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66A" w:rsidRDefault="00B7366A" w:rsidP="002077E7">
      <w:pPr>
        <w:rPr>
          <w:rtl/>
        </w:rPr>
      </w:pPr>
    </w:p>
    <w:p w:rsidR="00B7366A" w:rsidRDefault="00B7366A" w:rsidP="00BD2E7E">
      <w:pPr>
        <w:rPr>
          <w:rtl/>
        </w:rPr>
      </w:pPr>
      <w:bookmarkStart w:id="0" w:name="ET_typistreplace_אחרי_כן_מא_11_03_10"/>
      <w:r>
        <w:rPr>
          <w:rFonts w:hint="cs"/>
          <w:rtl/>
        </w:rPr>
        <w:t xml:space="preserve">דברי הכנסת </w:t>
      </w:r>
    </w:p>
    <w:p w:rsidR="00B7366A" w:rsidRDefault="00B7366A" w:rsidP="00BD2E7E">
      <w:pPr>
        <w:rPr>
          <w:rtl/>
        </w:rPr>
      </w:pPr>
      <w:r>
        <w:rPr>
          <w:rFonts w:hint="cs"/>
          <w:rtl/>
        </w:rPr>
        <w:t>חוברת י"ב</w:t>
      </w:r>
    </w:p>
    <w:p w:rsidR="00B7366A" w:rsidRDefault="00B7366A" w:rsidP="00BD2E7E">
      <w:pPr>
        <w:rPr>
          <w:rtl/>
        </w:rPr>
      </w:pPr>
      <w:r>
        <w:rPr>
          <w:rFonts w:hint="cs"/>
          <w:rtl/>
        </w:rPr>
        <w:t>ישיבה צ'</w:t>
      </w:r>
      <w:r w:rsidRPr="00B2590D">
        <w:rPr>
          <w:rtl/>
        </w:rPr>
        <w:t xml:space="preserve"> </w:t>
      </w:r>
      <w:bookmarkEnd w:id="0"/>
      <w:r>
        <w:rPr>
          <w:rtl/>
        </w:rPr>
        <w:t xml:space="preserve"> </w:t>
      </w:r>
    </w:p>
    <w:p w:rsidR="00B7366A" w:rsidRPr="00F23BE3" w:rsidRDefault="00B7366A" w:rsidP="00F23BE3">
      <w:bookmarkStart w:id="1" w:name="TOR_Q1"/>
      <w:bookmarkEnd w:id="1"/>
    </w:p>
    <w:p w:rsidR="00B7366A" w:rsidRPr="00F23BE3" w:rsidRDefault="00B7366A" w:rsidP="00F23BE3"/>
    <w:p w:rsidR="00B7366A" w:rsidRPr="00F23BE3" w:rsidRDefault="00B7366A" w:rsidP="00F23BE3"/>
    <w:p w:rsidR="00B7366A" w:rsidRPr="00F23BE3" w:rsidRDefault="00B7366A" w:rsidP="00F23BE3"/>
    <w:p w:rsidR="00B7366A" w:rsidRPr="00F23BE3" w:rsidRDefault="00B7366A" w:rsidP="00F23BE3"/>
    <w:p w:rsidR="00B7366A" w:rsidRPr="00F23BE3" w:rsidRDefault="00B7366A" w:rsidP="00F23BE3"/>
    <w:p w:rsidR="00B7366A" w:rsidRPr="00F23BE3" w:rsidRDefault="00B7366A" w:rsidP="00F23BE3"/>
    <w:p w:rsidR="00B7366A" w:rsidRPr="00F23BE3" w:rsidRDefault="00B7366A" w:rsidP="00F23BE3"/>
    <w:p w:rsidR="00B7366A" w:rsidRPr="00F23BE3" w:rsidRDefault="00B7366A" w:rsidP="00F23BE3"/>
    <w:p w:rsidR="00B7366A" w:rsidRPr="00F23BE3" w:rsidRDefault="00B7366A" w:rsidP="00F23BE3">
      <w:pPr>
        <w:rPr>
          <w:rtl/>
        </w:rPr>
      </w:pPr>
    </w:p>
    <w:p w:rsidR="002120B8" w:rsidRPr="00F23BE3" w:rsidRDefault="002120B8" w:rsidP="00F23BE3">
      <w:pPr>
        <w:rPr>
          <w:rtl/>
        </w:rPr>
      </w:pPr>
    </w:p>
    <w:p w:rsidR="002120B8" w:rsidRPr="00F23BE3" w:rsidRDefault="002120B8" w:rsidP="00F23BE3">
      <w:pPr>
        <w:rPr>
          <w:rtl/>
        </w:rPr>
      </w:pPr>
    </w:p>
    <w:p w:rsidR="002120B8" w:rsidRDefault="002120B8" w:rsidP="00F23BE3">
      <w:pPr>
        <w:rPr>
          <w:rtl/>
        </w:rPr>
      </w:pPr>
    </w:p>
    <w:p w:rsidR="00483FF9" w:rsidRDefault="00483FF9" w:rsidP="00F23BE3">
      <w:pPr>
        <w:rPr>
          <w:rtl/>
        </w:rPr>
      </w:pPr>
    </w:p>
    <w:p w:rsidR="00483FF9" w:rsidRPr="00F23BE3" w:rsidRDefault="00483FF9" w:rsidP="00F23BE3">
      <w:pPr>
        <w:rPr>
          <w:rtl/>
        </w:rPr>
      </w:pPr>
      <w:r>
        <w:rPr>
          <w:rFonts w:hint="cs"/>
          <w:rtl/>
        </w:rPr>
        <w:t>\</w:t>
      </w:r>
    </w:p>
    <w:p w:rsidR="002120B8" w:rsidRPr="00F23BE3" w:rsidRDefault="002120B8" w:rsidP="00F23BE3"/>
    <w:p w:rsidR="00B7366A" w:rsidRPr="00F23BE3" w:rsidRDefault="00B7366A" w:rsidP="00F23BE3"/>
    <w:p w:rsidR="00B7366A" w:rsidRPr="00F23BE3" w:rsidRDefault="00B7366A" w:rsidP="00F23BE3">
      <w:pPr>
        <w:pStyle w:val="ab"/>
        <w:rPr>
          <w:rtl/>
        </w:rPr>
      </w:pPr>
      <w:bookmarkStart w:id="2" w:name="_Toc91089527"/>
      <w:bookmarkStart w:id="3" w:name="_Toc91144926"/>
      <w:bookmarkStart w:id="4" w:name="_Toc91145479"/>
      <w:r w:rsidRPr="00F23BE3">
        <w:rPr>
          <w:rtl/>
        </w:rPr>
        <w:t>הישיבה ה</w:t>
      </w:r>
      <w:r w:rsidRPr="00F23BE3">
        <w:rPr>
          <w:rFonts w:hint="cs"/>
          <w:rtl/>
        </w:rPr>
        <w:t>תשעים</w:t>
      </w:r>
      <w:r w:rsidRPr="00F23BE3">
        <w:rPr>
          <w:rtl/>
        </w:rPr>
        <w:t xml:space="preserve"> של הכנסת העשרים-וארבע</w:t>
      </w:r>
      <w:bookmarkEnd w:id="2"/>
      <w:bookmarkEnd w:id="3"/>
      <w:bookmarkEnd w:id="4"/>
    </w:p>
    <w:p w:rsidR="00B7366A" w:rsidRPr="00F23BE3" w:rsidRDefault="00B7366A" w:rsidP="00F23BE3">
      <w:pPr>
        <w:pStyle w:val="ac"/>
        <w:rPr>
          <w:rtl/>
        </w:rPr>
      </w:pPr>
      <w:bookmarkStart w:id="5" w:name="_Toc91089528"/>
      <w:bookmarkStart w:id="6" w:name="_Toc91144927"/>
      <w:bookmarkStart w:id="7" w:name="_Toc91145480"/>
      <w:r w:rsidRPr="00F23BE3">
        <w:rPr>
          <w:rtl/>
        </w:rPr>
        <w:t>יום רביעי, י"ח בטבת התשפ"ב (22 בדצמבר 2021)</w:t>
      </w:r>
      <w:bookmarkEnd w:id="5"/>
      <w:bookmarkEnd w:id="6"/>
      <w:bookmarkEnd w:id="7"/>
    </w:p>
    <w:p w:rsidR="00B7366A" w:rsidRPr="00F23BE3" w:rsidRDefault="00B7366A" w:rsidP="00F23BE3">
      <w:pPr>
        <w:pStyle w:val="ad"/>
        <w:rPr>
          <w:rtl/>
        </w:rPr>
      </w:pPr>
      <w:r w:rsidRPr="00F23BE3">
        <w:rPr>
          <w:rtl/>
        </w:rPr>
        <w:t>ירושלים, הכנסת, שעה 11:00</w:t>
      </w:r>
    </w:p>
    <w:p w:rsidR="0020630F" w:rsidRPr="00F23BE3" w:rsidRDefault="0020630F" w:rsidP="00F23BE3">
      <w:r w:rsidRPr="00F23BE3">
        <w:br w:type="page"/>
      </w:r>
    </w:p>
    <w:p w:rsidR="0020630F" w:rsidRDefault="0020630F" w:rsidP="0020630F">
      <w:pPr>
        <w:pStyle w:val="afd"/>
      </w:pPr>
      <w:r>
        <w:rPr>
          <w:rtl/>
        </w:rPr>
        <w:lastRenderedPageBreak/>
        <w:t xml:space="preserve">תוכן </w:t>
      </w:r>
      <w:r>
        <w:rPr>
          <w:rFonts w:hint="cs"/>
          <w:rtl/>
        </w:rPr>
        <w:t>ה</w:t>
      </w:r>
      <w:r>
        <w:rPr>
          <w:rtl/>
        </w:rPr>
        <w:t>עניינים</w:t>
      </w:r>
    </w:p>
    <w:p w:rsidR="0020630F" w:rsidRDefault="0020630F" w:rsidP="0020630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91145481" w:history="1">
        <w:r w:rsidRPr="002110C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_Toc91145481 \h </w:instrText>
        </w:r>
        <w:r>
          <w:rPr>
            <w:noProof/>
            <w:webHidden/>
          </w:rPr>
        </w:r>
        <w:r>
          <w:rPr>
            <w:noProof/>
            <w:webHidden/>
          </w:rPr>
          <w:fldChar w:fldCharType="separate"/>
        </w:r>
        <w:r>
          <w:rPr>
            <w:noProof/>
            <w:webHidden/>
          </w:rPr>
          <w:t>8</w:t>
        </w:r>
        <w:r>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482" w:history="1">
        <w:r w:rsidR="0020630F" w:rsidRPr="002110C0">
          <w:rPr>
            <w:rStyle w:val="Hyperlink"/>
            <w:noProof/>
            <w:rtl/>
            <w:lang w:eastAsia="he-IL"/>
          </w:rPr>
          <w:t>שאילתות דחופות</w:t>
        </w:r>
        <w:r w:rsidR="0020630F">
          <w:rPr>
            <w:noProof/>
            <w:webHidden/>
          </w:rPr>
          <w:tab/>
        </w:r>
        <w:r w:rsidR="0020630F">
          <w:rPr>
            <w:noProof/>
            <w:webHidden/>
          </w:rPr>
          <w:fldChar w:fldCharType="begin"/>
        </w:r>
        <w:r w:rsidR="0020630F">
          <w:rPr>
            <w:noProof/>
            <w:webHidden/>
          </w:rPr>
          <w:instrText xml:space="preserve"> PAGEREF _Toc91145482 \h </w:instrText>
        </w:r>
        <w:r w:rsidR="0020630F">
          <w:rPr>
            <w:noProof/>
            <w:webHidden/>
          </w:rPr>
        </w:r>
        <w:r w:rsidR="0020630F">
          <w:rPr>
            <w:noProof/>
            <w:webHidden/>
          </w:rPr>
          <w:fldChar w:fldCharType="separate"/>
        </w:r>
        <w:r w:rsidR="0020630F">
          <w:rPr>
            <w:noProof/>
            <w:webHidden/>
          </w:rPr>
          <w:t>8</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483" w:history="1">
        <w:r w:rsidR="0020630F" w:rsidRPr="002110C0">
          <w:rPr>
            <w:rStyle w:val="Hyperlink"/>
            <w:noProof/>
            <w:rtl/>
          </w:rPr>
          <w:t>87. עליית בני המנשה ארצה</w:t>
        </w:r>
        <w:r w:rsidR="0020630F">
          <w:rPr>
            <w:noProof/>
            <w:webHidden/>
          </w:rPr>
          <w:tab/>
        </w:r>
        <w:r w:rsidR="0020630F">
          <w:rPr>
            <w:noProof/>
            <w:webHidden/>
          </w:rPr>
          <w:fldChar w:fldCharType="begin"/>
        </w:r>
        <w:r w:rsidR="0020630F">
          <w:rPr>
            <w:noProof/>
            <w:webHidden/>
          </w:rPr>
          <w:instrText xml:space="preserve"> PAGEREF _Toc91145483 \h </w:instrText>
        </w:r>
        <w:r w:rsidR="0020630F">
          <w:rPr>
            <w:noProof/>
            <w:webHidden/>
          </w:rPr>
        </w:r>
        <w:r w:rsidR="0020630F">
          <w:rPr>
            <w:noProof/>
            <w:webHidden/>
          </w:rPr>
          <w:fldChar w:fldCharType="separate"/>
        </w:r>
        <w:r w:rsidR="0020630F">
          <w:rPr>
            <w:noProof/>
            <w:webHidden/>
          </w:rPr>
          <w:t>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84" w:history="1">
        <w:r w:rsidR="0020630F" w:rsidRPr="002110C0">
          <w:rPr>
            <w:rStyle w:val="Hyperlink"/>
            <w:noProof/>
            <w:rtl/>
          </w:rPr>
          <w:t>מירי מרים רגב (הליכוד):</w:t>
        </w:r>
        <w:r w:rsidR="0020630F">
          <w:rPr>
            <w:noProof/>
            <w:webHidden/>
          </w:rPr>
          <w:tab/>
        </w:r>
        <w:r w:rsidR="0020630F">
          <w:rPr>
            <w:noProof/>
            <w:webHidden/>
          </w:rPr>
          <w:fldChar w:fldCharType="begin"/>
        </w:r>
        <w:r w:rsidR="0020630F">
          <w:rPr>
            <w:noProof/>
            <w:webHidden/>
          </w:rPr>
          <w:instrText xml:space="preserve"> PAGEREF _Toc91145484 \h </w:instrText>
        </w:r>
        <w:r w:rsidR="0020630F">
          <w:rPr>
            <w:noProof/>
            <w:webHidden/>
          </w:rPr>
        </w:r>
        <w:r w:rsidR="0020630F">
          <w:rPr>
            <w:noProof/>
            <w:webHidden/>
          </w:rPr>
          <w:fldChar w:fldCharType="separate"/>
        </w:r>
        <w:r w:rsidR="0020630F">
          <w:rPr>
            <w:noProof/>
            <w:webHidden/>
          </w:rPr>
          <w:t>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85" w:history="1">
        <w:r w:rsidR="0020630F" w:rsidRPr="002110C0">
          <w:rPr>
            <w:rStyle w:val="Hyperlink"/>
            <w:noProof/>
            <w:rtl/>
          </w:rPr>
          <w:t>שרת העלייה והקליטה פנינה תמנו:</w:t>
        </w:r>
        <w:r w:rsidR="0020630F">
          <w:rPr>
            <w:noProof/>
            <w:webHidden/>
          </w:rPr>
          <w:tab/>
        </w:r>
        <w:r w:rsidR="0020630F">
          <w:rPr>
            <w:noProof/>
            <w:webHidden/>
          </w:rPr>
          <w:fldChar w:fldCharType="begin"/>
        </w:r>
        <w:r w:rsidR="0020630F">
          <w:rPr>
            <w:noProof/>
            <w:webHidden/>
          </w:rPr>
          <w:instrText xml:space="preserve"> PAGEREF _Toc91145485 \h </w:instrText>
        </w:r>
        <w:r w:rsidR="0020630F">
          <w:rPr>
            <w:noProof/>
            <w:webHidden/>
          </w:rPr>
        </w:r>
        <w:r w:rsidR="0020630F">
          <w:rPr>
            <w:noProof/>
            <w:webHidden/>
          </w:rPr>
          <w:fldChar w:fldCharType="separate"/>
        </w:r>
        <w:r w:rsidR="0020630F">
          <w:rPr>
            <w:noProof/>
            <w:webHidden/>
          </w:rPr>
          <w:t>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86" w:history="1">
        <w:r w:rsidR="0020630F" w:rsidRPr="002110C0">
          <w:rPr>
            <w:rStyle w:val="Hyperlink"/>
            <w:noProof/>
            <w:rtl/>
          </w:rPr>
          <w:t>מירי מרים רגב (הליכוד):</w:t>
        </w:r>
        <w:r w:rsidR="0020630F">
          <w:rPr>
            <w:noProof/>
            <w:webHidden/>
          </w:rPr>
          <w:tab/>
        </w:r>
        <w:r w:rsidR="0020630F">
          <w:rPr>
            <w:noProof/>
            <w:webHidden/>
          </w:rPr>
          <w:fldChar w:fldCharType="begin"/>
        </w:r>
        <w:r w:rsidR="0020630F">
          <w:rPr>
            <w:noProof/>
            <w:webHidden/>
          </w:rPr>
          <w:instrText xml:space="preserve"> PAGEREF _Toc91145486 \h </w:instrText>
        </w:r>
        <w:r w:rsidR="0020630F">
          <w:rPr>
            <w:noProof/>
            <w:webHidden/>
          </w:rPr>
        </w:r>
        <w:r w:rsidR="0020630F">
          <w:rPr>
            <w:noProof/>
            <w:webHidden/>
          </w:rPr>
          <w:fldChar w:fldCharType="separate"/>
        </w:r>
        <w:r w:rsidR="0020630F">
          <w:rPr>
            <w:noProof/>
            <w:webHidden/>
          </w:rPr>
          <w:t>14</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487" w:history="1">
        <w:r w:rsidR="0020630F" w:rsidRPr="002110C0">
          <w:rPr>
            <w:rStyle w:val="Hyperlink"/>
            <w:noProof/>
            <w:rtl/>
            <w:lang w:eastAsia="he-IL"/>
          </w:rPr>
          <w:t>85. עליית מדד תשומות הבני</w:t>
        </w:r>
        <w:r w:rsidR="00F23BE3">
          <w:rPr>
            <w:rStyle w:val="Hyperlink"/>
            <w:rFonts w:hint="cs"/>
            <w:noProof/>
            <w:rtl/>
            <w:lang w:eastAsia="he-IL"/>
          </w:rPr>
          <w:t>י</w:t>
        </w:r>
        <w:r w:rsidR="0020630F" w:rsidRPr="002110C0">
          <w:rPr>
            <w:rStyle w:val="Hyperlink"/>
            <w:noProof/>
            <w:rtl/>
            <w:lang w:eastAsia="he-IL"/>
          </w:rPr>
          <w:t>ה</w:t>
        </w:r>
        <w:r w:rsidR="0020630F">
          <w:rPr>
            <w:noProof/>
            <w:webHidden/>
          </w:rPr>
          <w:tab/>
        </w:r>
        <w:r w:rsidR="0020630F">
          <w:rPr>
            <w:noProof/>
            <w:webHidden/>
          </w:rPr>
          <w:fldChar w:fldCharType="begin"/>
        </w:r>
        <w:r w:rsidR="0020630F">
          <w:rPr>
            <w:noProof/>
            <w:webHidden/>
          </w:rPr>
          <w:instrText xml:space="preserve"> PAGEREF _Toc91145487 \h </w:instrText>
        </w:r>
        <w:r w:rsidR="0020630F">
          <w:rPr>
            <w:noProof/>
            <w:webHidden/>
          </w:rPr>
        </w:r>
        <w:r w:rsidR="0020630F">
          <w:rPr>
            <w:noProof/>
            <w:webHidden/>
          </w:rPr>
          <w:fldChar w:fldCharType="separate"/>
        </w:r>
        <w:r w:rsidR="0020630F">
          <w:rPr>
            <w:noProof/>
            <w:webHidden/>
          </w:rPr>
          <w:t>18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88" w:history="1">
        <w:r w:rsidR="0020630F" w:rsidRPr="002110C0">
          <w:rPr>
            <w:rStyle w:val="Hyperlink"/>
            <w:noProof/>
            <w:rtl/>
          </w:rPr>
          <w:t>בצלאל סמוטריץ' (הציונות הדתית):</w:t>
        </w:r>
        <w:r w:rsidR="0020630F">
          <w:rPr>
            <w:noProof/>
            <w:webHidden/>
          </w:rPr>
          <w:tab/>
        </w:r>
        <w:r w:rsidR="0020630F">
          <w:rPr>
            <w:noProof/>
            <w:webHidden/>
          </w:rPr>
          <w:fldChar w:fldCharType="begin"/>
        </w:r>
        <w:r w:rsidR="0020630F">
          <w:rPr>
            <w:noProof/>
            <w:webHidden/>
          </w:rPr>
          <w:instrText xml:space="preserve"> PAGEREF _Toc91145488 \h </w:instrText>
        </w:r>
        <w:r w:rsidR="0020630F">
          <w:rPr>
            <w:noProof/>
            <w:webHidden/>
          </w:rPr>
        </w:r>
        <w:r w:rsidR="0020630F">
          <w:rPr>
            <w:noProof/>
            <w:webHidden/>
          </w:rPr>
          <w:fldChar w:fldCharType="separate"/>
        </w:r>
        <w:r w:rsidR="0020630F">
          <w:rPr>
            <w:noProof/>
            <w:webHidden/>
          </w:rPr>
          <w:t>18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89" w:history="1">
        <w:r w:rsidR="0020630F" w:rsidRPr="002110C0">
          <w:rPr>
            <w:rStyle w:val="Hyperlink"/>
            <w:noProof/>
            <w:rtl/>
          </w:rPr>
          <w:t>שר הבינוי והשיכון זאב אלקין:</w:t>
        </w:r>
        <w:r w:rsidR="0020630F">
          <w:rPr>
            <w:noProof/>
            <w:webHidden/>
          </w:rPr>
          <w:tab/>
        </w:r>
        <w:r w:rsidR="0020630F">
          <w:rPr>
            <w:noProof/>
            <w:webHidden/>
          </w:rPr>
          <w:fldChar w:fldCharType="begin"/>
        </w:r>
        <w:r w:rsidR="0020630F">
          <w:rPr>
            <w:noProof/>
            <w:webHidden/>
          </w:rPr>
          <w:instrText xml:space="preserve"> PAGEREF _Toc91145489 \h </w:instrText>
        </w:r>
        <w:r w:rsidR="0020630F">
          <w:rPr>
            <w:noProof/>
            <w:webHidden/>
          </w:rPr>
        </w:r>
        <w:r w:rsidR="0020630F">
          <w:rPr>
            <w:noProof/>
            <w:webHidden/>
          </w:rPr>
          <w:fldChar w:fldCharType="separate"/>
        </w:r>
        <w:r w:rsidR="0020630F">
          <w:rPr>
            <w:noProof/>
            <w:webHidden/>
          </w:rPr>
          <w:t>18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0" w:history="1">
        <w:r w:rsidR="0020630F" w:rsidRPr="002110C0">
          <w:rPr>
            <w:rStyle w:val="Hyperlink"/>
            <w:noProof/>
            <w:rtl/>
          </w:rPr>
          <w:t>משה גפני (יהדות התורה):</w:t>
        </w:r>
        <w:r w:rsidR="0020630F">
          <w:rPr>
            <w:noProof/>
            <w:webHidden/>
          </w:rPr>
          <w:tab/>
        </w:r>
        <w:r w:rsidR="0020630F">
          <w:rPr>
            <w:noProof/>
            <w:webHidden/>
          </w:rPr>
          <w:fldChar w:fldCharType="begin"/>
        </w:r>
        <w:r w:rsidR="0020630F">
          <w:rPr>
            <w:noProof/>
            <w:webHidden/>
          </w:rPr>
          <w:instrText xml:space="preserve"> PAGEREF _Toc91145490 \h </w:instrText>
        </w:r>
        <w:r w:rsidR="0020630F">
          <w:rPr>
            <w:noProof/>
            <w:webHidden/>
          </w:rPr>
        </w:r>
        <w:r w:rsidR="0020630F">
          <w:rPr>
            <w:noProof/>
            <w:webHidden/>
          </w:rPr>
          <w:fldChar w:fldCharType="separate"/>
        </w:r>
        <w:r w:rsidR="0020630F">
          <w:rPr>
            <w:noProof/>
            <w:webHidden/>
          </w:rPr>
          <w:t>30</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1" w:history="1">
        <w:r w:rsidR="0020630F" w:rsidRPr="002110C0">
          <w:rPr>
            <w:rStyle w:val="Hyperlink"/>
            <w:noProof/>
            <w:rtl/>
          </w:rPr>
          <w:t>יעקב אשר (יהדות התורה):</w:t>
        </w:r>
        <w:r w:rsidR="0020630F">
          <w:rPr>
            <w:noProof/>
            <w:webHidden/>
          </w:rPr>
          <w:tab/>
        </w:r>
        <w:r w:rsidR="0020630F">
          <w:rPr>
            <w:noProof/>
            <w:webHidden/>
          </w:rPr>
          <w:fldChar w:fldCharType="begin"/>
        </w:r>
        <w:r w:rsidR="0020630F">
          <w:rPr>
            <w:noProof/>
            <w:webHidden/>
          </w:rPr>
          <w:instrText xml:space="preserve"> PAGEREF _Toc91145491 \h </w:instrText>
        </w:r>
        <w:r w:rsidR="0020630F">
          <w:rPr>
            <w:noProof/>
            <w:webHidden/>
          </w:rPr>
        </w:r>
        <w:r w:rsidR="0020630F">
          <w:rPr>
            <w:noProof/>
            <w:webHidden/>
          </w:rPr>
          <w:fldChar w:fldCharType="separate"/>
        </w:r>
        <w:r w:rsidR="0020630F">
          <w:rPr>
            <w:noProof/>
            <w:webHidden/>
          </w:rPr>
          <w:t>33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2" w:history="1">
        <w:r w:rsidR="0020630F" w:rsidRPr="002110C0">
          <w:rPr>
            <w:rStyle w:val="Hyperlink"/>
            <w:noProof/>
            <w:rtl/>
          </w:rPr>
          <w:t>משה ארבל (ש"ס):</w:t>
        </w:r>
        <w:r w:rsidR="0020630F">
          <w:rPr>
            <w:noProof/>
            <w:webHidden/>
          </w:rPr>
          <w:tab/>
        </w:r>
        <w:r w:rsidR="0020630F">
          <w:rPr>
            <w:noProof/>
            <w:webHidden/>
          </w:rPr>
          <w:fldChar w:fldCharType="begin"/>
        </w:r>
        <w:r w:rsidR="0020630F">
          <w:rPr>
            <w:noProof/>
            <w:webHidden/>
          </w:rPr>
          <w:instrText xml:space="preserve"> PAGEREF _Toc91145492 \h </w:instrText>
        </w:r>
        <w:r w:rsidR="0020630F">
          <w:rPr>
            <w:noProof/>
            <w:webHidden/>
          </w:rPr>
        </w:r>
        <w:r w:rsidR="0020630F">
          <w:rPr>
            <w:noProof/>
            <w:webHidden/>
          </w:rPr>
          <w:fldChar w:fldCharType="separate"/>
        </w:r>
        <w:r w:rsidR="0020630F">
          <w:rPr>
            <w:noProof/>
            <w:webHidden/>
          </w:rPr>
          <w:t>35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493" w:history="1">
        <w:r w:rsidR="0020630F" w:rsidRPr="002110C0">
          <w:rPr>
            <w:rStyle w:val="Hyperlink"/>
            <w:noProof/>
            <w:rtl/>
          </w:rPr>
          <w:t>שאילתות ותשובות</w:t>
        </w:r>
        <w:r w:rsidR="0020630F">
          <w:rPr>
            <w:noProof/>
            <w:webHidden/>
          </w:rPr>
          <w:tab/>
        </w:r>
        <w:r w:rsidR="0020630F">
          <w:rPr>
            <w:noProof/>
            <w:webHidden/>
          </w:rPr>
          <w:fldChar w:fldCharType="begin"/>
        </w:r>
        <w:r w:rsidR="0020630F">
          <w:rPr>
            <w:noProof/>
            <w:webHidden/>
          </w:rPr>
          <w:instrText xml:space="preserve"> PAGEREF _Toc91145493 \h </w:instrText>
        </w:r>
        <w:r w:rsidR="0020630F">
          <w:rPr>
            <w:noProof/>
            <w:webHidden/>
          </w:rPr>
        </w:r>
        <w:r w:rsidR="0020630F">
          <w:rPr>
            <w:noProof/>
            <w:webHidden/>
          </w:rPr>
          <w:fldChar w:fldCharType="separate"/>
        </w:r>
        <w:r w:rsidR="0020630F">
          <w:rPr>
            <w:noProof/>
            <w:webHidden/>
          </w:rPr>
          <w:t>36</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494" w:history="1">
        <w:r w:rsidR="0020630F" w:rsidRPr="002110C0">
          <w:rPr>
            <w:rStyle w:val="Hyperlink"/>
            <w:noProof/>
            <w:rtl/>
          </w:rPr>
          <w:t>150. חשיפת מקרי רצח, העלמה ועינויים</w:t>
        </w:r>
        <w:r w:rsidR="0020630F">
          <w:rPr>
            <w:noProof/>
            <w:webHidden/>
          </w:rPr>
          <w:tab/>
        </w:r>
        <w:r w:rsidR="0020630F">
          <w:rPr>
            <w:noProof/>
            <w:webHidden/>
          </w:rPr>
          <w:fldChar w:fldCharType="begin"/>
        </w:r>
        <w:r w:rsidR="0020630F">
          <w:rPr>
            <w:noProof/>
            <w:webHidden/>
          </w:rPr>
          <w:instrText xml:space="preserve"> PAGEREF _Toc91145494 \h </w:instrText>
        </w:r>
        <w:r w:rsidR="0020630F">
          <w:rPr>
            <w:noProof/>
            <w:webHidden/>
          </w:rPr>
        </w:r>
        <w:r w:rsidR="0020630F">
          <w:rPr>
            <w:noProof/>
            <w:webHidden/>
          </w:rPr>
          <w:fldChar w:fldCharType="separate"/>
        </w:r>
        <w:r w:rsidR="0020630F">
          <w:rPr>
            <w:noProof/>
            <w:webHidden/>
          </w:rPr>
          <w:t>36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5" w:history="1">
        <w:r w:rsidR="0020630F" w:rsidRPr="002110C0">
          <w:rPr>
            <w:rStyle w:val="Hyperlink"/>
            <w:noProof/>
            <w:rtl/>
          </w:rPr>
          <w:t>עופר כסיף (הרשימה המשותפת):</w:t>
        </w:r>
        <w:r w:rsidR="0020630F">
          <w:rPr>
            <w:noProof/>
            <w:webHidden/>
          </w:rPr>
          <w:tab/>
        </w:r>
        <w:r w:rsidR="0020630F">
          <w:rPr>
            <w:noProof/>
            <w:webHidden/>
          </w:rPr>
          <w:fldChar w:fldCharType="begin"/>
        </w:r>
        <w:r w:rsidR="0020630F">
          <w:rPr>
            <w:noProof/>
            <w:webHidden/>
          </w:rPr>
          <w:instrText xml:space="preserve"> PAGEREF _Toc91145495 \h </w:instrText>
        </w:r>
        <w:r w:rsidR="0020630F">
          <w:rPr>
            <w:noProof/>
            <w:webHidden/>
          </w:rPr>
        </w:r>
        <w:r w:rsidR="0020630F">
          <w:rPr>
            <w:noProof/>
            <w:webHidden/>
          </w:rPr>
          <w:fldChar w:fldCharType="separate"/>
        </w:r>
        <w:r w:rsidR="0020630F">
          <w:rPr>
            <w:noProof/>
            <w:webHidden/>
          </w:rPr>
          <w:t>36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6" w:history="1">
        <w:r w:rsidR="0020630F" w:rsidRPr="002110C0">
          <w:rPr>
            <w:rStyle w:val="Hyperlink"/>
            <w:noProof/>
            <w:rtl/>
          </w:rPr>
          <w:t>שר הבינוי והשיכון זאב אלקין:</w:t>
        </w:r>
        <w:r w:rsidR="0020630F">
          <w:rPr>
            <w:noProof/>
            <w:webHidden/>
          </w:rPr>
          <w:tab/>
        </w:r>
        <w:r w:rsidR="0020630F">
          <w:rPr>
            <w:noProof/>
            <w:webHidden/>
          </w:rPr>
          <w:fldChar w:fldCharType="begin"/>
        </w:r>
        <w:r w:rsidR="0020630F">
          <w:rPr>
            <w:noProof/>
            <w:webHidden/>
          </w:rPr>
          <w:instrText xml:space="preserve"> PAGEREF _Toc91145496 \h </w:instrText>
        </w:r>
        <w:r w:rsidR="0020630F">
          <w:rPr>
            <w:noProof/>
            <w:webHidden/>
          </w:rPr>
        </w:r>
        <w:r w:rsidR="0020630F">
          <w:rPr>
            <w:noProof/>
            <w:webHidden/>
          </w:rPr>
          <w:fldChar w:fldCharType="separate"/>
        </w:r>
        <w:r w:rsidR="0020630F">
          <w:rPr>
            <w:noProof/>
            <w:webHidden/>
          </w:rPr>
          <w:t>37</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497" w:history="1">
        <w:r w:rsidR="0020630F" w:rsidRPr="002110C0">
          <w:rPr>
            <w:rStyle w:val="Hyperlink"/>
            <w:noProof/>
            <w:rtl/>
            <w:lang w:eastAsia="he-IL"/>
          </w:rPr>
          <w:t>הצעת חוק עבודת נשים (תיקון – הסדרי עבודה גמישים להורה עצמאי), התשפ"ב–2021</w:t>
        </w:r>
        <w:r w:rsidR="0020630F">
          <w:rPr>
            <w:noProof/>
            <w:webHidden/>
          </w:rPr>
          <w:tab/>
        </w:r>
        <w:r w:rsidR="0020630F">
          <w:rPr>
            <w:noProof/>
            <w:webHidden/>
          </w:rPr>
          <w:fldChar w:fldCharType="begin"/>
        </w:r>
        <w:r w:rsidR="0020630F">
          <w:rPr>
            <w:noProof/>
            <w:webHidden/>
          </w:rPr>
          <w:instrText xml:space="preserve"> PAGEREF _Toc91145497 \h </w:instrText>
        </w:r>
        <w:r w:rsidR="0020630F">
          <w:rPr>
            <w:noProof/>
            <w:webHidden/>
          </w:rPr>
        </w:r>
        <w:r w:rsidR="0020630F">
          <w:rPr>
            <w:noProof/>
            <w:webHidden/>
          </w:rPr>
          <w:fldChar w:fldCharType="separate"/>
        </w:r>
        <w:r w:rsidR="0020630F">
          <w:rPr>
            <w:noProof/>
            <w:webHidden/>
          </w:rPr>
          <w:t>42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8" w:history="1">
        <w:r w:rsidR="0020630F" w:rsidRPr="002110C0">
          <w:rPr>
            <w:rStyle w:val="Hyperlink"/>
            <w:noProof/>
            <w:rtl/>
          </w:rPr>
          <w:t>אימאן ח'טיב יאסין (רע"מ – רשימת האיחוד הערבי):</w:t>
        </w:r>
        <w:r w:rsidR="0020630F">
          <w:rPr>
            <w:noProof/>
            <w:webHidden/>
          </w:rPr>
          <w:tab/>
        </w:r>
        <w:r w:rsidR="0020630F">
          <w:rPr>
            <w:noProof/>
            <w:webHidden/>
          </w:rPr>
          <w:fldChar w:fldCharType="begin"/>
        </w:r>
        <w:r w:rsidR="0020630F">
          <w:rPr>
            <w:noProof/>
            <w:webHidden/>
          </w:rPr>
          <w:instrText xml:space="preserve"> PAGEREF _Toc91145498 \h </w:instrText>
        </w:r>
        <w:r w:rsidR="0020630F">
          <w:rPr>
            <w:noProof/>
            <w:webHidden/>
          </w:rPr>
        </w:r>
        <w:r w:rsidR="0020630F">
          <w:rPr>
            <w:noProof/>
            <w:webHidden/>
          </w:rPr>
          <w:fldChar w:fldCharType="separate"/>
        </w:r>
        <w:r w:rsidR="0020630F">
          <w:rPr>
            <w:noProof/>
            <w:webHidden/>
          </w:rPr>
          <w:t>42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499" w:history="1">
        <w:r w:rsidR="0020630F" w:rsidRPr="002110C0">
          <w:rPr>
            <w:rStyle w:val="Hyperlink"/>
            <w:noProof/>
            <w:rtl/>
          </w:rPr>
          <w:t>סגן שרת הכלכלה והתעשייה יאיר גולן:</w:t>
        </w:r>
        <w:r w:rsidR="0020630F">
          <w:rPr>
            <w:noProof/>
            <w:webHidden/>
          </w:rPr>
          <w:tab/>
        </w:r>
        <w:r w:rsidR="0020630F">
          <w:rPr>
            <w:noProof/>
            <w:webHidden/>
          </w:rPr>
          <w:fldChar w:fldCharType="begin"/>
        </w:r>
        <w:r w:rsidR="0020630F">
          <w:rPr>
            <w:noProof/>
            <w:webHidden/>
          </w:rPr>
          <w:instrText xml:space="preserve"> PAGEREF _Toc91145499 \h </w:instrText>
        </w:r>
        <w:r w:rsidR="0020630F">
          <w:rPr>
            <w:noProof/>
            <w:webHidden/>
          </w:rPr>
        </w:r>
        <w:r w:rsidR="0020630F">
          <w:rPr>
            <w:noProof/>
            <w:webHidden/>
          </w:rPr>
          <w:fldChar w:fldCharType="separate"/>
        </w:r>
        <w:r w:rsidR="0020630F">
          <w:rPr>
            <w:noProof/>
            <w:webHidden/>
          </w:rPr>
          <w:t>43</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00" w:history="1">
        <w:r w:rsidR="0020630F" w:rsidRPr="002110C0">
          <w:rPr>
            <w:rStyle w:val="Hyperlink"/>
            <w:noProof/>
            <w:rtl/>
            <w:lang w:eastAsia="he-IL"/>
          </w:rPr>
          <w:t>הצעת חוק הממשלה (תיקון – חוות דעת של רשות ציבורית בענייני חקיקה), התשפ"א–2021</w:t>
        </w:r>
        <w:r w:rsidR="0020630F">
          <w:rPr>
            <w:noProof/>
            <w:webHidden/>
          </w:rPr>
          <w:tab/>
        </w:r>
        <w:r w:rsidR="0020630F">
          <w:rPr>
            <w:noProof/>
            <w:webHidden/>
          </w:rPr>
          <w:fldChar w:fldCharType="begin"/>
        </w:r>
        <w:r w:rsidR="0020630F">
          <w:rPr>
            <w:noProof/>
            <w:webHidden/>
          </w:rPr>
          <w:instrText xml:space="preserve"> PAGEREF _Toc91145500 \h </w:instrText>
        </w:r>
        <w:r w:rsidR="0020630F">
          <w:rPr>
            <w:noProof/>
            <w:webHidden/>
          </w:rPr>
        </w:r>
        <w:r w:rsidR="0020630F">
          <w:rPr>
            <w:noProof/>
            <w:webHidden/>
          </w:rPr>
          <w:fldChar w:fldCharType="separate"/>
        </w:r>
        <w:r w:rsidR="0020630F">
          <w:rPr>
            <w:noProof/>
            <w:webHidden/>
          </w:rPr>
          <w:t>45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1" w:history="1">
        <w:r w:rsidR="0020630F" w:rsidRPr="002110C0">
          <w:rPr>
            <w:rStyle w:val="Hyperlink"/>
            <w:noProof/>
            <w:rtl/>
          </w:rPr>
          <w:t>שמחה רוטמן (הציונות הדתית):</w:t>
        </w:r>
        <w:r w:rsidR="0020630F">
          <w:rPr>
            <w:noProof/>
            <w:webHidden/>
          </w:rPr>
          <w:tab/>
        </w:r>
        <w:r w:rsidR="0020630F">
          <w:rPr>
            <w:noProof/>
            <w:webHidden/>
          </w:rPr>
          <w:fldChar w:fldCharType="begin"/>
        </w:r>
        <w:r w:rsidR="0020630F">
          <w:rPr>
            <w:noProof/>
            <w:webHidden/>
          </w:rPr>
          <w:instrText xml:space="preserve"> PAGEREF _Toc91145501 \h </w:instrText>
        </w:r>
        <w:r w:rsidR="0020630F">
          <w:rPr>
            <w:noProof/>
            <w:webHidden/>
          </w:rPr>
        </w:r>
        <w:r w:rsidR="0020630F">
          <w:rPr>
            <w:noProof/>
            <w:webHidden/>
          </w:rPr>
          <w:fldChar w:fldCharType="separate"/>
        </w:r>
        <w:r w:rsidR="0020630F">
          <w:rPr>
            <w:noProof/>
            <w:webHidden/>
          </w:rPr>
          <w:t>46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2" w:history="1">
        <w:r w:rsidR="0020630F" w:rsidRPr="002110C0">
          <w:rPr>
            <w:rStyle w:val="Hyperlink"/>
            <w:noProof/>
            <w:rtl/>
          </w:rPr>
          <w:t>שר המודיעין אלעזר שטרן:</w:t>
        </w:r>
        <w:r w:rsidR="0020630F">
          <w:rPr>
            <w:noProof/>
            <w:webHidden/>
          </w:rPr>
          <w:tab/>
        </w:r>
        <w:r w:rsidR="0020630F">
          <w:rPr>
            <w:noProof/>
            <w:webHidden/>
          </w:rPr>
          <w:fldChar w:fldCharType="begin"/>
        </w:r>
        <w:r w:rsidR="0020630F">
          <w:rPr>
            <w:noProof/>
            <w:webHidden/>
          </w:rPr>
          <w:instrText xml:space="preserve"> PAGEREF _Toc91145502 \h </w:instrText>
        </w:r>
        <w:r w:rsidR="0020630F">
          <w:rPr>
            <w:noProof/>
            <w:webHidden/>
          </w:rPr>
        </w:r>
        <w:r w:rsidR="0020630F">
          <w:rPr>
            <w:noProof/>
            <w:webHidden/>
          </w:rPr>
          <w:fldChar w:fldCharType="separate"/>
        </w:r>
        <w:r w:rsidR="0020630F">
          <w:rPr>
            <w:noProof/>
            <w:webHidden/>
          </w:rPr>
          <w:t>51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3" w:history="1">
        <w:r w:rsidR="0020630F" w:rsidRPr="002110C0">
          <w:rPr>
            <w:rStyle w:val="Hyperlink"/>
            <w:noProof/>
            <w:rtl/>
          </w:rPr>
          <w:t>שמחה רוטמן (הציונות הדתית):</w:t>
        </w:r>
        <w:r w:rsidR="0020630F">
          <w:rPr>
            <w:noProof/>
            <w:webHidden/>
          </w:rPr>
          <w:tab/>
        </w:r>
        <w:r w:rsidR="0020630F">
          <w:rPr>
            <w:noProof/>
            <w:webHidden/>
          </w:rPr>
          <w:fldChar w:fldCharType="begin"/>
        </w:r>
        <w:r w:rsidR="0020630F">
          <w:rPr>
            <w:noProof/>
            <w:webHidden/>
          </w:rPr>
          <w:instrText xml:space="preserve"> PAGEREF _Toc91145503 \h </w:instrText>
        </w:r>
        <w:r w:rsidR="0020630F">
          <w:rPr>
            <w:noProof/>
            <w:webHidden/>
          </w:rPr>
        </w:r>
        <w:r w:rsidR="0020630F">
          <w:rPr>
            <w:noProof/>
            <w:webHidden/>
          </w:rPr>
          <w:fldChar w:fldCharType="separate"/>
        </w:r>
        <w:r w:rsidR="0020630F">
          <w:rPr>
            <w:noProof/>
            <w:webHidden/>
          </w:rPr>
          <w:t>53</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04" w:history="1">
        <w:r w:rsidR="0020630F" w:rsidRPr="002110C0">
          <w:rPr>
            <w:rStyle w:val="Hyperlink"/>
            <w:noProof/>
            <w:rtl/>
            <w:lang w:eastAsia="he-IL"/>
          </w:rPr>
          <w:t>הצעת חוק לתיקון פקודת המשטרה (הוראות בדבר פיזור אספה או תהלוכה), התשפ"א–2021</w:t>
        </w:r>
        <w:r w:rsidR="0020630F">
          <w:rPr>
            <w:noProof/>
            <w:webHidden/>
          </w:rPr>
          <w:tab/>
        </w:r>
        <w:r w:rsidR="0020630F">
          <w:rPr>
            <w:noProof/>
            <w:webHidden/>
          </w:rPr>
          <w:fldChar w:fldCharType="begin"/>
        </w:r>
        <w:r w:rsidR="0020630F">
          <w:rPr>
            <w:noProof/>
            <w:webHidden/>
          </w:rPr>
          <w:instrText xml:space="preserve"> PAGEREF _Toc91145504 \h </w:instrText>
        </w:r>
        <w:r w:rsidR="0020630F">
          <w:rPr>
            <w:noProof/>
            <w:webHidden/>
          </w:rPr>
        </w:r>
        <w:r w:rsidR="0020630F">
          <w:rPr>
            <w:noProof/>
            <w:webHidden/>
          </w:rPr>
          <w:fldChar w:fldCharType="separate"/>
        </w:r>
        <w:r w:rsidR="0020630F">
          <w:rPr>
            <w:noProof/>
            <w:webHidden/>
          </w:rPr>
          <w:t>58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5" w:history="1">
        <w:r w:rsidR="0020630F" w:rsidRPr="002110C0">
          <w:rPr>
            <w:rStyle w:val="Hyperlink"/>
            <w:noProof/>
            <w:rtl/>
          </w:rPr>
          <w:t>משה אבוטבול (ש"ס):</w:t>
        </w:r>
        <w:r w:rsidR="0020630F">
          <w:rPr>
            <w:noProof/>
            <w:webHidden/>
          </w:rPr>
          <w:tab/>
        </w:r>
        <w:r w:rsidR="0020630F">
          <w:rPr>
            <w:noProof/>
            <w:webHidden/>
          </w:rPr>
          <w:fldChar w:fldCharType="begin"/>
        </w:r>
        <w:r w:rsidR="0020630F">
          <w:rPr>
            <w:noProof/>
            <w:webHidden/>
          </w:rPr>
          <w:instrText xml:space="preserve"> PAGEREF _Toc91145505 \h </w:instrText>
        </w:r>
        <w:r w:rsidR="0020630F">
          <w:rPr>
            <w:noProof/>
            <w:webHidden/>
          </w:rPr>
        </w:r>
        <w:r w:rsidR="0020630F">
          <w:rPr>
            <w:noProof/>
            <w:webHidden/>
          </w:rPr>
          <w:fldChar w:fldCharType="separate"/>
        </w:r>
        <w:r w:rsidR="0020630F">
          <w:rPr>
            <w:noProof/>
            <w:webHidden/>
          </w:rPr>
          <w:t>58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6" w:history="1">
        <w:r w:rsidR="0020630F" w:rsidRPr="002110C0">
          <w:rPr>
            <w:rStyle w:val="Hyperlink"/>
            <w:noProof/>
            <w:rtl/>
          </w:rPr>
          <w:t>סגן השר לביטחון הפנים יואב סגלוביץ':</w:t>
        </w:r>
        <w:r w:rsidR="0020630F">
          <w:rPr>
            <w:noProof/>
            <w:webHidden/>
          </w:rPr>
          <w:tab/>
        </w:r>
        <w:r w:rsidR="0020630F">
          <w:rPr>
            <w:noProof/>
            <w:webHidden/>
          </w:rPr>
          <w:fldChar w:fldCharType="begin"/>
        </w:r>
        <w:r w:rsidR="0020630F">
          <w:rPr>
            <w:noProof/>
            <w:webHidden/>
          </w:rPr>
          <w:instrText xml:space="preserve"> PAGEREF _Toc91145506 \h </w:instrText>
        </w:r>
        <w:r w:rsidR="0020630F">
          <w:rPr>
            <w:noProof/>
            <w:webHidden/>
          </w:rPr>
        </w:r>
        <w:r w:rsidR="0020630F">
          <w:rPr>
            <w:noProof/>
            <w:webHidden/>
          </w:rPr>
          <w:fldChar w:fldCharType="separate"/>
        </w:r>
        <w:r w:rsidR="0020630F">
          <w:rPr>
            <w:noProof/>
            <w:webHidden/>
          </w:rPr>
          <w:t>62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7" w:history="1">
        <w:r w:rsidR="0020630F" w:rsidRPr="002110C0">
          <w:rPr>
            <w:rStyle w:val="Hyperlink"/>
            <w:noProof/>
            <w:rtl/>
          </w:rPr>
          <w:t>משה אבוטבול (ש"ס):</w:t>
        </w:r>
        <w:r w:rsidR="0020630F">
          <w:rPr>
            <w:noProof/>
            <w:webHidden/>
          </w:rPr>
          <w:tab/>
        </w:r>
        <w:r w:rsidR="0020630F">
          <w:rPr>
            <w:noProof/>
            <w:webHidden/>
          </w:rPr>
          <w:fldChar w:fldCharType="begin"/>
        </w:r>
        <w:r w:rsidR="0020630F">
          <w:rPr>
            <w:noProof/>
            <w:webHidden/>
          </w:rPr>
          <w:instrText xml:space="preserve"> PAGEREF _Toc91145507 \h </w:instrText>
        </w:r>
        <w:r w:rsidR="0020630F">
          <w:rPr>
            <w:noProof/>
            <w:webHidden/>
          </w:rPr>
        </w:r>
        <w:r w:rsidR="0020630F">
          <w:rPr>
            <w:noProof/>
            <w:webHidden/>
          </w:rPr>
          <w:fldChar w:fldCharType="separate"/>
        </w:r>
        <w:r w:rsidR="0020630F">
          <w:rPr>
            <w:noProof/>
            <w:webHidden/>
          </w:rPr>
          <w:t>67</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08" w:history="1">
        <w:r w:rsidR="0020630F" w:rsidRPr="002110C0">
          <w:rPr>
            <w:rStyle w:val="Hyperlink"/>
            <w:noProof/>
            <w:rtl/>
            <w:lang w:eastAsia="he-IL"/>
          </w:rPr>
          <w:t>הצעת חוק לתיקון פקודת בתי הסוהר (מתן הודעה בכתב לאסיר בדבר מועד שחרור מינהלי והכנת תוכנית שיקום), התשפ"א–2021</w:t>
        </w:r>
        <w:r w:rsidR="0020630F">
          <w:rPr>
            <w:noProof/>
            <w:webHidden/>
          </w:rPr>
          <w:tab/>
        </w:r>
        <w:r w:rsidR="0020630F">
          <w:rPr>
            <w:noProof/>
            <w:webHidden/>
          </w:rPr>
          <w:fldChar w:fldCharType="begin"/>
        </w:r>
        <w:r w:rsidR="0020630F">
          <w:rPr>
            <w:noProof/>
            <w:webHidden/>
          </w:rPr>
          <w:instrText xml:space="preserve"> PAGEREF _Toc91145508 \h </w:instrText>
        </w:r>
        <w:r w:rsidR="0020630F">
          <w:rPr>
            <w:noProof/>
            <w:webHidden/>
          </w:rPr>
        </w:r>
        <w:r w:rsidR="0020630F">
          <w:rPr>
            <w:noProof/>
            <w:webHidden/>
          </w:rPr>
          <w:fldChar w:fldCharType="separate"/>
        </w:r>
        <w:r w:rsidR="0020630F">
          <w:rPr>
            <w:noProof/>
            <w:webHidden/>
          </w:rPr>
          <w:t>74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09" w:history="1">
        <w:r w:rsidR="0020630F" w:rsidRPr="002110C0">
          <w:rPr>
            <w:rStyle w:val="Hyperlink"/>
            <w:noProof/>
            <w:rtl/>
          </w:rPr>
          <w:t>מיכל וולדיגר (הציונות הדתית):</w:t>
        </w:r>
        <w:r w:rsidR="0020630F">
          <w:rPr>
            <w:noProof/>
            <w:webHidden/>
          </w:rPr>
          <w:tab/>
        </w:r>
        <w:r w:rsidR="0020630F">
          <w:rPr>
            <w:noProof/>
            <w:webHidden/>
          </w:rPr>
          <w:fldChar w:fldCharType="begin"/>
        </w:r>
        <w:r w:rsidR="0020630F">
          <w:rPr>
            <w:noProof/>
            <w:webHidden/>
          </w:rPr>
          <w:instrText xml:space="preserve"> PAGEREF _Toc91145509 \h </w:instrText>
        </w:r>
        <w:r w:rsidR="0020630F">
          <w:rPr>
            <w:noProof/>
            <w:webHidden/>
          </w:rPr>
        </w:r>
        <w:r w:rsidR="0020630F">
          <w:rPr>
            <w:noProof/>
            <w:webHidden/>
          </w:rPr>
          <w:fldChar w:fldCharType="separate"/>
        </w:r>
        <w:r w:rsidR="0020630F">
          <w:rPr>
            <w:noProof/>
            <w:webHidden/>
          </w:rPr>
          <w:t>74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0" w:history="1">
        <w:r w:rsidR="0020630F" w:rsidRPr="002110C0">
          <w:rPr>
            <w:rStyle w:val="Hyperlink"/>
            <w:noProof/>
            <w:rtl/>
          </w:rPr>
          <w:t>סגן השר לביטחון הפנים יואב סגלוביץ':</w:t>
        </w:r>
        <w:r w:rsidR="0020630F">
          <w:rPr>
            <w:noProof/>
            <w:webHidden/>
          </w:rPr>
          <w:tab/>
        </w:r>
        <w:r w:rsidR="0020630F">
          <w:rPr>
            <w:noProof/>
            <w:webHidden/>
          </w:rPr>
          <w:fldChar w:fldCharType="begin"/>
        </w:r>
        <w:r w:rsidR="0020630F">
          <w:rPr>
            <w:noProof/>
            <w:webHidden/>
          </w:rPr>
          <w:instrText xml:space="preserve"> PAGEREF _Toc91145510 \h </w:instrText>
        </w:r>
        <w:r w:rsidR="0020630F">
          <w:rPr>
            <w:noProof/>
            <w:webHidden/>
          </w:rPr>
        </w:r>
        <w:r w:rsidR="0020630F">
          <w:rPr>
            <w:noProof/>
            <w:webHidden/>
          </w:rPr>
          <w:fldChar w:fldCharType="separate"/>
        </w:r>
        <w:r w:rsidR="0020630F">
          <w:rPr>
            <w:noProof/>
            <w:webHidden/>
          </w:rPr>
          <w:t>77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1" w:history="1">
        <w:r w:rsidR="0020630F" w:rsidRPr="002110C0">
          <w:rPr>
            <w:rStyle w:val="Hyperlink"/>
            <w:noProof/>
            <w:rtl/>
          </w:rPr>
          <w:t>מיכל וולדיגר (הציונות הדתית):</w:t>
        </w:r>
        <w:r w:rsidR="0020630F">
          <w:rPr>
            <w:noProof/>
            <w:webHidden/>
          </w:rPr>
          <w:tab/>
        </w:r>
        <w:r w:rsidR="0020630F">
          <w:rPr>
            <w:noProof/>
            <w:webHidden/>
          </w:rPr>
          <w:fldChar w:fldCharType="begin"/>
        </w:r>
        <w:r w:rsidR="0020630F">
          <w:rPr>
            <w:noProof/>
            <w:webHidden/>
          </w:rPr>
          <w:instrText xml:space="preserve"> PAGEREF _Toc91145511 \h </w:instrText>
        </w:r>
        <w:r w:rsidR="0020630F">
          <w:rPr>
            <w:noProof/>
            <w:webHidden/>
          </w:rPr>
        </w:r>
        <w:r w:rsidR="0020630F">
          <w:rPr>
            <w:noProof/>
            <w:webHidden/>
          </w:rPr>
          <w:fldChar w:fldCharType="separate"/>
        </w:r>
        <w:r w:rsidR="0020630F">
          <w:rPr>
            <w:noProof/>
            <w:webHidden/>
          </w:rPr>
          <w:t>84</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12" w:history="1">
        <w:r w:rsidR="0020630F" w:rsidRPr="002110C0">
          <w:rPr>
            <w:rStyle w:val="Hyperlink"/>
            <w:noProof/>
            <w:rtl/>
          </w:rPr>
          <w:t>הצעת חוק הביטוח הלאומי (תיקון – דמי אבטלה למי שנמצא בהכשרה מקצועית) (הוראת שעה), התשפ"ב–2021</w:t>
        </w:r>
        <w:r w:rsidR="0020630F">
          <w:rPr>
            <w:noProof/>
            <w:webHidden/>
          </w:rPr>
          <w:tab/>
        </w:r>
        <w:r w:rsidR="0020630F">
          <w:rPr>
            <w:noProof/>
            <w:webHidden/>
          </w:rPr>
          <w:fldChar w:fldCharType="begin"/>
        </w:r>
        <w:r w:rsidR="0020630F">
          <w:rPr>
            <w:noProof/>
            <w:webHidden/>
          </w:rPr>
          <w:instrText xml:space="preserve"> PAGEREF _Toc91145512 \h </w:instrText>
        </w:r>
        <w:r w:rsidR="0020630F">
          <w:rPr>
            <w:noProof/>
            <w:webHidden/>
          </w:rPr>
        </w:r>
        <w:r w:rsidR="0020630F">
          <w:rPr>
            <w:noProof/>
            <w:webHidden/>
          </w:rPr>
          <w:fldChar w:fldCharType="separate"/>
        </w:r>
        <w:r w:rsidR="0020630F">
          <w:rPr>
            <w:noProof/>
            <w:webHidden/>
          </w:rPr>
          <w:t>90</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3" w:history="1">
        <w:r w:rsidR="0020630F" w:rsidRPr="002110C0">
          <w:rPr>
            <w:rStyle w:val="Hyperlink"/>
            <w:noProof/>
            <w:rtl/>
          </w:rPr>
          <w:t>אפרת רייטן מרום (העבודה):</w:t>
        </w:r>
        <w:r w:rsidR="0020630F">
          <w:rPr>
            <w:noProof/>
            <w:webHidden/>
          </w:rPr>
          <w:tab/>
        </w:r>
        <w:r w:rsidR="0020630F">
          <w:rPr>
            <w:noProof/>
            <w:webHidden/>
          </w:rPr>
          <w:fldChar w:fldCharType="begin"/>
        </w:r>
        <w:r w:rsidR="0020630F">
          <w:rPr>
            <w:noProof/>
            <w:webHidden/>
          </w:rPr>
          <w:instrText xml:space="preserve"> PAGEREF _Toc91145513 \h </w:instrText>
        </w:r>
        <w:r w:rsidR="0020630F">
          <w:rPr>
            <w:noProof/>
            <w:webHidden/>
          </w:rPr>
        </w:r>
        <w:r w:rsidR="0020630F">
          <w:rPr>
            <w:noProof/>
            <w:webHidden/>
          </w:rPr>
          <w:fldChar w:fldCharType="separate"/>
        </w:r>
        <w:r w:rsidR="0020630F">
          <w:rPr>
            <w:noProof/>
            <w:webHidden/>
          </w:rPr>
          <w:t>90</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14" w:history="1">
        <w:r w:rsidR="0020630F" w:rsidRPr="002110C0">
          <w:rPr>
            <w:rStyle w:val="Hyperlink"/>
            <w:noProof/>
            <w:rtl/>
          </w:rPr>
          <w:t>הצעת חוק הביטוח הלאומי (תיקון – דמי אבטלה למי שנמצא בהכשרה מקצועית), התשפ"א–2021</w:t>
        </w:r>
        <w:r w:rsidR="0020630F">
          <w:rPr>
            <w:noProof/>
            <w:webHidden/>
          </w:rPr>
          <w:tab/>
        </w:r>
        <w:r w:rsidR="0020630F">
          <w:rPr>
            <w:noProof/>
            <w:webHidden/>
          </w:rPr>
          <w:fldChar w:fldCharType="begin"/>
        </w:r>
        <w:r w:rsidR="0020630F">
          <w:rPr>
            <w:noProof/>
            <w:webHidden/>
          </w:rPr>
          <w:instrText xml:space="preserve"> PAGEREF _Toc91145514 \h </w:instrText>
        </w:r>
        <w:r w:rsidR="0020630F">
          <w:rPr>
            <w:noProof/>
            <w:webHidden/>
          </w:rPr>
        </w:r>
        <w:r w:rsidR="0020630F">
          <w:rPr>
            <w:noProof/>
            <w:webHidden/>
          </w:rPr>
          <w:fldChar w:fldCharType="separate"/>
        </w:r>
        <w:r w:rsidR="0020630F">
          <w:rPr>
            <w:noProof/>
            <w:webHidden/>
          </w:rPr>
          <w:t>92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5" w:history="1">
        <w:r w:rsidR="0020630F" w:rsidRPr="002110C0">
          <w:rPr>
            <w:rStyle w:val="Hyperlink"/>
            <w:noProof/>
            <w:rtl/>
          </w:rPr>
          <w:t>חוה אתי עטייה (הליכוד):</w:t>
        </w:r>
        <w:r w:rsidR="0020630F">
          <w:rPr>
            <w:noProof/>
            <w:webHidden/>
          </w:rPr>
          <w:tab/>
        </w:r>
        <w:r w:rsidR="0020630F">
          <w:rPr>
            <w:noProof/>
            <w:webHidden/>
          </w:rPr>
          <w:fldChar w:fldCharType="begin"/>
        </w:r>
        <w:r w:rsidR="0020630F">
          <w:rPr>
            <w:noProof/>
            <w:webHidden/>
          </w:rPr>
          <w:instrText xml:space="preserve"> PAGEREF _Toc91145515 \h </w:instrText>
        </w:r>
        <w:r w:rsidR="0020630F">
          <w:rPr>
            <w:noProof/>
            <w:webHidden/>
          </w:rPr>
        </w:r>
        <w:r w:rsidR="0020630F">
          <w:rPr>
            <w:noProof/>
            <w:webHidden/>
          </w:rPr>
          <w:fldChar w:fldCharType="separate"/>
        </w:r>
        <w:r w:rsidR="0020630F">
          <w:rPr>
            <w:noProof/>
            <w:webHidden/>
          </w:rPr>
          <w:t>92</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16" w:history="1">
        <w:r w:rsidR="0020630F" w:rsidRPr="002110C0">
          <w:rPr>
            <w:rStyle w:val="Hyperlink"/>
            <w:noProof/>
            <w:rtl/>
          </w:rPr>
          <w:t>הצעת חוק הביטוח הלאומי (תיקון – דמי אבטלה למי שנמצא בהכשרה מקצועית), התשפ"א–2021</w:t>
        </w:r>
        <w:r w:rsidR="0020630F">
          <w:rPr>
            <w:noProof/>
            <w:webHidden/>
          </w:rPr>
          <w:tab/>
        </w:r>
        <w:r w:rsidR="0020630F">
          <w:rPr>
            <w:noProof/>
            <w:webHidden/>
          </w:rPr>
          <w:fldChar w:fldCharType="begin"/>
        </w:r>
        <w:r w:rsidR="0020630F">
          <w:rPr>
            <w:noProof/>
            <w:webHidden/>
          </w:rPr>
          <w:instrText xml:space="preserve"> PAGEREF _Toc91145516 \h </w:instrText>
        </w:r>
        <w:r w:rsidR="0020630F">
          <w:rPr>
            <w:noProof/>
            <w:webHidden/>
          </w:rPr>
        </w:r>
        <w:r w:rsidR="0020630F">
          <w:rPr>
            <w:noProof/>
            <w:webHidden/>
          </w:rPr>
          <w:fldChar w:fldCharType="separate"/>
        </w:r>
        <w:r w:rsidR="0020630F">
          <w:rPr>
            <w:noProof/>
            <w:webHidden/>
          </w:rPr>
          <w:t>93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7" w:history="1">
        <w:r w:rsidR="0020630F" w:rsidRPr="002110C0">
          <w:rPr>
            <w:rStyle w:val="Hyperlink"/>
            <w:noProof/>
            <w:rtl/>
          </w:rPr>
          <w:t>איתן גינזבורג (כחול לבן):</w:t>
        </w:r>
        <w:r w:rsidR="0020630F">
          <w:rPr>
            <w:noProof/>
            <w:webHidden/>
          </w:rPr>
          <w:tab/>
        </w:r>
        <w:r w:rsidR="0020630F">
          <w:rPr>
            <w:noProof/>
            <w:webHidden/>
          </w:rPr>
          <w:fldChar w:fldCharType="begin"/>
        </w:r>
        <w:r w:rsidR="0020630F">
          <w:rPr>
            <w:noProof/>
            <w:webHidden/>
          </w:rPr>
          <w:instrText xml:space="preserve"> PAGEREF _Toc91145517 \h </w:instrText>
        </w:r>
        <w:r w:rsidR="0020630F">
          <w:rPr>
            <w:noProof/>
            <w:webHidden/>
          </w:rPr>
        </w:r>
        <w:r w:rsidR="0020630F">
          <w:rPr>
            <w:noProof/>
            <w:webHidden/>
          </w:rPr>
          <w:fldChar w:fldCharType="separate"/>
        </w:r>
        <w:r w:rsidR="0020630F">
          <w:rPr>
            <w:noProof/>
            <w:webHidden/>
          </w:rPr>
          <w:t>93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8" w:history="1">
        <w:r w:rsidR="0020630F" w:rsidRPr="002110C0">
          <w:rPr>
            <w:rStyle w:val="Hyperlink"/>
            <w:noProof/>
            <w:rtl/>
          </w:rPr>
          <w:t>שר הרווחה והביטחון החברתי מאיר כהן:</w:t>
        </w:r>
        <w:r w:rsidR="0020630F">
          <w:rPr>
            <w:noProof/>
            <w:webHidden/>
          </w:rPr>
          <w:tab/>
        </w:r>
        <w:r w:rsidR="0020630F">
          <w:rPr>
            <w:noProof/>
            <w:webHidden/>
          </w:rPr>
          <w:fldChar w:fldCharType="begin"/>
        </w:r>
        <w:r w:rsidR="0020630F">
          <w:rPr>
            <w:noProof/>
            <w:webHidden/>
          </w:rPr>
          <w:instrText xml:space="preserve"> PAGEREF _Toc91145518 \h </w:instrText>
        </w:r>
        <w:r w:rsidR="0020630F">
          <w:rPr>
            <w:noProof/>
            <w:webHidden/>
          </w:rPr>
        </w:r>
        <w:r w:rsidR="0020630F">
          <w:rPr>
            <w:noProof/>
            <w:webHidden/>
          </w:rPr>
          <w:fldChar w:fldCharType="separate"/>
        </w:r>
        <w:r w:rsidR="0020630F">
          <w:rPr>
            <w:noProof/>
            <w:webHidden/>
          </w:rPr>
          <w:t>94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19" w:history="1">
        <w:r w:rsidR="0020630F" w:rsidRPr="002110C0">
          <w:rPr>
            <w:rStyle w:val="Hyperlink"/>
            <w:noProof/>
            <w:rtl/>
          </w:rPr>
          <w:t>דוד אמסלם (הליכוד):</w:t>
        </w:r>
        <w:r w:rsidR="0020630F">
          <w:rPr>
            <w:noProof/>
            <w:webHidden/>
          </w:rPr>
          <w:tab/>
        </w:r>
        <w:r w:rsidR="0020630F">
          <w:rPr>
            <w:noProof/>
            <w:webHidden/>
          </w:rPr>
          <w:fldChar w:fldCharType="begin"/>
        </w:r>
        <w:r w:rsidR="0020630F">
          <w:rPr>
            <w:noProof/>
            <w:webHidden/>
          </w:rPr>
          <w:instrText xml:space="preserve"> PAGEREF _Toc91145519 \h </w:instrText>
        </w:r>
        <w:r w:rsidR="0020630F">
          <w:rPr>
            <w:noProof/>
            <w:webHidden/>
          </w:rPr>
        </w:r>
        <w:r w:rsidR="0020630F">
          <w:rPr>
            <w:noProof/>
            <w:webHidden/>
          </w:rPr>
          <w:fldChar w:fldCharType="separate"/>
        </w:r>
        <w:r w:rsidR="0020630F">
          <w:rPr>
            <w:noProof/>
            <w:webHidden/>
          </w:rPr>
          <w:t>95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0" w:history="1">
        <w:r w:rsidR="0020630F" w:rsidRPr="002110C0">
          <w:rPr>
            <w:rStyle w:val="Hyperlink"/>
            <w:noProof/>
            <w:rtl/>
          </w:rPr>
          <w:t>אוריאל בוסו (ש"ס):</w:t>
        </w:r>
        <w:r w:rsidR="0020630F">
          <w:rPr>
            <w:noProof/>
            <w:webHidden/>
          </w:rPr>
          <w:tab/>
        </w:r>
        <w:r w:rsidR="0020630F">
          <w:rPr>
            <w:noProof/>
            <w:webHidden/>
          </w:rPr>
          <w:fldChar w:fldCharType="begin"/>
        </w:r>
        <w:r w:rsidR="0020630F">
          <w:rPr>
            <w:noProof/>
            <w:webHidden/>
          </w:rPr>
          <w:instrText xml:space="preserve"> PAGEREF _Toc91145520 \h </w:instrText>
        </w:r>
        <w:r w:rsidR="0020630F">
          <w:rPr>
            <w:noProof/>
            <w:webHidden/>
          </w:rPr>
        </w:r>
        <w:r w:rsidR="0020630F">
          <w:rPr>
            <w:noProof/>
            <w:webHidden/>
          </w:rPr>
          <w:fldChar w:fldCharType="separate"/>
        </w:r>
        <w:r w:rsidR="0020630F">
          <w:rPr>
            <w:noProof/>
            <w:webHidden/>
          </w:rPr>
          <w:t>97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1" w:history="1">
        <w:r w:rsidR="0020630F" w:rsidRPr="002110C0">
          <w:rPr>
            <w:rStyle w:val="Hyperlink"/>
            <w:noProof/>
            <w:rtl/>
          </w:rPr>
          <w:t>שלמה קרעי (הליכוד):</w:t>
        </w:r>
        <w:r w:rsidR="0020630F">
          <w:rPr>
            <w:noProof/>
            <w:webHidden/>
          </w:rPr>
          <w:tab/>
        </w:r>
        <w:r w:rsidR="0020630F">
          <w:rPr>
            <w:noProof/>
            <w:webHidden/>
          </w:rPr>
          <w:fldChar w:fldCharType="begin"/>
        </w:r>
        <w:r w:rsidR="0020630F">
          <w:rPr>
            <w:noProof/>
            <w:webHidden/>
          </w:rPr>
          <w:instrText xml:space="preserve"> PAGEREF _Toc91145521 \h </w:instrText>
        </w:r>
        <w:r w:rsidR="0020630F">
          <w:rPr>
            <w:noProof/>
            <w:webHidden/>
          </w:rPr>
        </w:r>
        <w:r w:rsidR="0020630F">
          <w:rPr>
            <w:noProof/>
            <w:webHidden/>
          </w:rPr>
          <w:fldChar w:fldCharType="separate"/>
        </w:r>
        <w:r w:rsidR="0020630F">
          <w:rPr>
            <w:noProof/>
            <w:webHidden/>
          </w:rPr>
          <w:t>99</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22" w:history="1">
        <w:r w:rsidR="0020630F" w:rsidRPr="002110C0">
          <w:rPr>
            <w:rStyle w:val="Hyperlink"/>
            <w:noProof/>
            <w:rtl/>
            <w:lang w:eastAsia="he-IL"/>
          </w:rPr>
          <w:t>הצעת חוק להגנת חיית הבר (תיקון – הרעלות), התשפ"ב–2021</w:t>
        </w:r>
        <w:r w:rsidR="0020630F">
          <w:rPr>
            <w:noProof/>
            <w:webHidden/>
          </w:rPr>
          <w:tab/>
        </w:r>
        <w:r w:rsidR="0020630F">
          <w:rPr>
            <w:noProof/>
            <w:webHidden/>
          </w:rPr>
          <w:fldChar w:fldCharType="begin"/>
        </w:r>
        <w:r w:rsidR="0020630F">
          <w:rPr>
            <w:noProof/>
            <w:webHidden/>
          </w:rPr>
          <w:instrText xml:space="preserve"> PAGEREF _Toc91145522 \h </w:instrText>
        </w:r>
        <w:r w:rsidR="0020630F">
          <w:rPr>
            <w:noProof/>
            <w:webHidden/>
          </w:rPr>
        </w:r>
        <w:r w:rsidR="0020630F">
          <w:rPr>
            <w:noProof/>
            <w:webHidden/>
          </w:rPr>
          <w:fldChar w:fldCharType="separate"/>
        </w:r>
        <w:r w:rsidR="0020630F">
          <w:rPr>
            <w:noProof/>
            <w:webHidden/>
          </w:rPr>
          <w:t>101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3" w:history="1">
        <w:r w:rsidR="0020630F" w:rsidRPr="002110C0">
          <w:rPr>
            <w:rStyle w:val="Hyperlink"/>
            <w:noProof/>
            <w:rtl/>
          </w:rPr>
          <w:t>מוסי רז (מרצ):</w:t>
        </w:r>
        <w:r w:rsidR="0020630F">
          <w:rPr>
            <w:noProof/>
            <w:webHidden/>
          </w:rPr>
          <w:tab/>
        </w:r>
        <w:r w:rsidR="0020630F">
          <w:rPr>
            <w:noProof/>
            <w:webHidden/>
          </w:rPr>
          <w:fldChar w:fldCharType="begin"/>
        </w:r>
        <w:r w:rsidR="0020630F">
          <w:rPr>
            <w:noProof/>
            <w:webHidden/>
          </w:rPr>
          <w:instrText xml:space="preserve"> PAGEREF _Toc91145523 \h </w:instrText>
        </w:r>
        <w:r w:rsidR="0020630F">
          <w:rPr>
            <w:noProof/>
            <w:webHidden/>
          </w:rPr>
        </w:r>
        <w:r w:rsidR="0020630F">
          <w:rPr>
            <w:noProof/>
            <w:webHidden/>
          </w:rPr>
          <w:fldChar w:fldCharType="separate"/>
        </w:r>
        <w:r w:rsidR="0020630F">
          <w:rPr>
            <w:noProof/>
            <w:webHidden/>
          </w:rPr>
          <w:t>103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4" w:history="1">
        <w:r w:rsidR="0020630F" w:rsidRPr="002110C0">
          <w:rPr>
            <w:rStyle w:val="Hyperlink"/>
            <w:noProof/>
            <w:rtl/>
          </w:rPr>
          <w:t>שר הבריאות ניצן הורוביץ:</w:t>
        </w:r>
        <w:r w:rsidR="0020630F">
          <w:rPr>
            <w:noProof/>
            <w:webHidden/>
          </w:rPr>
          <w:tab/>
        </w:r>
        <w:r w:rsidR="0020630F">
          <w:rPr>
            <w:noProof/>
            <w:webHidden/>
          </w:rPr>
          <w:fldChar w:fldCharType="begin"/>
        </w:r>
        <w:r w:rsidR="0020630F">
          <w:rPr>
            <w:noProof/>
            <w:webHidden/>
          </w:rPr>
          <w:instrText xml:space="preserve"> PAGEREF _Toc91145524 \h </w:instrText>
        </w:r>
        <w:r w:rsidR="0020630F">
          <w:rPr>
            <w:noProof/>
            <w:webHidden/>
          </w:rPr>
        </w:r>
        <w:r w:rsidR="0020630F">
          <w:rPr>
            <w:noProof/>
            <w:webHidden/>
          </w:rPr>
          <w:fldChar w:fldCharType="separate"/>
        </w:r>
        <w:r w:rsidR="0020630F">
          <w:rPr>
            <w:noProof/>
            <w:webHidden/>
          </w:rPr>
          <w:t>105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5" w:history="1">
        <w:r w:rsidR="0020630F" w:rsidRPr="002110C0">
          <w:rPr>
            <w:rStyle w:val="Hyperlink"/>
            <w:noProof/>
            <w:rtl/>
          </w:rPr>
          <w:t>משה גפני (יהדות התורה):</w:t>
        </w:r>
        <w:r w:rsidR="0020630F">
          <w:rPr>
            <w:noProof/>
            <w:webHidden/>
          </w:rPr>
          <w:tab/>
        </w:r>
        <w:r w:rsidR="0020630F">
          <w:rPr>
            <w:noProof/>
            <w:webHidden/>
          </w:rPr>
          <w:fldChar w:fldCharType="begin"/>
        </w:r>
        <w:r w:rsidR="0020630F">
          <w:rPr>
            <w:noProof/>
            <w:webHidden/>
          </w:rPr>
          <w:instrText xml:space="preserve"> PAGEREF _Toc91145525 \h </w:instrText>
        </w:r>
        <w:r w:rsidR="0020630F">
          <w:rPr>
            <w:noProof/>
            <w:webHidden/>
          </w:rPr>
        </w:r>
        <w:r w:rsidR="0020630F">
          <w:rPr>
            <w:noProof/>
            <w:webHidden/>
          </w:rPr>
          <w:fldChar w:fldCharType="separate"/>
        </w:r>
        <w:r w:rsidR="0020630F">
          <w:rPr>
            <w:noProof/>
            <w:webHidden/>
          </w:rPr>
          <w:t>108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6" w:history="1">
        <w:r w:rsidR="0020630F" w:rsidRPr="002110C0">
          <w:rPr>
            <w:rStyle w:val="Hyperlink"/>
            <w:noProof/>
            <w:rtl/>
          </w:rPr>
          <w:t>מוסי רז (מרצ):</w:t>
        </w:r>
        <w:r w:rsidR="0020630F">
          <w:rPr>
            <w:noProof/>
            <w:webHidden/>
          </w:rPr>
          <w:tab/>
        </w:r>
        <w:r w:rsidR="0020630F">
          <w:rPr>
            <w:noProof/>
            <w:webHidden/>
          </w:rPr>
          <w:fldChar w:fldCharType="begin"/>
        </w:r>
        <w:r w:rsidR="0020630F">
          <w:rPr>
            <w:noProof/>
            <w:webHidden/>
          </w:rPr>
          <w:instrText xml:space="preserve"> PAGEREF _Toc91145526 \h </w:instrText>
        </w:r>
        <w:r w:rsidR="0020630F">
          <w:rPr>
            <w:noProof/>
            <w:webHidden/>
          </w:rPr>
        </w:r>
        <w:r w:rsidR="0020630F">
          <w:rPr>
            <w:noProof/>
            <w:webHidden/>
          </w:rPr>
          <w:fldChar w:fldCharType="separate"/>
        </w:r>
        <w:r w:rsidR="0020630F">
          <w:rPr>
            <w:noProof/>
            <w:webHidden/>
          </w:rPr>
          <w:t>110</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27" w:history="1">
        <w:r w:rsidR="0020630F" w:rsidRPr="002110C0">
          <w:rPr>
            <w:rStyle w:val="Hyperlink"/>
            <w:noProof/>
            <w:rtl/>
          </w:rPr>
          <w:t>הצעת חוק שירות ביטחון (תיקון – ביטול גיוס חובה), התשפ"א–2021</w:t>
        </w:r>
        <w:r w:rsidR="0020630F">
          <w:rPr>
            <w:noProof/>
            <w:webHidden/>
          </w:rPr>
          <w:tab/>
        </w:r>
        <w:r w:rsidR="0020630F">
          <w:rPr>
            <w:noProof/>
            <w:webHidden/>
          </w:rPr>
          <w:fldChar w:fldCharType="begin"/>
        </w:r>
        <w:r w:rsidR="0020630F">
          <w:rPr>
            <w:noProof/>
            <w:webHidden/>
          </w:rPr>
          <w:instrText xml:space="preserve"> PAGEREF _Toc91145527 \h </w:instrText>
        </w:r>
        <w:r w:rsidR="0020630F">
          <w:rPr>
            <w:noProof/>
            <w:webHidden/>
          </w:rPr>
        </w:r>
        <w:r w:rsidR="0020630F">
          <w:rPr>
            <w:noProof/>
            <w:webHidden/>
          </w:rPr>
          <w:fldChar w:fldCharType="separate"/>
        </w:r>
        <w:r w:rsidR="0020630F">
          <w:rPr>
            <w:noProof/>
            <w:webHidden/>
          </w:rPr>
          <w:t>118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8" w:history="1">
        <w:r w:rsidR="0020630F" w:rsidRPr="002110C0">
          <w:rPr>
            <w:rStyle w:val="Hyperlink"/>
            <w:noProof/>
            <w:rtl/>
          </w:rPr>
          <w:t>ישראל אייכלר (יהדות התורה):</w:t>
        </w:r>
        <w:r w:rsidR="0020630F">
          <w:rPr>
            <w:noProof/>
            <w:webHidden/>
          </w:rPr>
          <w:tab/>
        </w:r>
        <w:r w:rsidR="0020630F">
          <w:rPr>
            <w:noProof/>
            <w:webHidden/>
          </w:rPr>
          <w:fldChar w:fldCharType="begin"/>
        </w:r>
        <w:r w:rsidR="0020630F">
          <w:rPr>
            <w:noProof/>
            <w:webHidden/>
          </w:rPr>
          <w:instrText xml:space="preserve"> PAGEREF _Toc91145528 \h </w:instrText>
        </w:r>
        <w:r w:rsidR="0020630F">
          <w:rPr>
            <w:noProof/>
            <w:webHidden/>
          </w:rPr>
        </w:r>
        <w:r w:rsidR="0020630F">
          <w:rPr>
            <w:noProof/>
            <w:webHidden/>
          </w:rPr>
          <w:fldChar w:fldCharType="separate"/>
        </w:r>
        <w:r w:rsidR="0020630F">
          <w:rPr>
            <w:noProof/>
            <w:webHidden/>
          </w:rPr>
          <w:t>118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29" w:history="1">
        <w:r w:rsidR="0020630F" w:rsidRPr="002110C0">
          <w:rPr>
            <w:rStyle w:val="Hyperlink"/>
            <w:noProof/>
            <w:rtl/>
          </w:rPr>
          <w:t>סגן שר הביטחון אלון שוסטר:</w:t>
        </w:r>
        <w:r w:rsidR="0020630F">
          <w:rPr>
            <w:noProof/>
            <w:webHidden/>
          </w:rPr>
          <w:tab/>
        </w:r>
        <w:r w:rsidR="0020630F">
          <w:rPr>
            <w:noProof/>
            <w:webHidden/>
          </w:rPr>
          <w:fldChar w:fldCharType="begin"/>
        </w:r>
        <w:r w:rsidR="0020630F">
          <w:rPr>
            <w:noProof/>
            <w:webHidden/>
          </w:rPr>
          <w:instrText xml:space="preserve"> PAGEREF _Toc91145529 \h </w:instrText>
        </w:r>
        <w:r w:rsidR="0020630F">
          <w:rPr>
            <w:noProof/>
            <w:webHidden/>
          </w:rPr>
        </w:r>
        <w:r w:rsidR="0020630F">
          <w:rPr>
            <w:noProof/>
            <w:webHidden/>
          </w:rPr>
          <w:fldChar w:fldCharType="separate"/>
        </w:r>
        <w:r w:rsidR="0020630F">
          <w:rPr>
            <w:noProof/>
            <w:webHidden/>
          </w:rPr>
          <w:t>121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30" w:history="1">
        <w:r w:rsidR="0020630F" w:rsidRPr="002110C0">
          <w:rPr>
            <w:rStyle w:val="Hyperlink"/>
            <w:noProof/>
            <w:rtl/>
            <w:lang w:eastAsia="he-IL"/>
          </w:rPr>
          <w:t>הצעת חוק לתיקון פקודת מס הכנסה (אי-ניכוי הוצאות בגין עבודה בשבת), התשפ"א–2021</w:t>
        </w:r>
        <w:r w:rsidR="0020630F">
          <w:rPr>
            <w:noProof/>
            <w:webHidden/>
          </w:rPr>
          <w:tab/>
        </w:r>
        <w:r w:rsidR="0020630F">
          <w:rPr>
            <w:noProof/>
            <w:webHidden/>
          </w:rPr>
          <w:fldChar w:fldCharType="begin"/>
        </w:r>
        <w:r w:rsidR="0020630F">
          <w:rPr>
            <w:noProof/>
            <w:webHidden/>
          </w:rPr>
          <w:instrText xml:space="preserve"> PAGEREF _Toc91145530 \h </w:instrText>
        </w:r>
        <w:r w:rsidR="0020630F">
          <w:rPr>
            <w:noProof/>
            <w:webHidden/>
          </w:rPr>
        </w:r>
        <w:r w:rsidR="0020630F">
          <w:rPr>
            <w:noProof/>
            <w:webHidden/>
          </w:rPr>
          <w:fldChar w:fldCharType="separate"/>
        </w:r>
        <w:r w:rsidR="0020630F">
          <w:rPr>
            <w:noProof/>
            <w:webHidden/>
          </w:rPr>
          <w:t>123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1" w:history="1">
        <w:r w:rsidR="0020630F" w:rsidRPr="002110C0">
          <w:rPr>
            <w:rStyle w:val="Hyperlink"/>
            <w:noProof/>
            <w:rtl/>
          </w:rPr>
          <w:t>יעקב ליצמן (יהדות התורה):</w:t>
        </w:r>
        <w:r w:rsidR="0020630F">
          <w:rPr>
            <w:noProof/>
            <w:webHidden/>
          </w:rPr>
          <w:tab/>
        </w:r>
        <w:r w:rsidR="0020630F">
          <w:rPr>
            <w:noProof/>
            <w:webHidden/>
          </w:rPr>
          <w:fldChar w:fldCharType="begin"/>
        </w:r>
        <w:r w:rsidR="0020630F">
          <w:rPr>
            <w:noProof/>
            <w:webHidden/>
          </w:rPr>
          <w:instrText xml:space="preserve"> PAGEREF _Toc91145531 \h </w:instrText>
        </w:r>
        <w:r w:rsidR="0020630F">
          <w:rPr>
            <w:noProof/>
            <w:webHidden/>
          </w:rPr>
        </w:r>
        <w:r w:rsidR="0020630F">
          <w:rPr>
            <w:noProof/>
            <w:webHidden/>
          </w:rPr>
          <w:fldChar w:fldCharType="separate"/>
        </w:r>
        <w:r w:rsidR="0020630F">
          <w:rPr>
            <w:noProof/>
            <w:webHidden/>
          </w:rPr>
          <w:t>123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2" w:history="1">
        <w:r w:rsidR="0020630F" w:rsidRPr="002110C0">
          <w:rPr>
            <w:rStyle w:val="Hyperlink"/>
            <w:noProof/>
            <w:rtl/>
          </w:rPr>
          <w:t>השר במשרד האוצר חמד עמאר:</w:t>
        </w:r>
        <w:r w:rsidR="0020630F">
          <w:rPr>
            <w:noProof/>
            <w:webHidden/>
          </w:rPr>
          <w:tab/>
        </w:r>
        <w:r w:rsidR="0020630F">
          <w:rPr>
            <w:noProof/>
            <w:webHidden/>
          </w:rPr>
          <w:fldChar w:fldCharType="begin"/>
        </w:r>
        <w:r w:rsidR="0020630F">
          <w:rPr>
            <w:noProof/>
            <w:webHidden/>
          </w:rPr>
          <w:instrText xml:space="preserve"> PAGEREF _Toc91145532 \h </w:instrText>
        </w:r>
        <w:r w:rsidR="0020630F">
          <w:rPr>
            <w:noProof/>
            <w:webHidden/>
          </w:rPr>
        </w:r>
        <w:r w:rsidR="0020630F">
          <w:rPr>
            <w:noProof/>
            <w:webHidden/>
          </w:rPr>
          <w:fldChar w:fldCharType="separate"/>
        </w:r>
        <w:r w:rsidR="0020630F">
          <w:rPr>
            <w:noProof/>
            <w:webHidden/>
          </w:rPr>
          <w:t>124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3" w:history="1">
        <w:r w:rsidR="0020630F" w:rsidRPr="002110C0">
          <w:rPr>
            <w:rStyle w:val="Hyperlink"/>
            <w:noProof/>
            <w:rtl/>
          </w:rPr>
          <w:t>יעקב ליצמן (יהדות התורה):</w:t>
        </w:r>
        <w:r w:rsidR="0020630F">
          <w:rPr>
            <w:noProof/>
            <w:webHidden/>
          </w:rPr>
          <w:tab/>
        </w:r>
        <w:r w:rsidR="0020630F">
          <w:rPr>
            <w:noProof/>
            <w:webHidden/>
          </w:rPr>
          <w:fldChar w:fldCharType="begin"/>
        </w:r>
        <w:r w:rsidR="0020630F">
          <w:rPr>
            <w:noProof/>
            <w:webHidden/>
          </w:rPr>
          <w:instrText xml:space="preserve"> PAGEREF _Toc91145533 \h </w:instrText>
        </w:r>
        <w:r w:rsidR="0020630F">
          <w:rPr>
            <w:noProof/>
            <w:webHidden/>
          </w:rPr>
        </w:r>
        <w:r w:rsidR="0020630F">
          <w:rPr>
            <w:noProof/>
            <w:webHidden/>
          </w:rPr>
          <w:fldChar w:fldCharType="separate"/>
        </w:r>
        <w:r w:rsidR="0020630F">
          <w:rPr>
            <w:noProof/>
            <w:webHidden/>
          </w:rPr>
          <w:t>134</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34" w:history="1">
        <w:r w:rsidR="0020630F" w:rsidRPr="002110C0">
          <w:rPr>
            <w:rStyle w:val="Hyperlink"/>
            <w:noProof/>
            <w:rtl/>
            <w:lang w:eastAsia="he-IL"/>
          </w:rPr>
          <w:t>הצעת חוק לתיקון פקודת מס הכנסה (תרומה מישות מפלה), התשפ"א–2021</w:t>
        </w:r>
        <w:r w:rsidR="0020630F">
          <w:rPr>
            <w:noProof/>
            <w:webHidden/>
          </w:rPr>
          <w:tab/>
        </w:r>
        <w:r w:rsidR="0020630F">
          <w:rPr>
            <w:noProof/>
            <w:webHidden/>
          </w:rPr>
          <w:fldChar w:fldCharType="begin"/>
        </w:r>
        <w:r w:rsidR="0020630F">
          <w:rPr>
            <w:noProof/>
            <w:webHidden/>
          </w:rPr>
          <w:instrText xml:space="preserve"> PAGEREF _Toc91145534 \h </w:instrText>
        </w:r>
        <w:r w:rsidR="0020630F">
          <w:rPr>
            <w:noProof/>
            <w:webHidden/>
          </w:rPr>
        </w:r>
        <w:r w:rsidR="0020630F">
          <w:rPr>
            <w:noProof/>
            <w:webHidden/>
          </w:rPr>
          <w:fldChar w:fldCharType="separate"/>
        </w:r>
        <w:r w:rsidR="0020630F">
          <w:rPr>
            <w:noProof/>
            <w:webHidden/>
          </w:rPr>
          <w:t>135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5" w:history="1">
        <w:r w:rsidR="0020630F" w:rsidRPr="002110C0">
          <w:rPr>
            <w:rStyle w:val="Hyperlink"/>
            <w:noProof/>
            <w:rtl/>
          </w:rPr>
          <w:t>עמיחי שיקלי (ימינה):</w:t>
        </w:r>
        <w:r w:rsidR="0020630F">
          <w:rPr>
            <w:noProof/>
            <w:webHidden/>
          </w:rPr>
          <w:tab/>
        </w:r>
        <w:r w:rsidR="0020630F">
          <w:rPr>
            <w:noProof/>
            <w:webHidden/>
          </w:rPr>
          <w:fldChar w:fldCharType="begin"/>
        </w:r>
        <w:r w:rsidR="0020630F">
          <w:rPr>
            <w:noProof/>
            <w:webHidden/>
          </w:rPr>
          <w:instrText xml:space="preserve"> PAGEREF _Toc91145535 \h </w:instrText>
        </w:r>
        <w:r w:rsidR="0020630F">
          <w:rPr>
            <w:noProof/>
            <w:webHidden/>
          </w:rPr>
        </w:r>
        <w:r w:rsidR="0020630F">
          <w:rPr>
            <w:noProof/>
            <w:webHidden/>
          </w:rPr>
          <w:fldChar w:fldCharType="separate"/>
        </w:r>
        <w:r w:rsidR="0020630F">
          <w:rPr>
            <w:noProof/>
            <w:webHidden/>
          </w:rPr>
          <w:t>136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6" w:history="1">
        <w:r w:rsidR="0020630F" w:rsidRPr="002110C0">
          <w:rPr>
            <w:rStyle w:val="Hyperlink"/>
            <w:noProof/>
            <w:rtl/>
          </w:rPr>
          <w:t>השר במשרד האוצר חמד עמאר:</w:t>
        </w:r>
        <w:r w:rsidR="0020630F">
          <w:rPr>
            <w:noProof/>
            <w:webHidden/>
          </w:rPr>
          <w:tab/>
        </w:r>
        <w:r w:rsidR="0020630F">
          <w:rPr>
            <w:noProof/>
            <w:webHidden/>
          </w:rPr>
          <w:fldChar w:fldCharType="begin"/>
        </w:r>
        <w:r w:rsidR="0020630F">
          <w:rPr>
            <w:noProof/>
            <w:webHidden/>
          </w:rPr>
          <w:instrText xml:space="preserve"> PAGEREF _Toc91145536 \h </w:instrText>
        </w:r>
        <w:r w:rsidR="0020630F">
          <w:rPr>
            <w:noProof/>
            <w:webHidden/>
          </w:rPr>
        </w:r>
        <w:r w:rsidR="0020630F">
          <w:rPr>
            <w:noProof/>
            <w:webHidden/>
          </w:rPr>
          <w:fldChar w:fldCharType="separate"/>
        </w:r>
        <w:r w:rsidR="0020630F">
          <w:rPr>
            <w:noProof/>
            <w:webHidden/>
          </w:rPr>
          <w:t>141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37" w:history="1">
        <w:r w:rsidR="0020630F" w:rsidRPr="002110C0">
          <w:rPr>
            <w:rStyle w:val="Hyperlink"/>
            <w:noProof/>
            <w:rtl/>
          </w:rPr>
          <w:t>הצעת חוק איסור הפליה במוצרים, בשירותים ובכניסה למקומות בידור ולמקומות ציבוריים (תיקון  קיום אירועי תרבות בהפרדה מגדרית בשל טעמי דת), התשפ"א–2021</w:t>
        </w:r>
        <w:r w:rsidR="0020630F">
          <w:rPr>
            <w:noProof/>
            <w:webHidden/>
          </w:rPr>
          <w:tab/>
        </w:r>
        <w:r w:rsidR="0020630F">
          <w:rPr>
            <w:noProof/>
            <w:webHidden/>
          </w:rPr>
          <w:fldChar w:fldCharType="begin"/>
        </w:r>
        <w:r w:rsidR="0020630F">
          <w:rPr>
            <w:noProof/>
            <w:webHidden/>
          </w:rPr>
          <w:instrText xml:space="preserve"> PAGEREF _Toc91145537 \h </w:instrText>
        </w:r>
        <w:r w:rsidR="0020630F">
          <w:rPr>
            <w:noProof/>
            <w:webHidden/>
          </w:rPr>
        </w:r>
        <w:r w:rsidR="0020630F">
          <w:rPr>
            <w:noProof/>
            <w:webHidden/>
          </w:rPr>
          <w:fldChar w:fldCharType="separate"/>
        </w:r>
        <w:r w:rsidR="0020630F">
          <w:rPr>
            <w:noProof/>
            <w:webHidden/>
          </w:rPr>
          <w:t>142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8" w:history="1">
        <w:r w:rsidR="0020630F" w:rsidRPr="002110C0">
          <w:rPr>
            <w:rStyle w:val="Hyperlink"/>
            <w:noProof/>
            <w:rtl/>
          </w:rPr>
          <w:t>מיכאל מלכיאלי (ש"ס):</w:t>
        </w:r>
        <w:r w:rsidR="0020630F">
          <w:rPr>
            <w:noProof/>
            <w:webHidden/>
          </w:rPr>
          <w:tab/>
        </w:r>
        <w:r w:rsidR="0020630F">
          <w:rPr>
            <w:noProof/>
            <w:webHidden/>
          </w:rPr>
          <w:fldChar w:fldCharType="begin"/>
        </w:r>
        <w:r w:rsidR="0020630F">
          <w:rPr>
            <w:noProof/>
            <w:webHidden/>
          </w:rPr>
          <w:instrText xml:space="preserve"> PAGEREF _Toc91145538 \h </w:instrText>
        </w:r>
        <w:r w:rsidR="0020630F">
          <w:rPr>
            <w:noProof/>
            <w:webHidden/>
          </w:rPr>
        </w:r>
        <w:r w:rsidR="0020630F">
          <w:rPr>
            <w:noProof/>
            <w:webHidden/>
          </w:rPr>
          <w:fldChar w:fldCharType="separate"/>
        </w:r>
        <w:r w:rsidR="0020630F">
          <w:rPr>
            <w:noProof/>
            <w:webHidden/>
          </w:rPr>
          <w:t>142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39" w:history="1">
        <w:r w:rsidR="0020630F" w:rsidRPr="002110C0">
          <w:rPr>
            <w:rStyle w:val="Hyperlink"/>
            <w:noProof/>
            <w:rtl/>
          </w:rPr>
          <w:t>שר הבריאות ניצן הורוביץ:</w:t>
        </w:r>
        <w:r w:rsidR="0020630F">
          <w:rPr>
            <w:noProof/>
            <w:webHidden/>
          </w:rPr>
          <w:tab/>
        </w:r>
        <w:r w:rsidR="0020630F">
          <w:rPr>
            <w:noProof/>
            <w:webHidden/>
          </w:rPr>
          <w:fldChar w:fldCharType="begin"/>
        </w:r>
        <w:r w:rsidR="0020630F">
          <w:rPr>
            <w:noProof/>
            <w:webHidden/>
          </w:rPr>
          <w:instrText xml:space="preserve"> PAGEREF _Toc91145539 \h </w:instrText>
        </w:r>
        <w:r w:rsidR="0020630F">
          <w:rPr>
            <w:noProof/>
            <w:webHidden/>
          </w:rPr>
        </w:r>
        <w:r w:rsidR="0020630F">
          <w:rPr>
            <w:noProof/>
            <w:webHidden/>
          </w:rPr>
          <w:fldChar w:fldCharType="separate"/>
        </w:r>
        <w:r w:rsidR="0020630F">
          <w:rPr>
            <w:noProof/>
            <w:webHidden/>
          </w:rPr>
          <w:t>152</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40" w:history="1">
        <w:r w:rsidR="0020630F" w:rsidRPr="002110C0">
          <w:rPr>
            <w:rStyle w:val="Hyperlink"/>
            <w:noProof/>
            <w:rtl/>
            <w:lang w:eastAsia="he-IL"/>
          </w:rPr>
          <w:t>הצעת חוק עוסק זעיר, התשפ"ב–2021</w:t>
        </w:r>
        <w:r w:rsidR="0020630F">
          <w:rPr>
            <w:noProof/>
            <w:webHidden/>
          </w:rPr>
          <w:tab/>
        </w:r>
        <w:r w:rsidR="0020630F">
          <w:rPr>
            <w:noProof/>
            <w:webHidden/>
          </w:rPr>
          <w:fldChar w:fldCharType="begin"/>
        </w:r>
        <w:r w:rsidR="0020630F">
          <w:rPr>
            <w:noProof/>
            <w:webHidden/>
          </w:rPr>
          <w:instrText xml:space="preserve"> PAGEREF _Toc91145540 \h </w:instrText>
        </w:r>
        <w:r w:rsidR="0020630F">
          <w:rPr>
            <w:noProof/>
            <w:webHidden/>
          </w:rPr>
        </w:r>
        <w:r w:rsidR="0020630F">
          <w:rPr>
            <w:noProof/>
            <w:webHidden/>
          </w:rPr>
          <w:fldChar w:fldCharType="separate"/>
        </w:r>
        <w:r w:rsidR="0020630F">
          <w:rPr>
            <w:noProof/>
            <w:webHidden/>
          </w:rPr>
          <w:t>157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41" w:history="1">
        <w:r w:rsidR="0020630F" w:rsidRPr="002110C0">
          <w:rPr>
            <w:rStyle w:val="Hyperlink"/>
            <w:noProof/>
            <w:rtl/>
          </w:rPr>
          <w:t>גלית דיסטל אטבריאן (הליכוד):</w:t>
        </w:r>
        <w:r w:rsidR="0020630F">
          <w:rPr>
            <w:noProof/>
            <w:webHidden/>
          </w:rPr>
          <w:tab/>
        </w:r>
        <w:r w:rsidR="0020630F">
          <w:rPr>
            <w:noProof/>
            <w:webHidden/>
          </w:rPr>
          <w:fldChar w:fldCharType="begin"/>
        </w:r>
        <w:r w:rsidR="0020630F">
          <w:rPr>
            <w:noProof/>
            <w:webHidden/>
          </w:rPr>
          <w:instrText xml:space="preserve"> PAGEREF _Toc91145541 \h </w:instrText>
        </w:r>
        <w:r w:rsidR="0020630F">
          <w:rPr>
            <w:noProof/>
            <w:webHidden/>
          </w:rPr>
        </w:r>
        <w:r w:rsidR="0020630F">
          <w:rPr>
            <w:noProof/>
            <w:webHidden/>
          </w:rPr>
          <w:fldChar w:fldCharType="separate"/>
        </w:r>
        <w:r w:rsidR="0020630F">
          <w:rPr>
            <w:noProof/>
            <w:webHidden/>
          </w:rPr>
          <w:t>158</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42" w:history="1">
        <w:r w:rsidR="0020630F" w:rsidRPr="002110C0">
          <w:rPr>
            <w:rStyle w:val="Hyperlink"/>
            <w:noProof/>
            <w:rtl/>
            <w:lang w:eastAsia="he-IL"/>
          </w:rPr>
          <w:t>הצעת חוק עוסק זעיר, התשפ"א–2021</w:t>
        </w:r>
        <w:r w:rsidR="0020630F">
          <w:rPr>
            <w:noProof/>
            <w:webHidden/>
          </w:rPr>
          <w:tab/>
        </w:r>
        <w:r w:rsidR="0020630F">
          <w:rPr>
            <w:noProof/>
            <w:webHidden/>
          </w:rPr>
          <w:fldChar w:fldCharType="begin"/>
        </w:r>
        <w:r w:rsidR="0020630F">
          <w:rPr>
            <w:noProof/>
            <w:webHidden/>
          </w:rPr>
          <w:instrText xml:space="preserve"> PAGEREF _Toc91145542 \h </w:instrText>
        </w:r>
        <w:r w:rsidR="0020630F">
          <w:rPr>
            <w:noProof/>
            <w:webHidden/>
          </w:rPr>
        </w:r>
        <w:r w:rsidR="0020630F">
          <w:rPr>
            <w:noProof/>
            <w:webHidden/>
          </w:rPr>
          <w:fldChar w:fldCharType="separate"/>
        </w:r>
        <w:r w:rsidR="0020630F">
          <w:rPr>
            <w:noProof/>
            <w:webHidden/>
          </w:rPr>
          <w:t>159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43" w:history="1">
        <w:r w:rsidR="0020630F" w:rsidRPr="002110C0">
          <w:rPr>
            <w:rStyle w:val="Hyperlink"/>
            <w:noProof/>
            <w:rtl/>
          </w:rPr>
          <w:t>שלמה קרעי (הליכוד):</w:t>
        </w:r>
        <w:r w:rsidR="0020630F">
          <w:rPr>
            <w:noProof/>
            <w:webHidden/>
          </w:rPr>
          <w:tab/>
        </w:r>
        <w:r w:rsidR="0020630F">
          <w:rPr>
            <w:noProof/>
            <w:webHidden/>
          </w:rPr>
          <w:fldChar w:fldCharType="begin"/>
        </w:r>
        <w:r w:rsidR="0020630F">
          <w:rPr>
            <w:noProof/>
            <w:webHidden/>
          </w:rPr>
          <w:instrText xml:space="preserve"> PAGEREF _Toc91145543 \h </w:instrText>
        </w:r>
        <w:r w:rsidR="0020630F">
          <w:rPr>
            <w:noProof/>
            <w:webHidden/>
          </w:rPr>
        </w:r>
        <w:r w:rsidR="0020630F">
          <w:rPr>
            <w:noProof/>
            <w:webHidden/>
          </w:rPr>
          <w:fldChar w:fldCharType="separate"/>
        </w:r>
        <w:r w:rsidR="0020630F">
          <w:rPr>
            <w:noProof/>
            <w:webHidden/>
          </w:rPr>
          <w:t>160</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44" w:history="1">
        <w:r w:rsidR="0020630F" w:rsidRPr="002110C0">
          <w:rPr>
            <w:rStyle w:val="Hyperlink"/>
            <w:noProof/>
            <w:rtl/>
          </w:rPr>
          <w:t>השר במשרד האוצר חמד עמאר:</w:t>
        </w:r>
        <w:r w:rsidR="0020630F">
          <w:rPr>
            <w:noProof/>
            <w:webHidden/>
          </w:rPr>
          <w:tab/>
        </w:r>
        <w:r w:rsidR="0020630F">
          <w:rPr>
            <w:noProof/>
            <w:webHidden/>
          </w:rPr>
          <w:fldChar w:fldCharType="begin"/>
        </w:r>
        <w:r w:rsidR="0020630F">
          <w:rPr>
            <w:noProof/>
            <w:webHidden/>
          </w:rPr>
          <w:instrText xml:space="preserve"> PAGEREF _Toc91145544 \h </w:instrText>
        </w:r>
        <w:r w:rsidR="0020630F">
          <w:rPr>
            <w:noProof/>
            <w:webHidden/>
          </w:rPr>
        </w:r>
        <w:r w:rsidR="0020630F">
          <w:rPr>
            <w:noProof/>
            <w:webHidden/>
          </w:rPr>
          <w:fldChar w:fldCharType="separate"/>
        </w:r>
        <w:r w:rsidR="0020630F">
          <w:rPr>
            <w:noProof/>
            <w:webHidden/>
          </w:rPr>
          <w:t>165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45" w:history="1">
        <w:r w:rsidR="0020630F" w:rsidRPr="002110C0">
          <w:rPr>
            <w:rStyle w:val="Hyperlink"/>
            <w:noProof/>
            <w:rtl/>
            <w:lang w:eastAsia="he-IL"/>
          </w:rPr>
          <w:t>הודעה אישית של חבר הכנסת משה גפני</w:t>
        </w:r>
        <w:r w:rsidR="0020630F">
          <w:rPr>
            <w:noProof/>
            <w:webHidden/>
          </w:rPr>
          <w:tab/>
        </w:r>
        <w:r w:rsidR="0020630F">
          <w:rPr>
            <w:noProof/>
            <w:webHidden/>
          </w:rPr>
          <w:fldChar w:fldCharType="begin"/>
        </w:r>
        <w:r w:rsidR="0020630F">
          <w:rPr>
            <w:noProof/>
            <w:webHidden/>
          </w:rPr>
          <w:instrText xml:space="preserve"> PAGEREF _Toc91145545 \h </w:instrText>
        </w:r>
        <w:r w:rsidR="0020630F">
          <w:rPr>
            <w:noProof/>
            <w:webHidden/>
          </w:rPr>
        </w:r>
        <w:r w:rsidR="0020630F">
          <w:rPr>
            <w:noProof/>
            <w:webHidden/>
          </w:rPr>
          <w:fldChar w:fldCharType="separate"/>
        </w:r>
        <w:r w:rsidR="0020630F">
          <w:rPr>
            <w:noProof/>
            <w:webHidden/>
          </w:rPr>
          <w:t>166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46" w:history="1">
        <w:r w:rsidR="0020630F" w:rsidRPr="002110C0">
          <w:rPr>
            <w:rStyle w:val="Hyperlink"/>
            <w:noProof/>
            <w:rtl/>
          </w:rPr>
          <w:t>משה גפני (יהדות התורה):</w:t>
        </w:r>
        <w:r w:rsidR="0020630F">
          <w:rPr>
            <w:noProof/>
            <w:webHidden/>
          </w:rPr>
          <w:tab/>
        </w:r>
        <w:r w:rsidR="0020630F">
          <w:rPr>
            <w:noProof/>
            <w:webHidden/>
          </w:rPr>
          <w:fldChar w:fldCharType="begin"/>
        </w:r>
        <w:r w:rsidR="0020630F">
          <w:rPr>
            <w:noProof/>
            <w:webHidden/>
          </w:rPr>
          <w:instrText xml:space="preserve"> PAGEREF _Toc91145546 \h </w:instrText>
        </w:r>
        <w:r w:rsidR="0020630F">
          <w:rPr>
            <w:noProof/>
            <w:webHidden/>
          </w:rPr>
        </w:r>
        <w:r w:rsidR="0020630F">
          <w:rPr>
            <w:noProof/>
            <w:webHidden/>
          </w:rPr>
          <w:fldChar w:fldCharType="separate"/>
        </w:r>
        <w:r w:rsidR="0020630F">
          <w:rPr>
            <w:noProof/>
            <w:webHidden/>
          </w:rPr>
          <w:t>166</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47" w:history="1">
        <w:r w:rsidR="0020630F" w:rsidRPr="002110C0">
          <w:rPr>
            <w:rStyle w:val="Hyperlink"/>
            <w:noProof/>
            <w:rtl/>
            <w:lang w:eastAsia="he-IL"/>
          </w:rPr>
          <w:t>הצעת חוק הביטוח הלאומי (תיקון – פטור לסטודנטים מתשלום דמי ביטוח לאומי), התשפ"א–2021</w:t>
        </w:r>
        <w:r w:rsidR="0020630F">
          <w:rPr>
            <w:noProof/>
            <w:webHidden/>
          </w:rPr>
          <w:tab/>
        </w:r>
        <w:r w:rsidR="0020630F">
          <w:rPr>
            <w:noProof/>
            <w:webHidden/>
          </w:rPr>
          <w:fldChar w:fldCharType="begin"/>
        </w:r>
        <w:r w:rsidR="0020630F">
          <w:rPr>
            <w:noProof/>
            <w:webHidden/>
          </w:rPr>
          <w:instrText xml:space="preserve"> PAGEREF _Toc91145547 \h </w:instrText>
        </w:r>
        <w:r w:rsidR="0020630F">
          <w:rPr>
            <w:noProof/>
            <w:webHidden/>
          </w:rPr>
        </w:r>
        <w:r w:rsidR="0020630F">
          <w:rPr>
            <w:noProof/>
            <w:webHidden/>
          </w:rPr>
          <w:fldChar w:fldCharType="separate"/>
        </w:r>
        <w:r w:rsidR="0020630F">
          <w:rPr>
            <w:noProof/>
            <w:webHidden/>
          </w:rPr>
          <w:t>167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48" w:history="1">
        <w:r w:rsidR="0020630F" w:rsidRPr="002110C0">
          <w:rPr>
            <w:rStyle w:val="Hyperlink"/>
            <w:noProof/>
            <w:rtl/>
          </w:rPr>
          <w:t>מירי מרים רגב (הליכוד):</w:t>
        </w:r>
        <w:r w:rsidR="0020630F">
          <w:rPr>
            <w:noProof/>
            <w:webHidden/>
          </w:rPr>
          <w:tab/>
        </w:r>
        <w:r w:rsidR="0020630F">
          <w:rPr>
            <w:noProof/>
            <w:webHidden/>
          </w:rPr>
          <w:fldChar w:fldCharType="begin"/>
        </w:r>
        <w:r w:rsidR="0020630F">
          <w:rPr>
            <w:noProof/>
            <w:webHidden/>
          </w:rPr>
          <w:instrText xml:space="preserve"> PAGEREF _Toc91145548 \h </w:instrText>
        </w:r>
        <w:r w:rsidR="0020630F">
          <w:rPr>
            <w:noProof/>
            <w:webHidden/>
          </w:rPr>
        </w:r>
        <w:r w:rsidR="0020630F">
          <w:rPr>
            <w:noProof/>
            <w:webHidden/>
          </w:rPr>
          <w:fldChar w:fldCharType="separate"/>
        </w:r>
        <w:r w:rsidR="0020630F">
          <w:rPr>
            <w:noProof/>
            <w:webHidden/>
          </w:rPr>
          <w:t>167</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49" w:history="1">
        <w:r w:rsidR="0020630F" w:rsidRPr="002110C0">
          <w:rPr>
            <w:rStyle w:val="Hyperlink"/>
            <w:noProof/>
            <w:rtl/>
            <w:lang w:eastAsia="he-IL"/>
          </w:rPr>
          <w:t>הצעת חוק הפחתת תוספות פיגור שנוספו על קנסות הנגבים בידי המרכז לגביית קנסות, אגרות והוצאות (הוראת שעה), התשפ"ב–2021</w:t>
        </w:r>
        <w:r w:rsidR="0020630F">
          <w:rPr>
            <w:noProof/>
            <w:webHidden/>
          </w:rPr>
          <w:tab/>
        </w:r>
        <w:r w:rsidR="0020630F">
          <w:rPr>
            <w:noProof/>
            <w:webHidden/>
          </w:rPr>
          <w:fldChar w:fldCharType="begin"/>
        </w:r>
        <w:r w:rsidR="0020630F">
          <w:rPr>
            <w:noProof/>
            <w:webHidden/>
          </w:rPr>
          <w:instrText xml:space="preserve"> PAGEREF _Toc91145549 \h </w:instrText>
        </w:r>
        <w:r w:rsidR="0020630F">
          <w:rPr>
            <w:noProof/>
            <w:webHidden/>
          </w:rPr>
        </w:r>
        <w:r w:rsidR="0020630F">
          <w:rPr>
            <w:noProof/>
            <w:webHidden/>
          </w:rPr>
          <w:fldChar w:fldCharType="separate"/>
        </w:r>
        <w:r w:rsidR="0020630F">
          <w:rPr>
            <w:noProof/>
            <w:webHidden/>
          </w:rPr>
          <w:t>171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50" w:history="1">
        <w:r w:rsidR="0020630F" w:rsidRPr="002110C0">
          <w:rPr>
            <w:rStyle w:val="Hyperlink"/>
            <w:noProof/>
            <w:rtl/>
          </w:rPr>
          <w:t>אוסאמה סעדי (הרשימה המשותפת):</w:t>
        </w:r>
        <w:r w:rsidR="0020630F">
          <w:rPr>
            <w:noProof/>
            <w:webHidden/>
          </w:rPr>
          <w:tab/>
        </w:r>
        <w:r w:rsidR="0020630F">
          <w:rPr>
            <w:noProof/>
            <w:webHidden/>
          </w:rPr>
          <w:fldChar w:fldCharType="begin"/>
        </w:r>
        <w:r w:rsidR="0020630F">
          <w:rPr>
            <w:noProof/>
            <w:webHidden/>
          </w:rPr>
          <w:instrText xml:space="preserve"> PAGEREF _Toc91145550 \h </w:instrText>
        </w:r>
        <w:r w:rsidR="0020630F">
          <w:rPr>
            <w:noProof/>
            <w:webHidden/>
          </w:rPr>
        </w:r>
        <w:r w:rsidR="0020630F">
          <w:rPr>
            <w:noProof/>
            <w:webHidden/>
          </w:rPr>
          <w:fldChar w:fldCharType="separate"/>
        </w:r>
        <w:r w:rsidR="0020630F">
          <w:rPr>
            <w:noProof/>
            <w:webHidden/>
          </w:rPr>
          <w:t>171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51" w:history="1">
        <w:r w:rsidR="0020630F" w:rsidRPr="002110C0">
          <w:rPr>
            <w:rStyle w:val="Hyperlink"/>
            <w:noProof/>
            <w:rtl/>
          </w:rPr>
          <w:t>הצעה לסדר-היום</w:t>
        </w:r>
        <w:r w:rsidR="0020630F">
          <w:rPr>
            <w:noProof/>
            <w:webHidden/>
          </w:rPr>
          <w:tab/>
        </w:r>
        <w:r w:rsidR="0020630F">
          <w:rPr>
            <w:noProof/>
            <w:webHidden/>
          </w:rPr>
          <w:fldChar w:fldCharType="begin"/>
        </w:r>
        <w:r w:rsidR="0020630F">
          <w:rPr>
            <w:noProof/>
            <w:webHidden/>
          </w:rPr>
          <w:instrText xml:space="preserve"> PAGEREF _Toc91145551 \h </w:instrText>
        </w:r>
        <w:r w:rsidR="0020630F">
          <w:rPr>
            <w:noProof/>
            <w:webHidden/>
          </w:rPr>
        </w:r>
        <w:r w:rsidR="0020630F">
          <w:rPr>
            <w:noProof/>
            <w:webHidden/>
          </w:rPr>
          <w:fldChar w:fldCharType="separate"/>
        </w:r>
        <w:r w:rsidR="0020630F">
          <w:rPr>
            <w:noProof/>
            <w:webHidden/>
          </w:rPr>
          <w:t>175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52" w:history="1">
        <w:r w:rsidR="0020630F" w:rsidRPr="002110C0">
          <w:rPr>
            <w:rStyle w:val="Hyperlink"/>
            <w:noProof/>
            <w:rtl/>
          </w:rPr>
          <w:t>הצורך בהקמת ועדת חקירה פרלמנטרית לנושא התקצוב החסר עבור תלמיד בחינוך מוכר שאינו רשמי ובמוסד פטור, לעומת תלמיד בחינוך הממלכתי</w:t>
        </w:r>
        <w:r w:rsidR="0020630F">
          <w:rPr>
            <w:noProof/>
            <w:webHidden/>
          </w:rPr>
          <w:tab/>
        </w:r>
        <w:r w:rsidR="0020630F">
          <w:rPr>
            <w:noProof/>
            <w:webHidden/>
          </w:rPr>
          <w:fldChar w:fldCharType="begin"/>
        </w:r>
        <w:r w:rsidR="0020630F">
          <w:rPr>
            <w:noProof/>
            <w:webHidden/>
          </w:rPr>
          <w:instrText xml:space="preserve"> PAGEREF _Toc91145552 \h </w:instrText>
        </w:r>
        <w:r w:rsidR="0020630F">
          <w:rPr>
            <w:noProof/>
            <w:webHidden/>
          </w:rPr>
        </w:r>
        <w:r w:rsidR="0020630F">
          <w:rPr>
            <w:noProof/>
            <w:webHidden/>
          </w:rPr>
          <w:fldChar w:fldCharType="separate"/>
        </w:r>
        <w:r w:rsidR="0020630F">
          <w:rPr>
            <w:noProof/>
            <w:webHidden/>
          </w:rPr>
          <w:t>175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53" w:history="1">
        <w:r w:rsidR="0020630F" w:rsidRPr="002110C0">
          <w:rPr>
            <w:rStyle w:val="Hyperlink"/>
            <w:noProof/>
            <w:rtl/>
          </w:rPr>
          <w:t>שרת החינוך יפעת שאשא ביטון:</w:t>
        </w:r>
        <w:r w:rsidR="0020630F">
          <w:rPr>
            <w:noProof/>
            <w:webHidden/>
          </w:rPr>
          <w:tab/>
        </w:r>
        <w:r w:rsidR="0020630F">
          <w:rPr>
            <w:noProof/>
            <w:webHidden/>
          </w:rPr>
          <w:fldChar w:fldCharType="begin"/>
        </w:r>
        <w:r w:rsidR="0020630F">
          <w:rPr>
            <w:noProof/>
            <w:webHidden/>
          </w:rPr>
          <w:instrText xml:space="preserve"> PAGEREF _Toc91145553 \h </w:instrText>
        </w:r>
        <w:r w:rsidR="0020630F">
          <w:rPr>
            <w:noProof/>
            <w:webHidden/>
          </w:rPr>
        </w:r>
        <w:r w:rsidR="0020630F">
          <w:rPr>
            <w:noProof/>
            <w:webHidden/>
          </w:rPr>
          <w:fldChar w:fldCharType="separate"/>
        </w:r>
        <w:r w:rsidR="0020630F">
          <w:rPr>
            <w:noProof/>
            <w:webHidden/>
          </w:rPr>
          <w:t>175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54" w:history="1">
        <w:r w:rsidR="0020630F" w:rsidRPr="002110C0">
          <w:rPr>
            <w:rStyle w:val="Hyperlink"/>
            <w:noProof/>
            <w:rtl/>
          </w:rPr>
          <w:t>הצעה לסדר-היום</w:t>
        </w:r>
        <w:r w:rsidR="0020630F">
          <w:rPr>
            <w:noProof/>
            <w:webHidden/>
          </w:rPr>
          <w:tab/>
        </w:r>
        <w:r w:rsidR="0020630F">
          <w:rPr>
            <w:noProof/>
            <w:webHidden/>
          </w:rPr>
          <w:fldChar w:fldCharType="begin"/>
        </w:r>
        <w:r w:rsidR="0020630F">
          <w:rPr>
            <w:noProof/>
            <w:webHidden/>
          </w:rPr>
          <w:instrText xml:space="preserve"> PAGEREF _Toc91145554 \h </w:instrText>
        </w:r>
        <w:r w:rsidR="0020630F">
          <w:rPr>
            <w:noProof/>
            <w:webHidden/>
          </w:rPr>
        </w:r>
        <w:r w:rsidR="0020630F">
          <w:rPr>
            <w:noProof/>
            <w:webHidden/>
          </w:rPr>
          <w:fldChar w:fldCharType="separate"/>
        </w:r>
        <w:r w:rsidR="0020630F">
          <w:rPr>
            <w:noProof/>
            <w:webHidden/>
          </w:rPr>
          <w:t>181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55" w:history="1">
        <w:r w:rsidR="0020630F" w:rsidRPr="002110C0">
          <w:rPr>
            <w:rStyle w:val="Hyperlink"/>
            <w:noProof/>
            <w:rtl/>
          </w:rPr>
          <w:t>הצורך בהקמת ועדת חקירה פרלמנטרית בנושא חשד להסתרת נתוני תחלואת קורונה על ידי שרת החינוך</w:t>
        </w:r>
        <w:r w:rsidR="0020630F">
          <w:rPr>
            <w:noProof/>
            <w:webHidden/>
          </w:rPr>
          <w:tab/>
        </w:r>
        <w:r w:rsidR="0020630F">
          <w:rPr>
            <w:noProof/>
            <w:webHidden/>
          </w:rPr>
          <w:fldChar w:fldCharType="begin"/>
        </w:r>
        <w:r w:rsidR="0020630F">
          <w:rPr>
            <w:noProof/>
            <w:webHidden/>
          </w:rPr>
          <w:instrText xml:space="preserve"> PAGEREF _Toc91145555 \h </w:instrText>
        </w:r>
        <w:r w:rsidR="0020630F">
          <w:rPr>
            <w:noProof/>
            <w:webHidden/>
          </w:rPr>
        </w:r>
        <w:r w:rsidR="0020630F">
          <w:rPr>
            <w:noProof/>
            <w:webHidden/>
          </w:rPr>
          <w:fldChar w:fldCharType="separate"/>
        </w:r>
        <w:r w:rsidR="0020630F">
          <w:rPr>
            <w:noProof/>
            <w:webHidden/>
          </w:rPr>
          <w:t>181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56" w:history="1">
        <w:r w:rsidR="0020630F" w:rsidRPr="002110C0">
          <w:rPr>
            <w:rStyle w:val="Hyperlink"/>
            <w:noProof/>
            <w:rtl/>
          </w:rPr>
          <w:t>אופיר כץ (הליכוד):</w:t>
        </w:r>
        <w:r w:rsidR="0020630F">
          <w:rPr>
            <w:noProof/>
            <w:webHidden/>
          </w:rPr>
          <w:tab/>
        </w:r>
        <w:r w:rsidR="0020630F">
          <w:rPr>
            <w:noProof/>
            <w:webHidden/>
          </w:rPr>
          <w:fldChar w:fldCharType="begin"/>
        </w:r>
        <w:r w:rsidR="0020630F">
          <w:rPr>
            <w:noProof/>
            <w:webHidden/>
          </w:rPr>
          <w:instrText xml:space="preserve"> PAGEREF _Toc91145556 \h </w:instrText>
        </w:r>
        <w:r w:rsidR="0020630F">
          <w:rPr>
            <w:noProof/>
            <w:webHidden/>
          </w:rPr>
        </w:r>
        <w:r w:rsidR="0020630F">
          <w:rPr>
            <w:noProof/>
            <w:webHidden/>
          </w:rPr>
          <w:fldChar w:fldCharType="separate"/>
        </w:r>
        <w:r w:rsidR="0020630F">
          <w:rPr>
            <w:noProof/>
            <w:webHidden/>
          </w:rPr>
          <w:t>182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57" w:history="1">
        <w:r w:rsidR="0020630F" w:rsidRPr="002110C0">
          <w:rPr>
            <w:rStyle w:val="Hyperlink"/>
            <w:noProof/>
            <w:rtl/>
          </w:rPr>
          <w:t>שרת החינוך יפעת שאשא ביטון:</w:t>
        </w:r>
        <w:r w:rsidR="0020630F">
          <w:rPr>
            <w:noProof/>
            <w:webHidden/>
          </w:rPr>
          <w:tab/>
        </w:r>
        <w:r w:rsidR="0020630F">
          <w:rPr>
            <w:noProof/>
            <w:webHidden/>
          </w:rPr>
          <w:fldChar w:fldCharType="begin"/>
        </w:r>
        <w:r w:rsidR="0020630F">
          <w:rPr>
            <w:noProof/>
            <w:webHidden/>
          </w:rPr>
          <w:instrText xml:space="preserve"> PAGEREF _Toc91145557 \h </w:instrText>
        </w:r>
        <w:r w:rsidR="0020630F">
          <w:rPr>
            <w:noProof/>
            <w:webHidden/>
          </w:rPr>
        </w:r>
        <w:r w:rsidR="0020630F">
          <w:rPr>
            <w:noProof/>
            <w:webHidden/>
          </w:rPr>
          <w:fldChar w:fldCharType="separate"/>
        </w:r>
        <w:r w:rsidR="0020630F">
          <w:rPr>
            <w:noProof/>
            <w:webHidden/>
          </w:rPr>
          <w:t>186</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58" w:history="1">
        <w:r w:rsidR="0020630F" w:rsidRPr="002110C0">
          <w:rPr>
            <w:rStyle w:val="Hyperlink"/>
            <w:noProof/>
            <w:rtl/>
            <w:lang w:eastAsia="he-IL"/>
          </w:rPr>
          <w:t>הקפאת התכנון והבנייה ביהודה ושומרון ומניעת ההסדרה של ההתיישבות הצעירה</w:t>
        </w:r>
        <w:r w:rsidR="0020630F">
          <w:rPr>
            <w:noProof/>
            <w:webHidden/>
          </w:rPr>
          <w:tab/>
        </w:r>
        <w:r w:rsidR="0020630F">
          <w:rPr>
            <w:noProof/>
            <w:webHidden/>
          </w:rPr>
          <w:fldChar w:fldCharType="begin"/>
        </w:r>
        <w:r w:rsidR="0020630F">
          <w:rPr>
            <w:noProof/>
            <w:webHidden/>
          </w:rPr>
          <w:instrText xml:space="preserve"> PAGEREF _Toc91145558 \h </w:instrText>
        </w:r>
        <w:r w:rsidR="0020630F">
          <w:rPr>
            <w:noProof/>
            <w:webHidden/>
          </w:rPr>
        </w:r>
        <w:r w:rsidR="0020630F">
          <w:rPr>
            <w:noProof/>
            <w:webHidden/>
          </w:rPr>
          <w:fldChar w:fldCharType="separate"/>
        </w:r>
        <w:r w:rsidR="0020630F">
          <w:rPr>
            <w:noProof/>
            <w:webHidden/>
          </w:rPr>
          <w:t>203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59" w:history="1">
        <w:r w:rsidR="0020630F" w:rsidRPr="002110C0">
          <w:rPr>
            <w:rStyle w:val="Hyperlink"/>
            <w:noProof/>
            <w:rtl/>
          </w:rPr>
          <w:t>אורית מלכה סטרוק (הציונות הדתית):</w:t>
        </w:r>
        <w:r w:rsidR="0020630F">
          <w:rPr>
            <w:noProof/>
            <w:webHidden/>
          </w:rPr>
          <w:tab/>
        </w:r>
        <w:r w:rsidR="0020630F">
          <w:rPr>
            <w:noProof/>
            <w:webHidden/>
          </w:rPr>
          <w:fldChar w:fldCharType="begin"/>
        </w:r>
        <w:r w:rsidR="0020630F">
          <w:rPr>
            <w:noProof/>
            <w:webHidden/>
          </w:rPr>
          <w:instrText xml:space="preserve"> PAGEREF _Toc91145559 \h </w:instrText>
        </w:r>
        <w:r w:rsidR="0020630F">
          <w:rPr>
            <w:noProof/>
            <w:webHidden/>
          </w:rPr>
        </w:r>
        <w:r w:rsidR="0020630F">
          <w:rPr>
            <w:noProof/>
            <w:webHidden/>
          </w:rPr>
          <w:fldChar w:fldCharType="separate"/>
        </w:r>
        <w:r w:rsidR="0020630F">
          <w:rPr>
            <w:noProof/>
            <w:webHidden/>
          </w:rPr>
          <w:t>203</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60" w:history="1">
        <w:r w:rsidR="0020630F" w:rsidRPr="002110C0">
          <w:rPr>
            <w:rStyle w:val="Hyperlink"/>
            <w:noProof/>
            <w:rtl/>
            <w:lang w:eastAsia="he-IL"/>
          </w:rPr>
          <w:t>מסמכים שהונחו על שולחן הכנסת</w:t>
        </w:r>
        <w:r w:rsidR="0020630F">
          <w:rPr>
            <w:noProof/>
            <w:webHidden/>
          </w:rPr>
          <w:tab/>
        </w:r>
        <w:r w:rsidR="0020630F">
          <w:rPr>
            <w:noProof/>
            <w:webHidden/>
          </w:rPr>
          <w:fldChar w:fldCharType="begin"/>
        </w:r>
        <w:r w:rsidR="0020630F">
          <w:rPr>
            <w:noProof/>
            <w:webHidden/>
          </w:rPr>
          <w:instrText xml:space="preserve"> PAGEREF _Toc91145560 \h </w:instrText>
        </w:r>
        <w:r w:rsidR="0020630F">
          <w:rPr>
            <w:noProof/>
            <w:webHidden/>
          </w:rPr>
        </w:r>
        <w:r w:rsidR="0020630F">
          <w:rPr>
            <w:noProof/>
            <w:webHidden/>
          </w:rPr>
          <w:fldChar w:fldCharType="separate"/>
        </w:r>
        <w:r w:rsidR="0020630F">
          <w:rPr>
            <w:noProof/>
            <w:webHidden/>
          </w:rPr>
          <w:t>210</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tl/>
        </w:rPr>
      </w:pPr>
      <w:hyperlink w:anchor="_Toc91145561" w:history="1">
        <w:r w:rsidR="0020630F" w:rsidRPr="002110C0">
          <w:rPr>
            <w:rStyle w:val="Hyperlink"/>
            <w:noProof/>
            <w:rtl/>
          </w:rPr>
          <w:t>סגנית מזכירת הכנסת אלינור ימין:</w:t>
        </w:r>
        <w:r w:rsidR="0020630F">
          <w:rPr>
            <w:noProof/>
            <w:webHidden/>
          </w:rPr>
          <w:tab/>
        </w:r>
        <w:r w:rsidR="0020630F">
          <w:rPr>
            <w:noProof/>
            <w:webHidden/>
          </w:rPr>
          <w:fldChar w:fldCharType="begin"/>
        </w:r>
        <w:r w:rsidR="0020630F">
          <w:rPr>
            <w:noProof/>
            <w:webHidden/>
          </w:rPr>
          <w:instrText xml:space="preserve"> PAGEREF _Toc91145561 \h </w:instrText>
        </w:r>
        <w:r w:rsidR="0020630F">
          <w:rPr>
            <w:noProof/>
            <w:webHidden/>
          </w:rPr>
        </w:r>
        <w:r w:rsidR="0020630F">
          <w:rPr>
            <w:noProof/>
            <w:webHidden/>
          </w:rPr>
          <w:fldChar w:fldCharType="separate"/>
        </w:r>
        <w:r w:rsidR="0020630F">
          <w:rPr>
            <w:noProof/>
            <w:webHidden/>
          </w:rPr>
          <w:t>210</w:t>
        </w:r>
        <w:r w:rsidR="0020630F">
          <w:rPr>
            <w:noProof/>
            <w:webHidden/>
          </w:rPr>
          <w:fldChar w:fldCharType="end"/>
        </w:r>
      </w:hyperlink>
    </w:p>
    <w:p w:rsidR="00E14443" w:rsidRDefault="00C340DE" w:rsidP="00E14443">
      <w:pPr>
        <w:pStyle w:val="TOC1"/>
        <w:tabs>
          <w:tab w:val="right" w:leader="dot" w:pos="8296"/>
        </w:tabs>
        <w:ind w:firstLine="0"/>
        <w:rPr>
          <w:rFonts w:asciiTheme="minorHAnsi" w:eastAsiaTheme="minorEastAsia" w:hAnsiTheme="minorHAnsi" w:cstheme="minorBidi"/>
          <w:noProof/>
        </w:rPr>
      </w:pPr>
      <w:hyperlink w:anchor="_Toc91145551" w:history="1">
        <w:r w:rsidR="00E14443" w:rsidRPr="002110C0">
          <w:rPr>
            <w:rStyle w:val="Hyperlink"/>
            <w:noProof/>
            <w:rtl/>
          </w:rPr>
          <w:t>הצעה לסדר-היום</w:t>
        </w:r>
        <w:r w:rsidR="00E14443">
          <w:rPr>
            <w:noProof/>
            <w:webHidden/>
          </w:rPr>
          <w:tab/>
          <w:t>211</w:t>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62" w:history="1">
        <w:r w:rsidR="0020630F" w:rsidRPr="002110C0">
          <w:rPr>
            <w:rStyle w:val="Hyperlink"/>
            <w:noProof/>
            <w:rtl/>
            <w:lang w:eastAsia="he-IL"/>
          </w:rPr>
          <w:t>הקפאת התכנון והבנייה ביהודה ושומרון ומניעת ההסדרה של ההתיישבות הצעירה</w:t>
        </w:r>
        <w:r w:rsidR="0020630F">
          <w:rPr>
            <w:noProof/>
            <w:webHidden/>
          </w:rPr>
          <w:tab/>
        </w:r>
        <w:r w:rsidR="0020630F">
          <w:rPr>
            <w:noProof/>
            <w:webHidden/>
          </w:rPr>
          <w:fldChar w:fldCharType="begin"/>
        </w:r>
        <w:r w:rsidR="0020630F">
          <w:rPr>
            <w:noProof/>
            <w:webHidden/>
          </w:rPr>
          <w:instrText xml:space="preserve"> PAGEREF _Toc91145562 \h </w:instrText>
        </w:r>
        <w:r w:rsidR="0020630F">
          <w:rPr>
            <w:noProof/>
            <w:webHidden/>
          </w:rPr>
        </w:r>
        <w:r w:rsidR="0020630F">
          <w:rPr>
            <w:noProof/>
            <w:webHidden/>
          </w:rPr>
          <w:fldChar w:fldCharType="separate"/>
        </w:r>
        <w:r w:rsidR="0020630F">
          <w:rPr>
            <w:noProof/>
            <w:webHidden/>
          </w:rPr>
          <w:t>211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3" w:history="1">
        <w:r w:rsidR="0020630F" w:rsidRPr="002110C0">
          <w:rPr>
            <w:rStyle w:val="Hyperlink"/>
            <w:noProof/>
            <w:rtl/>
          </w:rPr>
          <w:t>שמחה רוטמן (הציונות הדתית):</w:t>
        </w:r>
        <w:r w:rsidR="0020630F">
          <w:rPr>
            <w:noProof/>
            <w:webHidden/>
          </w:rPr>
          <w:tab/>
        </w:r>
        <w:r w:rsidR="0020630F">
          <w:rPr>
            <w:noProof/>
            <w:webHidden/>
          </w:rPr>
          <w:fldChar w:fldCharType="begin"/>
        </w:r>
        <w:r w:rsidR="0020630F">
          <w:rPr>
            <w:noProof/>
            <w:webHidden/>
          </w:rPr>
          <w:instrText xml:space="preserve"> PAGEREF _Toc91145563 \h </w:instrText>
        </w:r>
        <w:r w:rsidR="0020630F">
          <w:rPr>
            <w:noProof/>
            <w:webHidden/>
          </w:rPr>
        </w:r>
        <w:r w:rsidR="0020630F">
          <w:rPr>
            <w:noProof/>
            <w:webHidden/>
          </w:rPr>
          <w:fldChar w:fldCharType="separate"/>
        </w:r>
        <w:r w:rsidR="0020630F">
          <w:rPr>
            <w:noProof/>
            <w:webHidden/>
          </w:rPr>
          <w:t>211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4" w:history="1">
        <w:r w:rsidR="0020630F" w:rsidRPr="002110C0">
          <w:rPr>
            <w:rStyle w:val="Hyperlink"/>
            <w:noProof/>
            <w:rtl/>
          </w:rPr>
          <w:t>מיכל וולדיגר (הציונות הדתית):</w:t>
        </w:r>
        <w:r w:rsidR="0020630F">
          <w:rPr>
            <w:noProof/>
            <w:webHidden/>
          </w:rPr>
          <w:tab/>
        </w:r>
        <w:r w:rsidR="0020630F">
          <w:rPr>
            <w:noProof/>
            <w:webHidden/>
          </w:rPr>
          <w:fldChar w:fldCharType="begin"/>
        </w:r>
        <w:r w:rsidR="0020630F">
          <w:rPr>
            <w:noProof/>
            <w:webHidden/>
          </w:rPr>
          <w:instrText xml:space="preserve"> PAGEREF _Toc91145564 \h </w:instrText>
        </w:r>
        <w:r w:rsidR="0020630F">
          <w:rPr>
            <w:noProof/>
            <w:webHidden/>
          </w:rPr>
        </w:r>
        <w:r w:rsidR="0020630F">
          <w:rPr>
            <w:noProof/>
            <w:webHidden/>
          </w:rPr>
          <w:fldChar w:fldCharType="separate"/>
        </w:r>
        <w:r w:rsidR="0020630F">
          <w:rPr>
            <w:noProof/>
            <w:webHidden/>
          </w:rPr>
          <w:t>213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5" w:history="1">
        <w:r w:rsidR="0020630F" w:rsidRPr="002110C0">
          <w:rPr>
            <w:rStyle w:val="Hyperlink"/>
            <w:noProof/>
            <w:rtl/>
          </w:rPr>
          <w:t>עאידה תומא סלימאן (הרשימה המשותפת):</w:t>
        </w:r>
        <w:r w:rsidR="0020630F">
          <w:rPr>
            <w:noProof/>
            <w:webHidden/>
          </w:rPr>
          <w:tab/>
        </w:r>
        <w:r w:rsidR="0020630F">
          <w:rPr>
            <w:noProof/>
            <w:webHidden/>
          </w:rPr>
          <w:fldChar w:fldCharType="begin"/>
        </w:r>
        <w:r w:rsidR="0020630F">
          <w:rPr>
            <w:noProof/>
            <w:webHidden/>
          </w:rPr>
          <w:instrText xml:space="preserve"> PAGEREF _Toc91145565 \h </w:instrText>
        </w:r>
        <w:r w:rsidR="0020630F">
          <w:rPr>
            <w:noProof/>
            <w:webHidden/>
          </w:rPr>
        </w:r>
        <w:r w:rsidR="0020630F">
          <w:rPr>
            <w:noProof/>
            <w:webHidden/>
          </w:rPr>
          <w:fldChar w:fldCharType="separate"/>
        </w:r>
        <w:r w:rsidR="0020630F">
          <w:rPr>
            <w:noProof/>
            <w:webHidden/>
          </w:rPr>
          <w:t>214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6" w:history="1">
        <w:r w:rsidR="0020630F" w:rsidRPr="002110C0">
          <w:rPr>
            <w:rStyle w:val="Hyperlink"/>
            <w:noProof/>
            <w:rtl/>
          </w:rPr>
          <w:t>שלמה קרעי (הליכוד):</w:t>
        </w:r>
        <w:r w:rsidR="0020630F">
          <w:rPr>
            <w:noProof/>
            <w:webHidden/>
          </w:rPr>
          <w:tab/>
        </w:r>
        <w:r w:rsidR="0020630F">
          <w:rPr>
            <w:noProof/>
            <w:webHidden/>
          </w:rPr>
          <w:fldChar w:fldCharType="begin"/>
        </w:r>
        <w:r w:rsidR="0020630F">
          <w:rPr>
            <w:noProof/>
            <w:webHidden/>
          </w:rPr>
          <w:instrText xml:space="preserve"> PAGEREF _Toc91145566 \h </w:instrText>
        </w:r>
        <w:r w:rsidR="0020630F">
          <w:rPr>
            <w:noProof/>
            <w:webHidden/>
          </w:rPr>
        </w:r>
        <w:r w:rsidR="0020630F">
          <w:rPr>
            <w:noProof/>
            <w:webHidden/>
          </w:rPr>
          <w:fldChar w:fldCharType="separate"/>
        </w:r>
        <w:r w:rsidR="0020630F">
          <w:rPr>
            <w:noProof/>
            <w:webHidden/>
          </w:rPr>
          <w:t>221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7" w:history="1">
        <w:r w:rsidR="0020630F" w:rsidRPr="002110C0">
          <w:rPr>
            <w:rStyle w:val="Hyperlink"/>
            <w:noProof/>
            <w:rtl/>
          </w:rPr>
          <w:t>יצחק פינדרוס (יהדות התורה):</w:t>
        </w:r>
        <w:r w:rsidR="0020630F">
          <w:rPr>
            <w:noProof/>
            <w:webHidden/>
          </w:rPr>
          <w:tab/>
        </w:r>
        <w:r w:rsidR="0020630F">
          <w:rPr>
            <w:noProof/>
            <w:webHidden/>
          </w:rPr>
          <w:fldChar w:fldCharType="begin"/>
        </w:r>
        <w:r w:rsidR="0020630F">
          <w:rPr>
            <w:noProof/>
            <w:webHidden/>
          </w:rPr>
          <w:instrText xml:space="preserve"> PAGEREF _Toc91145567 \h </w:instrText>
        </w:r>
        <w:r w:rsidR="0020630F">
          <w:rPr>
            <w:noProof/>
            <w:webHidden/>
          </w:rPr>
        </w:r>
        <w:r w:rsidR="0020630F">
          <w:rPr>
            <w:noProof/>
            <w:webHidden/>
          </w:rPr>
          <w:fldChar w:fldCharType="separate"/>
        </w:r>
        <w:r w:rsidR="0020630F">
          <w:rPr>
            <w:noProof/>
            <w:webHidden/>
          </w:rPr>
          <w:t>224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8" w:history="1">
        <w:r w:rsidR="0020630F" w:rsidRPr="002110C0">
          <w:rPr>
            <w:rStyle w:val="Hyperlink"/>
            <w:noProof/>
            <w:rtl/>
          </w:rPr>
          <w:t>אבי מעוז (הציונות הדתית):</w:t>
        </w:r>
        <w:r w:rsidR="0020630F">
          <w:rPr>
            <w:noProof/>
            <w:webHidden/>
          </w:rPr>
          <w:tab/>
        </w:r>
        <w:r w:rsidR="0020630F">
          <w:rPr>
            <w:noProof/>
            <w:webHidden/>
          </w:rPr>
          <w:fldChar w:fldCharType="begin"/>
        </w:r>
        <w:r w:rsidR="0020630F">
          <w:rPr>
            <w:noProof/>
            <w:webHidden/>
          </w:rPr>
          <w:instrText xml:space="preserve"> PAGEREF _Toc91145568 \h </w:instrText>
        </w:r>
        <w:r w:rsidR="0020630F">
          <w:rPr>
            <w:noProof/>
            <w:webHidden/>
          </w:rPr>
        </w:r>
        <w:r w:rsidR="0020630F">
          <w:rPr>
            <w:noProof/>
            <w:webHidden/>
          </w:rPr>
          <w:fldChar w:fldCharType="separate"/>
        </w:r>
        <w:r w:rsidR="0020630F">
          <w:rPr>
            <w:noProof/>
            <w:webHidden/>
          </w:rPr>
          <w:t>225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69" w:history="1">
        <w:r w:rsidR="0020630F" w:rsidRPr="002110C0">
          <w:rPr>
            <w:rStyle w:val="Hyperlink"/>
            <w:noProof/>
            <w:rtl/>
          </w:rPr>
          <w:t>יולי יואל אדלשטיין (הליכוד):</w:t>
        </w:r>
        <w:r w:rsidR="0020630F">
          <w:rPr>
            <w:noProof/>
            <w:webHidden/>
          </w:rPr>
          <w:tab/>
        </w:r>
        <w:r w:rsidR="0020630F">
          <w:rPr>
            <w:noProof/>
            <w:webHidden/>
          </w:rPr>
          <w:fldChar w:fldCharType="begin"/>
        </w:r>
        <w:r w:rsidR="0020630F">
          <w:rPr>
            <w:noProof/>
            <w:webHidden/>
          </w:rPr>
          <w:instrText xml:space="preserve"> PAGEREF _Toc91145569 \h </w:instrText>
        </w:r>
        <w:r w:rsidR="0020630F">
          <w:rPr>
            <w:noProof/>
            <w:webHidden/>
          </w:rPr>
        </w:r>
        <w:r w:rsidR="0020630F">
          <w:rPr>
            <w:noProof/>
            <w:webHidden/>
          </w:rPr>
          <w:fldChar w:fldCharType="separate"/>
        </w:r>
        <w:r w:rsidR="0020630F">
          <w:rPr>
            <w:noProof/>
            <w:webHidden/>
          </w:rPr>
          <w:t>227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0" w:history="1">
        <w:r w:rsidR="0020630F" w:rsidRPr="002110C0">
          <w:rPr>
            <w:rStyle w:val="Hyperlink"/>
            <w:noProof/>
            <w:rtl/>
          </w:rPr>
          <w:t>משה אבוטבול (ש"ס):</w:t>
        </w:r>
        <w:r w:rsidR="0020630F">
          <w:rPr>
            <w:noProof/>
            <w:webHidden/>
          </w:rPr>
          <w:tab/>
        </w:r>
        <w:r w:rsidR="0020630F">
          <w:rPr>
            <w:noProof/>
            <w:webHidden/>
          </w:rPr>
          <w:fldChar w:fldCharType="begin"/>
        </w:r>
        <w:r w:rsidR="0020630F">
          <w:rPr>
            <w:noProof/>
            <w:webHidden/>
          </w:rPr>
          <w:instrText xml:space="preserve"> PAGEREF _Toc91145570 \h </w:instrText>
        </w:r>
        <w:r w:rsidR="0020630F">
          <w:rPr>
            <w:noProof/>
            <w:webHidden/>
          </w:rPr>
        </w:r>
        <w:r w:rsidR="0020630F">
          <w:rPr>
            <w:noProof/>
            <w:webHidden/>
          </w:rPr>
          <w:fldChar w:fldCharType="separate"/>
        </w:r>
        <w:r w:rsidR="0020630F">
          <w:rPr>
            <w:noProof/>
            <w:webHidden/>
          </w:rPr>
          <w:t>228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1" w:history="1">
        <w:r w:rsidR="0020630F" w:rsidRPr="002110C0">
          <w:rPr>
            <w:rStyle w:val="Hyperlink"/>
            <w:noProof/>
            <w:rtl/>
          </w:rPr>
          <w:t>דוד אמסלם (הליכוד):</w:t>
        </w:r>
        <w:r w:rsidR="0020630F">
          <w:rPr>
            <w:noProof/>
            <w:webHidden/>
          </w:rPr>
          <w:tab/>
        </w:r>
        <w:r w:rsidR="0020630F">
          <w:rPr>
            <w:noProof/>
            <w:webHidden/>
          </w:rPr>
          <w:fldChar w:fldCharType="begin"/>
        </w:r>
        <w:r w:rsidR="0020630F">
          <w:rPr>
            <w:noProof/>
            <w:webHidden/>
          </w:rPr>
          <w:instrText xml:space="preserve"> PAGEREF _Toc91145571 \h </w:instrText>
        </w:r>
        <w:r w:rsidR="0020630F">
          <w:rPr>
            <w:noProof/>
            <w:webHidden/>
          </w:rPr>
        </w:r>
        <w:r w:rsidR="0020630F">
          <w:rPr>
            <w:noProof/>
            <w:webHidden/>
          </w:rPr>
          <w:fldChar w:fldCharType="separate"/>
        </w:r>
        <w:r w:rsidR="0020630F">
          <w:rPr>
            <w:noProof/>
            <w:webHidden/>
          </w:rPr>
          <w:t>230</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2" w:history="1">
        <w:r w:rsidR="0020630F" w:rsidRPr="002110C0">
          <w:rPr>
            <w:rStyle w:val="Hyperlink"/>
            <w:noProof/>
            <w:rtl/>
          </w:rPr>
          <w:t>אמיר אוחנה (הליכוד):</w:t>
        </w:r>
        <w:r w:rsidR="0020630F">
          <w:rPr>
            <w:noProof/>
            <w:webHidden/>
          </w:rPr>
          <w:tab/>
        </w:r>
        <w:r w:rsidR="0020630F">
          <w:rPr>
            <w:noProof/>
            <w:webHidden/>
          </w:rPr>
          <w:fldChar w:fldCharType="begin"/>
        </w:r>
        <w:r w:rsidR="0020630F">
          <w:rPr>
            <w:noProof/>
            <w:webHidden/>
          </w:rPr>
          <w:instrText xml:space="preserve"> PAGEREF _Toc91145572 \h </w:instrText>
        </w:r>
        <w:r w:rsidR="0020630F">
          <w:rPr>
            <w:noProof/>
            <w:webHidden/>
          </w:rPr>
        </w:r>
        <w:r w:rsidR="0020630F">
          <w:rPr>
            <w:noProof/>
            <w:webHidden/>
          </w:rPr>
          <w:fldChar w:fldCharType="separate"/>
        </w:r>
        <w:r w:rsidR="0020630F">
          <w:rPr>
            <w:noProof/>
            <w:webHidden/>
          </w:rPr>
          <w:t>232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3" w:history="1">
        <w:r w:rsidR="0020630F" w:rsidRPr="002110C0">
          <w:rPr>
            <w:rStyle w:val="Hyperlink"/>
            <w:noProof/>
            <w:rtl/>
          </w:rPr>
          <w:t>אבי דיכטר (הליכוד):</w:t>
        </w:r>
        <w:r w:rsidR="0020630F">
          <w:rPr>
            <w:noProof/>
            <w:webHidden/>
          </w:rPr>
          <w:tab/>
        </w:r>
        <w:r w:rsidR="0020630F">
          <w:rPr>
            <w:noProof/>
            <w:webHidden/>
          </w:rPr>
          <w:fldChar w:fldCharType="begin"/>
        </w:r>
        <w:r w:rsidR="0020630F">
          <w:rPr>
            <w:noProof/>
            <w:webHidden/>
          </w:rPr>
          <w:instrText xml:space="preserve"> PAGEREF _Toc91145573 \h </w:instrText>
        </w:r>
        <w:r w:rsidR="0020630F">
          <w:rPr>
            <w:noProof/>
            <w:webHidden/>
          </w:rPr>
        </w:r>
        <w:r w:rsidR="0020630F">
          <w:rPr>
            <w:noProof/>
            <w:webHidden/>
          </w:rPr>
          <w:fldChar w:fldCharType="separate"/>
        </w:r>
        <w:r w:rsidR="0020630F">
          <w:rPr>
            <w:noProof/>
            <w:webHidden/>
          </w:rPr>
          <w:t>237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4" w:history="1">
        <w:r w:rsidR="0020630F" w:rsidRPr="002110C0">
          <w:rPr>
            <w:rStyle w:val="Hyperlink"/>
            <w:noProof/>
            <w:rtl/>
          </w:rPr>
          <w:t>צחי הנגבי (הליכוד):</w:t>
        </w:r>
        <w:r w:rsidR="0020630F">
          <w:rPr>
            <w:noProof/>
            <w:webHidden/>
          </w:rPr>
          <w:tab/>
        </w:r>
        <w:r w:rsidR="0020630F">
          <w:rPr>
            <w:noProof/>
            <w:webHidden/>
          </w:rPr>
          <w:fldChar w:fldCharType="begin"/>
        </w:r>
        <w:r w:rsidR="0020630F">
          <w:rPr>
            <w:noProof/>
            <w:webHidden/>
          </w:rPr>
          <w:instrText xml:space="preserve"> PAGEREF _Toc91145574 \h </w:instrText>
        </w:r>
        <w:r w:rsidR="0020630F">
          <w:rPr>
            <w:noProof/>
            <w:webHidden/>
          </w:rPr>
        </w:r>
        <w:r w:rsidR="0020630F">
          <w:rPr>
            <w:noProof/>
            <w:webHidden/>
          </w:rPr>
          <w:fldChar w:fldCharType="separate"/>
        </w:r>
        <w:r w:rsidR="0020630F">
          <w:rPr>
            <w:noProof/>
            <w:webHidden/>
          </w:rPr>
          <w:t>238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5" w:history="1">
        <w:r w:rsidR="0020630F" w:rsidRPr="002110C0">
          <w:rPr>
            <w:rStyle w:val="Hyperlink"/>
            <w:noProof/>
            <w:rtl/>
          </w:rPr>
          <w:t>גלית דיסטל אטבריאן (הליכוד):</w:t>
        </w:r>
        <w:r w:rsidR="0020630F">
          <w:rPr>
            <w:noProof/>
            <w:webHidden/>
          </w:rPr>
          <w:tab/>
        </w:r>
        <w:r w:rsidR="0020630F">
          <w:rPr>
            <w:noProof/>
            <w:webHidden/>
          </w:rPr>
          <w:fldChar w:fldCharType="begin"/>
        </w:r>
        <w:r w:rsidR="0020630F">
          <w:rPr>
            <w:noProof/>
            <w:webHidden/>
          </w:rPr>
          <w:instrText xml:space="preserve"> PAGEREF _Toc91145575 \h </w:instrText>
        </w:r>
        <w:r w:rsidR="0020630F">
          <w:rPr>
            <w:noProof/>
            <w:webHidden/>
          </w:rPr>
        </w:r>
        <w:r w:rsidR="0020630F">
          <w:rPr>
            <w:noProof/>
            <w:webHidden/>
          </w:rPr>
          <w:fldChar w:fldCharType="separate"/>
        </w:r>
        <w:r w:rsidR="0020630F">
          <w:rPr>
            <w:noProof/>
            <w:webHidden/>
          </w:rPr>
          <w:t>239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6" w:history="1">
        <w:r w:rsidR="0020630F" w:rsidRPr="002110C0">
          <w:rPr>
            <w:rStyle w:val="Hyperlink"/>
            <w:noProof/>
            <w:rtl/>
          </w:rPr>
          <w:t>ישראל כץ (הליכוד):</w:t>
        </w:r>
        <w:r w:rsidR="0020630F">
          <w:rPr>
            <w:noProof/>
            <w:webHidden/>
          </w:rPr>
          <w:tab/>
        </w:r>
        <w:r w:rsidR="0020630F">
          <w:rPr>
            <w:noProof/>
            <w:webHidden/>
          </w:rPr>
          <w:fldChar w:fldCharType="begin"/>
        </w:r>
        <w:r w:rsidR="0020630F">
          <w:rPr>
            <w:noProof/>
            <w:webHidden/>
          </w:rPr>
          <w:instrText xml:space="preserve"> PAGEREF _Toc91145576 \h </w:instrText>
        </w:r>
        <w:r w:rsidR="0020630F">
          <w:rPr>
            <w:noProof/>
            <w:webHidden/>
          </w:rPr>
        </w:r>
        <w:r w:rsidR="0020630F">
          <w:rPr>
            <w:noProof/>
            <w:webHidden/>
          </w:rPr>
          <w:fldChar w:fldCharType="separate"/>
        </w:r>
        <w:r w:rsidR="0020630F">
          <w:rPr>
            <w:noProof/>
            <w:webHidden/>
          </w:rPr>
          <w:t>241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7" w:history="1">
        <w:r w:rsidR="0020630F" w:rsidRPr="002110C0">
          <w:rPr>
            <w:rStyle w:val="Hyperlink"/>
            <w:noProof/>
            <w:rtl/>
          </w:rPr>
          <w:t>עופר כסיף (הרשימה המשותפת):</w:t>
        </w:r>
        <w:r w:rsidR="0020630F">
          <w:rPr>
            <w:noProof/>
            <w:webHidden/>
          </w:rPr>
          <w:tab/>
        </w:r>
        <w:r w:rsidR="0020630F">
          <w:rPr>
            <w:noProof/>
            <w:webHidden/>
          </w:rPr>
          <w:fldChar w:fldCharType="begin"/>
        </w:r>
        <w:r w:rsidR="0020630F">
          <w:rPr>
            <w:noProof/>
            <w:webHidden/>
          </w:rPr>
          <w:instrText xml:space="preserve"> PAGEREF _Toc91145577 \h </w:instrText>
        </w:r>
        <w:r w:rsidR="0020630F">
          <w:rPr>
            <w:noProof/>
            <w:webHidden/>
          </w:rPr>
        </w:r>
        <w:r w:rsidR="0020630F">
          <w:rPr>
            <w:noProof/>
            <w:webHidden/>
          </w:rPr>
          <w:fldChar w:fldCharType="separate"/>
        </w:r>
        <w:r w:rsidR="0020630F">
          <w:rPr>
            <w:noProof/>
            <w:webHidden/>
          </w:rPr>
          <w:t>242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8" w:history="1">
        <w:r w:rsidR="0020630F" w:rsidRPr="002110C0">
          <w:rPr>
            <w:rStyle w:val="Hyperlink"/>
            <w:noProof/>
            <w:rtl/>
          </w:rPr>
          <w:t>איימן עודה (הרשימה המשותפת):</w:t>
        </w:r>
        <w:r w:rsidR="0020630F">
          <w:rPr>
            <w:noProof/>
            <w:webHidden/>
          </w:rPr>
          <w:tab/>
        </w:r>
        <w:r w:rsidR="0020630F">
          <w:rPr>
            <w:noProof/>
            <w:webHidden/>
          </w:rPr>
          <w:fldChar w:fldCharType="begin"/>
        </w:r>
        <w:r w:rsidR="0020630F">
          <w:rPr>
            <w:noProof/>
            <w:webHidden/>
          </w:rPr>
          <w:instrText xml:space="preserve"> PAGEREF _Toc91145578 \h </w:instrText>
        </w:r>
        <w:r w:rsidR="0020630F">
          <w:rPr>
            <w:noProof/>
            <w:webHidden/>
          </w:rPr>
        </w:r>
        <w:r w:rsidR="0020630F">
          <w:rPr>
            <w:noProof/>
            <w:webHidden/>
          </w:rPr>
          <w:fldChar w:fldCharType="separate"/>
        </w:r>
        <w:r w:rsidR="0020630F">
          <w:rPr>
            <w:noProof/>
            <w:webHidden/>
          </w:rPr>
          <w:t>245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79" w:history="1">
        <w:r w:rsidR="0020630F" w:rsidRPr="002110C0">
          <w:rPr>
            <w:rStyle w:val="Hyperlink"/>
            <w:noProof/>
            <w:rtl/>
          </w:rPr>
          <w:t>יריב לוין (הליכוד):</w:t>
        </w:r>
        <w:r w:rsidR="0020630F">
          <w:rPr>
            <w:noProof/>
            <w:webHidden/>
          </w:rPr>
          <w:tab/>
        </w:r>
        <w:r w:rsidR="0020630F">
          <w:rPr>
            <w:noProof/>
            <w:webHidden/>
          </w:rPr>
          <w:fldChar w:fldCharType="begin"/>
        </w:r>
        <w:r w:rsidR="0020630F">
          <w:rPr>
            <w:noProof/>
            <w:webHidden/>
          </w:rPr>
          <w:instrText xml:space="preserve"> PAGEREF _Toc91145579 \h </w:instrText>
        </w:r>
        <w:r w:rsidR="0020630F">
          <w:rPr>
            <w:noProof/>
            <w:webHidden/>
          </w:rPr>
        </w:r>
        <w:r w:rsidR="0020630F">
          <w:rPr>
            <w:noProof/>
            <w:webHidden/>
          </w:rPr>
          <w:fldChar w:fldCharType="separate"/>
        </w:r>
        <w:r w:rsidR="0020630F">
          <w:rPr>
            <w:noProof/>
            <w:webHidden/>
          </w:rPr>
          <w:t>246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0" w:history="1">
        <w:r w:rsidR="0020630F" w:rsidRPr="002110C0">
          <w:rPr>
            <w:rStyle w:val="Hyperlink"/>
            <w:noProof/>
            <w:rtl/>
          </w:rPr>
          <w:t>איתמר בן גביר (הציונות הדתית):</w:t>
        </w:r>
        <w:r w:rsidR="0020630F">
          <w:rPr>
            <w:noProof/>
            <w:webHidden/>
          </w:rPr>
          <w:tab/>
        </w:r>
        <w:r w:rsidR="0020630F">
          <w:rPr>
            <w:noProof/>
            <w:webHidden/>
          </w:rPr>
          <w:fldChar w:fldCharType="begin"/>
        </w:r>
        <w:r w:rsidR="0020630F">
          <w:rPr>
            <w:noProof/>
            <w:webHidden/>
          </w:rPr>
          <w:instrText xml:space="preserve"> PAGEREF _Toc91145580 \h </w:instrText>
        </w:r>
        <w:r w:rsidR="0020630F">
          <w:rPr>
            <w:noProof/>
            <w:webHidden/>
          </w:rPr>
        </w:r>
        <w:r w:rsidR="0020630F">
          <w:rPr>
            <w:noProof/>
            <w:webHidden/>
          </w:rPr>
          <w:fldChar w:fldCharType="separate"/>
        </w:r>
        <w:r w:rsidR="0020630F">
          <w:rPr>
            <w:noProof/>
            <w:webHidden/>
          </w:rPr>
          <w:t>247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1" w:history="1">
        <w:r w:rsidR="0020630F" w:rsidRPr="002110C0">
          <w:rPr>
            <w:rStyle w:val="Hyperlink"/>
            <w:noProof/>
            <w:rtl/>
          </w:rPr>
          <w:t>קרן ברק (הליכוד):</w:t>
        </w:r>
        <w:r w:rsidR="0020630F">
          <w:rPr>
            <w:noProof/>
            <w:webHidden/>
          </w:rPr>
          <w:tab/>
        </w:r>
        <w:r w:rsidR="0020630F">
          <w:rPr>
            <w:noProof/>
            <w:webHidden/>
          </w:rPr>
          <w:fldChar w:fldCharType="begin"/>
        </w:r>
        <w:r w:rsidR="0020630F">
          <w:rPr>
            <w:noProof/>
            <w:webHidden/>
          </w:rPr>
          <w:instrText xml:space="preserve"> PAGEREF _Toc91145581 \h </w:instrText>
        </w:r>
        <w:r w:rsidR="0020630F">
          <w:rPr>
            <w:noProof/>
            <w:webHidden/>
          </w:rPr>
        </w:r>
        <w:r w:rsidR="0020630F">
          <w:rPr>
            <w:noProof/>
            <w:webHidden/>
          </w:rPr>
          <w:fldChar w:fldCharType="separate"/>
        </w:r>
        <w:r w:rsidR="0020630F">
          <w:rPr>
            <w:noProof/>
            <w:webHidden/>
          </w:rPr>
          <w:t>250</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2" w:history="1">
        <w:r w:rsidR="0020630F" w:rsidRPr="002110C0">
          <w:rPr>
            <w:rStyle w:val="Hyperlink"/>
            <w:noProof/>
            <w:rtl/>
          </w:rPr>
          <w:t>בצלאל סמוטריץ' (הציונות הדתית):</w:t>
        </w:r>
        <w:r w:rsidR="0020630F">
          <w:rPr>
            <w:noProof/>
            <w:webHidden/>
          </w:rPr>
          <w:tab/>
        </w:r>
        <w:r w:rsidR="0020630F">
          <w:rPr>
            <w:noProof/>
            <w:webHidden/>
          </w:rPr>
          <w:fldChar w:fldCharType="begin"/>
        </w:r>
        <w:r w:rsidR="0020630F">
          <w:rPr>
            <w:noProof/>
            <w:webHidden/>
          </w:rPr>
          <w:instrText xml:space="preserve"> PAGEREF _Toc91145582 \h </w:instrText>
        </w:r>
        <w:r w:rsidR="0020630F">
          <w:rPr>
            <w:noProof/>
            <w:webHidden/>
          </w:rPr>
        </w:r>
        <w:r w:rsidR="0020630F">
          <w:rPr>
            <w:noProof/>
            <w:webHidden/>
          </w:rPr>
          <w:fldChar w:fldCharType="separate"/>
        </w:r>
        <w:r w:rsidR="0020630F">
          <w:rPr>
            <w:noProof/>
            <w:webHidden/>
          </w:rPr>
          <w:t>253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3" w:history="1">
        <w:r w:rsidR="0020630F" w:rsidRPr="002110C0">
          <w:rPr>
            <w:rStyle w:val="Hyperlink"/>
            <w:noProof/>
            <w:rtl/>
          </w:rPr>
          <w:t>מירי מרים רגב (הליכוד):</w:t>
        </w:r>
        <w:r w:rsidR="0020630F">
          <w:rPr>
            <w:noProof/>
            <w:webHidden/>
          </w:rPr>
          <w:tab/>
        </w:r>
        <w:r w:rsidR="0020630F">
          <w:rPr>
            <w:noProof/>
            <w:webHidden/>
          </w:rPr>
          <w:fldChar w:fldCharType="begin"/>
        </w:r>
        <w:r w:rsidR="0020630F">
          <w:rPr>
            <w:noProof/>
            <w:webHidden/>
          </w:rPr>
          <w:instrText xml:space="preserve"> PAGEREF _Toc91145583 \h </w:instrText>
        </w:r>
        <w:r w:rsidR="0020630F">
          <w:rPr>
            <w:noProof/>
            <w:webHidden/>
          </w:rPr>
        </w:r>
        <w:r w:rsidR="0020630F">
          <w:rPr>
            <w:noProof/>
            <w:webHidden/>
          </w:rPr>
          <w:fldChar w:fldCharType="separate"/>
        </w:r>
        <w:r w:rsidR="0020630F">
          <w:rPr>
            <w:noProof/>
            <w:webHidden/>
          </w:rPr>
          <w:t>255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4" w:history="1">
        <w:r w:rsidR="0020630F" w:rsidRPr="002110C0">
          <w:rPr>
            <w:rStyle w:val="Hyperlink"/>
            <w:noProof/>
            <w:rtl/>
          </w:rPr>
          <w:t>קטי קטרין שטרית (הליכוד):</w:t>
        </w:r>
        <w:r w:rsidR="0020630F">
          <w:rPr>
            <w:noProof/>
            <w:webHidden/>
          </w:rPr>
          <w:tab/>
        </w:r>
        <w:r w:rsidR="0020630F">
          <w:rPr>
            <w:noProof/>
            <w:webHidden/>
          </w:rPr>
          <w:fldChar w:fldCharType="begin"/>
        </w:r>
        <w:r w:rsidR="0020630F">
          <w:rPr>
            <w:noProof/>
            <w:webHidden/>
          </w:rPr>
          <w:instrText xml:space="preserve"> PAGEREF _Toc91145584 \h </w:instrText>
        </w:r>
        <w:r w:rsidR="0020630F">
          <w:rPr>
            <w:noProof/>
            <w:webHidden/>
          </w:rPr>
        </w:r>
        <w:r w:rsidR="0020630F">
          <w:rPr>
            <w:noProof/>
            <w:webHidden/>
          </w:rPr>
          <w:fldChar w:fldCharType="separate"/>
        </w:r>
        <w:r w:rsidR="0020630F">
          <w:rPr>
            <w:noProof/>
            <w:webHidden/>
          </w:rPr>
          <w:t>256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5" w:history="1">
        <w:r w:rsidR="0020630F" w:rsidRPr="002110C0">
          <w:rPr>
            <w:rStyle w:val="Hyperlink"/>
            <w:noProof/>
            <w:rtl/>
          </w:rPr>
          <w:t>גילה גמליאל (הליכוד):</w:t>
        </w:r>
        <w:r w:rsidR="0020630F">
          <w:rPr>
            <w:noProof/>
            <w:webHidden/>
          </w:rPr>
          <w:tab/>
        </w:r>
        <w:r w:rsidR="0020630F">
          <w:rPr>
            <w:noProof/>
            <w:webHidden/>
          </w:rPr>
          <w:fldChar w:fldCharType="begin"/>
        </w:r>
        <w:r w:rsidR="0020630F">
          <w:rPr>
            <w:noProof/>
            <w:webHidden/>
          </w:rPr>
          <w:instrText xml:space="preserve"> PAGEREF _Toc91145585 \h </w:instrText>
        </w:r>
        <w:r w:rsidR="0020630F">
          <w:rPr>
            <w:noProof/>
            <w:webHidden/>
          </w:rPr>
        </w:r>
        <w:r w:rsidR="0020630F">
          <w:rPr>
            <w:noProof/>
            <w:webHidden/>
          </w:rPr>
          <w:fldChar w:fldCharType="separate"/>
        </w:r>
        <w:r w:rsidR="0020630F">
          <w:rPr>
            <w:noProof/>
            <w:webHidden/>
          </w:rPr>
          <w:t>257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6" w:history="1">
        <w:r w:rsidR="0020630F" w:rsidRPr="002110C0">
          <w:rPr>
            <w:rStyle w:val="Hyperlink"/>
            <w:noProof/>
            <w:rtl/>
          </w:rPr>
          <w:t>רון כץ (יש עתיד):</w:t>
        </w:r>
        <w:r w:rsidR="0020630F">
          <w:rPr>
            <w:noProof/>
            <w:webHidden/>
          </w:rPr>
          <w:tab/>
        </w:r>
        <w:r w:rsidR="0020630F">
          <w:rPr>
            <w:noProof/>
            <w:webHidden/>
          </w:rPr>
          <w:fldChar w:fldCharType="begin"/>
        </w:r>
        <w:r w:rsidR="0020630F">
          <w:rPr>
            <w:noProof/>
            <w:webHidden/>
          </w:rPr>
          <w:instrText xml:space="preserve"> PAGEREF _Toc91145586 \h </w:instrText>
        </w:r>
        <w:r w:rsidR="0020630F">
          <w:rPr>
            <w:noProof/>
            <w:webHidden/>
          </w:rPr>
        </w:r>
        <w:r w:rsidR="0020630F">
          <w:rPr>
            <w:noProof/>
            <w:webHidden/>
          </w:rPr>
          <w:fldChar w:fldCharType="separate"/>
        </w:r>
        <w:r w:rsidR="0020630F">
          <w:rPr>
            <w:noProof/>
            <w:webHidden/>
          </w:rPr>
          <w:t>258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7" w:history="1">
        <w:r w:rsidR="0020630F" w:rsidRPr="002110C0">
          <w:rPr>
            <w:rStyle w:val="Hyperlink"/>
            <w:noProof/>
            <w:rtl/>
          </w:rPr>
          <w:t>מיכל שיר סגמן (תקווה חדשה):</w:t>
        </w:r>
        <w:r w:rsidR="0020630F">
          <w:rPr>
            <w:noProof/>
            <w:webHidden/>
          </w:rPr>
          <w:tab/>
        </w:r>
        <w:r w:rsidR="0020630F">
          <w:rPr>
            <w:noProof/>
            <w:webHidden/>
          </w:rPr>
          <w:fldChar w:fldCharType="begin"/>
        </w:r>
        <w:r w:rsidR="0020630F">
          <w:rPr>
            <w:noProof/>
            <w:webHidden/>
          </w:rPr>
          <w:instrText xml:space="preserve"> PAGEREF _Toc91145587 \h </w:instrText>
        </w:r>
        <w:r w:rsidR="0020630F">
          <w:rPr>
            <w:noProof/>
            <w:webHidden/>
          </w:rPr>
        </w:r>
        <w:r w:rsidR="0020630F">
          <w:rPr>
            <w:noProof/>
            <w:webHidden/>
          </w:rPr>
          <w:fldChar w:fldCharType="separate"/>
        </w:r>
        <w:r w:rsidR="0020630F">
          <w:rPr>
            <w:noProof/>
            <w:webHidden/>
          </w:rPr>
          <w:t>263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8" w:history="1">
        <w:r w:rsidR="0020630F" w:rsidRPr="002110C0">
          <w:rPr>
            <w:rStyle w:val="Hyperlink"/>
            <w:noProof/>
            <w:rtl/>
          </w:rPr>
          <w:t>דסטה גדי יברקן (הליכוד):</w:t>
        </w:r>
        <w:r w:rsidR="0020630F">
          <w:rPr>
            <w:noProof/>
            <w:webHidden/>
          </w:rPr>
          <w:tab/>
        </w:r>
        <w:r w:rsidR="0020630F">
          <w:rPr>
            <w:noProof/>
            <w:webHidden/>
          </w:rPr>
          <w:fldChar w:fldCharType="begin"/>
        </w:r>
        <w:r w:rsidR="0020630F">
          <w:rPr>
            <w:noProof/>
            <w:webHidden/>
          </w:rPr>
          <w:instrText xml:space="preserve"> PAGEREF _Toc91145588 \h </w:instrText>
        </w:r>
        <w:r w:rsidR="0020630F">
          <w:rPr>
            <w:noProof/>
            <w:webHidden/>
          </w:rPr>
        </w:r>
        <w:r w:rsidR="0020630F">
          <w:rPr>
            <w:noProof/>
            <w:webHidden/>
          </w:rPr>
          <w:fldChar w:fldCharType="separate"/>
        </w:r>
        <w:r w:rsidR="0020630F">
          <w:rPr>
            <w:noProof/>
            <w:webHidden/>
          </w:rPr>
          <w:t>263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89" w:history="1">
        <w:r w:rsidR="0020630F" w:rsidRPr="002110C0">
          <w:rPr>
            <w:rStyle w:val="Hyperlink"/>
            <w:noProof/>
            <w:rtl/>
          </w:rPr>
          <w:t>דוד ביטן (הליכוד):</w:t>
        </w:r>
        <w:r w:rsidR="0020630F">
          <w:rPr>
            <w:noProof/>
            <w:webHidden/>
          </w:rPr>
          <w:tab/>
        </w:r>
        <w:r w:rsidR="0020630F">
          <w:rPr>
            <w:noProof/>
            <w:webHidden/>
          </w:rPr>
          <w:fldChar w:fldCharType="begin"/>
        </w:r>
        <w:r w:rsidR="0020630F">
          <w:rPr>
            <w:noProof/>
            <w:webHidden/>
          </w:rPr>
          <w:instrText xml:space="preserve"> PAGEREF _Toc91145589 \h </w:instrText>
        </w:r>
        <w:r w:rsidR="0020630F">
          <w:rPr>
            <w:noProof/>
            <w:webHidden/>
          </w:rPr>
        </w:r>
        <w:r w:rsidR="0020630F">
          <w:rPr>
            <w:noProof/>
            <w:webHidden/>
          </w:rPr>
          <w:fldChar w:fldCharType="separate"/>
        </w:r>
        <w:r w:rsidR="0020630F">
          <w:rPr>
            <w:noProof/>
            <w:webHidden/>
          </w:rPr>
          <w:t>266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0" w:history="1">
        <w:r w:rsidR="0020630F" w:rsidRPr="002110C0">
          <w:rPr>
            <w:rStyle w:val="Hyperlink"/>
            <w:noProof/>
            <w:rtl/>
          </w:rPr>
          <w:t>מאי גולן (הליכוד):</w:t>
        </w:r>
        <w:r w:rsidR="0020630F">
          <w:rPr>
            <w:noProof/>
            <w:webHidden/>
          </w:rPr>
          <w:tab/>
        </w:r>
        <w:r w:rsidR="0020630F">
          <w:rPr>
            <w:noProof/>
            <w:webHidden/>
          </w:rPr>
          <w:fldChar w:fldCharType="begin"/>
        </w:r>
        <w:r w:rsidR="0020630F">
          <w:rPr>
            <w:noProof/>
            <w:webHidden/>
          </w:rPr>
          <w:instrText xml:space="preserve"> PAGEREF _Toc91145590 \h </w:instrText>
        </w:r>
        <w:r w:rsidR="0020630F">
          <w:rPr>
            <w:noProof/>
            <w:webHidden/>
          </w:rPr>
        </w:r>
        <w:r w:rsidR="0020630F">
          <w:rPr>
            <w:noProof/>
            <w:webHidden/>
          </w:rPr>
          <w:fldChar w:fldCharType="separate"/>
        </w:r>
        <w:r w:rsidR="0020630F">
          <w:rPr>
            <w:noProof/>
            <w:webHidden/>
          </w:rPr>
          <w:t>267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1" w:history="1">
        <w:r w:rsidR="0020630F" w:rsidRPr="002110C0">
          <w:rPr>
            <w:rStyle w:val="Hyperlink"/>
            <w:noProof/>
            <w:rtl/>
          </w:rPr>
          <w:t>יוראי להב הרצנו (יש עתיד):</w:t>
        </w:r>
        <w:r w:rsidR="0020630F">
          <w:rPr>
            <w:noProof/>
            <w:webHidden/>
          </w:rPr>
          <w:tab/>
        </w:r>
        <w:r w:rsidR="0020630F">
          <w:rPr>
            <w:noProof/>
            <w:webHidden/>
          </w:rPr>
          <w:fldChar w:fldCharType="begin"/>
        </w:r>
        <w:r w:rsidR="0020630F">
          <w:rPr>
            <w:noProof/>
            <w:webHidden/>
          </w:rPr>
          <w:instrText xml:space="preserve"> PAGEREF _Toc91145591 \h </w:instrText>
        </w:r>
        <w:r w:rsidR="0020630F">
          <w:rPr>
            <w:noProof/>
            <w:webHidden/>
          </w:rPr>
        </w:r>
        <w:r w:rsidR="0020630F">
          <w:rPr>
            <w:noProof/>
            <w:webHidden/>
          </w:rPr>
          <w:fldChar w:fldCharType="separate"/>
        </w:r>
        <w:r w:rsidR="0020630F">
          <w:rPr>
            <w:noProof/>
            <w:webHidden/>
          </w:rPr>
          <w:t>271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2" w:history="1">
        <w:r w:rsidR="0020630F" w:rsidRPr="002110C0">
          <w:rPr>
            <w:rStyle w:val="Hyperlink"/>
            <w:noProof/>
            <w:rtl/>
          </w:rPr>
          <w:t>אופיר אקוניס (הליכוד):</w:t>
        </w:r>
        <w:r w:rsidR="0020630F">
          <w:rPr>
            <w:noProof/>
            <w:webHidden/>
          </w:rPr>
          <w:tab/>
        </w:r>
        <w:r w:rsidR="0020630F">
          <w:rPr>
            <w:noProof/>
            <w:webHidden/>
          </w:rPr>
          <w:fldChar w:fldCharType="begin"/>
        </w:r>
        <w:r w:rsidR="0020630F">
          <w:rPr>
            <w:noProof/>
            <w:webHidden/>
          </w:rPr>
          <w:instrText xml:space="preserve"> PAGEREF _Toc91145592 \h </w:instrText>
        </w:r>
        <w:r w:rsidR="0020630F">
          <w:rPr>
            <w:noProof/>
            <w:webHidden/>
          </w:rPr>
        </w:r>
        <w:r w:rsidR="0020630F">
          <w:rPr>
            <w:noProof/>
            <w:webHidden/>
          </w:rPr>
          <w:fldChar w:fldCharType="separate"/>
        </w:r>
        <w:r w:rsidR="0020630F">
          <w:rPr>
            <w:noProof/>
            <w:webHidden/>
          </w:rPr>
          <w:t>273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3" w:history="1">
        <w:r w:rsidR="0020630F" w:rsidRPr="002110C0">
          <w:rPr>
            <w:rStyle w:val="Hyperlink"/>
            <w:noProof/>
            <w:rtl/>
          </w:rPr>
          <w:t>רם בן ברק (יש עתיד):</w:t>
        </w:r>
        <w:r w:rsidR="0020630F">
          <w:rPr>
            <w:noProof/>
            <w:webHidden/>
          </w:rPr>
          <w:tab/>
        </w:r>
        <w:r w:rsidR="0020630F">
          <w:rPr>
            <w:noProof/>
            <w:webHidden/>
          </w:rPr>
          <w:fldChar w:fldCharType="begin"/>
        </w:r>
        <w:r w:rsidR="0020630F">
          <w:rPr>
            <w:noProof/>
            <w:webHidden/>
          </w:rPr>
          <w:instrText xml:space="preserve"> PAGEREF _Toc91145593 \h </w:instrText>
        </w:r>
        <w:r w:rsidR="0020630F">
          <w:rPr>
            <w:noProof/>
            <w:webHidden/>
          </w:rPr>
        </w:r>
        <w:r w:rsidR="0020630F">
          <w:rPr>
            <w:noProof/>
            <w:webHidden/>
          </w:rPr>
          <w:fldChar w:fldCharType="separate"/>
        </w:r>
        <w:r w:rsidR="0020630F">
          <w:rPr>
            <w:noProof/>
            <w:webHidden/>
          </w:rPr>
          <w:t>275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4" w:history="1">
        <w:r w:rsidR="0020630F" w:rsidRPr="002110C0">
          <w:rPr>
            <w:rStyle w:val="Hyperlink"/>
            <w:noProof/>
            <w:rtl/>
          </w:rPr>
          <w:t>אופיר אקוניס (הליכוד):</w:t>
        </w:r>
        <w:r w:rsidR="0020630F">
          <w:rPr>
            <w:noProof/>
            <w:webHidden/>
          </w:rPr>
          <w:tab/>
        </w:r>
        <w:r w:rsidR="0020630F">
          <w:rPr>
            <w:noProof/>
            <w:webHidden/>
          </w:rPr>
          <w:fldChar w:fldCharType="begin"/>
        </w:r>
        <w:r w:rsidR="0020630F">
          <w:rPr>
            <w:noProof/>
            <w:webHidden/>
          </w:rPr>
          <w:instrText xml:space="preserve"> PAGEREF _Toc91145594 \h </w:instrText>
        </w:r>
        <w:r w:rsidR="0020630F">
          <w:rPr>
            <w:noProof/>
            <w:webHidden/>
          </w:rPr>
        </w:r>
        <w:r w:rsidR="0020630F">
          <w:rPr>
            <w:noProof/>
            <w:webHidden/>
          </w:rPr>
          <w:fldChar w:fldCharType="separate"/>
        </w:r>
        <w:r w:rsidR="0020630F">
          <w:rPr>
            <w:noProof/>
            <w:webHidden/>
          </w:rPr>
          <w:t>276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5" w:history="1">
        <w:r w:rsidR="0020630F" w:rsidRPr="002110C0">
          <w:rPr>
            <w:rStyle w:val="Hyperlink"/>
            <w:noProof/>
            <w:rtl/>
          </w:rPr>
          <w:t>אחמד טיבי (הרשימה המשותפת):</w:t>
        </w:r>
        <w:r w:rsidR="0020630F">
          <w:rPr>
            <w:noProof/>
            <w:webHidden/>
          </w:rPr>
          <w:tab/>
        </w:r>
        <w:r w:rsidR="0020630F">
          <w:rPr>
            <w:noProof/>
            <w:webHidden/>
          </w:rPr>
          <w:fldChar w:fldCharType="begin"/>
        </w:r>
        <w:r w:rsidR="0020630F">
          <w:rPr>
            <w:noProof/>
            <w:webHidden/>
          </w:rPr>
          <w:instrText xml:space="preserve"> PAGEREF _Toc91145595 \h </w:instrText>
        </w:r>
        <w:r w:rsidR="0020630F">
          <w:rPr>
            <w:noProof/>
            <w:webHidden/>
          </w:rPr>
        </w:r>
        <w:r w:rsidR="0020630F">
          <w:rPr>
            <w:noProof/>
            <w:webHidden/>
          </w:rPr>
          <w:fldChar w:fldCharType="separate"/>
        </w:r>
        <w:r w:rsidR="0020630F">
          <w:rPr>
            <w:noProof/>
            <w:webHidden/>
          </w:rPr>
          <w:t>277</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6" w:history="1">
        <w:r w:rsidR="0020630F" w:rsidRPr="002110C0">
          <w:rPr>
            <w:rStyle w:val="Hyperlink"/>
            <w:noProof/>
            <w:rtl/>
          </w:rPr>
          <w:t>רם בן ברק (יש עתיד):</w:t>
        </w:r>
        <w:r w:rsidR="0020630F">
          <w:rPr>
            <w:noProof/>
            <w:webHidden/>
          </w:rPr>
          <w:tab/>
        </w:r>
        <w:r w:rsidR="0020630F">
          <w:rPr>
            <w:noProof/>
            <w:webHidden/>
          </w:rPr>
          <w:fldChar w:fldCharType="begin"/>
        </w:r>
        <w:r w:rsidR="0020630F">
          <w:rPr>
            <w:noProof/>
            <w:webHidden/>
          </w:rPr>
          <w:instrText xml:space="preserve"> PAGEREF _Toc91145596 \h </w:instrText>
        </w:r>
        <w:r w:rsidR="0020630F">
          <w:rPr>
            <w:noProof/>
            <w:webHidden/>
          </w:rPr>
        </w:r>
        <w:r w:rsidR="0020630F">
          <w:rPr>
            <w:noProof/>
            <w:webHidden/>
          </w:rPr>
          <w:fldChar w:fldCharType="separate"/>
        </w:r>
        <w:r w:rsidR="0020630F">
          <w:rPr>
            <w:noProof/>
            <w:webHidden/>
          </w:rPr>
          <w:t>284</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97" w:history="1">
        <w:r w:rsidR="0020630F" w:rsidRPr="002110C0">
          <w:rPr>
            <w:rStyle w:val="Hyperlink"/>
            <w:noProof/>
            <w:rtl/>
          </w:rPr>
          <w:t>מסמכים שהונחו על שולחן הכנסת</w:t>
        </w:r>
        <w:r w:rsidR="0020630F">
          <w:rPr>
            <w:noProof/>
            <w:webHidden/>
          </w:rPr>
          <w:tab/>
        </w:r>
        <w:r w:rsidR="0020630F">
          <w:rPr>
            <w:noProof/>
            <w:webHidden/>
          </w:rPr>
          <w:fldChar w:fldCharType="begin"/>
        </w:r>
        <w:r w:rsidR="0020630F">
          <w:rPr>
            <w:noProof/>
            <w:webHidden/>
          </w:rPr>
          <w:instrText xml:space="preserve"> PAGEREF _Toc91145597 \h </w:instrText>
        </w:r>
        <w:r w:rsidR="0020630F">
          <w:rPr>
            <w:noProof/>
            <w:webHidden/>
          </w:rPr>
        </w:r>
        <w:r w:rsidR="0020630F">
          <w:rPr>
            <w:noProof/>
            <w:webHidden/>
          </w:rPr>
          <w:fldChar w:fldCharType="separate"/>
        </w:r>
        <w:r w:rsidR="0020630F">
          <w:rPr>
            <w:noProof/>
            <w:webHidden/>
          </w:rPr>
          <w:t>299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598" w:history="1">
        <w:r w:rsidR="0020630F" w:rsidRPr="002110C0">
          <w:rPr>
            <w:rStyle w:val="Hyperlink"/>
            <w:noProof/>
            <w:rtl/>
          </w:rPr>
          <w:t>מזכירת הכנסת ירדנה מלר-הורוביץ:</w:t>
        </w:r>
        <w:r w:rsidR="0020630F">
          <w:rPr>
            <w:noProof/>
            <w:webHidden/>
          </w:rPr>
          <w:tab/>
        </w:r>
        <w:r w:rsidR="0020630F">
          <w:rPr>
            <w:noProof/>
            <w:webHidden/>
          </w:rPr>
          <w:fldChar w:fldCharType="begin"/>
        </w:r>
        <w:r w:rsidR="0020630F">
          <w:rPr>
            <w:noProof/>
            <w:webHidden/>
          </w:rPr>
          <w:instrText xml:space="preserve"> PAGEREF _Toc91145598 \h </w:instrText>
        </w:r>
        <w:r w:rsidR="0020630F">
          <w:rPr>
            <w:noProof/>
            <w:webHidden/>
          </w:rPr>
        </w:r>
        <w:r w:rsidR="0020630F">
          <w:rPr>
            <w:noProof/>
            <w:webHidden/>
          </w:rPr>
          <w:fldChar w:fldCharType="separate"/>
        </w:r>
        <w:r w:rsidR="0020630F">
          <w:rPr>
            <w:noProof/>
            <w:webHidden/>
          </w:rPr>
          <w:t>299</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599" w:history="1">
        <w:r w:rsidR="0020630F" w:rsidRPr="002110C0">
          <w:rPr>
            <w:rStyle w:val="Hyperlink"/>
            <w:noProof/>
            <w:rtl/>
          </w:rPr>
          <w:t>הצעה לסדר-היום</w:t>
        </w:r>
        <w:r w:rsidR="0020630F">
          <w:rPr>
            <w:noProof/>
            <w:webHidden/>
          </w:rPr>
          <w:tab/>
        </w:r>
        <w:r w:rsidR="0020630F">
          <w:rPr>
            <w:noProof/>
            <w:webHidden/>
          </w:rPr>
          <w:fldChar w:fldCharType="begin"/>
        </w:r>
        <w:r w:rsidR="0020630F">
          <w:rPr>
            <w:noProof/>
            <w:webHidden/>
          </w:rPr>
          <w:instrText xml:space="preserve"> PAGEREF _Toc91145599 \h </w:instrText>
        </w:r>
        <w:r w:rsidR="0020630F">
          <w:rPr>
            <w:noProof/>
            <w:webHidden/>
          </w:rPr>
        </w:r>
        <w:r w:rsidR="0020630F">
          <w:rPr>
            <w:noProof/>
            <w:webHidden/>
          </w:rPr>
          <w:fldChar w:fldCharType="separate"/>
        </w:r>
        <w:r w:rsidR="0020630F">
          <w:rPr>
            <w:noProof/>
            <w:webHidden/>
          </w:rPr>
          <w:t>299</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00" w:history="1">
        <w:r w:rsidR="0020630F" w:rsidRPr="002110C0">
          <w:rPr>
            <w:rStyle w:val="Hyperlink"/>
            <w:noProof/>
            <w:rtl/>
          </w:rPr>
          <w:t>שוטרים שתלו אקדח ברכבו של בדואי</w:t>
        </w:r>
        <w:r w:rsidR="0020630F">
          <w:rPr>
            <w:noProof/>
            <w:webHidden/>
          </w:rPr>
          <w:tab/>
        </w:r>
        <w:r w:rsidR="0020630F">
          <w:rPr>
            <w:noProof/>
            <w:webHidden/>
          </w:rPr>
          <w:fldChar w:fldCharType="begin"/>
        </w:r>
        <w:r w:rsidR="0020630F">
          <w:rPr>
            <w:noProof/>
            <w:webHidden/>
          </w:rPr>
          <w:instrText xml:space="preserve"> PAGEREF _Toc91145600 \h </w:instrText>
        </w:r>
        <w:r w:rsidR="0020630F">
          <w:rPr>
            <w:noProof/>
            <w:webHidden/>
          </w:rPr>
        </w:r>
        <w:r w:rsidR="0020630F">
          <w:rPr>
            <w:noProof/>
            <w:webHidden/>
          </w:rPr>
          <w:fldChar w:fldCharType="separate"/>
        </w:r>
        <w:r w:rsidR="0020630F">
          <w:rPr>
            <w:noProof/>
            <w:webHidden/>
          </w:rPr>
          <w:t>299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01" w:history="1">
        <w:r w:rsidR="0020630F" w:rsidRPr="002110C0">
          <w:rPr>
            <w:rStyle w:val="Hyperlink"/>
            <w:noProof/>
            <w:rtl/>
          </w:rPr>
          <w:t>אחמד טיבי (הרשימה המשותפת):</w:t>
        </w:r>
        <w:r w:rsidR="0020630F">
          <w:rPr>
            <w:noProof/>
            <w:webHidden/>
          </w:rPr>
          <w:tab/>
        </w:r>
        <w:r w:rsidR="0020630F">
          <w:rPr>
            <w:noProof/>
            <w:webHidden/>
          </w:rPr>
          <w:fldChar w:fldCharType="begin"/>
        </w:r>
        <w:r w:rsidR="0020630F">
          <w:rPr>
            <w:noProof/>
            <w:webHidden/>
          </w:rPr>
          <w:instrText xml:space="preserve"> PAGEREF _Toc91145601 \h </w:instrText>
        </w:r>
        <w:r w:rsidR="0020630F">
          <w:rPr>
            <w:noProof/>
            <w:webHidden/>
          </w:rPr>
        </w:r>
        <w:r w:rsidR="0020630F">
          <w:rPr>
            <w:noProof/>
            <w:webHidden/>
          </w:rPr>
          <w:fldChar w:fldCharType="separate"/>
        </w:r>
        <w:r w:rsidR="0020630F">
          <w:rPr>
            <w:noProof/>
            <w:webHidden/>
          </w:rPr>
          <w:t>299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02" w:history="1">
        <w:r w:rsidR="0020630F" w:rsidRPr="002110C0">
          <w:rPr>
            <w:rStyle w:val="Hyperlink"/>
            <w:noProof/>
            <w:rtl/>
          </w:rPr>
          <w:t>שרת הפנים אילת שקד:</w:t>
        </w:r>
        <w:r w:rsidR="0020630F">
          <w:rPr>
            <w:noProof/>
            <w:webHidden/>
          </w:rPr>
          <w:tab/>
        </w:r>
        <w:r w:rsidR="0020630F">
          <w:rPr>
            <w:noProof/>
            <w:webHidden/>
          </w:rPr>
          <w:fldChar w:fldCharType="begin"/>
        </w:r>
        <w:r w:rsidR="0020630F">
          <w:rPr>
            <w:noProof/>
            <w:webHidden/>
          </w:rPr>
          <w:instrText xml:space="preserve"> PAGEREF _Toc91145602 \h </w:instrText>
        </w:r>
        <w:r w:rsidR="0020630F">
          <w:rPr>
            <w:noProof/>
            <w:webHidden/>
          </w:rPr>
        </w:r>
        <w:r w:rsidR="0020630F">
          <w:rPr>
            <w:noProof/>
            <w:webHidden/>
          </w:rPr>
          <w:fldChar w:fldCharType="separate"/>
        </w:r>
        <w:r w:rsidR="0020630F">
          <w:rPr>
            <w:noProof/>
            <w:webHidden/>
          </w:rPr>
          <w:t>300</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03" w:history="1">
        <w:r w:rsidR="0020630F" w:rsidRPr="002110C0">
          <w:rPr>
            <w:rStyle w:val="Hyperlink"/>
            <w:noProof/>
            <w:rtl/>
          </w:rPr>
          <w:t>שאילתות ותשובות</w:t>
        </w:r>
        <w:r w:rsidR="0020630F">
          <w:rPr>
            <w:noProof/>
            <w:webHidden/>
          </w:rPr>
          <w:tab/>
        </w:r>
        <w:r w:rsidR="0020630F">
          <w:rPr>
            <w:noProof/>
            <w:webHidden/>
          </w:rPr>
          <w:fldChar w:fldCharType="begin"/>
        </w:r>
        <w:r w:rsidR="0020630F">
          <w:rPr>
            <w:noProof/>
            <w:webHidden/>
          </w:rPr>
          <w:instrText xml:space="preserve"> PAGEREF _Toc91145603 \h </w:instrText>
        </w:r>
        <w:r w:rsidR="0020630F">
          <w:rPr>
            <w:noProof/>
            <w:webHidden/>
          </w:rPr>
        </w:r>
        <w:r w:rsidR="0020630F">
          <w:rPr>
            <w:noProof/>
            <w:webHidden/>
          </w:rPr>
          <w:fldChar w:fldCharType="separate"/>
        </w:r>
        <w:r w:rsidR="0020630F">
          <w:rPr>
            <w:noProof/>
            <w:webHidden/>
          </w:rPr>
          <w:t>301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04" w:history="1">
        <w:r w:rsidR="0020630F" w:rsidRPr="002110C0">
          <w:rPr>
            <w:rStyle w:val="Hyperlink"/>
            <w:noProof/>
            <w:rtl/>
            <w:lang w:eastAsia="he-IL"/>
          </w:rPr>
          <w:t>321. פגיעה ביחסי החוץ על ידי שר החוץ</w:t>
        </w:r>
        <w:r w:rsidR="0020630F">
          <w:rPr>
            <w:noProof/>
            <w:webHidden/>
          </w:rPr>
          <w:tab/>
        </w:r>
        <w:r w:rsidR="0020630F">
          <w:rPr>
            <w:noProof/>
            <w:webHidden/>
          </w:rPr>
          <w:fldChar w:fldCharType="begin"/>
        </w:r>
        <w:r w:rsidR="0020630F">
          <w:rPr>
            <w:noProof/>
            <w:webHidden/>
          </w:rPr>
          <w:instrText xml:space="preserve"> PAGEREF _Toc91145604 \h </w:instrText>
        </w:r>
        <w:r w:rsidR="0020630F">
          <w:rPr>
            <w:noProof/>
            <w:webHidden/>
          </w:rPr>
        </w:r>
        <w:r w:rsidR="0020630F">
          <w:rPr>
            <w:noProof/>
            <w:webHidden/>
          </w:rPr>
          <w:fldChar w:fldCharType="separate"/>
        </w:r>
        <w:r w:rsidR="0020630F">
          <w:rPr>
            <w:noProof/>
            <w:webHidden/>
          </w:rPr>
          <w:t>301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05" w:history="1">
        <w:r w:rsidR="0020630F" w:rsidRPr="002110C0">
          <w:rPr>
            <w:rStyle w:val="Hyperlink"/>
            <w:noProof/>
            <w:rtl/>
          </w:rPr>
          <w:t>אמיר אוחנה (הליכוד):</w:t>
        </w:r>
        <w:r w:rsidR="0020630F">
          <w:rPr>
            <w:noProof/>
            <w:webHidden/>
          </w:rPr>
          <w:tab/>
        </w:r>
        <w:r w:rsidR="0020630F">
          <w:rPr>
            <w:noProof/>
            <w:webHidden/>
          </w:rPr>
          <w:fldChar w:fldCharType="begin"/>
        </w:r>
        <w:r w:rsidR="0020630F">
          <w:rPr>
            <w:noProof/>
            <w:webHidden/>
          </w:rPr>
          <w:instrText xml:space="preserve"> PAGEREF _Toc91145605 \h </w:instrText>
        </w:r>
        <w:r w:rsidR="0020630F">
          <w:rPr>
            <w:noProof/>
            <w:webHidden/>
          </w:rPr>
        </w:r>
        <w:r w:rsidR="0020630F">
          <w:rPr>
            <w:noProof/>
            <w:webHidden/>
          </w:rPr>
          <w:fldChar w:fldCharType="separate"/>
        </w:r>
        <w:r w:rsidR="0020630F">
          <w:rPr>
            <w:noProof/>
            <w:webHidden/>
          </w:rPr>
          <w:t>301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06" w:history="1">
        <w:r w:rsidR="0020630F" w:rsidRPr="002110C0">
          <w:rPr>
            <w:rStyle w:val="Hyperlink"/>
            <w:noProof/>
            <w:rtl/>
          </w:rPr>
          <w:t>שרת הפנים אילת שקד:</w:t>
        </w:r>
        <w:r w:rsidR="0020630F">
          <w:rPr>
            <w:noProof/>
            <w:webHidden/>
          </w:rPr>
          <w:tab/>
        </w:r>
        <w:r w:rsidR="0020630F">
          <w:rPr>
            <w:noProof/>
            <w:webHidden/>
          </w:rPr>
          <w:fldChar w:fldCharType="begin"/>
        </w:r>
        <w:r w:rsidR="0020630F">
          <w:rPr>
            <w:noProof/>
            <w:webHidden/>
          </w:rPr>
          <w:instrText xml:space="preserve"> PAGEREF _Toc91145606 \h </w:instrText>
        </w:r>
        <w:r w:rsidR="0020630F">
          <w:rPr>
            <w:noProof/>
            <w:webHidden/>
          </w:rPr>
        </w:r>
        <w:r w:rsidR="0020630F">
          <w:rPr>
            <w:noProof/>
            <w:webHidden/>
          </w:rPr>
          <w:fldChar w:fldCharType="separate"/>
        </w:r>
        <w:r w:rsidR="0020630F">
          <w:rPr>
            <w:noProof/>
            <w:webHidden/>
          </w:rPr>
          <w:t>302</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07" w:history="1">
        <w:r w:rsidR="0020630F" w:rsidRPr="002110C0">
          <w:rPr>
            <w:rStyle w:val="Hyperlink"/>
            <w:noProof/>
            <w:rtl/>
          </w:rPr>
          <w:t>הצעות לסדר-היום</w:t>
        </w:r>
        <w:r w:rsidR="0020630F">
          <w:rPr>
            <w:noProof/>
            <w:webHidden/>
          </w:rPr>
          <w:tab/>
        </w:r>
        <w:r w:rsidR="0020630F">
          <w:rPr>
            <w:noProof/>
            <w:webHidden/>
          </w:rPr>
          <w:fldChar w:fldCharType="begin"/>
        </w:r>
        <w:r w:rsidR="0020630F">
          <w:rPr>
            <w:noProof/>
            <w:webHidden/>
          </w:rPr>
          <w:instrText xml:space="preserve"> PAGEREF _Toc91145607 \h </w:instrText>
        </w:r>
        <w:r w:rsidR="0020630F">
          <w:rPr>
            <w:noProof/>
            <w:webHidden/>
          </w:rPr>
        </w:r>
        <w:r w:rsidR="0020630F">
          <w:rPr>
            <w:noProof/>
            <w:webHidden/>
          </w:rPr>
          <w:fldChar w:fldCharType="separate"/>
        </w:r>
        <w:r w:rsidR="0020630F">
          <w:rPr>
            <w:noProof/>
            <w:webHidden/>
          </w:rPr>
          <w:t>304</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08" w:history="1">
        <w:r w:rsidR="0020630F" w:rsidRPr="002110C0">
          <w:rPr>
            <w:rStyle w:val="Hyperlink"/>
            <w:noProof/>
            <w:rtl/>
          </w:rPr>
          <w:t>התפטרויות במשטרת ישראל ובפרט במחוז הדרום</w:t>
        </w:r>
        <w:r w:rsidR="0020630F">
          <w:rPr>
            <w:noProof/>
            <w:webHidden/>
          </w:rPr>
          <w:tab/>
        </w:r>
        <w:r w:rsidR="0020630F">
          <w:rPr>
            <w:noProof/>
            <w:webHidden/>
          </w:rPr>
          <w:fldChar w:fldCharType="begin"/>
        </w:r>
        <w:r w:rsidR="0020630F">
          <w:rPr>
            <w:noProof/>
            <w:webHidden/>
          </w:rPr>
          <w:instrText xml:space="preserve"> PAGEREF _Toc91145608 \h </w:instrText>
        </w:r>
        <w:r w:rsidR="0020630F">
          <w:rPr>
            <w:noProof/>
            <w:webHidden/>
          </w:rPr>
        </w:r>
        <w:r w:rsidR="0020630F">
          <w:rPr>
            <w:noProof/>
            <w:webHidden/>
          </w:rPr>
          <w:fldChar w:fldCharType="separate"/>
        </w:r>
        <w:r w:rsidR="0020630F">
          <w:rPr>
            <w:noProof/>
            <w:webHidden/>
          </w:rPr>
          <w:t>304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09" w:history="1">
        <w:r w:rsidR="0020630F" w:rsidRPr="002110C0">
          <w:rPr>
            <w:rStyle w:val="Hyperlink"/>
            <w:noProof/>
            <w:rtl/>
          </w:rPr>
          <w:t>רות וסרמן לנדה (כחול לבן):</w:t>
        </w:r>
        <w:r w:rsidR="0020630F">
          <w:rPr>
            <w:noProof/>
            <w:webHidden/>
          </w:rPr>
          <w:tab/>
        </w:r>
        <w:r w:rsidR="0020630F">
          <w:rPr>
            <w:noProof/>
            <w:webHidden/>
          </w:rPr>
          <w:fldChar w:fldCharType="begin"/>
        </w:r>
        <w:r w:rsidR="0020630F">
          <w:rPr>
            <w:noProof/>
            <w:webHidden/>
          </w:rPr>
          <w:instrText xml:space="preserve"> PAGEREF _Toc91145609 \h </w:instrText>
        </w:r>
        <w:r w:rsidR="0020630F">
          <w:rPr>
            <w:noProof/>
            <w:webHidden/>
          </w:rPr>
        </w:r>
        <w:r w:rsidR="0020630F">
          <w:rPr>
            <w:noProof/>
            <w:webHidden/>
          </w:rPr>
          <w:fldChar w:fldCharType="separate"/>
        </w:r>
        <w:r w:rsidR="0020630F">
          <w:rPr>
            <w:noProof/>
            <w:webHidden/>
          </w:rPr>
          <w:t>304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10" w:history="1">
        <w:r w:rsidR="0020630F" w:rsidRPr="002110C0">
          <w:rPr>
            <w:rStyle w:val="Hyperlink"/>
            <w:noProof/>
            <w:rtl/>
          </w:rPr>
          <w:t>אורית מלכה סטרוק (הציונות הדתית):</w:t>
        </w:r>
        <w:r w:rsidR="0020630F">
          <w:rPr>
            <w:noProof/>
            <w:webHidden/>
          </w:rPr>
          <w:tab/>
        </w:r>
        <w:r w:rsidR="0020630F">
          <w:rPr>
            <w:noProof/>
            <w:webHidden/>
          </w:rPr>
          <w:fldChar w:fldCharType="begin"/>
        </w:r>
        <w:r w:rsidR="0020630F">
          <w:rPr>
            <w:noProof/>
            <w:webHidden/>
          </w:rPr>
          <w:instrText xml:space="preserve"> PAGEREF _Toc91145610 \h </w:instrText>
        </w:r>
        <w:r w:rsidR="0020630F">
          <w:rPr>
            <w:noProof/>
            <w:webHidden/>
          </w:rPr>
        </w:r>
        <w:r w:rsidR="0020630F">
          <w:rPr>
            <w:noProof/>
            <w:webHidden/>
          </w:rPr>
          <w:fldChar w:fldCharType="separate"/>
        </w:r>
        <w:r w:rsidR="0020630F">
          <w:rPr>
            <w:noProof/>
            <w:webHidden/>
          </w:rPr>
          <w:t>306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11" w:history="1">
        <w:r w:rsidR="0020630F" w:rsidRPr="002110C0">
          <w:rPr>
            <w:rStyle w:val="Hyperlink"/>
            <w:noProof/>
            <w:rtl/>
          </w:rPr>
          <w:t>סגן השר לביטחון הפנים יואב סגלוביץ':</w:t>
        </w:r>
        <w:r w:rsidR="0020630F">
          <w:rPr>
            <w:noProof/>
            <w:webHidden/>
          </w:rPr>
          <w:tab/>
        </w:r>
        <w:r w:rsidR="0020630F">
          <w:rPr>
            <w:noProof/>
            <w:webHidden/>
          </w:rPr>
          <w:fldChar w:fldCharType="begin"/>
        </w:r>
        <w:r w:rsidR="0020630F">
          <w:rPr>
            <w:noProof/>
            <w:webHidden/>
          </w:rPr>
          <w:instrText xml:space="preserve"> PAGEREF _Toc91145611 \h </w:instrText>
        </w:r>
        <w:r w:rsidR="0020630F">
          <w:rPr>
            <w:noProof/>
            <w:webHidden/>
          </w:rPr>
        </w:r>
        <w:r w:rsidR="0020630F">
          <w:rPr>
            <w:noProof/>
            <w:webHidden/>
          </w:rPr>
          <w:fldChar w:fldCharType="separate"/>
        </w:r>
        <w:r w:rsidR="0020630F">
          <w:rPr>
            <w:noProof/>
            <w:webHidden/>
          </w:rPr>
          <w:t>308</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12" w:history="1">
        <w:r w:rsidR="0020630F" w:rsidRPr="002110C0">
          <w:rPr>
            <w:rStyle w:val="Hyperlink"/>
            <w:noProof/>
            <w:rtl/>
          </w:rPr>
          <w:t>יעקב מרגי (ש"ס):</w:t>
        </w:r>
        <w:r w:rsidR="0020630F">
          <w:rPr>
            <w:noProof/>
            <w:webHidden/>
          </w:rPr>
          <w:tab/>
        </w:r>
        <w:r w:rsidR="0020630F">
          <w:rPr>
            <w:noProof/>
            <w:webHidden/>
          </w:rPr>
          <w:fldChar w:fldCharType="begin"/>
        </w:r>
        <w:r w:rsidR="0020630F">
          <w:rPr>
            <w:noProof/>
            <w:webHidden/>
          </w:rPr>
          <w:instrText xml:space="preserve"> PAGEREF _Toc91145612 \h </w:instrText>
        </w:r>
        <w:r w:rsidR="0020630F">
          <w:rPr>
            <w:noProof/>
            <w:webHidden/>
          </w:rPr>
        </w:r>
        <w:r w:rsidR="0020630F">
          <w:rPr>
            <w:noProof/>
            <w:webHidden/>
          </w:rPr>
          <w:fldChar w:fldCharType="separate"/>
        </w:r>
        <w:r w:rsidR="0020630F">
          <w:rPr>
            <w:noProof/>
            <w:webHidden/>
          </w:rPr>
          <w:t>311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13" w:history="1">
        <w:r w:rsidR="0020630F" w:rsidRPr="002110C0">
          <w:rPr>
            <w:rStyle w:val="Hyperlink"/>
            <w:noProof/>
            <w:rtl/>
          </w:rPr>
          <w:t>הצעה לסדר-היום</w:t>
        </w:r>
        <w:r w:rsidR="0020630F">
          <w:rPr>
            <w:noProof/>
            <w:webHidden/>
          </w:rPr>
          <w:tab/>
        </w:r>
        <w:r w:rsidR="0020630F">
          <w:rPr>
            <w:noProof/>
            <w:webHidden/>
          </w:rPr>
          <w:fldChar w:fldCharType="begin"/>
        </w:r>
        <w:r w:rsidR="0020630F">
          <w:rPr>
            <w:noProof/>
            <w:webHidden/>
          </w:rPr>
          <w:instrText xml:space="preserve"> PAGEREF _Toc91145613 \h </w:instrText>
        </w:r>
        <w:r w:rsidR="0020630F">
          <w:rPr>
            <w:noProof/>
            <w:webHidden/>
          </w:rPr>
        </w:r>
        <w:r w:rsidR="0020630F">
          <w:rPr>
            <w:noProof/>
            <w:webHidden/>
          </w:rPr>
          <w:fldChar w:fldCharType="separate"/>
        </w:r>
        <w:r w:rsidR="0020630F">
          <w:rPr>
            <w:noProof/>
            <w:webHidden/>
          </w:rPr>
          <w:t>314</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14" w:history="1">
        <w:r w:rsidR="0020630F" w:rsidRPr="002110C0">
          <w:rPr>
            <w:rStyle w:val="Hyperlink"/>
            <w:noProof/>
            <w:rtl/>
          </w:rPr>
          <w:t>הדרה ואפליה בקבלת מלש"בים ובשליחת זימונים ליחידות המודיעין והטכנולוגיה בצה"ל</w:t>
        </w:r>
        <w:r w:rsidR="0020630F">
          <w:rPr>
            <w:noProof/>
            <w:webHidden/>
          </w:rPr>
          <w:tab/>
        </w:r>
        <w:r w:rsidR="0020630F">
          <w:rPr>
            <w:noProof/>
            <w:webHidden/>
          </w:rPr>
          <w:fldChar w:fldCharType="begin"/>
        </w:r>
        <w:r w:rsidR="0020630F">
          <w:rPr>
            <w:noProof/>
            <w:webHidden/>
          </w:rPr>
          <w:instrText xml:space="preserve"> PAGEREF _Toc91145614 \h </w:instrText>
        </w:r>
        <w:r w:rsidR="0020630F">
          <w:rPr>
            <w:noProof/>
            <w:webHidden/>
          </w:rPr>
        </w:r>
        <w:r w:rsidR="0020630F">
          <w:rPr>
            <w:noProof/>
            <w:webHidden/>
          </w:rPr>
          <w:fldChar w:fldCharType="separate"/>
        </w:r>
        <w:r w:rsidR="0020630F">
          <w:rPr>
            <w:noProof/>
            <w:webHidden/>
          </w:rPr>
          <w:t>314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15" w:history="1">
        <w:r w:rsidR="0020630F" w:rsidRPr="002110C0">
          <w:rPr>
            <w:rStyle w:val="Hyperlink"/>
            <w:noProof/>
            <w:rtl/>
          </w:rPr>
          <w:t>יעקב מרגי (ש"ס):</w:t>
        </w:r>
        <w:r w:rsidR="0020630F">
          <w:rPr>
            <w:noProof/>
            <w:webHidden/>
          </w:rPr>
          <w:tab/>
        </w:r>
        <w:r w:rsidR="0020630F">
          <w:rPr>
            <w:noProof/>
            <w:webHidden/>
          </w:rPr>
          <w:fldChar w:fldCharType="begin"/>
        </w:r>
        <w:r w:rsidR="0020630F">
          <w:rPr>
            <w:noProof/>
            <w:webHidden/>
          </w:rPr>
          <w:instrText xml:space="preserve"> PAGEREF _Toc91145615 \h </w:instrText>
        </w:r>
        <w:r w:rsidR="0020630F">
          <w:rPr>
            <w:noProof/>
            <w:webHidden/>
          </w:rPr>
        </w:r>
        <w:r w:rsidR="0020630F">
          <w:rPr>
            <w:noProof/>
            <w:webHidden/>
          </w:rPr>
          <w:fldChar w:fldCharType="separate"/>
        </w:r>
        <w:r w:rsidR="0020630F">
          <w:rPr>
            <w:noProof/>
            <w:webHidden/>
          </w:rPr>
          <w:t>314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16" w:history="1">
        <w:r w:rsidR="0020630F" w:rsidRPr="002110C0">
          <w:rPr>
            <w:rStyle w:val="Hyperlink"/>
            <w:noProof/>
            <w:rtl/>
          </w:rPr>
          <w:t>סגן שר הביטחון אלון שוסטר:</w:t>
        </w:r>
        <w:r w:rsidR="0020630F">
          <w:rPr>
            <w:noProof/>
            <w:webHidden/>
          </w:rPr>
          <w:tab/>
        </w:r>
        <w:r w:rsidR="0020630F">
          <w:rPr>
            <w:noProof/>
            <w:webHidden/>
          </w:rPr>
          <w:fldChar w:fldCharType="begin"/>
        </w:r>
        <w:r w:rsidR="0020630F">
          <w:rPr>
            <w:noProof/>
            <w:webHidden/>
          </w:rPr>
          <w:instrText xml:space="preserve"> PAGEREF _Toc91145616 \h </w:instrText>
        </w:r>
        <w:r w:rsidR="0020630F">
          <w:rPr>
            <w:noProof/>
            <w:webHidden/>
          </w:rPr>
        </w:r>
        <w:r w:rsidR="0020630F">
          <w:rPr>
            <w:noProof/>
            <w:webHidden/>
          </w:rPr>
          <w:fldChar w:fldCharType="separate"/>
        </w:r>
        <w:r w:rsidR="0020630F">
          <w:rPr>
            <w:noProof/>
            <w:webHidden/>
          </w:rPr>
          <w:t>315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17" w:history="1">
        <w:r w:rsidR="0020630F" w:rsidRPr="002110C0">
          <w:rPr>
            <w:rStyle w:val="Hyperlink"/>
            <w:noProof/>
            <w:rtl/>
            <w:lang w:eastAsia="he-IL"/>
          </w:rPr>
          <w:t>הצעה לסדר-היום</w:t>
        </w:r>
        <w:r w:rsidR="0020630F">
          <w:rPr>
            <w:noProof/>
            <w:webHidden/>
          </w:rPr>
          <w:tab/>
        </w:r>
        <w:r w:rsidR="0020630F">
          <w:rPr>
            <w:noProof/>
            <w:webHidden/>
          </w:rPr>
          <w:fldChar w:fldCharType="begin"/>
        </w:r>
        <w:r w:rsidR="0020630F">
          <w:rPr>
            <w:noProof/>
            <w:webHidden/>
          </w:rPr>
          <w:instrText xml:space="preserve"> PAGEREF _Toc91145617 \h </w:instrText>
        </w:r>
        <w:r w:rsidR="0020630F">
          <w:rPr>
            <w:noProof/>
            <w:webHidden/>
          </w:rPr>
        </w:r>
        <w:r w:rsidR="0020630F">
          <w:rPr>
            <w:noProof/>
            <w:webHidden/>
          </w:rPr>
          <w:fldChar w:fldCharType="separate"/>
        </w:r>
        <w:r w:rsidR="0020630F">
          <w:rPr>
            <w:noProof/>
            <w:webHidden/>
          </w:rPr>
          <w:t>319</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18" w:history="1">
        <w:r w:rsidR="0020630F" w:rsidRPr="002110C0">
          <w:rPr>
            <w:rStyle w:val="Hyperlink"/>
            <w:noProof/>
            <w:rtl/>
            <w:lang w:eastAsia="he-IL"/>
          </w:rPr>
          <w:t>סירוב נציב קבילות השופטים, אורי שהם, להופיע בכנסת, וסירוב יו"ר ועדת החוקה, חוק ומשפט לכפות את התייצבותו</w:t>
        </w:r>
        <w:r w:rsidR="0020630F">
          <w:rPr>
            <w:noProof/>
            <w:webHidden/>
          </w:rPr>
          <w:tab/>
        </w:r>
        <w:r w:rsidR="0020630F">
          <w:rPr>
            <w:noProof/>
            <w:webHidden/>
          </w:rPr>
          <w:fldChar w:fldCharType="begin"/>
        </w:r>
        <w:r w:rsidR="0020630F">
          <w:rPr>
            <w:noProof/>
            <w:webHidden/>
          </w:rPr>
          <w:instrText xml:space="preserve"> PAGEREF _Toc91145618 \h </w:instrText>
        </w:r>
        <w:r w:rsidR="0020630F">
          <w:rPr>
            <w:noProof/>
            <w:webHidden/>
          </w:rPr>
        </w:r>
        <w:r w:rsidR="0020630F">
          <w:rPr>
            <w:noProof/>
            <w:webHidden/>
          </w:rPr>
          <w:fldChar w:fldCharType="separate"/>
        </w:r>
        <w:r w:rsidR="0020630F">
          <w:rPr>
            <w:noProof/>
            <w:webHidden/>
          </w:rPr>
          <w:t>319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19" w:history="1">
        <w:r w:rsidR="0020630F" w:rsidRPr="002110C0">
          <w:rPr>
            <w:rStyle w:val="Hyperlink"/>
            <w:noProof/>
            <w:rtl/>
          </w:rPr>
          <w:t>אורי מקלב (יהדות התורה):</w:t>
        </w:r>
        <w:r w:rsidR="0020630F">
          <w:rPr>
            <w:noProof/>
            <w:webHidden/>
          </w:rPr>
          <w:tab/>
        </w:r>
        <w:r w:rsidR="0020630F">
          <w:rPr>
            <w:noProof/>
            <w:webHidden/>
          </w:rPr>
          <w:fldChar w:fldCharType="begin"/>
        </w:r>
        <w:r w:rsidR="0020630F">
          <w:rPr>
            <w:noProof/>
            <w:webHidden/>
          </w:rPr>
          <w:instrText xml:space="preserve"> PAGEREF _Toc91145619 \h </w:instrText>
        </w:r>
        <w:r w:rsidR="0020630F">
          <w:rPr>
            <w:noProof/>
            <w:webHidden/>
          </w:rPr>
        </w:r>
        <w:r w:rsidR="0020630F">
          <w:rPr>
            <w:noProof/>
            <w:webHidden/>
          </w:rPr>
          <w:fldChar w:fldCharType="separate"/>
        </w:r>
        <w:r w:rsidR="0020630F">
          <w:rPr>
            <w:noProof/>
            <w:webHidden/>
          </w:rPr>
          <w:t>319</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20" w:history="1">
        <w:r w:rsidR="0020630F" w:rsidRPr="002110C0">
          <w:rPr>
            <w:rStyle w:val="Hyperlink"/>
            <w:noProof/>
            <w:rtl/>
          </w:rPr>
          <w:t>גלעד קריב (יו"ר ועדת החוקה, חוק ומשפט):</w:t>
        </w:r>
        <w:r w:rsidR="0020630F">
          <w:rPr>
            <w:noProof/>
            <w:webHidden/>
          </w:rPr>
          <w:tab/>
        </w:r>
        <w:r w:rsidR="0020630F">
          <w:rPr>
            <w:noProof/>
            <w:webHidden/>
          </w:rPr>
          <w:fldChar w:fldCharType="begin"/>
        </w:r>
        <w:r w:rsidR="0020630F">
          <w:rPr>
            <w:noProof/>
            <w:webHidden/>
          </w:rPr>
          <w:instrText xml:space="preserve"> PAGEREF _Toc91145620 \h </w:instrText>
        </w:r>
        <w:r w:rsidR="0020630F">
          <w:rPr>
            <w:noProof/>
            <w:webHidden/>
          </w:rPr>
        </w:r>
        <w:r w:rsidR="0020630F">
          <w:rPr>
            <w:noProof/>
            <w:webHidden/>
          </w:rPr>
          <w:fldChar w:fldCharType="separate"/>
        </w:r>
        <w:r w:rsidR="0020630F">
          <w:rPr>
            <w:noProof/>
            <w:webHidden/>
          </w:rPr>
          <w:t>322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21" w:history="1">
        <w:r w:rsidR="0020630F" w:rsidRPr="002110C0">
          <w:rPr>
            <w:rStyle w:val="Hyperlink"/>
            <w:noProof/>
            <w:rtl/>
          </w:rPr>
          <w:t>שרת הפנים אילת שקד:</w:t>
        </w:r>
        <w:r w:rsidR="0020630F">
          <w:rPr>
            <w:noProof/>
            <w:webHidden/>
          </w:rPr>
          <w:tab/>
        </w:r>
        <w:r w:rsidR="0020630F">
          <w:rPr>
            <w:noProof/>
            <w:webHidden/>
          </w:rPr>
          <w:fldChar w:fldCharType="begin"/>
        </w:r>
        <w:r w:rsidR="0020630F">
          <w:rPr>
            <w:noProof/>
            <w:webHidden/>
          </w:rPr>
          <w:instrText xml:space="preserve"> PAGEREF _Toc91145621 \h </w:instrText>
        </w:r>
        <w:r w:rsidR="0020630F">
          <w:rPr>
            <w:noProof/>
            <w:webHidden/>
          </w:rPr>
        </w:r>
        <w:r w:rsidR="0020630F">
          <w:rPr>
            <w:noProof/>
            <w:webHidden/>
          </w:rPr>
          <w:fldChar w:fldCharType="separate"/>
        </w:r>
        <w:r w:rsidR="0020630F">
          <w:rPr>
            <w:noProof/>
            <w:webHidden/>
          </w:rPr>
          <w:t>323</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22" w:history="1">
        <w:r w:rsidR="0020630F" w:rsidRPr="002110C0">
          <w:rPr>
            <w:rStyle w:val="Hyperlink"/>
            <w:noProof/>
            <w:rtl/>
          </w:rPr>
          <w:t>אבי מעוז (הציונות הדתית):</w:t>
        </w:r>
        <w:r w:rsidR="0020630F">
          <w:rPr>
            <w:noProof/>
            <w:webHidden/>
          </w:rPr>
          <w:tab/>
        </w:r>
        <w:r w:rsidR="0020630F">
          <w:rPr>
            <w:noProof/>
            <w:webHidden/>
          </w:rPr>
          <w:fldChar w:fldCharType="begin"/>
        </w:r>
        <w:r w:rsidR="0020630F">
          <w:rPr>
            <w:noProof/>
            <w:webHidden/>
          </w:rPr>
          <w:instrText xml:space="preserve"> PAGEREF _Toc91145622 \h </w:instrText>
        </w:r>
        <w:r w:rsidR="0020630F">
          <w:rPr>
            <w:noProof/>
            <w:webHidden/>
          </w:rPr>
        </w:r>
        <w:r w:rsidR="0020630F">
          <w:rPr>
            <w:noProof/>
            <w:webHidden/>
          </w:rPr>
          <w:fldChar w:fldCharType="separate"/>
        </w:r>
        <w:r w:rsidR="0020630F">
          <w:rPr>
            <w:noProof/>
            <w:webHidden/>
          </w:rPr>
          <w:t>324</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23" w:history="1">
        <w:r w:rsidR="0020630F" w:rsidRPr="002110C0">
          <w:rPr>
            <w:rStyle w:val="Hyperlink"/>
            <w:noProof/>
            <w:rtl/>
          </w:rPr>
          <w:t>שמחה רוטמן (הציונות הדתית):</w:t>
        </w:r>
        <w:r w:rsidR="0020630F">
          <w:rPr>
            <w:noProof/>
            <w:webHidden/>
          </w:rPr>
          <w:tab/>
        </w:r>
        <w:r w:rsidR="0020630F">
          <w:rPr>
            <w:noProof/>
            <w:webHidden/>
          </w:rPr>
          <w:fldChar w:fldCharType="begin"/>
        </w:r>
        <w:r w:rsidR="0020630F">
          <w:rPr>
            <w:noProof/>
            <w:webHidden/>
          </w:rPr>
          <w:instrText xml:space="preserve"> PAGEREF _Toc91145623 \h </w:instrText>
        </w:r>
        <w:r w:rsidR="0020630F">
          <w:rPr>
            <w:noProof/>
            <w:webHidden/>
          </w:rPr>
        </w:r>
        <w:r w:rsidR="0020630F">
          <w:rPr>
            <w:noProof/>
            <w:webHidden/>
          </w:rPr>
          <w:fldChar w:fldCharType="separate"/>
        </w:r>
        <w:r w:rsidR="0020630F">
          <w:rPr>
            <w:noProof/>
            <w:webHidden/>
          </w:rPr>
          <w:t>325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24" w:history="1">
        <w:r w:rsidR="0020630F" w:rsidRPr="002110C0">
          <w:rPr>
            <w:rStyle w:val="Hyperlink"/>
            <w:noProof/>
            <w:rtl/>
            <w:lang w:eastAsia="he-IL"/>
          </w:rPr>
          <w:t>הצעה לסדר-היום</w:t>
        </w:r>
        <w:r w:rsidR="0020630F">
          <w:rPr>
            <w:noProof/>
            <w:webHidden/>
          </w:rPr>
          <w:tab/>
        </w:r>
        <w:r w:rsidR="0020630F">
          <w:rPr>
            <w:noProof/>
            <w:webHidden/>
          </w:rPr>
          <w:fldChar w:fldCharType="begin"/>
        </w:r>
        <w:r w:rsidR="0020630F">
          <w:rPr>
            <w:noProof/>
            <w:webHidden/>
          </w:rPr>
          <w:instrText xml:space="preserve"> PAGEREF _Toc91145624 \h </w:instrText>
        </w:r>
        <w:r w:rsidR="0020630F">
          <w:rPr>
            <w:noProof/>
            <w:webHidden/>
          </w:rPr>
        </w:r>
        <w:r w:rsidR="0020630F">
          <w:rPr>
            <w:noProof/>
            <w:webHidden/>
          </w:rPr>
          <w:fldChar w:fldCharType="separate"/>
        </w:r>
        <w:r w:rsidR="0020630F">
          <w:rPr>
            <w:noProof/>
            <w:webHidden/>
          </w:rPr>
          <w:t>331</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25" w:history="1">
        <w:r w:rsidR="0020630F" w:rsidRPr="002110C0">
          <w:rPr>
            <w:rStyle w:val="Hyperlink"/>
            <w:noProof/>
            <w:rtl/>
            <w:lang w:eastAsia="he-IL"/>
          </w:rPr>
          <w:t>הגבלת הורות לבעלי מוגבלויות</w:t>
        </w:r>
        <w:r w:rsidR="0020630F">
          <w:rPr>
            <w:noProof/>
            <w:webHidden/>
          </w:rPr>
          <w:tab/>
        </w:r>
        <w:r w:rsidR="0020630F">
          <w:rPr>
            <w:noProof/>
            <w:webHidden/>
          </w:rPr>
          <w:fldChar w:fldCharType="begin"/>
        </w:r>
        <w:r w:rsidR="0020630F">
          <w:rPr>
            <w:noProof/>
            <w:webHidden/>
          </w:rPr>
          <w:instrText xml:space="preserve"> PAGEREF _Toc91145625 \h </w:instrText>
        </w:r>
        <w:r w:rsidR="0020630F">
          <w:rPr>
            <w:noProof/>
            <w:webHidden/>
          </w:rPr>
        </w:r>
        <w:r w:rsidR="0020630F">
          <w:rPr>
            <w:noProof/>
            <w:webHidden/>
          </w:rPr>
          <w:fldChar w:fldCharType="separate"/>
        </w:r>
        <w:r w:rsidR="0020630F">
          <w:rPr>
            <w:noProof/>
            <w:webHidden/>
          </w:rPr>
          <w:t>331</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26" w:history="1">
        <w:r w:rsidR="0020630F" w:rsidRPr="002110C0">
          <w:rPr>
            <w:rStyle w:val="Hyperlink"/>
            <w:noProof/>
            <w:rtl/>
          </w:rPr>
          <w:t>עופר כסיף (הרשימה המשותפת):</w:t>
        </w:r>
        <w:r w:rsidR="0020630F">
          <w:rPr>
            <w:noProof/>
            <w:webHidden/>
          </w:rPr>
          <w:tab/>
        </w:r>
        <w:r w:rsidR="0020630F">
          <w:rPr>
            <w:noProof/>
            <w:webHidden/>
          </w:rPr>
          <w:fldChar w:fldCharType="begin"/>
        </w:r>
        <w:r w:rsidR="0020630F">
          <w:rPr>
            <w:noProof/>
            <w:webHidden/>
          </w:rPr>
          <w:instrText xml:space="preserve"> PAGEREF _Toc91145626 \h </w:instrText>
        </w:r>
        <w:r w:rsidR="0020630F">
          <w:rPr>
            <w:noProof/>
            <w:webHidden/>
          </w:rPr>
        </w:r>
        <w:r w:rsidR="0020630F">
          <w:rPr>
            <w:noProof/>
            <w:webHidden/>
          </w:rPr>
          <w:fldChar w:fldCharType="separate"/>
        </w:r>
        <w:r w:rsidR="0020630F">
          <w:rPr>
            <w:noProof/>
            <w:webHidden/>
          </w:rPr>
          <w:t>332</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27" w:history="1">
        <w:r w:rsidR="0020630F" w:rsidRPr="002110C0">
          <w:rPr>
            <w:rStyle w:val="Hyperlink"/>
            <w:noProof/>
            <w:rtl/>
          </w:rPr>
          <w:t>שרת הפנים אילת שקד:</w:t>
        </w:r>
        <w:r w:rsidR="0020630F">
          <w:rPr>
            <w:noProof/>
            <w:webHidden/>
          </w:rPr>
          <w:tab/>
        </w:r>
        <w:r w:rsidR="0020630F">
          <w:rPr>
            <w:noProof/>
            <w:webHidden/>
          </w:rPr>
          <w:fldChar w:fldCharType="begin"/>
        </w:r>
        <w:r w:rsidR="0020630F">
          <w:rPr>
            <w:noProof/>
            <w:webHidden/>
          </w:rPr>
          <w:instrText xml:space="preserve"> PAGEREF _Toc91145627 \h </w:instrText>
        </w:r>
        <w:r w:rsidR="0020630F">
          <w:rPr>
            <w:noProof/>
            <w:webHidden/>
          </w:rPr>
        </w:r>
        <w:r w:rsidR="0020630F">
          <w:rPr>
            <w:noProof/>
            <w:webHidden/>
          </w:rPr>
          <w:fldChar w:fldCharType="separate"/>
        </w:r>
        <w:r w:rsidR="0020630F">
          <w:rPr>
            <w:noProof/>
            <w:webHidden/>
          </w:rPr>
          <w:t>333</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28" w:history="1">
        <w:r w:rsidR="0020630F" w:rsidRPr="002110C0">
          <w:rPr>
            <w:rStyle w:val="Hyperlink"/>
            <w:noProof/>
            <w:rtl/>
            <w:lang w:eastAsia="he-IL"/>
          </w:rPr>
          <w:t>שאילתות ותשובות</w:t>
        </w:r>
        <w:r w:rsidR="0020630F">
          <w:rPr>
            <w:noProof/>
            <w:webHidden/>
          </w:rPr>
          <w:tab/>
        </w:r>
        <w:r w:rsidR="0020630F">
          <w:rPr>
            <w:noProof/>
            <w:webHidden/>
          </w:rPr>
          <w:fldChar w:fldCharType="begin"/>
        </w:r>
        <w:r w:rsidR="0020630F">
          <w:rPr>
            <w:noProof/>
            <w:webHidden/>
          </w:rPr>
          <w:instrText xml:space="preserve"> PAGEREF _Toc91145628 \h </w:instrText>
        </w:r>
        <w:r w:rsidR="0020630F">
          <w:rPr>
            <w:noProof/>
            <w:webHidden/>
          </w:rPr>
        </w:r>
        <w:r w:rsidR="0020630F">
          <w:rPr>
            <w:noProof/>
            <w:webHidden/>
          </w:rPr>
          <w:fldChar w:fldCharType="separate"/>
        </w:r>
        <w:r w:rsidR="0020630F">
          <w:rPr>
            <w:noProof/>
            <w:webHidden/>
          </w:rPr>
          <w:t>335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29" w:history="1">
        <w:r w:rsidR="0020630F" w:rsidRPr="002110C0">
          <w:rPr>
            <w:rStyle w:val="Hyperlink"/>
            <w:noProof/>
            <w:rtl/>
            <w:lang w:eastAsia="he-IL"/>
          </w:rPr>
          <w:t>280. הקפאת טיפול משרד הפנים בבקשות לאיחוד משפחות</w:t>
        </w:r>
        <w:r w:rsidR="0020630F">
          <w:rPr>
            <w:noProof/>
            <w:webHidden/>
          </w:rPr>
          <w:tab/>
        </w:r>
        <w:r w:rsidR="0020630F">
          <w:rPr>
            <w:noProof/>
            <w:webHidden/>
          </w:rPr>
          <w:fldChar w:fldCharType="begin"/>
        </w:r>
        <w:r w:rsidR="0020630F">
          <w:rPr>
            <w:noProof/>
            <w:webHidden/>
          </w:rPr>
          <w:instrText xml:space="preserve"> PAGEREF _Toc91145629 \h </w:instrText>
        </w:r>
        <w:r w:rsidR="0020630F">
          <w:rPr>
            <w:noProof/>
            <w:webHidden/>
          </w:rPr>
        </w:r>
        <w:r w:rsidR="0020630F">
          <w:rPr>
            <w:noProof/>
            <w:webHidden/>
          </w:rPr>
          <w:fldChar w:fldCharType="separate"/>
        </w:r>
        <w:r w:rsidR="0020630F">
          <w:rPr>
            <w:noProof/>
            <w:webHidden/>
          </w:rPr>
          <w:t>335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30" w:history="1">
        <w:r w:rsidR="0020630F" w:rsidRPr="002110C0">
          <w:rPr>
            <w:rStyle w:val="Hyperlink"/>
            <w:noProof/>
            <w:rtl/>
          </w:rPr>
          <w:t>איימן עודה (הרשימה המשותפת):</w:t>
        </w:r>
        <w:r w:rsidR="0020630F">
          <w:rPr>
            <w:noProof/>
            <w:webHidden/>
          </w:rPr>
          <w:tab/>
        </w:r>
        <w:r w:rsidR="0020630F">
          <w:rPr>
            <w:noProof/>
            <w:webHidden/>
          </w:rPr>
          <w:fldChar w:fldCharType="begin"/>
        </w:r>
        <w:r w:rsidR="0020630F">
          <w:rPr>
            <w:noProof/>
            <w:webHidden/>
          </w:rPr>
          <w:instrText xml:space="preserve"> PAGEREF _Toc91145630 \h </w:instrText>
        </w:r>
        <w:r w:rsidR="0020630F">
          <w:rPr>
            <w:noProof/>
            <w:webHidden/>
          </w:rPr>
        </w:r>
        <w:r w:rsidR="0020630F">
          <w:rPr>
            <w:noProof/>
            <w:webHidden/>
          </w:rPr>
          <w:fldChar w:fldCharType="separate"/>
        </w:r>
        <w:r w:rsidR="0020630F">
          <w:rPr>
            <w:noProof/>
            <w:webHidden/>
          </w:rPr>
          <w:t>335</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31" w:history="1">
        <w:r w:rsidR="0020630F" w:rsidRPr="002110C0">
          <w:rPr>
            <w:rStyle w:val="Hyperlink"/>
            <w:noProof/>
            <w:rtl/>
          </w:rPr>
          <w:t>שרת הפנים אילת שקד:</w:t>
        </w:r>
        <w:r w:rsidR="0020630F">
          <w:rPr>
            <w:noProof/>
            <w:webHidden/>
          </w:rPr>
          <w:tab/>
        </w:r>
        <w:r w:rsidR="0020630F">
          <w:rPr>
            <w:noProof/>
            <w:webHidden/>
          </w:rPr>
          <w:fldChar w:fldCharType="begin"/>
        </w:r>
        <w:r w:rsidR="0020630F">
          <w:rPr>
            <w:noProof/>
            <w:webHidden/>
          </w:rPr>
          <w:instrText xml:space="preserve"> PAGEREF _Toc91145631 \h </w:instrText>
        </w:r>
        <w:r w:rsidR="0020630F">
          <w:rPr>
            <w:noProof/>
            <w:webHidden/>
          </w:rPr>
        </w:r>
        <w:r w:rsidR="0020630F">
          <w:rPr>
            <w:noProof/>
            <w:webHidden/>
          </w:rPr>
          <w:fldChar w:fldCharType="separate"/>
        </w:r>
        <w:r w:rsidR="0020630F">
          <w:rPr>
            <w:noProof/>
            <w:webHidden/>
          </w:rPr>
          <w:t>335</w:t>
        </w:r>
        <w:r w:rsidR="0020630F">
          <w:rPr>
            <w:noProof/>
            <w:webHidden/>
          </w:rPr>
          <w:fldChar w:fldCharType="end"/>
        </w:r>
      </w:hyperlink>
    </w:p>
    <w:p w:rsidR="0020630F" w:rsidRDefault="00C340DE" w:rsidP="0020630F">
      <w:pPr>
        <w:pStyle w:val="TOC1"/>
        <w:tabs>
          <w:tab w:val="right" w:leader="dot" w:pos="8296"/>
        </w:tabs>
        <w:ind w:firstLine="0"/>
        <w:rPr>
          <w:rFonts w:asciiTheme="minorHAnsi" w:eastAsiaTheme="minorEastAsia" w:hAnsiTheme="minorHAnsi" w:cstheme="minorBidi"/>
          <w:noProof/>
        </w:rPr>
      </w:pPr>
      <w:hyperlink w:anchor="_Toc91145632" w:history="1">
        <w:r w:rsidR="0020630F" w:rsidRPr="002110C0">
          <w:rPr>
            <w:rStyle w:val="Hyperlink"/>
            <w:noProof/>
            <w:rtl/>
            <w:lang w:eastAsia="he-IL"/>
          </w:rPr>
          <w:t>320. גורל מבקשי המקלט מסודאן אל מול ההפיכה שם</w:t>
        </w:r>
        <w:r w:rsidR="0020630F">
          <w:rPr>
            <w:noProof/>
            <w:webHidden/>
          </w:rPr>
          <w:tab/>
        </w:r>
        <w:r w:rsidR="0020630F">
          <w:rPr>
            <w:noProof/>
            <w:webHidden/>
          </w:rPr>
          <w:fldChar w:fldCharType="begin"/>
        </w:r>
        <w:r w:rsidR="0020630F">
          <w:rPr>
            <w:noProof/>
            <w:webHidden/>
          </w:rPr>
          <w:instrText xml:space="preserve"> PAGEREF _Toc91145632 \h </w:instrText>
        </w:r>
        <w:r w:rsidR="0020630F">
          <w:rPr>
            <w:noProof/>
            <w:webHidden/>
          </w:rPr>
        </w:r>
        <w:r w:rsidR="0020630F">
          <w:rPr>
            <w:noProof/>
            <w:webHidden/>
          </w:rPr>
          <w:fldChar w:fldCharType="separate"/>
        </w:r>
        <w:r w:rsidR="0020630F">
          <w:rPr>
            <w:noProof/>
            <w:webHidden/>
          </w:rPr>
          <w:t>336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33" w:history="1">
        <w:r w:rsidR="0020630F" w:rsidRPr="002110C0">
          <w:rPr>
            <w:rStyle w:val="Hyperlink"/>
            <w:noProof/>
            <w:rtl/>
          </w:rPr>
          <w:t>עופר כסיף (הרשימה המשותפת):</w:t>
        </w:r>
        <w:r w:rsidR="0020630F">
          <w:rPr>
            <w:noProof/>
            <w:webHidden/>
          </w:rPr>
          <w:tab/>
        </w:r>
        <w:r w:rsidR="0020630F">
          <w:rPr>
            <w:noProof/>
            <w:webHidden/>
          </w:rPr>
          <w:fldChar w:fldCharType="begin"/>
        </w:r>
        <w:r w:rsidR="0020630F">
          <w:rPr>
            <w:noProof/>
            <w:webHidden/>
          </w:rPr>
          <w:instrText xml:space="preserve"> PAGEREF _Toc91145633 \h </w:instrText>
        </w:r>
        <w:r w:rsidR="0020630F">
          <w:rPr>
            <w:noProof/>
            <w:webHidden/>
          </w:rPr>
        </w:r>
        <w:r w:rsidR="0020630F">
          <w:rPr>
            <w:noProof/>
            <w:webHidden/>
          </w:rPr>
          <w:fldChar w:fldCharType="separate"/>
        </w:r>
        <w:r w:rsidR="0020630F">
          <w:rPr>
            <w:noProof/>
            <w:webHidden/>
          </w:rPr>
          <w:t>336</w:t>
        </w:r>
        <w:r w:rsidR="0020630F">
          <w:rPr>
            <w:noProof/>
            <w:webHidden/>
          </w:rPr>
          <w:fldChar w:fldCharType="end"/>
        </w:r>
      </w:hyperlink>
    </w:p>
    <w:p w:rsidR="0020630F" w:rsidRDefault="00C340DE" w:rsidP="0020630F">
      <w:pPr>
        <w:pStyle w:val="TOC2"/>
        <w:tabs>
          <w:tab w:val="right" w:leader="dot" w:pos="8296"/>
        </w:tabs>
        <w:ind w:firstLine="0"/>
        <w:rPr>
          <w:rFonts w:asciiTheme="minorHAnsi" w:eastAsiaTheme="minorEastAsia" w:hAnsiTheme="minorHAnsi" w:cstheme="minorBidi"/>
          <w:noProof/>
        </w:rPr>
      </w:pPr>
      <w:hyperlink w:anchor="_Toc91145634" w:history="1">
        <w:r w:rsidR="0020630F" w:rsidRPr="002110C0">
          <w:rPr>
            <w:rStyle w:val="Hyperlink"/>
            <w:noProof/>
            <w:rtl/>
          </w:rPr>
          <w:t>שרת הפנים אילת שקד:</w:t>
        </w:r>
        <w:r w:rsidR="0020630F">
          <w:rPr>
            <w:noProof/>
            <w:webHidden/>
          </w:rPr>
          <w:tab/>
        </w:r>
        <w:r w:rsidR="0020630F">
          <w:rPr>
            <w:noProof/>
            <w:webHidden/>
          </w:rPr>
          <w:fldChar w:fldCharType="begin"/>
        </w:r>
        <w:r w:rsidR="0020630F">
          <w:rPr>
            <w:noProof/>
            <w:webHidden/>
          </w:rPr>
          <w:instrText xml:space="preserve"> PAGEREF _Toc91145634 \h </w:instrText>
        </w:r>
        <w:r w:rsidR="0020630F">
          <w:rPr>
            <w:noProof/>
            <w:webHidden/>
          </w:rPr>
        </w:r>
        <w:r w:rsidR="0020630F">
          <w:rPr>
            <w:noProof/>
            <w:webHidden/>
          </w:rPr>
          <w:fldChar w:fldCharType="separate"/>
        </w:r>
        <w:r w:rsidR="0020630F">
          <w:rPr>
            <w:noProof/>
            <w:webHidden/>
          </w:rPr>
          <w:t>337</w:t>
        </w:r>
        <w:r w:rsidR="0020630F">
          <w:rPr>
            <w:noProof/>
            <w:webHidden/>
          </w:rPr>
          <w:fldChar w:fldCharType="end"/>
        </w:r>
      </w:hyperlink>
    </w:p>
    <w:p w:rsidR="00B7366A" w:rsidRDefault="0020630F" w:rsidP="0020630F">
      <w:pPr>
        <w:spacing w:line="240" w:lineRule="auto"/>
        <w:ind w:firstLine="0"/>
        <w:jc w:val="left"/>
        <w:rPr>
          <w:rtl/>
        </w:rPr>
      </w:pPr>
      <w:r>
        <w:rPr>
          <w:rtl/>
        </w:rPr>
        <w:fldChar w:fldCharType="end"/>
      </w:r>
      <w:r w:rsidR="00B7366A">
        <w:rPr>
          <w:rtl/>
        </w:rPr>
        <w:br w:type="page"/>
      </w:r>
    </w:p>
    <w:p w:rsidR="00B7366A" w:rsidRDefault="00B7366A" w:rsidP="000C32A1">
      <w:pPr>
        <w:pStyle w:val="a6"/>
        <w:bidi w:val="0"/>
        <w:rPr>
          <w:rtl/>
        </w:rPr>
      </w:pPr>
      <w:bookmarkStart w:id="8" w:name="ET_subject_מסמכים_שהונחו_על_שולחן__6"/>
      <w:r w:rsidRPr="000C32A1">
        <w:rPr>
          <w:rStyle w:val="TagStyle"/>
          <w:rtl/>
        </w:rPr>
        <w:lastRenderedPageBreak/>
        <w:t>&lt;&lt; נושא &gt;&gt;</w:t>
      </w:r>
      <w:r w:rsidRPr="006A73B7">
        <w:rPr>
          <w:rStyle w:val="TagStyle"/>
          <w:rtl/>
        </w:rPr>
        <w:t xml:space="preserve"> </w:t>
      </w:r>
      <w:bookmarkStart w:id="9" w:name="_Toc91089529"/>
      <w:bookmarkStart w:id="10" w:name="_Toc91144928"/>
      <w:bookmarkStart w:id="11" w:name="_Toc91145481"/>
      <w:r>
        <w:rPr>
          <w:rtl/>
        </w:rPr>
        <w:t>מסמכים שהונחו על שולחן הכנסת</w:t>
      </w:r>
      <w:bookmarkEnd w:id="9"/>
      <w:bookmarkEnd w:id="10"/>
      <w:bookmarkEnd w:id="11"/>
      <w:r w:rsidRPr="006A73B7">
        <w:rPr>
          <w:rStyle w:val="TagStyle"/>
          <w:rtl/>
        </w:rPr>
        <w:t xml:space="preserve"> </w:t>
      </w:r>
      <w:r w:rsidRPr="000C32A1">
        <w:rPr>
          <w:rStyle w:val="TagStyle"/>
          <w:rtl/>
        </w:rPr>
        <w:t>&lt;&lt; נושא &gt;&gt;</w:t>
      </w:r>
      <w:bookmarkEnd w:id="8"/>
    </w:p>
    <w:p w:rsidR="00B7366A" w:rsidRDefault="00B7366A" w:rsidP="003E2A58">
      <w:pPr>
        <w:ind w:firstLine="0"/>
        <w:rPr>
          <w:rtl/>
          <w:lang w:eastAsia="he-IL"/>
        </w:rPr>
      </w:pPr>
    </w:p>
    <w:p w:rsidR="00B7366A" w:rsidRDefault="00B7366A" w:rsidP="000C32A1">
      <w:pPr>
        <w:pStyle w:val="af6"/>
      </w:pPr>
      <w:bookmarkStart w:id="12" w:name="ET_yor_6204_2"/>
      <w:r w:rsidRPr="000C32A1">
        <w:rPr>
          <w:rStyle w:val="TagStyle"/>
          <w:rtl/>
        </w:rPr>
        <w:t xml:space="preserve"> &lt;&lt; יור &gt;&gt;</w:t>
      </w:r>
      <w:r w:rsidRPr="006A73B7">
        <w:rPr>
          <w:rStyle w:val="TagStyle"/>
          <w:rtl/>
        </w:rPr>
        <w:t xml:space="preserve"> </w:t>
      </w:r>
      <w:r>
        <w:rPr>
          <w:rtl/>
        </w:rPr>
        <w:t>היו"ר מיקי לוי:</w:t>
      </w:r>
      <w:r w:rsidRPr="006A73B7">
        <w:rPr>
          <w:rStyle w:val="TagStyle"/>
          <w:rtl/>
        </w:rPr>
        <w:t xml:space="preserve"> </w:t>
      </w:r>
      <w:r w:rsidRPr="000C32A1">
        <w:rPr>
          <w:rStyle w:val="TagStyle"/>
          <w:rtl/>
        </w:rPr>
        <w:t>&lt;&lt; יור &gt;&gt;</w:t>
      </w:r>
      <w:r>
        <w:rPr>
          <w:rtl/>
        </w:rPr>
        <w:t xml:space="preserve">   </w:t>
      </w:r>
      <w:bookmarkEnd w:id="12"/>
    </w:p>
    <w:p w:rsidR="00B7366A" w:rsidRPr="006A73B7" w:rsidRDefault="00B7366A" w:rsidP="003E2A58">
      <w:pPr>
        <w:ind w:firstLine="0"/>
        <w:rPr>
          <w:lang w:eastAsia="he-IL"/>
        </w:rPr>
      </w:pPr>
    </w:p>
    <w:p w:rsidR="00B7366A" w:rsidRDefault="00B7366A" w:rsidP="003E2A58">
      <w:pPr>
        <w:rPr>
          <w:rtl/>
          <w:lang w:eastAsia="he-IL"/>
        </w:rPr>
      </w:pPr>
      <w:bookmarkStart w:id="13" w:name="_ETM_Q1_33000"/>
      <w:bookmarkEnd w:id="13"/>
      <w:r>
        <w:rPr>
          <w:rFonts w:hint="cs"/>
          <w:rtl/>
          <w:lang w:eastAsia="he-IL"/>
        </w:rPr>
        <w:t xml:space="preserve">היום יום רביעי, י"ח בטבת התשפ"ב, 22 </w:t>
      </w:r>
      <w:bookmarkStart w:id="14" w:name="_ETM_Q1_46000"/>
      <w:bookmarkEnd w:id="14"/>
      <w:r>
        <w:rPr>
          <w:rFonts w:hint="cs"/>
          <w:rtl/>
          <w:lang w:eastAsia="he-IL"/>
        </w:rPr>
        <w:t xml:space="preserve">בדצמבר 2021. אני מתכבד לפתוח את מליאת הכנסת. </w:t>
      </w:r>
    </w:p>
    <w:p w:rsidR="00B7366A" w:rsidRDefault="00B7366A" w:rsidP="003E2A58">
      <w:pPr>
        <w:rPr>
          <w:rtl/>
          <w:lang w:eastAsia="he-IL"/>
        </w:rPr>
      </w:pPr>
    </w:p>
    <w:p w:rsidR="00B7366A" w:rsidRDefault="00B7366A" w:rsidP="003E2A58">
      <w:pPr>
        <w:rPr>
          <w:lang w:eastAsia="he-IL"/>
        </w:rPr>
      </w:pPr>
      <w:r>
        <w:rPr>
          <w:rFonts w:hint="cs"/>
          <w:rtl/>
          <w:lang w:eastAsia="he-IL"/>
        </w:rPr>
        <w:t>הודעה למזכירת הכנסת. בבקשה.</w:t>
      </w:r>
    </w:p>
    <w:p w:rsidR="00B7366A" w:rsidRDefault="00B7366A" w:rsidP="00C979CC">
      <w:pPr>
        <w:rPr>
          <w:rtl/>
          <w:lang w:eastAsia="he-IL"/>
        </w:rPr>
      </w:pPr>
      <w:bookmarkStart w:id="15" w:name="_ETM_Q1_61000"/>
      <w:bookmarkEnd w:id="15"/>
    </w:p>
    <w:p w:rsidR="00B7366A" w:rsidRDefault="00B7366A" w:rsidP="000C32A1">
      <w:pPr>
        <w:pStyle w:val="af5"/>
      </w:pPr>
      <w:bookmarkStart w:id="16" w:name="ET_interruption_4926_3"/>
      <w:r w:rsidRPr="000C32A1">
        <w:rPr>
          <w:rStyle w:val="TagStyle"/>
          <w:rtl/>
        </w:rPr>
        <w:t xml:space="preserve"> &lt;&lt; קריאה &gt;&gt;</w:t>
      </w:r>
      <w:r w:rsidRPr="006A73B7">
        <w:rPr>
          <w:rStyle w:val="TagStyle"/>
          <w:rtl/>
        </w:rPr>
        <w:t xml:space="preserve"> </w:t>
      </w:r>
      <w:r>
        <w:rPr>
          <w:rtl/>
        </w:rPr>
        <w:t>מזכירת הכנסת ירדנה מלר-הורוביץ:</w:t>
      </w:r>
      <w:r w:rsidRPr="006A73B7">
        <w:rPr>
          <w:rStyle w:val="TagStyle"/>
          <w:rtl/>
        </w:rPr>
        <w:t xml:space="preserve"> </w:t>
      </w:r>
      <w:r w:rsidRPr="000C32A1">
        <w:rPr>
          <w:rStyle w:val="TagStyle"/>
          <w:rtl/>
        </w:rPr>
        <w:t>&lt;&lt; קריאה &gt;&gt;</w:t>
      </w:r>
      <w:r>
        <w:rPr>
          <w:rtl/>
        </w:rPr>
        <w:t xml:space="preserve">   </w:t>
      </w:r>
      <w:bookmarkEnd w:id="16"/>
    </w:p>
    <w:p w:rsidR="00B7366A" w:rsidRPr="006A73B7" w:rsidRDefault="00B7366A" w:rsidP="003E2A58">
      <w:pPr>
        <w:ind w:firstLine="0"/>
        <w:rPr>
          <w:lang w:eastAsia="he-IL"/>
        </w:rPr>
      </w:pPr>
    </w:p>
    <w:p w:rsidR="00B7366A" w:rsidRDefault="00B7366A" w:rsidP="00161B55">
      <w:pPr>
        <w:rPr>
          <w:rtl/>
          <w:lang w:eastAsia="he-IL"/>
        </w:rPr>
      </w:pPr>
      <w:r>
        <w:rPr>
          <w:rFonts w:hint="cs"/>
          <w:rtl/>
          <w:lang w:eastAsia="he-IL"/>
        </w:rPr>
        <w:t>תודה. ברשות יושב-ראש הכנסת, הינני מתכבדת להודיעכם, כי הונח</w:t>
      </w:r>
      <w:r w:rsidR="00161B55">
        <w:rPr>
          <w:rFonts w:hint="cs"/>
          <w:rtl/>
          <w:lang w:eastAsia="he-IL"/>
        </w:rPr>
        <w:t>ה</w:t>
      </w:r>
      <w:r>
        <w:rPr>
          <w:rFonts w:hint="cs"/>
          <w:rtl/>
          <w:lang w:eastAsia="he-IL"/>
        </w:rPr>
        <w:t xml:space="preserve"> היום על שולחן הכנסת</w:t>
      </w:r>
      <w:r w:rsidR="00161B55">
        <w:rPr>
          <w:rFonts w:hint="cs"/>
          <w:rtl/>
          <w:lang w:eastAsia="he-IL"/>
        </w:rPr>
        <w:t>,</w:t>
      </w:r>
      <w:r>
        <w:rPr>
          <w:rtl/>
          <w:lang w:eastAsia="he-IL"/>
        </w:rPr>
        <w:t xml:space="preserve"> לקריאה ראשונה, מטעם הממשלה</w:t>
      </w:r>
      <w:r w:rsidR="00161B55">
        <w:rPr>
          <w:rFonts w:hint="cs"/>
          <w:rtl/>
          <w:lang w:eastAsia="he-IL"/>
        </w:rPr>
        <w:t>,</w:t>
      </w:r>
      <w:r>
        <w:rPr>
          <w:rFonts w:hint="cs"/>
          <w:rtl/>
          <w:lang w:eastAsia="he-IL"/>
        </w:rPr>
        <w:t xml:space="preserve"> הצעת חוק רישוי שירותים בענף הרכב (תיקון מס' 8), התשפ"ב</w:t>
      </w:r>
      <w:r>
        <w:rPr>
          <w:rFonts w:hint="eastAsia"/>
          <w:rtl/>
          <w:lang w:eastAsia="he-IL"/>
        </w:rPr>
        <w:t>–</w:t>
      </w:r>
      <w:r>
        <w:rPr>
          <w:rFonts w:hint="cs"/>
          <w:rtl/>
          <w:lang w:eastAsia="he-IL"/>
        </w:rPr>
        <w:t>2021. תודה.</w:t>
      </w:r>
    </w:p>
    <w:p w:rsidR="00B7366A" w:rsidRDefault="00B7366A" w:rsidP="003E2A58">
      <w:pPr>
        <w:rPr>
          <w:rtl/>
          <w:lang w:eastAsia="he-IL"/>
        </w:rPr>
      </w:pPr>
    </w:p>
    <w:p w:rsidR="00B7366A" w:rsidRDefault="00B7366A" w:rsidP="000C32A1">
      <w:pPr>
        <w:pStyle w:val="af6"/>
        <w:rPr>
          <w:rtl/>
        </w:rPr>
      </w:pPr>
      <w:bookmarkStart w:id="17" w:name="ET_yor_6204_4"/>
      <w:r w:rsidRPr="000C32A1">
        <w:rPr>
          <w:rStyle w:val="TagStyle"/>
          <w:rtl/>
        </w:rPr>
        <w:t xml:space="preserve"> &lt;&lt; יור &gt;&gt;</w:t>
      </w:r>
      <w:r w:rsidRPr="006A73B7">
        <w:rPr>
          <w:rStyle w:val="TagStyle"/>
          <w:rtl/>
        </w:rPr>
        <w:t xml:space="preserve"> </w:t>
      </w:r>
      <w:r>
        <w:rPr>
          <w:rtl/>
        </w:rPr>
        <w:t>היו"ר מיקי לוי:</w:t>
      </w:r>
      <w:r w:rsidRPr="006A73B7">
        <w:rPr>
          <w:rStyle w:val="TagStyle"/>
          <w:rtl/>
        </w:rPr>
        <w:t xml:space="preserve"> </w:t>
      </w:r>
      <w:r w:rsidRPr="000C32A1">
        <w:rPr>
          <w:rStyle w:val="TagStyle"/>
          <w:rtl/>
        </w:rPr>
        <w:t>&lt;&lt; יור &gt;&gt;</w:t>
      </w:r>
      <w:r>
        <w:rPr>
          <w:rtl/>
        </w:rPr>
        <w:t xml:space="preserve">   </w:t>
      </w:r>
      <w:bookmarkEnd w:id="17"/>
    </w:p>
    <w:p w:rsidR="00B7366A" w:rsidRDefault="00B7366A" w:rsidP="00C979CC">
      <w:pPr>
        <w:rPr>
          <w:rtl/>
          <w:lang w:eastAsia="he-IL"/>
        </w:rPr>
      </w:pPr>
    </w:p>
    <w:p w:rsidR="00B7366A" w:rsidRDefault="00B7366A" w:rsidP="00BD2E7E">
      <w:pPr>
        <w:rPr>
          <w:rtl/>
          <w:lang w:eastAsia="he-IL"/>
        </w:rPr>
      </w:pPr>
      <w:r>
        <w:rPr>
          <w:rFonts w:hint="cs"/>
          <w:rtl/>
          <w:lang w:eastAsia="he-IL"/>
        </w:rPr>
        <w:t>תודה רבה למזכירת הכנסת.</w:t>
      </w:r>
    </w:p>
    <w:p w:rsidR="00B7366A" w:rsidRDefault="00B7366A" w:rsidP="00BD2E7E">
      <w:pPr>
        <w:rPr>
          <w:rtl/>
          <w:lang w:eastAsia="he-IL"/>
        </w:rPr>
      </w:pPr>
    </w:p>
    <w:p w:rsidR="00B7366A" w:rsidRDefault="00B7366A" w:rsidP="00BD2E7E">
      <w:pPr>
        <w:rPr>
          <w:rtl/>
          <w:lang w:eastAsia="he-IL"/>
        </w:rPr>
      </w:pPr>
    </w:p>
    <w:p w:rsidR="00B7366A" w:rsidRDefault="00B7366A" w:rsidP="000C32A1">
      <w:pPr>
        <w:pStyle w:val="a6"/>
        <w:rPr>
          <w:rtl/>
          <w:lang w:eastAsia="he-IL"/>
        </w:rPr>
      </w:pPr>
      <w:bookmarkStart w:id="18" w:name="ET_subject_626067_5"/>
      <w:r w:rsidRPr="000C32A1">
        <w:rPr>
          <w:rStyle w:val="TagStyle"/>
          <w:rtl/>
        </w:rPr>
        <w:t xml:space="preserve"> &lt;&lt; נושא &gt;&gt;</w:t>
      </w:r>
      <w:r w:rsidRPr="006A73B7">
        <w:rPr>
          <w:rStyle w:val="TagStyle"/>
          <w:rtl/>
        </w:rPr>
        <w:t xml:space="preserve"> </w:t>
      </w:r>
      <w:bookmarkStart w:id="19" w:name="_Toc91089530"/>
      <w:bookmarkStart w:id="20" w:name="_Toc91144929"/>
      <w:bookmarkStart w:id="21" w:name="_Toc91145482"/>
      <w:r>
        <w:rPr>
          <w:rtl/>
          <w:lang w:eastAsia="he-IL"/>
        </w:rPr>
        <w:t>שאילתות דחופות</w:t>
      </w:r>
      <w:bookmarkEnd w:id="19"/>
      <w:bookmarkEnd w:id="20"/>
      <w:bookmarkEnd w:id="21"/>
      <w:r w:rsidRPr="006A73B7">
        <w:rPr>
          <w:rStyle w:val="TagStyle"/>
          <w:rtl/>
        </w:rPr>
        <w:t xml:space="preserve"> </w:t>
      </w:r>
      <w:r w:rsidRPr="000C32A1">
        <w:rPr>
          <w:rStyle w:val="TagStyle"/>
          <w:rtl/>
        </w:rPr>
        <w:t>&lt;&lt; נושא &gt;&gt;</w:t>
      </w:r>
      <w:r>
        <w:rPr>
          <w:rtl/>
          <w:lang w:eastAsia="he-IL"/>
        </w:rPr>
        <w:t xml:space="preserve">   </w:t>
      </w:r>
      <w:bookmarkEnd w:id="18"/>
    </w:p>
    <w:p w:rsidR="00B7366A" w:rsidRDefault="00B7366A" w:rsidP="003E2A58">
      <w:pPr>
        <w:rPr>
          <w:rtl/>
          <w:lang w:eastAsia="he-IL"/>
        </w:rPr>
      </w:pPr>
    </w:p>
    <w:p w:rsidR="00B7366A" w:rsidRDefault="00B7366A" w:rsidP="000C32A1">
      <w:pPr>
        <w:pStyle w:val="af6"/>
        <w:rPr>
          <w:rtl/>
        </w:rPr>
      </w:pPr>
      <w:bookmarkStart w:id="22" w:name="ET_yor_6204_7"/>
      <w:r w:rsidRPr="000C32A1">
        <w:rPr>
          <w:rStyle w:val="TagStyle"/>
          <w:rtl/>
        </w:rPr>
        <w:t xml:space="preserve"> &lt;&lt; יור &gt;&gt;</w:t>
      </w:r>
      <w:r w:rsidRPr="006A73B7">
        <w:rPr>
          <w:rStyle w:val="TagStyle"/>
          <w:rtl/>
        </w:rPr>
        <w:t xml:space="preserve"> </w:t>
      </w:r>
      <w:r>
        <w:rPr>
          <w:rtl/>
        </w:rPr>
        <w:t>היו"ר מיקי לוי:</w:t>
      </w:r>
      <w:r w:rsidRPr="006A73B7">
        <w:rPr>
          <w:rStyle w:val="TagStyle"/>
          <w:rtl/>
        </w:rPr>
        <w:t xml:space="preserve"> </w:t>
      </w:r>
      <w:r w:rsidRPr="000C32A1">
        <w:rPr>
          <w:rStyle w:val="TagStyle"/>
          <w:rtl/>
        </w:rPr>
        <w:t>&lt;&lt; יור &gt;&gt;</w:t>
      </w:r>
      <w:r>
        <w:rPr>
          <w:rtl/>
        </w:rPr>
        <w:t xml:space="preserve">   </w:t>
      </w:r>
      <w:bookmarkEnd w:id="22"/>
    </w:p>
    <w:p w:rsidR="00B7366A" w:rsidRDefault="00B7366A" w:rsidP="003E2A58">
      <w:pPr>
        <w:rPr>
          <w:rtl/>
          <w:lang w:eastAsia="he-IL"/>
        </w:rPr>
      </w:pPr>
    </w:p>
    <w:p w:rsidR="00B7366A" w:rsidRPr="006A73B7" w:rsidRDefault="00B7366A" w:rsidP="00F23BE3">
      <w:pPr>
        <w:rPr>
          <w:rtl/>
          <w:lang w:eastAsia="he-IL"/>
        </w:rPr>
      </w:pPr>
      <w:r>
        <w:rPr>
          <w:rFonts w:hint="cs"/>
          <w:rtl/>
          <w:lang w:eastAsia="he-IL"/>
        </w:rPr>
        <w:t xml:space="preserve">אנחנו עוברים לנושא השני </w:t>
      </w:r>
      <w:r w:rsidR="00F23BE3">
        <w:rPr>
          <w:rFonts w:hint="eastAsia"/>
          <w:rtl/>
          <w:lang w:eastAsia="he-IL"/>
        </w:rPr>
        <w:t xml:space="preserve">– </w:t>
      </w:r>
      <w:r w:rsidRPr="006A73B7">
        <w:rPr>
          <w:rtl/>
          <w:lang w:eastAsia="he-IL"/>
        </w:rPr>
        <w:t>שאילתות דחופות</w:t>
      </w:r>
      <w:r>
        <w:rPr>
          <w:rFonts w:hint="cs"/>
          <w:rtl/>
          <w:lang w:eastAsia="he-IL"/>
        </w:rPr>
        <w:t xml:space="preserve">. שאילתה </w:t>
      </w:r>
      <w:bookmarkStart w:id="23" w:name="_ETM_Q1_73910"/>
      <w:bookmarkEnd w:id="23"/>
      <w:r>
        <w:rPr>
          <w:rFonts w:hint="cs"/>
          <w:rtl/>
          <w:lang w:eastAsia="he-IL"/>
        </w:rPr>
        <w:t xml:space="preserve">ראשונה, מס' 87, </w:t>
      </w:r>
      <w:r w:rsidR="00F23BE3">
        <w:rPr>
          <w:rFonts w:hint="cs"/>
          <w:rtl/>
          <w:lang w:eastAsia="he-IL"/>
        </w:rPr>
        <w:t>ל</w:t>
      </w:r>
      <w:r>
        <w:rPr>
          <w:rFonts w:hint="cs"/>
          <w:rtl/>
          <w:lang w:eastAsia="he-IL"/>
        </w:rPr>
        <w:t>שרת העלייה והקליטה פנינה תמנו שטה</w:t>
      </w:r>
      <w:r w:rsidR="00F23BE3">
        <w:rPr>
          <w:rFonts w:hint="cs"/>
          <w:rtl/>
          <w:lang w:eastAsia="he-IL"/>
        </w:rPr>
        <w:t>,</w:t>
      </w:r>
      <w:r>
        <w:rPr>
          <w:rFonts w:hint="cs"/>
          <w:rtl/>
          <w:lang w:eastAsia="he-IL"/>
        </w:rPr>
        <w:t xml:space="preserve"> הומרה </w:t>
      </w:r>
      <w:bookmarkStart w:id="24" w:name="_ETM_Q1_80949"/>
      <w:bookmarkEnd w:id="24"/>
      <w:r>
        <w:rPr>
          <w:rFonts w:hint="cs"/>
          <w:rtl/>
          <w:lang w:eastAsia="he-IL"/>
        </w:rPr>
        <w:t>משאילתה רגילה, מס' 300, מאת חברת הכנסת מרים רגב. בבקשה, עליית בני</w:t>
      </w:r>
      <w:bookmarkStart w:id="25" w:name="_ETM_Q1_93276"/>
      <w:bookmarkEnd w:id="25"/>
      <w:r>
        <w:rPr>
          <w:rFonts w:hint="cs"/>
          <w:rtl/>
          <w:lang w:eastAsia="he-IL"/>
        </w:rPr>
        <w:t xml:space="preserve"> </w:t>
      </w:r>
      <w:proofErr w:type="spellStart"/>
      <w:r>
        <w:rPr>
          <w:rFonts w:hint="cs"/>
          <w:rtl/>
          <w:lang w:eastAsia="he-IL"/>
        </w:rPr>
        <w:t>המנשה</w:t>
      </w:r>
      <w:proofErr w:type="spellEnd"/>
      <w:r>
        <w:rPr>
          <w:rFonts w:hint="cs"/>
          <w:rtl/>
          <w:lang w:eastAsia="he-IL"/>
        </w:rPr>
        <w:t>.</w:t>
      </w:r>
    </w:p>
    <w:p w:rsidR="00B7366A" w:rsidRPr="006A73B7" w:rsidRDefault="00B7366A" w:rsidP="003E2A58">
      <w:pPr>
        <w:rPr>
          <w:b/>
          <w:bCs/>
          <w:rtl/>
        </w:rPr>
      </w:pPr>
    </w:p>
    <w:p w:rsidR="00B7366A" w:rsidRDefault="00B7366A" w:rsidP="000C32A1">
      <w:pPr>
        <w:pStyle w:val="a9"/>
        <w:rPr>
          <w:rtl/>
        </w:rPr>
      </w:pPr>
      <w:bookmarkStart w:id="26" w:name="ET_query_626183_9"/>
      <w:r w:rsidRPr="000C32A1">
        <w:rPr>
          <w:rStyle w:val="TagStyle"/>
          <w:rtl/>
        </w:rPr>
        <w:t xml:space="preserve"> &lt;&lt; שאילתה &gt;&gt;</w:t>
      </w:r>
      <w:r w:rsidRPr="006A73B7">
        <w:rPr>
          <w:rStyle w:val="TagStyle"/>
          <w:rtl/>
        </w:rPr>
        <w:t xml:space="preserve"> </w:t>
      </w:r>
      <w:bookmarkStart w:id="27" w:name="_Toc91089531"/>
      <w:bookmarkStart w:id="28" w:name="_Toc91144930"/>
      <w:bookmarkStart w:id="29" w:name="_Toc91145483"/>
      <w:r>
        <w:rPr>
          <w:rtl/>
        </w:rPr>
        <w:t xml:space="preserve">87. עליית בני </w:t>
      </w:r>
      <w:proofErr w:type="spellStart"/>
      <w:r>
        <w:rPr>
          <w:rtl/>
        </w:rPr>
        <w:t>המנשה</w:t>
      </w:r>
      <w:proofErr w:type="spellEnd"/>
      <w:r>
        <w:rPr>
          <w:rtl/>
        </w:rPr>
        <w:t xml:space="preserve"> ארצה</w:t>
      </w:r>
      <w:bookmarkEnd w:id="27"/>
      <w:bookmarkEnd w:id="28"/>
      <w:bookmarkEnd w:id="29"/>
      <w:r w:rsidRPr="006A73B7">
        <w:rPr>
          <w:rStyle w:val="TagStyle"/>
          <w:rtl/>
        </w:rPr>
        <w:t xml:space="preserve"> </w:t>
      </w:r>
      <w:r w:rsidRPr="000C32A1">
        <w:rPr>
          <w:rStyle w:val="TagStyle"/>
          <w:rtl/>
        </w:rPr>
        <w:t>&lt;&lt; שאילתה &gt;&gt;</w:t>
      </w:r>
      <w:r>
        <w:rPr>
          <w:rtl/>
        </w:rPr>
        <w:t xml:space="preserve">   </w:t>
      </w:r>
      <w:bookmarkEnd w:id="26"/>
    </w:p>
    <w:p w:rsidR="00B7366A" w:rsidRDefault="00B7366A" w:rsidP="003E2A58">
      <w:pPr>
        <w:ind w:firstLine="0"/>
        <w:rPr>
          <w:rtl/>
          <w:lang w:eastAsia="he-IL"/>
        </w:rPr>
      </w:pPr>
    </w:p>
    <w:p w:rsidR="00B7366A" w:rsidRDefault="00B7366A" w:rsidP="000C32A1">
      <w:pPr>
        <w:pStyle w:val="a4"/>
        <w:rPr>
          <w:rtl/>
        </w:rPr>
      </w:pPr>
      <w:bookmarkStart w:id="30" w:name="ET_speaker_4685_8"/>
      <w:r w:rsidRPr="000C32A1">
        <w:rPr>
          <w:rStyle w:val="TagStyle"/>
          <w:rtl/>
        </w:rPr>
        <w:t xml:space="preserve"> &lt;&lt; דובר &gt;&gt;</w:t>
      </w:r>
      <w:r w:rsidRPr="006A73B7">
        <w:rPr>
          <w:rStyle w:val="TagStyle"/>
          <w:rtl/>
        </w:rPr>
        <w:t xml:space="preserve"> </w:t>
      </w:r>
      <w:bookmarkStart w:id="31" w:name="_Toc91089532"/>
      <w:bookmarkStart w:id="32" w:name="_Toc91144931"/>
      <w:bookmarkStart w:id="33" w:name="_Toc91145484"/>
      <w:r>
        <w:rPr>
          <w:rtl/>
        </w:rPr>
        <w:t>מירי מרים רגב (הליכוד):</w:t>
      </w:r>
      <w:bookmarkEnd w:id="31"/>
      <w:bookmarkEnd w:id="32"/>
      <w:bookmarkEnd w:id="33"/>
      <w:r w:rsidRPr="006A73B7">
        <w:rPr>
          <w:rStyle w:val="TagStyle"/>
          <w:rtl/>
        </w:rPr>
        <w:t xml:space="preserve"> </w:t>
      </w:r>
      <w:r w:rsidRPr="000C32A1">
        <w:rPr>
          <w:rStyle w:val="TagStyle"/>
          <w:rtl/>
        </w:rPr>
        <w:t>&lt;&lt; דובר &gt;&gt;</w:t>
      </w:r>
      <w:r>
        <w:rPr>
          <w:rtl/>
        </w:rPr>
        <w:t xml:space="preserve">   </w:t>
      </w:r>
      <w:bookmarkEnd w:id="30"/>
    </w:p>
    <w:p w:rsidR="00B7366A" w:rsidRPr="009F1FFC" w:rsidRDefault="00B7366A" w:rsidP="003E2A58">
      <w:pPr>
        <w:rPr>
          <w:rtl/>
        </w:rPr>
      </w:pPr>
    </w:p>
    <w:p w:rsidR="00B7366A" w:rsidRPr="009F1FFC" w:rsidRDefault="00B7366A" w:rsidP="00F23BE3">
      <w:pPr>
        <w:rPr>
          <w:rtl/>
        </w:rPr>
      </w:pPr>
      <w:bookmarkStart w:id="34" w:name="QUR_Description"/>
      <w:r>
        <w:rPr>
          <w:rFonts w:hint="cs"/>
          <w:rtl/>
        </w:rPr>
        <w:t xml:space="preserve">אדוני יושב-ראש הכנסת, שרת הקליטה ידידתי פנינה, חברי הכנסת המעטים </w:t>
      </w:r>
      <w:bookmarkStart w:id="35" w:name="_ETM_Q1_110113"/>
      <w:bookmarkEnd w:id="35"/>
      <w:r>
        <w:rPr>
          <w:rFonts w:hint="cs"/>
          <w:rtl/>
        </w:rPr>
        <w:t xml:space="preserve">שהגיעו, ארבל החרוץ, בוקר טוב גם לך. עלייתם של בני </w:t>
      </w:r>
      <w:proofErr w:type="spellStart"/>
      <w:r>
        <w:rPr>
          <w:rFonts w:hint="cs"/>
          <w:rtl/>
        </w:rPr>
        <w:t>המנשה</w:t>
      </w:r>
      <w:proofErr w:type="spellEnd"/>
      <w:r>
        <w:rPr>
          <w:rFonts w:hint="cs"/>
          <w:rtl/>
        </w:rPr>
        <w:t xml:space="preserve"> ארצה אינה מתבצעת דרך הסוכנות היהודית אלא על ידי עמותה </w:t>
      </w:r>
      <w:bookmarkStart w:id="36" w:name="_ETM_Q1_120650"/>
      <w:bookmarkEnd w:id="36"/>
      <w:r>
        <w:rPr>
          <w:rFonts w:hint="cs"/>
          <w:rtl/>
        </w:rPr>
        <w:t xml:space="preserve">פרטית שנקראת "שבי ישראל". </w:t>
      </w:r>
      <w:bookmarkEnd w:id="34"/>
      <w:r>
        <w:rPr>
          <w:rFonts w:hint="cs"/>
          <w:rtl/>
        </w:rPr>
        <w:t xml:space="preserve">עדה שלמה בעצם נמצאת שבויה על ידי </w:t>
      </w:r>
      <w:bookmarkStart w:id="37" w:name="_ETM_Q1_126588"/>
      <w:bookmarkEnd w:id="37"/>
      <w:r>
        <w:rPr>
          <w:rFonts w:hint="cs"/>
          <w:rtl/>
        </w:rPr>
        <w:t>עמותה פרטית.</w:t>
      </w:r>
    </w:p>
    <w:p w:rsidR="00B7366A" w:rsidRDefault="00B7366A" w:rsidP="003E2A58">
      <w:pPr>
        <w:rPr>
          <w:rtl/>
        </w:rPr>
      </w:pPr>
    </w:p>
    <w:p w:rsidR="00B7366A" w:rsidRDefault="00B7366A" w:rsidP="003E2A58">
      <w:pPr>
        <w:rPr>
          <w:rtl/>
        </w:rPr>
      </w:pPr>
      <w:r>
        <w:rPr>
          <w:rFonts w:hint="cs"/>
          <w:rtl/>
        </w:rPr>
        <w:t>ב</w:t>
      </w:r>
      <w:r w:rsidRPr="00472AB3">
        <w:rPr>
          <w:rFonts w:hint="cs"/>
          <w:rtl/>
        </w:rPr>
        <w:t>רצוני לשאול:</w:t>
      </w:r>
    </w:p>
    <w:p w:rsidR="00B7366A" w:rsidRPr="00472AB3" w:rsidRDefault="00B7366A" w:rsidP="003E2A58">
      <w:pPr>
        <w:rPr>
          <w:rtl/>
        </w:rPr>
      </w:pPr>
    </w:p>
    <w:p w:rsidR="00B7366A" w:rsidRDefault="00B7366A" w:rsidP="00F23BE3">
      <w:pPr>
        <w:rPr>
          <w:rtl/>
        </w:rPr>
      </w:pPr>
      <w:bookmarkStart w:id="38" w:name="LST__QURQuestions__question"/>
      <w:r>
        <w:rPr>
          <w:rFonts w:hint="cs"/>
          <w:rtl/>
        </w:rPr>
        <w:t xml:space="preserve">1. מה עושה משרד העלייה כדי לפקח על עמותה זו? </w:t>
      </w:r>
      <w:bookmarkEnd w:id="38"/>
      <w:r>
        <w:rPr>
          <w:rFonts w:hint="cs"/>
          <w:rtl/>
        </w:rPr>
        <w:t xml:space="preserve">איך יכול להיות שיהודים שעולים לארץ לא יכולים לעלות </w:t>
      </w:r>
      <w:bookmarkStart w:id="39" w:name="_ETM_Q1_135887"/>
      <w:bookmarkEnd w:id="39"/>
      <w:r>
        <w:rPr>
          <w:rFonts w:hint="cs"/>
          <w:rtl/>
        </w:rPr>
        <w:t>לארץ בצורה מסודרת אלא על ידי סרסור</w:t>
      </w:r>
      <w:r w:rsidR="00F23BE3">
        <w:rPr>
          <w:rFonts w:hint="cs"/>
          <w:rtl/>
        </w:rPr>
        <w:t>?</w:t>
      </w:r>
      <w:r w:rsidR="00F23BE3">
        <w:rPr>
          <w:rFonts w:hint="eastAsia"/>
          <w:rtl/>
        </w:rPr>
        <w:t xml:space="preserve"> </w:t>
      </w:r>
      <w:r>
        <w:rPr>
          <w:rFonts w:hint="cs"/>
          <w:rtl/>
        </w:rPr>
        <w:t xml:space="preserve">ותכף אני </w:t>
      </w:r>
      <w:bookmarkStart w:id="40" w:name="_ETM_Q1_137906"/>
      <w:bookmarkEnd w:id="40"/>
      <w:r>
        <w:rPr>
          <w:rFonts w:hint="cs"/>
          <w:rtl/>
        </w:rPr>
        <w:t xml:space="preserve">אתן גם דוגמאות למה שעושה </w:t>
      </w:r>
      <w:r w:rsidR="00F23BE3">
        <w:rPr>
          <w:rFonts w:hint="cs"/>
          <w:rtl/>
        </w:rPr>
        <w:t>"</w:t>
      </w:r>
      <w:r>
        <w:rPr>
          <w:rFonts w:hint="cs"/>
          <w:rtl/>
        </w:rPr>
        <w:t>שבי ישראל</w:t>
      </w:r>
      <w:r w:rsidR="00F23BE3">
        <w:rPr>
          <w:rFonts w:hint="cs"/>
          <w:rtl/>
        </w:rPr>
        <w:t>"</w:t>
      </w:r>
      <w:r>
        <w:rPr>
          <w:rFonts w:hint="cs"/>
          <w:rtl/>
        </w:rPr>
        <w:t>.</w:t>
      </w:r>
    </w:p>
    <w:p w:rsidR="00B7366A" w:rsidRPr="009F1FFC" w:rsidRDefault="00B7366A" w:rsidP="003E2A58">
      <w:pPr>
        <w:rPr>
          <w:rtl/>
        </w:rPr>
      </w:pPr>
    </w:p>
    <w:p w:rsidR="00B7366A" w:rsidRDefault="00B7366A" w:rsidP="00F23BE3">
      <w:pPr>
        <w:rPr>
          <w:rtl/>
        </w:rPr>
      </w:pPr>
      <w:r>
        <w:rPr>
          <w:rFonts w:hint="cs"/>
          <w:rtl/>
        </w:rPr>
        <w:t xml:space="preserve">2. האם המשרד ער להאשמות על שחיתות, גנבה </w:t>
      </w:r>
      <w:proofErr w:type="spellStart"/>
      <w:r>
        <w:rPr>
          <w:rFonts w:hint="cs"/>
          <w:rtl/>
        </w:rPr>
        <w:t>ותעדוף</w:t>
      </w:r>
      <w:proofErr w:type="spellEnd"/>
      <w:r>
        <w:rPr>
          <w:rFonts w:hint="cs"/>
          <w:rtl/>
        </w:rPr>
        <w:t xml:space="preserve"> בתוך העמותה כלפי העולים? </w:t>
      </w:r>
    </w:p>
    <w:p w:rsidR="00B7366A" w:rsidRDefault="00B7366A" w:rsidP="003E2A58">
      <w:pPr>
        <w:rPr>
          <w:rtl/>
        </w:rPr>
      </w:pPr>
    </w:p>
    <w:p w:rsidR="00B7366A" w:rsidRDefault="00B7366A" w:rsidP="003E2A58">
      <w:pPr>
        <w:rPr>
          <w:rtl/>
        </w:rPr>
      </w:pPr>
      <w:r>
        <w:rPr>
          <w:rFonts w:hint="cs"/>
          <w:rtl/>
        </w:rPr>
        <w:t xml:space="preserve">3. מדוע עליית בני </w:t>
      </w:r>
      <w:proofErr w:type="spellStart"/>
      <w:r>
        <w:rPr>
          <w:rFonts w:hint="cs"/>
          <w:rtl/>
        </w:rPr>
        <w:t>המנשה</w:t>
      </w:r>
      <w:proofErr w:type="spellEnd"/>
      <w:r>
        <w:rPr>
          <w:rFonts w:hint="cs"/>
          <w:rtl/>
        </w:rPr>
        <w:t xml:space="preserve"> תלויה בעמותה פרטית ולא נעשית על ידי הסוכנות או </w:t>
      </w:r>
      <w:bookmarkStart w:id="41" w:name="_ETM_Q1_155763"/>
      <w:bookmarkEnd w:id="41"/>
      <w:r>
        <w:rPr>
          <w:rFonts w:hint="cs"/>
          <w:rtl/>
        </w:rPr>
        <w:t>על ידי משרד הקליטה, כפי שהמדינה אמורה לעשות כלפי כל עולה שעולה ארצה?</w:t>
      </w:r>
    </w:p>
    <w:p w:rsidR="00B7366A" w:rsidRPr="005C5D9F" w:rsidRDefault="00B7366A" w:rsidP="005C5D9F">
      <w:pPr>
        <w:rPr>
          <w:rFonts w:ascii="Tahoma" w:hAnsi="Tahoma" w:cs="David"/>
          <w:b/>
          <w:bCs/>
          <w:rtl/>
        </w:rPr>
      </w:pPr>
      <w:bookmarkStart w:id="42" w:name="QUR_Reply_Date"/>
      <w:r>
        <w:rPr>
          <w:rStyle w:val="afe"/>
          <w:rFonts w:hint="cs"/>
          <w:rtl/>
        </w:rPr>
        <w:t xml:space="preserve"> </w:t>
      </w:r>
      <w:bookmarkEnd w:id="42"/>
    </w:p>
    <w:p w:rsidR="00B7366A" w:rsidRDefault="00B7366A" w:rsidP="000C32A1">
      <w:pPr>
        <w:pStyle w:val="af6"/>
        <w:rPr>
          <w:rtl/>
        </w:rPr>
      </w:pPr>
      <w:bookmarkStart w:id="43" w:name="ET_yor_6204_11"/>
      <w:r w:rsidRPr="000C32A1">
        <w:rPr>
          <w:rStyle w:val="TagStyle"/>
          <w:rtl/>
        </w:rPr>
        <w:t xml:space="preserve"> &lt;&lt; יור &gt;&gt;</w:t>
      </w:r>
      <w:r w:rsidRPr="005C5D9F">
        <w:rPr>
          <w:rStyle w:val="TagStyle"/>
          <w:rtl/>
        </w:rPr>
        <w:t xml:space="preserve"> </w:t>
      </w:r>
      <w:r>
        <w:rPr>
          <w:rtl/>
        </w:rPr>
        <w:t>היו"ר מיקי לוי:</w:t>
      </w:r>
      <w:r w:rsidRPr="005C5D9F">
        <w:rPr>
          <w:rStyle w:val="TagStyle"/>
          <w:rtl/>
        </w:rPr>
        <w:t xml:space="preserve"> </w:t>
      </w:r>
      <w:r w:rsidRPr="000C32A1">
        <w:rPr>
          <w:rStyle w:val="TagStyle"/>
          <w:rtl/>
        </w:rPr>
        <w:t>&lt;&lt; יור &gt;&gt;</w:t>
      </w:r>
      <w:r>
        <w:rPr>
          <w:rtl/>
        </w:rPr>
        <w:t xml:space="preserve">   </w:t>
      </w:r>
      <w:bookmarkEnd w:id="43"/>
    </w:p>
    <w:p w:rsidR="00B7366A" w:rsidRDefault="00B7366A" w:rsidP="00C979CC">
      <w:pPr>
        <w:rPr>
          <w:rtl/>
          <w:lang w:eastAsia="he-IL"/>
        </w:rPr>
      </w:pPr>
    </w:p>
    <w:p w:rsidR="00B7366A" w:rsidRDefault="00B7366A" w:rsidP="00F23BE3">
      <w:pPr>
        <w:rPr>
          <w:rtl/>
          <w:lang w:eastAsia="he-IL"/>
        </w:rPr>
      </w:pPr>
      <w:bookmarkStart w:id="44" w:name="_ETM_Q1_166733"/>
      <w:bookmarkEnd w:id="44"/>
      <w:r>
        <w:rPr>
          <w:rFonts w:hint="cs"/>
          <w:rtl/>
          <w:lang w:eastAsia="he-IL"/>
        </w:rPr>
        <w:t>תודה רבה. בבקשה, השרה</w:t>
      </w:r>
      <w:r w:rsidR="00F23BE3">
        <w:rPr>
          <w:rFonts w:hint="cs"/>
          <w:rtl/>
          <w:lang w:eastAsia="he-IL"/>
        </w:rPr>
        <w:t>,</w:t>
      </w:r>
      <w:r>
        <w:rPr>
          <w:rFonts w:hint="cs"/>
          <w:rtl/>
          <w:lang w:eastAsia="he-IL"/>
        </w:rPr>
        <w:t xml:space="preserve"> שרת הקליטה.</w:t>
      </w:r>
      <w:bookmarkStart w:id="45" w:name="_ETM_Q1_164385"/>
      <w:bookmarkEnd w:id="45"/>
    </w:p>
    <w:p w:rsidR="00B7366A" w:rsidRDefault="00B7366A" w:rsidP="005C5D9F">
      <w:pPr>
        <w:rPr>
          <w:rtl/>
          <w:lang w:eastAsia="he-IL"/>
        </w:rPr>
      </w:pPr>
      <w:bookmarkStart w:id="46" w:name="_ETM_Q1_164499"/>
      <w:bookmarkStart w:id="47" w:name="_ETM_Q1_165666"/>
      <w:bookmarkStart w:id="48" w:name="_ETM_Q1_165760"/>
      <w:bookmarkStart w:id="49" w:name="_ETM_Q1_169586"/>
      <w:bookmarkEnd w:id="46"/>
      <w:bookmarkEnd w:id="47"/>
      <w:bookmarkEnd w:id="48"/>
      <w:bookmarkEnd w:id="49"/>
    </w:p>
    <w:p w:rsidR="00B7366A" w:rsidRDefault="00B7366A" w:rsidP="000C32A1">
      <w:pPr>
        <w:pStyle w:val="a4"/>
        <w:rPr>
          <w:rtl/>
        </w:rPr>
      </w:pPr>
      <w:bookmarkStart w:id="50" w:name="ET_speaker_6001_12"/>
      <w:r w:rsidRPr="000C32A1">
        <w:rPr>
          <w:rStyle w:val="TagStyle"/>
          <w:rtl/>
        </w:rPr>
        <w:t xml:space="preserve"> &lt;&lt; דובר &gt;&gt;</w:t>
      </w:r>
      <w:r w:rsidRPr="005C5D9F">
        <w:rPr>
          <w:rStyle w:val="TagStyle"/>
          <w:rtl/>
        </w:rPr>
        <w:t xml:space="preserve"> </w:t>
      </w:r>
      <w:bookmarkStart w:id="51" w:name="_Toc91089533"/>
      <w:bookmarkStart w:id="52" w:name="_Toc91144932"/>
      <w:bookmarkStart w:id="53" w:name="_Toc91145485"/>
      <w:r>
        <w:rPr>
          <w:rtl/>
        </w:rPr>
        <w:t>שרת העלייה והקליטה פנינה תמנו:</w:t>
      </w:r>
      <w:bookmarkEnd w:id="51"/>
      <w:bookmarkEnd w:id="52"/>
      <w:bookmarkEnd w:id="53"/>
      <w:r w:rsidRPr="005C5D9F">
        <w:rPr>
          <w:rStyle w:val="TagStyle"/>
          <w:rtl/>
        </w:rPr>
        <w:t xml:space="preserve"> </w:t>
      </w:r>
      <w:r w:rsidRPr="000C32A1">
        <w:rPr>
          <w:rStyle w:val="TagStyle"/>
          <w:rtl/>
        </w:rPr>
        <w:t>&lt;&lt; דובר &gt;&gt;</w:t>
      </w:r>
      <w:r>
        <w:rPr>
          <w:rtl/>
        </w:rPr>
        <w:t xml:space="preserve">   </w:t>
      </w:r>
      <w:bookmarkEnd w:id="50"/>
    </w:p>
    <w:p w:rsidR="00B7366A" w:rsidRDefault="00B7366A" w:rsidP="005C5D9F">
      <w:pPr>
        <w:rPr>
          <w:rtl/>
          <w:lang w:eastAsia="he-IL"/>
        </w:rPr>
      </w:pPr>
    </w:p>
    <w:p w:rsidR="00B7366A" w:rsidRDefault="00B7366A" w:rsidP="00F23BE3">
      <w:pPr>
        <w:rPr>
          <w:rtl/>
        </w:rPr>
      </w:pPr>
      <w:bookmarkStart w:id="54" w:name="_ETM_Q1_170052"/>
      <w:bookmarkStart w:id="55" w:name="_ETM_Q1_170094"/>
      <w:bookmarkEnd w:id="54"/>
      <w:bookmarkEnd w:id="55"/>
      <w:r>
        <w:rPr>
          <w:rFonts w:hint="cs"/>
          <w:rtl/>
          <w:lang w:eastAsia="he-IL"/>
        </w:rPr>
        <w:t>ב</w:t>
      </w:r>
      <w:r>
        <w:rPr>
          <w:rtl/>
        </w:rPr>
        <w:t xml:space="preserve">וקר </w:t>
      </w:r>
      <w:bookmarkStart w:id="56" w:name="_ETM_Q1_185470"/>
      <w:bookmarkEnd w:id="56"/>
      <w:r>
        <w:rPr>
          <w:rtl/>
        </w:rPr>
        <w:t>טוב</w:t>
      </w:r>
      <w:r>
        <w:rPr>
          <w:rFonts w:hint="cs"/>
          <w:rtl/>
        </w:rPr>
        <w:t>,</w:t>
      </w:r>
      <w:r>
        <w:rPr>
          <w:rtl/>
        </w:rPr>
        <w:t xml:space="preserve"> </w:t>
      </w:r>
      <w:bookmarkStart w:id="57" w:name="_ETM_Q1_185919"/>
      <w:bookmarkEnd w:id="57"/>
      <w:r>
        <w:rPr>
          <w:rtl/>
        </w:rPr>
        <w:t xml:space="preserve">יושב-ראש </w:t>
      </w:r>
      <w:bookmarkStart w:id="58" w:name="_ETM_Q1_186519"/>
      <w:bookmarkEnd w:id="58"/>
      <w:r>
        <w:rPr>
          <w:rtl/>
        </w:rPr>
        <w:t>הכנסת</w:t>
      </w:r>
      <w:r w:rsidR="00F23BE3">
        <w:rPr>
          <w:rFonts w:hint="cs"/>
          <w:rtl/>
        </w:rPr>
        <w:t>.</w:t>
      </w:r>
      <w:r>
        <w:rPr>
          <w:rtl/>
        </w:rPr>
        <w:t xml:space="preserve"> </w:t>
      </w:r>
      <w:bookmarkStart w:id="59" w:name="_ETM_Q1_188110"/>
      <w:bookmarkEnd w:id="59"/>
      <w:r>
        <w:rPr>
          <w:rtl/>
        </w:rPr>
        <w:t xml:space="preserve">חברי </w:t>
      </w:r>
      <w:bookmarkStart w:id="60" w:name="_ETM_Q1_188530"/>
      <w:bookmarkEnd w:id="60"/>
      <w:r>
        <w:rPr>
          <w:rFonts w:hint="cs"/>
          <w:rtl/>
        </w:rPr>
        <w:t>ה</w:t>
      </w:r>
      <w:r>
        <w:rPr>
          <w:rtl/>
        </w:rPr>
        <w:t>כנסת</w:t>
      </w:r>
      <w:r>
        <w:rPr>
          <w:rFonts w:hint="cs"/>
          <w:rtl/>
        </w:rPr>
        <w:t>,</w:t>
      </w:r>
      <w:r>
        <w:rPr>
          <w:rtl/>
        </w:rPr>
        <w:t xml:space="preserve"> </w:t>
      </w:r>
      <w:bookmarkStart w:id="61" w:name="_ETM_Q1_189099"/>
      <w:bookmarkEnd w:id="61"/>
      <w:r>
        <w:rPr>
          <w:rtl/>
        </w:rPr>
        <w:t xml:space="preserve">חברות </w:t>
      </w:r>
      <w:bookmarkStart w:id="62" w:name="_ETM_Q1_189430"/>
      <w:bookmarkEnd w:id="62"/>
      <w:r>
        <w:rPr>
          <w:rFonts w:hint="cs"/>
          <w:rtl/>
        </w:rPr>
        <w:t>ה</w:t>
      </w:r>
      <w:r>
        <w:rPr>
          <w:rtl/>
        </w:rPr>
        <w:t>כנסת</w:t>
      </w:r>
      <w:r>
        <w:rPr>
          <w:rFonts w:hint="cs"/>
          <w:rtl/>
        </w:rPr>
        <w:t>,</w:t>
      </w:r>
      <w:r>
        <w:rPr>
          <w:rtl/>
        </w:rPr>
        <w:t xml:space="preserve"> </w:t>
      </w:r>
      <w:bookmarkStart w:id="63" w:name="_ETM_Q1_190540"/>
      <w:bookmarkEnd w:id="63"/>
      <w:r>
        <w:rPr>
          <w:rtl/>
        </w:rPr>
        <w:t xml:space="preserve">נכבדים </w:t>
      </w:r>
      <w:bookmarkStart w:id="64" w:name="_ETM_Q1_191139"/>
      <w:bookmarkEnd w:id="64"/>
      <w:r>
        <w:rPr>
          <w:rtl/>
        </w:rPr>
        <w:t>ונכבדות</w:t>
      </w:r>
      <w:r>
        <w:rPr>
          <w:rFonts w:hint="cs"/>
          <w:rtl/>
        </w:rPr>
        <w:t>,</w:t>
      </w:r>
      <w:r>
        <w:rPr>
          <w:rtl/>
        </w:rPr>
        <w:t xml:space="preserve"> </w:t>
      </w:r>
      <w:bookmarkStart w:id="65" w:name="_ETM_Q1_191989"/>
      <w:bookmarkEnd w:id="65"/>
      <w:r>
        <w:rPr>
          <w:rtl/>
        </w:rPr>
        <w:t xml:space="preserve">מזכירת </w:t>
      </w:r>
      <w:bookmarkStart w:id="66" w:name="_ETM_Q1_192499"/>
      <w:bookmarkEnd w:id="66"/>
      <w:r>
        <w:rPr>
          <w:rtl/>
        </w:rPr>
        <w:t>הכנסת</w:t>
      </w:r>
      <w:r>
        <w:rPr>
          <w:rFonts w:hint="cs"/>
          <w:rtl/>
        </w:rPr>
        <w:t>,</w:t>
      </w:r>
      <w:r>
        <w:rPr>
          <w:rtl/>
        </w:rPr>
        <w:t xml:space="preserve"> </w:t>
      </w:r>
      <w:bookmarkStart w:id="67" w:name="_ETM_Q1_193340"/>
      <w:bookmarkEnd w:id="67"/>
      <w:r>
        <w:rPr>
          <w:rtl/>
        </w:rPr>
        <w:t xml:space="preserve">עובדים </w:t>
      </w:r>
      <w:bookmarkStart w:id="68" w:name="_ETM_Q1_193700"/>
      <w:bookmarkEnd w:id="68"/>
      <w:r>
        <w:rPr>
          <w:rtl/>
        </w:rPr>
        <w:t>יקרים</w:t>
      </w:r>
      <w:r w:rsidR="00F23BE3">
        <w:rPr>
          <w:rFonts w:hint="cs"/>
          <w:rtl/>
        </w:rPr>
        <w:t>,</w:t>
      </w:r>
      <w:r>
        <w:rPr>
          <w:rtl/>
        </w:rPr>
        <w:t xml:space="preserve"> </w:t>
      </w:r>
      <w:bookmarkStart w:id="69" w:name="_ETM_Q1_195980"/>
      <w:bookmarkEnd w:id="69"/>
      <w:r>
        <w:rPr>
          <w:rtl/>
        </w:rPr>
        <w:t xml:space="preserve">ראשית </w:t>
      </w:r>
      <w:bookmarkStart w:id="70" w:name="_ETM_Q1_196310"/>
      <w:bookmarkEnd w:id="70"/>
      <w:r>
        <w:rPr>
          <w:rtl/>
        </w:rPr>
        <w:t xml:space="preserve">אני </w:t>
      </w:r>
      <w:bookmarkStart w:id="71" w:name="_ETM_Q1_196459"/>
      <w:bookmarkEnd w:id="71"/>
      <w:r>
        <w:rPr>
          <w:rtl/>
        </w:rPr>
        <w:t xml:space="preserve">רוצה </w:t>
      </w:r>
      <w:bookmarkStart w:id="72" w:name="_ETM_Q1_196700"/>
      <w:bookmarkEnd w:id="72"/>
      <w:r>
        <w:rPr>
          <w:rtl/>
        </w:rPr>
        <w:t xml:space="preserve">להודות </w:t>
      </w:r>
      <w:bookmarkStart w:id="73" w:name="_ETM_Q1_197090"/>
      <w:bookmarkEnd w:id="73"/>
      <w:r>
        <w:rPr>
          <w:rtl/>
        </w:rPr>
        <w:t>לך</w:t>
      </w:r>
      <w:r>
        <w:rPr>
          <w:rFonts w:hint="cs"/>
          <w:rtl/>
        </w:rPr>
        <w:t>,</w:t>
      </w:r>
      <w:r>
        <w:rPr>
          <w:rtl/>
        </w:rPr>
        <w:t xml:space="preserve"> </w:t>
      </w:r>
      <w:bookmarkStart w:id="74" w:name="_ETM_Q1_198180"/>
      <w:bookmarkEnd w:id="74"/>
      <w:r>
        <w:rPr>
          <w:rtl/>
        </w:rPr>
        <w:t xml:space="preserve">חברת </w:t>
      </w:r>
      <w:bookmarkStart w:id="75" w:name="_ETM_Q1_198569"/>
      <w:bookmarkEnd w:id="75"/>
      <w:r>
        <w:rPr>
          <w:rtl/>
        </w:rPr>
        <w:t xml:space="preserve">הכנסת </w:t>
      </w:r>
      <w:bookmarkStart w:id="76" w:name="_ETM_Q1_198989"/>
      <w:bookmarkEnd w:id="76"/>
      <w:r>
        <w:rPr>
          <w:rtl/>
        </w:rPr>
        <w:t>רגב</w:t>
      </w:r>
      <w:r>
        <w:rPr>
          <w:rFonts w:hint="cs"/>
          <w:rtl/>
        </w:rPr>
        <w:t>,</w:t>
      </w:r>
      <w:r>
        <w:rPr>
          <w:rtl/>
        </w:rPr>
        <w:t xml:space="preserve"> </w:t>
      </w:r>
      <w:bookmarkStart w:id="77" w:name="_ETM_Q1_200040"/>
      <w:bookmarkEnd w:id="77"/>
      <w:r>
        <w:rPr>
          <w:rtl/>
        </w:rPr>
        <w:t>על</w:t>
      </w:r>
      <w:r>
        <w:rPr>
          <w:rFonts w:hint="cs"/>
          <w:rtl/>
        </w:rPr>
        <w:t xml:space="preserve"> </w:t>
      </w:r>
      <w:r>
        <w:rPr>
          <w:rtl/>
        </w:rPr>
        <w:t xml:space="preserve">כך </w:t>
      </w:r>
      <w:bookmarkStart w:id="78" w:name="_ETM_Q1_200400"/>
      <w:bookmarkEnd w:id="78"/>
      <w:r>
        <w:rPr>
          <w:rtl/>
        </w:rPr>
        <w:t xml:space="preserve">שאת </w:t>
      </w:r>
      <w:bookmarkStart w:id="79" w:name="_ETM_Q1_200879"/>
      <w:bookmarkEnd w:id="79"/>
      <w:r>
        <w:rPr>
          <w:rtl/>
        </w:rPr>
        <w:t xml:space="preserve">מתעניינת </w:t>
      </w:r>
      <w:bookmarkStart w:id="80" w:name="_ETM_Q1_201510"/>
      <w:bookmarkEnd w:id="80"/>
      <w:r>
        <w:rPr>
          <w:rtl/>
        </w:rPr>
        <w:t>בעלי</w:t>
      </w:r>
      <w:r>
        <w:rPr>
          <w:rFonts w:hint="cs"/>
          <w:rtl/>
        </w:rPr>
        <w:t>י</w:t>
      </w:r>
      <w:r>
        <w:rPr>
          <w:rtl/>
        </w:rPr>
        <w:t>ה</w:t>
      </w:r>
      <w:r>
        <w:rPr>
          <w:rFonts w:hint="cs"/>
          <w:rtl/>
        </w:rPr>
        <w:t>.</w:t>
      </w:r>
      <w:r>
        <w:rPr>
          <w:rtl/>
        </w:rPr>
        <w:t xml:space="preserve"> </w:t>
      </w:r>
      <w:bookmarkStart w:id="81" w:name="_ETM_Q1_202260"/>
      <w:bookmarkEnd w:id="81"/>
      <w:r>
        <w:rPr>
          <w:rtl/>
        </w:rPr>
        <w:t xml:space="preserve">כל </w:t>
      </w:r>
      <w:bookmarkStart w:id="82" w:name="_ETM_Q1_202469"/>
      <w:bookmarkEnd w:id="82"/>
      <w:r>
        <w:rPr>
          <w:rtl/>
        </w:rPr>
        <w:t xml:space="preserve">חבר </w:t>
      </w:r>
      <w:bookmarkStart w:id="83" w:name="_ETM_Q1_202739"/>
      <w:bookmarkEnd w:id="83"/>
      <w:r>
        <w:rPr>
          <w:rtl/>
        </w:rPr>
        <w:t xml:space="preserve">כנסת </w:t>
      </w:r>
      <w:bookmarkStart w:id="84" w:name="_ETM_Q1_203730"/>
      <w:bookmarkEnd w:id="84"/>
      <w:r>
        <w:rPr>
          <w:rtl/>
        </w:rPr>
        <w:t xml:space="preserve">שמעלה </w:t>
      </w:r>
      <w:bookmarkStart w:id="85" w:name="_ETM_Q1_204299"/>
      <w:bookmarkEnd w:id="85"/>
      <w:r>
        <w:rPr>
          <w:rtl/>
        </w:rPr>
        <w:t>שאילתות</w:t>
      </w:r>
      <w:r>
        <w:rPr>
          <w:rFonts w:hint="cs"/>
          <w:rtl/>
        </w:rPr>
        <w:t>,</w:t>
      </w:r>
      <w:bookmarkStart w:id="86" w:name="_ETM_Q1_204790"/>
      <w:bookmarkEnd w:id="86"/>
      <w:r>
        <w:rPr>
          <w:rtl/>
        </w:rPr>
        <w:t xml:space="preserve"> </w:t>
      </w:r>
      <w:bookmarkStart w:id="87" w:name="_ETM_Q1_205569"/>
      <w:bookmarkEnd w:id="87"/>
      <w:r>
        <w:rPr>
          <w:rtl/>
        </w:rPr>
        <w:t xml:space="preserve">מעלה </w:t>
      </w:r>
      <w:bookmarkStart w:id="88" w:name="_ETM_Q1_206169"/>
      <w:bookmarkEnd w:id="88"/>
      <w:r>
        <w:rPr>
          <w:rtl/>
        </w:rPr>
        <w:t xml:space="preserve">הצעות </w:t>
      </w:r>
      <w:bookmarkStart w:id="89" w:name="_ETM_Q1_206500"/>
      <w:bookmarkEnd w:id="89"/>
      <w:r>
        <w:rPr>
          <w:rtl/>
        </w:rPr>
        <w:t>לסדר</w:t>
      </w:r>
      <w:r>
        <w:rPr>
          <w:rFonts w:hint="cs"/>
          <w:rtl/>
        </w:rPr>
        <w:t>-היום,</w:t>
      </w:r>
      <w:r>
        <w:rPr>
          <w:rtl/>
        </w:rPr>
        <w:t xml:space="preserve"> </w:t>
      </w:r>
      <w:bookmarkStart w:id="90" w:name="_ETM_Q1_207730"/>
      <w:bookmarkEnd w:id="90"/>
      <w:r>
        <w:rPr>
          <w:rtl/>
        </w:rPr>
        <w:t xml:space="preserve">דיונים </w:t>
      </w:r>
      <w:bookmarkStart w:id="91" w:name="_ETM_Q1_208269"/>
      <w:bookmarkEnd w:id="91"/>
      <w:r>
        <w:rPr>
          <w:rtl/>
        </w:rPr>
        <w:t xml:space="preserve">בוועדות </w:t>
      </w:r>
      <w:bookmarkStart w:id="92" w:name="_ETM_Q1_209610"/>
      <w:bookmarkEnd w:id="92"/>
      <w:r w:rsidR="00F23BE3">
        <w:rPr>
          <w:rFonts w:hint="cs"/>
          <w:rtl/>
        </w:rPr>
        <w:t xml:space="preserve">– </w:t>
      </w:r>
      <w:r>
        <w:rPr>
          <w:rtl/>
        </w:rPr>
        <w:t xml:space="preserve">זה </w:t>
      </w:r>
      <w:bookmarkStart w:id="93" w:name="_ETM_Q1_209730"/>
      <w:bookmarkEnd w:id="93"/>
      <w:r>
        <w:rPr>
          <w:rtl/>
        </w:rPr>
        <w:t xml:space="preserve">דבר </w:t>
      </w:r>
      <w:bookmarkStart w:id="94" w:name="_ETM_Q1_209970"/>
      <w:bookmarkEnd w:id="94"/>
      <w:r>
        <w:rPr>
          <w:rtl/>
        </w:rPr>
        <w:t xml:space="preserve">מאוד </w:t>
      </w:r>
      <w:bookmarkStart w:id="95" w:name="_ETM_Q1_210239"/>
      <w:bookmarkEnd w:id="95"/>
      <w:r>
        <w:rPr>
          <w:rtl/>
        </w:rPr>
        <w:t xml:space="preserve">מאוד </w:t>
      </w:r>
      <w:bookmarkStart w:id="96" w:name="_ETM_Q1_210389"/>
      <w:bookmarkEnd w:id="96"/>
      <w:r>
        <w:rPr>
          <w:rtl/>
        </w:rPr>
        <w:t>חשוב</w:t>
      </w:r>
      <w:r>
        <w:rPr>
          <w:rFonts w:hint="cs"/>
          <w:rtl/>
        </w:rPr>
        <w:t>.</w:t>
      </w:r>
      <w:r>
        <w:rPr>
          <w:rtl/>
        </w:rPr>
        <w:t xml:space="preserve"> </w:t>
      </w:r>
      <w:bookmarkStart w:id="97" w:name="_ETM_Q1_210900"/>
      <w:bookmarkStart w:id="98" w:name="_ETM_Q1_211830"/>
      <w:bookmarkEnd w:id="97"/>
      <w:bookmarkEnd w:id="98"/>
      <w:r>
        <w:rPr>
          <w:rtl/>
        </w:rPr>
        <w:t xml:space="preserve">אני </w:t>
      </w:r>
      <w:bookmarkStart w:id="99" w:name="_ETM_Q1_212040"/>
      <w:bookmarkEnd w:id="99"/>
      <w:r>
        <w:rPr>
          <w:rtl/>
        </w:rPr>
        <w:t>גם מביע</w:t>
      </w:r>
      <w:r>
        <w:rPr>
          <w:rFonts w:hint="cs"/>
          <w:rtl/>
        </w:rPr>
        <w:t>ה</w:t>
      </w:r>
      <w:r>
        <w:rPr>
          <w:rtl/>
        </w:rPr>
        <w:t xml:space="preserve"> </w:t>
      </w:r>
      <w:bookmarkStart w:id="100" w:name="_ETM_Q1_212400"/>
      <w:bookmarkEnd w:id="100"/>
      <w:r>
        <w:rPr>
          <w:rtl/>
        </w:rPr>
        <w:t xml:space="preserve">תקווה </w:t>
      </w:r>
      <w:bookmarkStart w:id="101" w:name="_ETM_Q1_212819"/>
      <w:bookmarkEnd w:id="101"/>
      <w:r>
        <w:rPr>
          <w:rtl/>
        </w:rPr>
        <w:t>כאן</w:t>
      </w:r>
      <w:r>
        <w:rPr>
          <w:rFonts w:hint="cs"/>
          <w:rtl/>
        </w:rPr>
        <w:t>,</w:t>
      </w:r>
      <w:r>
        <w:rPr>
          <w:rtl/>
        </w:rPr>
        <w:t xml:space="preserve"> </w:t>
      </w:r>
      <w:bookmarkStart w:id="102" w:name="_ETM_Q1_213180"/>
      <w:bookmarkEnd w:id="102"/>
      <w:r>
        <w:rPr>
          <w:rtl/>
        </w:rPr>
        <w:t xml:space="preserve">יושב-ראש </w:t>
      </w:r>
      <w:bookmarkStart w:id="103" w:name="_ETM_Q1_213629"/>
      <w:bookmarkEnd w:id="103"/>
      <w:r>
        <w:rPr>
          <w:rtl/>
        </w:rPr>
        <w:t>הכנסת</w:t>
      </w:r>
      <w:r>
        <w:rPr>
          <w:rFonts w:hint="cs"/>
          <w:rtl/>
        </w:rPr>
        <w:t>,</w:t>
      </w:r>
      <w:r>
        <w:rPr>
          <w:rtl/>
        </w:rPr>
        <w:t xml:space="preserve"> </w:t>
      </w:r>
      <w:bookmarkStart w:id="104" w:name="_ETM_Q1_215890"/>
      <w:bookmarkStart w:id="105" w:name="_ETM_Q1_216760"/>
      <w:bookmarkStart w:id="106" w:name="_ETM_Q1_217870"/>
      <w:bookmarkEnd w:id="104"/>
      <w:bookmarkEnd w:id="105"/>
      <w:bookmarkEnd w:id="106"/>
      <w:r>
        <w:rPr>
          <w:rFonts w:hint="cs"/>
          <w:rtl/>
        </w:rPr>
        <w:t>ש</w:t>
      </w:r>
      <w:r>
        <w:rPr>
          <w:rtl/>
        </w:rPr>
        <w:t>ו</w:t>
      </w:r>
      <w:r>
        <w:rPr>
          <w:rFonts w:hint="cs"/>
          <w:rtl/>
        </w:rPr>
        <w:t>ו</w:t>
      </w:r>
      <w:r>
        <w:rPr>
          <w:rtl/>
        </w:rPr>
        <w:t xml:space="preserve">עדת </w:t>
      </w:r>
      <w:bookmarkStart w:id="107" w:name="_ETM_Q1_218410"/>
      <w:bookmarkStart w:id="108" w:name="_ETM_Q1_219459"/>
      <w:bookmarkEnd w:id="107"/>
      <w:bookmarkEnd w:id="108"/>
      <w:r>
        <w:rPr>
          <w:rFonts w:hint="cs"/>
          <w:rtl/>
        </w:rPr>
        <w:t>ה</w:t>
      </w:r>
      <w:r>
        <w:rPr>
          <w:rtl/>
        </w:rPr>
        <w:t>עלי</w:t>
      </w:r>
      <w:r>
        <w:rPr>
          <w:rFonts w:hint="cs"/>
          <w:rtl/>
        </w:rPr>
        <w:t>י</w:t>
      </w:r>
      <w:r>
        <w:rPr>
          <w:rtl/>
        </w:rPr>
        <w:t xml:space="preserve">ה </w:t>
      </w:r>
      <w:bookmarkStart w:id="109" w:name="_ETM_Q1_219819"/>
      <w:bookmarkEnd w:id="109"/>
      <w:r>
        <w:rPr>
          <w:rtl/>
        </w:rPr>
        <w:t>ו</w:t>
      </w:r>
      <w:r>
        <w:rPr>
          <w:rFonts w:hint="cs"/>
          <w:rtl/>
        </w:rPr>
        <w:t>ה</w:t>
      </w:r>
      <w:r>
        <w:rPr>
          <w:rtl/>
        </w:rPr>
        <w:t xml:space="preserve">קליטה </w:t>
      </w:r>
      <w:bookmarkStart w:id="110" w:name="_ETM_Q1_220239"/>
      <w:bookmarkEnd w:id="110"/>
      <w:r>
        <w:rPr>
          <w:rtl/>
        </w:rPr>
        <w:t xml:space="preserve">בכנסת </w:t>
      </w:r>
      <w:bookmarkStart w:id="111" w:name="_ETM_Q1_220780"/>
      <w:bookmarkEnd w:id="111"/>
      <w:r>
        <w:rPr>
          <w:rtl/>
        </w:rPr>
        <w:t xml:space="preserve">תוקם </w:t>
      </w:r>
      <w:bookmarkStart w:id="112" w:name="_ETM_Q1_221260"/>
      <w:bookmarkEnd w:id="112"/>
      <w:r>
        <w:rPr>
          <w:rtl/>
        </w:rPr>
        <w:t>במהרה</w:t>
      </w:r>
      <w:r>
        <w:rPr>
          <w:rFonts w:hint="cs"/>
          <w:rtl/>
        </w:rPr>
        <w:t>.</w:t>
      </w:r>
      <w:r>
        <w:rPr>
          <w:rtl/>
        </w:rPr>
        <w:t xml:space="preserve"> </w:t>
      </w:r>
      <w:bookmarkStart w:id="113" w:name="_ETM_Q1_222099"/>
      <w:bookmarkEnd w:id="113"/>
      <w:r>
        <w:rPr>
          <w:rtl/>
        </w:rPr>
        <w:t xml:space="preserve">זה </w:t>
      </w:r>
      <w:bookmarkStart w:id="114" w:name="_ETM_Q1_222310"/>
      <w:bookmarkEnd w:id="114"/>
      <w:r>
        <w:rPr>
          <w:rtl/>
        </w:rPr>
        <w:t xml:space="preserve">מאוד </w:t>
      </w:r>
      <w:bookmarkStart w:id="115" w:name="_ETM_Q1_222730"/>
      <w:bookmarkEnd w:id="115"/>
      <w:r>
        <w:rPr>
          <w:rtl/>
        </w:rPr>
        <w:t xml:space="preserve">משמעותי </w:t>
      </w:r>
      <w:bookmarkStart w:id="116" w:name="_ETM_Q1_224030"/>
      <w:bookmarkEnd w:id="116"/>
      <w:r>
        <w:rPr>
          <w:rFonts w:hint="cs"/>
          <w:rtl/>
        </w:rPr>
        <w:t>ב</w:t>
      </w:r>
      <w:r>
        <w:rPr>
          <w:rtl/>
        </w:rPr>
        <w:t xml:space="preserve">עבור </w:t>
      </w:r>
      <w:bookmarkStart w:id="117" w:name="_ETM_Q1_224390"/>
      <w:bookmarkEnd w:id="117"/>
      <w:r>
        <w:rPr>
          <w:rtl/>
        </w:rPr>
        <w:t xml:space="preserve">העולים </w:t>
      </w:r>
      <w:bookmarkStart w:id="118" w:name="_ETM_Q1_224750"/>
      <w:bookmarkEnd w:id="118"/>
      <w:r>
        <w:rPr>
          <w:rtl/>
        </w:rPr>
        <w:t>ו</w:t>
      </w:r>
      <w:r>
        <w:rPr>
          <w:rFonts w:hint="cs"/>
          <w:rtl/>
        </w:rPr>
        <w:t>ה</w:t>
      </w:r>
      <w:r>
        <w:rPr>
          <w:rtl/>
        </w:rPr>
        <w:t>עולות</w:t>
      </w:r>
      <w:r>
        <w:rPr>
          <w:rFonts w:hint="cs"/>
          <w:rtl/>
        </w:rPr>
        <w:t>. אני</w:t>
      </w:r>
      <w:r>
        <w:rPr>
          <w:rtl/>
        </w:rPr>
        <w:t xml:space="preserve"> </w:t>
      </w:r>
      <w:bookmarkStart w:id="119" w:name="_ETM_Q1_225739"/>
      <w:bookmarkEnd w:id="119"/>
      <w:r>
        <w:rPr>
          <w:rtl/>
        </w:rPr>
        <w:t xml:space="preserve">חושבת </w:t>
      </w:r>
      <w:bookmarkStart w:id="120" w:name="_ETM_Q1_226310"/>
      <w:bookmarkEnd w:id="120"/>
      <w:r>
        <w:rPr>
          <w:rtl/>
        </w:rPr>
        <w:t xml:space="preserve">שהעבודה </w:t>
      </w:r>
      <w:bookmarkStart w:id="121" w:name="_ETM_Q1_226909"/>
      <w:bookmarkEnd w:id="121"/>
      <w:r>
        <w:rPr>
          <w:rtl/>
        </w:rPr>
        <w:t xml:space="preserve">במשותף </w:t>
      </w:r>
      <w:bookmarkStart w:id="122" w:name="_ETM_Q1_227659"/>
      <w:bookmarkEnd w:id="122"/>
      <w:r>
        <w:rPr>
          <w:rtl/>
        </w:rPr>
        <w:t xml:space="preserve">עם </w:t>
      </w:r>
      <w:bookmarkStart w:id="123" w:name="_ETM_Q1_227840"/>
      <w:bookmarkEnd w:id="123"/>
      <w:r>
        <w:rPr>
          <w:rtl/>
        </w:rPr>
        <w:t>הכנסת</w:t>
      </w:r>
      <w:r>
        <w:rPr>
          <w:rFonts w:hint="cs"/>
          <w:rtl/>
        </w:rPr>
        <w:t xml:space="preserve"> </w:t>
      </w:r>
      <w:r w:rsidR="00F23BE3">
        <w:rPr>
          <w:rFonts w:hint="eastAsia"/>
          <w:rtl/>
        </w:rPr>
        <w:t>–</w:t>
      </w:r>
      <w:r>
        <w:rPr>
          <w:rtl/>
        </w:rPr>
        <w:t xml:space="preserve"> </w:t>
      </w:r>
      <w:bookmarkStart w:id="124" w:name="_ETM_Q1_228680"/>
      <w:bookmarkEnd w:id="124"/>
      <w:r>
        <w:rPr>
          <w:rtl/>
        </w:rPr>
        <w:t xml:space="preserve">גם </w:t>
      </w:r>
      <w:bookmarkStart w:id="125" w:name="_ETM_Q1_228950"/>
      <w:bookmarkEnd w:id="125"/>
      <w:r>
        <w:rPr>
          <w:rtl/>
        </w:rPr>
        <w:t xml:space="preserve">כמי </w:t>
      </w:r>
      <w:bookmarkStart w:id="126" w:name="_ETM_Q1_229250"/>
      <w:bookmarkEnd w:id="126"/>
      <w:r>
        <w:rPr>
          <w:rtl/>
        </w:rPr>
        <w:t xml:space="preserve">שמפקחת </w:t>
      </w:r>
      <w:bookmarkStart w:id="127" w:name="_ETM_Q1_229939"/>
      <w:bookmarkEnd w:id="127"/>
      <w:r>
        <w:rPr>
          <w:rtl/>
        </w:rPr>
        <w:t xml:space="preserve">על </w:t>
      </w:r>
      <w:bookmarkStart w:id="128" w:name="_ETM_Q1_230030"/>
      <w:bookmarkEnd w:id="128"/>
      <w:r>
        <w:rPr>
          <w:rtl/>
        </w:rPr>
        <w:t xml:space="preserve">עבודת </w:t>
      </w:r>
      <w:bookmarkStart w:id="129" w:name="_ETM_Q1_230450"/>
      <w:bookmarkEnd w:id="129"/>
      <w:r>
        <w:rPr>
          <w:rtl/>
        </w:rPr>
        <w:t>הממשלה</w:t>
      </w:r>
      <w:r>
        <w:rPr>
          <w:rFonts w:hint="cs"/>
          <w:rtl/>
        </w:rPr>
        <w:t xml:space="preserve"> </w:t>
      </w:r>
      <w:r w:rsidR="00F23BE3">
        <w:rPr>
          <w:rFonts w:hint="cs"/>
          <w:rtl/>
        </w:rPr>
        <w:t>–</w:t>
      </w:r>
      <w:r>
        <w:rPr>
          <w:rtl/>
        </w:rPr>
        <w:t xml:space="preserve"> </w:t>
      </w:r>
      <w:bookmarkStart w:id="130" w:name="_ETM_Q1_231560"/>
      <w:bookmarkEnd w:id="130"/>
      <w:r>
        <w:rPr>
          <w:rtl/>
        </w:rPr>
        <w:t xml:space="preserve">עבודה </w:t>
      </w:r>
      <w:bookmarkStart w:id="131" w:name="_ETM_Q1_231980"/>
      <w:bookmarkEnd w:id="131"/>
      <w:r>
        <w:rPr>
          <w:rtl/>
        </w:rPr>
        <w:t xml:space="preserve">משותפת </w:t>
      </w:r>
      <w:bookmarkStart w:id="132" w:name="_ETM_Q1_232519"/>
      <w:bookmarkEnd w:id="132"/>
      <w:r>
        <w:rPr>
          <w:rtl/>
        </w:rPr>
        <w:t xml:space="preserve">היא </w:t>
      </w:r>
      <w:bookmarkStart w:id="133" w:name="_ETM_Q1_232609"/>
      <w:bookmarkEnd w:id="133"/>
      <w:r>
        <w:rPr>
          <w:rtl/>
        </w:rPr>
        <w:t xml:space="preserve">מאוד </w:t>
      </w:r>
      <w:bookmarkStart w:id="134" w:name="_ETM_Q1_232879"/>
      <w:bookmarkEnd w:id="134"/>
      <w:r>
        <w:rPr>
          <w:rtl/>
        </w:rPr>
        <w:t xml:space="preserve">חשובה </w:t>
      </w:r>
      <w:bookmarkStart w:id="135" w:name="_ETM_Q1_233359"/>
      <w:bookmarkEnd w:id="135"/>
      <w:r>
        <w:rPr>
          <w:rtl/>
        </w:rPr>
        <w:t xml:space="preserve">כדי </w:t>
      </w:r>
      <w:bookmarkStart w:id="136" w:name="_ETM_Q1_233569"/>
      <w:bookmarkEnd w:id="136"/>
      <w:r>
        <w:rPr>
          <w:rtl/>
        </w:rPr>
        <w:t xml:space="preserve">להמשיך </w:t>
      </w:r>
      <w:bookmarkStart w:id="137" w:name="_ETM_Q1_234620"/>
      <w:bookmarkEnd w:id="137"/>
      <w:r>
        <w:rPr>
          <w:rtl/>
        </w:rPr>
        <w:t xml:space="preserve">לקדם </w:t>
      </w:r>
      <w:bookmarkStart w:id="138" w:name="_ETM_Q1_235189"/>
      <w:bookmarkEnd w:id="138"/>
      <w:r>
        <w:rPr>
          <w:rtl/>
        </w:rPr>
        <w:t xml:space="preserve">את </w:t>
      </w:r>
      <w:bookmarkStart w:id="139" w:name="_ETM_Q1_235310"/>
      <w:bookmarkEnd w:id="139"/>
      <w:r>
        <w:rPr>
          <w:rtl/>
        </w:rPr>
        <w:t xml:space="preserve">העולים </w:t>
      </w:r>
      <w:bookmarkStart w:id="140" w:name="_ETM_Q1_235639"/>
      <w:bookmarkEnd w:id="140"/>
      <w:r>
        <w:rPr>
          <w:rFonts w:hint="cs"/>
          <w:rtl/>
        </w:rPr>
        <w:t>וה</w:t>
      </w:r>
      <w:r>
        <w:rPr>
          <w:rtl/>
        </w:rPr>
        <w:t>ע</w:t>
      </w:r>
      <w:r>
        <w:rPr>
          <w:rFonts w:hint="cs"/>
          <w:rtl/>
        </w:rPr>
        <w:t>ו</w:t>
      </w:r>
      <w:r>
        <w:rPr>
          <w:rtl/>
        </w:rPr>
        <w:t xml:space="preserve">לות </w:t>
      </w:r>
      <w:bookmarkStart w:id="141" w:name="_ETM_Q1_236569"/>
      <w:bookmarkEnd w:id="141"/>
      <w:r>
        <w:rPr>
          <w:rtl/>
        </w:rPr>
        <w:t>בישראל</w:t>
      </w:r>
      <w:r>
        <w:rPr>
          <w:rFonts w:hint="cs"/>
          <w:rtl/>
        </w:rPr>
        <w:t>.</w:t>
      </w:r>
      <w:r>
        <w:rPr>
          <w:rtl/>
        </w:rPr>
        <w:t xml:space="preserve"> </w:t>
      </w:r>
      <w:bookmarkStart w:id="142" w:name="_ETM_Q1_238359"/>
      <w:bookmarkEnd w:id="142"/>
    </w:p>
    <w:p w:rsidR="00B7366A" w:rsidRDefault="00B7366A" w:rsidP="00730F87">
      <w:pPr>
        <w:rPr>
          <w:rtl/>
        </w:rPr>
      </w:pPr>
      <w:bookmarkStart w:id="143" w:name="_ETM_Q1_237123"/>
      <w:bookmarkStart w:id="144" w:name="_ETM_Q1_237230"/>
      <w:bookmarkEnd w:id="143"/>
      <w:bookmarkEnd w:id="144"/>
    </w:p>
    <w:p w:rsidR="00B7366A" w:rsidRDefault="00B7366A" w:rsidP="00F23BE3">
      <w:pPr>
        <w:rPr>
          <w:rtl/>
        </w:rPr>
      </w:pPr>
      <w:bookmarkStart w:id="145" w:name="_ETM_Q1_237300"/>
      <w:bookmarkStart w:id="146" w:name="_ETM_Q1_237387"/>
      <w:bookmarkEnd w:id="145"/>
      <w:bookmarkEnd w:id="146"/>
      <w:r>
        <w:rPr>
          <w:rtl/>
        </w:rPr>
        <w:t xml:space="preserve">לעניין </w:t>
      </w:r>
      <w:bookmarkStart w:id="147" w:name="_ETM_Q1_238900"/>
      <w:bookmarkEnd w:id="147"/>
      <w:r>
        <w:rPr>
          <w:rtl/>
        </w:rPr>
        <w:t>שאלתך</w:t>
      </w:r>
      <w:r>
        <w:rPr>
          <w:rFonts w:hint="cs"/>
          <w:rtl/>
        </w:rPr>
        <w:t>,</w:t>
      </w:r>
      <w:r>
        <w:rPr>
          <w:rtl/>
        </w:rPr>
        <w:t xml:space="preserve"> </w:t>
      </w:r>
      <w:bookmarkStart w:id="148" w:name="_ETM_Q1_240159"/>
      <w:bookmarkEnd w:id="148"/>
      <w:r>
        <w:rPr>
          <w:rtl/>
        </w:rPr>
        <w:t xml:space="preserve">חברת </w:t>
      </w:r>
      <w:bookmarkStart w:id="149" w:name="_ETM_Q1_240489"/>
      <w:bookmarkEnd w:id="149"/>
      <w:r>
        <w:rPr>
          <w:rtl/>
        </w:rPr>
        <w:t xml:space="preserve">הכנסת </w:t>
      </w:r>
      <w:bookmarkStart w:id="150" w:name="_ETM_Q1_240879"/>
      <w:bookmarkEnd w:id="150"/>
      <w:r>
        <w:rPr>
          <w:rtl/>
        </w:rPr>
        <w:t>רגב</w:t>
      </w:r>
      <w:r>
        <w:rPr>
          <w:rFonts w:hint="cs"/>
          <w:rtl/>
        </w:rPr>
        <w:t>,</w:t>
      </w:r>
      <w:r>
        <w:rPr>
          <w:rtl/>
        </w:rPr>
        <w:t xml:space="preserve"> </w:t>
      </w:r>
      <w:bookmarkStart w:id="151" w:name="_ETM_Q1_241209"/>
      <w:bookmarkEnd w:id="151"/>
      <w:r>
        <w:rPr>
          <w:rtl/>
        </w:rPr>
        <w:t xml:space="preserve">אני </w:t>
      </w:r>
      <w:bookmarkStart w:id="152" w:name="_ETM_Q1_241359"/>
      <w:bookmarkEnd w:id="152"/>
      <w:r>
        <w:rPr>
          <w:rtl/>
        </w:rPr>
        <w:t xml:space="preserve">רוצה </w:t>
      </w:r>
      <w:bookmarkStart w:id="153" w:name="_ETM_Q1_241659"/>
      <w:bookmarkEnd w:id="153"/>
      <w:r>
        <w:rPr>
          <w:rtl/>
        </w:rPr>
        <w:t xml:space="preserve">לומר </w:t>
      </w:r>
      <w:bookmarkStart w:id="154" w:name="_ETM_Q1_242139"/>
      <w:bookmarkEnd w:id="154"/>
      <w:r>
        <w:rPr>
          <w:rtl/>
        </w:rPr>
        <w:t xml:space="preserve">שקודם </w:t>
      </w:r>
      <w:bookmarkStart w:id="155" w:name="_ETM_Q1_242650"/>
      <w:bookmarkEnd w:id="155"/>
      <w:r>
        <w:rPr>
          <w:rtl/>
        </w:rPr>
        <w:t>כ</w:t>
      </w:r>
      <w:r w:rsidR="00F23BE3">
        <w:rPr>
          <w:rFonts w:hint="cs"/>
          <w:rtl/>
        </w:rPr>
        <w:t>ו</w:t>
      </w:r>
      <w:r>
        <w:rPr>
          <w:rtl/>
        </w:rPr>
        <w:t xml:space="preserve">ל </w:t>
      </w:r>
      <w:bookmarkStart w:id="156" w:name="_ETM_Q1_242859"/>
      <w:bookmarkEnd w:id="156"/>
      <w:r>
        <w:rPr>
          <w:rtl/>
        </w:rPr>
        <w:t xml:space="preserve">קהילת </w:t>
      </w:r>
      <w:bookmarkStart w:id="157" w:name="_ETM_Q1_243519"/>
      <w:bookmarkEnd w:id="157"/>
      <w:r>
        <w:rPr>
          <w:rtl/>
        </w:rPr>
        <w:t xml:space="preserve">בני </w:t>
      </w:r>
      <w:bookmarkStart w:id="158" w:name="_ETM_Q1_243790"/>
      <w:bookmarkEnd w:id="158"/>
      <w:proofErr w:type="spellStart"/>
      <w:r>
        <w:rPr>
          <w:rFonts w:hint="cs"/>
          <w:rtl/>
        </w:rPr>
        <w:t>ה</w:t>
      </w:r>
      <w:r>
        <w:rPr>
          <w:rtl/>
        </w:rPr>
        <w:t>מנשה</w:t>
      </w:r>
      <w:proofErr w:type="spellEnd"/>
      <w:r>
        <w:rPr>
          <w:rtl/>
        </w:rPr>
        <w:t xml:space="preserve"> </w:t>
      </w:r>
      <w:bookmarkStart w:id="159" w:name="_ETM_Q1_244879"/>
      <w:bookmarkEnd w:id="159"/>
      <w:r>
        <w:rPr>
          <w:rFonts w:hint="cs"/>
          <w:rtl/>
        </w:rPr>
        <w:t xml:space="preserve">היא </w:t>
      </w:r>
      <w:r>
        <w:rPr>
          <w:rtl/>
        </w:rPr>
        <w:t xml:space="preserve">קהילה </w:t>
      </w:r>
      <w:bookmarkStart w:id="160" w:name="_ETM_Q1_245480"/>
      <w:bookmarkEnd w:id="160"/>
      <w:r>
        <w:rPr>
          <w:rtl/>
        </w:rPr>
        <w:t>יקרה</w:t>
      </w:r>
      <w:r>
        <w:rPr>
          <w:rFonts w:hint="cs"/>
          <w:rtl/>
        </w:rPr>
        <w:t>,</w:t>
      </w:r>
      <w:r>
        <w:rPr>
          <w:rtl/>
        </w:rPr>
        <w:t xml:space="preserve"> </w:t>
      </w:r>
      <w:bookmarkStart w:id="161" w:name="_ETM_Q1_246560"/>
      <w:bookmarkEnd w:id="161"/>
      <w:r>
        <w:rPr>
          <w:rtl/>
        </w:rPr>
        <w:t>מופלאה</w:t>
      </w:r>
      <w:r>
        <w:rPr>
          <w:rFonts w:hint="cs"/>
          <w:rtl/>
        </w:rPr>
        <w:t>.</w:t>
      </w:r>
      <w:r>
        <w:rPr>
          <w:rtl/>
        </w:rPr>
        <w:t xml:space="preserve"> </w:t>
      </w:r>
      <w:bookmarkStart w:id="162" w:name="_ETM_Q1_249100"/>
      <w:bookmarkEnd w:id="162"/>
      <w:r>
        <w:rPr>
          <w:rtl/>
        </w:rPr>
        <w:t xml:space="preserve">יש </w:t>
      </w:r>
      <w:bookmarkStart w:id="163" w:name="_ETM_Q1_249310"/>
      <w:bookmarkEnd w:id="163"/>
      <w:r>
        <w:rPr>
          <w:rtl/>
        </w:rPr>
        <w:t xml:space="preserve">לי </w:t>
      </w:r>
      <w:bookmarkStart w:id="164" w:name="_ETM_Q1_249400"/>
      <w:bookmarkEnd w:id="164"/>
      <w:r>
        <w:rPr>
          <w:rtl/>
        </w:rPr>
        <w:t xml:space="preserve">את </w:t>
      </w:r>
      <w:bookmarkStart w:id="165" w:name="_ETM_Q1_249520"/>
      <w:bookmarkEnd w:id="165"/>
      <w:r>
        <w:rPr>
          <w:rtl/>
        </w:rPr>
        <w:t>הזכות</w:t>
      </w:r>
      <w:r>
        <w:rPr>
          <w:rFonts w:hint="cs"/>
          <w:rtl/>
        </w:rPr>
        <w:t>,</w:t>
      </w:r>
      <w:r>
        <w:rPr>
          <w:rtl/>
        </w:rPr>
        <w:t xml:space="preserve"> </w:t>
      </w:r>
      <w:bookmarkStart w:id="166" w:name="_ETM_Q1_250180"/>
      <w:bookmarkEnd w:id="166"/>
      <w:r>
        <w:rPr>
          <w:rtl/>
        </w:rPr>
        <w:t xml:space="preserve">ברמה </w:t>
      </w:r>
      <w:bookmarkStart w:id="167" w:name="_ETM_Q1_250600"/>
      <w:bookmarkEnd w:id="167"/>
      <w:r>
        <w:rPr>
          <w:rtl/>
        </w:rPr>
        <w:t>האישית</w:t>
      </w:r>
      <w:r>
        <w:rPr>
          <w:rFonts w:hint="cs"/>
          <w:rtl/>
        </w:rPr>
        <w:t>,</w:t>
      </w:r>
      <w:r>
        <w:rPr>
          <w:rtl/>
        </w:rPr>
        <w:t xml:space="preserve"> </w:t>
      </w:r>
      <w:bookmarkStart w:id="168" w:name="_ETM_Q1_252010"/>
      <w:bookmarkEnd w:id="168"/>
      <w:r>
        <w:rPr>
          <w:rtl/>
        </w:rPr>
        <w:t xml:space="preserve">בשנה </w:t>
      </w:r>
      <w:bookmarkStart w:id="169" w:name="_ETM_Q1_252550"/>
      <w:bookmarkEnd w:id="169"/>
      <w:r>
        <w:rPr>
          <w:rtl/>
        </w:rPr>
        <w:t>החולפת</w:t>
      </w:r>
      <w:r>
        <w:rPr>
          <w:rFonts w:hint="cs"/>
          <w:rtl/>
        </w:rPr>
        <w:t>,</w:t>
      </w:r>
      <w:r>
        <w:rPr>
          <w:rtl/>
        </w:rPr>
        <w:t xml:space="preserve"> </w:t>
      </w:r>
      <w:bookmarkStart w:id="170" w:name="_ETM_Q1_253000"/>
      <w:bookmarkEnd w:id="170"/>
      <w:r>
        <w:rPr>
          <w:rtl/>
        </w:rPr>
        <w:t xml:space="preserve">בשנה </w:t>
      </w:r>
      <w:bookmarkStart w:id="171" w:name="_ETM_Q1_253300"/>
      <w:bookmarkEnd w:id="171"/>
      <w:r>
        <w:rPr>
          <w:rtl/>
        </w:rPr>
        <w:t xml:space="preserve">וחצי </w:t>
      </w:r>
      <w:bookmarkStart w:id="172" w:name="_ETM_Q1_254430"/>
      <w:bookmarkEnd w:id="172"/>
      <w:r>
        <w:rPr>
          <w:rFonts w:hint="cs"/>
          <w:rtl/>
        </w:rPr>
        <w:t>ה</w:t>
      </w:r>
      <w:r>
        <w:rPr>
          <w:rtl/>
        </w:rPr>
        <w:t>חולפות</w:t>
      </w:r>
      <w:r>
        <w:rPr>
          <w:rFonts w:hint="cs"/>
          <w:rtl/>
        </w:rPr>
        <w:t>,</w:t>
      </w:r>
      <w:r>
        <w:rPr>
          <w:rtl/>
        </w:rPr>
        <w:t xml:space="preserve"> </w:t>
      </w:r>
      <w:bookmarkStart w:id="173" w:name="_ETM_Q1_256029"/>
      <w:bookmarkEnd w:id="173"/>
      <w:r>
        <w:rPr>
          <w:rtl/>
        </w:rPr>
        <w:t xml:space="preserve">הייתה </w:t>
      </w:r>
      <w:bookmarkStart w:id="174" w:name="_ETM_Q1_256300"/>
      <w:bookmarkEnd w:id="174"/>
      <w:r>
        <w:rPr>
          <w:rtl/>
        </w:rPr>
        <w:t xml:space="preserve">לי </w:t>
      </w:r>
      <w:bookmarkStart w:id="175" w:name="_ETM_Q1_256389"/>
      <w:bookmarkStart w:id="176" w:name="_ETM_Q1_256449"/>
      <w:bookmarkEnd w:id="175"/>
      <w:bookmarkEnd w:id="176"/>
      <w:r>
        <w:rPr>
          <w:rtl/>
        </w:rPr>
        <w:t xml:space="preserve">הזכות </w:t>
      </w:r>
      <w:bookmarkStart w:id="177" w:name="_ETM_Q1_256779"/>
      <w:bookmarkEnd w:id="177"/>
      <w:r>
        <w:rPr>
          <w:rtl/>
        </w:rPr>
        <w:t xml:space="preserve">להאיץ </w:t>
      </w:r>
      <w:bookmarkStart w:id="178" w:name="_ETM_Q1_257139"/>
      <w:bookmarkEnd w:id="178"/>
      <w:r>
        <w:rPr>
          <w:rtl/>
        </w:rPr>
        <w:t xml:space="preserve">את </w:t>
      </w:r>
      <w:bookmarkStart w:id="179" w:name="_ETM_Q1_257319"/>
      <w:bookmarkEnd w:id="179"/>
      <w:r>
        <w:rPr>
          <w:rtl/>
        </w:rPr>
        <w:t>העלי</w:t>
      </w:r>
      <w:r>
        <w:rPr>
          <w:rFonts w:hint="cs"/>
          <w:rtl/>
        </w:rPr>
        <w:t>י</w:t>
      </w:r>
      <w:r>
        <w:rPr>
          <w:rtl/>
        </w:rPr>
        <w:t xml:space="preserve">ה </w:t>
      </w:r>
      <w:bookmarkStart w:id="180" w:name="_ETM_Q1_258310"/>
      <w:bookmarkEnd w:id="180"/>
      <w:r>
        <w:rPr>
          <w:rtl/>
        </w:rPr>
        <w:t xml:space="preserve">של </w:t>
      </w:r>
      <w:bookmarkStart w:id="181" w:name="_ETM_Q1_258639"/>
      <w:bookmarkEnd w:id="181"/>
      <w:r>
        <w:rPr>
          <w:rtl/>
        </w:rPr>
        <w:t xml:space="preserve">מאות </w:t>
      </w:r>
      <w:bookmarkStart w:id="182" w:name="_ETM_Q1_259270"/>
      <w:bookmarkEnd w:id="182"/>
      <w:r>
        <w:rPr>
          <w:rtl/>
        </w:rPr>
        <w:t xml:space="preserve">בני </w:t>
      </w:r>
      <w:bookmarkStart w:id="183" w:name="_ETM_Q1_259569"/>
      <w:bookmarkEnd w:id="183"/>
      <w:proofErr w:type="spellStart"/>
      <w:r>
        <w:rPr>
          <w:rFonts w:hint="cs"/>
          <w:rtl/>
        </w:rPr>
        <w:t>ה</w:t>
      </w:r>
      <w:r>
        <w:rPr>
          <w:rtl/>
        </w:rPr>
        <w:t>מנשה</w:t>
      </w:r>
      <w:proofErr w:type="spellEnd"/>
      <w:r>
        <w:rPr>
          <w:rtl/>
        </w:rPr>
        <w:t xml:space="preserve"> </w:t>
      </w:r>
      <w:bookmarkStart w:id="184" w:name="_ETM_Q1_259960"/>
      <w:bookmarkEnd w:id="184"/>
      <w:r>
        <w:rPr>
          <w:rtl/>
        </w:rPr>
        <w:t xml:space="preserve">שהוכרו </w:t>
      </w:r>
      <w:bookmarkStart w:id="185" w:name="_ETM_Q1_260500"/>
      <w:bookmarkEnd w:id="185"/>
      <w:r>
        <w:rPr>
          <w:rtl/>
        </w:rPr>
        <w:t>ע</w:t>
      </w:r>
      <w:r>
        <w:rPr>
          <w:rFonts w:hint="cs"/>
          <w:rtl/>
        </w:rPr>
        <w:t>ל ידי</w:t>
      </w:r>
      <w:r>
        <w:rPr>
          <w:rtl/>
        </w:rPr>
        <w:t xml:space="preserve"> </w:t>
      </w:r>
      <w:bookmarkStart w:id="186" w:name="_ETM_Q1_260889"/>
      <w:bookmarkEnd w:id="186"/>
      <w:r>
        <w:rPr>
          <w:rtl/>
        </w:rPr>
        <w:t xml:space="preserve">הרבנות </w:t>
      </w:r>
      <w:bookmarkStart w:id="187" w:name="_ETM_Q1_262029"/>
      <w:bookmarkEnd w:id="187"/>
      <w:r>
        <w:rPr>
          <w:rtl/>
        </w:rPr>
        <w:t xml:space="preserve">לצורך </w:t>
      </w:r>
      <w:bookmarkStart w:id="188" w:name="_ETM_Q1_262569"/>
      <w:bookmarkEnd w:id="188"/>
      <w:r>
        <w:rPr>
          <w:rtl/>
        </w:rPr>
        <w:t xml:space="preserve">עלייתם </w:t>
      </w:r>
      <w:bookmarkStart w:id="189" w:name="_ETM_Q1_263050"/>
      <w:bookmarkEnd w:id="189"/>
      <w:r>
        <w:rPr>
          <w:rtl/>
        </w:rPr>
        <w:t>לישראל</w:t>
      </w:r>
      <w:r>
        <w:rPr>
          <w:rFonts w:hint="cs"/>
          <w:rtl/>
        </w:rPr>
        <w:t>.</w:t>
      </w:r>
      <w:r>
        <w:rPr>
          <w:rtl/>
        </w:rPr>
        <w:t xml:space="preserve"> </w:t>
      </w:r>
      <w:bookmarkStart w:id="190" w:name="_ETM_Q1_264410"/>
      <w:bookmarkEnd w:id="190"/>
      <w:r>
        <w:rPr>
          <w:rtl/>
        </w:rPr>
        <w:t xml:space="preserve">הם </w:t>
      </w:r>
      <w:bookmarkStart w:id="191" w:name="_ETM_Q1_264740"/>
      <w:bookmarkEnd w:id="191"/>
      <w:r>
        <w:rPr>
          <w:rtl/>
        </w:rPr>
        <w:t xml:space="preserve">המתינו </w:t>
      </w:r>
      <w:bookmarkStart w:id="192" w:name="_ETM_Q1_265589"/>
      <w:bookmarkEnd w:id="192"/>
      <w:r>
        <w:rPr>
          <w:rtl/>
        </w:rPr>
        <w:t xml:space="preserve">כמה </w:t>
      </w:r>
      <w:bookmarkStart w:id="193" w:name="_ETM_Q1_265949"/>
      <w:bookmarkEnd w:id="193"/>
      <w:r>
        <w:rPr>
          <w:rtl/>
        </w:rPr>
        <w:t xml:space="preserve">שנים </w:t>
      </w:r>
      <w:bookmarkStart w:id="194" w:name="_ETM_Q1_266279"/>
      <w:bookmarkEnd w:id="194"/>
      <w:r>
        <w:rPr>
          <w:rtl/>
        </w:rPr>
        <w:t xml:space="preserve">טובות </w:t>
      </w:r>
      <w:bookmarkStart w:id="195" w:name="_ETM_Q1_267060"/>
      <w:bookmarkEnd w:id="195"/>
      <w:r>
        <w:rPr>
          <w:rtl/>
        </w:rPr>
        <w:t xml:space="preserve">בשל </w:t>
      </w:r>
      <w:bookmarkStart w:id="196" w:name="_ETM_Q1_267449"/>
      <w:bookmarkEnd w:id="196"/>
      <w:r>
        <w:rPr>
          <w:rtl/>
        </w:rPr>
        <w:t xml:space="preserve">ויכוחים </w:t>
      </w:r>
      <w:bookmarkStart w:id="197" w:name="_ETM_Q1_268230"/>
      <w:bookmarkEnd w:id="197"/>
      <w:r>
        <w:rPr>
          <w:rtl/>
        </w:rPr>
        <w:t>תקציבי</w:t>
      </w:r>
      <w:r>
        <w:rPr>
          <w:rFonts w:hint="cs"/>
          <w:rtl/>
        </w:rPr>
        <w:t>י</w:t>
      </w:r>
      <w:r>
        <w:rPr>
          <w:rtl/>
        </w:rPr>
        <w:t xml:space="preserve">ם </w:t>
      </w:r>
      <w:bookmarkStart w:id="198" w:name="_ETM_Q1_268949"/>
      <w:bookmarkEnd w:id="198"/>
      <w:r>
        <w:rPr>
          <w:rtl/>
        </w:rPr>
        <w:t xml:space="preserve">בין </w:t>
      </w:r>
      <w:bookmarkStart w:id="199" w:name="_ETM_Q1_269130"/>
      <w:bookmarkEnd w:id="199"/>
      <w:r>
        <w:rPr>
          <w:rtl/>
        </w:rPr>
        <w:t xml:space="preserve">האוצר </w:t>
      </w:r>
      <w:bookmarkStart w:id="200" w:name="_ETM_Q1_269920"/>
      <w:bookmarkEnd w:id="200"/>
      <w:r>
        <w:rPr>
          <w:rtl/>
        </w:rPr>
        <w:t>למשרדי</w:t>
      </w:r>
      <w:r>
        <w:rPr>
          <w:rFonts w:hint="cs"/>
          <w:rtl/>
        </w:rPr>
        <w:t>.</w:t>
      </w:r>
      <w:r>
        <w:rPr>
          <w:rtl/>
        </w:rPr>
        <w:t xml:space="preserve"> </w:t>
      </w:r>
      <w:bookmarkStart w:id="201" w:name="_ETM_Q1_272380"/>
      <w:bookmarkEnd w:id="201"/>
      <w:r>
        <w:rPr>
          <w:rtl/>
        </w:rPr>
        <w:t xml:space="preserve">אני </w:t>
      </w:r>
      <w:bookmarkStart w:id="202" w:name="_ETM_Q1_272950"/>
      <w:bookmarkEnd w:id="202"/>
      <w:r>
        <w:rPr>
          <w:rtl/>
        </w:rPr>
        <w:t>החלטתי</w:t>
      </w:r>
      <w:r>
        <w:rPr>
          <w:rFonts w:hint="cs"/>
          <w:rtl/>
        </w:rPr>
        <w:t>,</w:t>
      </w:r>
      <w:r>
        <w:rPr>
          <w:rtl/>
        </w:rPr>
        <w:t xml:space="preserve"> </w:t>
      </w:r>
      <w:bookmarkStart w:id="203" w:name="_ETM_Q1_273760"/>
      <w:bookmarkEnd w:id="203"/>
      <w:r>
        <w:rPr>
          <w:rtl/>
        </w:rPr>
        <w:t xml:space="preserve">כמי </w:t>
      </w:r>
      <w:bookmarkStart w:id="204" w:name="_ETM_Q1_274089"/>
      <w:bookmarkEnd w:id="204"/>
      <w:r>
        <w:rPr>
          <w:rtl/>
        </w:rPr>
        <w:t xml:space="preserve">שגם </w:t>
      </w:r>
      <w:bookmarkStart w:id="205" w:name="_ETM_Q1_275290"/>
      <w:bookmarkEnd w:id="205"/>
      <w:r>
        <w:rPr>
          <w:rtl/>
        </w:rPr>
        <w:t xml:space="preserve">מבינה </w:t>
      </w:r>
      <w:bookmarkStart w:id="206" w:name="_ETM_Q1_275860"/>
      <w:bookmarkEnd w:id="206"/>
      <w:r>
        <w:rPr>
          <w:rtl/>
        </w:rPr>
        <w:t xml:space="preserve">לליבם </w:t>
      </w:r>
      <w:bookmarkStart w:id="207" w:name="_ETM_Q1_276310"/>
      <w:bookmarkEnd w:id="207"/>
      <w:r>
        <w:rPr>
          <w:rtl/>
        </w:rPr>
        <w:t xml:space="preserve">של </w:t>
      </w:r>
      <w:bookmarkStart w:id="208" w:name="_ETM_Q1_276550"/>
      <w:bookmarkEnd w:id="208"/>
      <w:r>
        <w:rPr>
          <w:rtl/>
        </w:rPr>
        <w:t xml:space="preserve">עולים </w:t>
      </w:r>
      <w:bookmarkStart w:id="209" w:name="_ETM_Q1_276820"/>
      <w:bookmarkEnd w:id="209"/>
      <w:r>
        <w:rPr>
          <w:rtl/>
        </w:rPr>
        <w:t xml:space="preserve">אולי </w:t>
      </w:r>
      <w:bookmarkStart w:id="210" w:name="_ETM_Q1_277089"/>
      <w:bookmarkEnd w:id="210"/>
      <w:r>
        <w:rPr>
          <w:rtl/>
        </w:rPr>
        <w:t xml:space="preserve">יותר </w:t>
      </w:r>
      <w:bookmarkStart w:id="211" w:name="_ETM_Q1_278020"/>
      <w:bookmarkEnd w:id="211"/>
      <w:r>
        <w:rPr>
          <w:rtl/>
        </w:rPr>
        <w:t>מוחלשים</w:t>
      </w:r>
      <w:r>
        <w:rPr>
          <w:rFonts w:hint="cs"/>
          <w:rtl/>
        </w:rPr>
        <w:t>,</w:t>
      </w:r>
      <w:r>
        <w:rPr>
          <w:rtl/>
        </w:rPr>
        <w:t xml:space="preserve"> </w:t>
      </w:r>
      <w:bookmarkStart w:id="212" w:name="_ETM_Q1_278830"/>
      <w:bookmarkEnd w:id="212"/>
      <w:r>
        <w:rPr>
          <w:rtl/>
        </w:rPr>
        <w:t xml:space="preserve">או </w:t>
      </w:r>
      <w:bookmarkStart w:id="213" w:name="_ETM_Q1_278920"/>
      <w:bookmarkEnd w:id="213"/>
      <w:r>
        <w:rPr>
          <w:rtl/>
        </w:rPr>
        <w:t xml:space="preserve">כאלה </w:t>
      </w:r>
      <w:bookmarkStart w:id="214" w:name="_ETM_Q1_279160"/>
      <w:bookmarkEnd w:id="214"/>
      <w:r>
        <w:rPr>
          <w:rtl/>
        </w:rPr>
        <w:t xml:space="preserve">שממתינים </w:t>
      </w:r>
      <w:bookmarkStart w:id="215" w:name="_ETM_Q1_279730"/>
      <w:bookmarkEnd w:id="215"/>
      <w:r>
        <w:rPr>
          <w:rtl/>
        </w:rPr>
        <w:t>יותר</w:t>
      </w:r>
      <w:r>
        <w:rPr>
          <w:rFonts w:hint="cs"/>
          <w:rtl/>
        </w:rPr>
        <w:t>,</w:t>
      </w:r>
      <w:r>
        <w:rPr>
          <w:rtl/>
        </w:rPr>
        <w:t xml:space="preserve"> </w:t>
      </w:r>
      <w:bookmarkStart w:id="216" w:name="_ETM_Q1_280860"/>
      <w:bookmarkEnd w:id="216"/>
      <w:r>
        <w:rPr>
          <w:rtl/>
        </w:rPr>
        <w:t xml:space="preserve">לדאוג </w:t>
      </w:r>
      <w:bookmarkStart w:id="217" w:name="_ETM_Q1_281279"/>
      <w:bookmarkEnd w:id="217"/>
      <w:r>
        <w:rPr>
          <w:rtl/>
        </w:rPr>
        <w:t xml:space="preserve">שאין </w:t>
      </w:r>
      <w:bookmarkStart w:id="218" w:name="_ETM_Q1_281490"/>
      <w:bookmarkEnd w:id="218"/>
      <w:r>
        <w:rPr>
          <w:rtl/>
        </w:rPr>
        <w:t xml:space="preserve">ויכוח </w:t>
      </w:r>
      <w:bookmarkStart w:id="219" w:name="_ETM_Q1_281970"/>
      <w:bookmarkEnd w:id="219"/>
      <w:r>
        <w:rPr>
          <w:rFonts w:hint="cs"/>
          <w:rtl/>
        </w:rPr>
        <w:t>תקציבי.</w:t>
      </w:r>
      <w:r>
        <w:rPr>
          <w:rtl/>
        </w:rPr>
        <w:t xml:space="preserve"> </w:t>
      </w:r>
      <w:bookmarkStart w:id="220" w:name="_ETM_Q1_282900"/>
      <w:bookmarkEnd w:id="220"/>
      <w:r>
        <w:rPr>
          <w:rtl/>
        </w:rPr>
        <w:t xml:space="preserve">הבאתי </w:t>
      </w:r>
      <w:bookmarkStart w:id="221" w:name="_ETM_Q1_283230"/>
      <w:bookmarkEnd w:id="221"/>
      <w:r>
        <w:rPr>
          <w:rtl/>
        </w:rPr>
        <w:t xml:space="preserve">את </w:t>
      </w:r>
      <w:bookmarkStart w:id="222" w:name="_ETM_Q1_283290"/>
      <w:bookmarkEnd w:id="222"/>
      <w:r>
        <w:rPr>
          <w:rtl/>
        </w:rPr>
        <w:t xml:space="preserve">התקציב </w:t>
      </w:r>
      <w:bookmarkStart w:id="223" w:name="_ETM_Q1_283650"/>
      <w:bookmarkEnd w:id="223"/>
      <w:r>
        <w:rPr>
          <w:rtl/>
        </w:rPr>
        <w:t>מהמשרד</w:t>
      </w:r>
      <w:r>
        <w:rPr>
          <w:rFonts w:hint="cs"/>
          <w:rtl/>
        </w:rPr>
        <w:t>,</w:t>
      </w:r>
      <w:r>
        <w:rPr>
          <w:rtl/>
        </w:rPr>
        <w:t xml:space="preserve"> </w:t>
      </w:r>
      <w:bookmarkStart w:id="224" w:name="_ETM_Q1_284190"/>
      <w:bookmarkEnd w:id="224"/>
      <w:r>
        <w:rPr>
          <w:rtl/>
        </w:rPr>
        <w:t xml:space="preserve">ולאחר </w:t>
      </w:r>
      <w:bookmarkStart w:id="225" w:name="_ETM_Q1_284580"/>
      <w:bookmarkEnd w:id="225"/>
      <w:r>
        <w:rPr>
          <w:rtl/>
        </w:rPr>
        <w:t xml:space="preserve">מכן </w:t>
      </w:r>
      <w:bookmarkStart w:id="226" w:name="_ETM_Q1_284850"/>
      <w:bookmarkEnd w:id="226"/>
      <w:r>
        <w:rPr>
          <w:rtl/>
        </w:rPr>
        <w:t xml:space="preserve">גם </w:t>
      </w:r>
      <w:bookmarkStart w:id="227" w:name="_ETM_Q1_285000"/>
      <w:bookmarkEnd w:id="227"/>
      <w:r>
        <w:rPr>
          <w:rtl/>
        </w:rPr>
        <w:t xml:space="preserve">הייתה </w:t>
      </w:r>
      <w:bookmarkStart w:id="228" w:name="_ETM_Q1_285240"/>
      <w:bookmarkEnd w:id="228"/>
      <w:r>
        <w:rPr>
          <w:rtl/>
        </w:rPr>
        <w:t xml:space="preserve">התגייסות </w:t>
      </w:r>
      <w:bookmarkStart w:id="229" w:name="_ETM_Q1_286430"/>
      <w:bookmarkEnd w:id="229"/>
      <w:r>
        <w:rPr>
          <w:rtl/>
        </w:rPr>
        <w:t xml:space="preserve">של </w:t>
      </w:r>
      <w:bookmarkStart w:id="230" w:name="_ETM_Q1_286850"/>
      <w:bookmarkStart w:id="231" w:name="_ETM_Q1_287270"/>
      <w:bookmarkStart w:id="232" w:name="_ETM_Q1_288919"/>
      <w:bookmarkEnd w:id="230"/>
      <w:bookmarkEnd w:id="231"/>
      <w:bookmarkEnd w:id="232"/>
      <w:r>
        <w:rPr>
          <w:rFonts w:hint="cs"/>
          <w:rtl/>
        </w:rPr>
        <w:t xml:space="preserve">השר היוצא, </w:t>
      </w:r>
      <w:r>
        <w:rPr>
          <w:rtl/>
        </w:rPr>
        <w:t xml:space="preserve">שר </w:t>
      </w:r>
      <w:bookmarkStart w:id="233" w:name="_ETM_Q1_289159"/>
      <w:bookmarkEnd w:id="233"/>
      <w:r>
        <w:rPr>
          <w:rtl/>
        </w:rPr>
        <w:t xml:space="preserve">האוצר </w:t>
      </w:r>
      <w:bookmarkStart w:id="234" w:name="_ETM_Q1_289520"/>
      <w:bookmarkEnd w:id="234"/>
      <w:r>
        <w:rPr>
          <w:rtl/>
        </w:rPr>
        <w:t xml:space="preserve">היוצא </w:t>
      </w:r>
      <w:bookmarkStart w:id="235" w:name="_ETM_Q1_290000"/>
      <w:bookmarkEnd w:id="235"/>
      <w:r>
        <w:rPr>
          <w:rtl/>
        </w:rPr>
        <w:t xml:space="preserve">ישראל </w:t>
      </w:r>
      <w:bookmarkStart w:id="236" w:name="_ETM_Q1_290360"/>
      <w:bookmarkEnd w:id="236"/>
      <w:r>
        <w:rPr>
          <w:rtl/>
        </w:rPr>
        <w:t>כץ</w:t>
      </w:r>
      <w:r>
        <w:rPr>
          <w:rFonts w:hint="cs"/>
          <w:rtl/>
        </w:rPr>
        <w:t>,</w:t>
      </w:r>
      <w:r>
        <w:rPr>
          <w:rtl/>
        </w:rPr>
        <w:t xml:space="preserve"> </w:t>
      </w:r>
      <w:bookmarkStart w:id="237" w:name="_ETM_Q1_291300"/>
      <w:bookmarkEnd w:id="237"/>
      <w:r>
        <w:rPr>
          <w:rtl/>
        </w:rPr>
        <w:t xml:space="preserve">וגם </w:t>
      </w:r>
      <w:bookmarkStart w:id="238" w:name="_ETM_Q1_291659"/>
      <w:bookmarkEnd w:id="238"/>
      <w:r>
        <w:rPr>
          <w:rFonts w:hint="cs"/>
          <w:rtl/>
        </w:rPr>
        <w:t xml:space="preserve">של </w:t>
      </w:r>
      <w:r>
        <w:rPr>
          <w:rtl/>
        </w:rPr>
        <w:t xml:space="preserve">השר </w:t>
      </w:r>
      <w:bookmarkStart w:id="239" w:name="_ETM_Q1_291960"/>
      <w:bookmarkEnd w:id="239"/>
      <w:r>
        <w:rPr>
          <w:rtl/>
        </w:rPr>
        <w:t>הנוכחי</w:t>
      </w:r>
      <w:r w:rsidR="00F23BE3">
        <w:rPr>
          <w:rFonts w:hint="cs"/>
          <w:rtl/>
        </w:rPr>
        <w:t>,</w:t>
      </w:r>
      <w:r>
        <w:rPr>
          <w:rtl/>
        </w:rPr>
        <w:t xml:space="preserve"> </w:t>
      </w:r>
      <w:bookmarkStart w:id="240" w:name="_ETM_Q1_292710"/>
      <w:bookmarkEnd w:id="240"/>
      <w:r>
        <w:rPr>
          <w:rtl/>
        </w:rPr>
        <w:t xml:space="preserve">שר </w:t>
      </w:r>
      <w:bookmarkStart w:id="241" w:name="_ETM_Q1_292949"/>
      <w:bookmarkEnd w:id="241"/>
      <w:r>
        <w:rPr>
          <w:rtl/>
        </w:rPr>
        <w:t xml:space="preserve">האוצר </w:t>
      </w:r>
      <w:bookmarkStart w:id="242" w:name="_ETM_Q1_293310"/>
      <w:bookmarkEnd w:id="242"/>
      <w:r>
        <w:rPr>
          <w:rtl/>
        </w:rPr>
        <w:t xml:space="preserve">הנוכחי </w:t>
      </w:r>
      <w:bookmarkStart w:id="243" w:name="_ETM_Q1_294300"/>
      <w:bookmarkEnd w:id="243"/>
      <w:r>
        <w:rPr>
          <w:rtl/>
        </w:rPr>
        <w:t xml:space="preserve">אביגדור </w:t>
      </w:r>
      <w:bookmarkStart w:id="244" w:name="_ETM_Q1_294990"/>
      <w:bookmarkEnd w:id="244"/>
      <w:r>
        <w:rPr>
          <w:rtl/>
        </w:rPr>
        <w:t>ליברמן</w:t>
      </w:r>
      <w:bookmarkStart w:id="245" w:name="_ETM_Q1_295620"/>
      <w:bookmarkStart w:id="246" w:name="_ETM_Q1_286044"/>
      <w:bookmarkStart w:id="247" w:name="_ETM_Q1_286168"/>
      <w:bookmarkStart w:id="248" w:name="_ETM_Q1_286252"/>
      <w:bookmarkStart w:id="249" w:name="_ETM_Q1_286349"/>
      <w:bookmarkEnd w:id="245"/>
      <w:bookmarkEnd w:id="246"/>
      <w:bookmarkEnd w:id="247"/>
      <w:bookmarkEnd w:id="248"/>
      <w:bookmarkEnd w:id="249"/>
      <w:r w:rsidR="00F23BE3">
        <w:rPr>
          <w:rFonts w:hint="cs"/>
          <w:rtl/>
        </w:rPr>
        <w:t>,</w:t>
      </w:r>
      <w:r>
        <w:rPr>
          <w:rFonts w:hint="cs"/>
          <w:rtl/>
        </w:rPr>
        <w:t xml:space="preserve"> ו</w:t>
      </w:r>
      <w:r>
        <w:rPr>
          <w:rtl/>
        </w:rPr>
        <w:t xml:space="preserve">זה </w:t>
      </w:r>
      <w:bookmarkStart w:id="250" w:name="_ETM_Q1_295949"/>
      <w:bookmarkEnd w:id="250"/>
      <w:r>
        <w:rPr>
          <w:rtl/>
        </w:rPr>
        <w:t xml:space="preserve">דבר </w:t>
      </w:r>
      <w:bookmarkStart w:id="251" w:name="_ETM_Q1_296250"/>
      <w:bookmarkEnd w:id="251"/>
      <w:r>
        <w:rPr>
          <w:rtl/>
        </w:rPr>
        <w:t xml:space="preserve">שהוא </w:t>
      </w:r>
      <w:bookmarkStart w:id="252" w:name="_ETM_Q1_296460"/>
      <w:bookmarkEnd w:id="252"/>
      <w:r>
        <w:rPr>
          <w:rtl/>
        </w:rPr>
        <w:t xml:space="preserve">מאוד </w:t>
      </w:r>
      <w:bookmarkStart w:id="253" w:name="_ETM_Q1_296789"/>
      <w:bookmarkEnd w:id="253"/>
      <w:r>
        <w:rPr>
          <w:rtl/>
        </w:rPr>
        <w:t>חשוב</w:t>
      </w:r>
      <w:r>
        <w:rPr>
          <w:rFonts w:hint="cs"/>
          <w:rtl/>
        </w:rPr>
        <w:t>.</w:t>
      </w:r>
      <w:r>
        <w:rPr>
          <w:rtl/>
        </w:rPr>
        <w:t xml:space="preserve"> </w:t>
      </w:r>
      <w:bookmarkStart w:id="254" w:name="_ETM_Q1_298279"/>
      <w:bookmarkEnd w:id="254"/>
    </w:p>
    <w:p w:rsidR="00B7366A" w:rsidRDefault="00B7366A" w:rsidP="00904E93">
      <w:pPr>
        <w:rPr>
          <w:rtl/>
        </w:rPr>
      </w:pPr>
      <w:bookmarkStart w:id="255" w:name="_ETM_Q1_299532"/>
      <w:bookmarkStart w:id="256" w:name="_ETM_Q1_299625"/>
      <w:bookmarkStart w:id="257" w:name="_ETM_Q1_299691"/>
      <w:bookmarkEnd w:id="255"/>
      <w:bookmarkEnd w:id="256"/>
      <w:bookmarkEnd w:id="257"/>
    </w:p>
    <w:p w:rsidR="00B7366A" w:rsidRDefault="00B7366A" w:rsidP="00C979CC">
      <w:pPr>
        <w:rPr>
          <w:rtl/>
        </w:rPr>
      </w:pPr>
      <w:bookmarkStart w:id="258" w:name="_ETM_Q1_299780"/>
      <w:bookmarkEnd w:id="258"/>
      <w:r>
        <w:rPr>
          <w:rtl/>
        </w:rPr>
        <w:lastRenderedPageBreak/>
        <w:t xml:space="preserve">רבים </w:t>
      </w:r>
      <w:bookmarkStart w:id="259" w:name="_ETM_Q1_298639"/>
      <w:bookmarkEnd w:id="259"/>
      <w:r>
        <w:rPr>
          <w:rtl/>
        </w:rPr>
        <w:t xml:space="preserve">מהעולים </w:t>
      </w:r>
      <w:bookmarkStart w:id="260" w:name="_ETM_Q1_299240"/>
      <w:bookmarkEnd w:id="260"/>
      <w:r>
        <w:rPr>
          <w:rtl/>
        </w:rPr>
        <w:t xml:space="preserve">החדשים </w:t>
      </w:r>
      <w:bookmarkStart w:id="261" w:name="_ETM_Q1_299750"/>
      <w:bookmarkEnd w:id="261"/>
      <w:r>
        <w:rPr>
          <w:rtl/>
        </w:rPr>
        <w:t xml:space="preserve">שהגיעו </w:t>
      </w:r>
      <w:bookmarkStart w:id="262" w:name="_ETM_Q1_300110"/>
      <w:bookmarkEnd w:id="262"/>
      <w:r>
        <w:rPr>
          <w:rtl/>
        </w:rPr>
        <w:t xml:space="preserve">מבני </w:t>
      </w:r>
      <w:bookmarkStart w:id="263" w:name="_ETM_Q1_300380"/>
      <w:bookmarkEnd w:id="263"/>
      <w:proofErr w:type="spellStart"/>
      <w:r>
        <w:rPr>
          <w:rFonts w:hint="cs"/>
          <w:rtl/>
        </w:rPr>
        <w:t>המנשה</w:t>
      </w:r>
      <w:proofErr w:type="spellEnd"/>
      <w:r>
        <w:rPr>
          <w:rFonts w:hint="cs"/>
          <w:rtl/>
        </w:rPr>
        <w:t xml:space="preserve"> התיישבו</w:t>
      </w:r>
      <w:bookmarkStart w:id="264" w:name="_ETM_Q1_300650"/>
      <w:bookmarkEnd w:id="264"/>
      <w:r>
        <w:rPr>
          <w:rtl/>
        </w:rPr>
        <w:t xml:space="preserve"> </w:t>
      </w:r>
      <w:bookmarkStart w:id="265" w:name="_ETM_Q1_301140"/>
      <w:bookmarkEnd w:id="265"/>
      <w:r>
        <w:rPr>
          <w:rtl/>
        </w:rPr>
        <w:t xml:space="preserve">בנוף </w:t>
      </w:r>
      <w:bookmarkStart w:id="266" w:name="_ETM_Q1_301500"/>
      <w:bookmarkEnd w:id="266"/>
      <w:r>
        <w:rPr>
          <w:rtl/>
        </w:rPr>
        <w:t>הגליל</w:t>
      </w:r>
      <w:r>
        <w:rPr>
          <w:rFonts w:hint="cs"/>
          <w:rtl/>
        </w:rPr>
        <w:t>,</w:t>
      </w:r>
      <w:r>
        <w:rPr>
          <w:rtl/>
        </w:rPr>
        <w:t xml:space="preserve"> </w:t>
      </w:r>
      <w:bookmarkStart w:id="267" w:name="_ETM_Q1_302129"/>
      <w:bookmarkEnd w:id="267"/>
      <w:r>
        <w:rPr>
          <w:rFonts w:hint="cs"/>
          <w:rtl/>
        </w:rPr>
        <w:t>ו</w:t>
      </w:r>
      <w:r>
        <w:rPr>
          <w:rtl/>
        </w:rPr>
        <w:t xml:space="preserve">זה </w:t>
      </w:r>
      <w:bookmarkStart w:id="268" w:name="_ETM_Q1_302639"/>
      <w:bookmarkEnd w:id="268"/>
      <w:r>
        <w:rPr>
          <w:rtl/>
        </w:rPr>
        <w:t xml:space="preserve">מאוד </w:t>
      </w:r>
      <w:bookmarkStart w:id="269" w:name="_ETM_Q1_303000"/>
      <w:bookmarkEnd w:id="269"/>
      <w:r>
        <w:rPr>
          <w:rtl/>
        </w:rPr>
        <w:t>משמח</w:t>
      </w:r>
      <w:r>
        <w:rPr>
          <w:rFonts w:hint="cs"/>
          <w:rtl/>
        </w:rPr>
        <w:t>.</w:t>
      </w:r>
      <w:r>
        <w:rPr>
          <w:rtl/>
        </w:rPr>
        <w:t xml:space="preserve"> </w:t>
      </w:r>
      <w:bookmarkStart w:id="270" w:name="_ETM_Q1_304020"/>
      <w:bookmarkEnd w:id="270"/>
      <w:r>
        <w:rPr>
          <w:rtl/>
        </w:rPr>
        <w:t xml:space="preserve">זו </w:t>
      </w:r>
      <w:bookmarkStart w:id="271" w:name="_ETM_Q1_304259"/>
      <w:bookmarkEnd w:id="271"/>
      <w:r>
        <w:rPr>
          <w:rtl/>
        </w:rPr>
        <w:t xml:space="preserve">גם </w:t>
      </w:r>
      <w:bookmarkStart w:id="272" w:name="_ETM_Q1_304440"/>
      <w:bookmarkEnd w:id="272"/>
      <w:r>
        <w:rPr>
          <w:rtl/>
        </w:rPr>
        <w:t xml:space="preserve">הזדמנות </w:t>
      </w:r>
      <w:bookmarkStart w:id="273" w:name="_ETM_Q1_304799"/>
      <w:bookmarkEnd w:id="273"/>
      <w:r>
        <w:rPr>
          <w:rtl/>
        </w:rPr>
        <w:t xml:space="preserve">לומר </w:t>
      </w:r>
      <w:bookmarkStart w:id="274" w:name="_ETM_Q1_305100"/>
      <w:bookmarkEnd w:id="274"/>
      <w:r>
        <w:rPr>
          <w:rtl/>
        </w:rPr>
        <w:t xml:space="preserve">מילה </w:t>
      </w:r>
      <w:bookmarkStart w:id="275" w:name="_ETM_Q1_305339"/>
      <w:bookmarkEnd w:id="275"/>
      <w:r>
        <w:rPr>
          <w:rtl/>
        </w:rPr>
        <w:t xml:space="preserve">טובה </w:t>
      </w:r>
      <w:bookmarkStart w:id="276" w:name="_ETM_Q1_306339"/>
      <w:bookmarkEnd w:id="276"/>
      <w:r>
        <w:rPr>
          <w:rtl/>
        </w:rPr>
        <w:t xml:space="preserve">לראש </w:t>
      </w:r>
      <w:bookmarkStart w:id="277" w:name="_ETM_Q1_306790"/>
      <w:bookmarkEnd w:id="277"/>
      <w:r>
        <w:rPr>
          <w:rtl/>
        </w:rPr>
        <w:t xml:space="preserve">עיריית </w:t>
      </w:r>
      <w:bookmarkStart w:id="278" w:name="_ETM_Q1_307450"/>
      <w:bookmarkEnd w:id="278"/>
      <w:r>
        <w:rPr>
          <w:rtl/>
        </w:rPr>
        <w:t xml:space="preserve">נוף </w:t>
      </w:r>
      <w:bookmarkStart w:id="279" w:name="_ETM_Q1_307690"/>
      <w:bookmarkEnd w:id="279"/>
      <w:r>
        <w:rPr>
          <w:rtl/>
        </w:rPr>
        <w:t xml:space="preserve">הגליל </w:t>
      </w:r>
      <w:bookmarkStart w:id="280" w:name="_ETM_Q1_308260"/>
      <w:bookmarkEnd w:id="280"/>
      <w:r>
        <w:rPr>
          <w:rtl/>
        </w:rPr>
        <w:t xml:space="preserve">רונן </w:t>
      </w:r>
      <w:bookmarkStart w:id="281" w:name="_ETM_Q1_308620"/>
      <w:bookmarkEnd w:id="281"/>
      <w:r>
        <w:rPr>
          <w:rtl/>
        </w:rPr>
        <w:t>פלו</w:t>
      </w:r>
      <w:r>
        <w:rPr>
          <w:rFonts w:hint="cs"/>
          <w:rtl/>
        </w:rPr>
        <w:t xml:space="preserve">ט, </w:t>
      </w:r>
      <w:bookmarkStart w:id="282" w:name="_ETM_Q1_309589"/>
      <w:bookmarkEnd w:id="282"/>
      <w:r>
        <w:rPr>
          <w:rtl/>
        </w:rPr>
        <w:t xml:space="preserve">שרואה </w:t>
      </w:r>
      <w:bookmarkStart w:id="283" w:name="_ETM_Q1_310400"/>
      <w:bookmarkEnd w:id="283"/>
      <w:r>
        <w:rPr>
          <w:rtl/>
        </w:rPr>
        <w:t>בעלי</w:t>
      </w:r>
      <w:r>
        <w:rPr>
          <w:rFonts w:hint="cs"/>
          <w:rtl/>
        </w:rPr>
        <w:t>י</w:t>
      </w:r>
      <w:r>
        <w:rPr>
          <w:rtl/>
        </w:rPr>
        <w:t xml:space="preserve">ה </w:t>
      </w:r>
      <w:bookmarkStart w:id="284" w:name="_ETM_Q1_311419"/>
      <w:bookmarkEnd w:id="284"/>
      <w:r>
        <w:rPr>
          <w:rtl/>
        </w:rPr>
        <w:t xml:space="preserve">הזאת </w:t>
      </w:r>
      <w:bookmarkStart w:id="285" w:name="_ETM_Q1_311719"/>
      <w:bookmarkEnd w:id="285"/>
      <w:r>
        <w:rPr>
          <w:rtl/>
        </w:rPr>
        <w:t>נכס</w:t>
      </w:r>
      <w:r>
        <w:rPr>
          <w:rFonts w:hint="cs"/>
          <w:rtl/>
        </w:rPr>
        <w:t>,</w:t>
      </w:r>
      <w:r>
        <w:rPr>
          <w:rtl/>
        </w:rPr>
        <w:t xml:space="preserve"> </w:t>
      </w:r>
      <w:bookmarkStart w:id="286" w:name="_ETM_Q1_312889"/>
      <w:bookmarkEnd w:id="286"/>
      <w:r>
        <w:rPr>
          <w:rFonts w:hint="cs"/>
          <w:rtl/>
        </w:rPr>
        <w:t>ו</w:t>
      </w:r>
      <w:r>
        <w:rPr>
          <w:rtl/>
        </w:rPr>
        <w:t xml:space="preserve">מלווה </w:t>
      </w:r>
      <w:bookmarkStart w:id="287" w:name="_ETM_Q1_313429"/>
      <w:bookmarkEnd w:id="287"/>
      <w:r>
        <w:rPr>
          <w:rtl/>
        </w:rPr>
        <w:t xml:space="preserve">אותם </w:t>
      </w:r>
      <w:bookmarkStart w:id="288" w:name="_ETM_Q1_316300"/>
      <w:bookmarkEnd w:id="288"/>
      <w:r w:rsidR="00C979CC">
        <w:rPr>
          <w:rFonts w:hint="cs"/>
          <w:rtl/>
        </w:rPr>
        <w:t>– – –</w:t>
      </w:r>
    </w:p>
    <w:p w:rsidR="00B7366A" w:rsidRDefault="00B7366A" w:rsidP="00545B05">
      <w:pPr>
        <w:rPr>
          <w:rtl/>
        </w:rPr>
      </w:pPr>
    </w:p>
    <w:p w:rsidR="00B7366A" w:rsidRDefault="00B7366A" w:rsidP="000C32A1">
      <w:pPr>
        <w:pStyle w:val="af5"/>
        <w:rPr>
          <w:rtl/>
        </w:rPr>
      </w:pPr>
      <w:bookmarkStart w:id="289" w:name="ET_interruption_5291_13"/>
      <w:r w:rsidRPr="000C32A1">
        <w:rPr>
          <w:rStyle w:val="TagStyle"/>
          <w:rtl/>
        </w:rPr>
        <w:t xml:space="preserve"> &lt;&lt; קריאה &gt;&gt;</w:t>
      </w:r>
      <w:r w:rsidRPr="00545B05">
        <w:rPr>
          <w:rStyle w:val="TagStyle"/>
          <w:rtl/>
        </w:rPr>
        <w:t xml:space="preserve"> </w:t>
      </w:r>
      <w:r>
        <w:rPr>
          <w:rtl/>
        </w:rPr>
        <w:t>בצלאל סמוטריץ' (הציונות הדתית):</w:t>
      </w:r>
      <w:r w:rsidRPr="00545B05">
        <w:rPr>
          <w:rStyle w:val="TagStyle"/>
          <w:rtl/>
        </w:rPr>
        <w:t xml:space="preserve"> </w:t>
      </w:r>
      <w:r w:rsidRPr="000C32A1">
        <w:rPr>
          <w:rStyle w:val="TagStyle"/>
          <w:rtl/>
        </w:rPr>
        <w:t>&lt;&lt; קריאה &gt;&gt;</w:t>
      </w:r>
      <w:r>
        <w:rPr>
          <w:rtl/>
        </w:rPr>
        <w:t xml:space="preserve">   </w:t>
      </w:r>
      <w:bookmarkEnd w:id="289"/>
    </w:p>
    <w:p w:rsidR="00B7366A" w:rsidRDefault="00B7366A" w:rsidP="00545B05">
      <w:pPr>
        <w:rPr>
          <w:rtl/>
        </w:rPr>
      </w:pPr>
    </w:p>
    <w:p w:rsidR="00B7366A" w:rsidRDefault="00B7366A" w:rsidP="00C979CC">
      <w:pPr>
        <w:rPr>
          <w:rtl/>
        </w:rPr>
      </w:pPr>
      <w:r>
        <w:rPr>
          <w:rFonts w:hint="cs"/>
          <w:rtl/>
        </w:rPr>
        <w:t xml:space="preserve">מוטי יוגב, חבר כנסת לשעבר ויועץ </w:t>
      </w:r>
      <w:r w:rsidR="00C979CC">
        <w:rPr>
          <w:rFonts w:hint="cs"/>
          <w:rtl/>
        </w:rPr>
        <w:t>– – –</w:t>
      </w:r>
    </w:p>
    <w:p w:rsidR="00B7366A" w:rsidRDefault="00B7366A" w:rsidP="00545B05">
      <w:pPr>
        <w:rPr>
          <w:rtl/>
        </w:rPr>
      </w:pPr>
    </w:p>
    <w:p w:rsidR="00B7366A" w:rsidRDefault="00B7366A" w:rsidP="000C32A1">
      <w:pPr>
        <w:pStyle w:val="-"/>
        <w:rPr>
          <w:rtl/>
        </w:rPr>
      </w:pPr>
      <w:bookmarkStart w:id="290" w:name="ET_speakercontinue_6001_14"/>
      <w:r w:rsidRPr="000C32A1">
        <w:rPr>
          <w:rStyle w:val="TagStyle"/>
          <w:rtl/>
        </w:rPr>
        <w:t xml:space="preserve"> &lt;&lt; דובר_המשך &gt;&gt;</w:t>
      </w:r>
      <w:r w:rsidRPr="00545B05">
        <w:rPr>
          <w:rStyle w:val="TagStyle"/>
          <w:rtl/>
        </w:rPr>
        <w:t xml:space="preserve"> </w:t>
      </w:r>
      <w:r>
        <w:rPr>
          <w:rtl/>
        </w:rPr>
        <w:t>שרת העלייה והקליטה פנינה תמנו:</w:t>
      </w:r>
      <w:r w:rsidRPr="00545B05">
        <w:rPr>
          <w:rStyle w:val="TagStyle"/>
          <w:rtl/>
        </w:rPr>
        <w:t xml:space="preserve"> </w:t>
      </w:r>
      <w:r w:rsidRPr="000C32A1">
        <w:rPr>
          <w:rStyle w:val="TagStyle"/>
          <w:rtl/>
        </w:rPr>
        <w:t>&lt;&lt; דובר_המשך &gt;&gt;</w:t>
      </w:r>
      <w:r>
        <w:rPr>
          <w:rtl/>
        </w:rPr>
        <w:t xml:space="preserve">   </w:t>
      </w:r>
      <w:bookmarkEnd w:id="290"/>
    </w:p>
    <w:p w:rsidR="00B7366A" w:rsidRDefault="00B7366A" w:rsidP="00C979CC">
      <w:pPr>
        <w:rPr>
          <w:rtl/>
        </w:rPr>
      </w:pPr>
    </w:p>
    <w:p w:rsidR="00B7366A" w:rsidRDefault="00B7366A" w:rsidP="00F23BE3">
      <w:pPr>
        <w:rPr>
          <w:rtl/>
        </w:rPr>
      </w:pPr>
      <w:bookmarkStart w:id="291" w:name="_ETM_Q1_316600"/>
      <w:bookmarkStart w:id="292" w:name="_ETM_Q1_317050"/>
      <w:bookmarkStart w:id="293" w:name="_ETM_Q1_314532"/>
      <w:bookmarkEnd w:id="291"/>
      <w:bookmarkEnd w:id="292"/>
      <w:bookmarkEnd w:id="293"/>
      <w:r>
        <w:rPr>
          <w:rtl/>
        </w:rPr>
        <w:t xml:space="preserve">גם </w:t>
      </w:r>
      <w:bookmarkStart w:id="294" w:name="_ETM_Q1_317410"/>
      <w:bookmarkEnd w:id="294"/>
      <w:r>
        <w:rPr>
          <w:rtl/>
        </w:rPr>
        <w:t xml:space="preserve">חבר </w:t>
      </w:r>
      <w:bookmarkStart w:id="295" w:name="_ETM_Q1_317680"/>
      <w:bookmarkEnd w:id="295"/>
      <w:r>
        <w:rPr>
          <w:rtl/>
        </w:rPr>
        <w:t xml:space="preserve">הכנסת </w:t>
      </w:r>
      <w:bookmarkStart w:id="296" w:name="_ETM_Q1_318040"/>
      <w:bookmarkEnd w:id="296"/>
      <w:r>
        <w:rPr>
          <w:rtl/>
        </w:rPr>
        <w:t xml:space="preserve">לשעבר </w:t>
      </w:r>
      <w:bookmarkStart w:id="297" w:name="_ETM_Q1_318460"/>
      <w:bookmarkEnd w:id="297"/>
      <w:r>
        <w:rPr>
          <w:rtl/>
        </w:rPr>
        <w:t>יוגב</w:t>
      </w:r>
      <w:r>
        <w:rPr>
          <w:rFonts w:hint="cs"/>
          <w:rtl/>
        </w:rPr>
        <w:t>,</w:t>
      </w:r>
      <w:r>
        <w:rPr>
          <w:rtl/>
        </w:rPr>
        <w:t xml:space="preserve"> ובאמת </w:t>
      </w:r>
      <w:bookmarkStart w:id="298" w:name="_ETM_Q1_318970"/>
      <w:bookmarkEnd w:id="298"/>
      <w:r>
        <w:rPr>
          <w:rtl/>
        </w:rPr>
        <w:t xml:space="preserve">יש </w:t>
      </w:r>
      <w:bookmarkStart w:id="299" w:name="_ETM_Q1_319300"/>
      <w:bookmarkEnd w:id="299"/>
      <w:r>
        <w:rPr>
          <w:rtl/>
        </w:rPr>
        <w:t xml:space="preserve">אנשים </w:t>
      </w:r>
      <w:bookmarkStart w:id="300" w:name="_ETM_Q1_319690"/>
      <w:bookmarkEnd w:id="300"/>
      <w:r>
        <w:rPr>
          <w:rtl/>
        </w:rPr>
        <w:t xml:space="preserve">טובים </w:t>
      </w:r>
      <w:bookmarkStart w:id="301" w:name="_ETM_Q1_320710"/>
      <w:bookmarkEnd w:id="301"/>
      <w:r>
        <w:rPr>
          <w:rtl/>
        </w:rPr>
        <w:t xml:space="preserve">שמלווים </w:t>
      </w:r>
      <w:bookmarkStart w:id="302" w:name="_ETM_Q1_322360"/>
      <w:bookmarkEnd w:id="302"/>
      <w:r>
        <w:rPr>
          <w:rtl/>
        </w:rPr>
        <w:t xml:space="preserve">את </w:t>
      </w:r>
      <w:bookmarkStart w:id="303" w:name="_ETM_Q1_322540"/>
      <w:bookmarkEnd w:id="303"/>
      <w:r>
        <w:rPr>
          <w:rtl/>
        </w:rPr>
        <w:t>העל</w:t>
      </w:r>
      <w:r>
        <w:rPr>
          <w:rFonts w:hint="cs"/>
          <w:rtl/>
        </w:rPr>
        <w:t>י</w:t>
      </w:r>
      <w:r>
        <w:rPr>
          <w:rtl/>
        </w:rPr>
        <w:t xml:space="preserve">יה </w:t>
      </w:r>
      <w:bookmarkStart w:id="304" w:name="_ETM_Q1_322930"/>
      <w:bookmarkEnd w:id="304"/>
      <w:r>
        <w:rPr>
          <w:rtl/>
        </w:rPr>
        <w:t>הז</w:t>
      </w:r>
      <w:r>
        <w:rPr>
          <w:rFonts w:hint="cs"/>
          <w:rtl/>
        </w:rPr>
        <w:t>ו,</w:t>
      </w:r>
      <w:r>
        <w:rPr>
          <w:rtl/>
        </w:rPr>
        <w:t xml:space="preserve"> </w:t>
      </w:r>
      <w:bookmarkStart w:id="305" w:name="_ETM_Q1_323770"/>
      <w:bookmarkEnd w:id="305"/>
      <w:r>
        <w:rPr>
          <w:rtl/>
        </w:rPr>
        <w:t xml:space="preserve">ואנחנו </w:t>
      </w:r>
      <w:bookmarkStart w:id="306" w:name="_ETM_Q1_324250"/>
      <w:bookmarkEnd w:id="306"/>
      <w:r>
        <w:rPr>
          <w:rtl/>
        </w:rPr>
        <w:t xml:space="preserve">צריכים </w:t>
      </w:r>
      <w:bookmarkStart w:id="307" w:name="_ETM_Q1_325180"/>
      <w:bookmarkEnd w:id="307"/>
      <w:r>
        <w:rPr>
          <w:rtl/>
        </w:rPr>
        <w:t xml:space="preserve">אפילו </w:t>
      </w:r>
      <w:bookmarkStart w:id="308" w:name="_ETM_Q1_325510"/>
      <w:bookmarkEnd w:id="308"/>
      <w:r>
        <w:rPr>
          <w:rtl/>
        </w:rPr>
        <w:t xml:space="preserve">לעשות </w:t>
      </w:r>
      <w:bookmarkStart w:id="309" w:name="_ETM_Q1_325869"/>
      <w:bookmarkEnd w:id="309"/>
      <w:r>
        <w:rPr>
          <w:rtl/>
        </w:rPr>
        <w:t>יותר</w:t>
      </w:r>
      <w:r w:rsidR="00F23BE3">
        <w:rPr>
          <w:rFonts w:hint="cs"/>
          <w:rtl/>
        </w:rPr>
        <w:t>,</w:t>
      </w:r>
      <w:r>
        <w:rPr>
          <w:rtl/>
        </w:rPr>
        <w:t xml:space="preserve"> </w:t>
      </w:r>
      <w:bookmarkStart w:id="310" w:name="_ETM_Q1_326320"/>
      <w:bookmarkEnd w:id="310"/>
      <w:r>
        <w:rPr>
          <w:rtl/>
        </w:rPr>
        <w:t xml:space="preserve">ואנחנו </w:t>
      </w:r>
      <w:bookmarkStart w:id="311" w:name="_ETM_Q1_326650"/>
      <w:bookmarkEnd w:id="311"/>
      <w:r>
        <w:rPr>
          <w:rtl/>
        </w:rPr>
        <w:t xml:space="preserve">כל </w:t>
      </w:r>
      <w:bookmarkStart w:id="312" w:name="_ETM_Q1_326830"/>
      <w:bookmarkEnd w:id="312"/>
      <w:r>
        <w:rPr>
          <w:rtl/>
        </w:rPr>
        <w:t xml:space="preserve">הזמן </w:t>
      </w:r>
      <w:bookmarkStart w:id="313" w:name="_ETM_Q1_327130"/>
      <w:bookmarkEnd w:id="313"/>
      <w:r>
        <w:rPr>
          <w:rtl/>
        </w:rPr>
        <w:t xml:space="preserve">שוקדים </w:t>
      </w:r>
      <w:bookmarkStart w:id="314" w:name="_ETM_Q1_327550"/>
      <w:bookmarkEnd w:id="314"/>
      <w:r>
        <w:rPr>
          <w:rtl/>
        </w:rPr>
        <w:t xml:space="preserve">על </w:t>
      </w:r>
      <w:bookmarkStart w:id="315" w:name="_ETM_Q1_327640"/>
      <w:bookmarkEnd w:id="315"/>
      <w:r>
        <w:rPr>
          <w:rtl/>
        </w:rPr>
        <w:t xml:space="preserve">תוכניות </w:t>
      </w:r>
      <w:bookmarkStart w:id="316" w:name="_ETM_Q1_328699"/>
      <w:bookmarkEnd w:id="316"/>
      <w:r>
        <w:rPr>
          <w:rtl/>
        </w:rPr>
        <w:t xml:space="preserve">כדי </w:t>
      </w:r>
      <w:bookmarkStart w:id="317" w:name="_ETM_Q1_329000"/>
      <w:bookmarkEnd w:id="317"/>
      <w:r>
        <w:rPr>
          <w:rtl/>
        </w:rPr>
        <w:t xml:space="preserve">לתת </w:t>
      </w:r>
      <w:bookmarkStart w:id="318" w:name="_ETM_Q1_329269"/>
      <w:bookmarkEnd w:id="318"/>
      <w:r>
        <w:rPr>
          <w:rtl/>
        </w:rPr>
        <w:t xml:space="preserve">מעטפת </w:t>
      </w:r>
      <w:bookmarkStart w:id="319" w:name="_ETM_Q1_330109"/>
      <w:bookmarkEnd w:id="319"/>
      <w:r>
        <w:rPr>
          <w:rtl/>
        </w:rPr>
        <w:t xml:space="preserve">נכונה </w:t>
      </w:r>
      <w:bookmarkStart w:id="320" w:name="_ETM_Q1_330619"/>
      <w:bookmarkEnd w:id="320"/>
      <w:r>
        <w:rPr>
          <w:rtl/>
        </w:rPr>
        <w:t>וראויה</w:t>
      </w:r>
      <w:r>
        <w:rPr>
          <w:rFonts w:hint="cs"/>
          <w:rtl/>
        </w:rPr>
        <w:t>.</w:t>
      </w:r>
      <w:r>
        <w:rPr>
          <w:rtl/>
        </w:rPr>
        <w:t xml:space="preserve"> </w:t>
      </w:r>
      <w:bookmarkStart w:id="321" w:name="_ETM_Q1_332180"/>
      <w:bookmarkEnd w:id="321"/>
    </w:p>
    <w:p w:rsidR="00B7366A" w:rsidRDefault="00B7366A" w:rsidP="00BD6EAE">
      <w:pPr>
        <w:rPr>
          <w:rtl/>
        </w:rPr>
      </w:pPr>
      <w:bookmarkStart w:id="322" w:name="_ETM_Q1_332770"/>
      <w:bookmarkStart w:id="323" w:name="_ETM_Q1_332857"/>
      <w:bookmarkStart w:id="324" w:name="_ETM_Q1_332930"/>
      <w:bookmarkEnd w:id="322"/>
      <w:bookmarkEnd w:id="323"/>
      <w:bookmarkEnd w:id="324"/>
    </w:p>
    <w:p w:rsidR="00B7366A" w:rsidRDefault="00B7366A" w:rsidP="00F23BE3">
      <w:pPr>
        <w:rPr>
          <w:rtl/>
        </w:rPr>
      </w:pPr>
      <w:bookmarkStart w:id="325" w:name="_ETM_Q1_333008"/>
      <w:bookmarkEnd w:id="325"/>
      <w:r>
        <w:rPr>
          <w:rtl/>
        </w:rPr>
        <w:t xml:space="preserve">מאז </w:t>
      </w:r>
      <w:bookmarkStart w:id="326" w:name="_ETM_Q1_332480"/>
      <w:bookmarkEnd w:id="326"/>
      <w:r>
        <w:rPr>
          <w:rtl/>
        </w:rPr>
        <w:t xml:space="preserve">שנת </w:t>
      </w:r>
      <w:bookmarkStart w:id="327" w:name="_ETM_Q1_333020"/>
      <w:bookmarkEnd w:id="327"/>
      <w:r>
        <w:rPr>
          <w:rtl/>
        </w:rPr>
        <w:t xml:space="preserve">2012 </w:t>
      </w:r>
      <w:bookmarkStart w:id="328" w:name="_ETM_Q1_334250"/>
      <w:bookmarkEnd w:id="328"/>
      <w:r>
        <w:rPr>
          <w:rtl/>
        </w:rPr>
        <w:t xml:space="preserve">מתבצעת </w:t>
      </w:r>
      <w:bookmarkStart w:id="329" w:name="_ETM_Q1_334820"/>
      <w:bookmarkEnd w:id="329"/>
      <w:r>
        <w:rPr>
          <w:rtl/>
        </w:rPr>
        <w:t>עלי</w:t>
      </w:r>
      <w:r>
        <w:rPr>
          <w:rFonts w:hint="cs"/>
          <w:rtl/>
        </w:rPr>
        <w:t>י</w:t>
      </w:r>
      <w:r>
        <w:rPr>
          <w:rtl/>
        </w:rPr>
        <w:t xml:space="preserve">ה </w:t>
      </w:r>
      <w:bookmarkStart w:id="330" w:name="_ETM_Q1_335060"/>
      <w:bookmarkEnd w:id="330"/>
      <w:r>
        <w:rPr>
          <w:rtl/>
        </w:rPr>
        <w:t xml:space="preserve">מסודרת </w:t>
      </w:r>
      <w:bookmarkStart w:id="331" w:name="_ETM_Q1_336260"/>
      <w:bookmarkEnd w:id="331"/>
      <w:r>
        <w:rPr>
          <w:rtl/>
        </w:rPr>
        <w:t xml:space="preserve">של </w:t>
      </w:r>
      <w:bookmarkStart w:id="332" w:name="_ETM_Q1_336470"/>
      <w:bookmarkEnd w:id="332"/>
      <w:r>
        <w:rPr>
          <w:rtl/>
        </w:rPr>
        <w:t xml:space="preserve">בני </w:t>
      </w:r>
      <w:bookmarkStart w:id="333" w:name="_ETM_Q1_336770"/>
      <w:bookmarkEnd w:id="333"/>
      <w:proofErr w:type="spellStart"/>
      <w:r>
        <w:rPr>
          <w:rFonts w:hint="cs"/>
          <w:rtl/>
        </w:rPr>
        <w:t>ה</w:t>
      </w:r>
      <w:r>
        <w:rPr>
          <w:rtl/>
        </w:rPr>
        <w:t>מנשה</w:t>
      </w:r>
      <w:proofErr w:type="spellEnd"/>
      <w:r>
        <w:rPr>
          <w:rtl/>
        </w:rPr>
        <w:t xml:space="preserve"> </w:t>
      </w:r>
      <w:bookmarkStart w:id="334" w:name="_ETM_Q1_337520"/>
      <w:bookmarkEnd w:id="334"/>
      <w:r>
        <w:rPr>
          <w:rtl/>
        </w:rPr>
        <w:t>ארצה</w:t>
      </w:r>
      <w:r>
        <w:rPr>
          <w:rFonts w:hint="cs"/>
          <w:rtl/>
        </w:rPr>
        <w:t>,</w:t>
      </w:r>
      <w:r>
        <w:rPr>
          <w:rtl/>
        </w:rPr>
        <w:t xml:space="preserve"> </w:t>
      </w:r>
      <w:bookmarkStart w:id="335" w:name="_ETM_Q1_338710"/>
      <w:bookmarkStart w:id="336" w:name="_ETM_Q1_339070"/>
      <w:bookmarkEnd w:id="335"/>
      <w:bookmarkEnd w:id="336"/>
      <w:r>
        <w:rPr>
          <w:rFonts w:hint="cs"/>
          <w:rtl/>
        </w:rPr>
        <w:t>ו</w:t>
      </w:r>
      <w:r>
        <w:rPr>
          <w:rtl/>
        </w:rPr>
        <w:t xml:space="preserve">מדינת </w:t>
      </w:r>
      <w:bookmarkStart w:id="337" w:name="_ETM_Q1_339460"/>
      <w:bookmarkEnd w:id="337"/>
      <w:r>
        <w:rPr>
          <w:rtl/>
        </w:rPr>
        <w:t xml:space="preserve">ישראל </w:t>
      </w:r>
      <w:bookmarkStart w:id="338" w:name="_ETM_Q1_340150"/>
      <w:bookmarkEnd w:id="338"/>
      <w:r>
        <w:rPr>
          <w:rtl/>
        </w:rPr>
        <w:t xml:space="preserve">נעזרת </w:t>
      </w:r>
      <w:bookmarkStart w:id="339" w:name="_ETM_Q1_341020"/>
      <w:bookmarkEnd w:id="339"/>
      <w:r>
        <w:rPr>
          <w:rtl/>
        </w:rPr>
        <w:t xml:space="preserve">מתחילת </w:t>
      </w:r>
      <w:bookmarkStart w:id="340" w:name="_ETM_Q1_341560"/>
      <w:bookmarkEnd w:id="340"/>
      <w:r>
        <w:rPr>
          <w:rtl/>
        </w:rPr>
        <w:t>הדרך</w:t>
      </w:r>
      <w:r>
        <w:rPr>
          <w:rFonts w:hint="cs"/>
          <w:rtl/>
        </w:rPr>
        <w:t>,</w:t>
      </w:r>
      <w:r>
        <w:rPr>
          <w:rtl/>
        </w:rPr>
        <w:t xml:space="preserve"> </w:t>
      </w:r>
      <w:bookmarkStart w:id="341" w:name="_ETM_Q1_341980"/>
      <w:bookmarkEnd w:id="341"/>
      <w:r>
        <w:rPr>
          <w:rtl/>
        </w:rPr>
        <w:t>מ-2012</w:t>
      </w:r>
      <w:r>
        <w:rPr>
          <w:rFonts w:hint="cs"/>
          <w:rtl/>
        </w:rPr>
        <w:t>,</w:t>
      </w:r>
      <w:r>
        <w:rPr>
          <w:rtl/>
        </w:rPr>
        <w:t xml:space="preserve"> </w:t>
      </w:r>
      <w:bookmarkStart w:id="342" w:name="_ETM_Q1_342970"/>
      <w:bookmarkEnd w:id="342"/>
      <w:r>
        <w:rPr>
          <w:rtl/>
        </w:rPr>
        <w:t xml:space="preserve">בעמותת </w:t>
      </w:r>
      <w:bookmarkStart w:id="343" w:name="_ETM_Q1_344050"/>
      <w:bookmarkEnd w:id="343"/>
      <w:r w:rsidR="00F23BE3">
        <w:rPr>
          <w:rFonts w:hint="cs"/>
          <w:rtl/>
        </w:rPr>
        <w:t>"</w:t>
      </w:r>
      <w:r>
        <w:rPr>
          <w:rFonts w:hint="cs"/>
          <w:rtl/>
        </w:rPr>
        <w:t>שבי</w:t>
      </w:r>
      <w:r>
        <w:rPr>
          <w:rtl/>
        </w:rPr>
        <w:t xml:space="preserve"> </w:t>
      </w:r>
      <w:bookmarkStart w:id="344" w:name="_ETM_Q1_344440"/>
      <w:bookmarkEnd w:id="344"/>
      <w:r>
        <w:rPr>
          <w:rtl/>
        </w:rPr>
        <w:t>ישראל</w:t>
      </w:r>
      <w:r w:rsidR="00F23BE3">
        <w:rPr>
          <w:rFonts w:hint="cs"/>
          <w:rtl/>
        </w:rPr>
        <w:t>"</w:t>
      </w:r>
      <w:r>
        <w:rPr>
          <w:rtl/>
        </w:rPr>
        <w:t xml:space="preserve"> </w:t>
      </w:r>
      <w:bookmarkStart w:id="345" w:name="_ETM_Q1_345190"/>
      <w:bookmarkEnd w:id="345"/>
      <w:r>
        <w:rPr>
          <w:rtl/>
        </w:rPr>
        <w:t xml:space="preserve">לצורך </w:t>
      </w:r>
      <w:bookmarkStart w:id="346" w:name="_ETM_Q1_345730"/>
      <w:bookmarkEnd w:id="346"/>
      <w:r>
        <w:rPr>
          <w:rtl/>
        </w:rPr>
        <w:t xml:space="preserve">ארגון </w:t>
      </w:r>
      <w:bookmarkStart w:id="347" w:name="_ETM_Q1_346330"/>
      <w:bookmarkEnd w:id="347"/>
      <w:r>
        <w:rPr>
          <w:rtl/>
        </w:rPr>
        <w:t xml:space="preserve">רשימות </w:t>
      </w:r>
      <w:bookmarkStart w:id="348" w:name="_ETM_Q1_346870"/>
      <w:bookmarkEnd w:id="348"/>
      <w:r>
        <w:rPr>
          <w:rtl/>
        </w:rPr>
        <w:t xml:space="preserve">העולים </w:t>
      </w:r>
      <w:bookmarkStart w:id="349" w:name="_ETM_Q1_347779"/>
      <w:bookmarkEnd w:id="349"/>
      <w:r>
        <w:rPr>
          <w:rtl/>
        </w:rPr>
        <w:t xml:space="preserve">כבר </w:t>
      </w:r>
      <w:bookmarkStart w:id="350" w:name="_ETM_Q1_348140"/>
      <w:bookmarkEnd w:id="350"/>
      <w:r>
        <w:rPr>
          <w:rtl/>
        </w:rPr>
        <w:t>שם</w:t>
      </w:r>
      <w:r w:rsidR="00F23BE3">
        <w:rPr>
          <w:rFonts w:hint="cs"/>
          <w:rtl/>
        </w:rPr>
        <w:t>,</w:t>
      </w:r>
      <w:r>
        <w:rPr>
          <w:rtl/>
        </w:rPr>
        <w:t xml:space="preserve"> </w:t>
      </w:r>
      <w:bookmarkStart w:id="351" w:name="_ETM_Q1_348410"/>
      <w:bookmarkEnd w:id="351"/>
      <w:r>
        <w:rPr>
          <w:rtl/>
        </w:rPr>
        <w:t>בהודו</w:t>
      </w:r>
      <w:r>
        <w:rPr>
          <w:rFonts w:hint="cs"/>
          <w:rtl/>
        </w:rPr>
        <w:t>.</w:t>
      </w:r>
      <w:r>
        <w:rPr>
          <w:rtl/>
        </w:rPr>
        <w:t xml:space="preserve"> </w:t>
      </w:r>
      <w:bookmarkStart w:id="352" w:name="_ETM_Q1_349429"/>
      <w:bookmarkEnd w:id="352"/>
      <w:r>
        <w:rPr>
          <w:rtl/>
        </w:rPr>
        <w:t xml:space="preserve">מימון </w:t>
      </w:r>
      <w:bookmarkStart w:id="353" w:name="_ETM_Q1_349879"/>
      <w:bookmarkEnd w:id="353"/>
      <w:r>
        <w:rPr>
          <w:rtl/>
        </w:rPr>
        <w:t xml:space="preserve">הוצאות </w:t>
      </w:r>
      <w:bookmarkStart w:id="354" w:name="_ETM_Q1_350420"/>
      <w:bookmarkEnd w:id="354"/>
      <w:r>
        <w:rPr>
          <w:rtl/>
        </w:rPr>
        <w:t>העל</w:t>
      </w:r>
      <w:r>
        <w:rPr>
          <w:rFonts w:hint="cs"/>
          <w:rtl/>
        </w:rPr>
        <w:t>י</w:t>
      </w:r>
      <w:r>
        <w:rPr>
          <w:rtl/>
        </w:rPr>
        <w:t>יה</w:t>
      </w:r>
      <w:r w:rsidR="00F23BE3" w:rsidRPr="00F23BE3">
        <w:rPr>
          <w:rtl/>
        </w:rPr>
        <w:t xml:space="preserve"> </w:t>
      </w:r>
      <w:r w:rsidR="00F23BE3">
        <w:rPr>
          <w:rtl/>
        </w:rPr>
        <w:t xml:space="preserve">כדוגמת </w:t>
      </w:r>
      <w:bookmarkStart w:id="355" w:name="_ETM_Q1_356019"/>
      <w:bookmarkEnd w:id="355"/>
      <w:r w:rsidR="00F23BE3">
        <w:rPr>
          <w:rtl/>
        </w:rPr>
        <w:t>דרכונים</w:t>
      </w:r>
      <w:r w:rsidR="00F23BE3">
        <w:rPr>
          <w:rFonts w:hint="cs"/>
          <w:rtl/>
        </w:rPr>
        <w:t>,</w:t>
      </w:r>
      <w:r w:rsidR="00F23BE3">
        <w:rPr>
          <w:rtl/>
        </w:rPr>
        <w:t xml:space="preserve"> </w:t>
      </w:r>
      <w:bookmarkStart w:id="356" w:name="_ETM_Q1_356889"/>
      <w:bookmarkEnd w:id="356"/>
      <w:r w:rsidR="00F23BE3">
        <w:rPr>
          <w:rtl/>
        </w:rPr>
        <w:t>הטסה</w:t>
      </w:r>
      <w:r>
        <w:rPr>
          <w:rFonts w:hint="cs"/>
          <w:rtl/>
        </w:rPr>
        <w:t>,</w:t>
      </w:r>
      <w:r>
        <w:rPr>
          <w:rtl/>
        </w:rPr>
        <w:t xml:space="preserve"> </w:t>
      </w:r>
      <w:bookmarkStart w:id="357" w:name="_ETM_Q1_350960"/>
      <w:bookmarkEnd w:id="357"/>
      <w:r>
        <w:rPr>
          <w:rtl/>
        </w:rPr>
        <w:t xml:space="preserve">צריך </w:t>
      </w:r>
      <w:bookmarkStart w:id="358" w:name="_ETM_Q1_351289"/>
      <w:bookmarkEnd w:id="358"/>
      <w:r>
        <w:rPr>
          <w:rtl/>
        </w:rPr>
        <w:t>לומר</w:t>
      </w:r>
      <w:r>
        <w:rPr>
          <w:rFonts w:hint="cs"/>
          <w:rtl/>
        </w:rPr>
        <w:t>,</w:t>
      </w:r>
      <w:r>
        <w:rPr>
          <w:rtl/>
        </w:rPr>
        <w:t xml:space="preserve"> </w:t>
      </w:r>
      <w:bookmarkStart w:id="359" w:name="_ETM_Q1_352279"/>
      <w:bookmarkStart w:id="360" w:name="_ETM_Q1_352399"/>
      <w:bookmarkEnd w:id="359"/>
      <w:bookmarkEnd w:id="360"/>
      <w:r>
        <w:rPr>
          <w:rtl/>
        </w:rPr>
        <w:t xml:space="preserve">נעשה </w:t>
      </w:r>
      <w:bookmarkStart w:id="361" w:name="_ETM_Q1_352879"/>
      <w:bookmarkEnd w:id="361"/>
      <w:r>
        <w:rPr>
          <w:rtl/>
        </w:rPr>
        <w:t>ע</w:t>
      </w:r>
      <w:r>
        <w:rPr>
          <w:rFonts w:hint="cs"/>
          <w:rtl/>
        </w:rPr>
        <w:t>ל ידי</w:t>
      </w:r>
      <w:r>
        <w:rPr>
          <w:rtl/>
        </w:rPr>
        <w:t xml:space="preserve"> </w:t>
      </w:r>
      <w:bookmarkStart w:id="362" w:name="_ETM_Q1_353600"/>
      <w:bookmarkEnd w:id="362"/>
      <w:r w:rsidR="00F23BE3">
        <w:rPr>
          <w:rFonts w:hint="cs"/>
          <w:rtl/>
        </w:rPr>
        <w:t>"</w:t>
      </w:r>
      <w:r>
        <w:rPr>
          <w:rFonts w:hint="cs"/>
          <w:rtl/>
        </w:rPr>
        <w:t>שבי</w:t>
      </w:r>
      <w:r>
        <w:rPr>
          <w:rtl/>
        </w:rPr>
        <w:t xml:space="preserve"> </w:t>
      </w:r>
      <w:bookmarkStart w:id="363" w:name="_ETM_Q1_353989"/>
      <w:bookmarkEnd w:id="363"/>
      <w:r>
        <w:rPr>
          <w:rtl/>
        </w:rPr>
        <w:t>ישראל</w:t>
      </w:r>
      <w:r w:rsidR="00F23BE3">
        <w:rPr>
          <w:rFonts w:hint="cs"/>
          <w:rtl/>
        </w:rPr>
        <w:t>"</w:t>
      </w:r>
      <w:r>
        <w:rPr>
          <w:rFonts w:hint="cs"/>
          <w:rtl/>
        </w:rPr>
        <w:t>.</w:t>
      </w:r>
      <w:r>
        <w:rPr>
          <w:rtl/>
        </w:rPr>
        <w:t xml:space="preserve"> </w:t>
      </w:r>
      <w:bookmarkStart w:id="364" w:name="_ETM_Q1_357949"/>
      <w:bookmarkEnd w:id="364"/>
      <w:r>
        <w:rPr>
          <w:rtl/>
        </w:rPr>
        <w:t xml:space="preserve">הרבה </w:t>
      </w:r>
      <w:bookmarkStart w:id="365" w:name="_ETM_Q1_358219"/>
      <w:bookmarkEnd w:id="365"/>
      <w:r>
        <w:rPr>
          <w:rtl/>
        </w:rPr>
        <w:t xml:space="preserve">פעמים </w:t>
      </w:r>
      <w:bookmarkStart w:id="366" w:name="_ETM_Q1_358489"/>
      <w:bookmarkEnd w:id="366"/>
      <w:r>
        <w:rPr>
          <w:rtl/>
        </w:rPr>
        <w:t xml:space="preserve">צריך </w:t>
      </w:r>
      <w:bookmarkStart w:id="367" w:name="_ETM_Q1_358699"/>
      <w:bookmarkEnd w:id="367"/>
      <w:r>
        <w:rPr>
          <w:rtl/>
        </w:rPr>
        <w:t xml:space="preserve">להעביר </w:t>
      </w:r>
      <w:bookmarkStart w:id="368" w:name="_ETM_Q1_359089"/>
      <w:bookmarkEnd w:id="368"/>
      <w:r>
        <w:rPr>
          <w:rtl/>
        </w:rPr>
        <w:t xml:space="preserve">אותם </w:t>
      </w:r>
      <w:bookmarkStart w:id="369" w:name="_ETM_Q1_359839"/>
      <w:bookmarkEnd w:id="369"/>
      <w:r>
        <w:rPr>
          <w:rtl/>
        </w:rPr>
        <w:t xml:space="preserve">בתוך </w:t>
      </w:r>
      <w:bookmarkStart w:id="370" w:name="_ETM_Q1_360289"/>
      <w:bookmarkEnd w:id="370"/>
      <w:r>
        <w:rPr>
          <w:rtl/>
        </w:rPr>
        <w:t xml:space="preserve">הודו </w:t>
      </w:r>
      <w:bookmarkStart w:id="371" w:name="_ETM_Q1_361550"/>
      <w:bookmarkStart w:id="372" w:name="_ETM_Q1_362240"/>
      <w:bookmarkEnd w:id="371"/>
      <w:bookmarkEnd w:id="372"/>
      <w:r>
        <w:rPr>
          <w:rtl/>
        </w:rPr>
        <w:t xml:space="preserve">מעיר </w:t>
      </w:r>
      <w:bookmarkStart w:id="373" w:name="_ETM_Q1_362540"/>
      <w:bookmarkEnd w:id="373"/>
      <w:r>
        <w:rPr>
          <w:rtl/>
        </w:rPr>
        <w:t xml:space="preserve">לעיר </w:t>
      </w:r>
      <w:bookmarkStart w:id="374" w:name="_ETM_Q1_363380"/>
      <w:bookmarkEnd w:id="374"/>
      <w:r>
        <w:rPr>
          <w:rtl/>
        </w:rPr>
        <w:t xml:space="preserve">כדי </w:t>
      </w:r>
      <w:bookmarkStart w:id="375" w:name="_ETM_Q1_363620"/>
      <w:bookmarkEnd w:id="375"/>
      <w:r>
        <w:rPr>
          <w:rtl/>
        </w:rPr>
        <w:t xml:space="preserve">שהם </w:t>
      </w:r>
      <w:bookmarkStart w:id="376" w:name="_ETM_Q1_363890"/>
      <w:bookmarkEnd w:id="376"/>
      <w:r>
        <w:rPr>
          <w:rtl/>
        </w:rPr>
        <w:t xml:space="preserve">יוכלו </w:t>
      </w:r>
      <w:bookmarkStart w:id="377" w:name="_ETM_Q1_364160"/>
      <w:bookmarkEnd w:id="377"/>
      <w:r>
        <w:rPr>
          <w:rtl/>
        </w:rPr>
        <w:t xml:space="preserve">להגיע </w:t>
      </w:r>
      <w:bookmarkStart w:id="378" w:name="_ETM_Q1_364520"/>
      <w:bookmarkEnd w:id="378"/>
      <w:r>
        <w:rPr>
          <w:rtl/>
        </w:rPr>
        <w:t>לארץ</w:t>
      </w:r>
      <w:r>
        <w:rPr>
          <w:rFonts w:hint="cs"/>
          <w:rtl/>
        </w:rPr>
        <w:t>.</w:t>
      </w:r>
      <w:r>
        <w:rPr>
          <w:rtl/>
        </w:rPr>
        <w:t xml:space="preserve"> </w:t>
      </w:r>
      <w:bookmarkStart w:id="379" w:name="_ETM_Q1_365089"/>
      <w:bookmarkEnd w:id="379"/>
      <w:r>
        <w:rPr>
          <w:rFonts w:hint="cs"/>
          <w:rtl/>
        </w:rPr>
        <w:t xml:space="preserve">הם </w:t>
      </w:r>
      <w:r>
        <w:rPr>
          <w:rtl/>
        </w:rPr>
        <w:t xml:space="preserve">גם </w:t>
      </w:r>
      <w:bookmarkStart w:id="380" w:name="_ETM_Q1_365480"/>
      <w:bookmarkEnd w:id="380"/>
      <w:r>
        <w:rPr>
          <w:rtl/>
        </w:rPr>
        <w:t xml:space="preserve">כמובן </w:t>
      </w:r>
      <w:bookmarkStart w:id="381" w:name="_ETM_Q1_366509"/>
      <w:bookmarkStart w:id="382" w:name="_ETM_Q1_366689"/>
      <w:bookmarkEnd w:id="381"/>
      <w:bookmarkEnd w:id="382"/>
      <w:r>
        <w:rPr>
          <w:rtl/>
        </w:rPr>
        <w:t xml:space="preserve">עוזרים </w:t>
      </w:r>
      <w:bookmarkStart w:id="383" w:name="_ETM_Q1_367350"/>
      <w:bookmarkEnd w:id="383"/>
      <w:r>
        <w:rPr>
          <w:rtl/>
        </w:rPr>
        <w:t xml:space="preserve">בתהליכים </w:t>
      </w:r>
      <w:bookmarkStart w:id="384" w:name="_ETM_Q1_368009"/>
      <w:bookmarkEnd w:id="384"/>
      <w:r>
        <w:rPr>
          <w:rtl/>
        </w:rPr>
        <w:t xml:space="preserve">הראשונים </w:t>
      </w:r>
      <w:bookmarkStart w:id="385" w:name="_ETM_Q1_368579"/>
      <w:bookmarkEnd w:id="385"/>
      <w:r w:rsidR="00F23BE3">
        <w:rPr>
          <w:rFonts w:hint="cs"/>
          <w:rtl/>
        </w:rPr>
        <w:t xml:space="preserve">של </w:t>
      </w:r>
      <w:r>
        <w:rPr>
          <w:rtl/>
        </w:rPr>
        <w:t xml:space="preserve">קליטתם </w:t>
      </w:r>
      <w:bookmarkStart w:id="386" w:name="_ETM_Q1_369210"/>
      <w:bookmarkEnd w:id="386"/>
      <w:r>
        <w:rPr>
          <w:rtl/>
        </w:rPr>
        <w:t>בארץ</w:t>
      </w:r>
      <w:r>
        <w:rPr>
          <w:rFonts w:hint="cs"/>
          <w:rtl/>
        </w:rPr>
        <w:t>. יש</w:t>
      </w:r>
      <w:bookmarkStart w:id="387" w:name="_ETM_Q1_369779"/>
      <w:bookmarkEnd w:id="387"/>
      <w:r>
        <w:rPr>
          <w:rFonts w:hint="cs"/>
          <w:rtl/>
        </w:rPr>
        <w:t xml:space="preserve"> שלושה</w:t>
      </w:r>
      <w:r>
        <w:rPr>
          <w:rtl/>
        </w:rPr>
        <w:t xml:space="preserve"> </w:t>
      </w:r>
      <w:bookmarkStart w:id="388" w:name="_ETM_Q1_370170"/>
      <w:bookmarkEnd w:id="388"/>
      <w:r>
        <w:rPr>
          <w:rtl/>
        </w:rPr>
        <w:t>חודשים</w:t>
      </w:r>
      <w:r>
        <w:rPr>
          <w:rFonts w:hint="cs"/>
          <w:rtl/>
        </w:rPr>
        <w:t xml:space="preserve"> </w:t>
      </w:r>
      <w:r>
        <w:rPr>
          <w:rFonts w:hint="eastAsia"/>
        </w:rPr>
        <w:t>–</w:t>
      </w:r>
      <w:r>
        <w:rPr>
          <w:rtl/>
        </w:rPr>
        <w:t xml:space="preserve"> </w:t>
      </w:r>
      <w:bookmarkStart w:id="389" w:name="_ETM_Q1_371480"/>
      <w:bookmarkEnd w:id="389"/>
      <w:r>
        <w:rPr>
          <w:rtl/>
        </w:rPr>
        <w:t>לע</w:t>
      </w:r>
      <w:r>
        <w:rPr>
          <w:rFonts w:hint="cs"/>
          <w:rtl/>
        </w:rPr>
        <w:t>י</w:t>
      </w:r>
      <w:r>
        <w:rPr>
          <w:rtl/>
        </w:rPr>
        <w:t xml:space="preserve">תים </w:t>
      </w:r>
      <w:bookmarkStart w:id="390" w:name="_ETM_Q1_372140"/>
      <w:bookmarkEnd w:id="390"/>
      <w:r>
        <w:rPr>
          <w:rtl/>
        </w:rPr>
        <w:t xml:space="preserve">קצת </w:t>
      </w:r>
      <w:bookmarkStart w:id="391" w:name="_ETM_Q1_372410"/>
      <w:bookmarkEnd w:id="391"/>
      <w:r>
        <w:rPr>
          <w:rtl/>
        </w:rPr>
        <w:t>יותר</w:t>
      </w:r>
      <w:r>
        <w:rPr>
          <w:rFonts w:hint="cs"/>
          <w:rtl/>
        </w:rPr>
        <w:t xml:space="preserve"> –</w:t>
      </w:r>
      <w:r>
        <w:rPr>
          <w:rtl/>
        </w:rPr>
        <w:t xml:space="preserve"> </w:t>
      </w:r>
      <w:bookmarkStart w:id="392" w:name="_ETM_Q1_372770"/>
      <w:bookmarkEnd w:id="392"/>
      <w:r>
        <w:rPr>
          <w:rtl/>
        </w:rPr>
        <w:t xml:space="preserve">שהם </w:t>
      </w:r>
      <w:bookmarkStart w:id="393" w:name="_ETM_Q1_372980"/>
      <w:bookmarkEnd w:id="393"/>
      <w:r>
        <w:rPr>
          <w:rtl/>
        </w:rPr>
        <w:t xml:space="preserve">צריכים </w:t>
      </w:r>
      <w:bookmarkStart w:id="394" w:name="_ETM_Q1_373340"/>
      <w:bookmarkEnd w:id="394"/>
      <w:r>
        <w:rPr>
          <w:rtl/>
        </w:rPr>
        <w:t xml:space="preserve">לעבור </w:t>
      </w:r>
      <w:bookmarkStart w:id="395" w:name="_ETM_Q1_373700"/>
      <w:bookmarkEnd w:id="395"/>
      <w:r>
        <w:rPr>
          <w:rtl/>
        </w:rPr>
        <w:t>תהלי</w:t>
      </w:r>
      <w:r>
        <w:rPr>
          <w:rFonts w:hint="cs"/>
          <w:rtl/>
        </w:rPr>
        <w:t>כי</w:t>
      </w:r>
      <w:r>
        <w:rPr>
          <w:rtl/>
        </w:rPr>
        <w:t xml:space="preserve"> </w:t>
      </w:r>
      <w:bookmarkStart w:id="396" w:name="_ETM_Q1_374060"/>
      <w:bookmarkEnd w:id="396"/>
      <w:r>
        <w:rPr>
          <w:rtl/>
        </w:rPr>
        <w:t>גיור</w:t>
      </w:r>
      <w:r>
        <w:rPr>
          <w:rFonts w:hint="cs"/>
          <w:rtl/>
        </w:rPr>
        <w:t>,</w:t>
      </w:r>
      <w:r>
        <w:rPr>
          <w:rtl/>
        </w:rPr>
        <w:t xml:space="preserve"> </w:t>
      </w:r>
      <w:bookmarkStart w:id="397" w:name="_ETM_Q1_374960"/>
      <w:bookmarkEnd w:id="397"/>
      <w:r>
        <w:rPr>
          <w:rtl/>
        </w:rPr>
        <w:t xml:space="preserve">בהתאם </w:t>
      </w:r>
      <w:bookmarkStart w:id="398" w:name="_ETM_Q1_375350"/>
      <w:bookmarkEnd w:id="398"/>
      <w:r>
        <w:rPr>
          <w:rtl/>
        </w:rPr>
        <w:t xml:space="preserve">לדרישות </w:t>
      </w:r>
      <w:bookmarkStart w:id="399" w:name="_ETM_Q1_375920"/>
      <w:bookmarkEnd w:id="399"/>
      <w:r>
        <w:rPr>
          <w:rtl/>
        </w:rPr>
        <w:t>הרבנות</w:t>
      </w:r>
      <w:r>
        <w:rPr>
          <w:rFonts w:hint="cs"/>
          <w:rtl/>
        </w:rPr>
        <w:t>.</w:t>
      </w:r>
      <w:r>
        <w:rPr>
          <w:rtl/>
        </w:rPr>
        <w:t xml:space="preserve"> </w:t>
      </w:r>
      <w:bookmarkStart w:id="400" w:name="_ETM_Q1_376940"/>
      <w:bookmarkEnd w:id="400"/>
      <w:r>
        <w:rPr>
          <w:rtl/>
        </w:rPr>
        <w:t xml:space="preserve">גם </w:t>
      </w:r>
      <w:bookmarkStart w:id="401" w:name="_ETM_Q1_377330"/>
      <w:bookmarkEnd w:id="401"/>
      <w:r>
        <w:rPr>
          <w:rtl/>
        </w:rPr>
        <w:t xml:space="preserve">בתהליך </w:t>
      </w:r>
      <w:bookmarkStart w:id="402" w:name="_ETM_Q1_377840"/>
      <w:bookmarkEnd w:id="402"/>
      <w:r>
        <w:rPr>
          <w:rtl/>
        </w:rPr>
        <w:t xml:space="preserve">הזה </w:t>
      </w:r>
      <w:bookmarkStart w:id="403" w:name="_ETM_Q1_378620"/>
      <w:bookmarkEnd w:id="403"/>
      <w:r>
        <w:rPr>
          <w:rtl/>
        </w:rPr>
        <w:t xml:space="preserve">העמותה </w:t>
      </w:r>
      <w:bookmarkStart w:id="404" w:name="_ETM_Q1_379160"/>
      <w:bookmarkEnd w:id="404"/>
      <w:r>
        <w:rPr>
          <w:rtl/>
        </w:rPr>
        <w:t xml:space="preserve">נמצאת </w:t>
      </w:r>
      <w:bookmarkStart w:id="405" w:name="_ETM_Q1_380570"/>
      <w:bookmarkEnd w:id="405"/>
      <w:r>
        <w:rPr>
          <w:rtl/>
        </w:rPr>
        <w:t>כפעילה</w:t>
      </w:r>
      <w:r>
        <w:rPr>
          <w:rFonts w:hint="cs"/>
          <w:rtl/>
        </w:rPr>
        <w:t>.</w:t>
      </w:r>
      <w:r>
        <w:rPr>
          <w:rtl/>
        </w:rPr>
        <w:t xml:space="preserve"> </w:t>
      </w:r>
      <w:bookmarkStart w:id="406" w:name="_ETM_Q1_381779"/>
      <w:bookmarkEnd w:id="406"/>
    </w:p>
    <w:p w:rsidR="00B7366A" w:rsidRDefault="00B7366A" w:rsidP="00002C3D">
      <w:pPr>
        <w:rPr>
          <w:rtl/>
        </w:rPr>
      </w:pPr>
      <w:bookmarkStart w:id="407" w:name="_ETM_Q1_383394"/>
      <w:bookmarkStart w:id="408" w:name="_ETM_Q1_383512"/>
      <w:bookmarkStart w:id="409" w:name="_ETM_Q1_383569"/>
      <w:bookmarkEnd w:id="407"/>
      <w:bookmarkEnd w:id="408"/>
      <w:bookmarkEnd w:id="409"/>
    </w:p>
    <w:p w:rsidR="00B7366A" w:rsidRDefault="00B7366A" w:rsidP="00896ACA">
      <w:pPr>
        <w:rPr>
          <w:rtl/>
        </w:rPr>
      </w:pPr>
      <w:bookmarkStart w:id="410" w:name="_ETM_Q1_383676"/>
      <w:bookmarkEnd w:id="410"/>
      <w:r>
        <w:rPr>
          <w:rtl/>
        </w:rPr>
        <w:t xml:space="preserve">בכל </w:t>
      </w:r>
      <w:bookmarkStart w:id="411" w:name="_ETM_Q1_382229"/>
      <w:bookmarkEnd w:id="411"/>
      <w:r>
        <w:rPr>
          <w:rtl/>
        </w:rPr>
        <w:t xml:space="preserve">התהליכים </w:t>
      </w:r>
      <w:bookmarkStart w:id="412" w:name="_ETM_Q1_383509"/>
      <w:bookmarkEnd w:id="412"/>
      <w:r>
        <w:rPr>
          <w:rtl/>
        </w:rPr>
        <w:t xml:space="preserve">של </w:t>
      </w:r>
      <w:bookmarkStart w:id="413" w:name="_ETM_Q1_383689"/>
      <w:bookmarkEnd w:id="413"/>
      <w:r>
        <w:rPr>
          <w:rtl/>
        </w:rPr>
        <w:t xml:space="preserve">משרד </w:t>
      </w:r>
      <w:bookmarkStart w:id="414" w:name="_ETM_Q1_384049"/>
      <w:bookmarkEnd w:id="414"/>
      <w:r>
        <w:rPr>
          <w:rtl/>
        </w:rPr>
        <w:t>העל</w:t>
      </w:r>
      <w:r>
        <w:rPr>
          <w:rFonts w:hint="cs"/>
          <w:rtl/>
        </w:rPr>
        <w:t>י</w:t>
      </w:r>
      <w:r>
        <w:rPr>
          <w:rtl/>
        </w:rPr>
        <w:t xml:space="preserve">יה </w:t>
      </w:r>
      <w:bookmarkStart w:id="415" w:name="_ETM_Q1_384289"/>
      <w:bookmarkEnd w:id="415"/>
      <w:r>
        <w:rPr>
          <w:rtl/>
        </w:rPr>
        <w:t xml:space="preserve">והקליטה </w:t>
      </w:r>
      <w:bookmarkStart w:id="416" w:name="_ETM_Q1_384649"/>
      <w:bookmarkEnd w:id="416"/>
      <w:r w:rsidR="00896ACA">
        <w:rPr>
          <w:rFonts w:hint="cs"/>
          <w:rtl/>
        </w:rPr>
        <w:t xml:space="preserve">שבהם הוא </w:t>
      </w:r>
      <w:r>
        <w:rPr>
          <w:rtl/>
        </w:rPr>
        <w:t xml:space="preserve">פועל </w:t>
      </w:r>
      <w:bookmarkStart w:id="417" w:name="_ETM_Q1_384889"/>
      <w:bookmarkEnd w:id="417"/>
      <w:r>
        <w:rPr>
          <w:rtl/>
        </w:rPr>
        <w:t xml:space="preserve">וקשור </w:t>
      </w:r>
      <w:bookmarkStart w:id="418" w:name="_ETM_Q1_385310"/>
      <w:bookmarkEnd w:id="418"/>
      <w:r>
        <w:rPr>
          <w:rtl/>
        </w:rPr>
        <w:t>לעמות</w:t>
      </w:r>
      <w:r>
        <w:rPr>
          <w:rFonts w:hint="cs"/>
          <w:rtl/>
        </w:rPr>
        <w:t xml:space="preserve">ת </w:t>
      </w:r>
      <w:r w:rsidR="00896ACA">
        <w:rPr>
          <w:rFonts w:hint="cs"/>
          <w:rtl/>
        </w:rPr>
        <w:t>"</w:t>
      </w:r>
      <w:r>
        <w:rPr>
          <w:rFonts w:hint="cs"/>
          <w:rtl/>
        </w:rPr>
        <w:t>שבי</w:t>
      </w:r>
      <w:r>
        <w:rPr>
          <w:rtl/>
        </w:rPr>
        <w:t xml:space="preserve"> </w:t>
      </w:r>
      <w:bookmarkStart w:id="419" w:name="_ETM_Q1_386089"/>
      <w:bookmarkEnd w:id="419"/>
      <w:r>
        <w:rPr>
          <w:rtl/>
        </w:rPr>
        <w:t>ישראל</w:t>
      </w:r>
      <w:r w:rsidR="00896ACA">
        <w:rPr>
          <w:rFonts w:hint="cs"/>
          <w:rtl/>
        </w:rPr>
        <w:t>"</w:t>
      </w:r>
      <w:r>
        <w:rPr>
          <w:rFonts w:hint="cs"/>
          <w:rtl/>
        </w:rPr>
        <w:t>,</w:t>
      </w:r>
      <w:r>
        <w:rPr>
          <w:rtl/>
        </w:rPr>
        <w:t xml:space="preserve"> </w:t>
      </w:r>
      <w:bookmarkStart w:id="420" w:name="_ETM_Q1_387229"/>
      <w:bookmarkEnd w:id="420"/>
      <w:r>
        <w:rPr>
          <w:rtl/>
        </w:rPr>
        <w:t xml:space="preserve">אני </w:t>
      </w:r>
      <w:bookmarkStart w:id="421" w:name="_ETM_Q1_387439"/>
      <w:bookmarkEnd w:id="421"/>
      <w:r>
        <w:rPr>
          <w:rtl/>
        </w:rPr>
        <w:t xml:space="preserve">יכולה </w:t>
      </w:r>
      <w:bookmarkStart w:id="422" w:name="_ETM_Q1_387740"/>
      <w:bookmarkEnd w:id="422"/>
      <w:r>
        <w:rPr>
          <w:rtl/>
        </w:rPr>
        <w:t xml:space="preserve">לומר </w:t>
      </w:r>
      <w:bookmarkStart w:id="423" w:name="_ETM_Q1_388039"/>
      <w:bookmarkEnd w:id="423"/>
      <w:r>
        <w:rPr>
          <w:rtl/>
        </w:rPr>
        <w:t xml:space="preserve">לך </w:t>
      </w:r>
      <w:bookmarkStart w:id="424" w:name="_ETM_Q1_388490"/>
      <w:bookmarkEnd w:id="424"/>
      <w:r>
        <w:rPr>
          <w:rtl/>
        </w:rPr>
        <w:t xml:space="preserve">שאנחנו </w:t>
      </w:r>
      <w:bookmarkStart w:id="425" w:name="_ETM_Q1_388880"/>
      <w:bookmarkEnd w:id="425"/>
      <w:r>
        <w:rPr>
          <w:rtl/>
        </w:rPr>
        <w:t xml:space="preserve">עוקבים </w:t>
      </w:r>
      <w:bookmarkStart w:id="426" w:name="_ETM_Q1_389329"/>
      <w:bookmarkEnd w:id="426"/>
      <w:r>
        <w:rPr>
          <w:rtl/>
        </w:rPr>
        <w:t xml:space="preserve">אחר </w:t>
      </w:r>
      <w:bookmarkStart w:id="427" w:name="_ETM_Q1_389599"/>
      <w:bookmarkEnd w:id="427"/>
      <w:r>
        <w:rPr>
          <w:rtl/>
        </w:rPr>
        <w:t xml:space="preserve">הכספים </w:t>
      </w:r>
      <w:bookmarkStart w:id="428" w:name="_ETM_Q1_390349"/>
      <w:bookmarkEnd w:id="428"/>
      <w:r>
        <w:rPr>
          <w:rtl/>
        </w:rPr>
        <w:t xml:space="preserve">שקשורים </w:t>
      </w:r>
      <w:bookmarkStart w:id="429" w:name="_ETM_Q1_390859"/>
      <w:bookmarkEnd w:id="429"/>
      <w:r>
        <w:rPr>
          <w:rtl/>
        </w:rPr>
        <w:t xml:space="preserve">בהתקשרות </w:t>
      </w:r>
      <w:bookmarkStart w:id="430" w:name="_ETM_Q1_391490"/>
      <w:bookmarkEnd w:id="430"/>
      <w:r>
        <w:rPr>
          <w:rtl/>
        </w:rPr>
        <w:t xml:space="preserve">שלנו </w:t>
      </w:r>
      <w:bookmarkStart w:id="431" w:name="_ETM_Q1_392579"/>
      <w:bookmarkEnd w:id="431"/>
      <w:r>
        <w:rPr>
          <w:rtl/>
        </w:rPr>
        <w:t>א</w:t>
      </w:r>
      <w:r>
        <w:rPr>
          <w:rFonts w:hint="cs"/>
          <w:rtl/>
        </w:rPr>
        <w:t>י</w:t>
      </w:r>
      <w:r>
        <w:rPr>
          <w:rtl/>
        </w:rPr>
        <w:t>תם</w:t>
      </w:r>
      <w:r>
        <w:rPr>
          <w:rFonts w:hint="cs"/>
          <w:rtl/>
        </w:rPr>
        <w:t>.</w:t>
      </w:r>
      <w:r>
        <w:rPr>
          <w:rtl/>
        </w:rPr>
        <w:t xml:space="preserve"> </w:t>
      </w:r>
      <w:bookmarkStart w:id="432" w:name="_ETM_Q1_393630"/>
      <w:bookmarkEnd w:id="432"/>
      <w:r>
        <w:rPr>
          <w:rtl/>
        </w:rPr>
        <w:t xml:space="preserve">כל </w:t>
      </w:r>
      <w:bookmarkStart w:id="433" w:name="_ETM_Q1_393930"/>
      <w:bookmarkEnd w:id="433"/>
      <w:r>
        <w:rPr>
          <w:rtl/>
        </w:rPr>
        <w:t>שקל</w:t>
      </w:r>
      <w:r>
        <w:rPr>
          <w:rFonts w:hint="cs"/>
          <w:rtl/>
        </w:rPr>
        <w:t xml:space="preserve"> –</w:t>
      </w:r>
      <w:r>
        <w:rPr>
          <w:rtl/>
        </w:rPr>
        <w:t xml:space="preserve"> </w:t>
      </w:r>
      <w:bookmarkStart w:id="434" w:name="_ETM_Q1_394320"/>
      <w:bookmarkEnd w:id="434"/>
      <w:r>
        <w:rPr>
          <w:rtl/>
        </w:rPr>
        <w:t xml:space="preserve">נבדק </w:t>
      </w:r>
      <w:bookmarkStart w:id="435" w:name="_ETM_Q1_395460"/>
      <w:bookmarkEnd w:id="435"/>
      <w:r>
        <w:rPr>
          <w:rtl/>
        </w:rPr>
        <w:t xml:space="preserve">לאן </w:t>
      </w:r>
      <w:bookmarkStart w:id="436" w:name="_ETM_Q1_395969"/>
      <w:bookmarkEnd w:id="436"/>
      <w:r>
        <w:rPr>
          <w:rFonts w:hint="cs"/>
          <w:rtl/>
        </w:rPr>
        <w:t xml:space="preserve">הוא </w:t>
      </w:r>
      <w:r>
        <w:rPr>
          <w:rtl/>
        </w:rPr>
        <w:t>הולך</w:t>
      </w:r>
      <w:r>
        <w:rPr>
          <w:rFonts w:hint="cs"/>
          <w:rtl/>
        </w:rPr>
        <w:t>,</w:t>
      </w:r>
      <w:r>
        <w:rPr>
          <w:rtl/>
        </w:rPr>
        <w:t xml:space="preserve"> </w:t>
      </w:r>
      <w:bookmarkStart w:id="437" w:name="_ETM_Q1_396839"/>
      <w:bookmarkEnd w:id="437"/>
      <w:r>
        <w:rPr>
          <w:rtl/>
        </w:rPr>
        <w:t xml:space="preserve">באיזה </w:t>
      </w:r>
      <w:bookmarkStart w:id="438" w:name="_ETM_Q1_397409"/>
      <w:bookmarkEnd w:id="438"/>
      <w:r>
        <w:rPr>
          <w:rtl/>
        </w:rPr>
        <w:t xml:space="preserve">תמחור </w:t>
      </w:r>
      <w:bookmarkStart w:id="439" w:name="_ETM_Q1_398189"/>
      <w:bookmarkEnd w:id="439"/>
      <w:r>
        <w:rPr>
          <w:rtl/>
        </w:rPr>
        <w:t xml:space="preserve">ובאיזה </w:t>
      </w:r>
      <w:bookmarkStart w:id="440" w:name="_ETM_Q1_398909"/>
      <w:bookmarkEnd w:id="440"/>
      <w:r>
        <w:rPr>
          <w:rtl/>
        </w:rPr>
        <w:t>דרך</w:t>
      </w:r>
      <w:r>
        <w:rPr>
          <w:rFonts w:hint="cs"/>
          <w:rtl/>
        </w:rPr>
        <w:t>.</w:t>
      </w:r>
      <w:r>
        <w:rPr>
          <w:rtl/>
        </w:rPr>
        <w:t xml:space="preserve"> </w:t>
      </w:r>
      <w:bookmarkStart w:id="441" w:name="_ETM_Q1_399299"/>
      <w:bookmarkEnd w:id="441"/>
      <w:r>
        <w:rPr>
          <w:rtl/>
        </w:rPr>
        <w:t xml:space="preserve">יתרה </w:t>
      </w:r>
      <w:bookmarkStart w:id="442" w:name="_ETM_Q1_399659"/>
      <w:bookmarkEnd w:id="442"/>
      <w:r>
        <w:rPr>
          <w:rtl/>
        </w:rPr>
        <w:t>מ</w:t>
      </w:r>
      <w:r w:rsidR="00896ACA">
        <w:rPr>
          <w:rFonts w:hint="cs"/>
          <w:rtl/>
        </w:rPr>
        <w:t>זו</w:t>
      </w:r>
      <w:r>
        <w:rPr>
          <w:rFonts w:hint="cs"/>
          <w:rtl/>
        </w:rPr>
        <w:t>,</w:t>
      </w:r>
      <w:r>
        <w:rPr>
          <w:rtl/>
        </w:rPr>
        <w:t xml:space="preserve"> </w:t>
      </w:r>
      <w:bookmarkStart w:id="443" w:name="_ETM_Q1_400110"/>
      <w:bookmarkEnd w:id="443"/>
      <w:r>
        <w:rPr>
          <w:rtl/>
        </w:rPr>
        <w:t xml:space="preserve">אני </w:t>
      </w:r>
      <w:bookmarkStart w:id="444" w:name="_ETM_Q1_400259"/>
      <w:bookmarkEnd w:id="444"/>
      <w:r>
        <w:rPr>
          <w:rtl/>
        </w:rPr>
        <w:t xml:space="preserve">יכולה </w:t>
      </w:r>
      <w:bookmarkStart w:id="445" w:name="_ETM_Q1_400560"/>
      <w:bookmarkEnd w:id="445"/>
      <w:r>
        <w:rPr>
          <w:rtl/>
        </w:rPr>
        <w:t xml:space="preserve">לומר </w:t>
      </w:r>
      <w:bookmarkStart w:id="446" w:name="_ETM_Q1_400920"/>
      <w:bookmarkEnd w:id="446"/>
      <w:r>
        <w:rPr>
          <w:rtl/>
        </w:rPr>
        <w:t xml:space="preserve">לך </w:t>
      </w:r>
      <w:bookmarkStart w:id="447" w:name="_ETM_Q1_401549"/>
      <w:bookmarkEnd w:id="447"/>
      <w:r>
        <w:rPr>
          <w:rtl/>
        </w:rPr>
        <w:t xml:space="preserve">שגם </w:t>
      </w:r>
      <w:bookmarkStart w:id="448" w:name="_ETM_Q1_401939"/>
      <w:bookmarkEnd w:id="448"/>
      <w:r>
        <w:rPr>
          <w:rtl/>
        </w:rPr>
        <w:t xml:space="preserve">הייעוץ </w:t>
      </w:r>
      <w:bookmarkStart w:id="449" w:name="_ETM_Q1_402270"/>
      <w:bookmarkEnd w:id="449"/>
      <w:r>
        <w:rPr>
          <w:rtl/>
        </w:rPr>
        <w:t xml:space="preserve">המשפטי </w:t>
      </w:r>
      <w:bookmarkStart w:id="450" w:name="_ETM_Q1_402869"/>
      <w:bookmarkEnd w:id="450"/>
      <w:proofErr w:type="spellStart"/>
      <w:r>
        <w:rPr>
          <w:rtl/>
        </w:rPr>
        <w:t>והחשבות</w:t>
      </w:r>
      <w:proofErr w:type="spellEnd"/>
      <w:r>
        <w:rPr>
          <w:rtl/>
        </w:rPr>
        <w:t xml:space="preserve"> </w:t>
      </w:r>
      <w:bookmarkStart w:id="451" w:name="_ETM_Q1_403560"/>
      <w:bookmarkEnd w:id="451"/>
      <w:r>
        <w:rPr>
          <w:rtl/>
        </w:rPr>
        <w:t xml:space="preserve">נמצאים </w:t>
      </w:r>
      <w:bookmarkStart w:id="452" w:name="_ETM_Q1_404800"/>
      <w:bookmarkEnd w:id="452"/>
      <w:r>
        <w:rPr>
          <w:rtl/>
        </w:rPr>
        <w:t xml:space="preserve">כל </w:t>
      </w:r>
      <w:bookmarkStart w:id="453" w:name="_ETM_Q1_405100"/>
      <w:bookmarkEnd w:id="453"/>
      <w:r>
        <w:rPr>
          <w:rtl/>
        </w:rPr>
        <w:t xml:space="preserve">הזמן </w:t>
      </w:r>
      <w:bookmarkStart w:id="454" w:name="_ETM_Q1_405460"/>
      <w:bookmarkEnd w:id="454"/>
      <w:r>
        <w:rPr>
          <w:rtl/>
        </w:rPr>
        <w:t xml:space="preserve">בקשר </w:t>
      </w:r>
      <w:bookmarkStart w:id="455" w:name="_ETM_Q1_406240"/>
      <w:bookmarkEnd w:id="455"/>
      <w:r>
        <w:rPr>
          <w:rtl/>
        </w:rPr>
        <w:t xml:space="preserve">בכל </w:t>
      </w:r>
      <w:bookmarkStart w:id="456" w:name="_ETM_Q1_406630"/>
      <w:bookmarkEnd w:id="456"/>
      <w:r>
        <w:rPr>
          <w:rtl/>
        </w:rPr>
        <w:t xml:space="preserve">מה </w:t>
      </w:r>
      <w:bookmarkStart w:id="457" w:name="_ETM_Q1_406750"/>
      <w:bookmarkEnd w:id="457"/>
      <w:r>
        <w:rPr>
          <w:rtl/>
        </w:rPr>
        <w:t xml:space="preserve">שקשור </w:t>
      </w:r>
      <w:bookmarkStart w:id="458" w:name="_ETM_Q1_407110"/>
      <w:bookmarkEnd w:id="458"/>
      <w:r>
        <w:rPr>
          <w:rtl/>
        </w:rPr>
        <w:t xml:space="preserve">להתקשרות </w:t>
      </w:r>
      <w:bookmarkStart w:id="459" w:name="_ETM_Q1_407650"/>
      <w:bookmarkEnd w:id="459"/>
      <w:r>
        <w:rPr>
          <w:rtl/>
        </w:rPr>
        <w:t>שלנו</w:t>
      </w:r>
      <w:r>
        <w:rPr>
          <w:rFonts w:hint="cs"/>
          <w:rtl/>
        </w:rPr>
        <w:t>.</w:t>
      </w:r>
      <w:r>
        <w:rPr>
          <w:rtl/>
        </w:rPr>
        <w:t xml:space="preserve"> </w:t>
      </w:r>
      <w:bookmarkStart w:id="460" w:name="_ETM_Q1_408680"/>
      <w:bookmarkEnd w:id="460"/>
      <w:r>
        <w:rPr>
          <w:rtl/>
        </w:rPr>
        <w:t xml:space="preserve">הכסף </w:t>
      </w:r>
      <w:bookmarkStart w:id="461" w:name="_ETM_Q1_409130"/>
      <w:bookmarkEnd w:id="461"/>
      <w:r>
        <w:rPr>
          <w:rtl/>
        </w:rPr>
        <w:t xml:space="preserve">משמש </w:t>
      </w:r>
      <w:bookmarkStart w:id="462" w:name="_ETM_Q1_409580"/>
      <w:bookmarkEnd w:id="462"/>
      <w:r>
        <w:rPr>
          <w:rtl/>
        </w:rPr>
        <w:t xml:space="preserve">להוצאות </w:t>
      </w:r>
      <w:bookmarkStart w:id="463" w:name="_ETM_Q1_410029"/>
      <w:bookmarkEnd w:id="463"/>
      <w:r>
        <w:rPr>
          <w:rtl/>
        </w:rPr>
        <w:t>קליטה</w:t>
      </w:r>
      <w:r>
        <w:rPr>
          <w:rFonts w:hint="cs"/>
          <w:rtl/>
        </w:rPr>
        <w:t>,</w:t>
      </w:r>
      <w:r>
        <w:rPr>
          <w:rtl/>
        </w:rPr>
        <w:t xml:space="preserve"> </w:t>
      </w:r>
      <w:bookmarkStart w:id="464" w:name="_ETM_Q1_410779"/>
      <w:bookmarkEnd w:id="464"/>
      <w:r>
        <w:rPr>
          <w:rtl/>
        </w:rPr>
        <w:t xml:space="preserve">גיור </w:t>
      </w:r>
      <w:bookmarkStart w:id="465" w:name="_ETM_Q1_411529"/>
      <w:bookmarkEnd w:id="465"/>
      <w:r>
        <w:rPr>
          <w:rtl/>
        </w:rPr>
        <w:t>והת</w:t>
      </w:r>
      <w:r>
        <w:rPr>
          <w:rFonts w:hint="cs"/>
          <w:rtl/>
        </w:rPr>
        <w:t>א</w:t>
      </w:r>
      <w:r>
        <w:rPr>
          <w:rtl/>
        </w:rPr>
        <w:t>קל</w:t>
      </w:r>
      <w:r>
        <w:rPr>
          <w:rFonts w:hint="cs"/>
          <w:rtl/>
        </w:rPr>
        <w:t>מ</w:t>
      </w:r>
      <w:r>
        <w:rPr>
          <w:rtl/>
        </w:rPr>
        <w:t xml:space="preserve">ות </w:t>
      </w:r>
      <w:bookmarkStart w:id="466" w:name="_ETM_Q1_411990"/>
      <w:bookmarkStart w:id="467" w:name="_ETM_Q1_412350"/>
      <w:bookmarkEnd w:id="466"/>
      <w:bookmarkEnd w:id="467"/>
      <w:r>
        <w:rPr>
          <w:rtl/>
        </w:rPr>
        <w:t>ראשוני</w:t>
      </w:r>
      <w:r>
        <w:rPr>
          <w:rFonts w:hint="cs"/>
          <w:rtl/>
        </w:rPr>
        <w:t>י</w:t>
      </w:r>
      <w:r>
        <w:rPr>
          <w:rtl/>
        </w:rPr>
        <w:t>ם</w:t>
      </w:r>
      <w:r>
        <w:rPr>
          <w:rFonts w:hint="cs"/>
          <w:rtl/>
        </w:rPr>
        <w:t>,</w:t>
      </w:r>
      <w:r>
        <w:rPr>
          <w:rtl/>
        </w:rPr>
        <w:t xml:space="preserve"> </w:t>
      </w:r>
      <w:bookmarkStart w:id="468" w:name="_ETM_Q1_413579"/>
      <w:bookmarkEnd w:id="468"/>
      <w:r>
        <w:rPr>
          <w:rFonts w:hint="cs"/>
          <w:rtl/>
        </w:rPr>
        <w:t>ו</w:t>
      </w:r>
      <w:r>
        <w:rPr>
          <w:rtl/>
        </w:rPr>
        <w:t xml:space="preserve">אחר </w:t>
      </w:r>
      <w:bookmarkStart w:id="469" w:name="_ETM_Q1_413820"/>
      <w:bookmarkEnd w:id="469"/>
      <w:r>
        <w:rPr>
          <w:rtl/>
        </w:rPr>
        <w:t>כך</w:t>
      </w:r>
      <w:r>
        <w:rPr>
          <w:rFonts w:hint="cs"/>
          <w:rtl/>
        </w:rPr>
        <w:t>,</w:t>
      </w:r>
      <w:r>
        <w:rPr>
          <w:rtl/>
        </w:rPr>
        <w:t xml:space="preserve"> </w:t>
      </w:r>
      <w:bookmarkStart w:id="470" w:name="_ETM_Q1_414000"/>
      <w:bookmarkEnd w:id="470"/>
      <w:r>
        <w:rPr>
          <w:rtl/>
        </w:rPr>
        <w:t>כמובן</w:t>
      </w:r>
      <w:r>
        <w:rPr>
          <w:rFonts w:hint="cs"/>
          <w:rtl/>
        </w:rPr>
        <w:t xml:space="preserve">, </w:t>
      </w:r>
      <w:r w:rsidR="00896ACA">
        <w:rPr>
          <w:rFonts w:hint="cs"/>
          <w:rtl/>
        </w:rPr>
        <w:t>"</w:t>
      </w:r>
      <w:r>
        <w:rPr>
          <w:rFonts w:hint="cs"/>
          <w:rtl/>
        </w:rPr>
        <w:t>שבי</w:t>
      </w:r>
      <w:r>
        <w:rPr>
          <w:rtl/>
        </w:rPr>
        <w:t xml:space="preserve"> </w:t>
      </w:r>
      <w:bookmarkStart w:id="471" w:name="_ETM_Q1_414600"/>
      <w:bookmarkEnd w:id="471"/>
      <w:r>
        <w:rPr>
          <w:rtl/>
        </w:rPr>
        <w:t>ישראל</w:t>
      </w:r>
      <w:r w:rsidR="00896ACA">
        <w:rPr>
          <w:rFonts w:hint="cs"/>
          <w:rtl/>
        </w:rPr>
        <w:t>"</w:t>
      </w:r>
      <w:r>
        <w:rPr>
          <w:rtl/>
        </w:rPr>
        <w:t xml:space="preserve"> </w:t>
      </w:r>
      <w:bookmarkStart w:id="472" w:name="_ETM_Q1_415200"/>
      <w:bookmarkEnd w:id="472"/>
      <w:r>
        <w:rPr>
          <w:rtl/>
        </w:rPr>
        <w:t xml:space="preserve">אינם </w:t>
      </w:r>
      <w:bookmarkStart w:id="473" w:name="_ETM_Q1_415529"/>
      <w:bookmarkEnd w:id="473"/>
      <w:r>
        <w:rPr>
          <w:rtl/>
        </w:rPr>
        <w:t>קשורים</w:t>
      </w:r>
      <w:r>
        <w:rPr>
          <w:rFonts w:hint="cs"/>
          <w:rtl/>
        </w:rPr>
        <w:t>,</w:t>
      </w:r>
      <w:r>
        <w:rPr>
          <w:rtl/>
        </w:rPr>
        <w:t xml:space="preserve"> </w:t>
      </w:r>
      <w:bookmarkStart w:id="474" w:name="_ETM_Q1_416369"/>
      <w:bookmarkEnd w:id="474"/>
      <w:r>
        <w:rPr>
          <w:rtl/>
        </w:rPr>
        <w:t xml:space="preserve">אחרי </w:t>
      </w:r>
      <w:bookmarkStart w:id="475" w:name="_ETM_Q1_416729"/>
      <w:bookmarkEnd w:id="475"/>
      <w:r>
        <w:rPr>
          <w:rtl/>
        </w:rPr>
        <w:t>הגיור</w:t>
      </w:r>
      <w:r>
        <w:rPr>
          <w:rFonts w:hint="cs"/>
          <w:rtl/>
        </w:rPr>
        <w:t>,</w:t>
      </w:r>
      <w:r>
        <w:rPr>
          <w:rtl/>
        </w:rPr>
        <w:t xml:space="preserve"> </w:t>
      </w:r>
      <w:bookmarkStart w:id="476" w:name="_ETM_Q1_417540"/>
      <w:bookmarkEnd w:id="476"/>
      <w:r>
        <w:rPr>
          <w:rtl/>
        </w:rPr>
        <w:t xml:space="preserve">לכל </w:t>
      </w:r>
      <w:bookmarkStart w:id="477" w:name="_ETM_Q1_417869"/>
      <w:bookmarkEnd w:id="477"/>
      <w:r>
        <w:rPr>
          <w:rtl/>
        </w:rPr>
        <w:t>תהלי</w:t>
      </w:r>
      <w:r>
        <w:rPr>
          <w:rFonts w:hint="cs"/>
          <w:rtl/>
        </w:rPr>
        <w:t>כי</w:t>
      </w:r>
      <w:r>
        <w:rPr>
          <w:rtl/>
        </w:rPr>
        <w:t xml:space="preserve"> </w:t>
      </w:r>
      <w:bookmarkStart w:id="478" w:name="_ETM_Q1_418170"/>
      <w:bookmarkEnd w:id="478"/>
      <w:r>
        <w:rPr>
          <w:rtl/>
        </w:rPr>
        <w:t>הקליטה</w:t>
      </w:r>
      <w:r>
        <w:rPr>
          <w:rFonts w:hint="cs"/>
          <w:rtl/>
        </w:rPr>
        <w:t>.</w:t>
      </w:r>
      <w:r>
        <w:rPr>
          <w:rtl/>
        </w:rPr>
        <w:t xml:space="preserve"> </w:t>
      </w:r>
      <w:bookmarkStart w:id="479" w:name="_ETM_Q1_419070"/>
      <w:bookmarkEnd w:id="479"/>
      <w:r>
        <w:rPr>
          <w:rtl/>
        </w:rPr>
        <w:t xml:space="preserve">יש </w:t>
      </w:r>
      <w:bookmarkStart w:id="480" w:name="_ETM_Q1_419189"/>
      <w:bookmarkEnd w:id="480"/>
      <w:r>
        <w:rPr>
          <w:rtl/>
        </w:rPr>
        <w:t xml:space="preserve">לנו </w:t>
      </w:r>
      <w:bookmarkStart w:id="481" w:name="_ETM_Q1_419460"/>
      <w:bookmarkEnd w:id="481"/>
      <w:r>
        <w:rPr>
          <w:rtl/>
        </w:rPr>
        <w:t xml:space="preserve">את </w:t>
      </w:r>
      <w:bookmarkStart w:id="482" w:name="_ETM_Q1_419520"/>
      <w:bookmarkEnd w:id="482"/>
      <w:r>
        <w:rPr>
          <w:rtl/>
        </w:rPr>
        <w:t xml:space="preserve">התוכניות </w:t>
      </w:r>
      <w:bookmarkStart w:id="483" w:name="_ETM_Q1_420000"/>
      <w:bookmarkEnd w:id="483"/>
      <w:r>
        <w:rPr>
          <w:rtl/>
        </w:rPr>
        <w:t>שלנו</w:t>
      </w:r>
      <w:r>
        <w:rPr>
          <w:rFonts w:hint="cs"/>
          <w:rtl/>
        </w:rPr>
        <w:t>.</w:t>
      </w:r>
      <w:r>
        <w:rPr>
          <w:rtl/>
        </w:rPr>
        <w:t xml:space="preserve"> </w:t>
      </w:r>
      <w:bookmarkStart w:id="484" w:name="_ETM_Q1_421430"/>
      <w:bookmarkStart w:id="485" w:name="_ETM_Q1_420071"/>
      <w:bookmarkStart w:id="486" w:name="_ETM_Q1_420172"/>
      <w:bookmarkStart w:id="487" w:name="_ETM_Q1_420263"/>
      <w:bookmarkStart w:id="488" w:name="_ETM_Q1_420361"/>
      <w:bookmarkEnd w:id="484"/>
      <w:bookmarkEnd w:id="485"/>
      <w:bookmarkEnd w:id="486"/>
      <w:bookmarkEnd w:id="487"/>
      <w:bookmarkEnd w:id="488"/>
      <w:r>
        <w:rPr>
          <w:rtl/>
        </w:rPr>
        <w:t xml:space="preserve">אין </w:t>
      </w:r>
      <w:bookmarkStart w:id="489" w:name="_ETM_Q1_421670"/>
      <w:bookmarkEnd w:id="489"/>
      <w:r>
        <w:rPr>
          <w:rtl/>
        </w:rPr>
        <w:t xml:space="preserve">התקשרויות </w:t>
      </w:r>
      <w:bookmarkStart w:id="490" w:name="_ETM_Q1_422299"/>
      <w:bookmarkEnd w:id="490"/>
      <w:r>
        <w:rPr>
          <w:rtl/>
        </w:rPr>
        <w:t xml:space="preserve">נוספות </w:t>
      </w:r>
      <w:bookmarkStart w:id="491" w:name="_ETM_Q1_422720"/>
      <w:bookmarkEnd w:id="491"/>
      <w:r>
        <w:rPr>
          <w:rtl/>
        </w:rPr>
        <w:t xml:space="preserve">של </w:t>
      </w:r>
      <w:bookmarkStart w:id="492" w:name="_ETM_Q1_422839"/>
      <w:bookmarkStart w:id="493" w:name="_ETM_Q1_423439"/>
      <w:bookmarkEnd w:id="492"/>
      <w:bookmarkEnd w:id="493"/>
      <w:r>
        <w:rPr>
          <w:rtl/>
        </w:rPr>
        <w:t xml:space="preserve">המשרד </w:t>
      </w:r>
      <w:bookmarkStart w:id="494" w:name="_ETM_Q1_423979"/>
      <w:bookmarkEnd w:id="494"/>
      <w:r>
        <w:rPr>
          <w:rtl/>
        </w:rPr>
        <w:t xml:space="preserve">שלי </w:t>
      </w:r>
      <w:bookmarkStart w:id="495" w:name="_ETM_Q1_424490"/>
      <w:bookmarkEnd w:id="495"/>
      <w:r>
        <w:rPr>
          <w:rtl/>
        </w:rPr>
        <w:t xml:space="preserve">עם </w:t>
      </w:r>
      <w:bookmarkStart w:id="496" w:name="_ETM_Q1_424640"/>
      <w:bookmarkEnd w:id="496"/>
      <w:r>
        <w:rPr>
          <w:rtl/>
        </w:rPr>
        <w:t xml:space="preserve">העמותה </w:t>
      </w:r>
      <w:bookmarkStart w:id="497" w:name="_ETM_Q1_425210"/>
      <w:bookmarkEnd w:id="497"/>
      <w:r>
        <w:rPr>
          <w:rtl/>
        </w:rPr>
        <w:t xml:space="preserve">בנושאים </w:t>
      </w:r>
      <w:bookmarkStart w:id="498" w:name="_ETM_Q1_425779"/>
      <w:bookmarkEnd w:id="498"/>
      <w:r>
        <w:rPr>
          <w:rtl/>
        </w:rPr>
        <w:t>אחרים</w:t>
      </w:r>
      <w:r>
        <w:rPr>
          <w:rFonts w:hint="cs"/>
          <w:rtl/>
        </w:rPr>
        <w:t>.</w:t>
      </w:r>
      <w:r>
        <w:rPr>
          <w:rtl/>
        </w:rPr>
        <w:t xml:space="preserve"> </w:t>
      </w:r>
      <w:bookmarkStart w:id="499" w:name="_ETM_Q1_426500"/>
      <w:bookmarkEnd w:id="499"/>
      <w:r>
        <w:rPr>
          <w:rtl/>
        </w:rPr>
        <w:t>ז</w:t>
      </w:r>
      <w:r>
        <w:rPr>
          <w:rFonts w:hint="cs"/>
          <w:rtl/>
        </w:rPr>
        <w:t>ו</w:t>
      </w:r>
      <w:r>
        <w:rPr>
          <w:rtl/>
        </w:rPr>
        <w:t xml:space="preserve"> </w:t>
      </w:r>
      <w:bookmarkStart w:id="500" w:name="_ETM_Q1_427939"/>
      <w:bookmarkEnd w:id="500"/>
      <w:r>
        <w:rPr>
          <w:rtl/>
        </w:rPr>
        <w:t xml:space="preserve">ההתקשרות </w:t>
      </w:r>
      <w:bookmarkStart w:id="501" w:name="_ETM_Q1_428810"/>
      <w:bookmarkEnd w:id="501"/>
      <w:r>
        <w:rPr>
          <w:rtl/>
        </w:rPr>
        <w:t>העיקרית</w:t>
      </w:r>
      <w:r>
        <w:rPr>
          <w:rFonts w:hint="cs"/>
          <w:rtl/>
        </w:rPr>
        <w:t>,</w:t>
      </w:r>
      <w:r>
        <w:rPr>
          <w:rtl/>
        </w:rPr>
        <w:t xml:space="preserve"> </w:t>
      </w:r>
      <w:bookmarkStart w:id="502" w:name="_ETM_Q1_430270"/>
      <w:bookmarkEnd w:id="502"/>
      <w:r w:rsidR="00896ACA">
        <w:rPr>
          <w:rFonts w:hint="cs"/>
          <w:rtl/>
        </w:rPr>
        <w:t>ו</w:t>
      </w:r>
      <w:r>
        <w:rPr>
          <w:rFonts w:hint="cs"/>
          <w:rtl/>
        </w:rPr>
        <w:t xml:space="preserve">עליה </w:t>
      </w:r>
      <w:r>
        <w:rPr>
          <w:rtl/>
        </w:rPr>
        <w:t xml:space="preserve">אנחנו </w:t>
      </w:r>
      <w:bookmarkStart w:id="503" w:name="_ETM_Q1_431819"/>
      <w:bookmarkEnd w:id="503"/>
      <w:r>
        <w:rPr>
          <w:rtl/>
        </w:rPr>
        <w:t>מפקחים</w:t>
      </w:r>
      <w:r>
        <w:rPr>
          <w:rFonts w:hint="cs"/>
          <w:rtl/>
        </w:rPr>
        <w:t>.</w:t>
      </w:r>
      <w:r>
        <w:rPr>
          <w:rtl/>
        </w:rPr>
        <w:t xml:space="preserve"> </w:t>
      </w:r>
      <w:bookmarkStart w:id="504" w:name="_ETM_Q1_433370"/>
      <w:bookmarkStart w:id="505" w:name="_ETM_Q1_432098"/>
      <w:bookmarkEnd w:id="504"/>
      <w:bookmarkEnd w:id="505"/>
    </w:p>
    <w:p w:rsidR="00B7366A" w:rsidRDefault="00B7366A" w:rsidP="00A633CF">
      <w:pPr>
        <w:rPr>
          <w:rtl/>
        </w:rPr>
      </w:pPr>
      <w:bookmarkStart w:id="506" w:name="_ETM_Q1_432193"/>
      <w:bookmarkStart w:id="507" w:name="_ETM_Q1_432273"/>
      <w:bookmarkEnd w:id="506"/>
      <w:bookmarkEnd w:id="507"/>
    </w:p>
    <w:p w:rsidR="00B7366A" w:rsidRDefault="00B7366A" w:rsidP="00896ACA">
      <w:pPr>
        <w:rPr>
          <w:rtl/>
        </w:rPr>
      </w:pPr>
      <w:bookmarkStart w:id="508" w:name="_ETM_Q1_432360"/>
      <w:bookmarkEnd w:id="508"/>
      <w:r>
        <w:rPr>
          <w:rtl/>
        </w:rPr>
        <w:t xml:space="preserve">אני </w:t>
      </w:r>
      <w:bookmarkStart w:id="509" w:name="_ETM_Q1_433700"/>
      <w:bookmarkEnd w:id="509"/>
      <w:r>
        <w:rPr>
          <w:rtl/>
        </w:rPr>
        <w:t xml:space="preserve">ערה </w:t>
      </w:r>
      <w:bookmarkStart w:id="510" w:name="_ETM_Q1_434299"/>
      <w:bookmarkEnd w:id="510"/>
      <w:r>
        <w:rPr>
          <w:rtl/>
        </w:rPr>
        <w:t xml:space="preserve">לטענות </w:t>
      </w:r>
      <w:bookmarkStart w:id="511" w:name="_ETM_Q1_435409"/>
      <w:bookmarkEnd w:id="511"/>
      <w:r>
        <w:rPr>
          <w:rtl/>
        </w:rPr>
        <w:t xml:space="preserve">שאת </w:t>
      </w:r>
      <w:bookmarkStart w:id="512" w:name="_ETM_Q1_435829"/>
      <w:bookmarkEnd w:id="512"/>
      <w:r>
        <w:rPr>
          <w:rtl/>
        </w:rPr>
        <w:t xml:space="preserve">מעלה </w:t>
      </w:r>
      <w:bookmarkStart w:id="513" w:name="_ETM_Q1_436249"/>
      <w:bookmarkEnd w:id="513"/>
      <w:r>
        <w:rPr>
          <w:rtl/>
        </w:rPr>
        <w:t>כאן</w:t>
      </w:r>
      <w:r>
        <w:rPr>
          <w:rFonts w:hint="cs"/>
          <w:rtl/>
        </w:rPr>
        <w:t>.</w:t>
      </w:r>
      <w:r>
        <w:rPr>
          <w:rtl/>
        </w:rPr>
        <w:t xml:space="preserve"> </w:t>
      </w:r>
      <w:bookmarkStart w:id="514" w:name="_ETM_Q1_437220"/>
      <w:bookmarkEnd w:id="514"/>
      <w:r>
        <w:rPr>
          <w:rtl/>
        </w:rPr>
        <w:t xml:space="preserve">הם </w:t>
      </w:r>
      <w:bookmarkStart w:id="515" w:name="_ETM_Q1_437459"/>
      <w:bookmarkEnd w:id="515"/>
      <w:r>
        <w:rPr>
          <w:rtl/>
        </w:rPr>
        <w:t xml:space="preserve">הגיעו </w:t>
      </w:r>
      <w:bookmarkStart w:id="516" w:name="_ETM_Q1_437879"/>
      <w:bookmarkEnd w:id="516"/>
      <w:r>
        <w:rPr>
          <w:rtl/>
        </w:rPr>
        <w:t>ללשכתי</w:t>
      </w:r>
      <w:r>
        <w:rPr>
          <w:rFonts w:hint="cs"/>
          <w:rtl/>
        </w:rPr>
        <w:t>.</w:t>
      </w:r>
      <w:r>
        <w:rPr>
          <w:rtl/>
        </w:rPr>
        <w:t xml:space="preserve"> </w:t>
      </w:r>
      <w:bookmarkStart w:id="517" w:name="_ETM_Q1_438870"/>
      <w:bookmarkEnd w:id="517"/>
      <w:r>
        <w:rPr>
          <w:rtl/>
        </w:rPr>
        <w:t xml:space="preserve">קיבלתי </w:t>
      </w:r>
      <w:bookmarkStart w:id="518" w:name="_ETM_Q1_439470"/>
      <w:bookmarkEnd w:id="518"/>
      <w:r>
        <w:rPr>
          <w:rFonts w:hint="cs"/>
          <w:rtl/>
        </w:rPr>
        <w:t>כמה</w:t>
      </w:r>
      <w:r>
        <w:rPr>
          <w:rtl/>
        </w:rPr>
        <w:t xml:space="preserve"> </w:t>
      </w:r>
      <w:bookmarkStart w:id="519" w:name="_ETM_Q1_439890"/>
      <w:bookmarkEnd w:id="519"/>
      <w:r>
        <w:rPr>
          <w:rtl/>
        </w:rPr>
        <w:t xml:space="preserve">מכתבים </w:t>
      </w:r>
      <w:bookmarkStart w:id="520" w:name="_ETM_Q1_441240"/>
      <w:bookmarkEnd w:id="520"/>
      <w:r>
        <w:rPr>
          <w:rtl/>
        </w:rPr>
        <w:t xml:space="preserve">על </w:t>
      </w:r>
      <w:bookmarkStart w:id="521" w:name="_ETM_Q1_441540"/>
      <w:bookmarkEnd w:id="521"/>
      <w:r>
        <w:rPr>
          <w:rtl/>
        </w:rPr>
        <w:t xml:space="preserve">טענות </w:t>
      </w:r>
      <w:bookmarkStart w:id="522" w:name="_ETM_Q1_442200"/>
      <w:bookmarkEnd w:id="522"/>
      <w:r>
        <w:rPr>
          <w:rtl/>
        </w:rPr>
        <w:t>לפלילים</w:t>
      </w:r>
      <w:r>
        <w:rPr>
          <w:rFonts w:hint="cs"/>
          <w:rtl/>
        </w:rPr>
        <w:t>,</w:t>
      </w:r>
      <w:r>
        <w:rPr>
          <w:rtl/>
        </w:rPr>
        <w:t xml:space="preserve"> </w:t>
      </w:r>
      <w:bookmarkStart w:id="523" w:name="_ETM_Q1_443100"/>
      <w:bookmarkEnd w:id="523"/>
      <w:r>
        <w:rPr>
          <w:rtl/>
        </w:rPr>
        <w:t xml:space="preserve">לשחיתות </w:t>
      </w:r>
      <w:bookmarkStart w:id="524" w:name="_ETM_Q1_443880"/>
      <w:bookmarkEnd w:id="524"/>
      <w:r>
        <w:rPr>
          <w:rtl/>
        </w:rPr>
        <w:t>וכאלה</w:t>
      </w:r>
      <w:r>
        <w:rPr>
          <w:rFonts w:hint="cs"/>
          <w:rtl/>
        </w:rPr>
        <w:t>.</w:t>
      </w:r>
      <w:r>
        <w:rPr>
          <w:rtl/>
        </w:rPr>
        <w:t xml:space="preserve"> </w:t>
      </w:r>
      <w:bookmarkStart w:id="525" w:name="_ETM_Q1_444690"/>
      <w:bookmarkStart w:id="526" w:name="_ETM_Q1_445200"/>
      <w:bookmarkEnd w:id="525"/>
      <w:bookmarkEnd w:id="526"/>
      <w:r>
        <w:rPr>
          <w:rtl/>
        </w:rPr>
        <w:t xml:space="preserve">כשיש </w:t>
      </w:r>
      <w:bookmarkStart w:id="527" w:name="_ETM_Q1_445680"/>
      <w:bookmarkEnd w:id="527"/>
      <w:r>
        <w:rPr>
          <w:rtl/>
        </w:rPr>
        <w:t xml:space="preserve">טענות </w:t>
      </w:r>
      <w:bookmarkStart w:id="528" w:name="_ETM_Q1_446070"/>
      <w:bookmarkEnd w:id="528"/>
      <w:r>
        <w:rPr>
          <w:rtl/>
        </w:rPr>
        <w:t>כאלה</w:t>
      </w:r>
      <w:r>
        <w:rPr>
          <w:rFonts w:hint="cs"/>
          <w:rtl/>
        </w:rPr>
        <w:t>,</w:t>
      </w:r>
      <w:r>
        <w:rPr>
          <w:rtl/>
        </w:rPr>
        <w:t xml:space="preserve"> </w:t>
      </w:r>
      <w:bookmarkStart w:id="529" w:name="_ETM_Q1_447130"/>
      <w:bookmarkEnd w:id="529"/>
      <w:r>
        <w:rPr>
          <w:rtl/>
        </w:rPr>
        <w:t xml:space="preserve">כמו </w:t>
      </w:r>
      <w:bookmarkStart w:id="530" w:name="_ETM_Q1_447310"/>
      <w:bookmarkEnd w:id="530"/>
      <w:r>
        <w:rPr>
          <w:rtl/>
        </w:rPr>
        <w:t xml:space="preserve">שתמיד </w:t>
      </w:r>
      <w:bookmarkStart w:id="531" w:name="_ETM_Q1_447790"/>
      <w:bookmarkEnd w:id="531"/>
      <w:r>
        <w:rPr>
          <w:rtl/>
        </w:rPr>
        <w:t xml:space="preserve">אני </w:t>
      </w:r>
      <w:bookmarkStart w:id="532" w:name="_ETM_Q1_447940"/>
      <w:bookmarkEnd w:id="532"/>
      <w:r>
        <w:rPr>
          <w:rtl/>
        </w:rPr>
        <w:t>אומרת</w:t>
      </w:r>
      <w:r>
        <w:rPr>
          <w:rFonts w:hint="cs"/>
          <w:rtl/>
        </w:rPr>
        <w:t>,</w:t>
      </w:r>
      <w:r>
        <w:rPr>
          <w:rtl/>
        </w:rPr>
        <w:t xml:space="preserve"> </w:t>
      </w:r>
      <w:bookmarkStart w:id="533" w:name="_ETM_Q1_448420"/>
      <w:bookmarkEnd w:id="533"/>
      <w:r>
        <w:rPr>
          <w:rtl/>
        </w:rPr>
        <w:t xml:space="preserve">במדינת </w:t>
      </w:r>
      <w:bookmarkStart w:id="534" w:name="_ETM_Q1_448930"/>
      <w:bookmarkEnd w:id="534"/>
      <w:r>
        <w:rPr>
          <w:rtl/>
        </w:rPr>
        <w:t xml:space="preserve">ישראל </w:t>
      </w:r>
      <w:bookmarkStart w:id="535" w:name="_ETM_Q1_450020"/>
      <w:bookmarkEnd w:id="535"/>
      <w:r>
        <w:rPr>
          <w:rtl/>
        </w:rPr>
        <w:t xml:space="preserve">יש </w:t>
      </w:r>
      <w:bookmarkStart w:id="536" w:name="_ETM_Q1_450230"/>
      <w:bookmarkEnd w:id="536"/>
      <w:r>
        <w:rPr>
          <w:rtl/>
        </w:rPr>
        <w:t xml:space="preserve">גורמי </w:t>
      </w:r>
      <w:bookmarkStart w:id="537" w:name="_ETM_Q1_451160"/>
      <w:bookmarkEnd w:id="537"/>
      <w:r>
        <w:rPr>
          <w:rtl/>
        </w:rPr>
        <w:t xml:space="preserve">אכיפת </w:t>
      </w:r>
      <w:bookmarkStart w:id="538" w:name="_ETM_Q1_451700"/>
      <w:bookmarkEnd w:id="538"/>
      <w:r>
        <w:rPr>
          <w:rtl/>
        </w:rPr>
        <w:t>חוק</w:t>
      </w:r>
      <w:r>
        <w:rPr>
          <w:rFonts w:hint="cs"/>
          <w:rtl/>
        </w:rPr>
        <w:t>. אם</w:t>
      </w:r>
      <w:r>
        <w:rPr>
          <w:rtl/>
        </w:rPr>
        <w:t xml:space="preserve"> </w:t>
      </w:r>
      <w:bookmarkStart w:id="539" w:name="_ETM_Q1_452270"/>
      <w:bookmarkEnd w:id="539"/>
      <w:r>
        <w:rPr>
          <w:rtl/>
        </w:rPr>
        <w:t xml:space="preserve">בטענות </w:t>
      </w:r>
      <w:bookmarkStart w:id="540" w:name="_ETM_Q1_452870"/>
      <w:bookmarkEnd w:id="540"/>
      <w:r>
        <w:rPr>
          <w:rtl/>
        </w:rPr>
        <w:t xml:space="preserve">האלה </w:t>
      </w:r>
      <w:bookmarkStart w:id="541" w:name="_ETM_Q1_453510"/>
      <w:bookmarkEnd w:id="541"/>
      <w:r>
        <w:rPr>
          <w:rtl/>
        </w:rPr>
        <w:t xml:space="preserve">יש </w:t>
      </w:r>
      <w:bookmarkStart w:id="542" w:name="_ETM_Q1_454350"/>
      <w:bookmarkEnd w:id="542"/>
      <w:r>
        <w:rPr>
          <w:rtl/>
        </w:rPr>
        <w:t xml:space="preserve">דבר </w:t>
      </w:r>
      <w:bookmarkStart w:id="543" w:name="_ETM_Q1_454800"/>
      <w:bookmarkEnd w:id="543"/>
      <w:r>
        <w:rPr>
          <w:rtl/>
        </w:rPr>
        <w:t>מה</w:t>
      </w:r>
      <w:r>
        <w:rPr>
          <w:rFonts w:hint="cs"/>
          <w:rtl/>
        </w:rPr>
        <w:t>,</w:t>
      </w:r>
      <w:r>
        <w:rPr>
          <w:rtl/>
        </w:rPr>
        <w:t xml:space="preserve"> </w:t>
      </w:r>
      <w:bookmarkStart w:id="544" w:name="_ETM_Q1_455160"/>
      <w:bookmarkEnd w:id="544"/>
      <w:r>
        <w:rPr>
          <w:rtl/>
        </w:rPr>
        <w:t xml:space="preserve">אני </w:t>
      </w:r>
      <w:bookmarkStart w:id="545" w:name="_ETM_Q1_455430"/>
      <w:bookmarkEnd w:id="545"/>
      <w:r>
        <w:rPr>
          <w:rtl/>
        </w:rPr>
        <w:t xml:space="preserve">מבקשת </w:t>
      </w:r>
      <w:bookmarkStart w:id="546" w:name="_ETM_Q1_456300"/>
      <w:bookmarkEnd w:id="546"/>
      <w:r>
        <w:rPr>
          <w:rtl/>
        </w:rPr>
        <w:t xml:space="preserve">מאותם </w:t>
      </w:r>
      <w:bookmarkStart w:id="547" w:name="_ETM_Q1_456840"/>
      <w:bookmarkEnd w:id="547"/>
      <w:r>
        <w:rPr>
          <w:rtl/>
        </w:rPr>
        <w:t>גורמים</w:t>
      </w:r>
      <w:r>
        <w:rPr>
          <w:rFonts w:hint="cs"/>
          <w:rtl/>
        </w:rPr>
        <w:t>,</w:t>
      </w:r>
      <w:r>
        <w:rPr>
          <w:rtl/>
        </w:rPr>
        <w:t xml:space="preserve"> </w:t>
      </w:r>
      <w:bookmarkStart w:id="548" w:name="_ETM_Q1_457650"/>
      <w:bookmarkEnd w:id="548"/>
      <w:r>
        <w:rPr>
          <w:rtl/>
        </w:rPr>
        <w:t xml:space="preserve">ואפילו </w:t>
      </w:r>
      <w:bookmarkStart w:id="549" w:name="_ETM_Q1_458160"/>
      <w:bookmarkEnd w:id="549"/>
      <w:r>
        <w:rPr>
          <w:rtl/>
        </w:rPr>
        <w:t xml:space="preserve">ממך </w:t>
      </w:r>
      <w:bookmarkStart w:id="550" w:name="_ETM_Q1_458640"/>
      <w:bookmarkEnd w:id="550"/>
      <w:r>
        <w:rPr>
          <w:rtl/>
        </w:rPr>
        <w:t xml:space="preserve">כחברת </w:t>
      </w:r>
      <w:bookmarkStart w:id="551" w:name="_ETM_Q1_459180"/>
      <w:bookmarkEnd w:id="551"/>
      <w:r>
        <w:rPr>
          <w:rtl/>
        </w:rPr>
        <w:t>כנסת</w:t>
      </w:r>
      <w:r w:rsidR="00896ACA">
        <w:rPr>
          <w:rFonts w:hint="cs"/>
          <w:rtl/>
        </w:rPr>
        <w:t>:</w:t>
      </w:r>
      <w:r>
        <w:rPr>
          <w:rtl/>
        </w:rPr>
        <w:t xml:space="preserve"> </w:t>
      </w:r>
      <w:bookmarkStart w:id="552" w:name="_ETM_Q1_460029"/>
      <w:bookmarkEnd w:id="552"/>
      <w:r>
        <w:rPr>
          <w:rtl/>
        </w:rPr>
        <w:t>אנא</w:t>
      </w:r>
      <w:r w:rsidR="00896ACA">
        <w:rPr>
          <w:rFonts w:hint="cs"/>
          <w:rtl/>
        </w:rPr>
        <w:t>,</w:t>
      </w:r>
      <w:r>
        <w:rPr>
          <w:rtl/>
        </w:rPr>
        <w:t xml:space="preserve"> </w:t>
      </w:r>
      <w:bookmarkStart w:id="553" w:name="_ETM_Q1_460569"/>
      <w:bookmarkEnd w:id="553"/>
      <w:r>
        <w:rPr>
          <w:rtl/>
        </w:rPr>
        <w:t xml:space="preserve">גשו </w:t>
      </w:r>
      <w:bookmarkStart w:id="554" w:name="_ETM_Q1_460989"/>
      <w:bookmarkEnd w:id="554"/>
      <w:r>
        <w:rPr>
          <w:rtl/>
        </w:rPr>
        <w:t>למשטרה</w:t>
      </w:r>
      <w:r>
        <w:rPr>
          <w:rFonts w:hint="cs"/>
          <w:rtl/>
        </w:rPr>
        <w:t>.</w:t>
      </w:r>
      <w:r>
        <w:rPr>
          <w:rtl/>
        </w:rPr>
        <w:t xml:space="preserve"> </w:t>
      </w:r>
      <w:bookmarkStart w:id="555" w:name="_ETM_Q1_461799"/>
      <w:bookmarkEnd w:id="555"/>
      <w:r>
        <w:rPr>
          <w:rtl/>
        </w:rPr>
        <w:t xml:space="preserve">כי </w:t>
      </w:r>
      <w:bookmarkStart w:id="556" w:name="_ETM_Q1_462010"/>
      <w:bookmarkEnd w:id="556"/>
      <w:r>
        <w:rPr>
          <w:rtl/>
        </w:rPr>
        <w:t>אני</w:t>
      </w:r>
      <w:r>
        <w:rPr>
          <w:rFonts w:hint="cs"/>
          <w:rtl/>
        </w:rPr>
        <w:t>,</w:t>
      </w:r>
      <w:r>
        <w:rPr>
          <w:rtl/>
        </w:rPr>
        <w:t xml:space="preserve"> </w:t>
      </w:r>
      <w:bookmarkStart w:id="557" w:name="_ETM_Q1_462549"/>
      <w:bookmarkEnd w:id="557"/>
      <w:r>
        <w:rPr>
          <w:rtl/>
        </w:rPr>
        <w:t>מ</w:t>
      </w:r>
      <w:r>
        <w:rPr>
          <w:rFonts w:hint="cs"/>
          <w:rtl/>
        </w:rPr>
        <w:t>ה</w:t>
      </w:r>
      <w:r>
        <w:rPr>
          <w:rtl/>
        </w:rPr>
        <w:t xml:space="preserve">בדיקה </w:t>
      </w:r>
      <w:bookmarkStart w:id="558" w:name="_ETM_Q1_463180"/>
      <w:bookmarkEnd w:id="558"/>
      <w:r>
        <w:rPr>
          <w:rtl/>
        </w:rPr>
        <w:t xml:space="preserve">שעשינו </w:t>
      </w:r>
      <w:bookmarkStart w:id="559" w:name="_ETM_Q1_463659"/>
      <w:bookmarkEnd w:id="559"/>
      <w:r>
        <w:rPr>
          <w:rtl/>
        </w:rPr>
        <w:t xml:space="preserve">במשרד </w:t>
      </w:r>
      <w:bookmarkStart w:id="560" w:name="_ETM_Q1_464139"/>
      <w:bookmarkEnd w:id="560"/>
      <w:r>
        <w:rPr>
          <w:rtl/>
        </w:rPr>
        <w:t>שלי</w:t>
      </w:r>
      <w:r w:rsidR="00896ACA">
        <w:rPr>
          <w:rFonts w:hint="cs"/>
          <w:rtl/>
        </w:rPr>
        <w:t>,</w:t>
      </w:r>
      <w:r>
        <w:rPr>
          <w:rtl/>
        </w:rPr>
        <w:t xml:space="preserve"> </w:t>
      </w:r>
      <w:bookmarkStart w:id="561" w:name="_ETM_Q1_464439"/>
      <w:bookmarkEnd w:id="561"/>
      <w:r>
        <w:rPr>
          <w:rtl/>
        </w:rPr>
        <w:t xml:space="preserve">גם </w:t>
      </w:r>
      <w:bookmarkStart w:id="562" w:name="_ETM_Q1_464620"/>
      <w:bookmarkEnd w:id="562"/>
      <w:proofErr w:type="spellStart"/>
      <w:r>
        <w:rPr>
          <w:rtl/>
        </w:rPr>
        <w:t>החשבות</w:t>
      </w:r>
      <w:proofErr w:type="spellEnd"/>
      <w:r>
        <w:rPr>
          <w:rFonts w:hint="cs"/>
          <w:rtl/>
        </w:rPr>
        <w:t>,</w:t>
      </w:r>
      <w:r>
        <w:rPr>
          <w:rtl/>
        </w:rPr>
        <w:t xml:space="preserve"> </w:t>
      </w:r>
      <w:bookmarkStart w:id="563" w:name="_ETM_Q1_465129"/>
      <w:bookmarkEnd w:id="563"/>
      <w:r>
        <w:rPr>
          <w:rtl/>
        </w:rPr>
        <w:t xml:space="preserve">גם </w:t>
      </w:r>
      <w:bookmarkStart w:id="564" w:name="_ETM_Q1_465310"/>
      <w:bookmarkEnd w:id="564"/>
      <w:r>
        <w:rPr>
          <w:rtl/>
        </w:rPr>
        <w:t xml:space="preserve">הייעוץ </w:t>
      </w:r>
      <w:bookmarkStart w:id="565" w:name="_ETM_Q1_465549"/>
      <w:bookmarkEnd w:id="565"/>
      <w:r>
        <w:rPr>
          <w:rtl/>
        </w:rPr>
        <w:t>המשפטי</w:t>
      </w:r>
      <w:r>
        <w:rPr>
          <w:rFonts w:hint="cs"/>
          <w:rtl/>
        </w:rPr>
        <w:t>,</w:t>
      </w:r>
      <w:r>
        <w:rPr>
          <w:rtl/>
        </w:rPr>
        <w:t xml:space="preserve"> </w:t>
      </w:r>
      <w:bookmarkStart w:id="566" w:name="_ETM_Q1_466670"/>
      <w:bookmarkEnd w:id="566"/>
      <w:r>
        <w:rPr>
          <w:rtl/>
        </w:rPr>
        <w:t xml:space="preserve">בנוגע </w:t>
      </w:r>
      <w:bookmarkStart w:id="567" w:name="_ETM_Q1_467180"/>
      <w:bookmarkEnd w:id="567"/>
      <w:r>
        <w:rPr>
          <w:rtl/>
        </w:rPr>
        <w:t xml:space="preserve">לכספים </w:t>
      </w:r>
      <w:bookmarkStart w:id="568" w:name="_ETM_Q1_467629"/>
      <w:bookmarkEnd w:id="568"/>
      <w:r>
        <w:rPr>
          <w:rtl/>
        </w:rPr>
        <w:t xml:space="preserve">שאני </w:t>
      </w:r>
      <w:bookmarkStart w:id="569" w:name="_ETM_Q1_468110"/>
      <w:bookmarkEnd w:id="569"/>
      <w:r>
        <w:rPr>
          <w:rtl/>
        </w:rPr>
        <w:t>קשורה</w:t>
      </w:r>
      <w:r w:rsidR="00896ACA">
        <w:rPr>
          <w:rFonts w:hint="cs"/>
          <w:rtl/>
        </w:rPr>
        <w:t xml:space="preserve"> אליהם</w:t>
      </w:r>
      <w:r>
        <w:rPr>
          <w:rFonts w:hint="cs"/>
          <w:rtl/>
        </w:rPr>
        <w:t>,</w:t>
      </w:r>
      <w:r>
        <w:rPr>
          <w:rtl/>
        </w:rPr>
        <w:t xml:space="preserve"> </w:t>
      </w:r>
      <w:bookmarkStart w:id="570" w:name="_ETM_Q1_468560"/>
      <w:bookmarkEnd w:id="570"/>
      <w:r>
        <w:rPr>
          <w:rtl/>
        </w:rPr>
        <w:t xml:space="preserve">שהמשרד </w:t>
      </w:r>
      <w:bookmarkStart w:id="571" w:name="_ETM_Q1_469219"/>
      <w:bookmarkEnd w:id="571"/>
      <w:r>
        <w:rPr>
          <w:rtl/>
        </w:rPr>
        <w:t xml:space="preserve">שלי </w:t>
      </w:r>
      <w:bookmarkStart w:id="572" w:name="_ETM_Q1_469549"/>
      <w:bookmarkEnd w:id="572"/>
      <w:r>
        <w:rPr>
          <w:rtl/>
        </w:rPr>
        <w:t>קשור</w:t>
      </w:r>
      <w:r>
        <w:rPr>
          <w:rFonts w:hint="cs"/>
          <w:rtl/>
        </w:rPr>
        <w:t xml:space="preserve"> </w:t>
      </w:r>
      <w:r w:rsidR="00896ACA">
        <w:rPr>
          <w:rFonts w:hint="cs"/>
          <w:rtl/>
        </w:rPr>
        <w:t xml:space="preserve">אליהם </w:t>
      </w:r>
      <w:r>
        <w:rPr>
          <w:rFonts w:hint="cs"/>
          <w:rtl/>
        </w:rPr>
        <w:t>–</w:t>
      </w:r>
      <w:r>
        <w:rPr>
          <w:rtl/>
        </w:rPr>
        <w:t xml:space="preserve"> </w:t>
      </w:r>
      <w:bookmarkStart w:id="573" w:name="_ETM_Q1_470359"/>
      <w:bookmarkEnd w:id="573"/>
      <w:r>
        <w:rPr>
          <w:rtl/>
        </w:rPr>
        <w:t>הכ</w:t>
      </w:r>
      <w:r>
        <w:rPr>
          <w:rFonts w:hint="cs"/>
          <w:rtl/>
        </w:rPr>
        <w:t>ו</w:t>
      </w:r>
      <w:r>
        <w:rPr>
          <w:rtl/>
        </w:rPr>
        <w:t xml:space="preserve">ל </w:t>
      </w:r>
      <w:bookmarkStart w:id="574" w:name="_ETM_Q1_470840"/>
      <w:bookmarkEnd w:id="574"/>
      <w:r>
        <w:rPr>
          <w:rtl/>
        </w:rPr>
        <w:t xml:space="preserve">מתנהל </w:t>
      </w:r>
      <w:bookmarkStart w:id="575" w:name="_ETM_Q1_471230"/>
      <w:bookmarkEnd w:id="575"/>
      <w:r>
        <w:rPr>
          <w:rtl/>
        </w:rPr>
        <w:t xml:space="preserve">בצורה </w:t>
      </w:r>
      <w:bookmarkStart w:id="576" w:name="_ETM_Q1_471709"/>
      <w:bookmarkEnd w:id="576"/>
      <w:r>
        <w:rPr>
          <w:rtl/>
        </w:rPr>
        <w:t>תקינה</w:t>
      </w:r>
      <w:r>
        <w:rPr>
          <w:rFonts w:hint="cs"/>
          <w:rtl/>
        </w:rPr>
        <w:t>.</w:t>
      </w:r>
      <w:r>
        <w:rPr>
          <w:rtl/>
        </w:rPr>
        <w:t xml:space="preserve"> </w:t>
      </w:r>
      <w:bookmarkStart w:id="577" w:name="_ETM_Q1_472659"/>
      <w:bookmarkEnd w:id="577"/>
      <w:r>
        <w:rPr>
          <w:rtl/>
        </w:rPr>
        <w:t xml:space="preserve">אם </w:t>
      </w:r>
      <w:bookmarkStart w:id="578" w:name="_ETM_Q1_472900"/>
      <w:bookmarkEnd w:id="578"/>
      <w:r>
        <w:rPr>
          <w:rtl/>
        </w:rPr>
        <w:t xml:space="preserve">יש </w:t>
      </w:r>
      <w:bookmarkStart w:id="579" w:name="_ETM_Q1_473230"/>
      <w:bookmarkEnd w:id="579"/>
      <w:r>
        <w:rPr>
          <w:rtl/>
        </w:rPr>
        <w:t xml:space="preserve">טענות </w:t>
      </w:r>
      <w:bookmarkStart w:id="580" w:name="_ETM_Q1_473709"/>
      <w:bookmarkEnd w:id="580"/>
      <w:r>
        <w:rPr>
          <w:rtl/>
        </w:rPr>
        <w:t xml:space="preserve">אחרות </w:t>
      </w:r>
      <w:bookmarkStart w:id="581" w:name="_ETM_Q1_474159"/>
      <w:bookmarkEnd w:id="581"/>
      <w:r>
        <w:rPr>
          <w:rtl/>
        </w:rPr>
        <w:t xml:space="preserve">עם </w:t>
      </w:r>
      <w:bookmarkStart w:id="582" w:name="_ETM_Q1_474310"/>
      <w:bookmarkEnd w:id="582"/>
      <w:r>
        <w:rPr>
          <w:rtl/>
        </w:rPr>
        <w:t xml:space="preserve">הוכחות </w:t>
      </w:r>
      <w:bookmarkStart w:id="583" w:name="_ETM_Q1_474790"/>
      <w:bookmarkEnd w:id="583"/>
      <w:r>
        <w:rPr>
          <w:rtl/>
        </w:rPr>
        <w:t xml:space="preserve">וראיות </w:t>
      </w:r>
      <w:bookmarkStart w:id="584" w:name="_ETM_Q1_475180"/>
      <w:bookmarkEnd w:id="584"/>
      <w:r w:rsidR="00896ACA">
        <w:rPr>
          <w:rFonts w:hint="cs"/>
          <w:rtl/>
        </w:rPr>
        <w:t>– ו</w:t>
      </w:r>
      <w:r>
        <w:rPr>
          <w:rtl/>
        </w:rPr>
        <w:t>אגב</w:t>
      </w:r>
      <w:r>
        <w:rPr>
          <w:rFonts w:hint="cs"/>
          <w:rtl/>
        </w:rPr>
        <w:t>,</w:t>
      </w:r>
      <w:r>
        <w:rPr>
          <w:rtl/>
        </w:rPr>
        <w:t xml:space="preserve"> </w:t>
      </w:r>
      <w:bookmarkStart w:id="585" w:name="_ETM_Q1_475779"/>
      <w:bookmarkEnd w:id="585"/>
      <w:r>
        <w:rPr>
          <w:rtl/>
        </w:rPr>
        <w:t xml:space="preserve">לא </w:t>
      </w:r>
      <w:bookmarkStart w:id="586" w:name="_ETM_Q1_476139"/>
      <w:bookmarkEnd w:id="586"/>
      <w:r>
        <w:rPr>
          <w:rtl/>
        </w:rPr>
        <w:t xml:space="preserve">קיבלנו </w:t>
      </w:r>
      <w:bookmarkStart w:id="587" w:name="_ETM_Q1_476499"/>
      <w:bookmarkEnd w:id="587"/>
      <w:r>
        <w:rPr>
          <w:rtl/>
        </w:rPr>
        <w:t xml:space="preserve">שום </w:t>
      </w:r>
      <w:bookmarkStart w:id="588" w:name="_ETM_Q1_476709"/>
      <w:bookmarkEnd w:id="588"/>
      <w:r>
        <w:rPr>
          <w:rtl/>
        </w:rPr>
        <w:t xml:space="preserve">ראיות </w:t>
      </w:r>
      <w:bookmarkStart w:id="589" w:name="_ETM_Q1_477489"/>
      <w:bookmarkEnd w:id="589"/>
      <w:r w:rsidR="00896ACA">
        <w:rPr>
          <w:rFonts w:hint="cs"/>
          <w:rtl/>
        </w:rPr>
        <w:t xml:space="preserve">– </w:t>
      </w:r>
      <w:r>
        <w:rPr>
          <w:rtl/>
        </w:rPr>
        <w:t>אני</w:t>
      </w:r>
      <w:r>
        <w:rPr>
          <w:rFonts w:hint="cs"/>
          <w:rtl/>
        </w:rPr>
        <w:t>,</w:t>
      </w:r>
      <w:r>
        <w:rPr>
          <w:rtl/>
        </w:rPr>
        <w:t xml:space="preserve"> </w:t>
      </w:r>
      <w:bookmarkStart w:id="590" w:name="_ETM_Q1_477879"/>
      <w:bookmarkEnd w:id="590"/>
      <w:r>
        <w:rPr>
          <w:rtl/>
        </w:rPr>
        <w:t xml:space="preserve">כמו </w:t>
      </w:r>
      <w:bookmarkStart w:id="591" w:name="_ETM_Q1_478120"/>
      <w:bookmarkEnd w:id="591"/>
      <w:r>
        <w:rPr>
          <w:rtl/>
        </w:rPr>
        <w:t>שאמרתי</w:t>
      </w:r>
      <w:r>
        <w:rPr>
          <w:rFonts w:hint="cs"/>
          <w:rtl/>
        </w:rPr>
        <w:t>,</w:t>
      </w:r>
      <w:r>
        <w:rPr>
          <w:rtl/>
        </w:rPr>
        <w:t xml:space="preserve"> </w:t>
      </w:r>
      <w:bookmarkStart w:id="592" w:name="_ETM_Q1_478719"/>
      <w:bookmarkEnd w:id="592"/>
      <w:r>
        <w:rPr>
          <w:rtl/>
        </w:rPr>
        <w:t xml:space="preserve">מבקשת </w:t>
      </w:r>
      <w:bookmarkStart w:id="593" w:name="_ETM_Q1_479319"/>
      <w:bookmarkEnd w:id="593"/>
      <w:r>
        <w:rPr>
          <w:rtl/>
        </w:rPr>
        <w:t xml:space="preserve">לגשת </w:t>
      </w:r>
      <w:bookmarkStart w:id="594" w:name="_ETM_Q1_479769"/>
      <w:bookmarkEnd w:id="594"/>
      <w:r>
        <w:rPr>
          <w:rtl/>
        </w:rPr>
        <w:t>למשטרה</w:t>
      </w:r>
      <w:r>
        <w:rPr>
          <w:rFonts w:hint="cs"/>
          <w:rtl/>
        </w:rPr>
        <w:t>. יש מי</w:t>
      </w:r>
      <w:r>
        <w:rPr>
          <w:rtl/>
        </w:rPr>
        <w:t xml:space="preserve"> </w:t>
      </w:r>
      <w:bookmarkStart w:id="595" w:name="_ETM_Q1_481329"/>
      <w:bookmarkEnd w:id="595"/>
      <w:r>
        <w:rPr>
          <w:rtl/>
        </w:rPr>
        <w:t xml:space="preserve">שאמון </w:t>
      </w:r>
      <w:bookmarkStart w:id="596" w:name="_ETM_Q1_481900"/>
      <w:bookmarkEnd w:id="596"/>
      <w:r>
        <w:rPr>
          <w:rtl/>
        </w:rPr>
        <w:t xml:space="preserve">על </w:t>
      </w:r>
      <w:bookmarkStart w:id="597" w:name="_ETM_Q1_482079"/>
      <w:bookmarkEnd w:id="597"/>
      <w:r>
        <w:rPr>
          <w:rtl/>
        </w:rPr>
        <w:t xml:space="preserve">דברים </w:t>
      </w:r>
      <w:bookmarkStart w:id="598" w:name="_ETM_Q1_482499"/>
      <w:bookmarkEnd w:id="598"/>
      <w:r>
        <w:rPr>
          <w:rtl/>
        </w:rPr>
        <w:t>כאלה</w:t>
      </w:r>
      <w:r w:rsidR="00896ACA">
        <w:rPr>
          <w:rFonts w:hint="cs"/>
          <w:rtl/>
        </w:rPr>
        <w:t>,</w:t>
      </w:r>
      <w:r>
        <w:rPr>
          <w:rtl/>
        </w:rPr>
        <w:t xml:space="preserve"> </w:t>
      </w:r>
      <w:bookmarkStart w:id="599" w:name="_ETM_Q1_483239"/>
      <w:bookmarkEnd w:id="599"/>
      <w:r>
        <w:rPr>
          <w:rtl/>
        </w:rPr>
        <w:t xml:space="preserve">ולכן </w:t>
      </w:r>
      <w:bookmarkStart w:id="600" w:name="_ETM_Q1_483840"/>
      <w:bookmarkEnd w:id="600"/>
      <w:r>
        <w:rPr>
          <w:rtl/>
        </w:rPr>
        <w:t xml:space="preserve">אני </w:t>
      </w:r>
      <w:bookmarkStart w:id="601" w:name="_ETM_Q1_484080"/>
      <w:bookmarkEnd w:id="601"/>
      <w:r>
        <w:rPr>
          <w:rtl/>
        </w:rPr>
        <w:t xml:space="preserve">לא </w:t>
      </w:r>
      <w:bookmarkStart w:id="602" w:name="_ETM_Q1_484200"/>
      <w:bookmarkEnd w:id="602"/>
      <w:r>
        <w:rPr>
          <w:rtl/>
        </w:rPr>
        <w:t xml:space="preserve">יכולה </w:t>
      </w:r>
      <w:bookmarkStart w:id="603" w:name="_ETM_Q1_484590"/>
      <w:bookmarkEnd w:id="603"/>
      <w:r>
        <w:rPr>
          <w:rtl/>
        </w:rPr>
        <w:t xml:space="preserve">להיות </w:t>
      </w:r>
      <w:bookmarkStart w:id="604" w:name="_ETM_Q1_485160"/>
      <w:bookmarkEnd w:id="604"/>
      <w:r>
        <w:rPr>
          <w:rtl/>
        </w:rPr>
        <w:t xml:space="preserve">בתפקיד </w:t>
      </w:r>
      <w:bookmarkStart w:id="605" w:name="_ETM_Q1_486670"/>
      <w:bookmarkStart w:id="606" w:name="_ETM_Q1_487959"/>
      <w:bookmarkEnd w:id="605"/>
      <w:bookmarkEnd w:id="606"/>
      <w:r>
        <w:rPr>
          <w:rtl/>
        </w:rPr>
        <w:t xml:space="preserve">שאני </w:t>
      </w:r>
      <w:bookmarkStart w:id="607" w:name="_ETM_Q1_488379"/>
      <w:bookmarkEnd w:id="607"/>
      <w:r>
        <w:rPr>
          <w:rtl/>
        </w:rPr>
        <w:t xml:space="preserve">לא </w:t>
      </w:r>
      <w:bookmarkStart w:id="608" w:name="_ETM_Q1_488499"/>
      <w:bookmarkEnd w:id="608"/>
      <w:r>
        <w:rPr>
          <w:rtl/>
        </w:rPr>
        <w:t xml:space="preserve">מוסמכת </w:t>
      </w:r>
      <w:bookmarkStart w:id="609" w:name="_ETM_Q1_489489"/>
      <w:bookmarkEnd w:id="609"/>
      <w:r>
        <w:rPr>
          <w:rtl/>
        </w:rPr>
        <w:t>לבצע</w:t>
      </w:r>
      <w:r>
        <w:rPr>
          <w:rFonts w:hint="cs"/>
          <w:rtl/>
        </w:rPr>
        <w:t>.</w:t>
      </w:r>
      <w:r>
        <w:rPr>
          <w:rtl/>
        </w:rPr>
        <w:t xml:space="preserve"> </w:t>
      </w:r>
      <w:bookmarkStart w:id="610" w:name="_ETM_Q1_492379"/>
      <w:bookmarkEnd w:id="610"/>
    </w:p>
    <w:p w:rsidR="00B7366A" w:rsidRDefault="00B7366A" w:rsidP="00A633CF">
      <w:pPr>
        <w:rPr>
          <w:rtl/>
        </w:rPr>
      </w:pPr>
      <w:bookmarkStart w:id="611" w:name="_ETM_Q1_492052"/>
      <w:bookmarkStart w:id="612" w:name="_ETM_Q1_492150"/>
      <w:bookmarkStart w:id="613" w:name="_ETM_Q1_492276"/>
      <w:bookmarkEnd w:id="611"/>
      <w:bookmarkEnd w:id="612"/>
      <w:bookmarkEnd w:id="613"/>
    </w:p>
    <w:p w:rsidR="00B7366A" w:rsidRDefault="00B7366A" w:rsidP="00896ACA">
      <w:pPr>
        <w:rPr>
          <w:rtl/>
        </w:rPr>
      </w:pPr>
      <w:bookmarkStart w:id="614" w:name="_ETM_Q1_492373"/>
      <w:bookmarkEnd w:id="614"/>
      <w:r>
        <w:rPr>
          <w:rtl/>
        </w:rPr>
        <w:lastRenderedPageBreak/>
        <w:t xml:space="preserve">לעניין </w:t>
      </w:r>
      <w:bookmarkStart w:id="615" w:name="_ETM_Q1_492860"/>
      <w:bookmarkEnd w:id="615"/>
      <w:r>
        <w:rPr>
          <w:rtl/>
        </w:rPr>
        <w:t xml:space="preserve">למה </w:t>
      </w:r>
      <w:bookmarkStart w:id="616" w:name="_ETM_Q1_493129"/>
      <w:bookmarkEnd w:id="616"/>
      <w:r>
        <w:rPr>
          <w:rtl/>
        </w:rPr>
        <w:t xml:space="preserve">נדרשת </w:t>
      </w:r>
      <w:bookmarkStart w:id="617" w:name="_ETM_Q1_493730"/>
      <w:bookmarkEnd w:id="617"/>
      <w:r>
        <w:rPr>
          <w:rtl/>
        </w:rPr>
        <w:t xml:space="preserve">עמותה </w:t>
      </w:r>
      <w:bookmarkStart w:id="618" w:name="_ETM_Q1_494060"/>
      <w:bookmarkEnd w:id="618"/>
      <w:r>
        <w:rPr>
          <w:rtl/>
        </w:rPr>
        <w:t xml:space="preserve">פרטית </w:t>
      </w:r>
      <w:bookmarkStart w:id="619" w:name="_ETM_Q1_494569"/>
      <w:bookmarkEnd w:id="619"/>
      <w:r>
        <w:rPr>
          <w:rtl/>
        </w:rPr>
        <w:t xml:space="preserve">ומדוע </w:t>
      </w:r>
      <w:bookmarkStart w:id="620" w:name="_ETM_Q1_495530"/>
      <w:bookmarkEnd w:id="620"/>
      <w:r>
        <w:rPr>
          <w:rtl/>
        </w:rPr>
        <w:t xml:space="preserve">הסוכנות </w:t>
      </w:r>
      <w:bookmarkStart w:id="621" w:name="_ETM_Q1_496040"/>
      <w:bookmarkEnd w:id="621"/>
      <w:r>
        <w:rPr>
          <w:rtl/>
        </w:rPr>
        <w:t xml:space="preserve">היהודית </w:t>
      </w:r>
      <w:bookmarkStart w:id="622" w:name="_ETM_Q1_496640"/>
      <w:bookmarkEnd w:id="622"/>
      <w:r>
        <w:rPr>
          <w:rtl/>
        </w:rPr>
        <w:t xml:space="preserve">איננה </w:t>
      </w:r>
      <w:bookmarkStart w:id="623" w:name="_ETM_Q1_496970"/>
      <w:bookmarkEnd w:id="623"/>
      <w:r>
        <w:rPr>
          <w:rtl/>
        </w:rPr>
        <w:t xml:space="preserve">מעורבת </w:t>
      </w:r>
      <w:bookmarkStart w:id="624" w:name="_ETM_Q1_497420"/>
      <w:bookmarkEnd w:id="624"/>
      <w:r>
        <w:rPr>
          <w:rtl/>
        </w:rPr>
        <w:t>בעל</w:t>
      </w:r>
      <w:r>
        <w:rPr>
          <w:rFonts w:hint="cs"/>
          <w:rtl/>
        </w:rPr>
        <w:t>י</w:t>
      </w:r>
      <w:r>
        <w:rPr>
          <w:rtl/>
        </w:rPr>
        <w:t>יה</w:t>
      </w:r>
      <w:r>
        <w:rPr>
          <w:rFonts w:hint="cs"/>
          <w:rtl/>
        </w:rPr>
        <w:t xml:space="preserve"> זו,</w:t>
      </w:r>
      <w:r>
        <w:rPr>
          <w:rtl/>
        </w:rPr>
        <w:t xml:space="preserve"> </w:t>
      </w:r>
      <w:bookmarkStart w:id="625" w:name="_ETM_Q1_498140"/>
      <w:bookmarkEnd w:id="625"/>
      <w:r>
        <w:rPr>
          <w:rtl/>
        </w:rPr>
        <w:t xml:space="preserve">זה </w:t>
      </w:r>
      <w:bookmarkStart w:id="626" w:name="_ETM_Q1_498349"/>
      <w:bookmarkEnd w:id="626"/>
      <w:r>
        <w:rPr>
          <w:rtl/>
        </w:rPr>
        <w:t>ממש</w:t>
      </w:r>
      <w:r>
        <w:rPr>
          <w:rFonts w:hint="cs"/>
          <w:rtl/>
        </w:rPr>
        <w:t>,</w:t>
      </w:r>
      <w:r>
        <w:rPr>
          <w:rtl/>
        </w:rPr>
        <w:t xml:space="preserve"> </w:t>
      </w:r>
      <w:bookmarkStart w:id="627" w:name="_ETM_Q1_500040"/>
      <w:bookmarkEnd w:id="627"/>
      <w:r>
        <w:rPr>
          <w:rtl/>
        </w:rPr>
        <w:t xml:space="preserve">צריך </w:t>
      </w:r>
      <w:bookmarkStart w:id="628" w:name="_ETM_Q1_500279"/>
      <w:bookmarkEnd w:id="628"/>
      <w:r>
        <w:rPr>
          <w:rtl/>
        </w:rPr>
        <w:t>לומר</w:t>
      </w:r>
      <w:r>
        <w:rPr>
          <w:rFonts w:hint="cs"/>
          <w:rtl/>
        </w:rPr>
        <w:t xml:space="preserve"> –</w:t>
      </w:r>
      <w:r>
        <w:rPr>
          <w:rtl/>
        </w:rPr>
        <w:t xml:space="preserve"> </w:t>
      </w:r>
      <w:bookmarkStart w:id="629" w:name="_ETM_Q1_501819"/>
      <w:bookmarkEnd w:id="629"/>
      <w:r>
        <w:rPr>
          <w:rtl/>
        </w:rPr>
        <w:t xml:space="preserve">את </w:t>
      </w:r>
      <w:bookmarkStart w:id="630" w:name="_ETM_Q1_502000"/>
      <w:bookmarkEnd w:id="630"/>
      <w:r>
        <w:rPr>
          <w:rtl/>
        </w:rPr>
        <w:t xml:space="preserve">יודעת </w:t>
      </w:r>
      <w:bookmarkStart w:id="631" w:name="_ETM_Q1_502390"/>
      <w:bookmarkEnd w:id="631"/>
      <w:r>
        <w:rPr>
          <w:rtl/>
        </w:rPr>
        <w:t>מה</w:t>
      </w:r>
      <w:r>
        <w:rPr>
          <w:rFonts w:hint="cs"/>
          <w:rtl/>
        </w:rPr>
        <w:t>?</w:t>
      </w:r>
      <w:r>
        <w:rPr>
          <w:rtl/>
        </w:rPr>
        <w:t xml:space="preserve"> </w:t>
      </w:r>
      <w:bookmarkStart w:id="632" w:name="_ETM_Q1_502959"/>
      <w:bookmarkEnd w:id="632"/>
      <w:r>
        <w:rPr>
          <w:rtl/>
        </w:rPr>
        <w:t xml:space="preserve">אני </w:t>
      </w:r>
      <w:bookmarkStart w:id="633" w:name="_ETM_Q1_503200"/>
      <w:bookmarkEnd w:id="633"/>
      <w:r>
        <w:rPr>
          <w:rtl/>
        </w:rPr>
        <w:t xml:space="preserve">באמת </w:t>
      </w:r>
      <w:bookmarkStart w:id="634" w:name="_ETM_Q1_503590"/>
      <w:bookmarkEnd w:id="634"/>
      <w:r>
        <w:rPr>
          <w:rtl/>
        </w:rPr>
        <w:t xml:space="preserve">חושבת </w:t>
      </w:r>
      <w:bookmarkStart w:id="635" w:name="_ETM_Q1_504099"/>
      <w:bookmarkEnd w:id="635"/>
      <w:r>
        <w:rPr>
          <w:rtl/>
        </w:rPr>
        <w:t xml:space="preserve">שבכלל </w:t>
      </w:r>
      <w:bookmarkStart w:id="636" w:name="_ETM_Q1_504580"/>
      <w:bookmarkEnd w:id="636"/>
      <w:r>
        <w:rPr>
          <w:rtl/>
        </w:rPr>
        <w:t xml:space="preserve">בנוגע </w:t>
      </w:r>
      <w:bookmarkStart w:id="637" w:name="_ETM_Q1_505060"/>
      <w:bookmarkEnd w:id="637"/>
      <w:r>
        <w:rPr>
          <w:rtl/>
        </w:rPr>
        <w:t>לעל</w:t>
      </w:r>
      <w:r>
        <w:rPr>
          <w:rFonts w:hint="cs"/>
          <w:rtl/>
        </w:rPr>
        <w:t>י</w:t>
      </w:r>
      <w:r>
        <w:rPr>
          <w:rtl/>
        </w:rPr>
        <w:t xml:space="preserve">יה </w:t>
      </w:r>
      <w:bookmarkStart w:id="638" w:name="_ETM_Q1_505420"/>
      <w:bookmarkEnd w:id="638"/>
      <w:r>
        <w:rPr>
          <w:rtl/>
        </w:rPr>
        <w:t>וקליטה</w:t>
      </w:r>
      <w:r>
        <w:rPr>
          <w:rFonts w:hint="cs"/>
          <w:rtl/>
        </w:rPr>
        <w:t>,</w:t>
      </w:r>
      <w:r>
        <w:rPr>
          <w:rtl/>
        </w:rPr>
        <w:t xml:space="preserve"> </w:t>
      </w:r>
      <w:bookmarkStart w:id="639" w:name="_ETM_Q1_507370"/>
      <w:bookmarkEnd w:id="639"/>
      <w:r>
        <w:rPr>
          <w:rtl/>
        </w:rPr>
        <w:t xml:space="preserve">מחד </w:t>
      </w:r>
      <w:bookmarkStart w:id="640" w:name="_ETM_Q1_507970"/>
      <w:bookmarkEnd w:id="640"/>
      <w:r w:rsidR="00896ACA">
        <w:rPr>
          <w:rFonts w:hint="cs"/>
          <w:rtl/>
        </w:rPr>
        <w:t xml:space="preserve">גיסא </w:t>
      </w:r>
      <w:r>
        <w:rPr>
          <w:rtl/>
        </w:rPr>
        <w:t xml:space="preserve">אני </w:t>
      </w:r>
      <w:bookmarkStart w:id="641" w:name="_ETM_Q1_508239"/>
      <w:bookmarkEnd w:id="641"/>
      <w:r>
        <w:rPr>
          <w:rtl/>
        </w:rPr>
        <w:t xml:space="preserve">רואה </w:t>
      </w:r>
      <w:bookmarkStart w:id="642" w:name="_ETM_Q1_508569"/>
      <w:bookmarkEnd w:id="642"/>
      <w:r>
        <w:rPr>
          <w:rtl/>
        </w:rPr>
        <w:t xml:space="preserve">בארגונים </w:t>
      </w:r>
      <w:bookmarkStart w:id="643" w:name="_ETM_Q1_510420"/>
      <w:bookmarkEnd w:id="643"/>
      <w:r>
        <w:rPr>
          <w:rtl/>
        </w:rPr>
        <w:t>ובעמותות</w:t>
      </w:r>
      <w:r>
        <w:rPr>
          <w:rFonts w:hint="cs"/>
          <w:rtl/>
        </w:rPr>
        <w:t xml:space="preserve"> </w:t>
      </w:r>
      <w:r>
        <w:rPr>
          <w:rtl/>
        </w:rPr>
        <w:t xml:space="preserve">– </w:t>
      </w:r>
      <w:bookmarkStart w:id="644" w:name="_ETM_Q1_512720"/>
      <w:bookmarkEnd w:id="644"/>
      <w:r>
        <w:rPr>
          <w:rtl/>
        </w:rPr>
        <w:t>סליחה</w:t>
      </w:r>
      <w:r>
        <w:rPr>
          <w:rFonts w:hint="cs"/>
          <w:rtl/>
        </w:rPr>
        <w:t>,</w:t>
      </w:r>
      <w:r>
        <w:rPr>
          <w:rtl/>
        </w:rPr>
        <w:t xml:space="preserve"> </w:t>
      </w:r>
      <w:bookmarkStart w:id="645" w:name="_ETM_Q1_513080"/>
      <w:bookmarkEnd w:id="645"/>
      <w:r>
        <w:rPr>
          <w:rtl/>
        </w:rPr>
        <w:t xml:space="preserve">שם </w:t>
      </w:r>
      <w:bookmarkStart w:id="646" w:name="_ETM_Q1_513290"/>
      <w:bookmarkEnd w:id="646"/>
      <w:r>
        <w:rPr>
          <w:rtl/>
        </w:rPr>
        <w:t>למעלה</w:t>
      </w:r>
      <w:r w:rsidR="00896ACA">
        <w:rPr>
          <w:rFonts w:hint="cs"/>
          <w:rtl/>
        </w:rPr>
        <w:t>,</w:t>
      </w:r>
      <w:r>
        <w:rPr>
          <w:rtl/>
        </w:rPr>
        <w:t xml:space="preserve"> </w:t>
      </w:r>
      <w:bookmarkStart w:id="647" w:name="_ETM_Q1_513679"/>
      <w:bookmarkEnd w:id="647"/>
      <w:r>
        <w:rPr>
          <w:rtl/>
        </w:rPr>
        <w:t xml:space="preserve">אתם </w:t>
      </w:r>
      <w:bookmarkStart w:id="648" w:name="_ETM_Q1_513860"/>
      <w:bookmarkEnd w:id="648"/>
      <w:r>
        <w:rPr>
          <w:rtl/>
        </w:rPr>
        <w:t xml:space="preserve">עושים </w:t>
      </w:r>
      <w:bookmarkStart w:id="649" w:name="_ETM_Q1_514130"/>
      <w:bookmarkEnd w:id="649"/>
      <w:r>
        <w:rPr>
          <w:rtl/>
        </w:rPr>
        <w:t>רעש</w:t>
      </w:r>
      <w:r>
        <w:rPr>
          <w:rFonts w:hint="cs"/>
          <w:rtl/>
        </w:rPr>
        <w:t>,</w:t>
      </w:r>
      <w:r>
        <w:rPr>
          <w:rtl/>
        </w:rPr>
        <w:t xml:space="preserve"> </w:t>
      </w:r>
      <w:bookmarkStart w:id="650" w:name="_ETM_Q1_515400"/>
      <w:bookmarkEnd w:id="650"/>
      <w:r>
        <w:rPr>
          <w:rtl/>
        </w:rPr>
        <w:t>ביצי</w:t>
      </w:r>
      <w:r>
        <w:rPr>
          <w:rFonts w:hint="cs"/>
          <w:rtl/>
        </w:rPr>
        <w:t xml:space="preserve">ע </w:t>
      </w:r>
      <w:r>
        <w:rPr>
          <w:rtl/>
        </w:rPr>
        <w:t xml:space="preserve">– </w:t>
      </w:r>
      <w:bookmarkStart w:id="651" w:name="_ETM_Q1_517250"/>
      <w:bookmarkEnd w:id="651"/>
      <w:r>
        <w:rPr>
          <w:rtl/>
        </w:rPr>
        <w:t xml:space="preserve">אני </w:t>
      </w:r>
      <w:bookmarkStart w:id="652" w:name="_ETM_Q1_517460"/>
      <w:bookmarkEnd w:id="652"/>
      <w:r>
        <w:rPr>
          <w:rtl/>
        </w:rPr>
        <w:t xml:space="preserve">רואה </w:t>
      </w:r>
      <w:bookmarkStart w:id="653" w:name="_ETM_Q1_517700"/>
      <w:bookmarkEnd w:id="653"/>
      <w:r>
        <w:rPr>
          <w:rtl/>
        </w:rPr>
        <w:t>ב</w:t>
      </w:r>
      <w:bookmarkStart w:id="654" w:name="_ETM_Q1_518210"/>
      <w:bookmarkEnd w:id="654"/>
      <w:r>
        <w:rPr>
          <w:rtl/>
        </w:rPr>
        <w:t xml:space="preserve">ארגונים </w:t>
      </w:r>
      <w:bookmarkStart w:id="655" w:name="_ETM_Q1_518750"/>
      <w:bookmarkEnd w:id="655"/>
      <w:r>
        <w:rPr>
          <w:rtl/>
        </w:rPr>
        <w:t xml:space="preserve">ובעמותות </w:t>
      </w:r>
      <w:bookmarkStart w:id="656" w:name="_ETM_Q1_519710"/>
      <w:bookmarkEnd w:id="656"/>
      <w:r>
        <w:rPr>
          <w:rtl/>
        </w:rPr>
        <w:t>שעוסק</w:t>
      </w:r>
      <w:r w:rsidR="00896ACA">
        <w:rPr>
          <w:rFonts w:hint="cs"/>
          <w:rtl/>
        </w:rPr>
        <w:t>ים</w:t>
      </w:r>
      <w:r>
        <w:rPr>
          <w:rtl/>
        </w:rPr>
        <w:t xml:space="preserve"> </w:t>
      </w:r>
      <w:bookmarkStart w:id="657" w:name="_ETM_Q1_520160"/>
      <w:bookmarkEnd w:id="657"/>
      <w:r>
        <w:rPr>
          <w:rtl/>
        </w:rPr>
        <w:t>בעלי</w:t>
      </w:r>
      <w:r>
        <w:rPr>
          <w:rFonts w:hint="cs"/>
          <w:rtl/>
        </w:rPr>
        <w:t>י</w:t>
      </w:r>
      <w:r>
        <w:rPr>
          <w:rtl/>
        </w:rPr>
        <w:t xml:space="preserve">ה </w:t>
      </w:r>
      <w:bookmarkStart w:id="658" w:name="_ETM_Q1_520429"/>
      <w:bookmarkEnd w:id="658"/>
      <w:r>
        <w:rPr>
          <w:rtl/>
        </w:rPr>
        <w:t xml:space="preserve">וקליטה </w:t>
      </w:r>
      <w:bookmarkStart w:id="659" w:name="_ETM_Q1_520820"/>
      <w:bookmarkStart w:id="660" w:name="_ETM_Q1_520970"/>
      <w:bookmarkEnd w:id="659"/>
      <w:bookmarkEnd w:id="660"/>
      <w:r>
        <w:rPr>
          <w:rtl/>
        </w:rPr>
        <w:t xml:space="preserve">שותפים </w:t>
      </w:r>
      <w:bookmarkStart w:id="661" w:name="_ETM_Q1_521390"/>
      <w:bookmarkEnd w:id="661"/>
      <w:r>
        <w:rPr>
          <w:rtl/>
        </w:rPr>
        <w:t>בכירים</w:t>
      </w:r>
      <w:r>
        <w:rPr>
          <w:rFonts w:hint="cs"/>
          <w:rtl/>
        </w:rPr>
        <w:t>.</w:t>
      </w:r>
      <w:r>
        <w:rPr>
          <w:rtl/>
        </w:rPr>
        <w:t xml:space="preserve"> </w:t>
      </w:r>
      <w:bookmarkStart w:id="662" w:name="_ETM_Q1_522429"/>
      <w:bookmarkEnd w:id="662"/>
      <w:r>
        <w:rPr>
          <w:rtl/>
        </w:rPr>
        <w:t xml:space="preserve">לצד </w:t>
      </w:r>
      <w:bookmarkStart w:id="663" w:name="_ETM_Q1_522940"/>
      <w:bookmarkEnd w:id="663"/>
      <w:r>
        <w:rPr>
          <w:rtl/>
        </w:rPr>
        <w:t>זה</w:t>
      </w:r>
      <w:r>
        <w:rPr>
          <w:rFonts w:hint="cs"/>
          <w:rtl/>
        </w:rPr>
        <w:t>,</w:t>
      </w:r>
      <w:r>
        <w:rPr>
          <w:rtl/>
        </w:rPr>
        <w:t xml:space="preserve"> </w:t>
      </w:r>
      <w:bookmarkStart w:id="664" w:name="_ETM_Q1_523600"/>
      <w:bookmarkEnd w:id="664"/>
      <w:r>
        <w:rPr>
          <w:rFonts w:hint="cs"/>
          <w:rtl/>
        </w:rPr>
        <w:t>ה</w:t>
      </w:r>
      <w:r>
        <w:rPr>
          <w:rtl/>
        </w:rPr>
        <w:t>מדינה</w:t>
      </w:r>
      <w:r>
        <w:rPr>
          <w:rFonts w:hint="cs"/>
          <w:rtl/>
        </w:rPr>
        <w:t>,</w:t>
      </w:r>
      <w:r>
        <w:rPr>
          <w:rtl/>
        </w:rPr>
        <w:t xml:space="preserve"> </w:t>
      </w:r>
      <w:bookmarkStart w:id="665" w:name="_ETM_Q1_524260"/>
      <w:bookmarkEnd w:id="665"/>
      <w:r>
        <w:rPr>
          <w:rtl/>
        </w:rPr>
        <w:t xml:space="preserve">אסור </w:t>
      </w:r>
      <w:bookmarkStart w:id="666" w:name="_ETM_Q1_524559"/>
      <w:bookmarkEnd w:id="666"/>
      <w:r>
        <w:rPr>
          <w:rtl/>
        </w:rPr>
        <w:t>ל</w:t>
      </w:r>
      <w:r>
        <w:rPr>
          <w:rFonts w:hint="cs"/>
          <w:rtl/>
        </w:rPr>
        <w:t>ה ל</w:t>
      </w:r>
      <w:r>
        <w:rPr>
          <w:rtl/>
        </w:rPr>
        <w:t xml:space="preserve">הסיר </w:t>
      </w:r>
      <w:bookmarkStart w:id="667" w:name="_ETM_Q1_525040"/>
      <w:bookmarkEnd w:id="667"/>
      <w:r>
        <w:rPr>
          <w:rtl/>
        </w:rPr>
        <w:t xml:space="preserve">אחריות </w:t>
      </w:r>
      <w:bookmarkStart w:id="668" w:name="_ETM_Q1_525490"/>
      <w:bookmarkEnd w:id="668"/>
      <w:r>
        <w:rPr>
          <w:rtl/>
        </w:rPr>
        <w:t xml:space="preserve">בשום </w:t>
      </w:r>
      <w:bookmarkStart w:id="669" w:name="_ETM_Q1_525760"/>
      <w:bookmarkEnd w:id="669"/>
      <w:r>
        <w:rPr>
          <w:rtl/>
        </w:rPr>
        <w:t xml:space="preserve">פנים </w:t>
      </w:r>
      <w:bookmarkStart w:id="670" w:name="_ETM_Q1_526030"/>
      <w:bookmarkEnd w:id="670"/>
      <w:r>
        <w:rPr>
          <w:rtl/>
        </w:rPr>
        <w:t xml:space="preserve">ואופן </w:t>
      </w:r>
      <w:bookmarkStart w:id="671" w:name="_ETM_Q1_526450"/>
      <w:bookmarkEnd w:id="671"/>
      <w:r>
        <w:rPr>
          <w:rtl/>
        </w:rPr>
        <w:t xml:space="preserve">אלא </w:t>
      </w:r>
      <w:bookmarkStart w:id="672" w:name="_ETM_Q1_526660"/>
      <w:bookmarkEnd w:id="672"/>
      <w:r>
        <w:rPr>
          <w:rtl/>
        </w:rPr>
        <w:t xml:space="preserve">להגביר </w:t>
      </w:r>
      <w:bookmarkStart w:id="673" w:name="_ETM_Q1_527110"/>
      <w:bookmarkEnd w:id="673"/>
      <w:r>
        <w:rPr>
          <w:rtl/>
        </w:rPr>
        <w:t xml:space="preserve">את </w:t>
      </w:r>
      <w:bookmarkStart w:id="674" w:name="_ETM_Q1_527230"/>
      <w:bookmarkEnd w:id="674"/>
      <w:r>
        <w:rPr>
          <w:rtl/>
        </w:rPr>
        <w:t>אחריותה</w:t>
      </w:r>
      <w:r>
        <w:rPr>
          <w:rFonts w:hint="cs"/>
          <w:rtl/>
        </w:rPr>
        <w:t>.</w:t>
      </w:r>
      <w:r>
        <w:rPr>
          <w:rtl/>
        </w:rPr>
        <w:t xml:space="preserve"> </w:t>
      </w:r>
      <w:bookmarkStart w:id="675" w:name="_ETM_Q1_528929"/>
      <w:bookmarkEnd w:id="675"/>
      <w:r>
        <w:rPr>
          <w:rtl/>
        </w:rPr>
        <w:t xml:space="preserve">ואני </w:t>
      </w:r>
      <w:bookmarkStart w:id="676" w:name="_ETM_Q1_529260"/>
      <w:bookmarkEnd w:id="676"/>
      <w:r>
        <w:rPr>
          <w:rtl/>
        </w:rPr>
        <w:t xml:space="preserve">יכולה </w:t>
      </w:r>
      <w:bookmarkStart w:id="677" w:name="_ETM_Q1_529590"/>
      <w:bookmarkEnd w:id="677"/>
      <w:r>
        <w:rPr>
          <w:rtl/>
        </w:rPr>
        <w:t xml:space="preserve">לומר </w:t>
      </w:r>
      <w:bookmarkStart w:id="678" w:name="_ETM_Q1_529950"/>
      <w:bookmarkEnd w:id="678"/>
      <w:r>
        <w:rPr>
          <w:rtl/>
        </w:rPr>
        <w:t xml:space="preserve">לך </w:t>
      </w:r>
      <w:bookmarkStart w:id="679" w:name="_ETM_Q1_530390"/>
      <w:bookmarkEnd w:id="679"/>
      <w:r>
        <w:rPr>
          <w:rtl/>
        </w:rPr>
        <w:t>ש</w:t>
      </w:r>
      <w:r>
        <w:rPr>
          <w:rFonts w:hint="cs"/>
          <w:rtl/>
        </w:rPr>
        <w:t>ע</w:t>
      </w:r>
      <w:r>
        <w:rPr>
          <w:rtl/>
        </w:rPr>
        <w:t xml:space="preserve">ם </w:t>
      </w:r>
      <w:bookmarkStart w:id="680" w:name="_ETM_Q1_530690"/>
      <w:bookmarkEnd w:id="680"/>
      <w:r>
        <w:rPr>
          <w:rtl/>
        </w:rPr>
        <w:t xml:space="preserve">חידוש </w:t>
      </w:r>
      <w:bookmarkStart w:id="681" w:name="_ETM_Q1_531110"/>
      <w:bookmarkEnd w:id="681"/>
      <w:r>
        <w:rPr>
          <w:rtl/>
        </w:rPr>
        <w:t>העלי</w:t>
      </w:r>
      <w:r>
        <w:rPr>
          <w:rFonts w:hint="cs"/>
          <w:rtl/>
        </w:rPr>
        <w:t>י</w:t>
      </w:r>
      <w:r>
        <w:rPr>
          <w:rtl/>
        </w:rPr>
        <w:t>ה</w:t>
      </w:r>
      <w:r>
        <w:rPr>
          <w:rFonts w:hint="cs"/>
          <w:rtl/>
        </w:rPr>
        <w:t xml:space="preserve"> </w:t>
      </w:r>
      <w:bookmarkStart w:id="682" w:name="_ETM_Q1_531410"/>
      <w:bookmarkEnd w:id="682"/>
      <w:r>
        <w:rPr>
          <w:rtl/>
        </w:rPr>
        <w:t xml:space="preserve">שאני </w:t>
      </w:r>
      <w:bookmarkStart w:id="683" w:name="_ETM_Q1_531679"/>
      <w:bookmarkEnd w:id="683"/>
      <w:r>
        <w:rPr>
          <w:rtl/>
        </w:rPr>
        <w:t xml:space="preserve">ביצעתי </w:t>
      </w:r>
      <w:bookmarkStart w:id="684" w:name="_ETM_Q1_532100"/>
      <w:bookmarkEnd w:id="684"/>
      <w:r>
        <w:rPr>
          <w:rtl/>
        </w:rPr>
        <w:t xml:space="preserve">באוקטובר </w:t>
      </w:r>
      <w:bookmarkStart w:id="685" w:name="_ETM_Q1_532700"/>
      <w:bookmarkEnd w:id="685"/>
      <w:r>
        <w:rPr>
          <w:rtl/>
        </w:rPr>
        <w:t>20</w:t>
      </w:r>
      <w:bookmarkStart w:id="686" w:name="_ETM_Q1_533059"/>
      <w:bookmarkEnd w:id="686"/>
      <w:r>
        <w:rPr>
          <w:rtl/>
        </w:rPr>
        <w:t>20</w:t>
      </w:r>
      <w:r>
        <w:rPr>
          <w:rFonts w:hint="cs"/>
          <w:rtl/>
        </w:rPr>
        <w:t>,</w:t>
      </w:r>
      <w:r>
        <w:rPr>
          <w:rtl/>
        </w:rPr>
        <w:t xml:space="preserve"> </w:t>
      </w:r>
      <w:bookmarkStart w:id="687" w:name="_ETM_Q1_534239"/>
      <w:bookmarkEnd w:id="687"/>
      <w:r>
        <w:rPr>
          <w:rtl/>
        </w:rPr>
        <w:t xml:space="preserve">לאחר </w:t>
      </w:r>
      <w:bookmarkStart w:id="688" w:name="_ETM_Q1_534659"/>
      <w:bookmarkStart w:id="689" w:name="_ETM_Q1_534959"/>
      <w:bookmarkEnd w:id="688"/>
      <w:bookmarkEnd w:id="689"/>
      <w:r>
        <w:rPr>
          <w:rFonts w:hint="cs"/>
          <w:rtl/>
        </w:rPr>
        <w:t xml:space="preserve">שלוש </w:t>
      </w:r>
      <w:r>
        <w:rPr>
          <w:rtl/>
        </w:rPr>
        <w:t xml:space="preserve">שנים </w:t>
      </w:r>
      <w:bookmarkStart w:id="690" w:name="_ETM_Q1_535200"/>
      <w:bookmarkEnd w:id="690"/>
      <w:r>
        <w:rPr>
          <w:rFonts w:hint="cs"/>
          <w:rtl/>
        </w:rPr>
        <w:t>ש</w:t>
      </w:r>
      <w:r>
        <w:rPr>
          <w:rtl/>
        </w:rPr>
        <w:t>בה</w:t>
      </w:r>
      <w:r>
        <w:rPr>
          <w:rFonts w:hint="cs"/>
          <w:rtl/>
        </w:rPr>
        <w:t>ן</w:t>
      </w:r>
      <w:r>
        <w:rPr>
          <w:rtl/>
        </w:rPr>
        <w:t xml:space="preserve"> </w:t>
      </w:r>
      <w:bookmarkStart w:id="691" w:name="_ETM_Q1_535469"/>
      <w:bookmarkEnd w:id="691"/>
      <w:r>
        <w:rPr>
          <w:rtl/>
        </w:rPr>
        <w:t>העל</w:t>
      </w:r>
      <w:r>
        <w:rPr>
          <w:rFonts w:hint="cs"/>
          <w:rtl/>
        </w:rPr>
        <w:t>י</w:t>
      </w:r>
      <w:r>
        <w:rPr>
          <w:rtl/>
        </w:rPr>
        <w:t xml:space="preserve">יה </w:t>
      </w:r>
      <w:bookmarkStart w:id="692" w:name="_ETM_Q1_535920"/>
      <w:bookmarkEnd w:id="692"/>
      <w:r>
        <w:rPr>
          <w:rtl/>
        </w:rPr>
        <w:t xml:space="preserve">הזאת </w:t>
      </w:r>
      <w:bookmarkStart w:id="693" w:name="_ETM_Q1_536159"/>
      <w:bookmarkEnd w:id="693"/>
      <w:r>
        <w:rPr>
          <w:rtl/>
        </w:rPr>
        <w:t>הופסקה</w:t>
      </w:r>
      <w:bookmarkStart w:id="694" w:name="_ETM_Q1_536700"/>
      <w:bookmarkEnd w:id="694"/>
      <w:r>
        <w:rPr>
          <w:rFonts w:hint="cs"/>
          <w:rtl/>
        </w:rPr>
        <w:t xml:space="preserve"> </w:t>
      </w:r>
      <w:r w:rsidR="00896ACA">
        <w:rPr>
          <w:rFonts w:hint="eastAsia"/>
          <w:rtl/>
        </w:rPr>
        <w:t xml:space="preserve">– </w:t>
      </w:r>
      <w:r>
        <w:rPr>
          <w:rtl/>
        </w:rPr>
        <w:t>ל</w:t>
      </w:r>
      <w:bookmarkStart w:id="695" w:name="_ETM_Q1_537669"/>
      <w:bookmarkEnd w:id="695"/>
      <w:r>
        <w:rPr>
          <w:rtl/>
        </w:rPr>
        <w:t xml:space="preserve">דעתי </w:t>
      </w:r>
      <w:bookmarkStart w:id="696" w:name="_ETM_Q1_537029"/>
      <w:bookmarkEnd w:id="696"/>
      <w:r>
        <w:rPr>
          <w:rFonts w:hint="cs"/>
          <w:rtl/>
        </w:rPr>
        <w:t xml:space="preserve">היא </w:t>
      </w:r>
      <w:r>
        <w:rPr>
          <w:rtl/>
        </w:rPr>
        <w:t xml:space="preserve">אפילו </w:t>
      </w:r>
      <w:bookmarkStart w:id="697" w:name="_ETM_Q1_537239"/>
      <w:bookmarkEnd w:id="697"/>
      <w:r>
        <w:rPr>
          <w:rtl/>
        </w:rPr>
        <w:t xml:space="preserve">הופסקה </w:t>
      </w:r>
      <w:bookmarkStart w:id="698" w:name="_ETM_Q1_537569"/>
      <w:bookmarkEnd w:id="698"/>
      <w:r>
        <w:rPr>
          <w:rtl/>
        </w:rPr>
        <w:t xml:space="preserve">לפני </w:t>
      </w:r>
      <w:bookmarkStart w:id="699" w:name="_ETM_Q1_537870"/>
      <w:bookmarkEnd w:id="699"/>
      <w:r>
        <w:rPr>
          <w:rtl/>
        </w:rPr>
        <w:t>כן</w:t>
      </w:r>
      <w:r>
        <w:rPr>
          <w:rFonts w:hint="cs"/>
          <w:rtl/>
        </w:rPr>
        <w:t>,</w:t>
      </w:r>
      <w:r>
        <w:rPr>
          <w:rtl/>
        </w:rPr>
        <w:t xml:space="preserve"> </w:t>
      </w:r>
      <w:bookmarkStart w:id="700" w:name="_ETM_Q1_538019"/>
      <w:bookmarkEnd w:id="700"/>
      <w:r>
        <w:rPr>
          <w:rtl/>
        </w:rPr>
        <w:t xml:space="preserve">ב-2015 </w:t>
      </w:r>
      <w:bookmarkStart w:id="701" w:name="_ETM_Q1_539679"/>
      <w:bookmarkEnd w:id="701"/>
      <w:r>
        <w:rPr>
          <w:rtl/>
        </w:rPr>
        <w:t>–</w:t>
      </w:r>
      <w:r>
        <w:rPr>
          <w:rFonts w:hint="cs"/>
          <w:rtl/>
        </w:rPr>
        <w:t xml:space="preserve"> </w:t>
      </w:r>
      <w:r>
        <w:rPr>
          <w:rtl/>
        </w:rPr>
        <w:t xml:space="preserve">קיבלנו </w:t>
      </w:r>
      <w:bookmarkStart w:id="702" w:name="_ETM_Q1_540189"/>
      <w:bookmarkEnd w:id="702"/>
      <w:r>
        <w:rPr>
          <w:rtl/>
        </w:rPr>
        <w:t xml:space="preserve">הנחיה </w:t>
      </w:r>
      <w:bookmarkStart w:id="703" w:name="_ETM_Q1_540519"/>
      <w:bookmarkEnd w:id="703"/>
      <w:r>
        <w:rPr>
          <w:rtl/>
        </w:rPr>
        <w:t xml:space="preserve">ממשרד </w:t>
      </w:r>
      <w:bookmarkStart w:id="704" w:name="_ETM_Q1_540939"/>
      <w:bookmarkEnd w:id="704"/>
      <w:r>
        <w:rPr>
          <w:rtl/>
        </w:rPr>
        <w:t xml:space="preserve">החוץ </w:t>
      </w:r>
      <w:bookmarkStart w:id="705" w:name="_ETM_Q1_541179"/>
      <w:bookmarkEnd w:id="705"/>
      <w:r>
        <w:rPr>
          <w:rtl/>
        </w:rPr>
        <w:t xml:space="preserve">להימנע </w:t>
      </w:r>
      <w:bookmarkStart w:id="706" w:name="_ETM_Q1_541540"/>
      <w:bookmarkEnd w:id="706"/>
      <w:r>
        <w:rPr>
          <w:rtl/>
        </w:rPr>
        <w:t xml:space="preserve">מפרסום </w:t>
      </w:r>
      <w:bookmarkStart w:id="707" w:name="_ETM_Q1_542499"/>
      <w:bookmarkEnd w:id="707"/>
      <w:r>
        <w:rPr>
          <w:rtl/>
        </w:rPr>
        <w:t xml:space="preserve">מוקדם </w:t>
      </w:r>
      <w:bookmarkStart w:id="708" w:name="_ETM_Q1_542919"/>
      <w:bookmarkEnd w:id="708"/>
      <w:r>
        <w:rPr>
          <w:rtl/>
        </w:rPr>
        <w:t xml:space="preserve">של </w:t>
      </w:r>
      <w:bookmarkStart w:id="709" w:name="_ETM_Q1_543069"/>
      <w:bookmarkEnd w:id="709"/>
      <w:r>
        <w:rPr>
          <w:rtl/>
        </w:rPr>
        <w:t xml:space="preserve">עלייתם </w:t>
      </w:r>
      <w:bookmarkStart w:id="710" w:name="_ETM_Q1_543489"/>
      <w:bookmarkEnd w:id="710"/>
      <w:r>
        <w:rPr>
          <w:rtl/>
        </w:rPr>
        <w:t xml:space="preserve">של </w:t>
      </w:r>
      <w:bookmarkStart w:id="711" w:name="_ETM_Q1_543639"/>
      <w:bookmarkEnd w:id="711"/>
      <w:r>
        <w:rPr>
          <w:rtl/>
        </w:rPr>
        <w:t xml:space="preserve">בני </w:t>
      </w:r>
      <w:bookmarkStart w:id="712" w:name="_ETM_Q1_543909"/>
      <w:bookmarkEnd w:id="712"/>
      <w:proofErr w:type="spellStart"/>
      <w:r>
        <w:rPr>
          <w:rFonts w:hint="cs"/>
          <w:rtl/>
        </w:rPr>
        <w:t>ה</w:t>
      </w:r>
      <w:r>
        <w:rPr>
          <w:rtl/>
        </w:rPr>
        <w:t>מנשה</w:t>
      </w:r>
      <w:proofErr w:type="spellEnd"/>
      <w:r w:rsidR="00896ACA">
        <w:rPr>
          <w:rFonts w:hint="cs"/>
          <w:rtl/>
        </w:rPr>
        <w:t>,</w:t>
      </w:r>
      <w:r>
        <w:rPr>
          <w:rtl/>
        </w:rPr>
        <w:t xml:space="preserve"> </w:t>
      </w:r>
      <w:bookmarkStart w:id="713" w:name="_ETM_Q1_545260"/>
      <w:bookmarkEnd w:id="713"/>
      <w:r>
        <w:rPr>
          <w:rtl/>
        </w:rPr>
        <w:t xml:space="preserve">לכן </w:t>
      </w:r>
      <w:bookmarkStart w:id="714" w:name="_ETM_Q1_545739"/>
      <w:bookmarkEnd w:id="714"/>
      <w:r>
        <w:rPr>
          <w:rtl/>
        </w:rPr>
        <w:t xml:space="preserve">ההתקשרות </w:t>
      </w:r>
      <w:bookmarkStart w:id="715" w:name="_ETM_Q1_546279"/>
      <w:bookmarkEnd w:id="715"/>
      <w:r>
        <w:rPr>
          <w:rtl/>
        </w:rPr>
        <w:t xml:space="preserve">לא </w:t>
      </w:r>
      <w:bookmarkStart w:id="716" w:name="_ETM_Q1_546370"/>
      <w:bookmarkEnd w:id="716"/>
      <w:r>
        <w:rPr>
          <w:rtl/>
        </w:rPr>
        <w:t>פורסמה</w:t>
      </w:r>
      <w:r>
        <w:rPr>
          <w:rFonts w:hint="cs"/>
          <w:rtl/>
        </w:rPr>
        <w:t>,</w:t>
      </w:r>
      <w:r>
        <w:rPr>
          <w:rtl/>
        </w:rPr>
        <w:t xml:space="preserve"> </w:t>
      </w:r>
      <w:bookmarkStart w:id="717" w:name="_ETM_Q1_547059"/>
      <w:bookmarkEnd w:id="717"/>
      <w:r>
        <w:rPr>
          <w:rtl/>
        </w:rPr>
        <w:t xml:space="preserve">אבל </w:t>
      </w:r>
      <w:bookmarkStart w:id="718" w:name="_ETM_Q1_547329"/>
      <w:bookmarkEnd w:id="718"/>
      <w:r>
        <w:rPr>
          <w:rtl/>
        </w:rPr>
        <w:t xml:space="preserve">אנחנו </w:t>
      </w:r>
      <w:bookmarkStart w:id="719" w:name="_ETM_Q1_547629"/>
      <w:bookmarkEnd w:id="719"/>
      <w:r>
        <w:rPr>
          <w:rtl/>
        </w:rPr>
        <w:t xml:space="preserve">יצאנו </w:t>
      </w:r>
      <w:bookmarkStart w:id="720" w:name="_ETM_Q1_549000"/>
      <w:bookmarkEnd w:id="720"/>
      <w:r>
        <w:rPr>
          <w:rFonts w:hint="cs"/>
          <w:rtl/>
        </w:rPr>
        <w:t>ב</w:t>
      </w:r>
      <w:r>
        <w:rPr>
          <w:rtl/>
        </w:rPr>
        <w:t xml:space="preserve">בקשה </w:t>
      </w:r>
      <w:bookmarkStart w:id="721" w:name="_ETM_Q1_549870"/>
      <w:bookmarkEnd w:id="721"/>
      <w:r>
        <w:rPr>
          <w:rtl/>
        </w:rPr>
        <w:t xml:space="preserve">שכל </w:t>
      </w:r>
      <w:bookmarkStart w:id="722" w:name="_ETM_Q1_550500"/>
      <w:bookmarkEnd w:id="722"/>
      <w:r>
        <w:rPr>
          <w:rtl/>
        </w:rPr>
        <w:t xml:space="preserve">מי </w:t>
      </w:r>
      <w:bookmarkStart w:id="723" w:name="_ETM_Q1_550650"/>
      <w:bookmarkEnd w:id="723"/>
      <w:r>
        <w:rPr>
          <w:rtl/>
        </w:rPr>
        <w:t xml:space="preserve">שרוצה </w:t>
      </w:r>
      <w:bookmarkStart w:id="724" w:name="_ETM_Q1_551040"/>
      <w:bookmarkEnd w:id="724"/>
      <w:r>
        <w:rPr>
          <w:rtl/>
        </w:rPr>
        <w:t xml:space="preserve">להתקשר </w:t>
      </w:r>
      <w:bookmarkStart w:id="725" w:name="_ETM_Q1_551520"/>
      <w:bookmarkEnd w:id="725"/>
      <w:r>
        <w:rPr>
          <w:rtl/>
        </w:rPr>
        <w:t xml:space="preserve">בנושא </w:t>
      </w:r>
      <w:bookmarkStart w:id="726" w:name="_ETM_Q1_551970"/>
      <w:bookmarkEnd w:id="726"/>
      <w:r>
        <w:rPr>
          <w:rtl/>
        </w:rPr>
        <w:t xml:space="preserve">הזה </w:t>
      </w:r>
      <w:bookmarkStart w:id="727" w:name="_ETM_Q1_552989"/>
      <w:bookmarkEnd w:id="727"/>
      <w:r>
        <w:rPr>
          <w:rtl/>
        </w:rPr>
        <w:t xml:space="preserve">ורוצה </w:t>
      </w:r>
      <w:bookmarkStart w:id="728" w:name="_ETM_Q1_554010"/>
      <w:bookmarkEnd w:id="728"/>
      <w:r>
        <w:rPr>
          <w:rtl/>
        </w:rPr>
        <w:t xml:space="preserve">להיות </w:t>
      </w:r>
      <w:bookmarkStart w:id="729" w:name="_ETM_Q1_554340"/>
      <w:bookmarkEnd w:id="729"/>
      <w:r>
        <w:rPr>
          <w:rtl/>
        </w:rPr>
        <w:t xml:space="preserve">שותף </w:t>
      </w:r>
      <w:bookmarkStart w:id="730" w:name="_ETM_Q1_554939"/>
      <w:bookmarkEnd w:id="730"/>
      <w:r>
        <w:rPr>
          <w:rtl/>
        </w:rPr>
        <w:t>בתהלי</w:t>
      </w:r>
      <w:r>
        <w:rPr>
          <w:rFonts w:hint="cs"/>
          <w:rtl/>
        </w:rPr>
        <w:t>כי</w:t>
      </w:r>
      <w:r>
        <w:rPr>
          <w:rtl/>
        </w:rPr>
        <w:t xml:space="preserve"> </w:t>
      </w:r>
      <w:bookmarkStart w:id="731" w:name="_ETM_Q1_555450"/>
      <w:bookmarkEnd w:id="731"/>
      <w:r>
        <w:rPr>
          <w:rFonts w:hint="cs"/>
          <w:rtl/>
        </w:rPr>
        <w:t>ה</w:t>
      </w:r>
      <w:r>
        <w:rPr>
          <w:rtl/>
        </w:rPr>
        <w:t>עלי</w:t>
      </w:r>
      <w:r>
        <w:rPr>
          <w:rFonts w:hint="cs"/>
          <w:rtl/>
        </w:rPr>
        <w:t>י</w:t>
      </w:r>
      <w:r>
        <w:rPr>
          <w:rtl/>
        </w:rPr>
        <w:t xml:space="preserve">ה </w:t>
      </w:r>
      <w:bookmarkStart w:id="732" w:name="_ETM_Q1_556550"/>
      <w:bookmarkEnd w:id="732"/>
      <w:r>
        <w:rPr>
          <w:rtl/>
        </w:rPr>
        <w:t xml:space="preserve">יכול </w:t>
      </w:r>
      <w:bookmarkStart w:id="733" w:name="_ETM_Q1_557000"/>
      <w:bookmarkEnd w:id="733"/>
      <w:r>
        <w:rPr>
          <w:rtl/>
        </w:rPr>
        <w:t xml:space="preserve">להיכנס </w:t>
      </w:r>
      <w:bookmarkStart w:id="734" w:name="_ETM_Q1_557540"/>
      <w:bookmarkEnd w:id="734"/>
      <w:r>
        <w:rPr>
          <w:rtl/>
        </w:rPr>
        <w:t>לתמונה</w:t>
      </w:r>
      <w:r>
        <w:rPr>
          <w:rFonts w:hint="cs"/>
          <w:rtl/>
        </w:rPr>
        <w:t>.</w:t>
      </w:r>
      <w:r>
        <w:rPr>
          <w:rtl/>
        </w:rPr>
        <w:t xml:space="preserve"> </w:t>
      </w:r>
      <w:bookmarkStart w:id="735" w:name="_ETM_Q1_558800"/>
      <w:bookmarkEnd w:id="735"/>
      <w:r>
        <w:rPr>
          <w:rtl/>
        </w:rPr>
        <w:t xml:space="preserve">עשינו </w:t>
      </w:r>
      <w:bookmarkStart w:id="736" w:name="_ETM_Q1_559460"/>
      <w:bookmarkEnd w:id="736"/>
      <w:r>
        <w:rPr>
          <w:rtl/>
        </w:rPr>
        <w:t xml:space="preserve">את </w:t>
      </w:r>
      <w:bookmarkStart w:id="737" w:name="_ETM_Q1_559580"/>
      <w:bookmarkEnd w:id="737"/>
      <w:r>
        <w:rPr>
          <w:rtl/>
        </w:rPr>
        <w:t xml:space="preserve">זה </w:t>
      </w:r>
      <w:bookmarkStart w:id="738" w:name="_ETM_Q1_560150"/>
      <w:bookmarkEnd w:id="738"/>
      <w:r>
        <w:rPr>
          <w:rtl/>
        </w:rPr>
        <w:t xml:space="preserve">דרך </w:t>
      </w:r>
      <w:bookmarkStart w:id="739" w:name="_ETM_Q1_560900"/>
      <w:bookmarkEnd w:id="739"/>
      <w:r>
        <w:rPr>
          <w:rtl/>
        </w:rPr>
        <w:t>מכרזים</w:t>
      </w:r>
      <w:r w:rsidR="00896ACA">
        <w:rPr>
          <w:rFonts w:hint="cs"/>
          <w:rtl/>
        </w:rPr>
        <w:t>,</w:t>
      </w:r>
      <w:r>
        <w:rPr>
          <w:rtl/>
        </w:rPr>
        <w:t xml:space="preserve"> </w:t>
      </w:r>
      <w:bookmarkStart w:id="740" w:name="_ETM_Q1_562219"/>
      <w:bookmarkEnd w:id="740"/>
      <w:r>
        <w:rPr>
          <w:rtl/>
        </w:rPr>
        <w:t xml:space="preserve">ואני </w:t>
      </w:r>
      <w:bookmarkStart w:id="741" w:name="_ETM_Q1_562580"/>
      <w:bookmarkEnd w:id="741"/>
      <w:r>
        <w:rPr>
          <w:rtl/>
        </w:rPr>
        <w:t xml:space="preserve">יכולה </w:t>
      </w:r>
      <w:bookmarkStart w:id="742" w:name="_ETM_Q1_562909"/>
      <w:bookmarkEnd w:id="742"/>
      <w:r>
        <w:rPr>
          <w:rtl/>
        </w:rPr>
        <w:t xml:space="preserve">לומר </w:t>
      </w:r>
      <w:bookmarkStart w:id="743" w:name="_ETM_Q1_563179"/>
      <w:bookmarkEnd w:id="743"/>
      <w:r>
        <w:rPr>
          <w:rtl/>
        </w:rPr>
        <w:t xml:space="preserve">לך </w:t>
      </w:r>
      <w:bookmarkStart w:id="744" w:name="_ETM_Q1_563300"/>
      <w:bookmarkEnd w:id="744"/>
      <w:r>
        <w:rPr>
          <w:rtl/>
        </w:rPr>
        <w:t xml:space="preserve">שאף </w:t>
      </w:r>
      <w:bookmarkStart w:id="745" w:name="_ETM_Q1_563569"/>
      <w:bookmarkStart w:id="746" w:name="_ETM_Q1_563779"/>
      <w:bookmarkEnd w:id="745"/>
      <w:bookmarkEnd w:id="746"/>
      <w:r>
        <w:rPr>
          <w:rFonts w:hint="cs"/>
          <w:rtl/>
        </w:rPr>
        <w:t xml:space="preserve">אחד </w:t>
      </w:r>
      <w:r>
        <w:rPr>
          <w:rtl/>
        </w:rPr>
        <w:t xml:space="preserve">לא </w:t>
      </w:r>
      <w:bookmarkStart w:id="747" w:name="_ETM_Q1_563840"/>
      <w:bookmarkEnd w:id="747"/>
      <w:r>
        <w:rPr>
          <w:rtl/>
        </w:rPr>
        <w:t xml:space="preserve">הגיש </w:t>
      </w:r>
      <w:bookmarkStart w:id="748" w:name="_ETM_Q1_564080"/>
      <w:bookmarkEnd w:id="748"/>
      <w:r>
        <w:rPr>
          <w:rtl/>
        </w:rPr>
        <w:t xml:space="preserve">חוץ </w:t>
      </w:r>
      <w:bookmarkStart w:id="749" w:name="_ETM_Q1_564319"/>
      <w:bookmarkEnd w:id="749"/>
      <w:r>
        <w:rPr>
          <w:rtl/>
        </w:rPr>
        <w:t>מ</w:t>
      </w:r>
      <w:r>
        <w:rPr>
          <w:rFonts w:hint="cs"/>
          <w:rtl/>
        </w:rPr>
        <w:t>הם</w:t>
      </w:r>
      <w:r w:rsidR="00896ACA">
        <w:rPr>
          <w:rFonts w:hint="cs"/>
          <w:rtl/>
        </w:rPr>
        <w:t>,</w:t>
      </w:r>
      <w:r>
        <w:rPr>
          <w:rFonts w:hint="cs"/>
          <w:rtl/>
        </w:rPr>
        <w:t xml:space="preserve"> </w:t>
      </w:r>
      <w:r>
        <w:rPr>
          <w:rtl/>
        </w:rPr>
        <w:t xml:space="preserve">ולכן </w:t>
      </w:r>
      <w:bookmarkStart w:id="750" w:name="_ETM_Q1_567770"/>
      <w:bookmarkEnd w:id="750"/>
      <w:r>
        <w:rPr>
          <w:rtl/>
        </w:rPr>
        <w:t>אי</w:t>
      </w:r>
      <w:bookmarkStart w:id="751" w:name="_ETM_Q1_567919"/>
      <w:bookmarkEnd w:id="751"/>
      <w:r>
        <w:rPr>
          <w:rFonts w:hint="cs"/>
          <w:rtl/>
        </w:rPr>
        <w:t>-</w:t>
      </w:r>
      <w:r>
        <w:rPr>
          <w:rtl/>
        </w:rPr>
        <w:t xml:space="preserve">אפשר </w:t>
      </w:r>
      <w:bookmarkStart w:id="752" w:name="_ETM_Q1_568159"/>
      <w:bookmarkEnd w:id="752"/>
      <w:r>
        <w:rPr>
          <w:rtl/>
        </w:rPr>
        <w:t xml:space="preserve">לומר </w:t>
      </w:r>
      <w:bookmarkStart w:id="753" w:name="_ETM_Q1_568490"/>
      <w:bookmarkStart w:id="754" w:name="_ETM_Q1_569509"/>
      <w:bookmarkEnd w:id="753"/>
      <w:bookmarkEnd w:id="754"/>
      <w:r>
        <w:rPr>
          <w:rFonts w:hint="cs"/>
          <w:rtl/>
        </w:rPr>
        <w:t>ש</w:t>
      </w:r>
      <w:r>
        <w:rPr>
          <w:rtl/>
        </w:rPr>
        <w:t xml:space="preserve">יש </w:t>
      </w:r>
      <w:bookmarkStart w:id="755" w:name="_ETM_Q1_569629"/>
      <w:bookmarkEnd w:id="755"/>
      <w:r>
        <w:rPr>
          <w:rtl/>
        </w:rPr>
        <w:t xml:space="preserve">לנו </w:t>
      </w:r>
      <w:bookmarkStart w:id="756" w:name="_ETM_Q1_569809"/>
      <w:bookmarkEnd w:id="756"/>
      <w:r>
        <w:rPr>
          <w:rtl/>
        </w:rPr>
        <w:t>איז</w:t>
      </w:r>
      <w:r>
        <w:rPr>
          <w:rFonts w:hint="cs"/>
          <w:rtl/>
        </w:rPr>
        <w:t>ו</w:t>
      </w:r>
      <w:r>
        <w:rPr>
          <w:rtl/>
        </w:rPr>
        <w:t xml:space="preserve"> </w:t>
      </w:r>
      <w:bookmarkStart w:id="757" w:name="_ETM_Q1_570050"/>
      <w:bookmarkEnd w:id="757"/>
      <w:r>
        <w:rPr>
          <w:rtl/>
        </w:rPr>
        <w:t>העדפה</w:t>
      </w:r>
      <w:r>
        <w:rPr>
          <w:rFonts w:hint="cs"/>
          <w:rtl/>
        </w:rPr>
        <w:t>.</w:t>
      </w:r>
      <w:r>
        <w:rPr>
          <w:rtl/>
        </w:rPr>
        <w:t xml:space="preserve"> </w:t>
      </w:r>
      <w:bookmarkStart w:id="758" w:name="_ETM_Q1_570620"/>
      <w:bookmarkEnd w:id="758"/>
      <w:r>
        <w:rPr>
          <w:rtl/>
        </w:rPr>
        <w:t xml:space="preserve">אין </w:t>
      </w:r>
      <w:bookmarkStart w:id="759" w:name="_ETM_Q1_570740"/>
      <w:bookmarkEnd w:id="759"/>
      <w:r>
        <w:rPr>
          <w:rtl/>
        </w:rPr>
        <w:t xml:space="preserve">לנו </w:t>
      </w:r>
      <w:bookmarkStart w:id="760" w:name="_ETM_Q1_570919"/>
      <w:bookmarkEnd w:id="760"/>
      <w:r>
        <w:rPr>
          <w:rtl/>
        </w:rPr>
        <w:t>העדפה</w:t>
      </w:r>
      <w:r>
        <w:rPr>
          <w:rFonts w:hint="cs"/>
          <w:rtl/>
        </w:rPr>
        <w:t>.</w:t>
      </w:r>
      <w:r>
        <w:rPr>
          <w:rtl/>
        </w:rPr>
        <w:t xml:space="preserve"> </w:t>
      </w:r>
      <w:bookmarkStart w:id="761" w:name="_ETM_Q1_571490"/>
      <w:bookmarkStart w:id="762" w:name="_ETM_Q1_569358"/>
      <w:bookmarkEnd w:id="761"/>
      <w:bookmarkEnd w:id="762"/>
    </w:p>
    <w:p w:rsidR="00B7366A" w:rsidRDefault="00B7366A" w:rsidP="005D53E9">
      <w:pPr>
        <w:rPr>
          <w:rtl/>
        </w:rPr>
      </w:pPr>
      <w:bookmarkStart w:id="763" w:name="_ETM_Q1_569464"/>
      <w:bookmarkEnd w:id="763"/>
    </w:p>
    <w:p w:rsidR="00B7366A" w:rsidRDefault="00B7366A" w:rsidP="00896ACA">
      <w:pPr>
        <w:rPr>
          <w:rtl/>
        </w:rPr>
      </w:pPr>
      <w:bookmarkStart w:id="764" w:name="_ETM_Q1_569527"/>
      <w:bookmarkStart w:id="765" w:name="_ETM_Q1_569584"/>
      <w:bookmarkEnd w:id="764"/>
      <w:bookmarkEnd w:id="765"/>
      <w:r>
        <w:rPr>
          <w:rtl/>
        </w:rPr>
        <w:t xml:space="preserve">אבל </w:t>
      </w:r>
      <w:bookmarkStart w:id="766" w:name="_ETM_Q1_571729"/>
      <w:bookmarkEnd w:id="766"/>
      <w:r>
        <w:rPr>
          <w:rtl/>
        </w:rPr>
        <w:t xml:space="preserve">מה </w:t>
      </w:r>
      <w:bookmarkStart w:id="767" w:name="_ETM_Q1_571909"/>
      <w:bookmarkEnd w:id="767"/>
      <w:r>
        <w:rPr>
          <w:rtl/>
        </w:rPr>
        <w:t xml:space="preserve">כן </w:t>
      </w:r>
      <w:bookmarkStart w:id="768" w:name="_ETM_Q1_572120"/>
      <w:bookmarkEnd w:id="768"/>
      <w:r>
        <w:rPr>
          <w:rtl/>
        </w:rPr>
        <w:t xml:space="preserve">צריך </w:t>
      </w:r>
      <w:bookmarkStart w:id="769" w:name="_ETM_Q1_572419"/>
      <w:bookmarkEnd w:id="769"/>
      <w:r>
        <w:rPr>
          <w:rtl/>
        </w:rPr>
        <w:t xml:space="preserve">לומר </w:t>
      </w:r>
      <w:bookmarkStart w:id="770" w:name="_ETM_Q1_572629"/>
      <w:bookmarkEnd w:id="770"/>
      <w:r>
        <w:rPr>
          <w:rtl/>
        </w:rPr>
        <w:t>ביושר</w:t>
      </w:r>
      <w:r>
        <w:rPr>
          <w:rFonts w:hint="cs"/>
          <w:rtl/>
        </w:rPr>
        <w:t>?</w:t>
      </w:r>
      <w:r>
        <w:rPr>
          <w:rtl/>
        </w:rPr>
        <w:t xml:space="preserve"> </w:t>
      </w:r>
      <w:bookmarkStart w:id="771" w:name="_ETM_Q1_573530"/>
      <w:bookmarkEnd w:id="771"/>
      <w:r>
        <w:rPr>
          <w:rtl/>
        </w:rPr>
        <w:t xml:space="preserve">יש </w:t>
      </w:r>
      <w:bookmarkStart w:id="772" w:name="_ETM_Q1_573979"/>
      <w:bookmarkEnd w:id="772"/>
      <w:r>
        <w:rPr>
          <w:rtl/>
        </w:rPr>
        <w:t xml:space="preserve">לעמותה </w:t>
      </w:r>
      <w:bookmarkStart w:id="773" w:name="_ETM_Q1_574520"/>
      <w:bookmarkEnd w:id="773"/>
      <w:r>
        <w:rPr>
          <w:rtl/>
        </w:rPr>
        <w:t xml:space="preserve">הזאת </w:t>
      </w:r>
      <w:bookmarkStart w:id="774" w:name="_ETM_Q1_574819"/>
      <w:bookmarkStart w:id="775" w:name="_ETM_Q1_574939"/>
      <w:bookmarkEnd w:id="774"/>
      <w:bookmarkEnd w:id="775"/>
      <w:r>
        <w:rPr>
          <w:rtl/>
        </w:rPr>
        <w:t xml:space="preserve">ידע </w:t>
      </w:r>
      <w:bookmarkStart w:id="776" w:name="_ETM_Q1_575300"/>
      <w:bookmarkEnd w:id="776"/>
      <w:r>
        <w:rPr>
          <w:rtl/>
        </w:rPr>
        <w:t>מצטבר</w:t>
      </w:r>
      <w:r>
        <w:rPr>
          <w:rFonts w:hint="cs"/>
          <w:rtl/>
        </w:rPr>
        <w:t>.</w:t>
      </w:r>
      <w:r>
        <w:rPr>
          <w:rtl/>
        </w:rPr>
        <w:t xml:space="preserve"> </w:t>
      </w:r>
      <w:bookmarkStart w:id="777" w:name="_ETM_Q1_576940"/>
      <w:bookmarkEnd w:id="777"/>
      <w:r>
        <w:rPr>
          <w:rtl/>
        </w:rPr>
        <w:t xml:space="preserve">גם </w:t>
      </w:r>
      <w:bookmarkStart w:id="778" w:name="_ETM_Q1_577449"/>
      <w:bookmarkEnd w:id="778"/>
      <w:r>
        <w:rPr>
          <w:rtl/>
        </w:rPr>
        <w:t xml:space="preserve">אם </w:t>
      </w:r>
      <w:bookmarkStart w:id="779" w:name="_ETM_Q1_577540"/>
      <w:bookmarkEnd w:id="779"/>
      <w:r>
        <w:rPr>
          <w:rtl/>
        </w:rPr>
        <w:t xml:space="preserve">אנחנו </w:t>
      </w:r>
      <w:bookmarkStart w:id="780" w:name="_ETM_Q1_577840"/>
      <w:bookmarkEnd w:id="780"/>
      <w:r>
        <w:rPr>
          <w:rtl/>
        </w:rPr>
        <w:t xml:space="preserve">רוצים </w:t>
      </w:r>
      <w:bookmarkStart w:id="781" w:name="_ETM_Q1_579070"/>
      <w:bookmarkEnd w:id="781"/>
      <w:r>
        <w:rPr>
          <w:rtl/>
        </w:rPr>
        <w:t xml:space="preserve">לשנות </w:t>
      </w:r>
      <w:bookmarkStart w:id="782" w:name="_ETM_Q1_579610"/>
      <w:bookmarkEnd w:id="782"/>
      <w:r>
        <w:rPr>
          <w:rtl/>
        </w:rPr>
        <w:t xml:space="preserve">את </w:t>
      </w:r>
      <w:bookmarkStart w:id="783" w:name="_ETM_Q1_579729"/>
      <w:bookmarkEnd w:id="783"/>
      <w:r>
        <w:rPr>
          <w:rtl/>
        </w:rPr>
        <w:t xml:space="preserve">תמונת </w:t>
      </w:r>
      <w:bookmarkStart w:id="784" w:name="_ETM_Q1_580120"/>
      <w:bookmarkEnd w:id="784"/>
      <w:r>
        <w:rPr>
          <w:rtl/>
        </w:rPr>
        <w:t xml:space="preserve">המצב </w:t>
      </w:r>
      <w:bookmarkStart w:id="785" w:name="_ETM_Q1_580900"/>
      <w:bookmarkEnd w:id="785"/>
      <w:r>
        <w:rPr>
          <w:rtl/>
        </w:rPr>
        <w:t xml:space="preserve">ולהכניס </w:t>
      </w:r>
      <w:bookmarkStart w:id="786" w:name="_ETM_Q1_581440"/>
      <w:bookmarkEnd w:id="786"/>
      <w:r>
        <w:rPr>
          <w:rtl/>
        </w:rPr>
        <w:t xml:space="preserve">את </w:t>
      </w:r>
      <w:bookmarkStart w:id="787" w:name="_ETM_Q1_581600"/>
      <w:bookmarkEnd w:id="787"/>
      <w:r>
        <w:rPr>
          <w:rtl/>
        </w:rPr>
        <w:t xml:space="preserve">הסוכנות </w:t>
      </w:r>
      <w:bookmarkStart w:id="788" w:name="_ETM_Q1_582020"/>
      <w:bookmarkEnd w:id="788"/>
      <w:r>
        <w:rPr>
          <w:rtl/>
        </w:rPr>
        <w:t>היהודית</w:t>
      </w:r>
      <w:r>
        <w:rPr>
          <w:rFonts w:hint="cs"/>
          <w:rtl/>
        </w:rPr>
        <w:t>,</w:t>
      </w:r>
      <w:r>
        <w:rPr>
          <w:rtl/>
        </w:rPr>
        <w:t xml:space="preserve"> </w:t>
      </w:r>
      <w:bookmarkStart w:id="789" w:name="_ETM_Q1_582650"/>
      <w:bookmarkEnd w:id="789"/>
      <w:r>
        <w:rPr>
          <w:rtl/>
        </w:rPr>
        <w:t xml:space="preserve">כמי </w:t>
      </w:r>
      <w:bookmarkStart w:id="790" w:name="_ETM_Q1_582920"/>
      <w:bookmarkEnd w:id="790"/>
      <w:r>
        <w:rPr>
          <w:rtl/>
        </w:rPr>
        <w:t>שאמו</w:t>
      </w:r>
      <w:bookmarkStart w:id="791" w:name="_ETM_Q1_583340"/>
      <w:bookmarkEnd w:id="791"/>
      <w:r>
        <w:rPr>
          <w:rFonts w:hint="cs"/>
          <w:rtl/>
        </w:rPr>
        <w:t xml:space="preserve">נה </w:t>
      </w:r>
      <w:r>
        <w:rPr>
          <w:rtl/>
        </w:rPr>
        <w:t xml:space="preserve">על </w:t>
      </w:r>
      <w:bookmarkStart w:id="792" w:name="_ETM_Q1_583520"/>
      <w:bookmarkEnd w:id="792"/>
      <w:r>
        <w:rPr>
          <w:rtl/>
        </w:rPr>
        <w:t>על</w:t>
      </w:r>
      <w:r>
        <w:rPr>
          <w:rFonts w:hint="cs"/>
          <w:rtl/>
        </w:rPr>
        <w:t>י</w:t>
      </w:r>
      <w:r>
        <w:rPr>
          <w:rtl/>
        </w:rPr>
        <w:t xml:space="preserve">יה </w:t>
      </w:r>
      <w:bookmarkStart w:id="793" w:name="_ETM_Q1_583790"/>
      <w:bookmarkEnd w:id="793"/>
      <w:r>
        <w:rPr>
          <w:rtl/>
        </w:rPr>
        <w:t>וקליטה</w:t>
      </w:r>
      <w:r>
        <w:rPr>
          <w:rFonts w:hint="cs"/>
          <w:rtl/>
        </w:rPr>
        <w:t>,</w:t>
      </w:r>
      <w:r>
        <w:rPr>
          <w:rtl/>
        </w:rPr>
        <w:t xml:space="preserve"> </w:t>
      </w:r>
      <w:bookmarkStart w:id="794" w:name="_ETM_Q1_584800"/>
      <w:bookmarkEnd w:id="794"/>
      <w:r>
        <w:rPr>
          <w:rtl/>
        </w:rPr>
        <w:t xml:space="preserve">צריך </w:t>
      </w:r>
      <w:bookmarkStart w:id="795" w:name="_ETM_Q1_584979"/>
      <w:bookmarkEnd w:id="795"/>
      <w:r>
        <w:rPr>
          <w:rtl/>
        </w:rPr>
        <w:t xml:space="preserve">לדעת </w:t>
      </w:r>
      <w:bookmarkStart w:id="796" w:name="_ETM_Q1_585730"/>
      <w:bookmarkEnd w:id="796"/>
      <w:r>
        <w:rPr>
          <w:rtl/>
        </w:rPr>
        <w:t xml:space="preserve">לעשות </w:t>
      </w:r>
      <w:bookmarkStart w:id="797" w:name="_ETM_Q1_586300"/>
      <w:bookmarkEnd w:id="797"/>
      <w:r>
        <w:rPr>
          <w:rtl/>
        </w:rPr>
        <w:t xml:space="preserve">את </w:t>
      </w:r>
      <w:bookmarkStart w:id="798" w:name="_ETM_Q1_586450"/>
      <w:bookmarkEnd w:id="798"/>
      <w:r>
        <w:rPr>
          <w:rtl/>
        </w:rPr>
        <w:t xml:space="preserve">זה </w:t>
      </w:r>
      <w:bookmarkStart w:id="799" w:name="_ETM_Q1_587170"/>
      <w:bookmarkEnd w:id="799"/>
      <w:r>
        <w:rPr>
          <w:rtl/>
        </w:rPr>
        <w:t xml:space="preserve">באופן </w:t>
      </w:r>
      <w:bookmarkStart w:id="800" w:name="_ETM_Q1_587530"/>
      <w:bookmarkEnd w:id="800"/>
      <w:r>
        <w:rPr>
          <w:rtl/>
        </w:rPr>
        <w:t>הדרגתי</w:t>
      </w:r>
      <w:r>
        <w:rPr>
          <w:rFonts w:hint="cs"/>
          <w:rtl/>
        </w:rPr>
        <w:t>, שבו</w:t>
      </w:r>
      <w:bookmarkStart w:id="801" w:name="_ETM_Q1_588250"/>
      <w:bookmarkEnd w:id="801"/>
      <w:r>
        <w:rPr>
          <w:rFonts w:hint="cs"/>
          <w:rtl/>
        </w:rPr>
        <w:t xml:space="preserve"> </w:t>
      </w:r>
      <w:bookmarkStart w:id="802" w:name="_ETM_Q1_595419"/>
      <w:bookmarkEnd w:id="802"/>
      <w:r>
        <w:rPr>
          <w:rtl/>
        </w:rPr>
        <w:t xml:space="preserve">אנחנו </w:t>
      </w:r>
      <w:bookmarkStart w:id="803" w:name="_ETM_Q1_588550"/>
      <w:bookmarkEnd w:id="803"/>
      <w:r>
        <w:rPr>
          <w:rtl/>
        </w:rPr>
        <w:t xml:space="preserve">לא </w:t>
      </w:r>
      <w:bookmarkStart w:id="804" w:name="_ETM_Q1_588670"/>
      <w:bookmarkEnd w:id="804"/>
      <w:r>
        <w:rPr>
          <w:rtl/>
        </w:rPr>
        <w:t xml:space="preserve">שופכים </w:t>
      </w:r>
      <w:bookmarkStart w:id="805" w:name="_ETM_Q1_589150"/>
      <w:bookmarkEnd w:id="805"/>
      <w:r>
        <w:rPr>
          <w:rtl/>
        </w:rPr>
        <w:t xml:space="preserve">את </w:t>
      </w:r>
      <w:bookmarkStart w:id="806" w:name="_ETM_Q1_589360"/>
      <w:bookmarkEnd w:id="806"/>
      <w:r>
        <w:rPr>
          <w:rtl/>
        </w:rPr>
        <w:t xml:space="preserve">התינוק </w:t>
      </w:r>
      <w:bookmarkStart w:id="807" w:name="_ETM_Q1_589990"/>
      <w:bookmarkEnd w:id="807"/>
      <w:r>
        <w:rPr>
          <w:rtl/>
        </w:rPr>
        <w:t xml:space="preserve">עם </w:t>
      </w:r>
      <w:bookmarkStart w:id="808" w:name="_ETM_Q1_590140"/>
      <w:bookmarkEnd w:id="808"/>
      <w:r>
        <w:rPr>
          <w:rtl/>
        </w:rPr>
        <w:t>המים</w:t>
      </w:r>
      <w:r>
        <w:rPr>
          <w:rFonts w:hint="cs"/>
          <w:rtl/>
        </w:rPr>
        <w:t>.</w:t>
      </w:r>
      <w:bookmarkStart w:id="809" w:name="_ETM_Q1_593543"/>
      <w:bookmarkStart w:id="810" w:name="_ETM_Q1_593659"/>
      <w:bookmarkStart w:id="811" w:name="_ETM_Q1_593702"/>
      <w:bookmarkStart w:id="812" w:name="TOR_Q2"/>
      <w:bookmarkEnd w:id="809"/>
      <w:bookmarkEnd w:id="810"/>
      <w:bookmarkEnd w:id="811"/>
      <w:bookmarkEnd w:id="812"/>
      <w:r w:rsidR="00896ACA">
        <w:rPr>
          <w:rFonts w:hint="cs"/>
          <w:rtl/>
        </w:rPr>
        <w:t xml:space="preserve"> </w:t>
      </w:r>
      <w:r>
        <w:rPr>
          <w:rFonts w:hint="cs"/>
          <w:rtl/>
        </w:rPr>
        <w:t xml:space="preserve">ואני, לראשונה, אני השרה הראשונה שהכניסה לתמונה את הסוכנות היהודית. כבר בעלייה האחרונה הם נמצאים בתוך התהליכים, לומדים לעומק את </w:t>
      </w:r>
      <w:bookmarkStart w:id="813" w:name="_ETM_Q2_186607"/>
      <w:bookmarkEnd w:id="813"/>
      <w:r>
        <w:rPr>
          <w:rFonts w:hint="cs"/>
          <w:rtl/>
        </w:rPr>
        <w:t xml:space="preserve">הקהילה ואת סדר </w:t>
      </w:r>
      <w:r w:rsidR="00896ACA">
        <w:rPr>
          <w:rFonts w:hint="cs"/>
          <w:rtl/>
        </w:rPr>
        <w:t>ה</w:t>
      </w:r>
      <w:r>
        <w:rPr>
          <w:rFonts w:hint="cs"/>
          <w:rtl/>
        </w:rPr>
        <w:t>גודל</w:t>
      </w:r>
      <w:r w:rsidR="00896ACA">
        <w:rPr>
          <w:rFonts w:hint="cs"/>
          <w:rtl/>
        </w:rPr>
        <w:t xml:space="preserve"> שלה</w:t>
      </w:r>
      <w:r>
        <w:rPr>
          <w:rFonts w:hint="cs"/>
          <w:rtl/>
        </w:rPr>
        <w:t xml:space="preserve">, את המועמדים לעלייה, וכמובן שהם בתוך </w:t>
      </w:r>
      <w:bookmarkStart w:id="814" w:name="_ETM_Q2_191505"/>
      <w:bookmarkEnd w:id="814"/>
      <w:r>
        <w:rPr>
          <w:rFonts w:hint="cs"/>
          <w:rtl/>
        </w:rPr>
        <w:t xml:space="preserve">תהליך הקליטה. </w:t>
      </w:r>
      <w:bookmarkStart w:id="815" w:name="_ETM_Q2_193520"/>
      <w:bookmarkStart w:id="816" w:name="_ETM_Q2_193617"/>
      <w:bookmarkStart w:id="817" w:name="_ETM_Q2_193652"/>
      <w:bookmarkEnd w:id="815"/>
      <w:bookmarkEnd w:id="816"/>
      <w:bookmarkEnd w:id="817"/>
      <w:r>
        <w:rPr>
          <w:rFonts w:hint="cs"/>
          <w:rtl/>
        </w:rPr>
        <w:t>א</w:t>
      </w:r>
      <w:bookmarkStart w:id="818" w:name="_ETM_Q2_193730"/>
      <w:bookmarkEnd w:id="818"/>
      <w:r>
        <w:rPr>
          <w:rFonts w:hint="cs"/>
          <w:rtl/>
        </w:rPr>
        <w:t xml:space="preserve">ני מאוד מקווה שהסוכנות היהודית תיקח יותר ויותר </w:t>
      </w:r>
      <w:bookmarkStart w:id="819" w:name="_ETM_Q2_199079"/>
      <w:bookmarkEnd w:id="819"/>
      <w:r>
        <w:rPr>
          <w:rFonts w:hint="cs"/>
          <w:rtl/>
        </w:rPr>
        <w:t xml:space="preserve">נתח בפעילות העלייה לישראל של בני </w:t>
      </w:r>
      <w:proofErr w:type="spellStart"/>
      <w:r>
        <w:rPr>
          <w:rFonts w:hint="cs"/>
          <w:rtl/>
        </w:rPr>
        <w:t>המנשה</w:t>
      </w:r>
      <w:proofErr w:type="spellEnd"/>
      <w:r>
        <w:rPr>
          <w:rFonts w:hint="cs"/>
          <w:rtl/>
        </w:rPr>
        <w:t>.</w:t>
      </w:r>
    </w:p>
    <w:p w:rsidR="00B7366A" w:rsidRDefault="00B7366A" w:rsidP="00BD2E7E">
      <w:pPr>
        <w:rPr>
          <w:rtl/>
        </w:rPr>
      </w:pPr>
      <w:bookmarkStart w:id="820" w:name="_ETM_Q2_201474"/>
      <w:bookmarkStart w:id="821" w:name="_ETM_Q2_201565"/>
      <w:bookmarkEnd w:id="820"/>
      <w:bookmarkEnd w:id="821"/>
    </w:p>
    <w:p w:rsidR="00B7366A" w:rsidRDefault="00B7366A" w:rsidP="00896ACA">
      <w:pPr>
        <w:rPr>
          <w:rtl/>
        </w:rPr>
      </w:pPr>
      <w:bookmarkStart w:id="822" w:name="_ETM_Q2_201593"/>
      <w:bookmarkStart w:id="823" w:name="_ETM_Q2_201684"/>
      <w:bookmarkEnd w:id="822"/>
      <w:bookmarkEnd w:id="823"/>
      <w:r>
        <w:rPr>
          <w:rFonts w:hint="cs"/>
          <w:rtl/>
        </w:rPr>
        <w:t xml:space="preserve">לאחר שלושה </w:t>
      </w:r>
      <w:bookmarkStart w:id="824" w:name="_ETM_Q2_207908"/>
      <w:bookmarkEnd w:id="824"/>
      <w:r>
        <w:rPr>
          <w:rFonts w:hint="cs"/>
          <w:rtl/>
        </w:rPr>
        <w:t>שבועות של פרסום הצורך בהתקשרות, נמצא</w:t>
      </w:r>
      <w:r w:rsidR="00896ACA">
        <w:rPr>
          <w:rFonts w:hint="cs"/>
          <w:rtl/>
        </w:rPr>
        <w:t>,</w:t>
      </w:r>
      <w:r>
        <w:rPr>
          <w:rFonts w:hint="cs"/>
          <w:rtl/>
        </w:rPr>
        <w:t xml:space="preserve"> כמו שאמרתי לך</w:t>
      </w:r>
      <w:r w:rsidR="00896ACA">
        <w:rPr>
          <w:rFonts w:hint="cs"/>
          <w:rtl/>
        </w:rPr>
        <w:t>,</w:t>
      </w:r>
      <w:r>
        <w:rPr>
          <w:rFonts w:hint="eastAsia"/>
          <w:rtl/>
        </w:rPr>
        <w:t xml:space="preserve"> </w:t>
      </w:r>
      <w:r>
        <w:rPr>
          <w:rFonts w:hint="cs"/>
          <w:rtl/>
        </w:rPr>
        <w:t xml:space="preserve">כי </w:t>
      </w:r>
      <w:bookmarkStart w:id="825" w:name="_ETM_Q2_213456"/>
      <w:bookmarkEnd w:id="825"/>
      <w:r>
        <w:rPr>
          <w:rFonts w:hint="cs"/>
          <w:rtl/>
        </w:rPr>
        <w:t xml:space="preserve">אף ארגון או עמותה לא השיב על הקריאה. זה לא שהשיבו </w:t>
      </w:r>
      <w:bookmarkStart w:id="826" w:name="_ETM_Q2_207341"/>
      <w:bookmarkEnd w:id="826"/>
      <w:r>
        <w:rPr>
          <w:rFonts w:hint="cs"/>
          <w:rtl/>
        </w:rPr>
        <w:t xml:space="preserve">ואנחנו דחינו, פשוט לא השיבו </w:t>
      </w:r>
      <w:r w:rsidR="00896ACA">
        <w:rPr>
          <w:rFonts w:hint="cs"/>
          <w:rtl/>
        </w:rPr>
        <w:t>ע</w:t>
      </w:r>
      <w:r>
        <w:rPr>
          <w:rFonts w:hint="cs"/>
          <w:rtl/>
        </w:rPr>
        <w:t>ל</w:t>
      </w:r>
      <w:r w:rsidR="00896ACA">
        <w:rPr>
          <w:rFonts w:hint="cs"/>
          <w:rtl/>
        </w:rPr>
        <w:t xml:space="preserve"> ה</w:t>
      </w:r>
      <w:r>
        <w:rPr>
          <w:rFonts w:hint="cs"/>
          <w:rtl/>
        </w:rPr>
        <w:t>קריאה שלנו.</w:t>
      </w:r>
      <w:r w:rsidR="00896ACA">
        <w:rPr>
          <w:rFonts w:hint="cs"/>
          <w:rtl/>
        </w:rPr>
        <w:t xml:space="preserve"> </w:t>
      </w:r>
      <w:bookmarkStart w:id="827" w:name="_ETM_Q2_217386"/>
      <w:bookmarkStart w:id="828" w:name="_ETM_Q2_217460"/>
      <w:bookmarkStart w:id="829" w:name="_ETM_Q2_217562"/>
      <w:bookmarkStart w:id="830" w:name="_ETM_Q2_217652"/>
      <w:bookmarkEnd w:id="827"/>
      <w:bookmarkEnd w:id="828"/>
      <w:bookmarkEnd w:id="829"/>
      <w:bookmarkEnd w:id="830"/>
      <w:r>
        <w:rPr>
          <w:rFonts w:hint="cs"/>
          <w:rtl/>
        </w:rPr>
        <w:t xml:space="preserve">כאמור, לעניין הסוכנות </w:t>
      </w:r>
      <w:bookmarkStart w:id="831" w:name="_ETM_Q2_220226"/>
      <w:bookmarkEnd w:id="831"/>
      <w:r>
        <w:rPr>
          <w:rFonts w:hint="cs"/>
          <w:rtl/>
        </w:rPr>
        <w:t xml:space="preserve">היהודית, כמו שאמרתי, אני בעד להכניס אותם לתמונה. לצערי, </w:t>
      </w:r>
      <w:bookmarkStart w:id="832" w:name="_ETM_Q2_225346"/>
      <w:bookmarkEnd w:id="832"/>
      <w:r>
        <w:rPr>
          <w:rFonts w:hint="cs"/>
          <w:rtl/>
        </w:rPr>
        <w:t xml:space="preserve">לא יכולתי לעשות את זה שכל האחריות תעבור אליהם, כפי </w:t>
      </w:r>
      <w:bookmarkStart w:id="833" w:name="_ETM_Q2_231678"/>
      <w:bookmarkEnd w:id="833"/>
      <w:r>
        <w:rPr>
          <w:rFonts w:hint="cs"/>
          <w:rtl/>
        </w:rPr>
        <w:t xml:space="preserve">שאמרתי </w:t>
      </w:r>
      <w:r w:rsidR="00896ACA">
        <w:rPr>
          <w:rFonts w:hint="eastAsia"/>
          <w:rtl/>
        </w:rPr>
        <w:t xml:space="preserve">– </w:t>
      </w:r>
      <w:r>
        <w:rPr>
          <w:rFonts w:hint="cs"/>
          <w:rtl/>
        </w:rPr>
        <w:t xml:space="preserve">גם זה לא היה רצונם </w:t>
      </w:r>
      <w:r w:rsidR="00896ACA">
        <w:rPr>
          <w:rFonts w:hint="eastAsia"/>
          <w:rtl/>
        </w:rPr>
        <w:t xml:space="preserve">– </w:t>
      </w:r>
      <w:r>
        <w:rPr>
          <w:rFonts w:hint="cs"/>
          <w:rtl/>
        </w:rPr>
        <w:t xml:space="preserve">בלי ללמוד את העניינים. </w:t>
      </w:r>
      <w:bookmarkStart w:id="834" w:name="_ETM_Q2_225559"/>
      <w:bookmarkEnd w:id="834"/>
      <w:r>
        <w:rPr>
          <w:rFonts w:hint="cs"/>
          <w:rtl/>
        </w:rPr>
        <w:t xml:space="preserve">צריך לומר גם את זה. </w:t>
      </w:r>
    </w:p>
    <w:p w:rsidR="00B7366A" w:rsidRDefault="00B7366A" w:rsidP="00BD2E7E">
      <w:pPr>
        <w:rPr>
          <w:rtl/>
        </w:rPr>
      </w:pPr>
      <w:bookmarkStart w:id="835" w:name="_ETM_Q2_237610"/>
      <w:bookmarkStart w:id="836" w:name="_ETM_Q2_237682"/>
      <w:bookmarkEnd w:id="835"/>
      <w:bookmarkEnd w:id="836"/>
    </w:p>
    <w:p w:rsidR="00B7366A" w:rsidRDefault="00B7366A" w:rsidP="00896ACA">
      <w:pPr>
        <w:rPr>
          <w:rtl/>
        </w:rPr>
      </w:pPr>
      <w:bookmarkStart w:id="837" w:name="_ETM_Q2_237747"/>
      <w:bookmarkStart w:id="838" w:name="_ETM_Q2_237809"/>
      <w:bookmarkEnd w:id="837"/>
      <w:bookmarkEnd w:id="838"/>
      <w:r>
        <w:rPr>
          <w:rFonts w:hint="cs"/>
          <w:rtl/>
        </w:rPr>
        <w:t>אני מאוד מקווה, כפי שאמר</w:t>
      </w:r>
      <w:bookmarkStart w:id="839" w:name="_ETM_Q2_240851"/>
      <w:bookmarkEnd w:id="839"/>
      <w:r>
        <w:rPr>
          <w:rFonts w:hint="cs"/>
          <w:rtl/>
        </w:rPr>
        <w:t xml:space="preserve">תי, שאם יש למישהו תלונות על העמותה </w:t>
      </w:r>
      <w:r w:rsidR="00896ACA">
        <w:rPr>
          <w:rFonts w:hint="eastAsia"/>
          <w:rtl/>
        </w:rPr>
        <w:t>–</w:t>
      </w:r>
      <w:r>
        <w:rPr>
          <w:rFonts w:hint="cs"/>
          <w:rtl/>
        </w:rPr>
        <w:t xml:space="preserve"> אגב, אני גם </w:t>
      </w:r>
      <w:bookmarkStart w:id="840" w:name="_ETM_Q2_244516"/>
      <w:bookmarkEnd w:id="840"/>
      <w:r>
        <w:rPr>
          <w:rFonts w:hint="cs"/>
          <w:rtl/>
        </w:rPr>
        <w:t xml:space="preserve">חייבת לומר מילה טובה: הם עושים עבודה מאוד טובה. צריך </w:t>
      </w:r>
      <w:bookmarkStart w:id="841" w:name="_ETM_Q2_241442"/>
      <w:bookmarkEnd w:id="841"/>
      <w:r>
        <w:rPr>
          <w:rFonts w:hint="cs"/>
          <w:rtl/>
        </w:rPr>
        <w:t xml:space="preserve">להיזהר, כי בסוף אנשים עובדים קשה, העמותה נותנת תקציבים </w:t>
      </w:r>
      <w:bookmarkStart w:id="842" w:name="_ETM_Q2_250917"/>
      <w:bookmarkEnd w:id="842"/>
      <w:r>
        <w:rPr>
          <w:rFonts w:hint="cs"/>
          <w:rtl/>
        </w:rPr>
        <w:t xml:space="preserve">להטסה, להכנה, עובדים סביב השעון בנושא הזה, ואנחנו צריכים </w:t>
      </w:r>
      <w:bookmarkStart w:id="843" w:name="_ETM_Q2_258365"/>
      <w:bookmarkEnd w:id="843"/>
      <w:r>
        <w:rPr>
          <w:rFonts w:hint="cs"/>
          <w:rtl/>
        </w:rPr>
        <w:t xml:space="preserve">להיות מאוד מאוד זהירים כשיש טענות לכאורה, ולא לשפוך את התינוק </w:t>
      </w:r>
      <w:bookmarkStart w:id="844" w:name="_ETM_Q2_262936"/>
      <w:bookmarkEnd w:id="844"/>
      <w:r>
        <w:rPr>
          <w:rFonts w:hint="cs"/>
          <w:rtl/>
        </w:rPr>
        <w:t>עם המים, כמו שאמרתי.</w:t>
      </w:r>
      <w:bookmarkStart w:id="845" w:name="_ETM_Q2_265278"/>
      <w:bookmarkStart w:id="846" w:name="_ETM_Q2_265363"/>
      <w:bookmarkStart w:id="847" w:name="_ETM_Q2_265400"/>
      <w:bookmarkStart w:id="848" w:name="_ETM_Q2_265460"/>
      <w:bookmarkEnd w:id="845"/>
      <w:bookmarkEnd w:id="846"/>
      <w:bookmarkEnd w:id="847"/>
      <w:bookmarkEnd w:id="848"/>
      <w:r w:rsidR="00896ACA">
        <w:rPr>
          <w:rFonts w:hint="cs"/>
          <w:rtl/>
        </w:rPr>
        <w:t xml:space="preserve"> </w:t>
      </w:r>
      <w:r>
        <w:rPr>
          <w:rFonts w:hint="cs"/>
          <w:rtl/>
        </w:rPr>
        <w:t>אני מאוד מקווה שלא מדובר רק במלחמות</w:t>
      </w:r>
      <w:bookmarkStart w:id="849" w:name="_ETM_Q2_269534"/>
      <w:bookmarkEnd w:id="849"/>
      <w:r>
        <w:rPr>
          <w:rFonts w:hint="cs"/>
          <w:rtl/>
        </w:rPr>
        <w:t xml:space="preserve"> פנים-קהילתיות או בין ארגונים, ואנחנו נמשיך לעשות הכול כדי להגביר </w:t>
      </w:r>
      <w:bookmarkStart w:id="850" w:name="_ETM_Q2_276942"/>
      <w:bookmarkEnd w:id="850"/>
      <w:r>
        <w:rPr>
          <w:rFonts w:hint="cs"/>
          <w:rtl/>
        </w:rPr>
        <w:t xml:space="preserve">את אחריותה של המדינה בתהליך הקצר הזה של ההבאה והגיור, </w:t>
      </w:r>
      <w:bookmarkStart w:id="851" w:name="_ETM_Q2_283157"/>
      <w:bookmarkEnd w:id="851"/>
      <w:r>
        <w:rPr>
          <w:rFonts w:hint="cs"/>
          <w:rtl/>
        </w:rPr>
        <w:t>כי אחר כך זה לחלוטין באחריות שלנו.</w:t>
      </w:r>
    </w:p>
    <w:p w:rsidR="00B7366A" w:rsidRDefault="00B7366A" w:rsidP="00BD2E7E">
      <w:pPr>
        <w:rPr>
          <w:rtl/>
        </w:rPr>
      </w:pPr>
      <w:bookmarkStart w:id="852" w:name="_ETM_Q2_288148"/>
      <w:bookmarkStart w:id="853" w:name="_ETM_Q2_288231"/>
      <w:bookmarkStart w:id="854" w:name="_ETM_Q2_198887"/>
      <w:bookmarkStart w:id="855" w:name="_ETM_Q2_198969"/>
      <w:bookmarkStart w:id="856" w:name="_ETM_Q2_199038"/>
      <w:bookmarkStart w:id="857" w:name="_ETM_Q2_199104"/>
      <w:bookmarkEnd w:id="852"/>
      <w:bookmarkEnd w:id="853"/>
      <w:bookmarkEnd w:id="854"/>
      <w:bookmarkEnd w:id="855"/>
      <w:bookmarkEnd w:id="856"/>
      <w:bookmarkEnd w:id="857"/>
    </w:p>
    <w:p w:rsidR="00B7366A" w:rsidRDefault="00B7366A" w:rsidP="00BD2E7E">
      <w:pPr>
        <w:pStyle w:val="-"/>
        <w:keepNext/>
        <w:rPr>
          <w:rtl/>
        </w:rPr>
      </w:pPr>
      <w:bookmarkStart w:id="858" w:name="ET_speakercontinue_4685_2"/>
      <w:r w:rsidRPr="006A504D">
        <w:rPr>
          <w:rStyle w:val="TagStyle"/>
          <w:rtl/>
        </w:rPr>
        <w:t xml:space="preserve"> &lt;&lt; דובר_המשך &gt;&gt; </w:t>
      </w:r>
      <w:r>
        <w:rPr>
          <w:rtl/>
        </w:rPr>
        <w:t>מירי מרים רגב (הליכוד):</w:t>
      </w:r>
      <w:r w:rsidRPr="006A504D">
        <w:rPr>
          <w:rStyle w:val="TagStyle"/>
          <w:rtl/>
        </w:rPr>
        <w:t xml:space="preserve"> &lt;&lt; דובר_המשך &gt;&gt;</w:t>
      </w:r>
      <w:r>
        <w:rPr>
          <w:rtl/>
        </w:rPr>
        <w:t xml:space="preserve">   </w:t>
      </w:r>
      <w:bookmarkEnd w:id="858"/>
    </w:p>
    <w:p w:rsidR="00B7366A" w:rsidRDefault="00B7366A" w:rsidP="00C979CC">
      <w:pPr>
        <w:rPr>
          <w:rtl/>
          <w:lang w:eastAsia="he-IL"/>
        </w:rPr>
      </w:pPr>
    </w:p>
    <w:p w:rsidR="00B7366A" w:rsidRDefault="00B7366A" w:rsidP="00896ACA">
      <w:pPr>
        <w:rPr>
          <w:rtl/>
          <w:lang w:eastAsia="he-IL"/>
        </w:rPr>
      </w:pPr>
      <w:r>
        <w:rPr>
          <w:rFonts w:hint="cs"/>
          <w:rtl/>
          <w:lang w:eastAsia="he-IL"/>
        </w:rPr>
        <w:lastRenderedPageBreak/>
        <w:t xml:space="preserve">ראשית, אני </w:t>
      </w:r>
      <w:bookmarkStart w:id="859" w:name="_ETM_Q2_280453"/>
      <w:bookmarkEnd w:id="859"/>
      <w:r>
        <w:rPr>
          <w:rFonts w:hint="cs"/>
          <w:rtl/>
          <w:lang w:eastAsia="he-IL"/>
        </w:rPr>
        <w:t xml:space="preserve">רוצה להודות לך על התשובה, וכמובן גם לברך את כל </w:t>
      </w:r>
      <w:bookmarkStart w:id="860" w:name="_ETM_Q2_293689"/>
      <w:bookmarkEnd w:id="860"/>
      <w:r>
        <w:rPr>
          <w:rFonts w:hint="cs"/>
          <w:rtl/>
          <w:lang w:eastAsia="he-IL"/>
        </w:rPr>
        <w:t xml:space="preserve">העולים מבני </w:t>
      </w:r>
      <w:proofErr w:type="spellStart"/>
      <w:r>
        <w:rPr>
          <w:rFonts w:hint="cs"/>
          <w:rtl/>
          <w:lang w:eastAsia="he-IL"/>
        </w:rPr>
        <w:t>המנשה</w:t>
      </w:r>
      <w:proofErr w:type="spellEnd"/>
      <w:r>
        <w:rPr>
          <w:rFonts w:hint="cs"/>
          <w:rtl/>
          <w:lang w:eastAsia="he-IL"/>
        </w:rPr>
        <w:t xml:space="preserve"> </w:t>
      </w:r>
      <w:r w:rsidR="00896ACA">
        <w:rPr>
          <w:rFonts w:hint="cs"/>
          <w:rtl/>
          <w:lang w:eastAsia="he-IL"/>
        </w:rPr>
        <w:t>ו</w:t>
      </w:r>
      <w:r>
        <w:rPr>
          <w:rFonts w:hint="cs"/>
          <w:rtl/>
          <w:lang w:eastAsia="he-IL"/>
        </w:rPr>
        <w:t xml:space="preserve">את רונן פלוט, שמוביל את </w:t>
      </w:r>
      <w:bookmarkStart w:id="861" w:name="_ETM_Q2_296797"/>
      <w:bookmarkEnd w:id="861"/>
      <w:r>
        <w:rPr>
          <w:rFonts w:hint="cs"/>
          <w:rtl/>
          <w:lang w:eastAsia="he-IL"/>
        </w:rPr>
        <w:t>העניין וקולט אותם בנוף הגליל. גם בחברון קולטים</w:t>
      </w:r>
      <w:r w:rsidR="00896ACA">
        <w:rPr>
          <w:rFonts w:hint="cs"/>
          <w:rtl/>
          <w:lang w:eastAsia="he-IL"/>
        </w:rPr>
        <w:t>;</w:t>
      </w:r>
      <w:r>
        <w:rPr>
          <w:rFonts w:hint="cs"/>
          <w:rtl/>
          <w:lang w:eastAsia="he-IL"/>
        </w:rPr>
        <w:t xml:space="preserve"> בקריית </w:t>
      </w:r>
      <w:bookmarkStart w:id="862" w:name="_ETM_Q2_299217"/>
      <w:bookmarkEnd w:id="862"/>
      <w:r>
        <w:rPr>
          <w:rFonts w:hint="cs"/>
          <w:rtl/>
          <w:lang w:eastAsia="he-IL"/>
        </w:rPr>
        <w:t>ארבע יש קהילה מאוד גדולה שלהם.</w:t>
      </w:r>
    </w:p>
    <w:p w:rsidR="00B7366A" w:rsidRDefault="00B7366A" w:rsidP="00BD2E7E">
      <w:pPr>
        <w:rPr>
          <w:rtl/>
          <w:lang w:eastAsia="he-IL"/>
        </w:rPr>
      </w:pPr>
      <w:bookmarkStart w:id="863" w:name="_ETM_Q2_302868"/>
      <w:bookmarkStart w:id="864" w:name="_ETM_Q2_302958"/>
      <w:bookmarkEnd w:id="863"/>
      <w:bookmarkEnd w:id="864"/>
    </w:p>
    <w:p w:rsidR="00B7366A" w:rsidRDefault="00B7366A" w:rsidP="00896ACA">
      <w:pPr>
        <w:rPr>
          <w:rtl/>
          <w:lang w:eastAsia="he-IL"/>
        </w:rPr>
      </w:pPr>
      <w:bookmarkStart w:id="865" w:name="_ETM_Q2_302980"/>
      <w:bookmarkStart w:id="866" w:name="_ETM_Q2_303042"/>
      <w:bookmarkEnd w:id="865"/>
      <w:bookmarkEnd w:id="866"/>
      <w:r>
        <w:rPr>
          <w:rFonts w:hint="cs"/>
          <w:rtl/>
          <w:lang w:eastAsia="he-IL"/>
        </w:rPr>
        <w:t xml:space="preserve">תראי, זה לא סוד, ואני </w:t>
      </w:r>
      <w:bookmarkStart w:id="867" w:name="_ETM_Q2_305731"/>
      <w:bookmarkEnd w:id="867"/>
      <w:r>
        <w:rPr>
          <w:rFonts w:hint="cs"/>
          <w:rtl/>
          <w:lang w:eastAsia="he-IL"/>
        </w:rPr>
        <w:t xml:space="preserve">מכירה אותך, את לוחמת. את לא היית מוכנה שזה מה </w:t>
      </w:r>
      <w:bookmarkStart w:id="868" w:name="_ETM_Q2_300211"/>
      <w:bookmarkEnd w:id="868"/>
      <w:r>
        <w:rPr>
          <w:rFonts w:hint="cs"/>
          <w:rtl/>
          <w:lang w:eastAsia="he-IL"/>
        </w:rPr>
        <w:t xml:space="preserve">שיקרה לעולים שמגיעים מאתיופיה. אל תספרו לי פה סיפורים. יש </w:t>
      </w:r>
      <w:bookmarkStart w:id="869" w:name="_ETM_Q2_313519"/>
      <w:bookmarkEnd w:id="869"/>
      <w:r>
        <w:rPr>
          <w:rFonts w:hint="cs"/>
          <w:rtl/>
          <w:lang w:eastAsia="he-IL"/>
        </w:rPr>
        <w:t xml:space="preserve">כאן עדה שמספסרים את העלייה שלה. יש לי כאן מאות, </w:t>
      </w:r>
      <w:bookmarkStart w:id="870" w:name="_ETM_Q2_319863"/>
      <w:bookmarkEnd w:id="870"/>
      <w:r>
        <w:rPr>
          <w:rFonts w:hint="cs"/>
          <w:rtl/>
          <w:lang w:eastAsia="he-IL"/>
        </w:rPr>
        <w:t xml:space="preserve">מאות עדויות של אנשים, נשים שנאנסו על ידי </w:t>
      </w:r>
      <w:r w:rsidR="00C979CC">
        <w:rPr>
          <w:rFonts w:hint="cs"/>
          <w:rtl/>
          <w:lang w:eastAsia="he-IL"/>
        </w:rPr>
        <w:t xml:space="preserve">אנשים, </w:t>
      </w:r>
      <w:r>
        <w:rPr>
          <w:rFonts w:hint="cs"/>
          <w:rtl/>
          <w:lang w:eastAsia="he-IL"/>
        </w:rPr>
        <w:t xml:space="preserve">גורמים כאלה ואחרים, </w:t>
      </w:r>
      <w:bookmarkStart w:id="871" w:name="_ETM_Q2_325014"/>
      <w:bookmarkEnd w:id="871"/>
      <w:r>
        <w:rPr>
          <w:rFonts w:hint="cs"/>
          <w:rtl/>
          <w:lang w:eastAsia="he-IL"/>
        </w:rPr>
        <w:t xml:space="preserve">אנשים שהוצאו מהרשימה רק בגלל שהם הלכו עם קהילה אחרת, </w:t>
      </w:r>
      <w:bookmarkStart w:id="872" w:name="_ETM_Q2_330527"/>
      <w:bookmarkEnd w:id="872"/>
      <w:r>
        <w:rPr>
          <w:rFonts w:hint="cs"/>
          <w:rtl/>
          <w:lang w:eastAsia="he-IL"/>
        </w:rPr>
        <w:t>שהיא שהובילה אותם פני ש</w:t>
      </w:r>
      <w:r w:rsidR="00896ACA">
        <w:rPr>
          <w:rFonts w:hint="cs"/>
          <w:rtl/>
          <w:lang w:eastAsia="he-IL"/>
        </w:rPr>
        <w:t>"</w:t>
      </w:r>
      <w:r>
        <w:rPr>
          <w:rFonts w:hint="cs"/>
          <w:rtl/>
          <w:lang w:eastAsia="he-IL"/>
        </w:rPr>
        <w:t>שבי ישראל</w:t>
      </w:r>
      <w:r w:rsidR="00896ACA">
        <w:rPr>
          <w:rFonts w:hint="cs"/>
          <w:rtl/>
          <w:lang w:eastAsia="he-IL"/>
        </w:rPr>
        <w:t>"</w:t>
      </w:r>
      <w:r>
        <w:rPr>
          <w:rFonts w:hint="cs"/>
          <w:rtl/>
          <w:lang w:eastAsia="he-IL"/>
        </w:rPr>
        <w:t xml:space="preserve"> עלו. יש כאן </w:t>
      </w:r>
      <w:bookmarkStart w:id="873" w:name="_ETM_Q2_336530"/>
      <w:bookmarkEnd w:id="873"/>
      <w:r>
        <w:rPr>
          <w:rFonts w:hint="cs"/>
          <w:rtl/>
          <w:lang w:eastAsia="he-IL"/>
        </w:rPr>
        <w:t>דברים שמחייבים את משרד הקליטה להיכנס לתמונה.</w:t>
      </w:r>
    </w:p>
    <w:p w:rsidR="00B7366A" w:rsidRDefault="00B7366A" w:rsidP="00BD2E7E">
      <w:pPr>
        <w:rPr>
          <w:rtl/>
          <w:lang w:eastAsia="he-IL"/>
        </w:rPr>
      </w:pPr>
    </w:p>
    <w:p w:rsidR="00B7366A" w:rsidRDefault="00B7366A" w:rsidP="00C979CC">
      <w:pPr>
        <w:rPr>
          <w:rtl/>
          <w:lang w:eastAsia="he-IL"/>
        </w:rPr>
      </w:pPr>
      <w:r>
        <w:rPr>
          <w:rFonts w:hint="cs"/>
          <w:rtl/>
          <w:lang w:eastAsia="he-IL"/>
        </w:rPr>
        <w:t xml:space="preserve">אני מודיעה שוב: </w:t>
      </w:r>
      <w:bookmarkStart w:id="874" w:name="_ETM_Q2_335242"/>
      <w:bookmarkEnd w:id="874"/>
      <w:r>
        <w:rPr>
          <w:rFonts w:hint="cs"/>
          <w:rtl/>
          <w:lang w:eastAsia="he-IL"/>
        </w:rPr>
        <w:t xml:space="preserve">אני אפנה למבקר המדינה שייכנס לעניין הזה, ועד שלא </w:t>
      </w:r>
      <w:bookmarkStart w:id="875" w:name="_ETM_Q2_346267"/>
      <w:bookmarkEnd w:id="875"/>
      <w:r>
        <w:rPr>
          <w:rFonts w:hint="cs"/>
          <w:rtl/>
          <w:lang w:eastAsia="he-IL"/>
        </w:rPr>
        <w:t xml:space="preserve">תהיה כאן ועדת קליטה </w:t>
      </w:r>
      <w:r>
        <w:rPr>
          <w:rtl/>
          <w:lang w:eastAsia="he-IL"/>
        </w:rPr>
        <w:t>–</w:t>
      </w:r>
      <w:r>
        <w:rPr>
          <w:rFonts w:hint="cs"/>
          <w:rtl/>
          <w:lang w:eastAsia="he-IL"/>
        </w:rPr>
        <w:t xml:space="preserve"> אני מקווה שהיושב-ראש, כמו שאמרת כאן, </w:t>
      </w:r>
      <w:bookmarkStart w:id="876" w:name="_ETM_Q2_347013"/>
      <w:bookmarkEnd w:id="876"/>
      <w:r>
        <w:rPr>
          <w:rFonts w:hint="cs"/>
          <w:rtl/>
          <w:lang w:eastAsia="he-IL"/>
        </w:rPr>
        <w:t xml:space="preserve">יקים כמה שיותר מהר את הוועדה הזאת, וייתנו </w:t>
      </w:r>
      <w:bookmarkStart w:id="877" w:name="_ETM_Q2_350062"/>
      <w:bookmarkEnd w:id="877"/>
      <w:r>
        <w:rPr>
          <w:rFonts w:hint="cs"/>
          <w:rtl/>
          <w:lang w:eastAsia="he-IL"/>
        </w:rPr>
        <w:t xml:space="preserve">לנו את היכולת לקחת חלק בוועדות הכנסת לא רק בהשתתפות </w:t>
      </w:r>
      <w:bookmarkStart w:id="878" w:name="_ETM_Q2_358518"/>
      <w:bookmarkEnd w:id="878"/>
      <w:r>
        <w:rPr>
          <w:rFonts w:hint="cs"/>
          <w:rtl/>
          <w:lang w:eastAsia="he-IL"/>
        </w:rPr>
        <w:t>אלא גם בהצבעות.</w:t>
      </w:r>
      <w:bookmarkStart w:id="879" w:name="_ETM_Q2_360548"/>
      <w:bookmarkStart w:id="880" w:name="_ETM_Q2_360696"/>
      <w:bookmarkStart w:id="881" w:name="_ETM_Q2_360730"/>
      <w:bookmarkEnd w:id="879"/>
      <w:bookmarkEnd w:id="880"/>
      <w:bookmarkEnd w:id="881"/>
      <w:r w:rsidR="00896ACA">
        <w:rPr>
          <w:rFonts w:hint="cs"/>
          <w:rtl/>
          <w:lang w:eastAsia="he-IL"/>
        </w:rPr>
        <w:t xml:space="preserve"> </w:t>
      </w:r>
      <w:r>
        <w:rPr>
          <w:rFonts w:hint="cs"/>
          <w:rtl/>
          <w:lang w:eastAsia="he-IL"/>
        </w:rPr>
        <w:t>א</w:t>
      </w:r>
      <w:bookmarkStart w:id="882" w:name="_ETM_Q2_360826"/>
      <w:bookmarkEnd w:id="882"/>
      <w:r>
        <w:rPr>
          <w:rFonts w:hint="cs"/>
          <w:rtl/>
          <w:lang w:eastAsia="he-IL"/>
        </w:rPr>
        <w:t xml:space="preserve">ני מודיעה לך שאני מתכוונת לפנות למבקר המדינה. </w:t>
      </w:r>
      <w:bookmarkStart w:id="883" w:name="_ETM_Q2_364080"/>
      <w:bookmarkEnd w:id="883"/>
      <w:r>
        <w:rPr>
          <w:rFonts w:hint="cs"/>
          <w:rtl/>
          <w:lang w:eastAsia="he-IL"/>
        </w:rPr>
        <w:t xml:space="preserve">אני אומרת חד וחלק שלא יכול להיות שאת, שרת הקליטה </w:t>
      </w:r>
      <w:bookmarkStart w:id="884" w:name="_ETM_Q2_329724"/>
      <w:bookmarkEnd w:id="884"/>
      <w:r>
        <w:rPr>
          <w:rFonts w:hint="eastAsia"/>
          <w:rtl/>
          <w:lang w:eastAsia="he-IL"/>
        </w:rPr>
        <w:t>–</w:t>
      </w:r>
      <w:r>
        <w:rPr>
          <w:rFonts w:hint="cs"/>
          <w:rtl/>
          <w:lang w:eastAsia="he-IL"/>
        </w:rPr>
        <w:t xml:space="preserve"> </w:t>
      </w:r>
      <w:bookmarkStart w:id="885" w:name="_ETM_Q2_363947"/>
      <w:bookmarkEnd w:id="885"/>
      <w:r>
        <w:rPr>
          <w:rFonts w:hint="cs"/>
          <w:rtl/>
          <w:lang w:eastAsia="he-IL"/>
        </w:rPr>
        <w:t xml:space="preserve">אני יודעת איך את נלחמת, איך נלחמת מולנו, כשהיינו </w:t>
      </w:r>
      <w:bookmarkStart w:id="886" w:name="_ETM_Q2_372250"/>
      <w:bookmarkEnd w:id="886"/>
      <w:r>
        <w:rPr>
          <w:rFonts w:hint="cs"/>
          <w:rtl/>
          <w:lang w:eastAsia="he-IL"/>
        </w:rPr>
        <w:t xml:space="preserve">בממשלה, בקשר לכל מה שקשור לעדה האתיופית – </w:t>
      </w:r>
      <w:r>
        <w:rPr>
          <w:rFonts w:hint="cs"/>
          <w:rtl/>
        </w:rPr>
        <w:t>אומרת לי</w:t>
      </w:r>
      <w:r>
        <w:rPr>
          <w:rFonts w:hint="cs"/>
          <w:rtl/>
          <w:lang w:eastAsia="he-IL"/>
        </w:rPr>
        <w:t xml:space="preserve"> </w:t>
      </w:r>
      <w:r w:rsidR="00C979CC">
        <w:rPr>
          <w:rFonts w:hint="cs"/>
          <w:rtl/>
          <w:lang w:eastAsia="he-IL"/>
        </w:rPr>
        <w:t>– –</w:t>
      </w:r>
      <w:r w:rsidRPr="00CC2D7C">
        <w:rPr>
          <w:rFonts w:hint="cs"/>
          <w:rtl/>
        </w:rPr>
        <w:t xml:space="preserve"> </w:t>
      </w:r>
    </w:p>
    <w:p w:rsidR="00B7366A" w:rsidRDefault="00B7366A" w:rsidP="00BD2E7E">
      <w:pPr>
        <w:rPr>
          <w:rtl/>
          <w:lang w:eastAsia="he-IL"/>
        </w:rPr>
      </w:pPr>
      <w:bookmarkStart w:id="887" w:name="_ETM_Q2_373526"/>
      <w:bookmarkStart w:id="888" w:name="_ETM_Q2_373629"/>
      <w:bookmarkEnd w:id="887"/>
      <w:bookmarkEnd w:id="888"/>
    </w:p>
    <w:p w:rsidR="00B7366A" w:rsidRDefault="00B7366A" w:rsidP="00BD2E7E">
      <w:pPr>
        <w:pStyle w:val="-"/>
        <w:keepNext/>
        <w:rPr>
          <w:rtl/>
        </w:rPr>
      </w:pPr>
      <w:bookmarkStart w:id="889" w:name="ET_speakercontinue_6001_13"/>
      <w:r w:rsidRPr="00CF69AE">
        <w:rPr>
          <w:rStyle w:val="TagStyle"/>
          <w:rtl/>
        </w:rPr>
        <w:t xml:space="preserve"> &lt;&lt; דובר_המשך &gt;&gt; </w:t>
      </w:r>
      <w:r>
        <w:rPr>
          <w:rtl/>
        </w:rPr>
        <w:t>שרת העלייה והקליטה פנינה תמנו:</w:t>
      </w:r>
      <w:r w:rsidRPr="00CF69AE">
        <w:rPr>
          <w:rStyle w:val="TagStyle"/>
          <w:rtl/>
        </w:rPr>
        <w:t xml:space="preserve"> &lt;&lt; דובר_המשך &gt;&gt;</w:t>
      </w:r>
      <w:r>
        <w:rPr>
          <w:rtl/>
        </w:rPr>
        <w:t xml:space="preserve">   </w:t>
      </w:r>
      <w:bookmarkEnd w:id="889"/>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 </w:t>
      </w:r>
      <w:bookmarkStart w:id="890" w:name="_ETM_Q2_368704"/>
      <w:bookmarkEnd w:id="890"/>
      <w:r>
        <w:rPr>
          <w:rFonts w:hint="cs"/>
          <w:rtl/>
          <w:lang w:eastAsia="he-IL"/>
        </w:rPr>
        <w:t>רק לעדה האתיופית</w:t>
      </w:r>
      <w:r w:rsidR="00896ACA">
        <w:rPr>
          <w:rFonts w:hint="cs"/>
          <w:rtl/>
          <w:lang w:eastAsia="he-IL"/>
        </w:rPr>
        <w:t>,</w:t>
      </w:r>
      <w:r>
        <w:rPr>
          <w:rFonts w:hint="cs"/>
          <w:rtl/>
          <w:lang w:eastAsia="he-IL"/>
        </w:rPr>
        <w:t xml:space="preserve"> לא רק לעדה האתיופית, לכל העולים </w:t>
      </w:r>
      <w:bookmarkStart w:id="891" w:name="_ETM_Q2_377223"/>
      <w:bookmarkEnd w:id="891"/>
      <w:r w:rsidR="00C979CC">
        <w:rPr>
          <w:rFonts w:hint="cs"/>
          <w:rtl/>
          <w:lang w:eastAsia="he-IL"/>
        </w:rPr>
        <w:t>– –</w:t>
      </w:r>
      <w:r>
        <w:rPr>
          <w:rFonts w:hint="cs"/>
          <w:rtl/>
          <w:lang w:eastAsia="he-IL"/>
        </w:rPr>
        <w:t xml:space="preserve"> </w:t>
      </w:r>
    </w:p>
    <w:p w:rsidR="00B7366A" w:rsidRDefault="00B7366A" w:rsidP="00BD2E7E">
      <w:pPr>
        <w:rPr>
          <w:rtl/>
          <w:lang w:eastAsia="he-IL"/>
        </w:rPr>
      </w:pPr>
      <w:bookmarkStart w:id="892" w:name="_ETM_Q2_377920"/>
      <w:bookmarkStart w:id="893" w:name="_ETM_Q2_378011"/>
      <w:bookmarkEnd w:id="892"/>
      <w:bookmarkEnd w:id="893"/>
    </w:p>
    <w:p w:rsidR="00B7366A" w:rsidRDefault="00B7366A" w:rsidP="00BD2E7E">
      <w:pPr>
        <w:pStyle w:val="-"/>
        <w:keepNext/>
        <w:rPr>
          <w:rtl/>
        </w:rPr>
      </w:pPr>
      <w:bookmarkStart w:id="894" w:name="ET_speakercontinue_4685_15"/>
      <w:r w:rsidRPr="00990580">
        <w:rPr>
          <w:rStyle w:val="TagStyle"/>
          <w:rtl/>
        </w:rPr>
        <w:t xml:space="preserve"> &lt;&lt; דובר_המשך &gt;&gt; </w:t>
      </w:r>
      <w:r>
        <w:rPr>
          <w:rtl/>
        </w:rPr>
        <w:t>מירי מרים רגב (הליכוד):</w:t>
      </w:r>
      <w:r w:rsidRPr="00990580">
        <w:rPr>
          <w:rStyle w:val="TagStyle"/>
          <w:rtl/>
        </w:rPr>
        <w:t xml:space="preserve"> &lt;&lt; דובר_המשך &gt;&gt;</w:t>
      </w:r>
      <w:r>
        <w:rPr>
          <w:rtl/>
        </w:rPr>
        <w:t xml:space="preserve">   </w:t>
      </w:r>
      <w:bookmarkEnd w:id="894"/>
    </w:p>
    <w:p w:rsidR="00B7366A" w:rsidRDefault="00B7366A" w:rsidP="00C979CC">
      <w:pPr>
        <w:rPr>
          <w:rtl/>
          <w:lang w:eastAsia="he-IL"/>
        </w:rPr>
      </w:pPr>
    </w:p>
    <w:p w:rsidR="00B7366A" w:rsidRDefault="00B7366A" w:rsidP="00BD2E7E">
      <w:pPr>
        <w:rPr>
          <w:rtl/>
          <w:lang w:eastAsia="he-IL"/>
        </w:rPr>
      </w:pPr>
      <w:bookmarkStart w:id="895" w:name="_ETM_Q2_377280"/>
      <w:bookmarkEnd w:id="895"/>
      <w:r>
        <w:rPr>
          <w:rFonts w:hint="cs"/>
          <w:rtl/>
          <w:lang w:eastAsia="he-IL"/>
        </w:rPr>
        <w:t>סליחה</w:t>
      </w:r>
      <w:r w:rsidR="00896ACA">
        <w:rPr>
          <w:rFonts w:hint="cs"/>
          <w:rtl/>
          <w:lang w:eastAsia="he-IL"/>
        </w:rPr>
        <w:t>,</w:t>
      </w:r>
      <w:r>
        <w:rPr>
          <w:rFonts w:hint="cs"/>
          <w:rtl/>
          <w:lang w:eastAsia="he-IL"/>
        </w:rPr>
        <w:t xml:space="preserve"> רגע, אז בכלל.</w:t>
      </w:r>
      <w:bookmarkStart w:id="896" w:name="_ETM_Q2_375145"/>
      <w:bookmarkEnd w:id="896"/>
    </w:p>
    <w:p w:rsidR="00B7366A" w:rsidRDefault="00B7366A" w:rsidP="00BD2E7E">
      <w:pPr>
        <w:rPr>
          <w:rtl/>
          <w:lang w:eastAsia="he-IL"/>
        </w:rPr>
      </w:pPr>
      <w:bookmarkStart w:id="897" w:name="_ETM_Q2_375232"/>
      <w:bookmarkEnd w:id="897"/>
    </w:p>
    <w:p w:rsidR="00B7366A" w:rsidRDefault="00B7366A" w:rsidP="00BD2E7E">
      <w:pPr>
        <w:pStyle w:val="-"/>
        <w:keepNext/>
        <w:rPr>
          <w:rtl/>
        </w:rPr>
      </w:pPr>
      <w:bookmarkStart w:id="898" w:name="ET_speakercontinue_6001_17"/>
      <w:bookmarkStart w:id="899" w:name="ET_speaker_6001_16"/>
      <w:r w:rsidRPr="00990580">
        <w:rPr>
          <w:rStyle w:val="TagStyle"/>
          <w:rtl/>
        </w:rPr>
        <w:t xml:space="preserve"> &lt;&lt; דובר_המשך &gt;&gt; </w:t>
      </w:r>
      <w:r>
        <w:rPr>
          <w:rtl/>
        </w:rPr>
        <w:t>שרת העלייה והקליטה פנינה תמנו:</w:t>
      </w:r>
      <w:r w:rsidRPr="00990580">
        <w:rPr>
          <w:rStyle w:val="TagStyle"/>
          <w:rtl/>
        </w:rPr>
        <w:t xml:space="preserve"> &lt;&lt; דובר_המשך &gt;&gt;</w:t>
      </w:r>
      <w:r>
        <w:rPr>
          <w:rtl/>
        </w:rPr>
        <w:t xml:space="preserve">   </w:t>
      </w:r>
      <w:bookmarkEnd w:id="898"/>
    </w:p>
    <w:p w:rsidR="00B7366A" w:rsidRDefault="00B7366A" w:rsidP="00C979CC">
      <w:pPr>
        <w:rPr>
          <w:rtl/>
        </w:rPr>
      </w:pPr>
    </w:p>
    <w:p w:rsidR="00B7366A" w:rsidRDefault="00C979CC" w:rsidP="00C979CC">
      <w:pPr>
        <w:rPr>
          <w:rtl/>
        </w:rPr>
      </w:pPr>
      <w:bookmarkStart w:id="900" w:name="_ETM_Q2_375699"/>
      <w:bookmarkEnd w:id="900"/>
      <w:r>
        <w:rPr>
          <w:rFonts w:hint="cs"/>
          <w:rtl/>
        </w:rPr>
        <w:t>– –</w:t>
      </w:r>
      <w:r w:rsidR="00B7366A">
        <w:rPr>
          <w:rFonts w:hint="cs"/>
          <w:rtl/>
        </w:rPr>
        <w:t xml:space="preserve"> אני אומרת לך</w:t>
      </w:r>
      <w:r w:rsidR="00896ACA">
        <w:rPr>
          <w:rFonts w:hint="cs"/>
          <w:rtl/>
        </w:rPr>
        <w:t>,</w:t>
      </w:r>
      <w:r w:rsidR="00B7366A">
        <w:rPr>
          <w:rFonts w:hint="cs"/>
          <w:rtl/>
        </w:rPr>
        <w:t xml:space="preserve"> </w:t>
      </w:r>
      <w:bookmarkStart w:id="901" w:name="_ETM_Q2_379062"/>
      <w:bookmarkEnd w:id="901"/>
      <w:r w:rsidR="00B7366A">
        <w:rPr>
          <w:rFonts w:hint="cs"/>
          <w:rtl/>
        </w:rPr>
        <w:t>אהובים עליי כל העולים.</w:t>
      </w:r>
      <w:bookmarkStart w:id="902" w:name="_ETM_Q2_381574"/>
      <w:bookmarkEnd w:id="902"/>
    </w:p>
    <w:p w:rsidR="00B7366A" w:rsidRDefault="00B7366A" w:rsidP="00BD2E7E">
      <w:pPr>
        <w:rPr>
          <w:rtl/>
        </w:rPr>
      </w:pPr>
      <w:bookmarkStart w:id="903" w:name="_ETM_Q2_381663"/>
      <w:bookmarkEnd w:id="903"/>
    </w:p>
    <w:p w:rsidR="00B7366A" w:rsidRDefault="00B7366A" w:rsidP="00BD2E7E">
      <w:pPr>
        <w:pStyle w:val="-"/>
        <w:keepNext/>
        <w:rPr>
          <w:rtl/>
        </w:rPr>
      </w:pPr>
      <w:bookmarkStart w:id="904" w:name="ET_speakercontinue_4685_20"/>
      <w:bookmarkStart w:id="905" w:name="ET_speaker_4685_18"/>
      <w:r w:rsidRPr="00990580">
        <w:rPr>
          <w:rStyle w:val="TagStyle"/>
          <w:rtl/>
        </w:rPr>
        <w:t xml:space="preserve"> &lt;&lt; דובר_המשך &gt;&gt; </w:t>
      </w:r>
      <w:r>
        <w:rPr>
          <w:rtl/>
        </w:rPr>
        <w:t>מירי מרים רגב (הליכוד):</w:t>
      </w:r>
      <w:r w:rsidRPr="00990580">
        <w:rPr>
          <w:rStyle w:val="TagStyle"/>
          <w:rtl/>
        </w:rPr>
        <w:t xml:space="preserve"> &lt;&lt; דובר_המשך &gt;&gt;</w:t>
      </w:r>
      <w:r>
        <w:rPr>
          <w:rtl/>
        </w:rPr>
        <w:t xml:space="preserve">   </w:t>
      </w:r>
      <w:bookmarkEnd w:id="904"/>
    </w:p>
    <w:p w:rsidR="00B7366A" w:rsidRDefault="00B7366A" w:rsidP="00C979CC">
      <w:pPr>
        <w:rPr>
          <w:rtl/>
        </w:rPr>
      </w:pPr>
    </w:p>
    <w:p w:rsidR="00B7366A" w:rsidRDefault="00C979CC" w:rsidP="00C979CC">
      <w:pPr>
        <w:rPr>
          <w:rtl/>
        </w:rPr>
      </w:pPr>
      <w:bookmarkStart w:id="906" w:name="_ETM_Q2_380718"/>
      <w:bookmarkEnd w:id="905"/>
      <w:bookmarkEnd w:id="906"/>
      <w:r>
        <w:rPr>
          <w:rFonts w:hint="cs"/>
          <w:rtl/>
        </w:rPr>
        <w:t>– –</w:t>
      </w:r>
      <w:r w:rsidR="00B7366A">
        <w:rPr>
          <w:rFonts w:hint="cs"/>
          <w:rtl/>
        </w:rPr>
        <w:t xml:space="preserve"> כאן שאין לכם </w:t>
      </w:r>
      <w:bookmarkStart w:id="907" w:name="_ETM_Q2_382215"/>
      <w:bookmarkEnd w:id="907"/>
      <w:r w:rsidR="00B7366A">
        <w:rPr>
          <w:rFonts w:hint="cs"/>
          <w:rtl/>
        </w:rPr>
        <w:t xml:space="preserve">מידע. אין דבר כזה. יש כאן עמותה פרטית שעושה </w:t>
      </w:r>
      <w:bookmarkStart w:id="908" w:name="_ETM_Q2_386879"/>
      <w:bookmarkEnd w:id="908"/>
      <w:r w:rsidR="00B7366A">
        <w:rPr>
          <w:rFonts w:hint="cs"/>
          <w:rtl/>
        </w:rPr>
        <w:t xml:space="preserve">מה שהיא רוצה בהודו </w:t>
      </w:r>
      <w:r w:rsidR="00896ACA">
        <w:rPr>
          <w:rFonts w:hint="eastAsia"/>
          <w:rtl/>
        </w:rPr>
        <w:t xml:space="preserve">– </w:t>
      </w:r>
      <w:r w:rsidR="00B7366A">
        <w:rPr>
          <w:rFonts w:hint="cs"/>
          <w:rtl/>
        </w:rPr>
        <w:t xml:space="preserve">עושה איפה ואיפה; מחליטה את </w:t>
      </w:r>
      <w:bookmarkStart w:id="909" w:name="_ETM_Q2_390128"/>
      <w:bookmarkEnd w:id="909"/>
      <w:r w:rsidR="00B7366A">
        <w:rPr>
          <w:rFonts w:hint="cs"/>
          <w:rtl/>
        </w:rPr>
        <w:t xml:space="preserve">מי להעלות ואת מי לא; מענישה אנשים חלשים שלא עולים </w:t>
      </w:r>
      <w:bookmarkStart w:id="910" w:name="_ETM_Q2_396430"/>
      <w:bookmarkEnd w:id="910"/>
      <w:r w:rsidR="00B7366A">
        <w:rPr>
          <w:rFonts w:hint="cs"/>
          <w:rtl/>
        </w:rPr>
        <w:t>לארץ</w:t>
      </w:r>
      <w:r w:rsidR="00896ACA">
        <w:rPr>
          <w:rFonts w:hint="cs"/>
          <w:rtl/>
        </w:rPr>
        <w:t>.</w:t>
      </w:r>
      <w:r w:rsidR="00B7366A">
        <w:rPr>
          <w:rFonts w:hint="cs"/>
          <w:rtl/>
        </w:rPr>
        <w:t xml:space="preserve"> זה דבר שלא ייעשה.</w:t>
      </w:r>
    </w:p>
    <w:p w:rsidR="00B7366A" w:rsidRDefault="00B7366A" w:rsidP="00BD2E7E">
      <w:pPr>
        <w:rPr>
          <w:rtl/>
        </w:rPr>
      </w:pPr>
      <w:bookmarkStart w:id="911" w:name="_ETM_Q2_394024"/>
      <w:bookmarkStart w:id="912" w:name="_ETM_Q2_394102"/>
      <w:bookmarkEnd w:id="911"/>
      <w:bookmarkEnd w:id="912"/>
    </w:p>
    <w:p w:rsidR="00B7366A" w:rsidRDefault="00B7366A" w:rsidP="00BD2E7E">
      <w:pPr>
        <w:pStyle w:val="af6"/>
        <w:keepNext/>
        <w:rPr>
          <w:rtl/>
        </w:rPr>
      </w:pPr>
      <w:bookmarkStart w:id="913" w:name="ET_yor_6204_19"/>
      <w:r w:rsidRPr="00990580">
        <w:rPr>
          <w:rStyle w:val="TagStyle"/>
          <w:rtl/>
        </w:rPr>
        <w:lastRenderedPageBreak/>
        <w:t xml:space="preserve"> &lt;&lt; יור &gt;&gt; </w:t>
      </w:r>
      <w:r>
        <w:rPr>
          <w:rtl/>
        </w:rPr>
        <w:t>היו"ר מיקי לוי:</w:t>
      </w:r>
      <w:r w:rsidRPr="00990580">
        <w:rPr>
          <w:rStyle w:val="TagStyle"/>
          <w:rtl/>
        </w:rPr>
        <w:t xml:space="preserve"> &lt;&lt; יור &gt;&gt;</w:t>
      </w:r>
      <w:r>
        <w:rPr>
          <w:rtl/>
        </w:rPr>
        <w:t xml:space="preserve">   </w:t>
      </w:r>
      <w:bookmarkEnd w:id="913"/>
    </w:p>
    <w:p w:rsidR="00B7366A" w:rsidRDefault="00B7366A" w:rsidP="00C979CC">
      <w:pPr>
        <w:rPr>
          <w:rtl/>
        </w:rPr>
      </w:pPr>
    </w:p>
    <w:p w:rsidR="00B7366A" w:rsidRDefault="00B7366A" w:rsidP="00BD2E7E">
      <w:pPr>
        <w:rPr>
          <w:rtl/>
        </w:rPr>
      </w:pPr>
      <w:bookmarkStart w:id="914" w:name="_ETM_Q2_394812"/>
      <w:bookmarkEnd w:id="914"/>
      <w:r>
        <w:rPr>
          <w:rFonts w:hint="cs"/>
          <w:rtl/>
        </w:rPr>
        <w:t>תודה.</w:t>
      </w:r>
      <w:r>
        <w:rPr>
          <w:rtl/>
        </w:rPr>
        <w:t xml:space="preserve">   </w:t>
      </w:r>
      <w:bookmarkEnd w:id="899"/>
    </w:p>
    <w:p w:rsidR="00B7366A" w:rsidRDefault="00B7366A" w:rsidP="00C979CC">
      <w:pPr>
        <w:rPr>
          <w:rtl/>
          <w:lang w:eastAsia="he-IL"/>
        </w:rPr>
      </w:pPr>
    </w:p>
    <w:p w:rsidR="00B7366A" w:rsidRDefault="00B7366A" w:rsidP="00BD2E7E">
      <w:pPr>
        <w:pStyle w:val="-"/>
        <w:keepNext/>
        <w:rPr>
          <w:rtl/>
        </w:rPr>
      </w:pPr>
      <w:bookmarkStart w:id="915" w:name="ET_speakercontinue_4685_21"/>
      <w:r w:rsidRPr="00990580">
        <w:rPr>
          <w:rStyle w:val="TagStyle"/>
          <w:rtl/>
        </w:rPr>
        <w:t xml:space="preserve"> &lt;&lt; דובר_המשך &gt;&gt; </w:t>
      </w:r>
      <w:r>
        <w:rPr>
          <w:rtl/>
        </w:rPr>
        <w:t>מירי מרים רגב (הליכוד):</w:t>
      </w:r>
      <w:r w:rsidRPr="00990580">
        <w:rPr>
          <w:rStyle w:val="TagStyle"/>
          <w:rtl/>
        </w:rPr>
        <w:t xml:space="preserve"> &lt;&lt; דובר_המשך &gt;&gt;</w:t>
      </w:r>
      <w:r>
        <w:rPr>
          <w:rtl/>
        </w:rPr>
        <w:t xml:space="preserve">   </w:t>
      </w:r>
      <w:bookmarkEnd w:id="915"/>
    </w:p>
    <w:p w:rsidR="00B7366A" w:rsidRDefault="00B7366A" w:rsidP="00C979CC">
      <w:pPr>
        <w:rPr>
          <w:rtl/>
          <w:lang w:eastAsia="he-IL"/>
        </w:rPr>
      </w:pPr>
    </w:p>
    <w:p w:rsidR="00B7366A" w:rsidRDefault="00B7366A" w:rsidP="00896ACA">
      <w:pPr>
        <w:rPr>
          <w:rtl/>
          <w:lang w:eastAsia="he-IL"/>
        </w:rPr>
      </w:pPr>
      <w:r>
        <w:rPr>
          <w:rFonts w:hint="cs"/>
          <w:rtl/>
          <w:lang w:eastAsia="he-IL"/>
        </w:rPr>
        <w:t xml:space="preserve">ולכן, יש עכשיו עלייה </w:t>
      </w:r>
      <w:bookmarkStart w:id="916" w:name="_ETM_Q2_401100"/>
      <w:bookmarkEnd w:id="916"/>
      <w:r>
        <w:rPr>
          <w:rFonts w:hint="cs"/>
          <w:rtl/>
          <w:lang w:eastAsia="he-IL"/>
        </w:rPr>
        <w:t xml:space="preserve">חדשה. אני מברכת אותך שהסוכנות נכנסה לעניין ואני רוצה לקבל </w:t>
      </w:r>
      <w:bookmarkStart w:id="917" w:name="_ETM_Q2_402307"/>
      <w:bookmarkEnd w:id="917"/>
      <w:r>
        <w:rPr>
          <w:rFonts w:hint="cs"/>
          <w:rtl/>
          <w:lang w:eastAsia="he-IL"/>
        </w:rPr>
        <w:t xml:space="preserve">שתי תשובות: 1. האם הסוכנות מעורבת עם אלה שמגיעים עכשיו? 2. </w:t>
      </w:r>
      <w:bookmarkStart w:id="918" w:name="_ETM_Q2_407808"/>
      <w:bookmarkEnd w:id="918"/>
      <w:r>
        <w:rPr>
          <w:rFonts w:hint="cs"/>
          <w:rtl/>
          <w:lang w:eastAsia="he-IL"/>
        </w:rPr>
        <w:t xml:space="preserve">למה לא משתפים בכל התהליך הזה דיינים שקיבלו הכשרה כדין </w:t>
      </w:r>
      <w:bookmarkStart w:id="919" w:name="_ETM_Q2_414048"/>
      <w:bookmarkEnd w:id="919"/>
      <w:r>
        <w:rPr>
          <w:rFonts w:hint="cs"/>
          <w:rtl/>
          <w:lang w:eastAsia="he-IL"/>
        </w:rPr>
        <w:t>מבחינת ה</w:t>
      </w:r>
      <w:r w:rsidR="00896ACA">
        <w:rPr>
          <w:rFonts w:hint="cs"/>
          <w:rtl/>
          <w:lang w:eastAsia="he-IL"/>
        </w:rPr>
        <w:t xml:space="preserve">רבנות </w:t>
      </w:r>
      <w:r>
        <w:rPr>
          <w:rFonts w:hint="cs"/>
          <w:rtl/>
          <w:lang w:eastAsia="he-IL"/>
        </w:rPr>
        <w:t xml:space="preserve">הראשית, שגם הם ייקחו חלק בהבאה של האנשים? </w:t>
      </w:r>
      <w:bookmarkStart w:id="920" w:name="_ETM_Q2_420905"/>
      <w:bookmarkEnd w:id="920"/>
      <w:r>
        <w:rPr>
          <w:rFonts w:hint="cs"/>
          <w:rtl/>
          <w:lang w:eastAsia="he-IL"/>
        </w:rPr>
        <w:t xml:space="preserve">שמים אדם שלא מכיר את השפה, עם מתורגמן, והמתורגמן </w:t>
      </w:r>
      <w:bookmarkStart w:id="921" w:name="_ETM_Q2_424683"/>
      <w:bookmarkEnd w:id="921"/>
      <w:r>
        <w:rPr>
          <w:rFonts w:hint="cs"/>
          <w:rtl/>
          <w:lang w:eastAsia="he-IL"/>
        </w:rPr>
        <w:t>אומר מה שהם רוצים לשמוע ולא את מה שצריך.</w:t>
      </w:r>
    </w:p>
    <w:p w:rsidR="00B7366A" w:rsidRDefault="00B7366A" w:rsidP="00BD2E7E">
      <w:pPr>
        <w:rPr>
          <w:rtl/>
          <w:lang w:eastAsia="he-IL"/>
        </w:rPr>
      </w:pPr>
      <w:bookmarkStart w:id="922" w:name="_ETM_Q2_426170"/>
      <w:bookmarkStart w:id="923" w:name="_ETM_Q2_426253"/>
      <w:bookmarkEnd w:id="922"/>
      <w:bookmarkEnd w:id="923"/>
    </w:p>
    <w:p w:rsidR="00B7366A" w:rsidRDefault="00B7366A" w:rsidP="00BD2E7E">
      <w:pPr>
        <w:rPr>
          <w:rtl/>
          <w:lang w:eastAsia="he-IL"/>
        </w:rPr>
      </w:pPr>
      <w:bookmarkStart w:id="924" w:name="_ETM_Q2_426282"/>
      <w:bookmarkStart w:id="925" w:name="_ETM_Q2_426380"/>
      <w:bookmarkEnd w:id="924"/>
      <w:bookmarkEnd w:id="925"/>
      <w:r>
        <w:rPr>
          <w:rFonts w:hint="cs"/>
          <w:rtl/>
          <w:lang w:eastAsia="he-IL"/>
        </w:rPr>
        <w:t xml:space="preserve">לכן, על שתי </w:t>
      </w:r>
      <w:bookmarkStart w:id="926" w:name="_ETM_Q2_429267"/>
      <w:bookmarkEnd w:id="926"/>
      <w:r>
        <w:rPr>
          <w:rFonts w:hint="cs"/>
          <w:rtl/>
          <w:lang w:eastAsia="he-IL"/>
        </w:rPr>
        <w:t xml:space="preserve">השאלות האלה אני מבקשת לקבל תשובה נוספת. מבקר המדינה זה </w:t>
      </w:r>
      <w:bookmarkStart w:id="927" w:name="_ETM_Q2_429583"/>
      <w:bookmarkEnd w:id="927"/>
      <w:r>
        <w:rPr>
          <w:rFonts w:hint="cs"/>
          <w:rtl/>
          <w:lang w:eastAsia="he-IL"/>
        </w:rPr>
        <w:t xml:space="preserve">לא עניינך – אני אפנה אל מבקר המדינה. אני מקווה שיודיעו לנו כמה </w:t>
      </w:r>
      <w:bookmarkStart w:id="928" w:name="_ETM_Q2_434123"/>
      <w:bookmarkEnd w:id="928"/>
      <w:r>
        <w:rPr>
          <w:rFonts w:hint="cs"/>
          <w:rtl/>
          <w:lang w:eastAsia="he-IL"/>
        </w:rPr>
        <w:t>שיותר מהר שתהיה כאן ועדה לקליטה ועלייה.</w:t>
      </w:r>
    </w:p>
    <w:p w:rsidR="00B7366A" w:rsidRDefault="00B7366A" w:rsidP="00BD2E7E">
      <w:pPr>
        <w:rPr>
          <w:rtl/>
          <w:lang w:eastAsia="he-IL"/>
        </w:rPr>
      </w:pPr>
      <w:bookmarkStart w:id="929" w:name="_ETM_Q2_438925"/>
      <w:bookmarkStart w:id="930" w:name="_ETM_Q2_439025"/>
      <w:bookmarkEnd w:id="929"/>
      <w:bookmarkEnd w:id="930"/>
    </w:p>
    <w:p w:rsidR="00B7366A" w:rsidRDefault="00B7366A" w:rsidP="00BD2E7E">
      <w:pPr>
        <w:pStyle w:val="af6"/>
        <w:keepNext/>
        <w:rPr>
          <w:rtl/>
        </w:rPr>
      </w:pPr>
      <w:bookmarkStart w:id="931" w:name="ET_yor_6204_22"/>
      <w:r w:rsidRPr="0086087D">
        <w:rPr>
          <w:rStyle w:val="TagStyle"/>
          <w:rtl/>
        </w:rPr>
        <w:t xml:space="preserve"> &lt;&lt; יור &gt;&gt; </w:t>
      </w:r>
      <w:r>
        <w:rPr>
          <w:rtl/>
        </w:rPr>
        <w:t>היו"ר מיקי לוי:</w:t>
      </w:r>
      <w:r w:rsidRPr="0086087D">
        <w:rPr>
          <w:rStyle w:val="TagStyle"/>
          <w:rtl/>
        </w:rPr>
        <w:t xml:space="preserve"> &lt;&lt; יור &gt;&gt;</w:t>
      </w:r>
      <w:r>
        <w:rPr>
          <w:rtl/>
        </w:rPr>
        <w:t xml:space="preserve">   </w:t>
      </w:r>
      <w:bookmarkEnd w:id="931"/>
    </w:p>
    <w:p w:rsidR="00B7366A" w:rsidRDefault="00B7366A" w:rsidP="00C979CC">
      <w:pPr>
        <w:rPr>
          <w:rtl/>
          <w:lang w:eastAsia="he-IL"/>
        </w:rPr>
      </w:pPr>
    </w:p>
    <w:p w:rsidR="00B7366A" w:rsidRDefault="00B7366A" w:rsidP="00BD2E7E">
      <w:pPr>
        <w:rPr>
          <w:rtl/>
          <w:lang w:eastAsia="he-IL"/>
        </w:rPr>
      </w:pPr>
      <w:bookmarkStart w:id="932" w:name="_ETM_Q2_439736"/>
      <w:bookmarkEnd w:id="932"/>
      <w:r>
        <w:rPr>
          <w:rFonts w:hint="cs"/>
          <w:rtl/>
          <w:lang w:eastAsia="he-IL"/>
        </w:rPr>
        <w:t>תודה רבה. אגב,</w:t>
      </w:r>
      <w:bookmarkStart w:id="933" w:name="_ETM_Q2_439837"/>
      <w:bookmarkEnd w:id="933"/>
      <w:r>
        <w:rPr>
          <w:rFonts w:hint="cs"/>
          <w:rtl/>
          <w:lang w:eastAsia="he-IL"/>
        </w:rPr>
        <w:t xml:space="preserve"> אפשר להקים את הוועדות מחר בבוקר. יש ויכוח על ועדת </w:t>
      </w:r>
      <w:bookmarkStart w:id="934" w:name="_ETM_Q2_444995"/>
      <w:bookmarkEnd w:id="934"/>
      <w:r>
        <w:rPr>
          <w:rFonts w:hint="cs"/>
          <w:rtl/>
          <w:lang w:eastAsia="he-IL"/>
        </w:rPr>
        <w:t>הכספים, ואפשר להמשיך להתווכח.</w:t>
      </w:r>
    </w:p>
    <w:p w:rsidR="00B7366A" w:rsidRDefault="00B7366A" w:rsidP="00BD2E7E">
      <w:pPr>
        <w:rPr>
          <w:rtl/>
          <w:lang w:eastAsia="he-IL"/>
        </w:rPr>
      </w:pPr>
      <w:bookmarkStart w:id="935" w:name="_ETM_Q2_449853"/>
      <w:bookmarkStart w:id="936" w:name="_ETM_Q2_449951"/>
      <w:bookmarkEnd w:id="935"/>
      <w:bookmarkEnd w:id="936"/>
    </w:p>
    <w:p w:rsidR="00B7366A" w:rsidRDefault="00B7366A" w:rsidP="00BD2E7E">
      <w:pPr>
        <w:pStyle w:val="-"/>
        <w:keepNext/>
        <w:rPr>
          <w:rtl/>
        </w:rPr>
      </w:pPr>
      <w:bookmarkStart w:id="937" w:name="ET_speakercontinue_4685_23"/>
      <w:r w:rsidRPr="0086087D">
        <w:rPr>
          <w:rStyle w:val="TagStyle"/>
          <w:rtl/>
        </w:rPr>
        <w:t xml:space="preserve"> &lt;&lt; דובר_המשך &gt;&gt; </w:t>
      </w:r>
      <w:r>
        <w:rPr>
          <w:rtl/>
        </w:rPr>
        <w:t>מירי מרים רגב (הליכוד):</w:t>
      </w:r>
      <w:r w:rsidRPr="0086087D">
        <w:rPr>
          <w:rStyle w:val="TagStyle"/>
          <w:rtl/>
        </w:rPr>
        <w:t xml:space="preserve"> &lt;&lt; דובר_המשך &gt;&gt;</w:t>
      </w:r>
      <w:r>
        <w:rPr>
          <w:rtl/>
        </w:rPr>
        <w:t xml:space="preserve">   </w:t>
      </w:r>
      <w:bookmarkEnd w:id="937"/>
    </w:p>
    <w:p w:rsidR="00B7366A" w:rsidRDefault="00B7366A" w:rsidP="00C979CC">
      <w:pPr>
        <w:rPr>
          <w:rtl/>
          <w:lang w:eastAsia="he-IL"/>
        </w:rPr>
      </w:pPr>
    </w:p>
    <w:p w:rsidR="00B7366A" w:rsidRDefault="00B7366A" w:rsidP="00896ACA">
      <w:pPr>
        <w:rPr>
          <w:rtl/>
          <w:lang w:eastAsia="he-IL"/>
        </w:rPr>
      </w:pPr>
      <w:bookmarkStart w:id="938" w:name="_ETM_Q2_450609"/>
      <w:bookmarkEnd w:id="938"/>
      <w:r>
        <w:rPr>
          <w:rFonts w:hint="cs"/>
          <w:rtl/>
          <w:lang w:eastAsia="he-IL"/>
        </w:rPr>
        <w:t>יושב-ראש הכנסת, אתה יודע שאני מער</w:t>
      </w:r>
      <w:bookmarkStart w:id="939" w:name="_ETM_Q2_450316"/>
      <w:bookmarkEnd w:id="939"/>
      <w:r>
        <w:rPr>
          <w:rFonts w:hint="cs"/>
          <w:rtl/>
          <w:lang w:eastAsia="he-IL"/>
        </w:rPr>
        <w:t>יכה אותך</w:t>
      </w:r>
      <w:r w:rsidR="00896ACA">
        <w:rPr>
          <w:rFonts w:hint="cs"/>
          <w:rtl/>
          <w:lang w:eastAsia="he-IL"/>
        </w:rPr>
        <w:t>,</w:t>
      </w:r>
      <w:r>
        <w:rPr>
          <w:rFonts w:hint="cs"/>
          <w:rtl/>
          <w:lang w:eastAsia="he-IL"/>
        </w:rPr>
        <w:t xml:space="preserve"> אבל שי</w:t>
      </w:r>
      <w:r w:rsidR="00896ACA">
        <w:rPr>
          <w:rFonts w:hint="cs"/>
          <w:rtl/>
          <w:lang w:eastAsia="he-IL"/>
        </w:rPr>
        <w:t>י</w:t>
      </w:r>
      <w:r>
        <w:rPr>
          <w:rFonts w:hint="cs"/>
          <w:rtl/>
          <w:lang w:eastAsia="he-IL"/>
        </w:rPr>
        <w:t xml:space="preserve">תנו לנו את הייצוג ההולם בכל </w:t>
      </w:r>
      <w:bookmarkStart w:id="940" w:name="_ETM_Q2_454692"/>
      <w:bookmarkEnd w:id="940"/>
      <w:r>
        <w:rPr>
          <w:rFonts w:hint="cs"/>
          <w:rtl/>
          <w:lang w:eastAsia="he-IL"/>
        </w:rPr>
        <w:t xml:space="preserve">הוועדות, לסיעה עם 30 מנדטים. שלא יקבעו לנו מי יהיה </w:t>
      </w:r>
      <w:bookmarkStart w:id="941" w:name="_ETM_Q2_450198"/>
      <w:bookmarkEnd w:id="941"/>
      <w:r>
        <w:rPr>
          <w:rFonts w:hint="cs"/>
          <w:rtl/>
          <w:lang w:eastAsia="he-IL"/>
        </w:rPr>
        <w:t>ראש ה</w:t>
      </w:r>
      <w:r w:rsidR="00896ACA">
        <w:rPr>
          <w:rFonts w:hint="cs"/>
          <w:rtl/>
          <w:lang w:eastAsia="he-IL"/>
        </w:rPr>
        <w:t>וועדה,</w:t>
      </w:r>
      <w:r>
        <w:rPr>
          <w:rFonts w:hint="cs"/>
          <w:rtl/>
          <w:lang w:eastAsia="he-IL"/>
        </w:rPr>
        <w:t xml:space="preserve"> כפי שלא קבעו לכם כשאתם ישבתם פה באופוזיציה; כפי שמתנהלת כנסת נורמלית, שבה לאופוזיציה יש את המקום שלה.</w:t>
      </w:r>
    </w:p>
    <w:p w:rsidR="00B7366A" w:rsidRDefault="00B7366A" w:rsidP="00BD2E7E">
      <w:pPr>
        <w:rPr>
          <w:rtl/>
          <w:lang w:eastAsia="he-IL"/>
        </w:rPr>
      </w:pPr>
      <w:bookmarkStart w:id="942" w:name="_ETM_Q2_462591"/>
      <w:bookmarkStart w:id="943" w:name="_ETM_Q2_462624"/>
      <w:bookmarkEnd w:id="942"/>
      <w:bookmarkEnd w:id="943"/>
    </w:p>
    <w:p w:rsidR="00B7366A" w:rsidRDefault="00B7366A" w:rsidP="00BD2E7E">
      <w:pPr>
        <w:pStyle w:val="-"/>
        <w:keepNext/>
        <w:rPr>
          <w:rtl/>
        </w:rPr>
      </w:pPr>
      <w:bookmarkStart w:id="944" w:name="ET_speakercontinue_6001_25"/>
      <w:bookmarkStart w:id="945" w:name="ET_speaker_6001_24"/>
      <w:r w:rsidRPr="0086087D">
        <w:rPr>
          <w:rStyle w:val="TagStyle"/>
          <w:rtl/>
        </w:rPr>
        <w:t xml:space="preserve"> &lt;&lt; דובר_המשך &gt;&gt; </w:t>
      </w:r>
      <w:r>
        <w:rPr>
          <w:rtl/>
        </w:rPr>
        <w:t>שרת העלייה והקליטה פנינה תמנו:</w:t>
      </w:r>
      <w:r w:rsidRPr="0086087D">
        <w:rPr>
          <w:rStyle w:val="TagStyle"/>
          <w:rtl/>
        </w:rPr>
        <w:t xml:space="preserve"> &lt;&lt; דובר_המשך &gt;&gt;</w:t>
      </w:r>
      <w:r>
        <w:rPr>
          <w:rtl/>
        </w:rPr>
        <w:t xml:space="preserve">   </w:t>
      </w:r>
      <w:bookmarkEnd w:id="944"/>
    </w:p>
    <w:p w:rsidR="00B7366A" w:rsidRDefault="00B7366A" w:rsidP="00BD2E7E">
      <w:pPr>
        <w:rPr>
          <w:rtl/>
        </w:rPr>
      </w:pPr>
    </w:p>
    <w:p w:rsidR="00B7366A" w:rsidRDefault="00B7366A" w:rsidP="00BD2E7E">
      <w:pPr>
        <w:rPr>
          <w:rtl/>
        </w:rPr>
      </w:pPr>
      <w:bookmarkStart w:id="946" w:name="_ETM_Q2_466675"/>
      <w:bookmarkEnd w:id="946"/>
      <w:r>
        <w:rPr>
          <w:rtl/>
        </w:rPr>
        <w:t xml:space="preserve"> </w:t>
      </w:r>
      <w:bookmarkEnd w:id="945"/>
      <w:r>
        <w:rPr>
          <w:rFonts w:hint="cs"/>
          <w:rtl/>
        </w:rPr>
        <w:t xml:space="preserve">הקמת ועדת העלייה והקליטה לא צריכה להיות במקום של </w:t>
      </w:r>
      <w:bookmarkStart w:id="947" w:name="_ETM_Q2_465076"/>
      <w:bookmarkEnd w:id="947"/>
      <w:r>
        <w:rPr>
          <w:rFonts w:hint="cs"/>
          <w:rtl/>
        </w:rPr>
        <w:t>ויכוחים פוליטיים.</w:t>
      </w:r>
    </w:p>
    <w:p w:rsidR="00B7366A" w:rsidRDefault="00B7366A" w:rsidP="00BD2E7E">
      <w:pPr>
        <w:rPr>
          <w:rtl/>
        </w:rPr>
      </w:pPr>
      <w:bookmarkStart w:id="948" w:name="_ETM_Q2_467245"/>
      <w:bookmarkStart w:id="949" w:name="_ETM_Q2_467350"/>
      <w:bookmarkEnd w:id="948"/>
      <w:bookmarkEnd w:id="949"/>
    </w:p>
    <w:p w:rsidR="00B7366A" w:rsidRDefault="00B7366A" w:rsidP="00BD2E7E">
      <w:pPr>
        <w:pStyle w:val="-"/>
        <w:keepNext/>
        <w:rPr>
          <w:rtl/>
        </w:rPr>
      </w:pPr>
      <w:bookmarkStart w:id="950" w:name="ET_speakercontinue_4685_27"/>
      <w:bookmarkStart w:id="951" w:name="ET_speaker_4685_26"/>
      <w:r w:rsidRPr="00BA09DF">
        <w:rPr>
          <w:rStyle w:val="TagStyle"/>
          <w:rtl/>
        </w:rPr>
        <w:t xml:space="preserve"> &lt;&lt; דובר_המשך &gt;&gt; </w:t>
      </w:r>
      <w:r>
        <w:rPr>
          <w:rtl/>
        </w:rPr>
        <w:t>מירי מרים רגב (הליכוד):</w:t>
      </w:r>
      <w:r w:rsidRPr="00BA09DF">
        <w:rPr>
          <w:rStyle w:val="TagStyle"/>
          <w:rtl/>
        </w:rPr>
        <w:t xml:space="preserve"> &lt;&lt; דובר_המשך &gt;&gt;</w:t>
      </w:r>
      <w:r>
        <w:rPr>
          <w:rtl/>
        </w:rPr>
        <w:t xml:space="preserve">   </w:t>
      </w:r>
      <w:bookmarkEnd w:id="950"/>
    </w:p>
    <w:p w:rsidR="00B7366A" w:rsidRDefault="00B7366A" w:rsidP="00C979CC">
      <w:pPr>
        <w:rPr>
          <w:rtl/>
        </w:rPr>
      </w:pPr>
    </w:p>
    <w:p w:rsidR="00B7366A" w:rsidRDefault="00B7366A" w:rsidP="00896ACA">
      <w:pPr>
        <w:rPr>
          <w:rtl/>
        </w:rPr>
      </w:pPr>
      <w:r>
        <w:rPr>
          <w:rFonts w:hint="cs"/>
          <w:rtl/>
        </w:rPr>
        <w:t xml:space="preserve">אני לא רוצה להיכנס עכשיו לוויכוחים </w:t>
      </w:r>
      <w:bookmarkStart w:id="952" w:name="_ETM_Q2_470071"/>
      <w:bookmarkEnd w:id="952"/>
      <w:r>
        <w:rPr>
          <w:rFonts w:hint="cs"/>
          <w:rtl/>
        </w:rPr>
        <w:t>בין קואליציה לאופוזיציה. אני רוצה תשובה מדוע מספסרים בעלייה מהודו</w:t>
      </w:r>
      <w:bookmarkStart w:id="953" w:name="_ETM_Q2_480509"/>
      <w:bookmarkEnd w:id="953"/>
      <w:r w:rsidR="00896ACA">
        <w:rPr>
          <w:rFonts w:hint="cs"/>
          <w:rtl/>
        </w:rPr>
        <w:t>.</w:t>
      </w:r>
      <w:r>
        <w:rPr>
          <w:rFonts w:hint="cs"/>
          <w:rtl/>
        </w:rPr>
        <w:t xml:space="preserve"> נקודה.</w:t>
      </w:r>
    </w:p>
    <w:p w:rsidR="00B7366A" w:rsidRDefault="00B7366A" w:rsidP="00BD2E7E">
      <w:pPr>
        <w:rPr>
          <w:rtl/>
        </w:rPr>
      </w:pPr>
      <w:bookmarkStart w:id="954" w:name="_ETM_Q2_472950"/>
      <w:bookmarkStart w:id="955" w:name="_ETM_Q2_473040"/>
      <w:bookmarkEnd w:id="954"/>
      <w:bookmarkEnd w:id="955"/>
    </w:p>
    <w:p w:rsidR="00B7366A" w:rsidRDefault="00B7366A" w:rsidP="00BD2E7E">
      <w:pPr>
        <w:pStyle w:val="af6"/>
        <w:keepNext/>
        <w:rPr>
          <w:rtl/>
        </w:rPr>
      </w:pPr>
      <w:bookmarkStart w:id="956" w:name="ET_yor_6204_30"/>
      <w:r w:rsidRPr="00BA09DF">
        <w:rPr>
          <w:rStyle w:val="TagStyle"/>
          <w:rtl/>
        </w:rPr>
        <w:lastRenderedPageBreak/>
        <w:t xml:space="preserve"> &lt;&lt; יור &gt;&gt; </w:t>
      </w:r>
      <w:r>
        <w:rPr>
          <w:rtl/>
        </w:rPr>
        <w:t>היו"ר מיקי לוי:</w:t>
      </w:r>
      <w:r w:rsidRPr="00BA09DF">
        <w:rPr>
          <w:rStyle w:val="TagStyle"/>
          <w:rtl/>
        </w:rPr>
        <w:t xml:space="preserve"> &lt;&lt; יור &gt;&gt;</w:t>
      </w:r>
      <w:r>
        <w:rPr>
          <w:rtl/>
        </w:rPr>
        <w:t xml:space="preserve">   </w:t>
      </w:r>
      <w:bookmarkEnd w:id="956"/>
    </w:p>
    <w:p w:rsidR="00B7366A" w:rsidRDefault="00B7366A" w:rsidP="00C979CC">
      <w:pPr>
        <w:rPr>
          <w:rtl/>
          <w:lang w:eastAsia="he-IL"/>
        </w:rPr>
      </w:pPr>
    </w:p>
    <w:p w:rsidR="00B7366A" w:rsidRPr="00BA09DF" w:rsidRDefault="00B7366A" w:rsidP="00BD2E7E">
      <w:pPr>
        <w:rPr>
          <w:rtl/>
          <w:lang w:eastAsia="he-IL"/>
        </w:rPr>
      </w:pPr>
      <w:bookmarkStart w:id="957" w:name="_ETM_Q2_479783"/>
      <w:bookmarkEnd w:id="957"/>
      <w:r>
        <w:rPr>
          <w:rFonts w:hint="cs"/>
          <w:rtl/>
          <w:lang w:eastAsia="he-IL"/>
        </w:rPr>
        <w:t>תודה רבה.</w:t>
      </w:r>
    </w:p>
    <w:p w:rsidR="00B7366A" w:rsidRDefault="00B7366A" w:rsidP="00BD2E7E">
      <w:pPr>
        <w:keepNext/>
        <w:rPr>
          <w:rtl/>
        </w:rPr>
      </w:pPr>
      <w:bookmarkStart w:id="958" w:name="ET_speakercontinue_6001_29"/>
    </w:p>
    <w:p w:rsidR="00B7366A" w:rsidRDefault="00B7366A" w:rsidP="00BD2E7E">
      <w:pPr>
        <w:pStyle w:val="-"/>
        <w:keepNext/>
        <w:rPr>
          <w:rtl/>
        </w:rPr>
      </w:pPr>
      <w:r w:rsidRPr="00BA09DF">
        <w:rPr>
          <w:rStyle w:val="TagStyle"/>
          <w:rtl/>
        </w:rPr>
        <w:t xml:space="preserve"> &lt;&lt; דובר_המשך &gt;&gt; </w:t>
      </w:r>
      <w:r>
        <w:rPr>
          <w:rtl/>
        </w:rPr>
        <w:t>שרת העלייה והקליטה פנינה תמנו:</w:t>
      </w:r>
      <w:r w:rsidRPr="00BA09DF">
        <w:rPr>
          <w:rStyle w:val="TagStyle"/>
          <w:rtl/>
        </w:rPr>
        <w:t xml:space="preserve"> &lt;&lt; דובר_המשך &gt;&gt;</w:t>
      </w:r>
      <w:r>
        <w:rPr>
          <w:rtl/>
        </w:rPr>
        <w:t xml:space="preserve">   </w:t>
      </w:r>
      <w:bookmarkEnd w:id="958"/>
    </w:p>
    <w:p w:rsidR="00B7366A" w:rsidRDefault="00B7366A" w:rsidP="00C979CC">
      <w:pPr>
        <w:rPr>
          <w:rtl/>
          <w:lang w:eastAsia="he-IL"/>
        </w:rPr>
      </w:pPr>
    </w:p>
    <w:p w:rsidR="00B7366A" w:rsidRDefault="00B7366A" w:rsidP="00BD2E7E">
      <w:pPr>
        <w:rPr>
          <w:rtl/>
          <w:lang w:eastAsia="he-IL"/>
        </w:rPr>
      </w:pPr>
      <w:bookmarkStart w:id="959" w:name="_ETM_Q2_472913"/>
      <w:bookmarkEnd w:id="959"/>
      <w:r>
        <w:rPr>
          <w:rFonts w:hint="cs"/>
          <w:rtl/>
          <w:lang w:eastAsia="he-IL"/>
        </w:rPr>
        <w:t xml:space="preserve">אז ראשית, העלית פה טענות מאוד קשות על אונס </w:t>
      </w:r>
      <w:bookmarkStart w:id="960" w:name="_ETM_Q2_484348"/>
      <w:bookmarkEnd w:id="960"/>
      <w:r>
        <w:rPr>
          <w:rFonts w:hint="cs"/>
          <w:rtl/>
          <w:lang w:eastAsia="he-IL"/>
        </w:rPr>
        <w:t xml:space="preserve">ועל פגיעה בנשים. </w:t>
      </w:r>
      <w:bookmarkStart w:id="961" w:name="_ETM_Q2_487579"/>
      <w:bookmarkEnd w:id="961"/>
      <w:r>
        <w:rPr>
          <w:rFonts w:hint="cs"/>
          <w:rtl/>
          <w:lang w:eastAsia="he-IL"/>
        </w:rPr>
        <w:t xml:space="preserve">אני ממליצה </w:t>
      </w:r>
      <w:r>
        <w:rPr>
          <w:rtl/>
          <w:lang w:eastAsia="he-IL"/>
        </w:rPr>
        <w:t>–</w:t>
      </w:r>
      <w:r>
        <w:rPr>
          <w:rFonts w:hint="cs"/>
          <w:rtl/>
          <w:lang w:eastAsia="he-IL"/>
        </w:rPr>
        <w:t xml:space="preserve"> </w:t>
      </w:r>
      <w:bookmarkStart w:id="962" w:name="_ETM_Q2_491569"/>
      <w:bookmarkStart w:id="963" w:name="_ETM_Q2_491655"/>
      <w:bookmarkEnd w:id="962"/>
      <w:bookmarkEnd w:id="963"/>
      <w:r>
        <w:rPr>
          <w:rFonts w:hint="cs"/>
          <w:rtl/>
          <w:lang w:eastAsia="he-IL"/>
        </w:rPr>
        <w:t xml:space="preserve">את לא היית צריכה לחכות לשאילתה בכנסת. את שאלת. אני רוצה שעכשיו, </w:t>
      </w:r>
      <w:bookmarkStart w:id="964" w:name="_ETM_Q2_492338"/>
      <w:bookmarkEnd w:id="964"/>
      <w:r>
        <w:rPr>
          <w:rFonts w:hint="cs"/>
          <w:rtl/>
          <w:lang w:eastAsia="he-IL"/>
        </w:rPr>
        <w:t xml:space="preserve">עכשיו, תאתרי, אם את אומרת שאת יודעת ויש </w:t>
      </w:r>
      <w:bookmarkStart w:id="965" w:name="_ETM_Q2_495135"/>
      <w:bookmarkEnd w:id="965"/>
      <w:r>
        <w:rPr>
          <w:rFonts w:hint="cs"/>
          <w:rtl/>
          <w:lang w:eastAsia="he-IL"/>
        </w:rPr>
        <w:t xml:space="preserve">לך עדויות </w:t>
      </w:r>
      <w:r>
        <w:rPr>
          <w:rtl/>
          <w:lang w:eastAsia="he-IL"/>
        </w:rPr>
        <w:t>–</w:t>
      </w:r>
      <w:r>
        <w:rPr>
          <w:rFonts w:hint="cs"/>
          <w:rtl/>
          <w:lang w:eastAsia="he-IL"/>
        </w:rPr>
        <w:t xml:space="preserve"> את היית צריכה להגיד לנשים האלה לרוץ </w:t>
      </w:r>
      <w:bookmarkStart w:id="966" w:name="_ETM_Q2_494831"/>
      <w:bookmarkEnd w:id="966"/>
      <w:r>
        <w:rPr>
          <w:rFonts w:hint="cs"/>
          <w:rtl/>
          <w:lang w:eastAsia="he-IL"/>
        </w:rPr>
        <w:t>למשטרה.</w:t>
      </w:r>
    </w:p>
    <w:p w:rsidR="00B7366A" w:rsidRDefault="00B7366A" w:rsidP="00BD2E7E">
      <w:pPr>
        <w:pStyle w:val="-"/>
        <w:keepNext/>
        <w:rPr>
          <w:rtl/>
        </w:rPr>
      </w:pPr>
      <w:bookmarkStart w:id="967" w:name="_ETM_Q2_495295"/>
      <w:bookmarkStart w:id="968" w:name="_ETM_Q2_495327"/>
      <w:bookmarkStart w:id="969" w:name="_ETM_Q2_495333"/>
      <w:bookmarkStart w:id="970" w:name="_ETM_Q2_495386"/>
      <w:bookmarkStart w:id="971" w:name="_ETM_Q2_475875"/>
      <w:bookmarkStart w:id="972" w:name="_ETM_Q2_473974"/>
      <w:bookmarkStart w:id="973" w:name="_ETM_Q2_474063"/>
      <w:bookmarkStart w:id="974" w:name="_ETM_Q2_472333"/>
      <w:bookmarkStart w:id="975" w:name="_ETM_Q2_461798"/>
      <w:bookmarkStart w:id="976" w:name="_ETM_Q2_378787"/>
      <w:bookmarkStart w:id="977" w:name="_ETM_Q2_373636"/>
      <w:bookmarkStart w:id="978" w:name="_ETM_Q2_332754"/>
      <w:bookmarkStart w:id="979" w:name="_ETM_Q2_332838"/>
      <w:bookmarkStart w:id="980" w:name="_ETM_Q2_332939"/>
      <w:bookmarkStart w:id="981" w:name="_ETM_Q2_333014"/>
      <w:bookmarkStart w:id="982" w:name="ET_speakercontinue_6001_32"/>
      <w:bookmarkEnd w:id="951"/>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p w:rsidR="00B7366A" w:rsidRDefault="00B7366A" w:rsidP="00BD2E7E">
      <w:pPr>
        <w:pStyle w:val="a4"/>
        <w:keepNext/>
        <w:rPr>
          <w:rtl/>
        </w:rPr>
      </w:pPr>
      <w:bookmarkStart w:id="983" w:name="ET_speaker_4685_33"/>
      <w:r w:rsidRPr="00502F39">
        <w:rPr>
          <w:rStyle w:val="TagStyle"/>
          <w:rtl/>
        </w:rPr>
        <w:t xml:space="preserve"> &lt;&lt; דובר &gt;&gt; </w:t>
      </w:r>
      <w:bookmarkStart w:id="984" w:name="_Toc91089534"/>
      <w:bookmarkStart w:id="985" w:name="_Toc91144933"/>
      <w:bookmarkStart w:id="986" w:name="_Toc91145486"/>
      <w:r>
        <w:rPr>
          <w:rtl/>
        </w:rPr>
        <w:t>מירי מרים רגב (הליכוד):</w:t>
      </w:r>
      <w:bookmarkEnd w:id="984"/>
      <w:bookmarkEnd w:id="985"/>
      <w:bookmarkEnd w:id="986"/>
      <w:r w:rsidRPr="00502F39">
        <w:rPr>
          <w:rStyle w:val="TagStyle"/>
          <w:rtl/>
        </w:rPr>
        <w:t xml:space="preserve"> &lt;&lt; דובר &gt;&gt;</w:t>
      </w:r>
      <w:r>
        <w:rPr>
          <w:rtl/>
        </w:rPr>
        <w:t xml:space="preserve">   </w:t>
      </w:r>
      <w:bookmarkEnd w:id="983"/>
    </w:p>
    <w:p w:rsidR="00B7366A" w:rsidRDefault="00B7366A" w:rsidP="00C979CC">
      <w:pPr>
        <w:rPr>
          <w:rtl/>
        </w:rPr>
      </w:pPr>
    </w:p>
    <w:p w:rsidR="00B7366A" w:rsidRDefault="00B7366A" w:rsidP="00C979CC">
      <w:pPr>
        <w:rPr>
          <w:rtl/>
        </w:rPr>
      </w:pPr>
      <w:r>
        <w:rPr>
          <w:rFonts w:hint="cs"/>
          <w:rtl/>
        </w:rPr>
        <w:t>אמרנו לה</w:t>
      </w:r>
      <w:r w:rsidR="00C979CC">
        <w:rPr>
          <w:rFonts w:hint="cs"/>
          <w:rtl/>
        </w:rPr>
        <w:t>ן</w:t>
      </w:r>
      <w:r>
        <w:rPr>
          <w:rFonts w:hint="cs"/>
          <w:rtl/>
        </w:rPr>
        <w:t xml:space="preserve"> </w:t>
      </w:r>
      <w:r w:rsidR="00C979CC">
        <w:rPr>
          <w:rFonts w:hint="cs"/>
          <w:rtl/>
        </w:rPr>
        <w:t>– – –</w:t>
      </w:r>
    </w:p>
    <w:p w:rsidR="00B7366A" w:rsidRPr="00502F39" w:rsidRDefault="00B7366A" w:rsidP="00BD2E7E">
      <w:pPr>
        <w:rPr>
          <w:rtl/>
        </w:rPr>
      </w:pPr>
      <w:bookmarkStart w:id="987" w:name="_ETM_Q2_502779"/>
      <w:bookmarkStart w:id="988" w:name="_ETM_Q2_502945"/>
      <w:bookmarkEnd w:id="987"/>
      <w:bookmarkEnd w:id="988"/>
    </w:p>
    <w:p w:rsidR="00B7366A" w:rsidRDefault="00B7366A" w:rsidP="00BD2E7E">
      <w:pPr>
        <w:pStyle w:val="-"/>
        <w:keepNext/>
        <w:rPr>
          <w:rtl/>
        </w:rPr>
      </w:pPr>
      <w:bookmarkStart w:id="989" w:name="ET_speakercontinue_6001_35"/>
      <w:bookmarkEnd w:id="982"/>
      <w:r w:rsidRPr="00502F39">
        <w:rPr>
          <w:rStyle w:val="TagStyle"/>
          <w:rtl/>
        </w:rPr>
        <w:t xml:space="preserve"> &lt;&lt; דובר_המשך &gt;&gt; </w:t>
      </w:r>
      <w:r>
        <w:rPr>
          <w:rtl/>
        </w:rPr>
        <w:t>שרת העלייה והקליטה פנינה תמנו:</w:t>
      </w:r>
      <w:r w:rsidRPr="00502F39">
        <w:rPr>
          <w:rStyle w:val="TagStyle"/>
          <w:rtl/>
        </w:rPr>
        <w:t xml:space="preserve"> &lt;&lt; דובר_המשך &gt;&gt;</w:t>
      </w:r>
      <w:r>
        <w:rPr>
          <w:rtl/>
        </w:rPr>
        <w:t xml:space="preserve">   </w:t>
      </w:r>
      <w:bookmarkEnd w:id="989"/>
    </w:p>
    <w:p w:rsidR="00B7366A" w:rsidRDefault="00B7366A" w:rsidP="00BD2E7E">
      <w:pPr>
        <w:rPr>
          <w:rtl/>
          <w:lang w:eastAsia="he-IL"/>
        </w:rPr>
      </w:pPr>
      <w:bookmarkStart w:id="990" w:name="_ETM_Q2_499987"/>
      <w:bookmarkEnd w:id="990"/>
    </w:p>
    <w:p w:rsidR="00B7366A" w:rsidRDefault="00B7366A" w:rsidP="00C979CC">
      <w:pPr>
        <w:rPr>
          <w:rtl/>
          <w:lang w:eastAsia="he-IL"/>
        </w:rPr>
      </w:pPr>
      <w:r>
        <w:rPr>
          <w:rFonts w:hint="cs"/>
          <w:rtl/>
          <w:lang w:eastAsia="he-IL"/>
        </w:rPr>
        <w:t xml:space="preserve">חברת הכנסת רגב, אם יש נשים </w:t>
      </w:r>
      <w:bookmarkStart w:id="991" w:name="_ETM_Q2_498021"/>
      <w:bookmarkEnd w:id="991"/>
      <w:r>
        <w:rPr>
          <w:rFonts w:hint="cs"/>
          <w:rtl/>
          <w:lang w:eastAsia="he-IL"/>
        </w:rPr>
        <w:t xml:space="preserve">שטוענות שהן נאנסו ואם יש נשים שנפגעו, אני רוצה – אני קוראת לאותן </w:t>
      </w:r>
      <w:bookmarkStart w:id="992" w:name="_ETM_Q2_507021"/>
      <w:bookmarkEnd w:id="992"/>
      <w:r>
        <w:rPr>
          <w:rFonts w:hint="cs"/>
          <w:rtl/>
          <w:lang w:eastAsia="he-IL"/>
        </w:rPr>
        <w:t xml:space="preserve">נשים שנפגעו לגשת למשטרה. זה לא הוגן להגיד שאני, כביכול, יש לי עדויות כאלה. </w:t>
      </w:r>
      <w:bookmarkStart w:id="993" w:name="_ETM_Q2_512891"/>
      <w:bookmarkStart w:id="994" w:name="_ETM_Q2_512904"/>
      <w:bookmarkEnd w:id="993"/>
      <w:bookmarkEnd w:id="994"/>
      <w:r>
        <w:rPr>
          <w:rFonts w:hint="cs"/>
          <w:rtl/>
          <w:lang w:eastAsia="he-IL"/>
        </w:rPr>
        <w:t xml:space="preserve">ממש לא. </w:t>
      </w:r>
      <w:bookmarkStart w:id="995" w:name="_ETM_Q2_497548"/>
      <w:bookmarkEnd w:id="995"/>
      <w:r>
        <w:rPr>
          <w:rFonts w:hint="cs"/>
          <w:rtl/>
          <w:lang w:eastAsia="he-IL"/>
        </w:rPr>
        <w:t xml:space="preserve">לא היה ולא נברא. אם הייתי חושבת </w:t>
      </w:r>
      <w:r w:rsidR="00C979CC">
        <w:rPr>
          <w:rFonts w:hint="cs"/>
          <w:rtl/>
          <w:lang w:eastAsia="he-IL"/>
        </w:rPr>
        <w:t>– – –</w:t>
      </w:r>
    </w:p>
    <w:p w:rsidR="00B7366A" w:rsidRDefault="00B7366A" w:rsidP="00BD2E7E">
      <w:pPr>
        <w:rPr>
          <w:rtl/>
          <w:lang w:eastAsia="he-IL"/>
        </w:rPr>
      </w:pPr>
      <w:bookmarkStart w:id="996" w:name="_ETM_Q2_518506"/>
      <w:bookmarkStart w:id="997" w:name="_ETM_Q2_518585"/>
      <w:bookmarkEnd w:id="996"/>
      <w:bookmarkEnd w:id="997"/>
    </w:p>
    <w:p w:rsidR="00B7366A" w:rsidRDefault="00B7366A" w:rsidP="00BD2E7E">
      <w:pPr>
        <w:pStyle w:val="af5"/>
        <w:keepNext/>
        <w:rPr>
          <w:rtl/>
        </w:rPr>
      </w:pPr>
      <w:bookmarkStart w:id="998" w:name="ET_interruption_4685_36"/>
      <w:r w:rsidRPr="00F01ED9">
        <w:rPr>
          <w:rStyle w:val="TagStyle"/>
          <w:rtl/>
        </w:rPr>
        <w:t xml:space="preserve"> &lt;&lt; קריאה &gt;&gt; </w:t>
      </w:r>
      <w:r>
        <w:rPr>
          <w:rtl/>
        </w:rPr>
        <w:t>מירי מרים רגב (הליכוד):</w:t>
      </w:r>
      <w:r w:rsidRPr="00F01ED9">
        <w:rPr>
          <w:rStyle w:val="TagStyle"/>
          <w:rtl/>
        </w:rPr>
        <w:t xml:space="preserve"> &lt;&lt; קריאה &gt;&gt;</w:t>
      </w:r>
      <w:r>
        <w:rPr>
          <w:rtl/>
        </w:rPr>
        <w:t xml:space="preserve">   </w:t>
      </w:r>
      <w:bookmarkEnd w:id="998"/>
    </w:p>
    <w:p w:rsidR="00B7366A" w:rsidRDefault="00B7366A" w:rsidP="00C979CC">
      <w:pPr>
        <w:rPr>
          <w:rtl/>
          <w:lang w:eastAsia="he-IL"/>
        </w:rPr>
      </w:pPr>
    </w:p>
    <w:p w:rsidR="00B7366A" w:rsidRPr="00F01ED9" w:rsidRDefault="00B7366A" w:rsidP="00C979CC">
      <w:pPr>
        <w:rPr>
          <w:rtl/>
          <w:lang w:eastAsia="he-IL"/>
        </w:rPr>
      </w:pPr>
      <w:r>
        <w:rPr>
          <w:rFonts w:hint="cs"/>
          <w:rtl/>
          <w:lang w:eastAsia="he-IL"/>
        </w:rPr>
        <w:t xml:space="preserve">פנינה, יש </w:t>
      </w:r>
      <w:bookmarkStart w:id="999" w:name="_ETM_Q2_513622"/>
      <w:bookmarkEnd w:id="999"/>
      <w:r>
        <w:rPr>
          <w:rFonts w:hint="cs"/>
          <w:rtl/>
          <w:lang w:eastAsia="he-IL"/>
        </w:rPr>
        <w:t xml:space="preserve">פניות של נשים </w:t>
      </w:r>
      <w:r w:rsidR="00C979CC">
        <w:rPr>
          <w:rFonts w:hint="cs"/>
          <w:rtl/>
          <w:lang w:eastAsia="he-IL"/>
        </w:rPr>
        <w:t>– –</w:t>
      </w:r>
    </w:p>
    <w:p w:rsidR="00B7366A" w:rsidRDefault="00B7366A" w:rsidP="00BD2E7E">
      <w:pPr>
        <w:rPr>
          <w:rtl/>
          <w:lang w:eastAsia="he-IL"/>
        </w:rPr>
      </w:pPr>
    </w:p>
    <w:p w:rsidR="00B7366A" w:rsidRDefault="00B7366A" w:rsidP="00BD2E7E">
      <w:pPr>
        <w:pStyle w:val="-"/>
        <w:keepNext/>
        <w:rPr>
          <w:rtl/>
        </w:rPr>
      </w:pPr>
      <w:bookmarkStart w:id="1000" w:name="ET_speakercontinue_6001_38"/>
      <w:bookmarkStart w:id="1001" w:name="ET_speaker_6001_37"/>
      <w:r w:rsidRPr="00F01ED9">
        <w:rPr>
          <w:rStyle w:val="TagStyle"/>
          <w:rtl/>
        </w:rPr>
        <w:t xml:space="preserve"> &lt;&lt; דובר_המשך &gt;&gt; </w:t>
      </w:r>
      <w:r>
        <w:rPr>
          <w:rtl/>
        </w:rPr>
        <w:t>שרת העלייה והקליטה פנינה תמנו:</w:t>
      </w:r>
      <w:r w:rsidRPr="00F01ED9">
        <w:rPr>
          <w:rStyle w:val="TagStyle"/>
          <w:rtl/>
        </w:rPr>
        <w:t xml:space="preserve"> &lt;&lt; דובר_המשך &gt;&gt;</w:t>
      </w:r>
      <w:r>
        <w:rPr>
          <w:rtl/>
        </w:rPr>
        <w:t xml:space="preserve">   </w:t>
      </w:r>
      <w:bookmarkEnd w:id="1000"/>
    </w:p>
    <w:p w:rsidR="00B7366A" w:rsidRDefault="00B7366A" w:rsidP="00C979CC">
      <w:pPr>
        <w:rPr>
          <w:rtl/>
        </w:rPr>
      </w:pPr>
    </w:p>
    <w:p w:rsidR="00B7366A" w:rsidRDefault="00B7366A" w:rsidP="00BD2E7E">
      <w:pPr>
        <w:rPr>
          <w:rtl/>
        </w:rPr>
      </w:pPr>
      <w:bookmarkStart w:id="1002" w:name="_ETM_Q2_519964"/>
      <w:bookmarkEnd w:id="1002"/>
      <w:r>
        <w:rPr>
          <w:rFonts w:hint="cs"/>
          <w:rtl/>
        </w:rPr>
        <w:t xml:space="preserve">סליחה, חברת הכנסת רגב, אנחנו לא </w:t>
      </w:r>
      <w:bookmarkStart w:id="1003" w:name="_ETM_Q2_521613"/>
      <w:bookmarkEnd w:id="1003"/>
      <w:r>
        <w:rPr>
          <w:rFonts w:hint="cs"/>
          <w:rtl/>
        </w:rPr>
        <w:t xml:space="preserve">בחילופי דברים. את שאלת את השאלה, אני אענה: אם יש </w:t>
      </w:r>
      <w:bookmarkStart w:id="1004" w:name="_ETM_Q2_524034"/>
      <w:bookmarkEnd w:id="1004"/>
      <w:r>
        <w:rPr>
          <w:rFonts w:hint="cs"/>
          <w:rtl/>
        </w:rPr>
        <w:t xml:space="preserve">טענות כאלה קשות, אני שוב חוזרת ואומרת, ואם את בכלל </w:t>
      </w:r>
      <w:bookmarkStart w:id="1005" w:name="_ETM_Q2_526786"/>
      <w:bookmarkEnd w:id="1005"/>
      <w:r>
        <w:rPr>
          <w:rFonts w:hint="cs"/>
          <w:rtl/>
        </w:rPr>
        <w:t xml:space="preserve">מחזיקה מידע כזה ולא הולכת למשטרה </w:t>
      </w:r>
      <w:r>
        <w:rPr>
          <w:rFonts w:hint="eastAsia"/>
          <w:rtl/>
        </w:rPr>
        <w:t>–</w:t>
      </w:r>
      <w:r>
        <w:rPr>
          <w:rFonts w:hint="cs"/>
          <w:rtl/>
        </w:rPr>
        <w:t xml:space="preserve"> את לא צריכה </w:t>
      </w:r>
      <w:bookmarkStart w:id="1006" w:name="_ETM_Q2_526660"/>
      <w:bookmarkEnd w:id="1006"/>
      <w:r>
        <w:rPr>
          <w:rFonts w:hint="cs"/>
          <w:rtl/>
        </w:rPr>
        <w:t>ללכת למבקר המדינה, את צריכה לגשת למשטרה עכשיו.</w:t>
      </w:r>
      <w:r>
        <w:rPr>
          <w:rtl/>
        </w:rPr>
        <w:t xml:space="preserve"> </w:t>
      </w:r>
      <w:bookmarkEnd w:id="1001"/>
    </w:p>
    <w:p w:rsidR="00B7366A" w:rsidRDefault="00B7366A" w:rsidP="00C979CC">
      <w:pPr>
        <w:rPr>
          <w:rtl/>
          <w:lang w:eastAsia="he-IL"/>
        </w:rPr>
      </w:pPr>
    </w:p>
    <w:p w:rsidR="00B7366A" w:rsidRDefault="00B7366A" w:rsidP="00BD2E7E">
      <w:pPr>
        <w:pStyle w:val="af5"/>
        <w:keepNext/>
        <w:rPr>
          <w:rtl/>
        </w:rPr>
      </w:pPr>
      <w:bookmarkStart w:id="1007" w:name="ET_interruption_4685_39"/>
      <w:r w:rsidRPr="00F01ED9">
        <w:rPr>
          <w:rStyle w:val="TagStyle"/>
          <w:rtl/>
        </w:rPr>
        <w:t xml:space="preserve"> &lt;&lt; קריאה &gt;&gt; </w:t>
      </w:r>
      <w:r>
        <w:rPr>
          <w:rtl/>
        </w:rPr>
        <w:t>מירי מרים רגב (הליכוד):</w:t>
      </w:r>
      <w:r w:rsidRPr="00F01ED9">
        <w:rPr>
          <w:rStyle w:val="TagStyle"/>
          <w:rtl/>
        </w:rPr>
        <w:t xml:space="preserve"> &lt;&lt; קריאה &gt;&gt;</w:t>
      </w:r>
      <w:r>
        <w:rPr>
          <w:rtl/>
        </w:rPr>
        <w:t xml:space="preserve">   </w:t>
      </w:r>
      <w:bookmarkEnd w:id="1007"/>
    </w:p>
    <w:p w:rsidR="00B7366A" w:rsidRDefault="00B7366A" w:rsidP="00BD2E7E">
      <w:pPr>
        <w:rPr>
          <w:rtl/>
          <w:lang w:eastAsia="he-IL"/>
        </w:rPr>
      </w:pPr>
    </w:p>
    <w:p w:rsidR="00B7366A" w:rsidRDefault="00C979CC" w:rsidP="00C979CC">
      <w:pPr>
        <w:rPr>
          <w:rtl/>
          <w:lang w:eastAsia="he-IL"/>
        </w:rPr>
      </w:pPr>
      <w:bookmarkStart w:id="1008" w:name="_ETM_Q2_530914"/>
      <w:bookmarkStart w:id="1009" w:name="_ETM_Q2_519392"/>
      <w:bookmarkEnd w:id="1008"/>
      <w:bookmarkEnd w:id="1009"/>
      <w:r>
        <w:rPr>
          <w:rFonts w:hint="cs"/>
          <w:rtl/>
          <w:lang w:eastAsia="he-IL"/>
        </w:rPr>
        <w:t>– – –</w:t>
      </w:r>
      <w:r w:rsidR="00B7366A">
        <w:rPr>
          <w:rFonts w:hint="cs"/>
          <w:rtl/>
          <w:lang w:eastAsia="he-IL"/>
        </w:rPr>
        <w:t xml:space="preserve"> זה פלילי, למשטרה, ומבקר המדינה </w:t>
      </w:r>
      <w:r w:rsidR="00B7366A">
        <w:rPr>
          <w:rFonts w:hint="eastAsia"/>
          <w:rtl/>
          <w:lang w:eastAsia="he-IL"/>
        </w:rPr>
        <w:t>–</w:t>
      </w:r>
      <w:r w:rsidR="00B7366A">
        <w:rPr>
          <w:rFonts w:hint="cs"/>
          <w:rtl/>
        </w:rPr>
        <w:t xml:space="preserve"> </w:t>
      </w:r>
      <w:r w:rsidR="00B7366A">
        <w:rPr>
          <w:rFonts w:hint="cs"/>
          <w:rtl/>
          <w:lang w:eastAsia="he-IL"/>
        </w:rPr>
        <w:t xml:space="preserve">שיבדוק אתכם, את המשרד שלך </w:t>
      </w:r>
      <w:r>
        <w:rPr>
          <w:rFonts w:hint="cs"/>
          <w:rtl/>
          <w:lang w:eastAsia="he-IL"/>
        </w:rPr>
        <w:t>– – –</w:t>
      </w:r>
    </w:p>
    <w:p w:rsidR="00B7366A" w:rsidRDefault="00B7366A" w:rsidP="00BD2E7E">
      <w:pPr>
        <w:rPr>
          <w:rtl/>
          <w:lang w:eastAsia="he-IL"/>
        </w:rPr>
      </w:pPr>
    </w:p>
    <w:p w:rsidR="00B7366A" w:rsidRDefault="00B7366A" w:rsidP="00BD2E7E">
      <w:pPr>
        <w:pStyle w:val="-"/>
        <w:keepNext/>
        <w:rPr>
          <w:rtl/>
        </w:rPr>
      </w:pPr>
      <w:bookmarkStart w:id="1010" w:name="ET_speakercontinue_6001_40"/>
      <w:r w:rsidRPr="00F01ED9">
        <w:rPr>
          <w:rStyle w:val="TagStyle"/>
          <w:rtl/>
        </w:rPr>
        <w:t xml:space="preserve"> &lt;&lt; דובר_המשך &gt;&gt; </w:t>
      </w:r>
      <w:r>
        <w:rPr>
          <w:rtl/>
        </w:rPr>
        <w:t>שרת העלייה והקליטה פנינה תמנו:</w:t>
      </w:r>
      <w:r w:rsidRPr="00F01ED9">
        <w:rPr>
          <w:rStyle w:val="TagStyle"/>
          <w:rtl/>
        </w:rPr>
        <w:t xml:space="preserve"> &lt;&lt; דובר_המשך &gt;&gt;</w:t>
      </w:r>
      <w:r>
        <w:rPr>
          <w:rtl/>
        </w:rPr>
        <w:t xml:space="preserve">   </w:t>
      </w:r>
      <w:bookmarkEnd w:id="1010"/>
    </w:p>
    <w:p w:rsidR="00B7366A" w:rsidRDefault="00B7366A" w:rsidP="00C979CC">
      <w:pPr>
        <w:rPr>
          <w:rtl/>
          <w:lang w:eastAsia="he-IL"/>
        </w:rPr>
      </w:pPr>
    </w:p>
    <w:p w:rsidR="00B7366A" w:rsidRDefault="00B7366A" w:rsidP="00C979CC">
      <w:pPr>
        <w:rPr>
          <w:rtl/>
          <w:lang w:eastAsia="he-IL"/>
        </w:rPr>
      </w:pPr>
      <w:bookmarkStart w:id="1011" w:name="_ETM_Q2_535990"/>
      <w:bookmarkEnd w:id="1011"/>
      <w:r>
        <w:rPr>
          <w:rFonts w:hint="cs"/>
          <w:rtl/>
          <w:lang w:eastAsia="he-IL"/>
        </w:rPr>
        <w:lastRenderedPageBreak/>
        <w:t xml:space="preserve">מה זה צריך להיות? מה </w:t>
      </w:r>
      <w:bookmarkStart w:id="1012" w:name="_ETM_Q2_539270"/>
      <w:bookmarkEnd w:id="1012"/>
      <w:r>
        <w:rPr>
          <w:rFonts w:hint="cs"/>
          <w:rtl/>
          <w:lang w:eastAsia="he-IL"/>
        </w:rPr>
        <w:t>זה</w:t>
      </w:r>
      <w:r w:rsidR="00C979CC">
        <w:rPr>
          <w:rFonts w:hint="cs"/>
          <w:rtl/>
          <w:lang w:eastAsia="he-IL"/>
        </w:rPr>
        <w:t>?</w:t>
      </w:r>
      <w:r>
        <w:rPr>
          <w:rFonts w:hint="cs"/>
          <w:rtl/>
          <w:lang w:eastAsia="he-IL"/>
        </w:rPr>
        <w:t xml:space="preserve"> אי-אפשר להגיד כאלה טענות באוויר.</w:t>
      </w:r>
    </w:p>
    <w:p w:rsidR="00B7366A" w:rsidRDefault="00B7366A" w:rsidP="00BD2E7E">
      <w:pPr>
        <w:rPr>
          <w:rtl/>
          <w:lang w:eastAsia="he-IL"/>
        </w:rPr>
      </w:pPr>
      <w:bookmarkStart w:id="1013" w:name="_ETM_Q2_537199"/>
      <w:bookmarkStart w:id="1014" w:name="_ETM_Q2_537307"/>
      <w:bookmarkEnd w:id="1013"/>
      <w:bookmarkEnd w:id="1014"/>
    </w:p>
    <w:p w:rsidR="00B7366A" w:rsidRDefault="00B7366A" w:rsidP="00BD2E7E">
      <w:pPr>
        <w:pStyle w:val="af6"/>
        <w:keepNext/>
        <w:rPr>
          <w:rtl/>
        </w:rPr>
      </w:pPr>
      <w:bookmarkStart w:id="1015" w:name="ET_yor_6204_41"/>
      <w:r w:rsidRPr="00F01ED9">
        <w:rPr>
          <w:rStyle w:val="TagStyle"/>
          <w:rtl/>
        </w:rPr>
        <w:t xml:space="preserve"> &lt;&lt; יור &gt;&gt; </w:t>
      </w:r>
      <w:r>
        <w:rPr>
          <w:rtl/>
        </w:rPr>
        <w:t>היו"ר מיקי לוי:</w:t>
      </w:r>
      <w:r w:rsidRPr="00F01ED9">
        <w:rPr>
          <w:rStyle w:val="TagStyle"/>
          <w:rtl/>
        </w:rPr>
        <w:t xml:space="preserve"> &lt;&lt; יור &gt;&gt;</w:t>
      </w:r>
      <w:r>
        <w:rPr>
          <w:rtl/>
        </w:rPr>
        <w:t xml:space="preserve">   </w:t>
      </w:r>
      <w:bookmarkEnd w:id="1015"/>
    </w:p>
    <w:p w:rsidR="00B7366A" w:rsidRDefault="00B7366A" w:rsidP="00C979CC">
      <w:pPr>
        <w:rPr>
          <w:rtl/>
          <w:lang w:eastAsia="he-IL"/>
        </w:rPr>
      </w:pPr>
    </w:p>
    <w:p w:rsidR="00B7366A" w:rsidRDefault="00B7366A" w:rsidP="00C979CC">
      <w:pPr>
        <w:rPr>
          <w:rtl/>
          <w:lang w:eastAsia="he-IL"/>
        </w:rPr>
      </w:pPr>
      <w:bookmarkStart w:id="1016" w:name="_ETM_Q2_537980"/>
      <w:bookmarkEnd w:id="1016"/>
      <w:r>
        <w:rPr>
          <w:rFonts w:hint="cs"/>
          <w:rtl/>
          <w:lang w:eastAsia="he-IL"/>
        </w:rPr>
        <w:t xml:space="preserve">רק שנייה, </w:t>
      </w:r>
      <w:bookmarkStart w:id="1017" w:name="_ETM_Q2_543839"/>
      <w:bookmarkEnd w:id="1017"/>
      <w:r>
        <w:rPr>
          <w:rFonts w:hint="cs"/>
          <w:rtl/>
          <w:lang w:eastAsia="he-IL"/>
        </w:rPr>
        <w:t xml:space="preserve">השרה תמנו. חברת הכנסת רגב, אנחנו לא מנהלים </w:t>
      </w:r>
      <w:r w:rsidR="00C979CC">
        <w:rPr>
          <w:rFonts w:hint="cs"/>
          <w:rtl/>
          <w:lang w:eastAsia="he-IL"/>
        </w:rPr>
        <w:t>– – –</w:t>
      </w:r>
    </w:p>
    <w:p w:rsidR="00B7366A" w:rsidRDefault="00B7366A" w:rsidP="00BD2E7E">
      <w:pPr>
        <w:rPr>
          <w:rtl/>
          <w:lang w:eastAsia="he-IL"/>
        </w:rPr>
      </w:pPr>
      <w:bookmarkStart w:id="1018" w:name="_ETM_Q2_549631"/>
      <w:bookmarkStart w:id="1019" w:name="_ETM_Q2_549719"/>
      <w:bookmarkEnd w:id="1018"/>
      <w:bookmarkEnd w:id="1019"/>
    </w:p>
    <w:p w:rsidR="00B7366A" w:rsidRDefault="00B7366A" w:rsidP="00BD2E7E">
      <w:pPr>
        <w:pStyle w:val="af5"/>
        <w:keepNext/>
        <w:rPr>
          <w:rtl/>
        </w:rPr>
      </w:pPr>
      <w:bookmarkStart w:id="1020" w:name="ET_interruption_4685_42"/>
      <w:r w:rsidRPr="00F01ED9">
        <w:rPr>
          <w:rStyle w:val="TagStyle"/>
          <w:rtl/>
        </w:rPr>
        <w:t xml:space="preserve"> &lt;&lt; קריאה &gt;&gt; </w:t>
      </w:r>
      <w:r>
        <w:rPr>
          <w:rtl/>
        </w:rPr>
        <w:t>מירי מרים רגב (הליכוד):</w:t>
      </w:r>
      <w:r w:rsidRPr="00F01ED9">
        <w:rPr>
          <w:rStyle w:val="TagStyle"/>
          <w:rtl/>
        </w:rPr>
        <w:t xml:space="preserve"> &lt;&lt; קריאה &gt;&gt;</w:t>
      </w:r>
      <w:r>
        <w:rPr>
          <w:rtl/>
        </w:rPr>
        <w:t xml:space="preserve">   </w:t>
      </w:r>
      <w:bookmarkEnd w:id="1020"/>
    </w:p>
    <w:p w:rsidR="00B7366A" w:rsidRDefault="00B7366A" w:rsidP="00C979CC">
      <w:pPr>
        <w:rPr>
          <w:rtl/>
          <w:lang w:eastAsia="he-IL"/>
        </w:rPr>
      </w:pPr>
      <w:bookmarkStart w:id="1021" w:name="_ETM_Q2_543778"/>
      <w:bookmarkEnd w:id="1021"/>
    </w:p>
    <w:p w:rsidR="00B7366A" w:rsidRDefault="00B7366A" w:rsidP="00BD2E7E">
      <w:pPr>
        <w:rPr>
          <w:rtl/>
          <w:lang w:eastAsia="he-IL"/>
        </w:rPr>
      </w:pPr>
      <w:bookmarkStart w:id="1022" w:name="_ETM_Q2_543849"/>
      <w:bookmarkEnd w:id="1022"/>
      <w:r>
        <w:rPr>
          <w:rFonts w:hint="cs"/>
          <w:rtl/>
          <w:lang w:eastAsia="he-IL"/>
        </w:rPr>
        <w:t xml:space="preserve">למה מספסרים בעלייה של יהודים </w:t>
      </w:r>
      <w:bookmarkStart w:id="1023" w:name="_ETM_Q2_553120"/>
      <w:bookmarkEnd w:id="1023"/>
      <w:r>
        <w:rPr>
          <w:rFonts w:hint="cs"/>
          <w:rtl/>
          <w:lang w:eastAsia="he-IL"/>
        </w:rPr>
        <w:t>לארץ? כל יהודי יכול לעלות לארץ אם יש לו כסף ואם אין לו כסף.</w:t>
      </w:r>
      <w:bookmarkStart w:id="1024" w:name="_ETM_Q2_544316"/>
      <w:bookmarkEnd w:id="1024"/>
      <w:r>
        <w:rPr>
          <w:rFonts w:hint="cs"/>
          <w:rtl/>
          <w:lang w:eastAsia="he-IL"/>
        </w:rPr>
        <w:t xml:space="preserve"> </w:t>
      </w:r>
    </w:p>
    <w:p w:rsidR="00B7366A" w:rsidRDefault="00B7366A" w:rsidP="00BD2E7E">
      <w:pPr>
        <w:rPr>
          <w:rtl/>
          <w:lang w:eastAsia="he-IL"/>
        </w:rPr>
      </w:pPr>
      <w:bookmarkStart w:id="1025" w:name="_ETM_Q2_544922"/>
      <w:bookmarkStart w:id="1026" w:name="_ETM_Q2_545015"/>
      <w:bookmarkEnd w:id="1025"/>
      <w:bookmarkEnd w:id="1026"/>
    </w:p>
    <w:p w:rsidR="00B7366A" w:rsidRDefault="00B7366A" w:rsidP="00BD2E7E">
      <w:pPr>
        <w:pStyle w:val="-"/>
        <w:keepNext/>
        <w:rPr>
          <w:rtl/>
        </w:rPr>
      </w:pPr>
      <w:bookmarkStart w:id="1027" w:name="ET_speakercontinue_6001_43"/>
      <w:r w:rsidRPr="00F01ED9">
        <w:rPr>
          <w:rStyle w:val="TagStyle"/>
          <w:rtl/>
        </w:rPr>
        <w:t xml:space="preserve"> &lt;&lt; דובר_המשך &gt;&gt; </w:t>
      </w:r>
      <w:r>
        <w:rPr>
          <w:rtl/>
        </w:rPr>
        <w:t>שרת העלייה והקליטה פנינה תמנו:</w:t>
      </w:r>
      <w:r w:rsidRPr="00F01ED9">
        <w:rPr>
          <w:rStyle w:val="TagStyle"/>
          <w:rtl/>
        </w:rPr>
        <w:t xml:space="preserve"> &lt;&lt; דובר_המשך &gt;&gt;</w:t>
      </w:r>
      <w:r>
        <w:rPr>
          <w:rtl/>
        </w:rPr>
        <w:t xml:space="preserve">   </w:t>
      </w:r>
      <w:bookmarkEnd w:id="1027"/>
    </w:p>
    <w:p w:rsidR="00B7366A" w:rsidRDefault="00B7366A" w:rsidP="00C979CC">
      <w:pPr>
        <w:rPr>
          <w:rtl/>
          <w:lang w:eastAsia="he-IL"/>
        </w:rPr>
      </w:pPr>
    </w:p>
    <w:p w:rsidR="00B7366A" w:rsidRDefault="00B7366A" w:rsidP="00BD2E7E">
      <w:pPr>
        <w:rPr>
          <w:rtl/>
          <w:lang w:eastAsia="he-IL"/>
        </w:rPr>
      </w:pPr>
      <w:bookmarkStart w:id="1028" w:name="_ETM_Q2_545909"/>
      <w:bookmarkStart w:id="1029" w:name="_ETM_Q2_549461"/>
      <w:bookmarkEnd w:id="1028"/>
      <w:bookmarkEnd w:id="1029"/>
      <w:r>
        <w:rPr>
          <w:rFonts w:hint="cs"/>
          <w:rtl/>
          <w:lang w:eastAsia="he-IL"/>
        </w:rPr>
        <w:t>זאת אני שנלחמת למען זכויות נשים, והאמיני לי שזה עוד מלפני שהייתי בכנסת.</w:t>
      </w:r>
    </w:p>
    <w:p w:rsidR="00B7366A" w:rsidRDefault="00B7366A" w:rsidP="00BD2E7E">
      <w:pPr>
        <w:rPr>
          <w:rtl/>
          <w:lang w:eastAsia="he-IL"/>
        </w:rPr>
      </w:pPr>
    </w:p>
    <w:p w:rsidR="00B7366A" w:rsidRDefault="00B7366A" w:rsidP="00BD2E7E">
      <w:pPr>
        <w:pStyle w:val="af5"/>
        <w:keepNext/>
        <w:rPr>
          <w:rtl/>
        </w:rPr>
      </w:pPr>
      <w:bookmarkStart w:id="1030" w:name="ET_interruption_4685_44"/>
      <w:r w:rsidRPr="00F01ED9">
        <w:rPr>
          <w:rStyle w:val="TagStyle"/>
          <w:rtl/>
        </w:rPr>
        <w:t xml:space="preserve"> &lt;&lt; קריאה &gt;&gt; </w:t>
      </w:r>
      <w:r>
        <w:rPr>
          <w:rtl/>
        </w:rPr>
        <w:t>מירי מרים רגב (הליכוד):</w:t>
      </w:r>
      <w:r w:rsidRPr="00F01ED9">
        <w:rPr>
          <w:rStyle w:val="TagStyle"/>
          <w:rtl/>
        </w:rPr>
        <w:t xml:space="preserve"> &lt;&lt; קריאה &gt;&gt;</w:t>
      </w:r>
      <w:r>
        <w:rPr>
          <w:rtl/>
        </w:rPr>
        <w:t xml:space="preserve">   </w:t>
      </w:r>
      <w:bookmarkEnd w:id="1030"/>
    </w:p>
    <w:p w:rsidR="00B7366A" w:rsidRDefault="00B7366A" w:rsidP="00C979CC">
      <w:pPr>
        <w:rPr>
          <w:rtl/>
          <w:lang w:eastAsia="he-IL"/>
        </w:rPr>
      </w:pPr>
    </w:p>
    <w:p w:rsidR="00B7366A" w:rsidRDefault="00C979CC" w:rsidP="00C979CC">
      <w:pPr>
        <w:rPr>
          <w:rtl/>
          <w:lang w:eastAsia="he-IL"/>
        </w:rPr>
      </w:pPr>
      <w:bookmarkStart w:id="1031" w:name="_ETM_Q2_558643"/>
      <w:bookmarkEnd w:id="1031"/>
      <w:r>
        <w:rPr>
          <w:rFonts w:hint="cs"/>
          <w:rtl/>
          <w:lang w:eastAsia="he-IL"/>
        </w:rPr>
        <w:t>– – –</w:t>
      </w:r>
      <w:r w:rsidR="00B7366A">
        <w:rPr>
          <w:rFonts w:hint="cs"/>
          <w:rtl/>
          <w:lang w:eastAsia="he-IL"/>
        </w:rPr>
        <w:t xml:space="preserve"> מיקרופון </w:t>
      </w:r>
      <w:r>
        <w:rPr>
          <w:rFonts w:hint="cs"/>
          <w:rtl/>
          <w:lang w:eastAsia="he-IL"/>
        </w:rPr>
        <w:t>– – –</w:t>
      </w:r>
    </w:p>
    <w:p w:rsidR="00B7366A" w:rsidRPr="00F01ED9" w:rsidRDefault="00B7366A" w:rsidP="00BD2E7E">
      <w:pPr>
        <w:rPr>
          <w:rtl/>
          <w:lang w:eastAsia="he-IL"/>
        </w:rPr>
      </w:pPr>
    </w:p>
    <w:p w:rsidR="00B7366A" w:rsidRDefault="00B7366A" w:rsidP="00BD2E7E">
      <w:pPr>
        <w:pStyle w:val="af6"/>
        <w:keepNext/>
        <w:rPr>
          <w:rtl/>
        </w:rPr>
      </w:pPr>
      <w:bookmarkStart w:id="1032" w:name="ET_yor_6204_8"/>
      <w:r w:rsidRPr="005A4841">
        <w:rPr>
          <w:rStyle w:val="TagStyle"/>
          <w:rtl/>
        </w:rPr>
        <w:t xml:space="preserve"> &lt;&lt; יור &gt;&gt;</w:t>
      </w:r>
      <w:bookmarkStart w:id="1033" w:name="_ETM_Q2_557369"/>
      <w:bookmarkStart w:id="1034" w:name="_ETM_Q2_557435"/>
      <w:bookmarkEnd w:id="1033"/>
      <w:bookmarkEnd w:id="1034"/>
      <w:r>
        <w:rPr>
          <w:rStyle w:val="TagStyle"/>
          <w:rFonts w:hint="cs"/>
          <w:rtl/>
        </w:rPr>
        <w:t xml:space="preserve"> </w:t>
      </w:r>
      <w:r>
        <w:rPr>
          <w:rtl/>
        </w:rPr>
        <w:t>היו"ר מיקי לוי:</w:t>
      </w:r>
      <w:r w:rsidRPr="005A4841">
        <w:rPr>
          <w:rStyle w:val="TagStyle"/>
          <w:rtl/>
        </w:rPr>
        <w:t xml:space="preserve"> &lt;&lt; יור &gt;&gt;</w:t>
      </w:r>
      <w:r>
        <w:rPr>
          <w:rtl/>
        </w:rPr>
        <w:t xml:space="preserve">   </w:t>
      </w:r>
      <w:bookmarkEnd w:id="1032"/>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 לא, </w:t>
      </w:r>
      <w:bookmarkStart w:id="1035" w:name="_ETM_Q2_559274"/>
      <w:bookmarkEnd w:id="1035"/>
      <w:r>
        <w:rPr>
          <w:rFonts w:hint="cs"/>
          <w:rtl/>
          <w:lang w:eastAsia="he-IL"/>
        </w:rPr>
        <w:t xml:space="preserve">זה לא שיח. הייתה שאלת המשך </w:t>
      </w:r>
      <w:r>
        <w:rPr>
          <w:rtl/>
          <w:lang w:eastAsia="he-IL"/>
        </w:rPr>
        <w:t>–</w:t>
      </w:r>
      <w:r>
        <w:rPr>
          <w:rFonts w:hint="cs"/>
          <w:rtl/>
          <w:lang w:eastAsia="he-IL"/>
        </w:rPr>
        <w:t xml:space="preserve"> בבקשה, והיא תענה כמיטב יכולתה. </w:t>
      </w:r>
      <w:r w:rsidR="00C979CC">
        <w:rPr>
          <w:rFonts w:hint="cs"/>
          <w:rtl/>
          <w:lang w:eastAsia="he-IL"/>
        </w:rPr>
        <w:t xml:space="preserve">אם </w:t>
      </w:r>
      <w:r>
        <w:rPr>
          <w:rFonts w:hint="cs"/>
          <w:rtl/>
          <w:lang w:eastAsia="he-IL"/>
        </w:rPr>
        <w:t xml:space="preserve">לא, </w:t>
      </w:r>
      <w:bookmarkStart w:id="1036" w:name="_ETM_Q2_564177"/>
      <w:bookmarkEnd w:id="1036"/>
      <w:r>
        <w:rPr>
          <w:rFonts w:hint="cs"/>
          <w:rtl/>
          <w:lang w:eastAsia="he-IL"/>
        </w:rPr>
        <w:t>אתן תשבו יחד ותדסקסו את העניין.</w:t>
      </w:r>
    </w:p>
    <w:p w:rsidR="00B7366A" w:rsidRDefault="00B7366A" w:rsidP="00BD2E7E">
      <w:pPr>
        <w:rPr>
          <w:rtl/>
          <w:lang w:eastAsia="he-IL"/>
        </w:rPr>
      </w:pPr>
    </w:p>
    <w:p w:rsidR="00B7366A" w:rsidRDefault="00B7366A" w:rsidP="00BD2E7E">
      <w:pPr>
        <w:pStyle w:val="-"/>
        <w:keepNext/>
        <w:rPr>
          <w:rtl/>
        </w:rPr>
      </w:pPr>
      <w:bookmarkStart w:id="1037" w:name="ET_speakercontinue_6001_45"/>
      <w:r w:rsidRPr="00F01ED9">
        <w:rPr>
          <w:rStyle w:val="TagStyle"/>
          <w:rtl/>
        </w:rPr>
        <w:t xml:space="preserve"> &lt;&lt; דובר_המשך &gt;&gt; </w:t>
      </w:r>
      <w:r>
        <w:rPr>
          <w:rtl/>
        </w:rPr>
        <w:t>שרת העלייה והקליטה פנינה תמנו:</w:t>
      </w:r>
      <w:r w:rsidRPr="00F01ED9">
        <w:rPr>
          <w:rStyle w:val="TagStyle"/>
          <w:rtl/>
        </w:rPr>
        <w:t xml:space="preserve"> &lt;&lt; דובר_המשך &gt;&gt;</w:t>
      </w:r>
      <w:r>
        <w:rPr>
          <w:rtl/>
        </w:rPr>
        <w:t xml:space="preserve">   </w:t>
      </w:r>
      <w:bookmarkEnd w:id="1037"/>
    </w:p>
    <w:p w:rsidR="00B7366A" w:rsidRDefault="00B7366A" w:rsidP="00C979CC">
      <w:pPr>
        <w:rPr>
          <w:rtl/>
          <w:lang w:eastAsia="he-IL"/>
        </w:rPr>
      </w:pPr>
    </w:p>
    <w:p w:rsidR="00B7366A" w:rsidRDefault="00B7366A" w:rsidP="00C979CC">
      <w:pPr>
        <w:rPr>
          <w:rtl/>
          <w:lang w:eastAsia="he-IL"/>
        </w:rPr>
      </w:pPr>
      <w:bookmarkStart w:id="1038" w:name="_ETM_Q2_560652"/>
      <w:bookmarkEnd w:id="1038"/>
      <w:r>
        <w:rPr>
          <w:rFonts w:hint="cs"/>
          <w:rtl/>
          <w:lang w:eastAsia="he-IL"/>
        </w:rPr>
        <w:t xml:space="preserve">אנחנו חיים במדינת חוק, ואם יש טענות </w:t>
      </w:r>
      <w:r>
        <w:rPr>
          <w:rtl/>
          <w:lang w:eastAsia="he-IL"/>
        </w:rPr>
        <w:t>–</w:t>
      </w:r>
      <w:r>
        <w:rPr>
          <w:rFonts w:hint="cs"/>
          <w:rtl/>
          <w:lang w:eastAsia="he-IL"/>
        </w:rPr>
        <w:t xml:space="preserve"> אמ</w:t>
      </w:r>
      <w:bookmarkStart w:id="1039" w:name="_ETM_Q2_564690"/>
      <w:bookmarkEnd w:id="1039"/>
      <w:r>
        <w:rPr>
          <w:rFonts w:hint="cs"/>
          <w:rtl/>
          <w:lang w:eastAsia="he-IL"/>
        </w:rPr>
        <w:t xml:space="preserve">רת שיש מאות טענות ונשים שנפגעו, </w:t>
      </w:r>
      <w:r w:rsidR="00C979CC">
        <w:rPr>
          <w:rFonts w:hint="cs"/>
          <w:rtl/>
          <w:lang w:eastAsia="he-IL"/>
        </w:rPr>
        <w:t>ו</w:t>
      </w:r>
      <w:r>
        <w:rPr>
          <w:rFonts w:hint="cs"/>
          <w:rtl/>
          <w:lang w:eastAsia="he-IL"/>
        </w:rPr>
        <w:t xml:space="preserve">אני אומרת לך, אני </w:t>
      </w:r>
      <w:bookmarkStart w:id="1040" w:name="_ETM_Q2_570876"/>
      <w:bookmarkEnd w:id="1040"/>
      <w:r>
        <w:rPr>
          <w:rFonts w:hint="cs"/>
          <w:rtl/>
          <w:lang w:eastAsia="he-IL"/>
        </w:rPr>
        <w:t xml:space="preserve">מבקשת ממך: אסור לך להחזיק את המידע הזה בלי </w:t>
      </w:r>
      <w:bookmarkStart w:id="1041" w:name="_ETM_Q2_576084"/>
      <w:bookmarkEnd w:id="1041"/>
      <w:r>
        <w:rPr>
          <w:rFonts w:hint="cs"/>
          <w:rtl/>
          <w:lang w:eastAsia="he-IL"/>
        </w:rPr>
        <w:t>להעביר את זה למשטרה</w:t>
      </w:r>
      <w:r w:rsidR="00C979CC">
        <w:rPr>
          <w:rFonts w:hint="cs"/>
          <w:rtl/>
          <w:lang w:eastAsia="he-IL"/>
        </w:rPr>
        <w:t>,</w:t>
      </w:r>
      <w:r>
        <w:rPr>
          <w:rFonts w:hint="cs"/>
          <w:rtl/>
          <w:lang w:eastAsia="he-IL"/>
        </w:rPr>
        <w:t xml:space="preserve"> ואני מבקשת שזה יקרה. אליי לא </w:t>
      </w:r>
      <w:bookmarkStart w:id="1042" w:name="_ETM_Q2_580418"/>
      <w:bookmarkEnd w:id="1042"/>
      <w:r>
        <w:rPr>
          <w:rFonts w:hint="cs"/>
          <w:rtl/>
          <w:lang w:eastAsia="he-IL"/>
        </w:rPr>
        <w:t>הגיעה ולו טענה אחת שכזאת</w:t>
      </w:r>
      <w:r w:rsidR="00C979CC">
        <w:rPr>
          <w:rFonts w:hint="cs"/>
          <w:rtl/>
          <w:lang w:eastAsia="he-IL"/>
        </w:rPr>
        <w:t>,</w:t>
      </w:r>
      <w:r>
        <w:rPr>
          <w:rFonts w:hint="cs"/>
          <w:rtl/>
          <w:lang w:eastAsia="he-IL"/>
        </w:rPr>
        <w:t xml:space="preserve"> ולו טענה אחת </w:t>
      </w:r>
      <w:bookmarkStart w:id="1043" w:name="_ETM_Q2_581836"/>
      <w:bookmarkEnd w:id="1043"/>
      <w:r>
        <w:rPr>
          <w:rFonts w:hint="cs"/>
          <w:rtl/>
          <w:lang w:eastAsia="he-IL"/>
        </w:rPr>
        <w:t xml:space="preserve">שכזאת עם שם שאומרת לי: אני נפגעתי. אז </w:t>
      </w:r>
      <w:bookmarkStart w:id="1044" w:name="_ETM_Q2_585557"/>
      <w:bookmarkEnd w:id="1044"/>
      <w:r>
        <w:rPr>
          <w:rFonts w:hint="cs"/>
          <w:rtl/>
          <w:lang w:eastAsia="he-IL"/>
        </w:rPr>
        <w:t>לכן, נא להיזהר בדברים האלה.</w:t>
      </w:r>
    </w:p>
    <w:p w:rsidR="00B7366A" w:rsidRDefault="00B7366A" w:rsidP="00BD2E7E">
      <w:pPr>
        <w:rPr>
          <w:rtl/>
          <w:lang w:eastAsia="he-IL"/>
        </w:rPr>
      </w:pPr>
      <w:bookmarkStart w:id="1045" w:name="_ETM_Q2_591012"/>
      <w:bookmarkStart w:id="1046" w:name="_ETM_Q2_591075"/>
      <w:bookmarkEnd w:id="1045"/>
      <w:bookmarkEnd w:id="1046"/>
    </w:p>
    <w:p w:rsidR="00B7366A" w:rsidRDefault="00B7366A" w:rsidP="00BD2E7E">
      <w:pPr>
        <w:pStyle w:val="af5"/>
        <w:keepNext/>
        <w:rPr>
          <w:rtl/>
        </w:rPr>
      </w:pPr>
      <w:bookmarkStart w:id="1047" w:name="ET_interruption_4685_46"/>
      <w:r w:rsidRPr="006C6E7F">
        <w:rPr>
          <w:rStyle w:val="TagStyle"/>
          <w:rtl/>
        </w:rPr>
        <w:t xml:space="preserve"> &lt;&lt; קריאה &gt;&gt; </w:t>
      </w:r>
      <w:r>
        <w:rPr>
          <w:rtl/>
        </w:rPr>
        <w:t>מירי מרים רגב (הליכוד):</w:t>
      </w:r>
      <w:r w:rsidRPr="006C6E7F">
        <w:rPr>
          <w:rStyle w:val="TagStyle"/>
          <w:rtl/>
        </w:rPr>
        <w:t xml:space="preserve"> &lt;&lt; קריאה &gt;&gt;</w:t>
      </w:r>
      <w:r>
        <w:rPr>
          <w:rtl/>
        </w:rPr>
        <w:t xml:space="preserve">   </w:t>
      </w:r>
      <w:bookmarkEnd w:id="1047"/>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BD2E7E">
      <w:pPr>
        <w:rPr>
          <w:rtl/>
          <w:lang w:eastAsia="he-IL"/>
        </w:rPr>
      </w:pPr>
      <w:bookmarkStart w:id="1048" w:name="_ETM_Q2_586228"/>
      <w:bookmarkStart w:id="1049" w:name="_ETM_Q2_586304"/>
      <w:bookmarkEnd w:id="1048"/>
      <w:bookmarkEnd w:id="1049"/>
    </w:p>
    <w:p w:rsidR="00B7366A" w:rsidRDefault="00B7366A" w:rsidP="00BD2E7E">
      <w:pPr>
        <w:pStyle w:val="-"/>
        <w:keepNext/>
        <w:rPr>
          <w:rtl/>
        </w:rPr>
      </w:pPr>
      <w:bookmarkStart w:id="1050" w:name="ET_speakercontinue_6001_47"/>
      <w:r w:rsidRPr="006C6E7F">
        <w:rPr>
          <w:rStyle w:val="TagStyle"/>
          <w:rtl/>
        </w:rPr>
        <w:lastRenderedPageBreak/>
        <w:t xml:space="preserve"> &lt;&lt; דובר_המשך &gt;&gt; </w:t>
      </w:r>
      <w:r>
        <w:rPr>
          <w:rtl/>
        </w:rPr>
        <w:t>שרת העלייה והקליטה פנינה תמנו:</w:t>
      </w:r>
      <w:r w:rsidRPr="006C6E7F">
        <w:rPr>
          <w:rStyle w:val="TagStyle"/>
          <w:rtl/>
        </w:rPr>
        <w:t xml:space="preserve"> &lt;&lt; דובר_המשך &gt;&gt;</w:t>
      </w:r>
      <w:r>
        <w:rPr>
          <w:rtl/>
        </w:rPr>
        <w:t xml:space="preserve">   </w:t>
      </w:r>
      <w:bookmarkEnd w:id="1050"/>
    </w:p>
    <w:p w:rsidR="00B7366A" w:rsidRDefault="00B7366A" w:rsidP="00C979CC">
      <w:pPr>
        <w:rPr>
          <w:rtl/>
          <w:lang w:eastAsia="he-IL"/>
        </w:rPr>
      </w:pPr>
    </w:p>
    <w:p w:rsidR="00B7366A" w:rsidRDefault="00B7366A" w:rsidP="00012479">
      <w:pPr>
        <w:rPr>
          <w:rtl/>
          <w:lang w:eastAsia="he-IL"/>
        </w:rPr>
      </w:pPr>
      <w:bookmarkStart w:id="1051" w:name="_ETM_Q2_587056"/>
      <w:bookmarkStart w:id="1052" w:name="_ETM_Q2_591228"/>
      <w:bookmarkStart w:id="1053" w:name="_ETM_Q2_591269"/>
      <w:bookmarkEnd w:id="1051"/>
      <w:bookmarkEnd w:id="1052"/>
      <w:bookmarkEnd w:id="1053"/>
      <w:r>
        <w:rPr>
          <w:rFonts w:hint="cs"/>
          <w:rtl/>
          <w:lang w:eastAsia="he-IL"/>
        </w:rPr>
        <w:t>לעניין הסוכנות היהודית</w:t>
      </w:r>
      <w:bookmarkStart w:id="1054" w:name="_ETM_Q2_593627"/>
      <w:bookmarkEnd w:id="1054"/>
      <w:r>
        <w:rPr>
          <w:rFonts w:hint="cs"/>
          <w:rtl/>
          <w:lang w:eastAsia="he-IL"/>
        </w:rPr>
        <w:t xml:space="preserve">, מ-2012 העמותה הזאת בתוך העניינים. גם בתקופה שאתם הייתם </w:t>
      </w:r>
      <w:bookmarkStart w:id="1055" w:name="_ETM_Q2_594633"/>
      <w:bookmarkEnd w:id="1055"/>
      <w:r>
        <w:rPr>
          <w:rFonts w:hint="cs"/>
          <w:rtl/>
          <w:lang w:eastAsia="he-IL"/>
        </w:rPr>
        <w:t xml:space="preserve">בממשלה, אף שר קליטה לא הכניס את הסוכנות היהודית לתמונה. </w:t>
      </w:r>
      <w:bookmarkStart w:id="1056" w:name="_ETM_Q2_603698"/>
      <w:bookmarkEnd w:id="1056"/>
      <w:r>
        <w:rPr>
          <w:rFonts w:hint="cs"/>
          <w:rtl/>
          <w:lang w:eastAsia="he-IL"/>
        </w:rPr>
        <w:t xml:space="preserve">אני אמרתי שזה לקוי שמוסדות המדינה </w:t>
      </w:r>
      <w:bookmarkStart w:id="1057" w:name="_ETM_Q2_606155"/>
      <w:bookmarkEnd w:id="1057"/>
      <w:r>
        <w:rPr>
          <w:rFonts w:hint="eastAsia"/>
          <w:rtl/>
          <w:lang w:eastAsia="he-IL"/>
        </w:rPr>
        <w:t>–</w:t>
      </w:r>
      <w:r>
        <w:rPr>
          <w:rFonts w:hint="cs"/>
          <w:rtl/>
          <w:lang w:eastAsia="he-IL"/>
        </w:rPr>
        <w:t xml:space="preserve"> בטח מוסד לאומי </w:t>
      </w:r>
      <w:r>
        <w:rPr>
          <w:rFonts w:hint="eastAsia"/>
          <w:rtl/>
          <w:lang w:eastAsia="he-IL"/>
        </w:rPr>
        <w:t xml:space="preserve">– </w:t>
      </w:r>
      <w:r>
        <w:rPr>
          <w:rFonts w:hint="cs"/>
          <w:rtl/>
          <w:lang w:eastAsia="he-IL"/>
        </w:rPr>
        <w:t xml:space="preserve">לא </w:t>
      </w:r>
      <w:bookmarkStart w:id="1058" w:name="_ETM_Q2_608879"/>
      <w:bookmarkEnd w:id="1058"/>
      <w:r>
        <w:rPr>
          <w:rFonts w:hint="cs"/>
          <w:rtl/>
          <w:lang w:eastAsia="he-IL"/>
        </w:rPr>
        <w:t xml:space="preserve">נכנסים לתמונה, ולכן הכנסתי את הסוכנות היהודית לתמונה. </w:t>
      </w:r>
      <w:bookmarkStart w:id="1059" w:name="_ETM_Q2_612285"/>
      <w:bookmarkEnd w:id="1059"/>
      <w:r>
        <w:rPr>
          <w:rFonts w:hint="cs"/>
          <w:rtl/>
          <w:lang w:eastAsia="he-IL"/>
        </w:rPr>
        <w:t>ובעזרת השם</w:t>
      </w:r>
      <w:r w:rsidR="00012479">
        <w:rPr>
          <w:rFonts w:hint="cs"/>
          <w:rtl/>
          <w:lang w:eastAsia="he-IL"/>
        </w:rPr>
        <w:t xml:space="preserve"> </w:t>
      </w:r>
      <w:r w:rsidR="00012479">
        <w:rPr>
          <w:rFonts w:hint="eastAsia"/>
          <w:rtl/>
          <w:lang w:eastAsia="he-IL"/>
        </w:rPr>
        <w:t xml:space="preserve">– </w:t>
      </w:r>
      <w:r w:rsidR="00C979CC">
        <w:rPr>
          <w:rFonts w:hint="cs"/>
          <w:rtl/>
          <w:lang w:eastAsia="he-IL"/>
        </w:rPr>
        <w:t>– –</w:t>
      </w:r>
    </w:p>
    <w:p w:rsidR="00B7366A" w:rsidRDefault="00B7366A" w:rsidP="00BD2E7E">
      <w:pPr>
        <w:rPr>
          <w:rtl/>
          <w:lang w:eastAsia="he-IL"/>
        </w:rPr>
      </w:pPr>
      <w:bookmarkStart w:id="1060" w:name="_ETM_Q2_613743"/>
      <w:bookmarkStart w:id="1061" w:name="_ETM_Q2_613834"/>
      <w:bookmarkEnd w:id="1060"/>
      <w:bookmarkEnd w:id="1061"/>
    </w:p>
    <w:p w:rsidR="00B7366A" w:rsidRDefault="00B7366A" w:rsidP="00BD2E7E">
      <w:pPr>
        <w:pStyle w:val="af5"/>
        <w:keepNext/>
        <w:rPr>
          <w:rtl/>
        </w:rPr>
      </w:pPr>
      <w:bookmarkStart w:id="1062" w:name="ET_interruption_4685_48"/>
      <w:r w:rsidRPr="00E84BA9">
        <w:rPr>
          <w:rStyle w:val="TagStyle"/>
          <w:rtl/>
        </w:rPr>
        <w:t xml:space="preserve"> &lt;&lt; קריאה &gt;&gt; </w:t>
      </w:r>
      <w:r>
        <w:rPr>
          <w:rtl/>
        </w:rPr>
        <w:t>מירי מרים רגב (הליכוד):</w:t>
      </w:r>
      <w:r w:rsidRPr="00E84BA9">
        <w:rPr>
          <w:rStyle w:val="TagStyle"/>
          <w:rtl/>
        </w:rPr>
        <w:t xml:space="preserve"> &lt;&lt; קריאה &gt;&gt;</w:t>
      </w:r>
      <w:r>
        <w:rPr>
          <w:rtl/>
        </w:rPr>
        <w:t xml:space="preserve">   </w:t>
      </w:r>
      <w:bookmarkEnd w:id="1062"/>
    </w:p>
    <w:p w:rsidR="00B7366A" w:rsidRDefault="00B7366A" w:rsidP="00C979CC">
      <w:pPr>
        <w:rPr>
          <w:rtl/>
          <w:lang w:eastAsia="he-IL"/>
        </w:rPr>
      </w:pPr>
    </w:p>
    <w:p w:rsidR="00B7366A" w:rsidRDefault="00C979CC" w:rsidP="00C979CC">
      <w:pPr>
        <w:rPr>
          <w:rtl/>
          <w:lang w:eastAsia="he-IL"/>
        </w:rPr>
      </w:pPr>
      <w:bookmarkStart w:id="1063" w:name="_ETM_Q2_610767"/>
      <w:bookmarkStart w:id="1064" w:name="_ETM_Q2_611011"/>
      <w:bookmarkStart w:id="1065" w:name="_ETM_Q2_611074"/>
      <w:bookmarkEnd w:id="1063"/>
      <w:bookmarkEnd w:id="1064"/>
      <w:bookmarkEnd w:id="1065"/>
      <w:r>
        <w:rPr>
          <w:rFonts w:hint="cs"/>
          <w:rtl/>
          <w:lang w:eastAsia="he-IL"/>
        </w:rPr>
        <w:t>– – –</w:t>
      </w:r>
    </w:p>
    <w:p w:rsidR="00B7366A" w:rsidRDefault="00B7366A" w:rsidP="00BD2E7E">
      <w:pPr>
        <w:rPr>
          <w:rtl/>
          <w:lang w:eastAsia="he-IL"/>
        </w:rPr>
      </w:pPr>
      <w:bookmarkStart w:id="1066" w:name="_ETM_Q2_613502"/>
      <w:bookmarkStart w:id="1067" w:name="_ETM_Q2_613581"/>
      <w:bookmarkEnd w:id="1066"/>
      <w:bookmarkEnd w:id="1067"/>
    </w:p>
    <w:p w:rsidR="00B7366A" w:rsidRDefault="00B7366A" w:rsidP="00BD2E7E">
      <w:pPr>
        <w:pStyle w:val="-"/>
        <w:keepNext/>
        <w:rPr>
          <w:rtl/>
        </w:rPr>
      </w:pPr>
      <w:bookmarkStart w:id="1068" w:name="ET_speakercontinue_6001_49"/>
      <w:r w:rsidRPr="00E84BA9">
        <w:rPr>
          <w:rStyle w:val="TagStyle"/>
          <w:rtl/>
        </w:rPr>
        <w:t xml:space="preserve"> &lt;&lt; דובר_המשך &gt;&gt; </w:t>
      </w:r>
      <w:r>
        <w:rPr>
          <w:rtl/>
        </w:rPr>
        <w:t>שרת העלייה והקליטה פנינה תמנו:</w:t>
      </w:r>
      <w:r w:rsidRPr="00E84BA9">
        <w:rPr>
          <w:rStyle w:val="TagStyle"/>
          <w:rtl/>
        </w:rPr>
        <w:t xml:space="preserve"> &lt;&lt; דובר_המשך &gt;&gt;</w:t>
      </w:r>
      <w:r>
        <w:rPr>
          <w:rtl/>
        </w:rPr>
        <w:t xml:space="preserve">   </w:t>
      </w:r>
      <w:bookmarkEnd w:id="1068"/>
    </w:p>
    <w:p w:rsidR="00B7366A" w:rsidRDefault="00B7366A" w:rsidP="00C979CC">
      <w:pPr>
        <w:rPr>
          <w:rtl/>
          <w:lang w:eastAsia="he-IL"/>
        </w:rPr>
      </w:pPr>
    </w:p>
    <w:p w:rsidR="00B7366A" w:rsidRDefault="00B7366A" w:rsidP="00BD2E7E">
      <w:pPr>
        <w:rPr>
          <w:rtl/>
          <w:lang w:eastAsia="he-IL"/>
        </w:rPr>
      </w:pPr>
      <w:bookmarkStart w:id="1069" w:name="_ETM_Q2_614298"/>
      <w:bookmarkEnd w:id="1069"/>
      <w:r>
        <w:rPr>
          <w:rFonts w:hint="cs"/>
          <w:rtl/>
          <w:lang w:eastAsia="he-IL"/>
        </w:rPr>
        <w:t>הסוכנות היהודית בתמונה.</w:t>
      </w:r>
    </w:p>
    <w:p w:rsidR="00B7366A" w:rsidRDefault="00B7366A" w:rsidP="00BD2E7E">
      <w:pPr>
        <w:rPr>
          <w:rtl/>
          <w:lang w:eastAsia="he-IL"/>
        </w:rPr>
      </w:pPr>
      <w:bookmarkStart w:id="1070" w:name="_ETM_Q2_618898"/>
      <w:bookmarkStart w:id="1071" w:name="_ETM_Q2_618975"/>
      <w:bookmarkEnd w:id="1070"/>
      <w:bookmarkEnd w:id="1071"/>
    </w:p>
    <w:p w:rsidR="00B7366A" w:rsidRDefault="00B7366A" w:rsidP="00BD2E7E">
      <w:pPr>
        <w:pStyle w:val="af6"/>
        <w:keepNext/>
        <w:rPr>
          <w:rtl/>
        </w:rPr>
      </w:pPr>
      <w:bookmarkStart w:id="1072" w:name="ET_yor_6204_50"/>
      <w:r w:rsidRPr="00E84BA9">
        <w:rPr>
          <w:rStyle w:val="TagStyle"/>
          <w:rtl/>
        </w:rPr>
        <w:t xml:space="preserve"> &lt;&lt; יור &gt;&gt; </w:t>
      </w:r>
      <w:r>
        <w:rPr>
          <w:rtl/>
        </w:rPr>
        <w:t>היו"ר מיקי לוי:</w:t>
      </w:r>
      <w:r w:rsidRPr="00E84BA9">
        <w:rPr>
          <w:rStyle w:val="TagStyle"/>
          <w:rtl/>
        </w:rPr>
        <w:t xml:space="preserve"> &lt;&lt; יור &gt;&gt;</w:t>
      </w:r>
      <w:r>
        <w:rPr>
          <w:rtl/>
        </w:rPr>
        <w:t xml:space="preserve">   </w:t>
      </w:r>
      <w:bookmarkEnd w:id="1072"/>
    </w:p>
    <w:p w:rsidR="00B7366A" w:rsidRDefault="00B7366A" w:rsidP="00C979CC">
      <w:pPr>
        <w:rPr>
          <w:rtl/>
          <w:lang w:eastAsia="he-IL"/>
        </w:rPr>
      </w:pPr>
    </w:p>
    <w:p w:rsidR="00B7366A" w:rsidRDefault="00B7366A" w:rsidP="00BD2E7E">
      <w:pPr>
        <w:rPr>
          <w:rtl/>
          <w:lang w:eastAsia="he-IL"/>
        </w:rPr>
      </w:pPr>
      <w:bookmarkStart w:id="1073" w:name="_ETM_Q2_619872"/>
      <w:bookmarkEnd w:id="1073"/>
      <w:r>
        <w:rPr>
          <w:rFonts w:hint="cs"/>
          <w:rtl/>
          <w:lang w:eastAsia="he-IL"/>
        </w:rPr>
        <w:t xml:space="preserve">תודה, חברת הכנסת </w:t>
      </w:r>
      <w:bookmarkStart w:id="1074" w:name="_ETM_Q2_615246"/>
      <w:bookmarkEnd w:id="1074"/>
      <w:r>
        <w:rPr>
          <w:rFonts w:hint="cs"/>
          <w:rtl/>
          <w:lang w:eastAsia="he-IL"/>
        </w:rPr>
        <w:t>רגב.</w:t>
      </w:r>
    </w:p>
    <w:p w:rsidR="00B7366A" w:rsidRDefault="00B7366A" w:rsidP="00BD2E7E">
      <w:pPr>
        <w:rPr>
          <w:rtl/>
          <w:lang w:eastAsia="he-IL"/>
        </w:rPr>
      </w:pPr>
      <w:bookmarkStart w:id="1075" w:name="_ETM_Q2_616342"/>
      <w:bookmarkStart w:id="1076" w:name="_ETM_Q2_616448"/>
      <w:bookmarkEnd w:id="1075"/>
      <w:bookmarkEnd w:id="1076"/>
    </w:p>
    <w:p w:rsidR="00B7366A" w:rsidRDefault="00B7366A" w:rsidP="00BD2E7E">
      <w:pPr>
        <w:pStyle w:val="-"/>
        <w:keepNext/>
        <w:rPr>
          <w:rtl/>
        </w:rPr>
      </w:pPr>
      <w:bookmarkStart w:id="1077" w:name="ET_speakercontinue_6001_51"/>
      <w:r w:rsidRPr="00E84BA9">
        <w:rPr>
          <w:rStyle w:val="TagStyle"/>
          <w:rtl/>
        </w:rPr>
        <w:t xml:space="preserve"> &lt;&lt; דובר_המשך &gt;&gt; </w:t>
      </w:r>
      <w:r>
        <w:rPr>
          <w:rtl/>
        </w:rPr>
        <w:t>שרת העלייה והקליטה פנינה תמנו:</w:t>
      </w:r>
      <w:r w:rsidRPr="00E84BA9">
        <w:rPr>
          <w:rStyle w:val="TagStyle"/>
          <w:rtl/>
        </w:rPr>
        <w:t xml:space="preserve"> &lt;&lt; דובר_המשך &gt;&gt;</w:t>
      </w:r>
      <w:r>
        <w:rPr>
          <w:rtl/>
        </w:rPr>
        <w:t xml:space="preserve">   </w:t>
      </w:r>
      <w:bookmarkEnd w:id="1077"/>
    </w:p>
    <w:p w:rsidR="00B7366A" w:rsidRDefault="00B7366A" w:rsidP="00C979CC">
      <w:pPr>
        <w:rPr>
          <w:rtl/>
          <w:lang w:eastAsia="he-IL"/>
        </w:rPr>
      </w:pPr>
    </w:p>
    <w:p w:rsidR="00B7366A" w:rsidRDefault="00B7366A" w:rsidP="00C979CC">
      <w:pPr>
        <w:rPr>
          <w:rtl/>
          <w:lang w:eastAsia="he-IL"/>
        </w:rPr>
      </w:pPr>
      <w:bookmarkStart w:id="1078" w:name="_ETM_Q2_617194"/>
      <w:bookmarkEnd w:id="1078"/>
      <w:r>
        <w:rPr>
          <w:rFonts w:hint="cs"/>
          <w:rtl/>
          <w:lang w:eastAsia="he-IL"/>
        </w:rPr>
        <w:t xml:space="preserve">היא תגביר את הקצב. הסוכנות היהודית תגביר את הקצב </w:t>
      </w:r>
      <w:r w:rsidR="00C979CC">
        <w:rPr>
          <w:rFonts w:hint="cs"/>
          <w:rtl/>
          <w:lang w:eastAsia="he-IL"/>
        </w:rPr>
        <w:t>– – –</w:t>
      </w:r>
    </w:p>
    <w:p w:rsidR="00B7366A" w:rsidRDefault="00B7366A" w:rsidP="00BD2E7E">
      <w:pPr>
        <w:rPr>
          <w:rtl/>
          <w:lang w:eastAsia="he-IL"/>
        </w:rPr>
      </w:pPr>
      <w:bookmarkStart w:id="1079" w:name="_ETM_Q2_624368"/>
      <w:bookmarkStart w:id="1080" w:name="_ETM_Q2_624455"/>
      <w:bookmarkEnd w:id="1079"/>
      <w:bookmarkEnd w:id="1080"/>
    </w:p>
    <w:p w:rsidR="00B7366A" w:rsidRDefault="00B7366A" w:rsidP="00BD2E7E">
      <w:pPr>
        <w:pStyle w:val="af5"/>
        <w:keepNext/>
        <w:rPr>
          <w:rtl/>
        </w:rPr>
      </w:pPr>
      <w:bookmarkStart w:id="1081" w:name="ET_interruption_4685_53"/>
      <w:r w:rsidRPr="00E84BA9">
        <w:rPr>
          <w:rStyle w:val="TagStyle"/>
          <w:rtl/>
        </w:rPr>
        <w:t xml:space="preserve"> &lt;&lt; קריאה &gt;&gt; </w:t>
      </w:r>
      <w:r>
        <w:rPr>
          <w:rtl/>
        </w:rPr>
        <w:t>מירי מרים רגב (הליכוד):</w:t>
      </w:r>
      <w:r w:rsidRPr="00E84BA9">
        <w:rPr>
          <w:rStyle w:val="TagStyle"/>
          <w:rtl/>
        </w:rPr>
        <w:t xml:space="preserve"> &lt;&lt; קריאה &gt;&gt;</w:t>
      </w:r>
      <w:r>
        <w:rPr>
          <w:rtl/>
        </w:rPr>
        <w:t xml:space="preserve">   </w:t>
      </w:r>
      <w:bookmarkEnd w:id="1081"/>
    </w:p>
    <w:p w:rsidR="00B7366A" w:rsidRDefault="00B7366A" w:rsidP="00C979CC">
      <w:pPr>
        <w:rPr>
          <w:rtl/>
          <w:lang w:eastAsia="he-IL"/>
        </w:rPr>
      </w:pPr>
    </w:p>
    <w:p w:rsidR="00B7366A" w:rsidRPr="00E84BA9" w:rsidRDefault="00C979CC" w:rsidP="00C979CC">
      <w:pPr>
        <w:rPr>
          <w:rtl/>
          <w:lang w:eastAsia="he-IL"/>
        </w:rPr>
      </w:pPr>
      <w:r>
        <w:rPr>
          <w:rFonts w:hint="cs"/>
          <w:rtl/>
          <w:lang w:eastAsia="he-IL"/>
        </w:rPr>
        <w:t>– – –</w:t>
      </w:r>
    </w:p>
    <w:p w:rsidR="00B7366A" w:rsidRDefault="00B7366A" w:rsidP="00BD2E7E">
      <w:pPr>
        <w:keepNext/>
        <w:rPr>
          <w:rtl/>
        </w:rPr>
      </w:pPr>
      <w:bookmarkStart w:id="1082" w:name="ET_yor_6204_52"/>
    </w:p>
    <w:p w:rsidR="00B7366A" w:rsidRDefault="00B7366A" w:rsidP="00BD2E7E">
      <w:pPr>
        <w:pStyle w:val="af6"/>
        <w:keepNext/>
        <w:rPr>
          <w:rtl/>
        </w:rPr>
      </w:pPr>
      <w:r w:rsidRPr="00E84BA9">
        <w:rPr>
          <w:rStyle w:val="TagStyle"/>
          <w:rtl/>
        </w:rPr>
        <w:t xml:space="preserve"> &lt;&lt; יור &gt;&gt; </w:t>
      </w:r>
      <w:r>
        <w:rPr>
          <w:rtl/>
        </w:rPr>
        <w:t>היו"ר מיקי לוי:</w:t>
      </w:r>
      <w:r w:rsidRPr="00E84BA9">
        <w:rPr>
          <w:rStyle w:val="TagStyle"/>
          <w:rtl/>
        </w:rPr>
        <w:t xml:space="preserve"> &lt;&lt; יור &gt;&gt;</w:t>
      </w:r>
      <w:r>
        <w:rPr>
          <w:rtl/>
        </w:rPr>
        <w:t xml:space="preserve">   </w:t>
      </w:r>
      <w:bookmarkEnd w:id="1082"/>
    </w:p>
    <w:p w:rsidR="00B7366A" w:rsidRDefault="00B7366A" w:rsidP="00BD2E7E">
      <w:pPr>
        <w:rPr>
          <w:rtl/>
          <w:lang w:eastAsia="he-IL"/>
        </w:rPr>
      </w:pPr>
    </w:p>
    <w:p w:rsidR="00B7366A" w:rsidRDefault="00B7366A" w:rsidP="00BD2E7E">
      <w:pPr>
        <w:rPr>
          <w:rtl/>
          <w:lang w:eastAsia="he-IL"/>
        </w:rPr>
      </w:pPr>
      <w:bookmarkStart w:id="1083" w:name="_ETM_Q2_625153"/>
      <w:bookmarkEnd w:id="1083"/>
      <w:r>
        <w:rPr>
          <w:rFonts w:hint="cs"/>
          <w:rtl/>
          <w:lang w:eastAsia="he-IL"/>
        </w:rPr>
        <w:t>השרה, בבקשה לא לנהל שיח. לתת תשובה וזהו.</w:t>
      </w:r>
    </w:p>
    <w:p w:rsidR="00B7366A" w:rsidRDefault="00B7366A" w:rsidP="00BD2E7E">
      <w:pPr>
        <w:rPr>
          <w:rtl/>
          <w:lang w:eastAsia="he-IL"/>
        </w:rPr>
      </w:pPr>
      <w:bookmarkStart w:id="1084" w:name="_ETM_Q2_626254"/>
      <w:bookmarkStart w:id="1085" w:name="_ETM_Q2_626343"/>
      <w:bookmarkEnd w:id="1084"/>
      <w:bookmarkEnd w:id="1085"/>
    </w:p>
    <w:p w:rsidR="00B7366A" w:rsidRDefault="00B7366A" w:rsidP="00BD2E7E">
      <w:pPr>
        <w:pStyle w:val="-"/>
        <w:keepNext/>
        <w:rPr>
          <w:rtl/>
        </w:rPr>
      </w:pPr>
      <w:bookmarkStart w:id="1086" w:name="ET_speakercontinue_6001_54"/>
      <w:r w:rsidRPr="00E84BA9">
        <w:rPr>
          <w:rStyle w:val="TagStyle"/>
          <w:rtl/>
        </w:rPr>
        <w:t xml:space="preserve"> &lt;&lt; דובר_המשך &gt;&gt; </w:t>
      </w:r>
      <w:r>
        <w:rPr>
          <w:rtl/>
        </w:rPr>
        <w:t>שרת העלייה והקליטה פנינה תמנו:</w:t>
      </w:r>
      <w:r w:rsidRPr="00E84BA9">
        <w:rPr>
          <w:rStyle w:val="TagStyle"/>
          <w:rtl/>
        </w:rPr>
        <w:t xml:space="preserve"> &lt;&lt; דובר_המשך &gt;&gt;</w:t>
      </w:r>
      <w:r>
        <w:rPr>
          <w:rtl/>
        </w:rPr>
        <w:t xml:space="preserve">   </w:t>
      </w:r>
      <w:bookmarkEnd w:id="1086"/>
    </w:p>
    <w:p w:rsidR="00B7366A" w:rsidRDefault="00B7366A" w:rsidP="00C979CC">
      <w:pPr>
        <w:rPr>
          <w:rtl/>
          <w:lang w:eastAsia="he-IL"/>
        </w:rPr>
      </w:pPr>
    </w:p>
    <w:p w:rsidR="00B7366A" w:rsidRDefault="00B7366A" w:rsidP="00BD2E7E">
      <w:pPr>
        <w:rPr>
          <w:rtl/>
          <w:lang w:eastAsia="he-IL"/>
        </w:rPr>
      </w:pPr>
      <w:bookmarkStart w:id="1087" w:name="_ETM_Q2_627162"/>
      <w:bookmarkEnd w:id="1087"/>
      <w:r>
        <w:rPr>
          <w:rFonts w:hint="cs"/>
          <w:rtl/>
          <w:lang w:eastAsia="he-IL"/>
        </w:rPr>
        <w:t xml:space="preserve">אני </w:t>
      </w:r>
      <w:bookmarkStart w:id="1088" w:name="_ETM_Q2_627856"/>
      <w:bookmarkEnd w:id="1088"/>
      <w:r>
        <w:rPr>
          <w:rFonts w:hint="cs"/>
          <w:rtl/>
          <w:lang w:eastAsia="he-IL"/>
        </w:rPr>
        <w:t xml:space="preserve">רק אומר לסיום ולסיכומו של דבר: הייתי השרה הראשונה שהכניסה </w:t>
      </w:r>
      <w:bookmarkStart w:id="1089" w:name="_ETM_Q2_630009"/>
      <w:bookmarkEnd w:id="1089"/>
      <w:r>
        <w:rPr>
          <w:rFonts w:hint="cs"/>
          <w:rtl/>
          <w:lang w:eastAsia="he-IL"/>
        </w:rPr>
        <w:t>לפני כשנה את הסוכנות היהודית לתמונה. אמשיך להכניס אותה.</w:t>
      </w:r>
    </w:p>
    <w:p w:rsidR="00B7366A" w:rsidRDefault="00B7366A" w:rsidP="00BD2E7E">
      <w:pPr>
        <w:rPr>
          <w:rtl/>
          <w:lang w:eastAsia="he-IL"/>
        </w:rPr>
      </w:pPr>
      <w:bookmarkStart w:id="1090" w:name="_ETM_Q2_633024"/>
      <w:bookmarkStart w:id="1091" w:name="_ETM_Q2_633117"/>
      <w:bookmarkEnd w:id="1090"/>
      <w:bookmarkEnd w:id="1091"/>
    </w:p>
    <w:p w:rsidR="00B7366A" w:rsidRDefault="00B7366A" w:rsidP="00C979CC">
      <w:pPr>
        <w:rPr>
          <w:rtl/>
          <w:lang w:eastAsia="he-IL"/>
        </w:rPr>
      </w:pPr>
      <w:bookmarkStart w:id="1092" w:name="_ETM_Q2_633158"/>
      <w:bookmarkStart w:id="1093" w:name="_ETM_Q2_633209"/>
      <w:bookmarkEnd w:id="1092"/>
      <w:bookmarkEnd w:id="1093"/>
      <w:r>
        <w:rPr>
          <w:rFonts w:hint="cs"/>
          <w:rtl/>
          <w:lang w:eastAsia="he-IL"/>
        </w:rPr>
        <w:lastRenderedPageBreak/>
        <w:t xml:space="preserve">בעניין הדיינים </w:t>
      </w:r>
      <w:bookmarkStart w:id="1094" w:name="_ETM_Q2_634888"/>
      <w:bookmarkEnd w:id="1094"/>
      <w:r>
        <w:rPr>
          <w:rtl/>
          <w:lang w:eastAsia="he-IL"/>
        </w:rPr>
        <w:t>–</w:t>
      </w:r>
      <w:r>
        <w:rPr>
          <w:rFonts w:hint="cs"/>
          <w:rtl/>
          <w:lang w:eastAsia="he-IL"/>
        </w:rPr>
        <w:t xml:space="preserve"> הרבנות שולחת משלחת דיינים, כך בדרך כלל זה </w:t>
      </w:r>
      <w:bookmarkStart w:id="1095" w:name="_ETM_Q2_641923"/>
      <w:bookmarkEnd w:id="1095"/>
      <w:r>
        <w:rPr>
          <w:rFonts w:hint="cs"/>
          <w:rtl/>
          <w:lang w:eastAsia="he-IL"/>
        </w:rPr>
        <w:t>נעשה, והם שמאשרים.</w:t>
      </w:r>
    </w:p>
    <w:p w:rsidR="00B7366A" w:rsidRDefault="00B7366A" w:rsidP="00BD2E7E">
      <w:pPr>
        <w:rPr>
          <w:rtl/>
          <w:lang w:eastAsia="he-IL"/>
        </w:rPr>
      </w:pPr>
      <w:bookmarkStart w:id="1096" w:name="_ETM_Q2_643076"/>
      <w:bookmarkStart w:id="1097" w:name="_ETM_Q2_643162"/>
      <w:bookmarkEnd w:id="1096"/>
      <w:bookmarkEnd w:id="1097"/>
    </w:p>
    <w:p w:rsidR="00B7366A" w:rsidRDefault="00B7366A" w:rsidP="00BD2E7E">
      <w:pPr>
        <w:pStyle w:val="af5"/>
        <w:keepNext/>
        <w:rPr>
          <w:rtl/>
        </w:rPr>
      </w:pPr>
      <w:bookmarkStart w:id="1098" w:name="ET_interruption_4685_55"/>
      <w:r w:rsidRPr="00E84BA9">
        <w:rPr>
          <w:rStyle w:val="TagStyle"/>
          <w:rtl/>
        </w:rPr>
        <w:t xml:space="preserve"> &lt;&lt; קריאה &gt;&gt; </w:t>
      </w:r>
      <w:r>
        <w:rPr>
          <w:rtl/>
        </w:rPr>
        <w:t>מירי מרים רגב (הליכוד):</w:t>
      </w:r>
      <w:r w:rsidRPr="00E84BA9">
        <w:rPr>
          <w:rStyle w:val="TagStyle"/>
          <w:rtl/>
        </w:rPr>
        <w:t xml:space="preserve"> &lt;&lt; קריאה &gt;&gt;</w:t>
      </w:r>
      <w:r>
        <w:rPr>
          <w:rtl/>
        </w:rPr>
        <w:t xml:space="preserve">   </w:t>
      </w:r>
      <w:bookmarkEnd w:id="1098"/>
    </w:p>
    <w:p w:rsidR="00B7366A" w:rsidRDefault="00B7366A" w:rsidP="00C979CC">
      <w:pPr>
        <w:rPr>
          <w:rtl/>
          <w:lang w:eastAsia="he-IL"/>
        </w:rPr>
      </w:pPr>
    </w:p>
    <w:p w:rsidR="00B7366A" w:rsidRDefault="00B7366A" w:rsidP="00C979CC">
      <w:pPr>
        <w:rPr>
          <w:rtl/>
          <w:lang w:eastAsia="he-IL"/>
        </w:rPr>
      </w:pPr>
      <w:bookmarkStart w:id="1099" w:name="_ETM_Q2_646625"/>
      <w:bookmarkEnd w:id="1099"/>
      <w:r>
        <w:rPr>
          <w:rFonts w:hint="cs"/>
          <w:rtl/>
          <w:lang w:eastAsia="he-IL"/>
        </w:rPr>
        <w:t xml:space="preserve">תכניסו דיינים של העדה שקיבלו את האישור </w:t>
      </w:r>
      <w:bookmarkStart w:id="1100" w:name="_ETM_Q2_648975"/>
      <w:bookmarkEnd w:id="1100"/>
      <w:r>
        <w:rPr>
          <w:rFonts w:hint="cs"/>
          <w:rtl/>
          <w:lang w:eastAsia="he-IL"/>
        </w:rPr>
        <w:t xml:space="preserve">של הרבנות </w:t>
      </w:r>
      <w:r w:rsidR="00C979CC">
        <w:rPr>
          <w:rFonts w:hint="cs"/>
          <w:rtl/>
          <w:lang w:eastAsia="he-IL"/>
        </w:rPr>
        <w:t>– – –</w:t>
      </w:r>
    </w:p>
    <w:p w:rsidR="00B7366A" w:rsidRDefault="00B7366A" w:rsidP="00BD2E7E">
      <w:pPr>
        <w:rPr>
          <w:rtl/>
          <w:lang w:eastAsia="he-IL"/>
        </w:rPr>
      </w:pPr>
      <w:bookmarkStart w:id="1101" w:name="_ETM_Q2_644193"/>
      <w:bookmarkStart w:id="1102" w:name="_ETM_Q2_644286"/>
      <w:bookmarkEnd w:id="1101"/>
      <w:bookmarkEnd w:id="1102"/>
    </w:p>
    <w:p w:rsidR="00B7366A" w:rsidRDefault="00B7366A" w:rsidP="00BD2E7E">
      <w:pPr>
        <w:pStyle w:val="-"/>
        <w:keepNext/>
        <w:rPr>
          <w:rtl/>
        </w:rPr>
      </w:pPr>
      <w:bookmarkStart w:id="1103" w:name="ET_speakercontinue_6001_56"/>
      <w:r w:rsidRPr="00E84BA9">
        <w:rPr>
          <w:rStyle w:val="TagStyle"/>
          <w:rtl/>
        </w:rPr>
        <w:t xml:space="preserve"> &lt;&lt; דובר_המשך &gt;&gt; </w:t>
      </w:r>
      <w:r>
        <w:rPr>
          <w:rtl/>
        </w:rPr>
        <w:t>שרת העלייה והקליטה פנינה תמנו:</w:t>
      </w:r>
      <w:r w:rsidRPr="00E84BA9">
        <w:rPr>
          <w:rStyle w:val="TagStyle"/>
          <w:rtl/>
        </w:rPr>
        <w:t xml:space="preserve"> &lt;&lt; דובר_המשך &gt;&gt;</w:t>
      </w:r>
      <w:r>
        <w:rPr>
          <w:rtl/>
        </w:rPr>
        <w:t xml:space="preserve">   </w:t>
      </w:r>
      <w:bookmarkEnd w:id="1103"/>
    </w:p>
    <w:p w:rsidR="00B7366A" w:rsidRDefault="00B7366A" w:rsidP="00C979CC">
      <w:pPr>
        <w:rPr>
          <w:rtl/>
          <w:lang w:eastAsia="he-IL"/>
        </w:rPr>
      </w:pPr>
    </w:p>
    <w:p w:rsidR="00B7366A" w:rsidRDefault="00B7366A" w:rsidP="00BD2E7E">
      <w:pPr>
        <w:rPr>
          <w:rtl/>
          <w:lang w:eastAsia="he-IL"/>
        </w:rPr>
      </w:pPr>
      <w:bookmarkStart w:id="1104" w:name="_ETM_Q2_644951"/>
      <w:bookmarkEnd w:id="1104"/>
      <w:r>
        <w:rPr>
          <w:rFonts w:hint="cs"/>
          <w:rtl/>
          <w:lang w:eastAsia="he-IL"/>
        </w:rPr>
        <w:t xml:space="preserve">אני לא קובעת לרבנות אילו דיינים </w:t>
      </w:r>
      <w:bookmarkStart w:id="1105" w:name="_ETM_Q2_650185"/>
      <w:bookmarkEnd w:id="1105"/>
      <w:r>
        <w:rPr>
          <w:rFonts w:hint="cs"/>
          <w:rtl/>
          <w:lang w:eastAsia="he-IL"/>
        </w:rPr>
        <w:t xml:space="preserve">הם שולחים. </w:t>
      </w:r>
    </w:p>
    <w:p w:rsidR="00B7366A" w:rsidRDefault="00B7366A" w:rsidP="00BD2E7E">
      <w:pPr>
        <w:rPr>
          <w:rtl/>
          <w:lang w:eastAsia="he-IL"/>
        </w:rPr>
      </w:pPr>
      <w:bookmarkStart w:id="1106" w:name="_ETM_Q2_656470"/>
      <w:bookmarkStart w:id="1107" w:name="_ETM_Q2_656568"/>
      <w:bookmarkEnd w:id="1106"/>
      <w:bookmarkEnd w:id="1107"/>
    </w:p>
    <w:p w:rsidR="00B7366A" w:rsidRDefault="00B7366A" w:rsidP="00BD2E7E">
      <w:pPr>
        <w:rPr>
          <w:rtl/>
          <w:lang w:eastAsia="he-IL"/>
        </w:rPr>
      </w:pPr>
      <w:bookmarkStart w:id="1108" w:name="_ETM_Q2_656703"/>
      <w:bookmarkStart w:id="1109" w:name="_ETM_Q2_656780"/>
      <w:bookmarkEnd w:id="1108"/>
      <w:bookmarkEnd w:id="1109"/>
      <w:r>
        <w:rPr>
          <w:rFonts w:hint="cs"/>
          <w:rtl/>
          <w:lang w:eastAsia="he-IL"/>
        </w:rPr>
        <w:t>תודה רבה לך, אדוני היושב-ראש.</w:t>
      </w:r>
    </w:p>
    <w:p w:rsidR="00B7366A" w:rsidRDefault="00B7366A" w:rsidP="00BD2E7E">
      <w:pPr>
        <w:rPr>
          <w:rtl/>
          <w:lang w:eastAsia="he-IL"/>
        </w:rPr>
      </w:pPr>
      <w:bookmarkStart w:id="1110" w:name="_ETM_Q2_658676"/>
      <w:bookmarkStart w:id="1111" w:name="_ETM_Q2_658748"/>
      <w:bookmarkEnd w:id="1110"/>
      <w:bookmarkEnd w:id="1111"/>
    </w:p>
    <w:p w:rsidR="00B7366A" w:rsidRDefault="00B7366A" w:rsidP="00BD2E7E">
      <w:pPr>
        <w:pStyle w:val="af5"/>
        <w:keepNext/>
        <w:rPr>
          <w:rtl/>
        </w:rPr>
      </w:pPr>
      <w:bookmarkStart w:id="1112" w:name="ET_interruption_4685_58"/>
      <w:r w:rsidRPr="00E84BA9">
        <w:rPr>
          <w:rStyle w:val="TagStyle"/>
          <w:rtl/>
        </w:rPr>
        <w:t xml:space="preserve"> &lt;&lt; קריאה &gt;&gt; </w:t>
      </w:r>
      <w:r>
        <w:rPr>
          <w:rtl/>
        </w:rPr>
        <w:t>מירי מרים רגב (הליכוד):</w:t>
      </w:r>
      <w:r w:rsidRPr="00E84BA9">
        <w:rPr>
          <w:rStyle w:val="TagStyle"/>
          <w:rtl/>
        </w:rPr>
        <w:t xml:space="preserve"> &lt;&lt; קריאה &gt;&gt;</w:t>
      </w:r>
      <w:r>
        <w:rPr>
          <w:rtl/>
        </w:rPr>
        <w:t xml:space="preserve">   </w:t>
      </w:r>
      <w:bookmarkEnd w:id="1112"/>
    </w:p>
    <w:p w:rsidR="00B7366A" w:rsidRDefault="00B7366A" w:rsidP="00C979CC">
      <w:pPr>
        <w:rPr>
          <w:rtl/>
          <w:lang w:eastAsia="he-IL"/>
        </w:rPr>
      </w:pPr>
    </w:p>
    <w:p w:rsidR="00B7366A" w:rsidRPr="00E84BA9" w:rsidRDefault="00C979CC" w:rsidP="00C979CC">
      <w:pPr>
        <w:rPr>
          <w:rtl/>
          <w:lang w:eastAsia="he-IL"/>
        </w:rPr>
      </w:pPr>
      <w:bookmarkStart w:id="1113" w:name="_ETM_Q2_654365"/>
      <w:bookmarkEnd w:id="1113"/>
      <w:r>
        <w:rPr>
          <w:rFonts w:hint="cs"/>
          <w:rtl/>
          <w:lang w:eastAsia="he-IL"/>
        </w:rPr>
        <w:t>– – –</w:t>
      </w:r>
    </w:p>
    <w:p w:rsidR="00B7366A" w:rsidRDefault="00B7366A" w:rsidP="00BD2E7E">
      <w:pPr>
        <w:rPr>
          <w:rtl/>
          <w:lang w:eastAsia="he-IL"/>
        </w:rPr>
      </w:pPr>
      <w:bookmarkStart w:id="1114" w:name="_ETM_Q2_652545"/>
      <w:bookmarkStart w:id="1115" w:name="_ETM_Q2_652628"/>
      <w:bookmarkEnd w:id="1114"/>
      <w:bookmarkEnd w:id="1115"/>
    </w:p>
    <w:p w:rsidR="00B7366A" w:rsidRDefault="00B7366A" w:rsidP="00BD2E7E">
      <w:pPr>
        <w:pStyle w:val="af6"/>
        <w:keepNext/>
        <w:rPr>
          <w:rtl/>
        </w:rPr>
      </w:pPr>
      <w:bookmarkStart w:id="1116" w:name="ET_yor_6204_57"/>
      <w:r w:rsidRPr="00E84BA9">
        <w:rPr>
          <w:rStyle w:val="TagStyle"/>
          <w:rtl/>
        </w:rPr>
        <w:t xml:space="preserve"> &lt;&lt; יור &gt;&gt; </w:t>
      </w:r>
      <w:r>
        <w:rPr>
          <w:rtl/>
        </w:rPr>
        <w:t>היו"ר מיקי לוי:</w:t>
      </w:r>
      <w:r w:rsidRPr="00E84BA9">
        <w:rPr>
          <w:rStyle w:val="TagStyle"/>
          <w:rtl/>
        </w:rPr>
        <w:t xml:space="preserve"> &lt;&lt; יור &gt;&gt;</w:t>
      </w:r>
      <w:r>
        <w:rPr>
          <w:rtl/>
        </w:rPr>
        <w:t xml:space="preserve">   </w:t>
      </w:r>
      <w:bookmarkEnd w:id="1116"/>
    </w:p>
    <w:p w:rsidR="00B7366A" w:rsidRDefault="00B7366A" w:rsidP="00C979CC">
      <w:pPr>
        <w:rPr>
          <w:rtl/>
          <w:lang w:eastAsia="he-IL"/>
        </w:rPr>
      </w:pPr>
    </w:p>
    <w:p w:rsidR="00B7366A" w:rsidRDefault="00B7366A" w:rsidP="00BD2E7E">
      <w:pPr>
        <w:rPr>
          <w:rtl/>
          <w:lang w:eastAsia="he-IL"/>
        </w:rPr>
      </w:pPr>
      <w:bookmarkStart w:id="1117" w:name="_ETM_Q2_653360"/>
      <w:bookmarkEnd w:id="1117"/>
      <w:r>
        <w:rPr>
          <w:rFonts w:hint="cs"/>
          <w:rtl/>
          <w:lang w:eastAsia="he-IL"/>
        </w:rPr>
        <w:t>נא לפנות לשר לענייני דת. תודה.</w:t>
      </w:r>
    </w:p>
    <w:p w:rsidR="00B7366A" w:rsidRDefault="00B7366A" w:rsidP="00BD2E7E">
      <w:pPr>
        <w:rPr>
          <w:rtl/>
          <w:lang w:eastAsia="he-IL"/>
        </w:rPr>
      </w:pPr>
      <w:bookmarkStart w:id="1118" w:name="_ETM_Q2_660761"/>
      <w:bookmarkStart w:id="1119" w:name="_ETM_Q2_660852"/>
      <w:bookmarkEnd w:id="1118"/>
      <w:bookmarkEnd w:id="1119"/>
    </w:p>
    <w:p w:rsidR="00B7366A" w:rsidRDefault="00B7366A" w:rsidP="00BD2E7E">
      <w:pPr>
        <w:pStyle w:val="af5"/>
        <w:keepNext/>
        <w:rPr>
          <w:rtl/>
        </w:rPr>
      </w:pPr>
      <w:bookmarkStart w:id="1120" w:name="ET_interruption_4685_59"/>
      <w:r w:rsidRPr="0011230F">
        <w:rPr>
          <w:rStyle w:val="TagStyle"/>
          <w:rtl/>
        </w:rPr>
        <w:t xml:space="preserve"> &lt;&lt; קריאה &gt;&gt; </w:t>
      </w:r>
      <w:r>
        <w:rPr>
          <w:rtl/>
        </w:rPr>
        <w:t>מירי מרים רגב (הליכוד):</w:t>
      </w:r>
      <w:r w:rsidRPr="0011230F">
        <w:rPr>
          <w:rStyle w:val="TagStyle"/>
          <w:rtl/>
        </w:rPr>
        <w:t xml:space="preserve"> &lt;&lt; קריאה &gt;&gt;</w:t>
      </w:r>
      <w:r>
        <w:rPr>
          <w:rtl/>
        </w:rPr>
        <w:t xml:space="preserve">   </w:t>
      </w:r>
      <w:bookmarkEnd w:id="1120"/>
    </w:p>
    <w:p w:rsidR="00B7366A" w:rsidRDefault="00B7366A" w:rsidP="00C979CC">
      <w:pPr>
        <w:rPr>
          <w:rtl/>
          <w:lang w:eastAsia="he-IL"/>
        </w:rPr>
      </w:pPr>
    </w:p>
    <w:p w:rsidR="00B7366A" w:rsidRDefault="00C979CC" w:rsidP="00C979CC">
      <w:pPr>
        <w:rPr>
          <w:rtl/>
          <w:lang w:eastAsia="he-IL"/>
        </w:rPr>
      </w:pPr>
      <w:bookmarkStart w:id="1121" w:name="_ETM_Q2_664497"/>
      <w:bookmarkEnd w:id="1121"/>
      <w:r>
        <w:rPr>
          <w:rFonts w:hint="cs"/>
          <w:rtl/>
          <w:lang w:eastAsia="he-IL"/>
        </w:rPr>
        <w:t>– – –</w:t>
      </w:r>
      <w:r w:rsidR="00B7366A">
        <w:rPr>
          <w:rFonts w:hint="cs"/>
          <w:rtl/>
          <w:lang w:eastAsia="he-IL"/>
        </w:rPr>
        <w:t xml:space="preserve"> אנו מטפלים בהם כמו שאנחנו </w:t>
      </w:r>
      <w:bookmarkStart w:id="1122" w:name="_ETM_Q2_671010"/>
      <w:bookmarkEnd w:id="1122"/>
      <w:r w:rsidR="00B7366A">
        <w:rPr>
          <w:rFonts w:hint="cs"/>
          <w:rtl/>
          <w:lang w:eastAsia="he-IL"/>
        </w:rPr>
        <w:t>מטפלים בעדה האתיופית.</w:t>
      </w:r>
    </w:p>
    <w:p w:rsidR="00B7366A" w:rsidRDefault="00B7366A" w:rsidP="00BD2E7E">
      <w:pPr>
        <w:rPr>
          <w:rtl/>
          <w:lang w:eastAsia="he-IL"/>
        </w:rPr>
      </w:pPr>
      <w:bookmarkStart w:id="1123" w:name="_ETM_Q2_666025"/>
      <w:bookmarkStart w:id="1124" w:name="_ETM_Q2_666131"/>
      <w:bookmarkEnd w:id="1123"/>
      <w:bookmarkEnd w:id="1124"/>
    </w:p>
    <w:p w:rsidR="00B7366A" w:rsidRDefault="00B7366A" w:rsidP="00BD2E7E">
      <w:pPr>
        <w:pStyle w:val="-"/>
        <w:keepNext/>
        <w:rPr>
          <w:rtl/>
        </w:rPr>
      </w:pPr>
      <w:bookmarkStart w:id="1125" w:name="ET_speakercontinue_6001_60"/>
      <w:r w:rsidRPr="0011230F">
        <w:rPr>
          <w:rStyle w:val="TagStyle"/>
          <w:rtl/>
        </w:rPr>
        <w:t xml:space="preserve"> &lt;&lt; דובר_המשך &gt;&gt; </w:t>
      </w:r>
      <w:r>
        <w:rPr>
          <w:rtl/>
        </w:rPr>
        <w:t>שרת העלייה והקליטה פנינה תמנו:</w:t>
      </w:r>
      <w:r w:rsidRPr="0011230F">
        <w:rPr>
          <w:rStyle w:val="TagStyle"/>
          <w:rtl/>
        </w:rPr>
        <w:t xml:space="preserve"> &lt;&lt; דובר_המשך &gt;&gt;</w:t>
      </w:r>
      <w:r>
        <w:rPr>
          <w:rtl/>
        </w:rPr>
        <w:t xml:space="preserve">   </w:t>
      </w:r>
      <w:bookmarkEnd w:id="1125"/>
    </w:p>
    <w:p w:rsidR="00B7366A" w:rsidRDefault="00B7366A" w:rsidP="00BD2E7E">
      <w:pPr>
        <w:rPr>
          <w:rtl/>
          <w:lang w:eastAsia="he-IL"/>
        </w:rPr>
      </w:pPr>
    </w:p>
    <w:p w:rsidR="00B7366A" w:rsidRPr="0011230F" w:rsidRDefault="00B7366A" w:rsidP="00C979CC">
      <w:pPr>
        <w:rPr>
          <w:rtl/>
          <w:lang w:eastAsia="he-IL"/>
        </w:rPr>
      </w:pPr>
      <w:bookmarkStart w:id="1126" w:name="_ETM_Q2_667136"/>
      <w:bookmarkEnd w:id="1126"/>
      <w:r>
        <w:rPr>
          <w:rFonts w:hint="cs"/>
          <w:rtl/>
          <w:lang w:eastAsia="he-IL"/>
        </w:rPr>
        <w:t>לא לרמוז שאני מפלה. השרה רגב, אהובים עליי העולים מ</w:t>
      </w:r>
      <w:r w:rsidR="00C979CC">
        <w:rPr>
          <w:rFonts w:hint="cs"/>
          <w:rtl/>
          <w:lang w:eastAsia="he-IL"/>
        </w:rPr>
        <w:t xml:space="preserve">כל </w:t>
      </w:r>
      <w:r>
        <w:rPr>
          <w:rFonts w:hint="cs"/>
          <w:rtl/>
          <w:lang w:eastAsia="he-IL"/>
        </w:rPr>
        <w:t xml:space="preserve">העולם, </w:t>
      </w:r>
      <w:bookmarkStart w:id="1127" w:name="_ETM_Q2_673313"/>
      <w:bookmarkEnd w:id="1127"/>
      <w:r>
        <w:rPr>
          <w:rFonts w:hint="cs"/>
          <w:rtl/>
          <w:lang w:eastAsia="he-IL"/>
        </w:rPr>
        <w:t xml:space="preserve">וזה לא משנה מה עדתם. </w:t>
      </w:r>
      <w:bookmarkStart w:id="1128" w:name="_ETM_Q2_687866"/>
      <w:bookmarkStart w:id="1129" w:name="_ETM_Q2_687921"/>
      <w:bookmarkStart w:id="1130" w:name="_ETM_Q2_688001"/>
      <w:bookmarkStart w:id="1131" w:name="_ETM_Q2_688046"/>
      <w:bookmarkEnd w:id="1128"/>
      <w:bookmarkEnd w:id="1129"/>
      <w:bookmarkEnd w:id="1130"/>
      <w:bookmarkEnd w:id="1131"/>
      <w:r>
        <w:rPr>
          <w:rFonts w:hint="cs"/>
          <w:rtl/>
          <w:lang w:eastAsia="he-IL"/>
        </w:rPr>
        <w:t xml:space="preserve">אנחנו מסכמים את השנה, </w:t>
      </w:r>
      <w:bookmarkStart w:id="1132" w:name="_ETM_Q2_674996"/>
      <w:bookmarkEnd w:id="1132"/>
      <w:r w:rsidR="00C979CC">
        <w:rPr>
          <w:rFonts w:hint="cs"/>
          <w:rtl/>
          <w:lang w:eastAsia="he-IL"/>
        </w:rPr>
        <w:t>ו</w:t>
      </w:r>
      <w:r>
        <w:rPr>
          <w:rFonts w:hint="cs"/>
          <w:rtl/>
          <w:lang w:eastAsia="he-IL"/>
        </w:rPr>
        <w:t xml:space="preserve">היום התבשרתי שעברנו את ה-27,000 עולים, היום אנחנו עומדים </w:t>
      </w:r>
      <w:bookmarkStart w:id="1133" w:name="_ETM_Q2_675124"/>
      <w:bookmarkEnd w:id="1133"/>
      <w:r>
        <w:rPr>
          <w:rFonts w:hint="cs"/>
          <w:rtl/>
          <w:lang w:eastAsia="he-IL"/>
        </w:rPr>
        <w:t>על 27,050. זו בשורה טובה, וכולם יקרים לי. תודה רבה.</w:t>
      </w:r>
    </w:p>
    <w:p w:rsidR="00B7366A" w:rsidRDefault="00B7366A" w:rsidP="00BD2E7E">
      <w:pPr>
        <w:rPr>
          <w:rtl/>
          <w:lang w:eastAsia="he-IL"/>
        </w:rPr>
      </w:pPr>
    </w:p>
    <w:p w:rsidR="00B7366A" w:rsidRDefault="00B7366A" w:rsidP="00BD2E7E">
      <w:pPr>
        <w:pStyle w:val="af6"/>
        <w:keepNext/>
        <w:rPr>
          <w:rtl/>
        </w:rPr>
      </w:pPr>
      <w:bookmarkStart w:id="1134" w:name="ET_yor_6204_12"/>
      <w:r w:rsidRPr="005A4841">
        <w:rPr>
          <w:rStyle w:val="TagStyle"/>
          <w:rtl/>
        </w:rPr>
        <w:t xml:space="preserve">&lt;&lt; יור &gt;&gt; </w:t>
      </w:r>
      <w:r>
        <w:rPr>
          <w:rtl/>
        </w:rPr>
        <w:t>היו"ר מיקי לוי:</w:t>
      </w:r>
      <w:r w:rsidRPr="005A4841">
        <w:rPr>
          <w:rStyle w:val="TagStyle"/>
          <w:rtl/>
        </w:rPr>
        <w:t xml:space="preserve"> &lt;&lt; יור &gt;&gt;</w:t>
      </w:r>
      <w:r>
        <w:rPr>
          <w:rtl/>
        </w:rPr>
        <w:t xml:space="preserve">   </w:t>
      </w:r>
      <w:bookmarkEnd w:id="1134"/>
    </w:p>
    <w:p w:rsidR="00B7366A" w:rsidRDefault="00B7366A" w:rsidP="00C979CC">
      <w:pPr>
        <w:rPr>
          <w:rtl/>
          <w:lang w:eastAsia="he-IL"/>
        </w:rPr>
      </w:pPr>
    </w:p>
    <w:p w:rsidR="00B7366A" w:rsidRDefault="00B7366A" w:rsidP="00C979CC">
      <w:pPr>
        <w:rPr>
          <w:rtl/>
          <w:lang w:eastAsia="he-IL"/>
        </w:rPr>
      </w:pPr>
      <w:r>
        <w:rPr>
          <w:rFonts w:hint="cs"/>
          <w:rtl/>
          <w:lang w:eastAsia="he-IL"/>
        </w:rPr>
        <w:t>תודה רבה לשרה.</w:t>
      </w:r>
    </w:p>
    <w:p w:rsidR="00B7366A" w:rsidRDefault="00B7366A" w:rsidP="00C979CC">
      <w:pPr>
        <w:rPr>
          <w:rtl/>
          <w:lang w:eastAsia="he-IL"/>
        </w:rPr>
      </w:pPr>
      <w:bookmarkStart w:id="1135" w:name="_ETM_Q2_684532"/>
      <w:bookmarkStart w:id="1136" w:name="_ETM_Q2_684585"/>
      <w:bookmarkEnd w:id="1135"/>
      <w:bookmarkEnd w:id="1136"/>
    </w:p>
    <w:p w:rsidR="00B7366A" w:rsidRDefault="00B7366A" w:rsidP="00C979CC">
      <w:pPr>
        <w:rPr>
          <w:rtl/>
          <w:lang w:eastAsia="he-IL"/>
        </w:rPr>
      </w:pPr>
      <w:bookmarkStart w:id="1137" w:name="_ETM_Q2_684619"/>
      <w:bookmarkStart w:id="1138" w:name="_ETM_Q2_684660"/>
      <w:bookmarkEnd w:id="1137"/>
      <w:bookmarkEnd w:id="1138"/>
      <w:r>
        <w:rPr>
          <w:rFonts w:hint="cs"/>
          <w:rtl/>
          <w:lang w:eastAsia="he-IL"/>
        </w:rPr>
        <w:t xml:space="preserve">שר הבינוי והשיכון זאב אלקין, בבקשה. השר ישיב על שאילתה </w:t>
      </w:r>
      <w:bookmarkStart w:id="1139" w:name="_ETM_Q2_691499"/>
      <w:bookmarkEnd w:id="1139"/>
      <w:r>
        <w:rPr>
          <w:rFonts w:hint="cs"/>
          <w:rtl/>
          <w:lang w:eastAsia="he-IL"/>
        </w:rPr>
        <w:t xml:space="preserve">דחופה מס' 85, מאת חבר הכנסת סמוטריץ', בנושא </w:t>
      </w:r>
      <w:bookmarkStart w:id="1140" w:name="_ETM_Q2_694679"/>
      <w:bookmarkEnd w:id="1140"/>
      <w:r>
        <w:rPr>
          <w:rFonts w:hint="cs"/>
          <w:rtl/>
          <w:lang w:eastAsia="he-IL"/>
        </w:rPr>
        <w:t>עליית מדד תשומות הבנייה. בבקשה.</w:t>
      </w:r>
    </w:p>
    <w:p w:rsidR="00B7366A" w:rsidRDefault="00B7366A" w:rsidP="00C979CC">
      <w:pPr>
        <w:rPr>
          <w:rtl/>
          <w:lang w:eastAsia="he-IL"/>
        </w:rPr>
      </w:pPr>
      <w:bookmarkStart w:id="1141" w:name="_ETM_Q2_698688"/>
      <w:bookmarkStart w:id="1142" w:name="_ETM_Q2_698781"/>
      <w:bookmarkEnd w:id="1141"/>
      <w:bookmarkEnd w:id="1142"/>
    </w:p>
    <w:p w:rsidR="00B7366A" w:rsidRDefault="00B7366A" w:rsidP="00BD2E7E">
      <w:pPr>
        <w:pStyle w:val="a9"/>
        <w:rPr>
          <w:rtl/>
          <w:lang w:eastAsia="he-IL"/>
        </w:rPr>
      </w:pPr>
      <w:bookmarkStart w:id="1143" w:name="ET_query_626124_62"/>
      <w:r w:rsidRPr="0011230F">
        <w:rPr>
          <w:rStyle w:val="TagStyle"/>
          <w:rtl/>
        </w:rPr>
        <w:t xml:space="preserve"> &lt;&lt; שאילתה &gt;&gt; </w:t>
      </w:r>
      <w:bookmarkStart w:id="1144" w:name="_Toc91089535"/>
      <w:bookmarkStart w:id="1145" w:name="_Toc91144934"/>
      <w:bookmarkStart w:id="1146" w:name="_Toc91145487"/>
      <w:r>
        <w:rPr>
          <w:rtl/>
          <w:lang w:eastAsia="he-IL"/>
        </w:rPr>
        <w:t>85. עליית מדד תשומות הבני</w:t>
      </w:r>
      <w:r w:rsidR="00F23BE3">
        <w:rPr>
          <w:rFonts w:hint="cs"/>
          <w:rtl/>
          <w:lang w:eastAsia="he-IL"/>
        </w:rPr>
        <w:t>י</w:t>
      </w:r>
      <w:r>
        <w:rPr>
          <w:rtl/>
          <w:lang w:eastAsia="he-IL"/>
        </w:rPr>
        <w:t>ה</w:t>
      </w:r>
      <w:bookmarkEnd w:id="1144"/>
      <w:bookmarkEnd w:id="1145"/>
      <w:bookmarkEnd w:id="1146"/>
      <w:r w:rsidRPr="0011230F">
        <w:rPr>
          <w:rStyle w:val="TagStyle"/>
          <w:rtl/>
        </w:rPr>
        <w:t xml:space="preserve"> &lt;&lt; שאילתה &gt;&gt;</w:t>
      </w:r>
      <w:r>
        <w:rPr>
          <w:rtl/>
          <w:lang w:eastAsia="he-IL"/>
        </w:rPr>
        <w:t xml:space="preserve">   </w:t>
      </w:r>
      <w:bookmarkEnd w:id="1143"/>
    </w:p>
    <w:p w:rsidR="00B7366A" w:rsidRDefault="00B7366A" w:rsidP="00BD2E7E">
      <w:pPr>
        <w:rPr>
          <w:rtl/>
          <w:lang w:eastAsia="he-IL"/>
        </w:rPr>
      </w:pPr>
    </w:p>
    <w:p w:rsidR="00B7366A" w:rsidRDefault="00B7366A" w:rsidP="00BD2E7E">
      <w:pPr>
        <w:pStyle w:val="a4"/>
        <w:keepNext/>
        <w:rPr>
          <w:rtl/>
        </w:rPr>
      </w:pPr>
      <w:bookmarkStart w:id="1147" w:name="ET_speaker_5291_63"/>
      <w:r w:rsidRPr="0011230F">
        <w:rPr>
          <w:rStyle w:val="TagStyle"/>
          <w:rtl/>
        </w:rPr>
        <w:t xml:space="preserve"> &lt;&lt; דובר &gt;&gt; </w:t>
      </w:r>
      <w:bookmarkStart w:id="1148" w:name="_Toc91089536"/>
      <w:bookmarkStart w:id="1149" w:name="_Toc91144935"/>
      <w:bookmarkStart w:id="1150" w:name="_Toc91145488"/>
      <w:r>
        <w:rPr>
          <w:rtl/>
        </w:rPr>
        <w:t>בצלאל סמוטריץ' (הציונות הדתית):</w:t>
      </w:r>
      <w:bookmarkEnd w:id="1148"/>
      <w:bookmarkEnd w:id="1149"/>
      <w:bookmarkEnd w:id="1150"/>
      <w:r w:rsidRPr="0011230F">
        <w:rPr>
          <w:rStyle w:val="TagStyle"/>
          <w:rtl/>
        </w:rPr>
        <w:t xml:space="preserve"> &lt;&lt; דובר &gt;&gt;</w:t>
      </w:r>
      <w:r>
        <w:rPr>
          <w:rtl/>
        </w:rPr>
        <w:t xml:space="preserve">   </w:t>
      </w:r>
      <w:bookmarkEnd w:id="1147"/>
    </w:p>
    <w:p w:rsidR="00B7366A" w:rsidRDefault="00B7366A" w:rsidP="00C979CC">
      <w:pPr>
        <w:rPr>
          <w:rtl/>
          <w:lang w:eastAsia="he-IL"/>
        </w:rPr>
      </w:pPr>
    </w:p>
    <w:p w:rsidR="00B7366A" w:rsidRDefault="00B7366A" w:rsidP="00BD2E7E">
      <w:pPr>
        <w:rPr>
          <w:rtl/>
          <w:lang w:eastAsia="he-IL"/>
        </w:rPr>
      </w:pPr>
      <w:r>
        <w:rPr>
          <w:rFonts w:hint="cs"/>
          <w:rtl/>
          <w:lang w:eastAsia="he-IL"/>
        </w:rPr>
        <w:t>אפשר, אדוני היושב-ראש?</w:t>
      </w:r>
    </w:p>
    <w:p w:rsidR="00B7366A" w:rsidRPr="006A1C66" w:rsidRDefault="00B7366A" w:rsidP="00BD2E7E">
      <w:pPr>
        <w:rPr>
          <w:rtl/>
          <w:lang w:eastAsia="he-IL"/>
        </w:rPr>
      </w:pPr>
    </w:p>
    <w:p w:rsidR="00B7366A" w:rsidRDefault="00B7366A" w:rsidP="00BD2E7E">
      <w:pPr>
        <w:pStyle w:val="af6"/>
        <w:keepNext/>
        <w:rPr>
          <w:rtl/>
        </w:rPr>
      </w:pPr>
      <w:r w:rsidRPr="005A4841">
        <w:rPr>
          <w:rStyle w:val="TagStyle"/>
          <w:rtl/>
        </w:rPr>
        <w:t xml:space="preserve">&lt;&lt; יור &gt;&gt; </w:t>
      </w:r>
      <w:r>
        <w:rPr>
          <w:rtl/>
        </w:rPr>
        <w:t>היו"ר מיקי לוי:</w:t>
      </w:r>
      <w:r w:rsidRPr="005A4841">
        <w:rPr>
          <w:rStyle w:val="TagStyle"/>
          <w:rtl/>
        </w:rPr>
        <w:t xml:space="preserve"> &lt;&lt; יור &gt;&gt;</w:t>
      </w:r>
      <w:r>
        <w:rPr>
          <w:rtl/>
        </w:rPr>
        <w:t xml:space="preserve">   </w:t>
      </w:r>
    </w:p>
    <w:p w:rsidR="00B7366A" w:rsidRDefault="00B7366A" w:rsidP="00BD2E7E">
      <w:pPr>
        <w:rPr>
          <w:rtl/>
          <w:lang w:eastAsia="he-IL"/>
        </w:rPr>
      </w:pPr>
    </w:p>
    <w:p w:rsidR="00B7366A" w:rsidRDefault="00B7366A" w:rsidP="00BD2E7E">
      <w:pPr>
        <w:rPr>
          <w:rtl/>
          <w:lang w:eastAsia="he-IL"/>
        </w:rPr>
      </w:pPr>
      <w:r>
        <w:rPr>
          <w:rFonts w:hint="cs"/>
          <w:rtl/>
          <w:lang w:eastAsia="he-IL"/>
        </w:rPr>
        <w:t>בבקשה.</w:t>
      </w:r>
    </w:p>
    <w:p w:rsidR="00B7366A" w:rsidRDefault="00B7366A" w:rsidP="00BD2E7E">
      <w:pPr>
        <w:rPr>
          <w:rtl/>
          <w:lang w:eastAsia="he-IL"/>
        </w:rPr>
      </w:pPr>
    </w:p>
    <w:p w:rsidR="00B7366A" w:rsidRDefault="00B7366A" w:rsidP="00BD2E7E">
      <w:pPr>
        <w:pStyle w:val="-"/>
        <w:keepNext/>
        <w:rPr>
          <w:rtl/>
        </w:rPr>
      </w:pPr>
      <w:bookmarkStart w:id="1151" w:name="ET_speakercontinue_6192_51"/>
      <w:r w:rsidRPr="006A1C66">
        <w:rPr>
          <w:rStyle w:val="TagStyle"/>
          <w:rtl/>
        </w:rPr>
        <w:t xml:space="preserve"> &lt;&lt; דובר_המשך &gt;&gt; </w:t>
      </w:r>
      <w:r>
        <w:rPr>
          <w:rtl/>
        </w:rPr>
        <w:t>בצלאל סמוטריץ' (הציונות הדתית):</w:t>
      </w:r>
      <w:r w:rsidRPr="006A1C66">
        <w:rPr>
          <w:rStyle w:val="TagStyle"/>
          <w:rtl/>
        </w:rPr>
        <w:t>&lt;&lt; דובר_המשך &gt;&gt;</w:t>
      </w:r>
      <w:r>
        <w:rPr>
          <w:rtl/>
        </w:rPr>
        <w:t xml:space="preserve">   </w:t>
      </w:r>
      <w:bookmarkEnd w:id="1151"/>
    </w:p>
    <w:p w:rsidR="00B7366A" w:rsidRDefault="00B7366A" w:rsidP="00C979CC">
      <w:pPr>
        <w:rPr>
          <w:rtl/>
          <w:lang w:eastAsia="he-IL"/>
        </w:rPr>
      </w:pPr>
    </w:p>
    <w:p w:rsidR="00B7366A" w:rsidRDefault="00B7366A" w:rsidP="00C979CC">
      <w:pPr>
        <w:rPr>
          <w:rtl/>
        </w:rPr>
      </w:pPr>
      <w:r>
        <w:rPr>
          <w:rFonts w:hint="cs"/>
          <w:rtl/>
          <w:lang w:eastAsia="he-IL"/>
        </w:rPr>
        <w:t>אדוני היושב-ראש, אדוני השר, ביום חמי</w:t>
      </w:r>
      <w:r>
        <w:rPr>
          <w:rFonts w:hint="cs"/>
          <w:rtl/>
        </w:rPr>
        <w:t xml:space="preserve">שי האחרון פורסם כי מדד תשומות הבנייה עלה שוב ב-0.5%. עלייה זו מצטרפת לעלייה היוצאת </w:t>
      </w:r>
      <w:bookmarkStart w:id="1152" w:name="_ETM_Q2_732403"/>
      <w:bookmarkEnd w:id="1152"/>
      <w:r>
        <w:rPr>
          <w:rFonts w:hint="cs"/>
          <w:rtl/>
        </w:rPr>
        <w:t>דופן במדד מאז תחילת שנת 2021</w:t>
      </w:r>
      <w:r w:rsidR="00C979CC">
        <w:rPr>
          <w:rFonts w:hint="cs"/>
          <w:rtl/>
        </w:rPr>
        <w:t>,</w:t>
      </w:r>
      <w:r>
        <w:rPr>
          <w:rFonts w:hint="eastAsia"/>
          <w:rtl/>
        </w:rPr>
        <w:t xml:space="preserve"> </w:t>
      </w:r>
      <w:r>
        <w:rPr>
          <w:rFonts w:hint="cs"/>
          <w:rtl/>
        </w:rPr>
        <w:t>ב-5.3%.</w:t>
      </w:r>
      <w:bookmarkStart w:id="1153" w:name="_ETM_Q2_734827"/>
      <w:bookmarkStart w:id="1154" w:name="_ETM_Q2_734917"/>
      <w:bookmarkStart w:id="1155" w:name="_ETM_Q2_734978"/>
      <w:bookmarkStart w:id="1156" w:name="_ETM_Q2_735068"/>
      <w:bookmarkEnd w:id="1153"/>
      <w:bookmarkEnd w:id="1154"/>
      <w:bookmarkEnd w:id="1155"/>
      <w:bookmarkEnd w:id="1156"/>
      <w:r>
        <w:rPr>
          <w:rFonts w:hint="cs"/>
          <w:rtl/>
        </w:rPr>
        <w:t xml:space="preserve"> עלייה חדה כזאת משפיעה </w:t>
      </w:r>
      <w:bookmarkStart w:id="1157" w:name="_ETM_Q2_739051"/>
      <w:bookmarkEnd w:id="1157"/>
      <w:r>
        <w:rPr>
          <w:rFonts w:hint="cs"/>
          <w:rtl/>
        </w:rPr>
        <w:t xml:space="preserve">ישירות על מחירי הדירות, ובאופן משמעותי. </w:t>
      </w:r>
      <w:bookmarkStart w:id="1158" w:name="_ETM_Q2_741726"/>
      <w:bookmarkStart w:id="1159" w:name="_ETM_Q2_741800"/>
      <w:bookmarkStart w:id="1160" w:name="_ETM_Q2_741824"/>
      <w:bookmarkStart w:id="1161" w:name="_ETM_Q2_741902"/>
      <w:bookmarkEnd w:id="1158"/>
      <w:bookmarkEnd w:id="1159"/>
      <w:bookmarkEnd w:id="1160"/>
      <w:bookmarkEnd w:id="1161"/>
      <w:r>
        <w:rPr>
          <w:rFonts w:hint="cs"/>
          <w:rtl/>
        </w:rPr>
        <w:t>זאת ועוד, בשנת 2021 חל</w:t>
      </w:r>
      <w:bookmarkStart w:id="1162" w:name="_ETM_Q2_743204"/>
      <w:bookmarkEnd w:id="1162"/>
      <w:r>
        <w:rPr>
          <w:rFonts w:hint="cs"/>
          <w:rtl/>
        </w:rPr>
        <w:t>ה עלייה משמעותית של למעלה מ-10% במחירי הדיור.</w:t>
      </w:r>
    </w:p>
    <w:p w:rsidR="00B7366A" w:rsidRDefault="00B7366A" w:rsidP="00BD2E7E">
      <w:pPr>
        <w:rPr>
          <w:rtl/>
        </w:rPr>
      </w:pPr>
      <w:bookmarkStart w:id="1163" w:name="_ETM_Q2_714658"/>
      <w:bookmarkStart w:id="1164" w:name="_ETM_Q2_714717"/>
      <w:bookmarkStart w:id="1165" w:name="_ETM_Q2_714796"/>
      <w:bookmarkEnd w:id="1163"/>
      <w:bookmarkEnd w:id="1164"/>
      <w:bookmarkEnd w:id="1165"/>
    </w:p>
    <w:p w:rsidR="00B7366A" w:rsidRPr="00472AB3" w:rsidRDefault="00B7366A" w:rsidP="00BD2E7E">
      <w:pPr>
        <w:rPr>
          <w:rtl/>
        </w:rPr>
      </w:pPr>
      <w:bookmarkStart w:id="1166" w:name="_ETM_Q2_714847"/>
      <w:bookmarkEnd w:id="1166"/>
      <w:r>
        <w:rPr>
          <w:rFonts w:hint="cs"/>
          <w:rtl/>
        </w:rPr>
        <w:t>ב</w:t>
      </w:r>
      <w:r w:rsidRPr="00472AB3">
        <w:rPr>
          <w:rFonts w:hint="cs"/>
          <w:rtl/>
        </w:rPr>
        <w:t>רצוני לשאול:</w:t>
      </w:r>
    </w:p>
    <w:p w:rsidR="00B7366A" w:rsidRDefault="00B7366A" w:rsidP="00BD2E7E">
      <w:pPr>
        <w:rPr>
          <w:rtl/>
        </w:rPr>
      </w:pPr>
    </w:p>
    <w:p w:rsidR="00B7366A" w:rsidRDefault="00B7366A" w:rsidP="00BD2E7E">
      <w:pPr>
        <w:rPr>
          <w:rtl/>
        </w:rPr>
      </w:pPr>
      <w:bookmarkStart w:id="1167" w:name="_ETM_Q2_743186"/>
      <w:bookmarkStart w:id="1168" w:name="_ETM_Q2_743323"/>
      <w:bookmarkEnd w:id="1167"/>
      <w:bookmarkEnd w:id="1168"/>
      <w:r>
        <w:rPr>
          <w:rFonts w:hint="cs"/>
          <w:rtl/>
        </w:rPr>
        <w:t xml:space="preserve">1. מה בכוונתך לעשות כדי לבלום את העלייה בחודשים הקרובים? </w:t>
      </w:r>
    </w:p>
    <w:p w:rsidR="00B7366A" w:rsidRPr="009F1FFC" w:rsidRDefault="00B7366A" w:rsidP="00BD2E7E">
      <w:pPr>
        <w:rPr>
          <w:rtl/>
        </w:rPr>
      </w:pPr>
    </w:p>
    <w:p w:rsidR="00B7366A" w:rsidRDefault="00B7366A" w:rsidP="00BD2E7E">
      <w:pPr>
        <w:rPr>
          <w:rtl/>
        </w:rPr>
      </w:pPr>
      <w:r>
        <w:rPr>
          <w:rFonts w:hint="cs"/>
          <w:rtl/>
        </w:rPr>
        <w:t xml:space="preserve">2. </w:t>
      </w:r>
      <w:bookmarkStart w:id="1169" w:name="_ETM_Q2_749161"/>
      <w:bookmarkEnd w:id="1169"/>
      <w:r>
        <w:rPr>
          <w:rFonts w:hint="cs"/>
          <w:rtl/>
        </w:rPr>
        <w:t>מה בכוונת הממשלה לעשות במטרה לעצור את עליית המחירים</w:t>
      </w:r>
      <w:r w:rsidR="00C979CC">
        <w:rPr>
          <w:rFonts w:hint="cs"/>
          <w:rtl/>
        </w:rPr>
        <w:t>,</w:t>
      </w:r>
      <w:r>
        <w:rPr>
          <w:rFonts w:hint="cs"/>
          <w:rtl/>
        </w:rPr>
        <w:t xml:space="preserve"> הגורמת לעליית המדד?</w:t>
      </w:r>
      <w:bookmarkStart w:id="1170" w:name="_ETM_Q2_756647"/>
      <w:bookmarkStart w:id="1171" w:name="_ETM_Q2_756726"/>
      <w:bookmarkStart w:id="1172" w:name="_ETM_Q2_757206"/>
      <w:bookmarkStart w:id="1173" w:name="_ETM_Q2_757281"/>
      <w:bookmarkEnd w:id="1170"/>
      <w:bookmarkEnd w:id="1171"/>
      <w:bookmarkEnd w:id="1172"/>
      <w:bookmarkEnd w:id="1173"/>
      <w:r>
        <w:rPr>
          <w:rFonts w:hint="cs"/>
          <w:rtl/>
        </w:rPr>
        <w:t xml:space="preserve"> תודה.</w:t>
      </w:r>
      <w:bookmarkStart w:id="1174" w:name="_ETM_Q2_752301"/>
      <w:bookmarkEnd w:id="1174"/>
    </w:p>
    <w:p w:rsidR="00B7366A" w:rsidRDefault="00B7366A" w:rsidP="00BD2E7E">
      <w:pPr>
        <w:rPr>
          <w:rtl/>
        </w:rPr>
      </w:pPr>
      <w:bookmarkStart w:id="1175" w:name="_ETM_Q2_752359"/>
      <w:bookmarkEnd w:id="1175"/>
    </w:p>
    <w:p w:rsidR="00B7366A" w:rsidRDefault="00B7366A" w:rsidP="00BD2E7E">
      <w:pPr>
        <w:pStyle w:val="a4"/>
        <w:rPr>
          <w:rtl/>
        </w:rPr>
      </w:pPr>
      <w:bookmarkStart w:id="1176" w:name="_ETM_Q2_756169"/>
      <w:bookmarkStart w:id="1177" w:name="_ETM_Q2_756450"/>
      <w:bookmarkStart w:id="1178" w:name="_ETM_Q2_756520"/>
      <w:bookmarkStart w:id="1179" w:name="_ETM_Q2_722107"/>
      <w:bookmarkStart w:id="1180" w:name="_ETM_Q2_699119"/>
      <w:bookmarkStart w:id="1181" w:name="_ETM_Q2_699186"/>
      <w:bookmarkStart w:id="1182" w:name="ET_speaker_6192_2"/>
      <w:bookmarkEnd w:id="1176"/>
      <w:bookmarkEnd w:id="1177"/>
      <w:bookmarkEnd w:id="1178"/>
      <w:bookmarkEnd w:id="1179"/>
      <w:bookmarkEnd w:id="1180"/>
      <w:bookmarkEnd w:id="1181"/>
      <w:r w:rsidRPr="006A5196">
        <w:rPr>
          <w:rStyle w:val="TagStyle"/>
          <w:rtl/>
        </w:rPr>
        <w:t>&lt;&lt; דובר &gt;&gt;</w:t>
      </w:r>
      <w:r w:rsidRPr="00056316">
        <w:rPr>
          <w:rStyle w:val="TagStyle"/>
          <w:rtl/>
        </w:rPr>
        <w:t xml:space="preserve"> </w:t>
      </w:r>
      <w:bookmarkStart w:id="1183" w:name="_Toc91089537"/>
      <w:bookmarkStart w:id="1184" w:name="_Toc91144936"/>
      <w:bookmarkStart w:id="1185" w:name="_Toc91145489"/>
      <w:r>
        <w:rPr>
          <w:rtl/>
        </w:rPr>
        <w:t>שר הבינוי והשיכון זאב אלקין:</w:t>
      </w:r>
      <w:bookmarkEnd w:id="1183"/>
      <w:bookmarkEnd w:id="1184"/>
      <w:bookmarkEnd w:id="1185"/>
      <w:r w:rsidRPr="00056316">
        <w:rPr>
          <w:rStyle w:val="TagStyle"/>
          <w:rtl/>
        </w:rPr>
        <w:t xml:space="preserve"> </w:t>
      </w:r>
      <w:r w:rsidRPr="006A5196">
        <w:rPr>
          <w:rStyle w:val="TagStyle"/>
          <w:rtl/>
        </w:rPr>
        <w:t>&lt;&lt; דובר &gt;&gt;</w:t>
      </w:r>
      <w:r>
        <w:rPr>
          <w:rtl/>
        </w:rPr>
        <w:t xml:space="preserve">   </w:t>
      </w:r>
      <w:bookmarkEnd w:id="1182"/>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אדוני היושב-ראש, חבריי חברי הכנסת וחבר הכנסת סמוטריץ', קודם </w:t>
      </w:r>
      <w:bookmarkStart w:id="1186" w:name="_ETM_Q3_163000"/>
      <w:bookmarkEnd w:id="1186"/>
      <w:r>
        <w:rPr>
          <w:rFonts w:hint="cs"/>
          <w:rtl/>
          <w:lang w:eastAsia="he-IL"/>
        </w:rPr>
        <w:t xml:space="preserve">כול, צריך לעשות קצת סדר. כשאנחנו מדברים על מדד תשומות </w:t>
      </w:r>
      <w:bookmarkStart w:id="1187" w:name="_ETM_Q3_165000"/>
      <w:bookmarkEnd w:id="1187"/>
      <w:r>
        <w:rPr>
          <w:rFonts w:hint="cs"/>
          <w:rtl/>
          <w:lang w:eastAsia="he-IL"/>
        </w:rPr>
        <w:t xml:space="preserve">הבנייה אנחנו לא מדברים על מדד שמשקף את עליית מחירי הדיור, כפי שציינת. </w:t>
      </w:r>
      <w:bookmarkStart w:id="1188" w:name="_ETM_Q3_172000"/>
      <w:bookmarkEnd w:id="1188"/>
      <w:r>
        <w:rPr>
          <w:rFonts w:hint="cs"/>
          <w:rtl/>
          <w:lang w:eastAsia="he-IL"/>
        </w:rPr>
        <w:t xml:space="preserve">מחירי הדיור עלו פי שניים מהמדד. מדד תשומות הבנייה משקף רק את עליית </w:t>
      </w:r>
      <w:r w:rsidR="00C979CC">
        <w:rPr>
          <w:rFonts w:hint="cs"/>
          <w:rtl/>
          <w:lang w:eastAsia="he-IL"/>
        </w:rPr>
        <w:t xml:space="preserve">מחיר </w:t>
      </w:r>
      <w:r>
        <w:rPr>
          <w:rFonts w:hint="cs"/>
          <w:rtl/>
          <w:lang w:eastAsia="he-IL"/>
        </w:rPr>
        <w:t xml:space="preserve">החומרים שמשמשים לבניית הדירה. לכן דווקא לגבי המרכיב הזה אין לך כמעט מה לעשות, כי הוא תוצאה של מחיר בשוק של מוצרים </w:t>
      </w:r>
      <w:bookmarkStart w:id="1189" w:name="_ETM_Q3_191000"/>
      <w:bookmarkEnd w:id="1189"/>
      <w:r>
        <w:rPr>
          <w:rFonts w:hint="cs"/>
          <w:rtl/>
          <w:lang w:eastAsia="he-IL"/>
        </w:rPr>
        <w:t xml:space="preserve">שונים, שאגב, חלקם הגדול התייקרו בגלל התייקרות משמעותית מאוד של ההובלה הימית בתקופת הקורונה. יש עלייה של מאות אחוזים בעלות של ההובלה </w:t>
      </w:r>
      <w:bookmarkStart w:id="1190" w:name="_ETM_Q3_201000"/>
      <w:bookmarkEnd w:id="1190"/>
      <w:r>
        <w:rPr>
          <w:rFonts w:hint="cs"/>
          <w:rtl/>
          <w:lang w:eastAsia="he-IL"/>
        </w:rPr>
        <w:t xml:space="preserve">בעולם בכלל. זה משפיע על כל מיני תהליכים בתחום המסחר, בין השאר על המחירים של החומרים שמגיעים לכאן מחוץ לארץ. כמובן, זה בא </w:t>
      </w:r>
      <w:proofErr w:type="spellStart"/>
      <w:r>
        <w:rPr>
          <w:rFonts w:hint="cs"/>
          <w:rtl/>
          <w:lang w:eastAsia="he-IL"/>
        </w:rPr>
        <w:t>מיידית</w:t>
      </w:r>
      <w:proofErr w:type="spellEnd"/>
      <w:r>
        <w:rPr>
          <w:rFonts w:hint="cs"/>
          <w:rtl/>
          <w:lang w:eastAsia="he-IL"/>
        </w:rPr>
        <w:t xml:space="preserve"> </w:t>
      </w:r>
      <w:bookmarkStart w:id="1191" w:name="_ETM_Q3_219000"/>
      <w:bookmarkEnd w:id="1191"/>
      <w:r>
        <w:rPr>
          <w:rFonts w:hint="cs"/>
          <w:rtl/>
          <w:lang w:eastAsia="he-IL"/>
        </w:rPr>
        <w:t>לידי ביטוי גם במדד תשומות הבנייה</w:t>
      </w:r>
      <w:r w:rsidR="00C979CC">
        <w:rPr>
          <w:rFonts w:hint="cs"/>
          <w:rtl/>
          <w:lang w:eastAsia="he-IL"/>
        </w:rPr>
        <w:t>,</w:t>
      </w:r>
      <w:r>
        <w:rPr>
          <w:rFonts w:hint="cs"/>
          <w:rtl/>
          <w:lang w:eastAsia="he-IL"/>
        </w:rPr>
        <w:t xml:space="preserve"> כי זה משפיע על מחיר </w:t>
      </w:r>
      <w:bookmarkStart w:id="1192" w:name="_ETM_Q3_223000"/>
      <w:bookmarkEnd w:id="1192"/>
      <w:r>
        <w:rPr>
          <w:rFonts w:hint="cs"/>
          <w:rtl/>
          <w:lang w:eastAsia="he-IL"/>
        </w:rPr>
        <w:t xml:space="preserve">המוצר. </w:t>
      </w:r>
    </w:p>
    <w:p w:rsidR="00B7366A" w:rsidRDefault="00B7366A" w:rsidP="00BD2E7E">
      <w:pPr>
        <w:rPr>
          <w:rtl/>
          <w:lang w:eastAsia="he-IL"/>
        </w:rPr>
      </w:pPr>
    </w:p>
    <w:p w:rsidR="00B7366A" w:rsidRDefault="00B7366A" w:rsidP="00C979CC">
      <w:pPr>
        <w:rPr>
          <w:rtl/>
          <w:lang w:eastAsia="he-IL"/>
        </w:rPr>
      </w:pPr>
      <w:r>
        <w:rPr>
          <w:rFonts w:hint="cs"/>
          <w:rtl/>
          <w:lang w:eastAsia="he-IL"/>
        </w:rPr>
        <w:t xml:space="preserve">אגב, צריך לציין שזאת אחת הסיבות </w:t>
      </w:r>
      <w:r>
        <w:rPr>
          <w:rtl/>
          <w:lang w:eastAsia="he-IL"/>
        </w:rPr>
        <w:t>–</w:t>
      </w:r>
      <w:r>
        <w:rPr>
          <w:rFonts w:hint="cs"/>
          <w:rtl/>
          <w:lang w:eastAsia="he-IL"/>
        </w:rPr>
        <w:t xml:space="preserve"> לא היחידה,</w:t>
      </w:r>
      <w:bookmarkStart w:id="1193" w:name="_ETM_Q3_228000"/>
      <w:bookmarkEnd w:id="1193"/>
      <w:r>
        <w:rPr>
          <w:rFonts w:hint="cs"/>
          <w:rtl/>
          <w:lang w:eastAsia="he-IL"/>
        </w:rPr>
        <w:t xml:space="preserve"> אבל אחת מהסיבות </w:t>
      </w:r>
      <w:r>
        <w:rPr>
          <w:rtl/>
          <w:lang w:eastAsia="he-IL"/>
        </w:rPr>
        <w:t>–</w:t>
      </w:r>
      <w:r>
        <w:rPr>
          <w:rFonts w:hint="cs"/>
          <w:rtl/>
          <w:lang w:eastAsia="he-IL"/>
        </w:rPr>
        <w:t xml:space="preserve"> שבכלל בכל מדינות ה-</w:t>
      </w:r>
      <w:r>
        <w:rPr>
          <w:lang w:eastAsia="he-IL"/>
        </w:rPr>
        <w:t>OECD</w:t>
      </w:r>
      <w:r>
        <w:rPr>
          <w:rFonts w:hint="cs"/>
          <w:rtl/>
          <w:lang w:eastAsia="he-IL"/>
        </w:rPr>
        <w:t xml:space="preserve"> עליית מחירי הדיור בתקופה הזאת של קורונה או </w:t>
      </w:r>
      <w:bookmarkStart w:id="1194" w:name="_ETM_Q3_234000"/>
      <w:bookmarkEnd w:id="1194"/>
      <w:r>
        <w:rPr>
          <w:rFonts w:hint="cs"/>
          <w:rtl/>
          <w:lang w:eastAsia="he-IL"/>
        </w:rPr>
        <w:t>טיפה פוסט-קורונה היא אפילו הרבה יותר גבוהה מאשר אצלנו</w:t>
      </w:r>
      <w:r w:rsidR="00C979CC">
        <w:rPr>
          <w:rFonts w:hint="cs"/>
          <w:rtl/>
          <w:lang w:eastAsia="he-IL"/>
        </w:rPr>
        <w:t>,</w:t>
      </w:r>
      <w:r>
        <w:rPr>
          <w:rFonts w:hint="cs"/>
          <w:rtl/>
          <w:lang w:eastAsia="he-IL"/>
        </w:rPr>
        <w:t xml:space="preserve"> זאת אומרת</w:t>
      </w:r>
      <w:r w:rsidR="00C979CC">
        <w:rPr>
          <w:rFonts w:hint="cs"/>
          <w:rtl/>
          <w:lang w:eastAsia="he-IL"/>
        </w:rPr>
        <w:t>,</w:t>
      </w:r>
      <w:r>
        <w:rPr>
          <w:rFonts w:hint="cs"/>
          <w:rtl/>
          <w:lang w:eastAsia="he-IL"/>
        </w:rPr>
        <w:t xml:space="preserve"> 10% אצלנו </w:t>
      </w:r>
      <w:bookmarkStart w:id="1195" w:name="_ETM_Q3_240000"/>
      <w:bookmarkEnd w:id="1195"/>
      <w:r w:rsidR="00C979CC">
        <w:rPr>
          <w:rFonts w:hint="eastAsia"/>
          <w:rtl/>
          <w:lang w:eastAsia="he-IL"/>
        </w:rPr>
        <w:t xml:space="preserve">– </w:t>
      </w:r>
      <w:r>
        <w:rPr>
          <w:rFonts w:hint="cs"/>
          <w:rtl/>
          <w:lang w:eastAsia="he-IL"/>
        </w:rPr>
        <w:t>זה בין המדינות שהעלייה היא מהנמוכות יחסית במחירי הנדל"ן</w:t>
      </w:r>
      <w:r w:rsidR="00C979CC">
        <w:rPr>
          <w:rFonts w:hint="cs"/>
          <w:rtl/>
          <w:lang w:eastAsia="he-IL"/>
        </w:rPr>
        <w:t>.</w:t>
      </w:r>
      <w:r>
        <w:rPr>
          <w:rFonts w:hint="cs"/>
          <w:rtl/>
          <w:lang w:eastAsia="he-IL"/>
        </w:rPr>
        <w:t xml:space="preserve"> חלק מזה זה הסיפור הזה </w:t>
      </w:r>
      <w:r w:rsidR="00C979CC">
        <w:rPr>
          <w:rFonts w:hint="cs"/>
          <w:rtl/>
          <w:lang w:eastAsia="he-IL"/>
        </w:rPr>
        <w:t xml:space="preserve">של </w:t>
      </w:r>
      <w:r>
        <w:rPr>
          <w:rFonts w:hint="cs"/>
          <w:rtl/>
          <w:lang w:eastAsia="he-IL"/>
        </w:rPr>
        <w:t xml:space="preserve">עלייה של ההובלה הימית, וחלק זה המחיר </w:t>
      </w:r>
      <w:bookmarkStart w:id="1196" w:name="_ETM_Q3_250000"/>
      <w:bookmarkEnd w:id="1196"/>
      <w:r>
        <w:rPr>
          <w:rFonts w:hint="cs"/>
          <w:rtl/>
          <w:lang w:eastAsia="he-IL"/>
        </w:rPr>
        <w:t>הנמוך מאוד של הכסף להשקעה בנדל"ן</w:t>
      </w:r>
      <w:r w:rsidR="00C979CC">
        <w:rPr>
          <w:rFonts w:hint="cs"/>
          <w:rtl/>
          <w:lang w:eastAsia="he-IL"/>
        </w:rPr>
        <w:t>,</w:t>
      </w:r>
      <w:r>
        <w:rPr>
          <w:rFonts w:hint="cs"/>
          <w:rtl/>
          <w:lang w:eastAsia="he-IL"/>
        </w:rPr>
        <w:t xml:space="preserve"> שהוא תוצאה של הריבית </w:t>
      </w:r>
      <w:bookmarkStart w:id="1197" w:name="_ETM_Q3_253000"/>
      <w:bookmarkEnd w:id="1197"/>
      <w:r>
        <w:rPr>
          <w:rFonts w:hint="cs"/>
          <w:rtl/>
          <w:lang w:eastAsia="he-IL"/>
        </w:rPr>
        <w:t xml:space="preserve">של הבנק האמריקני </w:t>
      </w:r>
      <w:proofErr w:type="spellStart"/>
      <w:r>
        <w:rPr>
          <w:rFonts w:hint="cs"/>
          <w:rtl/>
          <w:lang w:eastAsia="he-IL"/>
        </w:rPr>
        <w:t>שמשתרשר</w:t>
      </w:r>
      <w:proofErr w:type="spellEnd"/>
      <w:r>
        <w:rPr>
          <w:rFonts w:hint="cs"/>
          <w:rtl/>
          <w:lang w:eastAsia="he-IL"/>
        </w:rPr>
        <w:t xml:space="preserve"> אחר כך למחיר הנמוך יחסית </w:t>
      </w:r>
      <w:bookmarkStart w:id="1198" w:name="_ETM_Q3_259000"/>
      <w:bookmarkEnd w:id="1198"/>
      <w:r>
        <w:rPr>
          <w:rFonts w:hint="cs"/>
          <w:rtl/>
          <w:lang w:eastAsia="he-IL"/>
        </w:rPr>
        <w:t xml:space="preserve">של הכסף ליזמים בתחום הנדל"ן בכל המדינות וחוסר אטרקטיביות של </w:t>
      </w:r>
      <w:bookmarkStart w:id="1199" w:name="_ETM_Q3_266000"/>
      <w:bookmarkEnd w:id="1199"/>
      <w:r>
        <w:rPr>
          <w:rFonts w:hint="cs"/>
          <w:rtl/>
          <w:lang w:eastAsia="he-IL"/>
        </w:rPr>
        <w:t>ההשקעה באפיקים הבנקאיים לעומת ההשקעה בנדל"ן. הכסף הזול עושה פה שתי פעולות ששתיהן נגדנו, נגד הסיפור הזה של מחיר הדירות</w:t>
      </w:r>
      <w:r w:rsidR="00C979CC">
        <w:rPr>
          <w:rFonts w:hint="cs"/>
          <w:rtl/>
          <w:lang w:eastAsia="he-IL"/>
        </w:rPr>
        <w:t>,</w:t>
      </w:r>
      <w:r>
        <w:rPr>
          <w:rFonts w:hint="cs"/>
          <w:rtl/>
          <w:lang w:eastAsia="he-IL"/>
        </w:rPr>
        <w:t xml:space="preserve"> </w:t>
      </w:r>
      <w:bookmarkStart w:id="1200" w:name="_ETM_Q3_278000"/>
      <w:bookmarkEnd w:id="1200"/>
      <w:r>
        <w:rPr>
          <w:rFonts w:hint="cs"/>
          <w:rtl/>
          <w:lang w:eastAsia="he-IL"/>
        </w:rPr>
        <w:t xml:space="preserve">כי מצד אחד, קל ליזם לקבל הלוואה בריבית מאוד נמוכה ולהשקיע הרבה כסף בפרויקט </w:t>
      </w:r>
      <w:proofErr w:type="spellStart"/>
      <w:r>
        <w:rPr>
          <w:rFonts w:hint="cs"/>
          <w:rtl/>
          <w:lang w:eastAsia="he-IL"/>
        </w:rPr>
        <w:t>נדל"ני</w:t>
      </w:r>
      <w:proofErr w:type="spellEnd"/>
      <w:r>
        <w:rPr>
          <w:rFonts w:hint="cs"/>
          <w:rtl/>
          <w:lang w:eastAsia="he-IL"/>
        </w:rPr>
        <w:t xml:space="preserve">, וזה, כמובן, מגדיל </w:t>
      </w:r>
      <w:bookmarkStart w:id="1201" w:name="_ETM_Q3_283000"/>
      <w:bookmarkEnd w:id="1201"/>
      <w:r>
        <w:rPr>
          <w:rFonts w:hint="cs"/>
          <w:rtl/>
          <w:lang w:eastAsia="he-IL"/>
        </w:rPr>
        <w:t xml:space="preserve">את התחרות ומעלה את המחירים, ומצד שני, ליזמים ולמשקיעים אין אפיקי השקעה אטרקטיביים בהשוואה לאפיק </w:t>
      </w:r>
      <w:r w:rsidR="00C979CC">
        <w:rPr>
          <w:rFonts w:hint="cs"/>
          <w:rtl/>
          <w:lang w:eastAsia="he-IL"/>
        </w:rPr>
        <w:t>ה</w:t>
      </w:r>
      <w:r>
        <w:rPr>
          <w:rFonts w:hint="cs"/>
          <w:rtl/>
          <w:lang w:eastAsia="he-IL"/>
        </w:rPr>
        <w:t xml:space="preserve">השקעה בתחום </w:t>
      </w:r>
      <w:bookmarkStart w:id="1202" w:name="_ETM_Q3_293000"/>
      <w:bookmarkEnd w:id="1202"/>
      <w:r>
        <w:rPr>
          <w:rFonts w:hint="cs"/>
          <w:rtl/>
          <w:lang w:eastAsia="he-IL"/>
        </w:rPr>
        <w:t xml:space="preserve">הנדל"ן. </w:t>
      </w:r>
    </w:p>
    <w:p w:rsidR="00B7366A" w:rsidRDefault="00B7366A" w:rsidP="00BD2E7E">
      <w:pPr>
        <w:rPr>
          <w:rtl/>
          <w:lang w:eastAsia="he-IL"/>
        </w:rPr>
      </w:pPr>
    </w:p>
    <w:p w:rsidR="00B7366A" w:rsidRDefault="00B7366A" w:rsidP="00C979CC">
      <w:pPr>
        <w:rPr>
          <w:rtl/>
          <w:lang w:eastAsia="he-IL"/>
        </w:rPr>
      </w:pPr>
      <w:r>
        <w:rPr>
          <w:rFonts w:hint="cs"/>
          <w:rtl/>
          <w:lang w:eastAsia="he-IL"/>
        </w:rPr>
        <w:t xml:space="preserve">אחרי ההקדמה הזאת, מה כן אפשר לעשות בתחום מדד תשומות הבנייה? לאחרונה התקיים דיון מאוד </w:t>
      </w:r>
      <w:bookmarkStart w:id="1203" w:name="_ETM_Q3_302000"/>
      <w:bookmarkEnd w:id="1203"/>
      <w:r>
        <w:rPr>
          <w:rFonts w:hint="cs"/>
          <w:rtl/>
          <w:lang w:eastAsia="he-IL"/>
        </w:rPr>
        <w:t>משמעותי אצלנו במשרד בסוגיה הזאת, גם במסגרת הדיון על תיקונים אפשריים בחוק המכר</w:t>
      </w:r>
      <w:r w:rsidR="00C979CC">
        <w:rPr>
          <w:rFonts w:hint="cs"/>
          <w:rtl/>
          <w:lang w:eastAsia="he-IL"/>
        </w:rPr>
        <w:t>,</w:t>
      </w:r>
      <w:r>
        <w:rPr>
          <w:rFonts w:hint="cs"/>
          <w:rtl/>
          <w:lang w:eastAsia="he-IL"/>
        </w:rPr>
        <w:t xml:space="preserve"> שהוא שמגן על זכויות הקונים. היום הרבה מאוד קבלנים במדינת ישראל מצמידים את מחיר הדירה למדד תשומות הבנייה. יש </w:t>
      </w:r>
      <w:bookmarkStart w:id="1204" w:name="_ETM_Q3_320000"/>
      <w:bookmarkEnd w:id="1204"/>
      <w:r>
        <w:rPr>
          <w:rFonts w:hint="cs"/>
          <w:rtl/>
          <w:lang w:eastAsia="he-IL"/>
        </w:rPr>
        <w:t xml:space="preserve">פה תרגיל מסוים, כי חלק גדול מאוד ממחיר הדירה זה </w:t>
      </w:r>
      <w:bookmarkStart w:id="1205" w:name="_ETM_Q3_325000"/>
      <w:bookmarkEnd w:id="1205"/>
      <w:r>
        <w:rPr>
          <w:rFonts w:hint="cs"/>
          <w:rtl/>
          <w:lang w:eastAsia="he-IL"/>
        </w:rPr>
        <w:t xml:space="preserve">מחיר הקרקע. מחיר הקרקע לא עולה בגלל הובלה ימית או </w:t>
      </w:r>
      <w:bookmarkStart w:id="1206" w:name="_ETM_Q3_328000"/>
      <w:bookmarkEnd w:id="1206"/>
      <w:r>
        <w:rPr>
          <w:rFonts w:hint="cs"/>
          <w:rtl/>
          <w:lang w:eastAsia="he-IL"/>
        </w:rPr>
        <w:t xml:space="preserve">בגלל עלייה </w:t>
      </w:r>
      <w:r w:rsidR="00C979CC">
        <w:rPr>
          <w:rFonts w:hint="cs"/>
          <w:rtl/>
          <w:lang w:eastAsia="he-IL"/>
        </w:rPr>
        <w:t>– – –</w:t>
      </w:r>
    </w:p>
    <w:p w:rsidR="00B7366A" w:rsidRDefault="00B7366A" w:rsidP="00BD2E7E">
      <w:pPr>
        <w:rPr>
          <w:rtl/>
          <w:lang w:eastAsia="he-IL"/>
        </w:rPr>
      </w:pPr>
    </w:p>
    <w:p w:rsidR="00B7366A" w:rsidRDefault="00B7366A" w:rsidP="00BD2E7E">
      <w:pPr>
        <w:pStyle w:val="af5"/>
        <w:rPr>
          <w:rtl/>
        </w:rPr>
      </w:pPr>
      <w:bookmarkStart w:id="1207" w:name="ET_interruption_5291_3"/>
      <w:r w:rsidRPr="006A5196">
        <w:rPr>
          <w:rStyle w:val="TagStyle"/>
          <w:rtl/>
        </w:rPr>
        <w:t xml:space="preserve"> &lt;&lt; קריאה &gt;&gt;</w:t>
      </w:r>
      <w:r w:rsidRPr="00056316">
        <w:rPr>
          <w:rStyle w:val="TagStyle"/>
          <w:rtl/>
        </w:rPr>
        <w:t xml:space="preserve"> </w:t>
      </w:r>
      <w:r>
        <w:rPr>
          <w:rtl/>
        </w:rPr>
        <w:t>בצלאל סמוטריץ' (הציונות הדתית):</w:t>
      </w:r>
      <w:r w:rsidRPr="00056316">
        <w:rPr>
          <w:rStyle w:val="TagStyle"/>
          <w:rtl/>
        </w:rPr>
        <w:t xml:space="preserve"> </w:t>
      </w:r>
      <w:r w:rsidRPr="006A5196">
        <w:rPr>
          <w:rStyle w:val="TagStyle"/>
          <w:rtl/>
        </w:rPr>
        <w:t>&lt;&lt; קריאה &gt;&gt;</w:t>
      </w:r>
      <w:r>
        <w:rPr>
          <w:rtl/>
        </w:rPr>
        <w:t xml:space="preserve">   </w:t>
      </w:r>
      <w:bookmarkEnd w:id="1207"/>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גם מחיר הקרקע לא יורד </w:t>
      </w:r>
      <w:r w:rsidR="00C979CC">
        <w:rPr>
          <w:rFonts w:hint="cs"/>
          <w:rtl/>
          <w:lang w:eastAsia="he-IL"/>
        </w:rPr>
        <w:t>– – –</w:t>
      </w:r>
    </w:p>
    <w:p w:rsidR="00B7366A" w:rsidRDefault="00B7366A" w:rsidP="00BD2E7E">
      <w:pPr>
        <w:rPr>
          <w:rtl/>
          <w:lang w:eastAsia="he-IL"/>
        </w:rPr>
      </w:pPr>
    </w:p>
    <w:p w:rsidR="00B7366A" w:rsidRDefault="00B7366A" w:rsidP="00BD2E7E">
      <w:pPr>
        <w:pStyle w:val="-"/>
        <w:keepNext/>
        <w:rPr>
          <w:rtl/>
        </w:rPr>
      </w:pPr>
      <w:bookmarkStart w:id="1208" w:name="ET_speakercontinue_6192_4"/>
      <w:r w:rsidRPr="006A5196">
        <w:rPr>
          <w:rStyle w:val="TagStyle"/>
          <w:rtl/>
        </w:rPr>
        <w:t xml:space="preserve"> &lt;&lt; דובר_המשך &gt;&gt;</w:t>
      </w:r>
      <w:r w:rsidRPr="00056316">
        <w:rPr>
          <w:rStyle w:val="TagStyle"/>
          <w:rtl/>
        </w:rPr>
        <w:t xml:space="preserve"> </w:t>
      </w:r>
      <w:r>
        <w:rPr>
          <w:rtl/>
        </w:rPr>
        <w:t>שר הבינוי והשיכון זאב אלקין:</w:t>
      </w:r>
      <w:r w:rsidRPr="00056316">
        <w:rPr>
          <w:rStyle w:val="TagStyle"/>
          <w:rtl/>
        </w:rPr>
        <w:t xml:space="preserve"> </w:t>
      </w:r>
      <w:r w:rsidRPr="006A5196">
        <w:rPr>
          <w:rStyle w:val="TagStyle"/>
          <w:rtl/>
        </w:rPr>
        <w:t>&lt;&lt; דובר_המשך &gt;&gt;</w:t>
      </w:r>
      <w:r>
        <w:rPr>
          <w:rtl/>
        </w:rPr>
        <w:t xml:space="preserve">   </w:t>
      </w:r>
      <w:bookmarkEnd w:id="1208"/>
    </w:p>
    <w:p w:rsidR="00B7366A" w:rsidRDefault="00B7366A" w:rsidP="00C979CC">
      <w:pPr>
        <w:rPr>
          <w:rtl/>
          <w:lang w:eastAsia="he-IL"/>
        </w:rPr>
      </w:pPr>
    </w:p>
    <w:p w:rsidR="00B7366A" w:rsidRDefault="00B7366A" w:rsidP="00BD2E7E">
      <w:pPr>
        <w:keepNext/>
        <w:rPr>
          <w:rtl/>
          <w:lang w:eastAsia="he-IL"/>
        </w:rPr>
      </w:pPr>
      <w:r>
        <w:rPr>
          <w:rFonts w:hint="cs"/>
          <w:rtl/>
          <w:lang w:eastAsia="he-IL"/>
        </w:rPr>
        <w:t xml:space="preserve">וגם הרווח הקבלני, הרווח היזמי. </w:t>
      </w:r>
    </w:p>
    <w:p w:rsidR="00B7366A" w:rsidRDefault="00B7366A" w:rsidP="00BD2E7E">
      <w:pPr>
        <w:ind w:firstLine="0"/>
        <w:rPr>
          <w:rtl/>
          <w:lang w:eastAsia="he-IL"/>
        </w:rPr>
      </w:pPr>
    </w:p>
    <w:p w:rsidR="00B7366A" w:rsidRDefault="00B7366A" w:rsidP="00BD2E7E">
      <w:pPr>
        <w:pStyle w:val="af5"/>
        <w:rPr>
          <w:rtl/>
        </w:rPr>
      </w:pPr>
      <w:bookmarkStart w:id="1209" w:name="ET_interruption_5291_9"/>
      <w:r w:rsidRPr="006A5196">
        <w:rPr>
          <w:rStyle w:val="TagStyle"/>
          <w:rtl/>
        </w:rPr>
        <w:t xml:space="preserve"> &lt;&lt; קריאה &gt;&gt;</w:t>
      </w:r>
      <w:r w:rsidRPr="00A83095">
        <w:rPr>
          <w:rStyle w:val="TagStyle"/>
          <w:rtl/>
        </w:rPr>
        <w:t xml:space="preserve"> </w:t>
      </w:r>
      <w:r>
        <w:rPr>
          <w:rtl/>
        </w:rPr>
        <w:t>בצלאל סמוטריץ' (הציונות הדתית):</w:t>
      </w:r>
      <w:r w:rsidRPr="00A83095">
        <w:rPr>
          <w:rStyle w:val="TagStyle"/>
          <w:rtl/>
        </w:rPr>
        <w:t xml:space="preserve"> </w:t>
      </w:r>
      <w:r w:rsidRPr="006A5196">
        <w:rPr>
          <w:rStyle w:val="TagStyle"/>
          <w:rtl/>
        </w:rPr>
        <w:t>&lt;&lt; קריאה &gt;&gt;</w:t>
      </w:r>
      <w:r>
        <w:rPr>
          <w:rtl/>
        </w:rPr>
        <w:t xml:space="preserve">   </w:t>
      </w:r>
      <w:bookmarkEnd w:id="1209"/>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30% </w:t>
      </w:r>
      <w:r>
        <w:rPr>
          <w:rFonts w:hint="cs"/>
          <w:rtl/>
          <w:lang w:eastAsia="he-IL"/>
        </w:rPr>
        <w:t>– – –</w:t>
      </w:r>
    </w:p>
    <w:p w:rsidR="00B7366A" w:rsidRDefault="00B7366A" w:rsidP="00BD2E7E">
      <w:pPr>
        <w:rPr>
          <w:rtl/>
          <w:lang w:eastAsia="he-IL"/>
        </w:rPr>
      </w:pPr>
      <w:bookmarkStart w:id="1210" w:name="_ETM_Q3_338000"/>
      <w:bookmarkEnd w:id="1210"/>
    </w:p>
    <w:p w:rsidR="00B7366A" w:rsidRDefault="00B7366A" w:rsidP="00BD2E7E">
      <w:pPr>
        <w:pStyle w:val="-"/>
        <w:rPr>
          <w:rtl/>
        </w:rPr>
      </w:pPr>
      <w:bookmarkStart w:id="1211" w:name="ET_speakercontinue_6192_10"/>
      <w:r w:rsidRPr="006A5196">
        <w:rPr>
          <w:rStyle w:val="TagStyle"/>
          <w:rtl/>
        </w:rPr>
        <w:t xml:space="preserve"> &lt;&lt; דובר_המשך &gt;&gt;</w:t>
      </w:r>
      <w:r w:rsidRPr="00A83095">
        <w:rPr>
          <w:rStyle w:val="TagStyle"/>
          <w:rtl/>
        </w:rPr>
        <w:t xml:space="preserve"> </w:t>
      </w:r>
      <w:r>
        <w:rPr>
          <w:rtl/>
        </w:rPr>
        <w:t>שר הבינוי והשיכון זאב אלקין:</w:t>
      </w:r>
      <w:r w:rsidRPr="00A83095">
        <w:rPr>
          <w:rStyle w:val="TagStyle"/>
          <w:rtl/>
        </w:rPr>
        <w:t xml:space="preserve"> </w:t>
      </w:r>
      <w:r w:rsidRPr="006A5196">
        <w:rPr>
          <w:rStyle w:val="TagStyle"/>
          <w:rtl/>
        </w:rPr>
        <w:t>&lt;&lt; דובר_המשך &gt;&gt;</w:t>
      </w:r>
      <w:r>
        <w:rPr>
          <w:rtl/>
        </w:rPr>
        <w:t xml:space="preserve">   </w:t>
      </w:r>
      <w:bookmarkEnd w:id="1211"/>
    </w:p>
    <w:p w:rsidR="00B7366A" w:rsidRDefault="00B7366A" w:rsidP="00C979CC">
      <w:pPr>
        <w:rPr>
          <w:rtl/>
          <w:lang w:eastAsia="he-IL"/>
        </w:rPr>
      </w:pPr>
    </w:p>
    <w:p w:rsidR="00B7366A" w:rsidRDefault="00B7366A" w:rsidP="00C979CC">
      <w:pPr>
        <w:rPr>
          <w:rtl/>
          <w:lang w:eastAsia="he-IL"/>
        </w:rPr>
      </w:pPr>
      <w:bookmarkStart w:id="1212" w:name="_ETM_Q3_339000"/>
      <w:bookmarkEnd w:id="1212"/>
      <w:r>
        <w:rPr>
          <w:rFonts w:hint="cs"/>
          <w:rtl/>
          <w:lang w:eastAsia="he-IL"/>
        </w:rPr>
        <w:t xml:space="preserve">בוודאי, בוודאי. לכן </w:t>
      </w:r>
      <w:bookmarkStart w:id="1213" w:name="_ETM_Q3_344000"/>
      <w:bookmarkEnd w:id="1213"/>
      <w:r>
        <w:rPr>
          <w:rFonts w:hint="cs"/>
          <w:rtl/>
          <w:lang w:eastAsia="he-IL"/>
        </w:rPr>
        <w:t xml:space="preserve">אנחנו קיימנו, בדיוק </w:t>
      </w:r>
      <w:r>
        <w:rPr>
          <w:rFonts w:hint="eastAsia"/>
          <w:rtl/>
          <w:lang w:eastAsia="he-IL"/>
        </w:rPr>
        <w:t>–</w:t>
      </w:r>
      <w:r>
        <w:rPr>
          <w:rFonts w:hint="cs"/>
          <w:rtl/>
          <w:lang w:eastAsia="he-IL"/>
        </w:rPr>
        <w:t xml:space="preserve"> מבחינה זאת כיוונו לדעת גדולים, חבר הכנסת סמוטריץ'. לא </w:t>
      </w:r>
      <w:bookmarkStart w:id="1214" w:name="_ETM_Q3_349000"/>
      <w:bookmarkEnd w:id="1214"/>
      <w:r>
        <w:rPr>
          <w:rFonts w:hint="cs"/>
          <w:rtl/>
          <w:lang w:eastAsia="he-IL"/>
        </w:rPr>
        <w:t xml:space="preserve">שאלת את זה ישירות בשאילתה, אבל אני מניח </w:t>
      </w:r>
      <w:r w:rsidR="00C979CC">
        <w:rPr>
          <w:rFonts w:hint="cs"/>
          <w:rtl/>
          <w:lang w:eastAsia="he-IL"/>
        </w:rPr>
        <w:t>– –</w:t>
      </w:r>
    </w:p>
    <w:p w:rsidR="00B7366A" w:rsidRDefault="00B7366A" w:rsidP="00BD2E7E">
      <w:pPr>
        <w:rPr>
          <w:rtl/>
          <w:lang w:eastAsia="he-IL"/>
        </w:rPr>
      </w:pPr>
    </w:p>
    <w:p w:rsidR="00B7366A" w:rsidRDefault="00B7366A" w:rsidP="00BD2E7E">
      <w:pPr>
        <w:pStyle w:val="af5"/>
        <w:rPr>
          <w:rtl/>
        </w:rPr>
      </w:pPr>
      <w:bookmarkStart w:id="1215" w:name="ET_interruption_5291_11"/>
      <w:r w:rsidRPr="006A5196">
        <w:rPr>
          <w:rStyle w:val="TagStyle"/>
          <w:rtl/>
        </w:rPr>
        <w:lastRenderedPageBreak/>
        <w:t xml:space="preserve"> &lt;&lt; קריאה &gt;&gt;</w:t>
      </w:r>
      <w:r w:rsidRPr="00A83095">
        <w:rPr>
          <w:rStyle w:val="TagStyle"/>
          <w:rtl/>
        </w:rPr>
        <w:t xml:space="preserve"> </w:t>
      </w:r>
      <w:r>
        <w:rPr>
          <w:rtl/>
        </w:rPr>
        <w:t>בצלאל סמוטריץ' (הציונות הדתית):</w:t>
      </w:r>
      <w:r w:rsidRPr="00A83095">
        <w:rPr>
          <w:rStyle w:val="TagStyle"/>
          <w:rtl/>
        </w:rPr>
        <w:t xml:space="preserve"> </w:t>
      </w:r>
      <w:r w:rsidRPr="006A5196">
        <w:rPr>
          <w:rStyle w:val="TagStyle"/>
          <w:rtl/>
        </w:rPr>
        <w:t>&lt;&lt; קריאה &gt;&gt;</w:t>
      </w:r>
      <w:r>
        <w:rPr>
          <w:rtl/>
        </w:rPr>
        <w:t xml:space="preserve">   </w:t>
      </w:r>
      <w:bookmarkEnd w:id="1215"/>
    </w:p>
    <w:p w:rsidR="00B7366A" w:rsidRDefault="00B7366A" w:rsidP="00C979CC">
      <w:pPr>
        <w:rPr>
          <w:rtl/>
          <w:lang w:eastAsia="he-IL"/>
        </w:rPr>
      </w:pPr>
    </w:p>
    <w:p w:rsidR="00B7366A" w:rsidRDefault="00B7366A" w:rsidP="00BD2E7E">
      <w:pPr>
        <w:rPr>
          <w:rtl/>
          <w:lang w:eastAsia="he-IL"/>
        </w:rPr>
      </w:pPr>
      <w:r>
        <w:rPr>
          <w:rFonts w:hint="cs"/>
          <w:rtl/>
          <w:lang w:eastAsia="he-IL"/>
        </w:rPr>
        <w:t>אני מוגבל ל-40 מילים.</w:t>
      </w:r>
    </w:p>
    <w:p w:rsidR="00B7366A" w:rsidRDefault="00B7366A" w:rsidP="00BD2E7E">
      <w:pPr>
        <w:rPr>
          <w:rtl/>
          <w:lang w:eastAsia="he-IL"/>
        </w:rPr>
      </w:pPr>
    </w:p>
    <w:p w:rsidR="00B7366A" w:rsidRDefault="00B7366A" w:rsidP="00BD2E7E">
      <w:pPr>
        <w:pStyle w:val="-"/>
        <w:rPr>
          <w:rtl/>
        </w:rPr>
      </w:pPr>
      <w:bookmarkStart w:id="1216" w:name="ET_speakercontinue_6192_12"/>
      <w:r w:rsidRPr="006A5196">
        <w:rPr>
          <w:rStyle w:val="TagStyle"/>
          <w:rtl/>
        </w:rPr>
        <w:t xml:space="preserve"> &lt;&lt; דובר_המשך &gt;&gt;</w:t>
      </w:r>
      <w:r w:rsidRPr="00A83095">
        <w:rPr>
          <w:rStyle w:val="TagStyle"/>
          <w:rtl/>
        </w:rPr>
        <w:t xml:space="preserve"> </w:t>
      </w:r>
      <w:r>
        <w:rPr>
          <w:rtl/>
        </w:rPr>
        <w:t>שר הבינוי והשיכון זאב אלקין:</w:t>
      </w:r>
      <w:r w:rsidRPr="00A83095">
        <w:rPr>
          <w:rStyle w:val="TagStyle"/>
          <w:rtl/>
        </w:rPr>
        <w:t xml:space="preserve"> </w:t>
      </w:r>
      <w:r w:rsidRPr="006A5196">
        <w:rPr>
          <w:rStyle w:val="TagStyle"/>
          <w:rtl/>
        </w:rPr>
        <w:t>&lt;&lt; דובר_המשך &gt;&gt;</w:t>
      </w:r>
      <w:r>
        <w:rPr>
          <w:rtl/>
        </w:rPr>
        <w:t xml:space="preserve">   </w:t>
      </w:r>
      <w:bookmarkEnd w:id="1216"/>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אבל אני </w:t>
      </w:r>
      <w:bookmarkStart w:id="1217" w:name="_ETM_Q3_340000"/>
      <w:bookmarkEnd w:id="1217"/>
      <w:r w:rsidR="00B7366A">
        <w:rPr>
          <w:rFonts w:hint="cs"/>
          <w:rtl/>
          <w:lang w:eastAsia="he-IL"/>
        </w:rPr>
        <w:t xml:space="preserve">מניח שלזה התכוונת </w:t>
      </w:r>
      <w:r w:rsidR="00B7366A">
        <w:rPr>
          <w:rFonts w:hint="eastAsia"/>
          <w:rtl/>
          <w:lang w:eastAsia="he-IL"/>
        </w:rPr>
        <w:t>–</w:t>
      </w:r>
      <w:r w:rsidR="00B7366A">
        <w:rPr>
          <w:rFonts w:hint="cs"/>
          <w:rtl/>
          <w:lang w:eastAsia="he-IL"/>
        </w:rPr>
        <w:t xml:space="preserve"> אז ניחשתי למה התכוונת. אנחנו בהחלט </w:t>
      </w:r>
      <w:bookmarkStart w:id="1218" w:name="_ETM_Q3_355000"/>
      <w:bookmarkEnd w:id="1218"/>
      <w:r w:rsidR="00B7366A">
        <w:rPr>
          <w:rFonts w:hint="cs"/>
          <w:rtl/>
          <w:lang w:eastAsia="he-IL"/>
        </w:rPr>
        <w:t>מקיימים עכשיו דיונים על תיקון חקיקה אפשרי שיחייב את הקבלנים</w:t>
      </w:r>
      <w:bookmarkStart w:id="1219" w:name="_ETM_Q3_361000"/>
      <w:bookmarkEnd w:id="1219"/>
      <w:r w:rsidR="00B7366A">
        <w:rPr>
          <w:rFonts w:hint="cs"/>
          <w:rtl/>
          <w:lang w:eastAsia="he-IL"/>
        </w:rPr>
        <w:t xml:space="preserve">, אם הם רוצים, להצמיד למדד תשומות הבנייה רק את </w:t>
      </w:r>
      <w:bookmarkStart w:id="1220" w:name="_ETM_Q3_366000"/>
      <w:bookmarkEnd w:id="1220"/>
      <w:r w:rsidR="00B7366A">
        <w:rPr>
          <w:rFonts w:hint="cs"/>
          <w:rtl/>
          <w:lang w:eastAsia="he-IL"/>
        </w:rPr>
        <w:t xml:space="preserve">העלות של החומרים של הבנייה ולא את שאר המרכיבים, שהם עלות העבודה, עלות הקרקע, וכמובן הרווח היזמי. </w:t>
      </w:r>
    </w:p>
    <w:p w:rsidR="00B7366A" w:rsidRDefault="00B7366A" w:rsidP="00BD2E7E">
      <w:pPr>
        <w:rPr>
          <w:rtl/>
          <w:lang w:eastAsia="he-IL"/>
        </w:rPr>
      </w:pPr>
    </w:p>
    <w:p w:rsidR="00B7366A" w:rsidRDefault="00B7366A" w:rsidP="00BD2E7E">
      <w:pPr>
        <w:pStyle w:val="af5"/>
        <w:rPr>
          <w:rtl/>
        </w:rPr>
      </w:pPr>
      <w:bookmarkStart w:id="1221" w:name="ET_interruption_5291_5"/>
      <w:r w:rsidRPr="006A5196">
        <w:rPr>
          <w:rStyle w:val="TagStyle"/>
          <w:rtl/>
        </w:rPr>
        <w:t xml:space="preserve"> &lt;&lt; קריאה &gt;&gt;</w:t>
      </w:r>
      <w:r w:rsidRPr="00056316">
        <w:rPr>
          <w:rStyle w:val="TagStyle"/>
          <w:rtl/>
        </w:rPr>
        <w:t xml:space="preserve"> </w:t>
      </w:r>
      <w:r>
        <w:rPr>
          <w:rtl/>
        </w:rPr>
        <w:t>בצלאל סמוטריץ' (הציונות הדתית):</w:t>
      </w:r>
      <w:r w:rsidRPr="00056316">
        <w:rPr>
          <w:rStyle w:val="TagStyle"/>
          <w:rtl/>
        </w:rPr>
        <w:t xml:space="preserve"> </w:t>
      </w:r>
      <w:r w:rsidRPr="006A5196">
        <w:rPr>
          <w:rStyle w:val="TagStyle"/>
          <w:rtl/>
        </w:rPr>
        <w:t>&lt;&lt; קריאה &gt;&gt;</w:t>
      </w:r>
      <w:r>
        <w:rPr>
          <w:rtl/>
        </w:rPr>
        <w:t xml:space="preserve">   </w:t>
      </w:r>
      <w:bookmarkEnd w:id="1221"/>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BD2E7E">
      <w:pPr>
        <w:rPr>
          <w:rtl/>
          <w:lang w:eastAsia="he-IL"/>
        </w:rPr>
      </w:pPr>
    </w:p>
    <w:p w:rsidR="00B7366A" w:rsidRDefault="00B7366A" w:rsidP="00BD2E7E">
      <w:pPr>
        <w:pStyle w:val="af6"/>
        <w:rPr>
          <w:rtl/>
        </w:rPr>
      </w:pPr>
      <w:bookmarkStart w:id="1222" w:name="ET_yor_6204_6"/>
      <w:r w:rsidRPr="006A5196">
        <w:rPr>
          <w:rStyle w:val="TagStyle"/>
          <w:rtl/>
        </w:rPr>
        <w:t xml:space="preserve"> &lt;&lt; יור &gt;&gt;</w:t>
      </w:r>
      <w:r w:rsidRPr="00056316">
        <w:rPr>
          <w:rStyle w:val="TagStyle"/>
          <w:rtl/>
        </w:rPr>
        <w:t xml:space="preserve"> </w:t>
      </w:r>
      <w:r>
        <w:rPr>
          <w:rtl/>
        </w:rPr>
        <w:t>היו"ר מיקי לוי:</w:t>
      </w:r>
      <w:r w:rsidRPr="00056316">
        <w:rPr>
          <w:rStyle w:val="TagStyle"/>
          <w:rtl/>
        </w:rPr>
        <w:t xml:space="preserve"> </w:t>
      </w:r>
      <w:r w:rsidRPr="006A5196">
        <w:rPr>
          <w:rStyle w:val="TagStyle"/>
          <w:rtl/>
        </w:rPr>
        <w:t>&lt;&lt; יור &gt;&gt;</w:t>
      </w:r>
      <w:r>
        <w:rPr>
          <w:rtl/>
        </w:rPr>
        <w:t xml:space="preserve">   </w:t>
      </w:r>
      <w:bookmarkEnd w:id="1222"/>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חבר הכנסת סמוטריץ', זאת שאלת המשך? </w:t>
      </w:r>
      <w:bookmarkStart w:id="1223" w:name="_ETM_Q3_381000"/>
      <w:bookmarkEnd w:id="1223"/>
      <w:r>
        <w:rPr>
          <w:rFonts w:hint="cs"/>
          <w:rtl/>
          <w:lang w:eastAsia="he-IL"/>
        </w:rPr>
        <w:t xml:space="preserve">אז תיגש, בבקשה, אתה יכול לגשת. </w:t>
      </w:r>
    </w:p>
    <w:p w:rsidR="00B7366A" w:rsidRDefault="00B7366A" w:rsidP="00BD2E7E">
      <w:pPr>
        <w:rPr>
          <w:rtl/>
          <w:lang w:eastAsia="he-IL"/>
        </w:rPr>
      </w:pPr>
      <w:bookmarkStart w:id="1224" w:name="_ETM_Q3_379000"/>
      <w:bookmarkEnd w:id="1224"/>
    </w:p>
    <w:p w:rsidR="00B7366A" w:rsidRDefault="00B7366A" w:rsidP="00BD2E7E">
      <w:pPr>
        <w:pStyle w:val="-"/>
        <w:rPr>
          <w:rtl/>
        </w:rPr>
      </w:pPr>
      <w:bookmarkStart w:id="1225" w:name="ET_speakercontinue_6192_7"/>
      <w:r w:rsidRPr="006A5196">
        <w:rPr>
          <w:rStyle w:val="TagStyle"/>
          <w:rtl/>
        </w:rPr>
        <w:t xml:space="preserve"> &lt;&lt; דובר_המשך &gt;&gt;</w:t>
      </w:r>
      <w:r w:rsidRPr="00056316">
        <w:rPr>
          <w:rStyle w:val="TagStyle"/>
          <w:rtl/>
        </w:rPr>
        <w:t xml:space="preserve"> </w:t>
      </w:r>
      <w:r>
        <w:rPr>
          <w:rtl/>
        </w:rPr>
        <w:t>שר הבינוי והשיכון זאב אלקין:</w:t>
      </w:r>
      <w:r w:rsidRPr="00056316">
        <w:rPr>
          <w:rStyle w:val="TagStyle"/>
          <w:rtl/>
        </w:rPr>
        <w:t xml:space="preserve"> </w:t>
      </w:r>
      <w:r w:rsidRPr="006A5196">
        <w:rPr>
          <w:rStyle w:val="TagStyle"/>
          <w:rtl/>
        </w:rPr>
        <w:t>&lt;&lt; דובר_המשך &gt;&gt;</w:t>
      </w:r>
      <w:r>
        <w:rPr>
          <w:rtl/>
        </w:rPr>
        <w:t xml:space="preserve">   </w:t>
      </w:r>
      <w:bookmarkEnd w:id="1225"/>
    </w:p>
    <w:p w:rsidR="00B7366A" w:rsidRDefault="00B7366A" w:rsidP="00C979CC">
      <w:pPr>
        <w:rPr>
          <w:rtl/>
          <w:lang w:eastAsia="he-IL"/>
        </w:rPr>
      </w:pPr>
    </w:p>
    <w:p w:rsidR="00B7366A" w:rsidRDefault="00B7366A" w:rsidP="00D53A10">
      <w:pPr>
        <w:rPr>
          <w:rtl/>
          <w:lang w:eastAsia="he-IL"/>
        </w:rPr>
      </w:pPr>
      <w:r>
        <w:rPr>
          <w:rFonts w:hint="cs"/>
          <w:rtl/>
          <w:lang w:eastAsia="he-IL"/>
        </w:rPr>
        <w:t xml:space="preserve">לא, עוד לא סיימתי. כמובן, שינוי כזה, של הגבלה בחוק של היכולת להצמיד את כל </w:t>
      </w:r>
      <w:bookmarkStart w:id="1226" w:name="_ETM_Q3_389000"/>
      <w:bookmarkEnd w:id="1226"/>
      <w:r>
        <w:rPr>
          <w:rFonts w:hint="cs"/>
          <w:rtl/>
          <w:lang w:eastAsia="he-IL"/>
        </w:rPr>
        <w:t xml:space="preserve">מחיר הדירה למדד תשומות הבנייה, </w:t>
      </w:r>
      <w:bookmarkStart w:id="1227" w:name="_ETM_Q3_400150"/>
      <w:bookmarkEnd w:id="1227"/>
      <w:r>
        <w:rPr>
          <w:rFonts w:hint="cs"/>
          <w:rtl/>
          <w:lang w:eastAsia="he-IL"/>
        </w:rPr>
        <w:t xml:space="preserve">הוא יגן על הדייר. כי כשאומרים לרוכש </w:t>
      </w:r>
      <w:bookmarkStart w:id="1228" w:name="_ETM_Q3_396000"/>
      <w:bookmarkEnd w:id="1228"/>
      <w:r>
        <w:rPr>
          <w:rFonts w:hint="cs"/>
          <w:rtl/>
          <w:lang w:eastAsia="he-IL"/>
        </w:rPr>
        <w:t xml:space="preserve">זה נראה לו הגיוני. אומרים לו: מצמידים לך למדד הבנייה. מי שקונה דירה לא </w:t>
      </w:r>
      <w:bookmarkStart w:id="1229" w:name="_ETM_Q3_405000"/>
      <w:bookmarkEnd w:id="1229"/>
      <w:r>
        <w:rPr>
          <w:rFonts w:hint="cs"/>
          <w:rtl/>
          <w:lang w:eastAsia="he-IL"/>
        </w:rPr>
        <w:t xml:space="preserve">חושב על הדקות הזאת, אבל בסוף זה יכול לעלות לו הרבה כסף בהיקף העלות המלאה של </w:t>
      </w:r>
      <w:bookmarkStart w:id="1230" w:name="_ETM_Q3_408000"/>
      <w:bookmarkEnd w:id="1230"/>
      <w:r>
        <w:rPr>
          <w:rFonts w:hint="cs"/>
          <w:rtl/>
          <w:lang w:eastAsia="he-IL"/>
        </w:rPr>
        <w:t xml:space="preserve">הדירה. מצד שני, הרצון של הקבלן להצמיד גם הוא מובן, כי תהליך הבנייה לוקח זמן, לפעמים כמה שנים </w:t>
      </w:r>
      <w:bookmarkStart w:id="1231" w:name="_ETM_Q3_420000"/>
      <w:bookmarkEnd w:id="1231"/>
      <w:r>
        <w:rPr>
          <w:rFonts w:hint="cs"/>
          <w:rtl/>
          <w:lang w:eastAsia="he-IL"/>
        </w:rPr>
        <w:t>מחתימת החוזה</w:t>
      </w:r>
      <w:r w:rsidR="00D53A10">
        <w:rPr>
          <w:rFonts w:hint="cs"/>
          <w:rtl/>
          <w:lang w:eastAsia="he-IL"/>
        </w:rPr>
        <w:t>,</w:t>
      </w:r>
      <w:r>
        <w:rPr>
          <w:rFonts w:hint="cs"/>
          <w:rtl/>
          <w:lang w:eastAsia="he-IL"/>
        </w:rPr>
        <w:t xml:space="preserve"> לכן יזם או קבלן רוצה להגן על עצמו משינוי המחירים. אבל ההגנה צריכה להיות רק על </w:t>
      </w:r>
      <w:bookmarkStart w:id="1232" w:name="_ETM_Q3_423000"/>
      <w:bookmarkEnd w:id="1232"/>
      <w:r>
        <w:rPr>
          <w:rFonts w:hint="cs"/>
          <w:rtl/>
          <w:lang w:eastAsia="he-IL"/>
        </w:rPr>
        <w:t xml:space="preserve">מה שמשתנה באמת. מחיר הקרקע לא משתנה, כפי שאמרנו. אז בהחלט תיקון כזה נשקל על ידינו, ואני אשמח שאם נחליט להביא אותו גם האופוזיציה תתגייס ותעזור לנו להעביר אותו. </w:t>
      </w:r>
    </w:p>
    <w:p w:rsidR="00B7366A" w:rsidRDefault="00B7366A" w:rsidP="00BD2E7E">
      <w:pPr>
        <w:rPr>
          <w:rtl/>
          <w:lang w:eastAsia="he-IL"/>
        </w:rPr>
      </w:pPr>
    </w:p>
    <w:p w:rsidR="00B7366A" w:rsidRDefault="00B7366A" w:rsidP="00D53A10">
      <w:pPr>
        <w:rPr>
          <w:rtl/>
          <w:lang w:eastAsia="he-IL"/>
        </w:rPr>
      </w:pPr>
      <w:r>
        <w:rPr>
          <w:rFonts w:hint="cs"/>
          <w:rtl/>
          <w:lang w:eastAsia="he-IL"/>
        </w:rPr>
        <w:t xml:space="preserve">הנקודה הנוספת כתגובה שלנו </w:t>
      </w:r>
      <w:bookmarkStart w:id="1233" w:name="_ETM_Q3_440000"/>
      <w:bookmarkEnd w:id="1233"/>
      <w:r>
        <w:rPr>
          <w:rFonts w:hint="cs"/>
          <w:rtl/>
          <w:lang w:eastAsia="he-IL"/>
        </w:rPr>
        <w:t xml:space="preserve">לנושא של מדד תשומות הבנייה היא החלטה שהצלחתי להעביר במועצת </w:t>
      </w:r>
      <w:proofErr w:type="spellStart"/>
      <w:r>
        <w:rPr>
          <w:rFonts w:hint="cs"/>
          <w:rtl/>
          <w:lang w:eastAsia="he-IL"/>
        </w:rPr>
        <w:t>רמ"י</w:t>
      </w:r>
      <w:proofErr w:type="spellEnd"/>
      <w:r>
        <w:rPr>
          <w:rFonts w:hint="cs"/>
          <w:rtl/>
          <w:lang w:eastAsia="he-IL"/>
        </w:rPr>
        <w:t xml:space="preserve"> שבשונה ממחיר </w:t>
      </w:r>
      <w:bookmarkStart w:id="1234" w:name="_ETM_Q3_451000"/>
      <w:bookmarkEnd w:id="1234"/>
      <w:r>
        <w:rPr>
          <w:rFonts w:hint="cs"/>
          <w:rtl/>
          <w:lang w:eastAsia="he-IL"/>
        </w:rPr>
        <w:t xml:space="preserve">למשתכן </w:t>
      </w:r>
      <w:r>
        <w:rPr>
          <w:rFonts w:hint="eastAsia"/>
          <w:rtl/>
          <w:lang w:eastAsia="he-IL"/>
        </w:rPr>
        <w:t>–</w:t>
      </w:r>
      <w:r>
        <w:rPr>
          <w:rFonts w:hint="cs"/>
          <w:rtl/>
          <w:lang w:eastAsia="he-IL"/>
        </w:rPr>
        <w:t xml:space="preserve"> לא להצמיד את הדיור לזכאים במסגרת תוכנית מחיר המטרה למדד תשומות הבנייה, אלא הוא מוצמד למדד </w:t>
      </w:r>
      <w:bookmarkStart w:id="1235" w:name="_ETM_Q3_459000"/>
      <w:bookmarkEnd w:id="1235"/>
      <w:r>
        <w:rPr>
          <w:rFonts w:hint="cs"/>
          <w:rtl/>
          <w:lang w:eastAsia="he-IL"/>
        </w:rPr>
        <w:t xml:space="preserve">המחירים לצרכן פלוס 1%. לפי ההערכה שלנו והבדיקה שעשינו, </w:t>
      </w:r>
      <w:bookmarkStart w:id="1236" w:name="_ETM_Q3_462000"/>
      <w:bookmarkEnd w:id="1236"/>
      <w:r>
        <w:rPr>
          <w:rFonts w:hint="cs"/>
          <w:rtl/>
          <w:lang w:eastAsia="he-IL"/>
        </w:rPr>
        <w:t xml:space="preserve">זה הרבה יותר מיטיב עם הרוכש. זאת הייתה אחת הבעיות במחיר למשתכן, שבסך הכול הייתה תוכנית חשובה ומבורכת אבל היו כמה לקחים שהפקנו ממנה. זה היה אחד הלקחים, </w:t>
      </w:r>
      <w:bookmarkStart w:id="1237" w:name="_ETM_Q3_475000"/>
      <w:bookmarkEnd w:id="1237"/>
      <w:r>
        <w:rPr>
          <w:rFonts w:hint="cs"/>
          <w:rtl/>
          <w:lang w:eastAsia="he-IL"/>
        </w:rPr>
        <w:t xml:space="preserve">ואני נלחמתי להיפרד מההצמדה הזאת. מחיר המטרה מחושב לפי שומה של שנת </w:t>
      </w:r>
      <w:r>
        <w:rPr>
          <w:rFonts w:hint="cs"/>
          <w:rtl/>
          <w:lang w:eastAsia="he-IL"/>
        </w:rPr>
        <w:lastRenderedPageBreak/>
        <w:t xml:space="preserve">2020, שזה, אגב, גם רווח, אפרופו </w:t>
      </w:r>
      <w:bookmarkStart w:id="1238" w:name="_ETM_Q3_484000"/>
      <w:bookmarkEnd w:id="1238"/>
      <w:r>
        <w:rPr>
          <w:rFonts w:hint="cs"/>
          <w:rtl/>
          <w:lang w:eastAsia="he-IL"/>
        </w:rPr>
        <w:t xml:space="preserve">שאלתך השנייה </w:t>
      </w:r>
      <w:r>
        <w:rPr>
          <w:rFonts w:hint="eastAsia"/>
          <w:rtl/>
          <w:lang w:eastAsia="he-IL"/>
        </w:rPr>
        <w:t>–</w:t>
      </w:r>
      <w:r>
        <w:rPr>
          <w:rFonts w:hint="cs"/>
          <w:rtl/>
          <w:lang w:eastAsia="he-IL"/>
        </w:rPr>
        <w:t xml:space="preserve"> מה אנחנו עושים כדי להתמודד עם מחירי הדירות. אנחנו מפעילים תוכנית החל מ-1 בנובמבר של הנחות של מאות אלפי שקלים לזוגות צעירים. ההנחה עובדת כך: לוקחים את השומה על הדירה </w:t>
      </w:r>
      <w:bookmarkStart w:id="1239" w:name="_ETM_Q3_499000"/>
      <w:bookmarkEnd w:id="1239"/>
      <w:r>
        <w:rPr>
          <w:rFonts w:hint="cs"/>
          <w:rtl/>
          <w:lang w:eastAsia="he-IL"/>
        </w:rPr>
        <w:t xml:space="preserve">במקום הספציפי ששם קבלן ניגש למכרז </w:t>
      </w:r>
      <w:r>
        <w:rPr>
          <w:rFonts w:hint="eastAsia"/>
          <w:rtl/>
          <w:lang w:eastAsia="he-IL"/>
        </w:rPr>
        <w:t>–</w:t>
      </w:r>
      <w:r>
        <w:rPr>
          <w:rFonts w:hint="cs"/>
          <w:rtl/>
          <w:lang w:eastAsia="he-IL"/>
        </w:rPr>
        <w:t xml:space="preserve"> לפי הערכים של שנת 2020, שזה משמעותי מאוד, כי זה למעשה לפני עליית המחירים האחרונה; מחשבים את ההנחה של 20% או עד גובה 300,000 שקל, שזה גובה ההנחה המקסימלי, </w:t>
      </w:r>
      <w:bookmarkStart w:id="1240" w:name="_ETM_Q3_515000"/>
      <w:bookmarkEnd w:id="1240"/>
      <w:r>
        <w:rPr>
          <w:rFonts w:hint="cs"/>
          <w:rtl/>
          <w:lang w:eastAsia="he-IL"/>
        </w:rPr>
        <w:t>וקבלן מתחייב למכור 60%</w:t>
      </w:r>
      <w:r>
        <w:rPr>
          <w:rFonts w:hint="eastAsia"/>
          <w:rtl/>
          <w:lang w:eastAsia="he-IL"/>
        </w:rPr>
        <w:t>–</w:t>
      </w:r>
      <w:r>
        <w:rPr>
          <w:rFonts w:hint="cs"/>
          <w:rtl/>
          <w:lang w:eastAsia="he-IL"/>
        </w:rPr>
        <w:t xml:space="preserve">65% מהדירות </w:t>
      </w:r>
      <w:r>
        <w:rPr>
          <w:rtl/>
          <w:lang w:eastAsia="he-IL"/>
        </w:rPr>
        <w:t>–</w:t>
      </w:r>
      <w:r>
        <w:rPr>
          <w:rFonts w:hint="cs"/>
          <w:rtl/>
          <w:lang w:eastAsia="he-IL"/>
        </w:rPr>
        <w:t xml:space="preserve"> תלוי איפה זה נמצא בדיוק </w:t>
      </w:r>
      <w:bookmarkStart w:id="1241" w:name="_ETM_Q3_520000"/>
      <w:bookmarkEnd w:id="1241"/>
      <w:r>
        <w:rPr>
          <w:rtl/>
          <w:lang w:eastAsia="he-IL"/>
        </w:rPr>
        <w:t>–</w:t>
      </w:r>
      <w:r>
        <w:rPr>
          <w:rFonts w:hint="cs"/>
          <w:rtl/>
          <w:lang w:eastAsia="he-IL"/>
        </w:rPr>
        <w:t xml:space="preserve"> במחיר הזה. מחיר קבוע מינוס הנחה של 20%, ופעם בשנה תהיה עוד פעם הצמדה למדד המחירים לצרכן פלוס 1%, גם של השומות. ז</w:t>
      </w:r>
      <w:bookmarkStart w:id="1242" w:name="_ETM_Q3_537000"/>
      <w:bookmarkEnd w:id="1242"/>
      <w:r>
        <w:rPr>
          <w:rFonts w:hint="cs"/>
          <w:rtl/>
          <w:lang w:eastAsia="he-IL"/>
        </w:rPr>
        <w:t xml:space="preserve">את אומרת לא תהיה הצמדה גם של השומות למדד הבנייה. </w:t>
      </w:r>
    </w:p>
    <w:p w:rsidR="00B7366A" w:rsidRDefault="00B7366A" w:rsidP="00BD2E7E">
      <w:pPr>
        <w:rPr>
          <w:rtl/>
          <w:lang w:eastAsia="he-IL"/>
        </w:rPr>
      </w:pPr>
    </w:p>
    <w:p w:rsidR="00B7366A" w:rsidRDefault="00B7366A" w:rsidP="00D53A10">
      <w:pPr>
        <w:rPr>
          <w:rtl/>
          <w:lang w:eastAsia="he-IL"/>
        </w:rPr>
      </w:pPr>
      <w:r>
        <w:rPr>
          <w:rFonts w:hint="cs"/>
          <w:rtl/>
          <w:lang w:eastAsia="he-IL"/>
        </w:rPr>
        <w:t xml:space="preserve">אז </w:t>
      </w:r>
      <w:bookmarkStart w:id="1243" w:name="_ETM_Q3_539000"/>
      <w:bookmarkEnd w:id="1243"/>
      <w:r>
        <w:rPr>
          <w:rFonts w:hint="cs"/>
          <w:rtl/>
          <w:lang w:eastAsia="he-IL"/>
        </w:rPr>
        <w:t>גם כאן בתהליך הזה הוצאנו את מדד תשומות הבנייה</w:t>
      </w:r>
      <w:bookmarkStart w:id="1244" w:name="_ETM_Q3_544000"/>
      <w:bookmarkEnd w:id="1244"/>
      <w:r>
        <w:rPr>
          <w:rFonts w:hint="cs"/>
          <w:rtl/>
          <w:lang w:eastAsia="he-IL"/>
        </w:rPr>
        <w:t xml:space="preserve"> מחוץ למשחק, בשונה ממה שהיה במחיר למשתכן, בדיוק לאור הנסיבות שעליהן אתה דיברת. יש פה גם רווח צדדי של קבלנים </w:t>
      </w:r>
      <w:r>
        <w:rPr>
          <w:rtl/>
          <w:lang w:eastAsia="he-IL"/>
        </w:rPr>
        <w:t>–</w:t>
      </w:r>
      <w:r>
        <w:rPr>
          <w:rFonts w:hint="cs"/>
          <w:rtl/>
          <w:lang w:eastAsia="he-IL"/>
        </w:rPr>
        <w:t xml:space="preserve"> פחות שווה לקבלנים לחכות</w:t>
      </w:r>
      <w:r w:rsidR="00D53A10">
        <w:rPr>
          <w:rFonts w:hint="cs"/>
          <w:rtl/>
          <w:lang w:eastAsia="he-IL"/>
        </w:rPr>
        <w:t>,</w:t>
      </w:r>
      <w:r>
        <w:rPr>
          <w:rFonts w:hint="cs"/>
          <w:rtl/>
          <w:lang w:eastAsia="he-IL"/>
        </w:rPr>
        <w:t xml:space="preserve"> פחות שווה להלין את הקרקע, פחות שווה לעשות התדיינות ארוכה מול הרשות </w:t>
      </w:r>
      <w:bookmarkStart w:id="1245" w:name="_ETM_Q3_556000"/>
      <w:bookmarkEnd w:id="1245"/>
      <w:r>
        <w:rPr>
          <w:rFonts w:hint="cs"/>
          <w:rtl/>
          <w:lang w:eastAsia="he-IL"/>
        </w:rPr>
        <w:t>המקומית על הוספת זכויות, כי ברגע שההצמדה היא לא לטובתו של הקבלן</w:t>
      </w:r>
      <w:r w:rsidR="00D53A10">
        <w:rPr>
          <w:rFonts w:hint="cs"/>
          <w:rtl/>
          <w:lang w:eastAsia="he-IL"/>
        </w:rPr>
        <w:t>,</w:t>
      </w:r>
      <w:r>
        <w:rPr>
          <w:rFonts w:hint="cs"/>
          <w:rtl/>
          <w:lang w:eastAsia="he-IL"/>
        </w:rPr>
        <w:t xml:space="preserve"> שווה לסיים את הפרויקט כמה שיותר מהר, לגלגל את הכסף ולרכוש זכויות לפרויקט הבא, ולזרז את מעגל </w:t>
      </w:r>
      <w:bookmarkStart w:id="1246" w:name="_ETM_Q3_574000"/>
      <w:bookmarkEnd w:id="1246"/>
      <w:r>
        <w:rPr>
          <w:rFonts w:hint="cs"/>
          <w:rtl/>
          <w:lang w:eastAsia="he-IL"/>
        </w:rPr>
        <w:t xml:space="preserve">החיים. לצערי, הנסיבות הקודמות אפשרו לקבלנים דווקא ליהנות לא רע מההארכה של התקופה של הבנייה </w:t>
      </w:r>
      <w:bookmarkStart w:id="1247" w:name="_ETM_Q3_585000"/>
      <w:bookmarkEnd w:id="1247"/>
      <w:r>
        <w:rPr>
          <w:rFonts w:hint="cs"/>
          <w:rtl/>
          <w:lang w:eastAsia="he-IL"/>
        </w:rPr>
        <w:t xml:space="preserve">ולהפיל את זה לפעמים על רשויות מקומיות שלא נתנו להם את הזכויות שהם דרשו בהתדיינות </w:t>
      </w:r>
      <w:bookmarkStart w:id="1248" w:name="_ETM_Q3_588000"/>
      <w:bookmarkEnd w:id="1248"/>
      <w:r>
        <w:rPr>
          <w:rFonts w:hint="cs"/>
          <w:rtl/>
          <w:lang w:eastAsia="he-IL"/>
        </w:rPr>
        <w:t xml:space="preserve">בלתי פוסקת. עכשיו הנוסחה הכלכלית היא כזאת שלא שווה לחכות, שזה היה חלק מהשינויים שרצינו להכניס במסגרת </w:t>
      </w:r>
      <w:bookmarkStart w:id="1249" w:name="_ETM_Q3_595000"/>
      <w:bookmarkEnd w:id="1249"/>
      <w:r>
        <w:rPr>
          <w:rFonts w:hint="cs"/>
          <w:rtl/>
          <w:lang w:eastAsia="he-IL"/>
        </w:rPr>
        <w:t xml:space="preserve">ההיערכות למחיר המטרה.  </w:t>
      </w:r>
    </w:p>
    <w:p w:rsidR="00B7366A" w:rsidRDefault="00B7366A" w:rsidP="00BD2E7E">
      <w:pPr>
        <w:rPr>
          <w:rtl/>
          <w:lang w:eastAsia="he-IL"/>
        </w:rPr>
      </w:pPr>
    </w:p>
    <w:p w:rsidR="00B7366A" w:rsidRDefault="00B7366A" w:rsidP="00D53A10">
      <w:pPr>
        <w:rPr>
          <w:rtl/>
          <w:lang w:eastAsia="he-IL"/>
        </w:rPr>
      </w:pPr>
      <w:r>
        <w:rPr>
          <w:rFonts w:hint="cs"/>
          <w:rtl/>
          <w:lang w:eastAsia="he-IL"/>
        </w:rPr>
        <w:t xml:space="preserve">לגבי שאלתך השנייה, איך פועלת הממשלה במטרה </w:t>
      </w:r>
      <w:bookmarkStart w:id="1250" w:name="_ETM_Q3_603000"/>
      <w:bookmarkEnd w:id="1250"/>
      <w:r>
        <w:rPr>
          <w:rFonts w:hint="cs"/>
          <w:rtl/>
          <w:lang w:eastAsia="he-IL"/>
        </w:rPr>
        <w:t xml:space="preserve">לעצור את עליית המחירים </w:t>
      </w:r>
      <w:r w:rsidR="00D53A10">
        <w:rPr>
          <w:rFonts w:hint="eastAsia"/>
          <w:rtl/>
          <w:lang w:eastAsia="he-IL"/>
        </w:rPr>
        <w:t xml:space="preserve">– </w:t>
      </w:r>
      <w:r>
        <w:rPr>
          <w:rFonts w:hint="cs"/>
          <w:rtl/>
          <w:lang w:eastAsia="he-IL"/>
        </w:rPr>
        <w:t xml:space="preserve">כמובן, הדבר המרכזי ביותר זה היצע. הסיבה לעליית מחירים </w:t>
      </w:r>
      <w:r>
        <w:rPr>
          <w:rtl/>
          <w:lang w:eastAsia="he-IL"/>
        </w:rPr>
        <w:t>–</w:t>
      </w:r>
      <w:r>
        <w:rPr>
          <w:rFonts w:hint="cs"/>
          <w:rtl/>
          <w:lang w:eastAsia="he-IL"/>
        </w:rPr>
        <w:t xml:space="preserve"> שתיים ציינתי </w:t>
      </w:r>
      <w:r>
        <w:rPr>
          <w:rtl/>
          <w:lang w:eastAsia="he-IL"/>
        </w:rPr>
        <w:t>–</w:t>
      </w:r>
      <w:r>
        <w:rPr>
          <w:rFonts w:hint="cs"/>
          <w:rtl/>
          <w:lang w:eastAsia="he-IL"/>
        </w:rPr>
        <w:t xml:space="preserve"> זו העלייה האמיתית של מוצרי בנייה, שמיובאים מחו"ל בגלל הובלה ימית וכסף זול בכל העולם. אבל הסיבה השלישית הייתה </w:t>
      </w:r>
      <w:bookmarkStart w:id="1251" w:name="_ETM_Q3_624000"/>
      <w:bookmarkEnd w:id="1251"/>
      <w:r>
        <w:rPr>
          <w:rFonts w:hint="cs"/>
          <w:rtl/>
          <w:lang w:eastAsia="he-IL"/>
        </w:rPr>
        <w:t>פנימית שלנו, ישראלית, וזה היעדר תקציב המדינה ואי-השקעה בתשתיות הבנייה, קרי</w:t>
      </w:r>
      <w:r w:rsidR="00D53A10">
        <w:rPr>
          <w:rFonts w:hint="cs"/>
          <w:rtl/>
          <w:lang w:eastAsia="he-IL"/>
        </w:rPr>
        <w:t>,</w:t>
      </w:r>
      <w:r>
        <w:rPr>
          <w:rFonts w:hint="cs"/>
          <w:rtl/>
          <w:lang w:eastAsia="he-IL"/>
        </w:rPr>
        <w:t xml:space="preserve"> כיתות, כבישים. </w:t>
      </w:r>
      <w:bookmarkStart w:id="1252" w:name="_ETM_Q3_634000"/>
      <w:bookmarkEnd w:id="1252"/>
      <w:r>
        <w:rPr>
          <w:rFonts w:hint="cs"/>
          <w:rtl/>
          <w:lang w:eastAsia="he-IL"/>
        </w:rPr>
        <w:t xml:space="preserve">ראשי רשויות מצאו את עצמם בשנתיים שבהן לא היה תקציב מדינה בלי תוכניות החומש גם במשרד התחבורה וגם במשרד החינוך </w:t>
      </w:r>
      <w:bookmarkStart w:id="1253" w:name="_ETM_Q3_641000"/>
      <w:bookmarkEnd w:id="1253"/>
      <w:r>
        <w:rPr>
          <w:rFonts w:hint="cs"/>
          <w:rtl/>
          <w:lang w:eastAsia="he-IL"/>
        </w:rPr>
        <w:t xml:space="preserve">ובלי אחוזי הקצאה לטובת שכונות חדשות. למעשה, הם מצאו את עצמם במצב שהמדינה לא סיפקה להם מה שהם היו בטוחים שתספק </w:t>
      </w:r>
      <w:r>
        <w:rPr>
          <w:rFonts w:hint="eastAsia"/>
          <w:rtl/>
          <w:lang w:eastAsia="he-IL"/>
        </w:rPr>
        <w:t>–</w:t>
      </w:r>
      <w:r>
        <w:rPr>
          <w:rFonts w:hint="cs"/>
          <w:rtl/>
          <w:lang w:eastAsia="he-IL"/>
        </w:rPr>
        <w:t xml:space="preserve"> כבישים וכיתות. </w:t>
      </w:r>
    </w:p>
    <w:p w:rsidR="00B7366A" w:rsidRDefault="00B7366A" w:rsidP="00BD2E7E">
      <w:pPr>
        <w:rPr>
          <w:rtl/>
          <w:lang w:eastAsia="he-IL"/>
        </w:rPr>
      </w:pPr>
    </w:p>
    <w:p w:rsidR="00B7366A" w:rsidRDefault="00B7366A" w:rsidP="00012479">
      <w:pPr>
        <w:rPr>
          <w:rtl/>
          <w:lang w:eastAsia="he-IL"/>
        </w:rPr>
      </w:pPr>
      <w:bookmarkStart w:id="1254" w:name="_ETM_Q3_651000"/>
      <w:bookmarkEnd w:id="1254"/>
      <w:r>
        <w:rPr>
          <w:rFonts w:hint="cs"/>
          <w:rtl/>
          <w:lang w:eastAsia="he-IL"/>
        </w:rPr>
        <w:t xml:space="preserve">התגובה לזה הייתה טבעית מצד ראשי הרשויות </w:t>
      </w:r>
      <w:bookmarkStart w:id="1255" w:name="_ETM_Q3_653000"/>
      <w:bookmarkEnd w:id="1255"/>
      <w:r>
        <w:rPr>
          <w:rtl/>
          <w:lang w:eastAsia="he-IL"/>
        </w:rPr>
        <w:t>–</w:t>
      </w:r>
      <w:r>
        <w:rPr>
          <w:rFonts w:hint="cs"/>
          <w:rtl/>
          <w:lang w:eastAsia="he-IL"/>
        </w:rPr>
        <w:t xml:space="preserve"> הם הפסיקו לשווק. לכן אנחנו נמצאים במצב שבשנה שעברה, </w:t>
      </w:r>
      <w:bookmarkStart w:id="1256" w:name="_ETM_Q3_655000"/>
      <w:bookmarkEnd w:id="1256"/>
      <w:r>
        <w:rPr>
          <w:rFonts w:hint="cs"/>
          <w:rtl/>
          <w:lang w:eastAsia="he-IL"/>
        </w:rPr>
        <w:t xml:space="preserve">למשל, שווקו רק 50,000 יחידות דיור, כאשר בתקופה של כחלון </w:t>
      </w:r>
      <w:bookmarkStart w:id="1257" w:name="_ETM_Q3_663000"/>
      <w:bookmarkEnd w:id="1257"/>
      <w:r>
        <w:rPr>
          <w:rFonts w:hint="cs"/>
          <w:rtl/>
          <w:lang w:eastAsia="he-IL"/>
        </w:rPr>
        <w:t>הגענו לשיא של 70,000</w:t>
      </w:r>
      <w:r w:rsidR="00D53A10">
        <w:rPr>
          <w:rFonts w:hint="cs"/>
          <w:rtl/>
          <w:lang w:eastAsia="he-IL"/>
        </w:rPr>
        <w:t>;</w:t>
      </w:r>
      <w:r>
        <w:rPr>
          <w:rFonts w:hint="cs"/>
          <w:rtl/>
          <w:lang w:eastAsia="he-IL"/>
        </w:rPr>
        <w:t xml:space="preserve"> במקום לעלות הייתה ירידה כלפי </w:t>
      </w:r>
      <w:bookmarkStart w:id="1258" w:name="_ETM_Q3_662000"/>
      <w:bookmarkEnd w:id="1258"/>
      <w:r>
        <w:rPr>
          <w:rFonts w:hint="cs"/>
          <w:rtl/>
          <w:lang w:eastAsia="he-IL"/>
        </w:rPr>
        <w:t xml:space="preserve">מטה. זה כמובן מייד השתקף בפערים עצומים בין היצע </w:t>
      </w:r>
      <w:bookmarkStart w:id="1259" w:name="_ETM_Q3_671000"/>
      <w:bookmarkEnd w:id="1259"/>
      <w:r>
        <w:rPr>
          <w:rFonts w:hint="cs"/>
          <w:rtl/>
          <w:lang w:eastAsia="he-IL"/>
        </w:rPr>
        <w:t xml:space="preserve">לביקוש וגם צפי של השוק לפערים, ובא </w:t>
      </w:r>
      <w:bookmarkStart w:id="1260" w:name="_ETM_Q3_676000"/>
      <w:bookmarkEnd w:id="1260"/>
      <w:r>
        <w:rPr>
          <w:rFonts w:hint="cs"/>
          <w:rtl/>
          <w:lang w:eastAsia="he-IL"/>
        </w:rPr>
        <w:t>לידי ביטוי בעלייה חדה של 10%</w:t>
      </w:r>
      <w:r w:rsidR="00012479">
        <w:rPr>
          <w:rFonts w:hint="cs"/>
          <w:rtl/>
          <w:lang w:eastAsia="he-IL"/>
        </w:rPr>
        <w:t xml:space="preserve"> </w:t>
      </w:r>
      <w:r>
        <w:rPr>
          <w:rFonts w:hint="cs"/>
          <w:rtl/>
          <w:lang w:eastAsia="he-IL"/>
        </w:rPr>
        <w:t xml:space="preserve">במחירי הדיור. כשנכנסתי </w:t>
      </w:r>
      <w:bookmarkStart w:id="1261" w:name="_ETM_Q3_680000"/>
      <w:bookmarkEnd w:id="1261"/>
      <w:r>
        <w:rPr>
          <w:rFonts w:hint="cs"/>
          <w:rtl/>
          <w:lang w:eastAsia="he-IL"/>
        </w:rPr>
        <w:t xml:space="preserve">לתפקיד, חבר הכנסת סמוטריץ', דיברתי על כך שאני צופה מראש סדר גודל של 10%, ואנשים היו בטוחים שאני הוזה. </w:t>
      </w:r>
      <w:bookmarkStart w:id="1262" w:name="_ETM_Q3_685000"/>
      <w:bookmarkEnd w:id="1262"/>
      <w:r>
        <w:rPr>
          <w:rFonts w:hint="cs"/>
          <w:rtl/>
          <w:lang w:eastAsia="he-IL"/>
        </w:rPr>
        <w:t xml:space="preserve">זה בדיוק מה שקרה. איך ידעתי? כי ראיתי מה הפערים </w:t>
      </w:r>
      <w:bookmarkStart w:id="1263" w:name="_ETM_Q3_689000"/>
      <w:bookmarkEnd w:id="1263"/>
      <w:r>
        <w:rPr>
          <w:rFonts w:hint="cs"/>
          <w:rtl/>
          <w:lang w:eastAsia="he-IL"/>
        </w:rPr>
        <w:t xml:space="preserve">בין היצע לביקוש, ודבר שני, ראיתי מה משלמים על הקרקע במכרזים של </w:t>
      </w:r>
      <w:proofErr w:type="spellStart"/>
      <w:r>
        <w:rPr>
          <w:rFonts w:hint="cs"/>
          <w:rtl/>
          <w:lang w:eastAsia="he-IL"/>
        </w:rPr>
        <w:t>רמ"י</w:t>
      </w:r>
      <w:proofErr w:type="spellEnd"/>
      <w:r>
        <w:rPr>
          <w:rFonts w:hint="cs"/>
          <w:rtl/>
          <w:lang w:eastAsia="he-IL"/>
        </w:rPr>
        <w:t xml:space="preserve"> בתקופה שנכנסתי לתפקיד.</w:t>
      </w:r>
    </w:p>
    <w:p w:rsidR="00B7366A" w:rsidRDefault="00B7366A" w:rsidP="00BD2E7E">
      <w:pPr>
        <w:rPr>
          <w:rtl/>
          <w:lang w:eastAsia="he-IL"/>
        </w:rPr>
      </w:pPr>
    </w:p>
    <w:p w:rsidR="00B7366A" w:rsidRDefault="00B7366A" w:rsidP="00C979CC">
      <w:pPr>
        <w:rPr>
          <w:rtl/>
          <w:lang w:eastAsia="he-IL"/>
        </w:rPr>
      </w:pPr>
      <w:bookmarkStart w:id="1264" w:name="_ETM_Q3_699000"/>
      <w:bookmarkEnd w:id="1264"/>
      <w:r>
        <w:rPr>
          <w:rFonts w:hint="cs"/>
          <w:rtl/>
          <w:lang w:eastAsia="he-IL"/>
        </w:rPr>
        <w:lastRenderedPageBreak/>
        <w:t xml:space="preserve">כדי להתמודד עם </w:t>
      </w:r>
      <w:bookmarkStart w:id="1265" w:name="_ETM_Q3_701000"/>
      <w:bookmarkEnd w:id="1265"/>
      <w:r>
        <w:rPr>
          <w:rFonts w:hint="cs"/>
          <w:rtl/>
          <w:lang w:eastAsia="he-IL"/>
        </w:rPr>
        <w:t xml:space="preserve">הנושא הזה, הכלי המרכזי הוא הגדלת ההיצע. אני יכול לבשר לך היום, חבר הכנסת סמוטריץ', שהגענו למצב שעד סוף השנה </w:t>
      </w:r>
      <w:bookmarkStart w:id="1266" w:name="_ETM_Q3_706000"/>
      <w:bookmarkEnd w:id="1266"/>
      <w:r>
        <w:rPr>
          <w:rFonts w:hint="cs"/>
          <w:rtl/>
          <w:lang w:eastAsia="he-IL"/>
        </w:rPr>
        <w:t xml:space="preserve">הזאת, </w:t>
      </w:r>
      <w:bookmarkStart w:id="1267" w:name="_ETM_Q3_711359"/>
      <w:bookmarkEnd w:id="1267"/>
      <w:r>
        <w:rPr>
          <w:rFonts w:hint="cs"/>
          <w:rtl/>
          <w:lang w:eastAsia="he-IL"/>
        </w:rPr>
        <w:t xml:space="preserve">שנת 2021, אנחנו נשווק קרוב, ואולי אפילו נעבור את הרף הזה של 100,000 יחידות דיור </w:t>
      </w:r>
      <w:r>
        <w:rPr>
          <w:rtl/>
          <w:lang w:eastAsia="he-IL"/>
        </w:rPr>
        <w:t>–</w:t>
      </w:r>
      <w:r>
        <w:rPr>
          <w:rFonts w:hint="cs"/>
          <w:rtl/>
          <w:lang w:eastAsia="he-IL"/>
        </w:rPr>
        <w:t xml:space="preserve"> פי שניים מהשנה שעברה, ובערך ב-50% יותר מהשיא הישראלי שהיה בתקופה של </w:t>
      </w:r>
      <w:r w:rsidR="00C979CC">
        <w:rPr>
          <w:rFonts w:hint="cs"/>
          <w:rtl/>
          <w:lang w:eastAsia="he-IL"/>
        </w:rPr>
        <w:t>– – –</w:t>
      </w:r>
      <w:r>
        <w:rPr>
          <w:rFonts w:hint="cs"/>
          <w:rtl/>
          <w:lang w:eastAsia="he-IL"/>
        </w:rPr>
        <w:t xml:space="preserve"> </w:t>
      </w:r>
    </w:p>
    <w:p w:rsidR="00B7366A" w:rsidRDefault="00B7366A" w:rsidP="00BD2E7E">
      <w:pPr>
        <w:rPr>
          <w:rtl/>
          <w:lang w:eastAsia="he-IL"/>
        </w:rPr>
      </w:pPr>
    </w:p>
    <w:p w:rsidR="00B7366A" w:rsidRDefault="00B7366A" w:rsidP="00BD2E7E">
      <w:pPr>
        <w:pStyle w:val="af5"/>
        <w:rPr>
          <w:rtl/>
        </w:rPr>
      </w:pPr>
      <w:bookmarkStart w:id="1268" w:name="ET_interruption_5291_8"/>
      <w:r w:rsidRPr="006A5196">
        <w:rPr>
          <w:rStyle w:val="TagStyle"/>
          <w:rtl/>
        </w:rPr>
        <w:t xml:space="preserve"> &lt;&lt; קריאה &gt;&gt;</w:t>
      </w:r>
      <w:r w:rsidRPr="00F833BF">
        <w:rPr>
          <w:rStyle w:val="TagStyle"/>
          <w:rtl/>
        </w:rPr>
        <w:t xml:space="preserve"> </w:t>
      </w:r>
      <w:r>
        <w:rPr>
          <w:rtl/>
        </w:rPr>
        <w:t>בצלאל סמוטריץ' (הציונות הדתית):</w:t>
      </w:r>
      <w:r w:rsidRPr="00F833BF">
        <w:rPr>
          <w:rStyle w:val="TagStyle"/>
          <w:rtl/>
        </w:rPr>
        <w:t xml:space="preserve"> </w:t>
      </w:r>
      <w:r w:rsidRPr="006A5196">
        <w:rPr>
          <w:rStyle w:val="TagStyle"/>
          <w:rtl/>
        </w:rPr>
        <w:t>&lt;&lt; קריאה &gt;&gt;</w:t>
      </w:r>
      <w:r>
        <w:rPr>
          <w:rtl/>
        </w:rPr>
        <w:t xml:space="preserve">   </w:t>
      </w:r>
      <w:bookmarkEnd w:id="1268"/>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BD2E7E">
      <w:pPr>
        <w:rPr>
          <w:rtl/>
          <w:lang w:eastAsia="he-IL"/>
        </w:rPr>
      </w:pPr>
    </w:p>
    <w:p w:rsidR="00B7366A" w:rsidRDefault="00B7366A" w:rsidP="00BD2E7E">
      <w:pPr>
        <w:pStyle w:val="-"/>
        <w:rPr>
          <w:rtl/>
        </w:rPr>
      </w:pPr>
      <w:bookmarkStart w:id="1269" w:name="ET_speakercontinue_6192_9"/>
      <w:r w:rsidRPr="006A5196">
        <w:rPr>
          <w:rStyle w:val="TagStyle"/>
          <w:rtl/>
        </w:rPr>
        <w:t xml:space="preserve"> &lt;&lt; דובר_המשך &gt;&gt;</w:t>
      </w:r>
      <w:r w:rsidRPr="00F833BF">
        <w:rPr>
          <w:rStyle w:val="TagStyle"/>
          <w:rtl/>
        </w:rPr>
        <w:t xml:space="preserve"> </w:t>
      </w:r>
      <w:r>
        <w:rPr>
          <w:rtl/>
        </w:rPr>
        <w:t>שר הבינוי והשיכון זאב אלקין:</w:t>
      </w:r>
      <w:r w:rsidRPr="00F833BF">
        <w:rPr>
          <w:rStyle w:val="TagStyle"/>
          <w:rtl/>
        </w:rPr>
        <w:t xml:space="preserve"> </w:t>
      </w:r>
      <w:r w:rsidRPr="006A5196">
        <w:rPr>
          <w:rStyle w:val="TagStyle"/>
          <w:rtl/>
        </w:rPr>
        <w:t>&lt;&lt; דובר_המשך &gt;&gt;</w:t>
      </w:r>
      <w:r>
        <w:rPr>
          <w:rtl/>
        </w:rPr>
        <w:t xml:space="preserve">   </w:t>
      </w:r>
      <w:bookmarkEnd w:id="1269"/>
    </w:p>
    <w:p w:rsidR="00B7366A" w:rsidRDefault="00B7366A" w:rsidP="00C979CC">
      <w:pPr>
        <w:rPr>
          <w:rtl/>
          <w:lang w:eastAsia="he-IL"/>
        </w:rPr>
      </w:pPr>
    </w:p>
    <w:p w:rsidR="00B7366A" w:rsidRDefault="00B7366A" w:rsidP="00D53A10">
      <w:pPr>
        <w:rPr>
          <w:rtl/>
        </w:rPr>
      </w:pPr>
      <w:proofErr w:type="spellStart"/>
      <w:r>
        <w:rPr>
          <w:rFonts w:hint="cs"/>
          <w:rtl/>
          <w:lang w:eastAsia="he-IL"/>
        </w:rPr>
        <w:t>שיווקים</w:t>
      </w:r>
      <w:proofErr w:type="spellEnd"/>
      <w:r>
        <w:rPr>
          <w:rFonts w:hint="cs"/>
          <w:rtl/>
          <w:lang w:eastAsia="he-IL"/>
        </w:rPr>
        <w:t xml:space="preserve">, </w:t>
      </w:r>
      <w:bookmarkStart w:id="1270" w:name="_ETM_Q3_721000"/>
      <w:bookmarkEnd w:id="1270"/>
      <w:proofErr w:type="spellStart"/>
      <w:r>
        <w:rPr>
          <w:rFonts w:hint="cs"/>
          <w:rtl/>
          <w:lang w:eastAsia="he-IL"/>
        </w:rPr>
        <w:t>שיווקים</w:t>
      </w:r>
      <w:proofErr w:type="spellEnd"/>
      <w:r>
        <w:rPr>
          <w:rFonts w:hint="cs"/>
          <w:rtl/>
          <w:lang w:eastAsia="he-IL"/>
        </w:rPr>
        <w:t xml:space="preserve">. היתר בנייה זה לוקח זמן. אני לא יודע להשפיע על היתר בנייה בטווח הזמן הזה. אבל גם על </w:t>
      </w:r>
      <w:proofErr w:type="spellStart"/>
      <w:r>
        <w:rPr>
          <w:rFonts w:hint="cs"/>
          <w:rtl/>
          <w:lang w:eastAsia="he-IL"/>
        </w:rPr>
        <w:t>השיווקים</w:t>
      </w:r>
      <w:proofErr w:type="spellEnd"/>
      <w:r>
        <w:rPr>
          <w:rFonts w:hint="cs"/>
          <w:rtl/>
          <w:lang w:eastAsia="he-IL"/>
        </w:rPr>
        <w:t>. שוב, כשנכנסתי לתפקיד דיברתי על 60,000</w:t>
      </w:r>
      <w:r>
        <w:rPr>
          <w:rFonts w:hint="eastAsia"/>
          <w:rtl/>
          <w:lang w:eastAsia="he-IL"/>
        </w:rPr>
        <w:t>–</w:t>
      </w:r>
      <w:r>
        <w:rPr>
          <w:rFonts w:hint="cs"/>
          <w:rtl/>
          <w:lang w:eastAsia="he-IL"/>
        </w:rPr>
        <w:t xml:space="preserve">70,000 כיעד. כולם </w:t>
      </w:r>
      <w:bookmarkStart w:id="1271" w:name="_ETM_Q3_733000"/>
      <w:bookmarkEnd w:id="1271"/>
      <w:r>
        <w:rPr>
          <w:rFonts w:hint="cs"/>
          <w:rtl/>
          <w:lang w:eastAsia="he-IL"/>
        </w:rPr>
        <w:t>צחקו עליי, ואמרו שבשנה שעברה היו 50</w:t>
      </w:r>
      <w:r w:rsidR="00D53A10">
        <w:rPr>
          <w:rFonts w:hint="cs"/>
          <w:rtl/>
          <w:lang w:eastAsia="he-IL"/>
        </w:rPr>
        <w:t>,000</w:t>
      </w:r>
      <w:r>
        <w:rPr>
          <w:rFonts w:hint="cs"/>
          <w:rtl/>
          <w:lang w:eastAsia="he-IL"/>
        </w:rPr>
        <w:t>, זה אמצע שנה, הנתונים בתחילת השנה היו על הפנים, ואין סיכוי שתגיעו אפילו ל-50</w:t>
      </w:r>
      <w:r w:rsidR="00D53A10">
        <w:rPr>
          <w:rFonts w:hint="cs"/>
          <w:rtl/>
          <w:lang w:eastAsia="he-IL"/>
        </w:rPr>
        <w:t>,000</w:t>
      </w:r>
      <w:r>
        <w:rPr>
          <w:rFonts w:hint="eastAsia"/>
          <w:rtl/>
          <w:lang w:eastAsia="he-IL"/>
        </w:rPr>
        <w:t>–</w:t>
      </w:r>
      <w:r>
        <w:rPr>
          <w:rFonts w:hint="cs"/>
          <w:rtl/>
          <w:lang w:eastAsia="he-IL"/>
        </w:rPr>
        <w:t>60</w:t>
      </w:r>
      <w:r w:rsidR="00D53A10">
        <w:rPr>
          <w:rFonts w:hint="cs"/>
          <w:rtl/>
          <w:lang w:eastAsia="he-IL"/>
        </w:rPr>
        <w:t>,000</w:t>
      </w:r>
      <w:r>
        <w:rPr>
          <w:rFonts w:hint="cs"/>
          <w:rtl/>
          <w:lang w:eastAsia="he-IL"/>
        </w:rPr>
        <w:t>, איזה 60</w:t>
      </w:r>
      <w:r w:rsidR="00D53A10">
        <w:rPr>
          <w:rFonts w:hint="cs"/>
          <w:rtl/>
          <w:lang w:eastAsia="he-IL"/>
        </w:rPr>
        <w:t>,000</w:t>
      </w:r>
      <w:r>
        <w:rPr>
          <w:rFonts w:hint="eastAsia"/>
          <w:rtl/>
          <w:lang w:eastAsia="he-IL"/>
        </w:rPr>
        <w:t>–</w:t>
      </w:r>
      <w:r>
        <w:rPr>
          <w:rFonts w:hint="cs"/>
          <w:rtl/>
          <w:lang w:eastAsia="he-IL"/>
        </w:rPr>
        <w:t>70</w:t>
      </w:r>
      <w:bookmarkStart w:id="1272" w:name="_ETM_Q3_739000"/>
      <w:bookmarkEnd w:id="1272"/>
      <w:r w:rsidR="00D53A10">
        <w:rPr>
          <w:rFonts w:hint="cs"/>
          <w:rtl/>
          <w:lang w:eastAsia="he-IL"/>
        </w:rPr>
        <w:t>,000</w:t>
      </w:r>
      <w:r>
        <w:rPr>
          <w:rFonts w:hint="cs"/>
          <w:rtl/>
          <w:lang w:eastAsia="he-IL"/>
        </w:rPr>
        <w:t>? אנחנו היום ב-100</w:t>
      </w:r>
      <w:r w:rsidR="00D53A10">
        <w:rPr>
          <w:rFonts w:hint="cs"/>
          <w:rtl/>
          <w:lang w:eastAsia="he-IL"/>
        </w:rPr>
        <w:t>,000</w:t>
      </w:r>
      <w:r>
        <w:rPr>
          <w:rFonts w:hint="cs"/>
          <w:rtl/>
          <w:lang w:eastAsia="he-IL"/>
        </w:rPr>
        <w:t xml:space="preserve">. זאת מהפכה שלמה. אנחנו גם לא מתכוונים לעצור. אם דיברנו על יעד של התוכנית הממשלתית של ממוצע 150,000 לשנה, זה מה שצריך כדי לענות על </w:t>
      </w:r>
      <w:proofErr w:type="spellStart"/>
      <w:r>
        <w:rPr>
          <w:rFonts w:hint="cs"/>
          <w:rtl/>
          <w:lang w:eastAsia="he-IL"/>
        </w:rPr>
        <w:t>הביקושים</w:t>
      </w:r>
      <w:proofErr w:type="spellEnd"/>
      <w:r>
        <w:rPr>
          <w:rFonts w:hint="cs"/>
          <w:rtl/>
          <w:lang w:eastAsia="he-IL"/>
        </w:rPr>
        <w:t xml:space="preserve">. </w:t>
      </w:r>
      <w:bookmarkStart w:id="1273" w:name="_ETM_Q3_759000"/>
      <w:bookmarkEnd w:id="1273"/>
      <w:r>
        <w:rPr>
          <w:rFonts w:hint="cs"/>
          <w:rtl/>
          <w:lang w:eastAsia="he-IL"/>
        </w:rPr>
        <w:t xml:space="preserve">לשנה הבאה קבענו יעד גבוה מזה, של 84,000 </w:t>
      </w:r>
      <w:proofErr w:type="spellStart"/>
      <w:r>
        <w:rPr>
          <w:rFonts w:hint="cs"/>
          <w:rtl/>
          <w:lang w:eastAsia="he-IL"/>
        </w:rPr>
        <w:t>שיווקים</w:t>
      </w:r>
      <w:proofErr w:type="spellEnd"/>
      <w:r>
        <w:rPr>
          <w:rFonts w:hint="cs"/>
          <w:rtl/>
          <w:lang w:eastAsia="he-IL"/>
        </w:rPr>
        <w:t xml:space="preserve">. </w:t>
      </w:r>
      <w:bookmarkStart w:id="1274" w:name="TOR_Q4"/>
      <w:bookmarkEnd w:id="1274"/>
      <w:r>
        <w:rPr>
          <w:rFonts w:hint="cs"/>
          <w:rtl/>
        </w:rPr>
        <w:t xml:space="preserve">אלה רק </w:t>
      </w:r>
      <w:proofErr w:type="spellStart"/>
      <w:r>
        <w:rPr>
          <w:rFonts w:hint="cs"/>
          <w:rtl/>
        </w:rPr>
        <w:t>שיווקים</w:t>
      </w:r>
      <w:proofErr w:type="spellEnd"/>
      <w:r>
        <w:rPr>
          <w:rFonts w:hint="cs"/>
          <w:rtl/>
        </w:rPr>
        <w:t xml:space="preserve"> בקרקעות חדשות, לא כולל התחדשות עירונית, לא כולל אפיקים </w:t>
      </w:r>
      <w:bookmarkStart w:id="1275" w:name="_ETM_Q4_167858"/>
      <w:bookmarkEnd w:id="1275"/>
      <w:r>
        <w:rPr>
          <w:rFonts w:hint="cs"/>
          <w:rtl/>
        </w:rPr>
        <w:t xml:space="preserve">אחרים ליצירה של </w:t>
      </w:r>
      <w:r w:rsidR="00C979CC">
        <w:rPr>
          <w:rFonts w:hint="cs"/>
          <w:rtl/>
        </w:rPr>
        <w:t>– – –</w:t>
      </w:r>
    </w:p>
    <w:p w:rsidR="00B7366A" w:rsidRDefault="00B7366A" w:rsidP="00BD2E7E">
      <w:pPr>
        <w:ind w:firstLine="0"/>
        <w:rPr>
          <w:rtl/>
        </w:rPr>
      </w:pPr>
    </w:p>
    <w:p w:rsidR="00B7366A" w:rsidRDefault="00B7366A" w:rsidP="00BD2E7E">
      <w:pPr>
        <w:pStyle w:val="af5"/>
        <w:keepNext/>
        <w:rPr>
          <w:rtl/>
        </w:rPr>
      </w:pPr>
      <w:r w:rsidRPr="00A93FC3">
        <w:rPr>
          <w:rStyle w:val="TagStyle"/>
          <w:rtl/>
        </w:rPr>
        <w:t xml:space="preserve"> &lt;&lt; קריאה &gt;&gt; </w:t>
      </w:r>
      <w:r>
        <w:rPr>
          <w:rtl/>
        </w:rPr>
        <w:t>בצלאל סמוטריץ' (הציונות הדתית):</w:t>
      </w:r>
      <w:r w:rsidRPr="00A93FC3">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BD2E7E">
      <w:pPr>
        <w:rPr>
          <w:rtl/>
          <w:lang w:eastAsia="he-IL"/>
        </w:rPr>
      </w:pPr>
    </w:p>
    <w:p w:rsidR="00B7366A" w:rsidRDefault="00B7366A" w:rsidP="00BD2E7E">
      <w:pPr>
        <w:pStyle w:val="-"/>
        <w:keepNext/>
        <w:rPr>
          <w:rtl/>
        </w:rPr>
      </w:pPr>
      <w:r w:rsidRPr="00A93FC3">
        <w:rPr>
          <w:rStyle w:val="TagStyle"/>
          <w:rtl/>
        </w:rPr>
        <w:t xml:space="preserve"> &lt;&lt; דובר_המשך &gt;&gt; </w:t>
      </w:r>
      <w:r>
        <w:rPr>
          <w:rtl/>
        </w:rPr>
        <w:t>שר הבינוי והשיכון זאב אלקין:</w:t>
      </w:r>
      <w:r w:rsidRPr="00A93FC3">
        <w:rPr>
          <w:rStyle w:val="TagStyle"/>
          <w:rtl/>
        </w:rPr>
        <w:t xml:space="preserve"> &lt;&lt; דובר_המשך &gt;&gt;</w:t>
      </w:r>
      <w:r>
        <w:rPr>
          <w:rtl/>
        </w:rPr>
        <w:t xml:space="preserve">   </w:t>
      </w:r>
    </w:p>
    <w:p w:rsidR="00B7366A" w:rsidRDefault="00B7366A" w:rsidP="00BD2E7E">
      <w:pPr>
        <w:rPr>
          <w:rtl/>
          <w:lang w:eastAsia="he-IL"/>
        </w:rPr>
      </w:pPr>
    </w:p>
    <w:p w:rsidR="00B7366A" w:rsidRDefault="00B7366A" w:rsidP="00D53A10">
      <w:pPr>
        <w:rPr>
          <w:rtl/>
          <w:lang w:eastAsia="he-IL"/>
        </w:rPr>
      </w:pPr>
      <w:proofErr w:type="spellStart"/>
      <w:r>
        <w:rPr>
          <w:rFonts w:hint="cs"/>
          <w:rtl/>
          <w:lang w:eastAsia="he-IL"/>
        </w:rPr>
        <w:t>אוה</w:t>
      </w:r>
      <w:proofErr w:type="spellEnd"/>
      <w:r>
        <w:rPr>
          <w:rFonts w:hint="cs"/>
          <w:rtl/>
          <w:lang w:eastAsia="he-IL"/>
        </w:rPr>
        <w:t xml:space="preserve">, לצערי, כמעט כולם. </w:t>
      </w:r>
      <w:bookmarkStart w:id="1276" w:name="_ETM_Q4_179180"/>
      <w:bookmarkEnd w:id="1276"/>
      <w:r>
        <w:rPr>
          <w:rFonts w:hint="cs"/>
          <w:rtl/>
          <w:lang w:eastAsia="he-IL"/>
        </w:rPr>
        <w:t xml:space="preserve">זאת אומרת שהשוק חם כל כך, שהכול תופס היום, כולל בפריפריה הרחוקה. לכן </w:t>
      </w:r>
      <w:proofErr w:type="spellStart"/>
      <w:r>
        <w:rPr>
          <w:rFonts w:hint="cs"/>
          <w:rtl/>
          <w:lang w:eastAsia="he-IL"/>
        </w:rPr>
        <w:t>השיווקים</w:t>
      </w:r>
      <w:proofErr w:type="spellEnd"/>
      <w:r>
        <w:rPr>
          <w:rFonts w:hint="cs"/>
          <w:rtl/>
          <w:lang w:eastAsia="he-IL"/>
        </w:rPr>
        <w:t xml:space="preserve"> האלה, דווקא רוב הסיכויים שכולם גם יהפכו לעסקאות. </w:t>
      </w:r>
      <w:bookmarkStart w:id="1277" w:name="_ETM_Q4_186589"/>
      <w:bookmarkStart w:id="1278" w:name="_ETM_Q4_186729"/>
      <w:bookmarkStart w:id="1279" w:name="_ETM_Q4_186802"/>
      <w:bookmarkStart w:id="1280" w:name="_ETM_Q4_186850"/>
      <w:bookmarkEnd w:id="1277"/>
      <w:bookmarkEnd w:id="1278"/>
      <w:bookmarkEnd w:id="1279"/>
      <w:bookmarkEnd w:id="1280"/>
      <w:r>
        <w:rPr>
          <w:rFonts w:hint="cs"/>
          <w:rtl/>
          <w:lang w:eastAsia="he-IL"/>
        </w:rPr>
        <w:t xml:space="preserve">אגב, גם בעולם </w:t>
      </w:r>
      <w:bookmarkStart w:id="1281" w:name="_ETM_Q4_189293"/>
      <w:bookmarkEnd w:id="1281"/>
      <w:r>
        <w:rPr>
          <w:rFonts w:hint="cs"/>
          <w:rtl/>
          <w:lang w:eastAsia="he-IL"/>
        </w:rPr>
        <w:t>העסקאות אנחנו השנה מגיעים למספר שיא של כל הזמנים במדינת ישראל, 60,000 עסקאות; שנה שעברה זה היה סביב 25,000</w:t>
      </w:r>
      <w:bookmarkStart w:id="1282" w:name="_ETM_Q4_196731"/>
      <w:bookmarkEnd w:id="1282"/>
      <w:r>
        <w:rPr>
          <w:rFonts w:hint="cs"/>
          <w:rtl/>
          <w:lang w:eastAsia="he-IL"/>
        </w:rPr>
        <w:t xml:space="preserve">, לצורך ההשוואה, כדי שתראה את ההבדלים ואת הפערים. פי שניים משנה שעברה כבר </w:t>
      </w:r>
      <w:bookmarkStart w:id="1283" w:name="_ETM_Q4_203944"/>
      <w:bookmarkEnd w:id="1283"/>
      <w:r>
        <w:rPr>
          <w:rFonts w:hint="cs"/>
          <w:rtl/>
          <w:lang w:eastAsia="he-IL"/>
        </w:rPr>
        <w:t xml:space="preserve">עברנו מזמן בעולם של העסקאות, אפילו יותר בולט מהעולם של </w:t>
      </w:r>
      <w:proofErr w:type="spellStart"/>
      <w:r>
        <w:rPr>
          <w:rFonts w:hint="cs"/>
          <w:rtl/>
          <w:lang w:eastAsia="he-IL"/>
        </w:rPr>
        <w:t>השיווקים</w:t>
      </w:r>
      <w:proofErr w:type="spellEnd"/>
      <w:r>
        <w:rPr>
          <w:rFonts w:hint="cs"/>
          <w:rtl/>
          <w:lang w:eastAsia="he-IL"/>
        </w:rPr>
        <w:t xml:space="preserve">. </w:t>
      </w:r>
    </w:p>
    <w:p w:rsidR="00B7366A" w:rsidRDefault="00B7366A" w:rsidP="00BD2E7E">
      <w:pPr>
        <w:rPr>
          <w:rtl/>
          <w:lang w:eastAsia="he-IL"/>
        </w:rPr>
      </w:pPr>
      <w:bookmarkStart w:id="1284" w:name="_ETM_Q4_209599"/>
      <w:bookmarkStart w:id="1285" w:name="_ETM_Q4_209699"/>
      <w:bookmarkEnd w:id="1284"/>
      <w:bookmarkEnd w:id="1285"/>
    </w:p>
    <w:p w:rsidR="00B7366A" w:rsidRDefault="00B7366A" w:rsidP="00D53A10">
      <w:pPr>
        <w:rPr>
          <w:rtl/>
          <w:lang w:eastAsia="he-IL"/>
        </w:rPr>
      </w:pPr>
      <w:bookmarkStart w:id="1286" w:name="_ETM_Q4_209734"/>
      <w:bookmarkStart w:id="1287" w:name="_ETM_Q4_209806"/>
      <w:bookmarkEnd w:id="1286"/>
      <w:bookmarkEnd w:id="1287"/>
      <w:r>
        <w:rPr>
          <w:rFonts w:hint="cs"/>
          <w:rtl/>
          <w:lang w:eastAsia="he-IL"/>
        </w:rPr>
        <w:t xml:space="preserve">וכמובן הכלים האלה הם הכלים </w:t>
      </w:r>
      <w:bookmarkStart w:id="1288" w:name="_ETM_Q4_211224"/>
      <w:bookmarkEnd w:id="1288"/>
      <w:r>
        <w:rPr>
          <w:rFonts w:hint="cs"/>
          <w:rtl/>
          <w:lang w:eastAsia="he-IL"/>
        </w:rPr>
        <w:t xml:space="preserve">שמאפשרים לנו להתמודד עם משבר הדיור, כמובן יעדים בתחום התכנון, שאני מקווה שגם נצליח לעמוד בהם </w:t>
      </w:r>
      <w:r>
        <w:rPr>
          <w:rFonts w:hint="eastAsia"/>
          <w:rtl/>
          <w:lang w:eastAsia="he-IL"/>
        </w:rPr>
        <w:t>–</w:t>
      </w:r>
      <w:r>
        <w:rPr>
          <w:rFonts w:hint="cs"/>
          <w:rtl/>
          <w:lang w:eastAsia="he-IL"/>
        </w:rPr>
        <w:t xml:space="preserve"> כ-125,000 יחידות מתוכננות </w:t>
      </w:r>
      <w:bookmarkStart w:id="1289" w:name="_ETM_Q4_222271"/>
      <w:bookmarkEnd w:id="1289"/>
      <w:r>
        <w:rPr>
          <w:rFonts w:hint="cs"/>
          <w:rtl/>
          <w:lang w:eastAsia="he-IL"/>
        </w:rPr>
        <w:t xml:space="preserve">כל שנה לארבע השנים הקרובות. יש יעדים </w:t>
      </w:r>
      <w:proofErr w:type="spellStart"/>
      <w:r>
        <w:rPr>
          <w:rFonts w:hint="cs"/>
          <w:rtl/>
          <w:lang w:eastAsia="he-IL"/>
        </w:rPr>
        <w:t>משתרשרים</w:t>
      </w:r>
      <w:proofErr w:type="spellEnd"/>
      <w:r>
        <w:rPr>
          <w:rFonts w:hint="cs"/>
          <w:rtl/>
          <w:lang w:eastAsia="he-IL"/>
        </w:rPr>
        <w:t xml:space="preserve"> שהצגנו לארבע שנים, במסגרת הצגה </w:t>
      </w:r>
      <w:bookmarkStart w:id="1290" w:name="_ETM_Q4_229275"/>
      <w:bookmarkEnd w:id="1290"/>
      <w:r>
        <w:rPr>
          <w:rFonts w:hint="cs"/>
          <w:rtl/>
          <w:lang w:eastAsia="he-IL"/>
        </w:rPr>
        <w:t>של תוכנית לאומית לדיור, משותפת</w:t>
      </w:r>
      <w:r w:rsidR="00D53A10">
        <w:rPr>
          <w:rFonts w:hint="cs"/>
          <w:rtl/>
          <w:lang w:eastAsia="he-IL"/>
        </w:rPr>
        <w:t>,</w:t>
      </w:r>
      <w:r>
        <w:rPr>
          <w:rFonts w:hint="cs"/>
          <w:rtl/>
          <w:lang w:eastAsia="he-IL"/>
        </w:rPr>
        <w:t xml:space="preserve"> של שר האוצר, שלי ושל </w:t>
      </w:r>
      <w:bookmarkStart w:id="1291" w:name="_ETM_Q4_233195"/>
      <w:bookmarkEnd w:id="1291"/>
      <w:r>
        <w:rPr>
          <w:rFonts w:hint="cs"/>
          <w:rtl/>
          <w:lang w:eastAsia="he-IL"/>
        </w:rPr>
        <w:t>שרת הפנים, לפני כחודש ומשהו</w:t>
      </w:r>
      <w:r w:rsidR="00D53A10">
        <w:rPr>
          <w:rFonts w:hint="cs"/>
          <w:rtl/>
          <w:lang w:eastAsia="he-IL"/>
        </w:rPr>
        <w:t>.</w:t>
      </w:r>
      <w:r>
        <w:rPr>
          <w:rFonts w:hint="cs"/>
          <w:rtl/>
          <w:lang w:eastAsia="he-IL"/>
        </w:rPr>
        <w:t xml:space="preserve"> ואישרנו השבוע ביום </w:t>
      </w:r>
      <w:r>
        <w:rPr>
          <w:rFonts w:hint="cs"/>
          <w:rtl/>
          <w:lang w:eastAsia="he-IL"/>
        </w:rPr>
        <w:lastRenderedPageBreak/>
        <w:t xml:space="preserve">ראשון בקבינט הדיור את </w:t>
      </w:r>
      <w:bookmarkStart w:id="1292" w:name="_ETM_Q4_238013"/>
      <w:bookmarkEnd w:id="1292"/>
      <w:r>
        <w:rPr>
          <w:rFonts w:hint="cs"/>
          <w:rtl/>
          <w:lang w:eastAsia="he-IL"/>
        </w:rPr>
        <w:t xml:space="preserve">היעדים לשנת 2022, שהם מאוד מאוד שאפתניים, אבל לחצתי על כל המסגרות </w:t>
      </w:r>
      <w:bookmarkStart w:id="1293" w:name="_ETM_Q4_241943"/>
      <w:bookmarkEnd w:id="1293"/>
      <w:r>
        <w:rPr>
          <w:rFonts w:hint="cs"/>
          <w:rtl/>
          <w:lang w:eastAsia="he-IL"/>
        </w:rPr>
        <w:t>לקחת על עצמן יעדים שאפתניים, כי אני מאמין שעדיף יעד מאוד שאפתני ומקסימום</w:t>
      </w:r>
      <w:bookmarkStart w:id="1294" w:name="_ETM_Q4_249104"/>
      <w:bookmarkEnd w:id="1294"/>
      <w:r>
        <w:rPr>
          <w:rFonts w:hint="cs"/>
          <w:rtl/>
          <w:lang w:eastAsia="he-IL"/>
        </w:rPr>
        <w:t xml:space="preserve"> טיפה לא תגיע אליו מאשר יעד שאתה בוודאות יכול כבר </w:t>
      </w:r>
      <w:bookmarkStart w:id="1295" w:name="_ETM_Q4_252935"/>
      <w:bookmarkEnd w:id="1295"/>
      <w:r>
        <w:rPr>
          <w:rFonts w:hint="cs"/>
          <w:rtl/>
          <w:lang w:eastAsia="he-IL"/>
        </w:rPr>
        <w:t>עכשיו להגיד שהשגת אבל הוא לא מחייב אותך לרוץ קדימה.</w:t>
      </w:r>
      <w:bookmarkStart w:id="1296" w:name="_ETM_Q4_256753"/>
      <w:bookmarkEnd w:id="1296"/>
      <w:r>
        <w:rPr>
          <w:rFonts w:hint="cs"/>
          <w:rtl/>
          <w:lang w:eastAsia="he-IL"/>
        </w:rPr>
        <w:t xml:space="preserve"> והשנה אנחנו שברנו את היעדים של עצמנו, כן? ומגיעה פה מילה טובה גם למנכ"ל </w:t>
      </w:r>
      <w:proofErr w:type="spellStart"/>
      <w:r>
        <w:rPr>
          <w:rFonts w:hint="cs"/>
          <w:rtl/>
          <w:lang w:eastAsia="he-IL"/>
        </w:rPr>
        <w:t>רמ"י</w:t>
      </w:r>
      <w:proofErr w:type="spellEnd"/>
      <w:r>
        <w:rPr>
          <w:rFonts w:hint="cs"/>
          <w:rtl/>
          <w:lang w:eastAsia="he-IL"/>
        </w:rPr>
        <w:t xml:space="preserve"> מר ינקי </w:t>
      </w:r>
      <w:proofErr w:type="spellStart"/>
      <w:r>
        <w:rPr>
          <w:rFonts w:hint="cs"/>
          <w:rtl/>
          <w:lang w:eastAsia="he-IL"/>
        </w:rPr>
        <w:t>קוינט</w:t>
      </w:r>
      <w:proofErr w:type="spellEnd"/>
      <w:r>
        <w:rPr>
          <w:rFonts w:hint="cs"/>
          <w:rtl/>
          <w:lang w:eastAsia="he-IL"/>
        </w:rPr>
        <w:t xml:space="preserve">, </w:t>
      </w:r>
      <w:bookmarkStart w:id="1297" w:name="_ETM_Q4_263538"/>
      <w:bookmarkEnd w:id="1297"/>
      <w:r>
        <w:rPr>
          <w:rFonts w:hint="cs"/>
          <w:rtl/>
          <w:lang w:eastAsia="he-IL"/>
        </w:rPr>
        <w:t>שהתאבד על זה, וגם למנכ"ל משרד השיכון אביעד פרידמן, ששניהם פשוט עברו עיר-עיר</w:t>
      </w:r>
      <w:bookmarkStart w:id="1298" w:name="_ETM_Q4_270786"/>
      <w:bookmarkEnd w:id="1298"/>
      <w:r>
        <w:rPr>
          <w:rFonts w:hint="cs"/>
          <w:rtl/>
          <w:lang w:eastAsia="he-IL"/>
        </w:rPr>
        <w:t xml:space="preserve"> ושכנעו ראשי ערים לשחרר, אחרי שהממשלה עשתה את שלה, אחרי שבתקציב שאושר היו השקעות דרמטיות בתשתיות תומכות בנייה, גם בחינוך וגם בכבישים. </w:t>
      </w:r>
    </w:p>
    <w:p w:rsidR="00B7366A" w:rsidRDefault="00B7366A" w:rsidP="00BD2E7E">
      <w:pPr>
        <w:rPr>
          <w:rtl/>
          <w:lang w:eastAsia="he-IL"/>
        </w:rPr>
      </w:pPr>
    </w:p>
    <w:p w:rsidR="00B7366A" w:rsidRDefault="00B7366A" w:rsidP="00D53A10">
      <w:pPr>
        <w:rPr>
          <w:rtl/>
          <w:lang w:eastAsia="he-IL"/>
        </w:rPr>
      </w:pPr>
      <w:r>
        <w:rPr>
          <w:rFonts w:hint="cs"/>
          <w:rtl/>
          <w:lang w:eastAsia="he-IL"/>
        </w:rPr>
        <w:t xml:space="preserve">לכן הכלי הראשון הוא זה, והוא כמובן ישפיע </w:t>
      </w:r>
      <w:bookmarkStart w:id="1299" w:name="_ETM_Q4_283939"/>
      <w:bookmarkEnd w:id="1299"/>
      <w:r>
        <w:rPr>
          <w:rFonts w:hint="cs"/>
          <w:rtl/>
          <w:lang w:eastAsia="he-IL"/>
        </w:rPr>
        <w:t xml:space="preserve">על השוק בקצב כזה או אחר, אבל כששוק רואה בנייה </w:t>
      </w:r>
      <w:proofErr w:type="spellStart"/>
      <w:r>
        <w:rPr>
          <w:rFonts w:hint="cs"/>
          <w:rtl/>
          <w:lang w:eastAsia="he-IL"/>
        </w:rPr>
        <w:t>ושיווקים</w:t>
      </w:r>
      <w:proofErr w:type="spellEnd"/>
      <w:r>
        <w:rPr>
          <w:rFonts w:hint="cs"/>
          <w:rtl/>
          <w:lang w:eastAsia="he-IL"/>
        </w:rPr>
        <w:t xml:space="preserve"> בכזה היקף, מובן</w:t>
      </w:r>
      <w:r w:rsidR="00D53A10">
        <w:rPr>
          <w:rFonts w:hint="cs"/>
          <w:rtl/>
          <w:lang w:eastAsia="he-IL"/>
        </w:rPr>
        <w:t xml:space="preserve"> ש</w:t>
      </w:r>
      <w:r>
        <w:rPr>
          <w:rFonts w:hint="cs"/>
          <w:rtl/>
          <w:lang w:eastAsia="he-IL"/>
        </w:rPr>
        <w:t xml:space="preserve">הוא </w:t>
      </w:r>
      <w:bookmarkStart w:id="1300" w:name="_ETM_Q4_290464"/>
      <w:bookmarkEnd w:id="1300"/>
      <w:r>
        <w:rPr>
          <w:rFonts w:hint="cs"/>
          <w:rtl/>
          <w:lang w:eastAsia="he-IL"/>
        </w:rPr>
        <w:t xml:space="preserve">יגיב. אגב, אפרופו שאלתך, אנחנו גם משנים את שיטת הספירה של </w:t>
      </w:r>
      <w:proofErr w:type="spellStart"/>
      <w:r>
        <w:rPr>
          <w:rFonts w:hint="cs"/>
          <w:rtl/>
          <w:lang w:eastAsia="he-IL"/>
        </w:rPr>
        <w:t>השיווקים</w:t>
      </w:r>
      <w:proofErr w:type="spellEnd"/>
      <w:r>
        <w:rPr>
          <w:rFonts w:hint="cs"/>
          <w:rtl/>
          <w:lang w:eastAsia="he-IL"/>
        </w:rPr>
        <w:t xml:space="preserve">. אני יכול </w:t>
      </w:r>
      <w:bookmarkStart w:id="1301" w:name="_ETM_Q4_295219"/>
      <w:bookmarkEnd w:id="1301"/>
      <w:r>
        <w:rPr>
          <w:rFonts w:hint="cs"/>
          <w:rtl/>
          <w:lang w:eastAsia="he-IL"/>
        </w:rPr>
        <w:t xml:space="preserve">פה לבשר </w:t>
      </w:r>
      <w:r w:rsidR="00D53A10">
        <w:rPr>
          <w:rFonts w:hint="eastAsia"/>
          <w:rtl/>
          <w:lang w:eastAsia="he-IL"/>
        </w:rPr>
        <w:t xml:space="preserve">– </w:t>
      </w:r>
      <w:r>
        <w:rPr>
          <w:rFonts w:hint="cs"/>
          <w:rtl/>
          <w:lang w:eastAsia="he-IL"/>
        </w:rPr>
        <w:t xml:space="preserve">אולי לראשונה, לא דיברתי על זה קודם </w:t>
      </w:r>
      <w:r w:rsidR="00D53A10">
        <w:rPr>
          <w:rFonts w:hint="eastAsia"/>
          <w:rtl/>
          <w:lang w:eastAsia="he-IL"/>
        </w:rPr>
        <w:t xml:space="preserve">– </w:t>
      </w:r>
      <w:r>
        <w:rPr>
          <w:rFonts w:hint="cs"/>
          <w:rtl/>
          <w:lang w:eastAsia="he-IL"/>
        </w:rPr>
        <w:t xml:space="preserve">שקיבלנו החלטה שהחל מהשנה הקרובה, מ-2022, אנחנו לא נספור מודעות בעיתונים </w:t>
      </w:r>
      <w:proofErr w:type="spellStart"/>
      <w:r>
        <w:rPr>
          <w:rFonts w:hint="cs"/>
          <w:rtl/>
          <w:lang w:eastAsia="he-IL"/>
        </w:rPr>
        <w:t>כשיווקים</w:t>
      </w:r>
      <w:proofErr w:type="spellEnd"/>
      <w:r>
        <w:rPr>
          <w:rFonts w:hint="cs"/>
          <w:rtl/>
          <w:lang w:eastAsia="he-IL"/>
        </w:rPr>
        <w:t xml:space="preserve"> אלא נספור </w:t>
      </w:r>
      <w:bookmarkStart w:id="1302" w:name="_ETM_Q4_304916"/>
      <w:bookmarkEnd w:id="1302"/>
      <w:r>
        <w:rPr>
          <w:rFonts w:hint="cs"/>
          <w:rtl/>
          <w:lang w:eastAsia="he-IL"/>
        </w:rPr>
        <w:t xml:space="preserve">חוברות, כי רק אז אפשר לצאת למכרז אמיתי. אני נגד </w:t>
      </w:r>
      <w:bookmarkStart w:id="1303" w:name="_ETM_Q4_307816"/>
      <w:bookmarkEnd w:id="1303"/>
      <w:proofErr w:type="spellStart"/>
      <w:r>
        <w:rPr>
          <w:rFonts w:hint="cs"/>
          <w:rtl/>
          <w:lang w:eastAsia="he-IL"/>
        </w:rPr>
        <w:t>ישראבלוף</w:t>
      </w:r>
      <w:proofErr w:type="spellEnd"/>
      <w:r>
        <w:rPr>
          <w:rFonts w:hint="cs"/>
          <w:rtl/>
          <w:lang w:eastAsia="he-IL"/>
        </w:rPr>
        <w:t xml:space="preserve">, לכן גם המספר ששמתי לשנה הבאה זה 84,000 ולא </w:t>
      </w:r>
      <w:bookmarkStart w:id="1304" w:name="_ETM_Q4_312853"/>
      <w:bookmarkEnd w:id="1304"/>
      <w:r>
        <w:rPr>
          <w:rFonts w:hint="cs"/>
          <w:rtl/>
          <w:lang w:eastAsia="he-IL"/>
        </w:rPr>
        <w:t xml:space="preserve">100,000 שיש השנה, כי השנה זה 100,000 מודעות. </w:t>
      </w:r>
      <w:bookmarkStart w:id="1305" w:name="_ETM_Q4_313279"/>
      <w:bookmarkEnd w:id="1305"/>
      <w:r>
        <w:rPr>
          <w:rFonts w:hint="cs"/>
          <w:rtl/>
          <w:lang w:eastAsia="he-IL"/>
        </w:rPr>
        <w:t>בכל זאת יש דרך ממודעה לחוברת, ולפעמים כל מיני תקלות</w:t>
      </w:r>
      <w:bookmarkStart w:id="1306" w:name="_ETM_Q4_316335"/>
      <w:bookmarkEnd w:id="1306"/>
      <w:r>
        <w:rPr>
          <w:rFonts w:hint="cs"/>
          <w:rtl/>
          <w:lang w:eastAsia="he-IL"/>
        </w:rPr>
        <w:t xml:space="preserve"> טכניות או סיבוכים טכניים מעכבים את החוברת, ומודעה יש, חוברת אין</w:t>
      </w:r>
      <w:r w:rsidR="00D53A10">
        <w:rPr>
          <w:rFonts w:hint="cs"/>
          <w:rtl/>
          <w:lang w:eastAsia="he-IL"/>
        </w:rPr>
        <w:t>,</w:t>
      </w:r>
      <w:r>
        <w:rPr>
          <w:rFonts w:hint="cs"/>
          <w:rtl/>
          <w:lang w:eastAsia="he-IL"/>
        </w:rPr>
        <w:t xml:space="preserve"> אין </w:t>
      </w:r>
      <w:bookmarkStart w:id="1307" w:name="_ETM_Q4_321874"/>
      <w:bookmarkEnd w:id="1307"/>
      <w:r>
        <w:rPr>
          <w:rFonts w:hint="cs"/>
          <w:rtl/>
          <w:lang w:eastAsia="he-IL"/>
        </w:rPr>
        <w:t xml:space="preserve">חוברת </w:t>
      </w:r>
      <w:r w:rsidR="00D53A10">
        <w:rPr>
          <w:rFonts w:hint="eastAsia"/>
          <w:rtl/>
          <w:lang w:eastAsia="he-IL"/>
        </w:rPr>
        <w:t xml:space="preserve">– </w:t>
      </w:r>
      <w:r>
        <w:rPr>
          <w:rFonts w:hint="cs"/>
          <w:rtl/>
          <w:lang w:eastAsia="he-IL"/>
        </w:rPr>
        <w:t xml:space="preserve">אין מכרז אמיתי. המודעה היא רק הכרזה על הכוונה לקיים שיווק, ולכן אני מעביר את כל המערכת, גם של </w:t>
      </w:r>
      <w:proofErr w:type="spellStart"/>
      <w:r>
        <w:rPr>
          <w:rFonts w:hint="cs"/>
          <w:rtl/>
          <w:lang w:eastAsia="he-IL"/>
        </w:rPr>
        <w:t>רמ</w:t>
      </w:r>
      <w:bookmarkStart w:id="1308" w:name="_ETM_Q4_330724"/>
      <w:bookmarkEnd w:id="1308"/>
      <w:r>
        <w:rPr>
          <w:rFonts w:hint="cs"/>
          <w:rtl/>
          <w:lang w:eastAsia="he-IL"/>
        </w:rPr>
        <w:t>"י</w:t>
      </w:r>
      <w:proofErr w:type="spellEnd"/>
      <w:r>
        <w:rPr>
          <w:rFonts w:hint="cs"/>
          <w:rtl/>
          <w:lang w:eastAsia="he-IL"/>
        </w:rPr>
        <w:t xml:space="preserve"> וגם של משרד השיכון, לספירה של חוברות. אני בעד מספרים אמיתיים ולא בעד מספרי </w:t>
      </w:r>
      <w:proofErr w:type="spellStart"/>
      <w:r>
        <w:rPr>
          <w:rFonts w:hint="cs"/>
          <w:rtl/>
          <w:lang w:eastAsia="he-IL"/>
        </w:rPr>
        <w:t>ישראבלוף</w:t>
      </w:r>
      <w:proofErr w:type="spellEnd"/>
      <w:r>
        <w:rPr>
          <w:rFonts w:hint="cs"/>
          <w:rtl/>
          <w:lang w:eastAsia="he-IL"/>
        </w:rPr>
        <w:t xml:space="preserve">, אז גם </w:t>
      </w:r>
      <w:bookmarkStart w:id="1309" w:name="_ETM_Q4_337258"/>
      <w:bookmarkEnd w:id="1309"/>
      <w:r>
        <w:rPr>
          <w:rFonts w:hint="cs"/>
          <w:rtl/>
          <w:lang w:eastAsia="he-IL"/>
        </w:rPr>
        <w:t xml:space="preserve">יהיה הרבה יותר קל לדעת מה באמת קורה בתחום הזה, כי אני מכיר הרבה מודעות ששלוש שנים אחרי זה אין גם </w:t>
      </w:r>
      <w:bookmarkStart w:id="1310" w:name="_ETM_Q4_344455"/>
      <w:bookmarkEnd w:id="1310"/>
      <w:r>
        <w:rPr>
          <w:rFonts w:hint="cs"/>
          <w:rtl/>
          <w:lang w:eastAsia="he-IL"/>
        </w:rPr>
        <w:t>שיווק שמגבה את אותה מודעה, אין שיווק אמיתי, אין חוברת. כמובן</w:t>
      </w:r>
      <w:r w:rsidR="00D53A10">
        <w:rPr>
          <w:rFonts w:hint="cs"/>
          <w:rtl/>
          <w:lang w:eastAsia="he-IL"/>
        </w:rPr>
        <w:t>,</w:t>
      </w:r>
      <w:r>
        <w:rPr>
          <w:rFonts w:hint="cs"/>
          <w:rtl/>
          <w:lang w:eastAsia="he-IL"/>
        </w:rPr>
        <w:t xml:space="preserve"> זה כלי ראשון. </w:t>
      </w:r>
    </w:p>
    <w:p w:rsidR="00B7366A" w:rsidRDefault="00B7366A" w:rsidP="00BD2E7E">
      <w:pPr>
        <w:rPr>
          <w:rtl/>
          <w:lang w:eastAsia="he-IL"/>
        </w:rPr>
      </w:pPr>
    </w:p>
    <w:p w:rsidR="00B7366A" w:rsidRDefault="00B7366A" w:rsidP="00D53A10">
      <w:pPr>
        <w:rPr>
          <w:rtl/>
          <w:lang w:eastAsia="he-IL"/>
        </w:rPr>
      </w:pPr>
      <w:r>
        <w:rPr>
          <w:rFonts w:hint="cs"/>
          <w:rtl/>
          <w:lang w:eastAsia="he-IL"/>
        </w:rPr>
        <w:t xml:space="preserve">כלי שני הוא </w:t>
      </w:r>
      <w:bookmarkStart w:id="1311" w:name="_ETM_Q4_352085"/>
      <w:bookmarkEnd w:id="1311"/>
      <w:r>
        <w:rPr>
          <w:rFonts w:hint="cs"/>
          <w:rtl/>
          <w:lang w:eastAsia="he-IL"/>
        </w:rPr>
        <w:t xml:space="preserve">התחדשות עירונית. אנחנו מגבירים בצורה דרמטית את ההיקפים של ההתחדשות העירונית. אנחנו רוצים להגיע למצב שכ-25% מהדירות החדשות במדינת </w:t>
      </w:r>
      <w:bookmarkStart w:id="1312" w:name="_ETM_Q4_360793"/>
      <w:bookmarkEnd w:id="1312"/>
      <w:r>
        <w:rPr>
          <w:rFonts w:hint="cs"/>
          <w:rtl/>
          <w:lang w:eastAsia="he-IL"/>
        </w:rPr>
        <w:t xml:space="preserve">ישראל יבואו מהעולם של התחדשות עירונית. יש השקעת כסף משמעותית לזה, סיוע לערים שמקדמות התחדשות עירונית בהיקפים גדולים, כמו סוג </w:t>
      </w:r>
      <w:bookmarkStart w:id="1313" w:name="_ETM_Q4_371252"/>
      <w:bookmarkEnd w:id="1313"/>
      <w:r>
        <w:rPr>
          <w:rFonts w:hint="cs"/>
          <w:rtl/>
          <w:lang w:eastAsia="he-IL"/>
        </w:rPr>
        <w:t xml:space="preserve">של הסכמי גג, הסכמי מסגרת כאלה, לעיר שלוקחת על עצמה יעדים </w:t>
      </w:r>
      <w:bookmarkStart w:id="1314" w:name="_ETM_Q4_374044"/>
      <w:bookmarkEnd w:id="1314"/>
      <w:r>
        <w:rPr>
          <w:rFonts w:hint="cs"/>
          <w:rtl/>
          <w:lang w:eastAsia="he-IL"/>
        </w:rPr>
        <w:t>גבוהים בהתחדשות עירונית; פעם ראשונה התחדשות עירונית בפריפריה, כי שם כלכלית זה לא עובד, צריך סיוע של המדינה</w:t>
      </w:r>
      <w:r w:rsidR="00D53A10">
        <w:rPr>
          <w:rFonts w:hint="cs"/>
          <w:rtl/>
          <w:lang w:eastAsia="he-IL"/>
        </w:rPr>
        <w:t>,</w:t>
      </w:r>
      <w:r>
        <w:rPr>
          <w:rFonts w:hint="cs"/>
          <w:rtl/>
          <w:lang w:eastAsia="he-IL"/>
        </w:rPr>
        <w:t xml:space="preserve"> ועוד שורה של </w:t>
      </w:r>
      <w:bookmarkStart w:id="1315" w:name="_ETM_Q4_381370"/>
      <w:bookmarkEnd w:id="1315"/>
      <w:r>
        <w:rPr>
          <w:rFonts w:hint="cs"/>
          <w:rtl/>
          <w:lang w:eastAsia="he-IL"/>
        </w:rPr>
        <w:t xml:space="preserve">צעדים בתחום של התחדשות עירונית, שגם הם יגבירו את היצע הדיור בתחום הזה. </w:t>
      </w:r>
    </w:p>
    <w:p w:rsidR="00B7366A" w:rsidRDefault="00B7366A" w:rsidP="00BD2E7E">
      <w:pPr>
        <w:rPr>
          <w:rtl/>
          <w:lang w:eastAsia="he-IL"/>
        </w:rPr>
      </w:pPr>
    </w:p>
    <w:p w:rsidR="00B7366A" w:rsidRDefault="00B7366A" w:rsidP="00D53A10">
      <w:pPr>
        <w:rPr>
          <w:rtl/>
          <w:lang w:eastAsia="he-IL"/>
        </w:rPr>
      </w:pPr>
      <w:r>
        <w:rPr>
          <w:rFonts w:hint="cs"/>
          <w:rtl/>
          <w:lang w:eastAsia="he-IL"/>
        </w:rPr>
        <w:t xml:space="preserve">מוצר נוסף </w:t>
      </w:r>
      <w:r w:rsidR="00D53A10">
        <w:rPr>
          <w:rFonts w:hint="eastAsia"/>
          <w:rtl/>
          <w:lang w:eastAsia="he-IL"/>
        </w:rPr>
        <w:t xml:space="preserve">– </w:t>
      </w:r>
      <w:r>
        <w:rPr>
          <w:rFonts w:hint="cs"/>
          <w:rtl/>
          <w:lang w:eastAsia="he-IL"/>
        </w:rPr>
        <w:t xml:space="preserve">גם עליו רק על רגל אחת </w:t>
      </w:r>
      <w:r w:rsidR="00D53A10">
        <w:rPr>
          <w:rFonts w:hint="eastAsia"/>
          <w:rtl/>
          <w:lang w:eastAsia="he-IL"/>
        </w:rPr>
        <w:t xml:space="preserve">– </w:t>
      </w:r>
      <w:r>
        <w:rPr>
          <w:rFonts w:hint="cs"/>
          <w:rtl/>
          <w:lang w:eastAsia="he-IL"/>
        </w:rPr>
        <w:t xml:space="preserve">זה דיור להשכרה לטווח </w:t>
      </w:r>
      <w:bookmarkStart w:id="1316" w:name="_ETM_Q4_395474"/>
      <w:bookmarkEnd w:id="1316"/>
      <w:r>
        <w:rPr>
          <w:rFonts w:hint="cs"/>
          <w:rtl/>
          <w:lang w:eastAsia="he-IL"/>
        </w:rPr>
        <w:t>ארוך, שגם הוא מאוד חשוב</w:t>
      </w:r>
      <w:r w:rsidR="00D53A10">
        <w:rPr>
          <w:rFonts w:hint="cs"/>
          <w:rtl/>
          <w:lang w:eastAsia="he-IL"/>
        </w:rPr>
        <w:t>:</w:t>
      </w:r>
      <w:r>
        <w:rPr>
          <w:rFonts w:hint="cs"/>
          <w:rtl/>
          <w:lang w:eastAsia="he-IL"/>
        </w:rPr>
        <w:t xml:space="preserve"> גם הרפורמה שאתם אישרתם בחוק ההסדרים האחרון, של עידוד גורמים מוסדיים להיכנס לשוק של השכרה לטווח ארוך, וגם פעילות נמרצת של </w:t>
      </w:r>
      <w:bookmarkStart w:id="1317" w:name="_ETM_Q4_411402"/>
      <w:bookmarkEnd w:id="1317"/>
      <w:r>
        <w:rPr>
          <w:rFonts w:hint="cs"/>
          <w:rtl/>
          <w:lang w:eastAsia="he-IL"/>
        </w:rPr>
        <w:t>חברת דירה להשכיר, שהשנה שיווקה כ-6,500 יחידות דיור, דיור השכרה לטווח ארוך, שאגב, רבע מהן יהיו בהנחה לשוכרים. לשנה הבאה שמנו לה יעד של 10,000</w:t>
      </w:r>
      <w:r w:rsidRPr="009F02FD">
        <w:rPr>
          <w:rFonts w:hint="cs"/>
          <w:rtl/>
          <w:lang w:eastAsia="he-IL"/>
        </w:rPr>
        <w:t xml:space="preserve"> </w:t>
      </w:r>
      <w:r>
        <w:rPr>
          <w:rFonts w:hint="cs"/>
          <w:rtl/>
          <w:lang w:eastAsia="he-IL"/>
        </w:rPr>
        <w:t xml:space="preserve">בקבינט הדיור ביום ראשון. לצורך השוואה, 6,500 זה </w:t>
      </w:r>
      <w:bookmarkStart w:id="1318" w:name="_ETM_Q4_429451"/>
      <w:bookmarkEnd w:id="1318"/>
      <w:r>
        <w:rPr>
          <w:rFonts w:hint="cs"/>
          <w:rtl/>
          <w:lang w:eastAsia="he-IL"/>
        </w:rPr>
        <w:t xml:space="preserve">כמעט כל מה שהחברה הזאת שיווקה דיור להשכרה לטווח ארוך </w:t>
      </w:r>
      <w:r w:rsidR="00C979CC">
        <w:rPr>
          <w:rFonts w:hint="cs"/>
          <w:rtl/>
          <w:lang w:eastAsia="he-IL"/>
        </w:rPr>
        <w:t>– – –</w:t>
      </w:r>
      <w:r>
        <w:rPr>
          <w:rFonts w:hint="cs"/>
          <w:rtl/>
          <w:lang w:eastAsia="he-IL"/>
        </w:rPr>
        <w:t xml:space="preserve"> </w:t>
      </w:r>
    </w:p>
    <w:p w:rsidR="00B7366A" w:rsidRDefault="00B7366A" w:rsidP="00BD2E7E">
      <w:pPr>
        <w:rPr>
          <w:rtl/>
          <w:lang w:eastAsia="he-IL"/>
        </w:rPr>
      </w:pPr>
    </w:p>
    <w:p w:rsidR="00B7366A" w:rsidRDefault="00B7366A" w:rsidP="00BD2E7E">
      <w:pPr>
        <w:pStyle w:val="af5"/>
        <w:keepNext/>
        <w:rPr>
          <w:rtl/>
        </w:rPr>
      </w:pPr>
      <w:r w:rsidRPr="00AF2839">
        <w:rPr>
          <w:rStyle w:val="TagStyle"/>
          <w:rtl/>
        </w:rPr>
        <w:lastRenderedPageBreak/>
        <w:t xml:space="preserve"> &lt;&lt; קריאה &gt;&gt; </w:t>
      </w:r>
      <w:r>
        <w:rPr>
          <w:rtl/>
        </w:rPr>
        <w:t>בצלאל סמוטריץ' (הציונות הדתית):</w:t>
      </w:r>
      <w:r w:rsidRPr="00AF2839">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bookmarkStart w:id="1319" w:name="_ETM_Q4_434549"/>
      <w:bookmarkEnd w:id="1319"/>
      <w:r w:rsidR="00B7366A">
        <w:rPr>
          <w:rFonts w:hint="cs"/>
          <w:rtl/>
          <w:lang w:eastAsia="he-IL"/>
        </w:rPr>
        <w:t>גם ביו"ש, כמו שהתחייבתם לוועדה?</w:t>
      </w:r>
    </w:p>
    <w:p w:rsidR="00B7366A" w:rsidRDefault="00B7366A" w:rsidP="00BD2E7E">
      <w:pPr>
        <w:rPr>
          <w:rtl/>
          <w:lang w:eastAsia="he-IL"/>
        </w:rPr>
      </w:pPr>
    </w:p>
    <w:p w:rsidR="00B7366A" w:rsidRDefault="00B7366A" w:rsidP="00BD2E7E">
      <w:pPr>
        <w:pStyle w:val="-"/>
        <w:keepNext/>
        <w:rPr>
          <w:rtl/>
        </w:rPr>
      </w:pPr>
      <w:bookmarkStart w:id="1320" w:name="ET_speakercontinue_6192_6"/>
      <w:r w:rsidRPr="00AF2839">
        <w:rPr>
          <w:rStyle w:val="TagStyle"/>
          <w:rtl/>
        </w:rPr>
        <w:t xml:space="preserve"> &lt;&lt; דובר_המשך &gt;&gt; </w:t>
      </w:r>
      <w:r>
        <w:rPr>
          <w:rtl/>
        </w:rPr>
        <w:t>שר הבינוי והשיכון זאב אלקין:</w:t>
      </w:r>
      <w:r w:rsidRPr="00AF2839">
        <w:rPr>
          <w:rStyle w:val="TagStyle"/>
          <w:rtl/>
        </w:rPr>
        <w:t xml:space="preserve"> &lt;&lt; דובר_המשך &gt;&gt;</w:t>
      </w:r>
      <w:r>
        <w:rPr>
          <w:rtl/>
        </w:rPr>
        <w:t xml:space="preserve">   </w:t>
      </w:r>
      <w:bookmarkEnd w:id="1320"/>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כרגע זה יעד ארצי, בהתאם לזמינות של הפרויקטים, כן. </w:t>
      </w:r>
      <w:bookmarkStart w:id="1321" w:name="_ETM_Q4_440733"/>
      <w:bookmarkEnd w:id="1321"/>
      <w:r>
        <w:rPr>
          <w:rFonts w:hint="cs"/>
          <w:rtl/>
          <w:lang w:eastAsia="he-IL"/>
        </w:rPr>
        <w:t xml:space="preserve">חבר הכנסת סמוטריץ', הרי בסוף הבחירה תהיה בין לשווק למכירה לבין לשווק להשכרה, ודווקא ביו"ש הרבה </w:t>
      </w:r>
      <w:bookmarkStart w:id="1322" w:name="_ETM_Q4_445965"/>
      <w:bookmarkEnd w:id="1322"/>
      <w:r>
        <w:rPr>
          <w:rFonts w:hint="cs"/>
          <w:rtl/>
          <w:lang w:eastAsia="he-IL"/>
        </w:rPr>
        <w:t xml:space="preserve">ראשי רשויות מעדיפים למכירה ולא להשכרה, כי יש </w:t>
      </w:r>
      <w:r w:rsidR="00C979CC">
        <w:rPr>
          <w:rFonts w:hint="cs"/>
          <w:rtl/>
          <w:lang w:eastAsia="he-IL"/>
        </w:rPr>
        <w:t>– – –</w:t>
      </w:r>
      <w:r>
        <w:rPr>
          <w:rFonts w:hint="cs"/>
          <w:rtl/>
          <w:lang w:eastAsia="he-IL"/>
        </w:rPr>
        <w:t xml:space="preserve"> </w:t>
      </w:r>
    </w:p>
    <w:p w:rsidR="00B7366A" w:rsidRDefault="00B7366A" w:rsidP="00BD2E7E">
      <w:pPr>
        <w:rPr>
          <w:rtl/>
          <w:lang w:eastAsia="he-IL"/>
        </w:rPr>
      </w:pPr>
    </w:p>
    <w:p w:rsidR="00B7366A" w:rsidRDefault="00B7366A" w:rsidP="00BD2E7E">
      <w:pPr>
        <w:pStyle w:val="af5"/>
        <w:keepNext/>
        <w:rPr>
          <w:rtl/>
        </w:rPr>
      </w:pPr>
      <w:bookmarkStart w:id="1323" w:name="ET_interruption_5291_7"/>
      <w:r w:rsidRPr="00AF2839">
        <w:rPr>
          <w:rStyle w:val="TagStyle"/>
          <w:rtl/>
        </w:rPr>
        <w:t xml:space="preserve"> &lt;&lt; קריאה &gt;&gt; </w:t>
      </w:r>
      <w:r>
        <w:rPr>
          <w:rtl/>
        </w:rPr>
        <w:t>בצלאל סמוטריץ' (הציונות הדתית):</w:t>
      </w:r>
      <w:r w:rsidRPr="00AF2839">
        <w:rPr>
          <w:rStyle w:val="TagStyle"/>
          <w:rtl/>
        </w:rPr>
        <w:t xml:space="preserve"> &lt;&lt; קריאה &gt;&gt;</w:t>
      </w:r>
      <w:r>
        <w:rPr>
          <w:rtl/>
        </w:rPr>
        <w:t xml:space="preserve">   </w:t>
      </w:r>
      <w:bookmarkEnd w:id="1323"/>
    </w:p>
    <w:p w:rsidR="00B7366A" w:rsidRDefault="00B7366A" w:rsidP="00C979CC">
      <w:pPr>
        <w:rPr>
          <w:rtl/>
          <w:lang w:eastAsia="he-IL"/>
        </w:rPr>
      </w:pPr>
    </w:p>
    <w:p w:rsidR="00B7366A" w:rsidRDefault="00C979CC" w:rsidP="00C979CC">
      <w:pPr>
        <w:rPr>
          <w:rtl/>
          <w:lang w:eastAsia="he-IL"/>
        </w:rPr>
      </w:pPr>
      <w:r>
        <w:rPr>
          <w:rFonts w:hint="cs"/>
          <w:rtl/>
          <w:lang w:eastAsia="he-IL"/>
        </w:rPr>
        <w:t>– – –</w:t>
      </w:r>
      <w:bookmarkStart w:id="1324" w:name="_ETM_Q4_453175"/>
      <w:bookmarkEnd w:id="1324"/>
      <w:r w:rsidR="00B7366A">
        <w:rPr>
          <w:rFonts w:hint="cs"/>
          <w:rtl/>
          <w:lang w:eastAsia="he-IL"/>
        </w:rPr>
        <w:t xml:space="preserve"> יש מודיעין עילית, ביתר עילית ואריאל, שמעדיפים </w:t>
      </w:r>
      <w:r>
        <w:rPr>
          <w:rFonts w:hint="cs"/>
          <w:rtl/>
          <w:lang w:eastAsia="he-IL"/>
        </w:rPr>
        <w:t>– – –</w:t>
      </w:r>
      <w:r w:rsidR="00B7366A">
        <w:rPr>
          <w:rFonts w:hint="cs"/>
          <w:rtl/>
          <w:lang w:eastAsia="he-IL"/>
        </w:rPr>
        <w:t xml:space="preserve"> </w:t>
      </w:r>
    </w:p>
    <w:p w:rsidR="00B7366A" w:rsidRDefault="00B7366A" w:rsidP="00BD2E7E">
      <w:pPr>
        <w:rPr>
          <w:rtl/>
          <w:lang w:eastAsia="he-IL"/>
        </w:rPr>
      </w:pPr>
    </w:p>
    <w:p w:rsidR="00B7366A" w:rsidRDefault="00B7366A" w:rsidP="00BD2E7E">
      <w:pPr>
        <w:pStyle w:val="-"/>
        <w:keepNext/>
        <w:rPr>
          <w:rtl/>
        </w:rPr>
      </w:pPr>
      <w:bookmarkStart w:id="1325" w:name="ET_speakercontinue_6192_8"/>
      <w:r w:rsidRPr="00AF2839">
        <w:rPr>
          <w:rStyle w:val="TagStyle"/>
          <w:rtl/>
        </w:rPr>
        <w:t xml:space="preserve"> &lt;&lt; דובר_המשך &gt;&gt; </w:t>
      </w:r>
      <w:r>
        <w:rPr>
          <w:rtl/>
        </w:rPr>
        <w:t>שר הבינוי והשיכון זאב אלקין:</w:t>
      </w:r>
      <w:r w:rsidRPr="00AF2839">
        <w:rPr>
          <w:rStyle w:val="TagStyle"/>
          <w:rtl/>
        </w:rPr>
        <w:t xml:space="preserve"> &lt;&lt; דובר_המשך &gt;&gt;</w:t>
      </w:r>
      <w:r>
        <w:rPr>
          <w:rtl/>
        </w:rPr>
        <w:t xml:space="preserve">   </w:t>
      </w:r>
      <w:bookmarkEnd w:id="1325"/>
    </w:p>
    <w:p w:rsidR="00B7366A" w:rsidRDefault="00B7366A" w:rsidP="00C979CC">
      <w:pPr>
        <w:rPr>
          <w:rtl/>
          <w:lang w:eastAsia="he-IL"/>
        </w:rPr>
      </w:pPr>
    </w:p>
    <w:p w:rsidR="00B7366A" w:rsidRDefault="00B7366A" w:rsidP="00D53A10">
      <w:pPr>
        <w:rPr>
          <w:rtl/>
          <w:lang w:eastAsia="he-IL"/>
        </w:rPr>
      </w:pPr>
      <w:r>
        <w:rPr>
          <w:rFonts w:hint="cs"/>
          <w:rtl/>
          <w:lang w:eastAsia="he-IL"/>
        </w:rPr>
        <w:t xml:space="preserve">יש יתרונות וחסרונות, אבל אתה צריך קרקע </w:t>
      </w:r>
      <w:bookmarkStart w:id="1326" w:name="_ETM_Q4_458456"/>
      <w:bookmarkEnd w:id="1326"/>
      <w:r>
        <w:rPr>
          <w:rFonts w:hint="cs"/>
          <w:rtl/>
          <w:lang w:eastAsia="he-IL"/>
        </w:rPr>
        <w:t xml:space="preserve">מתוכננת, כן? זאת אומרת, זה אותו דבר </w:t>
      </w:r>
      <w:r w:rsidR="00D53A10">
        <w:rPr>
          <w:rFonts w:hint="eastAsia"/>
          <w:rtl/>
          <w:lang w:eastAsia="he-IL"/>
        </w:rPr>
        <w:t xml:space="preserve">– </w:t>
      </w:r>
      <w:r>
        <w:rPr>
          <w:rFonts w:hint="cs"/>
          <w:rtl/>
          <w:lang w:eastAsia="he-IL"/>
        </w:rPr>
        <w:t xml:space="preserve">או שאתה משווק </w:t>
      </w:r>
      <w:bookmarkStart w:id="1327" w:name="_ETM_Q4_461610"/>
      <w:bookmarkEnd w:id="1327"/>
      <w:r>
        <w:rPr>
          <w:rFonts w:hint="cs"/>
          <w:rtl/>
          <w:lang w:eastAsia="he-IL"/>
        </w:rPr>
        <w:t xml:space="preserve">את זה למכירה או להשכרה. </w:t>
      </w:r>
    </w:p>
    <w:p w:rsidR="00B7366A" w:rsidRDefault="00B7366A" w:rsidP="00BD2E7E">
      <w:pPr>
        <w:rPr>
          <w:rtl/>
          <w:lang w:eastAsia="he-IL"/>
        </w:rPr>
      </w:pPr>
      <w:bookmarkStart w:id="1328" w:name="_ETM_Q4_464742"/>
      <w:bookmarkStart w:id="1329" w:name="_ETM_Q4_464831"/>
      <w:bookmarkEnd w:id="1328"/>
      <w:bookmarkEnd w:id="1329"/>
    </w:p>
    <w:p w:rsidR="00B7366A" w:rsidRDefault="00B7366A" w:rsidP="00D53A10">
      <w:pPr>
        <w:rPr>
          <w:rtl/>
          <w:lang w:eastAsia="he-IL"/>
        </w:rPr>
      </w:pPr>
      <w:bookmarkStart w:id="1330" w:name="_ETM_Q4_464862"/>
      <w:bookmarkStart w:id="1331" w:name="_ETM_Q4_464965"/>
      <w:bookmarkEnd w:id="1330"/>
      <w:bookmarkEnd w:id="1331"/>
      <w:r>
        <w:rPr>
          <w:rFonts w:hint="cs"/>
          <w:rtl/>
          <w:lang w:eastAsia="he-IL"/>
        </w:rPr>
        <w:t xml:space="preserve">לעומת זאת, המקומות </w:t>
      </w:r>
      <w:bookmarkStart w:id="1332" w:name="_ETM_Q4_464356"/>
      <w:bookmarkEnd w:id="1332"/>
      <w:r>
        <w:rPr>
          <w:rFonts w:hint="cs"/>
          <w:rtl/>
          <w:lang w:eastAsia="he-IL"/>
        </w:rPr>
        <w:t>שבוודאי יש צורך גדול בדיור להשכרה הם כמובן אזורי יוקרה</w:t>
      </w:r>
      <w:bookmarkStart w:id="1333" w:name="_ETM_Q4_470795"/>
      <w:bookmarkEnd w:id="1333"/>
      <w:r>
        <w:rPr>
          <w:rFonts w:hint="cs"/>
          <w:rtl/>
          <w:lang w:eastAsia="he-IL"/>
        </w:rPr>
        <w:t xml:space="preserve">, למשל מקומות כמו תל אביב, ושם אני לא </w:t>
      </w:r>
      <w:bookmarkStart w:id="1334" w:name="_ETM_Q4_472906"/>
      <w:bookmarkEnd w:id="1334"/>
      <w:r>
        <w:rPr>
          <w:rFonts w:hint="cs"/>
          <w:rtl/>
          <w:lang w:eastAsia="he-IL"/>
        </w:rPr>
        <w:t xml:space="preserve">מפעיל תוכנית של הנחה, כי מי שקונה בצפון תל אביב לא צריך הנחה, סיוע ממני כמדינה בהנחה. אבל אני כן מעוניין להלביש על </w:t>
      </w:r>
      <w:bookmarkStart w:id="1335" w:name="_ETM_Q4_479900"/>
      <w:bookmarkEnd w:id="1335"/>
      <w:r>
        <w:rPr>
          <w:rFonts w:hint="cs"/>
          <w:rtl/>
          <w:lang w:eastAsia="he-IL"/>
        </w:rPr>
        <w:t xml:space="preserve">קרקע המדינה באזורים האלה הרבה דיור השכרה לטווח ארוך במסגרת של דירה להשכיר. </w:t>
      </w:r>
      <w:bookmarkStart w:id="1336" w:name="_ETM_Q4_488205"/>
      <w:bookmarkStart w:id="1337" w:name="_ETM_Q4_488285"/>
      <w:bookmarkStart w:id="1338" w:name="_ETM_Q4_488364"/>
      <w:bookmarkStart w:id="1339" w:name="_ETM_Q4_488448"/>
      <w:bookmarkEnd w:id="1336"/>
      <w:bookmarkEnd w:id="1337"/>
      <w:bookmarkEnd w:id="1338"/>
      <w:bookmarkEnd w:id="1339"/>
      <w:r>
        <w:rPr>
          <w:rFonts w:hint="cs"/>
          <w:rtl/>
          <w:lang w:eastAsia="he-IL"/>
        </w:rPr>
        <w:t xml:space="preserve">זה, ככה, על קצה המזלג ועל רגל אחת, נוסף </w:t>
      </w:r>
      <w:bookmarkStart w:id="1340" w:name="_ETM_Q4_491354"/>
      <w:bookmarkEnd w:id="1340"/>
      <w:r>
        <w:rPr>
          <w:rFonts w:hint="cs"/>
          <w:rtl/>
          <w:lang w:eastAsia="he-IL"/>
        </w:rPr>
        <w:t xml:space="preserve">לתוכנית מחיר מטרה שדיברתי עליה קודם, הפעולות השונות שאנחנו נוקטים כדי להתמודד עם עליית המחירים שדיברת עליה. </w:t>
      </w:r>
    </w:p>
    <w:p w:rsidR="00B7366A" w:rsidRDefault="00B7366A" w:rsidP="00BD2E7E">
      <w:pPr>
        <w:rPr>
          <w:rtl/>
          <w:lang w:eastAsia="he-IL"/>
        </w:rPr>
      </w:pPr>
    </w:p>
    <w:p w:rsidR="00B7366A" w:rsidRDefault="00B7366A" w:rsidP="00BD2E7E">
      <w:pPr>
        <w:pStyle w:val="af6"/>
        <w:keepNext/>
        <w:rPr>
          <w:rtl/>
        </w:rPr>
      </w:pPr>
      <w:bookmarkStart w:id="1341" w:name="ET_yor_6204_9"/>
      <w:r w:rsidRPr="00AF2839">
        <w:rPr>
          <w:rStyle w:val="TagStyle"/>
          <w:rtl/>
        </w:rPr>
        <w:t xml:space="preserve"> &lt;&lt; יור &gt;&gt; </w:t>
      </w:r>
      <w:r>
        <w:rPr>
          <w:rtl/>
        </w:rPr>
        <w:t>היו"ר מיקי לוי:</w:t>
      </w:r>
      <w:r w:rsidRPr="00AF2839">
        <w:rPr>
          <w:rStyle w:val="TagStyle"/>
          <w:rtl/>
        </w:rPr>
        <w:t xml:space="preserve"> &lt;&lt; יור &gt;&gt;</w:t>
      </w:r>
      <w:r>
        <w:rPr>
          <w:rtl/>
        </w:rPr>
        <w:t xml:space="preserve">   </w:t>
      </w:r>
      <w:bookmarkEnd w:id="1341"/>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בבקשה. </w:t>
      </w:r>
    </w:p>
    <w:p w:rsidR="00B7366A" w:rsidRDefault="00B7366A" w:rsidP="00BD2E7E">
      <w:pPr>
        <w:rPr>
          <w:rtl/>
          <w:lang w:eastAsia="he-IL"/>
        </w:rPr>
      </w:pPr>
    </w:p>
    <w:p w:rsidR="00B7366A" w:rsidRDefault="00B7366A" w:rsidP="00BD2E7E">
      <w:pPr>
        <w:pStyle w:val="-"/>
        <w:rPr>
          <w:rtl/>
        </w:rPr>
      </w:pPr>
      <w:bookmarkStart w:id="1342" w:name="ET_speakercontinue_5291_11"/>
      <w:r w:rsidRPr="008F568B">
        <w:rPr>
          <w:rStyle w:val="TagStyle"/>
          <w:rtl/>
        </w:rPr>
        <w:t xml:space="preserve"> &lt;&lt; דובר_המשך &gt;&gt;</w:t>
      </w:r>
      <w:r w:rsidRPr="00056582">
        <w:rPr>
          <w:rStyle w:val="TagStyle"/>
          <w:rtl/>
        </w:rPr>
        <w:t xml:space="preserve"> </w:t>
      </w:r>
      <w:r>
        <w:rPr>
          <w:rtl/>
        </w:rPr>
        <w:t>בצלאל סמוטריץ' (הציונות הדתית):</w:t>
      </w:r>
      <w:r w:rsidRPr="00056582">
        <w:rPr>
          <w:rStyle w:val="TagStyle"/>
          <w:rtl/>
        </w:rPr>
        <w:t xml:space="preserve"> </w:t>
      </w:r>
      <w:r w:rsidRPr="008F568B">
        <w:rPr>
          <w:rStyle w:val="TagStyle"/>
          <w:rtl/>
        </w:rPr>
        <w:t xml:space="preserve">&lt;&lt; דובר_המשך &gt;&gt; </w:t>
      </w:r>
      <w:r>
        <w:rPr>
          <w:rtl/>
        </w:rPr>
        <w:t xml:space="preserve">   </w:t>
      </w:r>
      <w:bookmarkEnd w:id="1342"/>
    </w:p>
    <w:p w:rsidR="00B7366A" w:rsidRDefault="00B7366A" w:rsidP="00C979CC">
      <w:pPr>
        <w:rPr>
          <w:rtl/>
          <w:lang w:eastAsia="he-IL"/>
        </w:rPr>
      </w:pPr>
    </w:p>
    <w:p w:rsidR="00B7366A" w:rsidRDefault="00B7366A" w:rsidP="00C979CC">
      <w:pPr>
        <w:rPr>
          <w:rtl/>
          <w:lang w:eastAsia="he-IL"/>
        </w:rPr>
      </w:pPr>
      <w:r>
        <w:rPr>
          <w:rFonts w:hint="cs"/>
          <w:rtl/>
          <w:lang w:eastAsia="he-IL"/>
        </w:rPr>
        <w:t>תודה רבה, אדוני השר. ברשותך</w:t>
      </w:r>
      <w:r w:rsidR="00D53A10">
        <w:rPr>
          <w:rFonts w:hint="cs"/>
          <w:rtl/>
          <w:lang w:eastAsia="he-IL"/>
        </w:rPr>
        <w:t>,</w:t>
      </w:r>
      <w:r>
        <w:rPr>
          <w:rFonts w:hint="cs"/>
          <w:rtl/>
          <w:lang w:eastAsia="he-IL"/>
        </w:rPr>
        <w:t xml:space="preserve"> שתי שאלות המשך </w:t>
      </w:r>
      <w:bookmarkStart w:id="1343" w:name="_ETM_Q4_508000"/>
      <w:bookmarkEnd w:id="1343"/>
      <w:r>
        <w:rPr>
          <w:rFonts w:hint="cs"/>
          <w:rtl/>
          <w:lang w:eastAsia="he-IL"/>
        </w:rPr>
        <w:t xml:space="preserve">על שני התחומים שדיברת. ראשית, בניגוד למה שאדוני אמר, </w:t>
      </w:r>
      <w:bookmarkStart w:id="1344" w:name="_ETM_Q4_511311"/>
      <w:bookmarkEnd w:id="1344"/>
      <w:r>
        <w:rPr>
          <w:rFonts w:hint="cs"/>
          <w:rtl/>
          <w:lang w:eastAsia="he-IL"/>
        </w:rPr>
        <w:t>מדד תשומות הבנייה מורכב מ-44%</w:t>
      </w:r>
      <w:bookmarkStart w:id="1345" w:name="_ETM_Q4_504217"/>
      <w:bookmarkEnd w:id="1345"/>
      <w:r>
        <w:rPr>
          <w:rFonts w:hint="cs"/>
          <w:rtl/>
          <w:lang w:eastAsia="he-IL"/>
        </w:rPr>
        <w:t xml:space="preserve"> חומרי הגלם </w:t>
      </w:r>
      <w:r w:rsidR="00C979CC">
        <w:rPr>
          <w:rFonts w:hint="cs"/>
          <w:rtl/>
          <w:lang w:eastAsia="he-IL"/>
        </w:rPr>
        <w:t>– –</w:t>
      </w:r>
      <w:r>
        <w:rPr>
          <w:rFonts w:hint="cs"/>
          <w:rtl/>
          <w:lang w:eastAsia="he-IL"/>
        </w:rPr>
        <w:t xml:space="preserve"> </w:t>
      </w:r>
      <w:bookmarkStart w:id="1346" w:name="_ETM_Q4_514864"/>
      <w:bookmarkStart w:id="1347" w:name="_ETM_Q4_514955"/>
      <w:bookmarkEnd w:id="1346"/>
      <w:bookmarkEnd w:id="1347"/>
    </w:p>
    <w:p w:rsidR="00B7366A" w:rsidRDefault="00B7366A" w:rsidP="00BD2E7E">
      <w:pPr>
        <w:rPr>
          <w:rtl/>
          <w:lang w:eastAsia="he-IL"/>
        </w:rPr>
      </w:pPr>
      <w:bookmarkStart w:id="1348" w:name="_ETM_Q4_515373"/>
      <w:bookmarkStart w:id="1349" w:name="_ETM_Q4_515495"/>
      <w:bookmarkEnd w:id="1348"/>
      <w:bookmarkEnd w:id="1349"/>
    </w:p>
    <w:p w:rsidR="00B7366A" w:rsidRDefault="00B7366A" w:rsidP="00BD2E7E">
      <w:pPr>
        <w:pStyle w:val="-"/>
        <w:keepNext/>
        <w:rPr>
          <w:rtl/>
        </w:rPr>
      </w:pPr>
      <w:bookmarkStart w:id="1350" w:name="_ETM_Q4_514984"/>
      <w:bookmarkStart w:id="1351" w:name="_ETM_Q4_515056"/>
      <w:bookmarkEnd w:id="1350"/>
      <w:bookmarkEnd w:id="1351"/>
      <w:r w:rsidRPr="00AF2839">
        <w:rPr>
          <w:rStyle w:val="TagStyle"/>
          <w:rtl/>
        </w:rPr>
        <w:lastRenderedPageBreak/>
        <w:t xml:space="preserve">&lt;&lt; דובר_המשך &gt;&gt; </w:t>
      </w:r>
      <w:r>
        <w:rPr>
          <w:rtl/>
        </w:rPr>
        <w:t>שר הבינוי והשיכון זאב אלקין:</w:t>
      </w:r>
      <w:r w:rsidRPr="00AF2839">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קיבלתי, </w:t>
      </w:r>
      <w:bookmarkStart w:id="1352" w:name="_ETM_Q4_514873"/>
      <w:bookmarkEnd w:id="1352"/>
      <w:r>
        <w:rPr>
          <w:rFonts w:hint="cs"/>
          <w:rtl/>
          <w:lang w:eastAsia="he-IL"/>
        </w:rPr>
        <w:t xml:space="preserve">קיבלתי את זה, כן, כן. </w:t>
      </w:r>
    </w:p>
    <w:p w:rsidR="00B7366A" w:rsidRDefault="00B7366A" w:rsidP="00BD2E7E">
      <w:pPr>
        <w:rPr>
          <w:rtl/>
          <w:lang w:eastAsia="he-IL"/>
        </w:rPr>
      </w:pPr>
      <w:bookmarkStart w:id="1353" w:name="_ETM_Q4_517754"/>
      <w:bookmarkStart w:id="1354" w:name="_ETM_Q4_517850"/>
      <w:bookmarkEnd w:id="1353"/>
      <w:bookmarkEnd w:id="1354"/>
    </w:p>
    <w:p w:rsidR="00B7366A" w:rsidRDefault="00B7366A" w:rsidP="00BD2E7E">
      <w:pPr>
        <w:pStyle w:val="-"/>
        <w:keepNext/>
        <w:rPr>
          <w:rtl/>
        </w:rPr>
      </w:pPr>
      <w:bookmarkStart w:id="1355" w:name="ET_speakercontinue_5291_16"/>
      <w:r w:rsidRPr="00A472BE">
        <w:rPr>
          <w:rStyle w:val="TagStyle"/>
          <w:rtl/>
        </w:rPr>
        <w:t xml:space="preserve"> &lt;&lt; דובר_המשך &gt;&gt; </w:t>
      </w:r>
      <w:r>
        <w:rPr>
          <w:rtl/>
        </w:rPr>
        <w:t>בצלאל סמוטריץ' (הציונות הדתית):</w:t>
      </w:r>
      <w:r w:rsidRPr="00A472BE">
        <w:rPr>
          <w:rStyle w:val="TagStyle"/>
          <w:rtl/>
        </w:rPr>
        <w:t xml:space="preserve"> &lt;&lt; דובר_המשך &gt;&gt;</w:t>
      </w:r>
      <w:r>
        <w:rPr>
          <w:rtl/>
        </w:rPr>
        <w:t xml:space="preserve">   </w:t>
      </w:r>
      <w:bookmarkEnd w:id="1355"/>
    </w:p>
    <w:p w:rsidR="00B7366A" w:rsidRDefault="00B7366A" w:rsidP="00BD2E7E">
      <w:pPr>
        <w:rPr>
          <w:rtl/>
          <w:lang w:eastAsia="he-IL"/>
        </w:rPr>
      </w:pPr>
      <w:bookmarkStart w:id="1356" w:name="_ETM_Q4_529094"/>
      <w:bookmarkStart w:id="1357" w:name="_ETM_Q4_525030"/>
      <w:bookmarkStart w:id="1358" w:name="_ETM_Q4_525300"/>
      <w:bookmarkStart w:id="1359" w:name="_ETM_Q4_525356"/>
      <w:bookmarkStart w:id="1360" w:name="_ETM_Q4_519753"/>
      <w:bookmarkStart w:id="1361" w:name="_ETM_Q4_516423"/>
      <w:bookmarkStart w:id="1362" w:name="_ETM_Q4_516468"/>
      <w:bookmarkStart w:id="1363" w:name="_ETM_Q4_516563"/>
      <w:bookmarkStart w:id="1364" w:name="_ETM_Q4_513599"/>
      <w:bookmarkStart w:id="1365" w:name="_ETM_Q4_513661"/>
      <w:bookmarkStart w:id="1366" w:name="_ETM_Q4_532011"/>
      <w:bookmarkEnd w:id="1356"/>
      <w:bookmarkEnd w:id="1357"/>
      <w:bookmarkEnd w:id="1358"/>
      <w:bookmarkEnd w:id="1359"/>
      <w:bookmarkEnd w:id="1360"/>
      <w:bookmarkEnd w:id="1361"/>
      <w:bookmarkEnd w:id="1362"/>
      <w:bookmarkEnd w:id="1363"/>
      <w:bookmarkEnd w:id="1364"/>
      <w:bookmarkEnd w:id="1365"/>
      <w:bookmarkEnd w:id="1366"/>
    </w:p>
    <w:p w:rsidR="00B7366A" w:rsidRDefault="00C979CC" w:rsidP="002E275A">
      <w:pPr>
        <w:rPr>
          <w:rtl/>
          <w:lang w:eastAsia="he-IL"/>
        </w:rPr>
      </w:pPr>
      <w:bookmarkStart w:id="1367" w:name="_ETM_Q4_532111"/>
      <w:bookmarkEnd w:id="1367"/>
      <w:r>
        <w:rPr>
          <w:rFonts w:hint="cs"/>
          <w:rtl/>
          <w:lang w:eastAsia="he-IL"/>
        </w:rPr>
        <w:t>– –</w:t>
      </w:r>
      <w:r w:rsidR="00B7366A">
        <w:rPr>
          <w:rFonts w:hint="cs"/>
          <w:rtl/>
          <w:lang w:eastAsia="he-IL"/>
        </w:rPr>
        <w:t xml:space="preserve"> 43% כוח עבודה. </w:t>
      </w:r>
      <w:bookmarkStart w:id="1368" w:name="_ETM_Q4_521643"/>
      <w:bookmarkEnd w:id="1368"/>
      <w:r w:rsidR="00B7366A">
        <w:rPr>
          <w:rFonts w:hint="cs"/>
          <w:rtl/>
          <w:lang w:eastAsia="he-IL"/>
        </w:rPr>
        <w:t xml:space="preserve">בכוח עבודה יש לממשלה לא מעט מה להשפיע, זה </w:t>
      </w:r>
      <w:bookmarkStart w:id="1369" w:name="_ETM_Q4_522911"/>
      <w:bookmarkEnd w:id="1369"/>
      <w:r w:rsidR="00B7366A">
        <w:rPr>
          <w:rFonts w:hint="cs"/>
          <w:rtl/>
          <w:lang w:eastAsia="he-IL"/>
        </w:rPr>
        <w:t xml:space="preserve">כמעט חצי מהמדד, הן אם זה בעובדים תושבי יהודה ושומרון, הן אם זה בתוספות של עובדים זרים והן אם זה </w:t>
      </w:r>
      <w:bookmarkStart w:id="1370" w:name="_ETM_Q4_530171"/>
      <w:bookmarkEnd w:id="1370"/>
      <w:r w:rsidR="00B7366A">
        <w:rPr>
          <w:rFonts w:hint="cs"/>
          <w:rtl/>
          <w:lang w:eastAsia="he-IL"/>
        </w:rPr>
        <w:t>בהקלה של התנאים. בסופו של יום, השוק הזה הוא שוק מאוד מורכב</w:t>
      </w:r>
      <w:r w:rsidR="002E275A">
        <w:rPr>
          <w:rFonts w:hint="cs"/>
          <w:rtl/>
          <w:lang w:eastAsia="he-IL"/>
        </w:rPr>
        <w:t>,</w:t>
      </w:r>
      <w:r w:rsidR="00B7366A">
        <w:rPr>
          <w:rFonts w:hint="cs"/>
          <w:rtl/>
          <w:lang w:eastAsia="he-IL"/>
        </w:rPr>
        <w:t xml:space="preserve"> וכמעט מחצית מהממד נשענת </w:t>
      </w:r>
      <w:r w:rsidR="00B7366A">
        <w:rPr>
          <w:rFonts w:hint="eastAsia"/>
          <w:rtl/>
          <w:lang w:eastAsia="he-IL"/>
        </w:rPr>
        <w:t>–</w:t>
      </w:r>
      <w:r w:rsidR="00B7366A">
        <w:rPr>
          <w:rFonts w:hint="cs"/>
          <w:rtl/>
          <w:lang w:eastAsia="he-IL"/>
        </w:rPr>
        <w:t xml:space="preserve"> זה דבר שיש לכם השפעה. גם במה שנוגע </w:t>
      </w:r>
      <w:bookmarkStart w:id="1371" w:name="_ETM_Q4_537753"/>
      <w:bookmarkEnd w:id="1371"/>
      <w:r w:rsidR="00B7366A">
        <w:rPr>
          <w:rFonts w:hint="cs"/>
          <w:rtl/>
          <w:lang w:eastAsia="he-IL"/>
        </w:rPr>
        <w:t xml:space="preserve">לחומרי הבנייה, חומרי הגלם, יש השפעה. </w:t>
      </w:r>
      <w:bookmarkStart w:id="1372" w:name="_ETM_Q4_540421"/>
      <w:bookmarkEnd w:id="1372"/>
    </w:p>
    <w:p w:rsidR="00B7366A" w:rsidRDefault="00B7366A" w:rsidP="00BD2E7E">
      <w:pPr>
        <w:rPr>
          <w:rtl/>
          <w:lang w:eastAsia="he-IL"/>
        </w:rPr>
      </w:pPr>
      <w:bookmarkStart w:id="1373" w:name="_ETM_Q4_540502"/>
      <w:bookmarkEnd w:id="1373"/>
    </w:p>
    <w:p w:rsidR="00B7366A" w:rsidRDefault="00B7366A" w:rsidP="002E275A">
      <w:pPr>
        <w:rPr>
          <w:rtl/>
          <w:lang w:eastAsia="he-IL"/>
        </w:rPr>
      </w:pPr>
      <w:bookmarkStart w:id="1374" w:name="_ETM_Q4_540550"/>
      <w:bookmarkStart w:id="1375" w:name="_ETM_Q4_540616"/>
      <w:bookmarkEnd w:id="1374"/>
      <w:bookmarkEnd w:id="1375"/>
      <w:r>
        <w:rPr>
          <w:rFonts w:hint="cs"/>
          <w:rtl/>
          <w:lang w:eastAsia="he-IL"/>
        </w:rPr>
        <w:t xml:space="preserve">אדוני השר, נכנסה בדיוק שרת התחבורה. התורים המאוד-ארוכים שיש עכשיו, בשבועות האחרונים, בחודשיים האחרונים, נניח בנמל אשדוד </w:t>
      </w:r>
      <w:r>
        <w:rPr>
          <w:rFonts w:hint="eastAsia"/>
          <w:rtl/>
          <w:lang w:eastAsia="he-IL"/>
        </w:rPr>
        <w:t>–</w:t>
      </w:r>
      <w:r>
        <w:rPr>
          <w:rFonts w:hint="cs"/>
          <w:rtl/>
          <w:lang w:eastAsia="he-IL"/>
        </w:rPr>
        <w:t xml:space="preserve"> אנחנו </w:t>
      </w:r>
      <w:bookmarkStart w:id="1376" w:name="_ETM_Q4_550598"/>
      <w:bookmarkEnd w:id="1376"/>
      <w:r>
        <w:rPr>
          <w:rFonts w:hint="cs"/>
          <w:rtl/>
          <w:lang w:eastAsia="he-IL"/>
        </w:rPr>
        <w:t xml:space="preserve">הולכים לשבור את השיא, אני מקווה שאני לא טועה, של כמעט 50 ימי המתנה. זה דבר </w:t>
      </w:r>
      <w:bookmarkStart w:id="1377" w:name="_ETM_Q4_555545"/>
      <w:bookmarkEnd w:id="1377"/>
      <w:r>
        <w:rPr>
          <w:rFonts w:hint="cs"/>
          <w:rtl/>
          <w:lang w:eastAsia="he-IL"/>
        </w:rPr>
        <w:t xml:space="preserve">הזוי לחלוטין. זה </w:t>
      </w:r>
      <w:bookmarkStart w:id="1378" w:name="_ETM_Q4_556916"/>
      <w:bookmarkEnd w:id="1378"/>
      <w:r>
        <w:rPr>
          <w:rFonts w:hint="cs"/>
          <w:rtl/>
          <w:lang w:eastAsia="he-IL"/>
        </w:rPr>
        <w:t xml:space="preserve">מייקר, מעבר להתייקרות העולמית שאני מכיר במחירי שינוע סחורות בין-לאומיות. גם בתחומים האלה יש מה לעשות, ואגב, אם אנחנו באמת </w:t>
      </w:r>
      <w:bookmarkStart w:id="1379" w:name="_ETM_Q4_561181"/>
      <w:bookmarkEnd w:id="1379"/>
      <w:r>
        <w:rPr>
          <w:rFonts w:hint="cs"/>
          <w:rtl/>
          <w:lang w:eastAsia="he-IL"/>
        </w:rPr>
        <w:t xml:space="preserve">במשבר דיור כזה גדול, אפשר גם לחשוב על הקלה במכסים של חומרי גלם, בדיוק כמו שנותנים הקלה במחירי קרקע. </w:t>
      </w:r>
    </w:p>
    <w:p w:rsidR="00B7366A" w:rsidRDefault="00B7366A" w:rsidP="00BD2E7E">
      <w:pPr>
        <w:rPr>
          <w:rtl/>
          <w:lang w:eastAsia="he-IL"/>
        </w:rPr>
      </w:pPr>
    </w:p>
    <w:p w:rsidR="00B7366A" w:rsidRDefault="00B7366A" w:rsidP="002E275A">
      <w:pPr>
        <w:rPr>
          <w:rtl/>
          <w:lang w:eastAsia="he-IL"/>
        </w:rPr>
      </w:pPr>
      <w:r>
        <w:rPr>
          <w:rFonts w:hint="cs"/>
          <w:rtl/>
          <w:lang w:eastAsia="he-IL"/>
        </w:rPr>
        <w:t xml:space="preserve">אני אכן כיוונתי בשאילתה להצמדה </w:t>
      </w:r>
      <w:bookmarkStart w:id="1380" w:name="_ETM_Q4_576999"/>
      <w:bookmarkEnd w:id="1380"/>
      <w:r>
        <w:rPr>
          <w:rFonts w:hint="cs"/>
          <w:rtl/>
          <w:lang w:eastAsia="he-IL"/>
        </w:rPr>
        <w:t>למחירי תשומות הבנייה, שכפי שאדוני אמר, נכונה ביחס ל-30%</w:t>
      </w:r>
      <w:r>
        <w:rPr>
          <w:rFonts w:hint="eastAsia"/>
          <w:rtl/>
          <w:lang w:eastAsia="he-IL"/>
        </w:rPr>
        <w:t>–</w:t>
      </w:r>
      <w:r>
        <w:rPr>
          <w:rFonts w:hint="cs"/>
          <w:rtl/>
          <w:lang w:eastAsia="he-IL"/>
        </w:rPr>
        <w:t xml:space="preserve">35% ממחיר </w:t>
      </w:r>
      <w:bookmarkStart w:id="1381" w:name="_ETM_Q4_583508"/>
      <w:bookmarkEnd w:id="1381"/>
      <w:r>
        <w:rPr>
          <w:rFonts w:hint="cs"/>
          <w:rtl/>
          <w:lang w:eastAsia="he-IL"/>
        </w:rPr>
        <w:t xml:space="preserve">הדירה, בלי מחיר הקרקע ומחיר הרווח הקבלני. תמיד אנחנו נזהרים בהגבלת חופש חוזים, אבל </w:t>
      </w:r>
      <w:bookmarkStart w:id="1382" w:name="_ETM_Q4_589041"/>
      <w:bookmarkEnd w:id="1382"/>
      <w:r>
        <w:rPr>
          <w:rFonts w:hint="cs"/>
          <w:rtl/>
          <w:lang w:eastAsia="he-IL"/>
        </w:rPr>
        <w:t xml:space="preserve">במצב כזה לדעתי אין מנוס מחקיקה כזאת שאדוני מדבר עליה. </w:t>
      </w:r>
      <w:bookmarkStart w:id="1383" w:name="_ETM_Q4_588507"/>
      <w:bookmarkEnd w:id="1383"/>
      <w:r>
        <w:rPr>
          <w:rFonts w:hint="cs"/>
          <w:rtl/>
          <w:lang w:eastAsia="he-IL"/>
        </w:rPr>
        <w:t xml:space="preserve">אני רק מציע לנסות לפתור במסגרת הזאת עוד בעיה שנוגעת למשכנתאות. </w:t>
      </w:r>
      <w:bookmarkStart w:id="1384" w:name="_ETM_Q4_597619"/>
      <w:bookmarkEnd w:id="1384"/>
      <w:r>
        <w:rPr>
          <w:rFonts w:hint="cs"/>
          <w:rtl/>
          <w:lang w:eastAsia="he-IL"/>
        </w:rPr>
        <w:t>היום בנק ישראל מגביל זוג צעיר</w:t>
      </w:r>
      <w:r w:rsidR="002E275A">
        <w:rPr>
          <w:rFonts w:hint="cs"/>
          <w:rtl/>
          <w:lang w:eastAsia="he-IL"/>
        </w:rPr>
        <w:t>:</w:t>
      </w:r>
      <w:r>
        <w:rPr>
          <w:rFonts w:hint="cs"/>
          <w:rtl/>
          <w:lang w:eastAsia="he-IL"/>
        </w:rPr>
        <w:t xml:space="preserve"> דירה ראשונה </w:t>
      </w:r>
      <w:r w:rsidR="002E275A">
        <w:rPr>
          <w:rFonts w:hint="eastAsia"/>
          <w:rtl/>
          <w:lang w:eastAsia="he-IL"/>
        </w:rPr>
        <w:t xml:space="preserve">– </w:t>
      </w:r>
      <w:r>
        <w:rPr>
          <w:rFonts w:hint="cs"/>
          <w:rtl/>
          <w:lang w:eastAsia="he-IL"/>
        </w:rPr>
        <w:t xml:space="preserve">75% מימון משכנתה. המשכנתה שנחתמת בשלב שבו אני חותם על ההסכם </w:t>
      </w:r>
      <w:bookmarkStart w:id="1385" w:name="_ETM_Q4_605156"/>
      <w:bookmarkEnd w:id="1385"/>
      <w:r>
        <w:rPr>
          <w:rFonts w:hint="cs"/>
          <w:rtl/>
          <w:lang w:eastAsia="he-IL"/>
        </w:rPr>
        <w:t xml:space="preserve">עם הקבלן, לפעמים זה עוד לפני שיש היתר בנייה על </w:t>
      </w:r>
      <w:bookmarkStart w:id="1386" w:name="_ETM_Q4_609701"/>
      <w:bookmarkEnd w:id="1386"/>
      <w:r>
        <w:rPr>
          <w:rFonts w:hint="cs"/>
          <w:rtl/>
          <w:lang w:eastAsia="he-IL"/>
        </w:rPr>
        <w:t xml:space="preserve">הנייר, </w:t>
      </w:r>
      <w:r w:rsidR="002E275A">
        <w:rPr>
          <w:rFonts w:hint="cs"/>
          <w:rtl/>
          <w:lang w:eastAsia="he-IL"/>
        </w:rPr>
        <w:t>ו</w:t>
      </w:r>
      <w:r>
        <w:rPr>
          <w:rFonts w:hint="cs"/>
          <w:rtl/>
          <w:lang w:eastAsia="he-IL"/>
        </w:rPr>
        <w:t>היא לא כוללת הצמדה לשום דבר. יכולות לעבור לפעמים שלוש וארבע שנים, וזה יכול להיות הפרש של 15%</w:t>
      </w:r>
      <w:bookmarkStart w:id="1387" w:name="_ETM_Q4_616806"/>
      <w:bookmarkEnd w:id="1387"/>
      <w:r>
        <w:rPr>
          <w:rFonts w:hint="cs"/>
          <w:rtl/>
          <w:lang w:eastAsia="he-IL"/>
        </w:rPr>
        <w:t xml:space="preserve"> פתאום, ועכשיו זוג צעיר צריך להביא עוד 100,000</w:t>
      </w:r>
      <w:r>
        <w:rPr>
          <w:rFonts w:hint="eastAsia"/>
          <w:rtl/>
          <w:lang w:eastAsia="he-IL"/>
        </w:rPr>
        <w:t>–</w:t>
      </w:r>
      <w:r>
        <w:rPr>
          <w:rFonts w:hint="cs"/>
          <w:rtl/>
          <w:lang w:eastAsia="he-IL"/>
        </w:rPr>
        <w:t xml:space="preserve">150,000 שקל </w:t>
      </w:r>
      <w:bookmarkStart w:id="1388" w:name="_ETM_Q4_619094"/>
      <w:bookmarkEnd w:id="1388"/>
      <w:r>
        <w:rPr>
          <w:rFonts w:hint="cs"/>
          <w:rtl/>
          <w:lang w:eastAsia="he-IL"/>
        </w:rPr>
        <w:t xml:space="preserve">שאין לו אותם מהון עצמי, </w:t>
      </w:r>
      <w:proofErr w:type="spellStart"/>
      <w:r>
        <w:rPr>
          <w:rFonts w:hint="cs"/>
          <w:rtl/>
          <w:lang w:eastAsia="he-IL"/>
        </w:rPr>
        <w:t>והמשכנתה</w:t>
      </w:r>
      <w:proofErr w:type="spellEnd"/>
      <w:r>
        <w:rPr>
          <w:rFonts w:hint="cs"/>
          <w:rtl/>
          <w:lang w:eastAsia="he-IL"/>
        </w:rPr>
        <w:t xml:space="preserve"> לא גדלה ביחס לגדילה </w:t>
      </w:r>
      <w:bookmarkStart w:id="1389" w:name="_ETM_Q4_623413"/>
      <w:bookmarkEnd w:id="1389"/>
      <w:r>
        <w:rPr>
          <w:rFonts w:hint="cs"/>
          <w:rtl/>
          <w:lang w:eastAsia="he-IL"/>
        </w:rPr>
        <w:t xml:space="preserve">בעלות. אני מציע לנסות להסדיר </w:t>
      </w:r>
      <w:r w:rsidR="002E275A">
        <w:rPr>
          <w:rFonts w:hint="eastAsia"/>
          <w:rtl/>
          <w:lang w:eastAsia="he-IL"/>
        </w:rPr>
        <w:t xml:space="preserve">– </w:t>
      </w:r>
      <w:r>
        <w:rPr>
          <w:rFonts w:hint="cs"/>
          <w:rtl/>
          <w:lang w:eastAsia="he-IL"/>
        </w:rPr>
        <w:t xml:space="preserve">אני לא יודע </w:t>
      </w:r>
      <w:bookmarkStart w:id="1390" w:name="_ETM_Q4_625676"/>
      <w:bookmarkEnd w:id="1390"/>
      <w:r>
        <w:rPr>
          <w:rFonts w:hint="cs"/>
          <w:rtl/>
          <w:lang w:eastAsia="he-IL"/>
        </w:rPr>
        <w:t xml:space="preserve">אם צריך חוק או אפשר דרך בנק ישראל, אבל לתת את הדעת </w:t>
      </w:r>
      <w:bookmarkStart w:id="1391" w:name="_ETM_Q4_629347"/>
      <w:bookmarkEnd w:id="1391"/>
      <w:r>
        <w:rPr>
          <w:rFonts w:hint="cs"/>
          <w:rtl/>
          <w:lang w:eastAsia="he-IL"/>
        </w:rPr>
        <w:t xml:space="preserve">גם על זה; אותו מרכיב שיישאר צמוד למדד התשומות, לייצר מצב </w:t>
      </w:r>
      <w:proofErr w:type="spellStart"/>
      <w:r>
        <w:rPr>
          <w:rFonts w:hint="cs"/>
          <w:rtl/>
          <w:lang w:eastAsia="he-IL"/>
        </w:rPr>
        <w:t>שהמשכנתה</w:t>
      </w:r>
      <w:proofErr w:type="spellEnd"/>
      <w:r w:rsidR="002E275A">
        <w:rPr>
          <w:rFonts w:hint="cs"/>
          <w:rtl/>
          <w:lang w:eastAsia="he-IL"/>
        </w:rPr>
        <w:t>,</w:t>
      </w:r>
      <w:r>
        <w:rPr>
          <w:rFonts w:hint="cs"/>
          <w:rtl/>
          <w:lang w:eastAsia="he-IL"/>
        </w:rPr>
        <w:t xml:space="preserve"> באותו אחוז שאנחנו מממנים</w:t>
      </w:r>
      <w:r w:rsidR="002E275A">
        <w:rPr>
          <w:rFonts w:hint="cs"/>
          <w:rtl/>
          <w:lang w:eastAsia="he-IL"/>
        </w:rPr>
        <w:t>,</w:t>
      </w:r>
      <w:r>
        <w:rPr>
          <w:rFonts w:hint="cs"/>
          <w:rtl/>
          <w:lang w:eastAsia="he-IL"/>
        </w:rPr>
        <w:t xml:space="preserve"> תגדל גם במדד הזה. </w:t>
      </w:r>
    </w:p>
    <w:p w:rsidR="00B7366A" w:rsidRDefault="00B7366A" w:rsidP="00BD2E7E">
      <w:pPr>
        <w:rPr>
          <w:rtl/>
          <w:lang w:eastAsia="he-IL"/>
        </w:rPr>
      </w:pPr>
    </w:p>
    <w:p w:rsidR="00CF09EE" w:rsidRDefault="00B7366A" w:rsidP="00CF09EE">
      <w:pPr>
        <w:rPr>
          <w:rtl/>
          <w:lang w:eastAsia="he-IL"/>
        </w:rPr>
      </w:pPr>
      <w:r>
        <w:rPr>
          <w:rFonts w:hint="cs"/>
          <w:rtl/>
          <w:lang w:eastAsia="he-IL"/>
        </w:rPr>
        <w:t xml:space="preserve">הדבר הנוסף, מאחר שאני רק אמור לשאול שאלה, אני </w:t>
      </w:r>
      <w:bookmarkStart w:id="1392" w:name="_ETM_Q4_645233"/>
      <w:bookmarkEnd w:id="1392"/>
      <w:r>
        <w:rPr>
          <w:rFonts w:hint="cs"/>
          <w:rtl/>
          <w:lang w:eastAsia="he-IL"/>
        </w:rPr>
        <w:t xml:space="preserve">לא רוצה עכשיו לדון על כל מה שאמרת. גם כשלא היה </w:t>
      </w:r>
      <w:bookmarkStart w:id="1393" w:name="_ETM_Q4_650410"/>
      <w:bookmarkEnd w:id="1393"/>
      <w:r>
        <w:rPr>
          <w:rFonts w:hint="cs"/>
          <w:rtl/>
          <w:lang w:eastAsia="he-IL"/>
        </w:rPr>
        <w:t xml:space="preserve">תקציב היו בסוף תשתיות תחבורה </w:t>
      </w:r>
      <w:r w:rsidR="002E275A">
        <w:rPr>
          <w:rFonts w:hint="eastAsia"/>
          <w:rtl/>
          <w:lang w:eastAsia="he-IL"/>
        </w:rPr>
        <w:t xml:space="preserve">– </w:t>
      </w:r>
      <w:r>
        <w:rPr>
          <w:rFonts w:hint="cs"/>
          <w:rtl/>
          <w:lang w:eastAsia="he-IL"/>
        </w:rPr>
        <w:t xml:space="preserve">את זה אני מכיר </w:t>
      </w:r>
      <w:r w:rsidR="002E275A">
        <w:rPr>
          <w:rFonts w:hint="eastAsia"/>
          <w:rtl/>
          <w:lang w:eastAsia="he-IL"/>
        </w:rPr>
        <w:t xml:space="preserve">– </w:t>
      </w:r>
      <w:r>
        <w:rPr>
          <w:rFonts w:hint="cs"/>
          <w:rtl/>
          <w:lang w:eastAsia="he-IL"/>
        </w:rPr>
        <w:t xml:space="preserve">בדרך כלל מה שקרוי </w:t>
      </w:r>
      <w:bookmarkStart w:id="1394" w:name="_ETM_Q4_653791"/>
      <w:bookmarkEnd w:id="1394"/>
      <w:r w:rsidR="002E275A">
        <w:rPr>
          <w:rFonts w:hint="cs"/>
          <w:rtl/>
          <w:lang w:eastAsia="he-IL"/>
        </w:rPr>
        <w:t>"</w:t>
      </w:r>
      <w:r>
        <w:rPr>
          <w:rFonts w:hint="cs"/>
          <w:rtl/>
          <w:lang w:eastAsia="he-IL"/>
        </w:rPr>
        <w:t>נתיב לדירה</w:t>
      </w:r>
      <w:r w:rsidR="002E275A">
        <w:rPr>
          <w:rFonts w:hint="cs"/>
          <w:rtl/>
          <w:lang w:eastAsia="he-IL"/>
        </w:rPr>
        <w:t>"</w:t>
      </w:r>
      <w:r>
        <w:rPr>
          <w:rFonts w:hint="cs"/>
          <w:rtl/>
          <w:lang w:eastAsia="he-IL"/>
        </w:rPr>
        <w:t xml:space="preserve">, מהתקציב של </w:t>
      </w:r>
      <w:proofErr w:type="spellStart"/>
      <w:r>
        <w:rPr>
          <w:rFonts w:hint="cs"/>
          <w:rtl/>
          <w:lang w:eastAsia="he-IL"/>
        </w:rPr>
        <w:t>רמ"י</w:t>
      </w:r>
      <w:proofErr w:type="spellEnd"/>
      <w:r>
        <w:rPr>
          <w:rFonts w:hint="cs"/>
          <w:rtl/>
          <w:lang w:eastAsia="he-IL"/>
        </w:rPr>
        <w:t xml:space="preserve"> מול הכנסות </w:t>
      </w:r>
      <w:proofErr w:type="spellStart"/>
      <w:r>
        <w:rPr>
          <w:rFonts w:hint="cs"/>
          <w:rtl/>
          <w:lang w:eastAsia="he-IL"/>
        </w:rPr>
        <w:t>משיווקים</w:t>
      </w:r>
      <w:proofErr w:type="spellEnd"/>
      <w:r>
        <w:rPr>
          <w:rFonts w:hint="cs"/>
          <w:rtl/>
          <w:lang w:eastAsia="he-IL"/>
        </w:rPr>
        <w:t xml:space="preserve">. זה היה גם כשלא היה תקציב מדינה, וכפי </w:t>
      </w:r>
      <w:bookmarkStart w:id="1395" w:name="_ETM_Q4_659533"/>
      <w:bookmarkEnd w:id="1395"/>
      <w:r>
        <w:rPr>
          <w:rFonts w:hint="cs"/>
          <w:rtl/>
          <w:lang w:eastAsia="he-IL"/>
        </w:rPr>
        <w:t xml:space="preserve">שאמרת אתה בעצמך, אין הלימה בין </w:t>
      </w:r>
      <w:proofErr w:type="spellStart"/>
      <w:r>
        <w:rPr>
          <w:rFonts w:hint="cs"/>
          <w:rtl/>
          <w:lang w:eastAsia="he-IL"/>
        </w:rPr>
        <w:t>שיווקים</w:t>
      </w:r>
      <w:proofErr w:type="spellEnd"/>
      <w:r>
        <w:rPr>
          <w:rFonts w:hint="cs"/>
          <w:rtl/>
          <w:lang w:eastAsia="he-IL"/>
        </w:rPr>
        <w:t xml:space="preserve"> לבין היתרי בנייה. העובדה שלא היו </w:t>
      </w:r>
      <w:proofErr w:type="spellStart"/>
      <w:r>
        <w:rPr>
          <w:rFonts w:hint="cs"/>
          <w:rtl/>
          <w:lang w:eastAsia="he-IL"/>
        </w:rPr>
        <w:t>שיווקים</w:t>
      </w:r>
      <w:proofErr w:type="spellEnd"/>
      <w:r>
        <w:rPr>
          <w:rFonts w:hint="cs"/>
          <w:rtl/>
          <w:lang w:eastAsia="he-IL"/>
        </w:rPr>
        <w:t xml:space="preserve"> לא קשורה</w:t>
      </w:r>
      <w:bookmarkStart w:id="1396" w:name="_ETM_Q4_665196"/>
      <w:bookmarkEnd w:id="1396"/>
      <w:r>
        <w:rPr>
          <w:rFonts w:hint="cs"/>
          <w:rtl/>
          <w:lang w:eastAsia="he-IL"/>
        </w:rPr>
        <w:t xml:space="preserve"> דווקא לעובדה שראשי רשויות לא נתנו היתרי בנייה</w:t>
      </w:r>
      <w:r w:rsidR="00CF09EE">
        <w:rPr>
          <w:rFonts w:hint="cs"/>
          <w:rtl/>
          <w:lang w:eastAsia="he-IL"/>
        </w:rPr>
        <w:t>;</w:t>
      </w:r>
      <w:r>
        <w:rPr>
          <w:rFonts w:hint="cs"/>
          <w:rtl/>
          <w:lang w:eastAsia="he-IL"/>
        </w:rPr>
        <w:t xml:space="preserve"> זה קורה בשלבים </w:t>
      </w:r>
      <w:bookmarkStart w:id="1397" w:name="_ETM_Q4_667323"/>
      <w:bookmarkEnd w:id="1397"/>
      <w:r>
        <w:rPr>
          <w:rFonts w:hint="cs"/>
          <w:rtl/>
          <w:lang w:eastAsia="he-IL"/>
        </w:rPr>
        <w:t xml:space="preserve">מאוחרים יותר. אני כן חושב שיש לנו כמדינה הרבה מה לעשות ביחס למחירי הקרקע, מעבר לסבסוד כמו </w:t>
      </w:r>
      <w:r>
        <w:rPr>
          <w:rFonts w:hint="cs"/>
          <w:rtl/>
          <w:lang w:eastAsia="he-IL"/>
        </w:rPr>
        <w:lastRenderedPageBreak/>
        <w:t xml:space="preserve">מחיר מטרה, כי מחיר מטרה מסבסד לזוג צעיר </w:t>
      </w:r>
      <w:bookmarkStart w:id="1398" w:name="_ETM_Q4_677412"/>
      <w:bookmarkEnd w:id="1398"/>
      <w:r>
        <w:rPr>
          <w:rFonts w:hint="cs"/>
          <w:rtl/>
          <w:lang w:eastAsia="he-IL"/>
        </w:rPr>
        <w:t xml:space="preserve">שזכאי לדירה, הוא לא משפיע על המחירים ברמה הרוחבית, שהם, כמו שאמרת נכון, פונקציה של היצע וביקוש. בסוף המדינה היא המרוויח הכי </w:t>
      </w:r>
      <w:bookmarkStart w:id="1399" w:name="_ETM_Q4_682827"/>
      <w:bookmarkEnd w:id="1399"/>
      <w:r>
        <w:rPr>
          <w:rFonts w:hint="cs"/>
          <w:rtl/>
          <w:lang w:eastAsia="he-IL"/>
        </w:rPr>
        <w:t xml:space="preserve">גדול מעליית מחירי הדיור. </w:t>
      </w:r>
    </w:p>
    <w:p w:rsidR="00CF09EE" w:rsidRDefault="00CF09EE" w:rsidP="00CF09EE">
      <w:pPr>
        <w:rPr>
          <w:rtl/>
          <w:lang w:eastAsia="he-IL"/>
        </w:rPr>
      </w:pPr>
    </w:p>
    <w:p w:rsidR="00B7366A" w:rsidRDefault="00B7366A" w:rsidP="00CF09EE">
      <w:pPr>
        <w:rPr>
          <w:rtl/>
          <w:lang w:eastAsia="he-IL"/>
        </w:rPr>
      </w:pPr>
      <w:r>
        <w:rPr>
          <w:rFonts w:hint="cs"/>
          <w:rtl/>
          <w:lang w:eastAsia="he-IL"/>
        </w:rPr>
        <w:t xml:space="preserve">קח את המכרזים שהוציאו עכשיו בגוש הגדול, איפה </w:t>
      </w:r>
      <w:bookmarkStart w:id="1400" w:name="_ETM_Q4_690280"/>
      <w:bookmarkEnd w:id="1400"/>
      <w:r>
        <w:rPr>
          <w:rFonts w:hint="cs"/>
          <w:rtl/>
          <w:lang w:eastAsia="he-IL"/>
        </w:rPr>
        <w:t xml:space="preserve">שהיה שדה דב שם בתל אביב. </w:t>
      </w:r>
      <w:proofErr w:type="spellStart"/>
      <w:r>
        <w:rPr>
          <w:rFonts w:hint="cs"/>
          <w:rtl/>
          <w:lang w:eastAsia="he-IL"/>
        </w:rPr>
        <w:t>השיווקים</w:t>
      </w:r>
      <w:proofErr w:type="spellEnd"/>
      <w:r>
        <w:rPr>
          <w:rFonts w:hint="cs"/>
          <w:rtl/>
          <w:lang w:eastAsia="he-IL"/>
        </w:rPr>
        <w:t xml:space="preserve"> היו למעלה מפי שניים מההערכה שעל בסיסה נחתם </w:t>
      </w:r>
      <w:bookmarkStart w:id="1401" w:name="_ETM_Q4_694506"/>
      <w:bookmarkEnd w:id="1401"/>
      <w:r>
        <w:rPr>
          <w:rFonts w:hint="cs"/>
          <w:rtl/>
          <w:lang w:eastAsia="he-IL"/>
        </w:rPr>
        <w:t xml:space="preserve">הסכם </w:t>
      </w:r>
      <w:proofErr w:type="spellStart"/>
      <w:r>
        <w:rPr>
          <w:rFonts w:hint="cs"/>
          <w:rtl/>
          <w:lang w:eastAsia="he-IL"/>
        </w:rPr>
        <w:t>שוה"ם</w:t>
      </w:r>
      <w:proofErr w:type="spellEnd"/>
      <w:r>
        <w:rPr>
          <w:rFonts w:hint="cs"/>
          <w:rtl/>
          <w:lang w:eastAsia="he-IL"/>
        </w:rPr>
        <w:t xml:space="preserve"> 3, ופה אני חושב שאם </w:t>
      </w:r>
      <w:proofErr w:type="spellStart"/>
      <w:r>
        <w:rPr>
          <w:rFonts w:hint="cs"/>
          <w:rtl/>
          <w:lang w:eastAsia="he-IL"/>
        </w:rPr>
        <w:t>רמ"י</w:t>
      </w:r>
      <w:proofErr w:type="spellEnd"/>
      <w:r>
        <w:rPr>
          <w:rFonts w:hint="cs"/>
          <w:rtl/>
          <w:lang w:eastAsia="he-IL"/>
        </w:rPr>
        <w:t xml:space="preserve"> תחליט שהיא </w:t>
      </w:r>
      <w:bookmarkStart w:id="1402" w:name="_ETM_Q4_698678"/>
      <w:bookmarkEnd w:id="1402"/>
      <w:r>
        <w:rPr>
          <w:rFonts w:hint="cs"/>
          <w:rtl/>
          <w:lang w:eastAsia="he-IL"/>
        </w:rPr>
        <w:t xml:space="preserve">שולטת במחירים ולא מוציאה אותם למכרז של כל המרבה במחיר </w:t>
      </w:r>
      <w:bookmarkStart w:id="1403" w:name="_ETM_Q4_700188"/>
      <w:bookmarkEnd w:id="1403"/>
      <w:r>
        <w:rPr>
          <w:rtl/>
          <w:lang w:eastAsia="he-IL"/>
        </w:rPr>
        <w:t>–</w:t>
      </w:r>
      <w:r>
        <w:rPr>
          <w:rFonts w:hint="cs"/>
          <w:rtl/>
          <w:lang w:eastAsia="he-IL"/>
        </w:rPr>
        <w:t xml:space="preserve"> וזה תמיד מביא לטיפוס מחירים בעולם שההיצע איננו מספק</w:t>
      </w:r>
      <w:r w:rsidR="002E275A">
        <w:rPr>
          <w:rFonts w:hint="cs"/>
          <w:rtl/>
          <w:lang w:eastAsia="he-IL"/>
        </w:rPr>
        <w:t>,</w:t>
      </w:r>
      <w:r>
        <w:rPr>
          <w:rFonts w:hint="cs"/>
          <w:rtl/>
          <w:lang w:eastAsia="he-IL"/>
        </w:rPr>
        <w:t xml:space="preserve"> וייקח עוד הרבה שנים </w:t>
      </w:r>
      <w:r w:rsidR="002E275A">
        <w:rPr>
          <w:rFonts w:hint="eastAsia"/>
          <w:rtl/>
          <w:lang w:eastAsia="he-IL"/>
        </w:rPr>
        <w:t xml:space="preserve">– </w:t>
      </w:r>
      <w:r>
        <w:rPr>
          <w:rFonts w:hint="cs"/>
          <w:rtl/>
          <w:lang w:eastAsia="he-IL"/>
        </w:rPr>
        <w:t xml:space="preserve">גם אם תגיעו ל-84,000 ואפילו אם </w:t>
      </w:r>
      <w:bookmarkStart w:id="1404" w:name="_ETM_Q4_709533"/>
      <w:bookmarkEnd w:id="1404"/>
      <w:r>
        <w:rPr>
          <w:rFonts w:hint="cs"/>
          <w:rtl/>
          <w:lang w:eastAsia="he-IL"/>
        </w:rPr>
        <w:t xml:space="preserve">תגיעו ל-100,000 </w:t>
      </w:r>
      <w:proofErr w:type="spellStart"/>
      <w:r>
        <w:rPr>
          <w:rFonts w:hint="cs"/>
          <w:rtl/>
          <w:lang w:eastAsia="he-IL"/>
        </w:rPr>
        <w:t>שיווקים</w:t>
      </w:r>
      <w:proofErr w:type="spellEnd"/>
      <w:r>
        <w:rPr>
          <w:rFonts w:hint="cs"/>
          <w:rtl/>
          <w:lang w:eastAsia="he-IL"/>
        </w:rPr>
        <w:t xml:space="preserve"> בשנה </w:t>
      </w:r>
      <w:r>
        <w:rPr>
          <w:rFonts w:hint="eastAsia"/>
          <w:rtl/>
          <w:lang w:eastAsia="he-IL"/>
        </w:rPr>
        <w:t>– ייקח הרבה שנים</w:t>
      </w:r>
      <w:r>
        <w:rPr>
          <w:rFonts w:hint="cs"/>
          <w:rtl/>
          <w:lang w:eastAsia="he-IL"/>
        </w:rPr>
        <w:t xml:space="preserve"> לגשר על כל הפערים אחורה. </w:t>
      </w:r>
    </w:p>
    <w:p w:rsidR="00B7366A" w:rsidRDefault="00B7366A" w:rsidP="00BD2E7E">
      <w:pPr>
        <w:rPr>
          <w:rtl/>
          <w:lang w:eastAsia="he-IL"/>
        </w:rPr>
      </w:pPr>
    </w:p>
    <w:p w:rsidR="00B7366A" w:rsidRDefault="00B7366A" w:rsidP="002E275A">
      <w:pPr>
        <w:rPr>
          <w:rtl/>
          <w:lang w:eastAsia="he-IL"/>
        </w:rPr>
      </w:pPr>
      <w:r>
        <w:rPr>
          <w:rFonts w:hint="cs"/>
          <w:rtl/>
          <w:lang w:eastAsia="he-IL"/>
        </w:rPr>
        <w:t xml:space="preserve">אני חושב שצריך </w:t>
      </w:r>
      <w:bookmarkStart w:id="1405" w:name="_ETM_Q4_712496"/>
      <w:bookmarkEnd w:id="1405"/>
      <w:r>
        <w:rPr>
          <w:rFonts w:hint="cs"/>
          <w:rtl/>
          <w:lang w:eastAsia="he-IL"/>
        </w:rPr>
        <w:t xml:space="preserve">לייצר כאן הסדרת מחירים. כן, </w:t>
      </w:r>
      <w:proofErr w:type="spellStart"/>
      <w:r>
        <w:rPr>
          <w:rFonts w:hint="cs"/>
          <w:rtl/>
          <w:lang w:eastAsia="he-IL"/>
        </w:rPr>
        <w:t>רמ"י</w:t>
      </w:r>
      <w:proofErr w:type="spellEnd"/>
      <w:r>
        <w:rPr>
          <w:rFonts w:hint="cs"/>
          <w:rtl/>
          <w:lang w:eastAsia="he-IL"/>
        </w:rPr>
        <w:t xml:space="preserve"> צריכה לשווק את הקרקע במחירים הרבה </w:t>
      </w:r>
      <w:proofErr w:type="spellStart"/>
      <w:r>
        <w:rPr>
          <w:rFonts w:hint="cs"/>
          <w:rtl/>
          <w:lang w:eastAsia="he-IL"/>
        </w:rPr>
        <w:t>הרבה</w:t>
      </w:r>
      <w:proofErr w:type="spellEnd"/>
      <w:r>
        <w:rPr>
          <w:rFonts w:hint="cs"/>
          <w:rtl/>
          <w:lang w:eastAsia="he-IL"/>
        </w:rPr>
        <w:t xml:space="preserve"> יותר </w:t>
      </w:r>
      <w:r w:rsidR="002E275A">
        <w:rPr>
          <w:rFonts w:hint="cs"/>
          <w:rtl/>
          <w:lang w:eastAsia="he-IL"/>
        </w:rPr>
        <w:t>נמוכים</w:t>
      </w:r>
      <w:r>
        <w:rPr>
          <w:rFonts w:hint="cs"/>
          <w:rtl/>
          <w:lang w:eastAsia="he-IL"/>
        </w:rPr>
        <w:t xml:space="preserve">. היא בסוף השחקן המרכזי ביותר, שמחזיק בהכי הרבה קרקעות. זה יקרין כמובן גם </w:t>
      </w:r>
      <w:r w:rsidR="002E275A">
        <w:rPr>
          <w:rFonts w:hint="cs"/>
          <w:rtl/>
          <w:lang w:eastAsia="he-IL"/>
        </w:rPr>
        <w:t>ע</w:t>
      </w:r>
      <w:r>
        <w:rPr>
          <w:rFonts w:hint="cs"/>
          <w:rtl/>
          <w:lang w:eastAsia="he-IL"/>
        </w:rPr>
        <w:t>ל</w:t>
      </w:r>
      <w:r w:rsidR="002E275A">
        <w:rPr>
          <w:rFonts w:hint="cs"/>
          <w:rtl/>
          <w:lang w:eastAsia="he-IL"/>
        </w:rPr>
        <w:t xml:space="preserve"> </w:t>
      </w:r>
      <w:r>
        <w:rPr>
          <w:rFonts w:hint="cs"/>
          <w:rtl/>
          <w:lang w:eastAsia="he-IL"/>
        </w:rPr>
        <w:t xml:space="preserve">מחירי הקרקעות הפרטיות, וממילא </w:t>
      </w:r>
      <w:r w:rsidR="002E275A">
        <w:rPr>
          <w:rFonts w:hint="cs"/>
          <w:rtl/>
          <w:lang w:eastAsia="he-IL"/>
        </w:rPr>
        <w:t xml:space="preserve">על </w:t>
      </w:r>
      <w:r>
        <w:rPr>
          <w:rFonts w:hint="cs"/>
          <w:rtl/>
          <w:lang w:eastAsia="he-IL"/>
        </w:rPr>
        <w:t xml:space="preserve">כל מחירי הדיור. תודה, וסליחה שהארכתי, אדוני היושב-ראש. </w:t>
      </w:r>
    </w:p>
    <w:p w:rsidR="00B7366A" w:rsidRDefault="00B7366A" w:rsidP="00BD2E7E">
      <w:pPr>
        <w:rPr>
          <w:rtl/>
          <w:lang w:eastAsia="he-IL"/>
        </w:rPr>
      </w:pPr>
    </w:p>
    <w:p w:rsidR="00B7366A" w:rsidRDefault="00B7366A" w:rsidP="00BD2E7E">
      <w:pPr>
        <w:pStyle w:val="af6"/>
        <w:keepNext/>
        <w:rPr>
          <w:rtl/>
        </w:rPr>
      </w:pPr>
      <w:bookmarkStart w:id="1406" w:name="_ETM_Q4_729218"/>
      <w:bookmarkStart w:id="1407" w:name="_ETM_Q4_729329"/>
      <w:bookmarkEnd w:id="1406"/>
      <w:bookmarkEnd w:id="1407"/>
      <w:r w:rsidRPr="002C5B42">
        <w:rPr>
          <w:rStyle w:val="TagStyle"/>
          <w:rtl/>
        </w:rPr>
        <w:t xml:space="preserve"> &lt;&lt; יור &gt;&gt; </w:t>
      </w:r>
      <w:r>
        <w:rPr>
          <w:rtl/>
        </w:rPr>
        <w:t>היו"ר מיקי לוי:</w:t>
      </w:r>
      <w:r w:rsidRPr="002C5B42">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1408" w:name="_ETM_Q4_730153"/>
      <w:bookmarkEnd w:id="1408"/>
      <w:r>
        <w:rPr>
          <w:rFonts w:hint="cs"/>
          <w:rtl/>
          <w:lang w:eastAsia="he-IL"/>
        </w:rPr>
        <w:t xml:space="preserve">תודה </w:t>
      </w:r>
      <w:bookmarkStart w:id="1409" w:name="_ETM_Q4_730842"/>
      <w:bookmarkEnd w:id="1409"/>
      <w:r>
        <w:rPr>
          <w:rFonts w:hint="cs"/>
          <w:rtl/>
          <w:lang w:eastAsia="he-IL"/>
        </w:rPr>
        <w:t xml:space="preserve">רבה. בבקשה. </w:t>
      </w:r>
    </w:p>
    <w:p w:rsidR="00B7366A" w:rsidRDefault="00B7366A" w:rsidP="00BD2E7E">
      <w:pPr>
        <w:rPr>
          <w:rtl/>
          <w:lang w:eastAsia="he-IL"/>
        </w:rPr>
      </w:pPr>
      <w:bookmarkStart w:id="1410" w:name="_ETM_Q4_729305"/>
      <w:bookmarkStart w:id="1411" w:name="_ETM_Q4_729411"/>
      <w:bookmarkEnd w:id="1410"/>
      <w:bookmarkEnd w:id="1411"/>
    </w:p>
    <w:p w:rsidR="00B7366A" w:rsidRDefault="00B7366A" w:rsidP="00BD2E7E">
      <w:pPr>
        <w:pStyle w:val="af5"/>
        <w:keepNext/>
        <w:rPr>
          <w:rtl/>
        </w:rPr>
      </w:pPr>
      <w:bookmarkStart w:id="1412" w:name="_ETM_Q4_729433"/>
      <w:bookmarkStart w:id="1413" w:name="_ETM_Q4_729530"/>
      <w:bookmarkEnd w:id="1412"/>
      <w:bookmarkEnd w:id="1413"/>
      <w:r w:rsidRPr="002C5B42">
        <w:rPr>
          <w:rStyle w:val="TagStyle"/>
          <w:rtl/>
        </w:rPr>
        <w:t xml:space="preserve"> &lt;&lt; קריאה &gt;&gt; </w:t>
      </w:r>
      <w:r>
        <w:rPr>
          <w:rtl/>
        </w:rPr>
        <w:t>בצלאל סמוטריץ' (הציונות הדתית):</w:t>
      </w:r>
      <w:r w:rsidRPr="002C5B42">
        <w:rPr>
          <w:rStyle w:val="TagStyle"/>
          <w:rtl/>
        </w:rPr>
        <w:t xml:space="preserve"> &lt;&lt; קריאה &gt;&gt;</w:t>
      </w:r>
      <w:r>
        <w:rPr>
          <w:rtl/>
        </w:rPr>
        <w:t xml:space="preserve">   </w:t>
      </w:r>
    </w:p>
    <w:p w:rsidR="00B7366A" w:rsidRDefault="00B7366A" w:rsidP="00C979CC">
      <w:pPr>
        <w:rPr>
          <w:rtl/>
          <w:lang w:eastAsia="he-IL"/>
        </w:rPr>
      </w:pPr>
    </w:p>
    <w:p w:rsidR="00B7366A" w:rsidRDefault="002E275A" w:rsidP="002E275A">
      <w:pPr>
        <w:rPr>
          <w:rtl/>
          <w:lang w:eastAsia="he-IL"/>
        </w:rPr>
      </w:pPr>
      <w:bookmarkStart w:id="1414" w:name="_ETM_Q4_729761"/>
      <w:bookmarkStart w:id="1415" w:name="_ETM_Q4_730041"/>
      <w:bookmarkStart w:id="1416" w:name="_ETM_Q4_730092"/>
      <w:bookmarkEnd w:id="1414"/>
      <w:bookmarkEnd w:id="1415"/>
      <w:bookmarkEnd w:id="1416"/>
      <w:r>
        <w:rPr>
          <w:rFonts w:hint="cs"/>
          <w:rtl/>
          <w:lang w:eastAsia="he-IL"/>
        </w:rPr>
        <w:t xml:space="preserve">גם </w:t>
      </w:r>
      <w:r w:rsidR="00B7366A">
        <w:rPr>
          <w:rFonts w:hint="cs"/>
          <w:rtl/>
          <w:lang w:eastAsia="he-IL"/>
        </w:rPr>
        <w:t>התשובה הייתה ארוכה.</w:t>
      </w:r>
    </w:p>
    <w:p w:rsidR="00B7366A" w:rsidRDefault="00B7366A" w:rsidP="00BD2E7E">
      <w:pPr>
        <w:rPr>
          <w:rtl/>
          <w:lang w:eastAsia="he-IL"/>
        </w:rPr>
      </w:pPr>
    </w:p>
    <w:p w:rsidR="00B7366A" w:rsidRDefault="00B7366A" w:rsidP="00BD2E7E">
      <w:pPr>
        <w:pStyle w:val="-"/>
        <w:keepNext/>
        <w:rPr>
          <w:rtl/>
        </w:rPr>
      </w:pPr>
      <w:r w:rsidRPr="008F0602">
        <w:rPr>
          <w:rStyle w:val="TagStyle"/>
          <w:rtl/>
        </w:rPr>
        <w:t xml:space="preserve"> &lt;&lt; דובר_המשך &gt;&gt; </w:t>
      </w:r>
      <w:r>
        <w:rPr>
          <w:rtl/>
        </w:rPr>
        <w:t>שר הבינוי והשיכון זאב אלקין:</w:t>
      </w:r>
      <w:r w:rsidRPr="008F060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אני מנסה לתת תשובה עניינית, חבר הכנסת סמוטריץ'.</w:t>
      </w:r>
      <w:bookmarkStart w:id="1417" w:name="_ETM_Q4_739936"/>
      <w:bookmarkEnd w:id="1417"/>
      <w:r>
        <w:rPr>
          <w:rFonts w:hint="cs"/>
          <w:rtl/>
          <w:lang w:eastAsia="he-IL"/>
        </w:rPr>
        <w:t xml:space="preserve"> </w:t>
      </w:r>
    </w:p>
    <w:p w:rsidR="00B7366A" w:rsidRDefault="00B7366A" w:rsidP="00BD2E7E">
      <w:pPr>
        <w:rPr>
          <w:rtl/>
          <w:lang w:eastAsia="he-IL"/>
        </w:rPr>
      </w:pPr>
    </w:p>
    <w:p w:rsidR="00B7366A" w:rsidRDefault="00B7366A" w:rsidP="002E275A">
      <w:pPr>
        <w:rPr>
          <w:rtl/>
        </w:rPr>
      </w:pPr>
      <w:r>
        <w:rPr>
          <w:rFonts w:hint="cs"/>
          <w:rtl/>
          <w:lang w:eastAsia="he-IL"/>
        </w:rPr>
        <w:t xml:space="preserve">לגבי כוח עבודה, אכן אתה צודק, וגם בנושא </w:t>
      </w:r>
      <w:bookmarkStart w:id="1418" w:name="_ETM_Q4_742569"/>
      <w:bookmarkEnd w:id="1418"/>
      <w:r>
        <w:rPr>
          <w:rFonts w:hint="cs"/>
          <w:rtl/>
          <w:lang w:eastAsia="he-IL"/>
        </w:rPr>
        <w:t>הזה הממשלה החדשה קיבלה החלטה תקדימית דווקא, ממש תוך חוד</w:t>
      </w:r>
      <w:bookmarkStart w:id="1419" w:name="_ETM_Q4_746940"/>
      <w:bookmarkEnd w:id="1419"/>
      <w:r>
        <w:rPr>
          <w:rFonts w:hint="cs"/>
          <w:rtl/>
          <w:lang w:eastAsia="he-IL"/>
        </w:rPr>
        <w:t xml:space="preserve">ש וחצי ראשונים לפעילותה. עברה החלטה </w:t>
      </w:r>
      <w:bookmarkStart w:id="1420" w:name="_ETM_Q4_746876"/>
      <w:bookmarkEnd w:id="1420"/>
      <w:r>
        <w:rPr>
          <w:rFonts w:hint="cs"/>
          <w:rtl/>
          <w:lang w:eastAsia="he-IL"/>
        </w:rPr>
        <w:t xml:space="preserve">בממשלה שנלחמו עליה בעבר ולא הצליחו להעביר בגלל התנגדות </w:t>
      </w:r>
      <w:bookmarkStart w:id="1421" w:name="_ETM_Q4_752439"/>
      <w:bookmarkEnd w:id="1421"/>
      <w:r>
        <w:rPr>
          <w:rFonts w:hint="cs"/>
          <w:rtl/>
          <w:lang w:eastAsia="he-IL"/>
        </w:rPr>
        <w:t xml:space="preserve">של אגף תקציבים לתוספת של 30,000 ידיים עובדות לשוק הבנייה, </w:t>
      </w:r>
      <w:bookmarkStart w:id="1422" w:name="_ETM_Q4_758032"/>
      <w:bookmarkEnd w:id="1422"/>
      <w:r>
        <w:rPr>
          <w:rFonts w:hint="cs"/>
          <w:rtl/>
          <w:lang w:eastAsia="he-IL"/>
        </w:rPr>
        <w:t xml:space="preserve">חצי מזה עובדים פלסטינים וחצי מזה עובדים זרים. </w:t>
      </w:r>
      <w:bookmarkStart w:id="1423" w:name="TOR_Q5"/>
      <w:bookmarkEnd w:id="1423"/>
      <w:r>
        <w:rPr>
          <w:rFonts w:hint="cs"/>
          <w:rtl/>
        </w:rPr>
        <w:t xml:space="preserve">כשהתחלנו לגלגל את ההחלטה, התאחדות בוני הארץ לא האמינה </w:t>
      </w:r>
      <w:bookmarkStart w:id="1424" w:name="_ETM_Q5_162507"/>
      <w:bookmarkEnd w:id="1424"/>
      <w:r>
        <w:rPr>
          <w:rFonts w:hint="cs"/>
          <w:rtl/>
        </w:rPr>
        <w:t xml:space="preserve">בכלל שיש סיכוי שנגיע לכאלה מספרים. אמרו לנו שאם יהיו </w:t>
      </w:r>
      <w:bookmarkStart w:id="1425" w:name="_ETM_Q5_166984"/>
      <w:bookmarkEnd w:id="1425"/>
      <w:r>
        <w:rPr>
          <w:rFonts w:hint="cs"/>
          <w:rtl/>
        </w:rPr>
        <w:t xml:space="preserve">10% מזה, גם זה הישג אדיר. </w:t>
      </w:r>
    </w:p>
    <w:p w:rsidR="00B7366A" w:rsidRDefault="00B7366A" w:rsidP="00BD2E7E">
      <w:pPr>
        <w:ind w:firstLine="0"/>
        <w:rPr>
          <w:rtl/>
        </w:rPr>
      </w:pPr>
      <w:bookmarkStart w:id="1426" w:name="_ETM_Q5_172871"/>
      <w:bookmarkStart w:id="1427" w:name="_ETM_Q5_172986"/>
      <w:bookmarkEnd w:id="1426"/>
      <w:bookmarkEnd w:id="1427"/>
    </w:p>
    <w:p w:rsidR="00B7366A" w:rsidRDefault="00B7366A" w:rsidP="00BD2E7E">
      <w:pPr>
        <w:pStyle w:val="af5"/>
        <w:rPr>
          <w:rtl/>
        </w:rPr>
      </w:pPr>
      <w:bookmarkStart w:id="1428" w:name="ET_interruption_5291_1"/>
      <w:r w:rsidRPr="00EB3E48">
        <w:rPr>
          <w:rStyle w:val="TagStyle"/>
          <w:rtl/>
        </w:rPr>
        <w:t xml:space="preserve"> &lt;&lt; קריאה &gt;&gt;</w:t>
      </w:r>
      <w:r w:rsidRPr="00DC3EEB">
        <w:rPr>
          <w:rStyle w:val="TagStyle"/>
          <w:rtl/>
        </w:rPr>
        <w:t xml:space="preserve"> </w:t>
      </w:r>
      <w:r>
        <w:rPr>
          <w:rtl/>
        </w:rPr>
        <w:t>בצלאל סמוטריץ' (הציונות הדתית):</w:t>
      </w:r>
      <w:r w:rsidRPr="00DC3EEB">
        <w:rPr>
          <w:rStyle w:val="TagStyle"/>
          <w:rtl/>
        </w:rPr>
        <w:t xml:space="preserve"> </w:t>
      </w:r>
      <w:r w:rsidRPr="00EB3E48">
        <w:rPr>
          <w:rStyle w:val="TagStyle"/>
          <w:rtl/>
        </w:rPr>
        <w:t>&lt;&lt; קריאה &gt;&gt;</w:t>
      </w:r>
      <w:r>
        <w:rPr>
          <w:rtl/>
        </w:rPr>
        <w:t xml:space="preserve">  </w:t>
      </w:r>
      <w:bookmarkEnd w:id="1428"/>
    </w:p>
    <w:p w:rsidR="00B7366A" w:rsidRDefault="00B7366A" w:rsidP="00C979CC">
      <w:pPr>
        <w:rPr>
          <w:rtl/>
          <w:lang w:eastAsia="he-IL"/>
        </w:rPr>
      </w:pPr>
    </w:p>
    <w:p w:rsidR="00B7366A" w:rsidRDefault="00B7366A" w:rsidP="00C979CC">
      <w:pPr>
        <w:rPr>
          <w:rtl/>
          <w:lang w:eastAsia="he-IL"/>
        </w:rPr>
      </w:pPr>
      <w:bookmarkStart w:id="1429" w:name="_ETM_Q5_177672"/>
      <w:bookmarkStart w:id="1430" w:name="_ETM_Q5_177956"/>
      <w:bookmarkStart w:id="1431" w:name="_ETM_Q5_178016"/>
      <w:bookmarkStart w:id="1432" w:name="_ETM_Q5_178055"/>
      <w:bookmarkStart w:id="1433" w:name="_ETM_Q5_178113"/>
      <w:bookmarkEnd w:id="1429"/>
      <w:bookmarkEnd w:id="1430"/>
      <w:bookmarkEnd w:id="1431"/>
      <w:bookmarkEnd w:id="1432"/>
      <w:bookmarkEnd w:id="1433"/>
      <w:r>
        <w:rPr>
          <w:rFonts w:hint="cs"/>
          <w:rtl/>
          <w:lang w:eastAsia="he-IL"/>
        </w:rPr>
        <w:lastRenderedPageBreak/>
        <w:t xml:space="preserve">למה </w:t>
      </w:r>
      <w:r w:rsidR="00C979CC">
        <w:rPr>
          <w:rFonts w:hint="cs"/>
          <w:rtl/>
          <w:lang w:eastAsia="he-IL"/>
        </w:rPr>
        <w:t>– – –</w:t>
      </w:r>
      <w:bookmarkStart w:id="1434" w:name="_ETM_Q5_171843"/>
      <w:bookmarkEnd w:id="1434"/>
    </w:p>
    <w:p w:rsidR="00B7366A" w:rsidRDefault="00B7366A" w:rsidP="00BD2E7E">
      <w:pPr>
        <w:ind w:firstLine="0"/>
        <w:rPr>
          <w:rtl/>
          <w:lang w:eastAsia="he-IL"/>
        </w:rPr>
      </w:pPr>
      <w:bookmarkStart w:id="1435" w:name="_ETM_Q5_171923"/>
      <w:bookmarkStart w:id="1436" w:name="_ETM_Q5_171956"/>
      <w:bookmarkStart w:id="1437" w:name="_ETM_Q5_172031"/>
      <w:bookmarkEnd w:id="1435"/>
      <w:bookmarkEnd w:id="1436"/>
      <w:bookmarkEnd w:id="1437"/>
    </w:p>
    <w:p w:rsidR="00B7366A" w:rsidRDefault="00B7366A" w:rsidP="00BD2E7E">
      <w:pPr>
        <w:pStyle w:val="-"/>
        <w:rPr>
          <w:rtl/>
        </w:rPr>
      </w:pPr>
      <w:bookmarkStart w:id="1438" w:name="ET_speakercontinue_6192_2"/>
      <w:r w:rsidRPr="00EB3E48">
        <w:rPr>
          <w:rStyle w:val="TagStyle"/>
          <w:rtl/>
        </w:rPr>
        <w:t xml:space="preserve"> &lt;&lt; דובר_המשך &gt;&gt;</w:t>
      </w:r>
      <w:r w:rsidRPr="00DC3EEB">
        <w:rPr>
          <w:rStyle w:val="TagStyle"/>
          <w:rtl/>
        </w:rPr>
        <w:t xml:space="preserve"> </w:t>
      </w:r>
      <w:r>
        <w:rPr>
          <w:rtl/>
        </w:rPr>
        <w:t>שר הבינוי והשיכון זאב אלקין:</w:t>
      </w:r>
      <w:r w:rsidRPr="00DC3EEB">
        <w:rPr>
          <w:rStyle w:val="TagStyle"/>
          <w:rtl/>
        </w:rPr>
        <w:t xml:space="preserve"> </w:t>
      </w:r>
      <w:r w:rsidRPr="00EB3E48">
        <w:rPr>
          <w:rStyle w:val="TagStyle"/>
          <w:rtl/>
        </w:rPr>
        <w:t>&lt;&lt; דובר_המשך &gt;&gt;</w:t>
      </w:r>
      <w:r>
        <w:rPr>
          <w:rtl/>
        </w:rPr>
        <w:t xml:space="preserve">  </w:t>
      </w:r>
      <w:bookmarkEnd w:id="1438"/>
    </w:p>
    <w:p w:rsidR="00B7366A" w:rsidRDefault="00B7366A" w:rsidP="00C979CC">
      <w:pPr>
        <w:rPr>
          <w:rtl/>
          <w:lang w:eastAsia="he-IL"/>
        </w:rPr>
      </w:pPr>
    </w:p>
    <w:p w:rsidR="00B7366A" w:rsidRDefault="00B7366A" w:rsidP="002E275A">
      <w:pPr>
        <w:rPr>
          <w:rtl/>
        </w:rPr>
      </w:pPr>
      <w:bookmarkStart w:id="1439" w:name="_ETM_Q5_171091"/>
      <w:bookmarkEnd w:id="1439"/>
      <w:r>
        <w:rPr>
          <w:rFonts w:hint="cs"/>
          <w:rtl/>
          <w:lang w:eastAsia="he-IL"/>
        </w:rPr>
        <w:t xml:space="preserve">בגלל הגישה הכללית של אגף התקציבים, של צמצום </w:t>
      </w:r>
      <w:r w:rsidR="002E275A">
        <w:rPr>
          <w:rFonts w:hint="cs"/>
          <w:rtl/>
          <w:lang w:eastAsia="he-IL"/>
        </w:rPr>
        <w:t>מספר</w:t>
      </w:r>
      <w:r>
        <w:rPr>
          <w:rFonts w:hint="cs"/>
          <w:rtl/>
          <w:lang w:eastAsia="he-IL"/>
        </w:rPr>
        <w:t xml:space="preserve"> העובדים </w:t>
      </w:r>
      <w:bookmarkStart w:id="1440" w:name="_ETM_Q5_177444"/>
      <w:bookmarkEnd w:id="1440"/>
      <w:r>
        <w:rPr>
          <w:rFonts w:hint="cs"/>
          <w:rtl/>
          <w:lang w:eastAsia="he-IL"/>
        </w:rPr>
        <w:t xml:space="preserve">הזרים כתפיסה בסיסית – אדוני מכיר את זה – כדי לדחוף יותר </w:t>
      </w:r>
      <w:bookmarkStart w:id="1441" w:name="_ETM_Q5_170124"/>
      <w:bookmarkStart w:id="1442" w:name="_ETM_Q5_170226"/>
      <w:bookmarkStart w:id="1443" w:name="_ETM_Q5_170262"/>
      <w:bookmarkStart w:id="1444" w:name="_ETM_Q5_170351"/>
      <w:bookmarkStart w:id="1445" w:name="_ETM_Q5_172299"/>
      <w:bookmarkStart w:id="1446" w:name="_ETM_Q5_172413"/>
      <w:bookmarkStart w:id="1447" w:name="_ETM_Q5_173045"/>
      <w:bookmarkStart w:id="1448" w:name="_ETM_Q5_173205"/>
      <w:bookmarkEnd w:id="1441"/>
      <w:bookmarkEnd w:id="1442"/>
      <w:bookmarkEnd w:id="1443"/>
      <w:bookmarkEnd w:id="1444"/>
      <w:bookmarkEnd w:id="1445"/>
      <w:bookmarkEnd w:id="1446"/>
      <w:bookmarkEnd w:id="1447"/>
      <w:bookmarkEnd w:id="1448"/>
      <w:r>
        <w:rPr>
          <w:rtl/>
        </w:rPr>
        <w:t xml:space="preserve">את </w:t>
      </w:r>
      <w:bookmarkStart w:id="1449" w:name="_ETM_Q5_180269"/>
      <w:bookmarkEnd w:id="1449"/>
      <w:r>
        <w:rPr>
          <w:rtl/>
        </w:rPr>
        <w:t xml:space="preserve">העובדים </w:t>
      </w:r>
      <w:bookmarkStart w:id="1450" w:name="_ETM_Q5_181290"/>
      <w:bookmarkEnd w:id="1450"/>
      <w:r>
        <w:rPr>
          <w:rtl/>
        </w:rPr>
        <w:t xml:space="preserve">הישראלים </w:t>
      </w:r>
      <w:bookmarkStart w:id="1451" w:name="_ETM_Q5_181860"/>
      <w:bookmarkStart w:id="1452" w:name="_ETM_Q5_182190"/>
      <w:bookmarkEnd w:id="1451"/>
      <w:bookmarkEnd w:id="1452"/>
      <w:r>
        <w:rPr>
          <w:rtl/>
        </w:rPr>
        <w:t xml:space="preserve">לשוק </w:t>
      </w:r>
      <w:bookmarkStart w:id="1453" w:name="_ETM_Q5_182730"/>
      <w:bookmarkEnd w:id="1453"/>
      <w:r>
        <w:rPr>
          <w:rtl/>
        </w:rPr>
        <w:t>העבודה</w:t>
      </w:r>
      <w:r>
        <w:rPr>
          <w:rFonts w:hint="cs"/>
          <w:rtl/>
        </w:rPr>
        <w:t xml:space="preserve"> </w:t>
      </w:r>
      <w:bookmarkStart w:id="1454" w:name="_ETM_Q5_182653"/>
      <w:bookmarkEnd w:id="1454"/>
      <w:r>
        <w:rPr>
          <w:rFonts w:hint="cs"/>
          <w:rtl/>
        </w:rPr>
        <w:t xml:space="preserve">כאן. </w:t>
      </w:r>
      <w:bookmarkStart w:id="1455" w:name="_ETM_Q5_183840"/>
      <w:bookmarkStart w:id="1456" w:name="_ETM_Q5_184230"/>
      <w:bookmarkEnd w:id="1455"/>
      <w:bookmarkEnd w:id="1456"/>
      <w:r>
        <w:rPr>
          <w:rtl/>
        </w:rPr>
        <w:t xml:space="preserve">זה </w:t>
      </w:r>
      <w:bookmarkStart w:id="1457" w:name="_ETM_Q5_184500"/>
      <w:bookmarkEnd w:id="1457"/>
      <w:r>
        <w:rPr>
          <w:rtl/>
        </w:rPr>
        <w:t xml:space="preserve">תמיד </w:t>
      </w:r>
      <w:bookmarkStart w:id="1458" w:name="_ETM_Q5_184830"/>
      <w:bookmarkEnd w:id="1458"/>
      <w:r>
        <w:rPr>
          <w:rFonts w:hint="cs"/>
          <w:rtl/>
        </w:rPr>
        <w:t xml:space="preserve">המתח. </w:t>
      </w:r>
      <w:bookmarkStart w:id="1459" w:name="_ETM_Q5_185609"/>
      <w:bookmarkEnd w:id="1459"/>
      <w:r>
        <w:rPr>
          <w:rtl/>
        </w:rPr>
        <w:t xml:space="preserve">אבל </w:t>
      </w:r>
      <w:bookmarkStart w:id="1460" w:name="_ETM_Q5_185910"/>
      <w:bookmarkEnd w:id="1460"/>
      <w:r>
        <w:rPr>
          <w:rtl/>
        </w:rPr>
        <w:t xml:space="preserve">תחום </w:t>
      </w:r>
      <w:bookmarkStart w:id="1461" w:name="_ETM_Q5_186180"/>
      <w:bookmarkEnd w:id="1461"/>
      <w:r>
        <w:rPr>
          <w:rtl/>
        </w:rPr>
        <w:t xml:space="preserve">הבנייה </w:t>
      </w:r>
      <w:bookmarkStart w:id="1462" w:name="_ETM_Q5_186690"/>
      <w:bookmarkEnd w:id="1462"/>
      <w:r>
        <w:rPr>
          <w:rtl/>
        </w:rPr>
        <w:t xml:space="preserve">בעבודות </w:t>
      </w:r>
      <w:bookmarkStart w:id="1463" w:name="_ETM_Q5_187200"/>
      <w:bookmarkEnd w:id="1463"/>
      <w:r>
        <w:rPr>
          <w:rFonts w:hint="cs"/>
          <w:rtl/>
        </w:rPr>
        <w:t xml:space="preserve">רטובות הוא </w:t>
      </w:r>
      <w:bookmarkStart w:id="1464" w:name="_ETM_Q5_188970"/>
      <w:bookmarkEnd w:id="1464"/>
      <w:r>
        <w:rPr>
          <w:rFonts w:hint="cs"/>
          <w:rtl/>
        </w:rPr>
        <w:t>ב</w:t>
      </w:r>
      <w:r>
        <w:rPr>
          <w:rtl/>
        </w:rPr>
        <w:t xml:space="preserve">סך </w:t>
      </w:r>
      <w:bookmarkStart w:id="1465" w:name="_ETM_Q5_189300"/>
      <w:bookmarkEnd w:id="1465"/>
      <w:r>
        <w:rPr>
          <w:rtl/>
        </w:rPr>
        <w:t>הכ</w:t>
      </w:r>
      <w:r>
        <w:rPr>
          <w:rFonts w:hint="cs"/>
          <w:rtl/>
        </w:rPr>
        <w:t>ו</w:t>
      </w:r>
      <w:r>
        <w:rPr>
          <w:rtl/>
        </w:rPr>
        <w:t xml:space="preserve">ל </w:t>
      </w:r>
      <w:bookmarkStart w:id="1466" w:name="_ETM_Q5_189840"/>
      <w:bookmarkEnd w:id="1466"/>
      <w:r>
        <w:rPr>
          <w:rtl/>
        </w:rPr>
        <w:t xml:space="preserve">תחום </w:t>
      </w:r>
      <w:bookmarkStart w:id="1467" w:name="_ETM_Q5_190170"/>
      <w:bookmarkEnd w:id="1467"/>
      <w:r>
        <w:rPr>
          <w:rtl/>
        </w:rPr>
        <w:t xml:space="preserve">שכולנו </w:t>
      </w:r>
      <w:bookmarkStart w:id="1468" w:name="_ETM_Q5_190650"/>
      <w:bookmarkEnd w:id="1468"/>
      <w:r>
        <w:rPr>
          <w:rtl/>
        </w:rPr>
        <w:t xml:space="preserve">יודעים </w:t>
      </w:r>
      <w:bookmarkStart w:id="1469" w:name="_ETM_Q5_190950"/>
      <w:bookmarkEnd w:id="1469"/>
      <w:r>
        <w:rPr>
          <w:rtl/>
        </w:rPr>
        <w:t>ש</w:t>
      </w:r>
      <w:r>
        <w:rPr>
          <w:rFonts w:hint="cs"/>
          <w:rtl/>
        </w:rPr>
        <w:t>הוא</w:t>
      </w:r>
      <w:r>
        <w:rPr>
          <w:rtl/>
        </w:rPr>
        <w:t xml:space="preserve"> </w:t>
      </w:r>
      <w:bookmarkStart w:id="1470" w:name="_ETM_Q5_191219"/>
      <w:bookmarkEnd w:id="1470"/>
      <w:r>
        <w:rPr>
          <w:rtl/>
        </w:rPr>
        <w:t xml:space="preserve">לא </w:t>
      </w:r>
      <w:bookmarkStart w:id="1471" w:name="_ETM_Q5_191340"/>
      <w:bookmarkEnd w:id="1471"/>
      <w:r>
        <w:rPr>
          <w:rtl/>
        </w:rPr>
        <w:t xml:space="preserve">הולך </w:t>
      </w:r>
      <w:bookmarkStart w:id="1472" w:name="_ETM_Q5_191610"/>
      <w:bookmarkEnd w:id="1472"/>
      <w:r>
        <w:rPr>
          <w:rFonts w:hint="cs"/>
          <w:rtl/>
        </w:rPr>
        <w:t>ע</w:t>
      </w:r>
      <w:r>
        <w:rPr>
          <w:rtl/>
        </w:rPr>
        <w:t xml:space="preserve">ם </w:t>
      </w:r>
      <w:bookmarkStart w:id="1473" w:name="_ETM_Q5_191759"/>
      <w:bookmarkEnd w:id="1473"/>
      <w:r>
        <w:rPr>
          <w:rtl/>
        </w:rPr>
        <w:t xml:space="preserve">עובדים </w:t>
      </w:r>
      <w:bookmarkStart w:id="1474" w:name="_ETM_Q5_192030"/>
      <w:bookmarkEnd w:id="1474"/>
      <w:r>
        <w:rPr>
          <w:rtl/>
        </w:rPr>
        <w:t>ישראלים</w:t>
      </w:r>
      <w:r>
        <w:rPr>
          <w:rFonts w:hint="cs"/>
          <w:rtl/>
        </w:rPr>
        <w:t>,</w:t>
      </w:r>
      <w:r>
        <w:rPr>
          <w:rtl/>
        </w:rPr>
        <w:t xml:space="preserve"> </w:t>
      </w:r>
      <w:bookmarkStart w:id="1475" w:name="_ETM_Q5_192599"/>
      <w:bookmarkEnd w:id="1475"/>
      <w:r>
        <w:rPr>
          <w:rtl/>
        </w:rPr>
        <w:t xml:space="preserve">ולכן </w:t>
      </w:r>
      <w:bookmarkStart w:id="1476" w:name="_ETM_Q5_192960"/>
      <w:bookmarkEnd w:id="1476"/>
      <w:r>
        <w:rPr>
          <w:rtl/>
        </w:rPr>
        <w:t xml:space="preserve">זו </w:t>
      </w:r>
      <w:bookmarkStart w:id="1477" w:name="_ETM_Q5_193110"/>
      <w:bookmarkEnd w:id="1477"/>
      <w:r>
        <w:rPr>
          <w:rtl/>
        </w:rPr>
        <w:t xml:space="preserve">אשליה </w:t>
      </w:r>
      <w:bookmarkStart w:id="1478" w:name="_ETM_Q5_193500"/>
      <w:bookmarkEnd w:id="1478"/>
      <w:r>
        <w:rPr>
          <w:rtl/>
        </w:rPr>
        <w:t>לצפות</w:t>
      </w:r>
      <w:r>
        <w:rPr>
          <w:rFonts w:hint="cs"/>
          <w:rtl/>
        </w:rPr>
        <w:t>.</w:t>
      </w:r>
      <w:r>
        <w:rPr>
          <w:rtl/>
        </w:rPr>
        <w:t xml:space="preserve"> </w:t>
      </w:r>
      <w:bookmarkStart w:id="1479" w:name="_ETM_Q5_193950"/>
      <w:bookmarkEnd w:id="1479"/>
      <w:r>
        <w:rPr>
          <w:rtl/>
        </w:rPr>
        <w:t xml:space="preserve">כבר </w:t>
      </w:r>
      <w:bookmarkStart w:id="1480" w:name="_ETM_Q5_194130"/>
      <w:bookmarkEnd w:id="1480"/>
      <w:r>
        <w:rPr>
          <w:rtl/>
        </w:rPr>
        <w:t xml:space="preserve">ניסו </w:t>
      </w:r>
      <w:bookmarkStart w:id="1481" w:name="_ETM_Q5_194429"/>
      <w:bookmarkEnd w:id="1481"/>
      <w:r>
        <w:rPr>
          <w:rtl/>
        </w:rPr>
        <w:t>הכ</w:t>
      </w:r>
      <w:r>
        <w:rPr>
          <w:rFonts w:hint="cs"/>
          <w:rtl/>
        </w:rPr>
        <w:t>ו</w:t>
      </w:r>
      <w:r>
        <w:rPr>
          <w:rtl/>
        </w:rPr>
        <w:t>ל</w:t>
      </w:r>
      <w:r>
        <w:rPr>
          <w:rFonts w:hint="cs"/>
          <w:rtl/>
        </w:rPr>
        <w:t>.</w:t>
      </w:r>
      <w:r>
        <w:rPr>
          <w:rtl/>
        </w:rPr>
        <w:t xml:space="preserve"> </w:t>
      </w:r>
      <w:bookmarkStart w:id="1482" w:name="_ETM_Q5_195120"/>
      <w:bookmarkEnd w:id="1482"/>
    </w:p>
    <w:p w:rsidR="00B7366A" w:rsidRDefault="00B7366A" w:rsidP="00BD2E7E">
      <w:pPr>
        <w:rPr>
          <w:rtl/>
        </w:rPr>
      </w:pPr>
      <w:bookmarkStart w:id="1483" w:name="_ETM_Q5_214121"/>
      <w:bookmarkStart w:id="1484" w:name="_ETM_Q5_214181"/>
      <w:bookmarkEnd w:id="1483"/>
      <w:bookmarkEnd w:id="1484"/>
    </w:p>
    <w:p w:rsidR="00B7366A" w:rsidRDefault="00B7366A" w:rsidP="002E275A">
      <w:pPr>
        <w:rPr>
          <w:rtl/>
        </w:rPr>
      </w:pPr>
      <w:bookmarkStart w:id="1485" w:name="_ETM_Q5_214243"/>
      <w:bookmarkStart w:id="1486" w:name="_ETM_Q5_214291"/>
      <w:bookmarkEnd w:id="1485"/>
      <w:bookmarkEnd w:id="1486"/>
      <w:r>
        <w:rPr>
          <w:rtl/>
        </w:rPr>
        <w:t>א</w:t>
      </w:r>
      <w:r>
        <w:rPr>
          <w:rFonts w:hint="cs"/>
          <w:rtl/>
        </w:rPr>
        <w:t>ו</w:t>
      </w:r>
      <w:r>
        <w:rPr>
          <w:rtl/>
        </w:rPr>
        <w:t xml:space="preserve">מנם </w:t>
      </w:r>
      <w:bookmarkStart w:id="1487" w:name="_ETM_Q5_195509"/>
      <w:bookmarkEnd w:id="1487"/>
      <w:r>
        <w:rPr>
          <w:rtl/>
        </w:rPr>
        <w:t xml:space="preserve">בהחלטה </w:t>
      </w:r>
      <w:bookmarkStart w:id="1488" w:name="_ETM_Q5_195960"/>
      <w:bookmarkEnd w:id="1488"/>
      <w:r>
        <w:rPr>
          <w:rtl/>
        </w:rPr>
        <w:t>הז</w:t>
      </w:r>
      <w:r>
        <w:rPr>
          <w:rFonts w:hint="cs"/>
          <w:rtl/>
        </w:rPr>
        <w:t>ו</w:t>
      </w:r>
      <w:r>
        <w:rPr>
          <w:rtl/>
        </w:rPr>
        <w:t xml:space="preserve"> </w:t>
      </w:r>
      <w:bookmarkStart w:id="1489" w:name="_ETM_Q5_196199"/>
      <w:bookmarkEnd w:id="1489"/>
      <w:r>
        <w:rPr>
          <w:rtl/>
        </w:rPr>
        <w:t xml:space="preserve">הכנסנו </w:t>
      </w:r>
      <w:bookmarkStart w:id="1490" w:name="_ETM_Q5_196770"/>
      <w:bookmarkEnd w:id="1490"/>
      <w:r>
        <w:rPr>
          <w:rtl/>
        </w:rPr>
        <w:t xml:space="preserve">צעדים </w:t>
      </w:r>
      <w:bookmarkStart w:id="1491" w:name="_ETM_Q5_197279"/>
      <w:bookmarkEnd w:id="1491"/>
      <w:r>
        <w:rPr>
          <w:rtl/>
        </w:rPr>
        <w:t xml:space="preserve">ומחשבה </w:t>
      </w:r>
      <w:bookmarkStart w:id="1492" w:name="_ETM_Q5_198329"/>
      <w:bookmarkEnd w:id="1492"/>
      <w:r>
        <w:rPr>
          <w:rtl/>
        </w:rPr>
        <w:t xml:space="preserve">איך </w:t>
      </w:r>
      <w:bookmarkStart w:id="1493" w:name="_ETM_Q5_198510"/>
      <w:bookmarkEnd w:id="1493"/>
      <w:r>
        <w:rPr>
          <w:rtl/>
        </w:rPr>
        <w:t xml:space="preserve">בכל </w:t>
      </w:r>
      <w:bookmarkStart w:id="1494" w:name="_ETM_Q5_198840"/>
      <w:bookmarkEnd w:id="1494"/>
      <w:r>
        <w:rPr>
          <w:rtl/>
        </w:rPr>
        <w:t xml:space="preserve">זאת </w:t>
      </w:r>
      <w:bookmarkStart w:id="1495" w:name="_ETM_Q5_199020"/>
      <w:bookmarkEnd w:id="1495"/>
      <w:r>
        <w:rPr>
          <w:rtl/>
        </w:rPr>
        <w:t xml:space="preserve">ניתן </w:t>
      </w:r>
      <w:bookmarkStart w:id="1496" w:name="_ETM_Q5_199439"/>
      <w:bookmarkEnd w:id="1496"/>
      <w:r>
        <w:rPr>
          <w:rtl/>
        </w:rPr>
        <w:t xml:space="preserve">להביא </w:t>
      </w:r>
      <w:bookmarkStart w:id="1497" w:name="_ETM_Q5_199739"/>
      <w:bookmarkEnd w:id="1497"/>
      <w:r>
        <w:rPr>
          <w:rtl/>
        </w:rPr>
        <w:t xml:space="preserve">להכשרה </w:t>
      </w:r>
      <w:bookmarkStart w:id="1498" w:name="_ETM_Q5_200369"/>
      <w:bookmarkEnd w:id="1498"/>
      <w:r>
        <w:rPr>
          <w:rtl/>
        </w:rPr>
        <w:t xml:space="preserve">של </w:t>
      </w:r>
      <w:bookmarkStart w:id="1499" w:name="_ETM_Q5_200609"/>
      <w:bookmarkEnd w:id="1499"/>
      <w:r>
        <w:rPr>
          <w:rtl/>
        </w:rPr>
        <w:t xml:space="preserve">יותר </w:t>
      </w:r>
      <w:bookmarkStart w:id="1500" w:name="_ETM_Q5_200939"/>
      <w:bookmarkEnd w:id="1500"/>
      <w:r>
        <w:rPr>
          <w:rtl/>
        </w:rPr>
        <w:t xml:space="preserve">עובדים </w:t>
      </w:r>
      <w:bookmarkStart w:id="1501" w:name="_ETM_Q5_201210"/>
      <w:bookmarkEnd w:id="1501"/>
      <w:r>
        <w:rPr>
          <w:rtl/>
        </w:rPr>
        <w:t>ישראלים</w:t>
      </w:r>
      <w:r>
        <w:rPr>
          <w:rFonts w:hint="cs"/>
          <w:rtl/>
        </w:rPr>
        <w:t>.</w:t>
      </w:r>
      <w:r>
        <w:rPr>
          <w:rtl/>
        </w:rPr>
        <w:t xml:space="preserve"> </w:t>
      </w:r>
      <w:bookmarkStart w:id="1502" w:name="_ETM_Q5_202140"/>
      <w:bookmarkEnd w:id="1502"/>
      <w:r>
        <w:rPr>
          <w:rtl/>
        </w:rPr>
        <w:t>אגב</w:t>
      </w:r>
      <w:r>
        <w:rPr>
          <w:rFonts w:hint="cs"/>
          <w:rtl/>
        </w:rPr>
        <w:t>,</w:t>
      </w:r>
      <w:r>
        <w:rPr>
          <w:rtl/>
        </w:rPr>
        <w:t xml:space="preserve"> </w:t>
      </w:r>
      <w:bookmarkStart w:id="1503" w:name="_ETM_Q5_202980"/>
      <w:bookmarkEnd w:id="1503"/>
      <w:r>
        <w:rPr>
          <w:rtl/>
        </w:rPr>
        <w:t xml:space="preserve">הגדלת </w:t>
      </w:r>
      <w:bookmarkStart w:id="1504" w:name="_ETM_Q5_203460"/>
      <w:bookmarkEnd w:id="1504"/>
      <w:r w:rsidR="002E275A">
        <w:rPr>
          <w:rFonts w:hint="cs"/>
          <w:rtl/>
        </w:rPr>
        <w:t>מספר</w:t>
      </w:r>
      <w:r>
        <w:rPr>
          <w:rtl/>
        </w:rPr>
        <w:t xml:space="preserve"> </w:t>
      </w:r>
      <w:bookmarkStart w:id="1505" w:name="_ETM_Q5_203730"/>
      <w:bookmarkEnd w:id="1505"/>
      <w:r>
        <w:rPr>
          <w:rFonts w:hint="cs"/>
          <w:rtl/>
        </w:rPr>
        <w:t>ה</w:t>
      </w:r>
      <w:r>
        <w:rPr>
          <w:rtl/>
        </w:rPr>
        <w:t xml:space="preserve">עובדים </w:t>
      </w:r>
      <w:bookmarkStart w:id="1506" w:name="_ETM_Q5_204000"/>
      <w:bookmarkEnd w:id="1506"/>
      <w:r>
        <w:rPr>
          <w:rFonts w:hint="cs"/>
          <w:rtl/>
        </w:rPr>
        <w:t>ה</w:t>
      </w:r>
      <w:r>
        <w:rPr>
          <w:rtl/>
        </w:rPr>
        <w:t xml:space="preserve">זרים </w:t>
      </w:r>
      <w:bookmarkStart w:id="1507" w:name="_ETM_Q5_204269"/>
      <w:bookmarkEnd w:id="1507"/>
      <w:r>
        <w:rPr>
          <w:rtl/>
        </w:rPr>
        <w:t xml:space="preserve">גם </w:t>
      </w:r>
      <w:bookmarkStart w:id="1508" w:name="_ETM_Q5_204449"/>
      <w:bookmarkEnd w:id="1508"/>
      <w:r>
        <w:rPr>
          <w:rtl/>
        </w:rPr>
        <w:t>מגדילה</w:t>
      </w:r>
      <w:r>
        <w:rPr>
          <w:rFonts w:hint="cs"/>
          <w:rtl/>
        </w:rPr>
        <w:t xml:space="preserve"> את</w:t>
      </w:r>
      <w:r>
        <w:rPr>
          <w:rtl/>
        </w:rPr>
        <w:t xml:space="preserve"> </w:t>
      </w:r>
      <w:bookmarkStart w:id="1509" w:name="_ETM_Q5_204989"/>
      <w:bookmarkEnd w:id="1509"/>
      <w:r w:rsidR="002E275A">
        <w:rPr>
          <w:rFonts w:hint="cs"/>
          <w:rtl/>
        </w:rPr>
        <w:t>מספר</w:t>
      </w:r>
      <w:r>
        <w:rPr>
          <w:rtl/>
        </w:rPr>
        <w:t xml:space="preserve"> </w:t>
      </w:r>
      <w:bookmarkStart w:id="1510" w:name="_ETM_Q5_205289"/>
      <w:bookmarkEnd w:id="1510"/>
      <w:r>
        <w:rPr>
          <w:rtl/>
        </w:rPr>
        <w:t xml:space="preserve">העובדים </w:t>
      </w:r>
      <w:bookmarkStart w:id="1511" w:name="_ETM_Q5_205590"/>
      <w:bookmarkEnd w:id="1511"/>
      <w:r>
        <w:rPr>
          <w:rtl/>
        </w:rPr>
        <w:t>הישראלים</w:t>
      </w:r>
      <w:r>
        <w:rPr>
          <w:rFonts w:hint="cs"/>
          <w:rtl/>
        </w:rPr>
        <w:t>,</w:t>
      </w:r>
      <w:r>
        <w:rPr>
          <w:rtl/>
        </w:rPr>
        <w:t xml:space="preserve"> </w:t>
      </w:r>
      <w:bookmarkStart w:id="1512" w:name="_ETM_Q5_206160"/>
      <w:bookmarkEnd w:id="1512"/>
      <w:r>
        <w:rPr>
          <w:rtl/>
        </w:rPr>
        <w:t xml:space="preserve">כי </w:t>
      </w:r>
      <w:bookmarkStart w:id="1513" w:name="_ETM_Q5_206310"/>
      <w:bookmarkEnd w:id="1513"/>
      <w:r>
        <w:rPr>
          <w:rtl/>
        </w:rPr>
        <w:t xml:space="preserve">זה </w:t>
      </w:r>
      <w:bookmarkStart w:id="1514" w:name="_ETM_Q5_206430"/>
      <w:bookmarkEnd w:id="1514"/>
      <w:r>
        <w:rPr>
          <w:rtl/>
        </w:rPr>
        <w:t xml:space="preserve">מגדיל </w:t>
      </w:r>
      <w:bookmarkStart w:id="1515" w:name="_ETM_Q5_206910"/>
      <w:bookmarkEnd w:id="1515"/>
      <w:r>
        <w:rPr>
          <w:rtl/>
        </w:rPr>
        <w:t xml:space="preserve">את </w:t>
      </w:r>
      <w:bookmarkStart w:id="1516" w:name="_ETM_Q5_207060"/>
      <w:bookmarkEnd w:id="1516"/>
      <w:r>
        <w:rPr>
          <w:rtl/>
        </w:rPr>
        <w:t xml:space="preserve">היקף </w:t>
      </w:r>
      <w:bookmarkStart w:id="1517" w:name="_ETM_Q5_207359"/>
      <w:bookmarkEnd w:id="1517"/>
      <w:r>
        <w:rPr>
          <w:rtl/>
        </w:rPr>
        <w:t xml:space="preserve">הפרויקטים </w:t>
      </w:r>
      <w:bookmarkStart w:id="1518" w:name="_ETM_Q5_207840"/>
      <w:bookmarkEnd w:id="1518"/>
      <w:r>
        <w:rPr>
          <w:rtl/>
        </w:rPr>
        <w:t xml:space="preserve">שאפשר </w:t>
      </w:r>
      <w:bookmarkStart w:id="1519" w:name="_ETM_Q5_208199"/>
      <w:bookmarkEnd w:id="1519"/>
      <w:r>
        <w:rPr>
          <w:rtl/>
        </w:rPr>
        <w:t xml:space="preserve">לנהל </w:t>
      </w:r>
      <w:bookmarkStart w:id="1520" w:name="_ETM_Q5_208529"/>
      <w:bookmarkEnd w:id="1520"/>
      <w:r>
        <w:rPr>
          <w:rtl/>
        </w:rPr>
        <w:t>בו</w:t>
      </w:r>
      <w:r w:rsidR="002E275A">
        <w:rPr>
          <w:rFonts w:hint="cs"/>
          <w:rtl/>
        </w:rPr>
        <w:t xml:space="preserve"> </w:t>
      </w:r>
      <w:r>
        <w:rPr>
          <w:rtl/>
        </w:rPr>
        <w:t>זמנית</w:t>
      </w:r>
      <w:r>
        <w:rPr>
          <w:rFonts w:hint="cs"/>
          <w:rtl/>
        </w:rPr>
        <w:t>.</w:t>
      </w:r>
      <w:r>
        <w:rPr>
          <w:rtl/>
        </w:rPr>
        <w:t xml:space="preserve"> </w:t>
      </w:r>
      <w:bookmarkStart w:id="1521" w:name="_ETM_Q5_209220"/>
      <w:bookmarkEnd w:id="1521"/>
      <w:r>
        <w:rPr>
          <w:rFonts w:hint="cs"/>
          <w:rtl/>
        </w:rPr>
        <w:t xml:space="preserve">זה </w:t>
      </w:r>
      <w:r>
        <w:rPr>
          <w:rtl/>
        </w:rPr>
        <w:t xml:space="preserve">גם </w:t>
      </w:r>
      <w:bookmarkStart w:id="1522" w:name="_ETM_Q5_209580"/>
      <w:bookmarkEnd w:id="1522"/>
      <w:r>
        <w:rPr>
          <w:rtl/>
        </w:rPr>
        <w:t>מקצר</w:t>
      </w:r>
      <w:r>
        <w:rPr>
          <w:rFonts w:hint="cs"/>
          <w:rtl/>
        </w:rPr>
        <w:t xml:space="preserve"> את</w:t>
      </w:r>
      <w:r>
        <w:rPr>
          <w:rtl/>
        </w:rPr>
        <w:t xml:space="preserve"> </w:t>
      </w:r>
      <w:bookmarkStart w:id="1523" w:name="_ETM_Q5_210119"/>
      <w:bookmarkEnd w:id="1523"/>
      <w:r>
        <w:rPr>
          <w:rtl/>
        </w:rPr>
        <w:t xml:space="preserve">לוחות </w:t>
      </w:r>
      <w:bookmarkStart w:id="1524" w:name="_ETM_Q5_210449"/>
      <w:bookmarkEnd w:id="1524"/>
      <w:r>
        <w:rPr>
          <w:rtl/>
        </w:rPr>
        <w:t xml:space="preserve">הזמנים </w:t>
      </w:r>
      <w:bookmarkStart w:id="1525" w:name="_ETM_Q5_210869"/>
      <w:bookmarkEnd w:id="1525"/>
      <w:r>
        <w:rPr>
          <w:rtl/>
        </w:rPr>
        <w:t xml:space="preserve">של </w:t>
      </w:r>
      <w:bookmarkStart w:id="1526" w:name="_ETM_Q5_211050"/>
      <w:bookmarkEnd w:id="1526"/>
      <w:r>
        <w:rPr>
          <w:rtl/>
        </w:rPr>
        <w:t xml:space="preserve">הבנייה </w:t>
      </w:r>
      <w:bookmarkStart w:id="1527" w:name="_ETM_Q5_211890"/>
      <w:bookmarkEnd w:id="1527"/>
      <w:r>
        <w:rPr>
          <w:rtl/>
        </w:rPr>
        <w:t xml:space="preserve">מ-31 </w:t>
      </w:r>
      <w:bookmarkStart w:id="1528" w:name="_ETM_Q5_212850"/>
      <w:bookmarkEnd w:id="1528"/>
      <w:r>
        <w:rPr>
          <w:rtl/>
        </w:rPr>
        <w:t>חודש</w:t>
      </w:r>
      <w:r>
        <w:rPr>
          <w:rFonts w:hint="cs"/>
          <w:rtl/>
        </w:rPr>
        <w:t xml:space="preserve"> </w:t>
      </w:r>
      <w:r w:rsidR="002E275A">
        <w:rPr>
          <w:rFonts w:hint="eastAsia"/>
          <w:rtl/>
        </w:rPr>
        <w:t xml:space="preserve">– </w:t>
      </w:r>
      <w:r>
        <w:rPr>
          <w:rFonts w:hint="cs"/>
          <w:rtl/>
        </w:rPr>
        <w:t>כך</w:t>
      </w:r>
      <w:r>
        <w:rPr>
          <w:rtl/>
        </w:rPr>
        <w:t xml:space="preserve"> </w:t>
      </w:r>
      <w:bookmarkStart w:id="1529" w:name="_ETM_Q5_213180"/>
      <w:bookmarkEnd w:id="1529"/>
      <w:r>
        <w:rPr>
          <w:rtl/>
        </w:rPr>
        <w:t xml:space="preserve">זה </w:t>
      </w:r>
      <w:bookmarkStart w:id="1530" w:name="_ETM_Q5_213420"/>
      <w:bookmarkEnd w:id="1530"/>
      <w:r>
        <w:rPr>
          <w:rtl/>
        </w:rPr>
        <w:t>היום</w:t>
      </w:r>
      <w:r w:rsidR="002E275A">
        <w:rPr>
          <w:rFonts w:hint="cs"/>
          <w:rtl/>
        </w:rPr>
        <w:t>,</w:t>
      </w:r>
      <w:r>
        <w:rPr>
          <w:rtl/>
        </w:rPr>
        <w:t xml:space="preserve"> </w:t>
      </w:r>
      <w:bookmarkStart w:id="1531" w:name="_ETM_Q5_213720"/>
      <w:bookmarkEnd w:id="1531"/>
      <w:r>
        <w:rPr>
          <w:rtl/>
        </w:rPr>
        <w:t>ש</w:t>
      </w:r>
      <w:bookmarkStart w:id="1532" w:name="_ETM_Q5_213989"/>
      <w:bookmarkEnd w:id="1532"/>
      <w:r>
        <w:rPr>
          <w:rFonts w:hint="cs"/>
          <w:rtl/>
        </w:rPr>
        <w:t>ז</w:t>
      </w:r>
      <w:r w:rsidR="002E275A">
        <w:rPr>
          <w:rFonts w:hint="cs"/>
          <w:rtl/>
        </w:rPr>
        <w:t>ה</w:t>
      </w:r>
      <w:r>
        <w:rPr>
          <w:rFonts w:hint="cs"/>
          <w:rtl/>
        </w:rPr>
        <w:t xml:space="preserve"> הז</w:t>
      </w:r>
      <w:r>
        <w:rPr>
          <w:rtl/>
        </w:rPr>
        <w:t>יה</w:t>
      </w:r>
      <w:r w:rsidR="002E275A">
        <w:rPr>
          <w:rFonts w:hint="cs"/>
          <w:rtl/>
        </w:rPr>
        <w:t>.</w:t>
      </w:r>
      <w:r>
        <w:rPr>
          <w:rtl/>
        </w:rPr>
        <w:t xml:space="preserve"> </w:t>
      </w:r>
      <w:bookmarkStart w:id="1533" w:name="_ETM_Q5_214079"/>
      <w:bookmarkStart w:id="1534" w:name="_ETM_Q5_214860"/>
      <w:bookmarkEnd w:id="1533"/>
      <w:bookmarkEnd w:id="1534"/>
      <w:r>
        <w:rPr>
          <w:rtl/>
        </w:rPr>
        <w:t xml:space="preserve">המטרה </w:t>
      </w:r>
      <w:bookmarkStart w:id="1535" w:name="_ETM_Q5_215430"/>
      <w:bookmarkEnd w:id="1535"/>
      <w:r>
        <w:rPr>
          <w:rtl/>
        </w:rPr>
        <w:t xml:space="preserve">היא </w:t>
      </w:r>
      <w:bookmarkStart w:id="1536" w:name="_ETM_Q5_215550"/>
      <w:bookmarkEnd w:id="1536"/>
      <w:r>
        <w:rPr>
          <w:rtl/>
        </w:rPr>
        <w:t xml:space="preserve">להגיע </w:t>
      </w:r>
      <w:bookmarkStart w:id="1537" w:name="_ETM_Q5_215970"/>
      <w:bookmarkEnd w:id="1537"/>
      <w:r>
        <w:rPr>
          <w:rtl/>
        </w:rPr>
        <w:t xml:space="preserve">ל-21 </w:t>
      </w:r>
      <w:bookmarkStart w:id="1538" w:name="_ETM_Q5_216809"/>
      <w:bookmarkEnd w:id="1538"/>
      <w:r>
        <w:rPr>
          <w:rtl/>
        </w:rPr>
        <w:t xml:space="preserve">חודש </w:t>
      </w:r>
      <w:bookmarkStart w:id="1539" w:name="_ETM_Q5_217320"/>
      <w:bookmarkEnd w:id="1539"/>
      <w:r>
        <w:rPr>
          <w:rFonts w:hint="cs"/>
          <w:rtl/>
        </w:rPr>
        <w:t>ב</w:t>
      </w:r>
      <w:r>
        <w:rPr>
          <w:rtl/>
        </w:rPr>
        <w:t>ממוצע</w:t>
      </w:r>
      <w:r>
        <w:rPr>
          <w:rFonts w:hint="cs"/>
          <w:rtl/>
        </w:rPr>
        <w:t>,</w:t>
      </w:r>
      <w:bookmarkStart w:id="1540" w:name="_ETM_Q5_217920"/>
      <w:bookmarkEnd w:id="1540"/>
      <w:r>
        <w:rPr>
          <w:rtl/>
        </w:rPr>
        <w:t xml:space="preserve"> </w:t>
      </w:r>
      <w:bookmarkStart w:id="1541" w:name="_ETM_Q5_218500"/>
      <w:bookmarkEnd w:id="1541"/>
      <w:r>
        <w:rPr>
          <w:rtl/>
        </w:rPr>
        <w:t xml:space="preserve">איפה </w:t>
      </w:r>
      <w:bookmarkStart w:id="1542" w:name="_ETM_Q5_218740"/>
      <w:bookmarkEnd w:id="1542"/>
      <w:r>
        <w:rPr>
          <w:rtl/>
        </w:rPr>
        <w:t xml:space="preserve">שהיינו </w:t>
      </w:r>
      <w:bookmarkStart w:id="1543" w:name="_ETM_Q5_219040"/>
      <w:bookmarkEnd w:id="1543"/>
      <w:r>
        <w:rPr>
          <w:rtl/>
        </w:rPr>
        <w:t xml:space="preserve">בשנות </w:t>
      </w:r>
      <w:bookmarkStart w:id="1544" w:name="_ETM_Q5_219400"/>
      <w:bookmarkEnd w:id="1544"/>
      <w:r>
        <w:rPr>
          <w:rtl/>
        </w:rPr>
        <w:t>ה</w:t>
      </w:r>
      <w:r>
        <w:rPr>
          <w:rFonts w:hint="cs"/>
          <w:rtl/>
        </w:rPr>
        <w:t xml:space="preserve">תשעים, </w:t>
      </w:r>
      <w:bookmarkStart w:id="1545" w:name="_ETM_Q5_219970"/>
      <w:bookmarkEnd w:id="1545"/>
      <w:r>
        <w:rPr>
          <w:rtl/>
        </w:rPr>
        <w:t xml:space="preserve">ואין </w:t>
      </w:r>
      <w:bookmarkStart w:id="1546" w:name="_ETM_Q5_220210"/>
      <w:bookmarkEnd w:id="1546"/>
      <w:r>
        <w:rPr>
          <w:rtl/>
        </w:rPr>
        <w:t xml:space="preserve">סיבה </w:t>
      </w:r>
      <w:bookmarkStart w:id="1547" w:name="_ETM_Q5_220540"/>
      <w:bookmarkEnd w:id="1547"/>
      <w:r>
        <w:rPr>
          <w:rtl/>
        </w:rPr>
        <w:t xml:space="preserve">לא </w:t>
      </w:r>
      <w:bookmarkStart w:id="1548" w:name="_ETM_Q5_220659"/>
      <w:bookmarkEnd w:id="1548"/>
      <w:r>
        <w:rPr>
          <w:rtl/>
        </w:rPr>
        <w:t xml:space="preserve">לעשות </w:t>
      </w:r>
      <w:bookmarkStart w:id="1549" w:name="_ETM_Q5_221020"/>
      <w:bookmarkEnd w:id="1549"/>
      <w:r>
        <w:rPr>
          <w:rtl/>
        </w:rPr>
        <w:t xml:space="preserve">את </w:t>
      </w:r>
      <w:bookmarkStart w:id="1550" w:name="_ETM_Q5_221110"/>
      <w:bookmarkEnd w:id="1550"/>
      <w:r>
        <w:rPr>
          <w:rtl/>
        </w:rPr>
        <w:t>זה</w:t>
      </w:r>
      <w:r>
        <w:rPr>
          <w:rFonts w:hint="cs"/>
          <w:rtl/>
        </w:rPr>
        <w:t>.</w:t>
      </w:r>
      <w:r>
        <w:rPr>
          <w:rtl/>
        </w:rPr>
        <w:t xml:space="preserve"> </w:t>
      </w:r>
      <w:bookmarkStart w:id="1551" w:name="_ETM_Q5_221200"/>
      <w:bookmarkStart w:id="1552" w:name="_ETM_Q5_221909"/>
      <w:bookmarkEnd w:id="1551"/>
      <w:bookmarkEnd w:id="1552"/>
      <w:r>
        <w:rPr>
          <w:rFonts w:hint="cs"/>
          <w:rtl/>
        </w:rPr>
        <w:t xml:space="preserve">אגב, זה </w:t>
      </w:r>
      <w:r>
        <w:rPr>
          <w:rtl/>
        </w:rPr>
        <w:t xml:space="preserve">בעיקר </w:t>
      </w:r>
      <w:bookmarkStart w:id="1553" w:name="_ETM_Q5_222269"/>
      <w:bookmarkStart w:id="1554" w:name="_ETM_Q5_222510"/>
      <w:bookmarkEnd w:id="1553"/>
      <w:bookmarkEnd w:id="1554"/>
      <w:r>
        <w:rPr>
          <w:rtl/>
        </w:rPr>
        <w:t xml:space="preserve">סוגיה </w:t>
      </w:r>
      <w:bookmarkStart w:id="1555" w:name="_ETM_Q5_222899"/>
      <w:bookmarkEnd w:id="1555"/>
      <w:r>
        <w:rPr>
          <w:rtl/>
        </w:rPr>
        <w:t xml:space="preserve">של </w:t>
      </w:r>
      <w:bookmarkStart w:id="1556" w:name="_ETM_Q5_223499"/>
      <w:bookmarkEnd w:id="1556"/>
      <w:r>
        <w:rPr>
          <w:rFonts w:hint="cs"/>
          <w:rtl/>
        </w:rPr>
        <w:t>מספר</w:t>
      </w:r>
      <w:r>
        <w:rPr>
          <w:rtl/>
        </w:rPr>
        <w:t xml:space="preserve"> </w:t>
      </w:r>
      <w:bookmarkStart w:id="1557" w:name="_ETM_Q5_223829"/>
      <w:bookmarkEnd w:id="1557"/>
      <w:r>
        <w:rPr>
          <w:rtl/>
        </w:rPr>
        <w:t xml:space="preserve">הידיים </w:t>
      </w:r>
      <w:bookmarkStart w:id="1558" w:name="_ETM_Q5_224249"/>
      <w:bookmarkEnd w:id="1558"/>
      <w:r>
        <w:rPr>
          <w:rtl/>
        </w:rPr>
        <w:t>העובדות</w:t>
      </w:r>
      <w:r>
        <w:rPr>
          <w:rFonts w:hint="cs"/>
          <w:rtl/>
        </w:rPr>
        <w:t>.</w:t>
      </w:r>
      <w:r>
        <w:rPr>
          <w:rtl/>
        </w:rPr>
        <w:t xml:space="preserve"> </w:t>
      </w:r>
      <w:bookmarkStart w:id="1559" w:name="_ETM_Q5_224989"/>
      <w:bookmarkStart w:id="1560" w:name="_ETM_Q5_225199"/>
      <w:bookmarkEnd w:id="1559"/>
      <w:bookmarkEnd w:id="1560"/>
      <w:r>
        <w:rPr>
          <w:rtl/>
        </w:rPr>
        <w:t>לכן</w:t>
      </w:r>
      <w:r>
        <w:rPr>
          <w:rFonts w:hint="cs"/>
          <w:rtl/>
        </w:rPr>
        <w:t>,</w:t>
      </w:r>
      <w:r>
        <w:rPr>
          <w:rtl/>
        </w:rPr>
        <w:t xml:space="preserve"> </w:t>
      </w:r>
      <w:bookmarkStart w:id="1561" w:name="_ETM_Q5_225499"/>
      <w:bookmarkEnd w:id="1561"/>
      <w:r>
        <w:rPr>
          <w:rtl/>
        </w:rPr>
        <w:t xml:space="preserve">גם </w:t>
      </w:r>
      <w:bookmarkStart w:id="1562" w:name="_ETM_Q5_225709"/>
      <w:bookmarkEnd w:id="1562"/>
      <w:r>
        <w:rPr>
          <w:rtl/>
        </w:rPr>
        <w:t xml:space="preserve">בתחום </w:t>
      </w:r>
      <w:bookmarkStart w:id="1563" w:name="_ETM_Q5_226069"/>
      <w:bookmarkEnd w:id="1563"/>
      <w:r>
        <w:rPr>
          <w:rtl/>
        </w:rPr>
        <w:t xml:space="preserve">הזה </w:t>
      </w:r>
      <w:bookmarkStart w:id="1564" w:name="_ETM_Q5_226309"/>
      <w:bookmarkEnd w:id="1564"/>
      <w:r>
        <w:rPr>
          <w:rtl/>
        </w:rPr>
        <w:t xml:space="preserve">התקבלה </w:t>
      </w:r>
      <w:bookmarkStart w:id="1565" w:name="_ETM_Q5_226789"/>
      <w:bookmarkEnd w:id="1565"/>
      <w:r>
        <w:rPr>
          <w:rtl/>
        </w:rPr>
        <w:t xml:space="preserve">החלטה </w:t>
      </w:r>
      <w:bookmarkStart w:id="1566" w:name="_ETM_Q5_227269"/>
      <w:bookmarkEnd w:id="1566"/>
      <w:r>
        <w:rPr>
          <w:rtl/>
        </w:rPr>
        <w:t>מהפכנית</w:t>
      </w:r>
      <w:r>
        <w:rPr>
          <w:rFonts w:hint="cs"/>
          <w:rtl/>
        </w:rPr>
        <w:t>.</w:t>
      </w:r>
      <w:r>
        <w:rPr>
          <w:rtl/>
        </w:rPr>
        <w:t xml:space="preserve"> </w:t>
      </w:r>
      <w:bookmarkStart w:id="1567" w:name="_ETM_Q5_228470"/>
      <w:bookmarkStart w:id="1568" w:name="_ETM_Q5_228979"/>
      <w:bookmarkEnd w:id="1567"/>
      <w:bookmarkEnd w:id="1568"/>
      <w:r>
        <w:rPr>
          <w:rtl/>
        </w:rPr>
        <w:t xml:space="preserve">הביצוע </w:t>
      </w:r>
      <w:bookmarkStart w:id="1569" w:name="_ETM_Q5_229729"/>
      <w:bookmarkEnd w:id="1569"/>
      <w:r>
        <w:rPr>
          <w:rtl/>
        </w:rPr>
        <w:t>של</w:t>
      </w:r>
      <w:r>
        <w:rPr>
          <w:rFonts w:hint="cs"/>
          <w:rtl/>
        </w:rPr>
        <w:t>ה</w:t>
      </w:r>
      <w:r>
        <w:rPr>
          <w:rtl/>
        </w:rPr>
        <w:t xml:space="preserve"> </w:t>
      </w:r>
      <w:bookmarkStart w:id="1570" w:name="_ETM_Q5_230360"/>
      <w:bookmarkStart w:id="1571" w:name="_ETM_Q5_231450"/>
      <w:bookmarkEnd w:id="1570"/>
      <w:bookmarkEnd w:id="1571"/>
      <w:r>
        <w:rPr>
          <w:rtl/>
        </w:rPr>
        <w:t xml:space="preserve">כבר </w:t>
      </w:r>
      <w:bookmarkStart w:id="1572" w:name="_ETM_Q5_231690"/>
      <w:bookmarkEnd w:id="1572"/>
      <w:r>
        <w:rPr>
          <w:rtl/>
        </w:rPr>
        <w:t>מתקיים</w:t>
      </w:r>
      <w:r>
        <w:rPr>
          <w:rFonts w:hint="cs"/>
          <w:rtl/>
        </w:rPr>
        <w:t>.</w:t>
      </w:r>
      <w:r>
        <w:rPr>
          <w:rtl/>
        </w:rPr>
        <w:t xml:space="preserve"> </w:t>
      </w:r>
      <w:bookmarkStart w:id="1573" w:name="_ETM_Q5_232320"/>
      <w:bookmarkEnd w:id="1573"/>
      <w:r>
        <w:rPr>
          <w:rtl/>
        </w:rPr>
        <w:t xml:space="preserve">תחום </w:t>
      </w:r>
      <w:bookmarkStart w:id="1574" w:name="_ETM_Q5_232620"/>
      <w:bookmarkStart w:id="1575" w:name="_ETM_Q5_232770"/>
      <w:bookmarkEnd w:id="1574"/>
      <w:bookmarkEnd w:id="1575"/>
      <w:r>
        <w:rPr>
          <w:rFonts w:hint="cs"/>
          <w:rtl/>
        </w:rPr>
        <w:t>ה</w:t>
      </w:r>
      <w:r>
        <w:rPr>
          <w:rtl/>
        </w:rPr>
        <w:t xml:space="preserve">עובדים </w:t>
      </w:r>
      <w:bookmarkStart w:id="1576" w:name="_ETM_Q5_232979"/>
      <w:bookmarkEnd w:id="1576"/>
      <w:r>
        <w:rPr>
          <w:rFonts w:hint="cs"/>
          <w:rtl/>
        </w:rPr>
        <w:t>ה</w:t>
      </w:r>
      <w:r>
        <w:rPr>
          <w:rtl/>
        </w:rPr>
        <w:t xml:space="preserve">זרים </w:t>
      </w:r>
      <w:bookmarkStart w:id="1577" w:name="_ETM_Q5_233250"/>
      <w:bookmarkEnd w:id="1577"/>
      <w:r>
        <w:rPr>
          <w:rFonts w:hint="cs"/>
          <w:rtl/>
        </w:rPr>
        <w:t>מ</w:t>
      </w:r>
      <w:r>
        <w:rPr>
          <w:rtl/>
        </w:rPr>
        <w:t>חו</w:t>
      </w:r>
      <w:r>
        <w:rPr>
          <w:rFonts w:hint="cs"/>
          <w:rtl/>
        </w:rPr>
        <w:t>"</w:t>
      </w:r>
      <w:r>
        <w:rPr>
          <w:rtl/>
        </w:rPr>
        <w:t>ל</w:t>
      </w:r>
      <w:r>
        <w:rPr>
          <w:rFonts w:hint="cs"/>
          <w:rtl/>
        </w:rPr>
        <w:t xml:space="preserve"> –</w:t>
      </w:r>
      <w:r>
        <w:rPr>
          <w:rtl/>
        </w:rPr>
        <w:t xml:space="preserve"> </w:t>
      </w:r>
      <w:bookmarkStart w:id="1578" w:name="_ETM_Q5_233580"/>
      <w:bookmarkEnd w:id="1578"/>
      <w:r>
        <w:rPr>
          <w:rtl/>
        </w:rPr>
        <w:t xml:space="preserve">אדוני </w:t>
      </w:r>
      <w:bookmarkStart w:id="1579" w:name="_ETM_Q5_233880"/>
      <w:bookmarkEnd w:id="1579"/>
      <w:r>
        <w:rPr>
          <w:rtl/>
        </w:rPr>
        <w:t xml:space="preserve">יודע </w:t>
      </w:r>
      <w:bookmarkStart w:id="1580" w:name="_ETM_Q5_234180"/>
      <w:bookmarkEnd w:id="1580"/>
      <w:r>
        <w:rPr>
          <w:rtl/>
        </w:rPr>
        <w:t xml:space="preserve">שהוא </w:t>
      </w:r>
      <w:bookmarkStart w:id="1581" w:name="_ETM_Q5_234390"/>
      <w:bookmarkEnd w:id="1581"/>
      <w:r>
        <w:rPr>
          <w:rtl/>
        </w:rPr>
        <w:t xml:space="preserve">מוגבל </w:t>
      </w:r>
      <w:bookmarkStart w:id="1582" w:name="_ETM_Q5_235200"/>
      <w:bookmarkEnd w:id="1582"/>
      <w:r>
        <w:rPr>
          <w:rtl/>
        </w:rPr>
        <w:t xml:space="preserve">במסגרת </w:t>
      </w:r>
      <w:bookmarkStart w:id="1583" w:name="_ETM_Q5_236070"/>
      <w:bookmarkEnd w:id="1583"/>
      <w:r>
        <w:rPr>
          <w:rtl/>
        </w:rPr>
        <w:t xml:space="preserve">הסכמים </w:t>
      </w:r>
      <w:bookmarkStart w:id="1584" w:name="_ETM_Q5_236580"/>
      <w:bookmarkEnd w:id="1584"/>
      <w:r>
        <w:rPr>
          <w:rtl/>
        </w:rPr>
        <w:t xml:space="preserve">של </w:t>
      </w:r>
      <w:bookmarkStart w:id="1585" w:name="_ETM_Q5_237480"/>
      <w:bookmarkEnd w:id="1585"/>
      <w:r>
        <w:rPr>
          <w:rtl/>
        </w:rPr>
        <w:t xml:space="preserve">משרד </w:t>
      </w:r>
      <w:bookmarkStart w:id="1586" w:name="_ETM_Q5_238170"/>
      <w:bookmarkEnd w:id="1586"/>
      <w:r>
        <w:rPr>
          <w:rtl/>
        </w:rPr>
        <w:t xml:space="preserve">החוץ </w:t>
      </w:r>
      <w:bookmarkStart w:id="1587" w:name="_ETM_Q5_239010"/>
      <w:bookmarkEnd w:id="1587"/>
      <w:r>
        <w:rPr>
          <w:rtl/>
        </w:rPr>
        <w:t xml:space="preserve">שנחתמו </w:t>
      </w:r>
      <w:bookmarkStart w:id="1588" w:name="_ETM_Q5_239640"/>
      <w:bookmarkEnd w:id="1588"/>
      <w:r>
        <w:rPr>
          <w:rtl/>
        </w:rPr>
        <w:t xml:space="preserve">עם </w:t>
      </w:r>
      <w:bookmarkStart w:id="1589" w:name="_ETM_Q5_239699"/>
      <w:bookmarkEnd w:id="1589"/>
      <w:r>
        <w:rPr>
          <w:rFonts w:hint="cs"/>
          <w:rtl/>
        </w:rPr>
        <w:t>כמה</w:t>
      </w:r>
      <w:r>
        <w:rPr>
          <w:rtl/>
        </w:rPr>
        <w:t xml:space="preserve"> </w:t>
      </w:r>
      <w:bookmarkStart w:id="1590" w:name="_ETM_Q5_240030"/>
      <w:bookmarkEnd w:id="1590"/>
      <w:r>
        <w:rPr>
          <w:rtl/>
        </w:rPr>
        <w:t>מדינות</w:t>
      </w:r>
      <w:r>
        <w:rPr>
          <w:rFonts w:hint="cs"/>
          <w:rtl/>
        </w:rPr>
        <w:t>.</w:t>
      </w:r>
      <w:r>
        <w:rPr>
          <w:rtl/>
        </w:rPr>
        <w:t xml:space="preserve"> </w:t>
      </w:r>
      <w:bookmarkStart w:id="1591" w:name="_ETM_Q5_240570"/>
      <w:bookmarkEnd w:id="1591"/>
      <w:r>
        <w:rPr>
          <w:rtl/>
        </w:rPr>
        <w:t xml:space="preserve">עם </w:t>
      </w:r>
      <w:bookmarkStart w:id="1592" w:name="_ETM_Q5_240899"/>
      <w:bookmarkEnd w:id="1592"/>
      <w:r>
        <w:rPr>
          <w:rtl/>
        </w:rPr>
        <w:t>אות</w:t>
      </w:r>
      <w:r>
        <w:rPr>
          <w:rFonts w:hint="cs"/>
          <w:rtl/>
        </w:rPr>
        <w:t>ן</w:t>
      </w:r>
      <w:r>
        <w:rPr>
          <w:rtl/>
        </w:rPr>
        <w:t xml:space="preserve"> </w:t>
      </w:r>
      <w:bookmarkStart w:id="1593" w:name="_ETM_Q5_241170"/>
      <w:bookmarkEnd w:id="1593"/>
      <w:r>
        <w:rPr>
          <w:rtl/>
        </w:rPr>
        <w:t xml:space="preserve">מדינות </w:t>
      </w:r>
      <w:bookmarkStart w:id="1594" w:name="_ETM_Q5_241530"/>
      <w:bookmarkEnd w:id="1594"/>
      <w:r>
        <w:rPr>
          <w:rtl/>
        </w:rPr>
        <w:t xml:space="preserve">שיש </w:t>
      </w:r>
      <w:bookmarkStart w:id="1595" w:name="_ETM_Q5_241769"/>
      <w:bookmarkEnd w:id="1595"/>
      <w:r>
        <w:rPr>
          <w:rtl/>
        </w:rPr>
        <w:t>הסכמים</w:t>
      </w:r>
      <w:r>
        <w:rPr>
          <w:rFonts w:hint="cs"/>
          <w:rtl/>
        </w:rPr>
        <w:t>,</w:t>
      </w:r>
      <w:r>
        <w:rPr>
          <w:rtl/>
        </w:rPr>
        <w:t xml:space="preserve"> </w:t>
      </w:r>
      <w:bookmarkStart w:id="1596" w:name="_ETM_Q5_242190"/>
      <w:bookmarkEnd w:id="1596"/>
      <w:r>
        <w:rPr>
          <w:rtl/>
        </w:rPr>
        <w:t xml:space="preserve">יש </w:t>
      </w:r>
      <w:bookmarkStart w:id="1597" w:name="_ETM_Q5_242370"/>
      <w:bookmarkEnd w:id="1597"/>
      <w:r>
        <w:rPr>
          <w:rtl/>
        </w:rPr>
        <w:t xml:space="preserve">כרגע </w:t>
      </w:r>
      <w:bookmarkStart w:id="1598" w:name="_ETM_Q5_242699"/>
      <w:bookmarkEnd w:id="1598"/>
      <w:r>
        <w:rPr>
          <w:rtl/>
        </w:rPr>
        <w:t xml:space="preserve">תהליך </w:t>
      </w:r>
      <w:bookmarkStart w:id="1599" w:name="_ETM_Q5_243059"/>
      <w:bookmarkEnd w:id="1599"/>
      <w:r>
        <w:rPr>
          <w:rtl/>
        </w:rPr>
        <w:t xml:space="preserve">של </w:t>
      </w:r>
      <w:bookmarkStart w:id="1600" w:name="_ETM_Q5_243750"/>
      <w:bookmarkEnd w:id="1600"/>
      <w:r>
        <w:rPr>
          <w:rtl/>
        </w:rPr>
        <w:t xml:space="preserve">גיוס </w:t>
      </w:r>
      <w:bookmarkStart w:id="1601" w:name="_ETM_Q5_244140"/>
      <w:bookmarkStart w:id="1602" w:name="_ETM_Q5_244259"/>
      <w:bookmarkEnd w:id="1601"/>
      <w:bookmarkEnd w:id="1602"/>
      <w:r>
        <w:rPr>
          <w:rtl/>
        </w:rPr>
        <w:t xml:space="preserve">עובדים </w:t>
      </w:r>
      <w:bookmarkStart w:id="1603" w:name="_ETM_Q5_244649"/>
      <w:bookmarkEnd w:id="1603"/>
      <w:r>
        <w:rPr>
          <w:rtl/>
        </w:rPr>
        <w:t xml:space="preserve">במסגרת </w:t>
      </w:r>
      <w:bookmarkStart w:id="1604" w:name="_ETM_Q5_245280"/>
      <w:bookmarkEnd w:id="1604"/>
      <w:r>
        <w:rPr>
          <w:rtl/>
        </w:rPr>
        <w:t xml:space="preserve">המקצועות </w:t>
      </w:r>
      <w:bookmarkStart w:id="1605" w:name="_ETM_Q5_246090"/>
      <w:bookmarkEnd w:id="1605"/>
      <w:r>
        <w:rPr>
          <w:rtl/>
        </w:rPr>
        <w:t>הרלוונטי</w:t>
      </w:r>
      <w:r>
        <w:rPr>
          <w:rFonts w:hint="cs"/>
          <w:rtl/>
        </w:rPr>
        <w:t>ים</w:t>
      </w:r>
      <w:r>
        <w:rPr>
          <w:rtl/>
        </w:rPr>
        <w:t xml:space="preserve"> </w:t>
      </w:r>
      <w:bookmarkStart w:id="1606" w:name="_ETM_Q5_246840"/>
      <w:bookmarkEnd w:id="1606"/>
      <w:r>
        <w:rPr>
          <w:rtl/>
        </w:rPr>
        <w:t xml:space="preserve">שניתנו </w:t>
      </w:r>
      <w:bookmarkStart w:id="1607" w:name="_ETM_Q5_247439"/>
      <w:bookmarkEnd w:id="1607"/>
      <w:r>
        <w:rPr>
          <w:rtl/>
        </w:rPr>
        <w:t xml:space="preserve">לשנים </w:t>
      </w:r>
      <w:bookmarkStart w:id="1608" w:name="_ETM_Q5_247920"/>
      <w:bookmarkEnd w:id="1608"/>
      <w:r>
        <w:rPr>
          <w:rtl/>
        </w:rPr>
        <w:t xml:space="preserve">הקרובות </w:t>
      </w:r>
      <w:bookmarkStart w:id="1609" w:name="_ETM_Q5_248700"/>
      <w:bookmarkEnd w:id="1609"/>
      <w:r>
        <w:rPr>
          <w:rtl/>
        </w:rPr>
        <w:t xml:space="preserve">באותה </w:t>
      </w:r>
      <w:bookmarkStart w:id="1610" w:name="_ETM_Q5_249030"/>
      <w:bookmarkEnd w:id="1610"/>
      <w:r>
        <w:rPr>
          <w:rtl/>
        </w:rPr>
        <w:t xml:space="preserve">החלטת </w:t>
      </w:r>
      <w:bookmarkStart w:id="1611" w:name="_ETM_Q5_249390"/>
      <w:bookmarkEnd w:id="1611"/>
      <w:r>
        <w:rPr>
          <w:rtl/>
        </w:rPr>
        <w:t xml:space="preserve">ממשלה </w:t>
      </w:r>
      <w:bookmarkStart w:id="1612" w:name="_ETM_Q5_249840"/>
      <w:bookmarkEnd w:id="1612"/>
      <w:r>
        <w:rPr>
          <w:rtl/>
        </w:rPr>
        <w:t>שעברה</w:t>
      </w:r>
      <w:r>
        <w:rPr>
          <w:rFonts w:hint="cs"/>
          <w:rtl/>
        </w:rPr>
        <w:t>.</w:t>
      </w:r>
      <w:r>
        <w:rPr>
          <w:rtl/>
        </w:rPr>
        <w:t xml:space="preserve"> </w:t>
      </w:r>
      <w:bookmarkStart w:id="1613" w:name="_ETM_Q5_250730"/>
      <w:bookmarkEnd w:id="1613"/>
      <w:r>
        <w:rPr>
          <w:rtl/>
        </w:rPr>
        <w:t xml:space="preserve">אז </w:t>
      </w:r>
      <w:bookmarkStart w:id="1614" w:name="_ETM_Q5_250910"/>
      <w:bookmarkEnd w:id="1614"/>
      <w:r>
        <w:rPr>
          <w:rtl/>
        </w:rPr>
        <w:t xml:space="preserve">גם </w:t>
      </w:r>
      <w:bookmarkStart w:id="1615" w:name="_ETM_Q5_251090"/>
      <w:bookmarkEnd w:id="1615"/>
      <w:r>
        <w:rPr>
          <w:rtl/>
        </w:rPr>
        <w:t>כ</w:t>
      </w:r>
      <w:r>
        <w:rPr>
          <w:rFonts w:hint="cs"/>
          <w:rtl/>
        </w:rPr>
        <w:t>א</w:t>
      </w:r>
      <w:r>
        <w:rPr>
          <w:rtl/>
        </w:rPr>
        <w:t xml:space="preserve">ן </w:t>
      </w:r>
      <w:bookmarkStart w:id="1616" w:name="_ETM_Q5_251480"/>
      <w:bookmarkEnd w:id="1616"/>
      <w:r>
        <w:rPr>
          <w:rtl/>
        </w:rPr>
        <w:t>ה</w:t>
      </w:r>
      <w:r>
        <w:rPr>
          <w:rFonts w:hint="cs"/>
          <w:rtl/>
        </w:rPr>
        <w:t>י</w:t>
      </w:r>
      <w:r>
        <w:rPr>
          <w:rtl/>
        </w:rPr>
        <w:t xml:space="preserve">יתה </w:t>
      </w:r>
      <w:bookmarkStart w:id="1617" w:name="_ETM_Q5_251780"/>
      <w:bookmarkEnd w:id="1617"/>
      <w:r>
        <w:rPr>
          <w:rtl/>
        </w:rPr>
        <w:t>מהפכה</w:t>
      </w:r>
      <w:r>
        <w:rPr>
          <w:rFonts w:hint="cs"/>
          <w:rtl/>
        </w:rPr>
        <w:t>.</w:t>
      </w:r>
    </w:p>
    <w:p w:rsidR="00B7366A" w:rsidRDefault="00B7366A" w:rsidP="00BD2E7E">
      <w:pPr>
        <w:rPr>
          <w:rtl/>
        </w:rPr>
      </w:pPr>
      <w:bookmarkStart w:id="1618" w:name="_ETM_Q5_254832"/>
      <w:bookmarkStart w:id="1619" w:name="_ETM_Q5_254920"/>
      <w:bookmarkEnd w:id="1618"/>
      <w:bookmarkEnd w:id="1619"/>
    </w:p>
    <w:p w:rsidR="00B7366A" w:rsidRDefault="00B7366A" w:rsidP="00CF09EE">
      <w:pPr>
        <w:rPr>
          <w:rtl/>
        </w:rPr>
      </w:pPr>
      <w:bookmarkStart w:id="1620" w:name="_ETM_Q5_254958"/>
      <w:bookmarkStart w:id="1621" w:name="_ETM_Q5_255018"/>
      <w:bookmarkEnd w:id="1620"/>
      <w:bookmarkEnd w:id="1621"/>
      <w:r>
        <w:rPr>
          <w:rtl/>
        </w:rPr>
        <w:t xml:space="preserve"> </w:t>
      </w:r>
      <w:bookmarkStart w:id="1622" w:name="_ETM_Q5_252410"/>
      <w:bookmarkEnd w:id="1622"/>
      <w:r>
        <w:rPr>
          <w:rFonts w:hint="cs"/>
          <w:rtl/>
        </w:rPr>
        <w:t>ב</w:t>
      </w:r>
      <w:r>
        <w:rPr>
          <w:rtl/>
        </w:rPr>
        <w:t xml:space="preserve">תחום </w:t>
      </w:r>
      <w:bookmarkStart w:id="1623" w:name="_ETM_Q5_252680"/>
      <w:bookmarkEnd w:id="1623"/>
      <w:r>
        <w:rPr>
          <w:rtl/>
        </w:rPr>
        <w:t>המשכנתאות</w:t>
      </w:r>
      <w:r w:rsidR="00CF09EE">
        <w:rPr>
          <w:rFonts w:hint="cs"/>
          <w:rtl/>
        </w:rPr>
        <w:t>,</w:t>
      </w:r>
      <w:r>
        <w:rPr>
          <w:rtl/>
        </w:rPr>
        <w:t xml:space="preserve"> </w:t>
      </w:r>
      <w:bookmarkStart w:id="1624" w:name="_ETM_Q5_253520"/>
      <w:bookmarkEnd w:id="1624"/>
      <w:r>
        <w:rPr>
          <w:rtl/>
        </w:rPr>
        <w:t xml:space="preserve">אתה </w:t>
      </w:r>
      <w:bookmarkStart w:id="1625" w:name="_ETM_Q5_253730"/>
      <w:bookmarkEnd w:id="1625"/>
      <w:r>
        <w:rPr>
          <w:rtl/>
        </w:rPr>
        <w:t xml:space="preserve">צודק </w:t>
      </w:r>
      <w:bookmarkStart w:id="1626" w:name="_ETM_Q5_254030"/>
      <w:bookmarkEnd w:id="1626"/>
      <w:r>
        <w:rPr>
          <w:rtl/>
        </w:rPr>
        <w:t>לחלוטין</w:t>
      </w:r>
      <w:r>
        <w:rPr>
          <w:rFonts w:hint="cs"/>
          <w:rtl/>
        </w:rPr>
        <w:t>.</w:t>
      </w:r>
      <w:r>
        <w:rPr>
          <w:rtl/>
        </w:rPr>
        <w:t xml:space="preserve"> </w:t>
      </w:r>
      <w:bookmarkStart w:id="1627" w:name="_ETM_Q5_254959"/>
      <w:bookmarkEnd w:id="1627"/>
      <w:r>
        <w:rPr>
          <w:rtl/>
        </w:rPr>
        <w:t xml:space="preserve">הרגולטור </w:t>
      </w:r>
      <w:bookmarkStart w:id="1628" w:name="_ETM_Q5_255530"/>
      <w:bookmarkEnd w:id="1628"/>
      <w:r>
        <w:rPr>
          <w:rtl/>
        </w:rPr>
        <w:t xml:space="preserve">פה </w:t>
      </w:r>
      <w:bookmarkStart w:id="1629" w:name="_ETM_Q5_255680"/>
      <w:bookmarkEnd w:id="1629"/>
      <w:r>
        <w:rPr>
          <w:rtl/>
        </w:rPr>
        <w:t xml:space="preserve">זה </w:t>
      </w:r>
      <w:bookmarkStart w:id="1630" w:name="_ETM_Q5_255830"/>
      <w:bookmarkEnd w:id="1630"/>
      <w:r>
        <w:rPr>
          <w:rtl/>
        </w:rPr>
        <w:t xml:space="preserve">בנק </w:t>
      </w:r>
      <w:bookmarkStart w:id="1631" w:name="_ETM_Q5_256069"/>
      <w:bookmarkEnd w:id="1631"/>
      <w:r>
        <w:rPr>
          <w:rtl/>
        </w:rPr>
        <w:t>ישראל</w:t>
      </w:r>
      <w:r>
        <w:rPr>
          <w:rFonts w:hint="cs"/>
          <w:rtl/>
        </w:rPr>
        <w:t>,</w:t>
      </w:r>
      <w:r>
        <w:rPr>
          <w:rtl/>
        </w:rPr>
        <w:t xml:space="preserve"> </w:t>
      </w:r>
      <w:bookmarkStart w:id="1632" w:name="_ETM_Q5_256459"/>
      <w:bookmarkEnd w:id="1632"/>
      <w:r>
        <w:rPr>
          <w:rtl/>
        </w:rPr>
        <w:t xml:space="preserve">זה </w:t>
      </w:r>
      <w:bookmarkStart w:id="1633" w:name="_ETM_Q5_256580"/>
      <w:bookmarkEnd w:id="1633"/>
      <w:r>
        <w:rPr>
          <w:rtl/>
        </w:rPr>
        <w:t xml:space="preserve">לא </w:t>
      </w:r>
      <w:bookmarkStart w:id="1634" w:name="_ETM_Q5_256670"/>
      <w:bookmarkEnd w:id="1634"/>
      <w:r>
        <w:rPr>
          <w:rtl/>
        </w:rPr>
        <w:t>אנחנו</w:t>
      </w:r>
      <w:r>
        <w:rPr>
          <w:rFonts w:hint="cs"/>
          <w:rtl/>
        </w:rPr>
        <w:t>.</w:t>
      </w:r>
      <w:r>
        <w:rPr>
          <w:rtl/>
        </w:rPr>
        <w:t xml:space="preserve"> </w:t>
      </w:r>
      <w:bookmarkStart w:id="1635" w:name="_ETM_Q5_257090"/>
      <w:bookmarkEnd w:id="1635"/>
      <w:r>
        <w:rPr>
          <w:rtl/>
        </w:rPr>
        <w:t xml:space="preserve">גם </w:t>
      </w:r>
      <w:bookmarkStart w:id="1636" w:name="_ETM_Q5_257300"/>
      <w:bookmarkEnd w:id="1636"/>
      <w:r>
        <w:rPr>
          <w:rtl/>
        </w:rPr>
        <w:t xml:space="preserve">אם </w:t>
      </w:r>
      <w:bookmarkStart w:id="1637" w:name="_ETM_Q5_257420"/>
      <w:bookmarkEnd w:id="1637"/>
      <w:r>
        <w:rPr>
          <w:rtl/>
        </w:rPr>
        <w:t xml:space="preserve">זה </w:t>
      </w:r>
      <w:bookmarkStart w:id="1638" w:name="_ETM_Q5_257569"/>
      <w:bookmarkEnd w:id="1638"/>
      <w:r>
        <w:rPr>
          <w:rtl/>
        </w:rPr>
        <w:t xml:space="preserve">החלטה </w:t>
      </w:r>
      <w:bookmarkStart w:id="1639" w:name="_ETM_Q5_258020"/>
      <w:bookmarkEnd w:id="1639"/>
      <w:r>
        <w:rPr>
          <w:rtl/>
        </w:rPr>
        <w:t>וגם</w:t>
      </w:r>
      <w:r>
        <w:rPr>
          <w:rFonts w:hint="cs"/>
          <w:rtl/>
        </w:rPr>
        <w:t xml:space="preserve"> אם</w:t>
      </w:r>
      <w:r>
        <w:rPr>
          <w:rtl/>
        </w:rPr>
        <w:t xml:space="preserve"> </w:t>
      </w:r>
      <w:bookmarkStart w:id="1640" w:name="_ETM_Q5_258319"/>
      <w:bookmarkEnd w:id="1640"/>
      <w:r>
        <w:rPr>
          <w:rtl/>
        </w:rPr>
        <w:t xml:space="preserve">זה </w:t>
      </w:r>
      <w:bookmarkStart w:id="1641" w:name="_ETM_Q5_258470"/>
      <w:bookmarkEnd w:id="1641"/>
      <w:r>
        <w:rPr>
          <w:rtl/>
        </w:rPr>
        <w:t>חקיקה</w:t>
      </w:r>
      <w:r>
        <w:rPr>
          <w:rFonts w:hint="cs"/>
          <w:rtl/>
        </w:rPr>
        <w:t>,</w:t>
      </w:r>
      <w:r>
        <w:rPr>
          <w:rtl/>
        </w:rPr>
        <w:t xml:space="preserve"> </w:t>
      </w:r>
      <w:bookmarkStart w:id="1642" w:name="_ETM_Q5_258980"/>
      <w:bookmarkStart w:id="1643" w:name="_ETM_Q5_259220"/>
      <w:bookmarkEnd w:id="1642"/>
      <w:bookmarkEnd w:id="1643"/>
      <w:r>
        <w:rPr>
          <w:rtl/>
        </w:rPr>
        <w:t xml:space="preserve">משרד </w:t>
      </w:r>
      <w:bookmarkStart w:id="1644" w:name="_ETM_Q5_259550"/>
      <w:bookmarkEnd w:id="1644"/>
      <w:r>
        <w:rPr>
          <w:rtl/>
        </w:rPr>
        <w:t xml:space="preserve">השיכון </w:t>
      </w:r>
      <w:bookmarkStart w:id="1645" w:name="_ETM_Q5_259970"/>
      <w:bookmarkEnd w:id="1645"/>
      <w:r>
        <w:rPr>
          <w:rtl/>
        </w:rPr>
        <w:t xml:space="preserve">לא </w:t>
      </w:r>
      <w:bookmarkStart w:id="1646" w:name="_ETM_Q5_260060"/>
      <w:bookmarkEnd w:id="1646"/>
      <w:r>
        <w:rPr>
          <w:rtl/>
        </w:rPr>
        <w:t xml:space="preserve">מוסמך </w:t>
      </w:r>
      <w:bookmarkStart w:id="1647" w:name="_ETM_Q5_260959"/>
      <w:bookmarkEnd w:id="1647"/>
      <w:r>
        <w:rPr>
          <w:rtl/>
        </w:rPr>
        <w:t>לנהל</w:t>
      </w:r>
      <w:r>
        <w:rPr>
          <w:rFonts w:hint="cs"/>
          <w:rtl/>
        </w:rPr>
        <w:t xml:space="preserve"> </w:t>
      </w:r>
      <w:r w:rsidR="00C979CC">
        <w:rPr>
          <w:rFonts w:hint="cs"/>
          <w:rtl/>
        </w:rPr>
        <w:t>– – –</w:t>
      </w:r>
    </w:p>
    <w:p w:rsidR="00B7366A" w:rsidRDefault="00B7366A" w:rsidP="00BD2E7E">
      <w:pPr>
        <w:ind w:firstLine="0"/>
        <w:rPr>
          <w:rtl/>
        </w:rPr>
      </w:pPr>
      <w:bookmarkStart w:id="1648" w:name="_ETM_Q5_264176"/>
      <w:bookmarkStart w:id="1649" w:name="_ETM_Q5_264286"/>
      <w:bookmarkStart w:id="1650" w:name="_ETM_Q5_264895"/>
      <w:bookmarkStart w:id="1651" w:name="_ETM_Q5_264964"/>
      <w:bookmarkEnd w:id="1648"/>
      <w:bookmarkEnd w:id="1649"/>
      <w:bookmarkEnd w:id="1650"/>
      <w:bookmarkEnd w:id="1651"/>
    </w:p>
    <w:p w:rsidR="00B7366A" w:rsidRDefault="00B7366A" w:rsidP="00BD2E7E">
      <w:pPr>
        <w:pStyle w:val="af5"/>
        <w:rPr>
          <w:rtl/>
        </w:rPr>
      </w:pPr>
      <w:r w:rsidRPr="00EB3E48">
        <w:rPr>
          <w:rStyle w:val="TagStyle"/>
          <w:rtl/>
        </w:rPr>
        <w:t xml:space="preserve"> &lt;&lt; קריאה &gt;&gt;</w:t>
      </w:r>
      <w:r w:rsidRPr="00E903C5">
        <w:rPr>
          <w:rStyle w:val="TagStyle"/>
          <w:rtl/>
        </w:rPr>
        <w:t xml:space="preserve"> </w:t>
      </w:r>
      <w:r>
        <w:rPr>
          <w:rtl/>
        </w:rPr>
        <w:t>בצלאל סמוטריץ' (הציונות הדתית):</w:t>
      </w:r>
      <w:r w:rsidRPr="00E903C5">
        <w:rPr>
          <w:rStyle w:val="TagStyle"/>
          <w:rtl/>
        </w:rPr>
        <w:t xml:space="preserve"> </w:t>
      </w:r>
      <w:r w:rsidRPr="00EB3E48">
        <w:rPr>
          <w:rStyle w:val="TagStyle"/>
          <w:rtl/>
        </w:rPr>
        <w:t>&lt;&lt; קריאה &gt;&gt;</w:t>
      </w:r>
      <w:r>
        <w:rPr>
          <w:rtl/>
        </w:rPr>
        <w:t xml:space="preserve">  </w:t>
      </w:r>
    </w:p>
    <w:p w:rsidR="00B7366A" w:rsidRDefault="00B7366A" w:rsidP="00C979CC">
      <w:pPr>
        <w:rPr>
          <w:rtl/>
          <w:lang w:eastAsia="he-IL"/>
        </w:rPr>
      </w:pPr>
    </w:p>
    <w:p w:rsidR="00B7366A" w:rsidRDefault="00C979CC" w:rsidP="00C979CC">
      <w:pPr>
        <w:rPr>
          <w:lang w:eastAsia="he-IL"/>
        </w:rPr>
      </w:pPr>
      <w:bookmarkStart w:id="1652" w:name="_ETM_Q5_260372"/>
      <w:bookmarkEnd w:id="1652"/>
      <w:r>
        <w:rPr>
          <w:rFonts w:hint="cs"/>
          <w:rtl/>
          <w:lang w:eastAsia="he-IL"/>
        </w:rPr>
        <w:t>– – –</w:t>
      </w:r>
    </w:p>
    <w:p w:rsidR="00B7366A" w:rsidRDefault="00B7366A" w:rsidP="00BD2E7E">
      <w:pPr>
        <w:rPr>
          <w:rtl/>
          <w:lang w:eastAsia="he-IL"/>
        </w:rPr>
      </w:pPr>
      <w:bookmarkStart w:id="1653" w:name="_ETM_Q5_264016"/>
      <w:bookmarkStart w:id="1654" w:name="_ETM_Q5_264076"/>
      <w:bookmarkStart w:id="1655" w:name="_ETM_Q5_264127"/>
      <w:bookmarkStart w:id="1656" w:name="_ETM_Q5_264198"/>
      <w:bookmarkEnd w:id="1653"/>
      <w:bookmarkEnd w:id="1654"/>
      <w:bookmarkEnd w:id="1655"/>
      <w:bookmarkEnd w:id="1656"/>
    </w:p>
    <w:p w:rsidR="00B7366A" w:rsidRDefault="00B7366A" w:rsidP="00BD2E7E">
      <w:pPr>
        <w:pStyle w:val="-"/>
        <w:rPr>
          <w:rtl/>
        </w:rPr>
      </w:pPr>
      <w:r w:rsidRPr="00EB3E48">
        <w:rPr>
          <w:rStyle w:val="TagStyle"/>
          <w:rtl/>
        </w:rPr>
        <w:t xml:space="preserve"> &lt;&lt; דובר_המשך &gt;&gt;</w:t>
      </w:r>
      <w:r w:rsidRPr="00E903C5">
        <w:rPr>
          <w:rStyle w:val="TagStyle"/>
          <w:rtl/>
        </w:rPr>
        <w:t xml:space="preserve"> </w:t>
      </w:r>
      <w:r>
        <w:rPr>
          <w:rtl/>
        </w:rPr>
        <w:t>שר הבינוי והשיכון זאב אלקין:</w:t>
      </w:r>
      <w:r w:rsidRPr="00E903C5">
        <w:rPr>
          <w:rStyle w:val="TagStyle"/>
          <w:rtl/>
        </w:rPr>
        <w:t xml:space="preserve"> </w:t>
      </w:r>
      <w:r w:rsidRPr="00EB3E48">
        <w:rPr>
          <w:rStyle w:val="TagStyle"/>
          <w:rtl/>
        </w:rPr>
        <w:t>&lt;&lt; דובר_המשך &gt;&gt;</w:t>
      </w:r>
      <w:r>
        <w:rPr>
          <w:rtl/>
        </w:rPr>
        <w:t xml:space="preserve">  </w:t>
      </w:r>
    </w:p>
    <w:p w:rsidR="00B7366A" w:rsidRPr="00E903C5" w:rsidRDefault="00B7366A" w:rsidP="00BD2E7E">
      <w:pPr>
        <w:ind w:firstLine="0"/>
        <w:rPr>
          <w:rtl/>
          <w:lang w:eastAsia="he-IL"/>
        </w:rPr>
      </w:pPr>
      <w:bookmarkStart w:id="1657" w:name="_ETM_Q5_265449"/>
      <w:bookmarkEnd w:id="1657"/>
    </w:p>
    <w:p w:rsidR="00B7366A" w:rsidRDefault="00B7366A" w:rsidP="002E275A">
      <w:pPr>
        <w:rPr>
          <w:rtl/>
        </w:rPr>
      </w:pPr>
      <w:bookmarkStart w:id="1658" w:name="_ETM_Q5_264317"/>
      <w:bookmarkStart w:id="1659" w:name="_ETM_Q5_264364"/>
      <w:bookmarkEnd w:id="1658"/>
      <w:bookmarkEnd w:id="1659"/>
      <w:r>
        <w:rPr>
          <w:rtl/>
        </w:rPr>
        <w:t xml:space="preserve"> </w:t>
      </w:r>
      <w:bookmarkStart w:id="1660" w:name="_ETM_Q5_263170"/>
      <w:bookmarkStart w:id="1661" w:name="_ETM_Q5_264310"/>
      <w:bookmarkEnd w:id="1660"/>
      <w:bookmarkEnd w:id="1661"/>
      <w:r>
        <w:rPr>
          <w:rtl/>
        </w:rPr>
        <w:t xml:space="preserve">יש </w:t>
      </w:r>
      <w:bookmarkStart w:id="1662" w:name="_ETM_Q5_264579"/>
      <w:bookmarkEnd w:id="1662"/>
      <w:r>
        <w:rPr>
          <w:rtl/>
        </w:rPr>
        <w:t xml:space="preserve">לי </w:t>
      </w:r>
      <w:bookmarkStart w:id="1663" w:name="_ETM_Q5_265030"/>
      <w:bookmarkStart w:id="1664" w:name="_ETM_Q5_265359"/>
      <w:bookmarkEnd w:id="1663"/>
      <w:bookmarkEnd w:id="1664"/>
      <w:r>
        <w:rPr>
          <w:rtl/>
        </w:rPr>
        <w:t xml:space="preserve">לא </w:t>
      </w:r>
      <w:bookmarkStart w:id="1665" w:name="_ETM_Q5_265509"/>
      <w:bookmarkEnd w:id="1665"/>
      <w:r>
        <w:rPr>
          <w:rtl/>
        </w:rPr>
        <w:t xml:space="preserve">מעט </w:t>
      </w:r>
      <w:bookmarkStart w:id="1666" w:name="_ETM_Q5_265719"/>
      <w:bookmarkEnd w:id="1666"/>
      <w:r>
        <w:rPr>
          <w:rtl/>
        </w:rPr>
        <w:t xml:space="preserve">סוגיות </w:t>
      </w:r>
      <w:bookmarkStart w:id="1667" w:name="_ETM_Q5_266259"/>
      <w:bookmarkEnd w:id="1667"/>
      <w:r>
        <w:rPr>
          <w:rtl/>
        </w:rPr>
        <w:t xml:space="preserve">מול </w:t>
      </w:r>
      <w:bookmarkStart w:id="1668" w:name="_ETM_Q5_266409"/>
      <w:bookmarkEnd w:id="1668"/>
      <w:r>
        <w:rPr>
          <w:rtl/>
        </w:rPr>
        <w:t xml:space="preserve">בנק </w:t>
      </w:r>
      <w:bookmarkStart w:id="1669" w:name="_ETM_Q5_266679"/>
      <w:bookmarkEnd w:id="1669"/>
      <w:r>
        <w:rPr>
          <w:rtl/>
        </w:rPr>
        <w:t xml:space="preserve">ישראל </w:t>
      </w:r>
      <w:bookmarkStart w:id="1670" w:name="_ETM_Q5_267039"/>
      <w:bookmarkEnd w:id="1670"/>
      <w:r>
        <w:rPr>
          <w:rtl/>
        </w:rPr>
        <w:t xml:space="preserve">שאנחנו </w:t>
      </w:r>
      <w:bookmarkStart w:id="1671" w:name="_ETM_Q5_267369"/>
      <w:bookmarkEnd w:id="1671"/>
      <w:r>
        <w:rPr>
          <w:rtl/>
        </w:rPr>
        <w:t xml:space="preserve">מנסים </w:t>
      </w:r>
      <w:bookmarkStart w:id="1672" w:name="_ETM_Q5_267759"/>
      <w:bookmarkEnd w:id="1672"/>
      <w:r>
        <w:rPr>
          <w:rtl/>
        </w:rPr>
        <w:t>לקדם</w:t>
      </w:r>
      <w:r>
        <w:rPr>
          <w:rFonts w:hint="cs"/>
          <w:rtl/>
        </w:rPr>
        <w:t>.</w:t>
      </w:r>
      <w:r>
        <w:rPr>
          <w:rtl/>
        </w:rPr>
        <w:t xml:space="preserve"> </w:t>
      </w:r>
      <w:bookmarkStart w:id="1673" w:name="_ETM_Q5_268479"/>
      <w:bookmarkEnd w:id="1673"/>
      <w:r>
        <w:rPr>
          <w:rFonts w:hint="cs"/>
          <w:rtl/>
        </w:rPr>
        <w:t>ה</w:t>
      </w:r>
      <w:r>
        <w:rPr>
          <w:rtl/>
        </w:rPr>
        <w:t xml:space="preserve">ם </w:t>
      </w:r>
      <w:bookmarkStart w:id="1674" w:name="_ETM_Q5_268750"/>
      <w:bookmarkEnd w:id="1674"/>
      <w:r>
        <w:rPr>
          <w:rtl/>
        </w:rPr>
        <w:t xml:space="preserve">גורם </w:t>
      </w:r>
      <w:bookmarkStart w:id="1675" w:name="_ETM_Q5_269079"/>
      <w:bookmarkEnd w:id="1675"/>
      <w:r>
        <w:rPr>
          <w:rtl/>
        </w:rPr>
        <w:t xml:space="preserve">מאוד </w:t>
      </w:r>
      <w:bookmarkStart w:id="1676" w:name="_ETM_Q5_269380"/>
      <w:bookmarkEnd w:id="1676"/>
      <w:r>
        <w:rPr>
          <w:rtl/>
        </w:rPr>
        <w:t>עצמאי</w:t>
      </w:r>
      <w:r>
        <w:rPr>
          <w:rFonts w:hint="cs"/>
          <w:rtl/>
        </w:rPr>
        <w:t>.</w:t>
      </w:r>
      <w:r>
        <w:rPr>
          <w:rtl/>
        </w:rPr>
        <w:t xml:space="preserve"> </w:t>
      </w:r>
      <w:bookmarkStart w:id="1677" w:name="_ETM_Q5_270189"/>
      <w:bookmarkEnd w:id="1677"/>
      <w:r>
        <w:rPr>
          <w:rtl/>
        </w:rPr>
        <w:t>אגב</w:t>
      </w:r>
      <w:r>
        <w:rPr>
          <w:rFonts w:hint="cs"/>
          <w:rtl/>
        </w:rPr>
        <w:t>,</w:t>
      </w:r>
      <w:r>
        <w:rPr>
          <w:rtl/>
        </w:rPr>
        <w:t xml:space="preserve"> </w:t>
      </w:r>
      <w:bookmarkStart w:id="1678" w:name="_ETM_Q5_270579"/>
      <w:bookmarkEnd w:id="1678"/>
      <w:r>
        <w:rPr>
          <w:rtl/>
        </w:rPr>
        <w:t xml:space="preserve">נשמח </w:t>
      </w:r>
      <w:bookmarkStart w:id="1679" w:name="_ETM_Q5_270969"/>
      <w:bookmarkEnd w:id="1679"/>
      <w:r>
        <w:rPr>
          <w:rtl/>
        </w:rPr>
        <w:t xml:space="preserve">לכל </w:t>
      </w:r>
      <w:bookmarkStart w:id="1680" w:name="_ETM_Q5_271270"/>
      <w:bookmarkEnd w:id="1680"/>
      <w:r>
        <w:rPr>
          <w:rtl/>
        </w:rPr>
        <w:t xml:space="preserve">סיוע </w:t>
      </w:r>
      <w:bookmarkStart w:id="1681" w:name="_ETM_Q5_271630"/>
      <w:bookmarkEnd w:id="1681"/>
      <w:r>
        <w:rPr>
          <w:rtl/>
        </w:rPr>
        <w:t xml:space="preserve">מוועדת </w:t>
      </w:r>
      <w:bookmarkStart w:id="1682" w:name="_ETM_Q5_272079"/>
      <w:bookmarkEnd w:id="1682"/>
      <w:r>
        <w:rPr>
          <w:rFonts w:hint="cs"/>
          <w:rtl/>
        </w:rPr>
        <w:t>ה</w:t>
      </w:r>
      <w:r>
        <w:rPr>
          <w:rtl/>
        </w:rPr>
        <w:t xml:space="preserve">כספים </w:t>
      </w:r>
      <w:bookmarkStart w:id="1683" w:name="_ETM_Q5_272439"/>
      <w:bookmarkEnd w:id="1683"/>
      <w:r>
        <w:rPr>
          <w:rtl/>
        </w:rPr>
        <w:t xml:space="preserve">בנושא </w:t>
      </w:r>
      <w:bookmarkStart w:id="1684" w:name="_ETM_Q5_272829"/>
      <w:bookmarkEnd w:id="1684"/>
      <w:r>
        <w:rPr>
          <w:rtl/>
        </w:rPr>
        <w:t>הזה</w:t>
      </w:r>
      <w:r>
        <w:rPr>
          <w:rFonts w:hint="cs"/>
          <w:rtl/>
        </w:rPr>
        <w:t>.</w:t>
      </w:r>
      <w:r>
        <w:rPr>
          <w:rtl/>
        </w:rPr>
        <w:t xml:space="preserve"> </w:t>
      </w:r>
      <w:bookmarkStart w:id="1685" w:name="_ETM_Q5_273280"/>
      <w:bookmarkStart w:id="1686" w:name="_ETM_Q5_273520"/>
      <w:bookmarkEnd w:id="1685"/>
      <w:bookmarkEnd w:id="1686"/>
      <w:r>
        <w:rPr>
          <w:rtl/>
        </w:rPr>
        <w:t xml:space="preserve">אם </w:t>
      </w:r>
      <w:bookmarkStart w:id="1687" w:name="_ETM_Q5_273700"/>
      <w:bookmarkEnd w:id="1687"/>
      <w:r>
        <w:rPr>
          <w:rtl/>
        </w:rPr>
        <w:t xml:space="preserve">כבר </w:t>
      </w:r>
      <w:bookmarkStart w:id="1688" w:name="_ETM_Q5_273939"/>
      <w:bookmarkEnd w:id="1688"/>
      <w:r>
        <w:rPr>
          <w:rtl/>
        </w:rPr>
        <w:t>נגעת</w:t>
      </w:r>
      <w:r>
        <w:rPr>
          <w:rFonts w:hint="cs"/>
          <w:rtl/>
        </w:rPr>
        <w:t>,</w:t>
      </w:r>
      <w:r>
        <w:rPr>
          <w:rtl/>
        </w:rPr>
        <w:t xml:space="preserve"> </w:t>
      </w:r>
      <w:bookmarkStart w:id="1689" w:name="_ETM_Q5_274780"/>
      <w:bookmarkEnd w:id="1689"/>
      <w:r>
        <w:rPr>
          <w:rtl/>
        </w:rPr>
        <w:t xml:space="preserve">יש </w:t>
      </w:r>
      <w:bookmarkStart w:id="1690" w:name="_ETM_Q5_274990"/>
      <w:bookmarkEnd w:id="1690"/>
      <w:r>
        <w:rPr>
          <w:rtl/>
        </w:rPr>
        <w:t xml:space="preserve">נושא </w:t>
      </w:r>
      <w:bookmarkStart w:id="1691" w:name="_ETM_Q5_275289"/>
      <w:bookmarkEnd w:id="1691"/>
      <w:r>
        <w:rPr>
          <w:rtl/>
        </w:rPr>
        <w:t xml:space="preserve">חשוב </w:t>
      </w:r>
      <w:bookmarkStart w:id="1692" w:name="_ETM_Q5_275649"/>
      <w:bookmarkEnd w:id="1692"/>
      <w:r>
        <w:rPr>
          <w:rtl/>
        </w:rPr>
        <w:t xml:space="preserve">אפילו </w:t>
      </w:r>
      <w:bookmarkStart w:id="1693" w:name="_ETM_Q5_275979"/>
      <w:bookmarkEnd w:id="1693"/>
      <w:r>
        <w:rPr>
          <w:rtl/>
        </w:rPr>
        <w:t>יותר</w:t>
      </w:r>
      <w:r w:rsidR="002E275A">
        <w:rPr>
          <w:rFonts w:hint="cs"/>
          <w:rtl/>
        </w:rPr>
        <w:t>,</w:t>
      </w:r>
      <w:r>
        <w:rPr>
          <w:rtl/>
        </w:rPr>
        <w:t xml:space="preserve"> </w:t>
      </w:r>
      <w:bookmarkStart w:id="1694" w:name="_ETM_Q5_276369"/>
      <w:bookmarkEnd w:id="1694"/>
      <w:r>
        <w:rPr>
          <w:rtl/>
        </w:rPr>
        <w:t>וז</w:t>
      </w:r>
      <w:r w:rsidR="002E275A">
        <w:rPr>
          <w:rFonts w:hint="cs"/>
          <w:rtl/>
        </w:rPr>
        <w:t>ה</w:t>
      </w:r>
      <w:r>
        <w:rPr>
          <w:rtl/>
        </w:rPr>
        <w:t xml:space="preserve"> </w:t>
      </w:r>
      <w:bookmarkStart w:id="1695" w:name="_ETM_Q5_276640"/>
      <w:bookmarkEnd w:id="1695"/>
      <w:r>
        <w:rPr>
          <w:rFonts w:hint="cs"/>
          <w:rtl/>
        </w:rPr>
        <w:t>ה</w:t>
      </w:r>
      <w:r>
        <w:rPr>
          <w:rtl/>
        </w:rPr>
        <w:t xml:space="preserve">סוגיה </w:t>
      </w:r>
      <w:bookmarkStart w:id="1696" w:name="_ETM_Q5_277030"/>
      <w:bookmarkEnd w:id="1696"/>
      <w:r>
        <w:rPr>
          <w:rtl/>
        </w:rPr>
        <w:t xml:space="preserve">של </w:t>
      </w:r>
      <w:bookmarkStart w:id="1697" w:name="_ETM_Q5_277240"/>
      <w:bookmarkEnd w:id="1697"/>
      <w:r>
        <w:rPr>
          <w:rtl/>
        </w:rPr>
        <w:t xml:space="preserve">הון </w:t>
      </w:r>
      <w:bookmarkStart w:id="1698" w:name="_ETM_Q5_277390"/>
      <w:bookmarkEnd w:id="1698"/>
      <w:r>
        <w:rPr>
          <w:rtl/>
        </w:rPr>
        <w:t xml:space="preserve">עצמי </w:t>
      </w:r>
      <w:bookmarkStart w:id="1699" w:name="_ETM_Q5_277780"/>
      <w:bookmarkEnd w:id="1699"/>
      <w:r>
        <w:rPr>
          <w:rtl/>
        </w:rPr>
        <w:t xml:space="preserve">על </w:t>
      </w:r>
      <w:bookmarkStart w:id="1700" w:name="_ETM_Q5_277899"/>
      <w:bookmarkEnd w:id="1700"/>
      <w:r>
        <w:rPr>
          <w:rtl/>
        </w:rPr>
        <w:t xml:space="preserve">הדירות </w:t>
      </w:r>
      <w:bookmarkStart w:id="1701" w:name="_ETM_Q5_278259"/>
      <w:bookmarkEnd w:id="1701"/>
      <w:r>
        <w:rPr>
          <w:rtl/>
        </w:rPr>
        <w:t>הזולות</w:t>
      </w:r>
      <w:r>
        <w:rPr>
          <w:rFonts w:hint="cs"/>
          <w:rtl/>
        </w:rPr>
        <w:t>.</w:t>
      </w:r>
      <w:r>
        <w:rPr>
          <w:rtl/>
        </w:rPr>
        <w:t xml:space="preserve"> </w:t>
      </w:r>
      <w:bookmarkStart w:id="1702" w:name="_ETM_Q5_278740"/>
      <w:bookmarkStart w:id="1703" w:name="_ETM_Q5_279009"/>
      <w:bookmarkStart w:id="1704" w:name="_ETM_Q5_279670"/>
      <w:bookmarkEnd w:id="1702"/>
      <w:bookmarkEnd w:id="1703"/>
      <w:bookmarkEnd w:id="1704"/>
      <w:r>
        <w:rPr>
          <w:rtl/>
        </w:rPr>
        <w:t xml:space="preserve">אני </w:t>
      </w:r>
      <w:bookmarkStart w:id="1705" w:name="_ETM_Q5_279909"/>
      <w:bookmarkEnd w:id="1705"/>
      <w:r>
        <w:rPr>
          <w:rtl/>
        </w:rPr>
        <w:t>מ</w:t>
      </w:r>
      <w:r>
        <w:rPr>
          <w:rFonts w:hint="cs"/>
          <w:rtl/>
        </w:rPr>
        <w:t>א</w:t>
      </w:r>
      <w:r>
        <w:rPr>
          <w:rtl/>
        </w:rPr>
        <w:t xml:space="preserve">לה </w:t>
      </w:r>
      <w:bookmarkStart w:id="1706" w:name="_ETM_Q5_280209"/>
      <w:bookmarkEnd w:id="1706"/>
      <w:r>
        <w:rPr>
          <w:rtl/>
        </w:rPr>
        <w:t>שס</w:t>
      </w:r>
      <w:r>
        <w:rPr>
          <w:rFonts w:hint="cs"/>
          <w:rtl/>
        </w:rPr>
        <w:t>ב</w:t>
      </w:r>
      <w:r>
        <w:rPr>
          <w:rtl/>
        </w:rPr>
        <w:t xml:space="preserve">ורים </w:t>
      </w:r>
      <w:bookmarkStart w:id="1707" w:name="_ETM_Q5_280869"/>
      <w:bookmarkEnd w:id="1707"/>
      <w:r>
        <w:rPr>
          <w:rtl/>
        </w:rPr>
        <w:t>ש</w:t>
      </w:r>
      <w:bookmarkStart w:id="1708" w:name="_ETM_Q5_281770"/>
      <w:bookmarkEnd w:id="1708"/>
      <w:r>
        <w:rPr>
          <w:rtl/>
        </w:rPr>
        <w:t xml:space="preserve">זה </w:t>
      </w:r>
      <w:bookmarkStart w:id="1709" w:name="_ETM_Q5_281979"/>
      <w:bookmarkEnd w:id="1709"/>
      <w:r>
        <w:rPr>
          <w:rtl/>
        </w:rPr>
        <w:t xml:space="preserve">לא </w:t>
      </w:r>
      <w:bookmarkStart w:id="1710" w:name="_ETM_Q5_282130"/>
      <w:bookmarkEnd w:id="1710"/>
      <w:r>
        <w:rPr>
          <w:rtl/>
        </w:rPr>
        <w:t xml:space="preserve">פשע </w:t>
      </w:r>
      <w:bookmarkStart w:id="1711" w:name="_ETM_Q5_282490"/>
      <w:bookmarkEnd w:id="1711"/>
      <w:r>
        <w:rPr>
          <w:rtl/>
        </w:rPr>
        <w:t xml:space="preserve">לחשוב </w:t>
      </w:r>
      <w:bookmarkStart w:id="1712" w:name="_ETM_Q5_282819"/>
      <w:bookmarkEnd w:id="1712"/>
      <w:r>
        <w:rPr>
          <w:rtl/>
        </w:rPr>
        <w:t xml:space="preserve">מחדש </w:t>
      </w:r>
      <w:bookmarkStart w:id="1713" w:name="_ETM_Q5_283360"/>
      <w:bookmarkEnd w:id="1713"/>
      <w:r>
        <w:rPr>
          <w:rtl/>
        </w:rPr>
        <w:t xml:space="preserve">על </w:t>
      </w:r>
      <w:bookmarkStart w:id="1714" w:name="_ETM_Q5_283479"/>
      <w:bookmarkEnd w:id="1714"/>
      <w:r>
        <w:rPr>
          <w:rtl/>
        </w:rPr>
        <w:t xml:space="preserve">האופציה </w:t>
      </w:r>
      <w:bookmarkStart w:id="1715" w:name="_ETM_Q5_283869"/>
      <w:bookmarkEnd w:id="1715"/>
      <w:r>
        <w:rPr>
          <w:rtl/>
        </w:rPr>
        <w:t xml:space="preserve">של </w:t>
      </w:r>
      <w:bookmarkStart w:id="1716" w:name="_ETM_Q5_284020"/>
      <w:bookmarkEnd w:id="1716"/>
      <w:r>
        <w:rPr>
          <w:rtl/>
        </w:rPr>
        <w:t xml:space="preserve">90% </w:t>
      </w:r>
      <w:bookmarkStart w:id="1717" w:name="_ETM_Q5_284679"/>
      <w:bookmarkEnd w:id="1717"/>
      <w:r>
        <w:rPr>
          <w:rtl/>
        </w:rPr>
        <w:t xml:space="preserve">הון </w:t>
      </w:r>
      <w:bookmarkStart w:id="1718" w:name="_ETM_Q5_284890"/>
      <w:bookmarkEnd w:id="1718"/>
      <w:r>
        <w:rPr>
          <w:rtl/>
        </w:rPr>
        <w:t>עצמי</w:t>
      </w:r>
      <w:r>
        <w:rPr>
          <w:rFonts w:hint="cs"/>
          <w:rtl/>
        </w:rPr>
        <w:t>,</w:t>
      </w:r>
      <w:r>
        <w:rPr>
          <w:rtl/>
        </w:rPr>
        <w:t xml:space="preserve"> </w:t>
      </w:r>
      <w:bookmarkStart w:id="1719" w:name="_ETM_Q5_285640"/>
      <w:bookmarkEnd w:id="1719"/>
      <w:r>
        <w:rPr>
          <w:rtl/>
        </w:rPr>
        <w:t xml:space="preserve">בדירות </w:t>
      </w:r>
      <w:bookmarkStart w:id="1720" w:name="_ETM_Q5_286180"/>
      <w:bookmarkEnd w:id="1720"/>
      <w:r>
        <w:rPr>
          <w:rtl/>
        </w:rPr>
        <w:t xml:space="preserve">שהמחיר </w:t>
      </w:r>
      <w:bookmarkStart w:id="1721" w:name="_ETM_Q5_286630"/>
      <w:bookmarkEnd w:id="1721"/>
      <w:r>
        <w:rPr>
          <w:rtl/>
        </w:rPr>
        <w:t>שלה</w:t>
      </w:r>
      <w:r>
        <w:rPr>
          <w:rFonts w:hint="cs"/>
          <w:rtl/>
        </w:rPr>
        <w:t>ן</w:t>
      </w:r>
      <w:r>
        <w:rPr>
          <w:rtl/>
        </w:rPr>
        <w:t xml:space="preserve"> </w:t>
      </w:r>
      <w:bookmarkStart w:id="1722" w:name="_ETM_Q5_287020"/>
      <w:bookmarkEnd w:id="1722"/>
      <w:r>
        <w:rPr>
          <w:rtl/>
        </w:rPr>
        <w:t xml:space="preserve">יהיה </w:t>
      </w:r>
      <w:bookmarkStart w:id="1723" w:name="_ETM_Q5_287259"/>
      <w:bookmarkEnd w:id="1723"/>
      <w:r>
        <w:rPr>
          <w:rtl/>
        </w:rPr>
        <w:t xml:space="preserve">מוגבל </w:t>
      </w:r>
      <w:bookmarkStart w:id="1724" w:name="_ETM_Q5_288130"/>
      <w:bookmarkEnd w:id="1724"/>
      <w:r>
        <w:rPr>
          <w:rtl/>
        </w:rPr>
        <w:t xml:space="preserve">ויתייחס </w:t>
      </w:r>
      <w:bookmarkStart w:id="1725" w:name="_ETM_Q5_289000"/>
      <w:bookmarkEnd w:id="1725"/>
      <w:r>
        <w:rPr>
          <w:rtl/>
        </w:rPr>
        <w:t xml:space="preserve">בעיקר </w:t>
      </w:r>
      <w:bookmarkStart w:id="1726" w:name="_ETM_Q5_289390"/>
      <w:bookmarkEnd w:id="1726"/>
      <w:r>
        <w:rPr>
          <w:rtl/>
        </w:rPr>
        <w:t>לד</w:t>
      </w:r>
      <w:r>
        <w:rPr>
          <w:rFonts w:hint="cs"/>
          <w:rtl/>
        </w:rPr>
        <w:t>ירות</w:t>
      </w:r>
      <w:r>
        <w:rPr>
          <w:rtl/>
        </w:rPr>
        <w:t xml:space="preserve"> </w:t>
      </w:r>
      <w:bookmarkStart w:id="1727" w:name="_ETM_Q5_289840"/>
      <w:bookmarkEnd w:id="1727"/>
      <w:r>
        <w:rPr>
          <w:rtl/>
        </w:rPr>
        <w:t xml:space="preserve">זולות </w:t>
      </w:r>
      <w:bookmarkStart w:id="1728" w:name="_ETM_Q5_290259"/>
      <w:bookmarkEnd w:id="1728"/>
      <w:r>
        <w:rPr>
          <w:rtl/>
        </w:rPr>
        <w:t xml:space="preserve">לזוגות </w:t>
      </w:r>
      <w:bookmarkStart w:id="1729" w:name="_ETM_Q5_290649"/>
      <w:bookmarkEnd w:id="1729"/>
      <w:r>
        <w:rPr>
          <w:rtl/>
        </w:rPr>
        <w:t>צעירים</w:t>
      </w:r>
      <w:r>
        <w:rPr>
          <w:rFonts w:hint="cs"/>
          <w:rtl/>
        </w:rPr>
        <w:t xml:space="preserve"> </w:t>
      </w:r>
      <w:r w:rsidR="002E275A">
        <w:rPr>
          <w:rFonts w:hint="eastAsia"/>
          <w:rtl/>
        </w:rPr>
        <w:t>–</w:t>
      </w:r>
      <w:r>
        <w:rPr>
          <w:rtl/>
        </w:rPr>
        <w:t xml:space="preserve"> </w:t>
      </w:r>
      <w:bookmarkStart w:id="1730" w:name="_ETM_Q5_291159"/>
      <w:bookmarkEnd w:id="1730"/>
      <w:r>
        <w:rPr>
          <w:rtl/>
        </w:rPr>
        <w:t xml:space="preserve">אפילו </w:t>
      </w:r>
      <w:bookmarkStart w:id="1731" w:name="_ETM_Q5_291490"/>
      <w:bookmarkEnd w:id="1731"/>
      <w:r>
        <w:rPr>
          <w:rtl/>
        </w:rPr>
        <w:t xml:space="preserve">אם </w:t>
      </w:r>
      <w:bookmarkStart w:id="1732" w:name="_ETM_Q5_291579"/>
      <w:bookmarkEnd w:id="1732"/>
      <w:r>
        <w:rPr>
          <w:rtl/>
        </w:rPr>
        <w:t xml:space="preserve">זה </w:t>
      </w:r>
      <w:bookmarkStart w:id="1733" w:name="_ETM_Q5_291700"/>
      <w:bookmarkStart w:id="1734" w:name="_ETM_Q5_292560"/>
      <w:bookmarkEnd w:id="1733"/>
      <w:bookmarkEnd w:id="1734"/>
      <w:r>
        <w:rPr>
          <w:rtl/>
        </w:rPr>
        <w:t xml:space="preserve">רק </w:t>
      </w:r>
      <w:bookmarkStart w:id="1735" w:name="_ETM_Q5_292740"/>
      <w:bookmarkEnd w:id="1735"/>
      <w:r>
        <w:rPr>
          <w:rtl/>
        </w:rPr>
        <w:t>פריפריה</w:t>
      </w:r>
      <w:r w:rsidR="002E275A">
        <w:rPr>
          <w:rFonts w:hint="cs"/>
          <w:rtl/>
        </w:rPr>
        <w:t>,</w:t>
      </w:r>
      <w:r>
        <w:rPr>
          <w:rtl/>
        </w:rPr>
        <w:t xml:space="preserve"> </w:t>
      </w:r>
      <w:bookmarkStart w:id="1736" w:name="_ETM_Q5_293310"/>
      <w:bookmarkStart w:id="1737" w:name="_ETM_Q5_293520"/>
      <w:bookmarkEnd w:id="1736"/>
      <w:bookmarkEnd w:id="1737"/>
      <w:r>
        <w:rPr>
          <w:rtl/>
        </w:rPr>
        <w:t xml:space="preserve">אבל </w:t>
      </w:r>
      <w:bookmarkStart w:id="1738" w:name="_ETM_Q5_293759"/>
      <w:bookmarkEnd w:id="1738"/>
      <w:r>
        <w:rPr>
          <w:rtl/>
        </w:rPr>
        <w:t xml:space="preserve">לפחות </w:t>
      </w:r>
      <w:bookmarkStart w:id="1739" w:name="_ETM_Q5_294479"/>
      <w:bookmarkEnd w:id="1739"/>
      <w:r>
        <w:rPr>
          <w:rtl/>
        </w:rPr>
        <w:t xml:space="preserve">שזוג </w:t>
      </w:r>
      <w:bookmarkStart w:id="1740" w:name="_ETM_Q5_294869"/>
      <w:bookmarkEnd w:id="1740"/>
      <w:r>
        <w:rPr>
          <w:rtl/>
        </w:rPr>
        <w:t xml:space="preserve">צעיר </w:t>
      </w:r>
      <w:bookmarkStart w:id="1741" w:name="_ETM_Q5_295140"/>
      <w:bookmarkEnd w:id="1741"/>
      <w:r>
        <w:rPr>
          <w:rtl/>
        </w:rPr>
        <w:t xml:space="preserve">במדינת </w:t>
      </w:r>
      <w:bookmarkStart w:id="1742" w:name="_ETM_Q5_295619"/>
      <w:bookmarkEnd w:id="1742"/>
      <w:r>
        <w:rPr>
          <w:rtl/>
        </w:rPr>
        <w:t xml:space="preserve">ישראל </w:t>
      </w:r>
      <w:bookmarkStart w:id="1743" w:name="_ETM_Q5_295860"/>
      <w:bookmarkEnd w:id="1743"/>
      <w:r>
        <w:rPr>
          <w:rtl/>
        </w:rPr>
        <w:t xml:space="preserve">שאין </w:t>
      </w:r>
      <w:bookmarkStart w:id="1744" w:name="_ETM_Q5_296130"/>
      <w:bookmarkEnd w:id="1744"/>
      <w:r>
        <w:rPr>
          <w:rtl/>
        </w:rPr>
        <w:t xml:space="preserve">לו </w:t>
      </w:r>
      <w:bookmarkStart w:id="1745" w:name="_ETM_Q5_296280"/>
      <w:bookmarkEnd w:id="1745"/>
      <w:r>
        <w:rPr>
          <w:rtl/>
        </w:rPr>
        <w:t xml:space="preserve">הון </w:t>
      </w:r>
      <w:bookmarkStart w:id="1746" w:name="_ETM_Q5_296460"/>
      <w:bookmarkEnd w:id="1746"/>
      <w:r>
        <w:rPr>
          <w:rtl/>
        </w:rPr>
        <w:t>עצמי</w:t>
      </w:r>
      <w:r>
        <w:rPr>
          <w:rFonts w:hint="cs"/>
          <w:rtl/>
        </w:rPr>
        <w:t xml:space="preserve"> של</w:t>
      </w:r>
      <w:r>
        <w:rPr>
          <w:rtl/>
        </w:rPr>
        <w:t xml:space="preserve"> </w:t>
      </w:r>
      <w:bookmarkStart w:id="1747" w:name="_ETM_Q5_296759"/>
      <w:bookmarkEnd w:id="1747"/>
      <w:r>
        <w:rPr>
          <w:rtl/>
        </w:rPr>
        <w:t xml:space="preserve">25% </w:t>
      </w:r>
      <w:bookmarkStart w:id="1748" w:name="_ETM_Q5_298189"/>
      <w:bookmarkEnd w:id="1748"/>
      <w:r>
        <w:rPr>
          <w:rtl/>
        </w:rPr>
        <w:t xml:space="preserve">יוכל </w:t>
      </w:r>
      <w:bookmarkStart w:id="1749" w:name="_ETM_Q5_298609"/>
      <w:bookmarkEnd w:id="1749"/>
      <w:r>
        <w:rPr>
          <w:rtl/>
        </w:rPr>
        <w:t xml:space="preserve">בכל </w:t>
      </w:r>
      <w:bookmarkStart w:id="1750" w:name="_ETM_Q5_298939"/>
      <w:bookmarkEnd w:id="1750"/>
      <w:r>
        <w:rPr>
          <w:rtl/>
        </w:rPr>
        <w:t xml:space="preserve">זאת </w:t>
      </w:r>
      <w:bookmarkStart w:id="1751" w:name="_ETM_Q5_299119"/>
      <w:bookmarkEnd w:id="1751"/>
      <w:r>
        <w:rPr>
          <w:rtl/>
        </w:rPr>
        <w:t xml:space="preserve">לקנות </w:t>
      </w:r>
      <w:bookmarkStart w:id="1752" w:name="_ETM_Q5_299749"/>
      <w:bookmarkEnd w:id="1752"/>
      <w:r>
        <w:rPr>
          <w:rtl/>
        </w:rPr>
        <w:t xml:space="preserve">לעצמו </w:t>
      </w:r>
      <w:bookmarkStart w:id="1753" w:name="_ETM_Q5_300170"/>
      <w:bookmarkEnd w:id="1753"/>
      <w:r>
        <w:rPr>
          <w:rtl/>
        </w:rPr>
        <w:t xml:space="preserve">דירה </w:t>
      </w:r>
      <w:bookmarkStart w:id="1754" w:name="_ETM_Q5_300439"/>
      <w:bookmarkEnd w:id="1754"/>
      <w:r>
        <w:rPr>
          <w:rtl/>
        </w:rPr>
        <w:t xml:space="preserve">ראשונה </w:t>
      </w:r>
      <w:bookmarkStart w:id="1755" w:name="_ETM_Q5_301180"/>
      <w:bookmarkEnd w:id="1755"/>
      <w:r>
        <w:rPr>
          <w:rtl/>
        </w:rPr>
        <w:t xml:space="preserve">במחיר </w:t>
      </w:r>
      <w:bookmarkStart w:id="1756" w:name="_ETM_Q5_301780"/>
      <w:bookmarkEnd w:id="1756"/>
      <w:r>
        <w:rPr>
          <w:rtl/>
        </w:rPr>
        <w:t>סביר</w:t>
      </w:r>
      <w:r>
        <w:rPr>
          <w:rFonts w:hint="cs"/>
          <w:rtl/>
        </w:rPr>
        <w:t>.</w:t>
      </w:r>
      <w:r>
        <w:rPr>
          <w:rtl/>
        </w:rPr>
        <w:t xml:space="preserve"> </w:t>
      </w:r>
      <w:bookmarkStart w:id="1757" w:name="_ETM_Q5_302170"/>
      <w:bookmarkStart w:id="1758" w:name="_ETM_Q5_303910"/>
      <w:bookmarkEnd w:id="1757"/>
      <w:bookmarkEnd w:id="1758"/>
    </w:p>
    <w:p w:rsidR="00B7366A" w:rsidRDefault="00B7366A" w:rsidP="00BD2E7E">
      <w:pPr>
        <w:rPr>
          <w:rtl/>
        </w:rPr>
      </w:pPr>
      <w:bookmarkStart w:id="1759" w:name="_ETM_Q5_305242"/>
      <w:bookmarkStart w:id="1760" w:name="_ETM_Q5_305310"/>
      <w:bookmarkEnd w:id="1759"/>
      <w:bookmarkEnd w:id="1760"/>
    </w:p>
    <w:p w:rsidR="00B7366A" w:rsidRDefault="00B7366A" w:rsidP="002E275A">
      <w:pPr>
        <w:rPr>
          <w:rtl/>
        </w:rPr>
      </w:pPr>
      <w:bookmarkStart w:id="1761" w:name="_ETM_Q5_305403"/>
      <w:bookmarkStart w:id="1762" w:name="_ETM_Q5_305459"/>
      <w:bookmarkEnd w:id="1761"/>
      <w:bookmarkEnd w:id="1762"/>
      <w:r>
        <w:rPr>
          <w:rFonts w:hint="cs"/>
          <w:rtl/>
        </w:rPr>
        <w:lastRenderedPageBreak/>
        <w:t xml:space="preserve">הרי הסיפור – </w:t>
      </w:r>
      <w:r>
        <w:rPr>
          <w:rtl/>
        </w:rPr>
        <w:t xml:space="preserve">אני </w:t>
      </w:r>
      <w:bookmarkStart w:id="1763" w:name="_ETM_Q5_304090"/>
      <w:bookmarkEnd w:id="1763"/>
      <w:r>
        <w:rPr>
          <w:rtl/>
        </w:rPr>
        <w:t>קניתי</w:t>
      </w:r>
      <w:r>
        <w:rPr>
          <w:rFonts w:hint="cs"/>
          <w:rtl/>
        </w:rPr>
        <w:t xml:space="preserve"> ב-</w:t>
      </w:r>
      <w:bookmarkStart w:id="1764" w:name="_ETM_Q5_304640"/>
      <w:bookmarkEnd w:id="1764"/>
      <w:r>
        <w:rPr>
          <w:rtl/>
        </w:rPr>
        <w:t xml:space="preserve">90% </w:t>
      </w:r>
      <w:bookmarkStart w:id="1765" w:name="_ETM_Q5_305210"/>
      <w:bookmarkEnd w:id="1765"/>
      <w:r>
        <w:rPr>
          <w:rtl/>
        </w:rPr>
        <w:t>בזמנו</w:t>
      </w:r>
      <w:r>
        <w:rPr>
          <w:rFonts w:hint="cs"/>
          <w:rtl/>
        </w:rPr>
        <w:t>,</w:t>
      </w:r>
      <w:r>
        <w:rPr>
          <w:rtl/>
        </w:rPr>
        <w:t xml:space="preserve"> </w:t>
      </w:r>
      <w:bookmarkStart w:id="1766" w:name="_ETM_Q5_306219"/>
      <w:bookmarkEnd w:id="1766"/>
      <w:r>
        <w:rPr>
          <w:rtl/>
        </w:rPr>
        <w:t xml:space="preserve">ובלי </w:t>
      </w:r>
      <w:bookmarkStart w:id="1767" w:name="_ETM_Q5_308639"/>
      <w:bookmarkEnd w:id="1767"/>
      <w:r>
        <w:rPr>
          <w:rtl/>
        </w:rPr>
        <w:t xml:space="preserve">זה </w:t>
      </w:r>
      <w:bookmarkStart w:id="1768" w:name="_ETM_Q5_308790"/>
      <w:bookmarkEnd w:id="1768"/>
      <w:r>
        <w:rPr>
          <w:rtl/>
        </w:rPr>
        <w:t xml:space="preserve">לא </w:t>
      </w:r>
      <w:bookmarkStart w:id="1769" w:name="_ETM_Q5_308909"/>
      <w:bookmarkEnd w:id="1769"/>
      <w:r>
        <w:rPr>
          <w:rtl/>
        </w:rPr>
        <w:t xml:space="preserve">הייתי </w:t>
      </w:r>
      <w:bookmarkStart w:id="1770" w:name="_ETM_Q5_309090"/>
      <w:bookmarkEnd w:id="1770"/>
      <w:r>
        <w:rPr>
          <w:rtl/>
        </w:rPr>
        <w:t>קונה</w:t>
      </w:r>
      <w:r>
        <w:rPr>
          <w:rFonts w:hint="cs"/>
          <w:rtl/>
        </w:rPr>
        <w:t>,</w:t>
      </w:r>
      <w:r>
        <w:rPr>
          <w:rtl/>
        </w:rPr>
        <w:t xml:space="preserve"> </w:t>
      </w:r>
      <w:bookmarkStart w:id="1771" w:name="_ETM_Q5_309629"/>
      <w:bookmarkEnd w:id="1771"/>
      <w:r>
        <w:rPr>
          <w:rtl/>
        </w:rPr>
        <w:t xml:space="preserve">כשהייתי </w:t>
      </w:r>
      <w:bookmarkStart w:id="1772" w:name="_ETM_Q5_309989"/>
      <w:bookmarkEnd w:id="1772"/>
      <w:r>
        <w:rPr>
          <w:rtl/>
        </w:rPr>
        <w:t xml:space="preserve">עולה </w:t>
      </w:r>
      <w:bookmarkStart w:id="1773" w:name="_ETM_Q5_310169"/>
      <w:bookmarkEnd w:id="1773"/>
      <w:r>
        <w:rPr>
          <w:rtl/>
        </w:rPr>
        <w:t xml:space="preserve">חדש </w:t>
      </w:r>
      <w:bookmarkStart w:id="1774" w:name="_ETM_Q5_310590"/>
      <w:bookmarkEnd w:id="1774"/>
      <w:r>
        <w:rPr>
          <w:rtl/>
        </w:rPr>
        <w:t xml:space="preserve">צעיר </w:t>
      </w:r>
      <w:bookmarkStart w:id="1775" w:name="_ETM_Q5_310919"/>
      <w:bookmarkEnd w:id="1775"/>
      <w:r>
        <w:rPr>
          <w:rtl/>
        </w:rPr>
        <w:t xml:space="preserve">כאן </w:t>
      </w:r>
      <w:bookmarkStart w:id="1776" w:name="_ETM_Q5_311159"/>
      <w:bookmarkEnd w:id="1776"/>
      <w:r>
        <w:rPr>
          <w:rtl/>
        </w:rPr>
        <w:t xml:space="preserve">במדינת </w:t>
      </w:r>
      <w:bookmarkStart w:id="1777" w:name="_ETM_Q5_311639"/>
      <w:bookmarkEnd w:id="1777"/>
      <w:r>
        <w:rPr>
          <w:rtl/>
        </w:rPr>
        <w:t>ישראל</w:t>
      </w:r>
      <w:r>
        <w:rPr>
          <w:rFonts w:hint="cs"/>
          <w:rtl/>
        </w:rPr>
        <w:t>.</w:t>
      </w:r>
      <w:r>
        <w:rPr>
          <w:rtl/>
        </w:rPr>
        <w:t xml:space="preserve"> </w:t>
      </w:r>
      <w:bookmarkStart w:id="1778" w:name="_ETM_Q5_312090"/>
      <w:bookmarkEnd w:id="1778"/>
      <w:r>
        <w:rPr>
          <w:rtl/>
        </w:rPr>
        <w:t>ולכן</w:t>
      </w:r>
      <w:r>
        <w:rPr>
          <w:rFonts w:hint="cs"/>
          <w:rtl/>
        </w:rPr>
        <w:t>,</w:t>
      </w:r>
      <w:r>
        <w:rPr>
          <w:rtl/>
        </w:rPr>
        <w:t xml:space="preserve"> </w:t>
      </w:r>
      <w:bookmarkStart w:id="1779" w:name="_ETM_Q5_312750"/>
      <w:bookmarkEnd w:id="1779"/>
      <w:r>
        <w:rPr>
          <w:rtl/>
        </w:rPr>
        <w:t>ה</w:t>
      </w:r>
      <w:bookmarkStart w:id="1780" w:name="_ETM_Q5_313380"/>
      <w:bookmarkEnd w:id="1780"/>
      <w:r>
        <w:rPr>
          <w:rtl/>
        </w:rPr>
        <w:t xml:space="preserve">אירוע </w:t>
      </w:r>
      <w:bookmarkStart w:id="1781" w:name="_ETM_Q5_313739"/>
      <w:bookmarkEnd w:id="1781"/>
      <w:r>
        <w:rPr>
          <w:rtl/>
        </w:rPr>
        <w:t>הזה</w:t>
      </w:r>
      <w:r>
        <w:rPr>
          <w:rFonts w:hint="cs"/>
          <w:rtl/>
        </w:rPr>
        <w:t xml:space="preserve"> הוא</w:t>
      </w:r>
      <w:r>
        <w:rPr>
          <w:rtl/>
        </w:rPr>
        <w:t xml:space="preserve"> </w:t>
      </w:r>
      <w:bookmarkStart w:id="1782" w:name="_ETM_Q5_313980"/>
      <w:bookmarkStart w:id="1783" w:name="_ETM_Q5_314430"/>
      <w:bookmarkEnd w:id="1782"/>
      <w:bookmarkEnd w:id="1783"/>
      <w:r>
        <w:rPr>
          <w:rtl/>
        </w:rPr>
        <w:t>משמעותי</w:t>
      </w:r>
      <w:r>
        <w:rPr>
          <w:rFonts w:hint="cs"/>
          <w:rtl/>
        </w:rPr>
        <w:t xml:space="preserve"> </w:t>
      </w:r>
      <w:r>
        <w:rPr>
          <w:rtl/>
        </w:rPr>
        <w:t>בעיניי</w:t>
      </w:r>
      <w:r w:rsidR="002E275A">
        <w:rPr>
          <w:rFonts w:hint="cs"/>
          <w:rtl/>
        </w:rPr>
        <w:t>,</w:t>
      </w:r>
      <w:r>
        <w:rPr>
          <w:rtl/>
        </w:rPr>
        <w:t xml:space="preserve"> </w:t>
      </w:r>
      <w:bookmarkStart w:id="1784" w:name="_ETM_Q5_315270"/>
      <w:bookmarkEnd w:id="1784"/>
      <w:r>
        <w:rPr>
          <w:rtl/>
        </w:rPr>
        <w:t xml:space="preserve">ואנחנו </w:t>
      </w:r>
      <w:bookmarkStart w:id="1785" w:name="_ETM_Q5_315840"/>
      <w:bookmarkEnd w:id="1785"/>
      <w:r>
        <w:rPr>
          <w:rtl/>
        </w:rPr>
        <w:t xml:space="preserve">נשמח </w:t>
      </w:r>
      <w:bookmarkStart w:id="1786" w:name="_ETM_Q5_316230"/>
      <w:bookmarkStart w:id="1787" w:name="_ETM_Q5_316500"/>
      <w:bookmarkEnd w:id="1786"/>
      <w:bookmarkEnd w:id="1787"/>
      <w:r>
        <w:rPr>
          <w:rFonts w:hint="cs"/>
          <w:rtl/>
        </w:rPr>
        <w:t>ל</w:t>
      </w:r>
      <w:r>
        <w:rPr>
          <w:rtl/>
        </w:rPr>
        <w:t xml:space="preserve">סיוע </w:t>
      </w:r>
      <w:bookmarkStart w:id="1788" w:name="_ETM_Q5_316950"/>
      <w:bookmarkEnd w:id="1788"/>
      <w:r>
        <w:rPr>
          <w:rFonts w:hint="cs"/>
          <w:rtl/>
        </w:rPr>
        <w:t xml:space="preserve">של ועדת הכספים של </w:t>
      </w:r>
      <w:r>
        <w:rPr>
          <w:rtl/>
        </w:rPr>
        <w:t xml:space="preserve">הכנסת </w:t>
      </w:r>
      <w:bookmarkStart w:id="1789" w:name="_ETM_Q5_317590"/>
      <w:bookmarkStart w:id="1790" w:name="_ETM_Q5_319930"/>
      <w:bookmarkEnd w:id="1789"/>
      <w:bookmarkEnd w:id="1790"/>
      <w:r>
        <w:rPr>
          <w:rtl/>
        </w:rPr>
        <w:t xml:space="preserve">בנושא </w:t>
      </w:r>
      <w:bookmarkStart w:id="1791" w:name="_ETM_Q5_320440"/>
      <w:bookmarkEnd w:id="1791"/>
      <w:r>
        <w:rPr>
          <w:rtl/>
        </w:rPr>
        <w:t>הזה</w:t>
      </w:r>
      <w:r>
        <w:rPr>
          <w:rFonts w:hint="cs"/>
          <w:rtl/>
        </w:rPr>
        <w:t>.</w:t>
      </w:r>
      <w:r>
        <w:rPr>
          <w:rtl/>
        </w:rPr>
        <w:t xml:space="preserve"> </w:t>
      </w:r>
      <w:bookmarkStart w:id="1792" w:name="_ETM_Q5_320860"/>
      <w:bookmarkEnd w:id="1792"/>
      <w:r>
        <w:rPr>
          <w:rtl/>
        </w:rPr>
        <w:t xml:space="preserve">כי </w:t>
      </w:r>
      <w:bookmarkStart w:id="1793" w:name="_ETM_Q5_321610"/>
      <w:bookmarkEnd w:id="1793"/>
      <w:r>
        <w:rPr>
          <w:rtl/>
        </w:rPr>
        <w:t xml:space="preserve">כל </w:t>
      </w:r>
      <w:bookmarkStart w:id="1794" w:name="_ETM_Q5_321849"/>
      <w:bookmarkEnd w:id="1794"/>
      <w:r>
        <w:rPr>
          <w:rtl/>
        </w:rPr>
        <w:t xml:space="preserve">הסיבה </w:t>
      </w:r>
      <w:bookmarkStart w:id="1795" w:name="_ETM_Q5_322360"/>
      <w:bookmarkEnd w:id="1795"/>
      <w:r>
        <w:rPr>
          <w:rtl/>
        </w:rPr>
        <w:t xml:space="preserve">להגדלת </w:t>
      </w:r>
      <w:bookmarkStart w:id="1796" w:name="_ETM_Q5_322989"/>
      <w:bookmarkEnd w:id="1796"/>
      <w:r>
        <w:rPr>
          <w:rtl/>
        </w:rPr>
        <w:t xml:space="preserve">אחוז </w:t>
      </w:r>
      <w:bookmarkStart w:id="1797" w:name="_ETM_Q5_323260"/>
      <w:bookmarkStart w:id="1798" w:name="_ETM_Q5_323440"/>
      <w:bookmarkEnd w:id="1797"/>
      <w:bookmarkEnd w:id="1798"/>
      <w:r>
        <w:rPr>
          <w:rFonts w:hint="cs"/>
          <w:rtl/>
        </w:rPr>
        <w:t>ה</w:t>
      </w:r>
      <w:r>
        <w:rPr>
          <w:rtl/>
        </w:rPr>
        <w:t xml:space="preserve">הון </w:t>
      </w:r>
      <w:bookmarkStart w:id="1799" w:name="_ETM_Q5_323560"/>
      <w:bookmarkEnd w:id="1799"/>
      <w:r>
        <w:rPr>
          <w:rtl/>
        </w:rPr>
        <w:t xml:space="preserve">עצמי </w:t>
      </w:r>
      <w:bookmarkStart w:id="1800" w:name="_ETM_Q5_323889"/>
      <w:bookmarkEnd w:id="1800"/>
      <w:r>
        <w:rPr>
          <w:rtl/>
        </w:rPr>
        <w:t xml:space="preserve">נבעה </w:t>
      </w:r>
      <w:bookmarkStart w:id="1801" w:name="_ETM_Q5_324220"/>
      <w:bookmarkEnd w:id="1801"/>
      <w:r>
        <w:rPr>
          <w:rtl/>
        </w:rPr>
        <w:t xml:space="preserve">מפחד </w:t>
      </w:r>
      <w:bookmarkStart w:id="1802" w:name="_ETM_Q5_324700"/>
      <w:bookmarkEnd w:id="1802"/>
      <w:r>
        <w:rPr>
          <w:rtl/>
        </w:rPr>
        <w:t xml:space="preserve">של </w:t>
      </w:r>
      <w:bookmarkStart w:id="1803" w:name="_ETM_Q5_324849"/>
      <w:bookmarkEnd w:id="1803"/>
      <w:r>
        <w:rPr>
          <w:rtl/>
        </w:rPr>
        <w:t xml:space="preserve">בנק </w:t>
      </w:r>
      <w:bookmarkStart w:id="1804" w:name="_ETM_Q5_325120"/>
      <w:bookmarkEnd w:id="1804"/>
      <w:r>
        <w:rPr>
          <w:rtl/>
        </w:rPr>
        <w:t>ישראל</w:t>
      </w:r>
      <w:r>
        <w:rPr>
          <w:rFonts w:hint="cs"/>
          <w:rtl/>
        </w:rPr>
        <w:t>,</w:t>
      </w:r>
      <w:r>
        <w:rPr>
          <w:rtl/>
        </w:rPr>
        <w:t xml:space="preserve"> </w:t>
      </w:r>
      <w:bookmarkStart w:id="1805" w:name="_ETM_Q5_325480"/>
      <w:bookmarkEnd w:id="1805"/>
      <w:r>
        <w:rPr>
          <w:rtl/>
        </w:rPr>
        <w:t xml:space="preserve">מתופעות </w:t>
      </w:r>
      <w:bookmarkStart w:id="1806" w:name="_ETM_Q5_325989"/>
      <w:bookmarkEnd w:id="1806"/>
      <w:r>
        <w:rPr>
          <w:rtl/>
        </w:rPr>
        <w:t xml:space="preserve">דומות </w:t>
      </w:r>
      <w:bookmarkStart w:id="1807" w:name="_ETM_Q5_326319"/>
      <w:bookmarkEnd w:id="1807"/>
      <w:r>
        <w:rPr>
          <w:rtl/>
        </w:rPr>
        <w:t xml:space="preserve">למשבר </w:t>
      </w:r>
      <w:bookmarkStart w:id="1808" w:name="_ETM_Q5_326800"/>
      <w:bookmarkEnd w:id="1808"/>
      <w:r>
        <w:rPr>
          <w:rtl/>
        </w:rPr>
        <w:t>האמריק</w:t>
      </w:r>
      <w:r>
        <w:rPr>
          <w:rFonts w:hint="cs"/>
          <w:rtl/>
        </w:rPr>
        <w:t>נ</w:t>
      </w:r>
      <w:r>
        <w:rPr>
          <w:rtl/>
        </w:rPr>
        <w:t>י</w:t>
      </w:r>
      <w:r w:rsidR="002E275A">
        <w:rPr>
          <w:rFonts w:hint="cs"/>
          <w:rtl/>
        </w:rPr>
        <w:t>,</w:t>
      </w:r>
      <w:r>
        <w:rPr>
          <w:rtl/>
        </w:rPr>
        <w:t xml:space="preserve"> </w:t>
      </w:r>
      <w:bookmarkStart w:id="1809" w:name="_ETM_Q5_327370"/>
      <w:bookmarkEnd w:id="1809"/>
      <w:r>
        <w:rPr>
          <w:rtl/>
        </w:rPr>
        <w:t xml:space="preserve">אבל </w:t>
      </w:r>
      <w:bookmarkStart w:id="1810" w:name="_ETM_Q5_327550"/>
      <w:bookmarkEnd w:id="1810"/>
      <w:r>
        <w:rPr>
          <w:rtl/>
        </w:rPr>
        <w:t xml:space="preserve">זה </w:t>
      </w:r>
      <w:bookmarkStart w:id="1811" w:name="_ETM_Q5_327700"/>
      <w:bookmarkEnd w:id="1811"/>
      <w:r>
        <w:rPr>
          <w:rtl/>
        </w:rPr>
        <w:t xml:space="preserve">רלוונטי </w:t>
      </w:r>
      <w:bookmarkStart w:id="1812" w:name="_ETM_Q5_328180"/>
      <w:bookmarkEnd w:id="1812"/>
      <w:r>
        <w:rPr>
          <w:rtl/>
        </w:rPr>
        <w:t xml:space="preserve">יותר </w:t>
      </w:r>
      <w:bookmarkStart w:id="1813" w:name="_ETM_Q5_328419"/>
      <w:bookmarkEnd w:id="1813"/>
      <w:r>
        <w:rPr>
          <w:rtl/>
        </w:rPr>
        <w:t xml:space="preserve">לדירות </w:t>
      </w:r>
      <w:bookmarkStart w:id="1814" w:name="_ETM_Q5_328840"/>
      <w:bookmarkEnd w:id="1814"/>
      <w:r>
        <w:rPr>
          <w:rtl/>
        </w:rPr>
        <w:t>יקרות</w:t>
      </w:r>
      <w:r>
        <w:rPr>
          <w:rFonts w:hint="cs"/>
          <w:rtl/>
        </w:rPr>
        <w:t>.</w:t>
      </w:r>
      <w:r>
        <w:rPr>
          <w:rtl/>
        </w:rPr>
        <w:t xml:space="preserve"> </w:t>
      </w:r>
      <w:bookmarkStart w:id="1815" w:name="_ETM_Q5_329410"/>
      <w:bookmarkEnd w:id="1815"/>
      <w:r>
        <w:rPr>
          <w:rFonts w:hint="cs"/>
          <w:rtl/>
        </w:rPr>
        <w:t>ב</w:t>
      </w:r>
      <w:r>
        <w:rPr>
          <w:rtl/>
        </w:rPr>
        <w:t xml:space="preserve">דירות </w:t>
      </w:r>
      <w:bookmarkStart w:id="1816" w:name="_ETM_Q5_330220"/>
      <w:bookmarkEnd w:id="1816"/>
      <w:r>
        <w:rPr>
          <w:rtl/>
        </w:rPr>
        <w:t xml:space="preserve">זולות </w:t>
      </w:r>
      <w:bookmarkStart w:id="1817" w:name="_ETM_Q5_330639"/>
      <w:bookmarkEnd w:id="1817"/>
      <w:r>
        <w:rPr>
          <w:rtl/>
        </w:rPr>
        <w:t xml:space="preserve">בפריפריה </w:t>
      </w:r>
      <w:bookmarkStart w:id="1818" w:name="_ETM_Q5_331330"/>
      <w:bookmarkStart w:id="1819" w:name="_ETM_Q5_331599"/>
      <w:bookmarkEnd w:id="1818"/>
      <w:bookmarkEnd w:id="1819"/>
      <w:r>
        <w:rPr>
          <w:rtl/>
        </w:rPr>
        <w:t xml:space="preserve">זה </w:t>
      </w:r>
      <w:bookmarkStart w:id="1820" w:name="_ETM_Q5_331720"/>
      <w:bookmarkEnd w:id="1820"/>
      <w:r>
        <w:rPr>
          <w:rtl/>
        </w:rPr>
        <w:t xml:space="preserve">פחות </w:t>
      </w:r>
      <w:bookmarkStart w:id="1821" w:name="_ETM_Q5_332080"/>
      <w:bookmarkEnd w:id="1821"/>
      <w:r>
        <w:rPr>
          <w:rtl/>
        </w:rPr>
        <w:t>משמעותי</w:t>
      </w:r>
      <w:r>
        <w:rPr>
          <w:rFonts w:hint="cs"/>
          <w:rtl/>
        </w:rPr>
        <w:t>,</w:t>
      </w:r>
      <w:r>
        <w:rPr>
          <w:rtl/>
        </w:rPr>
        <w:t xml:space="preserve"> </w:t>
      </w:r>
      <w:bookmarkStart w:id="1822" w:name="_ETM_Q5_332680"/>
      <w:bookmarkEnd w:id="1822"/>
      <w:r>
        <w:rPr>
          <w:rtl/>
        </w:rPr>
        <w:t xml:space="preserve">ושם </w:t>
      </w:r>
      <w:bookmarkStart w:id="1823" w:name="_ETM_Q5_333040"/>
      <w:bookmarkEnd w:id="1823"/>
      <w:r>
        <w:rPr>
          <w:rtl/>
        </w:rPr>
        <w:t xml:space="preserve">אפשר </w:t>
      </w:r>
      <w:bookmarkStart w:id="1824" w:name="_ETM_Q5_333310"/>
      <w:bookmarkEnd w:id="1824"/>
      <w:r>
        <w:rPr>
          <w:rtl/>
        </w:rPr>
        <w:t xml:space="preserve">לאפשר </w:t>
      </w:r>
      <w:bookmarkStart w:id="1825" w:name="_ETM_Q5_333639"/>
      <w:bookmarkEnd w:id="1825"/>
      <w:r>
        <w:rPr>
          <w:rtl/>
        </w:rPr>
        <w:t xml:space="preserve">לעצמנו </w:t>
      </w:r>
      <w:bookmarkStart w:id="1826" w:name="_ETM_Q5_334120"/>
      <w:bookmarkEnd w:id="1826"/>
      <w:r>
        <w:rPr>
          <w:rtl/>
        </w:rPr>
        <w:t xml:space="preserve">יותר </w:t>
      </w:r>
      <w:bookmarkStart w:id="1827" w:name="_ETM_Q5_334360"/>
      <w:bookmarkEnd w:id="1827"/>
      <w:r>
        <w:rPr>
          <w:rtl/>
        </w:rPr>
        <w:t>משחק</w:t>
      </w:r>
      <w:r>
        <w:rPr>
          <w:rFonts w:hint="cs"/>
          <w:rtl/>
        </w:rPr>
        <w:t>.</w:t>
      </w:r>
      <w:r>
        <w:rPr>
          <w:rtl/>
        </w:rPr>
        <w:t xml:space="preserve"> </w:t>
      </w:r>
      <w:bookmarkStart w:id="1828" w:name="_ETM_Q5_335210"/>
      <w:bookmarkEnd w:id="1828"/>
      <w:r>
        <w:rPr>
          <w:rtl/>
        </w:rPr>
        <w:t xml:space="preserve">יכול </w:t>
      </w:r>
      <w:bookmarkStart w:id="1829" w:name="_ETM_Q5_335570"/>
      <w:bookmarkEnd w:id="1829"/>
      <w:r>
        <w:rPr>
          <w:rtl/>
        </w:rPr>
        <w:t xml:space="preserve">להיות </w:t>
      </w:r>
      <w:bookmarkStart w:id="1830" w:name="_ETM_Q5_335720"/>
      <w:bookmarkEnd w:id="1830"/>
      <w:r>
        <w:rPr>
          <w:rtl/>
        </w:rPr>
        <w:t xml:space="preserve">שאפשר </w:t>
      </w:r>
      <w:bookmarkStart w:id="1831" w:name="_ETM_Q5_336080"/>
      <w:bookmarkEnd w:id="1831"/>
      <w:r>
        <w:rPr>
          <w:rtl/>
        </w:rPr>
        <w:t xml:space="preserve">לייצר </w:t>
      </w:r>
      <w:bookmarkStart w:id="1832" w:name="_ETM_Q5_336440"/>
      <w:bookmarkEnd w:id="1832"/>
      <w:r>
        <w:rPr>
          <w:rtl/>
        </w:rPr>
        <w:t xml:space="preserve">פה </w:t>
      </w:r>
      <w:bookmarkStart w:id="1833" w:name="_ETM_Q5_336590"/>
      <w:bookmarkEnd w:id="1833"/>
      <w:r>
        <w:rPr>
          <w:rtl/>
        </w:rPr>
        <w:t>מדרגה</w:t>
      </w:r>
      <w:r>
        <w:rPr>
          <w:rFonts w:hint="cs"/>
          <w:rtl/>
        </w:rPr>
        <w:t>,</w:t>
      </w:r>
      <w:r>
        <w:rPr>
          <w:rtl/>
        </w:rPr>
        <w:t xml:space="preserve"> </w:t>
      </w:r>
      <w:bookmarkStart w:id="1834" w:name="_ETM_Q5_337130"/>
      <w:bookmarkEnd w:id="1834"/>
      <w:r>
        <w:rPr>
          <w:rtl/>
        </w:rPr>
        <w:t xml:space="preserve">עם </w:t>
      </w:r>
      <w:bookmarkStart w:id="1835" w:name="_ETM_Q5_337340"/>
      <w:bookmarkEnd w:id="1835"/>
      <w:r>
        <w:rPr>
          <w:rtl/>
        </w:rPr>
        <w:t xml:space="preserve">רגולציה </w:t>
      </w:r>
      <w:bookmarkStart w:id="1836" w:name="_ETM_Q5_337940"/>
      <w:bookmarkEnd w:id="1836"/>
      <w:r>
        <w:rPr>
          <w:rtl/>
        </w:rPr>
        <w:t>שונה</w:t>
      </w:r>
      <w:r>
        <w:rPr>
          <w:rFonts w:hint="cs"/>
          <w:rtl/>
        </w:rPr>
        <w:t>,</w:t>
      </w:r>
      <w:r>
        <w:rPr>
          <w:rtl/>
        </w:rPr>
        <w:t xml:space="preserve"> </w:t>
      </w:r>
      <w:bookmarkStart w:id="1837" w:name="_ETM_Q5_338660"/>
      <w:bookmarkEnd w:id="1837"/>
      <w:r>
        <w:rPr>
          <w:rtl/>
        </w:rPr>
        <w:t xml:space="preserve">שתיתן </w:t>
      </w:r>
      <w:bookmarkStart w:id="1838" w:name="_ETM_Q5_339169"/>
      <w:bookmarkEnd w:id="1838"/>
      <w:r>
        <w:rPr>
          <w:rtl/>
        </w:rPr>
        <w:t xml:space="preserve">פתרון </w:t>
      </w:r>
      <w:bookmarkStart w:id="1839" w:name="_ETM_Q5_339650"/>
      <w:bookmarkEnd w:id="1839"/>
      <w:r>
        <w:rPr>
          <w:rtl/>
        </w:rPr>
        <w:t xml:space="preserve">לזוגות </w:t>
      </w:r>
      <w:bookmarkStart w:id="1840" w:name="_ETM_Q5_340070"/>
      <w:bookmarkEnd w:id="1840"/>
      <w:r>
        <w:rPr>
          <w:rtl/>
        </w:rPr>
        <w:t xml:space="preserve">צעירים </w:t>
      </w:r>
      <w:bookmarkStart w:id="1841" w:name="_ETM_Q5_341240"/>
      <w:bookmarkStart w:id="1842" w:name="_ETM_Q5_341720"/>
      <w:bookmarkEnd w:id="1841"/>
      <w:bookmarkEnd w:id="1842"/>
      <w:r>
        <w:rPr>
          <w:rFonts w:hint="cs"/>
          <w:rtl/>
        </w:rPr>
        <w:t>ש</w:t>
      </w:r>
      <w:r>
        <w:rPr>
          <w:rtl/>
        </w:rPr>
        <w:t xml:space="preserve">אין </w:t>
      </w:r>
      <w:bookmarkStart w:id="1843" w:name="_ETM_Q5_341870"/>
      <w:bookmarkEnd w:id="1843"/>
      <w:r>
        <w:rPr>
          <w:rtl/>
        </w:rPr>
        <w:t xml:space="preserve">להם </w:t>
      </w:r>
      <w:bookmarkStart w:id="1844" w:name="_ETM_Q5_342290"/>
      <w:bookmarkEnd w:id="1844"/>
      <w:r>
        <w:rPr>
          <w:rtl/>
        </w:rPr>
        <w:t xml:space="preserve">מאיפה </w:t>
      </w:r>
      <w:bookmarkStart w:id="1845" w:name="_ETM_Q5_342680"/>
      <w:bookmarkEnd w:id="1845"/>
      <w:r>
        <w:rPr>
          <w:rtl/>
        </w:rPr>
        <w:t xml:space="preserve">להביא </w:t>
      </w:r>
      <w:bookmarkStart w:id="1846" w:name="_ETM_Q5_343010"/>
      <w:bookmarkEnd w:id="1846"/>
      <w:r>
        <w:rPr>
          <w:rtl/>
        </w:rPr>
        <w:t xml:space="preserve">מהבית </w:t>
      </w:r>
      <w:bookmarkStart w:id="1847" w:name="_ETM_Q5_343610"/>
      <w:bookmarkEnd w:id="1847"/>
      <w:r>
        <w:rPr>
          <w:rtl/>
        </w:rPr>
        <w:t xml:space="preserve">את </w:t>
      </w:r>
      <w:bookmarkStart w:id="1848" w:name="_ETM_Q5_344419"/>
      <w:bookmarkEnd w:id="1848"/>
      <w:r>
        <w:rPr>
          <w:rtl/>
        </w:rPr>
        <w:t xml:space="preserve">מאות </w:t>
      </w:r>
      <w:bookmarkStart w:id="1849" w:name="_ETM_Q5_344720"/>
      <w:bookmarkEnd w:id="1849"/>
      <w:r>
        <w:rPr>
          <w:rtl/>
        </w:rPr>
        <w:t xml:space="preserve">אלפי </w:t>
      </w:r>
      <w:bookmarkStart w:id="1850" w:name="_ETM_Q5_344990"/>
      <w:bookmarkEnd w:id="1850"/>
      <w:r>
        <w:rPr>
          <w:rFonts w:hint="cs"/>
          <w:rtl/>
        </w:rPr>
        <w:t>ה</w:t>
      </w:r>
      <w:r>
        <w:rPr>
          <w:rtl/>
        </w:rPr>
        <w:t xml:space="preserve">שקלים </w:t>
      </w:r>
      <w:bookmarkStart w:id="1851" w:name="_ETM_Q5_345380"/>
      <w:bookmarkEnd w:id="1851"/>
      <w:r>
        <w:rPr>
          <w:rtl/>
        </w:rPr>
        <w:t xml:space="preserve">שאולי </w:t>
      </w:r>
      <w:bookmarkStart w:id="1852" w:name="_ETM_Q5_345800"/>
      <w:bookmarkEnd w:id="1852"/>
      <w:r>
        <w:rPr>
          <w:rtl/>
        </w:rPr>
        <w:t xml:space="preserve">נדרשים </w:t>
      </w:r>
      <w:bookmarkStart w:id="1853" w:name="_ETM_Q5_347389"/>
      <w:bookmarkEnd w:id="1853"/>
      <w:r>
        <w:rPr>
          <w:rtl/>
        </w:rPr>
        <w:t xml:space="preserve">כדי </w:t>
      </w:r>
      <w:bookmarkStart w:id="1854" w:name="_ETM_Q5_347630"/>
      <w:bookmarkEnd w:id="1854"/>
      <w:r>
        <w:rPr>
          <w:rtl/>
        </w:rPr>
        <w:t xml:space="preserve">לרכוש </w:t>
      </w:r>
      <w:bookmarkStart w:id="1855" w:name="_ETM_Q5_347960"/>
      <w:bookmarkEnd w:id="1855"/>
      <w:r w:rsidR="002E275A">
        <w:rPr>
          <w:rFonts w:hint="cs"/>
          <w:rtl/>
        </w:rPr>
        <w:t xml:space="preserve">היום </w:t>
      </w:r>
      <w:r>
        <w:rPr>
          <w:rtl/>
        </w:rPr>
        <w:t xml:space="preserve">דירה </w:t>
      </w:r>
      <w:bookmarkStart w:id="1856" w:name="_ETM_Q5_348230"/>
      <w:bookmarkStart w:id="1857" w:name="_ETM_Q5_354331"/>
      <w:bookmarkEnd w:id="1856"/>
      <w:bookmarkEnd w:id="1857"/>
      <w:r>
        <w:rPr>
          <w:rtl/>
        </w:rPr>
        <w:t xml:space="preserve">אפילו </w:t>
      </w:r>
      <w:bookmarkStart w:id="1858" w:name="_ETM_Q5_348590"/>
      <w:bookmarkStart w:id="1859" w:name="_ETM_Q5_348919"/>
      <w:bookmarkEnd w:id="1858"/>
      <w:bookmarkEnd w:id="1859"/>
      <w:r>
        <w:rPr>
          <w:rtl/>
        </w:rPr>
        <w:t>בפריפריה</w:t>
      </w:r>
      <w:r>
        <w:rPr>
          <w:rFonts w:hint="cs"/>
          <w:rtl/>
        </w:rPr>
        <w:t>,</w:t>
      </w:r>
      <w:r>
        <w:rPr>
          <w:rtl/>
        </w:rPr>
        <w:t xml:space="preserve"> </w:t>
      </w:r>
      <w:bookmarkStart w:id="1860" w:name="_ETM_Q5_350150"/>
      <w:bookmarkEnd w:id="1860"/>
      <w:r>
        <w:rPr>
          <w:rtl/>
        </w:rPr>
        <w:t xml:space="preserve">במחירים </w:t>
      </w:r>
      <w:bookmarkStart w:id="1861" w:name="_ETM_Q5_350690"/>
      <w:bookmarkEnd w:id="1861"/>
      <w:r>
        <w:rPr>
          <w:rtl/>
        </w:rPr>
        <w:t>הנוכחיים</w:t>
      </w:r>
      <w:r>
        <w:rPr>
          <w:rFonts w:hint="cs"/>
          <w:rtl/>
        </w:rPr>
        <w:t>.</w:t>
      </w:r>
    </w:p>
    <w:p w:rsidR="00B7366A" w:rsidRDefault="00B7366A" w:rsidP="00BD2E7E">
      <w:pPr>
        <w:rPr>
          <w:rtl/>
        </w:rPr>
      </w:pPr>
      <w:bookmarkStart w:id="1862" w:name="_ETM_Q5_353085"/>
      <w:bookmarkStart w:id="1863" w:name="_ETM_Q5_353194"/>
      <w:bookmarkEnd w:id="1862"/>
      <w:bookmarkEnd w:id="1863"/>
    </w:p>
    <w:p w:rsidR="00B7366A" w:rsidRDefault="00B7366A" w:rsidP="002E275A">
      <w:pPr>
        <w:rPr>
          <w:rtl/>
        </w:rPr>
      </w:pPr>
      <w:bookmarkStart w:id="1864" w:name="_ETM_Q5_353217"/>
      <w:bookmarkStart w:id="1865" w:name="_ETM_Q5_353337"/>
      <w:bookmarkEnd w:id="1864"/>
      <w:bookmarkEnd w:id="1865"/>
      <w:r>
        <w:rPr>
          <w:rtl/>
        </w:rPr>
        <w:t xml:space="preserve"> </w:t>
      </w:r>
      <w:bookmarkStart w:id="1866" w:name="_ETM_Q5_352340"/>
      <w:bookmarkEnd w:id="1866"/>
      <w:r>
        <w:rPr>
          <w:rtl/>
        </w:rPr>
        <w:t xml:space="preserve">לגבי </w:t>
      </w:r>
      <w:bookmarkStart w:id="1867" w:name="_ETM_Q5_353959"/>
      <w:bookmarkEnd w:id="1867"/>
      <w:r>
        <w:rPr>
          <w:rFonts w:hint="cs"/>
          <w:rtl/>
        </w:rPr>
        <w:t>ה</w:t>
      </w:r>
      <w:r>
        <w:rPr>
          <w:rtl/>
        </w:rPr>
        <w:t xml:space="preserve">סוגיה </w:t>
      </w:r>
      <w:bookmarkStart w:id="1868" w:name="_ETM_Q5_354379"/>
      <w:bookmarkEnd w:id="1868"/>
      <w:r>
        <w:rPr>
          <w:rtl/>
        </w:rPr>
        <w:t xml:space="preserve">של </w:t>
      </w:r>
      <w:bookmarkStart w:id="1869" w:name="_ETM_Q5_354560"/>
      <w:bookmarkEnd w:id="1869"/>
      <w:r>
        <w:rPr>
          <w:rtl/>
        </w:rPr>
        <w:t xml:space="preserve">תשתיות </w:t>
      </w:r>
      <w:bookmarkStart w:id="1870" w:name="_ETM_Q5_355040"/>
      <w:bookmarkEnd w:id="1870"/>
      <w:proofErr w:type="spellStart"/>
      <w:r>
        <w:rPr>
          <w:rtl/>
        </w:rPr>
        <w:t>ושיווקים</w:t>
      </w:r>
      <w:proofErr w:type="spellEnd"/>
      <w:r w:rsidR="002E275A">
        <w:rPr>
          <w:rFonts w:hint="cs"/>
          <w:rtl/>
        </w:rPr>
        <w:t>,</w:t>
      </w:r>
      <w:r>
        <w:rPr>
          <w:rFonts w:hint="cs"/>
          <w:rtl/>
        </w:rPr>
        <w:t xml:space="preserve"> </w:t>
      </w:r>
      <w:bookmarkStart w:id="1871" w:name="_ETM_Q5_354783"/>
      <w:bookmarkEnd w:id="1871"/>
      <w:r>
        <w:rPr>
          <w:rtl/>
        </w:rPr>
        <w:t xml:space="preserve">אדוני </w:t>
      </w:r>
      <w:bookmarkStart w:id="1872" w:name="_ETM_Q5_356060"/>
      <w:bookmarkEnd w:id="1872"/>
      <w:r>
        <w:rPr>
          <w:rtl/>
        </w:rPr>
        <w:t>טועה</w:t>
      </w:r>
      <w:r>
        <w:rPr>
          <w:rFonts w:hint="cs"/>
          <w:rtl/>
        </w:rPr>
        <w:t>.</w:t>
      </w:r>
      <w:r>
        <w:rPr>
          <w:rtl/>
        </w:rPr>
        <w:t xml:space="preserve"> </w:t>
      </w:r>
      <w:bookmarkStart w:id="1873" w:name="_ETM_Q5_356480"/>
      <w:bookmarkEnd w:id="1873"/>
      <w:r>
        <w:rPr>
          <w:rtl/>
        </w:rPr>
        <w:t xml:space="preserve">לראש </w:t>
      </w:r>
      <w:bookmarkStart w:id="1874" w:name="_ETM_Q5_356870"/>
      <w:bookmarkEnd w:id="1874"/>
      <w:r>
        <w:rPr>
          <w:rtl/>
        </w:rPr>
        <w:t>עיר</w:t>
      </w:r>
      <w:r>
        <w:rPr>
          <w:rFonts w:hint="cs"/>
          <w:rtl/>
        </w:rPr>
        <w:t>ייה</w:t>
      </w:r>
      <w:r>
        <w:rPr>
          <w:rtl/>
        </w:rPr>
        <w:t xml:space="preserve"> </w:t>
      </w:r>
      <w:bookmarkStart w:id="1875" w:name="_ETM_Q5_357169"/>
      <w:bookmarkEnd w:id="1875"/>
      <w:r>
        <w:rPr>
          <w:rFonts w:hint="cs"/>
          <w:rtl/>
        </w:rPr>
        <w:t>י</w:t>
      </w:r>
      <w:r>
        <w:rPr>
          <w:rtl/>
        </w:rPr>
        <w:t>ש</w:t>
      </w:r>
      <w:r>
        <w:rPr>
          <w:rFonts w:hint="cs"/>
          <w:rtl/>
        </w:rPr>
        <w:t xml:space="preserve"> </w:t>
      </w:r>
      <w:r>
        <w:rPr>
          <w:rtl/>
        </w:rPr>
        <w:t xml:space="preserve">יכולת </w:t>
      </w:r>
      <w:bookmarkStart w:id="1876" w:name="_ETM_Q5_357680"/>
      <w:bookmarkEnd w:id="1876"/>
      <w:r>
        <w:rPr>
          <w:rtl/>
        </w:rPr>
        <w:t xml:space="preserve">לעכב </w:t>
      </w:r>
      <w:bookmarkStart w:id="1877" w:name="_ETM_Q5_358069"/>
      <w:bookmarkEnd w:id="1877"/>
      <w:r>
        <w:rPr>
          <w:rtl/>
        </w:rPr>
        <w:t xml:space="preserve">גם </w:t>
      </w:r>
      <w:bookmarkStart w:id="1878" w:name="_ETM_Q5_358280"/>
      <w:bookmarkEnd w:id="1878"/>
      <w:r>
        <w:rPr>
          <w:rtl/>
        </w:rPr>
        <w:t>שיווק</w:t>
      </w:r>
      <w:r>
        <w:rPr>
          <w:rFonts w:hint="cs"/>
          <w:rtl/>
        </w:rPr>
        <w:t>,</w:t>
      </w:r>
      <w:r>
        <w:rPr>
          <w:rtl/>
        </w:rPr>
        <w:t xml:space="preserve"> </w:t>
      </w:r>
      <w:bookmarkStart w:id="1879" w:name="_ETM_Q5_358700"/>
      <w:bookmarkEnd w:id="1879"/>
      <w:r>
        <w:rPr>
          <w:rtl/>
        </w:rPr>
        <w:t xml:space="preserve">לא </w:t>
      </w:r>
      <w:bookmarkStart w:id="1880" w:name="_ETM_Q5_358849"/>
      <w:bookmarkEnd w:id="1880"/>
      <w:r>
        <w:rPr>
          <w:rtl/>
        </w:rPr>
        <w:t xml:space="preserve">רק </w:t>
      </w:r>
      <w:bookmarkStart w:id="1881" w:name="_ETM_Q5_359180"/>
      <w:bookmarkEnd w:id="1881"/>
      <w:r>
        <w:rPr>
          <w:rtl/>
        </w:rPr>
        <w:t>היתרים</w:t>
      </w:r>
      <w:r w:rsidR="002E275A">
        <w:rPr>
          <w:rFonts w:hint="cs"/>
          <w:rtl/>
        </w:rPr>
        <w:t>;</w:t>
      </w:r>
      <w:r>
        <w:rPr>
          <w:rtl/>
        </w:rPr>
        <w:t xml:space="preserve"> </w:t>
      </w:r>
      <w:bookmarkStart w:id="1882" w:name="_ETM_Q5_360590"/>
      <w:bookmarkEnd w:id="1882"/>
      <w:r>
        <w:rPr>
          <w:rtl/>
        </w:rPr>
        <w:t>א</w:t>
      </w:r>
      <w:r>
        <w:rPr>
          <w:rFonts w:hint="cs"/>
          <w:rtl/>
        </w:rPr>
        <w:t>ו</w:t>
      </w:r>
      <w:r>
        <w:rPr>
          <w:rtl/>
        </w:rPr>
        <w:t xml:space="preserve">מנם </w:t>
      </w:r>
      <w:bookmarkStart w:id="1883" w:name="_ETM_Q5_360919"/>
      <w:bookmarkEnd w:id="1883"/>
      <w:r>
        <w:rPr>
          <w:rtl/>
        </w:rPr>
        <w:t xml:space="preserve">לא </w:t>
      </w:r>
      <w:bookmarkStart w:id="1884" w:name="_ETM_Q5_361040"/>
      <w:bookmarkEnd w:id="1884"/>
      <w:r>
        <w:rPr>
          <w:rtl/>
        </w:rPr>
        <w:t>פורמלית</w:t>
      </w:r>
      <w:r>
        <w:rPr>
          <w:rFonts w:hint="cs"/>
          <w:rtl/>
        </w:rPr>
        <w:t>,</w:t>
      </w:r>
      <w:r>
        <w:rPr>
          <w:rtl/>
        </w:rPr>
        <w:t xml:space="preserve"> </w:t>
      </w:r>
      <w:bookmarkStart w:id="1885" w:name="_ETM_Q5_361879"/>
      <w:bookmarkEnd w:id="1885"/>
      <w:r>
        <w:rPr>
          <w:rtl/>
        </w:rPr>
        <w:t xml:space="preserve">אבל </w:t>
      </w:r>
      <w:bookmarkStart w:id="1886" w:name="_ETM_Q5_362120"/>
      <w:bookmarkEnd w:id="1886"/>
      <w:r>
        <w:rPr>
          <w:rtl/>
        </w:rPr>
        <w:t xml:space="preserve">בדרך </w:t>
      </w:r>
      <w:bookmarkStart w:id="1887" w:name="_ETM_Q5_362450"/>
      <w:bookmarkEnd w:id="1887"/>
      <w:r>
        <w:rPr>
          <w:rtl/>
        </w:rPr>
        <w:t xml:space="preserve">כלל </w:t>
      </w:r>
      <w:bookmarkStart w:id="1888" w:name="_ETM_Q5_362659"/>
      <w:bookmarkEnd w:id="1888"/>
      <w:r>
        <w:rPr>
          <w:rtl/>
        </w:rPr>
        <w:t xml:space="preserve">לא </w:t>
      </w:r>
      <w:bookmarkStart w:id="1889" w:name="_ETM_Q5_362720"/>
      <w:bookmarkEnd w:id="1889"/>
      <w:r>
        <w:rPr>
          <w:rtl/>
        </w:rPr>
        <w:t xml:space="preserve">מוציאים </w:t>
      </w:r>
      <w:bookmarkStart w:id="1890" w:name="_ETM_Q5_363079"/>
      <w:bookmarkEnd w:id="1890"/>
      <w:proofErr w:type="spellStart"/>
      <w:r>
        <w:rPr>
          <w:rtl/>
        </w:rPr>
        <w:t>שיווקים</w:t>
      </w:r>
      <w:proofErr w:type="spellEnd"/>
      <w:r>
        <w:rPr>
          <w:rtl/>
        </w:rPr>
        <w:t xml:space="preserve"> </w:t>
      </w:r>
      <w:bookmarkStart w:id="1891" w:name="_ETM_Q5_363560"/>
      <w:bookmarkEnd w:id="1891"/>
      <w:r>
        <w:rPr>
          <w:rtl/>
        </w:rPr>
        <w:t xml:space="preserve">בלי </w:t>
      </w:r>
      <w:bookmarkStart w:id="1892" w:name="_ETM_Q5_363739"/>
      <w:bookmarkEnd w:id="1892"/>
      <w:r>
        <w:rPr>
          <w:rtl/>
        </w:rPr>
        <w:t xml:space="preserve">הסכמות </w:t>
      </w:r>
      <w:bookmarkStart w:id="1893" w:name="_ETM_Q5_364220"/>
      <w:bookmarkEnd w:id="1893"/>
      <w:r>
        <w:rPr>
          <w:rtl/>
        </w:rPr>
        <w:t xml:space="preserve">עם </w:t>
      </w:r>
      <w:bookmarkStart w:id="1894" w:name="_ETM_Q5_364310"/>
      <w:bookmarkEnd w:id="1894"/>
      <w:r>
        <w:rPr>
          <w:rFonts w:hint="cs"/>
          <w:rtl/>
        </w:rPr>
        <w:t>ראשי ערים.</w:t>
      </w:r>
      <w:r>
        <w:rPr>
          <w:rtl/>
        </w:rPr>
        <w:t xml:space="preserve"> </w:t>
      </w:r>
      <w:bookmarkStart w:id="1895" w:name="_ETM_Q5_364459"/>
      <w:bookmarkStart w:id="1896" w:name="_ETM_Q5_365769"/>
      <w:bookmarkEnd w:id="1895"/>
      <w:bookmarkEnd w:id="1896"/>
      <w:r>
        <w:rPr>
          <w:rtl/>
        </w:rPr>
        <w:t xml:space="preserve">זה </w:t>
      </w:r>
      <w:bookmarkStart w:id="1897" w:name="_ETM_Q5_366010"/>
      <w:bookmarkEnd w:id="1897"/>
      <w:r>
        <w:rPr>
          <w:rtl/>
        </w:rPr>
        <w:t>הנוהג</w:t>
      </w:r>
      <w:r>
        <w:rPr>
          <w:rFonts w:hint="cs"/>
          <w:rtl/>
        </w:rPr>
        <w:t>.</w:t>
      </w:r>
      <w:r>
        <w:rPr>
          <w:rtl/>
        </w:rPr>
        <w:t xml:space="preserve"> </w:t>
      </w:r>
      <w:bookmarkStart w:id="1898" w:name="_ETM_Q5_366760"/>
      <w:bookmarkEnd w:id="1898"/>
      <w:r>
        <w:rPr>
          <w:rtl/>
        </w:rPr>
        <w:t xml:space="preserve">יש </w:t>
      </w:r>
      <w:bookmarkStart w:id="1899" w:name="_ETM_Q5_367000"/>
      <w:bookmarkEnd w:id="1899"/>
      <w:r>
        <w:rPr>
          <w:rtl/>
        </w:rPr>
        <w:t xml:space="preserve">מקומות </w:t>
      </w:r>
      <w:bookmarkStart w:id="1900" w:name="_ETM_Q5_367450"/>
      <w:bookmarkEnd w:id="1900"/>
      <w:r>
        <w:rPr>
          <w:rtl/>
        </w:rPr>
        <w:t xml:space="preserve">שאנחנו </w:t>
      </w:r>
      <w:bookmarkStart w:id="1901" w:name="_ETM_Q5_367750"/>
      <w:bookmarkEnd w:id="1901"/>
      <w:r>
        <w:rPr>
          <w:rtl/>
        </w:rPr>
        <w:t xml:space="preserve">שומרים </w:t>
      </w:r>
      <w:bookmarkStart w:id="1902" w:name="_ETM_Q5_368109"/>
      <w:bookmarkEnd w:id="1902"/>
      <w:r>
        <w:rPr>
          <w:rtl/>
        </w:rPr>
        <w:t xml:space="preserve">על </w:t>
      </w:r>
      <w:bookmarkStart w:id="1903" w:name="_ETM_Q5_368230"/>
      <w:bookmarkEnd w:id="1903"/>
      <w:r>
        <w:rPr>
          <w:rtl/>
        </w:rPr>
        <w:t>זה</w:t>
      </w:r>
      <w:r>
        <w:rPr>
          <w:rFonts w:hint="cs"/>
          <w:rtl/>
        </w:rPr>
        <w:t>,</w:t>
      </w:r>
      <w:r>
        <w:rPr>
          <w:rtl/>
        </w:rPr>
        <w:t xml:space="preserve"> </w:t>
      </w:r>
      <w:bookmarkStart w:id="1904" w:name="_ETM_Q5_368379"/>
      <w:bookmarkEnd w:id="1904"/>
      <w:r>
        <w:rPr>
          <w:rtl/>
        </w:rPr>
        <w:t xml:space="preserve">אבל </w:t>
      </w:r>
      <w:bookmarkStart w:id="1905" w:name="_ETM_Q5_368590"/>
      <w:bookmarkEnd w:id="1905"/>
      <w:r>
        <w:rPr>
          <w:rtl/>
        </w:rPr>
        <w:t xml:space="preserve">זה </w:t>
      </w:r>
      <w:bookmarkStart w:id="1906" w:name="_ETM_Q5_368859"/>
      <w:bookmarkEnd w:id="1906"/>
      <w:r>
        <w:rPr>
          <w:rtl/>
        </w:rPr>
        <w:t xml:space="preserve">מספר </w:t>
      </w:r>
      <w:bookmarkStart w:id="1907" w:name="_ETM_Q5_369340"/>
      <w:bookmarkEnd w:id="1907"/>
      <w:r>
        <w:rPr>
          <w:rtl/>
        </w:rPr>
        <w:t xml:space="preserve">מאוד </w:t>
      </w:r>
      <w:bookmarkStart w:id="1908" w:name="_ETM_Q5_369669"/>
      <w:bookmarkEnd w:id="1908"/>
      <w:r>
        <w:rPr>
          <w:rtl/>
        </w:rPr>
        <w:t>מצומצם</w:t>
      </w:r>
      <w:r>
        <w:rPr>
          <w:rFonts w:hint="cs"/>
          <w:rtl/>
        </w:rPr>
        <w:t>.</w:t>
      </w:r>
      <w:r>
        <w:rPr>
          <w:rtl/>
        </w:rPr>
        <w:t xml:space="preserve"> </w:t>
      </w:r>
      <w:bookmarkStart w:id="1909" w:name="_ETM_Q5_370690"/>
      <w:bookmarkEnd w:id="1909"/>
      <w:r>
        <w:rPr>
          <w:rFonts w:hint="cs"/>
          <w:rtl/>
        </w:rPr>
        <w:t>א</w:t>
      </w:r>
      <w:r>
        <w:rPr>
          <w:rtl/>
        </w:rPr>
        <w:t>כן</w:t>
      </w:r>
      <w:r>
        <w:rPr>
          <w:rFonts w:hint="cs"/>
          <w:rtl/>
        </w:rPr>
        <w:t>,</w:t>
      </w:r>
      <w:r>
        <w:rPr>
          <w:rtl/>
        </w:rPr>
        <w:t xml:space="preserve"> </w:t>
      </w:r>
      <w:bookmarkStart w:id="1910" w:name="_ETM_Q5_371950"/>
      <w:bookmarkStart w:id="1911" w:name="_ETM_Q5_372280"/>
      <w:bookmarkEnd w:id="1910"/>
      <w:bookmarkEnd w:id="1911"/>
      <w:proofErr w:type="spellStart"/>
      <w:r>
        <w:rPr>
          <w:rtl/>
        </w:rPr>
        <w:t>השיווקים</w:t>
      </w:r>
      <w:proofErr w:type="spellEnd"/>
      <w:r>
        <w:rPr>
          <w:rtl/>
        </w:rPr>
        <w:t xml:space="preserve"> </w:t>
      </w:r>
      <w:bookmarkStart w:id="1912" w:name="_ETM_Q5_372790"/>
      <w:bookmarkEnd w:id="1912"/>
      <w:r>
        <w:rPr>
          <w:rtl/>
        </w:rPr>
        <w:t>נעצרו</w:t>
      </w:r>
      <w:r>
        <w:rPr>
          <w:rFonts w:hint="cs"/>
          <w:rtl/>
        </w:rPr>
        <w:t>,</w:t>
      </w:r>
      <w:r>
        <w:rPr>
          <w:rtl/>
        </w:rPr>
        <w:t xml:space="preserve"> </w:t>
      </w:r>
      <w:bookmarkStart w:id="1913" w:name="_ETM_Q5_373269"/>
      <w:bookmarkEnd w:id="1913"/>
      <w:r>
        <w:rPr>
          <w:rtl/>
        </w:rPr>
        <w:t xml:space="preserve">לא </w:t>
      </w:r>
      <w:bookmarkStart w:id="1914" w:name="_ETM_Q5_373450"/>
      <w:bookmarkEnd w:id="1914"/>
      <w:r>
        <w:rPr>
          <w:rtl/>
        </w:rPr>
        <w:t xml:space="preserve">רק </w:t>
      </w:r>
      <w:bookmarkStart w:id="1915" w:name="_ETM_Q5_373660"/>
      <w:bookmarkEnd w:id="1915"/>
      <w:r>
        <w:rPr>
          <w:rFonts w:hint="cs"/>
          <w:rtl/>
        </w:rPr>
        <w:t>ה</w:t>
      </w:r>
      <w:r>
        <w:rPr>
          <w:rtl/>
        </w:rPr>
        <w:t>היתרים</w:t>
      </w:r>
      <w:r>
        <w:rPr>
          <w:rFonts w:hint="cs"/>
          <w:rtl/>
        </w:rPr>
        <w:t>.</w:t>
      </w:r>
      <w:r>
        <w:rPr>
          <w:rtl/>
        </w:rPr>
        <w:t xml:space="preserve"> </w:t>
      </w:r>
      <w:bookmarkStart w:id="1916" w:name="_ETM_Q5_375560"/>
      <w:bookmarkEnd w:id="1916"/>
      <w:r>
        <w:rPr>
          <w:rtl/>
        </w:rPr>
        <w:t>ה</w:t>
      </w:r>
      <w:r>
        <w:rPr>
          <w:rFonts w:hint="cs"/>
          <w:rtl/>
        </w:rPr>
        <w:t>י</w:t>
      </w:r>
      <w:r>
        <w:rPr>
          <w:rtl/>
        </w:rPr>
        <w:t>נה</w:t>
      </w:r>
      <w:r>
        <w:rPr>
          <w:rFonts w:hint="cs"/>
          <w:rtl/>
        </w:rPr>
        <w:t>,</w:t>
      </w:r>
      <w:r>
        <w:rPr>
          <w:rtl/>
        </w:rPr>
        <w:t xml:space="preserve"> </w:t>
      </w:r>
      <w:bookmarkStart w:id="1917" w:name="_ETM_Q5_375919"/>
      <w:bookmarkEnd w:id="1917"/>
      <w:r>
        <w:rPr>
          <w:rtl/>
        </w:rPr>
        <w:t xml:space="preserve">המספר </w:t>
      </w:r>
      <w:bookmarkStart w:id="1918" w:name="_ETM_Q5_376340"/>
      <w:bookmarkEnd w:id="1918"/>
      <w:r>
        <w:rPr>
          <w:rtl/>
        </w:rPr>
        <w:t xml:space="preserve">של </w:t>
      </w:r>
      <w:bookmarkStart w:id="1919" w:name="_ETM_Q5_376520"/>
      <w:bookmarkEnd w:id="1919"/>
      <w:r>
        <w:rPr>
          <w:rtl/>
        </w:rPr>
        <w:t>50</w:t>
      </w:r>
      <w:r>
        <w:rPr>
          <w:rFonts w:hint="cs"/>
          <w:rtl/>
        </w:rPr>
        <w:t>,</w:t>
      </w:r>
      <w:r>
        <w:rPr>
          <w:rtl/>
        </w:rPr>
        <w:t xml:space="preserve">000 </w:t>
      </w:r>
      <w:bookmarkStart w:id="1920" w:name="_ETM_Q5_377239"/>
      <w:bookmarkStart w:id="1921" w:name="_ETM_Q5_377360"/>
      <w:bookmarkEnd w:id="1920"/>
      <w:bookmarkEnd w:id="1921"/>
      <w:r>
        <w:rPr>
          <w:rtl/>
        </w:rPr>
        <w:t xml:space="preserve">בעצמו </w:t>
      </w:r>
      <w:bookmarkStart w:id="1922" w:name="_ETM_Q5_377870"/>
      <w:bookmarkEnd w:id="1922"/>
      <w:r>
        <w:rPr>
          <w:rtl/>
        </w:rPr>
        <w:t>יוכיח</w:t>
      </w:r>
      <w:r>
        <w:rPr>
          <w:rFonts w:hint="cs"/>
          <w:rtl/>
        </w:rPr>
        <w:t>.</w:t>
      </w:r>
      <w:r>
        <w:rPr>
          <w:rtl/>
        </w:rPr>
        <w:t xml:space="preserve"> </w:t>
      </w:r>
      <w:bookmarkStart w:id="1923" w:name="_ETM_Q5_378980"/>
      <w:bookmarkStart w:id="1924" w:name="_ETM_Q5_380450"/>
      <w:bookmarkEnd w:id="1923"/>
      <w:bookmarkEnd w:id="1924"/>
      <w:r>
        <w:rPr>
          <w:rtl/>
        </w:rPr>
        <w:t xml:space="preserve">את </w:t>
      </w:r>
      <w:bookmarkStart w:id="1925" w:name="_ETM_Q5_380780"/>
      <w:bookmarkEnd w:id="1925"/>
      <w:r>
        <w:rPr>
          <w:rtl/>
        </w:rPr>
        <w:t xml:space="preserve">זה </w:t>
      </w:r>
      <w:bookmarkStart w:id="1926" w:name="_ETM_Q5_380959"/>
      <w:bookmarkStart w:id="1927" w:name="_ETM_Q5_381079"/>
      <w:bookmarkEnd w:id="1926"/>
      <w:bookmarkEnd w:id="1927"/>
      <w:r>
        <w:rPr>
          <w:rtl/>
        </w:rPr>
        <w:t xml:space="preserve">היה </w:t>
      </w:r>
      <w:bookmarkStart w:id="1928" w:name="_ETM_Q5_381290"/>
      <w:bookmarkEnd w:id="1928"/>
      <w:r>
        <w:rPr>
          <w:rtl/>
        </w:rPr>
        <w:t xml:space="preserve">צריך </w:t>
      </w:r>
      <w:bookmarkStart w:id="1929" w:name="_ETM_Q5_381530"/>
      <w:bookmarkEnd w:id="1929"/>
      <w:r>
        <w:rPr>
          <w:rtl/>
        </w:rPr>
        <w:t>לשחרר</w:t>
      </w:r>
      <w:r>
        <w:rPr>
          <w:rFonts w:hint="cs"/>
          <w:rtl/>
        </w:rPr>
        <w:t>.</w:t>
      </w:r>
    </w:p>
    <w:p w:rsidR="00B7366A" w:rsidRDefault="00B7366A" w:rsidP="00BD2E7E">
      <w:pPr>
        <w:rPr>
          <w:rtl/>
        </w:rPr>
      </w:pPr>
      <w:bookmarkStart w:id="1930" w:name="_ETM_Q5_384373"/>
      <w:bookmarkStart w:id="1931" w:name="_ETM_Q5_384455"/>
      <w:bookmarkEnd w:id="1930"/>
      <w:bookmarkEnd w:id="1931"/>
    </w:p>
    <w:p w:rsidR="00B7366A" w:rsidRDefault="00B7366A" w:rsidP="002E275A">
      <w:pPr>
        <w:rPr>
          <w:rtl/>
        </w:rPr>
      </w:pPr>
      <w:bookmarkStart w:id="1932" w:name="_ETM_Q5_384498"/>
      <w:bookmarkStart w:id="1933" w:name="_ETM_Q5_384584"/>
      <w:bookmarkEnd w:id="1932"/>
      <w:bookmarkEnd w:id="1933"/>
      <w:r>
        <w:rPr>
          <w:rtl/>
        </w:rPr>
        <w:t xml:space="preserve"> </w:t>
      </w:r>
      <w:bookmarkStart w:id="1934" w:name="_ETM_Q5_382069"/>
      <w:bookmarkEnd w:id="1934"/>
      <w:r>
        <w:rPr>
          <w:rtl/>
        </w:rPr>
        <w:t xml:space="preserve">זה </w:t>
      </w:r>
      <w:bookmarkStart w:id="1935" w:name="_ETM_Q5_382220"/>
      <w:bookmarkEnd w:id="1935"/>
      <w:r>
        <w:rPr>
          <w:rtl/>
        </w:rPr>
        <w:t xml:space="preserve">נכון </w:t>
      </w:r>
      <w:bookmarkStart w:id="1936" w:name="_ETM_Q5_382639"/>
      <w:bookmarkEnd w:id="1936"/>
      <w:proofErr w:type="spellStart"/>
      <w:r>
        <w:rPr>
          <w:rtl/>
        </w:rPr>
        <w:t>ש</w:t>
      </w:r>
      <w:r>
        <w:rPr>
          <w:rFonts w:hint="cs"/>
          <w:rtl/>
        </w:rPr>
        <w:t>רמ"י</w:t>
      </w:r>
      <w:proofErr w:type="spellEnd"/>
      <w:r>
        <w:rPr>
          <w:rFonts w:hint="cs"/>
          <w:rtl/>
        </w:rPr>
        <w:t xml:space="preserve"> קיבל </w:t>
      </w:r>
      <w:bookmarkStart w:id="1937" w:name="_ETM_Q5_383360"/>
      <w:bookmarkEnd w:id="1937"/>
      <w:r>
        <w:rPr>
          <w:rtl/>
        </w:rPr>
        <w:t xml:space="preserve">החלטה </w:t>
      </w:r>
      <w:bookmarkStart w:id="1938" w:name="_ETM_Q5_383870"/>
      <w:bookmarkEnd w:id="1938"/>
      <w:r>
        <w:rPr>
          <w:rtl/>
        </w:rPr>
        <w:t xml:space="preserve">לקראת </w:t>
      </w:r>
      <w:bookmarkStart w:id="1939" w:name="_ETM_Q5_384900"/>
      <w:bookmarkEnd w:id="1939"/>
      <w:r>
        <w:rPr>
          <w:rtl/>
        </w:rPr>
        <w:t xml:space="preserve">סוף </w:t>
      </w:r>
      <w:bookmarkStart w:id="1940" w:name="_ETM_Q5_386099"/>
      <w:bookmarkEnd w:id="1940"/>
      <w:r>
        <w:rPr>
          <w:rtl/>
        </w:rPr>
        <w:t xml:space="preserve">הקדנציה </w:t>
      </w:r>
      <w:bookmarkStart w:id="1941" w:name="_ETM_Q5_386639"/>
      <w:bookmarkEnd w:id="1941"/>
      <w:r>
        <w:rPr>
          <w:rtl/>
        </w:rPr>
        <w:t xml:space="preserve">של </w:t>
      </w:r>
      <w:bookmarkStart w:id="1942" w:name="_ETM_Q5_386760"/>
      <w:bookmarkEnd w:id="1942"/>
      <w:r>
        <w:rPr>
          <w:rtl/>
        </w:rPr>
        <w:t xml:space="preserve">הממשלה </w:t>
      </w:r>
      <w:bookmarkStart w:id="1943" w:name="_ETM_Q5_387120"/>
      <w:bookmarkEnd w:id="1943"/>
      <w:r>
        <w:rPr>
          <w:rtl/>
        </w:rPr>
        <w:t xml:space="preserve">הקודמת </w:t>
      </w:r>
      <w:bookmarkStart w:id="1944" w:name="_ETM_Q5_387569"/>
      <w:bookmarkEnd w:id="1944"/>
      <w:r>
        <w:rPr>
          <w:rtl/>
        </w:rPr>
        <w:t xml:space="preserve">של </w:t>
      </w:r>
      <w:bookmarkStart w:id="1945" w:name="_ETM_Q5_387749"/>
      <w:bookmarkEnd w:id="1945"/>
      <w:r w:rsidR="002E275A">
        <w:rPr>
          <w:rFonts w:hint="cs"/>
          <w:rtl/>
        </w:rPr>
        <w:t>"</w:t>
      </w:r>
      <w:r>
        <w:rPr>
          <w:rtl/>
        </w:rPr>
        <w:t xml:space="preserve">נתיב </w:t>
      </w:r>
      <w:bookmarkStart w:id="1946" w:name="_ETM_Q5_388079"/>
      <w:bookmarkEnd w:id="1946"/>
      <w:r>
        <w:rPr>
          <w:rtl/>
        </w:rPr>
        <w:t>לדירה</w:t>
      </w:r>
      <w:bookmarkStart w:id="1947" w:name="_ETM_Q5_390128"/>
      <w:bookmarkStart w:id="1948" w:name="_ETM_Q5_390224"/>
      <w:bookmarkEnd w:id="1947"/>
      <w:bookmarkEnd w:id="1948"/>
      <w:r w:rsidR="002E275A">
        <w:rPr>
          <w:rFonts w:hint="cs"/>
          <w:rtl/>
        </w:rPr>
        <w:t>"</w:t>
      </w:r>
      <w:r>
        <w:rPr>
          <w:rFonts w:hint="cs"/>
          <w:rtl/>
        </w:rPr>
        <w:t>.</w:t>
      </w:r>
      <w:r>
        <w:rPr>
          <w:rtl/>
        </w:rPr>
        <w:t xml:space="preserve"> </w:t>
      </w:r>
      <w:bookmarkStart w:id="1949" w:name="_ETM_Q5_388499"/>
      <w:bookmarkEnd w:id="1949"/>
      <w:r>
        <w:rPr>
          <w:rtl/>
        </w:rPr>
        <w:t xml:space="preserve">גם </w:t>
      </w:r>
      <w:bookmarkStart w:id="1950" w:name="_ETM_Q5_388680"/>
      <w:bookmarkEnd w:id="1950"/>
      <w:r>
        <w:rPr>
          <w:rtl/>
        </w:rPr>
        <w:t xml:space="preserve">על </w:t>
      </w:r>
      <w:bookmarkStart w:id="1951" w:name="_ETM_Q5_388769"/>
      <w:bookmarkEnd w:id="1951"/>
      <w:r>
        <w:rPr>
          <w:rtl/>
        </w:rPr>
        <w:t xml:space="preserve">זה </w:t>
      </w:r>
      <w:bookmarkStart w:id="1952" w:name="_ETM_Q5_388919"/>
      <w:bookmarkEnd w:id="1952"/>
      <w:r>
        <w:rPr>
          <w:rtl/>
        </w:rPr>
        <w:t xml:space="preserve">היו </w:t>
      </w:r>
      <w:bookmarkStart w:id="1953" w:name="_ETM_Q5_389099"/>
      <w:bookmarkEnd w:id="1953"/>
      <w:r>
        <w:rPr>
          <w:rtl/>
        </w:rPr>
        <w:t xml:space="preserve">הרבה </w:t>
      </w:r>
      <w:bookmarkStart w:id="1954" w:name="_ETM_Q5_389309"/>
      <w:bookmarkEnd w:id="1954"/>
      <w:r>
        <w:rPr>
          <w:rtl/>
        </w:rPr>
        <w:t xml:space="preserve">ויכוחים </w:t>
      </w:r>
      <w:bookmarkStart w:id="1955" w:name="_ETM_Q5_389790"/>
      <w:bookmarkEnd w:id="1955"/>
      <w:r>
        <w:rPr>
          <w:rtl/>
        </w:rPr>
        <w:t xml:space="preserve">עם </w:t>
      </w:r>
      <w:bookmarkStart w:id="1956" w:name="_ETM_Q5_389909"/>
      <w:bookmarkEnd w:id="1956"/>
      <w:r>
        <w:rPr>
          <w:rtl/>
        </w:rPr>
        <w:t xml:space="preserve">משרד </w:t>
      </w:r>
      <w:bookmarkStart w:id="1957" w:name="_ETM_Q5_390209"/>
      <w:bookmarkEnd w:id="1957"/>
      <w:r>
        <w:rPr>
          <w:rtl/>
        </w:rPr>
        <w:t>האוצר</w:t>
      </w:r>
      <w:r>
        <w:rPr>
          <w:rFonts w:hint="cs"/>
          <w:rtl/>
        </w:rPr>
        <w:t>,</w:t>
      </w:r>
      <w:r>
        <w:rPr>
          <w:rtl/>
        </w:rPr>
        <w:t xml:space="preserve"> </w:t>
      </w:r>
      <w:bookmarkStart w:id="1958" w:name="_ETM_Q5_391049"/>
      <w:bookmarkEnd w:id="1958"/>
      <w:r>
        <w:rPr>
          <w:rtl/>
        </w:rPr>
        <w:t xml:space="preserve">שאפשר </w:t>
      </w:r>
      <w:bookmarkStart w:id="1959" w:name="_ETM_Q5_392669"/>
      <w:bookmarkEnd w:id="1959"/>
      <w:r>
        <w:rPr>
          <w:rtl/>
        </w:rPr>
        <w:t xml:space="preserve">תקצוב </w:t>
      </w:r>
      <w:bookmarkStart w:id="1960" w:name="_ETM_Q5_393090"/>
      <w:bookmarkEnd w:id="1960"/>
      <w:r>
        <w:rPr>
          <w:rtl/>
        </w:rPr>
        <w:t xml:space="preserve">מסוים </w:t>
      </w:r>
      <w:bookmarkStart w:id="1961" w:name="_ETM_Q5_393569"/>
      <w:bookmarkEnd w:id="1961"/>
      <w:r>
        <w:rPr>
          <w:rtl/>
        </w:rPr>
        <w:t xml:space="preserve">בתחום </w:t>
      </w:r>
      <w:bookmarkStart w:id="1962" w:name="_ETM_Q5_393900"/>
      <w:bookmarkEnd w:id="1962"/>
      <w:r>
        <w:rPr>
          <w:rtl/>
        </w:rPr>
        <w:t xml:space="preserve">התחבורה </w:t>
      </w:r>
      <w:bookmarkStart w:id="1963" w:name="_ETM_Q5_394529"/>
      <w:bookmarkEnd w:id="1963"/>
      <w:r>
        <w:rPr>
          <w:rtl/>
        </w:rPr>
        <w:t>בלבד</w:t>
      </w:r>
      <w:r>
        <w:rPr>
          <w:rFonts w:hint="cs"/>
          <w:rtl/>
        </w:rPr>
        <w:t>.</w:t>
      </w:r>
      <w:r>
        <w:rPr>
          <w:rtl/>
        </w:rPr>
        <w:t xml:space="preserve"> </w:t>
      </w:r>
      <w:bookmarkStart w:id="1964" w:name="_ETM_Q5_394949"/>
      <w:bookmarkEnd w:id="1964"/>
      <w:r>
        <w:rPr>
          <w:rtl/>
        </w:rPr>
        <w:t xml:space="preserve">זה </w:t>
      </w:r>
      <w:bookmarkStart w:id="1965" w:name="_ETM_Q5_395069"/>
      <w:bookmarkEnd w:id="1965"/>
      <w:r>
        <w:rPr>
          <w:rtl/>
        </w:rPr>
        <w:t xml:space="preserve">לא </w:t>
      </w:r>
      <w:bookmarkStart w:id="1966" w:name="_ETM_Q5_395159"/>
      <w:bookmarkEnd w:id="1966"/>
      <w:r>
        <w:rPr>
          <w:rtl/>
        </w:rPr>
        <w:t xml:space="preserve">פתר </w:t>
      </w:r>
      <w:bookmarkStart w:id="1967" w:name="_ETM_Q5_395459"/>
      <w:bookmarkEnd w:id="1967"/>
      <w:r>
        <w:rPr>
          <w:rtl/>
        </w:rPr>
        <w:t xml:space="preserve">את </w:t>
      </w:r>
      <w:bookmarkStart w:id="1968" w:name="_ETM_Q5_395549"/>
      <w:bookmarkEnd w:id="1968"/>
      <w:r>
        <w:rPr>
          <w:rtl/>
        </w:rPr>
        <w:t xml:space="preserve">נושא </w:t>
      </w:r>
      <w:bookmarkStart w:id="1969" w:name="_ETM_Q5_395879"/>
      <w:bookmarkEnd w:id="1969"/>
      <w:r>
        <w:rPr>
          <w:rtl/>
        </w:rPr>
        <w:t>ה</w:t>
      </w:r>
      <w:r>
        <w:rPr>
          <w:rFonts w:hint="cs"/>
          <w:rtl/>
        </w:rPr>
        <w:t>כ</w:t>
      </w:r>
      <w:r>
        <w:rPr>
          <w:rtl/>
        </w:rPr>
        <w:t>יתות</w:t>
      </w:r>
      <w:r>
        <w:rPr>
          <w:rFonts w:hint="cs"/>
          <w:rtl/>
        </w:rPr>
        <w:t>.</w:t>
      </w:r>
      <w:r>
        <w:rPr>
          <w:rtl/>
        </w:rPr>
        <w:t xml:space="preserve"> </w:t>
      </w:r>
      <w:bookmarkStart w:id="1970" w:name="_ETM_Q5_396449"/>
      <w:bookmarkEnd w:id="1970"/>
      <w:r>
        <w:rPr>
          <w:rtl/>
        </w:rPr>
        <w:t xml:space="preserve">גם </w:t>
      </w:r>
      <w:bookmarkStart w:id="1971" w:name="_ETM_Q5_396779"/>
      <w:bookmarkEnd w:id="1971"/>
      <w:r>
        <w:rPr>
          <w:rtl/>
        </w:rPr>
        <w:t xml:space="preserve">בתחום </w:t>
      </w:r>
      <w:bookmarkStart w:id="1972" w:name="_ETM_Q5_397049"/>
      <w:bookmarkEnd w:id="1972"/>
      <w:r>
        <w:rPr>
          <w:rtl/>
        </w:rPr>
        <w:t xml:space="preserve">התחבורה </w:t>
      </w:r>
      <w:bookmarkStart w:id="1973" w:name="_ETM_Q5_397469"/>
      <w:bookmarkEnd w:id="1973"/>
      <w:r>
        <w:rPr>
          <w:rtl/>
        </w:rPr>
        <w:t xml:space="preserve">הסכום </w:t>
      </w:r>
      <w:bookmarkStart w:id="1974" w:name="_ETM_Q5_397739"/>
      <w:bookmarkEnd w:id="1974"/>
      <w:r>
        <w:rPr>
          <w:rtl/>
        </w:rPr>
        <w:t xml:space="preserve">הזה </w:t>
      </w:r>
      <w:bookmarkStart w:id="1975" w:name="_ETM_Q5_397889"/>
      <w:bookmarkEnd w:id="1975"/>
      <w:r>
        <w:rPr>
          <w:rtl/>
        </w:rPr>
        <w:t xml:space="preserve">לא </w:t>
      </w:r>
      <w:bookmarkStart w:id="1976" w:name="_ETM_Q5_397980"/>
      <w:bookmarkEnd w:id="1976"/>
      <w:r>
        <w:rPr>
          <w:rtl/>
        </w:rPr>
        <w:t>מספיק</w:t>
      </w:r>
      <w:r>
        <w:rPr>
          <w:rFonts w:hint="cs"/>
          <w:rtl/>
        </w:rPr>
        <w:t>.</w:t>
      </w:r>
      <w:r>
        <w:rPr>
          <w:rtl/>
        </w:rPr>
        <w:t xml:space="preserve"> </w:t>
      </w:r>
      <w:bookmarkStart w:id="1977" w:name="_ETM_Q5_398400"/>
      <w:bookmarkEnd w:id="1977"/>
      <w:r>
        <w:rPr>
          <w:rtl/>
        </w:rPr>
        <w:t xml:space="preserve">הסכום </w:t>
      </w:r>
      <w:bookmarkStart w:id="1978" w:name="_ETM_Q5_399029"/>
      <w:bookmarkEnd w:id="1978"/>
      <w:r>
        <w:rPr>
          <w:rtl/>
        </w:rPr>
        <w:t xml:space="preserve">שהיום </w:t>
      </w:r>
      <w:bookmarkStart w:id="1979" w:name="_ETM_Q5_399629"/>
      <w:bookmarkEnd w:id="1979"/>
      <w:r>
        <w:rPr>
          <w:rtl/>
        </w:rPr>
        <w:t xml:space="preserve">אנחנו </w:t>
      </w:r>
      <w:bookmarkStart w:id="1980" w:name="_ETM_Q5_399930"/>
      <w:bookmarkEnd w:id="1980"/>
      <w:r>
        <w:rPr>
          <w:rtl/>
        </w:rPr>
        <w:t xml:space="preserve">באים </w:t>
      </w:r>
      <w:bookmarkStart w:id="1981" w:name="_ETM_Q5_400499"/>
      <w:bookmarkEnd w:id="1981"/>
      <w:r>
        <w:rPr>
          <w:rFonts w:hint="cs"/>
          <w:rtl/>
        </w:rPr>
        <w:t xml:space="preserve">איתו </w:t>
      </w:r>
      <w:r>
        <w:rPr>
          <w:rtl/>
        </w:rPr>
        <w:t xml:space="preserve">לשוק </w:t>
      </w:r>
      <w:bookmarkStart w:id="1982" w:name="_ETM_Q5_401370"/>
      <w:bookmarkEnd w:id="1982"/>
      <w:r>
        <w:rPr>
          <w:rtl/>
        </w:rPr>
        <w:t xml:space="preserve">הוא </w:t>
      </w:r>
      <w:bookmarkStart w:id="1983" w:name="_ETM_Q5_401519"/>
      <w:bookmarkEnd w:id="1983"/>
      <w:r>
        <w:rPr>
          <w:rtl/>
        </w:rPr>
        <w:t xml:space="preserve">גם </w:t>
      </w:r>
      <w:bookmarkStart w:id="1984" w:name="_ETM_Q5_401760"/>
      <w:bookmarkEnd w:id="1984"/>
      <w:r>
        <w:rPr>
          <w:rtl/>
        </w:rPr>
        <w:t xml:space="preserve">וגם </w:t>
      </w:r>
      <w:bookmarkStart w:id="1985" w:name="_ETM_Q5_402449"/>
      <w:bookmarkEnd w:id="1985"/>
      <w:r w:rsidR="002E275A">
        <w:rPr>
          <w:rFonts w:hint="cs"/>
          <w:rtl/>
        </w:rPr>
        <w:t xml:space="preserve">– </w:t>
      </w:r>
      <w:r>
        <w:rPr>
          <w:rtl/>
        </w:rPr>
        <w:t xml:space="preserve">הוא </w:t>
      </w:r>
      <w:bookmarkStart w:id="1986" w:name="_ETM_Q5_402569"/>
      <w:bookmarkEnd w:id="1986"/>
      <w:r>
        <w:rPr>
          <w:rtl/>
        </w:rPr>
        <w:t xml:space="preserve">גם </w:t>
      </w:r>
      <w:bookmarkStart w:id="1987" w:name="_ETM_Q5_402840"/>
      <w:bookmarkEnd w:id="1987"/>
      <w:r>
        <w:rPr>
          <w:rFonts w:hint="cs"/>
          <w:rtl/>
        </w:rPr>
        <w:t>שיעור</w:t>
      </w:r>
      <w:r>
        <w:rPr>
          <w:rtl/>
        </w:rPr>
        <w:t xml:space="preserve"> </w:t>
      </w:r>
      <w:bookmarkStart w:id="1988" w:name="_ETM_Q5_403469"/>
      <w:bookmarkEnd w:id="1988"/>
      <w:r>
        <w:rPr>
          <w:rtl/>
        </w:rPr>
        <w:t xml:space="preserve">משמעותי </w:t>
      </w:r>
      <w:bookmarkStart w:id="1989" w:name="_ETM_Q5_404400"/>
      <w:bookmarkEnd w:id="1989"/>
      <w:r>
        <w:rPr>
          <w:rtl/>
        </w:rPr>
        <w:t xml:space="preserve">מתוכנית </w:t>
      </w:r>
      <w:bookmarkStart w:id="1990" w:name="_ETM_Q5_405029"/>
      <w:bookmarkEnd w:id="1990"/>
      <w:r>
        <w:rPr>
          <w:rFonts w:hint="cs"/>
          <w:rtl/>
        </w:rPr>
        <w:t>ה</w:t>
      </w:r>
      <w:r>
        <w:rPr>
          <w:rtl/>
        </w:rPr>
        <w:t xml:space="preserve">חומש </w:t>
      </w:r>
      <w:bookmarkStart w:id="1991" w:name="_ETM_Q5_405359"/>
      <w:bookmarkEnd w:id="1991"/>
      <w:r>
        <w:rPr>
          <w:rtl/>
        </w:rPr>
        <w:t xml:space="preserve">לתחבורה </w:t>
      </w:r>
      <w:bookmarkStart w:id="1992" w:name="_ETM_Q5_405900"/>
      <w:bookmarkEnd w:id="1992"/>
      <w:r>
        <w:rPr>
          <w:rtl/>
        </w:rPr>
        <w:t xml:space="preserve">וגם </w:t>
      </w:r>
      <w:bookmarkStart w:id="1993" w:name="_ETM_Q5_406820"/>
      <w:bookmarkEnd w:id="1993"/>
      <w:r w:rsidR="002E275A">
        <w:rPr>
          <w:rFonts w:hint="cs"/>
          <w:rtl/>
        </w:rPr>
        <w:t>"</w:t>
      </w:r>
      <w:r>
        <w:rPr>
          <w:rtl/>
        </w:rPr>
        <w:t xml:space="preserve">נתיב </w:t>
      </w:r>
      <w:bookmarkStart w:id="1994" w:name="_ETM_Q5_407270"/>
      <w:bookmarkEnd w:id="1994"/>
      <w:r>
        <w:rPr>
          <w:rtl/>
        </w:rPr>
        <w:t>לדירה</w:t>
      </w:r>
      <w:r w:rsidR="002E275A">
        <w:rPr>
          <w:rFonts w:hint="cs"/>
          <w:rtl/>
        </w:rPr>
        <w:t>"</w:t>
      </w:r>
      <w:r>
        <w:rPr>
          <w:rFonts w:hint="cs"/>
          <w:rtl/>
        </w:rPr>
        <w:t>,</w:t>
      </w:r>
      <w:r>
        <w:rPr>
          <w:rtl/>
        </w:rPr>
        <w:t xml:space="preserve"> </w:t>
      </w:r>
      <w:bookmarkStart w:id="1995" w:name="_ETM_Q5_407720"/>
      <w:bookmarkEnd w:id="1995"/>
      <w:r>
        <w:rPr>
          <w:rtl/>
        </w:rPr>
        <w:t xml:space="preserve">שמתכנסים </w:t>
      </w:r>
      <w:bookmarkStart w:id="1996" w:name="_ETM_Q5_408860"/>
      <w:bookmarkEnd w:id="1996"/>
      <w:r>
        <w:rPr>
          <w:rtl/>
        </w:rPr>
        <w:t xml:space="preserve">ביחד </w:t>
      </w:r>
      <w:bookmarkStart w:id="1997" w:name="_ETM_Q5_409310"/>
      <w:bookmarkEnd w:id="1997"/>
      <w:r>
        <w:rPr>
          <w:rtl/>
        </w:rPr>
        <w:t xml:space="preserve">כדי </w:t>
      </w:r>
      <w:bookmarkStart w:id="1998" w:name="_ETM_Q5_409520"/>
      <w:bookmarkEnd w:id="1998"/>
      <w:r>
        <w:rPr>
          <w:rtl/>
        </w:rPr>
        <w:t xml:space="preserve">לתת </w:t>
      </w:r>
      <w:bookmarkStart w:id="1999" w:name="_ETM_Q5_409790"/>
      <w:bookmarkEnd w:id="1999"/>
      <w:r>
        <w:rPr>
          <w:rtl/>
        </w:rPr>
        <w:t xml:space="preserve">את </w:t>
      </w:r>
      <w:bookmarkStart w:id="2000" w:name="_ETM_Q5_409910"/>
      <w:bookmarkEnd w:id="2000"/>
      <w:r>
        <w:rPr>
          <w:rtl/>
        </w:rPr>
        <w:t xml:space="preserve">כל </w:t>
      </w:r>
      <w:bookmarkStart w:id="2001" w:name="_ETM_Q5_410120"/>
      <w:bookmarkEnd w:id="2001"/>
      <w:r>
        <w:rPr>
          <w:rtl/>
        </w:rPr>
        <w:t xml:space="preserve">הפתרונות </w:t>
      </w:r>
      <w:bookmarkStart w:id="2002" w:name="_ETM_Q5_410660"/>
      <w:bookmarkEnd w:id="2002"/>
      <w:r>
        <w:rPr>
          <w:rtl/>
        </w:rPr>
        <w:t>התחבורתיים</w:t>
      </w:r>
      <w:bookmarkStart w:id="2003" w:name="_ETM_Q5_411410"/>
      <w:bookmarkEnd w:id="2003"/>
      <w:r>
        <w:rPr>
          <w:rFonts w:hint="cs"/>
          <w:rtl/>
        </w:rPr>
        <w:t xml:space="preserve">, </w:t>
      </w:r>
      <w:r>
        <w:rPr>
          <w:rtl/>
        </w:rPr>
        <w:t xml:space="preserve">ואז </w:t>
      </w:r>
      <w:bookmarkStart w:id="2004" w:name="_ETM_Q5_411680"/>
      <w:bookmarkEnd w:id="2004"/>
      <w:r>
        <w:rPr>
          <w:rtl/>
        </w:rPr>
        <w:t xml:space="preserve">כמובן </w:t>
      </w:r>
      <w:bookmarkStart w:id="2005" w:name="_ETM_Q5_412070"/>
      <w:bookmarkEnd w:id="2005"/>
      <w:r>
        <w:rPr>
          <w:rtl/>
        </w:rPr>
        <w:t xml:space="preserve">הביטחון </w:t>
      </w:r>
      <w:bookmarkStart w:id="2006" w:name="_ETM_Q5_412580"/>
      <w:bookmarkEnd w:id="2006"/>
      <w:r>
        <w:rPr>
          <w:rtl/>
        </w:rPr>
        <w:t xml:space="preserve">של </w:t>
      </w:r>
      <w:bookmarkStart w:id="2007" w:name="_ETM_Q5_412760"/>
      <w:bookmarkEnd w:id="2007"/>
      <w:r>
        <w:rPr>
          <w:rtl/>
        </w:rPr>
        <w:t xml:space="preserve">השערים </w:t>
      </w:r>
      <w:bookmarkStart w:id="2008" w:name="_ETM_Q5_413180"/>
      <w:bookmarkEnd w:id="2008"/>
      <w:r>
        <w:rPr>
          <w:rtl/>
        </w:rPr>
        <w:t xml:space="preserve">הוא </w:t>
      </w:r>
      <w:bookmarkStart w:id="2009" w:name="_ETM_Q5_413270"/>
      <w:bookmarkEnd w:id="2009"/>
      <w:r>
        <w:rPr>
          <w:rtl/>
        </w:rPr>
        <w:t xml:space="preserve">הרבה </w:t>
      </w:r>
      <w:bookmarkStart w:id="2010" w:name="_ETM_Q5_413480"/>
      <w:bookmarkEnd w:id="2010"/>
      <w:r>
        <w:rPr>
          <w:rtl/>
        </w:rPr>
        <w:t xml:space="preserve">יותר </w:t>
      </w:r>
      <w:bookmarkStart w:id="2011" w:name="_ETM_Q5_413660"/>
      <w:bookmarkEnd w:id="2011"/>
      <w:r>
        <w:rPr>
          <w:rtl/>
        </w:rPr>
        <w:t>גדול</w:t>
      </w:r>
      <w:r>
        <w:rPr>
          <w:rFonts w:hint="cs"/>
          <w:rtl/>
        </w:rPr>
        <w:t>,</w:t>
      </w:r>
      <w:r>
        <w:rPr>
          <w:rtl/>
        </w:rPr>
        <w:t xml:space="preserve"> </w:t>
      </w:r>
      <w:bookmarkStart w:id="2012" w:name="_ETM_Q5_414020"/>
      <w:bookmarkEnd w:id="2012"/>
      <w:r>
        <w:rPr>
          <w:rtl/>
        </w:rPr>
        <w:t xml:space="preserve">ורואים </w:t>
      </w:r>
      <w:bookmarkStart w:id="2013" w:name="_ETM_Q5_414710"/>
      <w:bookmarkEnd w:id="2013"/>
      <w:r>
        <w:rPr>
          <w:rtl/>
        </w:rPr>
        <w:t xml:space="preserve">את </w:t>
      </w:r>
      <w:bookmarkStart w:id="2014" w:name="_ETM_Q5_414800"/>
      <w:bookmarkEnd w:id="2014"/>
      <w:r>
        <w:rPr>
          <w:rtl/>
        </w:rPr>
        <w:t xml:space="preserve">זה </w:t>
      </w:r>
      <w:bookmarkStart w:id="2015" w:name="_ETM_Q5_414920"/>
      <w:bookmarkEnd w:id="2015"/>
      <w:r>
        <w:rPr>
          <w:rtl/>
        </w:rPr>
        <w:t xml:space="preserve">במספרים </w:t>
      </w:r>
      <w:bookmarkStart w:id="2016" w:name="_ETM_Q5_415610"/>
      <w:bookmarkEnd w:id="2016"/>
      <w:r>
        <w:rPr>
          <w:rtl/>
        </w:rPr>
        <w:t xml:space="preserve">של </w:t>
      </w:r>
      <w:bookmarkStart w:id="2017" w:name="_ETM_Q5_416300"/>
      <w:bookmarkEnd w:id="2017"/>
      <w:proofErr w:type="spellStart"/>
      <w:r>
        <w:rPr>
          <w:rtl/>
        </w:rPr>
        <w:t>השיווקים</w:t>
      </w:r>
      <w:proofErr w:type="spellEnd"/>
      <w:r>
        <w:rPr>
          <w:rFonts w:hint="cs"/>
          <w:rtl/>
        </w:rPr>
        <w:t xml:space="preserve">. </w:t>
      </w:r>
      <w:bookmarkStart w:id="2018" w:name="_ETM_Q5_417760"/>
      <w:bookmarkEnd w:id="2018"/>
    </w:p>
    <w:p w:rsidR="00B7366A" w:rsidRDefault="00B7366A" w:rsidP="00BD2E7E">
      <w:pPr>
        <w:rPr>
          <w:rtl/>
        </w:rPr>
      </w:pPr>
      <w:bookmarkStart w:id="2019" w:name="_ETM_Q5_418615"/>
      <w:bookmarkStart w:id="2020" w:name="_ETM_Q5_418676"/>
      <w:bookmarkEnd w:id="2019"/>
      <w:bookmarkEnd w:id="2020"/>
    </w:p>
    <w:p w:rsidR="00B7366A" w:rsidRDefault="00B7366A" w:rsidP="00B3256A">
      <w:pPr>
        <w:rPr>
          <w:rtl/>
        </w:rPr>
      </w:pPr>
      <w:bookmarkStart w:id="2021" w:name="_ETM_Q5_418743"/>
      <w:bookmarkStart w:id="2022" w:name="_ETM_Q5_418794"/>
      <w:bookmarkEnd w:id="2021"/>
      <w:bookmarkEnd w:id="2022"/>
      <w:r>
        <w:rPr>
          <w:rtl/>
        </w:rPr>
        <w:t xml:space="preserve">לגבי </w:t>
      </w:r>
      <w:bookmarkStart w:id="2023" w:name="_ETM_Q5_419290"/>
      <w:bookmarkEnd w:id="2023"/>
      <w:r>
        <w:rPr>
          <w:rFonts w:hint="cs"/>
          <w:rtl/>
        </w:rPr>
        <w:t>ה</w:t>
      </w:r>
      <w:r>
        <w:rPr>
          <w:rtl/>
        </w:rPr>
        <w:t xml:space="preserve">סוגיה </w:t>
      </w:r>
      <w:bookmarkStart w:id="2024" w:name="_ETM_Q5_419829"/>
      <w:bookmarkEnd w:id="2024"/>
      <w:r>
        <w:rPr>
          <w:rtl/>
        </w:rPr>
        <w:t xml:space="preserve">של </w:t>
      </w:r>
      <w:bookmarkStart w:id="2025" w:name="_ETM_Q5_420040"/>
      <w:bookmarkEnd w:id="2025"/>
      <w:r>
        <w:rPr>
          <w:rtl/>
        </w:rPr>
        <w:t xml:space="preserve">ויתור </w:t>
      </w:r>
      <w:bookmarkStart w:id="2026" w:name="_ETM_Q5_420489"/>
      <w:bookmarkEnd w:id="2026"/>
      <w:r>
        <w:rPr>
          <w:rtl/>
        </w:rPr>
        <w:t xml:space="preserve">על </w:t>
      </w:r>
      <w:bookmarkStart w:id="2027" w:name="_ETM_Q5_420579"/>
      <w:bookmarkEnd w:id="2027"/>
      <w:r>
        <w:rPr>
          <w:rtl/>
        </w:rPr>
        <w:t xml:space="preserve">ההכנסות </w:t>
      </w:r>
      <w:bookmarkStart w:id="2028" w:name="_ETM_Q5_421059"/>
      <w:bookmarkEnd w:id="2028"/>
      <w:r>
        <w:rPr>
          <w:rtl/>
        </w:rPr>
        <w:t>מהקרקע</w:t>
      </w:r>
      <w:r>
        <w:rPr>
          <w:rFonts w:hint="cs"/>
          <w:rtl/>
        </w:rPr>
        <w:t xml:space="preserve"> –</w:t>
      </w:r>
      <w:r>
        <w:rPr>
          <w:rtl/>
        </w:rPr>
        <w:t xml:space="preserve"> </w:t>
      </w:r>
      <w:bookmarkStart w:id="2029" w:name="_ETM_Q5_422139"/>
      <w:bookmarkEnd w:id="2029"/>
      <w:r>
        <w:rPr>
          <w:rtl/>
        </w:rPr>
        <w:t xml:space="preserve">אנחנו </w:t>
      </w:r>
      <w:bookmarkStart w:id="2030" w:name="_ETM_Q5_422529"/>
      <w:bookmarkEnd w:id="2030"/>
      <w:r>
        <w:rPr>
          <w:rtl/>
        </w:rPr>
        <w:t>שם</w:t>
      </w:r>
      <w:r>
        <w:rPr>
          <w:rFonts w:hint="cs"/>
          <w:rtl/>
        </w:rPr>
        <w:t>.</w:t>
      </w:r>
      <w:r>
        <w:rPr>
          <w:rtl/>
        </w:rPr>
        <w:t xml:space="preserve"> </w:t>
      </w:r>
      <w:bookmarkStart w:id="2031" w:name="_ETM_Q5_423129"/>
      <w:bookmarkEnd w:id="2031"/>
      <w:r>
        <w:rPr>
          <w:rtl/>
        </w:rPr>
        <w:t xml:space="preserve">צריך </w:t>
      </w:r>
      <w:bookmarkStart w:id="2032" w:name="_ETM_Q5_423430"/>
      <w:bookmarkEnd w:id="2032"/>
      <w:r>
        <w:rPr>
          <w:rtl/>
        </w:rPr>
        <w:t xml:space="preserve">להבין </w:t>
      </w:r>
      <w:bookmarkStart w:id="2033" w:name="_ETM_Q5_423849"/>
      <w:bookmarkEnd w:id="2033"/>
      <w:r>
        <w:rPr>
          <w:rtl/>
        </w:rPr>
        <w:t xml:space="preserve">שהסיפור </w:t>
      </w:r>
      <w:bookmarkStart w:id="2034" w:name="_ETM_Q5_425459"/>
      <w:bookmarkEnd w:id="2034"/>
      <w:r>
        <w:rPr>
          <w:rtl/>
        </w:rPr>
        <w:t xml:space="preserve">של </w:t>
      </w:r>
      <w:bookmarkStart w:id="2035" w:name="_ETM_Q5_425609"/>
      <w:bookmarkEnd w:id="2035"/>
      <w:r>
        <w:rPr>
          <w:rtl/>
        </w:rPr>
        <w:t xml:space="preserve">מחיר </w:t>
      </w:r>
      <w:bookmarkStart w:id="2036" w:name="_ETM_Q5_425939"/>
      <w:bookmarkEnd w:id="2036"/>
      <w:r>
        <w:rPr>
          <w:rtl/>
        </w:rPr>
        <w:t>המטרה</w:t>
      </w:r>
      <w:bookmarkStart w:id="2037" w:name="_ETM_Q5_426872"/>
      <w:bookmarkEnd w:id="2037"/>
      <w:r>
        <w:rPr>
          <w:rtl/>
        </w:rPr>
        <w:t xml:space="preserve"> </w:t>
      </w:r>
      <w:bookmarkStart w:id="2038" w:name="_ETM_Q5_427480"/>
      <w:bookmarkEnd w:id="2038"/>
      <w:r w:rsidR="002E275A">
        <w:rPr>
          <w:rFonts w:hint="cs"/>
          <w:rtl/>
        </w:rPr>
        <w:t xml:space="preserve">– </w:t>
      </w:r>
      <w:r>
        <w:rPr>
          <w:rtl/>
        </w:rPr>
        <w:t xml:space="preserve">הרי </w:t>
      </w:r>
      <w:bookmarkStart w:id="2039" w:name="_ETM_Q5_427870"/>
      <w:bookmarkEnd w:id="2039"/>
      <w:r>
        <w:rPr>
          <w:rtl/>
        </w:rPr>
        <w:t xml:space="preserve">היזם </w:t>
      </w:r>
      <w:bookmarkStart w:id="2040" w:name="_ETM_Q5_428379"/>
      <w:bookmarkEnd w:id="2040"/>
      <w:r>
        <w:rPr>
          <w:rtl/>
        </w:rPr>
        <w:t xml:space="preserve">והקבלן </w:t>
      </w:r>
      <w:bookmarkStart w:id="2041" w:name="_ETM_Q5_428920"/>
      <w:bookmarkEnd w:id="2041"/>
      <w:r>
        <w:rPr>
          <w:rtl/>
        </w:rPr>
        <w:t xml:space="preserve">בסוף </w:t>
      </w:r>
      <w:bookmarkStart w:id="2042" w:name="_ETM_Q5_429250"/>
      <w:bookmarkEnd w:id="2042"/>
      <w:r>
        <w:rPr>
          <w:rtl/>
        </w:rPr>
        <w:t>מגל</w:t>
      </w:r>
      <w:r>
        <w:rPr>
          <w:rFonts w:hint="cs"/>
          <w:rtl/>
        </w:rPr>
        <w:t>ם</w:t>
      </w:r>
      <w:r>
        <w:rPr>
          <w:rtl/>
        </w:rPr>
        <w:t xml:space="preserve"> </w:t>
      </w:r>
      <w:bookmarkStart w:id="2043" w:name="_ETM_Q5_429670"/>
      <w:bookmarkEnd w:id="2043"/>
      <w:r>
        <w:rPr>
          <w:rtl/>
        </w:rPr>
        <w:t xml:space="preserve">את </w:t>
      </w:r>
      <w:bookmarkStart w:id="2044" w:name="_ETM_Q5_429760"/>
      <w:bookmarkEnd w:id="2044"/>
      <w:r>
        <w:rPr>
          <w:rtl/>
        </w:rPr>
        <w:t xml:space="preserve">זה </w:t>
      </w:r>
      <w:bookmarkStart w:id="2045" w:name="_ETM_Q5_429940"/>
      <w:bookmarkEnd w:id="2045"/>
      <w:r>
        <w:rPr>
          <w:rtl/>
        </w:rPr>
        <w:t xml:space="preserve">בהצעה </w:t>
      </w:r>
      <w:bookmarkStart w:id="2046" w:name="_ETM_Q5_430420"/>
      <w:bookmarkEnd w:id="2046"/>
      <w:r>
        <w:rPr>
          <w:rtl/>
        </w:rPr>
        <w:t xml:space="preserve">שלו </w:t>
      </w:r>
      <w:bookmarkStart w:id="2047" w:name="_ETM_Q5_430660"/>
      <w:bookmarkEnd w:id="2047"/>
      <w:r>
        <w:rPr>
          <w:rtl/>
        </w:rPr>
        <w:t>בקרקע</w:t>
      </w:r>
      <w:r>
        <w:rPr>
          <w:rFonts w:hint="cs"/>
          <w:rtl/>
        </w:rPr>
        <w:t>,</w:t>
      </w:r>
      <w:r>
        <w:rPr>
          <w:rtl/>
        </w:rPr>
        <w:t xml:space="preserve"> </w:t>
      </w:r>
      <w:bookmarkStart w:id="2048" w:name="_ETM_Q5_431470"/>
      <w:bookmarkEnd w:id="2048"/>
      <w:r>
        <w:rPr>
          <w:rtl/>
        </w:rPr>
        <w:t xml:space="preserve">וההנחה </w:t>
      </w:r>
      <w:bookmarkStart w:id="2049" w:name="_ETM_Q5_432220"/>
      <w:bookmarkEnd w:id="2049"/>
      <w:r>
        <w:rPr>
          <w:rtl/>
        </w:rPr>
        <w:t xml:space="preserve">היא </w:t>
      </w:r>
      <w:bookmarkStart w:id="2050" w:name="_ETM_Q5_432670"/>
      <w:bookmarkEnd w:id="2050"/>
      <w:r>
        <w:rPr>
          <w:rtl/>
        </w:rPr>
        <w:t xml:space="preserve">רק </w:t>
      </w:r>
      <w:bookmarkStart w:id="2051" w:name="_ETM_Q5_432910"/>
      <w:bookmarkEnd w:id="2051"/>
      <w:r>
        <w:rPr>
          <w:rtl/>
        </w:rPr>
        <w:t xml:space="preserve">על </w:t>
      </w:r>
      <w:bookmarkStart w:id="2052" w:name="_ETM_Q5_433030"/>
      <w:bookmarkEnd w:id="2052"/>
      <w:r>
        <w:rPr>
          <w:rtl/>
        </w:rPr>
        <w:t xml:space="preserve">הנייר </w:t>
      </w:r>
      <w:bookmarkStart w:id="2053" w:name="_ETM_Q5_433360"/>
      <w:bookmarkEnd w:id="2053"/>
      <w:r w:rsidR="00B3256A">
        <w:rPr>
          <w:rFonts w:hint="cs"/>
          <w:rtl/>
        </w:rPr>
        <w:t>ש</w:t>
      </w:r>
      <w:r>
        <w:rPr>
          <w:rtl/>
        </w:rPr>
        <w:t xml:space="preserve">ל </w:t>
      </w:r>
      <w:bookmarkStart w:id="2054" w:name="_ETM_Q5_433420"/>
      <w:bookmarkEnd w:id="2054"/>
      <w:r>
        <w:rPr>
          <w:rtl/>
        </w:rPr>
        <w:t>300</w:t>
      </w:r>
      <w:r>
        <w:rPr>
          <w:rFonts w:hint="cs"/>
          <w:rtl/>
        </w:rPr>
        <w:t>,</w:t>
      </w:r>
      <w:r>
        <w:rPr>
          <w:rtl/>
        </w:rPr>
        <w:t xml:space="preserve">000 </w:t>
      </w:r>
      <w:bookmarkStart w:id="2055" w:name="_ETM_Q5_434110"/>
      <w:bookmarkEnd w:id="2055"/>
      <w:r>
        <w:rPr>
          <w:rtl/>
        </w:rPr>
        <w:t>שקל</w:t>
      </w:r>
      <w:r>
        <w:rPr>
          <w:rFonts w:hint="cs"/>
          <w:rtl/>
        </w:rPr>
        <w:t xml:space="preserve">. </w:t>
      </w:r>
      <w:bookmarkStart w:id="2056" w:name="_ETM_Q5_434440"/>
      <w:bookmarkEnd w:id="2056"/>
      <w:r>
        <w:rPr>
          <w:rtl/>
        </w:rPr>
        <w:t>בפועל</w:t>
      </w:r>
      <w:r>
        <w:rPr>
          <w:rFonts w:hint="cs"/>
          <w:rtl/>
        </w:rPr>
        <w:t xml:space="preserve"> היא תהיה 400</w:t>
      </w:r>
      <w:r w:rsidR="00B3256A">
        <w:rPr>
          <w:rFonts w:hint="cs"/>
          <w:rtl/>
        </w:rPr>
        <w:t>,000</w:t>
      </w:r>
      <w:r>
        <w:rPr>
          <w:rFonts w:hint="cs"/>
          <w:rtl/>
        </w:rPr>
        <w:t xml:space="preserve"> או 500</w:t>
      </w:r>
      <w:r w:rsidR="00B3256A">
        <w:rPr>
          <w:rFonts w:hint="cs"/>
          <w:rtl/>
        </w:rPr>
        <w:t>,000</w:t>
      </w:r>
      <w:r>
        <w:rPr>
          <w:rFonts w:hint="cs"/>
          <w:rtl/>
        </w:rPr>
        <w:t xml:space="preserve"> </w:t>
      </w:r>
      <w:bookmarkStart w:id="2057" w:name="_ETM_Q5_435879"/>
      <w:bookmarkStart w:id="2058" w:name="_ETM_Q5_436089"/>
      <w:bookmarkEnd w:id="2057"/>
      <w:bookmarkEnd w:id="2058"/>
      <w:r>
        <w:rPr>
          <w:rtl/>
        </w:rPr>
        <w:t xml:space="preserve">בגלל </w:t>
      </w:r>
      <w:bookmarkStart w:id="2059" w:name="_ETM_Q5_436419"/>
      <w:bookmarkEnd w:id="2059"/>
      <w:r>
        <w:rPr>
          <w:rtl/>
        </w:rPr>
        <w:t xml:space="preserve">סוגיות </w:t>
      </w:r>
      <w:bookmarkStart w:id="2060" w:name="_ETM_Q5_436810"/>
      <w:bookmarkEnd w:id="2060"/>
      <w:r>
        <w:rPr>
          <w:rtl/>
        </w:rPr>
        <w:t>ההצמדה</w:t>
      </w:r>
      <w:r>
        <w:rPr>
          <w:rFonts w:hint="cs"/>
          <w:rtl/>
        </w:rPr>
        <w:t>.</w:t>
      </w:r>
    </w:p>
    <w:p w:rsidR="00B7366A" w:rsidRDefault="00B7366A" w:rsidP="00BD2E7E">
      <w:pPr>
        <w:ind w:firstLine="0"/>
        <w:rPr>
          <w:rtl/>
        </w:rPr>
      </w:pPr>
      <w:bookmarkStart w:id="2061" w:name="_ETM_Q5_434409"/>
      <w:bookmarkStart w:id="2062" w:name="_ETM_Q5_434481"/>
      <w:bookmarkEnd w:id="2061"/>
      <w:bookmarkEnd w:id="2062"/>
    </w:p>
    <w:p w:rsidR="00B7366A" w:rsidRDefault="00B7366A" w:rsidP="00BD2E7E">
      <w:pPr>
        <w:pStyle w:val="af5"/>
        <w:rPr>
          <w:rtl/>
        </w:rPr>
      </w:pPr>
      <w:r w:rsidRPr="00EB3E48">
        <w:rPr>
          <w:rStyle w:val="TagStyle"/>
          <w:rtl/>
        </w:rPr>
        <w:t xml:space="preserve"> &lt;&lt; קריאה &gt;&gt;</w:t>
      </w:r>
      <w:r w:rsidRPr="00E903C5">
        <w:rPr>
          <w:rStyle w:val="TagStyle"/>
          <w:rtl/>
        </w:rPr>
        <w:t xml:space="preserve"> </w:t>
      </w:r>
      <w:r>
        <w:rPr>
          <w:rtl/>
        </w:rPr>
        <w:t>בצלאל סמוטריץ' (הציונות הדתית):</w:t>
      </w:r>
      <w:r w:rsidRPr="00E903C5">
        <w:rPr>
          <w:rStyle w:val="TagStyle"/>
          <w:rtl/>
        </w:rPr>
        <w:t xml:space="preserve"> </w:t>
      </w:r>
      <w:r w:rsidRPr="00EB3E48">
        <w:rPr>
          <w:rStyle w:val="TagStyle"/>
          <w:rtl/>
        </w:rPr>
        <w:t>&lt;&lt; קריאה &gt;&gt;</w:t>
      </w:r>
      <w:r>
        <w:rPr>
          <w:rtl/>
        </w:rPr>
        <w:t xml:space="preserve">  </w:t>
      </w:r>
    </w:p>
    <w:p w:rsidR="00B7366A" w:rsidRDefault="00B7366A" w:rsidP="00C979CC">
      <w:pPr>
        <w:rPr>
          <w:rtl/>
          <w:lang w:eastAsia="he-IL"/>
        </w:rPr>
      </w:pPr>
    </w:p>
    <w:p w:rsidR="00B7366A" w:rsidRDefault="00C979CC" w:rsidP="00C979CC">
      <w:pPr>
        <w:rPr>
          <w:lang w:eastAsia="he-IL"/>
        </w:rPr>
      </w:pPr>
      <w:bookmarkStart w:id="2063" w:name="_ETM_Q5_433914"/>
      <w:bookmarkStart w:id="2064" w:name="_ETM_Q5_434170"/>
      <w:bookmarkStart w:id="2065" w:name="_ETM_Q5_434223"/>
      <w:bookmarkEnd w:id="2063"/>
      <w:bookmarkEnd w:id="2064"/>
      <w:bookmarkEnd w:id="2065"/>
      <w:r>
        <w:rPr>
          <w:rFonts w:hint="cs"/>
          <w:rtl/>
          <w:lang w:eastAsia="he-IL"/>
        </w:rPr>
        <w:t>– – –</w:t>
      </w:r>
    </w:p>
    <w:p w:rsidR="00B7366A" w:rsidRDefault="00B7366A" w:rsidP="00BD2E7E">
      <w:pPr>
        <w:rPr>
          <w:rtl/>
          <w:lang w:eastAsia="he-IL"/>
        </w:rPr>
      </w:pPr>
      <w:bookmarkStart w:id="2066" w:name="_ETM_Q5_435099"/>
      <w:bookmarkStart w:id="2067" w:name="_ETM_Q5_435218"/>
      <w:bookmarkStart w:id="2068" w:name="_ETM_Q5_435239"/>
      <w:bookmarkStart w:id="2069" w:name="_ETM_Q5_435292"/>
      <w:bookmarkEnd w:id="2066"/>
      <w:bookmarkEnd w:id="2067"/>
      <w:bookmarkEnd w:id="2068"/>
      <w:bookmarkEnd w:id="2069"/>
    </w:p>
    <w:p w:rsidR="00B7366A" w:rsidRDefault="00B7366A" w:rsidP="00BD2E7E">
      <w:pPr>
        <w:pStyle w:val="-"/>
        <w:rPr>
          <w:rtl/>
        </w:rPr>
      </w:pPr>
      <w:r w:rsidRPr="00EB3E48">
        <w:rPr>
          <w:rStyle w:val="TagStyle"/>
          <w:rtl/>
        </w:rPr>
        <w:t xml:space="preserve"> &lt;&lt; דובר_המשך &gt;&gt;</w:t>
      </w:r>
      <w:r w:rsidRPr="00E903C5">
        <w:rPr>
          <w:rStyle w:val="TagStyle"/>
          <w:rtl/>
        </w:rPr>
        <w:t xml:space="preserve"> </w:t>
      </w:r>
      <w:r>
        <w:rPr>
          <w:rtl/>
        </w:rPr>
        <w:t>שר הבינוי והשיכון זאב אלקין:</w:t>
      </w:r>
      <w:r w:rsidRPr="00E903C5">
        <w:rPr>
          <w:rStyle w:val="TagStyle"/>
          <w:rtl/>
        </w:rPr>
        <w:t xml:space="preserve"> </w:t>
      </w:r>
      <w:r w:rsidRPr="00EB3E48">
        <w:rPr>
          <w:rStyle w:val="TagStyle"/>
          <w:rtl/>
        </w:rPr>
        <w:t>&lt;&lt; דובר_המשך &gt;&gt;</w:t>
      </w:r>
      <w:r>
        <w:rPr>
          <w:rtl/>
        </w:rPr>
        <w:t xml:space="preserve">  </w:t>
      </w:r>
    </w:p>
    <w:p w:rsidR="00B7366A" w:rsidRPr="00E903C5" w:rsidRDefault="00B7366A" w:rsidP="00810530">
      <w:pPr>
        <w:rPr>
          <w:rtl/>
          <w:lang w:eastAsia="he-IL"/>
        </w:rPr>
      </w:pPr>
      <w:bookmarkStart w:id="2070" w:name="_ETM_Q5_436863"/>
      <w:bookmarkEnd w:id="2070"/>
    </w:p>
    <w:p w:rsidR="00B7366A" w:rsidRDefault="00B7366A" w:rsidP="00B3256A">
      <w:pPr>
        <w:rPr>
          <w:rtl/>
        </w:rPr>
      </w:pPr>
      <w:bookmarkStart w:id="2071" w:name="_ETM_Q5_433978"/>
      <w:bookmarkEnd w:id="2071"/>
      <w:r>
        <w:rPr>
          <w:rtl/>
        </w:rPr>
        <w:t xml:space="preserve"> </w:t>
      </w:r>
      <w:bookmarkStart w:id="2072" w:name="_ETM_Q5_437410"/>
      <w:bookmarkEnd w:id="2072"/>
      <w:r>
        <w:rPr>
          <w:rtl/>
        </w:rPr>
        <w:t xml:space="preserve">כי </w:t>
      </w:r>
      <w:bookmarkStart w:id="2073" w:name="_ETM_Q5_437560"/>
      <w:bookmarkEnd w:id="2073"/>
      <w:r>
        <w:rPr>
          <w:rtl/>
        </w:rPr>
        <w:t xml:space="preserve">אדוני </w:t>
      </w:r>
      <w:bookmarkStart w:id="2074" w:name="_ETM_Q5_437830"/>
      <w:bookmarkEnd w:id="2074"/>
      <w:r>
        <w:rPr>
          <w:rtl/>
        </w:rPr>
        <w:t xml:space="preserve">דיבר </w:t>
      </w:r>
      <w:bookmarkStart w:id="2075" w:name="_ETM_Q5_438160"/>
      <w:bookmarkEnd w:id="2075"/>
      <w:r>
        <w:rPr>
          <w:rtl/>
        </w:rPr>
        <w:t xml:space="preserve">על </w:t>
      </w:r>
      <w:bookmarkStart w:id="2076" w:name="_ETM_Q5_438830"/>
      <w:bookmarkEnd w:id="2076"/>
      <w:r>
        <w:rPr>
          <w:rtl/>
        </w:rPr>
        <w:t xml:space="preserve">עליית </w:t>
      </w:r>
      <w:bookmarkStart w:id="2077" w:name="_ETM_Q5_439249"/>
      <w:bookmarkEnd w:id="2077"/>
      <w:r>
        <w:rPr>
          <w:rtl/>
        </w:rPr>
        <w:t xml:space="preserve">מחירים </w:t>
      </w:r>
      <w:bookmarkStart w:id="2078" w:name="_ETM_Q5_439580"/>
      <w:bookmarkEnd w:id="2078"/>
      <w:r>
        <w:rPr>
          <w:rtl/>
        </w:rPr>
        <w:t xml:space="preserve">אפשרית </w:t>
      </w:r>
      <w:bookmarkStart w:id="2079" w:name="_ETM_Q5_439999"/>
      <w:bookmarkEnd w:id="2079"/>
      <w:r>
        <w:rPr>
          <w:rtl/>
        </w:rPr>
        <w:t xml:space="preserve">של </w:t>
      </w:r>
      <w:bookmarkStart w:id="2080" w:name="_ETM_Q5_440150"/>
      <w:bookmarkEnd w:id="2080"/>
      <w:r>
        <w:rPr>
          <w:rtl/>
        </w:rPr>
        <w:t>15%</w:t>
      </w:r>
      <w:r>
        <w:rPr>
          <w:rFonts w:hint="cs"/>
          <w:rtl/>
        </w:rPr>
        <w:t>.</w:t>
      </w:r>
      <w:r>
        <w:rPr>
          <w:rtl/>
        </w:rPr>
        <w:t xml:space="preserve"> </w:t>
      </w:r>
      <w:bookmarkStart w:id="2081" w:name="_ETM_Q5_441020"/>
      <w:bookmarkEnd w:id="2081"/>
      <w:r>
        <w:rPr>
          <w:rtl/>
        </w:rPr>
        <w:t xml:space="preserve">המשמעות </w:t>
      </w:r>
      <w:bookmarkStart w:id="2082" w:name="_ETM_Q5_441439"/>
      <w:bookmarkEnd w:id="2082"/>
      <w:r>
        <w:rPr>
          <w:rtl/>
        </w:rPr>
        <w:t xml:space="preserve">של </w:t>
      </w:r>
      <w:bookmarkStart w:id="2083" w:name="_ETM_Q5_441559"/>
      <w:bookmarkEnd w:id="2083"/>
      <w:r>
        <w:rPr>
          <w:rtl/>
        </w:rPr>
        <w:t>זה</w:t>
      </w:r>
      <w:r>
        <w:rPr>
          <w:rFonts w:hint="cs"/>
          <w:rtl/>
        </w:rPr>
        <w:t xml:space="preserve"> היא</w:t>
      </w:r>
      <w:r>
        <w:rPr>
          <w:rtl/>
        </w:rPr>
        <w:t xml:space="preserve"> </w:t>
      </w:r>
      <w:bookmarkStart w:id="2084" w:name="_ETM_Q5_441710"/>
      <w:bookmarkEnd w:id="2084"/>
      <w:r>
        <w:rPr>
          <w:rtl/>
        </w:rPr>
        <w:t xml:space="preserve">שהיזם </w:t>
      </w:r>
      <w:bookmarkStart w:id="2085" w:name="_ETM_Q5_442189"/>
      <w:bookmarkEnd w:id="2085"/>
      <w:r>
        <w:rPr>
          <w:rtl/>
        </w:rPr>
        <w:t xml:space="preserve">ישלם </w:t>
      </w:r>
      <w:bookmarkStart w:id="2086" w:name="_ETM_Q5_442580"/>
      <w:bookmarkEnd w:id="2086"/>
      <w:r>
        <w:rPr>
          <w:rtl/>
        </w:rPr>
        <w:t xml:space="preserve">הרבה </w:t>
      </w:r>
      <w:bookmarkStart w:id="2087" w:name="_ETM_Q5_442819"/>
      <w:bookmarkEnd w:id="2087"/>
      <w:r>
        <w:rPr>
          <w:rtl/>
        </w:rPr>
        <w:t xml:space="preserve">פחות </w:t>
      </w:r>
      <w:bookmarkStart w:id="2088" w:name="_ETM_Q5_443180"/>
      <w:bookmarkEnd w:id="2088"/>
      <w:r>
        <w:rPr>
          <w:rtl/>
        </w:rPr>
        <w:t xml:space="preserve">על </w:t>
      </w:r>
      <w:bookmarkStart w:id="2089" w:name="_ETM_Q5_443300"/>
      <w:bookmarkEnd w:id="2089"/>
      <w:r>
        <w:rPr>
          <w:rtl/>
        </w:rPr>
        <w:t>הקרקע</w:t>
      </w:r>
      <w:r>
        <w:rPr>
          <w:rFonts w:hint="cs"/>
          <w:rtl/>
        </w:rPr>
        <w:t>.</w:t>
      </w:r>
      <w:r>
        <w:rPr>
          <w:rtl/>
        </w:rPr>
        <w:t xml:space="preserve"> </w:t>
      </w:r>
      <w:bookmarkStart w:id="2090" w:name="_ETM_Q5_444110"/>
      <w:bookmarkEnd w:id="2090"/>
      <w:r>
        <w:rPr>
          <w:rtl/>
        </w:rPr>
        <w:t xml:space="preserve">לפי </w:t>
      </w:r>
      <w:bookmarkStart w:id="2091" w:name="_ETM_Q5_444409"/>
      <w:bookmarkEnd w:id="2091"/>
      <w:r>
        <w:rPr>
          <w:rtl/>
        </w:rPr>
        <w:t xml:space="preserve">הערכות </w:t>
      </w:r>
      <w:bookmarkStart w:id="2092" w:name="_ETM_Q5_444770"/>
      <w:bookmarkEnd w:id="2092"/>
      <w:r>
        <w:rPr>
          <w:rtl/>
        </w:rPr>
        <w:t>שונות</w:t>
      </w:r>
      <w:r w:rsidR="00B3256A">
        <w:rPr>
          <w:rFonts w:hint="cs"/>
          <w:rtl/>
        </w:rPr>
        <w:t>,</w:t>
      </w:r>
      <w:r>
        <w:rPr>
          <w:rtl/>
        </w:rPr>
        <w:t xml:space="preserve"> </w:t>
      </w:r>
      <w:bookmarkStart w:id="2093" w:name="_ETM_Q5_445490"/>
      <w:bookmarkEnd w:id="2093"/>
      <w:proofErr w:type="spellStart"/>
      <w:r>
        <w:rPr>
          <w:rtl/>
        </w:rPr>
        <w:t>רמ</w:t>
      </w:r>
      <w:r>
        <w:rPr>
          <w:rFonts w:hint="cs"/>
          <w:rtl/>
        </w:rPr>
        <w:t>"</w:t>
      </w:r>
      <w:r>
        <w:rPr>
          <w:rtl/>
        </w:rPr>
        <w:t>י</w:t>
      </w:r>
      <w:proofErr w:type="spellEnd"/>
      <w:r>
        <w:rPr>
          <w:rtl/>
        </w:rPr>
        <w:t xml:space="preserve"> </w:t>
      </w:r>
      <w:bookmarkStart w:id="2094" w:name="_ETM_Q5_445939"/>
      <w:bookmarkEnd w:id="2094"/>
      <w:r>
        <w:rPr>
          <w:rtl/>
        </w:rPr>
        <w:t xml:space="preserve">ומדינת </w:t>
      </w:r>
      <w:bookmarkStart w:id="2095" w:name="_ETM_Q5_446419"/>
      <w:bookmarkEnd w:id="2095"/>
      <w:r>
        <w:rPr>
          <w:rtl/>
        </w:rPr>
        <w:t xml:space="preserve">ישראל </w:t>
      </w:r>
      <w:bookmarkStart w:id="2096" w:name="_ETM_Q5_446719"/>
      <w:bookmarkEnd w:id="2096"/>
      <w:r>
        <w:rPr>
          <w:rtl/>
        </w:rPr>
        <w:t xml:space="preserve">ויתרו </w:t>
      </w:r>
      <w:bookmarkStart w:id="2097" w:name="_ETM_Q5_447650"/>
      <w:bookmarkEnd w:id="2097"/>
      <w:r>
        <w:rPr>
          <w:rtl/>
        </w:rPr>
        <w:t xml:space="preserve">על </w:t>
      </w:r>
      <w:bookmarkStart w:id="2098" w:name="_ETM_Q5_448009"/>
      <w:bookmarkEnd w:id="2098"/>
      <w:r>
        <w:rPr>
          <w:rtl/>
        </w:rPr>
        <w:t>ב</w:t>
      </w:r>
      <w:r>
        <w:rPr>
          <w:rFonts w:hint="cs"/>
          <w:rtl/>
        </w:rPr>
        <w:t>י</w:t>
      </w:r>
      <w:r>
        <w:rPr>
          <w:rtl/>
        </w:rPr>
        <w:t xml:space="preserve">ן </w:t>
      </w:r>
      <w:bookmarkStart w:id="2099" w:name="_ETM_Q5_448249"/>
      <w:bookmarkEnd w:id="2099"/>
      <w:r>
        <w:rPr>
          <w:rtl/>
        </w:rPr>
        <w:t xml:space="preserve">12 </w:t>
      </w:r>
      <w:bookmarkStart w:id="2100" w:name="_ETM_Q5_448819"/>
      <w:bookmarkEnd w:id="2100"/>
      <w:r>
        <w:rPr>
          <w:rtl/>
        </w:rPr>
        <w:t xml:space="preserve">ל-20 </w:t>
      </w:r>
      <w:bookmarkStart w:id="2101" w:name="_ETM_Q5_449330"/>
      <w:bookmarkEnd w:id="2101"/>
      <w:r>
        <w:rPr>
          <w:rtl/>
        </w:rPr>
        <w:t xml:space="preserve">מיליארד </w:t>
      </w:r>
      <w:bookmarkStart w:id="2102" w:name="_ETM_Q5_449779"/>
      <w:bookmarkEnd w:id="2102"/>
      <w:r>
        <w:rPr>
          <w:rtl/>
        </w:rPr>
        <w:t xml:space="preserve">שקל </w:t>
      </w:r>
      <w:bookmarkStart w:id="2103" w:name="_ETM_Q5_450169"/>
      <w:bookmarkStart w:id="2104" w:name="_ETM_Q5_450319"/>
      <w:bookmarkEnd w:id="2103"/>
      <w:bookmarkEnd w:id="2104"/>
      <w:r>
        <w:rPr>
          <w:rtl/>
        </w:rPr>
        <w:t xml:space="preserve">הכנסות </w:t>
      </w:r>
      <w:bookmarkStart w:id="2105" w:name="_ETM_Q5_450889"/>
      <w:bookmarkEnd w:id="2105"/>
      <w:r>
        <w:rPr>
          <w:rtl/>
        </w:rPr>
        <w:t xml:space="preserve">לשנים </w:t>
      </w:r>
      <w:bookmarkStart w:id="2106" w:name="_ETM_Q5_451219"/>
      <w:bookmarkEnd w:id="2106"/>
      <w:r>
        <w:rPr>
          <w:rtl/>
        </w:rPr>
        <w:t xml:space="preserve">הקרובות </w:t>
      </w:r>
      <w:bookmarkStart w:id="2107" w:name="_ETM_Q5_451729"/>
      <w:bookmarkEnd w:id="2107"/>
      <w:r>
        <w:rPr>
          <w:rtl/>
        </w:rPr>
        <w:t>כש</w:t>
      </w:r>
      <w:r>
        <w:rPr>
          <w:rFonts w:hint="cs"/>
          <w:rtl/>
        </w:rPr>
        <w:t xml:space="preserve">אישרו </w:t>
      </w:r>
      <w:bookmarkStart w:id="2108" w:name="_ETM_Q5_452270"/>
      <w:bookmarkEnd w:id="2108"/>
      <w:r>
        <w:rPr>
          <w:rtl/>
        </w:rPr>
        <w:t xml:space="preserve">את </w:t>
      </w:r>
      <w:bookmarkStart w:id="2109" w:name="_ETM_Q5_452449"/>
      <w:bookmarkEnd w:id="2109"/>
      <w:r>
        <w:rPr>
          <w:rtl/>
        </w:rPr>
        <w:t xml:space="preserve">התוכנית </w:t>
      </w:r>
      <w:bookmarkStart w:id="2110" w:name="_ETM_Q5_452990"/>
      <w:bookmarkEnd w:id="2110"/>
      <w:r>
        <w:rPr>
          <w:rtl/>
        </w:rPr>
        <w:t xml:space="preserve">של </w:t>
      </w:r>
      <w:bookmarkStart w:id="2111" w:name="_ETM_Q5_453110"/>
      <w:bookmarkEnd w:id="2111"/>
      <w:r>
        <w:rPr>
          <w:rtl/>
        </w:rPr>
        <w:t>מ</w:t>
      </w:r>
      <w:r>
        <w:rPr>
          <w:rFonts w:hint="cs"/>
          <w:rtl/>
        </w:rPr>
        <w:t>ח</w:t>
      </w:r>
      <w:r>
        <w:rPr>
          <w:rtl/>
        </w:rPr>
        <w:t xml:space="preserve">יר </w:t>
      </w:r>
      <w:bookmarkStart w:id="2112" w:name="_ETM_Q5_453349"/>
      <w:bookmarkEnd w:id="2112"/>
      <w:r>
        <w:rPr>
          <w:rtl/>
        </w:rPr>
        <w:t>המטרה</w:t>
      </w:r>
      <w:r>
        <w:rPr>
          <w:rFonts w:hint="cs"/>
          <w:rtl/>
        </w:rPr>
        <w:t>.</w:t>
      </w:r>
      <w:r>
        <w:rPr>
          <w:rtl/>
        </w:rPr>
        <w:t xml:space="preserve"> </w:t>
      </w:r>
      <w:bookmarkStart w:id="2113" w:name="_ETM_Q5_453860"/>
      <w:bookmarkEnd w:id="2113"/>
      <w:r>
        <w:rPr>
          <w:rtl/>
        </w:rPr>
        <w:t xml:space="preserve">זה </w:t>
      </w:r>
      <w:bookmarkStart w:id="2114" w:name="_ETM_Q5_454069"/>
      <w:bookmarkEnd w:id="2114"/>
      <w:r>
        <w:rPr>
          <w:rtl/>
        </w:rPr>
        <w:t xml:space="preserve">היקף </w:t>
      </w:r>
      <w:bookmarkStart w:id="2115" w:name="_ETM_Q5_454520"/>
      <w:bookmarkEnd w:id="2115"/>
      <w:r>
        <w:rPr>
          <w:rtl/>
        </w:rPr>
        <w:t>הוויתור</w:t>
      </w:r>
      <w:r>
        <w:rPr>
          <w:rFonts w:hint="cs"/>
          <w:rtl/>
        </w:rPr>
        <w:t>. הוא</w:t>
      </w:r>
      <w:r>
        <w:rPr>
          <w:rtl/>
        </w:rPr>
        <w:t xml:space="preserve"> </w:t>
      </w:r>
      <w:bookmarkStart w:id="2116" w:name="_ETM_Q5_455599"/>
      <w:bookmarkEnd w:id="2116"/>
      <w:r>
        <w:rPr>
          <w:rtl/>
        </w:rPr>
        <w:t xml:space="preserve">דרמטי </w:t>
      </w:r>
      <w:bookmarkStart w:id="2117" w:name="_ETM_Q5_456139"/>
      <w:bookmarkEnd w:id="2117"/>
      <w:r>
        <w:rPr>
          <w:rtl/>
        </w:rPr>
        <w:t>מאוד</w:t>
      </w:r>
      <w:r>
        <w:rPr>
          <w:rFonts w:hint="cs"/>
          <w:rtl/>
        </w:rPr>
        <w:t>.</w:t>
      </w:r>
      <w:r>
        <w:rPr>
          <w:rtl/>
        </w:rPr>
        <w:t xml:space="preserve"> </w:t>
      </w:r>
      <w:bookmarkStart w:id="2118" w:name="_ETM_Q5_456860"/>
      <w:bookmarkEnd w:id="2118"/>
      <w:r>
        <w:rPr>
          <w:rtl/>
        </w:rPr>
        <w:t xml:space="preserve">כמובן </w:t>
      </w:r>
      <w:bookmarkStart w:id="2119" w:name="_ETM_Q5_457279"/>
      <w:bookmarkEnd w:id="2119"/>
      <w:r>
        <w:rPr>
          <w:rtl/>
        </w:rPr>
        <w:t xml:space="preserve">היה </w:t>
      </w:r>
      <w:bookmarkStart w:id="2120" w:name="_ETM_Q5_457430"/>
      <w:bookmarkEnd w:id="2120"/>
      <w:r>
        <w:rPr>
          <w:rtl/>
        </w:rPr>
        <w:t xml:space="preserve">לא </w:t>
      </w:r>
      <w:bookmarkStart w:id="2121" w:name="_ETM_Q5_457520"/>
      <w:bookmarkEnd w:id="2121"/>
      <w:r>
        <w:rPr>
          <w:rtl/>
        </w:rPr>
        <w:t xml:space="preserve">פשוט </w:t>
      </w:r>
      <w:bookmarkStart w:id="2122" w:name="_ETM_Q5_457849"/>
      <w:bookmarkEnd w:id="2122"/>
      <w:r>
        <w:rPr>
          <w:rtl/>
        </w:rPr>
        <w:t xml:space="preserve">לשכנע </w:t>
      </w:r>
      <w:bookmarkStart w:id="2123" w:name="_ETM_Q5_458270"/>
      <w:bookmarkEnd w:id="2123"/>
      <w:r>
        <w:rPr>
          <w:rtl/>
        </w:rPr>
        <w:t xml:space="preserve">את </w:t>
      </w:r>
      <w:bookmarkStart w:id="2124" w:name="_ETM_Q5_458419"/>
      <w:bookmarkEnd w:id="2124"/>
      <w:r>
        <w:rPr>
          <w:rtl/>
        </w:rPr>
        <w:t xml:space="preserve">אנשי </w:t>
      </w:r>
      <w:bookmarkStart w:id="2125" w:name="_ETM_Q5_458659"/>
      <w:bookmarkEnd w:id="2125"/>
      <w:r>
        <w:rPr>
          <w:rtl/>
        </w:rPr>
        <w:t xml:space="preserve">אגף </w:t>
      </w:r>
      <w:bookmarkStart w:id="2126" w:name="_ETM_Q5_458870"/>
      <w:bookmarkEnd w:id="2126"/>
      <w:r>
        <w:rPr>
          <w:rtl/>
        </w:rPr>
        <w:t xml:space="preserve">התקציבים </w:t>
      </w:r>
      <w:bookmarkStart w:id="2127" w:name="_ETM_Q5_459439"/>
      <w:bookmarkStart w:id="2128" w:name="_ETM_Q5_459710"/>
      <w:bookmarkEnd w:id="2127"/>
      <w:bookmarkEnd w:id="2128"/>
      <w:r>
        <w:rPr>
          <w:rFonts w:hint="cs"/>
          <w:rtl/>
        </w:rPr>
        <w:t>ב</w:t>
      </w:r>
      <w:r>
        <w:rPr>
          <w:rtl/>
        </w:rPr>
        <w:t xml:space="preserve">וויתור </w:t>
      </w:r>
      <w:bookmarkStart w:id="2129" w:name="_ETM_Q5_460099"/>
      <w:bookmarkEnd w:id="2129"/>
      <w:r>
        <w:rPr>
          <w:rtl/>
        </w:rPr>
        <w:t>הזה</w:t>
      </w:r>
      <w:r>
        <w:rPr>
          <w:rFonts w:hint="cs"/>
          <w:rtl/>
        </w:rPr>
        <w:t>,</w:t>
      </w:r>
      <w:r>
        <w:rPr>
          <w:rtl/>
        </w:rPr>
        <w:t xml:space="preserve"> </w:t>
      </w:r>
      <w:bookmarkStart w:id="2130" w:name="_ETM_Q5_460279"/>
      <w:bookmarkEnd w:id="2130"/>
      <w:r>
        <w:rPr>
          <w:rtl/>
        </w:rPr>
        <w:t xml:space="preserve">אבל </w:t>
      </w:r>
      <w:bookmarkStart w:id="2131" w:name="_ETM_Q5_460460"/>
      <w:bookmarkEnd w:id="2131"/>
      <w:r>
        <w:rPr>
          <w:rtl/>
        </w:rPr>
        <w:t xml:space="preserve">בעיניי </w:t>
      </w:r>
      <w:bookmarkStart w:id="2132" w:name="_ETM_Q5_461270"/>
      <w:bookmarkEnd w:id="2132"/>
      <w:r>
        <w:rPr>
          <w:rtl/>
        </w:rPr>
        <w:t xml:space="preserve">זה </w:t>
      </w:r>
      <w:bookmarkStart w:id="2133" w:name="_ETM_Q5_461479"/>
      <w:bookmarkEnd w:id="2133"/>
      <w:r>
        <w:rPr>
          <w:rtl/>
        </w:rPr>
        <w:t xml:space="preserve">הכרחי </w:t>
      </w:r>
      <w:bookmarkStart w:id="2134" w:name="_ETM_Q5_461870"/>
      <w:bookmarkEnd w:id="2134"/>
      <w:r>
        <w:rPr>
          <w:rtl/>
        </w:rPr>
        <w:t>ונדרש</w:t>
      </w:r>
      <w:r>
        <w:rPr>
          <w:rFonts w:hint="cs"/>
          <w:rtl/>
        </w:rPr>
        <w:t>.</w:t>
      </w:r>
      <w:r>
        <w:rPr>
          <w:rtl/>
        </w:rPr>
        <w:t xml:space="preserve"> </w:t>
      </w:r>
      <w:bookmarkStart w:id="2135" w:name="_ETM_Q5_463240"/>
      <w:bookmarkEnd w:id="2135"/>
      <w:r>
        <w:rPr>
          <w:rtl/>
        </w:rPr>
        <w:t xml:space="preserve">להכניס </w:t>
      </w:r>
      <w:bookmarkStart w:id="2136" w:name="_ETM_Q5_464770"/>
      <w:bookmarkEnd w:id="2136"/>
      <w:r>
        <w:rPr>
          <w:rtl/>
        </w:rPr>
        <w:t xml:space="preserve">פשוט </w:t>
      </w:r>
      <w:bookmarkStart w:id="2137" w:name="_ETM_Q5_465130"/>
      <w:bookmarkEnd w:id="2137"/>
      <w:r>
        <w:rPr>
          <w:rtl/>
        </w:rPr>
        <w:t xml:space="preserve">רגולציה </w:t>
      </w:r>
      <w:bookmarkStart w:id="2138" w:name="_ETM_Q5_466570"/>
      <w:bookmarkEnd w:id="2138"/>
      <w:r>
        <w:rPr>
          <w:rtl/>
        </w:rPr>
        <w:t>ישירה</w:t>
      </w:r>
      <w:r>
        <w:rPr>
          <w:rFonts w:hint="cs"/>
          <w:rtl/>
        </w:rPr>
        <w:t>,</w:t>
      </w:r>
      <w:r>
        <w:rPr>
          <w:rtl/>
        </w:rPr>
        <w:t xml:space="preserve"> </w:t>
      </w:r>
      <w:bookmarkStart w:id="2139" w:name="_ETM_Q5_467110"/>
      <w:bookmarkEnd w:id="2139"/>
      <w:r>
        <w:rPr>
          <w:rtl/>
        </w:rPr>
        <w:t xml:space="preserve">כפי </w:t>
      </w:r>
      <w:bookmarkStart w:id="2140" w:name="_ETM_Q5_467410"/>
      <w:bookmarkEnd w:id="2140"/>
      <w:r>
        <w:rPr>
          <w:rtl/>
        </w:rPr>
        <w:t xml:space="preserve">שאתה </w:t>
      </w:r>
      <w:bookmarkStart w:id="2141" w:name="_ETM_Q5_467740"/>
      <w:bookmarkEnd w:id="2141"/>
      <w:r>
        <w:rPr>
          <w:rtl/>
        </w:rPr>
        <w:t>מציע</w:t>
      </w:r>
      <w:r>
        <w:rPr>
          <w:rFonts w:hint="cs"/>
          <w:rtl/>
        </w:rPr>
        <w:t>,</w:t>
      </w:r>
      <w:r>
        <w:rPr>
          <w:rtl/>
        </w:rPr>
        <w:t xml:space="preserve"> </w:t>
      </w:r>
      <w:bookmarkStart w:id="2142" w:name="_ETM_Q5_468250"/>
      <w:bookmarkEnd w:id="2142"/>
      <w:r>
        <w:rPr>
          <w:rtl/>
        </w:rPr>
        <w:t xml:space="preserve">ולהגביל </w:t>
      </w:r>
      <w:bookmarkStart w:id="2143" w:name="_ETM_Q5_469089"/>
      <w:bookmarkEnd w:id="2143"/>
      <w:r>
        <w:rPr>
          <w:rtl/>
        </w:rPr>
        <w:t xml:space="preserve">את </w:t>
      </w:r>
      <w:bookmarkStart w:id="2144" w:name="_ETM_Q5_469240"/>
      <w:bookmarkEnd w:id="2144"/>
      <w:r>
        <w:rPr>
          <w:rFonts w:hint="cs"/>
          <w:rtl/>
        </w:rPr>
        <w:t xml:space="preserve">מחיר </w:t>
      </w:r>
      <w:bookmarkStart w:id="2145" w:name="_ETM_Q5_470740"/>
      <w:bookmarkEnd w:id="2145"/>
      <w:r>
        <w:rPr>
          <w:rtl/>
        </w:rPr>
        <w:t>הקרקע</w:t>
      </w:r>
      <w:r>
        <w:rPr>
          <w:rFonts w:hint="cs"/>
          <w:rtl/>
        </w:rPr>
        <w:t>,</w:t>
      </w:r>
      <w:r>
        <w:rPr>
          <w:rtl/>
        </w:rPr>
        <w:t xml:space="preserve"> </w:t>
      </w:r>
      <w:bookmarkStart w:id="2146" w:name="_ETM_Q5_471809"/>
      <w:bookmarkEnd w:id="2146"/>
      <w:r>
        <w:rPr>
          <w:rtl/>
        </w:rPr>
        <w:t xml:space="preserve">זה </w:t>
      </w:r>
      <w:bookmarkStart w:id="2147" w:name="_ETM_Q5_472169"/>
      <w:bookmarkEnd w:id="2147"/>
      <w:r>
        <w:rPr>
          <w:rtl/>
        </w:rPr>
        <w:t xml:space="preserve">אירוע </w:t>
      </w:r>
      <w:bookmarkStart w:id="2148" w:name="_ETM_Q5_472499"/>
      <w:bookmarkEnd w:id="2148"/>
      <w:r>
        <w:rPr>
          <w:rtl/>
        </w:rPr>
        <w:t>מורכב</w:t>
      </w:r>
      <w:r>
        <w:rPr>
          <w:rFonts w:hint="cs"/>
          <w:rtl/>
        </w:rPr>
        <w:t xml:space="preserve"> </w:t>
      </w:r>
      <w:r w:rsidR="00B3256A">
        <w:rPr>
          <w:rFonts w:hint="cs"/>
          <w:rtl/>
        </w:rPr>
        <w:t>–</w:t>
      </w:r>
      <w:r>
        <w:rPr>
          <w:rtl/>
        </w:rPr>
        <w:t xml:space="preserve"> </w:t>
      </w:r>
      <w:bookmarkStart w:id="2149" w:name="_ETM_Q5_474529"/>
      <w:bookmarkEnd w:id="2149"/>
      <w:r>
        <w:rPr>
          <w:rtl/>
        </w:rPr>
        <w:t xml:space="preserve">סוציאליסטי </w:t>
      </w:r>
      <w:bookmarkStart w:id="2150" w:name="_ETM_Q5_475250"/>
      <w:bookmarkEnd w:id="2150"/>
      <w:r>
        <w:rPr>
          <w:rtl/>
        </w:rPr>
        <w:t xml:space="preserve">מדי </w:t>
      </w:r>
      <w:bookmarkStart w:id="2151" w:name="_ETM_Q5_475580"/>
      <w:bookmarkEnd w:id="2151"/>
      <w:r>
        <w:rPr>
          <w:rtl/>
        </w:rPr>
        <w:t>בעיניי</w:t>
      </w:r>
      <w:r>
        <w:rPr>
          <w:rFonts w:hint="cs"/>
          <w:rtl/>
        </w:rPr>
        <w:t xml:space="preserve">. </w:t>
      </w:r>
      <w:bookmarkStart w:id="2152" w:name="_ETM_Q5_476660"/>
      <w:bookmarkEnd w:id="2152"/>
      <w:r>
        <w:rPr>
          <w:rtl/>
        </w:rPr>
        <w:t>ו</w:t>
      </w:r>
      <w:bookmarkStart w:id="2153" w:name="_ETM_Q5_477830"/>
      <w:bookmarkEnd w:id="2153"/>
      <w:r>
        <w:rPr>
          <w:rtl/>
        </w:rPr>
        <w:t xml:space="preserve">גם </w:t>
      </w:r>
      <w:bookmarkStart w:id="2154" w:name="_ETM_Q5_478159"/>
      <w:bookmarkEnd w:id="2154"/>
      <w:r>
        <w:rPr>
          <w:rtl/>
        </w:rPr>
        <w:t>השאלה</w:t>
      </w:r>
      <w:r>
        <w:rPr>
          <w:rFonts w:hint="cs"/>
          <w:rtl/>
        </w:rPr>
        <w:t>:</w:t>
      </w:r>
      <w:r>
        <w:rPr>
          <w:rtl/>
        </w:rPr>
        <w:t xml:space="preserve"> </w:t>
      </w:r>
      <w:bookmarkStart w:id="2155" w:name="_ETM_Q5_478669"/>
      <w:bookmarkEnd w:id="2155"/>
      <w:r>
        <w:rPr>
          <w:rtl/>
        </w:rPr>
        <w:t xml:space="preserve">אז </w:t>
      </w:r>
      <w:bookmarkStart w:id="2156" w:name="_ETM_Q5_478879"/>
      <w:bookmarkEnd w:id="2156"/>
      <w:r>
        <w:rPr>
          <w:rtl/>
        </w:rPr>
        <w:t xml:space="preserve">איך </w:t>
      </w:r>
      <w:bookmarkStart w:id="2157" w:name="_ETM_Q5_479059"/>
      <w:bookmarkEnd w:id="2157"/>
      <w:r>
        <w:rPr>
          <w:rtl/>
        </w:rPr>
        <w:t xml:space="preserve">אתה </w:t>
      </w:r>
      <w:bookmarkStart w:id="2158" w:name="_ETM_Q5_479180"/>
      <w:bookmarkEnd w:id="2158"/>
      <w:r>
        <w:rPr>
          <w:rtl/>
        </w:rPr>
        <w:t xml:space="preserve">בוחר </w:t>
      </w:r>
      <w:bookmarkStart w:id="2159" w:name="_ETM_Q5_479449"/>
      <w:bookmarkEnd w:id="2159"/>
      <w:r>
        <w:rPr>
          <w:rtl/>
        </w:rPr>
        <w:t>יזם</w:t>
      </w:r>
      <w:r>
        <w:rPr>
          <w:rFonts w:hint="cs"/>
          <w:rtl/>
        </w:rPr>
        <w:t>?</w:t>
      </w:r>
      <w:r>
        <w:rPr>
          <w:rtl/>
        </w:rPr>
        <w:t xml:space="preserve"> </w:t>
      </w:r>
      <w:bookmarkStart w:id="2160" w:name="_ETM_Q5_479960"/>
      <w:bookmarkEnd w:id="2160"/>
      <w:r>
        <w:rPr>
          <w:rtl/>
        </w:rPr>
        <w:t xml:space="preserve">לפי </w:t>
      </w:r>
      <w:bookmarkStart w:id="2161" w:name="_ETM_Q5_480319"/>
      <w:bookmarkEnd w:id="2161"/>
      <w:r>
        <w:rPr>
          <w:rtl/>
        </w:rPr>
        <w:t xml:space="preserve">איזה </w:t>
      </w:r>
      <w:bookmarkStart w:id="2162" w:name="_ETM_Q5_480499"/>
      <w:bookmarkEnd w:id="2162"/>
      <w:r>
        <w:rPr>
          <w:rtl/>
        </w:rPr>
        <w:t>קריטריון</w:t>
      </w:r>
      <w:r>
        <w:rPr>
          <w:rFonts w:hint="cs"/>
          <w:rtl/>
        </w:rPr>
        <w:t>?</w:t>
      </w:r>
      <w:r>
        <w:rPr>
          <w:rFonts w:hint="cs"/>
        </w:rPr>
        <w:t xml:space="preserve"> </w:t>
      </w:r>
    </w:p>
    <w:p w:rsidR="00B7366A" w:rsidRDefault="00B7366A" w:rsidP="00BD2E7E">
      <w:pPr>
        <w:ind w:firstLine="0"/>
        <w:rPr>
          <w:rtl/>
        </w:rPr>
      </w:pPr>
      <w:bookmarkStart w:id="2163" w:name="_ETM_Q5_483822"/>
      <w:bookmarkStart w:id="2164" w:name="_ETM_Q5_483928"/>
      <w:bookmarkStart w:id="2165" w:name="_ETM_Q5_483974"/>
      <w:bookmarkStart w:id="2166" w:name="_ETM_Q5_484033"/>
      <w:bookmarkEnd w:id="2163"/>
      <w:bookmarkEnd w:id="2164"/>
      <w:bookmarkEnd w:id="2165"/>
      <w:bookmarkEnd w:id="2166"/>
    </w:p>
    <w:p w:rsidR="00B7366A" w:rsidRDefault="00B7366A" w:rsidP="00BD2E7E">
      <w:pPr>
        <w:pStyle w:val="af5"/>
        <w:rPr>
          <w:rtl/>
        </w:rPr>
      </w:pPr>
      <w:r w:rsidRPr="00EB3E48">
        <w:rPr>
          <w:rStyle w:val="TagStyle"/>
          <w:rtl/>
        </w:rPr>
        <w:t xml:space="preserve"> &lt;&lt; קריאה &gt;&gt;</w:t>
      </w:r>
      <w:r w:rsidRPr="00622812">
        <w:rPr>
          <w:rStyle w:val="TagStyle"/>
          <w:rtl/>
        </w:rPr>
        <w:t xml:space="preserve"> </w:t>
      </w:r>
      <w:r>
        <w:rPr>
          <w:rtl/>
        </w:rPr>
        <w:t>בצלאל סמוטריץ' (הציונות הדתית):</w:t>
      </w:r>
      <w:r w:rsidRPr="00622812">
        <w:rPr>
          <w:rStyle w:val="TagStyle"/>
          <w:rtl/>
        </w:rPr>
        <w:t xml:space="preserve"> </w:t>
      </w:r>
      <w:r w:rsidRPr="00EB3E48">
        <w:rPr>
          <w:rStyle w:val="TagStyle"/>
          <w:rtl/>
        </w:rPr>
        <w:t>&lt;&lt; קריאה &gt;&gt;</w:t>
      </w:r>
      <w:r>
        <w:rPr>
          <w:rtl/>
        </w:rPr>
        <w:t xml:space="preserve">  </w:t>
      </w:r>
    </w:p>
    <w:p w:rsidR="00B7366A" w:rsidRDefault="00B7366A" w:rsidP="00C979CC">
      <w:pPr>
        <w:rPr>
          <w:rtl/>
          <w:lang w:eastAsia="he-IL"/>
        </w:rPr>
      </w:pPr>
    </w:p>
    <w:p w:rsidR="00B7366A" w:rsidRDefault="00C979CC" w:rsidP="00C979CC">
      <w:pPr>
        <w:rPr>
          <w:lang w:eastAsia="he-IL"/>
        </w:rPr>
      </w:pPr>
      <w:r>
        <w:rPr>
          <w:rFonts w:hint="cs"/>
          <w:rtl/>
          <w:lang w:eastAsia="he-IL"/>
        </w:rPr>
        <w:t>– – –</w:t>
      </w:r>
      <w:r w:rsidR="00B7366A">
        <w:rPr>
          <w:rFonts w:hint="cs"/>
          <w:rtl/>
          <w:lang w:eastAsia="he-IL"/>
        </w:rPr>
        <w:t xml:space="preserve"> </w:t>
      </w:r>
      <w:bookmarkStart w:id="2167" w:name="_ETM_Q5_482845"/>
      <w:bookmarkEnd w:id="2167"/>
      <w:r w:rsidR="00B7366A">
        <w:rPr>
          <w:rFonts w:hint="cs"/>
          <w:rtl/>
          <w:lang w:eastAsia="he-IL"/>
        </w:rPr>
        <w:t xml:space="preserve">מחיר המטרה, לא רק </w:t>
      </w:r>
      <w:r>
        <w:rPr>
          <w:rFonts w:hint="cs"/>
          <w:rtl/>
          <w:lang w:eastAsia="he-IL"/>
        </w:rPr>
        <w:t>– – –</w:t>
      </w:r>
    </w:p>
    <w:p w:rsidR="00B7366A" w:rsidRDefault="00B7366A" w:rsidP="00BD2E7E">
      <w:pPr>
        <w:rPr>
          <w:rtl/>
          <w:lang w:eastAsia="he-IL"/>
        </w:rPr>
      </w:pPr>
      <w:bookmarkStart w:id="2168" w:name="_ETM_Q5_487209"/>
      <w:bookmarkStart w:id="2169" w:name="_ETM_Q5_487282"/>
      <w:bookmarkStart w:id="2170" w:name="_ETM_Q5_487321"/>
      <w:bookmarkStart w:id="2171" w:name="_ETM_Q5_487400"/>
      <w:bookmarkEnd w:id="2168"/>
      <w:bookmarkEnd w:id="2169"/>
      <w:bookmarkEnd w:id="2170"/>
      <w:bookmarkEnd w:id="2171"/>
    </w:p>
    <w:p w:rsidR="00B7366A" w:rsidRDefault="00B7366A" w:rsidP="00BD2E7E">
      <w:pPr>
        <w:pStyle w:val="-"/>
        <w:rPr>
          <w:rtl/>
        </w:rPr>
      </w:pPr>
      <w:r w:rsidRPr="00EB3E48">
        <w:rPr>
          <w:rStyle w:val="TagStyle"/>
          <w:rtl/>
        </w:rPr>
        <w:t xml:space="preserve"> &lt;&lt; דובר_המשך &gt;&gt;</w:t>
      </w:r>
      <w:r w:rsidRPr="00622812">
        <w:rPr>
          <w:rStyle w:val="TagStyle"/>
          <w:rtl/>
        </w:rPr>
        <w:t xml:space="preserve"> </w:t>
      </w:r>
      <w:r>
        <w:rPr>
          <w:rtl/>
        </w:rPr>
        <w:t>שר הבינוי והשיכון זאב אלקין:</w:t>
      </w:r>
      <w:r w:rsidRPr="00622812">
        <w:rPr>
          <w:rStyle w:val="TagStyle"/>
          <w:rtl/>
        </w:rPr>
        <w:t xml:space="preserve"> </w:t>
      </w:r>
      <w:r w:rsidRPr="00EB3E48">
        <w:rPr>
          <w:rStyle w:val="TagStyle"/>
          <w:rtl/>
        </w:rPr>
        <w:t>&lt;&lt; דובר_המשך &gt;&gt;</w:t>
      </w:r>
      <w:r>
        <w:rPr>
          <w:rtl/>
        </w:rPr>
        <w:t xml:space="preserve">  </w:t>
      </w:r>
    </w:p>
    <w:p w:rsidR="00B7366A" w:rsidRDefault="00B7366A" w:rsidP="00BD2E7E">
      <w:pPr>
        <w:rPr>
          <w:rtl/>
          <w:lang w:eastAsia="he-IL"/>
        </w:rPr>
      </w:pPr>
      <w:bookmarkStart w:id="2172" w:name="_ETM_Q5_488750"/>
      <w:bookmarkEnd w:id="2172"/>
    </w:p>
    <w:p w:rsidR="00B7366A" w:rsidRDefault="00B7366A" w:rsidP="00B3256A">
      <w:pPr>
        <w:rPr>
          <w:rtl/>
        </w:rPr>
      </w:pPr>
      <w:r>
        <w:rPr>
          <w:rFonts w:hint="cs"/>
          <w:rtl/>
          <w:lang w:eastAsia="he-IL"/>
        </w:rPr>
        <w:t>זה מה</w:t>
      </w:r>
      <w:bookmarkStart w:id="2173" w:name="_ETM_Q5_489454"/>
      <w:bookmarkEnd w:id="2173"/>
      <w:r>
        <w:rPr>
          <w:rFonts w:hint="cs"/>
          <w:rtl/>
          <w:lang w:eastAsia="he-IL"/>
        </w:rPr>
        <w:t xml:space="preserve"> שעשה מבחינה מסוימת</w:t>
      </w:r>
      <w:bookmarkStart w:id="2174" w:name="_ETM_Q5_482494"/>
      <w:bookmarkStart w:id="2175" w:name="_ETM_Q5_482614"/>
      <w:bookmarkEnd w:id="2174"/>
      <w:bookmarkEnd w:id="2175"/>
      <w:r>
        <w:rPr>
          <w:rtl/>
        </w:rPr>
        <w:t xml:space="preserve"> </w:t>
      </w:r>
      <w:bookmarkStart w:id="2176" w:name="_ETM_Q5_492440"/>
      <w:bookmarkStart w:id="2177" w:name="_ETM_Q5_493160"/>
      <w:bookmarkEnd w:id="2176"/>
      <w:bookmarkEnd w:id="2177"/>
      <w:r>
        <w:rPr>
          <w:rFonts w:hint="cs"/>
          <w:rtl/>
        </w:rPr>
        <w:t>ה</w:t>
      </w:r>
      <w:r>
        <w:rPr>
          <w:rtl/>
        </w:rPr>
        <w:t xml:space="preserve">מחיר </w:t>
      </w:r>
      <w:bookmarkStart w:id="2178" w:name="_ETM_Q5_493400"/>
      <w:bookmarkEnd w:id="2178"/>
      <w:r>
        <w:rPr>
          <w:rtl/>
        </w:rPr>
        <w:t>למשתכן</w:t>
      </w:r>
      <w:r>
        <w:rPr>
          <w:rFonts w:hint="cs"/>
          <w:rtl/>
        </w:rPr>
        <w:t>,</w:t>
      </w:r>
      <w:r>
        <w:rPr>
          <w:rtl/>
        </w:rPr>
        <w:t xml:space="preserve"> </w:t>
      </w:r>
      <w:bookmarkStart w:id="2179" w:name="_ETM_Q5_494059"/>
      <w:bookmarkEnd w:id="2179"/>
      <w:r>
        <w:rPr>
          <w:rtl/>
        </w:rPr>
        <w:t xml:space="preserve">אבל </w:t>
      </w:r>
      <w:bookmarkStart w:id="2180" w:name="_ETM_Q5_494299"/>
      <w:bookmarkEnd w:id="2180"/>
      <w:r>
        <w:rPr>
          <w:rtl/>
        </w:rPr>
        <w:t xml:space="preserve">זה </w:t>
      </w:r>
      <w:bookmarkStart w:id="2181" w:name="_ETM_Q5_494480"/>
      <w:bookmarkEnd w:id="2181"/>
      <w:r>
        <w:rPr>
          <w:rtl/>
        </w:rPr>
        <w:t xml:space="preserve">בסוף </w:t>
      </w:r>
      <w:bookmarkStart w:id="2182" w:name="_ETM_Q5_495370"/>
      <w:bookmarkEnd w:id="2182"/>
      <w:r>
        <w:rPr>
          <w:rtl/>
        </w:rPr>
        <w:t xml:space="preserve">לא </w:t>
      </w:r>
      <w:bookmarkStart w:id="2183" w:name="_ETM_Q5_495610"/>
      <w:bookmarkEnd w:id="2183"/>
      <w:r>
        <w:rPr>
          <w:rtl/>
        </w:rPr>
        <w:t xml:space="preserve">עצר </w:t>
      </w:r>
      <w:bookmarkStart w:id="2184" w:name="_ETM_Q5_495940"/>
      <w:bookmarkEnd w:id="2184"/>
      <w:r>
        <w:rPr>
          <w:rtl/>
        </w:rPr>
        <w:t>גם</w:t>
      </w:r>
      <w:r>
        <w:rPr>
          <w:rFonts w:hint="cs"/>
          <w:rtl/>
        </w:rPr>
        <w:t xml:space="preserve"> את</w:t>
      </w:r>
      <w:r>
        <w:rPr>
          <w:rtl/>
        </w:rPr>
        <w:t xml:space="preserve"> </w:t>
      </w:r>
      <w:bookmarkStart w:id="2185" w:name="_ETM_Q5_496120"/>
      <w:bookmarkEnd w:id="2185"/>
      <w:r>
        <w:rPr>
          <w:rFonts w:hint="cs"/>
          <w:rtl/>
        </w:rPr>
        <w:t>ה</w:t>
      </w:r>
      <w:r>
        <w:rPr>
          <w:rtl/>
        </w:rPr>
        <w:t xml:space="preserve">מחירים </w:t>
      </w:r>
      <w:bookmarkStart w:id="2186" w:name="_ETM_Q5_496480"/>
      <w:bookmarkEnd w:id="2186"/>
      <w:r>
        <w:rPr>
          <w:rtl/>
        </w:rPr>
        <w:t xml:space="preserve">על </w:t>
      </w:r>
      <w:bookmarkStart w:id="2187" w:name="_ETM_Q5_496600"/>
      <w:bookmarkEnd w:id="2187"/>
      <w:r>
        <w:rPr>
          <w:rtl/>
        </w:rPr>
        <w:t>הקרקע</w:t>
      </w:r>
      <w:r>
        <w:rPr>
          <w:rFonts w:hint="cs"/>
          <w:rtl/>
        </w:rPr>
        <w:t>,</w:t>
      </w:r>
      <w:r>
        <w:rPr>
          <w:rtl/>
        </w:rPr>
        <w:t xml:space="preserve"> </w:t>
      </w:r>
      <w:bookmarkStart w:id="2188" w:name="_ETM_Q5_497020"/>
      <w:bookmarkEnd w:id="2188"/>
      <w:r>
        <w:rPr>
          <w:rtl/>
        </w:rPr>
        <w:t xml:space="preserve">כי </w:t>
      </w:r>
      <w:bookmarkStart w:id="2189" w:name="_ETM_Q5_497140"/>
      <w:bookmarkEnd w:id="2189"/>
      <w:r>
        <w:rPr>
          <w:rtl/>
        </w:rPr>
        <w:t xml:space="preserve">עדיין </w:t>
      </w:r>
      <w:bookmarkStart w:id="2190" w:name="_ETM_Q5_497410"/>
      <w:bookmarkEnd w:id="2190"/>
      <w:r>
        <w:rPr>
          <w:rtl/>
        </w:rPr>
        <w:t>ה</w:t>
      </w:r>
      <w:r>
        <w:rPr>
          <w:rFonts w:hint="cs"/>
          <w:rtl/>
        </w:rPr>
        <w:t>י</w:t>
      </w:r>
      <w:r>
        <w:rPr>
          <w:rtl/>
        </w:rPr>
        <w:t xml:space="preserve">יתה </w:t>
      </w:r>
      <w:bookmarkStart w:id="2191" w:name="_ETM_Q5_497680"/>
      <w:bookmarkEnd w:id="2191"/>
      <w:r>
        <w:rPr>
          <w:rtl/>
        </w:rPr>
        <w:t xml:space="preserve">תחרות </w:t>
      </w:r>
      <w:bookmarkStart w:id="2192" w:name="_ETM_Q5_498070"/>
      <w:bookmarkEnd w:id="2192"/>
      <w:r>
        <w:rPr>
          <w:rtl/>
        </w:rPr>
        <w:t xml:space="preserve">גם </w:t>
      </w:r>
      <w:bookmarkStart w:id="2193" w:name="_ETM_Q5_498369"/>
      <w:bookmarkEnd w:id="2193"/>
      <w:r>
        <w:rPr>
          <w:rtl/>
        </w:rPr>
        <w:t xml:space="preserve">בזה </w:t>
      </w:r>
      <w:bookmarkStart w:id="2194" w:name="_ETM_Q5_498640"/>
      <w:bookmarkEnd w:id="2194"/>
      <w:r>
        <w:rPr>
          <w:rtl/>
        </w:rPr>
        <w:t xml:space="preserve">וגם </w:t>
      </w:r>
      <w:bookmarkStart w:id="2195" w:name="_ETM_Q5_498970"/>
      <w:bookmarkEnd w:id="2195"/>
      <w:r>
        <w:rPr>
          <w:rtl/>
        </w:rPr>
        <w:t>בזה</w:t>
      </w:r>
      <w:r>
        <w:rPr>
          <w:rFonts w:hint="cs"/>
          <w:rtl/>
        </w:rPr>
        <w:t xml:space="preserve">. </w:t>
      </w:r>
      <w:bookmarkStart w:id="2196" w:name="_ETM_Q5_501329"/>
      <w:bookmarkEnd w:id="2196"/>
      <w:r>
        <w:rPr>
          <w:rtl/>
        </w:rPr>
        <w:t xml:space="preserve">לא </w:t>
      </w:r>
      <w:bookmarkStart w:id="2197" w:name="_ETM_Q5_501539"/>
      <w:bookmarkEnd w:id="2197"/>
      <w:r>
        <w:rPr>
          <w:rtl/>
        </w:rPr>
        <w:t xml:space="preserve">בטוח </w:t>
      </w:r>
      <w:bookmarkStart w:id="2198" w:name="_ETM_Q5_501869"/>
      <w:bookmarkEnd w:id="2198"/>
      <w:r>
        <w:rPr>
          <w:rtl/>
        </w:rPr>
        <w:t xml:space="preserve">שזה </w:t>
      </w:r>
      <w:bookmarkStart w:id="2199" w:name="_ETM_Q5_502109"/>
      <w:bookmarkEnd w:id="2199"/>
      <w:r>
        <w:rPr>
          <w:rtl/>
        </w:rPr>
        <w:t>נכון</w:t>
      </w:r>
      <w:r>
        <w:rPr>
          <w:rFonts w:hint="cs"/>
          <w:rtl/>
        </w:rPr>
        <w:t>.</w:t>
      </w:r>
      <w:r>
        <w:rPr>
          <w:rtl/>
        </w:rPr>
        <w:t xml:space="preserve"> </w:t>
      </w:r>
      <w:bookmarkStart w:id="2200" w:name="_ETM_Q5_502470"/>
      <w:bookmarkStart w:id="2201" w:name="_ETM_Q5_502649"/>
      <w:bookmarkEnd w:id="2200"/>
      <w:bookmarkEnd w:id="2201"/>
      <w:r>
        <w:rPr>
          <w:rtl/>
        </w:rPr>
        <w:t xml:space="preserve">אני </w:t>
      </w:r>
      <w:bookmarkStart w:id="2202" w:name="_ETM_Q5_502800"/>
      <w:bookmarkEnd w:id="2202"/>
      <w:r>
        <w:rPr>
          <w:rtl/>
        </w:rPr>
        <w:t xml:space="preserve">מעדיף </w:t>
      </w:r>
      <w:bookmarkStart w:id="2203" w:name="_ETM_Q5_503249"/>
      <w:bookmarkEnd w:id="2203"/>
      <w:r>
        <w:rPr>
          <w:rtl/>
        </w:rPr>
        <w:t xml:space="preserve">ללכת </w:t>
      </w:r>
      <w:bookmarkStart w:id="2204" w:name="_ETM_Q5_503640"/>
      <w:bookmarkEnd w:id="2204"/>
      <w:r>
        <w:rPr>
          <w:rtl/>
        </w:rPr>
        <w:t xml:space="preserve">על </w:t>
      </w:r>
      <w:bookmarkStart w:id="2205" w:name="_ETM_Q5_503730"/>
      <w:bookmarkEnd w:id="2205"/>
      <w:r>
        <w:rPr>
          <w:rtl/>
        </w:rPr>
        <w:t xml:space="preserve">מחיר </w:t>
      </w:r>
      <w:bookmarkStart w:id="2206" w:name="_ETM_Q5_504029"/>
      <w:bookmarkEnd w:id="2206"/>
      <w:r>
        <w:rPr>
          <w:rtl/>
        </w:rPr>
        <w:t xml:space="preserve">פיקס </w:t>
      </w:r>
      <w:bookmarkStart w:id="2207" w:name="_ETM_Q5_504899"/>
      <w:bookmarkEnd w:id="2207"/>
      <w:r>
        <w:rPr>
          <w:rtl/>
        </w:rPr>
        <w:t xml:space="preserve">ולדעת </w:t>
      </w:r>
      <w:bookmarkStart w:id="2208" w:name="_ETM_Q5_505589"/>
      <w:bookmarkEnd w:id="2208"/>
      <w:r>
        <w:rPr>
          <w:rtl/>
        </w:rPr>
        <w:t xml:space="preserve">ולייצר </w:t>
      </w:r>
      <w:bookmarkStart w:id="2209" w:name="_ETM_Q5_506250"/>
      <w:bookmarkEnd w:id="2209"/>
      <w:r>
        <w:rPr>
          <w:rtl/>
        </w:rPr>
        <w:t xml:space="preserve">ודאות </w:t>
      </w:r>
      <w:bookmarkStart w:id="2210" w:name="_ETM_Q5_506820"/>
      <w:bookmarkEnd w:id="2210"/>
      <w:r>
        <w:rPr>
          <w:rtl/>
        </w:rPr>
        <w:t xml:space="preserve">לרוכש </w:t>
      </w:r>
      <w:bookmarkStart w:id="2211" w:name="_ETM_Q5_507600"/>
      <w:bookmarkEnd w:id="2211"/>
      <w:r>
        <w:rPr>
          <w:rtl/>
        </w:rPr>
        <w:t xml:space="preserve">מאשר </w:t>
      </w:r>
      <w:bookmarkStart w:id="2212" w:name="_ETM_Q5_508020"/>
      <w:bookmarkEnd w:id="2212"/>
      <w:r>
        <w:rPr>
          <w:rtl/>
        </w:rPr>
        <w:t xml:space="preserve">להשאיר </w:t>
      </w:r>
      <w:bookmarkStart w:id="2213" w:name="_ETM_Q5_508410"/>
      <w:bookmarkEnd w:id="2213"/>
      <w:r>
        <w:rPr>
          <w:rtl/>
        </w:rPr>
        <w:t xml:space="preserve">את </w:t>
      </w:r>
      <w:bookmarkStart w:id="2214" w:name="_ETM_Q5_508500"/>
      <w:bookmarkEnd w:id="2214"/>
      <w:r>
        <w:rPr>
          <w:rtl/>
        </w:rPr>
        <w:t xml:space="preserve">זה </w:t>
      </w:r>
      <w:bookmarkStart w:id="2215" w:name="_ETM_Q5_508589"/>
      <w:bookmarkEnd w:id="2215"/>
      <w:r>
        <w:rPr>
          <w:rtl/>
        </w:rPr>
        <w:t xml:space="preserve">לתחרות </w:t>
      </w:r>
      <w:bookmarkStart w:id="2216" w:name="_ETM_Q5_509160"/>
      <w:bookmarkEnd w:id="2216"/>
      <w:r>
        <w:rPr>
          <w:rtl/>
        </w:rPr>
        <w:t xml:space="preserve">בין </w:t>
      </w:r>
      <w:bookmarkStart w:id="2217" w:name="_ETM_Q5_509400"/>
      <w:bookmarkEnd w:id="2217"/>
      <w:r>
        <w:rPr>
          <w:rtl/>
        </w:rPr>
        <w:t>היזמים</w:t>
      </w:r>
      <w:r>
        <w:rPr>
          <w:rFonts w:hint="cs"/>
          <w:rtl/>
        </w:rPr>
        <w:t>,</w:t>
      </w:r>
      <w:r>
        <w:rPr>
          <w:rtl/>
        </w:rPr>
        <w:t xml:space="preserve"> </w:t>
      </w:r>
      <w:bookmarkStart w:id="2218" w:name="_ETM_Q5_511200"/>
      <w:bookmarkEnd w:id="2218"/>
      <w:r>
        <w:rPr>
          <w:rtl/>
        </w:rPr>
        <w:t xml:space="preserve">כי </w:t>
      </w:r>
      <w:bookmarkStart w:id="2219" w:name="_ETM_Q5_511350"/>
      <w:bookmarkEnd w:id="2219"/>
      <w:r>
        <w:rPr>
          <w:rtl/>
        </w:rPr>
        <w:t xml:space="preserve">ככה </w:t>
      </w:r>
      <w:bookmarkStart w:id="2220" w:name="_ETM_Q5_511589"/>
      <w:bookmarkEnd w:id="2220"/>
      <w:r>
        <w:rPr>
          <w:rtl/>
        </w:rPr>
        <w:t xml:space="preserve">אני </w:t>
      </w:r>
      <w:bookmarkStart w:id="2221" w:name="_ETM_Q5_511710"/>
      <w:bookmarkEnd w:id="2221"/>
      <w:r>
        <w:rPr>
          <w:rtl/>
        </w:rPr>
        <w:t xml:space="preserve">לפחות </w:t>
      </w:r>
      <w:bookmarkStart w:id="2222" w:name="_ETM_Q5_512010"/>
      <w:bookmarkEnd w:id="2222"/>
      <w:r>
        <w:rPr>
          <w:rtl/>
        </w:rPr>
        <w:t xml:space="preserve">יודע </w:t>
      </w:r>
      <w:bookmarkStart w:id="2223" w:name="_ETM_Q5_512339"/>
      <w:bookmarkEnd w:id="2223"/>
      <w:r>
        <w:rPr>
          <w:rtl/>
        </w:rPr>
        <w:t>ש</w:t>
      </w:r>
      <w:r>
        <w:rPr>
          <w:rFonts w:hint="cs"/>
          <w:rtl/>
        </w:rPr>
        <w:t xml:space="preserve">הנחה </w:t>
      </w:r>
      <w:bookmarkStart w:id="2224" w:name="_ETM_Q5_512790"/>
      <w:bookmarkEnd w:id="2224"/>
      <w:r>
        <w:rPr>
          <w:rtl/>
        </w:rPr>
        <w:t xml:space="preserve">בסדר </w:t>
      </w:r>
      <w:bookmarkStart w:id="2225" w:name="_ETM_Q5_513150"/>
      <w:bookmarkEnd w:id="2225"/>
      <w:r>
        <w:rPr>
          <w:rtl/>
        </w:rPr>
        <w:t xml:space="preserve">גודל </w:t>
      </w:r>
      <w:bookmarkStart w:id="2226" w:name="_ETM_Q5_513420"/>
      <w:bookmarkEnd w:id="2226"/>
      <w:r>
        <w:rPr>
          <w:rtl/>
        </w:rPr>
        <w:t xml:space="preserve">כזה </w:t>
      </w:r>
      <w:bookmarkStart w:id="2227" w:name="_ETM_Q5_513750"/>
      <w:bookmarkEnd w:id="2227"/>
      <w:r>
        <w:rPr>
          <w:rFonts w:hint="cs"/>
          <w:rtl/>
        </w:rPr>
        <w:t>בשיעור</w:t>
      </w:r>
      <w:r>
        <w:rPr>
          <w:rtl/>
        </w:rPr>
        <w:t xml:space="preserve"> </w:t>
      </w:r>
      <w:bookmarkStart w:id="2228" w:name="_ETM_Q5_514110"/>
      <w:bookmarkEnd w:id="2228"/>
      <w:r>
        <w:rPr>
          <w:rtl/>
        </w:rPr>
        <w:t xml:space="preserve">גבוה </w:t>
      </w:r>
      <w:bookmarkStart w:id="2229" w:name="_ETM_Q5_514410"/>
      <w:bookmarkEnd w:id="2229"/>
      <w:r>
        <w:rPr>
          <w:rtl/>
        </w:rPr>
        <w:t xml:space="preserve">של </w:t>
      </w:r>
      <w:bookmarkStart w:id="2230" w:name="_ETM_Q5_514589"/>
      <w:bookmarkEnd w:id="2230"/>
      <w:r>
        <w:rPr>
          <w:rtl/>
        </w:rPr>
        <w:t xml:space="preserve">הדירות </w:t>
      </w:r>
      <w:bookmarkStart w:id="2231" w:name="_ETM_Q5_514950"/>
      <w:bookmarkEnd w:id="2231"/>
      <w:r>
        <w:rPr>
          <w:rtl/>
        </w:rPr>
        <w:t>תקרה</w:t>
      </w:r>
      <w:r>
        <w:rPr>
          <w:rFonts w:hint="cs"/>
          <w:rtl/>
        </w:rPr>
        <w:t>.</w:t>
      </w:r>
      <w:r>
        <w:rPr>
          <w:rtl/>
        </w:rPr>
        <w:t xml:space="preserve"> </w:t>
      </w:r>
      <w:bookmarkStart w:id="2232" w:name="_ETM_Q5_516240"/>
      <w:bookmarkStart w:id="2233" w:name="_ETM_Q5_517670"/>
      <w:bookmarkEnd w:id="2232"/>
      <w:bookmarkEnd w:id="2233"/>
      <w:r>
        <w:rPr>
          <w:rtl/>
        </w:rPr>
        <w:t xml:space="preserve">אבל </w:t>
      </w:r>
      <w:bookmarkStart w:id="2234" w:name="_ETM_Q5_517880"/>
      <w:bookmarkEnd w:id="2234"/>
      <w:r>
        <w:rPr>
          <w:rtl/>
        </w:rPr>
        <w:t xml:space="preserve">אפשר </w:t>
      </w:r>
      <w:bookmarkStart w:id="2235" w:name="_ETM_Q5_518150"/>
      <w:bookmarkEnd w:id="2235"/>
      <w:r>
        <w:rPr>
          <w:rtl/>
        </w:rPr>
        <w:t xml:space="preserve">להתווכח </w:t>
      </w:r>
      <w:bookmarkStart w:id="2236" w:name="_ETM_Q5_518660"/>
      <w:bookmarkEnd w:id="2236"/>
      <w:r>
        <w:rPr>
          <w:rtl/>
        </w:rPr>
        <w:t xml:space="preserve">על </w:t>
      </w:r>
      <w:bookmarkStart w:id="2237" w:name="_ETM_Q5_518750"/>
      <w:bookmarkEnd w:id="2237"/>
      <w:r>
        <w:rPr>
          <w:rtl/>
        </w:rPr>
        <w:t>זה</w:t>
      </w:r>
      <w:r w:rsidR="00B3256A">
        <w:rPr>
          <w:rFonts w:hint="cs"/>
          <w:rtl/>
        </w:rPr>
        <w:t>,</w:t>
      </w:r>
      <w:r>
        <w:rPr>
          <w:rtl/>
        </w:rPr>
        <w:t xml:space="preserve"> </w:t>
      </w:r>
      <w:bookmarkStart w:id="2238" w:name="_ETM_Q5_518870"/>
      <w:bookmarkEnd w:id="2238"/>
      <w:r>
        <w:rPr>
          <w:rtl/>
        </w:rPr>
        <w:t>כמובן</w:t>
      </w:r>
      <w:r>
        <w:rPr>
          <w:rFonts w:hint="cs"/>
          <w:rtl/>
        </w:rPr>
        <w:t>.</w:t>
      </w:r>
    </w:p>
    <w:p w:rsidR="00B7366A" w:rsidRDefault="00B7366A" w:rsidP="00C979CC">
      <w:pPr>
        <w:rPr>
          <w:rtl/>
          <w:lang w:eastAsia="he-IL"/>
        </w:rPr>
      </w:pPr>
      <w:bookmarkStart w:id="2239" w:name="_ETM_Q5_516913"/>
      <w:bookmarkStart w:id="2240" w:name="_ETM_Q5_517008"/>
      <w:bookmarkStart w:id="2241" w:name="_ETM_Q5_517056"/>
      <w:bookmarkStart w:id="2242" w:name="_ETM_Q5_517679"/>
      <w:bookmarkStart w:id="2243" w:name="_ETM_Q5_520271"/>
      <w:bookmarkStart w:id="2244" w:name="_ETM_Q5_520547"/>
      <w:bookmarkStart w:id="2245" w:name="_ETM_Q5_520607"/>
      <w:bookmarkStart w:id="2246" w:name="_ETM_Q5_517755"/>
      <w:bookmarkEnd w:id="2239"/>
      <w:bookmarkEnd w:id="2240"/>
      <w:bookmarkEnd w:id="2241"/>
      <w:bookmarkEnd w:id="2242"/>
      <w:bookmarkEnd w:id="2243"/>
      <w:bookmarkEnd w:id="2244"/>
      <w:bookmarkEnd w:id="2245"/>
      <w:bookmarkEnd w:id="2246"/>
    </w:p>
    <w:p w:rsidR="00B7366A" w:rsidRDefault="00B7366A" w:rsidP="00BD2E7E">
      <w:pPr>
        <w:pStyle w:val="af6"/>
        <w:rPr>
          <w:rtl/>
        </w:rPr>
      </w:pPr>
      <w:r w:rsidRPr="00EB3E48">
        <w:rPr>
          <w:rStyle w:val="TagStyle"/>
          <w:rtl/>
        </w:rPr>
        <w:t xml:space="preserve"> &lt;&lt; יור &gt;&gt;</w:t>
      </w:r>
      <w:r w:rsidRPr="00622812">
        <w:rPr>
          <w:rStyle w:val="TagStyle"/>
          <w:rtl/>
        </w:rPr>
        <w:t xml:space="preserve"> </w:t>
      </w:r>
      <w:r>
        <w:rPr>
          <w:rtl/>
        </w:rPr>
        <w:t>היו"ר מיקי לוי:</w:t>
      </w:r>
      <w:r w:rsidRPr="00622812">
        <w:rPr>
          <w:rStyle w:val="TagStyle"/>
          <w:rtl/>
        </w:rPr>
        <w:t xml:space="preserve"> </w:t>
      </w:r>
      <w:r w:rsidRPr="00EB3E48">
        <w:rPr>
          <w:rStyle w:val="TagStyle"/>
          <w:rtl/>
        </w:rPr>
        <w:t>&lt;&lt; יור &gt;&gt;</w:t>
      </w:r>
      <w:r>
        <w:rPr>
          <w:rtl/>
        </w:rPr>
        <w:t xml:space="preserve">  </w:t>
      </w:r>
    </w:p>
    <w:p w:rsidR="00B7366A" w:rsidRDefault="00B7366A" w:rsidP="00C979CC">
      <w:pPr>
        <w:rPr>
          <w:rtl/>
          <w:lang w:eastAsia="he-IL"/>
        </w:rPr>
      </w:pPr>
    </w:p>
    <w:p w:rsidR="00B7366A" w:rsidRDefault="00B7366A" w:rsidP="00C979CC">
      <w:pPr>
        <w:rPr>
          <w:rtl/>
        </w:rPr>
      </w:pPr>
      <w:bookmarkStart w:id="2247" w:name="_ETM_Q5_522111"/>
      <w:bookmarkEnd w:id="2247"/>
      <w:r>
        <w:rPr>
          <w:rFonts w:hint="cs"/>
          <w:rtl/>
          <w:lang w:eastAsia="he-IL"/>
        </w:rPr>
        <w:t>תודה. קצר</w:t>
      </w:r>
      <w:bookmarkStart w:id="2248" w:name="_ETM_Q5_518874"/>
      <w:bookmarkEnd w:id="2248"/>
      <w:r>
        <w:rPr>
          <w:rFonts w:hint="cs"/>
          <w:rtl/>
          <w:lang w:eastAsia="he-IL"/>
        </w:rPr>
        <w:t>, קולע.</w:t>
      </w:r>
      <w:bookmarkStart w:id="2249" w:name="_ETM_Q5_517469"/>
      <w:bookmarkStart w:id="2250" w:name="_ETM_Q5_517536"/>
      <w:bookmarkStart w:id="2251" w:name="_ETM_Q5_517549"/>
      <w:bookmarkStart w:id="2252" w:name="_ETM_Q5_517145"/>
      <w:bookmarkStart w:id="2253" w:name="_ETM_Q5_519350"/>
      <w:bookmarkStart w:id="2254" w:name="_ETM_Q5_520460"/>
      <w:bookmarkEnd w:id="2249"/>
      <w:bookmarkEnd w:id="2250"/>
      <w:bookmarkEnd w:id="2251"/>
      <w:bookmarkEnd w:id="2252"/>
      <w:bookmarkEnd w:id="2253"/>
      <w:bookmarkEnd w:id="2254"/>
      <w:r>
        <w:rPr>
          <w:rFonts w:hint="cs"/>
          <w:rtl/>
          <w:lang w:eastAsia="he-IL"/>
        </w:rPr>
        <w:t xml:space="preserve"> </w:t>
      </w:r>
      <w:r>
        <w:rPr>
          <w:rtl/>
        </w:rPr>
        <w:t xml:space="preserve">חבר </w:t>
      </w:r>
      <w:bookmarkStart w:id="2255" w:name="_ETM_Q5_520790"/>
      <w:bookmarkEnd w:id="2255"/>
      <w:r>
        <w:rPr>
          <w:rtl/>
        </w:rPr>
        <w:t xml:space="preserve">הכנסת </w:t>
      </w:r>
      <w:bookmarkStart w:id="2256" w:name="_ETM_Q5_521210"/>
      <w:bookmarkEnd w:id="2256"/>
      <w:r>
        <w:rPr>
          <w:rtl/>
        </w:rPr>
        <w:t>סמוטריץ</w:t>
      </w:r>
      <w:r>
        <w:rPr>
          <w:rFonts w:hint="cs"/>
          <w:rtl/>
        </w:rPr>
        <w:t>',</w:t>
      </w:r>
      <w:r>
        <w:rPr>
          <w:rtl/>
        </w:rPr>
        <w:t xml:space="preserve"> </w:t>
      </w:r>
      <w:bookmarkStart w:id="2257" w:name="_ETM_Q5_521660"/>
      <w:bookmarkEnd w:id="2257"/>
      <w:r>
        <w:rPr>
          <w:rtl/>
        </w:rPr>
        <w:t xml:space="preserve">אם </w:t>
      </w:r>
      <w:bookmarkStart w:id="2258" w:name="_ETM_Q5_521810"/>
      <w:bookmarkEnd w:id="2258"/>
      <w:r>
        <w:rPr>
          <w:rtl/>
        </w:rPr>
        <w:t xml:space="preserve">יורשה </w:t>
      </w:r>
      <w:bookmarkStart w:id="2259" w:name="_ETM_Q5_522320"/>
      <w:bookmarkEnd w:id="2259"/>
      <w:r>
        <w:rPr>
          <w:rtl/>
        </w:rPr>
        <w:t>לי</w:t>
      </w:r>
      <w:r>
        <w:rPr>
          <w:rFonts w:hint="cs"/>
          <w:rtl/>
        </w:rPr>
        <w:t>,</w:t>
      </w:r>
      <w:r>
        <w:rPr>
          <w:rtl/>
        </w:rPr>
        <w:t xml:space="preserve"> </w:t>
      </w:r>
      <w:bookmarkStart w:id="2260" w:name="_ETM_Q5_522440"/>
      <w:bookmarkEnd w:id="2260"/>
      <w:r>
        <w:rPr>
          <w:rtl/>
        </w:rPr>
        <w:t xml:space="preserve">אני </w:t>
      </w:r>
      <w:bookmarkStart w:id="2261" w:name="_ETM_Q5_522650"/>
      <w:bookmarkEnd w:id="2261"/>
      <w:r>
        <w:rPr>
          <w:rtl/>
        </w:rPr>
        <w:t xml:space="preserve">נהגתי </w:t>
      </w:r>
      <w:bookmarkStart w:id="2262" w:name="_ETM_Q5_523520"/>
      <w:bookmarkEnd w:id="2262"/>
      <w:r>
        <w:rPr>
          <w:rFonts w:hint="cs"/>
          <w:rtl/>
        </w:rPr>
        <w:t>ב</w:t>
      </w:r>
      <w:r>
        <w:rPr>
          <w:rtl/>
        </w:rPr>
        <w:t xml:space="preserve">כל </w:t>
      </w:r>
      <w:bookmarkStart w:id="2263" w:name="_ETM_Q5_523790"/>
      <w:bookmarkEnd w:id="2263"/>
      <w:r>
        <w:rPr>
          <w:rtl/>
        </w:rPr>
        <w:t xml:space="preserve">רבעון </w:t>
      </w:r>
      <w:bookmarkStart w:id="2264" w:name="_ETM_Q5_524690"/>
      <w:bookmarkEnd w:id="2264"/>
      <w:r>
        <w:rPr>
          <w:rtl/>
        </w:rPr>
        <w:t xml:space="preserve">לשבת </w:t>
      </w:r>
      <w:bookmarkStart w:id="2265" w:name="_ETM_Q5_525410"/>
      <w:bookmarkEnd w:id="2265"/>
      <w:r>
        <w:rPr>
          <w:rtl/>
        </w:rPr>
        <w:t xml:space="preserve">עם </w:t>
      </w:r>
      <w:bookmarkStart w:id="2266" w:name="_ETM_Q5_525559"/>
      <w:bookmarkEnd w:id="2266"/>
      <w:r>
        <w:rPr>
          <w:rtl/>
        </w:rPr>
        <w:t xml:space="preserve">המפקח </w:t>
      </w:r>
      <w:bookmarkStart w:id="2267" w:name="_ETM_Q5_526160"/>
      <w:bookmarkEnd w:id="2267"/>
      <w:r>
        <w:rPr>
          <w:rtl/>
        </w:rPr>
        <w:t xml:space="preserve">על </w:t>
      </w:r>
      <w:bookmarkStart w:id="2268" w:name="_ETM_Q5_526309"/>
      <w:bookmarkEnd w:id="2268"/>
      <w:r>
        <w:rPr>
          <w:rtl/>
        </w:rPr>
        <w:t xml:space="preserve">הבנקים </w:t>
      </w:r>
      <w:bookmarkStart w:id="2269" w:name="_ETM_Q5_526910"/>
      <w:bookmarkEnd w:id="2269"/>
      <w:r>
        <w:rPr>
          <w:rtl/>
        </w:rPr>
        <w:t>בעבר</w:t>
      </w:r>
      <w:r>
        <w:rPr>
          <w:rFonts w:hint="cs"/>
          <w:rtl/>
        </w:rPr>
        <w:t>,</w:t>
      </w:r>
      <w:r>
        <w:rPr>
          <w:rtl/>
        </w:rPr>
        <w:t xml:space="preserve"> </w:t>
      </w:r>
      <w:bookmarkStart w:id="2270" w:name="_ETM_Q5_527390"/>
      <w:bookmarkEnd w:id="2270"/>
      <w:r>
        <w:rPr>
          <w:rtl/>
        </w:rPr>
        <w:t xml:space="preserve">והשגתי </w:t>
      </w:r>
      <w:bookmarkStart w:id="2271" w:name="_ETM_Q5_527960"/>
      <w:bookmarkEnd w:id="2271"/>
      <w:r>
        <w:rPr>
          <w:rtl/>
        </w:rPr>
        <w:t xml:space="preserve">הרבה </w:t>
      </w:r>
      <w:bookmarkStart w:id="2272" w:name="_ETM_Q5_528260"/>
      <w:bookmarkEnd w:id="2272"/>
      <w:r>
        <w:rPr>
          <w:rtl/>
        </w:rPr>
        <w:t xml:space="preserve">הישגים </w:t>
      </w:r>
      <w:bookmarkStart w:id="2273" w:name="_ETM_Q5_528860"/>
      <w:bookmarkEnd w:id="2273"/>
      <w:r>
        <w:rPr>
          <w:rtl/>
        </w:rPr>
        <w:t>ללא</w:t>
      </w:r>
      <w:r>
        <w:rPr>
          <w:rFonts w:hint="cs"/>
          <w:rtl/>
        </w:rPr>
        <w:t xml:space="preserve"> </w:t>
      </w:r>
      <w:r w:rsidR="00C979CC">
        <w:rPr>
          <w:rFonts w:hint="cs"/>
          <w:rtl/>
        </w:rPr>
        <w:t>– – –</w:t>
      </w:r>
    </w:p>
    <w:p w:rsidR="00B7366A" w:rsidRDefault="00B7366A" w:rsidP="00BD2E7E">
      <w:pPr>
        <w:rPr>
          <w:rtl/>
        </w:rPr>
      </w:pPr>
      <w:bookmarkStart w:id="2274" w:name="_ETM_Q5_527000"/>
      <w:bookmarkEnd w:id="2274"/>
    </w:p>
    <w:p w:rsidR="00B7366A" w:rsidRDefault="00B7366A" w:rsidP="00BD2E7E">
      <w:pPr>
        <w:pStyle w:val="af5"/>
        <w:keepNext/>
        <w:rPr>
          <w:rtl/>
        </w:rPr>
      </w:pPr>
      <w:bookmarkStart w:id="2275" w:name="ET_interruption_קריאה_21"/>
      <w:r w:rsidRPr="00CD4E6B">
        <w:rPr>
          <w:rStyle w:val="TagStyle"/>
          <w:rtl/>
        </w:rPr>
        <w:t xml:space="preserve"> &lt;&lt; קריאה &gt;&gt; </w:t>
      </w:r>
      <w:r>
        <w:rPr>
          <w:rtl/>
        </w:rPr>
        <w:t>קריאה:</w:t>
      </w:r>
      <w:r w:rsidRPr="00CD4E6B">
        <w:rPr>
          <w:rStyle w:val="TagStyle"/>
          <w:rtl/>
        </w:rPr>
        <w:t xml:space="preserve"> &lt;&lt; קריאה &gt;&gt;</w:t>
      </w:r>
      <w:r>
        <w:rPr>
          <w:rtl/>
        </w:rPr>
        <w:t xml:space="preserve">   </w:t>
      </w:r>
      <w:bookmarkEnd w:id="2275"/>
    </w:p>
    <w:p w:rsidR="00B7366A" w:rsidRDefault="00B7366A" w:rsidP="00C979CC">
      <w:pPr>
        <w:rPr>
          <w:rtl/>
          <w:lang w:eastAsia="he-IL"/>
        </w:rPr>
      </w:pPr>
    </w:p>
    <w:p w:rsidR="00B7366A" w:rsidRDefault="00C979CC" w:rsidP="00C979CC">
      <w:pPr>
        <w:rPr>
          <w:rtl/>
          <w:lang w:eastAsia="he-IL"/>
        </w:rPr>
      </w:pPr>
      <w:bookmarkStart w:id="2276" w:name="_ETM_Q5_528000"/>
      <w:bookmarkEnd w:id="2276"/>
      <w:r>
        <w:rPr>
          <w:rFonts w:hint="cs"/>
          <w:rtl/>
          <w:lang w:eastAsia="he-IL"/>
        </w:rPr>
        <w:t>– – –</w:t>
      </w:r>
    </w:p>
    <w:p w:rsidR="00B7366A" w:rsidRDefault="00B7366A" w:rsidP="00BD2E7E">
      <w:pPr>
        <w:rPr>
          <w:rtl/>
          <w:lang w:eastAsia="he-IL"/>
        </w:rPr>
      </w:pPr>
      <w:bookmarkStart w:id="2277" w:name="_ETM_Q5_530000"/>
      <w:bookmarkEnd w:id="2277"/>
    </w:p>
    <w:p w:rsidR="00B7366A" w:rsidRDefault="00B7366A" w:rsidP="00BD2E7E">
      <w:pPr>
        <w:pStyle w:val="af6"/>
        <w:keepNext/>
        <w:rPr>
          <w:rtl/>
        </w:rPr>
      </w:pPr>
      <w:r w:rsidRPr="00CD4E6B">
        <w:rPr>
          <w:rStyle w:val="TagStyle"/>
          <w:rtl/>
        </w:rPr>
        <w:t xml:space="preserve"> &lt;&lt; יור &gt;&gt; </w:t>
      </w:r>
      <w:r>
        <w:rPr>
          <w:rtl/>
        </w:rPr>
        <w:t>היו"ר מיקי לוי:</w:t>
      </w:r>
      <w:r w:rsidRPr="00CD4E6B">
        <w:rPr>
          <w:rStyle w:val="TagStyle"/>
          <w:rtl/>
        </w:rPr>
        <w:t xml:space="preserve"> &lt;&lt; יור &gt;&gt;</w:t>
      </w:r>
      <w:r>
        <w:rPr>
          <w:rtl/>
        </w:rPr>
        <w:t xml:space="preserve">   </w:t>
      </w:r>
    </w:p>
    <w:p w:rsidR="00B7366A" w:rsidRDefault="00B7366A" w:rsidP="00C979CC">
      <w:pPr>
        <w:rPr>
          <w:rtl/>
          <w:lang w:eastAsia="he-IL"/>
        </w:rPr>
      </w:pPr>
    </w:p>
    <w:p w:rsidR="00B7366A" w:rsidRDefault="00B7366A" w:rsidP="00B3256A">
      <w:pPr>
        <w:rPr>
          <w:rtl/>
        </w:rPr>
      </w:pPr>
      <w:bookmarkStart w:id="2278" w:name="_ETM_Q5_531000"/>
      <w:bookmarkStart w:id="2279" w:name="_ETM_Q5_525000"/>
      <w:bookmarkEnd w:id="2278"/>
      <w:bookmarkEnd w:id="2279"/>
      <w:r>
        <w:rPr>
          <w:rFonts w:hint="cs"/>
          <w:rtl/>
        </w:rPr>
        <w:t xml:space="preserve">מה שהעלית </w:t>
      </w:r>
      <w:bookmarkStart w:id="2280" w:name="_ETM_Q5_531934"/>
      <w:bookmarkEnd w:id="2280"/>
      <w:r>
        <w:rPr>
          <w:rtl/>
        </w:rPr>
        <w:t xml:space="preserve">בנושא </w:t>
      </w:r>
      <w:bookmarkStart w:id="2281" w:name="_ETM_Q5_531779"/>
      <w:bookmarkEnd w:id="2281"/>
      <w:r>
        <w:rPr>
          <w:rtl/>
        </w:rPr>
        <w:t xml:space="preserve">המשכנתאות </w:t>
      </w:r>
      <w:bookmarkStart w:id="2282" w:name="_ETM_Q5_532379"/>
      <w:bookmarkEnd w:id="2282"/>
      <w:r>
        <w:rPr>
          <w:rtl/>
        </w:rPr>
        <w:t xml:space="preserve">מאוד </w:t>
      </w:r>
      <w:bookmarkStart w:id="2283" w:name="_ETM_Q5_532649"/>
      <w:bookmarkEnd w:id="2283"/>
      <w:r>
        <w:rPr>
          <w:rtl/>
        </w:rPr>
        <w:t xml:space="preserve">מאוד </w:t>
      </w:r>
      <w:bookmarkStart w:id="2284" w:name="_ETM_Q5_532889"/>
      <w:bookmarkEnd w:id="2284"/>
      <w:r>
        <w:rPr>
          <w:rtl/>
        </w:rPr>
        <w:t>חשוב</w:t>
      </w:r>
      <w:r>
        <w:rPr>
          <w:rFonts w:hint="cs"/>
          <w:rtl/>
        </w:rPr>
        <w:t>.</w:t>
      </w:r>
      <w:r>
        <w:rPr>
          <w:rtl/>
        </w:rPr>
        <w:t xml:space="preserve"> </w:t>
      </w:r>
      <w:bookmarkStart w:id="2285" w:name="_ETM_Q5_533740"/>
      <w:bookmarkEnd w:id="2285"/>
      <w:r>
        <w:rPr>
          <w:rtl/>
        </w:rPr>
        <w:t xml:space="preserve">אפשר </w:t>
      </w:r>
      <w:bookmarkStart w:id="2286" w:name="_ETM_Q5_534040"/>
      <w:bookmarkEnd w:id="2286"/>
      <w:r>
        <w:rPr>
          <w:rtl/>
        </w:rPr>
        <w:t xml:space="preserve">להגיע </w:t>
      </w:r>
      <w:bookmarkStart w:id="2287" w:name="_ETM_Q5_534430"/>
      <w:bookmarkEnd w:id="2287"/>
      <w:r>
        <w:rPr>
          <w:rtl/>
        </w:rPr>
        <w:t>לסיכום</w:t>
      </w:r>
      <w:r>
        <w:rPr>
          <w:rFonts w:hint="cs"/>
          <w:rtl/>
        </w:rPr>
        <w:t>.</w:t>
      </w:r>
      <w:r>
        <w:rPr>
          <w:rtl/>
        </w:rPr>
        <w:t xml:space="preserve"> </w:t>
      </w:r>
      <w:bookmarkStart w:id="2288" w:name="_ETM_Q5_535180"/>
      <w:bookmarkEnd w:id="2288"/>
      <w:r>
        <w:rPr>
          <w:rtl/>
        </w:rPr>
        <w:t xml:space="preserve">שינינו </w:t>
      </w:r>
      <w:bookmarkStart w:id="2289" w:name="_ETM_Q5_535839"/>
      <w:bookmarkEnd w:id="2289"/>
      <w:r>
        <w:rPr>
          <w:rtl/>
        </w:rPr>
        <w:t xml:space="preserve">את </w:t>
      </w:r>
      <w:bookmarkStart w:id="2290" w:name="_ETM_Q5_535990"/>
      <w:bookmarkEnd w:id="2290"/>
      <w:r>
        <w:rPr>
          <w:rtl/>
        </w:rPr>
        <w:t xml:space="preserve">מסלולי </w:t>
      </w:r>
      <w:bookmarkStart w:id="2291" w:name="_ETM_Q5_536620"/>
      <w:bookmarkEnd w:id="2291"/>
      <w:r>
        <w:rPr>
          <w:rtl/>
        </w:rPr>
        <w:t>המשכנתאות</w:t>
      </w:r>
      <w:r>
        <w:rPr>
          <w:rFonts w:hint="cs"/>
          <w:rtl/>
        </w:rPr>
        <w:t>.</w:t>
      </w:r>
      <w:r>
        <w:rPr>
          <w:rtl/>
        </w:rPr>
        <w:t xml:space="preserve"> </w:t>
      </w:r>
      <w:bookmarkStart w:id="2292" w:name="_ETM_Q5_537880"/>
      <w:bookmarkEnd w:id="2292"/>
      <w:r>
        <w:rPr>
          <w:rtl/>
        </w:rPr>
        <w:t>למשל</w:t>
      </w:r>
      <w:r>
        <w:rPr>
          <w:rFonts w:hint="cs"/>
          <w:rtl/>
        </w:rPr>
        <w:t>,</w:t>
      </w:r>
      <w:r>
        <w:rPr>
          <w:rtl/>
        </w:rPr>
        <w:t xml:space="preserve"> </w:t>
      </w:r>
      <w:bookmarkStart w:id="2293" w:name="_ETM_Q5_538360"/>
      <w:bookmarkEnd w:id="2293"/>
      <w:r>
        <w:rPr>
          <w:rtl/>
        </w:rPr>
        <w:t>בעזרתו</w:t>
      </w:r>
      <w:r>
        <w:rPr>
          <w:rFonts w:hint="cs"/>
          <w:rtl/>
        </w:rPr>
        <w:t>,</w:t>
      </w:r>
      <w:r>
        <w:rPr>
          <w:rtl/>
        </w:rPr>
        <w:t xml:space="preserve"> </w:t>
      </w:r>
      <w:bookmarkStart w:id="2294" w:name="_ETM_Q5_539440"/>
      <w:bookmarkEnd w:id="2294"/>
      <w:r>
        <w:rPr>
          <w:rtl/>
        </w:rPr>
        <w:t xml:space="preserve">המס </w:t>
      </w:r>
      <w:bookmarkStart w:id="2295" w:name="_ETM_Q5_539800"/>
      <w:bookmarkEnd w:id="2295"/>
      <w:r>
        <w:rPr>
          <w:rtl/>
        </w:rPr>
        <w:t xml:space="preserve">שגבו </w:t>
      </w:r>
      <w:bookmarkStart w:id="2296" w:name="_ETM_Q5_540250"/>
      <w:bookmarkEnd w:id="2296"/>
      <w:r>
        <w:rPr>
          <w:rtl/>
        </w:rPr>
        <w:t xml:space="preserve">הבנקים </w:t>
      </w:r>
      <w:bookmarkStart w:id="2297" w:name="_ETM_Q5_540820"/>
      <w:bookmarkEnd w:id="2297"/>
      <w:r>
        <w:rPr>
          <w:rtl/>
        </w:rPr>
        <w:t xml:space="preserve">על </w:t>
      </w:r>
      <w:bookmarkStart w:id="2298" w:name="_ETM_Q5_541150"/>
      <w:bookmarkEnd w:id="2298"/>
      <w:r>
        <w:rPr>
          <w:rtl/>
        </w:rPr>
        <w:t xml:space="preserve">בדיקת </w:t>
      </w:r>
      <w:bookmarkStart w:id="2299" w:name="_ETM_Q5_541630"/>
      <w:bookmarkEnd w:id="2299"/>
      <w:r>
        <w:rPr>
          <w:rtl/>
        </w:rPr>
        <w:t xml:space="preserve">צוואה </w:t>
      </w:r>
      <w:bookmarkStart w:id="2300" w:name="_ETM_Q5_542140"/>
      <w:bookmarkEnd w:id="2300"/>
      <w:r>
        <w:rPr>
          <w:rtl/>
        </w:rPr>
        <w:t xml:space="preserve">של </w:t>
      </w:r>
      <w:bookmarkStart w:id="2301" w:name="_ETM_Q5_542380"/>
      <w:bookmarkEnd w:id="2301"/>
      <w:r>
        <w:rPr>
          <w:rtl/>
        </w:rPr>
        <w:t xml:space="preserve">אדם </w:t>
      </w:r>
      <w:bookmarkStart w:id="2302" w:name="_ETM_Q5_542650"/>
      <w:bookmarkEnd w:id="2302"/>
      <w:r>
        <w:rPr>
          <w:rtl/>
        </w:rPr>
        <w:t xml:space="preserve">שהלך </w:t>
      </w:r>
      <w:bookmarkStart w:id="2303" w:name="_ETM_Q5_543040"/>
      <w:bookmarkEnd w:id="2303"/>
      <w:r>
        <w:rPr>
          <w:rtl/>
        </w:rPr>
        <w:t xml:space="preserve">לעולמו </w:t>
      </w:r>
      <w:bookmarkStart w:id="2304" w:name="_ETM_Q5_543760"/>
      <w:bookmarkEnd w:id="2304"/>
      <w:r>
        <w:rPr>
          <w:rtl/>
        </w:rPr>
        <w:t xml:space="preserve">ויש </w:t>
      </w:r>
      <w:bookmarkStart w:id="2305" w:name="_ETM_Q5_544089"/>
      <w:bookmarkEnd w:id="2305"/>
      <w:r>
        <w:rPr>
          <w:rtl/>
        </w:rPr>
        <w:t xml:space="preserve">לו </w:t>
      </w:r>
      <w:bookmarkStart w:id="2306" w:name="_ETM_Q5_544210"/>
      <w:bookmarkEnd w:id="2306"/>
      <w:r>
        <w:rPr>
          <w:rtl/>
        </w:rPr>
        <w:t xml:space="preserve">עדיין </w:t>
      </w:r>
      <w:bookmarkStart w:id="2307" w:name="_ETM_Q5_544630"/>
      <w:bookmarkEnd w:id="2307"/>
      <w:r>
        <w:rPr>
          <w:rtl/>
        </w:rPr>
        <w:t>כסף</w:t>
      </w:r>
      <w:r>
        <w:rPr>
          <w:rFonts w:hint="cs"/>
          <w:rtl/>
        </w:rPr>
        <w:t xml:space="preserve"> </w:t>
      </w:r>
      <w:r w:rsidR="00B3256A">
        <w:rPr>
          <w:rFonts w:hint="cs"/>
          <w:rtl/>
        </w:rPr>
        <w:t>–</w:t>
      </w:r>
      <w:r>
        <w:rPr>
          <w:rtl/>
        </w:rPr>
        <w:t xml:space="preserve"> </w:t>
      </w:r>
      <w:bookmarkStart w:id="2308" w:name="_ETM_Q5_545410"/>
      <w:bookmarkEnd w:id="2308"/>
      <w:r>
        <w:rPr>
          <w:rFonts w:hint="cs"/>
          <w:rtl/>
        </w:rPr>
        <w:t>ו</w:t>
      </w:r>
      <w:r>
        <w:rPr>
          <w:rtl/>
        </w:rPr>
        <w:t xml:space="preserve">כל </w:t>
      </w:r>
      <w:bookmarkStart w:id="2309" w:name="_ETM_Q5_545680"/>
      <w:bookmarkEnd w:id="2309"/>
      <w:r>
        <w:rPr>
          <w:rtl/>
        </w:rPr>
        <w:t xml:space="preserve">מיני </w:t>
      </w:r>
      <w:bookmarkStart w:id="2310" w:name="_ETM_Q5_545890"/>
      <w:bookmarkEnd w:id="2310"/>
      <w:r>
        <w:rPr>
          <w:rtl/>
        </w:rPr>
        <w:t xml:space="preserve">סוגים </w:t>
      </w:r>
      <w:bookmarkStart w:id="2311" w:name="_ETM_Q5_546220"/>
      <w:bookmarkEnd w:id="2311"/>
      <w:r>
        <w:rPr>
          <w:rtl/>
        </w:rPr>
        <w:t>כאלה</w:t>
      </w:r>
      <w:r>
        <w:rPr>
          <w:rFonts w:hint="cs"/>
          <w:rtl/>
        </w:rPr>
        <w:t>.</w:t>
      </w:r>
      <w:r>
        <w:rPr>
          <w:rtl/>
        </w:rPr>
        <w:t xml:space="preserve"> </w:t>
      </w:r>
      <w:r>
        <w:rPr>
          <w:rFonts w:hint="cs"/>
          <w:rtl/>
        </w:rPr>
        <w:t xml:space="preserve">מה שהעלית הוא </w:t>
      </w:r>
      <w:r>
        <w:rPr>
          <w:rtl/>
        </w:rPr>
        <w:t>חשוב</w:t>
      </w:r>
      <w:r w:rsidR="00B3256A">
        <w:rPr>
          <w:rFonts w:hint="cs"/>
          <w:rtl/>
        </w:rPr>
        <w:t>.</w:t>
      </w:r>
      <w:r>
        <w:rPr>
          <w:rtl/>
        </w:rPr>
        <w:t xml:space="preserve"> </w:t>
      </w:r>
      <w:bookmarkStart w:id="2312" w:name="_ETM_Q5_548610"/>
      <w:bookmarkEnd w:id="2312"/>
      <w:r>
        <w:rPr>
          <w:rtl/>
        </w:rPr>
        <w:t xml:space="preserve">אפשר </w:t>
      </w:r>
      <w:bookmarkStart w:id="2313" w:name="_ETM_Q5_548880"/>
      <w:bookmarkEnd w:id="2313"/>
      <w:r>
        <w:rPr>
          <w:rtl/>
        </w:rPr>
        <w:t xml:space="preserve">להשיג </w:t>
      </w:r>
      <w:bookmarkStart w:id="2314" w:name="_ETM_Q5_549210"/>
      <w:bookmarkEnd w:id="2314"/>
      <w:r>
        <w:rPr>
          <w:rtl/>
        </w:rPr>
        <w:t xml:space="preserve">את </w:t>
      </w:r>
      <w:bookmarkStart w:id="2315" w:name="_ETM_Q5_549299"/>
      <w:bookmarkEnd w:id="2315"/>
      <w:r>
        <w:rPr>
          <w:rtl/>
        </w:rPr>
        <w:t xml:space="preserve">זה </w:t>
      </w:r>
      <w:bookmarkStart w:id="2316" w:name="_ETM_Q5_549420"/>
      <w:bookmarkEnd w:id="2316"/>
      <w:r>
        <w:rPr>
          <w:rtl/>
        </w:rPr>
        <w:t>ללא</w:t>
      </w:r>
      <w:r>
        <w:rPr>
          <w:rFonts w:hint="cs"/>
          <w:rtl/>
        </w:rPr>
        <w:t xml:space="preserve"> </w:t>
      </w:r>
      <w:r w:rsidR="00C979CC">
        <w:rPr>
          <w:rFonts w:hint="cs"/>
          <w:rtl/>
        </w:rPr>
        <w:t>– – –</w:t>
      </w:r>
    </w:p>
    <w:p w:rsidR="00B7366A" w:rsidRDefault="00B7366A" w:rsidP="00BD2E7E">
      <w:pPr>
        <w:ind w:firstLine="0"/>
        <w:rPr>
          <w:rtl/>
        </w:rPr>
      </w:pPr>
      <w:bookmarkStart w:id="2317" w:name="_ETM_Q5_547601"/>
      <w:bookmarkStart w:id="2318" w:name="_ETM_Q5_547685"/>
      <w:bookmarkStart w:id="2319" w:name="_ETM_Q5_548211"/>
      <w:bookmarkStart w:id="2320" w:name="_ETM_Q5_548266"/>
      <w:bookmarkEnd w:id="2317"/>
      <w:bookmarkEnd w:id="2318"/>
      <w:bookmarkEnd w:id="2319"/>
      <w:bookmarkEnd w:id="2320"/>
    </w:p>
    <w:p w:rsidR="00B7366A" w:rsidRDefault="00B7366A" w:rsidP="00BD2E7E">
      <w:pPr>
        <w:pStyle w:val="af5"/>
        <w:rPr>
          <w:rtl/>
        </w:rPr>
      </w:pPr>
      <w:bookmarkStart w:id="2321" w:name="ET_interruption_5291_12"/>
      <w:r w:rsidRPr="00EB3E48">
        <w:rPr>
          <w:rStyle w:val="TagStyle"/>
          <w:rtl/>
        </w:rPr>
        <w:t xml:space="preserve"> &lt;&lt; קריאה &gt;&gt;</w:t>
      </w:r>
      <w:r w:rsidRPr="00622812">
        <w:rPr>
          <w:rStyle w:val="TagStyle"/>
          <w:rtl/>
        </w:rPr>
        <w:t xml:space="preserve"> </w:t>
      </w:r>
      <w:r>
        <w:rPr>
          <w:rtl/>
        </w:rPr>
        <w:t>בצלאל סמוטריץ' (הציונות הדתית):</w:t>
      </w:r>
      <w:r w:rsidRPr="00622812">
        <w:rPr>
          <w:rStyle w:val="TagStyle"/>
          <w:rtl/>
        </w:rPr>
        <w:t xml:space="preserve"> </w:t>
      </w:r>
      <w:r w:rsidRPr="00EB3E48">
        <w:rPr>
          <w:rStyle w:val="TagStyle"/>
          <w:rtl/>
        </w:rPr>
        <w:t>&lt;&lt; קריאה &gt;&gt;</w:t>
      </w:r>
      <w:r>
        <w:rPr>
          <w:rtl/>
        </w:rPr>
        <w:t xml:space="preserve">  </w:t>
      </w:r>
      <w:bookmarkEnd w:id="2321"/>
    </w:p>
    <w:p w:rsidR="00B7366A" w:rsidRDefault="00B7366A" w:rsidP="00C979CC">
      <w:pPr>
        <w:rPr>
          <w:rtl/>
          <w:lang w:eastAsia="he-IL"/>
        </w:rPr>
      </w:pPr>
    </w:p>
    <w:p w:rsidR="00B7366A" w:rsidRDefault="00B7366A" w:rsidP="00C979CC">
      <w:pPr>
        <w:rPr>
          <w:rtl/>
          <w:lang w:eastAsia="he-IL"/>
        </w:rPr>
      </w:pPr>
      <w:bookmarkStart w:id="2322" w:name="_ETM_Q5_547065"/>
      <w:bookmarkEnd w:id="2322"/>
      <w:r>
        <w:rPr>
          <w:rFonts w:hint="cs"/>
          <w:rtl/>
          <w:lang w:eastAsia="he-IL"/>
        </w:rPr>
        <w:t xml:space="preserve">מפקח או </w:t>
      </w:r>
      <w:r w:rsidR="00C979CC">
        <w:rPr>
          <w:rFonts w:hint="cs"/>
          <w:rtl/>
          <w:lang w:eastAsia="he-IL"/>
        </w:rPr>
        <w:t>– – –</w:t>
      </w:r>
    </w:p>
    <w:p w:rsidR="00B7366A" w:rsidRDefault="00B7366A" w:rsidP="00BD2E7E">
      <w:pPr>
        <w:ind w:firstLine="0"/>
        <w:rPr>
          <w:rtl/>
        </w:rPr>
      </w:pPr>
      <w:bookmarkStart w:id="2323" w:name="_ETM_Q5_548488"/>
      <w:bookmarkStart w:id="2324" w:name="_ETM_Q5_548550"/>
      <w:bookmarkStart w:id="2325" w:name="_ETM_Q5_548600"/>
      <w:bookmarkStart w:id="2326" w:name="_ETM_Q5_548677"/>
      <w:bookmarkStart w:id="2327" w:name="_ETM_Q5_553590"/>
      <w:bookmarkStart w:id="2328" w:name="_ETM_Q5_553678"/>
      <w:bookmarkEnd w:id="2323"/>
      <w:bookmarkEnd w:id="2324"/>
      <w:bookmarkEnd w:id="2325"/>
      <w:bookmarkEnd w:id="2326"/>
      <w:bookmarkEnd w:id="2327"/>
      <w:bookmarkEnd w:id="2328"/>
    </w:p>
    <w:p w:rsidR="00B7366A" w:rsidRDefault="00B7366A" w:rsidP="00BD2E7E">
      <w:pPr>
        <w:pStyle w:val="-"/>
        <w:rPr>
          <w:rtl/>
        </w:rPr>
      </w:pPr>
      <w:bookmarkStart w:id="2329" w:name="ET_speakercontinue_6192_14"/>
      <w:r w:rsidRPr="00EB3E48">
        <w:rPr>
          <w:rStyle w:val="TagStyle"/>
          <w:rtl/>
        </w:rPr>
        <w:t xml:space="preserve"> &lt;&lt; דובר_המשך &gt;&gt;</w:t>
      </w:r>
      <w:r w:rsidRPr="00622812">
        <w:rPr>
          <w:rStyle w:val="TagStyle"/>
          <w:rtl/>
        </w:rPr>
        <w:t xml:space="preserve"> </w:t>
      </w:r>
      <w:r>
        <w:rPr>
          <w:rtl/>
        </w:rPr>
        <w:t>שר הבינוי והשיכון זאב אלקין:</w:t>
      </w:r>
      <w:r w:rsidRPr="00622812">
        <w:rPr>
          <w:rStyle w:val="TagStyle"/>
          <w:rtl/>
        </w:rPr>
        <w:t xml:space="preserve"> </w:t>
      </w:r>
      <w:r w:rsidRPr="00EB3E48">
        <w:rPr>
          <w:rStyle w:val="TagStyle"/>
          <w:rtl/>
        </w:rPr>
        <w:t>&lt;&lt; דובר_המשך &gt;&gt;</w:t>
      </w:r>
      <w:r>
        <w:rPr>
          <w:rtl/>
        </w:rPr>
        <w:t xml:space="preserve">  </w:t>
      </w:r>
      <w:bookmarkEnd w:id="2329"/>
    </w:p>
    <w:p w:rsidR="00B7366A" w:rsidRDefault="00B7366A" w:rsidP="00C979CC">
      <w:pPr>
        <w:rPr>
          <w:rtl/>
          <w:lang w:eastAsia="he-IL"/>
        </w:rPr>
      </w:pPr>
    </w:p>
    <w:p w:rsidR="00B7366A" w:rsidRDefault="00B7366A" w:rsidP="00BD2E7E">
      <w:pPr>
        <w:rPr>
          <w:lang w:eastAsia="he-IL"/>
        </w:rPr>
      </w:pPr>
      <w:bookmarkStart w:id="2330" w:name="_ETM_Q5_555240"/>
      <w:bookmarkEnd w:id="2330"/>
      <w:r>
        <w:rPr>
          <w:rFonts w:hint="cs"/>
          <w:rtl/>
          <w:lang w:eastAsia="he-IL"/>
        </w:rPr>
        <w:t>זה ביחד, שני הגורמים.</w:t>
      </w:r>
      <w:bookmarkStart w:id="2331" w:name="_ETM_Q5_555964"/>
      <w:bookmarkEnd w:id="2331"/>
    </w:p>
    <w:p w:rsidR="00B7366A" w:rsidRDefault="00B7366A" w:rsidP="00BD2E7E">
      <w:pPr>
        <w:ind w:firstLine="0"/>
        <w:rPr>
          <w:rtl/>
          <w:lang w:eastAsia="he-IL"/>
        </w:rPr>
      </w:pPr>
    </w:p>
    <w:p w:rsidR="00B7366A" w:rsidRDefault="00B7366A" w:rsidP="00BD2E7E">
      <w:pPr>
        <w:pStyle w:val="af6"/>
        <w:rPr>
          <w:rtl/>
        </w:rPr>
      </w:pPr>
      <w:bookmarkStart w:id="2332" w:name="ET_yor_6204_13"/>
      <w:r w:rsidRPr="00EB3E48">
        <w:rPr>
          <w:rStyle w:val="TagStyle"/>
          <w:rtl/>
        </w:rPr>
        <w:t xml:space="preserve"> &lt;&lt; יור &gt;&gt;</w:t>
      </w:r>
      <w:r w:rsidRPr="00622812">
        <w:rPr>
          <w:rStyle w:val="TagStyle"/>
          <w:rtl/>
        </w:rPr>
        <w:t xml:space="preserve"> </w:t>
      </w:r>
      <w:r>
        <w:rPr>
          <w:rtl/>
        </w:rPr>
        <w:t>היו"ר מיקי לוי:</w:t>
      </w:r>
      <w:r w:rsidRPr="00622812">
        <w:rPr>
          <w:rStyle w:val="TagStyle"/>
          <w:rtl/>
        </w:rPr>
        <w:t xml:space="preserve"> </w:t>
      </w:r>
      <w:r w:rsidRPr="00EB3E48">
        <w:rPr>
          <w:rStyle w:val="TagStyle"/>
          <w:rtl/>
        </w:rPr>
        <w:t>&lt;&lt; יור &gt;&gt;</w:t>
      </w:r>
      <w:r>
        <w:rPr>
          <w:rtl/>
        </w:rPr>
        <w:t xml:space="preserve">  </w:t>
      </w:r>
      <w:bookmarkEnd w:id="2332"/>
    </w:p>
    <w:p w:rsidR="00B7366A" w:rsidRPr="00622812" w:rsidRDefault="00B7366A" w:rsidP="00BD2E7E">
      <w:pPr>
        <w:ind w:firstLine="0"/>
        <w:rPr>
          <w:rtl/>
          <w:lang w:eastAsia="he-IL"/>
        </w:rPr>
      </w:pPr>
      <w:bookmarkStart w:id="2333" w:name="_ETM_Q5_549709"/>
      <w:bookmarkEnd w:id="2333"/>
    </w:p>
    <w:p w:rsidR="00B7366A" w:rsidRDefault="00B7366A" w:rsidP="00B3256A">
      <w:pPr>
        <w:rPr>
          <w:rtl/>
        </w:rPr>
      </w:pPr>
      <w:bookmarkStart w:id="2334" w:name="_ETM_Q5_547730"/>
      <w:bookmarkStart w:id="2335" w:name="_ETM_Q5_547792"/>
      <w:bookmarkEnd w:id="2334"/>
      <w:bookmarkEnd w:id="2335"/>
      <w:r>
        <w:rPr>
          <w:rtl/>
        </w:rPr>
        <w:t xml:space="preserve"> </w:t>
      </w:r>
      <w:bookmarkStart w:id="2336" w:name="_ETM_Q5_550830"/>
      <w:bookmarkEnd w:id="2336"/>
      <w:r>
        <w:rPr>
          <w:rtl/>
        </w:rPr>
        <w:t xml:space="preserve">המפקח </w:t>
      </w:r>
      <w:bookmarkStart w:id="2337" w:name="_ETM_Q5_551729"/>
      <w:bookmarkEnd w:id="2337"/>
      <w:r>
        <w:rPr>
          <w:rtl/>
        </w:rPr>
        <w:t xml:space="preserve">על </w:t>
      </w:r>
      <w:bookmarkStart w:id="2338" w:name="_ETM_Q5_551909"/>
      <w:bookmarkEnd w:id="2338"/>
      <w:r>
        <w:rPr>
          <w:rtl/>
        </w:rPr>
        <w:t xml:space="preserve">הבנקים </w:t>
      </w:r>
      <w:bookmarkStart w:id="2339" w:name="_ETM_Q5_552540"/>
      <w:bookmarkEnd w:id="2339"/>
      <w:r>
        <w:rPr>
          <w:rtl/>
        </w:rPr>
        <w:t xml:space="preserve">יושב </w:t>
      </w:r>
      <w:bookmarkStart w:id="2340" w:name="_ETM_Q5_553110"/>
      <w:bookmarkEnd w:id="2340"/>
      <w:r>
        <w:rPr>
          <w:rtl/>
        </w:rPr>
        <w:t xml:space="preserve">בבנק </w:t>
      </w:r>
      <w:bookmarkStart w:id="2341" w:name="_ETM_Q5_553710"/>
      <w:bookmarkEnd w:id="2341"/>
      <w:r>
        <w:rPr>
          <w:rtl/>
        </w:rPr>
        <w:t>ישראל</w:t>
      </w:r>
      <w:r>
        <w:rPr>
          <w:rFonts w:hint="cs"/>
          <w:rtl/>
        </w:rPr>
        <w:t>.</w:t>
      </w:r>
      <w:bookmarkStart w:id="2342" w:name="_ETM_Q5_553397"/>
      <w:bookmarkStart w:id="2343" w:name="_ETM_Q5_553459"/>
      <w:bookmarkStart w:id="2344" w:name="_ETM_Q5_554020"/>
      <w:bookmarkStart w:id="2345" w:name="_ETM_Q5_554078"/>
      <w:bookmarkStart w:id="2346" w:name="_ETM_Q5_552398"/>
      <w:bookmarkStart w:id="2347" w:name="_ETM_Q5_553509"/>
      <w:bookmarkStart w:id="2348" w:name="_ETM_Q5_553585"/>
      <w:bookmarkStart w:id="2349" w:name="_ETM_Q5_554490"/>
      <w:bookmarkEnd w:id="2342"/>
      <w:bookmarkEnd w:id="2343"/>
      <w:bookmarkEnd w:id="2344"/>
      <w:bookmarkEnd w:id="2345"/>
      <w:bookmarkEnd w:id="2346"/>
      <w:bookmarkEnd w:id="2347"/>
      <w:bookmarkEnd w:id="2348"/>
      <w:bookmarkEnd w:id="2349"/>
      <w:r>
        <w:rPr>
          <w:rFonts w:hint="cs"/>
          <w:rtl/>
        </w:rPr>
        <w:t xml:space="preserve"> </w:t>
      </w:r>
      <w:r>
        <w:rPr>
          <w:rtl/>
        </w:rPr>
        <w:t xml:space="preserve">הוא </w:t>
      </w:r>
      <w:bookmarkStart w:id="2350" w:name="_ETM_Q5_556140"/>
      <w:bookmarkEnd w:id="2350"/>
      <w:r>
        <w:rPr>
          <w:rtl/>
        </w:rPr>
        <w:t xml:space="preserve">כפוף </w:t>
      </w:r>
      <w:bookmarkStart w:id="2351" w:name="_ETM_Q5_557380"/>
      <w:bookmarkEnd w:id="2351"/>
      <w:r>
        <w:rPr>
          <w:rtl/>
        </w:rPr>
        <w:t xml:space="preserve">לבנק </w:t>
      </w:r>
      <w:bookmarkStart w:id="2352" w:name="_ETM_Q5_558010"/>
      <w:bookmarkEnd w:id="2352"/>
      <w:r>
        <w:rPr>
          <w:rtl/>
        </w:rPr>
        <w:t>ישראל</w:t>
      </w:r>
      <w:r>
        <w:rPr>
          <w:rFonts w:hint="cs"/>
          <w:rtl/>
        </w:rPr>
        <w:t>.</w:t>
      </w:r>
      <w:r>
        <w:rPr>
          <w:rtl/>
        </w:rPr>
        <w:t xml:space="preserve"> </w:t>
      </w:r>
      <w:bookmarkStart w:id="2353" w:name="_ETM_Q5_558670"/>
      <w:bookmarkEnd w:id="2353"/>
      <w:r>
        <w:rPr>
          <w:rtl/>
        </w:rPr>
        <w:t>ז</w:t>
      </w:r>
      <w:r>
        <w:rPr>
          <w:rFonts w:hint="cs"/>
          <w:rtl/>
        </w:rPr>
        <w:t>ו</w:t>
      </w:r>
      <w:r>
        <w:rPr>
          <w:rtl/>
        </w:rPr>
        <w:t xml:space="preserve"> </w:t>
      </w:r>
      <w:bookmarkStart w:id="2354" w:name="_ETM_Q5_558910"/>
      <w:bookmarkStart w:id="2355" w:name="_ETM_Q5_559630"/>
      <w:bookmarkEnd w:id="2354"/>
      <w:bookmarkEnd w:id="2355"/>
      <w:r>
        <w:rPr>
          <w:rtl/>
        </w:rPr>
        <w:t xml:space="preserve">אותה </w:t>
      </w:r>
      <w:bookmarkStart w:id="2356" w:name="_ETM_Q5_559960"/>
      <w:bookmarkEnd w:id="2356"/>
      <w:r>
        <w:rPr>
          <w:rtl/>
        </w:rPr>
        <w:t>ישות</w:t>
      </w:r>
      <w:r>
        <w:rPr>
          <w:rFonts w:hint="cs"/>
          <w:rtl/>
        </w:rPr>
        <w:t>,</w:t>
      </w:r>
      <w:r>
        <w:rPr>
          <w:rtl/>
        </w:rPr>
        <w:t xml:space="preserve"> </w:t>
      </w:r>
      <w:bookmarkStart w:id="2357" w:name="_ETM_Q5_560470"/>
      <w:bookmarkEnd w:id="2357"/>
      <w:r>
        <w:rPr>
          <w:rtl/>
        </w:rPr>
        <w:t xml:space="preserve">מה </w:t>
      </w:r>
      <w:bookmarkStart w:id="2358" w:name="_ETM_Q5_560680"/>
      <w:bookmarkEnd w:id="2358"/>
      <w:r>
        <w:rPr>
          <w:rtl/>
        </w:rPr>
        <w:t>שנקרא</w:t>
      </w:r>
      <w:r>
        <w:rPr>
          <w:rFonts w:hint="cs"/>
          <w:rtl/>
        </w:rPr>
        <w:t>.</w:t>
      </w:r>
      <w:r>
        <w:rPr>
          <w:rtl/>
        </w:rPr>
        <w:t xml:space="preserve"> </w:t>
      </w:r>
      <w:bookmarkStart w:id="2359" w:name="_ETM_Q5_562089"/>
      <w:bookmarkEnd w:id="2359"/>
      <w:r>
        <w:rPr>
          <w:rtl/>
        </w:rPr>
        <w:t xml:space="preserve">יש </w:t>
      </w:r>
      <w:bookmarkStart w:id="2360" w:name="_ETM_Q5_562360"/>
      <w:bookmarkEnd w:id="2360"/>
      <w:r>
        <w:rPr>
          <w:rtl/>
        </w:rPr>
        <w:t xml:space="preserve">לי </w:t>
      </w:r>
      <w:bookmarkStart w:id="2361" w:name="_ETM_Q5_562450"/>
      <w:bookmarkEnd w:id="2361"/>
      <w:r>
        <w:rPr>
          <w:rtl/>
        </w:rPr>
        <w:t xml:space="preserve">את </w:t>
      </w:r>
      <w:bookmarkStart w:id="2362" w:name="_ETM_Q5_562510"/>
      <w:bookmarkEnd w:id="2362"/>
      <w:r>
        <w:rPr>
          <w:rtl/>
        </w:rPr>
        <w:t xml:space="preserve">הטלפון </w:t>
      </w:r>
      <w:bookmarkStart w:id="2363" w:name="_ETM_Q5_563050"/>
      <w:bookmarkEnd w:id="2363"/>
      <w:r>
        <w:rPr>
          <w:rtl/>
        </w:rPr>
        <w:t>שלו</w:t>
      </w:r>
      <w:r>
        <w:rPr>
          <w:rFonts w:hint="cs"/>
          <w:rtl/>
        </w:rPr>
        <w:t>,</w:t>
      </w:r>
      <w:r>
        <w:rPr>
          <w:rtl/>
        </w:rPr>
        <w:t xml:space="preserve"> </w:t>
      </w:r>
      <w:bookmarkStart w:id="2364" w:name="_ETM_Q5_563410"/>
      <w:bookmarkEnd w:id="2364"/>
      <w:r>
        <w:rPr>
          <w:rtl/>
        </w:rPr>
        <w:t xml:space="preserve">את </w:t>
      </w:r>
      <w:bookmarkStart w:id="2365" w:name="_ETM_Q5_563500"/>
      <w:bookmarkEnd w:id="2365"/>
      <w:r>
        <w:rPr>
          <w:rtl/>
        </w:rPr>
        <w:t>שמו</w:t>
      </w:r>
      <w:r>
        <w:rPr>
          <w:rFonts w:hint="cs"/>
          <w:rtl/>
        </w:rPr>
        <w:t>.</w:t>
      </w:r>
      <w:r>
        <w:rPr>
          <w:rtl/>
        </w:rPr>
        <w:t xml:space="preserve"> </w:t>
      </w:r>
      <w:bookmarkStart w:id="2366" w:name="_ETM_Q5_564520"/>
      <w:bookmarkEnd w:id="2366"/>
      <w:r>
        <w:rPr>
          <w:rFonts w:hint="cs"/>
          <w:rtl/>
        </w:rPr>
        <w:t>ב</w:t>
      </w:r>
      <w:r>
        <w:rPr>
          <w:rtl/>
        </w:rPr>
        <w:t xml:space="preserve">כל </w:t>
      </w:r>
      <w:bookmarkStart w:id="2367" w:name="_ETM_Q5_564880"/>
      <w:bookmarkEnd w:id="2367"/>
      <w:r>
        <w:rPr>
          <w:rtl/>
        </w:rPr>
        <w:t xml:space="preserve">רבעון </w:t>
      </w:r>
      <w:bookmarkStart w:id="2368" w:name="_ETM_Q5_565299"/>
      <w:bookmarkEnd w:id="2368"/>
      <w:r>
        <w:rPr>
          <w:rtl/>
        </w:rPr>
        <w:t xml:space="preserve">ישבתי </w:t>
      </w:r>
      <w:bookmarkStart w:id="2369" w:name="_ETM_Q5_565839"/>
      <w:bookmarkEnd w:id="2369"/>
      <w:r>
        <w:rPr>
          <w:rtl/>
        </w:rPr>
        <w:t xml:space="preserve">אצלו </w:t>
      </w:r>
      <w:bookmarkStart w:id="2370" w:name="_ETM_Q5_566109"/>
      <w:bookmarkEnd w:id="2370"/>
      <w:r>
        <w:rPr>
          <w:rtl/>
        </w:rPr>
        <w:t>40</w:t>
      </w:r>
      <w:r>
        <w:rPr>
          <w:rFonts w:hint="cs"/>
          <w:rtl/>
        </w:rPr>
        <w:t xml:space="preserve"> דקות,</w:t>
      </w:r>
      <w:r>
        <w:rPr>
          <w:rtl/>
        </w:rPr>
        <w:t xml:space="preserve"> </w:t>
      </w:r>
      <w:bookmarkStart w:id="2371" w:name="_ETM_Q5_566649"/>
      <w:bookmarkStart w:id="2372" w:name="_ETM_Q5_567039"/>
      <w:bookmarkEnd w:id="2371"/>
      <w:bookmarkEnd w:id="2372"/>
      <w:r>
        <w:rPr>
          <w:rtl/>
        </w:rPr>
        <w:t xml:space="preserve">45 </w:t>
      </w:r>
      <w:bookmarkStart w:id="2373" w:name="_ETM_Q5_567700"/>
      <w:bookmarkEnd w:id="2373"/>
      <w:r>
        <w:rPr>
          <w:rtl/>
        </w:rPr>
        <w:t>דקות</w:t>
      </w:r>
      <w:r>
        <w:rPr>
          <w:rFonts w:hint="cs"/>
          <w:rtl/>
        </w:rPr>
        <w:t>.</w:t>
      </w:r>
      <w:r>
        <w:rPr>
          <w:rtl/>
        </w:rPr>
        <w:t xml:space="preserve"> </w:t>
      </w:r>
      <w:bookmarkStart w:id="2374" w:name="_ETM_Q5_570740"/>
      <w:bookmarkEnd w:id="2374"/>
    </w:p>
    <w:p w:rsidR="00B7366A" w:rsidRDefault="00B7366A" w:rsidP="00BD2E7E">
      <w:pPr>
        <w:rPr>
          <w:rtl/>
        </w:rPr>
      </w:pPr>
      <w:bookmarkStart w:id="2375" w:name="_ETM_Q5_575273"/>
      <w:bookmarkStart w:id="2376" w:name="_ETM_Q5_575337"/>
      <w:bookmarkEnd w:id="2375"/>
      <w:bookmarkEnd w:id="2376"/>
    </w:p>
    <w:p w:rsidR="00B7366A" w:rsidRDefault="00B7366A" w:rsidP="00BD2E7E">
      <w:pPr>
        <w:rPr>
          <w:rtl/>
        </w:rPr>
      </w:pPr>
      <w:bookmarkStart w:id="2377" w:name="_ETM_Q5_575400"/>
      <w:bookmarkStart w:id="2378" w:name="_ETM_Q5_575456"/>
      <w:bookmarkEnd w:id="2377"/>
      <w:bookmarkEnd w:id="2378"/>
      <w:r>
        <w:rPr>
          <w:rtl/>
        </w:rPr>
        <w:t xml:space="preserve">שאלת </w:t>
      </w:r>
      <w:bookmarkStart w:id="2379" w:name="_ETM_Q5_571250"/>
      <w:bookmarkEnd w:id="2379"/>
      <w:r>
        <w:rPr>
          <w:rtl/>
        </w:rPr>
        <w:t>המשך</w:t>
      </w:r>
      <w:r>
        <w:rPr>
          <w:rFonts w:hint="cs"/>
          <w:rtl/>
        </w:rPr>
        <w:t>.</w:t>
      </w:r>
      <w:r>
        <w:rPr>
          <w:rtl/>
        </w:rPr>
        <w:t xml:space="preserve"> </w:t>
      </w:r>
      <w:bookmarkStart w:id="2380" w:name="_ETM_Q5_572560"/>
      <w:bookmarkEnd w:id="2380"/>
      <w:r>
        <w:rPr>
          <w:rtl/>
        </w:rPr>
        <w:t xml:space="preserve">חבר </w:t>
      </w:r>
      <w:bookmarkStart w:id="2381" w:name="_ETM_Q5_573100"/>
      <w:bookmarkEnd w:id="2381"/>
      <w:r>
        <w:rPr>
          <w:rtl/>
        </w:rPr>
        <w:t xml:space="preserve">הכנסת </w:t>
      </w:r>
      <w:bookmarkStart w:id="2382" w:name="_ETM_Q5_573969"/>
      <w:bookmarkEnd w:id="2382"/>
      <w:r>
        <w:rPr>
          <w:rtl/>
        </w:rPr>
        <w:t>גפני</w:t>
      </w:r>
      <w:r>
        <w:rPr>
          <w:rFonts w:hint="cs"/>
          <w:rtl/>
        </w:rPr>
        <w:t>,</w:t>
      </w:r>
      <w:r>
        <w:rPr>
          <w:rtl/>
        </w:rPr>
        <w:t xml:space="preserve"> </w:t>
      </w:r>
      <w:bookmarkStart w:id="2383" w:name="_ETM_Q5_574659"/>
      <w:bookmarkEnd w:id="2383"/>
      <w:r>
        <w:rPr>
          <w:rtl/>
        </w:rPr>
        <w:t xml:space="preserve">שאלה </w:t>
      </w:r>
      <w:bookmarkStart w:id="2384" w:name="_ETM_Q5_575109"/>
      <w:bookmarkEnd w:id="2384"/>
      <w:r>
        <w:rPr>
          <w:rtl/>
        </w:rPr>
        <w:t>נוספת</w:t>
      </w:r>
      <w:r>
        <w:rPr>
          <w:rFonts w:hint="cs"/>
          <w:rtl/>
        </w:rPr>
        <w:t>.</w:t>
      </w:r>
      <w:r>
        <w:rPr>
          <w:rtl/>
        </w:rPr>
        <w:t xml:space="preserve"> </w:t>
      </w:r>
      <w:bookmarkStart w:id="2385" w:name="_ETM_Q5_575679"/>
      <w:bookmarkEnd w:id="2385"/>
      <w:r>
        <w:rPr>
          <w:rtl/>
        </w:rPr>
        <w:t>בבקשה</w:t>
      </w:r>
      <w:r>
        <w:rPr>
          <w:rFonts w:hint="cs"/>
          <w:rtl/>
        </w:rPr>
        <w:t>.</w:t>
      </w:r>
    </w:p>
    <w:p w:rsidR="00B7366A" w:rsidRDefault="00B7366A" w:rsidP="00BD2E7E">
      <w:pPr>
        <w:ind w:firstLine="0"/>
        <w:rPr>
          <w:rtl/>
        </w:rPr>
      </w:pPr>
      <w:bookmarkStart w:id="2386" w:name="_ETM_Q5_579408"/>
      <w:bookmarkStart w:id="2387" w:name="_ETM_Q5_579495"/>
      <w:bookmarkStart w:id="2388" w:name="_ETM_Q5_581375"/>
      <w:bookmarkStart w:id="2389" w:name="_ETM_Q5_581459"/>
      <w:bookmarkStart w:id="2390" w:name="_ETM_Q5_582448"/>
      <w:bookmarkEnd w:id="2386"/>
      <w:bookmarkEnd w:id="2387"/>
      <w:bookmarkEnd w:id="2388"/>
      <w:bookmarkEnd w:id="2389"/>
      <w:bookmarkEnd w:id="2390"/>
    </w:p>
    <w:p w:rsidR="00B7366A" w:rsidRDefault="00B7366A" w:rsidP="00BD2E7E">
      <w:pPr>
        <w:pStyle w:val="a4"/>
        <w:rPr>
          <w:rtl/>
        </w:rPr>
      </w:pPr>
      <w:bookmarkStart w:id="2391" w:name="ET_speaker_5561_16"/>
      <w:r w:rsidRPr="00EB3E48">
        <w:rPr>
          <w:rStyle w:val="TagStyle"/>
          <w:rtl/>
        </w:rPr>
        <w:t xml:space="preserve"> &lt;&lt; דובר &gt;&gt;</w:t>
      </w:r>
      <w:r w:rsidRPr="00622812">
        <w:rPr>
          <w:rStyle w:val="TagStyle"/>
          <w:rtl/>
        </w:rPr>
        <w:t xml:space="preserve"> </w:t>
      </w:r>
      <w:bookmarkStart w:id="2392" w:name="_Toc91089538"/>
      <w:bookmarkStart w:id="2393" w:name="_Toc91144937"/>
      <w:bookmarkStart w:id="2394" w:name="_Toc91145490"/>
      <w:r>
        <w:rPr>
          <w:rtl/>
        </w:rPr>
        <w:t>משה גפני (יהדות התורה):</w:t>
      </w:r>
      <w:bookmarkEnd w:id="2392"/>
      <w:bookmarkEnd w:id="2393"/>
      <w:bookmarkEnd w:id="2394"/>
      <w:r w:rsidRPr="00622812">
        <w:rPr>
          <w:rStyle w:val="TagStyle"/>
          <w:rtl/>
        </w:rPr>
        <w:t xml:space="preserve"> </w:t>
      </w:r>
      <w:r w:rsidRPr="00EB3E48">
        <w:rPr>
          <w:rStyle w:val="TagStyle"/>
          <w:rtl/>
        </w:rPr>
        <w:t>&lt;&lt; דובר &gt;&gt;</w:t>
      </w:r>
      <w:r>
        <w:rPr>
          <w:rtl/>
        </w:rPr>
        <w:t xml:space="preserve">  </w:t>
      </w:r>
      <w:bookmarkEnd w:id="2391"/>
    </w:p>
    <w:p w:rsidR="00B7366A" w:rsidRPr="00622812" w:rsidRDefault="00B7366A" w:rsidP="00BD2E7E">
      <w:pPr>
        <w:ind w:firstLine="0"/>
        <w:rPr>
          <w:rtl/>
          <w:lang w:eastAsia="he-IL"/>
        </w:rPr>
      </w:pPr>
      <w:bookmarkStart w:id="2395" w:name="_ETM_Q5_583354"/>
      <w:bookmarkStart w:id="2396" w:name="_ETM_Q5_583284"/>
      <w:bookmarkEnd w:id="2395"/>
      <w:bookmarkEnd w:id="2396"/>
    </w:p>
    <w:p w:rsidR="00B7366A" w:rsidRDefault="00B7366A" w:rsidP="00B3256A">
      <w:pPr>
        <w:rPr>
          <w:rtl/>
        </w:rPr>
      </w:pPr>
      <w:bookmarkStart w:id="2397" w:name="_ETM_Q5_579552"/>
      <w:bookmarkStart w:id="2398" w:name="_ETM_Q5_579669"/>
      <w:bookmarkEnd w:id="2397"/>
      <w:bookmarkEnd w:id="2398"/>
      <w:r>
        <w:rPr>
          <w:rtl/>
        </w:rPr>
        <w:t xml:space="preserve"> </w:t>
      </w:r>
      <w:bookmarkStart w:id="2399" w:name="_ETM_Q5_589850"/>
      <w:bookmarkEnd w:id="2399"/>
      <w:r>
        <w:rPr>
          <w:rtl/>
        </w:rPr>
        <w:t>תודה</w:t>
      </w:r>
      <w:r>
        <w:rPr>
          <w:rFonts w:hint="cs"/>
          <w:rtl/>
        </w:rPr>
        <w:t>,</w:t>
      </w:r>
      <w:r>
        <w:rPr>
          <w:rtl/>
        </w:rPr>
        <w:t xml:space="preserve"> </w:t>
      </w:r>
      <w:bookmarkStart w:id="2400" w:name="_ETM_Q5_590150"/>
      <w:bookmarkEnd w:id="2400"/>
      <w:r>
        <w:rPr>
          <w:rtl/>
        </w:rPr>
        <w:t xml:space="preserve">אדוני </w:t>
      </w:r>
      <w:bookmarkStart w:id="2401" w:name="_ETM_Q5_590480"/>
      <w:bookmarkEnd w:id="2401"/>
      <w:r>
        <w:rPr>
          <w:rtl/>
        </w:rPr>
        <w:t>היושב-ראש</w:t>
      </w:r>
      <w:r>
        <w:rPr>
          <w:rFonts w:hint="cs"/>
          <w:rtl/>
        </w:rPr>
        <w:t>.</w:t>
      </w:r>
      <w:r>
        <w:rPr>
          <w:rtl/>
        </w:rPr>
        <w:t xml:space="preserve"> </w:t>
      </w:r>
      <w:bookmarkStart w:id="2402" w:name="_ETM_Q5_591110"/>
      <w:bookmarkEnd w:id="2402"/>
      <w:r>
        <w:rPr>
          <w:rtl/>
        </w:rPr>
        <w:t xml:space="preserve">אדוני </w:t>
      </w:r>
      <w:bookmarkStart w:id="2403" w:name="_ETM_Q5_591440"/>
      <w:bookmarkEnd w:id="2403"/>
      <w:r>
        <w:rPr>
          <w:rtl/>
        </w:rPr>
        <w:t>השר</w:t>
      </w:r>
      <w:r>
        <w:rPr>
          <w:rFonts w:hint="cs"/>
          <w:rtl/>
        </w:rPr>
        <w:t>,</w:t>
      </w:r>
      <w:r>
        <w:rPr>
          <w:rtl/>
        </w:rPr>
        <w:t xml:space="preserve"> </w:t>
      </w:r>
      <w:bookmarkStart w:id="2404" w:name="_ETM_Q5_592390"/>
      <w:bookmarkEnd w:id="2404"/>
      <w:r>
        <w:rPr>
          <w:rtl/>
        </w:rPr>
        <w:t>האמת</w:t>
      </w:r>
      <w:r w:rsidR="00B3256A">
        <w:rPr>
          <w:rFonts w:hint="cs"/>
          <w:rtl/>
        </w:rPr>
        <w:t>,</w:t>
      </w:r>
      <w:r>
        <w:rPr>
          <w:rtl/>
        </w:rPr>
        <w:t xml:space="preserve"> </w:t>
      </w:r>
      <w:bookmarkStart w:id="2405" w:name="_ETM_Q5_592839"/>
      <w:bookmarkEnd w:id="2405"/>
      <w:r>
        <w:rPr>
          <w:rtl/>
        </w:rPr>
        <w:t xml:space="preserve">קצת </w:t>
      </w:r>
      <w:bookmarkStart w:id="2406" w:name="_ETM_Q5_593170"/>
      <w:bookmarkEnd w:id="2406"/>
      <w:r>
        <w:rPr>
          <w:rFonts w:hint="cs"/>
          <w:rtl/>
        </w:rPr>
        <w:t xml:space="preserve">תמהתי </w:t>
      </w:r>
      <w:bookmarkStart w:id="2407" w:name="_ETM_Q5_593560"/>
      <w:bookmarkEnd w:id="2407"/>
      <w:r>
        <w:rPr>
          <w:rtl/>
        </w:rPr>
        <w:t xml:space="preserve">כששמעתי </w:t>
      </w:r>
      <w:bookmarkStart w:id="2408" w:name="_ETM_Q5_594159"/>
      <w:bookmarkEnd w:id="2408"/>
      <w:r>
        <w:rPr>
          <w:rtl/>
        </w:rPr>
        <w:t xml:space="preserve">את </w:t>
      </w:r>
      <w:bookmarkStart w:id="2409" w:name="_ETM_Q5_594250"/>
      <w:bookmarkEnd w:id="2409"/>
      <w:r>
        <w:rPr>
          <w:rtl/>
        </w:rPr>
        <w:t>התשובה</w:t>
      </w:r>
      <w:r>
        <w:rPr>
          <w:rFonts w:hint="cs"/>
          <w:rtl/>
        </w:rPr>
        <w:t>,</w:t>
      </w:r>
      <w:r>
        <w:rPr>
          <w:rtl/>
        </w:rPr>
        <w:t xml:space="preserve"> </w:t>
      </w:r>
      <w:bookmarkStart w:id="2410" w:name="_ETM_Q5_594729"/>
      <w:bookmarkEnd w:id="2410"/>
      <w:r>
        <w:rPr>
          <w:rFonts w:hint="cs"/>
          <w:rtl/>
        </w:rPr>
        <w:t>כ</w:t>
      </w:r>
      <w:r>
        <w:rPr>
          <w:rtl/>
        </w:rPr>
        <w:t xml:space="preserve">שאמרת </w:t>
      </w:r>
      <w:bookmarkStart w:id="2411" w:name="_ETM_Q5_595210"/>
      <w:bookmarkEnd w:id="2411"/>
      <w:r>
        <w:rPr>
          <w:rtl/>
        </w:rPr>
        <w:t xml:space="preserve">שלא </w:t>
      </w:r>
      <w:bookmarkStart w:id="2412" w:name="_ETM_Q5_595479"/>
      <w:bookmarkEnd w:id="2412"/>
      <w:r>
        <w:rPr>
          <w:rtl/>
        </w:rPr>
        <w:t xml:space="preserve">היה </w:t>
      </w:r>
      <w:bookmarkStart w:id="2413" w:name="_ETM_Q5_595600"/>
      <w:bookmarkEnd w:id="2413"/>
      <w:r>
        <w:rPr>
          <w:rtl/>
        </w:rPr>
        <w:t xml:space="preserve">תקציב </w:t>
      </w:r>
      <w:bookmarkStart w:id="2414" w:name="_ETM_Q5_596079"/>
      <w:bookmarkEnd w:id="2414"/>
      <w:r>
        <w:rPr>
          <w:rtl/>
        </w:rPr>
        <w:t xml:space="preserve">ולכן </w:t>
      </w:r>
      <w:bookmarkStart w:id="2415" w:name="_ETM_Q5_596439"/>
      <w:bookmarkEnd w:id="2415"/>
      <w:r>
        <w:rPr>
          <w:rtl/>
        </w:rPr>
        <w:t>המחירים</w:t>
      </w:r>
      <w:r>
        <w:rPr>
          <w:rFonts w:hint="cs"/>
          <w:rtl/>
        </w:rPr>
        <w:t>.</w:t>
      </w:r>
      <w:r>
        <w:rPr>
          <w:rtl/>
        </w:rPr>
        <w:t xml:space="preserve"> </w:t>
      </w:r>
      <w:bookmarkStart w:id="2416" w:name="_ETM_Q5_596920"/>
      <w:bookmarkEnd w:id="2416"/>
      <w:r>
        <w:rPr>
          <w:rtl/>
        </w:rPr>
        <w:t xml:space="preserve">השאלה </w:t>
      </w:r>
      <w:bookmarkStart w:id="2417" w:name="_ETM_Q5_597369"/>
      <w:bookmarkEnd w:id="2417"/>
      <w:r>
        <w:rPr>
          <w:rtl/>
        </w:rPr>
        <w:t xml:space="preserve">של </w:t>
      </w:r>
      <w:bookmarkStart w:id="2418" w:name="_ETM_Q5_597579"/>
      <w:bookmarkEnd w:id="2418"/>
      <w:r>
        <w:rPr>
          <w:rtl/>
        </w:rPr>
        <w:t xml:space="preserve">חבר </w:t>
      </w:r>
      <w:bookmarkStart w:id="2419" w:name="_ETM_Q5_598500"/>
      <w:bookmarkEnd w:id="2419"/>
      <w:r>
        <w:rPr>
          <w:rtl/>
        </w:rPr>
        <w:t xml:space="preserve">הכנסת </w:t>
      </w:r>
      <w:bookmarkStart w:id="2420" w:name="_ETM_Q5_598950"/>
      <w:bookmarkEnd w:id="2420"/>
      <w:r>
        <w:rPr>
          <w:rtl/>
        </w:rPr>
        <w:t>סמוטריץ</w:t>
      </w:r>
      <w:r>
        <w:rPr>
          <w:rFonts w:hint="cs"/>
          <w:rtl/>
        </w:rPr>
        <w:t xml:space="preserve">' </w:t>
      </w:r>
      <w:r w:rsidR="00B3256A">
        <w:rPr>
          <w:rFonts w:hint="eastAsia"/>
          <w:rtl/>
        </w:rPr>
        <w:t>–</w:t>
      </w:r>
      <w:r>
        <w:rPr>
          <w:rFonts w:hint="cs"/>
          <w:rtl/>
        </w:rPr>
        <w:t xml:space="preserve"> ואני במתח כל </w:t>
      </w:r>
      <w:bookmarkStart w:id="2421" w:name="_ETM_Q5_597088"/>
      <w:bookmarkEnd w:id="2421"/>
      <w:r>
        <w:rPr>
          <w:rFonts w:hint="cs"/>
          <w:rtl/>
        </w:rPr>
        <w:t xml:space="preserve">הזמן </w:t>
      </w:r>
      <w:bookmarkStart w:id="2422" w:name="_ETM_Q5_599490"/>
      <w:bookmarkStart w:id="2423" w:name="_ETM_Q5_599730"/>
      <w:bookmarkStart w:id="2424" w:name="_ETM_Q5_601080"/>
      <w:bookmarkEnd w:id="2422"/>
      <w:bookmarkEnd w:id="2423"/>
      <w:bookmarkEnd w:id="2424"/>
      <w:r>
        <w:rPr>
          <w:rtl/>
        </w:rPr>
        <w:t xml:space="preserve">לשמוע </w:t>
      </w:r>
      <w:bookmarkStart w:id="2425" w:name="_ETM_Q5_601410"/>
      <w:bookmarkEnd w:id="2425"/>
      <w:r>
        <w:rPr>
          <w:rtl/>
        </w:rPr>
        <w:t xml:space="preserve">מה </w:t>
      </w:r>
      <w:bookmarkStart w:id="2426" w:name="_ETM_Q5_601560"/>
      <w:bookmarkEnd w:id="2426"/>
      <w:r>
        <w:rPr>
          <w:rtl/>
        </w:rPr>
        <w:t xml:space="preserve">אתה </w:t>
      </w:r>
      <w:bookmarkStart w:id="2427" w:name="_ETM_Q5_601740"/>
      <w:bookmarkEnd w:id="2427"/>
      <w:r>
        <w:rPr>
          <w:rtl/>
        </w:rPr>
        <w:t>עונ</w:t>
      </w:r>
      <w:r>
        <w:rPr>
          <w:rFonts w:hint="cs"/>
          <w:rtl/>
        </w:rPr>
        <w:t>ה –</w:t>
      </w:r>
      <w:r>
        <w:rPr>
          <w:rtl/>
        </w:rPr>
        <w:t xml:space="preserve"> </w:t>
      </w:r>
      <w:bookmarkStart w:id="2428" w:name="_ETM_Q5_602560"/>
      <w:bookmarkEnd w:id="2428"/>
      <w:r>
        <w:rPr>
          <w:rtl/>
        </w:rPr>
        <w:t xml:space="preserve">זה </w:t>
      </w:r>
      <w:bookmarkStart w:id="2429" w:name="_ETM_Q5_602740"/>
      <w:bookmarkEnd w:id="2429"/>
      <w:r>
        <w:rPr>
          <w:rtl/>
        </w:rPr>
        <w:t xml:space="preserve">עליית </w:t>
      </w:r>
      <w:bookmarkStart w:id="2430" w:name="_ETM_Q5_603159"/>
      <w:bookmarkEnd w:id="2430"/>
      <w:r>
        <w:rPr>
          <w:rtl/>
        </w:rPr>
        <w:t xml:space="preserve">מחירי </w:t>
      </w:r>
      <w:bookmarkStart w:id="2431" w:name="_ETM_Q5_603580"/>
      <w:bookmarkEnd w:id="2431"/>
      <w:r>
        <w:rPr>
          <w:rtl/>
        </w:rPr>
        <w:t>הדירות</w:t>
      </w:r>
      <w:r w:rsidR="00B3256A">
        <w:rPr>
          <w:rFonts w:hint="cs"/>
          <w:rtl/>
        </w:rPr>
        <w:t>,</w:t>
      </w:r>
      <w:r>
        <w:rPr>
          <w:rtl/>
        </w:rPr>
        <w:t xml:space="preserve"> </w:t>
      </w:r>
      <w:bookmarkStart w:id="2432" w:name="_ETM_Q5_604089"/>
      <w:bookmarkEnd w:id="2432"/>
      <w:r>
        <w:rPr>
          <w:rtl/>
        </w:rPr>
        <w:t xml:space="preserve">ואתה </w:t>
      </w:r>
      <w:bookmarkStart w:id="2433" w:name="_ETM_Q5_604390"/>
      <w:bookmarkEnd w:id="2433"/>
      <w:r>
        <w:rPr>
          <w:rtl/>
        </w:rPr>
        <w:t xml:space="preserve">אמרת </w:t>
      </w:r>
      <w:bookmarkStart w:id="2434" w:name="_ETM_Q5_604810"/>
      <w:bookmarkEnd w:id="2434"/>
      <w:r>
        <w:rPr>
          <w:rtl/>
        </w:rPr>
        <w:t xml:space="preserve">שלא </w:t>
      </w:r>
      <w:bookmarkStart w:id="2435" w:name="_ETM_Q5_605049"/>
      <w:bookmarkEnd w:id="2435"/>
      <w:r>
        <w:rPr>
          <w:rtl/>
        </w:rPr>
        <w:t xml:space="preserve">היה </w:t>
      </w:r>
      <w:bookmarkStart w:id="2436" w:name="_ETM_Q5_605229"/>
      <w:bookmarkEnd w:id="2436"/>
      <w:r>
        <w:rPr>
          <w:rtl/>
        </w:rPr>
        <w:t>תקציב</w:t>
      </w:r>
      <w:r>
        <w:rPr>
          <w:rFonts w:hint="cs"/>
          <w:rtl/>
        </w:rPr>
        <w:t>,</w:t>
      </w:r>
      <w:r>
        <w:rPr>
          <w:rtl/>
        </w:rPr>
        <w:t xml:space="preserve"> </w:t>
      </w:r>
      <w:bookmarkStart w:id="2437" w:name="_ETM_Q5_606220"/>
      <w:bookmarkEnd w:id="2437"/>
      <w:r>
        <w:rPr>
          <w:rtl/>
        </w:rPr>
        <w:t>שז</w:t>
      </w:r>
      <w:r>
        <w:rPr>
          <w:rFonts w:hint="cs"/>
          <w:rtl/>
        </w:rPr>
        <w:t>ו</w:t>
      </w:r>
      <w:r>
        <w:rPr>
          <w:rtl/>
        </w:rPr>
        <w:t xml:space="preserve"> </w:t>
      </w:r>
      <w:bookmarkStart w:id="2438" w:name="_ETM_Q5_606490"/>
      <w:bookmarkEnd w:id="2438"/>
      <w:r>
        <w:rPr>
          <w:rtl/>
        </w:rPr>
        <w:t xml:space="preserve">כאילו </w:t>
      </w:r>
      <w:bookmarkStart w:id="2439" w:name="_ETM_Q5_606820"/>
      <w:bookmarkEnd w:id="2439"/>
      <w:r>
        <w:rPr>
          <w:rtl/>
        </w:rPr>
        <w:t>הי</w:t>
      </w:r>
      <w:r>
        <w:rPr>
          <w:rFonts w:hint="cs"/>
          <w:rtl/>
        </w:rPr>
        <w:t>י</w:t>
      </w:r>
      <w:r>
        <w:rPr>
          <w:rtl/>
        </w:rPr>
        <w:t xml:space="preserve">תה </w:t>
      </w:r>
      <w:bookmarkStart w:id="2440" w:name="_ETM_Q5_607119"/>
      <w:bookmarkEnd w:id="2440"/>
      <w:r>
        <w:rPr>
          <w:rtl/>
        </w:rPr>
        <w:t xml:space="preserve">תשובה </w:t>
      </w:r>
      <w:bookmarkStart w:id="2441" w:name="_ETM_Q5_607969"/>
      <w:bookmarkEnd w:id="2441"/>
      <w:r>
        <w:rPr>
          <w:rtl/>
        </w:rPr>
        <w:t xml:space="preserve">על </w:t>
      </w:r>
      <w:bookmarkStart w:id="2442" w:name="_ETM_Q5_608330"/>
      <w:bookmarkEnd w:id="2442"/>
      <w:r>
        <w:rPr>
          <w:rtl/>
        </w:rPr>
        <w:t xml:space="preserve">השאלה </w:t>
      </w:r>
      <w:bookmarkStart w:id="2443" w:name="_ETM_Q5_609050"/>
      <w:bookmarkEnd w:id="2443"/>
      <w:r>
        <w:rPr>
          <w:rtl/>
        </w:rPr>
        <w:t>הזאת</w:t>
      </w:r>
      <w:r>
        <w:rPr>
          <w:rFonts w:hint="cs"/>
          <w:rtl/>
        </w:rPr>
        <w:t>,</w:t>
      </w:r>
      <w:r>
        <w:rPr>
          <w:rtl/>
        </w:rPr>
        <w:t xml:space="preserve"> </w:t>
      </w:r>
      <w:bookmarkStart w:id="2444" w:name="_ETM_Q5_609440"/>
      <w:bookmarkEnd w:id="2444"/>
      <w:r>
        <w:rPr>
          <w:rtl/>
        </w:rPr>
        <w:t xml:space="preserve">עם </w:t>
      </w:r>
      <w:bookmarkStart w:id="2445" w:name="_ETM_Q5_609769"/>
      <w:bookmarkEnd w:id="2445"/>
      <w:r>
        <w:rPr>
          <w:rtl/>
        </w:rPr>
        <w:t xml:space="preserve">כל </w:t>
      </w:r>
      <w:bookmarkStart w:id="2446" w:name="_ETM_Q5_609950"/>
      <w:bookmarkEnd w:id="2446"/>
      <w:r>
        <w:rPr>
          <w:rtl/>
        </w:rPr>
        <w:t>הפירוט ש</w:t>
      </w:r>
      <w:r>
        <w:rPr>
          <w:rFonts w:hint="cs"/>
          <w:rtl/>
        </w:rPr>
        <w:t xml:space="preserve">הבאת, וזה בסדר. </w:t>
      </w:r>
    </w:p>
    <w:p w:rsidR="00B7366A" w:rsidRDefault="00B7366A" w:rsidP="00C979CC">
      <w:pPr>
        <w:rPr>
          <w:rtl/>
          <w:lang w:eastAsia="he-IL"/>
        </w:rPr>
      </w:pPr>
      <w:bookmarkStart w:id="2447" w:name="_ETM_Q5_613712"/>
      <w:bookmarkStart w:id="2448" w:name="_ETM_Q5_613811"/>
      <w:bookmarkStart w:id="2449" w:name="_ETM_Q5_613846"/>
      <w:bookmarkStart w:id="2450" w:name="_ETM_Q5_613897"/>
      <w:bookmarkStart w:id="2451" w:name="_ETM_Q5_615323"/>
      <w:bookmarkEnd w:id="2447"/>
      <w:bookmarkEnd w:id="2448"/>
      <w:bookmarkEnd w:id="2449"/>
      <w:bookmarkEnd w:id="2450"/>
      <w:bookmarkEnd w:id="2451"/>
    </w:p>
    <w:p w:rsidR="00B7366A" w:rsidRDefault="00B7366A" w:rsidP="00BD2E7E">
      <w:pPr>
        <w:pStyle w:val="-"/>
        <w:rPr>
          <w:rtl/>
        </w:rPr>
      </w:pPr>
      <w:bookmarkStart w:id="2452" w:name="ET_speakercontinue_6192_21"/>
      <w:r w:rsidRPr="00EB3E48">
        <w:rPr>
          <w:rStyle w:val="TagStyle"/>
          <w:rtl/>
        </w:rPr>
        <w:t xml:space="preserve"> &lt;&lt; דובר_המשך &gt;&gt;</w:t>
      </w:r>
      <w:r w:rsidRPr="00622812">
        <w:rPr>
          <w:rStyle w:val="TagStyle"/>
          <w:rtl/>
        </w:rPr>
        <w:t xml:space="preserve"> </w:t>
      </w:r>
      <w:r>
        <w:rPr>
          <w:rtl/>
        </w:rPr>
        <w:t>שר הבינוי והשיכון זאב אלקין:</w:t>
      </w:r>
      <w:r w:rsidRPr="00622812">
        <w:rPr>
          <w:rStyle w:val="TagStyle"/>
          <w:rtl/>
        </w:rPr>
        <w:t xml:space="preserve"> </w:t>
      </w:r>
      <w:r w:rsidRPr="00EB3E48">
        <w:rPr>
          <w:rStyle w:val="TagStyle"/>
          <w:rtl/>
        </w:rPr>
        <w:t>&lt;&lt; דובר_המשך &gt;&gt;</w:t>
      </w:r>
      <w:r>
        <w:rPr>
          <w:rtl/>
        </w:rPr>
        <w:t xml:space="preserve">  </w:t>
      </w:r>
      <w:bookmarkEnd w:id="2452"/>
    </w:p>
    <w:p w:rsidR="00B7366A" w:rsidRPr="00622812" w:rsidRDefault="00B7366A" w:rsidP="00BD2E7E">
      <w:pPr>
        <w:ind w:firstLine="0"/>
        <w:rPr>
          <w:rtl/>
          <w:lang w:eastAsia="he-IL"/>
        </w:rPr>
      </w:pPr>
      <w:bookmarkStart w:id="2453" w:name="_ETM_Q5_618403"/>
      <w:bookmarkStart w:id="2454" w:name="_ETM_Q5_615946"/>
      <w:bookmarkStart w:id="2455" w:name="_ETM_Q5_616003"/>
      <w:bookmarkEnd w:id="2453"/>
      <w:bookmarkEnd w:id="2454"/>
      <w:bookmarkEnd w:id="2455"/>
    </w:p>
    <w:p w:rsidR="00B7366A" w:rsidRDefault="00B7366A" w:rsidP="00BD2E7E">
      <w:pPr>
        <w:rPr>
          <w:rtl/>
        </w:rPr>
      </w:pPr>
      <w:bookmarkStart w:id="2456" w:name="_ETM_Q5_615205"/>
      <w:bookmarkEnd w:id="2456"/>
      <w:r>
        <w:rPr>
          <w:rFonts w:hint="cs"/>
          <w:rtl/>
          <w:lang w:eastAsia="he-IL"/>
        </w:rPr>
        <w:t xml:space="preserve">אני הבאתי </w:t>
      </w:r>
      <w:bookmarkStart w:id="2457" w:name="_ETM_Q5_610256"/>
      <w:bookmarkStart w:id="2458" w:name="_ETM_Q5_610370"/>
      <w:bookmarkStart w:id="2459" w:name="_ETM_Q5_610429"/>
      <w:bookmarkStart w:id="2460" w:name="_ETM_Q5_610473"/>
      <w:bookmarkStart w:id="2461" w:name="_ETM_Q5_614180"/>
      <w:bookmarkEnd w:id="2457"/>
      <w:bookmarkEnd w:id="2458"/>
      <w:bookmarkEnd w:id="2459"/>
      <w:bookmarkEnd w:id="2460"/>
      <w:bookmarkEnd w:id="2461"/>
      <w:r>
        <w:rPr>
          <w:rFonts w:hint="cs"/>
          <w:rtl/>
          <w:lang w:eastAsia="he-IL"/>
        </w:rPr>
        <w:t xml:space="preserve">שלוש סיבות. </w:t>
      </w:r>
      <w:bookmarkStart w:id="2462" w:name="_ETM_Q5_611529"/>
      <w:bookmarkEnd w:id="2462"/>
      <w:r>
        <w:rPr>
          <w:rFonts w:hint="cs"/>
          <w:rtl/>
          <w:lang w:eastAsia="he-IL"/>
        </w:rPr>
        <w:t xml:space="preserve">אחת </w:t>
      </w:r>
      <w:r>
        <w:rPr>
          <w:rtl/>
        </w:rPr>
        <w:t>מה</w:t>
      </w:r>
      <w:r>
        <w:rPr>
          <w:rFonts w:hint="cs"/>
          <w:rtl/>
        </w:rPr>
        <w:t xml:space="preserve">ן היא היעדר השקעה בתשתיות. </w:t>
      </w:r>
    </w:p>
    <w:p w:rsidR="00B7366A" w:rsidRDefault="00B7366A" w:rsidP="00C979CC">
      <w:pPr>
        <w:rPr>
          <w:rtl/>
          <w:lang w:eastAsia="he-IL"/>
        </w:rPr>
      </w:pPr>
      <w:bookmarkStart w:id="2463" w:name="_ETM_Q5_612134"/>
      <w:bookmarkStart w:id="2464" w:name="_ETM_Q5_612216"/>
      <w:bookmarkStart w:id="2465" w:name="_ETM_Q5_613158"/>
      <w:bookmarkStart w:id="2466" w:name="_ETM_Q5_613217"/>
      <w:bookmarkStart w:id="2467" w:name="_ETM_Q5_614406"/>
      <w:bookmarkEnd w:id="2463"/>
      <w:bookmarkEnd w:id="2464"/>
      <w:bookmarkEnd w:id="2465"/>
      <w:bookmarkEnd w:id="2466"/>
      <w:bookmarkEnd w:id="2467"/>
    </w:p>
    <w:p w:rsidR="00B7366A" w:rsidRDefault="00B7366A" w:rsidP="00BD2E7E">
      <w:pPr>
        <w:pStyle w:val="-"/>
        <w:rPr>
          <w:rtl/>
        </w:rPr>
      </w:pPr>
      <w:bookmarkStart w:id="2468" w:name="ET_speakercontinue_5561_19"/>
      <w:r w:rsidRPr="00EB3E48">
        <w:rPr>
          <w:rStyle w:val="TagStyle"/>
          <w:rtl/>
        </w:rPr>
        <w:t xml:space="preserve"> &lt;&lt; דובר_המשך &gt;&gt;</w:t>
      </w:r>
      <w:r w:rsidRPr="00622812">
        <w:rPr>
          <w:rStyle w:val="TagStyle"/>
          <w:rtl/>
        </w:rPr>
        <w:t xml:space="preserve"> </w:t>
      </w:r>
      <w:r>
        <w:rPr>
          <w:rtl/>
        </w:rPr>
        <w:t>משה גפני (יהדות התורה):</w:t>
      </w:r>
      <w:r w:rsidRPr="00622812">
        <w:rPr>
          <w:rStyle w:val="TagStyle"/>
          <w:rtl/>
        </w:rPr>
        <w:t xml:space="preserve"> </w:t>
      </w:r>
      <w:r w:rsidRPr="00EB3E48">
        <w:rPr>
          <w:rStyle w:val="TagStyle"/>
          <w:rtl/>
        </w:rPr>
        <w:t>&lt;&lt; דובר_המשך &gt;&gt;</w:t>
      </w:r>
      <w:r>
        <w:rPr>
          <w:rtl/>
        </w:rPr>
        <w:t xml:space="preserve">  </w:t>
      </w:r>
      <w:bookmarkEnd w:id="2468"/>
    </w:p>
    <w:p w:rsidR="00B7366A" w:rsidRDefault="00B7366A" w:rsidP="00C979CC">
      <w:pPr>
        <w:rPr>
          <w:rtl/>
          <w:lang w:eastAsia="he-IL"/>
        </w:rPr>
      </w:pPr>
    </w:p>
    <w:p w:rsidR="00B7366A" w:rsidRDefault="00B7366A" w:rsidP="00B3256A">
      <w:pPr>
        <w:rPr>
          <w:rtl/>
        </w:rPr>
      </w:pPr>
      <w:bookmarkStart w:id="2469" w:name="_ETM_Q5_617604"/>
      <w:bookmarkEnd w:id="2469"/>
      <w:r>
        <w:rPr>
          <w:rFonts w:hint="cs"/>
          <w:rtl/>
          <w:lang w:eastAsia="he-IL"/>
        </w:rPr>
        <w:t>לא חשוב, בסדר.</w:t>
      </w:r>
      <w:bookmarkStart w:id="2470" w:name="_ETM_Q5_615026"/>
      <w:bookmarkStart w:id="2471" w:name="_ETM_Q5_615077"/>
      <w:bookmarkStart w:id="2472" w:name="_ETM_Q5_612248"/>
      <w:bookmarkStart w:id="2473" w:name="_ETM_Q5_612312"/>
      <w:bookmarkStart w:id="2474" w:name="_ETM_Q5_616340"/>
      <w:bookmarkEnd w:id="2470"/>
      <w:bookmarkEnd w:id="2471"/>
      <w:bookmarkEnd w:id="2472"/>
      <w:bookmarkEnd w:id="2473"/>
      <w:bookmarkEnd w:id="2474"/>
      <w:r>
        <w:rPr>
          <w:rFonts w:hint="cs"/>
          <w:rtl/>
          <w:lang w:eastAsia="he-IL"/>
        </w:rPr>
        <w:t xml:space="preserve"> </w:t>
      </w:r>
      <w:r>
        <w:rPr>
          <w:rtl/>
        </w:rPr>
        <w:t xml:space="preserve">אני </w:t>
      </w:r>
      <w:bookmarkStart w:id="2475" w:name="_ETM_Q5_616489"/>
      <w:bookmarkEnd w:id="2475"/>
      <w:r>
        <w:rPr>
          <w:rtl/>
        </w:rPr>
        <w:t xml:space="preserve">רק </w:t>
      </w:r>
      <w:bookmarkStart w:id="2476" w:name="_ETM_Q5_616670"/>
      <w:bookmarkEnd w:id="2476"/>
      <w:r>
        <w:rPr>
          <w:rtl/>
        </w:rPr>
        <w:t xml:space="preserve">רוצה </w:t>
      </w:r>
      <w:bookmarkStart w:id="2477" w:name="_ETM_Q5_617090"/>
      <w:bookmarkEnd w:id="2477"/>
      <w:r>
        <w:rPr>
          <w:rtl/>
        </w:rPr>
        <w:t xml:space="preserve">הערה </w:t>
      </w:r>
      <w:bookmarkStart w:id="2478" w:name="_ETM_Q5_617390"/>
      <w:bookmarkEnd w:id="2478"/>
      <w:r>
        <w:rPr>
          <w:rtl/>
        </w:rPr>
        <w:t xml:space="preserve">לגבי </w:t>
      </w:r>
      <w:bookmarkStart w:id="2479" w:name="_ETM_Q5_617720"/>
      <w:bookmarkEnd w:id="2479"/>
      <w:r>
        <w:rPr>
          <w:rtl/>
        </w:rPr>
        <w:t xml:space="preserve">העניין </w:t>
      </w:r>
      <w:bookmarkStart w:id="2480" w:name="_ETM_Q5_617989"/>
      <w:bookmarkEnd w:id="2480"/>
      <w:r>
        <w:rPr>
          <w:rtl/>
        </w:rPr>
        <w:t>הזה</w:t>
      </w:r>
      <w:r>
        <w:rPr>
          <w:rFonts w:hint="cs"/>
          <w:rtl/>
        </w:rPr>
        <w:t>,</w:t>
      </w:r>
      <w:r>
        <w:rPr>
          <w:rtl/>
        </w:rPr>
        <w:t xml:space="preserve"> </w:t>
      </w:r>
      <w:bookmarkStart w:id="2481" w:name="_ETM_Q5_618200"/>
      <w:bookmarkEnd w:id="2481"/>
      <w:r>
        <w:rPr>
          <w:rtl/>
        </w:rPr>
        <w:t xml:space="preserve">ואני </w:t>
      </w:r>
      <w:bookmarkStart w:id="2482" w:name="_ETM_Q5_618410"/>
      <w:bookmarkEnd w:id="2482"/>
      <w:r>
        <w:rPr>
          <w:rtl/>
        </w:rPr>
        <w:t xml:space="preserve">אשאל </w:t>
      </w:r>
      <w:bookmarkStart w:id="2483" w:name="_ETM_Q5_618680"/>
      <w:bookmarkEnd w:id="2483"/>
      <w:r>
        <w:rPr>
          <w:rtl/>
        </w:rPr>
        <w:t xml:space="preserve">את </w:t>
      </w:r>
      <w:bookmarkStart w:id="2484" w:name="_ETM_Q5_618860"/>
      <w:bookmarkEnd w:id="2484"/>
      <w:r>
        <w:rPr>
          <w:rtl/>
        </w:rPr>
        <w:t xml:space="preserve">השאלה </w:t>
      </w:r>
      <w:bookmarkStart w:id="2485" w:name="_ETM_Q5_619310"/>
      <w:bookmarkEnd w:id="2485"/>
      <w:r>
        <w:rPr>
          <w:rtl/>
        </w:rPr>
        <w:t>שלי</w:t>
      </w:r>
      <w:r>
        <w:rPr>
          <w:rFonts w:hint="cs"/>
          <w:rtl/>
        </w:rPr>
        <w:t xml:space="preserve">. </w:t>
      </w:r>
      <w:bookmarkStart w:id="2486" w:name="_ETM_Q5_623199"/>
      <w:bookmarkEnd w:id="2486"/>
      <w:r>
        <w:rPr>
          <w:rFonts w:hint="cs"/>
          <w:rtl/>
        </w:rPr>
        <w:t xml:space="preserve">ההערה </w:t>
      </w:r>
      <w:bookmarkStart w:id="2487" w:name="_ETM_Q5_619970"/>
      <w:bookmarkEnd w:id="2487"/>
      <w:r>
        <w:rPr>
          <w:rtl/>
        </w:rPr>
        <w:t xml:space="preserve">היא </w:t>
      </w:r>
      <w:bookmarkStart w:id="2488" w:name="_ETM_Q5_620150"/>
      <w:bookmarkStart w:id="2489" w:name="_ETM_Q5_620450"/>
      <w:bookmarkEnd w:id="2488"/>
      <w:bookmarkEnd w:id="2489"/>
      <w:r>
        <w:rPr>
          <w:rtl/>
        </w:rPr>
        <w:t xml:space="preserve">שמי </w:t>
      </w:r>
      <w:bookmarkStart w:id="2490" w:name="_ETM_Q5_620780"/>
      <w:bookmarkEnd w:id="2490"/>
      <w:r>
        <w:rPr>
          <w:rtl/>
        </w:rPr>
        <w:t>שהיה</w:t>
      </w:r>
      <w:r>
        <w:rPr>
          <w:rFonts w:hint="cs"/>
          <w:rtl/>
        </w:rPr>
        <w:t xml:space="preserve"> אז</w:t>
      </w:r>
      <w:r>
        <w:rPr>
          <w:rtl/>
        </w:rPr>
        <w:t xml:space="preserve"> </w:t>
      </w:r>
      <w:bookmarkStart w:id="2491" w:name="_ETM_Q5_621290"/>
      <w:bookmarkStart w:id="2492" w:name="_ETM_Q5_621650"/>
      <w:bookmarkEnd w:id="2491"/>
      <w:bookmarkEnd w:id="2492"/>
      <w:r>
        <w:rPr>
          <w:rtl/>
        </w:rPr>
        <w:t xml:space="preserve">באופוזיציה </w:t>
      </w:r>
      <w:bookmarkStart w:id="2493" w:name="_ETM_Q5_622970"/>
      <w:bookmarkEnd w:id="2493"/>
      <w:r>
        <w:rPr>
          <w:rtl/>
        </w:rPr>
        <w:t xml:space="preserve">בא </w:t>
      </w:r>
      <w:bookmarkStart w:id="2494" w:name="_ETM_Q5_623150"/>
      <w:bookmarkEnd w:id="2494"/>
      <w:r>
        <w:rPr>
          <w:rtl/>
        </w:rPr>
        <w:t xml:space="preserve">בטענות </w:t>
      </w:r>
      <w:bookmarkStart w:id="2495" w:name="_ETM_Q5_623720"/>
      <w:bookmarkEnd w:id="2495"/>
      <w:r>
        <w:rPr>
          <w:rtl/>
        </w:rPr>
        <w:t xml:space="preserve">למי </w:t>
      </w:r>
      <w:bookmarkStart w:id="2496" w:name="_ETM_Q5_623930"/>
      <w:bookmarkEnd w:id="2496"/>
      <w:r>
        <w:rPr>
          <w:rtl/>
        </w:rPr>
        <w:t xml:space="preserve">שהיה </w:t>
      </w:r>
      <w:bookmarkStart w:id="2497" w:name="_ETM_Q5_624140"/>
      <w:bookmarkEnd w:id="2497"/>
      <w:r>
        <w:rPr>
          <w:rtl/>
        </w:rPr>
        <w:t xml:space="preserve">בקואליציה </w:t>
      </w:r>
      <w:bookmarkStart w:id="2498" w:name="_ETM_Q5_624739"/>
      <w:bookmarkEnd w:id="2498"/>
      <w:r>
        <w:rPr>
          <w:rtl/>
        </w:rPr>
        <w:t xml:space="preserve">שהעברנו </w:t>
      </w:r>
      <w:bookmarkStart w:id="2499" w:name="_ETM_Q5_625310"/>
      <w:bookmarkEnd w:id="2499"/>
      <w:r>
        <w:rPr>
          <w:rtl/>
        </w:rPr>
        <w:t xml:space="preserve">הרבה </w:t>
      </w:r>
      <w:bookmarkStart w:id="2500" w:name="_ETM_Q5_625580"/>
      <w:bookmarkEnd w:id="2500"/>
      <w:r>
        <w:rPr>
          <w:rtl/>
        </w:rPr>
        <w:t xml:space="preserve">מאוד </w:t>
      </w:r>
      <w:bookmarkStart w:id="2501" w:name="_ETM_Q5_625910"/>
      <w:bookmarkEnd w:id="2501"/>
      <w:r>
        <w:rPr>
          <w:rtl/>
        </w:rPr>
        <w:t>כסף</w:t>
      </w:r>
      <w:r>
        <w:rPr>
          <w:rFonts w:hint="cs"/>
          <w:rtl/>
        </w:rPr>
        <w:t xml:space="preserve">. </w:t>
      </w:r>
      <w:bookmarkStart w:id="2502" w:name="_ETM_Q5_626970"/>
      <w:bookmarkEnd w:id="2502"/>
      <w:r>
        <w:rPr>
          <w:rtl/>
        </w:rPr>
        <w:t xml:space="preserve">גם </w:t>
      </w:r>
      <w:bookmarkStart w:id="2503" w:name="_ETM_Q5_627240"/>
      <w:bookmarkEnd w:id="2503"/>
      <w:r>
        <w:rPr>
          <w:rtl/>
        </w:rPr>
        <w:t xml:space="preserve">כשלא </w:t>
      </w:r>
      <w:bookmarkStart w:id="2504" w:name="_ETM_Q5_627540"/>
      <w:bookmarkEnd w:id="2504"/>
      <w:r>
        <w:rPr>
          <w:rtl/>
        </w:rPr>
        <w:t xml:space="preserve">היה </w:t>
      </w:r>
      <w:bookmarkStart w:id="2505" w:name="_ETM_Q5_627810"/>
      <w:bookmarkEnd w:id="2505"/>
      <w:r>
        <w:rPr>
          <w:rtl/>
        </w:rPr>
        <w:t>תקציב</w:t>
      </w:r>
      <w:r>
        <w:rPr>
          <w:rFonts w:hint="cs"/>
          <w:rtl/>
        </w:rPr>
        <w:t>,</w:t>
      </w:r>
      <w:r>
        <w:rPr>
          <w:rtl/>
        </w:rPr>
        <w:t xml:space="preserve"> </w:t>
      </w:r>
      <w:bookmarkStart w:id="2506" w:name="_ETM_Q5_628290"/>
      <w:bookmarkEnd w:id="2506"/>
      <w:r>
        <w:rPr>
          <w:rtl/>
        </w:rPr>
        <w:t xml:space="preserve">זה </w:t>
      </w:r>
      <w:bookmarkStart w:id="2507" w:name="_ETM_Q5_628380"/>
      <w:bookmarkEnd w:id="2507"/>
      <w:r>
        <w:rPr>
          <w:rtl/>
        </w:rPr>
        <w:t xml:space="preserve">היה </w:t>
      </w:r>
      <w:bookmarkStart w:id="2508" w:name="_ETM_Q5_628560"/>
      <w:bookmarkEnd w:id="2508"/>
      <w:r>
        <w:rPr>
          <w:rtl/>
        </w:rPr>
        <w:t xml:space="preserve">באישור </w:t>
      </w:r>
      <w:bookmarkStart w:id="2509" w:name="_ETM_Q5_629070"/>
      <w:bookmarkEnd w:id="2509"/>
      <w:r>
        <w:rPr>
          <w:rtl/>
        </w:rPr>
        <w:t xml:space="preserve">ועדת </w:t>
      </w:r>
      <w:bookmarkStart w:id="2510" w:name="_ETM_Q5_629490"/>
      <w:bookmarkEnd w:id="2510"/>
      <w:r>
        <w:rPr>
          <w:rtl/>
        </w:rPr>
        <w:t xml:space="preserve">הכספים </w:t>
      </w:r>
      <w:bookmarkStart w:id="2511" w:name="_ETM_Q5_630620"/>
      <w:bookmarkEnd w:id="2511"/>
      <w:r w:rsidR="00B3256A">
        <w:rPr>
          <w:rFonts w:hint="cs"/>
          <w:rtl/>
        </w:rPr>
        <w:t xml:space="preserve">– </w:t>
      </w:r>
      <w:r>
        <w:rPr>
          <w:rtl/>
        </w:rPr>
        <w:t xml:space="preserve">הרבה </w:t>
      </w:r>
      <w:bookmarkStart w:id="2512" w:name="_ETM_Q5_631010"/>
      <w:bookmarkEnd w:id="2512"/>
      <w:r>
        <w:rPr>
          <w:rtl/>
        </w:rPr>
        <w:t xml:space="preserve">מאוד </w:t>
      </w:r>
      <w:bookmarkStart w:id="2513" w:name="_ETM_Q5_631280"/>
      <w:bookmarkEnd w:id="2513"/>
      <w:r>
        <w:rPr>
          <w:rtl/>
        </w:rPr>
        <w:t>כסף</w:t>
      </w:r>
      <w:r>
        <w:rPr>
          <w:rFonts w:hint="cs"/>
          <w:rtl/>
        </w:rPr>
        <w:t>.</w:t>
      </w:r>
      <w:r>
        <w:rPr>
          <w:rtl/>
        </w:rPr>
        <w:t xml:space="preserve"> </w:t>
      </w:r>
      <w:bookmarkStart w:id="2514" w:name="_ETM_Q5_631640"/>
      <w:bookmarkEnd w:id="2514"/>
      <w:r>
        <w:rPr>
          <w:rtl/>
        </w:rPr>
        <w:t xml:space="preserve">בין </w:t>
      </w:r>
      <w:bookmarkStart w:id="2515" w:name="_ETM_Q5_631849"/>
      <w:bookmarkEnd w:id="2515"/>
      <w:r>
        <w:rPr>
          <w:rtl/>
        </w:rPr>
        <w:t>היתר</w:t>
      </w:r>
      <w:r>
        <w:rPr>
          <w:rFonts w:hint="cs"/>
          <w:rtl/>
        </w:rPr>
        <w:t>,</w:t>
      </w:r>
      <w:r>
        <w:rPr>
          <w:rtl/>
        </w:rPr>
        <w:t xml:space="preserve"> </w:t>
      </w:r>
      <w:bookmarkStart w:id="2516" w:name="_ETM_Q5_632299"/>
      <w:bookmarkStart w:id="2517" w:name="_ETM_Q5_632540"/>
      <w:bookmarkEnd w:id="2516"/>
      <w:bookmarkEnd w:id="2517"/>
      <w:r>
        <w:rPr>
          <w:rtl/>
        </w:rPr>
        <w:t>אנחנו</w:t>
      </w:r>
      <w:r>
        <w:rPr>
          <w:rFonts w:hint="cs"/>
          <w:rtl/>
        </w:rPr>
        <w:t xml:space="preserve"> גם פיצינו </w:t>
      </w:r>
      <w:bookmarkStart w:id="2518" w:name="_ETM_Q5_632870"/>
      <w:bookmarkStart w:id="2519" w:name="_ETM_Q5_633829"/>
      <w:bookmarkEnd w:id="2518"/>
      <w:bookmarkEnd w:id="2519"/>
      <w:r>
        <w:rPr>
          <w:rtl/>
        </w:rPr>
        <w:t xml:space="preserve">כאלה </w:t>
      </w:r>
      <w:bookmarkStart w:id="2520" w:name="_ETM_Q5_634189"/>
      <w:bookmarkEnd w:id="2520"/>
      <w:r>
        <w:rPr>
          <w:rtl/>
        </w:rPr>
        <w:t xml:space="preserve">שנפגעו </w:t>
      </w:r>
      <w:bookmarkStart w:id="2521" w:name="_ETM_Q5_634730"/>
      <w:bookmarkEnd w:id="2521"/>
      <w:r>
        <w:rPr>
          <w:rtl/>
        </w:rPr>
        <w:t>מהקורונה</w:t>
      </w:r>
      <w:r>
        <w:rPr>
          <w:rFonts w:hint="cs"/>
          <w:rtl/>
        </w:rPr>
        <w:t xml:space="preserve">, </w:t>
      </w:r>
      <w:bookmarkStart w:id="2522" w:name="_ETM_Q5_635540"/>
      <w:bookmarkEnd w:id="2522"/>
      <w:r>
        <w:rPr>
          <w:rFonts w:hint="cs"/>
          <w:rtl/>
        </w:rPr>
        <w:t>כ</w:t>
      </w:r>
      <w:r>
        <w:rPr>
          <w:rtl/>
        </w:rPr>
        <w:t xml:space="preserve">שהיום </w:t>
      </w:r>
      <w:bookmarkStart w:id="2523" w:name="_ETM_Q5_635900"/>
      <w:bookmarkEnd w:id="2523"/>
      <w:r>
        <w:rPr>
          <w:rtl/>
        </w:rPr>
        <w:t xml:space="preserve">מדיניות </w:t>
      </w:r>
      <w:bookmarkStart w:id="2524" w:name="_ETM_Q5_636379"/>
      <w:bookmarkEnd w:id="2524"/>
      <w:r>
        <w:rPr>
          <w:rtl/>
        </w:rPr>
        <w:t xml:space="preserve">משרד </w:t>
      </w:r>
      <w:bookmarkStart w:id="2525" w:name="_ETM_Q5_636769"/>
      <w:bookmarkEnd w:id="2525"/>
      <w:r>
        <w:rPr>
          <w:rtl/>
        </w:rPr>
        <w:t>האוצר</w:t>
      </w:r>
      <w:r>
        <w:rPr>
          <w:rFonts w:hint="cs"/>
          <w:rtl/>
        </w:rPr>
        <w:t>,</w:t>
      </w:r>
      <w:r>
        <w:rPr>
          <w:rtl/>
        </w:rPr>
        <w:t xml:space="preserve"> </w:t>
      </w:r>
      <w:bookmarkStart w:id="2526" w:name="_ETM_Q5_637579"/>
      <w:bookmarkEnd w:id="2526"/>
      <w:r>
        <w:rPr>
          <w:rtl/>
        </w:rPr>
        <w:t xml:space="preserve">וזה </w:t>
      </w:r>
      <w:bookmarkStart w:id="2527" w:name="_ETM_Q5_637819"/>
      <w:bookmarkEnd w:id="2527"/>
      <w:r>
        <w:rPr>
          <w:rtl/>
        </w:rPr>
        <w:t xml:space="preserve">מה </w:t>
      </w:r>
      <w:bookmarkStart w:id="2528" w:name="_ETM_Q5_637939"/>
      <w:bookmarkEnd w:id="2528"/>
      <w:r>
        <w:rPr>
          <w:rtl/>
        </w:rPr>
        <w:t>שמתבצע</w:t>
      </w:r>
      <w:r>
        <w:rPr>
          <w:rFonts w:hint="cs"/>
          <w:rtl/>
        </w:rPr>
        <w:t>, היא</w:t>
      </w:r>
      <w:r>
        <w:rPr>
          <w:rtl/>
        </w:rPr>
        <w:t xml:space="preserve"> </w:t>
      </w:r>
      <w:bookmarkStart w:id="2529" w:name="_ETM_Q5_638959"/>
      <w:bookmarkEnd w:id="2529"/>
      <w:r>
        <w:rPr>
          <w:rtl/>
        </w:rPr>
        <w:t xml:space="preserve">לא </w:t>
      </w:r>
      <w:bookmarkStart w:id="2530" w:name="_ETM_Q5_639200"/>
      <w:bookmarkEnd w:id="2530"/>
      <w:r>
        <w:rPr>
          <w:rtl/>
        </w:rPr>
        <w:t xml:space="preserve">לפצות </w:t>
      </w:r>
      <w:bookmarkStart w:id="2531" w:name="_ETM_Q5_639890"/>
      <w:bookmarkEnd w:id="2531"/>
      <w:r>
        <w:rPr>
          <w:rtl/>
        </w:rPr>
        <w:t xml:space="preserve">את </w:t>
      </w:r>
      <w:bookmarkStart w:id="2532" w:name="_ETM_Q5_640040"/>
      <w:bookmarkEnd w:id="2532"/>
      <w:r>
        <w:rPr>
          <w:rtl/>
        </w:rPr>
        <w:t xml:space="preserve">כל </w:t>
      </w:r>
      <w:bookmarkStart w:id="2533" w:name="_ETM_Q5_640250"/>
      <w:bookmarkEnd w:id="2533"/>
      <w:r>
        <w:rPr>
          <w:rtl/>
        </w:rPr>
        <w:t xml:space="preserve">אלה </w:t>
      </w:r>
      <w:bookmarkStart w:id="2534" w:name="_ETM_Q5_640459"/>
      <w:bookmarkEnd w:id="2534"/>
      <w:r>
        <w:rPr>
          <w:rtl/>
        </w:rPr>
        <w:t xml:space="preserve">שכתוצאה </w:t>
      </w:r>
      <w:bookmarkStart w:id="2535" w:name="_ETM_Q5_641870"/>
      <w:bookmarkEnd w:id="2535"/>
      <w:proofErr w:type="spellStart"/>
      <w:r>
        <w:rPr>
          <w:rtl/>
        </w:rPr>
        <w:t>מההחמרות</w:t>
      </w:r>
      <w:proofErr w:type="spellEnd"/>
      <w:r>
        <w:rPr>
          <w:rtl/>
        </w:rPr>
        <w:t xml:space="preserve"> </w:t>
      </w:r>
      <w:bookmarkStart w:id="2536" w:name="_ETM_Q5_642560"/>
      <w:bookmarkEnd w:id="2536"/>
      <w:r>
        <w:rPr>
          <w:rtl/>
        </w:rPr>
        <w:t xml:space="preserve">שנעשות </w:t>
      </w:r>
      <w:bookmarkStart w:id="2537" w:name="_ETM_Q5_644090"/>
      <w:bookmarkEnd w:id="2537"/>
      <w:r>
        <w:rPr>
          <w:rtl/>
        </w:rPr>
        <w:t xml:space="preserve">בנושא </w:t>
      </w:r>
      <w:bookmarkStart w:id="2538" w:name="_ETM_Q5_644540"/>
      <w:bookmarkStart w:id="2539" w:name="_ETM_Q5_644750"/>
      <w:bookmarkEnd w:id="2538"/>
      <w:bookmarkEnd w:id="2539"/>
      <w:r>
        <w:rPr>
          <w:rtl/>
        </w:rPr>
        <w:t xml:space="preserve">הקורונה </w:t>
      </w:r>
      <w:bookmarkStart w:id="2540" w:name="_ETM_Q5_645230"/>
      <w:bookmarkStart w:id="2541" w:name="_ETM_Q5_645350"/>
      <w:bookmarkEnd w:id="2540"/>
      <w:bookmarkEnd w:id="2541"/>
      <w:r>
        <w:rPr>
          <w:rFonts w:hint="cs"/>
          <w:rtl/>
        </w:rPr>
        <w:t xml:space="preserve">– </w:t>
      </w:r>
      <w:r>
        <w:rPr>
          <w:rtl/>
        </w:rPr>
        <w:t xml:space="preserve">לא </w:t>
      </w:r>
      <w:bookmarkStart w:id="2542" w:name="_ETM_Q5_645440"/>
      <w:bookmarkEnd w:id="2542"/>
      <w:r>
        <w:rPr>
          <w:rtl/>
        </w:rPr>
        <w:t xml:space="preserve">מקבלים </w:t>
      </w:r>
      <w:bookmarkStart w:id="2543" w:name="_ETM_Q5_645890"/>
      <w:bookmarkEnd w:id="2543"/>
      <w:r>
        <w:rPr>
          <w:rtl/>
        </w:rPr>
        <w:t>פיצוי</w:t>
      </w:r>
      <w:r>
        <w:rPr>
          <w:rFonts w:hint="cs"/>
          <w:rtl/>
        </w:rPr>
        <w:t>,</w:t>
      </w:r>
      <w:r>
        <w:rPr>
          <w:rtl/>
        </w:rPr>
        <w:t xml:space="preserve"> </w:t>
      </w:r>
      <w:bookmarkStart w:id="2544" w:name="_ETM_Q5_646340"/>
      <w:bookmarkEnd w:id="2544"/>
      <w:r>
        <w:rPr>
          <w:rtl/>
        </w:rPr>
        <w:t xml:space="preserve">כמו </w:t>
      </w:r>
      <w:bookmarkStart w:id="2545" w:name="_ETM_Q5_646610"/>
      <w:bookmarkEnd w:id="2545"/>
      <w:r>
        <w:rPr>
          <w:rtl/>
        </w:rPr>
        <w:t>התעופה</w:t>
      </w:r>
      <w:r>
        <w:rPr>
          <w:rFonts w:hint="cs"/>
          <w:rtl/>
        </w:rPr>
        <w:t>,</w:t>
      </w:r>
      <w:r>
        <w:rPr>
          <w:rtl/>
        </w:rPr>
        <w:t xml:space="preserve"> </w:t>
      </w:r>
      <w:bookmarkStart w:id="2546" w:name="_ETM_Q5_647180"/>
      <w:bookmarkStart w:id="2547" w:name="_ETM_Q5_647450"/>
      <w:bookmarkEnd w:id="2546"/>
      <w:bookmarkEnd w:id="2547"/>
      <w:r>
        <w:rPr>
          <w:rtl/>
        </w:rPr>
        <w:t>התיירות</w:t>
      </w:r>
      <w:r>
        <w:rPr>
          <w:rFonts w:hint="cs"/>
          <w:rtl/>
        </w:rPr>
        <w:t xml:space="preserve">. </w:t>
      </w:r>
    </w:p>
    <w:p w:rsidR="00B7366A" w:rsidRDefault="00B7366A" w:rsidP="00BD2E7E">
      <w:pPr>
        <w:rPr>
          <w:rtl/>
        </w:rPr>
      </w:pPr>
      <w:bookmarkStart w:id="2548" w:name="_ETM_Q5_650427"/>
      <w:bookmarkStart w:id="2549" w:name="_ETM_Q5_650509"/>
      <w:bookmarkEnd w:id="2548"/>
      <w:bookmarkEnd w:id="2549"/>
    </w:p>
    <w:p w:rsidR="00B7366A" w:rsidRDefault="00B7366A" w:rsidP="00B3256A">
      <w:pPr>
        <w:rPr>
          <w:rtl/>
        </w:rPr>
      </w:pPr>
      <w:bookmarkStart w:id="2550" w:name="_ETM_Q5_650554"/>
      <w:bookmarkStart w:id="2551" w:name="_ETM_Q5_650626"/>
      <w:bookmarkEnd w:id="2550"/>
      <w:bookmarkEnd w:id="2551"/>
      <w:r>
        <w:rPr>
          <w:rtl/>
        </w:rPr>
        <w:t xml:space="preserve"> </w:t>
      </w:r>
      <w:bookmarkStart w:id="2552" w:name="_ETM_Q5_648260"/>
      <w:bookmarkStart w:id="2553" w:name="_ETM_Q5_649400"/>
      <w:bookmarkEnd w:id="2552"/>
      <w:bookmarkEnd w:id="2553"/>
      <w:r>
        <w:rPr>
          <w:rtl/>
        </w:rPr>
        <w:t xml:space="preserve">תמהתי </w:t>
      </w:r>
      <w:bookmarkStart w:id="2554" w:name="_ETM_Q5_649940"/>
      <w:bookmarkEnd w:id="2554"/>
      <w:r>
        <w:rPr>
          <w:rtl/>
        </w:rPr>
        <w:t xml:space="preserve">על </w:t>
      </w:r>
      <w:bookmarkStart w:id="2555" w:name="_ETM_Q5_650060"/>
      <w:bookmarkEnd w:id="2555"/>
      <w:r>
        <w:rPr>
          <w:rtl/>
        </w:rPr>
        <w:t xml:space="preserve">התשובה </w:t>
      </w:r>
      <w:bookmarkStart w:id="2556" w:name="_ETM_Q5_650480"/>
      <w:bookmarkEnd w:id="2556"/>
      <w:r>
        <w:rPr>
          <w:rtl/>
        </w:rPr>
        <w:t>הזאת</w:t>
      </w:r>
      <w:r>
        <w:rPr>
          <w:rFonts w:hint="cs"/>
          <w:rtl/>
        </w:rPr>
        <w:t>,</w:t>
      </w:r>
      <w:r>
        <w:rPr>
          <w:rtl/>
        </w:rPr>
        <w:t xml:space="preserve"> </w:t>
      </w:r>
      <w:bookmarkStart w:id="2557" w:name="_ETM_Q5_650750"/>
      <w:bookmarkEnd w:id="2557"/>
      <w:r>
        <w:rPr>
          <w:rtl/>
        </w:rPr>
        <w:t xml:space="preserve">בגלל </w:t>
      </w:r>
      <w:bookmarkStart w:id="2558" w:name="_ETM_Q5_651710"/>
      <w:bookmarkEnd w:id="2558"/>
      <w:r>
        <w:rPr>
          <w:rFonts w:hint="cs"/>
          <w:rtl/>
        </w:rPr>
        <w:t>שב</w:t>
      </w:r>
      <w:r>
        <w:rPr>
          <w:rtl/>
        </w:rPr>
        <w:t xml:space="preserve">הורדת </w:t>
      </w:r>
      <w:bookmarkStart w:id="2559" w:name="_ETM_Q5_652220"/>
      <w:bookmarkEnd w:id="2559"/>
      <w:r>
        <w:rPr>
          <w:rtl/>
        </w:rPr>
        <w:t xml:space="preserve">מחירי </w:t>
      </w:r>
      <w:bookmarkStart w:id="2560" w:name="_ETM_Q5_652580"/>
      <w:bookmarkEnd w:id="2560"/>
      <w:r>
        <w:rPr>
          <w:rtl/>
        </w:rPr>
        <w:t xml:space="preserve">הדירות </w:t>
      </w:r>
      <w:bookmarkStart w:id="2561" w:name="_ETM_Q5_652970"/>
      <w:bookmarkEnd w:id="2561"/>
      <w:r>
        <w:rPr>
          <w:rtl/>
        </w:rPr>
        <w:t xml:space="preserve">הרבה </w:t>
      </w:r>
      <w:bookmarkStart w:id="2562" w:name="_ETM_Q5_653240"/>
      <w:bookmarkEnd w:id="2562"/>
      <w:r>
        <w:rPr>
          <w:rtl/>
        </w:rPr>
        <w:t xml:space="preserve">דברים </w:t>
      </w:r>
      <w:bookmarkStart w:id="2563" w:name="_ETM_Q5_653600"/>
      <w:bookmarkEnd w:id="2563"/>
      <w:r>
        <w:rPr>
          <w:rtl/>
        </w:rPr>
        <w:t>נעשו</w:t>
      </w:r>
      <w:r>
        <w:rPr>
          <w:rFonts w:hint="cs"/>
          <w:rtl/>
        </w:rPr>
        <w:t xml:space="preserve"> –</w:t>
      </w:r>
      <w:r>
        <w:rPr>
          <w:rtl/>
        </w:rPr>
        <w:t xml:space="preserve"> </w:t>
      </w:r>
      <w:bookmarkStart w:id="2564" w:name="_ETM_Q5_654410"/>
      <w:bookmarkEnd w:id="2564"/>
      <w:r>
        <w:rPr>
          <w:rtl/>
        </w:rPr>
        <w:t xml:space="preserve">והשואל </w:t>
      </w:r>
      <w:bookmarkStart w:id="2565" w:name="_ETM_Q5_654950"/>
      <w:bookmarkEnd w:id="2565"/>
      <w:r>
        <w:rPr>
          <w:rtl/>
        </w:rPr>
        <w:t>שאל</w:t>
      </w:r>
      <w:r>
        <w:rPr>
          <w:rFonts w:hint="cs"/>
          <w:rtl/>
        </w:rPr>
        <w:t xml:space="preserve"> גם</w:t>
      </w:r>
      <w:r>
        <w:rPr>
          <w:rtl/>
        </w:rPr>
        <w:t xml:space="preserve"> </w:t>
      </w:r>
      <w:bookmarkStart w:id="2566" w:name="_ETM_Q5_655310"/>
      <w:bookmarkEnd w:id="2566"/>
      <w:r>
        <w:rPr>
          <w:rtl/>
        </w:rPr>
        <w:t xml:space="preserve">את </w:t>
      </w:r>
      <w:bookmarkStart w:id="2567" w:name="_ETM_Q5_655430"/>
      <w:bookmarkEnd w:id="2567"/>
      <w:r>
        <w:rPr>
          <w:rtl/>
        </w:rPr>
        <w:t>זה</w:t>
      </w:r>
      <w:r>
        <w:rPr>
          <w:rFonts w:hint="cs"/>
          <w:rtl/>
        </w:rPr>
        <w:t xml:space="preserve"> </w:t>
      </w:r>
      <w:r>
        <w:rPr>
          <w:rFonts w:hint="eastAsia"/>
        </w:rPr>
        <w:t>–</w:t>
      </w:r>
      <w:r>
        <w:rPr>
          <w:rtl/>
        </w:rPr>
        <w:t xml:space="preserve"> </w:t>
      </w:r>
      <w:bookmarkStart w:id="2568" w:name="_ETM_Q5_655980"/>
      <w:bookmarkEnd w:id="2568"/>
      <w:r>
        <w:rPr>
          <w:rtl/>
        </w:rPr>
        <w:t xml:space="preserve">גם </w:t>
      </w:r>
      <w:bookmarkStart w:id="2569" w:name="_ETM_Q5_656580"/>
      <w:bookmarkEnd w:id="2569"/>
      <w:r>
        <w:rPr>
          <w:rtl/>
        </w:rPr>
        <w:t xml:space="preserve">בלי </w:t>
      </w:r>
      <w:bookmarkStart w:id="2570" w:name="_ETM_Q5_656909"/>
      <w:bookmarkEnd w:id="2570"/>
      <w:r>
        <w:rPr>
          <w:rtl/>
        </w:rPr>
        <w:t xml:space="preserve">שהיה </w:t>
      </w:r>
      <w:bookmarkStart w:id="2571" w:name="_ETM_Q5_657239"/>
      <w:bookmarkEnd w:id="2571"/>
      <w:r>
        <w:rPr>
          <w:rtl/>
        </w:rPr>
        <w:t>תקציב</w:t>
      </w:r>
      <w:r>
        <w:rPr>
          <w:rFonts w:hint="cs"/>
          <w:rtl/>
        </w:rPr>
        <w:t>.</w:t>
      </w:r>
      <w:r>
        <w:rPr>
          <w:rtl/>
        </w:rPr>
        <w:t xml:space="preserve"> </w:t>
      </w:r>
      <w:bookmarkStart w:id="2572" w:name="_ETM_Q5_657959"/>
      <w:bookmarkEnd w:id="2572"/>
      <w:r>
        <w:rPr>
          <w:rtl/>
        </w:rPr>
        <w:t xml:space="preserve">אני </w:t>
      </w:r>
      <w:bookmarkStart w:id="2573" w:name="_ETM_Q5_658230"/>
      <w:bookmarkEnd w:id="2573"/>
      <w:r>
        <w:rPr>
          <w:rtl/>
        </w:rPr>
        <w:t xml:space="preserve">הייתי </w:t>
      </w:r>
      <w:bookmarkStart w:id="2574" w:name="_ETM_Q5_658530"/>
      <w:bookmarkEnd w:id="2574"/>
      <w:r>
        <w:rPr>
          <w:rtl/>
        </w:rPr>
        <w:t xml:space="preserve">בעד </w:t>
      </w:r>
      <w:bookmarkStart w:id="2575" w:name="_ETM_Q5_658920"/>
      <w:bookmarkEnd w:id="2575"/>
      <w:r>
        <w:rPr>
          <w:rtl/>
        </w:rPr>
        <w:t xml:space="preserve">שיאשרו </w:t>
      </w:r>
      <w:bookmarkStart w:id="2576" w:name="_ETM_Q5_659430"/>
      <w:bookmarkEnd w:id="2576"/>
      <w:r>
        <w:rPr>
          <w:rtl/>
        </w:rPr>
        <w:t>תקציב</w:t>
      </w:r>
      <w:r>
        <w:rPr>
          <w:rFonts w:hint="cs"/>
          <w:rtl/>
        </w:rPr>
        <w:t>.</w:t>
      </w:r>
      <w:r>
        <w:rPr>
          <w:rtl/>
        </w:rPr>
        <w:t xml:space="preserve"> </w:t>
      </w:r>
      <w:bookmarkStart w:id="2577" w:name="_ETM_Q5_660120"/>
      <w:bookmarkEnd w:id="2577"/>
      <w:r>
        <w:rPr>
          <w:rtl/>
        </w:rPr>
        <w:t xml:space="preserve">אבל </w:t>
      </w:r>
      <w:bookmarkStart w:id="2578" w:name="_ETM_Q5_660330"/>
      <w:bookmarkEnd w:id="2578"/>
      <w:r>
        <w:rPr>
          <w:rtl/>
        </w:rPr>
        <w:t>ז</w:t>
      </w:r>
      <w:r>
        <w:rPr>
          <w:rFonts w:hint="cs"/>
          <w:rtl/>
        </w:rPr>
        <w:t>ו</w:t>
      </w:r>
      <w:r>
        <w:rPr>
          <w:rtl/>
        </w:rPr>
        <w:t xml:space="preserve"> </w:t>
      </w:r>
      <w:bookmarkStart w:id="2579" w:name="_ETM_Q5_660480"/>
      <w:bookmarkEnd w:id="2579"/>
      <w:r>
        <w:rPr>
          <w:rtl/>
        </w:rPr>
        <w:t xml:space="preserve">לא </w:t>
      </w:r>
      <w:bookmarkStart w:id="2580" w:name="_ETM_Q5_660599"/>
      <w:bookmarkEnd w:id="2580"/>
      <w:r>
        <w:rPr>
          <w:rtl/>
        </w:rPr>
        <w:t xml:space="preserve">תשובה </w:t>
      </w:r>
      <w:bookmarkStart w:id="2581" w:name="_ETM_Q5_660900"/>
      <w:bookmarkEnd w:id="2581"/>
      <w:r w:rsidR="00B3256A">
        <w:rPr>
          <w:rFonts w:hint="cs"/>
          <w:rtl/>
        </w:rPr>
        <w:t>ע</w:t>
      </w:r>
      <w:r>
        <w:rPr>
          <w:rtl/>
        </w:rPr>
        <w:t>ל</w:t>
      </w:r>
      <w:r w:rsidR="00B3256A">
        <w:rPr>
          <w:rFonts w:hint="cs"/>
          <w:rtl/>
        </w:rPr>
        <w:t xml:space="preserve"> </w:t>
      </w:r>
      <w:r>
        <w:rPr>
          <w:rtl/>
        </w:rPr>
        <w:t xml:space="preserve">שאלה </w:t>
      </w:r>
      <w:bookmarkStart w:id="2582" w:name="_ETM_Q5_661379"/>
      <w:bookmarkEnd w:id="2582"/>
      <w:r>
        <w:rPr>
          <w:rtl/>
        </w:rPr>
        <w:t>הזאת</w:t>
      </w:r>
      <w:r>
        <w:rPr>
          <w:rFonts w:hint="cs"/>
          <w:rtl/>
        </w:rPr>
        <w:t>.</w:t>
      </w:r>
      <w:r>
        <w:rPr>
          <w:rtl/>
        </w:rPr>
        <w:t xml:space="preserve"> </w:t>
      </w:r>
      <w:bookmarkStart w:id="2583" w:name="_ETM_Q5_661680"/>
      <w:bookmarkEnd w:id="2583"/>
      <w:r>
        <w:rPr>
          <w:rtl/>
        </w:rPr>
        <w:t xml:space="preserve">השאלה </w:t>
      </w:r>
      <w:bookmarkStart w:id="2584" w:name="_ETM_Q5_662129"/>
      <w:bookmarkEnd w:id="2584"/>
      <w:r>
        <w:rPr>
          <w:rtl/>
        </w:rPr>
        <w:t>שלי</w:t>
      </w:r>
      <w:r>
        <w:rPr>
          <w:rFonts w:hint="cs"/>
          <w:rtl/>
        </w:rPr>
        <w:t>:</w:t>
      </w:r>
      <w:r>
        <w:rPr>
          <w:rtl/>
        </w:rPr>
        <w:t xml:space="preserve"> </w:t>
      </w:r>
      <w:bookmarkStart w:id="2585" w:name="_ETM_Q5_663250"/>
      <w:bookmarkEnd w:id="2585"/>
      <w:r>
        <w:rPr>
          <w:rtl/>
        </w:rPr>
        <w:t xml:space="preserve">היות </w:t>
      </w:r>
      <w:bookmarkStart w:id="2586" w:name="_ETM_Q5_663580"/>
      <w:bookmarkEnd w:id="2586"/>
      <w:r>
        <w:rPr>
          <w:rFonts w:hint="cs"/>
          <w:rtl/>
        </w:rPr>
        <w:t>ש</w:t>
      </w:r>
      <w:r>
        <w:rPr>
          <w:rtl/>
        </w:rPr>
        <w:t xml:space="preserve">אנחנו </w:t>
      </w:r>
      <w:bookmarkStart w:id="2587" w:name="_ETM_Q5_663970"/>
      <w:bookmarkEnd w:id="2587"/>
      <w:r>
        <w:rPr>
          <w:rtl/>
        </w:rPr>
        <w:t xml:space="preserve">יודעים </w:t>
      </w:r>
      <w:bookmarkStart w:id="2588" w:name="_ETM_Q5_664360"/>
      <w:bookmarkEnd w:id="2588"/>
      <w:r>
        <w:rPr>
          <w:rtl/>
        </w:rPr>
        <w:t xml:space="preserve">שמי </w:t>
      </w:r>
      <w:bookmarkStart w:id="2589" w:name="_ETM_Q5_664660"/>
      <w:bookmarkEnd w:id="2589"/>
      <w:r>
        <w:rPr>
          <w:rtl/>
        </w:rPr>
        <w:t xml:space="preserve">שאחראי </w:t>
      </w:r>
      <w:bookmarkStart w:id="2590" w:name="_ETM_Q5_665170"/>
      <w:bookmarkEnd w:id="2590"/>
      <w:r>
        <w:rPr>
          <w:rtl/>
        </w:rPr>
        <w:t xml:space="preserve">בסופו </w:t>
      </w:r>
      <w:bookmarkStart w:id="2591" w:name="_ETM_Q5_665620"/>
      <w:bookmarkEnd w:id="2591"/>
      <w:r>
        <w:rPr>
          <w:rtl/>
        </w:rPr>
        <w:t xml:space="preserve">של </w:t>
      </w:r>
      <w:bookmarkStart w:id="2592" w:name="_ETM_Q5_665770"/>
      <w:bookmarkEnd w:id="2592"/>
      <w:r>
        <w:rPr>
          <w:rtl/>
        </w:rPr>
        <w:t xml:space="preserve">דבר </w:t>
      </w:r>
      <w:bookmarkStart w:id="2593" w:name="_ETM_Q5_666040"/>
      <w:bookmarkEnd w:id="2593"/>
      <w:r>
        <w:rPr>
          <w:rtl/>
        </w:rPr>
        <w:t xml:space="preserve">זה </w:t>
      </w:r>
      <w:bookmarkStart w:id="2594" w:name="_ETM_Q5_666160"/>
      <w:bookmarkEnd w:id="2594"/>
      <w:r>
        <w:rPr>
          <w:rtl/>
        </w:rPr>
        <w:t xml:space="preserve">לא </w:t>
      </w:r>
      <w:bookmarkStart w:id="2595" w:name="_ETM_Q5_666280"/>
      <w:bookmarkEnd w:id="2595"/>
      <w:r>
        <w:rPr>
          <w:rtl/>
        </w:rPr>
        <w:t xml:space="preserve">משרד </w:t>
      </w:r>
      <w:bookmarkStart w:id="2596" w:name="_ETM_Q5_666670"/>
      <w:bookmarkEnd w:id="2596"/>
      <w:r>
        <w:rPr>
          <w:rtl/>
        </w:rPr>
        <w:t xml:space="preserve">השיכון </w:t>
      </w:r>
      <w:bookmarkStart w:id="2597" w:name="_ETM_Q5_667720"/>
      <w:bookmarkEnd w:id="2597"/>
      <w:r w:rsidR="00B3256A">
        <w:rPr>
          <w:rFonts w:hint="cs"/>
          <w:rtl/>
        </w:rPr>
        <w:t xml:space="preserve">– </w:t>
      </w:r>
      <w:r>
        <w:rPr>
          <w:rtl/>
        </w:rPr>
        <w:t>הו</w:t>
      </w:r>
      <w:r w:rsidR="00B3256A">
        <w:rPr>
          <w:rFonts w:hint="cs"/>
          <w:rtl/>
        </w:rPr>
        <w:t>רד</w:t>
      </w:r>
      <w:r>
        <w:rPr>
          <w:rtl/>
        </w:rPr>
        <w:t xml:space="preserve">ת </w:t>
      </w:r>
      <w:bookmarkStart w:id="2598" w:name="_ETM_Q5_668200"/>
      <w:bookmarkEnd w:id="2598"/>
      <w:r>
        <w:rPr>
          <w:rtl/>
        </w:rPr>
        <w:t xml:space="preserve">מחירי </w:t>
      </w:r>
      <w:bookmarkStart w:id="2599" w:name="_ETM_Q5_668560"/>
      <w:bookmarkEnd w:id="2599"/>
      <w:r>
        <w:rPr>
          <w:rtl/>
        </w:rPr>
        <w:t xml:space="preserve">הדירות </w:t>
      </w:r>
      <w:bookmarkStart w:id="2600" w:name="_ETM_Q5_669040"/>
      <w:bookmarkEnd w:id="2600"/>
      <w:r>
        <w:rPr>
          <w:rFonts w:hint="cs"/>
          <w:rtl/>
        </w:rPr>
        <w:t>מ</w:t>
      </w:r>
      <w:r>
        <w:rPr>
          <w:rtl/>
        </w:rPr>
        <w:t>צרי</w:t>
      </w:r>
      <w:r>
        <w:rPr>
          <w:rFonts w:hint="cs"/>
          <w:rtl/>
        </w:rPr>
        <w:t>כה</w:t>
      </w:r>
      <w:r>
        <w:rPr>
          <w:rtl/>
        </w:rPr>
        <w:t xml:space="preserve"> </w:t>
      </w:r>
      <w:bookmarkStart w:id="2601" w:name="_ETM_Q5_669220"/>
      <w:bookmarkEnd w:id="2601"/>
      <w:r>
        <w:rPr>
          <w:rtl/>
        </w:rPr>
        <w:t xml:space="preserve">אישור </w:t>
      </w:r>
      <w:bookmarkStart w:id="2602" w:name="_ETM_Q5_669550"/>
      <w:bookmarkEnd w:id="2602"/>
      <w:r>
        <w:rPr>
          <w:rtl/>
        </w:rPr>
        <w:t xml:space="preserve">של </w:t>
      </w:r>
      <w:bookmarkStart w:id="2603" w:name="_ETM_Q5_669760"/>
      <w:bookmarkEnd w:id="2603"/>
      <w:r>
        <w:rPr>
          <w:rtl/>
        </w:rPr>
        <w:t xml:space="preserve">שר </w:t>
      </w:r>
      <w:bookmarkStart w:id="2604" w:name="_ETM_Q5_670000"/>
      <w:bookmarkEnd w:id="2604"/>
      <w:r>
        <w:rPr>
          <w:rtl/>
        </w:rPr>
        <w:t>האוצר</w:t>
      </w:r>
      <w:r>
        <w:rPr>
          <w:rFonts w:hint="cs"/>
          <w:rtl/>
        </w:rPr>
        <w:t>,</w:t>
      </w:r>
      <w:r>
        <w:rPr>
          <w:rtl/>
        </w:rPr>
        <w:t xml:space="preserve"> </w:t>
      </w:r>
      <w:bookmarkStart w:id="2605" w:name="_ETM_Q5_670840"/>
      <w:bookmarkEnd w:id="2605"/>
      <w:r>
        <w:rPr>
          <w:rFonts w:hint="cs"/>
          <w:rtl/>
        </w:rPr>
        <w:t>מ</w:t>
      </w:r>
      <w:r>
        <w:rPr>
          <w:rtl/>
        </w:rPr>
        <w:t>צרי</w:t>
      </w:r>
      <w:r>
        <w:rPr>
          <w:rFonts w:hint="cs"/>
          <w:rtl/>
        </w:rPr>
        <w:t>כה</w:t>
      </w:r>
      <w:r>
        <w:rPr>
          <w:rtl/>
        </w:rPr>
        <w:t xml:space="preserve"> </w:t>
      </w:r>
      <w:bookmarkStart w:id="2606" w:name="_ETM_Q5_671140"/>
      <w:bookmarkEnd w:id="2606"/>
      <w:r>
        <w:rPr>
          <w:rtl/>
        </w:rPr>
        <w:t xml:space="preserve">אישור </w:t>
      </w:r>
      <w:bookmarkStart w:id="2607" w:name="_ETM_Q5_671810"/>
      <w:bookmarkEnd w:id="2607"/>
      <w:r w:rsidR="00B3256A">
        <w:rPr>
          <w:rFonts w:hint="cs"/>
          <w:rtl/>
        </w:rPr>
        <w:t xml:space="preserve">של </w:t>
      </w:r>
      <w:bookmarkStart w:id="2608" w:name="_ETM_Q5_672290"/>
      <w:bookmarkEnd w:id="2608"/>
      <w:proofErr w:type="spellStart"/>
      <w:r>
        <w:rPr>
          <w:rtl/>
        </w:rPr>
        <w:t>רמ</w:t>
      </w:r>
      <w:r>
        <w:rPr>
          <w:rFonts w:hint="cs"/>
          <w:rtl/>
        </w:rPr>
        <w:t>"</w:t>
      </w:r>
      <w:r>
        <w:rPr>
          <w:rtl/>
        </w:rPr>
        <w:t>י</w:t>
      </w:r>
      <w:proofErr w:type="spellEnd"/>
      <w:r>
        <w:rPr>
          <w:rFonts w:hint="cs"/>
          <w:rtl/>
        </w:rPr>
        <w:t>,</w:t>
      </w:r>
      <w:r>
        <w:rPr>
          <w:rtl/>
        </w:rPr>
        <w:t xml:space="preserve"> </w:t>
      </w:r>
      <w:bookmarkStart w:id="2609" w:name="_ETM_Q5_672980"/>
      <w:bookmarkEnd w:id="2609"/>
      <w:r>
        <w:rPr>
          <w:rtl/>
        </w:rPr>
        <w:t xml:space="preserve">שלא </w:t>
      </w:r>
      <w:bookmarkStart w:id="2610" w:name="_ETM_Q5_673849"/>
      <w:bookmarkEnd w:id="2610"/>
      <w:r>
        <w:rPr>
          <w:rtl/>
        </w:rPr>
        <w:t>מוזיל</w:t>
      </w:r>
      <w:r>
        <w:rPr>
          <w:rFonts w:hint="cs"/>
          <w:rtl/>
        </w:rPr>
        <w:t>ה</w:t>
      </w:r>
      <w:r>
        <w:rPr>
          <w:rtl/>
        </w:rPr>
        <w:t xml:space="preserve"> </w:t>
      </w:r>
      <w:bookmarkStart w:id="2611" w:name="_ETM_Q5_674360"/>
      <w:bookmarkEnd w:id="2611"/>
      <w:r>
        <w:rPr>
          <w:rtl/>
        </w:rPr>
        <w:t xml:space="preserve">את </w:t>
      </w:r>
      <w:bookmarkStart w:id="2612" w:name="_ETM_Q5_674510"/>
      <w:bookmarkEnd w:id="2612"/>
      <w:r>
        <w:rPr>
          <w:rtl/>
        </w:rPr>
        <w:t>הקרקעות</w:t>
      </w:r>
      <w:r>
        <w:rPr>
          <w:rFonts w:hint="cs"/>
          <w:rtl/>
        </w:rPr>
        <w:t>.</w:t>
      </w:r>
      <w:r>
        <w:rPr>
          <w:rtl/>
        </w:rPr>
        <w:t xml:space="preserve"> </w:t>
      </w:r>
      <w:bookmarkStart w:id="2613" w:name="_ETM_Q5_676300"/>
      <w:bookmarkEnd w:id="2613"/>
      <w:r>
        <w:rPr>
          <w:rtl/>
        </w:rPr>
        <w:t xml:space="preserve">אין </w:t>
      </w:r>
      <w:bookmarkStart w:id="2614" w:name="_ETM_Q5_676720"/>
      <w:bookmarkEnd w:id="2614"/>
      <w:r>
        <w:rPr>
          <w:rtl/>
        </w:rPr>
        <w:t>מציאות</w:t>
      </w:r>
      <w:r>
        <w:rPr>
          <w:rFonts w:hint="cs"/>
          <w:rtl/>
        </w:rPr>
        <w:t>.</w:t>
      </w:r>
      <w:r>
        <w:rPr>
          <w:rtl/>
        </w:rPr>
        <w:t xml:space="preserve"> </w:t>
      </w:r>
      <w:bookmarkStart w:id="2615" w:name="_ETM_Q5_677170"/>
      <w:bookmarkEnd w:id="2615"/>
      <w:r>
        <w:rPr>
          <w:rtl/>
        </w:rPr>
        <w:t xml:space="preserve">אנחנו </w:t>
      </w:r>
      <w:bookmarkStart w:id="2616" w:name="_ETM_Q5_677470"/>
      <w:bookmarkEnd w:id="2616"/>
      <w:r>
        <w:rPr>
          <w:rtl/>
        </w:rPr>
        <w:t xml:space="preserve">רואים </w:t>
      </w:r>
      <w:bookmarkStart w:id="2617" w:name="_ETM_Q5_677680"/>
      <w:bookmarkEnd w:id="2617"/>
      <w:r>
        <w:rPr>
          <w:rtl/>
        </w:rPr>
        <w:t xml:space="preserve">גם </w:t>
      </w:r>
      <w:bookmarkStart w:id="2618" w:name="_ETM_Q5_677860"/>
      <w:bookmarkEnd w:id="2618"/>
      <w:r>
        <w:rPr>
          <w:rtl/>
        </w:rPr>
        <w:t xml:space="preserve">את </w:t>
      </w:r>
      <w:bookmarkStart w:id="2619" w:name="_ETM_Q5_678010"/>
      <w:bookmarkEnd w:id="2619"/>
      <w:r>
        <w:rPr>
          <w:rtl/>
        </w:rPr>
        <w:t xml:space="preserve">התוצאה </w:t>
      </w:r>
      <w:bookmarkStart w:id="2620" w:name="_ETM_Q5_678640"/>
      <w:bookmarkEnd w:id="2620"/>
      <w:r>
        <w:rPr>
          <w:rFonts w:hint="cs"/>
          <w:rtl/>
        </w:rPr>
        <w:t>ש</w:t>
      </w:r>
      <w:r>
        <w:rPr>
          <w:rtl/>
        </w:rPr>
        <w:t>ל</w:t>
      </w:r>
      <w:r>
        <w:rPr>
          <w:rFonts w:hint="cs"/>
          <w:rtl/>
        </w:rPr>
        <w:t xml:space="preserve"> ל</w:t>
      </w:r>
      <w:r>
        <w:rPr>
          <w:rtl/>
        </w:rPr>
        <w:t xml:space="preserve">מעלה </w:t>
      </w:r>
      <w:bookmarkStart w:id="2621" w:name="_ETM_Q5_679000"/>
      <w:bookmarkEnd w:id="2621"/>
      <w:r>
        <w:rPr>
          <w:rtl/>
        </w:rPr>
        <w:t xml:space="preserve">מ-10% </w:t>
      </w:r>
      <w:bookmarkStart w:id="2622" w:name="_ETM_Q5_680170"/>
      <w:bookmarkEnd w:id="2622"/>
      <w:r>
        <w:rPr>
          <w:rtl/>
        </w:rPr>
        <w:t>עלי</w:t>
      </w:r>
      <w:r>
        <w:rPr>
          <w:rFonts w:hint="cs"/>
          <w:rtl/>
        </w:rPr>
        <w:t>י</w:t>
      </w:r>
      <w:r>
        <w:rPr>
          <w:rtl/>
        </w:rPr>
        <w:t>ה</w:t>
      </w:r>
      <w:r>
        <w:rPr>
          <w:rFonts w:hint="cs"/>
          <w:rtl/>
        </w:rPr>
        <w:t>.</w:t>
      </w:r>
      <w:r>
        <w:rPr>
          <w:rtl/>
        </w:rPr>
        <w:t xml:space="preserve"> </w:t>
      </w:r>
      <w:bookmarkStart w:id="2623" w:name="_ETM_Q5_681010"/>
      <w:bookmarkEnd w:id="2623"/>
      <w:r>
        <w:rPr>
          <w:rtl/>
        </w:rPr>
        <w:t xml:space="preserve">וגם </w:t>
      </w:r>
      <w:bookmarkStart w:id="2624" w:name="_ETM_Q5_681370"/>
      <w:bookmarkEnd w:id="2624"/>
      <w:r>
        <w:rPr>
          <w:rtl/>
        </w:rPr>
        <w:t xml:space="preserve">אישור </w:t>
      </w:r>
      <w:bookmarkStart w:id="2625" w:name="_ETM_Q5_681700"/>
      <w:bookmarkEnd w:id="2625"/>
      <w:r>
        <w:rPr>
          <w:rtl/>
        </w:rPr>
        <w:t xml:space="preserve">של </w:t>
      </w:r>
      <w:bookmarkStart w:id="2626" w:name="_ETM_Q5_681879"/>
      <w:bookmarkEnd w:id="2626"/>
      <w:r>
        <w:rPr>
          <w:rtl/>
        </w:rPr>
        <w:t xml:space="preserve">שר </w:t>
      </w:r>
      <w:bookmarkStart w:id="2627" w:name="_ETM_Q5_682180"/>
      <w:bookmarkEnd w:id="2627"/>
      <w:r>
        <w:rPr>
          <w:rtl/>
        </w:rPr>
        <w:t>האוצר</w:t>
      </w:r>
      <w:r w:rsidR="00B3256A">
        <w:rPr>
          <w:rFonts w:hint="cs"/>
          <w:rtl/>
        </w:rPr>
        <w:t>.</w:t>
      </w:r>
      <w:r>
        <w:rPr>
          <w:rtl/>
        </w:rPr>
        <w:t xml:space="preserve"> </w:t>
      </w:r>
      <w:bookmarkStart w:id="2628" w:name="_ETM_Q5_682540"/>
      <w:bookmarkStart w:id="2629" w:name="_ETM_Q5_693795"/>
      <w:bookmarkStart w:id="2630" w:name="_ETM_Q5_693873"/>
      <w:bookmarkStart w:id="2631" w:name="_ETM_Q5_693929"/>
      <w:bookmarkStart w:id="2632" w:name="_ETM_Q5_693994"/>
      <w:bookmarkEnd w:id="2628"/>
      <w:bookmarkEnd w:id="2629"/>
      <w:bookmarkEnd w:id="2630"/>
      <w:bookmarkEnd w:id="2631"/>
      <w:bookmarkEnd w:id="2632"/>
      <w:r>
        <w:rPr>
          <w:rtl/>
        </w:rPr>
        <w:t xml:space="preserve">שר </w:t>
      </w:r>
      <w:bookmarkStart w:id="2633" w:name="_ETM_Q5_682959"/>
      <w:bookmarkEnd w:id="2633"/>
      <w:r>
        <w:rPr>
          <w:rtl/>
        </w:rPr>
        <w:t xml:space="preserve">האוצר </w:t>
      </w:r>
      <w:bookmarkStart w:id="2634" w:name="_ETM_Q5_683349"/>
      <w:bookmarkEnd w:id="2634"/>
      <w:r>
        <w:rPr>
          <w:rtl/>
        </w:rPr>
        <w:t xml:space="preserve">כל </w:t>
      </w:r>
      <w:bookmarkStart w:id="2635" w:name="_ETM_Q5_683590"/>
      <w:bookmarkEnd w:id="2635"/>
      <w:r>
        <w:rPr>
          <w:rtl/>
        </w:rPr>
        <w:t xml:space="preserve">הזמן </w:t>
      </w:r>
      <w:bookmarkStart w:id="2636" w:name="_ETM_Q5_684370"/>
      <w:bookmarkEnd w:id="2636"/>
      <w:r w:rsidR="00B3256A">
        <w:rPr>
          <w:rFonts w:hint="cs"/>
          <w:rtl/>
        </w:rPr>
        <w:t xml:space="preserve">– </w:t>
      </w:r>
      <w:r>
        <w:rPr>
          <w:rtl/>
        </w:rPr>
        <w:t>במדיניות</w:t>
      </w:r>
      <w:r>
        <w:rPr>
          <w:rFonts w:hint="cs"/>
          <w:rtl/>
        </w:rPr>
        <w:t>,</w:t>
      </w:r>
      <w:r>
        <w:rPr>
          <w:rtl/>
        </w:rPr>
        <w:t xml:space="preserve"> </w:t>
      </w:r>
      <w:bookmarkStart w:id="2637" w:name="_ETM_Q5_685060"/>
      <w:bookmarkEnd w:id="2637"/>
      <w:r>
        <w:rPr>
          <w:rtl/>
        </w:rPr>
        <w:t>מבחינתו</w:t>
      </w:r>
      <w:r w:rsidR="00CF09EE">
        <w:rPr>
          <w:rFonts w:hint="cs"/>
          <w:rtl/>
        </w:rPr>
        <w:t>,</w:t>
      </w:r>
      <w:r>
        <w:rPr>
          <w:rtl/>
        </w:rPr>
        <w:t xml:space="preserve"> </w:t>
      </w:r>
      <w:bookmarkStart w:id="2638" w:name="_ETM_Q5_685690"/>
      <w:bookmarkEnd w:id="2638"/>
      <w:r>
        <w:rPr>
          <w:rtl/>
        </w:rPr>
        <w:t xml:space="preserve">הוא </w:t>
      </w:r>
      <w:bookmarkStart w:id="2639" w:name="_ETM_Q5_685810"/>
      <w:bookmarkEnd w:id="2639"/>
      <w:r>
        <w:rPr>
          <w:rtl/>
        </w:rPr>
        <w:t xml:space="preserve">אומר </w:t>
      </w:r>
      <w:bookmarkStart w:id="2640" w:name="_ETM_Q5_686110"/>
      <w:bookmarkEnd w:id="2640"/>
      <w:r>
        <w:rPr>
          <w:rtl/>
        </w:rPr>
        <w:t xml:space="preserve">את </w:t>
      </w:r>
      <w:bookmarkStart w:id="2641" w:name="_ETM_Q5_686230"/>
      <w:bookmarkEnd w:id="2641"/>
      <w:r>
        <w:rPr>
          <w:rtl/>
        </w:rPr>
        <w:t>זה</w:t>
      </w:r>
      <w:r>
        <w:rPr>
          <w:rFonts w:hint="cs"/>
          <w:rtl/>
        </w:rPr>
        <w:t xml:space="preserve"> –</w:t>
      </w:r>
      <w:r>
        <w:rPr>
          <w:rtl/>
        </w:rPr>
        <w:t xml:space="preserve"> </w:t>
      </w:r>
      <w:bookmarkStart w:id="2642" w:name="_ETM_Q5_686849"/>
      <w:bookmarkEnd w:id="2642"/>
      <w:r>
        <w:rPr>
          <w:rtl/>
        </w:rPr>
        <w:t xml:space="preserve">להטיל </w:t>
      </w:r>
      <w:bookmarkStart w:id="2643" w:name="_ETM_Q5_687450"/>
      <w:bookmarkEnd w:id="2643"/>
      <w:r>
        <w:rPr>
          <w:rtl/>
        </w:rPr>
        <w:t>מ</w:t>
      </w:r>
      <w:r>
        <w:rPr>
          <w:rFonts w:hint="cs"/>
          <w:rtl/>
        </w:rPr>
        <w:t>י</w:t>
      </w:r>
      <w:r>
        <w:rPr>
          <w:rtl/>
        </w:rPr>
        <w:t>סים</w:t>
      </w:r>
      <w:r>
        <w:rPr>
          <w:rFonts w:hint="cs"/>
          <w:rtl/>
        </w:rPr>
        <w:t xml:space="preserve">, </w:t>
      </w:r>
      <w:bookmarkStart w:id="2644" w:name="_ETM_Q5_689795"/>
      <w:bookmarkEnd w:id="2644"/>
      <w:r>
        <w:rPr>
          <w:rFonts w:hint="cs"/>
          <w:rtl/>
        </w:rPr>
        <w:t xml:space="preserve">לגבות </w:t>
      </w:r>
      <w:bookmarkStart w:id="2645" w:name="_ETM_Q5_688829"/>
      <w:bookmarkEnd w:id="2645"/>
      <w:r>
        <w:rPr>
          <w:rtl/>
        </w:rPr>
        <w:t xml:space="preserve">כל </w:t>
      </w:r>
      <w:bookmarkStart w:id="2646" w:name="_ETM_Q5_689010"/>
      <w:bookmarkEnd w:id="2646"/>
      <w:r>
        <w:rPr>
          <w:rtl/>
        </w:rPr>
        <w:t xml:space="preserve">הזמן </w:t>
      </w:r>
      <w:bookmarkStart w:id="2647" w:name="_ETM_Q5_689730"/>
      <w:bookmarkEnd w:id="2647"/>
      <w:r>
        <w:rPr>
          <w:rtl/>
        </w:rPr>
        <w:t xml:space="preserve">כסף </w:t>
      </w:r>
      <w:bookmarkStart w:id="2648" w:name="_ETM_Q5_690150"/>
      <w:bookmarkEnd w:id="2648"/>
      <w:r>
        <w:rPr>
          <w:rtl/>
        </w:rPr>
        <w:t xml:space="preserve">נוסף </w:t>
      </w:r>
      <w:bookmarkStart w:id="2649" w:name="_ETM_Q5_690569"/>
      <w:bookmarkEnd w:id="2649"/>
      <w:r>
        <w:rPr>
          <w:rtl/>
        </w:rPr>
        <w:t xml:space="preserve">מהאזרחים </w:t>
      </w:r>
      <w:bookmarkStart w:id="2650" w:name="_ETM_Q5_691170"/>
      <w:bookmarkEnd w:id="2650"/>
      <w:r>
        <w:rPr>
          <w:rtl/>
        </w:rPr>
        <w:t xml:space="preserve">ולא </w:t>
      </w:r>
      <w:bookmarkStart w:id="2651" w:name="_ETM_Q5_691379"/>
      <w:bookmarkEnd w:id="2651"/>
      <w:r>
        <w:rPr>
          <w:rtl/>
        </w:rPr>
        <w:t xml:space="preserve">לפזר </w:t>
      </w:r>
      <w:bookmarkStart w:id="2652" w:name="_ETM_Q5_692340"/>
      <w:bookmarkEnd w:id="2652"/>
      <w:r>
        <w:rPr>
          <w:rtl/>
        </w:rPr>
        <w:t>כסף</w:t>
      </w:r>
      <w:r>
        <w:rPr>
          <w:rFonts w:hint="cs"/>
          <w:rtl/>
        </w:rPr>
        <w:t>,</w:t>
      </w:r>
      <w:r>
        <w:rPr>
          <w:rtl/>
        </w:rPr>
        <w:t xml:space="preserve"> </w:t>
      </w:r>
      <w:bookmarkStart w:id="2653" w:name="_ETM_Q5_693000"/>
      <w:bookmarkEnd w:id="2653"/>
      <w:r>
        <w:rPr>
          <w:rtl/>
        </w:rPr>
        <w:t xml:space="preserve">לא </w:t>
      </w:r>
      <w:bookmarkStart w:id="2654" w:name="_ETM_Q5_693179"/>
      <w:bookmarkEnd w:id="2654"/>
      <w:r>
        <w:rPr>
          <w:rtl/>
        </w:rPr>
        <w:t xml:space="preserve">לתת </w:t>
      </w:r>
      <w:bookmarkStart w:id="2655" w:name="_ETM_Q5_693569"/>
      <w:bookmarkEnd w:id="2655"/>
      <w:r>
        <w:rPr>
          <w:rtl/>
        </w:rPr>
        <w:t>כסף</w:t>
      </w:r>
      <w:r>
        <w:rPr>
          <w:rFonts w:hint="cs"/>
          <w:rtl/>
        </w:rPr>
        <w:t>.</w:t>
      </w:r>
      <w:r>
        <w:rPr>
          <w:rtl/>
        </w:rPr>
        <w:t xml:space="preserve"> </w:t>
      </w:r>
      <w:bookmarkStart w:id="2656" w:name="_ETM_Q5_694200"/>
      <w:bookmarkEnd w:id="2656"/>
      <w:r>
        <w:rPr>
          <w:rtl/>
        </w:rPr>
        <w:t xml:space="preserve">בסופו </w:t>
      </w:r>
      <w:bookmarkStart w:id="2657" w:name="_ETM_Q5_694650"/>
      <w:bookmarkEnd w:id="2657"/>
      <w:r>
        <w:rPr>
          <w:rtl/>
        </w:rPr>
        <w:t xml:space="preserve">של </w:t>
      </w:r>
      <w:bookmarkStart w:id="2658" w:name="_ETM_Q5_694769"/>
      <w:bookmarkEnd w:id="2658"/>
      <w:r>
        <w:rPr>
          <w:rtl/>
        </w:rPr>
        <w:t>דבר</w:t>
      </w:r>
      <w:r>
        <w:rPr>
          <w:rFonts w:hint="cs"/>
          <w:rtl/>
        </w:rPr>
        <w:t>,</w:t>
      </w:r>
      <w:r>
        <w:rPr>
          <w:rtl/>
        </w:rPr>
        <w:t xml:space="preserve"> </w:t>
      </w:r>
      <w:bookmarkStart w:id="2659" w:name="_ETM_Q5_694980"/>
      <w:bookmarkEnd w:id="2659"/>
      <w:r>
        <w:rPr>
          <w:rtl/>
        </w:rPr>
        <w:t xml:space="preserve">מי </w:t>
      </w:r>
      <w:bookmarkStart w:id="2660" w:name="_ETM_Q5_695129"/>
      <w:bookmarkEnd w:id="2660"/>
      <w:r>
        <w:rPr>
          <w:rtl/>
        </w:rPr>
        <w:t xml:space="preserve">שנפגע </w:t>
      </w:r>
      <w:bookmarkStart w:id="2661" w:name="_ETM_Q5_695579"/>
      <w:bookmarkEnd w:id="2661"/>
      <w:r>
        <w:rPr>
          <w:rtl/>
        </w:rPr>
        <w:t xml:space="preserve">מזה </w:t>
      </w:r>
      <w:bookmarkStart w:id="2662" w:name="_ETM_Q5_696239"/>
      <w:bookmarkEnd w:id="2662"/>
      <w:r>
        <w:rPr>
          <w:rtl/>
        </w:rPr>
        <w:t xml:space="preserve">זה </w:t>
      </w:r>
      <w:bookmarkStart w:id="2663" w:name="_ETM_Q5_696419"/>
      <w:bookmarkEnd w:id="2663"/>
      <w:r>
        <w:rPr>
          <w:rtl/>
        </w:rPr>
        <w:t xml:space="preserve">השכבות </w:t>
      </w:r>
      <w:bookmarkStart w:id="2664" w:name="_ETM_Q5_696870"/>
      <w:bookmarkEnd w:id="2664"/>
      <w:r>
        <w:rPr>
          <w:rtl/>
        </w:rPr>
        <w:t>החלשות</w:t>
      </w:r>
      <w:r w:rsidR="00B3256A">
        <w:rPr>
          <w:rFonts w:hint="cs"/>
          <w:rtl/>
        </w:rPr>
        <w:t>,</w:t>
      </w:r>
      <w:r>
        <w:rPr>
          <w:rtl/>
        </w:rPr>
        <w:t xml:space="preserve"> </w:t>
      </w:r>
      <w:bookmarkStart w:id="2665" w:name="_ETM_Q5_697409"/>
      <w:bookmarkEnd w:id="2665"/>
      <w:r>
        <w:rPr>
          <w:rtl/>
        </w:rPr>
        <w:t xml:space="preserve">שהולכות </w:t>
      </w:r>
      <w:bookmarkStart w:id="2666" w:name="_ETM_Q5_698340"/>
      <w:bookmarkEnd w:id="2666"/>
      <w:r>
        <w:rPr>
          <w:rtl/>
        </w:rPr>
        <w:t xml:space="preserve">לקנות </w:t>
      </w:r>
      <w:bookmarkStart w:id="2667" w:name="_ETM_Q5_698879"/>
      <w:bookmarkEnd w:id="2667"/>
      <w:r>
        <w:rPr>
          <w:rtl/>
        </w:rPr>
        <w:t>דירה</w:t>
      </w:r>
      <w:r>
        <w:rPr>
          <w:rFonts w:hint="cs"/>
          <w:rtl/>
        </w:rPr>
        <w:t>,</w:t>
      </w:r>
      <w:r>
        <w:rPr>
          <w:rtl/>
        </w:rPr>
        <w:t xml:space="preserve"> </w:t>
      </w:r>
      <w:bookmarkStart w:id="2668" w:name="_ETM_Q5_699569"/>
      <w:bookmarkEnd w:id="2668"/>
      <w:r>
        <w:rPr>
          <w:rtl/>
        </w:rPr>
        <w:t xml:space="preserve">והדירה </w:t>
      </w:r>
      <w:bookmarkStart w:id="2669" w:name="_ETM_Q5_700169"/>
      <w:bookmarkEnd w:id="2669"/>
      <w:r>
        <w:rPr>
          <w:rtl/>
        </w:rPr>
        <w:t>עולה</w:t>
      </w:r>
      <w:r>
        <w:rPr>
          <w:rFonts w:hint="cs"/>
          <w:rtl/>
        </w:rPr>
        <w:t>,</w:t>
      </w:r>
      <w:r>
        <w:rPr>
          <w:rtl/>
        </w:rPr>
        <w:t xml:space="preserve"> </w:t>
      </w:r>
      <w:bookmarkStart w:id="2670" w:name="_ETM_Q5_700969"/>
      <w:bookmarkEnd w:id="2670"/>
      <w:r>
        <w:rPr>
          <w:rtl/>
        </w:rPr>
        <w:t xml:space="preserve">היא </w:t>
      </w:r>
      <w:bookmarkStart w:id="2671" w:name="_ETM_Q5_701209"/>
      <w:bookmarkEnd w:id="2671"/>
      <w:r>
        <w:rPr>
          <w:rtl/>
        </w:rPr>
        <w:t xml:space="preserve">לא </w:t>
      </w:r>
      <w:bookmarkStart w:id="2672" w:name="_ETM_Q5_701329"/>
      <w:bookmarkEnd w:id="2672"/>
      <w:r>
        <w:rPr>
          <w:rtl/>
        </w:rPr>
        <w:t>יורדת</w:t>
      </w:r>
      <w:r>
        <w:rPr>
          <w:rFonts w:hint="cs"/>
          <w:rtl/>
        </w:rPr>
        <w:t>.</w:t>
      </w:r>
      <w:r>
        <w:rPr>
          <w:rtl/>
        </w:rPr>
        <w:t xml:space="preserve"> </w:t>
      </w:r>
      <w:bookmarkStart w:id="2673" w:name="_ETM_Q5_701900"/>
      <w:bookmarkEnd w:id="2673"/>
      <w:r>
        <w:rPr>
          <w:rtl/>
        </w:rPr>
        <w:t xml:space="preserve">עם </w:t>
      </w:r>
      <w:bookmarkStart w:id="2674" w:name="_ETM_Q5_702019"/>
      <w:bookmarkEnd w:id="2674"/>
      <w:r>
        <w:rPr>
          <w:rtl/>
        </w:rPr>
        <w:t xml:space="preserve">כל </w:t>
      </w:r>
      <w:bookmarkStart w:id="2675" w:name="_ETM_Q5_702200"/>
      <w:bookmarkEnd w:id="2675"/>
      <w:r>
        <w:rPr>
          <w:rtl/>
        </w:rPr>
        <w:t xml:space="preserve">הדברים </w:t>
      </w:r>
      <w:bookmarkStart w:id="2676" w:name="_ETM_Q5_702559"/>
      <w:bookmarkEnd w:id="2676"/>
      <w:r>
        <w:rPr>
          <w:rtl/>
        </w:rPr>
        <w:t>שאמרת</w:t>
      </w:r>
      <w:r>
        <w:rPr>
          <w:rFonts w:hint="cs"/>
          <w:rtl/>
        </w:rPr>
        <w:t>,</w:t>
      </w:r>
      <w:r>
        <w:rPr>
          <w:rtl/>
        </w:rPr>
        <w:t xml:space="preserve"> </w:t>
      </w:r>
      <w:bookmarkStart w:id="2677" w:name="_ETM_Q5_703549"/>
      <w:bookmarkEnd w:id="2677"/>
      <w:r>
        <w:rPr>
          <w:rtl/>
        </w:rPr>
        <w:t xml:space="preserve">בסופו </w:t>
      </w:r>
      <w:bookmarkStart w:id="2678" w:name="_ETM_Q5_704030"/>
      <w:bookmarkEnd w:id="2678"/>
      <w:r>
        <w:rPr>
          <w:rtl/>
        </w:rPr>
        <w:t xml:space="preserve">של </w:t>
      </w:r>
      <w:bookmarkStart w:id="2679" w:name="_ETM_Q5_704179"/>
      <w:bookmarkEnd w:id="2679"/>
      <w:r>
        <w:rPr>
          <w:rtl/>
        </w:rPr>
        <w:t xml:space="preserve">דבר </w:t>
      </w:r>
      <w:bookmarkStart w:id="2680" w:name="_ETM_Q5_704420"/>
      <w:bookmarkEnd w:id="2680"/>
      <w:r>
        <w:rPr>
          <w:rtl/>
        </w:rPr>
        <w:t xml:space="preserve">המחירים </w:t>
      </w:r>
      <w:bookmarkStart w:id="2681" w:name="_ETM_Q5_704929"/>
      <w:bookmarkEnd w:id="2681"/>
      <w:r>
        <w:rPr>
          <w:rtl/>
        </w:rPr>
        <w:t>עולים</w:t>
      </w:r>
      <w:r>
        <w:rPr>
          <w:rFonts w:hint="cs"/>
          <w:rtl/>
        </w:rPr>
        <w:t xml:space="preserve">. האם יש לך </w:t>
      </w:r>
      <w:bookmarkStart w:id="2682" w:name="_ETM_Q5_706159"/>
      <w:bookmarkEnd w:id="2682"/>
      <w:r>
        <w:rPr>
          <w:rtl/>
        </w:rPr>
        <w:t xml:space="preserve">דיבור </w:t>
      </w:r>
      <w:bookmarkStart w:id="2683" w:name="_ETM_Q5_706519"/>
      <w:bookmarkEnd w:id="2683"/>
      <w:r>
        <w:rPr>
          <w:rtl/>
        </w:rPr>
        <w:t xml:space="preserve">עם </w:t>
      </w:r>
      <w:bookmarkStart w:id="2684" w:name="_ETM_Q5_706640"/>
      <w:bookmarkEnd w:id="2684"/>
      <w:r>
        <w:rPr>
          <w:rtl/>
        </w:rPr>
        <w:t xml:space="preserve">שר </w:t>
      </w:r>
      <w:bookmarkStart w:id="2685" w:name="_ETM_Q5_706879"/>
      <w:bookmarkEnd w:id="2685"/>
      <w:r>
        <w:rPr>
          <w:rtl/>
        </w:rPr>
        <w:t xml:space="preserve">האוצר </w:t>
      </w:r>
      <w:bookmarkStart w:id="2686" w:name="_ETM_Q5_707540"/>
      <w:bookmarkEnd w:id="2686"/>
      <w:r>
        <w:rPr>
          <w:rtl/>
        </w:rPr>
        <w:t xml:space="preserve">כדי </w:t>
      </w:r>
      <w:bookmarkStart w:id="2687" w:name="_ETM_Q5_707809"/>
      <w:bookmarkEnd w:id="2687"/>
      <w:r>
        <w:rPr>
          <w:rtl/>
        </w:rPr>
        <w:t>ש</w:t>
      </w:r>
      <w:r>
        <w:rPr>
          <w:rFonts w:hint="cs"/>
          <w:rtl/>
        </w:rPr>
        <w:t>הוא י</w:t>
      </w:r>
      <w:r>
        <w:rPr>
          <w:rtl/>
        </w:rPr>
        <w:t xml:space="preserve">שנה </w:t>
      </w:r>
      <w:bookmarkStart w:id="2688" w:name="_ETM_Q5_708319"/>
      <w:bookmarkEnd w:id="2688"/>
      <w:r>
        <w:rPr>
          <w:rtl/>
        </w:rPr>
        <w:t xml:space="preserve">את </w:t>
      </w:r>
      <w:bookmarkStart w:id="2689" w:name="_ETM_Q5_708409"/>
      <w:bookmarkEnd w:id="2689"/>
      <w:r>
        <w:rPr>
          <w:rtl/>
        </w:rPr>
        <w:t xml:space="preserve">המדיניות </w:t>
      </w:r>
      <w:bookmarkStart w:id="2690" w:name="_ETM_Q5_708920"/>
      <w:bookmarkEnd w:id="2690"/>
      <w:r>
        <w:rPr>
          <w:rtl/>
        </w:rPr>
        <w:t>הזאת</w:t>
      </w:r>
      <w:r>
        <w:rPr>
          <w:rFonts w:hint="cs"/>
          <w:rtl/>
        </w:rPr>
        <w:t>?</w:t>
      </w:r>
      <w:bookmarkStart w:id="2691" w:name="_ETM_Q5_707801"/>
      <w:bookmarkStart w:id="2692" w:name="_ETM_Q5_707878"/>
      <w:bookmarkStart w:id="2693" w:name="_ETM_Q5_708456"/>
      <w:bookmarkStart w:id="2694" w:name="_ETM_Q5_708537"/>
      <w:bookmarkEnd w:id="2691"/>
      <w:bookmarkEnd w:id="2692"/>
      <w:bookmarkEnd w:id="2693"/>
      <w:bookmarkEnd w:id="2694"/>
    </w:p>
    <w:p w:rsidR="00B7366A" w:rsidRDefault="00B7366A" w:rsidP="00BD2E7E">
      <w:pPr>
        <w:rPr>
          <w:rtl/>
        </w:rPr>
      </w:pPr>
    </w:p>
    <w:p w:rsidR="00B7366A" w:rsidRDefault="00B7366A" w:rsidP="00BD2E7E">
      <w:pPr>
        <w:pStyle w:val="af6"/>
        <w:rPr>
          <w:rtl/>
        </w:rPr>
      </w:pPr>
      <w:r w:rsidRPr="00EB3E48">
        <w:rPr>
          <w:rStyle w:val="TagStyle"/>
          <w:rtl/>
        </w:rPr>
        <w:t xml:space="preserve"> &lt;&lt; יור &gt;&gt;</w:t>
      </w:r>
      <w:r w:rsidRPr="00557998">
        <w:rPr>
          <w:rStyle w:val="TagStyle"/>
          <w:rtl/>
        </w:rPr>
        <w:t xml:space="preserve"> </w:t>
      </w:r>
      <w:r>
        <w:rPr>
          <w:rtl/>
        </w:rPr>
        <w:t>היו"ר מיקי לוי:</w:t>
      </w:r>
      <w:r w:rsidRPr="00557998">
        <w:rPr>
          <w:rStyle w:val="TagStyle"/>
          <w:rtl/>
        </w:rPr>
        <w:t xml:space="preserve"> </w:t>
      </w:r>
      <w:r w:rsidRPr="00EB3E48">
        <w:rPr>
          <w:rStyle w:val="TagStyle"/>
          <w:rtl/>
        </w:rPr>
        <w:t>&lt;&lt; יור &gt;&gt;</w:t>
      </w:r>
      <w:r>
        <w:rPr>
          <w:rtl/>
        </w:rPr>
        <w:t xml:space="preserve">  </w:t>
      </w:r>
    </w:p>
    <w:p w:rsidR="00B7366A" w:rsidRPr="00557998" w:rsidRDefault="00B7366A" w:rsidP="00BD2E7E">
      <w:pPr>
        <w:ind w:firstLine="0"/>
        <w:rPr>
          <w:rtl/>
          <w:lang w:eastAsia="he-IL"/>
        </w:rPr>
      </w:pPr>
      <w:bookmarkStart w:id="2695" w:name="_ETM_Q5_709652"/>
      <w:bookmarkEnd w:id="2695"/>
    </w:p>
    <w:p w:rsidR="00B7366A" w:rsidRDefault="00B7366A" w:rsidP="00B3256A">
      <w:pPr>
        <w:rPr>
          <w:rtl/>
        </w:rPr>
      </w:pPr>
      <w:bookmarkStart w:id="2696" w:name="_ETM_Q5_707914"/>
      <w:bookmarkStart w:id="2697" w:name="_ETM_Q5_707972"/>
      <w:bookmarkEnd w:id="2696"/>
      <w:bookmarkEnd w:id="2697"/>
      <w:r>
        <w:rPr>
          <w:rtl/>
        </w:rPr>
        <w:t xml:space="preserve"> </w:t>
      </w:r>
      <w:bookmarkStart w:id="2698" w:name="_ETM_Q5_709519"/>
      <w:bookmarkEnd w:id="2698"/>
      <w:r>
        <w:rPr>
          <w:rtl/>
        </w:rPr>
        <w:t>תודה</w:t>
      </w:r>
      <w:r>
        <w:rPr>
          <w:rFonts w:hint="cs"/>
          <w:rtl/>
        </w:rPr>
        <w:t>.</w:t>
      </w:r>
      <w:r>
        <w:rPr>
          <w:rtl/>
        </w:rPr>
        <w:t xml:space="preserve"> </w:t>
      </w:r>
      <w:bookmarkStart w:id="2699" w:name="_ETM_Q5_710059"/>
      <w:bookmarkEnd w:id="2699"/>
      <w:r>
        <w:rPr>
          <w:rtl/>
        </w:rPr>
        <w:t xml:space="preserve">אני </w:t>
      </w:r>
      <w:bookmarkStart w:id="2700" w:name="_ETM_Q5_710329"/>
      <w:bookmarkEnd w:id="2700"/>
      <w:r>
        <w:rPr>
          <w:rtl/>
        </w:rPr>
        <w:t xml:space="preserve">רק </w:t>
      </w:r>
      <w:bookmarkStart w:id="2701" w:name="_ETM_Q5_710510"/>
      <w:bookmarkEnd w:id="2701"/>
      <w:r>
        <w:rPr>
          <w:rtl/>
        </w:rPr>
        <w:t xml:space="preserve">מבקש </w:t>
      </w:r>
      <w:bookmarkStart w:id="2702" w:name="_ETM_Q5_711049"/>
      <w:bookmarkEnd w:id="2702"/>
      <w:r>
        <w:rPr>
          <w:rtl/>
        </w:rPr>
        <w:t xml:space="preserve">באמת </w:t>
      </w:r>
      <w:bookmarkStart w:id="2703" w:name="_ETM_Q5_711469"/>
      <w:bookmarkEnd w:id="2703"/>
      <w:r>
        <w:rPr>
          <w:rtl/>
        </w:rPr>
        <w:t xml:space="preserve">מכל </w:t>
      </w:r>
      <w:bookmarkStart w:id="2704" w:name="_ETM_Q5_711799"/>
      <w:bookmarkEnd w:id="2704"/>
      <w:r>
        <w:rPr>
          <w:rtl/>
        </w:rPr>
        <w:t>הנוכחים</w:t>
      </w:r>
      <w:r w:rsidR="00B3256A">
        <w:rPr>
          <w:rFonts w:hint="cs"/>
          <w:rtl/>
        </w:rPr>
        <w:t>,</w:t>
      </w:r>
      <w:r>
        <w:rPr>
          <w:rtl/>
        </w:rPr>
        <w:t xml:space="preserve"> </w:t>
      </w:r>
      <w:bookmarkStart w:id="2705" w:name="_ETM_Q5_712849"/>
      <w:bookmarkEnd w:id="2705"/>
      <w:r>
        <w:rPr>
          <w:rtl/>
        </w:rPr>
        <w:t xml:space="preserve">אנחנו </w:t>
      </w:r>
      <w:bookmarkStart w:id="2706" w:name="_ETM_Q5_713970"/>
      <w:bookmarkEnd w:id="2706"/>
      <w:r>
        <w:rPr>
          <w:rtl/>
        </w:rPr>
        <w:t>מ</w:t>
      </w:r>
      <w:r>
        <w:rPr>
          <w:rFonts w:hint="cs"/>
          <w:rtl/>
        </w:rPr>
        <w:t>א</w:t>
      </w:r>
      <w:r>
        <w:rPr>
          <w:rtl/>
        </w:rPr>
        <w:t xml:space="preserve">ריכים </w:t>
      </w:r>
      <w:bookmarkStart w:id="2707" w:name="_ETM_Q5_714780"/>
      <w:bookmarkEnd w:id="2707"/>
      <w:r>
        <w:rPr>
          <w:rtl/>
        </w:rPr>
        <w:t>מדי</w:t>
      </w:r>
      <w:r>
        <w:rPr>
          <w:rFonts w:hint="cs"/>
          <w:rtl/>
        </w:rPr>
        <w:t>.</w:t>
      </w:r>
      <w:r>
        <w:rPr>
          <w:rtl/>
        </w:rPr>
        <w:t xml:space="preserve"> </w:t>
      </w:r>
      <w:bookmarkStart w:id="2708" w:name="_ETM_Q5_715290"/>
      <w:bookmarkEnd w:id="2708"/>
      <w:r>
        <w:rPr>
          <w:rtl/>
        </w:rPr>
        <w:t>בבקשה</w:t>
      </w:r>
      <w:r>
        <w:rPr>
          <w:rFonts w:hint="cs"/>
          <w:rtl/>
        </w:rPr>
        <w:t>,</w:t>
      </w:r>
      <w:r>
        <w:rPr>
          <w:rtl/>
        </w:rPr>
        <w:t xml:space="preserve"> </w:t>
      </w:r>
      <w:bookmarkStart w:id="2709" w:name="_ETM_Q5_715860"/>
      <w:bookmarkEnd w:id="2709"/>
      <w:r>
        <w:rPr>
          <w:rtl/>
        </w:rPr>
        <w:t>קצר</w:t>
      </w:r>
      <w:r>
        <w:rPr>
          <w:rFonts w:hint="cs"/>
          <w:rtl/>
        </w:rPr>
        <w:t>,</w:t>
      </w:r>
      <w:r>
        <w:rPr>
          <w:rtl/>
        </w:rPr>
        <w:t xml:space="preserve"> </w:t>
      </w:r>
      <w:bookmarkStart w:id="2710" w:name="_ETM_Q5_716309"/>
      <w:bookmarkEnd w:id="2710"/>
      <w:r>
        <w:rPr>
          <w:rtl/>
        </w:rPr>
        <w:t>קולע</w:t>
      </w:r>
      <w:r>
        <w:rPr>
          <w:rFonts w:hint="cs"/>
          <w:rtl/>
        </w:rPr>
        <w:t>.</w:t>
      </w:r>
      <w:r>
        <w:rPr>
          <w:rtl/>
        </w:rPr>
        <w:t xml:space="preserve"> </w:t>
      </w:r>
      <w:bookmarkStart w:id="2711" w:name="_ETM_Q5_716819"/>
      <w:bookmarkEnd w:id="2711"/>
      <w:r>
        <w:rPr>
          <w:rtl/>
        </w:rPr>
        <w:t>תודה</w:t>
      </w:r>
      <w:r>
        <w:rPr>
          <w:rFonts w:hint="cs"/>
          <w:rtl/>
        </w:rPr>
        <w:t>.</w:t>
      </w:r>
    </w:p>
    <w:p w:rsidR="00B7366A" w:rsidRDefault="00B7366A" w:rsidP="00C979CC">
      <w:pPr>
        <w:rPr>
          <w:rtl/>
          <w:lang w:eastAsia="he-IL"/>
        </w:rPr>
      </w:pPr>
      <w:bookmarkStart w:id="2712" w:name="_ETM_Q5_714374"/>
      <w:bookmarkStart w:id="2713" w:name="_ETM_Q5_714443"/>
      <w:bookmarkStart w:id="2714" w:name="_ETM_Q5_716102"/>
      <w:bookmarkStart w:id="2715" w:name="_ETM_Q5_716981"/>
      <w:bookmarkEnd w:id="2712"/>
      <w:bookmarkEnd w:id="2713"/>
      <w:bookmarkEnd w:id="2714"/>
      <w:bookmarkEnd w:id="2715"/>
    </w:p>
    <w:p w:rsidR="00B7366A" w:rsidRDefault="00B7366A" w:rsidP="00BD2E7E">
      <w:pPr>
        <w:pStyle w:val="-"/>
        <w:rPr>
          <w:rtl/>
        </w:rPr>
      </w:pPr>
      <w:bookmarkStart w:id="2716" w:name="ET_speakercontinue_6192_24"/>
      <w:r w:rsidRPr="00EB3E48">
        <w:rPr>
          <w:rStyle w:val="TagStyle"/>
          <w:rtl/>
        </w:rPr>
        <w:t xml:space="preserve"> &lt;&lt; דובר_המשך &gt;&gt;</w:t>
      </w:r>
      <w:r w:rsidRPr="00557998">
        <w:rPr>
          <w:rStyle w:val="TagStyle"/>
          <w:rtl/>
        </w:rPr>
        <w:t xml:space="preserve"> </w:t>
      </w:r>
      <w:r>
        <w:rPr>
          <w:rtl/>
        </w:rPr>
        <w:t>שר הבינוי והשיכון זאב אלקין:</w:t>
      </w:r>
      <w:r w:rsidRPr="00557998">
        <w:rPr>
          <w:rStyle w:val="TagStyle"/>
          <w:rtl/>
        </w:rPr>
        <w:t xml:space="preserve"> </w:t>
      </w:r>
      <w:r w:rsidRPr="00EB3E48">
        <w:rPr>
          <w:rStyle w:val="TagStyle"/>
          <w:rtl/>
        </w:rPr>
        <w:t>&lt;&lt; דובר_המשך &gt;&gt;</w:t>
      </w:r>
      <w:r>
        <w:rPr>
          <w:rtl/>
        </w:rPr>
        <w:t xml:space="preserve">  </w:t>
      </w:r>
      <w:bookmarkEnd w:id="2716"/>
    </w:p>
    <w:p w:rsidR="00B7366A" w:rsidRPr="00557998" w:rsidRDefault="00B7366A" w:rsidP="00BD2E7E">
      <w:pPr>
        <w:ind w:firstLine="0"/>
        <w:rPr>
          <w:rtl/>
          <w:lang w:eastAsia="he-IL"/>
        </w:rPr>
      </w:pPr>
      <w:bookmarkStart w:id="2717" w:name="_ETM_Q5_719096"/>
      <w:bookmarkStart w:id="2718" w:name="_ETM_Q5_716909"/>
      <w:bookmarkEnd w:id="2717"/>
      <w:bookmarkEnd w:id="2718"/>
    </w:p>
    <w:p w:rsidR="00B7366A" w:rsidRDefault="00B7366A" w:rsidP="00BD2E7E">
      <w:pPr>
        <w:rPr>
          <w:rtl/>
        </w:rPr>
      </w:pPr>
      <w:bookmarkStart w:id="2719" w:name="_ETM_Q5_714470"/>
      <w:bookmarkStart w:id="2720" w:name="_ETM_Q5_714551"/>
      <w:bookmarkEnd w:id="2719"/>
      <w:bookmarkEnd w:id="2720"/>
      <w:r>
        <w:rPr>
          <w:rtl/>
        </w:rPr>
        <w:t xml:space="preserve"> </w:t>
      </w:r>
      <w:bookmarkStart w:id="2721" w:name="_ETM_Q5_717480"/>
      <w:bookmarkEnd w:id="2721"/>
      <w:r>
        <w:rPr>
          <w:rtl/>
        </w:rPr>
        <w:t xml:space="preserve">תודה </w:t>
      </w:r>
      <w:bookmarkStart w:id="2722" w:name="_ETM_Q5_717750"/>
      <w:bookmarkEnd w:id="2722"/>
      <w:r>
        <w:rPr>
          <w:rtl/>
        </w:rPr>
        <w:t xml:space="preserve">רבה </w:t>
      </w:r>
      <w:bookmarkStart w:id="2723" w:name="_ETM_Q5_718019"/>
      <w:bookmarkEnd w:id="2723"/>
      <w:r>
        <w:rPr>
          <w:rtl/>
        </w:rPr>
        <w:t xml:space="preserve">לחבר </w:t>
      </w:r>
      <w:bookmarkStart w:id="2724" w:name="_ETM_Q5_718290"/>
      <w:bookmarkEnd w:id="2724"/>
      <w:r>
        <w:rPr>
          <w:rtl/>
        </w:rPr>
        <w:t xml:space="preserve">הכנסת </w:t>
      </w:r>
      <w:bookmarkStart w:id="2725" w:name="_ETM_Q5_718679"/>
      <w:bookmarkEnd w:id="2725"/>
      <w:r>
        <w:rPr>
          <w:rtl/>
        </w:rPr>
        <w:t>גפני</w:t>
      </w:r>
      <w:r>
        <w:rPr>
          <w:rFonts w:hint="cs"/>
          <w:rtl/>
        </w:rPr>
        <w:t>.</w:t>
      </w:r>
      <w:r>
        <w:rPr>
          <w:rtl/>
        </w:rPr>
        <w:t xml:space="preserve"> </w:t>
      </w:r>
      <w:bookmarkStart w:id="2726" w:name="_ETM_Q5_719790"/>
      <w:bookmarkEnd w:id="2726"/>
      <w:r>
        <w:rPr>
          <w:rtl/>
        </w:rPr>
        <w:t xml:space="preserve">קודם </w:t>
      </w:r>
      <w:bookmarkStart w:id="2727" w:name="_ETM_Q5_720090"/>
      <w:bookmarkEnd w:id="2727"/>
      <w:r>
        <w:rPr>
          <w:rtl/>
        </w:rPr>
        <w:t>כ</w:t>
      </w:r>
      <w:r>
        <w:rPr>
          <w:rFonts w:hint="cs"/>
          <w:rtl/>
        </w:rPr>
        <w:t>ו</w:t>
      </w:r>
      <w:r>
        <w:rPr>
          <w:rtl/>
        </w:rPr>
        <w:t>ל</w:t>
      </w:r>
      <w:r>
        <w:rPr>
          <w:rFonts w:hint="cs"/>
          <w:rtl/>
        </w:rPr>
        <w:t>,</w:t>
      </w:r>
      <w:r>
        <w:rPr>
          <w:rtl/>
        </w:rPr>
        <w:t xml:space="preserve"> </w:t>
      </w:r>
      <w:bookmarkStart w:id="2728" w:name="_ETM_Q5_720330"/>
      <w:bookmarkEnd w:id="2728"/>
      <w:r>
        <w:rPr>
          <w:rtl/>
        </w:rPr>
        <w:t xml:space="preserve">אני </w:t>
      </w:r>
      <w:bookmarkStart w:id="2729" w:name="_ETM_Q5_720510"/>
      <w:bookmarkEnd w:id="2729"/>
      <w:r>
        <w:rPr>
          <w:rtl/>
        </w:rPr>
        <w:t xml:space="preserve">לא </w:t>
      </w:r>
      <w:bookmarkStart w:id="2730" w:name="_ETM_Q5_720629"/>
      <w:bookmarkEnd w:id="2730"/>
      <w:r>
        <w:rPr>
          <w:rtl/>
        </w:rPr>
        <w:t xml:space="preserve">מבין </w:t>
      </w:r>
      <w:bookmarkStart w:id="2731" w:name="_ETM_Q5_721050"/>
      <w:bookmarkEnd w:id="2731"/>
      <w:r>
        <w:rPr>
          <w:rtl/>
        </w:rPr>
        <w:t xml:space="preserve">מה </w:t>
      </w:r>
      <w:bookmarkStart w:id="2732" w:name="_ETM_Q5_721230"/>
      <w:bookmarkEnd w:id="2732"/>
      <w:r>
        <w:rPr>
          <w:rtl/>
        </w:rPr>
        <w:t xml:space="preserve">עניין </w:t>
      </w:r>
      <w:bookmarkStart w:id="2733" w:name="_ETM_Q5_721620"/>
      <w:bookmarkEnd w:id="2733"/>
      <w:r>
        <w:rPr>
          <w:rtl/>
        </w:rPr>
        <w:t xml:space="preserve">שמיטה </w:t>
      </w:r>
      <w:bookmarkStart w:id="2734" w:name="_ETM_Q5_722220"/>
      <w:bookmarkEnd w:id="2734"/>
      <w:r>
        <w:rPr>
          <w:rFonts w:hint="cs"/>
          <w:rtl/>
        </w:rPr>
        <w:t>אצ</w:t>
      </w:r>
      <w:r>
        <w:rPr>
          <w:rtl/>
        </w:rPr>
        <w:t>ל</w:t>
      </w:r>
      <w:r>
        <w:rPr>
          <w:rFonts w:hint="cs"/>
          <w:rtl/>
        </w:rPr>
        <w:t xml:space="preserve"> </w:t>
      </w:r>
      <w:r>
        <w:rPr>
          <w:rtl/>
        </w:rPr>
        <w:t xml:space="preserve">הר </w:t>
      </w:r>
      <w:bookmarkStart w:id="2735" w:name="_ETM_Q5_722429"/>
      <w:bookmarkEnd w:id="2735"/>
      <w:r>
        <w:rPr>
          <w:rtl/>
        </w:rPr>
        <w:t>סיני</w:t>
      </w:r>
      <w:r>
        <w:rPr>
          <w:rFonts w:hint="cs"/>
          <w:rtl/>
        </w:rPr>
        <w:t>,</w:t>
      </w:r>
      <w:r>
        <w:rPr>
          <w:rtl/>
        </w:rPr>
        <w:t xml:space="preserve"> </w:t>
      </w:r>
      <w:bookmarkStart w:id="2736" w:name="_ETM_Q5_722849"/>
      <w:bookmarkEnd w:id="2736"/>
      <w:r>
        <w:rPr>
          <w:rtl/>
        </w:rPr>
        <w:t xml:space="preserve">מה </w:t>
      </w:r>
      <w:bookmarkStart w:id="2737" w:name="_ETM_Q5_723000"/>
      <w:bookmarkEnd w:id="2737"/>
      <w:r>
        <w:rPr>
          <w:rtl/>
        </w:rPr>
        <w:t xml:space="preserve">הקשר </w:t>
      </w:r>
      <w:bookmarkStart w:id="2738" w:name="_ETM_Q5_723480"/>
      <w:bookmarkEnd w:id="2738"/>
      <w:r>
        <w:rPr>
          <w:rtl/>
        </w:rPr>
        <w:t xml:space="preserve">של </w:t>
      </w:r>
      <w:bookmarkStart w:id="2739" w:name="_ETM_Q5_723690"/>
      <w:bookmarkEnd w:id="2739"/>
      <w:r>
        <w:rPr>
          <w:rtl/>
        </w:rPr>
        <w:t xml:space="preserve">הפיצויים </w:t>
      </w:r>
      <w:bookmarkStart w:id="2740" w:name="_ETM_Q5_724290"/>
      <w:bookmarkEnd w:id="2740"/>
      <w:r>
        <w:rPr>
          <w:rtl/>
        </w:rPr>
        <w:t xml:space="preserve">בנושא </w:t>
      </w:r>
      <w:bookmarkStart w:id="2741" w:name="_ETM_Q5_724679"/>
      <w:bookmarkEnd w:id="2741"/>
      <w:r>
        <w:rPr>
          <w:rtl/>
        </w:rPr>
        <w:t xml:space="preserve">הקורונה </w:t>
      </w:r>
      <w:bookmarkStart w:id="2742" w:name="_ETM_Q5_726130"/>
      <w:bookmarkEnd w:id="2742"/>
      <w:r>
        <w:rPr>
          <w:rtl/>
        </w:rPr>
        <w:t xml:space="preserve">ומדיניות </w:t>
      </w:r>
      <w:bookmarkStart w:id="2743" w:name="_ETM_Q5_726730"/>
      <w:bookmarkEnd w:id="2743"/>
      <w:r w:rsidR="00B3256A">
        <w:rPr>
          <w:rFonts w:hint="cs"/>
          <w:rtl/>
        </w:rPr>
        <w:t>ה</w:t>
      </w:r>
      <w:r>
        <w:rPr>
          <w:rtl/>
        </w:rPr>
        <w:t xml:space="preserve">פיצויים </w:t>
      </w:r>
      <w:bookmarkStart w:id="2744" w:name="_ETM_Q5_727240"/>
      <w:bookmarkStart w:id="2745" w:name="_ETM_Q5_727720"/>
      <w:bookmarkEnd w:id="2744"/>
      <w:bookmarkEnd w:id="2745"/>
      <w:r>
        <w:rPr>
          <w:rFonts w:hint="cs"/>
          <w:rtl/>
        </w:rPr>
        <w:t>ב</w:t>
      </w:r>
      <w:r>
        <w:rPr>
          <w:rtl/>
        </w:rPr>
        <w:t xml:space="preserve">סוגיה </w:t>
      </w:r>
      <w:bookmarkStart w:id="2746" w:name="_ETM_Q5_728170"/>
      <w:bookmarkEnd w:id="2746"/>
      <w:r>
        <w:rPr>
          <w:rtl/>
        </w:rPr>
        <w:t>שציינתי</w:t>
      </w:r>
      <w:r>
        <w:rPr>
          <w:rFonts w:hint="cs"/>
          <w:rtl/>
        </w:rPr>
        <w:t>.</w:t>
      </w:r>
      <w:bookmarkStart w:id="2747" w:name="_ETM_Q5_726924"/>
      <w:bookmarkEnd w:id="2747"/>
    </w:p>
    <w:p w:rsidR="00B7366A" w:rsidRDefault="00B7366A" w:rsidP="00BD2E7E">
      <w:pPr>
        <w:ind w:firstLine="0"/>
        <w:rPr>
          <w:rtl/>
        </w:rPr>
      </w:pPr>
      <w:bookmarkStart w:id="2748" w:name="_ETM_Q5_725086"/>
      <w:bookmarkStart w:id="2749" w:name="_ETM_Q5_725179"/>
      <w:bookmarkEnd w:id="2748"/>
      <w:bookmarkEnd w:id="2749"/>
    </w:p>
    <w:p w:rsidR="00B7366A" w:rsidRDefault="00B7366A" w:rsidP="00BD2E7E">
      <w:pPr>
        <w:pStyle w:val="af5"/>
        <w:rPr>
          <w:rtl/>
        </w:rPr>
      </w:pPr>
      <w:bookmarkStart w:id="2750" w:name="ET_interruption_5561_25"/>
      <w:r w:rsidRPr="00EB3E48">
        <w:rPr>
          <w:rStyle w:val="TagStyle"/>
          <w:rtl/>
        </w:rPr>
        <w:t xml:space="preserve"> &lt;&lt; קריאה &gt;&gt;</w:t>
      </w:r>
      <w:r w:rsidRPr="00557998">
        <w:rPr>
          <w:rStyle w:val="TagStyle"/>
          <w:rtl/>
        </w:rPr>
        <w:t xml:space="preserve"> </w:t>
      </w:r>
      <w:r>
        <w:rPr>
          <w:rtl/>
        </w:rPr>
        <w:t>משה גפני (יהדות התורה):</w:t>
      </w:r>
      <w:r w:rsidRPr="00557998">
        <w:rPr>
          <w:rStyle w:val="TagStyle"/>
          <w:rtl/>
        </w:rPr>
        <w:t xml:space="preserve"> </w:t>
      </w:r>
      <w:r w:rsidRPr="00EB3E48">
        <w:rPr>
          <w:rStyle w:val="TagStyle"/>
          <w:rtl/>
        </w:rPr>
        <w:t>&lt;&lt; קריאה &gt;&gt;</w:t>
      </w:r>
      <w:r>
        <w:rPr>
          <w:rtl/>
        </w:rPr>
        <w:t xml:space="preserve">  </w:t>
      </w:r>
      <w:bookmarkEnd w:id="2750"/>
    </w:p>
    <w:p w:rsidR="00B7366A" w:rsidRDefault="00B7366A" w:rsidP="00C979CC">
      <w:pPr>
        <w:rPr>
          <w:rtl/>
          <w:lang w:eastAsia="he-IL"/>
        </w:rPr>
      </w:pPr>
    </w:p>
    <w:p w:rsidR="00B7366A" w:rsidRDefault="00C979CC" w:rsidP="00C979CC">
      <w:pPr>
        <w:rPr>
          <w:lang w:eastAsia="he-IL"/>
        </w:rPr>
      </w:pPr>
      <w:bookmarkStart w:id="2751" w:name="_ETM_Q5_727242"/>
      <w:bookmarkEnd w:id="2751"/>
      <w:r>
        <w:rPr>
          <w:rFonts w:hint="cs"/>
          <w:rtl/>
          <w:lang w:eastAsia="he-IL"/>
        </w:rPr>
        <w:t>– – –</w:t>
      </w:r>
    </w:p>
    <w:p w:rsidR="00B7366A" w:rsidRDefault="00B7366A" w:rsidP="00BD2E7E">
      <w:pPr>
        <w:rPr>
          <w:rtl/>
          <w:lang w:eastAsia="he-IL"/>
        </w:rPr>
      </w:pPr>
      <w:bookmarkStart w:id="2752" w:name="_ETM_Q5_728893"/>
      <w:bookmarkStart w:id="2753" w:name="_ETM_Q5_728995"/>
      <w:bookmarkStart w:id="2754" w:name="_ETM_Q5_729021"/>
      <w:bookmarkStart w:id="2755" w:name="_ETM_Q5_729094"/>
      <w:bookmarkEnd w:id="2752"/>
      <w:bookmarkEnd w:id="2753"/>
      <w:bookmarkEnd w:id="2754"/>
      <w:bookmarkEnd w:id="2755"/>
    </w:p>
    <w:p w:rsidR="00B7366A" w:rsidRDefault="00B7366A" w:rsidP="00BD2E7E">
      <w:pPr>
        <w:pStyle w:val="-"/>
        <w:rPr>
          <w:rtl/>
        </w:rPr>
      </w:pPr>
      <w:bookmarkStart w:id="2756" w:name="ET_speakercontinue_6192_26"/>
      <w:r w:rsidRPr="00EB3E48">
        <w:rPr>
          <w:rStyle w:val="TagStyle"/>
          <w:rtl/>
        </w:rPr>
        <w:t xml:space="preserve"> &lt;&lt; דובר_המשך &gt;&gt;</w:t>
      </w:r>
      <w:r w:rsidRPr="00557998">
        <w:rPr>
          <w:rStyle w:val="TagStyle"/>
          <w:rtl/>
        </w:rPr>
        <w:t xml:space="preserve"> </w:t>
      </w:r>
      <w:r>
        <w:rPr>
          <w:rtl/>
        </w:rPr>
        <w:t>שר הבינוי והשיכון זאב אלקין:</w:t>
      </w:r>
      <w:r w:rsidRPr="00557998">
        <w:rPr>
          <w:rStyle w:val="TagStyle"/>
          <w:rtl/>
        </w:rPr>
        <w:t xml:space="preserve"> </w:t>
      </w:r>
      <w:r w:rsidRPr="00EB3E48">
        <w:rPr>
          <w:rStyle w:val="TagStyle"/>
          <w:rtl/>
        </w:rPr>
        <w:t>&lt;&lt; דובר_המשך &gt;&gt;</w:t>
      </w:r>
      <w:r>
        <w:rPr>
          <w:rtl/>
        </w:rPr>
        <w:t xml:space="preserve">  </w:t>
      </w:r>
      <w:bookmarkEnd w:id="2756"/>
    </w:p>
    <w:p w:rsidR="00B7366A" w:rsidRPr="00557998" w:rsidRDefault="00B7366A" w:rsidP="00BD2E7E">
      <w:pPr>
        <w:ind w:firstLine="0"/>
        <w:rPr>
          <w:rtl/>
          <w:lang w:eastAsia="he-IL"/>
        </w:rPr>
      </w:pPr>
      <w:bookmarkStart w:id="2757" w:name="_ETM_Q5_730317"/>
      <w:bookmarkEnd w:id="2757"/>
    </w:p>
    <w:p w:rsidR="00B7366A" w:rsidRDefault="00B7366A" w:rsidP="00B3256A">
      <w:pPr>
        <w:rPr>
          <w:rtl/>
        </w:rPr>
      </w:pPr>
      <w:bookmarkStart w:id="2758" w:name="_ETM_Q5_727075"/>
      <w:bookmarkStart w:id="2759" w:name="_ETM_Q5_727092"/>
      <w:bookmarkStart w:id="2760" w:name="_ETM_Q5_727141"/>
      <w:bookmarkEnd w:id="2758"/>
      <w:bookmarkEnd w:id="2759"/>
      <w:bookmarkEnd w:id="2760"/>
      <w:r>
        <w:rPr>
          <w:rtl/>
        </w:rPr>
        <w:t xml:space="preserve"> </w:t>
      </w:r>
      <w:bookmarkStart w:id="2761" w:name="_ETM_Q5_729910"/>
      <w:bookmarkEnd w:id="2761"/>
      <w:r>
        <w:rPr>
          <w:rtl/>
        </w:rPr>
        <w:t xml:space="preserve">ברור </w:t>
      </w:r>
      <w:bookmarkStart w:id="2762" w:name="_ETM_Q5_730360"/>
      <w:bookmarkEnd w:id="2762"/>
      <w:r>
        <w:rPr>
          <w:rtl/>
        </w:rPr>
        <w:t>ש</w:t>
      </w:r>
      <w:r>
        <w:rPr>
          <w:rFonts w:hint="cs"/>
          <w:rtl/>
        </w:rPr>
        <w:t xml:space="preserve">אם עושים קופסה </w:t>
      </w:r>
      <w:r>
        <w:rPr>
          <w:rtl/>
        </w:rPr>
        <w:t xml:space="preserve">גם </w:t>
      </w:r>
      <w:bookmarkStart w:id="2763" w:name="_ETM_Q5_730690"/>
      <w:bookmarkEnd w:id="2763"/>
      <w:r>
        <w:rPr>
          <w:rtl/>
        </w:rPr>
        <w:t xml:space="preserve">בשנה </w:t>
      </w:r>
      <w:bookmarkStart w:id="2764" w:name="_ETM_Q5_731050"/>
      <w:bookmarkEnd w:id="2764"/>
      <w:r>
        <w:rPr>
          <w:rtl/>
        </w:rPr>
        <w:t xml:space="preserve">בלי </w:t>
      </w:r>
      <w:bookmarkStart w:id="2765" w:name="_ETM_Q5_731260"/>
      <w:bookmarkEnd w:id="2765"/>
      <w:r>
        <w:rPr>
          <w:rtl/>
        </w:rPr>
        <w:t xml:space="preserve">תקציב </w:t>
      </w:r>
      <w:bookmarkStart w:id="2766" w:name="_ETM_Q5_733150"/>
      <w:bookmarkEnd w:id="2766"/>
      <w:r>
        <w:rPr>
          <w:rtl/>
        </w:rPr>
        <w:t xml:space="preserve">אפשר </w:t>
      </w:r>
      <w:bookmarkStart w:id="2767" w:name="_ETM_Q5_733600"/>
      <w:bookmarkEnd w:id="2767"/>
      <w:r>
        <w:rPr>
          <w:rtl/>
        </w:rPr>
        <w:t xml:space="preserve">לנהל </w:t>
      </w:r>
      <w:bookmarkStart w:id="2768" w:name="_ETM_Q5_733990"/>
      <w:bookmarkEnd w:id="2768"/>
      <w:r>
        <w:rPr>
          <w:rtl/>
        </w:rPr>
        <w:t>דברים</w:t>
      </w:r>
      <w:r w:rsidR="00B3256A">
        <w:rPr>
          <w:rFonts w:hint="cs"/>
          <w:rtl/>
        </w:rPr>
        <w:t>,</w:t>
      </w:r>
      <w:r>
        <w:rPr>
          <w:rtl/>
        </w:rPr>
        <w:t xml:space="preserve"> </w:t>
      </w:r>
      <w:bookmarkStart w:id="2769" w:name="_ETM_Q5_734440"/>
      <w:bookmarkEnd w:id="2769"/>
      <w:r>
        <w:rPr>
          <w:rtl/>
        </w:rPr>
        <w:t xml:space="preserve">רק </w:t>
      </w:r>
      <w:bookmarkStart w:id="2770" w:name="_ETM_Q5_734710"/>
      <w:bookmarkEnd w:id="2770"/>
      <w:r>
        <w:rPr>
          <w:rtl/>
        </w:rPr>
        <w:t xml:space="preserve">לא </w:t>
      </w:r>
      <w:bookmarkStart w:id="2771" w:name="_ETM_Q5_734830"/>
      <w:bookmarkEnd w:id="2771"/>
      <w:r>
        <w:rPr>
          <w:rtl/>
        </w:rPr>
        <w:t>ה</w:t>
      </w:r>
      <w:r>
        <w:rPr>
          <w:rFonts w:hint="cs"/>
          <w:rtl/>
        </w:rPr>
        <w:t>י</w:t>
      </w:r>
      <w:r>
        <w:rPr>
          <w:rtl/>
        </w:rPr>
        <w:t xml:space="preserve">יתה </w:t>
      </w:r>
      <w:bookmarkStart w:id="2772" w:name="_ETM_Q5_735040"/>
      <w:bookmarkEnd w:id="2772"/>
      <w:r>
        <w:rPr>
          <w:rtl/>
        </w:rPr>
        <w:t>קופס</w:t>
      </w:r>
      <w:r>
        <w:rPr>
          <w:rFonts w:hint="cs"/>
          <w:rtl/>
        </w:rPr>
        <w:t>ה</w:t>
      </w:r>
      <w:r>
        <w:rPr>
          <w:rtl/>
        </w:rPr>
        <w:t xml:space="preserve"> </w:t>
      </w:r>
      <w:bookmarkStart w:id="2773" w:name="_ETM_Q5_735460"/>
      <w:bookmarkEnd w:id="2773"/>
      <w:r>
        <w:rPr>
          <w:rtl/>
        </w:rPr>
        <w:t xml:space="preserve">לנושא </w:t>
      </w:r>
      <w:bookmarkStart w:id="2774" w:name="_ETM_Q5_735850"/>
      <w:bookmarkEnd w:id="2774"/>
      <w:r>
        <w:rPr>
          <w:rtl/>
        </w:rPr>
        <w:t>הדיור</w:t>
      </w:r>
      <w:r>
        <w:rPr>
          <w:rFonts w:hint="cs"/>
          <w:rtl/>
        </w:rPr>
        <w:t>,</w:t>
      </w:r>
      <w:r>
        <w:rPr>
          <w:rtl/>
        </w:rPr>
        <w:t xml:space="preserve"> </w:t>
      </w:r>
      <w:bookmarkStart w:id="2775" w:name="_ETM_Q5_736210"/>
      <w:bookmarkEnd w:id="2775"/>
      <w:r>
        <w:rPr>
          <w:rtl/>
        </w:rPr>
        <w:t xml:space="preserve">וגם </w:t>
      </w:r>
      <w:bookmarkStart w:id="2776" w:name="_ETM_Q5_736450"/>
      <w:bookmarkEnd w:id="2776"/>
      <w:r>
        <w:rPr>
          <w:rtl/>
        </w:rPr>
        <w:t xml:space="preserve">לא </w:t>
      </w:r>
      <w:bookmarkStart w:id="2777" w:name="_ETM_Q5_736570"/>
      <w:bookmarkEnd w:id="2777"/>
      <w:r>
        <w:rPr>
          <w:rtl/>
        </w:rPr>
        <w:t xml:space="preserve">יכולה </w:t>
      </w:r>
      <w:bookmarkStart w:id="2778" w:name="_ETM_Q5_736900"/>
      <w:bookmarkEnd w:id="2778"/>
      <w:r>
        <w:rPr>
          <w:rtl/>
        </w:rPr>
        <w:t>להיות</w:t>
      </w:r>
      <w:r>
        <w:rPr>
          <w:rFonts w:hint="cs"/>
          <w:rtl/>
        </w:rPr>
        <w:t>.</w:t>
      </w:r>
      <w:r>
        <w:rPr>
          <w:rtl/>
        </w:rPr>
        <w:t xml:space="preserve"> </w:t>
      </w:r>
      <w:bookmarkStart w:id="2779" w:name="_ETM_Q5_737230"/>
      <w:bookmarkEnd w:id="2779"/>
      <w:r>
        <w:rPr>
          <w:rFonts w:hint="cs"/>
          <w:rtl/>
        </w:rPr>
        <w:t>ה</w:t>
      </w:r>
      <w:r>
        <w:rPr>
          <w:rtl/>
        </w:rPr>
        <w:t xml:space="preserve">קורונה </w:t>
      </w:r>
      <w:bookmarkStart w:id="2780" w:name="_ETM_Q5_737620"/>
      <w:bookmarkStart w:id="2781" w:name="_ETM_Q5_737710"/>
      <w:bookmarkEnd w:id="2780"/>
      <w:bookmarkEnd w:id="2781"/>
      <w:r>
        <w:rPr>
          <w:rtl/>
        </w:rPr>
        <w:t>הי</w:t>
      </w:r>
      <w:r>
        <w:rPr>
          <w:rFonts w:hint="cs"/>
          <w:rtl/>
        </w:rPr>
        <w:t>ית</w:t>
      </w:r>
      <w:r>
        <w:rPr>
          <w:rtl/>
        </w:rPr>
        <w:t xml:space="preserve">ה </w:t>
      </w:r>
      <w:bookmarkStart w:id="2782" w:name="_ETM_Q5_737950"/>
      <w:bookmarkEnd w:id="2782"/>
      <w:r>
        <w:rPr>
          <w:rtl/>
        </w:rPr>
        <w:t xml:space="preserve">אירוע </w:t>
      </w:r>
      <w:bookmarkStart w:id="2783" w:name="_ETM_Q5_738309"/>
      <w:bookmarkEnd w:id="2783"/>
      <w:r>
        <w:rPr>
          <w:rtl/>
        </w:rPr>
        <w:t>ייחודי</w:t>
      </w:r>
      <w:r>
        <w:rPr>
          <w:rFonts w:hint="cs"/>
          <w:rtl/>
        </w:rPr>
        <w:t xml:space="preserve">, עשו </w:t>
      </w:r>
      <w:bookmarkStart w:id="2784" w:name="_ETM_Q5_739389"/>
      <w:bookmarkEnd w:id="2784"/>
      <w:r>
        <w:rPr>
          <w:rtl/>
        </w:rPr>
        <w:t>ל</w:t>
      </w:r>
      <w:r>
        <w:rPr>
          <w:rFonts w:hint="cs"/>
          <w:rtl/>
        </w:rPr>
        <w:t>ו</w:t>
      </w:r>
      <w:r>
        <w:rPr>
          <w:rtl/>
        </w:rPr>
        <w:t xml:space="preserve"> </w:t>
      </w:r>
      <w:bookmarkStart w:id="2785" w:name="_ETM_Q5_739510"/>
      <w:bookmarkEnd w:id="2785"/>
      <w:r>
        <w:rPr>
          <w:rtl/>
        </w:rPr>
        <w:t xml:space="preserve">קופסה </w:t>
      </w:r>
      <w:bookmarkStart w:id="2786" w:name="_ETM_Q5_739960"/>
      <w:bookmarkEnd w:id="2786"/>
      <w:r>
        <w:rPr>
          <w:rtl/>
        </w:rPr>
        <w:t xml:space="preserve">מבחינה </w:t>
      </w:r>
      <w:bookmarkStart w:id="2787" w:name="_ETM_Q5_740740"/>
      <w:bookmarkEnd w:id="2787"/>
      <w:r>
        <w:rPr>
          <w:rtl/>
        </w:rPr>
        <w:t>חשבונאית</w:t>
      </w:r>
      <w:r>
        <w:rPr>
          <w:rFonts w:hint="cs"/>
          <w:rtl/>
        </w:rPr>
        <w:t>,</w:t>
      </w:r>
      <w:r>
        <w:rPr>
          <w:rtl/>
        </w:rPr>
        <w:t xml:space="preserve"> </w:t>
      </w:r>
      <w:bookmarkStart w:id="2788" w:name="_ETM_Q5_741429"/>
      <w:bookmarkEnd w:id="2788"/>
      <w:r>
        <w:rPr>
          <w:rtl/>
        </w:rPr>
        <w:t xml:space="preserve">ולכן </w:t>
      </w:r>
      <w:bookmarkStart w:id="2789" w:name="_ETM_Q5_741820"/>
      <w:bookmarkEnd w:id="2789"/>
      <w:r>
        <w:rPr>
          <w:rtl/>
        </w:rPr>
        <w:t>ה</w:t>
      </w:r>
      <w:r>
        <w:rPr>
          <w:rFonts w:hint="cs"/>
          <w:rtl/>
        </w:rPr>
        <w:t>י</w:t>
      </w:r>
      <w:r>
        <w:rPr>
          <w:rtl/>
        </w:rPr>
        <w:t xml:space="preserve">יתה </w:t>
      </w:r>
      <w:bookmarkStart w:id="2790" w:name="_ETM_Q5_742059"/>
      <w:bookmarkEnd w:id="2790"/>
      <w:r>
        <w:rPr>
          <w:rtl/>
        </w:rPr>
        <w:t xml:space="preserve">אפשרות </w:t>
      </w:r>
      <w:bookmarkStart w:id="2791" w:name="_ETM_Q5_743199"/>
      <w:bookmarkStart w:id="2792" w:name="_ETM_Q5_744340"/>
      <w:bookmarkEnd w:id="2791"/>
      <w:bookmarkEnd w:id="2792"/>
      <w:r>
        <w:rPr>
          <w:rtl/>
        </w:rPr>
        <w:t xml:space="preserve">לתת </w:t>
      </w:r>
      <w:bookmarkStart w:id="2793" w:name="_ETM_Q5_744669"/>
      <w:bookmarkEnd w:id="2793"/>
      <w:r>
        <w:rPr>
          <w:rtl/>
        </w:rPr>
        <w:t>פיצויים</w:t>
      </w:r>
      <w:r>
        <w:rPr>
          <w:rFonts w:hint="cs"/>
          <w:rtl/>
        </w:rPr>
        <w:t>.</w:t>
      </w:r>
      <w:r>
        <w:rPr>
          <w:rtl/>
        </w:rPr>
        <w:t xml:space="preserve"> </w:t>
      </w:r>
      <w:bookmarkStart w:id="2794" w:name="_ETM_Q5_745360"/>
      <w:bookmarkEnd w:id="2794"/>
      <w:r>
        <w:rPr>
          <w:rtl/>
        </w:rPr>
        <w:t xml:space="preserve">לעומת </w:t>
      </w:r>
      <w:bookmarkStart w:id="2795" w:name="_ETM_Q5_745780"/>
      <w:bookmarkEnd w:id="2795"/>
      <w:r>
        <w:rPr>
          <w:rtl/>
        </w:rPr>
        <w:t>זאת</w:t>
      </w:r>
      <w:r>
        <w:rPr>
          <w:rFonts w:hint="cs"/>
          <w:rtl/>
        </w:rPr>
        <w:t>,</w:t>
      </w:r>
      <w:r>
        <w:rPr>
          <w:rtl/>
        </w:rPr>
        <w:t xml:space="preserve"> </w:t>
      </w:r>
      <w:bookmarkStart w:id="2796" w:name="_ETM_Q5_745990"/>
      <w:bookmarkEnd w:id="2796"/>
      <w:r>
        <w:rPr>
          <w:rtl/>
        </w:rPr>
        <w:t xml:space="preserve">השקעה </w:t>
      </w:r>
      <w:bookmarkStart w:id="2797" w:name="_ETM_Q5_746439"/>
      <w:bookmarkEnd w:id="2797"/>
      <w:r>
        <w:rPr>
          <w:rtl/>
        </w:rPr>
        <w:t xml:space="preserve">בתשתיות </w:t>
      </w:r>
      <w:bookmarkStart w:id="2798" w:name="_ETM_Q5_747009"/>
      <w:bookmarkEnd w:id="2798"/>
      <w:r>
        <w:rPr>
          <w:rtl/>
        </w:rPr>
        <w:t>בנייה</w:t>
      </w:r>
      <w:r>
        <w:rPr>
          <w:rFonts w:hint="cs"/>
          <w:rtl/>
        </w:rPr>
        <w:t xml:space="preserve"> </w:t>
      </w:r>
      <w:bookmarkStart w:id="2799" w:name="_ETM_Q5_747400"/>
      <w:bookmarkEnd w:id="2799"/>
      <w:r w:rsidR="00B3256A">
        <w:rPr>
          <w:rFonts w:hint="cs"/>
          <w:rtl/>
        </w:rPr>
        <w:t xml:space="preserve">– </w:t>
      </w:r>
      <w:r>
        <w:rPr>
          <w:rtl/>
        </w:rPr>
        <w:t xml:space="preserve">בטח </w:t>
      </w:r>
      <w:bookmarkStart w:id="2800" w:name="_ETM_Q5_747729"/>
      <w:bookmarkEnd w:id="2800"/>
      <w:r>
        <w:rPr>
          <w:rtl/>
        </w:rPr>
        <w:t>ארוכ</w:t>
      </w:r>
      <w:r>
        <w:rPr>
          <w:rFonts w:hint="cs"/>
          <w:rtl/>
        </w:rPr>
        <w:t>ת</w:t>
      </w:r>
      <w:r>
        <w:rPr>
          <w:rtl/>
        </w:rPr>
        <w:t xml:space="preserve"> </w:t>
      </w:r>
      <w:bookmarkStart w:id="2801" w:name="_ETM_Q5_748090"/>
      <w:bookmarkEnd w:id="2801"/>
      <w:r>
        <w:rPr>
          <w:rtl/>
        </w:rPr>
        <w:t>טווח</w:t>
      </w:r>
      <w:r w:rsidR="00B3256A">
        <w:rPr>
          <w:rFonts w:hint="cs"/>
          <w:rtl/>
        </w:rPr>
        <w:t>,</w:t>
      </w:r>
      <w:r>
        <w:rPr>
          <w:rtl/>
        </w:rPr>
        <w:t xml:space="preserve"> </w:t>
      </w:r>
      <w:bookmarkStart w:id="2802" w:name="_ETM_Q5_748479"/>
      <w:bookmarkEnd w:id="2802"/>
      <w:r>
        <w:rPr>
          <w:rtl/>
        </w:rPr>
        <w:t xml:space="preserve">במשמעות </w:t>
      </w:r>
      <w:bookmarkStart w:id="2803" w:name="_ETM_Q5_749020"/>
      <w:bookmarkEnd w:id="2803"/>
      <w:r>
        <w:rPr>
          <w:rtl/>
        </w:rPr>
        <w:t xml:space="preserve">של </w:t>
      </w:r>
      <w:bookmarkStart w:id="2804" w:name="_ETM_Q5_749139"/>
      <w:bookmarkEnd w:id="2804"/>
      <w:r>
        <w:rPr>
          <w:rtl/>
        </w:rPr>
        <w:t xml:space="preserve">תוכניות </w:t>
      </w:r>
      <w:bookmarkStart w:id="2805" w:name="_ETM_Q5_749500"/>
      <w:bookmarkEnd w:id="2805"/>
      <w:r>
        <w:rPr>
          <w:rtl/>
        </w:rPr>
        <w:t>חומש</w:t>
      </w:r>
      <w:r>
        <w:rPr>
          <w:rFonts w:hint="cs"/>
          <w:rtl/>
        </w:rPr>
        <w:t xml:space="preserve"> </w:t>
      </w:r>
      <w:r>
        <w:rPr>
          <w:rFonts w:hint="eastAsia"/>
        </w:rPr>
        <w:t>–</w:t>
      </w:r>
      <w:r>
        <w:rPr>
          <w:rtl/>
        </w:rPr>
        <w:t xml:space="preserve"> </w:t>
      </w:r>
      <w:bookmarkStart w:id="2806" w:name="_ETM_Q5_749860"/>
      <w:bookmarkEnd w:id="2806"/>
      <w:r>
        <w:rPr>
          <w:rtl/>
        </w:rPr>
        <w:t xml:space="preserve">לא </w:t>
      </w:r>
      <w:bookmarkStart w:id="2807" w:name="_ETM_Q5_749979"/>
      <w:bookmarkEnd w:id="2807"/>
      <w:r>
        <w:rPr>
          <w:rtl/>
        </w:rPr>
        <w:t>הי</w:t>
      </w:r>
      <w:r>
        <w:rPr>
          <w:rFonts w:hint="cs"/>
          <w:rtl/>
        </w:rPr>
        <w:t>י</w:t>
      </w:r>
      <w:r>
        <w:rPr>
          <w:rtl/>
        </w:rPr>
        <w:t>תה</w:t>
      </w:r>
      <w:r>
        <w:rPr>
          <w:rFonts w:hint="cs"/>
          <w:rtl/>
        </w:rPr>
        <w:t>,</w:t>
      </w:r>
      <w:r>
        <w:rPr>
          <w:rtl/>
        </w:rPr>
        <w:t xml:space="preserve"> </w:t>
      </w:r>
      <w:bookmarkStart w:id="2808" w:name="_ETM_Q5_750580"/>
      <w:bookmarkEnd w:id="2808"/>
      <w:r>
        <w:rPr>
          <w:rtl/>
        </w:rPr>
        <w:t xml:space="preserve">כי </w:t>
      </w:r>
      <w:bookmarkStart w:id="2809" w:name="_ETM_Q5_750759"/>
      <w:bookmarkEnd w:id="2809"/>
      <w:r>
        <w:rPr>
          <w:rtl/>
        </w:rPr>
        <w:t xml:space="preserve">היה </w:t>
      </w:r>
      <w:bookmarkStart w:id="2810" w:name="_ETM_Q5_750939"/>
      <w:bookmarkEnd w:id="2810"/>
      <w:r>
        <w:rPr>
          <w:rtl/>
        </w:rPr>
        <w:t xml:space="preserve">בלתי </w:t>
      </w:r>
      <w:bookmarkStart w:id="2811" w:name="_ETM_Q5_751240"/>
      <w:bookmarkEnd w:id="2811"/>
      <w:r>
        <w:rPr>
          <w:rtl/>
        </w:rPr>
        <w:t xml:space="preserve">אפשרי </w:t>
      </w:r>
      <w:bookmarkStart w:id="2812" w:name="_ETM_Q5_751539"/>
      <w:bookmarkEnd w:id="2812"/>
      <w:r>
        <w:rPr>
          <w:rtl/>
        </w:rPr>
        <w:t xml:space="preserve">לאשר </w:t>
      </w:r>
      <w:bookmarkStart w:id="2813" w:name="_ETM_Q5_751900"/>
      <w:bookmarkEnd w:id="2813"/>
      <w:r>
        <w:rPr>
          <w:rtl/>
        </w:rPr>
        <w:t xml:space="preserve">את </w:t>
      </w:r>
      <w:bookmarkStart w:id="2814" w:name="_ETM_Q5_751990"/>
      <w:bookmarkEnd w:id="2814"/>
      <w:r>
        <w:rPr>
          <w:rtl/>
        </w:rPr>
        <w:t xml:space="preserve">זה </w:t>
      </w:r>
      <w:bookmarkStart w:id="2815" w:name="_ETM_Q5_752080"/>
      <w:bookmarkEnd w:id="2815"/>
      <w:r>
        <w:rPr>
          <w:rtl/>
        </w:rPr>
        <w:t xml:space="preserve">כשאין </w:t>
      </w:r>
      <w:bookmarkStart w:id="2816" w:name="_ETM_Q5_752349"/>
      <w:bookmarkEnd w:id="2816"/>
      <w:r>
        <w:rPr>
          <w:rtl/>
        </w:rPr>
        <w:t>תקציב</w:t>
      </w:r>
      <w:r w:rsidR="00B3256A">
        <w:rPr>
          <w:rFonts w:hint="cs"/>
          <w:rtl/>
        </w:rPr>
        <w:t>,</w:t>
      </w:r>
      <w:r>
        <w:rPr>
          <w:rtl/>
        </w:rPr>
        <w:t xml:space="preserve"> </w:t>
      </w:r>
      <w:bookmarkStart w:id="2817" w:name="_ETM_Q5_752889"/>
      <w:bookmarkEnd w:id="2817"/>
      <w:r>
        <w:rPr>
          <w:rtl/>
        </w:rPr>
        <w:t xml:space="preserve">וכל </w:t>
      </w:r>
      <w:bookmarkStart w:id="2818" w:name="_ETM_Q5_753370"/>
      <w:bookmarkEnd w:id="2818"/>
      <w:r>
        <w:rPr>
          <w:rFonts w:hint="cs"/>
          <w:rtl/>
        </w:rPr>
        <w:t>אחד</w:t>
      </w:r>
      <w:r>
        <w:rPr>
          <w:rtl/>
        </w:rPr>
        <w:t xml:space="preserve"> </w:t>
      </w:r>
      <w:bookmarkStart w:id="2819" w:name="_ETM_Q5_753669"/>
      <w:bookmarkEnd w:id="2819"/>
      <w:r>
        <w:rPr>
          <w:rtl/>
        </w:rPr>
        <w:t xml:space="preserve">מכיר </w:t>
      </w:r>
      <w:bookmarkStart w:id="2820" w:name="_ETM_Q5_753969"/>
      <w:bookmarkEnd w:id="2820"/>
      <w:r>
        <w:rPr>
          <w:rtl/>
        </w:rPr>
        <w:t xml:space="preserve">את </w:t>
      </w:r>
      <w:bookmarkStart w:id="2821" w:name="_ETM_Q5_754059"/>
      <w:bookmarkEnd w:id="2821"/>
      <w:r>
        <w:rPr>
          <w:rtl/>
        </w:rPr>
        <w:t>זה</w:t>
      </w:r>
      <w:r>
        <w:rPr>
          <w:rFonts w:hint="cs"/>
          <w:rtl/>
        </w:rPr>
        <w:t>.</w:t>
      </w:r>
      <w:r>
        <w:rPr>
          <w:rtl/>
        </w:rPr>
        <w:t xml:space="preserve"> </w:t>
      </w:r>
      <w:bookmarkStart w:id="2822" w:name="_ETM_Q5_754150"/>
      <w:bookmarkEnd w:id="2822"/>
      <w:r>
        <w:rPr>
          <w:rtl/>
        </w:rPr>
        <w:t xml:space="preserve">מי </w:t>
      </w:r>
      <w:bookmarkStart w:id="2823" w:name="_ETM_Q5_754270"/>
      <w:bookmarkEnd w:id="2823"/>
      <w:r>
        <w:rPr>
          <w:rtl/>
        </w:rPr>
        <w:t xml:space="preserve">כמוך </w:t>
      </w:r>
      <w:bookmarkStart w:id="2824" w:name="_ETM_Q5_754629"/>
      <w:bookmarkEnd w:id="2824"/>
      <w:r>
        <w:rPr>
          <w:rtl/>
        </w:rPr>
        <w:t>כיו</w:t>
      </w:r>
      <w:r>
        <w:rPr>
          <w:rFonts w:hint="cs"/>
          <w:rtl/>
        </w:rPr>
        <w:t>"</w:t>
      </w:r>
      <w:r>
        <w:rPr>
          <w:rtl/>
        </w:rPr>
        <w:t xml:space="preserve">ר </w:t>
      </w:r>
      <w:bookmarkStart w:id="2825" w:name="_ETM_Q5_754960"/>
      <w:bookmarkEnd w:id="2825"/>
      <w:r>
        <w:rPr>
          <w:rtl/>
        </w:rPr>
        <w:t xml:space="preserve">ועדת </w:t>
      </w:r>
      <w:bookmarkStart w:id="2826" w:name="_ETM_Q5_755229"/>
      <w:bookmarkEnd w:id="2826"/>
      <w:r>
        <w:rPr>
          <w:rtl/>
        </w:rPr>
        <w:t xml:space="preserve">הכספים </w:t>
      </w:r>
      <w:bookmarkStart w:id="2827" w:name="_ETM_Q5_755559"/>
      <w:bookmarkEnd w:id="2827"/>
      <w:r>
        <w:rPr>
          <w:rtl/>
        </w:rPr>
        <w:t xml:space="preserve">לשעבר </w:t>
      </w:r>
      <w:bookmarkStart w:id="2828" w:name="_ETM_Q5_756039"/>
      <w:bookmarkEnd w:id="2828"/>
      <w:r>
        <w:rPr>
          <w:rtl/>
        </w:rPr>
        <w:t xml:space="preserve">מכיר </w:t>
      </w:r>
      <w:bookmarkStart w:id="2829" w:name="_ETM_Q5_756400"/>
      <w:bookmarkEnd w:id="2829"/>
      <w:r>
        <w:rPr>
          <w:rtl/>
        </w:rPr>
        <w:t xml:space="preserve">את </w:t>
      </w:r>
      <w:bookmarkStart w:id="2830" w:name="_ETM_Q5_756460"/>
      <w:bookmarkEnd w:id="2830"/>
      <w:r>
        <w:rPr>
          <w:rtl/>
        </w:rPr>
        <w:t>זה</w:t>
      </w:r>
      <w:r>
        <w:rPr>
          <w:rFonts w:hint="cs"/>
          <w:rtl/>
        </w:rPr>
        <w:t>.</w:t>
      </w:r>
      <w:r>
        <w:rPr>
          <w:rtl/>
        </w:rPr>
        <w:t xml:space="preserve"> </w:t>
      </w:r>
      <w:bookmarkStart w:id="2831" w:name="_ETM_Q5_756939"/>
      <w:bookmarkEnd w:id="2831"/>
      <w:r>
        <w:rPr>
          <w:rtl/>
        </w:rPr>
        <w:t>ולכן</w:t>
      </w:r>
      <w:r>
        <w:rPr>
          <w:rFonts w:hint="cs"/>
          <w:rtl/>
        </w:rPr>
        <w:t>,</w:t>
      </w:r>
      <w:r>
        <w:rPr>
          <w:rtl/>
        </w:rPr>
        <w:t xml:space="preserve"> </w:t>
      </w:r>
      <w:bookmarkStart w:id="2832" w:name="_ETM_Q5_757629"/>
      <w:bookmarkEnd w:id="2832"/>
      <w:r>
        <w:rPr>
          <w:rtl/>
        </w:rPr>
        <w:t xml:space="preserve">אכן </w:t>
      </w:r>
      <w:bookmarkStart w:id="2833" w:name="_ETM_Q5_758550"/>
      <w:bookmarkEnd w:id="2833"/>
      <w:r>
        <w:rPr>
          <w:rtl/>
        </w:rPr>
        <w:t xml:space="preserve">בגלל </w:t>
      </w:r>
      <w:bookmarkStart w:id="2834" w:name="_ETM_Q5_759090"/>
      <w:bookmarkEnd w:id="2834"/>
      <w:r>
        <w:rPr>
          <w:rtl/>
        </w:rPr>
        <w:t xml:space="preserve">שלא </w:t>
      </w:r>
      <w:bookmarkStart w:id="2835" w:name="_ETM_Q5_759689"/>
      <w:bookmarkEnd w:id="2835"/>
      <w:r>
        <w:rPr>
          <w:rtl/>
        </w:rPr>
        <w:t xml:space="preserve">בנו </w:t>
      </w:r>
      <w:bookmarkStart w:id="2836" w:name="_ETM_Q5_760020"/>
      <w:bookmarkEnd w:id="2836"/>
      <w:r>
        <w:rPr>
          <w:rtl/>
        </w:rPr>
        <w:t xml:space="preserve">כיתות </w:t>
      </w:r>
      <w:bookmarkStart w:id="2837" w:name="_ETM_Q5_760559"/>
      <w:bookmarkEnd w:id="2837"/>
      <w:r>
        <w:rPr>
          <w:rtl/>
        </w:rPr>
        <w:t xml:space="preserve">ולא </w:t>
      </w:r>
      <w:bookmarkStart w:id="2838" w:name="_ETM_Q5_761909"/>
      <w:bookmarkEnd w:id="2838"/>
      <w:r>
        <w:rPr>
          <w:rtl/>
        </w:rPr>
        <w:t xml:space="preserve">בנו </w:t>
      </w:r>
      <w:bookmarkStart w:id="2839" w:name="_ETM_Q5_762210"/>
      <w:bookmarkEnd w:id="2839"/>
      <w:r>
        <w:rPr>
          <w:rtl/>
        </w:rPr>
        <w:t>כבישים</w:t>
      </w:r>
      <w:r>
        <w:rPr>
          <w:rFonts w:hint="cs"/>
          <w:rtl/>
        </w:rPr>
        <w:t xml:space="preserve"> </w:t>
      </w:r>
      <w:r w:rsidR="00B3256A">
        <w:rPr>
          <w:rFonts w:hint="cs"/>
          <w:rtl/>
        </w:rPr>
        <w:t>–</w:t>
      </w:r>
      <w:r>
        <w:rPr>
          <w:rtl/>
        </w:rPr>
        <w:t xml:space="preserve"> </w:t>
      </w:r>
      <w:bookmarkStart w:id="2840" w:name="_ETM_Q5_763110"/>
      <w:bookmarkEnd w:id="2840"/>
      <w:r>
        <w:rPr>
          <w:rtl/>
        </w:rPr>
        <w:t xml:space="preserve">אני </w:t>
      </w:r>
      <w:bookmarkStart w:id="2841" w:name="_ETM_Q5_763379"/>
      <w:bookmarkEnd w:id="2841"/>
      <w:r>
        <w:rPr>
          <w:rtl/>
        </w:rPr>
        <w:t xml:space="preserve">מציע </w:t>
      </w:r>
      <w:bookmarkStart w:id="2842" w:name="_ETM_Q5_763740"/>
      <w:bookmarkEnd w:id="2842"/>
      <w:r>
        <w:rPr>
          <w:rtl/>
        </w:rPr>
        <w:t xml:space="preserve">לאדוני </w:t>
      </w:r>
      <w:bookmarkStart w:id="2843" w:name="_ETM_Q5_764099"/>
      <w:bookmarkEnd w:id="2843"/>
      <w:r>
        <w:rPr>
          <w:rtl/>
        </w:rPr>
        <w:t xml:space="preserve">לדבר </w:t>
      </w:r>
      <w:bookmarkStart w:id="2844" w:name="_ETM_Q5_764490"/>
      <w:bookmarkEnd w:id="2844"/>
      <w:r>
        <w:rPr>
          <w:rtl/>
        </w:rPr>
        <w:t xml:space="preserve">עם </w:t>
      </w:r>
      <w:bookmarkStart w:id="2845" w:name="_ETM_Q5_764610"/>
      <w:bookmarkEnd w:id="2845"/>
      <w:r>
        <w:rPr>
          <w:rtl/>
        </w:rPr>
        <w:t xml:space="preserve">ראשי </w:t>
      </w:r>
      <w:bookmarkStart w:id="2846" w:name="_ETM_Q5_764939"/>
      <w:bookmarkEnd w:id="2846"/>
      <w:r>
        <w:rPr>
          <w:rtl/>
        </w:rPr>
        <w:t>ערים</w:t>
      </w:r>
      <w:r>
        <w:rPr>
          <w:rFonts w:hint="cs"/>
          <w:rtl/>
        </w:rPr>
        <w:t>,</w:t>
      </w:r>
      <w:r>
        <w:rPr>
          <w:rtl/>
        </w:rPr>
        <w:t xml:space="preserve"> </w:t>
      </w:r>
      <w:bookmarkStart w:id="2847" w:name="_ETM_Q5_765330"/>
      <w:bookmarkEnd w:id="2847"/>
      <w:r>
        <w:rPr>
          <w:rtl/>
        </w:rPr>
        <w:t xml:space="preserve">ואני </w:t>
      </w:r>
      <w:bookmarkStart w:id="2848" w:name="_ETM_Q5_765659"/>
      <w:bookmarkEnd w:id="2848"/>
      <w:r>
        <w:rPr>
          <w:rtl/>
        </w:rPr>
        <w:t xml:space="preserve">דיברתי </w:t>
      </w:r>
      <w:bookmarkStart w:id="2849" w:name="_ETM_Q5_766080"/>
      <w:bookmarkEnd w:id="2849"/>
      <w:r>
        <w:rPr>
          <w:rtl/>
        </w:rPr>
        <w:t xml:space="preserve">איתם </w:t>
      </w:r>
      <w:bookmarkStart w:id="2850" w:name="_ETM_Q5_766289"/>
      <w:bookmarkEnd w:id="2850"/>
      <w:r>
        <w:rPr>
          <w:rtl/>
        </w:rPr>
        <w:t xml:space="preserve">כשנכנסתי </w:t>
      </w:r>
      <w:bookmarkStart w:id="2851" w:name="_ETM_Q5_766830"/>
      <w:bookmarkEnd w:id="2851"/>
      <w:r>
        <w:rPr>
          <w:rtl/>
        </w:rPr>
        <w:t>לתפקיד</w:t>
      </w:r>
      <w:r>
        <w:rPr>
          <w:rFonts w:hint="cs"/>
          <w:rtl/>
        </w:rPr>
        <w:t>.</w:t>
      </w:r>
      <w:r>
        <w:rPr>
          <w:rtl/>
        </w:rPr>
        <w:t xml:space="preserve"> </w:t>
      </w:r>
      <w:bookmarkStart w:id="2852" w:name="_ETM_Q5_767339"/>
      <w:bookmarkEnd w:id="2852"/>
      <w:r>
        <w:rPr>
          <w:rtl/>
        </w:rPr>
        <w:t xml:space="preserve">כולם </w:t>
      </w:r>
      <w:bookmarkStart w:id="2853" w:name="_ETM_Q5_767610"/>
      <w:bookmarkEnd w:id="2853"/>
      <w:r>
        <w:rPr>
          <w:rtl/>
        </w:rPr>
        <w:t xml:space="preserve">אמרו </w:t>
      </w:r>
      <w:bookmarkStart w:id="2854" w:name="_ETM_Q5_767849"/>
      <w:bookmarkEnd w:id="2854"/>
      <w:r>
        <w:rPr>
          <w:rtl/>
        </w:rPr>
        <w:t>לי</w:t>
      </w:r>
      <w:r>
        <w:rPr>
          <w:rFonts w:hint="cs"/>
          <w:rtl/>
        </w:rPr>
        <w:t>:</w:t>
      </w:r>
      <w:r>
        <w:rPr>
          <w:rtl/>
        </w:rPr>
        <w:t xml:space="preserve"> </w:t>
      </w:r>
      <w:bookmarkStart w:id="2855" w:name="_ETM_Q5_767969"/>
      <w:bookmarkEnd w:id="2855"/>
      <w:r>
        <w:rPr>
          <w:rtl/>
        </w:rPr>
        <w:t xml:space="preserve">אני </w:t>
      </w:r>
      <w:bookmarkStart w:id="2856" w:name="_ETM_Q5_768120"/>
      <w:bookmarkEnd w:id="2856"/>
      <w:r>
        <w:rPr>
          <w:rtl/>
        </w:rPr>
        <w:t xml:space="preserve">לא </w:t>
      </w:r>
      <w:bookmarkStart w:id="2857" w:name="_ETM_Q5_768240"/>
      <w:bookmarkEnd w:id="2857"/>
      <w:r>
        <w:rPr>
          <w:rFonts w:hint="cs"/>
          <w:rtl/>
        </w:rPr>
        <w:t>א</w:t>
      </w:r>
      <w:r>
        <w:rPr>
          <w:rtl/>
        </w:rPr>
        <w:t xml:space="preserve">אפשר </w:t>
      </w:r>
      <w:bookmarkStart w:id="2858" w:name="_ETM_Q5_768509"/>
      <w:bookmarkEnd w:id="2858"/>
      <w:r>
        <w:rPr>
          <w:rtl/>
        </w:rPr>
        <w:t xml:space="preserve">לך </w:t>
      </w:r>
      <w:bookmarkStart w:id="2859" w:name="_ETM_Q5_768689"/>
      <w:bookmarkEnd w:id="2859"/>
      <w:proofErr w:type="spellStart"/>
      <w:r>
        <w:rPr>
          <w:rtl/>
        </w:rPr>
        <w:t>שיווקים</w:t>
      </w:r>
      <w:proofErr w:type="spellEnd"/>
      <w:r w:rsidR="00B3256A">
        <w:rPr>
          <w:rFonts w:hint="cs"/>
          <w:rtl/>
        </w:rPr>
        <w:t>,</w:t>
      </w:r>
      <w:r>
        <w:rPr>
          <w:rtl/>
        </w:rPr>
        <w:t xml:space="preserve"> </w:t>
      </w:r>
      <w:bookmarkStart w:id="2860" w:name="_ETM_Q5_769169"/>
      <w:bookmarkEnd w:id="2860"/>
      <w:r>
        <w:rPr>
          <w:rtl/>
        </w:rPr>
        <w:t xml:space="preserve">כי </w:t>
      </w:r>
      <w:bookmarkStart w:id="2861" w:name="_ETM_Q5_769289"/>
      <w:bookmarkEnd w:id="2861"/>
      <w:r>
        <w:rPr>
          <w:rtl/>
        </w:rPr>
        <w:t xml:space="preserve">אתם </w:t>
      </w:r>
      <w:bookmarkStart w:id="2862" w:name="_ETM_Q5_769529"/>
      <w:bookmarkEnd w:id="2862"/>
      <w:r>
        <w:rPr>
          <w:rtl/>
        </w:rPr>
        <w:t xml:space="preserve">לא </w:t>
      </w:r>
      <w:bookmarkStart w:id="2863" w:name="_ETM_Q5_769650"/>
      <w:bookmarkEnd w:id="2863"/>
      <w:r>
        <w:rPr>
          <w:rFonts w:hint="cs"/>
          <w:rtl/>
        </w:rPr>
        <w:t xml:space="preserve">עמדתם בשלכם. </w:t>
      </w:r>
      <w:bookmarkStart w:id="2864" w:name="_ETM_Q5_770909"/>
      <w:bookmarkStart w:id="2865" w:name="_ETM_Q5_770137"/>
      <w:bookmarkStart w:id="2866" w:name="_ETM_Q5_770185"/>
      <w:bookmarkStart w:id="2867" w:name="_ETM_Q5_770232"/>
      <w:bookmarkStart w:id="2868" w:name="_ETM_Q5_770283"/>
      <w:bookmarkStart w:id="2869" w:name="TOR_Q6"/>
      <w:bookmarkEnd w:id="2864"/>
      <w:bookmarkEnd w:id="2865"/>
      <w:bookmarkEnd w:id="2866"/>
      <w:bookmarkEnd w:id="2867"/>
      <w:bookmarkEnd w:id="2868"/>
      <w:bookmarkEnd w:id="2869"/>
      <w:r>
        <w:rPr>
          <w:rFonts w:hint="cs"/>
          <w:rtl/>
        </w:rPr>
        <w:t xml:space="preserve">רק כשהבאתי הוכחות שיש מספיק תקציב לנושא הזה, רק אז </w:t>
      </w:r>
      <w:bookmarkStart w:id="2870" w:name="_ETM_Q6_172000"/>
      <w:bookmarkEnd w:id="2870"/>
      <w:r>
        <w:rPr>
          <w:rFonts w:hint="cs"/>
          <w:rtl/>
        </w:rPr>
        <w:t xml:space="preserve">יכולתי לעבור עיר-עיר, וגם לפתור חסמים פרטניים ולהגיע למספר </w:t>
      </w:r>
      <w:bookmarkStart w:id="2871" w:name="_ETM_Q6_180000"/>
      <w:bookmarkEnd w:id="2871"/>
      <w:proofErr w:type="spellStart"/>
      <w:r>
        <w:rPr>
          <w:rFonts w:hint="cs"/>
          <w:rtl/>
        </w:rPr>
        <w:t>שיווקים</w:t>
      </w:r>
      <w:proofErr w:type="spellEnd"/>
      <w:r>
        <w:rPr>
          <w:rFonts w:hint="cs"/>
          <w:rtl/>
        </w:rPr>
        <w:t xml:space="preserve"> שמדבר בעד עצמו: 100,000 </w:t>
      </w:r>
      <w:proofErr w:type="spellStart"/>
      <w:r>
        <w:rPr>
          <w:rFonts w:hint="cs"/>
          <w:rtl/>
        </w:rPr>
        <w:t>שיווקים</w:t>
      </w:r>
      <w:proofErr w:type="spellEnd"/>
      <w:r>
        <w:rPr>
          <w:rFonts w:hint="cs"/>
          <w:rtl/>
        </w:rPr>
        <w:t xml:space="preserve">. אף אחד לא חשב </w:t>
      </w:r>
      <w:r w:rsidR="00C979CC">
        <w:rPr>
          <w:rFonts w:hint="cs"/>
          <w:rtl/>
        </w:rPr>
        <w:t>– –</w:t>
      </w:r>
      <w:r>
        <w:rPr>
          <w:rFonts w:hint="cs"/>
          <w:rtl/>
        </w:rPr>
        <w:t xml:space="preserve"> </w:t>
      </w:r>
    </w:p>
    <w:p w:rsidR="00B7366A" w:rsidRDefault="00B7366A" w:rsidP="00BD2E7E">
      <w:pPr>
        <w:rPr>
          <w:rtl/>
        </w:rPr>
      </w:pPr>
    </w:p>
    <w:p w:rsidR="00B7366A" w:rsidRDefault="00B7366A" w:rsidP="00BD2E7E">
      <w:pPr>
        <w:pStyle w:val="af5"/>
        <w:keepNext/>
        <w:rPr>
          <w:rtl/>
        </w:rPr>
      </w:pPr>
      <w:bookmarkStart w:id="2872" w:name="_ETM_Q6_183000"/>
      <w:bookmarkStart w:id="2873" w:name="ET_interruption_5561_1"/>
      <w:bookmarkEnd w:id="2872"/>
      <w:r w:rsidRPr="00981436">
        <w:rPr>
          <w:rStyle w:val="TagStyle"/>
          <w:rtl/>
        </w:rPr>
        <w:t xml:space="preserve"> &lt;&lt; קריאה &gt;&gt; </w:t>
      </w:r>
      <w:r>
        <w:rPr>
          <w:rtl/>
        </w:rPr>
        <w:t>משה גפני (יהדות התורה):</w:t>
      </w:r>
      <w:r w:rsidRPr="00981436">
        <w:rPr>
          <w:rStyle w:val="TagStyle"/>
          <w:rtl/>
        </w:rPr>
        <w:t xml:space="preserve"> &lt;&lt; קריאה &gt;&gt;</w:t>
      </w:r>
      <w:r>
        <w:rPr>
          <w:rtl/>
        </w:rPr>
        <w:t xml:space="preserve">  </w:t>
      </w:r>
      <w:bookmarkEnd w:id="2873"/>
    </w:p>
    <w:p w:rsidR="00B7366A" w:rsidRDefault="00B7366A" w:rsidP="00C979CC">
      <w:pPr>
        <w:rPr>
          <w:rtl/>
        </w:rPr>
      </w:pPr>
    </w:p>
    <w:p w:rsidR="00B7366A" w:rsidRDefault="00B7366A" w:rsidP="00C979CC">
      <w:pPr>
        <w:rPr>
          <w:rtl/>
        </w:rPr>
      </w:pPr>
      <w:bookmarkStart w:id="2874" w:name="_ETM_Q6_181000"/>
      <w:bookmarkStart w:id="2875" w:name="_ETM_Q6_187000"/>
      <w:bookmarkEnd w:id="2874"/>
      <w:bookmarkEnd w:id="2875"/>
      <w:r>
        <w:rPr>
          <w:rFonts w:hint="cs"/>
          <w:rtl/>
        </w:rPr>
        <w:t xml:space="preserve">אני דיברתי על </w:t>
      </w:r>
      <w:r w:rsidR="00C979CC">
        <w:rPr>
          <w:rFonts w:hint="cs"/>
          <w:rtl/>
        </w:rPr>
        <w:t>– – –</w:t>
      </w:r>
      <w:r>
        <w:rPr>
          <w:rFonts w:hint="cs"/>
          <w:rtl/>
        </w:rPr>
        <w:t xml:space="preserve"> ממשלה רעה </w:t>
      </w:r>
      <w:r w:rsidR="00C979CC">
        <w:rPr>
          <w:rFonts w:hint="cs"/>
          <w:rtl/>
        </w:rPr>
        <w:t>– – –</w:t>
      </w:r>
    </w:p>
    <w:p w:rsidR="00B7366A" w:rsidRDefault="00B7366A" w:rsidP="00BD2E7E">
      <w:pPr>
        <w:rPr>
          <w:rtl/>
        </w:rPr>
      </w:pPr>
    </w:p>
    <w:p w:rsidR="00B7366A" w:rsidRDefault="00B7366A" w:rsidP="00BD2E7E">
      <w:pPr>
        <w:pStyle w:val="-"/>
        <w:keepNext/>
        <w:rPr>
          <w:rtl/>
        </w:rPr>
      </w:pPr>
      <w:r w:rsidRPr="00981436">
        <w:rPr>
          <w:rStyle w:val="TagStyle"/>
          <w:rtl/>
        </w:rPr>
        <w:t xml:space="preserve"> &lt;&lt; דובר_המשך &gt;&gt; </w:t>
      </w:r>
      <w:r>
        <w:rPr>
          <w:rtl/>
        </w:rPr>
        <w:t>שר הבינוי והשיכון זאב אלקין:</w:t>
      </w:r>
      <w:r w:rsidRPr="00981436">
        <w:rPr>
          <w:rStyle w:val="TagStyle"/>
          <w:rtl/>
        </w:rPr>
        <w:t xml:space="preserve"> &lt;&lt; דובר_המשך &gt;&gt;</w:t>
      </w:r>
      <w:r>
        <w:rPr>
          <w:rtl/>
        </w:rPr>
        <w:t xml:space="preserve">  </w:t>
      </w:r>
    </w:p>
    <w:p w:rsidR="00B7366A" w:rsidRDefault="00B7366A" w:rsidP="00C979CC">
      <w:pPr>
        <w:rPr>
          <w:rtl/>
        </w:rPr>
      </w:pPr>
    </w:p>
    <w:p w:rsidR="00B7366A" w:rsidRDefault="00C979CC" w:rsidP="00C979CC">
      <w:pPr>
        <w:rPr>
          <w:rtl/>
        </w:rPr>
      </w:pPr>
      <w:bookmarkStart w:id="2876" w:name="_ETM_Q6_180269"/>
      <w:bookmarkStart w:id="2877" w:name="_ETM_Q6_180719"/>
      <w:bookmarkStart w:id="2878" w:name="_ETM_Q6_180989"/>
      <w:bookmarkStart w:id="2879" w:name="_ETM_Q6_181350"/>
      <w:bookmarkStart w:id="2880" w:name="_ETM_Q6_181979"/>
      <w:bookmarkStart w:id="2881" w:name="_ETM_Q6_182520"/>
      <w:bookmarkStart w:id="2882" w:name="_ETM_Q6_182669"/>
      <w:bookmarkStart w:id="2883" w:name="_ETM_Q6_182850"/>
      <w:bookmarkStart w:id="2884" w:name="_ETM_Q6_182939"/>
      <w:bookmarkStart w:id="2885" w:name="_ETM_Q6_184069"/>
      <w:bookmarkStart w:id="2886" w:name="_ETM_Q6_184669"/>
      <w:bookmarkStart w:id="2887" w:name="_ETM_Q6_185089"/>
      <w:bookmarkStart w:id="2888" w:name="_ETM_Q6_185450"/>
      <w:bookmarkStart w:id="2889" w:name="_ETM_Q6_185599"/>
      <w:bookmarkStart w:id="2890" w:name="_ETM_Q6_185960"/>
      <w:bookmarkStart w:id="2891" w:name="_ETM_Q6_186669"/>
      <w:bookmarkStart w:id="2892" w:name="_ETM_Q6_187180"/>
      <w:bookmarkStart w:id="2893" w:name="_ETM_Q6_188349"/>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r>
        <w:rPr>
          <w:rFonts w:hint="cs"/>
          <w:rtl/>
        </w:rPr>
        <w:t>– –</w:t>
      </w:r>
      <w:r w:rsidR="00B7366A">
        <w:rPr>
          <w:rFonts w:hint="cs"/>
          <w:rtl/>
        </w:rPr>
        <w:t xml:space="preserve"> </w:t>
      </w:r>
      <w:r w:rsidR="00B7366A">
        <w:rPr>
          <w:rtl/>
        </w:rPr>
        <w:t xml:space="preserve">שאפשר </w:t>
      </w:r>
      <w:bookmarkStart w:id="2894" w:name="_ETM_Q6_188710"/>
      <w:bookmarkEnd w:id="2894"/>
      <w:r w:rsidR="00B7366A">
        <w:rPr>
          <w:rtl/>
        </w:rPr>
        <w:t xml:space="preserve">להגיע </w:t>
      </w:r>
      <w:bookmarkStart w:id="2895" w:name="_ETM_Q6_189070"/>
      <w:bookmarkEnd w:id="2895"/>
      <w:r w:rsidR="00B7366A">
        <w:rPr>
          <w:rtl/>
        </w:rPr>
        <w:t>ל-100</w:t>
      </w:r>
      <w:r w:rsidR="00B7366A">
        <w:rPr>
          <w:rFonts w:hint="cs"/>
          <w:rtl/>
        </w:rPr>
        <w:t>,</w:t>
      </w:r>
      <w:r w:rsidR="00B7366A">
        <w:rPr>
          <w:rtl/>
        </w:rPr>
        <w:t xml:space="preserve">000 </w:t>
      </w:r>
      <w:bookmarkStart w:id="2896" w:name="_ETM_Q6_189639"/>
      <w:bookmarkEnd w:id="2896"/>
      <w:r w:rsidR="00B7366A">
        <w:rPr>
          <w:rtl/>
        </w:rPr>
        <w:t>האלה</w:t>
      </w:r>
      <w:r w:rsidR="00B7366A">
        <w:rPr>
          <w:rFonts w:hint="cs"/>
          <w:rtl/>
        </w:rPr>
        <w:t>.</w:t>
      </w:r>
      <w:r w:rsidR="00B7366A">
        <w:rPr>
          <w:rtl/>
        </w:rPr>
        <w:t xml:space="preserve"> </w:t>
      </w:r>
      <w:bookmarkStart w:id="2897" w:name="_ETM_Q6_190090"/>
      <w:bookmarkEnd w:id="2897"/>
      <w:r w:rsidR="00B7366A">
        <w:rPr>
          <w:rtl/>
        </w:rPr>
        <w:t>אגב</w:t>
      </w:r>
      <w:r w:rsidR="00B7366A">
        <w:rPr>
          <w:rFonts w:hint="cs"/>
          <w:rtl/>
        </w:rPr>
        <w:t>,</w:t>
      </w:r>
      <w:r w:rsidR="00B7366A">
        <w:rPr>
          <w:rtl/>
        </w:rPr>
        <w:t xml:space="preserve"> </w:t>
      </w:r>
      <w:bookmarkStart w:id="2898" w:name="_ETM_Q6_190780"/>
      <w:bookmarkEnd w:id="2898"/>
      <w:r w:rsidR="00B7366A">
        <w:rPr>
          <w:rtl/>
        </w:rPr>
        <w:t>הס</w:t>
      </w:r>
      <w:r w:rsidR="00B7366A">
        <w:rPr>
          <w:rFonts w:hint="cs"/>
          <w:rtl/>
        </w:rPr>
        <w:t>י</w:t>
      </w:r>
      <w:r w:rsidR="00B7366A">
        <w:rPr>
          <w:rtl/>
        </w:rPr>
        <w:t xml:space="preserve">בה </w:t>
      </w:r>
      <w:bookmarkStart w:id="2899" w:name="_ETM_Q6_191320"/>
      <w:bookmarkEnd w:id="2899"/>
      <w:r w:rsidR="00B7366A">
        <w:rPr>
          <w:rtl/>
        </w:rPr>
        <w:t xml:space="preserve">שהבאתי </w:t>
      </w:r>
      <w:bookmarkStart w:id="2900" w:name="_ETM_Q6_191889"/>
      <w:bookmarkEnd w:id="2900"/>
      <w:r w:rsidR="00B7366A">
        <w:rPr>
          <w:rtl/>
        </w:rPr>
        <w:t xml:space="preserve">אותה </w:t>
      </w:r>
      <w:bookmarkStart w:id="2901" w:name="_ETM_Q6_192190"/>
      <w:bookmarkEnd w:id="2901"/>
      <w:r w:rsidR="00B7366A">
        <w:rPr>
          <w:rFonts w:hint="cs"/>
          <w:rtl/>
        </w:rPr>
        <w:t xml:space="preserve">– </w:t>
      </w:r>
      <w:r w:rsidR="00B7366A">
        <w:rPr>
          <w:rtl/>
        </w:rPr>
        <w:t xml:space="preserve">לא </w:t>
      </w:r>
      <w:bookmarkStart w:id="2902" w:name="_ETM_Q6_192309"/>
      <w:bookmarkEnd w:id="2902"/>
      <w:r w:rsidR="00B7366A">
        <w:rPr>
          <w:rtl/>
        </w:rPr>
        <w:t xml:space="preserve">רק </w:t>
      </w:r>
      <w:bookmarkStart w:id="2903" w:name="_ETM_Q6_192490"/>
      <w:bookmarkEnd w:id="2903"/>
      <w:r w:rsidR="00B7366A">
        <w:rPr>
          <w:rtl/>
        </w:rPr>
        <w:t xml:space="preserve">אני </w:t>
      </w:r>
      <w:bookmarkStart w:id="2904" w:name="_ETM_Q6_192730"/>
      <w:bookmarkEnd w:id="2904"/>
      <w:r w:rsidR="00B7366A">
        <w:rPr>
          <w:rtl/>
        </w:rPr>
        <w:t xml:space="preserve">הבאתי </w:t>
      </w:r>
      <w:bookmarkStart w:id="2905" w:name="_ETM_Q6_193059"/>
      <w:bookmarkEnd w:id="2905"/>
      <w:r w:rsidR="00B7366A">
        <w:rPr>
          <w:rtl/>
        </w:rPr>
        <w:t>אותה</w:t>
      </w:r>
      <w:r w:rsidR="00B7366A">
        <w:rPr>
          <w:rFonts w:hint="cs"/>
          <w:rtl/>
        </w:rPr>
        <w:t>;</w:t>
      </w:r>
      <w:r w:rsidR="00B7366A">
        <w:rPr>
          <w:rtl/>
        </w:rPr>
        <w:t xml:space="preserve"> </w:t>
      </w:r>
      <w:bookmarkStart w:id="2906" w:name="_ETM_Q6_193660"/>
      <w:bookmarkEnd w:id="2906"/>
      <w:r w:rsidR="00B7366A">
        <w:rPr>
          <w:rtl/>
        </w:rPr>
        <w:t xml:space="preserve">בטקס </w:t>
      </w:r>
      <w:bookmarkStart w:id="2907" w:name="_ETM_Q6_195190"/>
      <w:bookmarkEnd w:id="2907"/>
      <w:r w:rsidR="00B7366A">
        <w:rPr>
          <w:rtl/>
        </w:rPr>
        <w:t xml:space="preserve">חלופת </w:t>
      </w:r>
      <w:bookmarkStart w:id="2908" w:name="_ETM_Q6_195759"/>
      <w:bookmarkEnd w:id="2908"/>
      <w:r w:rsidR="00B7366A">
        <w:rPr>
          <w:rtl/>
        </w:rPr>
        <w:t xml:space="preserve">השרים </w:t>
      </w:r>
      <w:bookmarkStart w:id="2909" w:name="_ETM_Q6_196210"/>
      <w:bookmarkEnd w:id="2909"/>
      <w:r w:rsidR="00B7366A">
        <w:rPr>
          <w:rtl/>
        </w:rPr>
        <w:t xml:space="preserve">עם </w:t>
      </w:r>
      <w:bookmarkStart w:id="2910" w:name="_ETM_Q6_196329"/>
      <w:bookmarkEnd w:id="2910"/>
      <w:r w:rsidR="00B7366A">
        <w:rPr>
          <w:rtl/>
        </w:rPr>
        <w:t xml:space="preserve">השר </w:t>
      </w:r>
      <w:bookmarkStart w:id="2911" w:name="_ETM_Q6_196630"/>
      <w:bookmarkEnd w:id="2911"/>
      <w:r w:rsidR="00B7366A">
        <w:rPr>
          <w:rtl/>
        </w:rPr>
        <w:t xml:space="preserve">ליצמן </w:t>
      </w:r>
      <w:bookmarkStart w:id="2912" w:name="_ETM_Q6_197169"/>
      <w:bookmarkEnd w:id="2912"/>
      <w:r w:rsidR="00B7366A">
        <w:rPr>
          <w:rtl/>
        </w:rPr>
        <w:t xml:space="preserve">ומנכ"ל </w:t>
      </w:r>
      <w:bookmarkStart w:id="2913" w:name="_ETM_Q6_197710"/>
      <w:bookmarkEnd w:id="2913"/>
      <w:r w:rsidR="00B7366A">
        <w:rPr>
          <w:rtl/>
        </w:rPr>
        <w:t>משרדו</w:t>
      </w:r>
      <w:bookmarkStart w:id="2914" w:name="_ETM_Q6_198189"/>
      <w:bookmarkEnd w:id="2914"/>
      <w:r w:rsidR="00B7366A">
        <w:rPr>
          <w:rFonts w:hint="cs"/>
          <w:rtl/>
        </w:rPr>
        <w:t xml:space="preserve"> </w:t>
      </w:r>
      <w:r w:rsidR="00B7366A">
        <w:rPr>
          <w:rtl/>
        </w:rPr>
        <w:t xml:space="preserve">הם </w:t>
      </w:r>
      <w:bookmarkStart w:id="2915" w:name="_ETM_Q6_198310"/>
      <w:bookmarkEnd w:id="2915"/>
      <w:r w:rsidR="00B7366A">
        <w:rPr>
          <w:rtl/>
        </w:rPr>
        <w:t xml:space="preserve">בדיוק </w:t>
      </w:r>
      <w:bookmarkStart w:id="2916" w:name="_ETM_Q6_198700"/>
      <w:bookmarkEnd w:id="2916"/>
      <w:r w:rsidR="00B7366A">
        <w:rPr>
          <w:rtl/>
        </w:rPr>
        <w:t xml:space="preserve">דיברו </w:t>
      </w:r>
      <w:bookmarkStart w:id="2917" w:name="_ETM_Q6_199029"/>
      <w:bookmarkEnd w:id="2917"/>
      <w:r w:rsidR="00B7366A">
        <w:rPr>
          <w:rtl/>
        </w:rPr>
        <w:t xml:space="preserve">על </w:t>
      </w:r>
      <w:bookmarkStart w:id="2918" w:name="_ETM_Q6_199119"/>
      <w:bookmarkEnd w:id="2918"/>
      <w:r w:rsidR="00B7366A">
        <w:rPr>
          <w:rtl/>
        </w:rPr>
        <w:t xml:space="preserve">הבעיה </w:t>
      </w:r>
      <w:bookmarkStart w:id="2919" w:name="_ETM_Q6_199570"/>
      <w:bookmarkEnd w:id="2919"/>
      <w:r w:rsidR="00B7366A">
        <w:rPr>
          <w:rtl/>
        </w:rPr>
        <w:t>הזאת</w:t>
      </w:r>
      <w:r w:rsidR="00B7366A">
        <w:rPr>
          <w:rFonts w:hint="cs"/>
          <w:rtl/>
        </w:rPr>
        <w:t>,</w:t>
      </w:r>
      <w:r w:rsidR="00B7366A">
        <w:rPr>
          <w:rtl/>
        </w:rPr>
        <w:t xml:space="preserve"> </w:t>
      </w:r>
      <w:bookmarkStart w:id="2920" w:name="_ETM_Q6_199900"/>
      <w:bookmarkEnd w:id="2920"/>
      <w:r w:rsidR="00B7366A">
        <w:rPr>
          <w:rtl/>
        </w:rPr>
        <w:t xml:space="preserve">שהקשתה </w:t>
      </w:r>
      <w:bookmarkStart w:id="2921" w:name="_ETM_Q6_200470"/>
      <w:bookmarkEnd w:id="2921"/>
      <w:r w:rsidR="00B7366A">
        <w:rPr>
          <w:rtl/>
        </w:rPr>
        <w:t xml:space="preserve">עליהם </w:t>
      </w:r>
      <w:bookmarkStart w:id="2922" w:name="_ETM_Q6_200710"/>
      <w:bookmarkEnd w:id="2922"/>
      <w:r w:rsidR="00B7366A">
        <w:rPr>
          <w:rtl/>
        </w:rPr>
        <w:t xml:space="preserve">מאוד </w:t>
      </w:r>
      <w:bookmarkStart w:id="2923" w:name="_ETM_Q6_201009"/>
      <w:bookmarkEnd w:id="2923"/>
      <w:r w:rsidR="00B7366A">
        <w:rPr>
          <w:rtl/>
        </w:rPr>
        <w:t xml:space="preserve">לעבוד </w:t>
      </w:r>
      <w:bookmarkStart w:id="2924" w:name="_ETM_Q6_201460"/>
      <w:bookmarkEnd w:id="2924"/>
      <w:r w:rsidR="00B7366A">
        <w:rPr>
          <w:rtl/>
        </w:rPr>
        <w:t>בתקופה</w:t>
      </w:r>
      <w:r w:rsidR="00B7366A">
        <w:rPr>
          <w:rFonts w:hint="cs"/>
          <w:rtl/>
        </w:rPr>
        <w:t>.</w:t>
      </w:r>
      <w:r w:rsidR="00B7366A">
        <w:rPr>
          <w:rtl/>
        </w:rPr>
        <w:t xml:space="preserve"> </w:t>
      </w:r>
      <w:bookmarkStart w:id="2925" w:name="_ETM_Q6_202180"/>
      <w:bookmarkEnd w:id="2925"/>
      <w:r w:rsidR="00B7366A">
        <w:rPr>
          <w:rtl/>
        </w:rPr>
        <w:t>לכן</w:t>
      </w:r>
      <w:r w:rsidR="00B3256A">
        <w:rPr>
          <w:rFonts w:hint="cs"/>
          <w:rtl/>
        </w:rPr>
        <w:t>,</w:t>
      </w:r>
      <w:r w:rsidR="00B7366A">
        <w:rPr>
          <w:rtl/>
        </w:rPr>
        <w:t xml:space="preserve"> </w:t>
      </w:r>
      <w:bookmarkStart w:id="2926" w:name="_ETM_Q6_202509"/>
      <w:bookmarkEnd w:id="2926"/>
      <w:r w:rsidR="00B7366A">
        <w:rPr>
          <w:rtl/>
        </w:rPr>
        <w:t xml:space="preserve">תאמין </w:t>
      </w:r>
      <w:bookmarkStart w:id="2927" w:name="_ETM_Q6_202869"/>
      <w:bookmarkEnd w:id="2927"/>
      <w:r w:rsidR="00B7366A">
        <w:rPr>
          <w:rtl/>
        </w:rPr>
        <w:t>לי</w:t>
      </w:r>
      <w:r w:rsidR="00B7366A">
        <w:rPr>
          <w:rFonts w:hint="cs"/>
          <w:rtl/>
        </w:rPr>
        <w:t>,</w:t>
      </w:r>
      <w:r w:rsidR="00B7366A">
        <w:rPr>
          <w:rtl/>
        </w:rPr>
        <w:t xml:space="preserve"> </w:t>
      </w:r>
      <w:bookmarkStart w:id="2928" w:name="_ETM_Q6_202960"/>
      <w:bookmarkEnd w:id="2928"/>
      <w:r w:rsidR="00B7366A">
        <w:rPr>
          <w:rtl/>
        </w:rPr>
        <w:t>ז</w:t>
      </w:r>
      <w:r w:rsidR="00B7366A">
        <w:rPr>
          <w:rFonts w:hint="cs"/>
          <w:rtl/>
        </w:rPr>
        <w:t>ה</w:t>
      </w:r>
      <w:r w:rsidR="00B7366A">
        <w:rPr>
          <w:rtl/>
        </w:rPr>
        <w:t xml:space="preserve"> </w:t>
      </w:r>
      <w:bookmarkStart w:id="2929" w:name="_ETM_Q6_203110"/>
      <w:bookmarkEnd w:id="2929"/>
      <w:r w:rsidR="00B7366A">
        <w:rPr>
          <w:rtl/>
        </w:rPr>
        <w:t xml:space="preserve">לא </w:t>
      </w:r>
      <w:bookmarkStart w:id="2930" w:name="_ETM_Q6_203230"/>
      <w:bookmarkEnd w:id="2930"/>
      <w:r w:rsidR="00B7366A">
        <w:rPr>
          <w:rtl/>
        </w:rPr>
        <w:t xml:space="preserve">המצאה </w:t>
      </w:r>
      <w:bookmarkStart w:id="2931" w:name="_ETM_Q6_204160"/>
      <w:bookmarkEnd w:id="2931"/>
      <w:r w:rsidR="00B7366A">
        <w:rPr>
          <w:rtl/>
        </w:rPr>
        <w:t xml:space="preserve">אלא </w:t>
      </w:r>
      <w:bookmarkStart w:id="2932" w:name="_ETM_Q6_204730"/>
      <w:bookmarkEnd w:id="2932"/>
      <w:r w:rsidR="00B7366A">
        <w:rPr>
          <w:rtl/>
        </w:rPr>
        <w:t xml:space="preserve">זה </w:t>
      </w:r>
      <w:bookmarkStart w:id="2933" w:name="_ETM_Q6_204910"/>
      <w:bookmarkEnd w:id="2933"/>
      <w:r w:rsidR="00B7366A">
        <w:rPr>
          <w:rtl/>
        </w:rPr>
        <w:t xml:space="preserve">אכן </w:t>
      </w:r>
      <w:bookmarkStart w:id="2934" w:name="_ETM_Q6_205180"/>
      <w:bookmarkEnd w:id="2934"/>
      <w:r w:rsidR="00B7366A">
        <w:rPr>
          <w:rtl/>
        </w:rPr>
        <w:t xml:space="preserve">מצב </w:t>
      </w:r>
      <w:bookmarkStart w:id="2935" w:name="_ETM_Q6_205989"/>
      <w:bookmarkEnd w:id="2935"/>
      <w:r w:rsidR="00B7366A">
        <w:rPr>
          <w:rtl/>
        </w:rPr>
        <w:t xml:space="preserve">של </w:t>
      </w:r>
      <w:bookmarkStart w:id="2936" w:name="_ETM_Q6_206259"/>
      <w:bookmarkEnd w:id="2936"/>
      <w:r w:rsidR="00B7366A">
        <w:rPr>
          <w:rtl/>
        </w:rPr>
        <w:t>מציאות</w:t>
      </w:r>
      <w:r w:rsidR="00B7366A">
        <w:rPr>
          <w:rFonts w:hint="cs"/>
          <w:rtl/>
        </w:rPr>
        <w:t>.</w:t>
      </w:r>
      <w:r w:rsidR="00B7366A">
        <w:rPr>
          <w:rtl/>
        </w:rPr>
        <w:t xml:space="preserve"> </w:t>
      </w:r>
      <w:bookmarkStart w:id="2937" w:name="_ETM_Q6_206829"/>
      <w:bookmarkEnd w:id="2937"/>
      <w:r w:rsidR="00B7366A">
        <w:rPr>
          <w:rtl/>
        </w:rPr>
        <w:t xml:space="preserve">זה </w:t>
      </w:r>
      <w:bookmarkStart w:id="2938" w:name="_ETM_Q6_206979"/>
      <w:bookmarkEnd w:id="2938"/>
      <w:r w:rsidR="00B7366A">
        <w:rPr>
          <w:rtl/>
        </w:rPr>
        <w:t xml:space="preserve">חלק </w:t>
      </w:r>
      <w:bookmarkStart w:id="2939" w:name="_ETM_Q6_207279"/>
      <w:bookmarkEnd w:id="2939"/>
      <w:r w:rsidR="00B7366A">
        <w:rPr>
          <w:rtl/>
        </w:rPr>
        <w:t xml:space="preserve">מהמחירים </w:t>
      </w:r>
      <w:bookmarkStart w:id="2940" w:name="_ETM_Q6_207880"/>
      <w:bookmarkEnd w:id="2940"/>
      <w:r w:rsidR="00B7366A">
        <w:rPr>
          <w:rtl/>
        </w:rPr>
        <w:t xml:space="preserve">של </w:t>
      </w:r>
      <w:bookmarkStart w:id="2941" w:name="_ETM_Q6_208059"/>
      <w:bookmarkEnd w:id="2941"/>
      <w:r w:rsidR="00B7366A">
        <w:rPr>
          <w:rtl/>
        </w:rPr>
        <w:t xml:space="preserve">מדינה </w:t>
      </w:r>
      <w:bookmarkStart w:id="2942" w:name="_ETM_Q6_208419"/>
      <w:bookmarkEnd w:id="2942"/>
      <w:r w:rsidR="00B7366A">
        <w:rPr>
          <w:rtl/>
        </w:rPr>
        <w:t xml:space="preserve">ללא </w:t>
      </w:r>
      <w:bookmarkStart w:id="2943" w:name="_ETM_Q6_208659"/>
      <w:bookmarkEnd w:id="2943"/>
      <w:r w:rsidR="00B7366A">
        <w:rPr>
          <w:rtl/>
        </w:rPr>
        <w:t>תקציב</w:t>
      </w:r>
      <w:r w:rsidR="00B7366A">
        <w:rPr>
          <w:rFonts w:hint="cs"/>
          <w:rtl/>
        </w:rPr>
        <w:t>.</w:t>
      </w:r>
      <w:r w:rsidR="00B7366A">
        <w:rPr>
          <w:rtl/>
        </w:rPr>
        <w:t xml:space="preserve"> </w:t>
      </w:r>
      <w:bookmarkStart w:id="2944" w:name="_ETM_Q6_209569"/>
      <w:bookmarkEnd w:id="2944"/>
    </w:p>
    <w:p w:rsidR="00B7366A" w:rsidRDefault="00B7366A" w:rsidP="00BD2E7E">
      <w:pPr>
        <w:rPr>
          <w:rtl/>
        </w:rPr>
      </w:pPr>
    </w:p>
    <w:p w:rsidR="00B7366A" w:rsidRDefault="00B7366A" w:rsidP="00B3256A">
      <w:pPr>
        <w:rPr>
          <w:rtl/>
        </w:rPr>
      </w:pPr>
      <w:r>
        <w:rPr>
          <w:rtl/>
        </w:rPr>
        <w:lastRenderedPageBreak/>
        <w:t xml:space="preserve">עכשיו </w:t>
      </w:r>
      <w:bookmarkStart w:id="2945" w:name="_ETM_Q6_210019"/>
      <w:bookmarkEnd w:id="2945"/>
      <w:r>
        <w:rPr>
          <w:rtl/>
        </w:rPr>
        <w:t xml:space="preserve">לגבי </w:t>
      </w:r>
      <w:bookmarkStart w:id="2946" w:name="_ETM_Q6_210559"/>
      <w:bookmarkEnd w:id="2946"/>
      <w:r>
        <w:rPr>
          <w:rtl/>
        </w:rPr>
        <w:t xml:space="preserve">השאלה </w:t>
      </w:r>
      <w:bookmarkStart w:id="2947" w:name="_ETM_Q6_211399"/>
      <w:bookmarkStart w:id="2948" w:name="_ETM_Q6_211519"/>
      <w:bookmarkEnd w:id="2947"/>
      <w:bookmarkEnd w:id="2948"/>
      <w:r>
        <w:rPr>
          <w:rFonts w:hint="cs"/>
          <w:rtl/>
        </w:rPr>
        <w:t xml:space="preserve">על </w:t>
      </w:r>
      <w:bookmarkStart w:id="2949" w:name="_ETM_Q6_208000"/>
      <w:bookmarkEnd w:id="2949"/>
      <w:r>
        <w:rPr>
          <w:rtl/>
        </w:rPr>
        <w:t xml:space="preserve">שר </w:t>
      </w:r>
      <w:bookmarkStart w:id="2950" w:name="_ETM_Q6_211729"/>
      <w:bookmarkEnd w:id="2950"/>
      <w:r>
        <w:rPr>
          <w:rtl/>
        </w:rPr>
        <w:t xml:space="preserve">האוצר </w:t>
      </w:r>
      <w:bookmarkStart w:id="2951" w:name="_ETM_Q6_212300"/>
      <w:bookmarkEnd w:id="2951"/>
      <w:r w:rsidR="00B3256A">
        <w:rPr>
          <w:rFonts w:hint="cs"/>
          <w:rtl/>
        </w:rPr>
        <w:t xml:space="preserve">– </w:t>
      </w:r>
      <w:r>
        <w:rPr>
          <w:rtl/>
        </w:rPr>
        <w:t xml:space="preserve">אני </w:t>
      </w:r>
      <w:bookmarkStart w:id="2952" w:name="_ETM_Q6_212510"/>
      <w:bookmarkEnd w:id="2952"/>
      <w:r>
        <w:rPr>
          <w:rtl/>
        </w:rPr>
        <w:t xml:space="preserve">מכיר </w:t>
      </w:r>
      <w:bookmarkStart w:id="2953" w:name="_ETM_Q6_212840"/>
      <w:bookmarkEnd w:id="2953"/>
      <w:r>
        <w:rPr>
          <w:rtl/>
        </w:rPr>
        <w:t xml:space="preserve">את </w:t>
      </w:r>
      <w:bookmarkStart w:id="2954" w:name="_ETM_Q6_212960"/>
      <w:bookmarkEnd w:id="2954"/>
      <w:r>
        <w:rPr>
          <w:rtl/>
        </w:rPr>
        <w:t xml:space="preserve">אהבתך </w:t>
      </w:r>
      <w:bookmarkStart w:id="2955" w:name="_ETM_Q6_213589"/>
      <w:bookmarkEnd w:id="2955"/>
      <w:r>
        <w:rPr>
          <w:rtl/>
        </w:rPr>
        <w:t>ה</w:t>
      </w:r>
      <w:r>
        <w:rPr>
          <w:rFonts w:hint="cs"/>
          <w:rtl/>
        </w:rPr>
        <w:t>ע</w:t>
      </w:r>
      <w:r>
        <w:rPr>
          <w:rtl/>
        </w:rPr>
        <w:t xml:space="preserve">זה </w:t>
      </w:r>
      <w:bookmarkStart w:id="2956" w:name="_ETM_Q6_213890"/>
      <w:bookmarkEnd w:id="2956"/>
      <w:r>
        <w:rPr>
          <w:rtl/>
        </w:rPr>
        <w:t xml:space="preserve">לשר </w:t>
      </w:r>
      <w:bookmarkStart w:id="2957" w:name="_ETM_Q6_214250"/>
      <w:bookmarkEnd w:id="2957"/>
      <w:r>
        <w:rPr>
          <w:rtl/>
        </w:rPr>
        <w:t>האוצר</w:t>
      </w:r>
      <w:r>
        <w:rPr>
          <w:rFonts w:hint="cs"/>
          <w:rtl/>
        </w:rPr>
        <w:t>,</w:t>
      </w:r>
      <w:r>
        <w:rPr>
          <w:rtl/>
        </w:rPr>
        <w:t xml:space="preserve"> </w:t>
      </w:r>
      <w:bookmarkStart w:id="2958" w:name="_ETM_Q6_214699"/>
      <w:bookmarkEnd w:id="2958"/>
      <w:r>
        <w:rPr>
          <w:rtl/>
        </w:rPr>
        <w:t xml:space="preserve">ואני </w:t>
      </w:r>
      <w:bookmarkStart w:id="2959" w:name="_ETM_Q6_214940"/>
      <w:bookmarkEnd w:id="2959"/>
      <w:r>
        <w:rPr>
          <w:rtl/>
        </w:rPr>
        <w:t xml:space="preserve">לא </w:t>
      </w:r>
      <w:bookmarkStart w:id="2960" w:name="_ETM_Q6_215059"/>
      <w:bookmarkEnd w:id="2960"/>
      <w:r>
        <w:rPr>
          <w:rtl/>
        </w:rPr>
        <w:t xml:space="preserve">נכנס </w:t>
      </w:r>
      <w:bookmarkStart w:id="2961" w:name="_ETM_Q6_215420"/>
      <w:bookmarkEnd w:id="2961"/>
      <w:r>
        <w:rPr>
          <w:rFonts w:hint="cs"/>
          <w:rtl/>
        </w:rPr>
        <w:t>ל</w:t>
      </w:r>
      <w:r>
        <w:rPr>
          <w:rtl/>
        </w:rPr>
        <w:t xml:space="preserve">מערכת </w:t>
      </w:r>
      <w:bookmarkStart w:id="2962" w:name="_ETM_Q6_215839"/>
      <w:bookmarkEnd w:id="2962"/>
      <w:r>
        <w:rPr>
          <w:rtl/>
        </w:rPr>
        <w:t xml:space="preserve">היחסים </w:t>
      </w:r>
      <w:bookmarkStart w:id="2963" w:name="_ETM_Q6_216289"/>
      <w:bookmarkEnd w:id="2963"/>
      <w:r>
        <w:rPr>
          <w:rtl/>
        </w:rPr>
        <w:t>ביניכם</w:t>
      </w:r>
      <w:r w:rsidR="00B3256A">
        <w:rPr>
          <w:rFonts w:hint="cs"/>
          <w:rtl/>
        </w:rPr>
        <w:t>.</w:t>
      </w:r>
      <w:r>
        <w:rPr>
          <w:rtl/>
        </w:rPr>
        <w:t xml:space="preserve"> </w:t>
      </w:r>
      <w:bookmarkStart w:id="2964" w:name="_ETM_Q6_216739"/>
      <w:bookmarkEnd w:id="2964"/>
      <w:r>
        <w:rPr>
          <w:rtl/>
        </w:rPr>
        <w:t>קטונתי</w:t>
      </w:r>
      <w:r>
        <w:rPr>
          <w:rFonts w:hint="cs"/>
          <w:rtl/>
        </w:rPr>
        <w:t>.</w:t>
      </w:r>
    </w:p>
    <w:p w:rsidR="00B7366A" w:rsidRDefault="00B7366A" w:rsidP="00BD2E7E">
      <w:pPr>
        <w:rPr>
          <w:rtl/>
        </w:rPr>
      </w:pPr>
      <w:bookmarkStart w:id="2965" w:name="_ETM_Q6_214000"/>
      <w:bookmarkEnd w:id="2965"/>
    </w:p>
    <w:p w:rsidR="00B7366A" w:rsidRDefault="00B7366A" w:rsidP="00BD2E7E">
      <w:pPr>
        <w:pStyle w:val="af5"/>
        <w:keepNext/>
        <w:rPr>
          <w:rtl/>
        </w:rPr>
      </w:pPr>
      <w:bookmarkStart w:id="2966" w:name="ET_interruption_5561_3"/>
      <w:r w:rsidRPr="00981436">
        <w:rPr>
          <w:rStyle w:val="TagStyle"/>
          <w:rtl/>
        </w:rPr>
        <w:t xml:space="preserve"> &lt;&lt; קריאה &gt;&gt; </w:t>
      </w:r>
      <w:r>
        <w:rPr>
          <w:rtl/>
        </w:rPr>
        <w:t>משה גפני (יהדות התורה):</w:t>
      </w:r>
      <w:r w:rsidRPr="00981436">
        <w:rPr>
          <w:rStyle w:val="TagStyle"/>
          <w:rtl/>
        </w:rPr>
        <w:t xml:space="preserve"> &lt;&lt; קריאה &gt;&gt;</w:t>
      </w:r>
      <w:r>
        <w:rPr>
          <w:rtl/>
        </w:rPr>
        <w:t xml:space="preserve">  </w:t>
      </w:r>
      <w:bookmarkEnd w:id="2966"/>
    </w:p>
    <w:p w:rsidR="00B7366A" w:rsidRDefault="00B7366A" w:rsidP="00C979CC">
      <w:pPr>
        <w:rPr>
          <w:rtl/>
        </w:rPr>
      </w:pPr>
    </w:p>
    <w:p w:rsidR="00B7366A" w:rsidRDefault="00B7366A" w:rsidP="00BD2E7E">
      <w:pPr>
        <w:rPr>
          <w:rtl/>
        </w:rPr>
      </w:pPr>
      <w:r>
        <w:rPr>
          <w:rFonts w:hint="cs"/>
          <w:rtl/>
        </w:rPr>
        <w:t>לא קשור בכלל לעניין.</w:t>
      </w:r>
    </w:p>
    <w:p w:rsidR="00B7366A" w:rsidRDefault="00B7366A" w:rsidP="00BD2E7E">
      <w:pPr>
        <w:rPr>
          <w:rtl/>
        </w:rPr>
      </w:pPr>
      <w:bookmarkStart w:id="2967" w:name="_ETM_Q6_215000"/>
      <w:bookmarkEnd w:id="2967"/>
    </w:p>
    <w:p w:rsidR="00B7366A" w:rsidRDefault="00B7366A" w:rsidP="00BD2E7E">
      <w:pPr>
        <w:pStyle w:val="-"/>
        <w:keepNext/>
        <w:rPr>
          <w:rtl/>
        </w:rPr>
      </w:pPr>
      <w:r w:rsidRPr="00981436">
        <w:rPr>
          <w:rStyle w:val="TagStyle"/>
          <w:rtl/>
        </w:rPr>
        <w:t xml:space="preserve"> &lt;&lt; דובר_המשך &gt;&gt; </w:t>
      </w:r>
      <w:r>
        <w:rPr>
          <w:rtl/>
        </w:rPr>
        <w:t>שר הבינוי והשיכון זאב אלקין:</w:t>
      </w:r>
      <w:r w:rsidRPr="00981436">
        <w:rPr>
          <w:rStyle w:val="TagStyle"/>
          <w:rtl/>
        </w:rPr>
        <w:t xml:space="preserve"> &lt;&lt; דובר_המשך &gt;&gt;</w:t>
      </w:r>
      <w:r>
        <w:rPr>
          <w:rtl/>
        </w:rPr>
        <w:t xml:space="preserve">  </w:t>
      </w:r>
    </w:p>
    <w:p w:rsidR="00B7366A" w:rsidRDefault="00B7366A" w:rsidP="00C979CC">
      <w:pPr>
        <w:rPr>
          <w:rtl/>
        </w:rPr>
      </w:pPr>
    </w:p>
    <w:p w:rsidR="00B7366A" w:rsidRDefault="00B7366A" w:rsidP="00C979CC">
      <w:pPr>
        <w:rPr>
          <w:rtl/>
        </w:rPr>
      </w:pPr>
      <w:bookmarkStart w:id="2968" w:name="_ETM_Q6_218520"/>
      <w:bookmarkEnd w:id="2968"/>
      <w:r>
        <w:rPr>
          <w:rtl/>
        </w:rPr>
        <w:t>קטונתי</w:t>
      </w:r>
      <w:bookmarkStart w:id="2969" w:name="_ETM_Q6_219510"/>
      <w:bookmarkEnd w:id="2969"/>
      <w:r>
        <w:rPr>
          <w:rFonts w:hint="cs"/>
          <w:rtl/>
        </w:rPr>
        <w:t xml:space="preserve">. </w:t>
      </w:r>
      <w:r>
        <w:rPr>
          <w:rtl/>
        </w:rPr>
        <w:t xml:space="preserve">אני </w:t>
      </w:r>
      <w:bookmarkStart w:id="2970" w:name="_ETM_Q6_219870"/>
      <w:bookmarkEnd w:id="2970"/>
      <w:r>
        <w:rPr>
          <w:rtl/>
        </w:rPr>
        <w:t xml:space="preserve">רק </w:t>
      </w:r>
      <w:bookmarkStart w:id="2971" w:name="_ETM_Q6_220110"/>
      <w:bookmarkEnd w:id="2971"/>
      <w:r w:rsidR="00C979CC">
        <w:rPr>
          <w:rFonts w:hint="cs"/>
          <w:rtl/>
        </w:rPr>
        <w:t>– – –</w:t>
      </w:r>
    </w:p>
    <w:p w:rsidR="00B7366A" w:rsidRDefault="00B7366A" w:rsidP="00BD2E7E">
      <w:pPr>
        <w:rPr>
          <w:rtl/>
        </w:rPr>
      </w:pPr>
    </w:p>
    <w:p w:rsidR="00B7366A" w:rsidRDefault="00B7366A" w:rsidP="00BD2E7E">
      <w:pPr>
        <w:pStyle w:val="af5"/>
        <w:keepNext/>
        <w:rPr>
          <w:rtl/>
        </w:rPr>
      </w:pPr>
      <w:bookmarkStart w:id="2972" w:name="ET_interruption_5561_5"/>
      <w:r w:rsidRPr="00981436">
        <w:rPr>
          <w:rStyle w:val="TagStyle"/>
          <w:rtl/>
        </w:rPr>
        <w:t xml:space="preserve"> &lt;&lt; קריאה &gt;&gt; </w:t>
      </w:r>
      <w:r>
        <w:rPr>
          <w:rtl/>
        </w:rPr>
        <w:t>משה גפני (יהדות התורה):</w:t>
      </w:r>
      <w:r w:rsidRPr="00981436">
        <w:rPr>
          <w:rStyle w:val="TagStyle"/>
          <w:rtl/>
        </w:rPr>
        <w:t xml:space="preserve"> &lt;&lt; קריאה &gt;&gt;</w:t>
      </w:r>
      <w:r>
        <w:rPr>
          <w:rtl/>
        </w:rPr>
        <w:t xml:space="preserve">  </w:t>
      </w:r>
      <w:bookmarkEnd w:id="2972"/>
    </w:p>
    <w:p w:rsidR="00B7366A" w:rsidRDefault="00B7366A" w:rsidP="00C979CC">
      <w:pPr>
        <w:rPr>
          <w:rtl/>
        </w:rPr>
      </w:pPr>
    </w:p>
    <w:p w:rsidR="00B7366A" w:rsidRDefault="00B7366A" w:rsidP="00BD2E7E">
      <w:pPr>
        <w:rPr>
          <w:rtl/>
        </w:rPr>
      </w:pPr>
      <w:bookmarkStart w:id="2973" w:name="_ETM_Q6_219000"/>
      <w:bookmarkEnd w:id="2973"/>
      <w:r>
        <w:rPr>
          <w:rFonts w:hint="cs"/>
          <w:rtl/>
        </w:rPr>
        <w:t>לא דיברו על ממשלת בנט.</w:t>
      </w:r>
    </w:p>
    <w:p w:rsidR="00B7366A" w:rsidRDefault="00B7366A" w:rsidP="00BD2E7E">
      <w:pPr>
        <w:rPr>
          <w:rtl/>
        </w:rPr>
      </w:pPr>
    </w:p>
    <w:p w:rsidR="00B7366A" w:rsidRDefault="00B7366A" w:rsidP="00BD2E7E">
      <w:pPr>
        <w:pStyle w:val="-"/>
        <w:keepNext/>
        <w:rPr>
          <w:rtl/>
        </w:rPr>
      </w:pPr>
      <w:r w:rsidRPr="00981436">
        <w:rPr>
          <w:rStyle w:val="TagStyle"/>
          <w:rtl/>
        </w:rPr>
        <w:t xml:space="preserve"> &lt;&lt; דובר_המשך &gt;&gt; </w:t>
      </w:r>
      <w:r>
        <w:rPr>
          <w:rtl/>
        </w:rPr>
        <w:t>שר הבינוי והשיכון זאב אלקין:</w:t>
      </w:r>
      <w:r w:rsidRPr="00981436">
        <w:rPr>
          <w:rStyle w:val="TagStyle"/>
          <w:rtl/>
        </w:rPr>
        <w:t xml:space="preserve"> &lt;&lt; דובר_המשך &gt;&gt;</w:t>
      </w:r>
      <w:r>
        <w:rPr>
          <w:rtl/>
        </w:rPr>
        <w:t xml:space="preserve">  </w:t>
      </w:r>
    </w:p>
    <w:p w:rsidR="00B7366A" w:rsidRDefault="00B7366A" w:rsidP="00C979CC">
      <w:pPr>
        <w:rPr>
          <w:rtl/>
        </w:rPr>
      </w:pPr>
    </w:p>
    <w:p w:rsidR="00B7366A" w:rsidRDefault="00B7366A" w:rsidP="00C979CC">
      <w:pPr>
        <w:rPr>
          <w:rtl/>
        </w:rPr>
      </w:pPr>
      <w:bookmarkStart w:id="2974" w:name="_ETM_Q6_217000"/>
      <w:bookmarkStart w:id="2975" w:name="_ETM_Q6_221809"/>
      <w:bookmarkEnd w:id="2974"/>
      <w:bookmarkEnd w:id="2975"/>
      <w:r>
        <w:rPr>
          <w:rtl/>
        </w:rPr>
        <w:t xml:space="preserve">אני </w:t>
      </w:r>
      <w:bookmarkStart w:id="2976" w:name="_ETM_Q6_222019"/>
      <w:bookmarkEnd w:id="2976"/>
      <w:r>
        <w:rPr>
          <w:rtl/>
        </w:rPr>
        <w:t xml:space="preserve">רק </w:t>
      </w:r>
      <w:bookmarkStart w:id="2977" w:name="_ETM_Q6_222229"/>
      <w:bookmarkEnd w:id="2977"/>
      <w:r>
        <w:rPr>
          <w:rtl/>
        </w:rPr>
        <w:t xml:space="preserve">חייב </w:t>
      </w:r>
      <w:r w:rsidR="00C979CC">
        <w:rPr>
          <w:rFonts w:hint="cs"/>
          <w:rtl/>
        </w:rPr>
        <w:t>– – –</w:t>
      </w:r>
    </w:p>
    <w:p w:rsidR="00B7366A" w:rsidRDefault="00B7366A" w:rsidP="00BD2E7E">
      <w:pPr>
        <w:rPr>
          <w:rtl/>
        </w:rPr>
      </w:pPr>
      <w:bookmarkStart w:id="2978" w:name="_ETM_Q6_218000"/>
      <w:bookmarkEnd w:id="2978"/>
    </w:p>
    <w:p w:rsidR="00B7366A" w:rsidRDefault="00B7366A" w:rsidP="00BD2E7E">
      <w:pPr>
        <w:pStyle w:val="af6"/>
        <w:keepNext/>
        <w:rPr>
          <w:rtl/>
        </w:rPr>
      </w:pPr>
      <w:r w:rsidRPr="00981436">
        <w:rPr>
          <w:rStyle w:val="TagStyle"/>
          <w:rtl/>
        </w:rPr>
        <w:t xml:space="preserve"> &lt;&lt; יור &gt;&gt; </w:t>
      </w:r>
      <w:r>
        <w:rPr>
          <w:rtl/>
        </w:rPr>
        <w:t>היו"ר מיקי לוי:</w:t>
      </w:r>
      <w:r w:rsidRPr="00981436">
        <w:rPr>
          <w:rStyle w:val="TagStyle"/>
          <w:rtl/>
        </w:rPr>
        <w:t xml:space="preserve"> &lt;&lt; יור &gt;&gt;</w:t>
      </w:r>
      <w:r>
        <w:rPr>
          <w:rtl/>
        </w:rPr>
        <w:t xml:space="preserve">  </w:t>
      </w:r>
    </w:p>
    <w:p w:rsidR="00B7366A" w:rsidRDefault="00B7366A" w:rsidP="00C979CC">
      <w:pPr>
        <w:rPr>
          <w:rtl/>
        </w:rPr>
      </w:pPr>
    </w:p>
    <w:p w:rsidR="00B7366A" w:rsidRDefault="00B7366A" w:rsidP="00BD2E7E">
      <w:pPr>
        <w:rPr>
          <w:rtl/>
        </w:rPr>
      </w:pPr>
      <w:r>
        <w:rPr>
          <w:rFonts w:hint="cs"/>
          <w:rtl/>
        </w:rPr>
        <w:t xml:space="preserve">חבר </w:t>
      </w:r>
      <w:r>
        <w:rPr>
          <w:rtl/>
        </w:rPr>
        <w:t xml:space="preserve">הכנסת </w:t>
      </w:r>
      <w:bookmarkStart w:id="2979" w:name="_ETM_Q6_223370"/>
      <w:bookmarkEnd w:id="2979"/>
      <w:r>
        <w:rPr>
          <w:rtl/>
        </w:rPr>
        <w:t>גפני</w:t>
      </w:r>
      <w:r>
        <w:rPr>
          <w:rFonts w:hint="cs"/>
          <w:rtl/>
        </w:rPr>
        <w:t>.</w:t>
      </w:r>
    </w:p>
    <w:p w:rsidR="00B7366A" w:rsidRDefault="00B7366A" w:rsidP="00BD2E7E">
      <w:pPr>
        <w:rPr>
          <w:rtl/>
        </w:rPr>
      </w:pPr>
    </w:p>
    <w:p w:rsidR="00B7366A" w:rsidRDefault="00B7366A" w:rsidP="00BD2E7E">
      <w:pPr>
        <w:pStyle w:val="af5"/>
        <w:keepNext/>
        <w:rPr>
          <w:rtl/>
        </w:rPr>
      </w:pPr>
      <w:bookmarkStart w:id="2980" w:name="ET_interruption_5561_9"/>
      <w:r w:rsidRPr="00981436">
        <w:rPr>
          <w:rStyle w:val="TagStyle"/>
          <w:rtl/>
        </w:rPr>
        <w:t xml:space="preserve"> &lt;&lt; קריאה &gt;&gt; </w:t>
      </w:r>
      <w:r>
        <w:rPr>
          <w:rtl/>
        </w:rPr>
        <w:t>משה גפני (יהדות התורה):</w:t>
      </w:r>
      <w:r w:rsidRPr="00981436">
        <w:rPr>
          <w:rStyle w:val="TagStyle"/>
          <w:rtl/>
        </w:rPr>
        <w:t xml:space="preserve"> &lt;&lt; קריאה &gt;&gt;</w:t>
      </w:r>
      <w:r>
        <w:rPr>
          <w:rtl/>
        </w:rPr>
        <w:t xml:space="preserve">  </w:t>
      </w:r>
      <w:bookmarkEnd w:id="2980"/>
    </w:p>
    <w:p w:rsidR="00B7366A" w:rsidRDefault="00B7366A" w:rsidP="00C979CC">
      <w:pPr>
        <w:rPr>
          <w:rtl/>
          <w:lang w:eastAsia="he-IL"/>
        </w:rPr>
      </w:pPr>
    </w:p>
    <w:p w:rsidR="00B7366A" w:rsidRDefault="00C979CC" w:rsidP="00C979CC">
      <w:pPr>
        <w:rPr>
          <w:rtl/>
          <w:lang w:eastAsia="he-IL"/>
        </w:rPr>
      </w:pPr>
      <w:bookmarkStart w:id="2981" w:name="_ETM_Q6_221000"/>
      <w:bookmarkEnd w:id="2981"/>
      <w:r>
        <w:rPr>
          <w:rFonts w:hint="cs"/>
          <w:rtl/>
          <w:lang w:eastAsia="he-IL"/>
        </w:rPr>
        <w:t>– – –</w:t>
      </w:r>
    </w:p>
    <w:p w:rsidR="00B7366A" w:rsidRDefault="00B7366A" w:rsidP="00BD2E7E">
      <w:pPr>
        <w:rPr>
          <w:rtl/>
          <w:lang w:eastAsia="he-IL"/>
        </w:rPr>
      </w:pPr>
      <w:bookmarkStart w:id="2982" w:name="_ETM_Q6_223000"/>
      <w:bookmarkEnd w:id="2982"/>
    </w:p>
    <w:p w:rsidR="00B7366A" w:rsidRDefault="00B7366A" w:rsidP="00BD2E7E">
      <w:pPr>
        <w:pStyle w:val="af6"/>
        <w:keepNext/>
        <w:rPr>
          <w:rtl/>
        </w:rPr>
      </w:pPr>
      <w:bookmarkStart w:id="2983" w:name="ET_yor_6204_10"/>
      <w:r w:rsidRPr="00981436">
        <w:rPr>
          <w:rStyle w:val="TagStyle"/>
          <w:rtl/>
        </w:rPr>
        <w:t xml:space="preserve"> &lt;&lt; יור &gt;&gt; </w:t>
      </w:r>
      <w:r>
        <w:rPr>
          <w:rtl/>
        </w:rPr>
        <w:t>היו"ר מיקי לוי:</w:t>
      </w:r>
      <w:r w:rsidRPr="00981436">
        <w:rPr>
          <w:rStyle w:val="TagStyle"/>
          <w:rtl/>
        </w:rPr>
        <w:t xml:space="preserve"> &lt;&lt; יור &gt;&gt;</w:t>
      </w:r>
      <w:r>
        <w:rPr>
          <w:rtl/>
        </w:rPr>
        <w:t xml:space="preserve">  </w:t>
      </w:r>
      <w:bookmarkEnd w:id="2983"/>
    </w:p>
    <w:p w:rsidR="00B7366A" w:rsidRDefault="00B7366A" w:rsidP="00BD2E7E">
      <w:pPr>
        <w:rPr>
          <w:rtl/>
          <w:lang w:eastAsia="he-IL"/>
        </w:rPr>
      </w:pPr>
    </w:p>
    <w:p w:rsidR="00B7366A" w:rsidRPr="00981436" w:rsidRDefault="00B7366A" w:rsidP="00BD2E7E">
      <w:pPr>
        <w:rPr>
          <w:rtl/>
          <w:lang w:eastAsia="he-IL"/>
        </w:rPr>
      </w:pPr>
      <w:r>
        <w:rPr>
          <w:rFonts w:hint="cs"/>
          <w:rtl/>
          <w:lang w:eastAsia="he-IL"/>
        </w:rPr>
        <w:t xml:space="preserve">טוב, בסדר. חבר הכנסת </w:t>
      </w:r>
      <w:bookmarkStart w:id="2984" w:name="_ETM_Q6_225000"/>
      <w:bookmarkEnd w:id="2984"/>
      <w:r>
        <w:rPr>
          <w:rFonts w:hint="cs"/>
          <w:rtl/>
          <w:lang w:eastAsia="he-IL"/>
        </w:rPr>
        <w:t>גפני, תן לו להשיב.</w:t>
      </w:r>
    </w:p>
    <w:p w:rsidR="00B7366A" w:rsidRDefault="00B7366A" w:rsidP="00BD2E7E">
      <w:pPr>
        <w:rPr>
          <w:rtl/>
        </w:rPr>
      </w:pPr>
    </w:p>
    <w:p w:rsidR="00B7366A" w:rsidRDefault="00B7366A" w:rsidP="00BD2E7E">
      <w:pPr>
        <w:pStyle w:val="-"/>
        <w:keepNext/>
        <w:rPr>
          <w:rtl/>
        </w:rPr>
      </w:pPr>
      <w:r w:rsidRPr="00981436">
        <w:rPr>
          <w:rStyle w:val="TagStyle"/>
          <w:rtl/>
        </w:rPr>
        <w:t xml:space="preserve"> &lt;&lt; דובר_המשך &gt;&gt; </w:t>
      </w:r>
      <w:r>
        <w:rPr>
          <w:rtl/>
        </w:rPr>
        <w:t>שר הבינוי והשיכון זאב אלקין:</w:t>
      </w:r>
      <w:r w:rsidRPr="00981436">
        <w:rPr>
          <w:rStyle w:val="TagStyle"/>
          <w:rtl/>
        </w:rPr>
        <w:t xml:space="preserve"> &lt;&lt; דובר_המשך &gt;&gt;</w:t>
      </w:r>
      <w:r>
        <w:rPr>
          <w:rtl/>
        </w:rPr>
        <w:t xml:space="preserve">  </w:t>
      </w:r>
    </w:p>
    <w:p w:rsidR="00B7366A" w:rsidRDefault="00B7366A" w:rsidP="00C979CC">
      <w:pPr>
        <w:rPr>
          <w:rtl/>
        </w:rPr>
      </w:pPr>
    </w:p>
    <w:p w:rsidR="00B7366A" w:rsidRDefault="00B7366A" w:rsidP="00BD2E7E">
      <w:pPr>
        <w:rPr>
          <w:rtl/>
        </w:rPr>
      </w:pPr>
      <w:bookmarkStart w:id="2985" w:name="_ETM_Q6_224479"/>
      <w:bookmarkEnd w:id="2985"/>
      <w:r>
        <w:rPr>
          <w:rFonts w:hint="cs"/>
          <w:rtl/>
        </w:rPr>
        <w:t>שאלת, אני עונה.</w:t>
      </w:r>
    </w:p>
    <w:p w:rsidR="00B7366A" w:rsidRDefault="00B7366A" w:rsidP="00BD2E7E">
      <w:pPr>
        <w:rPr>
          <w:rtl/>
        </w:rPr>
      </w:pPr>
    </w:p>
    <w:p w:rsidR="00B7366A" w:rsidRDefault="00B7366A" w:rsidP="00BD2E7E">
      <w:pPr>
        <w:pStyle w:val="af5"/>
        <w:keepNext/>
        <w:rPr>
          <w:rtl/>
        </w:rPr>
      </w:pPr>
      <w:bookmarkStart w:id="2986" w:name="ET_interruption_5561_11"/>
      <w:r w:rsidRPr="00981436">
        <w:rPr>
          <w:rStyle w:val="TagStyle"/>
          <w:rtl/>
        </w:rPr>
        <w:lastRenderedPageBreak/>
        <w:t xml:space="preserve"> &lt;&lt; קריאה &gt;&gt; </w:t>
      </w:r>
      <w:r>
        <w:rPr>
          <w:rtl/>
        </w:rPr>
        <w:t>משה גפני (יהדות התורה):</w:t>
      </w:r>
      <w:r w:rsidRPr="00981436">
        <w:rPr>
          <w:rStyle w:val="TagStyle"/>
          <w:rtl/>
        </w:rPr>
        <w:t xml:space="preserve"> &lt;&lt; קריאה &gt;&gt;</w:t>
      </w:r>
      <w:r>
        <w:rPr>
          <w:rtl/>
        </w:rPr>
        <w:t xml:space="preserve">  </w:t>
      </w:r>
      <w:bookmarkEnd w:id="2986"/>
    </w:p>
    <w:p w:rsidR="00B7366A" w:rsidRDefault="00B7366A" w:rsidP="00C979CC">
      <w:pPr>
        <w:rPr>
          <w:rtl/>
        </w:rPr>
      </w:pPr>
    </w:p>
    <w:p w:rsidR="00B7366A" w:rsidRDefault="00C979CC" w:rsidP="00C979CC">
      <w:pPr>
        <w:rPr>
          <w:rtl/>
        </w:rPr>
      </w:pPr>
      <w:r>
        <w:rPr>
          <w:rFonts w:hint="cs"/>
          <w:rtl/>
        </w:rPr>
        <w:t>– – –</w:t>
      </w:r>
    </w:p>
    <w:p w:rsidR="00B7366A" w:rsidRDefault="00B7366A" w:rsidP="00BD2E7E">
      <w:pPr>
        <w:rPr>
          <w:rtl/>
        </w:rPr>
      </w:pPr>
      <w:bookmarkStart w:id="2987" w:name="_ETM_Q6_226000"/>
      <w:bookmarkEnd w:id="2987"/>
    </w:p>
    <w:p w:rsidR="00B7366A" w:rsidRDefault="00B7366A" w:rsidP="00BD2E7E">
      <w:pPr>
        <w:pStyle w:val="af6"/>
        <w:keepNext/>
        <w:rPr>
          <w:rtl/>
        </w:rPr>
      </w:pPr>
      <w:r w:rsidRPr="00981436">
        <w:rPr>
          <w:rStyle w:val="TagStyle"/>
          <w:rtl/>
        </w:rPr>
        <w:t xml:space="preserve"> &lt;&lt; יור &gt;&gt; </w:t>
      </w:r>
      <w:r>
        <w:rPr>
          <w:rtl/>
        </w:rPr>
        <w:t>היו"ר מיקי לוי:</w:t>
      </w:r>
      <w:r w:rsidRPr="00981436">
        <w:rPr>
          <w:rStyle w:val="TagStyle"/>
          <w:rtl/>
        </w:rPr>
        <w:t xml:space="preserve"> &lt;&lt; יור &gt;&gt;</w:t>
      </w:r>
      <w:r>
        <w:rPr>
          <w:rtl/>
        </w:rPr>
        <w:t xml:space="preserve">  </w:t>
      </w:r>
    </w:p>
    <w:p w:rsidR="00B7366A" w:rsidRDefault="00B7366A" w:rsidP="00C979CC">
      <w:pPr>
        <w:rPr>
          <w:rtl/>
        </w:rPr>
      </w:pPr>
    </w:p>
    <w:p w:rsidR="00B7366A" w:rsidRDefault="00B7366A" w:rsidP="00C979CC">
      <w:pPr>
        <w:rPr>
          <w:rtl/>
        </w:rPr>
      </w:pPr>
      <w:bookmarkStart w:id="2988" w:name="_ETM_Q6_227000"/>
      <w:bookmarkEnd w:id="2988"/>
      <w:r>
        <w:rPr>
          <w:rFonts w:hint="cs"/>
          <w:rtl/>
        </w:rPr>
        <w:t xml:space="preserve">תן לו </w:t>
      </w:r>
      <w:bookmarkStart w:id="2989" w:name="_ETM_Q6_229000"/>
      <w:bookmarkEnd w:id="2989"/>
      <w:r>
        <w:rPr>
          <w:rFonts w:hint="cs"/>
          <w:rtl/>
        </w:rPr>
        <w:t xml:space="preserve">להשיב. תן לו להשיב. הוא לא חייב, אגב, במערכת היחסים בינו לבין </w:t>
      </w:r>
      <w:r w:rsidR="00C979CC">
        <w:rPr>
          <w:rFonts w:hint="cs"/>
          <w:rtl/>
        </w:rPr>
        <w:t>– – –</w:t>
      </w:r>
    </w:p>
    <w:p w:rsidR="00B7366A" w:rsidRDefault="00B7366A" w:rsidP="00BD2E7E">
      <w:pPr>
        <w:rPr>
          <w:rtl/>
        </w:rPr>
      </w:pPr>
    </w:p>
    <w:p w:rsidR="00B7366A" w:rsidRDefault="00B7366A" w:rsidP="00BD2E7E">
      <w:pPr>
        <w:pStyle w:val="af5"/>
        <w:keepNext/>
        <w:rPr>
          <w:rtl/>
        </w:rPr>
      </w:pPr>
      <w:bookmarkStart w:id="2990" w:name="_ETM_Q6_231000"/>
      <w:bookmarkStart w:id="2991" w:name="ET_interruption_5561_13"/>
      <w:bookmarkEnd w:id="2990"/>
      <w:r w:rsidRPr="00981436">
        <w:rPr>
          <w:rStyle w:val="TagStyle"/>
          <w:rtl/>
        </w:rPr>
        <w:t xml:space="preserve"> &lt;&lt; קריאה &gt;&gt; </w:t>
      </w:r>
      <w:r>
        <w:rPr>
          <w:rtl/>
        </w:rPr>
        <w:t>משה גפני (יהדות התורה):</w:t>
      </w:r>
      <w:r w:rsidRPr="00981436">
        <w:rPr>
          <w:rStyle w:val="TagStyle"/>
          <w:rtl/>
        </w:rPr>
        <w:t xml:space="preserve"> &lt;&lt; קריאה &gt;&gt;</w:t>
      </w:r>
      <w:r>
        <w:rPr>
          <w:rtl/>
        </w:rPr>
        <w:t xml:space="preserve">  </w:t>
      </w:r>
      <w:bookmarkEnd w:id="2991"/>
    </w:p>
    <w:p w:rsidR="00B7366A" w:rsidRDefault="00B7366A" w:rsidP="00C979CC">
      <w:pPr>
        <w:rPr>
          <w:rtl/>
        </w:rPr>
      </w:pPr>
    </w:p>
    <w:p w:rsidR="00B7366A" w:rsidRDefault="00C979CC" w:rsidP="00C979CC">
      <w:pPr>
        <w:rPr>
          <w:rtl/>
        </w:rPr>
      </w:pPr>
      <w:r>
        <w:rPr>
          <w:rFonts w:hint="cs"/>
          <w:rtl/>
        </w:rPr>
        <w:t>– – –</w:t>
      </w:r>
    </w:p>
    <w:p w:rsidR="00B7366A" w:rsidRDefault="00B7366A" w:rsidP="00BD2E7E">
      <w:pPr>
        <w:rPr>
          <w:rtl/>
        </w:rPr>
      </w:pPr>
    </w:p>
    <w:p w:rsidR="00B7366A" w:rsidRDefault="00B7366A" w:rsidP="00BD2E7E">
      <w:pPr>
        <w:pStyle w:val="-"/>
        <w:keepNext/>
        <w:rPr>
          <w:rtl/>
        </w:rPr>
      </w:pPr>
      <w:r w:rsidRPr="00981436">
        <w:rPr>
          <w:rStyle w:val="TagStyle"/>
          <w:rtl/>
        </w:rPr>
        <w:t xml:space="preserve"> &lt;&lt; דובר_המשך &gt;&gt; </w:t>
      </w:r>
      <w:r>
        <w:rPr>
          <w:rtl/>
        </w:rPr>
        <w:t>שר הבינוי והשיכון זאב אלקין:</w:t>
      </w:r>
      <w:r w:rsidRPr="00981436">
        <w:rPr>
          <w:rStyle w:val="TagStyle"/>
          <w:rtl/>
        </w:rPr>
        <w:t xml:space="preserve"> &lt;&lt; דובר_המשך &gt;&gt;</w:t>
      </w:r>
      <w:r>
        <w:rPr>
          <w:rtl/>
        </w:rPr>
        <w:t xml:space="preserve">  </w:t>
      </w:r>
    </w:p>
    <w:p w:rsidR="00B7366A" w:rsidRDefault="00B7366A" w:rsidP="00C979CC">
      <w:pPr>
        <w:rPr>
          <w:rtl/>
        </w:rPr>
      </w:pPr>
    </w:p>
    <w:p w:rsidR="00B7366A" w:rsidRDefault="00B7366A" w:rsidP="00B3256A">
      <w:pPr>
        <w:rPr>
          <w:rtl/>
        </w:rPr>
      </w:pPr>
      <w:bookmarkStart w:id="2992" w:name="_ETM_Q6_230000"/>
      <w:bookmarkEnd w:id="2992"/>
      <w:r>
        <w:rPr>
          <w:rFonts w:hint="cs"/>
          <w:rtl/>
        </w:rPr>
        <w:t>אתה שאלת אותי על מערכת יחסיי עם שר האוצר</w:t>
      </w:r>
      <w:r w:rsidR="00B3256A">
        <w:rPr>
          <w:rFonts w:hint="cs"/>
          <w:rtl/>
        </w:rPr>
        <w:t>,</w:t>
      </w:r>
      <w:r>
        <w:rPr>
          <w:rFonts w:hint="cs"/>
          <w:rtl/>
        </w:rPr>
        <w:t xml:space="preserve"> אז מותר לי </w:t>
      </w:r>
      <w:bookmarkStart w:id="2993" w:name="_ETM_Q6_234000"/>
      <w:bookmarkEnd w:id="2993"/>
      <w:r>
        <w:rPr>
          <w:rFonts w:hint="cs"/>
          <w:rtl/>
        </w:rPr>
        <w:t>להעיר על מערכת יחסיך.</w:t>
      </w:r>
      <w:bookmarkStart w:id="2994" w:name="_ETM_Q6_238000"/>
      <w:bookmarkEnd w:id="2994"/>
      <w:r>
        <w:rPr>
          <w:rFonts w:hint="cs"/>
          <w:rtl/>
        </w:rPr>
        <w:t xml:space="preserve"> אבל </w:t>
      </w:r>
      <w:r w:rsidR="00C979CC">
        <w:rPr>
          <w:rFonts w:hint="cs"/>
          <w:rtl/>
        </w:rPr>
        <w:t>– – –</w:t>
      </w:r>
    </w:p>
    <w:p w:rsidR="00B7366A" w:rsidRDefault="00B7366A" w:rsidP="00BD2E7E">
      <w:pPr>
        <w:rPr>
          <w:rtl/>
        </w:rPr>
      </w:pPr>
      <w:bookmarkStart w:id="2995" w:name="_ETM_Q6_237000"/>
      <w:bookmarkEnd w:id="2995"/>
    </w:p>
    <w:p w:rsidR="00B7366A" w:rsidRDefault="00B7366A" w:rsidP="00810530">
      <w:pPr>
        <w:pStyle w:val="af5"/>
        <w:keepNext/>
        <w:rPr>
          <w:rtl/>
        </w:rPr>
      </w:pPr>
      <w:bookmarkStart w:id="2996" w:name="ET_interruption_5069_15"/>
      <w:r w:rsidRPr="00D34199">
        <w:rPr>
          <w:rStyle w:val="TagStyle"/>
          <w:rtl/>
        </w:rPr>
        <w:t xml:space="preserve"> &lt;&lt; קריאה &gt;&gt; </w:t>
      </w:r>
      <w:r>
        <w:rPr>
          <w:rFonts w:hint="cs"/>
          <w:rtl/>
        </w:rPr>
        <w:t>קריאות</w:t>
      </w:r>
      <w:r>
        <w:rPr>
          <w:rtl/>
        </w:rPr>
        <w:t>:</w:t>
      </w:r>
      <w:r w:rsidRPr="00D34199">
        <w:rPr>
          <w:rStyle w:val="TagStyle"/>
          <w:rtl/>
        </w:rPr>
        <w:t xml:space="preserve"> &lt;&lt; קריאה &gt;&gt;</w:t>
      </w:r>
      <w:r>
        <w:rPr>
          <w:rtl/>
        </w:rPr>
        <w:t xml:space="preserve">  </w:t>
      </w:r>
      <w:bookmarkEnd w:id="2996"/>
    </w:p>
    <w:p w:rsidR="00B7366A" w:rsidRDefault="00B7366A" w:rsidP="00C979CC">
      <w:pPr>
        <w:rPr>
          <w:rtl/>
        </w:rPr>
      </w:pPr>
    </w:p>
    <w:p w:rsidR="00B7366A" w:rsidRDefault="00C979CC" w:rsidP="00C979CC">
      <w:pPr>
        <w:rPr>
          <w:rtl/>
        </w:rPr>
      </w:pPr>
      <w:r>
        <w:rPr>
          <w:rFonts w:hint="cs"/>
          <w:rtl/>
        </w:rPr>
        <w:t>– – –</w:t>
      </w:r>
    </w:p>
    <w:p w:rsidR="00B7366A" w:rsidRDefault="00B7366A" w:rsidP="00BD2E7E">
      <w:pPr>
        <w:rPr>
          <w:rtl/>
        </w:rPr>
      </w:pPr>
    </w:p>
    <w:p w:rsidR="00B7366A" w:rsidRDefault="00B7366A" w:rsidP="00BD2E7E">
      <w:pPr>
        <w:pStyle w:val="-"/>
        <w:keepNext/>
        <w:rPr>
          <w:rtl/>
        </w:rPr>
      </w:pPr>
      <w:bookmarkStart w:id="2997" w:name="ET_speakercontinue_6192_17"/>
      <w:r w:rsidRPr="00D34199">
        <w:rPr>
          <w:rStyle w:val="TagStyle"/>
          <w:rtl/>
        </w:rPr>
        <w:t xml:space="preserve"> &lt;&lt; דובר_המשך &gt;&gt; </w:t>
      </w:r>
      <w:r>
        <w:rPr>
          <w:rtl/>
        </w:rPr>
        <w:t>שר הבינוי והשיכון זאב אלקין:</w:t>
      </w:r>
      <w:r w:rsidRPr="00D34199">
        <w:rPr>
          <w:rStyle w:val="TagStyle"/>
          <w:rtl/>
        </w:rPr>
        <w:t xml:space="preserve"> &lt;&lt; דובר_המשך &gt;&gt;</w:t>
      </w:r>
      <w:r>
        <w:rPr>
          <w:rtl/>
        </w:rPr>
        <w:t xml:space="preserve">  </w:t>
      </w:r>
      <w:bookmarkEnd w:id="2997"/>
    </w:p>
    <w:p w:rsidR="00B7366A" w:rsidRDefault="00B7366A" w:rsidP="00C979CC">
      <w:pPr>
        <w:rPr>
          <w:rtl/>
        </w:rPr>
      </w:pPr>
    </w:p>
    <w:p w:rsidR="00B7366A" w:rsidRDefault="00B7366A" w:rsidP="00C979CC">
      <w:pPr>
        <w:rPr>
          <w:rtl/>
        </w:rPr>
      </w:pPr>
      <w:bookmarkStart w:id="2998" w:name="_ETM_Q6_239000"/>
      <w:bookmarkEnd w:id="2998"/>
      <w:r>
        <w:rPr>
          <w:rFonts w:hint="cs"/>
          <w:rtl/>
        </w:rPr>
        <w:t xml:space="preserve">אבל בנושא </w:t>
      </w:r>
      <w:r w:rsidR="00C979CC">
        <w:rPr>
          <w:rFonts w:hint="cs"/>
          <w:rtl/>
        </w:rPr>
        <w:t>– – –</w:t>
      </w:r>
    </w:p>
    <w:p w:rsidR="00B7366A" w:rsidRDefault="00B7366A" w:rsidP="00BD2E7E">
      <w:pPr>
        <w:rPr>
          <w:rtl/>
        </w:rPr>
      </w:pPr>
    </w:p>
    <w:p w:rsidR="00B7366A" w:rsidRDefault="00B7366A" w:rsidP="00BD2E7E">
      <w:pPr>
        <w:pStyle w:val="a4"/>
        <w:keepNext/>
        <w:rPr>
          <w:rtl/>
        </w:rPr>
      </w:pPr>
      <w:bookmarkStart w:id="2999" w:name="ET_speaker_5069_47"/>
      <w:r w:rsidRPr="00AE74DD">
        <w:rPr>
          <w:rStyle w:val="TagStyle"/>
          <w:rtl/>
        </w:rPr>
        <w:t xml:space="preserve"> &lt;&lt; דובר &gt;&gt; </w:t>
      </w:r>
      <w:bookmarkStart w:id="3000" w:name="_Toc91089539"/>
      <w:bookmarkStart w:id="3001" w:name="_Toc91144938"/>
      <w:bookmarkStart w:id="3002" w:name="_Toc91145491"/>
      <w:r>
        <w:rPr>
          <w:rtl/>
        </w:rPr>
        <w:t>יעקב אשר (יהדות התורה):</w:t>
      </w:r>
      <w:bookmarkEnd w:id="3000"/>
      <w:bookmarkEnd w:id="3001"/>
      <w:bookmarkEnd w:id="3002"/>
      <w:r w:rsidRPr="00AE74DD">
        <w:rPr>
          <w:rStyle w:val="TagStyle"/>
          <w:rtl/>
        </w:rPr>
        <w:t xml:space="preserve"> &lt;&lt; דובר &gt;&gt;</w:t>
      </w:r>
      <w:r>
        <w:rPr>
          <w:rtl/>
        </w:rPr>
        <w:t xml:space="preserve">   </w:t>
      </w:r>
      <w:bookmarkEnd w:id="2999"/>
    </w:p>
    <w:p w:rsidR="00B7366A" w:rsidRDefault="00B7366A" w:rsidP="00C979CC">
      <w:pPr>
        <w:rPr>
          <w:rtl/>
          <w:lang w:eastAsia="he-IL"/>
        </w:rPr>
      </w:pPr>
    </w:p>
    <w:p w:rsidR="00B7366A" w:rsidRPr="00AE74DD" w:rsidRDefault="00B7366A" w:rsidP="00BD2E7E">
      <w:pPr>
        <w:rPr>
          <w:rtl/>
          <w:lang w:eastAsia="he-IL"/>
        </w:rPr>
      </w:pPr>
      <w:bookmarkStart w:id="3003" w:name="_ETM_Q6_241000"/>
      <w:bookmarkEnd w:id="3003"/>
      <w:r>
        <w:rPr>
          <w:rFonts w:hint="cs"/>
          <w:rtl/>
          <w:lang w:eastAsia="he-IL"/>
        </w:rPr>
        <w:t>בדיוק.</w:t>
      </w:r>
    </w:p>
    <w:p w:rsidR="00B7366A" w:rsidRDefault="00B7366A" w:rsidP="00BD2E7E">
      <w:pPr>
        <w:rPr>
          <w:rtl/>
        </w:rPr>
      </w:pPr>
      <w:bookmarkStart w:id="3004" w:name="_ETM_Q6_242000"/>
      <w:bookmarkEnd w:id="3004"/>
    </w:p>
    <w:p w:rsidR="00B7366A" w:rsidRDefault="00B7366A" w:rsidP="00BD2E7E">
      <w:pPr>
        <w:pStyle w:val="af5"/>
        <w:keepNext/>
        <w:rPr>
          <w:rtl/>
        </w:rPr>
      </w:pPr>
      <w:bookmarkStart w:id="3005" w:name="ET_interruption_5561_18"/>
      <w:r w:rsidRPr="00D34199">
        <w:rPr>
          <w:rStyle w:val="TagStyle"/>
          <w:rtl/>
        </w:rPr>
        <w:t xml:space="preserve"> &lt;&lt; קריאה &gt;&gt; </w:t>
      </w:r>
      <w:r>
        <w:rPr>
          <w:rtl/>
        </w:rPr>
        <w:t>משה גפני (יהדות התורה):</w:t>
      </w:r>
      <w:r w:rsidRPr="00D34199">
        <w:rPr>
          <w:rStyle w:val="TagStyle"/>
          <w:rtl/>
        </w:rPr>
        <w:t xml:space="preserve"> &lt;&lt; קריאה &gt;&gt;</w:t>
      </w:r>
      <w:r>
        <w:rPr>
          <w:rtl/>
        </w:rPr>
        <w:t xml:space="preserve">  </w:t>
      </w:r>
      <w:bookmarkEnd w:id="3005"/>
    </w:p>
    <w:p w:rsidR="00B7366A" w:rsidRDefault="00B7366A" w:rsidP="00BD2E7E">
      <w:pPr>
        <w:rPr>
          <w:rtl/>
        </w:rPr>
      </w:pPr>
    </w:p>
    <w:p w:rsidR="00B7366A" w:rsidRDefault="00C979CC" w:rsidP="00C979CC">
      <w:pPr>
        <w:rPr>
          <w:rtl/>
        </w:rPr>
      </w:pPr>
      <w:bookmarkStart w:id="3006" w:name="_ETM_Q6_240000"/>
      <w:bookmarkEnd w:id="3006"/>
      <w:r>
        <w:rPr>
          <w:rFonts w:hint="cs"/>
          <w:rtl/>
        </w:rPr>
        <w:t>– – –</w:t>
      </w:r>
    </w:p>
    <w:p w:rsidR="00B7366A" w:rsidRDefault="00B7366A" w:rsidP="00BD2E7E">
      <w:pPr>
        <w:rPr>
          <w:rtl/>
        </w:rPr>
      </w:pPr>
    </w:p>
    <w:p w:rsidR="00B7366A" w:rsidRDefault="00B7366A" w:rsidP="00BD2E7E">
      <w:pPr>
        <w:pStyle w:val="-"/>
        <w:keepNext/>
        <w:rPr>
          <w:rtl/>
        </w:rPr>
      </w:pPr>
      <w:bookmarkStart w:id="3007" w:name="ET_speakercontinue_6192_19"/>
      <w:r w:rsidRPr="00D34199">
        <w:rPr>
          <w:rStyle w:val="TagStyle"/>
          <w:rtl/>
        </w:rPr>
        <w:t xml:space="preserve"> &lt;&lt; דובר_המשך &gt;&gt; </w:t>
      </w:r>
      <w:r>
        <w:rPr>
          <w:rtl/>
        </w:rPr>
        <w:t>שר הבינוי והשיכון זאב אלקין:</w:t>
      </w:r>
      <w:r w:rsidRPr="00D34199">
        <w:rPr>
          <w:rStyle w:val="TagStyle"/>
          <w:rtl/>
        </w:rPr>
        <w:t xml:space="preserve"> &lt;&lt; דובר_המשך &gt;&gt;</w:t>
      </w:r>
      <w:r>
        <w:rPr>
          <w:rtl/>
        </w:rPr>
        <w:t xml:space="preserve">  </w:t>
      </w:r>
      <w:bookmarkEnd w:id="3007"/>
    </w:p>
    <w:p w:rsidR="00B7366A" w:rsidRDefault="00B7366A" w:rsidP="00C979CC">
      <w:pPr>
        <w:rPr>
          <w:rtl/>
        </w:rPr>
      </w:pPr>
    </w:p>
    <w:p w:rsidR="00B7366A" w:rsidRDefault="00B7366A" w:rsidP="00C979CC">
      <w:pPr>
        <w:rPr>
          <w:rtl/>
        </w:rPr>
      </w:pPr>
      <w:bookmarkStart w:id="3008" w:name="_ETM_Q6_244000"/>
      <w:bookmarkEnd w:id="3008"/>
      <w:r>
        <w:rPr>
          <w:rFonts w:hint="cs"/>
          <w:rtl/>
        </w:rPr>
        <w:t xml:space="preserve">אבל בנושא הזה </w:t>
      </w:r>
      <w:r w:rsidR="00C979CC">
        <w:rPr>
          <w:rFonts w:hint="cs"/>
          <w:rtl/>
        </w:rPr>
        <w:t>– – –</w:t>
      </w:r>
    </w:p>
    <w:p w:rsidR="00B7366A" w:rsidRDefault="00B7366A" w:rsidP="00BD2E7E">
      <w:pPr>
        <w:rPr>
          <w:rtl/>
        </w:rPr>
      </w:pPr>
      <w:bookmarkStart w:id="3009" w:name="_ETM_Q6_243000"/>
      <w:bookmarkEnd w:id="3009"/>
    </w:p>
    <w:p w:rsidR="00B7366A" w:rsidRDefault="00B7366A" w:rsidP="00BD2E7E">
      <w:pPr>
        <w:pStyle w:val="af5"/>
        <w:keepNext/>
        <w:rPr>
          <w:rtl/>
        </w:rPr>
      </w:pPr>
      <w:bookmarkStart w:id="3010" w:name="ET_interruption_5561_20"/>
      <w:r w:rsidRPr="00D34199">
        <w:rPr>
          <w:rStyle w:val="TagStyle"/>
          <w:rtl/>
        </w:rPr>
        <w:t xml:space="preserve"> &lt;&lt; קריאה &gt;&gt; </w:t>
      </w:r>
      <w:r>
        <w:rPr>
          <w:rtl/>
        </w:rPr>
        <w:t>משה גפני (יהדות התורה):</w:t>
      </w:r>
      <w:r w:rsidRPr="00D34199">
        <w:rPr>
          <w:rStyle w:val="TagStyle"/>
          <w:rtl/>
        </w:rPr>
        <w:t xml:space="preserve"> &lt;&lt; קריאה &gt;&gt;</w:t>
      </w:r>
      <w:r>
        <w:rPr>
          <w:rtl/>
        </w:rPr>
        <w:t xml:space="preserve">  </w:t>
      </w:r>
      <w:bookmarkEnd w:id="3010"/>
    </w:p>
    <w:p w:rsidR="00B7366A" w:rsidRDefault="00B7366A" w:rsidP="00C979CC">
      <w:pPr>
        <w:rPr>
          <w:rtl/>
        </w:rPr>
      </w:pPr>
    </w:p>
    <w:p w:rsidR="00B7366A" w:rsidRDefault="00C979CC" w:rsidP="00C979CC">
      <w:pPr>
        <w:rPr>
          <w:rtl/>
        </w:rPr>
      </w:pPr>
      <w:r>
        <w:rPr>
          <w:rFonts w:hint="cs"/>
          <w:rtl/>
        </w:rPr>
        <w:t>– – –</w:t>
      </w:r>
    </w:p>
    <w:p w:rsidR="00B7366A" w:rsidRDefault="00B7366A" w:rsidP="00BD2E7E">
      <w:pPr>
        <w:rPr>
          <w:rtl/>
        </w:rPr>
      </w:pPr>
    </w:p>
    <w:p w:rsidR="00B7366A" w:rsidRDefault="00B7366A" w:rsidP="00BD2E7E">
      <w:pPr>
        <w:pStyle w:val="-"/>
        <w:keepNext/>
        <w:rPr>
          <w:rtl/>
        </w:rPr>
      </w:pPr>
      <w:r w:rsidRPr="00D34199">
        <w:rPr>
          <w:rStyle w:val="TagStyle"/>
          <w:rtl/>
        </w:rPr>
        <w:t xml:space="preserve"> &lt;&lt; דובר_המשך &gt;&gt; </w:t>
      </w:r>
      <w:r>
        <w:rPr>
          <w:rtl/>
        </w:rPr>
        <w:t>שר הבינוי והשיכון זאב אלקין:</w:t>
      </w:r>
      <w:r w:rsidRPr="00D34199">
        <w:rPr>
          <w:rStyle w:val="TagStyle"/>
          <w:rtl/>
        </w:rPr>
        <w:t xml:space="preserve"> &lt;&lt; דובר_המשך &gt;&gt;</w:t>
      </w:r>
      <w:r>
        <w:rPr>
          <w:rtl/>
        </w:rPr>
        <w:t xml:space="preserve">  </w:t>
      </w:r>
    </w:p>
    <w:p w:rsidR="00B7366A" w:rsidRDefault="00B7366A" w:rsidP="00C979CC">
      <w:pPr>
        <w:rPr>
          <w:rtl/>
        </w:rPr>
      </w:pPr>
    </w:p>
    <w:p w:rsidR="00B7366A" w:rsidRDefault="00B7366A" w:rsidP="00BD2E7E">
      <w:pPr>
        <w:rPr>
          <w:rtl/>
        </w:rPr>
      </w:pPr>
      <w:r>
        <w:rPr>
          <w:rFonts w:hint="cs"/>
          <w:rtl/>
        </w:rPr>
        <w:t xml:space="preserve">אני מתקשה לענות. אני לא </w:t>
      </w:r>
      <w:bookmarkStart w:id="3011" w:name="_ETM_Q6_248000"/>
      <w:bookmarkEnd w:id="3011"/>
      <w:r>
        <w:rPr>
          <w:rFonts w:hint="cs"/>
          <w:rtl/>
        </w:rPr>
        <w:t>יודע אם צריך.</w:t>
      </w:r>
    </w:p>
    <w:p w:rsidR="00B7366A" w:rsidRDefault="00B7366A" w:rsidP="00BD2E7E">
      <w:pPr>
        <w:rPr>
          <w:rtl/>
        </w:rPr>
      </w:pPr>
      <w:bookmarkStart w:id="3012" w:name="_ETM_Q6_245000"/>
      <w:bookmarkEnd w:id="3012"/>
    </w:p>
    <w:p w:rsidR="00B7366A" w:rsidRDefault="00B7366A" w:rsidP="00BD2E7E">
      <w:pPr>
        <w:pStyle w:val="af6"/>
        <w:keepNext/>
        <w:rPr>
          <w:rtl/>
        </w:rPr>
      </w:pPr>
      <w:r w:rsidRPr="00D34199">
        <w:rPr>
          <w:rStyle w:val="TagStyle"/>
          <w:rtl/>
        </w:rPr>
        <w:t xml:space="preserve"> &lt;&lt; יור &gt;&gt; </w:t>
      </w:r>
      <w:r>
        <w:rPr>
          <w:rtl/>
        </w:rPr>
        <w:t>היו"ר מיקי לוי:</w:t>
      </w:r>
      <w:r w:rsidRPr="00D34199">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3013" w:name="_ETM_Q6_246000"/>
      <w:bookmarkEnd w:id="3013"/>
      <w:r>
        <w:rPr>
          <w:rFonts w:hint="cs"/>
          <w:rtl/>
          <w:lang w:eastAsia="he-IL"/>
        </w:rPr>
        <w:t xml:space="preserve">אז אתה לא חייב. </w:t>
      </w:r>
    </w:p>
    <w:p w:rsidR="00B7366A" w:rsidRDefault="00B7366A" w:rsidP="00BD2E7E">
      <w:pPr>
        <w:rPr>
          <w:rtl/>
          <w:lang w:eastAsia="he-IL"/>
        </w:rPr>
      </w:pPr>
    </w:p>
    <w:p w:rsidR="00B7366A" w:rsidRDefault="00B7366A" w:rsidP="00BD2E7E">
      <w:pPr>
        <w:pStyle w:val="-"/>
        <w:keepNext/>
        <w:rPr>
          <w:rtl/>
        </w:rPr>
      </w:pPr>
      <w:bookmarkStart w:id="3014" w:name="ET_speakercontinue_6192_23"/>
      <w:r w:rsidRPr="00D34199">
        <w:rPr>
          <w:rStyle w:val="TagStyle"/>
          <w:rtl/>
        </w:rPr>
        <w:t xml:space="preserve"> &lt;&lt; דובר_המשך &gt;&gt; </w:t>
      </w:r>
      <w:r>
        <w:rPr>
          <w:rtl/>
        </w:rPr>
        <w:t>שר הבינוי והשיכון זאב אלקין:</w:t>
      </w:r>
      <w:r w:rsidRPr="00D34199">
        <w:rPr>
          <w:rStyle w:val="TagStyle"/>
          <w:rtl/>
        </w:rPr>
        <w:t xml:space="preserve"> &lt;&lt; דובר_המשך &gt;&gt;</w:t>
      </w:r>
      <w:r>
        <w:rPr>
          <w:rtl/>
        </w:rPr>
        <w:t xml:space="preserve">  </w:t>
      </w:r>
      <w:bookmarkEnd w:id="3014"/>
    </w:p>
    <w:p w:rsidR="00B7366A" w:rsidRDefault="00B7366A" w:rsidP="00C979CC">
      <w:pPr>
        <w:rPr>
          <w:rtl/>
          <w:lang w:eastAsia="he-IL"/>
        </w:rPr>
      </w:pPr>
    </w:p>
    <w:p w:rsidR="00B7366A" w:rsidRDefault="00B7366A" w:rsidP="00810530">
      <w:pPr>
        <w:rPr>
          <w:rtl/>
        </w:rPr>
      </w:pPr>
      <w:r>
        <w:rPr>
          <w:rFonts w:hint="cs"/>
          <w:rtl/>
          <w:lang w:eastAsia="he-IL"/>
        </w:rPr>
        <w:t xml:space="preserve">אבל אם כבר שאלת, אני </w:t>
      </w:r>
      <w:bookmarkStart w:id="3015" w:name="_ETM_Q6_252000"/>
      <w:bookmarkEnd w:id="3015"/>
      <w:r>
        <w:rPr>
          <w:rFonts w:hint="cs"/>
          <w:rtl/>
          <w:lang w:eastAsia="he-IL"/>
        </w:rPr>
        <w:t>חייב להגיד ש</w:t>
      </w:r>
      <w:bookmarkStart w:id="3016" w:name="_ETM_Q6_224989"/>
      <w:bookmarkStart w:id="3017" w:name="_ETM_Q6_225440"/>
      <w:bookmarkStart w:id="3018" w:name="_ETM_Q6_226310"/>
      <w:bookmarkStart w:id="3019" w:name="_ETM_Q6_226640"/>
      <w:bookmarkStart w:id="3020" w:name="_ETM_Q6_227030"/>
      <w:bookmarkStart w:id="3021" w:name="_ETM_Q6_228710"/>
      <w:bookmarkStart w:id="3022" w:name="_ETM_Q6_228890"/>
      <w:bookmarkStart w:id="3023" w:name="_ETM_Q6_229040"/>
      <w:bookmarkStart w:id="3024" w:name="_ETM_Q6_229790"/>
      <w:bookmarkStart w:id="3025" w:name="_ETM_Q6_230540"/>
      <w:bookmarkStart w:id="3026" w:name="_ETM_Q6_230690"/>
      <w:bookmarkStart w:id="3027" w:name="_ETM_Q6_230809"/>
      <w:bookmarkStart w:id="3028" w:name="_ETM_Q6_231170"/>
      <w:bookmarkStart w:id="3029" w:name="_ETM_Q6_231530"/>
      <w:bookmarkStart w:id="3030" w:name="_ETM_Q6_232010"/>
      <w:bookmarkStart w:id="3031" w:name="_ETM_Q6_253409"/>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r>
        <w:rPr>
          <w:rtl/>
        </w:rPr>
        <w:t xml:space="preserve">בנושא </w:t>
      </w:r>
      <w:bookmarkStart w:id="3032" w:name="_ETM_Q6_254039"/>
      <w:bookmarkEnd w:id="3032"/>
      <w:r>
        <w:rPr>
          <w:rtl/>
        </w:rPr>
        <w:t xml:space="preserve">של </w:t>
      </w:r>
      <w:bookmarkStart w:id="3033" w:name="_ETM_Q6_254250"/>
      <w:bookmarkEnd w:id="3033"/>
      <w:r>
        <w:rPr>
          <w:rtl/>
        </w:rPr>
        <w:t xml:space="preserve">הדיור </w:t>
      </w:r>
      <w:bookmarkStart w:id="3034" w:name="_ETM_Q6_255470"/>
      <w:bookmarkEnd w:id="3034"/>
      <w:r>
        <w:rPr>
          <w:rtl/>
        </w:rPr>
        <w:t xml:space="preserve">יש </w:t>
      </w:r>
      <w:bookmarkStart w:id="3035" w:name="_ETM_Q6_255890"/>
      <w:bookmarkEnd w:id="3035"/>
      <w:r>
        <w:rPr>
          <w:rtl/>
        </w:rPr>
        <w:t>ל</w:t>
      </w:r>
      <w:bookmarkStart w:id="3036" w:name="_ETM_Q6_256010"/>
      <w:bookmarkEnd w:id="3036"/>
      <w:r>
        <w:rPr>
          <w:rFonts w:hint="cs"/>
          <w:rtl/>
        </w:rPr>
        <w:t xml:space="preserve">א </w:t>
      </w:r>
      <w:r>
        <w:rPr>
          <w:rtl/>
        </w:rPr>
        <w:t xml:space="preserve">רק </w:t>
      </w:r>
      <w:bookmarkStart w:id="3037" w:name="_ETM_Q6_256190"/>
      <w:bookmarkEnd w:id="3037"/>
      <w:r>
        <w:rPr>
          <w:rtl/>
        </w:rPr>
        <w:t xml:space="preserve">דלת </w:t>
      </w:r>
      <w:bookmarkStart w:id="3038" w:name="_ETM_Q6_256490"/>
      <w:bookmarkEnd w:id="3038"/>
      <w:r>
        <w:rPr>
          <w:rtl/>
        </w:rPr>
        <w:t xml:space="preserve">פתוחה </w:t>
      </w:r>
      <w:bookmarkStart w:id="3039" w:name="_ETM_Q6_256850"/>
      <w:bookmarkEnd w:id="3039"/>
      <w:r>
        <w:rPr>
          <w:rtl/>
        </w:rPr>
        <w:t xml:space="preserve">אצל </w:t>
      </w:r>
      <w:bookmarkStart w:id="3040" w:name="_ETM_Q6_257090"/>
      <w:bookmarkEnd w:id="3040"/>
      <w:r>
        <w:rPr>
          <w:rtl/>
        </w:rPr>
        <w:t xml:space="preserve">שר </w:t>
      </w:r>
      <w:bookmarkStart w:id="3041" w:name="_ETM_Q6_257330"/>
      <w:bookmarkEnd w:id="3041"/>
      <w:r>
        <w:rPr>
          <w:rtl/>
        </w:rPr>
        <w:t xml:space="preserve">האוצר </w:t>
      </w:r>
      <w:bookmarkStart w:id="3042" w:name="_ETM_Q6_257930"/>
      <w:bookmarkEnd w:id="3042"/>
      <w:r>
        <w:rPr>
          <w:rFonts w:hint="cs"/>
          <w:rtl/>
        </w:rPr>
        <w:t xml:space="preserve">– </w:t>
      </w:r>
      <w:r>
        <w:rPr>
          <w:rtl/>
        </w:rPr>
        <w:t xml:space="preserve">הוא </w:t>
      </w:r>
      <w:bookmarkStart w:id="3043" w:name="_ETM_Q6_258050"/>
      <w:bookmarkEnd w:id="3043"/>
      <w:r>
        <w:rPr>
          <w:rtl/>
        </w:rPr>
        <w:t xml:space="preserve">קיבל </w:t>
      </w:r>
      <w:bookmarkStart w:id="3044" w:name="_ETM_Q6_258560"/>
      <w:bookmarkEnd w:id="3044"/>
      <w:r>
        <w:rPr>
          <w:rFonts w:hint="cs"/>
          <w:rtl/>
        </w:rPr>
        <w:t>כמה</w:t>
      </w:r>
      <w:r>
        <w:rPr>
          <w:rtl/>
        </w:rPr>
        <w:t xml:space="preserve"> </w:t>
      </w:r>
      <w:bookmarkStart w:id="3045" w:name="_ETM_Q6_259010"/>
      <w:bookmarkEnd w:id="3045"/>
      <w:r>
        <w:rPr>
          <w:rtl/>
        </w:rPr>
        <w:t xml:space="preserve">החלטות </w:t>
      </w:r>
      <w:bookmarkStart w:id="3046" w:name="_ETM_Q6_259430"/>
      <w:bookmarkEnd w:id="3046"/>
      <w:r>
        <w:rPr>
          <w:rtl/>
        </w:rPr>
        <w:t>דרמטיות</w:t>
      </w:r>
      <w:r>
        <w:rPr>
          <w:rFonts w:hint="cs"/>
          <w:rtl/>
        </w:rPr>
        <w:t>,</w:t>
      </w:r>
      <w:r>
        <w:rPr>
          <w:rtl/>
        </w:rPr>
        <w:t xml:space="preserve"> </w:t>
      </w:r>
      <w:bookmarkStart w:id="3047" w:name="_ETM_Q6_260619"/>
      <w:bookmarkEnd w:id="3047"/>
      <w:r>
        <w:rPr>
          <w:rtl/>
        </w:rPr>
        <w:t xml:space="preserve">בניגוד </w:t>
      </w:r>
      <w:bookmarkStart w:id="3048" w:name="_ETM_Q6_261249"/>
      <w:bookmarkEnd w:id="3048"/>
      <w:r>
        <w:rPr>
          <w:rtl/>
        </w:rPr>
        <w:t xml:space="preserve">לעמדת </w:t>
      </w:r>
      <w:bookmarkStart w:id="3049" w:name="_ETM_Q6_261700"/>
      <w:bookmarkEnd w:id="3049"/>
      <w:r>
        <w:rPr>
          <w:rtl/>
        </w:rPr>
        <w:t xml:space="preserve">אנשי </w:t>
      </w:r>
      <w:bookmarkStart w:id="3050" w:name="_ETM_Q6_262209"/>
      <w:bookmarkEnd w:id="3050"/>
      <w:r>
        <w:rPr>
          <w:rtl/>
        </w:rPr>
        <w:t xml:space="preserve">אגף </w:t>
      </w:r>
      <w:bookmarkStart w:id="3051" w:name="_ETM_Q6_262539"/>
      <w:bookmarkEnd w:id="3051"/>
      <w:r>
        <w:rPr>
          <w:rtl/>
        </w:rPr>
        <w:t>התקציבים</w:t>
      </w:r>
      <w:r>
        <w:rPr>
          <w:rFonts w:hint="cs"/>
          <w:rtl/>
        </w:rPr>
        <w:t>,</w:t>
      </w:r>
      <w:r>
        <w:rPr>
          <w:rtl/>
        </w:rPr>
        <w:t xml:space="preserve"> </w:t>
      </w:r>
      <w:bookmarkStart w:id="3052" w:name="_ETM_Q6_263170"/>
      <w:bookmarkEnd w:id="3052"/>
      <w:r>
        <w:rPr>
          <w:rtl/>
        </w:rPr>
        <w:t xml:space="preserve">תוך </w:t>
      </w:r>
      <w:bookmarkStart w:id="3053" w:name="_ETM_Q6_263560"/>
      <w:bookmarkEnd w:id="3053"/>
      <w:r>
        <w:rPr>
          <w:rtl/>
        </w:rPr>
        <w:t xml:space="preserve">ויתור </w:t>
      </w:r>
      <w:bookmarkStart w:id="3054" w:name="_ETM_Q6_264219"/>
      <w:bookmarkEnd w:id="3054"/>
      <w:r>
        <w:rPr>
          <w:rtl/>
        </w:rPr>
        <w:t xml:space="preserve">על </w:t>
      </w:r>
      <w:bookmarkStart w:id="3055" w:name="_ETM_Q6_264579"/>
      <w:bookmarkEnd w:id="3055"/>
      <w:r>
        <w:rPr>
          <w:rtl/>
        </w:rPr>
        <w:t xml:space="preserve">הכנסות </w:t>
      </w:r>
      <w:bookmarkStart w:id="3056" w:name="_ETM_Q6_265450"/>
      <w:bookmarkEnd w:id="3056"/>
      <w:r>
        <w:rPr>
          <w:rtl/>
        </w:rPr>
        <w:t xml:space="preserve">או </w:t>
      </w:r>
      <w:bookmarkStart w:id="3057" w:name="_ETM_Q6_266170"/>
      <w:bookmarkEnd w:id="3057"/>
      <w:r>
        <w:rPr>
          <w:rtl/>
        </w:rPr>
        <w:t xml:space="preserve">החלטה </w:t>
      </w:r>
      <w:bookmarkStart w:id="3058" w:name="_ETM_Q6_266709"/>
      <w:bookmarkEnd w:id="3058"/>
      <w:r>
        <w:rPr>
          <w:rFonts w:hint="cs"/>
          <w:rtl/>
        </w:rPr>
        <w:t>ע</w:t>
      </w:r>
      <w:r>
        <w:rPr>
          <w:rtl/>
        </w:rPr>
        <w:t>ל</w:t>
      </w:r>
      <w:r>
        <w:rPr>
          <w:rFonts w:hint="cs"/>
          <w:rtl/>
        </w:rPr>
        <w:t xml:space="preserve"> </w:t>
      </w:r>
      <w:r>
        <w:rPr>
          <w:rtl/>
        </w:rPr>
        <w:t xml:space="preserve">השקעות </w:t>
      </w:r>
      <w:bookmarkStart w:id="3059" w:name="_ETM_Q6_267189"/>
      <w:bookmarkEnd w:id="3059"/>
      <w:r>
        <w:rPr>
          <w:rtl/>
        </w:rPr>
        <w:t>משמעותיות</w:t>
      </w:r>
      <w:r>
        <w:rPr>
          <w:rFonts w:hint="cs"/>
          <w:rtl/>
        </w:rPr>
        <w:t>.</w:t>
      </w:r>
      <w:r>
        <w:rPr>
          <w:rtl/>
        </w:rPr>
        <w:t xml:space="preserve"> </w:t>
      </w:r>
      <w:bookmarkStart w:id="3060" w:name="_ETM_Q6_267969"/>
      <w:bookmarkEnd w:id="3060"/>
      <w:r>
        <w:rPr>
          <w:rtl/>
        </w:rPr>
        <w:t xml:space="preserve">זה </w:t>
      </w:r>
      <w:bookmarkStart w:id="3061" w:name="_ETM_Q6_268090"/>
      <w:bookmarkEnd w:id="3061"/>
      <w:r>
        <w:rPr>
          <w:rtl/>
        </w:rPr>
        <w:t xml:space="preserve">נכון </w:t>
      </w:r>
      <w:bookmarkStart w:id="3062" w:name="_ETM_Q6_268719"/>
      <w:bookmarkEnd w:id="3062"/>
      <w:r>
        <w:rPr>
          <w:rtl/>
        </w:rPr>
        <w:t xml:space="preserve">על </w:t>
      </w:r>
      <w:bookmarkStart w:id="3063" w:name="_ETM_Q6_268929"/>
      <w:bookmarkEnd w:id="3063"/>
      <w:r>
        <w:rPr>
          <w:rtl/>
        </w:rPr>
        <w:t xml:space="preserve">התמיכה </w:t>
      </w:r>
      <w:bookmarkStart w:id="3064" w:name="_ETM_Q6_269590"/>
      <w:bookmarkEnd w:id="3064"/>
      <w:r>
        <w:rPr>
          <w:rtl/>
        </w:rPr>
        <w:t xml:space="preserve">בי </w:t>
      </w:r>
      <w:bookmarkStart w:id="3065" w:name="_ETM_Q6_269799"/>
      <w:bookmarkEnd w:id="3065"/>
      <w:r>
        <w:rPr>
          <w:rtl/>
        </w:rPr>
        <w:t xml:space="preserve">בנושא </w:t>
      </w:r>
      <w:bookmarkStart w:id="3066" w:name="_ETM_Q6_270159"/>
      <w:bookmarkEnd w:id="3066"/>
      <w:r>
        <w:rPr>
          <w:rtl/>
        </w:rPr>
        <w:t xml:space="preserve">של </w:t>
      </w:r>
      <w:bookmarkStart w:id="3067" w:name="_ETM_Q6_270310"/>
      <w:bookmarkEnd w:id="3067"/>
      <w:r>
        <w:rPr>
          <w:rtl/>
        </w:rPr>
        <w:t>מ</w:t>
      </w:r>
      <w:r>
        <w:rPr>
          <w:rFonts w:hint="cs"/>
          <w:rtl/>
        </w:rPr>
        <w:t>ח</w:t>
      </w:r>
      <w:r>
        <w:rPr>
          <w:rtl/>
        </w:rPr>
        <w:t xml:space="preserve">יר </w:t>
      </w:r>
      <w:bookmarkStart w:id="3068" w:name="_ETM_Q6_270579"/>
      <w:bookmarkEnd w:id="3068"/>
      <w:r>
        <w:rPr>
          <w:rtl/>
        </w:rPr>
        <w:t>מטרה</w:t>
      </w:r>
      <w:r>
        <w:rPr>
          <w:rFonts w:hint="cs"/>
          <w:rtl/>
        </w:rPr>
        <w:t>,</w:t>
      </w:r>
      <w:r>
        <w:rPr>
          <w:rtl/>
        </w:rPr>
        <w:t xml:space="preserve"> </w:t>
      </w:r>
      <w:bookmarkStart w:id="3069" w:name="_ETM_Q6_271149"/>
      <w:bookmarkEnd w:id="3069"/>
      <w:r>
        <w:rPr>
          <w:rtl/>
        </w:rPr>
        <w:t xml:space="preserve">כי </w:t>
      </w:r>
      <w:bookmarkStart w:id="3070" w:name="_ETM_Q6_271299"/>
      <w:bookmarkEnd w:id="3070"/>
      <w:r>
        <w:rPr>
          <w:rFonts w:hint="cs"/>
          <w:rtl/>
        </w:rPr>
        <w:t xml:space="preserve">הרי מחיר </w:t>
      </w:r>
      <w:bookmarkStart w:id="3071" w:name="_ETM_Q6_271450"/>
      <w:bookmarkStart w:id="3072" w:name="_ETM_Q6_271569"/>
      <w:bookmarkStart w:id="3073" w:name="_ETM_Q6_271749"/>
      <w:bookmarkEnd w:id="3071"/>
      <w:bookmarkEnd w:id="3072"/>
      <w:bookmarkEnd w:id="3073"/>
      <w:r>
        <w:rPr>
          <w:rtl/>
        </w:rPr>
        <w:t xml:space="preserve">למשתכן </w:t>
      </w:r>
      <w:bookmarkStart w:id="3074" w:name="_ETM_Q6_272289"/>
      <w:bookmarkEnd w:id="3074"/>
      <w:r>
        <w:rPr>
          <w:rtl/>
        </w:rPr>
        <w:t>בוטל</w:t>
      </w:r>
      <w:r>
        <w:rPr>
          <w:rFonts w:hint="cs"/>
          <w:rtl/>
        </w:rPr>
        <w:t>,</w:t>
      </w:r>
      <w:r>
        <w:rPr>
          <w:rtl/>
        </w:rPr>
        <w:t xml:space="preserve"> </w:t>
      </w:r>
      <w:bookmarkStart w:id="3075" w:name="_ETM_Q6_273069"/>
      <w:bookmarkEnd w:id="3075"/>
      <w:r>
        <w:rPr>
          <w:rtl/>
        </w:rPr>
        <w:t xml:space="preserve">ושנתיים </w:t>
      </w:r>
      <w:bookmarkStart w:id="3076" w:name="_ETM_Q6_273700"/>
      <w:bookmarkEnd w:id="3076"/>
      <w:r>
        <w:rPr>
          <w:rtl/>
        </w:rPr>
        <w:t xml:space="preserve">לא </w:t>
      </w:r>
      <w:bookmarkStart w:id="3077" w:name="_ETM_Q6_273819"/>
      <w:bookmarkEnd w:id="3077"/>
      <w:r>
        <w:rPr>
          <w:rtl/>
        </w:rPr>
        <w:t>היה</w:t>
      </w:r>
      <w:r>
        <w:rPr>
          <w:rFonts w:hint="cs"/>
          <w:rtl/>
        </w:rPr>
        <w:t>.</w:t>
      </w:r>
      <w:r>
        <w:rPr>
          <w:rtl/>
        </w:rPr>
        <w:t xml:space="preserve"> </w:t>
      </w:r>
      <w:bookmarkStart w:id="3078" w:name="_ETM_Q6_274509"/>
      <w:bookmarkEnd w:id="3078"/>
      <w:r>
        <w:rPr>
          <w:rtl/>
        </w:rPr>
        <w:t xml:space="preserve">היה </w:t>
      </w:r>
      <w:bookmarkStart w:id="3079" w:name="_ETM_Q6_274899"/>
      <w:bookmarkEnd w:id="3079"/>
      <w:r>
        <w:rPr>
          <w:rtl/>
        </w:rPr>
        <w:t xml:space="preserve">פה </w:t>
      </w:r>
      <w:bookmarkStart w:id="3080" w:name="_ETM_Q6_275020"/>
      <w:bookmarkEnd w:id="3080"/>
      <w:r>
        <w:rPr>
          <w:rtl/>
        </w:rPr>
        <w:t xml:space="preserve">צריך </w:t>
      </w:r>
      <w:bookmarkStart w:id="3081" w:name="_ETM_Q6_275319"/>
      <w:bookmarkEnd w:id="3081"/>
      <w:r>
        <w:rPr>
          <w:rtl/>
        </w:rPr>
        <w:t xml:space="preserve">לקבל </w:t>
      </w:r>
      <w:bookmarkStart w:id="3082" w:name="_ETM_Q6_275679"/>
      <w:bookmarkEnd w:id="3082"/>
      <w:r>
        <w:rPr>
          <w:rtl/>
        </w:rPr>
        <w:t xml:space="preserve">החלטה </w:t>
      </w:r>
      <w:bookmarkStart w:id="3083" w:name="_ETM_Q6_276069"/>
      <w:bookmarkEnd w:id="3083"/>
      <w:r>
        <w:rPr>
          <w:rtl/>
        </w:rPr>
        <w:t xml:space="preserve">לוותר </w:t>
      </w:r>
      <w:bookmarkStart w:id="3084" w:name="_ETM_Q6_276549"/>
      <w:bookmarkEnd w:id="3084"/>
      <w:r>
        <w:rPr>
          <w:rtl/>
        </w:rPr>
        <w:t xml:space="preserve">על </w:t>
      </w:r>
      <w:bookmarkStart w:id="3085" w:name="_ETM_Q6_276670"/>
      <w:bookmarkEnd w:id="3085"/>
      <w:r>
        <w:rPr>
          <w:rtl/>
        </w:rPr>
        <w:t xml:space="preserve">ההכנסה </w:t>
      </w:r>
      <w:bookmarkStart w:id="3086" w:name="_ETM_Q6_277209"/>
      <w:bookmarkEnd w:id="3086"/>
      <w:r>
        <w:rPr>
          <w:rtl/>
        </w:rPr>
        <w:t xml:space="preserve">של </w:t>
      </w:r>
      <w:bookmarkStart w:id="3087" w:name="_ETM_Q6_277390"/>
      <w:bookmarkEnd w:id="3087"/>
      <w:r>
        <w:rPr>
          <w:rtl/>
        </w:rPr>
        <w:t xml:space="preserve">עשרות </w:t>
      </w:r>
      <w:bookmarkStart w:id="3088" w:name="_ETM_Q6_277749"/>
      <w:bookmarkEnd w:id="3088"/>
      <w:r>
        <w:rPr>
          <w:rtl/>
        </w:rPr>
        <w:t xml:space="preserve">מיליארדים </w:t>
      </w:r>
      <w:bookmarkStart w:id="3089" w:name="_ETM_Q6_278740"/>
      <w:bookmarkEnd w:id="3089"/>
      <w:r>
        <w:rPr>
          <w:rtl/>
        </w:rPr>
        <w:t xml:space="preserve">לתקציב </w:t>
      </w:r>
      <w:bookmarkStart w:id="3090" w:name="_ETM_Q6_279310"/>
      <w:bookmarkEnd w:id="3090"/>
      <w:r>
        <w:rPr>
          <w:rtl/>
        </w:rPr>
        <w:t>המדינה</w:t>
      </w:r>
      <w:r>
        <w:rPr>
          <w:rFonts w:hint="cs"/>
          <w:rtl/>
        </w:rPr>
        <w:t>.</w:t>
      </w:r>
      <w:r>
        <w:rPr>
          <w:rtl/>
        </w:rPr>
        <w:t xml:space="preserve"> </w:t>
      </w:r>
      <w:bookmarkStart w:id="3091" w:name="_ETM_Q6_280299"/>
      <w:bookmarkEnd w:id="3091"/>
      <w:r>
        <w:rPr>
          <w:rtl/>
        </w:rPr>
        <w:t xml:space="preserve">כולם </w:t>
      </w:r>
      <w:bookmarkStart w:id="3092" w:name="_ETM_Q6_280749"/>
      <w:bookmarkEnd w:id="3092"/>
      <w:r>
        <w:rPr>
          <w:rtl/>
        </w:rPr>
        <w:t xml:space="preserve">היו </w:t>
      </w:r>
      <w:bookmarkStart w:id="3093" w:name="_ETM_Q6_280959"/>
      <w:bookmarkEnd w:id="3093"/>
      <w:r>
        <w:rPr>
          <w:rtl/>
        </w:rPr>
        <w:t>נגד</w:t>
      </w:r>
      <w:r>
        <w:rPr>
          <w:rFonts w:hint="cs"/>
          <w:rtl/>
        </w:rPr>
        <w:t>.</w:t>
      </w:r>
      <w:r>
        <w:rPr>
          <w:rtl/>
        </w:rPr>
        <w:t xml:space="preserve"> </w:t>
      </w:r>
      <w:bookmarkStart w:id="3094" w:name="_ETM_Q6_281679"/>
      <w:bookmarkEnd w:id="3094"/>
      <w:r>
        <w:rPr>
          <w:rtl/>
        </w:rPr>
        <w:t xml:space="preserve">שר </w:t>
      </w:r>
      <w:bookmarkStart w:id="3095" w:name="_ETM_Q6_281979"/>
      <w:bookmarkEnd w:id="3095"/>
      <w:r>
        <w:rPr>
          <w:rtl/>
        </w:rPr>
        <w:t xml:space="preserve">האוצר </w:t>
      </w:r>
      <w:bookmarkStart w:id="3096" w:name="_ETM_Q6_282310"/>
      <w:bookmarkEnd w:id="3096"/>
      <w:r>
        <w:rPr>
          <w:rtl/>
        </w:rPr>
        <w:t>ה</w:t>
      </w:r>
      <w:r>
        <w:rPr>
          <w:rFonts w:hint="cs"/>
          <w:rtl/>
        </w:rPr>
        <w:t>כריע</w:t>
      </w:r>
      <w:r>
        <w:rPr>
          <w:rtl/>
        </w:rPr>
        <w:t xml:space="preserve"> </w:t>
      </w:r>
      <w:bookmarkStart w:id="3097" w:name="_ETM_Q6_282670"/>
      <w:bookmarkEnd w:id="3097"/>
      <w:r>
        <w:rPr>
          <w:rtl/>
        </w:rPr>
        <w:t>כעמדתי</w:t>
      </w:r>
      <w:r>
        <w:rPr>
          <w:rFonts w:hint="cs"/>
          <w:rtl/>
        </w:rPr>
        <w:t>,</w:t>
      </w:r>
      <w:r>
        <w:rPr>
          <w:rtl/>
        </w:rPr>
        <w:t xml:space="preserve"> </w:t>
      </w:r>
      <w:bookmarkStart w:id="3098" w:name="_ETM_Q6_283270"/>
      <w:bookmarkEnd w:id="3098"/>
      <w:r>
        <w:rPr>
          <w:rtl/>
        </w:rPr>
        <w:t xml:space="preserve">ולכן </w:t>
      </w:r>
      <w:bookmarkStart w:id="3099" w:name="_ETM_Q6_283719"/>
      <w:bookmarkEnd w:id="3099"/>
      <w:r>
        <w:rPr>
          <w:rtl/>
        </w:rPr>
        <w:t xml:space="preserve">התקבלו </w:t>
      </w:r>
      <w:bookmarkStart w:id="3100" w:name="_ETM_Q6_284170"/>
      <w:bookmarkEnd w:id="3100"/>
      <w:r>
        <w:rPr>
          <w:rtl/>
        </w:rPr>
        <w:t xml:space="preserve">כל </w:t>
      </w:r>
      <w:bookmarkStart w:id="3101" w:name="_ETM_Q6_284380"/>
      <w:bookmarkEnd w:id="3101"/>
      <w:r>
        <w:rPr>
          <w:rtl/>
        </w:rPr>
        <w:t xml:space="preserve">ההחלטות </w:t>
      </w:r>
      <w:bookmarkStart w:id="3102" w:name="_ETM_Q6_284859"/>
      <w:bookmarkEnd w:id="3102"/>
      <w:r>
        <w:rPr>
          <w:rtl/>
        </w:rPr>
        <w:t>הנדרשות</w:t>
      </w:r>
      <w:r>
        <w:rPr>
          <w:rFonts w:hint="cs"/>
          <w:rtl/>
        </w:rPr>
        <w:t>.</w:t>
      </w:r>
      <w:r>
        <w:rPr>
          <w:rtl/>
        </w:rPr>
        <w:t xml:space="preserve"> </w:t>
      </w:r>
      <w:bookmarkStart w:id="3103" w:name="_ETM_Q6_285799"/>
      <w:bookmarkEnd w:id="3103"/>
    </w:p>
    <w:p w:rsidR="00B7366A" w:rsidRDefault="00B7366A" w:rsidP="00BD2E7E">
      <w:pPr>
        <w:rPr>
          <w:rtl/>
        </w:rPr>
      </w:pPr>
      <w:bookmarkStart w:id="3104" w:name="_ETM_Q6_289383"/>
      <w:bookmarkStart w:id="3105" w:name="_ETM_Q6_289449"/>
      <w:bookmarkEnd w:id="3104"/>
      <w:bookmarkEnd w:id="3105"/>
    </w:p>
    <w:p w:rsidR="00B7366A" w:rsidRDefault="00B7366A" w:rsidP="00B3256A">
      <w:pPr>
        <w:rPr>
          <w:rtl/>
        </w:rPr>
      </w:pPr>
      <w:bookmarkStart w:id="3106" w:name="_ETM_Q6_289505"/>
      <w:bookmarkStart w:id="3107" w:name="_ETM_Q6_289568"/>
      <w:bookmarkEnd w:id="3106"/>
      <w:bookmarkEnd w:id="3107"/>
      <w:r>
        <w:rPr>
          <w:rFonts w:hint="cs"/>
          <w:rtl/>
        </w:rPr>
        <w:t xml:space="preserve">על </w:t>
      </w:r>
      <w:r>
        <w:rPr>
          <w:rtl/>
        </w:rPr>
        <w:t xml:space="preserve">ההחלטה </w:t>
      </w:r>
      <w:bookmarkStart w:id="3108" w:name="_ETM_Q6_286399"/>
      <w:bookmarkEnd w:id="3108"/>
      <w:r>
        <w:rPr>
          <w:rFonts w:hint="cs"/>
          <w:rtl/>
        </w:rPr>
        <w:t xml:space="preserve">על </w:t>
      </w:r>
      <w:r>
        <w:rPr>
          <w:rtl/>
        </w:rPr>
        <w:t xml:space="preserve">השקעה </w:t>
      </w:r>
      <w:bookmarkStart w:id="3109" w:name="_ETM_Q6_286909"/>
      <w:bookmarkEnd w:id="3109"/>
      <w:r>
        <w:rPr>
          <w:rtl/>
        </w:rPr>
        <w:t xml:space="preserve">דרמטית </w:t>
      </w:r>
      <w:bookmarkStart w:id="3110" w:name="_ETM_Q6_287479"/>
      <w:bookmarkEnd w:id="3110"/>
      <w:r>
        <w:rPr>
          <w:rtl/>
        </w:rPr>
        <w:t xml:space="preserve">בתשתיות </w:t>
      </w:r>
      <w:bookmarkStart w:id="3111" w:name="_ETM_Q6_288140"/>
      <w:bookmarkEnd w:id="3111"/>
      <w:r>
        <w:rPr>
          <w:rtl/>
        </w:rPr>
        <w:t xml:space="preserve">בתקציב </w:t>
      </w:r>
      <w:bookmarkStart w:id="3112" w:name="_ETM_Q6_288649"/>
      <w:bookmarkEnd w:id="3112"/>
      <w:r>
        <w:rPr>
          <w:rtl/>
        </w:rPr>
        <w:t xml:space="preserve">הקרוב </w:t>
      </w:r>
      <w:bookmarkStart w:id="3113" w:name="_ETM_Q6_289130"/>
      <w:bookmarkEnd w:id="3113"/>
      <w:r>
        <w:rPr>
          <w:rtl/>
        </w:rPr>
        <w:t xml:space="preserve">גם </w:t>
      </w:r>
      <w:bookmarkStart w:id="3114" w:name="_ETM_Q6_289369"/>
      <w:bookmarkEnd w:id="3114"/>
      <w:r>
        <w:rPr>
          <w:rtl/>
        </w:rPr>
        <w:t xml:space="preserve">כן </w:t>
      </w:r>
      <w:bookmarkStart w:id="3115" w:name="_ETM_Q6_289640"/>
      <w:bookmarkEnd w:id="3115"/>
      <w:r>
        <w:rPr>
          <w:rtl/>
        </w:rPr>
        <w:t xml:space="preserve">היו </w:t>
      </w:r>
      <w:bookmarkStart w:id="3116" w:name="_ETM_Q6_289880"/>
      <w:bookmarkEnd w:id="3116"/>
      <w:r>
        <w:rPr>
          <w:rtl/>
        </w:rPr>
        <w:t>ויכוחים</w:t>
      </w:r>
      <w:r>
        <w:rPr>
          <w:rFonts w:hint="cs"/>
          <w:rtl/>
        </w:rPr>
        <w:t>,</w:t>
      </w:r>
      <w:r>
        <w:rPr>
          <w:rtl/>
        </w:rPr>
        <w:t xml:space="preserve"> </w:t>
      </w:r>
      <w:bookmarkStart w:id="3117" w:name="_ETM_Q6_290750"/>
      <w:bookmarkEnd w:id="3117"/>
      <w:r>
        <w:rPr>
          <w:rtl/>
        </w:rPr>
        <w:t xml:space="preserve">ושר </w:t>
      </w:r>
      <w:bookmarkStart w:id="3118" w:name="_ETM_Q6_291350"/>
      <w:bookmarkEnd w:id="3118"/>
      <w:r>
        <w:rPr>
          <w:rtl/>
        </w:rPr>
        <w:t xml:space="preserve">האוצר </w:t>
      </w:r>
      <w:bookmarkStart w:id="3119" w:name="_ETM_Q6_291770"/>
      <w:bookmarkEnd w:id="3119"/>
      <w:r>
        <w:rPr>
          <w:rtl/>
        </w:rPr>
        <w:t xml:space="preserve">הלך </w:t>
      </w:r>
      <w:bookmarkStart w:id="3120" w:name="_ETM_Q6_292130"/>
      <w:bookmarkEnd w:id="3120"/>
      <w:r>
        <w:rPr>
          <w:rtl/>
        </w:rPr>
        <w:t>איתנו</w:t>
      </w:r>
      <w:r w:rsidR="00B3256A">
        <w:rPr>
          <w:rFonts w:hint="cs"/>
          <w:rtl/>
        </w:rPr>
        <w:t>;</w:t>
      </w:r>
      <w:r>
        <w:rPr>
          <w:rtl/>
        </w:rPr>
        <w:t xml:space="preserve"> </w:t>
      </w:r>
      <w:bookmarkStart w:id="3121" w:name="_ETM_Q6_292810"/>
      <w:bookmarkEnd w:id="3121"/>
      <w:r>
        <w:rPr>
          <w:rtl/>
        </w:rPr>
        <w:t xml:space="preserve">החלטה </w:t>
      </w:r>
      <w:bookmarkStart w:id="3122" w:name="_ETM_Q6_294040"/>
      <w:bookmarkEnd w:id="3122"/>
      <w:r>
        <w:rPr>
          <w:rtl/>
        </w:rPr>
        <w:t xml:space="preserve">משמעותית </w:t>
      </w:r>
      <w:bookmarkStart w:id="3123" w:name="_ETM_Q6_294760"/>
      <w:bookmarkEnd w:id="3123"/>
      <w:r>
        <w:rPr>
          <w:rtl/>
        </w:rPr>
        <w:t xml:space="preserve">על </w:t>
      </w:r>
      <w:bookmarkStart w:id="3124" w:name="_ETM_Q6_294880"/>
      <w:bookmarkEnd w:id="3124"/>
      <w:r>
        <w:rPr>
          <w:rtl/>
        </w:rPr>
        <w:t xml:space="preserve">ההשקעה </w:t>
      </w:r>
      <w:bookmarkStart w:id="3125" w:name="_ETM_Q6_295210"/>
      <w:bookmarkEnd w:id="3125"/>
      <w:r>
        <w:rPr>
          <w:rtl/>
        </w:rPr>
        <w:t xml:space="preserve">בהתחדשות </w:t>
      </w:r>
      <w:bookmarkStart w:id="3126" w:name="_ETM_Q6_295810"/>
      <w:bookmarkEnd w:id="3126"/>
      <w:r>
        <w:rPr>
          <w:rtl/>
        </w:rPr>
        <w:t xml:space="preserve">עירונית </w:t>
      </w:r>
      <w:bookmarkStart w:id="3127" w:name="_ETM_Q6_296530"/>
      <w:bookmarkEnd w:id="3127"/>
      <w:r>
        <w:rPr>
          <w:rtl/>
        </w:rPr>
        <w:t xml:space="preserve">של </w:t>
      </w:r>
      <w:bookmarkStart w:id="3128" w:name="_ETM_Q6_296830"/>
      <w:bookmarkEnd w:id="3128"/>
      <w:r>
        <w:rPr>
          <w:rtl/>
        </w:rPr>
        <w:t xml:space="preserve">חצי </w:t>
      </w:r>
      <w:bookmarkStart w:id="3129" w:name="_ETM_Q6_297160"/>
      <w:bookmarkEnd w:id="3129"/>
      <w:r>
        <w:rPr>
          <w:rtl/>
        </w:rPr>
        <w:t xml:space="preserve">מיליארד </w:t>
      </w:r>
      <w:bookmarkStart w:id="3130" w:name="_ETM_Q6_297610"/>
      <w:bookmarkEnd w:id="3130"/>
      <w:r>
        <w:rPr>
          <w:rtl/>
        </w:rPr>
        <w:t>שקל</w:t>
      </w:r>
      <w:bookmarkStart w:id="3131" w:name="_ETM_Q6_298299"/>
      <w:bookmarkEnd w:id="3131"/>
      <w:r>
        <w:rPr>
          <w:rFonts w:hint="cs"/>
          <w:rtl/>
        </w:rPr>
        <w:t xml:space="preserve"> – </w:t>
      </w:r>
      <w:r>
        <w:rPr>
          <w:rtl/>
        </w:rPr>
        <w:t xml:space="preserve">שר </w:t>
      </w:r>
      <w:bookmarkStart w:id="3132" w:name="_ETM_Q6_298600"/>
      <w:bookmarkEnd w:id="3132"/>
      <w:r>
        <w:rPr>
          <w:rtl/>
        </w:rPr>
        <w:t xml:space="preserve">האוצר </w:t>
      </w:r>
      <w:bookmarkStart w:id="3133" w:name="_ETM_Q6_298929"/>
      <w:bookmarkEnd w:id="3133"/>
      <w:r>
        <w:rPr>
          <w:rtl/>
        </w:rPr>
        <w:t xml:space="preserve">הלך </w:t>
      </w:r>
      <w:bookmarkStart w:id="3134" w:name="_ETM_Q6_299170"/>
      <w:bookmarkEnd w:id="3134"/>
      <w:r>
        <w:rPr>
          <w:rtl/>
        </w:rPr>
        <w:t>איתנו</w:t>
      </w:r>
      <w:r w:rsidR="00B3256A">
        <w:rPr>
          <w:rFonts w:hint="cs"/>
          <w:rtl/>
        </w:rPr>
        <w:t>;</w:t>
      </w:r>
      <w:r>
        <w:rPr>
          <w:rtl/>
        </w:rPr>
        <w:t xml:space="preserve"> </w:t>
      </w:r>
      <w:bookmarkStart w:id="3135" w:name="_ETM_Q6_299890"/>
      <w:bookmarkEnd w:id="3135"/>
      <w:r>
        <w:rPr>
          <w:rtl/>
        </w:rPr>
        <w:t xml:space="preserve">החלטה </w:t>
      </w:r>
      <w:bookmarkStart w:id="3136" w:name="_ETM_Q6_300490"/>
      <w:bookmarkEnd w:id="3136"/>
      <w:r>
        <w:rPr>
          <w:rFonts w:hint="cs"/>
          <w:rtl/>
        </w:rPr>
        <w:t xml:space="preserve">על </w:t>
      </w:r>
      <w:r>
        <w:rPr>
          <w:rtl/>
        </w:rPr>
        <w:t xml:space="preserve">התחדשות </w:t>
      </w:r>
      <w:bookmarkStart w:id="3137" w:name="_ETM_Q6_301030"/>
      <w:bookmarkEnd w:id="3137"/>
      <w:r>
        <w:rPr>
          <w:rtl/>
        </w:rPr>
        <w:t xml:space="preserve">עירונית </w:t>
      </w:r>
      <w:bookmarkStart w:id="3138" w:name="_ETM_Q6_301450"/>
      <w:bookmarkEnd w:id="3138"/>
      <w:r>
        <w:rPr>
          <w:rtl/>
        </w:rPr>
        <w:t>בפריפריה</w:t>
      </w:r>
      <w:r>
        <w:rPr>
          <w:rFonts w:hint="cs"/>
          <w:rtl/>
        </w:rPr>
        <w:t>,</w:t>
      </w:r>
      <w:r>
        <w:rPr>
          <w:rtl/>
        </w:rPr>
        <w:t xml:space="preserve"> </w:t>
      </w:r>
      <w:bookmarkStart w:id="3139" w:name="_ETM_Q6_302259"/>
      <w:bookmarkEnd w:id="3139"/>
      <w:r>
        <w:rPr>
          <w:rtl/>
        </w:rPr>
        <w:t xml:space="preserve">שכולם </w:t>
      </w:r>
      <w:bookmarkStart w:id="3140" w:name="_ETM_Q6_302950"/>
      <w:bookmarkEnd w:id="3140"/>
      <w:r>
        <w:rPr>
          <w:rtl/>
        </w:rPr>
        <w:t xml:space="preserve">היו </w:t>
      </w:r>
      <w:bookmarkStart w:id="3141" w:name="_ETM_Q6_303100"/>
      <w:bookmarkEnd w:id="3141"/>
      <w:r>
        <w:rPr>
          <w:rtl/>
        </w:rPr>
        <w:t>נגד</w:t>
      </w:r>
      <w:r>
        <w:rPr>
          <w:rFonts w:hint="cs"/>
          <w:rtl/>
        </w:rPr>
        <w:t>,</w:t>
      </w:r>
      <w:r>
        <w:rPr>
          <w:rtl/>
        </w:rPr>
        <w:t xml:space="preserve"> </w:t>
      </w:r>
      <w:bookmarkStart w:id="3142" w:name="_ETM_Q6_303399"/>
      <w:bookmarkEnd w:id="3142"/>
      <w:r>
        <w:rPr>
          <w:rtl/>
        </w:rPr>
        <w:t xml:space="preserve">כי </w:t>
      </w:r>
      <w:bookmarkStart w:id="3143" w:name="_ETM_Q6_303490"/>
      <w:bookmarkEnd w:id="3143"/>
      <w:r>
        <w:rPr>
          <w:rtl/>
        </w:rPr>
        <w:t xml:space="preserve">זה </w:t>
      </w:r>
      <w:bookmarkStart w:id="3144" w:name="_ETM_Q6_303609"/>
      <w:bookmarkEnd w:id="3144"/>
      <w:r>
        <w:rPr>
          <w:rtl/>
        </w:rPr>
        <w:t xml:space="preserve">לא </w:t>
      </w:r>
      <w:bookmarkStart w:id="3145" w:name="_ETM_Q6_303729"/>
      <w:bookmarkEnd w:id="3145"/>
      <w:r>
        <w:rPr>
          <w:rtl/>
        </w:rPr>
        <w:t>כלכלי</w:t>
      </w:r>
      <w:r>
        <w:rPr>
          <w:rFonts w:hint="cs"/>
          <w:rtl/>
        </w:rPr>
        <w:t>,</w:t>
      </w:r>
      <w:r>
        <w:rPr>
          <w:rtl/>
        </w:rPr>
        <w:t xml:space="preserve"> </w:t>
      </w:r>
      <w:bookmarkStart w:id="3146" w:name="_ETM_Q6_304539"/>
      <w:bookmarkEnd w:id="3146"/>
      <w:r>
        <w:rPr>
          <w:rtl/>
        </w:rPr>
        <w:t xml:space="preserve">אבל </w:t>
      </w:r>
      <w:bookmarkStart w:id="3147" w:name="_ETM_Q6_304810"/>
      <w:bookmarkEnd w:id="3147"/>
      <w:r>
        <w:rPr>
          <w:rtl/>
        </w:rPr>
        <w:t xml:space="preserve">זה </w:t>
      </w:r>
      <w:bookmarkStart w:id="3148" w:name="_ETM_Q6_304929"/>
      <w:bookmarkEnd w:id="3148"/>
      <w:r>
        <w:rPr>
          <w:rtl/>
        </w:rPr>
        <w:t xml:space="preserve">חברתי </w:t>
      </w:r>
      <w:bookmarkStart w:id="3149" w:name="_ETM_Q6_305469"/>
      <w:bookmarkEnd w:id="3149"/>
      <w:r>
        <w:rPr>
          <w:rtl/>
        </w:rPr>
        <w:t xml:space="preserve">וזה </w:t>
      </w:r>
      <w:bookmarkStart w:id="3150" w:name="_ETM_Q6_305710"/>
      <w:bookmarkEnd w:id="3150"/>
      <w:r>
        <w:rPr>
          <w:rtl/>
        </w:rPr>
        <w:t xml:space="preserve">צודק </w:t>
      </w:r>
      <w:bookmarkStart w:id="3151" w:name="_ETM_Q6_306280"/>
      <w:bookmarkEnd w:id="3151"/>
      <w:r>
        <w:rPr>
          <w:rtl/>
        </w:rPr>
        <w:t xml:space="preserve">וזה </w:t>
      </w:r>
      <w:bookmarkStart w:id="3152" w:name="_ETM_Q6_306549"/>
      <w:bookmarkEnd w:id="3152"/>
      <w:r>
        <w:rPr>
          <w:rtl/>
        </w:rPr>
        <w:t>נכון</w:t>
      </w:r>
      <w:r>
        <w:rPr>
          <w:rFonts w:hint="cs"/>
          <w:rtl/>
        </w:rPr>
        <w:t>,</w:t>
      </w:r>
      <w:r>
        <w:rPr>
          <w:rtl/>
        </w:rPr>
        <w:t xml:space="preserve"> </w:t>
      </w:r>
      <w:bookmarkStart w:id="3153" w:name="_ETM_Q6_307359"/>
      <w:bookmarkEnd w:id="3153"/>
      <w:r>
        <w:rPr>
          <w:rtl/>
        </w:rPr>
        <w:t xml:space="preserve">פה </w:t>
      </w:r>
      <w:bookmarkStart w:id="3154" w:name="_ETM_Q6_307840"/>
      <w:bookmarkEnd w:id="3154"/>
      <w:r>
        <w:rPr>
          <w:rtl/>
        </w:rPr>
        <w:t xml:space="preserve">שר </w:t>
      </w:r>
      <w:bookmarkStart w:id="3155" w:name="_ETM_Q6_308080"/>
      <w:bookmarkEnd w:id="3155"/>
      <w:r>
        <w:rPr>
          <w:rtl/>
        </w:rPr>
        <w:t xml:space="preserve">האוצר </w:t>
      </w:r>
      <w:bookmarkStart w:id="3156" w:name="_ETM_Q6_308440"/>
      <w:bookmarkEnd w:id="3156"/>
      <w:r>
        <w:rPr>
          <w:rtl/>
        </w:rPr>
        <w:t xml:space="preserve">הכריע </w:t>
      </w:r>
      <w:bookmarkStart w:id="3157" w:name="_ETM_Q6_308950"/>
      <w:bookmarkEnd w:id="3157"/>
      <w:r>
        <w:rPr>
          <w:rtl/>
        </w:rPr>
        <w:t>כעמדתנו</w:t>
      </w:r>
      <w:r>
        <w:rPr>
          <w:rFonts w:hint="cs"/>
          <w:rtl/>
        </w:rPr>
        <w:t>,</w:t>
      </w:r>
      <w:r>
        <w:rPr>
          <w:rtl/>
        </w:rPr>
        <w:t xml:space="preserve"> </w:t>
      </w:r>
      <w:bookmarkStart w:id="3158" w:name="_ETM_Q6_309849"/>
      <w:bookmarkEnd w:id="3158"/>
      <w:r>
        <w:rPr>
          <w:rtl/>
        </w:rPr>
        <w:t xml:space="preserve">והוביל </w:t>
      </w:r>
      <w:bookmarkStart w:id="3159" w:name="_ETM_Q6_310419"/>
      <w:bookmarkEnd w:id="3159"/>
      <w:r>
        <w:rPr>
          <w:rtl/>
        </w:rPr>
        <w:t xml:space="preserve">להשקעה </w:t>
      </w:r>
      <w:bookmarkStart w:id="3160" w:name="_ETM_Q6_310840"/>
      <w:bookmarkEnd w:id="3160"/>
      <w:r>
        <w:rPr>
          <w:rtl/>
        </w:rPr>
        <w:t xml:space="preserve">משמעותית </w:t>
      </w:r>
      <w:bookmarkStart w:id="3161" w:name="_ETM_Q6_311560"/>
      <w:bookmarkEnd w:id="3161"/>
      <w:r>
        <w:rPr>
          <w:rtl/>
        </w:rPr>
        <w:t xml:space="preserve">בתחום </w:t>
      </w:r>
      <w:bookmarkStart w:id="3162" w:name="_ETM_Q6_312040"/>
      <w:bookmarkEnd w:id="3162"/>
      <w:r>
        <w:rPr>
          <w:rtl/>
        </w:rPr>
        <w:t>הזה</w:t>
      </w:r>
      <w:bookmarkStart w:id="3163" w:name="_ETM_Q6_312340"/>
      <w:bookmarkEnd w:id="3163"/>
      <w:r>
        <w:rPr>
          <w:rFonts w:hint="cs"/>
          <w:rtl/>
        </w:rPr>
        <w:t xml:space="preserve"> </w:t>
      </w:r>
      <w:bookmarkStart w:id="3164" w:name="_ETM_Q6_312580"/>
      <w:bookmarkEnd w:id="3164"/>
      <w:r>
        <w:rPr>
          <w:rFonts w:hint="cs"/>
          <w:rtl/>
        </w:rPr>
        <w:t>ב</w:t>
      </w:r>
      <w:r>
        <w:rPr>
          <w:rtl/>
        </w:rPr>
        <w:t xml:space="preserve">סכום </w:t>
      </w:r>
      <w:bookmarkStart w:id="3165" w:name="_ETM_Q6_312819"/>
      <w:bookmarkEnd w:id="3165"/>
      <w:r>
        <w:rPr>
          <w:rtl/>
        </w:rPr>
        <w:t xml:space="preserve">של </w:t>
      </w:r>
      <w:bookmarkStart w:id="3166" w:name="_ETM_Q6_312940"/>
      <w:bookmarkEnd w:id="3166"/>
      <w:r>
        <w:rPr>
          <w:rtl/>
        </w:rPr>
        <w:t xml:space="preserve">יותר </w:t>
      </w:r>
      <w:bookmarkStart w:id="3167" w:name="_ETM_Q6_313209"/>
      <w:bookmarkEnd w:id="3167"/>
      <w:r>
        <w:rPr>
          <w:rtl/>
        </w:rPr>
        <w:t xml:space="preserve">מ-100 </w:t>
      </w:r>
      <w:bookmarkStart w:id="3168" w:name="_ETM_Q6_313810"/>
      <w:bookmarkEnd w:id="3168"/>
      <w:r>
        <w:rPr>
          <w:rFonts w:hint="cs"/>
          <w:rtl/>
        </w:rPr>
        <w:t xml:space="preserve">מיליון </w:t>
      </w:r>
      <w:bookmarkStart w:id="3169" w:name="_ETM_Q6_309000"/>
      <w:bookmarkEnd w:id="3169"/>
      <w:r>
        <w:rPr>
          <w:rtl/>
        </w:rPr>
        <w:t xml:space="preserve">שקל </w:t>
      </w:r>
      <w:bookmarkStart w:id="3170" w:name="_ETM_Q6_314110"/>
      <w:bookmarkEnd w:id="3170"/>
      <w:r>
        <w:rPr>
          <w:rtl/>
        </w:rPr>
        <w:t xml:space="preserve">לטובת </w:t>
      </w:r>
      <w:bookmarkStart w:id="3171" w:name="_ETM_Q6_314780"/>
      <w:bookmarkEnd w:id="3171"/>
      <w:r>
        <w:rPr>
          <w:rtl/>
        </w:rPr>
        <w:t xml:space="preserve">התחדשות </w:t>
      </w:r>
      <w:bookmarkStart w:id="3172" w:name="_ETM_Q6_315260"/>
      <w:bookmarkEnd w:id="3172"/>
      <w:r>
        <w:rPr>
          <w:rtl/>
        </w:rPr>
        <w:t xml:space="preserve">עירונית </w:t>
      </w:r>
      <w:bookmarkStart w:id="3173" w:name="_ETM_Q6_315650"/>
      <w:bookmarkEnd w:id="3173"/>
      <w:r>
        <w:rPr>
          <w:rtl/>
        </w:rPr>
        <w:t>בפריפריה</w:t>
      </w:r>
      <w:r w:rsidR="00B3256A">
        <w:rPr>
          <w:rFonts w:hint="cs"/>
          <w:rtl/>
        </w:rPr>
        <w:t xml:space="preserve">; </w:t>
      </w:r>
      <w:bookmarkStart w:id="3174" w:name="_ETM_Q6_316610"/>
      <w:bookmarkStart w:id="3175" w:name="_ETM_Q6_323201"/>
      <w:bookmarkStart w:id="3176" w:name="_ETM_Q6_323264"/>
      <w:bookmarkStart w:id="3177" w:name="_ETM_Q6_323338"/>
      <w:bookmarkStart w:id="3178" w:name="_ETM_Q6_323394"/>
      <w:bookmarkEnd w:id="3174"/>
      <w:bookmarkEnd w:id="3175"/>
      <w:bookmarkEnd w:id="3176"/>
      <w:bookmarkEnd w:id="3177"/>
      <w:bookmarkEnd w:id="3178"/>
      <w:r>
        <w:rPr>
          <w:rtl/>
        </w:rPr>
        <w:t xml:space="preserve">השקעה </w:t>
      </w:r>
      <w:bookmarkStart w:id="3179" w:name="_ETM_Q6_317629"/>
      <w:bookmarkEnd w:id="3179"/>
      <w:r>
        <w:rPr>
          <w:rFonts w:hint="cs"/>
          <w:rtl/>
        </w:rPr>
        <w:t>ב</w:t>
      </w:r>
      <w:r>
        <w:rPr>
          <w:rtl/>
        </w:rPr>
        <w:t xml:space="preserve">דיור </w:t>
      </w:r>
      <w:bookmarkStart w:id="3180" w:name="_ETM_Q6_318049"/>
      <w:bookmarkEnd w:id="3180"/>
      <w:r>
        <w:rPr>
          <w:rtl/>
        </w:rPr>
        <w:t xml:space="preserve">ציבורי </w:t>
      </w:r>
      <w:bookmarkStart w:id="3181" w:name="_ETM_Q6_318799"/>
      <w:bookmarkEnd w:id="3181"/>
      <w:r>
        <w:rPr>
          <w:rtl/>
        </w:rPr>
        <w:t xml:space="preserve">זה </w:t>
      </w:r>
      <w:bookmarkStart w:id="3182" w:name="_ETM_Q6_319040"/>
      <w:bookmarkEnd w:id="3182"/>
      <w:r>
        <w:rPr>
          <w:rtl/>
        </w:rPr>
        <w:t xml:space="preserve">מיליארדים </w:t>
      </w:r>
      <w:bookmarkStart w:id="3183" w:name="_ETM_Q6_319639"/>
      <w:bookmarkEnd w:id="3183"/>
      <w:r>
        <w:rPr>
          <w:rtl/>
        </w:rPr>
        <w:t xml:space="preserve">של </w:t>
      </w:r>
      <w:bookmarkStart w:id="3184" w:name="_ETM_Q6_319819"/>
      <w:bookmarkEnd w:id="3184"/>
      <w:r>
        <w:rPr>
          <w:rtl/>
        </w:rPr>
        <w:t>שקלים</w:t>
      </w:r>
      <w:r w:rsidR="00B3256A">
        <w:rPr>
          <w:rFonts w:hint="cs"/>
          <w:rtl/>
        </w:rPr>
        <w:t>;</w:t>
      </w:r>
      <w:r>
        <w:rPr>
          <w:rtl/>
        </w:rPr>
        <w:t xml:space="preserve"> </w:t>
      </w:r>
      <w:bookmarkStart w:id="3185" w:name="_ETM_Q6_320480"/>
      <w:bookmarkEnd w:id="3185"/>
      <w:r>
        <w:rPr>
          <w:rtl/>
        </w:rPr>
        <w:t xml:space="preserve">רכישה </w:t>
      </w:r>
      <w:bookmarkStart w:id="3186" w:name="_ETM_Q6_320959"/>
      <w:bookmarkEnd w:id="3186"/>
      <w:r>
        <w:rPr>
          <w:rtl/>
        </w:rPr>
        <w:t xml:space="preserve">של </w:t>
      </w:r>
      <w:bookmarkStart w:id="3187" w:name="_ETM_Q6_321169"/>
      <w:bookmarkEnd w:id="3187"/>
      <w:r>
        <w:rPr>
          <w:rtl/>
        </w:rPr>
        <w:t>1</w:t>
      </w:r>
      <w:r>
        <w:rPr>
          <w:rFonts w:hint="cs"/>
          <w:rtl/>
        </w:rPr>
        <w:t>,</w:t>
      </w:r>
      <w:r>
        <w:rPr>
          <w:rtl/>
        </w:rPr>
        <w:t xml:space="preserve">700 </w:t>
      </w:r>
      <w:bookmarkStart w:id="3188" w:name="_ETM_Q6_321829"/>
      <w:bookmarkEnd w:id="3188"/>
      <w:r>
        <w:rPr>
          <w:rtl/>
        </w:rPr>
        <w:t xml:space="preserve">יחידות </w:t>
      </w:r>
      <w:bookmarkStart w:id="3189" w:name="_ETM_Q6_322220"/>
      <w:bookmarkEnd w:id="3189"/>
      <w:r>
        <w:rPr>
          <w:rtl/>
        </w:rPr>
        <w:t xml:space="preserve">דיור </w:t>
      </w:r>
      <w:bookmarkStart w:id="3190" w:name="_ETM_Q6_322519"/>
      <w:bookmarkEnd w:id="3190"/>
      <w:r>
        <w:rPr>
          <w:rFonts w:hint="cs"/>
          <w:rtl/>
        </w:rPr>
        <w:t>ו</w:t>
      </w:r>
      <w:r>
        <w:rPr>
          <w:rtl/>
        </w:rPr>
        <w:t xml:space="preserve">בנייה </w:t>
      </w:r>
      <w:bookmarkStart w:id="3191" w:name="_ETM_Q6_323030"/>
      <w:bookmarkEnd w:id="3191"/>
      <w:r>
        <w:rPr>
          <w:rtl/>
        </w:rPr>
        <w:t xml:space="preserve">של </w:t>
      </w:r>
      <w:bookmarkStart w:id="3192" w:name="_ETM_Q6_323209"/>
      <w:bookmarkEnd w:id="3192"/>
      <w:r>
        <w:rPr>
          <w:rFonts w:hint="cs"/>
          <w:rtl/>
        </w:rPr>
        <w:t>3,000</w:t>
      </w:r>
      <w:bookmarkStart w:id="3193" w:name="_ETM_Q6_323540"/>
      <w:bookmarkEnd w:id="3193"/>
      <w:r>
        <w:rPr>
          <w:rtl/>
        </w:rPr>
        <w:t xml:space="preserve"> </w:t>
      </w:r>
      <w:bookmarkStart w:id="3194" w:name="_ETM_Q6_323840"/>
      <w:bookmarkEnd w:id="3194"/>
      <w:r>
        <w:rPr>
          <w:rtl/>
        </w:rPr>
        <w:t xml:space="preserve">יחידות </w:t>
      </w:r>
      <w:bookmarkStart w:id="3195" w:name="_ETM_Q6_324200"/>
      <w:bookmarkEnd w:id="3195"/>
      <w:r>
        <w:rPr>
          <w:rtl/>
        </w:rPr>
        <w:t xml:space="preserve">דיור </w:t>
      </w:r>
      <w:bookmarkStart w:id="3196" w:name="_ETM_Q6_324470"/>
      <w:bookmarkEnd w:id="3196"/>
      <w:r>
        <w:rPr>
          <w:rtl/>
        </w:rPr>
        <w:t xml:space="preserve">לקשישים </w:t>
      </w:r>
      <w:bookmarkStart w:id="3197" w:name="_ETM_Q6_325310"/>
      <w:bookmarkEnd w:id="3197"/>
      <w:r w:rsidR="00B3256A">
        <w:rPr>
          <w:rFonts w:hint="cs"/>
          <w:rtl/>
        </w:rPr>
        <w:t xml:space="preserve">– </w:t>
      </w:r>
      <w:r>
        <w:rPr>
          <w:rtl/>
        </w:rPr>
        <w:t xml:space="preserve">גם </w:t>
      </w:r>
      <w:bookmarkStart w:id="3198" w:name="_ETM_Q6_325669"/>
      <w:bookmarkEnd w:id="3198"/>
      <w:r>
        <w:rPr>
          <w:rtl/>
        </w:rPr>
        <w:t xml:space="preserve">כן </w:t>
      </w:r>
      <w:bookmarkStart w:id="3199" w:name="_ETM_Q6_326030"/>
      <w:bookmarkEnd w:id="3199"/>
      <w:r>
        <w:rPr>
          <w:rtl/>
        </w:rPr>
        <w:t xml:space="preserve">אגף </w:t>
      </w:r>
      <w:bookmarkStart w:id="3200" w:name="_ETM_Q6_326329"/>
      <w:bookmarkEnd w:id="3200"/>
      <w:r>
        <w:rPr>
          <w:rtl/>
        </w:rPr>
        <w:t xml:space="preserve">תקציבים </w:t>
      </w:r>
      <w:bookmarkStart w:id="3201" w:name="_ETM_Q6_326750"/>
      <w:bookmarkEnd w:id="3201"/>
      <w:r>
        <w:rPr>
          <w:rtl/>
        </w:rPr>
        <w:t xml:space="preserve">עמד </w:t>
      </w:r>
      <w:bookmarkStart w:id="3202" w:name="_ETM_Q6_327019"/>
      <w:bookmarkEnd w:id="3202"/>
      <w:r>
        <w:rPr>
          <w:rtl/>
        </w:rPr>
        <w:t xml:space="preserve">על </w:t>
      </w:r>
      <w:bookmarkStart w:id="3203" w:name="_ETM_Q6_327139"/>
      <w:bookmarkEnd w:id="3203"/>
      <w:r>
        <w:rPr>
          <w:rFonts w:hint="cs"/>
          <w:rtl/>
        </w:rPr>
        <w:t>ה</w:t>
      </w:r>
      <w:r>
        <w:rPr>
          <w:rtl/>
        </w:rPr>
        <w:t xml:space="preserve">רגליים </w:t>
      </w:r>
      <w:bookmarkStart w:id="3204" w:name="_ETM_Q6_327500"/>
      <w:bookmarkEnd w:id="3204"/>
      <w:r>
        <w:rPr>
          <w:rFonts w:hint="cs"/>
          <w:rtl/>
        </w:rPr>
        <w:t>ה</w:t>
      </w:r>
      <w:r>
        <w:rPr>
          <w:rtl/>
        </w:rPr>
        <w:t>אחוריות</w:t>
      </w:r>
      <w:r>
        <w:rPr>
          <w:rFonts w:hint="cs"/>
          <w:rtl/>
        </w:rPr>
        <w:t>,</w:t>
      </w:r>
      <w:r>
        <w:rPr>
          <w:rtl/>
        </w:rPr>
        <w:t xml:space="preserve"> </w:t>
      </w:r>
      <w:bookmarkStart w:id="3205" w:name="_ETM_Q6_328099"/>
      <w:bookmarkEnd w:id="3205"/>
      <w:r>
        <w:rPr>
          <w:rtl/>
        </w:rPr>
        <w:t xml:space="preserve">זה </w:t>
      </w:r>
      <w:bookmarkStart w:id="3206" w:name="_ETM_Q6_328220"/>
      <w:bookmarkEnd w:id="3206"/>
      <w:r>
        <w:rPr>
          <w:rtl/>
        </w:rPr>
        <w:t xml:space="preserve">כנגד </w:t>
      </w:r>
      <w:bookmarkStart w:id="3207" w:name="_ETM_Q6_328669"/>
      <w:bookmarkEnd w:id="3207"/>
      <w:r>
        <w:rPr>
          <w:rtl/>
        </w:rPr>
        <w:t xml:space="preserve">הדת </w:t>
      </w:r>
      <w:bookmarkStart w:id="3208" w:name="_ETM_Q6_329000"/>
      <w:bookmarkEnd w:id="3208"/>
      <w:r>
        <w:rPr>
          <w:rtl/>
        </w:rPr>
        <w:t>שלו</w:t>
      </w:r>
      <w:bookmarkStart w:id="3209" w:name="_ETM_Q6_329299"/>
      <w:bookmarkEnd w:id="3209"/>
      <w:r>
        <w:rPr>
          <w:rFonts w:hint="cs"/>
          <w:rtl/>
        </w:rPr>
        <w:t xml:space="preserve">, </w:t>
      </w:r>
      <w:r>
        <w:rPr>
          <w:rtl/>
        </w:rPr>
        <w:t>כן</w:t>
      </w:r>
      <w:r>
        <w:rPr>
          <w:rFonts w:hint="cs"/>
          <w:rtl/>
        </w:rPr>
        <w:t>,</w:t>
      </w:r>
      <w:r>
        <w:rPr>
          <w:rtl/>
        </w:rPr>
        <w:t xml:space="preserve"> </w:t>
      </w:r>
      <w:bookmarkStart w:id="3210" w:name="_ETM_Q6_329510"/>
      <w:bookmarkEnd w:id="3210"/>
      <w:r>
        <w:rPr>
          <w:rtl/>
        </w:rPr>
        <w:t xml:space="preserve">כפי </w:t>
      </w:r>
      <w:bookmarkStart w:id="3211" w:name="_ETM_Q6_329780"/>
      <w:bookmarkEnd w:id="3211"/>
      <w:r>
        <w:rPr>
          <w:rtl/>
        </w:rPr>
        <w:t xml:space="preserve">שהם </w:t>
      </w:r>
      <w:bookmarkStart w:id="3212" w:name="_ETM_Q6_330019"/>
      <w:bookmarkEnd w:id="3212"/>
      <w:r>
        <w:rPr>
          <w:rtl/>
        </w:rPr>
        <w:t>אמרו</w:t>
      </w:r>
      <w:r>
        <w:rPr>
          <w:rFonts w:hint="cs"/>
          <w:rtl/>
        </w:rPr>
        <w:t>,</w:t>
      </w:r>
      <w:r>
        <w:rPr>
          <w:rtl/>
        </w:rPr>
        <w:t xml:space="preserve"> </w:t>
      </w:r>
      <w:bookmarkStart w:id="3213" w:name="_ETM_Q6_330569"/>
      <w:bookmarkEnd w:id="3213"/>
      <w:r>
        <w:rPr>
          <w:rtl/>
        </w:rPr>
        <w:t xml:space="preserve">לבנות </w:t>
      </w:r>
      <w:bookmarkStart w:id="3214" w:name="_ETM_Q6_330960"/>
      <w:bookmarkEnd w:id="3214"/>
      <w:r>
        <w:rPr>
          <w:rtl/>
        </w:rPr>
        <w:t xml:space="preserve">דיור </w:t>
      </w:r>
      <w:bookmarkStart w:id="3215" w:name="_ETM_Q6_331200"/>
      <w:bookmarkEnd w:id="3215"/>
      <w:r>
        <w:rPr>
          <w:rtl/>
        </w:rPr>
        <w:t xml:space="preserve">ציבורי </w:t>
      </w:r>
      <w:bookmarkStart w:id="3216" w:name="_ETM_Q6_331590"/>
      <w:bookmarkEnd w:id="3216"/>
      <w:r>
        <w:rPr>
          <w:rtl/>
        </w:rPr>
        <w:t xml:space="preserve">בכאלה </w:t>
      </w:r>
      <w:bookmarkStart w:id="3217" w:name="_ETM_Q6_331980"/>
      <w:bookmarkEnd w:id="3217"/>
      <w:r>
        <w:rPr>
          <w:rtl/>
        </w:rPr>
        <w:t xml:space="preserve">היקפים </w:t>
      </w:r>
      <w:bookmarkStart w:id="3218" w:name="_ETM_Q6_332370"/>
      <w:bookmarkEnd w:id="3218"/>
      <w:r>
        <w:rPr>
          <w:rtl/>
        </w:rPr>
        <w:t xml:space="preserve">בסיכום </w:t>
      </w:r>
      <w:bookmarkStart w:id="3219" w:name="_ETM_Q6_332760"/>
      <w:bookmarkEnd w:id="3219"/>
      <w:r>
        <w:rPr>
          <w:rtl/>
        </w:rPr>
        <w:t xml:space="preserve">תקציבי </w:t>
      </w:r>
      <w:r>
        <w:rPr>
          <w:rFonts w:hint="cs"/>
          <w:rtl/>
        </w:rPr>
        <w:t xml:space="preserve">אחד. </w:t>
      </w:r>
      <w:r>
        <w:rPr>
          <w:rtl/>
        </w:rPr>
        <w:t xml:space="preserve">שר </w:t>
      </w:r>
      <w:bookmarkStart w:id="3220" w:name="_ETM_Q6_334109"/>
      <w:bookmarkEnd w:id="3220"/>
      <w:r>
        <w:rPr>
          <w:rtl/>
        </w:rPr>
        <w:t xml:space="preserve">האוצר </w:t>
      </w:r>
      <w:bookmarkStart w:id="3221" w:name="_ETM_Q6_334709"/>
      <w:bookmarkEnd w:id="3221"/>
      <w:r>
        <w:rPr>
          <w:rtl/>
        </w:rPr>
        <w:t xml:space="preserve">עמד </w:t>
      </w:r>
      <w:bookmarkStart w:id="3222" w:name="_ETM_Q6_335189"/>
      <w:bookmarkEnd w:id="3222"/>
      <w:r>
        <w:rPr>
          <w:rtl/>
        </w:rPr>
        <w:t>ל</w:t>
      </w:r>
      <w:r>
        <w:rPr>
          <w:rFonts w:hint="cs"/>
          <w:rtl/>
        </w:rPr>
        <w:t>ימיננו,</w:t>
      </w:r>
      <w:r>
        <w:rPr>
          <w:rtl/>
        </w:rPr>
        <w:t xml:space="preserve"> </w:t>
      </w:r>
      <w:bookmarkStart w:id="3223" w:name="_ETM_Q6_336060"/>
      <w:bookmarkEnd w:id="3223"/>
      <w:r>
        <w:rPr>
          <w:rtl/>
        </w:rPr>
        <w:t xml:space="preserve">ולכן </w:t>
      </w:r>
      <w:bookmarkStart w:id="3224" w:name="_ETM_Q6_336689"/>
      <w:bookmarkEnd w:id="3224"/>
      <w:r>
        <w:rPr>
          <w:rtl/>
        </w:rPr>
        <w:t xml:space="preserve">זה </w:t>
      </w:r>
      <w:bookmarkStart w:id="3225" w:name="_ETM_Q6_336810"/>
      <w:bookmarkEnd w:id="3225"/>
      <w:r>
        <w:rPr>
          <w:rtl/>
        </w:rPr>
        <w:t xml:space="preserve">נכנס </w:t>
      </w:r>
      <w:bookmarkStart w:id="3226" w:name="_ETM_Q6_337260"/>
      <w:bookmarkEnd w:id="3226"/>
      <w:r>
        <w:rPr>
          <w:rtl/>
        </w:rPr>
        <w:t xml:space="preserve">לסיכום </w:t>
      </w:r>
      <w:bookmarkStart w:id="3227" w:name="_ETM_Q6_337919"/>
      <w:bookmarkEnd w:id="3227"/>
      <w:r>
        <w:rPr>
          <w:rtl/>
        </w:rPr>
        <w:t>התקציבי</w:t>
      </w:r>
      <w:r>
        <w:rPr>
          <w:rFonts w:hint="cs"/>
          <w:rtl/>
        </w:rPr>
        <w:t>.</w:t>
      </w:r>
      <w:r>
        <w:rPr>
          <w:rtl/>
        </w:rPr>
        <w:t xml:space="preserve"> </w:t>
      </w:r>
      <w:bookmarkStart w:id="3228" w:name="_ETM_Q6_338519"/>
      <w:bookmarkEnd w:id="3228"/>
    </w:p>
    <w:p w:rsidR="00B7366A" w:rsidRDefault="00B7366A" w:rsidP="00BD2E7E">
      <w:pPr>
        <w:rPr>
          <w:rtl/>
        </w:rPr>
      </w:pPr>
      <w:bookmarkStart w:id="3229" w:name="_ETM_Q6_369000"/>
      <w:bookmarkEnd w:id="3229"/>
    </w:p>
    <w:p w:rsidR="00B7366A" w:rsidRDefault="00B7366A" w:rsidP="00B3256A">
      <w:pPr>
        <w:rPr>
          <w:rtl/>
        </w:rPr>
      </w:pPr>
      <w:r>
        <w:rPr>
          <w:rtl/>
        </w:rPr>
        <w:t>לכן</w:t>
      </w:r>
      <w:r>
        <w:rPr>
          <w:rFonts w:hint="cs"/>
          <w:rtl/>
        </w:rPr>
        <w:t>,</w:t>
      </w:r>
      <w:r>
        <w:rPr>
          <w:rtl/>
        </w:rPr>
        <w:t xml:space="preserve"> </w:t>
      </w:r>
      <w:bookmarkStart w:id="3230" w:name="_ETM_Q6_339180"/>
      <w:bookmarkEnd w:id="3230"/>
      <w:r>
        <w:rPr>
          <w:rtl/>
        </w:rPr>
        <w:t xml:space="preserve">בהקשר </w:t>
      </w:r>
      <w:bookmarkStart w:id="3231" w:name="_ETM_Q6_339779"/>
      <w:bookmarkEnd w:id="3231"/>
      <w:r>
        <w:rPr>
          <w:rtl/>
        </w:rPr>
        <w:t xml:space="preserve">הזה </w:t>
      </w:r>
      <w:bookmarkStart w:id="3232" w:name="_ETM_Q6_340600"/>
      <w:bookmarkEnd w:id="3232"/>
      <w:r>
        <w:rPr>
          <w:rtl/>
        </w:rPr>
        <w:t xml:space="preserve">אני </w:t>
      </w:r>
      <w:bookmarkStart w:id="3233" w:name="_ETM_Q6_340840"/>
      <w:bookmarkEnd w:id="3233"/>
      <w:r>
        <w:rPr>
          <w:rtl/>
        </w:rPr>
        <w:t xml:space="preserve">חייב </w:t>
      </w:r>
      <w:bookmarkStart w:id="3234" w:name="_ETM_Q6_341139"/>
      <w:bookmarkEnd w:id="3234"/>
      <w:r>
        <w:rPr>
          <w:rtl/>
        </w:rPr>
        <w:t>להגיד</w:t>
      </w:r>
      <w:r>
        <w:rPr>
          <w:rFonts w:hint="cs"/>
          <w:rtl/>
        </w:rPr>
        <w:t>,</w:t>
      </w:r>
      <w:r>
        <w:rPr>
          <w:rtl/>
        </w:rPr>
        <w:t xml:space="preserve"> </w:t>
      </w:r>
      <w:bookmarkStart w:id="3235" w:name="_ETM_Q6_341860"/>
      <w:bookmarkEnd w:id="3235"/>
      <w:r>
        <w:rPr>
          <w:rtl/>
        </w:rPr>
        <w:t xml:space="preserve">אדוני </w:t>
      </w:r>
      <w:bookmarkStart w:id="3236" w:name="_ETM_Q6_342280"/>
      <w:bookmarkEnd w:id="3236"/>
      <w:r>
        <w:rPr>
          <w:rtl/>
        </w:rPr>
        <w:t xml:space="preserve">חבר </w:t>
      </w:r>
      <w:bookmarkStart w:id="3237" w:name="_ETM_Q6_342490"/>
      <w:bookmarkEnd w:id="3237"/>
      <w:r>
        <w:rPr>
          <w:rtl/>
        </w:rPr>
        <w:t xml:space="preserve">הכנסת </w:t>
      </w:r>
      <w:bookmarkStart w:id="3238" w:name="_ETM_Q6_342790"/>
      <w:bookmarkEnd w:id="3238"/>
      <w:r>
        <w:rPr>
          <w:rtl/>
        </w:rPr>
        <w:t>גפני</w:t>
      </w:r>
      <w:r>
        <w:rPr>
          <w:rFonts w:hint="cs"/>
          <w:rtl/>
        </w:rPr>
        <w:t>,</w:t>
      </w:r>
      <w:r>
        <w:rPr>
          <w:rtl/>
        </w:rPr>
        <w:t xml:space="preserve"> </w:t>
      </w:r>
      <w:bookmarkStart w:id="3239" w:name="_ETM_Q6_343540"/>
      <w:bookmarkEnd w:id="3239"/>
      <w:r w:rsidR="00B3256A">
        <w:rPr>
          <w:rFonts w:hint="cs"/>
          <w:rtl/>
        </w:rPr>
        <w:t>ש</w:t>
      </w:r>
      <w:r>
        <w:rPr>
          <w:rtl/>
        </w:rPr>
        <w:t xml:space="preserve">שר </w:t>
      </w:r>
      <w:bookmarkStart w:id="3240" w:name="_ETM_Q6_343870"/>
      <w:bookmarkEnd w:id="3240"/>
      <w:r>
        <w:rPr>
          <w:rtl/>
        </w:rPr>
        <w:t xml:space="preserve">האוצר </w:t>
      </w:r>
      <w:bookmarkStart w:id="3241" w:name="_ETM_Q6_344260"/>
      <w:bookmarkEnd w:id="3241"/>
      <w:r>
        <w:rPr>
          <w:rtl/>
        </w:rPr>
        <w:t xml:space="preserve">הוביל </w:t>
      </w:r>
      <w:bookmarkStart w:id="3242" w:name="_ETM_Q6_344560"/>
      <w:bookmarkEnd w:id="3242"/>
      <w:r>
        <w:rPr>
          <w:rtl/>
        </w:rPr>
        <w:t xml:space="preserve">שורה </w:t>
      </w:r>
      <w:bookmarkStart w:id="3243" w:name="_ETM_Q6_344919"/>
      <w:bookmarkEnd w:id="3243"/>
      <w:r>
        <w:rPr>
          <w:rtl/>
        </w:rPr>
        <w:t xml:space="preserve">של </w:t>
      </w:r>
      <w:bookmarkStart w:id="3244" w:name="_ETM_Q6_345130"/>
      <w:bookmarkEnd w:id="3244"/>
      <w:r>
        <w:rPr>
          <w:rtl/>
        </w:rPr>
        <w:t xml:space="preserve">החלטות </w:t>
      </w:r>
      <w:bookmarkStart w:id="3245" w:name="_ETM_Q6_346060"/>
      <w:bookmarkEnd w:id="3245"/>
      <w:r>
        <w:rPr>
          <w:rtl/>
        </w:rPr>
        <w:t>שבה</w:t>
      </w:r>
      <w:r>
        <w:rPr>
          <w:rFonts w:hint="cs"/>
          <w:rtl/>
        </w:rPr>
        <w:t>ן</w:t>
      </w:r>
      <w:r>
        <w:rPr>
          <w:rtl/>
        </w:rPr>
        <w:t xml:space="preserve"> </w:t>
      </w:r>
      <w:bookmarkStart w:id="3246" w:name="_ETM_Q6_346389"/>
      <w:bookmarkEnd w:id="3246"/>
      <w:r>
        <w:rPr>
          <w:rtl/>
        </w:rPr>
        <w:t xml:space="preserve">הוא </w:t>
      </w:r>
      <w:bookmarkStart w:id="3247" w:name="_ETM_Q6_346480"/>
      <w:bookmarkEnd w:id="3247"/>
      <w:r>
        <w:rPr>
          <w:rtl/>
        </w:rPr>
        <w:t xml:space="preserve">נענה </w:t>
      </w:r>
      <w:bookmarkStart w:id="3248" w:name="_ETM_Q6_346870"/>
      <w:bookmarkEnd w:id="3248"/>
      <w:r>
        <w:rPr>
          <w:rtl/>
        </w:rPr>
        <w:t xml:space="preserve">לבקשות </w:t>
      </w:r>
      <w:bookmarkStart w:id="3249" w:name="_ETM_Q6_347470"/>
      <w:bookmarkEnd w:id="3249"/>
      <w:r>
        <w:rPr>
          <w:rtl/>
        </w:rPr>
        <w:t>שלנו</w:t>
      </w:r>
      <w:bookmarkStart w:id="3250" w:name="_ETM_Q6_348160"/>
      <w:bookmarkEnd w:id="3250"/>
      <w:r>
        <w:rPr>
          <w:rFonts w:hint="cs"/>
          <w:rtl/>
        </w:rPr>
        <w:t xml:space="preserve">, </w:t>
      </w:r>
      <w:r>
        <w:rPr>
          <w:rtl/>
        </w:rPr>
        <w:t xml:space="preserve">בעלויות </w:t>
      </w:r>
      <w:bookmarkStart w:id="3251" w:name="_ETM_Q6_349120"/>
      <w:bookmarkEnd w:id="3251"/>
      <w:r>
        <w:rPr>
          <w:rtl/>
        </w:rPr>
        <w:t xml:space="preserve">גבוהות </w:t>
      </w:r>
      <w:bookmarkStart w:id="3252" w:name="_ETM_Q6_349600"/>
      <w:bookmarkEnd w:id="3252"/>
      <w:r>
        <w:rPr>
          <w:rtl/>
        </w:rPr>
        <w:t xml:space="preserve">מאוד </w:t>
      </w:r>
      <w:bookmarkStart w:id="3253" w:name="_ETM_Q6_349840"/>
      <w:bookmarkEnd w:id="3253"/>
      <w:r>
        <w:rPr>
          <w:rtl/>
        </w:rPr>
        <w:t xml:space="preserve">לתקציב </w:t>
      </w:r>
      <w:bookmarkStart w:id="3254" w:name="_ETM_Q6_350260"/>
      <w:bookmarkEnd w:id="3254"/>
      <w:r>
        <w:rPr>
          <w:rtl/>
        </w:rPr>
        <w:t>המדינה</w:t>
      </w:r>
      <w:r>
        <w:rPr>
          <w:rFonts w:hint="cs"/>
          <w:rtl/>
        </w:rPr>
        <w:t>,</w:t>
      </w:r>
      <w:r>
        <w:rPr>
          <w:rtl/>
        </w:rPr>
        <w:t xml:space="preserve"> </w:t>
      </w:r>
      <w:bookmarkStart w:id="3255" w:name="_ETM_Q6_350740"/>
      <w:bookmarkEnd w:id="3255"/>
      <w:r>
        <w:rPr>
          <w:rtl/>
        </w:rPr>
        <w:t xml:space="preserve">כדי </w:t>
      </w:r>
      <w:bookmarkStart w:id="3256" w:name="_ETM_Q6_350950"/>
      <w:bookmarkEnd w:id="3256"/>
      <w:r>
        <w:rPr>
          <w:rtl/>
        </w:rPr>
        <w:t xml:space="preserve">להביא </w:t>
      </w:r>
      <w:bookmarkStart w:id="3257" w:name="_ETM_Q6_351250"/>
      <w:bookmarkEnd w:id="3257"/>
      <w:r>
        <w:rPr>
          <w:rtl/>
        </w:rPr>
        <w:t xml:space="preserve">סיוע </w:t>
      </w:r>
      <w:bookmarkStart w:id="3258" w:name="_ETM_Q6_351669"/>
      <w:bookmarkEnd w:id="3258"/>
      <w:r>
        <w:rPr>
          <w:rtl/>
        </w:rPr>
        <w:t xml:space="preserve">לתחום </w:t>
      </w:r>
      <w:bookmarkStart w:id="3259" w:name="_ETM_Q6_351970"/>
      <w:bookmarkEnd w:id="3259"/>
      <w:r>
        <w:rPr>
          <w:rtl/>
        </w:rPr>
        <w:t xml:space="preserve">הזה </w:t>
      </w:r>
      <w:bookmarkStart w:id="3260" w:name="_ETM_Q6_352180"/>
      <w:bookmarkEnd w:id="3260"/>
      <w:r>
        <w:rPr>
          <w:rtl/>
        </w:rPr>
        <w:t xml:space="preserve">של </w:t>
      </w:r>
      <w:bookmarkStart w:id="3261" w:name="_ETM_Q6_352360"/>
      <w:bookmarkEnd w:id="3261"/>
      <w:r>
        <w:rPr>
          <w:rFonts w:hint="cs"/>
          <w:rtl/>
        </w:rPr>
        <w:t>ה</w:t>
      </w:r>
      <w:r>
        <w:rPr>
          <w:rtl/>
        </w:rPr>
        <w:t>דיור</w:t>
      </w:r>
      <w:r>
        <w:rPr>
          <w:rFonts w:hint="cs"/>
          <w:rtl/>
        </w:rPr>
        <w:t>.</w:t>
      </w:r>
      <w:r>
        <w:rPr>
          <w:rtl/>
        </w:rPr>
        <w:t xml:space="preserve"> </w:t>
      </w:r>
      <w:bookmarkStart w:id="3262" w:name="_ETM_Q6_353110"/>
      <w:bookmarkEnd w:id="3262"/>
      <w:r>
        <w:rPr>
          <w:rFonts w:hint="cs"/>
          <w:rtl/>
        </w:rPr>
        <w:t xml:space="preserve">הן </w:t>
      </w:r>
      <w:r>
        <w:rPr>
          <w:rtl/>
        </w:rPr>
        <w:t xml:space="preserve">הסתכמו </w:t>
      </w:r>
      <w:bookmarkStart w:id="3263" w:name="_ETM_Q6_353800"/>
      <w:bookmarkEnd w:id="3263"/>
      <w:r>
        <w:rPr>
          <w:rtl/>
        </w:rPr>
        <w:t xml:space="preserve">באמירה </w:t>
      </w:r>
      <w:bookmarkStart w:id="3264" w:name="_ETM_Q6_354370"/>
      <w:bookmarkEnd w:id="3264"/>
      <w:r>
        <w:rPr>
          <w:rtl/>
        </w:rPr>
        <w:t xml:space="preserve">של </w:t>
      </w:r>
      <w:bookmarkStart w:id="3265" w:name="_ETM_Q6_354580"/>
      <w:bookmarkStart w:id="3266" w:name="_ETM_Q6_354850"/>
      <w:bookmarkEnd w:id="3265"/>
      <w:bookmarkEnd w:id="3266"/>
      <w:r>
        <w:rPr>
          <w:rFonts w:hint="cs"/>
          <w:rtl/>
        </w:rPr>
        <w:t xml:space="preserve">אחד </w:t>
      </w:r>
      <w:r>
        <w:rPr>
          <w:rtl/>
        </w:rPr>
        <w:t xml:space="preserve">מבכירי </w:t>
      </w:r>
      <w:bookmarkStart w:id="3267" w:name="_ETM_Q6_355270"/>
      <w:bookmarkEnd w:id="3267"/>
      <w:r>
        <w:rPr>
          <w:rtl/>
        </w:rPr>
        <w:t xml:space="preserve">אגף </w:t>
      </w:r>
      <w:bookmarkStart w:id="3268" w:name="_ETM_Q6_355540"/>
      <w:bookmarkEnd w:id="3268"/>
      <w:r>
        <w:rPr>
          <w:rtl/>
        </w:rPr>
        <w:t>התקציבים</w:t>
      </w:r>
      <w:r>
        <w:rPr>
          <w:rFonts w:hint="cs"/>
          <w:rtl/>
        </w:rPr>
        <w:t>,</w:t>
      </w:r>
      <w:r>
        <w:rPr>
          <w:rtl/>
        </w:rPr>
        <w:t xml:space="preserve"> </w:t>
      </w:r>
      <w:bookmarkStart w:id="3269" w:name="_ETM_Q6_356139"/>
      <w:bookmarkEnd w:id="3269"/>
      <w:r>
        <w:rPr>
          <w:rtl/>
        </w:rPr>
        <w:t xml:space="preserve">בסיום </w:t>
      </w:r>
      <w:bookmarkStart w:id="3270" w:name="_ETM_Q6_356650"/>
      <w:bookmarkEnd w:id="3270"/>
      <w:r>
        <w:rPr>
          <w:rtl/>
        </w:rPr>
        <w:t xml:space="preserve">דיוני </w:t>
      </w:r>
      <w:bookmarkStart w:id="3271" w:name="_ETM_Q6_357040"/>
      <w:bookmarkEnd w:id="3271"/>
      <w:r>
        <w:rPr>
          <w:rtl/>
        </w:rPr>
        <w:t>התקציב</w:t>
      </w:r>
      <w:r>
        <w:rPr>
          <w:rFonts w:hint="cs"/>
          <w:rtl/>
        </w:rPr>
        <w:t>,</w:t>
      </w:r>
      <w:r>
        <w:rPr>
          <w:rtl/>
        </w:rPr>
        <w:t xml:space="preserve"> </w:t>
      </w:r>
      <w:bookmarkStart w:id="3272" w:name="_ETM_Q6_357580"/>
      <w:bookmarkEnd w:id="3272"/>
      <w:r>
        <w:rPr>
          <w:rtl/>
        </w:rPr>
        <w:t xml:space="preserve">שהשנה </w:t>
      </w:r>
      <w:bookmarkStart w:id="3273" w:name="_ETM_Q6_358600"/>
      <w:bookmarkEnd w:id="3273"/>
      <w:r>
        <w:rPr>
          <w:rtl/>
        </w:rPr>
        <w:t xml:space="preserve">משרד </w:t>
      </w:r>
      <w:bookmarkStart w:id="3274" w:name="_ETM_Q6_358960"/>
      <w:bookmarkEnd w:id="3274"/>
      <w:r>
        <w:rPr>
          <w:rtl/>
        </w:rPr>
        <w:t xml:space="preserve">השיכון </w:t>
      </w:r>
      <w:bookmarkStart w:id="3275" w:name="_ETM_Q6_359350"/>
      <w:bookmarkEnd w:id="3275"/>
      <w:r>
        <w:rPr>
          <w:rtl/>
        </w:rPr>
        <w:t xml:space="preserve">הפך </w:t>
      </w:r>
      <w:bookmarkStart w:id="3276" w:name="_ETM_Q6_359650"/>
      <w:bookmarkEnd w:id="3276"/>
      <w:r>
        <w:rPr>
          <w:rtl/>
        </w:rPr>
        <w:t xml:space="preserve">למשרד </w:t>
      </w:r>
      <w:bookmarkStart w:id="3277" w:name="_ETM_Q6_360100"/>
      <w:bookmarkEnd w:id="3277"/>
      <w:r>
        <w:rPr>
          <w:rtl/>
        </w:rPr>
        <w:t xml:space="preserve">הביטחון </w:t>
      </w:r>
      <w:bookmarkStart w:id="3278" w:name="_ETM_Q6_360669"/>
      <w:bookmarkEnd w:id="3278"/>
      <w:r>
        <w:rPr>
          <w:rtl/>
        </w:rPr>
        <w:t xml:space="preserve">של </w:t>
      </w:r>
      <w:bookmarkStart w:id="3279" w:name="_ETM_Q6_360850"/>
      <w:bookmarkEnd w:id="3279"/>
      <w:r>
        <w:rPr>
          <w:rtl/>
        </w:rPr>
        <w:t xml:space="preserve">התקציב </w:t>
      </w:r>
      <w:bookmarkStart w:id="3280" w:name="_ETM_Q6_361300"/>
      <w:bookmarkEnd w:id="3280"/>
      <w:r>
        <w:rPr>
          <w:rtl/>
        </w:rPr>
        <w:t xml:space="preserve">הזה </w:t>
      </w:r>
      <w:bookmarkStart w:id="3281" w:name="_ETM_Q6_361870"/>
      <w:bookmarkEnd w:id="3281"/>
      <w:r>
        <w:rPr>
          <w:rtl/>
        </w:rPr>
        <w:t>בהיקפים</w:t>
      </w:r>
      <w:r>
        <w:rPr>
          <w:rFonts w:hint="cs"/>
          <w:rtl/>
        </w:rPr>
        <w:t>,</w:t>
      </w:r>
      <w:r>
        <w:rPr>
          <w:rtl/>
        </w:rPr>
        <w:t xml:space="preserve"> </w:t>
      </w:r>
      <w:bookmarkStart w:id="3282" w:name="_ETM_Q6_362560"/>
      <w:bookmarkEnd w:id="3282"/>
      <w:r>
        <w:rPr>
          <w:rtl/>
        </w:rPr>
        <w:t xml:space="preserve">כי </w:t>
      </w:r>
      <w:bookmarkStart w:id="3283" w:name="_ETM_Q6_362710"/>
      <w:bookmarkEnd w:id="3283"/>
      <w:r>
        <w:rPr>
          <w:rtl/>
        </w:rPr>
        <w:t xml:space="preserve">קיבלנו </w:t>
      </w:r>
      <w:bookmarkStart w:id="3284" w:name="_ETM_Q6_363130"/>
      <w:bookmarkEnd w:id="3284"/>
      <w:r>
        <w:rPr>
          <w:rtl/>
        </w:rPr>
        <w:t xml:space="preserve">תוספות </w:t>
      </w:r>
      <w:bookmarkStart w:id="3285" w:name="_ETM_Q6_363580"/>
      <w:bookmarkEnd w:id="3285"/>
      <w:r>
        <w:rPr>
          <w:rtl/>
        </w:rPr>
        <w:t xml:space="preserve">תקציב </w:t>
      </w:r>
      <w:bookmarkStart w:id="3286" w:name="_ETM_Q6_364360"/>
      <w:bookmarkEnd w:id="3286"/>
      <w:r>
        <w:rPr>
          <w:rtl/>
        </w:rPr>
        <w:t xml:space="preserve">בהיקפים </w:t>
      </w:r>
      <w:bookmarkStart w:id="3287" w:name="_ETM_Q6_364990"/>
      <w:bookmarkEnd w:id="3287"/>
      <w:r>
        <w:rPr>
          <w:rtl/>
        </w:rPr>
        <w:t xml:space="preserve">של </w:t>
      </w:r>
      <w:bookmarkStart w:id="3288" w:name="_ETM_Q6_365230"/>
      <w:bookmarkEnd w:id="3288"/>
      <w:r>
        <w:rPr>
          <w:rtl/>
        </w:rPr>
        <w:t xml:space="preserve">4 </w:t>
      </w:r>
      <w:bookmarkStart w:id="3289" w:name="_ETM_Q6_365620"/>
      <w:bookmarkEnd w:id="3289"/>
      <w:r>
        <w:rPr>
          <w:rtl/>
        </w:rPr>
        <w:t xml:space="preserve">מיליארד </w:t>
      </w:r>
      <w:bookmarkStart w:id="3290" w:name="_ETM_Q6_366040"/>
      <w:bookmarkEnd w:id="3290"/>
      <w:r>
        <w:rPr>
          <w:rtl/>
        </w:rPr>
        <w:t xml:space="preserve">שקל </w:t>
      </w:r>
      <w:bookmarkStart w:id="3291" w:name="_ETM_Q6_366610"/>
      <w:bookmarkEnd w:id="3291"/>
      <w:r>
        <w:rPr>
          <w:rtl/>
        </w:rPr>
        <w:t xml:space="preserve">מול </w:t>
      </w:r>
      <w:bookmarkStart w:id="3292" w:name="_ETM_Q6_366850"/>
      <w:bookmarkEnd w:id="3292"/>
      <w:r>
        <w:rPr>
          <w:rtl/>
        </w:rPr>
        <w:t xml:space="preserve">400 </w:t>
      </w:r>
      <w:bookmarkStart w:id="3293" w:name="_ETM_Q6_367660"/>
      <w:bookmarkEnd w:id="3293"/>
      <w:r>
        <w:rPr>
          <w:rFonts w:hint="cs"/>
          <w:rtl/>
        </w:rPr>
        <w:t xml:space="preserve">מיליון </w:t>
      </w:r>
      <w:r>
        <w:rPr>
          <w:rtl/>
        </w:rPr>
        <w:t xml:space="preserve">שקל </w:t>
      </w:r>
      <w:bookmarkStart w:id="3294" w:name="_ETM_Q6_368050"/>
      <w:bookmarkEnd w:id="3294"/>
      <w:r>
        <w:rPr>
          <w:rtl/>
        </w:rPr>
        <w:t xml:space="preserve">רגילים </w:t>
      </w:r>
      <w:bookmarkStart w:id="3295" w:name="_ETM_Q6_368500"/>
      <w:bookmarkEnd w:id="3295"/>
      <w:r>
        <w:rPr>
          <w:rtl/>
        </w:rPr>
        <w:t xml:space="preserve">שהיו </w:t>
      </w:r>
      <w:bookmarkStart w:id="3296" w:name="_ETM_Q6_369070"/>
      <w:bookmarkStart w:id="3297" w:name="_ETM_Q6_370570"/>
      <w:bookmarkEnd w:id="3296"/>
      <w:bookmarkEnd w:id="3297"/>
      <w:r>
        <w:rPr>
          <w:rtl/>
        </w:rPr>
        <w:t xml:space="preserve">בשנה </w:t>
      </w:r>
      <w:bookmarkStart w:id="3298" w:name="_ETM_Q6_371020"/>
      <w:bookmarkEnd w:id="3298"/>
      <w:r>
        <w:rPr>
          <w:rtl/>
        </w:rPr>
        <w:t>רגילה</w:t>
      </w:r>
      <w:r>
        <w:rPr>
          <w:rFonts w:hint="cs"/>
          <w:rtl/>
        </w:rPr>
        <w:t>.</w:t>
      </w:r>
      <w:r>
        <w:rPr>
          <w:rtl/>
        </w:rPr>
        <w:t xml:space="preserve"> </w:t>
      </w:r>
      <w:bookmarkStart w:id="3299" w:name="_ETM_Q6_371889"/>
      <w:bookmarkEnd w:id="3299"/>
    </w:p>
    <w:p w:rsidR="00B7366A" w:rsidRDefault="00B7366A" w:rsidP="00BD2E7E">
      <w:pPr>
        <w:rPr>
          <w:rtl/>
        </w:rPr>
      </w:pPr>
      <w:bookmarkStart w:id="3300" w:name="_ETM_Q6_342000"/>
      <w:bookmarkEnd w:id="3300"/>
    </w:p>
    <w:p w:rsidR="00B7366A" w:rsidRDefault="00B7366A" w:rsidP="00BD2E7E">
      <w:pPr>
        <w:pStyle w:val="af5"/>
        <w:keepNext/>
        <w:rPr>
          <w:rtl/>
        </w:rPr>
      </w:pPr>
      <w:bookmarkStart w:id="3301" w:name="ET_interruption_5561_24"/>
      <w:r w:rsidRPr="00D34199">
        <w:rPr>
          <w:rStyle w:val="TagStyle"/>
          <w:rtl/>
        </w:rPr>
        <w:t xml:space="preserve"> &lt;&lt; קריאה &gt;&gt; </w:t>
      </w:r>
      <w:r>
        <w:rPr>
          <w:rtl/>
        </w:rPr>
        <w:t>משה גפני (יהדות התורה):</w:t>
      </w:r>
      <w:r w:rsidRPr="00D34199">
        <w:rPr>
          <w:rStyle w:val="TagStyle"/>
          <w:rtl/>
        </w:rPr>
        <w:t xml:space="preserve"> &lt;&lt; קריאה &gt;&gt;</w:t>
      </w:r>
      <w:r>
        <w:rPr>
          <w:rtl/>
        </w:rPr>
        <w:t xml:space="preserve">  </w:t>
      </w:r>
      <w:bookmarkEnd w:id="3301"/>
    </w:p>
    <w:p w:rsidR="00B7366A" w:rsidRDefault="00B7366A" w:rsidP="00C979CC">
      <w:pPr>
        <w:rPr>
          <w:rtl/>
          <w:lang w:eastAsia="he-IL"/>
        </w:rPr>
      </w:pPr>
    </w:p>
    <w:p w:rsidR="00B7366A" w:rsidRDefault="00C979CC" w:rsidP="00C979CC">
      <w:pPr>
        <w:rPr>
          <w:rtl/>
          <w:lang w:eastAsia="he-IL"/>
        </w:rPr>
      </w:pPr>
      <w:bookmarkStart w:id="3302" w:name="_ETM_Q6_371000"/>
      <w:bookmarkEnd w:id="3302"/>
      <w:r>
        <w:rPr>
          <w:rFonts w:hint="cs"/>
          <w:rtl/>
          <w:lang w:eastAsia="he-IL"/>
        </w:rPr>
        <w:t>– – –</w:t>
      </w:r>
    </w:p>
    <w:p w:rsidR="00B7366A" w:rsidRDefault="00B7366A" w:rsidP="00BD2E7E">
      <w:pPr>
        <w:rPr>
          <w:rtl/>
          <w:lang w:eastAsia="he-IL"/>
        </w:rPr>
      </w:pPr>
    </w:p>
    <w:p w:rsidR="00B7366A" w:rsidRDefault="00B7366A" w:rsidP="00BD2E7E">
      <w:pPr>
        <w:pStyle w:val="-"/>
        <w:keepNext/>
        <w:rPr>
          <w:rtl/>
        </w:rPr>
      </w:pPr>
      <w:bookmarkStart w:id="3303" w:name="ET_speakercontinue_6192_25"/>
      <w:r w:rsidRPr="00D34199">
        <w:rPr>
          <w:rStyle w:val="TagStyle"/>
          <w:rtl/>
        </w:rPr>
        <w:t xml:space="preserve"> &lt;&lt; דובר_המשך &gt;&gt; </w:t>
      </w:r>
      <w:r>
        <w:rPr>
          <w:rtl/>
        </w:rPr>
        <w:t>שר הבינוי והשיכון זאב אלקין:</w:t>
      </w:r>
      <w:r w:rsidRPr="00D34199">
        <w:rPr>
          <w:rStyle w:val="TagStyle"/>
          <w:rtl/>
        </w:rPr>
        <w:t xml:space="preserve"> &lt;&lt; דובר_המשך &gt;&gt;</w:t>
      </w:r>
      <w:r>
        <w:rPr>
          <w:rtl/>
        </w:rPr>
        <w:t xml:space="preserve">  </w:t>
      </w:r>
      <w:bookmarkEnd w:id="3303"/>
    </w:p>
    <w:p w:rsidR="00B7366A" w:rsidRDefault="00B7366A" w:rsidP="00C979CC">
      <w:pPr>
        <w:rPr>
          <w:rtl/>
          <w:lang w:eastAsia="he-IL"/>
        </w:rPr>
      </w:pPr>
    </w:p>
    <w:p w:rsidR="00B7366A" w:rsidRDefault="00B7366A" w:rsidP="00B3256A">
      <w:pPr>
        <w:rPr>
          <w:rtl/>
        </w:rPr>
      </w:pPr>
      <w:r>
        <w:rPr>
          <w:rtl/>
        </w:rPr>
        <w:t>ולכן</w:t>
      </w:r>
      <w:r>
        <w:rPr>
          <w:rFonts w:hint="cs"/>
          <w:rtl/>
        </w:rPr>
        <w:t>,</w:t>
      </w:r>
      <w:r>
        <w:rPr>
          <w:rtl/>
        </w:rPr>
        <w:t xml:space="preserve"> </w:t>
      </w:r>
      <w:bookmarkStart w:id="3304" w:name="_ETM_Q6_372489"/>
      <w:bookmarkEnd w:id="3304"/>
      <w:r>
        <w:rPr>
          <w:rtl/>
        </w:rPr>
        <w:t xml:space="preserve">אין </w:t>
      </w:r>
      <w:bookmarkStart w:id="3305" w:name="_ETM_Q6_372700"/>
      <w:bookmarkEnd w:id="3305"/>
      <w:r>
        <w:rPr>
          <w:rtl/>
        </w:rPr>
        <w:t xml:space="preserve">לי </w:t>
      </w:r>
      <w:bookmarkStart w:id="3306" w:name="_ETM_Q6_373060"/>
      <w:bookmarkEnd w:id="3306"/>
      <w:r>
        <w:rPr>
          <w:rtl/>
        </w:rPr>
        <w:t>אלא</w:t>
      </w:r>
      <w:bookmarkStart w:id="3307" w:name="_ETM_Q6_373659"/>
      <w:bookmarkStart w:id="3308" w:name="_ETM_Q6_374230"/>
      <w:bookmarkStart w:id="3309" w:name="_ETM_Q6_374560"/>
      <w:bookmarkStart w:id="3310" w:name="_ETM_Q6_374860"/>
      <w:bookmarkEnd w:id="3307"/>
      <w:bookmarkEnd w:id="3308"/>
      <w:bookmarkEnd w:id="3309"/>
      <w:bookmarkEnd w:id="3310"/>
      <w:r>
        <w:rPr>
          <w:rtl/>
        </w:rPr>
        <w:t xml:space="preserve"> </w:t>
      </w:r>
      <w:bookmarkStart w:id="3311" w:name="_ETM_Q6_375129"/>
      <w:bookmarkStart w:id="3312" w:name="_ETM_Q6_375340"/>
      <w:bookmarkEnd w:id="3311"/>
      <w:bookmarkEnd w:id="3312"/>
      <w:r>
        <w:rPr>
          <w:rtl/>
        </w:rPr>
        <w:t xml:space="preserve">לפרגן </w:t>
      </w:r>
      <w:bookmarkStart w:id="3313" w:name="_ETM_Q6_375909"/>
      <w:bookmarkEnd w:id="3313"/>
      <w:r>
        <w:rPr>
          <w:rtl/>
        </w:rPr>
        <w:t xml:space="preserve">לשר </w:t>
      </w:r>
      <w:bookmarkStart w:id="3314" w:name="_ETM_Q6_376209"/>
      <w:bookmarkEnd w:id="3314"/>
      <w:r>
        <w:rPr>
          <w:rtl/>
        </w:rPr>
        <w:t xml:space="preserve">האוצר </w:t>
      </w:r>
      <w:bookmarkStart w:id="3315" w:name="_ETM_Q6_376659"/>
      <w:bookmarkEnd w:id="3315"/>
      <w:r>
        <w:rPr>
          <w:rtl/>
        </w:rPr>
        <w:t xml:space="preserve">ולהודות </w:t>
      </w:r>
      <w:bookmarkStart w:id="3316" w:name="_ETM_Q6_377260"/>
      <w:bookmarkEnd w:id="3316"/>
      <w:r>
        <w:rPr>
          <w:rtl/>
        </w:rPr>
        <w:t xml:space="preserve">לו </w:t>
      </w:r>
      <w:bookmarkStart w:id="3317" w:name="_ETM_Q6_377739"/>
      <w:bookmarkEnd w:id="3317"/>
      <w:r>
        <w:rPr>
          <w:rtl/>
        </w:rPr>
        <w:t xml:space="preserve">על </w:t>
      </w:r>
      <w:bookmarkStart w:id="3318" w:name="_ETM_Q6_377950"/>
      <w:bookmarkEnd w:id="3318"/>
      <w:r>
        <w:rPr>
          <w:rtl/>
        </w:rPr>
        <w:t xml:space="preserve">האוזן </w:t>
      </w:r>
      <w:bookmarkStart w:id="3319" w:name="_ETM_Q6_378340"/>
      <w:bookmarkEnd w:id="3319"/>
      <w:r>
        <w:rPr>
          <w:rtl/>
        </w:rPr>
        <w:t>הקש</w:t>
      </w:r>
      <w:r>
        <w:rPr>
          <w:rFonts w:hint="cs"/>
          <w:rtl/>
        </w:rPr>
        <w:t>ב</w:t>
      </w:r>
      <w:r>
        <w:rPr>
          <w:rtl/>
        </w:rPr>
        <w:t xml:space="preserve">ת </w:t>
      </w:r>
      <w:bookmarkStart w:id="3320" w:name="_ETM_Q6_379000"/>
      <w:bookmarkEnd w:id="3320"/>
      <w:r w:rsidR="00B3256A">
        <w:rPr>
          <w:rFonts w:hint="cs"/>
          <w:rtl/>
        </w:rPr>
        <w:t>ב</w:t>
      </w:r>
      <w:r>
        <w:rPr>
          <w:rtl/>
        </w:rPr>
        <w:t xml:space="preserve">נושא </w:t>
      </w:r>
      <w:bookmarkStart w:id="3321" w:name="_ETM_Q6_379599"/>
      <w:bookmarkEnd w:id="3321"/>
      <w:r>
        <w:rPr>
          <w:rtl/>
        </w:rPr>
        <w:t xml:space="preserve">הזה </w:t>
      </w:r>
      <w:bookmarkStart w:id="3322" w:name="_ETM_Q6_379870"/>
      <w:bookmarkEnd w:id="3322"/>
      <w:r>
        <w:rPr>
          <w:rtl/>
        </w:rPr>
        <w:t xml:space="preserve">של </w:t>
      </w:r>
      <w:bookmarkStart w:id="3323" w:name="_ETM_Q6_380049"/>
      <w:bookmarkEnd w:id="3323"/>
      <w:r>
        <w:rPr>
          <w:rtl/>
        </w:rPr>
        <w:t xml:space="preserve">משבר </w:t>
      </w:r>
      <w:bookmarkStart w:id="3324" w:name="_ETM_Q6_380439"/>
      <w:bookmarkEnd w:id="3324"/>
      <w:r>
        <w:rPr>
          <w:rtl/>
        </w:rPr>
        <w:t>הדיור</w:t>
      </w:r>
      <w:r>
        <w:rPr>
          <w:rFonts w:hint="cs"/>
          <w:rtl/>
        </w:rPr>
        <w:t>,</w:t>
      </w:r>
      <w:r>
        <w:rPr>
          <w:rtl/>
        </w:rPr>
        <w:t xml:space="preserve"> </w:t>
      </w:r>
      <w:bookmarkStart w:id="3325" w:name="_ETM_Q6_380860"/>
      <w:bookmarkEnd w:id="3325"/>
      <w:r>
        <w:rPr>
          <w:rtl/>
        </w:rPr>
        <w:t xml:space="preserve">ואנחנו </w:t>
      </w:r>
      <w:bookmarkStart w:id="3326" w:name="_ETM_Q6_381340"/>
      <w:bookmarkEnd w:id="3326"/>
      <w:r>
        <w:rPr>
          <w:rtl/>
        </w:rPr>
        <w:t xml:space="preserve">עובדים </w:t>
      </w:r>
      <w:bookmarkStart w:id="3327" w:name="_ETM_Q6_381790"/>
      <w:bookmarkEnd w:id="3327"/>
      <w:r>
        <w:rPr>
          <w:rtl/>
        </w:rPr>
        <w:t>היטב</w:t>
      </w:r>
      <w:r>
        <w:rPr>
          <w:rFonts w:hint="cs"/>
          <w:rtl/>
        </w:rPr>
        <w:t xml:space="preserve"> </w:t>
      </w:r>
      <w:bookmarkStart w:id="3328" w:name="_ETM_Q6_378000"/>
      <w:bookmarkEnd w:id="3328"/>
      <w:r>
        <w:rPr>
          <w:rFonts w:hint="cs"/>
          <w:rtl/>
        </w:rPr>
        <w:t>ביחד.</w:t>
      </w:r>
    </w:p>
    <w:p w:rsidR="00B7366A" w:rsidRDefault="00B7366A" w:rsidP="00BD2E7E">
      <w:pPr>
        <w:rPr>
          <w:rtl/>
        </w:rPr>
      </w:pPr>
      <w:bookmarkStart w:id="3329" w:name="_ETM_Q6_370000"/>
      <w:bookmarkEnd w:id="3329"/>
    </w:p>
    <w:p w:rsidR="00B7366A" w:rsidRDefault="00B7366A" w:rsidP="00BD2E7E">
      <w:pPr>
        <w:pStyle w:val="af5"/>
        <w:keepNext/>
        <w:rPr>
          <w:rtl/>
        </w:rPr>
      </w:pPr>
      <w:bookmarkStart w:id="3330" w:name="ET_interruption_5561_27"/>
      <w:r w:rsidRPr="00231445">
        <w:rPr>
          <w:rStyle w:val="TagStyle"/>
          <w:rtl/>
        </w:rPr>
        <w:t xml:space="preserve"> &lt;&lt; קריאה &gt;&gt; </w:t>
      </w:r>
      <w:r>
        <w:rPr>
          <w:rtl/>
        </w:rPr>
        <w:t>משה גפני (יהדות התורה):</w:t>
      </w:r>
      <w:r w:rsidRPr="00231445">
        <w:rPr>
          <w:rStyle w:val="TagStyle"/>
          <w:rtl/>
        </w:rPr>
        <w:t xml:space="preserve"> &lt;&lt; קריאה &gt;&gt;</w:t>
      </w:r>
      <w:r>
        <w:rPr>
          <w:rtl/>
        </w:rPr>
        <w:t xml:space="preserve">  </w:t>
      </w:r>
      <w:bookmarkEnd w:id="3330"/>
    </w:p>
    <w:p w:rsidR="00B7366A" w:rsidRDefault="00B7366A" w:rsidP="00C979CC">
      <w:pPr>
        <w:rPr>
          <w:rtl/>
          <w:lang w:eastAsia="he-IL"/>
        </w:rPr>
      </w:pPr>
    </w:p>
    <w:p w:rsidR="00B7366A" w:rsidRPr="00231445" w:rsidRDefault="00C979CC" w:rsidP="00C979CC">
      <w:pPr>
        <w:rPr>
          <w:rtl/>
          <w:lang w:eastAsia="he-IL"/>
        </w:rPr>
      </w:pPr>
      <w:bookmarkStart w:id="3331" w:name="_ETM_Q6_373000"/>
      <w:bookmarkEnd w:id="3331"/>
      <w:r>
        <w:rPr>
          <w:rFonts w:hint="cs"/>
          <w:rtl/>
          <w:lang w:eastAsia="he-IL"/>
        </w:rPr>
        <w:t>– – –</w:t>
      </w:r>
    </w:p>
    <w:p w:rsidR="00B7366A" w:rsidRDefault="00B7366A" w:rsidP="00BD2E7E">
      <w:pPr>
        <w:rPr>
          <w:rtl/>
        </w:rPr>
      </w:pPr>
    </w:p>
    <w:p w:rsidR="00B7366A" w:rsidRDefault="00B7366A" w:rsidP="00BD2E7E">
      <w:pPr>
        <w:pStyle w:val="af6"/>
        <w:keepNext/>
        <w:rPr>
          <w:rtl/>
        </w:rPr>
      </w:pPr>
      <w:bookmarkStart w:id="3332" w:name="ET_yor_6204_26"/>
      <w:r w:rsidRPr="00231445">
        <w:rPr>
          <w:rStyle w:val="TagStyle"/>
          <w:rtl/>
        </w:rPr>
        <w:t xml:space="preserve"> &lt;&lt; יור &gt;&gt; </w:t>
      </w:r>
      <w:r>
        <w:rPr>
          <w:rtl/>
        </w:rPr>
        <w:t>היו"ר מיקי לוי:</w:t>
      </w:r>
      <w:r w:rsidRPr="00231445">
        <w:rPr>
          <w:rStyle w:val="TagStyle"/>
          <w:rtl/>
        </w:rPr>
        <w:t xml:space="preserve"> &lt;&lt; יור &gt;&gt;</w:t>
      </w:r>
      <w:r>
        <w:rPr>
          <w:rtl/>
        </w:rPr>
        <w:t xml:space="preserve">  </w:t>
      </w:r>
      <w:bookmarkEnd w:id="3332"/>
    </w:p>
    <w:p w:rsidR="00B7366A" w:rsidRDefault="00B7366A" w:rsidP="00C979CC">
      <w:pPr>
        <w:rPr>
          <w:rtl/>
        </w:rPr>
      </w:pPr>
    </w:p>
    <w:p w:rsidR="00B7366A" w:rsidRDefault="00B7366A" w:rsidP="00B3256A">
      <w:pPr>
        <w:rPr>
          <w:rtl/>
        </w:rPr>
      </w:pPr>
      <w:bookmarkStart w:id="3333" w:name="_ETM_Q6_374000"/>
      <w:bookmarkEnd w:id="3333"/>
      <w:r>
        <w:rPr>
          <w:rFonts w:hint="cs"/>
          <w:rtl/>
        </w:rPr>
        <w:t>חבר הכנסת גפני</w:t>
      </w:r>
      <w:bookmarkStart w:id="3334" w:name="_ETM_Q6_382720"/>
      <w:bookmarkEnd w:id="3334"/>
      <w:r>
        <w:rPr>
          <w:rFonts w:hint="cs"/>
          <w:rtl/>
        </w:rPr>
        <w:t xml:space="preserve">, </w:t>
      </w:r>
      <w:bookmarkStart w:id="3335" w:name="_ETM_Q6_383439"/>
      <w:bookmarkEnd w:id="3335"/>
      <w:r>
        <w:rPr>
          <w:rtl/>
        </w:rPr>
        <w:t>תודה</w:t>
      </w:r>
      <w:r>
        <w:rPr>
          <w:rFonts w:hint="cs"/>
          <w:rtl/>
        </w:rPr>
        <w:t>.</w:t>
      </w:r>
      <w:bookmarkStart w:id="3336" w:name="_ETM_Q6_381000"/>
      <w:bookmarkStart w:id="3337" w:name="_ETM_Q6_382000"/>
      <w:bookmarkEnd w:id="3336"/>
      <w:bookmarkEnd w:id="3337"/>
      <w:r>
        <w:rPr>
          <w:rFonts w:hint="cs"/>
          <w:rtl/>
        </w:rPr>
        <w:t xml:space="preserve"> שאלת המשך </w:t>
      </w:r>
      <w:r w:rsidR="00B3256A">
        <w:rPr>
          <w:rFonts w:hint="eastAsia"/>
          <w:rtl/>
        </w:rPr>
        <w:t xml:space="preserve">– </w:t>
      </w:r>
      <w:r>
        <w:rPr>
          <w:rFonts w:hint="cs"/>
          <w:rtl/>
        </w:rPr>
        <w:t>חבר הכנסת ארבל, בבקשה.</w:t>
      </w:r>
    </w:p>
    <w:p w:rsidR="00B7366A" w:rsidRDefault="00B7366A" w:rsidP="00810530">
      <w:pPr>
        <w:rPr>
          <w:b/>
          <w:bCs/>
          <w:u w:val="single"/>
          <w:rtl/>
          <w:lang w:eastAsia="he-IL"/>
        </w:rPr>
      </w:pPr>
      <w:bookmarkStart w:id="3338" w:name="_ETM_Q6_383000"/>
      <w:bookmarkEnd w:id="3338"/>
    </w:p>
    <w:p w:rsidR="00B7366A" w:rsidRDefault="00B7366A" w:rsidP="00BD2E7E">
      <w:pPr>
        <w:pStyle w:val="a4"/>
        <w:keepNext/>
        <w:rPr>
          <w:rtl/>
        </w:rPr>
      </w:pPr>
      <w:bookmarkStart w:id="3339" w:name="ET_speaker_5763_46"/>
      <w:r w:rsidRPr="0011549F">
        <w:rPr>
          <w:rStyle w:val="TagStyle"/>
          <w:rtl/>
        </w:rPr>
        <w:t xml:space="preserve"> &lt;&lt; דובר &gt;&gt; </w:t>
      </w:r>
      <w:bookmarkStart w:id="3340" w:name="_Toc91089540"/>
      <w:bookmarkStart w:id="3341" w:name="_Toc91144939"/>
      <w:bookmarkStart w:id="3342" w:name="_Toc91145492"/>
      <w:r>
        <w:rPr>
          <w:rtl/>
        </w:rPr>
        <w:t>משה ארבל (ש"ס):</w:t>
      </w:r>
      <w:bookmarkEnd w:id="3340"/>
      <w:bookmarkEnd w:id="3341"/>
      <w:bookmarkEnd w:id="3342"/>
      <w:r w:rsidRPr="0011549F">
        <w:rPr>
          <w:rStyle w:val="TagStyle"/>
          <w:rtl/>
        </w:rPr>
        <w:t xml:space="preserve"> &lt;&lt; דובר &gt;&gt;</w:t>
      </w:r>
      <w:r>
        <w:rPr>
          <w:rtl/>
        </w:rPr>
        <w:t xml:space="preserve">   </w:t>
      </w:r>
      <w:bookmarkEnd w:id="3339"/>
    </w:p>
    <w:p w:rsidR="00B7366A" w:rsidRPr="0011549F" w:rsidRDefault="00B7366A" w:rsidP="00BD2E7E">
      <w:pPr>
        <w:ind w:firstLine="0"/>
        <w:rPr>
          <w:rtl/>
          <w:lang w:eastAsia="he-IL"/>
        </w:rPr>
      </w:pPr>
    </w:p>
    <w:p w:rsidR="00B7366A" w:rsidRDefault="00B7366A" w:rsidP="00B3256A">
      <w:pPr>
        <w:rPr>
          <w:rtl/>
        </w:rPr>
      </w:pPr>
      <w:bookmarkStart w:id="3343" w:name="_ETM_Q6_390159"/>
      <w:bookmarkEnd w:id="3343"/>
      <w:r>
        <w:rPr>
          <w:rtl/>
        </w:rPr>
        <w:t xml:space="preserve">מכובדי </w:t>
      </w:r>
      <w:bookmarkStart w:id="3344" w:name="_ETM_Q6_390519"/>
      <w:bookmarkEnd w:id="3344"/>
      <w:r>
        <w:rPr>
          <w:rtl/>
        </w:rPr>
        <w:t>היושב-ראש</w:t>
      </w:r>
      <w:r>
        <w:rPr>
          <w:rFonts w:hint="cs"/>
          <w:rtl/>
        </w:rPr>
        <w:t>,</w:t>
      </w:r>
      <w:r>
        <w:rPr>
          <w:rtl/>
        </w:rPr>
        <w:t xml:space="preserve"> </w:t>
      </w:r>
      <w:bookmarkStart w:id="3345" w:name="_ETM_Q6_390970"/>
      <w:bookmarkEnd w:id="3345"/>
      <w:r>
        <w:rPr>
          <w:rtl/>
        </w:rPr>
        <w:t xml:space="preserve">כבוד </w:t>
      </w:r>
      <w:bookmarkStart w:id="3346" w:name="_ETM_Q6_391180"/>
      <w:bookmarkEnd w:id="3346"/>
      <w:r>
        <w:rPr>
          <w:rtl/>
        </w:rPr>
        <w:t xml:space="preserve">שר </w:t>
      </w:r>
      <w:bookmarkStart w:id="3347" w:name="_ETM_Q6_391389"/>
      <w:bookmarkEnd w:id="3347"/>
      <w:r>
        <w:rPr>
          <w:rtl/>
        </w:rPr>
        <w:t>השיכון</w:t>
      </w:r>
      <w:bookmarkStart w:id="3348" w:name="_ETM_Q6_392889"/>
      <w:bookmarkEnd w:id="3348"/>
      <w:r>
        <w:rPr>
          <w:rFonts w:hint="cs"/>
          <w:rtl/>
        </w:rPr>
        <w:t xml:space="preserve">, </w:t>
      </w:r>
      <w:r>
        <w:rPr>
          <w:rtl/>
        </w:rPr>
        <w:t xml:space="preserve">פורסם </w:t>
      </w:r>
      <w:bookmarkStart w:id="3349" w:name="_ETM_Q6_393310"/>
      <w:bookmarkEnd w:id="3349"/>
      <w:r>
        <w:rPr>
          <w:rtl/>
        </w:rPr>
        <w:t xml:space="preserve">בימים </w:t>
      </w:r>
      <w:bookmarkStart w:id="3350" w:name="_ETM_Q6_393549"/>
      <w:bookmarkEnd w:id="3350"/>
      <w:r>
        <w:rPr>
          <w:rtl/>
        </w:rPr>
        <w:t xml:space="preserve">האחרונים </w:t>
      </w:r>
      <w:bookmarkStart w:id="3351" w:name="_ETM_Q6_394060"/>
      <w:bookmarkEnd w:id="3351"/>
      <w:r>
        <w:rPr>
          <w:rtl/>
        </w:rPr>
        <w:t>ש</w:t>
      </w:r>
      <w:r>
        <w:rPr>
          <w:rFonts w:hint="cs"/>
          <w:rtl/>
        </w:rPr>
        <w:t>ב</w:t>
      </w:r>
      <w:r>
        <w:rPr>
          <w:rtl/>
        </w:rPr>
        <w:t xml:space="preserve">כוונתכם </w:t>
      </w:r>
      <w:bookmarkStart w:id="3352" w:name="_ETM_Q6_395140"/>
      <w:bookmarkEnd w:id="3352"/>
      <w:r>
        <w:rPr>
          <w:rtl/>
        </w:rPr>
        <w:t xml:space="preserve">להביא </w:t>
      </w:r>
      <w:bookmarkStart w:id="3353" w:name="_ETM_Q6_395500"/>
      <w:bookmarkEnd w:id="3353"/>
      <w:r>
        <w:rPr>
          <w:rtl/>
        </w:rPr>
        <w:t xml:space="preserve">הצעת </w:t>
      </w:r>
      <w:bookmarkStart w:id="3354" w:name="_ETM_Q6_395739"/>
      <w:bookmarkEnd w:id="3354"/>
      <w:r>
        <w:rPr>
          <w:rtl/>
        </w:rPr>
        <w:t xml:space="preserve">חוק </w:t>
      </w:r>
      <w:bookmarkStart w:id="3355" w:name="_ETM_Q6_395890"/>
      <w:bookmarkEnd w:id="3355"/>
      <w:r>
        <w:rPr>
          <w:rtl/>
        </w:rPr>
        <w:t>ממשלתית</w:t>
      </w:r>
      <w:r>
        <w:rPr>
          <w:rFonts w:hint="cs"/>
          <w:rtl/>
        </w:rPr>
        <w:t>,</w:t>
      </w:r>
      <w:r>
        <w:rPr>
          <w:rtl/>
        </w:rPr>
        <w:t xml:space="preserve"> </w:t>
      </w:r>
      <w:bookmarkStart w:id="3356" w:name="_ETM_Q6_397659"/>
      <w:bookmarkEnd w:id="3356"/>
      <w:r>
        <w:rPr>
          <w:rtl/>
        </w:rPr>
        <w:t>יחד</w:t>
      </w:r>
      <w:r>
        <w:rPr>
          <w:rFonts w:hint="cs"/>
          <w:rtl/>
        </w:rPr>
        <w:t>,</w:t>
      </w:r>
      <w:r>
        <w:rPr>
          <w:rtl/>
        </w:rPr>
        <w:t xml:space="preserve"> </w:t>
      </w:r>
      <w:bookmarkStart w:id="3357" w:name="_ETM_Q6_398019"/>
      <w:bookmarkEnd w:id="3357"/>
      <w:r>
        <w:rPr>
          <w:rtl/>
        </w:rPr>
        <w:t>כמובן</w:t>
      </w:r>
      <w:r>
        <w:rPr>
          <w:rFonts w:hint="cs"/>
          <w:rtl/>
        </w:rPr>
        <w:t>,</w:t>
      </w:r>
      <w:r>
        <w:rPr>
          <w:rtl/>
        </w:rPr>
        <w:t xml:space="preserve"> </w:t>
      </w:r>
      <w:bookmarkStart w:id="3358" w:name="_ETM_Q6_398319"/>
      <w:bookmarkEnd w:id="3358"/>
      <w:r>
        <w:rPr>
          <w:rtl/>
        </w:rPr>
        <w:t xml:space="preserve">עם </w:t>
      </w:r>
      <w:bookmarkStart w:id="3359" w:name="_ETM_Q6_398379"/>
      <w:bookmarkEnd w:id="3359"/>
      <w:r>
        <w:rPr>
          <w:rtl/>
        </w:rPr>
        <w:t xml:space="preserve">משרד </w:t>
      </w:r>
      <w:bookmarkStart w:id="3360" w:name="_ETM_Q6_398620"/>
      <w:bookmarkEnd w:id="3360"/>
      <w:r>
        <w:rPr>
          <w:rtl/>
        </w:rPr>
        <w:t>האוצר</w:t>
      </w:r>
      <w:r>
        <w:rPr>
          <w:rFonts w:hint="cs"/>
          <w:rtl/>
        </w:rPr>
        <w:t>,</w:t>
      </w:r>
      <w:r>
        <w:rPr>
          <w:rtl/>
        </w:rPr>
        <w:t xml:space="preserve"> </w:t>
      </w:r>
      <w:bookmarkStart w:id="3361" w:name="_ETM_Q6_398920"/>
      <w:bookmarkStart w:id="3362" w:name="_ETM_Q6_399579"/>
      <w:bookmarkEnd w:id="3361"/>
      <w:bookmarkEnd w:id="3362"/>
      <w:r>
        <w:rPr>
          <w:rtl/>
        </w:rPr>
        <w:t xml:space="preserve">להעלאת </w:t>
      </w:r>
      <w:bookmarkStart w:id="3363" w:name="_ETM_Q6_400150"/>
      <w:bookmarkEnd w:id="3363"/>
      <w:r>
        <w:rPr>
          <w:rtl/>
        </w:rPr>
        <w:t xml:space="preserve">תקרת </w:t>
      </w:r>
      <w:bookmarkStart w:id="3364" w:name="_ETM_Q6_400540"/>
      <w:bookmarkEnd w:id="3364"/>
      <w:r>
        <w:rPr>
          <w:rtl/>
        </w:rPr>
        <w:t xml:space="preserve">הפטור </w:t>
      </w:r>
      <w:bookmarkStart w:id="3365" w:name="_ETM_Q6_400900"/>
      <w:bookmarkEnd w:id="3365"/>
      <w:r>
        <w:rPr>
          <w:rtl/>
        </w:rPr>
        <w:t xml:space="preserve">ממיסוי </w:t>
      </w:r>
      <w:bookmarkStart w:id="3366" w:name="_ETM_Q6_401500"/>
      <w:bookmarkEnd w:id="3366"/>
      <w:r>
        <w:rPr>
          <w:rtl/>
        </w:rPr>
        <w:t xml:space="preserve">לדירה </w:t>
      </w:r>
      <w:bookmarkStart w:id="3367" w:name="_ETM_Q6_401829"/>
      <w:bookmarkEnd w:id="3367"/>
      <w:r>
        <w:rPr>
          <w:rtl/>
        </w:rPr>
        <w:t>ראשונה</w:t>
      </w:r>
      <w:r>
        <w:rPr>
          <w:rFonts w:hint="cs"/>
          <w:rtl/>
        </w:rPr>
        <w:t>.</w:t>
      </w:r>
      <w:r>
        <w:rPr>
          <w:rtl/>
        </w:rPr>
        <w:t xml:space="preserve"> </w:t>
      </w:r>
      <w:bookmarkStart w:id="3368" w:name="_ETM_Q6_403629"/>
      <w:bookmarkEnd w:id="3368"/>
      <w:r>
        <w:rPr>
          <w:rtl/>
        </w:rPr>
        <w:t xml:space="preserve">לפי </w:t>
      </w:r>
      <w:bookmarkStart w:id="3369" w:name="_ETM_Q6_403900"/>
      <w:bookmarkEnd w:id="3369"/>
      <w:r>
        <w:rPr>
          <w:rtl/>
        </w:rPr>
        <w:t xml:space="preserve">הצעת </w:t>
      </w:r>
      <w:bookmarkStart w:id="3370" w:name="_ETM_Q6_404140"/>
      <w:bookmarkEnd w:id="3370"/>
      <w:r>
        <w:rPr>
          <w:rtl/>
        </w:rPr>
        <w:t xml:space="preserve">החוק </w:t>
      </w:r>
      <w:bookmarkStart w:id="3371" w:name="_ETM_Q6_404409"/>
      <w:bookmarkEnd w:id="3371"/>
      <w:r>
        <w:rPr>
          <w:rtl/>
        </w:rPr>
        <w:t xml:space="preserve">לא </w:t>
      </w:r>
      <w:bookmarkStart w:id="3372" w:name="_ETM_Q6_404530"/>
      <w:bookmarkEnd w:id="3372"/>
      <w:r>
        <w:rPr>
          <w:rtl/>
        </w:rPr>
        <w:t xml:space="preserve">ישולם </w:t>
      </w:r>
      <w:bookmarkStart w:id="3373" w:name="_ETM_Q6_404920"/>
      <w:bookmarkEnd w:id="3373"/>
      <w:r>
        <w:rPr>
          <w:rtl/>
        </w:rPr>
        <w:t xml:space="preserve">מס </w:t>
      </w:r>
      <w:bookmarkStart w:id="3374" w:name="_ETM_Q6_405159"/>
      <w:bookmarkEnd w:id="3374"/>
      <w:r>
        <w:rPr>
          <w:rtl/>
        </w:rPr>
        <w:t xml:space="preserve">על </w:t>
      </w:r>
      <w:bookmarkStart w:id="3375" w:name="_ETM_Q6_405250"/>
      <w:bookmarkEnd w:id="3375"/>
      <w:r>
        <w:rPr>
          <w:rtl/>
        </w:rPr>
        <w:t xml:space="preserve">דירה </w:t>
      </w:r>
      <w:bookmarkStart w:id="3376" w:name="_ETM_Q6_405549"/>
      <w:bookmarkEnd w:id="3376"/>
      <w:r>
        <w:rPr>
          <w:rtl/>
        </w:rPr>
        <w:t xml:space="preserve">ששווי </w:t>
      </w:r>
      <w:bookmarkStart w:id="3377" w:name="_ETM_Q6_405909"/>
      <w:bookmarkEnd w:id="3377"/>
      <w:r>
        <w:rPr>
          <w:rtl/>
        </w:rPr>
        <w:t xml:space="preserve">עד </w:t>
      </w:r>
      <w:bookmarkStart w:id="3378" w:name="_ETM_Q6_406360"/>
      <w:bookmarkStart w:id="3379" w:name="_ETM_Q6_408910"/>
      <w:bookmarkEnd w:id="3378"/>
      <w:bookmarkEnd w:id="3379"/>
      <w:r>
        <w:rPr>
          <w:rFonts w:hint="cs"/>
          <w:rtl/>
        </w:rPr>
        <w:t xml:space="preserve">1.93 מיליון </w:t>
      </w:r>
      <w:bookmarkStart w:id="3380" w:name="_ETM_Q6_413120"/>
      <w:bookmarkEnd w:id="3380"/>
      <w:r>
        <w:rPr>
          <w:rFonts w:hint="cs"/>
          <w:rtl/>
        </w:rPr>
        <w:t xml:space="preserve">שקלים. </w:t>
      </w:r>
      <w:r>
        <w:rPr>
          <w:rtl/>
        </w:rPr>
        <w:t xml:space="preserve">המהלך </w:t>
      </w:r>
      <w:bookmarkStart w:id="3381" w:name="_ETM_Q6_409360"/>
      <w:bookmarkEnd w:id="3381"/>
      <w:r>
        <w:rPr>
          <w:rtl/>
        </w:rPr>
        <w:t xml:space="preserve">הזה </w:t>
      </w:r>
      <w:bookmarkStart w:id="3382" w:name="_ETM_Q6_409510"/>
      <w:bookmarkEnd w:id="3382"/>
      <w:r>
        <w:rPr>
          <w:rtl/>
        </w:rPr>
        <w:t xml:space="preserve">הוא </w:t>
      </w:r>
      <w:bookmarkStart w:id="3383" w:name="_ETM_Q6_409569"/>
      <w:bookmarkEnd w:id="3383"/>
      <w:r>
        <w:rPr>
          <w:rtl/>
        </w:rPr>
        <w:t>חשוב</w:t>
      </w:r>
      <w:r w:rsidR="00B3256A">
        <w:rPr>
          <w:rFonts w:hint="cs"/>
          <w:rtl/>
        </w:rPr>
        <w:t>,</w:t>
      </w:r>
      <w:r>
        <w:rPr>
          <w:rtl/>
        </w:rPr>
        <w:t xml:space="preserve"> </w:t>
      </w:r>
      <w:bookmarkStart w:id="3384" w:name="_ETM_Q6_410370"/>
      <w:bookmarkEnd w:id="3384"/>
      <w:r>
        <w:rPr>
          <w:rtl/>
        </w:rPr>
        <w:t xml:space="preserve">הוא </w:t>
      </w:r>
      <w:bookmarkStart w:id="3385" w:name="_ETM_Q6_410489"/>
      <w:bookmarkEnd w:id="3385"/>
      <w:r>
        <w:rPr>
          <w:rtl/>
        </w:rPr>
        <w:t xml:space="preserve">מהלך </w:t>
      </w:r>
      <w:bookmarkStart w:id="3386" w:name="_ETM_Q6_410790"/>
      <w:bookmarkEnd w:id="3386"/>
      <w:r>
        <w:rPr>
          <w:rtl/>
        </w:rPr>
        <w:t>מבורך</w:t>
      </w:r>
      <w:r>
        <w:rPr>
          <w:rFonts w:hint="cs"/>
          <w:rtl/>
        </w:rPr>
        <w:t>.</w:t>
      </w:r>
      <w:r>
        <w:rPr>
          <w:rtl/>
        </w:rPr>
        <w:t xml:space="preserve"> </w:t>
      </w:r>
      <w:bookmarkStart w:id="3387" w:name="_ETM_Q6_412219"/>
      <w:bookmarkEnd w:id="3387"/>
      <w:r>
        <w:rPr>
          <w:rtl/>
        </w:rPr>
        <w:t xml:space="preserve">בפועל </w:t>
      </w:r>
      <w:bookmarkStart w:id="3388" w:name="_ETM_Q6_412609"/>
      <w:bookmarkEnd w:id="3388"/>
      <w:r>
        <w:rPr>
          <w:rtl/>
        </w:rPr>
        <w:t xml:space="preserve">הסכום </w:t>
      </w:r>
      <w:bookmarkStart w:id="3389" w:name="_ETM_Q6_412969"/>
      <w:bookmarkEnd w:id="3389"/>
      <w:r>
        <w:rPr>
          <w:rtl/>
        </w:rPr>
        <w:t>הזה</w:t>
      </w:r>
      <w:r>
        <w:rPr>
          <w:rFonts w:hint="cs"/>
          <w:rtl/>
        </w:rPr>
        <w:t>,</w:t>
      </w:r>
      <w:r>
        <w:rPr>
          <w:rtl/>
        </w:rPr>
        <w:t xml:space="preserve"> </w:t>
      </w:r>
      <w:bookmarkStart w:id="3390" w:name="_ETM_Q6_413209"/>
      <w:bookmarkEnd w:id="3390"/>
      <w:r>
        <w:rPr>
          <w:rtl/>
        </w:rPr>
        <w:t xml:space="preserve">בדרך </w:t>
      </w:r>
      <w:bookmarkStart w:id="3391" w:name="_ETM_Q6_413599"/>
      <w:bookmarkEnd w:id="3391"/>
      <w:r>
        <w:rPr>
          <w:rtl/>
        </w:rPr>
        <w:t>כלל</w:t>
      </w:r>
      <w:r>
        <w:rPr>
          <w:rFonts w:hint="cs"/>
          <w:rtl/>
        </w:rPr>
        <w:t>,</w:t>
      </w:r>
      <w:r>
        <w:rPr>
          <w:rtl/>
        </w:rPr>
        <w:t xml:space="preserve"> </w:t>
      </w:r>
      <w:bookmarkStart w:id="3392" w:name="_ETM_Q6_413840"/>
      <w:bookmarkEnd w:id="3392"/>
      <w:r>
        <w:rPr>
          <w:rtl/>
        </w:rPr>
        <w:t xml:space="preserve">מוצמד </w:t>
      </w:r>
      <w:bookmarkStart w:id="3393" w:name="_ETM_Q6_414559"/>
      <w:bookmarkEnd w:id="3393"/>
      <w:r>
        <w:rPr>
          <w:rtl/>
        </w:rPr>
        <w:t xml:space="preserve">למדד </w:t>
      </w:r>
      <w:bookmarkStart w:id="3394" w:name="_ETM_Q6_414919"/>
      <w:bookmarkEnd w:id="3394"/>
      <w:r>
        <w:rPr>
          <w:rtl/>
        </w:rPr>
        <w:t xml:space="preserve">המחירים </w:t>
      </w:r>
      <w:bookmarkStart w:id="3395" w:name="_ETM_Q6_415309"/>
      <w:bookmarkEnd w:id="3395"/>
      <w:r>
        <w:rPr>
          <w:rtl/>
        </w:rPr>
        <w:t>לצרכן</w:t>
      </w:r>
      <w:r>
        <w:rPr>
          <w:rFonts w:hint="cs"/>
          <w:rtl/>
        </w:rPr>
        <w:t>.</w:t>
      </w:r>
      <w:r>
        <w:rPr>
          <w:rtl/>
        </w:rPr>
        <w:t xml:space="preserve"> </w:t>
      </w:r>
      <w:bookmarkStart w:id="3396" w:name="_ETM_Q6_416510"/>
      <w:bookmarkEnd w:id="3396"/>
      <w:r>
        <w:rPr>
          <w:rtl/>
        </w:rPr>
        <w:t xml:space="preserve">הייתי </w:t>
      </w:r>
      <w:bookmarkStart w:id="3397" w:name="_ETM_Q6_416900"/>
      <w:bookmarkEnd w:id="3397"/>
      <w:r>
        <w:rPr>
          <w:rtl/>
        </w:rPr>
        <w:t xml:space="preserve">מציע </w:t>
      </w:r>
      <w:bookmarkStart w:id="3398" w:name="_ETM_Q6_417499"/>
      <w:bookmarkEnd w:id="3398"/>
      <w:r>
        <w:rPr>
          <w:rtl/>
        </w:rPr>
        <w:t xml:space="preserve">שתשקלו </w:t>
      </w:r>
      <w:bookmarkStart w:id="3399" w:name="_ETM_Q6_418010"/>
      <w:bookmarkEnd w:id="3399"/>
      <w:r>
        <w:rPr>
          <w:rtl/>
        </w:rPr>
        <w:t xml:space="preserve">באופן </w:t>
      </w:r>
      <w:bookmarkStart w:id="3400" w:name="_ETM_Q6_418310"/>
      <w:bookmarkEnd w:id="3400"/>
      <w:r>
        <w:rPr>
          <w:rtl/>
        </w:rPr>
        <w:t xml:space="preserve">חיובי </w:t>
      </w:r>
      <w:bookmarkStart w:id="3401" w:name="_ETM_Q6_419180"/>
      <w:bookmarkEnd w:id="3401"/>
      <w:r>
        <w:rPr>
          <w:rtl/>
        </w:rPr>
        <w:t xml:space="preserve">את </w:t>
      </w:r>
      <w:bookmarkStart w:id="3402" w:name="_ETM_Q6_419329"/>
      <w:bookmarkEnd w:id="3402"/>
      <w:r>
        <w:rPr>
          <w:rtl/>
        </w:rPr>
        <w:t xml:space="preserve">הצמדת </w:t>
      </w:r>
      <w:bookmarkStart w:id="3403" w:name="_ETM_Q6_419749"/>
      <w:bookmarkEnd w:id="3403"/>
      <w:r>
        <w:rPr>
          <w:rtl/>
        </w:rPr>
        <w:t xml:space="preserve">הסכום </w:t>
      </w:r>
      <w:bookmarkStart w:id="3404" w:name="_ETM_Q6_420109"/>
      <w:bookmarkEnd w:id="3404"/>
      <w:r>
        <w:rPr>
          <w:rtl/>
        </w:rPr>
        <w:t xml:space="preserve">למדד </w:t>
      </w:r>
      <w:bookmarkStart w:id="3405" w:name="_ETM_Q6_420469"/>
      <w:bookmarkEnd w:id="3405"/>
      <w:r>
        <w:rPr>
          <w:rtl/>
        </w:rPr>
        <w:t xml:space="preserve">תשומות </w:t>
      </w:r>
      <w:bookmarkStart w:id="3406" w:name="_ETM_Q6_420769"/>
      <w:bookmarkEnd w:id="3406"/>
      <w:r>
        <w:rPr>
          <w:rtl/>
        </w:rPr>
        <w:t>הבנייה</w:t>
      </w:r>
      <w:r>
        <w:rPr>
          <w:rFonts w:hint="cs"/>
          <w:rtl/>
        </w:rPr>
        <w:t>,</w:t>
      </w:r>
      <w:r>
        <w:rPr>
          <w:rtl/>
        </w:rPr>
        <w:t xml:space="preserve"> </w:t>
      </w:r>
      <w:bookmarkStart w:id="3407" w:name="_ETM_Q6_421340"/>
      <w:bookmarkEnd w:id="3407"/>
      <w:r>
        <w:rPr>
          <w:rtl/>
        </w:rPr>
        <w:t xml:space="preserve">שזה </w:t>
      </w:r>
      <w:bookmarkStart w:id="3408" w:name="_ETM_Q6_421639"/>
      <w:bookmarkEnd w:id="3408"/>
      <w:r>
        <w:rPr>
          <w:rtl/>
        </w:rPr>
        <w:t xml:space="preserve">המדד </w:t>
      </w:r>
      <w:bookmarkStart w:id="3409" w:name="_ETM_Q6_421969"/>
      <w:bookmarkEnd w:id="3409"/>
      <w:r>
        <w:rPr>
          <w:rtl/>
        </w:rPr>
        <w:t xml:space="preserve">בפועל </w:t>
      </w:r>
      <w:bookmarkStart w:id="3410" w:name="_ETM_Q6_422959"/>
      <w:bookmarkEnd w:id="3410"/>
      <w:r>
        <w:rPr>
          <w:rtl/>
        </w:rPr>
        <w:t xml:space="preserve">שאותו </w:t>
      </w:r>
      <w:bookmarkStart w:id="3411" w:name="_ETM_Q6_423469"/>
      <w:bookmarkEnd w:id="3411"/>
      <w:r w:rsidR="00B3256A">
        <w:rPr>
          <w:rFonts w:hint="cs"/>
          <w:rtl/>
        </w:rPr>
        <w:t xml:space="preserve">משלמים </w:t>
      </w:r>
      <w:proofErr w:type="spellStart"/>
      <w:r>
        <w:rPr>
          <w:rFonts w:hint="cs"/>
          <w:rtl/>
        </w:rPr>
        <w:t>רוכשי</w:t>
      </w:r>
      <w:proofErr w:type="spellEnd"/>
      <w:r>
        <w:rPr>
          <w:rFonts w:hint="cs"/>
          <w:rtl/>
        </w:rPr>
        <w:t xml:space="preserve"> </w:t>
      </w:r>
      <w:r>
        <w:rPr>
          <w:rtl/>
        </w:rPr>
        <w:t>הדיור</w:t>
      </w:r>
      <w:r w:rsidR="00B3256A">
        <w:rPr>
          <w:rFonts w:hint="cs"/>
          <w:rtl/>
        </w:rPr>
        <w:t>,</w:t>
      </w:r>
      <w:r>
        <w:rPr>
          <w:rtl/>
        </w:rPr>
        <w:t xml:space="preserve"> </w:t>
      </w:r>
      <w:bookmarkStart w:id="3412" w:name="_ETM_Q6_424629"/>
      <w:bookmarkEnd w:id="3412"/>
      <w:r>
        <w:rPr>
          <w:rFonts w:hint="cs"/>
          <w:rtl/>
        </w:rPr>
        <w:t>ו</w:t>
      </w:r>
      <w:r>
        <w:rPr>
          <w:rtl/>
        </w:rPr>
        <w:t xml:space="preserve">בפרט </w:t>
      </w:r>
      <w:bookmarkStart w:id="3413" w:name="_ETM_Q6_425170"/>
      <w:bookmarkEnd w:id="3413"/>
      <w:r>
        <w:rPr>
          <w:rtl/>
        </w:rPr>
        <w:t xml:space="preserve">דירה </w:t>
      </w:r>
      <w:bookmarkStart w:id="3414" w:name="_ETM_Q6_425379"/>
      <w:bookmarkEnd w:id="3414"/>
      <w:r>
        <w:rPr>
          <w:rtl/>
        </w:rPr>
        <w:t>ראשונה</w:t>
      </w:r>
      <w:r>
        <w:rPr>
          <w:rFonts w:hint="cs"/>
          <w:rtl/>
        </w:rPr>
        <w:t>.</w:t>
      </w:r>
      <w:r>
        <w:rPr>
          <w:rtl/>
        </w:rPr>
        <w:t xml:space="preserve"> </w:t>
      </w:r>
      <w:bookmarkStart w:id="3415" w:name="_ETM_Q6_427300"/>
      <w:bookmarkEnd w:id="3415"/>
      <w:r>
        <w:rPr>
          <w:rtl/>
        </w:rPr>
        <w:t xml:space="preserve">אשמח </w:t>
      </w:r>
      <w:bookmarkStart w:id="3416" w:name="_ETM_Q6_427599"/>
      <w:bookmarkEnd w:id="3416"/>
      <w:r>
        <w:rPr>
          <w:rtl/>
        </w:rPr>
        <w:t>לע</w:t>
      </w:r>
      <w:r>
        <w:rPr>
          <w:rFonts w:hint="cs"/>
          <w:rtl/>
        </w:rPr>
        <w:t>מד</w:t>
      </w:r>
      <w:r>
        <w:rPr>
          <w:rtl/>
        </w:rPr>
        <w:t>תך</w:t>
      </w:r>
      <w:r>
        <w:rPr>
          <w:rFonts w:hint="cs"/>
          <w:rtl/>
        </w:rPr>
        <w:t>.</w:t>
      </w:r>
    </w:p>
    <w:p w:rsidR="00B7366A" w:rsidRDefault="00B7366A" w:rsidP="00BD2E7E">
      <w:pPr>
        <w:rPr>
          <w:rtl/>
        </w:rPr>
      </w:pPr>
      <w:bookmarkStart w:id="3417" w:name="_ETM_Q6_425000"/>
      <w:bookmarkEnd w:id="3417"/>
    </w:p>
    <w:p w:rsidR="00B7366A" w:rsidRDefault="00B7366A" w:rsidP="00BD2E7E">
      <w:pPr>
        <w:pStyle w:val="-"/>
        <w:keepNext/>
        <w:rPr>
          <w:rtl/>
        </w:rPr>
      </w:pPr>
      <w:bookmarkStart w:id="3418" w:name="ET_speakercontinue_6192_31"/>
      <w:r w:rsidRPr="00231445">
        <w:rPr>
          <w:rStyle w:val="TagStyle"/>
          <w:rtl/>
        </w:rPr>
        <w:t xml:space="preserve"> &lt;&lt; דובר_המשך &gt;&gt; </w:t>
      </w:r>
      <w:r>
        <w:rPr>
          <w:rtl/>
        </w:rPr>
        <w:t>שר הבינוי והשיכון זאב אלקין:</w:t>
      </w:r>
      <w:r w:rsidRPr="00231445">
        <w:rPr>
          <w:rStyle w:val="TagStyle"/>
          <w:rtl/>
        </w:rPr>
        <w:t xml:space="preserve"> &lt;&lt; דובר_המשך &gt;&gt;</w:t>
      </w:r>
      <w:r>
        <w:rPr>
          <w:rtl/>
        </w:rPr>
        <w:t xml:space="preserve">  </w:t>
      </w:r>
      <w:bookmarkEnd w:id="3418"/>
    </w:p>
    <w:p w:rsidR="00B7366A" w:rsidRDefault="00B7366A" w:rsidP="00C979CC">
      <w:pPr>
        <w:rPr>
          <w:rtl/>
        </w:rPr>
      </w:pPr>
    </w:p>
    <w:p w:rsidR="00B7366A" w:rsidRDefault="00B7366A" w:rsidP="00620186">
      <w:pPr>
        <w:rPr>
          <w:rtl/>
        </w:rPr>
      </w:pPr>
      <w:bookmarkStart w:id="3419" w:name="_ETM_Q6_428409"/>
      <w:bookmarkEnd w:id="3419"/>
      <w:r>
        <w:rPr>
          <w:rtl/>
        </w:rPr>
        <w:t xml:space="preserve">תודה </w:t>
      </w:r>
      <w:bookmarkStart w:id="3420" w:name="_ETM_Q6_428769"/>
      <w:bookmarkEnd w:id="3420"/>
      <w:r>
        <w:rPr>
          <w:rtl/>
        </w:rPr>
        <w:t>רבה</w:t>
      </w:r>
      <w:r>
        <w:rPr>
          <w:rFonts w:hint="cs"/>
          <w:rtl/>
        </w:rPr>
        <w:t>,</w:t>
      </w:r>
      <w:r>
        <w:rPr>
          <w:rtl/>
        </w:rPr>
        <w:t xml:space="preserve"> </w:t>
      </w:r>
      <w:bookmarkStart w:id="3421" w:name="_ETM_Q6_429069"/>
      <w:bookmarkEnd w:id="3421"/>
      <w:r>
        <w:rPr>
          <w:rtl/>
        </w:rPr>
        <w:t xml:space="preserve">חבר </w:t>
      </w:r>
      <w:bookmarkStart w:id="3422" w:name="_ETM_Q6_429250"/>
      <w:bookmarkEnd w:id="3422"/>
      <w:r>
        <w:rPr>
          <w:rtl/>
        </w:rPr>
        <w:t xml:space="preserve">הכנסת </w:t>
      </w:r>
      <w:bookmarkStart w:id="3423" w:name="_ETM_Q6_429549"/>
      <w:bookmarkEnd w:id="3423"/>
      <w:r>
        <w:rPr>
          <w:rtl/>
        </w:rPr>
        <w:t>ארבל</w:t>
      </w:r>
      <w:r>
        <w:rPr>
          <w:rFonts w:hint="cs"/>
          <w:rtl/>
        </w:rPr>
        <w:t>.</w:t>
      </w:r>
      <w:r>
        <w:rPr>
          <w:rtl/>
        </w:rPr>
        <w:t xml:space="preserve"> </w:t>
      </w:r>
      <w:bookmarkStart w:id="3424" w:name="_ETM_Q6_430120"/>
      <w:bookmarkEnd w:id="3424"/>
      <w:r>
        <w:rPr>
          <w:rtl/>
        </w:rPr>
        <w:t xml:space="preserve">לפי </w:t>
      </w:r>
      <w:bookmarkStart w:id="3425" w:name="_ETM_Q6_430450"/>
      <w:bookmarkEnd w:id="3425"/>
      <w:r>
        <w:rPr>
          <w:rtl/>
        </w:rPr>
        <w:t xml:space="preserve">מיטב </w:t>
      </w:r>
      <w:bookmarkStart w:id="3426" w:name="_ETM_Q6_430810"/>
      <w:bookmarkEnd w:id="3426"/>
      <w:r>
        <w:rPr>
          <w:rtl/>
        </w:rPr>
        <w:t>הבנתי</w:t>
      </w:r>
      <w:r>
        <w:rPr>
          <w:rFonts w:hint="cs"/>
          <w:rtl/>
        </w:rPr>
        <w:t>,</w:t>
      </w:r>
      <w:r>
        <w:rPr>
          <w:rtl/>
        </w:rPr>
        <w:t xml:space="preserve"> </w:t>
      </w:r>
      <w:bookmarkStart w:id="3427" w:name="_ETM_Q6_431439"/>
      <w:bookmarkStart w:id="3428" w:name="_ETM_Q6_431769"/>
      <w:bookmarkEnd w:id="3427"/>
      <w:bookmarkEnd w:id="3428"/>
      <w:r>
        <w:rPr>
          <w:rtl/>
        </w:rPr>
        <w:t xml:space="preserve">זאת </w:t>
      </w:r>
      <w:bookmarkStart w:id="3429" w:name="_ETM_Q6_431920"/>
      <w:bookmarkEnd w:id="3429"/>
      <w:r>
        <w:rPr>
          <w:rtl/>
        </w:rPr>
        <w:t xml:space="preserve">שאלה </w:t>
      </w:r>
      <w:bookmarkStart w:id="3430" w:name="_ETM_Q6_432220"/>
      <w:bookmarkEnd w:id="3430"/>
      <w:r>
        <w:rPr>
          <w:rtl/>
        </w:rPr>
        <w:t>ש</w:t>
      </w:r>
      <w:bookmarkStart w:id="3431" w:name="_ETM_Q6_432370"/>
      <w:bookmarkEnd w:id="3431"/>
      <w:r>
        <w:rPr>
          <w:rtl/>
        </w:rPr>
        <w:t xml:space="preserve">יותר </w:t>
      </w:r>
      <w:bookmarkStart w:id="3432" w:name="_ETM_Q6_432610"/>
      <w:bookmarkEnd w:id="3432"/>
      <w:r>
        <w:rPr>
          <w:rtl/>
        </w:rPr>
        <w:t xml:space="preserve">נכון </w:t>
      </w:r>
      <w:bookmarkStart w:id="3433" w:name="_ETM_Q6_432939"/>
      <w:bookmarkEnd w:id="3433"/>
      <w:r>
        <w:rPr>
          <w:rtl/>
        </w:rPr>
        <w:t xml:space="preserve">לשאול </w:t>
      </w:r>
      <w:bookmarkStart w:id="3434" w:name="_ETM_Q6_433209"/>
      <w:bookmarkEnd w:id="3434"/>
      <w:r>
        <w:rPr>
          <w:rtl/>
        </w:rPr>
        <w:t xml:space="preserve">אותה </w:t>
      </w:r>
      <w:bookmarkStart w:id="3435" w:name="_ETM_Q6_433390"/>
      <w:bookmarkEnd w:id="3435"/>
      <w:r>
        <w:rPr>
          <w:rtl/>
        </w:rPr>
        <w:t xml:space="preserve">את </w:t>
      </w:r>
      <w:bookmarkStart w:id="3436" w:name="_ETM_Q6_433480"/>
      <w:bookmarkEnd w:id="3436"/>
      <w:r>
        <w:rPr>
          <w:rtl/>
        </w:rPr>
        <w:t xml:space="preserve">שר </w:t>
      </w:r>
      <w:bookmarkStart w:id="3437" w:name="_ETM_Q6_433659"/>
      <w:bookmarkEnd w:id="3437"/>
      <w:r>
        <w:rPr>
          <w:rtl/>
        </w:rPr>
        <w:t>האוצר</w:t>
      </w:r>
      <w:r w:rsidR="00B3256A">
        <w:rPr>
          <w:rFonts w:hint="cs"/>
          <w:rtl/>
        </w:rPr>
        <w:t>,</w:t>
      </w:r>
      <w:r>
        <w:rPr>
          <w:rtl/>
        </w:rPr>
        <w:t xml:space="preserve"> </w:t>
      </w:r>
      <w:bookmarkStart w:id="3438" w:name="_ETM_Q6_434019"/>
      <w:bookmarkEnd w:id="3438"/>
      <w:r>
        <w:rPr>
          <w:rtl/>
        </w:rPr>
        <w:t>כ</w:t>
      </w:r>
      <w:r>
        <w:rPr>
          <w:rFonts w:hint="cs"/>
          <w:rtl/>
        </w:rPr>
        <w:t xml:space="preserve">י </w:t>
      </w:r>
      <w:r>
        <w:rPr>
          <w:rtl/>
        </w:rPr>
        <w:t xml:space="preserve">תחום </w:t>
      </w:r>
      <w:bookmarkStart w:id="3439" w:name="_ETM_Q6_434379"/>
      <w:bookmarkEnd w:id="3439"/>
      <w:r>
        <w:rPr>
          <w:rtl/>
        </w:rPr>
        <w:t>המי</w:t>
      </w:r>
      <w:r>
        <w:rPr>
          <w:rFonts w:hint="cs"/>
          <w:rtl/>
        </w:rPr>
        <w:t>ס</w:t>
      </w:r>
      <w:r>
        <w:rPr>
          <w:rtl/>
        </w:rPr>
        <w:t xml:space="preserve">וי </w:t>
      </w:r>
      <w:bookmarkStart w:id="3440" w:name="_ETM_Q6_434829"/>
      <w:bookmarkEnd w:id="3440"/>
      <w:r>
        <w:rPr>
          <w:rtl/>
        </w:rPr>
        <w:t xml:space="preserve">נמצא </w:t>
      </w:r>
      <w:bookmarkStart w:id="3441" w:name="_ETM_Q6_435220"/>
      <w:bookmarkEnd w:id="3441"/>
      <w:r>
        <w:rPr>
          <w:rtl/>
        </w:rPr>
        <w:t xml:space="preserve">בתחום </w:t>
      </w:r>
      <w:bookmarkStart w:id="3442" w:name="_ETM_Q6_436089"/>
      <w:bookmarkEnd w:id="3442"/>
      <w:r>
        <w:rPr>
          <w:rtl/>
        </w:rPr>
        <w:t>סמכותו</w:t>
      </w:r>
      <w:bookmarkStart w:id="3443" w:name="_ETM_Q6_436839"/>
      <w:bookmarkEnd w:id="3443"/>
      <w:r>
        <w:rPr>
          <w:rFonts w:hint="cs"/>
          <w:rtl/>
        </w:rPr>
        <w:t>. הוא</w:t>
      </w:r>
      <w:r>
        <w:rPr>
          <w:rtl/>
        </w:rPr>
        <w:t xml:space="preserve"> </w:t>
      </w:r>
      <w:bookmarkStart w:id="3444" w:name="_ETM_Q6_437320"/>
      <w:bookmarkEnd w:id="3444"/>
      <w:r>
        <w:rPr>
          <w:rtl/>
        </w:rPr>
        <w:t xml:space="preserve">פחות </w:t>
      </w:r>
      <w:bookmarkStart w:id="3445" w:name="_ETM_Q6_437680"/>
      <w:bookmarkEnd w:id="3445"/>
      <w:r>
        <w:rPr>
          <w:rtl/>
        </w:rPr>
        <w:t xml:space="preserve">רלוונטי </w:t>
      </w:r>
      <w:bookmarkStart w:id="3446" w:name="_ETM_Q6_438339"/>
      <w:bookmarkEnd w:id="3446"/>
      <w:r>
        <w:rPr>
          <w:rtl/>
        </w:rPr>
        <w:t>אלינו</w:t>
      </w:r>
      <w:r>
        <w:rPr>
          <w:rFonts w:hint="cs"/>
          <w:rtl/>
        </w:rPr>
        <w:t>.</w:t>
      </w:r>
      <w:r>
        <w:rPr>
          <w:rtl/>
        </w:rPr>
        <w:t xml:space="preserve"> </w:t>
      </w:r>
      <w:bookmarkStart w:id="3447" w:name="_ETM_Q6_439650"/>
      <w:bookmarkStart w:id="3448" w:name="_ETM_Q6_436000"/>
      <w:bookmarkEnd w:id="3447"/>
      <w:bookmarkEnd w:id="3448"/>
      <w:r>
        <w:rPr>
          <w:rtl/>
        </w:rPr>
        <w:t xml:space="preserve">לפי </w:t>
      </w:r>
      <w:bookmarkStart w:id="3449" w:name="_ETM_Q6_439950"/>
      <w:bookmarkEnd w:id="3449"/>
      <w:r>
        <w:rPr>
          <w:rtl/>
        </w:rPr>
        <w:t xml:space="preserve">מה </w:t>
      </w:r>
      <w:bookmarkStart w:id="3450" w:name="_ETM_Q6_440130"/>
      <w:bookmarkEnd w:id="3450"/>
      <w:r>
        <w:rPr>
          <w:rtl/>
        </w:rPr>
        <w:t xml:space="preserve">שאני </w:t>
      </w:r>
      <w:bookmarkStart w:id="3451" w:name="_ETM_Q6_440430"/>
      <w:bookmarkEnd w:id="3451"/>
      <w:r>
        <w:rPr>
          <w:rtl/>
        </w:rPr>
        <w:t>יודע</w:t>
      </w:r>
      <w:r>
        <w:rPr>
          <w:rFonts w:hint="cs"/>
          <w:rtl/>
        </w:rPr>
        <w:t>,</w:t>
      </w:r>
      <w:r>
        <w:rPr>
          <w:rtl/>
        </w:rPr>
        <w:t xml:space="preserve"> </w:t>
      </w:r>
      <w:bookmarkStart w:id="3452" w:name="_ETM_Q6_440820"/>
      <w:bookmarkEnd w:id="3452"/>
      <w:r>
        <w:rPr>
          <w:rtl/>
        </w:rPr>
        <w:t xml:space="preserve">זה </w:t>
      </w:r>
      <w:bookmarkStart w:id="3453" w:name="_ETM_Q6_441000"/>
      <w:bookmarkEnd w:id="3453"/>
      <w:r>
        <w:rPr>
          <w:rtl/>
        </w:rPr>
        <w:t xml:space="preserve">חלק </w:t>
      </w:r>
      <w:bookmarkStart w:id="3454" w:name="_ETM_Q6_441240"/>
      <w:bookmarkEnd w:id="3454"/>
      <w:r>
        <w:rPr>
          <w:rtl/>
        </w:rPr>
        <w:t xml:space="preserve">מההסכמות </w:t>
      </w:r>
      <w:bookmarkStart w:id="3455" w:name="_ETM_Q6_441810"/>
      <w:bookmarkEnd w:id="3455"/>
      <w:r>
        <w:rPr>
          <w:rtl/>
        </w:rPr>
        <w:t xml:space="preserve">שהיו </w:t>
      </w:r>
      <w:bookmarkStart w:id="3456" w:name="_ETM_Q6_442140"/>
      <w:bookmarkEnd w:id="3456"/>
      <w:r>
        <w:rPr>
          <w:rtl/>
        </w:rPr>
        <w:t xml:space="preserve">בוועדת </w:t>
      </w:r>
      <w:bookmarkStart w:id="3457" w:name="_ETM_Q6_442620"/>
      <w:bookmarkEnd w:id="3457"/>
      <w:r>
        <w:rPr>
          <w:rtl/>
        </w:rPr>
        <w:t xml:space="preserve">הכספים </w:t>
      </w:r>
      <w:bookmarkStart w:id="3458" w:name="_ETM_Q6_443100"/>
      <w:bookmarkEnd w:id="3458"/>
      <w:r>
        <w:rPr>
          <w:rtl/>
        </w:rPr>
        <w:t xml:space="preserve">במסגרת </w:t>
      </w:r>
      <w:bookmarkStart w:id="3459" w:name="_ETM_Q6_443700"/>
      <w:bookmarkEnd w:id="3459"/>
      <w:r>
        <w:rPr>
          <w:rtl/>
        </w:rPr>
        <w:t xml:space="preserve">העברה </w:t>
      </w:r>
      <w:bookmarkStart w:id="3460" w:name="_ETM_Q6_444180"/>
      <w:bookmarkEnd w:id="3460"/>
      <w:r>
        <w:rPr>
          <w:rtl/>
        </w:rPr>
        <w:t xml:space="preserve">של </w:t>
      </w:r>
      <w:bookmarkStart w:id="3461" w:name="_ETM_Q6_444360"/>
      <w:bookmarkEnd w:id="3461"/>
      <w:r>
        <w:rPr>
          <w:rtl/>
        </w:rPr>
        <w:t xml:space="preserve">מס </w:t>
      </w:r>
      <w:bookmarkStart w:id="3462" w:name="_ETM_Q6_444570"/>
      <w:bookmarkEnd w:id="3462"/>
      <w:r>
        <w:rPr>
          <w:rtl/>
        </w:rPr>
        <w:t>רכישה</w:t>
      </w:r>
      <w:r>
        <w:rPr>
          <w:rFonts w:hint="cs"/>
          <w:rtl/>
        </w:rPr>
        <w:t>.</w:t>
      </w:r>
      <w:r>
        <w:rPr>
          <w:rtl/>
        </w:rPr>
        <w:t xml:space="preserve"> </w:t>
      </w:r>
      <w:bookmarkStart w:id="3463" w:name="_ETM_Q6_445490"/>
      <w:bookmarkEnd w:id="3463"/>
      <w:r>
        <w:rPr>
          <w:rtl/>
        </w:rPr>
        <w:t xml:space="preserve">יש </w:t>
      </w:r>
      <w:bookmarkStart w:id="3464" w:name="_ETM_Q6_445880"/>
      <w:bookmarkEnd w:id="3464"/>
      <w:r>
        <w:rPr>
          <w:rtl/>
        </w:rPr>
        <w:t xml:space="preserve">מהלך </w:t>
      </w:r>
      <w:bookmarkStart w:id="3465" w:name="_ETM_Q6_446360"/>
      <w:bookmarkEnd w:id="3465"/>
      <w:r>
        <w:rPr>
          <w:rtl/>
        </w:rPr>
        <w:t xml:space="preserve">מקביל </w:t>
      </w:r>
      <w:bookmarkStart w:id="3466" w:name="_ETM_Q6_446839"/>
      <w:bookmarkEnd w:id="3466"/>
      <w:r>
        <w:rPr>
          <w:rFonts w:hint="cs"/>
          <w:rtl/>
        </w:rPr>
        <w:t>ש</w:t>
      </w:r>
      <w:r w:rsidR="00620186">
        <w:rPr>
          <w:rFonts w:hint="cs"/>
          <w:rtl/>
        </w:rPr>
        <w:t xml:space="preserve">ל </w:t>
      </w:r>
      <w:r>
        <w:rPr>
          <w:rtl/>
        </w:rPr>
        <w:t>מצד</w:t>
      </w:r>
      <w:bookmarkStart w:id="3467" w:name="_ETM_Q6_447289"/>
      <w:bookmarkEnd w:id="3467"/>
      <w:r>
        <w:rPr>
          <w:rFonts w:hint="cs"/>
          <w:rtl/>
        </w:rPr>
        <w:t xml:space="preserve"> אחד</w:t>
      </w:r>
      <w:r>
        <w:rPr>
          <w:rtl/>
        </w:rPr>
        <w:t xml:space="preserve"> </w:t>
      </w:r>
      <w:bookmarkStart w:id="3468" w:name="_ETM_Q6_447620"/>
      <w:bookmarkStart w:id="3469" w:name="_ETM_Q6_447949"/>
      <w:bookmarkEnd w:id="3468"/>
      <w:bookmarkEnd w:id="3469"/>
      <w:r w:rsidR="00620186">
        <w:rPr>
          <w:rFonts w:hint="cs"/>
          <w:rtl/>
        </w:rPr>
        <w:t>חקיקה</w:t>
      </w:r>
      <w:r>
        <w:rPr>
          <w:rtl/>
        </w:rPr>
        <w:t xml:space="preserve"> </w:t>
      </w:r>
      <w:bookmarkStart w:id="3470" w:name="_ETM_Q6_448220"/>
      <w:bookmarkEnd w:id="3470"/>
      <w:r>
        <w:rPr>
          <w:rtl/>
        </w:rPr>
        <w:t xml:space="preserve">ממשלתית </w:t>
      </w:r>
      <w:bookmarkStart w:id="3471" w:name="_ETM_Q6_448669"/>
      <w:bookmarkEnd w:id="3471"/>
      <w:r>
        <w:rPr>
          <w:rtl/>
        </w:rPr>
        <w:t xml:space="preserve">ומצד </w:t>
      </w:r>
      <w:bookmarkStart w:id="3472" w:name="_ETM_Q6_449089"/>
      <w:bookmarkEnd w:id="3472"/>
      <w:r>
        <w:rPr>
          <w:rtl/>
        </w:rPr>
        <w:t xml:space="preserve">שני </w:t>
      </w:r>
      <w:bookmarkStart w:id="3473" w:name="_ETM_Q6_449300"/>
      <w:bookmarkStart w:id="3474" w:name="_ETM_Q6_449479"/>
      <w:bookmarkEnd w:id="3473"/>
      <w:bookmarkEnd w:id="3474"/>
      <w:r>
        <w:rPr>
          <w:rtl/>
        </w:rPr>
        <w:t xml:space="preserve">חקיקה </w:t>
      </w:r>
      <w:bookmarkStart w:id="3475" w:name="_ETM_Q6_449870"/>
      <w:bookmarkEnd w:id="3475"/>
      <w:r>
        <w:rPr>
          <w:rtl/>
        </w:rPr>
        <w:t xml:space="preserve">פרטית </w:t>
      </w:r>
      <w:bookmarkStart w:id="3476" w:name="_ETM_Q6_450259"/>
      <w:bookmarkEnd w:id="3476"/>
      <w:r>
        <w:rPr>
          <w:rtl/>
        </w:rPr>
        <w:t>שמוביל</w:t>
      </w:r>
      <w:r>
        <w:rPr>
          <w:rFonts w:hint="cs"/>
          <w:rtl/>
        </w:rPr>
        <w:t>,</w:t>
      </w:r>
      <w:r>
        <w:rPr>
          <w:rtl/>
        </w:rPr>
        <w:t xml:space="preserve"> </w:t>
      </w:r>
      <w:bookmarkStart w:id="3477" w:name="_ETM_Q6_450979"/>
      <w:bookmarkEnd w:id="3477"/>
      <w:r>
        <w:rPr>
          <w:rtl/>
        </w:rPr>
        <w:t xml:space="preserve">נדמה </w:t>
      </w:r>
      <w:bookmarkStart w:id="3478" w:name="_ETM_Q6_451370"/>
      <w:bookmarkEnd w:id="3478"/>
      <w:r>
        <w:rPr>
          <w:rtl/>
        </w:rPr>
        <w:t>לי</w:t>
      </w:r>
      <w:r>
        <w:rPr>
          <w:rFonts w:hint="cs"/>
          <w:rtl/>
        </w:rPr>
        <w:t>,</w:t>
      </w:r>
      <w:r>
        <w:rPr>
          <w:rtl/>
        </w:rPr>
        <w:t xml:space="preserve"> </w:t>
      </w:r>
      <w:bookmarkStart w:id="3479" w:name="_ETM_Q6_451460"/>
      <w:bookmarkEnd w:id="3479"/>
      <w:r>
        <w:rPr>
          <w:rtl/>
        </w:rPr>
        <w:t xml:space="preserve">חבר </w:t>
      </w:r>
      <w:bookmarkStart w:id="3480" w:name="_ETM_Q6_451699"/>
      <w:bookmarkEnd w:id="3480"/>
      <w:r>
        <w:rPr>
          <w:rtl/>
        </w:rPr>
        <w:t xml:space="preserve">הכנסת </w:t>
      </w:r>
      <w:bookmarkStart w:id="3481" w:name="_ETM_Q6_452060"/>
      <w:bookmarkEnd w:id="3481"/>
      <w:r>
        <w:rPr>
          <w:rtl/>
        </w:rPr>
        <w:t>קיש</w:t>
      </w:r>
      <w:r>
        <w:rPr>
          <w:rFonts w:hint="cs"/>
          <w:rtl/>
        </w:rPr>
        <w:t>. נדמה לי</w:t>
      </w:r>
      <w:bookmarkStart w:id="3482" w:name="_ETM_Q6_452720"/>
      <w:bookmarkEnd w:id="3482"/>
      <w:r>
        <w:rPr>
          <w:rFonts w:hint="cs"/>
          <w:rtl/>
        </w:rPr>
        <w:t xml:space="preserve"> שהיא </w:t>
      </w:r>
      <w:r>
        <w:rPr>
          <w:rtl/>
        </w:rPr>
        <w:t xml:space="preserve">אפילו </w:t>
      </w:r>
      <w:bookmarkStart w:id="3483" w:name="_ETM_Q6_453139"/>
      <w:bookmarkEnd w:id="3483"/>
      <w:r>
        <w:rPr>
          <w:rtl/>
        </w:rPr>
        <w:t xml:space="preserve">אושרה </w:t>
      </w:r>
      <w:bookmarkStart w:id="3484" w:name="_ETM_Q6_453889"/>
      <w:bookmarkEnd w:id="3484"/>
      <w:r>
        <w:rPr>
          <w:rtl/>
        </w:rPr>
        <w:t xml:space="preserve">לפני </w:t>
      </w:r>
      <w:bookmarkStart w:id="3485" w:name="_ETM_Q6_454250"/>
      <w:bookmarkEnd w:id="3485"/>
      <w:r>
        <w:rPr>
          <w:rtl/>
        </w:rPr>
        <w:t xml:space="preserve">שבוע </w:t>
      </w:r>
      <w:bookmarkStart w:id="3486" w:name="_ETM_Q6_454699"/>
      <w:bookmarkEnd w:id="3486"/>
      <w:r>
        <w:rPr>
          <w:rtl/>
        </w:rPr>
        <w:t>כאן</w:t>
      </w:r>
      <w:r>
        <w:rPr>
          <w:rFonts w:hint="cs"/>
          <w:rtl/>
        </w:rPr>
        <w:t>,</w:t>
      </w:r>
      <w:r>
        <w:rPr>
          <w:rtl/>
        </w:rPr>
        <w:t xml:space="preserve"> </w:t>
      </w:r>
      <w:bookmarkStart w:id="3487" w:name="_ETM_Q6_454970"/>
      <w:bookmarkEnd w:id="3487"/>
      <w:r>
        <w:rPr>
          <w:rtl/>
        </w:rPr>
        <w:t xml:space="preserve">במליאת </w:t>
      </w:r>
      <w:bookmarkStart w:id="3488" w:name="_ETM_Q6_455479"/>
      <w:bookmarkEnd w:id="3488"/>
      <w:r>
        <w:rPr>
          <w:rtl/>
        </w:rPr>
        <w:t>הכנסת</w:t>
      </w:r>
      <w:r w:rsidR="00620186">
        <w:rPr>
          <w:rFonts w:hint="cs"/>
          <w:rtl/>
        </w:rPr>
        <w:t>,</w:t>
      </w:r>
      <w:r>
        <w:rPr>
          <w:rtl/>
        </w:rPr>
        <w:t xml:space="preserve"> </w:t>
      </w:r>
      <w:bookmarkStart w:id="3489" w:name="_ETM_Q6_455930"/>
      <w:bookmarkEnd w:id="3489"/>
      <w:r>
        <w:rPr>
          <w:rtl/>
        </w:rPr>
        <w:t xml:space="preserve">בקריאה </w:t>
      </w:r>
      <w:bookmarkStart w:id="3490" w:name="_ETM_Q6_456349"/>
      <w:bookmarkEnd w:id="3490"/>
      <w:r>
        <w:rPr>
          <w:rtl/>
        </w:rPr>
        <w:t>טרומית</w:t>
      </w:r>
      <w:r>
        <w:rPr>
          <w:rFonts w:hint="cs"/>
          <w:rtl/>
        </w:rPr>
        <w:t>,</w:t>
      </w:r>
      <w:r>
        <w:rPr>
          <w:rtl/>
        </w:rPr>
        <w:t xml:space="preserve"> </w:t>
      </w:r>
      <w:bookmarkStart w:id="3491" w:name="_ETM_Q6_457069"/>
      <w:bookmarkEnd w:id="3491"/>
      <w:r>
        <w:rPr>
          <w:rtl/>
        </w:rPr>
        <w:t xml:space="preserve">כחלק </w:t>
      </w:r>
      <w:bookmarkStart w:id="3492" w:name="_ETM_Q6_457550"/>
      <w:bookmarkEnd w:id="3492"/>
      <w:r>
        <w:rPr>
          <w:rtl/>
        </w:rPr>
        <w:t xml:space="preserve">ממימוש </w:t>
      </w:r>
      <w:bookmarkStart w:id="3493" w:name="_ETM_Q6_458089"/>
      <w:bookmarkEnd w:id="3493"/>
      <w:r>
        <w:rPr>
          <w:rtl/>
        </w:rPr>
        <w:t xml:space="preserve">של </w:t>
      </w:r>
      <w:bookmarkStart w:id="3494" w:name="_ETM_Q6_458240"/>
      <w:bookmarkEnd w:id="3494"/>
      <w:r>
        <w:rPr>
          <w:rtl/>
        </w:rPr>
        <w:t>אות</w:t>
      </w:r>
      <w:r>
        <w:rPr>
          <w:rFonts w:hint="cs"/>
          <w:rtl/>
        </w:rPr>
        <w:t>ן</w:t>
      </w:r>
      <w:r>
        <w:rPr>
          <w:rtl/>
        </w:rPr>
        <w:t xml:space="preserve"> </w:t>
      </w:r>
      <w:bookmarkStart w:id="3495" w:name="_ETM_Q6_458479"/>
      <w:bookmarkEnd w:id="3495"/>
      <w:r>
        <w:rPr>
          <w:rtl/>
        </w:rPr>
        <w:t xml:space="preserve">הסכמות </w:t>
      </w:r>
      <w:bookmarkStart w:id="3496" w:name="_ETM_Q6_458990"/>
      <w:bookmarkEnd w:id="3496"/>
      <w:r>
        <w:rPr>
          <w:rtl/>
        </w:rPr>
        <w:t xml:space="preserve">שהיו </w:t>
      </w:r>
      <w:bookmarkStart w:id="3497" w:name="_ETM_Q6_459440"/>
      <w:bookmarkEnd w:id="3497"/>
      <w:r>
        <w:rPr>
          <w:rtl/>
        </w:rPr>
        <w:t xml:space="preserve">בין </w:t>
      </w:r>
      <w:bookmarkStart w:id="3498" w:name="_ETM_Q6_459830"/>
      <w:bookmarkStart w:id="3499" w:name="_ETM_Q6_460630"/>
      <w:bookmarkStart w:id="3500" w:name="_ETM_Q6_460870"/>
      <w:bookmarkEnd w:id="3498"/>
      <w:bookmarkEnd w:id="3499"/>
      <w:bookmarkEnd w:id="3500"/>
      <w:r>
        <w:rPr>
          <w:rFonts w:hint="cs"/>
          <w:rtl/>
        </w:rPr>
        <w:t>ה</w:t>
      </w:r>
      <w:r>
        <w:rPr>
          <w:rtl/>
        </w:rPr>
        <w:t>קואליציה</w:t>
      </w:r>
      <w:bookmarkStart w:id="3501" w:name="_ETM_Q6_461350"/>
      <w:bookmarkEnd w:id="3501"/>
      <w:r>
        <w:rPr>
          <w:rFonts w:hint="cs"/>
          <w:rtl/>
        </w:rPr>
        <w:t>, ה</w:t>
      </w:r>
      <w:r>
        <w:rPr>
          <w:rtl/>
        </w:rPr>
        <w:t xml:space="preserve">אופוזיציה </w:t>
      </w:r>
      <w:bookmarkStart w:id="3502" w:name="_ETM_Q6_461980"/>
      <w:bookmarkEnd w:id="3502"/>
      <w:r>
        <w:rPr>
          <w:rtl/>
        </w:rPr>
        <w:t xml:space="preserve">ומשרד </w:t>
      </w:r>
      <w:bookmarkStart w:id="3503" w:name="_ETM_Q6_462460"/>
      <w:bookmarkEnd w:id="3503"/>
      <w:r>
        <w:rPr>
          <w:rtl/>
        </w:rPr>
        <w:t>האוצר</w:t>
      </w:r>
      <w:r>
        <w:rPr>
          <w:rFonts w:hint="cs"/>
          <w:rtl/>
        </w:rPr>
        <w:t>,</w:t>
      </w:r>
      <w:r>
        <w:rPr>
          <w:rtl/>
        </w:rPr>
        <w:t xml:space="preserve"> בתהליך </w:t>
      </w:r>
      <w:bookmarkStart w:id="3504" w:name="_ETM_Q6_463690"/>
      <w:bookmarkEnd w:id="3504"/>
      <w:r>
        <w:rPr>
          <w:rtl/>
        </w:rPr>
        <w:t xml:space="preserve">האישור </w:t>
      </w:r>
      <w:bookmarkStart w:id="3505" w:name="_ETM_Q6_464080"/>
      <w:bookmarkEnd w:id="3505"/>
      <w:r>
        <w:rPr>
          <w:rtl/>
        </w:rPr>
        <w:t xml:space="preserve">המהיר </w:t>
      </w:r>
      <w:bookmarkStart w:id="3506" w:name="_ETM_Q6_464470"/>
      <w:bookmarkEnd w:id="3506"/>
      <w:r>
        <w:rPr>
          <w:rtl/>
        </w:rPr>
        <w:t xml:space="preserve">של </w:t>
      </w:r>
      <w:bookmarkStart w:id="3507" w:name="_ETM_Q6_464680"/>
      <w:bookmarkEnd w:id="3507"/>
      <w:r>
        <w:rPr>
          <w:rtl/>
        </w:rPr>
        <w:t xml:space="preserve">מס </w:t>
      </w:r>
      <w:bookmarkStart w:id="3508" w:name="_ETM_Q6_464920"/>
      <w:bookmarkEnd w:id="3508"/>
      <w:r>
        <w:rPr>
          <w:rtl/>
        </w:rPr>
        <w:t xml:space="preserve">רכישה </w:t>
      </w:r>
      <w:bookmarkStart w:id="3509" w:name="_ETM_Q6_465370"/>
      <w:bookmarkEnd w:id="3509"/>
      <w:r>
        <w:rPr>
          <w:rtl/>
        </w:rPr>
        <w:t xml:space="preserve">בוועדת </w:t>
      </w:r>
      <w:bookmarkStart w:id="3510" w:name="_ETM_Q6_465820"/>
      <w:bookmarkEnd w:id="3510"/>
      <w:r>
        <w:rPr>
          <w:rtl/>
        </w:rPr>
        <w:t>הכספים</w:t>
      </w:r>
      <w:r>
        <w:rPr>
          <w:rFonts w:hint="cs"/>
          <w:rtl/>
        </w:rPr>
        <w:t>.</w:t>
      </w:r>
    </w:p>
    <w:p w:rsidR="00B7366A" w:rsidRDefault="00B7366A" w:rsidP="00BD2E7E">
      <w:pPr>
        <w:rPr>
          <w:rtl/>
        </w:rPr>
      </w:pPr>
    </w:p>
    <w:p w:rsidR="00B7366A" w:rsidRDefault="00B7366A" w:rsidP="00BD2E7E">
      <w:pPr>
        <w:rPr>
          <w:rtl/>
        </w:rPr>
      </w:pPr>
      <w:bookmarkStart w:id="3511" w:name="_ETM_Q6_463000"/>
      <w:bookmarkStart w:id="3512" w:name="_ETM_Q6_466720"/>
      <w:bookmarkEnd w:id="3511"/>
      <w:bookmarkEnd w:id="3512"/>
      <w:r>
        <w:rPr>
          <w:rtl/>
        </w:rPr>
        <w:t>הער</w:t>
      </w:r>
      <w:bookmarkStart w:id="3513" w:name="_ETM_Q6_467529"/>
      <w:bookmarkEnd w:id="3513"/>
      <w:r>
        <w:rPr>
          <w:rFonts w:hint="cs"/>
          <w:rtl/>
        </w:rPr>
        <w:t xml:space="preserve">תך היא </w:t>
      </w:r>
      <w:bookmarkStart w:id="3514" w:name="_ETM_Q6_467919"/>
      <w:bookmarkEnd w:id="3514"/>
      <w:r>
        <w:rPr>
          <w:rtl/>
        </w:rPr>
        <w:t>נכונה</w:t>
      </w:r>
      <w:r>
        <w:rPr>
          <w:rFonts w:hint="cs"/>
          <w:rtl/>
        </w:rPr>
        <w:t>,</w:t>
      </w:r>
      <w:r>
        <w:rPr>
          <w:rtl/>
        </w:rPr>
        <w:t xml:space="preserve"> </w:t>
      </w:r>
      <w:bookmarkStart w:id="3515" w:name="_ETM_Q6_468520"/>
      <w:bookmarkEnd w:id="3515"/>
      <w:r>
        <w:rPr>
          <w:rtl/>
        </w:rPr>
        <w:t>בעיניי</w:t>
      </w:r>
      <w:r>
        <w:rPr>
          <w:rFonts w:hint="cs"/>
          <w:rtl/>
        </w:rPr>
        <w:t>,</w:t>
      </w:r>
      <w:r>
        <w:rPr>
          <w:rtl/>
        </w:rPr>
        <w:t xml:space="preserve"> </w:t>
      </w:r>
      <w:bookmarkStart w:id="3516" w:name="_ETM_Q6_469089"/>
      <w:bookmarkEnd w:id="3516"/>
      <w:r>
        <w:rPr>
          <w:rtl/>
        </w:rPr>
        <w:t xml:space="preserve">אבל </w:t>
      </w:r>
      <w:bookmarkStart w:id="3517" w:name="_ETM_Q6_469360"/>
      <w:bookmarkEnd w:id="3517"/>
      <w:r>
        <w:rPr>
          <w:rtl/>
        </w:rPr>
        <w:t xml:space="preserve">הכתובת </w:t>
      </w:r>
      <w:bookmarkStart w:id="3518" w:name="_ETM_Q6_469779"/>
      <w:bookmarkEnd w:id="3518"/>
      <w:r>
        <w:rPr>
          <w:rtl/>
        </w:rPr>
        <w:t xml:space="preserve">פה </w:t>
      </w:r>
      <w:bookmarkStart w:id="3519" w:name="_ETM_Q6_469930"/>
      <w:bookmarkEnd w:id="3519"/>
      <w:r>
        <w:rPr>
          <w:rFonts w:hint="cs"/>
          <w:rtl/>
        </w:rPr>
        <w:t>הוא</w:t>
      </w:r>
      <w:r>
        <w:rPr>
          <w:rtl/>
        </w:rPr>
        <w:t xml:space="preserve"> </w:t>
      </w:r>
      <w:bookmarkStart w:id="3520" w:name="_ETM_Q6_470110"/>
      <w:bookmarkEnd w:id="3520"/>
      <w:r>
        <w:rPr>
          <w:rtl/>
        </w:rPr>
        <w:t xml:space="preserve">משרד </w:t>
      </w:r>
      <w:bookmarkStart w:id="3521" w:name="_ETM_Q6_470469"/>
      <w:bookmarkEnd w:id="3521"/>
      <w:r>
        <w:rPr>
          <w:rtl/>
        </w:rPr>
        <w:t>האוצר</w:t>
      </w:r>
      <w:r>
        <w:rPr>
          <w:rFonts w:hint="cs"/>
          <w:rtl/>
        </w:rPr>
        <w:t>,</w:t>
      </w:r>
      <w:r>
        <w:rPr>
          <w:rtl/>
        </w:rPr>
        <w:t xml:space="preserve"> </w:t>
      </w:r>
      <w:bookmarkStart w:id="3522" w:name="_ETM_Q6_470800"/>
      <w:bookmarkEnd w:id="3522"/>
      <w:r>
        <w:rPr>
          <w:rtl/>
        </w:rPr>
        <w:t>כמובן</w:t>
      </w:r>
      <w:r>
        <w:rPr>
          <w:rFonts w:hint="cs"/>
          <w:rtl/>
        </w:rPr>
        <w:t>,</w:t>
      </w:r>
      <w:r>
        <w:rPr>
          <w:rtl/>
        </w:rPr>
        <w:t xml:space="preserve"> </w:t>
      </w:r>
      <w:bookmarkStart w:id="3523" w:name="_ETM_Q6_471400"/>
      <w:bookmarkEnd w:id="3523"/>
      <w:r>
        <w:rPr>
          <w:rtl/>
        </w:rPr>
        <w:t xml:space="preserve">וכדאי </w:t>
      </w:r>
      <w:bookmarkStart w:id="3524" w:name="_ETM_Q6_471879"/>
      <w:bookmarkEnd w:id="3524"/>
      <w:r>
        <w:rPr>
          <w:rtl/>
        </w:rPr>
        <w:t xml:space="preserve">להפנות </w:t>
      </w:r>
      <w:bookmarkStart w:id="3525" w:name="_ETM_Q6_472240"/>
      <w:bookmarkEnd w:id="3525"/>
      <w:r>
        <w:rPr>
          <w:rtl/>
        </w:rPr>
        <w:t xml:space="preserve">את </w:t>
      </w:r>
      <w:bookmarkStart w:id="3526" w:name="_ETM_Q6_472330"/>
      <w:bookmarkEnd w:id="3526"/>
      <w:r>
        <w:rPr>
          <w:rtl/>
        </w:rPr>
        <w:t xml:space="preserve">זה </w:t>
      </w:r>
      <w:bookmarkStart w:id="3527" w:name="_ETM_Q6_472449"/>
      <w:bookmarkEnd w:id="3527"/>
      <w:r>
        <w:rPr>
          <w:rtl/>
        </w:rPr>
        <w:t>אליהם</w:t>
      </w:r>
      <w:r>
        <w:rPr>
          <w:rFonts w:hint="cs"/>
          <w:rtl/>
        </w:rPr>
        <w:t>.</w:t>
      </w:r>
      <w:r>
        <w:rPr>
          <w:rtl/>
        </w:rPr>
        <w:t xml:space="preserve"> </w:t>
      </w:r>
      <w:bookmarkStart w:id="3528" w:name="_ETM_Q6_478800"/>
      <w:bookmarkEnd w:id="3528"/>
      <w:r>
        <w:rPr>
          <w:rFonts w:hint="cs"/>
          <w:rtl/>
        </w:rPr>
        <w:t>כן, סיימתי.</w:t>
      </w:r>
    </w:p>
    <w:p w:rsidR="00B7366A" w:rsidRDefault="00B7366A" w:rsidP="00BD2E7E">
      <w:pPr>
        <w:rPr>
          <w:rtl/>
        </w:rPr>
      </w:pPr>
      <w:bookmarkStart w:id="3529" w:name="_ETM_Q6_475000"/>
      <w:bookmarkStart w:id="3530" w:name="_ETM_Q6_476000"/>
      <w:bookmarkEnd w:id="3529"/>
      <w:bookmarkEnd w:id="3530"/>
    </w:p>
    <w:p w:rsidR="00B7366A" w:rsidRDefault="00B7366A" w:rsidP="00BD2E7E">
      <w:pPr>
        <w:pStyle w:val="af6"/>
        <w:keepNext/>
        <w:rPr>
          <w:rtl/>
        </w:rPr>
      </w:pPr>
      <w:bookmarkStart w:id="3531" w:name="ET_yor_6204_32"/>
      <w:r w:rsidRPr="00231445">
        <w:rPr>
          <w:rStyle w:val="TagStyle"/>
          <w:rtl/>
        </w:rPr>
        <w:t xml:space="preserve"> &lt;&lt; יור &gt;&gt; </w:t>
      </w:r>
      <w:r>
        <w:rPr>
          <w:rtl/>
        </w:rPr>
        <w:t>היו"ר מיקי לוי:</w:t>
      </w:r>
      <w:r w:rsidRPr="00231445">
        <w:rPr>
          <w:rStyle w:val="TagStyle"/>
          <w:rtl/>
        </w:rPr>
        <w:t xml:space="preserve"> &lt;&lt; יור &gt;&gt;</w:t>
      </w:r>
      <w:r>
        <w:rPr>
          <w:rtl/>
        </w:rPr>
        <w:t xml:space="preserve">  </w:t>
      </w:r>
      <w:bookmarkEnd w:id="3531"/>
    </w:p>
    <w:p w:rsidR="00B7366A" w:rsidRDefault="00B7366A" w:rsidP="00C979CC">
      <w:pPr>
        <w:rPr>
          <w:rtl/>
        </w:rPr>
      </w:pPr>
    </w:p>
    <w:p w:rsidR="00B7366A" w:rsidRDefault="00B7366A" w:rsidP="00810530">
      <w:pPr>
        <w:rPr>
          <w:rtl/>
        </w:rPr>
      </w:pPr>
      <w:bookmarkStart w:id="3532" w:name="_ETM_Q6_479000"/>
      <w:bookmarkEnd w:id="3532"/>
      <w:r>
        <w:rPr>
          <w:rtl/>
        </w:rPr>
        <w:t xml:space="preserve">תודה </w:t>
      </w:r>
      <w:bookmarkStart w:id="3533" w:name="_ETM_Q6_479099"/>
      <w:bookmarkEnd w:id="3533"/>
      <w:r>
        <w:rPr>
          <w:rtl/>
        </w:rPr>
        <w:t>רבה</w:t>
      </w:r>
      <w:r>
        <w:rPr>
          <w:rFonts w:hint="cs"/>
          <w:rtl/>
        </w:rPr>
        <w:t>, השר.</w:t>
      </w:r>
      <w:bookmarkStart w:id="3534" w:name="_ETM_Q6_480339"/>
      <w:bookmarkStart w:id="3535" w:name="_ETM_Q6_480199"/>
      <w:bookmarkEnd w:id="3534"/>
      <w:bookmarkEnd w:id="3535"/>
      <w:r>
        <w:rPr>
          <w:rtl/>
        </w:rPr>
        <w:t xml:space="preserve"> </w:t>
      </w:r>
      <w:bookmarkStart w:id="3536" w:name="_ETM_Q6_482370"/>
      <w:bookmarkEnd w:id="3536"/>
      <w:r>
        <w:rPr>
          <w:rtl/>
        </w:rPr>
        <w:t xml:space="preserve">אני </w:t>
      </w:r>
      <w:bookmarkStart w:id="3537" w:name="_ETM_Q6_482489"/>
      <w:bookmarkEnd w:id="3537"/>
      <w:r>
        <w:rPr>
          <w:rtl/>
        </w:rPr>
        <w:t xml:space="preserve">מבקש </w:t>
      </w:r>
      <w:bookmarkStart w:id="3538" w:name="_ETM_Q6_482879"/>
      <w:bookmarkEnd w:id="3538"/>
      <w:r>
        <w:rPr>
          <w:rtl/>
        </w:rPr>
        <w:t>ממך</w:t>
      </w:r>
      <w:r>
        <w:rPr>
          <w:rFonts w:hint="cs"/>
          <w:rtl/>
        </w:rPr>
        <w:t xml:space="preserve"> להמתין</w:t>
      </w:r>
      <w:r>
        <w:rPr>
          <w:rtl/>
        </w:rPr>
        <w:t xml:space="preserve"> </w:t>
      </w:r>
      <w:bookmarkStart w:id="3539" w:name="_ETM_Q6_484479"/>
      <w:bookmarkEnd w:id="3539"/>
      <w:r>
        <w:rPr>
          <w:rtl/>
        </w:rPr>
        <w:t>שנייה</w:t>
      </w:r>
      <w:r>
        <w:rPr>
          <w:rFonts w:hint="cs"/>
          <w:rtl/>
        </w:rPr>
        <w:t>.</w:t>
      </w:r>
      <w:bookmarkStart w:id="3540" w:name="_ETM_Q6_483000"/>
      <w:bookmarkStart w:id="3541" w:name="_ETM_Q6_481000"/>
      <w:bookmarkStart w:id="3542" w:name="_ETM_Q6_482000"/>
      <w:bookmarkStart w:id="3543" w:name="_ETM_Q6_484899"/>
      <w:bookmarkEnd w:id="3540"/>
      <w:bookmarkEnd w:id="3541"/>
      <w:bookmarkEnd w:id="3542"/>
      <w:bookmarkEnd w:id="3543"/>
      <w:r>
        <w:rPr>
          <w:rtl/>
        </w:rPr>
        <w:t xml:space="preserve"> </w:t>
      </w:r>
      <w:bookmarkStart w:id="3544" w:name="_ETM_Q6_485169"/>
      <w:bookmarkEnd w:id="3544"/>
      <w:r>
        <w:rPr>
          <w:rtl/>
        </w:rPr>
        <w:t xml:space="preserve">חבר </w:t>
      </w:r>
      <w:bookmarkStart w:id="3545" w:name="_ETM_Q6_485500"/>
      <w:bookmarkEnd w:id="3545"/>
      <w:r>
        <w:rPr>
          <w:rtl/>
        </w:rPr>
        <w:t xml:space="preserve">הכנסת </w:t>
      </w:r>
      <w:bookmarkStart w:id="3546" w:name="_ETM_Q6_485890"/>
      <w:bookmarkEnd w:id="3546"/>
      <w:r>
        <w:rPr>
          <w:rtl/>
        </w:rPr>
        <w:t>סמוטריץ</w:t>
      </w:r>
      <w:r>
        <w:rPr>
          <w:rFonts w:hint="cs"/>
          <w:rtl/>
        </w:rPr>
        <w:t>'</w:t>
      </w:r>
      <w:r>
        <w:rPr>
          <w:rtl/>
        </w:rPr>
        <w:t xml:space="preserve"> </w:t>
      </w:r>
      <w:bookmarkStart w:id="3547" w:name="_ETM_Q6_486430"/>
      <w:bookmarkEnd w:id="3547"/>
      <w:r>
        <w:rPr>
          <w:rtl/>
        </w:rPr>
        <w:t>–</w:t>
      </w:r>
      <w:r>
        <w:rPr>
          <w:rFonts w:hint="cs"/>
          <w:rtl/>
        </w:rPr>
        <w:t xml:space="preserve"> </w:t>
      </w:r>
      <w:r>
        <w:rPr>
          <w:rtl/>
        </w:rPr>
        <w:t>איננו</w:t>
      </w:r>
      <w:r>
        <w:rPr>
          <w:rFonts w:hint="cs"/>
          <w:rtl/>
        </w:rPr>
        <w:t>.</w:t>
      </w:r>
    </w:p>
    <w:p w:rsidR="00B7366A" w:rsidRDefault="00B7366A" w:rsidP="00810530">
      <w:pPr>
        <w:rPr>
          <w:rtl/>
        </w:rPr>
      </w:pPr>
    </w:p>
    <w:p w:rsidR="00B7366A" w:rsidRDefault="00B7366A" w:rsidP="00810530">
      <w:pPr>
        <w:rPr>
          <w:rtl/>
        </w:rPr>
      </w:pPr>
    </w:p>
    <w:p w:rsidR="00B7366A" w:rsidRDefault="00B7366A" w:rsidP="00BD2E7E">
      <w:pPr>
        <w:pStyle w:val="a6"/>
        <w:rPr>
          <w:rtl/>
        </w:rPr>
      </w:pPr>
      <w:bookmarkStart w:id="3548" w:name="ET_subject_שאילתות_ותשובות_46"/>
      <w:r w:rsidRPr="00A36873">
        <w:rPr>
          <w:rStyle w:val="TagStyle"/>
          <w:rtl/>
        </w:rPr>
        <w:t xml:space="preserve"> &lt;&lt; נושא &gt;&gt; </w:t>
      </w:r>
      <w:bookmarkStart w:id="3549" w:name="_Toc91089541"/>
      <w:bookmarkStart w:id="3550" w:name="_Toc91144940"/>
      <w:bookmarkStart w:id="3551" w:name="_Toc91145493"/>
      <w:r>
        <w:rPr>
          <w:rtl/>
        </w:rPr>
        <w:t>שאילתות ותשובות</w:t>
      </w:r>
      <w:bookmarkEnd w:id="3549"/>
      <w:bookmarkEnd w:id="3550"/>
      <w:bookmarkEnd w:id="3551"/>
      <w:r w:rsidRPr="00A36873">
        <w:rPr>
          <w:rStyle w:val="TagStyle"/>
          <w:rtl/>
        </w:rPr>
        <w:t xml:space="preserve"> &lt;&lt; נושא &gt;&gt;</w:t>
      </w:r>
      <w:r>
        <w:rPr>
          <w:rtl/>
        </w:rPr>
        <w:t xml:space="preserve">   </w:t>
      </w:r>
      <w:bookmarkEnd w:id="3548"/>
    </w:p>
    <w:p w:rsidR="00B7366A" w:rsidRPr="00A36873" w:rsidRDefault="00B7366A" w:rsidP="00BD2E7E">
      <w:pPr>
        <w:rPr>
          <w:rtl/>
        </w:rPr>
      </w:pPr>
    </w:p>
    <w:p w:rsidR="00B7366A" w:rsidRDefault="00B7366A" w:rsidP="00BD2E7E">
      <w:pPr>
        <w:pStyle w:val="af6"/>
        <w:keepNext/>
        <w:rPr>
          <w:rtl/>
        </w:rPr>
      </w:pPr>
      <w:bookmarkStart w:id="3552" w:name="ET_yor_6204_47"/>
      <w:r w:rsidRPr="00A36873">
        <w:rPr>
          <w:rStyle w:val="TagStyle"/>
          <w:rtl/>
        </w:rPr>
        <w:t xml:space="preserve">&lt;&lt; יור &gt;&gt; </w:t>
      </w:r>
      <w:r>
        <w:rPr>
          <w:rtl/>
        </w:rPr>
        <w:t>היו"ר מיקי לוי:</w:t>
      </w:r>
      <w:r w:rsidRPr="00A36873">
        <w:rPr>
          <w:rStyle w:val="TagStyle"/>
          <w:rtl/>
        </w:rPr>
        <w:t xml:space="preserve"> &lt;&lt; יור &gt;&gt;</w:t>
      </w:r>
      <w:r>
        <w:rPr>
          <w:rtl/>
        </w:rPr>
        <w:t xml:space="preserve">   </w:t>
      </w:r>
      <w:bookmarkEnd w:id="3552"/>
    </w:p>
    <w:p w:rsidR="00B7366A" w:rsidRDefault="00B7366A" w:rsidP="00C979CC">
      <w:pPr>
        <w:rPr>
          <w:rtl/>
          <w:lang w:eastAsia="he-IL"/>
        </w:rPr>
      </w:pPr>
    </w:p>
    <w:p w:rsidR="00B7366A" w:rsidRDefault="00B7366A" w:rsidP="00810530">
      <w:pPr>
        <w:rPr>
          <w:rtl/>
        </w:rPr>
      </w:pPr>
      <w:bookmarkStart w:id="3553" w:name="_ETM_Q6_486759"/>
      <w:bookmarkEnd w:id="3553"/>
      <w:r>
        <w:rPr>
          <w:rtl/>
        </w:rPr>
        <w:t xml:space="preserve">נעבור </w:t>
      </w:r>
      <w:bookmarkStart w:id="3554" w:name="_ETM_Q6_489959"/>
      <w:bookmarkEnd w:id="3554"/>
      <w:r>
        <w:rPr>
          <w:rtl/>
        </w:rPr>
        <w:t xml:space="preserve">לשאילתות </w:t>
      </w:r>
      <w:bookmarkStart w:id="3555" w:name="_ETM_Q6_490559"/>
      <w:bookmarkEnd w:id="3555"/>
      <w:r>
        <w:rPr>
          <w:rtl/>
        </w:rPr>
        <w:t>רגילות</w:t>
      </w:r>
      <w:r>
        <w:rPr>
          <w:rFonts w:hint="cs"/>
          <w:rtl/>
        </w:rPr>
        <w:t xml:space="preserve">. חבר הכנסת כסיף </w:t>
      </w:r>
      <w:r>
        <w:rPr>
          <w:rtl/>
        </w:rPr>
        <w:t>–</w:t>
      </w:r>
      <w:r>
        <w:rPr>
          <w:rFonts w:hint="cs"/>
          <w:rtl/>
        </w:rPr>
        <w:t xml:space="preserve"> </w:t>
      </w:r>
      <w:bookmarkStart w:id="3556" w:name="_ETM_Q6_492120"/>
      <w:bookmarkEnd w:id="3556"/>
      <w:r>
        <w:rPr>
          <w:rtl/>
        </w:rPr>
        <w:t xml:space="preserve">חשיפת </w:t>
      </w:r>
      <w:bookmarkStart w:id="3557" w:name="_ETM_Q6_492690"/>
      <w:bookmarkEnd w:id="3557"/>
      <w:r>
        <w:rPr>
          <w:rtl/>
        </w:rPr>
        <w:t>מקר</w:t>
      </w:r>
      <w:r>
        <w:rPr>
          <w:rFonts w:hint="cs"/>
          <w:rtl/>
        </w:rPr>
        <w:t>י</w:t>
      </w:r>
      <w:r>
        <w:rPr>
          <w:rtl/>
        </w:rPr>
        <w:t xml:space="preserve"> </w:t>
      </w:r>
      <w:bookmarkStart w:id="3558" w:name="_ETM_Q6_493049"/>
      <w:bookmarkEnd w:id="3558"/>
      <w:r>
        <w:rPr>
          <w:rtl/>
        </w:rPr>
        <w:t>הרצח</w:t>
      </w:r>
      <w:r>
        <w:rPr>
          <w:rFonts w:hint="cs"/>
          <w:rtl/>
        </w:rPr>
        <w:t>, העלמה ו</w:t>
      </w:r>
      <w:bookmarkStart w:id="3559" w:name="_ETM_Q6_493740"/>
      <w:bookmarkStart w:id="3560" w:name="_ETM_Q6_494040"/>
      <w:bookmarkStart w:id="3561" w:name="_ETM_Q6_494580"/>
      <w:bookmarkEnd w:id="3559"/>
      <w:bookmarkEnd w:id="3560"/>
      <w:bookmarkEnd w:id="3561"/>
      <w:r>
        <w:rPr>
          <w:rtl/>
        </w:rPr>
        <w:t>עינויים</w:t>
      </w:r>
      <w:r>
        <w:rPr>
          <w:rFonts w:hint="cs"/>
          <w:rtl/>
        </w:rPr>
        <w:t>,</w:t>
      </w:r>
      <w:r>
        <w:rPr>
          <w:rtl/>
        </w:rPr>
        <w:t xml:space="preserve"> </w:t>
      </w:r>
      <w:bookmarkStart w:id="3562" w:name="_ETM_Q6_495150"/>
      <w:bookmarkEnd w:id="3562"/>
      <w:r>
        <w:rPr>
          <w:rtl/>
        </w:rPr>
        <w:t>בבקשה</w:t>
      </w:r>
      <w:r>
        <w:rPr>
          <w:rFonts w:hint="cs"/>
          <w:rtl/>
        </w:rPr>
        <w:t>.</w:t>
      </w:r>
      <w:r>
        <w:rPr>
          <w:rtl/>
        </w:rPr>
        <w:t xml:space="preserve"> </w:t>
      </w:r>
      <w:bookmarkStart w:id="3563" w:name="_ETM_Q6_496550"/>
      <w:bookmarkEnd w:id="3563"/>
      <w:r>
        <w:rPr>
          <w:rtl/>
        </w:rPr>
        <w:t>ישיב</w:t>
      </w:r>
      <w:r w:rsidR="00620186">
        <w:rPr>
          <w:rFonts w:hint="cs"/>
          <w:rtl/>
        </w:rPr>
        <w:t>,</w:t>
      </w:r>
      <w:r>
        <w:rPr>
          <w:rtl/>
        </w:rPr>
        <w:t xml:space="preserve"> </w:t>
      </w:r>
      <w:bookmarkStart w:id="3564" w:name="_ETM_Q6_496940"/>
      <w:bookmarkEnd w:id="3564"/>
      <w:r>
        <w:rPr>
          <w:rtl/>
        </w:rPr>
        <w:t xml:space="preserve">בשם </w:t>
      </w:r>
      <w:bookmarkStart w:id="3565" w:name="_ETM_Q6_497300"/>
      <w:bookmarkEnd w:id="3565"/>
      <w:r>
        <w:rPr>
          <w:rtl/>
        </w:rPr>
        <w:t xml:space="preserve">ראש </w:t>
      </w:r>
      <w:bookmarkStart w:id="3566" w:name="_ETM_Q6_497540"/>
      <w:bookmarkEnd w:id="3566"/>
      <w:r>
        <w:rPr>
          <w:rtl/>
        </w:rPr>
        <w:t>הממשלה</w:t>
      </w:r>
      <w:r w:rsidR="00620186">
        <w:rPr>
          <w:rFonts w:hint="cs"/>
          <w:rtl/>
        </w:rPr>
        <w:t>, שר השיכון זאב אלקין</w:t>
      </w:r>
      <w:r>
        <w:rPr>
          <w:rFonts w:hint="cs"/>
          <w:rtl/>
        </w:rPr>
        <w:t>.</w:t>
      </w:r>
    </w:p>
    <w:p w:rsidR="00B7366A" w:rsidRPr="00A36873" w:rsidRDefault="00B7366A" w:rsidP="00BD2E7E">
      <w:pPr>
        <w:rPr>
          <w:rtl/>
        </w:rPr>
      </w:pPr>
    </w:p>
    <w:p w:rsidR="00B7366A" w:rsidRDefault="00B7366A" w:rsidP="00BD2E7E">
      <w:pPr>
        <w:pStyle w:val="a9"/>
        <w:rPr>
          <w:rtl/>
        </w:rPr>
      </w:pPr>
      <w:bookmarkStart w:id="3567" w:name="ET_query_626184_35"/>
      <w:r w:rsidRPr="00065D64">
        <w:rPr>
          <w:rStyle w:val="TagStyle"/>
          <w:rtl/>
        </w:rPr>
        <w:t xml:space="preserve"> &lt;&lt; שאילתה &gt;&gt; </w:t>
      </w:r>
      <w:bookmarkStart w:id="3568" w:name="_Toc91089542"/>
      <w:bookmarkStart w:id="3569" w:name="_Toc91144941"/>
      <w:bookmarkStart w:id="3570" w:name="_Toc91145494"/>
      <w:r>
        <w:rPr>
          <w:rtl/>
        </w:rPr>
        <w:t>150. חשיפת מקרי רצח, העלמה ועינויים</w:t>
      </w:r>
      <w:bookmarkEnd w:id="3568"/>
      <w:bookmarkEnd w:id="3569"/>
      <w:bookmarkEnd w:id="3570"/>
      <w:r w:rsidRPr="00065D64">
        <w:rPr>
          <w:rStyle w:val="TagStyle"/>
          <w:rtl/>
        </w:rPr>
        <w:t xml:space="preserve"> &lt;&lt; שאילתה &gt;&gt;</w:t>
      </w:r>
      <w:r>
        <w:rPr>
          <w:rtl/>
        </w:rPr>
        <w:t xml:space="preserve">  </w:t>
      </w:r>
      <w:bookmarkEnd w:id="3567"/>
    </w:p>
    <w:p w:rsidR="00B7366A" w:rsidRDefault="00B7366A" w:rsidP="00BD2E7E">
      <w:pPr>
        <w:rPr>
          <w:rtl/>
        </w:rPr>
      </w:pPr>
    </w:p>
    <w:p w:rsidR="00B7366A" w:rsidRDefault="00B7366A" w:rsidP="00BD2E7E">
      <w:pPr>
        <w:pStyle w:val="a4"/>
        <w:keepNext/>
        <w:rPr>
          <w:rtl/>
        </w:rPr>
      </w:pPr>
      <w:bookmarkStart w:id="3571" w:name="ET_speaker_5785_36"/>
      <w:bookmarkStart w:id="3572" w:name="Eng_Date"/>
      <w:r w:rsidRPr="00065D64">
        <w:rPr>
          <w:rStyle w:val="TagStyle"/>
          <w:rtl/>
        </w:rPr>
        <w:t xml:space="preserve"> &lt;&lt; דובר &gt;&gt; </w:t>
      </w:r>
      <w:bookmarkStart w:id="3573" w:name="_Toc91089543"/>
      <w:bookmarkStart w:id="3574" w:name="_Toc91144942"/>
      <w:bookmarkStart w:id="3575" w:name="_Toc91145495"/>
      <w:r>
        <w:rPr>
          <w:rtl/>
        </w:rPr>
        <w:t>עופר כסיף (הרשימה המשותפת):</w:t>
      </w:r>
      <w:bookmarkEnd w:id="3573"/>
      <w:bookmarkEnd w:id="3574"/>
      <w:bookmarkEnd w:id="3575"/>
      <w:r w:rsidRPr="00065D64">
        <w:rPr>
          <w:rStyle w:val="TagStyle"/>
          <w:rtl/>
        </w:rPr>
        <w:t xml:space="preserve"> &lt;&lt; דובר &gt;&gt;</w:t>
      </w:r>
      <w:r>
        <w:rPr>
          <w:rtl/>
        </w:rPr>
        <w:t xml:space="preserve">  </w:t>
      </w:r>
      <w:bookmarkEnd w:id="3571"/>
    </w:p>
    <w:p w:rsidR="00B7366A" w:rsidRDefault="00B7366A" w:rsidP="00C979CC">
      <w:pPr>
        <w:rPr>
          <w:rtl/>
        </w:rPr>
      </w:pPr>
    </w:p>
    <w:bookmarkEnd w:id="3572"/>
    <w:p w:rsidR="00B7366A" w:rsidRDefault="00B7366A" w:rsidP="00620186">
      <w:pPr>
        <w:rPr>
          <w:rtl/>
        </w:rPr>
      </w:pPr>
      <w:r>
        <w:rPr>
          <w:rtl/>
        </w:rPr>
        <w:t xml:space="preserve">אדוני </w:t>
      </w:r>
      <w:bookmarkStart w:id="3576" w:name="_ETM_Q6_499560"/>
      <w:bookmarkEnd w:id="3576"/>
      <w:r>
        <w:rPr>
          <w:rtl/>
        </w:rPr>
        <w:t>היושב-ראש</w:t>
      </w:r>
      <w:r>
        <w:rPr>
          <w:rFonts w:hint="cs"/>
          <w:rtl/>
        </w:rPr>
        <w:t>,</w:t>
      </w:r>
      <w:r>
        <w:rPr>
          <w:rtl/>
        </w:rPr>
        <w:t xml:space="preserve"> </w:t>
      </w:r>
      <w:bookmarkStart w:id="3577" w:name="_ETM_Q6_500369"/>
      <w:bookmarkEnd w:id="3577"/>
      <w:r>
        <w:rPr>
          <w:rtl/>
        </w:rPr>
        <w:t xml:space="preserve">אדוני </w:t>
      </w:r>
      <w:bookmarkStart w:id="3578" w:name="_ETM_Q6_500939"/>
      <w:bookmarkEnd w:id="3578"/>
      <w:r>
        <w:rPr>
          <w:rtl/>
        </w:rPr>
        <w:t>השר</w:t>
      </w:r>
      <w:r>
        <w:rPr>
          <w:rFonts w:hint="cs"/>
          <w:rtl/>
        </w:rPr>
        <w:t>,</w:t>
      </w:r>
      <w:r>
        <w:rPr>
          <w:rtl/>
        </w:rPr>
        <w:t xml:space="preserve"> </w:t>
      </w:r>
      <w:bookmarkStart w:id="3579" w:name="_ETM_Q6_501570"/>
      <w:bookmarkEnd w:id="3579"/>
      <w:r>
        <w:rPr>
          <w:rtl/>
        </w:rPr>
        <w:t xml:space="preserve">חברי </w:t>
      </w:r>
      <w:bookmarkStart w:id="3580" w:name="_ETM_Q6_501900"/>
      <w:bookmarkEnd w:id="3580"/>
      <w:r>
        <w:rPr>
          <w:rtl/>
        </w:rPr>
        <w:t>הכנסת</w:t>
      </w:r>
      <w:r>
        <w:rPr>
          <w:rFonts w:hint="cs"/>
          <w:rtl/>
        </w:rPr>
        <w:t>,</w:t>
      </w:r>
      <w:r>
        <w:rPr>
          <w:rtl/>
        </w:rPr>
        <w:t xml:space="preserve"> </w:t>
      </w:r>
      <w:bookmarkStart w:id="3581" w:name="_ETM_Q6_503789"/>
      <w:bookmarkEnd w:id="3581"/>
      <w:r>
        <w:rPr>
          <w:rtl/>
        </w:rPr>
        <w:t xml:space="preserve">בסוף </w:t>
      </w:r>
      <w:bookmarkStart w:id="3582" w:name="_ETM_Q6_504119"/>
      <w:bookmarkEnd w:id="3582"/>
      <w:r>
        <w:rPr>
          <w:rtl/>
        </w:rPr>
        <w:t xml:space="preserve">שבוע </w:t>
      </w:r>
      <w:bookmarkStart w:id="3583" w:name="_ETM_Q6_504509"/>
      <w:bookmarkEnd w:id="3583"/>
      <w:r>
        <w:rPr>
          <w:rtl/>
        </w:rPr>
        <w:t xml:space="preserve">האחרון </w:t>
      </w:r>
      <w:bookmarkStart w:id="3584" w:name="_ETM_Q6_505259"/>
      <w:bookmarkEnd w:id="3584"/>
      <w:r>
        <w:rPr>
          <w:rtl/>
        </w:rPr>
        <w:t>–</w:t>
      </w:r>
      <w:r>
        <w:rPr>
          <w:rFonts w:hint="cs"/>
          <w:rtl/>
        </w:rPr>
        <w:t xml:space="preserve"> </w:t>
      </w:r>
      <w:bookmarkStart w:id="3585" w:name="_ETM_Q6_504000"/>
      <w:bookmarkEnd w:id="3585"/>
      <w:r>
        <w:rPr>
          <w:rtl/>
        </w:rPr>
        <w:t xml:space="preserve">מדובר </w:t>
      </w:r>
      <w:bookmarkStart w:id="3586" w:name="_ETM_Q6_505769"/>
      <w:bookmarkEnd w:id="3586"/>
      <w:r>
        <w:rPr>
          <w:rtl/>
        </w:rPr>
        <w:t xml:space="preserve">על </w:t>
      </w:r>
      <w:bookmarkStart w:id="3587" w:name="_ETM_Q6_505859"/>
      <w:bookmarkEnd w:id="3587"/>
      <w:r>
        <w:rPr>
          <w:rtl/>
        </w:rPr>
        <w:t>2</w:t>
      </w:r>
      <w:r>
        <w:rPr>
          <w:rFonts w:hint="cs"/>
          <w:rtl/>
        </w:rPr>
        <w:t>3</w:t>
      </w:r>
      <w:r>
        <w:rPr>
          <w:rtl/>
        </w:rPr>
        <w:t xml:space="preserve"> </w:t>
      </w:r>
      <w:bookmarkStart w:id="3588" w:name="_ETM_Q6_506160"/>
      <w:bookmarkEnd w:id="3588"/>
      <w:r>
        <w:rPr>
          <w:rFonts w:hint="cs"/>
          <w:rtl/>
        </w:rPr>
        <w:t>ביולי</w:t>
      </w:r>
      <w:bookmarkStart w:id="3589" w:name="_ETM_Q6_506579"/>
      <w:bookmarkEnd w:id="3589"/>
      <w:r>
        <w:rPr>
          <w:rFonts w:hint="cs"/>
          <w:rtl/>
        </w:rPr>
        <w:t>,</w:t>
      </w:r>
      <w:r>
        <w:rPr>
          <w:rtl/>
        </w:rPr>
        <w:t xml:space="preserve"> </w:t>
      </w:r>
      <w:bookmarkStart w:id="3590" w:name="_ETM_Q6_507239"/>
      <w:bookmarkEnd w:id="3590"/>
      <w:r>
        <w:rPr>
          <w:rtl/>
        </w:rPr>
        <w:t xml:space="preserve">אז </w:t>
      </w:r>
      <w:bookmarkStart w:id="3591" w:name="_ETM_Q6_507509"/>
      <w:bookmarkStart w:id="3592" w:name="_ETM_Q6_507869"/>
      <w:bookmarkEnd w:id="3591"/>
      <w:bookmarkEnd w:id="3592"/>
      <w:r>
        <w:rPr>
          <w:rtl/>
        </w:rPr>
        <w:t xml:space="preserve">הגשתי </w:t>
      </w:r>
      <w:bookmarkStart w:id="3593" w:name="_ETM_Q6_508829"/>
      <w:bookmarkStart w:id="3594" w:name="_ETM_Q6_508890"/>
      <w:bookmarkEnd w:id="3593"/>
      <w:bookmarkEnd w:id="3594"/>
      <w:r w:rsidR="00620186">
        <w:rPr>
          <w:rFonts w:hint="cs"/>
          <w:rtl/>
        </w:rPr>
        <w:t xml:space="preserve">– </w:t>
      </w:r>
      <w:r>
        <w:rPr>
          <w:rFonts w:hint="cs"/>
          <w:rtl/>
        </w:rPr>
        <w:t xml:space="preserve">בסוף </w:t>
      </w:r>
      <w:r>
        <w:rPr>
          <w:rtl/>
        </w:rPr>
        <w:t xml:space="preserve">שבוע </w:t>
      </w:r>
      <w:bookmarkStart w:id="3595" w:name="_ETM_Q6_509099"/>
      <w:bookmarkEnd w:id="3595"/>
      <w:r>
        <w:rPr>
          <w:rtl/>
        </w:rPr>
        <w:t xml:space="preserve">האחרון </w:t>
      </w:r>
      <w:bookmarkStart w:id="3596" w:name="_ETM_Q6_510210"/>
      <w:bookmarkEnd w:id="3596"/>
      <w:r>
        <w:rPr>
          <w:rtl/>
        </w:rPr>
        <w:t xml:space="preserve">פרסם </w:t>
      </w:r>
      <w:bookmarkStart w:id="3597" w:name="_ETM_Q6_510660"/>
      <w:bookmarkEnd w:id="3597"/>
      <w:r>
        <w:rPr>
          <w:rtl/>
        </w:rPr>
        <w:t xml:space="preserve">ד"ר </w:t>
      </w:r>
      <w:bookmarkStart w:id="3598" w:name="_ETM_Q6_511050"/>
      <w:bookmarkEnd w:id="3598"/>
      <w:r>
        <w:rPr>
          <w:rtl/>
        </w:rPr>
        <w:t xml:space="preserve">רונן </w:t>
      </w:r>
      <w:bookmarkStart w:id="3599" w:name="_ETM_Q6_511320"/>
      <w:bookmarkEnd w:id="3599"/>
      <w:r>
        <w:rPr>
          <w:rtl/>
        </w:rPr>
        <w:t xml:space="preserve">ברגמן </w:t>
      </w:r>
      <w:bookmarkStart w:id="3600" w:name="_ETM_Q6_511710"/>
      <w:bookmarkEnd w:id="3600"/>
      <w:r>
        <w:rPr>
          <w:rtl/>
        </w:rPr>
        <w:t xml:space="preserve">את </w:t>
      </w:r>
      <w:bookmarkStart w:id="3601" w:name="_ETM_Q6_511859"/>
      <w:bookmarkEnd w:id="3601"/>
      <w:r>
        <w:rPr>
          <w:rtl/>
        </w:rPr>
        <w:t xml:space="preserve">המסמך </w:t>
      </w:r>
      <w:bookmarkStart w:id="3602" w:name="_ETM_Q6_512339"/>
      <w:bookmarkEnd w:id="3602"/>
      <w:r>
        <w:rPr>
          <w:rtl/>
        </w:rPr>
        <w:t xml:space="preserve">אשר </w:t>
      </w:r>
      <w:bookmarkStart w:id="3603" w:name="_ETM_Q6_512579"/>
      <w:bookmarkEnd w:id="3603"/>
      <w:r>
        <w:rPr>
          <w:rtl/>
        </w:rPr>
        <w:t xml:space="preserve">זכה </w:t>
      </w:r>
      <w:bookmarkStart w:id="3604" w:name="_ETM_Q6_512910"/>
      <w:bookmarkEnd w:id="3604"/>
      <w:r>
        <w:rPr>
          <w:rtl/>
        </w:rPr>
        <w:t>לכינוי</w:t>
      </w:r>
      <w:r w:rsidR="00620186">
        <w:rPr>
          <w:rFonts w:hint="cs"/>
          <w:rtl/>
        </w:rPr>
        <w:t xml:space="preserve"> "</w:t>
      </w:r>
      <w:bookmarkStart w:id="3605" w:name="_ETM_Q6_513360"/>
      <w:bookmarkEnd w:id="3605"/>
      <w:r>
        <w:rPr>
          <w:rtl/>
        </w:rPr>
        <w:t xml:space="preserve">מסמך </w:t>
      </w:r>
      <w:bookmarkStart w:id="3606" w:name="_ETM_Q6_513839"/>
      <w:bookmarkEnd w:id="3606"/>
      <w:r>
        <w:rPr>
          <w:rFonts w:hint="cs"/>
          <w:rtl/>
        </w:rPr>
        <w:t>הגולגולו</w:t>
      </w:r>
      <w:r>
        <w:rPr>
          <w:rFonts w:hint="eastAsia"/>
          <w:rtl/>
        </w:rPr>
        <w:t>ת</w:t>
      </w:r>
      <w:r w:rsidR="00620186">
        <w:rPr>
          <w:rFonts w:hint="cs"/>
          <w:rtl/>
        </w:rPr>
        <w:t>"</w:t>
      </w:r>
      <w:r>
        <w:rPr>
          <w:rtl/>
        </w:rPr>
        <w:t xml:space="preserve"> </w:t>
      </w:r>
      <w:bookmarkStart w:id="3607" w:name="_ETM_Q6_515079"/>
      <w:bookmarkEnd w:id="3607"/>
      <w:r>
        <w:rPr>
          <w:rtl/>
        </w:rPr>
        <w:t xml:space="preserve">ובו </w:t>
      </w:r>
      <w:bookmarkStart w:id="3608" w:name="_ETM_Q6_515410"/>
      <w:bookmarkEnd w:id="3608"/>
      <w:r>
        <w:rPr>
          <w:rtl/>
        </w:rPr>
        <w:t xml:space="preserve">אוסף </w:t>
      </w:r>
      <w:bookmarkStart w:id="3609" w:name="_ETM_Q6_515829"/>
      <w:bookmarkEnd w:id="3609"/>
      <w:r>
        <w:rPr>
          <w:rtl/>
        </w:rPr>
        <w:t xml:space="preserve">מקרי </w:t>
      </w:r>
      <w:bookmarkStart w:id="3610" w:name="_ETM_Q6_516190"/>
      <w:bookmarkEnd w:id="3610"/>
      <w:r>
        <w:rPr>
          <w:rtl/>
        </w:rPr>
        <w:t>רצח</w:t>
      </w:r>
      <w:r>
        <w:rPr>
          <w:rFonts w:hint="cs"/>
          <w:rtl/>
        </w:rPr>
        <w:t>,</w:t>
      </w:r>
      <w:r>
        <w:rPr>
          <w:rtl/>
        </w:rPr>
        <w:t xml:space="preserve"> </w:t>
      </w:r>
      <w:bookmarkStart w:id="3611" w:name="_ETM_Q6_516610"/>
      <w:bookmarkEnd w:id="3611"/>
      <w:r>
        <w:rPr>
          <w:rtl/>
        </w:rPr>
        <w:t xml:space="preserve">עינויים </w:t>
      </w:r>
      <w:bookmarkStart w:id="3612" w:name="_ETM_Q6_517149"/>
      <w:bookmarkEnd w:id="3612"/>
      <w:r>
        <w:rPr>
          <w:rtl/>
        </w:rPr>
        <w:t xml:space="preserve">והעלמת </w:t>
      </w:r>
      <w:bookmarkStart w:id="3613" w:name="_ETM_Q6_517839"/>
      <w:bookmarkEnd w:id="3613"/>
      <w:r>
        <w:rPr>
          <w:rtl/>
        </w:rPr>
        <w:t>אנשים</w:t>
      </w:r>
      <w:r>
        <w:rPr>
          <w:rFonts w:hint="cs"/>
          <w:rtl/>
        </w:rPr>
        <w:t>.</w:t>
      </w:r>
    </w:p>
    <w:p w:rsidR="00B7366A" w:rsidRDefault="00B7366A" w:rsidP="00BD2E7E">
      <w:pPr>
        <w:rPr>
          <w:rtl/>
        </w:rPr>
      </w:pPr>
    </w:p>
    <w:p w:rsidR="00B7366A" w:rsidRDefault="00B7366A" w:rsidP="00BD2E7E">
      <w:pPr>
        <w:rPr>
          <w:rtl/>
        </w:rPr>
      </w:pPr>
      <w:bookmarkStart w:id="3614" w:name="_ETM_Q6_520000"/>
      <w:bookmarkEnd w:id="3614"/>
      <w:r w:rsidRPr="00472AB3">
        <w:rPr>
          <w:rFonts w:hint="cs"/>
          <w:rtl/>
        </w:rPr>
        <w:t>רצוני לשאול:</w:t>
      </w:r>
    </w:p>
    <w:p w:rsidR="00B7366A" w:rsidRPr="00472AB3" w:rsidRDefault="00B7366A" w:rsidP="00BD2E7E">
      <w:pPr>
        <w:rPr>
          <w:rtl/>
        </w:rPr>
      </w:pPr>
    </w:p>
    <w:p w:rsidR="00B7366A" w:rsidRDefault="00620186" w:rsidP="00620186">
      <w:r>
        <w:rPr>
          <w:rFonts w:hint="cs"/>
          <w:rtl/>
        </w:rPr>
        <w:t xml:space="preserve">1. </w:t>
      </w:r>
      <w:r w:rsidR="00B7366A">
        <w:rPr>
          <w:rFonts w:hint="cs"/>
          <w:rtl/>
        </w:rPr>
        <w:t>מדוע המסמך עודנו חסוי?</w:t>
      </w:r>
    </w:p>
    <w:p w:rsidR="00B7366A" w:rsidRPr="009F1FFC" w:rsidRDefault="00B7366A" w:rsidP="00620186">
      <w:pPr>
        <w:rPr>
          <w:rtl/>
        </w:rPr>
      </w:pPr>
    </w:p>
    <w:p w:rsidR="00B7366A" w:rsidRDefault="00620186" w:rsidP="00620186">
      <w:r>
        <w:rPr>
          <w:rFonts w:hint="cs"/>
          <w:rtl/>
        </w:rPr>
        <w:t xml:space="preserve">2. </w:t>
      </w:r>
      <w:r w:rsidR="00B7366A">
        <w:rPr>
          <w:rFonts w:hint="cs"/>
          <w:rtl/>
        </w:rPr>
        <w:t>כיצד מפקחים כיום על השב"כ ומונעים הישנות מקרים כאלה?</w:t>
      </w:r>
    </w:p>
    <w:p w:rsidR="00B7366A" w:rsidRDefault="00B7366A" w:rsidP="00620186">
      <w:pPr>
        <w:rPr>
          <w:rtl/>
        </w:rPr>
      </w:pPr>
    </w:p>
    <w:p w:rsidR="00B7366A" w:rsidRDefault="00620186" w:rsidP="00620186">
      <w:pPr>
        <w:rPr>
          <w:rtl/>
        </w:rPr>
      </w:pPr>
      <w:r>
        <w:rPr>
          <w:rFonts w:hint="cs"/>
          <w:rtl/>
        </w:rPr>
        <w:t xml:space="preserve">3. </w:t>
      </w:r>
      <w:r w:rsidR="00B7366A">
        <w:rPr>
          <w:rFonts w:hint="cs"/>
          <w:rtl/>
        </w:rPr>
        <w:t>האם יש אנשי שב"כ ומוסד אשר הועמדו לדין בשל מעשיהם? תודה.</w:t>
      </w:r>
    </w:p>
    <w:p w:rsidR="00B7366A" w:rsidRDefault="00B7366A" w:rsidP="00BD2E7E">
      <w:pPr>
        <w:rPr>
          <w:rtl/>
        </w:rPr>
      </w:pPr>
      <w:bookmarkStart w:id="3615" w:name="_ETM_Q6_536000"/>
      <w:bookmarkEnd w:id="3615"/>
    </w:p>
    <w:p w:rsidR="00B7366A" w:rsidRDefault="00B7366A" w:rsidP="00BD2E7E">
      <w:pPr>
        <w:pStyle w:val="a4"/>
        <w:rPr>
          <w:rtl/>
        </w:rPr>
      </w:pPr>
      <w:bookmarkStart w:id="3616" w:name="ET_speakercontinue_6192_45"/>
      <w:r w:rsidRPr="00031999">
        <w:rPr>
          <w:rStyle w:val="TagStyle"/>
          <w:rtl/>
        </w:rPr>
        <w:t xml:space="preserve"> &lt;&lt; דובר &gt;&gt;</w:t>
      </w:r>
      <w:r w:rsidRPr="00115B4E">
        <w:rPr>
          <w:rStyle w:val="TagStyle"/>
          <w:rtl/>
        </w:rPr>
        <w:t xml:space="preserve"> </w:t>
      </w:r>
      <w:bookmarkStart w:id="3617" w:name="_Toc91089544"/>
      <w:bookmarkStart w:id="3618" w:name="_Toc91144943"/>
      <w:bookmarkStart w:id="3619" w:name="_Toc91145496"/>
      <w:r>
        <w:rPr>
          <w:rtl/>
        </w:rPr>
        <w:t>שר הבינוי והשיכון זאב אלקין:</w:t>
      </w:r>
      <w:bookmarkEnd w:id="3617"/>
      <w:bookmarkEnd w:id="3618"/>
      <w:bookmarkEnd w:id="3619"/>
      <w:r w:rsidRPr="00115B4E">
        <w:rPr>
          <w:rStyle w:val="TagStyle"/>
          <w:rtl/>
        </w:rPr>
        <w:t xml:space="preserve"> </w:t>
      </w:r>
      <w:r w:rsidRPr="00031999">
        <w:rPr>
          <w:rStyle w:val="TagStyle"/>
          <w:rtl/>
        </w:rPr>
        <w:t xml:space="preserve">&lt;&lt; דובר &gt;&gt; </w:t>
      </w:r>
      <w:r>
        <w:rPr>
          <w:rtl/>
        </w:rPr>
        <w:t xml:space="preserve">  </w:t>
      </w:r>
      <w:bookmarkEnd w:id="3616"/>
    </w:p>
    <w:p w:rsidR="00B7366A" w:rsidRDefault="00B7366A" w:rsidP="00C979CC">
      <w:pPr>
        <w:rPr>
          <w:rtl/>
          <w:lang w:eastAsia="he-IL"/>
        </w:rPr>
      </w:pPr>
    </w:p>
    <w:p w:rsidR="00B7366A" w:rsidRDefault="00B7366A" w:rsidP="00BD2E7E">
      <w:pPr>
        <w:rPr>
          <w:rtl/>
        </w:rPr>
      </w:pPr>
      <w:bookmarkStart w:id="3620" w:name="_ETM_Q6_537029"/>
      <w:bookmarkEnd w:id="3620"/>
      <w:r>
        <w:rPr>
          <w:rtl/>
        </w:rPr>
        <w:lastRenderedPageBreak/>
        <w:t xml:space="preserve">תודה </w:t>
      </w:r>
      <w:bookmarkStart w:id="3621" w:name="_ETM_Q6_537269"/>
      <w:bookmarkEnd w:id="3621"/>
      <w:r>
        <w:rPr>
          <w:rtl/>
        </w:rPr>
        <w:t>רבה</w:t>
      </w:r>
      <w:r>
        <w:rPr>
          <w:rFonts w:hint="cs"/>
          <w:rtl/>
        </w:rPr>
        <w:t>,</w:t>
      </w:r>
      <w:r>
        <w:rPr>
          <w:rtl/>
        </w:rPr>
        <w:t xml:space="preserve"> </w:t>
      </w:r>
      <w:bookmarkStart w:id="3622" w:name="_ETM_Q6_537539"/>
      <w:bookmarkEnd w:id="3622"/>
      <w:r>
        <w:rPr>
          <w:rtl/>
        </w:rPr>
        <w:t xml:space="preserve">חבר </w:t>
      </w:r>
      <w:bookmarkStart w:id="3623" w:name="_ETM_Q6_537750"/>
      <w:bookmarkEnd w:id="3623"/>
      <w:r>
        <w:rPr>
          <w:rtl/>
        </w:rPr>
        <w:t xml:space="preserve">הכנסת </w:t>
      </w:r>
      <w:bookmarkStart w:id="3624" w:name="_ETM_Q6_538019"/>
      <w:bookmarkEnd w:id="3624"/>
      <w:r>
        <w:rPr>
          <w:rtl/>
        </w:rPr>
        <w:t>כסיף</w:t>
      </w:r>
      <w:r>
        <w:rPr>
          <w:rFonts w:hint="cs"/>
          <w:rtl/>
        </w:rPr>
        <w:t>.</w:t>
      </w:r>
      <w:r>
        <w:rPr>
          <w:rtl/>
        </w:rPr>
        <w:t xml:space="preserve"> </w:t>
      </w:r>
      <w:bookmarkStart w:id="3625" w:name="_ETM_Q6_538559"/>
      <w:bookmarkEnd w:id="3625"/>
      <w:r>
        <w:rPr>
          <w:rtl/>
        </w:rPr>
        <w:t>כמובן</w:t>
      </w:r>
      <w:r>
        <w:rPr>
          <w:rFonts w:hint="cs"/>
          <w:rtl/>
        </w:rPr>
        <w:t>,</w:t>
      </w:r>
      <w:r>
        <w:rPr>
          <w:rtl/>
        </w:rPr>
        <w:t xml:space="preserve"> </w:t>
      </w:r>
      <w:bookmarkStart w:id="3626" w:name="_ETM_Q6_539010"/>
      <w:bookmarkEnd w:id="3626"/>
      <w:r>
        <w:rPr>
          <w:rtl/>
        </w:rPr>
        <w:t xml:space="preserve">אני </w:t>
      </w:r>
      <w:bookmarkStart w:id="3627" w:name="_ETM_Q6_539190"/>
      <w:bookmarkEnd w:id="3627"/>
      <w:r>
        <w:rPr>
          <w:rtl/>
        </w:rPr>
        <w:t xml:space="preserve">עונה </w:t>
      </w:r>
      <w:bookmarkStart w:id="3628" w:name="_ETM_Q6_539489"/>
      <w:bookmarkEnd w:id="3628"/>
      <w:r>
        <w:rPr>
          <w:rtl/>
        </w:rPr>
        <w:t>כ</w:t>
      </w:r>
      <w:r>
        <w:rPr>
          <w:rFonts w:hint="cs"/>
          <w:rtl/>
        </w:rPr>
        <w:t>אן,</w:t>
      </w:r>
      <w:r>
        <w:rPr>
          <w:rtl/>
        </w:rPr>
        <w:t xml:space="preserve"> </w:t>
      </w:r>
      <w:bookmarkStart w:id="3629" w:name="_ETM_Q6_539760"/>
      <w:bookmarkEnd w:id="3629"/>
      <w:r>
        <w:rPr>
          <w:rtl/>
        </w:rPr>
        <w:t xml:space="preserve">בשונה </w:t>
      </w:r>
      <w:bookmarkStart w:id="3630" w:name="_ETM_Q6_540179"/>
      <w:bookmarkEnd w:id="3630"/>
      <w:r>
        <w:rPr>
          <w:rtl/>
        </w:rPr>
        <w:t xml:space="preserve">מהשאילתה </w:t>
      </w:r>
      <w:bookmarkStart w:id="3631" w:name="_ETM_Q6_540929"/>
      <w:bookmarkEnd w:id="3631"/>
      <w:r>
        <w:rPr>
          <w:rtl/>
        </w:rPr>
        <w:t>הקודמת</w:t>
      </w:r>
      <w:r>
        <w:rPr>
          <w:rFonts w:hint="cs"/>
          <w:rtl/>
        </w:rPr>
        <w:t>,</w:t>
      </w:r>
      <w:r>
        <w:rPr>
          <w:rtl/>
        </w:rPr>
        <w:t xml:space="preserve"> </w:t>
      </w:r>
      <w:bookmarkStart w:id="3632" w:name="_ETM_Q6_541469"/>
      <w:bookmarkEnd w:id="3632"/>
      <w:r>
        <w:rPr>
          <w:rtl/>
        </w:rPr>
        <w:t xml:space="preserve">בשם </w:t>
      </w:r>
      <w:bookmarkStart w:id="3633" w:name="_ETM_Q6_541800"/>
      <w:bookmarkEnd w:id="3633"/>
      <w:r>
        <w:rPr>
          <w:rtl/>
        </w:rPr>
        <w:t xml:space="preserve">ראש </w:t>
      </w:r>
      <w:bookmarkStart w:id="3634" w:name="_ETM_Q6_541980"/>
      <w:bookmarkEnd w:id="3634"/>
      <w:r>
        <w:rPr>
          <w:rtl/>
        </w:rPr>
        <w:t>הממשלה</w:t>
      </w:r>
      <w:r>
        <w:rPr>
          <w:rFonts w:hint="cs"/>
          <w:rtl/>
        </w:rPr>
        <w:t>,</w:t>
      </w:r>
      <w:r>
        <w:rPr>
          <w:rtl/>
        </w:rPr>
        <w:t xml:space="preserve"> </w:t>
      </w:r>
      <w:bookmarkStart w:id="3635" w:name="_ETM_Q6_542399"/>
      <w:bookmarkEnd w:id="3635"/>
      <w:r>
        <w:rPr>
          <w:rtl/>
        </w:rPr>
        <w:t xml:space="preserve">ולכן </w:t>
      </w:r>
      <w:bookmarkStart w:id="3636" w:name="_ETM_Q6_542760"/>
      <w:bookmarkEnd w:id="3636"/>
      <w:r>
        <w:rPr>
          <w:rtl/>
        </w:rPr>
        <w:t xml:space="preserve">אני </w:t>
      </w:r>
      <w:bookmarkStart w:id="3637" w:name="_ETM_Q6_542940"/>
      <w:bookmarkEnd w:id="3637"/>
      <w:r>
        <w:rPr>
          <w:rtl/>
        </w:rPr>
        <w:t xml:space="preserve">משמש </w:t>
      </w:r>
      <w:bookmarkStart w:id="3638" w:name="_ETM_Q6_543449"/>
      <w:bookmarkEnd w:id="3638"/>
      <w:r>
        <w:rPr>
          <w:rtl/>
        </w:rPr>
        <w:t xml:space="preserve">בעיקר </w:t>
      </w:r>
      <w:bookmarkStart w:id="3639" w:name="_ETM_Q6_543839"/>
      <w:bookmarkEnd w:id="3639"/>
      <w:r>
        <w:rPr>
          <w:rtl/>
        </w:rPr>
        <w:t>כ</w:t>
      </w:r>
      <w:bookmarkStart w:id="3640" w:name="_ETM_Q6_543989"/>
      <w:bookmarkEnd w:id="3640"/>
      <w:r>
        <w:rPr>
          <w:rtl/>
        </w:rPr>
        <w:t>מקריא</w:t>
      </w:r>
      <w:r>
        <w:rPr>
          <w:rFonts w:hint="cs"/>
          <w:rtl/>
        </w:rPr>
        <w:t>.</w:t>
      </w:r>
      <w:r>
        <w:rPr>
          <w:rtl/>
        </w:rPr>
        <w:t xml:space="preserve"> </w:t>
      </w:r>
      <w:bookmarkStart w:id="3641" w:name="_ETM_Q6_546880"/>
      <w:bookmarkEnd w:id="3641"/>
      <w:r>
        <w:rPr>
          <w:rFonts w:hint="cs"/>
          <w:rtl/>
        </w:rPr>
        <w:t>ה</w:t>
      </w:r>
      <w:r>
        <w:rPr>
          <w:rtl/>
        </w:rPr>
        <w:t xml:space="preserve">תשובה </w:t>
      </w:r>
      <w:bookmarkStart w:id="3642" w:name="_ETM_Q6_547270"/>
      <w:bookmarkEnd w:id="3642"/>
      <w:r>
        <w:rPr>
          <w:rtl/>
        </w:rPr>
        <w:t>מתבססת</w:t>
      </w:r>
      <w:r>
        <w:rPr>
          <w:rFonts w:hint="cs"/>
          <w:rtl/>
        </w:rPr>
        <w:t>,</w:t>
      </w:r>
      <w:r>
        <w:rPr>
          <w:rtl/>
        </w:rPr>
        <w:t xml:space="preserve"> </w:t>
      </w:r>
      <w:bookmarkStart w:id="3643" w:name="_ETM_Q6_548260"/>
      <w:bookmarkEnd w:id="3643"/>
      <w:r>
        <w:rPr>
          <w:rtl/>
        </w:rPr>
        <w:t>כמובן</w:t>
      </w:r>
      <w:r>
        <w:rPr>
          <w:rFonts w:hint="cs"/>
          <w:rtl/>
        </w:rPr>
        <w:t>,</w:t>
      </w:r>
      <w:r>
        <w:rPr>
          <w:rtl/>
        </w:rPr>
        <w:t xml:space="preserve"> </w:t>
      </w:r>
      <w:bookmarkStart w:id="3644" w:name="_ETM_Q6_548740"/>
      <w:bookmarkEnd w:id="3644"/>
      <w:r>
        <w:rPr>
          <w:rtl/>
        </w:rPr>
        <w:t xml:space="preserve">על </w:t>
      </w:r>
      <w:bookmarkStart w:id="3645" w:name="_ETM_Q6_548860"/>
      <w:bookmarkEnd w:id="3645"/>
      <w:r>
        <w:rPr>
          <w:rtl/>
        </w:rPr>
        <w:t xml:space="preserve">המידע </w:t>
      </w:r>
      <w:bookmarkStart w:id="3646" w:name="_ETM_Q6_549310"/>
      <w:bookmarkEnd w:id="3646"/>
      <w:r>
        <w:rPr>
          <w:rtl/>
        </w:rPr>
        <w:t xml:space="preserve">שהעביר </w:t>
      </w:r>
      <w:bookmarkStart w:id="3647" w:name="_ETM_Q6_549820"/>
      <w:bookmarkEnd w:id="3647"/>
      <w:r>
        <w:rPr>
          <w:rtl/>
        </w:rPr>
        <w:t xml:space="preserve">שירות </w:t>
      </w:r>
      <w:bookmarkStart w:id="3648" w:name="_ETM_Q6_550270"/>
      <w:bookmarkEnd w:id="3648"/>
      <w:r>
        <w:rPr>
          <w:rtl/>
        </w:rPr>
        <w:t xml:space="preserve">הביטחון </w:t>
      </w:r>
      <w:bookmarkStart w:id="3649" w:name="_ETM_Q6_550690"/>
      <w:bookmarkEnd w:id="3649"/>
      <w:r>
        <w:rPr>
          <w:rtl/>
        </w:rPr>
        <w:t xml:space="preserve">הכללי </w:t>
      </w:r>
      <w:bookmarkStart w:id="3650" w:name="_ETM_Q6_551529"/>
      <w:bookmarkEnd w:id="3650"/>
      <w:r>
        <w:rPr>
          <w:rtl/>
        </w:rPr>
        <w:t xml:space="preserve">בתשובה </w:t>
      </w:r>
      <w:bookmarkStart w:id="3651" w:name="_ETM_Q6_552160"/>
      <w:bookmarkEnd w:id="3651"/>
      <w:r>
        <w:rPr>
          <w:rtl/>
        </w:rPr>
        <w:t>לשאלתך</w:t>
      </w:r>
      <w:r>
        <w:rPr>
          <w:rFonts w:hint="cs"/>
          <w:rtl/>
        </w:rPr>
        <w:t>.</w:t>
      </w:r>
      <w:r>
        <w:rPr>
          <w:rtl/>
        </w:rPr>
        <w:t xml:space="preserve"> </w:t>
      </w:r>
      <w:bookmarkStart w:id="3652" w:name="_ETM_Q6_553490"/>
      <w:bookmarkStart w:id="3653" w:name="_ETM_Q6_554810"/>
      <w:bookmarkEnd w:id="3652"/>
      <w:bookmarkEnd w:id="3653"/>
    </w:p>
    <w:p w:rsidR="00B7366A" w:rsidRDefault="00B7366A" w:rsidP="00BD2E7E">
      <w:pPr>
        <w:rPr>
          <w:rtl/>
        </w:rPr>
      </w:pPr>
      <w:bookmarkStart w:id="3654" w:name="_ETM_Q6_552000"/>
      <w:bookmarkEnd w:id="3654"/>
    </w:p>
    <w:p w:rsidR="00B7366A" w:rsidRDefault="00B7366A" w:rsidP="00620186">
      <w:pPr>
        <w:rPr>
          <w:rtl/>
        </w:rPr>
      </w:pPr>
      <w:bookmarkStart w:id="3655" w:name="_ETM_Q6_553000"/>
      <w:bookmarkEnd w:id="3655"/>
      <w:r>
        <w:rPr>
          <w:rtl/>
        </w:rPr>
        <w:t xml:space="preserve">במענה </w:t>
      </w:r>
      <w:bookmarkStart w:id="3656" w:name="_ETM_Q6_555320"/>
      <w:bookmarkEnd w:id="3656"/>
      <w:r>
        <w:rPr>
          <w:rtl/>
        </w:rPr>
        <w:t xml:space="preserve">לשאלתך </w:t>
      </w:r>
      <w:bookmarkStart w:id="3657" w:name="_ETM_Q6_556399"/>
      <w:bookmarkEnd w:id="3657"/>
      <w:r>
        <w:rPr>
          <w:rtl/>
        </w:rPr>
        <w:t>אציין</w:t>
      </w:r>
      <w:bookmarkStart w:id="3658" w:name="_ETM_Q6_556969"/>
      <w:bookmarkStart w:id="3659" w:name="_ETM_Q6_559310"/>
      <w:bookmarkEnd w:id="3658"/>
      <w:bookmarkEnd w:id="3659"/>
      <w:r>
        <w:rPr>
          <w:rFonts w:hint="cs"/>
          <w:rtl/>
        </w:rPr>
        <w:t xml:space="preserve">, </w:t>
      </w:r>
      <w:bookmarkStart w:id="3660" w:name="_ETM_Q6_555000"/>
      <w:bookmarkEnd w:id="3660"/>
      <w:r>
        <w:rPr>
          <w:rtl/>
        </w:rPr>
        <w:t xml:space="preserve">כפי </w:t>
      </w:r>
      <w:bookmarkStart w:id="3661" w:name="_ETM_Q6_559609"/>
      <w:bookmarkEnd w:id="3661"/>
      <w:r>
        <w:rPr>
          <w:rtl/>
        </w:rPr>
        <w:t xml:space="preserve">שגם </w:t>
      </w:r>
      <w:bookmarkStart w:id="3662" w:name="_ETM_Q6_560089"/>
      <w:bookmarkEnd w:id="3662"/>
      <w:r>
        <w:rPr>
          <w:rtl/>
        </w:rPr>
        <w:t xml:space="preserve">הפנה </w:t>
      </w:r>
      <w:bookmarkStart w:id="3663" w:name="_ETM_Q6_560420"/>
      <w:bookmarkEnd w:id="3663"/>
      <w:r>
        <w:rPr>
          <w:rtl/>
        </w:rPr>
        <w:t xml:space="preserve">את </w:t>
      </w:r>
      <w:bookmarkStart w:id="3664" w:name="_ETM_Q6_560539"/>
      <w:bookmarkEnd w:id="3664"/>
      <w:r>
        <w:rPr>
          <w:rtl/>
        </w:rPr>
        <w:t xml:space="preserve">תשומת </w:t>
      </w:r>
      <w:bookmarkStart w:id="3665" w:name="_ETM_Q6_560929"/>
      <w:bookmarkEnd w:id="3665"/>
      <w:r>
        <w:rPr>
          <w:rtl/>
        </w:rPr>
        <w:t xml:space="preserve">ליבנו </w:t>
      </w:r>
      <w:bookmarkStart w:id="3666" w:name="_ETM_Q6_561289"/>
      <w:bookmarkEnd w:id="3666"/>
      <w:r>
        <w:rPr>
          <w:rtl/>
        </w:rPr>
        <w:t>השב"כ</w:t>
      </w:r>
      <w:r>
        <w:rPr>
          <w:rFonts w:hint="cs"/>
          <w:rtl/>
        </w:rPr>
        <w:t>,</w:t>
      </w:r>
      <w:r>
        <w:rPr>
          <w:rtl/>
        </w:rPr>
        <w:t xml:space="preserve"> </w:t>
      </w:r>
      <w:bookmarkStart w:id="3667" w:name="_ETM_Q6_562069"/>
      <w:bookmarkEnd w:id="3667"/>
      <w:r>
        <w:rPr>
          <w:rFonts w:hint="cs"/>
          <w:rtl/>
        </w:rPr>
        <w:t>ש</w:t>
      </w:r>
      <w:r>
        <w:rPr>
          <w:rtl/>
        </w:rPr>
        <w:t xml:space="preserve">מסמכים </w:t>
      </w:r>
      <w:bookmarkStart w:id="3668" w:name="_ETM_Q6_562670"/>
      <w:bookmarkEnd w:id="3668"/>
      <w:r>
        <w:rPr>
          <w:rtl/>
        </w:rPr>
        <w:t xml:space="preserve">הנוגעים </w:t>
      </w:r>
      <w:bookmarkStart w:id="3669" w:name="_ETM_Q6_563089"/>
      <w:bookmarkEnd w:id="3669"/>
      <w:r>
        <w:rPr>
          <w:rtl/>
        </w:rPr>
        <w:t xml:space="preserve">לשב"כ </w:t>
      </w:r>
      <w:bookmarkStart w:id="3670" w:name="_ETM_Q6_563630"/>
      <w:bookmarkEnd w:id="3670"/>
      <w:r>
        <w:rPr>
          <w:rtl/>
        </w:rPr>
        <w:t xml:space="preserve">חסויים </w:t>
      </w:r>
      <w:bookmarkStart w:id="3671" w:name="_ETM_Q6_564170"/>
      <w:bookmarkEnd w:id="3671"/>
      <w:r>
        <w:rPr>
          <w:rtl/>
        </w:rPr>
        <w:t xml:space="preserve">על </w:t>
      </w:r>
      <w:bookmarkStart w:id="3672" w:name="_ETM_Q6_564289"/>
      <w:bookmarkEnd w:id="3672"/>
      <w:r>
        <w:rPr>
          <w:rtl/>
        </w:rPr>
        <w:t xml:space="preserve">פי </w:t>
      </w:r>
      <w:bookmarkStart w:id="3673" w:name="_ETM_Q6_564469"/>
      <w:bookmarkEnd w:id="3673"/>
      <w:r>
        <w:rPr>
          <w:rtl/>
        </w:rPr>
        <w:t xml:space="preserve">הוראות </w:t>
      </w:r>
      <w:bookmarkStart w:id="3674" w:name="_ETM_Q6_564859"/>
      <w:bookmarkEnd w:id="3674"/>
      <w:r>
        <w:rPr>
          <w:rtl/>
        </w:rPr>
        <w:t xml:space="preserve">חוק </w:t>
      </w:r>
      <w:bookmarkStart w:id="3675" w:name="_ETM_Q6_565069"/>
      <w:bookmarkEnd w:id="3675"/>
      <w:r>
        <w:rPr>
          <w:rtl/>
        </w:rPr>
        <w:t xml:space="preserve">שב"כ </w:t>
      </w:r>
      <w:bookmarkStart w:id="3676" w:name="_ETM_Q6_565490"/>
      <w:bookmarkEnd w:id="3676"/>
      <w:r>
        <w:rPr>
          <w:rtl/>
        </w:rPr>
        <w:t xml:space="preserve">וחוק </w:t>
      </w:r>
      <w:bookmarkStart w:id="3677" w:name="_ETM_Q6_565850"/>
      <w:bookmarkEnd w:id="3677"/>
      <w:r>
        <w:rPr>
          <w:rtl/>
        </w:rPr>
        <w:t>הארכיונים</w:t>
      </w:r>
      <w:r>
        <w:rPr>
          <w:rFonts w:hint="cs"/>
          <w:rtl/>
        </w:rPr>
        <w:t>.</w:t>
      </w:r>
      <w:r>
        <w:rPr>
          <w:rtl/>
        </w:rPr>
        <w:t xml:space="preserve"> </w:t>
      </w:r>
      <w:bookmarkStart w:id="3678" w:name="_ETM_Q6_566990"/>
      <w:bookmarkEnd w:id="3678"/>
      <w:r>
        <w:rPr>
          <w:rtl/>
        </w:rPr>
        <w:t>כמובן</w:t>
      </w:r>
      <w:r>
        <w:rPr>
          <w:rFonts w:hint="cs"/>
          <w:rtl/>
        </w:rPr>
        <w:t>,</w:t>
      </w:r>
      <w:r>
        <w:rPr>
          <w:rtl/>
        </w:rPr>
        <w:t xml:space="preserve"> </w:t>
      </w:r>
      <w:bookmarkStart w:id="3679" w:name="_ETM_Q6_568190"/>
      <w:bookmarkEnd w:id="3679"/>
      <w:r>
        <w:rPr>
          <w:rtl/>
        </w:rPr>
        <w:t xml:space="preserve">אין </w:t>
      </w:r>
      <w:bookmarkStart w:id="3680" w:name="_ETM_Q6_568370"/>
      <w:bookmarkEnd w:id="3680"/>
      <w:r>
        <w:rPr>
          <w:rtl/>
        </w:rPr>
        <w:t xml:space="preserve">במענה </w:t>
      </w:r>
      <w:bookmarkStart w:id="3681" w:name="_ETM_Q6_568850"/>
      <w:bookmarkEnd w:id="3681"/>
      <w:r>
        <w:rPr>
          <w:rtl/>
        </w:rPr>
        <w:t xml:space="preserve">הזה </w:t>
      </w:r>
      <w:bookmarkStart w:id="3682" w:name="_ETM_Q6_569090"/>
      <w:bookmarkEnd w:id="3682"/>
      <w:r>
        <w:rPr>
          <w:rtl/>
        </w:rPr>
        <w:t xml:space="preserve">כדי </w:t>
      </w:r>
      <w:bookmarkStart w:id="3683" w:name="_ETM_Q6_569330"/>
      <w:bookmarkEnd w:id="3683"/>
      <w:r>
        <w:rPr>
          <w:rtl/>
        </w:rPr>
        <w:t xml:space="preserve">לאשר </w:t>
      </w:r>
      <w:bookmarkStart w:id="3684" w:name="_ETM_Q6_569870"/>
      <w:bookmarkEnd w:id="3684"/>
      <w:r>
        <w:rPr>
          <w:rtl/>
        </w:rPr>
        <w:t xml:space="preserve">או </w:t>
      </w:r>
      <w:bookmarkStart w:id="3685" w:name="_ETM_Q6_570020"/>
      <w:bookmarkEnd w:id="3685"/>
      <w:r>
        <w:rPr>
          <w:rtl/>
        </w:rPr>
        <w:t xml:space="preserve">להכחיש </w:t>
      </w:r>
      <w:bookmarkStart w:id="3686" w:name="_ETM_Q6_570680"/>
      <w:bookmarkEnd w:id="3686"/>
      <w:r>
        <w:rPr>
          <w:rtl/>
        </w:rPr>
        <w:t xml:space="preserve">את </w:t>
      </w:r>
      <w:bookmarkStart w:id="3687" w:name="_ETM_Q6_570770"/>
      <w:bookmarkEnd w:id="3687"/>
      <w:r>
        <w:rPr>
          <w:rtl/>
        </w:rPr>
        <w:t xml:space="preserve">דבר </w:t>
      </w:r>
      <w:bookmarkStart w:id="3688" w:name="_ETM_Q6_571010"/>
      <w:bookmarkEnd w:id="3688"/>
      <w:r>
        <w:rPr>
          <w:rtl/>
        </w:rPr>
        <w:t xml:space="preserve">קיומו </w:t>
      </w:r>
      <w:bookmarkStart w:id="3689" w:name="_ETM_Q6_571370"/>
      <w:bookmarkEnd w:id="3689"/>
      <w:r>
        <w:rPr>
          <w:rtl/>
        </w:rPr>
        <w:t xml:space="preserve">של </w:t>
      </w:r>
      <w:bookmarkStart w:id="3690" w:name="_ETM_Q6_571580"/>
      <w:bookmarkEnd w:id="3690"/>
      <w:r>
        <w:rPr>
          <w:rtl/>
        </w:rPr>
        <w:t xml:space="preserve">המסמך </w:t>
      </w:r>
      <w:bookmarkStart w:id="3691" w:name="_ETM_Q6_572120"/>
      <w:bookmarkEnd w:id="3691"/>
      <w:r>
        <w:rPr>
          <w:rtl/>
        </w:rPr>
        <w:t xml:space="preserve">שבנושא </w:t>
      </w:r>
      <w:bookmarkStart w:id="3692" w:name="_ETM_Q6_573140"/>
      <w:bookmarkEnd w:id="3692"/>
      <w:r>
        <w:rPr>
          <w:rtl/>
        </w:rPr>
        <w:t xml:space="preserve">של </w:t>
      </w:r>
      <w:bookmarkStart w:id="3693" w:name="_ETM_Q6_574070"/>
      <w:bookmarkEnd w:id="3693"/>
      <w:r>
        <w:rPr>
          <w:rFonts w:hint="cs"/>
          <w:rtl/>
        </w:rPr>
        <w:t>ה</w:t>
      </w:r>
      <w:r>
        <w:rPr>
          <w:rtl/>
        </w:rPr>
        <w:t xml:space="preserve">שאילתה </w:t>
      </w:r>
      <w:bookmarkStart w:id="3694" w:name="_ETM_Q6_574550"/>
      <w:bookmarkEnd w:id="3694"/>
      <w:r>
        <w:rPr>
          <w:rtl/>
        </w:rPr>
        <w:t>שלך</w:t>
      </w:r>
      <w:r>
        <w:rPr>
          <w:rFonts w:hint="cs"/>
          <w:rtl/>
        </w:rPr>
        <w:t>.</w:t>
      </w:r>
      <w:r>
        <w:rPr>
          <w:rtl/>
        </w:rPr>
        <w:t xml:space="preserve"> </w:t>
      </w:r>
      <w:bookmarkStart w:id="3695" w:name="_ETM_Q6_576310"/>
      <w:bookmarkEnd w:id="3695"/>
      <w:r>
        <w:rPr>
          <w:rtl/>
        </w:rPr>
        <w:t xml:space="preserve">באופן </w:t>
      </w:r>
      <w:bookmarkStart w:id="3696" w:name="_ETM_Q6_576700"/>
      <w:bookmarkEnd w:id="3696"/>
      <w:r>
        <w:rPr>
          <w:rtl/>
        </w:rPr>
        <w:t>כללי</w:t>
      </w:r>
      <w:r>
        <w:rPr>
          <w:rFonts w:hint="cs"/>
          <w:rtl/>
        </w:rPr>
        <w:t>,</w:t>
      </w:r>
      <w:r>
        <w:rPr>
          <w:rtl/>
        </w:rPr>
        <w:t xml:space="preserve"> </w:t>
      </w:r>
      <w:bookmarkStart w:id="3697" w:name="_ETM_Q6_577029"/>
      <w:bookmarkEnd w:id="3697"/>
      <w:r>
        <w:rPr>
          <w:rtl/>
        </w:rPr>
        <w:t xml:space="preserve">שירות </w:t>
      </w:r>
      <w:bookmarkStart w:id="3698" w:name="_ETM_Q6_577329"/>
      <w:bookmarkEnd w:id="3698"/>
      <w:r>
        <w:rPr>
          <w:rtl/>
        </w:rPr>
        <w:t xml:space="preserve">הביטחון </w:t>
      </w:r>
      <w:bookmarkStart w:id="3699" w:name="_ETM_Q6_577749"/>
      <w:bookmarkEnd w:id="3699"/>
      <w:r>
        <w:rPr>
          <w:rtl/>
        </w:rPr>
        <w:t xml:space="preserve">הכללי </w:t>
      </w:r>
      <w:bookmarkStart w:id="3700" w:name="_ETM_Q6_578140"/>
      <w:bookmarkEnd w:id="3700"/>
      <w:r>
        <w:rPr>
          <w:rtl/>
        </w:rPr>
        <w:t xml:space="preserve">פועל </w:t>
      </w:r>
      <w:bookmarkStart w:id="3701" w:name="_ETM_Q6_578499"/>
      <w:bookmarkEnd w:id="3701"/>
      <w:r>
        <w:rPr>
          <w:rtl/>
        </w:rPr>
        <w:t xml:space="preserve">אך </w:t>
      </w:r>
      <w:bookmarkStart w:id="3702" w:name="_ETM_Q6_578710"/>
      <w:bookmarkEnd w:id="3702"/>
      <w:r>
        <w:rPr>
          <w:rtl/>
        </w:rPr>
        <w:t xml:space="preserve">ורק </w:t>
      </w:r>
      <w:bookmarkStart w:id="3703" w:name="_ETM_Q6_579009"/>
      <w:bookmarkEnd w:id="3703"/>
      <w:r>
        <w:rPr>
          <w:rtl/>
        </w:rPr>
        <w:t xml:space="preserve">על </w:t>
      </w:r>
      <w:bookmarkStart w:id="3704" w:name="_ETM_Q6_579130"/>
      <w:bookmarkEnd w:id="3704"/>
      <w:r>
        <w:rPr>
          <w:rtl/>
        </w:rPr>
        <w:t xml:space="preserve">פי </w:t>
      </w:r>
      <w:bookmarkStart w:id="3705" w:name="_ETM_Q6_579310"/>
      <w:bookmarkEnd w:id="3705"/>
      <w:r>
        <w:rPr>
          <w:rtl/>
        </w:rPr>
        <w:t>דין</w:t>
      </w:r>
      <w:r>
        <w:rPr>
          <w:rFonts w:hint="cs"/>
          <w:rtl/>
        </w:rPr>
        <w:t>,</w:t>
      </w:r>
      <w:r>
        <w:rPr>
          <w:rtl/>
        </w:rPr>
        <w:t xml:space="preserve"> </w:t>
      </w:r>
      <w:bookmarkStart w:id="3706" w:name="_ETM_Q6_579579"/>
      <w:bookmarkEnd w:id="3706"/>
      <w:r>
        <w:rPr>
          <w:rtl/>
        </w:rPr>
        <w:t xml:space="preserve">בהתאם </w:t>
      </w:r>
      <w:bookmarkStart w:id="3707" w:name="_ETM_Q6_579969"/>
      <w:bookmarkEnd w:id="3707"/>
      <w:r>
        <w:rPr>
          <w:rtl/>
        </w:rPr>
        <w:t xml:space="preserve">לסמכויות </w:t>
      </w:r>
      <w:bookmarkStart w:id="3708" w:name="_ETM_Q6_580569"/>
      <w:bookmarkEnd w:id="3708"/>
      <w:r>
        <w:rPr>
          <w:rtl/>
        </w:rPr>
        <w:t xml:space="preserve">הנתונות </w:t>
      </w:r>
      <w:bookmarkStart w:id="3709" w:name="_ETM_Q6_581140"/>
      <w:bookmarkEnd w:id="3709"/>
      <w:r>
        <w:rPr>
          <w:rtl/>
        </w:rPr>
        <w:t xml:space="preserve">לו </w:t>
      </w:r>
      <w:bookmarkStart w:id="3710" w:name="_ETM_Q6_581229"/>
      <w:bookmarkEnd w:id="3710"/>
      <w:r>
        <w:rPr>
          <w:rtl/>
        </w:rPr>
        <w:t xml:space="preserve">בחוק </w:t>
      </w:r>
      <w:bookmarkStart w:id="3711" w:name="_ETM_Q6_581560"/>
      <w:bookmarkEnd w:id="3711"/>
      <w:r>
        <w:rPr>
          <w:rtl/>
        </w:rPr>
        <w:t xml:space="preserve">השב"כ </w:t>
      </w:r>
      <w:bookmarkStart w:id="3712" w:name="_ETM_Q6_582039"/>
      <w:bookmarkEnd w:id="3712"/>
      <w:r>
        <w:rPr>
          <w:rtl/>
        </w:rPr>
        <w:t>וב</w:t>
      </w:r>
      <w:r>
        <w:rPr>
          <w:rFonts w:hint="cs"/>
          <w:rtl/>
        </w:rPr>
        <w:t>חוקים</w:t>
      </w:r>
      <w:bookmarkStart w:id="3713" w:name="_ETM_Q6_582249"/>
      <w:bookmarkEnd w:id="3713"/>
      <w:r>
        <w:rPr>
          <w:rtl/>
        </w:rPr>
        <w:t xml:space="preserve"> </w:t>
      </w:r>
      <w:bookmarkStart w:id="3714" w:name="_ETM_Q6_582579"/>
      <w:bookmarkEnd w:id="3714"/>
      <w:r>
        <w:rPr>
          <w:rtl/>
        </w:rPr>
        <w:t>אחרים</w:t>
      </w:r>
      <w:r>
        <w:rPr>
          <w:rFonts w:hint="cs"/>
          <w:rtl/>
        </w:rPr>
        <w:t>,</w:t>
      </w:r>
      <w:r>
        <w:rPr>
          <w:rtl/>
        </w:rPr>
        <w:t xml:space="preserve"> </w:t>
      </w:r>
      <w:bookmarkStart w:id="3715" w:name="_ETM_Q6_583359"/>
      <w:bookmarkEnd w:id="3715"/>
      <w:r>
        <w:rPr>
          <w:rtl/>
        </w:rPr>
        <w:t xml:space="preserve">ואף </w:t>
      </w:r>
      <w:bookmarkStart w:id="3716" w:name="_ETM_Q6_583689"/>
      <w:bookmarkEnd w:id="3716"/>
      <w:r>
        <w:rPr>
          <w:rtl/>
        </w:rPr>
        <w:t xml:space="preserve">נתון </w:t>
      </w:r>
      <w:bookmarkStart w:id="3717" w:name="_ETM_Q6_584079"/>
      <w:bookmarkEnd w:id="3717"/>
      <w:r>
        <w:rPr>
          <w:rtl/>
        </w:rPr>
        <w:t xml:space="preserve">לפיקוח </w:t>
      </w:r>
      <w:bookmarkStart w:id="3718" w:name="_ETM_Q6_584560"/>
      <w:bookmarkEnd w:id="3718"/>
      <w:r>
        <w:rPr>
          <w:rtl/>
        </w:rPr>
        <w:t>ו</w:t>
      </w:r>
      <w:r>
        <w:rPr>
          <w:rFonts w:hint="cs"/>
          <w:rtl/>
        </w:rPr>
        <w:t>ל</w:t>
      </w:r>
      <w:r>
        <w:rPr>
          <w:rtl/>
        </w:rPr>
        <w:t xml:space="preserve">בקרה </w:t>
      </w:r>
      <w:bookmarkStart w:id="3719" w:name="_ETM_Q6_585069"/>
      <w:bookmarkEnd w:id="3719"/>
      <w:r>
        <w:rPr>
          <w:rtl/>
        </w:rPr>
        <w:t xml:space="preserve">של </w:t>
      </w:r>
      <w:bookmarkStart w:id="3720" w:name="_ETM_Q6_585249"/>
      <w:bookmarkEnd w:id="3720"/>
      <w:r>
        <w:rPr>
          <w:rtl/>
        </w:rPr>
        <w:t xml:space="preserve">גופים </w:t>
      </w:r>
      <w:bookmarkStart w:id="3721" w:name="_ETM_Q6_585609"/>
      <w:bookmarkEnd w:id="3721"/>
      <w:r>
        <w:rPr>
          <w:rtl/>
        </w:rPr>
        <w:t xml:space="preserve">חיצוניים </w:t>
      </w:r>
      <w:bookmarkStart w:id="3722" w:name="_ETM_Q6_586539"/>
      <w:bookmarkEnd w:id="3722"/>
      <w:r>
        <w:rPr>
          <w:rtl/>
        </w:rPr>
        <w:t>לארגו</w:t>
      </w:r>
      <w:bookmarkStart w:id="3723" w:name="_ETM_Q6_587140"/>
      <w:bookmarkEnd w:id="3723"/>
      <w:r>
        <w:rPr>
          <w:rFonts w:hint="cs"/>
          <w:rtl/>
        </w:rPr>
        <w:t>ן, ו</w:t>
      </w:r>
      <w:r>
        <w:rPr>
          <w:rtl/>
        </w:rPr>
        <w:t>בר</w:t>
      </w:r>
      <w:r>
        <w:rPr>
          <w:rFonts w:hint="cs"/>
          <w:rtl/>
        </w:rPr>
        <w:t>א</w:t>
      </w:r>
      <w:r>
        <w:rPr>
          <w:rtl/>
        </w:rPr>
        <w:t xml:space="preserve">שם </w:t>
      </w:r>
      <w:bookmarkStart w:id="3724" w:name="_ETM_Q6_587649"/>
      <w:bookmarkEnd w:id="3724"/>
      <w:r>
        <w:rPr>
          <w:rtl/>
        </w:rPr>
        <w:t xml:space="preserve">היועץ </w:t>
      </w:r>
      <w:bookmarkStart w:id="3725" w:name="_ETM_Q6_587859"/>
      <w:bookmarkEnd w:id="3725"/>
      <w:r>
        <w:rPr>
          <w:rtl/>
        </w:rPr>
        <w:t xml:space="preserve">המשפטי </w:t>
      </w:r>
      <w:bookmarkStart w:id="3726" w:name="_ETM_Q6_588369"/>
      <w:bookmarkEnd w:id="3726"/>
      <w:r>
        <w:rPr>
          <w:rtl/>
        </w:rPr>
        <w:t>לממשלה</w:t>
      </w:r>
      <w:r>
        <w:rPr>
          <w:rFonts w:hint="cs"/>
          <w:rtl/>
        </w:rPr>
        <w:t>,</w:t>
      </w:r>
      <w:r>
        <w:rPr>
          <w:rtl/>
        </w:rPr>
        <w:t xml:space="preserve"> </w:t>
      </w:r>
      <w:bookmarkStart w:id="3727" w:name="_ETM_Q6_588999"/>
      <w:bookmarkEnd w:id="3727"/>
      <w:r>
        <w:rPr>
          <w:rtl/>
        </w:rPr>
        <w:t xml:space="preserve">בתי </w:t>
      </w:r>
      <w:bookmarkStart w:id="3728" w:name="_ETM_Q6_589270"/>
      <w:bookmarkEnd w:id="3728"/>
      <w:r>
        <w:rPr>
          <w:rtl/>
        </w:rPr>
        <w:t>משפט</w:t>
      </w:r>
      <w:r>
        <w:rPr>
          <w:rFonts w:hint="cs"/>
          <w:rtl/>
        </w:rPr>
        <w:t>,</w:t>
      </w:r>
      <w:r>
        <w:rPr>
          <w:rtl/>
        </w:rPr>
        <w:t xml:space="preserve"> </w:t>
      </w:r>
      <w:bookmarkStart w:id="3729" w:name="_ETM_Q6_589779"/>
      <w:bookmarkEnd w:id="3729"/>
      <w:r>
        <w:rPr>
          <w:rtl/>
        </w:rPr>
        <w:t xml:space="preserve">ועדת </w:t>
      </w:r>
      <w:bookmarkStart w:id="3730" w:name="_ETM_Q6_590200"/>
      <w:bookmarkEnd w:id="3730"/>
      <w:r>
        <w:rPr>
          <w:rtl/>
        </w:rPr>
        <w:t xml:space="preserve">הכנסת </w:t>
      </w:r>
      <w:bookmarkStart w:id="3731" w:name="_ETM_Q6_590649"/>
      <w:bookmarkEnd w:id="3731"/>
      <w:r>
        <w:rPr>
          <w:rtl/>
        </w:rPr>
        <w:t xml:space="preserve">לענייני </w:t>
      </w:r>
      <w:bookmarkStart w:id="3732" w:name="_ETM_Q6_591099"/>
      <w:bookmarkEnd w:id="3732"/>
      <w:r>
        <w:rPr>
          <w:rtl/>
        </w:rPr>
        <w:t xml:space="preserve">השירות </w:t>
      </w:r>
      <w:bookmarkStart w:id="3733" w:name="_ETM_Q6_591609"/>
      <w:bookmarkEnd w:id="3733"/>
      <w:r>
        <w:rPr>
          <w:rtl/>
        </w:rPr>
        <w:t xml:space="preserve">ומבקר </w:t>
      </w:r>
      <w:bookmarkStart w:id="3734" w:name="_ETM_Q6_592240"/>
      <w:bookmarkEnd w:id="3734"/>
      <w:r>
        <w:rPr>
          <w:rtl/>
        </w:rPr>
        <w:t>המדינה</w:t>
      </w:r>
      <w:r>
        <w:rPr>
          <w:rFonts w:hint="cs"/>
          <w:rtl/>
        </w:rPr>
        <w:t>.</w:t>
      </w:r>
      <w:r>
        <w:rPr>
          <w:rtl/>
        </w:rPr>
        <w:t xml:space="preserve"> </w:t>
      </w:r>
      <w:bookmarkStart w:id="3735" w:name="_ETM_Q6_592750"/>
      <w:bookmarkEnd w:id="3735"/>
      <w:r>
        <w:rPr>
          <w:rtl/>
        </w:rPr>
        <w:t xml:space="preserve">עד </w:t>
      </w:r>
      <w:bookmarkStart w:id="3736" w:name="_ETM_Q6_592959"/>
      <w:bookmarkEnd w:id="3736"/>
      <w:r>
        <w:rPr>
          <w:rtl/>
        </w:rPr>
        <w:t>כאן</w:t>
      </w:r>
      <w:r>
        <w:rPr>
          <w:rFonts w:hint="cs"/>
          <w:rtl/>
        </w:rPr>
        <w:t>.</w:t>
      </w:r>
    </w:p>
    <w:p w:rsidR="00B7366A" w:rsidRDefault="00B7366A" w:rsidP="00BD2E7E">
      <w:pPr>
        <w:rPr>
          <w:rtl/>
        </w:rPr>
      </w:pPr>
    </w:p>
    <w:p w:rsidR="00B7366A" w:rsidRDefault="00B7366A" w:rsidP="00BD2E7E">
      <w:pPr>
        <w:pStyle w:val="af6"/>
        <w:keepNext/>
        <w:rPr>
          <w:rtl/>
        </w:rPr>
      </w:pPr>
      <w:bookmarkStart w:id="3737" w:name="ET_yor_6204_38"/>
      <w:r w:rsidRPr="00065D64">
        <w:rPr>
          <w:rStyle w:val="TagStyle"/>
          <w:rtl/>
        </w:rPr>
        <w:t xml:space="preserve"> &lt;&lt; יור &gt;&gt; </w:t>
      </w:r>
      <w:r>
        <w:rPr>
          <w:rtl/>
        </w:rPr>
        <w:t>היו"ר מיקי לוי:</w:t>
      </w:r>
      <w:r w:rsidRPr="00065D64">
        <w:rPr>
          <w:rStyle w:val="TagStyle"/>
          <w:rtl/>
        </w:rPr>
        <w:t xml:space="preserve"> &lt;&lt; יור &gt;&gt;</w:t>
      </w:r>
      <w:r>
        <w:rPr>
          <w:rtl/>
        </w:rPr>
        <w:t xml:space="preserve">  </w:t>
      </w:r>
      <w:bookmarkEnd w:id="3737"/>
    </w:p>
    <w:p w:rsidR="00B7366A" w:rsidRDefault="00B7366A" w:rsidP="00C979CC">
      <w:pPr>
        <w:rPr>
          <w:rtl/>
        </w:rPr>
      </w:pPr>
    </w:p>
    <w:p w:rsidR="00B7366A" w:rsidRDefault="00B7366A" w:rsidP="00BD2E7E">
      <w:pPr>
        <w:rPr>
          <w:rtl/>
        </w:rPr>
      </w:pPr>
      <w:bookmarkStart w:id="3738" w:name="_ETM_Q6_596499"/>
      <w:bookmarkEnd w:id="3738"/>
      <w:r>
        <w:rPr>
          <w:rtl/>
        </w:rPr>
        <w:t xml:space="preserve">שאלת </w:t>
      </w:r>
      <w:bookmarkStart w:id="3739" w:name="_ETM_Q6_596950"/>
      <w:bookmarkEnd w:id="3739"/>
      <w:r>
        <w:rPr>
          <w:rtl/>
        </w:rPr>
        <w:t>המשך</w:t>
      </w:r>
      <w:r>
        <w:rPr>
          <w:rFonts w:hint="cs"/>
          <w:rtl/>
        </w:rPr>
        <w:t>,</w:t>
      </w:r>
      <w:r>
        <w:rPr>
          <w:rtl/>
        </w:rPr>
        <w:t xml:space="preserve"> </w:t>
      </w:r>
      <w:bookmarkStart w:id="3740" w:name="_ETM_Q6_597399"/>
      <w:bookmarkEnd w:id="3740"/>
      <w:r>
        <w:rPr>
          <w:rtl/>
        </w:rPr>
        <w:t>בבקשה</w:t>
      </w:r>
      <w:r>
        <w:rPr>
          <w:rFonts w:hint="cs"/>
          <w:rtl/>
        </w:rPr>
        <w:t>.</w:t>
      </w:r>
    </w:p>
    <w:p w:rsidR="00B7366A" w:rsidRDefault="00B7366A" w:rsidP="00BD2E7E">
      <w:pPr>
        <w:rPr>
          <w:rtl/>
        </w:rPr>
      </w:pPr>
      <w:bookmarkStart w:id="3741" w:name="_ETM_Q6_596000"/>
      <w:bookmarkStart w:id="3742" w:name="_ETM_Q6_597000"/>
      <w:bookmarkEnd w:id="3741"/>
      <w:bookmarkEnd w:id="3742"/>
    </w:p>
    <w:p w:rsidR="00B7366A" w:rsidRDefault="00B7366A" w:rsidP="00BD2E7E">
      <w:pPr>
        <w:pStyle w:val="-"/>
        <w:rPr>
          <w:rtl/>
        </w:rPr>
      </w:pPr>
      <w:bookmarkStart w:id="3743" w:name="ET_speakercontinue_5785_39"/>
      <w:r w:rsidRPr="00031999">
        <w:rPr>
          <w:rStyle w:val="TagStyle"/>
          <w:rtl/>
        </w:rPr>
        <w:t xml:space="preserve"> &lt;&lt; דובר_המשך &gt;&gt;</w:t>
      </w:r>
      <w:r w:rsidRPr="00115B4E">
        <w:rPr>
          <w:rStyle w:val="TagStyle"/>
          <w:rtl/>
        </w:rPr>
        <w:t xml:space="preserve"> </w:t>
      </w:r>
      <w:r>
        <w:rPr>
          <w:rtl/>
        </w:rPr>
        <w:t>עופר כסיף (הרשימה המשותפת):</w:t>
      </w:r>
      <w:r w:rsidRPr="00115B4E">
        <w:rPr>
          <w:rStyle w:val="TagStyle"/>
          <w:rtl/>
        </w:rPr>
        <w:t xml:space="preserve"> </w:t>
      </w:r>
      <w:r w:rsidRPr="00031999">
        <w:rPr>
          <w:rStyle w:val="TagStyle"/>
          <w:rtl/>
        </w:rPr>
        <w:t xml:space="preserve">&lt;&lt; דובר_המשך &gt;&gt; </w:t>
      </w:r>
      <w:r>
        <w:rPr>
          <w:rtl/>
        </w:rPr>
        <w:t xml:space="preserve">  </w:t>
      </w:r>
      <w:bookmarkEnd w:id="3743"/>
    </w:p>
    <w:p w:rsidR="00B7366A" w:rsidRDefault="00B7366A" w:rsidP="00C979CC">
      <w:pPr>
        <w:rPr>
          <w:rtl/>
        </w:rPr>
      </w:pPr>
    </w:p>
    <w:p w:rsidR="00620186" w:rsidRDefault="00B7366A" w:rsidP="00620186">
      <w:pPr>
        <w:rPr>
          <w:rtl/>
        </w:rPr>
      </w:pPr>
      <w:bookmarkStart w:id="3744" w:name="_ETM_Q6_599000"/>
      <w:bookmarkStart w:id="3745" w:name="_ETM_Q6_601759"/>
      <w:bookmarkEnd w:id="3744"/>
      <w:bookmarkEnd w:id="3745"/>
      <w:r>
        <w:rPr>
          <w:rtl/>
        </w:rPr>
        <w:t xml:space="preserve">תודה </w:t>
      </w:r>
      <w:bookmarkStart w:id="3746" w:name="_ETM_Q6_602060"/>
      <w:bookmarkEnd w:id="3746"/>
      <w:r>
        <w:rPr>
          <w:rtl/>
        </w:rPr>
        <w:t>רבה</w:t>
      </w:r>
      <w:r>
        <w:rPr>
          <w:rFonts w:hint="cs"/>
          <w:rtl/>
        </w:rPr>
        <w:t>,</w:t>
      </w:r>
      <w:r>
        <w:rPr>
          <w:rtl/>
        </w:rPr>
        <w:t xml:space="preserve"> </w:t>
      </w:r>
      <w:bookmarkStart w:id="3747" w:name="_ETM_Q6_602329"/>
      <w:bookmarkEnd w:id="3747"/>
      <w:r>
        <w:rPr>
          <w:rtl/>
        </w:rPr>
        <w:t>אדוני</w:t>
      </w:r>
      <w:r>
        <w:rPr>
          <w:rFonts w:hint="cs"/>
          <w:rtl/>
        </w:rPr>
        <w:t>,</w:t>
      </w:r>
      <w:r>
        <w:rPr>
          <w:rtl/>
        </w:rPr>
        <w:t xml:space="preserve"> </w:t>
      </w:r>
      <w:bookmarkStart w:id="3748" w:name="_ETM_Q6_602750"/>
      <w:bookmarkEnd w:id="3748"/>
      <w:r>
        <w:rPr>
          <w:rtl/>
        </w:rPr>
        <w:t>על</w:t>
      </w:r>
      <w:r>
        <w:rPr>
          <w:rFonts w:hint="cs"/>
          <w:rtl/>
        </w:rPr>
        <w:t xml:space="preserve"> </w:t>
      </w:r>
      <w:r w:rsidR="00620186">
        <w:rPr>
          <w:rFonts w:hint="cs"/>
          <w:rtl/>
        </w:rPr>
        <w:t>ה</w:t>
      </w:r>
      <w:r>
        <w:rPr>
          <w:rFonts w:hint="cs"/>
          <w:rtl/>
        </w:rPr>
        <w:t>אי-</w:t>
      </w:r>
      <w:bookmarkStart w:id="3749" w:name="_ETM_Q6_603170"/>
      <w:bookmarkEnd w:id="3749"/>
      <w:r>
        <w:rPr>
          <w:rtl/>
        </w:rPr>
        <w:t>מענה</w:t>
      </w:r>
      <w:r>
        <w:rPr>
          <w:rFonts w:hint="cs"/>
          <w:rtl/>
        </w:rPr>
        <w:t>.</w:t>
      </w:r>
      <w:bookmarkStart w:id="3750" w:name="_ETM_Q6_605050"/>
      <w:bookmarkStart w:id="3751" w:name="_ETM_Q6_605500"/>
      <w:bookmarkEnd w:id="3750"/>
      <w:bookmarkEnd w:id="3751"/>
      <w:r>
        <w:rPr>
          <w:rtl/>
        </w:rPr>
        <w:t xml:space="preserve"> </w:t>
      </w:r>
      <w:bookmarkStart w:id="3752" w:name="_ETM_Q6_606279"/>
      <w:bookmarkEnd w:id="3752"/>
      <w:r>
        <w:rPr>
          <w:rtl/>
        </w:rPr>
        <w:t xml:space="preserve">השאלה </w:t>
      </w:r>
      <w:bookmarkStart w:id="3753" w:name="_ETM_Q6_606760"/>
      <w:bookmarkEnd w:id="3753"/>
      <w:r>
        <w:rPr>
          <w:rtl/>
        </w:rPr>
        <w:t xml:space="preserve">שלי </w:t>
      </w:r>
      <w:bookmarkStart w:id="3754" w:name="_ETM_Q6_607000"/>
      <w:bookmarkEnd w:id="3754"/>
      <w:r>
        <w:rPr>
          <w:rtl/>
        </w:rPr>
        <w:t xml:space="preserve">נוגעת </w:t>
      </w:r>
      <w:bookmarkStart w:id="3755" w:name="_ETM_Q6_607450"/>
      <w:bookmarkEnd w:id="3755"/>
      <w:r>
        <w:rPr>
          <w:rFonts w:hint="cs"/>
          <w:rtl/>
        </w:rPr>
        <w:t>ל</w:t>
      </w:r>
      <w:r>
        <w:rPr>
          <w:rtl/>
        </w:rPr>
        <w:t xml:space="preserve">המשך </w:t>
      </w:r>
      <w:bookmarkStart w:id="3756" w:name="_ETM_Q6_607869"/>
      <w:bookmarkEnd w:id="3756"/>
      <w:r>
        <w:rPr>
          <w:rFonts w:hint="cs"/>
          <w:rtl/>
        </w:rPr>
        <w:t>ש</w:t>
      </w:r>
      <w:r>
        <w:rPr>
          <w:rtl/>
        </w:rPr>
        <w:t>ל</w:t>
      </w:r>
      <w:r>
        <w:rPr>
          <w:rFonts w:hint="cs"/>
          <w:rtl/>
        </w:rPr>
        <w:t xml:space="preserve"> </w:t>
      </w:r>
      <w:r>
        <w:rPr>
          <w:rtl/>
        </w:rPr>
        <w:t xml:space="preserve">מה </w:t>
      </w:r>
      <w:bookmarkStart w:id="3757" w:name="_ETM_Q6_608080"/>
      <w:bookmarkEnd w:id="3757"/>
      <w:r>
        <w:rPr>
          <w:rtl/>
        </w:rPr>
        <w:t xml:space="preserve">שכרגע </w:t>
      </w:r>
      <w:bookmarkStart w:id="3758" w:name="_ETM_Q6_608830"/>
      <w:bookmarkEnd w:id="3758"/>
      <w:r>
        <w:rPr>
          <w:rtl/>
        </w:rPr>
        <w:t>אמרתי</w:t>
      </w:r>
      <w:r>
        <w:rPr>
          <w:rFonts w:hint="cs"/>
          <w:rtl/>
        </w:rPr>
        <w:t>.</w:t>
      </w:r>
      <w:r>
        <w:rPr>
          <w:rtl/>
        </w:rPr>
        <w:t xml:space="preserve"> </w:t>
      </w:r>
      <w:bookmarkStart w:id="3759" w:name="_ETM_Q6_609400"/>
      <w:bookmarkEnd w:id="3759"/>
      <w:r>
        <w:rPr>
          <w:rtl/>
        </w:rPr>
        <w:t xml:space="preserve">לא </w:t>
      </w:r>
      <w:bookmarkStart w:id="3760" w:name="_ETM_Q6_609580"/>
      <w:bookmarkEnd w:id="3760"/>
      <w:r>
        <w:rPr>
          <w:rtl/>
        </w:rPr>
        <w:t xml:space="preserve">יעלה </w:t>
      </w:r>
      <w:bookmarkStart w:id="3761" w:name="_ETM_Q6_609940"/>
      <w:bookmarkEnd w:id="3761"/>
      <w:r>
        <w:rPr>
          <w:rFonts w:hint="cs"/>
          <w:rtl/>
        </w:rPr>
        <w:t xml:space="preserve">הרי </w:t>
      </w:r>
      <w:r>
        <w:rPr>
          <w:rtl/>
        </w:rPr>
        <w:t xml:space="preserve">על </w:t>
      </w:r>
      <w:bookmarkStart w:id="3762" w:name="_ETM_Q6_610270"/>
      <w:bookmarkEnd w:id="3762"/>
      <w:r>
        <w:rPr>
          <w:rtl/>
        </w:rPr>
        <w:t xml:space="preserve">הדעת </w:t>
      </w:r>
      <w:bookmarkStart w:id="3763" w:name="_ETM_Q6_610750"/>
      <w:bookmarkEnd w:id="3763"/>
      <w:r>
        <w:rPr>
          <w:rtl/>
        </w:rPr>
        <w:t xml:space="preserve">שיהיה </w:t>
      </w:r>
      <w:bookmarkStart w:id="3764" w:name="_ETM_Q6_611110"/>
      <w:bookmarkEnd w:id="3764"/>
      <w:r>
        <w:rPr>
          <w:rtl/>
        </w:rPr>
        <w:t xml:space="preserve">איזשהו </w:t>
      </w:r>
      <w:bookmarkStart w:id="3765" w:name="_ETM_Q6_611680"/>
      <w:bookmarkEnd w:id="3765"/>
      <w:r>
        <w:rPr>
          <w:rtl/>
        </w:rPr>
        <w:t xml:space="preserve">גוף </w:t>
      </w:r>
      <w:bookmarkStart w:id="3766" w:name="_ETM_Q6_612010"/>
      <w:bookmarkEnd w:id="3766"/>
      <w:r>
        <w:rPr>
          <w:rtl/>
        </w:rPr>
        <w:t xml:space="preserve">במדינה </w:t>
      </w:r>
      <w:bookmarkStart w:id="3767" w:name="_ETM_Q6_612459"/>
      <w:bookmarkEnd w:id="3767"/>
      <w:r>
        <w:rPr>
          <w:rtl/>
        </w:rPr>
        <w:t xml:space="preserve">מתוקנת </w:t>
      </w:r>
      <w:bookmarkStart w:id="3768" w:name="_ETM_Q6_613120"/>
      <w:bookmarkEnd w:id="3768"/>
      <w:r>
        <w:rPr>
          <w:rFonts w:hint="cs"/>
          <w:rtl/>
        </w:rPr>
        <w:t xml:space="preserve">– </w:t>
      </w:r>
      <w:r>
        <w:rPr>
          <w:rtl/>
        </w:rPr>
        <w:t xml:space="preserve">לא </w:t>
      </w:r>
      <w:bookmarkStart w:id="3769" w:name="_ETM_Q6_613209"/>
      <w:bookmarkEnd w:id="3769"/>
      <w:r>
        <w:rPr>
          <w:rtl/>
        </w:rPr>
        <w:t xml:space="preserve">משנה </w:t>
      </w:r>
      <w:bookmarkStart w:id="3770" w:name="_ETM_Q6_613569"/>
      <w:bookmarkEnd w:id="3770"/>
      <w:r>
        <w:rPr>
          <w:rtl/>
        </w:rPr>
        <w:t xml:space="preserve">כרגע </w:t>
      </w:r>
      <w:bookmarkStart w:id="3771" w:name="_ETM_Q6_614140"/>
      <w:bookmarkEnd w:id="3771"/>
      <w:r>
        <w:rPr>
          <w:rtl/>
        </w:rPr>
        <w:t xml:space="preserve">איזה </w:t>
      </w:r>
      <w:bookmarkStart w:id="3772" w:name="_ETM_Q6_614440"/>
      <w:bookmarkEnd w:id="3772"/>
      <w:r>
        <w:rPr>
          <w:rtl/>
        </w:rPr>
        <w:t xml:space="preserve">סוג </w:t>
      </w:r>
      <w:bookmarkStart w:id="3773" w:name="_ETM_Q6_614770"/>
      <w:bookmarkEnd w:id="3773"/>
      <w:r>
        <w:rPr>
          <w:rtl/>
        </w:rPr>
        <w:t xml:space="preserve">של </w:t>
      </w:r>
      <w:bookmarkStart w:id="3774" w:name="_ETM_Q6_614950"/>
      <w:bookmarkEnd w:id="3774"/>
      <w:r>
        <w:rPr>
          <w:rtl/>
        </w:rPr>
        <w:t>גוף</w:t>
      </w:r>
      <w:r>
        <w:rPr>
          <w:rFonts w:hint="cs"/>
          <w:rtl/>
        </w:rPr>
        <w:t xml:space="preserve"> –</w:t>
      </w:r>
      <w:r>
        <w:rPr>
          <w:rtl/>
        </w:rPr>
        <w:t xml:space="preserve"> </w:t>
      </w:r>
      <w:bookmarkStart w:id="3775" w:name="_ETM_Q6_615989"/>
      <w:bookmarkEnd w:id="3775"/>
      <w:r>
        <w:rPr>
          <w:rtl/>
        </w:rPr>
        <w:t xml:space="preserve">שלא </w:t>
      </w:r>
      <w:bookmarkStart w:id="3776" w:name="_ETM_Q6_616709"/>
      <w:bookmarkEnd w:id="3776"/>
      <w:r>
        <w:rPr>
          <w:rtl/>
        </w:rPr>
        <w:t xml:space="preserve">יהיה </w:t>
      </w:r>
      <w:bookmarkStart w:id="3777" w:name="_ETM_Q6_617069"/>
      <w:bookmarkEnd w:id="3777"/>
      <w:r>
        <w:rPr>
          <w:rtl/>
        </w:rPr>
        <w:t xml:space="preserve">למעשה </w:t>
      </w:r>
      <w:bookmarkStart w:id="3778" w:name="_ETM_Q6_617700"/>
      <w:bookmarkEnd w:id="3778"/>
      <w:r>
        <w:rPr>
          <w:rtl/>
        </w:rPr>
        <w:t xml:space="preserve">תחת </w:t>
      </w:r>
      <w:bookmarkStart w:id="3779" w:name="_ETM_Q6_618060"/>
      <w:bookmarkEnd w:id="3779"/>
      <w:r>
        <w:rPr>
          <w:rtl/>
        </w:rPr>
        <w:t>פיקוח</w:t>
      </w:r>
      <w:r>
        <w:rPr>
          <w:rFonts w:hint="cs"/>
          <w:rtl/>
        </w:rPr>
        <w:t>.</w:t>
      </w:r>
      <w:r>
        <w:rPr>
          <w:rtl/>
        </w:rPr>
        <w:t xml:space="preserve"> </w:t>
      </w:r>
      <w:bookmarkStart w:id="3780" w:name="_ETM_Q6_618840"/>
      <w:bookmarkEnd w:id="3780"/>
      <w:r>
        <w:rPr>
          <w:rtl/>
        </w:rPr>
        <w:t xml:space="preserve">ממה </w:t>
      </w:r>
      <w:bookmarkStart w:id="3781" w:name="_ETM_Q6_619560"/>
      <w:bookmarkEnd w:id="3781"/>
      <w:r>
        <w:rPr>
          <w:rtl/>
        </w:rPr>
        <w:t xml:space="preserve">שעולה </w:t>
      </w:r>
      <w:bookmarkStart w:id="3782" w:name="_ETM_Q6_619920"/>
      <w:bookmarkEnd w:id="3782"/>
      <w:r>
        <w:rPr>
          <w:rtl/>
        </w:rPr>
        <w:t xml:space="preserve">מהדברים </w:t>
      </w:r>
      <w:bookmarkStart w:id="3783" w:name="_ETM_Q6_620340"/>
      <w:bookmarkEnd w:id="3783"/>
      <w:r>
        <w:rPr>
          <w:rtl/>
        </w:rPr>
        <w:t>שלך</w:t>
      </w:r>
      <w:bookmarkStart w:id="3784" w:name="_ETM_Q6_620579"/>
      <w:bookmarkEnd w:id="3784"/>
      <w:r>
        <w:rPr>
          <w:rFonts w:hint="cs"/>
          <w:rtl/>
        </w:rPr>
        <w:t xml:space="preserve">, </w:t>
      </w:r>
      <w:r>
        <w:rPr>
          <w:rtl/>
        </w:rPr>
        <w:t xml:space="preserve">בעצם </w:t>
      </w:r>
      <w:bookmarkStart w:id="3785" w:name="_ETM_Q6_620939"/>
      <w:bookmarkEnd w:id="3785"/>
      <w:r>
        <w:rPr>
          <w:rtl/>
        </w:rPr>
        <w:t xml:space="preserve">אין </w:t>
      </w:r>
      <w:bookmarkStart w:id="3786" w:name="_ETM_Q6_621090"/>
      <w:bookmarkEnd w:id="3786"/>
      <w:r>
        <w:rPr>
          <w:rtl/>
        </w:rPr>
        <w:t>פיקוח</w:t>
      </w:r>
      <w:r>
        <w:rPr>
          <w:rFonts w:hint="cs"/>
          <w:rtl/>
        </w:rPr>
        <w:t>.</w:t>
      </w:r>
      <w:r>
        <w:rPr>
          <w:rtl/>
        </w:rPr>
        <w:t xml:space="preserve"> </w:t>
      </w:r>
      <w:bookmarkStart w:id="3787" w:name="_ETM_Q6_622040"/>
      <w:bookmarkEnd w:id="3787"/>
      <w:r>
        <w:rPr>
          <w:rtl/>
        </w:rPr>
        <w:t>עכשיו</w:t>
      </w:r>
      <w:r>
        <w:rPr>
          <w:rFonts w:hint="cs"/>
          <w:rtl/>
        </w:rPr>
        <w:t>,</w:t>
      </w:r>
      <w:r>
        <w:rPr>
          <w:rtl/>
        </w:rPr>
        <w:t xml:space="preserve"> </w:t>
      </w:r>
      <w:bookmarkStart w:id="3788" w:name="_ETM_Q6_622370"/>
      <w:bookmarkEnd w:id="3788"/>
      <w:r>
        <w:rPr>
          <w:rFonts w:hint="cs"/>
          <w:rtl/>
        </w:rPr>
        <w:t>מ</w:t>
      </w:r>
      <w:r>
        <w:rPr>
          <w:rtl/>
        </w:rPr>
        <w:t xml:space="preserve">אחר </w:t>
      </w:r>
      <w:bookmarkStart w:id="3789" w:name="_ETM_Q6_623000"/>
      <w:bookmarkEnd w:id="3789"/>
      <w:r>
        <w:rPr>
          <w:rFonts w:hint="cs"/>
          <w:rtl/>
        </w:rPr>
        <w:t>ש</w:t>
      </w:r>
      <w:r>
        <w:rPr>
          <w:rtl/>
        </w:rPr>
        <w:t xml:space="preserve">המסמך </w:t>
      </w:r>
      <w:bookmarkStart w:id="3790" w:name="_ETM_Q6_623720"/>
      <w:bookmarkEnd w:id="3790"/>
      <w:r>
        <w:rPr>
          <w:rtl/>
        </w:rPr>
        <w:t xml:space="preserve">הזה </w:t>
      </w:r>
      <w:bookmarkStart w:id="3791" w:name="_ETM_Q6_623930"/>
      <w:bookmarkEnd w:id="3791"/>
      <w:r>
        <w:rPr>
          <w:rtl/>
        </w:rPr>
        <w:t>קיים</w:t>
      </w:r>
      <w:r>
        <w:rPr>
          <w:rFonts w:hint="cs"/>
          <w:rtl/>
        </w:rPr>
        <w:t>,</w:t>
      </w:r>
      <w:r>
        <w:rPr>
          <w:rtl/>
        </w:rPr>
        <w:t xml:space="preserve"> </w:t>
      </w:r>
      <w:bookmarkStart w:id="3792" w:name="_ETM_Q6_624960"/>
      <w:bookmarkEnd w:id="3792"/>
      <w:r>
        <w:rPr>
          <w:rtl/>
        </w:rPr>
        <w:t xml:space="preserve">והמסמך </w:t>
      </w:r>
      <w:bookmarkStart w:id="3793" w:name="_ETM_Q6_626370"/>
      <w:bookmarkEnd w:id="3793"/>
      <w:r>
        <w:rPr>
          <w:rtl/>
        </w:rPr>
        <w:t xml:space="preserve">הזה </w:t>
      </w:r>
      <w:bookmarkStart w:id="3794" w:name="_ETM_Q6_626580"/>
      <w:bookmarkEnd w:id="3794"/>
      <w:r>
        <w:rPr>
          <w:rtl/>
        </w:rPr>
        <w:t xml:space="preserve">לא </w:t>
      </w:r>
      <w:bookmarkStart w:id="3795" w:name="_ETM_Q6_626730"/>
      <w:bookmarkEnd w:id="3795"/>
      <w:r>
        <w:rPr>
          <w:rtl/>
        </w:rPr>
        <w:t xml:space="preserve">הומצא </w:t>
      </w:r>
      <w:bookmarkStart w:id="3796" w:name="_ETM_Q6_627360"/>
      <w:bookmarkEnd w:id="3796"/>
      <w:r>
        <w:rPr>
          <w:rtl/>
        </w:rPr>
        <w:t>ע</w:t>
      </w:r>
      <w:r>
        <w:rPr>
          <w:rFonts w:hint="cs"/>
          <w:rtl/>
        </w:rPr>
        <w:t>ל יד</w:t>
      </w:r>
      <w:r>
        <w:rPr>
          <w:rtl/>
        </w:rPr>
        <w:t xml:space="preserve">י </w:t>
      </w:r>
      <w:bookmarkStart w:id="3797" w:name="_ETM_Q6_627930"/>
      <w:bookmarkEnd w:id="3797"/>
      <w:r>
        <w:rPr>
          <w:rtl/>
        </w:rPr>
        <w:t xml:space="preserve">העיתונאי </w:t>
      </w:r>
      <w:bookmarkStart w:id="3798" w:name="_ETM_Q6_628590"/>
      <w:bookmarkEnd w:id="3798"/>
      <w:r>
        <w:rPr>
          <w:rtl/>
        </w:rPr>
        <w:t xml:space="preserve">ד"ר </w:t>
      </w:r>
      <w:bookmarkStart w:id="3799" w:name="_ETM_Q6_628980"/>
      <w:bookmarkEnd w:id="3799"/>
      <w:r>
        <w:rPr>
          <w:rtl/>
        </w:rPr>
        <w:t xml:space="preserve">רונן </w:t>
      </w:r>
      <w:bookmarkStart w:id="3800" w:name="_ETM_Q6_629280"/>
      <w:bookmarkEnd w:id="3800"/>
      <w:r>
        <w:rPr>
          <w:rtl/>
        </w:rPr>
        <w:t>ברגמן</w:t>
      </w:r>
      <w:r w:rsidR="00620186">
        <w:rPr>
          <w:rFonts w:hint="cs"/>
          <w:rtl/>
        </w:rPr>
        <w:t>,</w:t>
      </w:r>
      <w:r>
        <w:rPr>
          <w:rtl/>
        </w:rPr>
        <w:t xml:space="preserve"> </w:t>
      </w:r>
      <w:bookmarkStart w:id="3801" w:name="_ETM_Q6_632040"/>
      <w:bookmarkEnd w:id="3801"/>
      <w:r>
        <w:rPr>
          <w:rFonts w:hint="cs"/>
          <w:rtl/>
        </w:rPr>
        <w:t>ו</w:t>
      </w:r>
      <w:r>
        <w:rPr>
          <w:rtl/>
        </w:rPr>
        <w:t xml:space="preserve">ברור </w:t>
      </w:r>
      <w:bookmarkStart w:id="3802" w:name="_ETM_Q6_632550"/>
      <w:bookmarkEnd w:id="3802"/>
      <w:r>
        <w:rPr>
          <w:rtl/>
        </w:rPr>
        <w:t xml:space="preserve">מה </w:t>
      </w:r>
      <w:bookmarkStart w:id="3803" w:name="_ETM_Q6_632700"/>
      <w:bookmarkEnd w:id="3803"/>
      <w:r>
        <w:rPr>
          <w:rtl/>
        </w:rPr>
        <w:t xml:space="preserve">עולה </w:t>
      </w:r>
      <w:bookmarkStart w:id="3804" w:name="_ETM_Q6_632970"/>
      <w:bookmarkEnd w:id="3804"/>
      <w:r>
        <w:rPr>
          <w:rtl/>
        </w:rPr>
        <w:t>ממנו</w:t>
      </w:r>
      <w:r w:rsidR="00620186">
        <w:rPr>
          <w:rFonts w:hint="cs"/>
          <w:rtl/>
        </w:rPr>
        <w:t>,</w:t>
      </w:r>
      <w:r>
        <w:rPr>
          <w:rtl/>
        </w:rPr>
        <w:t xml:space="preserve"> </w:t>
      </w:r>
      <w:bookmarkStart w:id="3805" w:name="_ETM_Q6_633330"/>
      <w:bookmarkEnd w:id="3805"/>
      <w:r>
        <w:rPr>
          <w:rtl/>
        </w:rPr>
        <w:t xml:space="preserve">וחלק </w:t>
      </w:r>
      <w:bookmarkStart w:id="3806" w:name="_ETM_Q6_633780"/>
      <w:bookmarkEnd w:id="3806"/>
      <w:r>
        <w:rPr>
          <w:rtl/>
        </w:rPr>
        <w:t xml:space="preserve">כבר </w:t>
      </w:r>
      <w:bookmarkStart w:id="3807" w:name="_ETM_Q6_633959"/>
      <w:bookmarkEnd w:id="3807"/>
      <w:r>
        <w:rPr>
          <w:rtl/>
        </w:rPr>
        <w:t xml:space="preserve">אושר </w:t>
      </w:r>
      <w:bookmarkStart w:id="3808" w:name="_ETM_Q6_634319"/>
      <w:bookmarkEnd w:id="3808"/>
      <w:r>
        <w:rPr>
          <w:rtl/>
        </w:rPr>
        <w:t xml:space="preserve">גם </w:t>
      </w:r>
      <w:bookmarkStart w:id="3809" w:name="_ETM_Q6_634470"/>
      <w:bookmarkEnd w:id="3809"/>
      <w:r>
        <w:rPr>
          <w:rtl/>
        </w:rPr>
        <w:t xml:space="preserve">לפרסום </w:t>
      </w:r>
      <w:bookmarkStart w:id="3810" w:name="_ETM_Q6_635580"/>
      <w:bookmarkEnd w:id="3810"/>
      <w:r>
        <w:rPr>
          <w:rtl/>
        </w:rPr>
        <w:t xml:space="preserve">ופורסם </w:t>
      </w:r>
      <w:bookmarkStart w:id="3811" w:name="_ETM_Q6_636239"/>
      <w:bookmarkEnd w:id="3811"/>
      <w:r>
        <w:rPr>
          <w:rtl/>
        </w:rPr>
        <w:t xml:space="preserve">באותה </w:t>
      </w:r>
      <w:bookmarkStart w:id="3812" w:name="_ETM_Q6_636569"/>
      <w:bookmarkEnd w:id="3812"/>
      <w:r>
        <w:rPr>
          <w:rtl/>
        </w:rPr>
        <w:t xml:space="preserve">כתבה </w:t>
      </w:r>
      <w:bookmarkStart w:id="3813" w:name="_ETM_Q6_637019"/>
      <w:bookmarkEnd w:id="3813"/>
      <w:r>
        <w:rPr>
          <w:rtl/>
        </w:rPr>
        <w:t>של</w:t>
      </w:r>
      <w:r>
        <w:rPr>
          <w:rFonts w:hint="cs"/>
          <w:rtl/>
        </w:rPr>
        <w:t>ו</w:t>
      </w:r>
      <w:bookmarkStart w:id="3814" w:name="_ETM_Q6_638160"/>
      <w:bookmarkEnd w:id="3814"/>
      <w:r>
        <w:rPr>
          <w:rFonts w:hint="cs"/>
          <w:rtl/>
        </w:rPr>
        <w:t>,</w:t>
      </w:r>
      <w:bookmarkStart w:id="3815" w:name="_ETM_Q6_637000"/>
      <w:bookmarkStart w:id="3816" w:name="_ETM_Q6_638000"/>
      <w:bookmarkEnd w:id="3815"/>
      <w:bookmarkEnd w:id="3816"/>
      <w:r>
        <w:rPr>
          <w:rFonts w:hint="cs"/>
          <w:rtl/>
        </w:rPr>
        <w:t xml:space="preserve"> </w:t>
      </w:r>
      <w:r>
        <w:rPr>
          <w:rtl/>
        </w:rPr>
        <w:t xml:space="preserve">איך </w:t>
      </w:r>
      <w:bookmarkStart w:id="3817" w:name="_ETM_Q6_638940"/>
      <w:bookmarkEnd w:id="3817"/>
      <w:r>
        <w:rPr>
          <w:rtl/>
        </w:rPr>
        <w:t xml:space="preserve">אנחנו </w:t>
      </w:r>
      <w:bookmarkStart w:id="3818" w:name="_ETM_Q6_639630"/>
      <w:bookmarkEnd w:id="3818"/>
      <w:r>
        <w:rPr>
          <w:rtl/>
        </w:rPr>
        <w:t xml:space="preserve">כציבור </w:t>
      </w:r>
      <w:bookmarkStart w:id="3819" w:name="_ETM_Q6_640260"/>
      <w:bookmarkEnd w:id="3819"/>
      <w:r>
        <w:rPr>
          <w:rtl/>
        </w:rPr>
        <w:t>אזרחים</w:t>
      </w:r>
      <w:bookmarkStart w:id="3820" w:name="_ETM_Q6_641400"/>
      <w:bookmarkEnd w:id="3820"/>
      <w:r>
        <w:rPr>
          <w:rFonts w:hint="cs"/>
          <w:rtl/>
        </w:rPr>
        <w:t xml:space="preserve"> </w:t>
      </w:r>
      <w:r>
        <w:rPr>
          <w:rtl/>
        </w:rPr>
        <w:t>–</w:t>
      </w:r>
      <w:bookmarkStart w:id="3821" w:name="_ETM_Q6_644000"/>
      <w:bookmarkEnd w:id="3821"/>
      <w:r>
        <w:rPr>
          <w:rFonts w:hint="cs"/>
          <w:rtl/>
        </w:rPr>
        <w:t xml:space="preserve"> </w:t>
      </w:r>
      <w:r>
        <w:rPr>
          <w:rtl/>
        </w:rPr>
        <w:t xml:space="preserve">אני </w:t>
      </w:r>
      <w:bookmarkStart w:id="3822" w:name="_ETM_Q6_641610"/>
      <w:bookmarkEnd w:id="3822"/>
      <w:r>
        <w:rPr>
          <w:rtl/>
        </w:rPr>
        <w:t xml:space="preserve">מדבר </w:t>
      </w:r>
      <w:bookmarkStart w:id="3823" w:name="_ETM_Q6_641880"/>
      <w:bookmarkEnd w:id="3823"/>
      <w:r>
        <w:rPr>
          <w:rtl/>
        </w:rPr>
        <w:t>על</w:t>
      </w:r>
      <w:bookmarkStart w:id="3824" w:name="_ETM_Q6_642000"/>
      <w:bookmarkEnd w:id="3824"/>
      <w:r>
        <w:rPr>
          <w:rtl/>
        </w:rPr>
        <w:t xml:space="preserve">ינו </w:t>
      </w:r>
      <w:bookmarkStart w:id="3825" w:name="_ETM_Q6_642210"/>
      <w:bookmarkEnd w:id="3825"/>
      <w:r>
        <w:rPr>
          <w:rtl/>
        </w:rPr>
        <w:t>כאזרחים</w:t>
      </w:r>
      <w:r>
        <w:rPr>
          <w:rFonts w:hint="cs"/>
          <w:rtl/>
        </w:rPr>
        <w:t>,</w:t>
      </w:r>
      <w:r>
        <w:rPr>
          <w:rtl/>
        </w:rPr>
        <w:t xml:space="preserve"> </w:t>
      </w:r>
      <w:bookmarkStart w:id="3826" w:name="_ETM_Q6_642780"/>
      <w:bookmarkEnd w:id="3826"/>
      <w:r>
        <w:rPr>
          <w:rtl/>
        </w:rPr>
        <w:t xml:space="preserve">אפילו </w:t>
      </w:r>
      <w:bookmarkStart w:id="3827" w:name="_ETM_Q6_643050"/>
      <w:bookmarkEnd w:id="3827"/>
      <w:r>
        <w:rPr>
          <w:rtl/>
        </w:rPr>
        <w:t xml:space="preserve">לא </w:t>
      </w:r>
      <w:bookmarkStart w:id="3828" w:name="_ETM_Q6_643200"/>
      <w:bookmarkEnd w:id="3828"/>
      <w:r>
        <w:rPr>
          <w:rtl/>
        </w:rPr>
        <w:t xml:space="preserve">עלינו </w:t>
      </w:r>
      <w:bookmarkStart w:id="3829" w:name="_ETM_Q6_643440"/>
      <w:bookmarkEnd w:id="3829"/>
      <w:r>
        <w:rPr>
          <w:rtl/>
        </w:rPr>
        <w:t xml:space="preserve">כחברי </w:t>
      </w:r>
      <w:bookmarkStart w:id="3830" w:name="_ETM_Q6_643890"/>
      <w:bookmarkEnd w:id="3830"/>
      <w:r>
        <w:rPr>
          <w:rtl/>
        </w:rPr>
        <w:t xml:space="preserve">כנסת </w:t>
      </w:r>
      <w:bookmarkStart w:id="3831" w:name="_ETM_Q6_644400"/>
      <w:bookmarkEnd w:id="3831"/>
      <w:r>
        <w:rPr>
          <w:rtl/>
        </w:rPr>
        <w:t>או</w:t>
      </w:r>
      <w:bookmarkStart w:id="3832" w:name="_ETM_Q6_645540"/>
      <w:bookmarkEnd w:id="3832"/>
      <w:r>
        <w:rPr>
          <w:rtl/>
        </w:rPr>
        <w:t xml:space="preserve"> </w:t>
      </w:r>
      <w:bookmarkStart w:id="3833" w:name="_ETM_Q6_645720"/>
      <w:bookmarkEnd w:id="3833"/>
      <w:r>
        <w:rPr>
          <w:rFonts w:hint="cs"/>
          <w:rtl/>
        </w:rPr>
        <w:t>עליכם</w:t>
      </w:r>
      <w:r>
        <w:rPr>
          <w:rtl/>
        </w:rPr>
        <w:t xml:space="preserve"> </w:t>
      </w:r>
      <w:bookmarkStart w:id="3834" w:name="_ETM_Q6_646230"/>
      <w:bookmarkEnd w:id="3834"/>
      <w:r>
        <w:rPr>
          <w:rFonts w:hint="cs"/>
          <w:rtl/>
        </w:rPr>
        <w:t>כ</w:t>
      </w:r>
      <w:r>
        <w:rPr>
          <w:rtl/>
        </w:rPr>
        <w:t xml:space="preserve">חברי </w:t>
      </w:r>
      <w:bookmarkStart w:id="3835" w:name="_ETM_Q6_646560"/>
      <w:bookmarkEnd w:id="3835"/>
      <w:r>
        <w:rPr>
          <w:rtl/>
        </w:rPr>
        <w:t xml:space="preserve">הממשלה </w:t>
      </w:r>
      <w:bookmarkStart w:id="3836" w:name="_ETM_Q6_647130"/>
      <w:bookmarkEnd w:id="3836"/>
      <w:r>
        <w:rPr>
          <w:rtl/>
        </w:rPr>
        <w:t>–</w:t>
      </w:r>
      <w:r>
        <w:rPr>
          <w:rFonts w:hint="cs"/>
          <w:rtl/>
        </w:rPr>
        <w:t xml:space="preserve"> </w:t>
      </w:r>
      <w:r>
        <w:rPr>
          <w:rtl/>
        </w:rPr>
        <w:t xml:space="preserve">איך </w:t>
      </w:r>
      <w:bookmarkStart w:id="3837" w:name="_ETM_Q6_647370"/>
      <w:bookmarkEnd w:id="3837"/>
      <w:r>
        <w:rPr>
          <w:rtl/>
        </w:rPr>
        <w:t xml:space="preserve">אנחנו </w:t>
      </w:r>
      <w:bookmarkStart w:id="3838" w:name="_ETM_Q6_647730"/>
      <w:bookmarkEnd w:id="3838"/>
      <w:r>
        <w:rPr>
          <w:rtl/>
        </w:rPr>
        <w:t xml:space="preserve">כאזרחים </w:t>
      </w:r>
      <w:bookmarkStart w:id="3839" w:name="_ETM_Q6_648780"/>
      <w:bookmarkEnd w:id="3839"/>
      <w:r>
        <w:rPr>
          <w:rtl/>
        </w:rPr>
        <w:t xml:space="preserve">יכולים </w:t>
      </w:r>
      <w:bookmarkStart w:id="3840" w:name="_ETM_Q6_649290"/>
      <w:bookmarkEnd w:id="3840"/>
      <w:r>
        <w:rPr>
          <w:rtl/>
        </w:rPr>
        <w:t xml:space="preserve">להיות </w:t>
      </w:r>
      <w:bookmarkStart w:id="3841" w:name="_ETM_Q6_649560"/>
      <w:bookmarkEnd w:id="3841"/>
      <w:r>
        <w:rPr>
          <w:rtl/>
        </w:rPr>
        <w:t xml:space="preserve">בטוחים </w:t>
      </w:r>
      <w:bookmarkStart w:id="3842" w:name="_ETM_Q6_650580"/>
      <w:bookmarkEnd w:id="3842"/>
      <w:r>
        <w:rPr>
          <w:rtl/>
        </w:rPr>
        <w:t xml:space="preserve">שאותו </w:t>
      </w:r>
      <w:bookmarkStart w:id="3843" w:name="_ETM_Q6_651150"/>
      <w:bookmarkEnd w:id="3843"/>
      <w:r>
        <w:rPr>
          <w:rtl/>
        </w:rPr>
        <w:t xml:space="preserve">גוף </w:t>
      </w:r>
      <w:bookmarkStart w:id="3844" w:name="_ETM_Q6_651540"/>
      <w:bookmarkEnd w:id="3844"/>
      <w:r w:rsidR="00620186">
        <w:rPr>
          <w:rFonts w:hint="cs"/>
          <w:rtl/>
        </w:rPr>
        <w:t xml:space="preserve">– </w:t>
      </w:r>
      <w:r>
        <w:rPr>
          <w:rtl/>
        </w:rPr>
        <w:t xml:space="preserve">לצורך </w:t>
      </w:r>
      <w:bookmarkStart w:id="3845" w:name="_ETM_Q6_651930"/>
      <w:bookmarkEnd w:id="3845"/>
      <w:r>
        <w:rPr>
          <w:rtl/>
        </w:rPr>
        <w:t>העניין</w:t>
      </w:r>
      <w:r>
        <w:rPr>
          <w:rFonts w:hint="cs"/>
          <w:rtl/>
        </w:rPr>
        <w:t>,</w:t>
      </w:r>
      <w:r>
        <w:rPr>
          <w:rtl/>
        </w:rPr>
        <w:t xml:space="preserve"> </w:t>
      </w:r>
      <w:bookmarkStart w:id="3846" w:name="_ETM_Q6_652290"/>
      <w:bookmarkEnd w:id="3846"/>
      <w:r>
        <w:rPr>
          <w:rtl/>
        </w:rPr>
        <w:t>השב</w:t>
      </w:r>
      <w:r>
        <w:rPr>
          <w:rFonts w:hint="cs"/>
          <w:rtl/>
        </w:rPr>
        <w:t>"כ</w:t>
      </w:r>
      <w:r>
        <w:rPr>
          <w:rtl/>
        </w:rPr>
        <w:t xml:space="preserve"> </w:t>
      </w:r>
      <w:bookmarkStart w:id="3847" w:name="_ETM_Q6_653320"/>
      <w:bookmarkEnd w:id="3847"/>
      <w:r w:rsidR="00620186">
        <w:rPr>
          <w:rFonts w:hint="cs"/>
          <w:rtl/>
        </w:rPr>
        <w:t xml:space="preserve">– </w:t>
      </w:r>
      <w:r>
        <w:rPr>
          <w:rtl/>
        </w:rPr>
        <w:t xml:space="preserve">לא </w:t>
      </w:r>
      <w:bookmarkStart w:id="3848" w:name="_ETM_Q6_653620"/>
      <w:bookmarkEnd w:id="3848"/>
      <w:r>
        <w:rPr>
          <w:rtl/>
        </w:rPr>
        <w:t xml:space="preserve">יעשה </w:t>
      </w:r>
      <w:bookmarkStart w:id="3849" w:name="_ETM_Q6_654040"/>
      <w:bookmarkEnd w:id="3849"/>
      <w:r>
        <w:rPr>
          <w:rtl/>
        </w:rPr>
        <w:t xml:space="preserve">ככל </w:t>
      </w:r>
      <w:bookmarkStart w:id="3850" w:name="_ETM_Q6_654370"/>
      <w:bookmarkEnd w:id="3850"/>
      <w:r>
        <w:rPr>
          <w:rtl/>
        </w:rPr>
        <w:t xml:space="preserve">העולה </w:t>
      </w:r>
      <w:bookmarkStart w:id="3851" w:name="_ETM_Q6_654670"/>
      <w:bookmarkEnd w:id="3851"/>
      <w:r>
        <w:rPr>
          <w:rtl/>
        </w:rPr>
        <w:t xml:space="preserve">על </w:t>
      </w:r>
      <w:bookmarkStart w:id="3852" w:name="_ETM_Q6_654760"/>
      <w:bookmarkEnd w:id="3852"/>
      <w:r>
        <w:rPr>
          <w:rtl/>
        </w:rPr>
        <w:t xml:space="preserve">דעתו </w:t>
      </w:r>
      <w:bookmarkStart w:id="3853" w:name="_ETM_Q6_655210"/>
      <w:bookmarkEnd w:id="3853"/>
      <w:r>
        <w:rPr>
          <w:rtl/>
        </w:rPr>
        <w:t xml:space="preserve">בלי </w:t>
      </w:r>
      <w:bookmarkStart w:id="3854" w:name="_ETM_Q6_655390"/>
      <w:bookmarkEnd w:id="3854"/>
      <w:r>
        <w:rPr>
          <w:rtl/>
        </w:rPr>
        <w:t xml:space="preserve">שיהיה </w:t>
      </w:r>
      <w:bookmarkStart w:id="3855" w:name="_ETM_Q6_655690"/>
      <w:bookmarkEnd w:id="3855"/>
      <w:r>
        <w:rPr>
          <w:rtl/>
        </w:rPr>
        <w:t xml:space="preserve">עליו </w:t>
      </w:r>
      <w:bookmarkStart w:id="3856" w:name="_ETM_Q6_655870"/>
      <w:bookmarkEnd w:id="3856"/>
      <w:r>
        <w:rPr>
          <w:rtl/>
        </w:rPr>
        <w:t xml:space="preserve">פיקוח </w:t>
      </w:r>
      <w:bookmarkStart w:id="3857" w:name="_ETM_Q6_656290"/>
      <w:bookmarkEnd w:id="3857"/>
      <w:r>
        <w:rPr>
          <w:rtl/>
        </w:rPr>
        <w:t xml:space="preserve">ואנחנו </w:t>
      </w:r>
      <w:bookmarkStart w:id="3858" w:name="_ETM_Q6_656650"/>
      <w:bookmarkEnd w:id="3858"/>
      <w:r>
        <w:rPr>
          <w:rtl/>
        </w:rPr>
        <w:t>נ</w:t>
      </w:r>
      <w:r w:rsidR="00620186">
        <w:rPr>
          <w:rFonts w:hint="cs"/>
          <w:rtl/>
        </w:rPr>
        <w:t>י</w:t>
      </w:r>
      <w:r>
        <w:rPr>
          <w:rtl/>
        </w:rPr>
        <w:t>פגע</w:t>
      </w:r>
      <w:r>
        <w:rPr>
          <w:rFonts w:hint="cs"/>
          <w:rtl/>
        </w:rPr>
        <w:t>?</w:t>
      </w:r>
      <w:r>
        <w:rPr>
          <w:rtl/>
        </w:rPr>
        <w:t xml:space="preserve"> </w:t>
      </w:r>
      <w:bookmarkStart w:id="3859" w:name="_ETM_Q6_657130"/>
      <w:bookmarkEnd w:id="3859"/>
    </w:p>
    <w:p w:rsidR="00620186" w:rsidRDefault="00620186" w:rsidP="00620186">
      <w:pPr>
        <w:rPr>
          <w:rtl/>
        </w:rPr>
      </w:pPr>
    </w:p>
    <w:p w:rsidR="00B7366A" w:rsidRDefault="00B7366A" w:rsidP="00620186">
      <w:pPr>
        <w:rPr>
          <w:rtl/>
        </w:rPr>
      </w:pPr>
      <w:r>
        <w:rPr>
          <w:rtl/>
        </w:rPr>
        <w:t xml:space="preserve">הרי </w:t>
      </w:r>
      <w:bookmarkStart w:id="3860" w:name="_ETM_Q6_657340"/>
      <w:bookmarkEnd w:id="3860"/>
      <w:r>
        <w:rPr>
          <w:rtl/>
        </w:rPr>
        <w:t xml:space="preserve">כבר </w:t>
      </w:r>
      <w:bookmarkStart w:id="3861" w:name="_ETM_Q6_657580"/>
      <w:bookmarkEnd w:id="3861"/>
      <w:r>
        <w:rPr>
          <w:rtl/>
        </w:rPr>
        <w:t xml:space="preserve">בזמנו </w:t>
      </w:r>
      <w:bookmarkStart w:id="3862" w:name="_ETM_Q6_658030"/>
      <w:bookmarkEnd w:id="3862"/>
      <w:r>
        <w:rPr>
          <w:rtl/>
        </w:rPr>
        <w:t xml:space="preserve">הייתה </w:t>
      </w:r>
      <w:bookmarkStart w:id="3863" w:name="_ETM_Q6_658270"/>
      <w:bookmarkEnd w:id="3863"/>
      <w:r>
        <w:rPr>
          <w:rtl/>
        </w:rPr>
        <w:t xml:space="preserve">ועדת </w:t>
      </w:r>
      <w:bookmarkStart w:id="3864" w:name="_ETM_Q6_658660"/>
      <w:bookmarkEnd w:id="3864"/>
      <w:r>
        <w:rPr>
          <w:rtl/>
        </w:rPr>
        <w:t>לנדאו</w:t>
      </w:r>
      <w:r>
        <w:rPr>
          <w:rFonts w:hint="cs"/>
          <w:rtl/>
        </w:rPr>
        <w:t>.</w:t>
      </w:r>
      <w:r>
        <w:rPr>
          <w:rtl/>
        </w:rPr>
        <w:t xml:space="preserve"> </w:t>
      </w:r>
      <w:bookmarkStart w:id="3865" w:name="_ETM_Q6_659640"/>
      <w:bookmarkStart w:id="3866" w:name="_ETM_Q6_668608"/>
      <w:bookmarkStart w:id="3867" w:name="_ETM_Q6_668683"/>
      <w:bookmarkStart w:id="3868" w:name="_ETM_Q6_668752"/>
      <w:bookmarkStart w:id="3869" w:name="_ETM_Q6_668809"/>
      <w:bookmarkEnd w:id="3865"/>
      <w:bookmarkEnd w:id="3866"/>
      <w:bookmarkEnd w:id="3867"/>
      <w:bookmarkEnd w:id="3868"/>
      <w:bookmarkEnd w:id="3869"/>
      <w:r>
        <w:rPr>
          <w:rtl/>
        </w:rPr>
        <w:t xml:space="preserve">ועדת </w:t>
      </w:r>
      <w:bookmarkStart w:id="3870" w:name="_ETM_Q6_660090"/>
      <w:bookmarkEnd w:id="3870"/>
      <w:r>
        <w:rPr>
          <w:rtl/>
        </w:rPr>
        <w:t xml:space="preserve">לנדאו </w:t>
      </w:r>
      <w:bookmarkStart w:id="3871" w:name="_ETM_Q6_660390"/>
      <w:bookmarkEnd w:id="3871"/>
      <w:r>
        <w:rPr>
          <w:rtl/>
        </w:rPr>
        <w:t xml:space="preserve">כבר </w:t>
      </w:r>
      <w:bookmarkStart w:id="3872" w:name="_ETM_Q6_660569"/>
      <w:bookmarkEnd w:id="3872"/>
      <w:r>
        <w:rPr>
          <w:rtl/>
        </w:rPr>
        <w:t>קבע</w:t>
      </w:r>
      <w:r>
        <w:rPr>
          <w:rFonts w:hint="cs"/>
          <w:rtl/>
        </w:rPr>
        <w:t>ה</w:t>
      </w:r>
      <w:r>
        <w:rPr>
          <w:rtl/>
        </w:rPr>
        <w:t xml:space="preserve"> </w:t>
      </w:r>
      <w:bookmarkStart w:id="3873" w:name="_ETM_Q6_661810"/>
      <w:bookmarkEnd w:id="3873"/>
      <w:r>
        <w:rPr>
          <w:rtl/>
        </w:rPr>
        <w:t xml:space="preserve">שהשב"כ </w:t>
      </w:r>
      <w:bookmarkStart w:id="3874" w:name="_ETM_Q6_662530"/>
      <w:bookmarkEnd w:id="3874"/>
      <w:r>
        <w:rPr>
          <w:rtl/>
        </w:rPr>
        <w:t xml:space="preserve">משקר </w:t>
      </w:r>
      <w:bookmarkStart w:id="3875" w:name="_ETM_Q6_663250"/>
      <w:bookmarkEnd w:id="3875"/>
      <w:r>
        <w:rPr>
          <w:rFonts w:hint="cs"/>
          <w:rtl/>
        </w:rPr>
        <w:t>ו</w:t>
      </w:r>
      <w:r>
        <w:rPr>
          <w:rtl/>
        </w:rPr>
        <w:t xml:space="preserve">שהתגבשה </w:t>
      </w:r>
      <w:bookmarkStart w:id="3876" w:name="_ETM_Q6_663940"/>
      <w:bookmarkEnd w:id="3876"/>
      <w:r>
        <w:rPr>
          <w:rFonts w:hint="cs"/>
          <w:rtl/>
        </w:rPr>
        <w:t>בו</w:t>
      </w:r>
      <w:r>
        <w:rPr>
          <w:rtl/>
        </w:rPr>
        <w:t xml:space="preserve"> </w:t>
      </w:r>
      <w:bookmarkStart w:id="3877" w:name="_ETM_Q6_664060"/>
      <w:bookmarkEnd w:id="3877"/>
      <w:r>
        <w:rPr>
          <w:rtl/>
        </w:rPr>
        <w:t xml:space="preserve">תרבות </w:t>
      </w:r>
      <w:bookmarkStart w:id="3878" w:name="_ETM_Q6_665020"/>
      <w:bookmarkEnd w:id="3878"/>
      <w:r>
        <w:rPr>
          <w:rtl/>
        </w:rPr>
        <w:t xml:space="preserve">של </w:t>
      </w:r>
      <w:bookmarkStart w:id="3879" w:name="_ETM_Q6_665290"/>
      <w:bookmarkEnd w:id="3879"/>
      <w:r>
        <w:rPr>
          <w:rtl/>
        </w:rPr>
        <w:t>שקר</w:t>
      </w:r>
      <w:r>
        <w:rPr>
          <w:rFonts w:hint="cs"/>
          <w:rtl/>
        </w:rPr>
        <w:t>.</w:t>
      </w:r>
      <w:r>
        <w:rPr>
          <w:rtl/>
        </w:rPr>
        <w:t xml:space="preserve"> </w:t>
      </w:r>
      <w:bookmarkStart w:id="3880" w:name="_ETM_Q6_666220"/>
      <w:bookmarkEnd w:id="3880"/>
      <w:r>
        <w:rPr>
          <w:rtl/>
        </w:rPr>
        <w:t xml:space="preserve">אם </w:t>
      </w:r>
      <w:bookmarkStart w:id="3881" w:name="_ETM_Q6_666430"/>
      <w:bookmarkEnd w:id="3881"/>
      <w:r>
        <w:rPr>
          <w:rtl/>
        </w:rPr>
        <w:t xml:space="preserve">רוצים </w:t>
      </w:r>
      <w:bookmarkStart w:id="3882" w:name="_ETM_Q6_666730"/>
      <w:bookmarkEnd w:id="3882"/>
      <w:r>
        <w:rPr>
          <w:rtl/>
        </w:rPr>
        <w:t xml:space="preserve">לעשות </w:t>
      </w:r>
      <w:bookmarkStart w:id="3883" w:name="_ETM_Q6_667030"/>
      <w:bookmarkEnd w:id="3883"/>
      <w:r>
        <w:rPr>
          <w:rtl/>
        </w:rPr>
        <w:t xml:space="preserve">לזה </w:t>
      </w:r>
      <w:bookmarkStart w:id="3884" w:name="_ETM_Q6_667269"/>
      <w:bookmarkEnd w:id="3884"/>
      <w:r>
        <w:rPr>
          <w:rtl/>
        </w:rPr>
        <w:t>סוף</w:t>
      </w:r>
      <w:bookmarkStart w:id="3885" w:name="_ETM_Q6_667629"/>
      <w:bookmarkEnd w:id="3885"/>
      <w:r>
        <w:rPr>
          <w:rFonts w:hint="cs"/>
          <w:rtl/>
        </w:rPr>
        <w:t xml:space="preserve"> </w:t>
      </w:r>
      <w:r>
        <w:rPr>
          <w:rtl/>
        </w:rPr>
        <w:t>–</w:t>
      </w:r>
      <w:r>
        <w:rPr>
          <w:rFonts w:hint="cs"/>
          <w:rtl/>
        </w:rPr>
        <w:t xml:space="preserve"> ו</w:t>
      </w:r>
      <w:r>
        <w:rPr>
          <w:rtl/>
        </w:rPr>
        <w:t xml:space="preserve">אני </w:t>
      </w:r>
      <w:bookmarkStart w:id="3886" w:name="_ETM_Q6_667750"/>
      <w:bookmarkEnd w:id="3886"/>
      <w:r>
        <w:rPr>
          <w:rtl/>
        </w:rPr>
        <w:t xml:space="preserve">רוצה </w:t>
      </w:r>
      <w:bookmarkStart w:id="3887" w:name="_ETM_Q6_668050"/>
      <w:bookmarkEnd w:id="3887"/>
      <w:r>
        <w:rPr>
          <w:rtl/>
        </w:rPr>
        <w:t xml:space="preserve">להאמין </w:t>
      </w:r>
      <w:bookmarkStart w:id="3888" w:name="_ETM_Q6_668410"/>
      <w:bookmarkEnd w:id="3888"/>
      <w:r>
        <w:rPr>
          <w:rtl/>
        </w:rPr>
        <w:t xml:space="preserve">שאדוני </w:t>
      </w:r>
      <w:bookmarkStart w:id="3889" w:name="_ETM_Q6_668860"/>
      <w:bookmarkEnd w:id="3889"/>
      <w:r>
        <w:rPr>
          <w:rtl/>
        </w:rPr>
        <w:t xml:space="preserve">השר </w:t>
      </w:r>
      <w:bookmarkStart w:id="3890" w:name="_ETM_Q6_669580"/>
      <w:bookmarkEnd w:id="3890"/>
      <w:r>
        <w:rPr>
          <w:rtl/>
        </w:rPr>
        <w:t xml:space="preserve">רוצה </w:t>
      </w:r>
      <w:bookmarkStart w:id="3891" w:name="_ETM_Q6_669910"/>
      <w:bookmarkEnd w:id="3891"/>
      <w:r>
        <w:rPr>
          <w:rtl/>
        </w:rPr>
        <w:t xml:space="preserve">בדיוק </w:t>
      </w:r>
      <w:bookmarkStart w:id="3892" w:name="_ETM_Q6_670330"/>
      <w:bookmarkEnd w:id="3892"/>
      <w:r>
        <w:rPr>
          <w:rtl/>
        </w:rPr>
        <w:t xml:space="preserve">כמוני </w:t>
      </w:r>
      <w:bookmarkStart w:id="3893" w:name="_ETM_Q6_671200"/>
      <w:bookmarkEnd w:id="3893"/>
      <w:r>
        <w:rPr>
          <w:rtl/>
        </w:rPr>
        <w:t>שי</w:t>
      </w:r>
      <w:r>
        <w:rPr>
          <w:rFonts w:hint="cs"/>
          <w:rtl/>
        </w:rPr>
        <w:t>י</w:t>
      </w:r>
      <w:r>
        <w:rPr>
          <w:rtl/>
        </w:rPr>
        <w:t xml:space="preserve">עשה </w:t>
      </w:r>
      <w:bookmarkStart w:id="3894" w:name="_ETM_Q6_672310"/>
      <w:bookmarkEnd w:id="3894"/>
      <w:r>
        <w:rPr>
          <w:rtl/>
        </w:rPr>
        <w:t xml:space="preserve">לזה </w:t>
      </w:r>
      <w:bookmarkStart w:id="3895" w:name="_ETM_Q6_672550"/>
      <w:bookmarkEnd w:id="3895"/>
      <w:r>
        <w:rPr>
          <w:rtl/>
        </w:rPr>
        <w:t xml:space="preserve">סוף </w:t>
      </w:r>
      <w:bookmarkStart w:id="3896" w:name="_ETM_Q6_673090"/>
      <w:bookmarkEnd w:id="3896"/>
      <w:r>
        <w:rPr>
          <w:rtl/>
        </w:rPr>
        <w:t>–</w:t>
      </w:r>
      <w:r>
        <w:rPr>
          <w:rFonts w:hint="cs"/>
          <w:rtl/>
        </w:rPr>
        <w:t xml:space="preserve"> </w:t>
      </w:r>
      <w:r>
        <w:rPr>
          <w:rtl/>
        </w:rPr>
        <w:t xml:space="preserve">צריך </w:t>
      </w:r>
      <w:bookmarkStart w:id="3897" w:name="_ETM_Q6_673390"/>
      <w:bookmarkEnd w:id="3897"/>
      <w:r>
        <w:rPr>
          <w:rtl/>
        </w:rPr>
        <w:t xml:space="preserve">להיות </w:t>
      </w:r>
      <w:bookmarkStart w:id="3898" w:name="_ETM_Q6_673660"/>
      <w:bookmarkEnd w:id="3898"/>
      <w:r>
        <w:rPr>
          <w:rFonts w:hint="cs"/>
          <w:rtl/>
        </w:rPr>
        <w:t xml:space="preserve">פה </w:t>
      </w:r>
      <w:r>
        <w:rPr>
          <w:rtl/>
        </w:rPr>
        <w:t>פיקוח</w:t>
      </w:r>
      <w:r>
        <w:rPr>
          <w:rFonts w:hint="cs"/>
          <w:rtl/>
        </w:rPr>
        <w:t>.</w:t>
      </w:r>
    </w:p>
    <w:p w:rsidR="00B7366A" w:rsidRDefault="00B7366A" w:rsidP="00BD2E7E">
      <w:pPr>
        <w:rPr>
          <w:rtl/>
        </w:rPr>
      </w:pPr>
    </w:p>
    <w:p w:rsidR="00B7366A" w:rsidRDefault="00B7366A" w:rsidP="00BD2E7E">
      <w:pPr>
        <w:pStyle w:val="af6"/>
        <w:keepNext/>
        <w:rPr>
          <w:rtl/>
        </w:rPr>
      </w:pPr>
      <w:bookmarkStart w:id="3899" w:name="ET_yor_6204_40"/>
      <w:r w:rsidRPr="00115B4E">
        <w:rPr>
          <w:rStyle w:val="TagStyle"/>
          <w:rtl/>
        </w:rPr>
        <w:t xml:space="preserve"> &lt;&lt; יור &gt;&gt; </w:t>
      </w:r>
      <w:r>
        <w:rPr>
          <w:rtl/>
        </w:rPr>
        <w:t>היו"ר מיקי לוי:</w:t>
      </w:r>
      <w:r w:rsidRPr="00115B4E">
        <w:rPr>
          <w:rStyle w:val="TagStyle"/>
          <w:rtl/>
        </w:rPr>
        <w:t xml:space="preserve"> &lt;&lt; יור &gt;&gt;</w:t>
      </w:r>
      <w:r>
        <w:rPr>
          <w:rtl/>
        </w:rPr>
        <w:t xml:space="preserve">  </w:t>
      </w:r>
      <w:bookmarkEnd w:id="3899"/>
    </w:p>
    <w:p w:rsidR="00B7366A" w:rsidRDefault="00B7366A" w:rsidP="00C979CC">
      <w:pPr>
        <w:rPr>
          <w:rtl/>
        </w:rPr>
      </w:pPr>
    </w:p>
    <w:p w:rsidR="00B7366A" w:rsidRDefault="00B7366A" w:rsidP="00BD2E7E">
      <w:pPr>
        <w:rPr>
          <w:rtl/>
        </w:rPr>
      </w:pPr>
      <w:bookmarkStart w:id="3900" w:name="_ETM_Q6_673000"/>
      <w:bookmarkEnd w:id="3900"/>
      <w:r>
        <w:rPr>
          <w:rFonts w:hint="cs"/>
          <w:rtl/>
        </w:rPr>
        <w:t>תודה.</w:t>
      </w:r>
    </w:p>
    <w:p w:rsidR="00B7366A" w:rsidRDefault="00B7366A" w:rsidP="00BD2E7E">
      <w:pPr>
        <w:rPr>
          <w:rtl/>
        </w:rPr>
      </w:pPr>
      <w:bookmarkStart w:id="3901" w:name="_ETM_Q6_671000"/>
      <w:bookmarkEnd w:id="3901"/>
    </w:p>
    <w:p w:rsidR="00B7366A" w:rsidRDefault="00B7366A" w:rsidP="00BD2E7E">
      <w:pPr>
        <w:pStyle w:val="-"/>
        <w:keepNext/>
        <w:rPr>
          <w:rtl/>
        </w:rPr>
      </w:pPr>
      <w:bookmarkStart w:id="3902" w:name="ET_speakercontinue_5785_41"/>
      <w:r w:rsidRPr="00115B4E">
        <w:rPr>
          <w:rStyle w:val="TagStyle"/>
          <w:rtl/>
        </w:rPr>
        <w:t xml:space="preserve"> &lt;&lt; דובר_המשך &gt;&gt; </w:t>
      </w:r>
      <w:r>
        <w:rPr>
          <w:rtl/>
        </w:rPr>
        <w:t>עופר כסיף (הרשימה המשותפת):</w:t>
      </w:r>
      <w:r w:rsidRPr="00115B4E">
        <w:rPr>
          <w:rStyle w:val="TagStyle"/>
          <w:rtl/>
        </w:rPr>
        <w:t xml:space="preserve"> &lt;&lt; דובר_המשך &gt;&gt;</w:t>
      </w:r>
      <w:r>
        <w:rPr>
          <w:rtl/>
        </w:rPr>
        <w:t xml:space="preserve">  </w:t>
      </w:r>
      <w:bookmarkEnd w:id="3902"/>
    </w:p>
    <w:p w:rsidR="00B7366A" w:rsidRDefault="00B7366A" w:rsidP="00C979CC">
      <w:pPr>
        <w:rPr>
          <w:rtl/>
        </w:rPr>
      </w:pPr>
    </w:p>
    <w:p w:rsidR="00B7366A" w:rsidRDefault="00B7366A" w:rsidP="00BD2E7E">
      <w:pPr>
        <w:rPr>
          <w:rtl/>
        </w:rPr>
      </w:pPr>
      <w:bookmarkStart w:id="3903" w:name="_ETM_Q6_672000"/>
      <w:bookmarkStart w:id="3904" w:name="_ETM_Q6_674319"/>
      <w:bookmarkEnd w:id="3903"/>
      <w:bookmarkEnd w:id="3904"/>
      <w:r>
        <w:rPr>
          <w:rtl/>
        </w:rPr>
        <w:lastRenderedPageBreak/>
        <w:t xml:space="preserve">ובעצם </w:t>
      </w:r>
      <w:bookmarkStart w:id="3905" w:name="_ETM_Q6_674860"/>
      <w:bookmarkEnd w:id="3905"/>
      <w:r>
        <w:rPr>
          <w:rtl/>
        </w:rPr>
        <w:t xml:space="preserve">לא </w:t>
      </w:r>
      <w:bookmarkStart w:id="3906" w:name="_ETM_Q6_674980"/>
      <w:bookmarkEnd w:id="3906"/>
      <w:r>
        <w:rPr>
          <w:rtl/>
        </w:rPr>
        <w:t xml:space="preserve">נעניתי </w:t>
      </w:r>
      <w:bookmarkStart w:id="3907" w:name="_ETM_Q6_675970"/>
      <w:bookmarkEnd w:id="3907"/>
      <w:r>
        <w:rPr>
          <w:rtl/>
        </w:rPr>
        <w:t xml:space="preserve">בטענה </w:t>
      </w:r>
      <w:bookmarkStart w:id="3908" w:name="_ETM_Q6_676540"/>
      <w:bookmarkEnd w:id="3908"/>
      <w:r>
        <w:rPr>
          <w:rtl/>
        </w:rPr>
        <w:t xml:space="preserve">שיש </w:t>
      </w:r>
      <w:bookmarkStart w:id="3909" w:name="_ETM_Q6_676810"/>
      <w:bookmarkEnd w:id="3909"/>
      <w:r>
        <w:rPr>
          <w:rtl/>
        </w:rPr>
        <w:t xml:space="preserve">פה </w:t>
      </w:r>
      <w:bookmarkStart w:id="3910" w:name="_ETM_Q6_676959"/>
      <w:bookmarkEnd w:id="3910"/>
      <w:r>
        <w:rPr>
          <w:rtl/>
        </w:rPr>
        <w:t>חיסיון</w:t>
      </w:r>
      <w:r>
        <w:rPr>
          <w:rFonts w:hint="cs"/>
          <w:rtl/>
        </w:rPr>
        <w:t>.</w:t>
      </w:r>
      <w:r>
        <w:rPr>
          <w:rtl/>
        </w:rPr>
        <w:t xml:space="preserve"> </w:t>
      </w:r>
      <w:bookmarkStart w:id="3911" w:name="_ETM_Q6_677920"/>
      <w:bookmarkEnd w:id="3911"/>
      <w:r>
        <w:rPr>
          <w:rtl/>
        </w:rPr>
        <w:t xml:space="preserve">זה </w:t>
      </w:r>
      <w:bookmarkStart w:id="3912" w:name="_ETM_Q6_678099"/>
      <w:bookmarkEnd w:id="3912"/>
      <w:r>
        <w:rPr>
          <w:rtl/>
        </w:rPr>
        <w:t xml:space="preserve">לא </w:t>
      </w:r>
      <w:bookmarkStart w:id="3913" w:name="_ETM_Q6_678190"/>
      <w:bookmarkEnd w:id="3913"/>
      <w:r>
        <w:rPr>
          <w:rtl/>
        </w:rPr>
        <w:t>רציני</w:t>
      </w:r>
      <w:r>
        <w:rPr>
          <w:rFonts w:hint="cs"/>
          <w:rtl/>
        </w:rPr>
        <w:t>.</w:t>
      </w:r>
    </w:p>
    <w:p w:rsidR="00B7366A" w:rsidRDefault="00B7366A" w:rsidP="00BD2E7E">
      <w:pPr>
        <w:rPr>
          <w:rtl/>
        </w:rPr>
      </w:pPr>
      <w:bookmarkStart w:id="3914" w:name="_ETM_Q6_675000"/>
      <w:bookmarkEnd w:id="3914"/>
    </w:p>
    <w:p w:rsidR="00B7366A" w:rsidRDefault="00B7366A" w:rsidP="00BD2E7E">
      <w:pPr>
        <w:pStyle w:val="af6"/>
        <w:keepNext/>
        <w:rPr>
          <w:rtl/>
        </w:rPr>
      </w:pPr>
      <w:bookmarkStart w:id="3915" w:name="ET_yor_6204_42"/>
      <w:r w:rsidRPr="00115B4E">
        <w:rPr>
          <w:rStyle w:val="TagStyle"/>
          <w:rtl/>
        </w:rPr>
        <w:t xml:space="preserve"> &lt;&lt; יור &gt;&gt; </w:t>
      </w:r>
      <w:r>
        <w:rPr>
          <w:rtl/>
        </w:rPr>
        <w:t>היו"ר מיקי לוי:</w:t>
      </w:r>
      <w:r w:rsidRPr="00115B4E">
        <w:rPr>
          <w:rStyle w:val="TagStyle"/>
          <w:rtl/>
        </w:rPr>
        <w:t xml:space="preserve"> &lt;&lt; יור &gt;&gt;</w:t>
      </w:r>
      <w:r>
        <w:rPr>
          <w:rtl/>
        </w:rPr>
        <w:t xml:space="preserve">  </w:t>
      </w:r>
      <w:bookmarkEnd w:id="3915"/>
    </w:p>
    <w:p w:rsidR="00B7366A" w:rsidRDefault="00B7366A" w:rsidP="00C979CC">
      <w:pPr>
        <w:rPr>
          <w:rtl/>
        </w:rPr>
      </w:pPr>
    </w:p>
    <w:p w:rsidR="00B7366A" w:rsidRDefault="00B7366A" w:rsidP="00BD2E7E">
      <w:pPr>
        <w:rPr>
          <w:rtl/>
        </w:rPr>
      </w:pPr>
      <w:bookmarkStart w:id="3916" w:name="_ETM_Q6_678970"/>
      <w:bookmarkEnd w:id="3916"/>
      <w:r>
        <w:rPr>
          <w:rtl/>
        </w:rPr>
        <w:t>תודה</w:t>
      </w:r>
      <w:bookmarkStart w:id="3917" w:name="_ETM_Q6_679360"/>
      <w:bookmarkEnd w:id="3917"/>
      <w:r>
        <w:rPr>
          <w:rFonts w:hint="cs"/>
          <w:rtl/>
        </w:rPr>
        <w:t xml:space="preserve">, </w:t>
      </w:r>
      <w:r>
        <w:rPr>
          <w:rtl/>
        </w:rPr>
        <w:t xml:space="preserve">חבר </w:t>
      </w:r>
      <w:bookmarkStart w:id="3918" w:name="_ETM_Q6_679690"/>
      <w:bookmarkEnd w:id="3918"/>
      <w:r>
        <w:rPr>
          <w:rtl/>
        </w:rPr>
        <w:t>הכנסת</w:t>
      </w:r>
      <w:bookmarkStart w:id="3919" w:name="_ETM_Q6_680440"/>
      <w:bookmarkEnd w:id="3919"/>
      <w:r>
        <w:rPr>
          <w:rFonts w:hint="cs"/>
          <w:rtl/>
        </w:rPr>
        <w:t>. בבקשה.</w:t>
      </w:r>
    </w:p>
    <w:p w:rsidR="00B7366A" w:rsidRDefault="00B7366A" w:rsidP="00BD2E7E">
      <w:pPr>
        <w:rPr>
          <w:rtl/>
        </w:rPr>
      </w:pPr>
      <w:bookmarkStart w:id="3920" w:name="_ETM_Q6_676000"/>
      <w:bookmarkStart w:id="3921" w:name="_ETM_Q6_677000"/>
      <w:bookmarkEnd w:id="3920"/>
      <w:bookmarkEnd w:id="3921"/>
    </w:p>
    <w:p w:rsidR="00B7366A" w:rsidRDefault="00B7366A" w:rsidP="00BD2E7E">
      <w:pPr>
        <w:pStyle w:val="-"/>
        <w:keepNext/>
        <w:rPr>
          <w:rtl/>
        </w:rPr>
      </w:pPr>
      <w:bookmarkStart w:id="3922" w:name="ET_speakercontinue_6192_44"/>
      <w:r w:rsidRPr="00115B4E">
        <w:rPr>
          <w:rStyle w:val="TagStyle"/>
          <w:rtl/>
        </w:rPr>
        <w:t xml:space="preserve"> &lt;&lt; דובר_המשך &gt;&gt; </w:t>
      </w:r>
      <w:r>
        <w:rPr>
          <w:rtl/>
        </w:rPr>
        <w:t>שר הבינוי והשיכון זאב אלקין:</w:t>
      </w:r>
      <w:r w:rsidRPr="00115B4E">
        <w:rPr>
          <w:rStyle w:val="TagStyle"/>
          <w:rtl/>
        </w:rPr>
        <w:t xml:space="preserve"> &lt;&lt; דובר_המשך &gt;&gt;</w:t>
      </w:r>
      <w:r>
        <w:rPr>
          <w:rtl/>
        </w:rPr>
        <w:t xml:space="preserve">  </w:t>
      </w:r>
      <w:bookmarkEnd w:id="3922"/>
    </w:p>
    <w:p w:rsidR="00B7366A" w:rsidRDefault="00B7366A" w:rsidP="00C979CC">
      <w:pPr>
        <w:rPr>
          <w:rtl/>
        </w:rPr>
      </w:pPr>
    </w:p>
    <w:p w:rsidR="00B7366A" w:rsidRDefault="00B7366A" w:rsidP="00620186">
      <w:pPr>
        <w:rPr>
          <w:rtl/>
        </w:rPr>
      </w:pPr>
      <w:r>
        <w:rPr>
          <w:rtl/>
        </w:rPr>
        <w:t xml:space="preserve">חבר </w:t>
      </w:r>
      <w:bookmarkStart w:id="3923" w:name="_ETM_Q6_680620"/>
      <w:bookmarkEnd w:id="3923"/>
      <w:r>
        <w:rPr>
          <w:rtl/>
        </w:rPr>
        <w:t xml:space="preserve">הכנסת </w:t>
      </w:r>
      <w:bookmarkStart w:id="3924" w:name="_ETM_Q6_680950"/>
      <w:bookmarkEnd w:id="3924"/>
      <w:r>
        <w:rPr>
          <w:rtl/>
        </w:rPr>
        <w:t>כסיף</w:t>
      </w:r>
      <w:r>
        <w:rPr>
          <w:rFonts w:hint="cs"/>
          <w:rtl/>
        </w:rPr>
        <w:t>,</w:t>
      </w:r>
      <w:r>
        <w:rPr>
          <w:rtl/>
        </w:rPr>
        <w:t xml:space="preserve"> </w:t>
      </w:r>
      <w:bookmarkStart w:id="3925" w:name="_ETM_Q6_681489"/>
      <w:bookmarkEnd w:id="3925"/>
      <w:r>
        <w:rPr>
          <w:rtl/>
        </w:rPr>
        <w:t xml:space="preserve">אין </w:t>
      </w:r>
      <w:bookmarkStart w:id="3926" w:name="_ETM_Q6_681730"/>
      <w:bookmarkEnd w:id="3926"/>
      <w:r>
        <w:rPr>
          <w:rtl/>
        </w:rPr>
        <w:t xml:space="preserve">לי </w:t>
      </w:r>
      <w:bookmarkStart w:id="3927" w:name="_ETM_Q6_681849"/>
      <w:bookmarkEnd w:id="3927"/>
      <w:r>
        <w:rPr>
          <w:rtl/>
        </w:rPr>
        <w:t xml:space="preserve">אלא </w:t>
      </w:r>
      <w:bookmarkStart w:id="3928" w:name="_ETM_Q6_682420"/>
      <w:bookmarkEnd w:id="3928"/>
      <w:r>
        <w:rPr>
          <w:rtl/>
        </w:rPr>
        <w:t xml:space="preserve">לחזור </w:t>
      </w:r>
      <w:bookmarkStart w:id="3929" w:name="_ETM_Q6_683050"/>
      <w:bookmarkEnd w:id="3929"/>
      <w:r>
        <w:rPr>
          <w:rtl/>
        </w:rPr>
        <w:t xml:space="preserve">על </w:t>
      </w:r>
      <w:bookmarkStart w:id="3930" w:name="_ETM_Q6_683170"/>
      <w:bookmarkEnd w:id="3930"/>
      <w:r>
        <w:rPr>
          <w:rtl/>
        </w:rPr>
        <w:t xml:space="preserve">מה </w:t>
      </w:r>
      <w:bookmarkStart w:id="3931" w:name="_ETM_Q6_683319"/>
      <w:bookmarkEnd w:id="3931"/>
      <w:r>
        <w:rPr>
          <w:rtl/>
        </w:rPr>
        <w:t xml:space="preserve">שכבר </w:t>
      </w:r>
      <w:bookmarkStart w:id="3932" w:name="_ETM_Q6_683769"/>
      <w:bookmarkEnd w:id="3932"/>
      <w:r>
        <w:rPr>
          <w:rtl/>
        </w:rPr>
        <w:t>הקראתי</w:t>
      </w:r>
      <w:r>
        <w:rPr>
          <w:rFonts w:hint="cs"/>
          <w:rtl/>
        </w:rPr>
        <w:t>.</w:t>
      </w:r>
      <w:r>
        <w:rPr>
          <w:rtl/>
        </w:rPr>
        <w:t xml:space="preserve"> </w:t>
      </w:r>
      <w:bookmarkStart w:id="3933" w:name="_ETM_Q6_684280"/>
      <w:bookmarkEnd w:id="3933"/>
      <w:r>
        <w:rPr>
          <w:rtl/>
        </w:rPr>
        <w:t xml:space="preserve">משפט </w:t>
      </w:r>
      <w:bookmarkStart w:id="3934" w:name="_ETM_Q6_684700"/>
      <w:bookmarkStart w:id="3935" w:name="_ETM_Q6_685060"/>
      <w:bookmarkEnd w:id="3934"/>
      <w:bookmarkEnd w:id="3935"/>
      <w:r>
        <w:rPr>
          <w:rFonts w:hint="cs"/>
          <w:rtl/>
        </w:rPr>
        <w:t>אח</w:t>
      </w:r>
      <w:bookmarkStart w:id="3936" w:name="_ETM_Q6_684000"/>
      <w:bookmarkEnd w:id="3936"/>
      <w:r>
        <w:rPr>
          <w:rFonts w:hint="cs"/>
          <w:rtl/>
        </w:rPr>
        <w:t xml:space="preserve">ד </w:t>
      </w:r>
      <w:r>
        <w:rPr>
          <w:rtl/>
        </w:rPr>
        <w:t xml:space="preserve">מתוך </w:t>
      </w:r>
      <w:bookmarkStart w:id="3937" w:name="_ETM_Q6_685390"/>
      <w:bookmarkEnd w:id="3937"/>
      <w:r>
        <w:rPr>
          <w:rtl/>
        </w:rPr>
        <w:t xml:space="preserve">התשובה </w:t>
      </w:r>
      <w:bookmarkStart w:id="3938" w:name="_ETM_Q6_685750"/>
      <w:bookmarkEnd w:id="3938"/>
      <w:r>
        <w:rPr>
          <w:rtl/>
        </w:rPr>
        <w:t>שהקראתי</w:t>
      </w:r>
      <w:r>
        <w:rPr>
          <w:rFonts w:hint="cs"/>
          <w:rtl/>
        </w:rPr>
        <w:t>,</w:t>
      </w:r>
      <w:r>
        <w:rPr>
          <w:rtl/>
        </w:rPr>
        <w:t xml:space="preserve"> </w:t>
      </w:r>
      <w:bookmarkStart w:id="3939" w:name="_ETM_Q6_686709"/>
      <w:bookmarkEnd w:id="3939"/>
      <w:r>
        <w:rPr>
          <w:rtl/>
        </w:rPr>
        <w:t>ש</w:t>
      </w:r>
      <w:bookmarkStart w:id="3940" w:name="_ETM_Q6_687489"/>
      <w:bookmarkEnd w:id="3940"/>
      <w:r>
        <w:rPr>
          <w:rFonts w:hint="cs"/>
          <w:rtl/>
        </w:rPr>
        <w:t xml:space="preserve">הוא </w:t>
      </w:r>
      <w:r>
        <w:rPr>
          <w:rtl/>
        </w:rPr>
        <w:t xml:space="preserve">סותר </w:t>
      </w:r>
      <w:bookmarkStart w:id="3941" w:name="_ETM_Q6_688000"/>
      <w:bookmarkEnd w:id="3941"/>
      <w:r>
        <w:rPr>
          <w:rtl/>
        </w:rPr>
        <w:t xml:space="preserve">לחלוטין </w:t>
      </w:r>
      <w:bookmarkStart w:id="3942" w:name="_ETM_Q6_688540"/>
      <w:bookmarkEnd w:id="3942"/>
      <w:r>
        <w:rPr>
          <w:rtl/>
        </w:rPr>
        <w:t xml:space="preserve">את </w:t>
      </w:r>
      <w:bookmarkStart w:id="3943" w:name="_ETM_Q6_688660"/>
      <w:bookmarkEnd w:id="3943"/>
      <w:r>
        <w:rPr>
          <w:rtl/>
        </w:rPr>
        <w:t xml:space="preserve">מה </w:t>
      </w:r>
      <w:bookmarkStart w:id="3944" w:name="_ETM_Q6_688810"/>
      <w:bookmarkEnd w:id="3944"/>
      <w:r>
        <w:rPr>
          <w:rtl/>
        </w:rPr>
        <w:t xml:space="preserve">שאמרת </w:t>
      </w:r>
      <w:bookmarkStart w:id="3945" w:name="_ETM_Q6_689260"/>
      <w:bookmarkEnd w:id="3945"/>
      <w:r>
        <w:rPr>
          <w:rtl/>
        </w:rPr>
        <w:t xml:space="preserve">בדבריך </w:t>
      </w:r>
      <w:bookmarkStart w:id="3946" w:name="_ETM_Q6_689799"/>
      <w:bookmarkEnd w:id="3946"/>
      <w:r>
        <w:rPr>
          <w:rtl/>
        </w:rPr>
        <w:t>על</w:t>
      </w:r>
      <w:r>
        <w:rPr>
          <w:rFonts w:hint="cs"/>
          <w:rtl/>
        </w:rPr>
        <w:t xml:space="preserve"> </w:t>
      </w:r>
      <w:r>
        <w:rPr>
          <w:rtl/>
        </w:rPr>
        <w:t xml:space="preserve">כך </w:t>
      </w:r>
      <w:bookmarkStart w:id="3947" w:name="_ETM_Q6_690040"/>
      <w:bookmarkEnd w:id="3947"/>
      <w:r>
        <w:rPr>
          <w:rtl/>
        </w:rPr>
        <w:t xml:space="preserve">שאין </w:t>
      </w:r>
      <w:bookmarkStart w:id="3948" w:name="_ETM_Q6_690280"/>
      <w:bookmarkEnd w:id="3948"/>
      <w:r>
        <w:rPr>
          <w:rtl/>
        </w:rPr>
        <w:t xml:space="preserve">פיקוח </w:t>
      </w:r>
      <w:bookmarkStart w:id="3949" w:name="_ETM_Q6_691030"/>
      <w:bookmarkEnd w:id="3949"/>
      <w:r>
        <w:rPr>
          <w:rtl/>
        </w:rPr>
        <w:t>לשב"כ</w:t>
      </w:r>
      <w:bookmarkStart w:id="3950" w:name="_ETM_Q6_692709"/>
      <w:bookmarkEnd w:id="3950"/>
      <w:r>
        <w:rPr>
          <w:rFonts w:hint="cs"/>
          <w:rtl/>
        </w:rPr>
        <w:t xml:space="preserve">: </w:t>
      </w:r>
      <w:r>
        <w:rPr>
          <w:rtl/>
        </w:rPr>
        <w:t xml:space="preserve">השב"כ </w:t>
      </w:r>
      <w:bookmarkStart w:id="3951" w:name="_ETM_Q6_693429"/>
      <w:bookmarkEnd w:id="3951"/>
      <w:r>
        <w:rPr>
          <w:rtl/>
        </w:rPr>
        <w:t xml:space="preserve">נתון </w:t>
      </w:r>
      <w:bookmarkStart w:id="3952" w:name="_ETM_Q6_694390"/>
      <w:bookmarkEnd w:id="3952"/>
      <w:r>
        <w:rPr>
          <w:rFonts w:hint="cs"/>
          <w:rtl/>
        </w:rPr>
        <w:t>ל</w:t>
      </w:r>
      <w:r>
        <w:rPr>
          <w:rtl/>
        </w:rPr>
        <w:t xml:space="preserve">פיקוח </w:t>
      </w:r>
      <w:bookmarkStart w:id="3953" w:name="_ETM_Q6_694780"/>
      <w:bookmarkEnd w:id="3953"/>
      <w:r>
        <w:rPr>
          <w:rtl/>
        </w:rPr>
        <w:t>ו</w:t>
      </w:r>
      <w:r>
        <w:rPr>
          <w:rFonts w:hint="cs"/>
          <w:rtl/>
        </w:rPr>
        <w:t>ל</w:t>
      </w:r>
      <w:r>
        <w:rPr>
          <w:rtl/>
        </w:rPr>
        <w:t xml:space="preserve">בקרה </w:t>
      </w:r>
      <w:bookmarkStart w:id="3954" w:name="_ETM_Q6_695410"/>
      <w:bookmarkEnd w:id="3954"/>
      <w:r>
        <w:rPr>
          <w:rtl/>
        </w:rPr>
        <w:t xml:space="preserve">של </w:t>
      </w:r>
      <w:bookmarkStart w:id="3955" w:name="_ETM_Q6_695620"/>
      <w:bookmarkEnd w:id="3955"/>
      <w:r>
        <w:rPr>
          <w:rtl/>
        </w:rPr>
        <w:t xml:space="preserve">גופים </w:t>
      </w:r>
      <w:bookmarkStart w:id="3956" w:name="_ETM_Q6_695980"/>
      <w:bookmarkEnd w:id="3956"/>
      <w:r>
        <w:rPr>
          <w:rtl/>
        </w:rPr>
        <w:t xml:space="preserve">חיצוניים </w:t>
      </w:r>
      <w:bookmarkStart w:id="3957" w:name="_ETM_Q6_696760"/>
      <w:bookmarkEnd w:id="3957"/>
      <w:r>
        <w:rPr>
          <w:rtl/>
        </w:rPr>
        <w:t>לארגו</w:t>
      </w:r>
      <w:r>
        <w:rPr>
          <w:rFonts w:hint="cs"/>
          <w:rtl/>
        </w:rPr>
        <w:t>ן,</w:t>
      </w:r>
      <w:r>
        <w:rPr>
          <w:rtl/>
        </w:rPr>
        <w:t xml:space="preserve"> </w:t>
      </w:r>
      <w:bookmarkStart w:id="3958" w:name="_ETM_Q6_697330"/>
      <w:bookmarkEnd w:id="3958"/>
      <w:r>
        <w:rPr>
          <w:rFonts w:hint="cs"/>
          <w:rtl/>
        </w:rPr>
        <w:t>ו</w:t>
      </w:r>
      <w:r>
        <w:rPr>
          <w:rtl/>
        </w:rPr>
        <w:t>בר</w:t>
      </w:r>
      <w:r>
        <w:rPr>
          <w:rFonts w:hint="cs"/>
          <w:rtl/>
        </w:rPr>
        <w:t>א</w:t>
      </w:r>
      <w:r>
        <w:rPr>
          <w:rtl/>
        </w:rPr>
        <w:t xml:space="preserve">שם </w:t>
      </w:r>
      <w:bookmarkStart w:id="3959" w:name="_ETM_Q6_698020"/>
      <w:bookmarkEnd w:id="3959"/>
      <w:r>
        <w:rPr>
          <w:rtl/>
        </w:rPr>
        <w:t xml:space="preserve">היועץ </w:t>
      </w:r>
      <w:bookmarkStart w:id="3960" w:name="_ETM_Q6_698380"/>
      <w:bookmarkEnd w:id="3960"/>
      <w:r>
        <w:rPr>
          <w:rtl/>
        </w:rPr>
        <w:t xml:space="preserve">המשפטי </w:t>
      </w:r>
      <w:bookmarkStart w:id="3961" w:name="_ETM_Q6_698860"/>
      <w:bookmarkEnd w:id="3961"/>
      <w:r>
        <w:rPr>
          <w:rtl/>
        </w:rPr>
        <w:t>לממשלה</w:t>
      </w:r>
      <w:r>
        <w:rPr>
          <w:rFonts w:hint="cs"/>
          <w:rtl/>
        </w:rPr>
        <w:t>,</w:t>
      </w:r>
      <w:r>
        <w:rPr>
          <w:rtl/>
        </w:rPr>
        <w:t xml:space="preserve"> </w:t>
      </w:r>
      <w:bookmarkStart w:id="3962" w:name="_ETM_Q6_699730"/>
      <w:bookmarkEnd w:id="3962"/>
      <w:r>
        <w:rPr>
          <w:rtl/>
        </w:rPr>
        <w:t xml:space="preserve">בתי </w:t>
      </w:r>
      <w:bookmarkStart w:id="3963" w:name="_ETM_Q6_700090"/>
      <w:bookmarkEnd w:id="3963"/>
      <w:r>
        <w:rPr>
          <w:rtl/>
        </w:rPr>
        <w:t>משפט</w:t>
      </w:r>
      <w:r>
        <w:rPr>
          <w:rFonts w:hint="cs"/>
          <w:rtl/>
        </w:rPr>
        <w:t>,</w:t>
      </w:r>
      <w:r>
        <w:rPr>
          <w:rtl/>
        </w:rPr>
        <w:t xml:space="preserve"> </w:t>
      </w:r>
      <w:bookmarkStart w:id="3964" w:name="_ETM_Q6_700900"/>
      <w:bookmarkEnd w:id="3964"/>
      <w:r>
        <w:rPr>
          <w:rtl/>
        </w:rPr>
        <w:t xml:space="preserve">מבקר </w:t>
      </w:r>
      <w:bookmarkStart w:id="3965" w:name="_ETM_Q6_701380"/>
      <w:bookmarkEnd w:id="3965"/>
      <w:r>
        <w:rPr>
          <w:rtl/>
        </w:rPr>
        <w:t>המדינה</w:t>
      </w:r>
      <w:bookmarkStart w:id="3966" w:name="_ETM_Q6_702250"/>
      <w:bookmarkEnd w:id="3966"/>
      <w:r>
        <w:rPr>
          <w:rFonts w:hint="cs"/>
          <w:rtl/>
        </w:rPr>
        <w:t xml:space="preserve"> </w:t>
      </w:r>
      <w:r>
        <w:rPr>
          <w:rtl/>
        </w:rPr>
        <w:t xml:space="preserve">וכמובן </w:t>
      </w:r>
      <w:bookmarkStart w:id="3967" w:name="_ETM_Q6_703210"/>
      <w:bookmarkEnd w:id="3967"/>
      <w:r>
        <w:rPr>
          <w:rtl/>
        </w:rPr>
        <w:t xml:space="preserve">גם </w:t>
      </w:r>
      <w:bookmarkStart w:id="3968" w:name="_ETM_Q6_703450"/>
      <w:bookmarkEnd w:id="3968"/>
      <w:r>
        <w:rPr>
          <w:rtl/>
        </w:rPr>
        <w:t xml:space="preserve">הבית </w:t>
      </w:r>
      <w:bookmarkStart w:id="3969" w:name="_ETM_Q6_703900"/>
      <w:bookmarkEnd w:id="3969"/>
      <w:r>
        <w:rPr>
          <w:rtl/>
        </w:rPr>
        <w:t>הזה</w:t>
      </w:r>
      <w:r w:rsidR="00620186">
        <w:rPr>
          <w:rFonts w:hint="cs"/>
          <w:rtl/>
        </w:rPr>
        <w:t>,</w:t>
      </w:r>
      <w:r>
        <w:rPr>
          <w:rtl/>
        </w:rPr>
        <w:t xml:space="preserve"> </w:t>
      </w:r>
      <w:bookmarkStart w:id="3970" w:name="_ETM_Q6_704230"/>
      <w:bookmarkEnd w:id="3970"/>
      <w:r>
        <w:rPr>
          <w:rtl/>
        </w:rPr>
        <w:t xml:space="preserve">באמצעות </w:t>
      </w:r>
      <w:bookmarkStart w:id="3971" w:name="_ETM_Q6_704860"/>
      <w:bookmarkEnd w:id="3971"/>
      <w:r>
        <w:rPr>
          <w:rtl/>
        </w:rPr>
        <w:t xml:space="preserve">ועדת </w:t>
      </w:r>
      <w:bookmarkStart w:id="3972" w:name="_ETM_Q6_705250"/>
      <w:bookmarkEnd w:id="3972"/>
      <w:r>
        <w:rPr>
          <w:rtl/>
        </w:rPr>
        <w:t xml:space="preserve">הכנסת </w:t>
      </w:r>
      <w:bookmarkStart w:id="3973" w:name="_ETM_Q6_705730"/>
      <w:bookmarkEnd w:id="3973"/>
      <w:r>
        <w:rPr>
          <w:rtl/>
        </w:rPr>
        <w:t xml:space="preserve">לענייני </w:t>
      </w:r>
      <w:bookmarkStart w:id="3974" w:name="_ETM_Q6_706120"/>
      <w:bookmarkEnd w:id="3974"/>
      <w:r>
        <w:rPr>
          <w:rFonts w:hint="cs"/>
          <w:rtl/>
        </w:rPr>
        <w:t>ה</w:t>
      </w:r>
      <w:r>
        <w:rPr>
          <w:rtl/>
        </w:rPr>
        <w:t>שירות</w:t>
      </w:r>
      <w:r>
        <w:rPr>
          <w:rFonts w:hint="cs"/>
          <w:rtl/>
        </w:rPr>
        <w:t>.</w:t>
      </w:r>
      <w:r>
        <w:rPr>
          <w:rtl/>
        </w:rPr>
        <w:t xml:space="preserve"> </w:t>
      </w:r>
      <w:bookmarkStart w:id="3975" w:name="_ETM_Q6_706570"/>
      <w:bookmarkEnd w:id="3975"/>
      <w:r>
        <w:rPr>
          <w:rtl/>
        </w:rPr>
        <w:t xml:space="preserve">לכן </w:t>
      </w:r>
      <w:bookmarkStart w:id="3976" w:name="_ETM_Q6_706960"/>
      <w:bookmarkEnd w:id="3976"/>
      <w:r>
        <w:rPr>
          <w:rtl/>
        </w:rPr>
        <w:t xml:space="preserve">אדוני </w:t>
      </w:r>
      <w:bookmarkStart w:id="3977" w:name="_ETM_Q6_707320"/>
      <w:bookmarkEnd w:id="3977"/>
      <w:r>
        <w:rPr>
          <w:rtl/>
        </w:rPr>
        <w:t xml:space="preserve">מוזמן </w:t>
      </w:r>
      <w:bookmarkStart w:id="3978" w:name="_ETM_Q6_707830"/>
      <w:bookmarkEnd w:id="3978"/>
      <w:r>
        <w:rPr>
          <w:rtl/>
        </w:rPr>
        <w:t xml:space="preserve">לנסות </w:t>
      </w:r>
      <w:bookmarkStart w:id="3979" w:name="_ETM_Q6_708280"/>
      <w:bookmarkEnd w:id="3979"/>
      <w:r>
        <w:rPr>
          <w:rtl/>
        </w:rPr>
        <w:t xml:space="preserve">להיכנס </w:t>
      </w:r>
      <w:bookmarkStart w:id="3980" w:name="_ETM_Q6_708790"/>
      <w:bookmarkEnd w:id="3980"/>
      <w:r>
        <w:rPr>
          <w:rtl/>
        </w:rPr>
        <w:t>לה</w:t>
      </w:r>
      <w:r>
        <w:rPr>
          <w:rFonts w:hint="cs"/>
          <w:rtl/>
        </w:rPr>
        <w:t xml:space="preserve">רכב </w:t>
      </w:r>
      <w:bookmarkStart w:id="3981" w:name="_ETM_Q6_709059"/>
      <w:bookmarkStart w:id="3982" w:name="_ETM_Q6_709300"/>
      <w:bookmarkEnd w:id="3981"/>
      <w:bookmarkEnd w:id="3982"/>
      <w:r>
        <w:rPr>
          <w:rtl/>
        </w:rPr>
        <w:t xml:space="preserve">של </w:t>
      </w:r>
      <w:bookmarkStart w:id="3983" w:name="_ETM_Q6_709510"/>
      <w:bookmarkEnd w:id="3983"/>
      <w:r>
        <w:rPr>
          <w:rtl/>
        </w:rPr>
        <w:t xml:space="preserve">ועדת </w:t>
      </w:r>
      <w:bookmarkStart w:id="3984" w:name="_ETM_Q6_709900"/>
      <w:bookmarkEnd w:id="3984"/>
      <w:r>
        <w:rPr>
          <w:rtl/>
        </w:rPr>
        <w:t xml:space="preserve">הכנסת </w:t>
      </w:r>
      <w:bookmarkStart w:id="3985" w:name="_ETM_Q6_710260"/>
      <w:bookmarkEnd w:id="3985"/>
      <w:r>
        <w:rPr>
          <w:rtl/>
        </w:rPr>
        <w:t xml:space="preserve">לענייני </w:t>
      </w:r>
      <w:bookmarkStart w:id="3986" w:name="_ETM_Q6_710650"/>
      <w:bookmarkEnd w:id="3986"/>
      <w:r>
        <w:rPr>
          <w:rFonts w:hint="cs"/>
          <w:rtl/>
        </w:rPr>
        <w:t>ה</w:t>
      </w:r>
      <w:r>
        <w:rPr>
          <w:rtl/>
        </w:rPr>
        <w:t>שירות</w:t>
      </w:r>
      <w:r>
        <w:rPr>
          <w:rFonts w:hint="cs"/>
          <w:rtl/>
        </w:rPr>
        <w:t>,</w:t>
      </w:r>
      <w:r>
        <w:rPr>
          <w:rtl/>
        </w:rPr>
        <w:t xml:space="preserve"> </w:t>
      </w:r>
      <w:bookmarkStart w:id="3987" w:name="_ETM_Q6_711070"/>
      <w:bookmarkEnd w:id="3987"/>
      <w:r>
        <w:rPr>
          <w:rtl/>
        </w:rPr>
        <w:t xml:space="preserve">ואז </w:t>
      </w:r>
      <w:bookmarkStart w:id="3988" w:name="_ETM_Q6_711309"/>
      <w:bookmarkEnd w:id="3988"/>
      <w:r>
        <w:rPr>
          <w:rtl/>
        </w:rPr>
        <w:t xml:space="preserve">הוא </w:t>
      </w:r>
      <w:bookmarkStart w:id="3989" w:name="_ETM_Q6_711400"/>
      <w:bookmarkEnd w:id="3989"/>
      <w:r>
        <w:rPr>
          <w:rtl/>
        </w:rPr>
        <w:t xml:space="preserve">יהיה </w:t>
      </w:r>
      <w:bookmarkStart w:id="3990" w:name="_ETM_Q6_711550"/>
      <w:bookmarkEnd w:id="3990"/>
      <w:r>
        <w:rPr>
          <w:rtl/>
        </w:rPr>
        <w:t xml:space="preserve">שותף </w:t>
      </w:r>
      <w:bookmarkStart w:id="3991" w:name="_ETM_Q6_711970"/>
      <w:bookmarkEnd w:id="3991"/>
      <w:r>
        <w:rPr>
          <w:rtl/>
        </w:rPr>
        <w:t xml:space="preserve">מלא </w:t>
      </w:r>
      <w:bookmarkStart w:id="3992" w:name="_ETM_Q6_712630"/>
      <w:bookmarkEnd w:id="3992"/>
      <w:r>
        <w:rPr>
          <w:rtl/>
        </w:rPr>
        <w:t xml:space="preserve">לפיקוח </w:t>
      </w:r>
      <w:bookmarkStart w:id="3993" w:name="_ETM_Q6_713140"/>
      <w:bookmarkEnd w:id="3993"/>
      <w:r>
        <w:rPr>
          <w:rtl/>
        </w:rPr>
        <w:t xml:space="preserve">פרלמנטרי </w:t>
      </w:r>
      <w:bookmarkStart w:id="3994" w:name="_ETM_Q6_713950"/>
      <w:bookmarkEnd w:id="3994"/>
      <w:r>
        <w:rPr>
          <w:rtl/>
        </w:rPr>
        <w:t xml:space="preserve">לנושא </w:t>
      </w:r>
      <w:bookmarkStart w:id="3995" w:name="_ETM_Q6_714370"/>
      <w:bookmarkEnd w:id="3995"/>
      <w:r>
        <w:rPr>
          <w:rtl/>
        </w:rPr>
        <w:t>השב</w:t>
      </w:r>
      <w:r>
        <w:rPr>
          <w:rFonts w:hint="cs"/>
          <w:rtl/>
        </w:rPr>
        <w:t>"כ.</w:t>
      </w:r>
      <w:r>
        <w:rPr>
          <w:rtl/>
        </w:rPr>
        <w:t xml:space="preserve"> </w:t>
      </w:r>
      <w:bookmarkStart w:id="3996" w:name="_ETM_Q6_714820"/>
      <w:bookmarkEnd w:id="3996"/>
      <w:r>
        <w:rPr>
          <w:rtl/>
        </w:rPr>
        <w:t>בזמנו</w:t>
      </w:r>
      <w:r>
        <w:rPr>
          <w:rFonts w:hint="cs"/>
          <w:rtl/>
        </w:rPr>
        <w:t>,</w:t>
      </w:r>
      <w:r>
        <w:rPr>
          <w:rtl/>
        </w:rPr>
        <w:t xml:space="preserve"> </w:t>
      </w:r>
      <w:bookmarkStart w:id="3997" w:name="_ETM_Q6_715330"/>
      <w:bookmarkEnd w:id="3997"/>
      <w:r>
        <w:rPr>
          <w:rtl/>
        </w:rPr>
        <w:t xml:space="preserve">כשהייתי </w:t>
      </w:r>
      <w:bookmarkStart w:id="3998" w:name="_ETM_Q6_715780"/>
      <w:bookmarkEnd w:id="3998"/>
      <w:r>
        <w:rPr>
          <w:rtl/>
        </w:rPr>
        <w:t xml:space="preserve">חבר </w:t>
      </w:r>
      <w:bookmarkStart w:id="3999" w:name="_ETM_Q6_716260"/>
      <w:bookmarkEnd w:id="3999"/>
      <w:r>
        <w:rPr>
          <w:rtl/>
        </w:rPr>
        <w:t>ויו</w:t>
      </w:r>
      <w:r>
        <w:rPr>
          <w:rFonts w:hint="cs"/>
          <w:rtl/>
        </w:rPr>
        <w:t xml:space="preserve">שב-ראש </w:t>
      </w:r>
      <w:bookmarkStart w:id="4000" w:name="_ETM_Q6_716770"/>
      <w:bookmarkEnd w:id="4000"/>
      <w:r>
        <w:rPr>
          <w:rtl/>
        </w:rPr>
        <w:t xml:space="preserve">ועדת </w:t>
      </w:r>
      <w:bookmarkStart w:id="4001" w:name="_ETM_Q6_717070"/>
      <w:bookmarkEnd w:id="4001"/>
      <w:r>
        <w:rPr>
          <w:rFonts w:hint="cs"/>
          <w:rtl/>
        </w:rPr>
        <w:t>ה</w:t>
      </w:r>
      <w:r>
        <w:rPr>
          <w:rtl/>
        </w:rPr>
        <w:t xml:space="preserve">חוץ </w:t>
      </w:r>
      <w:bookmarkStart w:id="4002" w:name="_ETM_Q6_717250"/>
      <w:bookmarkEnd w:id="4002"/>
      <w:r>
        <w:rPr>
          <w:rtl/>
        </w:rPr>
        <w:t>ו</w:t>
      </w:r>
      <w:r>
        <w:rPr>
          <w:rFonts w:hint="cs"/>
          <w:rtl/>
        </w:rPr>
        <w:t>ה</w:t>
      </w:r>
      <w:r>
        <w:rPr>
          <w:rtl/>
        </w:rPr>
        <w:t>ביטחון</w:t>
      </w:r>
      <w:r w:rsidR="00620186">
        <w:rPr>
          <w:rFonts w:hint="cs"/>
          <w:rtl/>
        </w:rPr>
        <w:t>,</w:t>
      </w:r>
      <w:r>
        <w:rPr>
          <w:rtl/>
        </w:rPr>
        <w:t xml:space="preserve"> </w:t>
      </w:r>
      <w:bookmarkStart w:id="4003" w:name="_ETM_Q6_717820"/>
      <w:bookmarkEnd w:id="4003"/>
      <w:r>
        <w:rPr>
          <w:rFonts w:hint="cs"/>
          <w:rtl/>
        </w:rPr>
        <w:t>א</w:t>
      </w:r>
      <w:r>
        <w:rPr>
          <w:rtl/>
        </w:rPr>
        <w:t xml:space="preserve">כן </w:t>
      </w:r>
      <w:bookmarkStart w:id="4004" w:name="_ETM_Q6_718720"/>
      <w:bookmarkEnd w:id="4004"/>
      <w:r>
        <w:rPr>
          <w:rtl/>
        </w:rPr>
        <w:t xml:space="preserve">השתתפתי </w:t>
      </w:r>
      <w:bookmarkStart w:id="4005" w:name="_ETM_Q6_719470"/>
      <w:bookmarkEnd w:id="4005"/>
      <w:r>
        <w:rPr>
          <w:rtl/>
        </w:rPr>
        <w:t>ב</w:t>
      </w:r>
      <w:bookmarkStart w:id="4006" w:name="_ETM_Q6_719770"/>
      <w:bookmarkEnd w:id="4006"/>
      <w:r>
        <w:rPr>
          <w:rtl/>
        </w:rPr>
        <w:t xml:space="preserve">פיקוח </w:t>
      </w:r>
      <w:bookmarkStart w:id="4007" w:name="_ETM_Q6_720220"/>
      <w:bookmarkEnd w:id="4007"/>
      <w:r>
        <w:rPr>
          <w:rtl/>
        </w:rPr>
        <w:t xml:space="preserve">פרלמנטרי </w:t>
      </w:r>
      <w:bookmarkStart w:id="4008" w:name="_ETM_Q6_720970"/>
      <w:bookmarkEnd w:id="4008"/>
      <w:r>
        <w:rPr>
          <w:rtl/>
        </w:rPr>
        <w:t xml:space="preserve">על </w:t>
      </w:r>
      <w:bookmarkStart w:id="4009" w:name="_ETM_Q6_721090"/>
      <w:bookmarkEnd w:id="4009"/>
      <w:r>
        <w:rPr>
          <w:rtl/>
        </w:rPr>
        <w:t>שב"כ</w:t>
      </w:r>
      <w:r>
        <w:rPr>
          <w:rFonts w:hint="cs"/>
          <w:rtl/>
        </w:rPr>
        <w:t>.</w:t>
      </w:r>
      <w:r>
        <w:rPr>
          <w:rtl/>
        </w:rPr>
        <w:t xml:space="preserve"> </w:t>
      </w:r>
      <w:bookmarkStart w:id="4010" w:name="_ETM_Q6_721540"/>
      <w:bookmarkEnd w:id="4010"/>
      <w:r>
        <w:rPr>
          <w:rtl/>
        </w:rPr>
        <w:t xml:space="preserve">הוא </w:t>
      </w:r>
      <w:bookmarkStart w:id="4011" w:name="_ETM_Q6_721690"/>
      <w:bookmarkEnd w:id="4011"/>
      <w:r>
        <w:rPr>
          <w:rtl/>
        </w:rPr>
        <w:t xml:space="preserve">פיקוח </w:t>
      </w:r>
      <w:bookmarkStart w:id="4012" w:name="_ETM_Q6_722200"/>
      <w:bookmarkEnd w:id="4012"/>
      <w:r>
        <w:rPr>
          <w:rtl/>
        </w:rPr>
        <w:t xml:space="preserve">הדוק </w:t>
      </w:r>
      <w:bookmarkStart w:id="4013" w:name="_ETM_Q6_722620"/>
      <w:bookmarkEnd w:id="4013"/>
      <w:r>
        <w:rPr>
          <w:rtl/>
        </w:rPr>
        <w:t xml:space="preserve">ורציני </w:t>
      </w:r>
      <w:bookmarkStart w:id="4014" w:name="_ETM_Q6_723340"/>
      <w:bookmarkEnd w:id="4014"/>
      <w:r>
        <w:rPr>
          <w:rtl/>
        </w:rPr>
        <w:t>מאוד</w:t>
      </w:r>
      <w:r w:rsidR="00620186">
        <w:rPr>
          <w:rFonts w:hint="cs"/>
          <w:rtl/>
        </w:rPr>
        <w:t>,</w:t>
      </w:r>
      <w:r>
        <w:rPr>
          <w:rtl/>
        </w:rPr>
        <w:t xml:space="preserve"> </w:t>
      </w:r>
      <w:bookmarkStart w:id="4015" w:name="_ETM_Q6_724019"/>
      <w:bookmarkEnd w:id="4015"/>
      <w:r>
        <w:rPr>
          <w:rtl/>
        </w:rPr>
        <w:t xml:space="preserve">תאמין </w:t>
      </w:r>
      <w:bookmarkStart w:id="4016" w:name="_ETM_Q6_724499"/>
      <w:bookmarkEnd w:id="4016"/>
      <w:r>
        <w:rPr>
          <w:rtl/>
        </w:rPr>
        <w:t>לי</w:t>
      </w:r>
      <w:r>
        <w:rPr>
          <w:rFonts w:hint="cs"/>
          <w:rtl/>
        </w:rPr>
        <w:t>,</w:t>
      </w:r>
      <w:r>
        <w:rPr>
          <w:rtl/>
        </w:rPr>
        <w:t xml:space="preserve"> </w:t>
      </w:r>
      <w:bookmarkStart w:id="4017" w:name="_ETM_Q6_724590"/>
      <w:bookmarkEnd w:id="4017"/>
      <w:r>
        <w:rPr>
          <w:rtl/>
        </w:rPr>
        <w:t xml:space="preserve">אני </w:t>
      </w:r>
      <w:bookmarkStart w:id="4018" w:name="_ETM_Q6_724709"/>
      <w:bookmarkEnd w:id="4018"/>
      <w:r>
        <w:rPr>
          <w:rtl/>
        </w:rPr>
        <w:t xml:space="preserve">אומר </w:t>
      </w:r>
      <w:bookmarkStart w:id="4019" w:name="_ETM_Q6_724920"/>
      <w:bookmarkEnd w:id="4019"/>
      <w:r>
        <w:rPr>
          <w:rtl/>
        </w:rPr>
        <w:t xml:space="preserve">לך </w:t>
      </w:r>
      <w:bookmarkStart w:id="4020" w:name="_ETM_Q6_725099"/>
      <w:bookmarkEnd w:id="4020"/>
      <w:r>
        <w:rPr>
          <w:rtl/>
        </w:rPr>
        <w:t>מניסיוני</w:t>
      </w:r>
      <w:r>
        <w:rPr>
          <w:rFonts w:hint="cs"/>
          <w:rtl/>
        </w:rPr>
        <w:t>.</w:t>
      </w:r>
      <w:r>
        <w:rPr>
          <w:rtl/>
        </w:rPr>
        <w:t xml:space="preserve"> </w:t>
      </w:r>
      <w:bookmarkStart w:id="4021" w:name="_ETM_Q6_725730"/>
      <w:bookmarkEnd w:id="4021"/>
      <w:r>
        <w:rPr>
          <w:rtl/>
        </w:rPr>
        <w:t xml:space="preserve">זה </w:t>
      </w:r>
      <w:bookmarkStart w:id="4022" w:name="_ETM_Q6_725879"/>
      <w:bookmarkEnd w:id="4022"/>
      <w:r>
        <w:rPr>
          <w:rtl/>
        </w:rPr>
        <w:t xml:space="preserve">נכון </w:t>
      </w:r>
      <w:bookmarkStart w:id="4023" w:name="_ETM_Q6_726510"/>
      <w:bookmarkEnd w:id="4023"/>
      <w:r>
        <w:rPr>
          <w:rtl/>
        </w:rPr>
        <w:t xml:space="preserve">שלא </w:t>
      </w:r>
      <w:bookmarkStart w:id="4024" w:name="_ETM_Q6_726809"/>
      <w:bookmarkEnd w:id="4024"/>
      <w:r>
        <w:rPr>
          <w:rtl/>
        </w:rPr>
        <w:t xml:space="preserve">כל </w:t>
      </w:r>
      <w:bookmarkStart w:id="4025" w:name="_ETM_Q6_727019"/>
      <w:bookmarkEnd w:id="4025"/>
      <w:r>
        <w:rPr>
          <w:rtl/>
        </w:rPr>
        <w:t xml:space="preserve">חברי </w:t>
      </w:r>
      <w:bookmarkStart w:id="4026" w:name="_ETM_Q6_727319"/>
      <w:bookmarkEnd w:id="4026"/>
      <w:r>
        <w:rPr>
          <w:rtl/>
        </w:rPr>
        <w:t xml:space="preserve">כנסת </w:t>
      </w:r>
      <w:bookmarkStart w:id="4027" w:name="_ETM_Q6_727650"/>
      <w:bookmarkEnd w:id="4027"/>
      <w:r>
        <w:rPr>
          <w:rtl/>
        </w:rPr>
        <w:t xml:space="preserve">שותפים </w:t>
      </w:r>
      <w:bookmarkStart w:id="4028" w:name="_ETM_Q6_728159"/>
      <w:bookmarkEnd w:id="4028"/>
      <w:r>
        <w:rPr>
          <w:rtl/>
        </w:rPr>
        <w:t>בו</w:t>
      </w:r>
      <w:r w:rsidR="00620186">
        <w:rPr>
          <w:rFonts w:hint="cs"/>
          <w:rtl/>
        </w:rPr>
        <w:t>,</w:t>
      </w:r>
      <w:r>
        <w:rPr>
          <w:rtl/>
        </w:rPr>
        <w:t xml:space="preserve"> </w:t>
      </w:r>
      <w:bookmarkStart w:id="4029" w:name="_ETM_Q6_728309"/>
      <w:bookmarkEnd w:id="4029"/>
      <w:r>
        <w:rPr>
          <w:rtl/>
        </w:rPr>
        <w:t xml:space="preserve">בגלל </w:t>
      </w:r>
      <w:bookmarkStart w:id="4030" w:name="_ETM_Q6_728879"/>
      <w:bookmarkEnd w:id="4030"/>
      <w:r>
        <w:rPr>
          <w:rtl/>
        </w:rPr>
        <w:t xml:space="preserve">עניינים </w:t>
      </w:r>
      <w:bookmarkStart w:id="4031" w:name="_ETM_Q6_729359"/>
      <w:bookmarkEnd w:id="4031"/>
      <w:r>
        <w:rPr>
          <w:rtl/>
        </w:rPr>
        <w:t xml:space="preserve">של </w:t>
      </w:r>
      <w:bookmarkStart w:id="4032" w:name="_ETM_Q6_730170"/>
      <w:bookmarkEnd w:id="4032"/>
      <w:r>
        <w:rPr>
          <w:rtl/>
        </w:rPr>
        <w:t>חיסיון</w:t>
      </w:r>
      <w:r w:rsidR="00620186">
        <w:rPr>
          <w:rFonts w:hint="cs"/>
          <w:rtl/>
        </w:rPr>
        <w:t>,</w:t>
      </w:r>
      <w:r>
        <w:rPr>
          <w:rtl/>
        </w:rPr>
        <w:t xml:space="preserve"> </w:t>
      </w:r>
      <w:bookmarkStart w:id="4033" w:name="_ETM_Q6_730799"/>
      <w:bookmarkEnd w:id="4033"/>
      <w:r>
        <w:rPr>
          <w:rtl/>
        </w:rPr>
        <w:t xml:space="preserve">אבל </w:t>
      </w:r>
      <w:bookmarkStart w:id="4034" w:name="_ETM_Q6_731159"/>
      <w:bookmarkEnd w:id="4034"/>
      <w:r>
        <w:rPr>
          <w:rtl/>
        </w:rPr>
        <w:t xml:space="preserve">זה </w:t>
      </w:r>
      <w:bookmarkStart w:id="4035" w:name="_ETM_Q6_731340"/>
      <w:bookmarkEnd w:id="4035"/>
      <w:r>
        <w:rPr>
          <w:rtl/>
        </w:rPr>
        <w:t xml:space="preserve">כבר </w:t>
      </w:r>
      <w:bookmarkStart w:id="4036" w:name="_ETM_Q6_731849"/>
      <w:bookmarkEnd w:id="4036"/>
      <w:r>
        <w:rPr>
          <w:rtl/>
        </w:rPr>
        <w:t xml:space="preserve">תהליך </w:t>
      </w:r>
      <w:bookmarkStart w:id="4037" w:name="_ETM_Q6_732209"/>
      <w:bookmarkEnd w:id="4037"/>
      <w:r>
        <w:rPr>
          <w:rtl/>
        </w:rPr>
        <w:t xml:space="preserve">פרלמנטרי </w:t>
      </w:r>
      <w:bookmarkStart w:id="4038" w:name="_ETM_Q6_732809"/>
      <w:bookmarkEnd w:id="4038"/>
      <w:r>
        <w:rPr>
          <w:rtl/>
        </w:rPr>
        <w:t>בכנסת</w:t>
      </w:r>
      <w:r>
        <w:rPr>
          <w:rFonts w:hint="cs"/>
          <w:rtl/>
        </w:rPr>
        <w:t>.</w:t>
      </w:r>
      <w:r>
        <w:rPr>
          <w:rtl/>
        </w:rPr>
        <w:t xml:space="preserve"> </w:t>
      </w:r>
      <w:bookmarkStart w:id="4039" w:name="_ETM_Q6_733319"/>
      <w:bookmarkEnd w:id="4039"/>
      <w:r>
        <w:rPr>
          <w:rtl/>
        </w:rPr>
        <w:t xml:space="preserve">הכנסת </w:t>
      </w:r>
      <w:bookmarkStart w:id="4040" w:name="_ETM_Q6_733950"/>
      <w:bookmarkEnd w:id="4040"/>
      <w:r>
        <w:rPr>
          <w:rtl/>
        </w:rPr>
        <w:t xml:space="preserve">מרכיבה </w:t>
      </w:r>
      <w:bookmarkStart w:id="4041" w:name="_ETM_Q6_734459"/>
      <w:bookmarkEnd w:id="4041"/>
      <w:r>
        <w:rPr>
          <w:rtl/>
        </w:rPr>
        <w:t xml:space="preserve">את </w:t>
      </w:r>
      <w:bookmarkStart w:id="4042" w:name="_ETM_Q6_734579"/>
      <w:bookmarkEnd w:id="4042"/>
      <w:r>
        <w:rPr>
          <w:rtl/>
        </w:rPr>
        <w:t xml:space="preserve">ועדת </w:t>
      </w:r>
      <w:bookmarkStart w:id="4043" w:name="_ETM_Q6_734879"/>
      <w:bookmarkEnd w:id="4043"/>
      <w:r>
        <w:rPr>
          <w:rFonts w:hint="cs"/>
          <w:rtl/>
        </w:rPr>
        <w:t>ה</w:t>
      </w:r>
      <w:r>
        <w:rPr>
          <w:rtl/>
        </w:rPr>
        <w:t xml:space="preserve">חוץ </w:t>
      </w:r>
      <w:bookmarkStart w:id="4044" w:name="_ETM_Q6_735030"/>
      <w:bookmarkEnd w:id="4044"/>
      <w:r>
        <w:rPr>
          <w:rtl/>
        </w:rPr>
        <w:t>ו</w:t>
      </w:r>
      <w:r>
        <w:rPr>
          <w:rFonts w:hint="cs"/>
          <w:rtl/>
        </w:rPr>
        <w:t>ה</w:t>
      </w:r>
      <w:r>
        <w:rPr>
          <w:rtl/>
        </w:rPr>
        <w:t xml:space="preserve">ביטחון </w:t>
      </w:r>
      <w:bookmarkStart w:id="4045" w:name="_ETM_Q6_735540"/>
      <w:bookmarkEnd w:id="4045"/>
      <w:r>
        <w:rPr>
          <w:rtl/>
        </w:rPr>
        <w:t xml:space="preserve">ומרכיבה </w:t>
      </w:r>
      <w:bookmarkStart w:id="4046" w:name="_ETM_Q6_736530"/>
      <w:bookmarkEnd w:id="4046"/>
      <w:r>
        <w:rPr>
          <w:rtl/>
        </w:rPr>
        <w:t xml:space="preserve">את </w:t>
      </w:r>
      <w:bookmarkStart w:id="4047" w:name="_ETM_Q6_736679"/>
      <w:bookmarkEnd w:id="4047"/>
      <w:r>
        <w:rPr>
          <w:rtl/>
        </w:rPr>
        <w:t xml:space="preserve">ועדות </w:t>
      </w:r>
      <w:bookmarkStart w:id="4048" w:name="_ETM_Q6_737280"/>
      <w:bookmarkEnd w:id="4048"/>
      <w:r>
        <w:rPr>
          <w:rFonts w:hint="cs"/>
          <w:rtl/>
        </w:rPr>
        <w:t>ה</w:t>
      </w:r>
      <w:r>
        <w:rPr>
          <w:rtl/>
        </w:rPr>
        <w:t xml:space="preserve">משנה </w:t>
      </w:r>
      <w:bookmarkStart w:id="4049" w:name="_ETM_Q6_737699"/>
      <w:bookmarkEnd w:id="4049"/>
      <w:r>
        <w:rPr>
          <w:rtl/>
        </w:rPr>
        <w:t xml:space="preserve">הרלוונטיות </w:t>
      </w:r>
      <w:bookmarkStart w:id="4050" w:name="_ETM_Q6_738360"/>
      <w:bookmarkEnd w:id="4050"/>
      <w:r>
        <w:rPr>
          <w:rtl/>
        </w:rPr>
        <w:t>ש</w:t>
      </w:r>
      <w:bookmarkStart w:id="4051" w:name="_ETM_Q6_738600"/>
      <w:bookmarkEnd w:id="4051"/>
      <w:r>
        <w:rPr>
          <w:rtl/>
        </w:rPr>
        <w:t xml:space="preserve">מפקחות </w:t>
      </w:r>
      <w:bookmarkStart w:id="4052" w:name="_ETM_Q6_739139"/>
      <w:bookmarkEnd w:id="4052"/>
      <w:r>
        <w:rPr>
          <w:rtl/>
        </w:rPr>
        <w:t xml:space="preserve">על </w:t>
      </w:r>
      <w:bookmarkStart w:id="4053" w:name="_ETM_Q6_739229"/>
      <w:bookmarkEnd w:id="4053"/>
      <w:r>
        <w:rPr>
          <w:rtl/>
        </w:rPr>
        <w:t>השב"כ</w:t>
      </w:r>
      <w:r>
        <w:rPr>
          <w:rFonts w:hint="cs"/>
          <w:rtl/>
        </w:rPr>
        <w:t>,</w:t>
      </w:r>
      <w:r>
        <w:rPr>
          <w:rtl/>
        </w:rPr>
        <w:t xml:space="preserve"> </w:t>
      </w:r>
      <w:bookmarkStart w:id="4054" w:name="_ETM_Q6_740009"/>
      <w:bookmarkEnd w:id="4054"/>
      <w:r>
        <w:rPr>
          <w:rtl/>
        </w:rPr>
        <w:t>ובפניה</w:t>
      </w:r>
      <w:r>
        <w:rPr>
          <w:rFonts w:hint="cs"/>
          <w:rtl/>
        </w:rPr>
        <w:t>ן</w:t>
      </w:r>
      <w:r>
        <w:rPr>
          <w:rtl/>
        </w:rPr>
        <w:t xml:space="preserve"> </w:t>
      </w:r>
      <w:bookmarkStart w:id="4055" w:name="_ETM_Q6_741059"/>
      <w:bookmarkEnd w:id="4055"/>
      <w:r>
        <w:rPr>
          <w:rtl/>
        </w:rPr>
        <w:t xml:space="preserve">הכול </w:t>
      </w:r>
      <w:bookmarkStart w:id="4056" w:name="_ETM_Q6_741690"/>
      <w:bookmarkEnd w:id="4056"/>
      <w:r>
        <w:rPr>
          <w:rtl/>
        </w:rPr>
        <w:t>פתוח</w:t>
      </w:r>
      <w:r>
        <w:rPr>
          <w:rFonts w:hint="cs"/>
          <w:rtl/>
        </w:rPr>
        <w:t>.</w:t>
      </w:r>
      <w:r>
        <w:rPr>
          <w:rtl/>
        </w:rPr>
        <w:t xml:space="preserve"> </w:t>
      </w:r>
      <w:bookmarkStart w:id="4057" w:name="_ETM_Q6_742389"/>
      <w:bookmarkEnd w:id="4057"/>
      <w:r>
        <w:rPr>
          <w:rtl/>
        </w:rPr>
        <w:t xml:space="preserve">תאמין </w:t>
      </w:r>
      <w:bookmarkStart w:id="4058" w:name="_ETM_Q6_742719"/>
      <w:bookmarkEnd w:id="4058"/>
      <w:r>
        <w:rPr>
          <w:rtl/>
        </w:rPr>
        <w:t>לי</w:t>
      </w:r>
      <w:r>
        <w:rPr>
          <w:rFonts w:hint="cs"/>
          <w:rtl/>
        </w:rPr>
        <w:t>,</w:t>
      </w:r>
      <w:r>
        <w:rPr>
          <w:rtl/>
        </w:rPr>
        <w:t xml:space="preserve"> </w:t>
      </w:r>
      <w:bookmarkStart w:id="4059" w:name="_ETM_Q6_743169"/>
      <w:bookmarkEnd w:id="4059"/>
      <w:r>
        <w:rPr>
          <w:rtl/>
        </w:rPr>
        <w:t xml:space="preserve">חבר </w:t>
      </w:r>
      <w:bookmarkStart w:id="4060" w:name="_ETM_Q6_743439"/>
      <w:bookmarkEnd w:id="4060"/>
      <w:r>
        <w:rPr>
          <w:rtl/>
        </w:rPr>
        <w:t xml:space="preserve">הכנסת </w:t>
      </w:r>
      <w:bookmarkStart w:id="4061" w:name="_ETM_Q6_743740"/>
      <w:bookmarkEnd w:id="4061"/>
      <w:r>
        <w:rPr>
          <w:rtl/>
        </w:rPr>
        <w:t>כסיף</w:t>
      </w:r>
      <w:r>
        <w:rPr>
          <w:rFonts w:hint="cs"/>
          <w:rtl/>
        </w:rPr>
        <w:t>,</w:t>
      </w:r>
      <w:r>
        <w:rPr>
          <w:rtl/>
        </w:rPr>
        <w:t xml:space="preserve"> </w:t>
      </w:r>
      <w:bookmarkStart w:id="4062" w:name="_ETM_Q6_744189"/>
      <w:bookmarkEnd w:id="4062"/>
      <w:r>
        <w:rPr>
          <w:rtl/>
        </w:rPr>
        <w:t xml:space="preserve">הייתי </w:t>
      </w:r>
      <w:bookmarkStart w:id="4063" w:name="_ETM_Q6_744550"/>
      <w:bookmarkEnd w:id="4063"/>
      <w:r>
        <w:rPr>
          <w:rtl/>
        </w:rPr>
        <w:t>שם</w:t>
      </w:r>
      <w:r>
        <w:rPr>
          <w:rFonts w:hint="cs"/>
          <w:rtl/>
        </w:rPr>
        <w:t>.</w:t>
      </w:r>
      <w:r>
        <w:rPr>
          <w:rtl/>
        </w:rPr>
        <w:t xml:space="preserve"> </w:t>
      </w:r>
      <w:bookmarkStart w:id="4064" w:name="_ETM_Q6_745330"/>
      <w:bookmarkEnd w:id="4064"/>
      <w:r>
        <w:rPr>
          <w:rtl/>
        </w:rPr>
        <w:t xml:space="preserve">יושב-ראש </w:t>
      </w:r>
      <w:bookmarkStart w:id="4065" w:name="_ETM_Q6_745840"/>
      <w:bookmarkEnd w:id="4065"/>
      <w:r>
        <w:rPr>
          <w:rtl/>
        </w:rPr>
        <w:t xml:space="preserve">ועדת </w:t>
      </w:r>
      <w:bookmarkStart w:id="4066" w:name="_ETM_Q6_746169"/>
      <w:bookmarkEnd w:id="4066"/>
      <w:r>
        <w:rPr>
          <w:rFonts w:hint="cs"/>
          <w:rtl/>
        </w:rPr>
        <w:t>ה</w:t>
      </w:r>
      <w:r>
        <w:rPr>
          <w:rtl/>
        </w:rPr>
        <w:t xml:space="preserve">חוץ </w:t>
      </w:r>
      <w:bookmarkStart w:id="4067" w:name="_ETM_Q6_746349"/>
      <w:bookmarkEnd w:id="4067"/>
      <w:r>
        <w:rPr>
          <w:rtl/>
        </w:rPr>
        <w:t>ו</w:t>
      </w:r>
      <w:r>
        <w:rPr>
          <w:rFonts w:hint="cs"/>
          <w:rtl/>
        </w:rPr>
        <w:t>ה</w:t>
      </w:r>
      <w:r>
        <w:rPr>
          <w:rtl/>
        </w:rPr>
        <w:t xml:space="preserve">ביטחון </w:t>
      </w:r>
      <w:bookmarkStart w:id="4068" w:name="_ETM_Q6_746889"/>
      <w:bookmarkEnd w:id="4068"/>
      <w:r>
        <w:rPr>
          <w:rtl/>
        </w:rPr>
        <w:t xml:space="preserve">יודע </w:t>
      </w:r>
      <w:bookmarkStart w:id="4069" w:name="_ETM_Q6_747219"/>
      <w:bookmarkEnd w:id="4069"/>
      <w:r>
        <w:rPr>
          <w:rtl/>
        </w:rPr>
        <w:t xml:space="preserve">על </w:t>
      </w:r>
      <w:bookmarkStart w:id="4070" w:name="_ETM_Q6_747280"/>
      <w:bookmarkEnd w:id="4070"/>
      <w:r>
        <w:rPr>
          <w:rtl/>
        </w:rPr>
        <w:t xml:space="preserve">מה </w:t>
      </w:r>
      <w:bookmarkStart w:id="4071" w:name="_ETM_Q6_747400"/>
      <w:bookmarkEnd w:id="4071"/>
      <w:r>
        <w:rPr>
          <w:rtl/>
        </w:rPr>
        <w:t xml:space="preserve">שקורה </w:t>
      </w:r>
      <w:bookmarkStart w:id="4072" w:name="_ETM_Q6_747729"/>
      <w:bookmarkEnd w:id="4072"/>
      <w:r>
        <w:rPr>
          <w:rtl/>
        </w:rPr>
        <w:t xml:space="preserve">בשב"כ </w:t>
      </w:r>
      <w:bookmarkStart w:id="4073" w:name="_ETM_Q6_748270"/>
      <w:bookmarkEnd w:id="4073"/>
      <w:r>
        <w:rPr>
          <w:rtl/>
        </w:rPr>
        <w:t xml:space="preserve">יותר </w:t>
      </w:r>
      <w:bookmarkStart w:id="4074" w:name="_ETM_Q6_748599"/>
      <w:bookmarkEnd w:id="4074"/>
      <w:r>
        <w:rPr>
          <w:rtl/>
        </w:rPr>
        <w:t xml:space="preserve">מחברי </w:t>
      </w:r>
      <w:bookmarkStart w:id="4075" w:name="_ETM_Q6_748960"/>
      <w:bookmarkEnd w:id="4075"/>
      <w:r>
        <w:rPr>
          <w:rtl/>
        </w:rPr>
        <w:t xml:space="preserve">הקבינט </w:t>
      </w:r>
      <w:bookmarkStart w:id="4076" w:name="_ETM_Q6_749379"/>
      <w:bookmarkEnd w:id="4076"/>
      <w:r>
        <w:rPr>
          <w:rFonts w:hint="cs"/>
          <w:rtl/>
        </w:rPr>
        <w:t>ה</w:t>
      </w:r>
      <w:r>
        <w:rPr>
          <w:rtl/>
        </w:rPr>
        <w:t xml:space="preserve">מדיני </w:t>
      </w:r>
      <w:bookmarkStart w:id="4077" w:name="_ETM_Q6_749710"/>
      <w:bookmarkEnd w:id="4077"/>
      <w:r>
        <w:rPr>
          <w:rFonts w:hint="cs"/>
          <w:rtl/>
        </w:rPr>
        <w:t>ה</w:t>
      </w:r>
      <w:r>
        <w:rPr>
          <w:rtl/>
        </w:rPr>
        <w:t xml:space="preserve">ביטחוני </w:t>
      </w:r>
      <w:bookmarkStart w:id="4078" w:name="_ETM_Q6_750099"/>
      <w:bookmarkEnd w:id="4078"/>
      <w:r>
        <w:rPr>
          <w:rtl/>
        </w:rPr>
        <w:t>בממשלה</w:t>
      </w:r>
      <w:r w:rsidR="00620186">
        <w:rPr>
          <w:rFonts w:hint="cs"/>
          <w:rtl/>
        </w:rPr>
        <w:t>,</w:t>
      </w:r>
      <w:r>
        <w:rPr>
          <w:rtl/>
        </w:rPr>
        <w:t xml:space="preserve"> </w:t>
      </w:r>
      <w:bookmarkStart w:id="4079" w:name="_ETM_Q6_750819"/>
      <w:bookmarkEnd w:id="4079"/>
      <w:r>
        <w:rPr>
          <w:rtl/>
        </w:rPr>
        <w:t xml:space="preserve">תאמין </w:t>
      </w:r>
      <w:bookmarkStart w:id="4080" w:name="_ETM_Q6_752910"/>
      <w:bookmarkEnd w:id="4080"/>
      <w:r>
        <w:rPr>
          <w:rFonts w:hint="cs"/>
          <w:rtl/>
        </w:rPr>
        <w:t>לי.</w:t>
      </w:r>
    </w:p>
    <w:p w:rsidR="00B7366A" w:rsidRDefault="00B7366A" w:rsidP="00BD2E7E">
      <w:pPr>
        <w:rPr>
          <w:rtl/>
        </w:rPr>
      </w:pPr>
      <w:bookmarkStart w:id="4081" w:name="_ETM_Q6_748000"/>
      <w:bookmarkStart w:id="4082" w:name="_ETM_Q6_749000"/>
      <w:bookmarkEnd w:id="4081"/>
      <w:bookmarkEnd w:id="4082"/>
    </w:p>
    <w:p w:rsidR="00B7366A" w:rsidRDefault="00B7366A" w:rsidP="00BD2E7E">
      <w:pPr>
        <w:pStyle w:val="-"/>
        <w:rPr>
          <w:rtl/>
        </w:rPr>
      </w:pPr>
      <w:bookmarkStart w:id="4083" w:name="ET_speakercontinue_5785_48"/>
      <w:r w:rsidRPr="00031999">
        <w:rPr>
          <w:rStyle w:val="TagStyle"/>
          <w:rtl/>
        </w:rPr>
        <w:t xml:space="preserve"> &lt;&lt; דובר_המשך &gt;&gt;</w:t>
      </w:r>
      <w:r w:rsidRPr="000650B2">
        <w:rPr>
          <w:rStyle w:val="TagStyle"/>
          <w:rtl/>
        </w:rPr>
        <w:t xml:space="preserve"> </w:t>
      </w:r>
      <w:r>
        <w:rPr>
          <w:rtl/>
        </w:rPr>
        <w:t>עופר כסיף (הרשימה המשותפת):</w:t>
      </w:r>
      <w:r w:rsidRPr="000650B2">
        <w:rPr>
          <w:rStyle w:val="TagStyle"/>
          <w:rtl/>
        </w:rPr>
        <w:t xml:space="preserve"> </w:t>
      </w:r>
      <w:r w:rsidRPr="00031999">
        <w:rPr>
          <w:rStyle w:val="TagStyle"/>
          <w:rtl/>
        </w:rPr>
        <w:t xml:space="preserve">&lt;&lt; דובר_המשך &gt;&gt; </w:t>
      </w:r>
      <w:r>
        <w:rPr>
          <w:rtl/>
        </w:rPr>
        <w:t xml:space="preserve">  </w:t>
      </w:r>
      <w:bookmarkEnd w:id="4083"/>
    </w:p>
    <w:p w:rsidR="00B7366A" w:rsidRDefault="00B7366A" w:rsidP="00C979CC">
      <w:pPr>
        <w:rPr>
          <w:rtl/>
          <w:lang w:eastAsia="he-IL"/>
        </w:rPr>
      </w:pPr>
    </w:p>
    <w:p w:rsidR="00B7366A" w:rsidRDefault="00B7366A" w:rsidP="00620186">
      <w:pPr>
        <w:rPr>
          <w:rtl/>
        </w:rPr>
      </w:pPr>
      <w:bookmarkStart w:id="4084" w:name="_ETM_Q6_751000"/>
      <w:bookmarkEnd w:id="4084"/>
      <w:r>
        <w:rPr>
          <w:rtl/>
        </w:rPr>
        <w:t>תודה</w:t>
      </w:r>
      <w:r>
        <w:rPr>
          <w:rFonts w:hint="cs"/>
          <w:rtl/>
        </w:rPr>
        <w:t>.</w:t>
      </w:r>
      <w:r>
        <w:rPr>
          <w:rtl/>
        </w:rPr>
        <w:t xml:space="preserve"> </w:t>
      </w:r>
      <w:bookmarkStart w:id="4085" w:name="_ETM_Q6_753360"/>
      <w:bookmarkEnd w:id="4085"/>
      <w:r>
        <w:rPr>
          <w:rtl/>
        </w:rPr>
        <w:t>סליחה</w:t>
      </w:r>
      <w:r>
        <w:rPr>
          <w:rFonts w:hint="cs"/>
          <w:rtl/>
        </w:rPr>
        <w:t>.</w:t>
      </w:r>
      <w:r>
        <w:rPr>
          <w:rtl/>
        </w:rPr>
        <w:t xml:space="preserve"> </w:t>
      </w:r>
      <w:bookmarkStart w:id="4086" w:name="_ETM_Q6_754170"/>
      <w:bookmarkEnd w:id="4086"/>
      <w:r>
        <w:rPr>
          <w:rtl/>
        </w:rPr>
        <w:t xml:space="preserve">אדוני </w:t>
      </w:r>
      <w:bookmarkStart w:id="4087" w:name="_ETM_Q6_754500"/>
      <w:bookmarkEnd w:id="4087"/>
      <w:r>
        <w:rPr>
          <w:rtl/>
        </w:rPr>
        <w:t>היושב-ראש</w:t>
      </w:r>
      <w:r>
        <w:rPr>
          <w:rFonts w:hint="cs"/>
          <w:rtl/>
        </w:rPr>
        <w:t>,</w:t>
      </w:r>
      <w:r>
        <w:rPr>
          <w:rtl/>
        </w:rPr>
        <w:t xml:space="preserve"> </w:t>
      </w:r>
      <w:bookmarkStart w:id="4088" w:name="_ETM_Q6_755010"/>
      <w:bookmarkEnd w:id="4088"/>
      <w:r>
        <w:rPr>
          <w:rtl/>
        </w:rPr>
        <w:t xml:space="preserve">אפשר </w:t>
      </w:r>
      <w:bookmarkStart w:id="4089" w:name="_ETM_Q6_755309"/>
      <w:bookmarkEnd w:id="4089"/>
      <w:r>
        <w:rPr>
          <w:rtl/>
        </w:rPr>
        <w:t xml:space="preserve">רק </w:t>
      </w:r>
      <w:bookmarkStart w:id="4090" w:name="_ETM_Q6_755550"/>
      <w:bookmarkEnd w:id="4090"/>
      <w:r>
        <w:rPr>
          <w:rtl/>
        </w:rPr>
        <w:t xml:space="preserve">הערה </w:t>
      </w:r>
      <w:bookmarkStart w:id="4091" w:name="_ETM_Q6_755850"/>
      <w:bookmarkEnd w:id="4091"/>
      <w:r>
        <w:rPr>
          <w:rtl/>
        </w:rPr>
        <w:t>קצרה</w:t>
      </w:r>
      <w:r>
        <w:rPr>
          <w:rFonts w:hint="cs"/>
          <w:rtl/>
        </w:rPr>
        <w:t>?</w:t>
      </w:r>
      <w:r>
        <w:rPr>
          <w:rtl/>
        </w:rPr>
        <w:t xml:space="preserve"> </w:t>
      </w:r>
      <w:bookmarkStart w:id="4092" w:name="_ETM_Q6_756210"/>
      <w:bookmarkEnd w:id="4092"/>
      <w:r>
        <w:rPr>
          <w:rtl/>
        </w:rPr>
        <w:t xml:space="preserve">לא </w:t>
      </w:r>
      <w:bookmarkStart w:id="4093" w:name="_ETM_Q6_756360"/>
      <w:bookmarkEnd w:id="4093"/>
      <w:r>
        <w:rPr>
          <w:rtl/>
        </w:rPr>
        <w:t xml:space="preserve">לשר </w:t>
      </w:r>
      <w:bookmarkStart w:id="4094" w:name="_ETM_Q6_756780"/>
      <w:bookmarkEnd w:id="4094"/>
      <w:r>
        <w:rPr>
          <w:rtl/>
        </w:rPr>
        <w:t xml:space="preserve">אלא </w:t>
      </w:r>
      <w:bookmarkStart w:id="4095" w:name="_ETM_Q6_756960"/>
      <w:bookmarkEnd w:id="4095"/>
      <w:r>
        <w:rPr>
          <w:rtl/>
        </w:rPr>
        <w:t>ל</w:t>
      </w:r>
      <w:bookmarkStart w:id="4096" w:name="_ETM_Q6_757080"/>
      <w:bookmarkEnd w:id="4096"/>
      <w:r>
        <w:rPr>
          <w:rtl/>
        </w:rPr>
        <w:t xml:space="preserve">אדוני </w:t>
      </w:r>
      <w:bookmarkStart w:id="4097" w:name="_ETM_Q6_757410"/>
      <w:bookmarkEnd w:id="4097"/>
      <w:r>
        <w:rPr>
          <w:rtl/>
        </w:rPr>
        <w:t>היושב-ראש</w:t>
      </w:r>
      <w:r>
        <w:rPr>
          <w:rFonts w:hint="cs"/>
          <w:rtl/>
        </w:rPr>
        <w:t>.</w:t>
      </w:r>
      <w:r>
        <w:rPr>
          <w:rtl/>
        </w:rPr>
        <w:t xml:space="preserve"> </w:t>
      </w:r>
      <w:bookmarkStart w:id="4098" w:name="_ETM_Q6_758290"/>
      <w:bookmarkEnd w:id="4098"/>
    </w:p>
    <w:p w:rsidR="00B7366A" w:rsidRDefault="00B7366A" w:rsidP="00BD2E7E">
      <w:pPr>
        <w:rPr>
          <w:rtl/>
        </w:rPr>
      </w:pPr>
      <w:bookmarkStart w:id="4099" w:name="_ETM_Q6_755000"/>
      <w:bookmarkEnd w:id="4099"/>
    </w:p>
    <w:p w:rsidR="00B7366A" w:rsidRDefault="00B7366A" w:rsidP="00BD2E7E">
      <w:pPr>
        <w:pStyle w:val="af6"/>
        <w:keepNext/>
        <w:rPr>
          <w:rtl/>
        </w:rPr>
      </w:pPr>
      <w:r w:rsidRPr="000650B2">
        <w:rPr>
          <w:rStyle w:val="TagStyle"/>
          <w:rtl/>
        </w:rPr>
        <w:t xml:space="preserve"> &lt;&lt; יור &gt;&gt; </w:t>
      </w:r>
      <w:r>
        <w:rPr>
          <w:rtl/>
        </w:rPr>
        <w:t>היו"ר מיקי לוי:</w:t>
      </w:r>
      <w:r w:rsidRPr="000650B2">
        <w:rPr>
          <w:rStyle w:val="TagStyle"/>
          <w:rtl/>
        </w:rPr>
        <w:t xml:space="preserve"> &lt;&lt; יור &gt;&gt;</w:t>
      </w:r>
      <w:r>
        <w:rPr>
          <w:rtl/>
        </w:rPr>
        <w:t xml:space="preserve">  </w:t>
      </w:r>
    </w:p>
    <w:p w:rsidR="00B7366A" w:rsidRDefault="00B7366A" w:rsidP="00BD2E7E">
      <w:pPr>
        <w:rPr>
          <w:rtl/>
        </w:rPr>
      </w:pPr>
    </w:p>
    <w:p w:rsidR="00B7366A" w:rsidRDefault="00B7366A" w:rsidP="00BD2E7E">
      <w:pPr>
        <w:rPr>
          <w:rtl/>
        </w:rPr>
      </w:pPr>
      <w:bookmarkStart w:id="4100" w:name="_ETM_Q6_756000"/>
      <w:bookmarkEnd w:id="4100"/>
      <w:r>
        <w:rPr>
          <w:rtl/>
        </w:rPr>
        <w:t>בבקשה</w:t>
      </w:r>
      <w:r>
        <w:rPr>
          <w:rFonts w:hint="cs"/>
          <w:rtl/>
        </w:rPr>
        <w:t>,</w:t>
      </w:r>
      <w:r>
        <w:rPr>
          <w:rtl/>
        </w:rPr>
        <w:t xml:space="preserve"> </w:t>
      </w:r>
      <w:bookmarkStart w:id="4101" w:name="_ETM_Q6_758920"/>
      <w:bookmarkEnd w:id="4101"/>
      <w:r>
        <w:rPr>
          <w:rtl/>
        </w:rPr>
        <w:t xml:space="preserve">אבל </w:t>
      </w:r>
      <w:bookmarkStart w:id="4102" w:name="_ETM_Q6_759100"/>
      <w:bookmarkEnd w:id="4102"/>
      <w:r>
        <w:rPr>
          <w:rtl/>
        </w:rPr>
        <w:t>קצר</w:t>
      </w:r>
      <w:bookmarkStart w:id="4103" w:name="_ETM_Q6_759700"/>
      <w:bookmarkEnd w:id="4103"/>
      <w:r>
        <w:rPr>
          <w:rFonts w:hint="cs"/>
          <w:rtl/>
        </w:rPr>
        <w:t>.</w:t>
      </w:r>
    </w:p>
    <w:p w:rsidR="00B7366A" w:rsidRDefault="00B7366A" w:rsidP="00BD2E7E">
      <w:pPr>
        <w:rPr>
          <w:rtl/>
        </w:rPr>
      </w:pPr>
      <w:bookmarkStart w:id="4104" w:name="_ETM_Q6_757000"/>
      <w:bookmarkEnd w:id="4104"/>
    </w:p>
    <w:p w:rsidR="00B7366A" w:rsidRDefault="00B7366A" w:rsidP="00BD2E7E">
      <w:pPr>
        <w:pStyle w:val="-"/>
        <w:keepNext/>
        <w:rPr>
          <w:rtl/>
        </w:rPr>
      </w:pPr>
      <w:bookmarkStart w:id="4105" w:name="ET_speakercontinue_5785_49"/>
      <w:r w:rsidRPr="000650B2">
        <w:rPr>
          <w:rStyle w:val="TagStyle"/>
          <w:rtl/>
        </w:rPr>
        <w:t xml:space="preserve"> &lt;&lt; דובר_המשך &gt;&gt; </w:t>
      </w:r>
      <w:r>
        <w:rPr>
          <w:rtl/>
        </w:rPr>
        <w:t>עופר כסיף (הרשימה המשותפת):</w:t>
      </w:r>
      <w:r w:rsidRPr="000650B2">
        <w:rPr>
          <w:rStyle w:val="TagStyle"/>
          <w:rtl/>
        </w:rPr>
        <w:t xml:space="preserve"> &lt;&lt; דובר_המשך &gt;&gt;</w:t>
      </w:r>
      <w:r>
        <w:rPr>
          <w:rtl/>
        </w:rPr>
        <w:t xml:space="preserve">  </w:t>
      </w:r>
      <w:bookmarkEnd w:id="4105"/>
    </w:p>
    <w:p w:rsidR="00B7366A" w:rsidRDefault="00B7366A" w:rsidP="00C979CC">
      <w:pPr>
        <w:rPr>
          <w:rtl/>
          <w:lang w:eastAsia="he-IL"/>
        </w:rPr>
      </w:pPr>
    </w:p>
    <w:p w:rsidR="00B7366A" w:rsidRDefault="00B7366A" w:rsidP="00BD2E7E">
      <w:pPr>
        <w:rPr>
          <w:rtl/>
        </w:rPr>
      </w:pPr>
      <w:bookmarkStart w:id="4106" w:name="_ETM_Q6_753000"/>
      <w:bookmarkStart w:id="4107" w:name="_ETM_Q6_758000"/>
      <w:bookmarkEnd w:id="4106"/>
      <w:bookmarkEnd w:id="4107"/>
      <w:r>
        <w:rPr>
          <w:rtl/>
        </w:rPr>
        <w:t xml:space="preserve">קצר </w:t>
      </w:r>
      <w:bookmarkStart w:id="4108" w:name="_ETM_Q6_760150"/>
      <w:bookmarkEnd w:id="4108"/>
      <w:r>
        <w:rPr>
          <w:rtl/>
        </w:rPr>
        <w:t>מא</w:t>
      </w:r>
      <w:r>
        <w:rPr>
          <w:rFonts w:hint="cs"/>
          <w:rtl/>
        </w:rPr>
        <w:t>ו</w:t>
      </w:r>
      <w:r>
        <w:rPr>
          <w:rtl/>
        </w:rPr>
        <w:t>ד</w:t>
      </w:r>
      <w:r>
        <w:rPr>
          <w:rFonts w:hint="cs"/>
          <w:rtl/>
        </w:rPr>
        <w:t>.</w:t>
      </w:r>
      <w:r>
        <w:rPr>
          <w:rtl/>
        </w:rPr>
        <w:t xml:space="preserve"> </w:t>
      </w:r>
      <w:bookmarkStart w:id="4109" w:name="_ETM_Q6_760540"/>
      <w:bookmarkEnd w:id="4109"/>
      <w:r>
        <w:rPr>
          <w:rtl/>
        </w:rPr>
        <w:t xml:space="preserve">אני </w:t>
      </w:r>
      <w:bookmarkStart w:id="4110" w:name="_ETM_Q6_760870"/>
      <w:bookmarkEnd w:id="4110"/>
      <w:r>
        <w:rPr>
          <w:rtl/>
        </w:rPr>
        <w:t xml:space="preserve">נאלצתי </w:t>
      </w:r>
      <w:bookmarkStart w:id="4111" w:name="_ETM_Q6_761410"/>
      <w:bookmarkEnd w:id="4111"/>
      <w:r>
        <w:rPr>
          <w:rtl/>
        </w:rPr>
        <w:t xml:space="preserve">להיות </w:t>
      </w:r>
      <w:bookmarkStart w:id="4112" w:name="_ETM_Q6_761740"/>
      <w:bookmarkEnd w:id="4112"/>
      <w:r>
        <w:rPr>
          <w:rtl/>
        </w:rPr>
        <w:t xml:space="preserve">פה </w:t>
      </w:r>
      <w:bookmarkStart w:id="4113" w:name="_ETM_Q6_761890"/>
      <w:bookmarkEnd w:id="4113"/>
      <w:r>
        <w:rPr>
          <w:rtl/>
        </w:rPr>
        <w:t xml:space="preserve">במקום </w:t>
      </w:r>
      <w:bookmarkStart w:id="4114" w:name="_ETM_Q6_762250"/>
      <w:bookmarkEnd w:id="4114"/>
      <w:r>
        <w:rPr>
          <w:rtl/>
        </w:rPr>
        <w:t xml:space="preserve">להיות </w:t>
      </w:r>
      <w:bookmarkStart w:id="4115" w:name="_ETM_Q6_762430"/>
      <w:bookmarkEnd w:id="4115"/>
      <w:r>
        <w:rPr>
          <w:rtl/>
        </w:rPr>
        <w:t xml:space="preserve">בוועדת </w:t>
      </w:r>
      <w:bookmarkStart w:id="4116" w:name="_ETM_Q6_762880"/>
      <w:bookmarkEnd w:id="4116"/>
      <w:r>
        <w:rPr>
          <w:rFonts w:hint="cs"/>
          <w:rtl/>
        </w:rPr>
        <w:t>ה</w:t>
      </w:r>
      <w:r>
        <w:rPr>
          <w:rtl/>
        </w:rPr>
        <w:t>כספים</w:t>
      </w:r>
      <w:r>
        <w:rPr>
          <w:rFonts w:hint="cs"/>
          <w:rtl/>
        </w:rPr>
        <w:t>.</w:t>
      </w:r>
      <w:r>
        <w:rPr>
          <w:rtl/>
        </w:rPr>
        <w:t xml:space="preserve"> </w:t>
      </w:r>
      <w:bookmarkStart w:id="4117" w:name="_ETM_Q6_763780"/>
      <w:bookmarkStart w:id="4118" w:name="_ETM_Q6_764170"/>
      <w:bookmarkEnd w:id="4117"/>
      <w:bookmarkEnd w:id="4118"/>
      <w:r>
        <w:rPr>
          <w:rFonts w:hint="cs"/>
          <w:rtl/>
        </w:rPr>
        <w:t>י</w:t>
      </w:r>
      <w:r>
        <w:rPr>
          <w:rtl/>
        </w:rPr>
        <w:t xml:space="preserve">כול </w:t>
      </w:r>
      <w:bookmarkStart w:id="4119" w:name="_ETM_Q6_764380"/>
      <w:bookmarkEnd w:id="4119"/>
      <w:r>
        <w:rPr>
          <w:rtl/>
        </w:rPr>
        <w:t xml:space="preserve">להיות </w:t>
      </w:r>
      <w:bookmarkStart w:id="4120" w:name="_ETM_Q6_764530"/>
      <w:bookmarkEnd w:id="4120"/>
      <w:r>
        <w:rPr>
          <w:rtl/>
        </w:rPr>
        <w:t xml:space="preserve">שיש </w:t>
      </w:r>
      <w:bookmarkStart w:id="4121" w:name="_ETM_Q6_764740"/>
      <w:bookmarkEnd w:id="4121"/>
      <w:r>
        <w:rPr>
          <w:rtl/>
        </w:rPr>
        <w:t xml:space="preserve">שם </w:t>
      </w:r>
      <w:bookmarkStart w:id="4122" w:name="_ETM_Q6_764860"/>
      <w:bookmarkEnd w:id="4122"/>
      <w:r>
        <w:rPr>
          <w:rtl/>
        </w:rPr>
        <w:t xml:space="preserve">גם </w:t>
      </w:r>
      <w:bookmarkStart w:id="4123" w:name="_ETM_Q6_765010"/>
      <w:bookmarkEnd w:id="4123"/>
      <w:r>
        <w:rPr>
          <w:rtl/>
        </w:rPr>
        <w:t>הצבעה</w:t>
      </w:r>
      <w:r>
        <w:rPr>
          <w:rFonts w:hint="cs"/>
          <w:rtl/>
        </w:rPr>
        <w:t>.</w:t>
      </w:r>
      <w:r>
        <w:rPr>
          <w:rtl/>
        </w:rPr>
        <w:t xml:space="preserve"> </w:t>
      </w:r>
      <w:bookmarkStart w:id="4124" w:name="_ETM_Q6_765400"/>
      <w:bookmarkEnd w:id="4124"/>
      <w:r>
        <w:rPr>
          <w:rtl/>
        </w:rPr>
        <w:t xml:space="preserve">אני </w:t>
      </w:r>
      <w:bookmarkStart w:id="4125" w:name="_ETM_Q6_765670"/>
      <w:bookmarkEnd w:id="4125"/>
      <w:r>
        <w:rPr>
          <w:rtl/>
        </w:rPr>
        <w:t xml:space="preserve">פונה </w:t>
      </w:r>
      <w:bookmarkStart w:id="4126" w:name="_ETM_Q6_766000"/>
      <w:bookmarkEnd w:id="4126"/>
      <w:r>
        <w:rPr>
          <w:rtl/>
        </w:rPr>
        <w:t xml:space="preserve">לאדוני </w:t>
      </w:r>
      <w:bookmarkStart w:id="4127" w:name="_ETM_Q6_766510"/>
      <w:bookmarkEnd w:id="4127"/>
      <w:r>
        <w:rPr>
          <w:rtl/>
        </w:rPr>
        <w:t xml:space="preserve">ומבקש </w:t>
      </w:r>
      <w:bookmarkStart w:id="4128" w:name="_ETM_Q6_767110"/>
      <w:bookmarkEnd w:id="4128"/>
      <w:r>
        <w:rPr>
          <w:rtl/>
        </w:rPr>
        <w:t xml:space="preserve">מאוד </w:t>
      </w:r>
      <w:bookmarkStart w:id="4129" w:name="_ETM_Q6_767830"/>
      <w:bookmarkEnd w:id="4129"/>
      <w:r>
        <w:rPr>
          <w:rtl/>
        </w:rPr>
        <w:t xml:space="preserve">שהדברים </w:t>
      </w:r>
      <w:bookmarkStart w:id="4130" w:name="_ETM_Q6_768340"/>
      <w:bookmarkEnd w:id="4130"/>
      <w:r>
        <w:rPr>
          <w:rtl/>
        </w:rPr>
        <w:t xml:space="preserve">האלה </w:t>
      </w:r>
      <w:bookmarkStart w:id="4131" w:name="_ETM_Q6_768490"/>
      <w:bookmarkEnd w:id="4131"/>
      <w:r>
        <w:rPr>
          <w:rtl/>
        </w:rPr>
        <w:t xml:space="preserve">לא </w:t>
      </w:r>
      <w:bookmarkStart w:id="4132" w:name="_ETM_Q6_768610"/>
      <w:bookmarkEnd w:id="4132"/>
      <w:r>
        <w:rPr>
          <w:rtl/>
        </w:rPr>
        <w:t xml:space="preserve">יחזרו </w:t>
      </w:r>
      <w:bookmarkStart w:id="4133" w:name="_ETM_Q6_769120"/>
      <w:bookmarkEnd w:id="4133"/>
      <w:r>
        <w:rPr>
          <w:rtl/>
        </w:rPr>
        <w:t xml:space="preserve">על </w:t>
      </w:r>
      <w:bookmarkStart w:id="4134" w:name="_ETM_Q6_769210"/>
      <w:bookmarkEnd w:id="4134"/>
      <w:r>
        <w:rPr>
          <w:rtl/>
        </w:rPr>
        <w:t>עצמם</w:t>
      </w:r>
      <w:r>
        <w:rPr>
          <w:rFonts w:hint="cs"/>
          <w:rtl/>
        </w:rPr>
        <w:t>.</w:t>
      </w:r>
    </w:p>
    <w:p w:rsidR="00B7366A" w:rsidRDefault="00B7366A" w:rsidP="00BD2E7E">
      <w:pPr>
        <w:rPr>
          <w:rtl/>
        </w:rPr>
      </w:pPr>
      <w:bookmarkStart w:id="4135" w:name="_ETM_Q6_767000"/>
      <w:bookmarkEnd w:id="4135"/>
    </w:p>
    <w:p w:rsidR="00B7366A" w:rsidRDefault="00B7366A" w:rsidP="00BD2E7E">
      <w:pPr>
        <w:pStyle w:val="af6"/>
        <w:keepNext/>
        <w:rPr>
          <w:rtl/>
        </w:rPr>
      </w:pPr>
      <w:r w:rsidRPr="000650B2">
        <w:rPr>
          <w:rStyle w:val="TagStyle"/>
          <w:rtl/>
        </w:rPr>
        <w:t xml:space="preserve"> &lt;&lt; יור &gt;&gt; </w:t>
      </w:r>
      <w:r>
        <w:rPr>
          <w:rtl/>
        </w:rPr>
        <w:t>היו"ר מיקי לוי:</w:t>
      </w:r>
      <w:r w:rsidRPr="000650B2">
        <w:rPr>
          <w:rStyle w:val="TagStyle"/>
          <w:rtl/>
        </w:rPr>
        <w:t xml:space="preserve"> &lt;&lt; יור &gt;&gt;</w:t>
      </w:r>
      <w:r>
        <w:rPr>
          <w:rtl/>
        </w:rPr>
        <w:t xml:space="preserve">  </w:t>
      </w:r>
    </w:p>
    <w:p w:rsidR="00B7366A" w:rsidRDefault="00B7366A" w:rsidP="00C979CC">
      <w:pPr>
        <w:rPr>
          <w:rtl/>
        </w:rPr>
      </w:pPr>
    </w:p>
    <w:p w:rsidR="00B7366A" w:rsidRDefault="00B7366A" w:rsidP="00620186">
      <w:pPr>
        <w:rPr>
          <w:rtl/>
        </w:rPr>
      </w:pPr>
      <w:bookmarkStart w:id="4136" w:name="_ETM_Q6_768000"/>
      <w:bookmarkStart w:id="4137" w:name="_ETM_Q6_769540"/>
      <w:bookmarkEnd w:id="4136"/>
      <w:bookmarkEnd w:id="4137"/>
      <w:r>
        <w:rPr>
          <w:rtl/>
        </w:rPr>
        <w:lastRenderedPageBreak/>
        <w:t>לא</w:t>
      </w:r>
      <w:r>
        <w:rPr>
          <w:rFonts w:hint="cs"/>
          <w:rtl/>
        </w:rPr>
        <w:t>.</w:t>
      </w:r>
      <w:r>
        <w:rPr>
          <w:rtl/>
        </w:rPr>
        <w:t xml:space="preserve"> </w:t>
      </w:r>
      <w:bookmarkStart w:id="4138" w:name="_ETM_Q6_769840"/>
      <w:bookmarkEnd w:id="4138"/>
      <w:r>
        <w:rPr>
          <w:rtl/>
        </w:rPr>
        <w:t xml:space="preserve">אני </w:t>
      </w:r>
      <w:bookmarkStart w:id="4139" w:name="_ETM_Q6_770110"/>
      <w:bookmarkEnd w:id="4139"/>
      <w:r>
        <w:rPr>
          <w:rtl/>
        </w:rPr>
        <w:t xml:space="preserve">אמרתי </w:t>
      </w:r>
      <w:bookmarkStart w:id="4140" w:name="_ETM_Q6_770530"/>
      <w:bookmarkEnd w:id="4140"/>
      <w:r>
        <w:rPr>
          <w:rtl/>
        </w:rPr>
        <w:t>חד</w:t>
      </w:r>
      <w:bookmarkStart w:id="4141" w:name="_ETM_Q6_770800"/>
      <w:bookmarkEnd w:id="4141"/>
      <w:r>
        <w:rPr>
          <w:rFonts w:hint="cs"/>
          <w:rtl/>
        </w:rPr>
        <w:t>-</w:t>
      </w:r>
      <w:r>
        <w:rPr>
          <w:rtl/>
        </w:rPr>
        <w:t>משמעי</w:t>
      </w:r>
      <w:r w:rsidR="00620186">
        <w:rPr>
          <w:rFonts w:hint="cs"/>
          <w:rtl/>
        </w:rPr>
        <w:t>:</w:t>
      </w:r>
      <w:r>
        <w:rPr>
          <w:rtl/>
        </w:rPr>
        <w:t xml:space="preserve"> </w:t>
      </w:r>
      <w:bookmarkStart w:id="4142" w:name="_ETM_Q6_771910"/>
      <w:bookmarkEnd w:id="4142"/>
      <w:r>
        <w:rPr>
          <w:rtl/>
        </w:rPr>
        <w:t xml:space="preserve">ברגע </w:t>
      </w:r>
      <w:bookmarkStart w:id="4143" w:name="_ETM_Q6_772390"/>
      <w:bookmarkEnd w:id="4143"/>
      <w:r>
        <w:rPr>
          <w:rtl/>
        </w:rPr>
        <w:t xml:space="preserve">שמתחילים </w:t>
      </w:r>
      <w:bookmarkStart w:id="4144" w:name="_ETM_Q6_772990"/>
      <w:bookmarkEnd w:id="4144"/>
      <w:r>
        <w:rPr>
          <w:rtl/>
        </w:rPr>
        <w:t>הצבעה</w:t>
      </w:r>
      <w:r>
        <w:rPr>
          <w:rFonts w:hint="cs"/>
          <w:rtl/>
        </w:rPr>
        <w:t>,</w:t>
      </w:r>
      <w:r>
        <w:rPr>
          <w:rtl/>
        </w:rPr>
        <w:t xml:space="preserve"> </w:t>
      </w:r>
      <w:bookmarkStart w:id="4145" w:name="_ETM_Q6_773710"/>
      <w:bookmarkEnd w:id="4145"/>
      <w:r>
        <w:rPr>
          <w:rtl/>
        </w:rPr>
        <w:t xml:space="preserve">לא </w:t>
      </w:r>
      <w:bookmarkStart w:id="4146" w:name="_ETM_Q6_774130"/>
      <w:bookmarkStart w:id="4147" w:name="_ETM_Q6_774389"/>
      <w:bookmarkEnd w:id="4146"/>
      <w:bookmarkEnd w:id="4147"/>
      <w:r>
        <w:rPr>
          <w:rFonts w:hint="cs"/>
          <w:rtl/>
        </w:rPr>
        <w:t>י</w:t>
      </w:r>
      <w:r>
        <w:rPr>
          <w:rtl/>
        </w:rPr>
        <w:t xml:space="preserve">תקיימו </w:t>
      </w:r>
      <w:bookmarkStart w:id="4148" w:name="_ETM_Q6_774780"/>
      <w:bookmarkEnd w:id="4148"/>
      <w:r>
        <w:rPr>
          <w:rtl/>
        </w:rPr>
        <w:t xml:space="preserve">דיונים </w:t>
      </w:r>
      <w:bookmarkStart w:id="4149" w:name="_ETM_Q6_776150"/>
      <w:bookmarkEnd w:id="4149"/>
      <w:r>
        <w:rPr>
          <w:rtl/>
        </w:rPr>
        <w:t xml:space="preserve">בוועדות </w:t>
      </w:r>
      <w:bookmarkStart w:id="4150" w:name="_ETM_Q6_777200"/>
      <w:bookmarkEnd w:id="4150"/>
      <w:r>
        <w:rPr>
          <w:rtl/>
        </w:rPr>
        <w:t>השונות</w:t>
      </w:r>
      <w:r>
        <w:rPr>
          <w:rFonts w:hint="cs"/>
          <w:rtl/>
        </w:rPr>
        <w:t>.</w:t>
      </w:r>
      <w:bookmarkStart w:id="4151" w:name="_ETM_Q6_777770"/>
      <w:bookmarkStart w:id="4152" w:name="_ETM_Q6_776000"/>
      <w:bookmarkStart w:id="4153" w:name="_ETM_Q6_777000"/>
      <w:bookmarkEnd w:id="4151"/>
      <w:bookmarkEnd w:id="4152"/>
      <w:bookmarkEnd w:id="4153"/>
    </w:p>
    <w:p w:rsidR="00B7366A" w:rsidRDefault="00B7366A" w:rsidP="00BD2E7E">
      <w:pPr>
        <w:rPr>
          <w:rtl/>
        </w:rPr>
      </w:pPr>
    </w:p>
    <w:p w:rsidR="00B7366A" w:rsidRDefault="00B7366A" w:rsidP="00BD2E7E">
      <w:pPr>
        <w:pStyle w:val="af5"/>
        <w:keepNext/>
      </w:pPr>
      <w:bookmarkStart w:id="4154" w:name="TOR_Q7"/>
      <w:bookmarkStart w:id="4155" w:name="ET_interruption_5768_8"/>
      <w:bookmarkEnd w:id="4154"/>
      <w:r>
        <w:rPr>
          <w:rStyle w:val="TagStyle"/>
          <w:rFonts w:hint="cs"/>
          <w:rtl/>
        </w:rPr>
        <w:t xml:space="preserve">&lt;&lt; קריאה &gt;&gt; </w:t>
      </w:r>
      <w:r>
        <w:rPr>
          <w:rFonts w:hint="cs"/>
          <w:rtl/>
        </w:rPr>
        <w:t>קרן ברק (הליכוד):</w:t>
      </w:r>
      <w:r>
        <w:rPr>
          <w:rStyle w:val="TagStyle"/>
          <w:rtl/>
        </w:rPr>
        <w:t xml:space="preserve"> &lt;&lt; קריאה &gt;&gt;</w:t>
      </w:r>
      <w:r>
        <w:rPr>
          <w:rFonts w:hint="cs"/>
          <w:rtl/>
        </w:rPr>
        <w:t xml:space="preserve">   </w:t>
      </w:r>
      <w:bookmarkEnd w:id="4155"/>
    </w:p>
    <w:p w:rsidR="00B7366A" w:rsidRDefault="00B7366A" w:rsidP="00C979CC">
      <w:pPr>
        <w:rPr>
          <w:rtl/>
          <w:lang w:eastAsia="he-IL"/>
        </w:rPr>
      </w:pPr>
    </w:p>
    <w:p w:rsidR="00B7366A" w:rsidRDefault="00B7366A" w:rsidP="00BD2E7E">
      <w:pPr>
        <w:rPr>
          <w:rtl/>
        </w:rPr>
      </w:pPr>
      <w:r>
        <w:rPr>
          <w:rFonts w:hint="cs"/>
          <w:rtl/>
        </w:rPr>
        <w:t xml:space="preserve">אבל הוא רוצה להיות פה. </w:t>
      </w:r>
    </w:p>
    <w:p w:rsidR="00B7366A" w:rsidRDefault="00B7366A" w:rsidP="00BD2E7E">
      <w:pPr>
        <w:rPr>
          <w:rtl/>
        </w:rPr>
      </w:pPr>
      <w:bookmarkStart w:id="4156" w:name="_ETM_Q7_182082"/>
      <w:bookmarkStart w:id="4157" w:name="_ETM_Q7_182170"/>
      <w:bookmarkEnd w:id="4156"/>
      <w:bookmarkEnd w:id="4157"/>
    </w:p>
    <w:p w:rsidR="00B7366A" w:rsidRDefault="00B7366A" w:rsidP="00BD2E7E">
      <w:pPr>
        <w:pStyle w:val="af6"/>
        <w:keepNext/>
        <w:rPr>
          <w:rtl/>
        </w:rPr>
      </w:pPr>
      <w:r w:rsidRPr="00CB721B">
        <w:rPr>
          <w:rStyle w:val="TagStyle"/>
          <w:rtl/>
        </w:rPr>
        <w:t xml:space="preserve"> &lt;&lt; יור &gt;&gt; </w:t>
      </w:r>
      <w:r>
        <w:rPr>
          <w:rtl/>
        </w:rPr>
        <w:t>היו"ר מיקי לוי:</w:t>
      </w:r>
      <w:r w:rsidRPr="00CB721B">
        <w:rPr>
          <w:rStyle w:val="TagStyle"/>
          <w:rtl/>
        </w:rPr>
        <w:t xml:space="preserve"> &lt;&lt; יור &gt;&gt;</w:t>
      </w:r>
      <w:r>
        <w:rPr>
          <w:rtl/>
        </w:rPr>
        <w:t xml:space="preserve">   </w:t>
      </w:r>
    </w:p>
    <w:p w:rsidR="00B7366A" w:rsidRDefault="00B7366A" w:rsidP="00C979CC">
      <w:pPr>
        <w:rPr>
          <w:rtl/>
          <w:lang w:eastAsia="he-IL"/>
        </w:rPr>
      </w:pPr>
    </w:p>
    <w:p w:rsidR="00B7366A" w:rsidRDefault="00B7366A" w:rsidP="00C979CC">
      <w:pPr>
        <w:rPr>
          <w:rtl/>
          <w:lang w:eastAsia="he-IL"/>
        </w:rPr>
      </w:pPr>
      <w:bookmarkStart w:id="4158" w:name="_ETM_Q7_178490"/>
      <w:bookmarkEnd w:id="4158"/>
      <w:r>
        <w:rPr>
          <w:rFonts w:hint="cs"/>
          <w:rtl/>
          <w:lang w:eastAsia="he-IL"/>
        </w:rPr>
        <w:t xml:space="preserve">ואם מישהו צריך לבוא הנה </w:t>
      </w:r>
      <w:bookmarkStart w:id="4159" w:name="_ETM_Q7_180910"/>
      <w:bookmarkEnd w:id="4159"/>
      <w:r w:rsidR="00C979CC">
        <w:rPr>
          <w:rFonts w:hint="cs"/>
          <w:rtl/>
          <w:lang w:eastAsia="he-IL"/>
        </w:rPr>
        <w:t>– – –</w:t>
      </w:r>
    </w:p>
    <w:p w:rsidR="00B7366A" w:rsidRPr="00CB721B" w:rsidRDefault="00B7366A" w:rsidP="00BD2E7E">
      <w:pPr>
        <w:rPr>
          <w:rtl/>
          <w:lang w:eastAsia="he-IL"/>
        </w:rPr>
      </w:pPr>
      <w:bookmarkStart w:id="4160" w:name="_ETM_Q7_179858"/>
      <w:bookmarkStart w:id="4161" w:name="_ETM_Q7_179990"/>
      <w:bookmarkEnd w:id="4160"/>
      <w:bookmarkEnd w:id="4161"/>
    </w:p>
    <w:p w:rsidR="00B7366A" w:rsidRDefault="00B7366A" w:rsidP="00BD2E7E">
      <w:pPr>
        <w:pStyle w:val="-"/>
        <w:keepNext/>
        <w:rPr>
          <w:rtl/>
        </w:rPr>
      </w:pPr>
      <w:bookmarkStart w:id="4162" w:name="_ETM_Q7_177167"/>
      <w:bookmarkStart w:id="4163" w:name="_ETM_Q7_177294"/>
      <w:bookmarkEnd w:id="4162"/>
      <w:bookmarkEnd w:id="4163"/>
      <w:r>
        <w:rPr>
          <w:rStyle w:val="TagStyle"/>
          <w:rFonts w:hint="cs"/>
          <w:rtl/>
        </w:rPr>
        <w:t xml:space="preserve">&lt;&lt; דובר_המשך &gt;&gt; </w:t>
      </w:r>
      <w:r>
        <w:rPr>
          <w:rFonts w:hint="cs"/>
          <w:rtl/>
        </w:rPr>
        <w:t>עופר כסיף (הרשימה המשותפת):</w:t>
      </w:r>
      <w:r>
        <w:rPr>
          <w:rStyle w:val="TagStyle"/>
          <w:rtl/>
        </w:rPr>
        <w:t xml:space="preserve"> &lt;&lt; דובר_המשך &gt;&gt;</w:t>
      </w:r>
      <w:r>
        <w:rPr>
          <w:rFonts w:hint="cs"/>
          <w:rtl/>
        </w:rPr>
        <w:t xml:space="preserve">   </w:t>
      </w:r>
    </w:p>
    <w:p w:rsidR="00B7366A" w:rsidRDefault="00B7366A" w:rsidP="00BD2E7E">
      <w:pPr>
        <w:rPr>
          <w:rtl/>
        </w:rPr>
      </w:pPr>
    </w:p>
    <w:p w:rsidR="00B7366A" w:rsidRDefault="00B7366A" w:rsidP="00C979CC">
      <w:pPr>
        <w:rPr>
          <w:rtl/>
        </w:rPr>
      </w:pPr>
      <w:bookmarkStart w:id="4164" w:name="_ETM_Q7_178382"/>
      <w:bookmarkStart w:id="4165" w:name="_ETM_Q7_178512"/>
      <w:bookmarkEnd w:id="4164"/>
      <w:bookmarkEnd w:id="4165"/>
      <w:r>
        <w:rPr>
          <w:rFonts w:hint="cs"/>
          <w:rtl/>
        </w:rPr>
        <w:t xml:space="preserve">לא. אני נאלץ להיות פה במקום בוועדת הכספים </w:t>
      </w:r>
      <w:bookmarkStart w:id="4166" w:name="_ETM_Q7_184972"/>
      <w:bookmarkEnd w:id="4166"/>
      <w:r w:rsidR="00C979CC">
        <w:rPr>
          <w:rFonts w:hint="cs"/>
          <w:rtl/>
        </w:rPr>
        <w:t>– –</w:t>
      </w:r>
      <w:bookmarkStart w:id="4167" w:name="_ETM_Q7_178868"/>
      <w:bookmarkEnd w:id="4167"/>
    </w:p>
    <w:p w:rsidR="00B7366A" w:rsidRDefault="00B7366A" w:rsidP="00BD2E7E">
      <w:pPr>
        <w:rPr>
          <w:rtl/>
        </w:rPr>
      </w:pPr>
      <w:bookmarkStart w:id="4168" w:name="_ETM_Q7_179035"/>
      <w:bookmarkStart w:id="4169" w:name="_ETM_Q7_179156"/>
      <w:bookmarkEnd w:id="4168"/>
      <w:bookmarkEnd w:id="4169"/>
    </w:p>
    <w:p w:rsidR="00B7366A" w:rsidRDefault="00B7366A" w:rsidP="00BD2E7E">
      <w:pPr>
        <w:pStyle w:val="af5"/>
        <w:keepNext/>
        <w:rPr>
          <w:rtl/>
        </w:rPr>
      </w:pPr>
      <w:bookmarkStart w:id="4170" w:name="ET_interruption_5768_13"/>
      <w:r w:rsidRPr="00CB721B">
        <w:rPr>
          <w:rStyle w:val="TagStyle"/>
          <w:rtl/>
        </w:rPr>
        <w:t xml:space="preserve"> &lt;&lt; קריאה &gt;&gt; </w:t>
      </w:r>
      <w:r>
        <w:rPr>
          <w:rtl/>
        </w:rPr>
        <w:t>קרן ברק (הליכוד):</w:t>
      </w:r>
      <w:r w:rsidRPr="00CB721B">
        <w:rPr>
          <w:rStyle w:val="TagStyle"/>
          <w:rtl/>
        </w:rPr>
        <w:t xml:space="preserve"> &lt;&lt; קריאה &gt;&gt;</w:t>
      </w:r>
      <w:r>
        <w:rPr>
          <w:rtl/>
        </w:rPr>
        <w:t xml:space="preserve">   </w:t>
      </w:r>
      <w:bookmarkEnd w:id="4170"/>
    </w:p>
    <w:p w:rsidR="00B7366A" w:rsidRDefault="00B7366A" w:rsidP="00C979CC">
      <w:pPr>
        <w:rPr>
          <w:rtl/>
          <w:lang w:eastAsia="he-IL"/>
        </w:rPr>
      </w:pPr>
    </w:p>
    <w:p w:rsidR="00B7366A" w:rsidRDefault="00B7366A" w:rsidP="00620186">
      <w:pPr>
        <w:rPr>
          <w:rtl/>
        </w:rPr>
      </w:pPr>
      <w:bookmarkStart w:id="4171" w:name="_ETM_Q7_182805"/>
      <w:bookmarkStart w:id="4172" w:name="_ETM_Q7_183044"/>
      <w:bookmarkStart w:id="4173" w:name="_ETM_Q7_183104"/>
      <w:bookmarkStart w:id="4174" w:name="_ETM_Q7_182277"/>
      <w:bookmarkStart w:id="4175" w:name="_ETM_Q7_182449"/>
      <w:bookmarkEnd w:id="4171"/>
      <w:bookmarkEnd w:id="4172"/>
      <w:bookmarkEnd w:id="4173"/>
      <w:bookmarkEnd w:id="4174"/>
      <w:bookmarkEnd w:id="4175"/>
      <w:r>
        <w:rPr>
          <w:rFonts w:hint="cs"/>
          <w:rtl/>
        </w:rPr>
        <w:t>הוא רוצה לשאול שאלה</w:t>
      </w:r>
      <w:r w:rsidR="00620186">
        <w:rPr>
          <w:rFonts w:hint="cs"/>
          <w:rtl/>
        </w:rPr>
        <w:t>.</w:t>
      </w:r>
      <w:r>
        <w:rPr>
          <w:rFonts w:hint="cs"/>
          <w:rtl/>
        </w:rPr>
        <w:t xml:space="preserve"> למה הוא צריך </w:t>
      </w:r>
      <w:r w:rsidR="00C979CC">
        <w:rPr>
          <w:rFonts w:hint="cs"/>
          <w:rtl/>
        </w:rPr>
        <w:t>– – –</w:t>
      </w:r>
    </w:p>
    <w:p w:rsidR="00B7366A" w:rsidRDefault="00B7366A" w:rsidP="00BD2E7E">
      <w:pPr>
        <w:rPr>
          <w:rtl/>
        </w:rPr>
      </w:pPr>
    </w:p>
    <w:p w:rsidR="00B7366A" w:rsidRDefault="00B7366A" w:rsidP="00BD2E7E">
      <w:pPr>
        <w:pStyle w:val="-"/>
        <w:keepNext/>
        <w:rPr>
          <w:rtl/>
        </w:rPr>
      </w:pPr>
      <w:bookmarkStart w:id="4176" w:name="ET_speakercontinue_5785_10"/>
      <w:r>
        <w:rPr>
          <w:rStyle w:val="TagStyle"/>
          <w:rFonts w:hint="cs"/>
          <w:rtl/>
        </w:rPr>
        <w:t xml:space="preserve"> &lt;&lt; דובר_המשך &gt;&gt; </w:t>
      </w:r>
      <w:r>
        <w:rPr>
          <w:rFonts w:hint="cs"/>
          <w:rtl/>
        </w:rPr>
        <w:t>עופר כסיף (הרשימה המשותפת):</w:t>
      </w:r>
      <w:r>
        <w:rPr>
          <w:rStyle w:val="TagStyle"/>
          <w:rtl/>
        </w:rPr>
        <w:t xml:space="preserve"> &lt;&lt; דובר_המשך &gt;&gt;</w:t>
      </w:r>
      <w:r>
        <w:rPr>
          <w:rFonts w:hint="cs"/>
          <w:rtl/>
        </w:rPr>
        <w:t xml:space="preserve">   </w:t>
      </w:r>
      <w:bookmarkEnd w:id="4176"/>
    </w:p>
    <w:p w:rsidR="00B7366A" w:rsidRDefault="00B7366A" w:rsidP="00C979CC">
      <w:pPr>
        <w:rPr>
          <w:rtl/>
          <w:lang w:eastAsia="he-IL"/>
        </w:rPr>
      </w:pPr>
    </w:p>
    <w:p w:rsidR="00B7366A" w:rsidRPr="00CB721B" w:rsidRDefault="00C979CC" w:rsidP="00C979CC">
      <w:pPr>
        <w:rPr>
          <w:rtl/>
          <w:lang w:eastAsia="he-IL"/>
        </w:rPr>
      </w:pPr>
      <w:bookmarkStart w:id="4177" w:name="_ETM_Q7_181714"/>
      <w:bookmarkStart w:id="4178" w:name="_ETM_Q7_181864"/>
      <w:bookmarkEnd w:id="4177"/>
      <w:bookmarkEnd w:id="4178"/>
      <w:r>
        <w:rPr>
          <w:rFonts w:hint="cs"/>
          <w:rtl/>
          <w:lang w:eastAsia="he-IL"/>
        </w:rPr>
        <w:t>– –</w:t>
      </w:r>
      <w:r w:rsidR="00B7366A">
        <w:rPr>
          <w:rFonts w:hint="cs"/>
          <w:rtl/>
          <w:lang w:eastAsia="he-IL"/>
        </w:rPr>
        <w:t xml:space="preserve"> ויש הצבעה בוועדה, ככל הנראה.</w:t>
      </w:r>
    </w:p>
    <w:p w:rsidR="00B7366A" w:rsidRDefault="00B7366A" w:rsidP="00C979CC">
      <w:pPr>
        <w:rPr>
          <w:rtl/>
          <w:lang w:eastAsia="he-IL"/>
        </w:rPr>
      </w:pPr>
    </w:p>
    <w:p w:rsidR="00B7366A" w:rsidRDefault="00B7366A" w:rsidP="00BD2E7E">
      <w:pPr>
        <w:pStyle w:val="af6"/>
        <w:keepNext/>
        <w:rPr>
          <w:rtl/>
        </w:rPr>
      </w:pPr>
      <w:bookmarkStart w:id="4179" w:name="ET_yor_6204_14"/>
      <w:r w:rsidRPr="00CB721B">
        <w:rPr>
          <w:rStyle w:val="TagStyle"/>
          <w:rtl/>
        </w:rPr>
        <w:t xml:space="preserve"> &lt;&lt; יור &gt;&gt; </w:t>
      </w:r>
      <w:r>
        <w:rPr>
          <w:rtl/>
        </w:rPr>
        <w:t>היו"ר מיקי לוי:</w:t>
      </w:r>
      <w:r w:rsidRPr="00CB721B">
        <w:rPr>
          <w:rStyle w:val="TagStyle"/>
          <w:rtl/>
        </w:rPr>
        <w:t xml:space="preserve"> &lt;&lt; יור &gt;&gt;</w:t>
      </w:r>
      <w:r>
        <w:rPr>
          <w:rtl/>
        </w:rPr>
        <w:t xml:space="preserve">   </w:t>
      </w:r>
      <w:bookmarkEnd w:id="4179"/>
    </w:p>
    <w:p w:rsidR="00B7366A" w:rsidRDefault="00B7366A" w:rsidP="00C979CC">
      <w:pPr>
        <w:rPr>
          <w:rtl/>
          <w:lang w:eastAsia="he-IL"/>
        </w:rPr>
      </w:pPr>
    </w:p>
    <w:p w:rsidR="00B7366A" w:rsidRPr="00CB721B" w:rsidRDefault="00B7366A" w:rsidP="00BD2E7E">
      <w:pPr>
        <w:rPr>
          <w:rtl/>
          <w:lang w:eastAsia="he-IL"/>
        </w:rPr>
      </w:pPr>
      <w:bookmarkStart w:id="4180" w:name="_ETM_Q7_185126"/>
      <w:bookmarkEnd w:id="4180"/>
      <w:r>
        <w:rPr>
          <w:rFonts w:hint="cs"/>
          <w:rtl/>
          <w:lang w:eastAsia="he-IL"/>
        </w:rPr>
        <w:t xml:space="preserve">אני כמובן </w:t>
      </w:r>
      <w:bookmarkStart w:id="4181" w:name="_ETM_Q7_186686"/>
      <w:bookmarkEnd w:id="4181"/>
      <w:r>
        <w:rPr>
          <w:rFonts w:hint="cs"/>
          <w:rtl/>
          <w:lang w:eastAsia="he-IL"/>
        </w:rPr>
        <w:t>לא יכול לשמוע גם אותך וגם אותו.</w:t>
      </w:r>
    </w:p>
    <w:p w:rsidR="00B7366A" w:rsidRDefault="00B7366A" w:rsidP="00BD2E7E">
      <w:pPr>
        <w:rPr>
          <w:rtl/>
          <w:lang w:eastAsia="he-IL"/>
        </w:rPr>
      </w:pPr>
    </w:p>
    <w:p w:rsidR="00B7366A" w:rsidRDefault="00B7366A" w:rsidP="00BD2E7E">
      <w:pPr>
        <w:pStyle w:val="-"/>
        <w:keepNext/>
        <w:rPr>
          <w:rtl/>
        </w:rPr>
      </w:pPr>
      <w:r>
        <w:rPr>
          <w:rStyle w:val="TagStyle"/>
          <w:rFonts w:hint="cs"/>
          <w:rtl/>
        </w:rPr>
        <w:t xml:space="preserve">&lt;&lt; דובר_המשך &gt;&gt; </w:t>
      </w:r>
      <w:r>
        <w:rPr>
          <w:rFonts w:hint="cs"/>
          <w:rtl/>
        </w:rPr>
        <w:t>עופר כסיף (הרשימה המשותפת):</w:t>
      </w:r>
      <w:r>
        <w:rPr>
          <w:rStyle w:val="TagStyle"/>
          <w:rtl/>
        </w:rPr>
        <w:t xml:space="preserve"> &lt;&lt; דובר_המשך &gt;&gt;</w:t>
      </w:r>
      <w:r>
        <w:rPr>
          <w:rFonts w:hint="cs"/>
          <w:rtl/>
        </w:rPr>
        <w:t xml:space="preserve">   </w:t>
      </w:r>
    </w:p>
    <w:p w:rsidR="00B7366A" w:rsidRDefault="00B7366A" w:rsidP="00BD2E7E">
      <w:pPr>
        <w:rPr>
          <w:rtl/>
        </w:rPr>
      </w:pPr>
    </w:p>
    <w:p w:rsidR="00B7366A" w:rsidRDefault="00B7366A" w:rsidP="00C979CC">
      <w:pPr>
        <w:rPr>
          <w:rtl/>
        </w:rPr>
      </w:pPr>
      <w:bookmarkStart w:id="4182" w:name="_ETM_Q7_188966"/>
      <w:bookmarkStart w:id="4183" w:name="_ETM_Q7_189061"/>
      <w:bookmarkEnd w:id="4182"/>
      <w:bookmarkEnd w:id="4183"/>
      <w:r>
        <w:rPr>
          <w:rFonts w:hint="cs"/>
          <w:rtl/>
        </w:rPr>
        <w:t xml:space="preserve">לפי מה שאני מבין, </w:t>
      </w:r>
      <w:bookmarkStart w:id="4184" w:name="_ETM_Q7_189833"/>
      <w:bookmarkEnd w:id="4184"/>
      <w:r>
        <w:rPr>
          <w:rFonts w:hint="cs"/>
          <w:rtl/>
        </w:rPr>
        <w:t xml:space="preserve">אני לא יודע אם באמת, כי אנחנו משתדלים </w:t>
      </w:r>
      <w:r w:rsidR="00C979CC">
        <w:rPr>
          <w:rFonts w:hint="cs"/>
          <w:rtl/>
        </w:rPr>
        <w:t>– – –</w:t>
      </w:r>
    </w:p>
    <w:p w:rsidR="00B7366A" w:rsidRDefault="00B7366A" w:rsidP="00BD2E7E">
      <w:pPr>
        <w:rPr>
          <w:rtl/>
        </w:rPr>
      </w:pPr>
      <w:bookmarkStart w:id="4185" w:name="_ETM_Q7_189749"/>
      <w:bookmarkStart w:id="4186" w:name="_ETM_Q7_189843"/>
      <w:bookmarkStart w:id="4187" w:name="_ETM_Q7_192070"/>
      <w:bookmarkStart w:id="4188" w:name="_ETM_Q7_192125"/>
      <w:bookmarkEnd w:id="4185"/>
      <w:bookmarkEnd w:id="4186"/>
      <w:bookmarkEnd w:id="4187"/>
      <w:bookmarkEnd w:id="4188"/>
    </w:p>
    <w:p w:rsidR="00B7366A" w:rsidRDefault="00B7366A" w:rsidP="00BD2E7E">
      <w:pPr>
        <w:pStyle w:val="af5"/>
        <w:keepNext/>
        <w:rPr>
          <w:rtl/>
        </w:rPr>
      </w:pPr>
      <w:bookmarkStart w:id="4189" w:name="ET_interruption_6044_19"/>
      <w:r w:rsidRPr="00CB721B">
        <w:rPr>
          <w:rStyle w:val="TagStyle"/>
          <w:rtl/>
        </w:rPr>
        <w:t xml:space="preserve"> &lt;&lt; קריאה &gt;&gt; </w:t>
      </w:r>
      <w:r>
        <w:rPr>
          <w:rtl/>
        </w:rPr>
        <w:t>אוריאל בוסו (ש"ס):</w:t>
      </w:r>
      <w:r w:rsidRPr="00CB721B">
        <w:rPr>
          <w:rStyle w:val="TagStyle"/>
          <w:rtl/>
        </w:rPr>
        <w:t xml:space="preserve"> &lt;&lt; קריאה &gt;&gt;</w:t>
      </w:r>
      <w:r>
        <w:rPr>
          <w:rtl/>
        </w:rPr>
        <w:t xml:space="preserve">   </w:t>
      </w:r>
      <w:bookmarkEnd w:id="4189"/>
    </w:p>
    <w:p w:rsidR="00B7366A" w:rsidRDefault="00B7366A" w:rsidP="00C979CC">
      <w:pPr>
        <w:rPr>
          <w:rtl/>
          <w:lang w:eastAsia="he-IL"/>
        </w:rPr>
      </w:pPr>
    </w:p>
    <w:p w:rsidR="00B7366A" w:rsidRPr="00CB721B" w:rsidRDefault="00B7366A" w:rsidP="00BD2E7E">
      <w:pPr>
        <w:rPr>
          <w:rtl/>
          <w:lang w:eastAsia="he-IL"/>
        </w:rPr>
      </w:pPr>
      <w:bookmarkStart w:id="4190" w:name="_ETM_Q7_203217"/>
      <w:bookmarkEnd w:id="4190"/>
      <w:r>
        <w:rPr>
          <w:rFonts w:hint="cs"/>
          <w:rtl/>
          <w:lang w:eastAsia="he-IL"/>
        </w:rPr>
        <w:t>יכול להיות שיש הצבעה בכספים.</w:t>
      </w:r>
    </w:p>
    <w:p w:rsidR="00B7366A" w:rsidRDefault="00B7366A" w:rsidP="00BD2E7E">
      <w:pPr>
        <w:rPr>
          <w:rtl/>
        </w:rPr>
      </w:pPr>
    </w:p>
    <w:p w:rsidR="00B7366A" w:rsidRDefault="00B7366A" w:rsidP="00BD2E7E">
      <w:pPr>
        <w:pStyle w:val="af5"/>
        <w:keepNext/>
        <w:rPr>
          <w:rtl/>
        </w:rPr>
      </w:pPr>
      <w:r>
        <w:rPr>
          <w:rStyle w:val="TagStyle"/>
          <w:rFonts w:hint="cs"/>
          <w:rtl/>
        </w:rPr>
        <w:t xml:space="preserve">&lt;&lt; קריאה &gt;&gt; </w:t>
      </w:r>
      <w:r>
        <w:rPr>
          <w:rFonts w:hint="cs"/>
          <w:rtl/>
        </w:rPr>
        <w:t>קרן ברק (הליכוד):</w:t>
      </w:r>
      <w:r>
        <w:rPr>
          <w:rStyle w:val="TagStyle"/>
          <w:rtl/>
        </w:rPr>
        <w:t xml:space="preserve"> &lt;&lt; קריאה &gt;&gt;</w:t>
      </w:r>
      <w:r>
        <w:rPr>
          <w:rFonts w:hint="cs"/>
          <w:rtl/>
        </w:rPr>
        <w:t xml:space="preserve">   </w:t>
      </w:r>
    </w:p>
    <w:p w:rsidR="00B7366A" w:rsidRDefault="00B7366A" w:rsidP="00BD2E7E">
      <w:pPr>
        <w:rPr>
          <w:rtl/>
        </w:rPr>
      </w:pPr>
    </w:p>
    <w:p w:rsidR="00B7366A" w:rsidRDefault="00B7366A" w:rsidP="00620186">
      <w:pPr>
        <w:rPr>
          <w:rtl/>
        </w:rPr>
      </w:pPr>
      <w:r>
        <w:rPr>
          <w:rFonts w:hint="cs"/>
          <w:rtl/>
        </w:rPr>
        <w:lastRenderedPageBreak/>
        <w:t>בן אדם גם רוצה להיות פה וגם בוועדת הכספים</w:t>
      </w:r>
      <w:r w:rsidR="00620186">
        <w:rPr>
          <w:rFonts w:hint="cs"/>
          <w:rtl/>
        </w:rPr>
        <w:t>.</w:t>
      </w:r>
      <w:r>
        <w:rPr>
          <w:rFonts w:hint="cs"/>
          <w:rtl/>
        </w:rPr>
        <w:t xml:space="preserve"> למה הוא לא יכול? כי החלטת?</w:t>
      </w:r>
    </w:p>
    <w:p w:rsidR="00B7366A" w:rsidRDefault="00B7366A" w:rsidP="00BD2E7E">
      <w:pPr>
        <w:rPr>
          <w:rtl/>
        </w:rPr>
      </w:pPr>
      <w:bookmarkStart w:id="4191" w:name="_ETM_Q7_192654"/>
      <w:bookmarkEnd w:id="4191"/>
    </w:p>
    <w:p w:rsidR="00B7366A" w:rsidRDefault="00B7366A" w:rsidP="00BD2E7E">
      <w:pPr>
        <w:pStyle w:val="-"/>
        <w:keepNext/>
        <w:rPr>
          <w:rtl/>
        </w:rPr>
      </w:pPr>
      <w:r w:rsidRPr="00CB721B">
        <w:rPr>
          <w:rStyle w:val="TagStyle"/>
          <w:rtl/>
        </w:rPr>
        <w:t xml:space="preserve"> &lt;&lt; דובר_המשך &gt;&gt; </w:t>
      </w:r>
      <w:r>
        <w:rPr>
          <w:rtl/>
        </w:rPr>
        <w:t>שר הבינוי והשיכון זאב אלקין:</w:t>
      </w:r>
      <w:r w:rsidRPr="00CB721B">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BD2E7E">
      <w:pPr>
        <w:rPr>
          <w:rtl/>
          <w:lang w:eastAsia="he-IL"/>
        </w:rPr>
      </w:pPr>
      <w:bookmarkStart w:id="4192" w:name="_ETM_Q7_193435"/>
      <w:bookmarkEnd w:id="4192"/>
      <w:r>
        <w:rPr>
          <w:rFonts w:hint="cs"/>
          <w:rtl/>
          <w:lang w:eastAsia="he-IL"/>
        </w:rPr>
        <w:t>אפשר לשחרר אותי?</w:t>
      </w:r>
    </w:p>
    <w:p w:rsidR="00B7366A" w:rsidRDefault="00B7366A" w:rsidP="00BD2E7E">
      <w:pPr>
        <w:rPr>
          <w:rtl/>
          <w:lang w:eastAsia="he-IL"/>
        </w:rPr>
      </w:pPr>
      <w:bookmarkStart w:id="4193" w:name="_ETM_Q7_192964"/>
      <w:bookmarkStart w:id="4194" w:name="_ETM_Q7_193064"/>
      <w:bookmarkEnd w:id="4193"/>
      <w:bookmarkEnd w:id="4194"/>
    </w:p>
    <w:p w:rsidR="00B7366A" w:rsidRDefault="00B7366A" w:rsidP="00BD2E7E">
      <w:pPr>
        <w:pStyle w:val="af6"/>
        <w:keepNext/>
        <w:rPr>
          <w:rtl/>
        </w:rPr>
      </w:pPr>
      <w:bookmarkStart w:id="4195" w:name="ET_yor_6204_18"/>
      <w:r w:rsidRPr="00CB721B">
        <w:rPr>
          <w:rStyle w:val="TagStyle"/>
          <w:rtl/>
        </w:rPr>
        <w:t xml:space="preserve"> &lt;&lt; יור &gt;&gt; </w:t>
      </w:r>
      <w:r>
        <w:rPr>
          <w:rtl/>
        </w:rPr>
        <w:t>היו"ר מיקי לוי:</w:t>
      </w:r>
      <w:r w:rsidRPr="00CB721B">
        <w:rPr>
          <w:rStyle w:val="TagStyle"/>
          <w:rtl/>
        </w:rPr>
        <w:t xml:space="preserve"> &lt;&lt; יור &gt;&gt;</w:t>
      </w:r>
      <w:r>
        <w:rPr>
          <w:rtl/>
        </w:rPr>
        <w:t xml:space="preserve">   </w:t>
      </w:r>
      <w:bookmarkEnd w:id="4195"/>
    </w:p>
    <w:p w:rsidR="00B7366A" w:rsidRDefault="00B7366A" w:rsidP="00C979CC">
      <w:pPr>
        <w:rPr>
          <w:rtl/>
          <w:lang w:eastAsia="he-IL"/>
        </w:rPr>
      </w:pPr>
    </w:p>
    <w:p w:rsidR="00B7366A" w:rsidRPr="00CB721B" w:rsidRDefault="00B7366A" w:rsidP="00620186">
      <w:pPr>
        <w:rPr>
          <w:rtl/>
          <w:lang w:eastAsia="he-IL"/>
        </w:rPr>
      </w:pPr>
      <w:bookmarkStart w:id="4196" w:name="_ETM_Q7_193694"/>
      <w:bookmarkEnd w:id="4196"/>
      <w:r>
        <w:rPr>
          <w:rFonts w:hint="cs"/>
          <w:rtl/>
          <w:lang w:eastAsia="he-IL"/>
        </w:rPr>
        <w:t xml:space="preserve">כן. תודה רבה. חבר הכנסת כסיף, אני ממעט לתת את זה, </w:t>
      </w:r>
      <w:bookmarkStart w:id="4197" w:name="_ETM_Q7_201702"/>
      <w:bookmarkEnd w:id="4197"/>
      <w:r>
        <w:rPr>
          <w:rFonts w:hint="cs"/>
          <w:rtl/>
          <w:lang w:eastAsia="he-IL"/>
        </w:rPr>
        <w:t>רק במקרים דחופים</w:t>
      </w:r>
      <w:r w:rsidR="00620186">
        <w:rPr>
          <w:rFonts w:hint="cs"/>
          <w:rtl/>
          <w:lang w:eastAsia="he-IL"/>
        </w:rPr>
        <w:t>,</w:t>
      </w:r>
      <w:r>
        <w:rPr>
          <w:rFonts w:hint="cs"/>
          <w:rtl/>
          <w:lang w:eastAsia="he-IL"/>
        </w:rPr>
        <w:t xml:space="preserve"> ממש </w:t>
      </w:r>
      <w:proofErr w:type="spellStart"/>
      <w:r>
        <w:rPr>
          <w:rFonts w:hint="cs"/>
          <w:rtl/>
          <w:lang w:eastAsia="he-IL"/>
        </w:rPr>
        <w:t>ממש</w:t>
      </w:r>
      <w:proofErr w:type="spellEnd"/>
      <w:r>
        <w:rPr>
          <w:rFonts w:hint="cs"/>
          <w:rtl/>
          <w:lang w:eastAsia="he-IL"/>
        </w:rPr>
        <w:t xml:space="preserve"> ממעט, ואני מפסיק את הוועדות </w:t>
      </w:r>
      <w:bookmarkStart w:id="4198" w:name="_ETM_Q7_208528"/>
      <w:bookmarkEnd w:id="4198"/>
      <w:r>
        <w:rPr>
          <w:rFonts w:hint="cs"/>
          <w:rtl/>
          <w:lang w:eastAsia="he-IL"/>
        </w:rPr>
        <w:t>ברגע שיש כאן הצבעה.</w:t>
      </w:r>
    </w:p>
    <w:p w:rsidR="00B7366A" w:rsidRDefault="00B7366A" w:rsidP="00C979CC">
      <w:pPr>
        <w:rPr>
          <w:rtl/>
          <w:lang w:eastAsia="he-IL"/>
        </w:rPr>
      </w:pPr>
    </w:p>
    <w:p w:rsidR="00B7366A" w:rsidRDefault="00B7366A" w:rsidP="00BD2E7E">
      <w:pPr>
        <w:pStyle w:val="-"/>
        <w:keepNext/>
        <w:rPr>
          <w:rtl/>
        </w:rPr>
      </w:pPr>
      <w:bookmarkStart w:id="4199" w:name="_ETM_Q7_207932"/>
      <w:bookmarkStart w:id="4200" w:name="_ETM_Q7_208061"/>
      <w:bookmarkEnd w:id="4199"/>
      <w:bookmarkEnd w:id="4200"/>
      <w:r>
        <w:rPr>
          <w:rStyle w:val="TagStyle"/>
          <w:rFonts w:hint="cs"/>
          <w:rtl/>
        </w:rPr>
        <w:t xml:space="preserve">&lt;&lt; דובר_המשך &gt;&gt; </w:t>
      </w:r>
      <w:r>
        <w:rPr>
          <w:rFonts w:hint="cs"/>
          <w:rtl/>
        </w:rPr>
        <w:t>עופר כסיף (הרשימה המשותפת):</w:t>
      </w:r>
      <w:r>
        <w:rPr>
          <w:rStyle w:val="TagStyle"/>
          <w:rtl/>
        </w:rPr>
        <w:t xml:space="preserve"> &lt;&lt; דובר_המשך &gt;&gt;</w:t>
      </w:r>
      <w:r>
        <w:rPr>
          <w:rFonts w:hint="cs"/>
          <w:rtl/>
        </w:rPr>
        <w:t xml:space="preserve">   </w:t>
      </w:r>
    </w:p>
    <w:p w:rsidR="00B7366A" w:rsidRDefault="00B7366A" w:rsidP="00BD2E7E">
      <w:pPr>
        <w:rPr>
          <w:rtl/>
          <w:lang w:eastAsia="he-IL"/>
        </w:rPr>
      </w:pPr>
    </w:p>
    <w:p w:rsidR="00B7366A" w:rsidRPr="00CB721B" w:rsidRDefault="00B7366A" w:rsidP="00620186">
      <w:pPr>
        <w:rPr>
          <w:rtl/>
          <w:lang w:eastAsia="he-IL"/>
        </w:rPr>
      </w:pPr>
      <w:bookmarkStart w:id="4201" w:name="_ETM_Q7_208956"/>
      <w:bookmarkStart w:id="4202" w:name="_ETM_Q7_209090"/>
      <w:bookmarkEnd w:id="4201"/>
      <w:bookmarkEnd w:id="4202"/>
      <w:r>
        <w:rPr>
          <w:rFonts w:hint="cs"/>
          <w:rtl/>
          <w:lang w:eastAsia="he-IL"/>
        </w:rPr>
        <w:t>דיברתי על הצבעה בוועדה, אדוני</w:t>
      </w:r>
      <w:r w:rsidR="00620186">
        <w:rPr>
          <w:rFonts w:hint="cs"/>
          <w:rtl/>
          <w:lang w:eastAsia="he-IL"/>
        </w:rPr>
        <w:t>,</w:t>
      </w:r>
      <w:r>
        <w:rPr>
          <w:rFonts w:hint="cs"/>
          <w:rtl/>
          <w:lang w:eastAsia="he-IL"/>
        </w:rPr>
        <w:t xml:space="preserve"> לא פה.</w:t>
      </w:r>
    </w:p>
    <w:p w:rsidR="00B7366A" w:rsidRPr="00CB721B" w:rsidRDefault="00B7366A" w:rsidP="00BD2E7E">
      <w:pPr>
        <w:rPr>
          <w:rtl/>
          <w:lang w:eastAsia="he-IL"/>
        </w:rPr>
      </w:pPr>
      <w:bookmarkStart w:id="4203" w:name="_ETM_Q7_208368"/>
      <w:bookmarkStart w:id="4204" w:name="_ETM_Q7_208481"/>
      <w:bookmarkStart w:id="4205" w:name="_ETM_Q7_193424"/>
      <w:bookmarkStart w:id="4206" w:name="_ETM_Q7_193495"/>
      <w:bookmarkEnd w:id="4203"/>
      <w:bookmarkEnd w:id="4204"/>
      <w:bookmarkEnd w:id="4205"/>
      <w:bookmarkEnd w:id="4206"/>
    </w:p>
    <w:p w:rsidR="00B7366A" w:rsidRDefault="00B7366A" w:rsidP="00BD2E7E">
      <w:pPr>
        <w:pStyle w:val="af6"/>
        <w:keepNext/>
        <w:rPr>
          <w:rtl/>
        </w:rPr>
      </w:pPr>
      <w:bookmarkStart w:id="4207" w:name="ET_yor_6204_1"/>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bookmarkEnd w:id="4207"/>
    </w:p>
    <w:p w:rsidR="00B7366A" w:rsidRDefault="00B7366A" w:rsidP="00C979CC">
      <w:pPr>
        <w:rPr>
          <w:rtl/>
          <w:lang w:eastAsia="he-IL"/>
        </w:rPr>
      </w:pPr>
    </w:p>
    <w:p w:rsidR="00B7366A" w:rsidRDefault="00B7366A" w:rsidP="00C979CC">
      <w:pPr>
        <w:rPr>
          <w:rtl/>
          <w:lang w:eastAsia="he-IL"/>
        </w:rPr>
      </w:pPr>
      <w:bookmarkStart w:id="4208" w:name="_ETM_Q7_210492"/>
      <w:bookmarkStart w:id="4209" w:name="_ETM_Q7_210598"/>
      <w:bookmarkEnd w:id="4208"/>
      <w:bookmarkEnd w:id="4209"/>
      <w:r>
        <w:rPr>
          <w:rFonts w:hint="cs"/>
          <w:rtl/>
          <w:lang w:eastAsia="he-IL"/>
        </w:rPr>
        <w:t xml:space="preserve">אז </w:t>
      </w:r>
      <w:bookmarkStart w:id="4210" w:name="_ETM_Q7_212646"/>
      <w:bookmarkEnd w:id="4210"/>
      <w:r>
        <w:rPr>
          <w:rFonts w:hint="cs"/>
          <w:rtl/>
          <w:lang w:eastAsia="he-IL"/>
        </w:rPr>
        <w:t xml:space="preserve">אני אומר </w:t>
      </w:r>
      <w:r w:rsidR="00C979CC">
        <w:rPr>
          <w:rFonts w:hint="cs"/>
          <w:rtl/>
          <w:lang w:eastAsia="he-IL"/>
        </w:rPr>
        <w:t>– – –</w:t>
      </w:r>
    </w:p>
    <w:p w:rsidR="00B7366A" w:rsidRDefault="00B7366A" w:rsidP="00BD2E7E">
      <w:pPr>
        <w:rPr>
          <w:rtl/>
          <w:lang w:eastAsia="he-IL"/>
        </w:rPr>
      </w:pPr>
      <w:bookmarkStart w:id="4211" w:name="_ETM_Q7_211245"/>
      <w:bookmarkStart w:id="4212" w:name="_ETM_Q7_211346"/>
      <w:bookmarkEnd w:id="4211"/>
      <w:bookmarkEnd w:id="4212"/>
    </w:p>
    <w:p w:rsidR="00B7366A" w:rsidRDefault="00B7366A" w:rsidP="00BD2E7E">
      <w:pPr>
        <w:pStyle w:val="-"/>
        <w:keepNext/>
        <w:rPr>
          <w:rtl/>
        </w:rPr>
      </w:pPr>
      <w:bookmarkStart w:id="4213" w:name="_ETM_Q7_211464"/>
      <w:bookmarkStart w:id="4214" w:name="_ETM_Q7_211566"/>
      <w:bookmarkEnd w:id="4213"/>
      <w:bookmarkEnd w:id="4214"/>
      <w:r>
        <w:rPr>
          <w:rStyle w:val="TagStyle"/>
          <w:rFonts w:hint="cs"/>
          <w:rtl/>
        </w:rPr>
        <w:t xml:space="preserve">&lt;&lt; דובר_המשך &gt;&gt; </w:t>
      </w:r>
      <w:r>
        <w:rPr>
          <w:rFonts w:hint="cs"/>
          <w:rtl/>
        </w:rPr>
        <w:t>עופר כסיף (הרשימה המשותפת):</w:t>
      </w:r>
      <w:r>
        <w:rPr>
          <w:rStyle w:val="TagStyle"/>
          <w:rtl/>
        </w:rPr>
        <w:t xml:space="preserve"> &lt;&lt; דובר_המשך &gt;&gt;</w:t>
      </w:r>
      <w:r>
        <w:rPr>
          <w:rFonts w:hint="cs"/>
          <w:rtl/>
        </w:rPr>
        <w:t xml:space="preserve">   </w:t>
      </w:r>
    </w:p>
    <w:p w:rsidR="00B7366A" w:rsidRDefault="00B7366A" w:rsidP="00BD2E7E">
      <w:pPr>
        <w:rPr>
          <w:rtl/>
          <w:lang w:eastAsia="he-IL"/>
        </w:rPr>
      </w:pPr>
    </w:p>
    <w:p w:rsidR="00B7366A" w:rsidRDefault="00B7366A" w:rsidP="00DA1913">
      <w:pPr>
        <w:rPr>
          <w:rtl/>
          <w:lang w:eastAsia="he-IL"/>
        </w:rPr>
      </w:pPr>
      <w:bookmarkStart w:id="4215" w:name="_ETM_Q7_212858"/>
      <w:bookmarkStart w:id="4216" w:name="_ETM_Q7_212945"/>
      <w:bookmarkEnd w:id="4215"/>
      <w:bookmarkEnd w:id="4216"/>
      <w:r>
        <w:rPr>
          <w:rFonts w:hint="cs"/>
          <w:rtl/>
          <w:lang w:eastAsia="he-IL"/>
        </w:rPr>
        <w:t xml:space="preserve">אני פה בשאילתה, ואולי כבר מצביעים </w:t>
      </w:r>
      <w:bookmarkStart w:id="4217" w:name="_ETM_Q7_213576"/>
      <w:bookmarkEnd w:id="4217"/>
      <w:r>
        <w:rPr>
          <w:rFonts w:hint="cs"/>
          <w:rtl/>
          <w:lang w:eastAsia="he-IL"/>
        </w:rPr>
        <w:t>שם</w:t>
      </w:r>
      <w:r w:rsidR="00DA1913">
        <w:rPr>
          <w:rFonts w:hint="cs"/>
          <w:rtl/>
          <w:lang w:eastAsia="he-IL"/>
        </w:rPr>
        <w:t>, ו</w:t>
      </w:r>
      <w:r>
        <w:rPr>
          <w:rFonts w:hint="cs"/>
          <w:rtl/>
          <w:lang w:eastAsia="he-IL"/>
        </w:rPr>
        <w:t>אני לא יכול להיות</w:t>
      </w:r>
      <w:r w:rsidR="00620186">
        <w:rPr>
          <w:rFonts w:hint="cs"/>
          <w:rtl/>
          <w:lang w:eastAsia="he-IL"/>
        </w:rPr>
        <w:t>.</w:t>
      </w:r>
      <w:r>
        <w:rPr>
          <w:rFonts w:hint="cs"/>
          <w:rtl/>
          <w:lang w:eastAsia="he-IL"/>
        </w:rPr>
        <w:t xml:space="preserve"> זה לא תקין.</w:t>
      </w:r>
    </w:p>
    <w:p w:rsidR="00B7366A" w:rsidRDefault="00B7366A" w:rsidP="00BD2E7E">
      <w:pPr>
        <w:rPr>
          <w:rtl/>
          <w:lang w:eastAsia="he-IL"/>
        </w:rPr>
      </w:pPr>
      <w:bookmarkStart w:id="4218" w:name="_ETM_Q7_214168"/>
      <w:bookmarkStart w:id="4219" w:name="_ETM_Q7_214274"/>
      <w:bookmarkEnd w:id="4218"/>
      <w:bookmarkEnd w:id="4219"/>
    </w:p>
    <w:p w:rsidR="00B7366A" w:rsidRDefault="00B7366A" w:rsidP="00BD2E7E">
      <w:pPr>
        <w:pStyle w:val="-"/>
        <w:keepNext/>
        <w:rPr>
          <w:rtl/>
        </w:rPr>
      </w:pPr>
      <w:bookmarkStart w:id="4220" w:name="_ETM_Q7_215129"/>
      <w:bookmarkStart w:id="4221" w:name="_ETM_Q7_215209"/>
      <w:bookmarkEnd w:id="4220"/>
      <w:bookmarkEnd w:id="4221"/>
      <w:r w:rsidRPr="00CB721B">
        <w:rPr>
          <w:rStyle w:val="TagStyle"/>
          <w:rtl/>
        </w:rPr>
        <w:t xml:space="preserve">&lt;&lt; דובר_המשך &gt;&gt; </w:t>
      </w:r>
      <w:r>
        <w:rPr>
          <w:rtl/>
        </w:rPr>
        <w:t>שר הבינוי והשיכון זאב אלקין:</w:t>
      </w:r>
      <w:r w:rsidRPr="00CB721B">
        <w:rPr>
          <w:rStyle w:val="TagStyle"/>
          <w:rtl/>
        </w:rPr>
        <w:t xml:space="preserve"> &lt;&lt; דובר_המשך &gt;&gt;</w:t>
      </w:r>
      <w:r>
        <w:rPr>
          <w:rtl/>
        </w:rPr>
        <w:t xml:space="preserve">   </w:t>
      </w:r>
    </w:p>
    <w:p w:rsidR="00B7366A" w:rsidRDefault="00B7366A" w:rsidP="00BD2E7E">
      <w:pPr>
        <w:rPr>
          <w:rtl/>
          <w:lang w:eastAsia="he-IL"/>
        </w:rPr>
      </w:pPr>
    </w:p>
    <w:p w:rsidR="00B7366A" w:rsidRDefault="00B7366A" w:rsidP="00620186">
      <w:pPr>
        <w:rPr>
          <w:rtl/>
          <w:lang w:eastAsia="he-IL"/>
        </w:rPr>
      </w:pPr>
      <w:bookmarkStart w:id="4222" w:name="_ETM_Q7_216099"/>
      <w:bookmarkStart w:id="4223" w:name="_ETM_Q7_216188"/>
      <w:bookmarkEnd w:id="4222"/>
      <w:bookmarkEnd w:id="4223"/>
      <w:r>
        <w:rPr>
          <w:rFonts w:hint="cs"/>
          <w:rtl/>
          <w:lang w:eastAsia="he-IL"/>
        </w:rPr>
        <w:t>נראה לי שבזמן של הוויכוח הזה אדוני כבר היה מספיק לחזור לוועדת הכספים.</w:t>
      </w:r>
    </w:p>
    <w:p w:rsidR="00B7366A" w:rsidRDefault="00B7366A" w:rsidP="00BD2E7E">
      <w:pPr>
        <w:rPr>
          <w:rtl/>
          <w:lang w:eastAsia="he-IL"/>
        </w:rPr>
      </w:pPr>
      <w:bookmarkStart w:id="4224" w:name="_ETM_Q7_220072"/>
      <w:bookmarkStart w:id="4225" w:name="_ETM_Q7_220147"/>
      <w:bookmarkEnd w:id="4224"/>
      <w:bookmarkEnd w:id="4225"/>
    </w:p>
    <w:p w:rsidR="00B7366A" w:rsidRDefault="00B7366A" w:rsidP="00BD2E7E">
      <w:pPr>
        <w:pStyle w:val="af5"/>
        <w:keepNext/>
        <w:rPr>
          <w:rtl/>
        </w:rPr>
      </w:pPr>
      <w:bookmarkStart w:id="4226" w:name="ET_interruption_5768_20"/>
      <w:r w:rsidRPr="00CB721B">
        <w:rPr>
          <w:rStyle w:val="TagStyle"/>
          <w:rtl/>
        </w:rPr>
        <w:t xml:space="preserve"> &lt;&lt; קריאה &gt;&gt; </w:t>
      </w:r>
      <w:r>
        <w:rPr>
          <w:rtl/>
        </w:rPr>
        <w:t>קרן ברק (הליכוד):</w:t>
      </w:r>
      <w:r w:rsidRPr="00CB721B">
        <w:rPr>
          <w:rStyle w:val="TagStyle"/>
          <w:rtl/>
        </w:rPr>
        <w:t xml:space="preserve"> &lt;&lt; קריאה &gt;&gt;</w:t>
      </w:r>
      <w:r>
        <w:rPr>
          <w:rtl/>
        </w:rPr>
        <w:t xml:space="preserve">   </w:t>
      </w:r>
      <w:bookmarkEnd w:id="4226"/>
    </w:p>
    <w:p w:rsidR="00B7366A" w:rsidRDefault="00B7366A" w:rsidP="00C979CC">
      <w:pPr>
        <w:rPr>
          <w:rtl/>
          <w:lang w:eastAsia="he-IL"/>
        </w:rPr>
      </w:pPr>
    </w:p>
    <w:p w:rsidR="00B7366A" w:rsidRDefault="00B7366A" w:rsidP="00BD2E7E">
      <w:pPr>
        <w:rPr>
          <w:rtl/>
          <w:lang w:eastAsia="he-IL"/>
        </w:rPr>
      </w:pPr>
      <w:bookmarkStart w:id="4227" w:name="_ETM_Q7_219315"/>
      <w:bookmarkStart w:id="4228" w:name="_ETM_Q7_219570"/>
      <w:bookmarkStart w:id="4229" w:name="_ETM_Q7_219627"/>
      <w:bookmarkEnd w:id="4227"/>
      <w:bookmarkEnd w:id="4228"/>
      <w:bookmarkEnd w:id="4229"/>
      <w:r>
        <w:rPr>
          <w:rFonts w:hint="cs"/>
          <w:rtl/>
          <w:lang w:eastAsia="he-IL"/>
        </w:rPr>
        <w:t>זה לא קשור. זה נוהג פה. למה צריך לבחור בין זה לזה? יש נהלים של הכנסת. כבר רמסו את זה, גם את זה.</w:t>
      </w:r>
    </w:p>
    <w:p w:rsidR="00B7366A" w:rsidRDefault="00B7366A" w:rsidP="00BD2E7E">
      <w:pPr>
        <w:rPr>
          <w:rtl/>
          <w:lang w:eastAsia="he-IL"/>
        </w:rPr>
      </w:pPr>
    </w:p>
    <w:p w:rsidR="00B7366A" w:rsidRDefault="00B7366A" w:rsidP="00BD2E7E">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לקחתי את ההערה שלך בחשבון.</w:t>
      </w:r>
    </w:p>
    <w:p w:rsidR="00B7366A" w:rsidRDefault="00B7366A" w:rsidP="00BD2E7E">
      <w:pPr>
        <w:rPr>
          <w:rtl/>
          <w:lang w:eastAsia="he-IL"/>
        </w:rPr>
      </w:pPr>
      <w:bookmarkStart w:id="4230" w:name="_ETM_Q7_223936"/>
      <w:bookmarkStart w:id="4231" w:name="_ETM_Q7_224005"/>
      <w:bookmarkEnd w:id="4230"/>
      <w:bookmarkEnd w:id="4231"/>
    </w:p>
    <w:p w:rsidR="00B7366A" w:rsidRDefault="00B7366A" w:rsidP="00BD2E7E">
      <w:pPr>
        <w:pStyle w:val="-"/>
        <w:keepNext/>
        <w:rPr>
          <w:rtl/>
        </w:rPr>
      </w:pPr>
      <w:bookmarkStart w:id="4232" w:name="_ETM_Q7_223222"/>
      <w:bookmarkStart w:id="4233" w:name="_ETM_Q7_223330"/>
      <w:bookmarkEnd w:id="4232"/>
      <w:bookmarkEnd w:id="4233"/>
      <w:r>
        <w:rPr>
          <w:rStyle w:val="TagStyle"/>
          <w:rFonts w:hint="cs"/>
          <w:rtl/>
        </w:rPr>
        <w:lastRenderedPageBreak/>
        <w:t xml:space="preserve">&lt;&lt; דובר_המשך &gt;&gt; </w:t>
      </w:r>
      <w:r>
        <w:rPr>
          <w:rFonts w:hint="cs"/>
          <w:rtl/>
        </w:rPr>
        <w:t>עופר כסיף (הרשימה המשותפת):</w:t>
      </w:r>
      <w:r>
        <w:rPr>
          <w:rStyle w:val="TagStyle"/>
          <w:rtl/>
        </w:rPr>
        <w:t xml:space="preserve"> &lt;&lt; דובר_המשך &gt;&gt;</w:t>
      </w:r>
      <w:r>
        <w:rPr>
          <w:rFonts w:hint="cs"/>
          <w:rtl/>
        </w:rPr>
        <w:t xml:space="preserve">   </w:t>
      </w:r>
    </w:p>
    <w:p w:rsidR="00B7366A" w:rsidRDefault="00B7366A" w:rsidP="00BD2E7E">
      <w:pPr>
        <w:keepNext/>
        <w:rPr>
          <w:rtl/>
          <w:lang w:eastAsia="he-IL"/>
        </w:rPr>
      </w:pPr>
    </w:p>
    <w:p w:rsidR="00B7366A" w:rsidRDefault="00B7366A" w:rsidP="00BD2E7E">
      <w:pPr>
        <w:keepNext/>
        <w:rPr>
          <w:rtl/>
          <w:lang w:eastAsia="he-IL"/>
        </w:rPr>
      </w:pPr>
      <w:bookmarkStart w:id="4234" w:name="_ETM_Q7_225701"/>
      <w:bookmarkStart w:id="4235" w:name="_ETM_Q7_225797"/>
      <w:bookmarkEnd w:id="4234"/>
      <w:bookmarkEnd w:id="4235"/>
      <w:r>
        <w:rPr>
          <w:rFonts w:hint="cs"/>
          <w:rtl/>
          <w:lang w:eastAsia="he-IL"/>
        </w:rPr>
        <w:t>תודה רבה.</w:t>
      </w:r>
    </w:p>
    <w:p w:rsidR="00B7366A" w:rsidRDefault="00B7366A" w:rsidP="00BD2E7E">
      <w:pPr>
        <w:rPr>
          <w:rtl/>
          <w:lang w:eastAsia="he-IL"/>
        </w:rPr>
      </w:pPr>
      <w:bookmarkStart w:id="4236" w:name="_ETM_Q7_225530"/>
      <w:bookmarkStart w:id="4237" w:name="_ETM_Q7_225631"/>
      <w:bookmarkEnd w:id="4236"/>
      <w:bookmarkEnd w:id="4237"/>
    </w:p>
    <w:p w:rsidR="00B7366A" w:rsidRDefault="00B7366A" w:rsidP="00BD2E7E">
      <w:pPr>
        <w:pStyle w:val="af6"/>
        <w:keepNext/>
        <w:rPr>
          <w:rtl/>
        </w:rPr>
      </w:pPr>
      <w:bookmarkStart w:id="4238" w:name="ET_yor_6204_21"/>
      <w:r w:rsidRPr="00CB721B">
        <w:rPr>
          <w:rStyle w:val="TagStyle"/>
          <w:rtl/>
        </w:rPr>
        <w:t xml:space="preserve"> &lt;&lt; יור &gt;&gt; </w:t>
      </w:r>
      <w:r>
        <w:rPr>
          <w:rtl/>
        </w:rPr>
        <w:t>היו"ר מיקי לוי:</w:t>
      </w:r>
      <w:r w:rsidRPr="00CB721B">
        <w:rPr>
          <w:rStyle w:val="TagStyle"/>
          <w:rtl/>
        </w:rPr>
        <w:t xml:space="preserve"> &lt;&lt; יור &gt;&gt;</w:t>
      </w:r>
      <w:r>
        <w:rPr>
          <w:rtl/>
        </w:rPr>
        <w:t xml:space="preserve">   </w:t>
      </w:r>
      <w:bookmarkEnd w:id="4238"/>
    </w:p>
    <w:p w:rsidR="00B7366A" w:rsidRDefault="00B7366A" w:rsidP="00C979CC">
      <w:pPr>
        <w:rPr>
          <w:rtl/>
          <w:lang w:eastAsia="he-IL"/>
        </w:rPr>
      </w:pPr>
    </w:p>
    <w:p w:rsidR="00B7366A" w:rsidRDefault="00B7366A" w:rsidP="00BD2E7E">
      <w:pPr>
        <w:rPr>
          <w:rtl/>
          <w:lang w:eastAsia="he-IL"/>
        </w:rPr>
      </w:pPr>
      <w:bookmarkStart w:id="4239" w:name="_ETM_Q7_226216"/>
      <w:bookmarkStart w:id="4240" w:name="_ETM_Q7_224120"/>
      <w:bookmarkStart w:id="4241" w:name="_ETM_Q7_224186"/>
      <w:bookmarkEnd w:id="4239"/>
      <w:bookmarkEnd w:id="4240"/>
      <w:bookmarkEnd w:id="4241"/>
      <w:r>
        <w:rPr>
          <w:rFonts w:hint="cs"/>
          <w:rtl/>
          <w:lang w:eastAsia="he-IL"/>
        </w:rPr>
        <w:t xml:space="preserve">תודה לך. </w:t>
      </w:r>
    </w:p>
    <w:p w:rsidR="00B7366A" w:rsidRDefault="00B7366A" w:rsidP="00BD2E7E">
      <w:pPr>
        <w:rPr>
          <w:rtl/>
          <w:lang w:eastAsia="he-IL"/>
        </w:rPr>
      </w:pPr>
      <w:bookmarkStart w:id="4242" w:name="_ETM_Q7_225683"/>
      <w:bookmarkEnd w:id="4242"/>
    </w:p>
    <w:p w:rsidR="00B7366A" w:rsidRDefault="00B7366A" w:rsidP="00BD2E7E">
      <w:pPr>
        <w:pStyle w:val="-"/>
        <w:keepNext/>
        <w:rPr>
          <w:rtl/>
        </w:rPr>
      </w:pPr>
      <w:bookmarkStart w:id="4243" w:name="_ETM_Q7_225751"/>
      <w:bookmarkStart w:id="4244" w:name="_ETM_Q7_225844"/>
      <w:bookmarkEnd w:id="4243"/>
      <w:bookmarkEnd w:id="4244"/>
      <w:r w:rsidRPr="00CB721B">
        <w:rPr>
          <w:rStyle w:val="TagStyle"/>
          <w:rtl/>
        </w:rPr>
        <w:t xml:space="preserve">&lt;&lt; דובר_המשך &gt;&gt; </w:t>
      </w:r>
      <w:r>
        <w:rPr>
          <w:rtl/>
        </w:rPr>
        <w:t>שר הבינוי והשיכון זאב אלקין:</w:t>
      </w:r>
      <w:r w:rsidRPr="00CB721B">
        <w:rPr>
          <w:rStyle w:val="TagStyle"/>
          <w:rtl/>
        </w:rPr>
        <w:t xml:space="preserve"> &lt;&lt; דובר_המשך &gt;&gt;</w:t>
      </w:r>
      <w:r>
        <w:rPr>
          <w:rtl/>
        </w:rPr>
        <w:t xml:space="preserve">   </w:t>
      </w:r>
    </w:p>
    <w:p w:rsidR="00B7366A" w:rsidRDefault="00B7366A" w:rsidP="00BD2E7E">
      <w:pPr>
        <w:rPr>
          <w:rtl/>
          <w:lang w:eastAsia="he-IL"/>
        </w:rPr>
      </w:pPr>
    </w:p>
    <w:p w:rsidR="00B7366A" w:rsidRDefault="00B7366A" w:rsidP="00BD2E7E">
      <w:pPr>
        <w:rPr>
          <w:rtl/>
          <w:lang w:eastAsia="he-IL"/>
        </w:rPr>
      </w:pPr>
      <w:bookmarkStart w:id="4245" w:name="_ETM_Q7_229112"/>
      <w:bookmarkStart w:id="4246" w:name="_ETM_Q7_229220"/>
      <w:bookmarkEnd w:id="4245"/>
      <w:bookmarkEnd w:id="4246"/>
      <w:r>
        <w:rPr>
          <w:rFonts w:hint="cs"/>
          <w:rtl/>
          <w:lang w:eastAsia="he-IL"/>
        </w:rPr>
        <w:t>סיימנו?</w:t>
      </w:r>
    </w:p>
    <w:p w:rsidR="00B7366A" w:rsidRDefault="00B7366A" w:rsidP="00BD2E7E">
      <w:pPr>
        <w:rPr>
          <w:rtl/>
          <w:lang w:eastAsia="he-IL"/>
        </w:rPr>
      </w:pPr>
      <w:bookmarkStart w:id="4247" w:name="_ETM_Q7_232186"/>
      <w:bookmarkStart w:id="4248" w:name="_ETM_Q7_232276"/>
      <w:bookmarkEnd w:id="4247"/>
      <w:bookmarkEnd w:id="4248"/>
    </w:p>
    <w:p w:rsidR="00B7366A" w:rsidRDefault="00B7366A" w:rsidP="00BD2E7E">
      <w:pPr>
        <w:pStyle w:val="af6"/>
        <w:keepNext/>
        <w:rPr>
          <w:rtl/>
        </w:rPr>
      </w:pPr>
      <w:r w:rsidRPr="00E51E72">
        <w:rPr>
          <w:rStyle w:val="TagStyle"/>
          <w:rtl/>
        </w:rPr>
        <w:t xml:space="preserve"> &lt;&lt; יור &gt;&gt; </w:t>
      </w:r>
      <w:r>
        <w:rPr>
          <w:rtl/>
        </w:rPr>
        <w:t>היו"ר מיקי לוי:</w:t>
      </w:r>
      <w:r w:rsidRPr="00E51E72">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4249" w:name="_ETM_Q7_230993"/>
      <w:bookmarkEnd w:id="4249"/>
      <w:r>
        <w:rPr>
          <w:rFonts w:hint="cs"/>
          <w:rtl/>
          <w:lang w:eastAsia="he-IL"/>
        </w:rPr>
        <w:t>כן. תודה רבה לך, אדוני השר.</w:t>
      </w:r>
    </w:p>
    <w:p w:rsidR="00B7366A" w:rsidRDefault="00B7366A" w:rsidP="00BD2E7E">
      <w:pPr>
        <w:rPr>
          <w:rtl/>
          <w:lang w:eastAsia="he-IL"/>
        </w:rPr>
      </w:pPr>
      <w:bookmarkStart w:id="4250" w:name="_ETM_Q7_231488"/>
      <w:bookmarkStart w:id="4251" w:name="_ETM_Q7_231580"/>
      <w:bookmarkEnd w:id="4250"/>
      <w:bookmarkEnd w:id="4251"/>
    </w:p>
    <w:p w:rsidR="00B7366A" w:rsidRDefault="00B7366A" w:rsidP="00BD2E7E">
      <w:pPr>
        <w:pStyle w:val="-"/>
        <w:keepNext/>
        <w:rPr>
          <w:rtl/>
        </w:rPr>
      </w:pPr>
      <w:bookmarkStart w:id="4252" w:name="_ETM_Q7_231983"/>
      <w:bookmarkStart w:id="4253" w:name="_ETM_Q7_232086"/>
      <w:bookmarkEnd w:id="4252"/>
      <w:bookmarkEnd w:id="4253"/>
      <w:r w:rsidRPr="00CB721B">
        <w:rPr>
          <w:rStyle w:val="TagStyle"/>
          <w:rtl/>
        </w:rPr>
        <w:t xml:space="preserve">&lt;&lt; דובר_המשך &gt;&gt; </w:t>
      </w:r>
      <w:r>
        <w:rPr>
          <w:rtl/>
        </w:rPr>
        <w:t>שר הבינוי והשיכון זאב אלקין:</w:t>
      </w:r>
      <w:r w:rsidRPr="00CB721B">
        <w:rPr>
          <w:rStyle w:val="TagStyle"/>
          <w:rtl/>
        </w:rPr>
        <w:t xml:space="preserve"> &lt;&lt; דובר_המשך &gt;&gt;</w:t>
      </w:r>
      <w:r>
        <w:rPr>
          <w:rtl/>
        </w:rPr>
        <w:t xml:space="preserve">   </w:t>
      </w:r>
    </w:p>
    <w:p w:rsidR="00B7366A" w:rsidRDefault="00B7366A" w:rsidP="00BD2E7E">
      <w:pPr>
        <w:rPr>
          <w:rtl/>
          <w:lang w:eastAsia="he-IL"/>
        </w:rPr>
      </w:pPr>
    </w:p>
    <w:p w:rsidR="00B7366A" w:rsidRDefault="00B7366A" w:rsidP="00BD2E7E">
      <w:pPr>
        <w:rPr>
          <w:rtl/>
          <w:lang w:eastAsia="he-IL"/>
        </w:rPr>
      </w:pPr>
      <w:bookmarkStart w:id="4254" w:name="_ETM_Q7_233146"/>
      <w:bookmarkStart w:id="4255" w:name="_ETM_Q7_233228"/>
      <w:bookmarkEnd w:id="4254"/>
      <w:bookmarkEnd w:id="4255"/>
      <w:r>
        <w:rPr>
          <w:rFonts w:hint="cs"/>
          <w:rtl/>
          <w:lang w:eastAsia="he-IL"/>
        </w:rPr>
        <w:t>תודה רבה.</w:t>
      </w:r>
      <w:bookmarkStart w:id="4256" w:name="_ETM_Q7_232947"/>
      <w:bookmarkEnd w:id="4256"/>
    </w:p>
    <w:p w:rsidR="00B7366A" w:rsidRPr="00E51E72" w:rsidRDefault="00B7366A" w:rsidP="00BD2E7E">
      <w:pPr>
        <w:rPr>
          <w:rtl/>
          <w:lang w:eastAsia="he-IL"/>
        </w:rPr>
      </w:pPr>
      <w:bookmarkStart w:id="4257" w:name="_ETM_Q7_233024"/>
      <w:bookmarkEnd w:id="4257"/>
    </w:p>
    <w:p w:rsidR="00B7366A" w:rsidRDefault="00B7366A" w:rsidP="00BD2E7E">
      <w:pPr>
        <w:pStyle w:val="af5"/>
        <w:keepNext/>
        <w:rPr>
          <w:rtl/>
        </w:rPr>
      </w:pPr>
      <w:bookmarkStart w:id="4258" w:name="_ETM_Q7_225950"/>
      <w:bookmarkStart w:id="4259" w:name="_ETM_Q7_226024"/>
      <w:bookmarkStart w:id="4260" w:name="ET_interruption_5768_3"/>
      <w:bookmarkEnd w:id="4258"/>
      <w:bookmarkEnd w:id="4259"/>
      <w:r>
        <w:rPr>
          <w:rStyle w:val="TagStyle"/>
          <w:rFonts w:hint="cs"/>
          <w:rtl/>
        </w:rPr>
        <w:t xml:space="preserve"> &lt;&lt; קריאה &gt;&gt; </w:t>
      </w:r>
      <w:r>
        <w:rPr>
          <w:rFonts w:hint="cs"/>
          <w:rtl/>
        </w:rPr>
        <w:t>קרן ברק (הליכוד):</w:t>
      </w:r>
      <w:r>
        <w:rPr>
          <w:rStyle w:val="TagStyle"/>
          <w:rtl/>
        </w:rPr>
        <w:t xml:space="preserve"> &lt;&lt; קריאה &gt;&gt;</w:t>
      </w:r>
      <w:r>
        <w:rPr>
          <w:rFonts w:hint="cs"/>
          <w:rtl/>
        </w:rPr>
        <w:t xml:space="preserve">   </w:t>
      </w:r>
      <w:bookmarkEnd w:id="4260"/>
    </w:p>
    <w:p w:rsidR="00B7366A" w:rsidRDefault="00B7366A" w:rsidP="00C979CC">
      <w:pPr>
        <w:rPr>
          <w:rtl/>
          <w:lang w:eastAsia="he-IL"/>
        </w:rPr>
      </w:pPr>
    </w:p>
    <w:p w:rsidR="00B7366A" w:rsidRDefault="00B7366A" w:rsidP="00810530">
      <w:pPr>
        <w:rPr>
          <w:rtl/>
          <w:lang w:eastAsia="he-IL"/>
        </w:rPr>
      </w:pPr>
      <w:r>
        <w:rPr>
          <w:rFonts w:hint="cs"/>
          <w:rtl/>
          <w:lang w:eastAsia="he-IL"/>
        </w:rPr>
        <w:t xml:space="preserve">הכנסת </w:t>
      </w:r>
      <w:bookmarkStart w:id="4261" w:name="_ETM_Q7_234713"/>
      <w:bookmarkEnd w:id="4261"/>
      <w:r>
        <w:rPr>
          <w:rFonts w:hint="cs"/>
          <w:rtl/>
          <w:lang w:eastAsia="he-IL"/>
        </w:rPr>
        <w:t>תגמור בתחתית כשזה היושב-ראש. כבר לא יהיה מה להציל ממנה.</w:t>
      </w:r>
    </w:p>
    <w:p w:rsidR="00620186" w:rsidRDefault="00620186" w:rsidP="00810530">
      <w:pPr>
        <w:rPr>
          <w:rtl/>
          <w:lang w:eastAsia="he-IL"/>
        </w:rPr>
      </w:pPr>
    </w:p>
    <w:p w:rsidR="00620186" w:rsidRDefault="00620186" w:rsidP="00810530">
      <w:pPr>
        <w:rPr>
          <w:rtl/>
          <w:lang w:eastAsia="he-IL"/>
        </w:rPr>
      </w:pPr>
    </w:p>
    <w:p w:rsidR="00B7366A" w:rsidRDefault="00B7366A" w:rsidP="00BD2E7E">
      <w:pPr>
        <w:pStyle w:val="a6"/>
        <w:rPr>
          <w:rtl/>
          <w:lang w:eastAsia="he-IL"/>
        </w:rPr>
      </w:pPr>
      <w:bookmarkStart w:id="4262" w:name="ET_hatsach_626118_5"/>
      <w:r>
        <w:rPr>
          <w:rStyle w:val="TagStyle"/>
          <w:rFonts w:hint="cs"/>
          <w:rtl/>
        </w:rPr>
        <w:t xml:space="preserve"> &lt;&lt; הצח &gt;&gt; </w:t>
      </w:r>
      <w:bookmarkStart w:id="4263" w:name="_Toc91089545"/>
      <w:bookmarkStart w:id="4264" w:name="_Toc91144944"/>
      <w:bookmarkStart w:id="4265" w:name="_Toc91145497"/>
      <w:r>
        <w:rPr>
          <w:rFonts w:hint="cs"/>
          <w:rtl/>
          <w:lang w:eastAsia="he-IL"/>
        </w:rPr>
        <w:t xml:space="preserve">הצעת חוק עבודת נשים (תיקון </w:t>
      </w:r>
      <w:r>
        <w:rPr>
          <w:rFonts w:hint="eastAsia"/>
          <w:rtl/>
          <w:lang w:eastAsia="he-IL"/>
        </w:rPr>
        <w:t>–</w:t>
      </w:r>
      <w:r>
        <w:rPr>
          <w:rFonts w:hint="cs"/>
          <w:rtl/>
          <w:lang w:eastAsia="he-IL"/>
        </w:rPr>
        <w:t xml:space="preserve"> הסדרי עבודה גמישים להורה עצמאי), התשפ"ב</w:t>
      </w:r>
      <w:r>
        <w:rPr>
          <w:rFonts w:hint="eastAsia"/>
          <w:rtl/>
          <w:lang w:eastAsia="he-IL"/>
        </w:rPr>
        <w:t>–</w:t>
      </w:r>
      <w:r>
        <w:rPr>
          <w:rFonts w:hint="cs"/>
          <w:rtl/>
          <w:lang w:eastAsia="he-IL"/>
        </w:rPr>
        <w:t>2021</w:t>
      </w:r>
      <w:bookmarkEnd w:id="4263"/>
      <w:bookmarkEnd w:id="4264"/>
      <w:bookmarkEnd w:id="4265"/>
      <w:r>
        <w:rPr>
          <w:rStyle w:val="TagStyle"/>
          <w:rFonts w:hint="cs"/>
          <w:rtl/>
        </w:rPr>
        <w:t xml:space="preserve"> &lt;&lt; הצח &gt;&gt;</w:t>
      </w:r>
      <w:r>
        <w:rPr>
          <w:rFonts w:hint="cs"/>
          <w:rtl/>
          <w:lang w:eastAsia="he-IL"/>
        </w:rPr>
        <w:t xml:space="preserve">   </w:t>
      </w:r>
      <w:bookmarkEnd w:id="4262"/>
    </w:p>
    <w:p w:rsidR="00B7366A" w:rsidRDefault="00B7366A" w:rsidP="00BD2E7E">
      <w:pPr>
        <w:rPr>
          <w:rtl/>
          <w:lang w:eastAsia="he-IL"/>
        </w:rPr>
      </w:pPr>
      <w:r>
        <w:rPr>
          <w:rFonts w:hint="cs"/>
          <w:rtl/>
          <w:lang w:eastAsia="he-IL"/>
        </w:rPr>
        <w:t>[הצעת חוק פ/2423/24; נספחות.]</w:t>
      </w:r>
    </w:p>
    <w:p w:rsidR="00B7366A" w:rsidRDefault="00B7366A" w:rsidP="00BD2E7E">
      <w:pPr>
        <w:pStyle w:val="-0"/>
        <w:rPr>
          <w:rtl/>
          <w:lang w:eastAsia="he-IL"/>
        </w:rPr>
      </w:pPr>
      <w:r>
        <w:rPr>
          <w:rFonts w:hint="cs"/>
          <w:rtl/>
          <w:lang w:eastAsia="he-IL"/>
        </w:rPr>
        <w:t>(הצעת קבוצת חברי הכנסת)</w:t>
      </w:r>
    </w:p>
    <w:p w:rsidR="00B7366A" w:rsidRDefault="00B7366A" w:rsidP="00BD2E7E">
      <w:pPr>
        <w:rPr>
          <w:rtl/>
          <w:lang w:eastAsia="he-IL"/>
        </w:rPr>
      </w:pPr>
    </w:p>
    <w:p w:rsidR="00B7366A" w:rsidRDefault="00B7366A" w:rsidP="00BD2E7E">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B7366A" w:rsidRDefault="00B7366A" w:rsidP="00BD2E7E">
      <w:pPr>
        <w:rPr>
          <w:rtl/>
          <w:lang w:eastAsia="he-IL"/>
        </w:rPr>
      </w:pPr>
    </w:p>
    <w:p w:rsidR="00B7366A" w:rsidRDefault="00B7366A" w:rsidP="00620186">
      <w:pPr>
        <w:rPr>
          <w:rtl/>
          <w:lang w:eastAsia="he-IL"/>
        </w:rPr>
      </w:pPr>
      <w:r>
        <w:rPr>
          <w:rFonts w:hint="cs"/>
          <w:rtl/>
          <w:lang w:eastAsia="he-IL"/>
        </w:rPr>
        <w:t xml:space="preserve">אנחנו עוברים </w:t>
      </w:r>
      <w:bookmarkStart w:id="4266" w:name="_ETM_Q7_256153"/>
      <w:bookmarkEnd w:id="4266"/>
      <w:r>
        <w:rPr>
          <w:rFonts w:hint="cs"/>
          <w:rtl/>
          <w:lang w:eastAsia="he-IL"/>
        </w:rPr>
        <w:t xml:space="preserve">לנושאים הבאים </w:t>
      </w:r>
      <w:r w:rsidR="00620186">
        <w:rPr>
          <w:rFonts w:hint="eastAsia"/>
          <w:rtl/>
          <w:lang w:eastAsia="he-IL"/>
        </w:rPr>
        <w:t xml:space="preserve">– </w:t>
      </w:r>
      <w:r>
        <w:rPr>
          <w:rFonts w:hint="cs"/>
          <w:rtl/>
          <w:lang w:eastAsia="he-IL"/>
        </w:rPr>
        <w:t xml:space="preserve">הצעות חוק והצעות לסדר-היום בישיבת הכנסת של יום </w:t>
      </w:r>
      <w:bookmarkStart w:id="4267" w:name="_ETM_Q7_261481"/>
      <w:bookmarkEnd w:id="4267"/>
      <w:r>
        <w:rPr>
          <w:rFonts w:hint="cs"/>
          <w:rtl/>
          <w:lang w:eastAsia="he-IL"/>
        </w:rPr>
        <w:t>רביעי. יש שינוי קל בסדר-היום</w:t>
      </w:r>
      <w:r w:rsidR="00620186">
        <w:rPr>
          <w:rFonts w:hint="cs"/>
          <w:rtl/>
          <w:lang w:eastAsia="he-IL"/>
        </w:rPr>
        <w:t>.</w:t>
      </w:r>
      <w:r>
        <w:rPr>
          <w:rFonts w:hint="cs"/>
          <w:rtl/>
          <w:lang w:eastAsia="he-IL"/>
        </w:rPr>
        <w:t xml:space="preserve"> הוא כרגע נמצא בהדפסה, </w:t>
      </w:r>
      <w:r w:rsidR="00620186">
        <w:rPr>
          <w:rFonts w:hint="cs"/>
          <w:rtl/>
          <w:lang w:eastAsia="he-IL"/>
        </w:rPr>
        <w:t>ו</w:t>
      </w:r>
      <w:r>
        <w:rPr>
          <w:rFonts w:hint="cs"/>
          <w:rtl/>
          <w:lang w:eastAsia="he-IL"/>
        </w:rPr>
        <w:t xml:space="preserve">אפשר </w:t>
      </w:r>
      <w:bookmarkStart w:id="4268" w:name="_ETM_Q7_267268"/>
      <w:bookmarkEnd w:id="4268"/>
      <w:r>
        <w:rPr>
          <w:rFonts w:hint="cs"/>
          <w:rtl/>
          <w:lang w:eastAsia="he-IL"/>
        </w:rPr>
        <w:t xml:space="preserve">לראות אותו על הלוחות האלקטרוניים. </w:t>
      </w:r>
    </w:p>
    <w:p w:rsidR="00B7366A" w:rsidRDefault="00B7366A" w:rsidP="006B0ABA">
      <w:pPr>
        <w:rPr>
          <w:rtl/>
          <w:lang w:eastAsia="he-IL"/>
        </w:rPr>
      </w:pPr>
    </w:p>
    <w:p w:rsidR="00B7366A" w:rsidRDefault="00B7366A" w:rsidP="006B0ABA">
      <w:pPr>
        <w:rPr>
          <w:rtl/>
          <w:lang w:eastAsia="he-IL"/>
        </w:rPr>
      </w:pPr>
      <w:r>
        <w:rPr>
          <w:rFonts w:hint="cs"/>
          <w:rtl/>
          <w:lang w:eastAsia="he-IL"/>
        </w:rPr>
        <w:lastRenderedPageBreak/>
        <w:t xml:space="preserve">אנחנו נתחיל עם הצעת חוק </w:t>
      </w:r>
      <w:bookmarkStart w:id="4269" w:name="_ETM_Q7_272915"/>
      <w:bookmarkEnd w:id="4269"/>
      <w:r>
        <w:rPr>
          <w:rFonts w:hint="cs"/>
          <w:rtl/>
          <w:lang w:eastAsia="he-IL"/>
        </w:rPr>
        <w:t xml:space="preserve">עבודת נשים, של חברת הכנסת אימאן ח'טיב יאסין </w:t>
      </w:r>
      <w:bookmarkStart w:id="4270" w:name="_ETM_Q7_278792"/>
      <w:bookmarkEnd w:id="4270"/>
      <w:r>
        <w:rPr>
          <w:rFonts w:hint="cs"/>
          <w:rtl/>
          <w:lang w:eastAsia="he-IL"/>
        </w:rPr>
        <w:t>וקבוצת חברי הכנסת,</w:t>
      </w:r>
      <w:r w:rsidRPr="00641E3A">
        <w:rPr>
          <w:rFonts w:hint="cs"/>
          <w:rtl/>
          <w:lang w:eastAsia="he-IL"/>
        </w:rPr>
        <w:t xml:space="preserve"> </w:t>
      </w:r>
      <w:r>
        <w:rPr>
          <w:rFonts w:hint="cs"/>
          <w:rtl/>
          <w:lang w:eastAsia="he-IL"/>
        </w:rPr>
        <w:t xml:space="preserve">בתמיכת הממשלה. בבקשה, חברת הכנסת יאסין. ישיב סגן שרת </w:t>
      </w:r>
      <w:bookmarkStart w:id="4271" w:name="_ETM_Q7_287563"/>
      <w:bookmarkEnd w:id="4271"/>
      <w:r>
        <w:rPr>
          <w:rFonts w:hint="cs"/>
          <w:rtl/>
          <w:lang w:eastAsia="he-IL"/>
        </w:rPr>
        <w:t>הכלכלה יאיר גולן. בבקשה.</w:t>
      </w:r>
    </w:p>
    <w:p w:rsidR="00B7366A" w:rsidRDefault="00B7366A" w:rsidP="00BD2E7E">
      <w:pPr>
        <w:rPr>
          <w:rtl/>
          <w:lang w:eastAsia="he-IL"/>
        </w:rPr>
      </w:pPr>
    </w:p>
    <w:p w:rsidR="00B7366A" w:rsidRDefault="00B7366A" w:rsidP="00BD2E7E">
      <w:pPr>
        <w:pStyle w:val="af5"/>
        <w:keepNext/>
        <w:rPr>
          <w:rtl/>
        </w:rPr>
      </w:pPr>
      <w:bookmarkStart w:id="4272" w:name="ET_interruption_קר_אה_25"/>
      <w:r w:rsidRPr="00641E3A">
        <w:rPr>
          <w:rStyle w:val="TagStyle"/>
          <w:rtl/>
        </w:rPr>
        <w:t xml:space="preserve"> &lt;&lt; קריאה &gt;&gt; </w:t>
      </w:r>
      <w:r>
        <w:rPr>
          <w:rtl/>
        </w:rPr>
        <w:t>קריאה:</w:t>
      </w:r>
      <w:r w:rsidRPr="00641E3A">
        <w:rPr>
          <w:rStyle w:val="TagStyle"/>
          <w:rtl/>
        </w:rPr>
        <w:t xml:space="preserve"> &lt;&lt; קריאה &gt;&gt;</w:t>
      </w:r>
      <w:r>
        <w:rPr>
          <w:rtl/>
        </w:rPr>
        <w:t xml:space="preserve">   </w:t>
      </w:r>
      <w:bookmarkEnd w:id="4272"/>
    </w:p>
    <w:p w:rsidR="00B7366A" w:rsidRDefault="00B7366A" w:rsidP="00C979CC">
      <w:pPr>
        <w:rPr>
          <w:rtl/>
          <w:lang w:eastAsia="he-IL"/>
        </w:rPr>
      </w:pPr>
      <w:r>
        <w:rPr>
          <w:rFonts w:hint="cs"/>
          <w:rtl/>
          <w:lang w:eastAsia="he-IL"/>
        </w:rPr>
        <w:t xml:space="preserve"> </w:t>
      </w:r>
    </w:p>
    <w:p w:rsidR="00B7366A" w:rsidRDefault="00C979CC" w:rsidP="00C979CC">
      <w:pPr>
        <w:rPr>
          <w:rtl/>
          <w:lang w:eastAsia="he-IL"/>
        </w:rPr>
      </w:pPr>
      <w:r>
        <w:rPr>
          <w:rFonts w:hint="cs"/>
          <w:rtl/>
          <w:lang w:eastAsia="he-IL"/>
        </w:rPr>
        <w:t>– – –</w:t>
      </w:r>
    </w:p>
    <w:p w:rsidR="00B7366A" w:rsidRDefault="00B7366A" w:rsidP="00BD2E7E">
      <w:pPr>
        <w:rPr>
          <w:rtl/>
          <w:lang w:eastAsia="he-IL"/>
        </w:rPr>
      </w:pPr>
    </w:p>
    <w:p w:rsidR="00B7366A" w:rsidRDefault="00B7366A" w:rsidP="00BD2E7E">
      <w:pPr>
        <w:pStyle w:val="af6"/>
        <w:keepNext/>
        <w:rPr>
          <w:rtl/>
        </w:rPr>
      </w:pPr>
      <w:r w:rsidRPr="00641E3A">
        <w:rPr>
          <w:rStyle w:val="TagStyle"/>
          <w:rtl/>
        </w:rPr>
        <w:t xml:space="preserve"> &lt;&lt; יור &gt;&gt; </w:t>
      </w:r>
      <w:r>
        <w:rPr>
          <w:rtl/>
        </w:rPr>
        <w:t>היו"ר מיקי לוי:</w:t>
      </w:r>
      <w:r w:rsidRPr="00641E3A">
        <w:rPr>
          <w:rStyle w:val="TagStyle"/>
          <w:rtl/>
        </w:rPr>
        <w:t xml:space="preserve"> &lt;&lt; יור &gt;&gt;</w:t>
      </w:r>
      <w:r>
        <w:rPr>
          <w:rtl/>
        </w:rPr>
        <w:t xml:space="preserve">   </w:t>
      </w:r>
    </w:p>
    <w:p w:rsidR="00B7366A" w:rsidRDefault="00B7366A" w:rsidP="00C979CC">
      <w:pPr>
        <w:rPr>
          <w:rtl/>
          <w:lang w:eastAsia="he-IL"/>
        </w:rPr>
      </w:pPr>
    </w:p>
    <w:p w:rsidR="00B7366A" w:rsidRPr="00641E3A" w:rsidRDefault="00B7366A" w:rsidP="00BD2E7E">
      <w:pPr>
        <w:rPr>
          <w:rtl/>
          <w:lang w:eastAsia="he-IL"/>
        </w:rPr>
      </w:pPr>
      <w:r>
        <w:rPr>
          <w:rFonts w:hint="cs"/>
          <w:rtl/>
          <w:lang w:eastAsia="he-IL"/>
        </w:rPr>
        <w:t xml:space="preserve">זה בסדר. אני קיבלתי את השינוי. זה בסדר גמור, אני קובע את סדר-היום. </w:t>
      </w:r>
      <w:bookmarkStart w:id="4273" w:name="_ETM_Q7_334031"/>
      <w:bookmarkEnd w:id="4273"/>
      <w:r>
        <w:rPr>
          <w:rFonts w:hint="cs"/>
          <w:rtl/>
          <w:lang w:eastAsia="he-IL"/>
        </w:rPr>
        <w:t>בבקשה.</w:t>
      </w:r>
    </w:p>
    <w:p w:rsidR="00B7366A" w:rsidRDefault="00B7366A" w:rsidP="00BD2E7E">
      <w:pPr>
        <w:rPr>
          <w:rtl/>
          <w:lang w:eastAsia="he-IL"/>
        </w:rPr>
      </w:pPr>
      <w:bookmarkStart w:id="4274" w:name="_ETM_Q7_293933"/>
      <w:bookmarkStart w:id="4275" w:name="_ETM_Q7_294044"/>
      <w:bookmarkEnd w:id="4274"/>
      <w:bookmarkEnd w:id="4275"/>
    </w:p>
    <w:p w:rsidR="00B7366A" w:rsidRDefault="00B7366A" w:rsidP="00BD2E7E">
      <w:pPr>
        <w:pStyle w:val="a4"/>
        <w:keepNext/>
        <w:rPr>
          <w:rtl/>
        </w:rPr>
      </w:pPr>
      <w:bookmarkStart w:id="4276" w:name="ET_speaker_5918_7"/>
      <w:r>
        <w:rPr>
          <w:rStyle w:val="TagStyle"/>
          <w:rFonts w:hint="cs"/>
          <w:rtl/>
        </w:rPr>
        <w:t xml:space="preserve"> &lt;&lt; דובר &gt;&gt; </w:t>
      </w:r>
      <w:bookmarkStart w:id="4277" w:name="_Toc91089546"/>
      <w:bookmarkStart w:id="4278" w:name="_Toc91144945"/>
      <w:bookmarkStart w:id="4279" w:name="_Toc91145498"/>
      <w:r>
        <w:rPr>
          <w:rFonts w:hint="cs"/>
          <w:rtl/>
        </w:rPr>
        <w:t>אימאן ח'טיב יאסין (רע"מ – רשימת האיחוד הערבי):</w:t>
      </w:r>
      <w:bookmarkEnd w:id="4277"/>
      <w:bookmarkEnd w:id="4278"/>
      <w:bookmarkEnd w:id="4279"/>
      <w:r>
        <w:rPr>
          <w:rStyle w:val="TagStyle"/>
          <w:rtl/>
        </w:rPr>
        <w:t xml:space="preserve"> &lt;&lt; דובר &gt;&gt;</w:t>
      </w:r>
      <w:r>
        <w:rPr>
          <w:rFonts w:hint="cs"/>
          <w:rtl/>
        </w:rPr>
        <w:t xml:space="preserve">   </w:t>
      </w:r>
      <w:bookmarkEnd w:id="4276"/>
    </w:p>
    <w:p w:rsidR="00B7366A" w:rsidRDefault="00B7366A" w:rsidP="00C979CC">
      <w:pPr>
        <w:rPr>
          <w:rtl/>
          <w:lang w:eastAsia="he-IL"/>
        </w:rPr>
      </w:pPr>
      <w:bookmarkStart w:id="4280" w:name="_ETM_Q7_297076"/>
      <w:bookmarkEnd w:id="4280"/>
    </w:p>
    <w:p w:rsidR="00B7366A" w:rsidRDefault="00B7366A" w:rsidP="00620186">
      <w:pPr>
        <w:rPr>
          <w:rtl/>
          <w:lang w:eastAsia="he-IL"/>
        </w:rPr>
      </w:pPr>
      <w:bookmarkStart w:id="4281" w:name="_ETM_Q7_297178"/>
      <w:bookmarkEnd w:id="4281"/>
      <w:r>
        <w:rPr>
          <w:rFonts w:hint="cs"/>
          <w:rtl/>
          <w:lang w:eastAsia="he-IL"/>
        </w:rPr>
        <w:t>כבוד היושב בראש, חברי וחברות הכנסת</w:t>
      </w:r>
      <w:r w:rsidR="00620186">
        <w:rPr>
          <w:rFonts w:hint="cs"/>
          <w:rtl/>
          <w:lang w:eastAsia="he-IL"/>
        </w:rPr>
        <w:t>,</w:t>
      </w:r>
      <w:r>
        <w:rPr>
          <w:rFonts w:hint="cs"/>
          <w:rtl/>
          <w:lang w:eastAsia="he-IL"/>
        </w:rPr>
        <w:t xml:space="preserve"> א. </w:t>
      </w:r>
      <w:bookmarkStart w:id="4282" w:name="_ETM_Q7_327383"/>
      <w:bookmarkEnd w:id="4282"/>
      <w:r>
        <w:rPr>
          <w:rFonts w:hint="cs"/>
          <w:rtl/>
          <w:lang w:eastAsia="he-IL"/>
        </w:rPr>
        <w:t xml:space="preserve">אני באמת מודה על הגמישות ועל האפשרות לשנות את </w:t>
      </w:r>
      <w:bookmarkStart w:id="4283" w:name="_ETM_Q7_332276"/>
      <w:bookmarkEnd w:id="4283"/>
      <w:r>
        <w:rPr>
          <w:rFonts w:hint="cs"/>
          <w:rtl/>
          <w:lang w:eastAsia="he-IL"/>
        </w:rPr>
        <w:t xml:space="preserve">הסדר. </w:t>
      </w:r>
      <w:bookmarkStart w:id="4284" w:name="_ETM_Q7_336470"/>
      <w:bookmarkStart w:id="4285" w:name="_ETM_Q7_336585"/>
      <w:bookmarkStart w:id="4286" w:name="_ETM_Q7_336691"/>
      <w:bookmarkStart w:id="4287" w:name="_ETM_Q7_336792"/>
      <w:bookmarkEnd w:id="4284"/>
      <w:bookmarkEnd w:id="4285"/>
      <w:bookmarkEnd w:id="4286"/>
      <w:bookmarkEnd w:id="4287"/>
      <w:r>
        <w:rPr>
          <w:rFonts w:hint="cs"/>
          <w:rtl/>
          <w:lang w:eastAsia="he-IL"/>
        </w:rPr>
        <w:t>אני רוצה להתחיל בפסוק שאומר</w:t>
      </w:r>
      <w:r w:rsidR="00620186">
        <w:rPr>
          <w:rFonts w:hint="cs"/>
          <w:rtl/>
          <w:lang w:eastAsia="he-IL"/>
        </w:rPr>
        <w:t>:</w:t>
      </w:r>
      <w:r>
        <w:rPr>
          <w:rFonts w:hint="cs"/>
          <w:rtl/>
          <w:lang w:eastAsia="he-IL"/>
        </w:rPr>
        <w:t xml:space="preserve"> </w:t>
      </w:r>
      <w:r w:rsidRPr="00A85C96">
        <w:rPr>
          <w:rFonts w:hint="cs"/>
          <w:rtl/>
          <w:lang w:eastAsia="he-IL"/>
        </w:rPr>
        <w:t xml:space="preserve">(אומרת </w:t>
      </w:r>
      <w:r w:rsidR="00620186" w:rsidRPr="00A85C96">
        <w:rPr>
          <w:rFonts w:hint="cs"/>
          <w:rtl/>
          <w:lang w:eastAsia="he-IL"/>
        </w:rPr>
        <w:t>ב</w:t>
      </w:r>
      <w:r w:rsidRPr="00A85C96">
        <w:rPr>
          <w:rFonts w:hint="cs"/>
          <w:rtl/>
          <w:lang w:eastAsia="he-IL"/>
        </w:rPr>
        <w:t>ערבית</w:t>
      </w:r>
      <w:r w:rsidR="00620186" w:rsidRPr="00A85C96">
        <w:rPr>
          <w:rFonts w:hint="cs"/>
          <w:rtl/>
          <w:lang w:eastAsia="he-IL"/>
        </w:rPr>
        <w:t>:</w:t>
      </w:r>
      <w:r w:rsidR="00A85C96" w:rsidRPr="00A85C96">
        <w:rPr>
          <w:rFonts w:hint="cs"/>
          <w:rtl/>
          <w:lang w:eastAsia="he-IL"/>
        </w:rPr>
        <w:t xml:space="preserve"> בשם האל הרחמן הרחום, אלי רחם עליהם כמו שהם גידלו אותי בהיותי קטן.</w:t>
      </w:r>
      <w:r w:rsidRPr="00A85C96">
        <w:rPr>
          <w:rFonts w:hint="cs"/>
          <w:rtl/>
          <w:lang w:eastAsia="he-IL"/>
        </w:rPr>
        <w:t>)</w:t>
      </w:r>
      <w:bookmarkStart w:id="4288" w:name="_ETM_Q7_346599"/>
      <w:bookmarkStart w:id="4289" w:name="_ETM_Q7_346703"/>
      <w:bookmarkStart w:id="4290" w:name="_ETM_Q7_346799"/>
      <w:bookmarkStart w:id="4291" w:name="_ETM_Q7_346893"/>
      <w:bookmarkEnd w:id="4288"/>
      <w:bookmarkEnd w:id="4289"/>
      <w:bookmarkEnd w:id="4290"/>
      <w:bookmarkEnd w:id="4291"/>
      <w:r>
        <w:rPr>
          <w:rFonts w:hint="cs"/>
          <w:rtl/>
          <w:lang w:eastAsia="he-IL"/>
        </w:rPr>
        <w:t xml:space="preserve"> אני באמת </w:t>
      </w:r>
      <w:bookmarkStart w:id="4292" w:name="_ETM_Q7_348719"/>
      <w:bookmarkEnd w:id="4292"/>
      <w:r>
        <w:rPr>
          <w:rFonts w:hint="cs"/>
          <w:rtl/>
          <w:lang w:eastAsia="he-IL"/>
        </w:rPr>
        <w:t>מתרגשת, בגלל שהחוק הזה מדבר על אימה</w:t>
      </w:r>
      <w:r w:rsidRPr="004D1DDA">
        <w:rPr>
          <w:rtl/>
          <w:lang w:eastAsia="he-IL"/>
        </w:rPr>
        <w:t>וּ</w:t>
      </w:r>
      <w:r>
        <w:rPr>
          <w:rFonts w:hint="cs"/>
          <w:rtl/>
          <w:lang w:eastAsia="he-IL"/>
        </w:rPr>
        <w:t xml:space="preserve">ת ואימהוֹת והוא </w:t>
      </w:r>
      <w:bookmarkStart w:id="4293" w:name="_ETM_Q7_359097"/>
      <w:bookmarkEnd w:id="4293"/>
      <w:r>
        <w:rPr>
          <w:rFonts w:hint="cs"/>
          <w:rtl/>
          <w:lang w:eastAsia="he-IL"/>
        </w:rPr>
        <w:t xml:space="preserve">נפל ביום כל כך קשה עליי, שדווקא האימא שלי, זאת שגידלה אותי, שחינכה אותי לכבד אדם, נמצאת במצב כל כך </w:t>
      </w:r>
      <w:bookmarkStart w:id="4294" w:name="_ETM_Q7_374339"/>
      <w:bookmarkEnd w:id="4294"/>
      <w:r>
        <w:rPr>
          <w:rFonts w:hint="cs"/>
          <w:rtl/>
          <w:lang w:eastAsia="he-IL"/>
        </w:rPr>
        <w:t>קשה כעת.</w:t>
      </w:r>
    </w:p>
    <w:p w:rsidR="00B7366A" w:rsidRDefault="00B7366A" w:rsidP="00BD2E7E">
      <w:pPr>
        <w:rPr>
          <w:rtl/>
          <w:lang w:eastAsia="he-IL"/>
        </w:rPr>
      </w:pPr>
      <w:bookmarkStart w:id="4295" w:name="_ETM_Q7_378152"/>
      <w:bookmarkStart w:id="4296" w:name="_ETM_Q7_378244"/>
      <w:bookmarkEnd w:id="4295"/>
      <w:bookmarkEnd w:id="4296"/>
    </w:p>
    <w:p w:rsidR="00B7366A" w:rsidRDefault="00B7366A" w:rsidP="00620186">
      <w:pPr>
        <w:rPr>
          <w:rtl/>
          <w:lang w:eastAsia="he-IL"/>
        </w:rPr>
      </w:pPr>
      <w:bookmarkStart w:id="4297" w:name="_ETM_Q7_378350"/>
      <w:bookmarkStart w:id="4298" w:name="_ETM_Q7_378440"/>
      <w:bookmarkEnd w:id="4297"/>
      <w:bookmarkEnd w:id="4298"/>
      <w:r>
        <w:rPr>
          <w:rFonts w:hint="cs"/>
          <w:rtl/>
          <w:lang w:eastAsia="he-IL"/>
        </w:rPr>
        <w:t xml:space="preserve">אז החוק הזה – אני איכנס ישירות לנושא של החוק. הנושא של החוק </w:t>
      </w:r>
      <w:bookmarkStart w:id="4299" w:name="_ETM_Q7_386623"/>
      <w:bookmarkEnd w:id="4299"/>
      <w:r>
        <w:rPr>
          <w:rFonts w:hint="cs"/>
          <w:rtl/>
          <w:lang w:eastAsia="he-IL"/>
        </w:rPr>
        <w:t>מדבר על האפשרות של האימה</w:t>
      </w:r>
      <w:r w:rsidRPr="00E20581">
        <w:rPr>
          <w:rtl/>
          <w:lang w:eastAsia="he-IL"/>
        </w:rPr>
        <w:t>וּ</w:t>
      </w:r>
      <w:r>
        <w:rPr>
          <w:rFonts w:hint="cs"/>
          <w:rtl/>
          <w:lang w:eastAsia="he-IL"/>
        </w:rPr>
        <w:t xml:space="preserve">ת ושל האימהות, במיוחד החד-הוריות, שאין </w:t>
      </w:r>
      <w:bookmarkStart w:id="4300" w:name="_ETM_Q7_397652"/>
      <w:bookmarkEnd w:id="4300"/>
      <w:r>
        <w:rPr>
          <w:rFonts w:hint="cs"/>
          <w:rtl/>
          <w:lang w:eastAsia="he-IL"/>
        </w:rPr>
        <w:t xml:space="preserve">להן אפשרות לעזרה בגידול הילדים והילדות שלהן. </w:t>
      </w:r>
      <w:bookmarkStart w:id="4301" w:name="_ETM_Q7_406640"/>
      <w:bookmarkStart w:id="4302" w:name="_ETM_Q7_406732"/>
      <w:bookmarkStart w:id="4303" w:name="_ETM_Q7_406854"/>
      <w:bookmarkStart w:id="4304" w:name="_ETM_Q7_406971"/>
      <w:bookmarkEnd w:id="4301"/>
      <w:bookmarkEnd w:id="4302"/>
      <w:bookmarkEnd w:id="4303"/>
      <w:bookmarkEnd w:id="4304"/>
      <w:r>
        <w:rPr>
          <w:rFonts w:hint="cs"/>
          <w:rtl/>
          <w:lang w:eastAsia="he-IL"/>
        </w:rPr>
        <w:t xml:space="preserve">מה לעשות, אנחנו, כחברה, </w:t>
      </w:r>
      <w:bookmarkStart w:id="4305" w:name="_ETM_Q7_410308"/>
      <w:bookmarkEnd w:id="4305"/>
      <w:r>
        <w:rPr>
          <w:rFonts w:hint="cs"/>
          <w:rtl/>
          <w:lang w:eastAsia="he-IL"/>
        </w:rPr>
        <w:t xml:space="preserve">הפקדנו את האחריות הזאת על כתפיהן של האימהות. קשה לכל </w:t>
      </w:r>
      <w:bookmarkStart w:id="4306" w:name="_ETM_Q7_422079"/>
      <w:bookmarkEnd w:id="4306"/>
      <w:r>
        <w:rPr>
          <w:rFonts w:hint="cs"/>
          <w:rtl/>
          <w:lang w:eastAsia="he-IL"/>
        </w:rPr>
        <w:t xml:space="preserve">האימהות, ועוד יותר לאימהות חד-הוריות. </w:t>
      </w:r>
      <w:bookmarkStart w:id="4307" w:name="_ETM_Q7_426237"/>
      <w:bookmarkStart w:id="4308" w:name="_ETM_Q7_426314"/>
      <w:bookmarkStart w:id="4309" w:name="_ETM_Q7_426428"/>
      <w:bookmarkStart w:id="4310" w:name="_ETM_Q7_426516"/>
      <w:bookmarkEnd w:id="4307"/>
      <w:bookmarkEnd w:id="4308"/>
      <w:bookmarkEnd w:id="4309"/>
      <w:bookmarkEnd w:id="4310"/>
      <w:r>
        <w:rPr>
          <w:rFonts w:hint="cs"/>
          <w:rtl/>
          <w:lang w:eastAsia="he-IL"/>
        </w:rPr>
        <w:t xml:space="preserve">אני חושבת שחובתנו כבית מחוקקים </w:t>
      </w:r>
      <w:bookmarkStart w:id="4311" w:name="_ETM_Q7_431874"/>
      <w:bookmarkEnd w:id="4311"/>
      <w:r>
        <w:rPr>
          <w:rFonts w:hint="cs"/>
          <w:rtl/>
          <w:lang w:eastAsia="he-IL"/>
        </w:rPr>
        <w:t xml:space="preserve">לדאוג שלילדים ולאימהות תהיה אפשרות לחיים ולתנאי מחיה נורמטיביים. </w:t>
      </w:r>
      <w:bookmarkStart w:id="4312" w:name="_ETM_Q7_456867"/>
      <w:bookmarkStart w:id="4313" w:name="_ETM_Q7_456937"/>
      <w:bookmarkStart w:id="4314" w:name="_ETM_Q7_457068"/>
      <w:bookmarkStart w:id="4315" w:name="_ETM_Q7_457132"/>
      <w:bookmarkEnd w:id="4312"/>
      <w:bookmarkEnd w:id="4313"/>
      <w:bookmarkEnd w:id="4314"/>
      <w:bookmarkEnd w:id="4315"/>
      <w:r>
        <w:rPr>
          <w:rFonts w:hint="cs"/>
          <w:rtl/>
          <w:lang w:eastAsia="he-IL"/>
        </w:rPr>
        <w:t xml:space="preserve">מה </w:t>
      </w:r>
      <w:bookmarkStart w:id="4316" w:name="_ETM_Q7_444051"/>
      <w:bookmarkEnd w:id="4316"/>
      <w:r>
        <w:rPr>
          <w:rFonts w:hint="cs"/>
          <w:rtl/>
          <w:lang w:eastAsia="he-IL"/>
        </w:rPr>
        <w:t xml:space="preserve">לעשות שאנחנו עדיין רחוקים מלהיות מדינת רווחה, שמאפשרת לתינוקות ולילדים </w:t>
      </w:r>
      <w:bookmarkStart w:id="4317" w:name="_ETM_Q7_453433"/>
      <w:bookmarkEnd w:id="4317"/>
      <w:r>
        <w:rPr>
          <w:rFonts w:hint="cs"/>
          <w:rtl/>
          <w:lang w:eastAsia="he-IL"/>
        </w:rPr>
        <w:t xml:space="preserve">שלנו לגדול באווירה, בסביבה ובתנאי מחיה נורמליים. מה לעשות שאנחנו </w:t>
      </w:r>
      <w:bookmarkStart w:id="4318" w:name="_ETM_Q7_461148"/>
      <w:bookmarkEnd w:id="4318"/>
      <w:r>
        <w:rPr>
          <w:rFonts w:hint="cs"/>
          <w:rtl/>
          <w:lang w:eastAsia="he-IL"/>
        </w:rPr>
        <w:t xml:space="preserve">נמצאים במצב של עוני, שיש לנו שיעור כזה גדול </w:t>
      </w:r>
      <w:r>
        <w:rPr>
          <w:rtl/>
          <w:lang w:eastAsia="he-IL"/>
        </w:rPr>
        <w:t>–</w:t>
      </w:r>
      <w:r>
        <w:rPr>
          <w:rFonts w:hint="cs"/>
          <w:rtl/>
          <w:lang w:eastAsia="he-IL"/>
        </w:rPr>
        <w:t xml:space="preserve"> </w:t>
      </w:r>
      <w:bookmarkStart w:id="4319" w:name="_ETM_Q7_465765"/>
      <w:bookmarkEnd w:id="4319"/>
      <w:r>
        <w:rPr>
          <w:rFonts w:hint="cs"/>
          <w:rtl/>
          <w:lang w:eastAsia="he-IL"/>
        </w:rPr>
        <w:t xml:space="preserve">ואם אני אדבר ספציפית על החברה הערבית: יותר מ-52% </w:t>
      </w:r>
      <w:bookmarkStart w:id="4320" w:name="_ETM_Q7_472167"/>
      <w:bookmarkEnd w:id="4320"/>
      <w:r>
        <w:rPr>
          <w:rFonts w:hint="cs"/>
          <w:rtl/>
          <w:lang w:eastAsia="he-IL"/>
        </w:rPr>
        <w:t>מהילדים חיים מתחת לקו העוני</w:t>
      </w:r>
      <w:r w:rsidR="00620186">
        <w:rPr>
          <w:rFonts w:hint="cs"/>
          <w:rtl/>
          <w:lang w:eastAsia="he-IL"/>
        </w:rPr>
        <w:t>,</w:t>
      </w:r>
      <w:r>
        <w:rPr>
          <w:rFonts w:hint="cs"/>
          <w:rtl/>
          <w:lang w:eastAsia="he-IL"/>
        </w:rPr>
        <w:t xml:space="preserve"> שלא לדבר </w:t>
      </w:r>
      <w:bookmarkStart w:id="4321" w:name="_ETM_Q7_475666"/>
      <w:bookmarkEnd w:id="4321"/>
      <w:r>
        <w:rPr>
          <w:rFonts w:hint="cs"/>
          <w:rtl/>
          <w:lang w:eastAsia="he-IL"/>
        </w:rPr>
        <w:t xml:space="preserve">על שנת הקורונה, שבשנה שעברה השליכה על כל האוכלוסייה והחמירה </w:t>
      </w:r>
      <w:bookmarkStart w:id="4322" w:name="_ETM_Q7_482319"/>
      <w:bookmarkEnd w:id="4322"/>
      <w:r>
        <w:rPr>
          <w:rFonts w:hint="cs"/>
          <w:rtl/>
          <w:lang w:eastAsia="he-IL"/>
        </w:rPr>
        <w:t xml:space="preserve">את מצב העוני. מה לעשות, כבוד יושבת-ראש ועדת הרווחה </w:t>
      </w:r>
      <w:bookmarkStart w:id="4323" w:name="_ETM_Q7_488903"/>
      <w:bookmarkEnd w:id="4323"/>
      <w:r>
        <w:rPr>
          <w:rFonts w:hint="cs"/>
          <w:rtl/>
          <w:lang w:eastAsia="he-IL"/>
        </w:rPr>
        <w:t xml:space="preserve">והבריאות, שזה זמן שבו אנחנו עוסקים ועסוקים בדאגה לנושא של אי-ביטחון </w:t>
      </w:r>
      <w:bookmarkStart w:id="4324" w:name="_ETM_Q7_496163"/>
      <w:bookmarkEnd w:id="4324"/>
      <w:r>
        <w:rPr>
          <w:rFonts w:hint="cs"/>
          <w:rtl/>
          <w:lang w:eastAsia="he-IL"/>
        </w:rPr>
        <w:t xml:space="preserve">תזונתי. </w:t>
      </w:r>
    </w:p>
    <w:p w:rsidR="00B7366A" w:rsidRDefault="00B7366A" w:rsidP="00BD2E7E">
      <w:pPr>
        <w:rPr>
          <w:rtl/>
          <w:lang w:eastAsia="he-IL"/>
        </w:rPr>
      </w:pPr>
    </w:p>
    <w:p w:rsidR="00B7366A" w:rsidRDefault="00B7366A" w:rsidP="00620186">
      <w:pPr>
        <w:rPr>
          <w:rtl/>
          <w:lang w:eastAsia="he-IL"/>
        </w:rPr>
      </w:pPr>
      <w:r>
        <w:rPr>
          <w:rFonts w:hint="cs"/>
          <w:rtl/>
          <w:lang w:eastAsia="he-IL"/>
        </w:rPr>
        <w:t xml:space="preserve">לצערי הרב הילדים הכי סובלים מהדבר הזה. בגלל </w:t>
      </w:r>
      <w:bookmarkStart w:id="4325" w:name="_ETM_Q7_503996"/>
      <w:bookmarkEnd w:id="4325"/>
      <w:r>
        <w:rPr>
          <w:rFonts w:hint="cs"/>
          <w:rtl/>
          <w:lang w:eastAsia="he-IL"/>
        </w:rPr>
        <w:t xml:space="preserve">זה, האימהות החד-הוריות, אין להן שום ברירה אחרת אלא לצאת </w:t>
      </w:r>
      <w:bookmarkStart w:id="4326" w:name="_ETM_Q7_511559"/>
      <w:bookmarkEnd w:id="4326"/>
      <w:r>
        <w:rPr>
          <w:rFonts w:hint="cs"/>
          <w:rtl/>
          <w:lang w:eastAsia="he-IL"/>
        </w:rPr>
        <w:t xml:space="preserve">לעבודה. אז אנחנו צריכים לדאוג שאותם ילדים, תהיה להם אפשרות </w:t>
      </w:r>
      <w:bookmarkStart w:id="4327" w:name="_ETM_Q7_518375"/>
      <w:bookmarkEnd w:id="4327"/>
      <w:r>
        <w:rPr>
          <w:rFonts w:hint="cs"/>
          <w:rtl/>
          <w:lang w:eastAsia="he-IL"/>
        </w:rPr>
        <w:t>להגיע למעון או לבית הספר בצורה מסודרת.</w:t>
      </w:r>
    </w:p>
    <w:p w:rsidR="00B7366A" w:rsidRDefault="00B7366A" w:rsidP="00BD2E7E">
      <w:pPr>
        <w:rPr>
          <w:rtl/>
          <w:lang w:eastAsia="he-IL"/>
        </w:rPr>
      </w:pPr>
      <w:bookmarkStart w:id="4328" w:name="_ETM_Q7_522194"/>
      <w:bookmarkStart w:id="4329" w:name="_ETM_Q7_522307"/>
      <w:bookmarkEnd w:id="4328"/>
      <w:bookmarkEnd w:id="4329"/>
    </w:p>
    <w:p w:rsidR="00B7366A" w:rsidRDefault="00B7366A" w:rsidP="00620186">
      <w:pPr>
        <w:rPr>
          <w:rtl/>
          <w:lang w:eastAsia="he-IL"/>
        </w:rPr>
      </w:pPr>
      <w:bookmarkStart w:id="4330" w:name="_ETM_Q7_522385"/>
      <w:bookmarkStart w:id="4331" w:name="_ETM_Q7_522501"/>
      <w:bookmarkEnd w:id="4330"/>
      <w:bookmarkEnd w:id="4331"/>
      <w:r>
        <w:rPr>
          <w:rFonts w:hint="cs"/>
          <w:rtl/>
          <w:lang w:eastAsia="he-IL"/>
        </w:rPr>
        <w:lastRenderedPageBreak/>
        <w:t xml:space="preserve">אני חייבת להגיד, כמי שכילדה </w:t>
      </w:r>
      <w:bookmarkStart w:id="4332" w:name="_ETM_Q7_524305"/>
      <w:bookmarkEnd w:id="4332"/>
      <w:r>
        <w:rPr>
          <w:rFonts w:hint="cs"/>
          <w:rtl/>
          <w:lang w:eastAsia="he-IL"/>
        </w:rPr>
        <w:t xml:space="preserve">קטנה גדלה בבית של פלאחים, </w:t>
      </w:r>
      <w:r w:rsidR="00620186">
        <w:rPr>
          <w:rFonts w:hint="cs"/>
          <w:rtl/>
          <w:lang w:eastAsia="he-IL"/>
        </w:rPr>
        <w:t>ו</w:t>
      </w:r>
      <w:r>
        <w:rPr>
          <w:rFonts w:hint="cs"/>
          <w:rtl/>
          <w:lang w:eastAsia="he-IL"/>
        </w:rPr>
        <w:t xml:space="preserve">אימא ואבא שלי היו צריכים </w:t>
      </w:r>
      <w:bookmarkStart w:id="4333" w:name="_ETM_Q7_529819"/>
      <w:bookmarkEnd w:id="4333"/>
      <w:r>
        <w:rPr>
          <w:rFonts w:hint="cs"/>
          <w:rtl/>
          <w:lang w:eastAsia="he-IL"/>
        </w:rPr>
        <w:t xml:space="preserve">לצאת מוקדם לשדות, אז האח הבכור שלי, שהוא גדול ממני </w:t>
      </w:r>
      <w:bookmarkStart w:id="4334" w:name="_ETM_Q7_535164"/>
      <w:bookmarkEnd w:id="4334"/>
      <w:r>
        <w:rPr>
          <w:rFonts w:hint="cs"/>
          <w:rtl/>
          <w:lang w:eastAsia="he-IL"/>
        </w:rPr>
        <w:t xml:space="preserve">רק בכמה שנים, דאג לסדר אותנו לבית הספר. אני עדיין </w:t>
      </w:r>
      <w:bookmarkStart w:id="4335" w:name="_ETM_Q7_540818"/>
      <w:bookmarkEnd w:id="4335"/>
      <w:r>
        <w:rPr>
          <w:rFonts w:hint="cs"/>
          <w:rtl/>
          <w:lang w:eastAsia="he-IL"/>
        </w:rPr>
        <w:t xml:space="preserve">זוכרת איך שהוא סידר לי את השערות, את </w:t>
      </w:r>
      <w:bookmarkStart w:id="4336" w:name="_ETM_Q7_545082"/>
      <w:bookmarkEnd w:id="4336"/>
      <w:r>
        <w:rPr>
          <w:rFonts w:hint="cs"/>
          <w:rtl/>
          <w:lang w:eastAsia="he-IL"/>
        </w:rPr>
        <w:t xml:space="preserve">הצמות, ולקח אותי ביד </w:t>
      </w:r>
      <w:bookmarkStart w:id="4337" w:name="_ETM_Q7_545084"/>
      <w:bookmarkEnd w:id="4337"/>
      <w:r>
        <w:rPr>
          <w:rFonts w:hint="cs"/>
          <w:rtl/>
          <w:lang w:eastAsia="he-IL"/>
        </w:rPr>
        <w:t xml:space="preserve">שלי. אבל הזמנים שלנו היום לא אותם זמנים של </w:t>
      </w:r>
      <w:bookmarkStart w:id="4338" w:name="_ETM_Q7_547855"/>
      <w:bookmarkEnd w:id="4338"/>
      <w:r>
        <w:rPr>
          <w:rFonts w:hint="cs"/>
          <w:rtl/>
          <w:lang w:eastAsia="he-IL"/>
        </w:rPr>
        <w:t xml:space="preserve">אז: אין ביטחון ברחוב, אנחנו לא יכולים לשלוח את הילדים </w:t>
      </w:r>
      <w:bookmarkStart w:id="4339" w:name="_ETM_Q7_555630"/>
      <w:bookmarkEnd w:id="4339"/>
      <w:r>
        <w:rPr>
          <w:rFonts w:hint="cs"/>
          <w:rtl/>
          <w:lang w:eastAsia="he-IL"/>
        </w:rPr>
        <w:t xml:space="preserve">הקטנים </w:t>
      </w:r>
      <w:r w:rsidR="00620186">
        <w:rPr>
          <w:rFonts w:hint="cs"/>
          <w:rtl/>
          <w:lang w:eastAsia="he-IL"/>
        </w:rPr>
        <w:t xml:space="preserve">שלנו </w:t>
      </w:r>
      <w:r>
        <w:rPr>
          <w:rFonts w:hint="cs"/>
          <w:rtl/>
          <w:lang w:eastAsia="he-IL"/>
        </w:rPr>
        <w:t xml:space="preserve">לבד לבתי הספר או למעונות, </w:t>
      </w:r>
      <w:r w:rsidR="00620186">
        <w:rPr>
          <w:rFonts w:hint="cs"/>
          <w:rtl/>
          <w:lang w:eastAsia="he-IL"/>
        </w:rPr>
        <w:t>ו</w:t>
      </w:r>
      <w:r>
        <w:rPr>
          <w:rFonts w:hint="cs"/>
          <w:rtl/>
          <w:lang w:eastAsia="he-IL"/>
        </w:rPr>
        <w:t xml:space="preserve">מצד שני צריך </w:t>
      </w:r>
      <w:bookmarkStart w:id="4340" w:name="_ETM_Q7_559306"/>
      <w:bookmarkEnd w:id="4340"/>
      <w:r>
        <w:rPr>
          <w:rFonts w:hint="cs"/>
          <w:rtl/>
          <w:lang w:eastAsia="he-IL"/>
        </w:rPr>
        <w:t>גם הוצאות כספיות בשביל הדבר הזה.</w:t>
      </w:r>
    </w:p>
    <w:p w:rsidR="00B7366A" w:rsidRDefault="00B7366A" w:rsidP="00BD2E7E">
      <w:pPr>
        <w:rPr>
          <w:rtl/>
          <w:lang w:eastAsia="he-IL"/>
        </w:rPr>
      </w:pPr>
      <w:bookmarkStart w:id="4341" w:name="_ETM_Q7_563547"/>
      <w:bookmarkStart w:id="4342" w:name="_ETM_Q7_563664"/>
      <w:bookmarkEnd w:id="4341"/>
      <w:bookmarkEnd w:id="4342"/>
    </w:p>
    <w:p w:rsidR="00B7366A" w:rsidRDefault="00B7366A" w:rsidP="00620186">
      <w:pPr>
        <w:rPr>
          <w:rtl/>
          <w:lang w:eastAsia="he-IL"/>
        </w:rPr>
      </w:pPr>
      <w:bookmarkStart w:id="4343" w:name="_ETM_Q7_563730"/>
      <w:bookmarkStart w:id="4344" w:name="_ETM_Q7_563833"/>
      <w:bookmarkEnd w:id="4343"/>
      <w:bookmarkEnd w:id="4344"/>
      <w:r>
        <w:rPr>
          <w:rFonts w:hint="cs"/>
          <w:rtl/>
          <w:lang w:eastAsia="he-IL"/>
        </w:rPr>
        <w:t xml:space="preserve">אני </w:t>
      </w:r>
      <w:bookmarkStart w:id="4345" w:name="_ETM_Q7_564835"/>
      <w:bookmarkEnd w:id="4345"/>
      <w:r>
        <w:rPr>
          <w:rFonts w:hint="cs"/>
          <w:rtl/>
          <w:lang w:eastAsia="he-IL"/>
        </w:rPr>
        <w:t>פונה לכל חברות וחברי הבית הזה</w:t>
      </w:r>
      <w:r w:rsidR="00620186">
        <w:rPr>
          <w:rFonts w:hint="cs"/>
          <w:rtl/>
          <w:lang w:eastAsia="he-IL"/>
        </w:rPr>
        <w:t>:</w:t>
      </w:r>
      <w:r>
        <w:rPr>
          <w:rFonts w:hint="cs"/>
          <w:rtl/>
          <w:lang w:eastAsia="he-IL"/>
        </w:rPr>
        <w:t xml:space="preserve"> הצעת החוק הזאת היא </w:t>
      </w:r>
      <w:bookmarkStart w:id="4346" w:name="_ETM_Q7_570179"/>
      <w:bookmarkEnd w:id="4346"/>
      <w:r>
        <w:rPr>
          <w:rFonts w:hint="cs"/>
          <w:rtl/>
          <w:lang w:eastAsia="he-IL"/>
        </w:rPr>
        <w:t>הצעה אנושית</w:t>
      </w:r>
      <w:r w:rsidR="00620186">
        <w:rPr>
          <w:rFonts w:hint="cs"/>
          <w:rtl/>
          <w:lang w:eastAsia="he-IL"/>
        </w:rPr>
        <w:t>,</w:t>
      </w:r>
      <w:r>
        <w:rPr>
          <w:rFonts w:hint="cs"/>
          <w:rtl/>
          <w:lang w:eastAsia="he-IL"/>
        </w:rPr>
        <w:t xml:space="preserve"> קודם כול לילדים של כולנו, לאימהות של </w:t>
      </w:r>
      <w:bookmarkStart w:id="4347" w:name="_ETM_Q7_574888"/>
      <w:bookmarkEnd w:id="4347"/>
      <w:r>
        <w:rPr>
          <w:rFonts w:hint="cs"/>
          <w:rtl/>
          <w:lang w:eastAsia="he-IL"/>
        </w:rPr>
        <w:t xml:space="preserve">כולנו, לבנות של כולנו. אני לא חושבת שיש כאן מקום </w:t>
      </w:r>
      <w:bookmarkStart w:id="4348" w:name="_ETM_Q7_578225"/>
      <w:bookmarkEnd w:id="4348"/>
      <w:r>
        <w:rPr>
          <w:rFonts w:hint="cs"/>
          <w:rtl/>
          <w:lang w:eastAsia="he-IL"/>
        </w:rPr>
        <w:t>לאופוזיציה וקואליציה. זה מקום אנושי ממדרגה ראשונה. אני</w:t>
      </w:r>
      <w:bookmarkStart w:id="4349" w:name="_ETM_Q7_587699"/>
      <w:bookmarkEnd w:id="4349"/>
      <w:r>
        <w:rPr>
          <w:rFonts w:hint="cs"/>
          <w:rtl/>
          <w:lang w:eastAsia="he-IL"/>
        </w:rPr>
        <w:t xml:space="preserve"> מצפה מכל מי שנמצא כאן שיצביע בעד</w:t>
      </w:r>
      <w:r w:rsidR="00620186">
        <w:rPr>
          <w:rFonts w:hint="cs"/>
          <w:rtl/>
          <w:lang w:eastAsia="he-IL"/>
        </w:rPr>
        <w:t>,</w:t>
      </w:r>
      <w:r>
        <w:rPr>
          <w:rFonts w:hint="cs"/>
          <w:rtl/>
          <w:lang w:eastAsia="he-IL"/>
        </w:rPr>
        <w:t xml:space="preserve"> ומי ייתן ובאמת </w:t>
      </w:r>
      <w:bookmarkStart w:id="4350" w:name="_ETM_Q7_592493"/>
      <w:bookmarkEnd w:id="4350"/>
      <w:r>
        <w:rPr>
          <w:rFonts w:hint="cs"/>
          <w:rtl/>
          <w:lang w:eastAsia="he-IL"/>
        </w:rPr>
        <w:t xml:space="preserve">נגיע ליום הזה שתהיה מדינת רווחה אמיתית שתוכל לדאוג לכלל </w:t>
      </w:r>
      <w:bookmarkStart w:id="4351" w:name="_ETM_Q7_598304"/>
      <w:bookmarkEnd w:id="4351"/>
      <w:r>
        <w:rPr>
          <w:rFonts w:hint="cs"/>
          <w:rtl/>
          <w:lang w:eastAsia="he-IL"/>
        </w:rPr>
        <w:t>המוחלשים בחברה שלנו. תודה רבה.</w:t>
      </w:r>
    </w:p>
    <w:p w:rsidR="00B7366A" w:rsidRDefault="00B7366A" w:rsidP="00BD2E7E">
      <w:pPr>
        <w:rPr>
          <w:rtl/>
          <w:lang w:eastAsia="he-IL"/>
        </w:rPr>
      </w:pPr>
      <w:bookmarkStart w:id="4352" w:name="_ETM_Q7_485443"/>
      <w:bookmarkStart w:id="4353" w:name="_ETM_Q7_485555"/>
      <w:bookmarkEnd w:id="4352"/>
      <w:bookmarkEnd w:id="4353"/>
    </w:p>
    <w:p w:rsidR="00B7366A" w:rsidRDefault="00B7366A" w:rsidP="00BD2E7E">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B7366A" w:rsidRDefault="00B7366A" w:rsidP="00C979CC">
      <w:pPr>
        <w:rPr>
          <w:rtl/>
          <w:lang w:eastAsia="he-IL"/>
        </w:rPr>
      </w:pPr>
    </w:p>
    <w:p w:rsidR="00B7366A" w:rsidRDefault="00B7366A" w:rsidP="00620186">
      <w:pPr>
        <w:rPr>
          <w:rtl/>
          <w:lang w:eastAsia="he-IL"/>
        </w:rPr>
      </w:pPr>
      <w:r>
        <w:rPr>
          <w:rFonts w:hint="cs"/>
          <w:rtl/>
          <w:lang w:eastAsia="he-IL"/>
        </w:rPr>
        <w:t>תודה רבה</w:t>
      </w:r>
      <w:r w:rsidR="00620186">
        <w:rPr>
          <w:rFonts w:hint="cs"/>
          <w:rtl/>
          <w:lang w:eastAsia="he-IL"/>
        </w:rPr>
        <w:t>.</w:t>
      </w:r>
      <w:r>
        <w:rPr>
          <w:rFonts w:hint="cs"/>
          <w:rtl/>
          <w:lang w:eastAsia="he-IL"/>
        </w:rPr>
        <w:t xml:space="preserve"> בשורות טובות. חבר הכנסת גולן</w:t>
      </w:r>
      <w:r w:rsidR="00620186">
        <w:rPr>
          <w:rFonts w:hint="cs"/>
          <w:rtl/>
          <w:lang w:eastAsia="he-IL"/>
        </w:rPr>
        <w:t>,</w:t>
      </w:r>
      <w:r>
        <w:rPr>
          <w:rFonts w:hint="cs"/>
          <w:rtl/>
          <w:lang w:eastAsia="he-IL"/>
        </w:rPr>
        <w:t xml:space="preserve"> סגן השר גולן, בבקשה.</w:t>
      </w:r>
    </w:p>
    <w:p w:rsidR="00B7366A" w:rsidRDefault="00B7366A" w:rsidP="00BD2E7E">
      <w:pPr>
        <w:rPr>
          <w:b/>
          <w:bCs/>
          <w:u w:val="single"/>
          <w:rtl/>
          <w:lang w:eastAsia="he-IL"/>
        </w:rPr>
      </w:pPr>
    </w:p>
    <w:p w:rsidR="00B7366A" w:rsidRDefault="00B7366A" w:rsidP="00BD2E7E">
      <w:pPr>
        <w:pStyle w:val="a4"/>
        <w:keepNext/>
        <w:rPr>
          <w:rtl/>
        </w:rPr>
      </w:pPr>
      <w:bookmarkStart w:id="4354" w:name="ET_speaker_6265_25"/>
      <w:r w:rsidRPr="00DD6F4B">
        <w:rPr>
          <w:rStyle w:val="TagStyle"/>
          <w:rtl/>
        </w:rPr>
        <w:t xml:space="preserve"> &lt;&lt; דובר &gt;&gt; </w:t>
      </w:r>
      <w:bookmarkStart w:id="4355" w:name="_Toc91089547"/>
      <w:bookmarkStart w:id="4356" w:name="_Toc91144946"/>
      <w:bookmarkStart w:id="4357" w:name="_Toc91145499"/>
      <w:r>
        <w:rPr>
          <w:rtl/>
        </w:rPr>
        <w:t>סגן שרת הכלכלה והתעשייה יאיר גולן:</w:t>
      </w:r>
      <w:bookmarkEnd w:id="4355"/>
      <w:bookmarkEnd w:id="4356"/>
      <w:bookmarkEnd w:id="4357"/>
      <w:r w:rsidRPr="00DD6F4B">
        <w:rPr>
          <w:rStyle w:val="TagStyle"/>
          <w:rtl/>
        </w:rPr>
        <w:t xml:space="preserve"> &lt;&lt; דובר &gt;&gt;</w:t>
      </w:r>
      <w:r>
        <w:rPr>
          <w:rtl/>
        </w:rPr>
        <w:t xml:space="preserve">   </w:t>
      </w:r>
      <w:bookmarkEnd w:id="4354"/>
    </w:p>
    <w:p w:rsidR="00B7366A" w:rsidRDefault="00B7366A" w:rsidP="00C979CC">
      <w:pPr>
        <w:rPr>
          <w:rtl/>
          <w:lang w:eastAsia="he-IL"/>
        </w:rPr>
      </w:pPr>
    </w:p>
    <w:p w:rsidR="00B7366A" w:rsidRDefault="00B7366A" w:rsidP="00C979CC">
      <w:pPr>
        <w:rPr>
          <w:rtl/>
          <w:lang w:eastAsia="he-IL"/>
        </w:rPr>
      </w:pPr>
      <w:bookmarkStart w:id="4358" w:name="_ETM_Q7_638688"/>
      <w:bookmarkStart w:id="4359" w:name="_ETM_Q7_638983"/>
      <w:bookmarkStart w:id="4360" w:name="_ETM_Q7_639041"/>
      <w:bookmarkEnd w:id="4358"/>
      <w:bookmarkEnd w:id="4359"/>
      <w:bookmarkEnd w:id="4360"/>
      <w:r>
        <w:rPr>
          <w:rFonts w:hint="cs"/>
          <w:rtl/>
          <w:lang w:eastAsia="he-IL"/>
        </w:rPr>
        <w:t xml:space="preserve">אדוני היושב-ראש, כנסת נכבדה </w:t>
      </w:r>
      <w:r w:rsidR="00C979CC">
        <w:rPr>
          <w:rFonts w:hint="cs"/>
          <w:rtl/>
          <w:lang w:eastAsia="he-IL"/>
        </w:rPr>
        <w:t>– – –</w:t>
      </w:r>
    </w:p>
    <w:p w:rsidR="00B7366A" w:rsidRDefault="00B7366A" w:rsidP="00BD2E7E">
      <w:pPr>
        <w:rPr>
          <w:rtl/>
          <w:lang w:eastAsia="he-IL"/>
        </w:rPr>
      </w:pPr>
      <w:bookmarkStart w:id="4361" w:name="_ETM_Q7_632528"/>
      <w:bookmarkStart w:id="4362" w:name="_ETM_Q7_632596"/>
      <w:bookmarkEnd w:id="4361"/>
      <w:bookmarkEnd w:id="4362"/>
    </w:p>
    <w:p w:rsidR="00B7366A" w:rsidRDefault="00B7366A" w:rsidP="00BD2E7E">
      <w:pPr>
        <w:pStyle w:val="af6"/>
        <w:keepNext/>
        <w:rPr>
          <w:rtl/>
        </w:rPr>
      </w:pPr>
      <w:bookmarkStart w:id="4363" w:name="ET_yor_6204_23"/>
      <w:r w:rsidRPr="00DD6F4B">
        <w:rPr>
          <w:rStyle w:val="TagStyle"/>
          <w:rtl/>
        </w:rPr>
        <w:t xml:space="preserve"> &lt;&lt; יור &gt;&gt; </w:t>
      </w:r>
      <w:r>
        <w:rPr>
          <w:rtl/>
        </w:rPr>
        <w:t>היו"ר מיקי לוי:</w:t>
      </w:r>
      <w:r w:rsidRPr="00DD6F4B">
        <w:rPr>
          <w:rStyle w:val="TagStyle"/>
          <w:rtl/>
        </w:rPr>
        <w:t xml:space="preserve"> &lt;&lt; יור &gt;&gt;</w:t>
      </w:r>
      <w:r>
        <w:rPr>
          <w:rtl/>
        </w:rPr>
        <w:t xml:space="preserve">   </w:t>
      </w:r>
      <w:bookmarkEnd w:id="4363"/>
    </w:p>
    <w:p w:rsidR="00B7366A" w:rsidRDefault="00B7366A" w:rsidP="00C979CC">
      <w:pPr>
        <w:rPr>
          <w:rtl/>
          <w:lang w:eastAsia="he-IL"/>
        </w:rPr>
      </w:pPr>
    </w:p>
    <w:p w:rsidR="00B7366A" w:rsidRDefault="00B7366A" w:rsidP="00620186">
      <w:pPr>
        <w:rPr>
          <w:rtl/>
          <w:lang w:eastAsia="he-IL"/>
        </w:rPr>
      </w:pPr>
      <w:bookmarkStart w:id="4364" w:name="_ETM_Q7_634510"/>
      <w:bookmarkEnd w:id="4364"/>
      <w:r>
        <w:rPr>
          <w:rFonts w:hint="cs"/>
          <w:rtl/>
          <w:lang w:eastAsia="he-IL"/>
        </w:rPr>
        <w:t>בבקשה שקט במליאה. בצד של הקואליציה אני מבקש שקט. תודה.</w:t>
      </w:r>
    </w:p>
    <w:p w:rsidR="00B7366A" w:rsidRDefault="00B7366A" w:rsidP="00BD2E7E">
      <w:pPr>
        <w:rPr>
          <w:rtl/>
          <w:lang w:eastAsia="he-IL"/>
        </w:rPr>
      </w:pPr>
      <w:bookmarkStart w:id="4365" w:name="_ETM_Q7_638125"/>
      <w:bookmarkStart w:id="4366" w:name="_ETM_Q7_638213"/>
      <w:bookmarkEnd w:id="4365"/>
      <w:bookmarkEnd w:id="4366"/>
    </w:p>
    <w:p w:rsidR="00B7366A" w:rsidRDefault="00B7366A" w:rsidP="00BD2E7E">
      <w:pPr>
        <w:pStyle w:val="-"/>
        <w:keepNext/>
        <w:rPr>
          <w:rtl/>
        </w:rPr>
      </w:pPr>
      <w:bookmarkStart w:id="4367" w:name="ET_speakercontinue_6265_26"/>
      <w:r w:rsidRPr="00DD6F4B">
        <w:rPr>
          <w:rStyle w:val="TagStyle"/>
          <w:rtl/>
        </w:rPr>
        <w:t xml:space="preserve"> &lt;&lt; דובר_המשך &gt;&gt; </w:t>
      </w:r>
      <w:r>
        <w:rPr>
          <w:rtl/>
        </w:rPr>
        <w:t>סגן שרת הכלכלה והתעשייה יאיר גולן:</w:t>
      </w:r>
      <w:r w:rsidRPr="00DD6F4B">
        <w:rPr>
          <w:rStyle w:val="TagStyle"/>
          <w:rtl/>
        </w:rPr>
        <w:t xml:space="preserve"> &lt;&lt; דובר_המשך &gt;&gt;</w:t>
      </w:r>
      <w:r>
        <w:rPr>
          <w:rtl/>
        </w:rPr>
        <w:t xml:space="preserve">   </w:t>
      </w:r>
      <w:bookmarkEnd w:id="4367"/>
    </w:p>
    <w:p w:rsidR="00B7366A" w:rsidRDefault="00B7366A" w:rsidP="00C979CC">
      <w:pPr>
        <w:rPr>
          <w:rtl/>
          <w:lang w:eastAsia="he-IL"/>
        </w:rPr>
      </w:pPr>
    </w:p>
    <w:p w:rsidR="00B7366A" w:rsidRDefault="00B7366A" w:rsidP="00C979CC">
      <w:pPr>
        <w:rPr>
          <w:rtl/>
          <w:lang w:eastAsia="he-IL"/>
        </w:rPr>
      </w:pPr>
      <w:bookmarkStart w:id="4368" w:name="_ETM_Q7_639803"/>
      <w:bookmarkStart w:id="4369" w:name="_ETM_Q7_640942"/>
      <w:bookmarkStart w:id="4370" w:name="_ETM_Q7_632715"/>
      <w:bookmarkStart w:id="4371" w:name="_ETM_Q7_632779"/>
      <w:bookmarkEnd w:id="4368"/>
      <w:bookmarkEnd w:id="4369"/>
      <w:bookmarkEnd w:id="4370"/>
      <w:bookmarkEnd w:id="4371"/>
      <w:r>
        <w:rPr>
          <w:rFonts w:hint="cs"/>
          <w:rtl/>
          <w:lang w:eastAsia="he-IL"/>
        </w:rPr>
        <w:t xml:space="preserve">חברת הכנסת יאסין, אני מתכוון </w:t>
      </w:r>
      <w:bookmarkStart w:id="4372" w:name="_ETM_Q7_660649"/>
      <w:bookmarkEnd w:id="4372"/>
      <w:r>
        <w:rPr>
          <w:rFonts w:hint="eastAsia"/>
          <w:rtl/>
          <w:lang w:eastAsia="he-IL"/>
        </w:rPr>
        <w:t xml:space="preserve">– </w:t>
      </w:r>
      <w:r>
        <w:rPr>
          <w:rFonts w:hint="cs"/>
          <w:rtl/>
          <w:lang w:eastAsia="he-IL"/>
        </w:rPr>
        <w:t xml:space="preserve">חבריי חברי הכנסת, אני רוצה להשיב לחברת הכנסת יאסין </w:t>
      </w:r>
      <w:r w:rsidR="00C979CC">
        <w:rPr>
          <w:rFonts w:hint="cs"/>
          <w:rtl/>
          <w:lang w:eastAsia="he-IL"/>
        </w:rPr>
        <w:t>– –</w:t>
      </w:r>
    </w:p>
    <w:p w:rsidR="00B7366A" w:rsidRDefault="00B7366A" w:rsidP="00BD2E7E">
      <w:pPr>
        <w:keepNext/>
        <w:rPr>
          <w:rtl/>
        </w:rPr>
      </w:pPr>
    </w:p>
    <w:p w:rsidR="00B7366A" w:rsidRDefault="00B7366A" w:rsidP="00BD2E7E">
      <w:pPr>
        <w:pStyle w:val="af6"/>
        <w:keepNext/>
        <w:rPr>
          <w:rtl/>
        </w:rPr>
      </w:pPr>
      <w:r w:rsidRPr="00DD6F4B">
        <w:rPr>
          <w:rStyle w:val="TagStyle"/>
          <w:rtl/>
        </w:rPr>
        <w:t xml:space="preserve">&lt;&lt; יור &gt;&gt; </w:t>
      </w:r>
      <w:r>
        <w:rPr>
          <w:rtl/>
        </w:rPr>
        <w:t>היו"ר מיקי לוי:</w:t>
      </w:r>
      <w:r w:rsidRPr="00DD6F4B">
        <w:rPr>
          <w:rStyle w:val="TagStyle"/>
          <w:rtl/>
        </w:rPr>
        <w:t xml:space="preserve"> &lt;&lt; יור &gt;&gt;</w:t>
      </w:r>
      <w:r>
        <w:rPr>
          <w:rtl/>
        </w:rPr>
        <w:t xml:space="preserve">   </w:t>
      </w:r>
    </w:p>
    <w:p w:rsidR="00B7366A" w:rsidRDefault="00B7366A" w:rsidP="00BD2E7E">
      <w:pPr>
        <w:rPr>
          <w:rtl/>
          <w:lang w:eastAsia="he-IL"/>
        </w:rPr>
      </w:pPr>
    </w:p>
    <w:p w:rsidR="00B7366A" w:rsidRDefault="00B7366A" w:rsidP="00BD2E7E">
      <w:pPr>
        <w:rPr>
          <w:rtl/>
          <w:lang w:eastAsia="he-IL"/>
        </w:rPr>
      </w:pPr>
      <w:r>
        <w:rPr>
          <w:rFonts w:hint="cs"/>
          <w:rtl/>
          <w:lang w:eastAsia="he-IL"/>
        </w:rPr>
        <w:t>בבקשה שקט במליאה.</w:t>
      </w:r>
    </w:p>
    <w:p w:rsidR="00B7366A" w:rsidRPr="006E03CA" w:rsidRDefault="00B7366A" w:rsidP="00BD2E7E">
      <w:pPr>
        <w:rPr>
          <w:rtl/>
          <w:lang w:eastAsia="he-IL"/>
        </w:rPr>
      </w:pPr>
    </w:p>
    <w:p w:rsidR="00B7366A" w:rsidRDefault="00B7366A" w:rsidP="00BD2E7E">
      <w:pPr>
        <w:pStyle w:val="-"/>
        <w:keepNext/>
        <w:rPr>
          <w:rtl/>
        </w:rPr>
      </w:pPr>
      <w:r w:rsidRPr="00DD6F4B">
        <w:rPr>
          <w:rStyle w:val="TagStyle"/>
          <w:rtl/>
        </w:rPr>
        <w:t xml:space="preserve">&lt;&lt; דובר_המשך &gt;&gt; </w:t>
      </w:r>
      <w:r>
        <w:rPr>
          <w:rtl/>
        </w:rPr>
        <w:t>סגן שרת הכלכלה והתעשייה יאיר גולן:</w:t>
      </w:r>
      <w:r w:rsidRPr="00DD6F4B">
        <w:rPr>
          <w:rStyle w:val="TagStyle"/>
          <w:rtl/>
        </w:rPr>
        <w:t xml:space="preserve"> &lt;&lt; דובר_המשך &gt;&gt;</w:t>
      </w:r>
      <w:r>
        <w:rPr>
          <w:rtl/>
        </w:rPr>
        <w:t xml:space="preserve">   </w:t>
      </w:r>
    </w:p>
    <w:p w:rsidR="00B7366A" w:rsidRDefault="00B7366A" w:rsidP="00BD2E7E">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ואני אמתין עד שהיא תפנה את </w:t>
      </w:r>
      <w:bookmarkStart w:id="4373" w:name="_ETM_Q7_667943"/>
      <w:bookmarkEnd w:id="4373"/>
      <w:r w:rsidR="00B7366A">
        <w:rPr>
          <w:rFonts w:hint="cs"/>
          <w:rtl/>
          <w:lang w:eastAsia="he-IL"/>
        </w:rPr>
        <w:t>תשומת ליבה לדברים שאני עומד לומר.</w:t>
      </w:r>
    </w:p>
    <w:p w:rsidR="00B7366A" w:rsidRDefault="00B7366A" w:rsidP="00BD2E7E">
      <w:pPr>
        <w:rPr>
          <w:rtl/>
          <w:lang w:eastAsia="he-IL"/>
        </w:rPr>
      </w:pPr>
      <w:bookmarkStart w:id="4374" w:name="_ETM_Q7_671602"/>
      <w:bookmarkStart w:id="4375" w:name="_ETM_Q7_671676"/>
      <w:bookmarkEnd w:id="4374"/>
      <w:bookmarkEnd w:id="4375"/>
    </w:p>
    <w:p w:rsidR="00B7366A" w:rsidRDefault="00B7366A" w:rsidP="00BD2E7E">
      <w:pPr>
        <w:pStyle w:val="af6"/>
        <w:keepNext/>
        <w:rPr>
          <w:rtl/>
        </w:rPr>
      </w:pPr>
      <w:bookmarkStart w:id="4376" w:name="ET_yor_6204_27"/>
      <w:r w:rsidRPr="00DD6F4B">
        <w:rPr>
          <w:rStyle w:val="TagStyle"/>
          <w:rtl/>
        </w:rPr>
        <w:t xml:space="preserve"> &lt;&lt; יור &gt;&gt; </w:t>
      </w:r>
      <w:r>
        <w:rPr>
          <w:rtl/>
        </w:rPr>
        <w:t>היו"ר מיקי לוי:</w:t>
      </w:r>
      <w:r w:rsidRPr="00DD6F4B">
        <w:rPr>
          <w:rStyle w:val="TagStyle"/>
          <w:rtl/>
        </w:rPr>
        <w:t xml:space="preserve"> &lt;&lt; יור &gt;&gt;</w:t>
      </w:r>
      <w:r>
        <w:rPr>
          <w:rtl/>
        </w:rPr>
        <w:t xml:space="preserve">   </w:t>
      </w:r>
      <w:bookmarkEnd w:id="4376"/>
    </w:p>
    <w:p w:rsidR="00B7366A" w:rsidRDefault="00B7366A" w:rsidP="00C979CC">
      <w:pPr>
        <w:rPr>
          <w:rtl/>
          <w:lang w:eastAsia="he-IL"/>
        </w:rPr>
      </w:pPr>
    </w:p>
    <w:p w:rsidR="00B7366A" w:rsidRDefault="00B7366A" w:rsidP="00BD2E7E">
      <w:pPr>
        <w:rPr>
          <w:rtl/>
          <w:lang w:eastAsia="he-IL"/>
        </w:rPr>
      </w:pPr>
      <w:bookmarkStart w:id="4377" w:name="_ETM_Q7_672741"/>
      <w:bookmarkEnd w:id="4377"/>
      <w:r>
        <w:rPr>
          <w:rFonts w:hint="cs"/>
          <w:rtl/>
          <w:lang w:eastAsia="he-IL"/>
        </w:rPr>
        <w:t xml:space="preserve">חברת הכנסת יאסין. חברת הכנסת </w:t>
      </w:r>
      <w:bookmarkStart w:id="4378" w:name="_ETM_Q7_675380"/>
      <w:bookmarkEnd w:id="4378"/>
      <w:r>
        <w:rPr>
          <w:rFonts w:hint="cs"/>
          <w:rtl/>
          <w:lang w:eastAsia="he-IL"/>
        </w:rPr>
        <w:t>יאסין, בבקשה.</w:t>
      </w:r>
      <w:bookmarkStart w:id="4379" w:name="_ETM_Q7_675644"/>
      <w:bookmarkEnd w:id="4379"/>
    </w:p>
    <w:p w:rsidR="00B7366A" w:rsidRDefault="00B7366A" w:rsidP="00BD2E7E">
      <w:pPr>
        <w:rPr>
          <w:rtl/>
          <w:lang w:eastAsia="he-IL"/>
        </w:rPr>
      </w:pPr>
      <w:bookmarkStart w:id="4380" w:name="_ETM_Q7_675748"/>
      <w:bookmarkEnd w:id="4380"/>
    </w:p>
    <w:p w:rsidR="00B7366A" w:rsidRDefault="00B7366A" w:rsidP="00BD2E7E">
      <w:pPr>
        <w:pStyle w:val="-"/>
        <w:keepNext/>
        <w:rPr>
          <w:rtl/>
        </w:rPr>
      </w:pPr>
      <w:bookmarkStart w:id="4381" w:name="ET_speakercontinue_6265_28"/>
      <w:r w:rsidRPr="00DD6F4B">
        <w:rPr>
          <w:rStyle w:val="TagStyle"/>
          <w:rtl/>
        </w:rPr>
        <w:t xml:space="preserve"> &lt;&lt; דובר_המשך &gt;&gt; </w:t>
      </w:r>
      <w:r>
        <w:rPr>
          <w:rtl/>
        </w:rPr>
        <w:t>סגן שרת הכלכלה והתעשייה יאיר גולן:</w:t>
      </w:r>
      <w:r w:rsidRPr="00DD6F4B">
        <w:rPr>
          <w:rStyle w:val="TagStyle"/>
          <w:rtl/>
        </w:rPr>
        <w:t xml:space="preserve"> &lt;&lt; דובר_המשך &gt;&gt;</w:t>
      </w:r>
      <w:r>
        <w:rPr>
          <w:rtl/>
        </w:rPr>
        <w:t xml:space="preserve">   </w:t>
      </w:r>
      <w:bookmarkEnd w:id="4381"/>
    </w:p>
    <w:p w:rsidR="00B7366A" w:rsidRDefault="00B7366A" w:rsidP="00C979CC">
      <w:pPr>
        <w:rPr>
          <w:rtl/>
          <w:lang w:eastAsia="he-IL"/>
        </w:rPr>
      </w:pPr>
    </w:p>
    <w:p w:rsidR="00B7366A" w:rsidRDefault="00B7366A" w:rsidP="00620186">
      <w:pPr>
        <w:rPr>
          <w:rtl/>
          <w:lang w:eastAsia="he-IL"/>
        </w:rPr>
      </w:pPr>
      <w:bookmarkStart w:id="4382" w:name="_ETM_Q7_676329"/>
      <w:bookmarkEnd w:id="4382"/>
      <w:r>
        <w:rPr>
          <w:rFonts w:hint="cs"/>
          <w:rtl/>
          <w:lang w:eastAsia="he-IL"/>
        </w:rPr>
        <w:t xml:space="preserve">זה בסדר, אבל אם אני משיב, מן הראוי. אדוני היושב-ראש, חבריי חברי הכנסת, חברת הכנסת יאסין, דברייך נגעו לליבי. אני חושב שדיברת בשום שכל וגם ברגש אמיתי וכן, והצעת החוק שאת מעלה, בלי </w:t>
      </w:r>
      <w:bookmarkStart w:id="4383" w:name="_ETM_Q7_701332"/>
      <w:bookmarkEnd w:id="4383"/>
      <w:r>
        <w:rPr>
          <w:rFonts w:hint="cs"/>
          <w:rtl/>
          <w:lang w:eastAsia="he-IL"/>
        </w:rPr>
        <w:t xml:space="preserve">להיכנס לכל פרטיה, מקובלת על הממשלה, מקובלת על </w:t>
      </w:r>
      <w:bookmarkStart w:id="4384" w:name="_ETM_Q7_709573"/>
      <w:bookmarkEnd w:id="4384"/>
      <w:r>
        <w:rPr>
          <w:rFonts w:hint="cs"/>
          <w:rtl/>
          <w:lang w:eastAsia="he-IL"/>
        </w:rPr>
        <w:t xml:space="preserve">הקואליציה. היא הצעת חוק טובה. יש לנו כמה הערות. אני </w:t>
      </w:r>
      <w:bookmarkStart w:id="4385" w:name="_ETM_Q7_713271"/>
      <w:bookmarkEnd w:id="4385"/>
      <w:r>
        <w:rPr>
          <w:rFonts w:hint="cs"/>
          <w:rtl/>
          <w:lang w:eastAsia="he-IL"/>
        </w:rPr>
        <w:t xml:space="preserve">לא איכנס פה עכשיו לפרטים, אבל זו הצעת חוק </w:t>
      </w:r>
      <w:bookmarkStart w:id="4386" w:name="_ETM_Q7_719712"/>
      <w:bookmarkEnd w:id="4386"/>
      <w:r>
        <w:rPr>
          <w:rFonts w:hint="cs"/>
          <w:rtl/>
          <w:lang w:eastAsia="he-IL"/>
        </w:rPr>
        <w:t xml:space="preserve">נכונה וטובה. היא תעבור, אני מקווה מאוד, בקריאה הטרומית, </w:t>
      </w:r>
      <w:bookmarkStart w:id="4387" w:name="_ETM_Q7_725694"/>
      <w:bookmarkEnd w:id="4387"/>
      <w:r>
        <w:rPr>
          <w:rFonts w:hint="cs"/>
          <w:rtl/>
          <w:lang w:eastAsia="he-IL"/>
        </w:rPr>
        <w:t xml:space="preserve">ותלך לוועדות השונות. היא תחזור גם למשרד הכלכלה, </w:t>
      </w:r>
      <w:bookmarkStart w:id="4388" w:name="_ETM_Q7_739918"/>
      <w:bookmarkEnd w:id="4388"/>
      <w:r>
        <w:rPr>
          <w:rFonts w:hint="cs"/>
          <w:rtl/>
          <w:lang w:eastAsia="he-IL"/>
        </w:rPr>
        <w:t>לזרוע העבודה, ואנחנו נשקוד על העניין הזה.</w:t>
      </w:r>
      <w:bookmarkStart w:id="4389" w:name="_ETM_Q7_743026"/>
      <w:bookmarkStart w:id="4390" w:name="_ETM_Q7_743100"/>
      <w:bookmarkEnd w:id="4389"/>
      <w:bookmarkEnd w:id="4390"/>
      <w:r>
        <w:rPr>
          <w:rFonts w:hint="cs"/>
          <w:rtl/>
          <w:lang w:eastAsia="he-IL"/>
        </w:rPr>
        <w:t xml:space="preserve"> אני רוצה לומר לך </w:t>
      </w:r>
      <w:bookmarkStart w:id="4391" w:name="_ETM_Q7_743828"/>
      <w:bookmarkEnd w:id="4391"/>
      <w:r>
        <w:rPr>
          <w:rFonts w:hint="cs"/>
          <w:rtl/>
          <w:lang w:eastAsia="he-IL"/>
        </w:rPr>
        <w:t xml:space="preserve">שכבר דיברתי עם אנשיי בזרוע העבודה, ותתבצע עבודה מהירה </w:t>
      </w:r>
      <w:bookmarkStart w:id="4392" w:name="_ETM_Q7_750459"/>
      <w:bookmarkEnd w:id="4392"/>
      <w:r>
        <w:rPr>
          <w:rFonts w:hint="cs"/>
          <w:rtl/>
          <w:lang w:eastAsia="he-IL"/>
        </w:rPr>
        <w:t xml:space="preserve">וזריזה. </w:t>
      </w:r>
      <w:bookmarkStart w:id="4393" w:name="_ETM_Q7_751393"/>
      <w:bookmarkStart w:id="4394" w:name="_ETM_Q7_751481"/>
      <w:bookmarkStart w:id="4395" w:name="_ETM_Q7_751599"/>
      <w:bookmarkStart w:id="4396" w:name="_ETM_Q7_751676"/>
      <w:bookmarkEnd w:id="4393"/>
      <w:bookmarkEnd w:id="4394"/>
      <w:bookmarkEnd w:id="4395"/>
      <w:bookmarkEnd w:id="4396"/>
      <w:r>
        <w:rPr>
          <w:rFonts w:hint="cs"/>
          <w:rtl/>
          <w:lang w:eastAsia="he-IL"/>
        </w:rPr>
        <w:t>אני לא איכנס כאן לכל הפרטים.</w:t>
      </w:r>
    </w:p>
    <w:p w:rsidR="00B7366A" w:rsidRDefault="00B7366A" w:rsidP="00BD2E7E">
      <w:pPr>
        <w:rPr>
          <w:rtl/>
          <w:lang w:eastAsia="he-IL"/>
        </w:rPr>
      </w:pPr>
      <w:bookmarkStart w:id="4397" w:name="_ETM_Q7_771735"/>
      <w:bookmarkStart w:id="4398" w:name="_ETM_Q7_771827"/>
      <w:bookmarkEnd w:id="4397"/>
      <w:bookmarkEnd w:id="4398"/>
    </w:p>
    <w:p w:rsidR="00B7366A" w:rsidRDefault="00B7366A" w:rsidP="00620186">
      <w:pPr>
        <w:rPr>
          <w:rtl/>
        </w:rPr>
      </w:pPr>
      <w:bookmarkStart w:id="4399" w:name="TOR_Q8"/>
      <w:bookmarkStart w:id="4400" w:name="_ETM_Q8_180000"/>
      <w:bookmarkEnd w:id="4399"/>
      <w:bookmarkEnd w:id="4400"/>
      <w:r>
        <w:rPr>
          <w:rFonts w:hint="cs"/>
          <w:rtl/>
        </w:rPr>
        <w:t xml:space="preserve">אני רוצה להקריא את עמדת המשרד באופן פורמלי ולומר שמטרת </w:t>
      </w:r>
      <w:bookmarkStart w:id="4401" w:name="_ETM_Q8_164000"/>
      <w:bookmarkEnd w:id="4401"/>
      <w:r>
        <w:rPr>
          <w:rFonts w:hint="cs"/>
          <w:rtl/>
        </w:rPr>
        <w:t xml:space="preserve">התיקון המוצע מקובלת, מכיוון שהיא נועדה להקל על נשים שהן הורה עצמאי </w:t>
      </w:r>
      <w:r w:rsidRPr="00F13494">
        <w:rPr>
          <w:rtl/>
        </w:rPr>
        <w:t>ולהרחיב את פרק הזמן</w:t>
      </w:r>
      <w:r>
        <w:rPr>
          <w:rtl/>
        </w:rPr>
        <w:t xml:space="preserve"> המוגדר כלילה לשעות שבין 24.00 </w:t>
      </w:r>
      <w:r>
        <w:rPr>
          <w:rFonts w:hint="cs"/>
          <w:rtl/>
        </w:rPr>
        <w:t>ל</w:t>
      </w:r>
      <w:r w:rsidRPr="00F13494">
        <w:rPr>
          <w:rtl/>
        </w:rPr>
        <w:t>בין 07:30 באופן שי</w:t>
      </w:r>
      <w:r>
        <w:rPr>
          <w:rFonts w:hint="cs"/>
          <w:rtl/>
        </w:rPr>
        <w:t>י</w:t>
      </w:r>
      <w:r>
        <w:rPr>
          <w:rtl/>
        </w:rPr>
        <w:t>תן מענה לנשי</w:t>
      </w:r>
      <w:r>
        <w:rPr>
          <w:rFonts w:hint="cs"/>
          <w:rtl/>
        </w:rPr>
        <w:t>ם</w:t>
      </w:r>
      <w:r w:rsidRPr="00F13494">
        <w:rPr>
          <w:rtl/>
        </w:rPr>
        <w:t xml:space="preserve"> אש</w:t>
      </w:r>
      <w:r>
        <w:rPr>
          <w:rtl/>
        </w:rPr>
        <w:t>ר צריכות לטפל בילדיהן עד ליציאת</w:t>
      </w:r>
      <w:r>
        <w:rPr>
          <w:rFonts w:hint="cs"/>
          <w:rtl/>
        </w:rPr>
        <w:t>ם</w:t>
      </w:r>
      <w:r w:rsidRPr="00F13494">
        <w:rPr>
          <w:rtl/>
        </w:rPr>
        <w:t xml:space="preserve"> לבתי הספר ומוסדות החינוך.</w:t>
      </w:r>
      <w:r>
        <w:rPr>
          <w:rFonts w:hint="cs"/>
          <w:rtl/>
        </w:rPr>
        <w:t xml:space="preserve"> </w:t>
      </w:r>
      <w:bookmarkStart w:id="4402" w:name="_ETM_Q8_187130"/>
      <w:bookmarkStart w:id="4403" w:name="_ETM_Q8_247211"/>
      <w:bookmarkStart w:id="4404" w:name="_ETM_Q8_247269"/>
      <w:bookmarkStart w:id="4405" w:name="_ETM_Q8_247597"/>
      <w:bookmarkStart w:id="4406" w:name="_ETM_Q8_247641"/>
      <w:bookmarkEnd w:id="4402"/>
      <w:bookmarkEnd w:id="4403"/>
      <w:bookmarkEnd w:id="4404"/>
      <w:bookmarkEnd w:id="4405"/>
      <w:bookmarkEnd w:id="4406"/>
      <w:r>
        <w:rPr>
          <w:rtl/>
        </w:rPr>
        <w:t xml:space="preserve">חברת </w:t>
      </w:r>
      <w:bookmarkStart w:id="4407" w:name="_ETM_Q8_187550"/>
      <w:bookmarkEnd w:id="4407"/>
      <w:r>
        <w:rPr>
          <w:rtl/>
        </w:rPr>
        <w:t xml:space="preserve">הכנסת </w:t>
      </w:r>
      <w:bookmarkStart w:id="4408" w:name="_ETM_Q8_187970"/>
      <w:bookmarkEnd w:id="4408"/>
      <w:r>
        <w:rPr>
          <w:rtl/>
        </w:rPr>
        <w:t>יאסין</w:t>
      </w:r>
      <w:r>
        <w:rPr>
          <w:rFonts w:hint="cs"/>
          <w:rtl/>
        </w:rPr>
        <w:t>,</w:t>
      </w:r>
      <w:r>
        <w:rPr>
          <w:rtl/>
        </w:rPr>
        <w:t xml:space="preserve"> </w:t>
      </w:r>
      <w:bookmarkStart w:id="4409" w:name="_ETM_Q8_188660"/>
      <w:bookmarkEnd w:id="4409"/>
      <w:r>
        <w:rPr>
          <w:rtl/>
        </w:rPr>
        <w:t xml:space="preserve">מכיוון </w:t>
      </w:r>
      <w:bookmarkStart w:id="4410" w:name="_ETM_Q8_189289"/>
      <w:bookmarkEnd w:id="4410"/>
      <w:r>
        <w:rPr>
          <w:rtl/>
        </w:rPr>
        <w:t>שכך</w:t>
      </w:r>
      <w:r w:rsidR="00620186">
        <w:rPr>
          <w:rFonts w:hint="cs"/>
          <w:rtl/>
        </w:rPr>
        <w:t>,</w:t>
      </w:r>
      <w:r>
        <w:rPr>
          <w:rtl/>
        </w:rPr>
        <w:t xml:space="preserve"> </w:t>
      </w:r>
      <w:bookmarkStart w:id="4411" w:name="_ETM_Q8_190130"/>
      <w:bookmarkEnd w:id="4411"/>
      <w:r>
        <w:rPr>
          <w:rtl/>
        </w:rPr>
        <w:t xml:space="preserve">אז </w:t>
      </w:r>
      <w:bookmarkStart w:id="4412" w:name="_ETM_Q8_190760"/>
      <w:bookmarkEnd w:id="4412"/>
      <w:r>
        <w:rPr>
          <w:rtl/>
        </w:rPr>
        <w:t xml:space="preserve">אני </w:t>
      </w:r>
      <w:bookmarkStart w:id="4413" w:name="_ETM_Q8_191240"/>
      <w:bookmarkEnd w:id="4413"/>
      <w:r>
        <w:rPr>
          <w:rtl/>
        </w:rPr>
        <w:t>מבי</w:t>
      </w:r>
      <w:r w:rsidR="00620186">
        <w:rPr>
          <w:rFonts w:hint="cs"/>
          <w:rtl/>
        </w:rPr>
        <w:t>ן</w:t>
      </w:r>
      <w:r>
        <w:rPr>
          <w:rtl/>
        </w:rPr>
        <w:t xml:space="preserve"> </w:t>
      </w:r>
      <w:bookmarkStart w:id="4414" w:name="_ETM_Q8_191690"/>
      <w:bookmarkEnd w:id="4414"/>
      <w:r>
        <w:rPr>
          <w:rtl/>
        </w:rPr>
        <w:t xml:space="preserve">שאנחנו </w:t>
      </w:r>
      <w:bookmarkStart w:id="4415" w:name="_ETM_Q8_192049"/>
      <w:bookmarkEnd w:id="4415"/>
      <w:r>
        <w:rPr>
          <w:rtl/>
        </w:rPr>
        <w:t xml:space="preserve">מזדהים </w:t>
      </w:r>
      <w:bookmarkStart w:id="4416" w:name="_ETM_Q8_192680"/>
      <w:bookmarkEnd w:id="4416"/>
      <w:r>
        <w:rPr>
          <w:rtl/>
        </w:rPr>
        <w:t xml:space="preserve">עם </w:t>
      </w:r>
      <w:bookmarkStart w:id="4417" w:name="_ETM_Q8_192830"/>
      <w:bookmarkEnd w:id="4417"/>
      <w:r>
        <w:rPr>
          <w:rtl/>
        </w:rPr>
        <w:t xml:space="preserve">האמירה </w:t>
      </w:r>
      <w:bookmarkStart w:id="4418" w:name="_ETM_Q8_193340"/>
      <w:bookmarkEnd w:id="4418"/>
      <w:r>
        <w:rPr>
          <w:rtl/>
        </w:rPr>
        <w:t>הזאת</w:t>
      </w:r>
      <w:r>
        <w:rPr>
          <w:rFonts w:hint="cs"/>
          <w:rtl/>
        </w:rPr>
        <w:t>,</w:t>
      </w:r>
      <w:r>
        <w:rPr>
          <w:rtl/>
        </w:rPr>
        <w:t xml:space="preserve"> </w:t>
      </w:r>
      <w:bookmarkStart w:id="4419" w:name="_ETM_Q8_195900"/>
      <w:bookmarkEnd w:id="4419"/>
      <w:r>
        <w:rPr>
          <w:rtl/>
        </w:rPr>
        <w:t xml:space="preserve">ומאחר </w:t>
      </w:r>
      <w:bookmarkStart w:id="4420" w:name="_ETM_Q8_196560"/>
      <w:bookmarkEnd w:id="4420"/>
      <w:r w:rsidR="00620186">
        <w:rPr>
          <w:rFonts w:hint="cs"/>
          <w:rtl/>
        </w:rPr>
        <w:t>ש</w:t>
      </w:r>
      <w:r>
        <w:rPr>
          <w:rFonts w:hint="cs"/>
          <w:rtl/>
        </w:rPr>
        <w:t>הורה</w:t>
      </w:r>
      <w:r>
        <w:rPr>
          <w:rtl/>
        </w:rPr>
        <w:t xml:space="preserve"> </w:t>
      </w:r>
      <w:bookmarkStart w:id="4421" w:name="_ETM_Q8_196949"/>
      <w:bookmarkEnd w:id="4421"/>
      <w:r>
        <w:rPr>
          <w:rtl/>
        </w:rPr>
        <w:t xml:space="preserve">עצמאי </w:t>
      </w:r>
      <w:bookmarkStart w:id="4422" w:name="_ETM_Q8_197550"/>
      <w:bookmarkEnd w:id="4422"/>
      <w:r>
        <w:rPr>
          <w:rtl/>
        </w:rPr>
        <w:t xml:space="preserve">מטפל </w:t>
      </w:r>
      <w:bookmarkStart w:id="4423" w:name="_ETM_Q8_198180"/>
      <w:bookmarkEnd w:id="4423"/>
      <w:r>
        <w:rPr>
          <w:rtl/>
        </w:rPr>
        <w:t xml:space="preserve">באופן </w:t>
      </w:r>
      <w:bookmarkStart w:id="4424" w:name="_ETM_Q8_198570"/>
      <w:bookmarkEnd w:id="4424"/>
      <w:r>
        <w:rPr>
          <w:rtl/>
        </w:rPr>
        <w:t xml:space="preserve">בלעדי </w:t>
      </w:r>
      <w:bookmarkStart w:id="4425" w:name="_ETM_Q8_199019"/>
      <w:bookmarkEnd w:id="4425"/>
      <w:r>
        <w:rPr>
          <w:rtl/>
        </w:rPr>
        <w:t>בילדיו</w:t>
      </w:r>
      <w:r>
        <w:rPr>
          <w:rFonts w:hint="cs"/>
          <w:rtl/>
        </w:rPr>
        <w:t xml:space="preserve">, </w:t>
      </w:r>
      <w:r w:rsidRPr="00CE57D7">
        <w:rPr>
          <w:rtl/>
        </w:rPr>
        <w:t xml:space="preserve">הרי שהתכלית של התיקון המוצע </w:t>
      </w:r>
      <w:r w:rsidR="00620186">
        <w:rPr>
          <w:rFonts w:hint="cs"/>
          <w:rtl/>
        </w:rPr>
        <w:t xml:space="preserve">– </w:t>
      </w:r>
      <w:r w:rsidRPr="00CE57D7">
        <w:rPr>
          <w:rtl/>
        </w:rPr>
        <w:t>להרחיב את שעות עבודת הלילה כך שיתאפשר לעובדת לשלוח</w:t>
      </w:r>
      <w:r>
        <w:rPr>
          <w:rtl/>
        </w:rPr>
        <w:t xml:space="preserve"> את ילדיה למסגרות החינוך </w:t>
      </w:r>
      <w:r w:rsidR="00620186">
        <w:rPr>
          <w:rFonts w:hint="cs"/>
          <w:rtl/>
        </w:rPr>
        <w:t xml:space="preserve">– </w:t>
      </w:r>
      <w:r>
        <w:rPr>
          <w:rFonts w:hint="cs"/>
          <w:rtl/>
        </w:rPr>
        <w:t xml:space="preserve">היא תכלית </w:t>
      </w:r>
      <w:r>
        <w:rPr>
          <w:rtl/>
        </w:rPr>
        <w:t>ראויה</w:t>
      </w:r>
      <w:r>
        <w:rPr>
          <w:rFonts w:hint="cs"/>
          <w:rtl/>
        </w:rPr>
        <w:t xml:space="preserve">, טובה, נכונה. לכן, גם אחרי שנעבד את הדברים במשרד הכלכלה – אני </w:t>
      </w:r>
      <w:bookmarkStart w:id="4426" w:name="_ETM_Q8_221000"/>
      <w:bookmarkEnd w:id="4426"/>
      <w:r>
        <w:rPr>
          <w:rFonts w:hint="cs"/>
          <w:rtl/>
        </w:rPr>
        <w:t>מניח שלא רק ברוחם אלא גם במ</w:t>
      </w:r>
      <w:bookmarkStart w:id="4427" w:name="_ETM_Q8_230000"/>
      <w:bookmarkEnd w:id="4427"/>
      <w:r>
        <w:rPr>
          <w:rFonts w:hint="cs"/>
          <w:rtl/>
        </w:rPr>
        <w:t xml:space="preserve">רב הפרטים שכלולים בחוק שבסופו של דבר יחוקק ויגיע כאן לקריאה השנייה והשלישית </w:t>
      </w:r>
      <w:r>
        <w:rPr>
          <w:rFonts w:hint="eastAsia"/>
          <w:rtl/>
        </w:rPr>
        <w:t>–</w:t>
      </w:r>
      <w:r>
        <w:rPr>
          <w:rFonts w:hint="cs"/>
          <w:rtl/>
        </w:rPr>
        <w:t xml:space="preserve"> אנחנו נקבל חוק ברוח הדברים שאותם את מציעה ואותם את דורשת. </w:t>
      </w:r>
    </w:p>
    <w:p w:rsidR="00B7366A" w:rsidRDefault="00B7366A" w:rsidP="00BD2E7E">
      <w:pPr>
        <w:rPr>
          <w:rtl/>
        </w:rPr>
      </w:pPr>
      <w:bookmarkStart w:id="4428" w:name="_ETM_Q8_251046"/>
      <w:bookmarkStart w:id="4429" w:name="_ETM_Q8_251090"/>
      <w:bookmarkEnd w:id="4428"/>
      <w:bookmarkEnd w:id="4429"/>
    </w:p>
    <w:p w:rsidR="00B7366A" w:rsidRDefault="00B7366A" w:rsidP="006B0ABA">
      <w:pPr>
        <w:rPr>
          <w:rtl/>
        </w:rPr>
      </w:pPr>
      <w:bookmarkStart w:id="4430" w:name="_ETM_Q8_251190"/>
      <w:bookmarkStart w:id="4431" w:name="_ETM_Q8_251230"/>
      <w:bookmarkEnd w:id="4430"/>
      <w:bookmarkEnd w:id="4431"/>
      <w:r>
        <w:rPr>
          <w:rFonts w:hint="cs"/>
          <w:rtl/>
        </w:rPr>
        <w:t xml:space="preserve">לכן, גברתי, </w:t>
      </w:r>
      <w:bookmarkStart w:id="4432" w:name="_ETM_Q8_249000"/>
      <w:bookmarkEnd w:id="4432"/>
      <w:r>
        <w:rPr>
          <w:rFonts w:hint="cs"/>
          <w:rtl/>
        </w:rPr>
        <w:t xml:space="preserve">כך אנחנו מתכוונים לעשות. חברת הכנסת יאסין, אנחנו נהיה בקשר </w:t>
      </w:r>
      <w:bookmarkStart w:id="4433" w:name="_ETM_Q8_252000"/>
      <w:bookmarkEnd w:id="4433"/>
      <w:r>
        <w:rPr>
          <w:rFonts w:hint="cs"/>
          <w:rtl/>
        </w:rPr>
        <w:t xml:space="preserve">בעניין הזה ונוודא שהדברים מתקדמים במהירות הראויה. תודה ובהצלחה. </w:t>
      </w:r>
    </w:p>
    <w:p w:rsidR="00B7366A" w:rsidRDefault="00B7366A" w:rsidP="00BD2E7E">
      <w:pPr>
        <w:rPr>
          <w:rtl/>
        </w:rPr>
      </w:pPr>
    </w:p>
    <w:p w:rsidR="00B7366A" w:rsidRDefault="00B7366A" w:rsidP="00BD2E7E">
      <w:pPr>
        <w:pStyle w:val="af6"/>
        <w:keepNext/>
        <w:rPr>
          <w:rtl/>
        </w:rPr>
      </w:pPr>
      <w:r w:rsidRPr="00CE57D7">
        <w:rPr>
          <w:rStyle w:val="TagStyle"/>
          <w:rtl/>
        </w:rPr>
        <w:t xml:space="preserve"> &lt;&lt; יור &gt;&gt; </w:t>
      </w:r>
      <w:r>
        <w:rPr>
          <w:rtl/>
        </w:rPr>
        <w:t>היו"ר מיקי לוי:</w:t>
      </w:r>
      <w:r w:rsidRPr="00CE57D7">
        <w:rPr>
          <w:rStyle w:val="TagStyle"/>
          <w:rtl/>
        </w:rPr>
        <w:t xml:space="preserve"> &lt;&lt; יור &gt;&gt;</w:t>
      </w:r>
      <w:r>
        <w:rPr>
          <w:rtl/>
        </w:rPr>
        <w:t xml:space="preserve">  </w:t>
      </w:r>
    </w:p>
    <w:p w:rsidR="00B7366A" w:rsidRDefault="00B7366A" w:rsidP="00C979CC">
      <w:pPr>
        <w:rPr>
          <w:rtl/>
          <w:lang w:eastAsia="he-IL"/>
        </w:rPr>
      </w:pPr>
    </w:p>
    <w:p w:rsidR="00B7366A" w:rsidRDefault="00B7366A" w:rsidP="00620186">
      <w:pPr>
        <w:rPr>
          <w:rtl/>
          <w:lang w:eastAsia="he-IL"/>
        </w:rPr>
      </w:pPr>
      <w:r>
        <w:rPr>
          <w:rFonts w:hint="cs"/>
          <w:rtl/>
          <w:lang w:eastAsia="he-IL"/>
        </w:rPr>
        <w:t>תודה רבה</w:t>
      </w:r>
      <w:r w:rsidR="00620186">
        <w:rPr>
          <w:rFonts w:hint="cs"/>
          <w:rtl/>
          <w:lang w:eastAsia="he-IL"/>
        </w:rPr>
        <w:t>.</w:t>
      </w:r>
      <w:r>
        <w:rPr>
          <w:rFonts w:hint="cs"/>
          <w:rtl/>
          <w:lang w:eastAsia="he-IL"/>
        </w:rPr>
        <w:t xml:space="preserve"> נא לשבת. </w:t>
      </w:r>
    </w:p>
    <w:p w:rsidR="00B7366A" w:rsidRDefault="00B7366A" w:rsidP="00BD2E7E">
      <w:pPr>
        <w:rPr>
          <w:rtl/>
          <w:lang w:eastAsia="he-IL"/>
        </w:rPr>
      </w:pPr>
    </w:p>
    <w:p w:rsidR="00B7366A" w:rsidRDefault="00B7366A" w:rsidP="00620186">
      <w:pPr>
        <w:rPr>
          <w:rtl/>
          <w:lang w:eastAsia="he-IL"/>
        </w:rPr>
      </w:pPr>
      <w:r>
        <w:rPr>
          <w:rFonts w:hint="cs"/>
          <w:rtl/>
          <w:lang w:eastAsia="he-IL"/>
        </w:rPr>
        <w:t>אנחנו עוברים להצבעה. בבקשה לשבת הצבעה.</w:t>
      </w:r>
    </w:p>
    <w:p w:rsidR="00B7366A" w:rsidRDefault="00B7366A" w:rsidP="00BD2E7E">
      <w:pPr>
        <w:rPr>
          <w:rtl/>
          <w:lang w:eastAsia="he-IL"/>
        </w:rPr>
      </w:pPr>
    </w:p>
    <w:p w:rsidR="00B7366A" w:rsidRDefault="00B7366A" w:rsidP="00BD2E7E">
      <w:pPr>
        <w:pStyle w:val="af1"/>
        <w:keepNext/>
        <w:rPr>
          <w:rtl/>
          <w:lang w:eastAsia="he-IL"/>
        </w:rPr>
      </w:pPr>
      <w:r>
        <w:rPr>
          <w:rtl/>
          <w:lang w:eastAsia="he-IL"/>
        </w:rPr>
        <w:lastRenderedPageBreak/>
        <w:t>הצבעה מס'</w:t>
      </w:r>
      <w:r>
        <w:rPr>
          <w:rFonts w:hint="cs"/>
          <w:rtl/>
          <w:lang w:eastAsia="he-IL"/>
        </w:rPr>
        <w:t xml:space="preserve"> 1</w:t>
      </w:r>
    </w:p>
    <w:p w:rsidR="00B7366A" w:rsidRDefault="00B7366A" w:rsidP="00BD2E7E">
      <w:pPr>
        <w:pStyle w:val="--"/>
        <w:keepNext/>
        <w:rPr>
          <w:rtl/>
          <w:lang w:eastAsia="he-IL"/>
        </w:rPr>
      </w:pPr>
    </w:p>
    <w:p w:rsidR="00B7366A" w:rsidRDefault="00B7366A" w:rsidP="00BD2E7E">
      <w:pPr>
        <w:pStyle w:val="--"/>
        <w:keepNext/>
        <w:rPr>
          <w:rtl/>
          <w:lang w:eastAsia="he-IL"/>
        </w:rPr>
      </w:pPr>
      <w:r>
        <w:rPr>
          <w:rtl/>
          <w:lang w:eastAsia="he-IL"/>
        </w:rPr>
        <w:t>בעד ההצעה להעביר את הצעת החוק לוועדה –</w:t>
      </w:r>
      <w:r>
        <w:rPr>
          <w:rFonts w:hint="cs"/>
          <w:rtl/>
          <w:lang w:eastAsia="he-IL"/>
        </w:rPr>
        <w:t xml:space="preserve"> 31</w:t>
      </w:r>
    </w:p>
    <w:p w:rsidR="00B7366A" w:rsidRDefault="00B7366A" w:rsidP="00BD2E7E">
      <w:pPr>
        <w:pStyle w:val="--"/>
        <w:keepNext/>
        <w:rPr>
          <w:rtl/>
          <w:lang w:eastAsia="he-IL"/>
        </w:rPr>
      </w:pPr>
      <w:r>
        <w:rPr>
          <w:rtl/>
          <w:lang w:eastAsia="he-IL"/>
        </w:rPr>
        <w:t xml:space="preserve">נגד – </w:t>
      </w:r>
      <w:r>
        <w:rPr>
          <w:rFonts w:hint="cs"/>
          <w:rtl/>
          <w:lang w:eastAsia="he-IL"/>
        </w:rPr>
        <w:t>אין</w:t>
      </w:r>
    </w:p>
    <w:p w:rsidR="00B7366A" w:rsidRDefault="00B7366A" w:rsidP="00BD2E7E">
      <w:pPr>
        <w:pStyle w:val="--"/>
        <w:keepNext/>
        <w:rPr>
          <w:rtl/>
          <w:lang w:eastAsia="he-IL"/>
        </w:rPr>
      </w:pPr>
      <w:r>
        <w:rPr>
          <w:rtl/>
          <w:lang w:eastAsia="he-IL"/>
        </w:rPr>
        <w:t xml:space="preserve">נמנעים – </w:t>
      </w:r>
      <w:r>
        <w:rPr>
          <w:rFonts w:hint="cs"/>
          <w:rtl/>
          <w:lang w:eastAsia="he-IL"/>
        </w:rPr>
        <w:t>אין</w:t>
      </w:r>
    </w:p>
    <w:p w:rsidR="00B7366A" w:rsidRDefault="00B7366A" w:rsidP="00BD2E7E">
      <w:pPr>
        <w:pStyle w:val="af2"/>
        <w:rPr>
          <w:rtl/>
          <w:lang w:eastAsia="he-IL"/>
        </w:rPr>
      </w:pPr>
      <w:r>
        <w:rPr>
          <w:rtl/>
          <w:lang w:eastAsia="he-IL"/>
        </w:rPr>
        <w:t xml:space="preserve">ההצעה להעביר את </w:t>
      </w:r>
      <w:r w:rsidRPr="00CE57D7">
        <w:rPr>
          <w:rtl/>
          <w:lang w:eastAsia="he-IL"/>
        </w:rPr>
        <w:t xml:space="preserve">הצעת חוק עבודת נשים (תיקון </w:t>
      </w:r>
      <w:r>
        <w:rPr>
          <w:rFonts w:hint="cs"/>
          <w:rtl/>
          <w:lang w:eastAsia="he-IL"/>
        </w:rPr>
        <w:t>–</w:t>
      </w:r>
      <w:r w:rsidRPr="00CE57D7">
        <w:rPr>
          <w:rtl/>
          <w:lang w:eastAsia="he-IL"/>
        </w:rPr>
        <w:t xml:space="preserve"> הסדרי עבודה גמישים להורה עצמאי), התשפ"ב</w:t>
      </w:r>
      <w:r>
        <w:rPr>
          <w:rFonts w:hint="cs"/>
          <w:rtl/>
          <w:lang w:eastAsia="he-IL"/>
        </w:rPr>
        <w:t>–</w:t>
      </w:r>
      <w:r w:rsidRPr="00CE57D7">
        <w:rPr>
          <w:rtl/>
          <w:lang w:eastAsia="he-IL"/>
        </w:rPr>
        <w:t>2021</w:t>
      </w:r>
      <w:r>
        <w:rPr>
          <w:rFonts w:hint="cs"/>
          <w:rtl/>
          <w:lang w:eastAsia="he-IL"/>
        </w:rPr>
        <w:t>, לדיון בוועדת העבודה והרווחה נתקבלה.</w:t>
      </w:r>
    </w:p>
    <w:p w:rsidR="00B7366A" w:rsidRDefault="00B7366A" w:rsidP="00BD2E7E">
      <w:pPr>
        <w:rPr>
          <w:rtl/>
          <w:lang w:eastAsia="he-IL"/>
        </w:rPr>
      </w:pPr>
    </w:p>
    <w:p w:rsidR="00B7366A" w:rsidRDefault="00B7366A" w:rsidP="00BD2E7E">
      <w:pPr>
        <w:pStyle w:val="af6"/>
        <w:keepNext/>
        <w:rPr>
          <w:rtl/>
        </w:rPr>
      </w:pPr>
      <w:r w:rsidRPr="00CE57D7">
        <w:rPr>
          <w:rStyle w:val="TagStyle"/>
          <w:rtl/>
        </w:rPr>
        <w:t xml:space="preserve"> &lt;&lt; יור &gt;&gt; </w:t>
      </w:r>
      <w:r>
        <w:rPr>
          <w:rtl/>
        </w:rPr>
        <w:t>היו"ר מיקי לוי:</w:t>
      </w:r>
      <w:r w:rsidRPr="00CE57D7">
        <w:rPr>
          <w:rStyle w:val="TagStyle"/>
          <w:rtl/>
        </w:rPr>
        <w:t xml:space="preserve"> &lt;&lt; יור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בעד </w:t>
      </w:r>
      <w:r>
        <w:rPr>
          <w:rFonts w:hint="eastAsia"/>
          <w:rtl/>
          <w:lang w:eastAsia="he-IL"/>
        </w:rPr>
        <w:t>–</w:t>
      </w:r>
      <w:r>
        <w:rPr>
          <w:rFonts w:hint="cs"/>
          <w:rtl/>
          <w:lang w:eastAsia="he-IL"/>
        </w:rPr>
        <w:t xml:space="preserve"> 31, אין </w:t>
      </w:r>
      <w:bookmarkStart w:id="4434" w:name="_ETM_Q8_284000"/>
      <w:bookmarkEnd w:id="4434"/>
      <w:r>
        <w:rPr>
          <w:rFonts w:hint="cs"/>
          <w:rtl/>
          <w:lang w:eastAsia="he-IL"/>
        </w:rPr>
        <w:t xml:space="preserve">מתנגדים. החוק יעבור לדיון בוועדת העבודה והרווחה. אנחנו עוברים </w:t>
      </w:r>
      <w:r w:rsidR="00C979CC">
        <w:rPr>
          <w:rFonts w:hint="cs"/>
          <w:rtl/>
          <w:lang w:eastAsia="he-IL"/>
        </w:rPr>
        <w:t>– – –</w:t>
      </w:r>
    </w:p>
    <w:p w:rsidR="00B7366A" w:rsidRDefault="00B7366A" w:rsidP="00BD2E7E">
      <w:pPr>
        <w:rPr>
          <w:rtl/>
          <w:lang w:eastAsia="he-IL"/>
        </w:rPr>
      </w:pPr>
      <w:bookmarkStart w:id="4435" w:name="_ETM_Q8_304086"/>
      <w:bookmarkStart w:id="4436" w:name="_ETM_Q8_304148"/>
      <w:bookmarkEnd w:id="4435"/>
      <w:bookmarkEnd w:id="4436"/>
    </w:p>
    <w:p w:rsidR="00B7366A" w:rsidRDefault="00B7366A" w:rsidP="00BD2E7E">
      <w:pPr>
        <w:pStyle w:val="af5"/>
        <w:keepNext/>
        <w:rPr>
          <w:rtl/>
        </w:rPr>
      </w:pPr>
      <w:bookmarkStart w:id="4437" w:name="_ETM_Q8_308286"/>
      <w:bookmarkStart w:id="4438" w:name="_ETM_Q8_308352"/>
      <w:bookmarkStart w:id="4439" w:name="ET_interruption_קר_אה_19"/>
      <w:bookmarkEnd w:id="4437"/>
      <w:bookmarkEnd w:id="4438"/>
      <w:r w:rsidRPr="003C723C">
        <w:rPr>
          <w:rStyle w:val="TagStyle"/>
          <w:rtl/>
        </w:rPr>
        <w:t xml:space="preserve"> &lt;&lt; קריאה &gt;&gt; </w:t>
      </w:r>
      <w:r>
        <w:rPr>
          <w:rtl/>
        </w:rPr>
        <w:t>קריאה:</w:t>
      </w:r>
      <w:r w:rsidRPr="003C723C">
        <w:rPr>
          <w:rStyle w:val="TagStyle"/>
          <w:rtl/>
        </w:rPr>
        <w:t xml:space="preserve"> &lt;&lt; קריאה &gt;&gt;</w:t>
      </w:r>
      <w:r>
        <w:rPr>
          <w:rtl/>
        </w:rPr>
        <w:t xml:space="preserve">   </w:t>
      </w:r>
      <w:bookmarkEnd w:id="4439"/>
    </w:p>
    <w:p w:rsidR="00B7366A" w:rsidRDefault="00B7366A" w:rsidP="00C979CC">
      <w:pPr>
        <w:rPr>
          <w:rtl/>
          <w:lang w:eastAsia="he-IL"/>
        </w:rPr>
      </w:pPr>
    </w:p>
    <w:p w:rsidR="00B7366A" w:rsidRPr="003C723C" w:rsidRDefault="00C979CC" w:rsidP="00C979CC">
      <w:pPr>
        <w:rPr>
          <w:rtl/>
          <w:lang w:eastAsia="he-IL"/>
        </w:rPr>
      </w:pPr>
      <w:bookmarkStart w:id="4440" w:name="_ETM_Q8_314553"/>
      <w:bookmarkEnd w:id="4440"/>
      <w:r>
        <w:rPr>
          <w:rFonts w:hint="cs"/>
          <w:rtl/>
          <w:lang w:eastAsia="he-IL"/>
        </w:rPr>
        <w:t>– – –</w:t>
      </w:r>
    </w:p>
    <w:p w:rsidR="00B7366A" w:rsidRDefault="00B7366A" w:rsidP="00BD2E7E">
      <w:pPr>
        <w:rPr>
          <w:rtl/>
          <w:lang w:eastAsia="he-IL"/>
        </w:rPr>
      </w:pPr>
      <w:bookmarkStart w:id="4441" w:name="_ETM_Q8_304214"/>
      <w:bookmarkStart w:id="4442" w:name="_ETM_Q8_304268"/>
      <w:bookmarkStart w:id="4443" w:name="_ETM_Q8_320957"/>
      <w:bookmarkStart w:id="4444" w:name="_ETM_Q8_321026"/>
      <w:bookmarkEnd w:id="4441"/>
      <w:bookmarkEnd w:id="4442"/>
      <w:bookmarkEnd w:id="4443"/>
      <w:bookmarkEnd w:id="4444"/>
    </w:p>
    <w:p w:rsidR="00B7366A" w:rsidRDefault="00B7366A" w:rsidP="00BD2E7E">
      <w:pPr>
        <w:pStyle w:val="af6"/>
        <w:keepNext/>
        <w:rPr>
          <w:rtl/>
        </w:rPr>
      </w:pPr>
      <w:bookmarkStart w:id="4445" w:name="ET_yor_6204_20"/>
      <w:r w:rsidRPr="003C723C">
        <w:rPr>
          <w:rStyle w:val="TagStyle"/>
          <w:rtl/>
        </w:rPr>
        <w:t xml:space="preserve"> &lt;&lt; יור &gt;&gt; </w:t>
      </w:r>
      <w:r>
        <w:rPr>
          <w:rtl/>
        </w:rPr>
        <w:t>היו"ר מיקי לוי:</w:t>
      </w:r>
      <w:r w:rsidRPr="003C723C">
        <w:rPr>
          <w:rStyle w:val="TagStyle"/>
          <w:rtl/>
        </w:rPr>
        <w:t xml:space="preserve"> &lt;&lt; יור &gt;&gt;</w:t>
      </w:r>
      <w:r>
        <w:rPr>
          <w:rtl/>
        </w:rPr>
        <w:t xml:space="preserve">   </w:t>
      </w:r>
      <w:bookmarkEnd w:id="4445"/>
    </w:p>
    <w:p w:rsidR="00B7366A" w:rsidRDefault="00B7366A" w:rsidP="00C979CC">
      <w:pPr>
        <w:rPr>
          <w:rtl/>
          <w:lang w:eastAsia="he-IL"/>
        </w:rPr>
      </w:pPr>
    </w:p>
    <w:p w:rsidR="00B7366A" w:rsidRDefault="00B7366A" w:rsidP="00DA1913">
      <w:pPr>
        <w:rPr>
          <w:rtl/>
          <w:lang w:eastAsia="he-IL"/>
        </w:rPr>
      </w:pPr>
      <w:bookmarkStart w:id="4446" w:name="_ETM_Q8_324702"/>
      <w:bookmarkStart w:id="4447" w:name="_ETM_Q8_304781"/>
      <w:bookmarkStart w:id="4448" w:name="_ETM_Q8_304839"/>
      <w:bookmarkStart w:id="4449" w:name="_ETM_Q8_299000"/>
      <w:bookmarkEnd w:id="4446"/>
      <w:bookmarkEnd w:id="4447"/>
      <w:bookmarkEnd w:id="4448"/>
      <w:bookmarkEnd w:id="4449"/>
      <w:r>
        <w:rPr>
          <w:rFonts w:hint="cs"/>
          <w:rtl/>
          <w:lang w:eastAsia="he-IL"/>
        </w:rPr>
        <w:t xml:space="preserve">חברת הכנסת בן ארי </w:t>
      </w:r>
      <w:r w:rsidR="00DA1913">
        <w:rPr>
          <w:rFonts w:hint="eastAsia"/>
          <w:rtl/>
          <w:lang w:eastAsia="he-IL"/>
        </w:rPr>
        <w:t xml:space="preserve">– </w:t>
      </w:r>
      <w:r>
        <w:rPr>
          <w:rFonts w:hint="cs"/>
          <w:rtl/>
          <w:lang w:eastAsia="he-IL"/>
        </w:rPr>
        <w:t>נא להוסיף אותה לפרוטוקול</w:t>
      </w:r>
      <w:r w:rsidR="00620186">
        <w:rPr>
          <w:rFonts w:hint="cs"/>
          <w:rtl/>
          <w:lang w:eastAsia="he-IL"/>
        </w:rPr>
        <w:t>.</w:t>
      </w:r>
      <w:r>
        <w:rPr>
          <w:rFonts w:hint="cs"/>
          <w:rtl/>
          <w:lang w:eastAsia="he-IL"/>
        </w:rPr>
        <w:t xml:space="preserve"> 32 נגד כלום. גם את חבר הכנסת עופר כסיף נוסיף לפרוטוקול. </w:t>
      </w:r>
      <w:bookmarkStart w:id="4450" w:name="_ETM_Q8_309000"/>
      <w:bookmarkStart w:id="4451" w:name="_ETM_Q8_310000"/>
      <w:bookmarkEnd w:id="4450"/>
      <w:bookmarkEnd w:id="4451"/>
    </w:p>
    <w:p w:rsidR="00B7366A" w:rsidRDefault="00B7366A" w:rsidP="006B0ABA">
      <w:pPr>
        <w:rPr>
          <w:rtl/>
          <w:lang w:eastAsia="he-IL"/>
        </w:rPr>
      </w:pPr>
    </w:p>
    <w:p w:rsidR="00B7366A" w:rsidRDefault="00B7366A" w:rsidP="006B0ABA">
      <w:pPr>
        <w:rPr>
          <w:rtl/>
          <w:lang w:eastAsia="he-IL"/>
        </w:rPr>
      </w:pPr>
    </w:p>
    <w:p w:rsidR="00B7366A" w:rsidRDefault="00B7366A" w:rsidP="00BD2E7E">
      <w:pPr>
        <w:pStyle w:val="a6"/>
        <w:rPr>
          <w:rtl/>
          <w:lang w:eastAsia="he-IL"/>
        </w:rPr>
      </w:pPr>
      <w:bookmarkStart w:id="4452" w:name="ET_hatsach_626115_3"/>
      <w:r w:rsidRPr="00CE57D7">
        <w:rPr>
          <w:rStyle w:val="TagStyle"/>
          <w:rtl/>
        </w:rPr>
        <w:t xml:space="preserve"> &lt;&lt; הצח &gt;&gt; </w:t>
      </w:r>
      <w:bookmarkStart w:id="4453" w:name="_Toc91089548"/>
      <w:bookmarkStart w:id="4454" w:name="_Toc91144947"/>
      <w:bookmarkStart w:id="4455" w:name="_Toc91145500"/>
      <w:r>
        <w:rPr>
          <w:rtl/>
          <w:lang w:eastAsia="he-IL"/>
        </w:rPr>
        <w:t xml:space="preserve">הצעת חוק הממשלה (תיקון </w:t>
      </w:r>
      <w:r>
        <w:rPr>
          <w:rFonts w:hint="cs"/>
          <w:rtl/>
          <w:lang w:eastAsia="he-IL"/>
        </w:rPr>
        <w:t>–</w:t>
      </w:r>
      <w:r>
        <w:rPr>
          <w:rtl/>
          <w:lang w:eastAsia="he-IL"/>
        </w:rPr>
        <w:t xml:space="preserve"> חוות דעת של רשות ציבורית בענייני חקיקה), התשפ"א</w:t>
      </w:r>
      <w:r>
        <w:rPr>
          <w:rFonts w:hint="cs"/>
          <w:rtl/>
          <w:lang w:eastAsia="he-IL"/>
        </w:rPr>
        <w:t>–</w:t>
      </w:r>
      <w:r>
        <w:rPr>
          <w:rtl/>
          <w:lang w:eastAsia="he-IL"/>
        </w:rPr>
        <w:t>2021</w:t>
      </w:r>
      <w:bookmarkEnd w:id="4453"/>
      <w:bookmarkEnd w:id="4454"/>
      <w:bookmarkEnd w:id="4455"/>
      <w:r w:rsidRPr="00CE57D7">
        <w:rPr>
          <w:rStyle w:val="TagStyle"/>
          <w:rtl/>
        </w:rPr>
        <w:t xml:space="preserve"> &lt;&lt; הצח &gt;&gt;</w:t>
      </w:r>
      <w:r>
        <w:rPr>
          <w:rtl/>
          <w:lang w:eastAsia="he-IL"/>
        </w:rPr>
        <w:t xml:space="preserve">  </w:t>
      </w:r>
      <w:bookmarkEnd w:id="4452"/>
    </w:p>
    <w:p w:rsidR="00B7366A" w:rsidRDefault="00B7366A" w:rsidP="00BD2E7E">
      <w:pPr>
        <w:rPr>
          <w:rtl/>
          <w:lang w:eastAsia="he-IL"/>
        </w:rPr>
      </w:pPr>
      <w:r>
        <w:rPr>
          <w:rtl/>
          <w:lang w:eastAsia="he-IL"/>
        </w:rPr>
        <w:t>[הצעת חוק פ/</w:t>
      </w:r>
      <w:r>
        <w:rPr>
          <w:rFonts w:hint="cs"/>
          <w:rtl/>
          <w:lang w:eastAsia="he-IL"/>
        </w:rPr>
        <w:t>1852/24; נספחות.</w:t>
      </w:r>
      <w:r>
        <w:rPr>
          <w:rtl/>
          <w:lang w:eastAsia="he-IL"/>
        </w:rPr>
        <w:t>]</w:t>
      </w:r>
    </w:p>
    <w:p w:rsidR="00B7366A" w:rsidRDefault="00B7366A" w:rsidP="00BD2E7E">
      <w:pPr>
        <w:pStyle w:val="-0"/>
        <w:rPr>
          <w:rtl/>
          <w:lang w:eastAsia="he-IL"/>
        </w:rPr>
      </w:pPr>
      <w:r>
        <w:rPr>
          <w:rtl/>
          <w:lang w:eastAsia="he-IL"/>
        </w:rPr>
        <w:t>(הצעת</w:t>
      </w:r>
      <w:r>
        <w:rPr>
          <w:rFonts w:hint="cs"/>
          <w:rtl/>
          <w:lang w:eastAsia="he-IL"/>
        </w:rPr>
        <w:t xml:space="preserve"> קבוצת חברי הכנסת</w:t>
      </w:r>
      <w:r>
        <w:rPr>
          <w:rtl/>
          <w:lang w:eastAsia="he-IL"/>
        </w:rPr>
        <w:t>)</w:t>
      </w:r>
    </w:p>
    <w:p w:rsidR="00B7366A" w:rsidRDefault="00B7366A" w:rsidP="00C979CC">
      <w:pPr>
        <w:rPr>
          <w:rtl/>
          <w:lang w:eastAsia="he-IL"/>
        </w:rPr>
      </w:pPr>
    </w:p>
    <w:p w:rsidR="00B7366A" w:rsidRDefault="00B7366A" w:rsidP="00BD2E7E">
      <w:pPr>
        <w:pStyle w:val="af6"/>
        <w:keepNext/>
        <w:rPr>
          <w:rtl/>
        </w:rPr>
      </w:pPr>
      <w:r w:rsidRPr="00CE57D7">
        <w:rPr>
          <w:rStyle w:val="TagStyle"/>
          <w:rtl/>
        </w:rPr>
        <w:t xml:space="preserve"> &lt;&lt; יור &gt;&gt; </w:t>
      </w:r>
      <w:r>
        <w:rPr>
          <w:rtl/>
        </w:rPr>
        <w:t>היו"ר מיקי לוי:</w:t>
      </w:r>
      <w:r w:rsidRPr="00CE57D7">
        <w:rPr>
          <w:rStyle w:val="TagStyle"/>
          <w:rtl/>
        </w:rPr>
        <w:t xml:space="preserve"> &lt;&lt; יור &gt;&gt;</w:t>
      </w:r>
      <w:r>
        <w:rPr>
          <w:rtl/>
        </w:rPr>
        <w:t xml:space="preserve">  </w:t>
      </w:r>
    </w:p>
    <w:p w:rsidR="00B7366A" w:rsidRDefault="00B7366A" w:rsidP="00C979CC">
      <w:pPr>
        <w:rPr>
          <w:rtl/>
          <w:lang w:eastAsia="he-IL"/>
        </w:rPr>
      </w:pPr>
    </w:p>
    <w:p w:rsidR="00B7366A" w:rsidRDefault="00B7366A" w:rsidP="00DA1913">
      <w:pPr>
        <w:rPr>
          <w:rtl/>
          <w:lang w:eastAsia="he-IL"/>
        </w:rPr>
      </w:pPr>
      <w:r>
        <w:rPr>
          <w:rFonts w:hint="cs"/>
          <w:rtl/>
          <w:lang w:eastAsia="he-IL"/>
        </w:rPr>
        <w:t>אנחנו עוברים לחוק הבא</w:t>
      </w:r>
      <w:r w:rsidR="00DA1913">
        <w:rPr>
          <w:rFonts w:hint="cs"/>
          <w:rtl/>
          <w:lang w:eastAsia="he-IL"/>
        </w:rPr>
        <w:t>.</w:t>
      </w:r>
      <w:r>
        <w:rPr>
          <w:rFonts w:hint="cs"/>
          <w:rtl/>
          <w:lang w:eastAsia="he-IL"/>
        </w:rPr>
        <w:t xml:space="preserve"> בבקשה לשבת. </w:t>
      </w:r>
      <w:r>
        <w:rPr>
          <w:rtl/>
          <w:lang w:eastAsia="he-IL"/>
        </w:rPr>
        <w:t xml:space="preserve">הצעת חוק הממשלה (תיקון </w:t>
      </w:r>
      <w:r>
        <w:rPr>
          <w:rFonts w:hint="cs"/>
          <w:rtl/>
          <w:lang w:eastAsia="he-IL"/>
        </w:rPr>
        <w:t>–</w:t>
      </w:r>
      <w:r w:rsidRPr="00CE57D7">
        <w:rPr>
          <w:rtl/>
          <w:lang w:eastAsia="he-IL"/>
        </w:rPr>
        <w:t xml:space="preserve"> חוות דעת של רשות ציבורית בענייני חקיקה), התשפ"א</w:t>
      </w:r>
      <w:r>
        <w:rPr>
          <w:rFonts w:hint="cs"/>
          <w:rtl/>
          <w:lang w:eastAsia="he-IL"/>
        </w:rPr>
        <w:t>–</w:t>
      </w:r>
      <w:r w:rsidRPr="00CE57D7">
        <w:rPr>
          <w:rtl/>
          <w:lang w:eastAsia="he-IL"/>
        </w:rPr>
        <w:t>2021</w:t>
      </w:r>
      <w:r>
        <w:rPr>
          <w:rFonts w:hint="cs"/>
          <w:rtl/>
          <w:lang w:eastAsia="he-IL"/>
        </w:rPr>
        <w:t xml:space="preserve">, </w:t>
      </w:r>
      <w:r w:rsidR="00620186">
        <w:rPr>
          <w:rFonts w:hint="cs"/>
          <w:rtl/>
          <w:lang w:eastAsia="he-IL"/>
        </w:rPr>
        <w:t>של</w:t>
      </w:r>
      <w:r w:rsidR="00DA1913">
        <w:rPr>
          <w:rFonts w:hint="cs"/>
          <w:rtl/>
          <w:lang w:eastAsia="he-IL"/>
        </w:rPr>
        <w:t xml:space="preserve"> </w:t>
      </w:r>
      <w:r>
        <w:rPr>
          <w:rFonts w:hint="cs"/>
          <w:rtl/>
          <w:lang w:eastAsia="he-IL"/>
        </w:rPr>
        <w:t xml:space="preserve">חבר </w:t>
      </w:r>
      <w:bookmarkStart w:id="4456" w:name="_ETM_Q8_321000"/>
      <w:bookmarkEnd w:id="4456"/>
      <w:r>
        <w:rPr>
          <w:rFonts w:hint="cs"/>
          <w:rtl/>
          <w:lang w:eastAsia="he-IL"/>
        </w:rPr>
        <w:t xml:space="preserve">הכנסת שמחה רוטמן וקבוצת חברי הכנסת. ישיב שר המשפטים. </w:t>
      </w:r>
      <w:bookmarkStart w:id="4457" w:name="_ETM_Q8_327000"/>
      <w:bookmarkEnd w:id="4457"/>
      <w:r>
        <w:rPr>
          <w:rFonts w:hint="cs"/>
          <w:rtl/>
          <w:lang w:eastAsia="he-IL"/>
        </w:rPr>
        <w:t xml:space="preserve">בבקשה, חבר הכנסת רוטמן. </w:t>
      </w:r>
    </w:p>
    <w:p w:rsidR="00B7366A" w:rsidRDefault="00B7366A" w:rsidP="00BD2E7E">
      <w:pPr>
        <w:rPr>
          <w:rtl/>
          <w:lang w:eastAsia="he-IL"/>
        </w:rPr>
      </w:pPr>
    </w:p>
    <w:p w:rsidR="00B7366A" w:rsidRDefault="00B7366A" w:rsidP="00620186">
      <w:pPr>
        <w:rPr>
          <w:rtl/>
          <w:lang w:eastAsia="he-IL"/>
        </w:rPr>
      </w:pPr>
      <w:r>
        <w:rPr>
          <w:rFonts w:hint="cs"/>
          <w:rtl/>
          <w:lang w:eastAsia="he-IL"/>
        </w:rPr>
        <w:t>בבקשה לשבת, וקצת שקט. אני ביקשתי להימנע – רק שנייה.</w:t>
      </w:r>
      <w:bookmarkStart w:id="4458" w:name="_ETM_Q8_354832"/>
      <w:bookmarkStart w:id="4459" w:name="_ETM_Q8_354901"/>
      <w:bookmarkStart w:id="4460" w:name="_ETM_Q8_354984"/>
      <w:bookmarkStart w:id="4461" w:name="_ETM_Q8_355053"/>
      <w:bookmarkEnd w:id="4458"/>
      <w:bookmarkEnd w:id="4459"/>
      <w:bookmarkEnd w:id="4460"/>
      <w:bookmarkEnd w:id="4461"/>
      <w:r>
        <w:rPr>
          <w:rFonts w:hint="cs"/>
          <w:rtl/>
          <w:lang w:eastAsia="he-IL"/>
        </w:rPr>
        <w:t xml:space="preserve"> חברי הכנסת</w:t>
      </w:r>
      <w:bookmarkStart w:id="4462" w:name="_ETM_Q8_347000"/>
      <w:bookmarkEnd w:id="4462"/>
      <w:r>
        <w:rPr>
          <w:rFonts w:hint="cs"/>
          <w:rtl/>
          <w:lang w:eastAsia="he-IL"/>
        </w:rPr>
        <w:t xml:space="preserve">, אני מבקש לשבת. עד עתה נמנעתי מלהעלות חברי כנסת למרפסות. חברי הכנסת, אם </w:t>
      </w:r>
      <w:bookmarkStart w:id="4463" w:name="_ETM_Q8_359000"/>
      <w:bookmarkEnd w:id="4463"/>
      <w:r>
        <w:rPr>
          <w:rFonts w:hint="cs"/>
          <w:rtl/>
          <w:lang w:eastAsia="he-IL"/>
        </w:rPr>
        <w:t xml:space="preserve">לא תהיה בידי ברירה, כדי לפזר את כל ההתקהלויות, אני אצטרך להעלות חברי כנסת לחלק העליון של המרפסת. בשלב </w:t>
      </w:r>
      <w:r>
        <w:rPr>
          <w:rFonts w:hint="cs"/>
          <w:rtl/>
          <w:lang w:eastAsia="he-IL"/>
        </w:rPr>
        <w:lastRenderedPageBreak/>
        <w:t xml:space="preserve">זה אני נמנע מזה. בבקשה לעטות מסכות ולפזר את ההתקהלויות. בבקשה </w:t>
      </w:r>
      <w:bookmarkStart w:id="4464" w:name="_ETM_Q8_376000"/>
      <w:bookmarkEnd w:id="4464"/>
      <w:r>
        <w:rPr>
          <w:rFonts w:hint="cs"/>
          <w:rtl/>
          <w:lang w:eastAsia="he-IL"/>
        </w:rPr>
        <w:t>לפזר את ההתקהלויות ולעטות מסכות</w:t>
      </w:r>
      <w:r w:rsidR="00620186">
        <w:rPr>
          <w:rFonts w:hint="cs"/>
          <w:rtl/>
          <w:lang w:eastAsia="he-IL"/>
        </w:rPr>
        <w:t>.</w:t>
      </w:r>
      <w:r>
        <w:rPr>
          <w:rFonts w:hint="cs"/>
          <w:rtl/>
          <w:lang w:eastAsia="he-IL"/>
        </w:rPr>
        <w:t xml:space="preserve"> תודה. </w:t>
      </w:r>
      <w:bookmarkStart w:id="4465" w:name="_ETM_Q8_379000"/>
      <w:bookmarkEnd w:id="4465"/>
      <w:r>
        <w:rPr>
          <w:rFonts w:hint="cs"/>
          <w:rtl/>
          <w:lang w:eastAsia="he-IL"/>
        </w:rPr>
        <w:t>בבקשה.</w:t>
      </w:r>
    </w:p>
    <w:p w:rsidR="00B7366A" w:rsidRDefault="00B7366A" w:rsidP="00BD2E7E">
      <w:pPr>
        <w:rPr>
          <w:rtl/>
          <w:lang w:eastAsia="he-IL"/>
        </w:rPr>
      </w:pPr>
    </w:p>
    <w:p w:rsidR="00B7366A" w:rsidRDefault="00B7366A" w:rsidP="00BD2E7E">
      <w:pPr>
        <w:pStyle w:val="a4"/>
        <w:keepNext/>
        <w:rPr>
          <w:rtl/>
        </w:rPr>
      </w:pPr>
      <w:bookmarkStart w:id="4466" w:name="_ETM_Q8_384000"/>
      <w:bookmarkStart w:id="4467" w:name="ET_speaker_6157_5"/>
      <w:bookmarkEnd w:id="4466"/>
      <w:r w:rsidRPr="009813F7">
        <w:rPr>
          <w:rStyle w:val="TagStyle"/>
          <w:rtl/>
        </w:rPr>
        <w:t xml:space="preserve"> &lt;&lt; דובר &gt;&gt; </w:t>
      </w:r>
      <w:bookmarkStart w:id="4468" w:name="_Toc91089549"/>
      <w:bookmarkStart w:id="4469" w:name="_Toc91144948"/>
      <w:bookmarkStart w:id="4470" w:name="_Toc91145501"/>
      <w:r>
        <w:rPr>
          <w:rtl/>
        </w:rPr>
        <w:t>שמחה רוטמן (הציונות הדתית):</w:t>
      </w:r>
      <w:bookmarkEnd w:id="4468"/>
      <w:bookmarkEnd w:id="4469"/>
      <w:bookmarkEnd w:id="4470"/>
      <w:r w:rsidRPr="009813F7">
        <w:rPr>
          <w:rStyle w:val="TagStyle"/>
          <w:rtl/>
        </w:rPr>
        <w:t xml:space="preserve"> &lt;&lt; דובר &gt;&gt;</w:t>
      </w:r>
      <w:r>
        <w:rPr>
          <w:rtl/>
        </w:rPr>
        <w:t xml:space="preserve">  </w:t>
      </w:r>
      <w:bookmarkEnd w:id="4467"/>
    </w:p>
    <w:p w:rsidR="00B7366A" w:rsidRDefault="00B7366A" w:rsidP="00C979CC">
      <w:pPr>
        <w:rPr>
          <w:rtl/>
          <w:lang w:eastAsia="he-IL"/>
        </w:rPr>
      </w:pPr>
    </w:p>
    <w:p w:rsidR="00B7366A" w:rsidRDefault="00B7366A" w:rsidP="00C979CC">
      <w:pPr>
        <w:rPr>
          <w:rtl/>
          <w:lang w:eastAsia="he-IL"/>
        </w:rPr>
      </w:pPr>
      <w:bookmarkStart w:id="4471" w:name="_ETM_Q8_385000"/>
      <w:bookmarkEnd w:id="4471"/>
      <w:r>
        <w:rPr>
          <w:rFonts w:hint="cs"/>
          <w:rtl/>
          <w:lang w:eastAsia="he-IL"/>
        </w:rPr>
        <w:t xml:space="preserve">אדוני </w:t>
      </w:r>
      <w:r w:rsidR="00C979CC">
        <w:rPr>
          <w:rFonts w:hint="cs"/>
          <w:rtl/>
          <w:lang w:eastAsia="he-IL"/>
        </w:rPr>
        <w:t>– – –</w:t>
      </w:r>
    </w:p>
    <w:p w:rsidR="00B7366A" w:rsidRDefault="00B7366A" w:rsidP="00BD2E7E">
      <w:pPr>
        <w:rPr>
          <w:rtl/>
          <w:lang w:eastAsia="he-IL"/>
        </w:rPr>
      </w:pPr>
    </w:p>
    <w:p w:rsidR="00B7366A" w:rsidRDefault="00B7366A" w:rsidP="00BD2E7E">
      <w:pPr>
        <w:pStyle w:val="af6"/>
        <w:keepNext/>
        <w:rPr>
          <w:rtl/>
        </w:rPr>
      </w:pPr>
      <w:r w:rsidRPr="009813F7">
        <w:rPr>
          <w:rStyle w:val="TagStyle"/>
          <w:rtl/>
        </w:rPr>
        <w:t xml:space="preserve"> &lt;&lt; יור &gt;&gt; </w:t>
      </w:r>
      <w:r>
        <w:rPr>
          <w:rtl/>
        </w:rPr>
        <w:t>היו"ר מיקי לוי:</w:t>
      </w:r>
      <w:r w:rsidRPr="009813F7">
        <w:rPr>
          <w:rStyle w:val="TagStyle"/>
          <w:rtl/>
        </w:rPr>
        <w:t xml:space="preserve"> &lt;&lt; יור &gt;&gt;</w:t>
      </w:r>
      <w:r>
        <w:rPr>
          <w:rtl/>
        </w:rPr>
        <w:t xml:space="preserve">  </w:t>
      </w:r>
    </w:p>
    <w:p w:rsidR="00B7366A" w:rsidRDefault="00B7366A" w:rsidP="00C979CC">
      <w:pPr>
        <w:rPr>
          <w:rtl/>
          <w:lang w:eastAsia="he-IL"/>
        </w:rPr>
      </w:pPr>
    </w:p>
    <w:p w:rsidR="00B7366A" w:rsidRDefault="00B7366A" w:rsidP="00620186">
      <w:pPr>
        <w:rPr>
          <w:rtl/>
          <w:lang w:eastAsia="he-IL"/>
        </w:rPr>
      </w:pPr>
      <w:r>
        <w:rPr>
          <w:rFonts w:hint="cs"/>
          <w:rtl/>
          <w:lang w:eastAsia="he-IL"/>
        </w:rPr>
        <w:t xml:space="preserve">אפשר שקט? עומד חבר כנסת על הדוכן ואתם לא מאפשרים לו לדבר. זה לא בסדר. חבר הכנסת טיבי, בבקשה. </w:t>
      </w:r>
      <w:bookmarkStart w:id="4472" w:name="_ETM_Q8_403000"/>
      <w:bookmarkEnd w:id="4472"/>
      <w:r>
        <w:rPr>
          <w:rFonts w:hint="cs"/>
          <w:rtl/>
          <w:lang w:eastAsia="he-IL"/>
        </w:rPr>
        <w:t>שרת התחבורה, בבקשה. חברת הכנסת סילמן, בבקשה לשבת. עוד שנייה</w:t>
      </w:r>
      <w:r w:rsidR="00620186">
        <w:rPr>
          <w:rFonts w:hint="cs"/>
          <w:rtl/>
          <w:lang w:eastAsia="he-IL"/>
        </w:rPr>
        <w:t>.</w:t>
      </w:r>
      <w:r>
        <w:rPr>
          <w:rFonts w:hint="cs"/>
          <w:rtl/>
          <w:lang w:eastAsia="he-IL"/>
        </w:rPr>
        <w:t xml:space="preserve"> אני מתנצל. </w:t>
      </w:r>
    </w:p>
    <w:p w:rsidR="00B7366A" w:rsidRDefault="00B7366A" w:rsidP="00BD2E7E">
      <w:pPr>
        <w:rPr>
          <w:rtl/>
          <w:lang w:eastAsia="he-IL"/>
        </w:rPr>
      </w:pPr>
    </w:p>
    <w:p w:rsidR="00B7366A" w:rsidRDefault="00B7366A" w:rsidP="00BD2E7E">
      <w:pPr>
        <w:pStyle w:val="-"/>
        <w:keepNext/>
        <w:rPr>
          <w:rtl/>
        </w:rPr>
      </w:pPr>
      <w:bookmarkStart w:id="4473" w:name="ET_speakercontinue_6157_7"/>
      <w:r w:rsidRPr="00FE0483">
        <w:rPr>
          <w:rStyle w:val="TagStyle"/>
          <w:rtl/>
        </w:rPr>
        <w:t xml:space="preserve"> &lt;&lt; דובר_המשך &gt;&gt; </w:t>
      </w:r>
      <w:r>
        <w:rPr>
          <w:rtl/>
        </w:rPr>
        <w:t>שמחה רוטמן (הציונות הדתית):</w:t>
      </w:r>
      <w:r w:rsidRPr="00FE0483">
        <w:rPr>
          <w:rStyle w:val="TagStyle"/>
          <w:rtl/>
        </w:rPr>
        <w:t xml:space="preserve"> &lt;&lt; דובר_המשך &gt;&gt;</w:t>
      </w:r>
      <w:r>
        <w:rPr>
          <w:rtl/>
        </w:rPr>
        <w:t xml:space="preserve">  </w:t>
      </w:r>
      <w:bookmarkEnd w:id="4473"/>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אין בעיה. </w:t>
      </w:r>
    </w:p>
    <w:p w:rsidR="00B7366A" w:rsidRDefault="00B7366A" w:rsidP="00BD2E7E">
      <w:pPr>
        <w:rPr>
          <w:rtl/>
          <w:lang w:eastAsia="he-IL"/>
        </w:rPr>
      </w:pPr>
    </w:p>
    <w:p w:rsidR="00B7366A" w:rsidRDefault="00B7366A" w:rsidP="00BD2E7E">
      <w:pPr>
        <w:pStyle w:val="af6"/>
        <w:keepNext/>
        <w:rPr>
          <w:rtl/>
        </w:rPr>
      </w:pPr>
      <w:r w:rsidRPr="00FE0483">
        <w:rPr>
          <w:rStyle w:val="TagStyle"/>
          <w:rtl/>
        </w:rPr>
        <w:t xml:space="preserve"> &lt;&lt; יור &gt;&gt; </w:t>
      </w:r>
      <w:r>
        <w:rPr>
          <w:rtl/>
        </w:rPr>
        <w:t>היו"ר מיקי לוי:</w:t>
      </w:r>
      <w:r w:rsidRPr="00FE0483">
        <w:rPr>
          <w:rStyle w:val="TagStyle"/>
          <w:rtl/>
        </w:rPr>
        <w:t xml:space="preserve"> &lt;&lt; יור &gt;&gt;</w:t>
      </w:r>
      <w:r>
        <w:rPr>
          <w:rtl/>
        </w:rPr>
        <w:t xml:space="preserve">  </w:t>
      </w:r>
    </w:p>
    <w:p w:rsidR="00B7366A" w:rsidRDefault="00B7366A" w:rsidP="00C979CC">
      <w:pPr>
        <w:rPr>
          <w:rtl/>
          <w:lang w:eastAsia="he-IL"/>
        </w:rPr>
      </w:pPr>
    </w:p>
    <w:p w:rsidR="00B7366A" w:rsidRDefault="00B7366A" w:rsidP="00620186">
      <w:pPr>
        <w:rPr>
          <w:rtl/>
          <w:lang w:eastAsia="he-IL"/>
        </w:rPr>
      </w:pPr>
      <w:r>
        <w:rPr>
          <w:rFonts w:hint="cs"/>
          <w:rtl/>
          <w:lang w:eastAsia="he-IL"/>
        </w:rPr>
        <w:t>חבר הכנסת רוטמן, בבקשה. איפסתי מחדש</w:t>
      </w:r>
      <w:r w:rsidR="00620186">
        <w:rPr>
          <w:rFonts w:hint="cs"/>
          <w:rtl/>
          <w:lang w:eastAsia="he-IL"/>
        </w:rPr>
        <w:t>.</w:t>
      </w:r>
      <w:r>
        <w:rPr>
          <w:rFonts w:hint="cs"/>
          <w:rtl/>
          <w:lang w:eastAsia="he-IL"/>
        </w:rPr>
        <w:t xml:space="preserve"> בבקשה. </w:t>
      </w:r>
    </w:p>
    <w:p w:rsidR="00B7366A" w:rsidRDefault="00B7366A" w:rsidP="00BD2E7E">
      <w:pPr>
        <w:rPr>
          <w:rtl/>
          <w:lang w:eastAsia="he-IL"/>
        </w:rPr>
      </w:pPr>
    </w:p>
    <w:p w:rsidR="00B7366A" w:rsidRDefault="00B7366A" w:rsidP="00BD2E7E">
      <w:pPr>
        <w:pStyle w:val="-"/>
        <w:keepNext/>
        <w:rPr>
          <w:rtl/>
        </w:rPr>
      </w:pPr>
      <w:bookmarkStart w:id="4474" w:name="_ETM_Q8_443000"/>
      <w:bookmarkStart w:id="4475" w:name="ET_speakercontinue_6157_9"/>
      <w:bookmarkEnd w:id="4474"/>
      <w:r w:rsidRPr="00FE0483">
        <w:rPr>
          <w:rStyle w:val="TagStyle"/>
          <w:rtl/>
        </w:rPr>
        <w:t xml:space="preserve"> &lt;&lt; דובר_המשך &gt;&gt; </w:t>
      </w:r>
      <w:r>
        <w:rPr>
          <w:rtl/>
        </w:rPr>
        <w:t>שמחה רוטמן (הציונות הדתית):</w:t>
      </w:r>
      <w:r w:rsidRPr="00FE0483">
        <w:rPr>
          <w:rStyle w:val="TagStyle"/>
          <w:rtl/>
        </w:rPr>
        <w:t xml:space="preserve"> &lt;&lt; דובר_המשך &gt;&gt;</w:t>
      </w:r>
      <w:r>
        <w:rPr>
          <w:rtl/>
        </w:rPr>
        <w:t xml:space="preserve">  </w:t>
      </w:r>
      <w:bookmarkEnd w:id="4475"/>
    </w:p>
    <w:p w:rsidR="00B7366A" w:rsidRDefault="00B7366A" w:rsidP="00C979CC">
      <w:pPr>
        <w:rPr>
          <w:rtl/>
          <w:lang w:eastAsia="he-IL"/>
        </w:rPr>
      </w:pPr>
    </w:p>
    <w:p w:rsidR="00B7366A" w:rsidRDefault="00B7366A" w:rsidP="00620186">
      <w:pPr>
        <w:rPr>
          <w:rtl/>
        </w:rPr>
      </w:pPr>
      <w:bookmarkStart w:id="4476" w:name="_ETM_Q8_444000"/>
      <w:bookmarkEnd w:id="4476"/>
      <w:r>
        <w:rPr>
          <w:rFonts w:hint="cs"/>
          <w:rtl/>
          <w:lang w:eastAsia="he-IL"/>
        </w:rPr>
        <w:t xml:space="preserve">אדוני היושב-ראש, כנסת נכבדה, חבריי חברי הכנסת, אני חייב לומר, השרה מרב מיכאלי, אני </w:t>
      </w:r>
      <w:bookmarkStart w:id="4477" w:name="_ETM_Q8_457000"/>
      <w:bookmarkEnd w:id="4477"/>
      <w:r>
        <w:rPr>
          <w:rFonts w:hint="cs"/>
          <w:rtl/>
          <w:lang w:eastAsia="he-IL"/>
        </w:rPr>
        <w:t xml:space="preserve">חייב לומר שאני מרגיש מצוקה, ואני צריך את עזרתך – שתפתרי לי אותה, </w:t>
      </w:r>
      <w:bookmarkStart w:id="4478" w:name="_ETM_Q8_463000"/>
      <w:bookmarkEnd w:id="4478"/>
      <w:r>
        <w:rPr>
          <w:rFonts w:hint="cs"/>
          <w:rtl/>
          <w:lang w:eastAsia="he-IL"/>
        </w:rPr>
        <w:t xml:space="preserve">מאחר שאני עומד פה במקומך. מדובר בהצעת חוק שאת חתומה עליה. במקום שאת תעלי פה על הדוכן ותנמקי אותה, אני עומד כאן וצריך לנמק מדוע לקדם שקיפות בוועדת השרים לענייני חקיקה. </w:t>
      </w:r>
      <w:bookmarkStart w:id="4479" w:name="_ETM_Q8_425000"/>
      <w:bookmarkStart w:id="4480" w:name="_ETM_Q8_429409"/>
      <w:bookmarkStart w:id="4481" w:name="_ETM_Q8_485689"/>
      <w:bookmarkEnd w:id="4479"/>
      <w:bookmarkEnd w:id="4480"/>
      <w:bookmarkEnd w:id="4481"/>
      <w:r>
        <w:rPr>
          <w:rtl/>
        </w:rPr>
        <w:t xml:space="preserve">מפתיע </w:t>
      </w:r>
      <w:bookmarkStart w:id="4482" w:name="_ETM_Q8_486350"/>
      <w:bookmarkEnd w:id="4482"/>
      <w:r>
        <w:rPr>
          <w:rtl/>
        </w:rPr>
        <w:t xml:space="preserve">אותי </w:t>
      </w:r>
      <w:bookmarkStart w:id="4483" w:name="_ETM_Q8_486589"/>
      <w:bookmarkEnd w:id="4483"/>
      <w:r>
        <w:rPr>
          <w:rtl/>
        </w:rPr>
        <w:t xml:space="preserve">עד </w:t>
      </w:r>
      <w:bookmarkStart w:id="4484" w:name="_ETM_Q8_486740"/>
      <w:bookmarkEnd w:id="4484"/>
      <w:r>
        <w:rPr>
          <w:rtl/>
        </w:rPr>
        <w:t xml:space="preserve">מאוד </w:t>
      </w:r>
      <w:bookmarkStart w:id="4485" w:name="_ETM_Q8_487099"/>
      <w:bookmarkEnd w:id="4485"/>
      <w:r>
        <w:rPr>
          <w:rtl/>
        </w:rPr>
        <w:t xml:space="preserve">שאני </w:t>
      </w:r>
      <w:bookmarkStart w:id="4486" w:name="_ETM_Q8_487339"/>
      <w:bookmarkEnd w:id="4486"/>
      <w:r>
        <w:rPr>
          <w:rtl/>
        </w:rPr>
        <w:t xml:space="preserve">צריך </w:t>
      </w:r>
      <w:bookmarkStart w:id="4487" w:name="_ETM_Q8_487639"/>
      <w:bookmarkEnd w:id="4487"/>
      <w:r>
        <w:rPr>
          <w:rtl/>
        </w:rPr>
        <w:t xml:space="preserve">למלא </w:t>
      </w:r>
      <w:bookmarkStart w:id="4488" w:name="_ETM_Q8_487970"/>
      <w:bookmarkEnd w:id="4488"/>
      <w:r>
        <w:rPr>
          <w:rtl/>
        </w:rPr>
        <w:t xml:space="preserve">את </w:t>
      </w:r>
      <w:bookmarkStart w:id="4489" w:name="_ETM_Q8_488059"/>
      <w:bookmarkEnd w:id="4489"/>
      <w:r>
        <w:rPr>
          <w:rtl/>
        </w:rPr>
        <w:t>מקומך</w:t>
      </w:r>
      <w:r>
        <w:rPr>
          <w:rFonts w:hint="cs"/>
          <w:rtl/>
        </w:rPr>
        <w:t xml:space="preserve">. </w:t>
      </w:r>
      <w:bookmarkStart w:id="4490" w:name="_ETM_Q8_489620"/>
      <w:bookmarkEnd w:id="4490"/>
      <w:r>
        <w:rPr>
          <w:rtl/>
        </w:rPr>
        <w:t xml:space="preserve">חברי </w:t>
      </w:r>
      <w:bookmarkStart w:id="4491" w:name="_ETM_Q8_490010"/>
      <w:bookmarkEnd w:id="4491"/>
      <w:r>
        <w:rPr>
          <w:rtl/>
        </w:rPr>
        <w:t xml:space="preserve">הכנסת </w:t>
      </w:r>
      <w:bookmarkStart w:id="4492" w:name="_ETM_Q8_490430"/>
      <w:bookmarkEnd w:id="4492"/>
      <w:r>
        <w:rPr>
          <w:rtl/>
        </w:rPr>
        <w:t xml:space="preserve">של </w:t>
      </w:r>
      <w:bookmarkStart w:id="4493" w:name="_ETM_Q8_490610"/>
      <w:bookmarkEnd w:id="4493"/>
      <w:r>
        <w:rPr>
          <w:rtl/>
        </w:rPr>
        <w:t>מרצ</w:t>
      </w:r>
      <w:r>
        <w:rPr>
          <w:rFonts w:hint="cs"/>
          <w:rtl/>
        </w:rPr>
        <w:t xml:space="preserve"> </w:t>
      </w:r>
      <w:r>
        <w:rPr>
          <w:rFonts w:hint="eastAsia"/>
          <w:rtl/>
        </w:rPr>
        <w:t>–</w:t>
      </w:r>
      <w:r>
        <w:rPr>
          <w:rFonts w:hint="cs"/>
          <w:rtl/>
        </w:rPr>
        <w:t xml:space="preserve"> מוסי, מיכל לא פה </w:t>
      </w:r>
      <w:r>
        <w:rPr>
          <w:rFonts w:hint="eastAsia"/>
          <w:rtl/>
        </w:rPr>
        <w:t>–</w:t>
      </w:r>
      <w:r>
        <w:rPr>
          <w:rFonts w:hint="cs"/>
          <w:rtl/>
        </w:rPr>
        <w:t xml:space="preserve"> </w:t>
      </w:r>
      <w:bookmarkStart w:id="4494" w:name="_ETM_Q8_499000"/>
      <w:bookmarkEnd w:id="4494"/>
      <w:r>
        <w:rPr>
          <w:rFonts w:hint="cs"/>
          <w:rtl/>
        </w:rPr>
        <w:t>אני נמצא פה על הדוכן ומנמק הצעות חוק במקומכם. חבר</w:t>
      </w:r>
      <w:bookmarkStart w:id="4495" w:name="_ETM_Q8_502000"/>
      <w:bookmarkEnd w:id="4495"/>
      <w:r>
        <w:rPr>
          <w:rFonts w:hint="cs"/>
          <w:rtl/>
        </w:rPr>
        <w:t xml:space="preserve">י הכנסת של יש עתיד, חברי הכנסת של כחול לבן, חברי הכנסת של בעצם כל סיעה וסיעה מסיעות הבית, אני חייב לומר לכם שהעול על כתפיי </w:t>
      </w:r>
      <w:bookmarkStart w:id="4496" w:name="_ETM_Q8_516000"/>
      <w:bookmarkEnd w:id="4496"/>
      <w:r>
        <w:rPr>
          <w:rFonts w:hint="cs"/>
          <w:rtl/>
        </w:rPr>
        <w:t xml:space="preserve">כבד מדי. אני צריך לנמק בשם כולכם את הצעת החוק </w:t>
      </w:r>
      <w:bookmarkStart w:id="4497" w:name="_ETM_Q8_522000"/>
      <w:bookmarkEnd w:id="4497"/>
      <w:r>
        <w:rPr>
          <w:rFonts w:hint="cs"/>
          <w:rtl/>
        </w:rPr>
        <w:t xml:space="preserve">שאתם חתומים עליה שוועדת השרים לחקיקה תהיה שקופה; </w:t>
      </w:r>
      <w:bookmarkStart w:id="4498" w:name="_ETM_Q8_526000"/>
      <w:bookmarkEnd w:id="4498"/>
      <w:r>
        <w:rPr>
          <w:rFonts w:hint="cs"/>
          <w:rtl/>
        </w:rPr>
        <w:t>שהליך החקיקה במדינת ישראל לא יתנהל במחשכים; שלא נעמו</w:t>
      </w:r>
      <w:bookmarkStart w:id="4499" w:name="_ETM_Q8_533000"/>
      <w:bookmarkEnd w:id="4499"/>
      <w:r>
        <w:rPr>
          <w:rFonts w:hint="cs"/>
          <w:rtl/>
        </w:rPr>
        <w:t xml:space="preserve">ד בסיטואציה שבוועדת שרים לחקיקה מקבלים מידע שאין לו שום בסיס, ועל בסיסו דוחים או מקדמים הצעות </w:t>
      </w:r>
      <w:bookmarkStart w:id="4500" w:name="_ETM_Q8_542000"/>
      <w:bookmarkEnd w:id="4500"/>
      <w:r>
        <w:rPr>
          <w:rFonts w:hint="cs"/>
          <w:rtl/>
        </w:rPr>
        <w:t xml:space="preserve">חוק הרחק מעיני הציבור, הרחק מעיני הכנסת, הרחק מעיני </w:t>
      </w:r>
      <w:bookmarkStart w:id="4501" w:name="_ETM_Q8_547000"/>
      <w:bookmarkEnd w:id="4501"/>
      <w:r>
        <w:rPr>
          <w:rFonts w:hint="cs"/>
          <w:rtl/>
        </w:rPr>
        <w:t xml:space="preserve">חבר הכנסת המציע. לא מובן לי מדוע אני זה שצריך </w:t>
      </w:r>
      <w:bookmarkStart w:id="4502" w:name="_ETM_Q8_552000"/>
      <w:bookmarkEnd w:id="4502"/>
      <w:r>
        <w:rPr>
          <w:rFonts w:hint="cs"/>
          <w:rtl/>
        </w:rPr>
        <w:t xml:space="preserve">לנמק את הצעת החוק הזאת. </w:t>
      </w:r>
    </w:p>
    <w:p w:rsidR="00B7366A" w:rsidRDefault="00B7366A" w:rsidP="00BD2E7E">
      <w:pPr>
        <w:rPr>
          <w:rtl/>
        </w:rPr>
      </w:pPr>
    </w:p>
    <w:p w:rsidR="00B7366A" w:rsidRDefault="00B7366A" w:rsidP="00B06B9A">
      <w:pPr>
        <w:rPr>
          <w:rtl/>
        </w:rPr>
      </w:pPr>
      <w:r>
        <w:rPr>
          <w:rFonts w:hint="cs"/>
          <w:rtl/>
        </w:rPr>
        <w:lastRenderedPageBreak/>
        <w:t xml:space="preserve">אגב, אני לא יודע אם זה בהתאם לתקנון, אדוני היושב-ראש, אבל אני כבר </w:t>
      </w:r>
      <w:bookmarkStart w:id="4503" w:name="_ETM_Q8_558000"/>
      <w:bookmarkEnd w:id="4503"/>
      <w:r>
        <w:rPr>
          <w:rFonts w:hint="cs"/>
          <w:rtl/>
        </w:rPr>
        <w:t xml:space="preserve">עכשיו מודיע שאני מוכן לתרום מתוך עשר הדקות שלי </w:t>
      </w:r>
      <w:bookmarkStart w:id="4504" w:name="_ETM_Q8_564000"/>
      <w:bookmarkEnd w:id="4504"/>
      <w:r>
        <w:rPr>
          <w:rFonts w:hint="cs"/>
          <w:rtl/>
        </w:rPr>
        <w:t xml:space="preserve">כמה זמן שיידרש לכל אחד מחברי הקואליציה שירצה לנמק את הצעת החוק שהוא חתום עליה. אני חייב </w:t>
      </w:r>
      <w:bookmarkStart w:id="4505" w:name="_ETM_Q8_574000"/>
      <w:bookmarkEnd w:id="4505"/>
      <w:r>
        <w:rPr>
          <w:rFonts w:hint="cs"/>
          <w:rtl/>
        </w:rPr>
        <w:t xml:space="preserve">לומר, זה באמת – שוב, אני לא יודע אם זה אפשרי, אבל אני בטוח שבהסכמה אפשר יהיה למצוא דרך </w:t>
      </w:r>
      <w:bookmarkStart w:id="4506" w:name="_ETM_Q8_584000"/>
      <w:bookmarkEnd w:id="4506"/>
      <w:r>
        <w:rPr>
          <w:rFonts w:hint="cs"/>
          <w:rtl/>
        </w:rPr>
        <w:t xml:space="preserve">לעשות זאת. </w:t>
      </w:r>
    </w:p>
    <w:p w:rsidR="00B7366A" w:rsidRDefault="00B7366A" w:rsidP="00BD2E7E">
      <w:pPr>
        <w:rPr>
          <w:rtl/>
        </w:rPr>
      </w:pPr>
      <w:bookmarkStart w:id="4507" w:name="_ETM_Q8_598024"/>
      <w:bookmarkStart w:id="4508" w:name="_ETM_Q8_598083"/>
      <w:bookmarkEnd w:id="4507"/>
      <w:bookmarkEnd w:id="4508"/>
    </w:p>
    <w:p w:rsidR="00B7366A" w:rsidRDefault="00B7366A" w:rsidP="00620186">
      <w:pPr>
        <w:rPr>
          <w:rtl/>
        </w:rPr>
      </w:pPr>
      <w:bookmarkStart w:id="4509" w:name="_ETM_Q8_598168"/>
      <w:bookmarkStart w:id="4510" w:name="_ETM_Q8_598218"/>
      <w:bookmarkEnd w:id="4509"/>
      <w:bookmarkEnd w:id="4510"/>
      <w:r>
        <w:rPr>
          <w:rFonts w:hint="cs"/>
          <w:rtl/>
        </w:rPr>
        <w:t>אבל אדוני, הרעש קצת</w:t>
      </w:r>
      <w:r w:rsidR="00620186">
        <w:rPr>
          <w:rFonts w:hint="cs"/>
          <w:rtl/>
        </w:rPr>
        <w:t xml:space="preserve"> </w:t>
      </w:r>
      <w:r w:rsidR="00620186">
        <w:rPr>
          <w:rFonts w:hint="eastAsia"/>
          <w:rtl/>
        </w:rPr>
        <w:t>–</w:t>
      </w:r>
      <w:r w:rsidR="00620186">
        <w:rPr>
          <w:rFonts w:hint="cs"/>
          <w:rtl/>
        </w:rPr>
        <w:t xml:space="preserve"> </w:t>
      </w:r>
      <w:r w:rsidR="00620186">
        <w:rPr>
          <w:rFonts w:hint="eastAsia"/>
          <w:rtl/>
        </w:rPr>
        <w:t>– –</w:t>
      </w:r>
      <w:r>
        <w:rPr>
          <w:rFonts w:hint="cs"/>
          <w:rtl/>
        </w:rPr>
        <w:t xml:space="preserve"> </w:t>
      </w:r>
    </w:p>
    <w:p w:rsidR="00B7366A" w:rsidRDefault="00B7366A" w:rsidP="00BD2E7E">
      <w:pPr>
        <w:rPr>
          <w:rtl/>
        </w:rPr>
      </w:pPr>
    </w:p>
    <w:p w:rsidR="00B7366A" w:rsidRDefault="00B7366A" w:rsidP="00BD2E7E">
      <w:pPr>
        <w:pStyle w:val="af6"/>
        <w:keepNext/>
        <w:rPr>
          <w:rtl/>
        </w:rPr>
      </w:pPr>
      <w:r w:rsidRPr="002E5E1E">
        <w:rPr>
          <w:rStyle w:val="TagStyle"/>
          <w:rtl/>
        </w:rPr>
        <w:t xml:space="preserve"> &lt;&lt; יור &gt;&gt; </w:t>
      </w:r>
      <w:r>
        <w:rPr>
          <w:rtl/>
        </w:rPr>
        <w:t>היו"ר מיקי לוי:</w:t>
      </w:r>
      <w:r w:rsidRPr="002E5E1E">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אפשר בבקשה קצת שקט? חבר הכנסת בן ברק, נא לשבת. </w:t>
      </w:r>
    </w:p>
    <w:p w:rsidR="00B7366A" w:rsidRDefault="00B7366A" w:rsidP="00BD2E7E">
      <w:pPr>
        <w:rPr>
          <w:rtl/>
          <w:lang w:eastAsia="he-IL"/>
        </w:rPr>
      </w:pPr>
    </w:p>
    <w:p w:rsidR="00B7366A" w:rsidRDefault="00B7366A" w:rsidP="00BD2E7E">
      <w:pPr>
        <w:pStyle w:val="-"/>
        <w:keepNext/>
        <w:rPr>
          <w:rtl/>
        </w:rPr>
      </w:pPr>
      <w:bookmarkStart w:id="4511" w:name="_ETM_Q8_597000"/>
      <w:bookmarkStart w:id="4512" w:name="ET_speakercontinue_6157_11"/>
      <w:bookmarkEnd w:id="4511"/>
      <w:r w:rsidRPr="002E5E1E">
        <w:rPr>
          <w:rStyle w:val="TagStyle"/>
          <w:rtl/>
        </w:rPr>
        <w:t xml:space="preserve"> &lt;&lt; דובר_המשך &gt;&gt; </w:t>
      </w:r>
      <w:r>
        <w:rPr>
          <w:rtl/>
        </w:rPr>
        <w:t>שמחה רוטמן (הציונות הדתית):</w:t>
      </w:r>
      <w:r w:rsidRPr="002E5E1E">
        <w:rPr>
          <w:rStyle w:val="TagStyle"/>
          <w:rtl/>
        </w:rPr>
        <w:t xml:space="preserve"> &lt;&lt; דובר_המשך &gt;&gt;</w:t>
      </w:r>
      <w:r>
        <w:rPr>
          <w:rtl/>
        </w:rPr>
        <w:t xml:space="preserve">  </w:t>
      </w:r>
      <w:bookmarkEnd w:id="4512"/>
    </w:p>
    <w:p w:rsidR="00B7366A" w:rsidRDefault="00B7366A" w:rsidP="00C979CC">
      <w:pPr>
        <w:rPr>
          <w:rtl/>
          <w:lang w:eastAsia="he-IL"/>
        </w:rPr>
      </w:pPr>
    </w:p>
    <w:p w:rsidR="00B7366A" w:rsidRDefault="00B7366A" w:rsidP="00BD2E7E">
      <w:pPr>
        <w:rPr>
          <w:rtl/>
          <w:lang w:eastAsia="he-IL"/>
        </w:rPr>
      </w:pPr>
      <w:bookmarkStart w:id="4513" w:name="_ETM_Q8_598000"/>
      <w:bookmarkEnd w:id="4513"/>
      <w:r>
        <w:rPr>
          <w:rFonts w:hint="cs"/>
          <w:rtl/>
          <w:lang w:eastAsia="he-IL"/>
        </w:rPr>
        <w:t>ההצעה הזאת</w:t>
      </w:r>
      <w:bookmarkStart w:id="4514" w:name="_ETM_Q8_600000"/>
      <w:bookmarkEnd w:id="4514"/>
      <w:r>
        <w:rPr>
          <w:rFonts w:hint="cs"/>
          <w:rtl/>
          <w:lang w:eastAsia="he-IL"/>
        </w:rPr>
        <w:t xml:space="preserve">, אדוני היושב-ראש, היא הצעת חוק שלא נתקלתי, במסגרת – </w:t>
      </w:r>
      <w:bookmarkStart w:id="4515" w:name="_ETM_Q8_611000"/>
      <w:bookmarkEnd w:id="4515"/>
      <w:r>
        <w:rPr>
          <w:rFonts w:hint="cs"/>
          <w:rtl/>
          <w:lang w:eastAsia="he-IL"/>
        </w:rPr>
        <w:t xml:space="preserve">אדוני היושב-ראש, אני עם הפרעת קשב וריכוז מאובחנת. הרעש הזה ממש </w:t>
      </w:r>
      <w:proofErr w:type="spellStart"/>
      <w:r>
        <w:rPr>
          <w:rFonts w:hint="cs"/>
          <w:rtl/>
          <w:lang w:eastAsia="he-IL"/>
        </w:rPr>
        <w:t>ממש</w:t>
      </w:r>
      <w:proofErr w:type="spellEnd"/>
      <w:r>
        <w:rPr>
          <w:rFonts w:hint="cs"/>
          <w:rtl/>
          <w:lang w:eastAsia="he-IL"/>
        </w:rPr>
        <w:t xml:space="preserve"> מפריע לי. </w:t>
      </w:r>
    </w:p>
    <w:p w:rsidR="00B7366A" w:rsidRDefault="00B7366A" w:rsidP="00BD2E7E">
      <w:pPr>
        <w:rPr>
          <w:rtl/>
          <w:lang w:eastAsia="he-IL"/>
        </w:rPr>
      </w:pPr>
    </w:p>
    <w:p w:rsidR="00B7366A" w:rsidRDefault="00B7366A" w:rsidP="00BD2E7E">
      <w:pPr>
        <w:pStyle w:val="af6"/>
        <w:keepNext/>
        <w:rPr>
          <w:rtl/>
        </w:rPr>
      </w:pPr>
      <w:r w:rsidRPr="002E5E1E">
        <w:rPr>
          <w:rStyle w:val="TagStyle"/>
          <w:rtl/>
        </w:rPr>
        <w:t xml:space="preserve"> &lt;&lt; יור &gt;&gt; </w:t>
      </w:r>
      <w:r>
        <w:rPr>
          <w:rtl/>
        </w:rPr>
        <w:t>היו"ר מיקי לוי:</w:t>
      </w:r>
      <w:r w:rsidRPr="002E5E1E">
        <w:rPr>
          <w:rStyle w:val="TagStyle"/>
          <w:rtl/>
        </w:rPr>
        <w:t xml:space="preserve"> &lt;&lt; יור &gt;&gt;</w:t>
      </w:r>
      <w:r>
        <w:rPr>
          <w:rtl/>
        </w:rPr>
        <w:t xml:space="preserve">  </w:t>
      </w:r>
    </w:p>
    <w:p w:rsidR="00B7366A" w:rsidRDefault="00B7366A" w:rsidP="00C979CC">
      <w:pPr>
        <w:rPr>
          <w:rtl/>
          <w:lang w:eastAsia="he-IL"/>
        </w:rPr>
      </w:pPr>
    </w:p>
    <w:p w:rsidR="00B7366A" w:rsidRDefault="00B7366A" w:rsidP="00620186">
      <w:pPr>
        <w:rPr>
          <w:rtl/>
          <w:lang w:eastAsia="he-IL"/>
        </w:rPr>
      </w:pPr>
      <w:bookmarkStart w:id="4516" w:name="_ETM_Q8_622000"/>
      <w:bookmarkEnd w:id="4516"/>
      <w:r>
        <w:rPr>
          <w:rFonts w:hint="cs"/>
          <w:rtl/>
          <w:lang w:eastAsia="he-IL"/>
        </w:rPr>
        <w:t xml:space="preserve">אני מבקש בפעם הרביעית, בבקשה, </w:t>
      </w:r>
      <w:bookmarkStart w:id="4517" w:name="_ETM_Q8_625000"/>
      <w:bookmarkEnd w:id="4517"/>
      <w:r>
        <w:rPr>
          <w:rFonts w:hint="cs"/>
          <w:rtl/>
          <w:lang w:eastAsia="he-IL"/>
        </w:rPr>
        <w:t xml:space="preserve">חברי הכנסת, נא לשבת, לעטות מסכה, להשתדל להימנע מרעש. אתם </w:t>
      </w:r>
      <w:bookmarkStart w:id="4518" w:name="_ETM_Q8_634000"/>
      <w:bookmarkEnd w:id="4518"/>
      <w:r>
        <w:rPr>
          <w:rFonts w:hint="cs"/>
          <w:rtl/>
          <w:lang w:eastAsia="he-IL"/>
        </w:rPr>
        <w:t>לא מאפשרים לחבר הכנסת רוטמן לשאת את דבריו</w:t>
      </w:r>
      <w:r w:rsidR="00620186">
        <w:rPr>
          <w:rFonts w:hint="cs"/>
          <w:rtl/>
          <w:lang w:eastAsia="he-IL"/>
        </w:rPr>
        <w:t>.</w:t>
      </w:r>
      <w:bookmarkStart w:id="4519" w:name="_ETM_Q8_637000"/>
      <w:bookmarkEnd w:id="4519"/>
      <w:r>
        <w:rPr>
          <w:rFonts w:hint="cs"/>
          <w:rtl/>
          <w:lang w:eastAsia="he-IL"/>
        </w:rPr>
        <w:t xml:space="preserve"> בבקשה.</w:t>
      </w:r>
    </w:p>
    <w:p w:rsidR="00B7366A" w:rsidRDefault="00B7366A" w:rsidP="00BD2E7E">
      <w:pPr>
        <w:rPr>
          <w:rtl/>
          <w:lang w:eastAsia="he-IL"/>
        </w:rPr>
      </w:pPr>
    </w:p>
    <w:p w:rsidR="00B7366A" w:rsidRDefault="00B7366A" w:rsidP="00BD2E7E">
      <w:pPr>
        <w:pStyle w:val="-"/>
        <w:keepNext/>
        <w:rPr>
          <w:rtl/>
        </w:rPr>
      </w:pPr>
      <w:bookmarkStart w:id="4520" w:name="ET_speakercontinue_6157_13"/>
      <w:r w:rsidRPr="002E5E1E">
        <w:rPr>
          <w:rStyle w:val="TagStyle"/>
          <w:rtl/>
        </w:rPr>
        <w:t xml:space="preserve"> &lt;&lt; דובר_המשך &gt;&gt; </w:t>
      </w:r>
      <w:r>
        <w:rPr>
          <w:rtl/>
        </w:rPr>
        <w:t>שמחה רוטמן (הציונות הדתית):</w:t>
      </w:r>
      <w:r w:rsidRPr="002E5E1E">
        <w:rPr>
          <w:rStyle w:val="TagStyle"/>
          <w:rtl/>
        </w:rPr>
        <w:t xml:space="preserve"> &lt;&lt; דובר_המשך &gt;&gt;</w:t>
      </w:r>
      <w:r>
        <w:rPr>
          <w:rtl/>
        </w:rPr>
        <w:t xml:space="preserve">  </w:t>
      </w:r>
      <w:bookmarkEnd w:id="4520"/>
    </w:p>
    <w:p w:rsidR="00B7366A" w:rsidRDefault="00B7366A" w:rsidP="00BD2E7E">
      <w:pPr>
        <w:rPr>
          <w:rtl/>
          <w:lang w:eastAsia="he-IL"/>
        </w:rPr>
      </w:pPr>
    </w:p>
    <w:p w:rsidR="00B7366A" w:rsidRDefault="00B7366A" w:rsidP="00620186">
      <w:pPr>
        <w:rPr>
          <w:rtl/>
        </w:rPr>
      </w:pPr>
      <w:r>
        <w:rPr>
          <w:rFonts w:hint="cs"/>
          <w:rtl/>
          <w:lang w:eastAsia="he-IL"/>
        </w:rPr>
        <w:t xml:space="preserve">הצעת החוק הזו, </w:t>
      </w:r>
      <w:bookmarkStart w:id="4521" w:name="_ETM_Q8_590000"/>
      <w:bookmarkStart w:id="4522" w:name="_ETM_Q8_640970"/>
      <w:bookmarkEnd w:id="4521"/>
      <w:bookmarkEnd w:id="4522"/>
      <w:r>
        <w:rPr>
          <w:rtl/>
        </w:rPr>
        <w:t xml:space="preserve">שמדברת </w:t>
      </w:r>
      <w:bookmarkStart w:id="4523" w:name="_ETM_Q8_641630"/>
      <w:bookmarkEnd w:id="4523"/>
      <w:r>
        <w:rPr>
          <w:rtl/>
        </w:rPr>
        <w:t xml:space="preserve">על </w:t>
      </w:r>
      <w:bookmarkStart w:id="4524" w:name="_ETM_Q8_641720"/>
      <w:bookmarkEnd w:id="4524"/>
      <w:r>
        <w:rPr>
          <w:rtl/>
        </w:rPr>
        <w:t xml:space="preserve">שקיפות </w:t>
      </w:r>
      <w:bookmarkStart w:id="4525" w:name="_ETM_Q8_642200"/>
      <w:bookmarkEnd w:id="4525"/>
      <w:r>
        <w:rPr>
          <w:rtl/>
        </w:rPr>
        <w:t xml:space="preserve">של </w:t>
      </w:r>
      <w:bookmarkStart w:id="4526" w:name="_ETM_Q8_642350"/>
      <w:bookmarkEnd w:id="4526"/>
      <w:r>
        <w:rPr>
          <w:rtl/>
        </w:rPr>
        <w:t xml:space="preserve">חוות </w:t>
      </w:r>
      <w:bookmarkStart w:id="4527" w:name="_ETM_Q8_642680"/>
      <w:bookmarkEnd w:id="4527"/>
      <w:r>
        <w:rPr>
          <w:rtl/>
        </w:rPr>
        <w:t xml:space="preserve">הדעת </w:t>
      </w:r>
      <w:bookmarkStart w:id="4528" w:name="_ETM_Q8_643010"/>
      <w:bookmarkEnd w:id="4528"/>
      <w:r>
        <w:rPr>
          <w:rtl/>
        </w:rPr>
        <w:t xml:space="preserve">המוגשות </w:t>
      </w:r>
      <w:bookmarkStart w:id="4529" w:name="_ETM_Q8_643520"/>
      <w:bookmarkEnd w:id="4529"/>
      <w:r>
        <w:rPr>
          <w:rtl/>
        </w:rPr>
        <w:t xml:space="preserve">לוועדת </w:t>
      </w:r>
      <w:bookmarkStart w:id="4530" w:name="_ETM_Q8_643940"/>
      <w:bookmarkEnd w:id="4530"/>
      <w:r>
        <w:rPr>
          <w:rtl/>
        </w:rPr>
        <w:t xml:space="preserve">השרים </w:t>
      </w:r>
      <w:bookmarkStart w:id="4531" w:name="_ETM_Q8_644330"/>
      <w:bookmarkEnd w:id="4531"/>
      <w:r>
        <w:rPr>
          <w:rtl/>
        </w:rPr>
        <w:t>לחקיקה</w:t>
      </w:r>
      <w:r w:rsidR="00620186">
        <w:rPr>
          <w:rFonts w:hint="cs"/>
          <w:rtl/>
        </w:rPr>
        <w:t xml:space="preserve"> </w:t>
      </w:r>
      <w:r w:rsidR="00620186">
        <w:rPr>
          <w:rFonts w:hint="eastAsia"/>
          <w:rtl/>
        </w:rPr>
        <w:t>–</w:t>
      </w:r>
      <w:r>
        <w:rPr>
          <w:rFonts w:hint="cs"/>
          <w:rtl/>
        </w:rPr>
        <w:t xml:space="preserve"> </w:t>
      </w:r>
      <w:r>
        <w:rPr>
          <w:rFonts w:hint="eastAsia"/>
          <w:rtl/>
        </w:rPr>
        <w:t>–</w:t>
      </w:r>
      <w:r w:rsidR="00C979CC">
        <w:rPr>
          <w:rFonts w:hint="cs"/>
          <w:rtl/>
        </w:rPr>
        <w:t xml:space="preserve"> </w:t>
      </w:r>
      <w:r>
        <w:rPr>
          <w:rFonts w:hint="cs"/>
          <w:rtl/>
        </w:rPr>
        <w:t xml:space="preserve">וואו. </w:t>
      </w:r>
    </w:p>
    <w:p w:rsidR="00B7366A" w:rsidRDefault="00B7366A" w:rsidP="00BD2E7E">
      <w:pPr>
        <w:rPr>
          <w:rtl/>
        </w:rPr>
      </w:pPr>
    </w:p>
    <w:p w:rsidR="00B7366A" w:rsidRDefault="00B7366A" w:rsidP="00BD2E7E">
      <w:pPr>
        <w:pStyle w:val="af6"/>
        <w:keepNext/>
        <w:rPr>
          <w:rtl/>
        </w:rPr>
      </w:pPr>
      <w:r w:rsidRPr="002E5E1E">
        <w:rPr>
          <w:rStyle w:val="TagStyle"/>
          <w:rtl/>
        </w:rPr>
        <w:t xml:space="preserve"> &lt;&lt; יור &gt;&gt; </w:t>
      </w:r>
      <w:r>
        <w:rPr>
          <w:rtl/>
        </w:rPr>
        <w:t>היו"ר מיקי לוי:</w:t>
      </w:r>
      <w:r w:rsidRPr="002E5E1E">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תמשיך. </w:t>
      </w:r>
    </w:p>
    <w:p w:rsidR="00B7366A" w:rsidRDefault="00B7366A" w:rsidP="00BD2E7E">
      <w:pPr>
        <w:rPr>
          <w:rtl/>
          <w:lang w:eastAsia="he-IL"/>
        </w:rPr>
      </w:pPr>
    </w:p>
    <w:p w:rsidR="00B7366A" w:rsidRDefault="00B7366A" w:rsidP="00BD2E7E">
      <w:pPr>
        <w:pStyle w:val="-"/>
        <w:keepNext/>
        <w:rPr>
          <w:rtl/>
        </w:rPr>
      </w:pPr>
      <w:bookmarkStart w:id="4532" w:name="_ETM_Q8_650000"/>
      <w:bookmarkStart w:id="4533" w:name="ET_speakercontinue_6157_15"/>
      <w:bookmarkEnd w:id="4532"/>
      <w:r w:rsidRPr="002E5E1E">
        <w:rPr>
          <w:rStyle w:val="TagStyle"/>
          <w:rtl/>
        </w:rPr>
        <w:t xml:space="preserve"> &lt;&lt; דובר_המשך &gt;&gt; </w:t>
      </w:r>
      <w:r>
        <w:rPr>
          <w:rtl/>
        </w:rPr>
        <w:t>שמחה רוטמן (הציונות הדתית):</w:t>
      </w:r>
      <w:r w:rsidRPr="002E5E1E">
        <w:rPr>
          <w:rStyle w:val="TagStyle"/>
          <w:rtl/>
        </w:rPr>
        <w:t xml:space="preserve"> &lt;&lt; דובר_המשך &gt;&gt;</w:t>
      </w:r>
      <w:r>
        <w:rPr>
          <w:rtl/>
        </w:rPr>
        <w:t xml:space="preserve">  </w:t>
      </w:r>
      <w:bookmarkEnd w:id="4533"/>
    </w:p>
    <w:p w:rsidR="00B7366A" w:rsidRDefault="00B7366A" w:rsidP="00C979CC">
      <w:pPr>
        <w:rPr>
          <w:rtl/>
          <w:lang w:eastAsia="he-IL"/>
        </w:rPr>
      </w:pPr>
    </w:p>
    <w:p w:rsidR="00B7366A" w:rsidRDefault="00620186" w:rsidP="00BD2E7E">
      <w:pPr>
        <w:rPr>
          <w:rtl/>
          <w:lang w:eastAsia="he-IL"/>
        </w:rPr>
      </w:pPr>
      <w:bookmarkStart w:id="4534" w:name="_ETM_Q8_651000"/>
      <w:bookmarkEnd w:id="4534"/>
      <w:r>
        <w:rPr>
          <w:rFonts w:hint="eastAsia"/>
          <w:rtl/>
          <w:lang w:eastAsia="he-IL"/>
        </w:rPr>
        <w:t>–</w:t>
      </w:r>
      <w:r>
        <w:rPr>
          <w:rFonts w:hint="cs"/>
          <w:rtl/>
          <w:lang w:eastAsia="he-IL"/>
        </w:rPr>
        <w:t xml:space="preserve"> </w:t>
      </w:r>
      <w:r>
        <w:rPr>
          <w:rFonts w:hint="eastAsia"/>
          <w:rtl/>
          <w:lang w:eastAsia="he-IL"/>
        </w:rPr>
        <w:t xml:space="preserve">– </w:t>
      </w:r>
      <w:r w:rsidR="00B7366A">
        <w:rPr>
          <w:rFonts w:hint="cs"/>
          <w:rtl/>
          <w:lang w:eastAsia="he-IL"/>
        </w:rPr>
        <w:t xml:space="preserve">הצעת החוק הזאת </w:t>
      </w:r>
      <w:bookmarkStart w:id="4535" w:name="_ETM_Q8_653000"/>
      <w:bookmarkEnd w:id="4535"/>
      <w:r w:rsidR="00B7366A">
        <w:rPr>
          <w:rFonts w:hint="cs"/>
          <w:rtl/>
          <w:lang w:eastAsia="he-IL"/>
        </w:rPr>
        <w:t xml:space="preserve">נועדה בסך הכול לטובת מתן כבוד לכנסת. בהמשך היום, אדוני היושב-ראש – וואו, אני באמת מתקשה. </w:t>
      </w:r>
    </w:p>
    <w:p w:rsidR="00B7366A" w:rsidRDefault="00B7366A" w:rsidP="00BD2E7E">
      <w:pPr>
        <w:rPr>
          <w:rtl/>
          <w:lang w:eastAsia="he-IL"/>
        </w:rPr>
      </w:pPr>
    </w:p>
    <w:p w:rsidR="00B7366A" w:rsidRDefault="00B7366A" w:rsidP="00BD2E7E">
      <w:pPr>
        <w:pStyle w:val="af6"/>
        <w:keepNext/>
        <w:rPr>
          <w:rtl/>
        </w:rPr>
      </w:pPr>
      <w:bookmarkStart w:id="4536" w:name="_ETM_Q8_664000"/>
      <w:bookmarkStart w:id="4537" w:name="ET_yor_6204_16"/>
      <w:bookmarkEnd w:id="4536"/>
      <w:r w:rsidRPr="002E5E1E">
        <w:rPr>
          <w:rStyle w:val="TagStyle"/>
          <w:rtl/>
        </w:rPr>
        <w:lastRenderedPageBreak/>
        <w:t xml:space="preserve"> &lt;&lt; יור &gt;&gt; </w:t>
      </w:r>
      <w:r>
        <w:rPr>
          <w:rtl/>
        </w:rPr>
        <w:t>היו"ר מיקי לוי:</w:t>
      </w:r>
      <w:r w:rsidRPr="002E5E1E">
        <w:rPr>
          <w:rStyle w:val="TagStyle"/>
          <w:rtl/>
        </w:rPr>
        <w:t xml:space="preserve"> &lt;&lt; יור &gt;&gt;</w:t>
      </w:r>
      <w:r>
        <w:rPr>
          <w:rtl/>
        </w:rPr>
        <w:t xml:space="preserve">  </w:t>
      </w:r>
      <w:bookmarkEnd w:id="4537"/>
    </w:p>
    <w:p w:rsidR="00B7366A" w:rsidRDefault="00B7366A" w:rsidP="00C979CC">
      <w:pPr>
        <w:rPr>
          <w:rtl/>
          <w:lang w:eastAsia="he-IL"/>
        </w:rPr>
      </w:pPr>
    </w:p>
    <w:p w:rsidR="00B7366A" w:rsidRDefault="00B7366A" w:rsidP="00620186">
      <w:pPr>
        <w:rPr>
          <w:rtl/>
          <w:lang w:eastAsia="he-IL"/>
        </w:rPr>
      </w:pPr>
      <w:r>
        <w:rPr>
          <w:rFonts w:hint="cs"/>
          <w:rtl/>
          <w:lang w:eastAsia="he-IL"/>
        </w:rPr>
        <w:t xml:space="preserve">אני מבין שאתה מתקשה. </w:t>
      </w:r>
      <w:bookmarkStart w:id="4538" w:name="_ETM_Q8_668903"/>
      <w:bookmarkStart w:id="4539" w:name="_ETM_Q8_668948"/>
      <w:bookmarkStart w:id="4540" w:name="_ETM_Q8_669319"/>
      <w:bookmarkStart w:id="4541" w:name="_ETM_Q8_669363"/>
      <w:bookmarkEnd w:id="4538"/>
      <w:bookmarkEnd w:id="4539"/>
      <w:bookmarkEnd w:id="4540"/>
      <w:bookmarkEnd w:id="4541"/>
      <w:r>
        <w:rPr>
          <w:rFonts w:hint="cs"/>
          <w:rtl/>
          <w:lang w:eastAsia="he-IL"/>
        </w:rPr>
        <w:t xml:space="preserve">חברי הכנסת, מי שרוצה לדבר </w:t>
      </w:r>
      <w:r w:rsidR="00620186">
        <w:rPr>
          <w:rFonts w:hint="eastAsia"/>
          <w:rtl/>
          <w:lang w:eastAsia="he-IL"/>
        </w:rPr>
        <w:t xml:space="preserve">– </w:t>
      </w:r>
      <w:r>
        <w:rPr>
          <w:rFonts w:hint="cs"/>
          <w:rtl/>
          <w:lang w:eastAsia="he-IL"/>
        </w:rPr>
        <w:t xml:space="preserve">בבקשה לצאת החוצה. אנחנו נלחץ על הפעמון ברגע שתהיה </w:t>
      </w:r>
      <w:bookmarkStart w:id="4542" w:name="_ETM_Q8_676000"/>
      <w:bookmarkEnd w:id="4542"/>
      <w:r>
        <w:rPr>
          <w:rFonts w:hint="cs"/>
          <w:rtl/>
          <w:lang w:eastAsia="he-IL"/>
        </w:rPr>
        <w:t xml:space="preserve">הצבעה. בבקשה, סדרנים, להושיב אותם במקומות. לא תשאירו לי </w:t>
      </w:r>
      <w:bookmarkStart w:id="4543" w:name="_ETM_Q8_682000"/>
      <w:bookmarkEnd w:id="4543"/>
      <w:r>
        <w:rPr>
          <w:rFonts w:hint="cs"/>
          <w:rtl/>
          <w:lang w:eastAsia="he-IL"/>
        </w:rPr>
        <w:t xml:space="preserve">ברירה ואני אצטרך להעלות אתכם למרפסות. אני ממש נמנע מזה. </w:t>
      </w:r>
      <w:bookmarkStart w:id="4544" w:name="_ETM_Q8_688000"/>
      <w:bookmarkEnd w:id="4544"/>
      <w:r>
        <w:rPr>
          <w:rFonts w:hint="cs"/>
          <w:rtl/>
          <w:lang w:eastAsia="he-IL"/>
        </w:rPr>
        <w:t xml:space="preserve">נא לעטות מסכות ולהימנע מהתגודדויות, בבקשה. </w:t>
      </w:r>
    </w:p>
    <w:p w:rsidR="00B7366A" w:rsidRDefault="00B7366A" w:rsidP="00BD2E7E">
      <w:pPr>
        <w:rPr>
          <w:rtl/>
          <w:lang w:eastAsia="he-IL"/>
        </w:rPr>
      </w:pPr>
      <w:bookmarkStart w:id="4545" w:name="_ETM_Q8_695000"/>
      <w:bookmarkEnd w:id="4545"/>
    </w:p>
    <w:p w:rsidR="00B7366A" w:rsidRDefault="00B7366A" w:rsidP="00BD2E7E">
      <w:pPr>
        <w:pStyle w:val="-"/>
        <w:keepNext/>
        <w:rPr>
          <w:rtl/>
        </w:rPr>
      </w:pPr>
      <w:bookmarkStart w:id="4546" w:name="ET_speakercontinue_6157_17"/>
      <w:r w:rsidRPr="002E5E1E">
        <w:rPr>
          <w:rStyle w:val="TagStyle"/>
          <w:rtl/>
        </w:rPr>
        <w:t xml:space="preserve"> &lt;&lt; דובר_המשך &gt;&gt; </w:t>
      </w:r>
      <w:r>
        <w:rPr>
          <w:rtl/>
        </w:rPr>
        <w:t>שמחה רוטמן (הציונות הדתית):</w:t>
      </w:r>
      <w:r w:rsidRPr="002E5E1E">
        <w:rPr>
          <w:rStyle w:val="TagStyle"/>
          <w:rtl/>
        </w:rPr>
        <w:t xml:space="preserve"> &lt;&lt; דובר_המשך &gt;&gt;</w:t>
      </w:r>
      <w:r>
        <w:rPr>
          <w:rtl/>
        </w:rPr>
        <w:t xml:space="preserve">  </w:t>
      </w:r>
      <w:bookmarkEnd w:id="4546"/>
    </w:p>
    <w:p w:rsidR="00B7366A" w:rsidRDefault="00B7366A" w:rsidP="00C979CC">
      <w:pPr>
        <w:rPr>
          <w:rtl/>
          <w:lang w:eastAsia="he-IL"/>
        </w:rPr>
      </w:pPr>
    </w:p>
    <w:p w:rsidR="00B7366A" w:rsidRDefault="00B7366A" w:rsidP="00620186">
      <w:pPr>
        <w:rPr>
          <w:rtl/>
        </w:rPr>
      </w:pPr>
      <w:bookmarkStart w:id="4547" w:name="_ETM_Q8_696000"/>
      <w:bookmarkEnd w:id="4547"/>
      <w:r>
        <w:rPr>
          <w:rFonts w:hint="cs"/>
          <w:rtl/>
          <w:lang w:eastAsia="he-IL"/>
        </w:rPr>
        <w:t>האמת היא, אני מאוד שמח שעכשיו נכנסה מיכל. מיכל, את פספסת קודם</w:t>
      </w:r>
      <w:bookmarkStart w:id="4548" w:name="_ETM_Q8_698900"/>
      <w:bookmarkEnd w:id="4548"/>
      <w:r>
        <w:rPr>
          <w:rFonts w:hint="cs"/>
          <w:rtl/>
          <w:lang w:eastAsia="he-IL"/>
        </w:rPr>
        <w:t xml:space="preserve">, </w:t>
      </w:r>
      <w:bookmarkStart w:id="4549" w:name="_ETM_Q8_699000"/>
      <w:bookmarkEnd w:id="4549"/>
      <w:r>
        <w:rPr>
          <w:rtl/>
        </w:rPr>
        <w:t xml:space="preserve">אני </w:t>
      </w:r>
      <w:bookmarkStart w:id="4550" w:name="_ETM_Q8_699109"/>
      <w:bookmarkEnd w:id="4550"/>
      <w:r>
        <w:rPr>
          <w:rtl/>
        </w:rPr>
        <w:t xml:space="preserve">הגעתי </w:t>
      </w:r>
      <w:bookmarkStart w:id="4551" w:name="_ETM_Q8_699439"/>
      <w:bookmarkEnd w:id="4551"/>
      <w:r>
        <w:rPr>
          <w:rtl/>
        </w:rPr>
        <w:t xml:space="preserve">לסיכום </w:t>
      </w:r>
      <w:bookmarkStart w:id="4552" w:name="_ETM_Q8_699889"/>
      <w:bookmarkEnd w:id="4552"/>
      <w:r>
        <w:rPr>
          <w:rtl/>
        </w:rPr>
        <w:t xml:space="preserve">ג'נטלמני </w:t>
      </w:r>
      <w:bookmarkStart w:id="4553" w:name="_ETM_Q8_700909"/>
      <w:bookmarkEnd w:id="4553"/>
      <w:r>
        <w:rPr>
          <w:rtl/>
        </w:rPr>
        <w:t xml:space="preserve">חוצה </w:t>
      </w:r>
      <w:bookmarkStart w:id="4554" w:name="_ETM_Q8_701329"/>
      <w:bookmarkEnd w:id="4554"/>
      <w:r>
        <w:rPr>
          <w:rtl/>
        </w:rPr>
        <w:t>קואליציה</w:t>
      </w:r>
      <w:bookmarkStart w:id="4555" w:name="_ETM_Q8_701840"/>
      <w:bookmarkEnd w:id="4555"/>
      <w:r>
        <w:rPr>
          <w:rFonts w:hint="cs"/>
          <w:rtl/>
        </w:rPr>
        <w:t xml:space="preserve"> ו</w:t>
      </w:r>
      <w:r>
        <w:rPr>
          <w:rtl/>
        </w:rPr>
        <w:t xml:space="preserve">אופוזיציה </w:t>
      </w:r>
      <w:bookmarkStart w:id="4556" w:name="_ETM_Q8_702980"/>
      <w:bookmarkEnd w:id="4556"/>
      <w:r>
        <w:rPr>
          <w:rtl/>
        </w:rPr>
        <w:t>שא</w:t>
      </w:r>
      <w:r>
        <w:rPr>
          <w:rFonts w:hint="cs"/>
          <w:rtl/>
        </w:rPr>
        <w:t>ם את תרצי</w:t>
      </w:r>
      <w:r>
        <w:t xml:space="preserve"> </w:t>
      </w:r>
      <w:r>
        <w:rPr>
          <w:rFonts w:hint="cs"/>
          <w:rtl/>
        </w:rPr>
        <w:t xml:space="preserve">לעלות ולנמק במקומי את הצעת החוק </w:t>
      </w:r>
      <w:bookmarkStart w:id="4557" w:name="_ETM_Q8_711000"/>
      <w:bookmarkEnd w:id="4557"/>
      <w:r>
        <w:rPr>
          <w:rFonts w:hint="cs"/>
          <w:rtl/>
        </w:rPr>
        <w:t xml:space="preserve">שלך, מיכל, אז אני מוכן לתת מזמן הדיבור שלי לטובת התייחסות שלך להצעת החוק. מיכל, כבר ארבע כנסות, </w:t>
      </w:r>
      <w:bookmarkStart w:id="4558" w:name="_ETM_Q8_720000"/>
      <w:bookmarkEnd w:id="4558"/>
      <w:r>
        <w:rPr>
          <w:rFonts w:hint="cs"/>
          <w:rtl/>
        </w:rPr>
        <w:t xml:space="preserve">לדעתי, שאת מציעה את אותה הצעת חוק וחתומה עליה </w:t>
      </w:r>
      <w:r w:rsidR="00620186">
        <w:rPr>
          <w:rFonts w:hint="eastAsia"/>
          <w:rtl/>
        </w:rPr>
        <w:t>–</w:t>
      </w:r>
      <w:r>
        <w:rPr>
          <w:rFonts w:hint="cs"/>
          <w:rtl/>
        </w:rPr>
        <w:t xml:space="preserve"> הצעת חוק לשקיפות בוועדת השרים לחקיקה </w:t>
      </w:r>
      <w:r w:rsidR="00620186">
        <w:rPr>
          <w:rFonts w:hint="eastAsia"/>
          <w:rtl/>
        </w:rPr>
        <w:t>–</w:t>
      </w:r>
      <w:r>
        <w:rPr>
          <w:rFonts w:hint="cs"/>
          <w:rtl/>
        </w:rPr>
        <w:t xml:space="preserve"> ואני </w:t>
      </w:r>
      <w:bookmarkStart w:id="4559" w:name="_ETM_Q8_735486"/>
      <w:bookmarkEnd w:id="4559"/>
      <w:r>
        <w:rPr>
          <w:rFonts w:hint="cs"/>
          <w:rtl/>
        </w:rPr>
        <w:t xml:space="preserve">פה, על כתפיי </w:t>
      </w:r>
      <w:bookmarkStart w:id="4560" w:name="_ETM_Q8_729000"/>
      <w:bookmarkEnd w:id="4560"/>
      <w:r>
        <w:rPr>
          <w:rFonts w:hint="cs"/>
          <w:rtl/>
        </w:rPr>
        <w:t xml:space="preserve">הדלות, צריך לנמק במקומך כאשר אני בטוח שאת היית יכולה לעשות עבודה הרבה יותר טובה ממני. </w:t>
      </w:r>
    </w:p>
    <w:p w:rsidR="00B7366A" w:rsidRDefault="00B7366A" w:rsidP="00BD2E7E">
      <w:pPr>
        <w:rPr>
          <w:rtl/>
        </w:rPr>
      </w:pPr>
    </w:p>
    <w:p w:rsidR="00B7366A" w:rsidRDefault="00B7366A" w:rsidP="00620186">
      <w:pPr>
        <w:rPr>
          <w:rtl/>
        </w:rPr>
      </w:pPr>
      <w:bookmarkStart w:id="4561" w:name="_ETM_Q8_732000"/>
      <w:bookmarkStart w:id="4562" w:name="_ETM_Q8_703309"/>
      <w:bookmarkStart w:id="4563" w:name="_ETM_Q8_734110"/>
      <w:bookmarkEnd w:id="4561"/>
      <w:bookmarkEnd w:id="4562"/>
      <w:bookmarkEnd w:id="4563"/>
      <w:r>
        <w:rPr>
          <w:rtl/>
        </w:rPr>
        <w:t xml:space="preserve">ההצעה </w:t>
      </w:r>
      <w:bookmarkStart w:id="4564" w:name="_ETM_Q8_736370"/>
      <w:bookmarkEnd w:id="4564"/>
      <w:r>
        <w:rPr>
          <w:rtl/>
        </w:rPr>
        <w:t>הזאת</w:t>
      </w:r>
      <w:r>
        <w:rPr>
          <w:rFonts w:hint="cs"/>
          <w:rtl/>
        </w:rPr>
        <w:t>,</w:t>
      </w:r>
      <w:r>
        <w:rPr>
          <w:rtl/>
        </w:rPr>
        <w:t xml:space="preserve"> </w:t>
      </w:r>
      <w:bookmarkStart w:id="4565" w:name="_ETM_Q8_738389"/>
      <w:bookmarkEnd w:id="4565"/>
      <w:r>
        <w:rPr>
          <w:rtl/>
        </w:rPr>
        <w:t xml:space="preserve">שנועדה </w:t>
      </w:r>
      <w:bookmarkStart w:id="4566" w:name="_ETM_Q8_738960"/>
      <w:bookmarkEnd w:id="4566"/>
      <w:r>
        <w:rPr>
          <w:rtl/>
        </w:rPr>
        <w:t xml:space="preserve">לטייב </w:t>
      </w:r>
      <w:bookmarkStart w:id="4567" w:name="_ETM_Q8_739409"/>
      <w:bookmarkEnd w:id="4567"/>
      <w:r>
        <w:rPr>
          <w:rtl/>
        </w:rPr>
        <w:t xml:space="preserve">את </w:t>
      </w:r>
      <w:bookmarkStart w:id="4568" w:name="_ETM_Q8_739469"/>
      <w:bookmarkEnd w:id="4568"/>
      <w:r>
        <w:rPr>
          <w:rtl/>
        </w:rPr>
        <w:t xml:space="preserve">תהליך </w:t>
      </w:r>
      <w:bookmarkStart w:id="4569" w:name="_ETM_Q8_739710"/>
      <w:bookmarkEnd w:id="4569"/>
      <w:r>
        <w:rPr>
          <w:rtl/>
        </w:rPr>
        <w:t xml:space="preserve">החקיקה </w:t>
      </w:r>
      <w:bookmarkStart w:id="4570" w:name="_ETM_Q8_740159"/>
      <w:bookmarkEnd w:id="4570"/>
      <w:r>
        <w:rPr>
          <w:rtl/>
        </w:rPr>
        <w:t xml:space="preserve">של </w:t>
      </w:r>
      <w:bookmarkStart w:id="4571" w:name="_ETM_Q8_740340"/>
      <w:bookmarkEnd w:id="4571"/>
      <w:r>
        <w:rPr>
          <w:rtl/>
        </w:rPr>
        <w:t>הכנסת</w:t>
      </w:r>
      <w:r>
        <w:rPr>
          <w:rFonts w:hint="cs"/>
          <w:rtl/>
        </w:rPr>
        <w:t>,</w:t>
      </w:r>
      <w:r>
        <w:rPr>
          <w:rtl/>
        </w:rPr>
        <w:t xml:space="preserve"> </w:t>
      </w:r>
      <w:bookmarkStart w:id="4572" w:name="_ETM_Q8_741750"/>
      <w:bookmarkEnd w:id="4572"/>
      <w:r>
        <w:rPr>
          <w:rtl/>
        </w:rPr>
        <w:t xml:space="preserve">אמורה </w:t>
      </w:r>
      <w:bookmarkStart w:id="4573" w:name="_ETM_Q8_742139"/>
      <w:bookmarkEnd w:id="4573"/>
      <w:r>
        <w:rPr>
          <w:rtl/>
        </w:rPr>
        <w:t xml:space="preserve">הייתה </w:t>
      </w:r>
      <w:bookmarkStart w:id="4574" w:name="_ETM_Q8_742860"/>
      <w:bookmarkEnd w:id="4574"/>
      <w:r>
        <w:rPr>
          <w:rtl/>
        </w:rPr>
        <w:t xml:space="preserve">לעבור </w:t>
      </w:r>
      <w:bookmarkStart w:id="4575" w:name="_ETM_Q8_743429"/>
      <w:bookmarkEnd w:id="4575"/>
      <w:r>
        <w:rPr>
          <w:rtl/>
        </w:rPr>
        <w:t xml:space="preserve">פה </w:t>
      </w:r>
      <w:bookmarkStart w:id="4576" w:name="_ETM_Q8_743610"/>
      <w:bookmarkEnd w:id="4576"/>
      <w:r>
        <w:rPr>
          <w:rtl/>
        </w:rPr>
        <w:t xml:space="preserve">בכנסת </w:t>
      </w:r>
      <w:bookmarkStart w:id="4577" w:name="_ETM_Q8_744939"/>
      <w:bookmarkEnd w:id="4577"/>
      <w:r>
        <w:rPr>
          <w:rtl/>
        </w:rPr>
        <w:t xml:space="preserve">ובוועדת </w:t>
      </w:r>
      <w:bookmarkStart w:id="4578" w:name="_ETM_Q8_745629"/>
      <w:bookmarkEnd w:id="4578"/>
      <w:r>
        <w:rPr>
          <w:rtl/>
        </w:rPr>
        <w:t xml:space="preserve">השרים </w:t>
      </w:r>
      <w:bookmarkStart w:id="4579" w:name="_ETM_Q8_745960"/>
      <w:bookmarkEnd w:id="4579"/>
      <w:r>
        <w:rPr>
          <w:rtl/>
        </w:rPr>
        <w:t xml:space="preserve">לחקיקה </w:t>
      </w:r>
      <w:bookmarkStart w:id="4580" w:name="_ETM_Q8_746650"/>
      <w:bookmarkEnd w:id="4580"/>
      <w:r>
        <w:rPr>
          <w:rtl/>
        </w:rPr>
        <w:t xml:space="preserve">ללא </w:t>
      </w:r>
      <w:bookmarkStart w:id="4581" w:name="_ETM_Q8_746979"/>
      <w:bookmarkEnd w:id="4581"/>
      <w:r>
        <w:rPr>
          <w:rtl/>
        </w:rPr>
        <w:t xml:space="preserve">כל </w:t>
      </w:r>
      <w:bookmarkStart w:id="4582" w:name="_ETM_Q8_747219"/>
      <w:bookmarkEnd w:id="4582"/>
      <w:r>
        <w:rPr>
          <w:rtl/>
        </w:rPr>
        <w:t>בעיה</w:t>
      </w:r>
      <w:r>
        <w:rPr>
          <w:rFonts w:hint="cs"/>
          <w:rtl/>
        </w:rPr>
        <w:t>.</w:t>
      </w:r>
      <w:r>
        <w:rPr>
          <w:rtl/>
        </w:rPr>
        <w:t xml:space="preserve"> </w:t>
      </w:r>
      <w:bookmarkStart w:id="4583" w:name="_ETM_Q8_748509"/>
      <w:bookmarkEnd w:id="4583"/>
      <w:r>
        <w:rPr>
          <w:rtl/>
        </w:rPr>
        <w:t>בוא</w:t>
      </w:r>
      <w:r>
        <w:rPr>
          <w:rFonts w:hint="cs"/>
          <w:rtl/>
        </w:rPr>
        <w:t>ו</w:t>
      </w:r>
      <w:r>
        <w:rPr>
          <w:rtl/>
        </w:rPr>
        <w:t xml:space="preserve"> </w:t>
      </w:r>
      <w:bookmarkStart w:id="4584" w:name="_ETM_Q8_748719"/>
      <w:bookmarkEnd w:id="4584"/>
      <w:r>
        <w:rPr>
          <w:rtl/>
        </w:rPr>
        <w:t xml:space="preserve">נתאר </w:t>
      </w:r>
      <w:bookmarkStart w:id="4585" w:name="_ETM_Q8_749110"/>
      <w:bookmarkEnd w:id="4585"/>
      <w:r>
        <w:rPr>
          <w:rtl/>
        </w:rPr>
        <w:t xml:space="preserve">את </w:t>
      </w:r>
      <w:bookmarkStart w:id="4586" w:name="_ETM_Q8_749229"/>
      <w:bookmarkEnd w:id="4586"/>
      <w:r>
        <w:rPr>
          <w:rtl/>
        </w:rPr>
        <w:t>המצב</w:t>
      </w:r>
      <w:r>
        <w:rPr>
          <w:rFonts w:hint="cs"/>
          <w:rtl/>
        </w:rPr>
        <w:t>,</w:t>
      </w:r>
      <w:r>
        <w:rPr>
          <w:rtl/>
        </w:rPr>
        <w:t xml:space="preserve"> </w:t>
      </w:r>
      <w:bookmarkStart w:id="4587" w:name="_ETM_Q8_749650"/>
      <w:bookmarkEnd w:id="4587"/>
      <w:r w:rsidR="00620186">
        <w:rPr>
          <w:rFonts w:hint="cs"/>
          <w:rtl/>
        </w:rPr>
        <w:t xml:space="preserve">כדי </w:t>
      </w:r>
      <w:r>
        <w:rPr>
          <w:rtl/>
        </w:rPr>
        <w:t xml:space="preserve">שהציבור </w:t>
      </w:r>
      <w:bookmarkStart w:id="4588" w:name="_ETM_Q8_750159"/>
      <w:bookmarkEnd w:id="4588"/>
      <w:r>
        <w:rPr>
          <w:rtl/>
        </w:rPr>
        <w:t xml:space="preserve">יבין </w:t>
      </w:r>
      <w:bookmarkStart w:id="4589" w:name="_ETM_Q8_751429"/>
      <w:bookmarkEnd w:id="4589"/>
      <w:r>
        <w:rPr>
          <w:rtl/>
        </w:rPr>
        <w:t xml:space="preserve">איך </w:t>
      </w:r>
      <w:bookmarkStart w:id="4590" w:name="_ETM_Q8_751639"/>
      <w:bookmarkEnd w:id="4590"/>
      <w:r>
        <w:rPr>
          <w:rtl/>
        </w:rPr>
        <w:t xml:space="preserve">הליך </w:t>
      </w:r>
      <w:bookmarkStart w:id="4591" w:name="_ETM_Q8_751880"/>
      <w:bookmarkEnd w:id="4591"/>
      <w:r>
        <w:rPr>
          <w:rtl/>
        </w:rPr>
        <w:t xml:space="preserve">החקיקה </w:t>
      </w:r>
      <w:bookmarkStart w:id="4592" w:name="_ETM_Q8_752389"/>
      <w:bookmarkEnd w:id="4592"/>
      <w:r>
        <w:rPr>
          <w:rtl/>
        </w:rPr>
        <w:t xml:space="preserve">של </w:t>
      </w:r>
      <w:bookmarkStart w:id="4593" w:name="_ETM_Q8_752539"/>
      <w:bookmarkEnd w:id="4593"/>
      <w:r>
        <w:rPr>
          <w:rtl/>
        </w:rPr>
        <w:t xml:space="preserve">מדינת </w:t>
      </w:r>
      <w:bookmarkStart w:id="4594" w:name="_ETM_Q8_752929"/>
      <w:bookmarkEnd w:id="4594"/>
      <w:r>
        <w:rPr>
          <w:rtl/>
        </w:rPr>
        <w:t xml:space="preserve">ישראל </w:t>
      </w:r>
      <w:bookmarkStart w:id="4595" w:name="_ETM_Q8_754050"/>
      <w:bookmarkEnd w:id="4595"/>
      <w:r>
        <w:rPr>
          <w:rtl/>
        </w:rPr>
        <w:t xml:space="preserve">עובד </w:t>
      </w:r>
      <w:bookmarkStart w:id="4596" w:name="_ETM_Q8_754620"/>
      <w:bookmarkEnd w:id="4596"/>
      <w:r>
        <w:rPr>
          <w:rtl/>
        </w:rPr>
        <w:t xml:space="preserve">בצורה </w:t>
      </w:r>
      <w:bookmarkStart w:id="4597" w:name="_ETM_Q8_755129"/>
      <w:bookmarkEnd w:id="4597"/>
      <w:r>
        <w:rPr>
          <w:rtl/>
        </w:rPr>
        <w:t>עקומה</w:t>
      </w:r>
      <w:bookmarkStart w:id="4598" w:name="_ETM_Q8_756650"/>
      <w:bookmarkStart w:id="4599" w:name="_ETM_Q8_755000"/>
      <w:bookmarkEnd w:id="4598"/>
      <w:bookmarkEnd w:id="4599"/>
      <w:r>
        <w:rPr>
          <w:rFonts w:hint="cs"/>
          <w:rtl/>
        </w:rPr>
        <w:t xml:space="preserve">. </w:t>
      </w:r>
      <w:bookmarkStart w:id="4600" w:name="TOR_Q9"/>
      <w:bookmarkEnd w:id="4600"/>
      <w:r>
        <w:rPr>
          <w:rFonts w:hint="cs"/>
          <w:rtl/>
        </w:rPr>
        <w:t xml:space="preserve">כאשר חבר כנסת מציע הצעת חוק, היא מונחת </w:t>
      </w:r>
      <w:r>
        <w:rPr>
          <w:rtl/>
        </w:rPr>
        <w:t xml:space="preserve">על </w:t>
      </w:r>
      <w:bookmarkStart w:id="4601" w:name="_ETM_Q9_180240"/>
      <w:bookmarkEnd w:id="4601"/>
      <w:r>
        <w:rPr>
          <w:rtl/>
        </w:rPr>
        <w:t xml:space="preserve">שולחן </w:t>
      </w:r>
      <w:bookmarkStart w:id="4602" w:name="_ETM_Q9_180630"/>
      <w:bookmarkEnd w:id="4602"/>
      <w:r>
        <w:rPr>
          <w:rtl/>
        </w:rPr>
        <w:t>הכנסת</w:t>
      </w:r>
      <w:r>
        <w:rPr>
          <w:rFonts w:hint="cs"/>
          <w:rtl/>
        </w:rPr>
        <w:t xml:space="preserve"> ל-45 ימים, אלא אם </w:t>
      </w:r>
      <w:bookmarkStart w:id="4603" w:name="_ETM_Q9_163339"/>
      <w:bookmarkEnd w:id="4603"/>
      <w:r>
        <w:rPr>
          <w:rFonts w:hint="cs"/>
          <w:rtl/>
        </w:rPr>
        <w:t xml:space="preserve">כן חבר הכנסת ניר אורבך מואיל בטובו לתת לה </w:t>
      </w:r>
      <w:bookmarkStart w:id="4604" w:name="_ETM_Q9_171425"/>
      <w:bookmarkEnd w:id="4604"/>
      <w:r>
        <w:rPr>
          <w:rFonts w:hint="cs"/>
          <w:rtl/>
        </w:rPr>
        <w:t xml:space="preserve">פטור מחובת הנחה, ואז אפשר לקצר את הזמן. אבל 45 </w:t>
      </w:r>
      <w:bookmarkStart w:id="4605" w:name="_ETM_Q9_177603"/>
      <w:bookmarkEnd w:id="4605"/>
      <w:r>
        <w:rPr>
          <w:rFonts w:hint="cs"/>
          <w:rtl/>
        </w:rPr>
        <w:t>הימים שבהם הצעת החוק מונחת על שולחן הכנסת</w:t>
      </w:r>
      <w:r>
        <w:rPr>
          <w:rtl/>
        </w:rPr>
        <w:t xml:space="preserve"> </w:t>
      </w:r>
      <w:bookmarkStart w:id="4606" w:name="_ETM_Q9_181110"/>
      <w:bookmarkEnd w:id="4606"/>
      <w:r>
        <w:rPr>
          <w:rtl/>
        </w:rPr>
        <w:t>נועדו</w:t>
      </w:r>
      <w:r>
        <w:rPr>
          <w:rFonts w:hint="cs"/>
          <w:rtl/>
        </w:rPr>
        <w:t>,</w:t>
      </w:r>
      <w:r>
        <w:rPr>
          <w:rtl/>
        </w:rPr>
        <w:t xml:space="preserve"> </w:t>
      </w:r>
      <w:bookmarkStart w:id="4607" w:name="_ETM_Q9_181979"/>
      <w:bookmarkEnd w:id="4607"/>
      <w:r>
        <w:rPr>
          <w:rtl/>
        </w:rPr>
        <w:t xml:space="preserve">לפחות </w:t>
      </w:r>
      <w:bookmarkStart w:id="4608" w:name="_ETM_Q9_183569"/>
      <w:bookmarkStart w:id="4609" w:name="_ETM_Q9_184049"/>
      <w:bookmarkEnd w:id="4608"/>
      <w:bookmarkEnd w:id="4609"/>
      <w:r>
        <w:rPr>
          <w:rtl/>
        </w:rPr>
        <w:t>בתיאוריה</w:t>
      </w:r>
      <w:r>
        <w:rPr>
          <w:rFonts w:hint="cs"/>
          <w:rtl/>
        </w:rPr>
        <w:t>,</w:t>
      </w:r>
      <w:r>
        <w:rPr>
          <w:rtl/>
        </w:rPr>
        <w:t xml:space="preserve"> </w:t>
      </w:r>
      <w:bookmarkStart w:id="4610" w:name="_ETM_Q9_185220"/>
      <w:bookmarkStart w:id="4611" w:name="_ETM_Q9_185580"/>
      <w:bookmarkEnd w:id="4610"/>
      <w:bookmarkEnd w:id="4611"/>
      <w:r w:rsidR="00620186">
        <w:rPr>
          <w:rFonts w:hint="cs"/>
          <w:rtl/>
        </w:rPr>
        <w:t xml:space="preserve">כדי </w:t>
      </w:r>
      <w:r>
        <w:rPr>
          <w:rtl/>
        </w:rPr>
        <w:t xml:space="preserve">שמשרדי </w:t>
      </w:r>
      <w:bookmarkStart w:id="4612" w:name="_ETM_Q9_186089"/>
      <w:bookmarkEnd w:id="4612"/>
      <w:r>
        <w:rPr>
          <w:rtl/>
        </w:rPr>
        <w:t xml:space="preserve">הממשלה </w:t>
      </w:r>
      <w:bookmarkStart w:id="4613" w:name="_ETM_Q9_186629"/>
      <w:bookmarkEnd w:id="4613"/>
      <w:r>
        <w:rPr>
          <w:rtl/>
        </w:rPr>
        <w:t>השונים</w:t>
      </w:r>
      <w:r>
        <w:rPr>
          <w:rFonts w:hint="cs"/>
          <w:rtl/>
        </w:rPr>
        <w:t>,</w:t>
      </w:r>
      <w:r>
        <w:rPr>
          <w:rtl/>
        </w:rPr>
        <w:t xml:space="preserve"> </w:t>
      </w:r>
      <w:bookmarkStart w:id="4614" w:name="_ETM_Q9_187080"/>
      <w:bookmarkEnd w:id="4614"/>
      <w:r>
        <w:rPr>
          <w:rtl/>
        </w:rPr>
        <w:t xml:space="preserve">גופים </w:t>
      </w:r>
      <w:bookmarkStart w:id="4615" w:name="_ETM_Q9_187499"/>
      <w:bookmarkEnd w:id="4615"/>
      <w:r>
        <w:rPr>
          <w:rtl/>
        </w:rPr>
        <w:t>שונים</w:t>
      </w:r>
      <w:r w:rsidR="00620186">
        <w:rPr>
          <w:rFonts w:hint="cs"/>
          <w:rtl/>
        </w:rPr>
        <w:t>,</w:t>
      </w:r>
      <w:r>
        <w:rPr>
          <w:rtl/>
        </w:rPr>
        <w:t xml:space="preserve"> </w:t>
      </w:r>
      <w:bookmarkStart w:id="4616" w:name="_ETM_Q9_188250"/>
      <w:bookmarkEnd w:id="4616"/>
      <w:r>
        <w:rPr>
          <w:rtl/>
        </w:rPr>
        <w:t xml:space="preserve">יוכלו </w:t>
      </w:r>
      <w:bookmarkStart w:id="4617" w:name="_ETM_Q9_188610"/>
      <w:bookmarkEnd w:id="4617"/>
      <w:r>
        <w:rPr>
          <w:rtl/>
        </w:rPr>
        <w:t xml:space="preserve">לגבש </w:t>
      </w:r>
      <w:bookmarkStart w:id="4618" w:name="_ETM_Q9_189030"/>
      <w:bookmarkEnd w:id="4618"/>
      <w:r>
        <w:rPr>
          <w:rtl/>
        </w:rPr>
        <w:t xml:space="preserve">את </w:t>
      </w:r>
      <w:bookmarkStart w:id="4619" w:name="_ETM_Q9_189150"/>
      <w:bookmarkEnd w:id="4619"/>
      <w:r>
        <w:rPr>
          <w:rtl/>
        </w:rPr>
        <w:t>עמדתם</w:t>
      </w:r>
      <w:r>
        <w:rPr>
          <w:rFonts w:hint="cs"/>
          <w:rtl/>
        </w:rPr>
        <w:t xml:space="preserve"> </w:t>
      </w:r>
      <w:r>
        <w:rPr>
          <w:rFonts w:hint="eastAsia"/>
          <w:rtl/>
        </w:rPr>
        <w:t>–</w:t>
      </w:r>
      <w:r>
        <w:rPr>
          <w:rFonts w:hint="cs"/>
          <w:rtl/>
        </w:rPr>
        <w:t xml:space="preserve"> וואו, הרעש פשוט בלתי נסבל, אני לא יודע אם </w:t>
      </w:r>
      <w:bookmarkStart w:id="4620" w:name="_ETM_Q9_196584"/>
      <w:bookmarkEnd w:id="4620"/>
      <w:r>
        <w:rPr>
          <w:rFonts w:hint="cs"/>
          <w:rtl/>
        </w:rPr>
        <w:t>זה עובר בבית</w:t>
      </w:r>
      <w:r w:rsidR="00620186">
        <w:rPr>
          <w:rFonts w:hint="cs"/>
          <w:rtl/>
        </w:rPr>
        <w:t>.</w:t>
      </w:r>
      <w:r>
        <w:rPr>
          <w:rFonts w:hint="cs"/>
          <w:rtl/>
        </w:rPr>
        <w:t xml:space="preserve"> הרעש בלתי נסבל. </w:t>
      </w:r>
    </w:p>
    <w:p w:rsidR="00B7366A" w:rsidRDefault="00B7366A" w:rsidP="00BD2E7E">
      <w:pPr>
        <w:rPr>
          <w:rtl/>
        </w:rPr>
      </w:pPr>
      <w:bookmarkStart w:id="4621" w:name="_ETM_Q9_198902"/>
      <w:bookmarkEnd w:id="4621"/>
    </w:p>
    <w:p w:rsidR="00B7366A" w:rsidRDefault="00B7366A" w:rsidP="00BD2E7E">
      <w:pPr>
        <w:pStyle w:val="af6"/>
        <w:rPr>
          <w:rtl/>
        </w:rPr>
      </w:pPr>
      <w:bookmarkStart w:id="4622" w:name="_ETM_Q9_199052"/>
      <w:bookmarkStart w:id="4623" w:name="_ETM_Q9_199120"/>
      <w:bookmarkStart w:id="4624" w:name="_ETM_Q9_199178"/>
      <w:bookmarkEnd w:id="4622"/>
      <w:bookmarkEnd w:id="4623"/>
      <w:bookmarkEnd w:id="4624"/>
      <w:r w:rsidRPr="0024335A">
        <w:rPr>
          <w:rStyle w:val="TagStyle"/>
          <w:rtl/>
        </w:rPr>
        <w:t xml:space="preserve"> &lt;&lt; יור &gt;&gt;</w:t>
      </w:r>
      <w:r w:rsidRPr="00F6390C">
        <w:rPr>
          <w:rStyle w:val="TagStyle"/>
          <w:rtl/>
        </w:rPr>
        <w:t xml:space="preserve"> </w:t>
      </w:r>
      <w:r>
        <w:rPr>
          <w:rtl/>
        </w:rPr>
        <w:t>היו"ר מיקי לוי:</w:t>
      </w:r>
      <w:r w:rsidRPr="00F6390C">
        <w:rPr>
          <w:rStyle w:val="TagStyle"/>
          <w:rtl/>
        </w:rPr>
        <w:t xml:space="preserve"> </w:t>
      </w:r>
      <w:r w:rsidRPr="0024335A">
        <w:rPr>
          <w:rStyle w:val="TagStyle"/>
          <w:rtl/>
        </w:rPr>
        <w:t>&lt;&lt; יור &gt;&gt;</w:t>
      </w:r>
      <w:r>
        <w:rPr>
          <w:rtl/>
        </w:rPr>
        <w:t xml:space="preserve">   </w:t>
      </w:r>
    </w:p>
    <w:p w:rsidR="00B7366A" w:rsidRDefault="00B7366A" w:rsidP="00BD2E7E">
      <w:pPr>
        <w:rPr>
          <w:rtl/>
          <w:lang w:eastAsia="he-IL"/>
        </w:rPr>
      </w:pPr>
    </w:p>
    <w:p w:rsidR="00B7366A" w:rsidRDefault="00B7366A" w:rsidP="00620186">
      <w:pPr>
        <w:rPr>
          <w:rtl/>
          <w:lang w:eastAsia="he-IL"/>
        </w:rPr>
      </w:pPr>
      <w:r>
        <w:rPr>
          <w:rFonts w:hint="cs"/>
          <w:rtl/>
          <w:lang w:eastAsia="he-IL"/>
        </w:rPr>
        <w:t xml:space="preserve">אולי קולך יגבר על </w:t>
      </w:r>
      <w:bookmarkStart w:id="4625" w:name="_ETM_Q9_202760"/>
      <w:bookmarkEnd w:id="4625"/>
      <w:r>
        <w:rPr>
          <w:rFonts w:hint="cs"/>
          <w:rtl/>
          <w:lang w:eastAsia="he-IL"/>
        </w:rPr>
        <w:t xml:space="preserve">קולי ותבקש אתה, </w:t>
      </w:r>
      <w:r w:rsidR="00620186">
        <w:rPr>
          <w:rFonts w:hint="cs"/>
          <w:rtl/>
          <w:lang w:eastAsia="he-IL"/>
        </w:rPr>
        <w:t xml:space="preserve">תגיד </w:t>
      </w:r>
      <w:r>
        <w:rPr>
          <w:rFonts w:hint="cs"/>
          <w:rtl/>
          <w:lang w:eastAsia="he-IL"/>
        </w:rPr>
        <w:t xml:space="preserve">שמפריעים לך ואתה לא </w:t>
      </w:r>
      <w:bookmarkStart w:id="4626" w:name="_ETM_Q9_204407"/>
      <w:bookmarkEnd w:id="4626"/>
      <w:r>
        <w:rPr>
          <w:rFonts w:hint="cs"/>
          <w:rtl/>
          <w:lang w:eastAsia="he-IL"/>
        </w:rPr>
        <w:t xml:space="preserve">יכול לשאת את הדברים. הרי כל אחד מאיתנו מגיע </w:t>
      </w:r>
      <w:bookmarkStart w:id="4627" w:name="_ETM_Q9_208375"/>
      <w:bookmarkEnd w:id="4627"/>
      <w:r>
        <w:rPr>
          <w:rFonts w:hint="cs"/>
          <w:rtl/>
          <w:lang w:eastAsia="he-IL"/>
        </w:rPr>
        <w:t xml:space="preserve">בסופו של דבר לדוכן הזה. </w:t>
      </w:r>
      <w:bookmarkStart w:id="4628" w:name="_ETM_Q9_212247"/>
      <w:bookmarkEnd w:id="4628"/>
    </w:p>
    <w:p w:rsidR="00B7366A" w:rsidRDefault="00B7366A" w:rsidP="00C979CC">
      <w:pPr>
        <w:rPr>
          <w:rtl/>
          <w:lang w:eastAsia="he-IL"/>
        </w:rPr>
      </w:pPr>
      <w:bookmarkStart w:id="4629" w:name="_ETM_Q9_212345"/>
      <w:bookmarkEnd w:id="4629"/>
    </w:p>
    <w:p w:rsidR="00B7366A" w:rsidRDefault="00B7366A" w:rsidP="00BD2E7E">
      <w:pPr>
        <w:pStyle w:val="-"/>
        <w:rPr>
          <w:rtl/>
        </w:rPr>
      </w:pPr>
      <w:r w:rsidRPr="0024335A">
        <w:rPr>
          <w:rStyle w:val="TagStyle"/>
          <w:rtl/>
        </w:rPr>
        <w:t xml:space="preserve"> &lt;&lt; דובר_המשך &gt;&gt;</w:t>
      </w:r>
      <w:r w:rsidRPr="00F6390C">
        <w:rPr>
          <w:rStyle w:val="TagStyle"/>
          <w:rtl/>
        </w:rPr>
        <w:t xml:space="preserve"> </w:t>
      </w:r>
      <w:r>
        <w:rPr>
          <w:rtl/>
        </w:rPr>
        <w:t>שמחה רוטמן (הציונות הדתית):</w:t>
      </w:r>
      <w:r w:rsidRPr="00F6390C">
        <w:rPr>
          <w:rStyle w:val="TagStyle"/>
          <w:rtl/>
        </w:rPr>
        <w:t xml:space="preserve"> </w:t>
      </w:r>
      <w:r w:rsidRPr="0024335A">
        <w:rPr>
          <w:rStyle w:val="TagStyle"/>
          <w:rtl/>
        </w:rPr>
        <w:t>&lt;&lt; דובר_המשך &gt;&gt;</w:t>
      </w:r>
      <w:r>
        <w:rPr>
          <w:rtl/>
        </w:rPr>
        <w:t xml:space="preserve">   </w:t>
      </w:r>
    </w:p>
    <w:p w:rsidR="00B7366A" w:rsidRDefault="00B7366A" w:rsidP="00C979CC">
      <w:pPr>
        <w:rPr>
          <w:rtl/>
          <w:lang w:eastAsia="he-IL"/>
        </w:rPr>
      </w:pPr>
    </w:p>
    <w:p w:rsidR="00B7366A" w:rsidRDefault="00B7366A" w:rsidP="00620186">
      <w:pPr>
        <w:rPr>
          <w:rtl/>
        </w:rPr>
      </w:pPr>
      <w:bookmarkStart w:id="4630" w:name="_ETM_Q9_214120"/>
      <w:bookmarkStart w:id="4631" w:name="_ETM_Q9_204849"/>
      <w:bookmarkStart w:id="4632" w:name="_ETM_Q9_205060"/>
      <w:bookmarkStart w:id="4633" w:name="_ETM_Q9_205270"/>
      <w:bookmarkStart w:id="4634" w:name="_ETM_Q9_205539"/>
      <w:bookmarkStart w:id="4635" w:name="_ETM_Q9_206020"/>
      <w:bookmarkStart w:id="4636" w:name="_ETM_Q9_206349"/>
      <w:bookmarkStart w:id="4637" w:name="_ETM_Q9_206739"/>
      <w:bookmarkStart w:id="4638" w:name="_ETM_Q9_206890"/>
      <w:bookmarkStart w:id="4639" w:name="_ETM_Q9_207610"/>
      <w:bookmarkStart w:id="4640" w:name="_ETM_Q9_208240"/>
      <w:bookmarkStart w:id="4641" w:name="_ETM_Q9_210839"/>
      <w:bookmarkStart w:id="4642" w:name="_ETM_Q9_211849"/>
      <w:bookmarkEnd w:id="4630"/>
      <w:bookmarkEnd w:id="4631"/>
      <w:bookmarkEnd w:id="4632"/>
      <w:bookmarkEnd w:id="4633"/>
      <w:bookmarkEnd w:id="4634"/>
      <w:bookmarkEnd w:id="4635"/>
      <w:bookmarkEnd w:id="4636"/>
      <w:bookmarkEnd w:id="4637"/>
      <w:bookmarkEnd w:id="4638"/>
      <w:bookmarkEnd w:id="4639"/>
      <w:bookmarkEnd w:id="4640"/>
      <w:bookmarkEnd w:id="4641"/>
      <w:bookmarkEnd w:id="4642"/>
      <w:r>
        <w:rPr>
          <w:rtl/>
        </w:rPr>
        <w:t xml:space="preserve">45 </w:t>
      </w:r>
      <w:bookmarkStart w:id="4643" w:name="_ETM_Q9_212750"/>
      <w:bookmarkEnd w:id="4643"/>
      <w:r>
        <w:rPr>
          <w:rtl/>
        </w:rPr>
        <w:t xml:space="preserve">ימים </w:t>
      </w:r>
      <w:bookmarkStart w:id="4644" w:name="_ETM_Q9_213170"/>
      <w:bookmarkStart w:id="4645" w:name="_ETM_Q9_213350"/>
      <w:bookmarkEnd w:id="4644"/>
      <w:bookmarkEnd w:id="4645"/>
      <w:r>
        <w:rPr>
          <w:rtl/>
        </w:rPr>
        <w:t xml:space="preserve">הצעת </w:t>
      </w:r>
      <w:bookmarkStart w:id="4646" w:name="_ETM_Q9_213770"/>
      <w:bookmarkEnd w:id="4646"/>
      <w:r>
        <w:rPr>
          <w:rtl/>
        </w:rPr>
        <w:t xml:space="preserve">חוק </w:t>
      </w:r>
      <w:bookmarkStart w:id="4647" w:name="_ETM_Q9_214039"/>
      <w:bookmarkStart w:id="4648" w:name="_ETM_Q9_214190"/>
      <w:bookmarkEnd w:id="4647"/>
      <w:bookmarkEnd w:id="4648"/>
      <w:r>
        <w:rPr>
          <w:rtl/>
        </w:rPr>
        <w:t xml:space="preserve">ממתינה </w:t>
      </w:r>
      <w:bookmarkStart w:id="4649" w:name="_ETM_Q9_215890"/>
      <w:bookmarkEnd w:id="4649"/>
      <w:r>
        <w:rPr>
          <w:rtl/>
        </w:rPr>
        <w:t>בהנחה</w:t>
      </w:r>
      <w:r>
        <w:rPr>
          <w:rFonts w:hint="cs"/>
          <w:rtl/>
        </w:rPr>
        <w:t>,</w:t>
      </w:r>
      <w:r>
        <w:rPr>
          <w:rtl/>
        </w:rPr>
        <w:t xml:space="preserve"> </w:t>
      </w:r>
      <w:bookmarkStart w:id="4650" w:name="_ETM_Q9_216760"/>
      <w:bookmarkEnd w:id="4650"/>
      <w:r>
        <w:rPr>
          <w:rtl/>
        </w:rPr>
        <w:t>ובעצם</w:t>
      </w:r>
      <w:r>
        <w:rPr>
          <w:rFonts w:hint="cs"/>
          <w:rtl/>
        </w:rPr>
        <w:t>,</w:t>
      </w:r>
      <w:r>
        <w:rPr>
          <w:rtl/>
        </w:rPr>
        <w:t xml:space="preserve"> </w:t>
      </w:r>
      <w:bookmarkStart w:id="4651" w:name="_ETM_Q9_217150"/>
      <w:bookmarkEnd w:id="4651"/>
      <w:r>
        <w:rPr>
          <w:rtl/>
        </w:rPr>
        <w:t xml:space="preserve">אנחנו </w:t>
      </w:r>
      <w:bookmarkStart w:id="4652" w:name="_ETM_Q9_217450"/>
      <w:bookmarkEnd w:id="4652"/>
      <w:r>
        <w:rPr>
          <w:rtl/>
        </w:rPr>
        <w:t xml:space="preserve">פוגעים </w:t>
      </w:r>
      <w:bookmarkStart w:id="4653" w:name="_ETM_Q9_218920"/>
      <w:bookmarkEnd w:id="4653"/>
      <w:r>
        <w:rPr>
          <w:rtl/>
        </w:rPr>
        <w:t xml:space="preserve">בזכות </w:t>
      </w:r>
      <w:bookmarkStart w:id="4654" w:name="_ETM_Q9_219519"/>
      <w:bookmarkEnd w:id="4654"/>
      <w:r>
        <w:rPr>
          <w:rtl/>
        </w:rPr>
        <w:t>הדמוקרטית</w:t>
      </w:r>
      <w:r>
        <w:rPr>
          <w:rFonts w:hint="cs"/>
          <w:rtl/>
        </w:rPr>
        <w:t xml:space="preserve"> –</w:t>
      </w:r>
      <w:r>
        <w:rPr>
          <w:rtl/>
        </w:rPr>
        <w:t xml:space="preserve"> </w:t>
      </w:r>
      <w:bookmarkStart w:id="4655" w:name="_ETM_Q9_220750"/>
      <w:bookmarkEnd w:id="4655"/>
      <w:r>
        <w:rPr>
          <w:rtl/>
        </w:rPr>
        <w:t xml:space="preserve">אולי </w:t>
      </w:r>
      <w:bookmarkStart w:id="4656" w:name="_ETM_Q9_221019"/>
      <w:bookmarkEnd w:id="4656"/>
      <w:r>
        <w:rPr>
          <w:rtl/>
        </w:rPr>
        <w:t>יושב</w:t>
      </w:r>
      <w:bookmarkStart w:id="4657" w:name="_ETM_Q9_221289"/>
      <w:bookmarkEnd w:id="4657"/>
      <w:r>
        <w:rPr>
          <w:rFonts w:hint="cs"/>
          <w:rtl/>
        </w:rPr>
        <w:t>-</w:t>
      </w:r>
      <w:r>
        <w:rPr>
          <w:rtl/>
        </w:rPr>
        <w:t xml:space="preserve">ראש </w:t>
      </w:r>
      <w:bookmarkStart w:id="4658" w:name="_ETM_Q9_221409"/>
      <w:bookmarkEnd w:id="4658"/>
      <w:r>
        <w:rPr>
          <w:rtl/>
        </w:rPr>
        <w:t xml:space="preserve">ועדת </w:t>
      </w:r>
      <w:bookmarkStart w:id="4659" w:name="_ETM_Q9_221739"/>
      <w:bookmarkEnd w:id="4659"/>
      <w:r>
        <w:rPr>
          <w:rtl/>
        </w:rPr>
        <w:t>האתיקה</w:t>
      </w:r>
      <w:bookmarkStart w:id="4660" w:name="_ETM_Q9_223040"/>
      <w:bookmarkEnd w:id="4660"/>
      <w:r>
        <w:rPr>
          <w:rFonts w:hint="cs"/>
          <w:rtl/>
        </w:rPr>
        <w:t xml:space="preserve"> יוכל פה להסדיר </w:t>
      </w:r>
      <w:bookmarkStart w:id="4661" w:name="_ETM_Q9_227201"/>
      <w:bookmarkEnd w:id="4661"/>
      <w:r>
        <w:rPr>
          <w:rFonts w:hint="cs"/>
          <w:rtl/>
        </w:rPr>
        <w:t xml:space="preserve">קצת את העניין. </w:t>
      </w:r>
    </w:p>
    <w:p w:rsidR="00B7366A" w:rsidRDefault="00B7366A" w:rsidP="00BD2E7E">
      <w:pPr>
        <w:rPr>
          <w:rtl/>
        </w:rPr>
      </w:pPr>
      <w:bookmarkStart w:id="4662" w:name="_ETM_Q9_236464"/>
      <w:bookmarkStart w:id="4663" w:name="_ETM_Q9_236559"/>
      <w:bookmarkEnd w:id="4662"/>
      <w:bookmarkEnd w:id="4663"/>
    </w:p>
    <w:p w:rsidR="00B7366A" w:rsidRDefault="00B7366A" w:rsidP="00BD2E7E">
      <w:pPr>
        <w:pStyle w:val="af5"/>
        <w:rPr>
          <w:rtl/>
        </w:rPr>
      </w:pPr>
      <w:bookmarkStart w:id="4664" w:name="_ETM_Q9_236609"/>
      <w:bookmarkStart w:id="4665" w:name="_ETM_Q9_236685"/>
      <w:bookmarkStart w:id="4666" w:name="_ETM_Q9_236786"/>
      <w:bookmarkStart w:id="4667" w:name="ET_interruption_5802_14"/>
      <w:bookmarkEnd w:id="4664"/>
      <w:bookmarkEnd w:id="4665"/>
      <w:bookmarkEnd w:id="4666"/>
      <w:r w:rsidRPr="0024335A">
        <w:rPr>
          <w:rStyle w:val="TagStyle"/>
          <w:rtl/>
        </w:rPr>
        <w:t xml:space="preserve"> &lt;&lt; קריאה &gt;&gt;</w:t>
      </w:r>
      <w:r w:rsidRPr="00F6390C">
        <w:rPr>
          <w:rStyle w:val="TagStyle"/>
          <w:rtl/>
        </w:rPr>
        <w:t xml:space="preserve"> </w:t>
      </w:r>
      <w:r>
        <w:rPr>
          <w:rtl/>
        </w:rPr>
        <w:t>שלמה קרעי (הליכוד):</w:t>
      </w:r>
      <w:r w:rsidRPr="00F6390C">
        <w:rPr>
          <w:rStyle w:val="TagStyle"/>
          <w:rtl/>
        </w:rPr>
        <w:t xml:space="preserve"> </w:t>
      </w:r>
      <w:r w:rsidRPr="0024335A">
        <w:rPr>
          <w:rStyle w:val="TagStyle"/>
          <w:rtl/>
        </w:rPr>
        <w:t>&lt;&lt; קריאה &gt;&gt;</w:t>
      </w:r>
      <w:r>
        <w:rPr>
          <w:rtl/>
        </w:rPr>
        <w:t xml:space="preserve">   </w:t>
      </w:r>
      <w:bookmarkEnd w:id="4667"/>
    </w:p>
    <w:p w:rsidR="00B7366A" w:rsidRDefault="00B7366A" w:rsidP="00C979CC">
      <w:pPr>
        <w:rPr>
          <w:rtl/>
          <w:lang w:eastAsia="he-IL"/>
        </w:rPr>
      </w:pPr>
    </w:p>
    <w:p w:rsidR="00B7366A" w:rsidRDefault="00B7366A" w:rsidP="00620186">
      <w:pPr>
        <w:rPr>
          <w:rtl/>
          <w:lang w:eastAsia="he-IL"/>
        </w:rPr>
      </w:pPr>
      <w:bookmarkStart w:id="4668" w:name="_ETM_Q9_231235"/>
      <w:bookmarkStart w:id="4669" w:name="_ETM_Q9_231343"/>
      <w:bookmarkEnd w:id="4668"/>
      <w:bookmarkEnd w:id="4669"/>
      <w:r>
        <w:rPr>
          <w:rFonts w:hint="cs"/>
          <w:rtl/>
          <w:lang w:eastAsia="he-IL"/>
        </w:rPr>
        <w:lastRenderedPageBreak/>
        <w:t xml:space="preserve">אדוני היושב-ראש, ועדת חוץ וביטחון עכשיו </w:t>
      </w:r>
      <w:bookmarkStart w:id="4670" w:name="_ETM_Q9_234499"/>
      <w:bookmarkEnd w:id="4670"/>
      <w:r>
        <w:rPr>
          <w:rFonts w:hint="cs"/>
          <w:rtl/>
          <w:lang w:eastAsia="he-IL"/>
        </w:rPr>
        <w:t xml:space="preserve">הסתיימה, תוך כדי ההצבעה שהייתה כאן. אני מבקש </w:t>
      </w:r>
      <w:bookmarkStart w:id="4671" w:name="_ETM_Q9_240277"/>
      <w:bookmarkEnd w:id="4671"/>
      <w:r>
        <w:rPr>
          <w:rFonts w:hint="cs"/>
          <w:rtl/>
          <w:lang w:eastAsia="he-IL"/>
        </w:rPr>
        <w:t>את הזכות שלי להצביע על חוק שהיה כאן במליאה</w:t>
      </w:r>
      <w:r w:rsidR="00620186">
        <w:rPr>
          <w:rFonts w:hint="cs"/>
          <w:rtl/>
          <w:lang w:eastAsia="he-IL"/>
        </w:rPr>
        <w:t>,</w:t>
      </w:r>
      <w:r>
        <w:rPr>
          <w:rFonts w:hint="cs"/>
          <w:rtl/>
          <w:lang w:eastAsia="he-IL"/>
        </w:rPr>
        <w:t xml:space="preserve"> </w:t>
      </w:r>
      <w:bookmarkStart w:id="4672" w:name="_ETM_Q9_238005"/>
      <w:bookmarkEnd w:id="4672"/>
      <w:r>
        <w:rPr>
          <w:rFonts w:hint="cs"/>
          <w:rtl/>
          <w:lang w:eastAsia="he-IL"/>
        </w:rPr>
        <w:t xml:space="preserve">לחזור על ההצבעה. </w:t>
      </w:r>
    </w:p>
    <w:p w:rsidR="00B7366A" w:rsidRDefault="00B7366A" w:rsidP="00BD2E7E">
      <w:pPr>
        <w:rPr>
          <w:rtl/>
          <w:lang w:eastAsia="he-IL"/>
        </w:rPr>
      </w:pPr>
      <w:bookmarkStart w:id="4673" w:name="_ETM_Q9_239045"/>
      <w:bookmarkStart w:id="4674" w:name="_ETM_Q9_239166"/>
      <w:bookmarkStart w:id="4675" w:name="_ETM_Q9_239204"/>
      <w:bookmarkStart w:id="4676" w:name="_ETM_Q9_239311"/>
      <w:bookmarkEnd w:id="4673"/>
      <w:bookmarkEnd w:id="4674"/>
      <w:bookmarkEnd w:id="4675"/>
      <w:bookmarkEnd w:id="4676"/>
    </w:p>
    <w:p w:rsidR="00B7366A" w:rsidRDefault="00B7366A" w:rsidP="00BD2E7E">
      <w:pPr>
        <w:pStyle w:val="af6"/>
        <w:rPr>
          <w:rtl/>
        </w:rPr>
      </w:pPr>
      <w:bookmarkStart w:id="4677" w:name="ET_yor_6204_15"/>
      <w:r w:rsidRPr="0024335A">
        <w:rPr>
          <w:rStyle w:val="TagStyle"/>
          <w:rtl/>
        </w:rPr>
        <w:t xml:space="preserve"> &lt;&lt; יור &gt;&gt;</w:t>
      </w:r>
      <w:r w:rsidRPr="00F6390C">
        <w:rPr>
          <w:rStyle w:val="TagStyle"/>
          <w:rtl/>
        </w:rPr>
        <w:t xml:space="preserve"> </w:t>
      </w:r>
      <w:r>
        <w:rPr>
          <w:rtl/>
        </w:rPr>
        <w:t>היו"ר מיקי לוי:</w:t>
      </w:r>
      <w:r w:rsidRPr="00F6390C">
        <w:rPr>
          <w:rStyle w:val="TagStyle"/>
          <w:rtl/>
        </w:rPr>
        <w:t xml:space="preserve"> </w:t>
      </w:r>
      <w:r w:rsidRPr="0024335A">
        <w:rPr>
          <w:rStyle w:val="TagStyle"/>
          <w:rtl/>
        </w:rPr>
        <w:t>&lt;&lt; יור &gt;&gt;</w:t>
      </w:r>
      <w:r>
        <w:rPr>
          <w:rtl/>
        </w:rPr>
        <w:t xml:space="preserve">   </w:t>
      </w:r>
      <w:bookmarkEnd w:id="4677"/>
    </w:p>
    <w:p w:rsidR="00B7366A" w:rsidRDefault="00B7366A" w:rsidP="00C979CC">
      <w:pPr>
        <w:rPr>
          <w:rtl/>
          <w:lang w:eastAsia="he-IL"/>
        </w:rPr>
      </w:pPr>
    </w:p>
    <w:p w:rsidR="00B7366A" w:rsidRDefault="00B7366A" w:rsidP="00620186">
      <w:pPr>
        <w:rPr>
          <w:rtl/>
          <w:lang w:eastAsia="he-IL"/>
        </w:rPr>
      </w:pPr>
      <w:bookmarkStart w:id="4678" w:name="_ETM_Q9_240448"/>
      <w:bookmarkEnd w:id="4678"/>
      <w:r>
        <w:rPr>
          <w:rFonts w:hint="cs"/>
          <w:rtl/>
          <w:lang w:eastAsia="he-IL"/>
        </w:rPr>
        <w:t xml:space="preserve">זה לא בסדר. אני אטפל בזה. העירו לי </w:t>
      </w:r>
      <w:bookmarkStart w:id="4679" w:name="_ETM_Q9_243608"/>
      <w:bookmarkEnd w:id="4679"/>
      <w:r>
        <w:rPr>
          <w:rFonts w:hint="cs"/>
          <w:rtl/>
          <w:lang w:eastAsia="he-IL"/>
        </w:rPr>
        <w:t xml:space="preserve">על זה. הם לא קיבלו את הזמן העודף הזה. הם </w:t>
      </w:r>
      <w:bookmarkStart w:id="4680" w:name="_ETM_Q9_247381"/>
      <w:bookmarkEnd w:id="4680"/>
      <w:r>
        <w:rPr>
          <w:rFonts w:hint="cs"/>
          <w:rtl/>
          <w:lang w:eastAsia="he-IL"/>
        </w:rPr>
        <w:t xml:space="preserve">בסך הכול קיבלו 25 דקות לתוספת. זה לא על דעתי. אני </w:t>
      </w:r>
      <w:bookmarkStart w:id="4681" w:name="_ETM_Q9_252498"/>
      <w:bookmarkEnd w:id="4681"/>
      <w:r>
        <w:rPr>
          <w:rFonts w:hint="cs"/>
          <w:rtl/>
          <w:lang w:eastAsia="he-IL"/>
        </w:rPr>
        <w:t xml:space="preserve">מתנצל שזה קרה. אני אבדוק את זה. הקול שלך יוסף </w:t>
      </w:r>
      <w:bookmarkStart w:id="4682" w:name="_ETM_Q9_251493"/>
      <w:bookmarkEnd w:id="4682"/>
      <w:r>
        <w:rPr>
          <w:rFonts w:hint="cs"/>
          <w:rtl/>
          <w:lang w:eastAsia="he-IL"/>
        </w:rPr>
        <w:t>להצבעה הקודמת</w:t>
      </w:r>
      <w:r w:rsidR="00620186">
        <w:rPr>
          <w:rFonts w:hint="cs"/>
          <w:rtl/>
          <w:lang w:eastAsia="he-IL"/>
        </w:rPr>
        <w:t>,</w:t>
      </w:r>
      <w:r>
        <w:rPr>
          <w:rFonts w:hint="cs"/>
          <w:rtl/>
          <w:lang w:eastAsia="he-IL"/>
        </w:rPr>
        <w:t xml:space="preserve"> לפרוטוקול, כמובן. </w:t>
      </w:r>
    </w:p>
    <w:p w:rsidR="00B7366A" w:rsidRDefault="00B7366A" w:rsidP="00BD2E7E">
      <w:pPr>
        <w:rPr>
          <w:rtl/>
          <w:lang w:eastAsia="he-IL"/>
        </w:rPr>
      </w:pPr>
      <w:bookmarkStart w:id="4683" w:name="_ETM_Q9_264196"/>
      <w:bookmarkStart w:id="4684" w:name="_ETM_Q9_264330"/>
      <w:bookmarkStart w:id="4685" w:name="_ETM_Q9_264356"/>
      <w:bookmarkStart w:id="4686" w:name="_ETM_Q9_264491"/>
      <w:bookmarkEnd w:id="4683"/>
      <w:bookmarkEnd w:id="4684"/>
      <w:bookmarkEnd w:id="4685"/>
      <w:bookmarkEnd w:id="4686"/>
    </w:p>
    <w:p w:rsidR="00B7366A" w:rsidRDefault="00B7366A" w:rsidP="00BD2E7E">
      <w:pPr>
        <w:pStyle w:val="-"/>
        <w:rPr>
          <w:rtl/>
        </w:rPr>
      </w:pPr>
      <w:bookmarkStart w:id="4687" w:name="ET_speakercontinue_6157_16"/>
      <w:r w:rsidRPr="0024335A">
        <w:rPr>
          <w:rStyle w:val="TagStyle"/>
          <w:rtl/>
        </w:rPr>
        <w:t xml:space="preserve"> &lt;&lt; דובר_המשך &gt;&gt;</w:t>
      </w:r>
      <w:r w:rsidRPr="00F6390C">
        <w:rPr>
          <w:rStyle w:val="TagStyle"/>
          <w:rtl/>
        </w:rPr>
        <w:t xml:space="preserve"> </w:t>
      </w:r>
      <w:r>
        <w:rPr>
          <w:rtl/>
        </w:rPr>
        <w:t>שמחה רוטמן (הציונות הדתית):</w:t>
      </w:r>
      <w:r w:rsidRPr="00F6390C">
        <w:rPr>
          <w:rStyle w:val="TagStyle"/>
          <w:rtl/>
        </w:rPr>
        <w:t xml:space="preserve"> </w:t>
      </w:r>
      <w:r w:rsidRPr="0024335A">
        <w:rPr>
          <w:rStyle w:val="TagStyle"/>
          <w:rtl/>
        </w:rPr>
        <w:t>&lt;&lt; דובר_המשך &gt;&gt;</w:t>
      </w:r>
      <w:r>
        <w:rPr>
          <w:rtl/>
        </w:rPr>
        <w:t xml:space="preserve">   </w:t>
      </w:r>
      <w:bookmarkEnd w:id="4687"/>
    </w:p>
    <w:p w:rsidR="00B7366A" w:rsidRDefault="00B7366A" w:rsidP="00C979CC">
      <w:pPr>
        <w:rPr>
          <w:rtl/>
          <w:lang w:eastAsia="he-IL"/>
        </w:rPr>
      </w:pPr>
    </w:p>
    <w:p w:rsidR="00620186" w:rsidRDefault="00B7366A" w:rsidP="00620186">
      <w:pPr>
        <w:rPr>
          <w:rtl/>
        </w:rPr>
      </w:pPr>
      <w:bookmarkStart w:id="4688" w:name="_ETM_Q9_267415"/>
      <w:bookmarkEnd w:id="4688"/>
      <w:r>
        <w:rPr>
          <w:rFonts w:hint="cs"/>
          <w:rtl/>
          <w:lang w:eastAsia="he-IL"/>
        </w:rPr>
        <w:t xml:space="preserve">בקיצור, הצעת החוק הזאת, </w:t>
      </w:r>
      <w:bookmarkStart w:id="4689" w:name="_ETM_Q9_268073"/>
      <w:bookmarkEnd w:id="4689"/>
      <w:r>
        <w:rPr>
          <w:rFonts w:hint="cs"/>
          <w:rtl/>
          <w:lang w:eastAsia="he-IL"/>
        </w:rPr>
        <w:t xml:space="preserve">45 ימים הללו, שבהם אנחנו בכנסת פוגעים בזכות הדמוקרטית של </w:t>
      </w:r>
      <w:bookmarkStart w:id="4690" w:name="_ETM_Q9_271581"/>
      <w:bookmarkEnd w:id="4690"/>
      <w:r>
        <w:rPr>
          <w:rFonts w:hint="cs"/>
          <w:rtl/>
          <w:lang w:eastAsia="he-IL"/>
        </w:rPr>
        <w:t xml:space="preserve">חברי כנסת </w:t>
      </w:r>
      <w:r>
        <w:rPr>
          <w:rFonts w:hint="eastAsia"/>
          <w:rtl/>
          <w:lang w:eastAsia="he-IL"/>
        </w:rPr>
        <w:t>–</w:t>
      </w:r>
      <w:r>
        <w:rPr>
          <w:rFonts w:hint="cs"/>
          <w:rtl/>
          <w:lang w:eastAsia="he-IL"/>
        </w:rPr>
        <w:t xml:space="preserve"> הם מניחים הצעת חוק, הם רוצים שיעלו </w:t>
      </w:r>
      <w:bookmarkStart w:id="4691" w:name="_ETM_Q9_272352"/>
      <w:bookmarkEnd w:id="4691"/>
      <w:r>
        <w:rPr>
          <w:rFonts w:hint="cs"/>
          <w:rtl/>
          <w:lang w:eastAsia="he-IL"/>
        </w:rPr>
        <w:t xml:space="preserve">אותה להצבעה </w:t>
      </w:r>
      <w:r w:rsidR="00620186">
        <w:rPr>
          <w:rFonts w:hint="eastAsia"/>
          <w:rtl/>
          <w:lang w:eastAsia="he-IL"/>
        </w:rPr>
        <w:t xml:space="preserve">– </w:t>
      </w:r>
      <w:r>
        <w:rPr>
          <w:rFonts w:hint="cs"/>
          <w:rtl/>
          <w:lang w:eastAsia="he-IL"/>
        </w:rPr>
        <w:t xml:space="preserve">אומרים להם: לא, לא, אתם צריכים לחכות </w:t>
      </w:r>
      <w:bookmarkStart w:id="4692" w:name="_ETM_Q9_273647"/>
      <w:bookmarkEnd w:id="4692"/>
      <w:r>
        <w:rPr>
          <w:rFonts w:hint="cs"/>
          <w:rtl/>
          <w:lang w:eastAsia="he-IL"/>
        </w:rPr>
        <w:t xml:space="preserve">45 ימים. למה? כדי שהמשרדים </w:t>
      </w:r>
      <w:bookmarkStart w:id="4693" w:name="_ETM_Q9_278111"/>
      <w:bookmarkStart w:id="4694" w:name="_ETM_Q9_278238"/>
      <w:bookmarkStart w:id="4695" w:name="_ETM_Q9_278139"/>
      <w:bookmarkStart w:id="4696" w:name="_ETM_Q9_278409"/>
      <w:bookmarkStart w:id="4697" w:name="_ETM_Q9_278560"/>
      <w:bookmarkStart w:id="4698" w:name="_ETM_Q9_278950"/>
      <w:bookmarkEnd w:id="4693"/>
      <w:bookmarkEnd w:id="4694"/>
      <w:bookmarkEnd w:id="4695"/>
      <w:bookmarkEnd w:id="4696"/>
      <w:bookmarkEnd w:id="4697"/>
      <w:bookmarkEnd w:id="4698"/>
      <w:r>
        <w:rPr>
          <w:rtl/>
        </w:rPr>
        <w:t xml:space="preserve">יגבשו </w:t>
      </w:r>
      <w:bookmarkStart w:id="4699" w:name="_ETM_Q9_279399"/>
      <w:bookmarkEnd w:id="4699"/>
      <w:r>
        <w:rPr>
          <w:rtl/>
        </w:rPr>
        <w:t>עמדה</w:t>
      </w:r>
      <w:r>
        <w:rPr>
          <w:rFonts w:hint="cs"/>
          <w:rtl/>
        </w:rPr>
        <w:t>.</w:t>
      </w:r>
      <w:r>
        <w:rPr>
          <w:rtl/>
        </w:rPr>
        <w:t xml:space="preserve"> </w:t>
      </w:r>
      <w:bookmarkStart w:id="4700" w:name="_ETM_Q9_280140"/>
      <w:bookmarkEnd w:id="4700"/>
      <w:r>
        <w:rPr>
          <w:rtl/>
        </w:rPr>
        <w:t>בסדר</w:t>
      </w:r>
      <w:r>
        <w:rPr>
          <w:rFonts w:hint="cs"/>
          <w:rtl/>
        </w:rPr>
        <w:t>.</w:t>
      </w:r>
      <w:r>
        <w:rPr>
          <w:rtl/>
        </w:rPr>
        <w:t xml:space="preserve"> </w:t>
      </w:r>
      <w:bookmarkStart w:id="4701" w:name="_ETM_Q9_280799"/>
      <w:bookmarkEnd w:id="4701"/>
      <w:r>
        <w:rPr>
          <w:rtl/>
        </w:rPr>
        <w:t xml:space="preserve">45 </w:t>
      </w:r>
      <w:bookmarkStart w:id="4702" w:name="_ETM_Q9_281430"/>
      <w:bookmarkEnd w:id="4702"/>
      <w:r>
        <w:rPr>
          <w:rtl/>
        </w:rPr>
        <w:t xml:space="preserve">ימים </w:t>
      </w:r>
      <w:bookmarkStart w:id="4703" w:name="_ETM_Q9_281640"/>
      <w:bookmarkEnd w:id="4703"/>
      <w:r>
        <w:rPr>
          <w:rtl/>
        </w:rPr>
        <w:t>האל</w:t>
      </w:r>
      <w:r w:rsidR="00620186">
        <w:rPr>
          <w:rFonts w:hint="cs"/>
          <w:rtl/>
        </w:rPr>
        <w:t>ה</w:t>
      </w:r>
      <w:r>
        <w:rPr>
          <w:rtl/>
        </w:rPr>
        <w:t xml:space="preserve"> </w:t>
      </w:r>
      <w:bookmarkStart w:id="4704" w:name="_ETM_Q9_281850"/>
      <w:bookmarkEnd w:id="4704"/>
      <w:r>
        <w:rPr>
          <w:rtl/>
        </w:rPr>
        <w:t xml:space="preserve">נועדו </w:t>
      </w:r>
      <w:bookmarkStart w:id="4705" w:name="_ETM_Q9_282149"/>
      <w:bookmarkEnd w:id="4705"/>
      <w:r>
        <w:rPr>
          <w:rtl/>
        </w:rPr>
        <w:t xml:space="preserve">לגיבוש </w:t>
      </w:r>
      <w:bookmarkStart w:id="4706" w:name="_ETM_Q9_282569"/>
      <w:bookmarkEnd w:id="4706"/>
      <w:r>
        <w:rPr>
          <w:rtl/>
        </w:rPr>
        <w:t>העמדה</w:t>
      </w:r>
      <w:r>
        <w:rPr>
          <w:rFonts w:hint="cs"/>
          <w:rtl/>
        </w:rPr>
        <w:t xml:space="preserve">. האלף-בית שניתן </w:t>
      </w:r>
      <w:bookmarkStart w:id="4707" w:name="_ETM_Q9_285897"/>
      <w:bookmarkEnd w:id="4707"/>
      <w:r>
        <w:rPr>
          <w:rFonts w:hint="cs"/>
          <w:rtl/>
        </w:rPr>
        <w:t xml:space="preserve">היה </w:t>
      </w:r>
      <w:bookmarkStart w:id="4708" w:name="_ETM_Q9_283259"/>
      <w:bookmarkStart w:id="4709" w:name="_ETM_Q9_283890"/>
      <w:bookmarkStart w:id="4710" w:name="_ETM_Q9_284280"/>
      <w:bookmarkStart w:id="4711" w:name="_ETM_Q9_284430"/>
      <w:bookmarkEnd w:id="4708"/>
      <w:bookmarkEnd w:id="4709"/>
      <w:bookmarkEnd w:id="4710"/>
      <w:bookmarkEnd w:id="4711"/>
      <w:r>
        <w:rPr>
          <w:rtl/>
        </w:rPr>
        <w:t xml:space="preserve">לצפות </w:t>
      </w:r>
      <w:bookmarkStart w:id="4712" w:name="_ETM_Q9_284909"/>
      <w:bookmarkEnd w:id="4712"/>
      <w:r>
        <w:rPr>
          <w:rtl/>
        </w:rPr>
        <w:t xml:space="preserve">במדינה </w:t>
      </w:r>
      <w:bookmarkStart w:id="4713" w:name="_ETM_Q9_285270"/>
      <w:bookmarkEnd w:id="4713"/>
      <w:r>
        <w:rPr>
          <w:rtl/>
        </w:rPr>
        <w:t>דמוקרטית</w:t>
      </w:r>
      <w:bookmarkStart w:id="4714" w:name="_ETM_Q9_286350"/>
      <w:bookmarkEnd w:id="4714"/>
      <w:r>
        <w:rPr>
          <w:rFonts w:hint="cs"/>
          <w:rtl/>
        </w:rPr>
        <w:t xml:space="preserve"> הוא </w:t>
      </w:r>
      <w:r>
        <w:rPr>
          <w:rtl/>
        </w:rPr>
        <w:t xml:space="preserve">שהעמדה </w:t>
      </w:r>
      <w:bookmarkStart w:id="4715" w:name="_ETM_Q9_287189"/>
      <w:bookmarkEnd w:id="4715"/>
      <w:r>
        <w:rPr>
          <w:rtl/>
        </w:rPr>
        <w:t xml:space="preserve">שגיבשו </w:t>
      </w:r>
      <w:bookmarkStart w:id="4716" w:name="_ETM_Q9_287640"/>
      <w:bookmarkEnd w:id="4716"/>
      <w:r>
        <w:rPr>
          <w:rtl/>
        </w:rPr>
        <w:t xml:space="preserve">משרדי </w:t>
      </w:r>
      <w:bookmarkStart w:id="4717" w:name="_ETM_Q9_288090"/>
      <w:bookmarkEnd w:id="4717"/>
      <w:r>
        <w:rPr>
          <w:rtl/>
        </w:rPr>
        <w:t xml:space="preserve">ממשלה </w:t>
      </w:r>
      <w:bookmarkStart w:id="4718" w:name="_ETM_Q9_288509"/>
      <w:bookmarkEnd w:id="4718"/>
      <w:r>
        <w:rPr>
          <w:rtl/>
        </w:rPr>
        <w:t xml:space="preserve">ביחס </w:t>
      </w:r>
      <w:bookmarkStart w:id="4719" w:name="_ETM_Q9_288960"/>
      <w:bookmarkEnd w:id="4719"/>
      <w:r>
        <w:rPr>
          <w:rtl/>
        </w:rPr>
        <w:t xml:space="preserve">להצעת </w:t>
      </w:r>
      <w:bookmarkStart w:id="4720" w:name="_ETM_Q9_289470"/>
      <w:bookmarkEnd w:id="4720"/>
      <w:r>
        <w:rPr>
          <w:rtl/>
        </w:rPr>
        <w:t xml:space="preserve">חוק </w:t>
      </w:r>
      <w:bookmarkStart w:id="4721" w:name="_ETM_Q9_290310"/>
      <w:bookmarkEnd w:id="4721"/>
      <w:r>
        <w:rPr>
          <w:rtl/>
        </w:rPr>
        <w:t xml:space="preserve">של </w:t>
      </w:r>
      <w:bookmarkStart w:id="4722" w:name="_ETM_Q9_290520"/>
      <w:bookmarkEnd w:id="4722"/>
      <w:r>
        <w:rPr>
          <w:rtl/>
        </w:rPr>
        <w:t>ח</w:t>
      </w:r>
      <w:r>
        <w:rPr>
          <w:rFonts w:hint="cs"/>
          <w:rtl/>
        </w:rPr>
        <w:t xml:space="preserve">בר כנסת </w:t>
      </w:r>
      <w:bookmarkStart w:id="4723" w:name="_ETM_Q9_292210"/>
      <w:bookmarkEnd w:id="4723"/>
      <w:r w:rsidR="00620186">
        <w:rPr>
          <w:rFonts w:hint="cs"/>
          <w:rtl/>
        </w:rPr>
        <w:t xml:space="preserve">תהיה </w:t>
      </w:r>
      <w:bookmarkStart w:id="4724" w:name="_ETM_Q9_292450"/>
      <w:bookmarkEnd w:id="4724"/>
      <w:r>
        <w:rPr>
          <w:rtl/>
        </w:rPr>
        <w:t>שקו</w:t>
      </w:r>
      <w:r w:rsidR="00620186">
        <w:rPr>
          <w:rFonts w:hint="cs"/>
          <w:rtl/>
        </w:rPr>
        <w:t>פה</w:t>
      </w:r>
      <w:r>
        <w:rPr>
          <w:rFonts w:hint="cs"/>
          <w:rtl/>
        </w:rPr>
        <w:t xml:space="preserve"> </w:t>
      </w:r>
      <w:r w:rsidR="00620186">
        <w:rPr>
          <w:rFonts w:hint="eastAsia"/>
          <w:rtl/>
        </w:rPr>
        <w:t xml:space="preserve">– </w:t>
      </w:r>
      <w:r w:rsidR="00620186">
        <w:rPr>
          <w:rFonts w:hint="cs"/>
          <w:rtl/>
        </w:rPr>
        <w:t xml:space="preserve">תהיה שקופה </w:t>
      </w:r>
      <w:bookmarkStart w:id="4725" w:name="_ETM_Q9_293320"/>
      <w:bookmarkEnd w:id="4725"/>
      <w:r>
        <w:rPr>
          <w:rtl/>
        </w:rPr>
        <w:t xml:space="preserve">לחבר </w:t>
      </w:r>
      <w:bookmarkStart w:id="4726" w:name="_ETM_Q9_293710"/>
      <w:bookmarkEnd w:id="4726"/>
      <w:r>
        <w:rPr>
          <w:rtl/>
        </w:rPr>
        <w:t>הכנסת</w:t>
      </w:r>
      <w:r>
        <w:rPr>
          <w:rFonts w:hint="cs"/>
          <w:rtl/>
        </w:rPr>
        <w:t>,</w:t>
      </w:r>
      <w:r>
        <w:rPr>
          <w:rtl/>
        </w:rPr>
        <w:t xml:space="preserve"> </w:t>
      </w:r>
      <w:bookmarkStart w:id="4727" w:name="_ETM_Q9_294310"/>
      <w:bookmarkEnd w:id="4727"/>
      <w:r w:rsidR="00620186">
        <w:rPr>
          <w:rFonts w:hint="cs"/>
          <w:rtl/>
        </w:rPr>
        <w:t xml:space="preserve">תהיה שקופה </w:t>
      </w:r>
      <w:bookmarkStart w:id="4728" w:name="_ETM_Q9_294730"/>
      <w:bookmarkEnd w:id="4728"/>
      <w:r>
        <w:rPr>
          <w:rtl/>
        </w:rPr>
        <w:t>לציבור</w:t>
      </w:r>
      <w:r>
        <w:rPr>
          <w:rFonts w:hint="cs"/>
          <w:rtl/>
        </w:rPr>
        <w:t>.</w:t>
      </w:r>
      <w:r>
        <w:rPr>
          <w:rtl/>
        </w:rPr>
        <w:t xml:space="preserve"> </w:t>
      </w:r>
      <w:bookmarkStart w:id="4729" w:name="_ETM_Q9_295090"/>
      <w:bookmarkEnd w:id="4729"/>
      <w:r>
        <w:rPr>
          <w:rtl/>
        </w:rPr>
        <w:t xml:space="preserve">אני </w:t>
      </w:r>
      <w:bookmarkStart w:id="4730" w:name="_ETM_Q9_295210"/>
      <w:bookmarkEnd w:id="4730"/>
      <w:r>
        <w:rPr>
          <w:rtl/>
        </w:rPr>
        <w:t xml:space="preserve">לא </w:t>
      </w:r>
      <w:bookmarkStart w:id="4731" w:name="_ETM_Q9_295300"/>
      <w:bookmarkEnd w:id="4731"/>
      <w:r>
        <w:rPr>
          <w:rtl/>
        </w:rPr>
        <w:t xml:space="preserve">מדבר </w:t>
      </w:r>
      <w:bookmarkStart w:id="4732" w:name="_ETM_Q9_295600"/>
      <w:bookmarkEnd w:id="4732"/>
      <w:r>
        <w:rPr>
          <w:rtl/>
        </w:rPr>
        <w:t xml:space="preserve">על </w:t>
      </w:r>
      <w:bookmarkStart w:id="4733" w:name="_ETM_Q9_295690"/>
      <w:bookmarkEnd w:id="4733"/>
      <w:r>
        <w:rPr>
          <w:rtl/>
        </w:rPr>
        <w:t xml:space="preserve">ענייני </w:t>
      </w:r>
      <w:bookmarkStart w:id="4734" w:name="_ETM_Q9_295930"/>
      <w:bookmarkEnd w:id="4734"/>
      <w:r>
        <w:rPr>
          <w:rtl/>
        </w:rPr>
        <w:t xml:space="preserve">חוץ </w:t>
      </w:r>
      <w:bookmarkStart w:id="4735" w:name="_ETM_Q9_296140"/>
      <w:bookmarkEnd w:id="4735"/>
      <w:r>
        <w:rPr>
          <w:rtl/>
        </w:rPr>
        <w:t>וביטחון</w:t>
      </w:r>
      <w:bookmarkStart w:id="4736" w:name="_ETM_Q9_297010"/>
      <w:bookmarkEnd w:id="4736"/>
      <w:r>
        <w:rPr>
          <w:rFonts w:hint="cs"/>
          <w:rtl/>
        </w:rPr>
        <w:t xml:space="preserve"> </w:t>
      </w:r>
      <w:r w:rsidR="00620186">
        <w:rPr>
          <w:rFonts w:hint="eastAsia"/>
          <w:rtl/>
        </w:rPr>
        <w:t>–</w:t>
      </w:r>
      <w:r w:rsidR="00620186">
        <w:rPr>
          <w:rFonts w:hint="cs"/>
          <w:rtl/>
        </w:rPr>
        <w:t xml:space="preserve"> </w:t>
      </w:r>
      <w:r>
        <w:rPr>
          <w:rtl/>
        </w:rPr>
        <w:t xml:space="preserve">יכול </w:t>
      </w:r>
      <w:bookmarkStart w:id="4737" w:name="_ETM_Q9_297280"/>
      <w:bookmarkEnd w:id="4737"/>
      <w:r>
        <w:rPr>
          <w:rtl/>
        </w:rPr>
        <w:t xml:space="preserve">להיות </w:t>
      </w:r>
      <w:bookmarkStart w:id="4738" w:name="_ETM_Q9_297490"/>
      <w:bookmarkEnd w:id="4738"/>
      <w:r w:rsidR="00620186">
        <w:rPr>
          <w:rFonts w:hint="cs"/>
          <w:rtl/>
        </w:rPr>
        <w:t>ש</w:t>
      </w:r>
      <w:r>
        <w:rPr>
          <w:rtl/>
        </w:rPr>
        <w:t xml:space="preserve">בעניינים </w:t>
      </w:r>
      <w:bookmarkStart w:id="4739" w:name="_ETM_Q9_297910"/>
      <w:bookmarkEnd w:id="4739"/>
      <w:r>
        <w:rPr>
          <w:rtl/>
        </w:rPr>
        <w:t xml:space="preserve">חשאיים </w:t>
      </w:r>
      <w:bookmarkStart w:id="4740" w:name="_ETM_Q9_298810"/>
      <w:bookmarkEnd w:id="4740"/>
      <w:r>
        <w:rPr>
          <w:rtl/>
        </w:rPr>
        <w:t xml:space="preserve">צריך </w:t>
      </w:r>
      <w:bookmarkStart w:id="4741" w:name="_ETM_Q9_299170"/>
      <w:bookmarkEnd w:id="4741"/>
      <w:r>
        <w:rPr>
          <w:rtl/>
        </w:rPr>
        <w:t xml:space="preserve">להסתיר </w:t>
      </w:r>
      <w:bookmarkStart w:id="4742" w:name="_ETM_Q9_300370"/>
      <w:bookmarkEnd w:id="4742"/>
      <w:r w:rsidR="00620186">
        <w:rPr>
          <w:rFonts w:hint="cs"/>
          <w:rtl/>
        </w:rPr>
        <w:t xml:space="preserve">– </w:t>
      </w:r>
      <w:r>
        <w:rPr>
          <w:rtl/>
        </w:rPr>
        <w:t xml:space="preserve">אבל </w:t>
      </w:r>
      <w:bookmarkStart w:id="4743" w:name="_ETM_Q9_300730"/>
      <w:bookmarkEnd w:id="4743"/>
      <w:r w:rsidR="00620186">
        <w:rPr>
          <w:rFonts w:hint="cs"/>
          <w:rtl/>
        </w:rPr>
        <w:t xml:space="preserve">תהיה שקופה, </w:t>
      </w:r>
      <w:bookmarkStart w:id="4744" w:name="_ETM_Q9_301579"/>
      <w:bookmarkEnd w:id="4744"/>
      <w:r>
        <w:rPr>
          <w:rtl/>
        </w:rPr>
        <w:t xml:space="preserve">שחבר </w:t>
      </w:r>
      <w:bookmarkStart w:id="4745" w:name="_ETM_Q9_301970"/>
      <w:bookmarkEnd w:id="4745"/>
      <w:r>
        <w:rPr>
          <w:rtl/>
        </w:rPr>
        <w:t xml:space="preserve">הכנסת </w:t>
      </w:r>
      <w:bookmarkStart w:id="4746" w:name="_ETM_Q9_302390"/>
      <w:bookmarkEnd w:id="4746"/>
      <w:r>
        <w:rPr>
          <w:rFonts w:hint="cs"/>
          <w:rtl/>
        </w:rPr>
        <w:t>י</w:t>
      </w:r>
      <w:r>
        <w:rPr>
          <w:rtl/>
        </w:rPr>
        <w:t xml:space="preserve">דע </w:t>
      </w:r>
      <w:bookmarkStart w:id="4747" w:name="_ETM_Q9_302720"/>
      <w:bookmarkEnd w:id="4747"/>
      <w:r>
        <w:rPr>
          <w:rtl/>
        </w:rPr>
        <w:t xml:space="preserve">מדוע </w:t>
      </w:r>
      <w:bookmarkStart w:id="4748" w:name="_ETM_Q9_303619"/>
      <w:bookmarkEnd w:id="4748"/>
      <w:r>
        <w:rPr>
          <w:rtl/>
        </w:rPr>
        <w:t xml:space="preserve">משרד </w:t>
      </w:r>
      <w:bookmarkStart w:id="4749" w:name="_ETM_Q9_304040"/>
      <w:bookmarkEnd w:id="4749"/>
      <w:r>
        <w:rPr>
          <w:rtl/>
        </w:rPr>
        <w:t xml:space="preserve">מתנגד </w:t>
      </w:r>
      <w:bookmarkStart w:id="4750" w:name="_ETM_Q9_304490"/>
      <w:bookmarkEnd w:id="4750"/>
      <w:r>
        <w:rPr>
          <w:rtl/>
        </w:rPr>
        <w:t xml:space="preserve">להצעה </w:t>
      </w:r>
      <w:bookmarkStart w:id="4751" w:name="_ETM_Q9_304850"/>
      <w:bookmarkEnd w:id="4751"/>
      <w:r>
        <w:rPr>
          <w:rtl/>
        </w:rPr>
        <w:t>שלו</w:t>
      </w:r>
      <w:r>
        <w:rPr>
          <w:rFonts w:hint="cs"/>
          <w:rtl/>
        </w:rPr>
        <w:t>.</w:t>
      </w:r>
      <w:r>
        <w:rPr>
          <w:rtl/>
        </w:rPr>
        <w:t xml:space="preserve"> </w:t>
      </w:r>
      <w:bookmarkStart w:id="4752" w:name="_ETM_Q9_305060"/>
      <w:bookmarkEnd w:id="4752"/>
    </w:p>
    <w:p w:rsidR="00620186" w:rsidRDefault="00620186" w:rsidP="00620186">
      <w:pPr>
        <w:rPr>
          <w:rtl/>
        </w:rPr>
      </w:pPr>
    </w:p>
    <w:p w:rsidR="00B7366A" w:rsidRDefault="00B7366A" w:rsidP="00620186">
      <w:pPr>
        <w:rPr>
          <w:rtl/>
        </w:rPr>
      </w:pPr>
      <w:r>
        <w:rPr>
          <w:rtl/>
        </w:rPr>
        <w:t>עכשיו</w:t>
      </w:r>
      <w:r>
        <w:rPr>
          <w:rFonts w:hint="cs"/>
          <w:rtl/>
        </w:rPr>
        <w:t>,</w:t>
      </w:r>
      <w:r>
        <w:rPr>
          <w:rtl/>
        </w:rPr>
        <w:t xml:space="preserve"> </w:t>
      </w:r>
      <w:bookmarkStart w:id="4753" w:name="_ETM_Q9_305240"/>
      <w:bookmarkEnd w:id="4753"/>
      <w:r>
        <w:rPr>
          <w:rtl/>
        </w:rPr>
        <w:t xml:space="preserve">יש </w:t>
      </w:r>
      <w:bookmarkStart w:id="4754" w:name="_ETM_Q9_305360"/>
      <w:bookmarkEnd w:id="4754"/>
      <w:r>
        <w:rPr>
          <w:rtl/>
        </w:rPr>
        <w:t xml:space="preserve">לזה </w:t>
      </w:r>
      <w:bookmarkStart w:id="4755" w:name="_ETM_Q9_305540"/>
      <w:bookmarkEnd w:id="4755"/>
      <w:r>
        <w:rPr>
          <w:rtl/>
        </w:rPr>
        <w:t xml:space="preserve">גם </w:t>
      </w:r>
      <w:bookmarkStart w:id="4756" w:name="_ETM_Q9_305689"/>
      <w:bookmarkEnd w:id="4756"/>
      <w:r>
        <w:rPr>
          <w:rtl/>
        </w:rPr>
        <w:t xml:space="preserve">ערך </w:t>
      </w:r>
      <w:bookmarkStart w:id="4757" w:name="_ETM_Q9_305930"/>
      <w:bookmarkEnd w:id="4757"/>
      <w:r>
        <w:rPr>
          <w:rtl/>
        </w:rPr>
        <w:t>פרקטי</w:t>
      </w:r>
      <w:r>
        <w:rPr>
          <w:rFonts w:hint="cs"/>
          <w:rtl/>
        </w:rPr>
        <w:t>.</w:t>
      </w:r>
      <w:r>
        <w:rPr>
          <w:rtl/>
        </w:rPr>
        <w:t xml:space="preserve"> </w:t>
      </w:r>
      <w:bookmarkStart w:id="4758" w:name="_ETM_Q9_307349"/>
      <w:bookmarkStart w:id="4759" w:name="_ETM_Q9_308169"/>
      <w:bookmarkStart w:id="4760" w:name="_ETM_Q9_308590"/>
      <w:bookmarkStart w:id="4761" w:name="_ETM_Q9_320788"/>
      <w:bookmarkStart w:id="4762" w:name="_ETM_Q9_320860"/>
      <w:bookmarkStart w:id="4763" w:name="_ETM_Q9_320921"/>
      <w:bookmarkStart w:id="4764" w:name="_ETM_Q9_320974"/>
      <w:bookmarkEnd w:id="4758"/>
      <w:bookmarkEnd w:id="4759"/>
      <w:bookmarkEnd w:id="4760"/>
      <w:bookmarkEnd w:id="4761"/>
      <w:bookmarkEnd w:id="4762"/>
      <w:bookmarkEnd w:id="4763"/>
      <w:bookmarkEnd w:id="4764"/>
      <w:r>
        <w:rPr>
          <w:rFonts w:hint="cs"/>
          <w:rtl/>
        </w:rPr>
        <w:t xml:space="preserve">כולנו נחשפנו </w:t>
      </w:r>
      <w:r>
        <w:rPr>
          <w:rtl/>
        </w:rPr>
        <w:t>–</w:t>
      </w:r>
      <w:r>
        <w:rPr>
          <w:rFonts w:hint="cs"/>
          <w:rtl/>
        </w:rPr>
        <w:t xml:space="preserve"> וואו, זה ממש קשה</w:t>
      </w:r>
      <w:r w:rsidR="00620186">
        <w:rPr>
          <w:rFonts w:hint="cs"/>
          <w:rtl/>
        </w:rPr>
        <w:t>.</w:t>
      </w:r>
      <w:r>
        <w:rPr>
          <w:rFonts w:hint="cs"/>
          <w:rtl/>
        </w:rPr>
        <w:t xml:space="preserve"> </w:t>
      </w:r>
      <w:bookmarkStart w:id="4765" w:name="_ETM_Q9_315200"/>
      <w:bookmarkStart w:id="4766" w:name="_ETM_Q9_315283"/>
      <w:bookmarkEnd w:id="4765"/>
      <w:bookmarkEnd w:id="4766"/>
      <w:r>
        <w:rPr>
          <w:rFonts w:hint="cs"/>
          <w:rtl/>
        </w:rPr>
        <w:t xml:space="preserve">כולנו נחשפנו, אדוני היושב-ראש, למשל, סביב עניין הקורונה, שהמידע שמגיע </w:t>
      </w:r>
      <w:bookmarkStart w:id="4767" w:name="_ETM_Q9_318290"/>
      <w:bookmarkEnd w:id="4767"/>
      <w:r>
        <w:rPr>
          <w:rFonts w:hint="cs"/>
          <w:rtl/>
        </w:rPr>
        <w:t>לוועדה</w:t>
      </w:r>
      <w:r w:rsidR="00620186">
        <w:rPr>
          <w:rFonts w:hint="cs"/>
          <w:rtl/>
        </w:rPr>
        <w:t>,</w:t>
      </w:r>
      <w:r>
        <w:rPr>
          <w:rFonts w:hint="cs"/>
          <w:rtl/>
        </w:rPr>
        <w:t xml:space="preserve"> הרבה מאוד פעמים חברי כנסת יכולים לסתור אותו, יכולים </w:t>
      </w:r>
      <w:bookmarkStart w:id="4768" w:name="_ETM_Q9_325006"/>
      <w:bookmarkEnd w:id="4768"/>
      <w:r>
        <w:rPr>
          <w:rFonts w:hint="cs"/>
          <w:rtl/>
        </w:rPr>
        <w:t xml:space="preserve">לקבל מידע מהציבור, יכולים אולי לפנות </w:t>
      </w:r>
      <w:proofErr w:type="spellStart"/>
      <w:r>
        <w:rPr>
          <w:rFonts w:hint="cs"/>
          <w:rtl/>
        </w:rPr>
        <w:t>לממ"מ</w:t>
      </w:r>
      <w:proofErr w:type="spellEnd"/>
      <w:r w:rsidR="00620186">
        <w:rPr>
          <w:rFonts w:hint="cs"/>
          <w:rtl/>
        </w:rPr>
        <w:t>,</w:t>
      </w:r>
      <w:r>
        <w:rPr>
          <w:rFonts w:hint="cs"/>
          <w:rtl/>
        </w:rPr>
        <w:t xml:space="preserve"> וגם בנושאים אחרים. </w:t>
      </w:r>
      <w:bookmarkStart w:id="4769" w:name="_ETM_Q9_331621"/>
      <w:bookmarkEnd w:id="4769"/>
      <w:r>
        <w:rPr>
          <w:rFonts w:hint="cs"/>
          <w:rtl/>
        </w:rPr>
        <w:t xml:space="preserve">הוויכוח על נתונים הוא ויכוח חשוב. </w:t>
      </w:r>
      <w:bookmarkStart w:id="4770" w:name="_ETM_Q9_334252"/>
      <w:bookmarkEnd w:id="4770"/>
      <w:r>
        <w:rPr>
          <w:rFonts w:hint="cs"/>
          <w:rtl/>
        </w:rPr>
        <w:t xml:space="preserve">בוא נדמיין לעצמנו, </w:t>
      </w:r>
      <w:bookmarkStart w:id="4771" w:name="_ETM_Q9_332080"/>
      <w:bookmarkStart w:id="4772" w:name="_ETM_Q9_332530"/>
      <w:bookmarkEnd w:id="4771"/>
      <w:bookmarkEnd w:id="4772"/>
      <w:r>
        <w:rPr>
          <w:rtl/>
        </w:rPr>
        <w:t xml:space="preserve">אדוני </w:t>
      </w:r>
      <w:bookmarkStart w:id="4773" w:name="_ETM_Q9_332799"/>
      <w:bookmarkEnd w:id="4773"/>
      <w:r>
        <w:rPr>
          <w:rtl/>
        </w:rPr>
        <w:t>היושב-ראש</w:t>
      </w:r>
      <w:r>
        <w:rPr>
          <w:rFonts w:hint="cs"/>
          <w:rtl/>
        </w:rPr>
        <w:t>,</w:t>
      </w:r>
      <w:r>
        <w:rPr>
          <w:rtl/>
        </w:rPr>
        <w:t xml:space="preserve"> </w:t>
      </w:r>
      <w:bookmarkStart w:id="4774" w:name="_ETM_Q9_334110"/>
      <w:bookmarkEnd w:id="4774"/>
      <w:r>
        <w:rPr>
          <w:rtl/>
        </w:rPr>
        <w:t xml:space="preserve">שחבר </w:t>
      </w:r>
      <w:bookmarkStart w:id="4775" w:name="_ETM_Q9_334530"/>
      <w:bookmarkEnd w:id="4775"/>
      <w:r>
        <w:rPr>
          <w:rtl/>
        </w:rPr>
        <w:t xml:space="preserve">כנסת </w:t>
      </w:r>
      <w:bookmarkStart w:id="4776" w:name="_ETM_Q9_334889"/>
      <w:bookmarkEnd w:id="4776"/>
      <w:r>
        <w:rPr>
          <w:rtl/>
        </w:rPr>
        <w:t xml:space="preserve">מציע </w:t>
      </w:r>
      <w:bookmarkStart w:id="4777" w:name="_ETM_Q9_335220"/>
      <w:bookmarkEnd w:id="4777"/>
      <w:r>
        <w:rPr>
          <w:rtl/>
        </w:rPr>
        <w:t xml:space="preserve">הצעת </w:t>
      </w:r>
      <w:bookmarkStart w:id="4778" w:name="_ETM_Q9_335610"/>
      <w:bookmarkEnd w:id="4778"/>
      <w:r>
        <w:rPr>
          <w:rtl/>
        </w:rPr>
        <w:t>חוק</w:t>
      </w:r>
      <w:r>
        <w:rPr>
          <w:rFonts w:hint="cs"/>
          <w:rtl/>
        </w:rPr>
        <w:t>,</w:t>
      </w:r>
      <w:r>
        <w:rPr>
          <w:rtl/>
        </w:rPr>
        <w:t xml:space="preserve"> </w:t>
      </w:r>
      <w:bookmarkStart w:id="4779" w:name="_ETM_Q9_336560"/>
      <w:bookmarkEnd w:id="4779"/>
      <w:r>
        <w:rPr>
          <w:rtl/>
        </w:rPr>
        <w:t xml:space="preserve">ומשרד </w:t>
      </w:r>
      <w:bookmarkStart w:id="4780" w:name="_ETM_Q9_337280"/>
      <w:bookmarkEnd w:id="4780"/>
      <w:r>
        <w:rPr>
          <w:rtl/>
        </w:rPr>
        <w:t xml:space="preserve">האוצר </w:t>
      </w:r>
      <w:bookmarkStart w:id="4781" w:name="_ETM_Q9_337700"/>
      <w:bookmarkEnd w:id="4781"/>
      <w:r>
        <w:rPr>
          <w:rtl/>
        </w:rPr>
        <w:t>אומר</w:t>
      </w:r>
      <w:r>
        <w:rPr>
          <w:rFonts w:hint="cs"/>
          <w:rtl/>
        </w:rPr>
        <w:t>:</w:t>
      </w:r>
      <w:bookmarkStart w:id="4782" w:name="_ETM_Q9_337969"/>
      <w:bookmarkEnd w:id="4782"/>
      <w:r>
        <w:rPr>
          <w:rFonts w:hint="cs"/>
          <w:rtl/>
        </w:rPr>
        <w:t xml:space="preserve"> </w:t>
      </w:r>
      <w:r>
        <w:rPr>
          <w:rtl/>
        </w:rPr>
        <w:t xml:space="preserve">אנחנו </w:t>
      </w:r>
      <w:bookmarkStart w:id="4783" w:name="_ETM_Q9_338269"/>
      <w:bookmarkEnd w:id="4783"/>
      <w:r>
        <w:rPr>
          <w:rtl/>
        </w:rPr>
        <w:t xml:space="preserve">עשינו </w:t>
      </w:r>
      <w:bookmarkStart w:id="4784" w:name="_ETM_Q9_338540"/>
      <w:bookmarkEnd w:id="4784"/>
      <w:r>
        <w:rPr>
          <w:rtl/>
        </w:rPr>
        <w:t>תחשיב</w:t>
      </w:r>
      <w:r>
        <w:rPr>
          <w:rFonts w:hint="cs"/>
          <w:rtl/>
        </w:rPr>
        <w:t>,</w:t>
      </w:r>
      <w:r>
        <w:rPr>
          <w:rtl/>
        </w:rPr>
        <w:t xml:space="preserve"> </w:t>
      </w:r>
      <w:bookmarkStart w:id="4785" w:name="_ETM_Q9_339709"/>
      <w:bookmarkEnd w:id="4785"/>
      <w:r>
        <w:rPr>
          <w:rtl/>
        </w:rPr>
        <w:t xml:space="preserve">והצעת </w:t>
      </w:r>
      <w:bookmarkStart w:id="4786" w:name="_ETM_Q9_340219"/>
      <w:bookmarkEnd w:id="4786"/>
      <w:r>
        <w:rPr>
          <w:rtl/>
        </w:rPr>
        <w:t xml:space="preserve">החוק </w:t>
      </w:r>
      <w:bookmarkStart w:id="4787" w:name="_ETM_Q9_340489"/>
      <w:bookmarkEnd w:id="4787"/>
      <w:r>
        <w:rPr>
          <w:rtl/>
        </w:rPr>
        <w:t>הזאת</w:t>
      </w:r>
      <w:r w:rsidR="00620186">
        <w:rPr>
          <w:rFonts w:hint="cs"/>
          <w:rtl/>
        </w:rPr>
        <w:t>,</w:t>
      </w:r>
      <w:r>
        <w:rPr>
          <w:rtl/>
        </w:rPr>
        <w:t xml:space="preserve"> </w:t>
      </w:r>
      <w:bookmarkStart w:id="4788" w:name="_ETM_Q9_340790"/>
      <w:bookmarkEnd w:id="4788"/>
      <w:r>
        <w:rPr>
          <w:rtl/>
        </w:rPr>
        <w:t xml:space="preserve">העלות </w:t>
      </w:r>
      <w:bookmarkStart w:id="4789" w:name="_ETM_Q9_341059"/>
      <w:bookmarkEnd w:id="4789"/>
      <w:r>
        <w:rPr>
          <w:rtl/>
        </w:rPr>
        <w:t xml:space="preserve">התקציבית </w:t>
      </w:r>
      <w:bookmarkStart w:id="4790" w:name="_ETM_Q9_341599"/>
      <w:bookmarkEnd w:id="4790"/>
      <w:r>
        <w:rPr>
          <w:rtl/>
        </w:rPr>
        <w:t>של</w:t>
      </w:r>
      <w:r>
        <w:rPr>
          <w:rFonts w:hint="cs"/>
          <w:rtl/>
        </w:rPr>
        <w:t xml:space="preserve">ה זה 300 מיליון שקלים, </w:t>
      </w:r>
      <w:bookmarkStart w:id="4791" w:name="_ETM_Q9_342660"/>
      <w:bookmarkStart w:id="4792" w:name="_ETM_Q9_343650"/>
      <w:bookmarkStart w:id="4793" w:name="_ETM_Q9_346220"/>
      <w:bookmarkEnd w:id="4791"/>
      <w:bookmarkEnd w:id="4792"/>
      <w:bookmarkEnd w:id="4793"/>
      <w:r>
        <w:rPr>
          <w:rtl/>
        </w:rPr>
        <w:t xml:space="preserve">ובגלל </w:t>
      </w:r>
      <w:bookmarkStart w:id="4794" w:name="_ETM_Q9_346909"/>
      <w:bookmarkEnd w:id="4794"/>
      <w:r>
        <w:rPr>
          <w:rFonts w:hint="cs"/>
          <w:rtl/>
        </w:rPr>
        <w:t>ה</w:t>
      </w:r>
      <w:r>
        <w:rPr>
          <w:rtl/>
        </w:rPr>
        <w:t xml:space="preserve">עלות </w:t>
      </w:r>
      <w:bookmarkStart w:id="4795" w:name="_ETM_Q9_347269"/>
      <w:bookmarkEnd w:id="4795"/>
      <w:r>
        <w:rPr>
          <w:rtl/>
        </w:rPr>
        <w:t>התקציבית</w:t>
      </w:r>
      <w:r>
        <w:rPr>
          <w:rFonts w:hint="cs"/>
          <w:rtl/>
        </w:rPr>
        <w:t xml:space="preserve"> </w:t>
      </w:r>
      <w:bookmarkStart w:id="4796" w:name="_ETM_Q9_348398"/>
      <w:bookmarkEnd w:id="4796"/>
      <w:r w:rsidR="00C979CC">
        <w:rPr>
          <w:rFonts w:hint="cs"/>
          <w:rtl/>
        </w:rPr>
        <w:t>– – –</w:t>
      </w:r>
      <w:r>
        <w:rPr>
          <w:rFonts w:hint="cs"/>
          <w:rtl/>
        </w:rPr>
        <w:t xml:space="preserve"> </w:t>
      </w:r>
    </w:p>
    <w:p w:rsidR="00B7366A" w:rsidRDefault="00B7366A" w:rsidP="00BD2E7E">
      <w:pPr>
        <w:rPr>
          <w:rtl/>
        </w:rPr>
      </w:pPr>
      <w:bookmarkStart w:id="4797" w:name="_ETM_Q9_349886"/>
      <w:bookmarkStart w:id="4798" w:name="_ETM_Q9_350016"/>
      <w:bookmarkStart w:id="4799" w:name="_ETM_Q9_350045"/>
      <w:bookmarkEnd w:id="4797"/>
      <w:bookmarkEnd w:id="4798"/>
      <w:bookmarkEnd w:id="4799"/>
    </w:p>
    <w:p w:rsidR="00B7366A" w:rsidRDefault="00B7366A" w:rsidP="00BD2E7E">
      <w:pPr>
        <w:pStyle w:val="af6"/>
        <w:rPr>
          <w:rtl/>
        </w:rPr>
      </w:pPr>
      <w:bookmarkStart w:id="4800" w:name="_ETM_Q9_350160"/>
      <w:bookmarkStart w:id="4801" w:name="ET_yor_6204_17"/>
      <w:bookmarkEnd w:id="4800"/>
      <w:r w:rsidRPr="0024335A">
        <w:rPr>
          <w:rStyle w:val="TagStyle"/>
          <w:rtl/>
        </w:rPr>
        <w:t xml:space="preserve"> &lt;&lt; יור &gt;&gt;</w:t>
      </w:r>
      <w:r w:rsidRPr="00B76971">
        <w:rPr>
          <w:rStyle w:val="TagStyle"/>
          <w:rtl/>
        </w:rPr>
        <w:t xml:space="preserve"> </w:t>
      </w:r>
      <w:r>
        <w:rPr>
          <w:rtl/>
        </w:rPr>
        <w:t>היו"ר מיקי לוי:</w:t>
      </w:r>
      <w:r w:rsidRPr="00B76971">
        <w:rPr>
          <w:rStyle w:val="TagStyle"/>
          <w:rtl/>
        </w:rPr>
        <w:t xml:space="preserve"> </w:t>
      </w:r>
      <w:r w:rsidRPr="0024335A">
        <w:rPr>
          <w:rStyle w:val="TagStyle"/>
          <w:rtl/>
        </w:rPr>
        <w:t>&lt;&lt; יור &gt;&gt;</w:t>
      </w:r>
      <w:r>
        <w:rPr>
          <w:rtl/>
        </w:rPr>
        <w:t xml:space="preserve">   </w:t>
      </w:r>
      <w:bookmarkEnd w:id="4801"/>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זה באמת בלתי ראוי. אני מבקש מכולם </w:t>
      </w:r>
      <w:bookmarkStart w:id="4802" w:name="_ETM_Q9_353096"/>
      <w:bookmarkEnd w:id="4802"/>
      <w:r>
        <w:rPr>
          <w:rFonts w:hint="cs"/>
          <w:rtl/>
          <w:lang w:eastAsia="he-IL"/>
        </w:rPr>
        <w:t xml:space="preserve">שקט. אתם לא מבינים איזה רעש זה נשמע, ולאף אחד </w:t>
      </w:r>
      <w:bookmarkStart w:id="4803" w:name="_ETM_Q9_356441"/>
      <w:bookmarkEnd w:id="4803"/>
      <w:r>
        <w:rPr>
          <w:rFonts w:hint="cs"/>
          <w:rtl/>
          <w:lang w:eastAsia="he-IL"/>
        </w:rPr>
        <w:t xml:space="preserve">לא אכפת וכולם מדברים. מי שרוצה לדבר </w:t>
      </w:r>
      <w:r w:rsidR="00620186">
        <w:rPr>
          <w:rFonts w:hint="eastAsia"/>
          <w:rtl/>
          <w:lang w:eastAsia="he-IL"/>
        </w:rPr>
        <w:t xml:space="preserve">– </w:t>
      </w:r>
      <w:r>
        <w:rPr>
          <w:rFonts w:hint="cs"/>
          <w:rtl/>
          <w:lang w:eastAsia="he-IL"/>
        </w:rPr>
        <w:t xml:space="preserve">שיצא החוצה. </w:t>
      </w:r>
      <w:bookmarkStart w:id="4804" w:name="_ETM_Q9_364622"/>
      <w:bookmarkEnd w:id="4804"/>
      <w:r>
        <w:rPr>
          <w:rFonts w:hint="cs"/>
          <w:rtl/>
          <w:lang w:eastAsia="he-IL"/>
        </w:rPr>
        <w:t xml:space="preserve">אני מבקש מתאי הסיעות עצמן להיות בשקט. אל תכריחו אותי </w:t>
      </w:r>
      <w:bookmarkStart w:id="4805" w:name="_ETM_Q9_370671"/>
      <w:bookmarkEnd w:id="4805"/>
      <w:r>
        <w:rPr>
          <w:rFonts w:hint="cs"/>
          <w:rtl/>
          <w:lang w:eastAsia="he-IL"/>
        </w:rPr>
        <w:t xml:space="preserve">להוציא אתכם החוצה ולהשאיר כאן תורן אחד. זה ממש לא </w:t>
      </w:r>
      <w:bookmarkStart w:id="4806" w:name="_ETM_Q9_373833"/>
      <w:bookmarkEnd w:id="4806"/>
      <w:r>
        <w:rPr>
          <w:rFonts w:hint="cs"/>
          <w:rtl/>
          <w:lang w:eastAsia="he-IL"/>
        </w:rPr>
        <w:t xml:space="preserve">יאה ולא מכבד. תודה. </w:t>
      </w:r>
    </w:p>
    <w:p w:rsidR="00B7366A" w:rsidRDefault="00B7366A" w:rsidP="00BD2E7E">
      <w:pPr>
        <w:rPr>
          <w:rtl/>
          <w:lang w:eastAsia="he-IL"/>
        </w:rPr>
      </w:pPr>
      <w:bookmarkStart w:id="4807" w:name="_ETM_Q9_377655"/>
      <w:bookmarkStart w:id="4808" w:name="_ETM_Q9_377761"/>
      <w:bookmarkEnd w:id="4807"/>
      <w:bookmarkEnd w:id="4808"/>
    </w:p>
    <w:p w:rsidR="00B7366A" w:rsidRDefault="00B7366A" w:rsidP="00BD2E7E">
      <w:pPr>
        <w:pStyle w:val="-"/>
        <w:rPr>
          <w:rtl/>
        </w:rPr>
      </w:pPr>
      <w:bookmarkStart w:id="4809" w:name="_ETM_Q9_377831"/>
      <w:bookmarkStart w:id="4810" w:name="_ETM_Q9_377934"/>
      <w:bookmarkStart w:id="4811" w:name="ET_speakercontinue_6157_18"/>
      <w:bookmarkEnd w:id="4809"/>
      <w:bookmarkEnd w:id="4810"/>
      <w:r w:rsidRPr="0024335A">
        <w:rPr>
          <w:rStyle w:val="TagStyle"/>
          <w:rtl/>
        </w:rPr>
        <w:t xml:space="preserve"> &lt;&lt; דובר_המשך &gt;&gt;</w:t>
      </w:r>
      <w:r w:rsidRPr="00B76971">
        <w:rPr>
          <w:rStyle w:val="TagStyle"/>
          <w:rtl/>
        </w:rPr>
        <w:t xml:space="preserve"> </w:t>
      </w:r>
      <w:r>
        <w:rPr>
          <w:rtl/>
        </w:rPr>
        <w:t>שמחה רוטמן (הציונות הדתית):</w:t>
      </w:r>
      <w:r w:rsidRPr="00B76971">
        <w:rPr>
          <w:rStyle w:val="TagStyle"/>
          <w:rtl/>
        </w:rPr>
        <w:t xml:space="preserve"> </w:t>
      </w:r>
      <w:r w:rsidRPr="0024335A">
        <w:rPr>
          <w:rStyle w:val="TagStyle"/>
          <w:rtl/>
        </w:rPr>
        <w:t>&lt;&lt; דובר_המשך &gt;&gt;</w:t>
      </w:r>
      <w:r>
        <w:rPr>
          <w:rtl/>
        </w:rPr>
        <w:t xml:space="preserve">   </w:t>
      </w:r>
      <w:bookmarkEnd w:id="4811"/>
    </w:p>
    <w:p w:rsidR="00B7366A" w:rsidRDefault="00B7366A" w:rsidP="00C979CC">
      <w:pPr>
        <w:rPr>
          <w:rtl/>
          <w:lang w:eastAsia="he-IL"/>
        </w:rPr>
      </w:pPr>
    </w:p>
    <w:p w:rsidR="00B7366A" w:rsidRDefault="00B7366A" w:rsidP="00620186">
      <w:pPr>
        <w:rPr>
          <w:rtl/>
        </w:rPr>
      </w:pPr>
      <w:bookmarkStart w:id="4812" w:name="_ETM_Q9_379529"/>
      <w:bookmarkStart w:id="4813" w:name="_ETM_Q9_377069"/>
      <w:bookmarkStart w:id="4814" w:name="_ETM_Q9_377800"/>
      <w:bookmarkEnd w:id="4812"/>
      <w:bookmarkEnd w:id="4813"/>
      <w:bookmarkEnd w:id="4814"/>
      <w:r>
        <w:rPr>
          <w:rtl/>
        </w:rPr>
        <w:lastRenderedPageBreak/>
        <w:t xml:space="preserve">נתאר </w:t>
      </w:r>
      <w:bookmarkStart w:id="4815" w:name="_ETM_Q9_378250"/>
      <w:bookmarkEnd w:id="4815"/>
      <w:r>
        <w:rPr>
          <w:rtl/>
        </w:rPr>
        <w:t xml:space="preserve">לעצמנו </w:t>
      </w:r>
      <w:bookmarkStart w:id="4816" w:name="_ETM_Q9_378700"/>
      <w:bookmarkEnd w:id="4816"/>
      <w:r>
        <w:rPr>
          <w:rtl/>
        </w:rPr>
        <w:t xml:space="preserve">חבר </w:t>
      </w:r>
      <w:bookmarkStart w:id="4817" w:name="_ETM_Q9_378970"/>
      <w:bookmarkEnd w:id="4817"/>
      <w:r>
        <w:rPr>
          <w:rtl/>
        </w:rPr>
        <w:t xml:space="preserve">כנסת </w:t>
      </w:r>
      <w:bookmarkStart w:id="4818" w:name="_ETM_Q9_379330"/>
      <w:bookmarkEnd w:id="4818"/>
      <w:r>
        <w:rPr>
          <w:rtl/>
        </w:rPr>
        <w:t xml:space="preserve">שמציע </w:t>
      </w:r>
      <w:bookmarkStart w:id="4819" w:name="_ETM_Q9_379780"/>
      <w:bookmarkEnd w:id="4819"/>
      <w:r>
        <w:rPr>
          <w:rtl/>
        </w:rPr>
        <w:t xml:space="preserve">הצעת </w:t>
      </w:r>
      <w:bookmarkStart w:id="4820" w:name="_ETM_Q9_380139"/>
      <w:bookmarkEnd w:id="4820"/>
      <w:r>
        <w:rPr>
          <w:rtl/>
        </w:rPr>
        <w:t xml:space="preserve">חוק </w:t>
      </w:r>
      <w:bookmarkStart w:id="4821" w:name="_ETM_Q9_381480"/>
      <w:bookmarkEnd w:id="4821"/>
      <w:r>
        <w:rPr>
          <w:rtl/>
        </w:rPr>
        <w:t>פרטית</w:t>
      </w:r>
      <w:r>
        <w:rPr>
          <w:rFonts w:hint="cs"/>
          <w:rtl/>
        </w:rPr>
        <w:t>,</w:t>
      </w:r>
      <w:r>
        <w:rPr>
          <w:rtl/>
        </w:rPr>
        <w:t xml:space="preserve"> </w:t>
      </w:r>
      <w:bookmarkStart w:id="4822" w:name="_ETM_Q9_382349"/>
      <w:bookmarkEnd w:id="4822"/>
      <w:r>
        <w:rPr>
          <w:rtl/>
        </w:rPr>
        <w:t xml:space="preserve">והאוצר </w:t>
      </w:r>
      <w:bookmarkStart w:id="4823" w:name="_ETM_Q9_383500"/>
      <w:bookmarkEnd w:id="4823"/>
      <w:r>
        <w:rPr>
          <w:rtl/>
        </w:rPr>
        <w:t>אומר</w:t>
      </w:r>
      <w:r>
        <w:rPr>
          <w:rFonts w:hint="cs"/>
          <w:rtl/>
        </w:rPr>
        <w:t xml:space="preserve">: </w:t>
      </w:r>
      <w:bookmarkStart w:id="4824" w:name="_ETM_Q9_384460"/>
      <w:bookmarkEnd w:id="4824"/>
      <w:r>
        <w:rPr>
          <w:rtl/>
        </w:rPr>
        <w:t xml:space="preserve">העלות </w:t>
      </w:r>
      <w:bookmarkStart w:id="4825" w:name="_ETM_Q9_384760"/>
      <w:bookmarkEnd w:id="4825"/>
      <w:r>
        <w:rPr>
          <w:rtl/>
        </w:rPr>
        <w:t xml:space="preserve">של </w:t>
      </w:r>
      <w:bookmarkStart w:id="4826" w:name="_ETM_Q9_384940"/>
      <w:bookmarkEnd w:id="4826"/>
      <w:r>
        <w:rPr>
          <w:rtl/>
        </w:rPr>
        <w:t xml:space="preserve">ההצעה </w:t>
      </w:r>
      <w:bookmarkStart w:id="4827" w:name="_ETM_Q9_385480"/>
      <w:bookmarkEnd w:id="4827"/>
      <w:r>
        <w:rPr>
          <w:rFonts w:hint="cs"/>
          <w:rtl/>
        </w:rPr>
        <w:t xml:space="preserve">היא 300 מיליון שקלים, </w:t>
      </w:r>
      <w:bookmarkStart w:id="4828" w:name="_ETM_Q9_391048"/>
      <w:bookmarkStart w:id="4829" w:name="_ETM_Q9_385600"/>
      <w:bookmarkStart w:id="4830" w:name="_ETM_Q9_386860"/>
      <w:bookmarkStart w:id="4831" w:name="_ETM_Q9_387130"/>
      <w:bookmarkStart w:id="4832" w:name="_ETM_Q9_388130"/>
      <w:bookmarkEnd w:id="4828"/>
      <w:bookmarkEnd w:id="4829"/>
      <w:bookmarkEnd w:id="4830"/>
      <w:bookmarkEnd w:id="4831"/>
      <w:bookmarkEnd w:id="4832"/>
      <w:r>
        <w:rPr>
          <w:rtl/>
        </w:rPr>
        <w:t xml:space="preserve">ומגישים </w:t>
      </w:r>
      <w:bookmarkStart w:id="4833" w:name="_ETM_Q9_388610"/>
      <w:bookmarkEnd w:id="4833"/>
      <w:r>
        <w:rPr>
          <w:rtl/>
        </w:rPr>
        <w:t>תחשיב</w:t>
      </w:r>
      <w:r>
        <w:rPr>
          <w:rFonts w:hint="cs"/>
          <w:rtl/>
        </w:rPr>
        <w:t>,</w:t>
      </w:r>
      <w:r>
        <w:rPr>
          <w:rtl/>
        </w:rPr>
        <w:t xml:space="preserve"> </w:t>
      </w:r>
      <w:bookmarkStart w:id="4834" w:name="_ETM_Q9_389700"/>
      <w:bookmarkEnd w:id="4834"/>
      <w:r>
        <w:rPr>
          <w:rtl/>
        </w:rPr>
        <w:t xml:space="preserve">ובגלל </w:t>
      </w:r>
      <w:bookmarkStart w:id="4835" w:name="_ETM_Q9_390209"/>
      <w:bookmarkEnd w:id="4835"/>
      <w:r>
        <w:rPr>
          <w:rFonts w:hint="cs"/>
          <w:rtl/>
        </w:rPr>
        <w:t xml:space="preserve">העלות </w:t>
      </w:r>
      <w:bookmarkStart w:id="4836" w:name="_ETM_Q9_390540"/>
      <w:bookmarkEnd w:id="4836"/>
      <w:r>
        <w:rPr>
          <w:rtl/>
        </w:rPr>
        <w:t xml:space="preserve">התקציבית </w:t>
      </w:r>
      <w:bookmarkStart w:id="4837" w:name="_ETM_Q9_391049"/>
      <w:bookmarkEnd w:id="4837"/>
      <w:r>
        <w:rPr>
          <w:rtl/>
        </w:rPr>
        <w:t xml:space="preserve">הכבדה </w:t>
      </w:r>
      <w:bookmarkStart w:id="4838" w:name="_ETM_Q9_391469"/>
      <w:bookmarkEnd w:id="4838"/>
      <w:r>
        <w:rPr>
          <w:rtl/>
        </w:rPr>
        <w:t>הזאת</w:t>
      </w:r>
      <w:r>
        <w:rPr>
          <w:rFonts w:hint="cs"/>
          <w:rtl/>
        </w:rPr>
        <w:t xml:space="preserve">, </w:t>
      </w:r>
      <w:bookmarkStart w:id="4839" w:name="_ETM_Q9_391799"/>
      <w:bookmarkStart w:id="4840" w:name="_ETM_Q9_392219"/>
      <w:bookmarkEnd w:id="4839"/>
      <w:bookmarkEnd w:id="4840"/>
      <w:r>
        <w:rPr>
          <w:rtl/>
        </w:rPr>
        <w:t xml:space="preserve">בין </w:t>
      </w:r>
      <w:bookmarkStart w:id="4841" w:name="_ETM_Q9_392430"/>
      <w:bookmarkEnd w:id="4841"/>
      <w:r>
        <w:rPr>
          <w:rtl/>
        </w:rPr>
        <w:t>היתר</w:t>
      </w:r>
      <w:r>
        <w:rPr>
          <w:rFonts w:hint="cs"/>
          <w:rtl/>
        </w:rPr>
        <w:t>,</w:t>
      </w:r>
      <w:r>
        <w:rPr>
          <w:rtl/>
        </w:rPr>
        <w:t xml:space="preserve"> </w:t>
      </w:r>
      <w:bookmarkStart w:id="4842" w:name="_ETM_Q9_392849"/>
      <w:bookmarkEnd w:id="4842"/>
      <w:r>
        <w:rPr>
          <w:rtl/>
        </w:rPr>
        <w:t xml:space="preserve">בין </w:t>
      </w:r>
      <w:bookmarkStart w:id="4843" w:name="_ETM_Q9_393060"/>
      <w:bookmarkEnd w:id="4843"/>
      <w:r>
        <w:rPr>
          <w:rtl/>
        </w:rPr>
        <w:t>ש</w:t>
      </w:r>
      <w:r>
        <w:rPr>
          <w:rFonts w:hint="cs"/>
          <w:rtl/>
        </w:rPr>
        <w:t>א</w:t>
      </w:r>
      <w:r>
        <w:rPr>
          <w:rtl/>
        </w:rPr>
        <w:t xml:space="preserve">ר </w:t>
      </w:r>
      <w:bookmarkStart w:id="4844" w:name="_ETM_Q9_393239"/>
      <w:bookmarkEnd w:id="4844"/>
      <w:r>
        <w:rPr>
          <w:rtl/>
        </w:rPr>
        <w:t>השיקולים</w:t>
      </w:r>
      <w:r>
        <w:rPr>
          <w:rFonts w:hint="cs"/>
          <w:rtl/>
        </w:rPr>
        <w:t>,</w:t>
      </w:r>
      <w:r>
        <w:rPr>
          <w:rtl/>
        </w:rPr>
        <w:t xml:space="preserve"> </w:t>
      </w:r>
      <w:bookmarkStart w:id="4845" w:name="_ETM_Q9_394360"/>
      <w:bookmarkEnd w:id="4845"/>
      <w:r>
        <w:rPr>
          <w:rtl/>
        </w:rPr>
        <w:t>מקבל</w:t>
      </w:r>
      <w:r>
        <w:rPr>
          <w:rFonts w:hint="cs"/>
          <w:rtl/>
        </w:rPr>
        <w:t>ת</w:t>
      </w:r>
      <w:r>
        <w:rPr>
          <w:rtl/>
        </w:rPr>
        <w:t xml:space="preserve"> </w:t>
      </w:r>
      <w:bookmarkStart w:id="4846" w:name="_ETM_Q9_395050"/>
      <w:bookmarkStart w:id="4847" w:name="_ETM_Q9_395590"/>
      <w:bookmarkEnd w:id="4846"/>
      <w:bookmarkEnd w:id="4847"/>
      <w:r>
        <w:rPr>
          <w:rtl/>
        </w:rPr>
        <w:t xml:space="preserve">ועדת </w:t>
      </w:r>
      <w:bookmarkStart w:id="4848" w:name="_ETM_Q9_395920"/>
      <w:bookmarkEnd w:id="4848"/>
      <w:r>
        <w:rPr>
          <w:rtl/>
        </w:rPr>
        <w:t xml:space="preserve">השרים </w:t>
      </w:r>
      <w:bookmarkStart w:id="4849" w:name="_ETM_Q9_396310"/>
      <w:bookmarkEnd w:id="4849"/>
      <w:r>
        <w:rPr>
          <w:rtl/>
        </w:rPr>
        <w:t xml:space="preserve">לענייני </w:t>
      </w:r>
      <w:bookmarkStart w:id="4850" w:name="_ETM_Q9_396640"/>
      <w:bookmarkEnd w:id="4850"/>
      <w:r>
        <w:rPr>
          <w:rtl/>
        </w:rPr>
        <w:t xml:space="preserve">חקיקה </w:t>
      </w:r>
      <w:bookmarkStart w:id="4851" w:name="_ETM_Q9_397090"/>
      <w:bookmarkEnd w:id="4851"/>
      <w:r>
        <w:rPr>
          <w:rtl/>
        </w:rPr>
        <w:t xml:space="preserve">החלטה </w:t>
      </w:r>
      <w:bookmarkStart w:id="4852" w:name="_ETM_Q9_398200"/>
      <w:bookmarkEnd w:id="4852"/>
      <w:r>
        <w:rPr>
          <w:rtl/>
        </w:rPr>
        <w:t xml:space="preserve">לא </w:t>
      </w:r>
      <w:bookmarkStart w:id="4853" w:name="_ETM_Q9_398590"/>
      <w:bookmarkEnd w:id="4853"/>
      <w:r>
        <w:rPr>
          <w:rtl/>
        </w:rPr>
        <w:t xml:space="preserve">לתמוך </w:t>
      </w:r>
      <w:bookmarkStart w:id="4854" w:name="_ETM_Q9_398950"/>
      <w:bookmarkEnd w:id="4854"/>
      <w:r>
        <w:rPr>
          <w:rtl/>
        </w:rPr>
        <w:t xml:space="preserve">בחוק </w:t>
      </w:r>
      <w:bookmarkStart w:id="4855" w:name="_ETM_Q9_399249"/>
      <w:bookmarkEnd w:id="4855"/>
      <w:r>
        <w:rPr>
          <w:rtl/>
        </w:rPr>
        <w:t>הזה</w:t>
      </w:r>
      <w:r>
        <w:rPr>
          <w:rFonts w:hint="cs"/>
          <w:rtl/>
        </w:rPr>
        <w:t>.</w:t>
      </w:r>
      <w:r>
        <w:rPr>
          <w:rtl/>
        </w:rPr>
        <w:t xml:space="preserve"> </w:t>
      </w:r>
      <w:bookmarkStart w:id="4856" w:name="_ETM_Q9_400950"/>
      <w:bookmarkEnd w:id="4856"/>
      <w:r>
        <w:rPr>
          <w:rtl/>
        </w:rPr>
        <w:t xml:space="preserve">חבר </w:t>
      </w:r>
      <w:bookmarkStart w:id="4857" w:name="_ETM_Q9_401310"/>
      <w:bookmarkEnd w:id="4857"/>
      <w:r>
        <w:rPr>
          <w:rtl/>
        </w:rPr>
        <w:t xml:space="preserve">הכנסת </w:t>
      </w:r>
      <w:bookmarkStart w:id="4858" w:name="_ETM_Q9_402239"/>
      <w:bookmarkEnd w:id="4858"/>
      <w:r>
        <w:rPr>
          <w:rtl/>
        </w:rPr>
        <w:t xml:space="preserve">אולי </w:t>
      </w:r>
      <w:bookmarkStart w:id="4859" w:name="_ETM_Q9_402480"/>
      <w:bookmarkEnd w:id="4859"/>
      <w:r>
        <w:rPr>
          <w:rtl/>
        </w:rPr>
        <w:t xml:space="preserve">עשה </w:t>
      </w:r>
      <w:bookmarkStart w:id="4860" w:name="_ETM_Q9_402719"/>
      <w:bookmarkEnd w:id="4860"/>
      <w:r>
        <w:rPr>
          <w:rtl/>
        </w:rPr>
        <w:t xml:space="preserve">שיעורי </w:t>
      </w:r>
      <w:bookmarkStart w:id="4861" w:name="_ETM_Q9_403079"/>
      <w:bookmarkEnd w:id="4861"/>
      <w:r>
        <w:rPr>
          <w:rtl/>
        </w:rPr>
        <w:t>בית</w:t>
      </w:r>
      <w:r w:rsidR="00620186">
        <w:rPr>
          <w:rFonts w:hint="cs"/>
          <w:rtl/>
        </w:rPr>
        <w:t>,</w:t>
      </w:r>
      <w:r>
        <w:rPr>
          <w:rtl/>
        </w:rPr>
        <w:t xml:space="preserve"> </w:t>
      </w:r>
      <w:bookmarkStart w:id="4862" w:name="_ETM_Q9_403590"/>
      <w:bookmarkEnd w:id="4862"/>
      <w:r>
        <w:rPr>
          <w:rtl/>
        </w:rPr>
        <w:t xml:space="preserve">אולי </w:t>
      </w:r>
      <w:bookmarkStart w:id="4863" w:name="_ETM_Q9_403889"/>
      <w:bookmarkEnd w:id="4863"/>
      <w:r>
        <w:rPr>
          <w:rtl/>
        </w:rPr>
        <w:t xml:space="preserve">יבקש </w:t>
      </w:r>
      <w:bookmarkStart w:id="4864" w:name="_ETM_Q9_404370"/>
      <w:bookmarkEnd w:id="4864"/>
      <w:r>
        <w:rPr>
          <w:rtl/>
        </w:rPr>
        <w:t xml:space="preserve">לעשות </w:t>
      </w:r>
      <w:bookmarkStart w:id="4865" w:name="_ETM_Q9_404700"/>
      <w:bookmarkEnd w:id="4865"/>
      <w:r>
        <w:rPr>
          <w:rtl/>
        </w:rPr>
        <w:t xml:space="preserve">שיעורי </w:t>
      </w:r>
      <w:bookmarkStart w:id="4866" w:name="_ETM_Q9_405030"/>
      <w:bookmarkEnd w:id="4866"/>
      <w:r>
        <w:rPr>
          <w:rtl/>
        </w:rPr>
        <w:t>בית</w:t>
      </w:r>
      <w:r>
        <w:rPr>
          <w:rFonts w:hint="cs"/>
          <w:rtl/>
        </w:rPr>
        <w:t xml:space="preserve">, ויפנה </w:t>
      </w:r>
      <w:bookmarkStart w:id="4867" w:name="_ETM_Q9_406209"/>
      <w:bookmarkStart w:id="4868" w:name="_ETM_Q9_406780"/>
      <w:bookmarkEnd w:id="4867"/>
      <w:bookmarkEnd w:id="4868"/>
      <w:r>
        <w:rPr>
          <w:rtl/>
        </w:rPr>
        <w:t xml:space="preserve">למרכז </w:t>
      </w:r>
      <w:bookmarkStart w:id="4869" w:name="_ETM_Q9_407230"/>
      <w:bookmarkEnd w:id="4869"/>
      <w:r>
        <w:rPr>
          <w:rtl/>
        </w:rPr>
        <w:t xml:space="preserve">המחקר </w:t>
      </w:r>
      <w:bookmarkStart w:id="4870" w:name="_ETM_Q9_407620"/>
      <w:bookmarkEnd w:id="4870"/>
      <w:r>
        <w:rPr>
          <w:rtl/>
        </w:rPr>
        <w:t xml:space="preserve">והמידע </w:t>
      </w:r>
      <w:bookmarkStart w:id="4871" w:name="_ETM_Q9_408069"/>
      <w:bookmarkEnd w:id="4871"/>
      <w:r>
        <w:rPr>
          <w:rtl/>
        </w:rPr>
        <w:t xml:space="preserve">של </w:t>
      </w:r>
      <w:bookmarkStart w:id="4872" w:name="_ETM_Q9_408219"/>
      <w:bookmarkEnd w:id="4872"/>
      <w:r>
        <w:rPr>
          <w:rtl/>
        </w:rPr>
        <w:t>הכנסת</w:t>
      </w:r>
      <w:r>
        <w:rPr>
          <w:rFonts w:hint="cs"/>
          <w:rtl/>
        </w:rPr>
        <w:t xml:space="preserve"> </w:t>
      </w:r>
      <w:r w:rsidR="00620186">
        <w:rPr>
          <w:rFonts w:hint="cs"/>
          <w:rtl/>
        </w:rPr>
        <w:t>–</w:t>
      </w:r>
      <w:r>
        <w:rPr>
          <w:rtl/>
        </w:rPr>
        <w:t xml:space="preserve"> </w:t>
      </w:r>
      <w:bookmarkStart w:id="4873" w:name="_ETM_Q9_408579"/>
      <w:bookmarkEnd w:id="4873"/>
      <w:r>
        <w:rPr>
          <w:rtl/>
        </w:rPr>
        <w:t xml:space="preserve">שהשקענו </w:t>
      </w:r>
      <w:bookmarkStart w:id="4874" w:name="_ETM_Q9_409060"/>
      <w:bookmarkEnd w:id="4874"/>
      <w:r>
        <w:rPr>
          <w:rFonts w:hint="cs"/>
          <w:rtl/>
        </w:rPr>
        <w:t xml:space="preserve">בהקמתו </w:t>
      </w:r>
      <w:r>
        <w:rPr>
          <w:rtl/>
        </w:rPr>
        <w:t xml:space="preserve">פה </w:t>
      </w:r>
      <w:bookmarkStart w:id="4875" w:name="_ETM_Q9_409239"/>
      <w:bookmarkEnd w:id="4875"/>
      <w:r>
        <w:rPr>
          <w:rtl/>
        </w:rPr>
        <w:t xml:space="preserve">בעלות </w:t>
      </w:r>
      <w:bookmarkStart w:id="4876" w:name="_ETM_Q9_409750"/>
      <w:bookmarkEnd w:id="4876"/>
      <w:r>
        <w:rPr>
          <w:rtl/>
        </w:rPr>
        <w:t xml:space="preserve">גדולה </w:t>
      </w:r>
      <w:bookmarkStart w:id="4877" w:name="_ETM_Q9_410230"/>
      <w:bookmarkEnd w:id="4877"/>
      <w:r>
        <w:rPr>
          <w:rtl/>
        </w:rPr>
        <w:t>מאוד</w:t>
      </w:r>
      <w:r>
        <w:rPr>
          <w:rFonts w:hint="cs"/>
          <w:rtl/>
        </w:rPr>
        <w:t xml:space="preserve"> </w:t>
      </w:r>
      <w:r w:rsidR="00620186">
        <w:rPr>
          <w:rFonts w:hint="cs"/>
          <w:rtl/>
        </w:rPr>
        <w:t>–</w:t>
      </w:r>
      <w:r>
        <w:rPr>
          <w:rtl/>
        </w:rPr>
        <w:t xml:space="preserve"> </w:t>
      </w:r>
      <w:bookmarkStart w:id="4878" w:name="_ETM_Q9_411760"/>
      <w:bookmarkEnd w:id="4878"/>
      <w:r>
        <w:rPr>
          <w:rtl/>
        </w:rPr>
        <w:t xml:space="preserve">והם </w:t>
      </w:r>
      <w:bookmarkStart w:id="4879" w:name="_ETM_Q9_412060"/>
      <w:bookmarkEnd w:id="4879"/>
      <w:r>
        <w:rPr>
          <w:rtl/>
        </w:rPr>
        <w:t xml:space="preserve">יביאו </w:t>
      </w:r>
      <w:bookmarkStart w:id="4880" w:name="_ETM_Q9_412329"/>
      <w:bookmarkEnd w:id="4880"/>
      <w:r>
        <w:rPr>
          <w:rtl/>
        </w:rPr>
        <w:t xml:space="preserve">תחשיב </w:t>
      </w:r>
      <w:bookmarkStart w:id="4881" w:name="_ETM_Q9_412689"/>
      <w:bookmarkEnd w:id="4881"/>
      <w:r>
        <w:rPr>
          <w:rtl/>
        </w:rPr>
        <w:t>משלהם</w:t>
      </w:r>
      <w:r>
        <w:rPr>
          <w:rFonts w:hint="cs"/>
          <w:rtl/>
        </w:rPr>
        <w:t>,</w:t>
      </w:r>
      <w:bookmarkStart w:id="4882" w:name="_ETM_Q9_413700"/>
      <w:bookmarkEnd w:id="4882"/>
      <w:r>
        <w:rPr>
          <w:rFonts w:hint="cs"/>
          <w:rtl/>
        </w:rPr>
        <w:t xml:space="preserve"> וה</w:t>
      </w:r>
      <w:r>
        <w:rPr>
          <w:rtl/>
        </w:rPr>
        <w:t xml:space="preserve">ם </w:t>
      </w:r>
      <w:bookmarkStart w:id="4883" w:name="_ETM_Q9_414030"/>
      <w:bookmarkEnd w:id="4883"/>
      <w:r>
        <w:rPr>
          <w:rtl/>
        </w:rPr>
        <w:t xml:space="preserve">יגידו </w:t>
      </w:r>
      <w:bookmarkStart w:id="4884" w:name="_ETM_Q9_414420"/>
      <w:bookmarkEnd w:id="4884"/>
      <w:r>
        <w:rPr>
          <w:rtl/>
        </w:rPr>
        <w:t xml:space="preserve">שמדובר </w:t>
      </w:r>
      <w:bookmarkStart w:id="4885" w:name="_ETM_Q9_414900"/>
      <w:bookmarkEnd w:id="4885"/>
      <w:r>
        <w:rPr>
          <w:rtl/>
        </w:rPr>
        <w:t xml:space="preserve">בעלות </w:t>
      </w:r>
      <w:bookmarkStart w:id="4886" w:name="_ETM_Q9_415230"/>
      <w:bookmarkEnd w:id="4886"/>
      <w:r>
        <w:rPr>
          <w:rtl/>
        </w:rPr>
        <w:t xml:space="preserve">הרבה </w:t>
      </w:r>
      <w:bookmarkStart w:id="4887" w:name="_ETM_Q9_415409"/>
      <w:bookmarkEnd w:id="4887"/>
      <w:r>
        <w:rPr>
          <w:rtl/>
        </w:rPr>
        <w:t xml:space="preserve">יותר </w:t>
      </w:r>
      <w:bookmarkStart w:id="4888" w:name="_ETM_Q9_415590"/>
      <w:bookmarkEnd w:id="4888"/>
      <w:r>
        <w:rPr>
          <w:rtl/>
        </w:rPr>
        <w:t>נמוכה</w:t>
      </w:r>
      <w:r>
        <w:rPr>
          <w:rFonts w:hint="cs"/>
          <w:rtl/>
        </w:rPr>
        <w:t>,</w:t>
      </w:r>
      <w:r>
        <w:rPr>
          <w:rtl/>
        </w:rPr>
        <w:t xml:space="preserve"> </w:t>
      </w:r>
      <w:bookmarkStart w:id="4889" w:name="_ETM_Q9_417129"/>
      <w:bookmarkEnd w:id="4889"/>
      <w:r>
        <w:rPr>
          <w:rtl/>
        </w:rPr>
        <w:t>ואז</w:t>
      </w:r>
      <w:r>
        <w:rPr>
          <w:rFonts w:hint="cs"/>
          <w:rtl/>
        </w:rPr>
        <w:t>,</w:t>
      </w:r>
      <w:r>
        <w:rPr>
          <w:rtl/>
        </w:rPr>
        <w:t xml:space="preserve"> </w:t>
      </w:r>
      <w:bookmarkStart w:id="4890" w:name="_ETM_Q9_417849"/>
      <w:bookmarkEnd w:id="4890"/>
      <w:r>
        <w:rPr>
          <w:rtl/>
        </w:rPr>
        <w:t xml:space="preserve">כתוצאה </w:t>
      </w:r>
      <w:bookmarkStart w:id="4891" w:name="_ETM_Q9_418360"/>
      <w:bookmarkEnd w:id="4891"/>
      <w:r>
        <w:rPr>
          <w:rtl/>
        </w:rPr>
        <w:t>מזה</w:t>
      </w:r>
      <w:r>
        <w:rPr>
          <w:rFonts w:hint="cs"/>
          <w:rtl/>
        </w:rPr>
        <w:t>,</w:t>
      </w:r>
      <w:r>
        <w:rPr>
          <w:rtl/>
        </w:rPr>
        <w:t xml:space="preserve"> </w:t>
      </w:r>
      <w:bookmarkStart w:id="4892" w:name="_ETM_Q9_418599"/>
      <w:bookmarkEnd w:id="4892"/>
      <w:r>
        <w:rPr>
          <w:rtl/>
        </w:rPr>
        <w:t xml:space="preserve">ועדת </w:t>
      </w:r>
      <w:bookmarkStart w:id="4893" w:name="_ETM_Q9_418900"/>
      <w:bookmarkEnd w:id="4893"/>
      <w:r>
        <w:rPr>
          <w:rtl/>
        </w:rPr>
        <w:t xml:space="preserve">השרים </w:t>
      </w:r>
      <w:bookmarkStart w:id="4894" w:name="_ETM_Q9_419230"/>
      <w:bookmarkEnd w:id="4894"/>
      <w:r>
        <w:rPr>
          <w:rtl/>
        </w:rPr>
        <w:t xml:space="preserve">תשנה </w:t>
      </w:r>
      <w:bookmarkStart w:id="4895" w:name="_ETM_Q9_419620"/>
      <w:bookmarkEnd w:id="4895"/>
      <w:r>
        <w:rPr>
          <w:rtl/>
        </w:rPr>
        <w:t xml:space="preserve">את </w:t>
      </w:r>
      <w:bookmarkStart w:id="4896" w:name="_ETM_Q9_419680"/>
      <w:bookmarkEnd w:id="4896"/>
      <w:r>
        <w:rPr>
          <w:rtl/>
        </w:rPr>
        <w:t>דעתה</w:t>
      </w:r>
      <w:r>
        <w:rPr>
          <w:rFonts w:hint="cs"/>
          <w:rtl/>
        </w:rPr>
        <w:t>.</w:t>
      </w:r>
      <w:r>
        <w:rPr>
          <w:rtl/>
        </w:rPr>
        <w:t xml:space="preserve"> </w:t>
      </w:r>
      <w:bookmarkStart w:id="4897" w:name="_ETM_Q9_421079"/>
      <w:bookmarkEnd w:id="4897"/>
      <w:r>
        <w:rPr>
          <w:rtl/>
        </w:rPr>
        <w:t xml:space="preserve">אבל </w:t>
      </w:r>
      <w:bookmarkStart w:id="4898" w:name="_ETM_Q9_421319"/>
      <w:bookmarkEnd w:id="4898"/>
      <w:r>
        <w:rPr>
          <w:rtl/>
        </w:rPr>
        <w:t xml:space="preserve">זה </w:t>
      </w:r>
      <w:bookmarkStart w:id="4899" w:name="_ETM_Q9_421439"/>
      <w:bookmarkEnd w:id="4899"/>
      <w:r>
        <w:rPr>
          <w:rtl/>
        </w:rPr>
        <w:t xml:space="preserve">לעולם </w:t>
      </w:r>
      <w:bookmarkStart w:id="4900" w:name="_ETM_Q9_421799"/>
      <w:bookmarkEnd w:id="4900"/>
      <w:r>
        <w:rPr>
          <w:rtl/>
        </w:rPr>
        <w:t xml:space="preserve">לא </w:t>
      </w:r>
      <w:bookmarkStart w:id="4901" w:name="_ETM_Q9_421889"/>
      <w:bookmarkEnd w:id="4901"/>
      <w:r>
        <w:rPr>
          <w:rtl/>
        </w:rPr>
        <w:t>יקרה</w:t>
      </w:r>
      <w:r w:rsidR="00620186">
        <w:rPr>
          <w:rFonts w:hint="cs"/>
          <w:rtl/>
        </w:rPr>
        <w:t>,</w:t>
      </w:r>
      <w:r>
        <w:rPr>
          <w:rtl/>
        </w:rPr>
        <w:t xml:space="preserve"> </w:t>
      </w:r>
      <w:bookmarkStart w:id="4902" w:name="_ETM_Q9_422189"/>
      <w:bookmarkEnd w:id="4902"/>
      <w:r>
        <w:rPr>
          <w:rtl/>
        </w:rPr>
        <w:t xml:space="preserve">כל </w:t>
      </w:r>
      <w:bookmarkStart w:id="4903" w:name="_ETM_Q9_422400"/>
      <w:bookmarkEnd w:id="4903"/>
      <w:r>
        <w:rPr>
          <w:rtl/>
        </w:rPr>
        <w:t xml:space="preserve">התענוג </w:t>
      </w:r>
      <w:bookmarkStart w:id="4904" w:name="_ETM_Q9_422849"/>
      <w:bookmarkEnd w:id="4904"/>
      <w:r>
        <w:rPr>
          <w:rtl/>
        </w:rPr>
        <w:t>הזה</w:t>
      </w:r>
      <w:r>
        <w:rPr>
          <w:rFonts w:hint="cs"/>
          <w:rtl/>
        </w:rPr>
        <w:t xml:space="preserve">, בגלל שחבר כנסת לא </w:t>
      </w:r>
      <w:bookmarkStart w:id="4905" w:name="_ETM_Q9_425241"/>
      <w:bookmarkStart w:id="4906" w:name="_ETM_Q9_424169"/>
      <w:bookmarkStart w:id="4907" w:name="_ETM_Q9_424439"/>
      <w:bookmarkStart w:id="4908" w:name="_ETM_Q9_424769"/>
      <w:bookmarkStart w:id="4909" w:name="_ETM_Q9_425129"/>
      <w:bookmarkStart w:id="4910" w:name="_ETM_Q9_425249"/>
      <w:bookmarkEnd w:id="4905"/>
      <w:bookmarkEnd w:id="4906"/>
      <w:bookmarkEnd w:id="4907"/>
      <w:bookmarkEnd w:id="4908"/>
      <w:bookmarkEnd w:id="4909"/>
      <w:bookmarkEnd w:id="4910"/>
      <w:r>
        <w:rPr>
          <w:rtl/>
        </w:rPr>
        <w:t xml:space="preserve">יודע </w:t>
      </w:r>
      <w:bookmarkStart w:id="4911" w:name="_ETM_Q9_425639"/>
      <w:bookmarkEnd w:id="4911"/>
      <w:r>
        <w:rPr>
          <w:rtl/>
        </w:rPr>
        <w:t xml:space="preserve">מה </w:t>
      </w:r>
      <w:bookmarkStart w:id="4912" w:name="_ETM_Q9_425790"/>
      <w:bookmarkEnd w:id="4912"/>
      <w:r>
        <w:rPr>
          <w:rtl/>
        </w:rPr>
        <w:t xml:space="preserve">עמדת </w:t>
      </w:r>
      <w:bookmarkStart w:id="4913" w:name="_ETM_Q9_426359"/>
      <w:bookmarkStart w:id="4914" w:name="_ETM_Q9_426510"/>
      <w:bookmarkStart w:id="4915" w:name="_ETM_Q9_426809"/>
      <w:bookmarkEnd w:id="4913"/>
      <w:bookmarkEnd w:id="4914"/>
      <w:bookmarkEnd w:id="4915"/>
      <w:r>
        <w:rPr>
          <w:rtl/>
        </w:rPr>
        <w:t>הממשלה</w:t>
      </w:r>
      <w:r>
        <w:rPr>
          <w:rFonts w:hint="cs"/>
          <w:rtl/>
        </w:rPr>
        <w:t>,</w:t>
      </w:r>
      <w:r>
        <w:rPr>
          <w:rtl/>
        </w:rPr>
        <w:t xml:space="preserve"> </w:t>
      </w:r>
      <w:bookmarkStart w:id="4916" w:name="_ETM_Q9_427469"/>
      <w:bookmarkEnd w:id="4916"/>
      <w:r>
        <w:rPr>
          <w:rtl/>
        </w:rPr>
        <w:t xml:space="preserve">הוא </w:t>
      </w:r>
      <w:bookmarkStart w:id="4917" w:name="_ETM_Q9_427559"/>
      <w:bookmarkEnd w:id="4917"/>
      <w:r>
        <w:rPr>
          <w:rtl/>
        </w:rPr>
        <w:t xml:space="preserve">לא </w:t>
      </w:r>
      <w:bookmarkStart w:id="4918" w:name="_ETM_Q9_427680"/>
      <w:bookmarkEnd w:id="4918"/>
      <w:r>
        <w:rPr>
          <w:rtl/>
        </w:rPr>
        <w:t xml:space="preserve">יודע </w:t>
      </w:r>
      <w:bookmarkStart w:id="4919" w:name="_ETM_Q9_427979"/>
      <w:bookmarkEnd w:id="4919"/>
      <w:r>
        <w:rPr>
          <w:rtl/>
        </w:rPr>
        <w:t>מה</w:t>
      </w:r>
      <w:r>
        <w:rPr>
          <w:rFonts w:hint="cs"/>
          <w:rtl/>
        </w:rPr>
        <w:t xml:space="preserve"> העמדה של משרד האוצר</w:t>
      </w:r>
      <w:r w:rsidR="00620186">
        <w:rPr>
          <w:rFonts w:hint="cs"/>
          <w:rtl/>
        </w:rPr>
        <w:t>, ו</w:t>
      </w:r>
      <w:bookmarkStart w:id="4920" w:name="_ETM_Q9_428189"/>
      <w:bookmarkStart w:id="4921" w:name="_ETM_Q9_428519"/>
      <w:bookmarkStart w:id="4922" w:name="_ETM_Q9_428609"/>
      <w:bookmarkStart w:id="4923" w:name="_ETM_Q9_428759"/>
      <w:bookmarkStart w:id="4924" w:name="_ETM_Q9_429119"/>
      <w:bookmarkStart w:id="4925" w:name="_ETM_Q9_430099"/>
      <w:bookmarkEnd w:id="4920"/>
      <w:bookmarkEnd w:id="4921"/>
      <w:bookmarkEnd w:id="4922"/>
      <w:bookmarkEnd w:id="4923"/>
      <w:bookmarkEnd w:id="4924"/>
      <w:bookmarkEnd w:id="4925"/>
      <w:r>
        <w:rPr>
          <w:rtl/>
        </w:rPr>
        <w:t xml:space="preserve">הוא </w:t>
      </w:r>
      <w:bookmarkStart w:id="4926" w:name="_ETM_Q9_430219"/>
      <w:bookmarkEnd w:id="4926"/>
      <w:r>
        <w:rPr>
          <w:rtl/>
        </w:rPr>
        <w:t xml:space="preserve">לא </w:t>
      </w:r>
      <w:bookmarkStart w:id="4927" w:name="_ETM_Q9_430370"/>
      <w:bookmarkEnd w:id="4927"/>
      <w:r>
        <w:rPr>
          <w:rtl/>
        </w:rPr>
        <w:t xml:space="preserve">יכול </w:t>
      </w:r>
      <w:bookmarkStart w:id="4928" w:name="_ETM_Q9_430730"/>
      <w:bookmarkEnd w:id="4928"/>
      <w:r>
        <w:rPr>
          <w:rtl/>
        </w:rPr>
        <w:t xml:space="preserve">להתמודד </w:t>
      </w:r>
      <w:bookmarkStart w:id="4929" w:name="_ETM_Q9_431269"/>
      <w:bookmarkEnd w:id="4929"/>
      <w:r>
        <w:rPr>
          <w:rtl/>
        </w:rPr>
        <w:t xml:space="preserve">עם </w:t>
      </w:r>
      <w:bookmarkStart w:id="4930" w:name="_ETM_Q9_431359"/>
      <w:bookmarkEnd w:id="4930"/>
      <w:r>
        <w:rPr>
          <w:rtl/>
        </w:rPr>
        <w:t xml:space="preserve">הטיעון </w:t>
      </w:r>
      <w:bookmarkStart w:id="4931" w:name="_ETM_Q9_431779"/>
      <w:bookmarkEnd w:id="4931"/>
      <w:r>
        <w:rPr>
          <w:rtl/>
        </w:rPr>
        <w:t>הזה</w:t>
      </w:r>
      <w:r w:rsidR="00620186">
        <w:rPr>
          <w:rFonts w:hint="cs"/>
          <w:rtl/>
        </w:rPr>
        <w:t>,</w:t>
      </w:r>
      <w:r>
        <w:rPr>
          <w:rtl/>
        </w:rPr>
        <w:t xml:space="preserve"> </w:t>
      </w:r>
      <w:bookmarkStart w:id="4932" w:name="_ETM_Q9_432379"/>
      <w:bookmarkEnd w:id="4932"/>
      <w:r>
        <w:rPr>
          <w:rtl/>
        </w:rPr>
        <w:t xml:space="preserve">לא </w:t>
      </w:r>
      <w:bookmarkStart w:id="4933" w:name="_ETM_Q9_432739"/>
      <w:bookmarkStart w:id="4934" w:name="_ETM_Q9_433249"/>
      <w:bookmarkStart w:id="4935" w:name="_ETM_Q9_433370"/>
      <w:bookmarkEnd w:id="4933"/>
      <w:bookmarkEnd w:id="4934"/>
      <w:bookmarkEnd w:id="4935"/>
      <w:r>
        <w:rPr>
          <w:rtl/>
        </w:rPr>
        <w:t xml:space="preserve">בזמן </w:t>
      </w:r>
      <w:bookmarkStart w:id="4936" w:name="_ETM_Q9_433730"/>
      <w:bookmarkEnd w:id="4936"/>
      <w:r>
        <w:rPr>
          <w:rtl/>
        </w:rPr>
        <w:t xml:space="preserve">אמת </w:t>
      </w:r>
      <w:bookmarkStart w:id="4937" w:name="_ETM_Q9_434060"/>
      <w:bookmarkEnd w:id="4937"/>
      <w:r>
        <w:rPr>
          <w:rtl/>
        </w:rPr>
        <w:t xml:space="preserve">וגם </w:t>
      </w:r>
      <w:bookmarkStart w:id="4938" w:name="_ETM_Q9_434299"/>
      <w:bookmarkEnd w:id="4938"/>
      <w:r>
        <w:rPr>
          <w:rtl/>
        </w:rPr>
        <w:t xml:space="preserve">לא </w:t>
      </w:r>
      <w:bookmarkStart w:id="4939" w:name="_ETM_Q9_434419"/>
      <w:bookmarkEnd w:id="4939"/>
      <w:r>
        <w:rPr>
          <w:rtl/>
        </w:rPr>
        <w:t>רטרואקטיבי</w:t>
      </w:r>
      <w:r>
        <w:rPr>
          <w:rFonts w:hint="cs"/>
          <w:rtl/>
        </w:rPr>
        <w:t>ת.</w:t>
      </w:r>
      <w:r>
        <w:rPr>
          <w:rtl/>
        </w:rPr>
        <w:t xml:space="preserve"> </w:t>
      </w:r>
      <w:bookmarkStart w:id="4940" w:name="_ETM_Q9_435930"/>
      <w:bookmarkEnd w:id="4940"/>
      <w:r>
        <w:rPr>
          <w:rtl/>
        </w:rPr>
        <w:t xml:space="preserve">המידע </w:t>
      </w:r>
      <w:bookmarkStart w:id="4941" w:name="_ETM_Q9_436320"/>
      <w:bookmarkEnd w:id="4941"/>
      <w:r>
        <w:rPr>
          <w:rtl/>
        </w:rPr>
        <w:t xml:space="preserve">הזה </w:t>
      </w:r>
      <w:bookmarkStart w:id="4942" w:name="_ETM_Q9_436470"/>
      <w:bookmarkEnd w:id="4942"/>
      <w:r>
        <w:rPr>
          <w:rtl/>
        </w:rPr>
        <w:t xml:space="preserve">לא </w:t>
      </w:r>
      <w:bookmarkStart w:id="4943" w:name="_ETM_Q9_436560"/>
      <w:bookmarkEnd w:id="4943"/>
      <w:r>
        <w:rPr>
          <w:rtl/>
        </w:rPr>
        <w:t xml:space="preserve">מוגש </w:t>
      </w:r>
      <w:bookmarkStart w:id="4944" w:name="_ETM_Q9_436950"/>
      <w:bookmarkEnd w:id="4944"/>
      <w:r>
        <w:rPr>
          <w:rtl/>
        </w:rPr>
        <w:t>לאף</w:t>
      </w:r>
      <w:r>
        <w:rPr>
          <w:rFonts w:hint="cs"/>
          <w:rtl/>
        </w:rPr>
        <w:t xml:space="preserve"> אחד. </w:t>
      </w:r>
    </w:p>
    <w:p w:rsidR="00B7366A" w:rsidRDefault="00B7366A" w:rsidP="00BD2E7E">
      <w:pPr>
        <w:rPr>
          <w:rtl/>
        </w:rPr>
      </w:pPr>
      <w:bookmarkStart w:id="4945" w:name="_ETM_Q9_445061"/>
      <w:bookmarkStart w:id="4946" w:name="_ETM_Q9_445209"/>
      <w:bookmarkEnd w:id="4945"/>
      <w:bookmarkEnd w:id="4946"/>
    </w:p>
    <w:p w:rsidR="00B7366A" w:rsidRDefault="00B7366A" w:rsidP="00BD2E7E">
      <w:pPr>
        <w:pStyle w:val="af5"/>
        <w:rPr>
          <w:rtl/>
        </w:rPr>
      </w:pPr>
      <w:bookmarkStart w:id="4947" w:name="_ETM_Q9_445253"/>
      <w:bookmarkStart w:id="4948" w:name="_ETM_Q9_445373"/>
      <w:bookmarkStart w:id="4949" w:name="ET_interruption_5156_19"/>
      <w:bookmarkEnd w:id="4947"/>
      <w:bookmarkEnd w:id="4948"/>
      <w:r w:rsidRPr="0024335A">
        <w:rPr>
          <w:rStyle w:val="TagStyle"/>
          <w:rtl/>
        </w:rPr>
        <w:t xml:space="preserve"> &lt;&lt; קריאה &gt;&gt;</w:t>
      </w:r>
      <w:r w:rsidRPr="00B76971">
        <w:rPr>
          <w:rStyle w:val="TagStyle"/>
          <w:rtl/>
        </w:rPr>
        <w:t xml:space="preserve"> </w:t>
      </w:r>
      <w:r>
        <w:rPr>
          <w:rtl/>
        </w:rPr>
        <w:t>דוד אמסלם (הליכוד):</w:t>
      </w:r>
      <w:r w:rsidRPr="00B76971">
        <w:rPr>
          <w:rStyle w:val="TagStyle"/>
          <w:rtl/>
        </w:rPr>
        <w:t xml:space="preserve"> </w:t>
      </w:r>
      <w:r w:rsidRPr="0024335A">
        <w:rPr>
          <w:rStyle w:val="TagStyle"/>
          <w:rtl/>
        </w:rPr>
        <w:t>&lt;&lt; קריאה &gt;&gt;</w:t>
      </w:r>
      <w:r>
        <w:rPr>
          <w:rtl/>
        </w:rPr>
        <w:t xml:space="preserve">   </w:t>
      </w:r>
      <w:bookmarkEnd w:id="4949"/>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BD2E7E">
      <w:pPr>
        <w:rPr>
          <w:rtl/>
          <w:lang w:eastAsia="he-IL"/>
        </w:rPr>
      </w:pPr>
      <w:bookmarkStart w:id="4950" w:name="_ETM_Q9_433815"/>
      <w:bookmarkStart w:id="4951" w:name="_ETM_Q9_433910"/>
      <w:bookmarkStart w:id="4952" w:name="_ETM_Q9_433959"/>
      <w:bookmarkStart w:id="4953" w:name="_ETM_Q9_434033"/>
      <w:bookmarkEnd w:id="4950"/>
      <w:bookmarkEnd w:id="4951"/>
      <w:bookmarkEnd w:id="4952"/>
      <w:bookmarkEnd w:id="4953"/>
    </w:p>
    <w:p w:rsidR="00B7366A" w:rsidRDefault="00B7366A" w:rsidP="00BD2E7E">
      <w:pPr>
        <w:pStyle w:val="-"/>
        <w:rPr>
          <w:rtl/>
        </w:rPr>
      </w:pPr>
      <w:bookmarkStart w:id="4954" w:name="ET_speakercontinue_6157_20"/>
      <w:r w:rsidRPr="0024335A">
        <w:rPr>
          <w:rStyle w:val="TagStyle"/>
          <w:rtl/>
        </w:rPr>
        <w:t xml:space="preserve"> &lt;&lt; דובר_המשך &gt;&gt;</w:t>
      </w:r>
      <w:r w:rsidRPr="00B76971">
        <w:rPr>
          <w:rStyle w:val="TagStyle"/>
          <w:rtl/>
        </w:rPr>
        <w:t xml:space="preserve"> </w:t>
      </w:r>
      <w:r>
        <w:rPr>
          <w:rtl/>
        </w:rPr>
        <w:t>שמחה רוטמן (הציונות הדתית):</w:t>
      </w:r>
      <w:r w:rsidRPr="00B76971">
        <w:rPr>
          <w:rStyle w:val="TagStyle"/>
          <w:rtl/>
        </w:rPr>
        <w:t xml:space="preserve"> </w:t>
      </w:r>
      <w:r w:rsidRPr="0024335A">
        <w:rPr>
          <w:rStyle w:val="TagStyle"/>
          <w:rtl/>
        </w:rPr>
        <w:t>&lt;&lt; דובר_המשך &gt;&gt;</w:t>
      </w:r>
      <w:r>
        <w:rPr>
          <w:rtl/>
        </w:rPr>
        <w:t xml:space="preserve">   </w:t>
      </w:r>
      <w:bookmarkEnd w:id="4954"/>
    </w:p>
    <w:p w:rsidR="00B7366A" w:rsidRDefault="00B7366A" w:rsidP="00C979CC">
      <w:pPr>
        <w:rPr>
          <w:rtl/>
          <w:lang w:eastAsia="he-IL"/>
        </w:rPr>
      </w:pPr>
    </w:p>
    <w:p w:rsidR="00B7366A" w:rsidRDefault="00B7366A" w:rsidP="00B06B9A">
      <w:pPr>
        <w:rPr>
          <w:rtl/>
          <w:lang w:eastAsia="he-IL"/>
        </w:rPr>
      </w:pPr>
      <w:bookmarkStart w:id="4955" w:name="_ETM_Q9_438836"/>
      <w:bookmarkEnd w:id="4955"/>
      <w:r>
        <w:rPr>
          <w:rFonts w:hint="cs"/>
          <w:rtl/>
          <w:lang w:eastAsia="he-IL"/>
        </w:rPr>
        <w:t xml:space="preserve">א. חלק מהאנשים עושים וחלק לא. אבל גם מי </w:t>
      </w:r>
      <w:bookmarkStart w:id="4956" w:name="_ETM_Q9_443085"/>
      <w:bookmarkEnd w:id="4956"/>
      <w:r>
        <w:rPr>
          <w:rFonts w:hint="cs"/>
          <w:rtl/>
          <w:lang w:eastAsia="he-IL"/>
        </w:rPr>
        <w:t xml:space="preserve">שלא – אין חובה, בשביל זה נועדו 45 ימים לפי התקנון. </w:t>
      </w:r>
      <w:bookmarkStart w:id="4957" w:name="_ETM_Q9_449089"/>
      <w:bookmarkEnd w:id="4957"/>
      <w:r>
        <w:rPr>
          <w:rFonts w:hint="cs"/>
          <w:rtl/>
          <w:lang w:eastAsia="he-IL"/>
        </w:rPr>
        <w:t xml:space="preserve">והעמדה של משרד האוצר אולי היא שקרית, אולי הם לא מוכנים לגלות לח"כ מה המספר. אבל זה משרד האוצר, </w:t>
      </w:r>
      <w:bookmarkStart w:id="4958" w:name="_ETM_Q9_457341"/>
      <w:bookmarkEnd w:id="4958"/>
      <w:r>
        <w:rPr>
          <w:rFonts w:hint="cs"/>
          <w:rtl/>
          <w:lang w:eastAsia="he-IL"/>
        </w:rPr>
        <w:t xml:space="preserve">ומה אם זה משרד הבריאות? ומה אם זה הרשות לקידום מעמד האישה, שאנחנו מנסים להעביר לוועדה שלה דברים מדי </w:t>
      </w:r>
      <w:bookmarkStart w:id="4959" w:name="_ETM_Q9_463163"/>
      <w:bookmarkEnd w:id="4959"/>
      <w:r>
        <w:rPr>
          <w:rFonts w:hint="cs"/>
          <w:rtl/>
          <w:lang w:eastAsia="he-IL"/>
        </w:rPr>
        <w:t xml:space="preserve">פעם? מה קורה במצבים הללו? </w:t>
      </w:r>
    </w:p>
    <w:p w:rsidR="00B7366A" w:rsidRDefault="00B7366A" w:rsidP="00BD2E7E">
      <w:pPr>
        <w:rPr>
          <w:rtl/>
        </w:rPr>
      </w:pPr>
      <w:bookmarkStart w:id="4960" w:name="_ETM_Q9_476714"/>
      <w:bookmarkStart w:id="4961" w:name="_ETM_Q9_476821"/>
      <w:bookmarkStart w:id="4962" w:name="_ETM_Q9_476891"/>
      <w:bookmarkStart w:id="4963" w:name="_ETM_Q9_476983"/>
      <w:bookmarkEnd w:id="4960"/>
      <w:bookmarkEnd w:id="4961"/>
      <w:bookmarkEnd w:id="4962"/>
      <w:bookmarkEnd w:id="4963"/>
    </w:p>
    <w:p w:rsidR="00B7366A" w:rsidRDefault="00B7366A" w:rsidP="00BD2E7E">
      <w:pPr>
        <w:pStyle w:val="af5"/>
        <w:rPr>
          <w:rtl/>
        </w:rPr>
      </w:pPr>
      <w:bookmarkStart w:id="4964" w:name="ET_interruption_5156_22"/>
      <w:r w:rsidRPr="0024335A">
        <w:rPr>
          <w:rStyle w:val="TagStyle"/>
          <w:rtl/>
        </w:rPr>
        <w:t xml:space="preserve"> &lt;&lt; קריאה &gt;&gt;</w:t>
      </w:r>
      <w:r w:rsidRPr="00B76971">
        <w:rPr>
          <w:rStyle w:val="TagStyle"/>
          <w:rtl/>
        </w:rPr>
        <w:t xml:space="preserve"> </w:t>
      </w:r>
      <w:r>
        <w:rPr>
          <w:rtl/>
        </w:rPr>
        <w:t>דוד אמסלם (הליכוד):</w:t>
      </w:r>
      <w:r w:rsidRPr="00B76971">
        <w:rPr>
          <w:rStyle w:val="TagStyle"/>
          <w:rtl/>
        </w:rPr>
        <w:t xml:space="preserve"> </w:t>
      </w:r>
      <w:r w:rsidRPr="0024335A">
        <w:rPr>
          <w:rStyle w:val="TagStyle"/>
          <w:rtl/>
        </w:rPr>
        <w:t>&lt;&lt; קריאה &gt;&gt;</w:t>
      </w:r>
      <w:bookmarkEnd w:id="4964"/>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BD2E7E">
      <w:pPr>
        <w:rPr>
          <w:rtl/>
          <w:lang w:eastAsia="he-IL"/>
        </w:rPr>
      </w:pPr>
    </w:p>
    <w:p w:rsidR="00B7366A" w:rsidRDefault="00B7366A" w:rsidP="00BD2E7E">
      <w:pPr>
        <w:pStyle w:val="-"/>
        <w:rPr>
          <w:rtl/>
        </w:rPr>
      </w:pPr>
      <w:bookmarkStart w:id="4965" w:name="ET_speakercontinue_6157_23"/>
      <w:r w:rsidRPr="0024335A">
        <w:rPr>
          <w:rStyle w:val="TagStyle"/>
          <w:rtl/>
        </w:rPr>
        <w:t xml:space="preserve"> &lt;&lt; דובר_המשך &gt;&gt;</w:t>
      </w:r>
      <w:r w:rsidRPr="00B76971">
        <w:rPr>
          <w:rStyle w:val="TagStyle"/>
          <w:rtl/>
        </w:rPr>
        <w:t xml:space="preserve"> </w:t>
      </w:r>
      <w:r>
        <w:rPr>
          <w:rtl/>
        </w:rPr>
        <w:t>שמחה רוטמן (הציונות הדתית):</w:t>
      </w:r>
      <w:r w:rsidRPr="00B76971">
        <w:rPr>
          <w:rStyle w:val="TagStyle"/>
          <w:rtl/>
        </w:rPr>
        <w:t xml:space="preserve"> </w:t>
      </w:r>
      <w:r w:rsidRPr="0024335A">
        <w:rPr>
          <w:rStyle w:val="TagStyle"/>
          <w:rtl/>
        </w:rPr>
        <w:t>&lt;&lt; דובר_המשך &gt;&gt;</w:t>
      </w:r>
      <w:bookmarkEnd w:id="4965"/>
      <w:r>
        <w:rPr>
          <w:rtl/>
        </w:rPr>
        <w:t xml:space="preserve">   </w:t>
      </w:r>
    </w:p>
    <w:p w:rsidR="00B7366A" w:rsidRPr="00B76971" w:rsidRDefault="00B7366A" w:rsidP="00BD2E7E">
      <w:pPr>
        <w:rPr>
          <w:rtl/>
          <w:lang w:eastAsia="he-IL"/>
        </w:rPr>
      </w:pPr>
    </w:p>
    <w:p w:rsidR="00B7366A" w:rsidRDefault="00B7366A" w:rsidP="00620186">
      <w:pPr>
        <w:rPr>
          <w:rtl/>
        </w:rPr>
      </w:pPr>
      <w:bookmarkStart w:id="4966" w:name="_ETM_Q9_445429"/>
      <w:bookmarkStart w:id="4967" w:name="_ETM_Q9_445536"/>
      <w:bookmarkStart w:id="4968" w:name="_ETM_Q9_445621"/>
      <w:bookmarkEnd w:id="4966"/>
      <w:bookmarkEnd w:id="4967"/>
      <w:bookmarkEnd w:id="4968"/>
      <w:r>
        <w:rPr>
          <w:rFonts w:hint="cs"/>
          <w:rtl/>
        </w:rPr>
        <w:t xml:space="preserve">אוקיי. מצוין. כל הדבר הזה לעולם לא יקרה מסיבה מאוד פשוטה </w:t>
      </w:r>
      <w:bookmarkStart w:id="4969" w:name="_ETM_Q9_445738"/>
      <w:bookmarkEnd w:id="4969"/>
      <w:r w:rsidR="00620186">
        <w:rPr>
          <w:rFonts w:hint="eastAsia"/>
          <w:rtl/>
        </w:rPr>
        <w:t xml:space="preserve">– </w:t>
      </w:r>
      <w:r>
        <w:rPr>
          <w:rFonts w:hint="cs"/>
          <w:rtl/>
        </w:rPr>
        <w:t>ז</w:t>
      </w:r>
      <w:r>
        <w:rPr>
          <w:rtl/>
        </w:rPr>
        <w:t xml:space="preserve">ה </w:t>
      </w:r>
      <w:bookmarkStart w:id="4970" w:name="_ETM_Q9_484830"/>
      <w:bookmarkEnd w:id="4970"/>
      <w:r>
        <w:rPr>
          <w:rtl/>
        </w:rPr>
        <w:t xml:space="preserve">לא </w:t>
      </w:r>
      <w:bookmarkStart w:id="4971" w:name="_ETM_Q9_484950"/>
      <w:bookmarkEnd w:id="4971"/>
      <w:r>
        <w:rPr>
          <w:rtl/>
        </w:rPr>
        <w:t xml:space="preserve">יקרה </w:t>
      </w:r>
      <w:bookmarkStart w:id="4972" w:name="_ETM_Q9_485850"/>
      <w:bookmarkEnd w:id="4972"/>
      <w:r>
        <w:rPr>
          <w:rtl/>
        </w:rPr>
        <w:t xml:space="preserve">בגלל </w:t>
      </w:r>
      <w:bookmarkStart w:id="4973" w:name="_ETM_Q9_486540"/>
      <w:bookmarkEnd w:id="4973"/>
      <w:r>
        <w:rPr>
          <w:rtl/>
        </w:rPr>
        <w:t xml:space="preserve">שהיום </w:t>
      </w:r>
      <w:bookmarkStart w:id="4974" w:name="_ETM_Q9_487200"/>
      <w:bookmarkEnd w:id="4974"/>
      <w:r>
        <w:rPr>
          <w:rtl/>
        </w:rPr>
        <w:t xml:space="preserve">אנחנו </w:t>
      </w:r>
      <w:bookmarkStart w:id="4975" w:name="_ETM_Q9_487649"/>
      <w:bookmarkEnd w:id="4975"/>
      <w:r>
        <w:rPr>
          <w:rtl/>
        </w:rPr>
        <w:t xml:space="preserve">נראה </w:t>
      </w:r>
      <w:bookmarkStart w:id="4976" w:name="_ETM_Q9_488129"/>
      <w:bookmarkEnd w:id="4976"/>
      <w:r>
        <w:rPr>
          <w:rtl/>
        </w:rPr>
        <w:t xml:space="preserve">את </w:t>
      </w:r>
      <w:bookmarkStart w:id="4977" w:name="_ETM_Q9_488250"/>
      <w:bookmarkEnd w:id="4977"/>
      <w:r>
        <w:rPr>
          <w:rtl/>
        </w:rPr>
        <w:t xml:space="preserve">חברי </w:t>
      </w:r>
      <w:bookmarkStart w:id="4978" w:name="_ETM_Q9_488639"/>
      <w:bookmarkEnd w:id="4978"/>
      <w:r>
        <w:rPr>
          <w:rtl/>
        </w:rPr>
        <w:t xml:space="preserve">הכנסת </w:t>
      </w:r>
      <w:bookmarkStart w:id="4979" w:name="_ETM_Q9_489270"/>
      <w:bookmarkEnd w:id="4979"/>
      <w:r>
        <w:rPr>
          <w:rtl/>
        </w:rPr>
        <w:t xml:space="preserve">של </w:t>
      </w:r>
      <w:bookmarkStart w:id="4980" w:name="_ETM_Q9_489510"/>
      <w:bookmarkEnd w:id="4980"/>
      <w:r>
        <w:rPr>
          <w:rtl/>
        </w:rPr>
        <w:t xml:space="preserve">הקואליציה </w:t>
      </w:r>
      <w:bookmarkStart w:id="4981" w:name="_ETM_Q9_490080"/>
      <w:bookmarkEnd w:id="4981"/>
      <w:r>
        <w:rPr>
          <w:rtl/>
        </w:rPr>
        <w:t xml:space="preserve">מצביעים </w:t>
      </w:r>
      <w:bookmarkStart w:id="4982" w:name="_ETM_Q9_490529"/>
      <w:bookmarkEnd w:id="4982"/>
      <w:r>
        <w:rPr>
          <w:rtl/>
        </w:rPr>
        <w:t xml:space="preserve">נגד </w:t>
      </w:r>
      <w:bookmarkStart w:id="4983" w:name="_ETM_Q9_490830"/>
      <w:bookmarkEnd w:id="4983"/>
      <w:r>
        <w:rPr>
          <w:rtl/>
        </w:rPr>
        <w:t>שקיפות</w:t>
      </w:r>
      <w:r>
        <w:rPr>
          <w:rFonts w:hint="cs"/>
          <w:rtl/>
        </w:rPr>
        <w:t>;</w:t>
      </w:r>
      <w:r>
        <w:rPr>
          <w:rtl/>
        </w:rPr>
        <w:t xml:space="preserve"> </w:t>
      </w:r>
      <w:bookmarkStart w:id="4984" w:name="_ETM_Q9_492029"/>
      <w:bookmarkEnd w:id="4984"/>
      <w:r>
        <w:rPr>
          <w:rtl/>
        </w:rPr>
        <w:t xml:space="preserve">זה </w:t>
      </w:r>
      <w:bookmarkStart w:id="4985" w:name="_ETM_Q9_492240"/>
      <w:bookmarkEnd w:id="4985"/>
      <w:r>
        <w:rPr>
          <w:rtl/>
        </w:rPr>
        <w:t xml:space="preserve">לא </w:t>
      </w:r>
      <w:bookmarkStart w:id="4986" w:name="_ETM_Q9_492360"/>
      <w:bookmarkEnd w:id="4986"/>
      <w:r>
        <w:rPr>
          <w:rtl/>
        </w:rPr>
        <w:t xml:space="preserve">יקרה </w:t>
      </w:r>
      <w:bookmarkStart w:id="4987" w:name="_ETM_Q9_493170"/>
      <w:bookmarkEnd w:id="4987"/>
      <w:r>
        <w:rPr>
          <w:rtl/>
        </w:rPr>
        <w:t>ב</w:t>
      </w:r>
      <w:r>
        <w:rPr>
          <w:rFonts w:hint="cs"/>
          <w:rtl/>
        </w:rPr>
        <w:t xml:space="preserve">גלל </w:t>
      </w:r>
      <w:bookmarkStart w:id="4988" w:name="_ETM_Q9_493440"/>
      <w:bookmarkEnd w:id="4988"/>
      <w:r>
        <w:rPr>
          <w:rtl/>
        </w:rPr>
        <w:t xml:space="preserve">שחברי </w:t>
      </w:r>
      <w:bookmarkStart w:id="4989" w:name="_ETM_Q9_493830"/>
      <w:bookmarkEnd w:id="4989"/>
      <w:r>
        <w:rPr>
          <w:rtl/>
        </w:rPr>
        <w:t xml:space="preserve">כנסת </w:t>
      </w:r>
      <w:bookmarkStart w:id="4990" w:name="_ETM_Q9_494219"/>
      <w:bookmarkEnd w:id="4990"/>
      <w:r>
        <w:rPr>
          <w:rtl/>
        </w:rPr>
        <w:t xml:space="preserve">יצביעו </w:t>
      </w:r>
      <w:bookmarkStart w:id="4991" w:name="_ETM_Q9_494700"/>
      <w:bookmarkEnd w:id="4991"/>
      <w:r>
        <w:rPr>
          <w:rtl/>
        </w:rPr>
        <w:t xml:space="preserve">נגד </w:t>
      </w:r>
      <w:bookmarkStart w:id="4992" w:name="_ETM_Q9_495089"/>
      <w:bookmarkEnd w:id="4992"/>
      <w:r>
        <w:rPr>
          <w:rtl/>
        </w:rPr>
        <w:t xml:space="preserve">הצעות </w:t>
      </w:r>
      <w:bookmarkStart w:id="4993" w:name="_ETM_Q9_495450"/>
      <w:bookmarkEnd w:id="4993"/>
      <w:r>
        <w:rPr>
          <w:rtl/>
        </w:rPr>
        <w:t xml:space="preserve">חוק </w:t>
      </w:r>
      <w:bookmarkStart w:id="4994" w:name="_ETM_Q9_495660"/>
      <w:bookmarkEnd w:id="4994"/>
      <w:r>
        <w:rPr>
          <w:rtl/>
        </w:rPr>
        <w:t xml:space="preserve">שהם </w:t>
      </w:r>
      <w:bookmarkStart w:id="4995" w:name="_ETM_Q9_496050"/>
      <w:bookmarkEnd w:id="4995"/>
      <w:r>
        <w:rPr>
          <w:rtl/>
        </w:rPr>
        <w:t xml:space="preserve">עצמם </w:t>
      </w:r>
      <w:bookmarkStart w:id="4996" w:name="_ETM_Q9_496470"/>
      <w:bookmarkEnd w:id="4996"/>
      <w:r>
        <w:rPr>
          <w:rtl/>
        </w:rPr>
        <w:t xml:space="preserve">הציעו </w:t>
      </w:r>
      <w:bookmarkStart w:id="4997" w:name="_ETM_Q9_496920"/>
      <w:bookmarkEnd w:id="4997"/>
      <w:r>
        <w:rPr>
          <w:rtl/>
        </w:rPr>
        <w:t xml:space="preserve">פעמים </w:t>
      </w:r>
      <w:bookmarkStart w:id="4998" w:name="_ETM_Q9_497460"/>
      <w:bookmarkEnd w:id="4998"/>
      <w:r>
        <w:rPr>
          <w:rtl/>
        </w:rPr>
        <w:t xml:space="preserve">רבות </w:t>
      </w:r>
      <w:bookmarkStart w:id="4999" w:name="_ETM_Q9_497849"/>
      <w:bookmarkEnd w:id="4999"/>
      <w:r>
        <w:rPr>
          <w:rtl/>
        </w:rPr>
        <w:t>בעבר</w:t>
      </w:r>
      <w:r>
        <w:rPr>
          <w:rFonts w:hint="cs"/>
          <w:rtl/>
        </w:rPr>
        <w:t xml:space="preserve"> –</w:t>
      </w:r>
      <w:r>
        <w:rPr>
          <w:rtl/>
        </w:rPr>
        <w:t xml:space="preserve"> </w:t>
      </w:r>
      <w:bookmarkStart w:id="5000" w:name="_ETM_Q9_498360"/>
      <w:bookmarkEnd w:id="5000"/>
      <w:r>
        <w:rPr>
          <w:rtl/>
        </w:rPr>
        <w:t xml:space="preserve">זה </w:t>
      </w:r>
      <w:bookmarkStart w:id="5001" w:name="_ETM_Q9_498510"/>
      <w:bookmarkEnd w:id="5001"/>
      <w:r>
        <w:rPr>
          <w:rtl/>
        </w:rPr>
        <w:t xml:space="preserve">לא </w:t>
      </w:r>
      <w:bookmarkStart w:id="5002" w:name="_ETM_Q9_498630"/>
      <w:bookmarkEnd w:id="5002"/>
      <w:r>
        <w:rPr>
          <w:rtl/>
        </w:rPr>
        <w:t xml:space="preserve">איזה </w:t>
      </w:r>
      <w:bookmarkStart w:id="5003" w:name="_ETM_Q9_498779"/>
      <w:bookmarkEnd w:id="5003"/>
      <w:r>
        <w:rPr>
          <w:rtl/>
        </w:rPr>
        <w:t xml:space="preserve">משהו </w:t>
      </w:r>
      <w:bookmarkStart w:id="5004" w:name="_ETM_Q9_498990"/>
      <w:bookmarkEnd w:id="5004"/>
      <w:r>
        <w:rPr>
          <w:rtl/>
        </w:rPr>
        <w:t>נקודתי</w:t>
      </w:r>
      <w:r>
        <w:rPr>
          <w:rFonts w:hint="cs"/>
          <w:rtl/>
        </w:rPr>
        <w:t>;</w:t>
      </w:r>
      <w:r>
        <w:rPr>
          <w:rtl/>
        </w:rPr>
        <w:t xml:space="preserve"> </w:t>
      </w:r>
      <w:bookmarkStart w:id="5005" w:name="_ETM_Q9_499980"/>
      <w:bookmarkEnd w:id="5005"/>
      <w:r>
        <w:rPr>
          <w:rtl/>
        </w:rPr>
        <w:t xml:space="preserve">זה </w:t>
      </w:r>
      <w:bookmarkStart w:id="5006" w:name="_ETM_Q9_500220"/>
      <w:bookmarkEnd w:id="5006"/>
      <w:r>
        <w:rPr>
          <w:rtl/>
        </w:rPr>
        <w:t xml:space="preserve">לא </w:t>
      </w:r>
      <w:bookmarkStart w:id="5007" w:name="_ETM_Q9_500369"/>
      <w:bookmarkEnd w:id="5007"/>
      <w:r>
        <w:rPr>
          <w:rtl/>
        </w:rPr>
        <w:t>יקרה</w:t>
      </w:r>
      <w:bookmarkStart w:id="5008" w:name="_ETM_Q9_501390"/>
      <w:bookmarkEnd w:id="5008"/>
      <w:r>
        <w:rPr>
          <w:rFonts w:hint="cs"/>
          <w:rtl/>
        </w:rPr>
        <w:t xml:space="preserve"> </w:t>
      </w:r>
      <w:r>
        <w:rPr>
          <w:rtl/>
        </w:rPr>
        <w:t xml:space="preserve">בגלל </w:t>
      </w:r>
      <w:bookmarkStart w:id="5009" w:name="_ETM_Q9_502140"/>
      <w:bookmarkEnd w:id="5009"/>
      <w:r>
        <w:rPr>
          <w:rtl/>
        </w:rPr>
        <w:t xml:space="preserve">שהקואליציה </w:t>
      </w:r>
      <w:bookmarkStart w:id="5010" w:name="_ETM_Q9_502919"/>
      <w:bookmarkEnd w:id="5010"/>
      <w:r>
        <w:rPr>
          <w:rtl/>
        </w:rPr>
        <w:t xml:space="preserve">הזאת </w:t>
      </w:r>
      <w:bookmarkStart w:id="5011" w:name="_ETM_Q9_503220"/>
      <w:bookmarkEnd w:id="5011"/>
      <w:r>
        <w:rPr>
          <w:rtl/>
        </w:rPr>
        <w:t xml:space="preserve">מפילה </w:t>
      </w:r>
      <w:bookmarkStart w:id="5012" w:name="_ETM_Q9_503610"/>
      <w:bookmarkEnd w:id="5012"/>
      <w:r>
        <w:rPr>
          <w:rtl/>
        </w:rPr>
        <w:t xml:space="preserve">חוקים </w:t>
      </w:r>
      <w:bookmarkStart w:id="5013" w:name="_ETM_Q9_504210"/>
      <w:bookmarkEnd w:id="5013"/>
      <w:r>
        <w:rPr>
          <w:rtl/>
        </w:rPr>
        <w:t xml:space="preserve">אך </w:t>
      </w:r>
      <w:bookmarkStart w:id="5014" w:name="_ETM_Q9_504419"/>
      <w:bookmarkEnd w:id="5014"/>
      <w:r>
        <w:rPr>
          <w:rtl/>
        </w:rPr>
        <w:t xml:space="preserve">ורק </w:t>
      </w:r>
      <w:bookmarkStart w:id="5015" w:name="_ETM_Q9_504720"/>
      <w:bookmarkEnd w:id="5015"/>
      <w:r>
        <w:rPr>
          <w:rtl/>
        </w:rPr>
        <w:t xml:space="preserve">בגלל </w:t>
      </w:r>
      <w:bookmarkStart w:id="5016" w:name="_ETM_Q9_504960"/>
      <w:bookmarkEnd w:id="5016"/>
      <w:r>
        <w:rPr>
          <w:rtl/>
        </w:rPr>
        <w:t xml:space="preserve">שהם </w:t>
      </w:r>
      <w:bookmarkStart w:id="5017" w:name="_ETM_Q9_505110"/>
      <w:bookmarkEnd w:id="5017"/>
      <w:r>
        <w:rPr>
          <w:rtl/>
        </w:rPr>
        <w:t xml:space="preserve">באים </w:t>
      </w:r>
      <w:bookmarkStart w:id="5018" w:name="_ETM_Q9_505290"/>
      <w:bookmarkEnd w:id="5018"/>
      <w:r>
        <w:rPr>
          <w:rtl/>
        </w:rPr>
        <w:t>מהאופוזיציה</w:t>
      </w:r>
      <w:r>
        <w:rPr>
          <w:rFonts w:hint="cs"/>
          <w:rtl/>
        </w:rPr>
        <w:t>,</w:t>
      </w:r>
      <w:r>
        <w:rPr>
          <w:rtl/>
        </w:rPr>
        <w:t xml:space="preserve"> </w:t>
      </w:r>
      <w:bookmarkStart w:id="5019" w:name="_ETM_Q9_506400"/>
      <w:bookmarkEnd w:id="5019"/>
      <w:r>
        <w:rPr>
          <w:rtl/>
        </w:rPr>
        <w:t xml:space="preserve">ולא </w:t>
      </w:r>
      <w:bookmarkStart w:id="5020" w:name="_ETM_Q9_506640"/>
      <w:bookmarkEnd w:id="5020"/>
      <w:r>
        <w:rPr>
          <w:rtl/>
        </w:rPr>
        <w:t xml:space="preserve">משום </w:t>
      </w:r>
      <w:bookmarkStart w:id="5021" w:name="_ETM_Q9_507029"/>
      <w:bookmarkEnd w:id="5021"/>
      <w:r>
        <w:rPr>
          <w:rtl/>
        </w:rPr>
        <w:t xml:space="preserve">טעם </w:t>
      </w:r>
      <w:bookmarkStart w:id="5022" w:name="_ETM_Q9_507300"/>
      <w:bookmarkEnd w:id="5022"/>
      <w:r>
        <w:rPr>
          <w:rtl/>
        </w:rPr>
        <w:t>ענייני</w:t>
      </w:r>
      <w:r>
        <w:rPr>
          <w:rFonts w:hint="cs"/>
          <w:rtl/>
        </w:rPr>
        <w:t>.</w:t>
      </w:r>
      <w:r>
        <w:rPr>
          <w:rtl/>
        </w:rPr>
        <w:t xml:space="preserve"> </w:t>
      </w:r>
      <w:bookmarkStart w:id="5023" w:name="_ETM_Q9_508140"/>
      <w:bookmarkStart w:id="5024" w:name="_ETM_Q9_512544"/>
      <w:bookmarkStart w:id="5025" w:name="_ETM_Q9_512613"/>
      <w:bookmarkStart w:id="5026" w:name="_ETM_Q9_512735"/>
      <w:bookmarkStart w:id="5027" w:name="_ETM_Q9_512781"/>
      <w:bookmarkEnd w:id="5023"/>
      <w:bookmarkEnd w:id="5024"/>
      <w:bookmarkEnd w:id="5025"/>
      <w:bookmarkEnd w:id="5026"/>
      <w:bookmarkEnd w:id="5027"/>
      <w:r>
        <w:rPr>
          <w:rtl/>
        </w:rPr>
        <w:t xml:space="preserve">אני </w:t>
      </w:r>
      <w:bookmarkStart w:id="5028" w:name="_ETM_Q9_508380"/>
      <w:bookmarkEnd w:id="5028"/>
      <w:r>
        <w:rPr>
          <w:rtl/>
        </w:rPr>
        <w:t xml:space="preserve">מאוד </w:t>
      </w:r>
      <w:bookmarkStart w:id="5029" w:name="_ETM_Q9_508739"/>
      <w:bookmarkEnd w:id="5029"/>
      <w:r>
        <w:rPr>
          <w:rtl/>
        </w:rPr>
        <w:t xml:space="preserve">אשמח </w:t>
      </w:r>
      <w:bookmarkStart w:id="5030" w:name="_ETM_Q9_509130"/>
      <w:bookmarkEnd w:id="5030"/>
      <w:r>
        <w:rPr>
          <w:rtl/>
        </w:rPr>
        <w:t xml:space="preserve">לשמוע </w:t>
      </w:r>
      <w:bookmarkStart w:id="5031" w:name="_ETM_Q9_510810"/>
      <w:bookmarkEnd w:id="5031"/>
      <w:r>
        <w:rPr>
          <w:rtl/>
        </w:rPr>
        <w:t xml:space="preserve">איך </w:t>
      </w:r>
      <w:bookmarkStart w:id="5032" w:name="_ETM_Q9_511529"/>
      <w:bookmarkEnd w:id="5032"/>
      <w:r>
        <w:rPr>
          <w:rtl/>
        </w:rPr>
        <w:t xml:space="preserve">מי </w:t>
      </w:r>
      <w:bookmarkStart w:id="5033" w:name="_ETM_Q9_511800"/>
      <w:bookmarkEnd w:id="5033"/>
      <w:r>
        <w:rPr>
          <w:rtl/>
        </w:rPr>
        <w:t xml:space="preserve">שהציע </w:t>
      </w:r>
      <w:bookmarkStart w:id="5034" w:name="_ETM_Q9_512640"/>
      <w:bookmarkEnd w:id="5034"/>
      <w:r>
        <w:rPr>
          <w:rtl/>
        </w:rPr>
        <w:t xml:space="preserve">את </w:t>
      </w:r>
      <w:bookmarkStart w:id="5035" w:name="_ETM_Q9_512760"/>
      <w:bookmarkEnd w:id="5035"/>
      <w:r>
        <w:rPr>
          <w:rtl/>
        </w:rPr>
        <w:t xml:space="preserve">הצעות </w:t>
      </w:r>
      <w:bookmarkStart w:id="5036" w:name="_ETM_Q9_513059"/>
      <w:bookmarkEnd w:id="5036"/>
      <w:r>
        <w:rPr>
          <w:rtl/>
        </w:rPr>
        <w:t xml:space="preserve">החוק </w:t>
      </w:r>
      <w:bookmarkStart w:id="5037" w:name="_ETM_Q9_513329"/>
      <w:bookmarkEnd w:id="5037"/>
      <w:r>
        <w:rPr>
          <w:rtl/>
        </w:rPr>
        <w:t xml:space="preserve">האלה </w:t>
      </w:r>
      <w:bookmarkStart w:id="5038" w:name="_ETM_Q9_513570"/>
      <w:bookmarkEnd w:id="5038"/>
      <w:r>
        <w:rPr>
          <w:rtl/>
        </w:rPr>
        <w:t xml:space="preserve">לאורך </w:t>
      </w:r>
      <w:bookmarkStart w:id="5039" w:name="_ETM_Q9_513930"/>
      <w:bookmarkEnd w:id="5039"/>
      <w:r>
        <w:rPr>
          <w:rtl/>
        </w:rPr>
        <w:t xml:space="preserve">השנים </w:t>
      </w:r>
      <w:bookmarkStart w:id="5040" w:name="_ETM_Q9_514710"/>
      <w:bookmarkEnd w:id="5040"/>
      <w:r>
        <w:rPr>
          <w:rtl/>
        </w:rPr>
        <w:t xml:space="preserve">מנמק </w:t>
      </w:r>
      <w:bookmarkStart w:id="5041" w:name="_ETM_Q9_515699"/>
      <w:bookmarkEnd w:id="5041"/>
      <w:r>
        <w:rPr>
          <w:rtl/>
        </w:rPr>
        <w:t xml:space="preserve">קודם </w:t>
      </w:r>
      <w:bookmarkStart w:id="5042" w:name="_ETM_Q9_516059"/>
      <w:bookmarkEnd w:id="5042"/>
      <w:r>
        <w:rPr>
          <w:rtl/>
        </w:rPr>
        <w:t>כ</w:t>
      </w:r>
      <w:r>
        <w:rPr>
          <w:rFonts w:hint="cs"/>
          <w:rtl/>
        </w:rPr>
        <w:t>א</w:t>
      </w:r>
      <w:r>
        <w:rPr>
          <w:rtl/>
        </w:rPr>
        <w:t xml:space="preserve">ן </w:t>
      </w:r>
      <w:bookmarkStart w:id="5043" w:name="_ETM_Q9_516390"/>
      <w:bookmarkEnd w:id="5043"/>
      <w:r>
        <w:rPr>
          <w:rtl/>
        </w:rPr>
        <w:t>ואחר</w:t>
      </w:r>
      <w:bookmarkStart w:id="5044" w:name="_ETM_Q9_516690"/>
      <w:bookmarkEnd w:id="5044"/>
      <w:r>
        <w:rPr>
          <w:rFonts w:hint="cs"/>
          <w:rtl/>
        </w:rPr>
        <w:t xml:space="preserve"> </w:t>
      </w:r>
      <w:bookmarkStart w:id="5045" w:name="_ETM_Q9_518864"/>
      <w:bookmarkEnd w:id="5045"/>
      <w:r>
        <w:rPr>
          <w:rtl/>
        </w:rPr>
        <w:t xml:space="preserve">כך </w:t>
      </w:r>
      <w:bookmarkStart w:id="5046" w:name="_ETM_Q9_516870"/>
      <w:bookmarkEnd w:id="5046"/>
      <w:r>
        <w:rPr>
          <w:rtl/>
        </w:rPr>
        <w:t xml:space="preserve">לציבור </w:t>
      </w:r>
      <w:bookmarkStart w:id="5047" w:name="_ETM_Q9_517769"/>
      <w:bookmarkEnd w:id="5047"/>
      <w:r>
        <w:rPr>
          <w:rtl/>
        </w:rPr>
        <w:t xml:space="preserve">את </w:t>
      </w:r>
      <w:bookmarkStart w:id="5048" w:name="_ETM_Q9_517949"/>
      <w:bookmarkEnd w:id="5048"/>
      <w:r>
        <w:rPr>
          <w:rtl/>
        </w:rPr>
        <w:t xml:space="preserve">ההתנגדות </w:t>
      </w:r>
      <w:bookmarkStart w:id="5049" w:name="_ETM_Q9_518460"/>
      <w:bookmarkEnd w:id="5049"/>
      <w:r>
        <w:rPr>
          <w:rtl/>
        </w:rPr>
        <w:t>שלו</w:t>
      </w:r>
      <w:r>
        <w:rPr>
          <w:rFonts w:hint="cs"/>
          <w:rtl/>
        </w:rPr>
        <w:t>.</w:t>
      </w:r>
      <w:r>
        <w:rPr>
          <w:rtl/>
        </w:rPr>
        <w:t xml:space="preserve"> </w:t>
      </w:r>
      <w:bookmarkStart w:id="5050" w:name="_ETM_Q9_518940"/>
      <w:bookmarkEnd w:id="5050"/>
      <w:r>
        <w:rPr>
          <w:rtl/>
        </w:rPr>
        <w:t xml:space="preserve">תודה </w:t>
      </w:r>
      <w:bookmarkStart w:id="5051" w:name="_ETM_Q9_519210"/>
      <w:bookmarkEnd w:id="5051"/>
      <w:r>
        <w:rPr>
          <w:rtl/>
        </w:rPr>
        <w:t>רבה</w:t>
      </w:r>
      <w:bookmarkStart w:id="5052" w:name="_ETM_Q9_519480"/>
      <w:bookmarkEnd w:id="5052"/>
      <w:r>
        <w:rPr>
          <w:rFonts w:hint="cs"/>
          <w:rtl/>
        </w:rPr>
        <w:t xml:space="preserve">, </w:t>
      </w:r>
      <w:r>
        <w:rPr>
          <w:rtl/>
        </w:rPr>
        <w:t xml:space="preserve">אדוני </w:t>
      </w:r>
      <w:bookmarkStart w:id="5053" w:name="_ETM_Q9_519719"/>
      <w:bookmarkEnd w:id="5053"/>
      <w:r>
        <w:rPr>
          <w:rtl/>
        </w:rPr>
        <w:t>היושב-ראש</w:t>
      </w:r>
      <w:r>
        <w:rPr>
          <w:rFonts w:hint="cs"/>
          <w:rtl/>
        </w:rPr>
        <w:t>.</w:t>
      </w:r>
    </w:p>
    <w:p w:rsidR="00B7366A" w:rsidRDefault="00B7366A" w:rsidP="00BD2E7E">
      <w:pPr>
        <w:rPr>
          <w:rtl/>
        </w:rPr>
      </w:pPr>
      <w:bookmarkStart w:id="5054" w:name="_ETM_Q9_523861"/>
      <w:bookmarkStart w:id="5055" w:name="_ETM_Q9_523976"/>
      <w:bookmarkEnd w:id="5054"/>
      <w:bookmarkEnd w:id="5055"/>
    </w:p>
    <w:p w:rsidR="00B7366A" w:rsidRDefault="00B7366A" w:rsidP="00BD2E7E">
      <w:pPr>
        <w:pStyle w:val="af6"/>
        <w:rPr>
          <w:rtl/>
        </w:rPr>
      </w:pPr>
      <w:bookmarkStart w:id="5056" w:name="_ETM_Q9_524037"/>
      <w:bookmarkStart w:id="5057" w:name="_ETM_Q9_524142"/>
      <w:bookmarkEnd w:id="5056"/>
      <w:bookmarkEnd w:id="5057"/>
      <w:r w:rsidRPr="0024335A">
        <w:rPr>
          <w:rStyle w:val="TagStyle"/>
          <w:rtl/>
        </w:rPr>
        <w:t xml:space="preserve"> &lt;&lt; יור &gt;&gt;</w:t>
      </w:r>
      <w:r w:rsidRPr="00452D64">
        <w:rPr>
          <w:rStyle w:val="TagStyle"/>
          <w:rtl/>
        </w:rPr>
        <w:t xml:space="preserve"> </w:t>
      </w:r>
      <w:r>
        <w:rPr>
          <w:rtl/>
        </w:rPr>
        <w:t>היו"ר מיקי לוי:</w:t>
      </w:r>
      <w:r w:rsidRPr="00452D64">
        <w:rPr>
          <w:rStyle w:val="TagStyle"/>
          <w:rtl/>
        </w:rPr>
        <w:t xml:space="preserve"> </w:t>
      </w:r>
      <w:r w:rsidRPr="0024335A">
        <w:rPr>
          <w:rStyle w:val="TagStyle"/>
          <w:rtl/>
        </w:rPr>
        <w:t>&lt;&lt; יור &gt;&gt;</w:t>
      </w:r>
      <w:r>
        <w:rPr>
          <w:rtl/>
        </w:rPr>
        <w:t xml:space="preserve">   </w:t>
      </w:r>
    </w:p>
    <w:p w:rsidR="00B7366A" w:rsidRDefault="00B7366A" w:rsidP="00C979CC">
      <w:pPr>
        <w:rPr>
          <w:rtl/>
          <w:lang w:eastAsia="he-IL"/>
        </w:rPr>
      </w:pPr>
    </w:p>
    <w:p w:rsidR="00B7366A" w:rsidRDefault="00B7366A" w:rsidP="00B06B9A">
      <w:pPr>
        <w:rPr>
          <w:rtl/>
          <w:lang w:eastAsia="he-IL"/>
        </w:rPr>
      </w:pPr>
      <w:r>
        <w:rPr>
          <w:rFonts w:hint="cs"/>
          <w:rtl/>
          <w:lang w:eastAsia="he-IL"/>
        </w:rPr>
        <w:lastRenderedPageBreak/>
        <w:t xml:space="preserve">תודה רבה. </w:t>
      </w:r>
      <w:bookmarkStart w:id="5058" w:name="_ETM_Q9_521021"/>
      <w:bookmarkStart w:id="5059" w:name="_ETM_Q9_521501"/>
      <w:bookmarkStart w:id="5060" w:name="_ETM_Q9_521616"/>
      <w:bookmarkStart w:id="5061" w:name="_ETM_Q9_521660"/>
      <w:bookmarkStart w:id="5062" w:name="_ETM_Q9_521767"/>
      <w:bookmarkEnd w:id="5058"/>
      <w:bookmarkEnd w:id="5059"/>
      <w:bookmarkEnd w:id="5060"/>
      <w:bookmarkEnd w:id="5061"/>
      <w:bookmarkEnd w:id="5062"/>
      <w:r>
        <w:rPr>
          <w:rFonts w:hint="cs"/>
          <w:rtl/>
          <w:lang w:eastAsia="he-IL"/>
        </w:rPr>
        <w:t xml:space="preserve">במקום שר המשפטים תשיב שרת התחבורה מרב מיכאלי. בבקשה. </w:t>
      </w:r>
    </w:p>
    <w:p w:rsidR="00B7366A" w:rsidRDefault="00B7366A" w:rsidP="00BD2E7E">
      <w:pPr>
        <w:rPr>
          <w:rtl/>
          <w:lang w:eastAsia="he-IL"/>
        </w:rPr>
      </w:pPr>
      <w:bookmarkStart w:id="5063" w:name="_ETM_Q9_535705"/>
      <w:bookmarkStart w:id="5064" w:name="_ETM_Q9_535774"/>
      <w:bookmarkEnd w:id="5063"/>
      <w:bookmarkEnd w:id="5064"/>
    </w:p>
    <w:p w:rsidR="00B7366A" w:rsidRDefault="00B7366A" w:rsidP="00BD2E7E">
      <w:pPr>
        <w:pStyle w:val="af5"/>
        <w:keepNext/>
        <w:rPr>
          <w:rtl/>
        </w:rPr>
      </w:pPr>
      <w:bookmarkStart w:id="5065" w:name="_ETM_Q9_535840"/>
      <w:bookmarkStart w:id="5066" w:name="_ETM_Q9_535881"/>
      <w:bookmarkStart w:id="5067" w:name="ET_interruption_קר_אה_24"/>
      <w:bookmarkEnd w:id="5065"/>
      <w:bookmarkEnd w:id="5066"/>
      <w:r w:rsidRPr="00182350">
        <w:rPr>
          <w:rStyle w:val="TagStyle"/>
          <w:rtl/>
        </w:rPr>
        <w:t xml:space="preserve"> &lt;&lt; קריאה &gt;&gt; </w:t>
      </w:r>
      <w:r>
        <w:rPr>
          <w:rtl/>
        </w:rPr>
        <w:t>קריאה:</w:t>
      </w:r>
      <w:r w:rsidRPr="00182350">
        <w:rPr>
          <w:rStyle w:val="TagStyle"/>
          <w:rtl/>
        </w:rPr>
        <w:t xml:space="preserve"> &lt;&lt; קריאה &gt;&gt;</w:t>
      </w:r>
      <w:r>
        <w:rPr>
          <w:rtl/>
        </w:rPr>
        <w:t xml:space="preserve">   </w:t>
      </w:r>
      <w:bookmarkEnd w:id="5067"/>
    </w:p>
    <w:p w:rsidR="00B7366A" w:rsidRDefault="00B7366A" w:rsidP="00C979CC">
      <w:pPr>
        <w:rPr>
          <w:rtl/>
          <w:lang w:eastAsia="he-IL"/>
        </w:rPr>
      </w:pPr>
    </w:p>
    <w:p w:rsidR="00B7366A" w:rsidRDefault="00B7366A" w:rsidP="00C979CC">
      <w:pPr>
        <w:rPr>
          <w:rtl/>
          <w:lang w:eastAsia="he-IL"/>
        </w:rPr>
      </w:pPr>
      <w:bookmarkStart w:id="5068" w:name="_ETM_Q9_543602"/>
      <w:bookmarkEnd w:id="5068"/>
      <w:r>
        <w:rPr>
          <w:rFonts w:hint="cs"/>
          <w:rtl/>
          <w:lang w:eastAsia="he-IL"/>
        </w:rPr>
        <w:t xml:space="preserve"> </w:t>
      </w:r>
      <w:r w:rsidR="00C979CC">
        <w:rPr>
          <w:rFonts w:hint="cs"/>
          <w:rtl/>
          <w:lang w:eastAsia="he-IL"/>
        </w:rPr>
        <w:t>– – –</w:t>
      </w:r>
    </w:p>
    <w:p w:rsidR="00B7366A" w:rsidRDefault="00B7366A" w:rsidP="00BD2E7E">
      <w:pPr>
        <w:rPr>
          <w:rtl/>
          <w:lang w:eastAsia="he-IL"/>
        </w:rPr>
      </w:pPr>
      <w:bookmarkStart w:id="5069" w:name="_ETM_Q9_552024"/>
      <w:bookmarkStart w:id="5070" w:name="_ETM_Q9_552089"/>
      <w:bookmarkStart w:id="5071" w:name="_ETM_Q9_552600"/>
      <w:bookmarkStart w:id="5072" w:name="_ETM_Q9_552659"/>
      <w:bookmarkEnd w:id="5069"/>
      <w:bookmarkEnd w:id="5070"/>
      <w:bookmarkEnd w:id="5071"/>
      <w:bookmarkEnd w:id="5072"/>
    </w:p>
    <w:p w:rsidR="00B7366A" w:rsidRDefault="00B7366A" w:rsidP="00BD2E7E">
      <w:pPr>
        <w:pStyle w:val="af6"/>
        <w:keepNext/>
        <w:rPr>
          <w:rtl/>
        </w:rPr>
      </w:pPr>
      <w:bookmarkStart w:id="5073" w:name="ET_yor_6204_25"/>
      <w:r w:rsidRPr="00182350">
        <w:rPr>
          <w:rStyle w:val="TagStyle"/>
          <w:rtl/>
        </w:rPr>
        <w:t xml:space="preserve"> &lt;&lt; יור &gt;&gt; </w:t>
      </w:r>
      <w:r>
        <w:rPr>
          <w:rtl/>
        </w:rPr>
        <w:t>היו"ר מיקי לוי:</w:t>
      </w:r>
      <w:r w:rsidRPr="00182350">
        <w:rPr>
          <w:rStyle w:val="TagStyle"/>
          <w:rtl/>
        </w:rPr>
        <w:t xml:space="preserve"> &lt;&lt; יור &gt;&gt;</w:t>
      </w:r>
      <w:r>
        <w:rPr>
          <w:rtl/>
        </w:rPr>
        <w:t xml:space="preserve">   </w:t>
      </w:r>
      <w:bookmarkEnd w:id="5073"/>
    </w:p>
    <w:p w:rsidR="00B7366A" w:rsidRDefault="00B7366A" w:rsidP="00C979CC">
      <w:pPr>
        <w:rPr>
          <w:rtl/>
          <w:lang w:eastAsia="he-IL"/>
        </w:rPr>
      </w:pPr>
    </w:p>
    <w:p w:rsidR="00B7366A" w:rsidRDefault="00B7366A" w:rsidP="00620186">
      <w:pPr>
        <w:rPr>
          <w:rtl/>
        </w:rPr>
      </w:pPr>
      <w:bookmarkStart w:id="5074" w:name="_ETM_Q9_554653"/>
      <w:bookmarkStart w:id="5075" w:name="_ETM_Q9_535960"/>
      <w:bookmarkStart w:id="5076" w:name="_ETM_Q9_536014"/>
      <w:bookmarkEnd w:id="5074"/>
      <w:bookmarkEnd w:id="5075"/>
      <w:bookmarkEnd w:id="5076"/>
      <w:r>
        <w:rPr>
          <w:rFonts w:hint="cs"/>
          <w:rtl/>
          <w:lang w:eastAsia="he-IL"/>
        </w:rPr>
        <w:t>אוקיי</w:t>
      </w:r>
      <w:r w:rsidR="00620186">
        <w:rPr>
          <w:rFonts w:hint="cs"/>
          <w:rtl/>
          <w:lang w:eastAsia="he-IL"/>
        </w:rPr>
        <w:t>,</w:t>
      </w:r>
      <w:r>
        <w:rPr>
          <w:rFonts w:hint="cs"/>
          <w:rtl/>
          <w:lang w:eastAsia="he-IL"/>
        </w:rPr>
        <w:t xml:space="preserve"> </w:t>
      </w:r>
      <w:bookmarkStart w:id="5077" w:name="_ETM_Q9_532804"/>
      <w:bookmarkEnd w:id="5077"/>
      <w:r>
        <w:rPr>
          <w:rFonts w:hint="cs"/>
          <w:rtl/>
          <w:lang w:eastAsia="he-IL"/>
        </w:rPr>
        <w:t xml:space="preserve">התחלפו, השר אלעזר שטרן </w:t>
      </w:r>
      <w:bookmarkStart w:id="5078" w:name="_ETM_Q9_524197"/>
      <w:bookmarkStart w:id="5079" w:name="_ETM_Q9_524330"/>
      <w:bookmarkStart w:id="5080" w:name="_ETM_Q9_534739"/>
      <w:bookmarkStart w:id="5081" w:name="_ETM_Q9_535699"/>
      <w:bookmarkStart w:id="5082" w:name="_ETM_Q9_536089"/>
      <w:bookmarkStart w:id="5083" w:name="_ETM_Q9_536570"/>
      <w:bookmarkStart w:id="5084" w:name="_ETM_Q9_538670"/>
      <w:bookmarkEnd w:id="5078"/>
      <w:bookmarkEnd w:id="5079"/>
      <w:bookmarkEnd w:id="5080"/>
      <w:bookmarkEnd w:id="5081"/>
      <w:bookmarkEnd w:id="5082"/>
      <w:bookmarkEnd w:id="5083"/>
      <w:bookmarkEnd w:id="5084"/>
      <w:r>
        <w:rPr>
          <w:rtl/>
        </w:rPr>
        <w:t xml:space="preserve">ישיב </w:t>
      </w:r>
      <w:bookmarkStart w:id="5085" w:name="_ETM_Q9_539179"/>
      <w:bookmarkEnd w:id="5085"/>
      <w:r>
        <w:rPr>
          <w:rtl/>
        </w:rPr>
        <w:t xml:space="preserve">בשם </w:t>
      </w:r>
      <w:bookmarkStart w:id="5086" w:name="_ETM_Q9_540969"/>
      <w:bookmarkEnd w:id="5086"/>
      <w:r>
        <w:rPr>
          <w:rtl/>
        </w:rPr>
        <w:t xml:space="preserve">שר </w:t>
      </w:r>
      <w:bookmarkStart w:id="5087" w:name="_ETM_Q9_541359"/>
      <w:bookmarkEnd w:id="5087"/>
      <w:r>
        <w:rPr>
          <w:rtl/>
        </w:rPr>
        <w:t>המשפטים</w:t>
      </w:r>
      <w:r>
        <w:rPr>
          <w:rFonts w:hint="cs"/>
          <w:rtl/>
        </w:rPr>
        <w:t>.</w:t>
      </w:r>
      <w:r>
        <w:rPr>
          <w:rtl/>
        </w:rPr>
        <w:t xml:space="preserve"> </w:t>
      </w:r>
      <w:bookmarkStart w:id="5088" w:name="_ETM_Q9_542140"/>
      <w:bookmarkEnd w:id="5088"/>
      <w:r>
        <w:rPr>
          <w:rtl/>
        </w:rPr>
        <w:t>בבקשה</w:t>
      </w:r>
      <w:r>
        <w:rPr>
          <w:rFonts w:hint="cs"/>
          <w:rtl/>
        </w:rPr>
        <w:t xml:space="preserve">. בבקשה, השר שטרן. </w:t>
      </w:r>
    </w:p>
    <w:p w:rsidR="00B7366A" w:rsidRDefault="00B7366A" w:rsidP="00BD2E7E">
      <w:pPr>
        <w:rPr>
          <w:rtl/>
        </w:rPr>
      </w:pPr>
      <w:bookmarkStart w:id="5089" w:name="_ETM_Q9_546404"/>
      <w:bookmarkStart w:id="5090" w:name="_ETM_Q9_546498"/>
      <w:bookmarkEnd w:id="5089"/>
      <w:bookmarkEnd w:id="5090"/>
    </w:p>
    <w:p w:rsidR="00B7366A" w:rsidRDefault="00B7366A" w:rsidP="00BD2E7E">
      <w:pPr>
        <w:pStyle w:val="a4"/>
        <w:rPr>
          <w:rtl/>
        </w:rPr>
      </w:pPr>
      <w:bookmarkStart w:id="5091" w:name="_ETM_Q9_546580"/>
      <w:bookmarkStart w:id="5092" w:name="_ETM_Q9_546679"/>
      <w:bookmarkStart w:id="5093" w:name="_ETM_Q9_550565"/>
      <w:bookmarkStart w:id="5094" w:name="ET_speaker_6217_22"/>
      <w:bookmarkEnd w:id="5091"/>
      <w:bookmarkEnd w:id="5092"/>
      <w:bookmarkEnd w:id="5093"/>
      <w:r w:rsidRPr="0024335A">
        <w:rPr>
          <w:rStyle w:val="TagStyle"/>
          <w:rtl/>
        </w:rPr>
        <w:t xml:space="preserve"> &lt;&lt; דובר &gt;&gt;</w:t>
      </w:r>
      <w:r w:rsidRPr="00452D64">
        <w:rPr>
          <w:rStyle w:val="TagStyle"/>
          <w:rtl/>
        </w:rPr>
        <w:t xml:space="preserve"> </w:t>
      </w:r>
      <w:bookmarkStart w:id="5095" w:name="_Toc91089550"/>
      <w:bookmarkStart w:id="5096" w:name="_Toc91144949"/>
      <w:bookmarkStart w:id="5097" w:name="_Toc91145502"/>
      <w:r>
        <w:rPr>
          <w:rtl/>
        </w:rPr>
        <w:t>שר המודיעין אלעזר שטרן:</w:t>
      </w:r>
      <w:bookmarkEnd w:id="5095"/>
      <w:bookmarkEnd w:id="5096"/>
      <w:bookmarkEnd w:id="5097"/>
      <w:r w:rsidRPr="00452D64">
        <w:rPr>
          <w:rStyle w:val="TagStyle"/>
          <w:rtl/>
        </w:rPr>
        <w:t xml:space="preserve"> </w:t>
      </w:r>
      <w:r w:rsidRPr="0024335A">
        <w:rPr>
          <w:rStyle w:val="TagStyle"/>
          <w:rtl/>
        </w:rPr>
        <w:t>&lt;&lt; דובר &gt;&gt;</w:t>
      </w:r>
      <w:r>
        <w:rPr>
          <w:rtl/>
        </w:rPr>
        <w:t xml:space="preserve">   </w:t>
      </w:r>
      <w:bookmarkEnd w:id="5094"/>
    </w:p>
    <w:p w:rsidR="00B7366A" w:rsidRDefault="00B7366A" w:rsidP="00C979CC">
      <w:pPr>
        <w:rPr>
          <w:rtl/>
          <w:lang w:eastAsia="he-IL"/>
        </w:rPr>
      </w:pPr>
    </w:p>
    <w:p w:rsidR="00B7366A" w:rsidRDefault="00B7366A" w:rsidP="00B06B9A">
      <w:pPr>
        <w:rPr>
          <w:rtl/>
        </w:rPr>
      </w:pPr>
      <w:bookmarkStart w:id="5098" w:name="_ETM_Q9_580436"/>
      <w:bookmarkStart w:id="5099" w:name="_ETM_Q9_580567"/>
      <w:bookmarkEnd w:id="5098"/>
      <w:bookmarkEnd w:id="5099"/>
      <w:r>
        <w:rPr>
          <w:rFonts w:hint="cs"/>
          <w:rtl/>
          <w:lang w:eastAsia="he-IL"/>
        </w:rPr>
        <w:t xml:space="preserve">אדוני </w:t>
      </w:r>
      <w:bookmarkStart w:id="5100" w:name="_ETM_Q9_551247"/>
      <w:bookmarkStart w:id="5101" w:name="_ETM_Q9_551336"/>
      <w:bookmarkStart w:id="5102" w:name="_ETM_Q9_546804"/>
      <w:bookmarkStart w:id="5103" w:name="_ETM_Q9_546898"/>
      <w:bookmarkStart w:id="5104" w:name="_ETM_Q9_572790"/>
      <w:bookmarkStart w:id="5105" w:name="_ETM_Q9_573710"/>
      <w:bookmarkStart w:id="5106" w:name="_ETM_Q9_576409"/>
      <w:bookmarkStart w:id="5107" w:name="_ETM_Q9_576829"/>
      <w:bookmarkEnd w:id="5100"/>
      <w:bookmarkEnd w:id="5101"/>
      <w:bookmarkEnd w:id="5102"/>
      <w:bookmarkEnd w:id="5103"/>
      <w:bookmarkEnd w:id="5104"/>
      <w:bookmarkEnd w:id="5105"/>
      <w:bookmarkEnd w:id="5106"/>
      <w:bookmarkEnd w:id="5107"/>
      <w:r>
        <w:rPr>
          <w:rtl/>
        </w:rPr>
        <w:t>היושב-ראש</w:t>
      </w:r>
      <w:r>
        <w:rPr>
          <w:rFonts w:hint="cs"/>
          <w:rtl/>
        </w:rPr>
        <w:t>,</w:t>
      </w:r>
      <w:r>
        <w:rPr>
          <w:rtl/>
        </w:rPr>
        <w:t xml:space="preserve"> </w:t>
      </w:r>
      <w:bookmarkStart w:id="5108" w:name="_ETM_Q9_581580"/>
      <w:bookmarkEnd w:id="5108"/>
      <w:r>
        <w:rPr>
          <w:rtl/>
        </w:rPr>
        <w:t>עמית</w:t>
      </w:r>
      <w:r>
        <w:rPr>
          <w:rFonts w:hint="cs"/>
          <w:rtl/>
        </w:rPr>
        <w:t>י</w:t>
      </w:r>
      <w:r>
        <w:rPr>
          <w:rtl/>
        </w:rPr>
        <w:t xml:space="preserve">י </w:t>
      </w:r>
      <w:bookmarkStart w:id="5109" w:name="_ETM_Q9_582060"/>
      <w:bookmarkEnd w:id="5109"/>
      <w:r>
        <w:rPr>
          <w:rtl/>
        </w:rPr>
        <w:t>השרים</w:t>
      </w:r>
      <w:bookmarkStart w:id="5110" w:name="_ETM_Q9_592379"/>
      <w:bookmarkEnd w:id="5110"/>
      <w:r>
        <w:rPr>
          <w:rFonts w:hint="cs"/>
          <w:rtl/>
        </w:rPr>
        <w:t xml:space="preserve">, </w:t>
      </w:r>
      <w:bookmarkStart w:id="5111" w:name="_ETM_Q9_586342"/>
      <w:bookmarkStart w:id="5112" w:name="_ETM_Q9_592649"/>
      <w:bookmarkStart w:id="5113" w:name="_ETM_Q9_592889"/>
      <w:bookmarkStart w:id="5114" w:name="_ETM_Q9_594399"/>
      <w:bookmarkEnd w:id="5111"/>
      <w:bookmarkEnd w:id="5112"/>
      <w:bookmarkEnd w:id="5113"/>
      <w:bookmarkEnd w:id="5114"/>
      <w:r>
        <w:rPr>
          <w:rFonts w:hint="cs"/>
          <w:rtl/>
        </w:rPr>
        <w:t xml:space="preserve">דרך אגב, </w:t>
      </w:r>
      <w:r>
        <w:rPr>
          <w:rtl/>
        </w:rPr>
        <w:t xml:space="preserve">חבר </w:t>
      </w:r>
      <w:bookmarkStart w:id="5115" w:name="_ETM_Q9_594729"/>
      <w:bookmarkEnd w:id="5115"/>
      <w:r>
        <w:rPr>
          <w:rtl/>
        </w:rPr>
        <w:t xml:space="preserve">הכנסת </w:t>
      </w:r>
      <w:bookmarkStart w:id="5116" w:name="_ETM_Q9_595179"/>
      <w:bookmarkEnd w:id="5116"/>
      <w:r>
        <w:rPr>
          <w:rFonts w:hint="cs"/>
          <w:rtl/>
        </w:rPr>
        <w:t xml:space="preserve">רוטמן, אני עומד פה, </w:t>
      </w:r>
      <w:bookmarkStart w:id="5117" w:name="_ETM_Q9_595359"/>
      <w:bookmarkStart w:id="5118" w:name="_ETM_Q9_595659"/>
      <w:bookmarkStart w:id="5119" w:name="_ETM_Q9_595839"/>
      <w:bookmarkStart w:id="5120" w:name="_ETM_Q9_596079"/>
      <w:bookmarkStart w:id="5121" w:name="_ETM_Q9_596289"/>
      <w:bookmarkEnd w:id="5117"/>
      <w:bookmarkEnd w:id="5118"/>
      <w:bookmarkEnd w:id="5119"/>
      <w:bookmarkEnd w:id="5120"/>
      <w:bookmarkEnd w:id="5121"/>
      <w:r>
        <w:rPr>
          <w:rtl/>
        </w:rPr>
        <w:t xml:space="preserve">אני </w:t>
      </w:r>
      <w:bookmarkStart w:id="5122" w:name="_ETM_Q9_596409"/>
      <w:bookmarkEnd w:id="5122"/>
      <w:r>
        <w:rPr>
          <w:rtl/>
        </w:rPr>
        <w:t xml:space="preserve">מניח </w:t>
      </w:r>
      <w:bookmarkStart w:id="5123" w:name="_ETM_Q9_596770"/>
      <w:bookmarkEnd w:id="5123"/>
      <w:r>
        <w:rPr>
          <w:rtl/>
        </w:rPr>
        <w:t xml:space="preserve">שהיה </w:t>
      </w:r>
      <w:bookmarkStart w:id="5124" w:name="_ETM_Q9_597100"/>
      <w:bookmarkStart w:id="5125" w:name="_ETM_Q9_597219"/>
      <w:bookmarkEnd w:id="5124"/>
      <w:bookmarkEnd w:id="5125"/>
      <w:r>
        <w:rPr>
          <w:rtl/>
        </w:rPr>
        <w:t xml:space="preserve">אותו </w:t>
      </w:r>
      <w:bookmarkStart w:id="5126" w:name="_ETM_Q9_597520"/>
      <w:bookmarkEnd w:id="5126"/>
      <w:r>
        <w:rPr>
          <w:rtl/>
        </w:rPr>
        <w:t>רעש</w:t>
      </w:r>
      <w:bookmarkStart w:id="5127" w:name="_ETM_Q9_599730"/>
      <w:bookmarkEnd w:id="5127"/>
      <w:r>
        <w:rPr>
          <w:rFonts w:hint="cs"/>
          <w:rtl/>
        </w:rPr>
        <w:t xml:space="preserve">. </w:t>
      </w:r>
    </w:p>
    <w:p w:rsidR="00B7366A" w:rsidRDefault="00B7366A" w:rsidP="00BD2E7E">
      <w:pPr>
        <w:ind w:firstLine="0"/>
        <w:rPr>
          <w:rtl/>
        </w:rPr>
      </w:pPr>
    </w:p>
    <w:p w:rsidR="00B7366A" w:rsidRDefault="00B7366A" w:rsidP="00BD2E7E">
      <w:pPr>
        <w:pStyle w:val="af5"/>
        <w:rPr>
          <w:rtl/>
        </w:rPr>
      </w:pPr>
      <w:bookmarkStart w:id="5128" w:name="ET_interruption_6157_23"/>
      <w:r w:rsidRPr="0024335A">
        <w:rPr>
          <w:rStyle w:val="TagStyle"/>
          <w:rtl/>
        </w:rPr>
        <w:t xml:space="preserve"> &lt;&lt; קריאה &gt;&gt;</w:t>
      </w:r>
      <w:r w:rsidRPr="00452D64">
        <w:rPr>
          <w:rStyle w:val="TagStyle"/>
          <w:rtl/>
        </w:rPr>
        <w:t xml:space="preserve"> </w:t>
      </w:r>
      <w:r>
        <w:rPr>
          <w:rtl/>
        </w:rPr>
        <w:t>שמחה רוטמן (הציונות הדתית):</w:t>
      </w:r>
      <w:r w:rsidRPr="00452D64">
        <w:rPr>
          <w:rStyle w:val="TagStyle"/>
          <w:rtl/>
        </w:rPr>
        <w:t xml:space="preserve"> </w:t>
      </w:r>
      <w:r w:rsidRPr="0024335A">
        <w:rPr>
          <w:rStyle w:val="TagStyle"/>
          <w:rtl/>
        </w:rPr>
        <w:t>&lt;&lt; קריאה &gt;&gt;</w:t>
      </w:r>
      <w:r>
        <w:rPr>
          <w:rtl/>
        </w:rPr>
        <w:t xml:space="preserve">   </w:t>
      </w:r>
      <w:bookmarkEnd w:id="5128"/>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BD2E7E">
      <w:pPr>
        <w:rPr>
          <w:rtl/>
          <w:lang w:eastAsia="he-IL"/>
        </w:rPr>
      </w:pPr>
      <w:bookmarkStart w:id="5129" w:name="_ETM_Q9_597627"/>
      <w:bookmarkStart w:id="5130" w:name="_ETM_Q9_597741"/>
      <w:bookmarkEnd w:id="5129"/>
      <w:bookmarkEnd w:id="5130"/>
    </w:p>
    <w:p w:rsidR="00B7366A" w:rsidRDefault="00B7366A" w:rsidP="00BD2E7E">
      <w:pPr>
        <w:pStyle w:val="-"/>
        <w:rPr>
          <w:rtl/>
        </w:rPr>
      </w:pPr>
      <w:bookmarkStart w:id="5131" w:name="_ETM_Q9_597787"/>
      <w:bookmarkStart w:id="5132" w:name="_ETM_Q9_597896"/>
      <w:bookmarkStart w:id="5133" w:name="ET_speakercontinue_6217_24"/>
      <w:bookmarkEnd w:id="5131"/>
      <w:bookmarkEnd w:id="5132"/>
      <w:r w:rsidRPr="0024335A">
        <w:rPr>
          <w:rStyle w:val="TagStyle"/>
          <w:rtl/>
        </w:rPr>
        <w:t xml:space="preserve"> &lt;&lt; דובר_המשך &gt;&gt;</w:t>
      </w:r>
      <w:r w:rsidRPr="00452D64">
        <w:rPr>
          <w:rStyle w:val="TagStyle"/>
          <w:rtl/>
        </w:rPr>
        <w:t xml:space="preserve"> </w:t>
      </w:r>
      <w:r>
        <w:rPr>
          <w:rtl/>
        </w:rPr>
        <w:t>שר המודיעין אלעזר שטרן:</w:t>
      </w:r>
      <w:r w:rsidRPr="00452D64">
        <w:rPr>
          <w:rStyle w:val="TagStyle"/>
          <w:rtl/>
        </w:rPr>
        <w:t xml:space="preserve"> </w:t>
      </w:r>
      <w:r w:rsidRPr="0024335A">
        <w:rPr>
          <w:rStyle w:val="TagStyle"/>
          <w:rtl/>
        </w:rPr>
        <w:t>&lt;&lt; דובר_המשך &gt;&gt;</w:t>
      </w:r>
      <w:r>
        <w:rPr>
          <w:rtl/>
        </w:rPr>
        <w:t xml:space="preserve">   </w:t>
      </w:r>
      <w:bookmarkEnd w:id="5133"/>
    </w:p>
    <w:p w:rsidR="00B7366A" w:rsidRDefault="00B7366A" w:rsidP="00C979CC">
      <w:pPr>
        <w:rPr>
          <w:rtl/>
          <w:lang w:eastAsia="he-IL"/>
        </w:rPr>
      </w:pPr>
    </w:p>
    <w:p w:rsidR="00B7366A" w:rsidRDefault="00B7366A" w:rsidP="00BD2E7E">
      <w:pPr>
        <w:rPr>
          <w:rtl/>
        </w:rPr>
      </w:pPr>
      <w:bookmarkStart w:id="5134" w:name="_ETM_Q9_599009"/>
      <w:bookmarkEnd w:id="5134"/>
      <w:r>
        <w:rPr>
          <w:rFonts w:hint="cs"/>
          <w:rtl/>
          <w:lang w:eastAsia="he-IL"/>
        </w:rPr>
        <w:t xml:space="preserve">אפשר. כבר היו </w:t>
      </w:r>
      <w:bookmarkStart w:id="5135" w:name="_ETM_Q9_603915"/>
      <w:bookmarkEnd w:id="5135"/>
      <w:r>
        <w:rPr>
          <w:rFonts w:hint="cs"/>
          <w:rtl/>
          <w:lang w:eastAsia="he-IL"/>
        </w:rPr>
        <w:t xml:space="preserve">רעשים יותר גבוהים שהמשכנו, אבל אם רוצים להפסיק ולמשוך זמן, </w:t>
      </w:r>
      <w:bookmarkStart w:id="5136" w:name="_ETM_Q9_612522"/>
      <w:bookmarkEnd w:id="5136"/>
      <w:r>
        <w:rPr>
          <w:rFonts w:hint="cs"/>
          <w:rtl/>
          <w:lang w:eastAsia="he-IL"/>
        </w:rPr>
        <w:t xml:space="preserve">זה לגיטימי. </w:t>
      </w:r>
      <w:bookmarkStart w:id="5137" w:name="_ETM_Q9_601390"/>
      <w:bookmarkStart w:id="5138" w:name="_ETM_Q9_601600"/>
      <w:bookmarkStart w:id="5139" w:name="_ETM_Q9_601750"/>
      <w:bookmarkStart w:id="5140" w:name="_ETM_Q9_601930"/>
      <w:bookmarkStart w:id="5141" w:name="_ETM_Q9_602320"/>
      <w:bookmarkStart w:id="5142" w:name="_ETM_Q9_602650"/>
      <w:bookmarkStart w:id="5143" w:name="_ETM_Q9_603009"/>
      <w:bookmarkStart w:id="5144" w:name="_ETM_Q9_604740"/>
      <w:bookmarkStart w:id="5145" w:name="_ETM_Q9_605100"/>
      <w:bookmarkStart w:id="5146" w:name="_ETM_Q9_605190"/>
      <w:bookmarkStart w:id="5147" w:name="_ETM_Q9_605580"/>
      <w:bookmarkStart w:id="5148" w:name="_ETM_Q9_607939"/>
      <w:bookmarkStart w:id="5149" w:name="_ETM_Q9_608690"/>
      <w:bookmarkStart w:id="5150" w:name="_ETM_Q9_609019"/>
      <w:bookmarkStart w:id="5151" w:name="_ETM_Q9_609170"/>
      <w:bookmarkStart w:id="5152" w:name="_ETM_Q9_626400"/>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r>
        <w:rPr>
          <w:rtl/>
        </w:rPr>
        <w:t xml:space="preserve">אנחנו </w:t>
      </w:r>
      <w:bookmarkStart w:id="5153" w:name="_ETM_Q9_626879"/>
      <w:bookmarkEnd w:id="5153"/>
      <w:r>
        <w:rPr>
          <w:rtl/>
        </w:rPr>
        <w:t xml:space="preserve">מדברים </w:t>
      </w:r>
      <w:bookmarkStart w:id="5154" w:name="_ETM_Q9_627450"/>
      <w:bookmarkEnd w:id="5154"/>
      <w:r>
        <w:rPr>
          <w:rtl/>
        </w:rPr>
        <w:t xml:space="preserve">על </w:t>
      </w:r>
      <w:bookmarkStart w:id="5155" w:name="_ETM_Q9_627569"/>
      <w:bookmarkEnd w:id="5155"/>
      <w:r>
        <w:rPr>
          <w:rtl/>
        </w:rPr>
        <w:t xml:space="preserve">חוות </w:t>
      </w:r>
      <w:bookmarkStart w:id="5156" w:name="_ETM_Q9_627930"/>
      <w:bookmarkEnd w:id="5156"/>
      <w:r>
        <w:rPr>
          <w:rtl/>
        </w:rPr>
        <w:t xml:space="preserve">דעת </w:t>
      </w:r>
      <w:bookmarkStart w:id="5157" w:name="_ETM_Q9_628170"/>
      <w:bookmarkEnd w:id="5157"/>
      <w:r>
        <w:rPr>
          <w:rtl/>
        </w:rPr>
        <w:t xml:space="preserve">של </w:t>
      </w:r>
      <w:bookmarkStart w:id="5158" w:name="_ETM_Q9_628349"/>
      <w:bookmarkEnd w:id="5158"/>
      <w:r>
        <w:rPr>
          <w:rtl/>
        </w:rPr>
        <w:t xml:space="preserve">רשות </w:t>
      </w:r>
      <w:bookmarkStart w:id="5159" w:name="_ETM_Q9_629090"/>
      <w:bookmarkEnd w:id="5159"/>
      <w:r>
        <w:rPr>
          <w:rtl/>
        </w:rPr>
        <w:t xml:space="preserve">ציבורית </w:t>
      </w:r>
      <w:bookmarkStart w:id="5160" w:name="_ETM_Q9_629689"/>
      <w:bookmarkEnd w:id="5160"/>
      <w:r>
        <w:rPr>
          <w:rtl/>
        </w:rPr>
        <w:t xml:space="preserve">בענייני </w:t>
      </w:r>
      <w:bookmarkStart w:id="5161" w:name="_ETM_Q9_630169"/>
      <w:bookmarkEnd w:id="5161"/>
      <w:r>
        <w:rPr>
          <w:rtl/>
        </w:rPr>
        <w:t>חקיקה</w:t>
      </w:r>
      <w:r>
        <w:rPr>
          <w:rFonts w:hint="cs"/>
          <w:rtl/>
        </w:rPr>
        <w:t>.</w:t>
      </w:r>
    </w:p>
    <w:p w:rsidR="00B7366A" w:rsidRDefault="00B7366A" w:rsidP="00BD2E7E">
      <w:pPr>
        <w:rPr>
          <w:rtl/>
        </w:rPr>
      </w:pPr>
    </w:p>
    <w:p w:rsidR="00B7366A" w:rsidRDefault="00B7366A" w:rsidP="00BD2E7E">
      <w:pPr>
        <w:pStyle w:val="af5"/>
        <w:rPr>
          <w:rtl/>
        </w:rPr>
      </w:pPr>
      <w:bookmarkStart w:id="5162" w:name="ET_interruption_6157_25"/>
      <w:r w:rsidRPr="0024335A">
        <w:rPr>
          <w:rStyle w:val="TagStyle"/>
          <w:rtl/>
        </w:rPr>
        <w:t xml:space="preserve"> &lt;&lt; קריאה &gt;&gt;</w:t>
      </w:r>
      <w:r w:rsidRPr="00452D64">
        <w:rPr>
          <w:rStyle w:val="TagStyle"/>
          <w:rtl/>
        </w:rPr>
        <w:t xml:space="preserve"> </w:t>
      </w:r>
      <w:r>
        <w:rPr>
          <w:rtl/>
        </w:rPr>
        <w:t>שמחה רוטמן (הציונות הדתית):</w:t>
      </w:r>
      <w:r w:rsidRPr="00452D64">
        <w:rPr>
          <w:rStyle w:val="TagStyle"/>
          <w:rtl/>
        </w:rPr>
        <w:t xml:space="preserve"> </w:t>
      </w:r>
      <w:r w:rsidRPr="0024335A">
        <w:rPr>
          <w:rStyle w:val="TagStyle"/>
          <w:rtl/>
        </w:rPr>
        <w:t>&lt;&lt; קריאה &gt;&gt;</w:t>
      </w:r>
      <w:r>
        <w:rPr>
          <w:rtl/>
        </w:rPr>
        <w:t xml:space="preserve">   </w:t>
      </w:r>
      <w:bookmarkEnd w:id="5162"/>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הצבעה שמית. </w:t>
      </w:r>
    </w:p>
    <w:p w:rsidR="00B7366A" w:rsidRDefault="00B7366A" w:rsidP="00BD2E7E">
      <w:pPr>
        <w:rPr>
          <w:rtl/>
          <w:lang w:eastAsia="he-IL"/>
        </w:rPr>
      </w:pPr>
      <w:bookmarkStart w:id="5163" w:name="_ETM_Q9_638101"/>
      <w:bookmarkStart w:id="5164" w:name="_ETM_Q9_638232"/>
      <w:bookmarkEnd w:id="5163"/>
      <w:bookmarkEnd w:id="5164"/>
    </w:p>
    <w:p w:rsidR="00B7366A" w:rsidRDefault="00B7366A" w:rsidP="00BD2E7E">
      <w:pPr>
        <w:pStyle w:val="-"/>
        <w:rPr>
          <w:rtl/>
        </w:rPr>
      </w:pPr>
      <w:bookmarkStart w:id="5165" w:name="_ETM_Q9_638260"/>
      <w:bookmarkStart w:id="5166" w:name="_ETM_Q9_638373"/>
      <w:bookmarkStart w:id="5167" w:name="ET_speakercontinue_6217_26"/>
      <w:bookmarkEnd w:id="5165"/>
      <w:bookmarkEnd w:id="5166"/>
      <w:r w:rsidRPr="0024335A">
        <w:rPr>
          <w:rStyle w:val="TagStyle"/>
          <w:rtl/>
        </w:rPr>
        <w:t xml:space="preserve"> &lt;&lt; דובר_המשך &gt;&gt;</w:t>
      </w:r>
      <w:r w:rsidRPr="00452D64">
        <w:rPr>
          <w:rStyle w:val="TagStyle"/>
          <w:rtl/>
        </w:rPr>
        <w:t xml:space="preserve"> </w:t>
      </w:r>
      <w:r>
        <w:rPr>
          <w:rtl/>
        </w:rPr>
        <w:t>שר המודיעין אלעזר שטרן:</w:t>
      </w:r>
      <w:r w:rsidRPr="00452D64">
        <w:rPr>
          <w:rStyle w:val="TagStyle"/>
          <w:rtl/>
        </w:rPr>
        <w:t xml:space="preserve"> </w:t>
      </w:r>
      <w:r w:rsidRPr="0024335A">
        <w:rPr>
          <w:rStyle w:val="TagStyle"/>
          <w:rtl/>
        </w:rPr>
        <w:t>&lt;&lt; דובר_המשך &gt;&gt;</w:t>
      </w:r>
      <w:r>
        <w:rPr>
          <w:rtl/>
        </w:rPr>
        <w:t xml:space="preserve">   </w:t>
      </w:r>
      <w:bookmarkEnd w:id="5167"/>
    </w:p>
    <w:p w:rsidR="00B7366A" w:rsidRDefault="00B7366A" w:rsidP="00C979CC">
      <w:pPr>
        <w:rPr>
          <w:rtl/>
          <w:lang w:eastAsia="he-IL"/>
        </w:rPr>
      </w:pPr>
    </w:p>
    <w:p w:rsidR="00B7366A" w:rsidRDefault="00B7366A" w:rsidP="00BD2E7E">
      <w:pPr>
        <w:rPr>
          <w:rtl/>
          <w:lang w:eastAsia="he-IL"/>
        </w:rPr>
      </w:pPr>
      <w:bookmarkStart w:id="5168" w:name="_ETM_Q9_639461"/>
      <w:bookmarkEnd w:id="5168"/>
      <w:r>
        <w:rPr>
          <w:rFonts w:hint="cs"/>
          <w:rtl/>
          <w:lang w:eastAsia="he-IL"/>
        </w:rPr>
        <w:t xml:space="preserve">הצבעה שמית, אוקיי. </w:t>
      </w:r>
    </w:p>
    <w:p w:rsidR="00B7366A" w:rsidRDefault="00B7366A" w:rsidP="00BD2E7E">
      <w:pPr>
        <w:rPr>
          <w:rtl/>
          <w:lang w:eastAsia="he-IL"/>
        </w:rPr>
      </w:pPr>
      <w:bookmarkStart w:id="5169" w:name="_ETM_Q9_649640"/>
      <w:bookmarkStart w:id="5170" w:name="_ETM_Q9_649693"/>
      <w:bookmarkEnd w:id="5169"/>
      <w:bookmarkEnd w:id="5170"/>
    </w:p>
    <w:p w:rsidR="00B7366A" w:rsidRDefault="00B7366A" w:rsidP="00BD2E7E">
      <w:pPr>
        <w:rPr>
          <w:rtl/>
          <w:lang w:eastAsia="he-IL"/>
        </w:rPr>
      </w:pPr>
      <w:bookmarkStart w:id="5171" w:name="_ETM_Q9_649792"/>
      <w:bookmarkStart w:id="5172" w:name="_ETM_Q9_649838"/>
      <w:bookmarkEnd w:id="5171"/>
      <w:bookmarkEnd w:id="5172"/>
      <w:r>
        <w:rPr>
          <w:rFonts w:hint="cs"/>
          <w:rtl/>
          <w:lang w:eastAsia="he-IL"/>
        </w:rPr>
        <w:t xml:space="preserve">לא, זה </w:t>
      </w:r>
      <w:bookmarkStart w:id="5173" w:name="_ETM_Q9_650663"/>
      <w:bookmarkEnd w:id="5173"/>
      <w:r>
        <w:rPr>
          <w:rFonts w:hint="cs"/>
          <w:rtl/>
          <w:lang w:eastAsia="he-IL"/>
        </w:rPr>
        <w:t xml:space="preserve">יכול להיות שסתם משכת זמן. אם בסוף ממילא הולכים, אז </w:t>
      </w:r>
      <w:bookmarkStart w:id="5174" w:name="_ETM_Q9_652258"/>
      <w:bookmarkEnd w:id="5174"/>
      <w:r>
        <w:rPr>
          <w:rFonts w:hint="cs"/>
          <w:rtl/>
          <w:lang w:eastAsia="he-IL"/>
        </w:rPr>
        <w:t xml:space="preserve">זה לא משנה אם היה לכם פה רוב או לא. </w:t>
      </w:r>
      <w:bookmarkStart w:id="5175" w:name="_ETM_Q9_657858"/>
      <w:bookmarkEnd w:id="5175"/>
    </w:p>
    <w:p w:rsidR="00B7366A" w:rsidRDefault="00B7366A" w:rsidP="00BD2E7E">
      <w:pPr>
        <w:rPr>
          <w:rtl/>
          <w:lang w:eastAsia="he-IL"/>
        </w:rPr>
      </w:pPr>
      <w:bookmarkStart w:id="5176" w:name="_ETM_Q9_659506"/>
      <w:bookmarkStart w:id="5177" w:name="_ETM_Q9_659634"/>
      <w:bookmarkEnd w:id="5176"/>
      <w:bookmarkEnd w:id="5177"/>
    </w:p>
    <w:p w:rsidR="00B7366A" w:rsidRDefault="00B7366A" w:rsidP="00B06B9A">
      <w:pPr>
        <w:rPr>
          <w:rtl/>
        </w:rPr>
      </w:pPr>
      <w:bookmarkStart w:id="5178" w:name="_ETM_Q9_659683"/>
      <w:bookmarkStart w:id="5179" w:name="_ETM_Q9_659800"/>
      <w:bookmarkStart w:id="5180" w:name="_ETM_Q9_650950"/>
      <w:bookmarkStart w:id="5181" w:name="_ETM_Q9_651070"/>
      <w:bookmarkStart w:id="5182" w:name="_ETM_Q9_651370"/>
      <w:bookmarkStart w:id="5183" w:name="_ETM_Q9_651550"/>
      <w:bookmarkStart w:id="5184" w:name="_ETM_Q9_651760"/>
      <w:bookmarkStart w:id="5185" w:name="_ETM_Q9_651850"/>
      <w:bookmarkStart w:id="5186" w:name="_ETM_Q9_658230"/>
      <w:bookmarkEnd w:id="5178"/>
      <w:bookmarkEnd w:id="5179"/>
      <w:bookmarkEnd w:id="5180"/>
      <w:bookmarkEnd w:id="5181"/>
      <w:bookmarkEnd w:id="5182"/>
      <w:bookmarkEnd w:id="5183"/>
      <w:bookmarkEnd w:id="5184"/>
      <w:bookmarkEnd w:id="5185"/>
      <w:bookmarkEnd w:id="5186"/>
      <w:r>
        <w:rPr>
          <w:rtl/>
        </w:rPr>
        <w:lastRenderedPageBreak/>
        <w:t xml:space="preserve">הצעת </w:t>
      </w:r>
      <w:bookmarkStart w:id="5187" w:name="_ETM_Q9_658680"/>
      <w:bookmarkEnd w:id="5187"/>
      <w:r>
        <w:rPr>
          <w:rtl/>
        </w:rPr>
        <w:t xml:space="preserve">החוק </w:t>
      </w:r>
      <w:bookmarkStart w:id="5188" w:name="_ETM_Q9_658950"/>
      <w:bookmarkEnd w:id="5188"/>
      <w:r>
        <w:rPr>
          <w:rtl/>
        </w:rPr>
        <w:t xml:space="preserve">שלפנינו </w:t>
      </w:r>
      <w:bookmarkStart w:id="5189" w:name="_ETM_Q9_659519"/>
      <w:bookmarkEnd w:id="5189"/>
      <w:r>
        <w:rPr>
          <w:rtl/>
        </w:rPr>
        <w:t xml:space="preserve">מבקשת </w:t>
      </w:r>
      <w:bookmarkStart w:id="5190" w:name="_ETM_Q9_660150"/>
      <w:bookmarkEnd w:id="5190"/>
      <w:r>
        <w:rPr>
          <w:rtl/>
        </w:rPr>
        <w:t xml:space="preserve">להטיל </w:t>
      </w:r>
      <w:bookmarkStart w:id="5191" w:name="_ETM_Q9_660569"/>
      <w:bookmarkEnd w:id="5191"/>
      <w:r>
        <w:rPr>
          <w:rtl/>
        </w:rPr>
        <w:t xml:space="preserve">חובה </w:t>
      </w:r>
      <w:bookmarkStart w:id="5192" w:name="_ETM_Q9_660930"/>
      <w:bookmarkEnd w:id="5192"/>
      <w:r>
        <w:rPr>
          <w:rtl/>
        </w:rPr>
        <w:t xml:space="preserve">על </w:t>
      </w:r>
      <w:bookmarkStart w:id="5193" w:name="_ETM_Q9_661049"/>
      <w:bookmarkEnd w:id="5193"/>
      <w:r>
        <w:rPr>
          <w:rtl/>
        </w:rPr>
        <w:t xml:space="preserve">הממשלה </w:t>
      </w:r>
      <w:bookmarkStart w:id="5194" w:name="_ETM_Q9_663190"/>
      <w:bookmarkEnd w:id="5194"/>
      <w:r>
        <w:rPr>
          <w:rtl/>
        </w:rPr>
        <w:t xml:space="preserve">להעביר </w:t>
      </w:r>
      <w:bookmarkStart w:id="5195" w:name="_ETM_Q9_663700"/>
      <w:bookmarkEnd w:id="5195"/>
      <w:r>
        <w:rPr>
          <w:rtl/>
        </w:rPr>
        <w:t xml:space="preserve">לידי </w:t>
      </w:r>
      <w:bookmarkStart w:id="5196" w:name="_ETM_Q9_664030"/>
      <w:bookmarkEnd w:id="5196"/>
      <w:r>
        <w:rPr>
          <w:rtl/>
        </w:rPr>
        <w:t xml:space="preserve">חברי </w:t>
      </w:r>
      <w:bookmarkStart w:id="5197" w:name="_ETM_Q9_664450"/>
      <w:bookmarkEnd w:id="5197"/>
      <w:r>
        <w:rPr>
          <w:rtl/>
        </w:rPr>
        <w:t xml:space="preserve">הכנסת </w:t>
      </w:r>
      <w:bookmarkStart w:id="5198" w:name="_ETM_Q9_665559"/>
      <w:bookmarkEnd w:id="5198"/>
      <w:r>
        <w:rPr>
          <w:rFonts w:hint="cs"/>
          <w:rtl/>
        </w:rPr>
        <w:t>ו</w:t>
      </w:r>
      <w:r>
        <w:rPr>
          <w:rtl/>
        </w:rPr>
        <w:t xml:space="preserve">ועדות </w:t>
      </w:r>
      <w:bookmarkStart w:id="5199" w:name="_ETM_Q9_666129"/>
      <w:bookmarkEnd w:id="5199"/>
      <w:r>
        <w:rPr>
          <w:rtl/>
        </w:rPr>
        <w:t xml:space="preserve">הכנסת </w:t>
      </w:r>
      <w:bookmarkStart w:id="5200" w:name="_ETM_Q9_666700"/>
      <w:bookmarkEnd w:id="5200"/>
      <w:r>
        <w:rPr>
          <w:rtl/>
        </w:rPr>
        <w:t xml:space="preserve">העתק </w:t>
      </w:r>
      <w:bookmarkStart w:id="5201" w:name="_ETM_Q9_667090"/>
      <w:bookmarkEnd w:id="5201"/>
      <w:r>
        <w:rPr>
          <w:rtl/>
        </w:rPr>
        <w:t xml:space="preserve">של </w:t>
      </w:r>
      <w:bookmarkStart w:id="5202" w:name="_ETM_Q9_667269"/>
      <w:bookmarkEnd w:id="5202"/>
      <w:r>
        <w:rPr>
          <w:rtl/>
        </w:rPr>
        <w:t xml:space="preserve">כל </w:t>
      </w:r>
      <w:bookmarkStart w:id="5203" w:name="_ETM_Q9_667510"/>
      <w:bookmarkEnd w:id="5203"/>
      <w:r>
        <w:rPr>
          <w:rtl/>
        </w:rPr>
        <w:t xml:space="preserve">חוות </w:t>
      </w:r>
      <w:bookmarkStart w:id="5204" w:name="_ETM_Q9_667870"/>
      <w:bookmarkEnd w:id="5204"/>
      <w:r>
        <w:rPr>
          <w:rtl/>
        </w:rPr>
        <w:t>דעת</w:t>
      </w:r>
      <w:r>
        <w:rPr>
          <w:rFonts w:hint="cs"/>
          <w:rtl/>
        </w:rPr>
        <w:t>,</w:t>
      </w:r>
      <w:r>
        <w:rPr>
          <w:rtl/>
        </w:rPr>
        <w:t xml:space="preserve"> </w:t>
      </w:r>
      <w:bookmarkStart w:id="5205" w:name="_ETM_Q9_668959"/>
      <w:bookmarkEnd w:id="5205"/>
      <w:r>
        <w:rPr>
          <w:rtl/>
        </w:rPr>
        <w:t>טיוטה</w:t>
      </w:r>
      <w:r>
        <w:rPr>
          <w:rFonts w:hint="cs"/>
          <w:rtl/>
        </w:rPr>
        <w:t>,</w:t>
      </w:r>
      <w:r>
        <w:rPr>
          <w:rtl/>
        </w:rPr>
        <w:t xml:space="preserve"> </w:t>
      </w:r>
      <w:bookmarkStart w:id="5206" w:name="_ETM_Q9_669769"/>
      <w:bookmarkEnd w:id="5206"/>
      <w:r>
        <w:rPr>
          <w:rtl/>
        </w:rPr>
        <w:t xml:space="preserve">עצה </w:t>
      </w:r>
      <w:bookmarkStart w:id="5207" w:name="_ETM_Q9_670430"/>
      <w:bookmarkEnd w:id="5207"/>
      <w:r>
        <w:rPr>
          <w:rtl/>
        </w:rPr>
        <w:t xml:space="preserve">או </w:t>
      </w:r>
      <w:bookmarkStart w:id="5208" w:name="_ETM_Q9_670639"/>
      <w:bookmarkEnd w:id="5208"/>
      <w:r>
        <w:rPr>
          <w:rtl/>
        </w:rPr>
        <w:t xml:space="preserve">המלצה </w:t>
      </w:r>
      <w:bookmarkStart w:id="5209" w:name="_ETM_Q9_672090"/>
      <w:bookmarkEnd w:id="5209"/>
      <w:r>
        <w:rPr>
          <w:rtl/>
        </w:rPr>
        <w:t>שהגיש</w:t>
      </w:r>
      <w:r>
        <w:rPr>
          <w:rFonts w:hint="cs"/>
          <w:rtl/>
        </w:rPr>
        <w:t>ה</w:t>
      </w:r>
      <w:bookmarkStart w:id="5210" w:name="_ETM_Q9_672569"/>
      <w:bookmarkEnd w:id="5210"/>
      <w:r>
        <w:rPr>
          <w:rtl/>
        </w:rPr>
        <w:t xml:space="preserve"> </w:t>
      </w:r>
      <w:bookmarkStart w:id="5211" w:name="_ETM_Q9_672690"/>
      <w:bookmarkEnd w:id="5211"/>
      <w:r>
        <w:rPr>
          <w:rtl/>
        </w:rPr>
        <w:t xml:space="preserve">רשות </w:t>
      </w:r>
      <w:bookmarkStart w:id="5212" w:name="_ETM_Q9_672990"/>
      <w:bookmarkEnd w:id="5212"/>
      <w:r>
        <w:rPr>
          <w:rtl/>
        </w:rPr>
        <w:t>ציבורית</w:t>
      </w:r>
      <w:r>
        <w:rPr>
          <w:rFonts w:hint="cs"/>
          <w:rtl/>
        </w:rPr>
        <w:t>,</w:t>
      </w:r>
      <w:r>
        <w:rPr>
          <w:rtl/>
        </w:rPr>
        <w:t xml:space="preserve"> </w:t>
      </w:r>
      <w:bookmarkStart w:id="5213" w:name="_ETM_Q9_673560"/>
      <w:bookmarkEnd w:id="5213"/>
      <w:r>
        <w:rPr>
          <w:rtl/>
        </w:rPr>
        <w:t xml:space="preserve">כהגדרתה </w:t>
      </w:r>
      <w:bookmarkStart w:id="5214" w:name="_ETM_Q9_675220"/>
      <w:bookmarkEnd w:id="5214"/>
      <w:r>
        <w:rPr>
          <w:rtl/>
        </w:rPr>
        <w:t xml:space="preserve">בחוק </w:t>
      </w:r>
      <w:bookmarkStart w:id="5215" w:name="_ETM_Q9_675640"/>
      <w:bookmarkEnd w:id="5215"/>
      <w:r>
        <w:rPr>
          <w:rtl/>
        </w:rPr>
        <w:t xml:space="preserve">חופש </w:t>
      </w:r>
      <w:bookmarkStart w:id="5216" w:name="_ETM_Q9_676060"/>
      <w:bookmarkEnd w:id="5216"/>
      <w:r>
        <w:rPr>
          <w:rtl/>
        </w:rPr>
        <w:t>המידע</w:t>
      </w:r>
      <w:r>
        <w:rPr>
          <w:rFonts w:hint="cs"/>
          <w:rtl/>
        </w:rPr>
        <w:t>,</w:t>
      </w:r>
      <w:r>
        <w:rPr>
          <w:rtl/>
        </w:rPr>
        <w:t xml:space="preserve"> </w:t>
      </w:r>
      <w:bookmarkStart w:id="5217" w:name="_ETM_Q9_677540"/>
      <w:bookmarkEnd w:id="5217"/>
      <w:r>
        <w:rPr>
          <w:rFonts w:hint="cs"/>
          <w:rtl/>
        </w:rPr>
        <w:t>ל</w:t>
      </w:r>
      <w:r>
        <w:rPr>
          <w:rtl/>
        </w:rPr>
        <w:t xml:space="preserve">ידי </w:t>
      </w:r>
      <w:bookmarkStart w:id="5218" w:name="_ETM_Q9_677840"/>
      <w:bookmarkEnd w:id="5218"/>
      <w:r>
        <w:rPr>
          <w:rtl/>
        </w:rPr>
        <w:t xml:space="preserve">ועדת </w:t>
      </w:r>
      <w:bookmarkStart w:id="5219" w:name="_ETM_Q9_678200"/>
      <w:bookmarkEnd w:id="5219"/>
      <w:r>
        <w:rPr>
          <w:rtl/>
        </w:rPr>
        <w:t xml:space="preserve">שרים </w:t>
      </w:r>
      <w:bookmarkStart w:id="5220" w:name="_ETM_Q9_678500"/>
      <w:bookmarkEnd w:id="5220"/>
      <w:r>
        <w:rPr>
          <w:rtl/>
        </w:rPr>
        <w:t xml:space="preserve">לצורך </w:t>
      </w:r>
      <w:bookmarkStart w:id="5221" w:name="_ETM_Q9_678950"/>
      <w:bookmarkEnd w:id="5221"/>
      <w:r>
        <w:rPr>
          <w:rtl/>
        </w:rPr>
        <w:t xml:space="preserve">קבלת </w:t>
      </w:r>
      <w:bookmarkStart w:id="5222" w:name="_ETM_Q9_679430"/>
      <w:bookmarkEnd w:id="5222"/>
      <w:r>
        <w:rPr>
          <w:rtl/>
        </w:rPr>
        <w:t xml:space="preserve">החלטה </w:t>
      </w:r>
      <w:bookmarkStart w:id="5223" w:name="_ETM_Q9_680660"/>
      <w:bookmarkEnd w:id="5223"/>
      <w:r>
        <w:rPr>
          <w:rtl/>
        </w:rPr>
        <w:t xml:space="preserve">באשר </w:t>
      </w:r>
      <w:bookmarkStart w:id="5224" w:name="_ETM_Q9_681110"/>
      <w:bookmarkEnd w:id="5224"/>
      <w:r>
        <w:rPr>
          <w:rtl/>
        </w:rPr>
        <w:t xml:space="preserve">להצעת </w:t>
      </w:r>
      <w:bookmarkStart w:id="5225" w:name="_ETM_Q9_681620"/>
      <w:bookmarkEnd w:id="5225"/>
      <w:r>
        <w:rPr>
          <w:rtl/>
        </w:rPr>
        <w:t xml:space="preserve">חוק </w:t>
      </w:r>
      <w:bookmarkStart w:id="5226" w:name="_ETM_Q9_681890"/>
      <w:bookmarkEnd w:id="5226"/>
      <w:r>
        <w:rPr>
          <w:rtl/>
        </w:rPr>
        <w:t xml:space="preserve">של </w:t>
      </w:r>
      <w:bookmarkStart w:id="5227" w:name="_ETM_Q9_682070"/>
      <w:bookmarkEnd w:id="5227"/>
      <w:r>
        <w:rPr>
          <w:rtl/>
        </w:rPr>
        <w:t xml:space="preserve">חברי </w:t>
      </w:r>
      <w:bookmarkStart w:id="5228" w:name="_ETM_Q9_682490"/>
      <w:bookmarkEnd w:id="5228"/>
      <w:r>
        <w:rPr>
          <w:rtl/>
        </w:rPr>
        <w:t xml:space="preserve">כנסת </w:t>
      </w:r>
      <w:bookmarkStart w:id="5229" w:name="_ETM_Q9_683720"/>
      <w:bookmarkEnd w:id="5229"/>
      <w:r>
        <w:rPr>
          <w:rtl/>
        </w:rPr>
        <w:t xml:space="preserve">או </w:t>
      </w:r>
      <w:bookmarkStart w:id="5230" w:name="_ETM_Q9_683840"/>
      <w:bookmarkEnd w:id="5230"/>
      <w:r>
        <w:rPr>
          <w:rtl/>
        </w:rPr>
        <w:t xml:space="preserve">של </w:t>
      </w:r>
      <w:bookmarkStart w:id="5231" w:name="_ETM_Q9_684080"/>
      <w:bookmarkEnd w:id="5231"/>
      <w:r>
        <w:rPr>
          <w:rtl/>
        </w:rPr>
        <w:t xml:space="preserve">ועדת </w:t>
      </w:r>
      <w:bookmarkStart w:id="5232" w:name="_ETM_Q9_684530"/>
      <w:bookmarkEnd w:id="5232"/>
      <w:r>
        <w:rPr>
          <w:rtl/>
        </w:rPr>
        <w:t>הכנסת</w:t>
      </w:r>
      <w:r>
        <w:rPr>
          <w:rFonts w:hint="cs"/>
          <w:rtl/>
        </w:rPr>
        <w:t xml:space="preserve">. בנוסף, </w:t>
      </w:r>
      <w:bookmarkStart w:id="5233" w:name="_ETM_Q9_685070"/>
      <w:bookmarkStart w:id="5234" w:name="_ETM_Q9_689330"/>
      <w:bookmarkEnd w:id="5233"/>
      <w:bookmarkEnd w:id="5234"/>
      <w:r>
        <w:rPr>
          <w:rtl/>
        </w:rPr>
        <w:t xml:space="preserve">לפי </w:t>
      </w:r>
      <w:bookmarkStart w:id="5235" w:name="_ETM_Q9_689780"/>
      <w:bookmarkEnd w:id="5235"/>
      <w:r>
        <w:rPr>
          <w:rtl/>
        </w:rPr>
        <w:t xml:space="preserve">ההצעה </w:t>
      </w:r>
      <w:bookmarkStart w:id="5236" w:name="_ETM_Q9_690680"/>
      <w:bookmarkEnd w:id="5236"/>
      <w:r>
        <w:rPr>
          <w:rtl/>
        </w:rPr>
        <w:t xml:space="preserve">תחול </w:t>
      </w:r>
      <w:bookmarkStart w:id="5237" w:name="_ETM_Q9_691069"/>
      <w:bookmarkEnd w:id="5237"/>
      <w:r>
        <w:rPr>
          <w:rtl/>
        </w:rPr>
        <w:t xml:space="preserve">חובה </w:t>
      </w:r>
      <w:bookmarkStart w:id="5238" w:name="_ETM_Q9_691400"/>
      <w:bookmarkEnd w:id="5238"/>
      <w:r>
        <w:rPr>
          <w:rtl/>
        </w:rPr>
        <w:t xml:space="preserve">להעמיד </w:t>
      </w:r>
      <w:bookmarkStart w:id="5239" w:name="_ETM_Q9_692120"/>
      <w:bookmarkEnd w:id="5239"/>
      <w:r>
        <w:rPr>
          <w:rtl/>
        </w:rPr>
        <w:t xml:space="preserve">לעיון </w:t>
      </w:r>
      <w:bookmarkStart w:id="5240" w:name="_ETM_Q9_692660"/>
      <w:bookmarkEnd w:id="5240"/>
      <w:r>
        <w:rPr>
          <w:rtl/>
        </w:rPr>
        <w:t xml:space="preserve">הציבור </w:t>
      </w:r>
      <w:bookmarkStart w:id="5241" w:name="_ETM_Q9_693110"/>
      <w:bookmarkEnd w:id="5241"/>
      <w:r>
        <w:rPr>
          <w:rtl/>
        </w:rPr>
        <w:t xml:space="preserve">מסמכים </w:t>
      </w:r>
      <w:bookmarkStart w:id="5242" w:name="_ETM_Q9_693740"/>
      <w:bookmarkEnd w:id="5242"/>
      <w:r>
        <w:rPr>
          <w:rtl/>
        </w:rPr>
        <w:t>כאמור</w:t>
      </w:r>
      <w:r>
        <w:rPr>
          <w:rFonts w:hint="cs"/>
          <w:rtl/>
        </w:rPr>
        <w:t>,</w:t>
      </w:r>
      <w:r>
        <w:rPr>
          <w:rtl/>
        </w:rPr>
        <w:t xml:space="preserve"> </w:t>
      </w:r>
      <w:bookmarkStart w:id="5243" w:name="_ETM_Q9_694190"/>
      <w:bookmarkEnd w:id="5243"/>
      <w:r>
        <w:rPr>
          <w:rtl/>
        </w:rPr>
        <w:t>אל</w:t>
      </w:r>
      <w:r>
        <w:rPr>
          <w:rFonts w:hint="cs"/>
          <w:rtl/>
        </w:rPr>
        <w:t>א</w:t>
      </w:r>
      <w:r>
        <w:rPr>
          <w:rtl/>
        </w:rPr>
        <w:t xml:space="preserve"> </w:t>
      </w:r>
      <w:bookmarkStart w:id="5244" w:name="_ETM_Q9_694610"/>
      <w:bookmarkEnd w:id="5244"/>
      <w:r>
        <w:rPr>
          <w:rFonts w:hint="cs"/>
          <w:rtl/>
        </w:rPr>
        <w:t>א</w:t>
      </w:r>
      <w:r>
        <w:rPr>
          <w:rtl/>
        </w:rPr>
        <w:t xml:space="preserve">ם </w:t>
      </w:r>
      <w:bookmarkStart w:id="5245" w:name="_ETM_Q9_695620"/>
      <w:bookmarkEnd w:id="5245"/>
      <w:r w:rsidR="00620186">
        <w:rPr>
          <w:rFonts w:hint="cs"/>
          <w:rtl/>
        </w:rPr>
        <w:t xml:space="preserve">כן </w:t>
      </w:r>
      <w:r>
        <w:rPr>
          <w:rtl/>
        </w:rPr>
        <w:t>פרסומ</w:t>
      </w:r>
      <w:r>
        <w:rPr>
          <w:rFonts w:hint="cs"/>
          <w:rtl/>
        </w:rPr>
        <w:t>ם</w:t>
      </w:r>
      <w:r>
        <w:rPr>
          <w:rtl/>
        </w:rPr>
        <w:t xml:space="preserve"> </w:t>
      </w:r>
      <w:bookmarkStart w:id="5246" w:name="_ETM_Q9_696400"/>
      <w:bookmarkEnd w:id="5246"/>
      <w:r>
        <w:rPr>
          <w:rtl/>
        </w:rPr>
        <w:t xml:space="preserve">יפגע </w:t>
      </w:r>
      <w:bookmarkStart w:id="5247" w:name="_ETM_Q9_696760"/>
      <w:bookmarkEnd w:id="5247"/>
      <w:r>
        <w:rPr>
          <w:rtl/>
        </w:rPr>
        <w:t xml:space="preserve">בביטחון </w:t>
      </w:r>
      <w:bookmarkStart w:id="5248" w:name="_ETM_Q9_697269"/>
      <w:bookmarkEnd w:id="5248"/>
      <w:r>
        <w:rPr>
          <w:rtl/>
        </w:rPr>
        <w:t>המדינה</w:t>
      </w:r>
      <w:r>
        <w:rPr>
          <w:rFonts w:hint="cs"/>
          <w:rtl/>
        </w:rPr>
        <w:t>,</w:t>
      </w:r>
      <w:r>
        <w:rPr>
          <w:rtl/>
        </w:rPr>
        <w:t xml:space="preserve"> </w:t>
      </w:r>
      <w:bookmarkStart w:id="5249" w:name="_ETM_Q9_697720"/>
      <w:bookmarkEnd w:id="5249"/>
      <w:r>
        <w:rPr>
          <w:rtl/>
        </w:rPr>
        <w:t xml:space="preserve">ביחסי </w:t>
      </w:r>
      <w:bookmarkStart w:id="5250" w:name="_ETM_Q9_698349"/>
      <w:bookmarkEnd w:id="5250"/>
      <w:r>
        <w:rPr>
          <w:rtl/>
        </w:rPr>
        <w:t xml:space="preserve">החוץ </w:t>
      </w:r>
      <w:bookmarkStart w:id="5251" w:name="_ETM_Q9_699520"/>
      <w:bookmarkEnd w:id="5251"/>
      <w:r>
        <w:rPr>
          <w:rtl/>
        </w:rPr>
        <w:t xml:space="preserve">או </w:t>
      </w:r>
      <w:bookmarkStart w:id="5252" w:name="_ETM_Q9_699670"/>
      <w:bookmarkEnd w:id="5252"/>
      <w:r>
        <w:rPr>
          <w:rtl/>
        </w:rPr>
        <w:t xml:space="preserve">באינטרס </w:t>
      </w:r>
      <w:bookmarkStart w:id="5253" w:name="_ETM_Q9_700330"/>
      <w:bookmarkEnd w:id="5253"/>
      <w:r>
        <w:rPr>
          <w:rtl/>
        </w:rPr>
        <w:t xml:space="preserve">ציבורי </w:t>
      </w:r>
      <w:bookmarkStart w:id="5254" w:name="_ETM_Q9_700780"/>
      <w:bookmarkEnd w:id="5254"/>
      <w:r>
        <w:rPr>
          <w:rtl/>
        </w:rPr>
        <w:t>אחר</w:t>
      </w:r>
      <w:r>
        <w:rPr>
          <w:rFonts w:hint="cs"/>
          <w:rtl/>
        </w:rPr>
        <w:t>.</w:t>
      </w:r>
    </w:p>
    <w:p w:rsidR="00B7366A" w:rsidRDefault="00B7366A" w:rsidP="00BD2E7E">
      <w:pPr>
        <w:rPr>
          <w:rtl/>
        </w:rPr>
      </w:pPr>
      <w:bookmarkStart w:id="5255" w:name="_ETM_Q9_712853"/>
      <w:bookmarkStart w:id="5256" w:name="_ETM_Q9_712937"/>
      <w:bookmarkEnd w:id="5255"/>
      <w:bookmarkEnd w:id="5256"/>
    </w:p>
    <w:p w:rsidR="00B7366A" w:rsidRDefault="00B7366A" w:rsidP="00C979CC">
      <w:pPr>
        <w:rPr>
          <w:rtl/>
        </w:rPr>
      </w:pPr>
      <w:bookmarkStart w:id="5257" w:name="_ETM_Q9_713201"/>
      <w:bookmarkStart w:id="5258" w:name="_ETM_Q9_713305"/>
      <w:bookmarkEnd w:id="5257"/>
      <w:bookmarkEnd w:id="5258"/>
      <w:r>
        <w:rPr>
          <w:rFonts w:hint="cs"/>
          <w:rtl/>
        </w:rPr>
        <w:t xml:space="preserve">אדגיש </w:t>
      </w:r>
      <w:r w:rsidR="00C979CC">
        <w:rPr>
          <w:rFonts w:hint="cs"/>
          <w:rtl/>
        </w:rPr>
        <w:t>– – –</w:t>
      </w:r>
    </w:p>
    <w:p w:rsidR="00B7366A" w:rsidRDefault="00B7366A" w:rsidP="00BD2E7E">
      <w:pPr>
        <w:rPr>
          <w:rtl/>
        </w:rPr>
      </w:pPr>
      <w:bookmarkStart w:id="5259" w:name="_ETM_Q9_713376"/>
      <w:bookmarkStart w:id="5260" w:name="_ETM_Q9_713478"/>
      <w:bookmarkEnd w:id="5259"/>
      <w:bookmarkEnd w:id="5260"/>
    </w:p>
    <w:p w:rsidR="00B7366A" w:rsidRDefault="00B7366A" w:rsidP="00BD2E7E">
      <w:pPr>
        <w:pStyle w:val="af5"/>
        <w:rPr>
          <w:rtl/>
        </w:rPr>
      </w:pPr>
      <w:bookmarkStart w:id="5261" w:name="_ETM_Q9_713013"/>
      <w:bookmarkStart w:id="5262" w:name="_ETM_Q9_713107"/>
      <w:bookmarkStart w:id="5263" w:name="ET_interruption_6157_27"/>
      <w:bookmarkEnd w:id="5261"/>
      <w:bookmarkEnd w:id="5262"/>
      <w:r w:rsidRPr="0024335A">
        <w:rPr>
          <w:rStyle w:val="TagStyle"/>
          <w:rtl/>
        </w:rPr>
        <w:t xml:space="preserve"> &lt;&lt; קריאה &gt;&gt;</w:t>
      </w:r>
      <w:r w:rsidRPr="00CE76F4">
        <w:rPr>
          <w:rStyle w:val="TagStyle"/>
          <w:rtl/>
        </w:rPr>
        <w:t xml:space="preserve"> </w:t>
      </w:r>
      <w:r>
        <w:rPr>
          <w:rtl/>
        </w:rPr>
        <w:t>שמחה רוטמן (הציונות הדתית):</w:t>
      </w:r>
      <w:r w:rsidRPr="00CE76F4">
        <w:rPr>
          <w:rStyle w:val="TagStyle"/>
          <w:rtl/>
        </w:rPr>
        <w:t xml:space="preserve"> </w:t>
      </w:r>
      <w:r w:rsidRPr="0024335A">
        <w:rPr>
          <w:rStyle w:val="TagStyle"/>
          <w:rtl/>
        </w:rPr>
        <w:t>&lt;&lt; קריאה &gt;&gt;</w:t>
      </w:r>
      <w:r>
        <w:rPr>
          <w:rtl/>
        </w:rPr>
        <w:t xml:space="preserve">   </w:t>
      </w:r>
      <w:bookmarkEnd w:id="5263"/>
    </w:p>
    <w:p w:rsidR="00B7366A" w:rsidRDefault="00B7366A" w:rsidP="00C979CC">
      <w:pPr>
        <w:rPr>
          <w:rtl/>
          <w:lang w:eastAsia="he-IL"/>
        </w:rPr>
      </w:pPr>
    </w:p>
    <w:p w:rsidR="00B7366A" w:rsidRPr="00CE76F4" w:rsidRDefault="00C979CC" w:rsidP="00C979CC">
      <w:pPr>
        <w:rPr>
          <w:rtl/>
          <w:lang w:eastAsia="he-IL"/>
        </w:rPr>
      </w:pPr>
      <w:r>
        <w:rPr>
          <w:rFonts w:hint="cs"/>
          <w:rtl/>
          <w:lang w:eastAsia="he-IL"/>
        </w:rPr>
        <w:t>– – –</w:t>
      </w:r>
    </w:p>
    <w:p w:rsidR="00B7366A" w:rsidRDefault="00B7366A" w:rsidP="00BD2E7E">
      <w:pPr>
        <w:rPr>
          <w:rtl/>
        </w:rPr>
      </w:pPr>
      <w:bookmarkStart w:id="5264" w:name="_ETM_Q9_702285"/>
      <w:bookmarkStart w:id="5265" w:name="_ETM_Q9_702396"/>
      <w:bookmarkEnd w:id="5264"/>
      <w:bookmarkEnd w:id="5265"/>
    </w:p>
    <w:p w:rsidR="00B7366A" w:rsidRDefault="00B7366A" w:rsidP="00BD2E7E">
      <w:pPr>
        <w:pStyle w:val="-"/>
        <w:rPr>
          <w:rtl/>
        </w:rPr>
      </w:pPr>
      <w:bookmarkStart w:id="5266" w:name="ET_speakercontinue_6217_28"/>
      <w:r w:rsidRPr="0024335A">
        <w:rPr>
          <w:rStyle w:val="TagStyle"/>
          <w:rtl/>
        </w:rPr>
        <w:t xml:space="preserve"> &lt;&lt; דובר_המשך &gt;&gt;</w:t>
      </w:r>
      <w:r w:rsidRPr="00CE76F4">
        <w:rPr>
          <w:rStyle w:val="TagStyle"/>
          <w:rtl/>
        </w:rPr>
        <w:t xml:space="preserve"> </w:t>
      </w:r>
      <w:r>
        <w:rPr>
          <w:rtl/>
        </w:rPr>
        <w:t>שר המודיעין אלעזר שטרן:</w:t>
      </w:r>
      <w:r w:rsidRPr="00CE76F4">
        <w:rPr>
          <w:rStyle w:val="TagStyle"/>
          <w:rtl/>
        </w:rPr>
        <w:t xml:space="preserve"> </w:t>
      </w:r>
      <w:r w:rsidRPr="0024335A">
        <w:rPr>
          <w:rStyle w:val="TagStyle"/>
          <w:rtl/>
        </w:rPr>
        <w:t>&lt;&lt; דובר_המשך &gt;&gt;</w:t>
      </w:r>
      <w:r>
        <w:rPr>
          <w:rtl/>
        </w:rPr>
        <w:t xml:space="preserve">   </w:t>
      </w:r>
      <w:bookmarkEnd w:id="5266"/>
    </w:p>
    <w:p w:rsidR="00B7366A" w:rsidRDefault="00B7366A" w:rsidP="00C979CC">
      <w:pPr>
        <w:rPr>
          <w:rtl/>
          <w:lang w:eastAsia="he-IL"/>
        </w:rPr>
      </w:pPr>
    </w:p>
    <w:p w:rsidR="00B7366A" w:rsidRDefault="00B7366A" w:rsidP="00620186">
      <w:pPr>
        <w:rPr>
          <w:rtl/>
        </w:rPr>
      </w:pPr>
      <w:r>
        <w:rPr>
          <w:rFonts w:hint="cs"/>
          <w:rtl/>
          <w:lang w:eastAsia="he-IL"/>
        </w:rPr>
        <w:t xml:space="preserve">א. זו הצעה </w:t>
      </w:r>
      <w:bookmarkStart w:id="5267" w:name="_ETM_Q9_714483"/>
      <w:bookmarkEnd w:id="5267"/>
      <w:r>
        <w:rPr>
          <w:rFonts w:hint="cs"/>
          <w:rtl/>
          <w:lang w:eastAsia="he-IL"/>
        </w:rPr>
        <w:t xml:space="preserve">לא רעה, </w:t>
      </w:r>
      <w:bookmarkStart w:id="5268" w:name="_ETM_Q9_702461"/>
      <w:bookmarkStart w:id="5269" w:name="_ETM_Q9_702577"/>
      <w:bookmarkStart w:id="5270" w:name="_ETM_Q9_704139"/>
      <w:bookmarkStart w:id="5271" w:name="_ETM_Q9_707870"/>
      <w:bookmarkStart w:id="5272" w:name="_ETM_Q9_711870"/>
      <w:bookmarkStart w:id="5273" w:name="_ETM_Q9_714959"/>
      <w:bookmarkStart w:id="5274" w:name="_ETM_Q9_715170"/>
      <w:bookmarkStart w:id="5275" w:name="_ETM_Q9_715740"/>
      <w:bookmarkStart w:id="5276" w:name="_ETM_Q9_715890"/>
      <w:bookmarkStart w:id="5277" w:name="_ETM_Q9_716220"/>
      <w:bookmarkEnd w:id="5268"/>
      <w:bookmarkEnd w:id="5269"/>
      <w:bookmarkEnd w:id="5270"/>
      <w:bookmarkEnd w:id="5271"/>
      <w:bookmarkEnd w:id="5272"/>
      <w:bookmarkEnd w:id="5273"/>
      <w:bookmarkEnd w:id="5274"/>
      <w:bookmarkEnd w:id="5275"/>
      <w:bookmarkEnd w:id="5276"/>
      <w:bookmarkEnd w:id="5277"/>
      <w:r>
        <w:rPr>
          <w:rtl/>
        </w:rPr>
        <w:t xml:space="preserve">שבנסיבות </w:t>
      </w:r>
      <w:bookmarkStart w:id="5278" w:name="_ETM_Q9_717059"/>
      <w:bookmarkEnd w:id="5278"/>
      <w:r>
        <w:rPr>
          <w:rtl/>
        </w:rPr>
        <w:t xml:space="preserve">אחרות </w:t>
      </w:r>
      <w:bookmarkStart w:id="5279" w:name="_ETM_Q9_717510"/>
      <w:bookmarkEnd w:id="5279"/>
      <w:r>
        <w:rPr>
          <w:rtl/>
        </w:rPr>
        <w:t xml:space="preserve">עם </w:t>
      </w:r>
      <w:bookmarkStart w:id="5280" w:name="_ETM_Q9_717660"/>
      <w:bookmarkEnd w:id="5280"/>
      <w:r>
        <w:rPr>
          <w:rFonts w:hint="cs"/>
          <w:rtl/>
        </w:rPr>
        <w:t>טיעונים</w:t>
      </w:r>
      <w:r>
        <w:rPr>
          <w:rtl/>
        </w:rPr>
        <w:t xml:space="preserve"> </w:t>
      </w:r>
      <w:bookmarkStart w:id="5281" w:name="_ETM_Q9_718110"/>
      <w:bookmarkEnd w:id="5281"/>
      <w:r>
        <w:rPr>
          <w:rtl/>
        </w:rPr>
        <w:t xml:space="preserve">אחרים </w:t>
      </w:r>
      <w:bookmarkStart w:id="5282" w:name="_ETM_Q9_718500"/>
      <w:bookmarkEnd w:id="5282"/>
      <w:r>
        <w:rPr>
          <w:rtl/>
        </w:rPr>
        <w:t xml:space="preserve">היה </w:t>
      </w:r>
      <w:bookmarkStart w:id="5283" w:name="_ETM_Q9_718709"/>
      <w:bookmarkEnd w:id="5283"/>
      <w:r>
        <w:rPr>
          <w:rtl/>
        </w:rPr>
        <w:t xml:space="preserve">אפשר </w:t>
      </w:r>
      <w:bookmarkStart w:id="5284" w:name="_ETM_Q9_719220"/>
      <w:bookmarkEnd w:id="5284"/>
      <w:r>
        <w:rPr>
          <w:rtl/>
        </w:rPr>
        <w:t xml:space="preserve">להגיע </w:t>
      </w:r>
      <w:bookmarkStart w:id="5285" w:name="_ETM_Q9_719700"/>
      <w:bookmarkEnd w:id="5285"/>
      <w:r>
        <w:rPr>
          <w:rtl/>
        </w:rPr>
        <w:t xml:space="preserve">אולי </w:t>
      </w:r>
      <w:bookmarkStart w:id="5286" w:name="_ETM_Q9_719940"/>
      <w:bookmarkEnd w:id="5286"/>
      <w:r>
        <w:rPr>
          <w:rtl/>
        </w:rPr>
        <w:t>לנוסח</w:t>
      </w:r>
      <w:r>
        <w:rPr>
          <w:rFonts w:hint="cs"/>
          <w:rtl/>
        </w:rPr>
        <w:t>.</w:t>
      </w:r>
      <w:r>
        <w:rPr>
          <w:rtl/>
        </w:rPr>
        <w:t xml:space="preserve"> </w:t>
      </w:r>
      <w:bookmarkStart w:id="5287" w:name="_ETM_Q9_721420"/>
      <w:bookmarkEnd w:id="5287"/>
      <w:r>
        <w:rPr>
          <w:rtl/>
        </w:rPr>
        <w:t xml:space="preserve">אבל </w:t>
      </w:r>
      <w:bookmarkStart w:id="5288" w:name="_ETM_Q9_721750"/>
      <w:bookmarkEnd w:id="5288"/>
      <w:r>
        <w:rPr>
          <w:rtl/>
        </w:rPr>
        <w:t xml:space="preserve">חבר </w:t>
      </w:r>
      <w:bookmarkStart w:id="5289" w:name="_ETM_Q9_722080"/>
      <w:bookmarkEnd w:id="5289"/>
      <w:r>
        <w:rPr>
          <w:rtl/>
        </w:rPr>
        <w:t xml:space="preserve">הכנסת </w:t>
      </w:r>
      <w:bookmarkStart w:id="5290" w:name="_ETM_Q9_722590"/>
      <w:bookmarkEnd w:id="5290"/>
      <w:r>
        <w:rPr>
          <w:rtl/>
        </w:rPr>
        <w:t>אמסלם</w:t>
      </w:r>
      <w:r>
        <w:rPr>
          <w:rFonts w:hint="cs"/>
          <w:rtl/>
        </w:rPr>
        <w:t>,</w:t>
      </w:r>
      <w:r>
        <w:rPr>
          <w:rtl/>
        </w:rPr>
        <w:t xml:space="preserve"> </w:t>
      </w:r>
      <w:bookmarkStart w:id="5291" w:name="_ETM_Q9_723400"/>
      <w:bookmarkEnd w:id="5291"/>
      <w:r>
        <w:rPr>
          <w:rtl/>
        </w:rPr>
        <w:t xml:space="preserve">אני </w:t>
      </w:r>
      <w:bookmarkStart w:id="5292" w:name="_ETM_Q9_723640"/>
      <w:bookmarkEnd w:id="5292"/>
      <w:r>
        <w:rPr>
          <w:rtl/>
        </w:rPr>
        <w:t xml:space="preserve">אגיד </w:t>
      </w:r>
      <w:bookmarkStart w:id="5293" w:name="_ETM_Q9_723880"/>
      <w:bookmarkEnd w:id="5293"/>
      <w:r>
        <w:rPr>
          <w:rtl/>
        </w:rPr>
        <w:t xml:space="preserve">לך </w:t>
      </w:r>
      <w:bookmarkStart w:id="5294" w:name="_ETM_Q9_724030"/>
      <w:bookmarkEnd w:id="5294"/>
      <w:r>
        <w:rPr>
          <w:rtl/>
        </w:rPr>
        <w:t>משהו</w:t>
      </w:r>
      <w:r>
        <w:rPr>
          <w:rFonts w:hint="cs"/>
          <w:rtl/>
        </w:rPr>
        <w:t>:</w:t>
      </w:r>
      <w:r>
        <w:rPr>
          <w:rtl/>
        </w:rPr>
        <w:t xml:space="preserve"> </w:t>
      </w:r>
      <w:bookmarkStart w:id="5295" w:name="_ETM_Q9_725029"/>
      <w:bookmarkEnd w:id="5295"/>
      <w:r>
        <w:rPr>
          <w:rtl/>
        </w:rPr>
        <w:t xml:space="preserve">לפי </w:t>
      </w:r>
      <w:bookmarkStart w:id="5296" w:name="_ETM_Q9_725510"/>
      <w:bookmarkEnd w:id="5296"/>
      <w:r>
        <w:rPr>
          <w:rtl/>
        </w:rPr>
        <w:t xml:space="preserve">ההתנהלות </w:t>
      </w:r>
      <w:bookmarkStart w:id="5297" w:name="_ETM_Q9_726139"/>
      <w:bookmarkEnd w:id="5297"/>
      <w:r>
        <w:rPr>
          <w:rtl/>
        </w:rPr>
        <w:t xml:space="preserve">של </w:t>
      </w:r>
      <w:bookmarkStart w:id="5298" w:name="_ETM_Q9_726319"/>
      <w:bookmarkEnd w:id="5298"/>
      <w:r>
        <w:rPr>
          <w:rtl/>
        </w:rPr>
        <w:t xml:space="preserve">קודמי </w:t>
      </w:r>
      <w:bookmarkStart w:id="5299" w:name="_ETM_Q9_726769"/>
      <w:bookmarkEnd w:id="5299"/>
      <w:r>
        <w:rPr>
          <w:rtl/>
        </w:rPr>
        <w:t>פה</w:t>
      </w:r>
      <w:r>
        <w:rPr>
          <w:rFonts w:hint="cs"/>
          <w:rtl/>
        </w:rPr>
        <w:t>,</w:t>
      </w:r>
      <w:r>
        <w:rPr>
          <w:rtl/>
        </w:rPr>
        <w:t xml:space="preserve"> </w:t>
      </w:r>
      <w:bookmarkStart w:id="5300" w:name="_ETM_Q9_727010"/>
      <w:bookmarkEnd w:id="5300"/>
      <w:r>
        <w:rPr>
          <w:rtl/>
        </w:rPr>
        <w:t xml:space="preserve">חבר </w:t>
      </w:r>
      <w:bookmarkStart w:id="5301" w:name="_ETM_Q9_727309"/>
      <w:bookmarkEnd w:id="5301"/>
      <w:r>
        <w:rPr>
          <w:rtl/>
        </w:rPr>
        <w:t xml:space="preserve">הכנסת </w:t>
      </w:r>
      <w:bookmarkStart w:id="5302" w:name="_ETM_Q9_727790"/>
      <w:bookmarkEnd w:id="5302"/>
      <w:r>
        <w:rPr>
          <w:rtl/>
        </w:rPr>
        <w:t>רוטמן</w:t>
      </w:r>
      <w:r>
        <w:rPr>
          <w:rFonts w:hint="cs"/>
          <w:rtl/>
        </w:rPr>
        <w:t>,</w:t>
      </w:r>
      <w:r>
        <w:rPr>
          <w:rtl/>
        </w:rPr>
        <w:t xml:space="preserve"> </w:t>
      </w:r>
      <w:bookmarkStart w:id="5303" w:name="_ETM_Q9_728450"/>
      <w:bookmarkEnd w:id="5303"/>
      <w:r>
        <w:rPr>
          <w:rtl/>
        </w:rPr>
        <w:t xml:space="preserve">עם </w:t>
      </w:r>
      <w:bookmarkStart w:id="5304" w:name="_ETM_Q9_728629"/>
      <w:bookmarkEnd w:id="5304"/>
      <w:r>
        <w:rPr>
          <w:rtl/>
        </w:rPr>
        <w:t xml:space="preserve">משיכת </w:t>
      </w:r>
      <w:bookmarkStart w:id="5305" w:name="_ETM_Q9_729049"/>
      <w:bookmarkEnd w:id="5305"/>
      <w:r>
        <w:rPr>
          <w:rtl/>
        </w:rPr>
        <w:t>הזמן</w:t>
      </w:r>
      <w:r>
        <w:rPr>
          <w:rFonts w:hint="cs"/>
          <w:rtl/>
        </w:rPr>
        <w:t>,</w:t>
      </w:r>
      <w:r>
        <w:rPr>
          <w:rtl/>
        </w:rPr>
        <w:t xml:space="preserve"> </w:t>
      </w:r>
      <w:bookmarkStart w:id="5306" w:name="_ETM_Q9_729469"/>
      <w:bookmarkEnd w:id="5306"/>
      <w:r>
        <w:rPr>
          <w:rtl/>
        </w:rPr>
        <w:t xml:space="preserve">יכולת </w:t>
      </w:r>
      <w:bookmarkStart w:id="5307" w:name="_ETM_Q9_729859"/>
      <w:bookmarkEnd w:id="5307"/>
      <w:r>
        <w:rPr>
          <w:rtl/>
        </w:rPr>
        <w:t xml:space="preserve">להבין </w:t>
      </w:r>
      <w:bookmarkStart w:id="5308" w:name="_ETM_Q9_730929"/>
      <w:bookmarkEnd w:id="5308"/>
      <w:r>
        <w:rPr>
          <w:rtl/>
        </w:rPr>
        <w:t xml:space="preserve">שיש </w:t>
      </w:r>
      <w:bookmarkStart w:id="5309" w:name="_ETM_Q9_731260"/>
      <w:bookmarkEnd w:id="5309"/>
      <w:r>
        <w:rPr>
          <w:rtl/>
        </w:rPr>
        <w:t xml:space="preserve">סיבות </w:t>
      </w:r>
      <w:bookmarkStart w:id="5310" w:name="_ETM_Q9_731709"/>
      <w:bookmarkEnd w:id="5310"/>
      <w:r>
        <w:rPr>
          <w:rFonts w:hint="cs"/>
          <w:rtl/>
        </w:rPr>
        <w:t xml:space="preserve">לכך </w:t>
      </w:r>
      <w:r>
        <w:rPr>
          <w:rtl/>
        </w:rPr>
        <w:t xml:space="preserve">שהוא </w:t>
      </w:r>
      <w:bookmarkStart w:id="5311" w:name="_ETM_Q9_731889"/>
      <w:bookmarkEnd w:id="5311"/>
      <w:r>
        <w:rPr>
          <w:rtl/>
        </w:rPr>
        <w:t xml:space="preserve">רוצה </w:t>
      </w:r>
      <w:bookmarkStart w:id="5312" w:name="_ETM_Q9_732189"/>
      <w:bookmarkEnd w:id="5312"/>
      <w:r>
        <w:rPr>
          <w:rtl/>
        </w:rPr>
        <w:t xml:space="preserve">למשוך </w:t>
      </w:r>
      <w:bookmarkStart w:id="5313" w:name="_ETM_Q9_732549"/>
      <w:bookmarkEnd w:id="5313"/>
      <w:r>
        <w:rPr>
          <w:rtl/>
        </w:rPr>
        <w:t xml:space="preserve">את </w:t>
      </w:r>
      <w:bookmarkStart w:id="5314" w:name="_ETM_Q9_732639"/>
      <w:bookmarkEnd w:id="5314"/>
      <w:r>
        <w:rPr>
          <w:rtl/>
        </w:rPr>
        <w:t>הזמן</w:t>
      </w:r>
      <w:r w:rsidR="00620186">
        <w:rPr>
          <w:rFonts w:hint="cs"/>
          <w:rtl/>
        </w:rPr>
        <w:t>,</w:t>
      </w:r>
      <w:r>
        <w:rPr>
          <w:rtl/>
        </w:rPr>
        <w:t xml:space="preserve"> </w:t>
      </w:r>
      <w:bookmarkStart w:id="5315" w:name="_ETM_Q9_733609"/>
      <w:bookmarkEnd w:id="5315"/>
      <w:r>
        <w:rPr>
          <w:rtl/>
        </w:rPr>
        <w:t xml:space="preserve">אז </w:t>
      </w:r>
      <w:bookmarkStart w:id="5316" w:name="_ETM_Q9_733909"/>
      <w:bookmarkEnd w:id="5316"/>
      <w:r>
        <w:rPr>
          <w:rtl/>
        </w:rPr>
        <w:t xml:space="preserve">כנראה </w:t>
      </w:r>
      <w:bookmarkStart w:id="5317" w:name="_ETM_Q9_734449"/>
      <w:bookmarkEnd w:id="5317"/>
      <w:r>
        <w:rPr>
          <w:rtl/>
        </w:rPr>
        <w:t xml:space="preserve">שהתשובה </w:t>
      </w:r>
      <w:bookmarkStart w:id="5318" w:name="_ETM_Q9_735019"/>
      <w:bookmarkEnd w:id="5318"/>
      <w:r w:rsidR="00620186">
        <w:rPr>
          <w:rFonts w:hint="cs"/>
          <w:rtl/>
        </w:rPr>
        <w:t>ע</w:t>
      </w:r>
      <w:r>
        <w:rPr>
          <w:rtl/>
        </w:rPr>
        <w:t>ל</w:t>
      </w:r>
      <w:r w:rsidR="00620186">
        <w:rPr>
          <w:rFonts w:hint="cs"/>
          <w:rtl/>
        </w:rPr>
        <w:t xml:space="preserve"> ה</w:t>
      </w:r>
      <w:r>
        <w:rPr>
          <w:rtl/>
        </w:rPr>
        <w:t xml:space="preserve">שאלה </w:t>
      </w:r>
      <w:bookmarkStart w:id="5319" w:name="_ETM_Q9_735589"/>
      <w:bookmarkEnd w:id="5319"/>
      <w:r>
        <w:rPr>
          <w:rtl/>
        </w:rPr>
        <w:t xml:space="preserve">שלך </w:t>
      </w:r>
      <w:bookmarkStart w:id="5320" w:name="_ETM_Q9_736940"/>
      <w:bookmarkStart w:id="5321" w:name="_ETM_Q9_737419"/>
      <w:bookmarkStart w:id="5322" w:name="_ETM_Q9_737960"/>
      <w:bookmarkStart w:id="5323" w:name="_ETM_Q9_738650"/>
      <w:bookmarkEnd w:id="5320"/>
      <w:bookmarkEnd w:id="5321"/>
      <w:bookmarkEnd w:id="5322"/>
      <w:bookmarkEnd w:id="5323"/>
      <w:r>
        <w:rPr>
          <w:rtl/>
        </w:rPr>
        <w:t xml:space="preserve">היא </w:t>
      </w:r>
      <w:bookmarkStart w:id="5324" w:name="_ETM_Q9_738770"/>
      <w:bookmarkEnd w:id="5324"/>
      <w:r>
        <w:rPr>
          <w:rFonts w:hint="cs"/>
          <w:rtl/>
        </w:rPr>
        <w:t>במשיכת הזמן שלו</w:t>
      </w:r>
      <w:bookmarkStart w:id="5325" w:name="_ETM_Q9_739280"/>
      <w:bookmarkStart w:id="5326" w:name="_ETM_Q9_739400"/>
      <w:bookmarkStart w:id="5327" w:name="_ETM_Q9_739759"/>
      <w:bookmarkStart w:id="5328" w:name="_ETM_Q9_744440"/>
      <w:bookmarkStart w:id="5329" w:name="_ETM_Q9_744620"/>
      <w:bookmarkEnd w:id="5325"/>
      <w:bookmarkEnd w:id="5326"/>
      <w:bookmarkEnd w:id="5327"/>
      <w:bookmarkEnd w:id="5328"/>
      <w:bookmarkEnd w:id="5329"/>
      <w:r>
        <w:rPr>
          <w:rFonts w:hint="cs"/>
          <w:rtl/>
        </w:rPr>
        <w:t xml:space="preserve"> </w:t>
      </w:r>
      <w:r w:rsidR="00C979CC">
        <w:rPr>
          <w:rFonts w:hint="cs"/>
          <w:rtl/>
        </w:rPr>
        <w:t>– – –</w:t>
      </w:r>
    </w:p>
    <w:p w:rsidR="00B7366A" w:rsidRDefault="00B7366A" w:rsidP="00BD2E7E">
      <w:pPr>
        <w:rPr>
          <w:rtl/>
        </w:rPr>
      </w:pPr>
    </w:p>
    <w:p w:rsidR="00B7366A" w:rsidRDefault="00B7366A" w:rsidP="00BD2E7E">
      <w:pPr>
        <w:pStyle w:val="af5"/>
        <w:rPr>
          <w:rtl/>
        </w:rPr>
      </w:pPr>
      <w:bookmarkStart w:id="5330" w:name="ET_interruption_5156_29"/>
      <w:r w:rsidRPr="0024335A">
        <w:rPr>
          <w:rStyle w:val="TagStyle"/>
          <w:rtl/>
        </w:rPr>
        <w:t xml:space="preserve"> &lt;&lt; קריאה &gt;&gt;</w:t>
      </w:r>
      <w:r w:rsidRPr="00CE76F4">
        <w:rPr>
          <w:rStyle w:val="TagStyle"/>
          <w:rtl/>
        </w:rPr>
        <w:t xml:space="preserve"> </w:t>
      </w:r>
      <w:r>
        <w:rPr>
          <w:rtl/>
        </w:rPr>
        <w:t>דוד אמסלם (הליכוד):</w:t>
      </w:r>
      <w:r w:rsidRPr="00CE76F4">
        <w:rPr>
          <w:rStyle w:val="TagStyle"/>
          <w:rtl/>
        </w:rPr>
        <w:t xml:space="preserve"> </w:t>
      </w:r>
      <w:r w:rsidRPr="0024335A">
        <w:rPr>
          <w:rStyle w:val="TagStyle"/>
          <w:rtl/>
        </w:rPr>
        <w:t>&lt;&lt; קריאה &gt;&gt;</w:t>
      </w:r>
      <w:r>
        <w:rPr>
          <w:rtl/>
        </w:rPr>
        <w:t xml:space="preserve">   </w:t>
      </w:r>
      <w:bookmarkEnd w:id="5330"/>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BD2E7E">
      <w:pPr>
        <w:rPr>
          <w:rtl/>
          <w:lang w:eastAsia="he-IL"/>
        </w:rPr>
      </w:pPr>
      <w:bookmarkStart w:id="5331" w:name="_ETM_Q9_741400"/>
      <w:bookmarkStart w:id="5332" w:name="_ETM_Q9_741517"/>
      <w:bookmarkStart w:id="5333" w:name="_ETM_Q9_741544"/>
      <w:bookmarkStart w:id="5334" w:name="_ETM_Q9_741664"/>
      <w:bookmarkEnd w:id="5331"/>
      <w:bookmarkEnd w:id="5332"/>
      <w:bookmarkEnd w:id="5333"/>
      <w:bookmarkEnd w:id="5334"/>
    </w:p>
    <w:p w:rsidR="00B7366A" w:rsidRDefault="00B7366A" w:rsidP="00BD2E7E">
      <w:pPr>
        <w:pStyle w:val="-"/>
        <w:keepNext/>
        <w:rPr>
          <w:rtl/>
        </w:rPr>
      </w:pPr>
      <w:bookmarkStart w:id="5335" w:name="ET_speakercontinue_6217_30"/>
      <w:r w:rsidRPr="0024335A">
        <w:rPr>
          <w:rStyle w:val="TagStyle"/>
          <w:rtl/>
        </w:rPr>
        <w:t xml:space="preserve"> &lt;&lt; דובר_המשך &gt;&gt;</w:t>
      </w:r>
      <w:r w:rsidRPr="00CE76F4">
        <w:rPr>
          <w:rStyle w:val="TagStyle"/>
          <w:rtl/>
        </w:rPr>
        <w:t xml:space="preserve"> </w:t>
      </w:r>
      <w:r>
        <w:rPr>
          <w:rtl/>
        </w:rPr>
        <w:t>שר המודיעין אלעזר שטרן:</w:t>
      </w:r>
      <w:r w:rsidRPr="00CE76F4">
        <w:rPr>
          <w:rStyle w:val="TagStyle"/>
          <w:rtl/>
        </w:rPr>
        <w:t xml:space="preserve"> </w:t>
      </w:r>
      <w:r w:rsidRPr="0024335A">
        <w:rPr>
          <w:rStyle w:val="TagStyle"/>
          <w:rtl/>
        </w:rPr>
        <w:t>&lt;&lt; דובר_המשך &gt;&gt;</w:t>
      </w:r>
      <w:r>
        <w:rPr>
          <w:rtl/>
        </w:rPr>
        <w:t xml:space="preserve">   </w:t>
      </w:r>
      <w:bookmarkEnd w:id="5335"/>
    </w:p>
    <w:p w:rsidR="00B7366A" w:rsidRDefault="00B7366A" w:rsidP="00BD2E7E">
      <w:pPr>
        <w:rPr>
          <w:rtl/>
          <w:lang w:eastAsia="he-IL"/>
        </w:rPr>
      </w:pPr>
    </w:p>
    <w:p w:rsidR="00B7366A" w:rsidRDefault="00B7366A" w:rsidP="00BD2E7E">
      <w:pPr>
        <w:keepNext/>
        <w:rPr>
          <w:rtl/>
        </w:rPr>
      </w:pPr>
      <w:bookmarkStart w:id="5336" w:name="_ETM_Q9_742858"/>
      <w:bookmarkEnd w:id="5336"/>
      <w:r>
        <w:rPr>
          <w:rFonts w:hint="cs"/>
          <w:rtl/>
        </w:rPr>
        <w:t xml:space="preserve">על </w:t>
      </w:r>
      <w:r>
        <w:rPr>
          <w:rtl/>
        </w:rPr>
        <w:t xml:space="preserve">רקע </w:t>
      </w:r>
      <w:bookmarkStart w:id="5337" w:name="_ETM_Q9_745309"/>
      <w:bookmarkEnd w:id="5337"/>
      <w:r>
        <w:rPr>
          <w:rtl/>
        </w:rPr>
        <w:t xml:space="preserve">תשובת </w:t>
      </w:r>
      <w:bookmarkStart w:id="5338" w:name="_ETM_Q9_745759"/>
      <w:bookmarkEnd w:id="5338"/>
      <w:r>
        <w:rPr>
          <w:rtl/>
        </w:rPr>
        <w:t>הממשלה</w:t>
      </w:r>
      <w:r>
        <w:rPr>
          <w:rFonts w:hint="cs"/>
          <w:rtl/>
        </w:rPr>
        <w:t>,</w:t>
      </w:r>
      <w:r>
        <w:rPr>
          <w:rtl/>
        </w:rPr>
        <w:t xml:space="preserve"> </w:t>
      </w:r>
      <w:bookmarkStart w:id="5339" w:name="_ETM_Q9_747210"/>
      <w:bookmarkEnd w:id="5339"/>
      <w:r>
        <w:rPr>
          <w:rtl/>
        </w:rPr>
        <w:t xml:space="preserve">הממשלה </w:t>
      </w:r>
      <w:bookmarkStart w:id="5340" w:name="_ETM_Q9_747870"/>
      <w:bookmarkEnd w:id="5340"/>
      <w:r>
        <w:rPr>
          <w:rtl/>
        </w:rPr>
        <w:t xml:space="preserve">מציעה </w:t>
      </w:r>
      <w:bookmarkStart w:id="5341" w:name="_ETM_Q9_748259"/>
      <w:bookmarkEnd w:id="5341"/>
      <w:r>
        <w:rPr>
          <w:rtl/>
        </w:rPr>
        <w:t xml:space="preserve">לכנסת </w:t>
      </w:r>
      <w:bookmarkStart w:id="5342" w:name="_ETM_Q9_749409"/>
      <w:bookmarkEnd w:id="5342"/>
      <w:r>
        <w:rPr>
          <w:rtl/>
        </w:rPr>
        <w:t xml:space="preserve">להתנגד </w:t>
      </w:r>
      <w:bookmarkStart w:id="5343" w:name="_ETM_Q9_750220"/>
      <w:bookmarkEnd w:id="5343"/>
      <w:r>
        <w:rPr>
          <w:rtl/>
        </w:rPr>
        <w:t xml:space="preserve">להצעת </w:t>
      </w:r>
      <w:bookmarkStart w:id="5344" w:name="_ETM_Q9_751449"/>
      <w:bookmarkEnd w:id="5344"/>
      <w:r>
        <w:rPr>
          <w:rtl/>
        </w:rPr>
        <w:t xml:space="preserve">החוק </w:t>
      </w:r>
      <w:bookmarkStart w:id="5345" w:name="_ETM_Q9_751750"/>
      <w:bookmarkEnd w:id="5345"/>
      <w:r>
        <w:rPr>
          <w:rtl/>
        </w:rPr>
        <w:t>הזאת</w:t>
      </w:r>
      <w:r>
        <w:rPr>
          <w:rFonts w:hint="cs"/>
          <w:rtl/>
        </w:rPr>
        <w:t>.</w:t>
      </w:r>
      <w:r>
        <w:rPr>
          <w:rtl/>
        </w:rPr>
        <w:t xml:space="preserve"> </w:t>
      </w:r>
      <w:bookmarkStart w:id="5346" w:name="_ETM_Q9_751990"/>
      <w:bookmarkEnd w:id="5346"/>
      <w:r>
        <w:rPr>
          <w:rtl/>
        </w:rPr>
        <w:t>תודה</w:t>
      </w:r>
      <w:r>
        <w:rPr>
          <w:rFonts w:hint="cs"/>
          <w:rtl/>
        </w:rPr>
        <w:t>.</w:t>
      </w:r>
      <w:bookmarkStart w:id="5347" w:name="_ETM_Q9_755944"/>
      <w:bookmarkEnd w:id="5347"/>
    </w:p>
    <w:p w:rsidR="00B7366A" w:rsidRDefault="00B7366A" w:rsidP="00BD2E7E">
      <w:pPr>
        <w:ind w:firstLine="0"/>
        <w:rPr>
          <w:rtl/>
        </w:rPr>
      </w:pPr>
      <w:bookmarkStart w:id="5348" w:name="_ETM_Q9_756047"/>
      <w:bookmarkStart w:id="5349" w:name="_ETM_Q9_756120"/>
      <w:bookmarkStart w:id="5350" w:name="_ETM_Q9_756264"/>
      <w:bookmarkEnd w:id="5348"/>
      <w:bookmarkEnd w:id="5349"/>
      <w:bookmarkEnd w:id="5350"/>
    </w:p>
    <w:p w:rsidR="00B7366A" w:rsidRDefault="00B7366A" w:rsidP="00BD2E7E">
      <w:pPr>
        <w:pStyle w:val="af6"/>
        <w:rPr>
          <w:rtl/>
        </w:rPr>
      </w:pPr>
      <w:bookmarkStart w:id="5351" w:name="ET_yor_6204_31"/>
      <w:r w:rsidRPr="0024335A">
        <w:rPr>
          <w:rStyle w:val="TagStyle"/>
          <w:rtl/>
        </w:rPr>
        <w:t xml:space="preserve"> &lt;&lt; יור &gt;&gt;</w:t>
      </w:r>
      <w:r w:rsidRPr="00CE76F4">
        <w:rPr>
          <w:rStyle w:val="TagStyle"/>
          <w:rtl/>
        </w:rPr>
        <w:t xml:space="preserve"> </w:t>
      </w:r>
      <w:r>
        <w:rPr>
          <w:rtl/>
        </w:rPr>
        <w:t>היו"ר מיקי לוי:</w:t>
      </w:r>
      <w:r w:rsidRPr="00CE76F4">
        <w:rPr>
          <w:rStyle w:val="TagStyle"/>
          <w:rtl/>
        </w:rPr>
        <w:t xml:space="preserve"> </w:t>
      </w:r>
      <w:r w:rsidRPr="0024335A">
        <w:rPr>
          <w:rStyle w:val="TagStyle"/>
          <w:rtl/>
        </w:rPr>
        <w:t>&lt;&lt; יור &gt;&gt;</w:t>
      </w:r>
      <w:r>
        <w:rPr>
          <w:rtl/>
        </w:rPr>
        <w:t xml:space="preserve">   </w:t>
      </w:r>
      <w:bookmarkEnd w:id="5351"/>
    </w:p>
    <w:p w:rsidR="00B7366A" w:rsidRDefault="00B7366A" w:rsidP="00C979CC">
      <w:pPr>
        <w:rPr>
          <w:rtl/>
          <w:lang w:eastAsia="he-IL"/>
        </w:rPr>
      </w:pPr>
    </w:p>
    <w:p w:rsidR="00B7366A" w:rsidRDefault="00B7366A" w:rsidP="00620186">
      <w:pPr>
        <w:rPr>
          <w:lang w:eastAsia="he-IL"/>
        </w:rPr>
      </w:pPr>
      <w:r>
        <w:rPr>
          <w:rFonts w:hint="cs"/>
          <w:rtl/>
          <w:lang w:eastAsia="he-IL"/>
        </w:rPr>
        <w:t>תודה רבה</w:t>
      </w:r>
      <w:r w:rsidR="00620186">
        <w:rPr>
          <w:rFonts w:hint="cs"/>
          <w:rtl/>
          <w:lang w:eastAsia="he-IL"/>
        </w:rPr>
        <w:t>.</w:t>
      </w:r>
      <w:r>
        <w:rPr>
          <w:rFonts w:hint="cs"/>
          <w:rtl/>
          <w:lang w:eastAsia="he-IL"/>
        </w:rPr>
        <w:t xml:space="preserve"> אנחנו ניגשים להצבעה. הוגשה בקשה. בבקשה, חבר </w:t>
      </w:r>
      <w:bookmarkStart w:id="5352" w:name="_ETM_Q9_760261"/>
      <w:bookmarkEnd w:id="5352"/>
      <w:r>
        <w:rPr>
          <w:rFonts w:hint="cs"/>
          <w:rtl/>
          <w:lang w:eastAsia="he-IL"/>
        </w:rPr>
        <w:t>הכנסת רוטמן מבקש להגיב. שלוש דקות. בבקשה.</w:t>
      </w:r>
    </w:p>
    <w:p w:rsidR="00B7366A" w:rsidRDefault="00B7366A" w:rsidP="00BD2E7E">
      <w:bookmarkStart w:id="5353" w:name="_ETM_Q9_756313"/>
      <w:bookmarkStart w:id="5354" w:name="_ETM_Q9_756436"/>
      <w:bookmarkEnd w:id="5353"/>
      <w:bookmarkEnd w:id="5354"/>
    </w:p>
    <w:p w:rsidR="00B7366A" w:rsidRDefault="00B7366A" w:rsidP="00BD2E7E">
      <w:pPr>
        <w:pStyle w:val="a4"/>
        <w:rPr>
          <w:rtl/>
        </w:rPr>
      </w:pPr>
      <w:bookmarkStart w:id="5355" w:name="TOR_Q10"/>
      <w:bookmarkStart w:id="5356" w:name="ET_speaker_6157_6"/>
      <w:bookmarkEnd w:id="5355"/>
      <w:r w:rsidRPr="008E52D7">
        <w:rPr>
          <w:rStyle w:val="TagStyle"/>
          <w:rtl/>
        </w:rPr>
        <w:t>&lt;&lt; דובר &gt;&gt;</w:t>
      </w:r>
      <w:r w:rsidRPr="00114F90">
        <w:rPr>
          <w:rStyle w:val="TagStyle"/>
          <w:rtl/>
        </w:rPr>
        <w:t xml:space="preserve"> </w:t>
      </w:r>
      <w:bookmarkStart w:id="5357" w:name="_Toc91089551"/>
      <w:bookmarkStart w:id="5358" w:name="_Toc91144950"/>
      <w:bookmarkStart w:id="5359" w:name="_Toc91145503"/>
      <w:r>
        <w:rPr>
          <w:rtl/>
        </w:rPr>
        <w:t>שמחה רוטמן (הציונות הדתית):</w:t>
      </w:r>
      <w:bookmarkEnd w:id="5357"/>
      <w:bookmarkEnd w:id="5358"/>
      <w:bookmarkEnd w:id="5359"/>
      <w:r w:rsidRPr="00114F90">
        <w:rPr>
          <w:rStyle w:val="TagStyle"/>
          <w:rtl/>
        </w:rPr>
        <w:t xml:space="preserve"> </w:t>
      </w:r>
      <w:r w:rsidRPr="008E52D7">
        <w:rPr>
          <w:rStyle w:val="TagStyle"/>
          <w:rtl/>
        </w:rPr>
        <w:t>&lt;&lt; דובר &gt;&gt;</w:t>
      </w:r>
      <w:bookmarkEnd w:id="5356"/>
      <w:r>
        <w:rPr>
          <w:rtl/>
        </w:rPr>
        <w:t xml:space="preserve">   </w:t>
      </w:r>
    </w:p>
    <w:p w:rsidR="00B7366A" w:rsidRDefault="00B7366A" w:rsidP="00C979CC">
      <w:pPr>
        <w:rPr>
          <w:rtl/>
          <w:lang w:eastAsia="he-IL"/>
        </w:rPr>
      </w:pPr>
    </w:p>
    <w:p w:rsidR="00B7366A" w:rsidRDefault="00B7366A" w:rsidP="00620186">
      <w:pPr>
        <w:rPr>
          <w:rtl/>
          <w:lang w:eastAsia="he-IL"/>
        </w:rPr>
      </w:pPr>
      <w:r>
        <w:rPr>
          <w:rFonts w:hint="cs"/>
          <w:rtl/>
          <w:lang w:eastAsia="he-IL"/>
        </w:rPr>
        <w:t xml:space="preserve">אדוני היושב-ראש </w:t>
      </w:r>
      <w:bookmarkStart w:id="5360" w:name="_ETM_Q10_189435"/>
      <w:bookmarkEnd w:id="5360"/>
      <w:r>
        <w:rPr>
          <w:rtl/>
          <w:lang w:eastAsia="he-IL"/>
        </w:rPr>
        <w:t>–</w:t>
      </w:r>
      <w:r>
        <w:rPr>
          <w:rFonts w:hint="cs"/>
          <w:rtl/>
          <w:lang w:eastAsia="he-IL"/>
        </w:rPr>
        <w:t xml:space="preserve"> אלעזר, אל תברח. אני חושב שנתת לנו הדגמה נפלאה מדוע צריך שקיפות בוועדת </w:t>
      </w:r>
      <w:bookmarkStart w:id="5361" w:name="_ETM_Q10_190986"/>
      <w:bookmarkEnd w:id="5361"/>
      <w:r>
        <w:rPr>
          <w:rFonts w:hint="cs"/>
          <w:rtl/>
          <w:lang w:eastAsia="he-IL"/>
        </w:rPr>
        <w:t xml:space="preserve">שרים לחקיקה. אתה עלית </w:t>
      </w:r>
      <w:bookmarkStart w:id="5362" w:name="_ETM_Q10_200984"/>
      <w:bookmarkEnd w:id="5362"/>
      <w:r>
        <w:rPr>
          <w:rFonts w:hint="cs"/>
          <w:rtl/>
          <w:lang w:eastAsia="he-IL"/>
        </w:rPr>
        <w:t>לפה</w:t>
      </w:r>
      <w:bookmarkStart w:id="5363" w:name="_ETM_Q10_197006"/>
      <w:bookmarkEnd w:id="5363"/>
      <w:r>
        <w:rPr>
          <w:rFonts w:hint="cs"/>
          <w:rtl/>
          <w:lang w:eastAsia="he-IL"/>
        </w:rPr>
        <w:t xml:space="preserve"> </w:t>
      </w:r>
      <w:r>
        <w:rPr>
          <w:rFonts w:hint="eastAsia"/>
          <w:rtl/>
          <w:lang w:eastAsia="he-IL"/>
        </w:rPr>
        <w:t>–</w:t>
      </w:r>
      <w:bookmarkStart w:id="5364" w:name="_ETM_Q10_200716"/>
      <w:bookmarkEnd w:id="5364"/>
      <w:r>
        <w:rPr>
          <w:rFonts w:hint="cs"/>
          <w:rtl/>
          <w:lang w:eastAsia="he-IL"/>
        </w:rPr>
        <w:t xml:space="preserve"> אני גם חייב לומ</w:t>
      </w:r>
      <w:bookmarkStart w:id="5365" w:name="_ETM_Q10_197846"/>
      <w:bookmarkEnd w:id="5365"/>
      <w:r>
        <w:rPr>
          <w:rFonts w:hint="cs"/>
          <w:rtl/>
          <w:lang w:eastAsia="he-IL"/>
        </w:rPr>
        <w:t xml:space="preserve">ר, ברמה האישית, זה קצת </w:t>
      </w:r>
      <w:r>
        <w:rPr>
          <w:rFonts w:hint="cs"/>
          <w:rtl/>
          <w:lang w:eastAsia="he-IL"/>
        </w:rPr>
        <w:lastRenderedPageBreak/>
        <w:t xml:space="preserve">מעליב. </w:t>
      </w:r>
      <w:bookmarkStart w:id="5366" w:name="_ETM_Q10_203941"/>
      <w:bookmarkEnd w:id="5366"/>
      <w:r>
        <w:rPr>
          <w:rFonts w:hint="cs"/>
          <w:rtl/>
          <w:lang w:eastAsia="he-IL"/>
        </w:rPr>
        <w:t xml:space="preserve">אתה אפילו לא נימקת, </w:t>
      </w:r>
      <w:bookmarkStart w:id="5367" w:name="_ETM_Q10_201636"/>
      <w:bookmarkEnd w:id="5367"/>
      <w:r>
        <w:rPr>
          <w:rFonts w:hint="cs"/>
          <w:rtl/>
          <w:lang w:eastAsia="he-IL"/>
        </w:rPr>
        <w:t xml:space="preserve">אפילו כדי </w:t>
      </w:r>
      <w:bookmarkStart w:id="5368" w:name="_ETM_Q10_202806"/>
      <w:bookmarkEnd w:id="5368"/>
      <w:r>
        <w:rPr>
          <w:rFonts w:hint="cs"/>
          <w:rtl/>
          <w:lang w:eastAsia="he-IL"/>
        </w:rPr>
        <w:t>לצאת ידי חובה</w:t>
      </w:r>
      <w:bookmarkStart w:id="5369" w:name="_ETM_Q10_205036"/>
      <w:bookmarkEnd w:id="5369"/>
      <w:r>
        <w:rPr>
          <w:rFonts w:hint="cs"/>
          <w:rtl/>
          <w:lang w:eastAsia="he-IL"/>
        </w:rPr>
        <w:t xml:space="preserve">. </w:t>
      </w:r>
      <w:bookmarkStart w:id="5370" w:name="_ETM_Q10_207125"/>
      <w:bookmarkEnd w:id="5370"/>
      <w:r>
        <w:rPr>
          <w:rFonts w:hint="cs"/>
          <w:rtl/>
          <w:lang w:eastAsia="he-IL"/>
        </w:rPr>
        <w:t>מלבד להציג את הצעת החוק</w:t>
      </w:r>
      <w:bookmarkStart w:id="5371" w:name="_ETM_Q10_206687"/>
      <w:bookmarkEnd w:id="5371"/>
      <w:r>
        <w:rPr>
          <w:rFonts w:hint="cs"/>
          <w:rtl/>
          <w:lang w:eastAsia="he-IL"/>
        </w:rPr>
        <w:t xml:space="preserve"> – ובשביל זה הי</w:t>
      </w:r>
      <w:bookmarkStart w:id="5372" w:name="_ETM_Q10_208157"/>
      <w:bookmarkEnd w:id="5372"/>
      <w:r>
        <w:rPr>
          <w:rFonts w:hint="cs"/>
          <w:rtl/>
          <w:lang w:eastAsia="he-IL"/>
        </w:rPr>
        <w:t xml:space="preserve">ו </w:t>
      </w:r>
      <w:bookmarkStart w:id="5373" w:name="_ETM_Q10_210265"/>
      <w:bookmarkEnd w:id="5373"/>
      <w:r>
        <w:rPr>
          <w:rFonts w:hint="cs"/>
          <w:rtl/>
          <w:lang w:eastAsia="he-IL"/>
        </w:rPr>
        <w:t>לי עשר דקות</w:t>
      </w:r>
      <w:r w:rsidR="00620186">
        <w:rPr>
          <w:rFonts w:hint="cs"/>
          <w:rtl/>
          <w:lang w:eastAsia="he-IL"/>
        </w:rPr>
        <w:t>,</w:t>
      </w:r>
      <w:r>
        <w:rPr>
          <w:rFonts w:hint="cs"/>
          <w:rtl/>
          <w:lang w:eastAsia="he-IL"/>
        </w:rPr>
        <w:t xml:space="preserve"> ועשיתי את זה, וגם לא משכתי זמן</w:t>
      </w:r>
      <w:bookmarkStart w:id="5374" w:name="_ETM_Q10_207667"/>
      <w:bookmarkStart w:id="5375" w:name="_ETM_Q10_213117"/>
      <w:bookmarkEnd w:id="5374"/>
      <w:bookmarkEnd w:id="5375"/>
      <w:r>
        <w:rPr>
          <w:rFonts w:hint="cs"/>
          <w:rtl/>
          <w:lang w:eastAsia="he-IL"/>
        </w:rPr>
        <w:t xml:space="preserve">, </w:t>
      </w:r>
      <w:bookmarkStart w:id="5376" w:name="_ETM_Q10_214094"/>
      <w:bookmarkEnd w:id="5376"/>
      <w:r>
        <w:rPr>
          <w:rFonts w:hint="cs"/>
          <w:rtl/>
          <w:lang w:eastAsia="he-IL"/>
        </w:rPr>
        <w:t xml:space="preserve">אפילו את הזמן </w:t>
      </w:r>
      <w:bookmarkStart w:id="5377" w:name="_ETM_Q10_212307"/>
      <w:bookmarkEnd w:id="5377"/>
      <w:r>
        <w:rPr>
          <w:rFonts w:hint="cs"/>
          <w:rtl/>
          <w:lang w:eastAsia="he-IL"/>
        </w:rPr>
        <w:t xml:space="preserve">שנלקח ממני לטובת דו-שיח בין </w:t>
      </w:r>
      <w:bookmarkStart w:id="5378" w:name="_ETM_Q10_218606"/>
      <w:bookmarkEnd w:id="5378"/>
      <w:r>
        <w:rPr>
          <w:rFonts w:hint="cs"/>
          <w:rtl/>
          <w:lang w:eastAsia="he-IL"/>
        </w:rPr>
        <w:t>היושב-ראש</w:t>
      </w:r>
      <w:bookmarkStart w:id="5379" w:name="_ETM_Q10_215558"/>
      <w:bookmarkEnd w:id="5379"/>
      <w:r>
        <w:rPr>
          <w:rFonts w:hint="cs"/>
          <w:rtl/>
          <w:lang w:eastAsia="he-IL"/>
        </w:rPr>
        <w:t xml:space="preserve"> – ואפילו לא הסברת למה אתם מתנגדים.</w:t>
      </w:r>
      <w:bookmarkStart w:id="5380" w:name="_ETM_Q10_218847"/>
      <w:bookmarkStart w:id="5381" w:name="_ETM_Q10_222266"/>
      <w:bookmarkStart w:id="5382" w:name="_ETM_Q10_222341"/>
      <w:bookmarkStart w:id="5383" w:name="_ETM_Q10_222426"/>
      <w:bookmarkStart w:id="5384" w:name="_ETM_Q10_222498"/>
      <w:bookmarkEnd w:id="5380"/>
      <w:bookmarkEnd w:id="5381"/>
      <w:bookmarkEnd w:id="5382"/>
      <w:bookmarkEnd w:id="5383"/>
      <w:bookmarkEnd w:id="5384"/>
      <w:r>
        <w:rPr>
          <w:rFonts w:hint="cs"/>
          <w:rtl/>
          <w:lang w:eastAsia="he-IL"/>
        </w:rPr>
        <w:t xml:space="preserve"> ובאמת, אני חייב לומר</w:t>
      </w:r>
      <w:bookmarkStart w:id="5385" w:name="_ETM_Q10_225706"/>
      <w:bookmarkEnd w:id="5385"/>
      <w:r>
        <w:rPr>
          <w:rFonts w:hint="cs"/>
          <w:rtl/>
          <w:lang w:eastAsia="he-IL"/>
        </w:rPr>
        <w:t xml:space="preserve">, מילא שמבזים את </w:t>
      </w:r>
      <w:bookmarkStart w:id="5386" w:name="_ETM_Q10_224227"/>
      <w:bookmarkEnd w:id="5386"/>
      <w:r>
        <w:rPr>
          <w:rFonts w:hint="cs"/>
          <w:rtl/>
          <w:lang w:eastAsia="he-IL"/>
        </w:rPr>
        <w:t>ועדת שרים ל</w:t>
      </w:r>
      <w:bookmarkStart w:id="5387" w:name="_ETM_Q10_222647"/>
      <w:bookmarkEnd w:id="5387"/>
      <w:r>
        <w:rPr>
          <w:rFonts w:hint="cs"/>
          <w:rtl/>
          <w:lang w:eastAsia="he-IL"/>
        </w:rPr>
        <w:t xml:space="preserve">חקיקה, אבל מבזים </w:t>
      </w:r>
      <w:bookmarkStart w:id="5388" w:name="_ETM_Q10_225479"/>
      <w:bookmarkEnd w:id="5388"/>
      <w:r>
        <w:rPr>
          <w:rFonts w:hint="cs"/>
          <w:rtl/>
          <w:lang w:eastAsia="he-IL"/>
        </w:rPr>
        <w:t xml:space="preserve">פה את הכנסת. לא יודע, אולי אתם תוכלו להגיד לי, חבריי </w:t>
      </w:r>
      <w:bookmarkStart w:id="5389" w:name="_ETM_Q10_227716"/>
      <w:bookmarkEnd w:id="5389"/>
      <w:r>
        <w:rPr>
          <w:rFonts w:hint="cs"/>
          <w:rtl/>
          <w:lang w:eastAsia="he-IL"/>
        </w:rPr>
        <w:t>מהקואליציה</w:t>
      </w:r>
      <w:bookmarkStart w:id="5390" w:name="_ETM_Q10_230696"/>
      <w:bookmarkEnd w:id="5390"/>
      <w:r w:rsidR="00620186">
        <w:rPr>
          <w:rFonts w:hint="cs"/>
          <w:rtl/>
          <w:lang w:eastAsia="he-IL"/>
        </w:rPr>
        <w:t>,</w:t>
      </w:r>
      <w:r>
        <w:rPr>
          <w:rFonts w:hint="cs"/>
          <w:rtl/>
          <w:lang w:eastAsia="he-IL"/>
        </w:rPr>
        <w:t xml:space="preserve"> אולי </w:t>
      </w:r>
      <w:bookmarkStart w:id="5391" w:name="_ETM_Q10_231406"/>
      <w:bookmarkEnd w:id="5391"/>
      <w:r>
        <w:rPr>
          <w:rFonts w:hint="cs"/>
          <w:rtl/>
          <w:lang w:eastAsia="he-IL"/>
        </w:rPr>
        <w:t xml:space="preserve">יוראי: אתה שמעת הנמקה מדוע הקואליציה </w:t>
      </w:r>
      <w:bookmarkStart w:id="5392" w:name="_ETM_Q10_234395"/>
      <w:bookmarkEnd w:id="5392"/>
      <w:r>
        <w:rPr>
          <w:rFonts w:hint="cs"/>
          <w:rtl/>
          <w:lang w:eastAsia="he-IL"/>
        </w:rPr>
        <w:t xml:space="preserve">מתנגדת </w:t>
      </w:r>
      <w:bookmarkStart w:id="5393" w:name="_ETM_Q10_235520"/>
      <w:bookmarkEnd w:id="5393"/>
      <w:r>
        <w:rPr>
          <w:rFonts w:hint="cs"/>
          <w:rtl/>
          <w:lang w:eastAsia="he-IL"/>
        </w:rPr>
        <w:t>להצעת החוק הזאת? לא יודע. ר</w:t>
      </w:r>
      <w:bookmarkStart w:id="5394" w:name="_ETM_Q10_240504"/>
      <w:bookmarkEnd w:id="5394"/>
      <w:r>
        <w:rPr>
          <w:rFonts w:hint="cs"/>
          <w:rtl/>
          <w:lang w:eastAsia="he-IL"/>
        </w:rPr>
        <w:t xml:space="preserve">ם, רם, חבר הכנסת </w:t>
      </w:r>
      <w:bookmarkStart w:id="5395" w:name="_ETM_Q10_243344"/>
      <w:bookmarkEnd w:id="5395"/>
      <w:r>
        <w:rPr>
          <w:rFonts w:hint="cs"/>
          <w:rtl/>
          <w:lang w:eastAsia="he-IL"/>
        </w:rPr>
        <w:t>רם שפע, חבר הכנסת רם שפע</w:t>
      </w:r>
      <w:bookmarkStart w:id="5396" w:name="_ETM_Q10_248213"/>
      <w:bookmarkEnd w:id="5396"/>
      <w:r>
        <w:rPr>
          <w:rFonts w:hint="cs"/>
          <w:rtl/>
          <w:lang w:eastAsia="he-IL"/>
        </w:rPr>
        <w:t>.</w:t>
      </w:r>
    </w:p>
    <w:p w:rsidR="00B7366A" w:rsidRDefault="00B7366A" w:rsidP="00BD2E7E">
      <w:pPr>
        <w:rPr>
          <w:rtl/>
          <w:lang w:eastAsia="he-IL"/>
        </w:rPr>
      </w:pPr>
      <w:bookmarkStart w:id="5397" w:name="_ETM_Q10_249214"/>
      <w:bookmarkStart w:id="5398" w:name="_ETM_Q10_249288"/>
      <w:bookmarkEnd w:id="5397"/>
      <w:bookmarkEnd w:id="5398"/>
    </w:p>
    <w:p w:rsidR="00B7366A" w:rsidRDefault="00B7366A" w:rsidP="00620186">
      <w:pPr>
        <w:rPr>
          <w:rtl/>
          <w:lang w:eastAsia="he-IL"/>
        </w:rPr>
      </w:pPr>
      <w:bookmarkStart w:id="5399" w:name="_ETM_Q10_249342"/>
      <w:bookmarkStart w:id="5400" w:name="_ETM_Q10_249405"/>
      <w:bookmarkEnd w:id="5399"/>
      <w:bookmarkEnd w:id="5400"/>
      <w:r>
        <w:rPr>
          <w:rFonts w:hint="cs"/>
          <w:rtl/>
          <w:lang w:eastAsia="he-IL"/>
        </w:rPr>
        <w:t xml:space="preserve">טוב, אני חייב לומר, </w:t>
      </w:r>
      <w:bookmarkStart w:id="5401" w:name="_ETM_Q10_253695"/>
      <w:bookmarkEnd w:id="5401"/>
      <w:r>
        <w:rPr>
          <w:rFonts w:hint="cs"/>
          <w:rtl/>
          <w:lang w:eastAsia="he-IL"/>
        </w:rPr>
        <w:t xml:space="preserve">זה די מדהים בעיניי. האמת היא </w:t>
      </w:r>
      <w:bookmarkStart w:id="5402" w:name="_ETM_Q10_254554"/>
      <w:bookmarkEnd w:id="5402"/>
      <w:r>
        <w:rPr>
          <w:rFonts w:hint="cs"/>
          <w:rtl/>
          <w:lang w:eastAsia="he-IL"/>
        </w:rPr>
        <w:t xml:space="preserve">שזה לא </w:t>
      </w:r>
      <w:bookmarkStart w:id="5403" w:name="_ETM_Q10_253474"/>
      <w:bookmarkEnd w:id="5403"/>
      <w:r>
        <w:rPr>
          <w:rFonts w:hint="cs"/>
          <w:rtl/>
          <w:lang w:eastAsia="he-IL"/>
        </w:rPr>
        <w:t xml:space="preserve">מדהים </w:t>
      </w:r>
      <w:bookmarkStart w:id="5404" w:name="_ETM_Q10_254892"/>
      <w:bookmarkEnd w:id="5404"/>
      <w:r>
        <w:rPr>
          <w:rFonts w:hint="cs"/>
          <w:rtl/>
          <w:lang w:eastAsia="he-IL"/>
        </w:rPr>
        <w:t>בעיניי. האמת היא שזה מאוד מא</w:t>
      </w:r>
      <w:bookmarkStart w:id="5405" w:name="_ETM_Q10_258674"/>
      <w:bookmarkEnd w:id="5405"/>
      <w:r>
        <w:rPr>
          <w:rFonts w:hint="cs"/>
          <w:rtl/>
          <w:lang w:eastAsia="he-IL"/>
        </w:rPr>
        <w:t>וד מאוד ברור לי</w:t>
      </w:r>
      <w:bookmarkStart w:id="5406" w:name="_ETM_Q10_262386"/>
      <w:bookmarkEnd w:id="5406"/>
      <w:r>
        <w:rPr>
          <w:rFonts w:hint="cs"/>
          <w:rtl/>
          <w:lang w:eastAsia="he-IL"/>
        </w:rPr>
        <w:t xml:space="preserve"> </w:t>
      </w:r>
      <w:r w:rsidR="00620186">
        <w:rPr>
          <w:rFonts w:hint="eastAsia"/>
          <w:rtl/>
          <w:lang w:eastAsia="he-IL"/>
        </w:rPr>
        <w:t>–</w:t>
      </w:r>
      <w:r w:rsidR="00620186">
        <w:rPr>
          <w:rFonts w:hint="cs"/>
          <w:rtl/>
          <w:lang w:eastAsia="he-IL"/>
        </w:rPr>
        <w:t xml:space="preserve"> </w:t>
      </w:r>
      <w:r>
        <w:rPr>
          <w:rFonts w:hint="cs"/>
          <w:rtl/>
          <w:lang w:eastAsia="he-IL"/>
        </w:rPr>
        <w:t>מאוד ברור לי כיצד מתנהגת הקואליציה</w:t>
      </w:r>
      <w:bookmarkStart w:id="5407" w:name="_ETM_Q10_262024"/>
      <w:bookmarkEnd w:id="5407"/>
      <w:r>
        <w:rPr>
          <w:rFonts w:hint="cs"/>
          <w:rtl/>
          <w:lang w:eastAsia="he-IL"/>
        </w:rPr>
        <w:t xml:space="preserve">. הצעת </w:t>
      </w:r>
      <w:bookmarkStart w:id="5408" w:name="_ETM_Q10_265513"/>
      <w:bookmarkEnd w:id="5408"/>
      <w:r>
        <w:rPr>
          <w:rFonts w:hint="cs"/>
          <w:rtl/>
          <w:lang w:eastAsia="he-IL"/>
        </w:rPr>
        <w:t xml:space="preserve">חוק שכמעט כל חבר קואליציה שיש </w:t>
      </w:r>
      <w:bookmarkStart w:id="5409" w:name="_ETM_Q10_265344"/>
      <w:bookmarkEnd w:id="5409"/>
      <w:r>
        <w:rPr>
          <w:rFonts w:hint="cs"/>
          <w:rtl/>
          <w:lang w:eastAsia="he-IL"/>
        </w:rPr>
        <w:t xml:space="preserve">לו קצת יותר ותק </w:t>
      </w:r>
      <w:bookmarkStart w:id="5410" w:name="_ETM_Q10_271545"/>
      <w:bookmarkEnd w:id="5410"/>
      <w:r>
        <w:rPr>
          <w:rFonts w:hint="cs"/>
          <w:rtl/>
          <w:lang w:eastAsia="he-IL"/>
        </w:rPr>
        <w:t>או שהוא לא נור</w:t>
      </w:r>
      <w:r w:rsidR="00620186">
        <w:rPr>
          <w:rFonts w:hint="cs"/>
          <w:rtl/>
          <w:lang w:eastAsia="he-IL"/>
        </w:rPr>
        <w:t>ב</w:t>
      </w:r>
      <w:bookmarkStart w:id="5411" w:name="_ETM_Q10_270484"/>
      <w:bookmarkStart w:id="5412" w:name="_ETM_Q10_267894"/>
      <w:bookmarkEnd w:id="5411"/>
      <w:bookmarkEnd w:id="5412"/>
      <w:r>
        <w:rPr>
          <w:rFonts w:hint="cs"/>
          <w:rtl/>
          <w:lang w:eastAsia="he-IL"/>
        </w:rPr>
        <w:t>גי חתום עליה</w:t>
      </w:r>
      <w:bookmarkStart w:id="5413" w:name="_ETM_Q10_268353"/>
      <w:bookmarkEnd w:id="5413"/>
      <w:r>
        <w:rPr>
          <w:rFonts w:hint="cs"/>
          <w:rtl/>
          <w:lang w:eastAsia="he-IL"/>
        </w:rPr>
        <w:t xml:space="preserve"> בעצמו</w:t>
      </w:r>
      <w:r w:rsidR="00620186">
        <w:rPr>
          <w:rFonts w:hint="cs"/>
          <w:rtl/>
          <w:lang w:eastAsia="he-IL"/>
        </w:rPr>
        <w:t>,</w:t>
      </w:r>
      <w:r>
        <w:rPr>
          <w:rFonts w:hint="cs"/>
          <w:rtl/>
          <w:lang w:eastAsia="he-IL"/>
        </w:rPr>
        <w:t xml:space="preserve"> הצעת חוק </w:t>
      </w:r>
      <w:bookmarkStart w:id="5414" w:name="_ETM_Q10_276247"/>
      <w:bookmarkStart w:id="5415" w:name="_ETM_Q10_272734"/>
      <w:bookmarkEnd w:id="5414"/>
      <w:bookmarkEnd w:id="5415"/>
      <w:r>
        <w:rPr>
          <w:rFonts w:hint="cs"/>
          <w:rtl/>
          <w:lang w:eastAsia="he-IL"/>
        </w:rPr>
        <w:t xml:space="preserve">שבכנסת העשרים, לדעתי, לא היה כמעט חבר כנסת אחד </w:t>
      </w:r>
      <w:bookmarkStart w:id="5416" w:name="_ETM_Q10_276134"/>
      <w:bookmarkEnd w:id="5416"/>
      <w:r>
        <w:rPr>
          <w:rFonts w:hint="cs"/>
          <w:rtl/>
          <w:lang w:eastAsia="he-IL"/>
        </w:rPr>
        <w:t xml:space="preserve">מהקואליציה </w:t>
      </w:r>
      <w:bookmarkStart w:id="5417" w:name="_ETM_Q10_277826"/>
      <w:bookmarkEnd w:id="5417"/>
      <w:r>
        <w:rPr>
          <w:rFonts w:hint="cs"/>
          <w:rtl/>
          <w:lang w:eastAsia="he-IL"/>
        </w:rPr>
        <w:t xml:space="preserve">של היום, </w:t>
      </w:r>
      <w:bookmarkStart w:id="5418" w:name="_ETM_Q10_277114"/>
      <w:bookmarkEnd w:id="5418"/>
      <w:r>
        <w:rPr>
          <w:rFonts w:hint="cs"/>
          <w:rtl/>
          <w:lang w:eastAsia="he-IL"/>
        </w:rPr>
        <w:t>שהיה חבר בכנסת ולא חתם עליה</w:t>
      </w:r>
      <w:bookmarkStart w:id="5419" w:name="_ETM_Q10_284618"/>
      <w:bookmarkStart w:id="5420" w:name="_ETM_Q10_284687"/>
      <w:bookmarkStart w:id="5421" w:name="_ETM_Q10_284778"/>
      <w:bookmarkStart w:id="5422" w:name="_ETM_Q10_284835"/>
      <w:bookmarkEnd w:id="5419"/>
      <w:bookmarkEnd w:id="5420"/>
      <w:bookmarkEnd w:id="5421"/>
      <w:bookmarkEnd w:id="5422"/>
      <w:r>
        <w:rPr>
          <w:rFonts w:hint="cs"/>
          <w:rtl/>
          <w:lang w:eastAsia="he-IL"/>
        </w:rPr>
        <w:t xml:space="preserve"> </w:t>
      </w:r>
      <w:r w:rsidR="00620186">
        <w:rPr>
          <w:rFonts w:hint="eastAsia"/>
          <w:rtl/>
          <w:lang w:eastAsia="he-IL"/>
        </w:rPr>
        <w:t xml:space="preserve">– </w:t>
      </w:r>
      <w:r>
        <w:rPr>
          <w:rFonts w:hint="cs"/>
          <w:rtl/>
          <w:lang w:eastAsia="he-IL"/>
        </w:rPr>
        <w:t xml:space="preserve">העובדה </w:t>
      </w:r>
      <w:bookmarkStart w:id="5423" w:name="_ETM_Q10_285674"/>
      <w:bookmarkEnd w:id="5423"/>
      <w:r>
        <w:rPr>
          <w:rFonts w:hint="cs"/>
          <w:rtl/>
          <w:lang w:eastAsia="he-IL"/>
        </w:rPr>
        <w:t>שאתם מתנגדים לה ללא שום הצדקה</w:t>
      </w:r>
      <w:bookmarkStart w:id="5424" w:name="_ETM_Q10_281533"/>
      <w:bookmarkEnd w:id="5424"/>
      <w:r>
        <w:rPr>
          <w:rFonts w:hint="cs"/>
          <w:rtl/>
          <w:lang w:eastAsia="he-IL"/>
        </w:rPr>
        <w:t xml:space="preserve">, ללא שום הסבר, ולא </w:t>
      </w:r>
      <w:bookmarkStart w:id="5425" w:name="_ETM_Q10_291907"/>
      <w:bookmarkEnd w:id="5425"/>
      <w:r>
        <w:rPr>
          <w:rFonts w:hint="cs"/>
          <w:rtl/>
          <w:lang w:eastAsia="he-IL"/>
        </w:rPr>
        <w:t xml:space="preserve">טורחים לנמק, </w:t>
      </w:r>
      <w:bookmarkStart w:id="5426" w:name="_ETM_Q10_288704"/>
      <w:bookmarkEnd w:id="5426"/>
      <w:r>
        <w:rPr>
          <w:rFonts w:hint="cs"/>
          <w:rtl/>
          <w:lang w:eastAsia="he-IL"/>
        </w:rPr>
        <w:t>מראה יותר מהכול שאין שום דבר ענייני בקואלי</w:t>
      </w:r>
      <w:bookmarkStart w:id="5427" w:name="_ETM_Q10_293104"/>
      <w:bookmarkEnd w:id="5427"/>
      <w:r>
        <w:rPr>
          <w:rFonts w:hint="cs"/>
          <w:rtl/>
          <w:lang w:eastAsia="he-IL"/>
        </w:rPr>
        <w:t>ציה הזאת. זה לא עניין של ימין ושמאל</w:t>
      </w:r>
      <w:bookmarkStart w:id="5428" w:name="_ETM_Q10_296924"/>
      <w:bookmarkEnd w:id="5428"/>
      <w:r>
        <w:rPr>
          <w:rFonts w:hint="cs"/>
          <w:rtl/>
          <w:lang w:eastAsia="he-IL"/>
        </w:rPr>
        <w:t xml:space="preserve">, או </w:t>
      </w:r>
      <w:bookmarkStart w:id="5429" w:name="_ETM_Q10_301298"/>
      <w:bookmarkEnd w:id="5429"/>
      <w:r>
        <w:rPr>
          <w:rFonts w:hint="cs"/>
          <w:rtl/>
          <w:lang w:eastAsia="he-IL"/>
        </w:rPr>
        <w:t xml:space="preserve">כמו שאומרים באנגלית, </w:t>
      </w:r>
      <w:r>
        <w:rPr>
          <w:lang w:eastAsia="he-IL"/>
        </w:rPr>
        <w:t>It’s not about right and left</w:t>
      </w:r>
      <w:bookmarkStart w:id="5430" w:name="_ETM_Q10_300154"/>
      <w:bookmarkEnd w:id="5430"/>
      <w:r>
        <w:rPr>
          <w:rFonts w:hint="cs"/>
          <w:rtl/>
          <w:lang w:eastAsia="he-IL"/>
        </w:rPr>
        <w:t xml:space="preserve">, מרב, </w:t>
      </w:r>
      <w:r>
        <w:rPr>
          <w:lang w:eastAsia="he-IL"/>
        </w:rPr>
        <w:t>It’s about right and wrong</w:t>
      </w:r>
      <w:bookmarkStart w:id="5431" w:name="_ETM_Q10_303234"/>
      <w:bookmarkEnd w:id="5431"/>
      <w:r>
        <w:rPr>
          <w:rFonts w:hint="cs"/>
          <w:rtl/>
          <w:lang w:eastAsia="he-IL"/>
        </w:rPr>
        <w:t>.</w:t>
      </w:r>
      <w:bookmarkStart w:id="5432" w:name="_ETM_Q10_299404"/>
      <w:bookmarkEnd w:id="5432"/>
      <w:r>
        <w:rPr>
          <w:rFonts w:hint="cs"/>
          <w:rtl/>
          <w:lang w:eastAsia="he-IL"/>
        </w:rPr>
        <w:t xml:space="preserve"> תודה רבה, אדוני </w:t>
      </w:r>
      <w:bookmarkStart w:id="5433" w:name="_ETM_Q10_314277"/>
      <w:bookmarkEnd w:id="5433"/>
      <w:r>
        <w:rPr>
          <w:rFonts w:hint="cs"/>
          <w:rtl/>
          <w:lang w:eastAsia="he-IL"/>
        </w:rPr>
        <w:t>היושב-ראש.</w:t>
      </w:r>
    </w:p>
    <w:p w:rsidR="00B7366A" w:rsidRDefault="00B7366A" w:rsidP="00BD2E7E">
      <w:pPr>
        <w:rPr>
          <w:rtl/>
          <w:lang w:eastAsia="he-IL"/>
        </w:rPr>
      </w:pPr>
    </w:p>
    <w:p w:rsidR="00B7366A" w:rsidRDefault="00B7366A" w:rsidP="00BD2E7E">
      <w:pPr>
        <w:pStyle w:val="af6"/>
        <w:rPr>
          <w:rtl/>
        </w:rPr>
      </w:pPr>
      <w:r w:rsidRPr="008E52D7">
        <w:rPr>
          <w:rStyle w:val="TagStyle"/>
          <w:rtl/>
        </w:rPr>
        <w:t xml:space="preserve"> &lt;&lt; יור &gt;&gt;</w:t>
      </w:r>
      <w:r w:rsidRPr="00A95F7B">
        <w:rPr>
          <w:rStyle w:val="TagStyle"/>
          <w:rtl/>
        </w:rPr>
        <w:t xml:space="preserve"> </w:t>
      </w:r>
      <w:r>
        <w:rPr>
          <w:rtl/>
        </w:rPr>
        <w:t>היו"ר מיקי לוי:</w:t>
      </w:r>
      <w:r w:rsidRPr="00A95F7B">
        <w:rPr>
          <w:rStyle w:val="TagStyle"/>
          <w:rtl/>
        </w:rPr>
        <w:t xml:space="preserve"> </w:t>
      </w:r>
      <w:r w:rsidRPr="008E52D7">
        <w:rPr>
          <w:rStyle w:val="TagStyle"/>
          <w:rtl/>
        </w:rPr>
        <w:t>&lt;&lt; יור &gt;&gt;</w:t>
      </w:r>
      <w:r>
        <w:rPr>
          <w:rtl/>
        </w:rPr>
        <w:t xml:space="preserve">   </w:t>
      </w:r>
    </w:p>
    <w:p w:rsidR="00B7366A" w:rsidRDefault="00B7366A" w:rsidP="00C979CC">
      <w:pPr>
        <w:rPr>
          <w:rtl/>
          <w:lang w:eastAsia="he-IL"/>
        </w:rPr>
      </w:pPr>
    </w:p>
    <w:p w:rsidR="00620186" w:rsidRDefault="00B7366A" w:rsidP="00BD2E7E">
      <w:pPr>
        <w:rPr>
          <w:rtl/>
          <w:lang w:eastAsia="he-IL"/>
        </w:rPr>
      </w:pPr>
      <w:bookmarkStart w:id="5434" w:name="_ETM_Q10_310944"/>
      <w:bookmarkEnd w:id="5434"/>
      <w:r>
        <w:rPr>
          <w:rFonts w:hint="cs"/>
          <w:rtl/>
          <w:lang w:eastAsia="he-IL"/>
        </w:rPr>
        <w:t xml:space="preserve">תודה רבה. </w:t>
      </w:r>
    </w:p>
    <w:p w:rsidR="00620186" w:rsidRDefault="00620186" w:rsidP="00BD2E7E">
      <w:pPr>
        <w:rPr>
          <w:rtl/>
          <w:lang w:eastAsia="he-IL"/>
        </w:rPr>
      </w:pPr>
    </w:p>
    <w:p w:rsidR="00B7366A" w:rsidRDefault="00B7366A" w:rsidP="00BD2E7E">
      <w:pPr>
        <w:rPr>
          <w:rtl/>
          <w:lang w:eastAsia="he-IL"/>
        </w:rPr>
      </w:pPr>
      <w:r>
        <w:rPr>
          <w:rFonts w:hint="cs"/>
          <w:rtl/>
          <w:lang w:eastAsia="he-IL"/>
        </w:rPr>
        <w:t>חברי הכנסת, בבקשה לשבת. האופוז</w:t>
      </w:r>
      <w:bookmarkStart w:id="5435" w:name="_ETM_Q10_313964"/>
      <w:bookmarkEnd w:id="5435"/>
      <w:r>
        <w:rPr>
          <w:rFonts w:hint="cs"/>
          <w:rtl/>
          <w:lang w:eastAsia="he-IL"/>
        </w:rPr>
        <w:t xml:space="preserve">יציה הגישה בקשה להצבעה </w:t>
      </w:r>
      <w:bookmarkStart w:id="5436" w:name="_ETM_Q10_318247"/>
      <w:bookmarkEnd w:id="5436"/>
      <w:r>
        <w:rPr>
          <w:rFonts w:hint="cs"/>
          <w:rtl/>
          <w:lang w:eastAsia="he-IL"/>
        </w:rPr>
        <w:t xml:space="preserve">שמית. בבקשה לשבת. בבקשה לשבת. מזכירת הכנסת, נא לקרוא בשמות </w:t>
      </w:r>
      <w:bookmarkStart w:id="5437" w:name="_ETM_Q10_337863"/>
      <w:bookmarkEnd w:id="5437"/>
      <w:r>
        <w:rPr>
          <w:rFonts w:hint="cs"/>
          <w:rtl/>
          <w:lang w:eastAsia="he-IL"/>
        </w:rPr>
        <w:t>חברי הכנסת.</w:t>
      </w:r>
    </w:p>
    <w:p w:rsidR="00B7366A" w:rsidRDefault="00B7366A" w:rsidP="00BD2E7E">
      <w:pPr>
        <w:rPr>
          <w:rtl/>
          <w:lang w:eastAsia="he-IL"/>
        </w:rPr>
      </w:pPr>
    </w:p>
    <w:p w:rsidR="00B7366A" w:rsidRDefault="00B7366A" w:rsidP="00BD2E7E">
      <w:pPr>
        <w:pStyle w:val="af5"/>
        <w:rPr>
          <w:rtl/>
        </w:rPr>
      </w:pPr>
      <w:r w:rsidRPr="008E52D7">
        <w:rPr>
          <w:rStyle w:val="TagStyle"/>
          <w:rtl/>
        </w:rPr>
        <w:t xml:space="preserve"> &lt;&lt; קריאה &gt;&gt;</w:t>
      </w:r>
      <w:r w:rsidRPr="00114F90">
        <w:rPr>
          <w:rStyle w:val="TagStyle"/>
          <w:rtl/>
        </w:rPr>
        <w:t xml:space="preserve"> </w:t>
      </w:r>
      <w:r>
        <w:rPr>
          <w:rtl/>
        </w:rPr>
        <w:t>מזכירת הכנסת ירדנה מלר-הורוביץ:</w:t>
      </w:r>
      <w:r w:rsidRPr="00114F90">
        <w:rPr>
          <w:rStyle w:val="TagStyle"/>
          <w:rtl/>
        </w:rPr>
        <w:t xml:space="preserve"> </w:t>
      </w:r>
      <w:r w:rsidRPr="008E52D7">
        <w:rPr>
          <w:rStyle w:val="TagStyle"/>
          <w:rtl/>
        </w:rPr>
        <w:t>&lt;&lt; קריאה &gt;&gt;</w:t>
      </w:r>
      <w:r>
        <w:rPr>
          <w:rtl/>
        </w:rPr>
        <w:t xml:space="preserve">   </w:t>
      </w:r>
    </w:p>
    <w:p w:rsidR="00B7366A" w:rsidRDefault="00B7366A" w:rsidP="00B06B9A">
      <w:pPr>
        <w:ind w:firstLine="0"/>
        <w:rPr>
          <w:rtl/>
          <w:lang w:eastAsia="he-IL"/>
        </w:rPr>
      </w:pPr>
      <w:r>
        <w:rPr>
          <w:rFonts w:hint="cs"/>
          <w:rtl/>
          <w:lang w:eastAsia="he-IL"/>
        </w:rPr>
        <w:t>(קוראת בשמות חברי הכנסת)</w:t>
      </w:r>
    </w:p>
    <w:p w:rsidR="00B7366A" w:rsidRPr="00114F90" w:rsidRDefault="00B7366A" w:rsidP="00BD2E7E">
      <w:pPr>
        <w:rPr>
          <w:rtl/>
          <w:lang w:eastAsia="he-IL"/>
        </w:rPr>
      </w:pPr>
      <w:bookmarkStart w:id="5438" w:name="_ETM_Q10_295702"/>
      <w:bookmarkEnd w:id="5438"/>
    </w:p>
    <w:p w:rsidR="00B7366A" w:rsidRDefault="00B7366A" w:rsidP="00BD2E7E">
      <w:pPr>
        <w:rPr>
          <w:rtl/>
          <w:lang w:eastAsia="he-IL"/>
        </w:rPr>
      </w:pPr>
      <w:bookmarkStart w:id="5439" w:name="_ETM_Q10_177940"/>
      <w:bookmarkStart w:id="5440" w:name="_ETM_Q10_177958"/>
      <w:bookmarkEnd w:id="5439"/>
      <w:bookmarkEnd w:id="5440"/>
      <w:r>
        <w:rPr>
          <w:rFonts w:hint="eastAsia"/>
          <w:rtl/>
          <w:lang w:eastAsia="he-IL"/>
        </w:rPr>
        <w:t>משה</w:t>
      </w:r>
      <w:r>
        <w:rPr>
          <w:rtl/>
          <w:lang w:eastAsia="he-IL"/>
        </w:rPr>
        <w:t xml:space="preserve"> אבוטבול</w:t>
      </w:r>
      <w:r>
        <w:rPr>
          <w:rtl/>
          <w:lang w:eastAsia="he-IL"/>
        </w:rPr>
        <w:tab/>
      </w:r>
      <w:r>
        <w:rPr>
          <w:rtl/>
          <w:lang w:eastAsia="he-IL"/>
        </w:rPr>
        <w:tab/>
        <w:t xml:space="preserve">–   </w:t>
      </w:r>
      <w:bookmarkStart w:id="5441" w:name="_ETM_Q10_345125"/>
      <w:bookmarkEnd w:id="5441"/>
      <w:r>
        <w:rPr>
          <w:rFonts w:hint="cs"/>
          <w:rtl/>
          <w:lang w:eastAsia="he-IL"/>
        </w:rPr>
        <w:t>בעד</w:t>
      </w:r>
    </w:p>
    <w:p w:rsidR="00B7366A" w:rsidRDefault="00B7366A" w:rsidP="00BD2E7E">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bookmarkStart w:id="5442" w:name="_ETM_Q10_377095"/>
      <w:bookmarkEnd w:id="5442"/>
      <w:r>
        <w:rPr>
          <w:rFonts w:hint="cs"/>
          <w:rtl/>
          <w:lang w:eastAsia="he-IL"/>
        </w:rPr>
        <w:t>בעד</w:t>
      </w:r>
    </w:p>
    <w:p w:rsidR="00B7366A" w:rsidRDefault="00B7366A" w:rsidP="00BD2E7E">
      <w:pPr>
        <w:rPr>
          <w:rtl/>
          <w:lang w:eastAsia="he-IL"/>
        </w:rPr>
      </w:pPr>
      <w:r>
        <w:rPr>
          <w:rFonts w:hint="eastAsia"/>
          <w:rtl/>
          <w:lang w:eastAsia="he-IL"/>
        </w:rPr>
        <w:lastRenderedPageBreak/>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bookmarkStart w:id="5443" w:name="_ETM_Q10_417806"/>
      <w:bookmarkEnd w:id="5443"/>
      <w:r>
        <w:rPr>
          <w:rFonts w:hint="cs"/>
          <w:rtl/>
          <w:lang w:eastAsia="he-IL"/>
        </w:rPr>
        <w:t>נגד</w:t>
      </w:r>
    </w:p>
    <w:p w:rsidR="00B7366A" w:rsidRDefault="00B7366A" w:rsidP="00BD2E7E">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 xml:space="preserve">אינו </w:t>
      </w:r>
      <w:bookmarkStart w:id="5444" w:name="_ETM_Q10_444823"/>
      <w:bookmarkEnd w:id="5444"/>
      <w:r>
        <w:rPr>
          <w:rFonts w:hint="cs"/>
          <w:rtl/>
          <w:lang w:eastAsia="he-IL"/>
        </w:rPr>
        <w:t>נוכח</w:t>
      </w:r>
    </w:p>
    <w:p w:rsidR="00B7366A" w:rsidRDefault="00B7366A" w:rsidP="00BD2E7E">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B7366A" w:rsidRDefault="00B7366A" w:rsidP="00BD2E7E">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B7366A" w:rsidRDefault="00B7366A" w:rsidP="00BD2E7E">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lastRenderedPageBreak/>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bookmarkStart w:id="5445" w:name="_ETM_Q10_579976"/>
      <w:bookmarkEnd w:id="5445"/>
      <w:r>
        <w:rPr>
          <w:rFonts w:hint="cs"/>
          <w:rtl/>
          <w:lang w:eastAsia="he-IL"/>
        </w:rPr>
        <w:t>נגד</w:t>
      </w:r>
    </w:p>
    <w:p w:rsidR="00B7366A" w:rsidRDefault="00B7366A" w:rsidP="00BD2E7E">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bookmarkStart w:id="5446" w:name="_ETM_Q10_577886"/>
      <w:bookmarkEnd w:id="5446"/>
      <w:r>
        <w:rPr>
          <w:rFonts w:hint="cs"/>
          <w:rtl/>
          <w:lang w:eastAsia="he-IL"/>
        </w:rPr>
        <w:t>בעד</w:t>
      </w:r>
    </w:p>
    <w:p w:rsidR="00B7366A" w:rsidRDefault="00B7366A" w:rsidP="00BD2E7E">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נגד</w:t>
      </w:r>
      <w:bookmarkStart w:id="5447" w:name="_ETM_Q10_603555"/>
      <w:bookmarkEnd w:id="5447"/>
    </w:p>
    <w:p w:rsidR="00B7366A" w:rsidRDefault="00B7366A" w:rsidP="00BD2E7E">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 xml:space="preserve">אינה </w:t>
      </w:r>
      <w:bookmarkStart w:id="5448" w:name="_ETM_Q10_644020"/>
      <w:bookmarkEnd w:id="5448"/>
      <w:r>
        <w:rPr>
          <w:rFonts w:hint="cs"/>
          <w:rtl/>
          <w:lang w:eastAsia="he-IL"/>
        </w:rPr>
        <w:t>נוכחת</w:t>
      </w:r>
    </w:p>
    <w:p w:rsidR="00B7366A" w:rsidRDefault="00B7366A" w:rsidP="00BD2E7E">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bookmarkStart w:id="5449" w:name="_ETM_Q10_676335"/>
      <w:bookmarkEnd w:id="5449"/>
      <w:r>
        <w:rPr>
          <w:rFonts w:hint="cs"/>
          <w:rtl/>
          <w:lang w:eastAsia="he-IL"/>
        </w:rPr>
        <w:t>נגד</w:t>
      </w:r>
    </w:p>
    <w:p w:rsidR="00B7366A" w:rsidRDefault="00B7366A" w:rsidP="00BD2E7E">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lastRenderedPageBreak/>
        <w:t>יבגני</w:t>
      </w:r>
      <w:r>
        <w:rPr>
          <w:rtl/>
          <w:lang w:eastAsia="he-IL"/>
        </w:rPr>
        <w:t xml:space="preserve"> סובה</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bookmarkStart w:id="5450" w:name="TOR_Q11"/>
      <w:bookmarkEnd w:id="5450"/>
      <w:r>
        <w:rPr>
          <w:rtl/>
          <w:lang w:eastAsia="he-IL"/>
        </w:rPr>
        <w:t>איימן עודה</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BD2E7E">
      <w:pPr>
        <w:rPr>
          <w:rtl/>
          <w:lang w:eastAsia="he-IL"/>
        </w:rPr>
      </w:pPr>
      <w:r>
        <w:rPr>
          <w:rtl/>
          <w:lang w:eastAsia="he-IL"/>
        </w:rPr>
        <w:t>חוה אתי עטייה</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BD2E7E">
      <w:pPr>
        <w:rPr>
          <w:rtl/>
          <w:lang w:eastAsia="he-IL"/>
        </w:rPr>
      </w:pPr>
      <w:r>
        <w:rPr>
          <w:rtl/>
          <w:lang w:eastAsia="he-IL"/>
        </w:rPr>
        <w:t>יצחק פינדרוס</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BD2E7E">
      <w:pPr>
        <w:rPr>
          <w:rtl/>
          <w:lang w:eastAsia="he-IL"/>
        </w:rPr>
      </w:pPr>
      <w:r>
        <w:rPr>
          <w:rtl/>
          <w:lang w:eastAsia="he-IL"/>
        </w:rPr>
        <w:t>שירלי פינטו קדוש</w:t>
      </w:r>
      <w:r>
        <w:rPr>
          <w:rtl/>
          <w:lang w:eastAsia="he-IL"/>
        </w:rPr>
        <w:tab/>
        <w:t>–</w:t>
      </w:r>
      <w:r w:rsidR="00620186">
        <w:rPr>
          <w:rFonts w:hint="cs"/>
          <w:rtl/>
          <w:lang w:eastAsia="he-IL"/>
        </w:rPr>
        <w:t xml:space="preserve">  </w:t>
      </w:r>
      <w:r>
        <w:rPr>
          <w:rtl/>
          <w:lang w:eastAsia="he-IL"/>
        </w:rPr>
        <w:t xml:space="preserve"> </w:t>
      </w:r>
      <w:r>
        <w:rPr>
          <w:rFonts w:hint="cs"/>
          <w:rtl/>
          <w:lang w:eastAsia="he-IL"/>
        </w:rPr>
        <w:t>אינה נוכחת</w:t>
      </w:r>
    </w:p>
    <w:p w:rsidR="00B7366A" w:rsidRDefault="00B7366A" w:rsidP="00BD2E7E">
      <w:pPr>
        <w:rPr>
          <w:rtl/>
          <w:lang w:eastAsia="he-IL"/>
        </w:rPr>
      </w:pPr>
      <w:r>
        <w:rPr>
          <w:rtl/>
          <w:lang w:eastAsia="he-IL"/>
        </w:rPr>
        <w:t>מאיר פרוש</w:t>
      </w:r>
      <w:r>
        <w:rPr>
          <w:rtl/>
          <w:lang w:eastAsia="he-IL"/>
        </w:rPr>
        <w:tab/>
      </w:r>
      <w:r>
        <w:rPr>
          <w:rtl/>
          <w:lang w:eastAsia="he-IL"/>
        </w:rPr>
        <w:tab/>
        <w:t xml:space="preserve">– </w:t>
      </w:r>
      <w:r w:rsidR="00620186">
        <w:rPr>
          <w:rFonts w:hint="cs"/>
          <w:rtl/>
          <w:lang w:eastAsia="he-IL"/>
        </w:rPr>
        <w:t xml:space="preserve">  </w:t>
      </w:r>
      <w:r>
        <w:rPr>
          <w:rFonts w:hint="cs"/>
          <w:rtl/>
          <w:lang w:eastAsia="he-IL"/>
        </w:rPr>
        <w:t>בעד</w:t>
      </w:r>
    </w:p>
    <w:p w:rsidR="00B7366A" w:rsidRDefault="00B7366A" w:rsidP="00620186">
      <w:pPr>
        <w:rPr>
          <w:rtl/>
          <w:lang w:eastAsia="he-IL"/>
        </w:rPr>
      </w:pPr>
      <w:r>
        <w:rPr>
          <w:rtl/>
          <w:lang w:eastAsia="he-IL"/>
        </w:rPr>
        <w:t>יסמין פרידמן</w:t>
      </w:r>
      <w:r>
        <w:rPr>
          <w:rtl/>
          <w:lang w:eastAsia="he-IL"/>
        </w:rPr>
        <w:tab/>
      </w:r>
      <w:r>
        <w:rPr>
          <w:rtl/>
          <w:lang w:eastAsia="he-IL"/>
        </w:rPr>
        <w:tab/>
        <w:t>–</w:t>
      </w:r>
      <w:r w:rsidR="00620186">
        <w:rPr>
          <w:rFonts w:hint="cs"/>
          <w:rtl/>
          <w:lang w:eastAsia="he-IL"/>
        </w:rPr>
        <w:t xml:space="preserve">   </w:t>
      </w:r>
      <w:r>
        <w:rPr>
          <w:rFonts w:hint="cs"/>
          <w:rtl/>
          <w:lang w:eastAsia="he-IL"/>
        </w:rPr>
        <w:t>נגד</w:t>
      </w:r>
    </w:p>
    <w:p w:rsidR="00B7366A" w:rsidRDefault="00B7366A" w:rsidP="00BD2E7E">
      <w:pPr>
        <w:rPr>
          <w:rtl/>
          <w:lang w:eastAsia="he-IL"/>
        </w:rPr>
      </w:pPr>
      <w:r>
        <w:rPr>
          <w:rtl/>
          <w:lang w:eastAsia="he-IL"/>
        </w:rPr>
        <w:t>אביר קארה</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אלכס קושניר</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יואב קיש</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tl/>
          <w:lang w:eastAsia="he-IL"/>
        </w:rPr>
        <w:t>גלעד קריב</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tl/>
          <w:lang w:eastAsia="he-IL"/>
        </w:rPr>
        <w:t>שלמה קרעי</w:t>
      </w:r>
      <w:r>
        <w:rPr>
          <w:rtl/>
          <w:lang w:eastAsia="he-IL"/>
        </w:rPr>
        <w:tab/>
      </w:r>
      <w:r>
        <w:rPr>
          <w:rtl/>
          <w:lang w:eastAsia="he-IL"/>
        </w:rPr>
        <w:tab/>
        <w:t xml:space="preserve">– </w:t>
      </w:r>
      <w:r w:rsidR="00620186">
        <w:rPr>
          <w:rFonts w:hint="cs"/>
          <w:rtl/>
          <w:lang w:eastAsia="he-IL"/>
        </w:rPr>
        <w:t xml:space="preserve">  </w:t>
      </w:r>
      <w:r>
        <w:rPr>
          <w:rFonts w:hint="cs"/>
          <w:rtl/>
          <w:lang w:eastAsia="he-IL"/>
        </w:rPr>
        <w:t>בעד</w:t>
      </w:r>
    </w:p>
    <w:p w:rsidR="00B7366A" w:rsidRDefault="00B7366A" w:rsidP="00BD2E7E">
      <w:pPr>
        <w:rPr>
          <w:rtl/>
          <w:lang w:eastAsia="he-IL"/>
        </w:rPr>
      </w:pPr>
      <w:r>
        <w:rPr>
          <w:rtl/>
          <w:lang w:eastAsia="he-IL"/>
        </w:rPr>
        <w:t>מירי מרים רגב</w:t>
      </w:r>
      <w:r>
        <w:rPr>
          <w:rtl/>
          <w:lang w:eastAsia="he-IL"/>
        </w:rPr>
        <w:tab/>
      </w:r>
      <w:r>
        <w:rPr>
          <w:rtl/>
          <w:lang w:eastAsia="he-IL"/>
        </w:rPr>
        <w:tab/>
        <w:t xml:space="preserve">– </w:t>
      </w:r>
      <w:r w:rsidR="00620186">
        <w:rPr>
          <w:rFonts w:hint="cs"/>
          <w:rtl/>
          <w:lang w:eastAsia="he-IL"/>
        </w:rPr>
        <w:t xml:space="preserve">  </w:t>
      </w:r>
      <w:r>
        <w:rPr>
          <w:rFonts w:hint="cs"/>
          <w:rtl/>
          <w:lang w:eastAsia="he-IL"/>
        </w:rPr>
        <w:t>בעד</w:t>
      </w:r>
    </w:p>
    <w:p w:rsidR="00B7366A" w:rsidRDefault="00B7366A" w:rsidP="00BD2E7E">
      <w:pPr>
        <w:rPr>
          <w:rtl/>
          <w:lang w:eastAsia="he-IL"/>
        </w:rPr>
      </w:pPr>
      <w:r>
        <w:rPr>
          <w:rtl/>
          <w:lang w:eastAsia="he-IL"/>
        </w:rPr>
        <w:t>מיכל רוזין</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שמחה רוטמן</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BD2E7E">
      <w:pPr>
        <w:rPr>
          <w:rtl/>
          <w:lang w:eastAsia="he-IL"/>
        </w:rPr>
      </w:pPr>
      <w:r>
        <w:rPr>
          <w:rtl/>
          <w:lang w:eastAsia="he-IL"/>
        </w:rPr>
        <w:t>יעל רון בן משה</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שרון רופא אופיר</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מוסי רז</w:t>
      </w:r>
      <w:r>
        <w:rPr>
          <w:rtl/>
          <w:lang w:eastAsia="he-IL"/>
        </w:rPr>
        <w:tab/>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אפרת רייטן מרום</w:t>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יפעת שאשא ביטון</w:t>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אלון שוסטר</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יובל שטייניץ</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620186">
      <w:pPr>
        <w:rPr>
          <w:rtl/>
          <w:lang w:eastAsia="he-IL"/>
        </w:rPr>
      </w:pPr>
      <w:r>
        <w:rPr>
          <w:rtl/>
          <w:lang w:eastAsia="he-IL"/>
        </w:rPr>
        <w:t>קטי קטרין שטרית</w:t>
      </w:r>
      <w:r>
        <w:rPr>
          <w:rtl/>
          <w:lang w:eastAsia="he-IL"/>
        </w:rPr>
        <w:tab/>
        <w:t>–</w:t>
      </w:r>
      <w:r w:rsidR="00620186">
        <w:rPr>
          <w:rFonts w:hint="cs"/>
          <w:rtl/>
          <w:lang w:eastAsia="he-IL"/>
        </w:rPr>
        <w:t xml:space="preserve">  </w:t>
      </w:r>
      <w:r>
        <w:rPr>
          <w:rtl/>
          <w:lang w:eastAsia="he-IL"/>
        </w:rPr>
        <w:t xml:space="preserve"> </w:t>
      </w:r>
      <w:r>
        <w:rPr>
          <w:rFonts w:hint="cs"/>
          <w:rtl/>
          <w:lang w:eastAsia="he-IL"/>
        </w:rPr>
        <w:t>אינה נוכחת</w:t>
      </w:r>
    </w:p>
    <w:p w:rsidR="00B7366A" w:rsidRDefault="00B7366A" w:rsidP="00BD2E7E">
      <w:pPr>
        <w:rPr>
          <w:rtl/>
          <w:lang w:eastAsia="he-IL"/>
        </w:rPr>
      </w:pPr>
      <w:r>
        <w:rPr>
          <w:rtl/>
          <w:lang w:eastAsia="he-IL"/>
        </w:rPr>
        <w:t>אלעזר שטרן</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יוסף שיין</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עמיחי שיקלי</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tl/>
          <w:lang w:eastAsia="he-IL"/>
        </w:rPr>
        <w:t>מיכל שיר סגמן</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רם שפע</w:t>
      </w:r>
      <w:r>
        <w:rPr>
          <w:rtl/>
          <w:lang w:eastAsia="he-IL"/>
        </w:rPr>
        <w:tab/>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tl/>
          <w:lang w:eastAsia="he-IL"/>
        </w:rPr>
        <w:lastRenderedPageBreak/>
        <w:t>נירה שפק</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נגד</w:t>
      </w:r>
    </w:p>
    <w:p w:rsidR="00B7366A" w:rsidRDefault="00B7366A" w:rsidP="00BD2E7E">
      <w:pPr>
        <w:rPr>
          <w:rtl/>
          <w:lang w:eastAsia="he-IL"/>
        </w:rPr>
      </w:pPr>
      <w:r>
        <w:rPr>
          <w:rtl/>
          <w:lang w:eastAsia="he-IL"/>
        </w:rPr>
        <w:t>עאידה תומא סלימאן</w:t>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BD2E7E">
      <w:pPr>
        <w:rPr>
          <w:rtl/>
          <w:lang w:eastAsia="he-IL"/>
        </w:rPr>
      </w:pPr>
    </w:p>
    <w:p w:rsidR="00B7366A" w:rsidRDefault="00B7366A" w:rsidP="00BD2E7E">
      <w:pPr>
        <w:pStyle w:val="af6"/>
        <w:keepNext/>
        <w:rPr>
          <w:rtl/>
        </w:rPr>
      </w:pPr>
      <w:r w:rsidRPr="008F6352">
        <w:rPr>
          <w:rStyle w:val="TagStyle"/>
          <w:rtl/>
        </w:rPr>
        <w:t xml:space="preserve"> &lt;&lt; יור &gt;&gt; </w:t>
      </w:r>
      <w:r>
        <w:rPr>
          <w:rtl/>
        </w:rPr>
        <w:t>היו"ר מיקי לוי:</w:t>
      </w:r>
      <w:r w:rsidRPr="008F6352">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בבקשה לקרוא פעם נוספת.</w:t>
      </w:r>
    </w:p>
    <w:p w:rsidR="00B7366A" w:rsidRDefault="00B7366A" w:rsidP="00BD2E7E">
      <w:pPr>
        <w:ind w:firstLine="0"/>
        <w:rPr>
          <w:rtl/>
          <w:lang w:eastAsia="he-IL"/>
        </w:rPr>
      </w:pPr>
    </w:p>
    <w:p w:rsidR="00B7366A" w:rsidRDefault="00B7366A" w:rsidP="00BD2E7E">
      <w:pPr>
        <w:pStyle w:val="af5"/>
        <w:keepNext/>
        <w:rPr>
          <w:rtl/>
        </w:rPr>
      </w:pPr>
      <w:r w:rsidRPr="008F6352">
        <w:rPr>
          <w:rStyle w:val="TagStyle"/>
          <w:rtl/>
        </w:rPr>
        <w:t xml:space="preserve"> &lt;&lt; קריאה &gt;&gt; </w:t>
      </w:r>
      <w:r>
        <w:rPr>
          <w:rtl/>
        </w:rPr>
        <w:t>מזכירת הכנסת ירדנה מלר-הורוביץ:</w:t>
      </w:r>
      <w:r w:rsidRPr="008F6352">
        <w:rPr>
          <w:rStyle w:val="TagStyle"/>
          <w:rtl/>
        </w:rPr>
        <w:t xml:space="preserve"> &lt;&lt; קריאה &gt;&gt;</w:t>
      </w:r>
      <w:r>
        <w:rPr>
          <w:rtl/>
        </w:rPr>
        <w:t xml:space="preserve"> </w:t>
      </w:r>
    </w:p>
    <w:p w:rsidR="00B7366A" w:rsidRDefault="00B7366A" w:rsidP="00BD2E7E">
      <w:pPr>
        <w:ind w:firstLine="0"/>
        <w:rPr>
          <w:rtl/>
          <w:lang w:eastAsia="he-IL"/>
        </w:rPr>
      </w:pPr>
      <w:r>
        <w:rPr>
          <w:rFonts w:hint="cs"/>
          <w:rtl/>
          <w:lang w:eastAsia="he-IL"/>
        </w:rPr>
        <w:t>(קוראת בשמות חברי הכנסת)</w:t>
      </w:r>
    </w:p>
    <w:p w:rsidR="00B7366A" w:rsidRDefault="00B7366A" w:rsidP="00BD2E7E">
      <w:pPr>
        <w:rPr>
          <w:rtl/>
          <w:lang w:eastAsia="he-IL"/>
        </w:rPr>
      </w:pPr>
    </w:p>
    <w:p w:rsidR="00B7366A" w:rsidRDefault="00B7366A" w:rsidP="00BD2E7E">
      <w:pPr>
        <w:rPr>
          <w:rtl/>
          <w:lang w:eastAsia="he-IL"/>
        </w:rPr>
      </w:pPr>
      <w:r>
        <w:rPr>
          <w:rFonts w:hint="cs"/>
          <w:rtl/>
          <w:lang w:eastAsia="he-IL"/>
        </w:rPr>
        <w:t>ישראל אייכלר</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620186">
      <w:pPr>
        <w:rPr>
          <w:rtl/>
          <w:lang w:eastAsia="he-IL"/>
        </w:rPr>
      </w:pPr>
      <w:r>
        <w:rPr>
          <w:rFonts w:hint="cs"/>
          <w:rtl/>
          <w:lang w:eastAsia="he-IL"/>
        </w:rPr>
        <w:t>אופיר אקוניס</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דוד ביטן</w:t>
      </w:r>
      <w:r>
        <w:rPr>
          <w:rFonts w:hint="cs"/>
          <w:rtl/>
          <w:lang w:eastAsia="he-IL"/>
        </w:rPr>
        <w:tab/>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איתמר בן גביר</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בעד</w:t>
      </w:r>
    </w:p>
    <w:p w:rsidR="00B7366A" w:rsidRDefault="00B7366A" w:rsidP="00BD2E7E">
      <w:pPr>
        <w:rPr>
          <w:rtl/>
          <w:lang w:eastAsia="he-IL"/>
        </w:rPr>
      </w:pPr>
      <w:r>
        <w:rPr>
          <w:rFonts w:hint="cs"/>
          <w:rtl/>
          <w:lang w:eastAsia="he-IL"/>
        </w:rPr>
        <w:t>נפתלי בנט</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bookmarkStart w:id="5451" w:name="_ETM_Q11_336000"/>
      <w:bookmarkEnd w:id="5451"/>
      <w:r>
        <w:rPr>
          <w:rFonts w:hint="cs"/>
          <w:rtl/>
          <w:lang w:eastAsia="he-IL"/>
        </w:rPr>
        <w:t>ניר ברקת</w:t>
      </w:r>
      <w:r>
        <w:rPr>
          <w:rFonts w:hint="cs"/>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יואב גלנט</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גילה גמליאל</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אינה נוכחת</w:t>
      </w:r>
    </w:p>
    <w:p w:rsidR="00B7366A" w:rsidRDefault="00B7366A" w:rsidP="00BD2E7E">
      <w:pPr>
        <w:rPr>
          <w:rtl/>
          <w:lang w:eastAsia="he-IL"/>
        </w:rPr>
      </w:pPr>
      <w:bookmarkStart w:id="5452" w:name="_ETM_Q11_338000"/>
      <w:bookmarkEnd w:id="5452"/>
      <w:r>
        <w:rPr>
          <w:rFonts w:hint="cs"/>
          <w:rtl/>
          <w:lang w:eastAsia="he-IL"/>
        </w:rPr>
        <w:t>בנימין גנץ</w:t>
      </w:r>
      <w:r>
        <w:rPr>
          <w:rFonts w:hint="cs"/>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אימאן ח'טיב יאסין</w:t>
      </w:r>
      <w:r>
        <w:rPr>
          <w:rtl/>
          <w:lang w:eastAsia="he-IL"/>
        </w:rPr>
        <w:tab/>
        <w:t>–</w:t>
      </w:r>
      <w:r w:rsidR="00620186">
        <w:rPr>
          <w:rFonts w:hint="cs"/>
          <w:rtl/>
          <w:lang w:eastAsia="he-IL"/>
        </w:rPr>
        <w:t xml:space="preserve">  </w:t>
      </w:r>
      <w:r>
        <w:rPr>
          <w:rtl/>
          <w:lang w:eastAsia="he-IL"/>
        </w:rPr>
        <w:t xml:space="preserve"> </w:t>
      </w:r>
      <w:r>
        <w:rPr>
          <w:rFonts w:hint="cs"/>
          <w:rtl/>
          <w:lang w:eastAsia="he-IL"/>
        </w:rPr>
        <w:t>אינה נוכחת</w:t>
      </w:r>
    </w:p>
    <w:p w:rsidR="00B7366A" w:rsidRDefault="00B7366A" w:rsidP="00BD2E7E">
      <w:pPr>
        <w:rPr>
          <w:rtl/>
          <w:lang w:eastAsia="he-IL"/>
        </w:rPr>
      </w:pPr>
      <w:bookmarkStart w:id="5453" w:name="_ETM_Q11_358000"/>
      <w:bookmarkEnd w:id="5453"/>
      <w:r>
        <w:rPr>
          <w:rFonts w:hint="cs"/>
          <w:rtl/>
          <w:lang w:eastAsia="he-IL"/>
        </w:rPr>
        <w:t>משה טור פז</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אורלי לוי אבקסיס</w:t>
      </w:r>
      <w:r>
        <w:rPr>
          <w:rtl/>
          <w:lang w:eastAsia="he-IL"/>
        </w:rPr>
        <w:tab/>
        <w:t>–</w:t>
      </w:r>
      <w:r w:rsidR="00620186">
        <w:rPr>
          <w:rFonts w:hint="cs"/>
          <w:rtl/>
          <w:lang w:eastAsia="he-IL"/>
        </w:rPr>
        <w:t xml:space="preserve">  </w:t>
      </w:r>
      <w:r>
        <w:rPr>
          <w:rtl/>
          <w:lang w:eastAsia="he-IL"/>
        </w:rPr>
        <w:t xml:space="preserve"> </w:t>
      </w:r>
      <w:r>
        <w:rPr>
          <w:rFonts w:hint="cs"/>
          <w:rtl/>
          <w:lang w:eastAsia="he-IL"/>
        </w:rPr>
        <w:t>אינה נוכחת</w:t>
      </w:r>
    </w:p>
    <w:p w:rsidR="00B7366A" w:rsidRDefault="00B7366A" w:rsidP="00BD2E7E">
      <w:pPr>
        <w:rPr>
          <w:rtl/>
          <w:lang w:eastAsia="he-IL"/>
        </w:rPr>
      </w:pPr>
      <w:r>
        <w:rPr>
          <w:rFonts w:hint="cs"/>
          <w:rtl/>
          <w:lang w:eastAsia="he-IL"/>
        </w:rPr>
        <w:t>שירלי פינטו קדוש</w:t>
      </w:r>
      <w:r>
        <w:rPr>
          <w:rtl/>
          <w:lang w:eastAsia="he-IL"/>
        </w:rPr>
        <w:tab/>
        <w:t>–</w:t>
      </w:r>
      <w:r w:rsidR="00620186">
        <w:rPr>
          <w:rFonts w:hint="cs"/>
          <w:rtl/>
          <w:lang w:eastAsia="he-IL"/>
        </w:rPr>
        <w:t xml:space="preserve">  </w:t>
      </w:r>
      <w:r>
        <w:rPr>
          <w:rtl/>
          <w:lang w:eastAsia="he-IL"/>
        </w:rPr>
        <w:t xml:space="preserve"> </w:t>
      </w:r>
      <w:r>
        <w:rPr>
          <w:rFonts w:hint="cs"/>
          <w:rtl/>
          <w:lang w:eastAsia="he-IL"/>
        </w:rPr>
        <w:t>אינה נוכחת</w:t>
      </w:r>
    </w:p>
    <w:p w:rsidR="00B7366A" w:rsidRDefault="00B7366A" w:rsidP="00BD2E7E">
      <w:pPr>
        <w:rPr>
          <w:rtl/>
          <w:lang w:eastAsia="he-IL"/>
        </w:rPr>
      </w:pPr>
      <w:r>
        <w:rPr>
          <w:rFonts w:hint="cs"/>
          <w:rtl/>
          <w:lang w:eastAsia="he-IL"/>
        </w:rPr>
        <w:t>יואב קיש</w:t>
      </w:r>
      <w:r>
        <w:rPr>
          <w:rtl/>
          <w:lang w:eastAsia="he-IL"/>
        </w:rPr>
        <w:tab/>
      </w:r>
      <w:r>
        <w:rPr>
          <w:rtl/>
          <w:lang w:eastAsia="he-IL"/>
        </w:rPr>
        <w:tab/>
        <w:t>–</w:t>
      </w:r>
      <w:r w:rsidR="00620186">
        <w:rPr>
          <w:rFonts w:hint="cs"/>
          <w:rtl/>
          <w:lang w:eastAsia="he-IL"/>
        </w:rPr>
        <w:t xml:space="preserve">  </w:t>
      </w:r>
      <w:r>
        <w:rPr>
          <w:rtl/>
          <w:lang w:eastAsia="he-IL"/>
        </w:rPr>
        <w:t xml:space="preserve"> </w:t>
      </w:r>
      <w:r>
        <w:rPr>
          <w:rFonts w:hint="cs"/>
          <w:rtl/>
          <w:lang w:eastAsia="he-IL"/>
        </w:rPr>
        <w:t>אינו נוכח</w:t>
      </w:r>
    </w:p>
    <w:p w:rsidR="00B7366A" w:rsidRDefault="00B7366A" w:rsidP="00BD2E7E">
      <w:pPr>
        <w:rPr>
          <w:rtl/>
          <w:lang w:eastAsia="he-IL"/>
        </w:rPr>
      </w:pPr>
      <w:bookmarkStart w:id="5454" w:name="_ETM_Q11_376000"/>
      <w:bookmarkEnd w:id="5454"/>
      <w:r>
        <w:rPr>
          <w:rFonts w:hint="cs"/>
          <w:rtl/>
          <w:lang w:eastAsia="he-IL"/>
        </w:rPr>
        <w:t>גלעד קריב</w:t>
      </w:r>
      <w:r>
        <w:rPr>
          <w:rFonts w:hint="cs"/>
          <w:rtl/>
          <w:lang w:eastAsia="he-IL"/>
        </w:rPr>
        <w:tab/>
      </w:r>
      <w:r>
        <w:rPr>
          <w:rtl/>
          <w:lang w:eastAsia="he-IL"/>
        </w:rPr>
        <w:tab/>
        <w:t xml:space="preserve">– </w:t>
      </w:r>
      <w:r w:rsidR="00620186">
        <w:rPr>
          <w:rFonts w:hint="cs"/>
          <w:rtl/>
          <w:lang w:eastAsia="he-IL"/>
        </w:rPr>
        <w:t xml:space="preserve">  </w:t>
      </w:r>
      <w:r>
        <w:rPr>
          <w:rFonts w:hint="cs"/>
          <w:rtl/>
          <w:lang w:eastAsia="he-IL"/>
        </w:rPr>
        <w:t>נגד</w:t>
      </w:r>
    </w:p>
    <w:p w:rsidR="00B7366A" w:rsidRDefault="00B7366A" w:rsidP="00620186">
      <w:pPr>
        <w:rPr>
          <w:rtl/>
          <w:lang w:eastAsia="he-IL"/>
        </w:rPr>
      </w:pPr>
      <w:r>
        <w:rPr>
          <w:rFonts w:hint="cs"/>
          <w:rtl/>
          <w:lang w:eastAsia="he-IL"/>
        </w:rPr>
        <w:t xml:space="preserve">קטי </w:t>
      </w:r>
      <w:r w:rsidR="00620186">
        <w:rPr>
          <w:rFonts w:hint="cs"/>
          <w:rtl/>
          <w:lang w:eastAsia="he-IL"/>
        </w:rPr>
        <w:t xml:space="preserve">קטרין </w:t>
      </w:r>
      <w:r>
        <w:rPr>
          <w:rFonts w:hint="cs"/>
          <w:rtl/>
          <w:lang w:eastAsia="he-IL"/>
        </w:rPr>
        <w:t>שטרית</w:t>
      </w:r>
      <w:r>
        <w:rPr>
          <w:rtl/>
          <w:lang w:eastAsia="he-IL"/>
        </w:rPr>
        <w:tab/>
        <w:t xml:space="preserve">– </w:t>
      </w:r>
      <w:r w:rsidR="00620186">
        <w:rPr>
          <w:rFonts w:hint="cs"/>
          <w:rtl/>
          <w:lang w:eastAsia="he-IL"/>
        </w:rPr>
        <w:t xml:space="preserve">  </w:t>
      </w:r>
      <w:r>
        <w:rPr>
          <w:rFonts w:hint="cs"/>
          <w:rtl/>
          <w:lang w:eastAsia="he-IL"/>
        </w:rPr>
        <w:t>בעד</w:t>
      </w:r>
    </w:p>
    <w:p w:rsidR="00B7366A" w:rsidRDefault="00B7366A" w:rsidP="00BD2E7E">
      <w:pPr>
        <w:rPr>
          <w:rtl/>
          <w:lang w:eastAsia="he-IL"/>
        </w:rPr>
      </w:pPr>
      <w:r>
        <w:rPr>
          <w:rFonts w:hint="cs"/>
          <w:rtl/>
          <w:lang w:eastAsia="he-IL"/>
        </w:rPr>
        <w:t>עמיחי שיקלי</w:t>
      </w:r>
      <w:r>
        <w:rPr>
          <w:rFonts w:hint="cs"/>
          <w:rtl/>
          <w:lang w:eastAsia="he-IL"/>
        </w:rPr>
        <w:tab/>
      </w:r>
      <w:r>
        <w:rPr>
          <w:rtl/>
          <w:lang w:eastAsia="he-IL"/>
        </w:rPr>
        <w:tab/>
        <w:t xml:space="preserve">– </w:t>
      </w:r>
      <w:r w:rsidR="00620186">
        <w:rPr>
          <w:rFonts w:hint="cs"/>
          <w:rtl/>
          <w:lang w:eastAsia="he-IL"/>
        </w:rPr>
        <w:t xml:space="preserve">  </w:t>
      </w:r>
      <w:r>
        <w:rPr>
          <w:rFonts w:hint="cs"/>
          <w:rtl/>
          <w:lang w:eastAsia="he-IL"/>
        </w:rPr>
        <w:t>אינו נוכח</w:t>
      </w:r>
    </w:p>
    <w:p w:rsidR="00B7366A" w:rsidRDefault="00B7366A" w:rsidP="00BD2E7E">
      <w:pPr>
        <w:rPr>
          <w:rtl/>
          <w:lang w:eastAsia="he-IL"/>
        </w:rPr>
      </w:pPr>
      <w:r>
        <w:rPr>
          <w:rFonts w:hint="cs"/>
          <w:rtl/>
          <w:lang w:eastAsia="he-IL"/>
        </w:rPr>
        <w:t>רם שפע</w:t>
      </w:r>
      <w:r>
        <w:rPr>
          <w:rFonts w:hint="cs"/>
          <w:rtl/>
          <w:lang w:eastAsia="he-IL"/>
        </w:rPr>
        <w:tab/>
      </w:r>
      <w:r>
        <w:rPr>
          <w:rFonts w:hint="cs"/>
          <w:rtl/>
          <w:lang w:eastAsia="he-IL"/>
        </w:rPr>
        <w:tab/>
      </w:r>
      <w:r>
        <w:rPr>
          <w:rtl/>
          <w:lang w:eastAsia="he-IL"/>
        </w:rPr>
        <w:tab/>
        <w:t xml:space="preserve">– </w:t>
      </w:r>
      <w:r w:rsidR="00620186">
        <w:rPr>
          <w:rFonts w:hint="cs"/>
          <w:rtl/>
          <w:lang w:eastAsia="he-IL"/>
        </w:rPr>
        <w:t xml:space="preserve">  </w:t>
      </w:r>
      <w:r>
        <w:rPr>
          <w:rFonts w:hint="cs"/>
          <w:rtl/>
          <w:lang w:eastAsia="he-IL"/>
        </w:rPr>
        <w:t>אינו נוכח</w:t>
      </w:r>
    </w:p>
    <w:p w:rsidR="00B7366A" w:rsidRDefault="00B7366A" w:rsidP="00BD2E7E">
      <w:pPr>
        <w:rPr>
          <w:rtl/>
          <w:lang w:eastAsia="he-IL"/>
        </w:rPr>
      </w:pPr>
    </w:p>
    <w:p w:rsidR="00B7366A" w:rsidRDefault="00B7366A" w:rsidP="00BD2E7E">
      <w:pPr>
        <w:pStyle w:val="af6"/>
        <w:keepNext/>
        <w:rPr>
          <w:rtl/>
        </w:rPr>
      </w:pPr>
      <w:r w:rsidRPr="008F6352">
        <w:rPr>
          <w:rStyle w:val="TagStyle"/>
          <w:rtl/>
        </w:rPr>
        <w:t xml:space="preserve"> &lt;&lt; יור &gt;&gt; </w:t>
      </w:r>
      <w:r>
        <w:rPr>
          <w:rtl/>
        </w:rPr>
        <w:t>היו"ר מיקי לוי:</w:t>
      </w:r>
      <w:r w:rsidRPr="008F6352">
        <w:rPr>
          <w:rStyle w:val="TagStyle"/>
          <w:rtl/>
        </w:rPr>
        <w:t xml:space="preserve"> &lt;&lt; יור &gt;&gt;</w:t>
      </w:r>
    </w:p>
    <w:p w:rsidR="00B7366A" w:rsidRDefault="00B7366A" w:rsidP="00C979CC">
      <w:pPr>
        <w:rPr>
          <w:rtl/>
          <w:lang w:eastAsia="he-IL"/>
        </w:rPr>
      </w:pPr>
    </w:p>
    <w:p w:rsidR="00B7366A" w:rsidRDefault="00B7366A" w:rsidP="00B06B9A">
      <w:pPr>
        <w:rPr>
          <w:rtl/>
          <w:lang w:eastAsia="he-IL"/>
        </w:rPr>
      </w:pPr>
      <w:r>
        <w:rPr>
          <w:rFonts w:hint="cs"/>
          <w:rtl/>
          <w:lang w:eastAsia="he-IL"/>
        </w:rPr>
        <w:t>האם יש מישהו מחברי הכנסת במליאה שלא הצביע? אין אחד כזה. הסתיימה</w:t>
      </w:r>
      <w:bookmarkStart w:id="5455" w:name="_ETM_Q11_417000"/>
      <w:bookmarkEnd w:id="5455"/>
      <w:r>
        <w:rPr>
          <w:rFonts w:hint="cs"/>
          <w:rtl/>
          <w:lang w:eastAsia="he-IL"/>
        </w:rPr>
        <w:t xml:space="preserve"> ההצבעה. בבקשה לבצע ספירה.</w:t>
      </w:r>
      <w:bookmarkStart w:id="5456" w:name="_ETM_Q11_421000"/>
      <w:bookmarkEnd w:id="5456"/>
      <w:r>
        <w:rPr>
          <w:rFonts w:hint="cs"/>
          <w:rtl/>
          <w:lang w:eastAsia="he-IL"/>
        </w:rPr>
        <w:t xml:space="preserve"> תוצאות ההצבעה: בעד </w:t>
      </w:r>
      <w:r>
        <w:rPr>
          <w:rtl/>
          <w:lang w:eastAsia="he-IL"/>
        </w:rPr>
        <w:t>–</w:t>
      </w:r>
      <w:r>
        <w:rPr>
          <w:rFonts w:hint="cs"/>
          <w:rtl/>
          <w:lang w:eastAsia="he-IL"/>
        </w:rPr>
        <w:t xml:space="preserve"> 51, נגד </w:t>
      </w:r>
      <w:r>
        <w:rPr>
          <w:rtl/>
          <w:lang w:eastAsia="he-IL"/>
        </w:rPr>
        <w:t>–</w:t>
      </w:r>
      <w:r>
        <w:rPr>
          <w:rFonts w:hint="cs"/>
          <w:rtl/>
          <w:lang w:eastAsia="he-IL"/>
        </w:rPr>
        <w:t xml:space="preserve"> 55. לפיכך הצעת חוק הממשלה,</w:t>
      </w:r>
      <w:r w:rsidRPr="00B25191">
        <w:rPr>
          <w:rtl/>
          <w:lang w:eastAsia="he-IL"/>
        </w:rPr>
        <w:t xml:space="preserve"> </w:t>
      </w:r>
      <w:r>
        <w:rPr>
          <w:rtl/>
          <w:lang w:eastAsia="he-IL"/>
        </w:rPr>
        <w:t>התשפ"א</w:t>
      </w:r>
      <w:r>
        <w:rPr>
          <w:rFonts w:hint="cs"/>
          <w:rtl/>
          <w:lang w:eastAsia="he-IL"/>
        </w:rPr>
        <w:t>–</w:t>
      </w:r>
      <w:r>
        <w:rPr>
          <w:rtl/>
          <w:lang w:eastAsia="he-IL"/>
        </w:rPr>
        <w:t>2021</w:t>
      </w:r>
      <w:r>
        <w:rPr>
          <w:rFonts w:hint="cs"/>
          <w:rtl/>
          <w:lang w:eastAsia="he-IL"/>
        </w:rPr>
        <w:t>, לא התקבלה.</w:t>
      </w:r>
    </w:p>
    <w:p w:rsidR="00B7366A" w:rsidRDefault="00B7366A" w:rsidP="00B06B9A">
      <w:pPr>
        <w:rPr>
          <w:rtl/>
          <w:lang w:eastAsia="he-IL"/>
        </w:rPr>
      </w:pPr>
    </w:p>
    <w:p w:rsidR="00B7366A" w:rsidRDefault="00B7366A" w:rsidP="00B06B9A">
      <w:pPr>
        <w:rPr>
          <w:lang w:eastAsia="he-IL"/>
        </w:rPr>
      </w:pPr>
    </w:p>
    <w:p w:rsidR="00B7366A" w:rsidRDefault="00B7366A" w:rsidP="00B06B9A">
      <w:pPr>
        <w:pStyle w:val="a6"/>
        <w:rPr>
          <w:rtl/>
          <w:lang w:eastAsia="he-IL"/>
        </w:rPr>
      </w:pPr>
      <w:bookmarkStart w:id="5457" w:name="ET_hatsach_626111_5"/>
      <w:r w:rsidRPr="000460F2">
        <w:rPr>
          <w:rStyle w:val="TagStyle"/>
          <w:rtl/>
        </w:rPr>
        <w:lastRenderedPageBreak/>
        <w:t xml:space="preserve"> &lt;&lt; הצח &gt;&gt; </w:t>
      </w:r>
      <w:bookmarkStart w:id="5458" w:name="_Toc91089552"/>
      <w:bookmarkStart w:id="5459" w:name="_Toc91144951"/>
      <w:bookmarkStart w:id="5460" w:name="_Toc91145504"/>
      <w:r>
        <w:rPr>
          <w:rtl/>
          <w:lang w:eastAsia="he-IL"/>
        </w:rPr>
        <w:t>הצעת חוק לתיקון פקודת המשטרה (הוראות בדבר פיזור אספה או תהלוכה), התשפ"א</w:t>
      </w:r>
      <w:r>
        <w:rPr>
          <w:rFonts w:hint="cs"/>
          <w:rtl/>
          <w:lang w:eastAsia="he-IL"/>
        </w:rPr>
        <w:t>–</w:t>
      </w:r>
      <w:r>
        <w:rPr>
          <w:rtl/>
          <w:lang w:eastAsia="he-IL"/>
        </w:rPr>
        <w:t>2021</w:t>
      </w:r>
      <w:bookmarkEnd w:id="5458"/>
      <w:bookmarkEnd w:id="5459"/>
      <w:bookmarkEnd w:id="5460"/>
      <w:r w:rsidRPr="000460F2">
        <w:rPr>
          <w:rStyle w:val="TagStyle"/>
          <w:rtl/>
        </w:rPr>
        <w:t xml:space="preserve"> &lt;&lt; הצח &gt;&gt;</w:t>
      </w:r>
      <w:r>
        <w:rPr>
          <w:rtl/>
          <w:lang w:eastAsia="he-IL"/>
        </w:rPr>
        <w:t xml:space="preserve"> </w:t>
      </w:r>
      <w:bookmarkEnd w:id="5457"/>
    </w:p>
    <w:p w:rsidR="00B7366A" w:rsidRDefault="00B7366A" w:rsidP="00BD2E7E">
      <w:pPr>
        <w:rPr>
          <w:rtl/>
          <w:lang w:eastAsia="he-IL"/>
        </w:rPr>
      </w:pPr>
      <w:r>
        <w:rPr>
          <w:rtl/>
          <w:lang w:eastAsia="he-IL"/>
        </w:rPr>
        <w:t>[הצעת חוק פ/</w:t>
      </w:r>
      <w:r>
        <w:rPr>
          <w:rFonts w:hint="cs"/>
          <w:rtl/>
          <w:lang w:eastAsia="he-IL"/>
        </w:rPr>
        <w:t>1874/24; נספחות.</w:t>
      </w:r>
      <w:r>
        <w:rPr>
          <w:rtl/>
          <w:lang w:eastAsia="he-IL"/>
        </w:rPr>
        <w:t>]</w:t>
      </w:r>
    </w:p>
    <w:p w:rsidR="00B7366A" w:rsidRDefault="00B7366A" w:rsidP="00BD2E7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7366A" w:rsidRDefault="00B7366A" w:rsidP="00C979CC">
      <w:pPr>
        <w:rPr>
          <w:rtl/>
          <w:lang w:eastAsia="he-IL"/>
        </w:rPr>
      </w:pPr>
    </w:p>
    <w:p w:rsidR="00B7366A" w:rsidRDefault="00B7366A" w:rsidP="00BD2E7E">
      <w:pPr>
        <w:pStyle w:val="af6"/>
        <w:keepNext/>
        <w:rPr>
          <w:rtl/>
        </w:rPr>
      </w:pPr>
      <w:r w:rsidRPr="000460F2">
        <w:rPr>
          <w:rStyle w:val="TagStyle"/>
          <w:rtl/>
        </w:rPr>
        <w:t xml:space="preserve"> &lt;&lt; יור &gt;&gt; </w:t>
      </w:r>
      <w:r>
        <w:rPr>
          <w:rtl/>
        </w:rPr>
        <w:t>היו"ר מיקי לוי:</w:t>
      </w:r>
      <w:r w:rsidRPr="000460F2">
        <w:rPr>
          <w:rStyle w:val="TagStyle"/>
          <w:rtl/>
        </w:rPr>
        <w:t xml:space="preserve"> &lt;&lt; יור &gt;&gt;</w:t>
      </w:r>
      <w:r>
        <w:rPr>
          <w:rtl/>
        </w:rPr>
        <w:t xml:space="preserve"> </w:t>
      </w:r>
    </w:p>
    <w:p w:rsidR="00B7366A" w:rsidRDefault="00B7366A" w:rsidP="00C979CC">
      <w:pPr>
        <w:rPr>
          <w:rtl/>
          <w:lang w:eastAsia="he-IL"/>
        </w:rPr>
      </w:pPr>
    </w:p>
    <w:p w:rsidR="00B7366A" w:rsidRDefault="00B7366A" w:rsidP="00620186">
      <w:pPr>
        <w:rPr>
          <w:rtl/>
          <w:lang w:eastAsia="he-IL"/>
        </w:rPr>
      </w:pPr>
      <w:r>
        <w:rPr>
          <w:rFonts w:hint="cs"/>
          <w:rtl/>
          <w:lang w:eastAsia="he-IL"/>
        </w:rPr>
        <w:t xml:space="preserve">אנחנו עוברים להצעת החוק הבאה </w:t>
      </w:r>
      <w:r w:rsidR="00620186">
        <w:rPr>
          <w:rFonts w:hint="eastAsia"/>
          <w:rtl/>
          <w:lang w:eastAsia="he-IL"/>
        </w:rPr>
        <w:t>–</w:t>
      </w:r>
      <w:r w:rsidR="00620186">
        <w:rPr>
          <w:rFonts w:hint="cs"/>
          <w:rtl/>
          <w:lang w:eastAsia="he-IL"/>
        </w:rPr>
        <w:t xml:space="preserve"> </w:t>
      </w:r>
      <w:r w:rsidRPr="000460F2">
        <w:rPr>
          <w:rtl/>
          <w:lang w:eastAsia="he-IL"/>
        </w:rPr>
        <w:t>הצעת חוק לתיקון פקודת המשטרה, התשפ"א</w:t>
      </w:r>
      <w:r>
        <w:rPr>
          <w:rFonts w:hint="cs"/>
          <w:rtl/>
          <w:lang w:eastAsia="he-IL"/>
        </w:rPr>
        <w:t>–</w:t>
      </w:r>
      <w:r w:rsidRPr="000460F2">
        <w:rPr>
          <w:rtl/>
          <w:lang w:eastAsia="he-IL"/>
        </w:rPr>
        <w:t>2021</w:t>
      </w:r>
      <w:r>
        <w:rPr>
          <w:rFonts w:hint="cs"/>
          <w:rtl/>
          <w:lang w:eastAsia="he-IL"/>
        </w:rPr>
        <w:t xml:space="preserve">, של חבר הכנסת אבוטבול וקבוצת חברי הכנסת. ישיב סגן השר יואב סגלוביץ'. </w:t>
      </w:r>
      <w:bookmarkStart w:id="5461" w:name="_ETM_Q11_551000"/>
      <w:bookmarkEnd w:id="5461"/>
      <w:r>
        <w:rPr>
          <w:rFonts w:hint="cs"/>
          <w:rtl/>
          <w:lang w:eastAsia="he-IL"/>
        </w:rPr>
        <w:t>בבקשה, חבר הכנסת אבוטבול. בבקשה.</w:t>
      </w:r>
    </w:p>
    <w:p w:rsidR="00B7366A" w:rsidRDefault="00B7366A" w:rsidP="00BD2E7E">
      <w:pPr>
        <w:rPr>
          <w:rtl/>
          <w:lang w:eastAsia="he-IL"/>
        </w:rPr>
      </w:pPr>
    </w:p>
    <w:p w:rsidR="00B7366A" w:rsidRDefault="00B7366A" w:rsidP="00BD2E7E">
      <w:pPr>
        <w:pStyle w:val="a4"/>
        <w:keepNext/>
        <w:rPr>
          <w:rtl/>
        </w:rPr>
      </w:pPr>
      <w:bookmarkStart w:id="5462" w:name="ET_speaker_5851_7"/>
      <w:r w:rsidRPr="000460F2">
        <w:rPr>
          <w:rStyle w:val="TagStyle"/>
          <w:rtl/>
        </w:rPr>
        <w:t xml:space="preserve"> &lt;&lt; דובר &gt;&gt; </w:t>
      </w:r>
      <w:bookmarkStart w:id="5463" w:name="_Toc91089553"/>
      <w:bookmarkStart w:id="5464" w:name="_Toc91144952"/>
      <w:bookmarkStart w:id="5465" w:name="_Toc91145505"/>
      <w:r>
        <w:rPr>
          <w:rtl/>
        </w:rPr>
        <w:t>משה אבוטבול (ש"ס):</w:t>
      </w:r>
      <w:bookmarkEnd w:id="5463"/>
      <w:bookmarkEnd w:id="5464"/>
      <w:bookmarkEnd w:id="5465"/>
      <w:r w:rsidRPr="000460F2">
        <w:rPr>
          <w:rStyle w:val="TagStyle"/>
          <w:rtl/>
        </w:rPr>
        <w:t xml:space="preserve"> &lt;&lt; דובר &gt;&gt;</w:t>
      </w:r>
      <w:r>
        <w:rPr>
          <w:rtl/>
        </w:rPr>
        <w:t xml:space="preserve"> </w:t>
      </w:r>
      <w:bookmarkEnd w:id="5462"/>
    </w:p>
    <w:p w:rsidR="00B7366A" w:rsidRDefault="00B7366A" w:rsidP="00C979CC">
      <w:pPr>
        <w:rPr>
          <w:rtl/>
          <w:lang w:eastAsia="he-IL"/>
        </w:rPr>
      </w:pPr>
    </w:p>
    <w:p w:rsidR="00B7366A" w:rsidRDefault="00B7366A" w:rsidP="00620186">
      <w:pPr>
        <w:rPr>
          <w:rtl/>
          <w:lang w:eastAsia="he-IL"/>
        </w:rPr>
      </w:pPr>
      <w:r>
        <w:rPr>
          <w:rFonts w:hint="cs"/>
          <w:rtl/>
          <w:lang w:eastAsia="he-IL"/>
        </w:rPr>
        <w:t>כבוד היושב-ראש, כנסת נכבדה, גברתי השרה,</w:t>
      </w:r>
      <w:bookmarkStart w:id="5466" w:name="_ETM_Q11_589000"/>
      <w:bookmarkEnd w:id="5466"/>
      <w:r>
        <w:rPr>
          <w:rFonts w:hint="cs"/>
          <w:rtl/>
          <w:lang w:eastAsia="he-IL"/>
        </w:rPr>
        <w:t xml:space="preserve"> כחבר כנסת הוריתי לאנשי הלשכה שלי להיות קשובים ולהעלות הצעות חוק שבאות מהציבור היקר. מה אפשר לעשות שהציבור הוא הכי חכם, גם הרבה יותר מאיתנו,</w:t>
      </w:r>
      <w:bookmarkStart w:id="5467" w:name="_ETM_Q11_608000"/>
      <w:bookmarkEnd w:id="5467"/>
      <w:r>
        <w:rPr>
          <w:rFonts w:hint="cs"/>
          <w:rtl/>
          <w:lang w:eastAsia="he-IL"/>
        </w:rPr>
        <w:t xml:space="preserve"> כי ממנו אנחנו שואבים הרבה מידע על ליקויים שקיימים במדינה שלנו. כאן הצעת החוק הזו מגיעה דווקא</w:t>
      </w:r>
      <w:bookmarkStart w:id="5468" w:name="_ETM_Q11_620000"/>
      <w:bookmarkEnd w:id="5468"/>
      <w:r>
        <w:rPr>
          <w:rFonts w:hint="cs"/>
          <w:rtl/>
          <w:lang w:eastAsia="he-IL"/>
        </w:rPr>
        <w:t xml:space="preserve"> מסיפור עצוב. אתמול ציינו בכנסת את יום העוני. דיברנו על כך, וציינתי כמובן גם את המיזם</w:t>
      </w:r>
      <w:bookmarkStart w:id="5469" w:name="_ETM_Q11_627000"/>
      <w:bookmarkEnd w:id="5469"/>
      <w:r>
        <w:rPr>
          <w:rFonts w:hint="cs"/>
          <w:rtl/>
          <w:lang w:eastAsia="he-IL"/>
        </w:rPr>
        <w:t xml:space="preserve"> הנפלא של יושב-ראש התנועה שלנו הרב אריה דרעי, שעשה את השוברים לאותן המשפחות הנזקקות</w:t>
      </w:r>
      <w:r w:rsidR="00620186">
        <w:rPr>
          <w:rFonts w:hint="cs"/>
          <w:rtl/>
          <w:lang w:eastAsia="he-IL"/>
        </w:rPr>
        <w:t>,</w:t>
      </w:r>
      <w:r>
        <w:rPr>
          <w:rFonts w:hint="cs"/>
          <w:rtl/>
          <w:lang w:eastAsia="he-IL"/>
        </w:rPr>
        <w:t xml:space="preserve"> ועוד דברים יפים שעושים היום כל מיני ארגונים שהמדינה לא משתתפת בהם. </w:t>
      </w:r>
    </w:p>
    <w:p w:rsidR="00B7366A" w:rsidRDefault="00B7366A" w:rsidP="00BD2E7E">
      <w:pPr>
        <w:rPr>
          <w:rtl/>
          <w:lang w:eastAsia="he-IL"/>
        </w:rPr>
      </w:pPr>
    </w:p>
    <w:p w:rsidR="00B7366A" w:rsidRDefault="00B7366A" w:rsidP="00620186">
      <w:pPr>
        <w:rPr>
          <w:rtl/>
          <w:lang w:eastAsia="he-IL"/>
        </w:rPr>
      </w:pPr>
      <w:bookmarkStart w:id="5470" w:name="_ETM_Q11_643000"/>
      <w:bookmarkEnd w:id="5470"/>
      <w:r>
        <w:rPr>
          <w:rFonts w:hint="cs"/>
          <w:rtl/>
          <w:lang w:eastAsia="he-IL"/>
        </w:rPr>
        <w:t>אבל</w:t>
      </w:r>
      <w:bookmarkStart w:id="5471" w:name="_ETM_Q11_644000"/>
      <w:bookmarkEnd w:id="5471"/>
      <w:r>
        <w:rPr>
          <w:rFonts w:hint="cs"/>
          <w:rtl/>
          <w:lang w:eastAsia="he-IL"/>
        </w:rPr>
        <w:t xml:space="preserve"> לראות מקרה כזה שהמדינה גם מזיקה לארגון חסד </w:t>
      </w:r>
      <w:r>
        <w:rPr>
          <w:rFonts w:hint="eastAsia"/>
          <w:rtl/>
          <w:lang w:eastAsia="he-IL"/>
        </w:rPr>
        <w:t>–</w:t>
      </w:r>
      <w:bookmarkStart w:id="5472" w:name="_ETM_Q11_651000"/>
      <w:bookmarkEnd w:id="5472"/>
      <w:r>
        <w:rPr>
          <w:rFonts w:hint="cs"/>
          <w:rtl/>
          <w:lang w:eastAsia="he-IL"/>
        </w:rPr>
        <w:t xml:space="preserve"> עד כאן. עד כאן. ומעשה שהיה כך היה: יש ארגון בשכונת שמואל הנביא באזור שנקרא צומת מרן </w:t>
      </w:r>
      <w:r w:rsidR="00620186">
        <w:rPr>
          <w:rFonts w:hint="eastAsia"/>
          <w:rtl/>
          <w:lang w:eastAsia="he-IL"/>
        </w:rPr>
        <w:t>–</w:t>
      </w:r>
      <w:r w:rsidR="00620186">
        <w:rPr>
          <w:rFonts w:hint="cs"/>
          <w:rtl/>
          <w:lang w:eastAsia="he-IL"/>
        </w:rPr>
        <w:t xml:space="preserve"> </w:t>
      </w:r>
      <w:r>
        <w:rPr>
          <w:rFonts w:hint="cs"/>
          <w:rtl/>
          <w:lang w:eastAsia="he-IL"/>
        </w:rPr>
        <w:t>שם קבור מרן הרב</w:t>
      </w:r>
      <w:bookmarkStart w:id="5473" w:name="_ETM_Q11_663000"/>
      <w:bookmarkEnd w:id="5473"/>
      <w:r>
        <w:rPr>
          <w:rFonts w:hint="cs"/>
          <w:rtl/>
          <w:lang w:eastAsia="he-IL"/>
        </w:rPr>
        <w:t xml:space="preserve"> עובדיה יוסף </w:t>
      </w:r>
      <w:r w:rsidR="00620186">
        <w:rPr>
          <w:rFonts w:hint="eastAsia"/>
          <w:rtl/>
          <w:lang w:eastAsia="he-IL"/>
        </w:rPr>
        <w:t>–</w:t>
      </w:r>
      <w:r w:rsidR="00620186">
        <w:rPr>
          <w:rFonts w:hint="cs"/>
          <w:rtl/>
          <w:lang w:eastAsia="he-IL"/>
        </w:rPr>
        <w:t xml:space="preserve"> </w:t>
      </w:r>
      <w:r>
        <w:rPr>
          <w:rFonts w:hint="cs"/>
          <w:rtl/>
          <w:lang w:eastAsia="he-IL"/>
        </w:rPr>
        <w:t xml:space="preserve">ויש שם ארגון חשוב ביותר שנקרא </w:t>
      </w:r>
      <w:r w:rsidR="00620186">
        <w:rPr>
          <w:rFonts w:hint="cs"/>
          <w:rtl/>
          <w:lang w:eastAsia="he-IL"/>
        </w:rPr>
        <w:t>"</w:t>
      </w:r>
      <w:r>
        <w:rPr>
          <w:rFonts w:hint="cs"/>
          <w:rtl/>
          <w:lang w:eastAsia="he-IL"/>
        </w:rPr>
        <w:t>קו החסד</w:t>
      </w:r>
      <w:r w:rsidR="00620186">
        <w:rPr>
          <w:rFonts w:hint="cs"/>
          <w:rtl/>
          <w:lang w:eastAsia="he-IL"/>
        </w:rPr>
        <w:t>"</w:t>
      </w:r>
      <w:r>
        <w:rPr>
          <w:rFonts w:hint="cs"/>
          <w:rtl/>
          <w:lang w:eastAsia="he-IL"/>
        </w:rPr>
        <w:t xml:space="preserve">. </w:t>
      </w:r>
      <w:r w:rsidR="00620186">
        <w:rPr>
          <w:rFonts w:hint="cs"/>
          <w:rtl/>
          <w:lang w:eastAsia="he-IL"/>
        </w:rPr>
        <w:t>הוא</w:t>
      </w:r>
      <w:r>
        <w:rPr>
          <w:rFonts w:hint="cs"/>
          <w:rtl/>
          <w:lang w:eastAsia="he-IL"/>
        </w:rPr>
        <w:t xml:space="preserve"> עוזר למ</w:t>
      </w:r>
      <w:r w:rsidR="00620186">
        <w:rPr>
          <w:rFonts w:hint="cs"/>
          <w:rtl/>
          <w:lang w:eastAsia="he-IL"/>
        </w:rPr>
        <w:t>שפחות, יתומים, אלמנות, עוזר לבר-</w:t>
      </w:r>
      <w:r>
        <w:rPr>
          <w:rFonts w:hint="cs"/>
          <w:rtl/>
          <w:lang w:eastAsia="he-IL"/>
        </w:rPr>
        <w:t>מצוות, עושה דברים יפים</w:t>
      </w:r>
      <w:r w:rsidR="00620186">
        <w:rPr>
          <w:rFonts w:hint="cs"/>
          <w:rtl/>
          <w:lang w:eastAsia="he-IL"/>
        </w:rPr>
        <w:t>,</w:t>
      </w:r>
      <w:r>
        <w:rPr>
          <w:rFonts w:hint="cs"/>
          <w:rtl/>
          <w:lang w:eastAsia="he-IL"/>
        </w:rPr>
        <w:t xml:space="preserve"> קו </w:t>
      </w:r>
      <w:bookmarkStart w:id="5474" w:name="_ETM_Q11_674000"/>
      <w:bookmarkEnd w:id="5474"/>
      <w:r>
        <w:rPr>
          <w:rFonts w:hint="cs"/>
          <w:rtl/>
          <w:lang w:eastAsia="he-IL"/>
        </w:rPr>
        <w:t>החסד</w:t>
      </w:r>
      <w:r w:rsidR="00620186">
        <w:rPr>
          <w:rFonts w:hint="cs"/>
          <w:rtl/>
          <w:lang w:eastAsia="he-IL"/>
        </w:rPr>
        <w:t>,</w:t>
      </w:r>
      <w:r>
        <w:rPr>
          <w:rFonts w:hint="cs"/>
          <w:rtl/>
          <w:lang w:eastAsia="he-IL"/>
        </w:rPr>
        <w:t xml:space="preserve"> בראשותו של ידידי הרב אליהו </w:t>
      </w:r>
      <w:proofErr w:type="spellStart"/>
      <w:r>
        <w:rPr>
          <w:rFonts w:hint="cs"/>
          <w:rtl/>
          <w:lang w:eastAsia="he-IL"/>
        </w:rPr>
        <w:t>מרציאנו</w:t>
      </w:r>
      <w:proofErr w:type="spellEnd"/>
      <w:r>
        <w:rPr>
          <w:rFonts w:hint="cs"/>
          <w:rtl/>
          <w:lang w:eastAsia="he-IL"/>
        </w:rPr>
        <w:t>. היהודי היקר הזה הכין לראש חודש 400 מנות למשפחות נזקקות; הוא שם אותן, את המנות, במרפסת של הבית של הארגון. הוא שם את זה במרפסת. על הכול הוא</w:t>
      </w:r>
      <w:bookmarkStart w:id="5475" w:name="_ETM_Q11_700000"/>
      <w:bookmarkEnd w:id="5475"/>
      <w:r>
        <w:rPr>
          <w:rFonts w:hint="cs"/>
          <w:rtl/>
          <w:lang w:eastAsia="he-IL"/>
        </w:rPr>
        <w:t xml:space="preserve"> חלם, רק על דבר אחד הוא לא חלם </w:t>
      </w:r>
      <w:r w:rsidR="00620186">
        <w:rPr>
          <w:rFonts w:hint="eastAsia"/>
          <w:rtl/>
          <w:lang w:eastAsia="he-IL"/>
        </w:rPr>
        <w:t>–</w:t>
      </w:r>
      <w:r w:rsidR="00620186">
        <w:rPr>
          <w:rFonts w:hint="cs"/>
          <w:rtl/>
        </w:rPr>
        <w:t xml:space="preserve"> </w:t>
      </w:r>
      <w:r>
        <w:rPr>
          <w:rFonts w:hint="cs"/>
          <w:rtl/>
          <w:lang w:eastAsia="he-IL"/>
        </w:rPr>
        <w:t xml:space="preserve">שמשטרת ישראל במדינת ישראל תמנע את האוכל הזה מהפיות של אותם הנזקקים האלה שהמקררים שלהם ריקים. </w:t>
      </w:r>
    </w:p>
    <w:p w:rsidR="00B7366A" w:rsidRDefault="00B7366A" w:rsidP="00BD2E7E">
      <w:pPr>
        <w:rPr>
          <w:rtl/>
          <w:lang w:eastAsia="he-IL"/>
        </w:rPr>
      </w:pPr>
    </w:p>
    <w:p w:rsidR="00B7366A" w:rsidRDefault="00B7366A" w:rsidP="00620186">
      <w:pPr>
        <w:rPr>
          <w:rtl/>
          <w:lang w:eastAsia="he-IL"/>
        </w:rPr>
      </w:pPr>
      <w:r>
        <w:rPr>
          <w:rFonts w:hint="cs"/>
          <w:rtl/>
          <w:lang w:eastAsia="he-IL"/>
        </w:rPr>
        <w:t>הייתה שם הפגנה באזור, ומשטרתנו הנכבדה, כדי לפזר את ההפגנה</w:t>
      </w:r>
      <w:bookmarkStart w:id="5476" w:name="_ETM_Q11_719000"/>
      <w:bookmarkEnd w:id="5476"/>
      <w:r>
        <w:rPr>
          <w:rFonts w:hint="cs"/>
          <w:rtl/>
          <w:lang w:eastAsia="he-IL"/>
        </w:rPr>
        <w:t>, עם אותו הבואש הזה, העיפה לכל הרוחות, תרתי משמע, את אותם סילוני סירחון</w:t>
      </w:r>
      <w:r w:rsidR="00620186">
        <w:rPr>
          <w:rFonts w:hint="cs"/>
          <w:rtl/>
          <w:lang w:eastAsia="he-IL"/>
        </w:rPr>
        <w:t>, והם</w:t>
      </w:r>
      <w:r>
        <w:rPr>
          <w:rFonts w:hint="cs"/>
          <w:rtl/>
          <w:lang w:eastAsia="he-IL"/>
        </w:rPr>
        <w:t xml:space="preserve"> פגעו בכל המקומות, בכל השכונה שם מסביב, כולל באותם 400 סלי מזון של</w:t>
      </w:r>
      <w:bookmarkStart w:id="5477" w:name="_ETM_Q11_738000"/>
      <w:bookmarkEnd w:id="5477"/>
      <w:r>
        <w:rPr>
          <w:rFonts w:hint="cs"/>
          <w:rtl/>
          <w:lang w:eastAsia="he-IL"/>
        </w:rPr>
        <w:t xml:space="preserve"> המשפחות האלה. לאחר מכן, חוץ מלשים אותם בפח האשפה, לא היה שייך לעשות איתם כלום. 400 משפחות נשארו רעבות באותו חודש</w:t>
      </w:r>
      <w:bookmarkStart w:id="5478" w:name="_ETM_Q11_751000"/>
      <w:bookmarkEnd w:id="5478"/>
      <w:r>
        <w:rPr>
          <w:rFonts w:hint="cs"/>
          <w:rtl/>
          <w:lang w:eastAsia="he-IL"/>
        </w:rPr>
        <w:t>, שהיו רגילות לקבל סלי מזון, בגלל הבואש הזה</w:t>
      </w:r>
      <w:bookmarkStart w:id="5479" w:name="_ETM_Q11_757000"/>
      <w:bookmarkEnd w:id="5479"/>
      <w:r>
        <w:rPr>
          <w:rFonts w:hint="cs"/>
          <w:rtl/>
          <w:lang w:eastAsia="he-IL"/>
        </w:rPr>
        <w:t xml:space="preserve"> של משטרת ישראל. </w:t>
      </w:r>
    </w:p>
    <w:p w:rsidR="00B7366A" w:rsidRDefault="00B7366A" w:rsidP="00BD2E7E">
      <w:pPr>
        <w:rPr>
          <w:rtl/>
          <w:lang w:eastAsia="he-IL"/>
        </w:rPr>
      </w:pPr>
      <w:bookmarkStart w:id="5480" w:name="_ETM_Q11_768000"/>
      <w:bookmarkEnd w:id="5480"/>
    </w:p>
    <w:p w:rsidR="00B7366A" w:rsidRDefault="00B7366A" w:rsidP="00620186">
      <w:pPr>
        <w:rPr>
          <w:rtl/>
        </w:rPr>
      </w:pPr>
      <w:bookmarkStart w:id="5481" w:name="TOR_Q12"/>
      <w:bookmarkEnd w:id="5481"/>
      <w:r>
        <w:rPr>
          <w:rFonts w:hint="cs"/>
          <w:rtl/>
        </w:rPr>
        <w:lastRenderedPageBreak/>
        <w:t>זה הביא אותנו, כמובן, לחשוב על הצעת חוק מידתית,</w:t>
      </w:r>
      <w:bookmarkStart w:id="5482" w:name="_ETM_Q12_165174"/>
      <w:bookmarkEnd w:id="5482"/>
      <w:r>
        <w:rPr>
          <w:rFonts w:hint="cs"/>
          <w:rtl/>
        </w:rPr>
        <w:t xml:space="preserve"> שמשטרת ישראל לא תשתמש באותו חומר הסירחון הזה באזורי מגורים.</w:t>
      </w:r>
      <w:bookmarkStart w:id="5483" w:name="_ETM_Q12_172091"/>
      <w:bookmarkEnd w:id="5483"/>
      <w:r>
        <w:rPr>
          <w:rFonts w:hint="cs"/>
          <w:rtl/>
        </w:rPr>
        <w:t xml:space="preserve"> יש גם גבול כמה אתה יכול לעשות ענישה קולקט</w:t>
      </w:r>
      <w:bookmarkStart w:id="5484" w:name="_ETM_Q12_172557"/>
      <w:bookmarkEnd w:id="5484"/>
      <w:r>
        <w:rPr>
          <w:rFonts w:hint="cs"/>
          <w:rtl/>
        </w:rPr>
        <w:t xml:space="preserve">יבית. אם אתה רוצה לפזר הפגנה, תמצא דברים אחרים. אולי </w:t>
      </w:r>
      <w:bookmarkStart w:id="5485" w:name="_ETM_Q12_180813"/>
      <w:bookmarkEnd w:id="5485"/>
      <w:r>
        <w:rPr>
          <w:rFonts w:hint="cs"/>
          <w:rtl/>
        </w:rPr>
        <w:t>תעשה בשיטת הפינצטה של בנט, שכתב על זה אז</w:t>
      </w:r>
      <w:bookmarkStart w:id="5486" w:name="_ETM_Q12_183219"/>
      <w:bookmarkEnd w:id="5486"/>
      <w:r>
        <w:rPr>
          <w:rFonts w:hint="cs"/>
          <w:rtl/>
        </w:rPr>
        <w:t xml:space="preserve"> בספר שלו, עם הטיסות וכל הסיפורים היפים שלו.</w:t>
      </w:r>
      <w:bookmarkStart w:id="5487" w:name="_ETM_Q12_187764"/>
      <w:bookmarkEnd w:id="5487"/>
      <w:r>
        <w:rPr>
          <w:rFonts w:hint="cs"/>
          <w:rtl/>
        </w:rPr>
        <w:t xml:space="preserve"> אבל למה צריך לבוא להזיק לכל אותן משפחות, לכל</w:t>
      </w:r>
      <w:bookmarkStart w:id="5488" w:name="_ETM_Q12_189606"/>
      <w:bookmarkEnd w:id="5488"/>
      <w:r>
        <w:rPr>
          <w:rFonts w:hint="cs"/>
          <w:rtl/>
        </w:rPr>
        <w:t xml:space="preserve"> אותם אנשים, עם אותם סילוני סירחון האלה</w:t>
      </w:r>
      <w:r w:rsidR="00620186">
        <w:rPr>
          <w:rFonts w:hint="cs"/>
          <w:rtl/>
        </w:rPr>
        <w:t>?</w:t>
      </w:r>
      <w:r>
        <w:rPr>
          <w:rFonts w:hint="cs"/>
          <w:rtl/>
        </w:rPr>
        <w:t xml:space="preserve"> מה זה</w:t>
      </w:r>
      <w:r w:rsidR="00620186">
        <w:rPr>
          <w:rFonts w:hint="cs"/>
          <w:rtl/>
        </w:rPr>
        <w:t>,</w:t>
      </w:r>
      <w:bookmarkStart w:id="5489" w:name="_ETM_Q12_197029"/>
      <w:bookmarkEnd w:id="5489"/>
      <w:r>
        <w:rPr>
          <w:rFonts w:hint="cs"/>
          <w:rtl/>
        </w:rPr>
        <w:t xml:space="preserve"> איפה זכויות האדם?</w:t>
      </w:r>
    </w:p>
    <w:p w:rsidR="00B7366A" w:rsidRDefault="00B7366A" w:rsidP="00BD2E7E">
      <w:pPr>
        <w:rPr>
          <w:rtl/>
        </w:rPr>
      </w:pPr>
    </w:p>
    <w:p w:rsidR="00B7366A" w:rsidRDefault="00B7366A" w:rsidP="00620186">
      <w:pPr>
        <w:rPr>
          <w:rtl/>
        </w:rPr>
      </w:pPr>
      <w:r>
        <w:rPr>
          <w:rFonts w:hint="cs"/>
          <w:rtl/>
        </w:rPr>
        <w:t xml:space="preserve">ואז אמרתי בהצעת החוק, חברים יקרים, ואני </w:t>
      </w:r>
      <w:bookmarkStart w:id="5490" w:name="_ETM_Q12_202786"/>
      <w:bookmarkEnd w:id="5490"/>
      <w:r>
        <w:rPr>
          <w:rFonts w:hint="cs"/>
          <w:rtl/>
        </w:rPr>
        <w:t>מקריא אותה בקצרה: הצעת חוק לתיקון פקודת המשטרה (הוראות בדבר</w:t>
      </w:r>
      <w:bookmarkStart w:id="5491" w:name="_ETM_Q12_205413"/>
      <w:bookmarkEnd w:id="5491"/>
      <w:r>
        <w:rPr>
          <w:rFonts w:hint="cs"/>
          <w:rtl/>
        </w:rPr>
        <w:t xml:space="preserve"> פיזור אספה או תהלוכה): "1. בפקודת המשטרה, </w:t>
      </w:r>
      <w:bookmarkStart w:id="5492" w:name="_ETM_Q12_208942"/>
      <w:bookmarkEnd w:id="5492"/>
      <w:r>
        <w:rPr>
          <w:rFonts w:hint="cs"/>
          <w:rtl/>
        </w:rPr>
        <w:t>אחרי סעיף 89 יבוא: (א) אספה או תהלוכה תפוזר</w:t>
      </w:r>
      <w:bookmarkStart w:id="5493" w:name="_ETM_Q12_212652"/>
      <w:bookmarkEnd w:id="5493"/>
      <w:r>
        <w:rPr>
          <w:rFonts w:hint="cs"/>
          <w:rtl/>
        </w:rPr>
        <w:t xml:space="preserve"> תוך שימוש בכוח מידתי בנסיבות העניין</w:t>
      </w:r>
      <w:r w:rsidR="00620186">
        <w:rPr>
          <w:rFonts w:hint="cs"/>
          <w:rtl/>
        </w:rPr>
        <w:t>;</w:t>
      </w:r>
      <w:r>
        <w:rPr>
          <w:rFonts w:hint="cs"/>
          <w:rtl/>
        </w:rPr>
        <w:t xml:space="preserve"> (ב) באזורי מגורים </w:t>
      </w:r>
      <w:bookmarkStart w:id="5494" w:name="_ETM_Q12_220802"/>
      <w:bookmarkEnd w:id="5494"/>
      <w:r>
        <w:rPr>
          <w:rFonts w:hint="cs"/>
          <w:rtl/>
        </w:rPr>
        <w:t>לא תפוזר הפגנה באמצעות התזת נוזל המפיץ ריח רע</w:t>
      </w:r>
      <w:r w:rsidR="00620186">
        <w:rPr>
          <w:rFonts w:hint="cs"/>
          <w:rtl/>
        </w:rPr>
        <w:t>;</w:t>
      </w:r>
      <w:r>
        <w:rPr>
          <w:rFonts w:hint="cs"/>
          <w:rtl/>
        </w:rPr>
        <w:t xml:space="preserve"> (ג)</w:t>
      </w:r>
      <w:bookmarkStart w:id="5495" w:name="_ETM_Q12_231248"/>
      <w:bookmarkEnd w:id="5495"/>
      <w:r>
        <w:rPr>
          <w:rFonts w:hint="cs"/>
          <w:rtl/>
        </w:rPr>
        <w:t xml:space="preserve"> הפרת הוראות סעיף זה היא הפרת חובה חקוקה לפי פקודת </w:t>
      </w:r>
      <w:bookmarkStart w:id="5496" w:name="_ETM_Q12_235172"/>
      <w:bookmarkEnd w:id="5496"/>
      <w:proofErr w:type="spellStart"/>
      <w:r>
        <w:rPr>
          <w:rFonts w:hint="cs"/>
          <w:rtl/>
        </w:rPr>
        <w:t>הנזיקין</w:t>
      </w:r>
      <w:proofErr w:type="spellEnd"/>
      <w:r w:rsidR="00620186">
        <w:rPr>
          <w:rFonts w:hint="cs"/>
          <w:rtl/>
        </w:rPr>
        <w:t>,</w:t>
      </w:r>
      <w:r>
        <w:rPr>
          <w:rFonts w:hint="cs"/>
          <w:rtl/>
        </w:rPr>
        <w:t xml:space="preserve"> ומשטרת ישראל תישא באחריות הנזיקית". כי כשבאה</w:t>
      </w:r>
      <w:bookmarkStart w:id="5497" w:name="_ETM_Q12_238591"/>
      <w:bookmarkEnd w:id="5497"/>
      <w:r>
        <w:rPr>
          <w:rFonts w:hint="cs"/>
          <w:rtl/>
        </w:rPr>
        <w:t xml:space="preserve"> אותה עמותה לבקש מהמשטרה סעד כלכלי על זה שהם הזיקו</w:t>
      </w:r>
      <w:bookmarkStart w:id="5498" w:name="_ETM_Q12_246751"/>
      <w:bookmarkEnd w:id="5498"/>
      <w:r>
        <w:rPr>
          <w:rFonts w:hint="cs"/>
          <w:rtl/>
        </w:rPr>
        <w:t xml:space="preserve"> ל-400 משפחות </w:t>
      </w:r>
      <w:r>
        <w:rPr>
          <w:rtl/>
        </w:rPr>
        <w:t>–</w:t>
      </w:r>
      <w:r>
        <w:rPr>
          <w:rFonts w:hint="cs"/>
          <w:rtl/>
        </w:rPr>
        <w:t xml:space="preserve"> במשטרה לא מכירים את הדברים</w:t>
      </w:r>
      <w:bookmarkStart w:id="5499" w:name="_ETM_Q12_251687"/>
      <w:bookmarkEnd w:id="5499"/>
      <w:r>
        <w:rPr>
          <w:rFonts w:hint="cs"/>
          <w:rtl/>
        </w:rPr>
        <w:t xml:space="preserve"> האלה. אני לא יודע, אולי היושב-ראש או מישהו יכול</w:t>
      </w:r>
      <w:bookmarkStart w:id="5500" w:name="_ETM_Q12_249267"/>
      <w:bookmarkEnd w:id="5500"/>
      <w:r>
        <w:rPr>
          <w:rFonts w:hint="cs"/>
          <w:rtl/>
        </w:rPr>
        <w:t>ים לגלות לנו איזשהו סעיף עלום</w:t>
      </w:r>
      <w:r w:rsidR="00620186">
        <w:rPr>
          <w:rFonts w:hint="cs"/>
          <w:rtl/>
        </w:rPr>
        <w:t>, ש</w:t>
      </w:r>
      <w:r>
        <w:rPr>
          <w:rFonts w:hint="cs"/>
          <w:rtl/>
        </w:rPr>
        <w:t>אם המשטרה מזיקה בדברים מהסוג</w:t>
      </w:r>
      <w:bookmarkStart w:id="5501" w:name="_ETM_Q12_255363"/>
      <w:bookmarkEnd w:id="5501"/>
      <w:r>
        <w:rPr>
          <w:rFonts w:hint="cs"/>
          <w:rtl/>
        </w:rPr>
        <w:t xml:space="preserve"> הזה</w:t>
      </w:r>
      <w:r w:rsidR="00620186">
        <w:rPr>
          <w:rFonts w:hint="cs"/>
          <w:rtl/>
        </w:rPr>
        <w:t>,</w:t>
      </w:r>
      <w:r>
        <w:rPr>
          <w:rFonts w:hint="cs"/>
          <w:rtl/>
        </w:rPr>
        <w:t xml:space="preserve"> אפשר לפצות את אותה עמותה </w:t>
      </w:r>
      <w:r w:rsidR="00620186">
        <w:rPr>
          <w:rFonts w:hint="cs"/>
          <w:rtl/>
        </w:rPr>
        <w:t xml:space="preserve">כדי </w:t>
      </w:r>
      <w:r>
        <w:rPr>
          <w:rFonts w:hint="cs"/>
          <w:rtl/>
        </w:rPr>
        <w:t>שתקנה מחדש את אותם מוצרים למשפחות</w:t>
      </w:r>
      <w:r w:rsidR="00620186">
        <w:rPr>
          <w:rFonts w:hint="cs"/>
          <w:rtl/>
        </w:rPr>
        <w:t>.</w:t>
      </w:r>
      <w:r>
        <w:rPr>
          <w:rFonts w:hint="cs"/>
          <w:rtl/>
        </w:rPr>
        <w:t xml:space="preserve"> לא עושים שום דבר</w:t>
      </w:r>
      <w:bookmarkStart w:id="5502" w:name="_ETM_Q12_261052"/>
      <w:bookmarkEnd w:id="5502"/>
      <w:r>
        <w:rPr>
          <w:rFonts w:hint="cs"/>
          <w:rtl/>
        </w:rPr>
        <w:t xml:space="preserve"> בנושא.</w:t>
      </w:r>
      <w:bookmarkStart w:id="5503" w:name="_ETM_Q12_266731"/>
      <w:bookmarkEnd w:id="5503"/>
    </w:p>
    <w:p w:rsidR="00B7366A" w:rsidRDefault="00B7366A" w:rsidP="00BD2E7E">
      <w:pPr>
        <w:rPr>
          <w:rtl/>
        </w:rPr>
      </w:pPr>
      <w:bookmarkStart w:id="5504" w:name="_ETM_Q12_266857"/>
      <w:bookmarkEnd w:id="5504"/>
    </w:p>
    <w:p w:rsidR="00255DA6" w:rsidRDefault="00B7366A" w:rsidP="00255DA6">
      <w:pPr>
        <w:rPr>
          <w:rtl/>
        </w:rPr>
      </w:pPr>
      <w:bookmarkStart w:id="5505" w:name="_ETM_Q12_266913"/>
      <w:bookmarkStart w:id="5506" w:name="_ETM_Q12_266960"/>
      <w:bookmarkEnd w:id="5505"/>
      <w:bookmarkEnd w:id="5506"/>
      <w:r>
        <w:rPr>
          <w:rFonts w:hint="cs"/>
          <w:rtl/>
        </w:rPr>
        <w:t>לכן הצעת החוק הזאת שהבאתי</w:t>
      </w:r>
      <w:r w:rsidR="00620186">
        <w:rPr>
          <w:rFonts w:hint="cs"/>
          <w:rtl/>
        </w:rPr>
        <w:t xml:space="preserve">, </w:t>
      </w:r>
      <w:r>
        <w:rPr>
          <w:rFonts w:hint="cs"/>
          <w:rtl/>
        </w:rPr>
        <w:t xml:space="preserve">יש בה הרבה </w:t>
      </w:r>
      <w:bookmarkStart w:id="5507" w:name="_ETM_Q12_268042"/>
      <w:bookmarkEnd w:id="5507"/>
      <w:r>
        <w:rPr>
          <w:rFonts w:hint="cs"/>
          <w:rtl/>
        </w:rPr>
        <w:t>שכל. אני קורא את דברי ההסבר: "הצעת</w:t>
      </w:r>
      <w:bookmarkStart w:id="5508" w:name="_ETM_Q12_274807"/>
      <w:bookmarkEnd w:id="5508"/>
      <w:r>
        <w:rPr>
          <w:rFonts w:hint="cs"/>
          <w:rtl/>
        </w:rPr>
        <w:t xml:space="preserve"> חוק זו באה לקבוע אמות מידה ראשוניות בדבר הפעלת </w:t>
      </w:r>
      <w:bookmarkStart w:id="5509" w:name="_ETM_Q12_274603"/>
      <w:bookmarkEnd w:id="5509"/>
      <w:r>
        <w:rPr>
          <w:rFonts w:hint="cs"/>
          <w:rtl/>
        </w:rPr>
        <w:t>כוח משטרתי בכדי לפזר הפגנה שאושרה באופן לגיטימי. היעדר ההסדרה של הנושא בחקיקה ראשית הביא לכך שההוראות</w:t>
      </w:r>
      <w:bookmarkStart w:id="5510" w:name="_ETM_Q12_286563"/>
      <w:bookmarkEnd w:id="5510"/>
      <w:r>
        <w:rPr>
          <w:rFonts w:hint="cs"/>
          <w:rtl/>
        </w:rPr>
        <w:t xml:space="preserve"> בהקשר זה נקבעו במדרג נורמטיבי נמוך: הנחיות פנימיות של היועץ</w:t>
      </w:r>
      <w:bookmarkStart w:id="5511" w:name="_ETM_Q12_292287"/>
      <w:bookmarkEnd w:id="5511"/>
      <w:r>
        <w:rPr>
          <w:rFonts w:hint="cs"/>
          <w:rtl/>
        </w:rPr>
        <w:t xml:space="preserve"> המשפטי לממשלה ושל המשטרה. בשנים האחרונות אנו עדים לשימוש</w:t>
      </w:r>
      <w:bookmarkStart w:id="5512" w:name="_ETM_Q12_297038"/>
      <w:bookmarkEnd w:id="5512"/>
      <w:r>
        <w:rPr>
          <w:rFonts w:hint="cs"/>
          <w:rtl/>
        </w:rPr>
        <w:t xml:space="preserve"> תכוף בכלים לא מידתיים לפיזור הפגנות, כאשר ברובו כוון נגד</w:t>
      </w:r>
      <w:bookmarkStart w:id="5513" w:name="_ETM_Q12_301989"/>
      <w:bookmarkEnd w:id="5513"/>
      <w:r>
        <w:rPr>
          <w:rFonts w:hint="cs"/>
          <w:rtl/>
        </w:rPr>
        <w:t xml:space="preserve"> קבוצות מוחלשות ומיעוטים פוליטיים, חרף ההתנגדות המתמשכת מטעם ארגוני</w:t>
      </w:r>
      <w:bookmarkStart w:id="5514" w:name="_ETM_Q12_309506"/>
      <w:bookmarkEnd w:id="5514"/>
      <w:r>
        <w:rPr>
          <w:rFonts w:hint="cs"/>
          <w:rtl/>
        </w:rPr>
        <w:t xml:space="preserve"> החברה האזרחית אשר הדגישו את הסכנה הפיזית והבריאותית שנשקפת למפגינים</w:t>
      </w:r>
      <w:bookmarkStart w:id="5515" w:name="_ETM_Q12_316477"/>
      <w:bookmarkEnd w:id="5515"/>
      <w:r>
        <w:rPr>
          <w:rFonts w:hint="cs"/>
          <w:rtl/>
        </w:rPr>
        <w:t xml:space="preserve"> משימוש בכלים אלו. הצעת חוק זו מבקשת להידרש לנושא ולהציע</w:t>
      </w:r>
      <w:bookmarkStart w:id="5516" w:name="_ETM_Q12_326735"/>
      <w:bookmarkEnd w:id="5516"/>
      <w:r>
        <w:rPr>
          <w:rFonts w:hint="cs"/>
          <w:rtl/>
        </w:rPr>
        <w:t xml:space="preserve"> מודל מדורג לטיפול בנושא, בשילוב של חקיקה ראשית ומשנית מוסדרת, </w:t>
      </w:r>
      <w:bookmarkStart w:id="5517" w:name="_ETM_Q12_332640"/>
      <w:bookmarkEnd w:id="5517"/>
      <w:r>
        <w:rPr>
          <w:rFonts w:hint="cs"/>
          <w:rtl/>
        </w:rPr>
        <w:t>לפי הכללים הקבועים במדרג הנורמטיבי בדין הישראלי.</w:t>
      </w:r>
      <w:bookmarkStart w:id="5518" w:name="_ETM_Q12_335125"/>
      <w:bookmarkEnd w:id="5518"/>
      <w:r w:rsidR="00255DA6">
        <w:rPr>
          <w:rFonts w:hint="cs"/>
          <w:rtl/>
        </w:rPr>
        <w:t xml:space="preserve"> </w:t>
      </w:r>
      <w:bookmarkStart w:id="5519" w:name="_ETM_Q12_335226"/>
      <w:bookmarkStart w:id="5520" w:name="_ETM_Q12_335253"/>
      <w:bookmarkStart w:id="5521" w:name="_ETM_Q12_335348"/>
      <w:bookmarkEnd w:id="5519"/>
      <w:bookmarkEnd w:id="5520"/>
      <w:bookmarkEnd w:id="5521"/>
      <w:r>
        <w:rPr>
          <w:rFonts w:hint="cs"/>
          <w:rtl/>
        </w:rPr>
        <w:t>סעיף קטן (א) בהצ</w:t>
      </w:r>
      <w:bookmarkStart w:id="5522" w:name="_ETM_Q12_338869"/>
      <w:bookmarkEnd w:id="5522"/>
      <w:r>
        <w:rPr>
          <w:rFonts w:hint="cs"/>
          <w:rtl/>
        </w:rPr>
        <w:t>עת חוק זו מבקש לקבע את אמת המידה הכללית אליה</w:t>
      </w:r>
      <w:bookmarkStart w:id="5523" w:name="_ETM_Q12_340315"/>
      <w:bookmarkEnd w:id="5523"/>
      <w:r>
        <w:rPr>
          <w:rFonts w:hint="cs"/>
          <w:rtl/>
        </w:rPr>
        <w:t xml:space="preserve"> המשטרה צריכה להיות כפופה בעת פיזור הפגנה, זאת גם בהתאם</w:t>
      </w:r>
      <w:bookmarkStart w:id="5524" w:name="_ETM_Q12_346632"/>
      <w:bookmarkEnd w:id="5524"/>
      <w:r>
        <w:rPr>
          <w:rFonts w:hint="cs"/>
          <w:rtl/>
        </w:rPr>
        <w:t xml:space="preserve"> לנקבע בנושא זה בבית המשפט העליון בשורה של פסקי דין.</w:t>
      </w:r>
      <w:bookmarkStart w:id="5525" w:name="_ETM_Q12_351994"/>
      <w:bookmarkEnd w:id="5525"/>
      <w:r>
        <w:rPr>
          <w:rFonts w:hint="cs"/>
          <w:rtl/>
        </w:rPr>
        <w:t xml:space="preserve"> לאור המורכבות של הגדרת אמות המידה המדויקות אשר יתאימו לשלל</w:t>
      </w:r>
      <w:bookmarkStart w:id="5526" w:name="_ETM_Q12_355352"/>
      <w:bookmarkEnd w:id="5526"/>
      <w:r>
        <w:rPr>
          <w:rFonts w:hint="cs"/>
          <w:rtl/>
        </w:rPr>
        <w:t xml:space="preserve"> המקרים השונים שמשטרת ישראל נדרשת להתמודד איתם בשגרת היום-יום, הנוסח</w:t>
      </w:r>
      <w:bookmarkStart w:id="5527" w:name="_ETM_Q12_365563"/>
      <w:bookmarkEnd w:id="5527"/>
      <w:r>
        <w:rPr>
          <w:rFonts w:hint="cs"/>
          <w:rtl/>
        </w:rPr>
        <w:t xml:space="preserve"> המוצא נועד להבטיח כי לא יהיה שימוש לא מידתי בכוח הרב </w:t>
      </w:r>
      <w:bookmarkStart w:id="5528" w:name="_ETM_Q12_369873"/>
      <w:bookmarkEnd w:id="5528"/>
      <w:r>
        <w:rPr>
          <w:rFonts w:hint="cs"/>
          <w:rtl/>
        </w:rPr>
        <w:t>שנמצא בידי גורמי אכיפת החוק נגד מפגינים אשר מממשים את</w:t>
      </w:r>
      <w:bookmarkStart w:id="5529" w:name="_ETM_Q12_373382"/>
      <w:bookmarkEnd w:id="5529"/>
      <w:r>
        <w:rPr>
          <w:rFonts w:hint="cs"/>
          <w:rtl/>
        </w:rPr>
        <w:t xml:space="preserve"> זכותם הדמוקרטית והחוקתית לחופש הביטוי". </w:t>
      </w:r>
    </w:p>
    <w:p w:rsidR="00255DA6" w:rsidRDefault="00255DA6" w:rsidP="00255DA6">
      <w:pPr>
        <w:rPr>
          <w:rtl/>
        </w:rPr>
      </w:pPr>
    </w:p>
    <w:p w:rsidR="00B7366A" w:rsidRDefault="00B7366A" w:rsidP="00255DA6">
      <w:pPr>
        <w:rPr>
          <w:rtl/>
        </w:rPr>
      </w:pPr>
      <w:r>
        <w:rPr>
          <w:rFonts w:hint="cs"/>
          <w:rtl/>
        </w:rPr>
        <w:t>אני מזכיר למי</w:t>
      </w:r>
      <w:bookmarkStart w:id="5530" w:name="_ETM_Q12_381086"/>
      <w:bookmarkEnd w:id="5530"/>
      <w:r>
        <w:rPr>
          <w:rFonts w:hint="cs"/>
          <w:rtl/>
        </w:rPr>
        <w:t xml:space="preserve"> ששכח את הפגנות בלפור </w:t>
      </w:r>
      <w:r>
        <w:rPr>
          <w:rtl/>
        </w:rPr>
        <w:t>–</w:t>
      </w:r>
      <w:r>
        <w:rPr>
          <w:rFonts w:hint="cs"/>
          <w:rtl/>
        </w:rPr>
        <w:t xml:space="preserve"> כמה דיברתם אז על המידתיות</w:t>
      </w:r>
      <w:bookmarkStart w:id="5531" w:name="_ETM_Q12_386598"/>
      <w:bookmarkEnd w:id="5531"/>
      <w:r>
        <w:rPr>
          <w:rFonts w:hint="cs"/>
          <w:rtl/>
        </w:rPr>
        <w:t xml:space="preserve"> ועל לתת את הזכות הדמוקרטית.</w:t>
      </w:r>
      <w:bookmarkStart w:id="5532" w:name="_ETM_Q12_384659"/>
      <w:bookmarkStart w:id="5533" w:name="_ETM_Q12_384755"/>
      <w:bookmarkStart w:id="5534" w:name="_ETM_Q12_384787"/>
      <w:bookmarkStart w:id="5535" w:name="_ETM_Q12_384877"/>
      <w:bookmarkEnd w:id="5532"/>
      <w:bookmarkEnd w:id="5533"/>
      <w:bookmarkEnd w:id="5534"/>
      <w:bookmarkEnd w:id="5535"/>
      <w:r>
        <w:rPr>
          <w:rFonts w:hint="cs"/>
          <w:rtl/>
        </w:rPr>
        <w:t xml:space="preserve"> </w:t>
      </w:r>
      <w:r w:rsidR="00255DA6">
        <w:rPr>
          <w:rFonts w:hint="cs"/>
          <w:rtl/>
        </w:rPr>
        <w:t>"</w:t>
      </w:r>
      <w:r>
        <w:rPr>
          <w:rFonts w:hint="cs"/>
          <w:rtl/>
        </w:rPr>
        <w:t>סעיף קטן (ב) קובע כי</w:t>
      </w:r>
      <w:bookmarkStart w:id="5536" w:name="_ETM_Q12_389203"/>
      <w:bookmarkEnd w:id="5536"/>
      <w:r>
        <w:rPr>
          <w:rFonts w:hint="cs"/>
          <w:rtl/>
        </w:rPr>
        <w:t xml:space="preserve"> לא תפוזר הפגנה באמצעות התזת נוזל המפיץ ריח רע </w:t>
      </w:r>
      <w:r w:rsidR="00255DA6">
        <w:rPr>
          <w:rFonts w:hint="cs"/>
          <w:rtl/>
        </w:rPr>
        <w:t>('</w:t>
      </w:r>
      <w:r>
        <w:rPr>
          <w:rFonts w:hint="cs"/>
          <w:rtl/>
        </w:rPr>
        <w:t>בואש</w:t>
      </w:r>
      <w:bookmarkStart w:id="5537" w:name="_ETM_Q12_391247"/>
      <w:bookmarkEnd w:id="5537"/>
      <w:r w:rsidR="00255DA6">
        <w:rPr>
          <w:rFonts w:hint="cs"/>
          <w:rtl/>
        </w:rPr>
        <w:t>')</w:t>
      </w:r>
      <w:r w:rsidR="00C979CC">
        <w:rPr>
          <w:rFonts w:hint="cs"/>
          <w:rtl/>
        </w:rPr>
        <w:t xml:space="preserve"> </w:t>
      </w:r>
      <w:r>
        <w:rPr>
          <w:rFonts w:hint="cs"/>
          <w:rtl/>
        </w:rPr>
        <w:t>באזורי מגורים, כדי לא לגרום סבל וצער לאזרחים חפים</w:t>
      </w:r>
      <w:bookmarkStart w:id="5538" w:name="_ETM_Q12_396237"/>
      <w:bookmarkEnd w:id="5538"/>
      <w:r>
        <w:rPr>
          <w:rFonts w:hint="cs"/>
          <w:rtl/>
        </w:rPr>
        <w:t xml:space="preserve"> מפשע הגרים בקרבת מקום. כידוע, אמצעי זה גורם לריח מחריד</w:t>
      </w:r>
      <w:bookmarkStart w:id="5539" w:name="_ETM_Q12_405542"/>
      <w:bookmarkEnd w:id="5539"/>
      <w:r>
        <w:rPr>
          <w:rFonts w:hint="cs"/>
          <w:rtl/>
        </w:rPr>
        <w:t xml:space="preserve"> המשפיע גם לאחר ימים רבים בתופעות של כאב ראש,</w:t>
      </w:r>
      <w:bookmarkStart w:id="5540" w:name="_ETM_Q12_409054"/>
      <w:bookmarkEnd w:id="5540"/>
      <w:r>
        <w:rPr>
          <w:rFonts w:hint="cs"/>
          <w:rtl/>
        </w:rPr>
        <w:t xml:space="preserve"> בחילות וסירחון </w:t>
      </w:r>
      <w:r>
        <w:rPr>
          <w:rFonts w:hint="cs"/>
          <w:rtl/>
        </w:rPr>
        <w:lastRenderedPageBreak/>
        <w:t>בכל הסביבה.</w:t>
      </w:r>
      <w:bookmarkStart w:id="5541" w:name="_ETM_Q12_413236"/>
      <w:bookmarkStart w:id="5542" w:name="_ETM_Q12_413342"/>
      <w:bookmarkStart w:id="5543" w:name="_ETM_Q12_413425"/>
      <w:bookmarkEnd w:id="5541"/>
      <w:bookmarkEnd w:id="5542"/>
      <w:bookmarkEnd w:id="5543"/>
      <w:r>
        <w:rPr>
          <w:rFonts w:hint="cs"/>
          <w:rtl/>
        </w:rPr>
        <w:t xml:space="preserve"> ס</w:t>
      </w:r>
      <w:bookmarkStart w:id="5544" w:name="_ETM_Q12_413529"/>
      <w:bookmarkEnd w:id="5544"/>
      <w:r>
        <w:rPr>
          <w:rFonts w:hint="cs"/>
          <w:rtl/>
        </w:rPr>
        <w:t xml:space="preserve">עיף קטן (ג) קובע מפורשות" </w:t>
      </w:r>
      <w:r>
        <w:rPr>
          <w:rtl/>
        </w:rPr>
        <w:t>–</w:t>
      </w:r>
      <w:r>
        <w:rPr>
          <w:rFonts w:hint="cs"/>
          <w:rtl/>
        </w:rPr>
        <w:t xml:space="preserve"> חבריי</w:t>
      </w:r>
      <w:bookmarkStart w:id="5545" w:name="_ETM_Q12_414023"/>
      <w:bookmarkEnd w:id="5545"/>
      <w:r>
        <w:rPr>
          <w:rFonts w:hint="cs"/>
          <w:rtl/>
        </w:rPr>
        <w:t xml:space="preserve"> </w:t>
      </w:r>
      <w:r>
        <w:rPr>
          <w:rtl/>
        </w:rPr>
        <w:t>–</w:t>
      </w:r>
      <w:r>
        <w:rPr>
          <w:rFonts w:hint="cs"/>
          <w:rtl/>
        </w:rPr>
        <w:t xml:space="preserve"> "כי הפרת סעיף קטן (א) תיחשב כהפרת </w:t>
      </w:r>
      <w:bookmarkStart w:id="5546" w:name="_ETM_Q12_415269"/>
      <w:bookmarkEnd w:id="5546"/>
      <w:r>
        <w:rPr>
          <w:rFonts w:hint="cs"/>
          <w:rtl/>
        </w:rPr>
        <w:t xml:space="preserve">חובה חקוקה בדיני </w:t>
      </w:r>
      <w:proofErr w:type="spellStart"/>
      <w:r>
        <w:rPr>
          <w:rFonts w:hint="cs"/>
          <w:rtl/>
        </w:rPr>
        <w:t>הנזיקין</w:t>
      </w:r>
      <w:proofErr w:type="spellEnd"/>
      <w:r>
        <w:rPr>
          <w:rFonts w:hint="cs"/>
          <w:rtl/>
        </w:rPr>
        <w:t>, ובכך תאפשר למפגינים לתבוע את</w:t>
      </w:r>
      <w:bookmarkStart w:id="5547" w:name="_ETM_Q12_425533"/>
      <w:bookmarkEnd w:id="5547"/>
      <w:r>
        <w:rPr>
          <w:rFonts w:hint="cs"/>
          <w:rtl/>
        </w:rPr>
        <w:t xml:space="preserve"> המשטרה על נזקים אשר נגרמו להם בעת הפעלה לא מידתית</w:t>
      </w:r>
      <w:bookmarkStart w:id="5548" w:name="_ETM_Q12_428873"/>
      <w:bookmarkEnd w:id="5548"/>
      <w:r>
        <w:rPr>
          <w:rFonts w:hint="cs"/>
          <w:rtl/>
        </w:rPr>
        <w:t xml:space="preserve"> של כוח משטרתי. סעיף זה נועד לייצר הרתעה משמעותית אף</w:t>
      </w:r>
      <w:bookmarkStart w:id="5549" w:name="_ETM_Q12_428829"/>
      <w:bookmarkEnd w:id="5549"/>
      <w:r>
        <w:rPr>
          <w:rFonts w:hint="cs"/>
          <w:rtl/>
        </w:rPr>
        <w:t xml:space="preserve"> יותר למשטרת ישראל כך שתחדל להפר את העקרונות החוקתיים של</w:t>
      </w:r>
      <w:bookmarkStart w:id="5550" w:name="_ETM_Q12_439484"/>
      <w:bookmarkEnd w:id="5550"/>
      <w:r>
        <w:rPr>
          <w:rFonts w:hint="cs"/>
          <w:rtl/>
        </w:rPr>
        <w:t xml:space="preserve"> הפעלת הכוח שניתנה לה, במיוחד בהקשר של מימוש זכות המחאה</w:t>
      </w:r>
      <w:bookmarkStart w:id="5551" w:name="_ETM_Q12_444544"/>
      <w:bookmarkEnd w:id="5551"/>
      <w:r>
        <w:rPr>
          <w:rFonts w:hint="cs"/>
          <w:rtl/>
        </w:rPr>
        <w:t xml:space="preserve">. סביר, לאור הדין הנזיקי בישראל, כי הנזק אשר ייפסק </w:t>
      </w:r>
      <w:bookmarkStart w:id="5552" w:name="_ETM_Q12_445797"/>
      <w:bookmarkEnd w:id="5552"/>
      <w:r>
        <w:rPr>
          <w:rFonts w:hint="cs"/>
          <w:rtl/>
        </w:rPr>
        <w:t>לטובת המפגינים יקרה כאשר ההפרה היא משמעותית ביותר. חשוב להדגיש</w:t>
      </w:r>
      <w:bookmarkStart w:id="5553" w:name="_ETM_Q12_452400"/>
      <w:bookmarkEnd w:id="5553"/>
      <w:r>
        <w:rPr>
          <w:rFonts w:hint="cs"/>
          <w:rtl/>
        </w:rPr>
        <w:t xml:space="preserve"> כי האחריות הנזיקית היא של המשטרה כאורגן ממלכתי</w:t>
      </w:r>
      <w:bookmarkStart w:id="5554" w:name="_ETM_Q12_455864"/>
      <w:bookmarkEnd w:id="5554"/>
      <w:r>
        <w:rPr>
          <w:rFonts w:hint="cs"/>
          <w:rtl/>
        </w:rPr>
        <w:t>, ולא של השוטרים כפרטים יחידים".</w:t>
      </w:r>
      <w:bookmarkStart w:id="5555" w:name="_ETM_Q12_461847"/>
      <w:bookmarkEnd w:id="5555"/>
      <w:r>
        <w:rPr>
          <w:rFonts w:hint="cs"/>
          <w:rtl/>
        </w:rPr>
        <w:t xml:space="preserve"> הם בסך הכול שלוחים של</w:t>
      </w:r>
      <w:bookmarkStart w:id="5556" w:name="_ETM_Q12_464379"/>
      <w:bookmarkEnd w:id="5556"/>
      <w:r>
        <w:rPr>
          <w:rFonts w:hint="cs"/>
          <w:rtl/>
        </w:rPr>
        <w:t xml:space="preserve"> המשטרה.</w:t>
      </w:r>
      <w:bookmarkStart w:id="5557" w:name="_ETM_Q12_465307"/>
      <w:bookmarkEnd w:id="5557"/>
    </w:p>
    <w:p w:rsidR="00B7366A" w:rsidRDefault="00B7366A" w:rsidP="00BD2E7E">
      <w:pPr>
        <w:rPr>
          <w:rtl/>
        </w:rPr>
      </w:pPr>
      <w:bookmarkStart w:id="5558" w:name="_ETM_Q12_465411"/>
      <w:bookmarkEnd w:id="5558"/>
    </w:p>
    <w:p w:rsidR="00B7366A" w:rsidRDefault="00B7366A" w:rsidP="009709BE">
      <w:pPr>
        <w:rPr>
          <w:rtl/>
        </w:rPr>
      </w:pPr>
      <w:bookmarkStart w:id="5559" w:name="_ETM_Q12_465443"/>
      <w:bookmarkStart w:id="5560" w:name="_ETM_Q12_465527"/>
      <w:bookmarkEnd w:id="5559"/>
      <w:bookmarkEnd w:id="5560"/>
      <w:r>
        <w:rPr>
          <w:rFonts w:hint="cs"/>
          <w:rtl/>
        </w:rPr>
        <w:t xml:space="preserve">"הצעת החוק, כאמור, חשובה ביותר על רקע השימוש התדיר </w:t>
      </w:r>
      <w:bookmarkStart w:id="5561" w:name="_ETM_Q12_467302"/>
      <w:bookmarkEnd w:id="5561"/>
      <w:r>
        <w:rPr>
          <w:rFonts w:hint="cs"/>
          <w:rtl/>
        </w:rPr>
        <w:t>באמצעים לא חוקתיים על ידי המשטרה בהפגנות השונות ברחבי הארץ, באופן</w:t>
      </w:r>
      <w:bookmarkStart w:id="5562" w:name="_ETM_Q12_471295"/>
      <w:bookmarkEnd w:id="5562"/>
      <w:r>
        <w:rPr>
          <w:rFonts w:hint="cs"/>
          <w:rtl/>
        </w:rPr>
        <w:t xml:space="preserve"> שהבליט את הצורך בעיגון הנושא בחקיקה ראשית. עצם העברת החוק</w:t>
      </w:r>
      <w:bookmarkStart w:id="5563" w:name="_ETM_Q12_474678"/>
      <w:bookmarkEnd w:id="5563"/>
      <w:r>
        <w:rPr>
          <w:rFonts w:hint="cs"/>
          <w:rtl/>
        </w:rPr>
        <w:t xml:space="preserve"> כאמור בהליך החקיקה המלא של הכנסת יעורר דיון ציבורי</w:t>
      </w:r>
      <w:bookmarkStart w:id="5564" w:name="_ETM_Q12_484086"/>
      <w:bookmarkEnd w:id="5564"/>
      <w:r>
        <w:rPr>
          <w:rFonts w:hint="cs"/>
          <w:rtl/>
        </w:rPr>
        <w:t xml:space="preserve"> נרחב ונדרש בהקשר של הסמכויות שניתנות לשוטרים בעת פיזור ההפגנות.</w:t>
      </w:r>
      <w:bookmarkStart w:id="5565" w:name="_ETM_Q12_485350"/>
      <w:bookmarkEnd w:id="5565"/>
      <w:r>
        <w:rPr>
          <w:rFonts w:hint="cs"/>
          <w:rtl/>
        </w:rPr>
        <w:t xml:space="preserve"> בנוסף, קביעת הנושא בחקיקה ראשית ומשנית מסודרת תקל על הציבור</w:t>
      </w:r>
      <w:bookmarkStart w:id="5566" w:name="_ETM_Q12_491738"/>
      <w:bookmarkEnd w:id="5566"/>
      <w:r>
        <w:rPr>
          <w:rFonts w:hint="cs"/>
          <w:rtl/>
        </w:rPr>
        <w:t xml:space="preserve"> לדעת את זכויותיו בעת מימוש חופש המחאה.</w:t>
      </w:r>
      <w:bookmarkStart w:id="5567" w:name="_ETM_Q12_498186"/>
      <w:bookmarkStart w:id="5568" w:name="_ETM_Q12_498311"/>
      <w:bookmarkStart w:id="5569" w:name="_ETM_Q12_498778"/>
      <w:bookmarkStart w:id="5570" w:name="_ETM_Q12_498872"/>
      <w:bookmarkEnd w:id="5567"/>
      <w:bookmarkEnd w:id="5568"/>
      <w:bookmarkEnd w:id="5569"/>
      <w:bookmarkEnd w:id="5570"/>
      <w:r>
        <w:rPr>
          <w:rFonts w:hint="cs"/>
          <w:rtl/>
        </w:rPr>
        <w:t xml:space="preserve"> הצעות חוק דומות</w:t>
      </w:r>
      <w:bookmarkStart w:id="5571" w:name="_ETM_Q12_495591"/>
      <w:bookmarkEnd w:id="5571"/>
      <w:r>
        <w:rPr>
          <w:rFonts w:hint="cs"/>
          <w:rtl/>
        </w:rPr>
        <w:t xml:space="preserve"> בעיקרן הונחו על שולחן הכנסת העשרים-ושלוש על ידי חבר הכנסת</w:t>
      </w:r>
      <w:bookmarkStart w:id="5572" w:name="_ETM_Q12_500487"/>
      <w:bookmarkEnd w:id="5572"/>
      <w:r>
        <w:rPr>
          <w:rFonts w:hint="cs"/>
          <w:rtl/>
        </w:rPr>
        <w:t xml:space="preserve">" </w:t>
      </w:r>
      <w:r>
        <w:rPr>
          <w:rtl/>
        </w:rPr>
        <w:t>–</w:t>
      </w:r>
      <w:r>
        <w:rPr>
          <w:rFonts w:hint="cs"/>
          <w:rtl/>
        </w:rPr>
        <w:t xml:space="preserve"> שר הבריאות היום </w:t>
      </w:r>
      <w:r>
        <w:rPr>
          <w:rtl/>
        </w:rPr>
        <w:t>–</w:t>
      </w:r>
      <w:r>
        <w:rPr>
          <w:rFonts w:hint="cs"/>
          <w:rtl/>
        </w:rPr>
        <w:t xml:space="preserve"> "ניצן הורביץ, ועל שולחן הכנסת העשרים-וארבע</w:t>
      </w:r>
      <w:bookmarkStart w:id="5573" w:name="_ETM_Q12_509844"/>
      <w:bookmarkEnd w:id="5573"/>
      <w:r>
        <w:rPr>
          <w:rFonts w:hint="cs"/>
          <w:rtl/>
        </w:rPr>
        <w:t xml:space="preserve"> על ידי חבר הכנסת ניצן הורביץ וקבוצת חברי הכנסת". </w:t>
      </w:r>
      <w:bookmarkStart w:id="5574" w:name="_ETM_Q12_493633"/>
      <w:bookmarkStart w:id="5575" w:name="_ETM_Q12_493745"/>
      <w:bookmarkStart w:id="5576" w:name="_ETM_Q12_514331"/>
      <w:bookmarkStart w:id="5577" w:name="_ETM_Q12_514405"/>
      <w:bookmarkStart w:id="5578" w:name="_ETM_Q12_515626"/>
      <w:bookmarkEnd w:id="5574"/>
      <w:bookmarkEnd w:id="5575"/>
      <w:bookmarkEnd w:id="5576"/>
      <w:bookmarkEnd w:id="5577"/>
      <w:bookmarkEnd w:id="5578"/>
    </w:p>
    <w:p w:rsidR="00B7366A" w:rsidRDefault="00B7366A" w:rsidP="00BD2E7E">
      <w:pPr>
        <w:rPr>
          <w:rtl/>
        </w:rPr>
      </w:pPr>
      <w:bookmarkStart w:id="5579" w:name="_ETM_Q12_515696"/>
      <w:bookmarkStart w:id="5580" w:name="_ETM_Q12_515771"/>
      <w:bookmarkEnd w:id="5579"/>
      <w:bookmarkEnd w:id="5580"/>
    </w:p>
    <w:p w:rsidR="00B7366A" w:rsidRDefault="00B7366A" w:rsidP="00C94868">
      <w:pPr>
        <w:rPr>
          <w:rtl/>
        </w:rPr>
      </w:pPr>
      <w:bookmarkStart w:id="5581" w:name="_ETM_Q12_515865"/>
      <w:bookmarkEnd w:id="5581"/>
      <w:r>
        <w:rPr>
          <w:rFonts w:hint="cs"/>
          <w:rtl/>
        </w:rPr>
        <w:t>עד כאן</w:t>
      </w:r>
      <w:bookmarkStart w:id="5582" w:name="_ETM_Q12_516219"/>
      <w:bookmarkEnd w:id="5582"/>
      <w:r>
        <w:rPr>
          <w:rFonts w:hint="cs"/>
          <w:rtl/>
        </w:rPr>
        <w:t xml:space="preserve"> דברי ההסבר. חברים, אני רק רוצה לומר לכם</w:t>
      </w:r>
      <w:bookmarkStart w:id="5583" w:name="_ETM_Q12_515888"/>
      <w:bookmarkEnd w:id="5583"/>
      <w:r w:rsidR="00255DA6">
        <w:rPr>
          <w:rFonts w:hint="cs"/>
          <w:rtl/>
        </w:rPr>
        <w:t>,</w:t>
      </w:r>
      <w:r>
        <w:rPr>
          <w:rFonts w:hint="cs"/>
          <w:rtl/>
        </w:rPr>
        <w:t xml:space="preserve"> תשתחררו</w:t>
      </w:r>
      <w:bookmarkStart w:id="5584" w:name="_ETM_Q12_520721"/>
      <w:bookmarkEnd w:id="5584"/>
      <w:r>
        <w:rPr>
          <w:rFonts w:hint="cs"/>
          <w:rtl/>
        </w:rPr>
        <w:t xml:space="preserve"> מכבלי הקואליציה. לפחות תאמרו את מה שאתם אומרים בחדשות </w:t>
      </w:r>
      <w:r w:rsidR="00255DA6">
        <w:rPr>
          <w:rFonts w:hint="cs"/>
          <w:rtl/>
        </w:rPr>
        <w:t>כ</w:t>
      </w:r>
      <w:r>
        <w:rPr>
          <w:rFonts w:hint="cs"/>
          <w:rtl/>
        </w:rPr>
        <w:t xml:space="preserve">שאתם מתראיינים. מוסי </w:t>
      </w:r>
      <w:r>
        <w:rPr>
          <w:rtl/>
        </w:rPr>
        <w:t>–</w:t>
      </w:r>
      <w:r>
        <w:rPr>
          <w:rFonts w:hint="cs"/>
          <w:rtl/>
        </w:rPr>
        <w:t xml:space="preserve"> מוסי נמצא פה? איפה</w:t>
      </w:r>
      <w:bookmarkStart w:id="5585" w:name="_ETM_Q12_530559"/>
      <w:bookmarkEnd w:id="5585"/>
      <w:r>
        <w:rPr>
          <w:rFonts w:hint="cs"/>
          <w:rtl/>
        </w:rPr>
        <w:t xml:space="preserve"> מוסי? אה, מוסי היקר, אני רק מזכיר לך מה</w:t>
      </w:r>
      <w:bookmarkStart w:id="5586" w:name="_ETM_Q12_530067"/>
      <w:bookmarkEnd w:id="5586"/>
      <w:r>
        <w:rPr>
          <w:rFonts w:hint="cs"/>
          <w:rtl/>
        </w:rPr>
        <w:t xml:space="preserve"> שאמרת. אני מצטט אותך, יקירי: לא נשתוק עד</w:t>
      </w:r>
      <w:bookmarkStart w:id="5587" w:name="_ETM_Q12_538143"/>
      <w:bookmarkEnd w:id="5587"/>
      <w:r>
        <w:rPr>
          <w:rFonts w:hint="cs"/>
          <w:rtl/>
        </w:rPr>
        <w:t xml:space="preserve"> שזה ייפסק. אז הינה, יש לך הזדמנות להפסיק את אותו בואש. הרי אתה בעד זכויות האדם. אתה מדבר על זה </w:t>
      </w:r>
      <w:bookmarkStart w:id="5588" w:name="_ETM_Q12_546097"/>
      <w:bookmarkEnd w:id="5588"/>
      <w:r>
        <w:rPr>
          <w:rFonts w:hint="cs"/>
          <w:rtl/>
        </w:rPr>
        <w:t>כל הזמן. אני שמח. הינה, יש פה נושא משותף</w:t>
      </w:r>
      <w:bookmarkStart w:id="5589" w:name="_ETM_Q12_548405"/>
      <w:bookmarkEnd w:id="5589"/>
      <w:r>
        <w:rPr>
          <w:rFonts w:hint="cs"/>
          <w:rtl/>
        </w:rPr>
        <w:t xml:space="preserve"> שנוכל לשתף בו פעולה יחד עם ציבור נוסף. תוכיח</w:t>
      </w:r>
      <w:bookmarkStart w:id="5590" w:name="_ETM_Q12_552126"/>
      <w:bookmarkEnd w:id="5590"/>
      <w:r>
        <w:rPr>
          <w:rFonts w:hint="cs"/>
          <w:rtl/>
        </w:rPr>
        <w:t xml:space="preserve"> שאתה באמת </w:t>
      </w:r>
      <w:r>
        <w:rPr>
          <w:rtl/>
        </w:rPr>
        <w:t>–</w:t>
      </w:r>
      <w:r>
        <w:rPr>
          <w:rFonts w:hint="cs"/>
          <w:rtl/>
        </w:rPr>
        <w:t xml:space="preserve"> אני מבין שבתל אביב המשטרה לא</w:t>
      </w:r>
      <w:bookmarkStart w:id="5591" w:name="_ETM_Q12_559102"/>
      <w:bookmarkEnd w:id="5591"/>
      <w:r>
        <w:rPr>
          <w:rFonts w:hint="cs"/>
          <w:rtl/>
        </w:rPr>
        <w:t xml:space="preserve"> ניגשת לאנשים היוקרתיים, שלא משתמשים בבואש</w:t>
      </w:r>
      <w:bookmarkStart w:id="5592" w:name="_ETM_Q12_561664"/>
      <w:bookmarkEnd w:id="5592"/>
      <w:r w:rsidR="00255DA6">
        <w:rPr>
          <w:rFonts w:hint="cs"/>
          <w:rtl/>
        </w:rPr>
        <w:t>;</w:t>
      </w:r>
      <w:r>
        <w:rPr>
          <w:rFonts w:hint="cs"/>
          <w:rtl/>
        </w:rPr>
        <w:t xml:space="preserve"> אולי רק לערבים או לחרדים. אבל</w:t>
      </w:r>
      <w:bookmarkStart w:id="5593" w:name="_ETM_Q12_567888"/>
      <w:bookmarkEnd w:id="5593"/>
      <w:r>
        <w:rPr>
          <w:rFonts w:hint="cs"/>
          <w:rtl/>
        </w:rPr>
        <w:t xml:space="preserve"> זה לא אנושי. אנא, תחזור על הדברים. תזכרו</w:t>
      </w:r>
      <w:bookmarkStart w:id="5594" w:name="_ETM_Q12_567839"/>
      <w:bookmarkEnd w:id="5594"/>
      <w:r>
        <w:rPr>
          <w:rFonts w:hint="cs"/>
          <w:rtl/>
        </w:rPr>
        <w:t xml:space="preserve"> </w:t>
      </w:r>
      <w:r>
        <w:rPr>
          <w:rtl/>
        </w:rPr>
        <w:t>–</w:t>
      </w:r>
      <w:r>
        <w:rPr>
          <w:rFonts w:hint="cs"/>
          <w:rtl/>
        </w:rPr>
        <w:t xml:space="preserve"> איפה שר הבריאות ניצן הורביץ? בזמנו, הוא היה, והניח </w:t>
      </w:r>
      <w:bookmarkStart w:id="5595" w:name="_ETM_Q12_577344"/>
      <w:bookmarkEnd w:id="5595"/>
      <w:r>
        <w:rPr>
          <w:rFonts w:hint="cs"/>
          <w:rtl/>
        </w:rPr>
        <w:t>את ההצעה הזאת. הוא שר הבריאות</w:t>
      </w:r>
      <w:bookmarkStart w:id="5596" w:name="_ETM_Q12_575091"/>
      <w:bookmarkEnd w:id="5596"/>
      <w:r>
        <w:rPr>
          <w:rFonts w:hint="cs"/>
          <w:rtl/>
        </w:rPr>
        <w:t>. זה גורם חולי לאנשים. אז מה</w:t>
      </w:r>
      <w:bookmarkStart w:id="5597" w:name="_ETM_Q12_577089"/>
      <w:bookmarkEnd w:id="5597"/>
      <w:r>
        <w:rPr>
          <w:rFonts w:hint="cs"/>
          <w:rtl/>
        </w:rPr>
        <w:t xml:space="preserve"> קרה? הכיסא מרופד? כורסת עור הצבי משכיחה לו את</w:t>
      </w:r>
      <w:bookmarkStart w:id="5598" w:name="_ETM_Q12_587683"/>
      <w:bookmarkEnd w:id="5598"/>
      <w:r>
        <w:rPr>
          <w:rFonts w:hint="cs"/>
          <w:rtl/>
        </w:rPr>
        <w:t xml:space="preserve"> האמירות שלו מפעם? מה קרה? הוא שכח? תיזכרו במה</w:t>
      </w:r>
      <w:bookmarkStart w:id="5599" w:name="_ETM_Q12_591358"/>
      <w:bookmarkEnd w:id="5599"/>
      <w:r>
        <w:rPr>
          <w:rFonts w:hint="cs"/>
          <w:rtl/>
        </w:rPr>
        <w:t xml:space="preserve"> שאז הבטחתם ובמה שאמרתם. אני בסך הכול מבקש מכם</w:t>
      </w:r>
      <w:bookmarkStart w:id="5600" w:name="_ETM_Q12_596966"/>
      <w:bookmarkEnd w:id="5600"/>
      <w:r>
        <w:rPr>
          <w:rFonts w:hint="cs"/>
          <w:rtl/>
        </w:rPr>
        <w:t xml:space="preserve"> </w:t>
      </w:r>
      <w:r>
        <w:rPr>
          <w:rtl/>
        </w:rPr>
        <w:t>–</w:t>
      </w:r>
      <w:r>
        <w:rPr>
          <w:rFonts w:hint="cs"/>
          <w:rtl/>
        </w:rPr>
        <w:t xml:space="preserve"> יש גם גבול לזה שאתם נצמדים לכיסא</w:t>
      </w:r>
      <w:r w:rsidR="00C94868">
        <w:rPr>
          <w:rFonts w:hint="cs"/>
          <w:rtl/>
        </w:rPr>
        <w:t>:</w:t>
      </w:r>
      <w:r>
        <w:rPr>
          <w:rFonts w:hint="cs"/>
          <w:rtl/>
        </w:rPr>
        <w:t xml:space="preserve"> תחשבו על הציבור, </w:t>
      </w:r>
      <w:bookmarkStart w:id="5601" w:name="_ETM_Q12_601488"/>
      <w:bookmarkEnd w:id="5601"/>
      <w:r>
        <w:rPr>
          <w:rFonts w:hint="cs"/>
          <w:rtl/>
        </w:rPr>
        <w:t xml:space="preserve">תחשבו על אותם מסכנים, תחשבו על אותן משפחות </w:t>
      </w:r>
      <w:r w:rsidR="00C979CC">
        <w:rPr>
          <w:rFonts w:hint="cs"/>
          <w:rtl/>
        </w:rPr>
        <w:t xml:space="preserve">– – </w:t>
      </w:r>
    </w:p>
    <w:p w:rsidR="00B7366A" w:rsidRDefault="00B7366A" w:rsidP="00BD2E7E">
      <w:pPr>
        <w:rPr>
          <w:rtl/>
        </w:rPr>
      </w:pPr>
      <w:bookmarkStart w:id="5602" w:name="_ETM_Q12_515950"/>
      <w:bookmarkEnd w:id="5602"/>
    </w:p>
    <w:p w:rsidR="00B7366A" w:rsidRDefault="00B7366A" w:rsidP="00BD2E7E">
      <w:pPr>
        <w:pStyle w:val="af6"/>
        <w:keepNext/>
        <w:rPr>
          <w:rtl/>
        </w:rPr>
      </w:pPr>
      <w:r w:rsidRPr="00293A05">
        <w:rPr>
          <w:rStyle w:val="TagStyle"/>
          <w:rtl/>
        </w:rPr>
        <w:t xml:space="preserve"> &lt;&lt; יור &gt;&gt;</w:t>
      </w:r>
      <w:r w:rsidRPr="005B1883">
        <w:rPr>
          <w:rStyle w:val="TagStyle"/>
          <w:rtl/>
        </w:rPr>
        <w:t xml:space="preserve"> </w:t>
      </w:r>
      <w:r>
        <w:rPr>
          <w:rtl/>
        </w:rPr>
        <w:t>היו"ר מיקי לוי:</w:t>
      </w:r>
      <w:r w:rsidRPr="005B1883">
        <w:rPr>
          <w:rStyle w:val="TagStyle"/>
          <w:rtl/>
        </w:rPr>
        <w:t xml:space="preserve"> </w:t>
      </w:r>
      <w:r w:rsidRPr="00293A05">
        <w:rPr>
          <w:rStyle w:val="TagStyle"/>
          <w:rtl/>
        </w:rPr>
        <w:t>&lt;&lt; יור &gt;&gt;</w:t>
      </w:r>
      <w:r>
        <w:rPr>
          <w:rtl/>
        </w:rPr>
        <w:t xml:space="preserve">  </w:t>
      </w:r>
    </w:p>
    <w:p w:rsidR="00B7366A" w:rsidRDefault="00B7366A" w:rsidP="00C979CC">
      <w:pPr>
        <w:rPr>
          <w:rtl/>
          <w:lang w:eastAsia="he-IL"/>
        </w:rPr>
      </w:pPr>
      <w:bookmarkStart w:id="5603" w:name="_ETM_Q12_605036"/>
      <w:bookmarkEnd w:id="5603"/>
    </w:p>
    <w:p w:rsidR="00B7366A" w:rsidRDefault="00B7366A" w:rsidP="009709BE">
      <w:pPr>
        <w:keepNext/>
        <w:rPr>
          <w:rtl/>
          <w:lang w:eastAsia="he-IL"/>
        </w:rPr>
      </w:pPr>
      <w:bookmarkStart w:id="5604" w:name="_ETM_Q12_605131"/>
      <w:bookmarkEnd w:id="5604"/>
      <w:r>
        <w:rPr>
          <w:rFonts w:hint="cs"/>
          <w:rtl/>
          <w:lang w:eastAsia="he-IL"/>
        </w:rPr>
        <w:t>בבקשה</w:t>
      </w:r>
      <w:bookmarkStart w:id="5605" w:name="_ETM_Q12_606059"/>
      <w:bookmarkStart w:id="5606" w:name="_ETM_Q12_606164"/>
      <w:bookmarkEnd w:id="5605"/>
      <w:bookmarkEnd w:id="5606"/>
      <w:r>
        <w:rPr>
          <w:rFonts w:hint="cs"/>
          <w:rtl/>
          <w:lang w:eastAsia="he-IL"/>
        </w:rPr>
        <w:t xml:space="preserve"> לסיים.</w:t>
      </w:r>
      <w:bookmarkStart w:id="5607" w:name="_ETM_Q12_603715"/>
      <w:bookmarkEnd w:id="5607"/>
    </w:p>
    <w:p w:rsidR="00B7366A" w:rsidRDefault="00B7366A" w:rsidP="00BD2E7E">
      <w:pPr>
        <w:rPr>
          <w:rtl/>
          <w:lang w:eastAsia="he-IL"/>
        </w:rPr>
      </w:pPr>
      <w:bookmarkStart w:id="5608" w:name="_ETM_Q12_603811"/>
      <w:bookmarkStart w:id="5609" w:name="_ETM_Q12_494743"/>
      <w:bookmarkStart w:id="5610" w:name="_ETM_Q12_495014"/>
      <w:bookmarkStart w:id="5611" w:name="_ETM_Q12_495126"/>
      <w:bookmarkEnd w:id="5608"/>
      <w:bookmarkEnd w:id="5609"/>
      <w:bookmarkEnd w:id="5610"/>
      <w:bookmarkEnd w:id="5611"/>
    </w:p>
    <w:p w:rsidR="00B7366A" w:rsidRDefault="00B7366A" w:rsidP="00BD2E7E">
      <w:pPr>
        <w:pStyle w:val="-"/>
        <w:rPr>
          <w:rtl/>
        </w:rPr>
      </w:pPr>
      <w:bookmarkStart w:id="5612" w:name="ET_speakercontinue_5851_7"/>
      <w:r w:rsidRPr="00293A05">
        <w:rPr>
          <w:rStyle w:val="TagStyle"/>
          <w:rtl/>
        </w:rPr>
        <w:t xml:space="preserve"> &lt;&lt; דובר_המשך &gt;&gt;</w:t>
      </w:r>
      <w:r w:rsidRPr="005B1883">
        <w:rPr>
          <w:rStyle w:val="TagStyle"/>
          <w:rtl/>
        </w:rPr>
        <w:t xml:space="preserve"> </w:t>
      </w:r>
      <w:r>
        <w:rPr>
          <w:rtl/>
        </w:rPr>
        <w:t>משה אבוטבול (ש"ס):</w:t>
      </w:r>
      <w:r w:rsidRPr="005B1883">
        <w:rPr>
          <w:rStyle w:val="TagStyle"/>
          <w:rtl/>
        </w:rPr>
        <w:t xml:space="preserve"> </w:t>
      </w:r>
      <w:r w:rsidRPr="00293A05">
        <w:rPr>
          <w:rStyle w:val="TagStyle"/>
          <w:rtl/>
        </w:rPr>
        <w:t>&lt;&lt; דובר_המשך &gt;&gt;</w:t>
      </w:r>
      <w:r>
        <w:rPr>
          <w:rtl/>
        </w:rPr>
        <w:t xml:space="preserve">  </w:t>
      </w:r>
      <w:bookmarkEnd w:id="5612"/>
    </w:p>
    <w:p w:rsidR="00B7366A" w:rsidRDefault="00B7366A" w:rsidP="00BD2E7E">
      <w:pPr>
        <w:rPr>
          <w:rtl/>
          <w:lang w:eastAsia="he-IL"/>
        </w:rPr>
      </w:pPr>
      <w:bookmarkStart w:id="5613" w:name="_ETM_Q12_496942"/>
      <w:bookmarkEnd w:id="5613"/>
    </w:p>
    <w:p w:rsidR="00B7366A" w:rsidRDefault="00B7366A" w:rsidP="009709BE">
      <w:pPr>
        <w:rPr>
          <w:rtl/>
          <w:lang w:eastAsia="he-IL"/>
        </w:rPr>
      </w:pPr>
      <w:r>
        <w:rPr>
          <w:rFonts w:hint="cs"/>
          <w:rtl/>
          <w:lang w:eastAsia="he-IL"/>
        </w:rPr>
        <w:lastRenderedPageBreak/>
        <w:t>אני מסיים, אדוני.</w:t>
      </w:r>
      <w:bookmarkStart w:id="5614" w:name="_ETM_Q12_606115"/>
      <w:bookmarkStart w:id="5615" w:name="_ETM_Q12_606207"/>
      <w:bookmarkStart w:id="5616" w:name="_ETM_Q12_606259"/>
      <w:bookmarkStart w:id="5617" w:name="_ETM_Q12_606350"/>
      <w:bookmarkEnd w:id="5614"/>
      <w:bookmarkEnd w:id="5615"/>
      <w:bookmarkEnd w:id="5616"/>
      <w:bookmarkEnd w:id="5617"/>
      <w:r>
        <w:rPr>
          <w:rFonts w:hint="cs"/>
          <w:rtl/>
          <w:lang w:eastAsia="he-IL"/>
        </w:rPr>
        <w:t xml:space="preserve"> </w:t>
      </w:r>
      <w:r w:rsidR="00C94868">
        <w:rPr>
          <w:rFonts w:hint="eastAsia"/>
          <w:rtl/>
          <w:lang w:eastAsia="he-IL"/>
        </w:rPr>
        <w:t xml:space="preserve">– – </w:t>
      </w:r>
      <w:r>
        <w:rPr>
          <w:rFonts w:hint="cs"/>
          <w:rtl/>
          <w:lang w:eastAsia="he-IL"/>
        </w:rPr>
        <w:t>תחשבו על אותן</w:t>
      </w:r>
      <w:bookmarkStart w:id="5618" w:name="_ETM_Q12_607971"/>
      <w:bookmarkEnd w:id="5618"/>
      <w:r>
        <w:rPr>
          <w:rFonts w:hint="cs"/>
          <w:rtl/>
          <w:lang w:eastAsia="he-IL"/>
        </w:rPr>
        <w:t xml:space="preserve"> 400 משפחות שלא קיבלו סלי מזון בגלל שהמשטרה פיזרה על זה בואש, ולא היה להן מה לאכול. תתביישו </w:t>
      </w:r>
      <w:bookmarkStart w:id="5619" w:name="_ETM_Q12_613894"/>
      <w:bookmarkEnd w:id="5619"/>
      <w:r>
        <w:rPr>
          <w:rFonts w:hint="cs"/>
          <w:rtl/>
          <w:lang w:eastAsia="he-IL"/>
        </w:rPr>
        <w:t>לכם. תודה רבה.</w:t>
      </w:r>
      <w:bookmarkStart w:id="5620" w:name="_ETM_Q12_461942"/>
      <w:bookmarkStart w:id="5621" w:name="_ETM_Q12_461958"/>
      <w:bookmarkEnd w:id="5620"/>
      <w:bookmarkEnd w:id="5621"/>
    </w:p>
    <w:p w:rsidR="00B7366A" w:rsidRDefault="00B7366A" w:rsidP="00BD2E7E">
      <w:pPr>
        <w:rPr>
          <w:rtl/>
        </w:rPr>
      </w:pPr>
      <w:bookmarkStart w:id="5622" w:name="_ETM_Q12_615834"/>
      <w:bookmarkStart w:id="5623" w:name="_ETM_Q12_615921"/>
      <w:bookmarkStart w:id="5624" w:name="_ETM_Q12_616010"/>
      <w:bookmarkStart w:id="5625" w:name="_ETM_Q12_616135"/>
      <w:bookmarkEnd w:id="5622"/>
      <w:bookmarkEnd w:id="5623"/>
      <w:bookmarkEnd w:id="5624"/>
      <w:bookmarkEnd w:id="5625"/>
    </w:p>
    <w:p w:rsidR="00B7366A" w:rsidRDefault="00B7366A" w:rsidP="00BD2E7E">
      <w:pPr>
        <w:pStyle w:val="af6"/>
        <w:rPr>
          <w:rtl/>
        </w:rPr>
      </w:pPr>
      <w:r w:rsidRPr="00293A05">
        <w:rPr>
          <w:rStyle w:val="TagStyle"/>
          <w:rtl/>
        </w:rPr>
        <w:t xml:space="preserve"> &lt;&lt; יור &gt;&gt;</w:t>
      </w:r>
      <w:r w:rsidRPr="00887127">
        <w:rPr>
          <w:rStyle w:val="TagStyle"/>
          <w:rtl/>
        </w:rPr>
        <w:t xml:space="preserve"> </w:t>
      </w:r>
      <w:r>
        <w:rPr>
          <w:rtl/>
        </w:rPr>
        <w:t>היו"ר מיקי לוי:</w:t>
      </w:r>
      <w:r w:rsidRPr="00887127">
        <w:rPr>
          <w:rStyle w:val="TagStyle"/>
          <w:rtl/>
        </w:rPr>
        <w:t xml:space="preserve"> </w:t>
      </w:r>
      <w:r w:rsidRPr="00293A05">
        <w:rPr>
          <w:rStyle w:val="TagStyle"/>
          <w:rtl/>
        </w:rPr>
        <w:t>&lt;&lt; יור &gt;&gt;</w:t>
      </w:r>
      <w:r>
        <w:rPr>
          <w:rtl/>
        </w:rPr>
        <w:t xml:space="preserve">  </w:t>
      </w:r>
    </w:p>
    <w:p w:rsidR="00B7366A" w:rsidRDefault="00B7366A" w:rsidP="00C979CC">
      <w:pPr>
        <w:rPr>
          <w:rtl/>
          <w:lang w:eastAsia="he-IL"/>
        </w:rPr>
      </w:pPr>
    </w:p>
    <w:p w:rsidR="00B7366A" w:rsidRDefault="00B7366A" w:rsidP="009709BE">
      <w:pPr>
        <w:rPr>
          <w:rtl/>
        </w:rPr>
      </w:pPr>
      <w:bookmarkStart w:id="5626" w:name="_ETM_Q12_617478"/>
      <w:bookmarkEnd w:id="5626"/>
      <w:r>
        <w:rPr>
          <w:rFonts w:hint="cs"/>
          <w:rtl/>
          <w:lang w:eastAsia="he-IL"/>
        </w:rPr>
        <w:t>תודה רבה.</w:t>
      </w:r>
      <w:bookmarkStart w:id="5627" w:name="_ETM_Q12_620282"/>
      <w:bookmarkStart w:id="5628" w:name="_ETM_Q12_620405"/>
      <w:bookmarkStart w:id="5629" w:name="_ETM_Q12_620426"/>
      <w:bookmarkEnd w:id="5627"/>
      <w:bookmarkEnd w:id="5628"/>
      <w:bookmarkEnd w:id="5629"/>
      <w:r>
        <w:rPr>
          <w:rFonts w:hint="cs"/>
          <w:rtl/>
          <w:lang w:eastAsia="he-IL"/>
        </w:rPr>
        <w:t xml:space="preserve"> ס</w:t>
      </w:r>
      <w:bookmarkStart w:id="5630" w:name="_ETM_Q12_620532"/>
      <w:bookmarkEnd w:id="5630"/>
      <w:r>
        <w:rPr>
          <w:rFonts w:hint="cs"/>
          <w:rtl/>
          <w:lang w:eastAsia="he-IL"/>
        </w:rPr>
        <w:t>גן השר סגלוביץ', בבקשה.</w:t>
      </w:r>
      <w:bookmarkStart w:id="5631" w:name="_ETM_Q12_462082"/>
      <w:bookmarkEnd w:id="5631"/>
    </w:p>
    <w:p w:rsidR="00B7366A" w:rsidRDefault="00B7366A" w:rsidP="00BD2E7E">
      <w:pPr>
        <w:rPr>
          <w:rtl/>
        </w:rPr>
      </w:pPr>
      <w:bookmarkStart w:id="5632" w:name="_ETM_Q12_108716"/>
      <w:bookmarkStart w:id="5633" w:name="_ETM_Q12_108788"/>
      <w:bookmarkStart w:id="5634" w:name="_ETM_Q12_619028"/>
      <w:bookmarkStart w:id="5635" w:name="_ETM_Q12_619108"/>
      <w:bookmarkEnd w:id="5632"/>
      <w:bookmarkEnd w:id="5633"/>
      <w:bookmarkEnd w:id="5634"/>
      <w:bookmarkEnd w:id="5635"/>
    </w:p>
    <w:p w:rsidR="00B7366A" w:rsidRDefault="00B7366A" w:rsidP="00BD2E7E">
      <w:pPr>
        <w:pStyle w:val="af5"/>
        <w:rPr>
          <w:rtl/>
        </w:rPr>
      </w:pPr>
      <w:bookmarkStart w:id="5636" w:name="ET_interruption_5851_9"/>
      <w:r w:rsidRPr="00293A05">
        <w:rPr>
          <w:rStyle w:val="TagStyle"/>
          <w:rtl/>
        </w:rPr>
        <w:t xml:space="preserve"> &lt;&lt; קריאה &gt;&gt;</w:t>
      </w:r>
      <w:r w:rsidRPr="00887127">
        <w:rPr>
          <w:rStyle w:val="TagStyle"/>
          <w:rtl/>
        </w:rPr>
        <w:t xml:space="preserve"> </w:t>
      </w:r>
      <w:r>
        <w:rPr>
          <w:rtl/>
        </w:rPr>
        <w:t>משה אבוטבול (ש"ס):</w:t>
      </w:r>
      <w:r w:rsidRPr="00887127">
        <w:rPr>
          <w:rStyle w:val="TagStyle"/>
          <w:rtl/>
        </w:rPr>
        <w:t xml:space="preserve"> </w:t>
      </w:r>
      <w:r w:rsidRPr="00293A05">
        <w:rPr>
          <w:rStyle w:val="TagStyle"/>
          <w:rtl/>
        </w:rPr>
        <w:t>&lt;&lt; קריאה &gt;&gt;</w:t>
      </w:r>
      <w:r>
        <w:rPr>
          <w:rtl/>
        </w:rPr>
        <w:t xml:space="preserve">  </w:t>
      </w:r>
      <w:bookmarkEnd w:id="5636"/>
    </w:p>
    <w:p w:rsidR="00B7366A" w:rsidRDefault="00B7366A" w:rsidP="00C979CC">
      <w:pPr>
        <w:rPr>
          <w:rtl/>
          <w:lang w:eastAsia="he-IL"/>
        </w:rPr>
      </w:pPr>
    </w:p>
    <w:p w:rsidR="00B7366A" w:rsidRDefault="00B7366A" w:rsidP="00BD2E7E">
      <w:pPr>
        <w:rPr>
          <w:rtl/>
          <w:lang w:eastAsia="he-IL"/>
        </w:rPr>
      </w:pPr>
      <w:bookmarkStart w:id="5637" w:name="_ETM_Q12_622841"/>
      <w:bookmarkEnd w:id="5637"/>
      <w:r>
        <w:rPr>
          <w:rFonts w:hint="cs"/>
          <w:rtl/>
          <w:lang w:eastAsia="he-IL"/>
        </w:rPr>
        <w:t>יאללה, סגלוביץ', תתחיל לחרטט</w:t>
      </w:r>
      <w:bookmarkStart w:id="5638" w:name="_ETM_Q12_624841"/>
      <w:bookmarkEnd w:id="5638"/>
      <w:r>
        <w:rPr>
          <w:rFonts w:hint="cs"/>
          <w:rtl/>
          <w:lang w:eastAsia="he-IL"/>
        </w:rPr>
        <w:t xml:space="preserve"> אותי.</w:t>
      </w:r>
      <w:bookmarkStart w:id="5639" w:name="_ETM_Q12_626074"/>
      <w:bookmarkEnd w:id="5639"/>
    </w:p>
    <w:p w:rsidR="00B7366A" w:rsidRDefault="00B7366A" w:rsidP="00BD2E7E">
      <w:pPr>
        <w:rPr>
          <w:rtl/>
          <w:lang w:eastAsia="he-IL"/>
        </w:rPr>
      </w:pPr>
      <w:bookmarkStart w:id="5640" w:name="_ETM_Q12_626162"/>
      <w:bookmarkEnd w:id="5640"/>
    </w:p>
    <w:p w:rsidR="00B7366A" w:rsidRDefault="00B7366A" w:rsidP="00BD2E7E">
      <w:pPr>
        <w:pStyle w:val="af6"/>
        <w:rPr>
          <w:rtl/>
        </w:rPr>
      </w:pPr>
      <w:r w:rsidRPr="00293A05">
        <w:rPr>
          <w:rStyle w:val="TagStyle"/>
          <w:rtl/>
        </w:rPr>
        <w:t xml:space="preserve"> &lt;&lt; יור &gt;&gt;</w:t>
      </w:r>
      <w:r w:rsidRPr="00887127">
        <w:rPr>
          <w:rStyle w:val="TagStyle"/>
          <w:rtl/>
        </w:rPr>
        <w:t xml:space="preserve"> </w:t>
      </w:r>
      <w:r>
        <w:rPr>
          <w:rtl/>
        </w:rPr>
        <w:t>היו"ר מיקי לוי:</w:t>
      </w:r>
      <w:r w:rsidRPr="00887127">
        <w:rPr>
          <w:rStyle w:val="TagStyle"/>
          <w:rtl/>
        </w:rPr>
        <w:t xml:space="preserve"> </w:t>
      </w:r>
      <w:r w:rsidRPr="00293A05">
        <w:rPr>
          <w:rStyle w:val="TagStyle"/>
          <w:rtl/>
        </w:rPr>
        <w:t>&lt;&lt;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לא, לא מכובד.</w:t>
      </w:r>
      <w:bookmarkStart w:id="5641" w:name="_ETM_Q12_622890"/>
      <w:bookmarkEnd w:id="5641"/>
    </w:p>
    <w:p w:rsidR="00B7366A" w:rsidRDefault="00B7366A" w:rsidP="00BD2E7E">
      <w:pPr>
        <w:rPr>
          <w:rtl/>
          <w:lang w:eastAsia="he-IL"/>
        </w:rPr>
      </w:pPr>
      <w:bookmarkStart w:id="5642" w:name="_ETM_Q12_622990"/>
      <w:bookmarkEnd w:id="5642"/>
    </w:p>
    <w:p w:rsidR="00B7366A" w:rsidRDefault="00B7366A" w:rsidP="00BD2E7E">
      <w:pPr>
        <w:pStyle w:val="af5"/>
        <w:rPr>
          <w:rtl/>
        </w:rPr>
      </w:pPr>
      <w:bookmarkStart w:id="5643" w:name="ET_interruption_5851_11"/>
      <w:r w:rsidRPr="00293A05">
        <w:rPr>
          <w:rStyle w:val="TagStyle"/>
          <w:rtl/>
        </w:rPr>
        <w:t xml:space="preserve"> &lt;&lt; קריאה &gt;&gt;</w:t>
      </w:r>
      <w:r w:rsidRPr="00887127">
        <w:rPr>
          <w:rStyle w:val="TagStyle"/>
          <w:rtl/>
        </w:rPr>
        <w:t xml:space="preserve"> </w:t>
      </w:r>
      <w:r>
        <w:rPr>
          <w:rtl/>
        </w:rPr>
        <w:t>משה אבוטבול (ש"ס):</w:t>
      </w:r>
      <w:r w:rsidRPr="00887127">
        <w:rPr>
          <w:rStyle w:val="TagStyle"/>
          <w:rtl/>
        </w:rPr>
        <w:t xml:space="preserve"> </w:t>
      </w:r>
      <w:r w:rsidRPr="00293A05">
        <w:rPr>
          <w:rStyle w:val="TagStyle"/>
          <w:rtl/>
        </w:rPr>
        <w:t>&lt;&lt; קריאה &gt;&gt;</w:t>
      </w:r>
      <w:r>
        <w:rPr>
          <w:rtl/>
        </w:rPr>
        <w:t xml:space="preserve">  </w:t>
      </w:r>
      <w:bookmarkEnd w:id="5643"/>
    </w:p>
    <w:p w:rsidR="00B7366A" w:rsidRDefault="00B7366A" w:rsidP="00C979CC">
      <w:pPr>
        <w:rPr>
          <w:rtl/>
          <w:lang w:eastAsia="he-IL"/>
        </w:rPr>
      </w:pPr>
    </w:p>
    <w:p w:rsidR="00B7366A" w:rsidRDefault="00B7366A" w:rsidP="00BD2E7E">
      <w:pPr>
        <w:rPr>
          <w:rtl/>
          <w:lang w:eastAsia="he-IL"/>
        </w:rPr>
      </w:pPr>
      <w:bookmarkStart w:id="5644" w:name="_ETM_Q12_626144"/>
      <w:bookmarkEnd w:id="5644"/>
      <w:r>
        <w:rPr>
          <w:rFonts w:hint="cs"/>
          <w:rtl/>
          <w:lang w:eastAsia="he-IL"/>
        </w:rPr>
        <w:t>כן, כן, הוא עושה את זה יפה. חכה,</w:t>
      </w:r>
      <w:bookmarkStart w:id="5645" w:name="_ETM_Q12_624311"/>
      <w:bookmarkEnd w:id="5645"/>
      <w:r>
        <w:rPr>
          <w:rFonts w:hint="cs"/>
          <w:rtl/>
          <w:lang w:eastAsia="he-IL"/>
        </w:rPr>
        <w:t xml:space="preserve"> תראה: לא, לא כדאי, כן כדאי. בוא, נו, יאללה, </w:t>
      </w:r>
      <w:proofErr w:type="spellStart"/>
      <w:r>
        <w:rPr>
          <w:rFonts w:hint="cs"/>
          <w:rtl/>
          <w:lang w:eastAsia="he-IL"/>
        </w:rPr>
        <w:t>תחרטט</w:t>
      </w:r>
      <w:proofErr w:type="spellEnd"/>
      <w:r>
        <w:rPr>
          <w:rFonts w:hint="cs"/>
          <w:rtl/>
          <w:lang w:eastAsia="he-IL"/>
        </w:rPr>
        <w:t xml:space="preserve"> אותי.</w:t>
      </w:r>
    </w:p>
    <w:p w:rsidR="00B7366A" w:rsidRDefault="00B7366A" w:rsidP="00BD2E7E">
      <w:pPr>
        <w:rPr>
          <w:rtl/>
          <w:lang w:eastAsia="he-IL"/>
        </w:rPr>
      </w:pPr>
      <w:bookmarkStart w:id="5646" w:name="_ETM_Q12_623425"/>
      <w:bookmarkEnd w:id="5646"/>
    </w:p>
    <w:p w:rsidR="00B7366A" w:rsidRDefault="00B7366A" w:rsidP="00BD2E7E">
      <w:pPr>
        <w:pStyle w:val="af6"/>
        <w:rPr>
          <w:rtl/>
        </w:rPr>
      </w:pPr>
      <w:r w:rsidRPr="00293A05">
        <w:rPr>
          <w:rStyle w:val="TagStyle"/>
          <w:rtl/>
        </w:rPr>
        <w:t xml:space="preserve"> &lt;&lt; יור &gt;&gt;</w:t>
      </w:r>
      <w:r w:rsidRPr="00887127">
        <w:rPr>
          <w:rStyle w:val="TagStyle"/>
          <w:rtl/>
        </w:rPr>
        <w:t xml:space="preserve"> </w:t>
      </w:r>
      <w:r>
        <w:rPr>
          <w:rtl/>
        </w:rPr>
        <w:t>היו"ר מיקי לוי:</w:t>
      </w:r>
      <w:r w:rsidRPr="00887127">
        <w:rPr>
          <w:rStyle w:val="TagStyle"/>
          <w:rtl/>
        </w:rPr>
        <w:t xml:space="preserve"> </w:t>
      </w:r>
      <w:r w:rsidRPr="00293A05">
        <w:rPr>
          <w:rStyle w:val="TagStyle"/>
          <w:rtl/>
        </w:rPr>
        <w:t>&lt;&lt;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5647" w:name="_ETM_Q12_624190"/>
      <w:bookmarkEnd w:id="5647"/>
      <w:r>
        <w:rPr>
          <w:rFonts w:hint="cs"/>
          <w:rtl/>
          <w:lang w:eastAsia="he-IL"/>
        </w:rPr>
        <w:t xml:space="preserve">ברגע שסיימת </w:t>
      </w:r>
      <w:r>
        <w:rPr>
          <w:rtl/>
          <w:lang w:eastAsia="he-IL"/>
        </w:rPr>
        <w:t>–</w:t>
      </w:r>
      <w:r>
        <w:rPr>
          <w:rFonts w:hint="cs"/>
          <w:rtl/>
          <w:lang w:eastAsia="he-IL"/>
        </w:rPr>
        <w:t xml:space="preserve"> הבנתי.</w:t>
      </w:r>
    </w:p>
    <w:p w:rsidR="00B7366A" w:rsidRDefault="00B7366A" w:rsidP="00BD2E7E">
      <w:pPr>
        <w:rPr>
          <w:rtl/>
          <w:lang w:eastAsia="he-IL"/>
        </w:rPr>
      </w:pPr>
      <w:bookmarkStart w:id="5648" w:name="_ETM_Q12_624459"/>
      <w:bookmarkStart w:id="5649" w:name="_ETM_Q12_624539"/>
      <w:bookmarkEnd w:id="5648"/>
      <w:bookmarkEnd w:id="5649"/>
    </w:p>
    <w:p w:rsidR="00B7366A" w:rsidRDefault="00B7366A" w:rsidP="00BD2E7E">
      <w:pPr>
        <w:pStyle w:val="af5"/>
        <w:keepNext/>
        <w:rPr>
          <w:rtl/>
        </w:rPr>
      </w:pPr>
      <w:bookmarkStart w:id="5650" w:name="ET_interruption_5851_13"/>
      <w:r w:rsidRPr="00293A05">
        <w:rPr>
          <w:rStyle w:val="TagStyle"/>
          <w:rtl/>
        </w:rPr>
        <w:t xml:space="preserve"> &lt;&lt; קריאה &gt;&gt;</w:t>
      </w:r>
      <w:r w:rsidRPr="00887127">
        <w:rPr>
          <w:rStyle w:val="TagStyle"/>
          <w:rtl/>
        </w:rPr>
        <w:t xml:space="preserve"> </w:t>
      </w:r>
      <w:r>
        <w:rPr>
          <w:rtl/>
        </w:rPr>
        <w:t>משה אבוטבול (ש"ס):</w:t>
      </w:r>
      <w:r w:rsidRPr="00887127">
        <w:rPr>
          <w:rStyle w:val="TagStyle"/>
          <w:rtl/>
        </w:rPr>
        <w:t xml:space="preserve"> </w:t>
      </w:r>
      <w:r w:rsidRPr="00293A05">
        <w:rPr>
          <w:rStyle w:val="TagStyle"/>
          <w:rtl/>
        </w:rPr>
        <w:t>&lt;&lt; קריאה &gt;&gt;</w:t>
      </w:r>
      <w:r>
        <w:rPr>
          <w:rtl/>
        </w:rPr>
        <w:t xml:space="preserve">  </w:t>
      </w:r>
      <w:bookmarkEnd w:id="5650"/>
    </w:p>
    <w:p w:rsidR="00B7366A" w:rsidRDefault="00B7366A" w:rsidP="00BD2E7E">
      <w:pPr>
        <w:rPr>
          <w:rtl/>
          <w:lang w:eastAsia="he-IL"/>
        </w:rPr>
      </w:pPr>
    </w:p>
    <w:p w:rsidR="00B7366A" w:rsidRDefault="00B7366A" w:rsidP="00BD2E7E">
      <w:pPr>
        <w:keepNext/>
        <w:rPr>
          <w:rtl/>
          <w:lang w:eastAsia="he-IL"/>
        </w:rPr>
      </w:pPr>
      <w:bookmarkStart w:id="5651" w:name="_ETM_Q12_631193"/>
      <w:bookmarkEnd w:id="5651"/>
      <w:r>
        <w:rPr>
          <w:rFonts w:hint="cs"/>
          <w:rtl/>
          <w:lang w:eastAsia="he-IL"/>
        </w:rPr>
        <w:t xml:space="preserve">ואללה, התרגלנו. אני </w:t>
      </w:r>
      <w:bookmarkStart w:id="5652" w:name="_ETM_Q12_633824"/>
      <w:bookmarkEnd w:id="5652"/>
      <w:r>
        <w:rPr>
          <w:rFonts w:hint="cs"/>
          <w:rtl/>
          <w:lang w:eastAsia="he-IL"/>
        </w:rPr>
        <w:t>אומר לך שהתרגלתי מהחוק הקודם.</w:t>
      </w:r>
    </w:p>
    <w:p w:rsidR="00B7366A" w:rsidRDefault="00B7366A" w:rsidP="00BD2E7E">
      <w:pPr>
        <w:rPr>
          <w:rtl/>
          <w:lang w:eastAsia="he-IL"/>
        </w:rPr>
      </w:pPr>
      <w:bookmarkStart w:id="5653" w:name="_ETM_Q12_632980"/>
      <w:bookmarkStart w:id="5654" w:name="_ETM_Q12_633076"/>
      <w:bookmarkEnd w:id="5653"/>
      <w:bookmarkEnd w:id="5654"/>
    </w:p>
    <w:p w:rsidR="00B7366A" w:rsidRDefault="00B7366A" w:rsidP="00BD2E7E">
      <w:pPr>
        <w:pStyle w:val="af6"/>
        <w:rPr>
          <w:rtl/>
        </w:rPr>
      </w:pPr>
      <w:r w:rsidRPr="00293A05">
        <w:rPr>
          <w:rStyle w:val="TagStyle"/>
          <w:rFonts w:hint="cs"/>
          <w:rtl/>
        </w:rPr>
        <w:t>ת</w:t>
      </w:r>
      <w:r w:rsidRPr="00293A05">
        <w:rPr>
          <w:rStyle w:val="TagStyle"/>
          <w:rtl/>
        </w:rPr>
        <w:t xml:space="preserve"> &lt;&lt; יור &gt;&gt;</w:t>
      </w:r>
      <w:r w:rsidRPr="00887127">
        <w:rPr>
          <w:rStyle w:val="TagStyle"/>
          <w:rtl/>
        </w:rPr>
        <w:t xml:space="preserve"> </w:t>
      </w:r>
      <w:r>
        <w:rPr>
          <w:rtl/>
        </w:rPr>
        <w:t>היו"ר מיקי לוי:</w:t>
      </w:r>
      <w:r w:rsidRPr="00887127">
        <w:rPr>
          <w:rStyle w:val="TagStyle"/>
          <w:rtl/>
        </w:rPr>
        <w:t xml:space="preserve"> </w:t>
      </w:r>
      <w:r w:rsidRPr="00293A05">
        <w:rPr>
          <w:rStyle w:val="TagStyle"/>
          <w:rtl/>
        </w:rPr>
        <w:t>&lt;&lt; יור &gt;&gt;</w:t>
      </w:r>
      <w:r>
        <w:rPr>
          <w:rtl/>
        </w:rPr>
        <w:t xml:space="preserve">  </w:t>
      </w:r>
    </w:p>
    <w:p w:rsidR="00B7366A" w:rsidRDefault="00B7366A" w:rsidP="00C979CC">
      <w:pPr>
        <w:rPr>
          <w:rtl/>
          <w:lang w:eastAsia="he-IL"/>
        </w:rPr>
      </w:pPr>
    </w:p>
    <w:p w:rsidR="00B7366A" w:rsidRPr="00887127" w:rsidRDefault="00B7366A" w:rsidP="00BD2E7E">
      <w:pPr>
        <w:rPr>
          <w:rtl/>
          <w:lang w:eastAsia="he-IL"/>
        </w:rPr>
      </w:pPr>
      <w:r>
        <w:rPr>
          <w:rFonts w:hint="cs"/>
          <w:rtl/>
          <w:lang w:eastAsia="he-IL"/>
        </w:rPr>
        <w:t>תו</w:t>
      </w:r>
      <w:bookmarkStart w:id="5655" w:name="_ETM_Q12_634012"/>
      <w:bookmarkEnd w:id="5655"/>
      <w:r>
        <w:rPr>
          <w:rFonts w:hint="cs"/>
          <w:rtl/>
          <w:lang w:eastAsia="he-IL"/>
        </w:rPr>
        <w:t>דה.</w:t>
      </w:r>
    </w:p>
    <w:p w:rsidR="00B7366A" w:rsidRDefault="00B7366A" w:rsidP="00C979CC">
      <w:pPr>
        <w:rPr>
          <w:rtl/>
          <w:lang w:eastAsia="he-IL"/>
        </w:rPr>
      </w:pPr>
    </w:p>
    <w:p w:rsidR="00B7366A" w:rsidRDefault="00B7366A" w:rsidP="00BD2E7E">
      <w:pPr>
        <w:pStyle w:val="a4"/>
        <w:rPr>
          <w:rtl/>
        </w:rPr>
      </w:pPr>
      <w:bookmarkStart w:id="5656" w:name="ET_speaker_6240_15"/>
      <w:r w:rsidRPr="00293A05">
        <w:rPr>
          <w:rStyle w:val="TagStyle"/>
          <w:rtl/>
        </w:rPr>
        <w:t xml:space="preserve"> &lt;&lt; דובר &gt;&gt;</w:t>
      </w:r>
      <w:r w:rsidRPr="00887127">
        <w:rPr>
          <w:rStyle w:val="TagStyle"/>
          <w:rtl/>
        </w:rPr>
        <w:t xml:space="preserve"> </w:t>
      </w:r>
      <w:bookmarkStart w:id="5657" w:name="_Toc91089554"/>
      <w:bookmarkStart w:id="5658" w:name="_Toc91144953"/>
      <w:bookmarkStart w:id="5659" w:name="_Toc91145506"/>
      <w:r>
        <w:rPr>
          <w:rtl/>
        </w:rPr>
        <w:t>סגן השר לביטחון הפנים יואב סגלוביץ':</w:t>
      </w:r>
      <w:bookmarkEnd w:id="5657"/>
      <w:bookmarkEnd w:id="5658"/>
      <w:bookmarkEnd w:id="5659"/>
      <w:r w:rsidRPr="00887127">
        <w:rPr>
          <w:rStyle w:val="TagStyle"/>
          <w:rtl/>
        </w:rPr>
        <w:t xml:space="preserve"> </w:t>
      </w:r>
      <w:r w:rsidRPr="00293A05">
        <w:rPr>
          <w:rStyle w:val="TagStyle"/>
          <w:rtl/>
        </w:rPr>
        <w:t>&lt;&lt; דובר &gt;&gt;</w:t>
      </w:r>
      <w:r>
        <w:rPr>
          <w:rtl/>
        </w:rPr>
        <w:t xml:space="preserve">  </w:t>
      </w:r>
      <w:bookmarkEnd w:id="5656"/>
    </w:p>
    <w:p w:rsidR="00B7366A" w:rsidRDefault="00B7366A" w:rsidP="00C979CC">
      <w:pPr>
        <w:rPr>
          <w:rtl/>
          <w:lang w:eastAsia="he-IL"/>
        </w:rPr>
      </w:pPr>
    </w:p>
    <w:p w:rsidR="00B7366A" w:rsidRDefault="00B7366A" w:rsidP="00BD2E7E">
      <w:pPr>
        <w:rPr>
          <w:rtl/>
          <w:lang w:eastAsia="he-IL"/>
        </w:rPr>
      </w:pPr>
      <w:bookmarkStart w:id="5660" w:name="_ETM_Q12_637439"/>
      <w:bookmarkStart w:id="5661" w:name="_ETM_Q12_638646"/>
      <w:bookmarkEnd w:id="5660"/>
      <w:bookmarkEnd w:id="5661"/>
      <w:r>
        <w:rPr>
          <w:rFonts w:hint="cs"/>
          <w:rtl/>
          <w:lang w:eastAsia="he-IL"/>
        </w:rPr>
        <w:t xml:space="preserve">אדוני היושב-ראש, חבריי חברי </w:t>
      </w:r>
      <w:bookmarkStart w:id="5662" w:name="_ETM_Q12_667278"/>
      <w:bookmarkEnd w:id="5662"/>
      <w:r>
        <w:rPr>
          <w:rFonts w:hint="cs"/>
          <w:rtl/>
          <w:lang w:eastAsia="he-IL"/>
        </w:rPr>
        <w:t xml:space="preserve">הכנסת, חבר הכנסת אבוטבול, עוד לא אמרתי מילה </w:t>
      </w:r>
      <w:bookmarkStart w:id="5663" w:name="_ETM_Q12_649128"/>
      <w:bookmarkEnd w:id="5663"/>
      <w:r>
        <w:rPr>
          <w:rFonts w:hint="cs"/>
          <w:rtl/>
          <w:lang w:eastAsia="he-IL"/>
        </w:rPr>
        <w:t>וכבר</w:t>
      </w:r>
      <w:bookmarkStart w:id="5664" w:name="_ETM_Q12_672610"/>
      <w:bookmarkEnd w:id="5664"/>
      <w:r>
        <w:rPr>
          <w:rFonts w:hint="cs"/>
          <w:rtl/>
          <w:lang w:eastAsia="he-IL"/>
        </w:rPr>
        <w:t xml:space="preserve"> הצלחתי להרגיז אותך.</w:t>
      </w:r>
      <w:bookmarkStart w:id="5665" w:name="_ETM_Q12_671772"/>
      <w:bookmarkEnd w:id="5665"/>
    </w:p>
    <w:p w:rsidR="00B7366A" w:rsidRDefault="00B7366A" w:rsidP="00BD2E7E">
      <w:pPr>
        <w:rPr>
          <w:rtl/>
          <w:lang w:eastAsia="he-IL"/>
        </w:rPr>
      </w:pPr>
      <w:bookmarkStart w:id="5666" w:name="_ETM_Q12_671869"/>
      <w:bookmarkEnd w:id="5666"/>
    </w:p>
    <w:p w:rsidR="00B7366A" w:rsidRDefault="00B7366A" w:rsidP="00BD2E7E">
      <w:pPr>
        <w:pStyle w:val="af5"/>
        <w:rPr>
          <w:rtl/>
        </w:rPr>
      </w:pPr>
      <w:bookmarkStart w:id="5667" w:name="ET_interruption_5851_17"/>
      <w:r w:rsidRPr="00293A05">
        <w:rPr>
          <w:rStyle w:val="TagStyle"/>
          <w:rtl/>
        </w:rPr>
        <w:t xml:space="preserve"> &lt;&lt; קריאה &gt;&gt;</w:t>
      </w:r>
      <w:r w:rsidRPr="007C2593">
        <w:rPr>
          <w:rStyle w:val="TagStyle"/>
          <w:rtl/>
        </w:rPr>
        <w:t xml:space="preserve"> </w:t>
      </w:r>
      <w:r>
        <w:rPr>
          <w:rtl/>
        </w:rPr>
        <w:t>משה אבוטבול (ש"ס):</w:t>
      </w:r>
      <w:r w:rsidRPr="007C2593">
        <w:rPr>
          <w:rStyle w:val="TagStyle"/>
          <w:rtl/>
        </w:rPr>
        <w:t xml:space="preserve"> </w:t>
      </w:r>
      <w:r w:rsidRPr="00293A05">
        <w:rPr>
          <w:rStyle w:val="TagStyle"/>
          <w:rtl/>
        </w:rPr>
        <w:t>&lt;&lt; קריאה &gt;&gt;</w:t>
      </w:r>
      <w:r>
        <w:rPr>
          <w:rtl/>
        </w:rPr>
        <w:t xml:space="preserve">  </w:t>
      </w:r>
      <w:bookmarkEnd w:id="5667"/>
    </w:p>
    <w:p w:rsidR="00B7366A" w:rsidRDefault="00B7366A" w:rsidP="00C979CC">
      <w:pPr>
        <w:rPr>
          <w:rtl/>
          <w:lang w:eastAsia="he-IL"/>
        </w:rPr>
      </w:pPr>
    </w:p>
    <w:p w:rsidR="00B7366A" w:rsidRPr="007C2593" w:rsidRDefault="00B7366A" w:rsidP="00C979CC">
      <w:pPr>
        <w:rPr>
          <w:rtl/>
          <w:lang w:eastAsia="he-IL"/>
        </w:rPr>
      </w:pPr>
      <w:bookmarkStart w:id="5668" w:name="_ETM_Q12_675394"/>
      <w:bookmarkEnd w:id="5668"/>
      <w:r>
        <w:rPr>
          <w:rFonts w:hint="cs"/>
          <w:rtl/>
          <w:lang w:eastAsia="he-IL"/>
        </w:rPr>
        <w:t>רוח המפקד ידועה. כל דבר שבא</w:t>
      </w:r>
      <w:bookmarkStart w:id="5669" w:name="_ETM_Q12_676451"/>
      <w:bookmarkEnd w:id="5669"/>
      <w:r>
        <w:rPr>
          <w:rFonts w:hint="cs"/>
          <w:rtl/>
          <w:lang w:eastAsia="he-IL"/>
        </w:rPr>
        <w:t xml:space="preserve"> מהאופוזיציה </w:t>
      </w:r>
      <w:r>
        <w:rPr>
          <w:rFonts w:hint="eastAsia"/>
          <w:rtl/>
          <w:lang w:eastAsia="he-IL"/>
        </w:rPr>
        <w:t>–</w:t>
      </w:r>
      <w:r>
        <w:rPr>
          <w:rFonts w:hint="cs"/>
          <w:rtl/>
          <w:lang w:eastAsia="he-IL"/>
        </w:rPr>
        <w:t xml:space="preserve"> אתם נגד, נגד </w:t>
      </w:r>
      <w:r w:rsidR="00C979CC">
        <w:rPr>
          <w:rFonts w:hint="cs"/>
          <w:rtl/>
          <w:lang w:eastAsia="he-IL"/>
        </w:rPr>
        <w:t>– – –</w:t>
      </w:r>
    </w:p>
    <w:p w:rsidR="00B7366A" w:rsidRDefault="00B7366A" w:rsidP="00BD2E7E">
      <w:pPr>
        <w:rPr>
          <w:rtl/>
          <w:lang w:eastAsia="he-IL"/>
        </w:rPr>
      </w:pPr>
      <w:bookmarkStart w:id="5670" w:name="_ETM_Q12_638727"/>
      <w:bookmarkEnd w:id="5670"/>
    </w:p>
    <w:p w:rsidR="00B7366A" w:rsidRDefault="00B7366A" w:rsidP="00BD2E7E">
      <w:pPr>
        <w:pStyle w:val="-"/>
        <w:rPr>
          <w:rtl/>
        </w:rPr>
      </w:pPr>
      <w:bookmarkStart w:id="5671" w:name="ET_speakercontinue_6240_16"/>
      <w:r w:rsidRPr="00293A05">
        <w:rPr>
          <w:rStyle w:val="TagStyle"/>
          <w:rtl/>
        </w:rPr>
        <w:t xml:space="preserve"> &lt;&lt; דובר_המשך &gt;&gt;</w:t>
      </w:r>
      <w:r w:rsidRPr="00887127">
        <w:rPr>
          <w:rStyle w:val="TagStyle"/>
          <w:rtl/>
        </w:rPr>
        <w:t xml:space="preserve"> </w:t>
      </w:r>
      <w:r>
        <w:rPr>
          <w:rtl/>
        </w:rPr>
        <w:t>סגן השר לביטחון הפנים יואב סגלוביץ':</w:t>
      </w:r>
      <w:r w:rsidRPr="00887127">
        <w:rPr>
          <w:rStyle w:val="TagStyle"/>
          <w:rtl/>
        </w:rPr>
        <w:t xml:space="preserve"> </w:t>
      </w:r>
      <w:r w:rsidRPr="00293A05">
        <w:rPr>
          <w:rStyle w:val="TagStyle"/>
          <w:rtl/>
        </w:rPr>
        <w:t>&lt;&lt; דובר_המשך &gt;&gt;</w:t>
      </w:r>
      <w:r>
        <w:rPr>
          <w:rtl/>
        </w:rPr>
        <w:t xml:space="preserve">  </w:t>
      </w:r>
      <w:bookmarkEnd w:id="5671"/>
    </w:p>
    <w:p w:rsidR="00B7366A" w:rsidRDefault="00B7366A" w:rsidP="00BD2E7E">
      <w:pPr>
        <w:rPr>
          <w:rtl/>
          <w:lang w:eastAsia="he-IL"/>
        </w:rPr>
      </w:pPr>
      <w:bookmarkStart w:id="5672" w:name="_ETM_Q12_641919"/>
      <w:bookmarkStart w:id="5673" w:name="_ETM_Q12_679982"/>
      <w:bookmarkEnd w:id="5672"/>
      <w:bookmarkEnd w:id="5673"/>
    </w:p>
    <w:p w:rsidR="00B7366A" w:rsidRDefault="00B7366A" w:rsidP="00BD2E7E">
      <w:pPr>
        <w:rPr>
          <w:rtl/>
          <w:lang w:eastAsia="he-IL"/>
        </w:rPr>
      </w:pPr>
      <w:bookmarkStart w:id="5674" w:name="_ETM_Q12_680085"/>
      <w:bookmarkEnd w:id="5674"/>
      <w:r>
        <w:rPr>
          <w:rFonts w:hint="cs"/>
          <w:rtl/>
          <w:lang w:eastAsia="he-IL"/>
        </w:rPr>
        <w:t>ועדיין</w:t>
      </w:r>
      <w:bookmarkStart w:id="5675" w:name="_ETM_Q12_682833"/>
      <w:bookmarkEnd w:id="5675"/>
      <w:r>
        <w:rPr>
          <w:rFonts w:hint="cs"/>
          <w:rtl/>
          <w:lang w:eastAsia="he-IL"/>
        </w:rPr>
        <w:t xml:space="preserve"> אני לא יודע אם "לא לחרטט" זה בתלמוד הבבלי או</w:t>
      </w:r>
      <w:bookmarkStart w:id="5676" w:name="_ETM_Q12_686771"/>
      <w:bookmarkEnd w:id="5676"/>
      <w:r>
        <w:rPr>
          <w:rFonts w:hint="cs"/>
          <w:rtl/>
          <w:lang w:eastAsia="he-IL"/>
        </w:rPr>
        <w:t xml:space="preserve"> הירושלמי. זה לא ברור.</w:t>
      </w:r>
      <w:bookmarkStart w:id="5677" w:name="_ETM_Q12_686342"/>
      <w:bookmarkEnd w:id="5677"/>
    </w:p>
    <w:p w:rsidR="00B7366A" w:rsidRDefault="00B7366A" w:rsidP="00BD2E7E">
      <w:pPr>
        <w:rPr>
          <w:rtl/>
          <w:lang w:eastAsia="he-IL"/>
        </w:rPr>
      </w:pPr>
      <w:bookmarkStart w:id="5678" w:name="_ETM_Q12_686456"/>
      <w:bookmarkEnd w:id="5678"/>
    </w:p>
    <w:p w:rsidR="00B7366A" w:rsidRDefault="00B7366A" w:rsidP="00BD2E7E">
      <w:pPr>
        <w:pStyle w:val="af5"/>
        <w:rPr>
          <w:rtl/>
        </w:rPr>
      </w:pPr>
      <w:bookmarkStart w:id="5679" w:name="ET_interruption_5851_18"/>
      <w:r w:rsidRPr="00293A05">
        <w:rPr>
          <w:rStyle w:val="TagStyle"/>
          <w:rtl/>
        </w:rPr>
        <w:t xml:space="preserve"> &lt;&lt; קריאה &gt;&gt;</w:t>
      </w:r>
      <w:r w:rsidRPr="007C2593">
        <w:rPr>
          <w:rStyle w:val="TagStyle"/>
          <w:rtl/>
        </w:rPr>
        <w:t xml:space="preserve"> </w:t>
      </w:r>
      <w:r>
        <w:rPr>
          <w:rtl/>
        </w:rPr>
        <w:t>משה אבוטבול (ש"ס):</w:t>
      </w:r>
      <w:r w:rsidRPr="007C2593">
        <w:rPr>
          <w:rStyle w:val="TagStyle"/>
          <w:rtl/>
        </w:rPr>
        <w:t xml:space="preserve"> </w:t>
      </w:r>
      <w:r w:rsidRPr="00293A05">
        <w:rPr>
          <w:rStyle w:val="TagStyle"/>
          <w:rtl/>
        </w:rPr>
        <w:t>&lt;&lt; קריאה &gt;&gt;</w:t>
      </w:r>
      <w:r>
        <w:rPr>
          <w:rtl/>
        </w:rPr>
        <w:t xml:space="preserve">  </w:t>
      </w:r>
      <w:bookmarkEnd w:id="5679"/>
    </w:p>
    <w:p w:rsidR="00B7366A" w:rsidRDefault="00B7366A" w:rsidP="00C979CC">
      <w:pPr>
        <w:rPr>
          <w:rtl/>
          <w:lang w:eastAsia="he-IL"/>
        </w:rPr>
      </w:pPr>
    </w:p>
    <w:p w:rsidR="00B7366A" w:rsidRDefault="00B7366A" w:rsidP="00C979CC">
      <w:pPr>
        <w:rPr>
          <w:rtl/>
          <w:lang w:eastAsia="he-IL"/>
        </w:rPr>
      </w:pPr>
      <w:bookmarkStart w:id="5680" w:name="_ETM_Q12_689460"/>
      <w:bookmarkEnd w:id="5680"/>
      <w:r>
        <w:rPr>
          <w:rFonts w:hint="cs"/>
          <w:rtl/>
          <w:lang w:eastAsia="he-IL"/>
        </w:rPr>
        <w:t xml:space="preserve">גם בחוק </w:t>
      </w:r>
      <w:r w:rsidR="00C979CC">
        <w:rPr>
          <w:rFonts w:hint="cs"/>
          <w:rtl/>
          <w:lang w:eastAsia="he-IL"/>
        </w:rPr>
        <w:t>– – –</w:t>
      </w:r>
      <w:r>
        <w:rPr>
          <w:rFonts w:hint="cs"/>
          <w:rtl/>
          <w:lang w:eastAsia="he-IL"/>
        </w:rPr>
        <w:t xml:space="preserve"> האופוזיציה</w:t>
      </w:r>
      <w:bookmarkStart w:id="5681" w:name="_ETM_Q12_688897"/>
      <w:bookmarkEnd w:id="5681"/>
      <w:r>
        <w:rPr>
          <w:rFonts w:hint="cs"/>
          <w:rtl/>
          <w:lang w:eastAsia="he-IL"/>
        </w:rPr>
        <w:t xml:space="preserve">, גם בחוק של השוטרים, עם </w:t>
      </w:r>
      <w:r w:rsidR="00C979CC">
        <w:rPr>
          <w:rFonts w:hint="cs"/>
          <w:rtl/>
          <w:lang w:eastAsia="he-IL"/>
        </w:rPr>
        <w:t>– – –</w:t>
      </w:r>
      <w:bookmarkStart w:id="5682" w:name="_ETM_Q12_692747"/>
      <w:bookmarkEnd w:id="5682"/>
      <w:r>
        <w:rPr>
          <w:rFonts w:hint="cs"/>
          <w:rtl/>
          <w:lang w:eastAsia="he-IL"/>
        </w:rPr>
        <w:t xml:space="preserve"> לא עושה סדר. </w:t>
      </w:r>
      <w:bookmarkStart w:id="5683" w:name="_ETM_Q12_693314"/>
      <w:bookmarkEnd w:id="5683"/>
      <w:r>
        <w:rPr>
          <w:rFonts w:hint="cs"/>
          <w:rtl/>
          <w:lang w:eastAsia="he-IL"/>
        </w:rPr>
        <w:t>מרחתם אותי יפה. אני אקנה לכם קרם ידיים, כמו</w:t>
      </w:r>
      <w:bookmarkStart w:id="5684" w:name="_ETM_Q12_697296"/>
      <w:bookmarkEnd w:id="5684"/>
      <w:r>
        <w:rPr>
          <w:rFonts w:hint="cs"/>
          <w:rtl/>
          <w:lang w:eastAsia="he-IL"/>
        </w:rPr>
        <w:t xml:space="preserve"> שעניתי היום לאחת מחברות הכנסת.</w:t>
      </w:r>
    </w:p>
    <w:p w:rsidR="00B7366A" w:rsidRPr="009709BE" w:rsidRDefault="00B7366A" w:rsidP="00BD2E7E">
      <w:pPr>
        <w:pStyle w:val="af5"/>
        <w:keepNext/>
        <w:rPr>
          <w:rtl/>
        </w:rPr>
      </w:pPr>
      <w:bookmarkStart w:id="5685" w:name="ET_speakercontinue_6240_20"/>
    </w:p>
    <w:p w:rsidR="00B7366A" w:rsidRDefault="00B7366A" w:rsidP="00BD2E7E">
      <w:pPr>
        <w:pStyle w:val="-"/>
        <w:rPr>
          <w:rtl/>
        </w:rPr>
      </w:pPr>
      <w:bookmarkStart w:id="5686" w:name="ET_speakercontinue_6240_21"/>
      <w:r w:rsidRPr="00293A05">
        <w:rPr>
          <w:rStyle w:val="TagStyle"/>
          <w:rtl/>
        </w:rPr>
        <w:t xml:space="preserve"> &lt;&lt; דובר_המשך &gt;&gt;</w:t>
      </w:r>
      <w:r w:rsidRPr="007C2593">
        <w:rPr>
          <w:rStyle w:val="TagStyle"/>
          <w:rtl/>
        </w:rPr>
        <w:t xml:space="preserve"> </w:t>
      </w:r>
      <w:r w:rsidRPr="007C2593">
        <w:rPr>
          <w:rtl/>
        </w:rPr>
        <w:t>סגן השר לביטחון הפנים יואב סגלוביץ':</w:t>
      </w:r>
      <w:r w:rsidRPr="007C2593">
        <w:rPr>
          <w:rStyle w:val="TagStyle"/>
          <w:rtl/>
        </w:rPr>
        <w:t xml:space="preserve"> </w:t>
      </w:r>
      <w:r w:rsidRPr="00293A05">
        <w:rPr>
          <w:rStyle w:val="TagStyle"/>
          <w:rtl/>
        </w:rPr>
        <w:t>&lt;&lt; דובר_המשך &gt;&gt;</w:t>
      </w:r>
      <w:r>
        <w:rPr>
          <w:rStyle w:val="TagStyle"/>
          <w:rtl/>
        </w:rPr>
        <w:t xml:space="preserve"> </w:t>
      </w:r>
      <w:r>
        <w:rPr>
          <w:rtl/>
        </w:rPr>
        <w:t xml:space="preserve"> </w:t>
      </w:r>
      <w:bookmarkEnd w:id="5686"/>
    </w:p>
    <w:p w:rsidR="00B7366A" w:rsidRDefault="00B7366A" w:rsidP="00C979CC">
      <w:pPr>
        <w:rPr>
          <w:rtl/>
          <w:lang w:eastAsia="he-IL"/>
        </w:rPr>
      </w:pPr>
      <w:bookmarkStart w:id="5687" w:name="_ETM_Q12_692863"/>
      <w:bookmarkEnd w:id="5685"/>
      <w:bookmarkEnd w:id="5687"/>
    </w:p>
    <w:p w:rsidR="00B7366A" w:rsidRDefault="00B7366A" w:rsidP="00C979CC">
      <w:pPr>
        <w:rPr>
          <w:rtl/>
          <w:lang w:eastAsia="he-IL"/>
        </w:rPr>
      </w:pPr>
      <w:bookmarkStart w:id="5688" w:name="_ETM_Q12_692955"/>
      <w:bookmarkStart w:id="5689" w:name="_ETM_Q12_693007"/>
      <w:bookmarkEnd w:id="5688"/>
      <w:bookmarkEnd w:id="5689"/>
      <w:r>
        <w:rPr>
          <w:rFonts w:hint="cs"/>
          <w:rtl/>
          <w:lang w:eastAsia="he-IL"/>
        </w:rPr>
        <w:t xml:space="preserve">אני יכול </w:t>
      </w:r>
      <w:r>
        <w:rPr>
          <w:rFonts w:hint="eastAsia"/>
          <w:rtl/>
          <w:lang w:eastAsia="he-IL"/>
        </w:rPr>
        <w:t>–</w:t>
      </w:r>
      <w:r>
        <w:rPr>
          <w:rFonts w:hint="cs"/>
          <w:rtl/>
          <w:lang w:eastAsia="he-IL"/>
        </w:rPr>
        <w:t xml:space="preserve"> חבר</w:t>
      </w:r>
      <w:bookmarkStart w:id="5690" w:name="_ETM_Q12_701311"/>
      <w:bookmarkEnd w:id="5690"/>
      <w:r>
        <w:rPr>
          <w:rFonts w:hint="cs"/>
          <w:rtl/>
          <w:lang w:eastAsia="he-IL"/>
        </w:rPr>
        <w:t xml:space="preserve"> הכנסת </w:t>
      </w:r>
      <w:r w:rsidR="00C979CC">
        <w:rPr>
          <w:rFonts w:hint="cs"/>
          <w:rtl/>
          <w:lang w:eastAsia="he-IL"/>
        </w:rPr>
        <w:t>– – –</w:t>
      </w:r>
      <w:bookmarkStart w:id="5691" w:name="_ETM_Q12_693118"/>
      <w:bookmarkStart w:id="5692" w:name="_ETM_Q12_702175"/>
      <w:bookmarkEnd w:id="5691"/>
      <w:bookmarkEnd w:id="5692"/>
    </w:p>
    <w:p w:rsidR="00B7366A" w:rsidRDefault="00B7366A" w:rsidP="00BD2E7E">
      <w:pPr>
        <w:rPr>
          <w:rtl/>
          <w:lang w:eastAsia="he-IL"/>
        </w:rPr>
      </w:pPr>
      <w:bookmarkStart w:id="5693" w:name="_ETM_Q12_702238"/>
      <w:bookmarkEnd w:id="5693"/>
    </w:p>
    <w:p w:rsidR="00B7366A" w:rsidRDefault="00B7366A" w:rsidP="00BD2E7E">
      <w:pPr>
        <w:pStyle w:val="af5"/>
        <w:rPr>
          <w:rtl/>
        </w:rPr>
      </w:pPr>
      <w:bookmarkStart w:id="5694" w:name="ET_interruption_5851_22"/>
      <w:r w:rsidRPr="00293A05">
        <w:rPr>
          <w:rStyle w:val="TagStyle"/>
          <w:rtl/>
        </w:rPr>
        <w:t xml:space="preserve"> &lt;&lt; קריאה &gt;&gt;</w:t>
      </w:r>
      <w:r w:rsidRPr="007C2593">
        <w:rPr>
          <w:rStyle w:val="TagStyle"/>
          <w:rtl/>
        </w:rPr>
        <w:t xml:space="preserve"> </w:t>
      </w:r>
      <w:r>
        <w:rPr>
          <w:rtl/>
        </w:rPr>
        <w:t>משה אבוטבול (ש"ס):</w:t>
      </w:r>
      <w:r w:rsidRPr="007C2593">
        <w:rPr>
          <w:rStyle w:val="TagStyle"/>
          <w:rtl/>
        </w:rPr>
        <w:t xml:space="preserve"> </w:t>
      </w:r>
      <w:r w:rsidRPr="00293A05">
        <w:rPr>
          <w:rStyle w:val="TagStyle"/>
          <w:rtl/>
        </w:rPr>
        <w:t>&lt;&lt; קריאה &gt;&gt;</w:t>
      </w:r>
      <w:r>
        <w:rPr>
          <w:rtl/>
        </w:rPr>
        <w:t xml:space="preserve">  </w:t>
      </w:r>
      <w:bookmarkEnd w:id="5694"/>
    </w:p>
    <w:p w:rsidR="00B7366A" w:rsidRDefault="00B7366A" w:rsidP="00C979CC">
      <w:pPr>
        <w:rPr>
          <w:rtl/>
          <w:lang w:eastAsia="he-IL"/>
        </w:rPr>
      </w:pPr>
      <w:bookmarkStart w:id="5695" w:name="_ETM_Q12_698502"/>
      <w:bookmarkEnd w:id="5695"/>
    </w:p>
    <w:p w:rsidR="00B7366A" w:rsidRDefault="00B7366A" w:rsidP="00C979CC">
      <w:pPr>
        <w:rPr>
          <w:rtl/>
          <w:lang w:eastAsia="he-IL"/>
        </w:rPr>
      </w:pPr>
      <w:bookmarkStart w:id="5696" w:name="_ETM_Q12_698564"/>
      <w:bookmarkEnd w:id="5696"/>
      <w:r>
        <w:rPr>
          <w:rFonts w:hint="cs"/>
          <w:rtl/>
          <w:lang w:eastAsia="he-IL"/>
        </w:rPr>
        <w:t xml:space="preserve">הלב כואב. אני מדבר מנהמת ליבי </w:t>
      </w:r>
      <w:r w:rsidR="00C979CC">
        <w:rPr>
          <w:rFonts w:hint="cs"/>
          <w:rtl/>
          <w:lang w:eastAsia="he-IL"/>
        </w:rPr>
        <w:t>– – –</w:t>
      </w:r>
      <w:r>
        <w:rPr>
          <w:rFonts w:hint="cs"/>
          <w:rtl/>
          <w:lang w:eastAsia="he-IL"/>
        </w:rPr>
        <w:t xml:space="preserve"> </w:t>
      </w:r>
      <w:bookmarkStart w:id="5697" w:name="_ETM_Q12_707469"/>
      <w:bookmarkEnd w:id="5697"/>
      <w:r>
        <w:rPr>
          <w:rFonts w:hint="cs"/>
          <w:rtl/>
          <w:lang w:eastAsia="he-IL"/>
        </w:rPr>
        <w:t>לא היה להן מה לאכול באותו חודש</w:t>
      </w:r>
      <w:bookmarkStart w:id="5698" w:name="_ETM_Q12_709664"/>
      <w:bookmarkEnd w:id="5698"/>
      <w:r>
        <w:rPr>
          <w:rFonts w:hint="cs"/>
          <w:rtl/>
          <w:lang w:eastAsia="he-IL"/>
        </w:rPr>
        <w:t xml:space="preserve"> </w:t>
      </w:r>
      <w:r w:rsidR="00C979CC">
        <w:rPr>
          <w:rFonts w:hint="cs"/>
          <w:rtl/>
          <w:lang w:eastAsia="he-IL"/>
        </w:rPr>
        <w:t>– – –</w:t>
      </w:r>
    </w:p>
    <w:p w:rsidR="00B7366A" w:rsidRDefault="00B7366A" w:rsidP="00BD2E7E">
      <w:pPr>
        <w:rPr>
          <w:rtl/>
          <w:lang w:eastAsia="he-IL"/>
        </w:rPr>
      </w:pPr>
      <w:bookmarkStart w:id="5699" w:name="_ETM_Q12_709732"/>
      <w:bookmarkEnd w:id="5699"/>
    </w:p>
    <w:p w:rsidR="00B7366A" w:rsidRDefault="00B7366A" w:rsidP="00BD2E7E">
      <w:pPr>
        <w:pStyle w:val="-"/>
        <w:keepNext/>
        <w:rPr>
          <w:rtl/>
        </w:rPr>
      </w:pPr>
      <w:bookmarkStart w:id="5700" w:name="ET_speakercontinue_6240_24"/>
      <w:r w:rsidRPr="00293A05">
        <w:rPr>
          <w:rStyle w:val="TagStyle"/>
          <w:rtl/>
        </w:rPr>
        <w:t xml:space="preserve"> &lt;&lt; דובר_המשך &gt;&gt;</w:t>
      </w:r>
      <w:r w:rsidRPr="00A84E07">
        <w:rPr>
          <w:rStyle w:val="TagStyle"/>
          <w:rtl/>
        </w:rPr>
        <w:t xml:space="preserve"> </w:t>
      </w:r>
      <w:r>
        <w:rPr>
          <w:rtl/>
        </w:rPr>
        <w:t>סגן השר לביטחון הפנים יואב סגלוביץ':</w:t>
      </w:r>
      <w:r w:rsidRPr="00A84E07">
        <w:rPr>
          <w:rStyle w:val="TagStyle"/>
          <w:rtl/>
        </w:rPr>
        <w:t xml:space="preserve"> </w:t>
      </w:r>
      <w:r w:rsidRPr="00293A05">
        <w:rPr>
          <w:rStyle w:val="TagStyle"/>
          <w:rtl/>
        </w:rPr>
        <w:t>&lt;&lt; דובר_המשך &gt;&gt;</w:t>
      </w:r>
      <w:r>
        <w:rPr>
          <w:rtl/>
        </w:rPr>
        <w:t xml:space="preserve">  </w:t>
      </w:r>
      <w:bookmarkEnd w:id="5700"/>
    </w:p>
    <w:p w:rsidR="00B7366A" w:rsidRDefault="00B7366A" w:rsidP="00BD2E7E">
      <w:pPr>
        <w:rPr>
          <w:rtl/>
          <w:lang w:eastAsia="he-IL"/>
        </w:rPr>
      </w:pPr>
    </w:p>
    <w:p w:rsidR="00B7366A" w:rsidRDefault="00B7366A" w:rsidP="00C979CC">
      <w:pPr>
        <w:rPr>
          <w:rtl/>
          <w:lang w:eastAsia="he-IL"/>
        </w:rPr>
      </w:pPr>
      <w:bookmarkStart w:id="5701" w:name="_ETM_Q12_710064"/>
      <w:bookmarkEnd w:id="5701"/>
      <w:r>
        <w:rPr>
          <w:rFonts w:hint="cs"/>
          <w:rtl/>
          <w:lang w:eastAsia="he-IL"/>
        </w:rPr>
        <w:t>אדוני היושב-ראש</w:t>
      </w:r>
      <w:bookmarkStart w:id="5702" w:name="_ETM_Q12_711536"/>
      <w:bookmarkEnd w:id="5702"/>
      <w:r>
        <w:rPr>
          <w:rFonts w:hint="cs"/>
          <w:rtl/>
          <w:lang w:eastAsia="he-IL"/>
        </w:rPr>
        <w:t xml:space="preserve"> </w:t>
      </w:r>
      <w:r w:rsidR="00C979CC">
        <w:rPr>
          <w:rFonts w:hint="cs"/>
          <w:rtl/>
          <w:lang w:eastAsia="he-IL"/>
        </w:rPr>
        <w:t>– – –</w:t>
      </w:r>
    </w:p>
    <w:p w:rsidR="00B7366A" w:rsidRPr="00A84E07" w:rsidRDefault="00B7366A" w:rsidP="00BD2E7E">
      <w:pPr>
        <w:rPr>
          <w:rtl/>
          <w:lang w:eastAsia="he-IL"/>
        </w:rPr>
      </w:pPr>
      <w:bookmarkStart w:id="5703" w:name="_ETM_Q12_711637"/>
      <w:bookmarkEnd w:id="5703"/>
    </w:p>
    <w:p w:rsidR="00B7366A" w:rsidRDefault="00B7366A" w:rsidP="00BD2E7E">
      <w:pPr>
        <w:pStyle w:val="af5"/>
        <w:rPr>
          <w:rtl/>
        </w:rPr>
      </w:pPr>
      <w:bookmarkStart w:id="5704" w:name="ET_interruption_5156_23"/>
      <w:r w:rsidRPr="00293A05">
        <w:rPr>
          <w:rStyle w:val="TagStyle"/>
          <w:rtl/>
        </w:rPr>
        <w:t xml:space="preserve"> &lt;&lt; קריאה &gt;&gt;</w:t>
      </w:r>
      <w:r w:rsidRPr="00A84E07">
        <w:rPr>
          <w:rStyle w:val="TagStyle"/>
          <w:rtl/>
        </w:rPr>
        <w:t xml:space="preserve"> </w:t>
      </w:r>
      <w:r>
        <w:rPr>
          <w:rtl/>
        </w:rPr>
        <w:t>דוד אמסלם (הליכוד):</w:t>
      </w:r>
      <w:r w:rsidRPr="00A84E07">
        <w:rPr>
          <w:rStyle w:val="TagStyle"/>
          <w:rtl/>
        </w:rPr>
        <w:t xml:space="preserve"> </w:t>
      </w:r>
      <w:r w:rsidRPr="00293A05">
        <w:rPr>
          <w:rStyle w:val="TagStyle"/>
          <w:rtl/>
        </w:rPr>
        <w:t>&lt;&lt; קריאה &gt;&gt;</w:t>
      </w:r>
      <w:r>
        <w:rPr>
          <w:rtl/>
        </w:rPr>
        <w:t xml:space="preserve">  </w:t>
      </w:r>
      <w:bookmarkEnd w:id="5704"/>
    </w:p>
    <w:p w:rsidR="00B7366A" w:rsidRDefault="00B7366A" w:rsidP="00C979CC">
      <w:pPr>
        <w:rPr>
          <w:rtl/>
          <w:lang w:eastAsia="he-IL"/>
        </w:rPr>
      </w:pPr>
    </w:p>
    <w:p w:rsidR="00B7366A" w:rsidRDefault="00B7366A" w:rsidP="00C979CC">
      <w:pPr>
        <w:rPr>
          <w:rtl/>
          <w:lang w:eastAsia="he-IL"/>
        </w:rPr>
      </w:pPr>
      <w:bookmarkStart w:id="5705" w:name="_ETM_Q12_712882"/>
      <w:bookmarkEnd w:id="5705"/>
      <w:r>
        <w:rPr>
          <w:rFonts w:hint="cs"/>
          <w:rtl/>
          <w:lang w:eastAsia="he-IL"/>
        </w:rPr>
        <w:t>דרך אגב, בבלפור</w:t>
      </w:r>
      <w:bookmarkStart w:id="5706" w:name="_ETM_Q12_709954"/>
      <w:bookmarkEnd w:id="5706"/>
      <w:r>
        <w:rPr>
          <w:rFonts w:hint="cs"/>
          <w:rtl/>
          <w:lang w:eastAsia="he-IL"/>
        </w:rPr>
        <w:t xml:space="preserve"> הוצאתם אותם </w:t>
      </w:r>
      <w:r>
        <w:rPr>
          <w:rtl/>
          <w:lang w:eastAsia="he-IL"/>
        </w:rPr>
        <w:t>–</w:t>
      </w:r>
      <w:r>
        <w:rPr>
          <w:rFonts w:hint="cs"/>
          <w:rtl/>
          <w:lang w:eastAsia="he-IL"/>
        </w:rPr>
        <w:t xml:space="preserve"> אתה זוכר.</w:t>
      </w:r>
      <w:bookmarkStart w:id="5707" w:name="_ETM_Q12_718224"/>
      <w:bookmarkStart w:id="5708" w:name="_ETM_Q12_718308"/>
      <w:bookmarkStart w:id="5709" w:name="_ETM_Q12_716673"/>
      <w:bookmarkEnd w:id="5707"/>
      <w:bookmarkEnd w:id="5708"/>
      <w:bookmarkEnd w:id="5709"/>
      <w:r>
        <w:rPr>
          <w:rFonts w:hint="cs"/>
          <w:rtl/>
          <w:lang w:eastAsia="he-IL"/>
        </w:rPr>
        <w:t xml:space="preserve"> אמרת לי פעם שאתה</w:t>
      </w:r>
      <w:bookmarkStart w:id="5710" w:name="_ETM_Q12_714138"/>
      <w:bookmarkEnd w:id="5710"/>
      <w:r>
        <w:rPr>
          <w:rFonts w:hint="cs"/>
          <w:rtl/>
          <w:lang w:eastAsia="he-IL"/>
        </w:rPr>
        <w:t xml:space="preserve"> מצביע בעד כל חוק </w:t>
      </w:r>
      <w:r w:rsidR="00C979CC">
        <w:rPr>
          <w:rFonts w:hint="cs"/>
          <w:rtl/>
          <w:lang w:eastAsia="he-IL"/>
        </w:rPr>
        <w:t>– – –</w:t>
      </w:r>
    </w:p>
    <w:p w:rsidR="00B7366A" w:rsidRDefault="00B7366A" w:rsidP="00BD2E7E">
      <w:pPr>
        <w:rPr>
          <w:rtl/>
          <w:lang w:eastAsia="he-IL"/>
        </w:rPr>
      </w:pPr>
      <w:bookmarkStart w:id="5711" w:name="_ETM_Q12_721870"/>
      <w:bookmarkEnd w:id="5711"/>
      <w:r>
        <w:rPr>
          <w:rFonts w:hint="cs"/>
          <w:rtl/>
          <w:lang w:eastAsia="he-IL"/>
        </w:rPr>
        <w:t xml:space="preserve"> </w:t>
      </w:r>
      <w:bookmarkStart w:id="5712" w:name="_ETM_Q12_723308"/>
      <w:bookmarkEnd w:id="5712"/>
    </w:p>
    <w:p w:rsidR="00B7366A" w:rsidRDefault="00B7366A" w:rsidP="00BD2E7E">
      <w:pPr>
        <w:pStyle w:val="-"/>
        <w:rPr>
          <w:rtl/>
        </w:rPr>
      </w:pPr>
      <w:bookmarkStart w:id="5713" w:name="ET_speakercontinue_6240_25"/>
      <w:r w:rsidRPr="00293A05">
        <w:rPr>
          <w:rStyle w:val="TagStyle"/>
          <w:rtl/>
        </w:rPr>
        <w:t xml:space="preserve"> &lt;&lt; דובר_המשך &gt;&gt;</w:t>
      </w:r>
      <w:r w:rsidRPr="00A84E07">
        <w:rPr>
          <w:rStyle w:val="TagStyle"/>
          <w:rtl/>
        </w:rPr>
        <w:t xml:space="preserve"> </w:t>
      </w:r>
      <w:r>
        <w:rPr>
          <w:rtl/>
        </w:rPr>
        <w:t>סגן השר לביטחון הפנים יואב סגלוביץ':</w:t>
      </w:r>
      <w:r w:rsidRPr="00A84E07">
        <w:rPr>
          <w:rStyle w:val="TagStyle"/>
          <w:rtl/>
        </w:rPr>
        <w:t xml:space="preserve"> </w:t>
      </w:r>
      <w:r w:rsidRPr="00293A05">
        <w:rPr>
          <w:rStyle w:val="TagStyle"/>
          <w:rtl/>
        </w:rPr>
        <w:t>&lt;&lt; דובר_המשך &gt;&gt;</w:t>
      </w:r>
      <w:r>
        <w:rPr>
          <w:rtl/>
        </w:rPr>
        <w:t xml:space="preserve">  </w:t>
      </w:r>
      <w:bookmarkEnd w:id="5713"/>
    </w:p>
    <w:p w:rsidR="00B7366A" w:rsidRDefault="00B7366A" w:rsidP="00C979CC">
      <w:pPr>
        <w:rPr>
          <w:rtl/>
          <w:lang w:eastAsia="he-IL"/>
        </w:rPr>
      </w:pPr>
    </w:p>
    <w:p w:rsidR="00B7366A" w:rsidRDefault="00B7366A" w:rsidP="00C979CC">
      <w:pPr>
        <w:rPr>
          <w:rtl/>
          <w:lang w:eastAsia="he-IL"/>
        </w:rPr>
      </w:pPr>
      <w:r>
        <w:rPr>
          <w:rFonts w:hint="cs"/>
          <w:rtl/>
          <w:lang w:eastAsia="he-IL"/>
        </w:rPr>
        <w:t>א</w:t>
      </w:r>
      <w:bookmarkStart w:id="5714" w:name="_ETM_Q12_719334"/>
      <w:bookmarkEnd w:id="5714"/>
      <w:r>
        <w:rPr>
          <w:rFonts w:hint="cs"/>
          <w:rtl/>
          <w:lang w:eastAsia="he-IL"/>
        </w:rPr>
        <w:t xml:space="preserve">דוני היושב-ראש </w:t>
      </w:r>
      <w:r w:rsidR="00C979CC">
        <w:rPr>
          <w:rFonts w:hint="cs"/>
          <w:rtl/>
          <w:lang w:eastAsia="he-IL"/>
        </w:rPr>
        <w:t>– – –</w:t>
      </w:r>
      <w:bookmarkStart w:id="5715" w:name="_ETM_Q12_717658"/>
      <w:bookmarkEnd w:id="5715"/>
    </w:p>
    <w:p w:rsidR="00B7366A" w:rsidRDefault="00B7366A" w:rsidP="00BD2E7E">
      <w:pPr>
        <w:rPr>
          <w:rtl/>
          <w:lang w:eastAsia="he-IL"/>
        </w:rPr>
      </w:pPr>
      <w:bookmarkStart w:id="5716" w:name="_ETM_Q12_717761"/>
      <w:bookmarkStart w:id="5717" w:name="_ETM_Q12_717786"/>
      <w:bookmarkStart w:id="5718" w:name="_ETM_Q12_717910"/>
      <w:bookmarkEnd w:id="5716"/>
      <w:bookmarkEnd w:id="5717"/>
      <w:bookmarkEnd w:id="5718"/>
    </w:p>
    <w:p w:rsidR="00B7366A" w:rsidRDefault="00B7366A" w:rsidP="00BD2E7E">
      <w:pPr>
        <w:pStyle w:val="af5"/>
        <w:rPr>
          <w:rtl/>
        </w:rPr>
      </w:pPr>
      <w:bookmarkStart w:id="5719" w:name="ET_interruption_5156_26"/>
      <w:r w:rsidRPr="00293A05">
        <w:rPr>
          <w:rStyle w:val="TagStyle"/>
          <w:rtl/>
        </w:rPr>
        <w:t xml:space="preserve"> &lt;&lt; קריאה &gt;&gt;</w:t>
      </w:r>
      <w:r w:rsidRPr="00A84E07">
        <w:rPr>
          <w:rStyle w:val="TagStyle"/>
          <w:rtl/>
        </w:rPr>
        <w:t xml:space="preserve"> </w:t>
      </w:r>
      <w:r>
        <w:rPr>
          <w:rtl/>
        </w:rPr>
        <w:t>דוד אמסלם (הליכוד):</w:t>
      </w:r>
      <w:r w:rsidRPr="00A84E07">
        <w:rPr>
          <w:rStyle w:val="TagStyle"/>
          <w:rtl/>
        </w:rPr>
        <w:t xml:space="preserve"> </w:t>
      </w:r>
      <w:r w:rsidRPr="00293A05">
        <w:rPr>
          <w:rStyle w:val="TagStyle"/>
          <w:rtl/>
        </w:rPr>
        <w:t>&lt;&lt; קריאה &gt;&gt;</w:t>
      </w:r>
      <w:r>
        <w:rPr>
          <w:rtl/>
        </w:rPr>
        <w:t xml:space="preserve">  </w:t>
      </w:r>
      <w:bookmarkEnd w:id="5719"/>
    </w:p>
    <w:p w:rsidR="00B7366A" w:rsidRDefault="00B7366A" w:rsidP="00C979CC">
      <w:pPr>
        <w:rPr>
          <w:rtl/>
          <w:lang w:eastAsia="he-IL"/>
        </w:rPr>
      </w:pPr>
    </w:p>
    <w:p w:rsidR="00B7366A" w:rsidRDefault="00B7366A" w:rsidP="00C979CC">
      <w:pPr>
        <w:rPr>
          <w:lang w:eastAsia="he-IL"/>
        </w:rPr>
      </w:pPr>
      <w:bookmarkStart w:id="5720" w:name="_ETM_Q12_721749"/>
      <w:bookmarkStart w:id="5721" w:name="_ETM_Q12_719405"/>
      <w:bookmarkStart w:id="5722" w:name="_ETM_Q12_721308"/>
      <w:bookmarkEnd w:id="5720"/>
      <w:bookmarkEnd w:id="5721"/>
      <w:bookmarkEnd w:id="5722"/>
      <w:r>
        <w:rPr>
          <w:rFonts w:hint="cs"/>
          <w:rtl/>
          <w:lang w:eastAsia="he-IL"/>
        </w:rPr>
        <w:t xml:space="preserve">סיפרתי </w:t>
      </w:r>
      <w:bookmarkStart w:id="5723" w:name="_ETM_Q12_719291"/>
      <w:bookmarkEnd w:id="5723"/>
      <w:r>
        <w:rPr>
          <w:rFonts w:hint="cs"/>
          <w:rtl/>
          <w:lang w:eastAsia="he-IL"/>
        </w:rPr>
        <w:t xml:space="preserve">לך איזו מטמורפוזה תעבור. כמו זיקית </w:t>
      </w:r>
      <w:r>
        <w:rPr>
          <w:rtl/>
          <w:lang w:eastAsia="he-IL"/>
        </w:rPr>
        <w:t>–</w:t>
      </w:r>
      <w:r>
        <w:rPr>
          <w:rFonts w:hint="cs"/>
          <w:rtl/>
          <w:lang w:eastAsia="he-IL"/>
        </w:rPr>
        <w:t xml:space="preserve"> מפה לפה</w:t>
      </w:r>
      <w:bookmarkStart w:id="5724" w:name="_ETM_Q12_723034"/>
      <w:bookmarkEnd w:id="5724"/>
      <w:r>
        <w:rPr>
          <w:rFonts w:hint="cs"/>
          <w:rtl/>
          <w:lang w:eastAsia="he-IL"/>
        </w:rPr>
        <w:t xml:space="preserve">. סיפרתי לך </w:t>
      </w:r>
      <w:r w:rsidR="00C979CC">
        <w:rPr>
          <w:rFonts w:hint="cs"/>
          <w:rtl/>
          <w:lang w:eastAsia="he-IL"/>
        </w:rPr>
        <w:t>– – –</w:t>
      </w:r>
      <w:r>
        <w:rPr>
          <w:rFonts w:hint="cs"/>
          <w:rtl/>
          <w:lang w:eastAsia="he-IL"/>
        </w:rPr>
        <w:t xml:space="preserve"> </w:t>
      </w:r>
    </w:p>
    <w:p w:rsidR="00B7366A" w:rsidRPr="007276D7" w:rsidRDefault="00B7366A" w:rsidP="00BD2E7E">
      <w:pPr>
        <w:rPr>
          <w:lang w:eastAsia="he-IL"/>
        </w:rPr>
      </w:pPr>
      <w:bookmarkStart w:id="5725" w:name="_ETM_Q12_721413"/>
      <w:bookmarkEnd w:id="5725"/>
    </w:p>
    <w:p w:rsidR="00B7366A" w:rsidRDefault="00B7366A" w:rsidP="00BD2E7E">
      <w:pPr>
        <w:pStyle w:val="-"/>
        <w:rPr>
          <w:rtl/>
        </w:rPr>
      </w:pPr>
      <w:bookmarkStart w:id="5726" w:name="ET_speakercontinue_6240_27"/>
      <w:r w:rsidRPr="00293A05">
        <w:rPr>
          <w:rStyle w:val="TagStyle"/>
          <w:rtl/>
        </w:rPr>
        <w:t xml:space="preserve"> &lt;&lt; דובר_המשך &gt;&gt;</w:t>
      </w:r>
      <w:r w:rsidRPr="00A84E07">
        <w:rPr>
          <w:rStyle w:val="TagStyle"/>
          <w:rtl/>
        </w:rPr>
        <w:t xml:space="preserve"> </w:t>
      </w:r>
      <w:r>
        <w:rPr>
          <w:rtl/>
        </w:rPr>
        <w:t>סגן השר לביטחון הפנים יואב סגלוביץ':</w:t>
      </w:r>
      <w:r w:rsidRPr="00A84E07">
        <w:rPr>
          <w:rStyle w:val="TagStyle"/>
          <w:rtl/>
        </w:rPr>
        <w:t xml:space="preserve"> </w:t>
      </w:r>
      <w:r w:rsidRPr="00293A05">
        <w:rPr>
          <w:rStyle w:val="TagStyle"/>
          <w:rtl/>
        </w:rPr>
        <w:t>&lt;&lt; דובר_המשך &gt;&gt;</w:t>
      </w:r>
      <w:r>
        <w:rPr>
          <w:rtl/>
        </w:rPr>
        <w:t xml:space="preserve">  </w:t>
      </w:r>
      <w:bookmarkEnd w:id="5726"/>
    </w:p>
    <w:p w:rsidR="00B7366A" w:rsidRDefault="00B7366A" w:rsidP="00C979CC">
      <w:pPr>
        <w:rPr>
          <w:rtl/>
          <w:lang w:eastAsia="he-IL"/>
        </w:rPr>
      </w:pPr>
    </w:p>
    <w:p w:rsidR="00B7366A" w:rsidRDefault="00B7366A" w:rsidP="00C94868">
      <w:pPr>
        <w:rPr>
          <w:rtl/>
          <w:lang w:eastAsia="he-IL"/>
        </w:rPr>
      </w:pPr>
      <w:r>
        <w:rPr>
          <w:rFonts w:hint="cs"/>
          <w:rtl/>
          <w:lang w:eastAsia="he-IL"/>
        </w:rPr>
        <w:t>ב</w:t>
      </w:r>
      <w:bookmarkStart w:id="5727" w:name="_ETM_Q12_723279"/>
      <w:bookmarkEnd w:id="5727"/>
      <w:r>
        <w:rPr>
          <w:rFonts w:hint="cs"/>
          <w:rtl/>
          <w:lang w:eastAsia="he-IL"/>
        </w:rPr>
        <w:t>וקר טוב</w:t>
      </w:r>
      <w:r w:rsidR="00C94868">
        <w:rPr>
          <w:rFonts w:hint="cs"/>
          <w:rtl/>
          <w:lang w:eastAsia="he-IL"/>
        </w:rPr>
        <w:t>.</w:t>
      </w:r>
      <w:r>
        <w:rPr>
          <w:rFonts w:hint="cs"/>
          <w:rtl/>
          <w:lang w:eastAsia="he-IL"/>
        </w:rPr>
        <w:t xml:space="preserve"> בוקר טוב גם לחבר הכנסת אמסלם.</w:t>
      </w:r>
      <w:bookmarkStart w:id="5728" w:name="_ETM_Q12_727871"/>
      <w:bookmarkEnd w:id="5728"/>
    </w:p>
    <w:p w:rsidR="00B7366A" w:rsidRDefault="00B7366A" w:rsidP="00BD2E7E">
      <w:pPr>
        <w:rPr>
          <w:rtl/>
          <w:lang w:eastAsia="he-IL"/>
        </w:rPr>
      </w:pPr>
      <w:bookmarkStart w:id="5729" w:name="_ETM_Q12_728075"/>
      <w:bookmarkStart w:id="5730" w:name="_ETM_Q12_728093"/>
      <w:bookmarkStart w:id="5731" w:name="_ETM_Q12_728142"/>
      <w:bookmarkEnd w:id="5729"/>
      <w:bookmarkEnd w:id="5730"/>
      <w:bookmarkEnd w:id="5731"/>
    </w:p>
    <w:p w:rsidR="00B7366A" w:rsidRDefault="00B7366A" w:rsidP="00BD2E7E">
      <w:pPr>
        <w:pStyle w:val="af5"/>
        <w:rPr>
          <w:rtl/>
        </w:rPr>
      </w:pPr>
      <w:bookmarkStart w:id="5732" w:name="ET_interruption_5156_28"/>
      <w:r w:rsidRPr="00293A05">
        <w:rPr>
          <w:rStyle w:val="TagStyle"/>
          <w:rtl/>
        </w:rPr>
        <w:t xml:space="preserve"> &lt;&lt; קריאה &gt;&gt;</w:t>
      </w:r>
      <w:r w:rsidRPr="00A84E07">
        <w:rPr>
          <w:rStyle w:val="TagStyle"/>
          <w:rtl/>
        </w:rPr>
        <w:t xml:space="preserve"> </w:t>
      </w:r>
      <w:r>
        <w:rPr>
          <w:rtl/>
        </w:rPr>
        <w:t>דוד אמסלם (הליכוד):</w:t>
      </w:r>
      <w:r w:rsidRPr="00A84E07">
        <w:rPr>
          <w:rStyle w:val="TagStyle"/>
          <w:rtl/>
        </w:rPr>
        <w:t xml:space="preserve"> </w:t>
      </w:r>
      <w:r w:rsidRPr="00293A05">
        <w:rPr>
          <w:rStyle w:val="TagStyle"/>
          <w:rtl/>
        </w:rPr>
        <w:t>&lt;&lt; קריאה &gt;&gt;</w:t>
      </w:r>
      <w:r>
        <w:rPr>
          <w:rtl/>
        </w:rPr>
        <w:t xml:space="preserve">  </w:t>
      </w:r>
      <w:bookmarkEnd w:id="5732"/>
    </w:p>
    <w:p w:rsidR="00B7366A" w:rsidRDefault="00B7366A" w:rsidP="00C979CC">
      <w:pPr>
        <w:rPr>
          <w:rtl/>
          <w:lang w:eastAsia="he-IL"/>
        </w:rPr>
      </w:pPr>
    </w:p>
    <w:p w:rsidR="00B7366A" w:rsidRDefault="00B7366A" w:rsidP="00BD2E7E">
      <w:pPr>
        <w:rPr>
          <w:rtl/>
          <w:lang w:eastAsia="he-IL"/>
        </w:rPr>
      </w:pPr>
      <w:bookmarkStart w:id="5733" w:name="_ETM_Q12_729950"/>
      <w:bookmarkEnd w:id="5733"/>
      <w:r>
        <w:rPr>
          <w:rFonts w:hint="cs"/>
          <w:rtl/>
          <w:lang w:eastAsia="he-IL"/>
        </w:rPr>
        <w:t>אתה היית</w:t>
      </w:r>
      <w:bookmarkStart w:id="5734" w:name="_ETM_Q12_728797"/>
      <w:bookmarkEnd w:id="5734"/>
      <w:r>
        <w:rPr>
          <w:rFonts w:hint="cs"/>
          <w:rtl/>
          <w:lang w:eastAsia="he-IL"/>
        </w:rPr>
        <w:t xml:space="preserve"> צדיק גדול פעם.</w:t>
      </w:r>
    </w:p>
    <w:p w:rsidR="00B7366A" w:rsidRDefault="00B7366A" w:rsidP="00BD2E7E">
      <w:pPr>
        <w:rPr>
          <w:rtl/>
          <w:lang w:eastAsia="he-IL"/>
        </w:rPr>
      </w:pPr>
    </w:p>
    <w:p w:rsidR="00B7366A" w:rsidRDefault="00B7366A" w:rsidP="00BD2E7E">
      <w:pPr>
        <w:pStyle w:val="-"/>
        <w:rPr>
          <w:rtl/>
        </w:rPr>
      </w:pPr>
      <w:bookmarkStart w:id="5735" w:name="ET_speakercontinue_6240_29"/>
      <w:r w:rsidRPr="00293A05">
        <w:rPr>
          <w:rStyle w:val="TagStyle"/>
          <w:rtl/>
        </w:rPr>
        <w:t xml:space="preserve"> &lt;&lt; דובר_המשך &gt;&gt;</w:t>
      </w:r>
      <w:r w:rsidRPr="00A84E07">
        <w:rPr>
          <w:rStyle w:val="TagStyle"/>
          <w:rtl/>
        </w:rPr>
        <w:t xml:space="preserve"> </w:t>
      </w:r>
      <w:r>
        <w:rPr>
          <w:rtl/>
        </w:rPr>
        <w:t>סגן השר לביטחון הפנים יואב סגלוביץ':</w:t>
      </w:r>
      <w:r w:rsidRPr="00A84E07">
        <w:rPr>
          <w:rStyle w:val="TagStyle"/>
          <w:rtl/>
        </w:rPr>
        <w:t xml:space="preserve"> </w:t>
      </w:r>
      <w:r w:rsidRPr="00293A05">
        <w:rPr>
          <w:rStyle w:val="TagStyle"/>
          <w:rtl/>
        </w:rPr>
        <w:t>&lt;&lt; דובר_המשך &gt;&gt;</w:t>
      </w:r>
      <w:r>
        <w:rPr>
          <w:rtl/>
        </w:rPr>
        <w:t xml:space="preserve">  </w:t>
      </w:r>
      <w:bookmarkEnd w:id="5735"/>
    </w:p>
    <w:p w:rsidR="00B7366A" w:rsidRDefault="00B7366A" w:rsidP="00C979CC">
      <w:pPr>
        <w:rPr>
          <w:rtl/>
          <w:lang w:eastAsia="he-IL"/>
        </w:rPr>
      </w:pPr>
    </w:p>
    <w:p w:rsidR="00B7366A" w:rsidRDefault="00B7366A" w:rsidP="00BD2E7E">
      <w:pPr>
        <w:rPr>
          <w:rtl/>
          <w:lang w:eastAsia="he-IL"/>
        </w:rPr>
      </w:pPr>
      <w:bookmarkStart w:id="5736" w:name="_ETM_Q12_728577"/>
      <w:bookmarkEnd w:id="5736"/>
      <w:r>
        <w:rPr>
          <w:rFonts w:hint="cs"/>
          <w:rtl/>
          <w:lang w:eastAsia="he-IL"/>
        </w:rPr>
        <w:t>חבר הכנסת אמסלם, בוקר טוב.</w:t>
      </w:r>
      <w:bookmarkStart w:id="5737" w:name="_ETM_Q12_732223"/>
      <w:bookmarkEnd w:id="5737"/>
      <w:r>
        <w:rPr>
          <w:rFonts w:hint="cs"/>
          <w:rtl/>
          <w:lang w:eastAsia="he-IL"/>
        </w:rPr>
        <w:t xml:space="preserve"> חבר הכנסת</w:t>
      </w:r>
      <w:bookmarkStart w:id="5738" w:name="_ETM_Q12_732450"/>
      <w:bookmarkEnd w:id="5738"/>
      <w:r>
        <w:rPr>
          <w:rFonts w:hint="cs"/>
          <w:rtl/>
          <w:lang w:eastAsia="he-IL"/>
        </w:rPr>
        <w:t xml:space="preserve"> אבוטבול, בוקר טוב.</w:t>
      </w:r>
    </w:p>
    <w:p w:rsidR="00B7366A" w:rsidRDefault="00B7366A" w:rsidP="00BD2E7E">
      <w:pPr>
        <w:rPr>
          <w:rtl/>
          <w:lang w:eastAsia="he-IL"/>
        </w:rPr>
      </w:pPr>
      <w:bookmarkStart w:id="5739" w:name="_ETM_Q12_732347"/>
      <w:bookmarkStart w:id="5740" w:name="_ETM_Q12_732384"/>
      <w:bookmarkEnd w:id="5739"/>
      <w:bookmarkEnd w:id="5740"/>
    </w:p>
    <w:p w:rsidR="00B7366A" w:rsidRDefault="00B7366A" w:rsidP="00BD2E7E">
      <w:pPr>
        <w:pStyle w:val="af5"/>
        <w:rPr>
          <w:rtl/>
        </w:rPr>
      </w:pPr>
      <w:bookmarkStart w:id="5741" w:name="ET_interruption_5156_32"/>
      <w:r w:rsidRPr="00293A05">
        <w:rPr>
          <w:rStyle w:val="TagStyle"/>
          <w:rtl/>
        </w:rPr>
        <w:t xml:space="preserve"> &lt;&lt; קריאה &gt;&gt;</w:t>
      </w:r>
      <w:r w:rsidRPr="00A84E07">
        <w:rPr>
          <w:rStyle w:val="TagStyle"/>
          <w:rtl/>
        </w:rPr>
        <w:t xml:space="preserve"> </w:t>
      </w:r>
      <w:r>
        <w:rPr>
          <w:rtl/>
        </w:rPr>
        <w:t>דוד אמסלם (הליכוד):</w:t>
      </w:r>
      <w:r w:rsidRPr="00A84E07">
        <w:rPr>
          <w:rStyle w:val="TagStyle"/>
          <w:rtl/>
        </w:rPr>
        <w:t xml:space="preserve"> </w:t>
      </w:r>
      <w:r w:rsidRPr="00293A05">
        <w:rPr>
          <w:rStyle w:val="TagStyle"/>
          <w:rtl/>
        </w:rPr>
        <w:t>&lt;&lt; קריאה &gt;&gt;</w:t>
      </w:r>
      <w:r>
        <w:rPr>
          <w:rtl/>
        </w:rPr>
        <w:t xml:space="preserve">  </w:t>
      </w:r>
      <w:bookmarkEnd w:id="5741"/>
    </w:p>
    <w:p w:rsidR="00B7366A" w:rsidRDefault="00B7366A" w:rsidP="00C979CC">
      <w:pPr>
        <w:rPr>
          <w:rtl/>
          <w:lang w:eastAsia="he-IL"/>
        </w:rPr>
      </w:pPr>
    </w:p>
    <w:p w:rsidR="00B7366A" w:rsidRPr="00A84E07" w:rsidRDefault="00B7366A" w:rsidP="00BD2E7E">
      <w:pPr>
        <w:ind w:left="720" w:firstLine="0"/>
        <w:rPr>
          <w:rtl/>
          <w:lang w:eastAsia="he-IL"/>
        </w:rPr>
      </w:pPr>
      <w:bookmarkStart w:id="5742" w:name="_ETM_Q12_738736"/>
      <w:bookmarkEnd w:id="5742"/>
      <w:r>
        <w:rPr>
          <w:rFonts w:hint="cs"/>
          <w:rtl/>
          <w:lang w:eastAsia="he-IL"/>
        </w:rPr>
        <w:t xml:space="preserve">אתה זוכר? בבלפור </w:t>
      </w:r>
      <w:proofErr w:type="spellStart"/>
      <w:r>
        <w:rPr>
          <w:rFonts w:hint="cs"/>
          <w:rtl/>
          <w:lang w:eastAsia="he-IL"/>
        </w:rPr>
        <w:t>המכת"זיות</w:t>
      </w:r>
      <w:proofErr w:type="spellEnd"/>
      <w:r>
        <w:rPr>
          <w:rFonts w:hint="cs"/>
          <w:rtl/>
          <w:lang w:eastAsia="he-IL"/>
        </w:rPr>
        <w:t xml:space="preserve"> </w:t>
      </w:r>
      <w:bookmarkStart w:id="5743" w:name="_ETM_Q12_737127"/>
      <w:bookmarkEnd w:id="5743"/>
      <w:r>
        <w:rPr>
          <w:rFonts w:hint="cs"/>
          <w:rtl/>
          <w:lang w:eastAsia="he-IL"/>
        </w:rPr>
        <w:t>יצאו לא בפועל.</w:t>
      </w:r>
      <w:bookmarkStart w:id="5744" w:name="_ETM_Q12_739780"/>
      <w:bookmarkEnd w:id="5744"/>
      <w:r>
        <w:rPr>
          <w:rFonts w:hint="cs"/>
          <w:rtl/>
          <w:lang w:eastAsia="he-IL"/>
        </w:rPr>
        <w:t xml:space="preserve"> אתה זוכר שבבלפור?</w:t>
      </w:r>
    </w:p>
    <w:p w:rsidR="00B7366A" w:rsidRDefault="00B7366A" w:rsidP="00BD2E7E">
      <w:pPr>
        <w:rPr>
          <w:b/>
          <w:bCs/>
          <w:u w:val="single"/>
          <w:rtl/>
          <w:lang w:eastAsia="he-IL"/>
        </w:rPr>
      </w:pPr>
      <w:bookmarkStart w:id="5745" w:name="_ETM_Q12_732488"/>
      <w:bookmarkEnd w:id="5745"/>
    </w:p>
    <w:p w:rsidR="00B7366A" w:rsidRDefault="00B7366A" w:rsidP="00BD2E7E">
      <w:pPr>
        <w:pStyle w:val="af5"/>
        <w:rPr>
          <w:rtl/>
        </w:rPr>
      </w:pPr>
      <w:bookmarkStart w:id="5746" w:name="ET_interruption_5851_30"/>
      <w:r w:rsidRPr="00293A05">
        <w:rPr>
          <w:rStyle w:val="TagStyle"/>
          <w:rtl/>
        </w:rPr>
        <w:t xml:space="preserve"> &lt;&lt; קריאה &gt;&gt;</w:t>
      </w:r>
      <w:r w:rsidRPr="007276D7">
        <w:rPr>
          <w:rStyle w:val="TagStyle"/>
          <w:rtl/>
        </w:rPr>
        <w:t xml:space="preserve"> </w:t>
      </w:r>
      <w:r>
        <w:rPr>
          <w:rtl/>
        </w:rPr>
        <w:t>משה אבוטבול (ש"ס):</w:t>
      </w:r>
      <w:r w:rsidRPr="007276D7">
        <w:rPr>
          <w:rStyle w:val="TagStyle"/>
          <w:rtl/>
        </w:rPr>
        <w:t xml:space="preserve"> </w:t>
      </w:r>
      <w:r w:rsidRPr="00293A05">
        <w:rPr>
          <w:rStyle w:val="TagStyle"/>
          <w:rtl/>
        </w:rPr>
        <w:t>&lt;&lt; קריאה &gt;&gt;</w:t>
      </w:r>
      <w:r>
        <w:rPr>
          <w:rtl/>
        </w:rPr>
        <w:t xml:space="preserve">  </w:t>
      </w:r>
      <w:bookmarkEnd w:id="5746"/>
    </w:p>
    <w:p w:rsidR="00B7366A" w:rsidRDefault="00B7366A" w:rsidP="00C979CC">
      <w:pPr>
        <w:rPr>
          <w:rtl/>
          <w:lang w:eastAsia="he-IL"/>
        </w:rPr>
      </w:pPr>
    </w:p>
    <w:p w:rsidR="00B7366A" w:rsidRPr="007276D7" w:rsidRDefault="00C979CC" w:rsidP="00C979CC">
      <w:pPr>
        <w:rPr>
          <w:rtl/>
          <w:lang w:eastAsia="he-IL"/>
        </w:rPr>
      </w:pPr>
      <w:bookmarkStart w:id="5747" w:name="_ETM_Q12_734947"/>
      <w:bookmarkEnd w:id="5747"/>
      <w:r>
        <w:rPr>
          <w:rFonts w:hint="cs"/>
          <w:rtl/>
          <w:lang w:eastAsia="he-IL"/>
        </w:rPr>
        <w:t>– – –</w:t>
      </w:r>
      <w:r w:rsidR="00B7366A">
        <w:rPr>
          <w:rFonts w:hint="cs"/>
          <w:rtl/>
          <w:lang w:eastAsia="he-IL"/>
        </w:rPr>
        <w:t xml:space="preserve"> היושב-ראש </w:t>
      </w:r>
      <w:r>
        <w:rPr>
          <w:rFonts w:hint="cs"/>
          <w:rtl/>
          <w:lang w:eastAsia="he-IL"/>
        </w:rPr>
        <w:t>– – –</w:t>
      </w:r>
    </w:p>
    <w:p w:rsidR="00B7366A" w:rsidRPr="007276D7" w:rsidRDefault="00B7366A" w:rsidP="00BD2E7E">
      <w:pPr>
        <w:rPr>
          <w:rtl/>
          <w:lang w:eastAsia="he-IL"/>
        </w:rPr>
      </w:pPr>
      <w:bookmarkStart w:id="5748" w:name="_ETM_Q12_738693"/>
      <w:bookmarkStart w:id="5749" w:name="_ETM_Q12_738945"/>
      <w:bookmarkStart w:id="5750" w:name="_ETM_Q12_739051"/>
      <w:bookmarkEnd w:id="5748"/>
      <w:bookmarkEnd w:id="5749"/>
      <w:bookmarkEnd w:id="5750"/>
    </w:p>
    <w:p w:rsidR="00B7366A" w:rsidRDefault="00B7366A" w:rsidP="00BD2E7E">
      <w:pPr>
        <w:pStyle w:val="-"/>
        <w:rPr>
          <w:rtl/>
        </w:rPr>
      </w:pPr>
      <w:bookmarkStart w:id="5751" w:name="ET_speakercontinue_6240_31"/>
      <w:r w:rsidRPr="00293A05">
        <w:rPr>
          <w:rStyle w:val="TagStyle"/>
          <w:rtl/>
        </w:rPr>
        <w:t xml:space="preserve"> &lt;&lt; דובר_המשך &gt;&gt;</w:t>
      </w:r>
      <w:r w:rsidRPr="00A84E07">
        <w:rPr>
          <w:rStyle w:val="TagStyle"/>
          <w:rtl/>
        </w:rPr>
        <w:t xml:space="preserve"> </w:t>
      </w:r>
      <w:r>
        <w:rPr>
          <w:rtl/>
        </w:rPr>
        <w:t>סגן השר לביטחון הפנים יואב סגלוביץ':</w:t>
      </w:r>
      <w:r w:rsidRPr="00A84E07">
        <w:rPr>
          <w:rStyle w:val="TagStyle"/>
          <w:rtl/>
        </w:rPr>
        <w:t xml:space="preserve"> </w:t>
      </w:r>
      <w:r w:rsidRPr="00293A05">
        <w:rPr>
          <w:rStyle w:val="TagStyle"/>
          <w:rtl/>
        </w:rPr>
        <w:t>&lt;&lt; דובר_המשך &gt;&gt;</w:t>
      </w:r>
      <w:r>
        <w:rPr>
          <w:rtl/>
        </w:rPr>
        <w:t xml:space="preserve">  </w:t>
      </w:r>
      <w:bookmarkEnd w:id="5751"/>
    </w:p>
    <w:p w:rsidR="00B7366A" w:rsidRDefault="00B7366A" w:rsidP="00C979CC">
      <w:pPr>
        <w:rPr>
          <w:rtl/>
          <w:lang w:eastAsia="he-IL"/>
        </w:rPr>
      </w:pPr>
      <w:bookmarkStart w:id="5752" w:name="_ETM_Q12_727962"/>
      <w:bookmarkEnd w:id="5752"/>
    </w:p>
    <w:p w:rsidR="00B7366A" w:rsidRDefault="00B7366A" w:rsidP="00BD2E7E">
      <w:pPr>
        <w:rPr>
          <w:rtl/>
          <w:lang w:eastAsia="he-IL"/>
        </w:rPr>
      </w:pPr>
      <w:r>
        <w:rPr>
          <w:rFonts w:hint="cs"/>
          <w:rtl/>
          <w:lang w:eastAsia="he-IL"/>
        </w:rPr>
        <w:t xml:space="preserve">אתה צועק </w:t>
      </w:r>
      <w:r>
        <w:rPr>
          <w:rtl/>
          <w:lang w:eastAsia="he-IL"/>
        </w:rPr>
        <w:t>–</w:t>
      </w:r>
      <w:r>
        <w:rPr>
          <w:rFonts w:hint="cs"/>
          <w:rtl/>
          <w:lang w:eastAsia="he-IL"/>
        </w:rPr>
        <w:t xml:space="preserve"> אני לא שומע את הצעקות שלו.</w:t>
      </w:r>
      <w:bookmarkStart w:id="5753" w:name="_ETM_Q12_739187"/>
      <w:bookmarkEnd w:id="5753"/>
    </w:p>
    <w:p w:rsidR="00B7366A" w:rsidRDefault="00B7366A" w:rsidP="00BD2E7E">
      <w:pPr>
        <w:rPr>
          <w:rtl/>
          <w:lang w:eastAsia="he-IL"/>
        </w:rPr>
      </w:pPr>
      <w:bookmarkStart w:id="5754" w:name="_ETM_Q12_739272"/>
      <w:bookmarkStart w:id="5755" w:name="_ETM_Q12_739347"/>
      <w:bookmarkEnd w:id="5754"/>
      <w:bookmarkEnd w:id="5755"/>
    </w:p>
    <w:p w:rsidR="00B7366A" w:rsidRDefault="00B7366A" w:rsidP="00BD2E7E">
      <w:pPr>
        <w:pStyle w:val="af5"/>
        <w:rPr>
          <w:rtl/>
        </w:rPr>
      </w:pPr>
      <w:bookmarkStart w:id="5756" w:name="_ETM_Q12_739482"/>
      <w:bookmarkStart w:id="5757" w:name="ET_interruption_5156_33"/>
      <w:bookmarkEnd w:id="5756"/>
      <w:r w:rsidRPr="00293A05">
        <w:rPr>
          <w:rStyle w:val="TagStyle"/>
          <w:rtl/>
        </w:rPr>
        <w:t xml:space="preserve"> &lt;&lt; קריאה &gt;&gt;</w:t>
      </w:r>
      <w:r w:rsidRPr="00A84E07">
        <w:rPr>
          <w:rStyle w:val="TagStyle"/>
          <w:rtl/>
        </w:rPr>
        <w:t xml:space="preserve"> </w:t>
      </w:r>
      <w:r>
        <w:rPr>
          <w:rtl/>
        </w:rPr>
        <w:t>דוד אמסלם (הליכוד):</w:t>
      </w:r>
      <w:r w:rsidRPr="00A84E07">
        <w:rPr>
          <w:rStyle w:val="TagStyle"/>
          <w:rtl/>
        </w:rPr>
        <w:t xml:space="preserve"> </w:t>
      </w:r>
      <w:r w:rsidRPr="00293A05">
        <w:rPr>
          <w:rStyle w:val="TagStyle"/>
          <w:rtl/>
        </w:rPr>
        <w:t>&lt;&lt; קריאה &gt;&gt;</w:t>
      </w:r>
      <w:r>
        <w:rPr>
          <w:rtl/>
        </w:rPr>
        <w:t xml:space="preserve">  </w:t>
      </w:r>
      <w:bookmarkEnd w:id="5757"/>
    </w:p>
    <w:p w:rsidR="00B7366A" w:rsidRDefault="00B7366A" w:rsidP="00C979CC">
      <w:pPr>
        <w:rPr>
          <w:rtl/>
          <w:lang w:eastAsia="he-IL"/>
        </w:rPr>
      </w:pPr>
    </w:p>
    <w:p w:rsidR="00B7366A" w:rsidRPr="00A84E07" w:rsidRDefault="00B7366A" w:rsidP="00C94868">
      <w:pPr>
        <w:rPr>
          <w:rtl/>
          <w:lang w:eastAsia="he-IL"/>
        </w:rPr>
      </w:pPr>
      <w:bookmarkStart w:id="5758" w:name="_ETM_Q12_741936"/>
      <w:bookmarkEnd w:id="5758"/>
      <w:r>
        <w:rPr>
          <w:rFonts w:hint="cs"/>
          <w:rtl/>
          <w:lang w:eastAsia="he-IL"/>
        </w:rPr>
        <w:t>אתה זוכר</w:t>
      </w:r>
      <w:bookmarkStart w:id="5759" w:name="_ETM_Q12_742016"/>
      <w:bookmarkEnd w:id="5759"/>
      <w:r>
        <w:rPr>
          <w:rFonts w:hint="cs"/>
          <w:rtl/>
          <w:lang w:eastAsia="he-IL"/>
        </w:rPr>
        <w:t xml:space="preserve"> שהוצאתם את </w:t>
      </w:r>
      <w:proofErr w:type="spellStart"/>
      <w:r>
        <w:rPr>
          <w:rFonts w:hint="cs"/>
          <w:rtl/>
          <w:lang w:eastAsia="he-IL"/>
        </w:rPr>
        <w:t>המכת"זיות</w:t>
      </w:r>
      <w:proofErr w:type="spellEnd"/>
      <w:r>
        <w:rPr>
          <w:rFonts w:hint="cs"/>
          <w:rtl/>
          <w:lang w:eastAsia="he-IL"/>
        </w:rPr>
        <w:t xml:space="preserve"> מבלפור? למה? השמאלנים הם אנשים</w:t>
      </w:r>
      <w:bookmarkStart w:id="5760" w:name="_ETM_Q12_748832"/>
      <w:bookmarkEnd w:id="5760"/>
      <w:r>
        <w:rPr>
          <w:rFonts w:hint="cs"/>
          <w:rtl/>
          <w:lang w:eastAsia="he-IL"/>
        </w:rPr>
        <w:t xml:space="preserve"> נאורים </w:t>
      </w:r>
      <w:r>
        <w:rPr>
          <w:rtl/>
          <w:lang w:eastAsia="he-IL"/>
        </w:rPr>
        <w:t>–</w:t>
      </w:r>
      <w:r>
        <w:rPr>
          <w:rFonts w:hint="cs"/>
          <w:rtl/>
          <w:lang w:eastAsia="he-IL"/>
        </w:rPr>
        <w:t xml:space="preserve"> אין </w:t>
      </w:r>
      <w:proofErr w:type="spellStart"/>
      <w:r>
        <w:rPr>
          <w:rFonts w:hint="cs"/>
          <w:rtl/>
          <w:lang w:eastAsia="he-IL"/>
        </w:rPr>
        <w:t>מכת"זיות</w:t>
      </w:r>
      <w:proofErr w:type="spellEnd"/>
      <w:r>
        <w:rPr>
          <w:rFonts w:hint="cs"/>
          <w:rtl/>
          <w:lang w:eastAsia="he-IL"/>
        </w:rPr>
        <w:t>. אבל מה החרדים,</w:t>
      </w:r>
      <w:bookmarkStart w:id="5761" w:name="_ETM_Q12_753257"/>
      <w:bookmarkEnd w:id="5761"/>
      <w:r>
        <w:rPr>
          <w:rFonts w:hint="cs"/>
          <w:rtl/>
          <w:lang w:eastAsia="he-IL"/>
        </w:rPr>
        <w:t xml:space="preserve"> ימין? בוודאי, אי</w:t>
      </w:r>
      <w:bookmarkStart w:id="5762" w:name="_ETM_Q12_751140"/>
      <w:bookmarkEnd w:id="5762"/>
      <w:r>
        <w:rPr>
          <w:rFonts w:hint="cs"/>
          <w:rtl/>
          <w:lang w:eastAsia="he-IL"/>
        </w:rPr>
        <w:t xml:space="preserve">זו שאלה. הוצאתם אותם מאחסנה יבשה. אמרתי לכם את </w:t>
      </w:r>
      <w:bookmarkStart w:id="5763" w:name="_ETM_Q12_753307"/>
      <w:bookmarkEnd w:id="5763"/>
      <w:r>
        <w:rPr>
          <w:rFonts w:hint="cs"/>
          <w:rtl/>
          <w:lang w:eastAsia="he-IL"/>
        </w:rPr>
        <w:t xml:space="preserve">זה כבר אז. זו הצביעות </w:t>
      </w:r>
      <w:bookmarkStart w:id="5764" w:name="_ETM_Q12_757086"/>
      <w:bookmarkEnd w:id="5764"/>
      <w:r>
        <w:rPr>
          <w:rFonts w:hint="cs"/>
          <w:rtl/>
          <w:lang w:eastAsia="he-IL"/>
        </w:rPr>
        <w:t xml:space="preserve">שלכם, מר סגלוביץ'. </w:t>
      </w:r>
    </w:p>
    <w:p w:rsidR="00B7366A" w:rsidRDefault="00B7366A" w:rsidP="00BD2E7E">
      <w:pPr>
        <w:rPr>
          <w:rtl/>
          <w:lang w:eastAsia="he-IL"/>
        </w:rPr>
      </w:pPr>
      <w:bookmarkStart w:id="5765" w:name="_ETM_Q12_729456"/>
      <w:bookmarkStart w:id="5766" w:name="_ETM_Q12_757399"/>
      <w:bookmarkEnd w:id="5765"/>
      <w:bookmarkEnd w:id="5766"/>
    </w:p>
    <w:p w:rsidR="00B7366A" w:rsidRDefault="00B7366A" w:rsidP="00BD2E7E">
      <w:pPr>
        <w:pStyle w:val="af5"/>
        <w:rPr>
          <w:rtl/>
        </w:rPr>
      </w:pPr>
      <w:bookmarkStart w:id="5767" w:name="ET_interruption_5726_35"/>
      <w:r w:rsidRPr="00293A05">
        <w:rPr>
          <w:rStyle w:val="TagStyle"/>
          <w:rtl/>
        </w:rPr>
        <w:t>&lt;&lt; קריאה &gt;&gt;</w:t>
      </w:r>
      <w:r w:rsidRPr="00A84E07">
        <w:rPr>
          <w:rStyle w:val="TagStyle"/>
          <w:rtl/>
        </w:rPr>
        <w:t xml:space="preserve"> </w:t>
      </w:r>
      <w:r>
        <w:rPr>
          <w:rtl/>
        </w:rPr>
        <w:t>ינון אזולאי (ש"ס):</w:t>
      </w:r>
      <w:r w:rsidRPr="00A84E07">
        <w:rPr>
          <w:rStyle w:val="TagStyle"/>
          <w:rtl/>
        </w:rPr>
        <w:t xml:space="preserve"> </w:t>
      </w:r>
      <w:r w:rsidRPr="00293A05">
        <w:rPr>
          <w:rStyle w:val="TagStyle"/>
          <w:rtl/>
        </w:rPr>
        <w:t>&lt;&lt; קריאה &gt;&gt;</w:t>
      </w:r>
      <w:r>
        <w:rPr>
          <w:rtl/>
        </w:rPr>
        <w:t xml:space="preserve">  </w:t>
      </w:r>
      <w:bookmarkEnd w:id="5767"/>
    </w:p>
    <w:p w:rsidR="00B7366A" w:rsidRDefault="00B7366A" w:rsidP="00C979CC">
      <w:pPr>
        <w:rPr>
          <w:rtl/>
          <w:lang w:eastAsia="he-IL"/>
        </w:rPr>
      </w:pPr>
    </w:p>
    <w:p w:rsidR="00B7366A" w:rsidRPr="00A84E07" w:rsidRDefault="00B7366A" w:rsidP="00BD2E7E">
      <w:pPr>
        <w:rPr>
          <w:rtl/>
          <w:lang w:eastAsia="he-IL"/>
        </w:rPr>
      </w:pPr>
      <w:bookmarkStart w:id="5768" w:name="_ETM_Q12_755745"/>
      <w:bookmarkEnd w:id="5768"/>
      <w:r>
        <w:rPr>
          <w:rFonts w:hint="cs"/>
          <w:rtl/>
          <w:lang w:eastAsia="he-IL"/>
        </w:rPr>
        <w:t>היושב-ראש, שעון, שעון.</w:t>
      </w:r>
    </w:p>
    <w:p w:rsidR="00B7366A" w:rsidRDefault="00B7366A" w:rsidP="00BD2E7E">
      <w:pPr>
        <w:rPr>
          <w:rtl/>
          <w:lang w:eastAsia="he-IL"/>
        </w:rPr>
      </w:pPr>
      <w:bookmarkStart w:id="5769" w:name="_ETM_Q12_695512"/>
      <w:bookmarkEnd w:id="5769"/>
    </w:p>
    <w:p w:rsidR="00B7366A" w:rsidRDefault="00B7366A" w:rsidP="00BD2E7E">
      <w:pPr>
        <w:pStyle w:val="-"/>
        <w:keepNext/>
        <w:rPr>
          <w:rtl/>
        </w:rPr>
      </w:pPr>
      <w:bookmarkStart w:id="5770" w:name="TOR_Q13"/>
      <w:bookmarkStart w:id="5771" w:name="ET_speakercontinue_6240_3"/>
      <w:bookmarkEnd w:id="5770"/>
      <w:r w:rsidRPr="0064191A">
        <w:rPr>
          <w:rStyle w:val="TagStyle"/>
          <w:rtl/>
        </w:rPr>
        <w:t xml:space="preserve"> &lt;&lt; דובר_המשך &gt;&gt; </w:t>
      </w:r>
      <w:r>
        <w:rPr>
          <w:rtl/>
        </w:rPr>
        <w:t>סגן השר לביטחון הפנים יואב סגלוביץ':</w:t>
      </w:r>
      <w:r w:rsidRPr="0064191A">
        <w:rPr>
          <w:rStyle w:val="TagStyle"/>
          <w:rtl/>
        </w:rPr>
        <w:t xml:space="preserve"> &lt;&lt; דובר_המשך &gt;&gt;</w:t>
      </w:r>
      <w:r>
        <w:rPr>
          <w:rtl/>
        </w:rPr>
        <w:t xml:space="preserve">   </w:t>
      </w:r>
      <w:bookmarkEnd w:id="5771"/>
    </w:p>
    <w:p w:rsidR="00B7366A" w:rsidRDefault="00B7366A" w:rsidP="00C979CC">
      <w:pPr>
        <w:rPr>
          <w:rtl/>
          <w:lang w:eastAsia="he-IL"/>
        </w:rPr>
      </w:pPr>
    </w:p>
    <w:p w:rsidR="00B7366A" w:rsidRDefault="00B7366A" w:rsidP="00C94868">
      <w:pPr>
        <w:rPr>
          <w:rtl/>
          <w:lang w:eastAsia="he-IL"/>
        </w:rPr>
      </w:pPr>
      <w:r>
        <w:rPr>
          <w:rFonts w:hint="cs"/>
          <w:rtl/>
          <w:lang w:eastAsia="he-IL"/>
        </w:rPr>
        <w:t>חבריי חברי הכנסת, אדוני היושב-ראש</w:t>
      </w:r>
      <w:r w:rsidR="00C94868">
        <w:rPr>
          <w:rFonts w:hint="cs"/>
          <w:rtl/>
          <w:lang w:eastAsia="he-IL"/>
        </w:rPr>
        <w:t>,</w:t>
      </w:r>
      <w:r>
        <w:rPr>
          <w:rFonts w:hint="cs"/>
          <w:rtl/>
          <w:lang w:eastAsia="he-IL"/>
        </w:rPr>
        <w:t xml:space="preserve"> הצעת החוק שהוגשה, באה לתקן את פקודת המשטרה, ולהוסיף לה הוראות בדבר פיזור אספה או תהלוכה. הצעת החוק הזו מבקשת לקבוע אמות </w:t>
      </w:r>
      <w:bookmarkStart w:id="5772" w:name="_ETM_Q13_184782"/>
      <w:bookmarkEnd w:id="5772"/>
      <w:r>
        <w:rPr>
          <w:rFonts w:hint="cs"/>
          <w:rtl/>
          <w:lang w:eastAsia="he-IL"/>
        </w:rPr>
        <w:t>מידה להפעלת כוח משטרתי בפיזור</w:t>
      </w:r>
      <w:r w:rsidR="00C94868">
        <w:rPr>
          <w:rFonts w:hint="cs"/>
          <w:rtl/>
          <w:lang w:eastAsia="he-IL"/>
        </w:rPr>
        <w:t>.</w:t>
      </w:r>
      <w:r>
        <w:rPr>
          <w:rFonts w:hint="cs"/>
          <w:rtl/>
          <w:lang w:eastAsia="he-IL"/>
        </w:rPr>
        <w:t xml:space="preserve"> ל</w:t>
      </w:r>
      <w:r w:rsidR="00C94868">
        <w:rPr>
          <w:rFonts w:hint="cs"/>
          <w:rtl/>
          <w:lang w:eastAsia="he-IL"/>
        </w:rPr>
        <w:t xml:space="preserve">נוכח כמה </w:t>
      </w:r>
      <w:r>
        <w:rPr>
          <w:rFonts w:hint="cs"/>
          <w:rtl/>
          <w:lang w:eastAsia="he-IL"/>
        </w:rPr>
        <w:t xml:space="preserve">ראשי טענות שיש בהצעת החוק </w:t>
      </w:r>
      <w:r w:rsidR="00C94868">
        <w:rPr>
          <w:rFonts w:hint="eastAsia"/>
          <w:rtl/>
          <w:lang w:eastAsia="he-IL"/>
        </w:rPr>
        <w:t xml:space="preserve">– </w:t>
      </w:r>
      <w:r>
        <w:rPr>
          <w:rFonts w:hint="cs"/>
          <w:rtl/>
          <w:lang w:eastAsia="he-IL"/>
        </w:rPr>
        <w:t xml:space="preserve">הראשונה שבהן היא שיש היעדר הסדרה בחקיקה ראשית </w:t>
      </w:r>
      <w:r w:rsidR="00C94868">
        <w:rPr>
          <w:rFonts w:hint="eastAsia"/>
          <w:rtl/>
          <w:lang w:eastAsia="he-IL"/>
        </w:rPr>
        <w:t xml:space="preserve">– </w:t>
      </w:r>
      <w:r>
        <w:rPr>
          <w:rFonts w:hint="cs"/>
          <w:rtl/>
          <w:lang w:eastAsia="he-IL"/>
        </w:rPr>
        <w:t xml:space="preserve">מבקשת הצעת החוק לקבוע כי אספה או תהלוכה </w:t>
      </w:r>
      <w:bookmarkStart w:id="5773" w:name="_ETM_Q13_201645"/>
      <w:bookmarkEnd w:id="5773"/>
      <w:r>
        <w:rPr>
          <w:rFonts w:hint="cs"/>
          <w:rtl/>
          <w:lang w:eastAsia="he-IL"/>
        </w:rPr>
        <w:t xml:space="preserve">תפוזר תוך שימוש בכוח מידתי, בנסיבות העניין. הדבר השני, הראש השני, הוא שבנוסף יוחדה הוראה המתייחסת לשימוש בבואש, ולפיה באזורי מגורים לא </w:t>
      </w:r>
      <w:r w:rsidR="00C94868">
        <w:rPr>
          <w:rFonts w:hint="cs"/>
          <w:rtl/>
          <w:lang w:eastAsia="he-IL"/>
        </w:rPr>
        <w:t>תפוזר</w:t>
      </w:r>
      <w:r>
        <w:rPr>
          <w:rFonts w:hint="cs"/>
          <w:rtl/>
          <w:lang w:eastAsia="he-IL"/>
        </w:rPr>
        <w:t xml:space="preserve"> הפגנה באמצעות התזת נוזל המפיץ ריח רע. עוד קובעת הצעת החוק כי הפרת הוראת סעיף זה היא הפרת חובה חקוקה לפי פקודת </w:t>
      </w:r>
      <w:proofErr w:type="spellStart"/>
      <w:r>
        <w:rPr>
          <w:rFonts w:hint="cs"/>
          <w:rtl/>
          <w:lang w:eastAsia="he-IL"/>
        </w:rPr>
        <w:t>הנזיקין</w:t>
      </w:r>
      <w:proofErr w:type="spellEnd"/>
      <w:r>
        <w:rPr>
          <w:rFonts w:hint="cs"/>
          <w:rtl/>
          <w:lang w:eastAsia="he-IL"/>
        </w:rPr>
        <w:t xml:space="preserve">, וכי משטרת ישראל תישא </w:t>
      </w:r>
      <w:bookmarkStart w:id="5774" w:name="_ETM_Q13_225652"/>
      <w:bookmarkEnd w:id="5774"/>
      <w:r>
        <w:rPr>
          <w:rFonts w:hint="cs"/>
          <w:rtl/>
          <w:lang w:eastAsia="he-IL"/>
        </w:rPr>
        <w:t>באחריות נזיקית. אלה פחות או יותר הראשים שנמצאים בתוך התוכן של הצעת החוק שהגיש חבר הכנסת אבוטבול.</w:t>
      </w:r>
    </w:p>
    <w:p w:rsidR="00B7366A" w:rsidRDefault="00B7366A" w:rsidP="00BD2E7E">
      <w:pPr>
        <w:rPr>
          <w:rtl/>
          <w:lang w:eastAsia="he-IL"/>
        </w:rPr>
      </w:pPr>
    </w:p>
    <w:p w:rsidR="00B7366A" w:rsidRDefault="00B7366A" w:rsidP="00C94868">
      <w:pPr>
        <w:rPr>
          <w:rtl/>
          <w:lang w:eastAsia="he-IL"/>
        </w:rPr>
      </w:pPr>
      <w:r>
        <w:rPr>
          <w:rFonts w:hint="cs"/>
          <w:rtl/>
          <w:lang w:eastAsia="he-IL"/>
        </w:rPr>
        <w:t>אנסה לענות על כל אחת מהטענות</w:t>
      </w:r>
      <w:r w:rsidR="00C94868">
        <w:rPr>
          <w:rFonts w:hint="cs"/>
          <w:rtl/>
          <w:lang w:eastAsia="he-IL"/>
        </w:rPr>
        <w:t>,</w:t>
      </w:r>
      <w:r>
        <w:rPr>
          <w:rFonts w:hint="cs"/>
          <w:rtl/>
          <w:lang w:eastAsia="he-IL"/>
        </w:rPr>
        <w:t xml:space="preserve"> על כל אחד מראשי הטענות. בעניין הטענה הראשונה, כי יש לקבוע אמות מידה בחקיקה ראשית לעניין הפעלת </w:t>
      </w:r>
      <w:bookmarkStart w:id="5775" w:name="_ETM_Q13_244178"/>
      <w:bookmarkEnd w:id="5775"/>
      <w:r>
        <w:rPr>
          <w:rFonts w:hint="cs"/>
          <w:rtl/>
          <w:lang w:eastAsia="he-IL"/>
        </w:rPr>
        <w:t>כוח משטרתי בפיזור הפגנה</w:t>
      </w:r>
      <w:r w:rsidR="00C94868">
        <w:rPr>
          <w:rFonts w:hint="cs"/>
          <w:rtl/>
          <w:lang w:eastAsia="he-IL"/>
        </w:rPr>
        <w:t>,</w:t>
      </w:r>
      <w:r>
        <w:rPr>
          <w:rFonts w:hint="cs"/>
          <w:rtl/>
          <w:lang w:eastAsia="he-IL"/>
        </w:rPr>
        <w:t xml:space="preserve"> אני רוצה לומר שיש אמת מידה כזאת. היא מופיעה בסעיף 154 לחוק העונשין. היא באה ואומרת </w:t>
      </w:r>
      <w:r>
        <w:rPr>
          <w:rtl/>
          <w:lang w:eastAsia="he-IL"/>
        </w:rPr>
        <w:t>–</w:t>
      </w:r>
      <w:r>
        <w:rPr>
          <w:rFonts w:hint="cs"/>
          <w:rtl/>
          <w:lang w:eastAsia="he-IL"/>
        </w:rPr>
        <w:t xml:space="preserve"> למעשה סעיפים 151</w:t>
      </w:r>
      <w:bookmarkStart w:id="5776" w:name="_ETM_Q13_260603"/>
      <w:bookmarkEnd w:id="5776"/>
      <w:r>
        <w:rPr>
          <w:rFonts w:hint="cs"/>
          <w:rtl/>
          <w:lang w:eastAsia="he-IL"/>
        </w:rPr>
        <w:t xml:space="preserve">–154 עוסקים בפיזור הפגנות. סעיף 154 עוסק בפיזור מתפרעים, והמונח </w:t>
      </w:r>
      <w:r w:rsidR="00C94868">
        <w:rPr>
          <w:rFonts w:hint="cs"/>
          <w:rtl/>
          <w:lang w:eastAsia="he-IL"/>
        </w:rPr>
        <w:t>הוא "</w:t>
      </w:r>
      <w:r>
        <w:rPr>
          <w:rFonts w:hint="cs"/>
          <w:rtl/>
          <w:lang w:eastAsia="he-IL"/>
        </w:rPr>
        <w:t>בכוח הדרוש בדרך סבירה</w:t>
      </w:r>
      <w:r w:rsidR="00C94868">
        <w:rPr>
          <w:rFonts w:hint="cs"/>
          <w:rtl/>
          <w:lang w:eastAsia="he-IL"/>
        </w:rPr>
        <w:t>"</w:t>
      </w:r>
      <w:r>
        <w:rPr>
          <w:rFonts w:hint="cs"/>
          <w:rtl/>
          <w:lang w:eastAsia="he-IL"/>
        </w:rPr>
        <w:t>, כלומר לגבי הראש הראשון של הצעת החוק, הוא נמצא כבר בדבר חקיקה, באותו סעיף 154 לחוק העונשין.</w:t>
      </w:r>
    </w:p>
    <w:p w:rsidR="00B7366A" w:rsidRDefault="00B7366A" w:rsidP="00BD2E7E">
      <w:pPr>
        <w:rPr>
          <w:rtl/>
          <w:lang w:eastAsia="he-IL"/>
        </w:rPr>
      </w:pPr>
    </w:p>
    <w:p w:rsidR="00B7366A" w:rsidRDefault="00B7366A" w:rsidP="00C94868">
      <w:pPr>
        <w:rPr>
          <w:rtl/>
          <w:lang w:eastAsia="he-IL"/>
        </w:rPr>
      </w:pPr>
      <w:r>
        <w:rPr>
          <w:rFonts w:hint="cs"/>
          <w:rtl/>
          <w:lang w:eastAsia="he-IL"/>
        </w:rPr>
        <w:t xml:space="preserve">לגבי הראש השני, לגבי עקרון המידתיות, הוא מופיע ונמצא מעבר להצעת החוק – מעבר לחוק העונשין, סעיף 154 – הוא </w:t>
      </w:r>
      <w:bookmarkStart w:id="5777" w:name="_ETM_Q13_287528"/>
      <w:bookmarkEnd w:id="5777"/>
      <w:r>
        <w:rPr>
          <w:rFonts w:hint="cs"/>
          <w:rtl/>
          <w:lang w:eastAsia="he-IL"/>
        </w:rPr>
        <w:t xml:space="preserve">נמצא למעשה בכל הנהלים הפנימיים של משטרת ישראל שעוסקים בפיזור הפגנות באמצעים השונים. </w:t>
      </w:r>
    </w:p>
    <w:p w:rsidR="00B7366A" w:rsidRDefault="00B7366A" w:rsidP="00BD2E7E">
      <w:pPr>
        <w:rPr>
          <w:rtl/>
          <w:lang w:eastAsia="he-IL"/>
        </w:rPr>
      </w:pPr>
    </w:p>
    <w:p w:rsidR="00B7366A" w:rsidRDefault="00B7366A" w:rsidP="00C94868">
      <w:pPr>
        <w:rPr>
          <w:rtl/>
          <w:lang w:eastAsia="he-IL"/>
        </w:rPr>
      </w:pPr>
      <w:r>
        <w:rPr>
          <w:rFonts w:hint="cs"/>
          <w:rtl/>
          <w:lang w:eastAsia="he-IL"/>
        </w:rPr>
        <w:t xml:space="preserve">לגבי הנושא של הפצת </w:t>
      </w:r>
      <w:r>
        <w:rPr>
          <w:rtl/>
          <w:lang w:eastAsia="he-IL"/>
        </w:rPr>
        <w:t>–</w:t>
      </w:r>
      <w:r>
        <w:rPr>
          <w:rFonts w:hint="cs"/>
          <w:rtl/>
          <w:lang w:eastAsia="he-IL"/>
        </w:rPr>
        <w:t xml:space="preserve"> ויש פה משהו ספציפי שעליו דיבר חבר הכנסת אבוטבול. </w:t>
      </w:r>
      <w:r w:rsidR="00C94868">
        <w:rPr>
          <w:rFonts w:hint="cs"/>
          <w:rtl/>
          <w:lang w:eastAsia="he-IL"/>
        </w:rPr>
        <w:t xml:space="preserve">הוא </w:t>
      </w:r>
      <w:r>
        <w:rPr>
          <w:rFonts w:hint="cs"/>
          <w:rtl/>
          <w:lang w:eastAsia="he-IL"/>
        </w:rPr>
        <w:t>לא דיבר על כל אמצעי פיזור הפגנות</w:t>
      </w:r>
      <w:r w:rsidR="00C94868">
        <w:rPr>
          <w:rFonts w:hint="cs"/>
          <w:rtl/>
          <w:lang w:eastAsia="he-IL"/>
        </w:rPr>
        <w:t>.</w:t>
      </w:r>
      <w:r>
        <w:rPr>
          <w:rFonts w:hint="cs"/>
          <w:rtl/>
          <w:lang w:eastAsia="he-IL"/>
        </w:rPr>
        <w:t xml:space="preserve"> דיברת על הבואש באופן ספציפי, אז אתייחס לבואש באופן ספציפי. יש לציין, עוד פעם, כי השימוש בבואש מוסדר</w:t>
      </w:r>
      <w:r w:rsidR="00C94868">
        <w:rPr>
          <w:rFonts w:hint="cs"/>
          <w:rtl/>
          <w:lang w:eastAsia="he-IL"/>
        </w:rPr>
        <w:t>,</w:t>
      </w:r>
      <w:r>
        <w:rPr>
          <w:rFonts w:hint="cs"/>
          <w:rtl/>
          <w:lang w:eastAsia="he-IL"/>
        </w:rPr>
        <w:t xml:space="preserve"> מעבר למה שאמרתי בסעיף 154, מוסדר רק בהפגנות ומותר רק בהפגנות שנמצאות במדרג ג'. </w:t>
      </w:r>
    </w:p>
    <w:p w:rsidR="00B7366A" w:rsidRDefault="00B7366A" w:rsidP="00BD2E7E">
      <w:pPr>
        <w:rPr>
          <w:rtl/>
          <w:lang w:eastAsia="he-IL"/>
        </w:rPr>
      </w:pPr>
      <w:bookmarkStart w:id="5778" w:name="_ETM_Q13_325142"/>
      <w:bookmarkStart w:id="5779" w:name="_ETM_Q13_325181"/>
      <w:bookmarkEnd w:id="5778"/>
      <w:bookmarkEnd w:id="5779"/>
    </w:p>
    <w:p w:rsidR="00B7366A" w:rsidRDefault="00B7366A" w:rsidP="00C94868">
      <w:pPr>
        <w:rPr>
          <w:rtl/>
          <w:lang w:eastAsia="he-IL"/>
        </w:rPr>
      </w:pPr>
      <w:bookmarkStart w:id="5780" w:name="_ETM_Q13_325267"/>
      <w:bookmarkStart w:id="5781" w:name="_ETM_Q13_325313"/>
      <w:bookmarkEnd w:id="5780"/>
      <w:bookmarkEnd w:id="5781"/>
      <w:r>
        <w:rPr>
          <w:rFonts w:hint="cs"/>
          <w:rtl/>
          <w:lang w:eastAsia="he-IL"/>
        </w:rPr>
        <w:t>פה אפתח רגע את הסוגיה של פיזור הפגנות</w:t>
      </w:r>
      <w:r w:rsidR="00C94868">
        <w:rPr>
          <w:rFonts w:hint="cs"/>
          <w:rtl/>
          <w:lang w:eastAsia="he-IL"/>
        </w:rPr>
        <w:t>.</w:t>
      </w:r>
      <w:bookmarkStart w:id="5782" w:name="_ETM_Q13_327683"/>
      <w:bookmarkEnd w:id="5782"/>
      <w:r>
        <w:rPr>
          <w:rFonts w:hint="cs"/>
          <w:rtl/>
          <w:lang w:eastAsia="he-IL"/>
        </w:rPr>
        <w:t xml:space="preserve"> </w:t>
      </w:r>
      <w:bookmarkStart w:id="5783" w:name="_ETM_Q13_323692"/>
      <w:bookmarkStart w:id="5784" w:name="_ETM_Q13_323760"/>
      <w:bookmarkStart w:id="5785" w:name="_ETM_Q13_323835"/>
      <w:bookmarkStart w:id="5786" w:name="_ETM_Q13_323895"/>
      <w:bookmarkEnd w:id="5783"/>
      <w:bookmarkEnd w:id="5784"/>
      <w:bookmarkEnd w:id="5785"/>
      <w:bookmarkEnd w:id="5786"/>
      <w:r>
        <w:rPr>
          <w:rFonts w:hint="cs"/>
          <w:rtl/>
          <w:lang w:eastAsia="he-IL"/>
        </w:rPr>
        <w:t xml:space="preserve">יש ארבעה מדרגים לפיזור הפגנות. לא משתמשים בבואש בכל פיזור הפגנה אלא רק בפיזור שאפשר </w:t>
      </w:r>
      <w:r w:rsidR="00C94868">
        <w:rPr>
          <w:rFonts w:hint="eastAsia"/>
          <w:rtl/>
          <w:lang w:eastAsia="he-IL"/>
        </w:rPr>
        <w:t xml:space="preserve">– </w:t>
      </w:r>
      <w:r>
        <w:rPr>
          <w:rFonts w:hint="cs"/>
          <w:rtl/>
          <w:lang w:eastAsia="he-IL"/>
        </w:rPr>
        <w:t>רק ממדרג ג'. על מה מדובר</w:t>
      </w:r>
      <w:r w:rsidR="00C94868">
        <w:rPr>
          <w:rFonts w:hint="cs"/>
          <w:rtl/>
          <w:lang w:eastAsia="he-IL"/>
        </w:rPr>
        <w:t>?</w:t>
      </w:r>
      <w:r>
        <w:rPr>
          <w:rFonts w:hint="cs"/>
          <w:rtl/>
          <w:lang w:eastAsia="he-IL"/>
        </w:rPr>
        <w:t xml:space="preserve"> מדרג </w:t>
      </w:r>
      <w:bookmarkStart w:id="5787" w:name="_ETM_Q13_337317"/>
      <w:bookmarkEnd w:id="5787"/>
      <w:r>
        <w:rPr>
          <w:rFonts w:hint="cs"/>
          <w:rtl/>
          <w:lang w:eastAsia="he-IL"/>
        </w:rPr>
        <w:t xml:space="preserve">ג' זה לא איזו הפגנה שקטה או מחאה של אנשים. זה הפגנה פרועה ואלימה, ואקריא בדיוק את הסעיף שהוא מותר. לכן, אני מבין את מה </w:t>
      </w:r>
      <w:bookmarkStart w:id="5788" w:name="_ETM_Q13_346735"/>
      <w:bookmarkEnd w:id="5788"/>
      <w:r>
        <w:rPr>
          <w:rFonts w:hint="cs"/>
          <w:rtl/>
          <w:lang w:eastAsia="he-IL"/>
        </w:rPr>
        <w:t>שאמרת וגם כואב את הכאב שאמרת לגבי הפגיעה שהייתה באותן מנות לנזקקים</w:t>
      </w:r>
      <w:r w:rsidR="00C94868">
        <w:rPr>
          <w:rFonts w:hint="cs"/>
          <w:rtl/>
          <w:lang w:eastAsia="he-IL"/>
        </w:rPr>
        <w:t>.</w:t>
      </w:r>
      <w:r>
        <w:rPr>
          <w:rFonts w:hint="cs"/>
          <w:rtl/>
          <w:lang w:eastAsia="he-IL"/>
        </w:rPr>
        <w:t xml:space="preserve"> קרה פתאום</w:t>
      </w:r>
      <w:bookmarkStart w:id="5789" w:name="_ETM_Q13_350623"/>
      <w:bookmarkEnd w:id="5789"/>
      <w:r>
        <w:rPr>
          <w:rFonts w:hint="cs"/>
          <w:rtl/>
          <w:lang w:eastAsia="he-IL"/>
        </w:rPr>
        <w:t xml:space="preserve"> כשהמשטרה הגיעה ופיזרה </w:t>
      </w:r>
      <w:r w:rsidR="00C94868">
        <w:rPr>
          <w:rFonts w:hint="eastAsia"/>
          <w:rtl/>
          <w:lang w:eastAsia="he-IL"/>
        </w:rPr>
        <w:t xml:space="preserve">– </w:t>
      </w:r>
      <w:r>
        <w:rPr>
          <w:rFonts w:hint="cs"/>
          <w:rtl/>
          <w:lang w:eastAsia="he-IL"/>
        </w:rPr>
        <w:t>זה קרה תוך הפגנה אלימה מאוד שהייתה באותו אזור. זו המציאות</w:t>
      </w:r>
      <w:r w:rsidR="00C94868">
        <w:rPr>
          <w:rFonts w:hint="cs"/>
          <w:rtl/>
          <w:lang w:eastAsia="he-IL"/>
        </w:rPr>
        <w:t>,</w:t>
      </w:r>
      <w:r>
        <w:rPr>
          <w:rFonts w:hint="cs"/>
          <w:rtl/>
          <w:lang w:eastAsia="he-IL"/>
        </w:rPr>
        <w:t xml:space="preserve"> זה מה שהיה בפועל. לא באו והשפריצו בואש </w:t>
      </w:r>
      <w:bookmarkStart w:id="5790" w:name="_ETM_Q13_360947"/>
      <w:bookmarkEnd w:id="5790"/>
      <w:r>
        <w:rPr>
          <w:rFonts w:hint="cs"/>
          <w:rtl/>
          <w:lang w:eastAsia="he-IL"/>
        </w:rPr>
        <w:t>על דברים</w:t>
      </w:r>
      <w:r w:rsidR="00C94868">
        <w:rPr>
          <w:rFonts w:hint="cs"/>
          <w:rtl/>
          <w:lang w:eastAsia="he-IL"/>
        </w:rPr>
        <w:t>,</w:t>
      </w:r>
      <w:r>
        <w:rPr>
          <w:rFonts w:hint="cs"/>
          <w:rtl/>
          <w:lang w:eastAsia="he-IL"/>
        </w:rPr>
        <w:t xml:space="preserve"> ולהציג את זה בצורה כזאת ז</w:t>
      </w:r>
      <w:r w:rsidR="00C94868">
        <w:rPr>
          <w:rFonts w:hint="cs"/>
          <w:rtl/>
          <w:lang w:eastAsia="he-IL"/>
        </w:rPr>
        <w:t>ה</w:t>
      </w:r>
      <w:r>
        <w:rPr>
          <w:rFonts w:hint="cs"/>
          <w:rtl/>
          <w:lang w:eastAsia="he-IL"/>
        </w:rPr>
        <w:t xml:space="preserve"> גנבת דעת. </w:t>
      </w:r>
    </w:p>
    <w:p w:rsidR="00B7366A" w:rsidRDefault="00B7366A" w:rsidP="00BD2E7E">
      <w:pPr>
        <w:rPr>
          <w:rtl/>
          <w:lang w:eastAsia="he-IL"/>
        </w:rPr>
      </w:pPr>
      <w:bookmarkStart w:id="5791" w:name="_ETM_Q13_367460"/>
      <w:bookmarkStart w:id="5792" w:name="_ETM_Q13_367564"/>
      <w:bookmarkEnd w:id="5791"/>
      <w:bookmarkEnd w:id="5792"/>
    </w:p>
    <w:p w:rsidR="00B7366A" w:rsidRDefault="00B7366A" w:rsidP="00C94868">
      <w:pPr>
        <w:rPr>
          <w:rtl/>
          <w:lang w:eastAsia="he-IL"/>
        </w:rPr>
      </w:pPr>
      <w:bookmarkStart w:id="5793" w:name="_ETM_Q13_367617"/>
      <w:bookmarkStart w:id="5794" w:name="_ETM_Q13_367664"/>
      <w:bookmarkEnd w:id="5793"/>
      <w:bookmarkEnd w:id="5794"/>
      <w:r>
        <w:rPr>
          <w:rFonts w:hint="cs"/>
          <w:rtl/>
          <w:lang w:eastAsia="he-IL"/>
        </w:rPr>
        <w:t xml:space="preserve">לכן אני מציע מה אומר, בעיקרון יש, כאשר משתמשים בבואש באזור מגורים – ההנחיה היא לא להשתמש באזור מגורים, אלא אם </w:t>
      </w:r>
      <w:bookmarkStart w:id="5795" w:name="_ETM_Q13_379145"/>
      <w:bookmarkEnd w:id="5795"/>
      <w:r>
        <w:rPr>
          <w:rFonts w:hint="cs"/>
          <w:rtl/>
          <w:lang w:eastAsia="he-IL"/>
        </w:rPr>
        <w:t>כן יש אישור של קצין בכיר ברמת ניצב משנה ומעלה. הוא היחיד שיכול לתת אישור להשתמש בבואש, מתוך הבנה שהשימוש בכלי הזה מייצר פגיעה סביבתית. כאשר נדבר על הראש הרביעי, שמדבר על תביעת נזיקין, אין צורך בסעיף הזה בכלל, מאחר שאפשר לתבוע גם היום ואין צורך בעוולה נפרדת. ניתן לתבוע</w:t>
      </w:r>
      <w:r w:rsidR="00C94868">
        <w:rPr>
          <w:rFonts w:hint="cs"/>
          <w:rtl/>
          <w:lang w:eastAsia="he-IL"/>
        </w:rPr>
        <w:t>.</w:t>
      </w:r>
      <w:r>
        <w:rPr>
          <w:rFonts w:hint="cs"/>
          <w:rtl/>
          <w:lang w:eastAsia="he-IL"/>
        </w:rPr>
        <w:t xml:space="preserve"> דרך אגב, גם היו </w:t>
      </w:r>
      <w:bookmarkStart w:id="5796" w:name="_ETM_Q13_403406"/>
      <w:bookmarkEnd w:id="5796"/>
      <w:r>
        <w:rPr>
          <w:rFonts w:hint="cs"/>
          <w:rtl/>
          <w:lang w:eastAsia="he-IL"/>
        </w:rPr>
        <w:t xml:space="preserve">תביעות כאלה בעבר. </w:t>
      </w:r>
    </w:p>
    <w:p w:rsidR="00B7366A" w:rsidRDefault="00B7366A" w:rsidP="00BD2E7E">
      <w:pPr>
        <w:rPr>
          <w:rtl/>
          <w:lang w:eastAsia="he-IL"/>
        </w:rPr>
      </w:pPr>
    </w:p>
    <w:p w:rsidR="00B7366A" w:rsidRDefault="00B7366A" w:rsidP="00292D50">
      <w:pPr>
        <w:rPr>
          <w:rtl/>
          <w:lang w:eastAsia="he-IL"/>
        </w:rPr>
      </w:pPr>
      <w:r>
        <w:rPr>
          <w:rFonts w:hint="cs"/>
          <w:rtl/>
          <w:lang w:eastAsia="he-IL"/>
        </w:rPr>
        <w:t xml:space="preserve">הנוהל שמדבר על בואש, אקריא לך אותו </w:t>
      </w:r>
      <w:r>
        <w:rPr>
          <w:rtl/>
          <w:lang w:eastAsia="he-IL"/>
        </w:rPr>
        <w:t>–</w:t>
      </w:r>
      <w:r>
        <w:rPr>
          <w:rFonts w:hint="cs"/>
          <w:rtl/>
          <w:lang w:eastAsia="he-IL"/>
        </w:rPr>
        <w:t xml:space="preserve"> חבר הכנסת אבוטבול, אתה מקשיב לי? אוקיי, בסדר גמור. המדרג השלישי</w:t>
      </w:r>
      <w:r w:rsidR="00C94868">
        <w:rPr>
          <w:rFonts w:hint="cs"/>
          <w:rtl/>
          <w:lang w:eastAsia="he-IL"/>
        </w:rPr>
        <w:t>,</w:t>
      </w:r>
      <w:r>
        <w:rPr>
          <w:rFonts w:hint="cs"/>
          <w:rtl/>
          <w:lang w:eastAsia="he-IL"/>
        </w:rPr>
        <w:t xml:space="preserve"> רק הוא מאפשר את השימוש בבואש. אני חוזר על מה שאמרתי קודם</w:t>
      </w:r>
      <w:r w:rsidR="00C94868">
        <w:rPr>
          <w:rFonts w:hint="cs"/>
          <w:rtl/>
          <w:lang w:eastAsia="he-IL"/>
        </w:rPr>
        <w:t>.</w:t>
      </w:r>
      <w:r>
        <w:rPr>
          <w:rFonts w:hint="cs"/>
          <w:rtl/>
          <w:lang w:eastAsia="he-IL"/>
        </w:rPr>
        <w:t xml:space="preserve"> גם באירוע הספציפי – אני לא מכיר את אותו אירוע ספציפי</w:t>
      </w:r>
      <w:r w:rsidR="00C94868">
        <w:rPr>
          <w:rFonts w:hint="cs"/>
          <w:rtl/>
          <w:lang w:eastAsia="he-IL"/>
        </w:rPr>
        <w:t>,</w:t>
      </w:r>
      <w:r>
        <w:rPr>
          <w:rFonts w:hint="cs"/>
          <w:rtl/>
          <w:lang w:eastAsia="he-IL"/>
        </w:rPr>
        <w:t xml:space="preserve"> אבל הוא רק כאשר יש התפרעות ויש סכנה ויש גרימת נזק לאנשים</w:t>
      </w:r>
      <w:r w:rsidR="00C94868">
        <w:rPr>
          <w:rFonts w:hint="cs"/>
          <w:rtl/>
          <w:lang w:eastAsia="he-IL"/>
        </w:rPr>
        <w:t>,</w:t>
      </w:r>
      <w:r>
        <w:rPr>
          <w:rFonts w:hint="cs"/>
          <w:rtl/>
          <w:lang w:eastAsia="he-IL"/>
        </w:rPr>
        <w:t xml:space="preserve"> רק אז משתמשים בכלי הזה</w:t>
      </w:r>
      <w:r w:rsidR="00C94868">
        <w:rPr>
          <w:rFonts w:hint="cs"/>
          <w:rtl/>
          <w:lang w:eastAsia="he-IL"/>
        </w:rPr>
        <w:t>,</w:t>
      </w:r>
      <w:r>
        <w:rPr>
          <w:rFonts w:hint="cs"/>
          <w:rtl/>
          <w:lang w:eastAsia="he-IL"/>
        </w:rPr>
        <w:t xml:space="preserve"> גם בו, גם בפרשים וגם </w:t>
      </w:r>
      <w:proofErr w:type="spellStart"/>
      <w:r>
        <w:rPr>
          <w:rFonts w:hint="cs"/>
          <w:rtl/>
          <w:lang w:eastAsia="he-IL"/>
        </w:rPr>
        <w:t>במכת"זית</w:t>
      </w:r>
      <w:proofErr w:type="spellEnd"/>
      <w:r>
        <w:rPr>
          <w:rFonts w:hint="cs"/>
          <w:rtl/>
          <w:lang w:eastAsia="he-IL"/>
        </w:rPr>
        <w:t xml:space="preserve"> של מים. לצערי, משתמשים בכלי הזה, והכלי הזה </w:t>
      </w:r>
      <w:bookmarkStart w:id="5797" w:name="_ETM_Q13_453447"/>
      <w:bookmarkEnd w:id="5797"/>
      <w:r>
        <w:rPr>
          <w:rFonts w:hint="cs"/>
          <w:rtl/>
          <w:lang w:eastAsia="he-IL"/>
        </w:rPr>
        <w:t xml:space="preserve">הוא כלי פוגעני פחות </w:t>
      </w:r>
      <w:proofErr w:type="spellStart"/>
      <w:r>
        <w:rPr>
          <w:rFonts w:hint="cs"/>
          <w:rtl/>
          <w:lang w:eastAsia="he-IL"/>
        </w:rPr>
        <w:t>מחס</w:t>
      </w:r>
      <w:proofErr w:type="spellEnd"/>
      <w:r>
        <w:rPr>
          <w:rFonts w:hint="cs"/>
          <w:rtl/>
          <w:lang w:eastAsia="he-IL"/>
        </w:rPr>
        <w:t xml:space="preserve"> וחלילה שימוש בירי אחר או </w:t>
      </w:r>
      <w:bookmarkStart w:id="5798" w:name="_ETM_Q13_459137"/>
      <w:bookmarkEnd w:id="5798"/>
      <w:r>
        <w:rPr>
          <w:rFonts w:hint="cs"/>
          <w:rtl/>
          <w:lang w:eastAsia="he-IL"/>
        </w:rPr>
        <w:t xml:space="preserve">בכלי נשק אחרים. הדבר הזה נלמד גם אחרי אירועים קשים מאוד ואחרי ועדות חקירה. יש </w:t>
      </w:r>
      <w:r w:rsidR="00C94868">
        <w:rPr>
          <w:rFonts w:hint="cs"/>
          <w:rtl/>
          <w:lang w:eastAsia="he-IL"/>
        </w:rPr>
        <w:t xml:space="preserve">את </w:t>
      </w:r>
      <w:r>
        <w:rPr>
          <w:rFonts w:hint="cs"/>
          <w:rtl/>
          <w:lang w:eastAsia="he-IL"/>
        </w:rPr>
        <w:t>אותם ארבעת המדרגים, ולצערי</w:t>
      </w:r>
      <w:r w:rsidR="00C94868">
        <w:rPr>
          <w:rFonts w:hint="cs"/>
          <w:rtl/>
          <w:lang w:eastAsia="he-IL"/>
        </w:rPr>
        <w:t>,</w:t>
      </w:r>
      <w:r>
        <w:rPr>
          <w:rFonts w:hint="cs"/>
          <w:rtl/>
          <w:lang w:eastAsia="he-IL"/>
        </w:rPr>
        <w:t xml:space="preserve"> כל זמן שיהיו התפרעויות מהסוג הזה, שהן לא הפגנות שקטות והן לא מחאה רגילה אלא התפרעות שגורמת נזק</w:t>
      </w:r>
      <w:r w:rsidR="00292D50">
        <w:rPr>
          <w:rFonts w:hint="cs"/>
          <w:rtl/>
          <w:lang w:eastAsia="he-IL"/>
        </w:rPr>
        <w:t>,</w:t>
      </w:r>
      <w:r>
        <w:rPr>
          <w:rFonts w:hint="cs"/>
          <w:rtl/>
          <w:lang w:eastAsia="he-IL"/>
        </w:rPr>
        <w:t xml:space="preserve"> וזורקים אבנים וזורקים ביצים או כל דבר </w:t>
      </w:r>
      <w:bookmarkStart w:id="5799" w:name="_ETM_Q13_477544"/>
      <w:bookmarkEnd w:id="5799"/>
      <w:r>
        <w:rPr>
          <w:rFonts w:hint="cs"/>
          <w:rtl/>
          <w:lang w:eastAsia="he-IL"/>
        </w:rPr>
        <w:t>אחר על שוטרים, יהיה שימוש בבואש גם הלאה</w:t>
      </w:r>
      <w:r w:rsidR="00292D50">
        <w:rPr>
          <w:rFonts w:hint="cs"/>
          <w:rtl/>
          <w:lang w:eastAsia="he-IL"/>
        </w:rPr>
        <w:t>,</w:t>
      </w:r>
      <w:r>
        <w:rPr>
          <w:rFonts w:hint="cs"/>
          <w:rtl/>
          <w:lang w:eastAsia="he-IL"/>
        </w:rPr>
        <w:t xml:space="preserve"> גם הלאה, חבר הכנסת אבוטבול. זה לגבי העניין של הבואש.</w:t>
      </w:r>
    </w:p>
    <w:p w:rsidR="00B7366A" w:rsidRDefault="00B7366A" w:rsidP="00BD2E7E">
      <w:pPr>
        <w:rPr>
          <w:rtl/>
          <w:lang w:eastAsia="he-IL"/>
        </w:rPr>
      </w:pPr>
    </w:p>
    <w:p w:rsidR="00B7366A" w:rsidRPr="00A94916" w:rsidRDefault="00B7366A" w:rsidP="00292D50">
      <w:pPr>
        <w:rPr>
          <w:rtl/>
          <w:lang w:eastAsia="he-IL"/>
        </w:rPr>
      </w:pPr>
      <w:r>
        <w:rPr>
          <w:rFonts w:hint="cs"/>
          <w:rtl/>
          <w:lang w:eastAsia="he-IL"/>
        </w:rPr>
        <w:t xml:space="preserve">לגבי הדרך שבה משתמשים </w:t>
      </w:r>
      <w:r w:rsidR="00292D50">
        <w:rPr>
          <w:rFonts w:hint="eastAsia"/>
          <w:rtl/>
          <w:lang w:eastAsia="he-IL"/>
        </w:rPr>
        <w:t>–</w:t>
      </w:r>
      <w:r>
        <w:rPr>
          <w:rFonts w:hint="cs"/>
          <w:rtl/>
          <w:lang w:eastAsia="he-IL"/>
        </w:rPr>
        <w:t xml:space="preserve"> הנוהל שמאפשר את השימוש בבואש הוא נוהל שפתוח לעיון הציבור. אפשר לראות מה כתוב שם בדיוק. אקריא לך רק כמה שורות מהנוהל עצמו. </w:t>
      </w:r>
      <w:r w:rsidR="00292D50">
        <w:rPr>
          <w:rFonts w:hint="cs"/>
          <w:rtl/>
          <w:lang w:eastAsia="he-IL"/>
        </w:rPr>
        <w:t>ב</w:t>
      </w:r>
      <w:r>
        <w:rPr>
          <w:rFonts w:hint="cs"/>
          <w:rtl/>
          <w:lang w:eastAsia="he-IL"/>
        </w:rPr>
        <w:t xml:space="preserve">מדרג ג', אותו מדרג שבו מותר הפעלה של בואש, מדובר על הפגנות שכרוכות </w:t>
      </w:r>
      <w:bookmarkStart w:id="5800" w:name="_ETM_Q13_506078"/>
      <w:bookmarkEnd w:id="5800"/>
      <w:r>
        <w:rPr>
          <w:rFonts w:hint="cs"/>
          <w:rtl/>
          <w:lang w:eastAsia="he-IL"/>
        </w:rPr>
        <w:t>בהתנגדות אלימה תוך אי-ציות להוראת השוטרים שניתנות לצורך שמירה על שלום הציבור והסדר</w:t>
      </w:r>
      <w:bookmarkStart w:id="5801" w:name="_ETM_Q13_512941"/>
      <w:bookmarkEnd w:id="5801"/>
      <w:r>
        <w:rPr>
          <w:rFonts w:hint="cs"/>
          <w:rtl/>
          <w:lang w:eastAsia="he-IL"/>
        </w:rPr>
        <w:t xml:space="preserve"> הציבורי שמתקיים באחד מאלה: </w:t>
      </w:r>
      <w:r>
        <w:rPr>
          <w:rFonts w:hint="cs"/>
          <w:rtl/>
        </w:rPr>
        <w:t>"</w:t>
      </w:r>
      <w:r>
        <w:rPr>
          <w:rtl/>
        </w:rPr>
        <w:t>המפגינים מתנגדים באלימות לפעולות המשטרה לפיזור ההפגנה</w:t>
      </w:r>
      <w:r>
        <w:rPr>
          <w:rFonts w:hint="cs"/>
          <w:rtl/>
        </w:rPr>
        <w:t xml:space="preserve">, </w:t>
      </w:r>
      <w:r>
        <w:rPr>
          <w:rtl/>
        </w:rPr>
        <w:t>באופן העלול לגרום לחבלות בגוף או נזק לרכו</w:t>
      </w:r>
      <w:r>
        <w:rPr>
          <w:rFonts w:hint="cs"/>
          <w:rtl/>
        </w:rPr>
        <w:t xml:space="preserve">ש; </w:t>
      </w:r>
      <w:r>
        <w:rPr>
          <w:rtl/>
        </w:rPr>
        <w:t>המפגינים מתנהגים באלימות בהיקף נרחב כלפי הכוח המשטרתי הפועל לפיזור ההפגנה</w:t>
      </w:r>
      <w:r>
        <w:rPr>
          <w:rFonts w:hint="cs"/>
          <w:rtl/>
        </w:rPr>
        <w:t xml:space="preserve">; </w:t>
      </w:r>
      <w:r>
        <w:rPr>
          <w:rtl/>
        </w:rPr>
        <w:t>המפגינים מתנהגים באלימות כלפי הציבור, באופן העלול לגרום לחבלות בגוף או לנזק לרכוש</w:t>
      </w:r>
      <w:r>
        <w:rPr>
          <w:rFonts w:hint="cs"/>
          <w:rtl/>
        </w:rPr>
        <w:t xml:space="preserve">; </w:t>
      </w:r>
      <w:r>
        <w:rPr>
          <w:rtl/>
        </w:rPr>
        <w:t>המפגינים מתנגדים באלימות לפעולות השוטרים לפיזור ההפגנה</w:t>
      </w:r>
      <w:r>
        <w:t xml:space="preserve">, </w:t>
      </w:r>
      <w:r>
        <w:rPr>
          <w:rtl/>
        </w:rPr>
        <w:t>וקיים חשש ממשי לחסימת צירים חיוניים או חסימת גישה למוסדות שלטון מרכזי</w:t>
      </w:r>
      <w:r>
        <w:rPr>
          <w:rFonts w:hint="cs"/>
          <w:rtl/>
          <w:lang w:eastAsia="he-IL"/>
        </w:rPr>
        <w:t>ים".</w:t>
      </w:r>
    </w:p>
    <w:p w:rsidR="00B7366A" w:rsidRDefault="00B7366A" w:rsidP="00BD2E7E">
      <w:pPr>
        <w:rPr>
          <w:rtl/>
          <w:lang w:eastAsia="he-IL"/>
        </w:rPr>
      </w:pPr>
    </w:p>
    <w:p w:rsidR="00B7366A" w:rsidRDefault="00B7366A" w:rsidP="00292D50">
      <w:pPr>
        <w:rPr>
          <w:rtl/>
          <w:lang w:eastAsia="he-IL"/>
        </w:rPr>
      </w:pPr>
      <w:r>
        <w:rPr>
          <w:rFonts w:hint="cs"/>
          <w:rtl/>
          <w:lang w:eastAsia="he-IL"/>
        </w:rPr>
        <w:t xml:space="preserve">כל הדבר הזה </w:t>
      </w:r>
      <w:r w:rsidR="00292D50">
        <w:rPr>
          <w:rFonts w:hint="eastAsia"/>
          <w:rtl/>
          <w:lang w:eastAsia="he-IL"/>
        </w:rPr>
        <w:t xml:space="preserve">– </w:t>
      </w:r>
      <w:r>
        <w:rPr>
          <w:rFonts w:hint="cs"/>
          <w:rtl/>
          <w:lang w:eastAsia="he-IL"/>
        </w:rPr>
        <w:t xml:space="preserve">רק במדרג הזה ניתן להפעיל את הבואש. לא רק את הבואש ניתן להפעיל במקרים כאלה – במדרג ג' – אלא גם את מערכת אקוסטי-צעקה, גם רימון הלם, גם סוסים, גם פרשים, גם </w:t>
      </w:r>
      <w:proofErr w:type="spellStart"/>
      <w:r>
        <w:rPr>
          <w:rFonts w:hint="cs"/>
          <w:rtl/>
          <w:lang w:eastAsia="he-IL"/>
        </w:rPr>
        <w:t>המכת"ז</w:t>
      </w:r>
      <w:proofErr w:type="spellEnd"/>
      <w:r>
        <w:rPr>
          <w:rFonts w:hint="cs"/>
          <w:rtl/>
          <w:lang w:eastAsia="he-IL"/>
        </w:rPr>
        <w:t xml:space="preserve">, מים, צבע או בואש. אני בכוונה מסביר את הדברים האלה, כי העלית נושא רציני פה בהצעת החוק. אני </w:t>
      </w:r>
      <w:bookmarkStart w:id="5802" w:name="_ETM_Q13_570429"/>
      <w:bookmarkEnd w:id="5802"/>
      <w:r>
        <w:rPr>
          <w:rFonts w:hint="cs"/>
          <w:rtl/>
          <w:lang w:eastAsia="he-IL"/>
        </w:rPr>
        <w:t xml:space="preserve">חושב רק שהצעת החוק שאתה מדבר עליה כרגע, בפן חוקי יש לה מענה בסעיף 154, ולכן ההצעה הזו היא אכן הצעה מיותרת. </w:t>
      </w:r>
    </w:p>
    <w:p w:rsidR="00B7366A" w:rsidRDefault="00B7366A" w:rsidP="00BD2E7E">
      <w:pPr>
        <w:rPr>
          <w:rtl/>
          <w:lang w:eastAsia="he-IL"/>
        </w:rPr>
      </w:pPr>
    </w:p>
    <w:p w:rsidR="00B7366A" w:rsidRDefault="00B7366A" w:rsidP="00292D50">
      <w:pPr>
        <w:rPr>
          <w:rtl/>
          <w:lang w:eastAsia="he-IL"/>
        </w:rPr>
      </w:pPr>
      <w:r>
        <w:rPr>
          <w:rFonts w:hint="cs"/>
          <w:rtl/>
          <w:lang w:eastAsia="he-IL"/>
        </w:rPr>
        <w:lastRenderedPageBreak/>
        <w:t xml:space="preserve">מעבר לעניין הזה, מעבר </w:t>
      </w:r>
      <w:bookmarkStart w:id="5803" w:name="_ETM_Q13_591144"/>
      <w:bookmarkEnd w:id="5803"/>
      <w:r>
        <w:rPr>
          <w:rFonts w:hint="cs"/>
          <w:rtl/>
          <w:lang w:eastAsia="he-IL"/>
        </w:rPr>
        <w:t>לדברים שאמר חבר הכנסת אבוטבול, נתתי תשובה מדויקת ככל שאני מסוגל אל מול הפעילות עצמה, ולכן ההצעה הזו על פניה היא מיותרת, לא צריך אותה</w:t>
      </w:r>
      <w:r w:rsidR="00292D50">
        <w:rPr>
          <w:rFonts w:hint="cs"/>
          <w:rtl/>
          <w:lang w:eastAsia="he-IL"/>
        </w:rPr>
        <w:t>,</w:t>
      </w:r>
      <w:r>
        <w:rPr>
          <w:rFonts w:hint="cs"/>
          <w:rtl/>
          <w:lang w:eastAsia="he-IL"/>
        </w:rPr>
        <w:t xml:space="preserve"> ולכן הממשלה מתנגדת להצעה הזאת</w:t>
      </w:r>
      <w:r w:rsidR="00292D50">
        <w:rPr>
          <w:rFonts w:hint="cs"/>
          <w:rtl/>
          <w:lang w:eastAsia="he-IL"/>
        </w:rPr>
        <w:t>,</w:t>
      </w:r>
      <w:r>
        <w:rPr>
          <w:rFonts w:hint="cs"/>
          <w:rtl/>
          <w:lang w:eastAsia="he-IL"/>
        </w:rPr>
        <w:t xml:space="preserve"> </w:t>
      </w:r>
      <w:bookmarkStart w:id="5804" w:name="_ETM_Q13_606861"/>
      <w:bookmarkEnd w:id="5804"/>
      <w:r>
        <w:rPr>
          <w:rFonts w:hint="cs"/>
          <w:rtl/>
          <w:lang w:eastAsia="he-IL"/>
        </w:rPr>
        <w:t xml:space="preserve">וגם אני מתנגד להצעה הזאת. </w:t>
      </w:r>
    </w:p>
    <w:p w:rsidR="00B7366A" w:rsidRDefault="00B7366A" w:rsidP="00BD2E7E">
      <w:pPr>
        <w:rPr>
          <w:rtl/>
          <w:lang w:eastAsia="he-IL"/>
        </w:rPr>
      </w:pPr>
      <w:bookmarkStart w:id="5805" w:name="_ETM_Q13_586050"/>
      <w:bookmarkStart w:id="5806" w:name="_ETM_Q13_586108"/>
      <w:bookmarkEnd w:id="5805"/>
      <w:bookmarkEnd w:id="5806"/>
    </w:p>
    <w:p w:rsidR="00B7366A" w:rsidRDefault="00B7366A" w:rsidP="00292D50">
      <w:pPr>
        <w:rPr>
          <w:rtl/>
          <w:lang w:eastAsia="he-IL"/>
        </w:rPr>
      </w:pPr>
      <w:bookmarkStart w:id="5807" w:name="_ETM_Q13_587290"/>
      <w:bookmarkStart w:id="5808" w:name="_ETM_Q13_587340"/>
      <w:bookmarkEnd w:id="5807"/>
      <w:bookmarkEnd w:id="5808"/>
      <w:r>
        <w:rPr>
          <w:rFonts w:hint="cs"/>
          <w:rtl/>
          <w:lang w:eastAsia="he-IL"/>
        </w:rPr>
        <w:t xml:space="preserve">מעבר לדברים האלה, העלייה של חברי כנסת פה לדוכן הנואמים, באירועים כאלה או באירועים אחרים, שבאים ואומרים דברים קשים מאוד על משטרת ישראל בכללותה, אני חושב שזה לא נכון ולא ראוי. אני חושב שהמשטרה – בטח ובטח </w:t>
      </w:r>
      <w:bookmarkStart w:id="5809" w:name="_ETM_Q13_625800"/>
      <w:bookmarkEnd w:id="5809"/>
      <w:r>
        <w:rPr>
          <w:rFonts w:hint="cs"/>
          <w:rtl/>
          <w:lang w:eastAsia="he-IL"/>
        </w:rPr>
        <w:t>בימים הקשים האלה – מתמודדת</w:t>
      </w:r>
      <w:r w:rsidR="00DA1913">
        <w:rPr>
          <w:rFonts w:hint="cs"/>
          <w:rtl/>
          <w:lang w:eastAsia="he-IL"/>
        </w:rPr>
        <w:t>,</w:t>
      </w:r>
      <w:r>
        <w:rPr>
          <w:rFonts w:hint="cs"/>
          <w:rtl/>
          <w:lang w:eastAsia="he-IL"/>
        </w:rPr>
        <w:t xml:space="preserve"> עם פעילות בלתי רגילה שהיא עושה בכל הזירות. בוודאי גם המשטרה טועה</w:t>
      </w:r>
      <w:r w:rsidR="00292D50">
        <w:rPr>
          <w:rFonts w:hint="cs"/>
          <w:rtl/>
          <w:lang w:eastAsia="he-IL"/>
        </w:rPr>
        <w:t>,</w:t>
      </w:r>
      <w:r>
        <w:rPr>
          <w:rFonts w:hint="cs"/>
          <w:rtl/>
          <w:lang w:eastAsia="he-IL"/>
        </w:rPr>
        <w:t xml:space="preserve"> בוודאי גם כולנו טועים</w:t>
      </w:r>
      <w:r w:rsidR="00292D50">
        <w:rPr>
          <w:rFonts w:hint="cs"/>
          <w:rtl/>
          <w:lang w:eastAsia="he-IL"/>
        </w:rPr>
        <w:t>,</w:t>
      </w:r>
      <w:r>
        <w:rPr>
          <w:rFonts w:hint="cs"/>
          <w:rtl/>
          <w:lang w:eastAsia="he-IL"/>
        </w:rPr>
        <w:t xml:space="preserve"> אבל לבוא ולהגיד שבגלל פעילות המשטרה היה</w:t>
      </w:r>
      <w:bookmarkStart w:id="5810" w:name="_ETM_Q13_636682"/>
      <w:bookmarkEnd w:id="5810"/>
      <w:r>
        <w:rPr>
          <w:rFonts w:hint="cs"/>
          <w:rtl/>
          <w:lang w:eastAsia="he-IL"/>
        </w:rPr>
        <w:t xml:space="preserve"> נזק למעשה לאותם נזקקים של 400 מנות, בלי לספר מה קרה ברחוב למטה, בלי לתאר מה היה, אילו זריקות ואילו מכות ואיזה</w:t>
      </w:r>
      <w:bookmarkStart w:id="5811" w:name="_ETM_Q13_647105"/>
      <w:bookmarkEnd w:id="5811"/>
      <w:r>
        <w:rPr>
          <w:rFonts w:hint="cs"/>
          <w:rtl/>
          <w:lang w:eastAsia="he-IL"/>
        </w:rPr>
        <w:t xml:space="preserve"> צעקות ואילו קללות אמרו על השוטרים </w:t>
      </w:r>
      <w:r w:rsidR="00292D50">
        <w:rPr>
          <w:rFonts w:hint="eastAsia"/>
          <w:rtl/>
          <w:lang w:eastAsia="he-IL"/>
        </w:rPr>
        <w:t xml:space="preserve">– </w:t>
      </w:r>
      <w:r>
        <w:rPr>
          <w:rFonts w:hint="cs"/>
          <w:rtl/>
          <w:lang w:eastAsia="he-IL"/>
        </w:rPr>
        <w:t xml:space="preserve">אני חושב שעל זה אתה ואני יכולים </w:t>
      </w:r>
      <w:bookmarkStart w:id="5812" w:name="_ETM_Q13_650357"/>
      <w:bookmarkEnd w:id="5812"/>
      <w:r>
        <w:rPr>
          <w:rFonts w:hint="cs"/>
          <w:rtl/>
          <w:lang w:eastAsia="he-IL"/>
        </w:rPr>
        <w:t xml:space="preserve">להסכים שכולנו צריכים בסופו של דבר שהמשטרה תהיה טובה, מקצועית, הוגנת, אבל גם עם יכולת פיזור הפגנות מתי שצריך. לא פעם ולא פעמיים בציבור אומרים: מדוע המשטרה לא עושה ככה או לא עושה אחרת. היא נמצאת בתווך, היא נמצאת </w:t>
      </w:r>
      <w:bookmarkStart w:id="5813" w:name="_ETM_Q13_667971"/>
      <w:bookmarkEnd w:id="5813"/>
      <w:r>
        <w:rPr>
          <w:rFonts w:hint="cs"/>
          <w:rtl/>
          <w:lang w:eastAsia="he-IL"/>
        </w:rPr>
        <w:t xml:space="preserve">הרבה פעמים בשסע. </w:t>
      </w:r>
    </w:p>
    <w:p w:rsidR="00B7366A" w:rsidRDefault="00B7366A" w:rsidP="00BD2E7E">
      <w:pPr>
        <w:rPr>
          <w:rtl/>
          <w:lang w:eastAsia="he-IL"/>
        </w:rPr>
      </w:pPr>
      <w:bookmarkStart w:id="5814" w:name="_ETM_Q13_685267"/>
      <w:bookmarkStart w:id="5815" w:name="_ETM_Q13_685327"/>
      <w:bookmarkEnd w:id="5814"/>
      <w:bookmarkEnd w:id="5815"/>
    </w:p>
    <w:p w:rsidR="00B7366A" w:rsidRDefault="00B7366A" w:rsidP="00EF7710">
      <w:pPr>
        <w:rPr>
          <w:rtl/>
          <w:lang w:eastAsia="he-IL"/>
        </w:rPr>
      </w:pPr>
      <w:bookmarkStart w:id="5816" w:name="_ETM_Q13_685442"/>
      <w:bookmarkStart w:id="5817" w:name="_ETM_Q13_685482"/>
      <w:bookmarkEnd w:id="5816"/>
      <w:bookmarkEnd w:id="5817"/>
      <w:r>
        <w:rPr>
          <w:rFonts w:hint="cs"/>
          <w:rtl/>
          <w:lang w:eastAsia="he-IL"/>
        </w:rPr>
        <w:t xml:space="preserve">כן, יש </w:t>
      </w:r>
      <w:r w:rsidR="00292D50">
        <w:rPr>
          <w:rFonts w:hint="cs"/>
          <w:rtl/>
          <w:lang w:eastAsia="he-IL"/>
        </w:rPr>
        <w:t xml:space="preserve">את </w:t>
      </w:r>
      <w:r>
        <w:rPr>
          <w:rFonts w:hint="cs"/>
          <w:rtl/>
          <w:lang w:eastAsia="he-IL"/>
        </w:rPr>
        <w:t>האמצעים האלה</w:t>
      </w:r>
      <w:r w:rsidR="00EF7710">
        <w:rPr>
          <w:rFonts w:hint="cs"/>
          <w:rtl/>
          <w:lang w:eastAsia="he-IL"/>
        </w:rPr>
        <w:t>,</w:t>
      </w:r>
      <w:r>
        <w:rPr>
          <w:rFonts w:hint="cs"/>
          <w:rtl/>
          <w:lang w:eastAsia="he-IL"/>
        </w:rPr>
        <w:t xml:space="preserve"> יש </w:t>
      </w:r>
      <w:r w:rsidR="00292D50">
        <w:rPr>
          <w:rFonts w:hint="cs"/>
          <w:rtl/>
          <w:lang w:eastAsia="he-IL"/>
        </w:rPr>
        <w:t xml:space="preserve">את </w:t>
      </w:r>
      <w:r>
        <w:rPr>
          <w:rFonts w:hint="cs"/>
          <w:rtl/>
          <w:lang w:eastAsia="he-IL"/>
        </w:rPr>
        <w:t>כל האמצעים האלה</w:t>
      </w:r>
      <w:r w:rsidR="00DA1913">
        <w:rPr>
          <w:rFonts w:hint="cs"/>
          <w:rtl/>
          <w:lang w:eastAsia="he-IL"/>
        </w:rPr>
        <w:t>,</w:t>
      </w:r>
      <w:r>
        <w:rPr>
          <w:rFonts w:hint="cs"/>
          <w:rtl/>
          <w:lang w:eastAsia="he-IL"/>
        </w:rPr>
        <w:t xml:space="preserve"> שניתנו למשטרה כדין. שלילת השימוש באמצעים האלה למשטרה היא טעות יסודית מאוד. כן צריך פיקוח ובקרה על משטרה. הדבר הזה נעשה בוועדה לביטחון הפנים </w:t>
      </w:r>
      <w:bookmarkStart w:id="5818" w:name="_ETM_Q13_682810"/>
      <w:bookmarkEnd w:id="5818"/>
      <w:r>
        <w:rPr>
          <w:rFonts w:hint="cs"/>
          <w:rtl/>
          <w:lang w:eastAsia="he-IL"/>
        </w:rPr>
        <w:t xml:space="preserve">לא פעם ולא פעמיים. לכן חשוב לי, חבר הכנסת אבוטבול – על </w:t>
      </w:r>
      <w:bookmarkStart w:id="5819" w:name="_ETM_Q13_689530"/>
      <w:bookmarkEnd w:id="5819"/>
      <w:r>
        <w:rPr>
          <w:rFonts w:hint="cs"/>
          <w:rtl/>
          <w:lang w:eastAsia="he-IL"/>
        </w:rPr>
        <w:t xml:space="preserve">מנת שכל הדברים יהיו ברורים, אני אקריא את הנוהל </w:t>
      </w:r>
      <w:r w:rsidRPr="006E10FA">
        <w:rPr>
          <w:rFonts w:hint="cs"/>
          <w:rtl/>
        </w:rPr>
        <w:t>כמות שהוא: "</w:t>
      </w:r>
      <w:r w:rsidRPr="006E10FA">
        <w:rPr>
          <w:rtl/>
        </w:rPr>
        <w:t xml:space="preserve"> במסגרת טיפול </w:t>
      </w:r>
      <w:r>
        <w:rPr>
          <w:rFonts w:hint="cs"/>
          <w:rtl/>
        </w:rPr>
        <w:t>משטרת ישראל</w:t>
      </w:r>
      <w:r w:rsidRPr="006E10FA">
        <w:rPr>
          <w:rtl/>
        </w:rPr>
        <w:t xml:space="preserve"> בהשלטת סדר ציבורי ופיזור הפגנות קיימת אפשרות לשימוש בהתזת נוזלים לעבר מפגינים, בניהם נוזל הבואש</w:t>
      </w:r>
      <w:r>
        <w:rPr>
          <w:rFonts w:hint="cs"/>
          <w:rtl/>
        </w:rPr>
        <w:t xml:space="preserve">. </w:t>
      </w:r>
      <w:r w:rsidRPr="006E10FA">
        <w:rPr>
          <w:rFonts w:hint="cs"/>
          <w:rtl/>
        </w:rPr>
        <w:t>ככלל, התזת בואש תתבצע באמצעות מכת"ז בהתאם למדרגי ההפעלה. התזת</w:t>
      </w:r>
      <w:r>
        <w:rPr>
          <w:rFonts w:hint="cs"/>
          <w:rtl/>
          <w:lang w:eastAsia="he-IL"/>
        </w:rPr>
        <w:t xml:space="preserve"> בואש באמצעות רכב </w:t>
      </w:r>
      <w:bookmarkStart w:id="5820" w:name="_ETM_Q13_723080"/>
      <w:bookmarkEnd w:id="5820"/>
      <w:r>
        <w:rPr>
          <w:rFonts w:hint="cs"/>
          <w:rtl/>
          <w:lang w:eastAsia="he-IL"/>
        </w:rPr>
        <w:t xml:space="preserve">ייעודי אחר או אמצעי נישא אחר, תהיה באישור של ראש </w:t>
      </w:r>
      <w:proofErr w:type="spellStart"/>
      <w:r>
        <w:rPr>
          <w:rFonts w:hint="cs"/>
          <w:rtl/>
          <w:lang w:eastAsia="he-IL"/>
        </w:rPr>
        <w:t>אג"מ</w:t>
      </w:r>
      <w:proofErr w:type="spellEnd"/>
      <w:r>
        <w:rPr>
          <w:rFonts w:hint="cs"/>
          <w:rtl/>
          <w:lang w:eastAsia="he-IL"/>
        </w:rPr>
        <w:t xml:space="preserve">". יש אפשרות להשתמש בבואש גם לא באמצעות רכב </w:t>
      </w:r>
      <w:r>
        <w:rPr>
          <w:rFonts w:hint="eastAsia"/>
          <w:rtl/>
          <w:lang w:eastAsia="he-IL"/>
        </w:rPr>
        <w:t>–</w:t>
      </w:r>
      <w:r>
        <w:rPr>
          <w:rFonts w:hint="cs"/>
          <w:rtl/>
          <w:lang w:eastAsia="he-IL"/>
        </w:rPr>
        <w:t xml:space="preserve"> </w:t>
      </w:r>
      <w:bookmarkStart w:id="5821" w:name="_ETM_Q13_730890"/>
      <w:bookmarkEnd w:id="5821"/>
      <w:r>
        <w:rPr>
          <w:rFonts w:hint="cs"/>
          <w:rtl/>
          <w:lang w:eastAsia="he-IL"/>
        </w:rPr>
        <w:t xml:space="preserve">זה באישור של ראש </w:t>
      </w:r>
      <w:proofErr w:type="spellStart"/>
      <w:r>
        <w:rPr>
          <w:rFonts w:hint="cs"/>
          <w:rtl/>
          <w:lang w:eastAsia="he-IL"/>
        </w:rPr>
        <w:t>אג"מ</w:t>
      </w:r>
      <w:proofErr w:type="spellEnd"/>
      <w:r>
        <w:rPr>
          <w:rFonts w:hint="cs"/>
          <w:rtl/>
          <w:lang w:eastAsia="he-IL"/>
        </w:rPr>
        <w:t xml:space="preserve"> בלבד.</w:t>
      </w:r>
    </w:p>
    <w:p w:rsidR="00B7366A" w:rsidRDefault="00B7366A" w:rsidP="00BD2E7E">
      <w:pPr>
        <w:rPr>
          <w:rtl/>
          <w:lang w:eastAsia="he-IL"/>
        </w:rPr>
      </w:pPr>
    </w:p>
    <w:p w:rsidR="00B7366A" w:rsidRDefault="00B7366A" w:rsidP="00BD2E7E">
      <w:pPr>
        <w:rPr>
          <w:rtl/>
          <w:lang w:eastAsia="he-IL"/>
        </w:rPr>
      </w:pPr>
      <w:bookmarkStart w:id="5822" w:name="TOR_Q14"/>
      <w:bookmarkEnd w:id="5822"/>
      <w:r>
        <w:rPr>
          <w:rFonts w:hint="cs"/>
          <w:rtl/>
        </w:rPr>
        <w:t>ולכן</w:t>
      </w:r>
      <w:r>
        <w:rPr>
          <w:rFonts w:hint="cs"/>
          <w:rtl/>
          <w:lang w:eastAsia="he-IL"/>
        </w:rPr>
        <w:t xml:space="preserve"> אני חוזר ואומר מה שאמרתי בהתחלה לחבר הכנסת אבוטבול: הצעת החוק שאתה </w:t>
      </w:r>
      <w:bookmarkStart w:id="5823" w:name="_ETM_Q14_159594"/>
      <w:bookmarkEnd w:id="5823"/>
      <w:r>
        <w:rPr>
          <w:rFonts w:hint="cs"/>
          <w:rtl/>
          <w:lang w:eastAsia="he-IL"/>
        </w:rPr>
        <w:t xml:space="preserve">הגשת, שאני מבין שהיא נכתבה מאותו קהל שפנה אליך, וציינת קודם גם שהוגשה על ידי קודמך </w:t>
      </w:r>
      <w:bookmarkStart w:id="5824" w:name="_ETM_Q14_166730"/>
      <w:bookmarkEnd w:id="5824"/>
      <w:r>
        <w:rPr>
          <w:rtl/>
          <w:lang w:eastAsia="he-IL"/>
        </w:rPr>
        <w:t>–</w:t>
      </w:r>
      <w:r>
        <w:rPr>
          <w:rFonts w:hint="cs"/>
          <w:rtl/>
          <w:lang w:eastAsia="he-IL"/>
        </w:rPr>
        <w:t xml:space="preserve"> אני באופן אישי מתנגד להצעה הזאת. היכולת ודרך </w:t>
      </w:r>
      <w:bookmarkStart w:id="5825" w:name="_ETM_Q14_173227"/>
      <w:bookmarkEnd w:id="5825"/>
      <w:r>
        <w:rPr>
          <w:rFonts w:hint="cs"/>
          <w:rtl/>
          <w:lang w:eastAsia="he-IL"/>
        </w:rPr>
        <w:t xml:space="preserve">הפעלת השימוש בכוח של משטרת ישראל מותוות באותם סעיפים בחוק </w:t>
      </w:r>
      <w:bookmarkStart w:id="5826" w:name="_ETM_Q14_179385"/>
      <w:bookmarkEnd w:id="5826"/>
      <w:r>
        <w:rPr>
          <w:rFonts w:hint="cs"/>
          <w:rtl/>
          <w:lang w:eastAsia="he-IL"/>
        </w:rPr>
        <w:t xml:space="preserve">העונשין. לכן אני מבקש להתנגד להצעה הזאת. תודה רבה. </w:t>
      </w:r>
    </w:p>
    <w:p w:rsidR="00B7366A" w:rsidRDefault="00B7366A" w:rsidP="00BD2E7E">
      <w:pPr>
        <w:rPr>
          <w:rtl/>
          <w:lang w:eastAsia="he-IL"/>
        </w:rPr>
      </w:pPr>
    </w:p>
    <w:p w:rsidR="00B7366A" w:rsidRDefault="00B7366A" w:rsidP="00BD2E7E">
      <w:pPr>
        <w:pStyle w:val="af6"/>
        <w:keepNext/>
        <w:rPr>
          <w:rtl/>
        </w:rPr>
      </w:pPr>
      <w:r w:rsidRPr="0022106B">
        <w:rPr>
          <w:rStyle w:val="TagStyle"/>
          <w:rtl/>
        </w:rPr>
        <w:t xml:space="preserve"> &lt;&lt; יור &gt;&gt; </w:t>
      </w:r>
      <w:r>
        <w:rPr>
          <w:rtl/>
        </w:rPr>
        <w:t>היו"ר מיקי לוי:</w:t>
      </w:r>
      <w:r w:rsidRPr="0022106B">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תודה רבה. </w:t>
      </w:r>
      <w:bookmarkStart w:id="5827" w:name="_ETM_Q14_189583"/>
      <w:bookmarkEnd w:id="5827"/>
      <w:r>
        <w:rPr>
          <w:rFonts w:hint="cs"/>
          <w:rtl/>
          <w:lang w:eastAsia="he-IL"/>
        </w:rPr>
        <w:t xml:space="preserve">חבר הכנסת אבוטבול, אתה רוצה לעלות? בבקשה. </w:t>
      </w:r>
      <w:bookmarkStart w:id="5828" w:name="_ETM_Q14_196573"/>
      <w:bookmarkEnd w:id="5828"/>
      <w:r>
        <w:rPr>
          <w:rFonts w:hint="cs"/>
          <w:rtl/>
          <w:lang w:eastAsia="he-IL"/>
        </w:rPr>
        <w:t xml:space="preserve">חבר הכנסת אבוטבול עולה לשלוש דקות. בבקשה. </w:t>
      </w:r>
    </w:p>
    <w:p w:rsidR="00B7366A" w:rsidRDefault="00B7366A" w:rsidP="00BD2E7E">
      <w:pPr>
        <w:rPr>
          <w:rtl/>
          <w:lang w:eastAsia="he-IL"/>
        </w:rPr>
      </w:pPr>
    </w:p>
    <w:p w:rsidR="00B7366A" w:rsidRDefault="00B7366A" w:rsidP="00BD2E7E">
      <w:pPr>
        <w:pStyle w:val="a4"/>
        <w:keepNext/>
        <w:rPr>
          <w:rtl/>
        </w:rPr>
      </w:pPr>
      <w:bookmarkStart w:id="5829" w:name="ET_speaker_5851_3"/>
      <w:r w:rsidRPr="0022106B">
        <w:rPr>
          <w:rStyle w:val="TagStyle"/>
          <w:rtl/>
        </w:rPr>
        <w:t xml:space="preserve"> &lt;&lt; דובר &gt;&gt; </w:t>
      </w:r>
      <w:bookmarkStart w:id="5830" w:name="_Toc91089555"/>
      <w:bookmarkStart w:id="5831" w:name="_Toc91144954"/>
      <w:bookmarkStart w:id="5832" w:name="_Toc91145507"/>
      <w:r>
        <w:rPr>
          <w:rtl/>
        </w:rPr>
        <w:t>משה אבוטבול (ש"ס):</w:t>
      </w:r>
      <w:bookmarkEnd w:id="5830"/>
      <w:bookmarkEnd w:id="5831"/>
      <w:bookmarkEnd w:id="5832"/>
      <w:r w:rsidRPr="0022106B">
        <w:rPr>
          <w:rStyle w:val="TagStyle"/>
          <w:rtl/>
        </w:rPr>
        <w:t xml:space="preserve"> &lt;&lt; דובר &gt;&gt;</w:t>
      </w:r>
      <w:r>
        <w:rPr>
          <w:rtl/>
        </w:rPr>
        <w:t xml:space="preserve">   </w:t>
      </w:r>
      <w:bookmarkEnd w:id="5829"/>
    </w:p>
    <w:p w:rsidR="00B7366A" w:rsidRDefault="00B7366A" w:rsidP="00C979CC">
      <w:pPr>
        <w:rPr>
          <w:rtl/>
          <w:lang w:eastAsia="he-IL"/>
        </w:rPr>
      </w:pPr>
    </w:p>
    <w:p w:rsidR="00B7366A" w:rsidRDefault="00B7366A" w:rsidP="00BD2E7E">
      <w:pPr>
        <w:rPr>
          <w:rtl/>
          <w:lang w:eastAsia="he-IL"/>
        </w:rPr>
      </w:pPr>
      <w:r>
        <w:rPr>
          <w:rFonts w:hint="cs"/>
          <w:rtl/>
          <w:lang w:eastAsia="he-IL"/>
        </w:rPr>
        <w:lastRenderedPageBreak/>
        <w:t xml:space="preserve">טוב, קודם כול, </w:t>
      </w:r>
      <w:bookmarkStart w:id="5833" w:name="_ETM_Q14_209401"/>
      <w:bookmarkEnd w:id="5833"/>
      <w:r>
        <w:rPr>
          <w:rFonts w:hint="cs"/>
          <w:rtl/>
          <w:lang w:eastAsia="he-IL"/>
        </w:rPr>
        <w:t xml:space="preserve">אני מבקש שזה יהיה בהצבעה שמית. יש פה את המכתב של </w:t>
      </w:r>
      <w:bookmarkStart w:id="5834" w:name="_ETM_Q14_211152"/>
      <w:bookmarkEnd w:id="5834"/>
      <w:r>
        <w:rPr>
          <w:rFonts w:hint="cs"/>
          <w:rtl/>
          <w:lang w:eastAsia="he-IL"/>
        </w:rPr>
        <w:t xml:space="preserve">הח"כים, אז שזה יהיה שמית, בבקשה. תודה רבה. </w:t>
      </w:r>
    </w:p>
    <w:p w:rsidR="00B7366A" w:rsidRDefault="00B7366A" w:rsidP="00BD2E7E">
      <w:pPr>
        <w:rPr>
          <w:rtl/>
          <w:lang w:eastAsia="he-IL"/>
        </w:rPr>
      </w:pPr>
      <w:bookmarkStart w:id="5835" w:name="_ETM_Q14_215493"/>
      <w:bookmarkStart w:id="5836" w:name="_ETM_Q14_215649"/>
      <w:bookmarkStart w:id="5837" w:name="_ETM_Q14_216692"/>
      <w:bookmarkEnd w:id="5835"/>
      <w:bookmarkEnd w:id="5836"/>
      <w:bookmarkEnd w:id="5837"/>
    </w:p>
    <w:p w:rsidR="00B7366A" w:rsidRDefault="00B7366A" w:rsidP="00EF7710">
      <w:pPr>
        <w:rPr>
          <w:rtl/>
          <w:lang w:eastAsia="he-IL"/>
        </w:rPr>
      </w:pPr>
      <w:bookmarkStart w:id="5838" w:name="_ETM_Q14_216806"/>
      <w:bookmarkEnd w:id="5838"/>
      <w:r>
        <w:rPr>
          <w:rFonts w:hint="cs"/>
          <w:rtl/>
          <w:lang w:eastAsia="he-IL"/>
        </w:rPr>
        <w:t xml:space="preserve">שמעתי את </w:t>
      </w:r>
      <w:bookmarkStart w:id="5839" w:name="_ETM_Q14_218204"/>
      <w:bookmarkEnd w:id="5839"/>
      <w:r>
        <w:rPr>
          <w:rFonts w:hint="cs"/>
          <w:rtl/>
          <w:lang w:eastAsia="he-IL"/>
        </w:rPr>
        <w:t xml:space="preserve">סגן השר, את הדברים היפים </w:t>
      </w:r>
      <w:r>
        <w:rPr>
          <w:rtl/>
          <w:lang w:eastAsia="he-IL"/>
        </w:rPr>
        <w:t>–</w:t>
      </w:r>
      <w:r>
        <w:rPr>
          <w:rFonts w:hint="cs"/>
          <w:rtl/>
          <w:lang w:eastAsia="he-IL"/>
        </w:rPr>
        <w:t xml:space="preserve"> תקשיב אם אתה רוצה, מר סגלוביץ'. הוא לא </w:t>
      </w:r>
      <w:bookmarkStart w:id="5840" w:name="_ETM_Q14_226167"/>
      <w:bookmarkEnd w:id="5840"/>
      <w:r>
        <w:rPr>
          <w:rFonts w:hint="cs"/>
          <w:rtl/>
          <w:lang w:eastAsia="he-IL"/>
        </w:rPr>
        <w:t xml:space="preserve">מקשיב. חבל. מר סגלוביץ', כדאי שתקשיב, כי אני מגיב לך. </w:t>
      </w:r>
      <w:bookmarkStart w:id="5841" w:name="_ETM_Q14_233363"/>
      <w:bookmarkEnd w:id="5841"/>
      <w:r>
        <w:rPr>
          <w:rFonts w:hint="cs"/>
          <w:rtl/>
          <w:lang w:eastAsia="he-IL"/>
        </w:rPr>
        <w:t xml:space="preserve">שמענו את דברי סגן השר </w:t>
      </w:r>
      <w:r>
        <w:rPr>
          <w:rtl/>
          <w:lang w:eastAsia="he-IL"/>
        </w:rPr>
        <w:t>–</w:t>
      </w:r>
      <w:r>
        <w:rPr>
          <w:rFonts w:hint="cs"/>
          <w:rtl/>
          <w:lang w:eastAsia="he-IL"/>
        </w:rPr>
        <w:t xml:space="preserve"> ממש נראה נופת צופים</w:t>
      </w:r>
      <w:r w:rsidR="00EF7710">
        <w:rPr>
          <w:rFonts w:hint="cs"/>
          <w:rtl/>
          <w:lang w:eastAsia="he-IL"/>
        </w:rPr>
        <w:t>,</w:t>
      </w:r>
      <w:r>
        <w:rPr>
          <w:rFonts w:hint="cs"/>
          <w:rtl/>
          <w:lang w:eastAsia="he-IL"/>
        </w:rPr>
        <w:t xml:space="preserve"> אבל </w:t>
      </w:r>
      <w:bookmarkStart w:id="5842" w:name="_ETM_Q14_235698"/>
      <w:bookmarkEnd w:id="5842"/>
      <w:r>
        <w:rPr>
          <w:rFonts w:hint="cs"/>
          <w:rtl/>
          <w:lang w:eastAsia="he-IL"/>
        </w:rPr>
        <w:t xml:space="preserve">מה אפשר לעשות שלאותם אזרחים זה טינופת צופים. המים האלה </w:t>
      </w:r>
      <w:bookmarkStart w:id="5843" w:name="_ETM_Q14_241328"/>
      <w:bookmarkEnd w:id="5843"/>
      <w:r>
        <w:rPr>
          <w:rFonts w:hint="cs"/>
          <w:rtl/>
          <w:lang w:eastAsia="he-IL"/>
        </w:rPr>
        <w:t>של הבואש מגיעים אליהם עד למרפסת</w:t>
      </w:r>
      <w:bookmarkStart w:id="5844" w:name="_ETM_Q14_245121"/>
      <w:bookmarkStart w:id="5845" w:name="_ETM_Q14_245246"/>
      <w:bookmarkStart w:id="5846" w:name="_ETM_Q14_245265"/>
      <w:bookmarkStart w:id="5847" w:name="_ETM_Q14_245373"/>
      <w:bookmarkEnd w:id="5844"/>
      <w:bookmarkEnd w:id="5845"/>
      <w:bookmarkEnd w:id="5846"/>
      <w:bookmarkEnd w:id="5847"/>
      <w:r>
        <w:rPr>
          <w:rFonts w:hint="cs"/>
          <w:rtl/>
          <w:lang w:eastAsia="he-IL"/>
        </w:rPr>
        <w:t xml:space="preserve">. </w:t>
      </w:r>
    </w:p>
    <w:p w:rsidR="00B7366A" w:rsidRDefault="00B7366A" w:rsidP="00BD2E7E">
      <w:pPr>
        <w:rPr>
          <w:rtl/>
          <w:lang w:eastAsia="he-IL"/>
        </w:rPr>
      </w:pPr>
      <w:bookmarkStart w:id="5848" w:name="_ETM_Q14_247714"/>
      <w:bookmarkStart w:id="5849" w:name="_ETM_Q14_247823"/>
      <w:bookmarkEnd w:id="5848"/>
      <w:bookmarkEnd w:id="5849"/>
    </w:p>
    <w:p w:rsidR="00B7366A" w:rsidRDefault="00B7366A" w:rsidP="00EF7710">
      <w:pPr>
        <w:rPr>
          <w:rtl/>
          <w:lang w:eastAsia="he-IL"/>
        </w:rPr>
      </w:pPr>
      <w:bookmarkStart w:id="5850" w:name="_ETM_Q14_247881"/>
      <w:bookmarkStart w:id="5851" w:name="_ETM_Q14_247989"/>
      <w:bookmarkEnd w:id="5850"/>
      <w:bookmarkEnd w:id="5851"/>
      <w:r>
        <w:rPr>
          <w:rFonts w:hint="cs"/>
          <w:rtl/>
          <w:lang w:eastAsia="he-IL"/>
        </w:rPr>
        <w:t xml:space="preserve">ואל תגיד לי: </w:t>
      </w:r>
      <w:bookmarkStart w:id="5852" w:name="_ETM_Q14_246610"/>
      <w:bookmarkEnd w:id="5852"/>
      <w:r>
        <w:rPr>
          <w:rFonts w:hint="cs"/>
          <w:rtl/>
          <w:lang w:eastAsia="he-IL"/>
        </w:rPr>
        <w:t xml:space="preserve">מי ששלח אותך להעלות את הצעת החוק; מי ששלח אותי זה אותם אלה שהחברים שלך נלחמים בעדם. אנשי </w:t>
      </w:r>
      <w:bookmarkStart w:id="5853" w:name="_ETM_Q14_256155"/>
      <w:bookmarkEnd w:id="5853"/>
      <w:r>
        <w:rPr>
          <w:rFonts w:hint="cs"/>
          <w:rtl/>
          <w:lang w:eastAsia="he-IL"/>
        </w:rPr>
        <w:t>מרצ, שכל הזמן רוממות זכויות האדם בראשם, והם מדבר</w:t>
      </w:r>
      <w:bookmarkStart w:id="5854" w:name="_ETM_Q14_259882"/>
      <w:bookmarkEnd w:id="5854"/>
      <w:r>
        <w:rPr>
          <w:rFonts w:hint="cs"/>
          <w:rtl/>
          <w:lang w:eastAsia="he-IL"/>
        </w:rPr>
        <w:t xml:space="preserve">ים על זה כל הזמן </w:t>
      </w:r>
      <w:r>
        <w:rPr>
          <w:rtl/>
          <w:lang w:eastAsia="he-IL"/>
        </w:rPr>
        <w:t>–</w:t>
      </w:r>
      <w:r>
        <w:rPr>
          <w:rFonts w:hint="cs"/>
          <w:rtl/>
          <w:lang w:eastAsia="he-IL"/>
        </w:rPr>
        <w:t xml:space="preserve"> פתאום הם שכחו </w:t>
      </w:r>
      <w:bookmarkStart w:id="5855" w:name="_ETM_Q14_262870"/>
      <w:bookmarkEnd w:id="5855"/>
      <w:r>
        <w:rPr>
          <w:rFonts w:hint="cs"/>
          <w:rtl/>
          <w:lang w:eastAsia="he-IL"/>
        </w:rPr>
        <w:t xml:space="preserve">את כל הכללים האלה. </w:t>
      </w:r>
      <w:bookmarkStart w:id="5856" w:name="_ETM_Q14_265270"/>
      <w:bookmarkStart w:id="5857" w:name="_ETM_Q14_265390"/>
      <w:bookmarkStart w:id="5858" w:name="_ETM_Q14_265461"/>
      <w:bookmarkStart w:id="5859" w:name="_ETM_Q14_265566"/>
      <w:bookmarkEnd w:id="5856"/>
      <w:bookmarkEnd w:id="5857"/>
      <w:bookmarkEnd w:id="5858"/>
      <w:bookmarkEnd w:id="5859"/>
      <w:r>
        <w:rPr>
          <w:rFonts w:hint="cs"/>
          <w:rtl/>
          <w:lang w:eastAsia="he-IL"/>
        </w:rPr>
        <w:t>המפגינים</w:t>
      </w:r>
      <w:r w:rsidRPr="000E17B7">
        <w:rPr>
          <w:rFonts w:hint="cs"/>
          <w:rtl/>
          <w:lang w:eastAsia="he-IL"/>
        </w:rPr>
        <w:t xml:space="preserve"> </w:t>
      </w:r>
      <w:r>
        <w:rPr>
          <w:rFonts w:hint="cs"/>
          <w:rtl/>
          <w:lang w:eastAsia="he-IL"/>
        </w:rPr>
        <w:t xml:space="preserve">לא שלחו אותי לדבר </w:t>
      </w:r>
      <w:r>
        <w:rPr>
          <w:rtl/>
          <w:lang w:eastAsia="he-IL"/>
        </w:rPr>
        <w:t>–</w:t>
      </w:r>
      <w:r>
        <w:rPr>
          <w:rFonts w:hint="cs"/>
          <w:rtl/>
          <w:lang w:eastAsia="he-IL"/>
        </w:rPr>
        <w:t xml:space="preserve"> שלח</w:t>
      </w:r>
      <w:bookmarkStart w:id="5860" w:name="_ETM_Q14_265599"/>
      <w:bookmarkEnd w:id="5860"/>
      <w:r>
        <w:rPr>
          <w:rFonts w:hint="cs"/>
          <w:rtl/>
          <w:lang w:eastAsia="he-IL"/>
        </w:rPr>
        <w:t xml:space="preserve">ו אותי אותם אלה שהפסידו כסף, נזק ממוני. 400 סלי </w:t>
      </w:r>
      <w:bookmarkStart w:id="5861" w:name="_ETM_Q14_273074"/>
      <w:bookmarkEnd w:id="5861"/>
      <w:r>
        <w:rPr>
          <w:rFonts w:hint="cs"/>
          <w:rtl/>
          <w:lang w:eastAsia="he-IL"/>
        </w:rPr>
        <w:t xml:space="preserve">מזון הושחתו בגלל המשטרה. אז אל תגיד לי: מי ששלח אותי. שלחו אותי אותם אנשים מסכנים שסבלו בגלל </w:t>
      </w:r>
      <w:bookmarkStart w:id="5862" w:name="_ETM_Q14_280319"/>
      <w:bookmarkEnd w:id="5862"/>
      <w:r>
        <w:rPr>
          <w:rFonts w:hint="cs"/>
          <w:rtl/>
          <w:lang w:eastAsia="he-IL"/>
        </w:rPr>
        <w:t>המעללים של המשט</w:t>
      </w:r>
      <w:bookmarkStart w:id="5863" w:name="_ETM_Q14_283342"/>
      <w:bookmarkStart w:id="5864" w:name="_ETM_Q14_283446"/>
      <w:bookmarkEnd w:id="5863"/>
      <w:bookmarkEnd w:id="5864"/>
      <w:r>
        <w:rPr>
          <w:rFonts w:hint="cs"/>
          <w:rtl/>
          <w:lang w:eastAsia="he-IL"/>
        </w:rPr>
        <w:t xml:space="preserve">רה. </w:t>
      </w:r>
    </w:p>
    <w:p w:rsidR="00B7366A" w:rsidRDefault="00B7366A" w:rsidP="00BD2E7E">
      <w:pPr>
        <w:rPr>
          <w:rtl/>
          <w:lang w:eastAsia="he-IL"/>
        </w:rPr>
      </w:pPr>
    </w:p>
    <w:p w:rsidR="00B7366A" w:rsidRDefault="00B7366A" w:rsidP="00DA1913">
      <w:pPr>
        <w:rPr>
          <w:rtl/>
          <w:lang w:eastAsia="he-IL"/>
        </w:rPr>
      </w:pPr>
      <w:r>
        <w:rPr>
          <w:rFonts w:hint="cs"/>
          <w:rtl/>
          <w:lang w:eastAsia="he-IL"/>
        </w:rPr>
        <w:t xml:space="preserve">ואני רוצה להגיד לך עוד דבר. </w:t>
      </w:r>
      <w:bookmarkStart w:id="5865" w:name="_ETM_Q14_283793"/>
      <w:bookmarkEnd w:id="5865"/>
      <w:r>
        <w:rPr>
          <w:rFonts w:hint="cs"/>
          <w:rtl/>
          <w:lang w:eastAsia="he-IL"/>
        </w:rPr>
        <w:t xml:space="preserve">גם השופט, כשהגיעה אליו עתירה, </w:t>
      </w:r>
      <w:bookmarkStart w:id="5866" w:name="_ETM_Q14_286184"/>
      <w:bookmarkEnd w:id="5866"/>
      <w:r>
        <w:rPr>
          <w:rFonts w:hint="cs"/>
          <w:rtl/>
          <w:lang w:eastAsia="he-IL"/>
        </w:rPr>
        <w:t>בעתירה שהגיעה לבית המשפט העליון</w:t>
      </w:r>
      <w:r w:rsidR="00DA1913">
        <w:rPr>
          <w:rFonts w:hint="cs"/>
          <w:rtl/>
          <w:lang w:eastAsia="he-IL"/>
        </w:rPr>
        <w:t>,</w:t>
      </w:r>
      <w:r>
        <w:rPr>
          <w:rFonts w:hint="cs"/>
          <w:rtl/>
          <w:lang w:eastAsia="he-IL"/>
        </w:rPr>
        <w:t xml:space="preserve"> אומר פה השופט משפט:</w:t>
      </w:r>
      <w:bookmarkStart w:id="5867" w:name="_ETM_Q14_292644"/>
      <w:bookmarkEnd w:id="5867"/>
      <w:r>
        <w:rPr>
          <w:rFonts w:hint="cs"/>
          <w:rtl/>
          <w:lang w:eastAsia="he-IL"/>
        </w:rPr>
        <w:t xml:space="preserve"> עם זה, לא ניתן להתעלם מהסרטונים שהוצגו בפנינו </w:t>
      </w:r>
      <w:bookmarkStart w:id="5868" w:name="_ETM_Q14_296113"/>
      <w:bookmarkEnd w:id="5868"/>
      <w:r>
        <w:rPr>
          <w:rFonts w:hint="cs"/>
          <w:rtl/>
          <w:lang w:eastAsia="he-IL"/>
        </w:rPr>
        <w:t xml:space="preserve">בשלביה המוקדמים של העתירה, שמהם התקבל הרושם כי "לפחות בחלק </w:t>
      </w:r>
      <w:bookmarkStart w:id="5869" w:name="_ETM_Q14_300719"/>
      <w:bookmarkEnd w:id="5869"/>
      <w:r>
        <w:rPr>
          <w:rFonts w:hint="cs"/>
          <w:rtl/>
          <w:lang w:eastAsia="he-IL"/>
        </w:rPr>
        <w:t xml:space="preserve">מהמקרים נעשה שימוש מכוון בנוזל הזה מסוג בואש, והותזו </w:t>
      </w:r>
      <w:bookmarkStart w:id="5870" w:name="_ETM_Q14_308360"/>
      <w:bookmarkEnd w:id="5870"/>
      <w:r>
        <w:rPr>
          <w:rFonts w:hint="cs"/>
          <w:rtl/>
          <w:lang w:eastAsia="he-IL"/>
        </w:rPr>
        <w:t xml:space="preserve">נוזלים בעוצמה רבה באמצעות מכת"ז כלפי ראשיהם של מפגינים </w:t>
      </w:r>
      <w:bookmarkStart w:id="5871" w:name="_ETM_Q14_312456"/>
      <w:bookmarkEnd w:id="5871"/>
      <w:r>
        <w:rPr>
          <w:rFonts w:hint="cs"/>
          <w:rtl/>
          <w:lang w:eastAsia="he-IL"/>
        </w:rPr>
        <w:t xml:space="preserve">מטווח קצר באופן שאין חולק כי זה מסכן את </w:t>
      </w:r>
      <w:bookmarkStart w:id="5872" w:name="_ETM_Q14_315146"/>
      <w:bookmarkEnd w:id="5872"/>
      <w:r>
        <w:rPr>
          <w:rFonts w:hint="cs"/>
          <w:rtl/>
          <w:lang w:eastAsia="he-IL"/>
        </w:rPr>
        <w:t xml:space="preserve">בריאותם". </w:t>
      </w:r>
    </w:p>
    <w:p w:rsidR="00B7366A" w:rsidRDefault="00B7366A" w:rsidP="00BD2E7E">
      <w:pPr>
        <w:rPr>
          <w:rtl/>
          <w:lang w:eastAsia="he-IL"/>
        </w:rPr>
      </w:pPr>
    </w:p>
    <w:p w:rsidR="00B7366A" w:rsidRDefault="00B7366A" w:rsidP="00BD2E7E">
      <w:pPr>
        <w:rPr>
          <w:rtl/>
          <w:lang w:eastAsia="he-IL"/>
        </w:rPr>
      </w:pPr>
      <w:r>
        <w:rPr>
          <w:rFonts w:hint="cs"/>
          <w:rtl/>
          <w:lang w:eastAsia="he-IL"/>
        </w:rPr>
        <w:t xml:space="preserve">איפה ניצן הורוביץ, שהגיש פעם הצעה דומה? אז </w:t>
      </w:r>
      <w:bookmarkStart w:id="5873" w:name="_ETM_Q14_321663"/>
      <w:bookmarkEnd w:id="5873"/>
      <w:r>
        <w:rPr>
          <w:rFonts w:hint="cs"/>
          <w:rtl/>
          <w:lang w:eastAsia="he-IL"/>
        </w:rPr>
        <w:t xml:space="preserve">מה, כמה אתם יכולים לשקר? מה זה הדבר הזה? התחלתם כולכם להתעלם מהציבור? ועוד ראש הממשלה מסתכל עליי. זה </w:t>
      </w:r>
      <w:bookmarkStart w:id="5874" w:name="_ETM_Q14_331110"/>
      <w:bookmarkEnd w:id="5874"/>
      <w:r>
        <w:rPr>
          <w:rFonts w:hint="cs"/>
          <w:rtl/>
          <w:lang w:eastAsia="he-IL"/>
        </w:rPr>
        <w:t xml:space="preserve">ציבור שסובל. </w:t>
      </w:r>
    </w:p>
    <w:p w:rsidR="00B7366A" w:rsidRDefault="00B7366A" w:rsidP="00BD2E7E">
      <w:pPr>
        <w:rPr>
          <w:rtl/>
          <w:lang w:eastAsia="he-IL"/>
        </w:rPr>
      </w:pPr>
    </w:p>
    <w:p w:rsidR="00B7366A" w:rsidRDefault="00B7366A" w:rsidP="00BD2E7E">
      <w:pPr>
        <w:pStyle w:val="af5"/>
        <w:keepNext/>
        <w:rPr>
          <w:rtl/>
        </w:rPr>
      </w:pPr>
      <w:bookmarkStart w:id="5875" w:name="ET_interruption_5156_5"/>
      <w:r w:rsidRPr="00266BC3">
        <w:rPr>
          <w:rStyle w:val="TagStyle"/>
          <w:rtl/>
        </w:rPr>
        <w:t xml:space="preserve"> &lt;&lt; קריאה &gt;&gt; </w:t>
      </w:r>
      <w:r>
        <w:rPr>
          <w:rtl/>
        </w:rPr>
        <w:t>דוד אמסלם (הליכוד):</w:t>
      </w:r>
      <w:r w:rsidRPr="00266BC3">
        <w:rPr>
          <w:rStyle w:val="TagStyle"/>
          <w:rtl/>
        </w:rPr>
        <w:t xml:space="preserve"> &lt;&lt; קריאה &gt;&gt;</w:t>
      </w:r>
      <w:r>
        <w:rPr>
          <w:rtl/>
        </w:rPr>
        <w:t xml:space="preserve">   </w:t>
      </w:r>
      <w:bookmarkEnd w:id="5875"/>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תלוי איזה ציבור. </w:t>
      </w:r>
    </w:p>
    <w:p w:rsidR="00B7366A" w:rsidRDefault="00B7366A" w:rsidP="00BD2E7E">
      <w:pPr>
        <w:rPr>
          <w:b/>
          <w:bCs/>
          <w:u w:val="single"/>
          <w:rtl/>
          <w:lang w:eastAsia="he-IL"/>
        </w:rPr>
      </w:pPr>
    </w:p>
    <w:p w:rsidR="00B7366A" w:rsidRDefault="00B7366A" w:rsidP="00BD2E7E">
      <w:pPr>
        <w:pStyle w:val="-"/>
        <w:keepNext/>
        <w:rPr>
          <w:rtl/>
        </w:rPr>
      </w:pPr>
      <w:bookmarkStart w:id="5876" w:name="ET_speakercontinue_5851_8"/>
      <w:r w:rsidRPr="00266BC3">
        <w:rPr>
          <w:rStyle w:val="TagStyle"/>
          <w:rtl/>
        </w:rPr>
        <w:t xml:space="preserve"> &lt;&lt; דובר_המשך &gt;&gt; </w:t>
      </w:r>
      <w:r>
        <w:rPr>
          <w:rtl/>
        </w:rPr>
        <w:t>משה אבוטבול (ש"ס):</w:t>
      </w:r>
      <w:r w:rsidRPr="00266BC3">
        <w:rPr>
          <w:rStyle w:val="TagStyle"/>
          <w:rtl/>
        </w:rPr>
        <w:t xml:space="preserve"> &lt;&lt; דובר_המשך &gt;&gt;</w:t>
      </w:r>
      <w:r>
        <w:rPr>
          <w:rtl/>
        </w:rPr>
        <w:t xml:space="preserve">   </w:t>
      </w:r>
      <w:bookmarkEnd w:id="5876"/>
    </w:p>
    <w:p w:rsidR="00B7366A" w:rsidRDefault="00B7366A" w:rsidP="00C979CC">
      <w:pPr>
        <w:rPr>
          <w:rtl/>
          <w:lang w:eastAsia="he-IL"/>
        </w:rPr>
      </w:pPr>
    </w:p>
    <w:p w:rsidR="00B7366A" w:rsidRDefault="00B7366A" w:rsidP="00DA1913">
      <w:pPr>
        <w:rPr>
          <w:rtl/>
          <w:lang w:eastAsia="he-IL"/>
        </w:rPr>
      </w:pPr>
      <w:r>
        <w:rPr>
          <w:rFonts w:hint="cs"/>
          <w:rtl/>
          <w:lang w:eastAsia="he-IL"/>
        </w:rPr>
        <w:t>אני אחזור על המילים ש</w:t>
      </w:r>
      <w:bookmarkStart w:id="5877" w:name="_ETM_Q14_336784"/>
      <w:bookmarkEnd w:id="5877"/>
      <w:r>
        <w:rPr>
          <w:rFonts w:hint="cs"/>
          <w:rtl/>
          <w:lang w:eastAsia="he-IL"/>
        </w:rPr>
        <w:t xml:space="preserve">אמרתם </w:t>
      </w:r>
      <w:bookmarkStart w:id="5878" w:name="_ETM_Q14_337184"/>
      <w:bookmarkEnd w:id="5878"/>
      <w:r>
        <w:rPr>
          <w:rFonts w:hint="cs"/>
          <w:rtl/>
          <w:lang w:eastAsia="he-IL"/>
        </w:rPr>
        <w:t>אז: איפה אתם? השתגעתם? השתגעתם? מר בנט, מזכיר לך משהו</w:t>
      </w:r>
      <w:r w:rsidR="00DA1913">
        <w:rPr>
          <w:rFonts w:hint="cs"/>
          <w:rtl/>
          <w:lang w:eastAsia="he-IL"/>
        </w:rPr>
        <w:t>,</w:t>
      </w:r>
      <w:r>
        <w:rPr>
          <w:rFonts w:hint="cs"/>
          <w:rtl/>
          <w:lang w:eastAsia="he-IL"/>
        </w:rPr>
        <w:t xml:space="preserve"> </w:t>
      </w:r>
      <w:bookmarkStart w:id="5879" w:name="_ETM_Q14_341158"/>
      <w:bookmarkEnd w:id="5879"/>
      <w:r>
        <w:rPr>
          <w:rFonts w:hint="cs"/>
          <w:rtl/>
          <w:lang w:eastAsia="he-IL"/>
        </w:rPr>
        <w:t>הצליל הזה? איפה אתם</w:t>
      </w:r>
      <w:r w:rsidR="00EF7710">
        <w:rPr>
          <w:rFonts w:hint="cs"/>
          <w:rtl/>
          <w:lang w:eastAsia="he-IL"/>
        </w:rPr>
        <w:t>?</w:t>
      </w:r>
      <w:r>
        <w:rPr>
          <w:rFonts w:hint="cs"/>
          <w:rtl/>
          <w:lang w:eastAsia="he-IL"/>
        </w:rPr>
        <w:t xml:space="preserve"> השתגעתם? גם אתם השתגעתם </w:t>
      </w:r>
      <w:bookmarkStart w:id="5880" w:name="_ETM_Q14_345648"/>
      <w:bookmarkEnd w:id="5880"/>
      <w:r>
        <w:rPr>
          <w:rFonts w:hint="cs"/>
          <w:rtl/>
          <w:lang w:eastAsia="he-IL"/>
        </w:rPr>
        <w:t xml:space="preserve">אם אתם לא מתייחסים לתושבים ואזרחים. ואם שופט אומר </w:t>
      </w:r>
      <w:bookmarkStart w:id="5881" w:name="_ETM_Q14_353401"/>
      <w:bookmarkEnd w:id="5881"/>
      <w:r>
        <w:rPr>
          <w:rFonts w:hint="cs"/>
          <w:rtl/>
          <w:lang w:eastAsia="he-IL"/>
        </w:rPr>
        <w:t xml:space="preserve">שחוק לא מסודר וצריכים לסדר את זה </w:t>
      </w:r>
      <w:r w:rsidR="00DA1913">
        <w:rPr>
          <w:rFonts w:hint="eastAsia"/>
          <w:rtl/>
          <w:lang w:eastAsia="he-IL"/>
        </w:rPr>
        <w:t xml:space="preserve">– </w:t>
      </w:r>
      <w:r>
        <w:rPr>
          <w:rFonts w:hint="cs"/>
          <w:rtl/>
          <w:lang w:eastAsia="he-IL"/>
        </w:rPr>
        <w:t xml:space="preserve">הוא </w:t>
      </w:r>
      <w:bookmarkStart w:id="5882" w:name="_ETM_Q14_358109"/>
      <w:bookmarkEnd w:id="5882"/>
      <w:r>
        <w:rPr>
          <w:rFonts w:hint="cs"/>
          <w:rtl/>
          <w:lang w:eastAsia="he-IL"/>
        </w:rPr>
        <w:t xml:space="preserve">אומר: יש כאן "לעורר תהיות קשות באשר לשאלה אם המשטרה </w:t>
      </w:r>
      <w:bookmarkStart w:id="5883" w:name="_ETM_Q14_359672"/>
      <w:bookmarkEnd w:id="5883"/>
      <w:r>
        <w:rPr>
          <w:rFonts w:hint="cs"/>
          <w:rtl/>
          <w:lang w:eastAsia="he-IL"/>
        </w:rPr>
        <w:t>אכן מקפידה על נהליה, ובפרט אם הופעל שיקול דעת מספק באשר לאופן השימוש במכת"ז". כותב את זה שופט</w:t>
      </w:r>
      <w:r w:rsidR="00EF7710">
        <w:rPr>
          <w:rFonts w:hint="cs"/>
          <w:rtl/>
          <w:lang w:eastAsia="he-IL"/>
        </w:rPr>
        <w:t>,</w:t>
      </w:r>
      <w:r>
        <w:rPr>
          <w:rFonts w:hint="cs"/>
          <w:rtl/>
          <w:lang w:eastAsia="he-IL"/>
        </w:rPr>
        <w:t xml:space="preserve"> לא אני </w:t>
      </w:r>
      <w:bookmarkStart w:id="5884" w:name="_ETM_Q14_370028"/>
      <w:bookmarkEnd w:id="5884"/>
      <w:r>
        <w:rPr>
          <w:rFonts w:hint="cs"/>
          <w:rtl/>
          <w:lang w:eastAsia="he-IL"/>
        </w:rPr>
        <w:t xml:space="preserve">ממציא פה. </w:t>
      </w:r>
    </w:p>
    <w:p w:rsidR="00B7366A" w:rsidRDefault="00B7366A" w:rsidP="00BD2E7E">
      <w:pPr>
        <w:rPr>
          <w:rtl/>
          <w:lang w:eastAsia="he-IL"/>
        </w:rPr>
      </w:pPr>
      <w:bookmarkStart w:id="5885" w:name="_ETM_Q14_371467"/>
      <w:bookmarkStart w:id="5886" w:name="_ETM_Q14_371595"/>
      <w:bookmarkEnd w:id="5885"/>
      <w:bookmarkEnd w:id="5886"/>
    </w:p>
    <w:p w:rsidR="00B7366A" w:rsidRDefault="00B7366A" w:rsidP="00EF7710">
      <w:pPr>
        <w:rPr>
          <w:rtl/>
          <w:lang w:eastAsia="he-IL"/>
        </w:rPr>
      </w:pPr>
      <w:bookmarkStart w:id="5887" w:name="_ETM_Q14_371640"/>
      <w:bookmarkStart w:id="5888" w:name="_ETM_Q14_371716"/>
      <w:bookmarkEnd w:id="5887"/>
      <w:bookmarkEnd w:id="5888"/>
      <w:r>
        <w:rPr>
          <w:rFonts w:hint="cs"/>
          <w:rtl/>
          <w:lang w:eastAsia="he-IL"/>
        </w:rPr>
        <w:lastRenderedPageBreak/>
        <w:t xml:space="preserve">אז בבקשה, תתעוררו ותפסיקו לרמות את עצמכם. ואם אתם מדברים על זכויות האדם, אז תיצמדו </w:t>
      </w:r>
      <w:bookmarkStart w:id="5889" w:name="_ETM_Q14_375999"/>
      <w:bookmarkEnd w:id="5889"/>
      <w:r>
        <w:rPr>
          <w:rFonts w:hint="cs"/>
          <w:rtl/>
          <w:lang w:eastAsia="he-IL"/>
        </w:rPr>
        <w:t xml:space="preserve">למשנה שלכם ואל תהיו לי סלקטיביים. ואם אתם עיוורים </w:t>
      </w:r>
      <w:r>
        <w:rPr>
          <w:rtl/>
          <w:lang w:eastAsia="he-IL"/>
        </w:rPr>
        <w:t>–</w:t>
      </w:r>
      <w:r>
        <w:rPr>
          <w:rFonts w:hint="cs"/>
          <w:rtl/>
          <w:lang w:eastAsia="he-IL"/>
        </w:rPr>
        <w:t xml:space="preserve"> </w:t>
      </w:r>
      <w:bookmarkStart w:id="5890" w:name="_ETM_Q14_383634"/>
      <w:bookmarkEnd w:id="5890"/>
      <w:r>
        <w:rPr>
          <w:rFonts w:hint="cs"/>
          <w:rtl/>
          <w:lang w:eastAsia="he-IL"/>
        </w:rPr>
        <w:t xml:space="preserve">לפעמים רואים, לפעמים לא רואים </w:t>
      </w:r>
      <w:r>
        <w:rPr>
          <w:rtl/>
          <w:lang w:eastAsia="he-IL"/>
        </w:rPr>
        <w:t>–</w:t>
      </w:r>
      <w:r>
        <w:rPr>
          <w:rFonts w:hint="cs"/>
          <w:rtl/>
          <w:lang w:eastAsia="he-IL"/>
        </w:rPr>
        <w:t xml:space="preserve"> אז זה דבר שבגללו אתם צריכים </w:t>
      </w:r>
      <w:bookmarkStart w:id="5891" w:name="_ETM_Q14_384484"/>
      <w:bookmarkEnd w:id="5891"/>
      <w:r>
        <w:rPr>
          <w:rFonts w:hint="cs"/>
          <w:rtl/>
          <w:lang w:eastAsia="he-IL"/>
        </w:rPr>
        <w:t>ללכת</w:t>
      </w:r>
      <w:r w:rsidRPr="00F859F0">
        <w:rPr>
          <w:rFonts w:hint="cs"/>
          <w:rtl/>
          <w:lang w:eastAsia="he-IL"/>
        </w:rPr>
        <w:t xml:space="preserve"> </w:t>
      </w:r>
      <w:r>
        <w:rPr>
          <w:rFonts w:hint="cs"/>
          <w:rtl/>
          <w:lang w:eastAsia="he-IL"/>
        </w:rPr>
        <w:t>מייד</w:t>
      </w:r>
      <w:r w:rsidR="00EF7710">
        <w:rPr>
          <w:rFonts w:hint="cs"/>
          <w:rtl/>
          <w:lang w:eastAsia="he-IL"/>
        </w:rPr>
        <w:t xml:space="preserve"> </w:t>
      </w:r>
      <w:proofErr w:type="spellStart"/>
      <w:r>
        <w:rPr>
          <w:rFonts w:hint="cs"/>
          <w:rtl/>
          <w:lang w:eastAsia="he-IL"/>
        </w:rPr>
        <w:t>מייד</w:t>
      </w:r>
      <w:proofErr w:type="spellEnd"/>
      <w:r>
        <w:rPr>
          <w:rFonts w:hint="cs"/>
          <w:rtl/>
          <w:lang w:eastAsia="he-IL"/>
        </w:rPr>
        <w:t xml:space="preserve"> לרופא מקומי. </w:t>
      </w:r>
    </w:p>
    <w:p w:rsidR="00B7366A" w:rsidRDefault="00B7366A" w:rsidP="00BD2E7E">
      <w:pPr>
        <w:rPr>
          <w:rtl/>
          <w:lang w:eastAsia="he-IL"/>
        </w:rPr>
      </w:pPr>
      <w:bookmarkStart w:id="5892" w:name="_ETM_Q14_386187"/>
      <w:bookmarkStart w:id="5893" w:name="_ETM_Q14_386291"/>
      <w:bookmarkEnd w:id="5892"/>
      <w:bookmarkEnd w:id="5893"/>
    </w:p>
    <w:p w:rsidR="00B7366A" w:rsidRDefault="00B7366A" w:rsidP="00BD2E7E">
      <w:pPr>
        <w:pStyle w:val="af6"/>
        <w:keepNext/>
        <w:rPr>
          <w:rtl/>
        </w:rPr>
      </w:pPr>
      <w:r w:rsidRPr="00266BC3">
        <w:rPr>
          <w:rStyle w:val="TagStyle"/>
          <w:rtl/>
        </w:rPr>
        <w:t xml:space="preserve"> &lt;&lt; יור &gt;&gt; </w:t>
      </w:r>
      <w:r>
        <w:rPr>
          <w:rtl/>
        </w:rPr>
        <w:t>היו"ר מיקי לוי:</w:t>
      </w:r>
      <w:r w:rsidRPr="00266BC3">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5894" w:name="_ETM_Q14_387357"/>
      <w:bookmarkEnd w:id="5894"/>
      <w:r>
        <w:rPr>
          <w:rFonts w:hint="cs"/>
          <w:rtl/>
          <w:lang w:eastAsia="he-IL"/>
        </w:rPr>
        <w:t xml:space="preserve">משפט לסיום. </w:t>
      </w:r>
    </w:p>
    <w:p w:rsidR="00B7366A" w:rsidRDefault="00B7366A" w:rsidP="00BD2E7E">
      <w:pPr>
        <w:rPr>
          <w:rtl/>
          <w:lang w:eastAsia="he-IL"/>
        </w:rPr>
      </w:pPr>
      <w:bookmarkStart w:id="5895" w:name="_ETM_Q14_386370"/>
      <w:bookmarkStart w:id="5896" w:name="_ETM_Q14_386465"/>
      <w:bookmarkEnd w:id="5895"/>
      <w:bookmarkEnd w:id="5896"/>
    </w:p>
    <w:p w:rsidR="00B7366A" w:rsidRDefault="00B7366A" w:rsidP="00BD2E7E">
      <w:pPr>
        <w:pStyle w:val="-"/>
        <w:keepNext/>
        <w:rPr>
          <w:rtl/>
        </w:rPr>
      </w:pPr>
      <w:bookmarkStart w:id="5897" w:name="ET_speakercontinue_5851_10"/>
      <w:r w:rsidRPr="00266BC3">
        <w:rPr>
          <w:rStyle w:val="TagStyle"/>
          <w:rtl/>
        </w:rPr>
        <w:t xml:space="preserve"> &lt;&lt; דובר_המשך &gt;&gt; </w:t>
      </w:r>
      <w:r>
        <w:rPr>
          <w:rtl/>
        </w:rPr>
        <w:t>משה אבוטבול (ש"ס):</w:t>
      </w:r>
      <w:r w:rsidRPr="00266BC3">
        <w:rPr>
          <w:rStyle w:val="TagStyle"/>
          <w:rtl/>
        </w:rPr>
        <w:t xml:space="preserve"> &lt;&lt; דובר_המשך &gt;&gt;</w:t>
      </w:r>
      <w:r>
        <w:rPr>
          <w:rtl/>
        </w:rPr>
        <w:t xml:space="preserve">   </w:t>
      </w:r>
      <w:bookmarkEnd w:id="5897"/>
    </w:p>
    <w:p w:rsidR="00B7366A" w:rsidRDefault="00B7366A" w:rsidP="00C979CC">
      <w:pPr>
        <w:rPr>
          <w:rtl/>
          <w:lang w:eastAsia="he-IL"/>
        </w:rPr>
      </w:pPr>
    </w:p>
    <w:p w:rsidR="00B7366A" w:rsidRDefault="00B7366A" w:rsidP="00C979CC">
      <w:pPr>
        <w:rPr>
          <w:rtl/>
          <w:lang w:eastAsia="he-IL"/>
        </w:rPr>
      </w:pPr>
      <w:bookmarkStart w:id="5898" w:name="_ETM_Q14_387442"/>
      <w:bookmarkEnd w:id="5898"/>
      <w:r>
        <w:rPr>
          <w:rFonts w:hint="cs"/>
          <w:rtl/>
          <w:lang w:eastAsia="he-IL"/>
        </w:rPr>
        <w:t xml:space="preserve">אני מבקש מכולם </w:t>
      </w:r>
      <w:bookmarkStart w:id="5899" w:name="_ETM_Q14_390306"/>
      <w:bookmarkEnd w:id="5899"/>
      <w:r>
        <w:rPr>
          <w:rtl/>
          <w:lang w:eastAsia="he-IL"/>
        </w:rPr>
        <w:t>–</w:t>
      </w:r>
      <w:r>
        <w:rPr>
          <w:rFonts w:hint="cs"/>
          <w:rtl/>
          <w:lang w:eastAsia="he-IL"/>
        </w:rPr>
        <w:t xml:space="preserve"> אדוני היושב-ראש </w:t>
      </w:r>
      <w:r w:rsidR="00C979CC">
        <w:rPr>
          <w:rFonts w:hint="cs"/>
          <w:rtl/>
          <w:lang w:eastAsia="he-IL"/>
        </w:rPr>
        <w:t>– – –</w:t>
      </w:r>
    </w:p>
    <w:p w:rsidR="00B7366A" w:rsidRDefault="00B7366A" w:rsidP="00BD2E7E">
      <w:pPr>
        <w:rPr>
          <w:rtl/>
          <w:lang w:eastAsia="he-IL"/>
        </w:rPr>
      </w:pPr>
      <w:bookmarkStart w:id="5900" w:name="_ETM_Q14_390513"/>
      <w:bookmarkStart w:id="5901" w:name="_ETM_Q14_390618"/>
      <w:bookmarkEnd w:id="5900"/>
      <w:bookmarkEnd w:id="5901"/>
    </w:p>
    <w:p w:rsidR="00B7366A" w:rsidRDefault="00B7366A" w:rsidP="00BD2E7E">
      <w:pPr>
        <w:pStyle w:val="af6"/>
        <w:keepNext/>
        <w:rPr>
          <w:rtl/>
        </w:rPr>
      </w:pPr>
      <w:r w:rsidRPr="00266BC3">
        <w:rPr>
          <w:rStyle w:val="TagStyle"/>
          <w:rtl/>
        </w:rPr>
        <w:t xml:space="preserve"> &lt;&lt; יור &gt;&gt; </w:t>
      </w:r>
      <w:r>
        <w:rPr>
          <w:rtl/>
        </w:rPr>
        <w:t>היו"ר מיקי לוי:</w:t>
      </w:r>
      <w:r w:rsidRPr="00266BC3">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5902" w:name="_ETM_Q14_391842"/>
      <w:bookmarkEnd w:id="5902"/>
      <w:r>
        <w:rPr>
          <w:rFonts w:hint="cs"/>
          <w:rtl/>
          <w:lang w:eastAsia="he-IL"/>
        </w:rPr>
        <w:t xml:space="preserve">משפט לסיום. </w:t>
      </w:r>
    </w:p>
    <w:p w:rsidR="00B7366A" w:rsidRDefault="00B7366A" w:rsidP="00BD2E7E">
      <w:pPr>
        <w:rPr>
          <w:rtl/>
          <w:lang w:eastAsia="he-IL"/>
        </w:rPr>
      </w:pPr>
      <w:bookmarkStart w:id="5903" w:name="_ETM_Q14_391256"/>
      <w:bookmarkStart w:id="5904" w:name="_ETM_Q14_391359"/>
      <w:bookmarkEnd w:id="5903"/>
      <w:bookmarkEnd w:id="5904"/>
    </w:p>
    <w:p w:rsidR="00B7366A" w:rsidRDefault="00B7366A" w:rsidP="00BD2E7E">
      <w:pPr>
        <w:pStyle w:val="-"/>
        <w:keepNext/>
        <w:rPr>
          <w:rtl/>
        </w:rPr>
      </w:pPr>
      <w:bookmarkStart w:id="5905" w:name="ET_speakercontinue_5851_12"/>
      <w:r w:rsidRPr="00266BC3">
        <w:rPr>
          <w:rStyle w:val="TagStyle"/>
          <w:rtl/>
        </w:rPr>
        <w:t xml:space="preserve"> &lt;&lt; דובר_המשך &gt;&gt; </w:t>
      </w:r>
      <w:r>
        <w:rPr>
          <w:rtl/>
        </w:rPr>
        <w:t>משה אבוטבול (ש"ס):</w:t>
      </w:r>
      <w:r w:rsidRPr="00266BC3">
        <w:rPr>
          <w:rStyle w:val="TagStyle"/>
          <w:rtl/>
        </w:rPr>
        <w:t xml:space="preserve"> &lt;&lt; דובר_המשך &gt;&gt;</w:t>
      </w:r>
      <w:r>
        <w:rPr>
          <w:rtl/>
        </w:rPr>
        <w:t xml:space="preserve">   </w:t>
      </w:r>
      <w:bookmarkEnd w:id="5905"/>
    </w:p>
    <w:p w:rsidR="00B7366A" w:rsidRDefault="00B7366A" w:rsidP="00BD2E7E">
      <w:pPr>
        <w:rPr>
          <w:rtl/>
          <w:lang w:eastAsia="he-IL"/>
        </w:rPr>
      </w:pPr>
    </w:p>
    <w:p w:rsidR="00B7366A" w:rsidRDefault="00B7366A" w:rsidP="00BD2E7E">
      <w:pPr>
        <w:rPr>
          <w:rtl/>
          <w:lang w:eastAsia="he-IL"/>
        </w:rPr>
      </w:pPr>
      <w:bookmarkStart w:id="5906" w:name="_ETM_Q14_389019"/>
      <w:bookmarkEnd w:id="5906"/>
      <w:r>
        <w:rPr>
          <w:rFonts w:hint="cs"/>
          <w:rtl/>
          <w:lang w:eastAsia="he-IL"/>
        </w:rPr>
        <w:t xml:space="preserve">בסדר, משפט </w:t>
      </w:r>
      <w:bookmarkStart w:id="5907" w:name="_ETM_Q14_391854"/>
      <w:bookmarkEnd w:id="5907"/>
      <w:r>
        <w:rPr>
          <w:rFonts w:hint="cs"/>
          <w:rtl/>
          <w:lang w:eastAsia="he-IL"/>
        </w:rPr>
        <w:t xml:space="preserve">לסיום. בגלל שזה נושא אנושי, נושא רפואי, נושא שקשור </w:t>
      </w:r>
      <w:bookmarkStart w:id="5908" w:name="_ETM_Q14_399046"/>
      <w:bookmarkEnd w:id="5908"/>
      <w:r>
        <w:rPr>
          <w:rFonts w:hint="cs"/>
          <w:rtl/>
          <w:lang w:eastAsia="he-IL"/>
        </w:rPr>
        <w:t xml:space="preserve">לכולם </w:t>
      </w:r>
      <w:r>
        <w:rPr>
          <w:rtl/>
          <w:lang w:eastAsia="he-IL"/>
        </w:rPr>
        <w:t>–</w:t>
      </w:r>
      <w:r>
        <w:rPr>
          <w:rFonts w:hint="cs"/>
          <w:rtl/>
          <w:lang w:eastAsia="he-IL"/>
        </w:rPr>
        <w:t xml:space="preserve"> בגלל זה גם ביקשתי הצבעה שמית. </w:t>
      </w:r>
    </w:p>
    <w:p w:rsidR="00B7366A" w:rsidRDefault="00B7366A" w:rsidP="00BD2E7E">
      <w:pPr>
        <w:rPr>
          <w:rtl/>
          <w:lang w:eastAsia="he-IL"/>
        </w:rPr>
      </w:pPr>
    </w:p>
    <w:p w:rsidR="00B7366A" w:rsidRDefault="00B7366A" w:rsidP="00BD2E7E">
      <w:pPr>
        <w:pStyle w:val="af6"/>
        <w:keepNext/>
        <w:rPr>
          <w:rtl/>
        </w:rPr>
      </w:pPr>
      <w:r w:rsidRPr="00266BC3">
        <w:rPr>
          <w:rStyle w:val="TagStyle"/>
          <w:rtl/>
        </w:rPr>
        <w:t xml:space="preserve"> &lt;&lt; יור &gt;&gt; </w:t>
      </w:r>
      <w:r>
        <w:rPr>
          <w:rtl/>
        </w:rPr>
        <w:t>היו"ר מיקי לוי:</w:t>
      </w:r>
      <w:r w:rsidRPr="00266BC3">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תודה. </w:t>
      </w:r>
    </w:p>
    <w:p w:rsidR="00B7366A" w:rsidRDefault="00B7366A" w:rsidP="00BD2E7E">
      <w:pPr>
        <w:rPr>
          <w:rtl/>
          <w:lang w:eastAsia="he-IL"/>
        </w:rPr>
      </w:pPr>
    </w:p>
    <w:p w:rsidR="00B7366A" w:rsidRDefault="00B7366A" w:rsidP="00BD2E7E">
      <w:pPr>
        <w:pStyle w:val="-"/>
        <w:keepNext/>
        <w:rPr>
          <w:rtl/>
        </w:rPr>
      </w:pPr>
      <w:bookmarkStart w:id="5909" w:name="ET_speakercontinue_5851_14"/>
      <w:r w:rsidRPr="00266BC3">
        <w:rPr>
          <w:rStyle w:val="TagStyle"/>
          <w:rtl/>
        </w:rPr>
        <w:t xml:space="preserve"> &lt;&lt; דובר_המשך &gt;&gt; </w:t>
      </w:r>
      <w:r>
        <w:rPr>
          <w:rtl/>
        </w:rPr>
        <w:t>משה אבוטבול (ש"ס):</w:t>
      </w:r>
      <w:r w:rsidRPr="00266BC3">
        <w:rPr>
          <w:rStyle w:val="TagStyle"/>
          <w:rtl/>
        </w:rPr>
        <w:t xml:space="preserve"> &lt;&lt; דובר_המשך &gt;&gt;</w:t>
      </w:r>
      <w:r>
        <w:rPr>
          <w:rtl/>
        </w:rPr>
        <w:t xml:space="preserve">   </w:t>
      </w:r>
      <w:bookmarkEnd w:id="5909"/>
    </w:p>
    <w:p w:rsidR="00B7366A" w:rsidRDefault="00B7366A" w:rsidP="00C979CC">
      <w:pPr>
        <w:rPr>
          <w:rtl/>
          <w:lang w:eastAsia="he-IL"/>
        </w:rPr>
      </w:pPr>
    </w:p>
    <w:p w:rsidR="00B7366A" w:rsidRDefault="00B7366A" w:rsidP="00C979CC">
      <w:pPr>
        <w:rPr>
          <w:rtl/>
          <w:lang w:eastAsia="he-IL"/>
        </w:rPr>
      </w:pPr>
      <w:bookmarkStart w:id="5910" w:name="_ETM_Q14_399950"/>
      <w:bookmarkEnd w:id="5910"/>
      <w:r>
        <w:rPr>
          <w:rFonts w:hint="cs"/>
          <w:rtl/>
          <w:lang w:eastAsia="he-IL"/>
        </w:rPr>
        <w:t xml:space="preserve">כדי שנראה, ונסתכל לאנשים בעיניים, מי בעד זכויות האזרח </w:t>
      </w:r>
      <w:bookmarkStart w:id="5911" w:name="_ETM_Q14_408256"/>
      <w:bookmarkEnd w:id="5911"/>
      <w:r>
        <w:rPr>
          <w:rFonts w:hint="cs"/>
          <w:rtl/>
          <w:lang w:eastAsia="he-IL"/>
        </w:rPr>
        <w:t xml:space="preserve">ומי ממשיך לרמות </w:t>
      </w:r>
      <w:r w:rsidR="00C979CC">
        <w:rPr>
          <w:rFonts w:hint="cs"/>
          <w:rtl/>
          <w:lang w:eastAsia="he-IL"/>
        </w:rPr>
        <w:t>– –</w:t>
      </w:r>
    </w:p>
    <w:p w:rsidR="00B7366A" w:rsidRDefault="00B7366A" w:rsidP="00BD2E7E">
      <w:pPr>
        <w:rPr>
          <w:rtl/>
          <w:lang w:eastAsia="he-IL"/>
        </w:rPr>
      </w:pPr>
      <w:bookmarkStart w:id="5912" w:name="_ETM_Q14_408170"/>
      <w:bookmarkStart w:id="5913" w:name="_ETM_Q14_408291"/>
      <w:bookmarkEnd w:id="5912"/>
      <w:bookmarkEnd w:id="5913"/>
    </w:p>
    <w:p w:rsidR="00B7366A" w:rsidRDefault="00B7366A" w:rsidP="00BD2E7E">
      <w:pPr>
        <w:pStyle w:val="af6"/>
        <w:keepNext/>
        <w:rPr>
          <w:rtl/>
        </w:rPr>
      </w:pPr>
      <w:r w:rsidRPr="00266BC3">
        <w:rPr>
          <w:rStyle w:val="TagStyle"/>
          <w:rtl/>
        </w:rPr>
        <w:t xml:space="preserve"> &lt;&lt; יור &gt;&gt; </w:t>
      </w:r>
      <w:r>
        <w:rPr>
          <w:rtl/>
        </w:rPr>
        <w:t>היו"ר מיקי לוי:</w:t>
      </w:r>
      <w:r w:rsidRPr="00266BC3">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rtl/>
          <w:lang w:eastAsia="he-IL"/>
        </w:rPr>
      </w:pPr>
      <w:bookmarkStart w:id="5914" w:name="_ETM_Q14_409277"/>
      <w:bookmarkEnd w:id="5914"/>
      <w:r>
        <w:rPr>
          <w:rFonts w:hint="cs"/>
          <w:rtl/>
          <w:lang w:eastAsia="he-IL"/>
        </w:rPr>
        <w:t xml:space="preserve">תודה רבה. תודה רבה. </w:t>
      </w:r>
    </w:p>
    <w:p w:rsidR="00B7366A" w:rsidRDefault="00B7366A" w:rsidP="00BD2E7E">
      <w:pPr>
        <w:rPr>
          <w:rtl/>
          <w:lang w:eastAsia="he-IL"/>
        </w:rPr>
      </w:pPr>
      <w:bookmarkStart w:id="5915" w:name="_ETM_Q14_406707"/>
      <w:bookmarkEnd w:id="5915"/>
    </w:p>
    <w:p w:rsidR="00B7366A" w:rsidRDefault="00B7366A" w:rsidP="00BD2E7E">
      <w:pPr>
        <w:pStyle w:val="-"/>
        <w:keepNext/>
        <w:rPr>
          <w:rtl/>
        </w:rPr>
      </w:pPr>
      <w:bookmarkStart w:id="5916" w:name="ET_speakercontinue_5851_16"/>
      <w:r w:rsidRPr="00266BC3">
        <w:rPr>
          <w:rStyle w:val="TagStyle"/>
          <w:rtl/>
        </w:rPr>
        <w:t xml:space="preserve"> &lt;&lt; דובר_המשך &gt;&gt; </w:t>
      </w:r>
      <w:r>
        <w:rPr>
          <w:rtl/>
        </w:rPr>
        <w:t>משה אבוטבול (ש"ס):</w:t>
      </w:r>
      <w:r w:rsidRPr="00266BC3">
        <w:rPr>
          <w:rStyle w:val="TagStyle"/>
          <w:rtl/>
        </w:rPr>
        <w:t xml:space="preserve"> &lt;&lt; דובר_המשך &gt;&gt;</w:t>
      </w:r>
      <w:r>
        <w:rPr>
          <w:rtl/>
        </w:rPr>
        <w:t xml:space="preserve">   </w:t>
      </w:r>
      <w:bookmarkEnd w:id="5916"/>
    </w:p>
    <w:p w:rsidR="00B7366A" w:rsidRDefault="00B7366A" w:rsidP="00C979CC">
      <w:pPr>
        <w:rPr>
          <w:rtl/>
          <w:lang w:eastAsia="he-IL"/>
        </w:rPr>
      </w:pPr>
    </w:p>
    <w:p w:rsidR="00B7366A" w:rsidRDefault="00C979CC" w:rsidP="00C979CC">
      <w:pPr>
        <w:rPr>
          <w:rtl/>
          <w:lang w:eastAsia="he-IL"/>
        </w:rPr>
      </w:pPr>
      <w:bookmarkStart w:id="5917" w:name="_ETM_Q14_407852"/>
      <w:bookmarkEnd w:id="5917"/>
      <w:r>
        <w:rPr>
          <w:rFonts w:hint="cs"/>
          <w:rtl/>
          <w:lang w:eastAsia="he-IL"/>
        </w:rPr>
        <w:t>– –</w:t>
      </w:r>
      <w:r w:rsidR="00B7366A">
        <w:rPr>
          <w:rFonts w:hint="cs"/>
          <w:rtl/>
          <w:lang w:eastAsia="he-IL"/>
        </w:rPr>
        <w:t xml:space="preserve"> כמו דרכו של ראש הממשלה. תודה. </w:t>
      </w:r>
    </w:p>
    <w:p w:rsidR="00B7366A" w:rsidRDefault="00B7366A" w:rsidP="00BD2E7E">
      <w:pPr>
        <w:rPr>
          <w:rtl/>
          <w:lang w:eastAsia="he-IL"/>
        </w:rPr>
      </w:pPr>
    </w:p>
    <w:p w:rsidR="00B7366A" w:rsidRDefault="00B7366A" w:rsidP="00BD2E7E">
      <w:pPr>
        <w:pStyle w:val="af6"/>
        <w:keepNext/>
        <w:rPr>
          <w:rtl/>
        </w:rPr>
      </w:pPr>
      <w:r w:rsidRPr="00266BC3">
        <w:rPr>
          <w:rStyle w:val="TagStyle"/>
          <w:rtl/>
        </w:rPr>
        <w:t xml:space="preserve"> &lt;&lt; יור &gt;&gt; </w:t>
      </w:r>
      <w:r>
        <w:rPr>
          <w:rtl/>
        </w:rPr>
        <w:t>היו"ר מיקי לוי:</w:t>
      </w:r>
      <w:r w:rsidRPr="00266BC3">
        <w:rPr>
          <w:rStyle w:val="TagStyle"/>
          <w:rtl/>
        </w:rPr>
        <w:t xml:space="preserve"> &lt;&lt; יור &gt;&gt;</w:t>
      </w:r>
      <w:r>
        <w:rPr>
          <w:rtl/>
        </w:rPr>
        <w:t xml:space="preserve">   </w:t>
      </w:r>
    </w:p>
    <w:p w:rsidR="00B7366A" w:rsidRDefault="00B7366A" w:rsidP="00C979CC">
      <w:pPr>
        <w:rPr>
          <w:rtl/>
          <w:lang w:eastAsia="he-IL"/>
        </w:rPr>
      </w:pPr>
    </w:p>
    <w:p w:rsidR="00B7366A" w:rsidRDefault="00B7366A" w:rsidP="00BD2E7E">
      <w:pPr>
        <w:rPr>
          <w:b/>
          <w:bCs/>
          <w:u w:val="single"/>
          <w:rtl/>
          <w:lang w:eastAsia="he-IL"/>
        </w:rPr>
      </w:pPr>
      <w:r>
        <w:rPr>
          <w:rFonts w:hint="cs"/>
          <w:rtl/>
          <w:lang w:eastAsia="he-IL"/>
        </w:rPr>
        <w:t xml:space="preserve">בבקשה לשבת, חברי </w:t>
      </w:r>
      <w:bookmarkStart w:id="5918" w:name="_ETM_Q14_416114"/>
      <w:bookmarkEnd w:id="5918"/>
      <w:r>
        <w:rPr>
          <w:rFonts w:hint="cs"/>
          <w:rtl/>
          <w:lang w:eastAsia="he-IL"/>
        </w:rPr>
        <w:t xml:space="preserve">הכנסת. יש בקשה של האופוזיציה להצבעה שמית. מזכירת הכנסת, בבקשה. </w:t>
      </w:r>
      <w:bookmarkStart w:id="5919" w:name="_ETM_Q14_421885"/>
      <w:bookmarkEnd w:id="5919"/>
    </w:p>
    <w:p w:rsidR="00B7366A" w:rsidRDefault="00B7366A" w:rsidP="00BD2E7E">
      <w:pPr>
        <w:rPr>
          <w:b/>
          <w:bCs/>
          <w:u w:val="single"/>
          <w:rtl/>
          <w:lang w:eastAsia="he-IL"/>
        </w:rPr>
      </w:pPr>
    </w:p>
    <w:p w:rsidR="00B7366A" w:rsidRDefault="00B7366A" w:rsidP="00BD2E7E">
      <w:pPr>
        <w:pStyle w:val="af5"/>
        <w:keepNext/>
        <w:rPr>
          <w:rtl/>
        </w:rPr>
      </w:pPr>
      <w:bookmarkStart w:id="5920" w:name="ET_interruption_4926_18"/>
      <w:r w:rsidRPr="00266BC3">
        <w:rPr>
          <w:rStyle w:val="TagStyle"/>
          <w:rtl/>
        </w:rPr>
        <w:t xml:space="preserve"> &lt;&lt; קריאה &gt;&gt; </w:t>
      </w:r>
      <w:r>
        <w:rPr>
          <w:rtl/>
        </w:rPr>
        <w:t>מזכירת הכנסת ירדנה מלר-הורוביץ:</w:t>
      </w:r>
      <w:r w:rsidRPr="00266BC3">
        <w:rPr>
          <w:rStyle w:val="TagStyle"/>
          <w:rtl/>
        </w:rPr>
        <w:t xml:space="preserve"> &lt;&lt; קריאה &gt;&gt;</w:t>
      </w:r>
      <w:r>
        <w:rPr>
          <w:rtl/>
        </w:rPr>
        <w:t xml:space="preserve">   </w:t>
      </w:r>
      <w:bookmarkEnd w:id="5920"/>
    </w:p>
    <w:p w:rsidR="00B7366A" w:rsidRPr="00266BC3" w:rsidRDefault="00B7366A" w:rsidP="00BD2E7E">
      <w:pPr>
        <w:ind w:firstLine="0"/>
        <w:rPr>
          <w:rtl/>
          <w:lang w:eastAsia="he-IL"/>
        </w:rPr>
      </w:pPr>
      <w:r>
        <w:rPr>
          <w:rFonts w:hint="cs"/>
          <w:rtl/>
          <w:lang w:eastAsia="he-IL"/>
        </w:rPr>
        <w:t>(קוראת בשמות חברי הכנסת)</w:t>
      </w:r>
    </w:p>
    <w:p w:rsidR="00B7366A" w:rsidRDefault="00B7366A" w:rsidP="00C979CC">
      <w:pPr>
        <w:rPr>
          <w:rtl/>
          <w:lang w:eastAsia="he-IL"/>
        </w:rPr>
      </w:pPr>
      <w:bookmarkStart w:id="5921" w:name="_ETM_Q14_334632"/>
      <w:bookmarkEnd w:id="5921"/>
    </w:p>
    <w:p w:rsidR="00B7366A" w:rsidRDefault="00B7366A" w:rsidP="00BD2E7E">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בעד</w:t>
      </w:r>
      <w:r>
        <w:rPr>
          <w:rtl/>
          <w:lang w:eastAsia="he-IL"/>
        </w:rPr>
        <w:t xml:space="preserve">   </w:t>
      </w:r>
    </w:p>
    <w:p w:rsidR="00B7366A" w:rsidRDefault="00B7366A" w:rsidP="00BD2E7E">
      <w:pPr>
        <w:rPr>
          <w:rtl/>
          <w:lang w:eastAsia="he-IL"/>
        </w:rPr>
      </w:pPr>
      <w:r>
        <w:rPr>
          <w:rtl/>
          <w:lang w:eastAsia="he-IL"/>
        </w:rPr>
        <w:t>סמי אבו שחאדה</w:t>
      </w:r>
      <w:r>
        <w:rPr>
          <w:rtl/>
          <w:lang w:eastAsia="he-IL"/>
        </w:rPr>
        <w:tab/>
      </w:r>
      <w:r>
        <w:rPr>
          <w:rtl/>
          <w:lang w:eastAsia="he-IL"/>
        </w:rPr>
        <w:tab/>
        <w:t>–</w:t>
      </w:r>
      <w:r>
        <w:rPr>
          <w:rFonts w:hint="cs"/>
          <w:rtl/>
          <w:lang w:eastAsia="he-IL"/>
        </w:rPr>
        <w:t xml:space="preserve">   בעד</w:t>
      </w:r>
    </w:p>
    <w:p w:rsidR="00B7366A" w:rsidRDefault="00B7366A" w:rsidP="00BD2E7E">
      <w:pPr>
        <w:rPr>
          <w:rtl/>
          <w:lang w:eastAsia="he-IL"/>
        </w:rPr>
      </w:pPr>
      <w:r>
        <w:rPr>
          <w:rtl/>
          <w:lang w:eastAsia="he-IL"/>
        </w:rPr>
        <w:t>יולי יואל אדלשטיין</w:t>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מיכאל מרדכי ביטון</w:t>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אלינה ברדץ' יאלוב</w:t>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lastRenderedPageBreak/>
        <w:t>מאי גולן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7366A" w:rsidRDefault="00B7366A" w:rsidP="00BD2E7E">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גלית דיסטל אטבריאן</w:t>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אריה מכלוף דרעי</w:t>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7366A" w:rsidRDefault="00B7366A" w:rsidP="00BD2E7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7366A" w:rsidRDefault="00B7366A" w:rsidP="00BD2E7E">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אורלי לוי אבקסיס</w:t>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lastRenderedPageBreak/>
        <w:t>יריב לוין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אבתיסאם מראענה</w:t>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אורית מלכה סטרוק</w:t>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B7366A" w:rsidRDefault="00B7366A" w:rsidP="00BD2E7E">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7366A" w:rsidRDefault="00B7366A" w:rsidP="00BD2E7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7366A" w:rsidRDefault="00B7366A" w:rsidP="00BD2E7E">
      <w:pPr>
        <w:rPr>
          <w:rtl/>
        </w:rPr>
      </w:pPr>
      <w:bookmarkStart w:id="5922" w:name="TOR_Q15"/>
      <w:bookmarkStart w:id="5923" w:name="_ETM_Q15_180810"/>
      <w:bookmarkEnd w:id="5922"/>
      <w:bookmarkEnd w:id="5923"/>
      <w:r>
        <w:rPr>
          <w:rtl/>
        </w:rPr>
        <w:t>איימן עודה</w:t>
      </w:r>
      <w:r>
        <w:rPr>
          <w:rtl/>
        </w:rPr>
        <w:tab/>
      </w:r>
      <w:r>
        <w:rPr>
          <w:rtl/>
        </w:rPr>
        <w:tab/>
        <w:t xml:space="preserve">–   </w:t>
      </w:r>
      <w:r>
        <w:rPr>
          <w:rFonts w:hint="cs"/>
          <w:rtl/>
        </w:rPr>
        <w:t>בעד</w:t>
      </w:r>
    </w:p>
    <w:p w:rsidR="00B7366A" w:rsidRDefault="00B7366A" w:rsidP="00BD2E7E">
      <w:pPr>
        <w:rPr>
          <w:rtl/>
        </w:rPr>
      </w:pPr>
      <w:r>
        <w:rPr>
          <w:rtl/>
        </w:rPr>
        <w:t>חוה אתי עטייה</w:t>
      </w:r>
      <w:r>
        <w:rPr>
          <w:rtl/>
        </w:rPr>
        <w:tab/>
      </w:r>
      <w:r>
        <w:rPr>
          <w:rtl/>
        </w:rPr>
        <w:tab/>
        <w:t xml:space="preserve">–   </w:t>
      </w:r>
      <w:r>
        <w:rPr>
          <w:rFonts w:hint="cs"/>
          <w:rtl/>
        </w:rPr>
        <w:t>בעד</w:t>
      </w:r>
    </w:p>
    <w:p w:rsidR="00B7366A" w:rsidRDefault="00B7366A" w:rsidP="00BD2E7E">
      <w:pPr>
        <w:rPr>
          <w:rtl/>
        </w:rPr>
      </w:pPr>
      <w:r>
        <w:rPr>
          <w:rtl/>
        </w:rPr>
        <w:t>יצחק פינדרוס</w:t>
      </w:r>
      <w:r>
        <w:rPr>
          <w:rtl/>
        </w:rPr>
        <w:tab/>
      </w:r>
      <w:r>
        <w:rPr>
          <w:rtl/>
        </w:rPr>
        <w:tab/>
        <w:t xml:space="preserve">–   </w:t>
      </w:r>
      <w:r>
        <w:rPr>
          <w:rFonts w:hint="cs"/>
          <w:rtl/>
        </w:rPr>
        <w:t>בעד</w:t>
      </w:r>
    </w:p>
    <w:p w:rsidR="00B7366A" w:rsidRDefault="00B7366A" w:rsidP="00BD2E7E">
      <w:pPr>
        <w:rPr>
          <w:rtl/>
        </w:rPr>
      </w:pPr>
      <w:r>
        <w:rPr>
          <w:rtl/>
        </w:rPr>
        <w:t>שירלי פינטו קדוש</w:t>
      </w:r>
      <w:r>
        <w:rPr>
          <w:rtl/>
        </w:rPr>
        <w:tab/>
        <w:t xml:space="preserve">–   </w:t>
      </w:r>
      <w:r>
        <w:rPr>
          <w:rFonts w:hint="cs"/>
          <w:rtl/>
        </w:rPr>
        <w:t>אינה נוכחת</w:t>
      </w:r>
    </w:p>
    <w:p w:rsidR="00B7366A" w:rsidRDefault="00B7366A" w:rsidP="00BD2E7E">
      <w:pPr>
        <w:rPr>
          <w:rtl/>
        </w:rPr>
      </w:pPr>
      <w:r>
        <w:rPr>
          <w:rtl/>
        </w:rPr>
        <w:t>מאיר פרוש</w:t>
      </w:r>
      <w:r>
        <w:rPr>
          <w:rtl/>
        </w:rPr>
        <w:tab/>
      </w:r>
      <w:r>
        <w:rPr>
          <w:rtl/>
        </w:rPr>
        <w:tab/>
        <w:t xml:space="preserve">–   </w:t>
      </w:r>
      <w:r>
        <w:rPr>
          <w:rFonts w:hint="cs"/>
          <w:rtl/>
        </w:rPr>
        <w:t>בעד</w:t>
      </w:r>
    </w:p>
    <w:p w:rsidR="00B7366A" w:rsidRDefault="00B7366A" w:rsidP="00BD2E7E">
      <w:pPr>
        <w:rPr>
          <w:rtl/>
        </w:rPr>
      </w:pPr>
      <w:r>
        <w:rPr>
          <w:rtl/>
        </w:rPr>
        <w:t>יסמין פרידמן</w:t>
      </w:r>
      <w:r>
        <w:rPr>
          <w:rtl/>
        </w:rPr>
        <w:tab/>
      </w:r>
      <w:r>
        <w:rPr>
          <w:rtl/>
        </w:rPr>
        <w:tab/>
        <w:t xml:space="preserve">–   </w:t>
      </w:r>
      <w:r>
        <w:rPr>
          <w:rFonts w:hint="cs"/>
          <w:rtl/>
        </w:rPr>
        <w:t>נגד</w:t>
      </w:r>
    </w:p>
    <w:p w:rsidR="00B7366A" w:rsidRDefault="00B7366A" w:rsidP="00BD2E7E">
      <w:pPr>
        <w:rPr>
          <w:rtl/>
        </w:rPr>
      </w:pPr>
      <w:r>
        <w:rPr>
          <w:rtl/>
        </w:rPr>
        <w:t>אביר קארה</w:t>
      </w:r>
      <w:r>
        <w:rPr>
          <w:rtl/>
        </w:rPr>
        <w:tab/>
      </w:r>
      <w:r>
        <w:rPr>
          <w:rtl/>
        </w:rPr>
        <w:tab/>
        <w:t xml:space="preserve">–   </w:t>
      </w:r>
      <w:r>
        <w:rPr>
          <w:rFonts w:hint="cs"/>
          <w:rtl/>
        </w:rPr>
        <w:t>נגד</w:t>
      </w:r>
    </w:p>
    <w:p w:rsidR="00B7366A" w:rsidRDefault="00B7366A" w:rsidP="00BD2E7E">
      <w:pPr>
        <w:rPr>
          <w:rtl/>
        </w:rPr>
      </w:pPr>
      <w:r>
        <w:rPr>
          <w:rtl/>
        </w:rPr>
        <w:t>אלכס קושניר</w:t>
      </w:r>
      <w:r>
        <w:rPr>
          <w:rtl/>
        </w:rPr>
        <w:tab/>
      </w:r>
      <w:r>
        <w:rPr>
          <w:rtl/>
        </w:rPr>
        <w:tab/>
        <w:t xml:space="preserve">–   </w:t>
      </w:r>
      <w:r>
        <w:rPr>
          <w:rFonts w:hint="cs"/>
          <w:rtl/>
        </w:rPr>
        <w:t>נגד</w:t>
      </w:r>
    </w:p>
    <w:p w:rsidR="00B7366A" w:rsidRDefault="00B7366A" w:rsidP="00BD2E7E">
      <w:pPr>
        <w:rPr>
          <w:rtl/>
        </w:rPr>
      </w:pPr>
      <w:r>
        <w:rPr>
          <w:rtl/>
        </w:rPr>
        <w:t>יואב קיש</w:t>
      </w:r>
      <w:r>
        <w:rPr>
          <w:rtl/>
        </w:rPr>
        <w:tab/>
      </w:r>
      <w:r>
        <w:rPr>
          <w:rtl/>
        </w:rPr>
        <w:tab/>
        <w:t xml:space="preserve">–   </w:t>
      </w:r>
      <w:r>
        <w:rPr>
          <w:rFonts w:hint="cs"/>
          <w:rtl/>
        </w:rPr>
        <w:t>אינו נוכח</w:t>
      </w:r>
    </w:p>
    <w:p w:rsidR="00B7366A" w:rsidRDefault="00B7366A" w:rsidP="00BD2E7E">
      <w:pPr>
        <w:rPr>
          <w:rtl/>
        </w:rPr>
      </w:pPr>
      <w:r>
        <w:rPr>
          <w:rtl/>
        </w:rPr>
        <w:lastRenderedPageBreak/>
        <w:t>גלעד קריב</w:t>
      </w:r>
      <w:r>
        <w:rPr>
          <w:rtl/>
        </w:rPr>
        <w:tab/>
      </w:r>
      <w:r>
        <w:rPr>
          <w:rtl/>
        </w:rPr>
        <w:tab/>
        <w:t xml:space="preserve">–   </w:t>
      </w:r>
      <w:r>
        <w:rPr>
          <w:rFonts w:hint="cs"/>
          <w:rtl/>
        </w:rPr>
        <w:t>נגד</w:t>
      </w:r>
    </w:p>
    <w:p w:rsidR="00B7366A" w:rsidRDefault="00B7366A" w:rsidP="00BD2E7E">
      <w:pPr>
        <w:rPr>
          <w:rtl/>
        </w:rPr>
      </w:pPr>
      <w:r>
        <w:rPr>
          <w:rtl/>
        </w:rPr>
        <w:t>שלמה קרעי</w:t>
      </w:r>
      <w:r>
        <w:rPr>
          <w:rtl/>
        </w:rPr>
        <w:tab/>
      </w:r>
      <w:r>
        <w:rPr>
          <w:rtl/>
        </w:rPr>
        <w:tab/>
        <w:t xml:space="preserve">–   </w:t>
      </w:r>
      <w:r>
        <w:rPr>
          <w:rFonts w:hint="cs"/>
          <w:rtl/>
        </w:rPr>
        <w:t>בעד</w:t>
      </w:r>
    </w:p>
    <w:p w:rsidR="00B7366A" w:rsidRDefault="00B7366A" w:rsidP="00BD2E7E">
      <w:pPr>
        <w:rPr>
          <w:rtl/>
        </w:rPr>
      </w:pPr>
      <w:r>
        <w:rPr>
          <w:rtl/>
        </w:rPr>
        <w:t>מירי מרים רגב</w:t>
      </w:r>
      <w:r>
        <w:rPr>
          <w:rtl/>
        </w:rPr>
        <w:tab/>
      </w:r>
      <w:r>
        <w:rPr>
          <w:rtl/>
        </w:rPr>
        <w:tab/>
        <w:t xml:space="preserve">–   </w:t>
      </w:r>
      <w:r>
        <w:rPr>
          <w:rFonts w:hint="cs"/>
          <w:rtl/>
        </w:rPr>
        <w:t>בעד</w:t>
      </w:r>
    </w:p>
    <w:p w:rsidR="00B7366A" w:rsidRDefault="00B7366A" w:rsidP="00BD2E7E">
      <w:pPr>
        <w:rPr>
          <w:rtl/>
        </w:rPr>
      </w:pPr>
      <w:r>
        <w:rPr>
          <w:rtl/>
        </w:rPr>
        <w:t>מיכל רוזין</w:t>
      </w:r>
      <w:r>
        <w:rPr>
          <w:rtl/>
        </w:rPr>
        <w:tab/>
      </w:r>
      <w:r>
        <w:rPr>
          <w:rtl/>
        </w:rPr>
        <w:tab/>
        <w:t xml:space="preserve">–   </w:t>
      </w:r>
      <w:r>
        <w:rPr>
          <w:rFonts w:hint="cs"/>
          <w:rtl/>
        </w:rPr>
        <w:t>נגד</w:t>
      </w:r>
    </w:p>
    <w:p w:rsidR="00B7366A" w:rsidRDefault="00B7366A" w:rsidP="00BD2E7E">
      <w:pPr>
        <w:rPr>
          <w:rtl/>
        </w:rPr>
      </w:pPr>
      <w:r>
        <w:rPr>
          <w:rtl/>
        </w:rPr>
        <w:t>שמחה רוטמן</w:t>
      </w:r>
      <w:r>
        <w:rPr>
          <w:rtl/>
        </w:rPr>
        <w:tab/>
      </w:r>
      <w:r>
        <w:rPr>
          <w:rtl/>
        </w:rPr>
        <w:tab/>
        <w:t xml:space="preserve">–   </w:t>
      </w:r>
      <w:r>
        <w:rPr>
          <w:rFonts w:hint="cs"/>
          <w:rtl/>
        </w:rPr>
        <w:t>בעד</w:t>
      </w:r>
    </w:p>
    <w:p w:rsidR="00B7366A" w:rsidRDefault="00B7366A" w:rsidP="00BD2E7E">
      <w:pPr>
        <w:rPr>
          <w:rtl/>
        </w:rPr>
      </w:pPr>
      <w:r>
        <w:rPr>
          <w:rtl/>
        </w:rPr>
        <w:t>יעל רון בן משה</w:t>
      </w:r>
      <w:r>
        <w:rPr>
          <w:rtl/>
        </w:rPr>
        <w:tab/>
      </w:r>
      <w:r>
        <w:rPr>
          <w:rtl/>
        </w:rPr>
        <w:tab/>
        <w:t xml:space="preserve">–   </w:t>
      </w:r>
      <w:r>
        <w:rPr>
          <w:rFonts w:hint="cs"/>
          <w:rtl/>
        </w:rPr>
        <w:t>נגד</w:t>
      </w:r>
    </w:p>
    <w:p w:rsidR="00B7366A" w:rsidRDefault="00B7366A" w:rsidP="00BD2E7E">
      <w:pPr>
        <w:rPr>
          <w:rtl/>
        </w:rPr>
      </w:pPr>
      <w:r>
        <w:rPr>
          <w:rtl/>
        </w:rPr>
        <w:t>שרון רופא אופיר</w:t>
      </w:r>
      <w:r>
        <w:rPr>
          <w:rtl/>
        </w:rPr>
        <w:tab/>
      </w:r>
      <w:r>
        <w:rPr>
          <w:rtl/>
        </w:rPr>
        <w:tab/>
        <w:t xml:space="preserve">–   </w:t>
      </w:r>
      <w:r>
        <w:rPr>
          <w:rFonts w:hint="cs"/>
          <w:rtl/>
        </w:rPr>
        <w:t>נגד</w:t>
      </w:r>
    </w:p>
    <w:p w:rsidR="00B7366A" w:rsidRDefault="00B7366A" w:rsidP="00BD2E7E">
      <w:pPr>
        <w:rPr>
          <w:rtl/>
        </w:rPr>
      </w:pPr>
      <w:r>
        <w:rPr>
          <w:rtl/>
        </w:rPr>
        <w:t>מוסי רז</w:t>
      </w:r>
      <w:r>
        <w:rPr>
          <w:rtl/>
        </w:rPr>
        <w:tab/>
      </w:r>
      <w:r>
        <w:rPr>
          <w:rtl/>
        </w:rPr>
        <w:tab/>
      </w:r>
      <w:r>
        <w:rPr>
          <w:rtl/>
        </w:rPr>
        <w:tab/>
        <w:t xml:space="preserve">–   </w:t>
      </w:r>
      <w:r>
        <w:rPr>
          <w:rFonts w:hint="cs"/>
          <w:rtl/>
        </w:rPr>
        <w:t>נגד</w:t>
      </w:r>
    </w:p>
    <w:p w:rsidR="00B7366A" w:rsidRDefault="00B7366A" w:rsidP="00BD2E7E">
      <w:pPr>
        <w:rPr>
          <w:rtl/>
        </w:rPr>
      </w:pPr>
      <w:r>
        <w:rPr>
          <w:rtl/>
        </w:rPr>
        <w:t>אפרת רייטן מרום</w:t>
      </w:r>
      <w:r>
        <w:rPr>
          <w:rtl/>
        </w:rPr>
        <w:tab/>
        <w:t xml:space="preserve">–   </w:t>
      </w:r>
      <w:r>
        <w:rPr>
          <w:rFonts w:hint="cs"/>
          <w:rtl/>
        </w:rPr>
        <w:t>נגד</w:t>
      </w:r>
    </w:p>
    <w:p w:rsidR="00B7366A" w:rsidRDefault="00B7366A" w:rsidP="00BD2E7E">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7366A" w:rsidRDefault="00B7366A" w:rsidP="00BD2E7E">
      <w:pPr>
        <w:rPr>
          <w:rtl/>
        </w:rPr>
      </w:pPr>
      <w:r>
        <w:rPr>
          <w:rtl/>
        </w:rPr>
        <w:t>יפעת שאשא ביטון</w:t>
      </w:r>
      <w:r>
        <w:rPr>
          <w:rtl/>
        </w:rPr>
        <w:tab/>
        <w:t xml:space="preserve">–   </w:t>
      </w:r>
      <w:r>
        <w:rPr>
          <w:rFonts w:hint="cs"/>
          <w:rtl/>
        </w:rPr>
        <w:t>נגד</w:t>
      </w:r>
    </w:p>
    <w:p w:rsidR="00B7366A" w:rsidRDefault="00B7366A" w:rsidP="00BD2E7E">
      <w:pPr>
        <w:rPr>
          <w:rtl/>
        </w:rPr>
      </w:pPr>
      <w:r>
        <w:rPr>
          <w:rtl/>
        </w:rPr>
        <w:t>אלון שוסטר</w:t>
      </w:r>
      <w:r>
        <w:rPr>
          <w:rtl/>
        </w:rPr>
        <w:tab/>
      </w:r>
      <w:r>
        <w:rPr>
          <w:rtl/>
        </w:rPr>
        <w:tab/>
        <w:t xml:space="preserve">–   </w:t>
      </w:r>
      <w:r>
        <w:rPr>
          <w:rFonts w:hint="cs"/>
          <w:rtl/>
        </w:rPr>
        <w:t>נגד</w:t>
      </w:r>
    </w:p>
    <w:p w:rsidR="00B7366A" w:rsidRDefault="00B7366A" w:rsidP="00BD2E7E">
      <w:pPr>
        <w:rPr>
          <w:rtl/>
        </w:rPr>
      </w:pPr>
      <w:r>
        <w:rPr>
          <w:rtl/>
        </w:rPr>
        <w:t>יובל שטייניץ</w:t>
      </w:r>
      <w:r>
        <w:rPr>
          <w:rtl/>
        </w:rPr>
        <w:tab/>
      </w:r>
      <w:r>
        <w:rPr>
          <w:rtl/>
        </w:rPr>
        <w:tab/>
        <w:t xml:space="preserve">–   </w:t>
      </w:r>
      <w:r>
        <w:rPr>
          <w:rFonts w:hint="cs"/>
          <w:rtl/>
        </w:rPr>
        <w:t>בעד</w:t>
      </w:r>
    </w:p>
    <w:p w:rsidR="00B7366A" w:rsidRDefault="00B7366A" w:rsidP="00BD2E7E">
      <w:pPr>
        <w:rPr>
          <w:rtl/>
        </w:rPr>
      </w:pPr>
      <w:r>
        <w:rPr>
          <w:rtl/>
        </w:rPr>
        <w:t>קטי קטרין שטרית</w:t>
      </w:r>
      <w:r>
        <w:rPr>
          <w:rtl/>
        </w:rPr>
        <w:tab/>
        <w:t xml:space="preserve">–   </w:t>
      </w:r>
      <w:r>
        <w:rPr>
          <w:rFonts w:hint="cs"/>
          <w:rtl/>
        </w:rPr>
        <w:t>בעד</w:t>
      </w:r>
    </w:p>
    <w:p w:rsidR="00B7366A" w:rsidRDefault="00B7366A" w:rsidP="00BD2E7E">
      <w:pPr>
        <w:rPr>
          <w:rtl/>
        </w:rPr>
      </w:pPr>
      <w:r>
        <w:rPr>
          <w:rtl/>
        </w:rPr>
        <w:t>אלעזר שטרן</w:t>
      </w:r>
      <w:r>
        <w:rPr>
          <w:rtl/>
        </w:rPr>
        <w:tab/>
      </w:r>
      <w:r>
        <w:rPr>
          <w:rtl/>
        </w:rPr>
        <w:tab/>
        <w:t xml:space="preserve">–   </w:t>
      </w:r>
      <w:r>
        <w:rPr>
          <w:rFonts w:hint="cs"/>
          <w:rtl/>
        </w:rPr>
        <w:t>נגד</w:t>
      </w:r>
    </w:p>
    <w:p w:rsidR="00B7366A" w:rsidRDefault="00B7366A" w:rsidP="00BD2E7E">
      <w:pPr>
        <w:rPr>
          <w:rtl/>
        </w:rPr>
      </w:pPr>
      <w:r>
        <w:rPr>
          <w:rtl/>
        </w:rPr>
        <w:t>יוסף שיין</w:t>
      </w:r>
      <w:r>
        <w:rPr>
          <w:rtl/>
        </w:rPr>
        <w:tab/>
      </w:r>
      <w:r>
        <w:rPr>
          <w:rtl/>
        </w:rPr>
        <w:tab/>
        <w:t xml:space="preserve">–   </w:t>
      </w:r>
      <w:r>
        <w:rPr>
          <w:rFonts w:hint="cs"/>
          <w:rtl/>
        </w:rPr>
        <w:t>נגד</w:t>
      </w:r>
    </w:p>
    <w:p w:rsidR="00B7366A" w:rsidRDefault="00B7366A" w:rsidP="00BD2E7E">
      <w:pPr>
        <w:rPr>
          <w:rtl/>
        </w:rPr>
      </w:pPr>
      <w:r>
        <w:rPr>
          <w:rtl/>
        </w:rPr>
        <w:t>עמיחי שיקלי</w:t>
      </w:r>
      <w:r>
        <w:rPr>
          <w:rtl/>
        </w:rPr>
        <w:tab/>
      </w:r>
      <w:r>
        <w:rPr>
          <w:rtl/>
        </w:rPr>
        <w:tab/>
        <w:t xml:space="preserve">–   </w:t>
      </w:r>
      <w:r>
        <w:rPr>
          <w:rFonts w:hint="cs"/>
          <w:rtl/>
        </w:rPr>
        <w:t>אינו נוכח</w:t>
      </w:r>
    </w:p>
    <w:p w:rsidR="00B7366A" w:rsidRDefault="00B7366A" w:rsidP="00BD2E7E">
      <w:pPr>
        <w:rPr>
          <w:rtl/>
        </w:rPr>
      </w:pPr>
      <w:r>
        <w:rPr>
          <w:rtl/>
        </w:rPr>
        <w:t>מיכל שיר סגמן</w:t>
      </w:r>
      <w:r>
        <w:rPr>
          <w:rtl/>
        </w:rPr>
        <w:tab/>
      </w:r>
      <w:r>
        <w:rPr>
          <w:rtl/>
        </w:rPr>
        <w:tab/>
        <w:t xml:space="preserve">–   </w:t>
      </w:r>
      <w:r>
        <w:rPr>
          <w:rFonts w:hint="cs"/>
          <w:rtl/>
        </w:rPr>
        <w:t>נגד</w:t>
      </w:r>
    </w:p>
    <w:p w:rsidR="00B7366A" w:rsidRDefault="00B7366A" w:rsidP="00BD2E7E">
      <w:pPr>
        <w:rPr>
          <w:rtl/>
        </w:rPr>
      </w:pPr>
      <w:r>
        <w:rPr>
          <w:rtl/>
        </w:rPr>
        <w:t>רם שפע</w:t>
      </w:r>
      <w:r>
        <w:rPr>
          <w:rtl/>
        </w:rPr>
        <w:tab/>
      </w:r>
      <w:r>
        <w:rPr>
          <w:rtl/>
        </w:rPr>
        <w:tab/>
      </w:r>
      <w:r>
        <w:rPr>
          <w:rtl/>
        </w:rPr>
        <w:tab/>
        <w:t xml:space="preserve">–   </w:t>
      </w:r>
      <w:r>
        <w:rPr>
          <w:rFonts w:hint="cs"/>
          <w:rtl/>
        </w:rPr>
        <w:t>אינו נוכח</w:t>
      </w:r>
    </w:p>
    <w:p w:rsidR="00B7366A" w:rsidRDefault="00B7366A" w:rsidP="00BD2E7E">
      <w:pPr>
        <w:rPr>
          <w:rtl/>
        </w:rPr>
      </w:pPr>
      <w:r>
        <w:rPr>
          <w:rtl/>
        </w:rPr>
        <w:t>נירה שפק</w:t>
      </w:r>
      <w:r>
        <w:rPr>
          <w:rtl/>
        </w:rPr>
        <w:tab/>
      </w:r>
      <w:r>
        <w:rPr>
          <w:rtl/>
        </w:rPr>
        <w:tab/>
        <w:t xml:space="preserve">–   </w:t>
      </w:r>
      <w:r>
        <w:rPr>
          <w:rFonts w:hint="cs"/>
          <w:rtl/>
        </w:rPr>
        <w:t>נגד</w:t>
      </w:r>
    </w:p>
    <w:p w:rsidR="00B7366A" w:rsidRDefault="00B7366A" w:rsidP="00BD2E7E">
      <w:pPr>
        <w:rPr>
          <w:rtl/>
        </w:rPr>
      </w:pPr>
      <w:r>
        <w:rPr>
          <w:rtl/>
        </w:rPr>
        <w:t>עאידה תומא סלימאן</w:t>
      </w:r>
      <w:r>
        <w:rPr>
          <w:rtl/>
        </w:rPr>
        <w:tab/>
        <w:t xml:space="preserve">–   </w:t>
      </w:r>
      <w:r>
        <w:rPr>
          <w:rFonts w:hint="cs"/>
          <w:rtl/>
        </w:rPr>
        <w:t>בעד</w:t>
      </w:r>
    </w:p>
    <w:p w:rsidR="00B7366A" w:rsidRDefault="00B7366A" w:rsidP="00BD2E7E">
      <w:pPr>
        <w:rPr>
          <w:rtl/>
        </w:rPr>
      </w:pPr>
    </w:p>
    <w:p w:rsidR="00B7366A" w:rsidRDefault="00B7366A" w:rsidP="00BD2E7E">
      <w:pPr>
        <w:pStyle w:val="af6"/>
        <w:rPr>
          <w:rtl/>
        </w:rPr>
      </w:pPr>
      <w:r w:rsidRPr="00620B42">
        <w:rPr>
          <w:rStyle w:val="TagStyle"/>
          <w:rtl/>
        </w:rPr>
        <w:t xml:space="preserve"> &lt;&lt; יור &gt;&gt;</w:t>
      </w:r>
      <w:r w:rsidRPr="001E1199">
        <w:rPr>
          <w:rStyle w:val="TagStyle"/>
          <w:rtl/>
        </w:rPr>
        <w:t xml:space="preserve"> </w:t>
      </w:r>
      <w:r>
        <w:rPr>
          <w:rtl/>
        </w:rPr>
        <w:t>היו"ר מיקי לוי:</w:t>
      </w:r>
      <w:r w:rsidRPr="001E1199">
        <w:rPr>
          <w:rStyle w:val="TagStyle"/>
          <w:rtl/>
        </w:rPr>
        <w:t xml:space="preserve"> </w:t>
      </w:r>
      <w:r w:rsidRPr="00620B42">
        <w:rPr>
          <w:rStyle w:val="TagStyle"/>
          <w:rtl/>
        </w:rPr>
        <w:t>&lt;&lt; יור &gt;&gt;</w:t>
      </w:r>
      <w:r>
        <w:rPr>
          <w:rtl/>
        </w:rPr>
        <w:t xml:space="preserve">   </w:t>
      </w:r>
    </w:p>
    <w:p w:rsidR="00B7366A" w:rsidRDefault="00B7366A" w:rsidP="00C979CC">
      <w:pPr>
        <w:rPr>
          <w:rtl/>
          <w:lang w:eastAsia="he-IL"/>
        </w:rPr>
      </w:pPr>
    </w:p>
    <w:p w:rsidR="00B7366A" w:rsidRDefault="00B7366A" w:rsidP="00BD2E7E">
      <w:pPr>
        <w:rPr>
          <w:rtl/>
          <w:lang w:eastAsia="he-IL"/>
        </w:rPr>
      </w:pPr>
      <w:r>
        <w:rPr>
          <w:rFonts w:hint="cs"/>
          <w:rtl/>
          <w:lang w:eastAsia="he-IL"/>
        </w:rPr>
        <w:t>בבקשה לקרוא פעם נוספת.</w:t>
      </w:r>
    </w:p>
    <w:p w:rsidR="00B7366A" w:rsidRDefault="00B7366A" w:rsidP="00BD2E7E">
      <w:pPr>
        <w:rPr>
          <w:rtl/>
          <w:lang w:eastAsia="he-IL"/>
        </w:rPr>
      </w:pPr>
    </w:p>
    <w:p w:rsidR="00B7366A" w:rsidRDefault="00B7366A" w:rsidP="00BD2E7E">
      <w:pPr>
        <w:pStyle w:val="af5"/>
        <w:keepNext/>
        <w:rPr>
          <w:rtl/>
        </w:rPr>
      </w:pPr>
      <w:bookmarkStart w:id="5924" w:name="ET_interruption_4926_2"/>
      <w:r w:rsidRPr="00620B42">
        <w:rPr>
          <w:rStyle w:val="TagStyle"/>
          <w:rtl/>
        </w:rPr>
        <w:t xml:space="preserve"> &lt;&lt; קריאה &gt;&gt;</w:t>
      </w:r>
      <w:r w:rsidRPr="001E1199">
        <w:rPr>
          <w:rStyle w:val="TagStyle"/>
          <w:rtl/>
        </w:rPr>
        <w:t xml:space="preserve"> </w:t>
      </w:r>
      <w:r>
        <w:rPr>
          <w:rtl/>
        </w:rPr>
        <w:t>מזכירת הכנסת ירדנה מלר-הורוביץ:</w:t>
      </w:r>
      <w:r w:rsidRPr="001E1199">
        <w:rPr>
          <w:rStyle w:val="TagStyle"/>
          <w:rtl/>
        </w:rPr>
        <w:t xml:space="preserve"> </w:t>
      </w:r>
      <w:r w:rsidRPr="00620B42">
        <w:rPr>
          <w:rStyle w:val="TagStyle"/>
          <w:rtl/>
        </w:rPr>
        <w:t>&lt;&lt; קריאה &gt;&gt;</w:t>
      </w:r>
      <w:r>
        <w:rPr>
          <w:rtl/>
        </w:rPr>
        <w:t xml:space="preserve">   </w:t>
      </w:r>
      <w:bookmarkEnd w:id="5924"/>
    </w:p>
    <w:p w:rsidR="00B7366A" w:rsidRDefault="00B7366A" w:rsidP="00BD2E7E">
      <w:pPr>
        <w:ind w:firstLine="0"/>
        <w:rPr>
          <w:rtl/>
          <w:lang w:eastAsia="he-IL"/>
        </w:rPr>
      </w:pPr>
      <w:r>
        <w:rPr>
          <w:rFonts w:hint="cs"/>
          <w:rtl/>
          <w:lang w:eastAsia="he-IL"/>
        </w:rPr>
        <w:t>(קוראת בשמות חברי הכנסת)</w:t>
      </w:r>
    </w:p>
    <w:p w:rsidR="00B7366A" w:rsidRDefault="00B7366A" w:rsidP="00BD2E7E">
      <w:pPr>
        <w:ind w:firstLine="0"/>
        <w:rPr>
          <w:rtl/>
        </w:rPr>
      </w:pPr>
      <w:r>
        <w:rPr>
          <w:rtl/>
        </w:rPr>
        <w:t xml:space="preserve"> </w:t>
      </w:r>
    </w:p>
    <w:p w:rsidR="00B7366A" w:rsidRDefault="00B7366A" w:rsidP="00BD2E7E">
      <w:pPr>
        <w:rPr>
          <w:rtl/>
        </w:rPr>
      </w:pPr>
      <w:r>
        <w:rPr>
          <w:rtl/>
        </w:rPr>
        <w:t>דוד ביטן</w:t>
      </w:r>
      <w:r>
        <w:rPr>
          <w:rtl/>
        </w:rPr>
        <w:tab/>
      </w:r>
      <w:r>
        <w:rPr>
          <w:rtl/>
        </w:rPr>
        <w:tab/>
      </w:r>
      <w:r>
        <w:rPr>
          <w:rtl/>
        </w:rPr>
        <w:tab/>
        <w:t xml:space="preserve">–   </w:t>
      </w:r>
      <w:r>
        <w:rPr>
          <w:rFonts w:hint="cs"/>
          <w:rtl/>
        </w:rPr>
        <w:t>בעד</w:t>
      </w:r>
    </w:p>
    <w:p w:rsidR="00B7366A" w:rsidRDefault="00B7366A" w:rsidP="00BD2E7E">
      <w:pPr>
        <w:rPr>
          <w:rtl/>
        </w:rPr>
      </w:pPr>
      <w:r>
        <w:rPr>
          <w:rtl/>
        </w:rPr>
        <w:t>יואב גלנט</w:t>
      </w:r>
      <w:r>
        <w:rPr>
          <w:rtl/>
        </w:rPr>
        <w:tab/>
      </w:r>
      <w:r>
        <w:rPr>
          <w:rtl/>
        </w:rPr>
        <w:tab/>
        <w:t xml:space="preserve">–   </w:t>
      </w:r>
      <w:r>
        <w:rPr>
          <w:rFonts w:hint="cs"/>
          <w:rtl/>
        </w:rPr>
        <w:t>אינו נוכח</w:t>
      </w:r>
    </w:p>
    <w:p w:rsidR="00B7366A" w:rsidRDefault="00B7366A" w:rsidP="00BD2E7E">
      <w:pPr>
        <w:rPr>
          <w:rtl/>
        </w:rPr>
      </w:pPr>
      <w:r>
        <w:rPr>
          <w:rtl/>
        </w:rPr>
        <w:t>גילה גמליאל</w:t>
      </w:r>
      <w:r>
        <w:rPr>
          <w:rtl/>
        </w:rPr>
        <w:tab/>
      </w:r>
      <w:r>
        <w:rPr>
          <w:rtl/>
        </w:rPr>
        <w:tab/>
        <w:t xml:space="preserve">–   </w:t>
      </w:r>
      <w:r>
        <w:rPr>
          <w:rFonts w:hint="cs"/>
          <w:rtl/>
        </w:rPr>
        <w:t>אינה נוכחת</w:t>
      </w:r>
    </w:p>
    <w:p w:rsidR="00B7366A" w:rsidRDefault="00B7366A" w:rsidP="00BD2E7E">
      <w:pPr>
        <w:rPr>
          <w:rtl/>
        </w:rPr>
      </w:pPr>
      <w:r>
        <w:rPr>
          <w:rtl/>
        </w:rPr>
        <w:t>בנימין גנץ</w:t>
      </w:r>
      <w:r>
        <w:rPr>
          <w:rtl/>
        </w:rPr>
        <w:tab/>
      </w:r>
      <w:r>
        <w:rPr>
          <w:rtl/>
        </w:rPr>
        <w:tab/>
        <w:t xml:space="preserve">–   </w:t>
      </w:r>
      <w:r>
        <w:rPr>
          <w:rFonts w:hint="cs"/>
          <w:rtl/>
        </w:rPr>
        <w:t>אינו נוכח</w:t>
      </w:r>
    </w:p>
    <w:p w:rsidR="00B7366A" w:rsidRDefault="00B7366A" w:rsidP="00BD2E7E">
      <w:pPr>
        <w:rPr>
          <w:rtl/>
        </w:rPr>
      </w:pPr>
      <w:r>
        <w:rPr>
          <w:rtl/>
        </w:rPr>
        <w:t>אימאן ח'טיב יאסין</w:t>
      </w:r>
      <w:r>
        <w:rPr>
          <w:rtl/>
        </w:rPr>
        <w:tab/>
        <w:t xml:space="preserve">–   </w:t>
      </w:r>
      <w:r>
        <w:rPr>
          <w:rFonts w:hint="cs"/>
          <w:rtl/>
        </w:rPr>
        <w:t>אינה נוכחת</w:t>
      </w:r>
    </w:p>
    <w:p w:rsidR="00B7366A" w:rsidRDefault="00B7366A" w:rsidP="00BD2E7E">
      <w:pPr>
        <w:rPr>
          <w:rtl/>
        </w:rPr>
      </w:pPr>
      <w:r>
        <w:rPr>
          <w:rtl/>
        </w:rPr>
        <w:t>משה טור פז</w:t>
      </w:r>
      <w:r>
        <w:rPr>
          <w:rtl/>
        </w:rPr>
        <w:tab/>
      </w:r>
      <w:r>
        <w:rPr>
          <w:rtl/>
        </w:rPr>
        <w:tab/>
        <w:t xml:space="preserve">–   </w:t>
      </w:r>
      <w:r>
        <w:rPr>
          <w:rFonts w:hint="cs"/>
          <w:rtl/>
        </w:rPr>
        <w:t>אינו נוכח</w:t>
      </w:r>
    </w:p>
    <w:p w:rsidR="00B7366A" w:rsidRDefault="00B7366A" w:rsidP="00BD2E7E">
      <w:pPr>
        <w:rPr>
          <w:rtl/>
        </w:rPr>
      </w:pPr>
      <w:r>
        <w:rPr>
          <w:rtl/>
        </w:rPr>
        <w:t>עופר כסיף</w:t>
      </w:r>
      <w:r>
        <w:rPr>
          <w:rtl/>
        </w:rPr>
        <w:tab/>
      </w:r>
      <w:r>
        <w:rPr>
          <w:rtl/>
        </w:rPr>
        <w:tab/>
        <w:t xml:space="preserve">–   </w:t>
      </w:r>
      <w:r>
        <w:rPr>
          <w:rFonts w:hint="cs"/>
          <w:rtl/>
        </w:rPr>
        <w:t>אינו נוכח</w:t>
      </w:r>
    </w:p>
    <w:p w:rsidR="00B7366A" w:rsidRDefault="00B7366A" w:rsidP="00BD2E7E">
      <w:pPr>
        <w:rPr>
          <w:rtl/>
        </w:rPr>
      </w:pPr>
      <w:r>
        <w:rPr>
          <w:rtl/>
        </w:rPr>
        <w:lastRenderedPageBreak/>
        <w:t>שירלי פינטו קדוש</w:t>
      </w:r>
      <w:r>
        <w:rPr>
          <w:rtl/>
        </w:rPr>
        <w:tab/>
        <w:t xml:space="preserve">–   </w:t>
      </w:r>
      <w:r>
        <w:rPr>
          <w:rFonts w:hint="cs"/>
          <w:rtl/>
        </w:rPr>
        <w:t>אינה נוכחת</w:t>
      </w:r>
    </w:p>
    <w:p w:rsidR="00B7366A" w:rsidRDefault="00B7366A" w:rsidP="00BD2E7E">
      <w:pPr>
        <w:rPr>
          <w:rtl/>
        </w:rPr>
      </w:pPr>
      <w:r>
        <w:rPr>
          <w:rtl/>
        </w:rPr>
        <w:t>יואב קיש</w:t>
      </w:r>
      <w:r>
        <w:rPr>
          <w:rtl/>
        </w:rPr>
        <w:tab/>
      </w:r>
      <w:r>
        <w:rPr>
          <w:rtl/>
        </w:rPr>
        <w:tab/>
        <w:t xml:space="preserve">–   </w:t>
      </w:r>
      <w:r>
        <w:rPr>
          <w:rFonts w:hint="cs"/>
          <w:rtl/>
        </w:rPr>
        <w:t>אינו נוכח</w:t>
      </w:r>
    </w:p>
    <w:p w:rsidR="00B7366A" w:rsidRDefault="00B7366A" w:rsidP="00BD2E7E">
      <w:pPr>
        <w:rPr>
          <w:rtl/>
        </w:rPr>
      </w:pPr>
      <w:r>
        <w:rPr>
          <w:rtl/>
        </w:rPr>
        <w:t>עמיחי שיקלי</w:t>
      </w:r>
      <w:r>
        <w:rPr>
          <w:rtl/>
        </w:rPr>
        <w:tab/>
      </w:r>
      <w:r>
        <w:rPr>
          <w:rtl/>
        </w:rPr>
        <w:tab/>
        <w:t xml:space="preserve">–   </w:t>
      </w:r>
      <w:r>
        <w:rPr>
          <w:rFonts w:hint="cs"/>
          <w:rtl/>
        </w:rPr>
        <w:t>אינו נוכח</w:t>
      </w:r>
    </w:p>
    <w:p w:rsidR="00B7366A" w:rsidRDefault="00B7366A" w:rsidP="00BD2E7E">
      <w:pPr>
        <w:rPr>
          <w:rtl/>
        </w:rPr>
      </w:pPr>
      <w:r>
        <w:rPr>
          <w:rtl/>
        </w:rPr>
        <w:t>רם שפע</w:t>
      </w:r>
      <w:r>
        <w:rPr>
          <w:rtl/>
        </w:rPr>
        <w:tab/>
      </w:r>
      <w:r>
        <w:rPr>
          <w:rtl/>
        </w:rPr>
        <w:tab/>
      </w:r>
      <w:r>
        <w:rPr>
          <w:rtl/>
        </w:rPr>
        <w:tab/>
        <w:t xml:space="preserve">–   </w:t>
      </w:r>
      <w:r>
        <w:rPr>
          <w:rFonts w:hint="cs"/>
          <w:rtl/>
        </w:rPr>
        <w:t>אינו נוכח</w:t>
      </w:r>
    </w:p>
    <w:p w:rsidR="00B7366A" w:rsidRDefault="00B7366A" w:rsidP="00BD2E7E">
      <w:pPr>
        <w:rPr>
          <w:rtl/>
        </w:rPr>
      </w:pPr>
    </w:p>
    <w:p w:rsidR="00B7366A" w:rsidRDefault="00B7366A" w:rsidP="00BD2E7E">
      <w:pPr>
        <w:pStyle w:val="af6"/>
        <w:rPr>
          <w:rtl/>
        </w:rPr>
      </w:pPr>
      <w:bookmarkStart w:id="5925" w:name="ET_yor_6204_3"/>
      <w:r w:rsidRPr="00620B42">
        <w:rPr>
          <w:rStyle w:val="TagStyle"/>
          <w:rtl/>
        </w:rPr>
        <w:t xml:space="preserve"> &lt;&lt; יור &gt;&gt;</w:t>
      </w:r>
      <w:r w:rsidRPr="001E1199">
        <w:rPr>
          <w:rStyle w:val="TagStyle"/>
          <w:rtl/>
        </w:rPr>
        <w:t xml:space="preserve"> </w:t>
      </w:r>
      <w:r>
        <w:rPr>
          <w:rtl/>
        </w:rPr>
        <w:t>היו"ר מיקי לוי:</w:t>
      </w:r>
      <w:r w:rsidRPr="001E1199">
        <w:rPr>
          <w:rStyle w:val="TagStyle"/>
          <w:rtl/>
        </w:rPr>
        <w:t xml:space="preserve"> </w:t>
      </w:r>
      <w:r w:rsidRPr="00620B42">
        <w:rPr>
          <w:rStyle w:val="TagStyle"/>
          <w:rtl/>
        </w:rPr>
        <w:t>&lt;&lt; יור &gt;&gt;</w:t>
      </w:r>
      <w:r>
        <w:rPr>
          <w:rtl/>
        </w:rPr>
        <w:t xml:space="preserve">   </w:t>
      </w:r>
      <w:bookmarkEnd w:id="5925"/>
    </w:p>
    <w:p w:rsidR="00B7366A" w:rsidRDefault="00B7366A" w:rsidP="00C979CC">
      <w:pPr>
        <w:rPr>
          <w:rtl/>
          <w:lang w:eastAsia="he-IL"/>
        </w:rPr>
      </w:pPr>
    </w:p>
    <w:p w:rsidR="00B7366A" w:rsidRDefault="00B7366A" w:rsidP="00EF7710">
      <w:pPr>
        <w:rPr>
          <w:rtl/>
          <w:lang w:eastAsia="he-IL"/>
        </w:rPr>
      </w:pPr>
      <w:r>
        <w:rPr>
          <w:rFonts w:hint="cs"/>
          <w:rtl/>
          <w:lang w:eastAsia="he-IL"/>
        </w:rPr>
        <w:t>האם יש מי מחברי הכנסת במליאה שנוכח ולא הצביע? הסתיימה ההצבעה. בבקשה לספור.</w:t>
      </w:r>
      <w:r w:rsidR="00EF7710">
        <w:rPr>
          <w:rFonts w:hint="cs"/>
          <w:rtl/>
          <w:lang w:eastAsia="he-IL"/>
        </w:rPr>
        <w:t xml:space="preserve"> </w:t>
      </w:r>
      <w:r>
        <w:rPr>
          <w:rFonts w:hint="cs"/>
          <w:rtl/>
          <w:lang w:eastAsia="he-IL"/>
        </w:rPr>
        <w:t xml:space="preserve">תוצאות ההצבעה: </w:t>
      </w:r>
      <w:r w:rsidRPr="00277BB3">
        <w:rPr>
          <w:rtl/>
          <w:lang w:eastAsia="he-IL"/>
        </w:rPr>
        <w:t xml:space="preserve">בעד </w:t>
      </w:r>
      <w:r>
        <w:rPr>
          <w:rtl/>
          <w:lang w:eastAsia="he-IL"/>
        </w:rPr>
        <w:t>–</w:t>
      </w:r>
      <w:r>
        <w:rPr>
          <w:rFonts w:hint="cs"/>
          <w:rtl/>
          <w:lang w:eastAsia="he-IL"/>
        </w:rPr>
        <w:t xml:space="preserve"> </w:t>
      </w:r>
      <w:bookmarkStart w:id="5926" w:name="_ETM_Q15_469808"/>
      <w:bookmarkEnd w:id="5926"/>
      <w:r w:rsidRPr="00277BB3">
        <w:rPr>
          <w:rtl/>
          <w:lang w:eastAsia="he-IL"/>
        </w:rPr>
        <w:t>54</w:t>
      </w:r>
      <w:r w:rsidR="00EF7710">
        <w:rPr>
          <w:rFonts w:hint="cs"/>
          <w:rtl/>
          <w:lang w:eastAsia="he-IL"/>
        </w:rPr>
        <w:t>,</w:t>
      </w:r>
      <w:r w:rsidRPr="00277BB3">
        <w:rPr>
          <w:rtl/>
          <w:lang w:eastAsia="he-IL"/>
        </w:rPr>
        <w:t xml:space="preserve"> נגד </w:t>
      </w:r>
      <w:r>
        <w:rPr>
          <w:rtl/>
          <w:lang w:eastAsia="he-IL"/>
        </w:rPr>
        <w:t>–</w:t>
      </w:r>
      <w:r>
        <w:rPr>
          <w:rFonts w:hint="cs"/>
          <w:rtl/>
          <w:lang w:eastAsia="he-IL"/>
        </w:rPr>
        <w:t xml:space="preserve"> </w:t>
      </w:r>
      <w:r w:rsidRPr="00277BB3">
        <w:rPr>
          <w:rtl/>
          <w:lang w:eastAsia="he-IL"/>
        </w:rPr>
        <w:t>56</w:t>
      </w:r>
      <w:r>
        <w:rPr>
          <w:rFonts w:hint="cs"/>
          <w:rtl/>
          <w:lang w:eastAsia="he-IL"/>
        </w:rPr>
        <w:t>.</w:t>
      </w:r>
      <w:r w:rsidRPr="00277BB3">
        <w:rPr>
          <w:rtl/>
          <w:lang w:eastAsia="he-IL"/>
        </w:rPr>
        <w:t xml:space="preserve"> לפיכך</w:t>
      </w:r>
      <w:r>
        <w:rPr>
          <w:rFonts w:hint="cs"/>
          <w:rtl/>
          <w:lang w:eastAsia="he-IL"/>
        </w:rPr>
        <w:t>,</w:t>
      </w:r>
      <w:r w:rsidRPr="00277BB3">
        <w:rPr>
          <w:rtl/>
          <w:lang w:eastAsia="he-IL"/>
        </w:rPr>
        <w:t xml:space="preserve"> הצעת החוק לא עברה</w:t>
      </w:r>
      <w:r>
        <w:rPr>
          <w:rFonts w:hint="cs"/>
          <w:rtl/>
          <w:lang w:eastAsia="he-IL"/>
        </w:rPr>
        <w:t>.</w:t>
      </w:r>
      <w:r w:rsidRPr="00277BB3">
        <w:rPr>
          <w:rtl/>
          <w:lang w:eastAsia="he-IL"/>
        </w:rPr>
        <w:t xml:space="preserve"> </w:t>
      </w:r>
    </w:p>
    <w:p w:rsidR="00B7366A" w:rsidRDefault="00B7366A" w:rsidP="00BD2E7E">
      <w:pPr>
        <w:rPr>
          <w:rtl/>
          <w:lang w:eastAsia="he-IL"/>
        </w:rPr>
      </w:pPr>
    </w:p>
    <w:p w:rsidR="00B7366A" w:rsidRDefault="00B7366A" w:rsidP="00BD2E7E">
      <w:pPr>
        <w:pStyle w:val="af5"/>
        <w:rPr>
          <w:rtl/>
        </w:rPr>
      </w:pPr>
      <w:bookmarkStart w:id="5927" w:name="ET_interruption_5851_4"/>
      <w:r w:rsidRPr="00620B42">
        <w:rPr>
          <w:rStyle w:val="TagStyle"/>
          <w:rtl/>
        </w:rPr>
        <w:t xml:space="preserve"> &lt;&lt; קריאה &gt;&gt;</w:t>
      </w:r>
      <w:r w:rsidRPr="00290CA0">
        <w:rPr>
          <w:rStyle w:val="TagStyle"/>
          <w:rtl/>
        </w:rPr>
        <w:t xml:space="preserve"> </w:t>
      </w:r>
      <w:r>
        <w:rPr>
          <w:rtl/>
        </w:rPr>
        <w:t>משה אבוטבול (ש"ס):</w:t>
      </w:r>
      <w:r w:rsidRPr="00290CA0">
        <w:rPr>
          <w:rStyle w:val="TagStyle"/>
          <w:rtl/>
        </w:rPr>
        <w:t xml:space="preserve"> </w:t>
      </w:r>
      <w:r w:rsidRPr="00620B42">
        <w:rPr>
          <w:rStyle w:val="TagStyle"/>
          <w:rtl/>
        </w:rPr>
        <w:t>&lt;&lt; קריאה &gt;&gt;</w:t>
      </w:r>
      <w:r>
        <w:rPr>
          <w:rtl/>
        </w:rPr>
        <w:t xml:space="preserve">   </w:t>
      </w:r>
      <w:bookmarkEnd w:id="5927"/>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מרצ, התנועה לזכויות האזרח </w:t>
      </w:r>
      <w:r w:rsidR="00C979CC">
        <w:rPr>
          <w:rFonts w:hint="cs"/>
          <w:rtl/>
          <w:lang w:eastAsia="he-IL"/>
        </w:rPr>
        <w:t>– – –</w:t>
      </w:r>
    </w:p>
    <w:p w:rsidR="00B7366A" w:rsidRDefault="00B7366A" w:rsidP="00BD2E7E">
      <w:pPr>
        <w:rPr>
          <w:rtl/>
          <w:lang w:eastAsia="he-IL"/>
        </w:rPr>
      </w:pPr>
    </w:p>
    <w:p w:rsidR="00B7366A" w:rsidRDefault="00B7366A" w:rsidP="00BD2E7E">
      <w:pPr>
        <w:pStyle w:val="af6"/>
        <w:rPr>
          <w:rtl/>
        </w:rPr>
      </w:pPr>
      <w:bookmarkStart w:id="5928" w:name="ET_yor_6204_5"/>
      <w:r w:rsidRPr="00620B42">
        <w:rPr>
          <w:rStyle w:val="TagStyle"/>
          <w:rtl/>
        </w:rPr>
        <w:t xml:space="preserve"> &lt;&lt; יור &gt;&gt;</w:t>
      </w:r>
      <w:r w:rsidRPr="00290CA0">
        <w:rPr>
          <w:rStyle w:val="TagStyle"/>
          <w:rtl/>
        </w:rPr>
        <w:t xml:space="preserve"> </w:t>
      </w:r>
      <w:r>
        <w:rPr>
          <w:rtl/>
        </w:rPr>
        <w:t>היו"ר מיקי לוי:</w:t>
      </w:r>
      <w:r w:rsidRPr="00290CA0">
        <w:rPr>
          <w:rStyle w:val="TagStyle"/>
          <w:rtl/>
        </w:rPr>
        <w:t xml:space="preserve"> </w:t>
      </w:r>
      <w:r w:rsidRPr="00620B42">
        <w:rPr>
          <w:rStyle w:val="TagStyle"/>
          <w:rtl/>
        </w:rPr>
        <w:t>&lt;&lt; יור &gt;&gt;</w:t>
      </w:r>
      <w:r>
        <w:rPr>
          <w:rtl/>
        </w:rPr>
        <w:t xml:space="preserve">   </w:t>
      </w:r>
      <w:bookmarkEnd w:id="5928"/>
    </w:p>
    <w:p w:rsidR="00B7366A" w:rsidRDefault="00B7366A" w:rsidP="00C979CC">
      <w:pPr>
        <w:rPr>
          <w:rtl/>
          <w:lang w:eastAsia="he-IL"/>
        </w:rPr>
      </w:pPr>
    </w:p>
    <w:p w:rsidR="00B7366A" w:rsidRDefault="00B7366A" w:rsidP="009709BE">
      <w:pPr>
        <w:rPr>
          <w:rtl/>
          <w:lang w:eastAsia="he-IL"/>
        </w:rPr>
      </w:pPr>
      <w:r w:rsidRPr="00277BB3">
        <w:rPr>
          <w:rtl/>
          <w:lang w:eastAsia="he-IL"/>
        </w:rPr>
        <w:t>חבר הכנסת אבוטבול</w:t>
      </w:r>
      <w:r>
        <w:rPr>
          <w:rFonts w:hint="cs"/>
          <w:rtl/>
          <w:lang w:eastAsia="he-IL"/>
        </w:rPr>
        <w:t>,</w:t>
      </w:r>
      <w:r w:rsidRPr="00277BB3">
        <w:rPr>
          <w:rtl/>
          <w:lang w:eastAsia="he-IL"/>
        </w:rPr>
        <w:t xml:space="preserve"> תודה רבה</w:t>
      </w:r>
      <w:r>
        <w:rPr>
          <w:rFonts w:hint="cs"/>
          <w:rtl/>
          <w:lang w:eastAsia="he-IL"/>
        </w:rPr>
        <w:t xml:space="preserve">. </w:t>
      </w:r>
    </w:p>
    <w:p w:rsidR="00B7366A" w:rsidRDefault="00B7366A" w:rsidP="009709BE">
      <w:pPr>
        <w:rPr>
          <w:rtl/>
          <w:lang w:eastAsia="he-IL"/>
        </w:rPr>
      </w:pPr>
    </w:p>
    <w:p w:rsidR="00B7366A" w:rsidRDefault="00B7366A" w:rsidP="009709BE">
      <w:pPr>
        <w:rPr>
          <w:rtl/>
          <w:lang w:eastAsia="he-IL"/>
        </w:rPr>
      </w:pPr>
    </w:p>
    <w:p w:rsidR="00B7366A" w:rsidRDefault="00B7366A" w:rsidP="00BD2E7E">
      <w:pPr>
        <w:pStyle w:val="a6"/>
        <w:rPr>
          <w:rtl/>
          <w:lang w:eastAsia="he-IL"/>
        </w:rPr>
      </w:pPr>
      <w:bookmarkStart w:id="5929" w:name="ET_hatsach_626116_6"/>
      <w:r w:rsidRPr="00620B42">
        <w:rPr>
          <w:rStyle w:val="TagStyle"/>
          <w:rtl/>
        </w:rPr>
        <w:t xml:space="preserve"> &lt;&lt; הצח &gt;&gt;</w:t>
      </w:r>
      <w:r w:rsidRPr="00290CA0">
        <w:rPr>
          <w:rStyle w:val="TagStyle"/>
          <w:rtl/>
        </w:rPr>
        <w:t xml:space="preserve"> </w:t>
      </w:r>
      <w:bookmarkStart w:id="5930" w:name="_Toc91089556"/>
      <w:bookmarkStart w:id="5931" w:name="_Toc91144955"/>
      <w:bookmarkStart w:id="5932" w:name="_Toc91145508"/>
      <w:r>
        <w:rPr>
          <w:rtl/>
          <w:lang w:eastAsia="he-IL"/>
        </w:rPr>
        <w:t>הצעת חוק לתיקון פקודת בתי הסוהר (מתן הודעה בכתב לאסיר בדבר מועד שחרור מ</w:t>
      </w:r>
      <w:r>
        <w:rPr>
          <w:rFonts w:hint="cs"/>
          <w:rtl/>
          <w:lang w:eastAsia="he-IL"/>
        </w:rPr>
        <w:t>י</w:t>
      </w:r>
      <w:r>
        <w:rPr>
          <w:rtl/>
          <w:lang w:eastAsia="he-IL"/>
        </w:rPr>
        <w:t>נהלי והכנת ת</w:t>
      </w:r>
      <w:r>
        <w:rPr>
          <w:rFonts w:hint="cs"/>
          <w:rtl/>
          <w:lang w:eastAsia="he-IL"/>
        </w:rPr>
        <w:t>ו</w:t>
      </w:r>
      <w:r>
        <w:rPr>
          <w:rtl/>
          <w:lang w:eastAsia="he-IL"/>
        </w:rPr>
        <w:t>כנית שיקום), התשפ"א</w:t>
      </w:r>
      <w:r>
        <w:rPr>
          <w:rFonts w:hint="cs"/>
          <w:rtl/>
          <w:lang w:eastAsia="he-IL"/>
        </w:rPr>
        <w:t>–</w:t>
      </w:r>
      <w:r>
        <w:rPr>
          <w:rtl/>
          <w:lang w:eastAsia="he-IL"/>
        </w:rPr>
        <w:t>2021</w:t>
      </w:r>
      <w:bookmarkEnd w:id="5930"/>
      <w:bookmarkEnd w:id="5931"/>
      <w:bookmarkEnd w:id="5932"/>
      <w:r w:rsidRPr="00290CA0">
        <w:rPr>
          <w:rStyle w:val="TagStyle"/>
          <w:rtl/>
        </w:rPr>
        <w:t xml:space="preserve"> </w:t>
      </w:r>
      <w:r w:rsidRPr="00620B42">
        <w:rPr>
          <w:rStyle w:val="TagStyle"/>
          <w:rtl/>
        </w:rPr>
        <w:t>&lt;&lt; הצח &gt;&gt;</w:t>
      </w:r>
      <w:r>
        <w:rPr>
          <w:rtl/>
          <w:lang w:eastAsia="he-IL"/>
        </w:rPr>
        <w:t xml:space="preserve">   </w:t>
      </w:r>
      <w:bookmarkEnd w:id="5929"/>
    </w:p>
    <w:p w:rsidR="00B7366A" w:rsidRDefault="00B7366A" w:rsidP="00BD2E7E">
      <w:pPr>
        <w:rPr>
          <w:rtl/>
          <w:lang w:eastAsia="he-IL"/>
        </w:rPr>
      </w:pPr>
      <w:r>
        <w:rPr>
          <w:rtl/>
          <w:lang w:eastAsia="he-IL"/>
        </w:rPr>
        <w:t>[הצעת חוק פ/</w:t>
      </w:r>
      <w:r>
        <w:rPr>
          <w:rFonts w:hint="cs"/>
          <w:rtl/>
          <w:lang w:eastAsia="he-IL"/>
        </w:rPr>
        <w:t>1884/24; נספחות.]</w:t>
      </w:r>
    </w:p>
    <w:p w:rsidR="00B7366A" w:rsidRDefault="00B7366A" w:rsidP="00BD2E7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B7366A" w:rsidRDefault="00B7366A" w:rsidP="00BD2E7E">
      <w:pPr>
        <w:rPr>
          <w:rtl/>
          <w:lang w:eastAsia="he-IL"/>
        </w:rPr>
      </w:pPr>
    </w:p>
    <w:p w:rsidR="00B7366A" w:rsidRDefault="00B7366A" w:rsidP="00BD2E7E">
      <w:pPr>
        <w:pStyle w:val="af6"/>
        <w:rPr>
          <w:rtl/>
        </w:rPr>
      </w:pPr>
      <w:r w:rsidRPr="00620B42">
        <w:rPr>
          <w:rStyle w:val="TagStyle"/>
          <w:rtl/>
        </w:rPr>
        <w:t xml:space="preserve"> &lt;&lt; יור &gt;&gt;</w:t>
      </w:r>
      <w:r w:rsidRPr="00290CA0">
        <w:rPr>
          <w:rStyle w:val="TagStyle"/>
          <w:rtl/>
        </w:rPr>
        <w:t xml:space="preserve"> </w:t>
      </w:r>
      <w:r>
        <w:rPr>
          <w:rtl/>
        </w:rPr>
        <w:t>היו"ר מיקי לוי:</w:t>
      </w:r>
      <w:r w:rsidRPr="00290CA0">
        <w:rPr>
          <w:rStyle w:val="TagStyle"/>
          <w:rtl/>
        </w:rPr>
        <w:t xml:space="preserve"> </w:t>
      </w:r>
      <w:r w:rsidRPr="00620B42">
        <w:rPr>
          <w:rStyle w:val="TagStyle"/>
          <w:rtl/>
        </w:rPr>
        <w:t>&lt;&lt; יור &gt;&gt;</w:t>
      </w:r>
      <w:r>
        <w:rPr>
          <w:rtl/>
        </w:rPr>
        <w:t xml:space="preserve">   </w:t>
      </w:r>
    </w:p>
    <w:p w:rsidR="00B7366A" w:rsidRDefault="00B7366A" w:rsidP="00C979CC">
      <w:pPr>
        <w:rPr>
          <w:rtl/>
          <w:lang w:eastAsia="he-IL"/>
        </w:rPr>
      </w:pPr>
    </w:p>
    <w:p w:rsidR="00B7366A" w:rsidRDefault="00B7366A" w:rsidP="008E04D3">
      <w:pPr>
        <w:rPr>
          <w:rtl/>
          <w:lang w:eastAsia="he-IL"/>
        </w:rPr>
      </w:pPr>
      <w:r>
        <w:rPr>
          <w:rFonts w:hint="cs"/>
          <w:rtl/>
          <w:lang w:eastAsia="he-IL"/>
        </w:rPr>
        <w:t>אנחנו עוברים ל</w:t>
      </w:r>
      <w:r w:rsidRPr="00290CA0">
        <w:rPr>
          <w:rtl/>
          <w:lang w:eastAsia="he-IL"/>
        </w:rPr>
        <w:t xml:space="preserve">הצעת </w:t>
      </w:r>
      <w:r>
        <w:rPr>
          <w:rFonts w:hint="cs"/>
          <w:rtl/>
          <w:lang w:eastAsia="he-IL"/>
        </w:rPr>
        <w:t>ה</w:t>
      </w:r>
      <w:r w:rsidRPr="00290CA0">
        <w:rPr>
          <w:rtl/>
          <w:lang w:eastAsia="he-IL"/>
        </w:rPr>
        <w:t xml:space="preserve">חוק </w:t>
      </w:r>
      <w:r>
        <w:rPr>
          <w:rFonts w:hint="cs"/>
          <w:rtl/>
          <w:lang w:eastAsia="he-IL"/>
        </w:rPr>
        <w:t xml:space="preserve">הבאה </w:t>
      </w:r>
      <w:r w:rsidR="008E04D3">
        <w:rPr>
          <w:rFonts w:hint="eastAsia"/>
          <w:rtl/>
          <w:lang w:eastAsia="he-IL"/>
        </w:rPr>
        <w:t xml:space="preserve">– </w:t>
      </w:r>
      <w:r>
        <w:rPr>
          <w:rFonts w:hint="cs"/>
          <w:rtl/>
          <w:lang w:eastAsia="he-IL"/>
        </w:rPr>
        <w:t xml:space="preserve">הצעת חוק </w:t>
      </w:r>
      <w:r w:rsidRPr="00290CA0">
        <w:rPr>
          <w:rtl/>
          <w:lang w:eastAsia="he-IL"/>
        </w:rPr>
        <w:t>לתיקון פקודת בתי הסוהר (מתן הודעה בכתב לאסיר בדבר מועד שחרור מ</w:t>
      </w:r>
      <w:r>
        <w:rPr>
          <w:rFonts w:hint="cs"/>
          <w:rtl/>
          <w:lang w:eastAsia="he-IL"/>
        </w:rPr>
        <w:t>י</w:t>
      </w:r>
      <w:r w:rsidRPr="00290CA0">
        <w:rPr>
          <w:rtl/>
          <w:lang w:eastAsia="he-IL"/>
        </w:rPr>
        <w:t>נהלי והכנת ת</w:t>
      </w:r>
      <w:r>
        <w:rPr>
          <w:rFonts w:hint="cs"/>
          <w:rtl/>
          <w:lang w:eastAsia="he-IL"/>
        </w:rPr>
        <w:t>ו</w:t>
      </w:r>
      <w:r w:rsidRPr="00290CA0">
        <w:rPr>
          <w:rtl/>
          <w:lang w:eastAsia="he-IL"/>
        </w:rPr>
        <w:t>כנית שיקום), התשפ"א</w:t>
      </w:r>
      <w:r>
        <w:rPr>
          <w:rtl/>
          <w:lang w:eastAsia="he-IL"/>
        </w:rPr>
        <w:t>–</w:t>
      </w:r>
      <w:r w:rsidRPr="00290CA0">
        <w:rPr>
          <w:rtl/>
          <w:lang w:eastAsia="he-IL"/>
        </w:rPr>
        <w:t>2021</w:t>
      </w:r>
      <w:r>
        <w:rPr>
          <w:rFonts w:hint="cs"/>
          <w:rtl/>
          <w:lang w:eastAsia="he-IL"/>
        </w:rPr>
        <w:t xml:space="preserve">, </w:t>
      </w:r>
      <w:bookmarkStart w:id="5933" w:name="_ETM_Q15_497637"/>
      <w:bookmarkEnd w:id="5933"/>
      <w:r>
        <w:rPr>
          <w:rFonts w:hint="cs"/>
          <w:rtl/>
          <w:lang w:eastAsia="he-IL"/>
        </w:rPr>
        <w:t xml:space="preserve">של חברת הכנסת מיכל וולדיגר. בבקשה. ישיב סגן השר </w:t>
      </w:r>
      <w:bookmarkStart w:id="5934" w:name="_ETM_Q15_500511"/>
      <w:bookmarkEnd w:id="5934"/>
      <w:r>
        <w:rPr>
          <w:rFonts w:hint="cs"/>
          <w:rtl/>
          <w:lang w:eastAsia="he-IL"/>
        </w:rPr>
        <w:t>לביטחון הפנים סגלוביץ'.</w:t>
      </w:r>
    </w:p>
    <w:p w:rsidR="00B7366A" w:rsidRDefault="00B7366A" w:rsidP="00BD2E7E">
      <w:pPr>
        <w:rPr>
          <w:rtl/>
          <w:lang w:eastAsia="he-IL"/>
        </w:rPr>
      </w:pPr>
    </w:p>
    <w:p w:rsidR="00B7366A" w:rsidRDefault="00B7366A" w:rsidP="00BD2E7E">
      <w:pPr>
        <w:pStyle w:val="af6"/>
        <w:rPr>
          <w:rtl/>
        </w:rPr>
      </w:pPr>
      <w:bookmarkStart w:id="5935" w:name="ET_yor_6244_11"/>
      <w:r w:rsidRPr="00620B42">
        <w:rPr>
          <w:rStyle w:val="TagStyle"/>
          <w:rtl/>
        </w:rPr>
        <w:t xml:space="preserve"> &lt;&lt; יור &gt;&gt;</w:t>
      </w:r>
      <w:r w:rsidRPr="00633CE0">
        <w:rPr>
          <w:rStyle w:val="TagStyle"/>
          <w:rtl/>
        </w:rPr>
        <w:t xml:space="preserve"> </w:t>
      </w:r>
      <w:r>
        <w:rPr>
          <w:rtl/>
        </w:rPr>
        <w:t>היו"ר איתן גינזבורג:</w:t>
      </w:r>
      <w:r w:rsidRPr="00633CE0">
        <w:rPr>
          <w:rStyle w:val="TagStyle"/>
          <w:rtl/>
        </w:rPr>
        <w:t xml:space="preserve"> </w:t>
      </w:r>
      <w:r w:rsidRPr="00620B42">
        <w:rPr>
          <w:rStyle w:val="TagStyle"/>
          <w:rtl/>
        </w:rPr>
        <w:t>&lt;&lt; יור &gt;&gt;</w:t>
      </w:r>
      <w:r>
        <w:rPr>
          <w:rtl/>
        </w:rPr>
        <w:t xml:space="preserve">   </w:t>
      </w:r>
      <w:bookmarkEnd w:id="5935"/>
    </w:p>
    <w:p w:rsidR="00B7366A" w:rsidRDefault="00B7366A" w:rsidP="00C979CC">
      <w:pPr>
        <w:rPr>
          <w:rtl/>
          <w:lang w:eastAsia="he-IL"/>
        </w:rPr>
      </w:pPr>
    </w:p>
    <w:p w:rsidR="00B7366A" w:rsidRDefault="00B7366A" w:rsidP="00EF7710">
      <w:pPr>
        <w:rPr>
          <w:rtl/>
        </w:rPr>
      </w:pPr>
      <w:bookmarkStart w:id="5936" w:name="_ETM_Q15_527649"/>
      <w:bookmarkEnd w:id="5936"/>
      <w:r>
        <w:rPr>
          <w:rtl/>
        </w:rPr>
        <w:t>בבקשה</w:t>
      </w:r>
      <w:r>
        <w:rPr>
          <w:rFonts w:hint="cs"/>
          <w:rtl/>
        </w:rPr>
        <w:t>,</w:t>
      </w:r>
      <w:r>
        <w:rPr>
          <w:rtl/>
        </w:rPr>
        <w:t xml:space="preserve"> </w:t>
      </w:r>
      <w:bookmarkStart w:id="5937" w:name="_ETM_Q15_524409"/>
      <w:bookmarkEnd w:id="5937"/>
      <w:r>
        <w:rPr>
          <w:rtl/>
        </w:rPr>
        <w:t>גברתי</w:t>
      </w:r>
      <w:r w:rsidR="00EF7710">
        <w:rPr>
          <w:rFonts w:hint="cs"/>
          <w:rtl/>
        </w:rPr>
        <w:t>,</w:t>
      </w:r>
      <w:r>
        <w:rPr>
          <w:rtl/>
        </w:rPr>
        <w:t xml:space="preserve"> </w:t>
      </w:r>
      <w:bookmarkStart w:id="5938" w:name="_ETM_Q15_524949"/>
      <w:bookmarkEnd w:id="5938"/>
      <w:r>
        <w:rPr>
          <w:rtl/>
        </w:rPr>
        <w:t xml:space="preserve">עד </w:t>
      </w:r>
      <w:bookmarkStart w:id="5939" w:name="_ETM_Q15_525100"/>
      <w:bookmarkEnd w:id="5939"/>
      <w:r>
        <w:rPr>
          <w:rFonts w:hint="cs"/>
          <w:rtl/>
        </w:rPr>
        <w:t>עשר</w:t>
      </w:r>
      <w:r>
        <w:rPr>
          <w:rtl/>
        </w:rPr>
        <w:t xml:space="preserve"> </w:t>
      </w:r>
      <w:bookmarkStart w:id="5940" w:name="_ETM_Q15_525309"/>
      <w:bookmarkEnd w:id="5940"/>
      <w:r>
        <w:rPr>
          <w:rtl/>
        </w:rPr>
        <w:t xml:space="preserve">דקות </w:t>
      </w:r>
      <w:bookmarkStart w:id="5941" w:name="_ETM_Q15_525579"/>
      <w:bookmarkEnd w:id="5941"/>
      <w:r>
        <w:rPr>
          <w:rtl/>
        </w:rPr>
        <w:t>לרשותך</w:t>
      </w:r>
      <w:r>
        <w:rPr>
          <w:rFonts w:hint="cs"/>
          <w:rtl/>
        </w:rPr>
        <w:t>.</w:t>
      </w:r>
    </w:p>
    <w:p w:rsidR="00B7366A" w:rsidRPr="00633CE0" w:rsidRDefault="00B7366A" w:rsidP="00BD2E7E">
      <w:pPr>
        <w:rPr>
          <w:rtl/>
          <w:lang w:eastAsia="he-IL"/>
        </w:rPr>
      </w:pPr>
      <w:bookmarkStart w:id="5942" w:name="_ETM_Q15_526836"/>
      <w:bookmarkStart w:id="5943" w:name="_ETM_Q15_526937"/>
      <w:bookmarkEnd w:id="5942"/>
      <w:bookmarkEnd w:id="5943"/>
    </w:p>
    <w:p w:rsidR="00B7366A" w:rsidRDefault="00B7366A" w:rsidP="00BD2E7E">
      <w:pPr>
        <w:pStyle w:val="a4"/>
        <w:rPr>
          <w:rtl/>
        </w:rPr>
      </w:pPr>
      <w:bookmarkStart w:id="5944" w:name="ET_speaker_6150_9"/>
      <w:r w:rsidRPr="00620B42">
        <w:rPr>
          <w:rStyle w:val="TagStyle"/>
          <w:rtl/>
        </w:rPr>
        <w:t xml:space="preserve"> &lt;&lt; דובר &gt;&gt;</w:t>
      </w:r>
      <w:r w:rsidRPr="00290CA0">
        <w:rPr>
          <w:rStyle w:val="TagStyle"/>
          <w:rtl/>
        </w:rPr>
        <w:t xml:space="preserve"> </w:t>
      </w:r>
      <w:bookmarkStart w:id="5945" w:name="_Toc91089557"/>
      <w:bookmarkStart w:id="5946" w:name="_Toc91144956"/>
      <w:bookmarkStart w:id="5947" w:name="_Toc91145509"/>
      <w:r>
        <w:rPr>
          <w:rtl/>
        </w:rPr>
        <w:t>מיכל וולדיגר (הציונות הדתית):</w:t>
      </w:r>
      <w:bookmarkEnd w:id="5945"/>
      <w:bookmarkEnd w:id="5946"/>
      <w:bookmarkEnd w:id="5947"/>
      <w:r w:rsidRPr="00290CA0">
        <w:rPr>
          <w:rStyle w:val="TagStyle"/>
          <w:rtl/>
        </w:rPr>
        <w:t xml:space="preserve"> </w:t>
      </w:r>
      <w:r w:rsidRPr="00620B42">
        <w:rPr>
          <w:rStyle w:val="TagStyle"/>
          <w:rtl/>
        </w:rPr>
        <w:t>&lt;&lt; דובר &gt;&gt;</w:t>
      </w:r>
      <w:r>
        <w:rPr>
          <w:rtl/>
        </w:rPr>
        <w:t xml:space="preserve">   </w:t>
      </w:r>
      <w:bookmarkStart w:id="5948" w:name="_ETM_Q15_526079"/>
      <w:bookmarkEnd w:id="5944"/>
      <w:bookmarkEnd w:id="5948"/>
    </w:p>
    <w:p w:rsidR="00B7366A" w:rsidRDefault="00B7366A" w:rsidP="00BD2E7E">
      <w:pPr>
        <w:rPr>
          <w:rtl/>
          <w:lang w:eastAsia="he-IL"/>
        </w:rPr>
      </w:pPr>
      <w:bookmarkStart w:id="5949" w:name="_ETM_Q15_526160"/>
      <w:bookmarkStart w:id="5950" w:name="_ETM_Q15_526239"/>
      <w:bookmarkEnd w:id="5949"/>
      <w:bookmarkEnd w:id="5950"/>
    </w:p>
    <w:p w:rsidR="00B7366A" w:rsidRDefault="00B7366A" w:rsidP="009709BE">
      <w:pPr>
        <w:rPr>
          <w:rtl/>
        </w:rPr>
      </w:pPr>
      <w:bookmarkStart w:id="5951" w:name="_ETM_Q15_526318"/>
      <w:bookmarkEnd w:id="5951"/>
      <w:r>
        <w:rPr>
          <w:rFonts w:hint="cs"/>
          <w:rtl/>
          <w:lang w:eastAsia="he-IL"/>
        </w:rPr>
        <w:lastRenderedPageBreak/>
        <w:t>ת</w:t>
      </w:r>
      <w:r>
        <w:rPr>
          <w:rFonts w:hint="cs"/>
          <w:rtl/>
        </w:rPr>
        <w:t xml:space="preserve">ודה. </w:t>
      </w:r>
      <w:bookmarkStart w:id="5952" w:name="_ETM_Q15_523960"/>
      <w:bookmarkStart w:id="5953" w:name="_ETM_Q15_527029"/>
      <w:bookmarkEnd w:id="5952"/>
      <w:bookmarkEnd w:id="5953"/>
      <w:r>
        <w:rPr>
          <w:rtl/>
        </w:rPr>
        <w:t xml:space="preserve">כבוד </w:t>
      </w:r>
      <w:bookmarkStart w:id="5954" w:name="_ETM_Q15_527359"/>
      <w:bookmarkEnd w:id="5954"/>
      <w:r>
        <w:rPr>
          <w:rFonts w:hint="cs"/>
          <w:rtl/>
        </w:rPr>
        <w:t>ה</w:t>
      </w:r>
      <w:r>
        <w:rPr>
          <w:rtl/>
        </w:rPr>
        <w:t>יושב-ראש</w:t>
      </w:r>
      <w:r>
        <w:rPr>
          <w:rFonts w:hint="cs"/>
          <w:rtl/>
        </w:rPr>
        <w:t>,</w:t>
      </w:r>
      <w:r>
        <w:rPr>
          <w:rtl/>
        </w:rPr>
        <w:t xml:space="preserve"> </w:t>
      </w:r>
      <w:bookmarkStart w:id="5955" w:name="_ETM_Q15_529140"/>
      <w:bookmarkEnd w:id="5955"/>
      <w:r>
        <w:rPr>
          <w:rtl/>
        </w:rPr>
        <w:t xml:space="preserve">כבוד </w:t>
      </w:r>
      <w:bookmarkStart w:id="5956" w:name="_ETM_Q15_529410"/>
      <w:bookmarkEnd w:id="5956"/>
      <w:r>
        <w:rPr>
          <w:rtl/>
        </w:rPr>
        <w:t>השרים</w:t>
      </w:r>
      <w:r>
        <w:rPr>
          <w:rFonts w:hint="cs"/>
          <w:rtl/>
        </w:rPr>
        <w:t>,</w:t>
      </w:r>
      <w:r>
        <w:rPr>
          <w:rtl/>
        </w:rPr>
        <w:t xml:space="preserve"> </w:t>
      </w:r>
      <w:bookmarkStart w:id="5957" w:name="_ETM_Q15_530640"/>
      <w:bookmarkEnd w:id="5957"/>
      <w:r>
        <w:rPr>
          <w:rtl/>
        </w:rPr>
        <w:t xml:space="preserve">חבריי </w:t>
      </w:r>
      <w:bookmarkStart w:id="5958" w:name="_ETM_Q15_531120"/>
      <w:bookmarkEnd w:id="5958"/>
      <w:r>
        <w:rPr>
          <w:rFonts w:hint="cs"/>
          <w:rtl/>
        </w:rPr>
        <w:t>ה</w:t>
      </w:r>
      <w:r>
        <w:rPr>
          <w:rtl/>
        </w:rPr>
        <w:t>נכבדים</w:t>
      </w:r>
      <w:r>
        <w:rPr>
          <w:rFonts w:hint="cs"/>
          <w:rtl/>
        </w:rPr>
        <w:t>,</w:t>
      </w:r>
      <w:r>
        <w:rPr>
          <w:rtl/>
        </w:rPr>
        <w:t xml:space="preserve"> </w:t>
      </w:r>
      <w:bookmarkStart w:id="5959" w:name="_ETM_Q15_533359"/>
      <w:bookmarkEnd w:id="5959"/>
      <w:r>
        <w:rPr>
          <w:rtl/>
        </w:rPr>
        <w:t xml:space="preserve">עקרונות </w:t>
      </w:r>
      <w:bookmarkStart w:id="5960" w:name="_ETM_Q15_533899"/>
      <w:bookmarkEnd w:id="5960"/>
      <w:r>
        <w:rPr>
          <w:rtl/>
        </w:rPr>
        <w:t xml:space="preserve">השחרור </w:t>
      </w:r>
      <w:bookmarkStart w:id="5961" w:name="_ETM_Q15_534350"/>
      <w:bookmarkEnd w:id="5961"/>
      <w:r>
        <w:rPr>
          <w:rtl/>
        </w:rPr>
        <w:t xml:space="preserve">המינהלי </w:t>
      </w:r>
      <w:bookmarkStart w:id="5962" w:name="_ETM_Q15_535250"/>
      <w:bookmarkEnd w:id="5962"/>
      <w:r>
        <w:rPr>
          <w:rtl/>
        </w:rPr>
        <w:t xml:space="preserve">הוסדרו </w:t>
      </w:r>
      <w:bookmarkStart w:id="5963" w:name="_ETM_Q15_536029"/>
      <w:bookmarkEnd w:id="5963"/>
      <w:r>
        <w:rPr>
          <w:rtl/>
        </w:rPr>
        <w:t xml:space="preserve">ב-1993 </w:t>
      </w:r>
      <w:bookmarkStart w:id="5964" w:name="_ETM_Q15_538399"/>
      <w:bookmarkEnd w:id="5964"/>
      <w:r>
        <w:rPr>
          <w:rtl/>
        </w:rPr>
        <w:t xml:space="preserve">בסעיף </w:t>
      </w:r>
      <w:bookmarkStart w:id="5965" w:name="_ETM_Q15_538910"/>
      <w:bookmarkEnd w:id="5965"/>
      <w:r>
        <w:rPr>
          <w:rtl/>
        </w:rPr>
        <w:t xml:space="preserve">68 </w:t>
      </w:r>
      <w:bookmarkStart w:id="5966" w:name="_ETM_Q15_539690"/>
      <w:bookmarkEnd w:id="5966"/>
      <w:r>
        <w:rPr>
          <w:rtl/>
        </w:rPr>
        <w:t xml:space="preserve">לפקודת </w:t>
      </w:r>
      <w:bookmarkStart w:id="5967" w:name="_ETM_Q15_540170"/>
      <w:bookmarkEnd w:id="5967"/>
      <w:r>
        <w:rPr>
          <w:rtl/>
        </w:rPr>
        <w:t xml:space="preserve">בתי </w:t>
      </w:r>
      <w:bookmarkStart w:id="5968" w:name="_ETM_Q15_540440"/>
      <w:bookmarkEnd w:id="5968"/>
      <w:r>
        <w:rPr>
          <w:rtl/>
        </w:rPr>
        <w:t xml:space="preserve">הסוהר </w:t>
      </w:r>
      <w:bookmarkStart w:id="5969" w:name="_ETM_Q15_541500"/>
      <w:bookmarkEnd w:id="5969"/>
      <w:r>
        <w:rPr>
          <w:rtl/>
        </w:rPr>
        <w:t xml:space="preserve">במטרה </w:t>
      </w:r>
      <w:bookmarkStart w:id="5970" w:name="_ETM_Q15_542070"/>
      <w:bookmarkEnd w:id="5970"/>
      <w:r>
        <w:rPr>
          <w:rtl/>
        </w:rPr>
        <w:t xml:space="preserve">להתמודד </w:t>
      </w:r>
      <w:bookmarkStart w:id="5971" w:name="_ETM_Q15_542730"/>
      <w:bookmarkEnd w:id="5971"/>
      <w:r>
        <w:rPr>
          <w:rtl/>
        </w:rPr>
        <w:t xml:space="preserve">עם </w:t>
      </w:r>
      <w:bookmarkStart w:id="5972" w:name="_ETM_Q15_542850"/>
      <w:bookmarkEnd w:id="5972"/>
      <w:r>
        <w:rPr>
          <w:rtl/>
        </w:rPr>
        <w:t xml:space="preserve">מצוקת </w:t>
      </w:r>
      <w:bookmarkStart w:id="5973" w:name="_ETM_Q15_543300"/>
      <w:bookmarkEnd w:id="5973"/>
      <w:r>
        <w:rPr>
          <w:rtl/>
        </w:rPr>
        <w:t xml:space="preserve">מקומות </w:t>
      </w:r>
      <w:bookmarkStart w:id="5974" w:name="_ETM_Q15_543719"/>
      <w:bookmarkEnd w:id="5974"/>
      <w:r>
        <w:rPr>
          <w:rtl/>
        </w:rPr>
        <w:t xml:space="preserve">הכליאה </w:t>
      </w:r>
      <w:bookmarkStart w:id="5975" w:name="_ETM_Q15_544560"/>
      <w:bookmarkEnd w:id="5975"/>
      <w:r>
        <w:rPr>
          <w:rtl/>
        </w:rPr>
        <w:t xml:space="preserve">בבתי </w:t>
      </w:r>
      <w:bookmarkStart w:id="5976" w:name="_ETM_Q15_544950"/>
      <w:bookmarkEnd w:id="5976"/>
      <w:r>
        <w:rPr>
          <w:rtl/>
        </w:rPr>
        <w:t>הסוהר</w:t>
      </w:r>
      <w:r>
        <w:rPr>
          <w:rFonts w:hint="cs"/>
          <w:rtl/>
        </w:rPr>
        <w:t>.</w:t>
      </w:r>
      <w:r>
        <w:rPr>
          <w:rtl/>
        </w:rPr>
        <w:t xml:space="preserve"> </w:t>
      </w:r>
      <w:bookmarkStart w:id="5977" w:name="_ETM_Q15_546270"/>
      <w:bookmarkEnd w:id="5977"/>
      <w:r>
        <w:rPr>
          <w:rtl/>
        </w:rPr>
        <w:t xml:space="preserve">השחרור </w:t>
      </w:r>
      <w:bookmarkStart w:id="5978" w:name="_ETM_Q15_546720"/>
      <w:bookmarkEnd w:id="5978"/>
      <w:r>
        <w:rPr>
          <w:rtl/>
        </w:rPr>
        <w:t xml:space="preserve">המוקדם </w:t>
      </w:r>
      <w:bookmarkStart w:id="5979" w:name="_ETM_Q15_547229"/>
      <w:bookmarkEnd w:id="5979"/>
      <w:r>
        <w:rPr>
          <w:rtl/>
        </w:rPr>
        <w:t xml:space="preserve">מתבצע </w:t>
      </w:r>
      <w:bookmarkStart w:id="5980" w:name="_ETM_Q15_547710"/>
      <w:bookmarkEnd w:id="5980"/>
      <w:r>
        <w:rPr>
          <w:rtl/>
        </w:rPr>
        <w:t xml:space="preserve">בהתאם </w:t>
      </w:r>
      <w:bookmarkStart w:id="5981" w:name="_ETM_Q15_548070"/>
      <w:bookmarkEnd w:id="5981"/>
      <w:r>
        <w:rPr>
          <w:rtl/>
        </w:rPr>
        <w:t xml:space="preserve">לתפוסת </w:t>
      </w:r>
      <w:bookmarkStart w:id="5982" w:name="_ETM_Q15_548880"/>
      <w:bookmarkEnd w:id="5982"/>
      <w:r>
        <w:rPr>
          <w:rtl/>
        </w:rPr>
        <w:t xml:space="preserve">מקומות </w:t>
      </w:r>
      <w:bookmarkStart w:id="5983" w:name="_ETM_Q15_549720"/>
      <w:bookmarkEnd w:id="5983"/>
      <w:r>
        <w:rPr>
          <w:rtl/>
        </w:rPr>
        <w:t xml:space="preserve">בבתי </w:t>
      </w:r>
      <w:bookmarkStart w:id="5984" w:name="_ETM_Q15_550079"/>
      <w:bookmarkEnd w:id="5984"/>
      <w:r>
        <w:rPr>
          <w:rtl/>
        </w:rPr>
        <w:t>הסוהר</w:t>
      </w:r>
      <w:r>
        <w:rPr>
          <w:rFonts w:hint="cs"/>
          <w:rtl/>
        </w:rPr>
        <w:t>.</w:t>
      </w:r>
      <w:r>
        <w:rPr>
          <w:rtl/>
        </w:rPr>
        <w:t xml:space="preserve"> </w:t>
      </w:r>
      <w:bookmarkStart w:id="5985" w:name="_ETM_Q15_551049"/>
      <w:bookmarkEnd w:id="5985"/>
      <w:r>
        <w:rPr>
          <w:rtl/>
        </w:rPr>
        <w:t xml:space="preserve">הפקודה </w:t>
      </w:r>
      <w:bookmarkStart w:id="5986" w:name="_ETM_Q15_551500"/>
      <w:bookmarkEnd w:id="5986"/>
      <w:r>
        <w:rPr>
          <w:rtl/>
        </w:rPr>
        <w:t xml:space="preserve">קובעת </w:t>
      </w:r>
      <w:bookmarkStart w:id="5987" w:name="_ETM_Q15_552490"/>
      <w:bookmarkEnd w:id="5987"/>
      <w:r>
        <w:rPr>
          <w:rtl/>
        </w:rPr>
        <w:t xml:space="preserve">כי </w:t>
      </w:r>
      <w:bookmarkStart w:id="5988" w:name="_ETM_Q15_552670"/>
      <w:bookmarkEnd w:id="5988"/>
      <w:r>
        <w:rPr>
          <w:rtl/>
        </w:rPr>
        <w:t xml:space="preserve">השר </w:t>
      </w:r>
      <w:bookmarkStart w:id="5989" w:name="_ETM_Q15_552940"/>
      <w:bookmarkEnd w:id="5989"/>
      <w:r>
        <w:rPr>
          <w:rtl/>
        </w:rPr>
        <w:t xml:space="preserve">לביטחון </w:t>
      </w:r>
      <w:bookmarkStart w:id="5990" w:name="_ETM_Q15_553420"/>
      <w:bookmarkEnd w:id="5990"/>
      <w:r>
        <w:rPr>
          <w:rtl/>
        </w:rPr>
        <w:t xml:space="preserve">פנים </w:t>
      </w:r>
      <w:bookmarkStart w:id="5991" w:name="_ETM_Q15_554110"/>
      <w:bookmarkEnd w:id="5991"/>
      <w:r>
        <w:rPr>
          <w:rtl/>
        </w:rPr>
        <w:t>יקב</w:t>
      </w:r>
      <w:r>
        <w:rPr>
          <w:rFonts w:hint="cs"/>
          <w:rtl/>
        </w:rPr>
        <w:t>ע,</w:t>
      </w:r>
      <w:r>
        <w:rPr>
          <w:rtl/>
        </w:rPr>
        <w:t xml:space="preserve"> </w:t>
      </w:r>
      <w:bookmarkStart w:id="5992" w:name="_ETM_Q15_554890"/>
      <w:bookmarkEnd w:id="5992"/>
      <w:r>
        <w:rPr>
          <w:rtl/>
        </w:rPr>
        <w:t xml:space="preserve">באישור </w:t>
      </w:r>
      <w:bookmarkStart w:id="5993" w:name="_ETM_Q15_555310"/>
      <w:bookmarkEnd w:id="5993"/>
      <w:r>
        <w:rPr>
          <w:rtl/>
        </w:rPr>
        <w:t xml:space="preserve">הוועדה </w:t>
      </w:r>
      <w:bookmarkStart w:id="5994" w:name="_ETM_Q15_556189"/>
      <w:bookmarkEnd w:id="5994"/>
      <w:r>
        <w:rPr>
          <w:rtl/>
        </w:rPr>
        <w:t xml:space="preserve">לביטחון </w:t>
      </w:r>
      <w:bookmarkStart w:id="5995" w:name="_ETM_Q15_556640"/>
      <w:bookmarkEnd w:id="5995"/>
      <w:r>
        <w:rPr>
          <w:rtl/>
        </w:rPr>
        <w:t>פנים</w:t>
      </w:r>
      <w:r>
        <w:rPr>
          <w:rFonts w:hint="cs"/>
          <w:rtl/>
        </w:rPr>
        <w:t>,</w:t>
      </w:r>
      <w:r>
        <w:rPr>
          <w:rtl/>
        </w:rPr>
        <w:t xml:space="preserve"> </w:t>
      </w:r>
      <w:bookmarkStart w:id="5996" w:name="_ETM_Q15_557029"/>
      <w:bookmarkEnd w:id="5996"/>
      <w:r>
        <w:rPr>
          <w:rtl/>
        </w:rPr>
        <w:t xml:space="preserve">את </w:t>
      </w:r>
      <w:bookmarkStart w:id="5997" w:name="_ETM_Q15_557210"/>
      <w:bookmarkEnd w:id="5997"/>
      <w:r>
        <w:rPr>
          <w:rtl/>
        </w:rPr>
        <w:t xml:space="preserve">תקן </w:t>
      </w:r>
      <w:bookmarkStart w:id="5998" w:name="_ETM_Q15_557479"/>
      <w:bookmarkEnd w:id="5998"/>
      <w:r>
        <w:rPr>
          <w:rtl/>
        </w:rPr>
        <w:t>הכליאה</w:t>
      </w:r>
      <w:r>
        <w:rPr>
          <w:rFonts w:hint="cs"/>
          <w:rtl/>
        </w:rPr>
        <w:t>,</w:t>
      </w:r>
      <w:r>
        <w:rPr>
          <w:rtl/>
        </w:rPr>
        <w:t xml:space="preserve"> </w:t>
      </w:r>
      <w:bookmarkStart w:id="5999" w:name="_ETM_Q15_558640"/>
      <w:bookmarkEnd w:id="5999"/>
      <w:r>
        <w:rPr>
          <w:rtl/>
        </w:rPr>
        <w:t xml:space="preserve">שהוא </w:t>
      </w:r>
      <w:bookmarkStart w:id="6000" w:name="_ETM_Q15_559510"/>
      <w:bookmarkEnd w:id="6000"/>
      <w:r>
        <w:rPr>
          <w:rtl/>
        </w:rPr>
        <w:t xml:space="preserve">מספר </w:t>
      </w:r>
      <w:bookmarkStart w:id="6001" w:name="_ETM_Q15_559960"/>
      <w:bookmarkEnd w:id="6001"/>
      <w:r>
        <w:rPr>
          <w:rtl/>
        </w:rPr>
        <w:t xml:space="preserve">המקומות </w:t>
      </w:r>
      <w:bookmarkStart w:id="6002" w:name="_ETM_Q15_560470"/>
      <w:bookmarkEnd w:id="6002"/>
      <w:r>
        <w:rPr>
          <w:rtl/>
        </w:rPr>
        <w:t xml:space="preserve">שבהם </w:t>
      </w:r>
      <w:bookmarkStart w:id="6003" w:name="_ETM_Q15_560799"/>
      <w:bookmarkEnd w:id="6003"/>
      <w:r>
        <w:rPr>
          <w:rtl/>
        </w:rPr>
        <w:t xml:space="preserve">ניתן </w:t>
      </w:r>
      <w:bookmarkStart w:id="6004" w:name="_ETM_Q15_561190"/>
      <w:bookmarkEnd w:id="6004"/>
      <w:r>
        <w:rPr>
          <w:rtl/>
        </w:rPr>
        <w:t>לש</w:t>
      </w:r>
      <w:r>
        <w:rPr>
          <w:rFonts w:hint="cs"/>
          <w:rtl/>
        </w:rPr>
        <w:t>כן</w:t>
      </w:r>
      <w:r>
        <w:rPr>
          <w:rtl/>
        </w:rPr>
        <w:t xml:space="preserve"> </w:t>
      </w:r>
      <w:bookmarkStart w:id="6005" w:name="_ETM_Q15_561700"/>
      <w:bookmarkEnd w:id="6005"/>
      <w:r>
        <w:rPr>
          <w:rtl/>
        </w:rPr>
        <w:t xml:space="preserve">אסירים </w:t>
      </w:r>
      <w:bookmarkStart w:id="6006" w:name="_ETM_Q15_562520"/>
      <w:bookmarkEnd w:id="6006"/>
      <w:r>
        <w:rPr>
          <w:rtl/>
        </w:rPr>
        <w:t xml:space="preserve">בכלל </w:t>
      </w:r>
      <w:bookmarkStart w:id="6007" w:name="_ETM_Q15_563060"/>
      <w:bookmarkEnd w:id="6007"/>
      <w:r>
        <w:rPr>
          <w:rtl/>
        </w:rPr>
        <w:t xml:space="preserve">בתי </w:t>
      </w:r>
      <w:bookmarkStart w:id="6008" w:name="_ETM_Q15_563330"/>
      <w:bookmarkEnd w:id="6008"/>
      <w:r>
        <w:rPr>
          <w:rtl/>
        </w:rPr>
        <w:t>הסוהר</w:t>
      </w:r>
      <w:r>
        <w:rPr>
          <w:rFonts w:hint="cs"/>
          <w:rtl/>
        </w:rPr>
        <w:t>.</w:t>
      </w:r>
      <w:r>
        <w:rPr>
          <w:rtl/>
        </w:rPr>
        <w:t xml:space="preserve"> </w:t>
      </w:r>
      <w:bookmarkStart w:id="6009" w:name="_ETM_Q15_564560"/>
      <w:bookmarkEnd w:id="6009"/>
      <w:r>
        <w:rPr>
          <w:rtl/>
        </w:rPr>
        <w:t xml:space="preserve">התקן </w:t>
      </w:r>
      <w:bookmarkStart w:id="6010" w:name="_ETM_Q15_565009"/>
      <w:bookmarkEnd w:id="6010"/>
      <w:r>
        <w:rPr>
          <w:rtl/>
        </w:rPr>
        <w:t xml:space="preserve">נקבע </w:t>
      </w:r>
      <w:bookmarkStart w:id="6011" w:name="_ETM_Q15_565429"/>
      <w:bookmarkEnd w:id="6011"/>
      <w:r>
        <w:rPr>
          <w:rtl/>
        </w:rPr>
        <w:t xml:space="preserve">בכל </w:t>
      </w:r>
      <w:bookmarkStart w:id="6012" w:name="_ETM_Q15_565789"/>
      <w:bookmarkEnd w:id="6012"/>
      <w:r>
        <w:rPr>
          <w:rtl/>
        </w:rPr>
        <w:t xml:space="preserve">פעם </w:t>
      </w:r>
      <w:bookmarkStart w:id="6013" w:name="_ETM_Q15_566119"/>
      <w:bookmarkEnd w:id="6013"/>
      <w:r>
        <w:rPr>
          <w:rtl/>
        </w:rPr>
        <w:t xml:space="preserve">לתקופה </w:t>
      </w:r>
      <w:bookmarkStart w:id="6014" w:name="_ETM_Q15_566509"/>
      <w:bookmarkEnd w:id="6014"/>
      <w:r>
        <w:rPr>
          <w:rtl/>
        </w:rPr>
        <w:t xml:space="preserve">מרבית </w:t>
      </w:r>
      <w:bookmarkStart w:id="6015" w:name="_ETM_Q15_566899"/>
      <w:bookmarkEnd w:id="6015"/>
      <w:r>
        <w:rPr>
          <w:rtl/>
        </w:rPr>
        <w:t xml:space="preserve">של </w:t>
      </w:r>
      <w:bookmarkStart w:id="6016" w:name="_ETM_Q15_567020"/>
      <w:bookmarkEnd w:id="6016"/>
      <w:r>
        <w:rPr>
          <w:rtl/>
        </w:rPr>
        <w:t>שנה</w:t>
      </w:r>
      <w:r>
        <w:rPr>
          <w:rFonts w:hint="cs"/>
          <w:rtl/>
        </w:rPr>
        <w:t>.</w:t>
      </w:r>
      <w:r>
        <w:rPr>
          <w:rtl/>
        </w:rPr>
        <w:t xml:space="preserve"> </w:t>
      </w:r>
      <w:bookmarkStart w:id="6017" w:name="_ETM_Q15_568299"/>
      <w:bookmarkEnd w:id="6017"/>
      <w:r>
        <w:rPr>
          <w:rtl/>
        </w:rPr>
        <w:t xml:space="preserve">ביום </w:t>
      </w:r>
      <w:bookmarkStart w:id="6018" w:name="_ETM_Q15_568659"/>
      <w:bookmarkEnd w:id="6018"/>
      <w:r>
        <w:rPr>
          <w:rtl/>
        </w:rPr>
        <w:t xml:space="preserve">שבו </w:t>
      </w:r>
      <w:bookmarkStart w:id="6019" w:name="_ETM_Q15_568930"/>
      <w:bookmarkEnd w:id="6019"/>
      <w:r>
        <w:rPr>
          <w:rtl/>
        </w:rPr>
        <w:t xml:space="preserve">מספר </w:t>
      </w:r>
      <w:bookmarkStart w:id="6020" w:name="_ETM_Q15_569350"/>
      <w:bookmarkEnd w:id="6020"/>
      <w:r>
        <w:rPr>
          <w:rtl/>
        </w:rPr>
        <w:t xml:space="preserve">האסירים </w:t>
      </w:r>
      <w:bookmarkStart w:id="6021" w:name="_ETM_Q15_569860"/>
      <w:bookmarkEnd w:id="6021"/>
      <w:r>
        <w:rPr>
          <w:rtl/>
        </w:rPr>
        <w:t xml:space="preserve">השפוטים </w:t>
      </w:r>
      <w:bookmarkStart w:id="6022" w:name="_ETM_Q15_570820"/>
      <w:bookmarkEnd w:id="6022"/>
      <w:r>
        <w:rPr>
          <w:rtl/>
        </w:rPr>
        <w:t xml:space="preserve">הכולל </w:t>
      </w:r>
      <w:bookmarkStart w:id="6023" w:name="_ETM_Q15_571659"/>
      <w:bookmarkEnd w:id="6023"/>
      <w:r>
        <w:rPr>
          <w:rtl/>
        </w:rPr>
        <w:t xml:space="preserve">מגיע </w:t>
      </w:r>
      <w:bookmarkStart w:id="6024" w:name="_ETM_Q15_572079"/>
      <w:bookmarkEnd w:id="6024"/>
      <w:r>
        <w:rPr>
          <w:rtl/>
        </w:rPr>
        <w:t xml:space="preserve">לתקן </w:t>
      </w:r>
      <w:bookmarkStart w:id="6025" w:name="_ETM_Q15_572469"/>
      <w:bookmarkEnd w:id="6025"/>
      <w:r>
        <w:rPr>
          <w:rtl/>
        </w:rPr>
        <w:t>הכליאה</w:t>
      </w:r>
      <w:r>
        <w:rPr>
          <w:rFonts w:hint="cs"/>
          <w:rtl/>
        </w:rPr>
        <w:t>,</w:t>
      </w:r>
      <w:r>
        <w:rPr>
          <w:rtl/>
        </w:rPr>
        <w:t xml:space="preserve"> </w:t>
      </w:r>
      <w:bookmarkStart w:id="6026" w:name="_ETM_Q15_573369"/>
      <w:bookmarkEnd w:id="6026"/>
      <w:r>
        <w:rPr>
          <w:rtl/>
        </w:rPr>
        <w:t xml:space="preserve">ניתן </w:t>
      </w:r>
      <w:bookmarkStart w:id="6027" w:name="_ETM_Q15_573759"/>
      <w:bookmarkEnd w:id="6027"/>
      <w:r>
        <w:rPr>
          <w:rtl/>
        </w:rPr>
        <w:t xml:space="preserve">להתחיל </w:t>
      </w:r>
      <w:bookmarkStart w:id="6028" w:name="_ETM_Q15_574329"/>
      <w:bookmarkEnd w:id="6028"/>
      <w:r>
        <w:rPr>
          <w:rtl/>
        </w:rPr>
        <w:t xml:space="preserve">לשחרר </w:t>
      </w:r>
      <w:bookmarkStart w:id="6029" w:name="_ETM_Q15_574899"/>
      <w:bookmarkEnd w:id="6029"/>
      <w:r>
        <w:rPr>
          <w:rtl/>
        </w:rPr>
        <w:t xml:space="preserve">אסירים </w:t>
      </w:r>
      <w:bookmarkStart w:id="6030" w:name="_ETM_Q15_575710"/>
      <w:bookmarkEnd w:id="6030"/>
      <w:r>
        <w:rPr>
          <w:rtl/>
        </w:rPr>
        <w:t xml:space="preserve">שיתרת </w:t>
      </w:r>
      <w:bookmarkStart w:id="6031" w:name="_ETM_Q15_576279"/>
      <w:bookmarkEnd w:id="6031"/>
      <w:r>
        <w:rPr>
          <w:rtl/>
        </w:rPr>
        <w:t xml:space="preserve">מאסרם </w:t>
      </w:r>
      <w:bookmarkStart w:id="6032" w:name="_ETM_Q15_576850"/>
      <w:bookmarkEnd w:id="6032"/>
      <w:r>
        <w:rPr>
          <w:rtl/>
        </w:rPr>
        <w:t xml:space="preserve">קצרה </w:t>
      </w:r>
      <w:bookmarkStart w:id="6033" w:name="_ETM_Q15_577180"/>
      <w:bookmarkEnd w:id="6033"/>
      <w:r>
        <w:rPr>
          <w:rtl/>
        </w:rPr>
        <w:t xml:space="preserve">יחסית </w:t>
      </w:r>
      <w:bookmarkStart w:id="6034" w:name="_ETM_Q15_577960"/>
      <w:bookmarkEnd w:id="6034"/>
      <w:r>
        <w:rPr>
          <w:rtl/>
        </w:rPr>
        <w:t xml:space="preserve">בהתאם </w:t>
      </w:r>
      <w:bookmarkStart w:id="6035" w:name="_ETM_Q15_578380"/>
      <w:bookmarkEnd w:id="6035"/>
      <w:r>
        <w:rPr>
          <w:rtl/>
        </w:rPr>
        <w:t xml:space="preserve">לקבוע </w:t>
      </w:r>
      <w:bookmarkStart w:id="6036" w:name="_ETM_Q15_578740"/>
      <w:bookmarkEnd w:id="6036"/>
      <w:r>
        <w:rPr>
          <w:rtl/>
        </w:rPr>
        <w:t>לפקודה</w:t>
      </w:r>
      <w:r>
        <w:rPr>
          <w:rFonts w:hint="cs"/>
          <w:rtl/>
        </w:rPr>
        <w:t>.</w:t>
      </w:r>
      <w:r>
        <w:rPr>
          <w:rtl/>
        </w:rPr>
        <w:t xml:space="preserve"> </w:t>
      </w:r>
      <w:bookmarkStart w:id="6037" w:name="_ETM_Q15_580270"/>
      <w:bookmarkEnd w:id="6037"/>
    </w:p>
    <w:p w:rsidR="00B7366A" w:rsidRDefault="00B7366A" w:rsidP="00BD2E7E">
      <w:pPr>
        <w:rPr>
          <w:rtl/>
        </w:rPr>
      </w:pPr>
      <w:bookmarkStart w:id="6038" w:name="_ETM_Q15_582505"/>
      <w:bookmarkStart w:id="6039" w:name="_ETM_Q15_582587"/>
      <w:bookmarkEnd w:id="6038"/>
      <w:bookmarkEnd w:id="6039"/>
    </w:p>
    <w:p w:rsidR="00B7366A" w:rsidRDefault="00B7366A" w:rsidP="00012479">
      <w:pPr>
        <w:rPr>
          <w:rtl/>
        </w:rPr>
      </w:pPr>
      <w:bookmarkStart w:id="6040" w:name="_ETM_Q15_582648"/>
      <w:bookmarkStart w:id="6041" w:name="_ETM_Q15_582723"/>
      <w:bookmarkEnd w:id="6040"/>
      <w:bookmarkEnd w:id="6041"/>
      <w:r>
        <w:rPr>
          <w:rtl/>
        </w:rPr>
        <w:t xml:space="preserve">ביום </w:t>
      </w:r>
      <w:bookmarkStart w:id="6042" w:name="_ETM_Q15_580689"/>
      <w:bookmarkEnd w:id="6042"/>
      <w:r>
        <w:rPr>
          <w:rFonts w:hint="cs"/>
          <w:rtl/>
        </w:rPr>
        <w:t xml:space="preserve">27 ביולי 2021, </w:t>
      </w:r>
      <w:bookmarkStart w:id="6043" w:name="_ETM_Q15_583730"/>
      <w:bookmarkStart w:id="6044" w:name="_ETM_Q15_584180"/>
      <w:bookmarkEnd w:id="6043"/>
      <w:bookmarkEnd w:id="6044"/>
      <w:r>
        <w:rPr>
          <w:rFonts w:hint="cs"/>
          <w:rtl/>
        </w:rPr>
        <w:t xml:space="preserve">בצו </w:t>
      </w:r>
      <w:r>
        <w:rPr>
          <w:rtl/>
        </w:rPr>
        <w:t xml:space="preserve">בתי </w:t>
      </w:r>
      <w:bookmarkStart w:id="6045" w:name="_ETM_Q15_584450"/>
      <w:bookmarkEnd w:id="6045"/>
      <w:r>
        <w:rPr>
          <w:rtl/>
        </w:rPr>
        <w:t xml:space="preserve">הסוהר </w:t>
      </w:r>
      <w:bookmarkStart w:id="6046" w:name="_ETM_Q15_584900"/>
      <w:bookmarkEnd w:id="6046"/>
      <w:r>
        <w:rPr>
          <w:rFonts w:hint="cs"/>
          <w:rtl/>
        </w:rPr>
        <w:t>(</w:t>
      </w:r>
      <w:r>
        <w:rPr>
          <w:rtl/>
        </w:rPr>
        <w:t xml:space="preserve">שחרור </w:t>
      </w:r>
      <w:bookmarkStart w:id="6047" w:name="_ETM_Q15_585320"/>
      <w:bookmarkEnd w:id="6047"/>
      <w:r>
        <w:rPr>
          <w:rtl/>
        </w:rPr>
        <w:t>מינהלי</w:t>
      </w:r>
      <w:r>
        <w:rPr>
          <w:rFonts w:hint="cs"/>
          <w:rtl/>
        </w:rPr>
        <w:t>)</w:t>
      </w:r>
      <w:r>
        <w:rPr>
          <w:rtl/>
        </w:rPr>
        <w:t xml:space="preserve"> </w:t>
      </w:r>
      <w:bookmarkStart w:id="6048" w:name="_ETM_Q15_586130"/>
      <w:bookmarkEnd w:id="6048"/>
      <w:r>
        <w:rPr>
          <w:rFonts w:hint="cs"/>
          <w:rtl/>
        </w:rPr>
        <w:t>(</w:t>
      </w:r>
      <w:r>
        <w:rPr>
          <w:rtl/>
        </w:rPr>
        <w:t xml:space="preserve">קביעת </w:t>
      </w:r>
      <w:bookmarkStart w:id="6049" w:name="_ETM_Q15_586580"/>
      <w:bookmarkEnd w:id="6049"/>
      <w:r>
        <w:rPr>
          <w:rtl/>
        </w:rPr>
        <w:t xml:space="preserve">תקן </w:t>
      </w:r>
      <w:bookmarkStart w:id="6050" w:name="_ETM_Q15_586850"/>
      <w:bookmarkEnd w:id="6050"/>
      <w:r>
        <w:rPr>
          <w:rtl/>
        </w:rPr>
        <w:t>כליאה</w:t>
      </w:r>
      <w:bookmarkStart w:id="6051" w:name="_ETM_Q15_587270"/>
      <w:bookmarkEnd w:id="6051"/>
      <w:r>
        <w:rPr>
          <w:rFonts w:hint="cs"/>
          <w:rtl/>
        </w:rPr>
        <w:t>) (</w:t>
      </w:r>
      <w:r>
        <w:rPr>
          <w:rtl/>
        </w:rPr>
        <w:t xml:space="preserve">הוראת </w:t>
      </w:r>
      <w:bookmarkStart w:id="6052" w:name="_ETM_Q15_587600"/>
      <w:bookmarkEnd w:id="6052"/>
      <w:r>
        <w:rPr>
          <w:rtl/>
        </w:rPr>
        <w:t>שעה</w:t>
      </w:r>
      <w:r>
        <w:rPr>
          <w:rFonts w:hint="cs"/>
          <w:rtl/>
        </w:rPr>
        <w:t>),</w:t>
      </w:r>
      <w:r>
        <w:rPr>
          <w:rtl/>
        </w:rPr>
        <w:t xml:space="preserve"> </w:t>
      </w:r>
      <w:bookmarkStart w:id="6053" w:name="_ETM_Q15_588630"/>
      <w:bookmarkEnd w:id="6053"/>
      <w:r>
        <w:rPr>
          <w:rtl/>
        </w:rPr>
        <w:t>התשפ</w:t>
      </w:r>
      <w:r>
        <w:rPr>
          <w:rFonts w:hint="cs"/>
          <w:rtl/>
        </w:rPr>
        <w:t>"א, תקן</w:t>
      </w:r>
      <w:r>
        <w:rPr>
          <w:rtl/>
        </w:rPr>
        <w:t xml:space="preserve"> </w:t>
      </w:r>
      <w:bookmarkStart w:id="6054" w:name="_ETM_Q15_591250"/>
      <w:bookmarkEnd w:id="6054"/>
      <w:r>
        <w:rPr>
          <w:rFonts w:hint="cs"/>
          <w:rtl/>
        </w:rPr>
        <w:t>ה</w:t>
      </w:r>
      <w:r>
        <w:rPr>
          <w:rtl/>
        </w:rPr>
        <w:t xml:space="preserve">כליאה </w:t>
      </w:r>
      <w:bookmarkStart w:id="6055" w:name="_ETM_Q15_591670"/>
      <w:bookmarkEnd w:id="6055"/>
      <w:r>
        <w:rPr>
          <w:rtl/>
        </w:rPr>
        <w:t xml:space="preserve">בכלל </w:t>
      </w:r>
      <w:bookmarkStart w:id="6056" w:name="_ETM_Q15_592060"/>
      <w:bookmarkEnd w:id="6056"/>
      <w:r>
        <w:rPr>
          <w:rtl/>
        </w:rPr>
        <w:t xml:space="preserve">בתי </w:t>
      </w:r>
      <w:bookmarkStart w:id="6057" w:name="_ETM_Q15_592329"/>
      <w:bookmarkEnd w:id="6057"/>
      <w:r>
        <w:rPr>
          <w:rtl/>
        </w:rPr>
        <w:t xml:space="preserve">הסוהר </w:t>
      </w:r>
      <w:bookmarkStart w:id="6058" w:name="_ETM_Q15_593170"/>
      <w:bookmarkEnd w:id="6058"/>
      <w:r>
        <w:rPr>
          <w:rtl/>
        </w:rPr>
        <w:t xml:space="preserve">עמד </w:t>
      </w:r>
      <w:bookmarkStart w:id="6059" w:name="_ETM_Q15_593500"/>
      <w:bookmarkEnd w:id="6059"/>
      <w:r>
        <w:rPr>
          <w:rtl/>
        </w:rPr>
        <w:t xml:space="preserve">על </w:t>
      </w:r>
      <w:bookmarkStart w:id="6060" w:name="_ETM_Q15_593679"/>
      <w:bookmarkStart w:id="6061" w:name="_ETM_Q15_594250"/>
      <w:bookmarkStart w:id="6062" w:name="_ETM_Q15_594520"/>
      <w:bookmarkEnd w:id="6060"/>
      <w:bookmarkEnd w:id="6061"/>
      <w:bookmarkEnd w:id="6062"/>
      <w:r>
        <w:rPr>
          <w:rtl/>
        </w:rPr>
        <w:t>14</w:t>
      </w:r>
      <w:r>
        <w:rPr>
          <w:rFonts w:hint="cs"/>
          <w:rtl/>
        </w:rPr>
        <w:t>,</w:t>
      </w:r>
      <w:r>
        <w:rPr>
          <w:rtl/>
        </w:rPr>
        <w:t xml:space="preserve">000 </w:t>
      </w:r>
      <w:bookmarkStart w:id="6063" w:name="_ETM_Q15_595240"/>
      <w:bookmarkEnd w:id="6063"/>
      <w:r>
        <w:rPr>
          <w:rtl/>
        </w:rPr>
        <w:t xml:space="preserve">מקומות </w:t>
      </w:r>
      <w:bookmarkStart w:id="6064" w:name="_ETM_Q15_595659"/>
      <w:bookmarkEnd w:id="6064"/>
      <w:r>
        <w:rPr>
          <w:rtl/>
        </w:rPr>
        <w:t>כליאה</w:t>
      </w:r>
      <w:r>
        <w:rPr>
          <w:rFonts w:hint="cs"/>
          <w:rtl/>
        </w:rPr>
        <w:t>.</w:t>
      </w:r>
      <w:r>
        <w:rPr>
          <w:rtl/>
        </w:rPr>
        <w:t xml:space="preserve"> </w:t>
      </w:r>
      <w:bookmarkStart w:id="6065" w:name="_ETM_Q15_596700"/>
      <w:bookmarkEnd w:id="6065"/>
      <w:r>
        <w:rPr>
          <w:rtl/>
        </w:rPr>
        <w:t xml:space="preserve">תוקפו </w:t>
      </w:r>
      <w:bookmarkStart w:id="6066" w:name="_ETM_Q15_597089"/>
      <w:bookmarkEnd w:id="6066"/>
      <w:r>
        <w:rPr>
          <w:rtl/>
        </w:rPr>
        <w:t xml:space="preserve">של </w:t>
      </w:r>
      <w:bookmarkStart w:id="6067" w:name="_ETM_Q15_597270"/>
      <w:bookmarkEnd w:id="6067"/>
      <w:r>
        <w:rPr>
          <w:rtl/>
        </w:rPr>
        <w:t xml:space="preserve">הצו </w:t>
      </w:r>
      <w:bookmarkStart w:id="6068" w:name="_ETM_Q15_597539"/>
      <w:bookmarkEnd w:id="6068"/>
      <w:r>
        <w:rPr>
          <w:rtl/>
        </w:rPr>
        <w:t xml:space="preserve">הזה </w:t>
      </w:r>
      <w:bookmarkStart w:id="6069" w:name="_ETM_Q15_597810"/>
      <w:bookmarkEnd w:id="6069"/>
      <w:r>
        <w:rPr>
          <w:rtl/>
        </w:rPr>
        <w:t xml:space="preserve">מסתיים </w:t>
      </w:r>
      <w:bookmarkStart w:id="6070" w:name="_ETM_Q15_598289"/>
      <w:bookmarkEnd w:id="6070"/>
      <w:r>
        <w:rPr>
          <w:rtl/>
        </w:rPr>
        <w:t xml:space="preserve">ביום </w:t>
      </w:r>
      <w:bookmarkStart w:id="6071" w:name="_ETM_Q15_598499"/>
      <w:bookmarkEnd w:id="6071"/>
      <w:r>
        <w:rPr>
          <w:rFonts w:hint="cs"/>
          <w:rtl/>
        </w:rPr>
        <w:t xml:space="preserve">28 בינואר </w:t>
      </w:r>
      <w:bookmarkStart w:id="6072" w:name="_ETM_Q15_601479"/>
      <w:bookmarkEnd w:id="6072"/>
      <w:r>
        <w:rPr>
          <w:rFonts w:hint="cs"/>
          <w:rtl/>
        </w:rPr>
        <w:t>2022.</w:t>
      </w:r>
      <w:r>
        <w:rPr>
          <w:rtl/>
        </w:rPr>
        <w:t xml:space="preserve"> </w:t>
      </w:r>
      <w:bookmarkStart w:id="6073" w:name="_ETM_Q15_602630"/>
      <w:bookmarkEnd w:id="6073"/>
      <w:r>
        <w:rPr>
          <w:rtl/>
        </w:rPr>
        <w:t xml:space="preserve">עד </w:t>
      </w:r>
      <w:bookmarkStart w:id="6074" w:name="_ETM_Q15_602810"/>
      <w:bookmarkEnd w:id="6074"/>
      <w:r>
        <w:rPr>
          <w:rtl/>
        </w:rPr>
        <w:t xml:space="preserve">לשבוע </w:t>
      </w:r>
      <w:bookmarkStart w:id="6075" w:name="_ETM_Q15_603289"/>
      <w:bookmarkEnd w:id="6075"/>
      <w:r>
        <w:rPr>
          <w:rtl/>
        </w:rPr>
        <w:t>האחרון</w:t>
      </w:r>
      <w:r>
        <w:rPr>
          <w:rFonts w:hint="cs"/>
          <w:rtl/>
        </w:rPr>
        <w:t>,</w:t>
      </w:r>
      <w:r>
        <w:rPr>
          <w:rtl/>
        </w:rPr>
        <w:t xml:space="preserve"> </w:t>
      </w:r>
      <w:bookmarkStart w:id="6076" w:name="_ETM_Q15_604260"/>
      <w:bookmarkEnd w:id="6076"/>
      <w:r>
        <w:rPr>
          <w:rtl/>
        </w:rPr>
        <w:t xml:space="preserve">השחרור </w:t>
      </w:r>
      <w:bookmarkStart w:id="6077" w:name="_ETM_Q15_604710"/>
      <w:bookmarkEnd w:id="6077"/>
      <w:r>
        <w:rPr>
          <w:rtl/>
        </w:rPr>
        <w:t xml:space="preserve">המינהלי </w:t>
      </w:r>
      <w:bookmarkStart w:id="6078" w:name="_ETM_Q15_605159"/>
      <w:bookmarkEnd w:id="6078"/>
      <w:r>
        <w:rPr>
          <w:rtl/>
        </w:rPr>
        <w:t xml:space="preserve">חל </w:t>
      </w:r>
      <w:bookmarkStart w:id="6079" w:name="_ETM_Q15_605850"/>
      <w:bookmarkEnd w:id="6079"/>
      <w:r>
        <w:rPr>
          <w:rtl/>
        </w:rPr>
        <w:t xml:space="preserve">על </w:t>
      </w:r>
      <w:bookmarkStart w:id="6080" w:name="_ETM_Q15_606029"/>
      <w:bookmarkEnd w:id="6080"/>
      <w:r>
        <w:rPr>
          <w:rtl/>
        </w:rPr>
        <w:t xml:space="preserve">אסירים </w:t>
      </w:r>
      <w:bookmarkStart w:id="6081" w:name="_ETM_Q15_606390"/>
      <w:bookmarkEnd w:id="6081"/>
      <w:r>
        <w:rPr>
          <w:rtl/>
        </w:rPr>
        <w:t>המ</w:t>
      </w:r>
      <w:r>
        <w:rPr>
          <w:rFonts w:hint="cs"/>
          <w:rtl/>
        </w:rPr>
        <w:t>רצ</w:t>
      </w:r>
      <w:r>
        <w:rPr>
          <w:rtl/>
        </w:rPr>
        <w:t xml:space="preserve">ים </w:t>
      </w:r>
      <w:bookmarkStart w:id="6082" w:name="_ETM_Q15_606900"/>
      <w:bookmarkEnd w:id="6082"/>
      <w:r>
        <w:rPr>
          <w:rtl/>
        </w:rPr>
        <w:t xml:space="preserve">תקופת </w:t>
      </w:r>
      <w:bookmarkStart w:id="6083" w:name="_ETM_Q15_607290"/>
      <w:bookmarkEnd w:id="6083"/>
      <w:r>
        <w:rPr>
          <w:rtl/>
        </w:rPr>
        <w:t xml:space="preserve">מאסר </w:t>
      </w:r>
      <w:bookmarkStart w:id="6084" w:name="_ETM_Q15_608170"/>
      <w:bookmarkEnd w:id="6084"/>
      <w:r>
        <w:rPr>
          <w:rtl/>
        </w:rPr>
        <w:t xml:space="preserve">שאינה </w:t>
      </w:r>
      <w:bookmarkStart w:id="6085" w:name="_ETM_Q15_608739"/>
      <w:bookmarkEnd w:id="6085"/>
      <w:r>
        <w:rPr>
          <w:rtl/>
        </w:rPr>
        <w:t xml:space="preserve">עולה </w:t>
      </w:r>
      <w:bookmarkStart w:id="6086" w:name="_ETM_Q15_609099"/>
      <w:bookmarkEnd w:id="6086"/>
      <w:r>
        <w:rPr>
          <w:rtl/>
        </w:rPr>
        <w:t xml:space="preserve">על </w:t>
      </w:r>
      <w:bookmarkStart w:id="6087" w:name="_ETM_Q15_609250"/>
      <w:bookmarkStart w:id="6088" w:name="_ETM_Q15_609520"/>
      <w:bookmarkEnd w:id="6087"/>
      <w:bookmarkEnd w:id="6088"/>
      <w:r>
        <w:rPr>
          <w:rFonts w:hint="cs"/>
          <w:rtl/>
        </w:rPr>
        <w:t xml:space="preserve">ארבע </w:t>
      </w:r>
      <w:r>
        <w:rPr>
          <w:rtl/>
        </w:rPr>
        <w:t>שנים</w:t>
      </w:r>
      <w:r>
        <w:rPr>
          <w:rFonts w:hint="cs"/>
          <w:rtl/>
        </w:rPr>
        <w:t>,</w:t>
      </w:r>
      <w:r>
        <w:rPr>
          <w:rtl/>
        </w:rPr>
        <w:t xml:space="preserve"> </w:t>
      </w:r>
      <w:bookmarkStart w:id="6089" w:name="_ETM_Q15_610650"/>
      <w:bookmarkEnd w:id="6089"/>
      <w:r>
        <w:rPr>
          <w:rtl/>
        </w:rPr>
        <w:t xml:space="preserve">ואילו </w:t>
      </w:r>
      <w:bookmarkStart w:id="6090" w:name="_ETM_Q15_611010"/>
      <w:bookmarkEnd w:id="6090"/>
      <w:r>
        <w:rPr>
          <w:rFonts w:hint="cs"/>
          <w:rtl/>
        </w:rPr>
        <w:t>אסירים</w:t>
      </w:r>
      <w:r>
        <w:rPr>
          <w:rtl/>
        </w:rPr>
        <w:t xml:space="preserve"> </w:t>
      </w:r>
      <w:bookmarkStart w:id="6091" w:name="_ETM_Q15_611520"/>
      <w:bookmarkEnd w:id="6091"/>
      <w:r>
        <w:rPr>
          <w:rtl/>
        </w:rPr>
        <w:t xml:space="preserve">שמרצים </w:t>
      </w:r>
      <w:bookmarkStart w:id="6092" w:name="_ETM_Q15_612090"/>
      <w:bookmarkEnd w:id="6092"/>
      <w:r>
        <w:rPr>
          <w:rtl/>
        </w:rPr>
        <w:t xml:space="preserve">תקופת </w:t>
      </w:r>
      <w:bookmarkStart w:id="6093" w:name="_ETM_Q15_612510"/>
      <w:bookmarkEnd w:id="6093"/>
      <w:r>
        <w:rPr>
          <w:rtl/>
        </w:rPr>
        <w:t xml:space="preserve">מאסר </w:t>
      </w:r>
      <w:bookmarkStart w:id="6094" w:name="_ETM_Q15_613320"/>
      <w:bookmarkEnd w:id="6094"/>
      <w:r>
        <w:rPr>
          <w:rtl/>
        </w:rPr>
        <w:t xml:space="preserve">ממושכת </w:t>
      </w:r>
      <w:bookmarkStart w:id="6095" w:name="_ETM_Q15_613950"/>
      <w:bookmarkEnd w:id="6095"/>
      <w:r>
        <w:rPr>
          <w:rtl/>
        </w:rPr>
        <w:t xml:space="preserve">יותר </w:t>
      </w:r>
      <w:bookmarkStart w:id="6096" w:name="_ETM_Q15_614720"/>
      <w:bookmarkEnd w:id="6096"/>
      <w:r>
        <w:rPr>
          <w:rtl/>
        </w:rPr>
        <w:t xml:space="preserve">ואסירים </w:t>
      </w:r>
      <w:bookmarkStart w:id="6097" w:name="_ETM_Q15_615230"/>
      <w:bookmarkEnd w:id="6097"/>
      <w:r>
        <w:rPr>
          <w:rtl/>
        </w:rPr>
        <w:t>ביטחוניים</w:t>
      </w:r>
      <w:r>
        <w:rPr>
          <w:rFonts w:hint="cs"/>
          <w:rtl/>
        </w:rPr>
        <w:t xml:space="preserve"> </w:t>
      </w:r>
      <w:r>
        <w:rPr>
          <w:rtl/>
        </w:rPr>
        <w:t xml:space="preserve">– </w:t>
      </w:r>
      <w:bookmarkStart w:id="6098" w:name="_ETM_Q15_616250"/>
      <w:bookmarkEnd w:id="6098"/>
      <w:r>
        <w:rPr>
          <w:rtl/>
        </w:rPr>
        <w:t xml:space="preserve">אלו </w:t>
      </w:r>
      <w:bookmarkStart w:id="6099" w:name="_ETM_Q15_616489"/>
      <w:bookmarkEnd w:id="6099"/>
      <w:r>
        <w:rPr>
          <w:rtl/>
        </w:rPr>
        <w:t xml:space="preserve">זכו </w:t>
      </w:r>
      <w:bookmarkStart w:id="6100" w:name="_ETM_Q15_616819"/>
      <w:bookmarkEnd w:id="6100"/>
      <w:r>
        <w:rPr>
          <w:rtl/>
        </w:rPr>
        <w:t xml:space="preserve">לשחרור </w:t>
      </w:r>
      <w:bookmarkStart w:id="6101" w:name="_ETM_Q15_617239"/>
      <w:bookmarkEnd w:id="6101"/>
      <w:r>
        <w:rPr>
          <w:rtl/>
        </w:rPr>
        <w:t xml:space="preserve">מינהלי </w:t>
      </w:r>
      <w:bookmarkStart w:id="6102" w:name="_ETM_Q15_618120"/>
      <w:bookmarkEnd w:id="6102"/>
      <w:r>
        <w:rPr>
          <w:rtl/>
        </w:rPr>
        <w:t xml:space="preserve">רק </w:t>
      </w:r>
      <w:bookmarkStart w:id="6103" w:name="_ETM_Q15_618389"/>
      <w:bookmarkEnd w:id="6103"/>
      <w:r>
        <w:rPr>
          <w:rtl/>
        </w:rPr>
        <w:t xml:space="preserve">אם </w:t>
      </w:r>
      <w:bookmarkStart w:id="6104" w:name="_ETM_Q15_618510"/>
      <w:bookmarkEnd w:id="6104"/>
      <w:r>
        <w:rPr>
          <w:rtl/>
        </w:rPr>
        <w:t xml:space="preserve">ועדת </w:t>
      </w:r>
      <w:bookmarkStart w:id="6105" w:name="_ETM_Q15_618870"/>
      <w:bookmarkEnd w:id="6105"/>
      <w:r>
        <w:rPr>
          <w:rtl/>
        </w:rPr>
        <w:t xml:space="preserve">השחרורים </w:t>
      </w:r>
      <w:bookmarkStart w:id="6106" w:name="_ETM_Q15_619829"/>
      <w:bookmarkEnd w:id="6106"/>
      <w:r>
        <w:rPr>
          <w:rtl/>
        </w:rPr>
        <w:t xml:space="preserve">אישרה </w:t>
      </w:r>
      <w:bookmarkStart w:id="6107" w:name="_ETM_Q15_620189"/>
      <w:bookmarkEnd w:id="6107"/>
      <w:r>
        <w:rPr>
          <w:rtl/>
        </w:rPr>
        <w:t xml:space="preserve">גם </w:t>
      </w:r>
      <w:bookmarkStart w:id="6108" w:name="_ETM_Q15_620940"/>
      <w:bookmarkEnd w:id="6108"/>
      <w:r>
        <w:rPr>
          <w:rtl/>
        </w:rPr>
        <w:t xml:space="preserve">שחרור </w:t>
      </w:r>
      <w:bookmarkStart w:id="6109" w:name="_ETM_Q15_621360"/>
      <w:bookmarkEnd w:id="6109"/>
      <w:r>
        <w:rPr>
          <w:rtl/>
        </w:rPr>
        <w:t>מוקדם</w:t>
      </w:r>
      <w:r>
        <w:rPr>
          <w:rFonts w:hint="cs"/>
          <w:rtl/>
        </w:rPr>
        <w:t>.</w:t>
      </w:r>
      <w:r>
        <w:rPr>
          <w:rtl/>
        </w:rPr>
        <w:t xml:space="preserve"> </w:t>
      </w:r>
      <w:bookmarkStart w:id="6110" w:name="_ETM_Q15_622520"/>
      <w:bookmarkStart w:id="6111" w:name="_ETM_Q15_624650"/>
      <w:bookmarkEnd w:id="6110"/>
      <w:bookmarkEnd w:id="6111"/>
    </w:p>
    <w:p w:rsidR="00B7366A" w:rsidRDefault="00B7366A" w:rsidP="00BD2E7E">
      <w:pPr>
        <w:rPr>
          <w:rtl/>
        </w:rPr>
      </w:pPr>
      <w:bookmarkStart w:id="6112" w:name="_ETM_Q15_624725"/>
      <w:bookmarkEnd w:id="6112"/>
    </w:p>
    <w:p w:rsidR="00B7366A" w:rsidRDefault="00B7366A" w:rsidP="00EF7710">
      <w:pPr>
        <w:rPr>
          <w:rtl/>
        </w:rPr>
      </w:pPr>
      <w:r>
        <w:rPr>
          <w:rtl/>
        </w:rPr>
        <w:t>ד</w:t>
      </w:r>
      <w:r>
        <w:rPr>
          <w:rFonts w:hint="cs"/>
          <w:rtl/>
        </w:rPr>
        <w:t>א ע</w:t>
      </w:r>
      <w:r>
        <w:rPr>
          <w:rtl/>
        </w:rPr>
        <w:t>ק</w:t>
      </w:r>
      <w:bookmarkStart w:id="6113" w:name="_ETM_Q15_623870"/>
      <w:bookmarkEnd w:id="6113"/>
      <w:r>
        <w:rPr>
          <w:rFonts w:hint="cs"/>
          <w:rtl/>
        </w:rPr>
        <w:t>א</w:t>
      </w:r>
      <w:r w:rsidR="00EF7710">
        <w:rPr>
          <w:rFonts w:hint="cs"/>
          <w:rtl/>
        </w:rPr>
        <w:t xml:space="preserve"> ש</w:t>
      </w:r>
      <w:r>
        <w:rPr>
          <w:rtl/>
        </w:rPr>
        <w:t xml:space="preserve">השיקול </w:t>
      </w:r>
      <w:bookmarkStart w:id="6114" w:name="_ETM_Q15_624290"/>
      <w:bookmarkEnd w:id="6114"/>
      <w:r>
        <w:rPr>
          <w:rtl/>
        </w:rPr>
        <w:t xml:space="preserve">הכלכלי </w:t>
      </w:r>
      <w:bookmarkStart w:id="6115" w:name="_ETM_Q15_625360"/>
      <w:bookmarkEnd w:id="6115"/>
      <w:r>
        <w:rPr>
          <w:rtl/>
        </w:rPr>
        <w:t xml:space="preserve">הוא </w:t>
      </w:r>
      <w:bookmarkStart w:id="6116" w:name="_ETM_Q15_625540"/>
      <w:bookmarkEnd w:id="6116"/>
      <w:r>
        <w:rPr>
          <w:rtl/>
        </w:rPr>
        <w:t xml:space="preserve">אשר </w:t>
      </w:r>
      <w:bookmarkStart w:id="6117" w:name="_ETM_Q15_625810"/>
      <w:bookmarkEnd w:id="6117"/>
      <w:r>
        <w:rPr>
          <w:rtl/>
        </w:rPr>
        <w:t xml:space="preserve">מוביל </w:t>
      </w:r>
      <w:bookmarkStart w:id="6118" w:name="_ETM_Q15_626140"/>
      <w:bookmarkEnd w:id="6118"/>
      <w:r>
        <w:rPr>
          <w:rtl/>
        </w:rPr>
        <w:t xml:space="preserve">לכך </w:t>
      </w:r>
      <w:bookmarkStart w:id="6119" w:name="_ETM_Q15_626950"/>
      <w:bookmarkEnd w:id="6119"/>
      <w:r>
        <w:rPr>
          <w:rtl/>
        </w:rPr>
        <w:t>ש</w:t>
      </w:r>
      <w:r>
        <w:rPr>
          <w:rFonts w:hint="cs"/>
          <w:rtl/>
        </w:rPr>
        <w:t>אסירים</w:t>
      </w:r>
      <w:r>
        <w:rPr>
          <w:rtl/>
        </w:rPr>
        <w:t xml:space="preserve"> </w:t>
      </w:r>
      <w:bookmarkStart w:id="6120" w:name="_ETM_Q15_627489"/>
      <w:bookmarkEnd w:id="6120"/>
      <w:r>
        <w:rPr>
          <w:rtl/>
        </w:rPr>
        <w:t xml:space="preserve">משוחררים </w:t>
      </w:r>
      <w:bookmarkStart w:id="6121" w:name="_ETM_Q15_627969"/>
      <w:bookmarkEnd w:id="6121"/>
      <w:r>
        <w:rPr>
          <w:rtl/>
        </w:rPr>
        <w:t xml:space="preserve">טרם </w:t>
      </w:r>
      <w:bookmarkStart w:id="6122" w:name="_ETM_Q15_628329"/>
      <w:bookmarkEnd w:id="6122"/>
      <w:r>
        <w:rPr>
          <w:rtl/>
        </w:rPr>
        <w:t>זמנם</w:t>
      </w:r>
      <w:r>
        <w:rPr>
          <w:rFonts w:hint="cs"/>
          <w:rtl/>
        </w:rPr>
        <w:t>,</w:t>
      </w:r>
      <w:r>
        <w:rPr>
          <w:rtl/>
        </w:rPr>
        <w:t xml:space="preserve"> </w:t>
      </w:r>
      <w:bookmarkStart w:id="6123" w:name="_ETM_Q15_629600"/>
      <w:bookmarkEnd w:id="6123"/>
      <w:r>
        <w:rPr>
          <w:rFonts w:hint="cs"/>
          <w:rtl/>
        </w:rPr>
        <w:t>ב</w:t>
      </w:r>
      <w:r>
        <w:rPr>
          <w:rtl/>
        </w:rPr>
        <w:t xml:space="preserve">עוד </w:t>
      </w:r>
      <w:bookmarkStart w:id="6124" w:name="_ETM_Q15_629810"/>
      <w:bookmarkStart w:id="6125" w:name="_ETM_Q15_630990"/>
      <w:bookmarkEnd w:id="6124"/>
      <w:bookmarkEnd w:id="6125"/>
      <w:r>
        <w:rPr>
          <w:rFonts w:hint="cs"/>
          <w:rtl/>
        </w:rPr>
        <w:t>ה</w:t>
      </w:r>
      <w:r>
        <w:rPr>
          <w:rtl/>
        </w:rPr>
        <w:t xml:space="preserve">פתרון </w:t>
      </w:r>
      <w:bookmarkStart w:id="6126" w:name="_ETM_Q15_631440"/>
      <w:bookmarkEnd w:id="6126"/>
      <w:r>
        <w:rPr>
          <w:rtl/>
        </w:rPr>
        <w:t xml:space="preserve">המתבקש </w:t>
      </w:r>
      <w:bookmarkStart w:id="6127" w:name="_ETM_Q15_632370"/>
      <w:bookmarkEnd w:id="6127"/>
      <w:r>
        <w:rPr>
          <w:rtl/>
        </w:rPr>
        <w:t xml:space="preserve">הוא </w:t>
      </w:r>
      <w:bookmarkStart w:id="6128" w:name="_ETM_Q15_632490"/>
      <w:bookmarkEnd w:id="6128"/>
      <w:r>
        <w:rPr>
          <w:rtl/>
        </w:rPr>
        <w:t xml:space="preserve">כאמור </w:t>
      </w:r>
      <w:bookmarkStart w:id="6129" w:name="_ETM_Q15_633270"/>
      <w:bookmarkEnd w:id="6129"/>
      <w:r>
        <w:rPr>
          <w:rtl/>
        </w:rPr>
        <w:t xml:space="preserve">אמור </w:t>
      </w:r>
      <w:bookmarkStart w:id="6130" w:name="_ETM_Q15_633569"/>
      <w:bookmarkEnd w:id="6130"/>
      <w:r>
        <w:rPr>
          <w:rtl/>
        </w:rPr>
        <w:t xml:space="preserve">להיות </w:t>
      </w:r>
      <w:bookmarkStart w:id="6131" w:name="_ETM_Q15_633810"/>
      <w:bookmarkEnd w:id="6131"/>
      <w:r>
        <w:rPr>
          <w:rtl/>
        </w:rPr>
        <w:t>אחר</w:t>
      </w:r>
      <w:r>
        <w:rPr>
          <w:rFonts w:hint="cs"/>
          <w:rtl/>
        </w:rPr>
        <w:t>.</w:t>
      </w:r>
      <w:r>
        <w:rPr>
          <w:rtl/>
        </w:rPr>
        <w:t xml:space="preserve"> </w:t>
      </w:r>
      <w:bookmarkStart w:id="6132" w:name="_ETM_Q15_634820"/>
      <w:bookmarkEnd w:id="6132"/>
      <w:r>
        <w:rPr>
          <w:rtl/>
        </w:rPr>
        <w:t xml:space="preserve">התקן </w:t>
      </w:r>
      <w:bookmarkStart w:id="6133" w:name="_ETM_Q15_635810"/>
      <w:bookmarkEnd w:id="6133"/>
      <w:r>
        <w:rPr>
          <w:rtl/>
        </w:rPr>
        <w:t xml:space="preserve">שנקבע </w:t>
      </w:r>
      <w:bookmarkStart w:id="6134" w:name="_ETM_Q15_636680"/>
      <w:bookmarkEnd w:id="6134"/>
      <w:r>
        <w:rPr>
          <w:rtl/>
        </w:rPr>
        <w:t xml:space="preserve">אינו </w:t>
      </w:r>
      <w:bookmarkStart w:id="6135" w:name="_ETM_Q15_636890"/>
      <w:bookmarkEnd w:id="6135"/>
      <w:r>
        <w:rPr>
          <w:rtl/>
        </w:rPr>
        <w:t xml:space="preserve">מבחין </w:t>
      </w:r>
      <w:bookmarkStart w:id="6136" w:name="_ETM_Q15_637250"/>
      <w:bookmarkEnd w:id="6136"/>
      <w:r>
        <w:rPr>
          <w:rtl/>
        </w:rPr>
        <w:t xml:space="preserve">בין </w:t>
      </w:r>
      <w:bookmarkStart w:id="6137" w:name="_ETM_Q15_637400"/>
      <w:bookmarkEnd w:id="6137"/>
      <w:r>
        <w:rPr>
          <w:rtl/>
        </w:rPr>
        <w:t xml:space="preserve">סוגי </w:t>
      </w:r>
      <w:bookmarkStart w:id="6138" w:name="_ETM_Q15_637730"/>
      <w:bookmarkEnd w:id="6138"/>
      <w:r>
        <w:rPr>
          <w:rtl/>
        </w:rPr>
        <w:t xml:space="preserve">האסירים </w:t>
      </w:r>
      <w:bookmarkStart w:id="6139" w:name="_ETM_Q15_638600"/>
      <w:bookmarkEnd w:id="6139"/>
      <w:r>
        <w:rPr>
          <w:rtl/>
        </w:rPr>
        <w:t>ומאפשר</w:t>
      </w:r>
      <w:r>
        <w:rPr>
          <w:rFonts w:hint="cs"/>
          <w:rtl/>
        </w:rPr>
        <w:t xml:space="preserve"> </w:t>
      </w:r>
      <w:r w:rsidR="00EF7710">
        <w:rPr>
          <w:rtl/>
        </w:rPr>
        <w:t xml:space="preserve">גם </w:t>
      </w:r>
      <w:r>
        <w:rPr>
          <w:rFonts w:hint="cs"/>
          <w:rtl/>
        </w:rPr>
        <w:t>את</w:t>
      </w:r>
      <w:r>
        <w:rPr>
          <w:rtl/>
        </w:rPr>
        <w:t xml:space="preserve"> </w:t>
      </w:r>
      <w:bookmarkStart w:id="6140" w:name="_ETM_Q15_639290"/>
      <w:bookmarkEnd w:id="6140"/>
      <w:r>
        <w:rPr>
          <w:rtl/>
        </w:rPr>
        <w:t xml:space="preserve">שחרורם </w:t>
      </w:r>
      <w:bookmarkStart w:id="6141" w:name="_ETM_Q15_640160"/>
      <w:bookmarkEnd w:id="6141"/>
      <w:r>
        <w:rPr>
          <w:rtl/>
        </w:rPr>
        <w:t xml:space="preserve">המוקדם </w:t>
      </w:r>
      <w:bookmarkStart w:id="6142" w:name="_ETM_Q15_640700"/>
      <w:bookmarkStart w:id="6143" w:name="_ETM_Q15_640940"/>
      <w:bookmarkEnd w:id="6142"/>
      <w:bookmarkEnd w:id="6143"/>
      <w:r>
        <w:rPr>
          <w:rtl/>
        </w:rPr>
        <w:t xml:space="preserve">של </w:t>
      </w:r>
      <w:bookmarkStart w:id="6144" w:name="_ETM_Q15_641090"/>
      <w:bookmarkEnd w:id="6144"/>
      <w:r>
        <w:rPr>
          <w:rtl/>
        </w:rPr>
        <w:t xml:space="preserve">אסירים </w:t>
      </w:r>
      <w:bookmarkStart w:id="6145" w:name="_ETM_Q15_641420"/>
      <w:bookmarkEnd w:id="6145"/>
      <w:r>
        <w:rPr>
          <w:rtl/>
        </w:rPr>
        <w:t xml:space="preserve">מסוכנים </w:t>
      </w:r>
      <w:bookmarkStart w:id="6146" w:name="_ETM_Q15_642430"/>
      <w:bookmarkEnd w:id="6146"/>
      <w:r>
        <w:rPr>
          <w:rtl/>
        </w:rPr>
        <w:t xml:space="preserve">או </w:t>
      </w:r>
      <w:bookmarkStart w:id="6147" w:name="_ETM_Q15_642579"/>
      <w:bookmarkEnd w:id="6147"/>
      <w:r>
        <w:rPr>
          <w:rtl/>
        </w:rPr>
        <w:t xml:space="preserve">שאינם </w:t>
      </w:r>
      <w:bookmarkStart w:id="6148" w:name="_ETM_Q15_642999"/>
      <w:bookmarkEnd w:id="6148"/>
      <w:r>
        <w:rPr>
          <w:rtl/>
        </w:rPr>
        <w:t xml:space="preserve">מתאימים </w:t>
      </w:r>
      <w:bookmarkStart w:id="6149" w:name="_ETM_Q15_643389"/>
      <w:bookmarkEnd w:id="6149"/>
      <w:r>
        <w:rPr>
          <w:rtl/>
        </w:rPr>
        <w:t xml:space="preserve">לשחרור </w:t>
      </w:r>
      <w:bookmarkStart w:id="6150" w:name="_ETM_Q15_643989"/>
      <w:bookmarkEnd w:id="6150"/>
      <w:r>
        <w:rPr>
          <w:rtl/>
        </w:rPr>
        <w:t>מוקדם</w:t>
      </w:r>
      <w:r>
        <w:rPr>
          <w:rFonts w:hint="cs"/>
          <w:rtl/>
        </w:rPr>
        <w:t>,</w:t>
      </w:r>
      <w:r>
        <w:rPr>
          <w:rtl/>
        </w:rPr>
        <w:t xml:space="preserve"> </w:t>
      </w:r>
      <w:bookmarkStart w:id="6151" w:name="_ETM_Q15_645180"/>
      <w:bookmarkEnd w:id="6151"/>
      <w:r>
        <w:rPr>
          <w:rtl/>
        </w:rPr>
        <w:t xml:space="preserve">ובלי </w:t>
      </w:r>
      <w:bookmarkStart w:id="6152" w:name="_ETM_Q15_645629"/>
      <w:bookmarkEnd w:id="6152"/>
      <w:r>
        <w:rPr>
          <w:rtl/>
        </w:rPr>
        <w:t xml:space="preserve">כל </w:t>
      </w:r>
      <w:bookmarkStart w:id="6153" w:name="_ETM_Q15_645930"/>
      <w:bookmarkEnd w:id="6153"/>
      <w:r>
        <w:rPr>
          <w:rtl/>
        </w:rPr>
        <w:t xml:space="preserve">תוכנית </w:t>
      </w:r>
      <w:bookmarkStart w:id="6154" w:name="_ETM_Q15_646349"/>
      <w:bookmarkEnd w:id="6154"/>
      <w:r>
        <w:rPr>
          <w:rtl/>
        </w:rPr>
        <w:t xml:space="preserve">שיקומית </w:t>
      </w:r>
      <w:bookmarkStart w:id="6155" w:name="_ETM_Q15_646980"/>
      <w:bookmarkEnd w:id="6155"/>
      <w:r>
        <w:rPr>
          <w:rtl/>
        </w:rPr>
        <w:t xml:space="preserve">סדורה </w:t>
      </w:r>
      <w:bookmarkStart w:id="6156" w:name="_ETM_Q15_647790"/>
      <w:bookmarkEnd w:id="6156"/>
      <w:r>
        <w:rPr>
          <w:rtl/>
        </w:rPr>
        <w:t xml:space="preserve">ליום </w:t>
      </w:r>
      <w:bookmarkStart w:id="6157" w:name="_ETM_Q15_648090"/>
      <w:bookmarkEnd w:id="6157"/>
      <w:r>
        <w:rPr>
          <w:rtl/>
        </w:rPr>
        <w:t>שאחרי</w:t>
      </w:r>
      <w:r>
        <w:rPr>
          <w:rFonts w:hint="cs"/>
          <w:rtl/>
        </w:rPr>
        <w:t>.</w:t>
      </w:r>
      <w:r>
        <w:rPr>
          <w:rtl/>
        </w:rPr>
        <w:t xml:space="preserve"> </w:t>
      </w:r>
      <w:bookmarkStart w:id="6158" w:name="_ETM_Q15_649670"/>
      <w:bookmarkEnd w:id="6158"/>
      <w:r>
        <w:rPr>
          <w:rtl/>
        </w:rPr>
        <w:t xml:space="preserve">לפני </w:t>
      </w:r>
      <w:bookmarkStart w:id="6159" w:name="_ETM_Q15_650000"/>
      <w:bookmarkEnd w:id="6159"/>
      <w:r>
        <w:rPr>
          <w:rtl/>
        </w:rPr>
        <w:t xml:space="preserve">יומיים </w:t>
      </w:r>
      <w:bookmarkStart w:id="6160" w:name="_ETM_Q15_651030"/>
      <w:bookmarkEnd w:id="6160"/>
      <w:r>
        <w:rPr>
          <w:rtl/>
        </w:rPr>
        <w:t xml:space="preserve">העבירה </w:t>
      </w:r>
      <w:bookmarkStart w:id="6161" w:name="_ETM_Q15_651510"/>
      <w:bookmarkEnd w:id="6161"/>
      <w:r>
        <w:rPr>
          <w:rtl/>
        </w:rPr>
        <w:t xml:space="preserve">המליאה </w:t>
      </w:r>
      <w:bookmarkStart w:id="6162" w:name="_ETM_Q15_651900"/>
      <w:bookmarkEnd w:id="6162"/>
      <w:r>
        <w:rPr>
          <w:rtl/>
        </w:rPr>
        <w:t xml:space="preserve">בהוראת </w:t>
      </w:r>
      <w:bookmarkStart w:id="6163" w:name="_ETM_Q15_652290"/>
      <w:bookmarkEnd w:id="6163"/>
      <w:r>
        <w:rPr>
          <w:rtl/>
        </w:rPr>
        <w:t xml:space="preserve">שעה </w:t>
      </w:r>
      <w:bookmarkStart w:id="6164" w:name="_ETM_Q15_653170"/>
      <w:bookmarkEnd w:id="6164"/>
      <w:r>
        <w:rPr>
          <w:rtl/>
        </w:rPr>
        <w:t xml:space="preserve">הצעת </w:t>
      </w:r>
      <w:bookmarkStart w:id="6165" w:name="_ETM_Q15_653560"/>
      <w:bookmarkEnd w:id="6165"/>
      <w:r>
        <w:rPr>
          <w:rtl/>
        </w:rPr>
        <w:t xml:space="preserve">חוק </w:t>
      </w:r>
      <w:bookmarkStart w:id="6166" w:name="_ETM_Q15_653739"/>
      <w:bookmarkEnd w:id="6166"/>
      <w:r>
        <w:rPr>
          <w:rtl/>
        </w:rPr>
        <w:t xml:space="preserve">ממשלתית </w:t>
      </w:r>
      <w:bookmarkStart w:id="6167" w:name="_ETM_Q15_654189"/>
      <w:bookmarkEnd w:id="6167"/>
      <w:r>
        <w:rPr>
          <w:rtl/>
        </w:rPr>
        <w:t xml:space="preserve">לתיקון </w:t>
      </w:r>
      <w:bookmarkStart w:id="6168" w:name="_ETM_Q15_654579"/>
      <w:bookmarkEnd w:id="6168"/>
      <w:r>
        <w:rPr>
          <w:rtl/>
        </w:rPr>
        <w:t xml:space="preserve">פקודת </w:t>
      </w:r>
      <w:bookmarkStart w:id="6169" w:name="_ETM_Q15_654879"/>
      <w:bookmarkEnd w:id="6169"/>
      <w:r>
        <w:rPr>
          <w:rFonts w:hint="cs"/>
          <w:rtl/>
        </w:rPr>
        <w:t xml:space="preserve">בתי הסוהר </w:t>
      </w:r>
      <w:bookmarkStart w:id="6170" w:name="_ETM_Q15_655299"/>
      <w:bookmarkEnd w:id="6170"/>
      <w:r>
        <w:rPr>
          <w:rtl/>
        </w:rPr>
        <w:t xml:space="preserve">בעניין </w:t>
      </w:r>
      <w:bookmarkStart w:id="6171" w:name="_ETM_Q15_655719"/>
      <w:bookmarkEnd w:id="6171"/>
      <w:r>
        <w:rPr>
          <w:rtl/>
        </w:rPr>
        <w:t xml:space="preserve">הזה </w:t>
      </w:r>
      <w:bookmarkStart w:id="6172" w:name="_ETM_Q15_655900"/>
      <w:bookmarkEnd w:id="6172"/>
      <w:r>
        <w:rPr>
          <w:rtl/>
        </w:rPr>
        <w:t>ממש</w:t>
      </w:r>
      <w:r>
        <w:rPr>
          <w:rFonts w:hint="cs"/>
          <w:rtl/>
        </w:rPr>
        <w:t>.</w:t>
      </w:r>
      <w:r>
        <w:rPr>
          <w:rtl/>
        </w:rPr>
        <w:t xml:space="preserve"> </w:t>
      </w:r>
      <w:bookmarkStart w:id="6173" w:name="_ETM_Q15_657010"/>
      <w:bookmarkEnd w:id="6173"/>
      <w:r>
        <w:rPr>
          <w:rtl/>
        </w:rPr>
        <w:t xml:space="preserve">בהסתייגויות </w:t>
      </w:r>
      <w:bookmarkStart w:id="6174" w:name="_ETM_Q15_658180"/>
      <w:bookmarkEnd w:id="6174"/>
      <w:r>
        <w:rPr>
          <w:rtl/>
        </w:rPr>
        <w:t xml:space="preserve">שהגשנו </w:t>
      </w:r>
      <w:bookmarkStart w:id="6175" w:name="_ETM_Q15_658780"/>
      <w:bookmarkEnd w:id="6175"/>
      <w:r>
        <w:rPr>
          <w:rtl/>
        </w:rPr>
        <w:t xml:space="preserve">חבריי </w:t>
      </w:r>
      <w:bookmarkStart w:id="6176" w:name="_ETM_Q15_659200"/>
      <w:bookmarkEnd w:id="6176"/>
      <w:r>
        <w:rPr>
          <w:rtl/>
        </w:rPr>
        <w:t xml:space="preserve">ואני </w:t>
      </w:r>
      <w:bookmarkStart w:id="6177" w:name="_ETM_Q15_659950"/>
      <w:bookmarkEnd w:id="6177"/>
      <w:r>
        <w:rPr>
          <w:rtl/>
        </w:rPr>
        <w:t>ביקשנו</w:t>
      </w:r>
      <w:r>
        <w:rPr>
          <w:rFonts w:hint="cs"/>
          <w:rtl/>
        </w:rPr>
        <w:t>,</w:t>
      </w:r>
      <w:r>
        <w:rPr>
          <w:rtl/>
        </w:rPr>
        <w:t xml:space="preserve"> </w:t>
      </w:r>
      <w:bookmarkStart w:id="6178" w:name="_ETM_Q15_660520"/>
      <w:bookmarkEnd w:id="6178"/>
      <w:r>
        <w:rPr>
          <w:rtl/>
        </w:rPr>
        <w:t xml:space="preserve">בין </w:t>
      </w:r>
      <w:bookmarkStart w:id="6179" w:name="_ETM_Q15_660670"/>
      <w:bookmarkEnd w:id="6179"/>
      <w:r>
        <w:rPr>
          <w:rtl/>
        </w:rPr>
        <w:t>היתר</w:t>
      </w:r>
      <w:r>
        <w:rPr>
          <w:rFonts w:hint="cs"/>
          <w:rtl/>
        </w:rPr>
        <w:t>,</w:t>
      </w:r>
      <w:r>
        <w:rPr>
          <w:rtl/>
        </w:rPr>
        <w:t xml:space="preserve"> </w:t>
      </w:r>
      <w:bookmarkStart w:id="6180" w:name="_ETM_Q15_661570"/>
      <w:bookmarkEnd w:id="6180"/>
      <w:r>
        <w:rPr>
          <w:rtl/>
        </w:rPr>
        <w:t xml:space="preserve">לקדם </w:t>
      </w:r>
      <w:bookmarkStart w:id="6181" w:name="_ETM_Q15_662020"/>
      <w:bookmarkEnd w:id="6181"/>
      <w:r>
        <w:rPr>
          <w:rtl/>
        </w:rPr>
        <w:t xml:space="preserve">כבר </w:t>
      </w:r>
      <w:bookmarkStart w:id="6182" w:name="_ETM_Q15_662290"/>
      <w:bookmarkEnd w:id="6182"/>
      <w:r>
        <w:rPr>
          <w:rtl/>
        </w:rPr>
        <w:t xml:space="preserve">בשינוי </w:t>
      </w:r>
      <w:bookmarkStart w:id="6183" w:name="_ETM_Q15_662740"/>
      <w:bookmarkEnd w:id="6183"/>
      <w:r>
        <w:rPr>
          <w:rtl/>
        </w:rPr>
        <w:t xml:space="preserve">הנוכחי </w:t>
      </w:r>
      <w:bookmarkStart w:id="6184" w:name="_ETM_Q15_663760"/>
      <w:bookmarkEnd w:id="6184"/>
      <w:r>
        <w:rPr>
          <w:rtl/>
        </w:rPr>
        <w:t xml:space="preserve">הודעה </w:t>
      </w:r>
      <w:bookmarkStart w:id="6185" w:name="_ETM_Q15_664150"/>
      <w:bookmarkEnd w:id="6185"/>
      <w:r>
        <w:rPr>
          <w:rtl/>
        </w:rPr>
        <w:t xml:space="preserve">מראש </w:t>
      </w:r>
      <w:bookmarkStart w:id="6186" w:name="_ETM_Q15_664569"/>
      <w:bookmarkEnd w:id="6186"/>
      <w:r>
        <w:rPr>
          <w:rtl/>
        </w:rPr>
        <w:t xml:space="preserve">לשחרור </w:t>
      </w:r>
      <w:bookmarkStart w:id="6187" w:name="_ETM_Q15_665230"/>
      <w:bookmarkEnd w:id="6187"/>
      <w:r>
        <w:rPr>
          <w:rtl/>
        </w:rPr>
        <w:t xml:space="preserve">מינהלי </w:t>
      </w:r>
      <w:bookmarkStart w:id="6188" w:name="_ETM_Q15_666150"/>
      <w:bookmarkEnd w:id="6188"/>
      <w:r>
        <w:rPr>
          <w:rtl/>
        </w:rPr>
        <w:t xml:space="preserve">וחיוב </w:t>
      </w:r>
      <w:bookmarkStart w:id="6189" w:name="_ETM_Q15_667130"/>
      <w:bookmarkEnd w:id="6189"/>
      <w:r>
        <w:rPr>
          <w:rtl/>
        </w:rPr>
        <w:t xml:space="preserve">תוכנית </w:t>
      </w:r>
      <w:bookmarkStart w:id="6190" w:name="_ETM_Q15_667459"/>
      <w:bookmarkEnd w:id="6190"/>
      <w:r>
        <w:rPr>
          <w:rtl/>
        </w:rPr>
        <w:t xml:space="preserve">שיקום </w:t>
      </w:r>
      <w:bookmarkStart w:id="6191" w:name="_ETM_Q15_667880"/>
      <w:bookmarkEnd w:id="6191"/>
      <w:r>
        <w:rPr>
          <w:rtl/>
        </w:rPr>
        <w:t xml:space="preserve">למשתחררים </w:t>
      </w:r>
      <w:bookmarkStart w:id="6192" w:name="_ETM_Q15_668510"/>
      <w:bookmarkEnd w:id="6192"/>
      <w:r>
        <w:rPr>
          <w:rtl/>
        </w:rPr>
        <w:t xml:space="preserve">טרם </w:t>
      </w:r>
      <w:bookmarkStart w:id="6193" w:name="_ETM_Q15_668780"/>
      <w:bookmarkEnd w:id="6193"/>
      <w:r>
        <w:rPr>
          <w:rtl/>
        </w:rPr>
        <w:t>זמנם</w:t>
      </w:r>
      <w:r>
        <w:rPr>
          <w:rFonts w:hint="cs"/>
          <w:rtl/>
        </w:rPr>
        <w:t>.</w:t>
      </w:r>
      <w:r>
        <w:rPr>
          <w:rtl/>
        </w:rPr>
        <w:t xml:space="preserve"> </w:t>
      </w:r>
      <w:bookmarkStart w:id="6194" w:name="_ETM_Q15_671010"/>
      <w:bookmarkEnd w:id="6194"/>
    </w:p>
    <w:p w:rsidR="00B7366A" w:rsidRDefault="00B7366A" w:rsidP="00BD2E7E">
      <w:pPr>
        <w:rPr>
          <w:rtl/>
        </w:rPr>
      </w:pPr>
      <w:bookmarkStart w:id="6195" w:name="_ETM_Q15_671513"/>
      <w:bookmarkStart w:id="6196" w:name="_ETM_Q15_671603"/>
      <w:bookmarkStart w:id="6197" w:name="_ETM_Q15_671673"/>
      <w:bookmarkEnd w:id="6195"/>
      <w:bookmarkEnd w:id="6196"/>
      <w:bookmarkEnd w:id="6197"/>
    </w:p>
    <w:p w:rsidR="00B7366A" w:rsidRDefault="00B7366A" w:rsidP="00EF7710">
      <w:pPr>
        <w:rPr>
          <w:rtl/>
        </w:rPr>
      </w:pPr>
      <w:bookmarkStart w:id="6198" w:name="_ETM_Q15_671759"/>
      <w:bookmarkEnd w:id="6198"/>
      <w:r>
        <w:rPr>
          <w:rtl/>
        </w:rPr>
        <w:t xml:space="preserve">בתיקון </w:t>
      </w:r>
      <w:bookmarkStart w:id="6199" w:name="_ETM_Q15_671579"/>
      <w:bookmarkEnd w:id="6199"/>
      <w:r>
        <w:rPr>
          <w:rtl/>
        </w:rPr>
        <w:t xml:space="preserve">שעבר </w:t>
      </w:r>
      <w:bookmarkStart w:id="6200" w:name="_ETM_Q15_671999"/>
      <w:bookmarkEnd w:id="6200"/>
      <w:r>
        <w:rPr>
          <w:rtl/>
        </w:rPr>
        <w:t>השבוע</w:t>
      </w:r>
      <w:r>
        <w:rPr>
          <w:rFonts w:hint="cs"/>
          <w:rtl/>
        </w:rPr>
        <w:t>,</w:t>
      </w:r>
      <w:r>
        <w:rPr>
          <w:rtl/>
        </w:rPr>
        <w:t xml:space="preserve"> </w:t>
      </w:r>
      <w:bookmarkStart w:id="6201" w:name="_ETM_Q15_672960"/>
      <w:bookmarkEnd w:id="6201"/>
      <w:r>
        <w:rPr>
          <w:rtl/>
        </w:rPr>
        <w:t xml:space="preserve">במטרה </w:t>
      </w:r>
      <w:bookmarkStart w:id="6202" w:name="_ETM_Q15_673380"/>
      <w:bookmarkEnd w:id="6202"/>
      <w:r>
        <w:rPr>
          <w:rtl/>
        </w:rPr>
        <w:t xml:space="preserve">להקטין </w:t>
      </w:r>
      <w:bookmarkStart w:id="6203" w:name="_ETM_Q15_673800"/>
      <w:bookmarkEnd w:id="6203"/>
      <w:r>
        <w:rPr>
          <w:rtl/>
        </w:rPr>
        <w:t xml:space="preserve">את </w:t>
      </w:r>
      <w:bookmarkStart w:id="6204" w:name="_ETM_Q15_673920"/>
      <w:bookmarkEnd w:id="6204"/>
      <w:r>
        <w:rPr>
          <w:rtl/>
        </w:rPr>
        <w:t xml:space="preserve">הסיכון </w:t>
      </w:r>
      <w:bookmarkStart w:id="6205" w:name="_ETM_Q15_674730"/>
      <w:bookmarkEnd w:id="6205"/>
      <w:r>
        <w:rPr>
          <w:rtl/>
        </w:rPr>
        <w:t xml:space="preserve">הנשקף </w:t>
      </w:r>
      <w:bookmarkStart w:id="6206" w:name="_ETM_Q15_675240"/>
      <w:bookmarkEnd w:id="6206"/>
      <w:r>
        <w:rPr>
          <w:rtl/>
        </w:rPr>
        <w:t>לציבור</w:t>
      </w:r>
      <w:r>
        <w:rPr>
          <w:rFonts w:hint="cs"/>
          <w:rtl/>
        </w:rPr>
        <w:t xml:space="preserve"> </w:t>
      </w:r>
      <w:r>
        <w:rPr>
          <w:rtl/>
        </w:rPr>
        <w:t xml:space="preserve">– </w:t>
      </w:r>
      <w:bookmarkStart w:id="6207" w:name="_ETM_Q15_675690"/>
      <w:bookmarkEnd w:id="6207"/>
      <w:r>
        <w:rPr>
          <w:rtl/>
        </w:rPr>
        <w:t xml:space="preserve">והוא </w:t>
      </w:r>
      <w:bookmarkStart w:id="6208" w:name="_ETM_Q15_675840"/>
      <w:bookmarkEnd w:id="6208"/>
      <w:r>
        <w:rPr>
          <w:rtl/>
        </w:rPr>
        <w:t>מבורך</w:t>
      </w:r>
      <w:r>
        <w:rPr>
          <w:rFonts w:hint="cs"/>
          <w:rtl/>
        </w:rPr>
        <w:t xml:space="preserve"> </w:t>
      </w:r>
      <w:r>
        <w:rPr>
          <w:rtl/>
        </w:rPr>
        <w:t xml:space="preserve">– </w:t>
      </w:r>
      <w:bookmarkStart w:id="6209" w:name="_ETM_Q15_677190"/>
      <w:bookmarkEnd w:id="6209"/>
      <w:r>
        <w:rPr>
          <w:rtl/>
        </w:rPr>
        <w:t xml:space="preserve">אסירים </w:t>
      </w:r>
      <w:bookmarkStart w:id="6210" w:name="_ETM_Q15_677640"/>
      <w:bookmarkEnd w:id="6210"/>
      <w:r>
        <w:rPr>
          <w:rtl/>
        </w:rPr>
        <w:t xml:space="preserve">שעברו </w:t>
      </w:r>
      <w:bookmarkStart w:id="6211" w:name="_ETM_Q15_677970"/>
      <w:bookmarkEnd w:id="6211"/>
      <w:r>
        <w:rPr>
          <w:rtl/>
        </w:rPr>
        <w:t xml:space="preserve">עבירות </w:t>
      </w:r>
      <w:bookmarkStart w:id="6212" w:name="_ETM_Q15_678420"/>
      <w:bookmarkEnd w:id="6212"/>
      <w:r>
        <w:rPr>
          <w:rtl/>
        </w:rPr>
        <w:t>מין</w:t>
      </w:r>
      <w:r>
        <w:rPr>
          <w:rFonts w:hint="cs"/>
          <w:rtl/>
        </w:rPr>
        <w:t>,</w:t>
      </w:r>
      <w:r>
        <w:rPr>
          <w:rtl/>
        </w:rPr>
        <w:t xml:space="preserve"> </w:t>
      </w:r>
      <w:bookmarkStart w:id="6213" w:name="_ETM_Q15_679230"/>
      <w:bookmarkEnd w:id="6213"/>
      <w:r>
        <w:rPr>
          <w:rtl/>
        </w:rPr>
        <w:t xml:space="preserve">עבירות </w:t>
      </w:r>
      <w:bookmarkStart w:id="6214" w:name="_ETM_Q15_679650"/>
      <w:bookmarkEnd w:id="6214"/>
      <w:r>
        <w:rPr>
          <w:rtl/>
        </w:rPr>
        <w:t xml:space="preserve">אלימות </w:t>
      </w:r>
      <w:bookmarkStart w:id="6215" w:name="_ETM_Q15_679980"/>
      <w:bookmarkEnd w:id="6215"/>
      <w:r>
        <w:rPr>
          <w:rtl/>
        </w:rPr>
        <w:t xml:space="preserve">במשפחה </w:t>
      </w:r>
      <w:bookmarkStart w:id="6216" w:name="_ETM_Q15_680950"/>
      <w:bookmarkStart w:id="6217" w:name="_ETM_Q15_681550"/>
      <w:bookmarkEnd w:id="6216"/>
      <w:bookmarkEnd w:id="6217"/>
      <w:r>
        <w:rPr>
          <w:rtl/>
        </w:rPr>
        <w:t xml:space="preserve">ועבירות </w:t>
      </w:r>
      <w:bookmarkStart w:id="6218" w:name="_ETM_Q15_682150"/>
      <w:bookmarkEnd w:id="6218"/>
      <w:r>
        <w:rPr>
          <w:rtl/>
        </w:rPr>
        <w:t xml:space="preserve">אלימות </w:t>
      </w:r>
      <w:bookmarkStart w:id="6219" w:name="_ETM_Q15_682600"/>
      <w:bookmarkEnd w:id="6219"/>
      <w:r>
        <w:rPr>
          <w:rtl/>
        </w:rPr>
        <w:t xml:space="preserve">חמורה </w:t>
      </w:r>
      <w:bookmarkStart w:id="6220" w:name="_ETM_Q15_683550"/>
      <w:bookmarkEnd w:id="6220"/>
      <w:r>
        <w:rPr>
          <w:rtl/>
        </w:rPr>
        <w:t xml:space="preserve">גם </w:t>
      </w:r>
      <w:bookmarkStart w:id="6221" w:name="_ETM_Q15_683880"/>
      <w:bookmarkEnd w:id="6221"/>
      <w:r>
        <w:rPr>
          <w:rFonts w:hint="cs"/>
          <w:rtl/>
        </w:rPr>
        <w:t>ה</w:t>
      </w:r>
      <w:r>
        <w:rPr>
          <w:rtl/>
        </w:rPr>
        <w:t xml:space="preserve">ם </w:t>
      </w:r>
      <w:bookmarkStart w:id="6222" w:name="_ETM_Q15_684550"/>
      <w:bookmarkEnd w:id="6222"/>
      <w:r>
        <w:rPr>
          <w:rtl/>
        </w:rPr>
        <w:t xml:space="preserve">לא </w:t>
      </w:r>
      <w:bookmarkStart w:id="6223" w:name="_ETM_Q15_684790"/>
      <w:bookmarkEnd w:id="6223"/>
      <w:r>
        <w:rPr>
          <w:rtl/>
        </w:rPr>
        <w:t xml:space="preserve">יהיו </w:t>
      </w:r>
      <w:bookmarkStart w:id="6224" w:name="_ETM_Q15_685150"/>
      <w:bookmarkEnd w:id="6224"/>
      <w:r>
        <w:rPr>
          <w:rtl/>
        </w:rPr>
        <w:t xml:space="preserve">זכאים </w:t>
      </w:r>
      <w:bookmarkStart w:id="6225" w:name="_ETM_Q15_685660"/>
      <w:bookmarkEnd w:id="6225"/>
      <w:r>
        <w:rPr>
          <w:rtl/>
        </w:rPr>
        <w:t xml:space="preserve">לשחרור </w:t>
      </w:r>
      <w:bookmarkStart w:id="6226" w:name="_ETM_Q15_686620"/>
      <w:bookmarkEnd w:id="6226"/>
      <w:r>
        <w:rPr>
          <w:rtl/>
        </w:rPr>
        <w:t xml:space="preserve">מינהלי </w:t>
      </w:r>
      <w:bookmarkStart w:id="6227" w:name="_ETM_Q15_687190"/>
      <w:bookmarkEnd w:id="6227"/>
      <w:r>
        <w:rPr>
          <w:rtl/>
        </w:rPr>
        <w:t xml:space="preserve">מורחב </w:t>
      </w:r>
      <w:bookmarkStart w:id="6228" w:name="_ETM_Q15_687700"/>
      <w:bookmarkEnd w:id="6228"/>
      <w:r>
        <w:rPr>
          <w:rtl/>
        </w:rPr>
        <w:t>אוטומטי</w:t>
      </w:r>
      <w:r>
        <w:rPr>
          <w:rFonts w:hint="cs"/>
          <w:rtl/>
        </w:rPr>
        <w:t>,</w:t>
      </w:r>
      <w:r>
        <w:rPr>
          <w:rtl/>
        </w:rPr>
        <w:t xml:space="preserve"> </w:t>
      </w:r>
      <w:bookmarkStart w:id="6229" w:name="_ETM_Q15_689050"/>
      <w:bookmarkEnd w:id="6229"/>
      <w:r>
        <w:rPr>
          <w:rtl/>
        </w:rPr>
        <w:t xml:space="preserve">אבל </w:t>
      </w:r>
      <w:bookmarkStart w:id="6230" w:name="_ETM_Q15_689830"/>
      <w:bookmarkEnd w:id="6230"/>
      <w:r>
        <w:rPr>
          <w:rtl/>
        </w:rPr>
        <w:t xml:space="preserve">שחרורם </w:t>
      </w:r>
      <w:bookmarkStart w:id="6231" w:name="_ETM_Q15_690400"/>
      <w:bookmarkEnd w:id="6231"/>
      <w:r>
        <w:rPr>
          <w:rtl/>
        </w:rPr>
        <w:t xml:space="preserve">של </w:t>
      </w:r>
      <w:bookmarkStart w:id="6232" w:name="_ETM_Q15_690610"/>
      <w:bookmarkEnd w:id="6232"/>
      <w:r>
        <w:rPr>
          <w:rtl/>
        </w:rPr>
        <w:t xml:space="preserve">אלה </w:t>
      </w:r>
      <w:bookmarkStart w:id="6233" w:name="_ETM_Q15_691199"/>
      <w:bookmarkEnd w:id="6233"/>
      <w:r>
        <w:rPr>
          <w:rtl/>
        </w:rPr>
        <w:t xml:space="preserve">מותנה </w:t>
      </w:r>
      <w:bookmarkStart w:id="6234" w:name="_ETM_Q15_691650"/>
      <w:bookmarkEnd w:id="6234"/>
      <w:r>
        <w:rPr>
          <w:rtl/>
        </w:rPr>
        <w:t xml:space="preserve">בתקופת </w:t>
      </w:r>
      <w:bookmarkStart w:id="6235" w:name="_ETM_Q15_692129"/>
      <w:bookmarkEnd w:id="6235"/>
      <w:r w:rsidR="00EF7710">
        <w:rPr>
          <w:rFonts w:hint="cs"/>
          <w:rtl/>
        </w:rPr>
        <w:t>ה</w:t>
      </w:r>
      <w:r>
        <w:rPr>
          <w:rtl/>
        </w:rPr>
        <w:t xml:space="preserve">מאסר </w:t>
      </w:r>
      <w:bookmarkStart w:id="6236" w:name="_ETM_Q15_692519"/>
      <w:bookmarkEnd w:id="6236"/>
      <w:r>
        <w:rPr>
          <w:rtl/>
        </w:rPr>
        <w:t>שנותרה</w:t>
      </w:r>
      <w:r>
        <w:rPr>
          <w:rFonts w:hint="cs"/>
          <w:rtl/>
        </w:rPr>
        <w:t>,</w:t>
      </w:r>
      <w:r>
        <w:rPr>
          <w:rtl/>
        </w:rPr>
        <w:t xml:space="preserve"> </w:t>
      </w:r>
      <w:bookmarkStart w:id="6237" w:name="_ETM_Q15_693629"/>
      <w:bookmarkEnd w:id="6237"/>
      <w:r>
        <w:rPr>
          <w:rtl/>
        </w:rPr>
        <w:t xml:space="preserve">וככל </w:t>
      </w:r>
      <w:bookmarkStart w:id="6238" w:name="_ETM_Q15_694049"/>
      <w:bookmarkEnd w:id="6238"/>
      <w:r>
        <w:rPr>
          <w:rtl/>
        </w:rPr>
        <w:t xml:space="preserve">שהיא </w:t>
      </w:r>
      <w:bookmarkStart w:id="6239" w:name="_ETM_Q15_694229"/>
      <w:bookmarkEnd w:id="6239"/>
      <w:r>
        <w:rPr>
          <w:rtl/>
        </w:rPr>
        <w:t xml:space="preserve">עולה </w:t>
      </w:r>
      <w:bookmarkStart w:id="6240" w:name="_ETM_Q15_694469"/>
      <w:bookmarkEnd w:id="6240"/>
      <w:r>
        <w:rPr>
          <w:rtl/>
        </w:rPr>
        <w:t xml:space="preserve">על </w:t>
      </w:r>
      <w:bookmarkStart w:id="6241" w:name="_ETM_Q15_694529"/>
      <w:bookmarkStart w:id="6242" w:name="_ETM_Q15_694889"/>
      <w:bookmarkEnd w:id="6241"/>
      <w:bookmarkEnd w:id="6242"/>
      <w:r>
        <w:rPr>
          <w:rFonts w:hint="cs"/>
          <w:rtl/>
        </w:rPr>
        <w:t xml:space="preserve">שלוש </w:t>
      </w:r>
      <w:r>
        <w:rPr>
          <w:rtl/>
        </w:rPr>
        <w:t xml:space="preserve">שנים </w:t>
      </w:r>
      <w:bookmarkStart w:id="6243" w:name="_ETM_Q15_695840"/>
      <w:bookmarkEnd w:id="6243"/>
      <w:r>
        <w:rPr>
          <w:rtl/>
        </w:rPr>
        <w:t xml:space="preserve">יהיה </w:t>
      </w:r>
      <w:bookmarkStart w:id="6244" w:name="_ETM_Q15_696079"/>
      <w:bookmarkEnd w:id="6244"/>
      <w:r>
        <w:rPr>
          <w:rtl/>
        </w:rPr>
        <w:t xml:space="preserve">צורך </w:t>
      </w:r>
      <w:bookmarkStart w:id="6245" w:name="_ETM_Q15_696379"/>
      <w:bookmarkEnd w:id="6245"/>
      <w:r>
        <w:rPr>
          <w:rtl/>
        </w:rPr>
        <w:t xml:space="preserve">גם </w:t>
      </w:r>
      <w:bookmarkStart w:id="6246" w:name="_ETM_Q15_696650"/>
      <w:bookmarkEnd w:id="6246"/>
      <w:r>
        <w:rPr>
          <w:rtl/>
        </w:rPr>
        <w:t xml:space="preserve">בשחרור </w:t>
      </w:r>
      <w:bookmarkStart w:id="6247" w:name="_ETM_Q15_697099"/>
      <w:bookmarkEnd w:id="6247"/>
      <w:r>
        <w:rPr>
          <w:rtl/>
        </w:rPr>
        <w:t xml:space="preserve">מוקדם </w:t>
      </w:r>
      <w:bookmarkStart w:id="6248" w:name="_ETM_Q15_697489"/>
      <w:bookmarkEnd w:id="6248"/>
      <w:r>
        <w:rPr>
          <w:rtl/>
        </w:rPr>
        <w:t>ע</w:t>
      </w:r>
      <w:r>
        <w:rPr>
          <w:rFonts w:hint="cs"/>
          <w:rtl/>
        </w:rPr>
        <w:t xml:space="preserve">ל ידי </w:t>
      </w:r>
      <w:bookmarkStart w:id="6249" w:name="_ETM_Q15_697790"/>
      <w:bookmarkStart w:id="6250" w:name="_ETM_Q15_698179"/>
      <w:bookmarkStart w:id="6251" w:name="_ETM_Q15_698510"/>
      <w:bookmarkEnd w:id="6249"/>
      <w:bookmarkEnd w:id="6250"/>
      <w:bookmarkEnd w:id="6251"/>
      <w:r>
        <w:rPr>
          <w:rtl/>
        </w:rPr>
        <w:t xml:space="preserve">ועדת </w:t>
      </w:r>
      <w:bookmarkStart w:id="6252" w:name="_ETM_Q15_698840"/>
      <w:bookmarkEnd w:id="6252"/>
      <w:r>
        <w:rPr>
          <w:rtl/>
        </w:rPr>
        <w:t>השחרורים</w:t>
      </w:r>
      <w:r>
        <w:rPr>
          <w:rFonts w:hint="cs"/>
          <w:rtl/>
        </w:rPr>
        <w:t xml:space="preserve">. </w:t>
      </w:r>
      <w:bookmarkStart w:id="6253" w:name="_ETM_Q15_699238"/>
      <w:bookmarkEnd w:id="6253"/>
      <w:r>
        <w:rPr>
          <w:rFonts w:hint="cs"/>
          <w:rtl/>
        </w:rPr>
        <w:t>אסירים</w:t>
      </w:r>
      <w:r>
        <w:rPr>
          <w:rtl/>
        </w:rPr>
        <w:t xml:space="preserve"> </w:t>
      </w:r>
      <w:bookmarkStart w:id="6254" w:name="_ETM_Q15_700650"/>
      <w:bookmarkEnd w:id="6254"/>
      <w:r>
        <w:rPr>
          <w:rtl/>
        </w:rPr>
        <w:t>אחרים</w:t>
      </w:r>
      <w:r w:rsidR="00EF7710">
        <w:rPr>
          <w:rFonts w:hint="cs"/>
          <w:rtl/>
        </w:rPr>
        <w:t>,</w:t>
      </w:r>
      <w:r>
        <w:rPr>
          <w:rtl/>
        </w:rPr>
        <w:t xml:space="preserve"> </w:t>
      </w:r>
      <w:bookmarkStart w:id="6255" w:name="_ETM_Q15_701929"/>
      <w:bookmarkEnd w:id="6255"/>
      <w:r>
        <w:rPr>
          <w:rtl/>
        </w:rPr>
        <w:t xml:space="preserve">אם </w:t>
      </w:r>
      <w:bookmarkStart w:id="6256" w:name="_ETM_Q15_702109"/>
      <w:bookmarkEnd w:id="6256"/>
      <w:r>
        <w:rPr>
          <w:rtl/>
        </w:rPr>
        <w:t xml:space="preserve">נשפטו </w:t>
      </w:r>
      <w:bookmarkStart w:id="6257" w:name="_ETM_Q15_702529"/>
      <w:bookmarkEnd w:id="6257"/>
      <w:r>
        <w:rPr>
          <w:rFonts w:hint="cs"/>
          <w:rtl/>
        </w:rPr>
        <w:t>ל</w:t>
      </w:r>
      <w:r>
        <w:rPr>
          <w:rtl/>
        </w:rPr>
        <w:t xml:space="preserve">עד </w:t>
      </w:r>
      <w:bookmarkStart w:id="6258" w:name="_ETM_Q15_702650"/>
      <w:bookmarkStart w:id="6259" w:name="_ETM_Q15_702949"/>
      <w:bookmarkEnd w:id="6258"/>
      <w:bookmarkEnd w:id="6259"/>
      <w:r>
        <w:rPr>
          <w:rFonts w:hint="cs"/>
          <w:rtl/>
        </w:rPr>
        <w:t xml:space="preserve">שלוש </w:t>
      </w:r>
      <w:r>
        <w:rPr>
          <w:rtl/>
        </w:rPr>
        <w:t>שנים</w:t>
      </w:r>
      <w:r>
        <w:rPr>
          <w:rFonts w:hint="cs"/>
          <w:rtl/>
        </w:rPr>
        <w:t>,</w:t>
      </w:r>
      <w:r>
        <w:rPr>
          <w:rtl/>
        </w:rPr>
        <w:t xml:space="preserve"> </w:t>
      </w:r>
      <w:bookmarkStart w:id="6260" w:name="_ETM_Q15_703760"/>
      <w:bookmarkEnd w:id="6260"/>
      <w:r>
        <w:rPr>
          <w:rtl/>
        </w:rPr>
        <w:t xml:space="preserve">יזכו </w:t>
      </w:r>
      <w:bookmarkStart w:id="6261" w:name="_ETM_Q15_704510"/>
      <w:bookmarkEnd w:id="6261"/>
      <w:r>
        <w:rPr>
          <w:rtl/>
        </w:rPr>
        <w:t xml:space="preserve">לשחרור </w:t>
      </w:r>
      <w:bookmarkStart w:id="6262" w:name="_ETM_Q15_705079"/>
      <w:bookmarkEnd w:id="6262"/>
      <w:r>
        <w:rPr>
          <w:rtl/>
        </w:rPr>
        <w:t xml:space="preserve">מינהלי </w:t>
      </w:r>
      <w:bookmarkStart w:id="6263" w:name="_ETM_Q15_705439"/>
      <w:bookmarkEnd w:id="6263"/>
      <w:r>
        <w:rPr>
          <w:rtl/>
        </w:rPr>
        <w:t xml:space="preserve">מורחב </w:t>
      </w:r>
      <w:bookmarkStart w:id="6264" w:name="_ETM_Q15_705979"/>
      <w:bookmarkEnd w:id="6264"/>
      <w:r>
        <w:rPr>
          <w:rtl/>
        </w:rPr>
        <w:t>אוטומטי</w:t>
      </w:r>
      <w:r w:rsidR="00EF7710">
        <w:rPr>
          <w:rFonts w:hint="cs"/>
          <w:rtl/>
        </w:rPr>
        <w:t>,</w:t>
      </w:r>
      <w:r>
        <w:rPr>
          <w:rtl/>
        </w:rPr>
        <w:t xml:space="preserve"> </w:t>
      </w:r>
      <w:bookmarkStart w:id="6265" w:name="_ETM_Q15_707679"/>
      <w:bookmarkEnd w:id="6265"/>
      <w:r>
        <w:rPr>
          <w:rtl/>
        </w:rPr>
        <w:t xml:space="preserve">ומי </w:t>
      </w:r>
      <w:bookmarkStart w:id="6266" w:name="_ETM_Q15_707890"/>
      <w:bookmarkEnd w:id="6266"/>
      <w:r>
        <w:rPr>
          <w:rtl/>
        </w:rPr>
        <w:t xml:space="preserve">שנשפט </w:t>
      </w:r>
      <w:bookmarkStart w:id="6267" w:name="_ETM_Q15_708400"/>
      <w:bookmarkEnd w:id="6267"/>
      <w:r>
        <w:rPr>
          <w:rtl/>
        </w:rPr>
        <w:t xml:space="preserve">ליותר </w:t>
      </w:r>
      <w:bookmarkStart w:id="6268" w:name="_ETM_Q15_708819"/>
      <w:bookmarkEnd w:id="6268"/>
      <w:r>
        <w:rPr>
          <w:rFonts w:hint="cs"/>
          <w:rtl/>
        </w:rPr>
        <w:t>משלוש</w:t>
      </w:r>
      <w:r>
        <w:rPr>
          <w:rtl/>
        </w:rPr>
        <w:t xml:space="preserve"> </w:t>
      </w:r>
      <w:bookmarkStart w:id="6269" w:name="_ETM_Q15_709239"/>
      <w:bookmarkEnd w:id="6269"/>
      <w:r>
        <w:rPr>
          <w:rtl/>
        </w:rPr>
        <w:t xml:space="preserve">שנים </w:t>
      </w:r>
      <w:bookmarkStart w:id="6270" w:name="_ETM_Q15_709870"/>
      <w:bookmarkEnd w:id="6270"/>
      <w:r>
        <w:rPr>
          <w:rtl/>
        </w:rPr>
        <w:t xml:space="preserve">יהיה </w:t>
      </w:r>
      <w:bookmarkStart w:id="6271" w:name="_ETM_Q15_710049"/>
      <w:bookmarkEnd w:id="6271"/>
      <w:r>
        <w:rPr>
          <w:rtl/>
        </w:rPr>
        <w:t xml:space="preserve">תלוי </w:t>
      </w:r>
      <w:bookmarkStart w:id="6272" w:name="_ETM_Q15_710349"/>
      <w:bookmarkEnd w:id="6272"/>
      <w:r>
        <w:rPr>
          <w:rtl/>
        </w:rPr>
        <w:t xml:space="preserve">בוועדת </w:t>
      </w:r>
      <w:bookmarkStart w:id="6273" w:name="_ETM_Q15_710769"/>
      <w:bookmarkEnd w:id="6273"/>
      <w:r>
        <w:rPr>
          <w:rtl/>
        </w:rPr>
        <w:t>השחרורים</w:t>
      </w:r>
      <w:r>
        <w:rPr>
          <w:rFonts w:hint="cs"/>
          <w:rtl/>
        </w:rPr>
        <w:t>.</w:t>
      </w:r>
      <w:r>
        <w:rPr>
          <w:rtl/>
        </w:rPr>
        <w:t xml:space="preserve"> </w:t>
      </w:r>
      <w:bookmarkStart w:id="6274" w:name="_ETM_Q15_712179"/>
      <w:bookmarkEnd w:id="6274"/>
    </w:p>
    <w:p w:rsidR="00B7366A" w:rsidRDefault="00B7366A" w:rsidP="00BD2E7E">
      <w:pPr>
        <w:rPr>
          <w:rtl/>
        </w:rPr>
      </w:pPr>
      <w:bookmarkStart w:id="6275" w:name="_ETM_Q15_710521"/>
      <w:bookmarkStart w:id="6276" w:name="_ETM_Q15_710605"/>
      <w:bookmarkStart w:id="6277" w:name="_ETM_Q15_710697"/>
      <w:bookmarkEnd w:id="6275"/>
      <w:bookmarkEnd w:id="6276"/>
      <w:bookmarkEnd w:id="6277"/>
    </w:p>
    <w:p w:rsidR="00B7366A" w:rsidRDefault="00B7366A" w:rsidP="00BD2E7E">
      <w:pPr>
        <w:rPr>
          <w:rtl/>
        </w:rPr>
      </w:pPr>
      <w:bookmarkStart w:id="6278" w:name="_ETM_Q15_710777"/>
      <w:bookmarkEnd w:id="6278"/>
      <w:r>
        <w:rPr>
          <w:rtl/>
        </w:rPr>
        <w:t>בנוסף</w:t>
      </w:r>
      <w:r>
        <w:rPr>
          <w:rFonts w:hint="cs"/>
          <w:rtl/>
        </w:rPr>
        <w:t>,</w:t>
      </w:r>
      <w:r>
        <w:rPr>
          <w:rtl/>
        </w:rPr>
        <w:t xml:space="preserve"> </w:t>
      </w:r>
      <w:bookmarkStart w:id="6279" w:name="_ETM_Q15_713559"/>
      <w:bookmarkStart w:id="6280" w:name="_ETM_Q15_715000"/>
      <w:bookmarkEnd w:id="6279"/>
      <w:bookmarkEnd w:id="6280"/>
      <w:r>
        <w:rPr>
          <w:rtl/>
        </w:rPr>
        <w:t xml:space="preserve">שונתה </w:t>
      </w:r>
      <w:bookmarkStart w:id="6281" w:name="_ETM_Q15_715720"/>
      <w:bookmarkEnd w:id="6281"/>
      <w:r>
        <w:rPr>
          <w:rtl/>
        </w:rPr>
        <w:t xml:space="preserve">תקופת </w:t>
      </w:r>
      <w:bookmarkStart w:id="6282" w:name="_ETM_Q15_716080"/>
      <w:bookmarkEnd w:id="6282"/>
      <w:r>
        <w:rPr>
          <w:rtl/>
        </w:rPr>
        <w:t xml:space="preserve">המאסר </w:t>
      </w:r>
      <w:bookmarkStart w:id="6283" w:name="_ETM_Q15_716969"/>
      <w:bookmarkEnd w:id="6283"/>
      <w:r>
        <w:rPr>
          <w:rtl/>
        </w:rPr>
        <w:t xml:space="preserve">שבגינה </w:t>
      </w:r>
      <w:bookmarkStart w:id="6284" w:name="_ETM_Q15_717510"/>
      <w:bookmarkEnd w:id="6284"/>
      <w:r>
        <w:rPr>
          <w:rtl/>
        </w:rPr>
        <w:t xml:space="preserve">יכול </w:t>
      </w:r>
      <w:bookmarkStart w:id="6285" w:name="_ETM_Q15_717750"/>
      <w:bookmarkEnd w:id="6285"/>
      <w:r>
        <w:rPr>
          <w:rFonts w:hint="cs"/>
          <w:rtl/>
        </w:rPr>
        <w:t>א</w:t>
      </w:r>
      <w:r>
        <w:rPr>
          <w:rtl/>
        </w:rPr>
        <w:t xml:space="preserve">סיר </w:t>
      </w:r>
      <w:bookmarkStart w:id="6286" w:name="_ETM_Q15_718079"/>
      <w:bookmarkEnd w:id="6286"/>
      <w:r>
        <w:rPr>
          <w:rtl/>
        </w:rPr>
        <w:t xml:space="preserve">לצאת </w:t>
      </w:r>
      <w:bookmarkStart w:id="6287" w:name="_ETM_Q15_718769"/>
      <w:bookmarkEnd w:id="6287"/>
      <w:r>
        <w:rPr>
          <w:rtl/>
        </w:rPr>
        <w:t xml:space="preserve">לשחרור </w:t>
      </w:r>
      <w:bookmarkStart w:id="6288" w:name="_ETM_Q15_719250"/>
      <w:bookmarkEnd w:id="6288"/>
      <w:r>
        <w:rPr>
          <w:rtl/>
        </w:rPr>
        <w:t xml:space="preserve">מינהלי </w:t>
      </w:r>
      <w:bookmarkStart w:id="6289" w:name="_ETM_Q15_719910"/>
      <w:bookmarkEnd w:id="6289"/>
      <w:r>
        <w:rPr>
          <w:rtl/>
        </w:rPr>
        <w:t xml:space="preserve">אוטומטי </w:t>
      </w:r>
      <w:bookmarkStart w:id="6290" w:name="_ETM_Q15_721269"/>
      <w:bookmarkEnd w:id="6290"/>
      <w:r>
        <w:rPr>
          <w:rFonts w:hint="cs"/>
          <w:rtl/>
        </w:rPr>
        <w:t>ב</w:t>
      </w:r>
      <w:r>
        <w:rPr>
          <w:rtl/>
        </w:rPr>
        <w:t xml:space="preserve">לא </w:t>
      </w:r>
      <w:bookmarkStart w:id="6291" w:name="_ETM_Q15_721540"/>
      <w:bookmarkEnd w:id="6291"/>
      <w:r>
        <w:rPr>
          <w:rtl/>
        </w:rPr>
        <w:t xml:space="preserve">שעבר </w:t>
      </w:r>
      <w:bookmarkStart w:id="6292" w:name="_ETM_Q15_721870"/>
      <w:bookmarkEnd w:id="6292"/>
      <w:r>
        <w:rPr>
          <w:rtl/>
        </w:rPr>
        <w:t xml:space="preserve">תוכנית </w:t>
      </w:r>
      <w:bookmarkStart w:id="6293" w:name="_ETM_Q15_722199"/>
      <w:bookmarkEnd w:id="6293"/>
      <w:r>
        <w:rPr>
          <w:rtl/>
        </w:rPr>
        <w:t xml:space="preserve">שיקום </w:t>
      </w:r>
      <w:bookmarkStart w:id="6294" w:name="_ETM_Q15_722949"/>
      <w:bookmarkEnd w:id="6294"/>
      <w:r>
        <w:rPr>
          <w:rtl/>
        </w:rPr>
        <w:t xml:space="preserve">ובלא </w:t>
      </w:r>
      <w:bookmarkStart w:id="6295" w:name="_ETM_Q15_723400"/>
      <w:bookmarkEnd w:id="6295"/>
      <w:r>
        <w:rPr>
          <w:rtl/>
        </w:rPr>
        <w:t xml:space="preserve">שוועדת </w:t>
      </w:r>
      <w:bookmarkStart w:id="6296" w:name="_ETM_Q15_723879"/>
      <w:bookmarkEnd w:id="6296"/>
      <w:r>
        <w:rPr>
          <w:rtl/>
        </w:rPr>
        <w:t xml:space="preserve">השחרורים </w:t>
      </w:r>
      <w:bookmarkStart w:id="6297" w:name="_ETM_Q15_724389"/>
      <w:bookmarkEnd w:id="6297"/>
      <w:r>
        <w:rPr>
          <w:rtl/>
        </w:rPr>
        <w:t xml:space="preserve">בחנה </w:t>
      </w:r>
      <w:bookmarkStart w:id="6298" w:name="_ETM_Q15_724749"/>
      <w:bookmarkEnd w:id="6298"/>
      <w:r>
        <w:rPr>
          <w:rtl/>
        </w:rPr>
        <w:t xml:space="preserve">את </w:t>
      </w:r>
      <w:bookmarkStart w:id="6299" w:name="_ETM_Q15_724870"/>
      <w:bookmarkEnd w:id="6299"/>
      <w:r>
        <w:rPr>
          <w:rtl/>
        </w:rPr>
        <w:t>עניינו</w:t>
      </w:r>
      <w:r>
        <w:rPr>
          <w:rFonts w:hint="cs"/>
          <w:rtl/>
        </w:rPr>
        <w:t>,</w:t>
      </w:r>
      <w:r>
        <w:rPr>
          <w:rtl/>
        </w:rPr>
        <w:t xml:space="preserve"> </w:t>
      </w:r>
      <w:bookmarkStart w:id="6300" w:name="_ETM_Q15_725620"/>
      <w:bookmarkEnd w:id="6300"/>
      <w:r>
        <w:rPr>
          <w:rtl/>
        </w:rPr>
        <w:t xml:space="preserve">למעט </w:t>
      </w:r>
      <w:bookmarkStart w:id="6301" w:name="_ETM_Q15_726040"/>
      <w:bookmarkEnd w:id="6301"/>
      <w:r>
        <w:rPr>
          <w:rtl/>
        </w:rPr>
        <w:t xml:space="preserve">כמובן </w:t>
      </w:r>
      <w:bookmarkStart w:id="6302" w:name="_ETM_Q15_726429"/>
      <w:bookmarkEnd w:id="6302"/>
      <w:r>
        <w:rPr>
          <w:rtl/>
        </w:rPr>
        <w:t xml:space="preserve">עברייני </w:t>
      </w:r>
      <w:bookmarkStart w:id="6303" w:name="_ETM_Q15_726849"/>
      <w:bookmarkEnd w:id="6303"/>
      <w:r>
        <w:rPr>
          <w:rtl/>
        </w:rPr>
        <w:t>מין</w:t>
      </w:r>
      <w:r>
        <w:rPr>
          <w:rFonts w:hint="cs"/>
          <w:rtl/>
        </w:rPr>
        <w:t>,</w:t>
      </w:r>
      <w:r>
        <w:rPr>
          <w:rtl/>
        </w:rPr>
        <w:t xml:space="preserve"> </w:t>
      </w:r>
      <w:bookmarkStart w:id="6304" w:name="_ETM_Q15_727449"/>
      <w:bookmarkEnd w:id="6304"/>
      <w:r>
        <w:rPr>
          <w:rtl/>
        </w:rPr>
        <w:t xml:space="preserve">אלימות </w:t>
      </w:r>
      <w:bookmarkStart w:id="6305" w:name="_ETM_Q15_727809"/>
      <w:bookmarkEnd w:id="6305"/>
      <w:r>
        <w:rPr>
          <w:rtl/>
        </w:rPr>
        <w:t xml:space="preserve">במשפחה </w:t>
      </w:r>
      <w:bookmarkStart w:id="6306" w:name="_ETM_Q15_728679"/>
      <w:bookmarkEnd w:id="6306"/>
      <w:r>
        <w:rPr>
          <w:rtl/>
        </w:rPr>
        <w:t xml:space="preserve">ואלימות </w:t>
      </w:r>
      <w:bookmarkStart w:id="6307" w:name="_ETM_Q15_729159"/>
      <w:bookmarkEnd w:id="6307"/>
      <w:r>
        <w:rPr>
          <w:rtl/>
        </w:rPr>
        <w:t>חמורה</w:t>
      </w:r>
      <w:r>
        <w:rPr>
          <w:rFonts w:hint="cs"/>
          <w:rtl/>
        </w:rPr>
        <w:t>,</w:t>
      </w:r>
      <w:r>
        <w:rPr>
          <w:rtl/>
        </w:rPr>
        <w:t xml:space="preserve"> </w:t>
      </w:r>
      <w:bookmarkStart w:id="6308" w:name="_ETM_Q15_730010"/>
      <w:bookmarkEnd w:id="6308"/>
      <w:r>
        <w:rPr>
          <w:rtl/>
        </w:rPr>
        <w:t xml:space="preserve">וכן </w:t>
      </w:r>
      <w:bookmarkStart w:id="6309" w:name="_ETM_Q15_730370"/>
      <w:bookmarkEnd w:id="6309"/>
      <w:r>
        <w:rPr>
          <w:rtl/>
        </w:rPr>
        <w:t xml:space="preserve">אסירים </w:t>
      </w:r>
      <w:bookmarkStart w:id="6310" w:name="_ETM_Q15_730700"/>
      <w:bookmarkEnd w:id="6310"/>
      <w:r>
        <w:rPr>
          <w:rtl/>
        </w:rPr>
        <w:t>ביטחוניים</w:t>
      </w:r>
      <w:r>
        <w:rPr>
          <w:rFonts w:hint="cs"/>
          <w:rtl/>
        </w:rPr>
        <w:t>.</w:t>
      </w:r>
      <w:r>
        <w:rPr>
          <w:rtl/>
        </w:rPr>
        <w:t xml:space="preserve"> </w:t>
      </w:r>
      <w:bookmarkStart w:id="6311" w:name="_ETM_Q15_732220"/>
      <w:bookmarkEnd w:id="6311"/>
      <w:r>
        <w:rPr>
          <w:rtl/>
        </w:rPr>
        <w:t xml:space="preserve">התקופה </w:t>
      </w:r>
      <w:bookmarkStart w:id="6312" w:name="_ETM_Q15_732760"/>
      <w:bookmarkEnd w:id="6312"/>
      <w:r>
        <w:rPr>
          <w:rtl/>
        </w:rPr>
        <w:t xml:space="preserve">ששונתה </w:t>
      </w:r>
      <w:bookmarkStart w:id="6313" w:name="_ETM_Q15_733809"/>
      <w:bookmarkEnd w:id="6313"/>
      <w:r>
        <w:rPr>
          <w:rtl/>
        </w:rPr>
        <w:t xml:space="preserve">עמדה </w:t>
      </w:r>
      <w:bookmarkStart w:id="6314" w:name="_ETM_Q15_734379"/>
      <w:bookmarkEnd w:id="6314"/>
      <w:r>
        <w:rPr>
          <w:rtl/>
        </w:rPr>
        <w:t xml:space="preserve">עד </w:t>
      </w:r>
      <w:bookmarkStart w:id="6315" w:name="_ETM_Q15_734620"/>
      <w:bookmarkEnd w:id="6315"/>
      <w:r>
        <w:rPr>
          <w:rtl/>
        </w:rPr>
        <w:t xml:space="preserve">לאחרונה </w:t>
      </w:r>
      <w:bookmarkStart w:id="6316" w:name="_ETM_Q15_735189"/>
      <w:bookmarkEnd w:id="6316"/>
      <w:r>
        <w:rPr>
          <w:rFonts w:hint="cs"/>
          <w:rtl/>
        </w:rPr>
        <w:t xml:space="preserve">על </w:t>
      </w:r>
      <w:r>
        <w:rPr>
          <w:rtl/>
        </w:rPr>
        <w:t xml:space="preserve">עד </w:t>
      </w:r>
      <w:bookmarkStart w:id="6317" w:name="_ETM_Q15_735339"/>
      <w:bookmarkStart w:id="6318" w:name="_ETM_Q15_735579"/>
      <w:bookmarkEnd w:id="6317"/>
      <w:bookmarkEnd w:id="6318"/>
      <w:r>
        <w:rPr>
          <w:rFonts w:hint="cs"/>
          <w:rtl/>
        </w:rPr>
        <w:t xml:space="preserve">ארבע </w:t>
      </w:r>
      <w:r>
        <w:rPr>
          <w:rtl/>
        </w:rPr>
        <w:t>שנים</w:t>
      </w:r>
      <w:r>
        <w:rPr>
          <w:rFonts w:hint="cs"/>
          <w:rtl/>
        </w:rPr>
        <w:t>,</w:t>
      </w:r>
      <w:r>
        <w:rPr>
          <w:rtl/>
        </w:rPr>
        <w:t xml:space="preserve"> </w:t>
      </w:r>
      <w:bookmarkStart w:id="6319" w:name="_ETM_Q15_736240"/>
      <w:bookmarkEnd w:id="6319"/>
      <w:r>
        <w:rPr>
          <w:rtl/>
        </w:rPr>
        <w:t>ועכשיו</w:t>
      </w:r>
      <w:r>
        <w:rPr>
          <w:rFonts w:hint="cs"/>
          <w:rtl/>
        </w:rPr>
        <w:t>,</w:t>
      </w:r>
      <w:r>
        <w:rPr>
          <w:rtl/>
        </w:rPr>
        <w:t xml:space="preserve"> </w:t>
      </w:r>
      <w:bookmarkStart w:id="6320" w:name="_ETM_Q15_736780"/>
      <w:bookmarkEnd w:id="6320"/>
      <w:r>
        <w:rPr>
          <w:rtl/>
        </w:rPr>
        <w:t xml:space="preserve">בשינוי </w:t>
      </w:r>
      <w:bookmarkStart w:id="6321" w:name="_ETM_Q15_737139"/>
      <w:bookmarkEnd w:id="6321"/>
      <w:r>
        <w:rPr>
          <w:rtl/>
        </w:rPr>
        <w:t>האחרון</w:t>
      </w:r>
      <w:r>
        <w:rPr>
          <w:rFonts w:hint="cs"/>
          <w:rtl/>
        </w:rPr>
        <w:t>,</w:t>
      </w:r>
      <w:r>
        <w:rPr>
          <w:rtl/>
        </w:rPr>
        <w:t xml:space="preserve"> </w:t>
      </w:r>
      <w:bookmarkStart w:id="6322" w:name="_ETM_Q15_737889"/>
      <w:bookmarkEnd w:id="6322"/>
      <w:r>
        <w:rPr>
          <w:rtl/>
        </w:rPr>
        <w:t xml:space="preserve">היא </w:t>
      </w:r>
      <w:bookmarkStart w:id="6323" w:name="_ETM_Q15_737979"/>
      <w:bookmarkEnd w:id="6323"/>
      <w:r>
        <w:rPr>
          <w:rtl/>
        </w:rPr>
        <w:t xml:space="preserve">קוצרה </w:t>
      </w:r>
      <w:bookmarkStart w:id="6324" w:name="_ETM_Q15_738400"/>
      <w:bookmarkEnd w:id="6324"/>
      <w:r>
        <w:rPr>
          <w:rtl/>
        </w:rPr>
        <w:t>ל</w:t>
      </w:r>
      <w:r>
        <w:rPr>
          <w:rFonts w:hint="cs"/>
          <w:rtl/>
        </w:rPr>
        <w:t>שלוש</w:t>
      </w:r>
      <w:r>
        <w:rPr>
          <w:rtl/>
        </w:rPr>
        <w:t xml:space="preserve"> </w:t>
      </w:r>
      <w:bookmarkStart w:id="6325" w:name="_ETM_Q15_738849"/>
      <w:bookmarkEnd w:id="6325"/>
      <w:r>
        <w:rPr>
          <w:rtl/>
        </w:rPr>
        <w:t>שנים</w:t>
      </w:r>
      <w:r>
        <w:rPr>
          <w:rFonts w:hint="cs"/>
          <w:rtl/>
        </w:rPr>
        <w:t>.</w:t>
      </w:r>
      <w:r>
        <w:rPr>
          <w:rtl/>
        </w:rPr>
        <w:t xml:space="preserve"> </w:t>
      </w:r>
      <w:bookmarkStart w:id="6326" w:name="_ETM_Q15_740069"/>
      <w:bookmarkEnd w:id="6326"/>
      <w:r>
        <w:rPr>
          <w:rtl/>
        </w:rPr>
        <w:t xml:space="preserve">שינוי </w:t>
      </w:r>
      <w:bookmarkStart w:id="6327" w:name="_ETM_Q15_740429"/>
      <w:bookmarkEnd w:id="6327"/>
      <w:r>
        <w:rPr>
          <w:rtl/>
        </w:rPr>
        <w:t xml:space="preserve">נוסף </w:t>
      </w:r>
      <w:bookmarkStart w:id="6328" w:name="_ETM_Q15_740789"/>
      <w:bookmarkEnd w:id="6328"/>
      <w:r>
        <w:rPr>
          <w:rtl/>
        </w:rPr>
        <w:t xml:space="preserve">שנעשה </w:t>
      </w:r>
      <w:bookmarkStart w:id="6329" w:name="_ETM_Q15_741210"/>
      <w:bookmarkEnd w:id="6329"/>
      <w:r>
        <w:rPr>
          <w:rtl/>
        </w:rPr>
        <w:t xml:space="preserve">בשינוי </w:t>
      </w:r>
      <w:bookmarkStart w:id="6330" w:name="_ETM_Q15_741629"/>
      <w:bookmarkEnd w:id="6330"/>
      <w:r>
        <w:rPr>
          <w:rtl/>
        </w:rPr>
        <w:t xml:space="preserve">הנוכחי </w:t>
      </w:r>
      <w:bookmarkStart w:id="6331" w:name="_ETM_Q15_742580"/>
      <w:bookmarkEnd w:id="6331"/>
      <w:r>
        <w:rPr>
          <w:rtl/>
        </w:rPr>
        <w:t xml:space="preserve">הוא </w:t>
      </w:r>
      <w:bookmarkStart w:id="6332" w:name="_ETM_Q15_742729"/>
      <w:bookmarkEnd w:id="6332"/>
      <w:r w:rsidR="00EF7710">
        <w:rPr>
          <w:rFonts w:hint="cs"/>
          <w:rtl/>
        </w:rPr>
        <w:t>ל</w:t>
      </w:r>
      <w:r>
        <w:rPr>
          <w:rtl/>
        </w:rPr>
        <w:t xml:space="preserve">אסירים </w:t>
      </w:r>
      <w:bookmarkStart w:id="6333" w:name="_ETM_Q15_743150"/>
      <w:bookmarkEnd w:id="6333"/>
      <w:r>
        <w:rPr>
          <w:rtl/>
        </w:rPr>
        <w:t xml:space="preserve">שתקופת </w:t>
      </w:r>
      <w:bookmarkStart w:id="6334" w:name="_ETM_Q15_743660"/>
      <w:bookmarkEnd w:id="6334"/>
      <w:r>
        <w:rPr>
          <w:rtl/>
        </w:rPr>
        <w:t xml:space="preserve">מאסרם </w:t>
      </w:r>
      <w:bookmarkStart w:id="6335" w:name="_ETM_Q15_744740"/>
      <w:bookmarkEnd w:id="6335"/>
      <w:r>
        <w:rPr>
          <w:rtl/>
        </w:rPr>
        <w:t>ה</w:t>
      </w:r>
      <w:r>
        <w:rPr>
          <w:rFonts w:hint="cs"/>
          <w:rtl/>
        </w:rPr>
        <w:t>יא</w:t>
      </w:r>
      <w:r>
        <w:rPr>
          <w:rtl/>
        </w:rPr>
        <w:t xml:space="preserve"> </w:t>
      </w:r>
      <w:bookmarkStart w:id="6336" w:name="_ETM_Q15_744830"/>
      <w:bookmarkEnd w:id="6336"/>
      <w:r>
        <w:rPr>
          <w:rtl/>
        </w:rPr>
        <w:t>ב</w:t>
      </w:r>
      <w:r w:rsidR="00012479">
        <w:rPr>
          <w:rFonts w:hint="cs"/>
          <w:rtl/>
        </w:rPr>
        <w:t>י</w:t>
      </w:r>
      <w:r>
        <w:rPr>
          <w:rtl/>
        </w:rPr>
        <w:t xml:space="preserve">ן </w:t>
      </w:r>
      <w:bookmarkStart w:id="6337" w:name="_ETM_Q15_745070"/>
      <w:bookmarkEnd w:id="6337"/>
      <w:r>
        <w:rPr>
          <w:rtl/>
        </w:rPr>
        <w:t xml:space="preserve">18 </w:t>
      </w:r>
      <w:bookmarkStart w:id="6338" w:name="_ETM_Q15_745699"/>
      <w:bookmarkEnd w:id="6338"/>
      <w:r>
        <w:rPr>
          <w:rtl/>
        </w:rPr>
        <w:t xml:space="preserve">ל-36 </w:t>
      </w:r>
      <w:bookmarkStart w:id="6339" w:name="_ETM_Q15_746449"/>
      <w:bookmarkEnd w:id="6339"/>
      <w:r>
        <w:rPr>
          <w:rtl/>
        </w:rPr>
        <w:t>חודשים</w:t>
      </w:r>
      <w:r>
        <w:rPr>
          <w:rFonts w:hint="cs"/>
          <w:rtl/>
        </w:rPr>
        <w:t>.</w:t>
      </w:r>
      <w:r>
        <w:rPr>
          <w:rtl/>
        </w:rPr>
        <w:t xml:space="preserve"> </w:t>
      </w:r>
      <w:bookmarkStart w:id="6340" w:name="_ETM_Q15_747689"/>
      <w:bookmarkEnd w:id="6340"/>
      <w:r>
        <w:rPr>
          <w:rtl/>
        </w:rPr>
        <w:t xml:space="preserve">הללו </w:t>
      </w:r>
      <w:bookmarkStart w:id="6341" w:name="_ETM_Q15_748520"/>
      <w:bookmarkEnd w:id="6341"/>
      <w:r>
        <w:rPr>
          <w:rFonts w:hint="cs"/>
          <w:rtl/>
        </w:rPr>
        <w:t>יזכו</w:t>
      </w:r>
      <w:r>
        <w:rPr>
          <w:rtl/>
        </w:rPr>
        <w:t xml:space="preserve"> </w:t>
      </w:r>
      <w:bookmarkStart w:id="6342" w:name="_ETM_Q15_748970"/>
      <w:bookmarkEnd w:id="6342"/>
      <w:r>
        <w:rPr>
          <w:rtl/>
        </w:rPr>
        <w:t xml:space="preserve">לשחרור </w:t>
      </w:r>
      <w:bookmarkStart w:id="6343" w:name="_ETM_Q15_749390"/>
      <w:bookmarkEnd w:id="6343"/>
      <w:r>
        <w:rPr>
          <w:rtl/>
        </w:rPr>
        <w:t xml:space="preserve">מינהלי </w:t>
      </w:r>
      <w:bookmarkStart w:id="6344" w:name="_ETM_Q15_750230"/>
      <w:bookmarkEnd w:id="6344"/>
      <w:r>
        <w:rPr>
          <w:rtl/>
        </w:rPr>
        <w:t>של</w:t>
      </w:r>
      <w:r>
        <w:rPr>
          <w:rFonts w:hint="cs"/>
          <w:rtl/>
        </w:rPr>
        <w:t xml:space="preserve"> </w:t>
      </w:r>
      <w:bookmarkStart w:id="6345" w:name="_ETM_Q15_751750"/>
      <w:bookmarkStart w:id="6346" w:name="_ETM_Q15_752020"/>
      <w:bookmarkEnd w:id="6345"/>
      <w:bookmarkEnd w:id="6346"/>
      <w:r>
        <w:rPr>
          <w:rtl/>
        </w:rPr>
        <w:t xml:space="preserve">פחות </w:t>
      </w:r>
      <w:bookmarkStart w:id="6347" w:name="_ETM_Q15_752410"/>
      <w:bookmarkEnd w:id="6347"/>
      <w:r>
        <w:rPr>
          <w:rtl/>
        </w:rPr>
        <w:t xml:space="preserve">שבועות </w:t>
      </w:r>
      <w:bookmarkStart w:id="6348" w:name="_ETM_Q15_753120"/>
      <w:bookmarkEnd w:id="6348"/>
      <w:r>
        <w:rPr>
          <w:rtl/>
        </w:rPr>
        <w:t xml:space="preserve">מנוסח </w:t>
      </w:r>
      <w:bookmarkStart w:id="6349" w:name="_ETM_Q15_753719"/>
      <w:bookmarkEnd w:id="6349"/>
      <w:r>
        <w:rPr>
          <w:rtl/>
        </w:rPr>
        <w:t xml:space="preserve">החוק </w:t>
      </w:r>
      <w:bookmarkStart w:id="6350" w:name="_ETM_Q15_753990"/>
      <w:bookmarkEnd w:id="6350"/>
      <w:r>
        <w:rPr>
          <w:rtl/>
        </w:rPr>
        <w:t>שהיה</w:t>
      </w:r>
      <w:r>
        <w:rPr>
          <w:rFonts w:hint="cs"/>
          <w:rtl/>
        </w:rPr>
        <w:t>,</w:t>
      </w:r>
      <w:r>
        <w:rPr>
          <w:rtl/>
        </w:rPr>
        <w:t xml:space="preserve"> </w:t>
      </w:r>
      <w:bookmarkStart w:id="6351" w:name="_ETM_Q15_754860"/>
      <w:bookmarkEnd w:id="6351"/>
      <w:r>
        <w:rPr>
          <w:rtl/>
        </w:rPr>
        <w:t xml:space="preserve">משום </w:t>
      </w:r>
      <w:bookmarkStart w:id="6352" w:name="_ETM_Q15_755280"/>
      <w:bookmarkEnd w:id="6352"/>
      <w:r>
        <w:rPr>
          <w:rtl/>
        </w:rPr>
        <w:t xml:space="preserve">שהסתבר </w:t>
      </w:r>
      <w:bookmarkStart w:id="6353" w:name="_ETM_Q15_756330"/>
      <w:bookmarkEnd w:id="6353"/>
      <w:r>
        <w:rPr>
          <w:rtl/>
        </w:rPr>
        <w:t xml:space="preserve">שאסירים </w:t>
      </w:r>
      <w:bookmarkStart w:id="6354" w:name="_ETM_Q15_756929"/>
      <w:bookmarkEnd w:id="6354"/>
      <w:r>
        <w:rPr>
          <w:rtl/>
        </w:rPr>
        <w:t>בתקופ</w:t>
      </w:r>
      <w:r>
        <w:rPr>
          <w:rFonts w:hint="cs"/>
          <w:rtl/>
        </w:rPr>
        <w:t>ו</w:t>
      </w:r>
      <w:r>
        <w:rPr>
          <w:rtl/>
        </w:rPr>
        <w:t xml:space="preserve">ת </w:t>
      </w:r>
      <w:bookmarkStart w:id="6355" w:name="_ETM_Q15_757350"/>
      <w:bookmarkEnd w:id="6355"/>
      <w:r>
        <w:rPr>
          <w:rtl/>
        </w:rPr>
        <w:t xml:space="preserve">מאסר </w:t>
      </w:r>
      <w:bookmarkStart w:id="6356" w:name="_ETM_Q15_757740"/>
      <w:bookmarkEnd w:id="6356"/>
      <w:r>
        <w:rPr>
          <w:rtl/>
        </w:rPr>
        <w:t xml:space="preserve">אלו </w:t>
      </w:r>
      <w:bookmarkStart w:id="6357" w:name="_ETM_Q15_758360"/>
      <w:bookmarkEnd w:id="6357"/>
      <w:r>
        <w:rPr>
          <w:rtl/>
        </w:rPr>
        <w:t xml:space="preserve">העדיפו </w:t>
      </w:r>
      <w:bookmarkStart w:id="6358" w:name="_ETM_Q15_759350"/>
      <w:bookmarkEnd w:id="6358"/>
      <w:r w:rsidR="00EF7710">
        <w:rPr>
          <w:rFonts w:hint="cs"/>
          <w:rtl/>
        </w:rPr>
        <w:t>ש</w:t>
      </w:r>
      <w:r>
        <w:rPr>
          <w:rtl/>
        </w:rPr>
        <w:t xml:space="preserve">לא </w:t>
      </w:r>
      <w:bookmarkStart w:id="6359" w:name="_ETM_Q15_759620"/>
      <w:bookmarkEnd w:id="6359"/>
      <w:r>
        <w:rPr>
          <w:rtl/>
        </w:rPr>
        <w:t xml:space="preserve">לבקש </w:t>
      </w:r>
      <w:bookmarkStart w:id="6360" w:name="_ETM_Q15_760009"/>
      <w:bookmarkEnd w:id="6360"/>
      <w:r>
        <w:rPr>
          <w:rtl/>
        </w:rPr>
        <w:t xml:space="preserve">תוכניות </w:t>
      </w:r>
      <w:bookmarkStart w:id="6361" w:name="_ETM_Q15_760340"/>
      <w:bookmarkEnd w:id="6361"/>
      <w:r>
        <w:rPr>
          <w:rtl/>
        </w:rPr>
        <w:t>ש</w:t>
      </w:r>
      <w:r>
        <w:rPr>
          <w:rFonts w:hint="cs"/>
          <w:rtl/>
        </w:rPr>
        <w:t>יקום.</w:t>
      </w:r>
      <w:bookmarkStart w:id="6362" w:name="_ETM_Q15_760010"/>
      <w:bookmarkStart w:id="6363" w:name="_ETM_Q15_760108"/>
      <w:bookmarkEnd w:id="6362"/>
      <w:bookmarkEnd w:id="6363"/>
    </w:p>
    <w:p w:rsidR="00B7366A" w:rsidRDefault="00B7366A" w:rsidP="00BD2E7E">
      <w:pPr>
        <w:rPr>
          <w:rtl/>
        </w:rPr>
      </w:pPr>
    </w:p>
    <w:p w:rsidR="00B7366A" w:rsidRDefault="00B7366A" w:rsidP="00BD2E7E">
      <w:pPr>
        <w:pStyle w:val="af6"/>
        <w:keepNext/>
        <w:rPr>
          <w:rtl/>
        </w:rPr>
      </w:pPr>
      <w:bookmarkStart w:id="6364" w:name="ET_yor_6244_2"/>
      <w:r w:rsidRPr="00262295">
        <w:rPr>
          <w:rStyle w:val="TagStyle"/>
          <w:rtl/>
        </w:rPr>
        <w:t xml:space="preserve">&lt;&lt; יור &gt;&gt; </w:t>
      </w:r>
      <w:r>
        <w:rPr>
          <w:rtl/>
        </w:rPr>
        <w:t>היו"ר איתן גינזבורג:</w:t>
      </w:r>
      <w:r w:rsidRPr="00262295">
        <w:rPr>
          <w:rStyle w:val="TagStyle"/>
          <w:rtl/>
        </w:rPr>
        <w:t xml:space="preserve"> &lt;&lt; יור &gt;&gt;</w:t>
      </w:r>
      <w:r>
        <w:rPr>
          <w:rtl/>
        </w:rPr>
        <w:t xml:space="preserve">  </w:t>
      </w:r>
      <w:bookmarkEnd w:id="6364"/>
    </w:p>
    <w:p w:rsidR="00B7366A" w:rsidRDefault="00B7366A" w:rsidP="00C979CC">
      <w:pPr>
        <w:rPr>
          <w:rtl/>
          <w:lang w:eastAsia="he-IL"/>
        </w:rPr>
      </w:pPr>
    </w:p>
    <w:p w:rsidR="00B7366A" w:rsidRDefault="00B7366A" w:rsidP="00BD2E7E">
      <w:pPr>
        <w:rPr>
          <w:rtl/>
          <w:lang w:eastAsia="he-IL"/>
        </w:rPr>
      </w:pPr>
      <w:r>
        <w:rPr>
          <w:rFonts w:hint="cs"/>
          <w:rtl/>
          <w:lang w:eastAsia="he-IL"/>
        </w:rPr>
        <w:t>חברי הכנסת, זה מפריע שם. חברת הכנסת מגן תלם, זה מפריע לדוברת.</w:t>
      </w:r>
    </w:p>
    <w:p w:rsidR="00B7366A" w:rsidRDefault="00B7366A" w:rsidP="00BD2E7E">
      <w:pPr>
        <w:rPr>
          <w:rtl/>
          <w:lang w:eastAsia="he-IL"/>
        </w:rPr>
      </w:pPr>
    </w:p>
    <w:p w:rsidR="00B7366A" w:rsidRDefault="00B7366A" w:rsidP="00BD2E7E">
      <w:pPr>
        <w:pStyle w:val="-"/>
        <w:keepNext/>
        <w:rPr>
          <w:rtl/>
        </w:rPr>
      </w:pPr>
      <w:bookmarkStart w:id="6365" w:name="ET_speakercontinue_6150_4"/>
      <w:r w:rsidRPr="00262295">
        <w:rPr>
          <w:rStyle w:val="TagStyle"/>
          <w:rtl/>
        </w:rPr>
        <w:t xml:space="preserve"> &lt;&lt; דובר_המשך &gt;&gt; </w:t>
      </w:r>
      <w:r>
        <w:rPr>
          <w:rtl/>
        </w:rPr>
        <w:t>מיכל וולדיגר (הציונות הדתית):</w:t>
      </w:r>
      <w:r w:rsidRPr="00262295">
        <w:rPr>
          <w:rStyle w:val="TagStyle"/>
          <w:rtl/>
        </w:rPr>
        <w:t xml:space="preserve"> &lt;&lt; דובר_המשך &gt;&gt;</w:t>
      </w:r>
      <w:r>
        <w:rPr>
          <w:rtl/>
        </w:rPr>
        <w:t xml:space="preserve">  </w:t>
      </w:r>
      <w:bookmarkEnd w:id="6365"/>
    </w:p>
    <w:p w:rsidR="00B7366A" w:rsidRDefault="00B7366A" w:rsidP="00C979CC">
      <w:pPr>
        <w:rPr>
          <w:rtl/>
          <w:lang w:eastAsia="he-IL"/>
        </w:rPr>
      </w:pPr>
    </w:p>
    <w:p w:rsidR="00B7366A" w:rsidRDefault="00B7366A" w:rsidP="00EF7710">
      <w:pPr>
        <w:rPr>
          <w:rtl/>
          <w:lang w:eastAsia="he-IL"/>
        </w:rPr>
      </w:pPr>
      <w:r>
        <w:rPr>
          <w:rFonts w:hint="cs"/>
          <w:rtl/>
          <w:lang w:eastAsia="he-IL"/>
        </w:rPr>
        <w:t xml:space="preserve">תודה, כבוד היושב-ראש. השחרור המינהלי קיצר </w:t>
      </w:r>
      <w:bookmarkStart w:id="6366" w:name="_ETM_Q16_175858"/>
      <w:bookmarkEnd w:id="6366"/>
      <w:r>
        <w:rPr>
          <w:rFonts w:hint="cs"/>
          <w:rtl/>
          <w:lang w:eastAsia="he-IL"/>
        </w:rPr>
        <w:t>את תקופת מאסרם גם בלי תוכנית שיקום. זה נשמע לנו טכני, אבל זה מהותי ביותר לחברה שלנו</w:t>
      </w:r>
      <w:r w:rsidR="00EF7710">
        <w:rPr>
          <w:rFonts w:hint="cs"/>
          <w:rtl/>
          <w:lang w:eastAsia="he-IL"/>
        </w:rPr>
        <w:t>.</w:t>
      </w:r>
      <w:r>
        <w:rPr>
          <w:rFonts w:hint="cs"/>
          <w:rtl/>
          <w:lang w:eastAsia="he-IL"/>
        </w:rPr>
        <w:t xml:space="preserve"> בלי שום תוכנית </w:t>
      </w:r>
      <w:bookmarkStart w:id="6367" w:name="_ETM_Q16_184972"/>
      <w:bookmarkEnd w:id="6367"/>
      <w:r>
        <w:rPr>
          <w:rFonts w:hint="cs"/>
          <w:rtl/>
          <w:lang w:eastAsia="he-IL"/>
        </w:rPr>
        <w:t>שיקום.</w:t>
      </w:r>
    </w:p>
    <w:p w:rsidR="00B7366A" w:rsidRDefault="00B7366A" w:rsidP="00BD2E7E">
      <w:pPr>
        <w:rPr>
          <w:rtl/>
          <w:lang w:eastAsia="he-IL"/>
        </w:rPr>
      </w:pPr>
    </w:p>
    <w:p w:rsidR="00B7366A" w:rsidRDefault="00B7366A" w:rsidP="00EF7710">
      <w:pPr>
        <w:rPr>
          <w:rtl/>
          <w:lang w:eastAsia="he-IL"/>
        </w:rPr>
      </w:pPr>
      <w:r>
        <w:rPr>
          <w:rFonts w:hint="cs"/>
          <w:rtl/>
          <w:lang w:eastAsia="he-IL"/>
        </w:rPr>
        <w:t>ב</w:t>
      </w:r>
      <w:bookmarkStart w:id="6368" w:name="_ETM_Q16_183020"/>
      <w:bookmarkEnd w:id="6368"/>
      <w:r>
        <w:rPr>
          <w:rFonts w:hint="cs"/>
          <w:rtl/>
          <w:lang w:eastAsia="he-IL"/>
        </w:rPr>
        <w:t>מ</w:t>
      </w:r>
      <w:bookmarkStart w:id="6369" w:name="_ETM_Q16_183066"/>
      <w:bookmarkEnd w:id="6369"/>
      <w:r>
        <w:rPr>
          <w:rFonts w:hint="cs"/>
          <w:rtl/>
          <w:lang w:eastAsia="he-IL"/>
        </w:rPr>
        <w:t>ה</w:t>
      </w:r>
      <w:bookmarkStart w:id="6370" w:name="_ETM_Q16_183088"/>
      <w:bookmarkStart w:id="6371" w:name="_ETM_Q16_183119"/>
      <w:bookmarkEnd w:id="6370"/>
      <w:bookmarkEnd w:id="6371"/>
      <w:r>
        <w:rPr>
          <w:rFonts w:hint="cs"/>
          <w:rtl/>
          <w:lang w:eastAsia="he-IL"/>
        </w:rPr>
        <w:t>לך דיוני הוועדה לביטחון פנים בראשותה של ח</w:t>
      </w:r>
      <w:bookmarkStart w:id="6372" w:name="_ETM_Q16_189389"/>
      <w:bookmarkStart w:id="6373" w:name="_ETM_Q16_189503"/>
      <w:bookmarkEnd w:id="6372"/>
      <w:bookmarkEnd w:id="6373"/>
      <w:r>
        <w:rPr>
          <w:rFonts w:hint="cs"/>
          <w:rtl/>
          <w:lang w:eastAsia="he-IL"/>
        </w:rPr>
        <w:t>ברתי ח</w:t>
      </w:r>
      <w:bookmarkStart w:id="6374" w:name="_ETM_Q16_187158"/>
      <w:bookmarkEnd w:id="6374"/>
      <w:r>
        <w:rPr>
          <w:rFonts w:hint="cs"/>
          <w:rtl/>
          <w:lang w:eastAsia="he-IL"/>
        </w:rPr>
        <w:t xml:space="preserve">ברת הכנסת מירב בן ארי, אמרה קתרין בן צבי, רמ"ח שיקום בשב"ס, שיש ירידה של 30% בבקשות האסירים לתוכנית </w:t>
      </w:r>
      <w:bookmarkStart w:id="6375" w:name="_ETM_Q16_199376"/>
      <w:bookmarkEnd w:id="6375"/>
      <w:r>
        <w:rPr>
          <w:rFonts w:hint="cs"/>
          <w:rtl/>
          <w:lang w:eastAsia="he-IL"/>
        </w:rPr>
        <w:t xml:space="preserve">שיקום. ולמה? כי הם העדיפו להשתחרר בלי זה. השינוי נועד </w:t>
      </w:r>
      <w:bookmarkStart w:id="6376" w:name="_ETM_Q16_202990"/>
      <w:bookmarkEnd w:id="6376"/>
      <w:r>
        <w:rPr>
          <w:rFonts w:hint="cs"/>
          <w:rtl/>
          <w:lang w:eastAsia="he-IL"/>
        </w:rPr>
        <w:t>לעודד אותם לבקש להשתלב בתוכניות השיקום. תוכנית שיקום היא כחצי</w:t>
      </w:r>
      <w:bookmarkStart w:id="6377" w:name="_ETM_Q16_208290"/>
      <w:bookmarkEnd w:id="6377"/>
      <w:r>
        <w:rPr>
          <w:rFonts w:hint="cs"/>
          <w:rtl/>
          <w:lang w:eastAsia="he-IL"/>
        </w:rPr>
        <w:t xml:space="preserve"> שנה אינטנסיבית בממוצע, ולפעמים מקצרים אותה לארבעה חודשי טיפול יום-יומי </w:t>
      </w:r>
      <w:bookmarkStart w:id="6378" w:name="_ETM_Q16_211626"/>
      <w:bookmarkEnd w:id="6378"/>
      <w:r>
        <w:rPr>
          <w:rFonts w:hint="cs"/>
          <w:rtl/>
          <w:lang w:eastAsia="he-IL"/>
        </w:rPr>
        <w:t xml:space="preserve">פרטני. כלומר, תוכנית השיקום היא הכרחית גם לאסיר עצמו, גם </w:t>
      </w:r>
      <w:bookmarkStart w:id="6379" w:name="_ETM_Q16_215539"/>
      <w:bookmarkEnd w:id="6379"/>
      <w:r>
        <w:rPr>
          <w:rFonts w:hint="cs"/>
          <w:rtl/>
          <w:lang w:eastAsia="he-IL"/>
        </w:rPr>
        <w:t>לבני המשפחה שלו וגם לסביבה שלנו כולה.</w:t>
      </w:r>
      <w:bookmarkStart w:id="6380" w:name="_ETM_Q16_221067"/>
      <w:bookmarkStart w:id="6381" w:name="_ETM_Q16_221167"/>
      <w:bookmarkStart w:id="6382" w:name="_ETM_Q16_221187"/>
      <w:bookmarkStart w:id="6383" w:name="_ETM_Q16_221306"/>
      <w:bookmarkEnd w:id="6380"/>
      <w:bookmarkEnd w:id="6381"/>
      <w:bookmarkEnd w:id="6382"/>
      <w:bookmarkEnd w:id="6383"/>
      <w:r>
        <w:rPr>
          <w:rFonts w:hint="cs"/>
          <w:rtl/>
          <w:lang w:eastAsia="he-IL"/>
        </w:rPr>
        <w:t xml:space="preserve"> ולכן, אני קוראת לחייב </w:t>
      </w:r>
      <w:bookmarkStart w:id="6384" w:name="_ETM_Q16_223852"/>
      <w:bookmarkEnd w:id="6384"/>
      <w:r>
        <w:rPr>
          <w:rFonts w:hint="cs"/>
          <w:rtl/>
          <w:lang w:eastAsia="he-IL"/>
        </w:rPr>
        <w:t>תוכנית שיקום לכל אותם אלה שמשתחררים בשחרור מינהלי.</w:t>
      </w:r>
      <w:bookmarkStart w:id="6385" w:name="_ETM_Q16_223411"/>
      <w:bookmarkEnd w:id="6385"/>
      <w:r>
        <w:rPr>
          <w:rFonts w:hint="cs"/>
          <w:rtl/>
          <w:lang w:eastAsia="he-IL"/>
        </w:rPr>
        <w:t xml:space="preserve"> השחרור המינהלי הוא לא פרס</w:t>
      </w:r>
      <w:r w:rsidR="00EF7710">
        <w:rPr>
          <w:rFonts w:hint="cs"/>
          <w:rtl/>
          <w:lang w:eastAsia="he-IL"/>
        </w:rPr>
        <w:t>,</w:t>
      </w:r>
      <w:r>
        <w:rPr>
          <w:rFonts w:hint="cs"/>
          <w:rtl/>
          <w:lang w:eastAsia="he-IL"/>
        </w:rPr>
        <w:t xml:space="preserve"> ז</w:t>
      </w:r>
      <w:r w:rsidR="00EF7710">
        <w:rPr>
          <w:rFonts w:hint="cs"/>
          <w:rtl/>
          <w:lang w:eastAsia="he-IL"/>
        </w:rPr>
        <w:t>ה</w:t>
      </w:r>
      <w:r>
        <w:rPr>
          <w:rFonts w:hint="cs"/>
          <w:rtl/>
          <w:lang w:eastAsia="he-IL"/>
        </w:rPr>
        <w:t xml:space="preserve"> זכייה מן ההפקר. </w:t>
      </w:r>
      <w:bookmarkStart w:id="6386" w:name="_ETM_Q16_230478"/>
      <w:bookmarkStart w:id="6387" w:name="_ETM_Q16_230562"/>
      <w:bookmarkStart w:id="6388" w:name="_ETM_Q16_230597"/>
      <w:bookmarkStart w:id="6389" w:name="_ETM_Q16_230684"/>
      <w:bookmarkEnd w:id="6386"/>
      <w:bookmarkEnd w:id="6387"/>
      <w:bookmarkEnd w:id="6388"/>
      <w:bookmarkEnd w:id="6389"/>
      <w:r>
        <w:rPr>
          <w:rFonts w:hint="cs"/>
          <w:rtl/>
          <w:lang w:eastAsia="he-IL"/>
        </w:rPr>
        <w:t>המחויבות שלנו</w:t>
      </w:r>
      <w:bookmarkStart w:id="6390" w:name="_ETM_Q16_233901"/>
      <w:bookmarkEnd w:id="6390"/>
      <w:r>
        <w:rPr>
          <w:rFonts w:hint="cs"/>
          <w:rtl/>
          <w:lang w:eastAsia="he-IL"/>
        </w:rPr>
        <w:t xml:space="preserve"> כמדינה היא לדאוג שאכן נעשה תהליך שיעשה כאן שיקום אמיתי. </w:t>
      </w:r>
      <w:bookmarkStart w:id="6391" w:name="_ETM_Q16_239350"/>
      <w:bookmarkEnd w:id="6391"/>
    </w:p>
    <w:p w:rsidR="00B7366A" w:rsidRDefault="00B7366A" w:rsidP="00BD2E7E">
      <w:pPr>
        <w:rPr>
          <w:rtl/>
          <w:lang w:eastAsia="he-IL"/>
        </w:rPr>
      </w:pPr>
      <w:bookmarkStart w:id="6392" w:name="_ETM_Q16_239689"/>
      <w:bookmarkStart w:id="6393" w:name="_ETM_Q16_239763"/>
      <w:bookmarkEnd w:id="6392"/>
      <w:bookmarkEnd w:id="6393"/>
    </w:p>
    <w:p w:rsidR="00B7366A" w:rsidRDefault="00B7366A" w:rsidP="00EF7710">
      <w:pPr>
        <w:rPr>
          <w:rtl/>
          <w:lang w:eastAsia="he-IL"/>
        </w:rPr>
      </w:pPr>
      <w:bookmarkStart w:id="6394" w:name="_ETM_Q16_239873"/>
      <w:bookmarkStart w:id="6395" w:name="_ETM_Q16_239939"/>
      <w:bookmarkEnd w:id="6394"/>
      <w:bookmarkEnd w:id="6395"/>
      <w:r>
        <w:rPr>
          <w:rFonts w:hint="cs"/>
          <w:rtl/>
          <w:lang w:eastAsia="he-IL"/>
        </w:rPr>
        <w:t xml:space="preserve">דבר נוסף שביקשתי </w:t>
      </w:r>
      <w:r>
        <w:rPr>
          <w:rtl/>
          <w:lang w:eastAsia="he-IL"/>
        </w:rPr>
        <w:t>–</w:t>
      </w:r>
      <w:r>
        <w:rPr>
          <w:rFonts w:hint="cs"/>
          <w:rtl/>
          <w:lang w:eastAsia="he-IL"/>
        </w:rPr>
        <w:t xml:space="preserve"> הודעה מראש, בכתב, </w:t>
      </w:r>
      <w:r w:rsidR="00EF7710">
        <w:rPr>
          <w:rFonts w:hint="cs"/>
          <w:rtl/>
          <w:lang w:eastAsia="he-IL"/>
        </w:rPr>
        <w:t>ע</w:t>
      </w:r>
      <w:r>
        <w:rPr>
          <w:rFonts w:hint="cs"/>
          <w:rtl/>
          <w:lang w:eastAsia="he-IL"/>
        </w:rPr>
        <w:t>ל</w:t>
      </w:r>
      <w:r w:rsidR="00EF7710">
        <w:rPr>
          <w:rFonts w:hint="cs"/>
          <w:rtl/>
          <w:lang w:eastAsia="he-IL"/>
        </w:rPr>
        <w:t xml:space="preserve"> ה</w:t>
      </w:r>
      <w:r>
        <w:rPr>
          <w:rFonts w:hint="cs"/>
          <w:rtl/>
          <w:lang w:eastAsia="he-IL"/>
        </w:rPr>
        <w:t xml:space="preserve">שחרור </w:t>
      </w:r>
      <w:bookmarkStart w:id="6396" w:name="_ETM_Q16_243840"/>
      <w:bookmarkEnd w:id="6396"/>
      <w:r>
        <w:rPr>
          <w:rFonts w:hint="cs"/>
          <w:rtl/>
          <w:lang w:eastAsia="he-IL"/>
        </w:rPr>
        <w:t xml:space="preserve">המינהלי </w:t>
      </w:r>
      <w:r>
        <w:rPr>
          <w:rtl/>
          <w:lang w:eastAsia="he-IL"/>
        </w:rPr>
        <w:t>–</w:t>
      </w:r>
      <w:r>
        <w:rPr>
          <w:rFonts w:hint="cs"/>
          <w:rtl/>
          <w:lang w:eastAsia="he-IL"/>
        </w:rPr>
        <w:t xml:space="preserve"> הוא דבר אנושי; הוא מבטיח היערכות והתארגנות מראש, גם של ה</w:t>
      </w:r>
      <w:bookmarkStart w:id="6397" w:name="_ETM_Q16_245440"/>
      <w:bookmarkEnd w:id="6397"/>
      <w:r>
        <w:rPr>
          <w:rFonts w:hint="cs"/>
          <w:rtl/>
          <w:lang w:eastAsia="he-IL"/>
        </w:rPr>
        <w:t>אסיר עצמו וגם של הסביבה שלו.</w:t>
      </w:r>
      <w:bookmarkStart w:id="6398" w:name="_ETM_Q16_246749"/>
      <w:bookmarkStart w:id="6399" w:name="_ETM_Q16_246835"/>
      <w:bookmarkStart w:id="6400" w:name="_ETM_Q16_246949"/>
      <w:bookmarkStart w:id="6401" w:name="_ETM_Q16_247044"/>
      <w:bookmarkEnd w:id="6398"/>
      <w:bookmarkEnd w:id="6399"/>
      <w:bookmarkEnd w:id="6400"/>
      <w:bookmarkEnd w:id="6401"/>
      <w:r w:rsidR="00EF7710">
        <w:rPr>
          <w:rFonts w:hint="cs"/>
          <w:rtl/>
          <w:lang w:eastAsia="he-IL"/>
        </w:rPr>
        <w:t xml:space="preserve"> </w:t>
      </w:r>
      <w:r>
        <w:rPr>
          <w:rFonts w:hint="cs"/>
          <w:rtl/>
          <w:lang w:eastAsia="he-IL"/>
        </w:rPr>
        <w:t xml:space="preserve">חבריי, כשאין למשוחרר תוכנית </w:t>
      </w:r>
      <w:bookmarkStart w:id="6402" w:name="_ETM_Q16_248305"/>
      <w:bookmarkEnd w:id="6402"/>
      <w:r>
        <w:rPr>
          <w:rFonts w:hint="cs"/>
          <w:rtl/>
          <w:lang w:eastAsia="he-IL"/>
        </w:rPr>
        <w:t>שיקום ושאין לו היכן להתגורר, והעובד הסוציאלי</w:t>
      </w:r>
      <w:bookmarkStart w:id="6403" w:name="_ETM_Q16_255017"/>
      <w:bookmarkEnd w:id="6403"/>
      <w:r>
        <w:rPr>
          <w:rFonts w:hint="cs"/>
          <w:rtl/>
          <w:lang w:eastAsia="he-IL"/>
        </w:rPr>
        <w:t xml:space="preserve"> ברווחה בכלל לא מודע לשחרור שלו, הוא בדרך כלל חוזר </w:t>
      </w:r>
      <w:bookmarkStart w:id="6404" w:name="_ETM_Q16_264058"/>
      <w:bookmarkEnd w:id="6404"/>
      <w:r>
        <w:rPr>
          <w:rFonts w:hint="cs"/>
          <w:rtl/>
          <w:lang w:eastAsia="he-IL"/>
        </w:rPr>
        <w:t>לסורו</w:t>
      </w:r>
      <w:r w:rsidR="00EF7710">
        <w:rPr>
          <w:rFonts w:hint="cs"/>
          <w:rtl/>
          <w:lang w:eastAsia="he-IL"/>
        </w:rPr>
        <w:t>,</w:t>
      </w:r>
      <w:r>
        <w:rPr>
          <w:rFonts w:hint="cs"/>
          <w:rtl/>
          <w:lang w:eastAsia="he-IL"/>
        </w:rPr>
        <w:t xml:space="preserve"> כי אין לו ולא נותרה לו כל ברירה</w:t>
      </w:r>
      <w:r w:rsidR="00EF7710">
        <w:rPr>
          <w:rFonts w:hint="cs"/>
          <w:rtl/>
          <w:lang w:eastAsia="he-IL"/>
        </w:rPr>
        <w:t xml:space="preserve">, </w:t>
      </w:r>
      <w:r>
        <w:rPr>
          <w:rFonts w:hint="cs"/>
          <w:rtl/>
          <w:lang w:eastAsia="he-IL"/>
        </w:rPr>
        <w:t>אין לו</w:t>
      </w:r>
      <w:bookmarkStart w:id="6405" w:name="_ETM_Q16_267213"/>
      <w:bookmarkEnd w:id="6405"/>
      <w:r>
        <w:rPr>
          <w:rFonts w:hint="cs"/>
          <w:rtl/>
          <w:lang w:eastAsia="he-IL"/>
        </w:rPr>
        <w:t xml:space="preserve"> מה לעשות </w:t>
      </w:r>
      <w:r>
        <w:rPr>
          <w:rtl/>
          <w:lang w:eastAsia="he-IL"/>
        </w:rPr>
        <w:t>–</w:t>
      </w:r>
      <w:r>
        <w:rPr>
          <w:rFonts w:hint="cs"/>
          <w:rtl/>
          <w:lang w:eastAsia="he-IL"/>
        </w:rPr>
        <w:t xml:space="preserve"> אין לו עבודה, אין לו מקום לגור </w:t>
      </w:r>
      <w:bookmarkStart w:id="6406" w:name="_ETM_Q16_267697"/>
      <w:bookmarkEnd w:id="6406"/>
      <w:r>
        <w:rPr>
          <w:rFonts w:hint="cs"/>
          <w:rtl/>
          <w:lang w:eastAsia="he-IL"/>
        </w:rPr>
        <w:t xml:space="preserve">בו </w:t>
      </w:r>
      <w:r w:rsidR="00EF7710">
        <w:rPr>
          <w:rFonts w:hint="eastAsia"/>
          <w:rtl/>
          <w:lang w:eastAsia="he-IL"/>
        </w:rPr>
        <w:t xml:space="preserve">– </w:t>
      </w:r>
      <w:r>
        <w:rPr>
          <w:rFonts w:hint="cs"/>
          <w:rtl/>
          <w:lang w:eastAsia="he-IL"/>
        </w:rPr>
        <w:t>ולכן הדלת מסתובבת.</w:t>
      </w:r>
      <w:bookmarkStart w:id="6407" w:name="_ETM_Q16_272881"/>
      <w:bookmarkEnd w:id="6407"/>
    </w:p>
    <w:p w:rsidR="00B7366A" w:rsidRDefault="00B7366A" w:rsidP="00BD2E7E">
      <w:pPr>
        <w:rPr>
          <w:rtl/>
          <w:lang w:eastAsia="he-IL"/>
        </w:rPr>
      </w:pPr>
      <w:bookmarkStart w:id="6408" w:name="_ETM_Q16_272971"/>
      <w:bookmarkEnd w:id="6408"/>
    </w:p>
    <w:p w:rsidR="00B7366A" w:rsidRDefault="00B7366A" w:rsidP="00EF7710">
      <w:pPr>
        <w:rPr>
          <w:rtl/>
          <w:lang w:eastAsia="he-IL"/>
        </w:rPr>
      </w:pPr>
      <w:bookmarkStart w:id="6409" w:name="_ETM_Q16_272989"/>
      <w:bookmarkStart w:id="6410" w:name="_ETM_Q16_273060"/>
      <w:bookmarkEnd w:id="6409"/>
      <w:bookmarkEnd w:id="6410"/>
      <w:r>
        <w:rPr>
          <w:rFonts w:hint="cs"/>
          <w:rtl/>
          <w:lang w:eastAsia="he-IL"/>
        </w:rPr>
        <w:t>השבוע ערכתי ביקור פתע בבית המעצר ניצן.</w:t>
      </w:r>
      <w:bookmarkStart w:id="6411" w:name="_ETM_Q16_276020"/>
      <w:bookmarkEnd w:id="6411"/>
      <w:r>
        <w:rPr>
          <w:rFonts w:hint="cs"/>
          <w:rtl/>
          <w:lang w:eastAsia="he-IL"/>
        </w:rPr>
        <w:t xml:space="preserve"> בית המעצר הזה מורכב משלושה מבנים: 1. </w:t>
      </w:r>
      <w:proofErr w:type="spellStart"/>
      <w:r>
        <w:rPr>
          <w:rFonts w:hint="cs"/>
          <w:rtl/>
          <w:lang w:eastAsia="he-IL"/>
        </w:rPr>
        <w:t>מג"ן</w:t>
      </w:r>
      <w:proofErr w:type="spellEnd"/>
      <w:r>
        <w:rPr>
          <w:rFonts w:hint="cs"/>
          <w:rtl/>
          <w:lang w:eastAsia="he-IL"/>
        </w:rPr>
        <w:t xml:space="preserve"> </w:t>
      </w:r>
      <w:r>
        <w:rPr>
          <w:rtl/>
          <w:lang w:eastAsia="he-IL"/>
        </w:rPr>
        <w:t>–</w:t>
      </w:r>
      <w:r>
        <w:rPr>
          <w:rFonts w:hint="cs"/>
          <w:rtl/>
          <w:lang w:eastAsia="he-IL"/>
        </w:rPr>
        <w:t xml:space="preserve"> מרכז </w:t>
      </w:r>
      <w:bookmarkStart w:id="6412" w:name="_ETM_Q16_271750"/>
      <w:bookmarkEnd w:id="6412"/>
      <w:r>
        <w:rPr>
          <w:rFonts w:hint="cs"/>
          <w:rtl/>
          <w:lang w:eastAsia="he-IL"/>
        </w:rPr>
        <w:t>גוף נפש, שנפתח בשנת 2021. יש בו מחלקה לבריאות הנפש</w:t>
      </w:r>
      <w:r w:rsidR="00EF7710">
        <w:rPr>
          <w:rFonts w:hint="cs"/>
          <w:rtl/>
          <w:lang w:eastAsia="he-IL"/>
        </w:rPr>
        <w:t>,</w:t>
      </w:r>
      <w:r>
        <w:rPr>
          <w:rFonts w:hint="cs"/>
          <w:rtl/>
          <w:lang w:eastAsia="he-IL"/>
        </w:rPr>
        <w:t xml:space="preserve"> </w:t>
      </w:r>
      <w:bookmarkStart w:id="6413" w:name="_ETM_Q16_287778"/>
      <w:bookmarkEnd w:id="6413"/>
      <w:r>
        <w:rPr>
          <w:rFonts w:hint="cs"/>
          <w:rtl/>
          <w:lang w:eastAsia="he-IL"/>
        </w:rPr>
        <w:t xml:space="preserve">פתוחה וסגורה. יש שם גם שני אגפים לאסירים טעוני פיקוח. 2. </w:t>
      </w:r>
      <w:proofErr w:type="spellStart"/>
      <w:r>
        <w:rPr>
          <w:rFonts w:hint="cs"/>
          <w:rtl/>
          <w:lang w:eastAsia="he-IL"/>
        </w:rPr>
        <w:t>מר"ש</w:t>
      </w:r>
      <w:proofErr w:type="spellEnd"/>
      <w:r>
        <w:rPr>
          <w:rFonts w:hint="cs"/>
          <w:rtl/>
          <w:lang w:eastAsia="he-IL"/>
        </w:rPr>
        <w:t xml:space="preserve"> </w:t>
      </w:r>
      <w:r>
        <w:rPr>
          <w:rtl/>
          <w:lang w:eastAsia="he-IL"/>
        </w:rPr>
        <w:t>–</w:t>
      </w:r>
      <w:r>
        <w:rPr>
          <w:rFonts w:hint="cs"/>
          <w:rtl/>
          <w:lang w:eastAsia="he-IL"/>
        </w:rPr>
        <w:t xml:space="preserve"> מרכז רפואי שב"ס, שנפתח ב-1990, </w:t>
      </w:r>
      <w:bookmarkStart w:id="6414" w:name="_ETM_Q16_299492"/>
      <w:bookmarkEnd w:id="6414"/>
      <w:r w:rsidR="00EF7710">
        <w:rPr>
          <w:rFonts w:hint="cs"/>
          <w:rtl/>
          <w:lang w:eastAsia="he-IL"/>
        </w:rPr>
        <w:t>ו</w:t>
      </w:r>
      <w:r>
        <w:rPr>
          <w:rFonts w:hint="cs"/>
          <w:rtl/>
          <w:lang w:eastAsia="he-IL"/>
        </w:rPr>
        <w:t>מעניק טיפול רפואי מקצועי לאוכלוסיית הכלואים. הוא כולל גם מחלקה סיעודית,</w:t>
      </w:r>
      <w:bookmarkStart w:id="6415" w:name="_ETM_Q16_304979"/>
      <w:bookmarkEnd w:id="6415"/>
      <w:r>
        <w:rPr>
          <w:rFonts w:hint="cs"/>
          <w:rtl/>
          <w:lang w:eastAsia="he-IL"/>
        </w:rPr>
        <w:t xml:space="preserve"> מכון דיאליזה, רנטגן, ובדיקת רופאים מומחים, פיזיותרפיה ועוד </w:t>
      </w:r>
      <w:bookmarkStart w:id="6416" w:name="_ETM_Q16_308563"/>
      <w:bookmarkEnd w:id="6416"/>
      <w:r>
        <w:rPr>
          <w:rFonts w:hint="cs"/>
          <w:rtl/>
          <w:lang w:eastAsia="he-IL"/>
        </w:rPr>
        <w:t xml:space="preserve">כהנה וכהנה, וגם מעבדה לגילוי סמים. </w:t>
      </w:r>
      <w:bookmarkStart w:id="6417" w:name="_ETM_Q16_312363"/>
      <w:bookmarkStart w:id="6418" w:name="_ETM_Q16_312441"/>
      <w:bookmarkStart w:id="6419" w:name="_ETM_Q16_312475"/>
      <w:bookmarkStart w:id="6420" w:name="_ETM_Q16_312553"/>
      <w:bookmarkEnd w:id="6417"/>
      <w:bookmarkEnd w:id="6418"/>
      <w:bookmarkEnd w:id="6419"/>
      <w:bookmarkEnd w:id="6420"/>
      <w:r>
        <w:rPr>
          <w:rFonts w:hint="cs"/>
          <w:rtl/>
          <w:lang w:eastAsia="he-IL"/>
        </w:rPr>
        <w:t>3. המוסד השלישי שנמצא שם</w:t>
      </w:r>
      <w:bookmarkStart w:id="6421" w:name="_ETM_Q16_314971"/>
      <w:bookmarkEnd w:id="6421"/>
      <w:r>
        <w:rPr>
          <w:rFonts w:hint="cs"/>
          <w:rtl/>
          <w:lang w:eastAsia="he-IL"/>
        </w:rPr>
        <w:t xml:space="preserve"> זה בית המעצר ניצן.</w:t>
      </w:r>
      <w:bookmarkStart w:id="6422" w:name="_ETM_Q16_313999"/>
      <w:bookmarkStart w:id="6423" w:name="_ETM_Q16_314078"/>
      <w:bookmarkStart w:id="6424" w:name="_ETM_Q16_314175"/>
      <w:bookmarkStart w:id="6425" w:name="_ETM_Q16_314253"/>
      <w:bookmarkEnd w:id="6422"/>
      <w:bookmarkEnd w:id="6423"/>
      <w:bookmarkEnd w:id="6424"/>
      <w:bookmarkEnd w:id="6425"/>
      <w:r w:rsidR="00EF7710">
        <w:rPr>
          <w:rFonts w:hint="cs"/>
          <w:rtl/>
          <w:lang w:eastAsia="he-IL"/>
        </w:rPr>
        <w:t xml:space="preserve"> </w:t>
      </w:r>
      <w:r>
        <w:rPr>
          <w:rFonts w:hint="cs"/>
          <w:rtl/>
          <w:lang w:eastAsia="he-IL"/>
        </w:rPr>
        <w:t>לצערי הרב, על אף רצונם הטוב</w:t>
      </w:r>
      <w:bookmarkStart w:id="6426" w:name="_ETM_Q16_320326"/>
      <w:bookmarkEnd w:id="6426"/>
      <w:r>
        <w:rPr>
          <w:rFonts w:hint="cs"/>
          <w:rtl/>
          <w:lang w:eastAsia="he-IL"/>
        </w:rPr>
        <w:t xml:space="preserve"> של גנ"מ גבריאל </w:t>
      </w:r>
      <w:proofErr w:type="spellStart"/>
      <w:r>
        <w:rPr>
          <w:rFonts w:hint="cs"/>
          <w:rtl/>
          <w:lang w:eastAsia="he-IL"/>
        </w:rPr>
        <w:t>מירילשוילי</w:t>
      </w:r>
      <w:proofErr w:type="spellEnd"/>
      <w:r>
        <w:rPr>
          <w:rFonts w:hint="cs"/>
          <w:rtl/>
          <w:lang w:eastAsia="he-IL"/>
        </w:rPr>
        <w:t xml:space="preserve"> ועו"ד ערן </w:t>
      </w:r>
      <w:proofErr w:type="spellStart"/>
      <w:r>
        <w:rPr>
          <w:rFonts w:hint="cs"/>
          <w:rtl/>
          <w:lang w:eastAsia="he-IL"/>
        </w:rPr>
        <w:t>נהון</w:t>
      </w:r>
      <w:proofErr w:type="spellEnd"/>
      <w:r>
        <w:rPr>
          <w:rFonts w:hint="cs"/>
          <w:rtl/>
          <w:lang w:eastAsia="he-IL"/>
        </w:rPr>
        <w:t xml:space="preserve">, היועץ המשפטי </w:t>
      </w:r>
      <w:bookmarkStart w:id="6427" w:name="_ETM_Q16_326357"/>
      <w:bookmarkEnd w:id="6427"/>
      <w:r>
        <w:rPr>
          <w:rFonts w:hint="cs"/>
          <w:rtl/>
          <w:lang w:eastAsia="he-IL"/>
        </w:rPr>
        <w:t>של השב"ס, נתקלתי בקשיים, כבוד סגן השר, ולא הצלחתי להיכנס</w:t>
      </w:r>
      <w:bookmarkStart w:id="6428" w:name="_ETM_Q16_332300"/>
      <w:bookmarkEnd w:id="6428"/>
      <w:r>
        <w:rPr>
          <w:rFonts w:hint="cs"/>
          <w:rtl/>
          <w:lang w:eastAsia="he-IL"/>
        </w:rPr>
        <w:t xml:space="preserve"> ממש פנימה ולבחון את מה שקורה, את המציאות. </w:t>
      </w:r>
      <w:bookmarkStart w:id="6429" w:name="_ETM_Q16_335778"/>
      <w:bookmarkStart w:id="6430" w:name="_ETM_Q16_335880"/>
      <w:bookmarkStart w:id="6431" w:name="_ETM_Q16_335945"/>
      <w:bookmarkEnd w:id="6429"/>
      <w:bookmarkEnd w:id="6430"/>
      <w:bookmarkEnd w:id="6431"/>
      <w:r>
        <w:rPr>
          <w:rFonts w:hint="cs"/>
          <w:rtl/>
          <w:lang w:eastAsia="he-IL"/>
        </w:rPr>
        <w:t>ב</w:t>
      </w:r>
      <w:bookmarkStart w:id="6432" w:name="_ETM_Q16_336023"/>
      <w:bookmarkEnd w:id="6432"/>
      <w:r>
        <w:rPr>
          <w:rFonts w:hint="cs"/>
          <w:rtl/>
          <w:lang w:eastAsia="he-IL"/>
        </w:rPr>
        <w:t xml:space="preserve">הזדמנות זו אני </w:t>
      </w:r>
      <w:bookmarkStart w:id="6433" w:name="_ETM_Q16_332689"/>
      <w:bookmarkEnd w:id="6433"/>
      <w:r>
        <w:rPr>
          <w:rFonts w:hint="cs"/>
          <w:rtl/>
          <w:lang w:eastAsia="he-IL"/>
        </w:rPr>
        <w:t xml:space="preserve">קוראת מכאן לשר ולסגן השר לאשר את ביקורי במתחם </w:t>
      </w:r>
      <w:r>
        <w:rPr>
          <w:rtl/>
          <w:lang w:eastAsia="he-IL"/>
        </w:rPr>
        <w:t>–</w:t>
      </w:r>
      <w:r>
        <w:rPr>
          <w:rFonts w:hint="cs"/>
          <w:rtl/>
          <w:lang w:eastAsia="he-IL"/>
        </w:rPr>
        <w:t xml:space="preserve"> לבקר בו כדי לעשות את עבודתי על הצד הטוב ביותר.</w:t>
      </w:r>
      <w:bookmarkStart w:id="6434" w:name="_ETM_Q16_346248"/>
      <w:bookmarkEnd w:id="6434"/>
    </w:p>
    <w:p w:rsidR="00B7366A" w:rsidRDefault="00B7366A" w:rsidP="00BD2E7E">
      <w:pPr>
        <w:rPr>
          <w:rtl/>
          <w:lang w:eastAsia="he-IL"/>
        </w:rPr>
      </w:pPr>
      <w:bookmarkStart w:id="6435" w:name="_ETM_Q16_346323"/>
      <w:bookmarkStart w:id="6436" w:name="_ETM_Q16_346353"/>
      <w:bookmarkEnd w:id="6435"/>
      <w:bookmarkEnd w:id="6436"/>
    </w:p>
    <w:p w:rsidR="00B7366A" w:rsidRDefault="00B7366A" w:rsidP="00470468">
      <w:pPr>
        <w:rPr>
          <w:rtl/>
          <w:lang w:eastAsia="he-IL"/>
        </w:rPr>
      </w:pPr>
      <w:bookmarkStart w:id="6437" w:name="_ETM_Q16_346420"/>
      <w:bookmarkEnd w:id="6437"/>
      <w:r>
        <w:rPr>
          <w:rFonts w:hint="cs"/>
          <w:rtl/>
          <w:lang w:eastAsia="he-IL"/>
        </w:rPr>
        <w:lastRenderedPageBreak/>
        <w:t xml:space="preserve">יש לי סיפור, </w:t>
      </w:r>
      <w:bookmarkStart w:id="6438" w:name="_ETM_Q16_348242"/>
      <w:bookmarkEnd w:id="6438"/>
      <w:r>
        <w:rPr>
          <w:rFonts w:hint="cs"/>
          <w:rtl/>
          <w:lang w:eastAsia="he-IL"/>
        </w:rPr>
        <w:t xml:space="preserve">אבל הוא סיפור אחד מיני רבים, של אימא לנער </w:t>
      </w:r>
      <w:bookmarkStart w:id="6439" w:name="_ETM_Q16_351218"/>
      <w:bookmarkEnd w:id="6439"/>
      <w:r>
        <w:rPr>
          <w:rFonts w:hint="cs"/>
          <w:rtl/>
          <w:lang w:eastAsia="he-IL"/>
        </w:rPr>
        <w:t>צעיר</w:t>
      </w:r>
      <w:r w:rsidRPr="009265FC">
        <w:rPr>
          <w:rFonts w:hint="cs"/>
          <w:rtl/>
          <w:lang w:eastAsia="he-IL"/>
        </w:rPr>
        <w:t xml:space="preserve"> </w:t>
      </w:r>
      <w:r>
        <w:rPr>
          <w:rFonts w:hint="cs"/>
          <w:rtl/>
          <w:lang w:eastAsia="he-IL"/>
        </w:rPr>
        <w:t xml:space="preserve">יחסית. מדובר בדן, שמתמודד עם מאניה </w:t>
      </w:r>
      <w:proofErr w:type="spellStart"/>
      <w:r>
        <w:rPr>
          <w:rFonts w:hint="cs"/>
          <w:rtl/>
          <w:lang w:eastAsia="he-IL"/>
        </w:rPr>
        <w:t>דיפרסיה</w:t>
      </w:r>
      <w:proofErr w:type="spellEnd"/>
      <w:r>
        <w:rPr>
          <w:rFonts w:hint="cs"/>
          <w:rtl/>
          <w:lang w:eastAsia="he-IL"/>
        </w:rPr>
        <w:t xml:space="preserve"> והפרעת אישיות </w:t>
      </w:r>
      <w:bookmarkStart w:id="6440" w:name="_ETM_Q16_358061"/>
      <w:bookmarkEnd w:id="6440"/>
      <w:r>
        <w:rPr>
          <w:rFonts w:hint="cs"/>
          <w:rtl/>
          <w:lang w:eastAsia="he-IL"/>
        </w:rPr>
        <w:t xml:space="preserve">גבולית. דן ניסה להשיג את יעדיו בצורה אלימה כלפי בני </w:t>
      </w:r>
      <w:bookmarkStart w:id="6441" w:name="_ETM_Q16_361838"/>
      <w:bookmarkEnd w:id="6441"/>
      <w:r>
        <w:rPr>
          <w:rFonts w:hint="cs"/>
          <w:rtl/>
          <w:lang w:eastAsia="he-IL"/>
        </w:rPr>
        <w:t xml:space="preserve">אדם ורכוש ואף איים והשתמש באלימות כלפי בני המשפחה שלו. </w:t>
      </w:r>
      <w:bookmarkStart w:id="6442" w:name="_ETM_Q16_361734"/>
      <w:bookmarkEnd w:id="6442"/>
      <w:r>
        <w:rPr>
          <w:rFonts w:hint="cs"/>
          <w:rtl/>
          <w:lang w:eastAsia="he-IL"/>
        </w:rPr>
        <w:t xml:space="preserve">בעקבות </w:t>
      </w:r>
      <w:r w:rsidR="00470468">
        <w:rPr>
          <w:rFonts w:hint="cs"/>
          <w:rtl/>
          <w:lang w:eastAsia="he-IL"/>
        </w:rPr>
        <w:t>זאת</w:t>
      </w:r>
      <w:r>
        <w:rPr>
          <w:rFonts w:hint="cs"/>
          <w:rtl/>
          <w:lang w:eastAsia="he-IL"/>
        </w:rPr>
        <w:t xml:space="preserve"> הוא נשפט לשנה בכלא. היו ניסיונות למצוא לדן חלופות </w:t>
      </w:r>
      <w:bookmarkStart w:id="6443" w:name="_ETM_Q16_370405"/>
      <w:bookmarkEnd w:id="6443"/>
      <w:r>
        <w:rPr>
          <w:rFonts w:hint="cs"/>
          <w:rtl/>
          <w:lang w:eastAsia="he-IL"/>
        </w:rPr>
        <w:t xml:space="preserve">אשפוז </w:t>
      </w:r>
      <w:r>
        <w:rPr>
          <w:rtl/>
          <w:lang w:eastAsia="he-IL"/>
        </w:rPr>
        <w:t>–</w:t>
      </w:r>
      <w:r>
        <w:rPr>
          <w:rFonts w:hint="cs"/>
          <w:rtl/>
          <w:lang w:eastAsia="he-IL"/>
        </w:rPr>
        <w:t xml:space="preserve"> </w:t>
      </w:r>
      <w:bookmarkStart w:id="6444" w:name="_ETM_Q16_371855"/>
      <w:bookmarkStart w:id="6445" w:name="_ETM_Q16_371948"/>
      <w:bookmarkEnd w:id="6444"/>
      <w:bookmarkEnd w:id="6445"/>
      <w:r>
        <w:rPr>
          <w:rFonts w:hint="cs"/>
          <w:rtl/>
          <w:lang w:eastAsia="he-IL"/>
        </w:rPr>
        <w:t>דן זה כמובן שם בדוי. ניסו למצוא</w:t>
      </w:r>
      <w:bookmarkStart w:id="6446" w:name="_ETM_Q16_379416"/>
      <w:bookmarkEnd w:id="6446"/>
      <w:r>
        <w:rPr>
          <w:rFonts w:hint="cs"/>
          <w:rtl/>
          <w:lang w:eastAsia="he-IL"/>
        </w:rPr>
        <w:t xml:space="preserve"> לו חלופות אשפוז </w:t>
      </w:r>
      <w:r w:rsidR="00470468">
        <w:rPr>
          <w:rFonts w:hint="eastAsia"/>
          <w:rtl/>
          <w:lang w:eastAsia="he-IL"/>
        </w:rPr>
        <w:t xml:space="preserve">– </w:t>
      </w:r>
      <w:r>
        <w:rPr>
          <w:rFonts w:hint="cs"/>
          <w:rtl/>
          <w:lang w:eastAsia="he-IL"/>
        </w:rPr>
        <w:t>הרי הוא אלים בעקבות המחלה שלו</w:t>
      </w:r>
      <w:r w:rsidR="00470468">
        <w:rPr>
          <w:rFonts w:hint="cs"/>
          <w:rtl/>
          <w:lang w:eastAsia="he-IL"/>
        </w:rPr>
        <w:t>,</w:t>
      </w:r>
      <w:r>
        <w:rPr>
          <w:rFonts w:hint="cs"/>
          <w:rtl/>
          <w:lang w:eastAsia="he-IL"/>
        </w:rPr>
        <w:t xml:space="preserve"> הוא </w:t>
      </w:r>
      <w:bookmarkStart w:id="6447" w:name="_ETM_Q16_385890"/>
      <w:bookmarkEnd w:id="6447"/>
      <w:r>
        <w:rPr>
          <w:rFonts w:hint="cs"/>
          <w:rtl/>
          <w:lang w:eastAsia="he-IL"/>
        </w:rPr>
        <w:t xml:space="preserve">לא עושה את זה מתוך מודעות </w:t>
      </w:r>
      <w:r w:rsidR="00470468">
        <w:rPr>
          <w:rFonts w:hint="eastAsia"/>
          <w:rtl/>
          <w:lang w:eastAsia="he-IL"/>
        </w:rPr>
        <w:t xml:space="preserve">– </w:t>
      </w:r>
      <w:r>
        <w:rPr>
          <w:rFonts w:hint="cs"/>
          <w:rtl/>
          <w:lang w:eastAsia="he-IL"/>
        </w:rPr>
        <w:t xml:space="preserve">אך משרד הבריאות דחה </w:t>
      </w:r>
      <w:bookmarkStart w:id="6448" w:name="_ETM_Q16_387495"/>
      <w:bookmarkEnd w:id="6448"/>
      <w:r>
        <w:rPr>
          <w:rFonts w:hint="cs"/>
          <w:rtl/>
          <w:lang w:eastAsia="he-IL"/>
        </w:rPr>
        <w:t xml:space="preserve">את הבקשה. שלושה חודשים לפני השחרור שלו מקבלת המשפחה </w:t>
      </w:r>
      <w:r>
        <w:rPr>
          <w:rtl/>
          <w:lang w:eastAsia="he-IL"/>
        </w:rPr>
        <w:t>–</w:t>
      </w:r>
      <w:bookmarkStart w:id="6449" w:name="_ETM_Q16_393975"/>
      <w:bookmarkEnd w:id="6449"/>
      <w:r>
        <w:rPr>
          <w:rFonts w:hint="cs"/>
          <w:rtl/>
          <w:lang w:eastAsia="he-IL"/>
        </w:rPr>
        <w:t xml:space="preserve"> שוב, המשפחה היא שהתלוננה, וניתן לדן צו הרחקה ממנה.</w:t>
      </w:r>
      <w:bookmarkStart w:id="6450" w:name="_ETM_Q16_393774"/>
      <w:bookmarkEnd w:id="6450"/>
      <w:r>
        <w:rPr>
          <w:rFonts w:hint="cs"/>
          <w:rtl/>
          <w:lang w:eastAsia="he-IL"/>
        </w:rPr>
        <w:t xml:space="preserve"> צו ההרחקה ניתן לא כי המשפחה לא </w:t>
      </w:r>
      <w:bookmarkStart w:id="6451" w:name="_ETM_Q16_397785"/>
      <w:bookmarkEnd w:id="6451"/>
      <w:r>
        <w:rPr>
          <w:rFonts w:hint="cs"/>
          <w:rtl/>
          <w:lang w:eastAsia="he-IL"/>
        </w:rPr>
        <w:t>רוצה אותו</w:t>
      </w:r>
      <w:r w:rsidR="00470468">
        <w:rPr>
          <w:rFonts w:hint="cs"/>
          <w:rtl/>
          <w:lang w:eastAsia="he-IL"/>
        </w:rPr>
        <w:t>,</w:t>
      </w:r>
      <w:r>
        <w:rPr>
          <w:rFonts w:hint="cs"/>
          <w:rtl/>
          <w:lang w:eastAsia="he-IL"/>
        </w:rPr>
        <w:t xml:space="preserve"> להפך; הוא צריך שיקום, והיא מפחדת מדן.</w:t>
      </w:r>
      <w:bookmarkStart w:id="6452" w:name="_ETM_Q16_408370"/>
      <w:bookmarkEnd w:id="6452"/>
      <w:r>
        <w:rPr>
          <w:rFonts w:hint="cs"/>
          <w:rtl/>
          <w:lang w:eastAsia="he-IL"/>
        </w:rPr>
        <w:t xml:space="preserve"> המשפחה מקבלת טלפון</w:t>
      </w:r>
      <w:r w:rsidR="00470468">
        <w:rPr>
          <w:rFonts w:hint="cs"/>
          <w:rtl/>
          <w:lang w:eastAsia="he-IL"/>
        </w:rPr>
        <w:t>:</w:t>
      </w:r>
      <w:r>
        <w:rPr>
          <w:rFonts w:hint="cs"/>
          <w:rtl/>
          <w:lang w:eastAsia="he-IL"/>
        </w:rPr>
        <w:t xml:space="preserve"> בנם משתחרר מוקדם מן הצפוי, כיוון שהוא</w:t>
      </w:r>
      <w:bookmarkStart w:id="6453" w:name="_ETM_Q16_411686"/>
      <w:bookmarkEnd w:id="6453"/>
      <w:r>
        <w:rPr>
          <w:rFonts w:hint="cs"/>
          <w:rtl/>
          <w:lang w:eastAsia="he-IL"/>
        </w:rPr>
        <w:t xml:space="preserve"> יושב על תאריך מינהלי מלא. בעברית פשוטה זה אומר שמספר </w:t>
      </w:r>
      <w:bookmarkStart w:id="6454" w:name="_ETM_Q16_416913"/>
      <w:bookmarkEnd w:id="6454"/>
      <w:r>
        <w:rPr>
          <w:rFonts w:hint="cs"/>
          <w:rtl/>
          <w:lang w:eastAsia="he-IL"/>
        </w:rPr>
        <w:t xml:space="preserve">האסירים עלה על התקן שקבע השר, ועל כן נציב השב"ס </w:t>
      </w:r>
      <w:bookmarkStart w:id="6455" w:name="_ETM_Q16_421947"/>
      <w:bookmarkEnd w:id="6455"/>
      <w:r>
        <w:rPr>
          <w:rFonts w:hint="cs"/>
          <w:rtl/>
          <w:lang w:eastAsia="he-IL"/>
        </w:rPr>
        <w:t xml:space="preserve">יכול לשחרר את האסירים מתקופת המאסר שנותרה להם שאינה עולה </w:t>
      </w:r>
      <w:bookmarkStart w:id="6456" w:name="_ETM_Q16_423808"/>
      <w:bookmarkEnd w:id="6456"/>
      <w:r>
        <w:rPr>
          <w:rFonts w:hint="cs"/>
          <w:rtl/>
          <w:lang w:eastAsia="he-IL"/>
        </w:rPr>
        <w:t>על יתרת המאסר המרבית בחוק.</w:t>
      </w:r>
    </w:p>
    <w:p w:rsidR="00B7366A" w:rsidRDefault="00B7366A" w:rsidP="00BD2E7E">
      <w:pPr>
        <w:rPr>
          <w:rtl/>
          <w:lang w:eastAsia="he-IL"/>
        </w:rPr>
      </w:pPr>
    </w:p>
    <w:p w:rsidR="00B7366A" w:rsidRDefault="00B7366A" w:rsidP="00470468">
      <w:pPr>
        <w:rPr>
          <w:rtl/>
          <w:lang w:eastAsia="he-IL"/>
        </w:rPr>
      </w:pPr>
      <w:bookmarkStart w:id="6457" w:name="_ETM_Q16_425129"/>
      <w:bookmarkStart w:id="6458" w:name="_ETM_Q16_425160"/>
      <w:bookmarkEnd w:id="6457"/>
      <w:bookmarkEnd w:id="6458"/>
      <w:r>
        <w:rPr>
          <w:rFonts w:hint="cs"/>
          <w:rtl/>
          <w:lang w:eastAsia="he-IL"/>
        </w:rPr>
        <w:t xml:space="preserve">דן יכול להשתחרר כל יום. המשפחה </w:t>
      </w:r>
      <w:bookmarkStart w:id="6459" w:name="_ETM_Q16_428388"/>
      <w:bookmarkEnd w:id="6459"/>
      <w:r>
        <w:rPr>
          <w:rFonts w:hint="cs"/>
          <w:rtl/>
          <w:lang w:eastAsia="he-IL"/>
        </w:rPr>
        <w:t xml:space="preserve">לא יודעת </w:t>
      </w:r>
      <w:r>
        <w:rPr>
          <w:rtl/>
          <w:lang w:eastAsia="he-IL"/>
        </w:rPr>
        <w:t>–</w:t>
      </w:r>
      <w:r>
        <w:rPr>
          <w:rFonts w:hint="cs"/>
          <w:rtl/>
          <w:lang w:eastAsia="he-IL"/>
        </w:rPr>
        <w:t xml:space="preserve"> כל יום הוא יכול להשתחרר. זה תלוי</w:t>
      </w:r>
      <w:bookmarkStart w:id="6460" w:name="_ETM_Q16_436691"/>
      <w:bookmarkEnd w:id="6460"/>
      <w:r>
        <w:rPr>
          <w:rFonts w:hint="cs"/>
          <w:rtl/>
          <w:lang w:eastAsia="he-IL"/>
        </w:rPr>
        <w:t xml:space="preserve"> ברשימה השמית שיקריא ניצב השב"ס בבוקר. כלומר, כל בוקר יכול</w:t>
      </w:r>
      <w:bookmarkStart w:id="6461" w:name="_ETM_Q16_443507"/>
      <w:bookmarkEnd w:id="6461"/>
      <w:r>
        <w:rPr>
          <w:rFonts w:hint="cs"/>
          <w:rtl/>
          <w:lang w:eastAsia="he-IL"/>
        </w:rPr>
        <w:t xml:space="preserve"> להיות שהוא משתחרר </w:t>
      </w:r>
      <w:r>
        <w:rPr>
          <w:rtl/>
          <w:lang w:eastAsia="he-IL"/>
        </w:rPr>
        <w:t>–</w:t>
      </w:r>
      <w:r>
        <w:rPr>
          <w:rFonts w:hint="cs"/>
          <w:rtl/>
          <w:lang w:eastAsia="he-IL"/>
        </w:rPr>
        <w:t xml:space="preserve"> והמשפחה לא יודעת, וגם דן </w:t>
      </w:r>
      <w:bookmarkStart w:id="6462" w:name="_ETM_Q16_445903"/>
      <w:bookmarkEnd w:id="6462"/>
      <w:r>
        <w:rPr>
          <w:rFonts w:hint="cs"/>
          <w:rtl/>
          <w:lang w:eastAsia="he-IL"/>
        </w:rPr>
        <w:t xml:space="preserve">לא. דן לא קיבל טיפול רגשי לכעסים בכלא. הוא </w:t>
      </w:r>
      <w:bookmarkStart w:id="6463" w:name="_ETM_Q16_449624"/>
      <w:bookmarkEnd w:id="6463"/>
      <w:r>
        <w:rPr>
          <w:rFonts w:hint="cs"/>
          <w:rtl/>
          <w:lang w:eastAsia="he-IL"/>
        </w:rPr>
        <w:t>לא קיבל שום שיקום כלשהו לכעסים שלו, לאלימות שלו.</w:t>
      </w:r>
      <w:bookmarkStart w:id="6464" w:name="_ETM_Q16_456745"/>
      <w:bookmarkEnd w:id="6464"/>
      <w:r>
        <w:rPr>
          <w:rFonts w:hint="cs"/>
          <w:rtl/>
          <w:lang w:eastAsia="he-IL"/>
        </w:rPr>
        <w:t xml:space="preserve"> הדבר הזה, של טיפול בכעסים, מהווה תנאי להכנסתו לאחד ההוסטלים </w:t>
      </w:r>
      <w:bookmarkStart w:id="6465" w:name="_ETM_Q16_461202"/>
      <w:bookmarkEnd w:id="6465"/>
      <w:r>
        <w:rPr>
          <w:rFonts w:hint="cs"/>
          <w:rtl/>
          <w:lang w:eastAsia="he-IL"/>
        </w:rPr>
        <w:t>לאחר שישתחרר</w:t>
      </w:r>
      <w:r w:rsidR="00470468">
        <w:rPr>
          <w:rFonts w:hint="cs"/>
          <w:rtl/>
          <w:lang w:eastAsia="he-IL"/>
        </w:rPr>
        <w:t>,</w:t>
      </w:r>
      <w:r>
        <w:rPr>
          <w:rFonts w:hint="cs"/>
          <w:rtl/>
          <w:lang w:eastAsia="he-IL"/>
        </w:rPr>
        <w:t xml:space="preserve"> אז הוא לא יכול להשתחרר, וזה סוג של דלת קסמים כזאת, ואנחנו כל הזמן סביב אותו מעגל.</w:t>
      </w:r>
    </w:p>
    <w:p w:rsidR="00B7366A" w:rsidRDefault="00B7366A" w:rsidP="00BD2E7E">
      <w:pPr>
        <w:rPr>
          <w:rtl/>
          <w:lang w:eastAsia="he-IL"/>
        </w:rPr>
      </w:pPr>
      <w:bookmarkStart w:id="6466" w:name="_ETM_Q16_469123"/>
      <w:bookmarkStart w:id="6467" w:name="_ETM_Q16_469205"/>
      <w:bookmarkStart w:id="6468" w:name="_ETM_Q16_469258"/>
      <w:bookmarkEnd w:id="6466"/>
      <w:bookmarkEnd w:id="6467"/>
      <w:bookmarkEnd w:id="6468"/>
    </w:p>
    <w:p w:rsidR="00B7366A" w:rsidRDefault="00B7366A" w:rsidP="00470468">
      <w:pPr>
        <w:rPr>
          <w:rtl/>
          <w:lang w:eastAsia="he-IL"/>
        </w:rPr>
      </w:pPr>
      <w:bookmarkStart w:id="6469" w:name="_ETM_Q16_469343"/>
      <w:bookmarkEnd w:id="6469"/>
      <w:r>
        <w:rPr>
          <w:rFonts w:hint="cs"/>
          <w:rtl/>
          <w:lang w:eastAsia="he-IL"/>
        </w:rPr>
        <w:t xml:space="preserve">מדוע </w:t>
      </w:r>
      <w:bookmarkStart w:id="6470" w:name="_ETM_Q16_469874"/>
      <w:bookmarkEnd w:id="6470"/>
      <w:r>
        <w:rPr>
          <w:rFonts w:hint="cs"/>
          <w:rtl/>
          <w:lang w:eastAsia="he-IL"/>
        </w:rPr>
        <w:t>דן לא קיבל טיפול? כי לא התגבשה קבוצה, ונוסף</w:t>
      </w:r>
      <w:bookmarkStart w:id="6471" w:name="_ETM_Q16_476314"/>
      <w:bookmarkEnd w:id="6471"/>
      <w:r>
        <w:rPr>
          <w:rFonts w:hint="cs"/>
          <w:rtl/>
          <w:lang w:eastAsia="he-IL"/>
        </w:rPr>
        <w:t xml:space="preserve"> לכך הוא רשום בתוך השחרור המינהלי המוקדם, ולכן הוא גם </w:t>
      </w:r>
      <w:bookmarkStart w:id="6472" w:name="_ETM_Q16_479813"/>
      <w:bookmarkEnd w:id="6472"/>
      <w:r>
        <w:rPr>
          <w:rFonts w:hint="cs"/>
          <w:rtl/>
          <w:lang w:eastAsia="he-IL"/>
        </w:rPr>
        <w:t>לא יקבל טיפול. ומה יהיה עם דן? מה יהיה איתו</w:t>
      </w:r>
      <w:bookmarkStart w:id="6473" w:name="_ETM_Q16_485061"/>
      <w:bookmarkEnd w:id="6473"/>
      <w:r>
        <w:rPr>
          <w:rFonts w:hint="cs"/>
          <w:rtl/>
          <w:lang w:eastAsia="he-IL"/>
        </w:rPr>
        <w:t xml:space="preserve"> אחר כך, ברגע שהוא ישתחרר</w:t>
      </w:r>
      <w:r w:rsidR="00470468">
        <w:rPr>
          <w:rFonts w:hint="cs"/>
          <w:rtl/>
          <w:lang w:eastAsia="he-IL"/>
        </w:rPr>
        <w:t>?</w:t>
      </w:r>
      <w:r>
        <w:rPr>
          <w:rFonts w:hint="cs"/>
          <w:rtl/>
          <w:lang w:eastAsia="he-IL"/>
        </w:rPr>
        <w:t xml:space="preserve"> אתם בטח שואלים</w:t>
      </w:r>
      <w:r w:rsidR="00470468">
        <w:rPr>
          <w:rFonts w:hint="cs"/>
          <w:rtl/>
          <w:lang w:eastAsia="he-IL"/>
        </w:rPr>
        <w:t>,</w:t>
      </w:r>
      <w:r>
        <w:rPr>
          <w:rFonts w:hint="cs"/>
          <w:rtl/>
          <w:lang w:eastAsia="he-IL"/>
        </w:rPr>
        <w:t xml:space="preserve"> או לא </w:t>
      </w:r>
      <w:bookmarkStart w:id="6474" w:name="_ETM_Q16_486186"/>
      <w:bookmarkEnd w:id="6474"/>
      <w:r>
        <w:rPr>
          <w:rFonts w:hint="cs"/>
          <w:rtl/>
          <w:lang w:eastAsia="he-IL"/>
        </w:rPr>
        <w:t>שואלים</w:t>
      </w:r>
      <w:r w:rsidR="00470468">
        <w:rPr>
          <w:rFonts w:hint="cs"/>
          <w:rtl/>
          <w:lang w:eastAsia="he-IL"/>
        </w:rPr>
        <w:t>.</w:t>
      </w:r>
      <w:r>
        <w:rPr>
          <w:rFonts w:hint="cs"/>
          <w:rtl/>
          <w:lang w:eastAsia="he-IL"/>
        </w:rPr>
        <w:t xml:space="preserve"> אחת משתי האפשרויות: המשפחה לא יכולה לקבל אותו הביתה, </w:t>
      </w:r>
      <w:bookmarkStart w:id="6475" w:name="_ETM_Q16_483218"/>
      <w:bookmarkEnd w:id="6475"/>
      <w:r>
        <w:rPr>
          <w:rFonts w:hint="cs"/>
          <w:rtl/>
          <w:lang w:eastAsia="he-IL"/>
        </w:rPr>
        <w:t xml:space="preserve">כי בגינה הוא נכנס לכלא. היא פוחדת ממנו. אבל הוא </w:t>
      </w:r>
      <w:bookmarkStart w:id="6476" w:name="_ETM_Q16_496399"/>
      <w:bookmarkEnd w:id="6476"/>
      <w:r>
        <w:rPr>
          <w:rFonts w:hint="cs"/>
          <w:rtl/>
          <w:lang w:eastAsia="he-IL"/>
        </w:rPr>
        <w:t>צריך שיקום.</w:t>
      </w:r>
      <w:bookmarkStart w:id="6477" w:name="_ETM_Q16_497797"/>
      <w:bookmarkStart w:id="6478" w:name="_ETM_Q16_497918"/>
      <w:bookmarkStart w:id="6479" w:name="_ETM_Q16_497943"/>
      <w:bookmarkStart w:id="6480" w:name="_ETM_Q16_498000"/>
      <w:bookmarkEnd w:id="6477"/>
      <w:bookmarkEnd w:id="6478"/>
      <w:bookmarkEnd w:id="6479"/>
      <w:bookmarkEnd w:id="6480"/>
      <w:r w:rsidR="00470468">
        <w:rPr>
          <w:rFonts w:hint="cs"/>
          <w:rtl/>
          <w:lang w:eastAsia="he-IL"/>
        </w:rPr>
        <w:t xml:space="preserve"> </w:t>
      </w:r>
      <w:r>
        <w:rPr>
          <w:rFonts w:hint="cs"/>
          <w:rtl/>
          <w:lang w:eastAsia="he-IL"/>
        </w:rPr>
        <w:t xml:space="preserve">אז מה שיקרה לדן זה או שהוא יחזור לשוטטות </w:t>
      </w:r>
      <w:bookmarkStart w:id="6481" w:name="_ETM_Q16_493962"/>
      <w:bookmarkEnd w:id="6481"/>
      <w:r>
        <w:rPr>
          <w:rFonts w:hint="cs"/>
          <w:rtl/>
          <w:lang w:eastAsia="he-IL"/>
        </w:rPr>
        <w:t xml:space="preserve">ברחוב </w:t>
      </w:r>
      <w:r>
        <w:rPr>
          <w:rtl/>
          <w:lang w:eastAsia="he-IL"/>
        </w:rPr>
        <w:t>–</w:t>
      </w:r>
      <w:r>
        <w:rPr>
          <w:rFonts w:hint="cs"/>
          <w:rtl/>
          <w:lang w:eastAsia="he-IL"/>
        </w:rPr>
        <w:t xml:space="preserve"> וזה אומר: פגיעה באחרים, וזה אומר: דלת מסתובבת חזרה </w:t>
      </w:r>
      <w:bookmarkStart w:id="6482" w:name="_ETM_Q16_506586"/>
      <w:bookmarkEnd w:id="6482"/>
      <w:r>
        <w:rPr>
          <w:rFonts w:hint="cs"/>
          <w:rtl/>
          <w:lang w:eastAsia="he-IL"/>
        </w:rPr>
        <w:t>לכלא, או חזרה הביתה, אבל אז הוא יפגע במשפחה שלו</w:t>
      </w:r>
      <w:r w:rsidR="00470468">
        <w:rPr>
          <w:rFonts w:hint="cs"/>
          <w:rtl/>
          <w:lang w:eastAsia="he-IL"/>
        </w:rPr>
        <w:t>,</w:t>
      </w:r>
      <w:bookmarkStart w:id="6483" w:name="_ETM_Q16_509335"/>
      <w:bookmarkEnd w:id="6483"/>
      <w:r>
        <w:rPr>
          <w:rFonts w:hint="cs"/>
          <w:rtl/>
          <w:lang w:eastAsia="he-IL"/>
        </w:rPr>
        <w:t xml:space="preserve"> שוב, לא בגלל שהוא אדם אלים אלא כי</w:t>
      </w:r>
      <w:bookmarkStart w:id="6484" w:name="_ETM_Q16_508632"/>
      <w:bookmarkEnd w:id="6484"/>
      <w:r>
        <w:rPr>
          <w:rFonts w:hint="cs"/>
          <w:rtl/>
          <w:lang w:eastAsia="he-IL"/>
        </w:rPr>
        <w:t xml:space="preserve"> יש לו מחלה לא מטופלת, ואף אחד לא דואג </w:t>
      </w:r>
      <w:bookmarkStart w:id="6485" w:name="_ETM_Q16_515810"/>
      <w:bookmarkEnd w:id="6485"/>
      <w:r>
        <w:rPr>
          <w:rFonts w:hint="cs"/>
          <w:rtl/>
          <w:lang w:eastAsia="he-IL"/>
        </w:rPr>
        <w:t>לשיקום שלו.</w:t>
      </w:r>
      <w:bookmarkStart w:id="6486" w:name="_ETM_Q16_517098"/>
      <w:bookmarkEnd w:id="6486"/>
    </w:p>
    <w:p w:rsidR="00B7366A" w:rsidRDefault="00B7366A" w:rsidP="00BD2E7E">
      <w:pPr>
        <w:rPr>
          <w:rtl/>
          <w:lang w:eastAsia="he-IL"/>
        </w:rPr>
      </w:pPr>
      <w:bookmarkStart w:id="6487" w:name="_ETM_Q16_517185"/>
      <w:bookmarkEnd w:id="6487"/>
    </w:p>
    <w:p w:rsidR="00B7366A" w:rsidRDefault="00B7366A" w:rsidP="00470468">
      <w:pPr>
        <w:rPr>
          <w:rtl/>
          <w:lang w:eastAsia="he-IL"/>
        </w:rPr>
      </w:pPr>
      <w:bookmarkStart w:id="6488" w:name="_ETM_Q16_517210"/>
      <w:bookmarkStart w:id="6489" w:name="_ETM_Q16_517278"/>
      <w:bookmarkEnd w:id="6488"/>
      <w:bookmarkEnd w:id="6489"/>
      <w:r>
        <w:rPr>
          <w:rFonts w:hint="cs"/>
          <w:rtl/>
          <w:lang w:eastAsia="he-IL"/>
        </w:rPr>
        <w:t xml:space="preserve">אני מסיימת. אני קוראת כאן לכל חבריי מהאופוזיציה ומהקואליציה </w:t>
      </w:r>
      <w:bookmarkStart w:id="6490" w:name="_ETM_Q16_519687"/>
      <w:bookmarkEnd w:id="6490"/>
      <w:r>
        <w:rPr>
          <w:rFonts w:hint="cs"/>
          <w:rtl/>
          <w:lang w:eastAsia="he-IL"/>
        </w:rPr>
        <w:t>כאחד להצביע בעד הצעת החוק</w:t>
      </w:r>
      <w:r w:rsidR="00470468">
        <w:rPr>
          <w:rFonts w:hint="cs"/>
          <w:rtl/>
          <w:lang w:eastAsia="he-IL"/>
        </w:rPr>
        <w:t>,</w:t>
      </w:r>
      <w:r>
        <w:rPr>
          <w:rFonts w:hint="cs"/>
          <w:rtl/>
          <w:lang w:eastAsia="he-IL"/>
        </w:rPr>
        <w:t xml:space="preserve"> לעשות עוד צעד בתיקון</w:t>
      </w:r>
      <w:bookmarkStart w:id="6491" w:name="_ETM_Q16_525773"/>
      <w:bookmarkEnd w:id="6491"/>
      <w:r>
        <w:rPr>
          <w:rFonts w:hint="cs"/>
          <w:rtl/>
          <w:lang w:eastAsia="he-IL"/>
        </w:rPr>
        <w:t xml:space="preserve"> החברתי החשוב הזה, האמיתי</w:t>
      </w:r>
      <w:r w:rsidR="00470468">
        <w:rPr>
          <w:rFonts w:hint="cs"/>
          <w:rtl/>
          <w:lang w:eastAsia="he-IL"/>
        </w:rPr>
        <w:t>,</w:t>
      </w:r>
      <w:r>
        <w:rPr>
          <w:rFonts w:hint="cs"/>
          <w:rtl/>
          <w:lang w:eastAsia="he-IL"/>
        </w:rPr>
        <w:t xml:space="preserve"> לשים רגל בדלת </w:t>
      </w:r>
      <w:bookmarkStart w:id="6492" w:name="_ETM_Q16_532021"/>
      <w:bookmarkEnd w:id="6492"/>
      <w:r>
        <w:rPr>
          <w:rFonts w:hint="cs"/>
          <w:rtl/>
          <w:lang w:eastAsia="he-IL"/>
        </w:rPr>
        <w:t>המסתובבת הזאת. תודה.</w:t>
      </w:r>
      <w:bookmarkStart w:id="6493" w:name="_ETM_Q16_535894"/>
      <w:bookmarkEnd w:id="6493"/>
    </w:p>
    <w:p w:rsidR="00B7366A" w:rsidRDefault="00B7366A" w:rsidP="00BD2E7E">
      <w:pPr>
        <w:rPr>
          <w:rtl/>
          <w:lang w:eastAsia="he-IL"/>
        </w:rPr>
      </w:pPr>
      <w:bookmarkStart w:id="6494" w:name="_ETM_Q16_535991"/>
      <w:bookmarkEnd w:id="6494"/>
    </w:p>
    <w:p w:rsidR="00B7366A" w:rsidRDefault="00B7366A" w:rsidP="00BD2E7E">
      <w:pPr>
        <w:pStyle w:val="af6"/>
        <w:keepNext/>
        <w:rPr>
          <w:rtl/>
        </w:rPr>
      </w:pPr>
      <w:bookmarkStart w:id="6495" w:name="ET_yor_6244_8"/>
      <w:r w:rsidRPr="00902D7F">
        <w:rPr>
          <w:rStyle w:val="TagStyle"/>
          <w:rtl/>
        </w:rPr>
        <w:t xml:space="preserve"> &lt;&lt; יור &gt;&gt; </w:t>
      </w:r>
      <w:r>
        <w:rPr>
          <w:rtl/>
        </w:rPr>
        <w:t>היו"ר איתן גינזבורג:</w:t>
      </w:r>
      <w:r w:rsidRPr="00902D7F">
        <w:rPr>
          <w:rStyle w:val="TagStyle"/>
          <w:rtl/>
        </w:rPr>
        <w:t xml:space="preserve"> &lt;&lt; יור &gt;&gt;</w:t>
      </w:r>
      <w:r>
        <w:rPr>
          <w:rtl/>
        </w:rPr>
        <w:t xml:space="preserve">  </w:t>
      </w:r>
      <w:bookmarkEnd w:id="6495"/>
    </w:p>
    <w:p w:rsidR="00B7366A" w:rsidRDefault="00B7366A" w:rsidP="00C979CC">
      <w:pPr>
        <w:rPr>
          <w:rtl/>
          <w:lang w:eastAsia="he-IL"/>
        </w:rPr>
      </w:pPr>
    </w:p>
    <w:p w:rsidR="00B7366A" w:rsidRDefault="00B7366A" w:rsidP="00470468">
      <w:pPr>
        <w:rPr>
          <w:rtl/>
          <w:lang w:eastAsia="he-IL"/>
        </w:rPr>
      </w:pPr>
      <w:bookmarkStart w:id="6496" w:name="_ETM_Q16_536990"/>
      <w:bookmarkEnd w:id="6496"/>
      <w:r>
        <w:rPr>
          <w:rFonts w:hint="cs"/>
          <w:rtl/>
          <w:lang w:eastAsia="he-IL"/>
        </w:rPr>
        <w:t>תודה רבה לחברת הכנסת מיכל וולדיגר.</w:t>
      </w:r>
      <w:bookmarkStart w:id="6497" w:name="_ETM_Q16_538581"/>
      <w:bookmarkEnd w:id="6497"/>
      <w:r>
        <w:rPr>
          <w:rFonts w:hint="cs"/>
          <w:rtl/>
          <w:lang w:eastAsia="he-IL"/>
        </w:rPr>
        <w:t xml:space="preserve"> ישיב </w:t>
      </w:r>
      <w:r w:rsidR="00470468">
        <w:rPr>
          <w:rFonts w:hint="cs"/>
          <w:rtl/>
          <w:lang w:eastAsia="he-IL"/>
        </w:rPr>
        <w:t>ע</w:t>
      </w:r>
      <w:r>
        <w:rPr>
          <w:rFonts w:hint="cs"/>
          <w:rtl/>
          <w:lang w:eastAsia="he-IL"/>
        </w:rPr>
        <w:t>ל</w:t>
      </w:r>
      <w:r w:rsidR="00470468">
        <w:rPr>
          <w:rFonts w:hint="cs"/>
          <w:rtl/>
          <w:lang w:eastAsia="he-IL"/>
        </w:rPr>
        <w:t xml:space="preserve"> </w:t>
      </w:r>
      <w:r>
        <w:rPr>
          <w:rFonts w:hint="cs"/>
          <w:rtl/>
          <w:lang w:eastAsia="he-IL"/>
        </w:rPr>
        <w:t>הצעת החוק סגן השר לביטחון הפנים חבר הכנסת יואב סגלוביץ'</w:t>
      </w:r>
      <w:bookmarkStart w:id="6498" w:name="_ETM_Q16_545942"/>
      <w:bookmarkEnd w:id="6498"/>
      <w:r>
        <w:rPr>
          <w:rFonts w:hint="cs"/>
          <w:rtl/>
          <w:lang w:eastAsia="he-IL"/>
        </w:rPr>
        <w:t>. בבקשה</w:t>
      </w:r>
      <w:bookmarkStart w:id="6499" w:name="_ETM_Q16_546951"/>
      <w:bookmarkEnd w:id="6499"/>
      <w:r>
        <w:rPr>
          <w:rFonts w:hint="cs"/>
          <w:rtl/>
          <w:lang w:eastAsia="he-IL"/>
        </w:rPr>
        <w:t>, עד עשר דקות.</w:t>
      </w:r>
    </w:p>
    <w:p w:rsidR="00B7366A" w:rsidRPr="00902D7F" w:rsidRDefault="00B7366A" w:rsidP="00BD2E7E">
      <w:pPr>
        <w:rPr>
          <w:rtl/>
          <w:lang w:eastAsia="he-IL"/>
        </w:rPr>
      </w:pPr>
      <w:bookmarkStart w:id="6500" w:name="_ETM_Q16_547050"/>
      <w:bookmarkEnd w:id="6500"/>
    </w:p>
    <w:p w:rsidR="00B7366A" w:rsidRDefault="00B7366A" w:rsidP="00BD2E7E">
      <w:pPr>
        <w:pStyle w:val="a4"/>
        <w:keepNext/>
        <w:rPr>
          <w:rtl/>
        </w:rPr>
      </w:pPr>
      <w:bookmarkStart w:id="6501" w:name="ET_speaker_6240_6"/>
      <w:r w:rsidRPr="0001183D">
        <w:rPr>
          <w:rStyle w:val="TagStyle"/>
          <w:rtl/>
        </w:rPr>
        <w:lastRenderedPageBreak/>
        <w:t xml:space="preserve"> &lt;&lt; דובר &gt;&gt; </w:t>
      </w:r>
      <w:bookmarkStart w:id="6502" w:name="_Toc91089558"/>
      <w:bookmarkStart w:id="6503" w:name="_Toc91144957"/>
      <w:bookmarkStart w:id="6504" w:name="_Toc91145510"/>
      <w:r>
        <w:rPr>
          <w:rtl/>
        </w:rPr>
        <w:t>סגן השר לביטחון הפנים יואב סגלוביץ':</w:t>
      </w:r>
      <w:bookmarkEnd w:id="6502"/>
      <w:bookmarkEnd w:id="6503"/>
      <w:bookmarkEnd w:id="6504"/>
      <w:r w:rsidRPr="0001183D">
        <w:rPr>
          <w:rStyle w:val="TagStyle"/>
          <w:rtl/>
        </w:rPr>
        <w:t xml:space="preserve"> &lt;&lt; דובר &gt;&gt;</w:t>
      </w:r>
      <w:r>
        <w:rPr>
          <w:rtl/>
        </w:rPr>
        <w:t xml:space="preserve">  </w:t>
      </w:r>
      <w:bookmarkEnd w:id="6501"/>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אדוני היושב-ראש, חבריי חברי הכנסת, חברת הכנסת </w:t>
      </w:r>
      <w:bookmarkStart w:id="6505" w:name="_ETM_Q16_570148"/>
      <w:bookmarkEnd w:id="6505"/>
      <w:r>
        <w:rPr>
          <w:rFonts w:hint="cs"/>
          <w:rtl/>
          <w:lang w:eastAsia="he-IL"/>
        </w:rPr>
        <w:t>וולדיגר, שבאמת העלתה נושא, וגם בנימוקים שלה להצעת החוק שהיא הציעה, היא פתחה את זה יותר רחב</w:t>
      </w:r>
      <w:r w:rsidR="00470468">
        <w:rPr>
          <w:rFonts w:hint="cs"/>
          <w:rtl/>
          <w:lang w:eastAsia="he-IL"/>
        </w:rPr>
        <w:t>,</w:t>
      </w:r>
      <w:r>
        <w:rPr>
          <w:rFonts w:hint="cs"/>
          <w:rtl/>
          <w:lang w:eastAsia="he-IL"/>
        </w:rPr>
        <w:t xml:space="preserve"> לגבי כל מה </w:t>
      </w:r>
      <w:bookmarkStart w:id="6506" w:name="_ETM_Q16_580283"/>
      <w:bookmarkEnd w:id="6506"/>
      <w:r>
        <w:rPr>
          <w:rFonts w:hint="cs"/>
          <w:rtl/>
          <w:lang w:eastAsia="he-IL"/>
        </w:rPr>
        <w:t>שקורה באפשרויות השיקום של אסירים בשירות בתי הסוהר בכלל.</w:t>
      </w:r>
      <w:bookmarkStart w:id="6507" w:name="_ETM_Q16_586232"/>
      <w:bookmarkEnd w:id="6507"/>
    </w:p>
    <w:p w:rsidR="00B7366A" w:rsidRDefault="00B7366A" w:rsidP="00BD2E7E">
      <w:pPr>
        <w:rPr>
          <w:rtl/>
          <w:lang w:eastAsia="he-IL"/>
        </w:rPr>
      </w:pPr>
      <w:bookmarkStart w:id="6508" w:name="_ETM_Q16_586316"/>
      <w:bookmarkStart w:id="6509" w:name="_ETM_Q16_586345"/>
      <w:bookmarkEnd w:id="6508"/>
      <w:bookmarkEnd w:id="6509"/>
    </w:p>
    <w:p w:rsidR="00B7366A" w:rsidRPr="0001183D" w:rsidRDefault="00B7366A" w:rsidP="00470468">
      <w:pPr>
        <w:rPr>
          <w:rtl/>
          <w:lang w:eastAsia="he-IL"/>
        </w:rPr>
      </w:pPr>
      <w:bookmarkStart w:id="6510" w:name="_ETM_Q16_586405"/>
      <w:bookmarkEnd w:id="6510"/>
      <w:r>
        <w:rPr>
          <w:rFonts w:hint="cs"/>
          <w:rtl/>
          <w:lang w:eastAsia="he-IL"/>
        </w:rPr>
        <w:t xml:space="preserve">אני </w:t>
      </w:r>
      <w:bookmarkStart w:id="6511" w:name="_ETM_Q16_586776"/>
      <w:bookmarkEnd w:id="6511"/>
      <w:r>
        <w:rPr>
          <w:rFonts w:hint="cs"/>
          <w:rtl/>
          <w:lang w:eastAsia="he-IL"/>
        </w:rPr>
        <w:t xml:space="preserve">אתחיל בכמה מילים כלליות </w:t>
      </w:r>
      <w:r>
        <w:rPr>
          <w:rtl/>
          <w:lang w:eastAsia="he-IL"/>
        </w:rPr>
        <w:t>–</w:t>
      </w:r>
      <w:r>
        <w:rPr>
          <w:rFonts w:hint="cs"/>
          <w:rtl/>
          <w:lang w:eastAsia="he-IL"/>
        </w:rPr>
        <w:t xml:space="preserve"> חברת הכנסת וולדיגר, </w:t>
      </w:r>
      <w:bookmarkStart w:id="6512" w:name="_ETM_Q16_594383"/>
      <w:bookmarkEnd w:id="6512"/>
      <w:r>
        <w:rPr>
          <w:rFonts w:hint="cs"/>
          <w:rtl/>
          <w:lang w:eastAsia="he-IL"/>
        </w:rPr>
        <w:t>אני בטוח שאת רוצה לשמוע גם מה אני משיב לך</w:t>
      </w:r>
      <w:bookmarkStart w:id="6513" w:name="_ETM_Q16_597297"/>
      <w:bookmarkEnd w:id="6513"/>
      <w:r>
        <w:rPr>
          <w:rFonts w:hint="cs"/>
          <w:rtl/>
          <w:lang w:eastAsia="he-IL"/>
        </w:rPr>
        <w:t xml:space="preserve"> על ההצעה החשובה. אמרתי שהעלית נושא שהוא נושא חשוב, כי </w:t>
      </w:r>
      <w:bookmarkStart w:id="6514" w:name="_ETM_Q16_596531"/>
      <w:bookmarkEnd w:id="6514"/>
      <w:r>
        <w:rPr>
          <w:rFonts w:hint="cs"/>
          <w:rtl/>
          <w:lang w:eastAsia="he-IL"/>
        </w:rPr>
        <w:t xml:space="preserve">הוא חרג מעבר לעניין של שיקום </w:t>
      </w:r>
      <w:bookmarkStart w:id="6515" w:name="_ETM_Q16_605927"/>
      <w:bookmarkEnd w:id="6515"/>
      <w:r>
        <w:rPr>
          <w:rFonts w:hint="cs"/>
          <w:rtl/>
          <w:lang w:eastAsia="he-IL"/>
        </w:rPr>
        <w:t xml:space="preserve">בשירות בבתי הסוהר. בכלל, אני אגיד </w:t>
      </w:r>
      <w:r w:rsidR="00470468">
        <w:rPr>
          <w:rFonts w:hint="cs"/>
          <w:rtl/>
          <w:lang w:eastAsia="he-IL"/>
        </w:rPr>
        <w:t xml:space="preserve">גם </w:t>
      </w:r>
      <w:r>
        <w:rPr>
          <w:rFonts w:hint="cs"/>
          <w:rtl/>
          <w:lang w:eastAsia="he-IL"/>
        </w:rPr>
        <w:t>כמה מילים כלליות</w:t>
      </w:r>
      <w:r w:rsidR="00470468">
        <w:rPr>
          <w:rFonts w:hint="cs"/>
          <w:rtl/>
          <w:lang w:eastAsia="he-IL"/>
        </w:rPr>
        <w:t>.</w:t>
      </w:r>
      <w:r>
        <w:rPr>
          <w:rFonts w:hint="cs"/>
          <w:rtl/>
          <w:lang w:eastAsia="he-IL"/>
        </w:rPr>
        <w:t xml:space="preserve"> האכיפה, בעיקרון, היא סוג של שירות חברתי. זה לא</w:t>
      </w:r>
      <w:bookmarkStart w:id="6516" w:name="_ETM_Q16_612691"/>
      <w:bookmarkEnd w:id="6516"/>
      <w:r>
        <w:rPr>
          <w:rFonts w:hint="cs"/>
          <w:rtl/>
          <w:lang w:eastAsia="he-IL"/>
        </w:rPr>
        <w:t xml:space="preserve"> רק לקחת עבריינים ולטפל בהם </w:t>
      </w:r>
      <w:r>
        <w:rPr>
          <w:rtl/>
          <w:lang w:eastAsia="he-IL"/>
        </w:rPr>
        <w:t>–</w:t>
      </w:r>
      <w:r>
        <w:rPr>
          <w:rFonts w:hint="cs"/>
          <w:rtl/>
          <w:lang w:eastAsia="he-IL"/>
        </w:rPr>
        <w:t xml:space="preserve"> זה גם לעשות משהו עם </w:t>
      </w:r>
      <w:bookmarkStart w:id="6517" w:name="_ETM_Q16_619866"/>
      <w:bookmarkEnd w:id="6517"/>
      <w:r>
        <w:rPr>
          <w:rFonts w:hint="cs"/>
          <w:rtl/>
          <w:lang w:eastAsia="he-IL"/>
        </w:rPr>
        <w:t xml:space="preserve">אלה שעברו עבירה. לכן, אני אומר שבמובן הזה </w:t>
      </w:r>
      <w:bookmarkStart w:id="6518" w:name="_ETM_Q16_618759"/>
      <w:bookmarkEnd w:id="6518"/>
      <w:r>
        <w:rPr>
          <w:rFonts w:hint="cs"/>
          <w:rtl/>
          <w:lang w:eastAsia="he-IL"/>
        </w:rPr>
        <w:t xml:space="preserve">זו הזדמנות טובה, דרך ההצעה שאת הצעת, לדבר על מה </w:t>
      </w:r>
      <w:bookmarkStart w:id="6519" w:name="_ETM_Q16_623064"/>
      <w:bookmarkEnd w:id="6519"/>
      <w:r>
        <w:rPr>
          <w:rFonts w:hint="cs"/>
          <w:rtl/>
          <w:lang w:eastAsia="he-IL"/>
        </w:rPr>
        <w:t xml:space="preserve">שקורה במקומות </w:t>
      </w:r>
      <w:r>
        <w:rPr>
          <w:rtl/>
          <w:lang w:eastAsia="he-IL"/>
        </w:rPr>
        <w:t>–</w:t>
      </w:r>
      <w:r>
        <w:rPr>
          <w:rFonts w:hint="cs"/>
          <w:rtl/>
          <w:lang w:eastAsia="he-IL"/>
        </w:rPr>
        <w:t xml:space="preserve"> אני לא יודע אם לצערי או לשמחתי, אבל פחות מדי אנשים יודעים מה </w:t>
      </w:r>
      <w:bookmarkStart w:id="6520" w:name="_ETM_Q16_626250"/>
      <w:bookmarkEnd w:id="6520"/>
      <w:r>
        <w:rPr>
          <w:rFonts w:hint="cs"/>
          <w:rtl/>
          <w:lang w:eastAsia="he-IL"/>
        </w:rPr>
        <w:t xml:space="preserve">קורה בארגוני הרווחה באופן כללי, בדגש </w:t>
      </w:r>
      <w:bookmarkStart w:id="6521" w:name="_ETM_Q16_636640"/>
      <w:bookmarkEnd w:id="6521"/>
      <w:r>
        <w:rPr>
          <w:rFonts w:hint="cs"/>
          <w:rtl/>
          <w:lang w:eastAsia="he-IL"/>
        </w:rPr>
        <w:t xml:space="preserve">על שירות בתי הסוהר, שעושים באמת מלאכת קודש בתנאים לא </w:t>
      </w:r>
      <w:bookmarkStart w:id="6522" w:name="_ETM_Q16_642112"/>
      <w:bookmarkEnd w:id="6522"/>
      <w:r>
        <w:rPr>
          <w:rFonts w:hint="cs"/>
          <w:rtl/>
          <w:lang w:eastAsia="he-IL"/>
        </w:rPr>
        <w:t>פשוטים, גם בנושא של שיקום אסירים.</w:t>
      </w:r>
    </w:p>
    <w:p w:rsidR="00B7366A" w:rsidRDefault="00B7366A" w:rsidP="00BD2E7E">
      <w:pPr>
        <w:rPr>
          <w:rtl/>
          <w:lang w:eastAsia="he-IL"/>
        </w:rPr>
      </w:pPr>
    </w:p>
    <w:p w:rsidR="00B7366A" w:rsidRDefault="00B7366A" w:rsidP="00BD2E7E">
      <w:pPr>
        <w:pStyle w:val="af6"/>
        <w:keepNext/>
        <w:rPr>
          <w:rtl/>
        </w:rPr>
      </w:pPr>
      <w:bookmarkStart w:id="6523" w:name="ET_yor_6244_5"/>
      <w:r w:rsidRPr="00C520B0">
        <w:rPr>
          <w:rStyle w:val="TagStyle"/>
          <w:rtl/>
        </w:rPr>
        <w:t xml:space="preserve"> &lt;&lt; יור &gt;&gt; </w:t>
      </w:r>
      <w:r>
        <w:rPr>
          <w:rtl/>
        </w:rPr>
        <w:t>היו"ר איתן גינזבורג:</w:t>
      </w:r>
      <w:r w:rsidRPr="00C520B0">
        <w:rPr>
          <w:rStyle w:val="TagStyle"/>
          <w:rtl/>
        </w:rPr>
        <w:t xml:space="preserve"> &lt;&lt; יור &gt;&gt;</w:t>
      </w:r>
      <w:r>
        <w:rPr>
          <w:rtl/>
        </w:rPr>
        <w:t xml:space="preserve">  </w:t>
      </w:r>
      <w:bookmarkEnd w:id="6523"/>
    </w:p>
    <w:p w:rsidR="00B7366A" w:rsidRDefault="00B7366A" w:rsidP="00C979CC">
      <w:pPr>
        <w:rPr>
          <w:rtl/>
          <w:lang w:eastAsia="he-IL"/>
        </w:rPr>
      </w:pPr>
    </w:p>
    <w:p w:rsidR="00B7366A" w:rsidRDefault="00B7366A" w:rsidP="00BD2E7E">
      <w:pPr>
        <w:rPr>
          <w:rtl/>
          <w:lang w:eastAsia="he-IL"/>
        </w:rPr>
      </w:pPr>
      <w:bookmarkStart w:id="6524" w:name="_ETM_Q16_645224"/>
      <w:bookmarkStart w:id="6525" w:name="_ETM_Q16_645320"/>
      <w:bookmarkEnd w:id="6524"/>
      <w:bookmarkEnd w:id="6525"/>
      <w:r>
        <w:rPr>
          <w:rFonts w:hint="cs"/>
          <w:rtl/>
          <w:lang w:eastAsia="he-IL"/>
        </w:rPr>
        <w:t>חברי הכנסת, נא לשמור על</w:t>
      </w:r>
      <w:bookmarkStart w:id="6526" w:name="_ETM_Q16_646534"/>
      <w:bookmarkEnd w:id="6526"/>
      <w:r>
        <w:rPr>
          <w:rFonts w:hint="cs"/>
          <w:rtl/>
          <w:lang w:eastAsia="he-IL"/>
        </w:rPr>
        <w:t xml:space="preserve"> השקט.</w:t>
      </w:r>
    </w:p>
    <w:p w:rsidR="00B7366A" w:rsidRDefault="00B7366A" w:rsidP="00BD2E7E">
      <w:pPr>
        <w:rPr>
          <w:rtl/>
          <w:lang w:eastAsia="he-IL"/>
        </w:rPr>
      </w:pPr>
    </w:p>
    <w:p w:rsidR="00B7366A" w:rsidRDefault="00B7366A" w:rsidP="00BD2E7E">
      <w:pPr>
        <w:pStyle w:val="-"/>
        <w:keepNext/>
        <w:rPr>
          <w:rtl/>
        </w:rPr>
      </w:pPr>
      <w:bookmarkStart w:id="6527" w:name="ET_speakercontinue_6240_9"/>
      <w:r w:rsidRPr="00EC059C">
        <w:rPr>
          <w:rStyle w:val="TagStyle"/>
          <w:rtl/>
        </w:rPr>
        <w:t xml:space="preserve"> &lt;&lt; דובר_המשך &gt;&gt; </w:t>
      </w:r>
      <w:r>
        <w:rPr>
          <w:rtl/>
        </w:rPr>
        <w:t>סגן השר לביטחון הפנים יואב סגלוביץ':</w:t>
      </w:r>
      <w:r w:rsidRPr="00EC059C">
        <w:rPr>
          <w:rStyle w:val="TagStyle"/>
          <w:rtl/>
        </w:rPr>
        <w:t xml:space="preserve"> &lt;&lt; דובר_המשך &gt;&gt;</w:t>
      </w:r>
      <w:r>
        <w:rPr>
          <w:rtl/>
        </w:rPr>
        <w:t xml:space="preserve">  </w:t>
      </w:r>
      <w:bookmarkEnd w:id="6527"/>
    </w:p>
    <w:p w:rsidR="00B7366A" w:rsidRDefault="00B7366A" w:rsidP="00C979CC">
      <w:pPr>
        <w:rPr>
          <w:rtl/>
          <w:lang w:eastAsia="he-IL"/>
        </w:rPr>
      </w:pPr>
    </w:p>
    <w:p w:rsidR="00B7366A" w:rsidRDefault="00B7366A" w:rsidP="00C979CC">
      <w:pPr>
        <w:rPr>
          <w:rtl/>
          <w:lang w:eastAsia="he-IL"/>
        </w:rPr>
      </w:pPr>
      <w:bookmarkStart w:id="6528" w:name="_ETM_Q16_639514"/>
      <w:bookmarkEnd w:id="6528"/>
      <w:r>
        <w:rPr>
          <w:rFonts w:hint="cs"/>
          <w:rtl/>
          <w:lang w:eastAsia="he-IL"/>
        </w:rPr>
        <w:t>אני אגיד עוד משהו כללי: מדובר פה בדגש על השחרור</w:t>
      </w:r>
      <w:bookmarkStart w:id="6529" w:name="_ETM_Q16_651046"/>
      <w:bookmarkEnd w:id="6529"/>
      <w:r>
        <w:rPr>
          <w:rFonts w:hint="cs"/>
          <w:rtl/>
          <w:lang w:eastAsia="he-IL"/>
        </w:rPr>
        <w:t xml:space="preserve"> המינהלי </w:t>
      </w:r>
      <w:r w:rsidR="00C979CC">
        <w:rPr>
          <w:rFonts w:hint="cs"/>
          <w:rtl/>
          <w:lang w:eastAsia="he-IL"/>
        </w:rPr>
        <w:t>– – –</w:t>
      </w:r>
    </w:p>
    <w:p w:rsidR="00B7366A" w:rsidRDefault="00B7366A" w:rsidP="00BD2E7E">
      <w:pPr>
        <w:rPr>
          <w:rtl/>
          <w:lang w:eastAsia="he-IL"/>
        </w:rPr>
      </w:pPr>
      <w:bookmarkStart w:id="6530" w:name="_ETM_Q16_653470"/>
      <w:bookmarkStart w:id="6531" w:name="_ETM_Q16_653552"/>
      <w:bookmarkEnd w:id="6530"/>
      <w:bookmarkEnd w:id="6531"/>
    </w:p>
    <w:p w:rsidR="00B7366A" w:rsidRDefault="00B7366A" w:rsidP="00BD2E7E">
      <w:pPr>
        <w:pStyle w:val="af6"/>
        <w:keepNext/>
        <w:rPr>
          <w:rtl/>
        </w:rPr>
      </w:pPr>
      <w:bookmarkStart w:id="6532" w:name="ET_yor_6244_10"/>
      <w:r w:rsidRPr="00EC059C">
        <w:rPr>
          <w:rStyle w:val="TagStyle"/>
          <w:rtl/>
        </w:rPr>
        <w:t xml:space="preserve"> &lt;&lt; יור &gt;&gt; </w:t>
      </w:r>
      <w:r>
        <w:rPr>
          <w:rtl/>
        </w:rPr>
        <w:t>היו"ר איתן גינזבורג:</w:t>
      </w:r>
      <w:r w:rsidRPr="00EC059C">
        <w:rPr>
          <w:rStyle w:val="TagStyle"/>
          <w:rtl/>
        </w:rPr>
        <w:t xml:space="preserve"> &lt;&lt; יור &gt;&gt;</w:t>
      </w:r>
      <w:r>
        <w:rPr>
          <w:rtl/>
        </w:rPr>
        <w:t xml:space="preserve">  </w:t>
      </w:r>
      <w:bookmarkEnd w:id="6532"/>
    </w:p>
    <w:p w:rsidR="00B7366A" w:rsidRDefault="00B7366A" w:rsidP="00C979CC">
      <w:pPr>
        <w:rPr>
          <w:rtl/>
          <w:lang w:eastAsia="he-IL"/>
        </w:rPr>
      </w:pPr>
    </w:p>
    <w:p w:rsidR="00B7366A" w:rsidRDefault="00B7366A" w:rsidP="00BD2E7E">
      <w:pPr>
        <w:rPr>
          <w:rtl/>
          <w:lang w:eastAsia="he-IL"/>
        </w:rPr>
      </w:pPr>
      <w:bookmarkStart w:id="6533" w:name="_ETM_Q16_654216"/>
      <w:bookmarkEnd w:id="6533"/>
      <w:r>
        <w:rPr>
          <w:rFonts w:hint="cs"/>
          <w:rtl/>
          <w:lang w:eastAsia="he-IL"/>
        </w:rPr>
        <w:t>חבר הכנסת פטין מולא, זה מפריע.</w:t>
      </w:r>
    </w:p>
    <w:p w:rsidR="00B7366A" w:rsidRDefault="00B7366A" w:rsidP="00BD2E7E">
      <w:pPr>
        <w:rPr>
          <w:rtl/>
          <w:lang w:eastAsia="he-IL"/>
        </w:rPr>
      </w:pPr>
      <w:bookmarkStart w:id="6534" w:name="_ETM_Q16_648001"/>
      <w:bookmarkStart w:id="6535" w:name="_ETM_Q16_648087"/>
      <w:bookmarkEnd w:id="6534"/>
      <w:bookmarkEnd w:id="6535"/>
    </w:p>
    <w:p w:rsidR="00B7366A" w:rsidRDefault="00B7366A" w:rsidP="00BD2E7E">
      <w:pPr>
        <w:pStyle w:val="-"/>
        <w:keepNext/>
        <w:rPr>
          <w:rtl/>
        </w:rPr>
      </w:pPr>
      <w:bookmarkStart w:id="6536" w:name="ET_speakercontinue_6240_11"/>
      <w:r w:rsidRPr="00276DDE">
        <w:rPr>
          <w:rStyle w:val="TagStyle"/>
          <w:rtl/>
        </w:rPr>
        <w:t xml:space="preserve"> &lt;&lt; דובר_המשך &gt;&gt; </w:t>
      </w:r>
      <w:r>
        <w:rPr>
          <w:rtl/>
        </w:rPr>
        <w:t>סגן השר לביטחון הפנים יואב סגלוביץ':</w:t>
      </w:r>
      <w:r w:rsidRPr="00276DDE">
        <w:rPr>
          <w:rStyle w:val="TagStyle"/>
          <w:rtl/>
        </w:rPr>
        <w:t xml:space="preserve"> &lt;&lt; דובר_המשך &gt;&gt;</w:t>
      </w:r>
      <w:r>
        <w:rPr>
          <w:rtl/>
        </w:rPr>
        <w:t xml:space="preserve">  </w:t>
      </w:r>
      <w:bookmarkEnd w:id="6536"/>
    </w:p>
    <w:p w:rsidR="00B7366A" w:rsidRDefault="00B7366A" w:rsidP="00C979CC">
      <w:pPr>
        <w:rPr>
          <w:rtl/>
          <w:lang w:eastAsia="he-IL"/>
        </w:rPr>
      </w:pPr>
    </w:p>
    <w:p w:rsidR="00B7366A" w:rsidRDefault="00B7366A" w:rsidP="00470468">
      <w:pPr>
        <w:rPr>
          <w:rtl/>
          <w:lang w:eastAsia="he-IL"/>
        </w:rPr>
      </w:pPr>
      <w:bookmarkStart w:id="6537" w:name="_ETM_Q16_648829"/>
      <w:bookmarkEnd w:id="6537"/>
      <w:r>
        <w:rPr>
          <w:rFonts w:hint="cs"/>
          <w:rtl/>
          <w:lang w:eastAsia="he-IL"/>
        </w:rPr>
        <w:t>מה</w:t>
      </w:r>
      <w:bookmarkStart w:id="6538" w:name="_ETM_Q16_654562"/>
      <w:bookmarkEnd w:id="6538"/>
      <w:r>
        <w:rPr>
          <w:rFonts w:hint="cs"/>
          <w:rtl/>
          <w:lang w:eastAsia="he-IL"/>
        </w:rPr>
        <w:t xml:space="preserve"> שאני רוצה לומר לגבי השחרור המינהלי </w:t>
      </w:r>
      <w:r>
        <w:rPr>
          <w:rtl/>
          <w:lang w:eastAsia="he-IL"/>
        </w:rPr>
        <w:t>–</w:t>
      </w:r>
      <w:r>
        <w:rPr>
          <w:rFonts w:hint="cs"/>
          <w:rtl/>
          <w:lang w:eastAsia="he-IL"/>
        </w:rPr>
        <w:t xml:space="preserve"> שחרור מינהלי זה</w:t>
      </w:r>
      <w:bookmarkStart w:id="6539" w:name="_ETM_Q16_653614"/>
      <w:bookmarkEnd w:id="6539"/>
      <w:r>
        <w:rPr>
          <w:rFonts w:hint="cs"/>
          <w:rtl/>
          <w:lang w:eastAsia="he-IL"/>
        </w:rPr>
        <w:t xml:space="preserve"> לא אידיאולוגיה, זה אילוץ. בג"ץ קבע שטח מחיה, שגם </w:t>
      </w:r>
      <w:bookmarkStart w:id="6540" w:name="_ETM_Q16_658349"/>
      <w:bookmarkEnd w:id="6540"/>
      <w:r>
        <w:rPr>
          <w:rFonts w:hint="cs"/>
          <w:rtl/>
          <w:lang w:eastAsia="he-IL"/>
        </w:rPr>
        <w:t>זה נכון. נכון שאסירים</w:t>
      </w:r>
      <w:bookmarkStart w:id="6541" w:name="_ETM_Q16_666570"/>
      <w:bookmarkEnd w:id="6541"/>
      <w:r>
        <w:rPr>
          <w:rFonts w:hint="cs"/>
          <w:rtl/>
          <w:lang w:eastAsia="he-IL"/>
        </w:rPr>
        <w:t xml:space="preserve">, גם אם המדינה החליטה שצריך להרחיק אותם </w:t>
      </w:r>
      <w:bookmarkStart w:id="6542" w:name="_ETM_Q16_667803"/>
      <w:bookmarkEnd w:id="6542"/>
      <w:r>
        <w:rPr>
          <w:rFonts w:hint="cs"/>
          <w:rtl/>
          <w:lang w:eastAsia="he-IL"/>
        </w:rPr>
        <w:t>מהחברה</w:t>
      </w:r>
      <w:r w:rsidR="00470468">
        <w:rPr>
          <w:rFonts w:hint="cs"/>
          <w:rtl/>
          <w:lang w:eastAsia="he-IL"/>
        </w:rPr>
        <w:t>,</w:t>
      </w:r>
      <w:r>
        <w:rPr>
          <w:rFonts w:hint="cs"/>
          <w:rtl/>
          <w:lang w:eastAsia="he-IL"/>
        </w:rPr>
        <w:t xml:space="preserve"> יהיו להם תנאים מינימליים.</w:t>
      </w:r>
      <w:bookmarkStart w:id="6543" w:name="_ETM_Q16_666692"/>
      <w:bookmarkEnd w:id="6543"/>
    </w:p>
    <w:p w:rsidR="00B7366A" w:rsidRDefault="00B7366A" w:rsidP="00BD2E7E">
      <w:pPr>
        <w:rPr>
          <w:rtl/>
          <w:lang w:eastAsia="he-IL"/>
        </w:rPr>
      </w:pPr>
      <w:bookmarkStart w:id="6544" w:name="_ETM_Q16_666774"/>
      <w:bookmarkEnd w:id="6544"/>
    </w:p>
    <w:p w:rsidR="00B7366A" w:rsidRDefault="00B7366A" w:rsidP="00BD2E7E">
      <w:pPr>
        <w:pStyle w:val="af5"/>
        <w:keepNext/>
        <w:rPr>
          <w:rtl/>
        </w:rPr>
      </w:pPr>
      <w:bookmarkStart w:id="6545" w:name="ET_interruption_6150_12"/>
      <w:r w:rsidRPr="00276DDE">
        <w:rPr>
          <w:rStyle w:val="TagStyle"/>
          <w:rtl/>
        </w:rPr>
        <w:t xml:space="preserve"> &lt;&lt; קריאה &gt;&gt; </w:t>
      </w:r>
      <w:r>
        <w:rPr>
          <w:rtl/>
        </w:rPr>
        <w:t>מיכל וולדיגר (הציונות הדתית):</w:t>
      </w:r>
      <w:r w:rsidRPr="00276DDE">
        <w:rPr>
          <w:rStyle w:val="TagStyle"/>
          <w:rtl/>
        </w:rPr>
        <w:t xml:space="preserve"> &lt;&lt; קריאה &gt;&gt;</w:t>
      </w:r>
      <w:r>
        <w:rPr>
          <w:rtl/>
        </w:rPr>
        <w:t xml:space="preserve">  </w:t>
      </w:r>
      <w:bookmarkEnd w:id="6545"/>
    </w:p>
    <w:p w:rsidR="00B7366A" w:rsidRDefault="00B7366A" w:rsidP="00C979CC">
      <w:pPr>
        <w:rPr>
          <w:rtl/>
          <w:lang w:eastAsia="he-IL"/>
        </w:rPr>
      </w:pPr>
    </w:p>
    <w:p w:rsidR="00B7366A" w:rsidRDefault="00C979CC" w:rsidP="00C979CC">
      <w:pPr>
        <w:rPr>
          <w:rtl/>
          <w:lang w:eastAsia="he-IL"/>
        </w:rPr>
      </w:pPr>
      <w:bookmarkStart w:id="6546" w:name="_ETM_Q16_669562"/>
      <w:bookmarkEnd w:id="6546"/>
      <w:r>
        <w:rPr>
          <w:rFonts w:hint="cs"/>
          <w:rtl/>
          <w:lang w:eastAsia="he-IL"/>
        </w:rPr>
        <w:t>– – –</w:t>
      </w:r>
      <w:r w:rsidR="00B7366A">
        <w:rPr>
          <w:rFonts w:hint="cs"/>
          <w:rtl/>
          <w:lang w:eastAsia="he-IL"/>
        </w:rPr>
        <w:t xml:space="preserve"> </w:t>
      </w:r>
      <w:bookmarkStart w:id="6547" w:name="_ETM_Q16_670651"/>
      <w:bookmarkEnd w:id="6547"/>
    </w:p>
    <w:p w:rsidR="00B7366A" w:rsidRDefault="00B7366A" w:rsidP="00BD2E7E">
      <w:pPr>
        <w:rPr>
          <w:rtl/>
          <w:lang w:eastAsia="he-IL"/>
        </w:rPr>
      </w:pPr>
      <w:bookmarkStart w:id="6548" w:name="_ETM_Q16_670737"/>
      <w:bookmarkEnd w:id="6548"/>
    </w:p>
    <w:p w:rsidR="00B7366A" w:rsidRDefault="00B7366A" w:rsidP="00BD2E7E">
      <w:pPr>
        <w:pStyle w:val="-"/>
        <w:keepNext/>
        <w:rPr>
          <w:rtl/>
        </w:rPr>
      </w:pPr>
      <w:bookmarkStart w:id="6549" w:name="ET_speakercontinue_6240_13"/>
      <w:r w:rsidRPr="00276DDE">
        <w:rPr>
          <w:rStyle w:val="TagStyle"/>
          <w:rtl/>
        </w:rPr>
        <w:t xml:space="preserve"> &lt;&lt; דובר_המשך &gt;&gt; </w:t>
      </w:r>
      <w:r>
        <w:rPr>
          <w:rtl/>
        </w:rPr>
        <w:t>סגן השר לביטחון הפנים יואב סגלוביץ':</w:t>
      </w:r>
      <w:r w:rsidRPr="00276DDE">
        <w:rPr>
          <w:rStyle w:val="TagStyle"/>
          <w:rtl/>
        </w:rPr>
        <w:t xml:space="preserve"> &lt;&lt; דובר_המשך &gt;&gt;</w:t>
      </w:r>
      <w:r>
        <w:rPr>
          <w:rtl/>
        </w:rPr>
        <w:t xml:space="preserve">  </w:t>
      </w:r>
      <w:bookmarkEnd w:id="6549"/>
    </w:p>
    <w:p w:rsidR="00B7366A" w:rsidRDefault="00B7366A" w:rsidP="00C979CC">
      <w:pPr>
        <w:rPr>
          <w:rtl/>
          <w:lang w:eastAsia="he-IL"/>
        </w:rPr>
      </w:pPr>
    </w:p>
    <w:p w:rsidR="00B7366A" w:rsidRDefault="00B7366A" w:rsidP="00470468">
      <w:pPr>
        <w:rPr>
          <w:rtl/>
          <w:lang w:eastAsia="he-IL"/>
        </w:rPr>
      </w:pPr>
      <w:bookmarkStart w:id="6550" w:name="_ETM_Q16_671428"/>
      <w:bookmarkEnd w:id="6550"/>
      <w:r>
        <w:rPr>
          <w:rFonts w:hint="cs"/>
          <w:rtl/>
          <w:lang w:eastAsia="he-IL"/>
        </w:rPr>
        <w:t>אין פה ויכוח</w:t>
      </w:r>
      <w:bookmarkStart w:id="6551" w:name="_ETM_Q16_672995"/>
      <w:bookmarkEnd w:id="6551"/>
      <w:r w:rsidR="00470468">
        <w:rPr>
          <w:rFonts w:hint="cs"/>
          <w:rtl/>
          <w:lang w:eastAsia="he-IL"/>
        </w:rPr>
        <w:t>,</w:t>
      </w:r>
      <w:r>
        <w:rPr>
          <w:rFonts w:hint="cs"/>
          <w:rtl/>
          <w:lang w:eastAsia="he-IL"/>
        </w:rPr>
        <w:t xml:space="preserve"> אני לא מתווכח, אני רק אומר שזה הנתון. ולכן, כשהגיע </w:t>
      </w:r>
      <w:bookmarkStart w:id="6552" w:name="_ETM_Q16_670431"/>
      <w:bookmarkEnd w:id="6552"/>
      <w:r w:rsidR="00470468">
        <w:rPr>
          <w:rFonts w:hint="cs"/>
          <w:rtl/>
          <w:lang w:eastAsia="he-IL"/>
        </w:rPr>
        <w:t>ה</w:t>
      </w:r>
      <w:r>
        <w:rPr>
          <w:rFonts w:hint="cs"/>
          <w:rtl/>
          <w:lang w:eastAsia="he-IL"/>
        </w:rPr>
        <w:t xml:space="preserve">מספר שנקבע כשטח מחיה מינימלי, שגם הוא </w:t>
      </w:r>
      <w:r>
        <w:rPr>
          <w:rtl/>
          <w:lang w:eastAsia="he-IL"/>
        </w:rPr>
        <w:t>–</w:t>
      </w:r>
      <w:r>
        <w:rPr>
          <w:rFonts w:hint="cs"/>
          <w:rtl/>
          <w:lang w:eastAsia="he-IL"/>
        </w:rPr>
        <w:t xml:space="preserve"> לא צריך להגזים, </w:t>
      </w:r>
      <w:bookmarkStart w:id="6553" w:name="_ETM_Q16_676021"/>
      <w:bookmarkEnd w:id="6553"/>
      <w:r>
        <w:rPr>
          <w:rFonts w:hint="cs"/>
          <w:rtl/>
          <w:lang w:eastAsia="he-IL"/>
        </w:rPr>
        <w:t xml:space="preserve">זה לא שטח ענק, בסופו של דבר </w:t>
      </w:r>
      <w:r w:rsidR="00C979CC">
        <w:rPr>
          <w:rFonts w:hint="cs"/>
          <w:rtl/>
          <w:lang w:eastAsia="he-IL"/>
        </w:rPr>
        <w:t>– – –</w:t>
      </w:r>
    </w:p>
    <w:p w:rsidR="00B7366A" w:rsidRDefault="00B7366A" w:rsidP="00BD2E7E">
      <w:pPr>
        <w:rPr>
          <w:rtl/>
          <w:lang w:eastAsia="he-IL"/>
        </w:rPr>
      </w:pPr>
      <w:bookmarkStart w:id="6554" w:name="_ETM_Q16_682379"/>
      <w:bookmarkEnd w:id="6554"/>
    </w:p>
    <w:p w:rsidR="00B7366A" w:rsidRDefault="00B7366A" w:rsidP="00BD2E7E">
      <w:pPr>
        <w:pStyle w:val="af5"/>
        <w:keepNext/>
        <w:rPr>
          <w:rtl/>
        </w:rPr>
      </w:pPr>
      <w:bookmarkStart w:id="6555" w:name="ET_interruption_6150_14"/>
      <w:r w:rsidRPr="00276DDE">
        <w:rPr>
          <w:rStyle w:val="TagStyle"/>
          <w:rtl/>
        </w:rPr>
        <w:t xml:space="preserve"> &lt;&lt; קריאה &gt;&gt; </w:t>
      </w:r>
      <w:r>
        <w:rPr>
          <w:rtl/>
        </w:rPr>
        <w:t>מיכל וולדיגר (הציונות הדתית):</w:t>
      </w:r>
      <w:r w:rsidRPr="00276DDE">
        <w:rPr>
          <w:rStyle w:val="TagStyle"/>
          <w:rtl/>
        </w:rPr>
        <w:t xml:space="preserve"> &lt;&lt; קריאה &gt;&gt;</w:t>
      </w:r>
      <w:r>
        <w:rPr>
          <w:rtl/>
        </w:rPr>
        <w:t xml:space="preserve">  </w:t>
      </w:r>
      <w:bookmarkEnd w:id="6555"/>
    </w:p>
    <w:p w:rsidR="00B7366A" w:rsidRDefault="00B7366A" w:rsidP="00C979CC">
      <w:pPr>
        <w:rPr>
          <w:rtl/>
          <w:lang w:eastAsia="he-IL"/>
        </w:rPr>
      </w:pPr>
    </w:p>
    <w:p w:rsidR="00B7366A" w:rsidRPr="00276DDE" w:rsidRDefault="00C979CC" w:rsidP="00C979CC">
      <w:pPr>
        <w:rPr>
          <w:rtl/>
          <w:lang w:eastAsia="he-IL"/>
        </w:rPr>
      </w:pPr>
      <w:bookmarkStart w:id="6556" w:name="_ETM_Q16_685147"/>
      <w:bookmarkEnd w:id="6556"/>
      <w:r>
        <w:rPr>
          <w:rFonts w:hint="cs"/>
          <w:rtl/>
          <w:lang w:eastAsia="he-IL"/>
        </w:rPr>
        <w:t>– – –</w:t>
      </w:r>
    </w:p>
    <w:p w:rsidR="00B7366A" w:rsidRDefault="00B7366A" w:rsidP="00BD2E7E">
      <w:pPr>
        <w:rPr>
          <w:rtl/>
          <w:lang w:eastAsia="he-IL"/>
        </w:rPr>
      </w:pPr>
    </w:p>
    <w:p w:rsidR="00B7366A" w:rsidRDefault="00B7366A" w:rsidP="00BD2E7E">
      <w:pPr>
        <w:pStyle w:val="-"/>
        <w:keepNext/>
        <w:rPr>
          <w:rtl/>
        </w:rPr>
      </w:pPr>
      <w:bookmarkStart w:id="6557" w:name="ET_speakercontinue_6240_7"/>
      <w:r w:rsidRPr="0001183D">
        <w:rPr>
          <w:rStyle w:val="TagStyle"/>
          <w:rtl/>
        </w:rPr>
        <w:t xml:space="preserve"> &lt;&lt; דובר_המשך &gt;&gt; </w:t>
      </w:r>
      <w:r>
        <w:rPr>
          <w:rtl/>
        </w:rPr>
        <w:t>סגן השר לביטחון הפנים יואב סגלוביץ':</w:t>
      </w:r>
      <w:r w:rsidRPr="0001183D">
        <w:rPr>
          <w:rStyle w:val="TagStyle"/>
          <w:rtl/>
        </w:rPr>
        <w:t xml:space="preserve"> &lt;&lt; דובר_המשך &gt;&gt;</w:t>
      </w:r>
      <w:r>
        <w:rPr>
          <w:rtl/>
        </w:rPr>
        <w:t xml:space="preserve">  </w:t>
      </w:r>
      <w:bookmarkEnd w:id="6557"/>
    </w:p>
    <w:p w:rsidR="00B7366A" w:rsidRDefault="00B7366A" w:rsidP="00BD2E7E">
      <w:pPr>
        <w:rPr>
          <w:rtl/>
          <w:lang w:eastAsia="he-IL"/>
        </w:rPr>
      </w:pPr>
    </w:p>
    <w:p w:rsidR="00B7366A" w:rsidRDefault="00B7366A" w:rsidP="00470468">
      <w:pPr>
        <w:rPr>
          <w:rtl/>
          <w:lang w:eastAsia="he-IL"/>
        </w:rPr>
      </w:pPr>
      <w:bookmarkStart w:id="6558" w:name="_ETM_Q16_684890"/>
      <w:bookmarkStart w:id="6559" w:name="_ETM_Q16_685000"/>
      <w:bookmarkEnd w:id="6558"/>
      <w:bookmarkEnd w:id="6559"/>
      <w:r>
        <w:rPr>
          <w:rFonts w:hint="cs"/>
          <w:rtl/>
          <w:lang w:eastAsia="he-IL"/>
        </w:rPr>
        <w:t>המשמעות היא שאין שיקול דעת</w:t>
      </w:r>
      <w:r w:rsidR="00470468">
        <w:rPr>
          <w:rFonts w:hint="cs"/>
          <w:rtl/>
          <w:lang w:eastAsia="he-IL"/>
        </w:rPr>
        <w:t>,</w:t>
      </w:r>
      <w:r>
        <w:rPr>
          <w:rFonts w:hint="cs"/>
          <w:rtl/>
          <w:lang w:eastAsia="he-IL"/>
        </w:rPr>
        <w:t xml:space="preserve"> כלומר, שיקול הדעת מותווה בחוק. בתיקון </w:t>
      </w:r>
      <w:bookmarkStart w:id="6560" w:name="_ETM_Q16_691859"/>
      <w:bookmarkEnd w:id="6560"/>
      <w:r>
        <w:rPr>
          <w:rFonts w:hint="cs"/>
          <w:rtl/>
          <w:lang w:eastAsia="he-IL"/>
        </w:rPr>
        <w:t xml:space="preserve">ההוא, הגענו ל-14,000 בבוקר כי קרה כך וכך, </w:t>
      </w:r>
      <w:bookmarkStart w:id="6561" w:name="_ETM_Q16_689408"/>
      <w:bookmarkEnd w:id="6561"/>
      <w:r>
        <w:rPr>
          <w:rFonts w:hint="cs"/>
          <w:rtl/>
          <w:lang w:eastAsia="he-IL"/>
        </w:rPr>
        <w:t>ואין שליטה לשירות בתי הסוהר על הנכנסים באותו</w:t>
      </w:r>
      <w:bookmarkStart w:id="6562" w:name="_ETM_Q16_698575"/>
      <w:bookmarkEnd w:id="6562"/>
      <w:r>
        <w:rPr>
          <w:rFonts w:hint="cs"/>
          <w:rtl/>
          <w:lang w:eastAsia="he-IL"/>
        </w:rPr>
        <w:t xml:space="preserve"> יום. הגיע ל-14,000, הגיע לקריטריון, ובאותו יום מודיעים.</w:t>
      </w:r>
    </w:p>
    <w:p w:rsidR="00B7366A" w:rsidRDefault="00B7366A" w:rsidP="00BD2E7E">
      <w:pPr>
        <w:rPr>
          <w:rtl/>
          <w:lang w:eastAsia="he-IL"/>
        </w:rPr>
      </w:pPr>
      <w:bookmarkStart w:id="6563" w:name="_ETM_Q16_704706"/>
      <w:bookmarkStart w:id="6564" w:name="_ETM_Q16_704799"/>
      <w:bookmarkStart w:id="6565" w:name="_ETM_Q16_704849"/>
      <w:bookmarkEnd w:id="6563"/>
      <w:bookmarkEnd w:id="6564"/>
      <w:bookmarkEnd w:id="6565"/>
    </w:p>
    <w:p w:rsidR="00B7366A" w:rsidRDefault="00B7366A" w:rsidP="00470468">
      <w:pPr>
        <w:rPr>
          <w:rtl/>
          <w:lang w:eastAsia="he-IL"/>
        </w:rPr>
      </w:pPr>
      <w:bookmarkStart w:id="6566" w:name="_ETM_Q16_704918"/>
      <w:bookmarkEnd w:id="6566"/>
      <w:r>
        <w:rPr>
          <w:rFonts w:hint="cs"/>
          <w:rtl/>
          <w:lang w:eastAsia="he-IL"/>
        </w:rPr>
        <w:t>אל מול האילו</w:t>
      </w:r>
      <w:bookmarkStart w:id="6567" w:name="_ETM_Q16_706448"/>
      <w:bookmarkEnd w:id="6567"/>
      <w:r>
        <w:rPr>
          <w:rFonts w:hint="cs"/>
          <w:rtl/>
          <w:lang w:eastAsia="he-IL"/>
        </w:rPr>
        <w:t xml:space="preserve">ץ הזה באה חברת הכנסת וולדיגר ואומרת: זה לא הגיוני. </w:t>
      </w:r>
      <w:bookmarkStart w:id="6568" w:name="_ETM_Q16_705307"/>
      <w:bookmarkEnd w:id="6568"/>
      <w:r>
        <w:rPr>
          <w:rFonts w:hint="cs"/>
          <w:rtl/>
          <w:lang w:eastAsia="he-IL"/>
        </w:rPr>
        <w:t>אני רוצה שיהיה פה שיקום ואני רוצה שיודיעו מראש</w:t>
      </w:r>
      <w:bookmarkStart w:id="6569" w:name="_ETM_Q16_713131"/>
      <w:bookmarkEnd w:id="6569"/>
      <w:r>
        <w:rPr>
          <w:rFonts w:hint="cs"/>
          <w:rtl/>
          <w:lang w:eastAsia="he-IL"/>
        </w:rPr>
        <w:t xml:space="preserve"> למשפחה וכו' </w:t>
      </w:r>
      <w:proofErr w:type="spellStart"/>
      <w:r>
        <w:rPr>
          <w:rFonts w:hint="cs"/>
          <w:rtl/>
          <w:lang w:eastAsia="he-IL"/>
        </w:rPr>
        <w:t>וכו</w:t>
      </w:r>
      <w:proofErr w:type="spellEnd"/>
      <w:r>
        <w:rPr>
          <w:rFonts w:hint="cs"/>
          <w:rtl/>
          <w:lang w:eastAsia="he-IL"/>
        </w:rPr>
        <w:t>'.</w:t>
      </w:r>
      <w:bookmarkStart w:id="6570" w:name="_ETM_Q16_711906"/>
      <w:bookmarkStart w:id="6571" w:name="_ETM_Q16_712025"/>
      <w:bookmarkStart w:id="6572" w:name="_ETM_Q16_712043"/>
      <w:bookmarkStart w:id="6573" w:name="_ETM_Q16_712096"/>
      <w:bookmarkEnd w:id="6570"/>
      <w:bookmarkEnd w:id="6571"/>
      <w:bookmarkEnd w:id="6572"/>
      <w:bookmarkEnd w:id="6573"/>
      <w:r w:rsidR="00470468">
        <w:rPr>
          <w:rFonts w:hint="cs"/>
          <w:rtl/>
          <w:lang w:eastAsia="he-IL"/>
        </w:rPr>
        <w:t xml:space="preserve"> </w:t>
      </w:r>
      <w:r>
        <w:rPr>
          <w:rFonts w:hint="cs"/>
          <w:rtl/>
          <w:lang w:eastAsia="he-IL"/>
        </w:rPr>
        <w:t>ואני רוצה להוסיף ולהקשות: א. אי-אפשר לעשות</w:t>
      </w:r>
      <w:bookmarkStart w:id="6574" w:name="_ETM_Q16_717514"/>
      <w:bookmarkEnd w:id="6574"/>
      <w:r>
        <w:rPr>
          <w:rFonts w:hint="cs"/>
          <w:rtl/>
          <w:lang w:eastAsia="he-IL"/>
        </w:rPr>
        <w:t xml:space="preserve"> את זה. לא ניתן להודיע שבוע מראש, ואפילו לא ניתן</w:t>
      </w:r>
      <w:bookmarkStart w:id="6575" w:name="_ETM_Q16_722732"/>
      <w:bookmarkEnd w:id="6575"/>
      <w:r>
        <w:rPr>
          <w:rFonts w:hint="cs"/>
          <w:rtl/>
          <w:lang w:eastAsia="he-IL"/>
        </w:rPr>
        <w:t xml:space="preserve"> להודיע שלושה ימים מראש, מהסיבה שבבוקר או בערב, לא משנה, </w:t>
      </w:r>
      <w:bookmarkStart w:id="6576" w:name="_ETM_Q16_727879"/>
      <w:bookmarkEnd w:id="6576"/>
      <w:r>
        <w:rPr>
          <w:rFonts w:hint="cs"/>
          <w:rtl/>
          <w:lang w:eastAsia="he-IL"/>
        </w:rPr>
        <w:t xml:space="preserve">מגיעים למספר, המספר שהגיע </w:t>
      </w:r>
      <w:r>
        <w:rPr>
          <w:rtl/>
          <w:lang w:eastAsia="he-IL"/>
        </w:rPr>
        <w:t>–</w:t>
      </w:r>
      <w:r>
        <w:rPr>
          <w:rFonts w:hint="cs"/>
          <w:rtl/>
          <w:lang w:eastAsia="he-IL"/>
        </w:rPr>
        <w:t xml:space="preserve"> ממנו </w:t>
      </w:r>
      <w:r w:rsidR="00C979CC">
        <w:rPr>
          <w:rFonts w:hint="cs"/>
          <w:rtl/>
          <w:lang w:eastAsia="he-IL"/>
        </w:rPr>
        <w:t>– – –</w:t>
      </w:r>
    </w:p>
    <w:p w:rsidR="00B7366A" w:rsidRDefault="00B7366A" w:rsidP="00BD2E7E">
      <w:pPr>
        <w:rPr>
          <w:rtl/>
          <w:lang w:eastAsia="he-IL"/>
        </w:rPr>
      </w:pPr>
    </w:p>
    <w:p w:rsidR="00B7366A" w:rsidRDefault="00B7366A" w:rsidP="00BD2E7E">
      <w:pPr>
        <w:pStyle w:val="af5"/>
        <w:keepNext/>
        <w:rPr>
          <w:rtl/>
        </w:rPr>
      </w:pPr>
      <w:bookmarkStart w:id="6577" w:name="ET_interruption_6150_15"/>
      <w:r w:rsidRPr="00276DDE">
        <w:rPr>
          <w:rStyle w:val="TagStyle"/>
          <w:rtl/>
        </w:rPr>
        <w:t xml:space="preserve"> &lt;&lt; קריאה &gt;&gt; </w:t>
      </w:r>
      <w:r>
        <w:rPr>
          <w:rtl/>
        </w:rPr>
        <w:t>מיכל וולדיגר (הציונות הדתית):</w:t>
      </w:r>
      <w:r w:rsidRPr="00276DDE">
        <w:rPr>
          <w:rStyle w:val="TagStyle"/>
          <w:rtl/>
        </w:rPr>
        <w:t xml:space="preserve"> &lt;&lt; קריאה &gt;&gt;</w:t>
      </w:r>
      <w:r>
        <w:rPr>
          <w:rtl/>
        </w:rPr>
        <w:t xml:space="preserve">  </w:t>
      </w:r>
      <w:bookmarkEnd w:id="6577"/>
    </w:p>
    <w:p w:rsidR="00B7366A" w:rsidRDefault="00B7366A" w:rsidP="00C979CC">
      <w:pPr>
        <w:rPr>
          <w:rtl/>
          <w:lang w:eastAsia="he-IL"/>
        </w:rPr>
      </w:pPr>
    </w:p>
    <w:p w:rsidR="00B7366A" w:rsidRDefault="00C979CC" w:rsidP="00C979CC">
      <w:pPr>
        <w:rPr>
          <w:rtl/>
          <w:lang w:eastAsia="he-IL"/>
        </w:rPr>
      </w:pPr>
      <w:bookmarkStart w:id="6578" w:name="_ETM_Q16_729691"/>
      <w:bookmarkEnd w:id="6578"/>
      <w:r>
        <w:rPr>
          <w:rFonts w:hint="cs"/>
          <w:rtl/>
          <w:lang w:eastAsia="he-IL"/>
        </w:rPr>
        <w:t>– – –</w:t>
      </w:r>
      <w:bookmarkStart w:id="6579" w:name="_ETM_Q16_732551"/>
      <w:bookmarkEnd w:id="6579"/>
      <w:r w:rsidR="00B7366A">
        <w:rPr>
          <w:rFonts w:hint="cs"/>
          <w:rtl/>
          <w:lang w:eastAsia="he-IL"/>
        </w:rPr>
        <w:t xml:space="preserve"> כי מה שאתה אומר, עובדה ששינו עכשיו את הקריטריונים.</w:t>
      </w:r>
    </w:p>
    <w:p w:rsidR="00B7366A" w:rsidRDefault="00B7366A" w:rsidP="00BD2E7E">
      <w:pPr>
        <w:rPr>
          <w:rtl/>
          <w:lang w:eastAsia="he-IL"/>
        </w:rPr>
      </w:pPr>
    </w:p>
    <w:p w:rsidR="00B7366A" w:rsidRDefault="00B7366A" w:rsidP="00BD2E7E">
      <w:pPr>
        <w:pStyle w:val="-"/>
        <w:keepNext/>
        <w:rPr>
          <w:rtl/>
        </w:rPr>
      </w:pPr>
      <w:bookmarkStart w:id="6580" w:name="ET_speakercontinue_6240_8"/>
      <w:r w:rsidRPr="0001183D">
        <w:rPr>
          <w:rStyle w:val="TagStyle"/>
          <w:rtl/>
        </w:rPr>
        <w:t xml:space="preserve"> &lt;&lt; דובר_המשך &gt;&gt; </w:t>
      </w:r>
      <w:r>
        <w:rPr>
          <w:rtl/>
        </w:rPr>
        <w:t>סגן השר לביטחון הפנים יואב סגלוביץ':</w:t>
      </w:r>
      <w:r w:rsidRPr="0001183D">
        <w:rPr>
          <w:rStyle w:val="TagStyle"/>
          <w:rtl/>
        </w:rPr>
        <w:t xml:space="preserve"> &lt;&lt; דובר_המשך &gt;&gt;</w:t>
      </w:r>
      <w:r>
        <w:rPr>
          <w:rtl/>
        </w:rPr>
        <w:t xml:space="preserve">  </w:t>
      </w:r>
      <w:bookmarkEnd w:id="6580"/>
    </w:p>
    <w:p w:rsidR="00B7366A" w:rsidRDefault="00B7366A" w:rsidP="00C979CC">
      <w:pPr>
        <w:rPr>
          <w:rtl/>
          <w:lang w:eastAsia="he-IL"/>
        </w:rPr>
      </w:pPr>
    </w:p>
    <w:p w:rsidR="00B7366A" w:rsidRDefault="00B7366A" w:rsidP="00BD2E7E">
      <w:pPr>
        <w:rPr>
          <w:rtl/>
          <w:lang w:eastAsia="he-IL"/>
        </w:rPr>
      </w:pPr>
      <w:r>
        <w:rPr>
          <w:rFonts w:hint="cs"/>
          <w:rtl/>
          <w:lang w:eastAsia="he-IL"/>
        </w:rPr>
        <w:t xml:space="preserve">אבל עכשיו אנחנו לא מתווכחים. העלית נושא </w:t>
      </w:r>
      <w:r>
        <w:rPr>
          <w:rtl/>
          <w:lang w:eastAsia="he-IL"/>
        </w:rPr>
        <w:t>–</w:t>
      </w:r>
      <w:r>
        <w:rPr>
          <w:rFonts w:hint="cs"/>
          <w:rtl/>
          <w:lang w:eastAsia="he-IL"/>
        </w:rPr>
        <w:t xml:space="preserve"> א</w:t>
      </w:r>
      <w:bookmarkStart w:id="6581" w:name="_ETM_Q16_740848"/>
      <w:bookmarkEnd w:id="6581"/>
      <w:r>
        <w:rPr>
          <w:rFonts w:hint="cs"/>
          <w:rtl/>
          <w:lang w:eastAsia="he-IL"/>
        </w:rPr>
        <w:t xml:space="preserve">ני מסביר ככל שאני מסוגל לתת הסבר </w:t>
      </w:r>
      <w:bookmarkStart w:id="6582" w:name="_ETM_Q16_742337"/>
      <w:bookmarkEnd w:id="6582"/>
      <w:r>
        <w:rPr>
          <w:rFonts w:hint="cs"/>
          <w:rtl/>
          <w:lang w:eastAsia="he-IL"/>
        </w:rPr>
        <w:t xml:space="preserve">מפורט, ענייני ועובדתי. העובדה היא שזה לא ניתן. נקודה. כרגע לא </w:t>
      </w:r>
      <w:bookmarkStart w:id="6583" w:name="_ETM_Q16_747282"/>
      <w:bookmarkEnd w:id="6583"/>
      <w:r>
        <w:rPr>
          <w:rFonts w:hint="cs"/>
          <w:rtl/>
          <w:lang w:eastAsia="he-IL"/>
        </w:rPr>
        <w:t>ניתן.</w:t>
      </w:r>
      <w:bookmarkStart w:id="6584" w:name="_ETM_Q16_748137"/>
      <w:bookmarkEnd w:id="6584"/>
    </w:p>
    <w:p w:rsidR="00B7366A" w:rsidRDefault="00B7366A" w:rsidP="00BD2E7E">
      <w:pPr>
        <w:rPr>
          <w:rtl/>
          <w:lang w:eastAsia="he-IL"/>
        </w:rPr>
      </w:pPr>
      <w:bookmarkStart w:id="6585" w:name="_ETM_Q16_748223"/>
      <w:bookmarkEnd w:id="6585"/>
    </w:p>
    <w:p w:rsidR="00B7366A" w:rsidRDefault="00B7366A" w:rsidP="00470468">
      <w:pPr>
        <w:rPr>
          <w:rtl/>
        </w:rPr>
      </w:pPr>
      <w:bookmarkStart w:id="6586" w:name="_ETM_Q16_748259"/>
      <w:bookmarkStart w:id="6587" w:name="_ETM_Q16_748316"/>
      <w:bookmarkEnd w:id="6586"/>
      <w:bookmarkEnd w:id="6587"/>
      <w:r>
        <w:rPr>
          <w:rFonts w:hint="cs"/>
          <w:rtl/>
          <w:lang w:eastAsia="he-IL"/>
        </w:rPr>
        <w:t xml:space="preserve">מה לעשות שב-14,000 נופל העט, מה שנקרא, ומחליטים על </w:t>
      </w:r>
      <w:bookmarkStart w:id="6588" w:name="_ETM_Q16_754307"/>
      <w:bookmarkEnd w:id="6588"/>
      <w:r>
        <w:rPr>
          <w:rFonts w:hint="cs"/>
          <w:rtl/>
          <w:lang w:eastAsia="he-IL"/>
        </w:rPr>
        <w:t xml:space="preserve">השמות שמשתחררים </w:t>
      </w:r>
      <w:proofErr w:type="spellStart"/>
      <w:r>
        <w:rPr>
          <w:rFonts w:hint="cs"/>
          <w:rtl/>
          <w:lang w:eastAsia="he-IL"/>
        </w:rPr>
        <w:t>מינהלית</w:t>
      </w:r>
      <w:proofErr w:type="spellEnd"/>
      <w:r>
        <w:rPr>
          <w:rFonts w:hint="cs"/>
          <w:rtl/>
          <w:lang w:eastAsia="he-IL"/>
        </w:rPr>
        <w:t xml:space="preserve">. זאת המציאות. האם אני שמח שיש שחרורים </w:t>
      </w:r>
      <w:bookmarkStart w:id="6589" w:name="_ETM_Q16_758219"/>
      <w:bookmarkEnd w:id="6589"/>
      <w:r>
        <w:rPr>
          <w:rFonts w:hint="cs"/>
          <w:rtl/>
          <w:lang w:eastAsia="he-IL"/>
        </w:rPr>
        <w:t xml:space="preserve">מינהליים? לא. הייתי שמח שיהיו עוד בתי סוהר, שיהיו </w:t>
      </w:r>
      <w:bookmarkStart w:id="6590" w:name="_ETM_Q16_761872"/>
      <w:bookmarkEnd w:id="6590"/>
      <w:r>
        <w:rPr>
          <w:rFonts w:hint="cs"/>
          <w:rtl/>
          <w:lang w:eastAsia="he-IL"/>
        </w:rPr>
        <w:t xml:space="preserve">הליכי שיקום אחרים, אבל זאת תמונת המצב כרגע במדינת ישראל. </w:t>
      </w:r>
      <w:bookmarkStart w:id="6591" w:name="_ETM_Q16_761842"/>
      <w:bookmarkEnd w:id="6591"/>
      <w:r>
        <w:rPr>
          <w:rFonts w:hint="cs"/>
          <w:rtl/>
          <w:lang w:eastAsia="he-IL"/>
        </w:rPr>
        <w:t xml:space="preserve">שחרור מינהלי פה, בכנסת הזאת </w:t>
      </w:r>
      <w:r>
        <w:rPr>
          <w:rtl/>
          <w:lang w:eastAsia="he-IL"/>
        </w:rPr>
        <w:t>–</w:t>
      </w:r>
      <w:r>
        <w:rPr>
          <w:rFonts w:hint="cs"/>
          <w:rtl/>
          <w:lang w:eastAsia="he-IL"/>
        </w:rPr>
        <w:t xml:space="preserve"> אז, כשלא הייתי חבר כנסת,</w:t>
      </w:r>
      <w:bookmarkStart w:id="6592" w:name="_ETM_Q16_768967"/>
      <w:bookmarkEnd w:id="6592"/>
      <w:r>
        <w:rPr>
          <w:rFonts w:hint="cs"/>
          <w:rtl/>
          <w:lang w:eastAsia="he-IL"/>
        </w:rPr>
        <w:t xml:space="preserve"> כששמעתי על הדבר הזה שצריך שחרור מינהלי, אמרתי שזה לא</w:t>
      </w:r>
      <w:bookmarkStart w:id="6593" w:name="_ETM_Q16_771926"/>
      <w:bookmarkEnd w:id="6593"/>
      <w:r>
        <w:rPr>
          <w:rFonts w:hint="cs"/>
          <w:rtl/>
          <w:lang w:eastAsia="he-IL"/>
        </w:rPr>
        <w:t xml:space="preserve"> יכול להיות. לא יכול להיות. </w:t>
      </w:r>
      <w:bookmarkStart w:id="6594" w:name="TOR_Q17"/>
      <w:bookmarkEnd w:id="6594"/>
      <w:r>
        <w:rPr>
          <w:rFonts w:hint="cs"/>
          <w:rtl/>
        </w:rPr>
        <w:t xml:space="preserve">כי מצד אחד יש את הזכויות של אותם כלואים, שחייבים </w:t>
      </w:r>
      <w:r>
        <w:rPr>
          <w:rFonts w:hint="cs"/>
          <w:rtl/>
        </w:rPr>
        <w:lastRenderedPageBreak/>
        <w:t>להיות בתנאים מינימליים</w:t>
      </w:r>
      <w:r w:rsidR="00470468">
        <w:rPr>
          <w:rFonts w:hint="cs"/>
          <w:rtl/>
        </w:rPr>
        <w:t>,</w:t>
      </w:r>
      <w:r>
        <w:rPr>
          <w:rFonts w:hint="cs"/>
          <w:rtl/>
        </w:rPr>
        <w:t xml:space="preserve"> והתנאים שלהם הם מינימליים, ושירות בתי הסוהר חייב </w:t>
      </w:r>
      <w:bookmarkStart w:id="6595" w:name="_ETM_Q17_182000"/>
      <w:bookmarkEnd w:id="6595"/>
      <w:r>
        <w:rPr>
          <w:rFonts w:hint="cs"/>
          <w:rtl/>
        </w:rPr>
        <w:t>לאפשר את התנאים המינימליים. לכן ההצעה הזאת שנמצאת פה לפנינו</w:t>
      </w:r>
      <w:bookmarkStart w:id="6596" w:name="_ETM_Q17_185000"/>
      <w:bookmarkEnd w:id="6596"/>
      <w:r>
        <w:rPr>
          <w:rFonts w:hint="cs"/>
          <w:rtl/>
        </w:rPr>
        <w:t xml:space="preserve"> היא הצעה שלא ניתן לקיים אותה. </w:t>
      </w:r>
    </w:p>
    <w:p w:rsidR="00B7366A" w:rsidRDefault="00B7366A" w:rsidP="00F0672B">
      <w:pPr>
        <w:ind w:firstLine="0"/>
        <w:rPr>
          <w:rtl/>
        </w:rPr>
      </w:pPr>
    </w:p>
    <w:p w:rsidR="00B7366A" w:rsidRDefault="00B7366A" w:rsidP="00F0672B">
      <w:pPr>
        <w:rPr>
          <w:rtl/>
        </w:rPr>
      </w:pPr>
      <w:bookmarkStart w:id="6597" w:name="_ETM_Q17_192000"/>
      <w:bookmarkEnd w:id="6597"/>
      <w:r>
        <w:rPr>
          <w:rFonts w:hint="cs"/>
          <w:rtl/>
        </w:rPr>
        <w:t xml:space="preserve">אבל אני רוצה להרחיב את הסוגיה למה שאמרת. כל הנושא של שיקום </w:t>
      </w:r>
      <w:bookmarkStart w:id="6598" w:name="_ETM_Q17_194000"/>
      <w:bookmarkEnd w:id="6598"/>
      <w:r>
        <w:rPr>
          <w:rtl/>
        </w:rPr>
        <w:t>–</w:t>
      </w:r>
      <w:r>
        <w:rPr>
          <w:rFonts w:hint="cs"/>
          <w:rtl/>
        </w:rPr>
        <w:t xml:space="preserve"> השיקום היום זה לא תנאי. </w:t>
      </w:r>
      <w:bookmarkStart w:id="6599" w:name="_ETM_Q17_198000"/>
      <w:bookmarkEnd w:id="6599"/>
      <w:r>
        <w:rPr>
          <w:rFonts w:hint="cs"/>
          <w:rtl/>
        </w:rPr>
        <w:t xml:space="preserve">אין תנאי לשום דבר. מטבע הדברים, בשיקום אתה </w:t>
      </w:r>
      <w:bookmarkStart w:id="6600" w:name="_ETM_Q17_204000"/>
      <w:bookmarkEnd w:id="6600"/>
      <w:r>
        <w:rPr>
          <w:rFonts w:hint="cs"/>
          <w:rtl/>
        </w:rPr>
        <w:t xml:space="preserve">מחויב בהסכמה של מי שרוצה להשתקם או לקבל טיפול. אתה </w:t>
      </w:r>
      <w:bookmarkStart w:id="6601" w:name="_ETM_Q17_210000"/>
      <w:bookmarkEnd w:id="6601"/>
      <w:r>
        <w:rPr>
          <w:rFonts w:hint="cs"/>
          <w:rtl/>
        </w:rPr>
        <w:t xml:space="preserve">לא יכול לכפות טיפול </w:t>
      </w:r>
      <w:r>
        <w:rPr>
          <w:rtl/>
        </w:rPr>
        <w:t>–</w:t>
      </w:r>
      <w:r>
        <w:rPr>
          <w:rFonts w:hint="cs"/>
          <w:rtl/>
        </w:rPr>
        <w:t xml:space="preserve"> זה נכון בכל שדות הטיפול באשר הם. טיפול אתה לא כופה. </w:t>
      </w:r>
    </w:p>
    <w:p w:rsidR="00B7366A" w:rsidRDefault="00B7366A" w:rsidP="009635F5">
      <w:pPr>
        <w:rPr>
          <w:rtl/>
        </w:rPr>
      </w:pPr>
    </w:p>
    <w:p w:rsidR="00B7366A" w:rsidRDefault="00B7366A" w:rsidP="00F0672B">
      <w:pPr>
        <w:pStyle w:val="af5"/>
        <w:rPr>
          <w:rtl/>
        </w:rPr>
      </w:pPr>
      <w:bookmarkStart w:id="6602" w:name="ET_interruption_6150_2"/>
      <w:r w:rsidRPr="006608A6">
        <w:rPr>
          <w:rStyle w:val="TagStyle"/>
          <w:rtl/>
        </w:rPr>
        <w:t xml:space="preserve"> &lt;&lt; קריאה &gt;&gt;</w:t>
      </w:r>
      <w:r w:rsidRPr="00F83AD9">
        <w:rPr>
          <w:rStyle w:val="TagStyle"/>
          <w:rtl/>
        </w:rPr>
        <w:t xml:space="preserve"> </w:t>
      </w:r>
      <w:r>
        <w:rPr>
          <w:rtl/>
        </w:rPr>
        <w:t>מיכל וולדיגר (הציונות הדתית):</w:t>
      </w:r>
      <w:r w:rsidRPr="00F83AD9">
        <w:rPr>
          <w:rStyle w:val="TagStyle"/>
          <w:rtl/>
        </w:rPr>
        <w:t xml:space="preserve"> </w:t>
      </w:r>
      <w:r w:rsidRPr="006608A6">
        <w:rPr>
          <w:rStyle w:val="TagStyle"/>
          <w:rtl/>
        </w:rPr>
        <w:t>&lt;&lt; קריאה &gt;&gt;</w:t>
      </w:r>
      <w:r>
        <w:rPr>
          <w:rtl/>
        </w:rPr>
        <w:t xml:space="preserve">  </w:t>
      </w:r>
      <w:bookmarkEnd w:id="6602"/>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bookmarkStart w:id="6603" w:name="_ETM_Q17_222000"/>
      <w:bookmarkEnd w:id="6603"/>
      <w:r w:rsidR="00B7366A">
        <w:rPr>
          <w:rFonts w:hint="cs"/>
          <w:rtl/>
          <w:lang w:eastAsia="he-IL"/>
        </w:rPr>
        <w:t xml:space="preserve">שחרור מוקדם, לא מינהלי. </w:t>
      </w:r>
    </w:p>
    <w:p w:rsidR="00B7366A" w:rsidRDefault="00B7366A" w:rsidP="00F0672B">
      <w:pPr>
        <w:rPr>
          <w:rtl/>
          <w:lang w:eastAsia="he-IL"/>
        </w:rPr>
      </w:pPr>
    </w:p>
    <w:p w:rsidR="00B7366A" w:rsidRDefault="00B7366A" w:rsidP="00F0672B">
      <w:pPr>
        <w:pStyle w:val="-"/>
        <w:rPr>
          <w:rtl/>
        </w:rPr>
      </w:pPr>
      <w:bookmarkStart w:id="6604" w:name="ET_speakercontinue_6240_4"/>
      <w:r w:rsidRPr="006608A6">
        <w:rPr>
          <w:rStyle w:val="TagStyle"/>
          <w:rtl/>
        </w:rPr>
        <w:t xml:space="preserve"> &lt;&lt; דובר_המשך &gt;&gt;</w:t>
      </w:r>
      <w:r w:rsidRPr="00F83AD9">
        <w:rPr>
          <w:rStyle w:val="TagStyle"/>
          <w:rtl/>
        </w:rPr>
        <w:t xml:space="preserve"> </w:t>
      </w:r>
      <w:r>
        <w:rPr>
          <w:rtl/>
        </w:rPr>
        <w:t>סגן השר לביטחון הפנים יואב סגלוביץ':</w:t>
      </w:r>
      <w:r w:rsidRPr="00F83AD9">
        <w:rPr>
          <w:rStyle w:val="TagStyle"/>
          <w:rtl/>
        </w:rPr>
        <w:t xml:space="preserve"> </w:t>
      </w:r>
      <w:r w:rsidRPr="006608A6">
        <w:rPr>
          <w:rStyle w:val="TagStyle"/>
          <w:rtl/>
        </w:rPr>
        <w:t>&lt;&lt; דובר_המשך &gt;&gt;</w:t>
      </w:r>
      <w:r>
        <w:rPr>
          <w:rtl/>
        </w:rPr>
        <w:t xml:space="preserve">  </w:t>
      </w:r>
      <w:bookmarkEnd w:id="6604"/>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אני יכול להתווכח רק עם מה שנמצא מולי </w:t>
      </w:r>
      <w:r w:rsidR="00C979CC">
        <w:rPr>
          <w:rFonts w:hint="cs"/>
          <w:rtl/>
          <w:lang w:eastAsia="he-IL"/>
        </w:rPr>
        <w:t>– –</w:t>
      </w:r>
    </w:p>
    <w:p w:rsidR="00B7366A" w:rsidRDefault="00B7366A" w:rsidP="00F0672B">
      <w:pPr>
        <w:ind w:firstLine="0"/>
        <w:rPr>
          <w:rtl/>
          <w:lang w:eastAsia="he-IL"/>
        </w:rPr>
      </w:pPr>
    </w:p>
    <w:p w:rsidR="00B7366A" w:rsidRDefault="00B7366A" w:rsidP="00F0672B">
      <w:pPr>
        <w:pStyle w:val="af5"/>
        <w:rPr>
          <w:rtl/>
        </w:rPr>
      </w:pPr>
      <w:r w:rsidRPr="006608A6">
        <w:rPr>
          <w:rStyle w:val="TagStyle"/>
          <w:rtl/>
        </w:rPr>
        <w:t xml:space="preserve"> &lt;&lt; קריאה &gt;&gt;</w:t>
      </w:r>
      <w:r w:rsidRPr="008F6B7D">
        <w:rPr>
          <w:rStyle w:val="TagStyle"/>
          <w:rtl/>
        </w:rPr>
        <w:t xml:space="preserve"> </w:t>
      </w:r>
      <w:r>
        <w:rPr>
          <w:rtl/>
        </w:rPr>
        <w:t>מיכל וולדיגר (הציונות הדתית):</w:t>
      </w:r>
      <w:r w:rsidRPr="008F6B7D">
        <w:rPr>
          <w:rStyle w:val="TagStyle"/>
          <w:rtl/>
        </w:rPr>
        <w:t xml:space="preserve"> </w:t>
      </w:r>
      <w:r w:rsidRPr="006608A6">
        <w:rPr>
          <w:rStyle w:val="TagStyle"/>
          <w:rtl/>
        </w:rPr>
        <w:t>&lt;&lt; קריאה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אפשר לתקן את זה.</w:t>
      </w:r>
    </w:p>
    <w:p w:rsidR="00B7366A" w:rsidRDefault="00B7366A" w:rsidP="00F0672B">
      <w:pPr>
        <w:rPr>
          <w:rtl/>
          <w:lang w:eastAsia="he-IL"/>
        </w:rPr>
      </w:pPr>
      <w:bookmarkStart w:id="6605" w:name="_ETM_Q17_225000"/>
      <w:bookmarkEnd w:id="6605"/>
    </w:p>
    <w:p w:rsidR="00B7366A" w:rsidRDefault="00B7366A" w:rsidP="00F0672B">
      <w:pPr>
        <w:pStyle w:val="-"/>
        <w:rPr>
          <w:rtl/>
        </w:rPr>
      </w:pPr>
      <w:bookmarkStart w:id="6606" w:name="ET_speakercontinue_6240_17"/>
      <w:r w:rsidRPr="006608A6">
        <w:rPr>
          <w:rStyle w:val="TagStyle"/>
          <w:rtl/>
        </w:rPr>
        <w:t xml:space="preserve"> &lt;&lt; דובר_המשך &gt;&gt;</w:t>
      </w:r>
      <w:r w:rsidRPr="008F6B7D">
        <w:rPr>
          <w:rStyle w:val="TagStyle"/>
          <w:rtl/>
        </w:rPr>
        <w:t xml:space="preserve"> </w:t>
      </w:r>
      <w:r>
        <w:rPr>
          <w:rtl/>
        </w:rPr>
        <w:t>סגן השר לביטחון הפנים יואב סגלוביץ':</w:t>
      </w:r>
      <w:r w:rsidRPr="008F6B7D">
        <w:rPr>
          <w:rStyle w:val="TagStyle"/>
          <w:rtl/>
        </w:rPr>
        <w:t xml:space="preserve"> </w:t>
      </w:r>
      <w:r w:rsidRPr="006608A6">
        <w:rPr>
          <w:rStyle w:val="TagStyle"/>
          <w:rtl/>
        </w:rPr>
        <w:t>&lt;&lt; דובר_המשך &gt;&gt;</w:t>
      </w:r>
      <w:r>
        <w:rPr>
          <w:rtl/>
        </w:rPr>
        <w:t xml:space="preserve">  </w:t>
      </w:r>
      <w:bookmarkEnd w:id="6606"/>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לא עם שאלה תיאורטית על מה נכון לעשות בעתיד בנושא כלואים ואסירים. </w:t>
      </w:r>
      <w:bookmarkStart w:id="6607" w:name="_ETM_Q17_229000"/>
      <w:bookmarkEnd w:id="6607"/>
      <w:r w:rsidR="00B7366A">
        <w:rPr>
          <w:rFonts w:hint="cs"/>
          <w:rtl/>
          <w:lang w:eastAsia="he-IL"/>
        </w:rPr>
        <w:t xml:space="preserve">הרי יש עוד אלף ואחד דברים, כמו חלופות מאסר </w:t>
      </w:r>
      <w:r w:rsidR="00B7366A">
        <w:rPr>
          <w:rtl/>
          <w:lang w:eastAsia="he-IL"/>
        </w:rPr>
        <w:t>–</w:t>
      </w:r>
      <w:r w:rsidR="00B7366A">
        <w:rPr>
          <w:rFonts w:hint="cs"/>
          <w:rtl/>
          <w:lang w:eastAsia="he-IL"/>
        </w:rPr>
        <w:t xml:space="preserve"> </w:t>
      </w:r>
      <w:bookmarkStart w:id="6608" w:name="_ETM_Q17_231000"/>
      <w:bookmarkEnd w:id="6608"/>
      <w:r w:rsidR="00B7366A">
        <w:rPr>
          <w:rFonts w:hint="cs"/>
          <w:rtl/>
          <w:lang w:eastAsia="he-IL"/>
        </w:rPr>
        <w:t xml:space="preserve">הרבה דברים, הרבה רעיונות. אבל אני נמצא כרגע כדי </w:t>
      </w:r>
      <w:bookmarkStart w:id="6609" w:name="_ETM_Q17_237000"/>
      <w:bookmarkEnd w:id="6609"/>
      <w:r w:rsidR="00B7366A">
        <w:rPr>
          <w:rFonts w:hint="cs"/>
          <w:rtl/>
          <w:lang w:eastAsia="he-IL"/>
        </w:rPr>
        <w:t xml:space="preserve">לענות על הצעת חוק ספציפית, לא על תפיסתי האישית או הכוללת או של ביטחון </w:t>
      </w:r>
      <w:bookmarkStart w:id="6610" w:name="_ETM_Q17_241000"/>
      <w:bookmarkEnd w:id="6610"/>
      <w:r w:rsidR="00B7366A">
        <w:rPr>
          <w:rFonts w:hint="cs"/>
          <w:rtl/>
          <w:lang w:eastAsia="he-IL"/>
        </w:rPr>
        <w:t>פנים על מה צריך לעשות בנושא בתי המעצר, בתי המאסר או כל המקומות האלה. אני צריך לענות על</w:t>
      </w:r>
      <w:bookmarkStart w:id="6611" w:name="_ETM_Q17_245000"/>
      <w:bookmarkEnd w:id="6611"/>
      <w:r w:rsidR="00B7366A">
        <w:rPr>
          <w:rFonts w:hint="cs"/>
          <w:rtl/>
          <w:lang w:eastAsia="he-IL"/>
        </w:rPr>
        <w:t xml:space="preserve"> העניין הספציפי שאת העלית</w:t>
      </w:r>
      <w:r w:rsidR="00DA1913">
        <w:rPr>
          <w:rFonts w:hint="cs"/>
          <w:rtl/>
          <w:lang w:eastAsia="he-IL"/>
        </w:rPr>
        <w:t>,</w:t>
      </w:r>
      <w:r w:rsidR="00B7366A">
        <w:rPr>
          <w:rFonts w:hint="cs"/>
          <w:rtl/>
          <w:lang w:eastAsia="he-IL"/>
        </w:rPr>
        <w:t xml:space="preserve"> ואני אנסה לענות עובדתית ככל שאני מסוגל. </w:t>
      </w:r>
    </w:p>
    <w:p w:rsidR="00B7366A" w:rsidRDefault="00B7366A" w:rsidP="00F0672B">
      <w:pPr>
        <w:rPr>
          <w:rtl/>
          <w:lang w:eastAsia="he-IL"/>
        </w:rPr>
      </w:pPr>
    </w:p>
    <w:p w:rsidR="00B7366A" w:rsidRDefault="00B7366A" w:rsidP="00383670">
      <w:pPr>
        <w:rPr>
          <w:rtl/>
          <w:lang w:eastAsia="he-IL"/>
        </w:rPr>
      </w:pPr>
      <w:r>
        <w:rPr>
          <w:rFonts w:hint="cs"/>
          <w:rtl/>
          <w:lang w:eastAsia="he-IL"/>
        </w:rPr>
        <w:t>אז שוב, סימן ט' לפקודת בתי הסוהר</w:t>
      </w:r>
      <w:r w:rsidR="00DA1913">
        <w:rPr>
          <w:rFonts w:hint="cs"/>
          <w:rtl/>
          <w:lang w:eastAsia="he-IL"/>
        </w:rPr>
        <w:t>,</w:t>
      </w:r>
      <w:r>
        <w:rPr>
          <w:rFonts w:hint="cs"/>
          <w:rtl/>
          <w:lang w:eastAsia="he-IL"/>
        </w:rPr>
        <w:t xml:space="preserve"> שמסדיר </w:t>
      </w:r>
      <w:bookmarkStart w:id="6612" w:name="_ETM_Q17_254000"/>
      <w:bookmarkEnd w:id="6612"/>
      <w:r>
        <w:rPr>
          <w:rFonts w:hint="cs"/>
          <w:rtl/>
          <w:lang w:eastAsia="he-IL"/>
        </w:rPr>
        <w:t>את מנגנון השחרור</w:t>
      </w:r>
      <w:r w:rsidR="00DA1913">
        <w:rPr>
          <w:rFonts w:hint="cs"/>
          <w:rtl/>
          <w:lang w:eastAsia="he-IL"/>
        </w:rPr>
        <w:t>,</w:t>
      </w:r>
      <w:r>
        <w:rPr>
          <w:rFonts w:hint="cs"/>
          <w:rtl/>
          <w:lang w:eastAsia="he-IL"/>
        </w:rPr>
        <w:t xml:space="preserve"> המינהלי נחקק כדי להתמודד עם הצפיפות בבתי הכלא</w:t>
      </w:r>
      <w:bookmarkStart w:id="6613" w:name="_ETM_Q17_257000"/>
      <w:bookmarkEnd w:id="6613"/>
      <w:r w:rsidR="00DA1913">
        <w:rPr>
          <w:rFonts w:hint="cs"/>
          <w:rtl/>
          <w:lang w:eastAsia="he-IL"/>
        </w:rPr>
        <w:t>;</w:t>
      </w:r>
      <w:r>
        <w:rPr>
          <w:rFonts w:hint="cs"/>
          <w:rtl/>
          <w:lang w:eastAsia="he-IL"/>
        </w:rPr>
        <w:t xml:space="preserve"> זאת הייתה המטרה שלו. בהתאם לסמכות לפי סעיף 68 לפקודה קבע השר לביטחון פנים תקן כליאה של 14,000. הוא לא סתם קבע אותו</w:t>
      </w:r>
      <w:r w:rsidR="00470468">
        <w:rPr>
          <w:rFonts w:hint="cs"/>
          <w:rtl/>
          <w:lang w:eastAsia="he-IL"/>
        </w:rPr>
        <w:t>,</w:t>
      </w:r>
      <w:r>
        <w:rPr>
          <w:rFonts w:hint="cs"/>
          <w:rtl/>
          <w:lang w:eastAsia="he-IL"/>
        </w:rPr>
        <w:t xml:space="preserve"> הוא קבע אותו על סמך נתונים אמפיריים </w:t>
      </w:r>
      <w:r w:rsidR="00470468">
        <w:rPr>
          <w:rFonts w:hint="eastAsia"/>
          <w:rtl/>
          <w:lang w:eastAsia="he-IL"/>
        </w:rPr>
        <w:t xml:space="preserve">– </w:t>
      </w:r>
      <w:r>
        <w:rPr>
          <w:rFonts w:hint="cs"/>
          <w:rtl/>
          <w:lang w:eastAsia="he-IL"/>
        </w:rPr>
        <w:t xml:space="preserve">14,000 מקומות כליאה, שהם בתוקף נכון לרגע זה עד 28 בינואר 2022. בהתאם להוראות הפקודה, אותו סעיף 68ג שאמרתי קודם מסדיר את סמכותו של נציב בתי הסוהר לשחרר אסירים באמצעות מנגנון השחרור המינהלי במועד שבו מספר האסירים השפוטים </w:t>
      </w:r>
      <w:bookmarkStart w:id="6614" w:name="_ETM_Q17_284000"/>
      <w:bookmarkEnd w:id="6614"/>
      <w:r>
        <w:rPr>
          <w:rFonts w:hint="cs"/>
          <w:rtl/>
          <w:lang w:eastAsia="he-IL"/>
        </w:rPr>
        <w:t xml:space="preserve">עולה על תקן הכליאה בכלל בתי הסוהר. ברגע שזה מגיע ל-14,000 </w:t>
      </w:r>
      <w:r>
        <w:rPr>
          <w:rtl/>
          <w:lang w:eastAsia="he-IL"/>
        </w:rPr>
        <w:t>–</w:t>
      </w:r>
      <w:r>
        <w:rPr>
          <w:rFonts w:hint="cs"/>
          <w:rtl/>
          <w:lang w:eastAsia="he-IL"/>
        </w:rPr>
        <w:t xml:space="preserve"> סטופ</w:t>
      </w:r>
      <w:r w:rsidR="00DA1913">
        <w:rPr>
          <w:rFonts w:hint="cs"/>
          <w:rtl/>
          <w:lang w:eastAsia="he-IL"/>
        </w:rPr>
        <w:t>,</w:t>
      </w:r>
      <w:r>
        <w:rPr>
          <w:rFonts w:hint="cs"/>
          <w:rtl/>
          <w:lang w:eastAsia="he-IL"/>
        </w:rPr>
        <w:t xml:space="preserve"> אז מתחיל האירוע. מדי יום מתבצעת בחינה של תפוסות האסירים </w:t>
      </w:r>
      <w:bookmarkStart w:id="6615" w:name="_ETM_Q17_294000"/>
      <w:bookmarkEnd w:id="6615"/>
      <w:r>
        <w:rPr>
          <w:rFonts w:hint="cs"/>
          <w:rtl/>
          <w:lang w:eastAsia="he-IL"/>
        </w:rPr>
        <w:t xml:space="preserve">בבתי הסוהר, ורק ביום שבו תפוסת האסירים עולה </w:t>
      </w:r>
      <w:bookmarkStart w:id="6616" w:name="_ETM_Q17_300000"/>
      <w:bookmarkEnd w:id="6616"/>
      <w:r>
        <w:rPr>
          <w:rFonts w:hint="cs"/>
          <w:rtl/>
          <w:lang w:eastAsia="he-IL"/>
        </w:rPr>
        <w:t xml:space="preserve">על תקן </w:t>
      </w:r>
      <w:r>
        <w:rPr>
          <w:rFonts w:hint="cs"/>
          <w:rtl/>
          <w:lang w:eastAsia="he-IL"/>
        </w:rPr>
        <w:lastRenderedPageBreak/>
        <w:t xml:space="preserve">הכליאה שנקבע מורים על שחרור האסירים בשחרור מינהלי בהתאם ליתרת המאסר או </w:t>
      </w:r>
      <w:bookmarkStart w:id="6617" w:name="_ETM_Q17_305000"/>
      <w:bookmarkEnd w:id="6617"/>
      <w:r>
        <w:rPr>
          <w:rFonts w:hint="cs"/>
          <w:rtl/>
          <w:lang w:eastAsia="he-IL"/>
        </w:rPr>
        <w:t xml:space="preserve">לתקופה שנקבעה בחוק. בהתאם לסעיף 68ד, "הגיעה תפוסת האסירים כדי תקן הכליאה </w:t>
      </w:r>
      <w:r>
        <w:rPr>
          <w:rtl/>
          <w:lang w:eastAsia="he-IL"/>
        </w:rPr>
        <w:t>–</w:t>
      </w:r>
      <w:r>
        <w:rPr>
          <w:rFonts w:hint="cs"/>
          <w:rtl/>
          <w:lang w:eastAsia="he-IL"/>
        </w:rPr>
        <w:t xml:space="preserve"> </w:t>
      </w:r>
      <w:bookmarkStart w:id="6618" w:name="_ETM_Q17_310000"/>
      <w:bookmarkEnd w:id="6618"/>
      <w:r>
        <w:rPr>
          <w:rFonts w:hint="cs"/>
          <w:rtl/>
          <w:lang w:eastAsia="he-IL"/>
        </w:rPr>
        <w:t xml:space="preserve">לא ישוחרר עוד כל אסיר שחרור מינהלי". אם מחר או מוחרתיים משטרת ישראל או הנהלת בתי המשפט מפסיקות לעבוד, אין עבודה יותר, ולא עולים מעל 14,000, אף אחד לא הולך הביתה בשחרור מינהלי. זה החוק. החוק הוא שאף אחד לא הולך הביתה. זה הסיפור. זאת מציאות שאני יכול להבין שהיא נראית לא הגיונית, אבל היא הגיונית בזווית של זכויות הפרט </w:t>
      </w:r>
      <w:bookmarkStart w:id="6619" w:name="_ETM_Q17_336000"/>
      <w:bookmarkEnd w:id="6619"/>
      <w:r>
        <w:rPr>
          <w:rFonts w:hint="cs"/>
          <w:rtl/>
          <w:lang w:eastAsia="he-IL"/>
        </w:rPr>
        <w:t xml:space="preserve">של אותו אסיר שנמצא בבית כלא. זאת המציאות. אי-אפשר להודיע שבוע מראש. אי-אפשר. </w:t>
      </w:r>
      <w:bookmarkStart w:id="6620" w:name="_ETM_Q17_339000"/>
      <w:bookmarkEnd w:id="6620"/>
      <w:r>
        <w:rPr>
          <w:rFonts w:hint="cs"/>
          <w:rtl/>
          <w:lang w:eastAsia="he-IL"/>
        </w:rPr>
        <w:t>לאור העובדה כי מדובר בבחינה יום-יומית בהתאם לתקן הכליאה ולתפוסת האסירים באותו יום</w:t>
      </w:r>
      <w:r w:rsidR="004A0735">
        <w:rPr>
          <w:rFonts w:hint="cs"/>
          <w:rtl/>
          <w:lang w:eastAsia="he-IL"/>
        </w:rPr>
        <w:t>,</w:t>
      </w:r>
      <w:r>
        <w:rPr>
          <w:rFonts w:hint="cs"/>
          <w:rtl/>
          <w:lang w:eastAsia="he-IL"/>
        </w:rPr>
        <w:t xml:space="preserve"> לא ניתן לדעת, </w:t>
      </w:r>
      <w:bookmarkStart w:id="6621" w:name="_ETM_Q17_349000"/>
      <w:bookmarkEnd w:id="6621"/>
      <w:r>
        <w:rPr>
          <w:rFonts w:hint="cs"/>
          <w:rtl/>
          <w:lang w:eastAsia="he-IL"/>
        </w:rPr>
        <w:t>וממילא לא ניתן להודיע לאסיר שבוע מראש אם ישוחרר בשחרור מינהלי</w:t>
      </w:r>
      <w:r w:rsidR="004A0735">
        <w:rPr>
          <w:rFonts w:hint="cs"/>
          <w:rtl/>
          <w:lang w:eastAsia="he-IL"/>
        </w:rPr>
        <w:t xml:space="preserve"> ומתי</w:t>
      </w:r>
      <w:r>
        <w:rPr>
          <w:rFonts w:hint="cs"/>
          <w:rtl/>
          <w:lang w:eastAsia="he-IL"/>
        </w:rPr>
        <w:t xml:space="preserve">. </w:t>
      </w:r>
    </w:p>
    <w:p w:rsidR="00B7366A" w:rsidRDefault="00B7366A" w:rsidP="00F0672B">
      <w:pPr>
        <w:rPr>
          <w:rtl/>
          <w:lang w:eastAsia="he-IL"/>
        </w:rPr>
      </w:pPr>
    </w:p>
    <w:p w:rsidR="00B7366A" w:rsidRDefault="00B7366A" w:rsidP="004A0735">
      <w:pPr>
        <w:rPr>
          <w:rtl/>
          <w:lang w:eastAsia="he-IL"/>
        </w:rPr>
      </w:pPr>
      <w:r>
        <w:rPr>
          <w:rFonts w:hint="cs"/>
          <w:rtl/>
          <w:lang w:eastAsia="he-IL"/>
        </w:rPr>
        <w:t xml:space="preserve">דברי ההסבר שלך בהצעת החוק: מטרתה של ההצעה היא לאפשר לאסיר ולסביבתו להיערך </w:t>
      </w:r>
      <w:bookmarkStart w:id="6622" w:name="_ETM_Q17_357000"/>
      <w:bookmarkEnd w:id="6622"/>
      <w:r>
        <w:rPr>
          <w:rFonts w:hint="cs"/>
          <w:rtl/>
          <w:lang w:eastAsia="he-IL"/>
        </w:rPr>
        <w:t xml:space="preserve">מראש ליום שאחרי שחרורו מבית הסוהר עם תוכנית שיקום סדורה </w:t>
      </w:r>
      <w:bookmarkStart w:id="6623" w:name="_ETM_Q17_362000"/>
      <w:bookmarkEnd w:id="6623"/>
      <w:r>
        <w:rPr>
          <w:rFonts w:hint="cs"/>
          <w:rtl/>
          <w:lang w:eastAsia="he-IL"/>
        </w:rPr>
        <w:t xml:space="preserve">לשילוב אדפטיבי בחברה ולצמצום אפשרי של פשיעה חוזרת כשהמשוחרר ללא ליווי </w:t>
      </w:r>
      <w:r>
        <w:rPr>
          <w:rtl/>
          <w:lang w:eastAsia="he-IL"/>
        </w:rPr>
        <w:t>–</w:t>
      </w:r>
      <w:r>
        <w:rPr>
          <w:rFonts w:hint="cs"/>
          <w:rtl/>
          <w:lang w:eastAsia="he-IL"/>
        </w:rPr>
        <w:t xml:space="preserve"> ללא </w:t>
      </w:r>
      <w:bookmarkStart w:id="6624" w:name="_ETM_Q17_366000"/>
      <w:bookmarkEnd w:id="6624"/>
      <w:r>
        <w:rPr>
          <w:rFonts w:hint="cs"/>
          <w:rtl/>
          <w:lang w:eastAsia="he-IL"/>
        </w:rPr>
        <w:t xml:space="preserve">ספק, אין לי ויכוח איתך על הרעיון; הבעיה היא רק בתחום </w:t>
      </w:r>
      <w:bookmarkStart w:id="6625" w:name="_ETM_Q17_372000"/>
      <w:bookmarkEnd w:id="6625"/>
      <w:r>
        <w:rPr>
          <w:rFonts w:hint="cs"/>
          <w:rtl/>
          <w:lang w:eastAsia="he-IL"/>
        </w:rPr>
        <w:t xml:space="preserve">הביצוע. </w:t>
      </w:r>
    </w:p>
    <w:p w:rsidR="00B7366A" w:rsidRDefault="00B7366A" w:rsidP="00F0672B">
      <w:pPr>
        <w:rPr>
          <w:rtl/>
          <w:lang w:eastAsia="he-IL"/>
        </w:rPr>
      </w:pPr>
    </w:p>
    <w:p w:rsidR="00B7366A" w:rsidRDefault="00B7366A" w:rsidP="00F0672B">
      <w:pPr>
        <w:pStyle w:val="af5"/>
        <w:rPr>
          <w:rtl/>
        </w:rPr>
      </w:pPr>
      <w:bookmarkStart w:id="6626" w:name="ET_interruption_5300_5"/>
      <w:r w:rsidRPr="006608A6">
        <w:rPr>
          <w:rStyle w:val="TagStyle"/>
          <w:rtl/>
        </w:rPr>
        <w:t xml:space="preserve"> &lt;&lt; קריאה &gt;&gt;</w:t>
      </w:r>
      <w:r w:rsidRPr="00F527A5">
        <w:rPr>
          <w:rStyle w:val="TagStyle"/>
          <w:rtl/>
        </w:rPr>
        <w:t xml:space="preserve"> </w:t>
      </w:r>
      <w:r>
        <w:rPr>
          <w:rtl/>
        </w:rPr>
        <w:t>מירב בן ארי (יש עתיד):</w:t>
      </w:r>
      <w:r w:rsidRPr="00F527A5">
        <w:rPr>
          <w:rStyle w:val="TagStyle"/>
          <w:rtl/>
        </w:rPr>
        <w:t xml:space="preserve"> </w:t>
      </w:r>
      <w:r w:rsidRPr="006608A6">
        <w:rPr>
          <w:rStyle w:val="TagStyle"/>
          <w:rtl/>
        </w:rPr>
        <w:t>&lt;&lt; קריאה &gt;&gt;</w:t>
      </w:r>
      <w:r>
        <w:rPr>
          <w:rtl/>
        </w:rPr>
        <w:t xml:space="preserve">  </w:t>
      </w:r>
      <w:bookmarkEnd w:id="662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אני אמרתי שבדיונים על החוק אנחנו נעשה את זה. החוק של המינהלי </w:t>
      </w:r>
      <w:bookmarkStart w:id="6627" w:name="_ETM_Q17_379000"/>
      <w:bookmarkEnd w:id="6627"/>
      <w:r>
        <w:rPr>
          <w:rFonts w:hint="cs"/>
          <w:rtl/>
          <w:lang w:eastAsia="he-IL"/>
        </w:rPr>
        <w:t xml:space="preserve">פתוח. </w:t>
      </w:r>
    </w:p>
    <w:p w:rsidR="00B7366A" w:rsidRDefault="00B7366A" w:rsidP="00F0672B">
      <w:pPr>
        <w:rPr>
          <w:rtl/>
          <w:lang w:eastAsia="he-IL"/>
        </w:rPr>
      </w:pPr>
    </w:p>
    <w:p w:rsidR="00B7366A" w:rsidRDefault="00B7366A" w:rsidP="00F0672B">
      <w:pPr>
        <w:pStyle w:val="-"/>
        <w:rPr>
          <w:rtl/>
        </w:rPr>
      </w:pPr>
      <w:bookmarkStart w:id="6628" w:name="ET_speakercontinue_6240_6"/>
      <w:r w:rsidRPr="006608A6">
        <w:rPr>
          <w:rStyle w:val="TagStyle"/>
          <w:rtl/>
        </w:rPr>
        <w:t xml:space="preserve"> &lt;&lt; דובר_המשך &gt;&gt;</w:t>
      </w:r>
      <w:r w:rsidRPr="00F527A5">
        <w:rPr>
          <w:rStyle w:val="TagStyle"/>
          <w:rtl/>
        </w:rPr>
        <w:t xml:space="preserve"> </w:t>
      </w:r>
      <w:r>
        <w:rPr>
          <w:rtl/>
        </w:rPr>
        <w:t>סגן השר לביטחון הפנים יואב סגלוביץ':</w:t>
      </w:r>
      <w:r w:rsidRPr="00F527A5">
        <w:rPr>
          <w:rStyle w:val="TagStyle"/>
          <w:rtl/>
        </w:rPr>
        <w:t xml:space="preserve"> </w:t>
      </w:r>
      <w:r w:rsidRPr="006608A6">
        <w:rPr>
          <w:rStyle w:val="TagStyle"/>
          <w:rtl/>
        </w:rPr>
        <w:t>&lt;&lt; דובר_המשך &gt;&gt;</w:t>
      </w:r>
      <w:r>
        <w:rPr>
          <w:rtl/>
        </w:rPr>
        <w:t xml:space="preserve">  </w:t>
      </w:r>
      <w:bookmarkEnd w:id="662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אבל עכשיו אני עונה על הצעת החוק. </w:t>
      </w:r>
    </w:p>
    <w:p w:rsidR="00B7366A" w:rsidRDefault="00B7366A" w:rsidP="00F0672B">
      <w:pPr>
        <w:ind w:firstLine="0"/>
        <w:rPr>
          <w:rtl/>
          <w:lang w:eastAsia="he-IL"/>
        </w:rPr>
      </w:pPr>
    </w:p>
    <w:p w:rsidR="00B7366A" w:rsidRDefault="00B7366A" w:rsidP="00F0672B">
      <w:pPr>
        <w:pStyle w:val="af5"/>
        <w:rPr>
          <w:rtl/>
        </w:rPr>
      </w:pPr>
      <w:bookmarkStart w:id="6629" w:name="ET_interruption_5300_18"/>
      <w:r w:rsidRPr="006608A6">
        <w:rPr>
          <w:rStyle w:val="TagStyle"/>
          <w:rtl/>
        </w:rPr>
        <w:t xml:space="preserve"> &lt;&lt; קריאה &gt;&gt;</w:t>
      </w:r>
      <w:r w:rsidRPr="00ED6C28">
        <w:rPr>
          <w:rStyle w:val="TagStyle"/>
          <w:rtl/>
        </w:rPr>
        <w:t xml:space="preserve"> </w:t>
      </w:r>
      <w:r>
        <w:rPr>
          <w:rtl/>
        </w:rPr>
        <w:t>מירב בן ארי (יש עתיד):</w:t>
      </w:r>
      <w:r w:rsidRPr="00ED6C28">
        <w:rPr>
          <w:rStyle w:val="TagStyle"/>
          <w:rtl/>
        </w:rPr>
        <w:t xml:space="preserve"> </w:t>
      </w:r>
      <w:r w:rsidRPr="006608A6">
        <w:rPr>
          <w:rStyle w:val="TagStyle"/>
          <w:rtl/>
        </w:rPr>
        <w:t>&lt;&lt; קריאה &gt;&gt;</w:t>
      </w:r>
      <w:r>
        <w:rPr>
          <w:rtl/>
        </w:rPr>
        <w:t xml:space="preserve">  </w:t>
      </w:r>
      <w:bookmarkEnd w:id="6629"/>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אוקיי. </w:t>
      </w:r>
    </w:p>
    <w:p w:rsidR="00B7366A" w:rsidRDefault="00B7366A" w:rsidP="00F0672B">
      <w:pPr>
        <w:rPr>
          <w:rtl/>
          <w:lang w:eastAsia="he-IL"/>
        </w:rPr>
      </w:pPr>
    </w:p>
    <w:p w:rsidR="00B7366A" w:rsidRDefault="00B7366A" w:rsidP="00F0672B">
      <w:pPr>
        <w:pStyle w:val="-"/>
        <w:rPr>
          <w:rtl/>
        </w:rPr>
      </w:pPr>
      <w:bookmarkStart w:id="6630" w:name="ET_speakercontinue_6240_19"/>
      <w:r w:rsidRPr="006608A6">
        <w:rPr>
          <w:rStyle w:val="TagStyle"/>
          <w:rtl/>
        </w:rPr>
        <w:t xml:space="preserve"> &lt;&lt; דובר_המשך &gt;&gt;</w:t>
      </w:r>
      <w:r w:rsidRPr="00ED6C28">
        <w:rPr>
          <w:rStyle w:val="TagStyle"/>
          <w:rtl/>
        </w:rPr>
        <w:t xml:space="preserve"> </w:t>
      </w:r>
      <w:r>
        <w:rPr>
          <w:rtl/>
        </w:rPr>
        <w:t>סגן השר לביטחון הפנים יואב סגלוביץ':</w:t>
      </w:r>
      <w:r w:rsidRPr="00ED6C28">
        <w:rPr>
          <w:rStyle w:val="TagStyle"/>
          <w:rtl/>
        </w:rPr>
        <w:t xml:space="preserve"> </w:t>
      </w:r>
      <w:r w:rsidRPr="006608A6">
        <w:rPr>
          <w:rStyle w:val="TagStyle"/>
          <w:rtl/>
        </w:rPr>
        <w:t>&lt;&lt; דובר_המשך &gt;&gt;</w:t>
      </w:r>
      <w:r>
        <w:rPr>
          <w:rtl/>
        </w:rPr>
        <w:t xml:space="preserve">  </w:t>
      </w:r>
      <w:bookmarkEnd w:id="6630"/>
    </w:p>
    <w:p w:rsidR="00B7366A" w:rsidRDefault="00B7366A" w:rsidP="00C979CC">
      <w:pPr>
        <w:rPr>
          <w:rtl/>
          <w:lang w:eastAsia="he-IL"/>
        </w:rPr>
      </w:pPr>
    </w:p>
    <w:p w:rsidR="00B7366A" w:rsidRDefault="00B7366A" w:rsidP="004A0735">
      <w:pPr>
        <w:rPr>
          <w:rtl/>
          <w:lang w:eastAsia="he-IL"/>
        </w:rPr>
      </w:pPr>
      <w:r>
        <w:rPr>
          <w:rFonts w:hint="cs"/>
          <w:rtl/>
          <w:lang w:eastAsia="he-IL"/>
        </w:rPr>
        <w:t xml:space="preserve">בהקשר זה </w:t>
      </w:r>
      <w:bookmarkStart w:id="6631" w:name="_ETM_Q17_382000"/>
      <w:bookmarkEnd w:id="6631"/>
      <w:r>
        <w:rPr>
          <w:rFonts w:hint="cs"/>
          <w:rtl/>
          <w:lang w:eastAsia="he-IL"/>
        </w:rPr>
        <w:t>ראוי להבהיר גם שהנוהל</w:t>
      </w:r>
      <w:r w:rsidR="004A0735">
        <w:rPr>
          <w:rFonts w:hint="cs"/>
          <w:rtl/>
          <w:lang w:eastAsia="he-IL"/>
        </w:rPr>
        <w:t>,</w:t>
      </w:r>
      <w:r>
        <w:rPr>
          <w:rFonts w:hint="cs"/>
          <w:rtl/>
          <w:lang w:eastAsia="he-IL"/>
        </w:rPr>
        <w:t xml:space="preserve"> שיטת העבודה בבתי הסוהר </w:t>
      </w:r>
      <w:bookmarkStart w:id="6632" w:name="_ETM_Q17_387000"/>
      <w:bookmarkEnd w:id="6632"/>
      <w:r>
        <w:rPr>
          <w:rFonts w:hint="cs"/>
          <w:rtl/>
          <w:lang w:eastAsia="he-IL"/>
        </w:rPr>
        <w:t>היום היא שאם מקבלים גזר דין סמוך למועד הכניסה</w:t>
      </w:r>
      <w:r w:rsidR="004A0735">
        <w:rPr>
          <w:rFonts w:hint="cs"/>
          <w:rtl/>
          <w:lang w:eastAsia="he-IL"/>
        </w:rPr>
        <w:t>,</w:t>
      </w:r>
      <w:r>
        <w:rPr>
          <w:rFonts w:hint="cs"/>
          <w:rtl/>
          <w:lang w:eastAsia="he-IL"/>
        </w:rPr>
        <w:t xml:space="preserve"> מתבצע בפועל חישוב </w:t>
      </w:r>
      <w:bookmarkStart w:id="6633" w:name="_ETM_Q17_398000"/>
      <w:bookmarkEnd w:id="6633"/>
      <w:r>
        <w:rPr>
          <w:rFonts w:hint="cs"/>
          <w:rtl/>
          <w:lang w:eastAsia="he-IL"/>
        </w:rPr>
        <w:t xml:space="preserve">מאסר שבמסגרתו מובאים בחשבון כלל המועדים הפוטנציאליים. זה לא מדע מדויק, אבל כל אסיר יודע, פחות או יותר </w:t>
      </w:r>
      <w:r>
        <w:rPr>
          <w:rtl/>
          <w:lang w:eastAsia="he-IL"/>
        </w:rPr>
        <w:t>–</w:t>
      </w:r>
      <w:r>
        <w:rPr>
          <w:rFonts w:hint="cs"/>
          <w:rtl/>
          <w:lang w:eastAsia="he-IL"/>
        </w:rPr>
        <w:t xml:space="preserve"> תלוי גם איך הוא יתנהג </w:t>
      </w:r>
      <w:r>
        <w:rPr>
          <w:rtl/>
          <w:lang w:eastAsia="he-IL"/>
        </w:rPr>
        <w:t>–</w:t>
      </w:r>
      <w:r>
        <w:rPr>
          <w:rFonts w:hint="cs"/>
          <w:rtl/>
          <w:lang w:eastAsia="he-IL"/>
        </w:rPr>
        <w:t xml:space="preserve"> הוא מקבל טופס שבו יהיו מפורטים כלל המועדים הרלוונטיים למאסרו, לרבות מועד שחרורו המלא </w:t>
      </w:r>
      <w:r w:rsidR="004A0735">
        <w:rPr>
          <w:rFonts w:hint="eastAsia"/>
          <w:rtl/>
          <w:lang w:eastAsia="he-IL"/>
        </w:rPr>
        <w:t xml:space="preserve">– </w:t>
      </w:r>
      <w:r>
        <w:rPr>
          <w:rFonts w:hint="cs"/>
          <w:rtl/>
          <w:lang w:eastAsia="he-IL"/>
        </w:rPr>
        <w:t xml:space="preserve">מועד </w:t>
      </w:r>
      <w:bookmarkStart w:id="6634" w:name="_ETM_Q17_414000"/>
      <w:bookmarkEnd w:id="6634"/>
      <w:r>
        <w:rPr>
          <w:rFonts w:hint="cs"/>
          <w:rtl/>
          <w:lang w:eastAsia="he-IL"/>
        </w:rPr>
        <w:t xml:space="preserve">השחרור אם הוא יהיה בסדר, בשליש ואולי אם יהיה מינהלי. שום דבר הוא לא במאה אחוז, אבל יש לו, פחות או יותר </w:t>
      </w:r>
      <w:bookmarkStart w:id="6635" w:name="_ETM_Q17_424398"/>
      <w:bookmarkEnd w:id="6635"/>
      <w:r>
        <w:rPr>
          <w:rtl/>
          <w:lang w:eastAsia="he-IL"/>
        </w:rPr>
        <w:t>–</w:t>
      </w:r>
      <w:r>
        <w:rPr>
          <w:rFonts w:hint="cs"/>
          <w:rtl/>
          <w:lang w:eastAsia="he-IL"/>
        </w:rPr>
        <w:t xml:space="preserve"> הוא לא חי באוויר. את כל הנתונים האלה מקבל כל אסיר. </w:t>
      </w:r>
      <w:bookmarkStart w:id="6636" w:name="_ETM_Q17_427000"/>
      <w:bookmarkEnd w:id="6636"/>
    </w:p>
    <w:p w:rsidR="00B7366A" w:rsidRDefault="00B7366A" w:rsidP="00F0672B">
      <w:pPr>
        <w:rPr>
          <w:rtl/>
          <w:lang w:eastAsia="he-IL"/>
        </w:rPr>
      </w:pPr>
    </w:p>
    <w:p w:rsidR="00B7366A" w:rsidRDefault="00B7366A" w:rsidP="004A0735">
      <w:pPr>
        <w:rPr>
          <w:rtl/>
          <w:lang w:eastAsia="he-IL"/>
        </w:rPr>
      </w:pPr>
      <w:r>
        <w:rPr>
          <w:rFonts w:hint="cs"/>
          <w:rtl/>
          <w:lang w:eastAsia="he-IL"/>
        </w:rPr>
        <w:lastRenderedPageBreak/>
        <w:t xml:space="preserve">לכן, חברת הכנסת וולדיגר, מעבר לשאלות היסוד לגבי שיקום, כן או לא, מה קורה עם הדבר הזה, למעשה אנחנו נמצאים בסיטואציה שגם אם הצעת החוק רוצה טוב </w:t>
      </w:r>
      <w:r>
        <w:rPr>
          <w:rtl/>
          <w:lang w:eastAsia="he-IL"/>
        </w:rPr>
        <w:t>–</w:t>
      </w:r>
      <w:r>
        <w:rPr>
          <w:rFonts w:hint="cs"/>
          <w:rtl/>
          <w:lang w:eastAsia="he-IL"/>
        </w:rPr>
        <w:t xml:space="preserve"> היא לא ישימה, לא ניתן לבצע אותה. חברת הכנסת בן ארי אומרת שבדיונים שיהיו בהמשך הדרך </w:t>
      </w:r>
      <w:bookmarkStart w:id="6637" w:name="_ETM_Q17_457000"/>
      <w:bookmarkEnd w:id="6637"/>
      <w:r>
        <w:rPr>
          <w:rFonts w:hint="cs"/>
          <w:rtl/>
          <w:lang w:eastAsia="he-IL"/>
        </w:rPr>
        <w:t>יכול להיות שימצאו אופציה כזאת או אחרת</w:t>
      </w:r>
      <w:r w:rsidR="004A0735">
        <w:rPr>
          <w:rFonts w:hint="cs"/>
          <w:rtl/>
          <w:lang w:eastAsia="he-IL"/>
        </w:rPr>
        <w:t>,</w:t>
      </w:r>
      <w:r>
        <w:rPr>
          <w:rFonts w:hint="cs"/>
          <w:rtl/>
          <w:lang w:eastAsia="he-IL"/>
        </w:rPr>
        <w:t xml:space="preserve"> אבל בוודאי ובוודאי לא נשנה את </w:t>
      </w:r>
      <w:bookmarkStart w:id="6638" w:name="_ETM_Q17_460000"/>
      <w:bookmarkEnd w:id="6638"/>
      <w:r>
        <w:rPr>
          <w:rFonts w:hint="cs"/>
          <w:rtl/>
          <w:lang w:eastAsia="he-IL"/>
        </w:rPr>
        <w:t xml:space="preserve">המציאות כרגע. כל זמן שאין עוד בתי כלא וששטח המחיה </w:t>
      </w:r>
      <w:bookmarkStart w:id="6639" w:name="_ETM_Q17_462000"/>
      <w:bookmarkEnd w:id="6639"/>
      <w:r>
        <w:rPr>
          <w:rFonts w:hint="cs"/>
          <w:rtl/>
          <w:lang w:eastAsia="he-IL"/>
        </w:rPr>
        <w:t xml:space="preserve">הוא כזה </w:t>
      </w:r>
      <w:r>
        <w:rPr>
          <w:rtl/>
          <w:lang w:eastAsia="he-IL"/>
        </w:rPr>
        <w:t>–</w:t>
      </w:r>
      <w:r>
        <w:rPr>
          <w:rFonts w:hint="cs"/>
          <w:rtl/>
          <w:lang w:eastAsia="he-IL"/>
        </w:rPr>
        <w:t xml:space="preserve"> כמה </w:t>
      </w:r>
      <w:r w:rsidR="004A0735">
        <w:rPr>
          <w:rFonts w:hint="cs"/>
          <w:rtl/>
          <w:lang w:eastAsia="he-IL"/>
        </w:rPr>
        <w:t>ש</w:t>
      </w:r>
      <w:r>
        <w:rPr>
          <w:rFonts w:hint="cs"/>
          <w:rtl/>
          <w:lang w:eastAsia="he-IL"/>
        </w:rPr>
        <w:t xml:space="preserve">זה נשמע נורא לומר </w:t>
      </w:r>
      <w:bookmarkStart w:id="6640" w:name="_ETM_Q17_472000"/>
      <w:bookmarkEnd w:id="6640"/>
      <w:r>
        <w:rPr>
          <w:rtl/>
          <w:lang w:eastAsia="he-IL"/>
        </w:rPr>
        <w:t>–</w:t>
      </w:r>
      <w:r>
        <w:rPr>
          <w:rFonts w:hint="cs"/>
          <w:rtl/>
          <w:lang w:eastAsia="he-IL"/>
        </w:rPr>
        <w:t xml:space="preserve"> כאשר עוברים 14,000, נכון להיום, המשמעות היא שנכנסים להליכים של שחרור מינהלי. </w:t>
      </w:r>
    </w:p>
    <w:p w:rsidR="00B7366A" w:rsidRDefault="00B7366A" w:rsidP="00F0672B">
      <w:pPr>
        <w:rPr>
          <w:rtl/>
          <w:lang w:eastAsia="he-IL"/>
        </w:rPr>
      </w:pPr>
    </w:p>
    <w:p w:rsidR="00B7366A" w:rsidRDefault="00B7366A" w:rsidP="004A0735">
      <w:pPr>
        <w:rPr>
          <w:rtl/>
          <w:lang w:eastAsia="he-IL"/>
        </w:rPr>
      </w:pPr>
      <w:bookmarkStart w:id="6641" w:name="_ETM_Q17_477000"/>
      <w:bookmarkEnd w:id="6641"/>
      <w:r>
        <w:rPr>
          <w:rFonts w:hint="cs"/>
          <w:rtl/>
          <w:lang w:eastAsia="he-IL"/>
        </w:rPr>
        <w:t xml:space="preserve">כובע אחד של המשרד לביטחון פנים בא ואומר שאנחנו צריכים </w:t>
      </w:r>
      <w:bookmarkStart w:id="6642" w:name="_ETM_Q17_484000"/>
      <w:bookmarkEnd w:id="6642"/>
      <w:r>
        <w:rPr>
          <w:rFonts w:hint="cs"/>
          <w:rtl/>
          <w:lang w:eastAsia="he-IL"/>
        </w:rPr>
        <w:t xml:space="preserve">לעשות יותר כדי למנוע עבירות. חלק מהעניין הוא </w:t>
      </w:r>
      <w:bookmarkStart w:id="6643" w:name="_ETM_Q17_489000"/>
      <w:bookmarkEnd w:id="6643"/>
      <w:r>
        <w:rPr>
          <w:rFonts w:hint="cs"/>
          <w:rtl/>
          <w:lang w:eastAsia="he-IL"/>
        </w:rPr>
        <w:t xml:space="preserve">גם לבצע מעצרים ומאסרים של אנשים, מצד אחד; בכובע השני יש את שירות </w:t>
      </w:r>
      <w:bookmarkStart w:id="6644" w:name="_ETM_Q17_494000"/>
      <w:bookmarkEnd w:id="6644"/>
      <w:r>
        <w:rPr>
          <w:rFonts w:hint="cs"/>
          <w:rtl/>
          <w:lang w:eastAsia="he-IL"/>
        </w:rPr>
        <w:t xml:space="preserve">בתי הסוהר, שנוגע גם לשיקום של האנשים או לכליאה ההוגנת שלהם בתנאים בסיסיים. בתוך המנעד הזה, למעשה, המשרד לביטחון פנים פועל בשתי אונות </w:t>
      </w:r>
      <w:bookmarkStart w:id="6645" w:name="_ETM_Q17_503000"/>
      <w:bookmarkEnd w:id="6645"/>
      <w:r>
        <w:rPr>
          <w:rFonts w:hint="cs"/>
          <w:rtl/>
          <w:lang w:eastAsia="he-IL"/>
        </w:rPr>
        <w:t xml:space="preserve">חצויות: מצד אחד, הוא דוחף את המשטרה לבצע עבודה אקטיבית ככל האפשר </w:t>
      </w:r>
      <w:bookmarkStart w:id="6646" w:name="_ETM_Q17_508000"/>
      <w:bookmarkEnd w:id="6646"/>
      <w:r>
        <w:rPr>
          <w:rFonts w:hint="cs"/>
          <w:rtl/>
          <w:lang w:eastAsia="he-IL"/>
        </w:rPr>
        <w:t xml:space="preserve">כדי לעצור ולאסור את מי שצריך להיות שם בשל </w:t>
      </w:r>
      <w:bookmarkStart w:id="6647" w:name="_ETM_Q17_514000"/>
      <w:bookmarkEnd w:id="6647"/>
      <w:r>
        <w:rPr>
          <w:rFonts w:hint="cs"/>
          <w:rtl/>
          <w:lang w:eastAsia="he-IL"/>
        </w:rPr>
        <w:t>ביצוע עברות פליליות</w:t>
      </w:r>
      <w:r w:rsidR="004A0735">
        <w:rPr>
          <w:rFonts w:hint="cs"/>
          <w:rtl/>
          <w:lang w:eastAsia="he-IL"/>
        </w:rPr>
        <w:t>;</w:t>
      </w:r>
      <w:r>
        <w:rPr>
          <w:rFonts w:hint="cs"/>
          <w:rtl/>
          <w:lang w:eastAsia="he-IL"/>
        </w:rPr>
        <w:t xml:space="preserve"> מצד שני </w:t>
      </w:r>
      <w:r>
        <w:rPr>
          <w:rtl/>
          <w:lang w:eastAsia="he-IL"/>
        </w:rPr>
        <w:t>–</w:t>
      </w:r>
      <w:r>
        <w:rPr>
          <w:rFonts w:hint="cs"/>
          <w:rtl/>
          <w:lang w:eastAsia="he-IL"/>
        </w:rPr>
        <w:t xml:space="preserve"> לדאוג גם לתנאים הנאותים שיש לאותם </w:t>
      </w:r>
      <w:bookmarkStart w:id="6648" w:name="_ETM_Q17_518000"/>
      <w:bookmarkEnd w:id="6648"/>
      <w:r>
        <w:rPr>
          <w:rFonts w:hint="cs"/>
          <w:rtl/>
          <w:lang w:eastAsia="he-IL"/>
        </w:rPr>
        <w:t xml:space="preserve">עצירים ואסירים. המשרד עושה את זה תוך האיזון הזה. לצורך העניין, אם תיקחו את האונה הימנית והאונה השמאלית שנמצאות במשרד </w:t>
      </w:r>
      <w:r>
        <w:rPr>
          <w:rtl/>
          <w:lang w:eastAsia="he-IL"/>
        </w:rPr>
        <w:t>–</w:t>
      </w:r>
      <w:r>
        <w:rPr>
          <w:rFonts w:hint="cs"/>
          <w:rtl/>
          <w:lang w:eastAsia="he-IL"/>
        </w:rPr>
        <w:t xml:space="preserve"> שתיהן מתנגשות, לכאורה, אבל חייבים להגיע לאותו איזון ראוי. </w:t>
      </w:r>
    </w:p>
    <w:p w:rsidR="00B7366A" w:rsidRDefault="00B7366A" w:rsidP="00F0672B">
      <w:pPr>
        <w:rPr>
          <w:rtl/>
          <w:lang w:eastAsia="he-IL"/>
        </w:rPr>
      </w:pPr>
    </w:p>
    <w:p w:rsidR="00B7366A" w:rsidRDefault="00B7366A" w:rsidP="004A0735">
      <w:pPr>
        <w:rPr>
          <w:rtl/>
          <w:lang w:eastAsia="he-IL"/>
        </w:rPr>
      </w:pPr>
      <w:bookmarkStart w:id="6649" w:name="_ETM_Q17_533000"/>
      <w:bookmarkEnd w:id="6649"/>
      <w:r>
        <w:rPr>
          <w:rFonts w:hint="cs"/>
          <w:rtl/>
          <w:lang w:eastAsia="he-IL"/>
        </w:rPr>
        <w:t xml:space="preserve">לכן, לעצם השאלה והאמירה שאפשר לעשות את זה </w:t>
      </w:r>
      <w:r>
        <w:rPr>
          <w:rtl/>
          <w:lang w:eastAsia="he-IL"/>
        </w:rPr>
        <w:t>–</w:t>
      </w:r>
      <w:r>
        <w:rPr>
          <w:rFonts w:hint="cs"/>
          <w:rtl/>
          <w:lang w:eastAsia="he-IL"/>
        </w:rPr>
        <w:t xml:space="preserve"> אני אומר </w:t>
      </w:r>
      <w:bookmarkStart w:id="6650" w:name="_ETM_Q17_538000"/>
      <w:bookmarkEnd w:id="6650"/>
      <w:r>
        <w:rPr>
          <w:rFonts w:hint="cs"/>
          <w:rtl/>
          <w:lang w:eastAsia="he-IL"/>
        </w:rPr>
        <w:t>לך שנכון לרגע זה, לפחות, לא ניתן לעשות את מה שאת מבקשת לעשות בהצעת החוק הספציפית הזאת. אני גם הייתי שמח מאוד אם הייתה אופציה כזאת, אבל בשביל זה אנחנו צריכים, כנראה, תקן כליאה אחר</w:t>
      </w:r>
      <w:r w:rsidR="004A0735">
        <w:rPr>
          <w:rFonts w:hint="cs"/>
          <w:rtl/>
          <w:lang w:eastAsia="he-IL"/>
        </w:rPr>
        <w:t>,</w:t>
      </w:r>
      <w:r>
        <w:rPr>
          <w:rFonts w:hint="cs"/>
          <w:rtl/>
          <w:lang w:eastAsia="he-IL"/>
        </w:rPr>
        <w:t xml:space="preserve"> </w:t>
      </w:r>
      <w:r w:rsidR="004A0735">
        <w:rPr>
          <w:rFonts w:hint="cs"/>
          <w:rtl/>
          <w:lang w:eastAsia="he-IL"/>
        </w:rPr>
        <w:t>ו</w:t>
      </w:r>
      <w:r>
        <w:rPr>
          <w:rFonts w:hint="cs"/>
          <w:rtl/>
          <w:lang w:eastAsia="he-IL"/>
        </w:rPr>
        <w:t xml:space="preserve">זה אומר בתי כלא אחרים. אני אומר </w:t>
      </w:r>
      <w:bookmarkStart w:id="6651" w:name="_ETM_Q17_557000"/>
      <w:bookmarkEnd w:id="6651"/>
      <w:r>
        <w:rPr>
          <w:rFonts w:hint="cs"/>
          <w:rtl/>
          <w:lang w:eastAsia="he-IL"/>
        </w:rPr>
        <w:t xml:space="preserve">שוב </w:t>
      </w:r>
      <w:r w:rsidR="00C979CC">
        <w:rPr>
          <w:rFonts w:hint="cs"/>
          <w:rtl/>
          <w:lang w:eastAsia="he-IL"/>
        </w:rPr>
        <w:t>– –</w:t>
      </w:r>
    </w:p>
    <w:p w:rsidR="00B7366A" w:rsidRDefault="00B7366A" w:rsidP="00F0672B">
      <w:pPr>
        <w:rPr>
          <w:rtl/>
          <w:lang w:eastAsia="he-IL"/>
        </w:rPr>
      </w:pPr>
    </w:p>
    <w:p w:rsidR="00B7366A" w:rsidRDefault="00B7366A" w:rsidP="00F0672B">
      <w:pPr>
        <w:pStyle w:val="af6"/>
        <w:rPr>
          <w:rtl/>
        </w:rPr>
      </w:pPr>
      <w:bookmarkStart w:id="6652" w:name="ET_yor_6244_7"/>
      <w:r w:rsidRPr="006608A6">
        <w:rPr>
          <w:rStyle w:val="TagStyle"/>
          <w:rtl/>
        </w:rPr>
        <w:t xml:space="preserve"> &lt;&lt; יור &gt;&gt;</w:t>
      </w:r>
      <w:r w:rsidRPr="00F527A5">
        <w:rPr>
          <w:rStyle w:val="TagStyle"/>
          <w:rtl/>
        </w:rPr>
        <w:t xml:space="preserve"> </w:t>
      </w:r>
      <w:r>
        <w:rPr>
          <w:rtl/>
        </w:rPr>
        <w:t>היו"ר איתן גינזבורג:</w:t>
      </w:r>
      <w:r w:rsidRPr="00F527A5">
        <w:rPr>
          <w:rStyle w:val="TagStyle"/>
          <w:rtl/>
        </w:rPr>
        <w:t xml:space="preserve"> </w:t>
      </w:r>
      <w:r w:rsidRPr="006608A6">
        <w:rPr>
          <w:rStyle w:val="TagStyle"/>
          <w:rtl/>
        </w:rPr>
        <w:t>&lt;&lt; יור &gt;&gt;</w:t>
      </w:r>
      <w:r>
        <w:rPr>
          <w:rtl/>
        </w:rPr>
        <w:t xml:space="preserve">  </w:t>
      </w:r>
      <w:bookmarkEnd w:id="6652"/>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חברי הכנסת, שקט. </w:t>
      </w:r>
    </w:p>
    <w:p w:rsidR="00B7366A" w:rsidRDefault="00B7366A" w:rsidP="00F0672B">
      <w:pPr>
        <w:rPr>
          <w:rtl/>
          <w:lang w:eastAsia="he-IL"/>
        </w:rPr>
      </w:pPr>
    </w:p>
    <w:p w:rsidR="00B7366A" w:rsidRDefault="00B7366A" w:rsidP="00F0672B">
      <w:pPr>
        <w:pStyle w:val="-"/>
        <w:rPr>
          <w:rtl/>
        </w:rPr>
      </w:pPr>
      <w:r w:rsidRPr="006608A6">
        <w:rPr>
          <w:rStyle w:val="TagStyle"/>
          <w:rtl/>
        </w:rPr>
        <w:t xml:space="preserve"> &lt;&lt; דובר_המשך &gt;&gt;</w:t>
      </w:r>
      <w:r w:rsidRPr="00F527A5">
        <w:rPr>
          <w:rStyle w:val="TagStyle"/>
          <w:rtl/>
        </w:rPr>
        <w:t xml:space="preserve"> </w:t>
      </w:r>
      <w:r>
        <w:rPr>
          <w:rtl/>
        </w:rPr>
        <w:t>סגן השר לביטחון הפנים יואב סגלוביץ':</w:t>
      </w:r>
      <w:r w:rsidRPr="00F527A5">
        <w:rPr>
          <w:rStyle w:val="TagStyle"/>
          <w:rtl/>
        </w:rPr>
        <w:t xml:space="preserve"> </w:t>
      </w:r>
      <w:r w:rsidRPr="006608A6">
        <w:rPr>
          <w:rStyle w:val="TagStyle"/>
          <w:rtl/>
        </w:rPr>
        <w:t>&lt;&lt; דובר_המשך &gt;&gt;</w:t>
      </w:r>
      <w:r>
        <w:rPr>
          <w:rtl/>
        </w:rPr>
        <w:t xml:space="preserve">  </w:t>
      </w:r>
    </w:p>
    <w:p w:rsidR="00B7366A" w:rsidRDefault="00B7366A" w:rsidP="00C979CC">
      <w:pPr>
        <w:rPr>
          <w:rtl/>
          <w:lang w:eastAsia="he-IL"/>
        </w:rPr>
      </w:pPr>
    </w:p>
    <w:p w:rsidR="00B7366A" w:rsidRDefault="00C979CC" w:rsidP="004A0735">
      <w:pPr>
        <w:rPr>
          <w:rtl/>
          <w:lang w:eastAsia="he-IL"/>
        </w:rPr>
      </w:pPr>
      <w:r>
        <w:rPr>
          <w:rFonts w:hint="cs"/>
          <w:rtl/>
          <w:lang w:eastAsia="he-IL"/>
        </w:rPr>
        <w:t>– –</w:t>
      </w:r>
      <w:r w:rsidR="00B7366A">
        <w:rPr>
          <w:rFonts w:hint="cs"/>
          <w:rtl/>
          <w:lang w:eastAsia="he-IL"/>
        </w:rPr>
        <w:t xml:space="preserve"> הזמן שיש לאסיר היום </w:t>
      </w:r>
      <w:bookmarkStart w:id="6653" w:name="_ETM_Q17_564231"/>
      <w:bookmarkEnd w:id="6653"/>
      <w:r w:rsidR="00B7366A">
        <w:rPr>
          <w:rFonts w:hint="cs"/>
          <w:rtl/>
          <w:lang w:eastAsia="he-IL"/>
        </w:rPr>
        <w:t>בשירות</w:t>
      </w:r>
      <w:bookmarkStart w:id="6654" w:name="_ETM_Q17_562000"/>
      <w:bookmarkEnd w:id="6654"/>
      <w:r w:rsidR="00B7366A">
        <w:rPr>
          <w:rFonts w:hint="cs"/>
          <w:rtl/>
          <w:lang w:eastAsia="he-IL"/>
        </w:rPr>
        <w:t xml:space="preserve"> בתי הסוהר </w:t>
      </w:r>
      <w:r w:rsidR="00B7366A">
        <w:rPr>
          <w:rtl/>
          <w:lang w:eastAsia="he-IL"/>
        </w:rPr>
        <w:t>–</w:t>
      </w:r>
      <w:r w:rsidR="00B7366A">
        <w:rPr>
          <w:rFonts w:hint="cs"/>
          <w:rtl/>
          <w:lang w:eastAsia="he-IL"/>
        </w:rPr>
        <w:t xml:space="preserve"> זה לא שטח עצום ורב</w:t>
      </w:r>
      <w:r w:rsidR="004A0735">
        <w:rPr>
          <w:rFonts w:hint="cs"/>
          <w:rtl/>
          <w:lang w:eastAsia="he-IL"/>
        </w:rPr>
        <w:t>,</w:t>
      </w:r>
      <w:r w:rsidR="00B7366A">
        <w:rPr>
          <w:rFonts w:hint="cs"/>
          <w:rtl/>
          <w:lang w:eastAsia="he-IL"/>
        </w:rPr>
        <w:t xml:space="preserve"> זה שטח מצומצם מאוד, שאנחנו חייבים במשרד </w:t>
      </w:r>
      <w:bookmarkStart w:id="6655" w:name="_ETM_Q17_572000"/>
      <w:bookmarkEnd w:id="6655"/>
      <w:r w:rsidR="00B7366A">
        <w:rPr>
          <w:rFonts w:hint="cs"/>
          <w:rtl/>
          <w:lang w:eastAsia="he-IL"/>
        </w:rPr>
        <w:t xml:space="preserve">לביטחון פנים, עם כל הרשויות כולן, לאכוף אותו. לכן אני </w:t>
      </w:r>
      <w:bookmarkStart w:id="6656" w:name="_ETM_Q17_573000"/>
      <w:bookmarkEnd w:id="6656"/>
      <w:r w:rsidR="00B7366A">
        <w:rPr>
          <w:rFonts w:hint="cs"/>
          <w:rtl/>
          <w:lang w:eastAsia="he-IL"/>
        </w:rPr>
        <w:t xml:space="preserve">חוזר ואומר שבמובן מסוים זה אירוע שככל שאני מנסה להסביר אותו וככל שהתעמקתי </w:t>
      </w:r>
      <w:r>
        <w:rPr>
          <w:rFonts w:hint="cs"/>
          <w:rtl/>
          <w:lang w:eastAsia="he-IL"/>
        </w:rPr>
        <w:t>– –</w:t>
      </w:r>
    </w:p>
    <w:p w:rsidR="00B7366A" w:rsidRDefault="00B7366A" w:rsidP="00F0672B">
      <w:pPr>
        <w:ind w:firstLine="0"/>
        <w:rPr>
          <w:rtl/>
          <w:lang w:eastAsia="he-IL"/>
        </w:rPr>
      </w:pPr>
    </w:p>
    <w:p w:rsidR="00B7366A" w:rsidRDefault="00B7366A" w:rsidP="00F0672B">
      <w:pPr>
        <w:pStyle w:val="af6"/>
        <w:rPr>
          <w:rtl/>
        </w:rPr>
      </w:pPr>
      <w:bookmarkStart w:id="6657" w:name="ET_yor_6244_20"/>
      <w:r w:rsidRPr="006608A6">
        <w:rPr>
          <w:rStyle w:val="TagStyle"/>
          <w:rtl/>
        </w:rPr>
        <w:t xml:space="preserve"> &lt;&lt; יור &gt;&gt;</w:t>
      </w:r>
      <w:r w:rsidRPr="00A91E1A">
        <w:rPr>
          <w:rStyle w:val="TagStyle"/>
          <w:rtl/>
        </w:rPr>
        <w:t xml:space="preserve"> </w:t>
      </w:r>
      <w:r>
        <w:rPr>
          <w:rtl/>
        </w:rPr>
        <w:t>היו"ר איתן גינזבורג:</w:t>
      </w:r>
      <w:r w:rsidRPr="00A91E1A">
        <w:rPr>
          <w:rStyle w:val="TagStyle"/>
          <w:rtl/>
        </w:rPr>
        <w:t xml:space="preserve"> </w:t>
      </w:r>
      <w:r w:rsidRPr="006608A6">
        <w:rPr>
          <w:rStyle w:val="TagStyle"/>
          <w:rtl/>
        </w:rPr>
        <w:t>&lt;&lt; יור &gt;&gt;</w:t>
      </w:r>
      <w:r>
        <w:rPr>
          <w:rtl/>
        </w:rPr>
        <w:t xml:space="preserve">  </w:t>
      </w:r>
      <w:bookmarkEnd w:id="6657"/>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נא לסיים. </w:t>
      </w:r>
    </w:p>
    <w:p w:rsidR="00B7366A" w:rsidRDefault="00B7366A" w:rsidP="00F0672B">
      <w:pPr>
        <w:rPr>
          <w:rtl/>
          <w:lang w:eastAsia="he-IL"/>
        </w:rPr>
      </w:pPr>
    </w:p>
    <w:p w:rsidR="00B7366A" w:rsidRDefault="00B7366A" w:rsidP="00F0672B">
      <w:pPr>
        <w:pStyle w:val="-"/>
        <w:rPr>
          <w:rtl/>
        </w:rPr>
      </w:pPr>
      <w:r w:rsidRPr="006608A6">
        <w:rPr>
          <w:rStyle w:val="TagStyle"/>
          <w:rtl/>
        </w:rPr>
        <w:t xml:space="preserve"> &lt;&lt; דובר_המשך &gt;&gt;</w:t>
      </w:r>
      <w:r w:rsidRPr="00A91E1A">
        <w:rPr>
          <w:rStyle w:val="TagStyle"/>
          <w:rtl/>
        </w:rPr>
        <w:t xml:space="preserve"> </w:t>
      </w:r>
      <w:r>
        <w:rPr>
          <w:rtl/>
        </w:rPr>
        <w:t>סגן השר לביטחון הפנים יואב סגלוביץ':</w:t>
      </w:r>
      <w:r w:rsidRPr="00A91E1A">
        <w:rPr>
          <w:rStyle w:val="TagStyle"/>
          <w:rtl/>
        </w:rPr>
        <w:t xml:space="preserve"> </w:t>
      </w:r>
      <w:r w:rsidRPr="006608A6">
        <w:rPr>
          <w:rStyle w:val="TagStyle"/>
          <w:rtl/>
        </w:rPr>
        <w:t>&lt;&lt; דובר_המשך &gt;&gt;</w:t>
      </w:r>
      <w:r>
        <w:rPr>
          <w:rtl/>
        </w:rPr>
        <w:t xml:space="preserve">  </w:t>
      </w:r>
    </w:p>
    <w:p w:rsidR="00B7366A" w:rsidRDefault="00B7366A" w:rsidP="00C979CC">
      <w:pPr>
        <w:rPr>
          <w:rtl/>
          <w:lang w:eastAsia="he-IL"/>
        </w:rPr>
      </w:pPr>
    </w:p>
    <w:p w:rsidR="00B7366A" w:rsidRDefault="00C979CC" w:rsidP="00C979CC">
      <w:pPr>
        <w:rPr>
          <w:rtl/>
          <w:lang w:eastAsia="he-IL"/>
        </w:rPr>
      </w:pPr>
      <w:bookmarkStart w:id="6658" w:name="_ETM_Q17_577000"/>
      <w:bookmarkEnd w:id="6658"/>
      <w:r>
        <w:rPr>
          <w:rFonts w:hint="cs"/>
          <w:rtl/>
          <w:lang w:eastAsia="he-IL"/>
        </w:rPr>
        <w:t>– –</w:t>
      </w:r>
      <w:r w:rsidR="00B7366A">
        <w:rPr>
          <w:rFonts w:hint="cs"/>
          <w:rtl/>
          <w:lang w:eastAsia="he-IL"/>
        </w:rPr>
        <w:t xml:space="preserve"> גם בהצעת החוק וגם מעבר להצעת החוק </w:t>
      </w:r>
      <w:r w:rsidR="00B7366A">
        <w:rPr>
          <w:rtl/>
          <w:lang w:eastAsia="he-IL"/>
        </w:rPr>
        <w:t>–</w:t>
      </w:r>
      <w:r w:rsidR="00B7366A">
        <w:rPr>
          <w:rFonts w:hint="cs"/>
          <w:rtl/>
          <w:lang w:eastAsia="he-IL"/>
        </w:rPr>
        <w:t xml:space="preserve"> גם בדברים שחשבתי </w:t>
      </w:r>
      <w:bookmarkStart w:id="6659" w:name="_ETM_Q17_585000"/>
      <w:bookmarkEnd w:id="6659"/>
      <w:r w:rsidR="00B7366A">
        <w:rPr>
          <w:rFonts w:hint="cs"/>
          <w:rtl/>
          <w:lang w:eastAsia="he-IL"/>
        </w:rPr>
        <w:t xml:space="preserve">לעצמי מה אפשר לעשות אחרת </w:t>
      </w:r>
      <w:r>
        <w:rPr>
          <w:rFonts w:hint="cs"/>
          <w:rtl/>
          <w:lang w:eastAsia="he-IL"/>
        </w:rPr>
        <w:t>– –</w:t>
      </w:r>
    </w:p>
    <w:p w:rsidR="00B7366A" w:rsidRDefault="00B7366A" w:rsidP="00F0672B">
      <w:pPr>
        <w:ind w:firstLine="0"/>
        <w:rPr>
          <w:rtl/>
          <w:lang w:eastAsia="he-IL"/>
        </w:rPr>
      </w:pPr>
    </w:p>
    <w:p w:rsidR="00B7366A" w:rsidRDefault="00B7366A" w:rsidP="00F0672B">
      <w:pPr>
        <w:pStyle w:val="af6"/>
        <w:rPr>
          <w:rtl/>
        </w:rPr>
      </w:pPr>
      <w:bookmarkStart w:id="6660" w:name="ET_yor_6244_22"/>
      <w:r w:rsidRPr="006608A6">
        <w:rPr>
          <w:rStyle w:val="TagStyle"/>
          <w:rtl/>
        </w:rPr>
        <w:t xml:space="preserve"> &lt;&lt; יור &gt;&gt;</w:t>
      </w:r>
      <w:r w:rsidRPr="00A91E1A">
        <w:rPr>
          <w:rStyle w:val="TagStyle"/>
          <w:rtl/>
        </w:rPr>
        <w:t xml:space="preserve"> </w:t>
      </w:r>
      <w:r>
        <w:rPr>
          <w:rtl/>
        </w:rPr>
        <w:t>היו"ר איתן גינזבורג:</w:t>
      </w:r>
      <w:r w:rsidRPr="00A91E1A">
        <w:rPr>
          <w:rStyle w:val="TagStyle"/>
          <w:rtl/>
        </w:rPr>
        <w:t xml:space="preserve"> </w:t>
      </w:r>
      <w:r w:rsidRPr="006608A6">
        <w:rPr>
          <w:rStyle w:val="TagStyle"/>
          <w:rtl/>
        </w:rPr>
        <w:t>&lt;&lt; יור &gt;&gt;</w:t>
      </w:r>
      <w:r>
        <w:rPr>
          <w:rtl/>
        </w:rPr>
        <w:t xml:space="preserve">  </w:t>
      </w:r>
      <w:bookmarkEnd w:id="666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w:t>
      </w:r>
    </w:p>
    <w:p w:rsidR="00B7366A" w:rsidRDefault="00B7366A" w:rsidP="00F0672B">
      <w:pPr>
        <w:rPr>
          <w:rtl/>
          <w:lang w:eastAsia="he-IL"/>
        </w:rPr>
      </w:pPr>
    </w:p>
    <w:p w:rsidR="00B7366A" w:rsidRDefault="00B7366A" w:rsidP="00F0672B">
      <w:pPr>
        <w:pStyle w:val="-"/>
        <w:rPr>
          <w:rtl/>
        </w:rPr>
      </w:pPr>
      <w:bookmarkStart w:id="6661" w:name="ET_speakercontinue_6240_23"/>
      <w:r w:rsidRPr="006608A6">
        <w:rPr>
          <w:rStyle w:val="TagStyle"/>
          <w:rtl/>
        </w:rPr>
        <w:t xml:space="preserve"> &lt;&lt; דובר_המשך &gt;&gt;</w:t>
      </w:r>
      <w:r w:rsidRPr="00A91E1A">
        <w:rPr>
          <w:rStyle w:val="TagStyle"/>
          <w:rtl/>
        </w:rPr>
        <w:t xml:space="preserve"> </w:t>
      </w:r>
      <w:r>
        <w:rPr>
          <w:rtl/>
        </w:rPr>
        <w:t>סגן השר לביטחון הפנים יואב סגלוביץ':</w:t>
      </w:r>
      <w:r w:rsidRPr="00A91E1A">
        <w:rPr>
          <w:rStyle w:val="TagStyle"/>
          <w:rtl/>
        </w:rPr>
        <w:t xml:space="preserve"> </w:t>
      </w:r>
      <w:r w:rsidRPr="006608A6">
        <w:rPr>
          <w:rStyle w:val="TagStyle"/>
          <w:rtl/>
        </w:rPr>
        <w:t>&lt;&lt; דובר_המשך &gt;&gt;</w:t>
      </w:r>
      <w:r>
        <w:rPr>
          <w:rtl/>
        </w:rPr>
        <w:t xml:space="preserve">  </w:t>
      </w:r>
      <w:bookmarkEnd w:id="6661"/>
    </w:p>
    <w:p w:rsidR="00B7366A" w:rsidRDefault="00B7366A" w:rsidP="00C979CC">
      <w:pPr>
        <w:rPr>
          <w:rtl/>
          <w:lang w:eastAsia="he-IL"/>
        </w:rPr>
      </w:pPr>
    </w:p>
    <w:p w:rsidR="00B7366A" w:rsidRDefault="00C979CC" w:rsidP="004A0735">
      <w:pPr>
        <w:rPr>
          <w:rtl/>
          <w:lang w:eastAsia="he-IL"/>
        </w:rPr>
      </w:pPr>
      <w:r>
        <w:rPr>
          <w:rFonts w:hint="cs"/>
          <w:rtl/>
          <w:lang w:eastAsia="he-IL"/>
        </w:rPr>
        <w:t>– –</w:t>
      </w:r>
      <w:r w:rsidR="00B7366A">
        <w:rPr>
          <w:rFonts w:hint="cs"/>
          <w:rtl/>
          <w:lang w:eastAsia="he-IL"/>
        </w:rPr>
        <w:t xml:space="preserve"> כי </w:t>
      </w:r>
      <w:bookmarkStart w:id="6662" w:name="_ETM_Q17_584000"/>
      <w:bookmarkEnd w:id="6662"/>
      <w:r w:rsidR="00B7366A">
        <w:rPr>
          <w:rFonts w:hint="cs"/>
          <w:rtl/>
          <w:lang w:eastAsia="he-IL"/>
        </w:rPr>
        <w:t xml:space="preserve">באופן אישי, אינני אוהב את השחרור המינהלי. בסוף אתה מקבל גם שליש </w:t>
      </w:r>
      <w:bookmarkStart w:id="6663" w:name="_ETM_Q17_595000"/>
      <w:bookmarkEnd w:id="6663"/>
      <w:r w:rsidR="00B7366A">
        <w:rPr>
          <w:rFonts w:hint="cs"/>
          <w:rtl/>
          <w:lang w:eastAsia="he-IL"/>
        </w:rPr>
        <w:t>וגם שחרור מינהלי</w:t>
      </w:r>
      <w:r w:rsidR="004A0735">
        <w:rPr>
          <w:rFonts w:hint="cs"/>
          <w:rtl/>
          <w:lang w:eastAsia="he-IL"/>
        </w:rPr>
        <w:t>,</w:t>
      </w:r>
      <w:r w:rsidR="00B7366A">
        <w:rPr>
          <w:rFonts w:hint="cs"/>
          <w:rtl/>
          <w:lang w:eastAsia="he-IL"/>
        </w:rPr>
        <w:t xml:space="preserve"> אז עדיף מלכתחילה שהעונש יהיה אחר </w:t>
      </w:r>
      <w:r>
        <w:rPr>
          <w:rFonts w:hint="cs"/>
          <w:rtl/>
          <w:lang w:eastAsia="he-IL"/>
        </w:rPr>
        <w:t>–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6"/>
        <w:rPr>
          <w:rtl/>
        </w:rPr>
      </w:pPr>
      <w:bookmarkStart w:id="6664" w:name="ET_yor_6244_9"/>
      <w:r w:rsidRPr="006608A6">
        <w:rPr>
          <w:rStyle w:val="TagStyle"/>
          <w:rtl/>
        </w:rPr>
        <w:t xml:space="preserve"> &lt;&lt; יור &gt;&gt;</w:t>
      </w:r>
      <w:r w:rsidRPr="00F527A5">
        <w:rPr>
          <w:rStyle w:val="TagStyle"/>
          <w:rtl/>
        </w:rPr>
        <w:t xml:space="preserve"> </w:t>
      </w:r>
      <w:r>
        <w:rPr>
          <w:rtl/>
        </w:rPr>
        <w:t>היו"ר איתן גינזבורג:</w:t>
      </w:r>
      <w:r w:rsidRPr="00F527A5">
        <w:rPr>
          <w:rStyle w:val="TagStyle"/>
          <w:rtl/>
        </w:rPr>
        <w:t xml:space="preserve"> </w:t>
      </w:r>
      <w:r w:rsidRPr="006608A6">
        <w:rPr>
          <w:rStyle w:val="TagStyle"/>
          <w:rtl/>
        </w:rPr>
        <w:t>&lt;&lt; יור &gt;&gt;</w:t>
      </w:r>
      <w:r>
        <w:rPr>
          <w:rtl/>
        </w:rPr>
        <w:t xml:space="preserve">  </w:t>
      </w:r>
      <w:bookmarkEnd w:id="6664"/>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w:t>
      </w:r>
    </w:p>
    <w:p w:rsidR="00B7366A" w:rsidRDefault="00B7366A" w:rsidP="00F0672B">
      <w:pPr>
        <w:rPr>
          <w:rtl/>
          <w:lang w:eastAsia="he-IL"/>
        </w:rPr>
      </w:pPr>
    </w:p>
    <w:p w:rsidR="00B7366A" w:rsidRDefault="00B7366A" w:rsidP="00F0672B">
      <w:pPr>
        <w:pStyle w:val="-"/>
        <w:rPr>
          <w:rtl/>
        </w:rPr>
      </w:pPr>
      <w:bookmarkStart w:id="6665" w:name="ET_speakercontinue_6240_10"/>
      <w:r w:rsidRPr="006608A6">
        <w:rPr>
          <w:rStyle w:val="TagStyle"/>
          <w:rtl/>
        </w:rPr>
        <w:t xml:space="preserve"> &lt;&lt; דובר_המשך &gt;&gt;</w:t>
      </w:r>
      <w:r w:rsidRPr="00F527A5">
        <w:rPr>
          <w:rStyle w:val="TagStyle"/>
          <w:rtl/>
        </w:rPr>
        <w:t xml:space="preserve"> </w:t>
      </w:r>
      <w:r>
        <w:rPr>
          <w:rtl/>
        </w:rPr>
        <w:t>סגן השר לביטחון הפנים יואב סגלוביץ':</w:t>
      </w:r>
      <w:r w:rsidRPr="00F527A5">
        <w:rPr>
          <w:rStyle w:val="TagStyle"/>
          <w:rtl/>
        </w:rPr>
        <w:t xml:space="preserve"> </w:t>
      </w:r>
      <w:r w:rsidRPr="006608A6">
        <w:rPr>
          <w:rStyle w:val="TagStyle"/>
          <w:rtl/>
        </w:rPr>
        <w:t>&lt;&lt; דובר_המשך &gt;&gt;</w:t>
      </w:r>
      <w:r>
        <w:rPr>
          <w:rtl/>
        </w:rPr>
        <w:t xml:space="preserve">  </w:t>
      </w:r>
      <w:bookmarkEnd w:id="6665"/>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ולא להמציא כל מיני פטנטים. </w:t>
      </w:r>
    </w:p>
    <w:p w:rsidR="00B7366A" w:rsidRDefault="00B7366A" w:rsidP="00F0672B">
      <w:pPr>
        <w:rPr>
          <w:rtl/>
          <w:lang w:eastAsia="he-IL"/>
        </w:rPr>
      </w:pPr>
    </w:p>
    <w:p w:rsidR="00B7366A" w:rsidRDefault="00B7366A" w:rsidP="00F0672B">
      <w:pPr>
        <w:pStyle w:val="af6"/>
        <w:rPr>
          <w:rtl/>
        </w:rPr>
      </w:pPr>
      <w:bookmarkStart w:id="6666" w:name="ET_yor_6244_24"/>
      <w:r w:rsidRPr="006608A6">
        <w:rPr>
          <w:rStyle w:val="TagStyle"/>
          <w:rtl/>
        </w:rPr>
        <w:t xml:space="preserve"> &lt;&lt; יור &gt;&gt;</w:t>
      </w:r>
      <w:r w:rsidRPr="00A91E1A">
        <w:rPr>
          <w:rStyle w:val="TagStyle"/>
          <w:rtl/>
        </w:rPr>
        <w:t xml:space="preserve"> </w:t>
      </w:r>
      <w:r>
        <w:rPr>
          <w:rtl/>
        </w:rPr>
        <w:t>היו"ר איתן גינזבורג:</w:t>
      </w:r>
      <w:r w:rsidRPr="00A91E1A">
        <w:rPr>
          <w:rStyle w:val="TagStyle"/>
          <w:rtl/>
        </w:rPr>
        <w:t xml:space="preserve"> </w:t>
      </w:r>
      <w:r w:rsidRPr="006608A6">
        <w:rPr>
          <w:rStyle w:val="TagStyle"/>
          <w:rtl/>
        </w:rPr>
        <w:t>&lt;&lt; יור &gt;&gt;</w:t>
      </w:r>
      <w:r>
        <w:rPr>
          <w:rtl/>
        </w:rPr>
        <w:t xml:space="preserve">  </w:t>
      </w:r>
      <w:bookmarkEnd w:id="666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לכן אתה מציע להסיר. </w:t>
      </w:r>
      <w:bookmarkStart w:id="6667" w:name="_ETM_Q17_597000"/>
      <w:bookmarkEnd w:id="6667"/>
    </w:p>
    <w:p w:rsidR="00B7366A" w:rsidRDefault="00B7366A" w:rsidP="00F0672B">
      <w:pPr>
        <w:rPr>
          <w:rtl/>
          <w:lang w:eastAsia="he-IL"/>
        </w:rPr>
      </w:pPr>
    </w:p>
    <w:p w:rsidR="00B7366A" w:rsidRDefault="00B7366A" w:rsidP="00F0672B">
      <w:pPr>
        <w:pStyle w:val="-"/>
        <w:rPr>
          <w:rtl/>
        </w:rPr>
      </w:pPr>
      <w:r w:rsidRPr="006608A6">
        <w:rPr>
          <w:rStyle w:val="TagStyle"/>
          <w:rtl/>
        </w:rPr>
        <w:t xml:space="preserve"> &lt;&lt; דובר_המשך &gt;&gt;</w:t>
      </w:r>
      <w:r w:rsidRPr="00A91E1A">
        <w:rPr>
          <w:rStyle w:val="TagStyle"/>
          <w:rtl/>
        </w:rPr>
        <w:t xml:space="preserve"> </w:t>
      </w:r>
      <w:r>
        <w:rPr>
          <w:rtl/>
        </w:rPr>
        <w:t>סגן השר לביטחון הפנים יואב סגלוביץ':</w:t>
      </w:r>
      <w:r w:rsidRPr="00A91E1A">
        <w:rPr>
          <w:rStyle w:val="TagStyle"/>
          <w:rtl/>
        </w:rPr>
        <w:t xml:space="preserve"> </w:t>
      </w:r>
      <w:r w:rsidRPr="006608A6">
        <w:rPr>
          <w:rStyle w:val="TagStyle"/>
          <w:rtl/>
        </w:rPr>
        <w:t>&lt;&lt; דובר_המשך &gt;&gt;</w:t>
      </w:r>
      <w:r>
        <w:rPr>
          <w:rtl/>
        </w:rPr>
        <w:t xml:space="preserve">  </w:t>
      </w:r>
    </w:p>
    <w:p w:rsidR="00B7366A" w:rsidRDefault="00B7366A" w:rsidP="00C979CC">
      <w:pPr>
        <w:rPr>
          <w:rtl/>
          <w:lang w:eastAsia="he-IL"/>
        </w:rPr>
      </w:pPr>
    </w:p>
    <w:p w:rsidR="00B7366A" w:rsidRDefault="00B7366A" w:rsidP="00C979CC">
      <w:pPr>
        <w:rPr>
          <w:rtl/>
          <w:lang w:eastAsia="he-IL"/>
        </w:rPr>
      </w:pPr>
      <w:bookmarkStart w:id="6668" w:name="_ETM_Q17_598000"/>
      <w:bookmarkEnd w:id="6668"/>
      <w:r>
        <w:rPr>
          <w:rFonts w:hint="cs"/>
          <w:rtl/>
          <w:lang w:eastAsia="he-IL"/>
        </w:rPr>
        <w:t xml:space="preserve">על כן אני מציע </w:t>
      </w:r>
      <w:r w:rsidR="00C979CC">
        <w:rPr>
          <w:rFonts w:hint="cs"/>
          <w:rtl/>
          <w:lang w:eastAsia="he-IL"/>
        </w:rPr>
        <w:t>– – –</w:t>
      </w:r>
    </w:p>
    <w:p w:rsidR="00B7366A" w:rsidRDefault="00B7366A" w:rsidP="00F0672B">
      <w:pPr>
        <w:rPr>
          <w:rtl/>
          <w:lang w:eastAsia="he-IL"/>
        </w:rPr>
      </w:pPr>
      <w:bookmarkStart w:id="6669" w:name="_ETM_Q17_600000"/>
      <w:bookmarkEnd w:id="6669"/>
    </w:p>
    <w:p w:rsidR="00B7366A" w:rsidRDefault="00B7366A" w:rsidP="00F0672B">
      <w:pPr>
        <w:pStyle w:val="af6"/>
        <w:rPr>
          <w:rtl/>
        </w:rPr>
      </w:pPr>
      <w:bookmarkStart w:id="6670" w:name="ET_yor_6244_26"/>
      <w:r w:rsidRPr="006608A6">
        <w:rPr>
          <w:rStyle w:val="TagStyle"/>
          <w:rtl/>
        </w:rPr>
        <w:t xml:space="preserve"> &lt;&lt; יור &gt;&gt;</w:t>
      </w:r>
      <w:r w:rsidRPr="00A91E1A">
        <w:rPr>
          <w:rStyle w:val="TagStyle"/>
          <w:rtl/>
        </w:rPr>
        <w:t xml:space="preserve"> </w:t>
      </w:r>
      <w:r>
        <w:rPr>
          <w:rtl/>
        </w:rPr>
        <w:t>היו"ר איתן גינזבורג:</w:t>
      </w:r>
      <w:r w:rsidRPr="00A91E1A">
        <w:rPr>
          <w:rStyle w:val="TagStyle"/>
          <w:rtl/>
        </w:rPr>
        <w:t xml:space="preserve"> </w:t>
      </w:r>
      <w:r w:rsidRPr="006608A6">
        <w:rPr>
          <w:rStyle w:val="TagStyle"/>
          <w:rtl/>
        </w:rPr>
        <w:t>&lt;&lt; יור &gt;&gt;</w:t>
      </w:r>
      <w:r>
        <w:rPr>
          <w:rtl/>
        </w:rPr>
        <w:t xml:space="preserve">  </w:t>
      </w:r>
      <w:bookmarkEnd w:id="6670"/>
    </w:p>
    <w:p w:rsidR="00B7366A" w:rsidRDefault="00B7366A" w:rsidP="00C979CC">
      <w:pPr>
        <w:rPr>
          <w:rtl/>
          <w:lang w:eastAsia="he-IL"/>
        </w:rPr>
      </w:pPr>
    </w:p>
    <w:p w:rsidR="00B7366A" w:rsidRPr="00A91E1A" w:rsidRDefault="00B7366A" w:rsidP="00F0672B">
      <w:pPr>
        <w:rPr>
          <w:rtl/>
          <w:lang w:eastAsia="he-IL"/>
        </w:rPr>
      </w:pPr>
      <w:bookmarkStart w:id="6671" w:name="_ETM_Q17_602000"/>
      <w:bookmarkEnd w:id="6671"/>
      <w:r>
        <w:rPr>
          <w:rFonts w:hint="cs"/>
          <w:rtl/>
          <w:lang w:eastAsia="he-IL"/>
        </w:rPr>
        <w:t xml:space="preserve">פשוט הזמן עבר, אדוני. </w:t>
      </w:r>
    </w:p>
    <w:p w:rsidR="00B7366A" w:rsidRDefault="00B7366A" w:rsidP="00F0672B">
      <w:pPr>
        <w:rPr>
          <w:rtl/>
          <w:lang w:eastAsia="he-IL"/>
        </w:rPr>
      </w:pPr>
    </w:p>
    <w:p w:rsidR="00B7366A" w:rsidRDefault="00B7366A" w:rsidP="00F0672B">
      <w:pPr>
        <w:pStyle w:val="af5"/>
        <w:keepNext/>
        <w:rPr>
          <w:rtl/>
        </w:rPr>
      </w:pPr>
      <w:bookmarkStart w:id="6672" w:name="ET_interruption_5300_11"/>
      <w:r w:rsidRPr="006608A6">
        <w:rPr>
          <w:rStyle w:val="TagStyle"/>
          <w:rtl/>
        </w:rPr>
        <w:t xml:space="preserve"> &lt;&lt; קריאה &gt;&gt;</w:t>
      </w:r>
      <w:r w:rsidRPr="00F527A5">
        <w:rPr>
          <w:rStyle w:val="TagStyle"/>
          <w:rtl/>
        </w:rPr>
        <w:t xml:space="preserve"> </w:t>
      </w:r>
      <w:r>
        <w:rPr>
          <w:rtl/>
        </w:rPr>
        <w:t>מירב בן ארי (יש עתיד):</w:t>
      </w:r>
      <w:r w:rsidRPr="00F527A5">
        <w:rPr>
          <w:rStyle w:val="TagStyle"/>
          <w:rtl/>
        </w:rPr>
        <w:t xml:space="preserve"> </w:t>
      </w:r>
      <w:r w:rsidRPr="006608A6">
        <w:rPr>
          <w:rStyle w:val="TagStyle"/>
          <w:rtl/>
        </w:rPr>
        <w:t>&lt;&lt; קריאה &gt;&gt;</w:t>
      </w:r>
      <w:r>
        <w:rPr>
          <w:rtl/>
        </w:rPr>
        <w:t xml:space="preserve">  </w:t>
      </w:r>
      <w:bookmarkEnd w:id="6672"/>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אנחנו </w:t>
      </w:r>
      <w:r w:rsidR="00C979CC">
        <w:rPr>
          <w:rFonts w:hint="cs"/>
          <w:rtl/>
          <w:lang w:eastAsia="he-IL"/>
        </w:rPr>
        <w:t>– – –</w:t>
      </w:r>
      <w:r>
        <w:rPr>
          <w:rFonts w:hint="cs"/>
          <w:rtl/>
          <w:lang w:eastAsia="he-IL"/>
        </w:rPr>
        <w:t xml:space="preserve"> את </w:t>
      </w:r>
      <w:bookmarkStart w:id="6673" w:name="_ETM_Q17_606000"/>
      <w:bookmarkEnd w:id="6673"/>
      <w:r>
        <w:rPr>
          <w:rFonts w:hint="cs"/>
          <w:rtl/>
          <w:lang w:eastAsia="he-IL"/>
        </w:rPr>
        <w:t xml:space="preserve">יודעת שאני אעשה את זה. </w:t>
      </w:r>
    </w:p>
    <w:p w:rsidR="00B7366A" w:rsidRDefault="00B7366A" w:rsidP="00F0672B">
      <w:pPr>
        <w:rPr>
          <w:rtl/>
          <w:lang w:eastAsia="he-IL"/>
        </w:rPr>
      </w:pPr>
      <w:bookmarkStart w:id="6674" w:name="_ETM_Q17_610000"/>
      <w:bookmarkEnd w:id="6674"/>
    </w:p>
    <w:p w:rsidR="00B7366A" w:rsidRDefault="00B7366A" w:rsidP="00F0672B">
      <w:pPr>
        <w:pStyle w:val="-"/>
        <w:rPr>
          <w:rtl/>
        </w:rPr>
      </w:pPr>
      <w:r w:rsidRPr="006608A6">
        <w:rPr>
          <w:rStyle w:val="TagStyle"/>
          <w:rtl/>
        </w:rPr>
        <w:t xml:space="preserve"> &lt;&lt; דובר_המשך &gt;&gt;</w:t>
      </w:r>
      <w:r w:rsidRPr="009D7039">
        <w:rPr>
          <w:rStyle w:val="TagStyle"/>
          <w:rtl/>
        </w:rPr>
        <w:t xml:space="preserve"> </w:t>
      </w:r>
      <w:r>
        <w:rPr>
          <w:rtl/>
        </w:rPr>
        <w:t>סגן השר לביטחון הפנים יואב סגלוביץ':</w:t>
      </w:r>
      <w:r w:rsidRPr="009D7039">
        <w:rPr>
          <w:rStyle w:val="TagStyle"/>
          <w:rtl/>
        </w:rPr>
        <w:t xml:space="preserve"> </w:t>
      </w:r>
      <w:r w:rsidRPr="006608A6">
        <w:rPr>
          <w:rStyle w:val="TagStyle"/>
          <w:rtl/>
        </w:rPr>
        <w:t>&lt;&lt; דובר_המשך &gt;&gt;</w:t>
      </w:r>
      <w:r>
        <w:rPr>
          <w:rtl/>
        </w:rPr>
        <w:t xml:space="preserve">  </w:t>
      </w:r>
    </w:p>
    <w:p w:rsidR="00B7366A" w:rsidRDefault="00B7366A" w:rsidP="00C979CC">
      <w:pPr>
        <w:rPr>
          <w:rtl/>
          <w:lang w:eastAsia="he-IL"/>
        </w:rPr>
      </w:pPr>
    </w:p>
    <w:p w:rsidR="00B7366A" w:rsidRPr="009D7039" w:rsidRDefault="00B7366A" w:rsidP="00F0672B">
      <w:pPr>
        <w:rPr>
          <w:rtl/>
          <w:lang w:eastAsia="he-IL"/>
        </w:rPr>
      </w:pPr>
      <w:r>
        <w:rPr>
          <w:rFonts w:hint="cs"/>
          <w:rtl/>
          <w:lang w:eastAsia="he-IL"/>
        </w:rPr>
        <w:t xml:space="preserve">זמני עבר. לכן אני מבקש לדחות את ההצעה. </w:t>
      </w:r>
      <w:bookmarkStart w:id="6675" w:name="_ETM_Q17_608000"/>
      <w:bookmarkEnd w:id="6675"/>
    </w:p>
    <w:p w:rsidR="00B7366A" w:rsidRDefault="00B7366A" w:rsidP="00F0672B">
      <w:pPr>
        <w:rPr>
          <w:rtl/>
          <w:lang w:eastAsia="he-IL"/>
        </w:rPr>
      </w:pPr>
    </w:p>
    <w:p w:rsidR="00B7366A" w:rsidRDefault="00B7366A" w:rsidP="00F0672B">
      <w:pPr>
        <w:pStyle w:val="af5"/>
        <w:rPr>
          <w:rtl/>
        </w:rPr>
      </w:pPr>
      <w:bookmarkStart w:id="6676" w:name="ET_interruption_5300_28"/>
      <w:r w:rsidRPr="006608A6">
        <w:rPr>
          <w:rStyle w:val="TagStyle"/>
          <w:rtl/>
        </w:rPr>
        <w:t xml:space="preserve"> &lt;&lt; קריאה &gt;&gt;</w:t>
      </w:r>
      <w:r w:rsidRPr="009D7039">
        <w:rPr>
          <w:rStyle w:val="TagStyle"/>
          <w:rtl/>
        </w:rPr>
        <w:t xml:space="preserve"> </w:t>
      </w:r>
      <w:r>
        <w:rPr>
          <w:rtl/>
        </w:rPr>
        <w:t>מירב בן ארי (יש עתיד):</w:t>
      </w:r>
      <w:r w:rsidRPr="009D7039">
        <w:rPr>
          <w:rStyle w:val="TagStyle"/>
          <w:rtl/>
        </w:rPr>
        <w:t xml:space="preserve"> </w:t>
      </w:r>
      <w:r w:rsidRPr="006608A6">
        <w:rPr>
          <w:rStyle w:val="TagStyle"/>
          <w:rtl/>
        </w:rPr>
        <w:t>&lt;&lt; קריאה &gt;&gt;</w:t>
      </w:r>
      <w:r>
        <w:rPr>
          <w:rtl/>
        </w:rPr>
        <w:t xml:space="preserve">  </w:t>
      </w:r>
      <w:bookmarkEnd w:id="6676"/>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אני התחייבתי גם על </w:t>
      </w:r>
      <w:r w:rsidR="00C979CC">
        <w:rPr>
          <w:rFonts w:hint="cs"/>
          <w:rtl/>
          <w:lang w:eastAsia="he-IL"/>
        </w:rPr>
        <w:t>– – –</w:t>
      </w:r>
    </w:p>
    <w:p w:rsidR="00B7366A" w:rsidRPr="009D7039" w:rsidRDefault="00B7366A" w:rsidP="00F0672B">
      <w:pPr>
        <w:rPr>
          <w:rtl/>
          <w:lang w:eastAsia="he-IL"/>
        </w:rPr>
      </w:pPr>
    </w:p>
    <w:p w:rsidR="00B7366A" w:rsidRDefault="00B7366A" w:rsidP="00F0672B">
      <w:pPr>
        <w:pStyle w:val="af6"/>
        <w:rPr>
          <w:rtl/>
        </w:rPr>
      </w:pPr>
      <w:bookmarkStart w:id="6677" w:name="ET_yor_6244_12"/>
      <w:r w:rsidRPr="006608A6">
        <w:rPr>
          <w:rStyle w:val="TagStyle"/>
          <w:rtl/>
        </w:rPr>
        <w:t xml:space="preserve"> &lt;&lt; יור &gt;&gt;</w:t>
      </w:r>
      <w:r w:rsidRPr="00F527A5">
        <w:rPr>
          <w:rStyle w:val="TagStyle"/>
          <w:rtl/>
        </w:rPr>
        <w:t xml:space="preserve"> </w:t>
      </w:r>
      <w:r>
        <w:rPr>
          <w:rtl/>
        </w:rPr>
        <w:t>היו"ר איתן גינזבורג:</w:t>
      </w:r>
      <w:r w:rsidRPr="00F527A5">
        <w:rPr>
          <w:rStyle w:val="TagStyle"/>
          <w:rtl/>
        </w:rPr>
        <w:t xml:space="preserve"> </w:t>
      </w:r>
      <w:r w:rsidRPr="006608A6">
        <w:rPr>
          <w:rStyle w:val="TagStyle"/>
          <w:rtl/>
        </w:rPr>
        <w:t>&lt;&lt; יור &gt;&gt;</w:t>
      </w:r>
      <w:r>
        <w:rPr>
          <w:rtl/>
        </w:rPr>
        <w:t xml:space="preserve">  </w:t>
      </w:r>
      <w:bookmarkEnd w:id="6677"/>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חברת הכנסת וולדיגר, את רוצה להשיב? בבקשה, גברתי, עד שלוש דקות לרשותך. </w:t>
      </w:r>
      <w:bookmarkStart w:id="6678" w:name="_ETM_Q17_615000"/>
      <w:bookmarkEnd w:id="6678"/>
    </w:p>
    <w:p w:rsidR="00B7366A" w:rsidRDefault="00B7366A" w:rsidP="00F0672B">
      <w:pPr>
        <w:rPr>
          <w:rtl/>
          <w:lang w:eastAsia="he-IL"/>
        </w:rPr>
      </w:pPr>
    </w:p>
    <w:p w:rsidR="00B7366A" w:rsidRDefault="00B7366A" w:rsidP="00F0672B">
      <w:pPr>
        <w:pStyle w:val="a4"/>
        <w:rPr>
          <w:rtl/>
        </w:rPr>
      </w:pPr>
      <w:bookmarkStart w:id="6679" w:name="ET_speaker_6150_13"/>
      <w:r w:rsidRPr="006608A6">
        <w:rPr>
          <w:rStyle w:val="TagStyle"/>
          <w:rtl/>
        </w:rPr>
        <w:t xml:space="preserve"> &lt;&lt; דובר &gt;&gt;</w:t>
      </w:r>
      <w:r w:rsidRPr="00F527A5">
        <w:rPr>
          <w:rStyle w:val="TagStyle"/>
          <w:rtl/>
        </w:rPr>
        <w:t xml:space="preserve"> </w:t>
      </w:r>
      <w:bookmarkStart w:id="6680" w:name="_Toc91100442"/>
      <w:bookmarkStart w:id="6681" w:name="_Toc91144958"/>
      <w:bookmarkStart w:id="6682" w:name="_Toc91145511"/>
      <w:r>
        <w:rPr>
          <w:rtl/>
        </w:rPr>
        <w:t>מיכל וולדיגר (הציונות הדתית):</w:t>
      </w:r>
      <w:bookmarkEnd w:id="6680"/>
      <w:bookmarkEnd w:id="6681"/>
      <w:bookmarkEnd w:id="6682"/>
      <w:r w:rsidRPr="00F527A5">
        <w:rPr>
          <w:rStyle w:val="TagStyle"/>
          <w:rtl/>
        </w:rPr>
        <w:t xml:space="preserve"> </w:t>
      </w:r>
      <w:r w:rsidRPr="006608A6">
        <w:rPr>
          <w:rStyle w:val="TagStyle"/>
          <w:rtl/>
        </w:rPr>
        <w:t>&lt;&lt; דובר &gt;&gt;</w:t>
      </w:r>
      <w:r>
        <w:rPr>
          <w:rtl/>
        </w:rPr>
        <w:t xml:space="preserve">  </w:t>
      </w:r>
      <w:bookmarkEnd w:id="6679"/>
    </w:p>
    <w:p w:rsidR="00B7366A" w:rsidRDefault="00B7366A" w:rsidP="00C979CC">
      <w:pPr>
        <w:rPr>
          <w:rtl/>
          <w:lang w:eastAsia="he-IL"/>
        </w:rPr>
      </w:pPr>
    </w:p>
    <w:p w:rsidR="00B7366A" w:rsidRDefault="00B7366A" w:rsidP="004A0735">
      <w:pPr>
        <w:rPr>
          <w:rtl/>
          <w:lang w:eastAsia="he-IL"/>
        </w:rPr>
      </w:pPr>
      <w:r>
        <w:rPr>
          <w:rFonts w:hint="cs"/>
          <w:rtl/>
          <w:lang w:eastAsia="he-IL"/>
        </w:rPr>
        <w:t xml:space="preserve">אדוני, אני אשיב בקצרה ולא אקח הרבה </w:t>
      </w:r>
      <w:bookmarkStart w:id="6683" w:name="_ETM_Q17_637000"/>
      <w:bookmarkEnd w:id="6683"/>
      <w:r>
        <w:rPr>
          <w:rFonts w:hint="cs"/>
          <w:rtl/>
          <w:lang w:eastAsia="he-IL"/>
        </w:rPr>
        <w:t xml:space="preserve">זמן. בהחלט, תודה לחברתי מירב בן ארי </w:t>
      </w:r>
      <w:r>
        <w:rPr>
          <w:rtl/>
          <w:lang w:eastAsia="he-IL"/>
        </w:rPr>
        <w:t>–</w:t>
      </w:r>
      <w:r>
        <w:rPr>
          <w:rFonts w:hint="cs"/>
          <w:rtl/>
          <w:lang w:eastAsia="he-IL"/>
        </w:rPr>
        <w:t xml:space="preserve"> אני בטוחה </w:t>
      </w:r>
      <w:bookmarkStart w:id="6684" w:name="_ETM_Q17_641000"/>
      <w:bookmarkEnd w:id="6684"/>
      <w:r>
        <w:rPr>
          <w:rFonts w:hint="cs"/>
          <w:rtl/>
          <w:lang w:eastAsia="he-IL"/>
        </w:rPr>
        <w:t>שהיא תעשה הכול בוועדה כדי שהדברים האלה יסתדרו. ותודה לסגן השר.</w:t>
      </w:r>
    </w:p>
    <w:p w:rsidR="00B7366A" w:rsidRDefault="00B7366A" w:rsidP="00F0672B">
      <w:pPr>
        <w:rPr>
          <w:rtl/>
          <w:lang w:eastAsia="he-IL"/>
        </w:rPr>
      </w:pPr>
    </w:p>
    <w:p w:rsidR="00B7366A" w:rsidRDefault="00B7366A" w:rsidP="00383670">
      <w:pPr>
        <w:rPr>
          <w:rtl/>
          <w:lang w:eastAsia="he-IL"/>
        </w:rPr>
      </w:pPr>
      <w:bookmarkStart w:id="6685" w:name="_ETM_Q17_646000"/>
      <w:bookmarkEnd w:id="6685"/>
      <w:r>
        <w:rPr>
          <w:rFonts w:hint="cs"/>
          <w:rtl/>
          <w:lang w:eastAsia="he-IL"/>
        </w:rPr>
        <w:t>אני אגיד כמה דברים: להגיד</w:t>
      </w:r>
      <w:bookmarkStart w:id="6686" w:name="_ETM_Q17_652000"/>
      <w:bookmarkEnd w:id="6686"/>
      <w:r>
        <w:rPr>
          <w:rFonts w:hint="cs"/>
          <w:rtl/>
          <w:lang w:eastAsia="he-IL"/>
        </w:rPr>
        <w:t xml:space="preserve"> "לא אפשרי" זה לא בבית הזה. בבית הזה הכול אפשרי</w:t>
      </w:r>
      <w:r w:rsidR="004A0735">
        <w:rPr>
          <w:rFonts w:hint="cs"/>
          <w:rtl/>
          <w:lang w:eastAsia="he-IL"/>
        </w:rPr>
        <w:t>,</w:t>
      </w:r>
      <w:r>
        <w:rPr>
          <w:rFonts w:hint="cs"/>
          <w:rtl/>
          <w:lang w:eastAsia="he-IL"/>
        </w:rPr>
        <w:t xml:space="preserve"> וראיתי, אתם לימדתם אותי שהכול אפשרי. אני אגיד לסגן השר יותר מזה: גם חברת הכנסת מירב </w:t>
      </w:r>
      <w:bookmarkStart w:id="6687" w:name="_ETM_Q17_659000"/>
      <w:bookmarkEnd w:id="6687"/>
      <w:r>
        <w:rPr>
          <w:rFonts w:hint="cs"/>
          <w:rtl/>
          <w:lang w:eastAsia="he-IL"/>
        </w:rPr>
        <w:t xml:space="preserve">בן ארי, בהצעת החוק שהיא הגישה, והצבענו בעדה </w:t>
      </w:r>
      <w:r>
        <w:rPr>
          <w:rtl/>
          <w:lang w:eastAsia="he-IL"/>
        </w:rPr>
        <w:t>–</w:t>
      </w:r>
      <w:r>
        <w:rPr>
          <w:rFonts w:hint="cs"/>
          <w:rtl/>
          <w:lang w:eastAsia="he-IL"/>
        </w:rPr>
        <w:t xml:space="preserve"> אני</w:t>
      </w:r>
      <w:bookmarkStart w:id="6688" w:name="_ETM_Q17_664000"/>
      <w:bookmarkEnd w:id="6688"/>
      <w:r>
        <w:rPr>
          <w:rFonts w:hint="cs"/>
          <w:rtl/>
          <w:lang w:eastAsia="he-IL"/>
        </w:rPr>
        <w:t xml:space="preserve"> הייתי בעדה, וגם הקואליציה </w:t>
      </w:r>
      <w:r>
        <w:rPr>
          <w:rtl/>
          <w:lang w:eastAsia="he-IL"/>
        </w:rPr>
        <w:t>–</w:t>
      </w:r>
      <w:r>
        <w:rPr>
          <w:rFonts w:hint="cs"/>
          <w:rtl/>
          <w:lang w:eastAsia="he-IL"/>
        </w:rPr>
        <w:t xml:space="preserve"> לכאורה מה שאתה אומר לא </w:t>
      </w:r>
      <w:bookmarkStart w:id="6689" w:name="_ETM_Q17_668000"/>
      <w:bookmarkEnd w:id="6689"/>
      <w:r>
        <w:rPr>
          <w:rFonts w:hint="cs"/>
          <w:rtl/>
          <w:lang w:eastAsia="he-IL"/>
        </w:rPr>
        <w:t>עומד בשדה ההיגיון</w:t>
      </w:r>
      <w:r w:rsidR="004A0735">
        <w:rPr>
          <w:rFonts w:hint="cs"/>
          <w:rtl/>
          <w:lang w:eastAsia="he-IL"/>
        </w:rPr>
        <w:t>,</w:t>
      </w:r>
      <w:r>
        <w:rPr>
          <w:rFonts w:hint="cs"/>
          <w:rtl/>
          <w:lang w:eastAsia="he-IL"/>
        </w:rPr>
        <w:t xml:space="preserve"> כי נקבעו קריטריונים </w:t>
      </w:r>
      <w:r w:rsidR="004A0735">
        <w:rPr>
          <w:rFonts w:hint="eastAsia"/>
          <w:rtl/>
          <w:lang w:eastAsia="he-IL"/>
        </w:rPr>
        <w:t xml:space="preserve">– </w:t>
      </w:r>
      <w:r>
        <w:rPr>
          <w:rFonts w:hint="cs"/>
          <w:rtl/>
          <w:lang w:eastAsia="he-IL"/>
        </w:rPr>
        <w:t xml:space="preserve">סוג של אסירים שמקבלים </w:t>
      </w:r>
      <w:bookmarkStart w:id="6690" w:name="_ETM_Q17_674000"/>
      <w:bookmarkEnd w:id="6690"/>
      <w:r>
        <w:rPr>
          <w:rFonts w:hint="cs"/>
          <w:rtl/>
          <w:lang w:eastAsia="he-IL"/>
        </w:rPr>
        <w:t>אוטומטית את השחרור המינהלי המורחב, ויש קבוצה גדולה שלא מקבל</w:t>
      </w:r>
      <w:bookmarkStart w:id="6691" w:name="_ETM_Q17_675000"/>
      <w:bookmarkEnd w:id="6691"/>
      <w:r>
        <w:rPr>
          <w:rFonts w:hint="cs"/>
          <w:rtl/>
          <w:lang w:eastAsia="he-IL"/>
        </w:rPr>
        <w:t>ת את זה אוטומטית כי היא צריכה לע</w:t>
      </w:r>
      <w:r w:rsidR="00383670">
        <w:rPr>
          <w:rFonts w:hint="cs"/>
          <w:rtl/>
          <w:lang w:eastAsia="he-IL"/>
        </w:rPr>
        <w:t>מוד ב</w:t>
      </w:r>
      <w:r>
        <w:rPr>
          <w:rFonts w:hint="cs"/>
          <w:rtl/>
          <w:lang w:eastAsia="he-IL"/>
        </w:rPr>
        <w:t xml:space="preserve">קריטריונים. </w:t>
      </w:r>
      <w:bookmarkStart w:id="6692" w:name="_ETM_Q17_681000"/>
      <w:bookmarkEnd w:id="6692"/>
      <w:r>
        <w:rPr>
          <w:rFonts w:hint="cs"/>
          <w:rtl/>
          <w:lang w:eastAsia="he-IL"/>
        </w:rPr>
        <w:t>בהנחה שהגענו ל-</w:t>
      </w:r>
      <w:r w:rsidR="00383670">
        <w:rPr>
          <w:rFonts w:hint="cs"/>
          <w:rtl/>
          <w:lang w:eastAsia="he-IL"/>
        </w:rPr>
        <w:t>14</w:t>
      </w:r>
      <w:r>
        <w:rPr>
          <w:rFonts w:hint="cs"/>
          <w:rtl/>
          <w:lang w:eastAsia="he-IL"/>
        </w:rPr>
        <w:t>,000, ותיאורטית אין מספיק אסירים שעומדים בקריטריון האוטומטי</w:t>
      </w:r>
      <w:bookmarkStart w:id="6693" w:name="_ETM_Q17_688000"/>
      <w:bookmarkEnd w:id="6693"/>
      <w:r w:rsidR="00383670">
        <w:rPr>
          <w:rFonts w:hint="cs"/>
          <w:rtl/>
          <w:lang w:eastAsia="he-IL"/>
        </w:rPr>
        <w:t>,</w:t>
      </w:r>
      <w:r>
        <w:rPr>
          <w:rFonts w:hint="cs"/>
          <w:rtl/>
          <w:lang w:eastAsia="he-IL"/>
        </w:rPr>
        <w:t xml:space="preserve"> תתחיל לשחרר אסירים שלא יכולים לשחרר אותם לפי הצו שתוקן עכשיו. עובדה שהעברנו צו כזה </w:t>
      </w:r>
      <w:r>
        <w:rPr>
          <w:rtl/>
          <w:lang w:eastAsia="he-IL"/>
        </w:rPr>
        <w:t>–</w:t>
      </w:r>
      <w:r>
        <w:rPr>
          <w:rFonts w:hint="cs"/>
          <w:rtl/>
          <w:lang w:eastAsia="he-IL"/>
        </w:rPr>
        <w:t xml:space="preserve"> כי זה הגיוני, כי כך צריך לעשות. זה בעניין של לא הגיוני או כן הגיוני או אפשר או אי-אפשר. </w:t>
      </w:r>
    </w:p>
    <w:p w:rsidR="00B7366A" w:rsidRDefault="00B7366A" w:rsidP="00F0672B">
      <w:pPr>
        <w:rPr>
          <w:rtl/>
          <w:lang w:eastAsia="he-IL"/>
        </w:rPr>
      </w:pPr>
    </w:p>
    <w:p w:rsidR="004A0735" w:rsidRDefault="00B7366A" w:rsidP="004A0735">
      <w:pPr>
        <w:rPr>
          <w:rtl/>
          <w:lang w:eastAsia="he-IL"/>
        </w:rPr>
      </w:pPr>
      <w:bookmarkStart w:id="6694" w:name="_ETM_Q17_698000"/>
      <w:bookmarkEnd w:id="6694"/>
      <w:r>
        <w:rPr>
          <w:rFonts w:hint="cs"/>
          <w:rtl/>
          <w:lang w:eastAsia="he-IL"/>
        </w:rPr>
        <w:t xml:space="preserve">חשוב לי לציין עוד דבר: שכחנו לרגע את נפגעי העבירה, כי גם להם יש זכויות, ושכחנו </w:t>
      </w:r>
      <w:bookmarkStart w:id="6695" w:name="_ETM_Q17_706000"/>
      <w:bookmarkEnd w:id="6695"/>
      <w:r>
        <w:rPr>
          <w:rFonts w:hint="cs"/>
          <w:rtl/>
          <w:lang w:eastAsia="he-IL"/>
        </w:rPr>
        <w:t xml:space="preserve">לרגע את בני המשפחה, שגם יש להם זכויות. לא יכול להיות שנסתכל רק על זכויות האסיר. </w:t>
      </w:r>
      <w:bookmarkStart w:id="6696" w:name="_ETM_Q17_712000"/>
      <w:bookmarkEnd w:id="6696"/>
      <w:r>
        <w:rPr>
          <w:rFonts w:hint="cs"/>
          <w:rtl/>
          <w:lang w:eastAsia="he-IL"/>
        </w:rPr>
        <w:t>יש לו זכויות, אבל יש זכויות ויש זכויות. לפעמים כשיש התנגשות בין שתי זכויות, אנחנו צריכים לקבוע את סדר העדיפויות</w:t>
      </w:r>
      <w:r w:rsidR="004A0735">
        <w:rPr>
          <w:rFonts w:hint="cs"/>
          <w:rtl/>
          <w:lang w:eastAsia="he-IL"/>
        </w:rPr>
        <w:t>,</w:t>
      </w:r>
      <w:r>
        <w:rPr>
          <w:rFonts w:hint="cs"/>
          <w:rtl/>
          <w:lang w:eastAsia="he-IL"/>
        </w:rPr>
        <w:t xml:space="preserve"> אילו זכויות גוברות. </w:t>
      </w:r>
      <w:bookmarkStart w:id="6697" w:name="_ETM_Q17_719000"/>
      <w:bookmarkEnd w:id="6697"/>
      <w:r>
        <w:rPr>
          <w:rFonts w:hint="cs"/>
          <w:rtl/>
          <w:lang w:eastAsia="he-IL"/>
        </w:rPr>
        <w:t xml:space="preserve">בעיניי, זכויות נפגעי העבירה, זכויות המשפחה וזכויות הסביבה כולה גוברות על זכויות האסיר. </w:t>
      </w:r>
    </w:p>
    <w:p w:rsidR="004A0735" w:rsidRDefault="004A0735" w:rsidP="004A0735">
      <w:pPr>
        <w:rPr>
          <w:rtl/>
          <w:lang w:eastAsia="he-IL"/>
        </w:rPr>
      </w:pPr>
    </w:p>
    <w:p w:rsidR="00B7366A" w:rsidRDefault="00B7366A" w:rsidP="004A0735">
      <w:pPr>
        <w:rPr>
          <w:rtl/>
          <w:lang w:eastAsia="he-IL"/>
        </w:rPr>
      </w:pPr>
      <w:r>
        <w:rPr>
          <w:rFonts w:hint="cs"/>
          <w:rtl/>
          <w:lang w:eastAsia="he-IL"/>
        </w:rPr>
        <w:t xml:space="preserve">ולסיום, הלוואי </w:t>
      </w:r>
      <w:r w:rsidR="00C979CC">
        <w:rPr>
          <w:rFonts w:hint="cs"/>
          <w:rtl/>
          <w:lang w:eastAsia="he-IL"/>
        </w:rPr>
        <w:t>– – –</w:t>
      </w:r>
    </w:p>
    <w:p w:rsidR="00B7366A" w:rsidRDefault="00B7366A" w:rsidP="00F0672B">
      <w:pPr>
        <w:rPr>
          <w:rtl/>
          <w:lang w:eastAsia="he-IL"/>
        </w:rPr>
      </w:pPr>
    </w:p>
    <w:p w:rsidR="00B7366A" w:rsidRDefault="00B7366A" w:rsidP="00F0672B">
      <w:pPr>
        <w:pStyle w:val="af5"/>
        <w:rPr>
          <w:rtl/>
        </w:rPr>
      </w:pPr>
      <w:bookmarkStart w:id="6698" w:name="_ETM_Q17_732000"/>
      <w:bookmarkStart w:id="6699" w:name="ET_interruption_5300_14"/>
      <w:bookmarkEnd w:id="6698"/>
      <w:r w:rsidRPr="006608A6">
        <w:rPr>
          <w:rStyle w:val="TagStyle"/>
          <w:rtl/>
        </w:rPr>
        <w:lastRenderedPageBreak/>
        <w:t xml:space="preserve"> &lt;&lt; קריאה &gt;&gt;</w:t>
      </w:r>
      <w:r w:rsidRPr="00F527A5">
        <w:rPr>
          <w:rStyle w:val="TagStyle"/>
          <w:rtl/>
        </w:rPr>
        <w:t xml:space="preserve"> </w:t>
      </w:r>
      <w:r>
        <w:rPr>
          <w:rtl/>
        </w:rPr>
        <w:t>מירב בן ארי (יש עתיד):</w:t>
      </w:r>
      <w:r w:rsidRPr="00F527A5">
        <w:rPr>
          <w:rStyle w:val="TagStyle"/>
          <w:rtl/>
        </w:rPr>
        <w:t xml:space="preserve"> </w:t>
      </w:r>
      <w:r w:rsidRPr="006608A6">
        <w:rPr>
          <w:rStyle w:val="TagStyle"/>
          <w:rtl/>
        </w:rPr>
        <w:t>&lt;&lt; קריאה &gt;&gt;</w:t>
      </w:r>
      <w:r>
        <w:rPr>
          <w:rtl/>
        </w:rPr>
        <w:t xml:space="preserve">  </w:t>
      </w:r>
      <w:bookmarkEnd w:id="6699"/>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אבל אמרתי </w:t>
      </w:r>
      <w:bookmarkStart w:id="6700" w:name="_ETM_Q17_737000"/>
      <w:bookmarkEnd w:id="6700"/>
      <w:r>
        <w:rPr>
          <w:rFonts w:hint="cs"/>
          <w:rtl/>
          <w:lang w:eastAsia="he-IL"/>
        </w:rPr>
        <w:t xml:space="preserve">לך, התחייבתי פה ביום שני על הדוכן שאנחנו ממשיכים. בגלל זה פיצלתי את החוק. את יודעת, בגלל זה הורדת את ההסתייגויות. </w:t>
      </w:r>
      <w:bookmarkStart w:id="6701" w:name="_ETM_Q17_741000"/>
      <w:bookmarkEnd w:id="6701"/>
      <w:r>
        <w:rPr>
          <w:rFonts w:hint="cs"/>
          <w:rtl/>
          <w:lang w:eastAsia="he-IL"/>
        </w:rPr>
        <w:t xml:space="preserve">אז מה יותר מזה? </w:t>
      </w:r>
    </w:p>
    <w:p w:rsidR="00B7366A" w:rsidRDefault="00B7366A" w:rsidP="00F0672B">
      <w:pPr>
        <w:rPr>
          <w:rtl/>
          <w:lang w:eastAsia="he-IL"/>
        </w:rPr>
      </w:pPr>
    </w:p>
    <w:p w:rsidR="00B7366A" w:rsidRDefault="00B7366A" w:rsidP="00F0672B">
      <w:pPr>
        <w:pStyle w:val="-"/>
        <w:rPr>
          <w:rtl/>
        </w:rPr>
      </w:pPr>
      <w:bookmarkStart w:id="6702" w:name="ET_speakercontinue_6150_34"/>
      <w:r w:rsidRPr="006608A6">
        <w:rPr>
          <w:rStyle w:val="TagStyle"/>
          <w:rtl/>
        </w:rPr>
        <w:t xml:space="preserve"> &lt;&lt; דובר_המשך &gt;&gt;</w:t>
      </w:r>
      <w:r w:rsidRPr="00F527A5">
        <w:rPr>
          <w:rStyle w:val="TagStyle"/>
          <w:rtl/>
        </w:rPr>
        <w:t xml:space="preserve"> </w:t>
      </w:r>
      <w:r>
        <w:rPr>
          <w:rtl/>
        </w:rPr>
        <w:t>מיכל וולדיגר (הציונות הדתית):</w:t>
      </w:r>
      <w:r w:rsidRPr="00F527A5">
        <w:rPr>
          <w:rStyle w:val="TagStyle"/>
          <w:rtl/>
        </w:rPr>
        <w:t xml:space="preserve"> </w:t>
      </w:r>
      <w:r w:rsidRPr="006608A6">
        <w:rPr>
          <w:rStyle w:val="TagStyle"/>
          <w:rtl/>
        </w:rPr>
        <w:t>&lt;&lt; דובר_המשך &gt;&gt;</w:t>
      </w:r>
      <w:bookmarkEnd w:id="6702"/>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אני יודעת את זה, אבל מה נעשה שבעה חודשים? הדיון התקיים. הצעת החוק שלך </w:t>
      </w:r>
      <w:r w:rsidR="00C979CC">
        <w:rPr>
          <w:rFonts w:hint="cs"/>
          <w:rtl/>
          <w:lang w:eastAsia="he-IL"/>
        </w:rPr>
        <w:t>– – –</w:t>
      </w:r>
    </w:p>
    <w:p w:rsidR="00B7366A" w:rsidRDefault="00B7366A" w:rsidP="00F0672B">
      <w:pPr>
        <w:rPr>
          <w:rtl/>
          <w:lang w:eastAsia="he-IL"/>
        </w:rPr>
      </w:pPr>
    </w:p>
    <w:p w:rsidR="00B7366A" w:rsidRDefault="00B7366A" w:rsidP="00F0672B">
      <w:pPr>
        <w:pStyle w:val="af5"/>
        <w:rPr>
          <w:rtl/>
        </w:rPr>
      </w:pPr>
      <w:bookmarkStart w:id="6703" w:name="ET_interruption_5300_29"/>
      <w:r w:rsidRPr="006608A6">
        <w:rPr>
          <w:rStyle w:val="TagStyle"/>
          <w:rtl/>
        </w:rPr>
        <w:t xml:space="preserve"> &lt;&lt; קריאה &gt;&gt;</w:t>
      </w:r>
      <w:r w:rsidRPr="0080327C">
        <w:rPr>
          <w:rStyle w:val="TagStyle"/>
          <w:rtl/>
        </w:rPr>
        <w:t xml:space="preserve"> </w:t>
      </w:r>
      <w:r>
        <w:rPr>
          <w:rtl/>
        </w:rPr>
        <w:t>מירב בן ארי (יש עתיד):</w:t>
      </w:r>
      <w:r w:rsidRPr="0080327C">
        <w:rPr>
          <w:rStyle w:val="TagStyle"/>
          <w:rtl/>
        </w:rPr>
        <w:t xml:space="preserve"> </w:t>
      </w:r>
      <w:r w:rsidRPr="006608A6">
        <w:rPr>
          <w:rStyle w:val="TagStyle"/>
          <w:rtl/>
        </w:rPr>
        <w:t>&lt;&lt; קריאה &gt;&gt;</w:t>
      </w:r>
      <w:r>
        <w:rPr>
          <w:rtl/>
        </w:rPr>
        <w:t xml:space="preserve">  </w:t>
      </w:r>
      <w:bookmarkEnd w:id="6703"/>
    </w:p>
    <w:p w:rsidR="00B7366A" w:rsidRDefault="00B7366A" w:rsidP="00C979CC">
      <w:pPr>
        <w:rPr>
          <w:rtl/>
          <w:lang w:eastAsia="he-IL"/>
        </w:rPr>
      </w:pPr>
    </w:p>
    <w:p w:rsidR="00B7366A" w:rsidRDefault="00B7366A" w:rsidP="004A0735">
      <w:pPr>
        <w:rPr>
          <w:rtl/>
          <w:lang w:eastAsia="he-IL"/>
        </w:rPr>
      </w:pPr>
      <w:r>
        <w:rPr>
          <w:rFonts w:hint="cs"/>
          <w:rtl/>
          <w:lang w:eastAsia="he-IL"/>
        </w:rPr>
        <w:t>קבענו שבמרץ מסיימים</w:t>
      </w:r>
      <w:r w:rsidR="004A0735">
        <w:rPr>
          <w:rFonts w:hint="cs"/>
          <w:rtl/>
          <w:lang w:eastAsia="he-IL"/>
        </w:rPr>
        <w:t>,</w:t>
      </w:r>
      <w:r>
        <w:rPr>
          <w:rFonts w:hint="cs"/>
          <w:rtl/>
          <w:lang w:eastAsia="he-IL"/>
        </w:rPr>
        <w:t xml:space="preserve"> זה לא שבעה חודשים. </w:t>
      </w:r>
    </w:p>
    <w:p w:rsidR="00B7366A" w:rsidRDefault="00B7366A" w:rsidP="00F0672B">
      <w:pPr>
        <w:rPr>
          <w:rtl/>
          <w:lang w:eastAsia="he-IL"/>
        </w:rPr>
      </w:pPr>
    </w:p>
    <w:p w:rsidR="00B7366A" w:rsidRDefault="00B7366A" w:rsidP="00F0672B">
      <w:pPr>
        <w:pStyle w:val="-"/>
        <w:rPr>
          <w:rtl/>
        </w:rPr>
      </w:pPr>
      <w:bookmarkStart w:id="6704" w:name="ET_speakercontinue_6150_32"/>
      <w:r w:rsidRPr="006608A6">
        <w:rPr>
          <w:rStyle w:val="TagStyle"/>
          <w:rtl/>
        </w:rPr>
        <w:t xml:space="preserve"> &lt;&lt; דובר_המשך &gt;&gt;</w:t>
      </w:r>
      <w:r w:rsidRPr="0080327C">
        <w:rPr>
          <w:rStyle w:val="TagStyle"/>
          <w:rtl/>
        </w:rPr>
        <w:t xml:space="preserve"> </w:t>
      </w:r>
      <w:r>
        <w:rPr>
          <w:rtl/>
        </w:rPr>
        <w:t>מיכל וולדיגר (הציונות הדתית):</w:t>
      </w:r>
      <w:r w:rsidRPr="0080327C">
        <w:rPr>
          <w:rStyle w:val="TagStyle"/>
          <w:rtl/>
        </w:rPr>
        <w:t xml:space="preserve"> </w:t>
      </w:r>
      <w:r w:rsidRPr="006608A6">
        <w:rPr>
          <w:rStyle w:val="TagStyle"/>
          <w:rtl/>
        </w:rPr>
        <w:t>&lt;&lt; דובר_המשך &gt;&gt;</w:t>
      </w:r>
      <w:r>
        <w:rPr>
          <w:rtl/>
        </w:rPr>
        <w:t xml:space="preserve">  </w:t>
      </w:r>
      <w:bookmarkEnd w:id="6704"/>
    </w:p>
    <w:p w:rsidR="00B7366A" w:rsidRDefault="00B7366A" w:rsidP="00C979CC">
      <w:pPr>
        <w:rPr>
          <w:rtl/>
          <w:lang w:eastAsia="he-IL"/>
        </w:rPr>
      </w:pPr>
    </w:p>
    <w:p w:rsidR="00B7366A" w:rsidRDefault="00B7366A" w:rsidP="004A0735">
      <w:pPr>
        <w:rPr>
          <w:rtl/>
          <w:lang w:eastAsia="he-IL"/>
        </w:rPr>
      </w:pPr>
      <w:bookmarkStart w:id="6705" w:name="_ETM_Q17_750000"/>
      <w:bookmarkEnd w:id="6705"/>
      <w:r>
        <w:rPr>
          <w:rFonts w:hint="cs"/>
          <w:rtl/>
          <w:lang w:eastAsia="he-IL"/>
        </w:rPr>
        <w:t xml:space="preserve">אז אמרתי שבעה חודשים. </w:t>
      </w:r>
    </w:p>
    <w:p w:rsidR="00B7366A" w:rsidRDefault="00B7366A" w:rsidP="00F0672B">
      <w:pPr>
        <w:rPr>
          <w:rtl/>
          <w:lang w:eastAsia="he-IL"/>
        </w:rPr>
      </w:pPr>
    </w:p>
    <w:p w:rsidR="00B7366A" w:rsidRDefault="00B7366A" w:rsidP="004A0735">
      <w:pPr>
        <w:rPr>
          <w:rtl/>
        </w:rPr>
      </w:pPr>
      <w:bookmarkStart w:id="6706" w:name="_ETM_Q17_752000"/>
      <w:bookmarkEnd w:id="6706"/>
      <w:r>
        <w:rPr>
          <w:rFonts w:hint="cs"/>
          <w:rtl/>
          <w:lang w:eastAsia="he-IL"/>
        </w:rPr>
        <w:t xml:space="preserve">אני רק </w:t>
      </w:r>
      <w:bookmarkStart w:id="6707" w:name="_ETM_Q17_753000"/>
      <w:bookmarkEnd w:id="6707"/>
      <w:r>
        <w:rPr>
          <w:rFonts w:hint="cs"/>
          <w:rtl/>
          <w:lang w:eastAsia="he-IL"/>
        </w:rPr>
        <w:t xml:space="preserve">אגיד עוד משפט אחד, והוא חשוב לי: הלוואי שלמתמודדי הנפש בבתי החולים לבריאות הנפש היה "תקן כליאה" כמו שיש לאסירים. </w:t>
      </w:r>
      <w:bookmarkStart w:id="6708" w:name="TOR_Q18"/>
      <w:bookmarkEnd w:id="6708"/>
      <w:r>
        <w:rPr>
          <w:rFonts w:hint="cs"/>
          <w:rtl/>
        </w:rPr>
        <w:t xml:space="preserve">אז עיני לא צרה באסירים, אבל עיני מאוד בוחנת את הצפיפות הנוראית בבתי החולים, במסגרות </w:t>
      </w:r>
      <w:bookmarkStart w:id="6709" w:name="_ETM_Q18_175321"/>
      <w:bookmarkEnd w:id="6709"/>
      <w:r>
        <w:rPr>
          <w:rFonts w:hint="cs"/>
          <w:rtl/>
        </w:rPr>
        <w:t xml:space="preserve">של מתמודדי הנפש. לכן, בואו נתחשב גם בהם, ובואו גם ניתן להם את תו התקן של המקומות, כדי לצמצם את הצפיפות הנוראית. תודה. </w:t>
      </w:r>
    </w:p>
    <w:p w:rsidR="00B7366A" w:rsidRDefault="00B7366A" w:rsidP="00F0672B">
      <w:pPr>
        <w:ind w:firstLine="0"/>
        <w:rPr>
          <w:rtl/>
        </w:rPr>
      </w:pPr>
    </w:p>
    <w:p w:rsidR="00B7366A" w:rsidRDefault="00B7366A" w:rsidP="00F0672B">
      <w:pPr>
        <w:pStyle w:val="af6"/>
        <w:keepNext/>
        <w:rPr>
          <w:rtl/>
        </w:rPr>
      </w:pPr>
      <w:bookmarkStart w:id="6710" w:name="ET_yor_6244_3"/>
      <w:r w:rsidRPr="006E7362">
        <w:rPr>
          <w:rStyle w:val="TagStyle"/>
          <w:rtl/>
        </w:rPr>
        <w:t xml:space="preserve"> &lt;&lt; יור &gt;&gt; </w:t>
      </w:r>
      <w:r>
        <w:rPr>
          <w:rtl/>
        </w:rPr>
        <w:t>היו"ר איתן גינזבורג:</w:t>
      </w:r>
      <w:r w:rsidRPr="006E7362">
        <w:rPr>
          <w:rStyle w:val="TagStyle"/>
          <w:rtl/>
        </w:rPr>
        <w:t xml:space="preserve"> &lt;&lt; יור &gt;&gt;</w:t>
      </w:r>
      <w:r>
        <w:rPr>
          <w:rtl/>
        </w:rPr>
        <w:t xml:space="preserve">   </w:t>
      </w:r>
      <w:bookmarkEnd w:id="6710"/>
    </w:p>
    <w:p w:rsidR="00B7366A" w:rsidRDefault="00B7366A" w:rsidP="00C979CC">
      <w:pPr>
        <w:rPr>
          <w:rtl/>
          <w:lang w:eastAsia="he-IL"/>
        </w:rPr>
      </w:pPr>
    </w:p>
    <w:p w:rsidR="00B7366A" w:rsidRDefault="00B7366A" w:rsidP="00F0672B">
      <w:pPr>
        <w:rPr>
          <w:rtl/>
          <w:lang w:eastAsia="he-IL"/>
        </w:rPr>
      </w:pPr>
      <w:bookmarkStart w:id="6711" w:name="_ETM_Q18_186527"/>
      <w:bookmarkStart w:id="6712" w:name="_ETM_Q18_186694"/>
      <w:bookmarkEnd w:id="6711"/>
      <w:bookmarkEnd w:id="6712"/>
      <w:r>
        <w:rPr>
          <w:rFonts w:hint="cs"/>
          <w:rtl/>
          <w:lang w:eastAsia="he-IL"/>
        </w:rPr>
        <w:t xml:space="preserve">תודה </w:t>
      </w:r>
      <w:bookmarkStart w:id="6713" w:name="_ETM_Q18_187383"/>
      <w:bookmarkEnd w:id="6713"/>
      <w:r>
        <w:rPr>
          <w:rFonts w:hint="cs"/>
          <w:rtl/>
          <w:lang w:eastAsia="he-IL"/>
        </w:rPr>
        <w:t xml:space="preserve">רבה לחברת הכנסת מיכל וולדיגר. </w:t>
      </w:r>
    </w:p>
    <w:p w:rsidR="00B7366A" w:rsidRDefault="00B7366A" w:rsidP="00F0672B">
      <w:pPr>
        <w:rPr>
          <w:rtl/>
          <w:lang w:eastAsia="he-IL"/>
        </w:rPr>
      </w:pPr>
      <w:bookmarkStart w:id="6714" w:name="_ETM_Q18_189463"/>
      <w:bookmarkStart w:id="6715" w:name="_ETM_Q18_189571"/>
      <w:bookmarkEnd w:id="6714"/>
      <w:bookmarkEnd w:id="6715"/>
    </w:p>
    <w:p w:rsidR="00B7366A" w:rsidRDefault="00B7366A" w:rsidP="004A0735">
      <w:pPr>
        <w:rPr>
          <w:rtl/>
          <w:lang w:eastAsia="he-IL"/>
        </w:rPr>
      </w:pPr>
      <w:bookmarkStart w:id="6716" w:name="_ETM_Q18_189728"/>
      <w:bookmarkStart w:id="6717" w:name="_ETM_Q18_189861"/>
      <w:bookmarkEnd w:id="6716"/>
      <w:bookmarkEnd w:id="6717"/>
      <w:r>
        <w:rPr>
          <w:rFonts w:hint="cs"/>
          <w:rtl/>
          <w:lang w:eastAsia="he-IL"/>
        </w:rPr>
        <w:t xml:space="preserve">חברי הכנסת, נא לשבת במקומותיכם, אנחנו רוצים </w:t>
      </w:r>
      <w:bookmarkStart w:id="6718" w:name="_ETM_Q18_191859"/>
      <w:bookmarkEnd w:id="6718"/>
      <w:r>
        <w:rPr>
          <w:rFonts w:hint="cs"/>
          <w:rtl/>
          <w:lang w:eastAsia="he-IL"/>
        </w:rPr>
        <w:t xml:space="preserve">לעבור להצבעה. לבקשת 20 חברי כנסת, ההצבעה תהיה הצבעה שמית. </w:t>
      </w:r>
      <w:bookmarkStart w:id="6719" w:name="_ETM_Q18_215982"/>
      <w:bookmarkEnd w:id="6719"/>
      <w:r>
        <w:rPr>
          <w:rFonts w:hint="cs"/>
          <w:rtl/>
          <w:lang w:eastAsia="he-IL"/>
        </w:rPr>
        <w:t>מזכירת הכנסת, נא ל</w:t>
      </w:r>
      <w:r w:rsidR="004A0735">
        <w:rPr>
          <w:rFonts w:hint="cs"/>
          <w:rtl/>
          <w:lang w:eastAsia="he-IL"/>
        </w:rPr>
        <w:t xml:space="preserve">קרוא </w:t>
      </w:r>
      <w:r>
        <w:rPr>
          <w:rFonts w:hint="cs"/>
          <w:rtl/>
          <w:lang w:eastAsia="he-IL"/>
        </w:rPr>
        <w:t xml:space="preserve">בשמות חברי הכנסת, בבקשה. </w:t>
      </w:r>
    </w:p>
    <w:p w:rsidR="00B7366A" w:rsidRDefault="00B7366A" w:rsidP="00F0672B">
      <w:pPr>
        <w:rPr>
          <w:rtl/>
          <w:lang w:eastAsia="he-IL"/>
        </w:rPr>
      </w:pPr>
    </w:p>
    <w:p w:rsidR="00B7366A" w:rsidRDefault="00B7366A" w:rsidP="00F0672B">
      <w:pPr>
        <w:pStyle w:val="af5"/>
        <w:keepNext/>
        <w:rPr>
          <w:rtl/>
        </w:rPr>
      </w:pPr>
      <w:bookmarkStart w:id="6720" w:name="ET_interruption_4926_4"/>
      <w:r w:rsidRPr="000358FB">
        <w:rPr>
          <w:rStyle w:val="TagStyle"/>
          <w:rtl/>
        </w:rPr>
        <w:t xml:space="preserve"> &lt;&lt; קריאה &gt;&gt; </w:t>
      </w:r>
      <w:r>
        <w:rPr>
          <w:rtl/>
        </w:rPr>
        <w:t>מזכירת הכנסת ירדנה מלר-הורוביץ:</w:t>
      </w:r>
      <w:r w:rsidRPr="000358FB">
        <w:rPr>
          <w:rStyle w:val="TagStyle"/>
          <w:rtl/>
        </w:rPr>
        <w:t xml:space="preserve"> &lt;&lt; קריאה &gt;&gt;</w:t>
      </w:r>
      <w:r>
        <w:rPr>
          <w:rtl/>
        </w:rPr>
        <w:t xml:space="preserve">   </w:t>
      </w:r>
      <w:bookmarkEnd w:id="6720"/>
    </w:p>
    <w:p w:rsidR="00B7366A" w:rsidRDefault="00B7366A" w:rsidP="004A0735">
      <w:pPr>
        <w:ind w:firstLine="0"/>
        <w:rPr>
          <w:rtl/>
          <w:lang w:eastAsia="he-IL"/>
        </w:rPr>
      </w:pPr>
      <w:r>
        <w:rPr>
          <w:rFonts w:hint="cs"/>
          <w:rtl/>
          <w:lang w:eastAsia="he-IL"/>
        </w:rPr>
        <w:t>(קוראת בש</w:t>
      </w:r>
      <w:r w:rsidR="004A0735">
        <w:rPr>
          <w:rFonts w:hint="cs"/>
          <w:rtl/>
          <w:lang w:eastAsia="he-IL"/>
        </w:rPr>
        <w:t>ם</w:t>
      </w:r>
      <w:r>
        <w:rPr>
          <w:rFonts w:hint="cs"/>
          <w:rtl/>
          <w:lang w:eastAsia="he-IL"/>
        </w:rPr>
        <w:t xml:space="preserve"> חבר הכנסת)</w:t>
      </w:r>
    </w:p>
    <w:p w:rsidR="00B7366A" w:rsidRPr="000358FB" w:rsidRDefault="00B7366A" w:rsidP="00F0672B">
      <w:pPr>
        <w:rPr>
          <w:rtl/>
          <w:lang w:eastAsia="he-IL"/>
        </w:rPr>
      </w:pPr>
    </w:p>
    <w:p w:rsidR="00B7366A" w:rsidRDefault="00B7366A" w:rsidP="00F0672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bookmarkStart w:id="6721" w:name="_ETM_Q18_224142"/>
      <w:bookmarkStart w:id="6722" w:name="_ETM_Q18_224277"/>
      <w:bookmarkEnd w:id="6721"/>
      <w:bookmarkEnd w:id="6722"/>
    </w:p>
    <w:p w:rsidR="00B7366A" w:rsidRDefault="00B7366A" w:rsidP="00F0672B">
      <w:pPr>
        <w:pStyle w:val="af6"/>
        <w:keepNext/>
        <w:rPr>
          <w:rtl/>
        </w:rPr>
      </w:pPr>
      <w:bookmarkStart w:id="6723" w:name="_ETM_Q18_224406"/>
      <w:bookmarkStart w:id="6724" w:name="_ETM_Q18_224513"/>
      <w:bookmarkEnd w:id="6723"/>
      <w:bookmarkEnd w:id="6724"/>
      <w:r w:rsidRPr="000F555B">
        <w:rPr>
          <w:rStyle w:val="TagStyle"/>
          <w:rtl/>
        </w:rPr>
        <w:t xml:space="preserve"> &lt;&lt; יור &gt;&gt; </w:t>
      </w:r>
      <w:r>
        <w:rPr>
          <w:rtl/>
        </w:rPr>
        <w:t>היו"ר איתן גינזבורג:</w:t>
      </w:r>
      <w:r w:rsidRPr="000F555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6725" w:name="_ETM_Q18_222648"/>
      <w:bookmarkEnd w:id="6725"/>
      <w:r>
        <w:rPr>
          <w:rFonts w:hint="cs"/>
          <w:rtl/>
          <w:lang w:eastAsia="he-IL"/>
        </w:rPr>
        <w:lastRenderedPageBreak/>
        <w:t xml:space="preserve">חברי </w:t>
      </w:r>
      <w:bookmarkStart w:id="6726" w:name="_ETM_Q18_225336"/>
      <w:bookmarkEnd w:id="6726"/>
      <w:r>
        <w:rPr>
          <w:rFonts w:hint="cs"/>
          <w:rtl/>
          <w:lang w:eastAsia="he-IL"/>
        </w:rPr>
        <w:t xml:space="preserve">הכנסת, חברי הכנסת. עליזה בראשי, אנחנו לא רוצים להגיע למצב </w:t>
      </w:r>
      <w:bookmarkStart w:id="6727" w:name="_ETM_Q18_230079"/>
      <w:bookmarkEnd w:id="6727"/>
      <w:r>
        <w:rPr>
          <w:rFonts w:hint="cs"/>
          <w:rtl/>
          <w:lang w:eastAsia="he-IL"/>
        </w:rPr>
        <w:t xml:space="preserve">שבו מישהו לא ישמע את מזכירת הכנסת ויטעה בהצבעתו, </w:t>
      </w:r>
      <w:bookmarkStart w:id="6728" w:name="_ETM_Q18_233873"/>
      <w:bookmarkEnd w:id="6728"/>
      <w:r>
        <w:rPr>
          <w:rFonts w:hint="cs"/>
          <w:rtl/>
          <w:lang w:eastAsia="he-IL"/>
        </w:rPr>
        <w:t>אז אנא שמרו על השקט</w:t>
      </w:r>
      <w:r w:rsidR="00383670">
        <w:rPr>
          <w:rFonts w:hint="cs"/>
          <w:rtl/>
          <w:lang w:eastAsia="he-IL"/>
        </w:rPr>
        <w:t>,</w:t>
      </w:r>
      <w:r>
        <w:rPr>
          <w:rFonts w:hint="cs"/>
          <w:rtl/>
          <w:lang w:eastAsia="he-IL"/>
        </w:rPr>
        <w:t xml:space="preserve"> בבקשה. </w:t>
      </w:r>
    </w:p>
    <w:p w:rsidR="00B7366A" w:rsidRDefault="00B7366A" w:rsidP="00F0672B">
      <w:pPr>
        <w:rPr>
          <w:rtl/>
          <w:lang w:eastAsia="he-IL"/>
        </w:rPr>
      </w:pPr>
    </w:p>
    <w:p w:rsidR="00B7366A" w:rsidRDefault="00B7366A" w:rsidP="00F0672B">
      <w:pPr>
        <w:pStyle w:val="af5"/>
        <w:keepNext/>
        <w:rPr>
          <w:rtl/>
        </w:rPr>
      </w:pPr>
      <w:bookmarkStart w:id="6729" w:name="ET_interruption_4926_10"/>
      <w:r w:rsidRPr="000F555B">
        <w:rPr>
          <w:rStyle w:val="TagStyle"/>
          <w:rtl/>
        </w:rPr>
        <w:t xml:space="preserve"> &lt;&lt; קריאה &gt;&gt; </w:t>
      </w:r>
      <w:r>
        <w:rPr>
          <w:rtl/>
        </w:rPr>
        <w:t>מזכירת הכנסת ירדנה מלר-הורוביץ:</w:t>
      </w:r>
      <w:r w:rsidRPr="000F555B">
        <w:rPr>
          <w:rStyle w:val="TagStyle"/>
          <w:rtl/>
        </w:rPr>
        <w:t xml:space="preserve"> &lt;&lt; קריאה &gt;&gt;</w:t>
      </w:r>
      <w:r>
        <w:rPr>
          <w:rtl/>
        </w:rPr>
        <w:t xml:space="preserve">   </w:t>
      </w:r>
      <w:bookmarkEnd w:id="6729"/>
    </w:p>
    <w:p w:rsidR="00B7366A" w:rsidRDefault="00B7366A" w:rsidP="00F0672B">
      <w:pPr>
        <w:ind w:firstLine="0"/>
        <w:rPr>
          <w:rtl/>
          <w:lang w:eastAsia="he-IL"/>
        </w:rPr>
      </w:pPr>
      <w:r>
        <w:rPr>
          <w:rFonts w:hint="cs"/>
          <w:rtl/>
          <w:lang w:eastAsia="he-IL"/>
        </w:rPr>
        <w:t>(קוראת בשמות חברי הכנסת)</w:t>
      </w:r>
    </w:p>
    <w:p w:rsidR="00B7366A" w:rsidRDefault="00B7366A" w:rsidP="00F0672B">
      <w:pPr>
        <w:rPr>
          <w:rtl/>
          <w:lang w:eastAsia="he-IL"/>
        </w:rPr>
      </w:pPr>
    </w:p>
    <w:p w:rsidR="00B7366A" w:rsidRPr="000F555B" w:rsidRDefault="00B7366A" w:rsidP="00F0672B">
      <w:pPr>
        <w:rPr>
          <w:rtl/>
          <w:lang w:eastAsia="he-IL"/>
        </w:rPr>
      </w:pPr>
      <w:r>
        <w:rPr>
          <w:rFonts w:hint="cs"/>
          <w:rtl/>
          <w:lang w:eastAsia="he-IL"/>
        </w:rPr>
        <w:t>סמי אבו שחאדה</w:t>
      </w:r>
      <w:r>
        <w:rPr>
          <w:rtl/>
          <w:lang w:eastAsia="he-IL"/>
        </w:rPr>
        <w:tab/>
      </w:r>
      <w:r>
        <w:rPr>
          <w:rtl/>
          <w:lang w:eastAsia="he-IL"/>
        </w:rPr>
        <w:tab/>
      </w:r>
      <w:r>
        <w:rPr>
          <w:rFonts w:hint="cs"/>
          <w:rtl/>
          <w:lang w:eastAsia="he-IL"/>
        </w:rPr>
        <w:t>–   בעד</w:t>
      </w:r>
    </w:p>
    <w:p w:rsidR="00B7366A" w:rsidRDefault="00B7366A" w:rsidP="00F0672B">
      <w:pPr>
        <w:rPr>
          <w:rtl/>
          <w:lang w:eastAsia="he-IL"/>
        </w:rPr>
      </w:pPr>
      <w:r>
        <w:rPr>
          <w:rtl/>
          <w:lang w:eastAsia="he-IL"/>
        </w:rPr>
        <w:t>יולי יואל אדלשטיין</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מיכאל מרדכי ביטון</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אלינה ברדץ' יאלוב</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lastRenderedPageBreak/>
        <w:t>מאזן גנאים</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גלית דיסטל אטבריאן</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אריה מכלוף דרעי</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אורלי לוי אבקסיס</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lastRenderedPageBreak/>
        <w:t>יאיר לפיד</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אבתיסאם מראענה</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אורית מלכה סטרוק</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lastRenderedPageBreak/>
        <w:t>שמחה רוטמן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אפרת רייטן מרום</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יפעת שאשא ביטון</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קטי קטרין שטרית</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עאידה תומא סלימאן</w:t>
      </w:r>
      <w:r>
        <w:rPr>
          <w:rtl/>
          <w:lang w:eastAsia="he-IL"/>
        </w:rPr>
        <w:tab/>
        <w:t xml:space="preserve">–   </w:t>
      </w:r>
      <w:r>
        <w:rPr>
          <w:rFonts w:hint="cs"/>
          <w:rtl/>
          <w:lang w:eastAsia="he-IL"/>
        </w:rPr>
        <w:t>בעד</w:t>
      </w:r>
    </w:p>
    <w:p w:rsidR="00B7366A" w:rsidRDefault="00B7366A" w:rsidP="00C979CC">
      <w:pPr>
        <w:rPr>
          <w:rtl/>
          <w:lang w:eastAsia="he-IL"/>
        </w:rPr>
      </w:pPr>
    </w:p>
    <w:p w:rsidR="00B7366A" w:rsidRDefault="00B7366A" w:rsidP="00F0672B">
      <w:pPr>
        <w:pStyle w:val="af6"/>
        <w:keepNext/>
        <w:rPr>
          <w:rtl/>
        </w:rPr>
      </w:pPr>
      <w:r w:rsidRPr="00CF15A1">
        <w:rPr>
          <w:rStyle w:val="TagStyle"/>
          <w:rtl/>
        </w:rPr>
        <w:t xml:space="preserve"> &lt;&lt; יור &gt;&gt; </w:t>
      </w:r>
      <w:r>
        <w:rPr>
          <w:rtl/>
        </w:rPr>
        <w:t>היו"ר איתן גינזבורג:</w:t>
      </w:r>
      <w:r w:rsidRPr="00CF15A1">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נא לקרוא בשמות חברי הכנסת שלא הצביעו. </w:t>
      </w:r>
    </w:p>
    <w:p w:rsidR="00B7366A" w:rsidRDefault="00B7366A" w:rsidP="00F0672B">
      <w:pPr>
        <w:rPr>
          <w:rtl/>
          <w:lang w:eastAsia="he-IL"/>
        </w:rPr>
      </w:pPr>
    </w:p>
    <w:p w:rsidR="00B7366A" w:rsidRDefault="00B7366A" w:rsidP="00F0672B">
      <w:pPr>
        <w:pStyle w:val="af5"/>
        <w:keepNext/>
        <w:rPr>
          <w:rtl/>
        </w:rPr>
      </w:pPr>
      <w:bookmarkStart w:id="6730" w:name="ET_interruption_4926_6"/>
      <w:r w:rsidRPr="00CF15A1">
        <w:rPr>
          <w:rStyle w:val="TagStyle"/>
          <w:rtl/>
        </w:rPr>
        <w:t xml:space="preserve"> &lt;&lt; קריאה &gt;&gt; </w:t>
      </w:r>
      <w:r>
        <w:rPr>
          <w:rtl/>
        </w:rPr>
        <w:t>מזכירת הכנסת ירדנה מלר-הורוביץ:</w:t>
      </w:r>
      <w:r w:rsidRPr="00CF15A1">
        <w:rPr>
          <w:rStyle w:val="TagStyle"/>
          <w:rtl/>
        </w:rPr>
        <w:t xml:space="preserve"> &lt;&lt; קריאה &gt;&gt;</w:t>
      </w:r>
      <w:r>
        <w:rPr>
          <w:rtl/>
        </w:rPr>
        <w:t xml:space="preserve">   </w:t>
      </w:r>
      <w:bookmarkEnd w:id="6730"/>
    </w:p>
    <w:p w:rsidR="00B7366A" w:rsidRDefault="00B7366A" w:rsidP="00F0672B">
      <w:pPr>
        <w:ind w:firstLine="0"/>
        <w:rPr>
          <w:rtl/>
          <w:lang w:eastAsia="he-IL"/>
        </w:rPr>
      </w:pPr>
      <w:r>
        <w:rPr>
          <w:rFonts w:hint="cs"/>
          <w:rtl/>
          <w:lang w:eastAsia="he-IL"/>
        </w:rPr>
        <w:t>(קוראת בשמות חברי הכנסת)</w:t>
      </w:r>
    </w:p>
    <w:p w:rsidR="00B7366A" w:rsidRDefault="00B7366A" w:rsidP="00F0672B">
      <w:pPr>
        <w:rPr>
          <w:rtl/>
          <w:lang w:eastAsia="he-IL"/>
        </w:rPr>
      </w:pPr>
    </w:p>
    <w:p w:rsidR="00B7366A" w:rsidRDefault="00B7366A" w:rsidP="00F0672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7366A" w:rsidRDefault="00B7366A" w:rsidP="00F0672B">
      <w:pPr>
        <w:rPr>
          <w:rtl/>
          <w:lang w:eastAsia="he-IL"/>
        </w:rPr>
      </w:pPr>
      <w:r>
        <w:rPr>
          <w:rFonts w:hint="cs"/>
          <w:rtl/>
          <w:lang w:eastAsia="he-IL"/>
        </w:rPr>
        <w:t>ב</w:t>
      </w:r>
      <w:r>
        <w:rPr>
          <w:rtl/>
          <w:lang w:eastAsia="he-IL"/>
        </w:rPr>
        <w:t>נימין גנץ</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אינו </w:t>
      </w:r>
      <w:bookmarkStart w:id="6731" w:name="_ETM_Q18_726942"/>
      <w:bookmarkEnd w:id="6731"/>
      <w:r>
        <w:rPr>
          <w:rFonts w:hint="cs"/>
          <w:rtl/>
          <w:lang w:eastAsia="he-IL"/>
        </w:rPr>
        <w:t>נוכח</w:t>
      </w:r>
    </w:p>
    <w:p w:rsidR="00B7366A" w:rsidRDefault="00B7366A" w:rsidP="00F0672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p>
    <w:p w:rsidR="00B7366A" w:rsidRDefault="00B7366A" w:rsidP="00F0672B">
      <w:pPr>
        <w:pStyle w:val="af6"/>
        <w:keepNext/>
        <w:rPr>
          <w:rtl/>
        </w:rPr>
      </w:pPr>
      <w:r w:rsidRPr="00CF15A1">
        <w:rPr>
          <w:rStyle w:val="TagStyle"/>
          <w:rtl/>
        </w:rPr>
        <w:t xml:space="preserve"> &lt;&lt; יור &gt;&gt; </w:t>
      </w:r>
      <w:r>
        <w:rPr>
          <w:rtl/>
        </w:rPr>
        <w:t>היו"ר איתן גינזבורג:</w:t>
      </w:r>
      <w:r w:rsidRPr="00CF15A1">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האם יש מישהו מחברי הכנסת שלא הצביע? יעקב מרגי, לא? ראיתי אותך מצביע, בגלל זה. </w:t>
      </w:r>
    </w:p>
    <w:p w:rsidR="00B7366A" w:rsidRDefault="00B7366A" w:rsidP="00F0672B">
      <w:pPr>
        <w:rPr>
          <w:rtl/>
          <w:lang w:eastAsia="he-IL"/>
        </w:rPr>
      </w:pPr>
    </w:p>
    <w:p w:rsidR="00B7366A" w:rsidRDefault="00B7366A" w:rsidP="00F0672B">
      <w:pPr>
        <w:pStyle w:val="af5"/>
        <w:keepNext/>
        <w:rPr>
          <w:rtl/>
        </w:rPr>
      </w:pPr>
      <w:bookmarkStart w:id="6732" w:name="ET_interruption_5359_8"/>
      <w:r w:rsidRPr="00CF15A1">
        <w:rPr>
          <w:rStyle w:val="TagStyle"/>
          <w:rtl/>
        </w:rPr>
        <w:t xml:space="preserve"> &lt;&lt; קריאה &gt;&gt; </w:t>
      </w:r>
      <w:r>
        <w:rPr>
          <w:rtl/>
        </w:rPr>
        <w:t>יעקב מרגי (ש"ס):</w:t>
      </w:r>
      <w:r w:rsidRPr="00CF15A1">
        <w:rPr>
          <w:rStyle w:val="TagStyle"/>
          <w:rtl/>
        </w:rPr>
        <w:t xml:space="preserve"> &lt;&lt; קריאה &gt;&gt;</w:t>
      </w:r>
      <w:r>
        <w:rPr>
          <w:rtl/>
        </w:rPr>
        <w:t xml:space="preserve">   </w:t>
      </w:r>
      <w:bookmarkEnd w:id="6732"/>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bookmarkStart w:id="6733" w:name="_ETM_Q18_756857"/>
      <w:bookmarkStart w:id="6734" w:name="_ETM_Q18_756975"/>
      <w:bookmarkEnd w:id="6733"/>
      <w:bookmarkEnd w:id="6734"/>
    </w:p>
    <w:p w:rsidR="00B7366A" w:rsidRDefault="00B7366A" w:rsidP="00F0672B">
      <w:pPr>
        <w:pStyle w:val="af6"/>
        <w:keepNext/>
        <w:rPr>
          <w:rtl/>
        </w:rPr>
      </w:pPr>
      <w:r w:rsidRPr="00CF15A1">
        <w:rPr>
          <w:rStyle w:val="TagStyle"/>
          <w:rtl/>
        </w:rPr>
        <w:t xml:space="preserve"> &lt;&lt; יור &gt;&gt; </w:t>
      </w:r>
      <w:r>
        <w:rPr>
          <w:rtl/>
        </w:rPr>
        <w:t>היו"ר איתן גינזבורג:</w:t>
      </w:r>
      <w:r w:rsidRPr="00CF15A1">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rPr>
      </w:pPr>
      <w:r>
        <w:rPr>
          <w:rFonts w:hint="cs"/>
          <w:rtl/>
          <w:lang w:eastAsia="he-IL"/>
        </w:rPr>
        <w:t xml:space="preserve">יש עוד מישהו שלא הצביע? אם כך, </w:t>
      </w:r>
      <w:bookmarkStart w:id="6735" w:name="_ETM_Q18_759860"/>
      <w:bookmarkEnd w:id="6735"/>
      <w:r>
        <w:rPr>
          <w:rFonts w:hint="cs"/>
          <w:rtl/>
          <w:lang w:eastAsia="he-IL"/>
        </w:rPr>
        <w:t xml:space="preserve">ההצבעה הסתיימה. נא למנות את הקולות. </w:t>
      </w:r>
      <w:bookmarkStart w:id="6736" w:name="TOR_Q19"/>
      <w:bookmarkEnd w:id="6736"/>
      <w:r>
        <w:rPr>
          <w:rtl/>
        </w:rPr>
        <w:t xml:space="preserve">חברי </w:t>
      </w:r>
      <w:bookmarkStart w:id="6737" w:name="_ETM_Q19_252200"/>
      <w:bookmarkEnd w:id="6737"/>
      <w:r>
        <w:rPr>
          <w:rtl/>
        </w:rPr>
        <w:t>הכנסת</w:t>
      </w:r>
      <w:r>
        <w:rPr>
          <w:rFonts w:hint="cs"/>
          <w:rtl/>
        </w:rPr>
        <w:t>,</w:t>
      </w:r>
      <w:r>
        <w:rPr>
          <w:rtl/>
        </w:rPr>
        <w:t xml:space="preserve"> </w:t>
      </w:r>
      <w:bookmarkStart w:id="6738" w:name="_ETM_Q19_252619"/>
      <w:bookmarkEnd w:id="6738"/>
      <w:r>
        <w:rPr>
          <w:rtl/>
        </w:rPr>
        <w:t xml:space="preserve">להלן </w:t>
      </w:r>
      <w:bookmarkStart w:id="6739" w:name="_ETM_Q19_253280"/>
      <w:bookmarkEnd w:id="6739"/>
      <w:r>
        <w:rPr>
          <w:rtl/>
        </w:rPr>
        <w:t xml:space="preserve">תוצאות </w:t>
      </w:r>
      <w:bookmarkStart w:id="6740" w:name="_ETM_Q19_253610"/>
      <w:bookmarkEnd w:id="6740"/>
      <w:r>
        <w:rPr>
          <w:rtl/>
        </w:rPr>
        <w:t>ההצבעה</w:t>
      </w:r>
      <w:r>
        <w:rPr>
          <w:rFonts w:hint="cs"/>
          <w:rtl/>
        </w:rPr>
        <w:t>:</w:t>
      </w:r>
      <w:r>
        <w:rPr>
          <w:rtl/>
        </w:rPr>
        <w:t xml:space="preserve"> </w:t>
      </w:r>
      <w:bookmarkStart w:id="6741" w:name="_ETM_Q19_254650"/>
      <w:bookmarkEnd w:id="6741"/>
      <w:r>
        <w:rPr>
          <w:rtl/>
        </w:rPr>
        <w:t>בעד</w:t>
      </w:r>
      <w:r>
        <w:rPr>
          <w:rFonts w:hint="cs"/>
          <w:rtl/>
        </w:rPr>
        <w:t xml:space="preserve"> </w:t>
      </w:r>
      <w:r w:rsidRPr="00E71F50">
        <w:rPr>
          <w:rtl/>
        </w:rPr>
        <w:t>–</w:t>
      </w:r>
      <w:r>
        <w:rPr>
          <w:rFonts w:hint="cs"/>
          <w:rtl/>
        </w:rPr>
        <w:t xml:space="preserve"> </w:t>
      </w:r>
      <w:bookmarkStart w:id="6742" w:name="_ETM_Q19_255100"/>
      <w:bookmarkEnd w:id="6742"/>
      <w:r>
        <w:rPr>
          <w:rtl/>
        </w:rPr>
        <w:t>56</w:t>
      </w:r>
      <w:r w:rsidR="004A0735">
        <w:rPr>
          <w:rFonts w:hint="cs"/>
          <w:rtl/>
        </w:rPr>
        <w:t>,</w:t>
      </w:r>
      <w:r>
        <w:rPr>
          <w:rtl/>
        </w:rPr>
        <w:t xml:space="preserve"> </w:t>
      </w:r>
      <w:bookmarkStart w:id="6743" w:name="_ETM_Q19_256390"/>
      <w:bookmarkEnd w:id="6743"/>
      <w:r>
        <w:rPr>
          <w:rtl/>
        </w:rPr>
        <w:t>נגד</w:t>
      </w:r>
      <w:r>
        <w:rPr>
          <w:rFonts w:hint="cs"/>
          <w:rtl/>
        </w:rPr>
        <w:t xml:space="preserve"> </w:t>
      </w:r>
      <w:r w:rsidRPr="00E71F50">
        <w:rPr>
          <w:rtl/>
        </w:rPr>
        <w:t>–</w:t>
      </w:r>
      <w:r>
        <w:rPr>
          <w:rtl/>
        </w:rPr>
        <w:t xml:space="preserve"> </w:t>
      </w:r>
      <w:bookmarkStart w:id="6744" w:name="_ETM_Q19_256869"/>
      <w:bookmarkEnd w:id="6744"/>
      <w:r>
        <w:rPr>
          <w:rtl/>
        </w:rPr>
        <w:t>57</w:t>
      </w:r>
      <w:r w:rsidR="004A0735">
        <w:rPr>
          <w:rFonts w:hint="cs"/>
          <w:rtl/>
        </w:rPr>
        <w:t>,</w:t>
      </w:r>
      <w:r>
        <w:rPr>
          <w:rtl/>
        </w:rPr>
        <w:t xml:space="preserve"> </w:t>
      </w:r>
      <w:bookmarkStart w:id="6745" w:name="_ETM_Q19_257950"/>
      <w:bookmarkEnd w:id="6745"/>
      <w:r>
        <w:rPr>
          <w:rtl/>
        </w:rPr>
        <w:t xml:space="preserve">אין </w:t>
      </w:r>
      <w:bookmarkStart w:id="6746" w:name="_ETM_Q19_258130"/>
      <w:bookmarkEnd w:id="6746"/>
      <w:r>
        <w:rPr>
          <w:rtl/>
        </w:rPr>
        <w:t>נמנעים</w:t>
      </w:r>
      <w:r>
        <w:rPr>
          <w:rFonts w:hint="cs"/>
          <w:rtl/>
        </w:rPr>
        <w:t>.</w:t>
      </w:r>
      <w:r>
        <w:rPr>
          <w:rtl/>
        </w:rPr>
        <w:t xml:space="preserve"> </w:t>
      </w:r>
      <w:bookmarkStart w:id="6747" w:name="_ETM_Q19_258880"/>
      <w:bookmarkEnd w:id="6747"/>
      <w:r>
        <w:rPr>
          <w:rtl/>
        </w:rPr>
        <w:t xml:space="preserve">אם </w:t>
      </w:r>
      <w:bookmarkStart w:id="6748" w:name="_ETM_Q19_259030"/>
      <w:bookmarkEnd w:id="6748"/>
      <w:r>
        <w:rPr>
          <w:rtl/>
        </w:rPr>
        <w:t>כך</w:t>
      </w:r>
      <w:r>
        <w:rPr>
          <w:rFonts w:hint="cs"/>
          <w:rtl/>
        </w:rPr>
        <w:t>,</w:t>
      </w:r>
      <w:r>
        <w:rPr>
          <w:rtl/>
        </w:rPr>
        <w:t xml:space="preserve"> </w:t>
      </w:r>
      <w:bookmarkStart w:id="6749" w:name="_ETM_Q19_259240"/>
      <w:bookmarkEnd w:id="6749"/>
      <w:r>
        <w:rPr>
          <w:rtl/>
        </w:rPr>
        <w:t xml:space="preserve">אני </w:t>
      </w:r>
      <w:bookmarkStart w:id="6750" w:name="_ETM_Q19_259390"/>
      <w:bookmarkEnd w:id="6750"/>
      <w:r>
        <w:rPr>
          <w:rtl/>
        </w:rPr>
        <w:t xml:space="preserve">קובע </w:t>
      </w:r>
      <w:bookmarkStart w:id="6751" w:name="_ETM_Q19_259810"/>
      <w:bookmarkEnd w:id="6751"/>
      <w:r>
        <w:rPr>
          <w:rtl/>
        </w:rPr>
        <w:t xml:space="preserve">כי </w:t>
      </w:r>
      <w:bookmarkStart w:id="6752" w:name="_ETM_Q19_259959"/>
      <w:bookmarkEnd w:id="6752"/>
      <w:r>
        <w:rPr>
          <w:rtl/>
        </w:rPr>
        <w:t xml:space="preserve">ההצעה </w:t>
      </w:r>
      <w:bookmarkStart w:id="6753" w:name="_ETM_Q19_260619"/>
      <w:bookmarkEnd w:id="6753"/>
      <w:r>
        <w:rPr>
          <w:rtl/>
        </w:rPr>
        <w:t xml:space="preserve">לא </w:t>
      </w:r>
      <w:bookmarkStart w:id="6754" w:name="_ETM_Q19_261010"/>
      <w:bookmarkEnd w:id="6754"/>
      <w:r>
        <w:rPr>
          <w:rtl/>
        </w:rPr>
        <w:t>התקבלה</w:t>
      </w:r>
      <w:r>
        <w:rPr>
          <w:rFonts w:hint="cs"/>
          <w:rtl/>
        </w:rPr>
        <w:t>.</w:t>
      </w:r>
      <w:bookmarkStart w:id="6755" w:name="_ETM_Q19_177964"/>
      <w:bookmarkStart w:id="6756" w:name="_ETM_Q19_178080"/>
      <w:bookmarkStart w:id="6757" w:name="_ETM_Q19_178123"/>
      <w:bookmarkEnd w:id="6755"/>
      <w:bookmarkEnd w:id="6756"/>
      <w:bookmarkEnd w:id="6757"/>
    </w:p>
    <w:p w:rsidR="00B7366A" w:rsidRDefault="00B7366A" w:rsidP="00F0672B">
      <w:pPr>
        <w:rPr>
          <w:rtl/>
        </w:rPr>
      </w:pPr>
    </w:p>
    <w:p w:rsidR="00B7366A" w:rsidRDefault="00B7366A" w:rsidP="00F0672B">
      <w:pPr>
        <w:rPr>
          <w:rtl/>
        </w:rPr>
      </w:pPr>
    </w:p>
    <w:p w:rsidR="00B7366A" w:rsidRDefault="00B7366A" w:rsidP="00F0672B">
      <w:pPr>
        <w:pStyle w:val="a6"/>
        <w:rPr>
          <w:rtl/>
        </w:rPr>
      </w:pPr>
      <w:bookmarkStart w:id="6758" w:name="ET_hatsach_626103_2"/>
      <w:r w:rsidRPr="004E4EB6">
        <w:rPr>
          <w:rStyle w:val="TagStyle"/>
          <w:rtl/>
        </w:rPr>
        <w:t xml:space="preserve"> &lt;&lt; הצח &gt;&gt;</w:t>
      </w:r>
      <w:r w:rsidRPr="00E71F50">
        <w:rPr>
          <w:rStyle w:val="TagStyle"/>
          <w:rtl/>
        </w:rPr>
        <w:t xml:space="preserve"> </w:t>
      </w:r>
      <w:bookmarkStart w:id="6759" w:name="_Toc91100443"/>
      <w:bookmarkStart w:id="6760" w:name="_Toc91144959"/>
      <w:bookmarkStart w:id="6761" w:name="_Toc91145512"/>
      <w:r>
        <w:rPr>
          <w:rtl/>
        </w:rPr>
        <w:t xml:space="preserve">הצעת חוק הביטוח הלאומי (תיקון </w:t>
      </w:r>
      <w:r>
        <w:rPr>
          <w:rFonts w:hint="cs"/>
          <w:rtl/>
        </w:rPr>
        <w:t>–</w:t>
      </w:r>
      <w:r>
        <w:rPr>
          <w:rtl/>
        </w:rPr>
        <w:t xml:space="preserve"> דמי אבטלה למי שנמצא בהכשרה מקצועית) (הוראת שעה), התשפ"ב</w:t>
      </w:r>
      <w:r>
        <w:rPr>
          <w:rFonts w:hint="cs"/>
          <w:rtl/>
        </w:rPr>
        <w:t>–</w:t>
      </w:r>
      <w:r>
        <w:rPr>
          <w:rtl/>
        </w:rPr>
        <w:t>2021</w:t>
      </w:r>
      <w:bookmarkEnd w:id="6759"/>
      <w:bookmarkEnd w:id="6760"/>
      <w:bookmarkEnd w:id="6761"/>
      <w:r w:rsidRPr="00E71F50">
        <w:rPr>
          <w:rStyle w:val="TagStyle"/>
          <w:rtl/>
        </w:rPr>
        <w:t xml:space="preserve"> </w:t>
      </w:r>
      <w:r w:rsidRPr="004E4EB6">
        <w:rPr>
          <w:rStyle w:val="TagStyle"/>
          <w:rtl/>
        </w:rPr>
        <w:t>&lt;&lt; הצח &gt;&gt;</w:t>
      </w:r>
      <w:r>
        <w:rPr>
          <w:rtl/>
        </w:rPr>
        <w:t xml:space="preserve">  </w:t>
      </w:r>
      <w:bookmarkEnd w:id="6758"/>
    </w:p>
    <w:p w:rsidR="00B7366A" w:rsidRDefault="00B7366A" w:rsidP="00F0672B">
      <w:pPr>
        <w:rPr>
          <w:rtl/>
        </w:rPr>
      </w:pPr>
      <w:r>
        <w:rPr>
          <w:rtl/>
        </w:rPr>
        <w:t>[הצעת חוק פ/</w:t>
      </w:r>
      <w:r>
        <w:rPr>
          <w:rFonts w:hint="cs"/>
          <w:rtl/>
        </w:rPr>
        <w:t>2663/24; נספחות.]</w:t>
      </w:r>
    </w:p>
    <w:p w:rsidR="00B7366A" w:rsidRDefault="00B7366A" w:rsidP="00F0672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7366A" w:rsidRDefault="00B7366A" w:rsidP="00F0672B">
      <w:pPr>
        <w:ind w:firstLine="0"/>
        <w:rPr>
          <w:rtl/>
        </w:rPr>
      </w:pPr>
    </w:p>
    <w:p w:rsidR="00B7366A" w:rsidRDefault="00B7366A" w:rsidP="00F0672B">
      <w:pPr>
        <w:pStyle w:val="af6"/>
        <w:rPr>
          <w:rtl/>
        </w:rPr>
      </w:pPr>
      <w:bookmarkStart w:id="6762" w:name="ET_yor_6244_1"/>
      <w:r w:rsidRPr="004E4EB6">
        <w:rPr>
          <w:rStyle w:val="TagStyle"/>
          <w:rtl/>
        </w:rPr>
        <w:t xml:space="preserve"> &lt;&lt; יור &gt;&gt;</w:t>
      </w:r>
      <w:r w:rsidRPr="00E71F50">
        <w:rPr>
          <w:rStyle w:val="TagStyle"/>
          <w:rtl/>
        </w:rPr>
        <w:t xml:space="preserve"> </w:t>
      </w:r>
      <w:r>
        <w:rPr>
          <w:rtl/>
        </w:rPr>
        <w:t>היו"ר איתן גינזבורג:</w:t>
      </w:r>
      <w:r w:rsidRPr="00E71F50">
        <w:rPr>
          <w:rStyle w:val="TagStyle"/>
          <w:rtl/>
        </w:rPr>
        <w:t xml:space="preserve"> </w:t>
      </w:r>
      <w:r w:rsidRPr="004E4EB6">
        <w:rPr>
          <w:rStyle w:val="TagStyle"/>
          <w:rtl/>
        </w:rPr>
        <w:t>&lt;&lt; יור &gt;&gt;</w:t>
      </w:r>
      <w:r>
        <w:rPr>
          <w:rtl/>
        </w:rPr>
        <w:t xml:space="preserve">  </w:t>
      </w:r>
      <w:bookmarkEnd w:id="6762"/>
    </w:p>
    <w:p w:rsidR="00B7366A" w:rsidRPr="00E71F50" w:rsidRDefault="00B7366A" w:rsidP="00F0672B">
      <w:pPr>
        <w:ind w:firstLine="0"/>
        <w:rPr>
          <w:rtl/>
          <w:lang w:eastAsia="he-IL"/>
        </w:rPr>
      </w:pPr>
      <w:bookmarkStart w:id="6763" w:name="_ETM_Q19_185543"/>
      <w:bookmarkEnd w:id="6763"/>
    </w:p>
    <w:p w:rsidR="00B7366A" w:rsidRDefault="00B7366A" w:rsidP="004A0735">
      <w:pPr>
        <w:rPr>
          <w:rtl/>
        </w:rPr>
      </w:pPr>
      <w:bookmarkStart w:id="6764" w:name="_ETM_Q19_178336"/>
      <w:bookmarkStart w:id="6765" w:name="_ETM_Q19_178362"/>
      <w:bookmarkStart w:id="6766" w:name="_ETM_Q19_178420"/>
      <w:bookmarkStart w:id="6767" w:name="_ETM_Q19_262130"/>
      <w:bookmarkEnd w:id="6764"/>
      <w:bookmarkEnd w:id="6765"/>
      <w:bookmarkEnd w:id="6766"/>
      <w:bookmarkEnd w:id="6767"/>
      <w:r>
        <w:rPr>
          <w:rtl/>
        </w:rPr>
        <w:t xml:space="preserve">אנחנו </w:t>
      </w:r>
      <w:bookmarkStart w:id="6768" w:name="_ETM_Q19_262429"/>
      <w:bookmarkEnd w:id="6768"/>
      <w:r>
        <w:rPr>
          <w:rtl/>
        </w:rPr>
        <w:t xml:space="preserve">עוברים </w:t>
      </w:r>
      <w:bookmarkStart w:id="6769" w:name="_ETM_Q19_262670"/>
      <w:bookmarkEnd w:id="6769"/>
      <w:r>
        <w:rPr>
          <w:rtl/>
        </w:rPr>
        <w:t xml:space="preserve">לנושא </w:t>
      </w:r>
      <w:bookmarkStart w:id="6770" w:name="_ETM_Q19_262969"/>
      <w:bookmarkEnd w:id="6770"/>
      <w:r>
        <w:rPr>
          <w:rtl/>
        </w:rPr>
        <w:t xml:space="preserve">הבא </w:t>
      </w:r>
      <w:bookmarkStart w:id="6771" w:name="_ETM_Q19_263149"/>
      <w:bookmarkEnd w:id="6771"/>
      <w:r>
        <w:rPr>
          <w:rtl/>
        </w:rPr>
        <w:t xml:space="preserve">על </w:t>
      </w:r>
      <w:bookmarkStart w:id="6772" w:name="_ETM_Q19_263240"/>
      <w:bookmarkEnd w:id="6772"/>
      <w:r>
        <w:rPr>
          <w:rtl/>
        </w:rPr>
        <w:t>סדר</w:t>
      </w:r>
      <w:r>
        <w:rPr>
          <w:rFonts w:hint="cs"/>
          <w:rtl/>
        </w:rPr>
        <w:t>-</w:t>
      </w:r>
      <w:bookmarkStart w:id="6773" w:name="_ETM_Q19_263509"/>
      <w:bookmarkEnd w:id="6773"/>
      <w:r>
        <w:rPr>
          <w:rtl/>
        </w:rPr>
        <w:t xml:space="preserve">היום </w:t>
      </w:r>
      <w:bookmarkStart w:id="6774" w:name="_ETM_Q19_264139"/>
      <w:bookmarkEnd w:id="6774"/>
      <w:r w:rsidR="004A0735">
        <w:rPr>
          <w:rFonts w:hint="cs"/>
          <w:rtl/>
        </w:rPr>
        <w:t xml:space="preserve">– </w:t>
      </w:r>
      <w:r>
        <w:rPr>
          <w:rtl/>
        </w:rPr>
        <w:t xml:space="preserve">הצעת </w:t>
      </w:r>
      <w:bookmarkStart w:id="6775" w:name="_ETM_Q19_264560"/>
      <w:bookmarkEnd w:id="6775"/>
      <w:r>
        <w:rPr>
          <w:rtl/>
        </w:rPr>
        <w:t xml:space="preserve">חוק </w:t>
      </w:r>
      <w:bookmarkStart w:id="6776" w:name="_ETM_Q19_264770"/>
      <w:bookmarkEnd w:id="6776"/>
      <w:r>
        <w:rPr>
          <w:rtl/>
        </w:rPr>
        <w:t xml:space="preserve">הביטוח </w:t>
      </w:r>
      <w:bookmarkStart w:id="6777" w:name="_ETM_Q19_265130"/>
      <w:bookmarkEnd w:id="6777"/>
      <w:r>
        <w:rPr>
          <w:rtl/>
        </w:rPr>
        <w:t xml:space="preserve">הלאומי </w:t>
      </w:r>
      <w:bookmarkStart w:id="6778" w:name="_ETM_Q19_265549"/>
      <w:bookmarkEnd w:id="6778"/>
      <w:r>
        <w:rPr>
          <w:rFonts w:hint="cs"/>
          <w:rtl/>
        </w:rPr>
        <w:t>(</w:t>
      </w:r>
      <w:r>
        <w:rPr>
          <w:rtl/>
        </w:rPr>
        <w:t>תיקון</w:t>
      </w:r>
      <w:r>
        <w:rPr>
          <w:rFonts w:hint="cs"/>
          <w:rtl/>
        </w:rPr>
        <w:t xml:space="preserve"> </w:t>
      </w:r>
      <w:r>
        <w:rPr>
          <w:rtl/>
        </w:rPr>
        <w:t xml:space="preserve">– </w:t>
      </w:r>
      <w:bookmarkStart w:id="6779" w:name="_ETM_Q19_265909"/>
      <w:bookmarkEnd w:id="6779"/>
      <w:r>
        <w:rPr>
          <w:rtl/>
        </w:rPr>
        <w:t xml:space="preserve">דמי </w:t>
      </w:r>
      <w:bookmarkStart w:id="6780" w:name="_ETM_Q19_266090"/>
      <w:bookmarkEnd w:id="6780"/>
      <w:r>
        <w:rPr>
          <w:rtl/>
        </w:rPr>
        <w:t xml:space="preserve">אבטלה </w:t>
      </w:r>
      <w:bookmarkStart w:id="6781" w:name="_ETM_Q19_266389"/>
      <w:bookmarkEnd w:id="6781"/>
      <w:r>
        <w:rPr>
          <w:rtl/>
        </w:rPr>
        <w:t xml:space="preserve">למי </w:t>
      </w:r>
      <w:bookmarkStart w:id="6782" w:name="_ETM_Q19_266630"/>
      <w:bookmarkEnd w:id="6782"/>
      <w:r>
        <w:rPr>
          <w:rtl/>
        </w:rPr>
        <w:t xml:space="preserve">שנמצא </w:t>
      </w:r>
      <w:bookmarkStart w:id="6783" w:name="_ETM_Q19_267020"/>
      <w:bookmarkEnd w:id="6783"/>
      <w:r>
        <w:rPr>
          <w:rtl/>
        </w:rPr>
        <w:t xml:space="preserve">בהכשרה </w:t>
      </w:r>
      <w:bookmarkStart w:id="6784" w:name="_ETM_Q19_267380"/>
      <w:bookmarkEnd w:id="6784"/>
      <w:r>
        <w:rPr>
          <w:rtl/>
        </w:rPr>
        <w:t>מקצועית</w:t>
      </w:r>
      <w:r>
        <w:rPr>
          <w:rFonts w:hint="cs"/>
          <w:rtl/>
        </w:rPr>
        <w:t>)</w:t>
      </w:r>
      <w:r>
        <w:rPr>
          <w:rtl/>
        </w:rPr>
        <w:t xml:space="preserve"> </w:t>
      </w:r>
      <w:bookmarkStart w:id="6785" w:name="_ETM_Q19_267829"/>
      <w:bookmarkEnd w:id="6785"/>
      <w:r>
        <w:rPr>
          <w:rFonts w:hint="cs"/>
          <w:rtl/>
        </w:rPr>
        <w:t>(</w:t>
      </w:r>
      <w:r>
        <w:rPr>
          <w:rtl/>
        </w:rPr>
        <w:t xml:space="preserve">הוראת </w:t>
      </w:r>
      <w:bookmarkStart w:id="6786" w:name="_ETM_Q19_268100"/>
      <w:bookmarkEnd w:id="6786"/>
      <w:r>
        <w:rPr>
          <w:rtl/>
        </w:rPr>
        <w:t>שעה</w:t>
      </w:r>
      <w:r>
        <w:rPr>
          <w:rFonts w:hint="cs"/>
          <w:rtl/>
        </w:rPr>
        <w:t>),</w:t>
      </w:r>
      <w:r>
        <w:rPr>
          <w:rtl/>
        </w:rPr>
        <w:t xml:space="preserve"> </w:t>
      </w:r>
      <w:bookmarkStart w:id="6787" w:name="_ETM_Q19_268700"/>
      <w:bookmarkEnd w:id="6787"/>
      <w:r>
        <w:rPr>
          <w:rtl/>
        </w:rPr>
        <w:t>התשפ"ב</w:t>
      </w:r>
      <w:bookmarkStart w:id="6788" w:name="_ETM_Q19_270079"/>
      <w:bookmarkStart w:id="6789" w:name="_ETM_Q19_271459"/>
      <w:bookmarkEnd w:id="6788"/>
      <w:bookmarkEnd w:id="6789"/>
      <w:r>
        <w:rPr>
          <w:rtl/>
        </w:rPr>
        <w:t>–</w:t>
      </w:r>
      <w:r>
        <w:rPr>
          <w:rFonts w:hint="cs"/>
          <w:rtl/>
        </w:rPr>
        <w:t xml:space="preserve">2021, </w:t>
      </w:r>
      <w:r>
        <w:rPr>
          <w:rtl/>
        </w:rPr>
        <w:t>ש</w:t>
      </w:r>
      <w:r>
        <w:rPr>
          <w:rFonts w:hint="cs"/>
          <w:rtl/>
        </w:rPr>
        <w:t xml:space="preserve">ל </w:t>
      </w:r>
      <w:r>
        <w:rPr>
          <w:rtl/>
        </w:rPr>
        <w:t>חבר</w:t>
      </w:r>
      <w:r>
        <w:rPr>
          <w:rFonts w:hint="cs"/>
          <w:rtl/>
        </w:rPr>
        <w:t>י</w:t>
      </w:r>
      <w:r>
        <w:rPr>
          <w:rtl/>
        </w:rPr>
        <w:t xml:space="preserve"> </w:t>
      </w:r>
      <w:bookmarkStart w:id="6790" w:name="_ETM_Q19_271909"/>
      <w:bookmarkEnd w:id="6790"/>
      <w:r>
        <w:rPr>
          <w:rtl/>
        </w:rPr>
        <w:t xml:space="preserve">הכנסת </w:t>
      </w:r>
      <w:bookmarkStart w:id="6791" w:name="_ETM_Q19_272359"/>
      <w:bookmarkEnd w:id="6791"/>
      <w:r>
        <w:rPr>
          <w:rtl/>
        </w:rPr>
        <w:t xml:space="preserve">אפרת </w:t>
      </w:r>
      <w:bookmarkStart w:id="6792" w:name="_ETM_Q19_272780"/>
      <w:bookmarkEnd w:id="6792"/>
      <w:r>
        <w:rPr>
          <w:rFonts w:hint="cs"/>
          <w:rtl/>
        </w:rPr>
        <w:t>ר</w:t>
      </w:r>
      <w:r>
        <w:rPr>
          <w:rtl/>
        </w:rPr>
        <w:t>יי</w:t>
      </w:r>
      <w:r>
        <w:rPr>
          <w:rFonts w:hint="cs"/>
          <w:rtl/>
        </w:rPr>
        <w:t>ט</w:t>
      </w:r>
      <w:r>
        <w:rPr>
          <w:rtl/>
        </w:rPr>
        <w:t xml:space="preserve">ן </w:t>
      </w:r>
      <w:bookmarkStart w:id="6793" w:name="_ETM_Q19_273049"/>
      <w:bookmarkEnd w:id="6793"/>
      <w:r>
        <w:rPr>
          <w:rtl/>
        </w:rPr>
        <w:t>מרום</w:t>
      </w:r>
      <w:r>
        <w:rPr>
          <w:rFonts w:hint="cs"/>
          <w:rtl/>
        </w:rPr>
        <w:t xml:space="preserve">, ניר </w:t>
      </w:r>
      <w:bookmarkStart w:id="6794" w:name="_ETM_Q19_273649"/>
      <w:bookmarkEnd w:id="6794"/>
      <w:r>
        <w:rPr>
          <w:rtl/>
        </w:rPr>
        <w:t xml:space="preserve">אורבך </w:t>
      </w:r>
      <w:bookmarkStart w:id="6795" w:name="_ETM_Q19_273890"/>
      <w:bookmarkEnd w:id="6795"/>
      <w:r>
        <w:rPr>
          <w:rtl/>
        </w:rPr>
        <w:t xml:space="preserve">וולדימיר </w:t>
      </w:r>
      <w:bookmarkStart w:id="6796" w:name="_ETM_Q19_274340"/>
      <w:bookmarkEnd w:id="6796"/>
      <w:r>
        <w:rPr>
          <w:rtl/>
        </w:rPr>
        <w:t>בליאק</w:t>
      </w:r>
      <w:r>
        <w:rPr>
          <w:rFonts w:hint="cs"/>
          <w:rtl/>
        </w:rPr>
        <w:t>.</w:t>
      </w:r>
      <w:r>
        <w:rPr>
          <w:rtl/>
        </w:rPr>
        <w:t xml:space="preserve"> </w:t>
      </w:r>
      <w:bookmarkStart w:id="6797" w:name="_ETM_Q19_275090"/>
      <w:bookmarkStart w:id="6798" w:name="_ETM_Q19_278023"/>
      <w:bookmarkEnd w:id="6797"/>
      <w:bookmarkEnd w:id="6798"/>
      <w:r>
        <w:rPr>
          <w:rFonts w:hint="cs"/>
          <w:rtl/>
        </w:rPr>
        <w:t>תנמק את הצעת החוק חברת הכנסת אפרת רייטן.</w:t>
      </w:r>
    </w:p>
    <w:p w:rsidR="00B7366A" w:rsidRDefault="00B7366A" w:rsidP="00F0672B">
      <w:pPr>
        <w:ind w:firstLine="0"/>
        <w:rPr>
          <w:rtl/>
        </w:rPr>
      </w:pPr>
      <w:bookmarkStart w:id="6799" w:name="_ETM_Q19_278107"/>
      <w:bookmarkStart w:id="6800" w:name="_ETM_Q19_278583"/>
      <w:bookmarkStart w:id="6801" w:name="_ETM_Q19_278668"/>
      <w:bookmarkEnd w:id="6799"/>
      <w:bookmarkEnd w:id="6800"/>
      <w:bookmarkEnd w:id="6801"/>
    </w:p>
    <w:p w:rsidR="00B7366A" w:rsidRDefault="00B7366A" w:rsidP="00F0672B">
      <w:pPr>
        <w:pStyle w:val="af5"/>
        <w:rPr>
          <w:rtl/>
        </w:rPr>
      </w:pPr>
      <w:bookmarkStart w:id="6802" w:name="ET_interruption_5156_3"/>
      <w:r w:rsidRPr="004E4EB6">
        <w:rPr>
          <w:rStyle w:val="TagStyle"/>
          <w:rtl/>
        </w:rPr>
        <w:t xml:space="preserve"> &lt;&lt; קריאה &gt;&gt;</w:t>
      </w:r>
      <w:r w:rsidRPr="00E71F50">
        <w:rPr>
          <w:rStyle w:val="TagStyle"/>
          <w:rtl/>
        </w:rPr>
        <w:t xml:space="preserve"> </w:t>
      </w:r>
      <w:r>
        <w:rPr>
          <w:rtl/>
        </w:rPr>
        <w:t>דוד אמסלם (הליכוד):</w:t>
      </w:r>
      <w:r w:rsidRPr="00E71F50">
        <w:rPr>
          <w:rStyle w:val="TagStyle"/>
          <w:rtl/>
        </w:rPr>
        <w:t xml:space="preserve"> </w:t>
      </w:r>
      <w:r w:rsidRPr="004E4EB6">
        <w:rPr>
          <w:rStyle w:val="TagStyle"/>
          <w:rtl/>
        </w:rPr>
        <w:t>&lt;&lt; קריאה &gt;&gt;</w:t>
      </w:r>
      <w:r>
        <w:rPr>
          <w:rtl/>
        </w:rPr>
        <w:t xml:space="preserve">  </w:t>
      </w:r>
      <w:bookmarkEnd w:id="6802"/>
    </w:p>
    <w:p w:rsidR="00B7366A" w:rsidRDefault="00B7366A" w:rsidP="00C979CC">
      <w:pPr>
        <w:rPr>
          <w:rtl/>
          <w:lang w:eastAsia="he-IL"/>
        </w:rPr>
      </w:pPr>
    </w:p>
    <w:p w:rsidR="00B7366A" w:rsidRDefault="00B7366A" w:rsidP="00C979CC">
      <w:pPr>
        <w:rPr>
          <w:rtl/>
          <w:lang w:eastAsia="he-IL"/>
        </w:rPr>
      </w:pPr>
      <w:bookmarkStart w:id="6803" w:name="_ETM_Q19_281103"/>
      <w:bookmarkEnd w:id="6803"/>
      <w:r>
        <w:rPr>
          <w:rFonts w:hint="cs"/>
          <w:rtl/>
          <w:lang w:eastAsia="he-IL"/>
        </w:rPr>
        <w:t xml:space="preserve">אני מתנגד לחוק </w:t>
      </w:r>
      <w:r w:rsidR="00C979CC">
        <w:rPr>
          <w:rFonts w:hint="cs"/>
          <w:rtl/>
          <w:lang w:eastAsia="he-IL"/>
        </w:rPr>
        <w:t>– – –</w:t>
      </w:r>
      <w:bookmarkStart w:id="6804" w:name="_ETM_Q19_283991"/>
      <w:bookmarkEnd w:id="6804"/>
      <w:r>
        <w:rPr>
          <w:rFonts w:hint="cs"/>
          <w:rtl/>
          <w:lang w:eastAsia="he-IL"/>
        </w:rPr>
        <w:t xml:space="preserve"> </w:t>
      </w:r>
    </w:p>
    <w:p w:rsidR="00B7366A" w:rsidRDefault="00B7366A" w:rsidP="00F0672B">
      <w:pPr>
        <w:ind w:firstLine="0"/>
        <w:rPr>
          <w:rtl/>
          <w:lang w:eastAsia="he-IL"/>
        </w:rPr>
      </w:pPr>
      <w:bookmarkStart w:id="6805" w:name="_ETM_Q19_284068"/>
      <w:bookmarkStart w:id="6806" w:name="_ETM_Q19_284102"/>
      <w:bookmarkStart w:id="6807" w:name="_ETM_Q19_284283"/>
      <w:bookmarkEnd w:id="6805"/>
      <w:bookmarkEnd w:id="6806"/>
      <w:bookmarkEnd w:id="6807"/>
    </w:p>
    <w:p w:rsidR="00B7366A" w:rsidRDefault="00B7366A" w:rsidP="00F0672B">
      <w:pPr>
        <w:pStyle w:val="af5"/>
        <w:rPr>
          <w:rtl/>
        </w:rPr>
      </w:pPr>
      <w:bookmarkStart w:id="6808" w:name="ET_interruption_5802_4"/>
      <w:r w:rsidRPr="004E4EB6">
        <w:rPr>
          <w:rStyle w:val="TagStyle"/>
          <w:rtl/>
        </w:rPr>
        <w:t xml:space="preserve"> &lt;&lt; קריאה &gt;&gt;</w:t>
      </w:r>
      <w:r w:rsidRPr="00E71F50">
        <w:rPr>
          <w:rStyle w:val="TagStyle"/>
          <w:rtl/>
        </w:rPr>
        <w:t xml:space="preserve"> </w:t>
      </w:r>
      <w:r>
        <w:rPr>
          <w:rtl/>
        </w:rPr>
        <w:t>שלמה קרעי (הליכוד):</w:t>
      </w:r>
      <w:r w:rsidRPr="00E71F50">
        <w:rPr>
          <w:rStyle w:val="TagStyle"/>
          <w:rtl/>
        </w:rPr>
        <w:t xml:space="preserve"> </w:t>
      </w:r>
      <w:r w:rsidRPr="004E4EB6">
        <w:rPr>
          <w:rStyle w:val="TagStyle"/>
          <w:rtl/>
        </w:rPr>
        <w:t>&lt;&lt; קריאה &gt;&gt;</w:t>
      </w:r>
      <w:r>
        <w:rPr>
          <w:rtl/>
        </w:rPr>
        <w:t xml:space="preserve">  </w:t>
      </w:r>
      <w:bookmarkEnd w:id="6808"/>
    </w:p>
    <w:p w:rsidR="00B7366A" w:rsidRDefault="00B7366A" w:rsidP="00C979CC">
      <w:pPr>
        <w:rPr>
          <w:rtl/>
          <w:lang w:eastAsia="he-IL"/>
        </w:rPr>
      </w:pPr>
    </w:p>
    <w:p w:rsidR="00B7366A" w:rsidRDefault="00B7366A" w:rsidP="00C979CC">
      <w:pPr>
        <w:rPr>
          <w:rtl/>
          <w:lang w:eastAsia="he-IL"/>
        </w:rPr>
      </w:pPr>
      <w:bookmarkStart w:id="6809" w:name="_ETM_Q19_287104"/>
      <w:bookmarkEnd w:id="6809"/>
      <w:r>
        <w:rPr>
          <w:rFonts w:hint="cs"/>
          <w:rtl/>
          <w:lang w:eastAsia="he-IL"/>
        </w:rPr>
        <w:t xml:space="preserve">אני מתנגד לחוק </w:t>
      </w:r>
      <w:r w:rsidR="00C979CC">
        <w:rPr>
          <w:rFonts w:hint="cs"/>
          <w:rtl/>
          <w:lang w:eastAsia="he-IL"/>
        </w:rPr>
        <w:t>– – –</w:t>
      </w:r>
      <w:bookmarkStart w:id="6810" w:name="_ETM_Q19_292759"/>
      <w:bookmarkEnd w:id="6810"/>
    </w:p>
    <w:p w:rsidR="00B7366A" w:rsidRDefault="00B7366A" w:rsidP="00F0672B">
      <w:pPr>
        <w:ind w:firstLine="0"/>
        <w:rPr>
          <w:rtl/>
          <w:lang w:eastAsia="he-IL"/>
        </w:rPr>
      </w:pPr>
      <w:bookmarkStart w:id="6811" w:name="_ETM_Q19_292831"/>
      <w:bookmarkStart w:id="6812" w:name="_ETM_Q19_292872"/>
      <w:bookmarkStart w:id="6813" w:name="_ETM_Q19_292945"/>
      <w:bookmarkEnd w:id="6811"/>
      <w:bookmarkEnd w:id="6812"/>
      <w:bookmarkEnd w:id="6813"/>
    </w:p>
    <w:p w:rsidR="00B7366A" w:rsidRDefault="00B7366A" w:rsidP="00F0672B">
      <w:pPr>
        <w:pStyle w:val="af6"/>
        <w:rPr>
          <w:rtl/>
        </w:rPr>
      </w:pPr>
      <w:r w:rsidRPr="004E4EB6">
        <w:rPr>
          <w:rStyle w:val="TagStyle"/>
          <w:rtl/>
        </w:rPr>
        <w:t xml:space="preserve"> &lt;&lt; יור &gt;&gt;</w:t>
      </w:r>
      <w:r w:rsidRPr="00E71F50">
        <w:rPr>
          <w:rStyle w:val="TagStyle"/>
          <w:rtl/>
        </w:rPr>
        <w:t xml:space="preserve"> </w:t>
      </w:r>
      <w:r>
        <w:rPr>
          <w:rtl/>
        </w:rPr>
        <w:t>היו"ר איתן גינזבורג:</w:t>
      </w:r>
      <w:r w:rsidRPr="00E71F50">
        <w:rPr>
          <w:rStyle w:val="TagStyle"/>
          <w:rtl/>
        </w:rPr>
        <w:t xml:space="preserve"> </w:t>
      </w:r>
      <w:r w:rsidRPr="004E4EB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6814" w:name="_ETM_Q19_294066"/>
      <w:bookmarkEnd w:id="6814"/>
      <w:r>
        <w:rPr>
          <w:rFonts w:hint="cs"/>
          <w:rtl/>
          <w:lang w:eastAsia="he-IL"/>
        </w:rPr>
        <w:t>שמעתי, אמרת את זה</w:t>
      </w:r>
      <w:bookmarkStart w:id="6815" w:name="_ETM_Q19_295608"/>
      <w:bookmarkEnd w:id="6815"/>
      <w:r>
        <w:rPr>
          <w:rFonts w:hint="cs"/>
          <w:rtl/>
          <w:lang w:eastAsia="he-IL"/>
        </w:rPr>
        <w:t xml:space="preserve"> כבר שלוש פעמים. </w:t>
      </w:r>
    </w:p>
    <w:p w:rsidR="00B7366A" w:rsidRDefault="00B7366A" w:rsidP="00F0672B">
      <w:pPr>
        <w:ind w:firstLine="0"/>
        <w:rPr>
          <w:rtl/>
          <w:lang w:eastAsia="he-IL"/>
        </w:rPr>
      </w:pPr>
      <w:bookmarkStart w:id="6816" w:name="_ETM_Q19_298808"/>
      <w:bookmarkStart w:id="6817" w:name="_ETM_Q19_298892"/>
      <w:bookmarkStart w:id="6818" w:name="_ETM_Q19_298928"/>
      <w:bookmarkStart w:id="6819" w:name="_ETM_Q19_298978"/>
      <w:bookmarkEnd w:id="6816"/>
      <w:bookmarkEnd w:id="6817"/>
      <w:bookmarkEnd w:id="6818"/>
      <w:bookmarkEnd w:id="6819"/>
    </w:p>
    <w:p w:rsidR="00B7366A" w:rsidRDefault="00B7366A" w:rsidP="00F0672B">
      <w:pPr>
        <w:pStyle w:val="a4"/>
        <w:rPr>
          <w:rtl/>
        </w:rPr>
      </w:pPr>
      <w:bookmarkStart w:id="6820" w:name="ET_speaker_6158_6"/>
      <w:r w:rsidRPr="004E4EB6">
        <w:rPr>
          <w:rStyle w:val="TagStyle"/>
          <w:rtl/>
        </w:rPr>
        <w:t xml:space="preserve"> &lt;&lt; דובר &gt;&gt;</w:t>
      </w:r>
      <w:r w:rsidRPr="00E71F50">
        <w:rPr>
          <w:rStyle w:val="TagStyle"/>
          <w:rtl/>
        </w:rPr>
        <w:t xml:space="preserve"> </w:t>
      </w:r>
      <w:bookmarkStart w:id="6821" w:name="_Toc91100444"/>
      <w:bookmarkStart w:id="6822" w:name="_Toc91144960"/>
      <w:bookmarkStart w:id="6823" w:name="_Toc91145513"/>
      <w:r>
        <w:rPr>
          <w:rtl/>
        </w:rPr>
        <w:t>אפרת רייטן מרום (העבודה):</w:t>
      </w:r>
      <w:bookmarkEnd w:id="6821"/>
      <w:bookmarkEnd w:id="6822"/>
      <w:bookmarkEnd w:id="6823"/>
      <w:r w:rsidRPr="00E71F50">
        <w:rPr>
          <w:rStyle w:val="TagStyle"/>
          <w:rtl/>
        </w:rPr>
        <w:t xml:space="preserve"> </w:t>
      </w:r>
      <w:r w:rsidRPr="004E4EB6">
        <w:rPr>
          <w:rStyle w:val="TagStyle"/>
          <w:rtl/>
        </w:rPr>
        <w:t>&lt;&lt; דובר &gt;&gt;</w:t>
      </w:r>
      <w:r>
        <w:rPr>
          <w:rtl/>
        </w:rPr>
        <w:t xml:space="preserve">  </w:t>
      </w:r>
      <w:bookmarkStart w:id="6824" w:name="_ETM_Q19_295131"/>
      <w:bookmarkEnd w:id="6820"/>
      <w:bookmarkEnd w:id="6824"/>
    </w:p>
    <w:p w:rsidR="00B7366A" w:rsidRDefault="00B7366A" w:rsidP="00F0672B">
      <w:pPr>
        <w:rPr>
          <w:rtl/>
          <w:lang w:eastAsia="he-IL"/>
        </w:rPr>
      </w:pPr>
      <w:bookmarkStart w:id="6825" w:name="_ETM_Q19_295223"/>
      <w:bookmarkStart w:id="6826" w:name="_ETM_Q19_299227"/>
      <w:bookmarkEnd w:id="6825"/>
      <w:bookmarkEnd w:id="6826"/>
    </w:p>
    <w:p w:rsidR="00B7366A" w:rsidRDefault="00B7366A" w:rsidP="00383670">
      <w:pPr>
        <w:rPr>
          <w:rtl/>
        </w:rPr>
      </w:pPr>
      <w:bookmarkStart w:id="6827" w:name="_ETM_Q19_299289"/>
      <w:bookmarkEnd w:id="6827"/>
      <w:r>
        <w:rPr>
          <w:rFonts w:hint="cs"/>
          <w:rtl/>
          <w:lang w:eastAsia="he-IL"/>
        </w:rPr>
        <w:t xml:space="preserve">אדוני היושב-ראש, מזכירת הכנסת הנכבדה, </w:t>
      </w:r>
      <w:bookmarkStart w:id="6828" w:name="_ETM_Q19_278183"/>
      <w:bookmarkStart w:id="6829" w:name="_ETM_Q19_278224"/>
      <w:bookmarkStart w:id="6830" w:name="_ETM_Q19_300279"/>
      <w:bookmarkEnd w:id="6828"/>
      <w:bookmarkEnd w:id="6829"/>
      <w:bookmarkEnd w:id="6830"/>
      <w:r>
        <w:rPr>
          <w:rtl/>
        </w:rPr>
        <w:t xml:space="preserve">חבריי </w:t>
      </w:r>
      <w:bookmarkStart w:id="6831" w:name="_ETM_Q19_301590"/>
      <w:bookmarkEnd w:id="6831"/>
      <w:r>
        <w:rPr>
          <w:rtl/>
        </w:rPr>
        <w:t xml:space="preserve">חברי </w:t>
      </w:r>
      <w:bookmarkStart w:id="6832" w:name="_ETM_Q19_301980"/>
      <w:bookmarkEnd w:id="6832"/>
      <w:r>
        <w:rPr>
          <w:rtl/>
        </w:rPr>
        <w:t>הכנסת</w:t>
      </w:r>
      <w:r>
        <w:rPr>
          <w:rFonts w:hint="cs"/>
          <w:rtl/>
        </w:rPr>
        <w:t>,</w:t>
      </w:r>
      <w:r>
        <w:rPr>
          <w:rtl/>
        </w:rPr>
        <w:t xml:space="preserve"> </w:t>
      </w:r>
      <w:bookmarkStart w:id="6833" w:name="_ETM_Q19_302550"/>
      <w:bookmarkEnd w:id="6833"/>
      <w:r>
        <w:rPr>
          <w:rtl/>
        </w:rPr>
        <w:t xml:space="preserve">אני </w:t>
      </w:r>
      <w:bookmarkStart w:id="6834" w:name="_ETM_Q19_302730"/>
      <w:bookmarkEnd w:id="6834"/>
      <w:r>
        <w:rPr>
          <w:rtl/>
        </w:rPr>
        <w:t xml:space="preserve">מתכבדת </w:t>
      </w:r>
      <w:bookmarkStart w:id="6835" w:name="_ETM_Q19_303210"/>
      <w:bookmarkEnd w:id="6835"/>
      <w:r>
        <w:rPr>
          <w:rtl/>
        </w:rPr>
        <w:t xml:space="preserve">להעלות </w:t>
      </w:r>
      <w:bookmarkStart w:id="6836" w:name="_ETM_Q19_303630"/>
      <w:bookmarkEnd w:id="6836"/>
      <w:r>
        <w:rPr>
          <w:rtl/>
        </w:rPr>
        <w:t xml:space="preserve">בפניכם </w:t>
      </w:r>
      <w:bookmarkStart w:id="6837" w:name="_ETM_Q19_304110"/>
      <w:bookmarkEnd w:id="6837"/>
      <w:r>
        <w:rPr>
          <w:rtl/>
        </w:rPr>
        <w:t xml:space="preserve">את </w:t>
      </w:r>
      <w:bookmarkStart w:id="6838" w:name="_ETM_Q19_304200"/>
      <w:bookmarkEnd w:id="6838"/>
      <w:r>
        <w:rPr>
          <w:rtl/>
        </w:rPr>
        <w:t xml:space="preserve">הצעת </w:t>
      </w:r>
      <w:bookmarkStart w:id="6839" w:name="_ETM_Q19_304620"/>
      <w:bookmarkEnd w:id="6839"/>
      <w:r>
        <w:rPr>
          <w:rtl/>
        </w:rPr>
        <w:t xml:space="preserve">חוק </w:t>
      </w:r>
      <w:bookmarkStart w:id="6840" w:name="_ETM_Q19_304920"/>
      <w:bookmarkEnd w:id="6840"/>
      <w:r>
        <w:rPr>
          <w:rtl/>
        </w:rPr>
        <w:t xml:space="preserve">הביטוח </w:t>
      </w:r>
      <w:bookmarkStart w:id="6841" w:name="_ETM_Q19_305340"/>
      <w:bookmarkEnd w:id="6841"/>
      <w:r>
        <w:rPr>
          <w:rtl/>
        </w:rPr>
        <w:t xml:space="preserve">הלאומי </w:t>
      </w:r>
      <w:bookmarkStart w:id="6842" w:name="_ETM_Q19_307010"/>
      <w:bookmarkEnd w:id="6842"/>
      <w:r>
        <w:rPr>
          <w:rFonts w:hint="cs"/>
          <w:rtl/>
        </w:rPr>
        <w:t>(</w:t>
      </w:r>
      <w:r>
        <w:rPr>
          <w:rtl/>
        </w:rPr>
        <w:t>תיקון</w:t>
      </w:r>
      <w:r>
        <w:rPr>
          <w:rFonts w:hint="cs"/>
          <w:rtl/>
        </w:rPr>
        <w:t xml:space="preserve"> </w:t>
      </w:r>
      <w:r>
        <w:rPr>
          <w:rtl/>
        </w:rPr>
        <w:t xml:space="preserve">– </w:t>
      </w:r>
      <w:bookmarkStart w:id="6843" w:name="_ETM_Q19_307430"/>
      <w:bookmarkEnd w:id="6843"/>
      <w:r>
        <w:rPr>
          <w:rtl/>
        </w:rPr>
        <w:t xml:space="preserve">דמי </w:t>
      </w:r>
      <w:bookmarkStart w:id="6844" w:name="_ETM_Q19_307610"/>
      <w:bookmarkEnd w:id="6844"/>
      <w:r>
        <w:rPr>
          <w:rtl/>
        </w:rPr>
        <w:t xml:space="preserve">אבטלה </w:t>
      </w:r>
      <w:bookmarkStart w:id="6845" w:name="_ETM_Q19_307909"/>
      <w:bookmarkEnd w:id="6845"/>
      <w:r>
        <w:rPr>
          <w:rtl/>
        </w:rPr>
        <w:t xml:space="preserve">למי </w:t>
      </w:r>
      <w:bookmarkStart w:id="6846" w:name="_ETM_Q19_308120"/>
      <w:bookmarkEnd w:id="6846"/>
      <w:r>
        <w:rPr>
          <w:rtl/>
        </w:rPr>
        <w:t xml:space="preserve">שנמצא </w:t>
      </w:r>
      <w:bookmarkStart w:id="6847" w:name="_ETM_Q19_308600"/>
      <w:bookmarkEnd w:id="6847"/>
      <w:r>
        <w:rPr>
          <w:rtl/>
        </w:rPr>
        <w:t xml:space="preserve">בהכשרה </w:t>
      </w:r>
      <w:bookmarkStart w:id="6848" w:name="_ETM_Q19_309169"/>
      <w:bookmarkEnd w:id="6848"/>
      <w:r>
        <w:rPr>
          <w:rtl/>
        </w:rPr>
        <w:t>מקצועית</w:t>
      </w:r>
      <w:r>
        <w:rPr>
          <w:rFonts w:hint="cs"/>
          <w:rtl/>
        </w:rPr>
        <w:t>)</w:t>
      </w:r>
      <w:r>
        <w:rPr>
          <w:rtl/>
        </w:rPr>
        <w:t xml:space="preserve"> </w:t>
      </w:r>
      <w:bookmarkStart w:id="6849" w:name="_ETM_Q19_309740"/>
      <w:bookmarkEnd w:id="6849"/>
      <w:r>
        <w:rPr>
          <w:rFonts w:hint="cs"/>
          <w:rtl/>
        </w:rPr>
        <w:t>(</w:t>
      </w:r>
      <w:r>
        <w:rPr>
          <w:rtl/>
        </w:rPr>
        <w:t xml:space="preserve">הוראת </w:t>
      </w:r>
      <w:bookmarkStart w:id="6850" w:name="_ETM_Q19_310040"/>
      <w:bookmarkEnd w:id="6850"/>
      <w:r>
        <w:rPr>
          <w:rtl/>
        </w:rPr>
        <w:t>שעה</w:t>
      </w:r>
      <w:r>
        <w:rPr>
          <w:rFonts w:hint="cs"/>
          <w:rtl/>
        </w:rPr>
        <w:t>),</w:t>
      </w:r>
      <w:bookmarkStart w:id="6851" w:name="_ETM_Q19_311280"/>
      <w:bookmarkStart w:id="6852" w:name="_ETM_Q19_311381"/>
      <w:bookmarkEnd w:id="6851"/>
      <w:bookmarkEnd w:id="6852"/>
      <w:r>
        <w:rPr>
          <w:rtl/>
        </w:rPr>
        <w:t xml:space="preserve"> </w:t>
      </w:r>
      <w:bookmarkStart w:id="6853" w:name="_ETM_Q19_310280"/>
      <w:bookmarkEnd w:id="6853"/>
      <w:r>
        <w:rPr>
          <w:rtl/>
        </w:rPr>
        <w:t>התשפ"ב</w:t>
      </w:r>
      <w:bookmarkStart w:id="6854" w:name="_ETM_Q19_311300"/>
      <w:bookmarkStart w:id="6855" w:name="_ETM_Q19_316676"/>
      <w:bookmarkEnd w:id="6854"/>
      <w:bookmarkEnd w:id="6855"/>
      <w:r w:rsidR="00383670">
        <w:rPr>
          <w:rFonts w:hint="cs"/>
          <w:rtl/>
        </w:rPr>
        <w:t>–</w:t>
      </w:r>
      <w:r w:rsidRPr="00EB7CC6">
        <w:rPr>
          <w:rFonts w:hint="cs"/>
          <w:rtl/>
        </w:rPr>
        <w:t>2021</w:t>
      </w:r>
      <w:r>
        <w:rPr>
          <w:rFonts w:hint="cs"/>
          <w:sz w:val="18"/>
          <w:szCs w:val="18"/>
          <w:rtl/>
        </w:rPr>
        <w:t>.</w:t>
      </w:r>
      <w:r>
        <w:rPr>
          <w:rtl/>
        </w:rPr>
        <w:t xml:space="preserve"> </w:t>
      </w:r>
      <w:bookmarkStart w:id="6856" w:name="_ETM_Q19_313459"/>
      <w:bookmarkEnd w:id="6856"/>
      <w:r>
        <w:rPr>
          <w:rtl/>
        </w:rPr>
        <w:t xml:space="preserve">הצעת </w:t>
      </w:r>
      <w:bookmarkStart w:id="6857" w:name="_ETM_Q19_313730"/>
      <w:bookmarkEnd w:id="6857"/>
      <w:r>
        <w:rPr>
          <w:rtl/>
        </w:rPr>
        <w:t>החוק</w:t>
      </w:r>
      <w:r>
        <w:rPr>
          <w:rFonts w:hint="cs"/>
          <w:rtl/>
        </w:rPr>
        <w:t>,</w:t>
      </w:r>
      <w:r>
        <w:rPr>
          <w:rtl/>
        </w:rPr>
        <w:t xml:space="preserve"> </w:t>
      </w:r>
      <w:bookmarkStart w:id="6858" w:name="_ETM_Q19_314239"/>
      <w:bookmarkEnd w:id="6858"/>
      <w:r>
        <w:rPr>
          <w:rtl/>
        </w:rPr>
        <w:t xml:space="preserve">שעולה </w:t>
      </w:r>
      <w:bookmarkStart w:id="6859" w:name="_ETM_Q19_314629"/>
      <w:bookmarkEnd w:id="6859"/>
      <w:r>
        <w:rPr>
          <w:rFonts w:hint="cs"/>
          <w:rtl/>
        </w:rPr>
        <w:t>ע</w:t>
      </w:r>
      <w:r>
        <w:rPr>
          <w:rtl/>
        </w:rPr>
        <w:t xml:space="preserve">תה </w:t>
      </w:r>
      <w:bookmarkStart w:id="6860" w:name="_ETM_Q19_315349"/>
      <w:bookmarkEnd w:id="6860"/>
      <w:r>
        <w:rPr>
          <w:rtl/>
        </w:rPr>
        <w:t xml:space="preserve">על </w:t>
      </w:r>
      <w:bookmarkStart w:id="6861" w:name="_ETM_Q19_315469"/>
      <w:bookmarkEnd w:id="6861"/>
      <w:r>
        <w:rPr>
          <w:rtl/>
        </w:rPr>
        <w:t xml:space="preserve">ידי </w:t>
      </w:r>
      <w:bookmarkStart w:id="6862" w:name="_ETM_Q19_316600"/>
      <w:bookmarkEnd w:id="6862"/>
      <w:r>
        <w:rPr>
          <w:rtl/>
        </w:rPr>
        <w:t xml:space="preserve">בשיתוף </w:t>
      </w:r>
      <w:bookmarkStart w:id="6863" w:name="_ETM_Q19_317139"/>
      <w:bookmarkEnd w:id="6863"/>
      <w:r>
        <w:rPr>
          <w:rtl/>
        </w:rPr>
        <w:t xml:space="preserve">עם </w:t>
      </w:r>
      <w:bookmarkStart w:id="6864" w:name="_ETM_Q19_317230"/>
      <w:bookmarkEnd w:id="6864"/>
      <w:r>
        <w:rPr>
          <w:rtl/>
        </w:rPr>
        <w:t>חבר</w:t>
      </w:r>
      <w:r>
        <w:rPr>
          <w:rFonts w:hint="cs"/>
          <w:rtl/>
        </w:rPr>
        <w:t>י</w:t>
      </w:r>
      <w:r>
        <w:rPr>
          <w:rtl/>
        </w:rPr>
        <w:t xml:space="preserve"> </w:t>
      </w:r>
      <w:bookmarkStart w:id="6865" w:name="_ETM_Q19_317530"/>
      <w:bookmarkEnd w:id="6865"/>
      <w:r>
        <w:rPr>
          <w:rtl/>
        </w:rPr>
        <w:t xml:space="preserve">הכנסת </w:t>
      </w:r>
      <w:bookmarkStart w:id="6866" w:name="_ETM_Q19_318040"/>
      <w:bookmarkEnd w:id="6866"/>
      <w:r>
        <w:rPr>
          <w:rFonts w:hint="cs"/>
          <w:rtl/>
        </w:rPr>
        <w:t xml:space="preserve">ניר </w:t>
      </w:r>
      <w:bookmarkStart w:id="6867" w:name="_ETM_Q19_318400"/>
      <w:bookmarkEnd w:id="6867"/>
      <w:r>
        <w:rPr>
          <w:rtl/>
        </w:rPr>
        <w:t xml:space="preserve">אורבך </w:t>
      </w:r>
      <w:bookmarkStart w:id="6868" w:name="_ETM_Q19_318730"/>
      <w:bookmarkEnd w:id="6868"/>
      <w:r>
        <w:rPr>
          <w:rtl/>
        </w:rPr>
        <w:t xml:space="preserve">וחבר </w:t>
      </w:r>
      <w:bookmarkStart w:id="6869" w:name="_ETM_Q19_319090"/>
      <w:bookmarkEnd w:id="6869"/>
      <w:r>
        <w:rPr>
          <w:rtl/>
        </w:rPr>
        <w:t xml:space="preserve">הכנסת </w:t>
      </w:r>
      <w:bookmarkStart w:id="6870" w:name="_ETM_Q19_319540"/>
      <w:bookmarkEnd w:id="6870"/>
      <w:r>
        <w:rPr>
          <w:rtl/>
        </w:rPr>
        <w:t xml:space="preserve">ולדימיר </w:t>
      </w:r>
      <w:bookmarkStart w:id="6871" w:name="_ETM_Q19_320110"/>
      <w:bookmarkEnd w:id="6871"/>
      <w:r>
        <w:rPr>
          <w:rtl/>
        </w:rPr>
        <w:t>בלי</w:t>
      </w:r>
      <w:r>
        <w:rPr>
          <w:rFonts w:hint="cs"/>
          <w:rtl/>
        </w:rPr>
        <w:t xml:space="preserve">אק, </w:t>
      </w:r>
      <w:bookmarkStart w:id="6872" w:name="_ETM_Q19_321070"/>
      <w:bookmarkEnd w:id="6872"/>
      <w:r>
        <w:rPr>
          <w:rtl/>
        </w:rPr>
        <w:t xml:space="preserve">מטרתה </w:t>
      </w:r>
      <w:bookmarkStart w:id="6873" w:name="_ETM_Q19_321580"/>
      <w:bookmarkEnd w:id="6873"/>
      <w:r>
        <w:rPr>
          <w:rtl/>
        </w:rPr>
        <w:t xml:space="preserve">להאריך </w:t>
      </w:r>
      <w:bookmarkStart w:id="6874" w:name="_ETM_Q19_321940"/>
      <w:bookmarkEnd w:id="6874"/>
      <w:r>
        <w:rPr>
          <w:rtl/>
        </w:rPr>
        <w:t xml:space="preserve">בשנה </w:t>
      </w:r>
      <w:bookmarkStart w:id="6875" w:name="_ETM_Q19_322419"/>
      <w:bookmarkEnd w:id="6875"/>
      <w:r>
        <w:rPr>
          <w:rtl/>
        </w:rPr>
        <w:t xml:space="preserve">נוספת </w:t>
      </w:r>
      <w:bookmarkStart w:id="6876" w:name="_ETM_Q19_323410"/>
      <w:bookmarkEnd w:id="6876"/>
      <w:r>
        <w:rPr>
          <w:rtl/>
        </w:rPr>
        <w:t xml:space="preserve">את </w:t>
      </w:r>
      <w:bookmarkStart w:id="6877" w:name="_ETM_Q19_323590"/>
      <w:bookmarkEnd w:id="6877"/>
      <w:r>
        <w:rPr>
          <w:rtl/>
        </w:rPr>
        <w:t xml:space="preserve">הוראת </w:t>
      </w:r>
      <w:bookmarkStart w:id="6878" w:name="_ETM_Q19_324100"/>
      <w:bookmarkEnd w:id="6878"/>
      <w:r>
        <w:rPr>
          <w:rtl/>
        </w:rPr>
        <w:t xml:space="preserve">השעה </w:t>
      </w:r>
      <w:bookmarkStart w:id="6879" w:name="_ETM_Q19_324400"/>
      <w:bookmarkEnd w:id="6879"/>
      <w:r>
        <w:rPr>
          <w:rtl/>
        </w:rPr>
        <w:t xml:space="preserve">לתיקון </w:t>
      </w:r>
      <w:bookmarkStart w:id="6880" w:name="_ETM_Q19_324850"/>
      <w:bookmarkEnd w:id="6880"/>
      <w:r>
        <w:rPr>
          <w:rtl/>
        </w:rPr>
        <w:t xml:space="preserve">סעיף </w:t>
      </w:r>
      <w:bookmarkStart w:id="6881" w:name="_ETM_Q19_325180"/>
      <w:bookmarkEnd w:id="6881"/>
      <w:r>
        <w:rPr>
          <w:rtl/>
        </w:rPr>
        <w:t xml:space="preserve">173 </w:t>
      </w:r>
      <w:bookmarkStart w:id="6882" w:name="_ETM_Q19_326080"/>
      <w:bookmarkEnd w:id="6882"/>
      <w:r>
        <w:rPr>
          <w:rtl/>
        </w:rPr>
        <w:t xml:space="preserve">לחוק </w:t>
      </w:r>
      <w:bookmarkStart w:id="6883" w:name="_ETM_Q19_326380"/>
      <w:bookmarkEnd w:id="6883"/>
      <w:r>
        <w:rPr>
          <w:rtl/>
        </w:rPr>
        <w:t xml:space="preserve">הביטוח </w:t>
      </w:r>
      <w:bookmarkStart w:id="6884" w:name="_ETM_Q19_326830"/>
      <w:bookmarkEnd w:id="6884"/>
      <w:r>
        <w:rPr>
          <w:rtl/>
        </w:rPr>
        <w:t>הלאומי</w:t>
      </w:r>
      <w:r>
        <w:rPr>
          <w:rFonts w:hint="cs"/>
          <w:rtl/>
        </w:rPr>
        <w:t>,</w:t>
      </w:r>
      <w:r>
        <w:rPr>
          <w:rtl/>
        </w:rPr>
        <w:t xml:space="preserve"> </w:t>
      </w:r>
      <w:bookmarkStart w:id="6885" w:name="_ETM_Q19_327980"/>
      <w:bookmarkEnd w:id="6885"/>
      <w:r>
        <w:rPr>
          <w:rFonts w:hint="cs"/>
          <w:rtl/>
        </w:rPr>
        <w:t>א</w:t>
      </w:r>
      <w:r>
        <w:rPr>
          <w:rtl/>
        </w:rPr>
        <w:t>ש</w:t>
      </w:r>
      <w:r>
        <w:rPr>
          <w:rFonts w:hint="cs"/>
          <w:rtl/>
        </w:rPr>
        <w:t xml:space="preserve">ר </w:t>
      </w:r>
      <w:r>
        <w:rPr>
          <w:rtl/>
        </w:rPr>
        <w:t xml:space="preserve">עומדת </w:t>
      </w:r>
      <w:bookmarkStart w:id="6886" w:name="_ETM_Q19_328460"/>
      <w:bookmarkEnd w:id="6886"/>
      <w:r>
        <w:rPr>
          <w:rtl/>
        </w:rPr>
        <w:t xml:space="preserve">להסתיים </w:t>
      </w:r>
      <w:bookmarkStart w:id="6887" w:name="_ETM_Q19_329000"/>
      <w:bookmarkEnd w:id="6887"/>
      <w:r>
        <w:rPr>
          <w:rtl/>
        </w:rPr>
        <w:t xml:space="preserve">בסוף </w:t>
      </w:r>
      <w:bookmarkStart w:id="6888" w:name="_ETM_Q19_329389"/>
      <w:bookmarkEnd w:id="6888"/>
      <w:r>
        <w:rPr>
          <w:rtl/>
        </w:rPr>
        <w:t>החודש</w:t>
      </w:r>
      <w:r>
        <w:rPr>
          <w:rFonts w:hint="cs"/>
          <w:rtl/>
        </w:rPr>
        <w:t>,</w:t>
      </w:r>
      <w:r>
        <w:rPr>
          <w:rtl/>
        </w:rPr>
        <w:t xml:space="preserve"> </w:t>
      </w:r>
      <w:bookmarkStart w:id="6889" w:name="_ETM_Q19_330470"/>
      <w:bookmarkEnd w:id="6889"/>
      <w:r>
        <w:rPr>
          <w:rtl/>
        </w:rPr>
        <w:t xml:space="preserve">ומבטלת </w:t>
      </w:r>
      <w:bookmarkStart w:id="6890" w:name="_ETM_Q19_331129"/>
      <w:bookmarkEnd w:id="6890"/>
      <w:r>
        <w:rPr>
          <w:rtl/>
        </w:rPr>
        <w:t xml:space="preserve">את </w:t>
      </w:r>
      <w:bookmarkStart w:id="6891" w:name="_ETM_Q19_331250"/>
      <w:bookmarkEnd w:id="6891"/>
      <w:r>
        <w:rPr>
          <w:rtl/>
        </w:rPr>
        <w:t xml:space="preserve">הקיזוז </w:t>
      </w:r>
      <w:bookmarkStart w:id="6892" w:name="_ETM_Q19_331730"/>
      <w:bookmarkEnd w:id="6892"/>
      <w:r>
        <w:rPr>
          <w:rtl/>
        </w:rPr>
        <w:t xml:space="preserve">בדמי </w:t>
      </w:r>
      <w:bookmarkStart w:id="6893" w:name="_ETM_Q19_332030"/>
      <w:bookmarkEnd w:id="6893"/>
      <w:r>
        <w:rPr>
          <w:rtl/>
        </w:rPr>
        <w:t xml:space="preserve">אבטלה </w:t>
      </w:r>
      <w:bookmarkStart w:id="6894" w:name="_ETM_Q19_332389"/>
      <w:bookmarkEnd w:id="6894"/>
      <w:r>
        <w:rPr>
          <w:rtl/>
        </w:rPr>
        <w:t xml:space="preserve">בשיעור </w:t>
      </w:r>
      <w:bookmarkStart w:id="6895" w:name="_ETM_Q19_332810"/>
      <w:bookmarkEnd w:id="6895"/>
      <w:r>
        <w:rPr>
          <w:rtl/>
        </w:rPr>
        <w:t xml:space="preserve">של </w:t>
      </w:r>
      <w:bookmarkStart w:id="6896" w:name="_ETM_Q19_333139"/>
      <w:bookmarkEnd w:id="6896"/>
      <w:r>
        <w:rPr>
          <w:rtl/>
        </w:rPr>
        <w:t xml:space="preserve">30% </w:t>
      </w:r>
      <w:bookmarkStart w:id="6897" w:name="_ETM_Q19_334760"/>
      <w:bookmarkEnd w:id="6897"/>
      <w:r>
        <w:rPr>
          <w:rFonts w:hint="cs"/>
          <w:rtl/>
        </w:rPr>
        <w:t>ל</w:t>
      </w:r>
      <w:r>
        <w:rPr>
          <w:rtl/>
        </w:rPr>
        <w:t xml:space="preserve">נמצאים </w:t>
      </w:r>
      <w:bookmarkStart w:id="6898" w:name="_ETM_Q19_335389"/>
      <w:bookmarkEnd w:id="6898"/>
      <w:r>
        <w:rPr>
          <w:rtl/>
        </w:rPr>
        <w:t xml:space="preserve">בהכשרות </w:t>
      </w:r>
      <w:bookmarkStart w:id="6899" w:name="_ETM_Q19_336260"/>
      <w:bookmarkEnd w:id="6899"/>
      <w:r>
        <w:rPr>
          <w:rtl/>
        </w:rPr>
        <w:t>ומאפשר</w:t>
      </w:r>
      <w:r>
        <w:rPr>
          <w:rFonts w:hint="cs"/>
          <w:rtl/>
        </w:rPr>
        <w:t>ת</w:t>
      </w:r>
      <w:r>
        <w:rPr>
          <w:rtl/>
        </w:rPr>
        <w:t xml:space="preserve"> </w:t>
      </w:r>
      <w:bookmarkStart w:id="6900" w:name="_ETM_Q19_336799"/>
      <w:bookmarkEnd w:id="6900"/>
      <w:r>
        <w:rPr>
          <w:rtl/>
        </w:rPr>
        <w:t xml:space="preserve">קבלת </w:t>
      </w:r>
      <w:bookmarkStart w:id="6901" w:name="_ETM_Q19_337400"/>
      <w:bookmarkEnd w:id="6901"/>
      <w:r>
        <w:rPr>
          <w:rtl/>
        </w:rPr>
        <w:t xml:space="preserve">דמי </w:t>
      </w:r>
      <w:bookmarkStart w:id="6902" w:name="_ETM_Q19_337819"/>
      <w:bookmarkEnd w:id="6902"/>
      <w:r>
        <w:rPr>
          <w:rtl/>
        </w:rPr>
        <w:t xml:space="preserve">אבטלה </w:t>
      </w:r>
      <w:bookmarkStart w:id="6903" w:name="_ETM_Q19_338299"/>
      <w:bookmarkEnd w:id="6903"/>
      <w:r>
        <w:rPr>
          <w:rtl/>
        </w:rPr>
        <w:t>מלאים</w:t>
      </w:r>
      <w:r>
        <w:rPr>
          <w:rFonts w:hint="cs"/>
          <w:rtl/>
        </w:rPr>
        <w:t>.</w:t>
      </w:r>
      <w:bookmarkStart w:id="6904" w:name="_ETM_Q19_340081"/>
      <w:bookmarkEnd w:id="6904"/>
    </w:p>
    <w:p w:rsidR="00B7366A" w:rsidRDefault="00B7366A" w:rsidP="00F0672B">
      <w:pPr>
        <w:rPr>
          <w:rtl/>
        </w:rPr>
      </w:pPr>
      <w:bookmarkStart w:id="6905" w:name="_ETM_Q19_340149"/>
      <w:bookmarkStart w:id="6906" w:name="_ETM_Q19_340192"/>
      <w:bookmarkEnd w:id="6905"/>
      <w:bookmarkEnd w:id="6906"/>
    </w:p>
    <w:p w:rsidR="00B7366A" w:rsidRDefault="00B7366A" w:rsidP="00383670">
      <w:pPr>
        <w:rPr>
          <w:rtl/>
        </w:rPr>
      </w:pPr>
      <w:bookmarkStart w:id="6907" w:name="_ETM_Q19_340278"/>
      <w:bookmarkEnd w:id="6907"/>
      <w:r>
        <w:rPr>
          <w:rtl/>
        </w:rPr>
        <w:t xml:space="preserve"> </w:t>
      </w:r>
      <w:bookmarkStart w:id="6908" w:name="_ETM_Q19_339159"/>
      <w:bookmarkEnd w:id="6908"/>
      <w:r>
        <w:rPr>
          <w:rtl/>
        </w:rPr>
        <w:t xml:space="preserve">הצעת </w:t>
      </w:r>
      <w:bookmarkStart w:id="6909" w:name="_ETM_Q19_339669"/>
      <w:bookmarkEnd w:id="6909"/>
      <w:r>
        <w:rPr>
          <w:rtl/>
        </w:rPr>
        <w:t xml:space="preserve">החוק </w:t>
      </w:r>
      <w:bookmarkStart w:id="6910" w:name="_ETM_Q19_339939"/>
      <w:bookmarkEnd w:id="6910"/>
      <w:r>
        <w:rPr>
          <w:rFonts w:hint="cs"/>
          <w:rtl/>
        </w:rPr>
        <w:t>ה</w:t>
      </w:r>
      <w:r>
        <w:rPr>
          <w:rtl/>
        </w:rPr>
        <w:t>י</w:t>
      </w:r>
      <w:r w:rsidR="00383670">
        <w:rPr>
          <w:rFonts w:hint="cs"/>
          <w:rtl/>
        </w:rPr>
        <w:t>א</w:t>
      </w:r>
      <w:r>
        <w:rPr>
          <w:rtl/>
        </w:rPr>
        <w:t xml:space="preserve"> </w:t>
      </w:r>
      <w:bookmarkStart w:id="6911" w:name="_ETM_Q19_340120"/>
      <w:bookmarkEnd w:id="6911"/>
      <w:r>
        <w:rPr>
          <w:rtl/>
        </w:rPr>
        <w:t xml:space="preserve">המשכית </w:t>
      </w:r>
      <w:bookmarkStart w:id="6912" w:name="_ETM_Q19_340689"/>
      <w:bookmarkEnd w:id="6912"/>
      <w:r>
        <w:rPr>
          <w:rtl/>
        </w:rPr>
        <w:t xml:space="preserve">לתיקון </w:t>
      </w:r>
      <w:bookmarkStart w:id="6913" w:name="_ETM_Q19_341079"/>
      <w:bookmarkEnd w:id="6913"/>
      <w:r>
        <w:rPr>
          <w:rtl/>
        </w:rPr>
        <w:t xml:space="preserve">שנקבע </w:t>
      </w:r>
      <w:bookmarkStart w:id="6914" w:name="_ETM_Q19_341469"/>
      <w:bookmarkEnd w:id="6914"/>
      <w:r>
        <w:rPr>
          <w:rtl/>
        </w:rPr>
        <w:t xml:space="preserve">בתקופת </w:t>
      </w:r>
      <w:bookmarkStart w:id="6915" w:name="_ETM_Q19_341950"/>
      <w:bookmarkEnd w:id="6915"/>
      <w:r>
        <w:rPr>
          <w:rtl/>
        </w:rPr>
        <w:t>הקורונה</w:t>
      </w:r>
      <w:r>
        <w:rPr>
          <w:rFonts w:hint="cs"/>
          <w:rtl/>
        </w:rPr>
        <w:t>,</w:t>
      </w:r>
      <w:r>
        <w:rPr>
          <w:rtl/>
        </w:rPr>
        <w:t xml:space="preserve"> </w:t>
      </w:r>
      <w:bookmarkStart w:id="6916" w:name="_ETM_Q19_343019"/>
      <w:bookmarkEnd w:id="6916"/>
      <w:r w:rsidR="004A0735">
        <w:rPr>
          <w:rFonts w:hint="cs"/>
          <w:rtl/>
        </w:rPr>
        <w:t xml:space="preserve">שהוא </w:t>
      </w:r>
      <w:bookmarkStart w:id="6917" w:name="_ETM_Q19_343439"/>
      <w:bookmarkEnd w:id="6917"/>
      <w:r>
        <w:rPr>
          <w:rtl/>
        </w:rPr>
        <w:t xml:space="preserve">צעד </w:t>
      </w:r>
      <w:bookmarkStart w:id="6918" w:name="_ETM_Q19_343739"/>
      <w:bookmarkEnd w:id="6918"/>
      <w:r>
        <w:rPr>
          <w:rtl/>
        </w:rPr>
        <w:t xml:space="preserve">חשוב </w:t>
      </w:r>
      <w:bookmarkStart w:id="6919" w:name="_ETM_Q19_344099"/>
      <w:bookmarkEnd w:id="6919"/>
      <w:r>
        <w:rPr>
          <w:rtl/>
        </w:rPr>
        <w:t>והכרחי</w:t>
      </w:r>
      <w:r>
        <w:rPr>
          <w:rFonts w:hint="cs"/>
          <w:rtl/>
        </w:rPr>
        <w:t>,</w:t>
      </w:r>
      <w:r>
        <w:rPr>
          <w:rtl/>
        </w:rPr>
        <w:t xml:space="preserve"> </w:t>
      </w:r>
      <w:bookmarkStart w:id="6920" w:name="_ETM_Q19_344609"/>
      <w:bookmarkEnd w:id="6920"/>
      <w:r>
        <w:rPr>
          <w:rtl/>
        </w:rPr>
        <w:t xml:space="preserve">בעיקר </w:t>
      </w:r>
      <w:bookmarkStart w:id="6921" w:name="_ETM_Q19_345810"/>
      <w:bookmarkEnd w:id="6921"/>
      <w:r>
        <w:rPr>
          <w:rtl/>
        </w:rPr>
        <w:t>ל</w:t>
      </w:r>
      <w:r w:rsidR="004A0735">
        <w:rPr>
          <w:rFonts w:hint="cs"/>
          <w:rtl/>
        </w:rPr>
        <w:t>נוכח</w:t>
      </w:r>
      <w:r>
        <w:rPr>
          <w:rtl/>
        </w:rPr>
        <w:t xml:space="preserve"> </w:t>
      </w:r>
      <w:bookmarkStart w:id="6922" w:name="_ETM_Q19_346169"/>
      <w:bookmarkEnd w:id="6922"/>
      <w:r>
        <w:rPr>
          <w:rtl/>
        </w:rPr>
        <w:t xml:space="preserve">תקופה </w:t>
      </w:r>
      <w:bookmarkStart w:id="6923" w:name="_ETM_Q19_346499"/>
      <w:bookmarkEnd w:id="6923"/>
      <w:r>
        <w:rPr>
          <w:rtl/>
        </w:rPr>
        <w:t xml:space="preserve">כלכלית </w:t>
      </w:r>
      <w:bookmarkStart w:id="6924" w:name="_ETM_Q19_347010"/>
      <w:bookmarkEnd w:id="6924"/>
      <w:r>
        <w:rPr>
          <w:rtl/>
        </w:rPr>
        <w:t xml:space="preserve">לוטה </w:t>
      </w:r>
      <w:bookmarkStart w:id="6925" w:name="_ETM_Q19_347310"/>
      <w:bookmarkEnd w:id="6925"/>
      <w:r>
        <w:rPr>
          <w:rtl/>
        </w:rPr>
        <w:t xml:space="preserve">בערפל </w:t>
      </w:r>
      <w:bookmarkStart w:id="6926" w:name="_ETM_Q19_347939"/>
      <w:bookmarkEnd w:id="6926"/>
      <w:r>
        <w:rPr>
          <w:rtl/>
        </w:rPr>
        <w:t xml:space="preserve">וחוסר </w:t>
      </w:r>
      <w:bookmarkStart w:id="6927" w:name="_ETM_Q19_348329"/>
      <w:bookmarkEnd w:id="6927"/>
      <w:r>
        <w:rPr>
          <w:rtl/>
        </w:rPr>
        <w:t xml:space="preserve">ודאות </w:t>
      </w:r>
      <w:bookmarkStart w:id="6928" w:name="_ETM_Q19_349349"/>
      <w:bookmarkEnd w:id="6928"/>
      <w:r>
        <w:rPr>
          <w:rtl/>
        </w:rPr>
        <w:t xml:space="preserve">עבור </w:t>
      </w:r>
      <w:bookmarkStart w:id="6929" w:name="_ETM_Q19_349620"/>
      <w:bookmarkEnd w:id="6929"/>
      <w:r>
        <w:rPr>
          <w:rtl/>
        </w:rPr>
        <w:t xml:space="preserve">אזרחים </w:t>
      </w:r>
      <w:bookmarkStart w:id="6930" w:name="_ETM_Q19_350040"/>
      <w:bookmarkEnd w:id="6930"/>
      <w:r>
        <w:rPr>
          <w:rtl/>
        </w:rPr>
        <w:t xml:space="preserve">רבים </w:t>
      </w:r>
      <w:bookmarkStart w:id="6931" w:name="_ETM_Q19_350370"/>
      <w:bookmarkEnd w:id="6931"/>
      <w:r>
        <w:rPr>
          <w:rtl/>
        </w:rPr>
        <w:t xml:space="preserve">שנמצאים </w:t>
      </w:r>
      <w:bookmarkStart w:id="6932" w:name="_ETM_Q19_351150"/>
      <w:bookmarkEnd w:id="6932"/>
      <w:r>
        <w:rPr>
          <w:rtl/>
        </w:rPr>
        <w:t xml:space="preserve">ללא </w:t>
      </w:r>
      <w:bookmarkStart w:id="6933" w:name="_ETM_Q19_351480"/>
      <w:bookmarkEnd w:id="6933"/>
      <w:r>
        <w:rPr>
          <w:rtl/>
        </w:rPr>
        <w:t>עבודה</w:t>
      </w:r>
      <w:r>
        <w:rPr>
          <w:rFonts w:hint="cs"/>
          <w:rtl/>
        </w:rPr>
        <w:t xml:space="preserve">, או </w:t>
      </w:r>
      <w:bookmarkStart w:id="6934" w:name="_ETM_Q19_352510"/>
      <w:bookmarkStart w:id="6935" w:name="_ETM_Q19_352629"/>
      <w:bookmarkEnd w:id="6934"/>
      <w:bookmarkEnd w:id="6935"/>
      <w:r>
        <w:rPr>
          <w:rtl/>
        </w:rPr>
        <w:t xml:space="preserve">כאשר </w:t>
      </w:r>
      <w:bookmarkStart w:id="6936" w:name="_ETM_Q19_352989"/>
      <w:bookmarkEnd w:id="6936"/>
      <w:r>
        <w:rPr>
          <w:rFonts w:hint="cs"/>
          <w:rtl/>
        </w:rPr>
        <w:t>ענפי</w:t>
      </w:r>
      <w:bookmarkStart w:id="6937" w:name="_ETM_Q19_353971"/>
      <w:bookmarkEnd w:id="6937"/>
      <w:r>
        <w:rPr>
          <w:rFonts w:hint="cs"/>
          <w:rtl/>
        </w:rPr>
        <w:t xml:space="preserve"> </w:t>
      </w:r>
      <w:bookmarkStart w:id="6938" w:name="_ETM_Q19_353290"/>
      <w:bookmarkEnd w:id="6938"/>
      <w:r>
        <w:rPr>
          <w:rtl/>
        </w:rPr>
        <w:t xml:space="preserve">פרנסה </w:t>
      </w:r>
      <w:bookmarkStart w:id="6939" w:name="_ETM_Q19_353709"/>
      <w:bookmarkEnd w:id="6939"/>
      <w:r>
        <w:rPr>
          <w:rtl/>
        </w:rPr>
        <w:t xml:space="preserve">רבים </w:t>
      </w:r>
      <w:bookmarkStart w:id="6940" w:name="_ETM_Q19_354129"/>
      <w:bookmarkEnd w:id="6940"/>
      <w:r>
        <w:rPr>
          <w:rtl/>
        </w:rPr>
        <w:t xml:space="preserve">נסגרים </w:t>
      </w:r>
      <w:bookmarkStart w:id="6941" w:name="_ETM_Q19_354819"/>
      <w:bookmarkEnd w:id="6941"/>
      <w:r>
        <w:rPr>
          <w:rtl/>
        </w:rPr>
        <w:t xml:space="preserve">נוכח </w:t>
      </w:r>
      <w:bookmarkStart w:id="6942" w:name="_ETM_Q19_355120"/>
      <w:bookmarkEnd w:id="6942"/>
      <w:r>
        <w:rPr>
          <w:rtl/>
        </w:rPr>
        <w:t xml:space="preserve">הגבלות </w:t>
      </w:r>
      <w:bookmarkStart w:id="6943" w:name="_ETM_Q19_355629"/>
      <w:bookmarkEnd w:id="6943"/>
      <w:r>
        <w:rPr>
          <w:rtl/>
        </w:rPr>
        <w:t xml:space="preserve">חדשות </w:t>
      </w:r>
      <w:bookmarkStart w:id="6944" w:name="_ETM_Q19_356049"/>
      <w:bookmarkEnd w:id="6944"/>
      <w:r>
        <w:rPr>
          <w:rtl/>
        </w:rPr>
        <w:t xml:space="preserve">לשמירה </w:t>
      </w:r>
      <w:bookmarkStart w:id="6945" w:name="_ETM_Q19_357360"/>
      <w:bookmarkEnd w:id="6945"/>
      <w:r>
        <w:rPr>
          <w:rtl/>
        </w:rPr>
        <w:t xml:space="preserve">על </w:t>
      </w:r>
      <w:bookmarkStart w:id="6946" w:name="_ETM_Q19_357569"/>
      <w:bookmarkEnd w:id="6946"/>
      <w:r>
        <w:rPr>
          <w:rtl/>
        </w:rPr>
        <w:t xml:space="preserve">בריאות </w:t>
      </w:r>
      <w:bookmarkStart w:id="6947" w:name="_ETM_Q19_357930"/>
      <w:bookmarkEnd w:id="6947"/>
      <w:r>
        <w:rPr>
          <w:rtl/>
        </w:rPr>
        <w:t xml:space="preserve">הציבור </w:t>
      </w:r>
      <w:bookmarkStart w:id="6948" w:name="_ETM_Q19_358709"/>
      <w:bookmarkEnd w:id="6948"/>
      <w:r w:rsidR="004A0735">
        <w:rPr>
          <w:rFonts w:hint="cs"/>
          <w:rtl/>
        </w:rPr>
        <w:t>בשל</w:t>
      </w:r>
      <w:r>
        <w:rPr>
          <w:rtl/>
        </w:rPr>
        <w:t xml:space="preserve"> </w:t>
      </w:r>
      <w:bookmarkStart w:id="6949" w:name="_ETM_Q19_359639"/>
      <w:bookmarkEnd w:id="6949"/>
      <w:r>
        <w:rPr>
          <w:rtl/>
        </w:rPr>
        <w:t xml:space="preserve">התפרצות </w:t>
      </w:r>
      <w:bookmarkStart w:id="6950" w:name="_ETM_Q19_360180"/>
      <w:bookmarkEnd w:id="6950"/>
      <w:r>
        <w:rPr>
          <w:rtl/>
        </w:rPr>
        <w:t xml:space="preserve">מחודשת </w:t>
      </w:r>
      <w:bookmarkStart w:id="6951" w:name="_ETM_Q19_360720"/>
      <w:bookmarkEnd w:id="6951"/>
      <w:r>
        <w:rPr>
          <w:rtl/>
        </w:rPr>
        <w:t xml:space="preserve">של </w:t>
      </w:r>
      <w:bookmarkStart w:id="6952" w:name="_ETM_Q19_360840"/>
      <w:bookmarkEnd w:id="6952"/>
      <w:r>
        <w:rPr>
          <w:rtl/>
        </w:rPr>
        <w:t>הקורונה</w:t>
      </w:r>
      <w:r>
        <w:rPr>
          <w:rFonts w:hint="cs"/>
          <w:rtl/>
        </w:rPr>
        <w:t>.</w:t>
      </w:r>
      <w:r>
        <w:rPr>
          <w:rtl/>
        </w:rPr>
        <w:t xml:space="preserve"> </w:t>
      </w:r>
      <w:bookmarkStart w:id="6953" w:name="_ETM_Q19_361919"/>
      <w:bookmarkStart w:id="6954" w:name="_ETM_Q19_362690"/>
      <w:bookmarkStart w:id="6955" w:name="_ETM_Q19_362777"/>
      <w:bookmarkStart w:id="6956" w:name="_ETM_Q19_362803"/>
      <w:bookmarkStart w:id="6957" w:name="_ETM_Q19_362897"/>
      <w:bookmarkEnd w:id="6953"/>
      <w:bookmarkEnd w:id="6954"/>
      <w:bookmarkEnd w:id="6955"/>
      <w:bookmarkEnd w:id="6956"/>
      <w:bookmarkEnd w:id="6957"/>
      <w:r>
        <w:rPr>
          <w:rtl/>
        </w:rPr>
        <w:t xml:space="preserve">יודגש </w:t>
      </w:r>
      <w:bookmarkStart w:id="6958" w:name="_ETM_Q19_363209"/>
      <w:bookmarkEnd w:id="6958"/>
      <w:r>
        <w:rPr>
          <w:rFonts w:hint="cs"/>
          <w:rtl/>
        </w:rPr>
        <w:t>ש</w:t>
      </w:r>
      <w:r>
        <w:rPr>
          <w:rtl/>
        </w:rPr>
        <w:t xml:space="preserve">כל </w:t>
      </w:r>
      <w:bookmarkStart w:id="6959" w:name="_ETM_Q19_363510"/>
      <w:bookmarkEnd w:id="6959"/>
      <w:r>
        <w:rPr>
          <w:rtl/>
        </w:rPr>
        <w:t xml:space="preserve">מהותה </w:t>
      </w:r>
      <w:bookmarkStart w:id="6960" w:name="_ETM_Q19_363900"/>
      <w:bookmarkEnd w:id="6960"/>
      <w:r>
        <w:rPr>
          <w:rtl/>
        </w:rPr>
        <w:t xml:space="preserve">של </w:t>
      </w:r>
      <w:bookmarkStart w:id="6961" w:name="_ETM_Q19_364049"/>
      <w:bookmarkEnd w:id="6961"/>
      <w:r>
        <w:rPr>
          <w:rtl/>
        </w:rPr>
        <w:t xml:space="preserve">תקופת </w:t>
      </w:r>
      <w:bookmarkStart w:id="6962" w:name="_ETM_Q19_364439"/>
      <w:bookmarkEnd w:id="6962"/>
      <w:r>
        <w:rPr>
          <w:rtl/>
        </w:rPr>
        <w:t xml:space="preserve">האבטלה </w:t>
      </w:r>
      <w:bookmarkStart w:id="6963" w:name="_ETM_Q19_364980"/>
      <w:bookmarkEnd w:id="6963"/>
      <w:r>
        <w:rPr>
          <w:rtl/>
        </w:rPr>
        <w:t>הי</w:t>
      </w:r>
      <w:r w:rsidR="004A0735">
        <w:rPr>
          <w:rFonts w:hint="cs"/>
          <w:rtl/>
        </w:rPr>
        <w:t>א</w:t>
      </w:r>
      <w:r>
        <w:rPr>
          <w:rtl/>
        </w:rPr>
        <w:t xml:space="preserve"> </w:t>
      </w:r>
      <w:bookmarkStart w:id="6964" w:name="_ETM_Q19_365189"/>
      <w:bookmarkEnd w:id="6964"/>
      <w:r>
        <w:rPr>
          <w:rtl/>
        </w:rPr>
        <w:t xml:space="preserve">להוות </w:t>
      </w:r>
      <w:bookmarkStart w:id="6965" w:name="_ETM_Q19_365610"/>
      <w:bookmarkEnd w:id="6965"/>
      <w:r>
        <w:rPr>
          <w:rtl/>
        </w:rPr>
        <w:t xml:space="preserve">כלי </w:t>
      </w:r>
      <w:bookmarkStart w:id="6966" w:name="_ETM_Q19_365849"/>
      <w:bookmarkEnd w:id="6966"/>
      <w:r>
        <w:rPr>
          <w:rtl/>
        </w:rPr>
        <w:t>זמני</w:t>
      </w:r>
      <w:r>
        <w:rPr>
          <w:rFonts w:hint="cs"/>
          <w:rtl/>
        </w:rPr>
        <w:t>,</w:t>
      </w:r>
      <w:r>
        <w:rPr>
          <w:rtl/>
        </w:rPr>
        <w:t xml:space="preserve"> </w:t>
      </w:r>
      <w:bookmarkStart w:id="6967" w:name="_ETM_Q19_366870"/>
      <w:bookmarkEnd w:id="6967"/>
      <w:r>
        <w:rPr>
          <w:rtl/>
        </w:rPr>
        <w:t xml:space="preserve">גשר </w:t>
      </w:r>
      <w:bookmarkStart w:id="6968" w:name="_ETM_Q19_367590"/>
      <w:bookmarkEnd w:id="6968"/>
      <w:r>
        <w:rPr>
          <w:rtl/>
        </w:rPr>
        <w:t xml:space="preserve">בין </w:t>
      </w:r>
      <w:bookmarkStart w:id="6969" w:name="_ETM_Q19_367799"/>
      <w:bookmarkEnd w:id="6969"/>
      <w:r>
        <w:rPr>
          <w:rtl/>
        </w:rPr>
        <w:t xml:space="preserve">מקום </w:t>
      </w:r>
      <w:bookmarkStart w:id="6970" w:name="_ETM_Q19_368129"/>
      <w:bookmarkEnd w:id="6970"/>
      <w:r>
        <w:rPr>
          <w:rtl/>
        </w:rPr>
        <w:t xml:space="preserve">עבודה </w:t>
      </w:r>
      <w:bookmarkStart w:id="6971" w:name="_ETM_Q19_368430"/>
      <w:bookmarkEnd w:id="6971"/>
      <w:r>
        <w:rPr>
          <w:rFonts w:hint="cs"/>
          <w:rtl/>
        </w:rPr>
        <w:t>אחד</w:t>
      </w:r>
      <w:r>
        <w:rPr>
          <w:rtl/>
        </w:rPr>
        <w:t xml:space="preserve"> </w:t>
      </w:r>
      <w:bookmarkStart w:id="6972" w:name="_ETM_Q19_368879"/>
      <w:bookmarkEnd w:id="6972"/>
      <w:r>
        <w:rPr>
          <w:rtl/>
        </w:rPr>
        <w:t>למשנהו</w:t>
      </w:r>
      <w:r>
        <w:rPr>
          <w:rFonts w:hint="cs"/>
          <w:rtl/>
        </w:rPr>
        <w:t>,</w:t>
      </w:r>
      <w:r>
        <w:rPr>
          <w:rtl/>
        </w:rPr>
        <w:t xml:space="preserve"> </w:t>
      </w:r>
      <w:bookmarkStart w:id="6973" w:name="_ETM_Q19_369930"/>
      <w:bookmarkEnd w:id="6973"/>
      <w:r>
        <w:rPr>
          <w:rtl/>
        </w:rPr>
        <w:t xml:space="preserve">ולספק </w:t>
      </w:r>
      <w:bookmarkStart w:id="6974" w:name="_ETM_Q19_370529"/>
      <w:bookmarkEnd w:id="6974"/>
      <w:r>
        <w:rPr>
          <w:rtl/>
        </w:rPr>
        <w:t>ל</w:t>
      </w:r>
      <w:r>
        <w:rPr>
          <w:rFonts w:hint="cs"/>
          <w:rtl/>
        </w:rPr>
        <w:t>אזרח</w:t>
      </w:r>
      <w:r>
        <w:rPr>
          <w:rtl/>
        </w:rPr>
        <w:t xml:space="preserve"> </w:t>
      </w:r>
      <w:bookmarkStart w:id="6975" w:name="_ETM_Q19_371040"/>
      <w:bookmarkEnd w:id="6975"/>
      <w:r>
        <w:rPr>
          <w:rtl/>
        </w:rPr>
        <w:t xml:space="preserve">חודשים </w:t>
      </w:r>
      <w:bookmarkStart w:id="6976" w:name="_ETM_Q19_371609"/>
      <w:bookmarkEnd w:id="6976"/>
      <w:r>
        <w:rPr>
          <w:rtl/>
        </w:rPr>
        <w:t>ספורים</w:t>
      </w:r>
      <w:r>
        <w:rPr>
          <w:rFonts w:hint="cs"/>
          <w:rtl/>
        </w:rPr>
        <w:t xml:space="preserve"> של</w:t>
      </w:r>
      <w:r>
        <w:rPr>
          <w:rtl/>
        </w:rPr>
        <w:t xml:space="preserve"> </w:t>
      </w:r>
      <w:bookmarkStart w:id="6977" w:name="_ETM_Q19_372600"/>
      <w:bookmarkEnd w:id="6977"/>
      <w:r>
        <w:rPr>
          <w:rtl/>
        </w:rPr>
        <w:t xml:space="preserve">אפשרות </w:t>
      </w:r>
      <w:bookmarkStart w:id="6978" w:name="_ETM_Q19_373410"/>
      <w:bookmarkEnd w:id="6978"/>
      <w:r>
        <w:rPr>
          <w:rtl/>
        </w:rPr>
        <w:t xml:space="preserve">והזדמנות </w:t>
      </w:r>
      <w:bookmarkStart w:id="6979" w:name="_ETM_Q19_374609"/>
      <w:bookmarkEnd w:id="6979"/>
      <w:r>
        <w:rPr>
          <w:rtl/>
        </w:rPr>
        <w:t xml:space="preserve">לקיום </w:t>
      </w:r>
      <w:bookmarkStart w:id="6980" w:name="_ETM_Q19_375180"/>
      <w:bookmarkEnd w:id="6980"/>
      <w:r>
        <w:rPr>
          <w:rtl/>
        </w:rPr>
        <w:t xml:space="preserve">בכבוד </w:t>
      </w:r>
      <w:bookmarkStart w:id="6981" w:name="_ETM_Q19_375659"/>
      <w:bookmarkEnd w:id="6981"/>
      <w:r>
        <w:rPr>
          <w:rtl/>
        </w:rPr>
        <w:t xml:space="preserve">כדי </w:t>
      </w:r>
      <w:bookmarkStart w:id="6982" w:name="_ETM_Q19_375870"/>
      <w:bookmarkEnd w:id="6982"/>
      <w:r>
        <w:rPr>
          <w:rtl/>
        </w:rPr>
        <w:t xml:space="preserve">שיוכל </w:t>
      </w:r>
      <w:bookmarkStart w:id="6983" w:name="_ETM_Q19_376260"/>
      <w:bookmarkEnd w:id="6983"/>
      <w:r>
        <w:rPr>
          <w:rtl/>
        </w:rPr>
        <w:t xml:space="preserve">לחפש </w:t>
      </w:r>
      <w:bookmarkStart w:id="6984" w:name="_ETM_Q19_377219"/>
      <w:bookmarkEnd w:id="6984"/>
      <w:r>
        <w:rPr>
          <w:rtl/>
        </w:rPr>
        <w:t xml:space="preserve">בראש </w:t>
      </w:r>
      <w:bookmarkStart w:id="6985" w:name="_ETM_Q19_377849"/>
      <w:bookmarkEnd w:id="6985"/>
      <w:r>
        <w:rPr>
          <w:rtl/>
        </w:rPr>
        <w:t xml:space="preserve">שקט </w:t>
      </w:r>
      <w:bookmarkStart w:id="6986" w:name="_ETM_Q19_378419"/>
      <w:bookmarkEnd w:id="6986"/>
      <w:r>
        <w:rPr>
          <w:rtl/>
        </w:rPr>
        <w:t xml:space="preserve">עבודה </w:t>
      </w:r>
      <w:bookmarkStart w:id="6987" w:name="_ETM_Q19_378779"/>
      <w:bookmarkEnd w:id="6987"/>
      <w:r>
        <w:rPr>
          <w:rtl/>
        </w:rPr>
        <w:t xml:space="preserve">אחרת </w:t>
      </w:r>
      <w:bookmarkStart w:id="6988" w:name="_ETM_Q19_379199"/>
      <w:bookmarkEnd w:id="6988"/>
      <w:r>
        <w:rPr>
          <w:rtl/>
        </w:rPr>
        <w:t xml:space="preserve">ולחזור </w:t>
      </w:r>
      <w:bookmarkStart w:id="6989" w:name="_ETM_Q19_380099"/>
      <w:bookmarkEnd w:id="6989"/>
      <w:r>
        <w:rPr>
          <w:rtl/>
        </w:rPr>
        <w:t xml:space="preserve">לעולם </w:t>
      </w:r>
      <w:bookmarkStart w:id="6990" w:name="_ETM_Q19_380579"/>
      <w:bookmarkEnd w:id="6990"/>
      <w:r>
        <w:rPr>
          <w:rtl/>
        </w:rPr>
        <w:t>התעסוקה</w:t>
      </w:r>
      <w:r>
        <w:rPr>
          <w:rFonts w:hint="cs"/>
          <w:rtl/>
        </w:rPr>
        <w:t>.</w:t>
      </w:r>
      <w:bookmarkStart w:id="6991" w:name="_ETM_Q19_381774"/>
      <w:bookmarkStart w:id="6992" w:name="_ETM_Q19_381940"/>
      <w:bookmarkStart w:id="6993" w:name="_ETM_Q19_381967"/>
      <w:bookmarkStart w:id="6994" w:name="_ETM_Q19_382029"/>
      <w:bookmarkEnd w:id="6991"/>
      <w:bookmarkEnd w:id="6992"/>
      <w:bookmarkEnd w:id="6993"/>
      <w:bookmarkEnd w:id="6994"/>
      <w:r>
        <w:rPr>
          <w:rFonts w:hint="cs"/>
          <w:rtl/>
        </w:rPr>
        <w:t xml:space="preserve"> </w:t>
      </w:r>
      <w:r>
        <w:rPr>
          <w:rtl/>
        </w:rPr>
        <w:t xml:space="preserve"> </w:t>
      </w:r>
      <w:bookmarkStart w:id="6995" w:name="_ETM_Q19_381950"/>
      <w:bookmarkEnd w:id="6995"/>
    </w:p>
    <w:p w:rsidR="00B7366A" w:rsidRDefault="00B7366A" w:rsidP="00F0672B">
      <w:pPr>
        <w:rPr>
          <w:rtl/>
        </w:rPr>
      </w:pPr>
    </w:p>
    <w:p w:rsidR="00B7366A" w:rsidRDefault="00B7366A" w:rsidP="004A0735">
      <w:pPr>
        <w:rPr>
          <w:rtl/>
        </w:rPr>
      </w:pPr>
      <w:r>
        <w:rPr>
          <w:rtl/>
        </w:rPr>
        <w:t xml:space="preserve">דמי </w:t>
      </w:r>
      <w:bookmarkStart w:id="6996" w:name="_ETM_Q19_382190"/>
      <w:bookmarkEnd w:id="6996"/>
      <w:r>
        <w:rPr>
          <w:rtl/>
        </w:rPr>
        <w:t xml:space="preserve">האבטלה </w:t>
      </w:r>
      <w:bookmarkStart w:id="6997" w:name="_ETM_Q19_382639"/>
      <w:bookmarkEnd w:id="6997"/>
      <w:r>
        <w:rPr>
          <w:rtl/>
        </w:rPr>
        <w:t xml:space="preserve">משולמים </w:t>
      </w:r>
      <w:bookmarkStart w:id="6998" w:name="_ETM_Q19_383209"/>
      <w:bookmarkEnd w:id="6998"/>
      <w:r>
        <w:rPr>
          <w:rtl/>
        </w:rPr>
        <w:t xml:space="preserve">לעובד </w:t>
      </w:r>
      <w:bookmarkStart w:id="6999" w:name="_ETM_Q19_383629"/>
      <w:bookmarkEnd w:id="6999"/>
      <w:r>
        <w:rPr>
          <w:rtl/>
        </w:rPr>
        <w:t xml:space="preserve">שפוטר </w:t>
      </w:r>
      <w:bookmarkStart w:id="7000" w:name="_ETM_Q19_384919"/>
      <w:bookmarkEnd w:id="7000"/>
      <w:r>
        <w:rPr>
          <w:rtl/>
        </w:rPr>
        <w:t xml:space="preserve">בזכות </w:t>
      </w:r>
      <w:bookmarkStart w:id="7001" w:name="_ETM_Q19_385639"/>
      <w:bookmarkEnd w:id="7001"/>
      <w:r>
        <w:rPr>
          <w:rtl/>
        </w:rPr>
        <w:t xml:space="preserve">ולא </w:t>
      </w:r>
      <w:bookmarkStart w:id="7002" w:name="_ETM_Q19_385909"/>
      <w:bookmarkEnd w:id="7002"/>
      <w:r>
        <w:rPr>
          <w:rtl/>
        </w:rPr>
        <w:t>בחסד</w:t>
      </w:r>
      <w:r>
        <w:rPr>
          <w:rFonts w:hint="cs"/>
          <w:rtl/>
        </w:rPr>
        <w:t>.</w:t>
      </w:r>
      <w:r>
        <w:rPr>
          <w:rtl/>
        </w:rPr>
        <w:t xml:space="preserve"> </w:t>
      </w:r>
      <w:bookmarkStart w:id="7003" w:name="_ETM_Q19_386900"/>
      <w:bookmarkEnd w:id="7003"/>
      <w:r>
        <w:rPr>
          <w:rtl/>
        </w:rPr>
        <w:t xml:space="preserve">קיזוז </w:t>
      </w:r>
      <w:bookmarkStart w:id="7004" w:name="_ETM_Q19_387439"/>
      <w:bookmarkEnd w:id="7004"/>
      <w:r>
        <w:rPr>
          <w:rtl/>
        </w:rPr>
        <w:t xml:space="preserve">דמי </w:t>
      </w:r>
      <w:bookmarkStart w:id="7005" w:name="_ETM_Q19_387709"/>
      <w:bookmarkEnd w:id="7005"/>
      <w:r>
        <w:rPr>
          <w:rtl/>
        </w:rPr>
        <w:t xml:space="preserve">אבטלה </w:t>
      </w:r>
      <w:bookmarkStart w:id="7006" w:name="_ETM_Q19_388069"/>
      <w:bookmarkEnd w:id="7006"/>
      <w:r>
        <w:rPr>
          <w:rtl/>
        </w:rPr>
        <w:t xml:space="preserve">לאזרח </w:t>
      </w:r>
      <w:bookmarkStart w:id="7007" w:name="_ETM_Q19_388489"/>
      <w:bookmarkEnd w:id="7007"/>
      <w:r>
        <w:rPr>
          <w:rtl/>
        </w:rPr>
        <w:t xml:space="preserve">שעושה </w:t>
      </w:r>
      <w:bookmarkStart w:id="7008" w:name="_ETM_Q19_388909"/>
      <w:bookmarkEnd w:id="7008"/>
      <w:r>
        <w:rPr>
          <w:rtl/>
        </w:rPr>
        <w:t xml:space="preserve">מאמצים </w:t>
      </w:r>
      <w:bookmarkStart w:id="7009" w:name="_ETM_Q19_390109"/>
      <w:bookmarkStart w:id="7010" w:name="_ETM_Q19_390230"/>
      <w:bookmarkEnd w:id="7009"/>
      <w:bookmarkEnd w:id="7010"/>
      <w:r>
        <w:rPr>
          <w:rFonts w:hint="cs"/>
          <w:rtl/>
        </w:rPr>
        <w:t>ו</w:t>
      </w:r>
      <w:r>
        <w:rPr>
          <w:rtl/>
        </w:rPr>
        <w:t xml:space="preserve">משתתף </w:t>
      </w:r>
      <w:bookmarkStart w:id="7011" w:name="_ETM_Q19_390620"/>
      <w:bookmarkEnd w:id="7011"/>
      <w:r>
        <w:rPr>
          <w:rtl/>
        </w:rPr>
        <w:t xml:space="preserve">בקורסים </w:t>
      </w:r>
      <w:bookmarkStart w:id="7012" w:name="_ETM_Q19_391730"/>
      <w:bookmarkEnd w:id="7012"/>
      <w:r>
        <w:rPr>
          <w:rtl/>
        </w:rPr>
        <w:t xml:space="preserve">שמספקים </w:t>
      </w:r>
      <w:bookmarkStart w:id="7013" w:name="_ETM_Q19_392419"/>
      <w:bookmarkEnd w:id="7013"/>
      <w:r>
        <w:rPr>
          <w:rtl/>
        </w:rPr>
        <w:t xml:space="preserve">לו </w:t>
      </w:r>
      <w:bookmarkStart w:id="7014" w:name="_ETM_Q19_392599"/>
      <w:bookmarkEnd w:id="7014"/>
      <w:r>
        <w:rPr>
          <w:rtl/>
        </w:rPr>
        <w:t xml:space="preserve">כלים </w:t>
      </w:r>
      <w:bookmarkStart w:id="7015" w:name="_ETM_Q19_393109"/>
      <w:bookmarkEnd w:id="7015"/>
      <w:r>
        <w:rPr>
          <w:rtl/>
        </w:rPr>
        <w:t xml:space="preserve">ויכולות </w:t>
      </w:r>
      <w:bookmarkStart w:id="7016" w:name="_ETM_Q19_393709"/>
      <w:bookmarkEnd w:id="7016"/>
      <w:r>
        <w:rPr>
          <w:rtl/>
        </w:rPr>
        <w:t xml:space="preserve">להתקדם </w:t>
      </w:r>
      <w:bookmarkStart w:id="7017" w:name="_ETM_Q19_394310"/>
      <w:bookmarkEnd w:id="7017"/>
      <w:r>
        <w:rPr>
          <w:rtl/>
        </w:rPr>
        <w:t xml:space="preserve">בחיים </w:t>
      </w:r>
      <w:bookmarkStart w:id="7018" w:name="_ETM_Q19_395120"/>
      <w:bookmarkEnd w:id="7018"/>
      <w:r>
        <w:rPr>
          <w:rFonts w:hint="cs"/>
          <w:rtl/>
        </w:rPr>
        <w:t>ו</w:t>
      </w:r>
      <w:r>
        <w:rPr>
          <w:rtl/>
        </w:rPr>
        <w:t xml:space="preserve">להתגבר </w:t>
      </w:r>
      <w:bookmarkStart w:id="7019" w:name="_ETM_Q19_395689"/>
      <w:bookmarkEnd w:id="7019"/>
      <w:r>
        <w:rPr>
          <w:rtl/>
        </w:rPr>
        <w:t xml:space="preserve">על </w:t>
      </w:r>
      <w:bookmarkStart w:id="7020" w:name="_ETM_Q19_395810"/>
      <w:bookmarkEnd w:id="7020"/>
      <w:r>
        <w:rPr>
          <w:rtl/>
        </w:rPr>
        <w:t xml:space="preserve">האתגרים </w:t>
      </w:r>
      <w:bookmarkStart w:id="7021" w:name="_ETM_Q19_396650"/>
      <w:bookmarkEnd w:id="7021"/>
      <w:r>
        <w:rPr>
          <w:rtl/>
        </w:rPr>
        <w:t xml:space="preserve">ומכשולים </w:t>
      </w:r>
      <w:bookmarkStart w:id="7022" w:name="_ETM_Q19_397279"/>
      <w:bookmarkEnd w:id="7022"/>
      <w:r>
        <w:rPr>
          <w:rtl/>
        </w:rPr>
        <w:t xml:space="preserve">כלכליים </w:t>
      </w:r>
      <w:bookmarkStart w:id="7023" w:name="_ETM_Q19_397939"/>
      <w:bookmarkEnd w:id="7023"/>
      <w:r>
        <w:rPr>
          <w:rtl/>
        </w:rPr>
        <w:t xml:space="preserve">מנוגד </w:t>
      </w:r>
      <w:bookmarkStart w:id="7024" w:name="_ETM_Q19_399019"/>
      <w:bookmarkEnd w:id="7024"/>
      <w:r>
        <w:rPr>
          <w:rtl/>
        </w:rPr>
        <w:t xml:space="preserve">לאינטרס </w:t>
      </w:r>
      <w:bookmarkStart w:id="7025" w:name="_ETM_Q19_399980"/>
      <w:bookmarkEnd w:id="7025"/>
      <w:r>
        <w:rPr>
          <w:rtl/>
        </w:rPr>
        <w:t>הלאומי</w:t>
      </w:r>
      <w:r>
        <w:rPr>
          <w:rFonts w:hint="cs"/>
          <w:rtl/>
        </w:rPr>
        <w:t>,</w:t>
      </w:r>
      <w:r>
        <w:rPr>
          <w:rtl/>
        </w:rPr>
        <w:t xml:space="preserve"> </w:t>
      </w:r>
      <w:bookmarkStart w:id="7026" w:name="_ETM_Q19_400669"/>
      <w:bookmarkEnd w:id="7026"/>
      <w:r>
        <w:rPr>
          <w:rtl/>
        </w:rPr>
        <w:t xml:space="preserve">הכלכלי </w:t>
      </w:r>
      <w:bookmarkStart w:id="7027" w:name="_ETM_Q19_401239"/>
      <w:bookmarkEnd w:id="7027"/>
      <w:r>
        <w:rPr>
          <w:rtl/>
        </w:rPr>
        <w:t>והחברתי</w:t>
      </w:r>
      <w:r>
        <w:rPr>
          <w:rFonts w:hint="cs"/>
          <w:rtl/>
        </w:rPr>
        <w:t>.</w:t>
      </w:r>
      <w:r>
        <w:rPr>
          <w:rtl/>
        </w:rPr>
        <w:t xml:space="preserve"> </w:t>
      </w:r>
      <w:bookmarkStart w:id="7028" w:name="_ETM_Q19_402380"/>
      <w:bookmarkEnd w:id="7028"/>
      <w:r>
        <w:rPr>
          <w:rtl/>
        </w:rPr>
        <w:t xml:space="preserve">אני </w:t>
      </w:r>
      <w:bookmarkStart w:id="7029" w:name="_ETM_Q19_402620"/>
      <w:bookmarkEnd w:id="7029"/>
      <w:r>
        <w:rPr>
          <w:rtl/>
        </w:rPr>
        <w:t xml:space="preserve">מודה </w:t>
      </w:r>
      <w:bookmarkStart w:id="7030" w:name="_ETM_Q19_402860"/>
      <w:bookmarkEnd w:id="7030"/>
      <w:r>
        <w:rPr>
          <w:rtl/>
        </w:rPr>
        <w:t xml:space="preserve">לוועדת </w:t>
      </w:r>
      <w:bookmarkStart w:id="7031" w:name="_ETM_Q19_403400"/>
      <w:bookmarkEnd w:id="7031"/>
      <w:r>
        <w:rPr>
          <w:rtl/>
        </w:rPr>
        <w:t xml:space="preserve">השרים </w:t>
      </w:r>
      <w:bookmarkStart w:id="7032" w:name="_ETM_Q19_404060"/>
      <w:bookmarkEnd w:id="7032"/>
      <w:r>
        <w:rPr>
          <w:rtl/>
        </w:rPr>
        <w:t xml:space="preserve">לענייני </w:t>
      </w:r>
      <w:bookmarkStart w:id="7033" w:name="_ETM_Q19_404420"/>
      <w:bookmarkEnd w:id="7033"/>
      <w:r>
        <w:rPr>
          <w:rtl/>
        </w:rPr>
        <w:t xml:space="preserve">חקיקה </w:t>
      </w:r>
      <w:bookmarkStart w:id="7034" w:name="_ETM_Q19_404959"/>
      <w:bookmarkEnd w:id="7034"/>
      <w:r>
        <w:rPr>
          <w:rFonts w:hint="cs"/>
          <w:rtl/>
        </w:rPr>
        <w:t>על</w:t>
      </w:r>
      <w:r>
        <w:rPr>
          <w:rtl/>
        </w:rPr>
        <w:t xml:space="preserve"> </w:t>
      </w:r>
      <w:bookmarkStart w:id="7035" w:name="_ETM_Q19_405080"/>
      <w:bookmarkEnd w:id="7035"/>
      <w:r>
        <w:rPr>
          <w:rtl/>
        </w:rPr>
        <w:t xml:space="preserve">תמיכתה </w:t>
      </w:r>
      <w:bookmarkStart w:id="7036" w:name="_ETM_Q19_405560"/>
      <w:bookmarkEnd w:id="7036"/>
      <w:r>
        <w:rPr>
          <w:rtl/>
        </w:rPr>
        <w:t xml:space="preserve">בהצעת </w:t>
      </w:r>
      <w:bookmarkStart w:id="7037" w:name="_ETM_Q19_406010"/>
      <w:bookmarkEnd w:id="7037"/>
      <w:r>
        <w:rPr>
          <w:rtl/>
        </w:rPr>
        <w:t xml:space="preserve">החוק </w:t>
      </w:r>
      <w:bookmarkStart w:id="7038" w:name="_ETM_Q19_406310"/>
      <w:bookmarkEnd w:id="7038"/>
      <w:r>
        <w:rPr>
          <w:rtl/>
        </w:rPr>
        <w:t>הנ"ל</w:t>
      </w:r>
      <w:r>
        <w:rPr>
          <w:rFonts w:hint="cs"/>
          <w:rtl/>
        </w:rPr>
        <w:t>.</w:t>
      </w:r>
      <w:bookmarkStart w:id="7039" w:name="_ETM_Q19_408894"/>
      <w:bookmarkEnd w:id="7039"/>
    </w:p>
    <w:p w:rsidR="00B7366A" w:rsidRDefault="00B7366A" w:rsidP="00F0672B">
      <w:pPr>
        <w:rPr>
          <w:rtl/>
        </w:rPr>
      </w:pPr>
      <w:bookmarkStart w:id="7040" w:name="_ETM_Q19_409011"/>
      <w:bookmarkStart w:id="7041" w:name="_ETM_Q19_409037"/>
      <w:bookmarkEnd w:id="7040"/>
      <w:bookmarkEnd w:id="7041"/>
    </w:p>
    <w:p w:rsidR="00B7366A" w:rsidRDefault="00B7366A" w:rsidP="004A0735">
      <w:pPr>
        <w:rPr>
          <w:rtl/>
        </w:rPr>
      </w:pPr>
      <w:bookmarkStart w:id="7042" w:name="_ETM_Q19_409120"/>
      <w:bookmarkEnd w:id="7042"/>
      <w:r>
        <w:rPr>
          <w:rtl/>
        </w:rPr>
        <w:t xml:space="preserve"> </w:t>
      </w:r>
      <w:bookmarkStart w:id="7043" w:name="_ETM_Q19_407450"/>
      <w:bookmarkEnd w:id="7043"/>
      <w:r>
        <w:rPr>
          <w:rtl/>
        </w:rPr>
        <w:t xml:space="preserve">אני </w:t>
      </w:r>
      <w:bookmarkStart w:id="7044" w:name="_ETM_Q19_407569"/>
      <w:bookmarkEnd w:id="7044"/>
      <w:r>
        <w:rPr>
          <w:rtl/>
        </w:rPr>
        <w:t xml:space="preserve">רוצה </w:t>
      </w:r>
      <w:bookmarkStart w:id="7045" w:name="_ETM_Q19_407870"/>
      <w:bookmarkEnd w:id="7045"/>
      <w:r>
        <w:rPr>
          <w:rtl/>
        </w:rPr>
        <w:t xml:space="preserve">לציין </w:t>
      </w:r>
      <w:bookmarkStart w:id="7046" w:name="_ETM_Q19_408260"/>
      <w:bookmarkEnd w:id="7046"/>
      <w:r>
        <w:rPr>
          <w:rtl/>
        </w:rPr>
        <w:t xml:space="preserve">ולומר </w:t>
      </w:r>
      <w:bookmarkStart w:id="7047" w:name="_ETM_Q19_408800"/>
      <w:bookmarkEnd w:id="7047"/>
      <w:r>
        <w:rPr>
          <w:rtl/>
        </w:rPr>
        <w:t xml:space="preserve">שלפי </w:t>
      </w:r>
      <w:bookmarkStart w:id="7048" w:name="_ETM_Q19_409250"/>
      <w:bookmarkEnd w:id="7048"/>
      <w:r>
        <w:rPr>
          <w:rtl/>
        </w:rPr>
        <w:t xml:space="preserve">נתוני </w:t>
      </w:r>
      <w:bookmarkStart w:id="7049" w:name="_ETM_Q19_409640"/>
      <w:bookmarkEnd w:id="7049"/>
      <w:r>
        <w:rPr>
          <w:rtl/>
        </w:rPr>
        <w:t xml:space="preserve">הלשכה </w:t>
      </w:r>
      <w:bookmarkStart w:id="7050" w:name="_ETM_Q19_410030"/>
      <w:bookmarkEnd w:id="7050"/>
      <w:r>
        <w:rPr>
          <w:rtl/>
        </w:rPr>
        <w:t xml:space="preserve">המרכזית </w:t>
      </w:r>
      <w:bookmarkStart w:id="7051" w:name="_ETM_Q19_410450"/>
      <w:bookmarkEnd w:id="7051"/>
      <w:r>
        <w:rPr>
          <w:rtl/>
        </w:rPr>
        <w:t>לסטטיסטיקה</w:t>
      </w:r>
      <w:r>
        <w:rPr>
          <w:rFonts w:hint="cs"/>
          <w:rtl/>
        </w:rPr>
        <w:t>,</w:t>
      </w:r>
      <w:r>
        <w:rPr>
          <w:rtl/>
        </w:rPr>
        <w:t xml:space="preserve"> </w:t>
      </w:r>
      <w:bookmarkStart w:id="7052" w:name="_ETM_Q19_411290"/>
      <w:bookmarkEnd w:id="7052"/>
      <w:r>
        <w:rPr>
          <w:rtl/>
        </w:rPr>
        <w:t xml:space="preserve">נכון </w:t>
      </w:r>
      <w:bookmarkStart w:id="7053" w:name="_ETM_Q19_411650"/>
      <w:bookmarkEnd w:id="7053"/>
      <w:r>
        <w:rPr>
          <w:rtl/>
        </w:rPr>
        <w:t xml:space="preserve">להיום </w:t>
      </w:r>
      <w:bookmarkStart w:id="7054" w:name="_ETM_Q19_412160"/>
      <w:bookmarkEnd w:id="7054"/>
      <w:r>
        <w:rPr>
          <w:rtl/>
        </w:rPr>
        <w:t xml:space="preserve">יש </w:t>
      </w:r>
      <w:bookmarkStart w:id="7055" w:name="_ETM_Q19_412490"/>
      <w:bookmarkEnd w:id="7055"/>
      <w:r>
        <w:rPr>
          <w:rtl/>
        </w:rPr>
        <w:t>כ-144</w:t>
      </w:r>
      <w:r>
        <w:rPr>
          <w:rFonts w:hint="cs"/>
          <w:rtl/>
        </w:rPr>
        <w:t>,</w:t>
      </w:r>
      <w:r>
        <w:rPr>
          <w:rtl/>
        </w:rPr>
        <w:t xml:space="preserve">000 </w:t>
      </w:r>
      <w:bookmarkStart w:id="7056" w:name="_ETM_Q19_415340"/>
      <w:bookmarkEnd w:id="7056"/>
      <w:r>
        <w:rPr>
          <w:rtl/>
        </w:rPr>
        <w:t xml:space="preserve">משרות </w:t>
      </w:r>
      <w:bookmarkStart w:id="7057" w:name="_ETM_Q19_415850"/>
      <w:bookmarkEnd w:id="7057"/>
      <w:r>
        <w:rPr>
          <w:rtl/>
        </w:rPr>
        <w:t xml:space="preserve">פנויות </w:t>
      </w:r>
      <w:bookmarkStart w:id="7058" w:name="_ETM_Q19_416360"/>
      <w:bookmarkEnd w:id="7058"/>
      <w:r>
        <w:rPr>
          <w:rtl/>
        </w:rPr>
        <w:t>בישראל</w:t>
      </w:r>
      <w:r>
        <w:rPr>
          <w:rFonts w:hint="cs"/>
          <w:rtl/>
        </w:rPr>
        <w:t xml:space="preserve"> </w:t>
      </w:r>
      <w:r>
        <w:rPr>
          <w:rtl/>
        </w:rPr>
        <w:t xml:space="preserve">– </w:t>
      </w:r>
      <w:bookmarkStart w:id="7059" w:name="_ETM_Q19_417450"/>
      <w:bookmarkEnd w:id="7059"/>
      <w:r>
        <w:rPr>
          <w:rtl/>
        </w:rPr>
        <w:t xml:space="preserve">נתון </w:t>
      </w:r>
      <w:bookmarkStart w:id="7060" w:name="_ETM_Q19_417779"/>
      <w:bookmarkEnd w:id="7060"/>
      <w:r>
        <w:rPr>
          <w:rtl/>
        </w:rPr>
        <w:t xml:space="preserve">שמלמד </w:t>
      </w:r>
      <w:bookmarkStart w:id="7061" w:name="_ETM_Q19_418230"/>
      <w:bookmarkEnd w:id="7061"/>
      <w:r>
        <w:rPr>
          <w:rtl/>
        </w:rPr>
        <w:t xml:space="preserve">אותנו </w:t>
      </w:r>
      <w:bookmarkStart w:id="7062" w:name="_ETM_Q19_418529"/>
      <w:bookmarkEnd w:id="7062"/>
      <w:r>
        <w:rPr>
          <w:rtl/>
        </w:rPr>
        <w:t xml:space="preserve">עד </w:t>
      </w:r>
      <w:bookmarkStart w:id="7063" w:name="_ETM_Q19_418650"/>
      <w:bookmarkEnd w:id="7063"/>
      <w:r>
        <w:rPr>
          <w:rtl/>
        </w:rPr>
        <w:t xml:space="preserve">כמה </w:t>
      </w:r>
      <w:bookmarkStart w:id="7064" w:name="_ETM_Q19_419279"/>
      <w:bookmarkEnd w:id="7064"/>
      <w:r>
        <w:rPr>
          <w:rtl/>
        </w:rPr>
        <w:t xml:space="preserve">הכשרות </w:t>
      </w:r>
      <w:bookmarkStart w:id="7065" w:name="_ETM_Q19_419819"/>
      <w:bookmarkEnd w:id="7065"/>
      <w:r>
        <w:rPr>
          <w:rtl/>
        </w:rPr>
        <w:t xml:space="preserve">מקצועיות </w:t>
      </w:r>
      <w:bookmarkStart w:id="7066" w:name="_ETM_Q19_420480"/>
      <w:bookmarkEnd w:id="7066"/>
      <w:r>
        <w:rPr>
          <w:rtl/>
        </w:rPr>
        <w:t xml:space="preserve">הן </w:t>
      </w:r>
      <w:bookmarkStart w:id="7067" w:name="_ETM_Q19_420629"/>
      <w:bookmarkEnd w:id="7067"/>
      <w:r>
        <w:rPr>
          <w:rtl/>
        </w:rPr>
        <w:t xml:space="preserve">כלי </w:t>
      </w:r>
      <w:bookmarkStart w:id="7068" w:name="_ETM_Q19_420900"/>
      <w:bookmarkEnd w:id="7068"/>
      <w:r>
        <w:rPr>
          <w:rtl/>
        </w:rPr>
        <w:t xml:space="preserve">חשוב </w:t>
      </w:r>
      <w:bookmarkStart w:id="7069" w:name="_ETM_Q19_421919"/>
      <w:bookmarkEnd w:id="7069"/>
      <w:r>
        <w:rPr>
          <w:rtl/>
        </w:rPr>
        <w:t xml:space="preserve">כדי </w:t>
      </w:r>
      <w:bookmarkStart w:id="7070" w:name="_ETM_Q19_422159"/>
      <w:bookmarkEnd w:id="7070"/>
      <w:r>
        <w:rPr>
          <w:rtl/>
        </w:rPr>
        <w:t xml:space="preserve">להתאים </w:t>
      </w:r>
      <w:bookmarkStart w:id="7071" w:name="_ETM_Q19_422459"/>
      <w:bookmarkEnd w:id="7071"/>
      <w:r>
        <w:rPr>
          <w:rtl/>
        </w:rPr>
        <w:t xml:space="preserve">את </w:t>
      </w:r>
      <w:bookmarkStart w:id="7072" w:name="_ETM_Q19_422609"/>
      <w:bookmarkEnd w:id="7072"/>
      <w:r>
        <w:rPr>
          <w:rtl/>
        </w:rPr>
        <w:t xml:space="preserve">העובדים </w:t>
      </w:r>
      <w:bookmarkStart w:id="7073" w:name="_ETM_Q19_423550"/>
      <w:bookmarkEnd w:id="7073"/>
      <w:r>
        <w:rPr>
          <w:rtl/>
        </w:rPr>
        <w:t xml:space="preserve">לצרכים </w:t>
      </w:r>
      <w:bookmarkStart w:id="7074" w:name="_ETM_Q19_424300"/>
      <w:bookmarkEnd w:id="7074"/>
      <w:r>
        <w:rPr>
          <w:rtl/>
        </w:rPr>
        <w:t xml:space="preserve">של </w:t>
      </w:r>
      <w:bookmarkStart w:id="7075" w:name="_ETM_Q19_424569"/>
      <w:bookmarkEnd w:id="7075"/>
      <w:r>
        <w:rPr>
          <w:rtl/>
        </w:rPr>
        <w:t>המעסיקים</w:t>
      </w:r>
      <w:r>
        <w:rPr>
          <w:rFonts w:hint="cs"/>
          <w:rtl/>
        </w:rPr>
        <w:t>.</w:t>
      </w:r>
      <w:r>
        <w:rPr>
          <w:rtl/>
        </w:rPr>
        <w:t xml:space="preserve"> </w:t>
      </w:r>
      <w:bookmarkStart w:id="7076" w:name="_ETM_Q19_425750"/>
      <w:bookmarkEnd w:id="7076"/>
      <w:r>
        <w:rPr>
          <w:rtl/>
        </w:rPr>
        <w:t xml:space="preserve">יש </w:t>
      </w:r>
      <w:bookmarkStart w:id="7077" w:name="_ETM_Q19_425930"/>
      <w:bookmarkEnd w:id="7077"/>
      <w:r>
        <w:rPr>
          <w:rtl/>
        </w:rPr>
        <w:t xml:space="preserve">עבודה </w:t>
      </w:r>
      <w:bookmarkStart w:id="7078" w:name="_ETM_Q19_426360"/>
      <w:bookmarkEnd w:id="7078"/>
      <w:r>
        <w:rPr>
          <w:rtl/>
        </w:rPr>
        <w:t xml:space="preserve">מצד </w:t>
      </w:r>
      <w:bookmarkStart w:id="7079" w:name="_ETM_Q19_426750"/>
      <w:bookmarkEnd w:id="7079"/>
      <w:r>
        <w:rPr>
          <w:rFonts w:hint="cs"/>
          <w:rtl/>
        </w:rPr>
        <w:t>אחד,</w:t>
      </w:r>
      <w:r>
        <w:rPr>
          <w:rtl/>
        </w:rPr>
        <w:t xml:space="preserve"> </w:t>
      </w:r>
      <w:bookmarkStart w:id="7080" w:name="_ETM_Q19_427620"/>
      <w:bookmarkEnd w:id="7080"/>
      <w:r>
        <w:rPr>
          <w:rFonts w:hint="cs"/>
          <w:rtl/>
        </w:rPr>
        <w:t>ומצד שני</w:t>
      </w:r>
      <w:r>
        <w:rPr>
          <w:rtl/>
        </w:rPr>
        <w:t xml:space="preserve"> </w:t>
      </w:r>
      <w:bookmarkStart w:id="7081" w:name="_ETM_Q19_427920"/>
      <w:bookmarkEnd w:id="7081"/>
      <w:r>
        <w:rPr>
          <w:rtl/>
        </w:rPr>
        <w:t xml:space="preserve">אין </w:t>
      </w:r>
      <w:bookmarkStart w:id="7082" w:name="_ETM_Q19_428460"/>
      <w:bookmarkEnd w:id="7082"/>
      <w:r>
        <w:rPr>
          <w:rtl/>
        </w:rPr>
        <w:t xml:space="preserve">אולי </w:t>
      </w:r>
      <w:bookmarkStart w:id="7083" w:name="_ETM_Q19_429180"/>
      <w:bookmarkEnd w:id="7083"/>
      <w:r>
        <w:rPr>
          <w:rtl/>
        </w:rPr>
        <w:t xml:space="preserve">בעלי </w:t>
      </w:r>
      <w:bookmarkStart w:id="7084" w:name="_ETM_Q19_429630"/>
      <w:bookmarkEnd w:id="7084"/>
      <w:r>
        <w:rPr>
          <w:rtl/>
        </w:rPr>
        <w:t xml:space="preserve">הכשרה </w:t>
      </w:r>
      <w:bookmarkStart w:id="7085" w:name="_ETM_Q19_429990"/>
      <w:bookmarkEnd w:id="7085"/>
      <w:r>
        <w:rPr>
          <w:rtl/>
        </w:rPr>
        <w:t>מתאימה</w:t>
      </w:r>
      <w:r>
        <w:rPr>
          <w:rFonts w:hint="cs"/>
          <w:rtl/>
        </w:rPr>
        <w:t>.</w:t>
      </w:r>
      <w:bookmarkStart w:id="7086" w:name="_ETM_Q19_431252"/>
      <w:bookmarkStart w:id="7087" w:name="_ETM_Q19_431360"/>
      <w:bookmarkStart w:id="7088" w:name="_ETM_Q19_431401"/>
      <w:bookmarkStart w:id="7089" w:name="_ETM_Q19_431462"/>
      <w:bookmarkEnd w:id="7086"/>
      <w:bookmarkEnd w:id="7087"/>
      <w:bookmarkEnd w:id="7088"/>
      <w:bookmarkEnd w:id="7089"/>
      <w:r>
        <w:rPr>
          <w:rFonts w:hint="cs"/>
          <w:rtl/>
        </w:rPr>
        <w:t xml:space="preserve"> </w:t>
      </w:r>
      <w:bookmarkStart w:id="7090" w:name="_ETM_Q19_432830"/>
      <w:bookmarkEnd w:id="7090"/>
      <w:r>
        <w:rPr>
          <w:rtl/>
        </w:rPr>
        <w:t xml:space="preserve">תפקידנו </w:t>
      </w:r>
      <w:bookmarkStart w:id="7091" w:name="_ETM_Q19_433370"/>
      <w:bookmarkEnd w:id="7091"/>
      <w:r>
        <w:rPr>
          <w:rtl/>
        </w:rPr>
        <w:t xml:space="preserve">לסייע </w:t>
      </w:r>
      <w:bookmarkStart w:id="7092" w:name="_ETM_Q19_433819"/>
      <w:bookmarkEnd w:id="7092"/>
      <w:r>
        <w:rPr>
          <w:rtl/>
        </w:rPr>
        <w:t xml:space="preserve">לאזרחים </w:t>
      </w:r>
      <w:bookmarkStart w:id="7093" w:name="_ETM_Q19_434480"/>
      <w:bookmarkEnd w:id="7093"/>
      <w:r>
        <w:rPr>
          <w:rtl/>
        </w:rPr>
        <w:t xml:space="preserve">שנמצאים </w:t>
      </w:r>
      <w:bookmarkStart w:id="7094" w:name="_ETM_Q19_435319"/>
      <w:bookmarkEnd w:id="7094"/>
      <w:r>
        <w:rPr>
          <w:rtl/>
        </w:rPr>
        <w:t xml:space="preserve">מחוץ </w:t>
      </w:r>
      <w:bookmarkStart w:id="7095" w:name="_ETM_Q19_435680"/>
      <w:bookmarkEnd w:id="7095"/>
      <w:r>
        <w:rPr>
          <w:rtl/>
        </w:rPr>
        <w:t xml:space="preserve">למעגל </w:t>
      </w:r>
      <w:bookmarkStart w:id="7096" w:name="_ETM_Q19_436220"/>
      <w:bookmarkEnd w:id="7096"/>
      <w:r>
        <w:rPr>
          <w:rtl/>
        </w:rPr>
        <w:t xml:space="preserve">העבודה </w:t>
      </w:r>
      <w:bookmarkStart w:id="7097" w:name="_ETM_Q19_436940"/>
      <w:bookmarkEnd w:id="7097"/>
      <w:r>
        <w:rPr>
          <w:rtl/>
        </w:rPr>
        <w:t xml:space="preserve">לרכוש </w:t>
      </w:r>
      <w:bookmarkStart w:id="7098" w:name="_ETM_Q19_437419"/>
      <w:bookmarkEnd w:id="7098"/>
      <w:r>
        <w:rPr>
          <w:rtl/>
        </w:rPr>
        <w:t>מיומנויות</w:t>
      </w:r>
      <w:r>
        <w:rPr>
          <w:rFonts w:hint="cs"/>
          <w:rtl/>
        </w:rPr>
        <w:t>,</w:t>
      </w:r>
      <w:r>
        <w:rPr>
          <w:rtl/>
        </w:rPr>
        <w:t xml:space="preserve"> </w:t>
      </w:r>
      <w:bookmarkStart w:id="7099" w:name="_ETM_Q19_438380"/>
      <w:bookmarkEnd w:id="7099"/>
      <w:r>
        <w:rPr>
          <w:rtl/>
        </w:rPr>
        <w:t xml:space="preserve">להתאים </w:t>
      </w:r>
      <w:bookmarkStart w:id="7100" w:name="_ETM_Q19_438740"/>
      <w:bookmarkEnd w:id="7100"/>
      <w:r>
        <w:rPr>
          <w:rtl/>
        </w:rPr>
        <w:t xml:space="preserve">את </w:t>
      </w:r>
      <w:bookmarkStart w:id="7101" w:name="_ETM_Q19_438830"/>
      <w:bookmarkEnd w:id="7101"/>
      <w:r>
        <w:rPr>
          <w:rtl/>
        </w:rPr>
        <w:t xml:space="preserve">עצמם </w:t>
      </w:r>
      <w:bookmarkStart w:id="7102" w:name="_ETM_Q19_439130"/>
      <w:bookmarkEnd w:id="7102"/>
      <w:r>
        <w:rPr>
          <w:rtl/>
        </w:rPr>
        <w:t xml:space="preserve">לשוק </w:t>
      </w:r>
      <w:bookmarkStart w:id="7103" w:name="_ETM_Q19_439460"/>
      <w:bookmarkEnd w:id="7103"/>
      <w:r>
        <w:rPr>
          <w:rtl/>
        </w:rPr>
        <w:t xml:space="preserve">העבודה </w:t>
      </w:r>
      <w:bookmarkStart w:id="7104" w:name="_ETM_Q19_439970"/>
      <w:bookmarkEnd w:id="7104"/>
      <w:r>
        <w:rPr>
          <w:rtl/>
        </w:rPr>
        <w:t xml:space="preserve">המשתנה </w:t>
      </w:r>
      <w:bookmarkStart w:id="7105" w:name="_ETM_Q19_441120"/>
      <w:bookmarkEnd w:id="7105"/>
      <w:r>
        <w:rPr>
          <w:rtl/>
        </w:rPr>
        <w:t xml:space="preserve">ולהעלות </w:t>
      </w:r>
      <w:bookmarkStart w:id="7106" w:name="_ETM_Q19_441599"/>
      <w:bookmarkEnd w:id="7106"/>
      <w:r>
        <w:rPr>
          <w:rtl/>
        </w:rPr>
        <w:t xml:space="preserve">את </w:t>
      </w:r>
      <w:bookmarkStart w:id="7107" w:name="_ETM_Q19_441720"/>
      <w:bookmarkEnd w:id="7107"/>
      <w:r>
        <w:rPr>
          <w:rtl/>
        </w:rPr>
        <w:t xml:space="preserve">הפריון </w:t>
      </w:r>
      <w:bookmarkStart w:id="7108" w:name="_ETM_Q19_442229"/>
      <w:bookmarkEnd w:id="7108"/>
      <w:r>
        <w:rPr>
          <w:rtl/>
        </w:rPr>
        <w:t>במשק</w:t>
      </w:r>
      <w:r>
        <w:rPr>
          <w:rFonts w:hint="cs"/>
          <w:rtl/>
        </w:rPr>
        <w:t>.</w:t>
      </w:r>
      <w:bookmarkStart w:id="7109" w:name="_ETM_Q19_444057"/>
      <w:bookmarkStart w:id="7110" w:name="_ETM_Q19_444150"/>
      <w:bookmarkStart w:id="7111" w:name="_ETM_Q19_444188"/>
      <w:bookmarkStart w:id="7112" w:name="_ETM_Q19_444245"/>
      <w:bookmarkEnd w:id="7109"/>
      <w:bookmarkEnd w:id="7110"/>
      <w:bookmarkEnd w:id="7111"/>
      <w:bookmarkEnd w:id="7112"/>
      <w:r>
        <w:rPr>
          <w:rtl/>
        </w:rPr>
        <w:t xml:space="preserve"> </w:t>
      </w:r>
      <w:bookmarkStart w:id="7113" w:name="_ETM_Q19_443130"/>
      <w:bookmarkEnd w:id="7113"/>
      <w:r>
        <w:rPr>
          <w:rtl/>
        </w:rPr>
        <w:t xml:space="preserve">לאור </w:t>
      </w:r>
      <w:bookmarkStart w:id="7114" w:name="_ETM_Q19_443490"/>
      <w:bookmarkEnd w:id="7114"/>
      <w:r>
        <w:rPr>
          <w:rtl/>
        </w:rPr>
        <w:t xml:space="preserve">כל </w:t>
      </w:r>
      <w:bookmarkStart w:id="7115" w:name="_ETM_Q19_443759"/>
      <w:bookmarkEnd w:id="7115"/>
      <w:r>
        <w:rPr>
          <w:rtl/>
        </w:rPr>
        <w:t>האמור</w:t>
      </w:r>
      <w:r>
        <w:rPr>
          <w:rFonts w:hint="cs"/>
          <w:rtl/>
        </w:rPr>
        <w:t>,</w:t>
      </w:r>
      <w:r>
        <w:rPr>
          <w:rtl/>
        </w:rPr>
        <w:t xml:space="preserve"> </w:t>
      </w:r>
      <w:bookmarkStart w:id="7116" w:name="_ETM_Q19_444270"/>
      <w:bookmarkEnd w:id="7116"/>
      <w:r>
        <w:rPr>
          <w:rtl/>
        </w:rPr>
        <w:t>א</w:t>
      </w:r>
      <w:bookmarkStart w:id="7117" w:name="_ETM_Q19_444449"/>
      <w:bookmarkEnd w:id="7117"/>
      <w:r>
        <w:rPr>
          <w:rtl/>
        </w:rPr>
        <w:t xml:space="preserve">בקש </w:t>
      </w:r>
      <w:bookmarkStart w:id="7118" w:name="_ETM_Q19_444870"/>
      <w:bookmarkEnd w:id="7118"/>
      <w:r>
        <w:rPr>
          <w:rtl/>
        </w:rPr>
        <w:t xml:space="preserve">מכל </w:t>
      </w:r>
      <w:bookmarkStart w:id="7119" w:name="_ETM_Q19_445229"/>
      <w:bookmarkEnd w:id="7119"/>
      <w:r>
        <w:rPr>
          <w:rtl/>
        </w:rPr>
        <w:t xml:space="preserve">חברי </w:t>
      </w:r>
      <w:bookmarkStart w:id="7120" w:name="_ETM_Q19_445500"/>
      <w:bookmarkEnd w:id="7120"/>
      <w:r>
        <w:rPr>
          <w:rtl/>
        </w:rPr>
        <w:t xml:space="preserve">הכנסת </w:t>
      </w:r>
      <w:bookmarkStart w:id="7121" w:name="_ETM_Q19_445919"/>
      <w:bookmarkEnd w:id="7121"/>
      <w:r>
        <w:rPr>
          <w:rtl/>
        </w:rPr>
        <w:t xml:space="preserve">לאשר </w:t>
      </w:r>
      <w:bookmarkStart w:id="7122" w:name="_ETM_Q19_446279"/>
      <w:bookmarkEnd w:id="7122"/>
      <w:r>
        <w:rPr>
          <w:rtl/>
        </w:rPr>
        <w:t xml:space="preserve">את </w:t>
      </w:r>
      <w:bookmarkStart w:id="7123" w:name="_ETM_Q19_446400"/>
      <w:bookmarkEnd w:id="7123"/>
      <w:r>
        <w:rPr>
          <w:rtl/>
        </w:rPr>
        <w:t xml:space="preserve">הצעת </w:t>
      </w:r>
      <w:bookmarkStart w:id="7124" w:name="_ETM_Q19_446819"/>
      <w:bookmarkEnd w:id="7124"/>
      <w:r>
        <w:rPr>
          <w:rtl/>
        </w:rPr>
        <w:t>החוק</w:t>
      </w:r>
      <w:r>
        <w:rPr>
          <w:rFonts w:hint="cs"/>
          <w:rtl/>
        </w:rPr>
        <w:t>. תודה.</w:t>
      </w:r>
      <w:bookmarkStart w:id="7125" w:name="_ETM_Q19_447188"/>
      <w:bookmarkEnd w:id="7125"/>
    </w:p>
    <w:p w:rsidR="00B7366A" w:rsidRDefault="00B7366A" w:rsidP="00F0672B">
      <w:pPr>
        <w:ind w:firstLine="0"/>
        <w:rPr>
          <w:rtl/>
        </w:rPr>
      </w:pPr>
      <w:bookmarkStart w:id="7126" w:name="_ETM_Q19_447289"/>
      <w:bookmarkStart w:id="7127" w:name="_ETM_Q19_447901"/>
      <w:bookmarkStart w:id="7128" w:name="_ETM_Q19_447967"/>
      <w:bookmarkEnd w:id="7126"/>
      <w:bookmarkEnd w:id="7127"/>
      <w:bookmarkEnd w:id="7128"/>
    </w:p>
    <w:p w:rsidR="00B7366A" w:rsidRDefault="00B7366A" w:rsidP="00F0672B">
      <w:pPr>
        <w:pStyle w:val="af6"/>
        <w:rPr>
          <w:rtl/>
        </w:rPr>
      </w:pPr>
      <w:r w:rsidRPr="004E4EB6">
        <w:rPr>
          <w:rStyle w:val="TagStyle"/>
          <w:rtl/>
        </w:rPr>
        <w:t xml:space="preserve"> &lt;&lt; יור &gt;&gt;</w:t>
      </w:r>
      <w:r w:rsidRPr="00946464">
        <w:rPr>
          <w:rStyle w:val="TagStyle"/>
          <w:rtl/>
        </w:rPr>
        <w:t xml:space="preserve"> </w:t>
      </w:r>
      <w:r>
        <w:rPr>
          <w:rtl/>
        </w:rPr>
        <w:t>היו"ר איתן גינזבורג:</w:t>
      </w:r>
      <w:r w:rsidRPr="00946464">
        <w:rPr>
          <w:rStyle w:val="TagStyle"/>
          <w:rtl/>
        </w:rPr>
        <w:t xml:space="preserve"> </w:t>
      </w:r>
      <w:r w:rsidRPr="004E4EB6">
        <w:rPr>
          <w:rStyle w:val="TagStyle"/>
          <w:rtl/>
        </w:rPr>
        <w:t>&lt;&lt; יור &gt;&gt;</w:t>
      </w:r>
      <w:r>
        <w:rPr>
          <w:rtl/>
        </w:rPr>
        <w:t xml:space="preserve">  </w:t>
      </w:r>
    </w:p>
    <w:p w:rsidR="00B7366A" w:rsidRPr="00946464" w:rsidRDefault="00B7366A" w:rsidP="00F0672B">
      <w:pPr>
        <w:rPr>
          <w:rtl/>
          <w:lang w:eastAsia="he-IL"/>
        </w:rPr>
      </w:pPr>
      <w:bookmarkStart w:id="7129" w:name="_ETM_Q19_449246"/>
      <w:bookmarkEnd w:id="7129"/>
    </w:p>
    <w:p w:rsidR="00B7366A" w:rsidRDefault="00B7366A" w:rsidP="00F0672B">
      <w:pPr>
        <w:rPr>
          <w:rtl/>
        </w:rPr>
      </w:pPr>
      <w:bookmarkStart w:id="7130" w:name="_ETM_Q19_447313"/>
      <w:bookmarkStart w:id="7131" w:name="_ETM_Q19_447406"/>
      <w:bookmarkStart w:id="7132" w:name="_ETM_Q19_448740"/>
      <w:bookmarkEnd w:id="7130"/>
      <w:bookmarkEnd w:id="7131"/>
      <w:bookmarkEnd w:id="7132"/>
      <w:r>
        <w:rPr>
          <w:rtl/>
        </w:rPr>
        <w:t xml:space="preserve">תודה </w:t>
      </w:r>
      <w:bookmarkStart w:id="7133" w:name="_ETM_Q19_449159"/>
      <w:bookmarkEnd w:id="7133"/>
      <w:r>
        <w:rPr>
          <w:rtl/>
        </w:rPr>
        <w:t xml:space="preserve">רבה </w:t>
      </w:r>
      <w:bookmarkStart w:id="7134" w:name="_ETM_Q19_449430"/>
      <w:bookmarkEnd w:id="7134"/>
      <w:r>
        <w:rPr>
          <w:rtl/>
        </w:rPr>
        <w:t>לחבר</w:t>
      </w:r>
      <w:r>
        <w:rPr>
          <w:rFonts w:hint="cs"/>
          <w:rtl/>
        </w:rPr>
        <w:t>ת</w:t>
      </w:r>
      <w:r>
        <w:rPr>
          <w:rtl/>
        </w:rPr>
        <w:t xml:space="preserve"> </w:t>
      </w:r>
      <w:bookmarkStart w:id="7135" w:name="_ETM_Q19_449819"/>
      <w:bookmarkEnd w:id="7135"/>
      <w:r>
        <w:rPr>
          <w:rtl/>
        </w:rPr>
        <w:t xml:space="preserve">הכנסת </w:t>
      </w:r>
      <w:bookmarkStart w:id="7136" w:name="_ETM_Q19_450509"/>
      <w:bookmarkEnd w:id="7136"/>
      <w:r>
        <w:rPr>
          <w:rtl/>
        </w:rPr>
        <w:t xml:space="preserve">רייטן </w:t>
      </w:r>
      <w:bookmarkStart w:id="7137" w:name="_ETM_Q19_450900"/>
      <w:bookmarkEnd w:id="7137"/>
      <w:r>
        <w:rPr>
          <w:rtl/>
        </w:rPr>
        <w:t>מרום</w:t>
      </w:r>
      <w:r>
        <w:rPr>
          <w:rFonts w:hint="cs"/>
          <w:rtl/>
        </w:rPr>
        <w:t>.</w:t>
      </w:r>
      <w:r>
        <w:rPr>
          <w:rtl/>
        </w:rPr>
        <w:t xml:space="preserve"> </w:t>
      </w:r>
      <w:bookmarkStart w:id="7138" w:name="_ETM_Q19_451830"/>
      <w:bookmarkEnd w:id="7138"/>
    </w:p>
    <w:p w:rsidR="00B7366A" w:rsidRDefault="00B7366A" w:rsidP="00F0672B">
      <w:pPr>
        <w:rPr>
          <w:rtl/>
        </w:rPr>
      </w:pPr>
    </w:p>
    <w:p w:rsidR="004A0735" w:rsidRDefault="004A0735" w:rsidP="00F0672B">
      <w:pPr>
        <w:rPr>
          <w:rtl/>
        </w:rPr>
      </w:pPr>
    </w:p>
    <w:p w:rsidR="00B7366A" w:rsidRDefault="00B7366A" w:rsidP="00F0672B">
      <w:pPr>
        <w:pStyle w:val="a6"/>
        <w:rPr>
          <w:rtl/>
        </w:rPr>
      </w:pPr>
      <w:bookmarkStart w:id="7139" w:name="ET_hatsach_626137_8"/>
      <w:r w:rsidRPr="004E4EB6">
        <w:rPr>
          <w:rStyle w:val="TagStyle"/>
          <w:rtl/>
        </w:rPr>
        <w:t xml:space="preserve"> &lt;&lt; הצח &gt;&gt;</w:t>
      </w:r>
      <w:r w:rsidRPr="00946464">
        <w:rPr>
          <w:rStyle w:val="TagStyle"/>
          <w:rtl/>
        </w:rPr>
        <w:t xml:space="preserve"> </w:t>
      </w:r>
      <w:bookmarkStart w:id="7140" w:name="_Toc91100445"/>
      <w:bookmarkStart w:id="7141" w:name="_Toc91144961"/>
      <w:bookmarkStart w:id="7142" w:name="_Toc91145514"/>
      <w:r>
        <w:rPr>
          <w:rtl/>
        </w:rPr>
        <w:t xml:space="preserve">הצעת חוק הביטוח הלאומי (תיקון – </w:t>
      </w:r>
      <w:r>
        <w:rPr>
          <w:rFonts w:hint="cs"/>
          <w:rtl/>
        </w:rPr>
        <w:t>דמי אבטלה למי שנמצא</w:t>
      </w:r>
      <w:bookmarkStart w:id="7143" w:name="_ETM_Q19_454616"/>
      <w:bookmarkEnd w:id="7143"/>
      <w:r>
        <w:rPr>
          <w:rFonts w:hint="cs"/>
          <w:rtl/>
        </w:rPr>
        <w:t xml:space="preserve"> בהכשרה מקצועית),</w:t>
      </w:r>
      <w:r>
        <w:rPr>
          <w:rtl/>
        </w:rPr>
        <w:t xml:space="preserve"> התשפ"א</w:t>
      </w:r>
      <w:r>
        <w:rPr>
          <w:rFonts w:hint="cs"/>
          <w:rtl/>
        </w:rPr>
        <w:t>–</w:t>
      </w:r>
      <w:r>
        <w:rPr>
          <w:rtl/>
        </w:rPr>
        <w:t>2021</w:t>
      </w:r>
      <w:bookmarkEnd w:id="7140"/>
      <w:bookmarkEnd w:id="7141"/>
      <w:bookmarkEnd w:id="7142"/>
      <w:r w:rsidRPr="00946464">
        <w:rPr>
          <w:rStyle w:val="TagStyle"/>
          <w:rtl/>
        </w:rPr>
        <w:t xml:space="preserve"> </w:t>
      </w:r>
      <w:r w:rsidRPr="004E4EB6">
        <w:rPr>
          <w:rStyle w:val="TagStyle"/>
          <w:rtl/>
        </w:rPr>
        <w:t>&lt;&lt; הצח &gt;&gt;</w:t>
      </w:r>
      <w:r>
        <w:rPr>
          <w:rtl/>
        </w:rPr>
        <w:t xml:space="preserve">  </w:t>
      </w:r>
      <w:bookmarkEnd w:id="7139"/>
    </w:p>
    <w:p w:rsidR="00B7366A" w:rsidRDefault="00B7366A" w:rsidP="00F0672B">
      <w:pPr>
        <w:rPr>
          <w:rtl/>
        </w:rPr>
      </w:pPr>
      <w:r>
        <w:rPr>
          <w:rtl/>
        </w:rPr>
        <w:t>[הצעת חוק פ/</w:t>
      </w:r>
      <w:r>
        <w:rPr>
          <w:rFonts w:hint="cs"/>
          <w:rtl/>
        </w:rPr>
        <w:t>455/24; נספחות.]</w:t>
      </w:r>
    </w:p>
    <w:p w:rsidR="00B7366A" w:rsidRDefault="00B7366A" w:rsidP="00F0672B">
      <w:pPr>
        <w:pStyle w:val="-0"/>
        <w:rPr>
          <w:rtl/>
        </w:rPr>
      </w:pPr>
      <w:r>
        <w:rPr>
          <w:rtl/>
        </w:rPr>
        <w:lastRenderedPageBreak/>
        <w:t>(הצעת חבר</w:t>
      </w:r>
      <w:r>
        <w:rPr>
          <w:rFonts w:hint="cs"/>
          <w:rtl/>
        </w:rPr>
        <w:t>ת</w:t>
      </w:r>
      <w:r>
        <w:rPr>
          <w:rtl/>
        </w:rPr>
        <w:t xml:space="preserve"> הכנסת</w:t>
      </w:r>
      <w:r>
        <w:rPr>
          <w:rFonts w:hint="cs"/>
          <w:rtl/>
        </w:rPr>
        <w:t xml:space="preserve"> חוה אתי עטייה</w:t>
      </w:r>
      <w:r>
        <w:rPr>
          <w:rtl/>
        </w:rPr>
        <w:t>)</w:t>
      </w:r>
    </w:p>
    <w:p w:rsidR="00B7366A" w:rsidRDefault="00B7366A" w:rsidP="00F0672B">
      <w:pPr>
        <w:ind w:firstLine="0"/>
        <w:rPr>
          <w:rtl/>
        </w:rPr>
      </w:pPr>
    </w:p>
    <w:p w:rsidR="00B7366A" w:rsidRDefault="00B7366A" w:rsidP="00F0672B">
      <w:pPr>
        <w:pStyle w:val="af6"/>
        <w:rPr>
          <w:rtl/>
        </w:rPr>
      </w:pPr>
      <w:r w:rsidRPr="004E4EB6">
        <w:rPr>
          <w:rStyle w:val="TagStyle"/>
          <w:rtl/>
        </w:rPr>
        <w:t xml:space="preserve"> &lt;&lt; יור &gt;&gt;</w:t>
      </w:r>
      <w:r w:rsidRPr="00946464">
        <w:rPr>
          <w:rStyle w:val="TagStyle"/>
          <w:rtl/>
        </w:rPr>
        <w:t xml:space="preserve"> </w:t>
      </w:r>
      <w:r>
        <w:rPr>
          <w:rtl/>
        </w:rPr>
        <w:t>היו"ר איתן גינזבורג:</w:t>
      </w:r>
      <w:r w:rsidRPr="00946464">
        <w:rPr>
          <w:rStyle w:val="TagStyle"/>
          <w:rtl/>
        </w:rPr>
        <w:t xml:space="preserve"> </w:t>
      </w:r>
      <w:r w:rsidRPr="004E4EB6">
        <w:rPr>
          <w:rStyle w:val="TagStyle"/>
          <w:rtl/>
        </w:rPr>
        <w:t>&lt;&lt; יור &gt;&gt;</w:t>
      </w:r>
      <w:r>
        <w:rPr>
          <w:rtl/>
        </w:rPr>
        <w:t xml:space="preserve">  </w:t>
      </w:r>
    </w:p>
    <w:p w:rsidR="00B7366A" w:rsidRPr="00946464" w:rsidRDefault="00B7366A" w:rsidP="00F0672B">
      <w:pPr>
        <w:ind w:firstLine="0"/>
        <w:rPr>
          <w:rtl/>
          <w:lang w:eastAsia="he-IL"/>
        </w:rPr>
      </w:pPr>
      <w:bookmarkStart w:id="7144" w:name="_ETM_Q19_462489"/>
      <w:bookmarkEnd w:id="7144"/>
    </w:p>
    <w:p w:rsidR="00B7366A" w:rsidRDefault="00B7366A" w:rsidP="00383670">
      <w:pPr>
        <w:rPr>
          <w:rtl/>
        </w:rPr>
      </w:pPr>
      <w:bookmarkStart w:id="7145" w:name="_ETM_Q19_449982"/>
      <w:bookmarkStart w:id="7146" w:name="_ETM_Q19_449995"/>
      <w:bookmarkEnd w:id="7145"/>
      <w:bookmarkEnd w:id="7146"/>
      <w:r>
        <w:rPr>
          <w:rtl/>
        </w:rPr>
        <w:t xml:space="preserve">מוצמדת </w:t>
      </w:r>
      <w:bookmarkStart w:id="7147" w:name="_ETM_Q19_452520"/>
      <w:bookmarkEnd w:id="7147"/>
      <w:r>
        <w:rPr>
          <w:rtl/>
        </w:rPr>
        <w:t xml:space="preserve">להצעה </w:t>
      </w:r>
      <w:bookmarkStart w:id="7148" w:name="_ETM_Q19_452969"/>
      <w:bookmarkEnd w:id="7148"/>
      <w:r>
        <w:rPr>
          <w:rtl/>
        </w:rPr>
        <w:t>הזו</w:t>
      </w:r>
      <w:r>
        <w:rPr>
          <w:rFonts w:hint="cs"/>
          <w:rtl/>
        </w:rPr>
        <w:t xml:space="preserve"> </w:t>
      </w:r>
      <w:r w:rsidR="004A0735">
        <w:rPr>
          <w:rFonts w:hint="cs"/>
          <w:rtl/>
        </w:rPr>
        <w:t>ה</w:t>
      </w:r>
      <w:bookmarkStart w:id="7149" w:name="_ETM_Q19_453360"/>
      <w:bookmarkEnd w:id="7149"/>
      <w:r>
        <w:rPr>
          <w:rtl/>
        </w:rPr>
        <w:t xml:space="preserve">צעת </w:t>
      </w:r>
      <w:bookmarkStart w:id="7150" w:name="_ETM_Q19_453719"/>
      <w:bookmarkEnd w:id="7150"/>
      <w:r>
        <w:rPr>
          <w:rtl/>
        </w:rPr>
        <w:t xml:space="preserve">חוק </w:t>
      </w:r>
      <w:bookmarkStart w:id="7151" w:name="_ETM_Q19_453990"/>
      <w:bookmarkEnd w:id="7151"/>
      <w:r>
        <w:rPr>
          <w:rtl/>
        </w:rPr>
        <w:t xml:space="preserve">הביטוח </w:t>
      </w:r>
      <w:bookmarkStart w:id="7152" w:name="_ETM_Q19_454319"/>
      <w:bookmarkEnd w:id="7152"/>
      <w:r>
        <w:rPr>
          <w:rtl/>
        </w:rPr>
        <w:t xml:space="preserve">הלאומי </w:t>
      </w:r>
      <w:bookmarkStart w:id="7153" w:name="_ETM_Q19_455500"/>
      <w:bookmarkEnd w:id="7153"/>
      <w:r>
        <w:rPr>
          <w:rFonts w:hint="cs"/>
          <w:rtl/>
        </w:rPr>
        <w:t>(</w:t>
      </w:r>
      <w:r>
        <w:rPr>
          <w:rtl/>
        </w:rPr>
        <w:t>תיקון</w:t>
      </w:r>
      <w:r>
        <w:rPr>
          <w:rFonts w:hint="cs"/>
          <w:rtl/>
        </w:rPr>
        <w:t xml:space="preserve"> –</w:t>
      </w:r>
      <w:r>
        <w:rPr>
          <w:rtl/>
        </w:rPr>
        <w:t xml:space="preserve"> </w:t>
      </w:r>
      <w:bookmarkStart w:id="7154" w:name="_ETM_Q19_455860"/>
      <w:bookmarkEnd w:id="7154"/>
      <w:r>
        <w:rPr>
          <w:rtl/>
        </w:rPr>
        <w:t xml:space="preserve">דמי </w:t>
      </w:r>
      <w:bookmarkStart w:id="7155" w:name="_ETM_Q19_456040"/>
      <w:bookmarkEnd w:id="7155"/>
      <w:r>
        <w:rPr>
          <w:rtl/>
        </w:rPr>
        <w:t xml:space="preserve">אבטלה </w:t>
      </w:r>
      <w:bookmarkStart w:id="7156" w:name="_ETM_Q19_456339"/>
      <w:bookmarkEnd w:id="7156"/>
      <w:r>
        <w:rPr>
          <w:rtl/>
        </w:rPr>
        <w:t xml:space="preserve">למי </w:t>
      </w:r>
      <w:bookmarkStart w:id="7157" w:name="_ETM_Q19_456490"/>
      <w:bookmarkEnd w:id="7157"/>
      <w:r>
        <w:rPr>
          <w:rtl/>
        </w:rPr>
        <w:t xml:space="preserve">שנמצא </w:t>
      </w:r>
      <w:bookmarkStart w:id="7158" w:name="_ETM_Q19_457210"/>
      <w:bookmarkEnd w:id="7158"/>
      <w:r>
        <w:rPr>
          <w:rtl/>
        </w:rPr>
        <w:t xml:space="preserve">בהכשרה </w:t>
      </w:r>
      <w:bookmarkStart w:id="7159" w:name="_ETM_Q19_457540"/>
      <w:bookmarkEnd w:id="7159"/>
      <w:r>
        <w:rPr>
          <w:rtl/>
        </w:rPr>
        <w:t>מקצועית</w:t>
      </w:r>
      <w:r>
        <w:rPr>
          <w:rFonts w:hint="cs"/>
          <w:rtl/>
        </w:rPr>
        <w:t>)</w:t>
      </w:r>
      <w:r>
        <w:rPr>
          <w:rtl/>
        </w:rPr>
        <w:t xml:space="preserve"> </w:t>
      </w:r>
      <w:bookmarkStart w:id="7160" w:name="_ETM_Q19_457960"/>
      <w:bookmarkEnd w:id="7160"/>
      <w:r>
        <w:rPr>
          <w:rtl/>
        </w:rPr>
        <w:t>ש</w:t>
      </w:r>
      <w:r>
        <w:rPr>
          <w:rFonts w:hint="cs"/>
          <w:rtl/>
        </w:rPr>
        <w:t xml:space="preserve">ל </w:t>
      </w:r>
      <w:r>
        <w:rPr>
          <w:rtl/>
        </w:rPr>
        <w:t>חבר</w:t>
      </w:r>
      <w:r>
        <w:rPr>
          <w:rFonts w:hint="cs"/>
          <w:rtl/>
        </w:rPr>
        <w:t>ת</w:t>
      </w:r>
      <w:r>
        <w:rPr>
          <w:rtl/>
        </w:rPr>
        <w:t xml:space="preserve"> </w:t>
      </w:r>
      <w:bookmarkStart w:id="7161" w:name="_ETM_Q19_458320"/>
      <w:bookmarkEnd w:id="7161"/>
      <w:r>
        <w:rPr>
          <w:rtl/>
        </w:rPr>
        <w:t xml:space="preserve">הכנסת </w:t>
      </w:r>
      <w:bookmarkStart w:id="7162" w:name="_ETM_Q19_459010"/>
      <w:bookmarkEnd w:id="7162"/>
      <w:r>
        <w:rPr>
          <w:rtl/>
        </w:rPr>
        <w:t xml:space="preserve">חוה </w:t>
      </w:r>
      <w:bookmarkStart w:id="7163" w:name="_ETM_Q19_459490"/>
      <w:bookmarkEnd w:id="7163"/>
      <w:r>
        <w:rPr>
          <w:rtl/>
        </w:rPr>
        <w:t xml:space="preserve">אתי </w:t>
      </w:r>
      <w:bookmarkStart w:id="7164" w:name="_ETM_Q19_459790"/>
      <w:bookmarkEnd w:id="7164"/>
      <w:r>
        <w:rPr>
          <w:rtl/>
        </w:rPr>
        <w:t>עטייה</w:t>
      </w:r>
      <w:r>
        <w:rPr>
          <w:rFonts w:hint="cs"/>
          <w:rtl/>
        </w:rPr>
        <w:t>.</w:t>
      </w:r>
      <w:r>
        <w:rPr>
          <w:rtl/>
        </w:rPr>
        <w:t xml:space="preserve"> </w:t>
      </w:r>
      <w:bookmarkStart w:id="7165" w:name="_ETM_Q19_460180"/>
      <w:bookmarkEnd w:id="7165"/>
      <w:r>
        <w:rPr>
          <w:rtl/>
        </w:rPr>
        <w:t>בבקשה</w:t>
      </w:r>
      <w:r>
        <w:rPr>
          <w:rFonts w:hint="cs"/>
          <w:rtl/>
        </w:rPr>
        <w:t>,</w:t>
      </w:r>
      <w:r>
        <w:rPr>
          <w:rtl/>
        </w:rPr>
        <w:t xml:space="preserve"> </w:t>
      </w:r>
      <w:bookmarkStart w:id="7166" w:name="_ETM_Q19_460810"/>
      <w:bookmarkEnd w:id="7166"/>
      <w:r>
        <w:rPr>
          <w:rtl/>
        </w:rPr>
        <w:t>גברתי</w:t>
      </w:r>
      <w:r>
        <w:rPr>
          <w:rFonts w:hint="cs"/>
          <w:rtl/>
        </w:rPr>
        <w:t>.</w:t>
      </w:r>
      <w:bookmarkStart w:id="7167" w:name="_ETM_Q19_472051"/>
      <w:bookmarkStart w:id="7168" w:name="_ETM_Q19_473602"/>
      <w:bookmarkEnd w:id="7167"/>
      <w:bookmarkEnd w:id="7168"/>
    </w:p>
    <w:p w:rsidR="00B7366A" w:rsidRDefault="00B7366A" w:rsidP="00F0672B">
      <w:pPr>
        <w:ind w:firstLine="0"/>
        <w:rPr>
          <w:rtl/>
        </w:rPr>
      </w:pPr>
      <w:bookmarkStart w:id="7169" w:name="_ETM_Q19_473712"/>
      <w:bookmarkStart w:id="7170" w:name="_ETM_Q19_473757"/>
      <w:bookmarkStart w:id="7171" w:name="_ETM_Q19_473854"/>
      <w:bookmarkEnd w:id="7169"/>
      <w:bookmarkEnd w:id="7170"/>
      <w:bookmarkEnd w:id="7171"/>
    </w:p>
    <w:p w:rsidR="00B7366A" w:rsidRDefault="00B7366A" w:rsidP="00F0672B">
      <w:pPr>
        <w:pStyle w:val="a4"/>
        <w:rPr>
          <w:rtl/>
        </w:rPr>
      </w:pPr>
      <w:bookmarkStart w:id="7172" w:name="ET_speaker_5796_10"/>
      <w:r w:rsidRPr="004E4EB6">
        <w:rPr>
          <w:rStyle w:val="TagStyle"/>
          <w:rtl/>
        </w:rPr>
        <w:t xml:space="preserve"> &lt;&lt; דובר &gt;&gt;</w:t>
      </w:r>
      <w:r w:rsidRPr="00946464">
        <w:rPr>
          <w:rStyle w:val="TagStyle"/>
          <w:rtl/>
        </w:rPr>
        <w:t xml:space="preserve"> </w:t>
      </w:r>
      <w:bookmarkStart w:id="7173" w:name="_Toc91100446"/>
      <w:bookmarkStart w:id="7174" w:name="_Toc91144962"/>
      <w:bookmarkStart w:id="7175" w:name="_Toc91145515"/>
      <w:r>
        <w:rPr>
          <w:rtl/>
        </w:rPr>
        <w:t>חוה אתי עטייה (הליכוד):</w:t>
      </w:r>
      <w:bookmarkEnd w:id="7173"/>
      <w:bookmarkEnd w:id="7174"/>
      <w:bookmarkEnd w:id="7175"/>
      <w:r w:rsidRPr="00946464">
        <w:rPr>
          <w:rStyle w:val="TagStyle"/>
          <w:rtl/>
        </w:rPr>
        <w:t xml:space="preserve"> </w:t>
      </w:r>
      <w:r w:rsidRPr="004E4EB6">
        <w:rPr>
          <w:rStyle w:val="TagStyle"/>
          <w:rtl/>
        </w:rPr>
        <w:t>&lt;&lt; דובר &gt;&gt;</w:t>
      </w:r>
      <w:r>
        <w:rPr>
          <w:rtl/>
        </w:rPr>
        <w:t xml:space="preserve">  </w:t>
      </w:r>
      <w:bookmarkEnd w:id="7172"/>
    </w:p>
    <w:p w:rsidR="00B7366A" w:rsidRPr="00946464" w:rsidRDefault="00B7366A" w:rsidP="00F0672B">
      <w:pPr>
        <w:ind w:firstLine="0"/>
        <w:rPr>
          <w:rtl/>
          <w:lang w:eastAsia="he-IL"/>
        </w:rPr>
      </w:pPr>
    </w:p>
    <w:p w:rsidR="00B7366A" w:rsidRDefault="00B7366A" w:rsidP="00F0672B">
      <w:pPr>
        <w:rPr>
          <w:rtl/>
        </w:rPr>
      </w:pPr>
      <w:bookmarkStart w:id="7176" w:name="_ETM_Q19_472186"/>
      <w:bookmarkEnd w:id="7176"/>
      <w:r>
        <w:rPr>
          <w:rtl/>
        </w:rPr>
        <w:t xml:space="preserve"> </w:t>
      </w:r>
      <w:bookmarkStart w:id="7177" w:name="_ETM_Q19_474669"/>
      <w:bookmarkEnd w:id="7177"/>
      <w:r>
        <w:rPr>
          <w:rtl/>
        </w:rPr>
        <w:t xml:space="preserve">אדוני </w:t>
      </w:r>
      <w:bookmarkStart w:id="7178" w:name="_ETM_Q19_475059"/>
      <w:bookmarkEnd w:id="7178"/>
      <w:r>
        <w:rPr>
          <w:rtl/>
        </w:rPr>
        <w:t>היושב-ראש</w:t>
      </w:r>
      <w:r>
        <w:rPr>
          <w:rFonts w:hint="cs"/>
          <w:rtl/>
        </w:rPr>
        <w:t>,</w:t>
      </w:r>
      <w:r>
        <w:rPr>
          <w:rtl/>
        </w:rPr>
        <w:t xml:space="preserve"> </w:t>
      </w:r>
      <w:bookmarkStart w:id="7179" w:name="_ETM_Q19_475869"/>
      <w:bookmarkEnd w:id="7179"/>
      <w:r>
        <w:rPr>
          <w:rtl/>
        </w:rPr>
        <w:t xml:space="preserve">כנסת </w:t>
      </w:r>
      <w:bookmarkStart w:id="7180" w:name="_ETM_Q19_476439"/>
      <w:bookmarkEnd w:id="7180"/>
      <w:r>
        <w:rPr>
          <w:rtl/>
        </w:rPr>
        <w:t>נכבדה</w:t>
      </w:r>
      <w:r>
        <w:rPr>
          <w:rFonts w:hint="cs"/>
          <w:rtl/>
        </w:rPr>
        <w:t>,</w:t>
      </w:r>
      <w:r>
        <w:rPr>
          <w:rtl/>
        </w:rPr>
        <w:t xml:space="preserve"> </w:t>
      </w:r>
      <w:bookmarkStart w:id="7181" w:name="_ETM_Q19_477039"/>
      <w:bookmarkEnd w:id="7181"/>
      <w:r>
        <w:rPr>
          <w:rtl/>
        </w:rPr>
        <w:t xml:space="preserve">מכובדיי </w:t>
      </w:r>
      <w:bookmarkStart w:id="7182" w:name="_ETM_Q19_477669"/>
      <w:bookmarkEnd w:id="7182"/>
      <w:r>
        <w:rPr>
          <w:rtl/>
        </w:rPr>
        <w:t>כולם</w:t>
      </w:r>
      <w:r>
        <w:rPr>
          <w:rFonts w:hint="cs"/>
          <w:rtl/>
        </w:rPr>
        <w:t>,</w:t>
      </w:r>
      <w:r>
        <w:rPr>
          <w:rtl/>
        </w:rPr>
        <w:t xml:space="preserve"> </w:t>
      </w:r>
      <w:bookmarkStart w:id="7183" w:name="_ETM_Q19_478869"/>
      <w:bookmarkEnd w:id="7183"/>
      <w:r>
        <w:rPr>
          <w:rtl/>
        </w:rPr>
        <w:t xml:space="preserve">גברתי </w:t>
      </w:r>
      <w:bookmarkStart w:id="7184" w:name="_ETM_Q19_479409"/>
      <w:bookmarkEnd w:id="7184"/>
      <w:r>
        <w:rPr>
          <w:rtl/>
        </w:rPr>
        <w:t>השרה</w:t>
      </w:r>
      <w:r>
        <w:rPr>
          <w:rFonts w:hint="cs"/>
          <w:rtl/>
        </w:rPr>
        <w:t>,</w:t>
      </w:r>
      <w:r>
        <w:rPr>
          <w:rtl/>
        </w:rPr>
        <w:t xml:space="preserve"> </w:t>
      </w:r>
      <w:bookmarkStart w:id="7185" w:name="_ETM_Q19_480159"/>
      <w:bookmarkEnd w:id="7185"/>
      <w:r>
        <w:rPr>
          <w:rtl/>
        </w:rPr>
        <w:t xml:space="preserve">אדוני </w:t>
      </w:r>
      <w:bookmarkStart w:id="7186" w:name="_ETM_Q19_480520"/>
      <w:bookmarkEnd w:id="7186"/>
      <w:r>
        <w:rPr>
          <w:rtl/>
        </w:rPr>
        <w:t>השר</w:t>
      </w:r>
      <w:r>
        <w:rPr>
          <w:rFonts w:hint="cs"/>
          <w:rtl/>
        </w:rPr>
        <w:t>,</w:t>
      </w:r>
      <w:r>
        <w:rPr>
          <w:rtl/>
        </w:rPr>
        <w:t xml:space="preserve"> </w:t>
      </w:r>
      <w:bookmarkStart w:id="7187" w:name="_ETM_Q19_480000"/>
      <w:bookmarkStart w:id="7188" w:name="_ETM_Q19_481000"/>
      <w:bookmarkEnd w:id="7187"/>
      <w:bookmarkEnd w:id="7188"/>
      <w:r>
        <w:rPr>
          <w:rtl/>
        </w:rPr>
        <w:t xml:space="preserve">בחודש </w:t>
      </w:r>
      <w:bookmarkStart w:id="7189" w:name="_ETM_Q19_481630"/>
      <w:bookmarkEnd w:id="7189"/>
      <w:r>
        <w:rPr>
          <w:rtl/>
        </w:rPr>
        <w:t xml:space="preserve">יוני </w:t>
      </w:r>
      <w:bookmarkStart w:id="7190" w:name="_ETM_Q19_482199"/>
      <w:bookmarkEnd w:id="7190"/>
      <w:r>
        <w:rPr>
          <w:rtl/>
        </w:rPr>
        <w:t xml:space="preserve">2020 </w:t>
      </w:r>
      <w:bookmarkStart w:id="7191" w:name="_ETM_Q19_483610"/>
      <w:bookmarkEnd w:id="7191"/>
      <w:r>
        <w:rPr>
          <w:rtl/>
        </w:rPr>
        <w:t xml:space="preserve">הנחתי </w:t>
      </w:r>
      <w:bookmarkStart w:id="7192" w:name="_ETM_Q19_484180"/>
      <w:bookmarkEnd w:id="7192"/>
      <w:r>
        <w:rPr>
          <w:rtl/>
        </w:rPr>
        <w:t xml:space="preserve">לראשונה </w:t>
      </w:r>
      <w:bookmarkStart w:id="7193" w:name="_ETM_Q19_484750"/>
      <w:bookmarkEnd w:id="7193"/>
      <w:r>
        <w:rPr>
          <w:rtl/>
        </w:rPr>
        <w:t xml:space="preserve">את </w:t>
      </w:r>
      <w:bookmarkStart w:id="7194" w:name="_ETM_Q19_484930"/>
      <w:bookmarkEnd w:id="7194"/>
      <w:r>
        <w:rPr>
          <w:rtl/>
        </w:rPr>
        <w:t xml:space="preserve">ההצעה </w:t>
      </w:r>
      <w:bookmarkStart w:id="7195" w:name="_ETM_Q19_485859"/>
      <w:bookmarkEnd w:id="7195"/>
      <w:r>
        <w:rPr>
          <w:rtl/>
        </w:rPr>
        <w:t xml:space="preserve">להארכת </w:t>
      </w:r>
      <w:bookmarkStart w:id="7196" w:name="_ETM_Q19_486460"/>
      <w:bookmarkEnd w:id="7196"/>
      <w:r>
        <w:rPr>
          <w:rtl/>
        </w:rPr>
        <w:t xml:space="preserve">הוראת </w:t>
      </w:r>
      <w:bookmarkStart w:id="7197" w:name="_ETM_Q19_486790"/>
      <w:bookmarkEnd w:id="7197"/>
      <w:r>
        <w:rPr>
          <w:rtl/>
        </w:rPr>
        <w:t xml:space="preserve">השעה </w:t>
      </w:r>
      <w:bookmarkStart w:id="7198" w:name="_ETM_Q19_487120"/>
      <w:bookmarkEnd w:id="7198"/>
      <w:r>
        <w:rPr>
          <w:rtl/>
        </w:rPr>
        <w:t>הנדונה</w:t>
      </w:r>
      <w:r>
        <w:rPr>
          <w:rFonts w:hint="cs"/>
          <w:rtl/>
        </w:rPr>
        <w:t>.</w:t>
      </w:r>
      <w:r>
        <w:rPr>
          <w:rtl/>
        </w:rPr>
        <w:t xml:space="preserve"> </w:t>
      </w:r>
      <w:bookmarkStart w:id="7199" w:name="_ETM_Q19_488320"/>
      <w:bookmarkEnd w:id="7199"/>
      <w:r>
        <w:rPr>
          <w:rtl/>
        </w:rPr>
        <w:t xml:space="preserve">ההצעה </w:t>
      </w:r>
      <w:bookmarkStart w:id="7200" w:name="_ETM_Q19_488740"/>
      <w:bookmarkEnd w:id="7200"/>
      <w:r>
        <w:rPr>
          <w:rtl/>
        </w:rPr>
        <w:t xml:space="preserve">התקבלה </w:t>
      </w:r>
      <w:bookmarkStart w:id="7201" w:name="_ETM_Q19_489250"/>
      <w:bookmarkEnd w:id="7201"/>
      <w:r>
        <w:rPr>
          <w:rtl/>
        </w:rPr>
        <w:t xml:space="preserve">בסיכום </w:t>
      </w:r>
      <w:bookmarkStart w:id="7202" w:name="_ETM_Q19_489790"/>
      <w:bookmarkEnd w:id="7202"/>
      <w:r>
        <w:rPr>
          <w:rtl/>
        </w:rPr>
        <w:t xml:space="preserve">עם </w:t>
      </w:r>
      <w:bookmarkStart w:id="7203" w:name="_ETM_Q19_489880"/>
      <w:bookmarkEnd w:id="7203"/>
      <w:r>
        <w:rPr>
          <w:rtl/>
        </w:rPr>
        <w:t xml:space="preserve">שר </w:t>
      </w:r>
      <w:bookmarkStart w:id="7204" w:name="_ETM_Q19_490180"/>
      <w:bookmarkEnd w:id="7204"/>
      <w:r>
        <w:rPr>
          <w:rtl/>
        </w:rPr>
        <w:t xml:space="preserve">האוצר </w:t>
      </w:r>
      <w:bookmarkStart w:id="7205" w:name="_ETM_Q19_490630"/>
      <w:bookmarkEnd w:id="7205"/>
      <w:r>
        <w:rPr>
          <w:rtl/>
        </w:rPr>
        <w:t xml:space="preserve">לשעבר </w:t>
      </w:r>
      <w:bookmarkStart w:id="7206" w:name="_ETM_Q19_491660"/>
      <w:bookmarkEnd w:id="7206"/>
      <w:r>
        <w:rPr>
          <w:rtl/>
        </w:rPr>
        <w:t xml:space="preserve">חבר </w:t>
      </w:r>
      <w:bookmarkStart w:id="7207" w:name="_ETM_Q19_492110"/>
      <w:bookmarkEnd w:id="7207"/>
      <w:r>
        <w:rPr>
          <w:rtl/>
        </w:rPr>
        <w:t xml:space="preserve">הכנסת </w:t>
      </w:r>
      <w:bookmarkStart w:id="7208" w:name="_ETM_Q19_492710"/>
      <w:bookmarkStart w:id="7209" w:name="_ETM_Q19_493130"/>
      <w:bookmarkEnd w:id="7208"/>
      <w:bookmarkEnd w:id="7209"/>
      <w:r>
        <w:rPr>
          <w:rtl/>
        </w:rPr>
        <w:t xml:space="preserve">ישראל </w:t>
      </w:r>
      <w:bookmarkStart w:id="7210" w:name="_ETM_Q19_493700"/>
      <w:bookmarkEnd w:id="7210"/>
      <w:r>
        <w:rPr>
          <w:rtl/>
        </w:rPr>
        <w:t>כץ</w:t>
      </w:r>
      <w:r>
        <w:rPr>
          <w:rFonts w:hint="cs"/>
          <w:rtl/>
        </w:rPr>
        <w:t>.</w:t>
      </w:r>
      <w:r>
        <w:rPr>
          <w:rtl/>
        </w:rPr>
        <w:t xml:space="preserve"> </w:t>
      </w:r>
      <w:bookmarkStart w:id="7211" w:name="_ETM_Q19_494750"/>
      <w:bookmarkEnd w:id="7211"/>
      <w:r>
        <w:rPr>
          <w:rtl/>
        </w:rPr>
        <w:t xml:space="preserve">עם </w:t>
      </w:r>
      <w:bookmarkStart w:id="7212" w:name="_ETM_Q19_494930"/>
      <w:bookmarkEnd w:id="7212"/>
      <w:r>
        <w:rPr>
          <w:rtl/>
        </w:rPr>
        <w:t xml:space="preserve">כינונה </w:t>
      </w:r>
      <w:bookmarkStart w:id="7213" w:name="_ETM_Q19_495440"/>
      <w:bookmarkEnd w:id="7213"/>
      <w:r>
        <w:rPr>
          <w:rtl/>
        </w:rPr>
        <w:t xml:space="preserve">של </w:t>
      </w:r>
      <w:bookmarkStart w:id="7214" w:name="_ETM_Q19_495680"/>
      <w:bookmarkEnd w:id="7214"/>
      <w:r>
        <w:rPr>
          <w:rtl/>
        </w:rPr>
        <w:t xml:space="preserve">הממשלה </w:t>
      </w:r>
      <w:bookmarkStart w:id="7215" w:name="_ETM_Q19_496220"/>
      <w:bookmarkEnd w:id="7215"/>
      <w:r>
        <w:rPr>
          <w:rtl/>
        </w:rPr>
        <w:t>החדשה</w:t>
      </w:r>
      <w:r>
        <w:rPr>
          <w:rFonts w:hint="cs"/>
          <w:rtl/>
        </w:rPr>
        <w:t>,</w:t>
      </w:r>
      <w:r>
        <w:rPr>
          <w:rtl/>
        </w:rPr>
        <w:t xml:space="preserve"> </w:t>
      </w:r>
      <w:bookmarkStart w:id="7216" w:name="_ETM_Q19_497270"/>
      <w:bookmarkEnd w:id="7216"/>
      <w:r>
        <w:rPr>
          <w:rtl/>
        </w:rPr>
        <w:t xml:space="preserve">שר </w:t>
      </w:r>
      <w:bookmarkStart w:id="7217" w:name="_ETM_Q19_497630"/>
      <w:bookmarkEnd w:id="7217"/>
      <w:r>
        <w:rPr>
          <w:rtl/>
        </w:rPr>
        <w:t xml:space="preserve">האוצר </w:t>
      </w:r>
      <w:bookmarkStart w:id="7218" w:name="_ETM_Q19_498080"/>
      <w:bookmarkEnd w:id="7218"/>
      <w:r>
        <w:rPr>
          <w:rtl/>
        </w:rPr>
        <w:t>הנוכחי</w:t>
      </w:r>
      <w:r>
        <w:rPr>
          <w:rFonts w:hint="cs"/>
          <w:rtl/>
        </w:rPr>
        <w:t>,</w:t>
      </w:r>
      <w:r>
        <w:rPr>
          <w:rtl/>
        </w:rPr>
        <w:t xml:space="preserve"> </w:t>
      </w:r>
      <w:bookmarkStart w:id="7219" w:name="_ETM_Q19_499130"/>
      <w:bookmarkEnd w:id="7219"/>
      <w:r>
        <w:rPr>
          <w:rtl/>
        </w:rPr>
        <w:t xml:space="preserve">חבר </w:t>
      </w:r>
      <w:bookmarkStart w:id="7220" w:name="_ETM_Q19_499820"/>
      <w:bookmarkEnd w:id="7220"/>
      <w:r>
        <w:rPr>
          <w:rtl/>
        </w:rPr>
        <w:t xml:space="preserve">הכנסת </w:t>
      </w:r>
      <w:bookmarkStart w:id="7221" w:name="_ETM_Q19_500419"/>
      <w:bookmarkEnd w:id="7221"/>
      <w:r>
        <w:rPr>
          <w:rtl/>
        </w:rPr>
        <w:t xml:space="preserve">אביגדור </w:t>
      </w:r>
      <w:bookmarkStart w:id="7222" w:name="_ETM_Q19_500810"/>
      <w:bookmarkEnd w:id="7222"/>
      <w:r>
        <w:rPr>
          <w:rtl/>
        </w:rPr>
        <w:t>ליברמן</w:t>
      </w:r>
      <w:r>
        <w:rPr>
          <w:rFonts w:hint="cs"/>
          <w:rtl/>
        </w:rPr>
        <w:t>,</w:t>
      </w:r>
      <w:r>
        <w:rPr>
          <w:rtl/>
        </w:rPr>
        <w:t xml:space="preserve"> </w:t>
      </w:r>
      <w:bookmarkStart w:id="7223" w:name="_ETM_Q19_501830"/>
      <w:bookmarkEnd w:id="7223"/>
      <w:r>
        <w:rPr>
          <w:rtl/>
        </w:rPr>
        <w:t>ה</w:t>
      </w:r>
      <w:r>
        <w:rPr>
          <w:rFonts w:hint="cs"/>
          <w:rtl/>
        </w:rPr>
        <w:t>א</w:t>
      </w:r>
      <w:r>
        <w:rPr>
          <w:rtl/>
        </w:rPr>
        <w:t xml:space="preserve">ריך </w:t>
      </w:r>
      <w:bookmarkStart w:id="7224" w:name="_ETM_Q19_502279"/>
      <w:bookmarkEnd w:id="7224"/>
      <w:r>
        <w:rPr>
          <w:rtl/>
        </w:rPr>
        <w:t xml:space="preserve">את </w:t>
      </w:r>
      <w:bookmarkStart w:id="7225" w:name="_ETM_Q19_502400"/>
      <w:bookmarkEnd w:id="7225"/>
      <w:r>
        <w:rPr>
          <w:rtl/>
        </w:rPr>
        <w:t xml:space="preserve">הוראת </w:t>
      </w:r>
      <w:bookmarkStart w:id="7226" w:name="_ETM_Q19_502759"/>
      <w:bookmarkEnd w:id="7226"/>
      <w:r>
        <w:rPr>
          <w:rtl/>
        </w:rPr>
        <w:t xml:space="preserve">השעה </w:t>
      </w:r>
      <w:bookmarkStart w:id="7227" w:name="_ETM_Q19_503089"/>
      <w:bookmarkEnd w:id="7227"/>
      <w:r>
        <w:rPr>
          <w:rtl/>
        </w:rPr>
        <w:t xml:space="preserve">עד </w:t>
      </w:r>
      <w:bookmarkStart w:id="7228" w:name="_ETM_Q19_503179"/>
      <w:bookmarkEnd w:id="7228"/>
      <w:r>
        <w:rPr>
          <w:rtl/>
        </w:rPr>
        <w:t xml:space="preserve">סוף </w:t>
      </w:r>
      <w:bookmarkStart w:id="7229" w:name="_ETM_Q19_503689"/>
      <w:bookmarkEnd w:id="7229"/>
      <w:r>
        <w:rPr>
          <w:rtl/>
        </w:rPr>
        <w:t xml:space="preserve">חודש </w:t>
      </w:r>
      <w:bookmarkStart w:id="7230" w:name="_ETM_Q19_504140"/>
      <w:bookmarkEnd w:id="7230"/>
      <w:r>
        <w:rPr>
          <w:rtl/>
        </w:rPr>
        <w:t xml:space="preserve">דצמבר </w:t>
      </w:r>
      <w:bookmarkStart w:id="7231" w:name="_ETM_Q19_505220"/>
      <w:bookmarkEnd w:id="7231"/>
      <w:r>
        <w:rPr>
          <w:rtl/>
        </w:rPr>
        <w:t>2021</w:t>
      </w:r>
      <w:r>
        <w:rPr>
          <w:rFonts w:hint="cs"/>
          <w:rtl/>
        </w:rPr>
        <w:t>.</w:t>
      </w:r>
      <w:r>
        <w:rPr>
          <w:rtl/>
        </w:rPr>
        <w:t xml:space="preserve"> </w:t>
      </w:r>
      <w:bookmarkStart w:id="7232" w:name="_ETM_Q19_507470"/>
      <w:bookmarkEnd w:id="7232"/>
      <w:r>
        <w:rPr>
          <w:rtl/>
        </w:rPr>
        <w:t xml:space="preserve">אם </w:t>
      </w:r>
      <w:bookmarkStart w:id="7233" w:name="_ETM_Q19_507740"/>
      <w:bookmarkEnd w:id="7233"/>
      <w:r>
        <w:rPr>
          <w:rtl/>
        </w:rPr>
        <w:t xml:space="preserve">לא </w:t>
      </w:r>
      <w:bookmarkStart w:id="7234" w:name="_ETM_Q19_507950"/>
      <w:bookmarkEnd w:id="7234"/>
      <w:r>
        <w:rPr>
          <w:rtl/>
        </w:rPr>
        <w:t>תו</w:t>
      </w:r>
      <w:r>
        <w:rPr>
          <w:rFonts w:hint="cs"/>
          <w:rtl/>
        </w:rPr>
        <w:t>א</w:t>
      </w:r>
      <w:r>
        <w:rPr>
          <w:rtl/>
        </w:rPr>
        <w:t xml:space="preserve">רך </w:t>
      </w:r>
      <w:bookmarkStart w:id="7235" w:name="_ETM_Q19_508660"/>
      <w:bookmarkEnd w:id="7235"/>
      <w:r>
        <w:rPr>
          <w:rtl/>
        </w:rPr>
        <w:t xml:space="preserve">תקופת </w:t>
      </w:r>
      <w:bookmarkStart w:id="7236" w:name="_ETM_Q19_508990"/>
      <w:bookmarkEnd w:id="7236"/>
      <w:r>
        <w:rPr>
          <w:rtl/>
        </w:rPr>
        <w:t>הזכאות</w:t>
      </w:r>
      <w:r>
        <w:rPr>
          <w:rFonts w:hint="cs"/>
          <w:rtl/>
        </w:rPr>
        <w:t>,</w:t>
      </w:r>
      <w:r>
        <w:rPr>
          <w:rtl/>
        </w:rPr>
        <w:t xml:space="preserve"> </w:t>
      </w:r>
      <w:bookmarkStart w:id="7237" w:name="_ETM_Q19_510130"/>
      <w:bookmarkEnd w:id="7237"/>
      <w:r>
        <w:rPr>
          <w:rtl/>
        </w:rPr>
        <w:t xml:space="preserve">מובטלים </w:t>
      </w:r>
      <w:bookmarkStart w:id="7238" w:name="_ETM_Q19_511150"/>
      <w:bookmarkEnd w:id="7238"/>
      <w:r>
        <w:rPr>
          <w:rtl/>
        </w:rPr>
        <w:t xml:space="preserve">יקבלו </w:t>
      </w:r>
      <w:bookmarkStart w:id="7239" w:name="_ETM_Q19_512260"/>
      <w:bookmarkEnd w:id="7239"/>
      <w:r>
        <w:rPr>
          <w:rtl/>
        </w:rPr>
        <w:t xml:space="preserve">דמי </w:t>
      </w:r>
      <w:bookmarkStart w:id="7240" w:name="_ETM_Q19_512589"/>
      <w:bookmarkEnd w:id="7240"/>
      <w:r>
        <w:rPr>
          <w:rtl/>
        </w:rPr>
        <w:t xml:space="preserve">אבטלה </w:t>
      </w:r>
      <w:bookmarkStart w:id="7241" w:name="_ETM_Q19_513010"/>
      <w:bookmarkEnd w:id="7241"/>
      <w:r>
        <w:rPr>
          <w:rtl/>
        </w:rPr>
        <w:t xml:space="preserve">מופחתים </w:t>
      </w:r>
      <w:bookmarkStart w:id="7242" w:name="_ETM_Q19_514460"/>
      <w:bookmarkEnd w:id="7242"/>
      <w:r>
        <w:rPr>
          <w:rtl/>
        </w:rPr>
        <w:t>ב-70%</w:t>
      </w:r>
      <w:r>
        <w:rPr>
          <w:rFonts w:hint="cs"/>
          <w:rtl/>
        </w:rPr>
        <w:t>,</w:t>
      </w:r>
      <w:r>
        <w:rPr>
          <w:rtl/>
        </w:rPr>
        <w:t xml:space="preserve"> </w:t>
      </w:r>
      <w:bookmarkStart w:id="7243" w:name="_ETM_Q19_516200"/>
      <w:bookmarkEnd w:id="7243"/>
      <w:r>
        <w:rPr>
          <w:rtl/>
        </w:rPr>
        <w:t xml:space="preserve">מה </w:t>
      </w:r>
      <w:bookmarkStart w:id="7244" w:name="_ETM_Q19_516410"/>
      <w:bookmarkEnd w:id="7244"/>
      <w:r>
        <w:rPr>
          <w:rtl/>
        </w:rPr>
        <w:t>ש</w:t>
      </w:r>
      <w:r>
        <w:rPr>
          <w:rFonts w:hint="cs"/>
          <w:rtl/>
        </w:rPr>
        <w:t xml:space="preserve">עלול </w:t>
      </w:r>
      <w:bookmarkStart w:id="7245" w:name="_ETM_Q19_516860"/>
      <w:bookmarkEnd w:id="7245"/>
      <w:r>
        <w:rPr>
          <w:rtl/>
        </w:rPr>
        <w:t xml:space="preserve">לייצר </w:t>
      </w:r>
      <w:bookmarkStart w:id="7246" w:name="_ETM_Q19_517489"/>
      <w:bookmarkEnd w:id="7246"/>
      <w:r>
        <w:rPr>
          <w:rtl/>
        </w:rPr>
        <w:t xml:space="preserve">תמריץ </w:t>
      </w:r>
      <w:bookmarkStart w:id="7247" w:name="_ETM_Q19_517970"/>
      <w:bookmarkEnd w:id="7247"/>
      <w:r>
        <w:rPr>
          <w:rtl/>
        </w:rPr>
        <w:t xml:space="preserve">שלילי </w:t>
      </w:r>
      <w:bookmarkStart w:id="7248" w:name="_ETM_Q19_518839"/>
      <w:bookmarkEnd w:id="7248"/>
      <w:r>
        <w:rPr>
          <w:rFonts w:hint="cs"/>
          <w:rtl/>
        </w:rPr>
        <w:t>ו</w:t>
      </w:r>
      <w:r>
        <w:rPr>
          <w:rtl/>
        </w:rPr>
        <w:t xml:space="preserve">פרישה </w:t>
      </w:r>
      <w:bookmarkStart w:id="7249" w:name="_ETM_Q19_519260"/>
      <w:bookmarkEnd w:id="7249"/>
      <w:r>
        <w:rPr>
          <w:rtl/>
        </w:rPr>
        <w:t xml:space="preserve">מוקדמת </w:t>
      </w:r>
      <w:bookmarkStart w:id="7250" w:name="_ETM_Q19_519979"/>
      <w:bookmarkEnd w:id="7250"/>
      <w:r>
        <w:rPr>
          <w:rFonts w:hint="cs"/>
          <w:rtl/>
        </w:rPr>
        <w:t>מ</w:t>
      </w:r>
      <w:r>
        <w:rPr>
          <w:rtl/>
        </w:rPr>
        <w:t xml:space="preserve">הליך </w:t>
      </w:r>
      <w:bookmarkStart w:id="7251" w:name="_ETM_Q19_520399"/>
      <w:bookmarkEnd w:id="7251"/>
      <w:r>
        <w:rPr>
          <w:rtl/>
        </w:rPr>
        <w:t>ההכשרה</w:t>
      </w:r>
      <w:r>
        <w:rPr>
          <w:rFonts w:hint="cs"/>
          <w:rtl/>
        </w:rPr>
        <w:t>.</w:t>
      </w:r>
    </w:p>
    <w:p w:rsidR="00B7366A" w:rsidRDefault="00B7366A" w:rsidP="00F0672B">
      <w:pPr>
        <w:rPr>
          <w:rtl/>
        </w:rPr>
      </w:pPr>
      <w:bookmarkStart w:id="7252" w:name="_ETM_Q19_521306"/>
      <w:bookmarkStart w:id="7253" w:name="_ETM_Q19_521418"/>
      <w:bookmarkStart w:id="7254" w:name="_ETM_Q19_521460"/>
      <w:bookmarkEnd w:id="7252"/>
      <w:bookmarkEnd w:id="7253"/>
      <w:bookmarkEnd w:id="7254"/>
    </w:p>
    <w:p w:rsidR="00B7366A" w:rsidRDefault="00B7366A" w:rsidP="00EC3AF9">
      <w:pPr>
        <w:rPr>
          <w:rtl/>
        </w:rPr>
      </w:pPr>
      <w:bookmarkStart w:id="7255" w:name="_ETM_Q19_521545"/>
      <w:bookmarkEnd w:id="7255"/>
      <w:r>
        <w:rPr>
          <w:rtl/>
        </w:rPr>
        <w:t xml:space="preserve"> </w:t>
      </w:r>
      <w:bookmarkStart w:id="7256" w:name="_ETM_Q19_521559"/>
      <w:bookmarkEnd w:id="7256"/>
      <w:r>
        <w:rPr>
          <w:rtl/>
        </w:rPr>
        <w:t xml:space="preserve">מדינת </w:t>
      </w:r>
      <w:bookmarkStart w:id="7257" w:name="_ETM_Q19_522250"/>
      <w:bookmarkEnd w:id="7257"/>
      <w:r>
        <w:rPr>
          <w:rtl/>
        </w:rPr>
        <w:t xml:space="preserve">ישראל </w:t>
      </w:r>
      <w:bookmarkStart w:id="7258" w:name="_ETM_Q19_523180"/>
      <w:bookmarkEnd w:id="7258"/>
      <w:r>
        <w:rPr>
          <w:rtl/>
        </w:rPr>
        <w:t xml:space="preserve">מחויבת </w:t>
      </w:r>
      <w:bookmarkStart w:id="7259" w:name="_ETM_Q19_524110"/>
      <w:bookmarkEnd w:id="7259"/>
      <w:r>
        <w:rPr>
          <w:rtl/>
        </w:rPr>
        <w:t xml:space="preserve">לעודד </w:t>
      </w:r>
      <w:bookmarkStart w:id="7260" w:name="_ETM_Q19_524649"/>
      <w:bookmarkEnd w:id="7260"/>
      <w:r>
        <w:rPr>
          <w:rtl/>
        </w:rPr>
        <w:t xml:space="preserve">תנועתיות </w:t>
      </w:r>
      <w:bookmarkStart w:id="7261" w:name="_ETM_Q19_525489"/>
      <w:bookmarkEnd w:id="7261"/>
      <w:r>
        <w:rPr>
          <w:rtl/>
        </w:rPr>
        <w:t xml:space="preserve">חברתית </w:t>
      </w:r>
      <w:bookmarkStart w:id="7262" w:name="_ETM_Q19_526540"/>
      <w:bookmarkEnd w:id="7262"/>
      <w:r>
        <w:rPr>
          <w:rtl/>
        </w:rPr>
        <w:t xml:space="preserve">והשתלבות </w:t>
      </w:r>
      <w:bookmarkStart w:id="7263" w:name="_ETM_Q19_527529"/>
      <w:bookmarkEnd w:id="7263"/>
      <w:r>
        <w:rPr>
          <w:rtl/>
        </w:rPr>
        <w:t xml:space="preserve">מיטבית </w:t>
      </w:r>
      <w:bookmarkStart w:id="7264" w:name="_ETM_Q19_528680"/>
      <w:bookmarkEnd w:id="7264"/>
      <w:r>
        <w:rPr>
          <w:rtl/>
        </w:rPr>
        <w:t xml:space="preserve">של </w:t>
      </w:r>
      <w:bookmarkStart w:id="7265" w:name="_ETM_Q19_528920"/>
      <w:bookmarkEnd w:id="7265"/>
      <w:r>
        <w:rPr>
          <w:rtl/>
        </w:rPr>
        <w:t xml:space="preserve">אזרחיה </w:t>
      </w:r>
      <w:bookmarkStart w:id="7266" w:name="_ETM_Q19_529460"/>
      <w:bookmarkEnd w:id="7266"/>
      <w:r>
        <w:rPr>
          <w:rtl/>
        </w:rPr>
        <w:t xml:space="preserve">בשוק </w:t>
      </w:r>
      <w:bookmarkStart w:id="7267" w:name="_ETM_Q19_529790"/>
      <w:bookmarkEnd w:id="7267"/>
      <w:r>
        <w:rPr>
          <w:rtl/>
        </w:rPr>
        <w:t>התעסוקה</w:t>
      </w:r>
      <w:r>
        <w:rPr>
          <w:rFonts w:hint="cs"/>
          <w:rtl/>
        </w:rPr>
        <w:t>,</w:t>
      </w:r>
      <w:r>
        <w:rPr>
          <w:rtl/>
        </w:rPr>
        <w:t xml:space="preserve"> </w:t>
      </w:r>
      <w:bookmarkStart w:id="7268" w:name="_ETM_Q19_530989"/>
      <w:bookmarkEnd w:id="7268"/>
      <w:r>
        <w:rPr>
          <w:rtl/>
        </w:rPr>
        <w:t xml:space="preserve">בייחוד </w:t>
      </w:r>
      <w:bookmarkStart w:id="7269" w:name="_ETM_Q19_531680"/>
      <w:bookmarkEnd w:id="7269"/>
      <w:r>
        <w:rPr>
          <w:rtl/>
        </w:rPr>
        <w:t xml:space="preserve">במצב </w:t>
      </w:r>
      <w:bookmarkStart w:id="7270" w:name="_ETM_Q19_532070"/>
      <w:bookmarkEnd w:id="7270"/>
      <w:r>
        <w:rPr>
          <w:rtl/>
        </w:rPr>
        <w:t xml:space="preserve">שבו </w:t>
      </w:r>
      <w:bookmarkStart w:id="7271" w:name="_ETM_Q19_532339"/>
      <w:bookmarkEnd w:id="7271"/>
      <w:r>
        <w:rPr>
          <w:rtl/>
        </w:rPr>
        <w:t xml:space="preserve">יש </w:t>
      </w:r>
      <w:bookmarkStart w:id="7272" w:name="_ETM_Q19_532489"/>
      <w:bookmarkEnd w:id="7272"/>
      <w:r>
        <w:rPr>
          <w:rtl/>
        </w:rPr>
        <w:t xml:space="preserve">מחסור </w:t>
      </w:r>
      <w:bookmarkStart w:id="7273" w:name="_ETM_Q19_532969"/>
      <w:bookmarkEnd w:id="7273"/>
      <w:r>
        <w:rPr>
          <w:rtl/>
        </w:rPr>
        <w:t xml:space="preserve">חמור </w:t>
      </w:r>
      <w:bookmarkStart w:id="7274" w:name="_ETM_Q19_533360"/>
      <w:bookmarkEnd w:id="7274"/>
      <w:r>
        <w:rPr>
          <w:rtl/>
        </w:rPr>
        <w:t xml:space="preserve">בעובדים </w:t>
      </w:r>
      <w:bookmarkStart w:id="7275" w:name="_ETM_Q19_534639"/>
      <w:bookmarkEnd w:id="7275"/>
      <w:r>
        <w:rPr>
          <w:rtl/>
        </w:rPr>
        <w:t xml:space="preserve">במקצועות </w:t>
      </w:r>
      <w:bookmarkStart w:id="7276" w:name="_ETM_Q19_535329"/>
      <w:bookmarkEnd w:id="7276"/>
      <w:r>
        <w:rPr>
          <w:rtl/>
        </w:rPr>
        <w:t xml:space="preserve">שדורשים </w:t>
      </w:r>
      <w:bookmarkStart w:id="7277" w:name="_ETM_Q19_535959"/>
      <w:bookmarkEnd w:id="7277"/>
      <w:r>
        <w:rPr>
          <w:rtl/>
        </w:rPr>
        <w:t>הכשרה</w:t>
      </w:r>
      <w:r>
        <w:rPr>
          <w:rFonts w:hint="cs"/>
          <w:rtl/>
        </w:rPr>
        <w:t>.</w:t>
      </w:r>
      <w:r>
        <w:rPr>
          <w:rtl/>
        </w:rPr>
        <w:t xml:space="preserve"> </w:t>
      </w:r>
      <w:bookmarkStart w:id="7278" w:name="_ETM_Q19_537149"/>
      <w:bookmarkEnd w:id="7278"/>
      <w:r>
        <w:rPr>
          <w:rtl/>
        </w:rPr>
        <w:t xml:space="preserve">דוח </w:t>
      </w:r>
      <w:bookmarkStart w:id="7279" w:name="_ETM_Q19_537600"/>
      <w:bookmarkEnd w:id="7279"/>
      <w:r>
        <w:rPr>
          <w:rtl/>
        </w:rPr>
        <w:t xml:space="preserve">מבקר </w:t>
      </w:r>
      <w:bookmarkStart w:id="7280" w:name="_ETM_Q19_538110"/>
      <w:bookmarkEnd w:id="7280"/>
      <w:r>
        <w:rPr>
          <w:rtl/>
        </w:rPr>
        <w:t xml:space="preserve">המדינה </w:t>
      </w:r>
      <w:bookmarkStart w:id="7281" w:name="_ETM_Q19_538739"/>
      <w:bookmarkEnd w:id="7281"/>
      <w:r>
        <w:rPr>
          <w:rtl/>
        </w:rPr>
        <w:t xml:space="preserve">קבע </w:t>
      </w:r>
      <w:bookmarkStart w:id="7282" w:name="_ETM_Q19_539070"/>
      <w:bookmarkEnd w:id="7282"/>
      <w:r>
        <w:rPr>
          <w:rtl/>
        </w:rPr>
        <w:t xml:space="preserve">כי </w:t>
      </w:r>
      <w:bookmarkStart w:id="7283" w:name="_ETM_Q19_539219"/>
      <w:bookmarkEnd w:id="7283"/>
      <w:r>
        <w:rPr>
          <w:rtl/>
        </w:rPr>
        <w:t xml:space="preserve">לצמצום </w:t>
      </w:r>
      <w:bookmarkStart w:id="7284" w:name="_ETM_Q19_540000"/>
      <w:bookmarkEnd w:id="7284"/>
      <w:r>
        <w:rPr>
          <w:rtl/>
        </w:rPr>
        <w:t xml:space="preserve">בהיקף </w:t>
      </w:r>
      <w:bookmarkStart w:id="7285" w:name="_ETM_Q19_540420"/>
      <w:bookmarkEnd w:id="7285"/>
      <w:r>
        <w:rPr>
          <w:rtl/>
        </w:rPr>
        <w:t xml:space="preserve">הפעילות </w:t>
      </w:r>
      <w:bookmarkStart w:id="7286" w:name="_ETM_Q19_541350"/>
      <w:bookmarkEnd w:id="7286"/>
      <w:r>
        <w:rPr>
          <w:rtl/>
        </w:rPr>
        <w:t xml:space="preserve">בתחום </w:t>
      </w:r>
      <w:bookmarkStart w:id="7287" w:name="_ETM_Q19_541770"/>
      <w:bookmarkEnd w:id="7287"/>
      <w:r>
        <w:rPr>
          <w:rtl/>
        </w:rPr>
        <w:t xml:space="preserve">התעסוקה </w:t>
      </w:r>
      <w:bookmarkStart w:id="7288" w:name="_ETM_Q19_543029"/>
      <w:bookmarkEnd w:id="7288"/>
      <w:r>
        <w:rPr>
          <w:rtl/>
        </w:rPr>
        <w:t xml:space="preserve">עשויות </w:t>
      </w:r>
      <w:bookmarkStart w:id="7289" w:name="_ETM_Q19_543570"/>
      <w:bookmarkEnd w:id="7289"/>
      <w:r>
        <w:rPr>
          <w:rtl/>
        </w:rPr>
        <w:t xml:space="preserve">להיות </w:t>
      </w:r>
      <w:bookmarkStart w:id="7290" w:name="_ETM_Q19_544020"/>
      <w:bookmarkEnd w:id="7290"/>
      <w:r>
        <w:rPr>
          <w:rtl/>
        </w:rPr>
        <w:t xml:space="preserve">השפעות </w:t>
      </w:r>
      <w:bookmarkStart w:id="7291" w:name="_ETM_Q19_544470"/>
      <w:bookmarkEnd w:id="7291"/>
      <w:r>
        <w:rPr>
          <w:rtl/>
        </w:rPr>
        <w:t xml:space="preserve">חמורות </w:t>
      </w:r>
      <w:bookmarkStart w:id="7292" w:name="_ETM_Q19_545339"/>
      <w:bookmarkEnd w:id="7292"/>
      <w:r>
        <w:rPr>
          <w:rtl/>
        </w:rPr>
        <w:t xml:space="preserve">על </w:t>
      </w:r>
      <w:bookmarkStart w:id="7293" w:name="_ETM_Q19_545490"/>
      <w:bookmarkEnd w:id="7293"/>
      <w:r>
        <w:rPr>
          <w:rtl/>
        </w:rPr>
        <w:t xml:space="preserve">סיכויי </w:t>
      </w:r>
      <w:bookmarkStart w:id="7294" w:name="_ETM_Q19_546300"/>
      <w:bookmarkEnd w:id="7294"/>
      <w:r>
        <w:rPr>
          <w:rtl/>
        </w:rPr>
        <w:t xml:space="preserve">השתלבותם </w:t>
      </w:r>
      <w:bookmarkStart w:id="7295" w:name="_ETM_Q19_546900"/>
      <w:bookmarkEnd w:id="7295"/>
      <w:r>
        <w:rPr>
          <w:rtl/>
        </w:rPr>
        <w:t xml:space="preserve">מחדש </w:t>
      </w:r>
      <w:bookmarkStart w:id="7296" w:name="_ETM_Q19_547350"/>
      <w:bookmarkEnd w:id="7296"/>
      <w:r>
        <w:rPr>
          <w:rtl/>
        </w:rPr>
        <w:t xml:space="preserve">של </w:t>
      </w:r>
      <w:bookmarkStart w:id="7297" w:name="_ETM_Q19_547470"/>
      <w:bookmarkEnd w:id="7297"/>
      <w:r>
        <w:rPr>
          <w:rtl/>
        </w:rPr>
        <w:t xml:space="preserve">המובטלים </w:t>
      </w:r>
      <w:bookmarkStart w:id="7298" w:name="_ETM_Q19_548450"/>
      <w:bookmarkEnd w:id="7298"/>
      <w:r>
        <w:rPr>
          <w:rtl/>
        </w:rPr>
        <w:t xml:space="preserve">בשוק </w:t>
      </w:r>
      <w:bookmarkStart w:id="7299" w:name="_ETM_Q19_548869"/>
      <w:bookmarkEnd w:id="7299"/>
      <w:r>
        <w:rPr>
          <w:rtl/>
        </w:rPr>
        <w:t>התעסוקה</w:t>
      </w:r>
      <w:r>
        <w:rPr>
          <w:rFonts w:hint="cs"/>
          <w:rtl/>
        </w:rPr>
        <w:t>.</w:t>
      </w:r>
      <w:r>
        <w:rPr>
          <w:rtl/>
        </w:rPr>
        <w:t xml:space="preserve"> </w:t>
      </w:r>
      <w:bookmarkStart w:id="7300" w:name="_ETM_Q19_550150"/>
      <w:bookmarkEnd w:id="7300"/>
      <w:r>
        <w:rPr>
          <w:rtl/>
        </w:rPr>
        <w:t xml:space="preserve">מימון </w:t>
      </w:r>
      <w:bookmarkStart w:id="7301" w:name="_ETM_Q19_550720"/>
      <w:bookmarkEnd w:id="7301"/>
      <w:r>
        <w:rPr>
          <w:rtl/>
        </w:rPr>
        <w:t xml:space="preserve">נוסף </w:t>
      </w:r>
      <w:bookmarkStart w:id="7302" w:name="_ETM_Q19_551170"/>
      <w:bookmarkEnd w:id="7302"/>
      <w:r>
        <w:rPr>
          <w:rtl/>
        </w:rPr>
        <w:t xml:space="preserve">של </w:t>
      </w:r>
      <w:bookmarkStart w:id="7303" w:name="_ETM_Q19_551350"/>
      <w:bookmarkEnd w:id="7303"/>
      <w:r>
        <w:rPr>
          <w:rtl/>
        </w:rPr>
        <w:t xml:space="preserve">תקופת </w:t>
      </w:r>
      <w:bookmarkStart w:id="7304" w:name="_ETM_Q19_551830"/>
      <w:bookmarkEnd w:id="7304"/>
      <w:r>
        <w:rPr>
          <w:rtl/>
        </w:rPr>
        <w:t xml:space="preserve">אבטלה </w:t>
      </w:r>
      <w:bookmarkStart w:id="7305" w:name="_ETM_Q19_552400"/>
      <w:bookmarkEnd w:id="7305"/>
      <w:r>
        <w:rPr>
          <w:rtl/>
        </w:rPr>
        <w:t>למ</w:t>
      </w:r>
      <w:r>
        <w:rPr>
          <w:rFonts w:hint="cs"/>
          <w:rtl/>
        </w:rPr>
        <w:t>ו</w:t>
      </w:r>
      <w:r>
        <w:rPr>
          <w:rtl/>
        </w:rPr>
        <w:t xml:space="preserve">בטלים </w:t>
      </w:r>
      <w:bookmarkStart w:id="7306" w:name="_ETM_Q19_553700"/>
      <w:bookmarkEnd w:id="7306"/>
      <w:r>
        <w:rPr>
          <w:rtl/>
        </w:rPr>
        <w:t xml:space="preserve">שנמצאים </w:t>
      </w:r>
      <w:bookmarkStart w:id="7307" w:name="_ETM_Q19_554329"/>
      <w:bookmarkEnd w:id="7307"/>
      <w:r>
        <w:rPr>
          <w:rtl/>
        </w:rPr>
        <w:t xml:space="preserve">בהכשרה </w:t>
      </w:r>
      <w:bookmarkStart w:id="7308" w:name="_ETM_Q19_554779"/>
      <w:bookmarkEnd w:id="7308"/>
      <w:r>
        <w:rPr>
          <w:rtl/>
        </w:rPr>
        <w:t xml:space="preserve">מקצועית </w:t>
      </w:r>
      <w:bookmarkStart w:id="7309" w:name="_ETM_Q19_555680"/>
      <w:bookmarkEnd w:id="7309"/>
      <w:r>
        <w:rPr>
          <w:rtl/>
        </w:rPr>
        <w:t xml:space="preserve">הוא </w:t>
      </w:r>
      <w:bookmarkStart w:id="7310" w:name="_ETM_Q19_555890"/>
      <w:bookmarkEnd w:id="7310"/>
      <w:r>
        <w:rPr>
          <w:rtl/>
        </w:rPr>
        <w:t xml:space="preserve">ערובה </w:t>
      </w:r>
      <w:bookmarkStart w:id="7311" w:name="_ETM_Q19_556369"/>
      <w:bookmarkEnd w:id="7311"/>
      <w:r>
        <w:rPr>
          <w:rtl/>
        </w:rPr>
        <w:t xml:space="preserve">לסיוע </w:t>
      </w:r>
      <w:bookmarkStart w:id="7312" w:name="_ETM_Q19_557149"/>
      <w:bookmarkEnd w:id="7312"/>
      <w:r>
        <w:rPr>
          <w:rtl/>
        </w:rPr>
        <w:t xml:space="preserve">לשכבות </w:t>
      </w:r>
      <w:bookmarkStart w:id="7313" w:name="_ETM_Q19_557689"/>
      <w:bookmarkEnd w:id="7313"/>
      <w:r>
        <w:rPr>
          <w:rtl/>
        </w:rPr>
        <w:t xml:space="preserve">החלשות </w:t>
      </w:r>
      <w:bookmarkStart w:id="7314" w:name="_ETM_Q19_558799"/>
      <w:bookmarkEnd w:id="7314"/>
      <w:r>
        <w:rPr>
          <w:rtl/>
        </w:rPr>
        <w:t>באוכלוסייה</w:t>
      </w:r>
      <w:r>
        <w:rPr>
          <w:rFonts w:hint="cs"/>
          <w:rtl/>
        </w:rPr>
        <w:t>.</w:t>
      </w:r>
      <w:r>
        <w:rPr>
          <w:rtl/>
        </w:rPr>
        <w:t xml:space="preserve"> </w:t>
      </w:r>
      <w:bookmarkStart w:id="7315" w:name="_ETM_Q19_560360"/>
      <w:bookmarkEnd w:id="7315"/>
      <w:r>
        <w:rPr>
          <w:rtl/>
        </w:rPr>
        <w:t xml:space="preserve">חובתנו </w:t>
      </w:r>
      <w:bookmarkStart w:id="7316" w:name="_ETM_Q19_561170"/>
      <w:bookmarkEnd w:id="7316"/>
      <w:r>
        <w:rPr>
          <w:rtl/>
        </w:rPr>
        <w:t xml:space="preserve">כמחוקקים </w:t>
      </w:r>
      <w:bookmarkStart w:id="7317" w:name="_ETM_Q19_562100"/>
      <w:bookmarkEnd w:id="7317"/>
      <w:r>
        <w:rPr>
          <w:rtl/>
        </w:rPr>
        <w:t xml:space="preserve">היא </w:t>
      </w:r>
      <w:bookmarkStart w:id="7318" w:name="_ETM_Q19_562279"/>
      <w:bookmarkEnd w:id="7318"/>
      <w:r>
        <w:rPr>
          <w:rtl/>
        </w:rPr>
        <w:t xml:space="preserve">להאריך </w:t>
      </w:r>
      <w:bookmarkStart w:id="7319" w:name="_ETM_Q19_562730"/>
      <w:bookmarkEnd w:id="7319"/>
      <w:r>
        <w:rPr>
          <w:rtl/>
        </w:rPr>
        <w:t xml:space="preserve">את </w:t>
      </w:r>
      <w:bookmarkStart w:id="7320" w:name="_ETM_Q19_562850"/>
      <w:bookmarkEnd w:id="7320"/>
      <w:r>
        <w:rPr>
          <w:rtl/>
        </w:rPr>
        <w:t xml:space="preserve">הוראת </w:t>
      </w:r>
      <w:bookmarkStart w:id="7321" w:name="_ETM_Q19_563210"/>
      <w:bookmarkEnd w:id="7321"/>
      <w:r>
        <w:rPr>
          <w:rtl/>
        </w:rPr>
        <w:t>השעה</w:t>
      </w:r>
      <w:r>
        <w:rPr>
          <w:rFonts w:hint="cs"/>
          <w:rtl/>
        </w:rPr>
        <w:t>.</w:t>
      </w:r>
      <w:r>
        <w:rPr>
          <w:rtl/>
        </w:rPr>
        <w:t xml:space="preserve"> </w:t>
      </w:r>
      <w:bookmarkStart w:id="7322" w:name="_ETM_Q19_564279"/>
      <w:bookmarkEnd w:id="7322"/>
      <w:r>
        <w:rPr>
          <w:rtl/>
        </w:rPr>
        <w:t>הה</w:t>
      </w:r>
      <w:r>
        <w:rPr>
          <w:rFonts w:hint="cs"/>
          <w:rtl/>
        </w:rPr>
        <w:t>א</w:t>
      </w:r>
      <w:r>
        <w:rPr>
          <w:rtl/>
        </w:rPr>
        <w:t xml:space="preserve">רכה </w:t>
      </w:r>
      <w:bookmarkStart w:id="7323" w:name="_ETM_Q19_565149"/>
      <w:bookmarkEnd w:id="7323"/>
      <w:r>
        <w:rPr>
          <w:rtl/>
        </w:rPr>
        <w:t xml:space="preserve">מתבקשת </w:t>
      </w:r>
      <w:bookmarkStart w:id="7324" w:name="_ETM_Q19_565899"/>
      <w:bookmarkEnd w:id="7324"/>
      <w:r w:rsidR="00EC3AF9">
        <w:rPr>
          <w:rFonts w:hint="cs"/>
          <w:rtl/>
        </w:rPr>
        <w:t xml:space="preserve">אם </w:t>
      </w:r>
      <w:r>
        <w:rPr>
          <w:rtl/>
        </w:rPr>
        <w:t xml:space="preserve">באמת </w:t>
      </w:r>
      <w:bookmarkStart w:id="7325" w:name="_ETM_Q19_567410"/>
      <w:bookmarkEnd w:id="7325"/>
      <w:r>
        <w:rPr>
          <w:rtl/>
        </w:rPr>
        <w:t xml:space="preserve">רוצים </w:t>
      </w:r>
      <w:bookmarkStart w:id="7326" w:name="_ETM_Q19_567800"/>
      <w:bookmarkEnd w:id="7326"/>
      <w:r>
        <w:rPr>
          <w:rtl/>
        </w:rPr>
        <w:t xml:space="preserve">לקיים </w:t>
      </w:r>
      <w:bookmarkStart w:id="7327" w:name="_ETM_Q19_568460"/>
      <w:bookmarkEnd w:id="7327"/>
      <w:r>
        <w:rPr>
          <w:rtl/>
        </w:rPr>
        <w:t xml:space="preserve">הכשרות </w:t>
      </w:r>
      <w:bookmarkStart w:id="7328" w:name="_ETM_Q19_568970"/>
      <w:bookmarkEnd w:id="7328"/>
      <w:r>
        <w:rPr>
          <w:rtl/>
        </w:rPr>
        <w:t>מקצועיות</w:t>
      </w:r>
      <w:r>
        <w:rPr>
          <w:rFonts w:hint="cs"/>
          <w:rtl/>
        </w:rPr>
        <w:t>.</w:t>
      </w:r>
      <w:r>
        <w:rPr>
          <w:rtl/>
        </w:rPr>
        <w:t xml:space="preserve"> </w:t>
      </w:r>
      <w:bookmarkStart w:id="7329" w:name="_ETM_Q19_570299"/>
      <w:bookmarkEnd w:id="7329"/>
    </w:p>
    <w:p w:rsidR="00B7366A" w:rsidRDefault="00B7366A" w:rsidP="00F0672B">
      <w:pPr>
        <w:rPr>
          <w:rtl/>
        </w:rPr>
      </w:pPr>
      <w:bookmarkStart w:id="7330" w:name="_ETM_Q19_570785"/>
      <w:bookmarkStart w:id="7331" w:name="_ETM_Q19_570853"/>
      <w:bookmarkStart w:id="7332" w:name="_ETM_Q19_570938"/>
      <w:bookmarkEnd w:id="7330"/>
      <w:bookmarkEnd w:id="7331"/>
      <w:bookmarkEnd w:id="7332"/>
    </w:p>
    <w:p w:rsidR="00B7366A" w:rsidRDefault="00B7366A" w:rsidP="00383670">
      <w:pPr>
        <w:rPr>
          <w:rtl/>
        </w:rPr>
      </w:pPr>
      <w:bookmarkStart w:id="7333" w:name="_ETM_Q19_571006"/>
      <w:bookmarkEnd w:id="7333"/>
      <w:r>
        <w:rPr>
          <w:rtl/>
        </w:rPr>
        <w:t xml:space="preserve">במשבר </w:t>
      </w:r>
      <w:bookmarkStart w:id="7334" w:name="_ETM_Q19_570990"/>
      <w:bookmarkEnd w:id="7334"/>
      <w:r>
        <w:rPr>
          <w:rtl/>
        </w:rPr>
        <w:t xml:space="preserve">הקורונה </w:t>
      </w:r>
      <w:bookmarkStart w:id="7335" w:name="_ETM_Q19_571650"/>
      <w:bookmarkEnd w:id="7335"/>
      <w:r>
        <w:rPr>
          <w:rtl/>
        </w:rPr>
        <w:t xml:space="preserve">נוצרה </w:t>
      </w:r>
      <w:bookmarkStart w:id="7336" w:name="_ETM_Q19_572040"/>
      <w:bookmarkEnd w:id="7336"/>
      <w:r>
        <w:rPr>
          <w:rtl/>
        </w:rPr>
        <w:t>עלי</w:t>
      </w:r>
      <w:r>
        <w:rPr>
          <w:rFonts w:hint="cs"/>
          <w:rtl/>
        </w:rPr>
        <w:t>י</w:t>
      </w:r>
      <w:r>
        <w:rPr>
          <w:rtl/>
        </w:rPr>
        <w:t xml:space="preserve">ה </w:t>
      </w:r>
      <w:bookmarkStart w:id="7337" w:name="_ETM_Q19_572279"/>
      <w:bookmarkEnd w:id="7337"/>
      <w:r>
        <w:rPr>
          <w:rtl/>
        </w:rPr>
        <w:t xml:space="preserve">חדה </w:t>
      </w:r>
      <w:bookmarkStart w:id="7338" w:name="_ETM_Q19_572670"/>
      <w:bookmarkEnd w:id="7338"/>
      <w:r>
        <w:rPr>
          <w:rtl/>
        </w:rPr>
        <w:t xml:space="preserve">בשיעור </w:t>
      </w:r>
      <w:bookmarkStart w:id="7339" w:name="_ETM_Q19_573060"/>
      <w:bookmarkEnd w:id="7339"/>
      <w:r>
        <w:rPr>
          <w:rtl/>
        </w:rPr>
        <w:t xml:space="preserve">המובטלים </w:t>
      </w:r>
      <w:bookmarkStart w:id="7340" w:name="_ETM_Q19_574360"/>
      <w:bookmarkStart w:id="7341" w:name="_ETM_Q19_574510"/>
      <w:bookmarkEnd w:id="7340"/>
      <w:bookmarkEnd w:id="7341"/>
      <w:r>
        <w:rPr>
          <w:rFonts w:hint="cs"/>
          <w:rtl/>
        </w:rPr>
        <w:t>ו</w:t>
      </w:r>
      <w:r>
        <w:rPr>
          <w:rtl/>
        </w:rPr>
        <w:t xml:space="preserve">חלו </w:t>
      </w:r>
      <w:bookmarkStart w:id="7342" w:name="_ETM_Q19_574810"/>
      <w:bookmarkEnd w:id="7342"/>
      <w:r>
        <w:rPr>
          <w:rtl/>
        </w:rPr>
        <w:t xml:space="preserve">שינויים </w:t>
      </w:r>
      <w:bookmarkStart w:id="7343" w:name="_ETM_Q19_575500"/>
      <w:bookmarkEnd w:id="7343"/>
      <w:r>
        <w:rPr>
          <w:rtl/>
        </w:rPr>
        <w:t xml:space="preserve">מואצים </w:t>
      </w:r>
      <w:bookmarkStart w:id="7344" w:name="_ETM_Q19_576010"/>
      <w:bookmarkEnd w:id="7344"/>
      <w:r>
        <w:rPr>
          <w:rtl/>
        </w:rPr>
        <w:t xml:space="preserve">במבנה </w:t>
      </w:r>
      <w:bookmarkStart w:id="7345" w:name="_ETM_Q19_576430"/>
      <w:bookmarkEnd w:id="7345"/>
      <w:r>
        <w:rPr>
          <w:rtl/>
        </w:rPr>
        <w:t xml:space="preserve">שוק </w:t>
      </w:r>
      <w:bookmarkStart w:id="7346" w:name="_ETM_Q19_576700"/>
      <w:bookmarkEnd w:id="7346"/>
      <w:r>
        <w:rPr>
          <w:rtl/>
        </w:rPr>
        <w:t>העבודה</w:t>
      </w:r>
      <w:r>
        <w:rPr>
          <w:rFonts w:hint="cs"/>
          <w:rtl/>
        </w:rPr>
        <w:t>.</w:t>
      </w:r>
      <w:r>
        <w:rPr>
          <w:rtl/>
        </w:rPr>
        <w:t xml:space="preserve"> </w:t>
      </w:r>
      <w:bookmarkStart w:id="7347" w:name="_ETM_Q19_577670"/>
      <w:bookmarkEnd w:id="7347"/>
      <w:r>
        <w:rPr>
          <w:rtl/>
        </w:rPr>
        <w:t>מ</w:t>
      </w:r>
      <w:r>
        <w:rPr>
          <w:rFonts w:hint="cs"/>
          <w:rtl/>
        </w:rPr>
        <w:t>אז</w:t>
      </w:r>
      <w:r>
        <w:rPr>
          <w:rtl/>
        </w:rPr>
        <w:t xml:space="preserve"> </w:t>
      </w:r>
      <w:bookmarkStart w:id="7348" w:name="_ETM_Q19_577969"/>
      <w:bookmarkEnd w:id="7348"/>
      <w:r>
        <w:rPr>
          <w:rtl/>
        </w:rPr>
        <w:t xml:space="preserve">שנת </w:t>
      </w:r>
      <w:bookmarkStart w:id="7349" w:name="_ETM_Q19_578420"/>
      <w:bookmarkEnd w:id="7349"/>
      <w:r>
        <w:rPr>
          <w:rtl/>
        </w:rPr>
        <w:t xml:space="preserve">2020 </w:t>
      </w:r>
      <w:bookmarkStart w:id="7350" w:name="_ETM_Q19_579800"/>
      <w:bookmarkEnd w:id="7350"/>
      <w:r>
        <w:rPr>
          <w:rtl/>
        </w:rPr>
        <w:t xml:space="preserve">חל </w:t>
      </w:r>
      <w:bookmarkStart w:id="7351" w:name="_ETM_Q19_580130"/>
      <w:bookmarkEnd w:id="7351"/>
      <w:r>
        <w:rPr>
          <w:rtl/>
        </w:rPr>
        <w:t xml:space="preserve">שיפור </w:t>
      </w:r>
      <w:bookmarkStart w:id="7352" w:name="_ETM_Q19_580700"/>
      <w:bookmarkEnd w:id="7352"/>
      <w:r>
        <w:rPr>
          <w:rtl/>
        </w:rPr>
        <w:t xml:space="preserve">של </w:t>
      </w:r>
      <w:bookmarkStart w:id="7353" w:name="_ETM_Q19_580940"/>
      <w:bookmarkEnd w:id="7353"/>
      <w:r>
        <w:rPr>
          <w:rtl/>
        </w:rPr>
        <w:t>כ</w:t>
      </w:r>
      <w:r>
        <w:rPr>
          <w:rFonts w:hint="cs"/>
          <w:rtl/>
        </w:rPr>
        <w:t>-5,000</w:t>
      </w:r>
      <w:r>
        <w:rPr>
          <w:rtl/>
        </w:rPr>
        <w:t xml:space="preserve"> </w:t>
      </w:r>
      <w:bookmarkStart w:id="7354" w:name="_ETM_Q19_581839"/>
      <w:bookmarkEnd w:id="7354"/>
      <w:r>
        <w:rPr>
          <w:rtl/>
        </w:rPr>
        <w:t xml:space="preserve">הכשרות </w:t>
      </w:r>
      <w:bookmarkStart w:id="7355" w:name="_ETM_Q19_582230"/>
      <w:bookmarkEnd w:id="7355"/>
      <w:r>
        <w:rPr>
          <w:rtl/>
        </w:rPr>
        <w:t>מקצועיות</w:t>
      </w:r>
      <w:r>
        <w:rPr>
          <w:rFonts w:hint="cs"/>
          <w:rtl/>
        </w:rPr>
        <w:t>.</w:t>
      </w:r>
      <w:r>
        <w:rPr>
          <w:rtl/>
        </w:rPr>
        <w:t xml:space="preserve"> </w:t>
      </w:r>
      <w:bookmarkStart w:id="7356" w:name="_ETM_Q19_583380"/>
      <w:bookmarkEnd w:id="7356"/>
      <w:r>
        <w:rPr>
          <w:rtl/>
        </w:rPr>
        <w:t xml:space="preserve">זה </w:t>
      </w:r>
      <w:bookmarkStart w:id="7357" w:name="_ETM_Q19_583619"/>
      <w:bookmarkEnd w:id="7357"/>
      <w:r>
        <w:rPr>
          <w:rtl/>
        </w:rPr>
        <w:t xml:space="preserve">מעט </w:t>
      </w:r>
      <w:bookmarkStart w:id="7358" w:name="_ETM_Q19_584039"/>
      <w:bookmarkEnd w:id="7358"/>
      <w:r>
        <w:rPr>
          <w:rtl/>
        </w:rPr>
        <w:t xml:space="preserve">ולא </w:t>
      </w:r>
      <w:bookmarkStart w:id="7359" w:name="_ETM_Q19_584520"/>
      <w:bookmarkEnd w:id="7359"/>
      <w:r>
        <w:rPr>
          <w:rtl/>
        </w:rPr>
        <w:t>מספיק</w:t>
      </w:r>
      <w:r>
        <w:rPr>
          <w:rFonts w:hint="cs"/>
          <w:rtl/>
        </w:rPr>
        <w:t>.</w:t>
      </w:r>
      <w:r>
        <w:rPr>
          <w:rtl/>
        </w:rPr>
        <w:t xml:space="preserve"> </w:t>
      </w:r>
      <w:bookmarkStart w:id="7360" w:name="_ETM_Q19_585700"/>
      <w:bookmarkEnd w:id="7360"/>
      <w:r>
        <w:rPr>
          <w:rtl/>
        </w:rPr>
        <w:t>הי</w:t>
      </w:r>
      <w:r>
        <w:rPr>
          <w:rFonts w:hint="cs"/>
          <w:rtl/>
        </w:rPr>
        <w:t>ע</w:t>
      </w:r>
      <w:r>
        <w:rPr>
          <w:rtl/>
        </w:rPr>
        <w:t xml:space="preserve">ד </w:t>
      </w:r>
      <w:bookmarkStart w:id="7361" w:name="_ETM_Q19_586240"/>
      <w:bookmarkEnd w:id="7361"/>
      <w:r>
        <w:rPr>
          <w:rFonts w:hint="cs"/>
          <w:rtl/>
        </w:rPr>
        <w:t>ה</w:t>
      </w:r>
      <w:r>
        <w:rPr>
          <w:rtl/>
        </w:rPr>
        <w:t>ו</w:t>
      </w:r>
      <w:r>
        <w:rPr>
          <w:rFonts w:hint="cs"/>
          <w:rtl/>
        </w:rPr>
        <w:t xml:space="preserve">א </w:t>
      </w:r>
      <w:r>
        <w:rPr>
          <w:rtl/>
        </w:rPr>
        <w:t>100</w:t>
      </w:r>
      <w:r>
        <w:rPr>
          <w:rFonts w:hint="cs"/>
          <w:rtl/>
        </w:rPr>
        <w:t>,</w:t>
      </w:r>
      <w:r>
        <w:rPr>
          <w:rtl/>
        </w:rPr>
        <w:t xml:space="preserve">000 </w:t>
      </w:r>
      <w:bookmarkStart w:id="7362" w:name="_ETM_Q19_587049"/>
      <w:bookmarkEnd w:id="7362"/>
      <w:r>
        <w:rPr>
          <w:rtl/>
        </w:rPr>
        <w:t xml:space="preserve">הכשרות </w:t>
      </w:r>
      <w:bookmarkStart w:id="7363" w:name="_ETM_Q19_587529"/>
      <w:bookmarkEnd w:id="7363"/>
      <w:r>
        <w:rPr>
          <w:rtl/>
        </w:rPr>
        <w:t>שעליה</w:t>
      </w:r>
      <w:r>
        <w:rPr>
          <w:rFonts w:hint="cs"/>
          <w:rtl/>
        </w:rPr>
        <w:t>ן</w:t>
      </w:r>
      <w:r>
        <w:rPr>
          <w:rtl/>
        </w:rPr>
        <w:t xml:space="preserve"> </w:t>
      </w:r>
      <w:bookmarkStart w:id="7364" w:name="_ETM_Q19_588159"/>
      <w:bookmarkEnd w:id="7364"/>
      <w:r>
        <w:rPr>
          <w:rtl/>
        </w:rPr>
        <w:t>דובר</w:t>
      </w:r>
      <w:r w:rsidR="00383670">
        <w:rPr>
          <w:rFonts w:hint="cs"/>
          <w:rtl/>
        </w:rPr>
        <w:t>;</w:t>
      </w:r>
      <w:r>
        <w:rPr>
          <w:rtl/>
        </w:rPr>
        <w:t xml:space="preserve"> </w:t>
      </w:r>
      <w:bookmarkStart w:id="7365" w:name="_ETM_Q19_588999"/>
      <w:bookmarkEnd w:id="7365"/>
      <w:r>
        <w:rPr>
          <w:rtl/>
        </w:rPr>
        <w:t xml:space="preserve">בפועל </w:t>
      </w:r>
      <w:bookmarkStart w:id="7366" w:name="_ETM_Q19_589719"/>
      <w:bookmarkEnd w:id="7366"/>
      <w:r>
        <w:rPr>
          <w:rtl/>
        </w:rPr>
        <w:t xml:space="preserve">הצליחה </w:t>
      </w:r>
      <w:bookmarkStart w:id="7367" w:name="_ETM_Q19_590139"/>
      <w:bookmarkEnd w:id="7367"/>
      <w:r>
        <w:rPr>
          <w:rtl/>
        </w:rPr>
        <w:t xml:space="preserve">המדינה </w:t>
      </w:r>
      <w:bookmarkStart w:id="7368" w:name="_ETM_Q19_591009"/>
      <w:bookmarkEnd w:id="7368"/>
      <w:r>
        <w:rPr>
          <w:rtl/>
        </w:rPr>
        <w:t xml:space="preserve">להכשיר </w:t>
      </w:r>
      <w:bookmarkStart w:id="7369" w:name="_ETM_Q19_591850"/>
      <w:bookmarkEnd w:id="7369"/>
      <w:r>
        <w:rPr>
          <w:rtl/>
        </w:rPr>
        <w:t>25</w:t>
      </w:r>
      <w:r>
        <w:rPr>
          <w:rFonts w:hint="cs"/>
          <w:rtl/>
        </w:rPr>
        <w:t>,</w:t>
      </w:r>
      <w:r>
        <w:rPr>
          <w:rtl/>
        </w:rPr>
        <w:t xml:space="preserve">000 </w:t>
      </w:r>
      <w:bookmarkStart w:id="7370" w:name="_ETM_Q19_593649"/>
      <w:bookmarkEnd w:id="7370"/>
      <w:r>
        <w:rPr>
          <w:rtl/>
        </w:rPr>
        <w:t xml:space="preserve">עובדים </w:t>
      </w:r>
      <w:bookmarkStart w:id="7371" w:name="_ETM_Q19_594249"/>
      <w:bookmarkEnd w:id="7371"/>
      <w:r>
        <w:rPr>
          <w:rtl/>
        </w:rPr>
        <w:t>בלבד</w:t>
      </w:r>
      <w:r>
        <w:rPr>
          <w:rFonts w:hint="cs"/>
          <w:rtl/>
        </w:rPr>
        <w:t>.</w:t>
      </w:r>
      <w:bookmarkStart w:id="7372" w:name="_ETM_Q19_597346"/>
      <w:bookmarkEnd w:id="7372"/>
      <w:r w:rsidR="00EC3AF9">
        <w:rPr>
          <w:rFonts w:hint="cs"/>
        </w:rPr>
        <w:t xml:space="preserve">  </w:t>
      </w:r>
    </w:p>
    <w:p w:rsidR="00B7366A" w:rsidRDefault="00B7366A" w:rsidP="00F0672B">
      <w:pPr>
        <w:rPr>
          <w:rtl/>
        </w:rPr>
      </w:pPr>
      <w:bookmarkStart w:id="7373" w:name="_ETM_Q19_597427"/>
      <w:bookmarkStart w:id="7374" w:name="_ETM_Q19_597501"/>
      <w:bookmarkEnd w:id="7373"/>
      <w:bookmarkEnd w:id="7374"/>
    </w:p>
    <w:p w:rsidR="00B7366A" w:rsidRDefault="00B7366A" w:rsidP="00EC3AF9">
      <w:pPr>
        <w:rPr>
          <w:rtl/>
        </w:rPr>
      </w:pPr>
      <w:bookmarkStart w:id="7375" w:name="_ETM_Q19_597607"/>
      <w:bookmarkEnd w:id="7375"/>
      <w:r>
        <w:rPr>
          <w:rtl/>
        </w:rPr>
        <w:t xml:space="preserve"> </w:t>
      </w:r>
      <w:bookmarkStart w:id="7376" w:name="_ETM_Q19_595649"/>
      <w:bookmarkEnd w:id="7376"/>
      <w:r>
        <w:rPr>
          <w:rtl/>
        </w:rPr>
        <w:t xml:space="preserve">כמי </w:t>
      </w:r>
      <w:bookmarkStart w:id="7377" w:name="_ETM_Q19_596219"/>
      <w:bookmarkEnd w:id="7377"/>
      <w:r>
        <w:rPr>
          <w:rtl/>
        </w:rPr>
        <w:t xml:space="preserve">שכיהנה </w:t>
      </w:r>
      <w:bookmarkStart w:id="7378" w:name="_ETM_Q19_596969"/>
      <w:bookmarkEnd w:id="7378"/>
      <w:r>
        <w:rPr>
          <w:rtl/>
        </w:rPr>
        <w:t xml:space="preserve">במושב </w:t>
      </w:r>
      <w:bookmarkStart w:id="7379" w:name="_ETM_Q19_597479"/>
      <w:bookmarkEnd w:id="7379"/>
      <w:r>
        <w:rPr>
          <w:rtl/>
        </w:rPr>
        <w:t xml:space="preserve">האחרון </w:t>
      </w:r>
      <w:bookmarkStart w:id="7380" w:name="_ETM_Q19_598390"/>
      <w:bookmarkEnd w:id="7380"/>
      <w:r>
        <w:rPr>
          <w:rtl/>
        </w:rPr>
        <w:t>כיו</w:t>
      </w:r>
      <w:r>
        <w:rPr>
          <w:rFonts w:hint="cs"/>
          <w:rtl/>
        </w:rPr>
        <w:t>"ר</w:t>
      </w:r>
      <w:r>
        <w:rPr>
          <w:rtl/>
        </w:rPr>
        <w:t xml:space="preserve"> </w:t>
      </w:r>
      <w:bookmarkStart w:id="7381" w:name="_ETM_Q19_598839"/>
      <w:bookmarkEnd w:id="7381"/>
      <w:r>
        <w:rPr>
          <w:rtl/>
        </w:rPr>
        <w:t xml:space="preserve">ועדת </w:t>
      </w:r>
      <w:bookmarkStart w:id="7382" w:name="_ETM_Q19_599170"/>
      <w:bookmarkEnd w:id="7382"/>
      <w:r>
        <w:rPr>
          <w:rtl/>
        </w:rPr>
        <w:t xml:space="preserve">המשנה </w:t>
      </w:r>
      <w:bookmarkStart w:id="7383" w:name="_ETM_Q19_599650"/>
      <w:bookmarkEnd w:id="7383"/>
      <w:r>
        <w:rPr>
          <w:rtl/>
        </w:rPr>
        <w:t xml:space="preserve">לעידוד </w:t>
      </w:r>
      <w:bookmarkStart w:id="7384" w:name="_ETM_Q19_600040"/>
      <w:bookmarkEnd w:id="7384"/>
      <w:r>
        <w:rPr>
          <w:rtl/>
        </w:rPr>
        <w:t xml:space="preserve">תעסוקה </w:t>
      </w:r>
      <w:bookmarkStart w:id="7385" w:name="_ETM_Q19_601180"/>
      <w:bookmarkEnd w:id="7385"/>
      <w:r>
        <w:rPr>
          <w:rFonts w:hint="cs"/>
          <w:rtl/>
        </w:rPr>
        <w:t>ו</w:t>
      </w:r>
      <w:r>
        <w:rPr>
          <w:rtl/>
        </w:rPr>
        <w:t xml:space="preserve">הכשרות </w:t>
      </w:r>
      <w:bookmarkStart w:id="7386" w:name="_ETM_Q19_601690"/>
      <w:bookmarkEnd w:id="7386"/>
      <w:r>
        <w:rPr>
          <w:rtl/>
        </w:rPr>
        <w:t>מקצועיות</w:t>
      </w:r>
      <w:r>
        <w:rPr>
          <w:rFonts w:hint="cs"/>
          <w:rtl/>
        </w:rPr>
        <w:t>,</w:t>
      </w:r>
      <w:r>
        <w:rPr>
          <w:rtl/>
        </w:rPr>
        <w:t xml:space="preserve"> </w:t>
      </w:r>
      <w:bookmarkStart w:id="7387" w:name="_ETM_Q19_602930"/>
      <w:bookmarkStart w:id="7388" w:name="_ETM_Q19_603049"/>
      <w:bookmarkEnd w:id="7387"/>
      <w:bookmarkEnd w:id="7388"/>
      <w:r>
        <w:rPr>
          <w:rFonts w:hint="cs"/>
          <w:rtl/>
        </w:rPr>
        <w:t>ו</w:t>
      </w:r>
      <w:r>
        <w:rPr>
          <w:rtl/>
        </w:rPr>
        <w:t xml:space="preserve">כמי </w:t>
      </w:r>
      <w:bookmarkStart w:id="7389" w:name="_ETM_Q19_603469"/>
      <w:bookmarkEnd w:id="7389"/>
      <w:r>
        <w:rPr>
          <w:rtl/>
        </w:rPr>
        <w:t xml:space="preserve">שעומדת </w:t>
      </w:r>
      <w:bookmarkStart w:id="7390" w:name="_ETM_Q19_604070"/>
      <w:bookmarkEnd w:id="7390"/>
      <w:r>
        <w:rPr>
          <w:rtl/>
        </w:rPr>
        <w:t xml:space="preserve">בכנסת </w:t>
      </w:r>
      <w:bookmarkStart w:id="7391" w:name="_ETM_Q19_604759"/>
      <w:bookmarkEnd w:id="7391"/>
      <w:r>
        <w:rPr>
          <w:rtl/>
        </w:rPr>
        <w:t xml:space="preserve">הנוכחית </w:t>
      </w:r>
      <w:bookmarkStart w:id="7392" w:name="_ETM_Q19_605600"/>
      <w:bookmarkEnd w:id="7392"/>
      <w:r>
        <w:rPr>
          <w:rtl/>
        </w:rPr>
        <w:t xml:space="preserve">בראש </w:t>
      </w:r>
      <w:bookmarkStart w:id="7393" w:name="_ETM_Q19_605899"/>
      <w:bookmarkEnd w:id="7393"/>
      <w:r>
        <w:rPr>
          <w:rtl/>
        </w:rPr>
        <w:t xml:space="preserve">השדולה </w:t>
      </w:r>
      <w:bookmarkStart w:id="7394" w:name="_ETM_Q19_606289"/>
      <w:bookmarkEnd w:id="7394"/>
      <w:r>
        <w:rPr>
          <w:rtl/>
        </w:rPr>
        <w:t>בנושא</w:t>
      </w:r>
      <w:r>
        <w:rPr>
          <w:rFonts w:hint="cs"/>
          <w:rtl/>
        </w:rPr>
        <w:t>,</w:t>
      </w:r>
      <w:r>
        <w:rPr>
          <w:rtl/>
        </w:rPr>
        <w:t xml:space="preserve"> </w:t>
      </w:r>
      <w:bookmarkStart w:id="7395" w:name="_ETM_Q19_607619"/>
      <w:bookmarkEnd w:id="7395"/>
      <w:r>
        <w:rPr>
          <w:rtl/>
        </w:rPr>
        <w:t xml:space="preserve">אני </w:t>
      </w:r>
      <w:bookmarkStart w:id="7396" w:name="_ETM_Q19_607829"/>
      <w:bookmarkEnd w:id="7396"/>
      <w:r>
        <w:rPr>
          <w:rtl/>
        </w:rPr>
        <w:t xml:space="preserve">רוצה </w:t>
      </w:r>
      <w:bookmarkStart w:id="7397" w:name="_ETM_Q19_608279"/>
      <w:bookmarkEnd w:id="7397"/>
      <w:r>
        <w:rPr>
          <w:rtl/>
        </w:rPr>
        <w:t xml:space="preserve">לברך </w:t>
      </w:r>
      <w:bookmarkStart w:id="7398" w:name="_ETM_Q19_608790"/>
      <w:bookmarkEnd w:id="7398"/>
      <w:r>
        <w:rPr>
          <w:rtl/>
        </w:rPr>
        <w:t xml:space="preserve">את </w:t>
      </w:r>
      <w:bookmarkStart w:id="7399" w:name="_ETM_Q19_608970"/>
      <w:bookmarkStart w:id="7400" w:name="_ETM_Q19_609120"/>
      <w:bookmarkEnd w:id="7399"/>
      <w:bookmarkEnd w:id="7400"/>
      <w:r>
        <w:rPr>
          <w:rFonts w:hint="cs"/>
          <w:rtl/>
        </w:rPr>
        <w:t xml:space="preserve">יו"ר </w:t>
      </w:r>
      <w:r>
        <w:rPr>
          <w:rtl/>
        </w:rPr>
        <w:t xml:space="preserve">ועדת </w:t>
      </w:r>
      <w:bookmarkStart w:id="7401" w:name="_ETM_Q19_609810"/>
      <w:bookmarkEnd w:id="7401"/>
      <w:r>
        <w:rPr>
          <w:rtl/>
        </w:rPr>
        <w:t xml:space="preserve">העבודה </w:t>
      </w:r>
      <w:bookmarkStart w:id="7402" w:name="_ETM_Q19_610319"/>
      <w:bookmarkEnd w:id="7402"/>
      <w:r>
        <w:rPr>
          <w:rtl/>
        </w:rPr>
        <w:t xml:space="preserve">והרווחה </w:t>
      </w:r>
      <w:bookmarkStart w:id="7403" w:name="_ETM_Q19_611520"/>
      <w:bookmarkEnd w:id="7403"/>
      <w:r>
        <w:rPr>
          <w:rtl/>
        </w:rPr>
        <w:t xml:space="preserve">חברת </w:t>
      </w:r>
      <w:bookmarkStart w:id="7404" w:name="_ETM_Q19_611970"/>
      <w:bookmarkEnd w:id="7404"/>
      <w:r>
        <w:rPr>
          <w:rtl/>
        </w:rPr>
        <w:t xml:space="preserve">הכנסת </w:t>
      </w:r>
      <w:bookmarkStart w:id="7405" w:name="_ETM_Q19_612540"/>
      <w:bookmarkEnd w:id="7405"/>
      <w:r>
        <w:rPr>
          <w:rtl/>
        </w:rPr>
        <w:t xml:space="preserve">אפרת </w:t>
      </w:r>
      <w:bookmarkStart w:id="7406" w:name="_ETM_Q19_612989"/>
      <w:bookmarkEnd w:id="7406"/>
      <w:r>
        <w:rPr>
          <w:rtl/>
        </w:rPr>
        <w:t>רייטן</w:t>
      </w:r>
      <w:r>
        <w:rPr>
          <w:rFonts w:hint="cs"/>
          <w:rtl/>
        </w:rPr>
        <w:t>,</w:t>
      </w:r>
      <w:r>
        <w:rPr>
          <w:rtl/>
        </w:rPr>
        <w:t xml:space="preserve"> </w:t>
      </w:r>
      <w:bookmarkStart w:id="7407" w:name="_ETM_Q19_614040"/>
      <w:bookmarkEnd w:id="7407"/>
      <w:r>
        <w:rPr>
          <w:rtl/>
        </w:rPr>
        <w:t>שהבי</w:t>
      </w:r>
      <w:r>
        <w:rPr>
          <w:rFonts w:hint="cs"/>
          <w:rtl/>
        </w:rPr>
        <w:t>אה</w:t>
      </w:r>
      <w:r>
        <w:rPr>
          <w:rtl/>
        </w:rPr>
        <w:t xml:space="preserve"> </w:t>
      </w:r>
      <w:bookmarkStart w:id="7408" w:name="_ETM_Q19_614610"/>
      <w:bookmarkEnd w:id="7408"/>
      <w:r>
        <w:rPr>
          <w:rtl/>
        </w:rPr>
        <w:t xml:space="preserve">את </w:t>
      </w:r>
      <w:bookmarkStart w:id="7409" w:name="_ETM_Q19_614730"/>
      <w:bookmarkEnd w:id="7409"/>
      <w:r>
        <w:rPr>
          <w:rtl/>
        </w:rPr>
        <w:t xml:space="preserve">הוראת </w:t>
      </w:r>
      <w:bookmarkStart w:id="7410" w:name="_ETM_Q19_615030"/>
      <w:bookmarkEnd w:id="7410"/>
      <w:r>
        <w:rPr>
          <w:rtl/>
        </w:rPr>
        <w:t xml:space="preserve">השעה </w:t>
      </w:r>
      <w:bookmarkStart w:id="7411" w:name="_ETM_Q19_615330"/>
      <w:bookmarkEnd w:id="7411"/>
      <w:r>
        <w:rPr>
          <w:rtl/>
        </w:rPr>
        <w:t xml:space="preserve">לדיון </w:t>
      </w:r>
      <w:bookmarkStart w:id="7412" w:name="_ETM_Q19_615720"/>
      <w:bookmarkEnd w:id="7412"/>
      <w:r>
        <w:rPr>
          <w:rtl/>
        </w:rPr>
        <w:t>במליאה</w:t>
      </w:r>
      <w:r>
        <w:rPr>
          <w:rFonts w:hint="cs"/>
          <w:rtl/>
        </w:rPr>
        <w:t>.</w:t>
      </w:r>
      <w:r w:rsidR="00EC3AF9">
        <w:rPr>
          <w:rFonts w:hint="cs"/>
        </w:rPr>
        <w:t xml:space="preserve"> </w:t>
      </w:r>
      <w:bookmarkStart w:id="7413" w:name="_ETM_Q19_615160"/>
      <w:bookmarkStart w:id="7414" w:name="_ETM_Q19_615255"/>
      <w:bookmarkStart w:id="7415" w:name="_ETM_Q19_615295"/>
      <w:bookmarkStart w:id="7416" w:name="_ETM_Q19_615374"/>
      <w:bookmarkStart w:id="7417" w:name="_ETM_Q19_616810"/>
      <w:bookmarkEnd w:id="7413"/>
      <w:bookmarkEnd w:id="7414"/>
      <w:bookmarkEnd w:id="7415"/>
      <w:bookmarkEnd w:id="7416"/>
      <w:bookmarkEnd w:id="7417"/>
      <w:r>
        <w:rPr>
          <w:rtl/>
        </w:rPr>
        <w:t xml:space="preserve">אני </w:t>
      </w:r>
      <w:bookmarkStart w:id="7418" w:name="_ETM_Q19_617050"/>
      <w:bookmarkEnd w:id="7418"/>
      <w:r>
        <w:rPr>
          <w:rtl/>
        </w:rPr>
        <w:t xml:space="preserve">שמחה </w:t>
      </w:r>
      <w:bookmarkStart w:id="7419" w:name="_ETM_Q19_617530"/>
      <w:bookmarkEnd w:id="7419"/>
      <w:r>
        <w:rPr>
          <w:rtl/>
        </w:rPr>
        <w:t xml:space="preserve">שיש </w:t>
      </w:r>
      <w:bookmarkStart w:id="7420" w:name="_ETM_Q19_617920"/>
      <w:bookmarkEnd w:id="7420"/>
      <w:r>
        <w:rPr>
          <w:rtl/>
        </w:rPr>
        <w:t xml:space="preserve">תמיכה </w:t>
      </w:r>
      <w:bookmarkStart w:id="7421" w:name="_ETM_Q19_618310"/>
      <w:bookmarkEnd w:id="7421"/>
      <w:r>
        <w:rPr>
          <w:rtl/>
        </w:rPr>
        <w:t xml:space="preserve">והסכמה </w:t>
      </w:r>
      <w:bookmarkStart w:id="7422" w:name="_ETM_Q19_618910"/>
      <w:bookmarkEnd w:id="7422"/>
      <w:r>
        <w:rPr>
          <w:rtl/>
        </w:rPr>
        <w:t xml:space="preserve">של </w:t>
      </w:r>
      <w:bookmarkStart w:id="7423" w:name="_ETM_Q19_619090"/>
      <w:bookmarkEnd w:id="7423"/>
      <w:r>
        <w:rPr>
          <w:rtl/>
        </w:rPr>
        <w:t xml:space="preserve">כל </w:t>
      </w:r>
      <w:bookmarkStart w:id="7424" w:name="_ETM_Q19_619330"/>
      <w:bookmarkEnd w:id="7424"/>
      <w:r>
        <w:rPr>
          <w:rtl/>
        </w:rPr>
        <w:t xml:space="preserve">סיעות </w:t>
      </w:r>
      <w:bookmarkStart w:id="7425" w:name="_ETM_Q19_619690"/>
      <w:bookmarkEnd w:id="7425"/>
      <w:r>
        <w:rPr>
          <w:rtl/>
        </w:rPr>
        <w:t xml:space="preserve">הבית </w:t>
      </w:r>
      <w:bookmarkStart w:id="7426" w:name="_ETM_Q19_620590"/>
      <w:bookmarkEnd w:id="7426"/>
      <w:r>
        <w:rPr>
          <w:rtl/>
        </w:rPr>
        <w:t xml:space="preserve">לתמוך </w:t>
      </w:r>
      <w:bookmarkStart w:id="7427" w:name="_ETM_Q19_621130"/>
      <w:bookmarkEnd w:id="7427"/>
      <w:r>
        <w:rPr>
          <w:rtl/>
        </w:rPr>
        <w:t xml:space="preserve">בהוראת </w:t>
      </w:r>
      <w:bookmarkStart w:id="7428" w:name="_ETM_Q19_621550"/>
      <w:bookmarkEnd w:id="7428"/>
      <w:r>
        <w:rPr>
          <w:rtl/>
        </w:rPr>
        <w:t xml:space="preserve">שעה </w:t>
      </w:r>
      <w:bookmarkStart w:id="7429" w:name="_ETM_Q19_621820"/>
      <w:bookmarkEnd w:id="7429"/>
      <w:r>
        <w:rPr>
          <w:rtl/>
        </w:rPr>
        <w:t>חדשה</w:t>
      </w:r>
      <w:r>
        <w:rPr>
          <w:rFonts w:hint="cs"/>
          <w:rtl/>
        </w:rPr>
        <w:t>,</w:t>
      </w:r>
      <w:r>
        <w:rPr>
          <w:rtl/>
        </w:rPr>
        <w:t xml:space="preserve"> </w:t>
      </w:r>
      <w:bookmarkStart w:id="7430" w:name="_ETM_Q19_622840"/>
      <w:bookmarkEnd w:id="7430"/>
      <w:r>
        <w:rPr>
          <w:rtl/>
        </w:rPr>
        <w:t xml:space="preserve">שתאריך </w:t>
      </w:r>
      <w:bookmarkStart w:id="7431" w:name="_ETM_Q19_623620"/>
      <w:bookmarkEnd w:id="7431"/>
      <w:r>
        <w:rPr>
          <w:rtl/>
        </w:rPr>
        <w:t xml:space="preserve">את </w:t>
      </w:r>
      <w:bookmarkStart w:id="7432" w:name="_ETM_Q19_623740"/>
      <w:bookmarkEnd w:id="7432"/>
      <w:r>
        <w:rPr>
          <w:rtl/>
        </w:rPr>
        <w:t xml:space="preserve">תקופת </w:t>
      </w:r>
      <w:bookmarkStart w:id="7433" w:name="_ETM_Q19_624160"/>
      <w:bookmarkEnd w:id="7433"/>
      <w:r>
        <w:rPr>
          <w:rtl/>
        </w:rPr>
        <w:t xml:space="preserve">הזכאות </w:t>
      </w:r>
      <w:bookmarkStart w:id="7434" w:name="_ETM_Q19_624970"/>
      <w:bookmarkEnd w:id="7434"/>
      <w:r>
        <w:rPr>
          <w:rtl/>
        </w:rPr>
        <w:t xml:space="preserve">עד </w:t>
      </w:r>
      <w:bookmarkStart w:id="7435" w:name="_ETM_Q19_625390"/>
      <w:bookmarkEnd w:id="7435"/>
      <w:r>
        <w:rPr>
          <w:rtl/>
        </w:rPr>
        <w:t xml:space="preserve">סוף </w:t>
      </w:r>
      <w:bookmarkStart w:id="7436" w:name="_ETM_Q19_625750"/>
      <w:bookmarkEnd w:id="7436"/>
      <w:r>
        <w:rPr>
          <w:rtl/>
        </w:rPr>
        <w:t xml:space="preserve">שנת </w:t>
      </w:r>
      <w:bookmarkStart w:id="7437" w:name="_ETM_Q19_626620"/>
      <w:bookmarkEnd w:id="7437"/>
      <w:r>
        <w:rPr>
          <w:rtl/>
        </w:rPr>
        <w:t>2022</w:t>
      </w:r>
      <w:r>
        <w:rPr>
          <w:rFonts w:hint="cs"/>
          <w:rtl/>
        </w:rPr>
        <w:t>,</w:t>
      </w:r>
      <w:r>
        <w:rPr>
          <w:rtl/>
        </w:rPr>
        <w:t xml:space="preserve"> </w:t>
      </w:r>
      <w:bookmarkStart w:id="7438" w:name="_ETM_Q19_628569"/>
      <w:bookmarkEnd w:id="7438"/>
      <w:r>
        <w:rPr>
          <w:rtl/>
        </w:rPr>
        <w:t>למ</w:t>
      </w:r>
      <w:r>
        <w:rPr>
          <w:rFonts w:hint="cs"/>
          <w:rtl/>
        </w:rPr>
        <w:t>ען</w:t>
      </w:r>
      <w:r>
        <w:rPr>
          <w:rtl/>
        </w:rPr>
        <w:t xml:space="preserve"> </w:t>
      </w:r>
      <w:bookmarkStart w:id="7439" w:name="_ETM_Q19_629049"/>
      <w:bookmarkEnd w:id="7439"/>
      <w:r>
        <w:rPr>
          <w:rtl/>
        </w:rPr>
        <w:t xml:space="preserve">שילובם </w:t>
      </w:r>
      <w:bookmarkStart w:id="7440" w:name="_ETM_Q19_629680"/>
      <w:bookmarkEnd w:id="7440"/>
      <w:r>
        <w:rPr>
          <w:rtl/>
        </w:rPr>
        <w:t xml:space="preserve">של </w:t>
      </w:r>
      <w:bookmarkStart w:id="7441" w:name="_ETM_Q19_629920"/>
      <w:bookmarkEnd w:id="7441"/>
      <w:r>
        <w:rPr>
          <w:rtl/>
        </w:rPr>
        <w:t xml:space="preserve">מובטלים </w:t>
      </w:r>
      <w:bookmarkStart w:id="7442" w:name="_ETM_Q19_630519"/>
      <w:bookmarkEnd w:id="7442"/>
      <w:r>
        <w:rPr>
          <w:rtl/>
        </w:rPr>
        <w:t xml:space="preserve">רבים </w:t>
      </w:r>
      <w:bookmarkStart w:id="7443" w:name="_ETM_Q19_631209"/>
      <w:bookmarkEnd w:id="7443"/>
      <w:r>
        <w:rPr>
          <w:rFonts w:hint="cs"/>
          <w:rtl/>
        </w:rPr>
        <w:t>ב</w:t>
      </w:r>
      <w:r>
        <w:rPr>
          <w:rtl/>
        </w:rPr>
        <w:t xml:space="preserve">שוק </w:t>
      </w:r>
      <w:bookmarkStart w:id="7444" w:name="_ETM_Q19_631780"/>
      <w:bookmarkEnd w:id="7444"/>
      <w:r>
        <w:rPr>
          <w:rtl/>
        </w:rPr>
        <w:t>התעסוקה</w:t>
      </w:r>
      <w:r>
        <w:rPr>
          <w:rFonts w:hint="cs"/>
          <w:rtl/>
        </w:rPr>
        <w:t>.</w:t>
      </w:r>
      <w:bookmarkStart w:id="7445" w:name="_ETM_Q19_635105"/>
      <w:bookmarkStart w:id="7446" w:name="_ETM_Q19_635229"/>
      <w:bookmarkStart w:id="7447" w:name="_ETM_Q19_635261"/>
      <w:bookmarkStart w:id="7448" w:name="_ETM_Q19_635365"/>
      <w:bookmarkEnd w:id="7445"/>
      <w:bookmarkEnd w:id="7446"/>
      <w:bookmarkEnd w:id="7447"/>
      <w:bookmarkEnd w:id="7448"/>
      <w:r>
        <w:rPr>
          <w:rtl/>
        </w:rPr>
        <w:t xml:space="preserve"> </w:t>
      </w:r>
      <w:bookmarkStart w:id="7449" w:name="_ETM_Q19_633030"/>
      <w:bookmarkEnd w:id="7449"/>
      <w:r>
        <w:rPr>
          <w:rtl/>
        </w:rPr>
        <w:t xml:space="preserve">אני </w:t>
      </w:r>
      <w:bookmarkStart w:id="7450" w:name="_ETM_Q19_633390"/>
      <w:bookmarkEnd w:id="7450"/>
      <w:r>
        <w:rPr>
          <w:rtl/>
        </w:rPr>
        <w:t xml:space="preserve">מקווה </w:t>
      </w:r>
      <w:bookmarkStart w:id="7451" w:name="_ETM_Q19_633959"/>
      <w:bookmarkEnd w:id="7451"/>
      <w:r>
        <w:rPr>
          <w:rtl/>
        </w:rPr>
        <w:t xml:space="preserve">כי </w:t>
      </w:r>
      <w:bookmarkStart w:id="7452" w:name="_ETM_Q19_634140"/>
      <w:bookmarkEnd w:id="7452"/>
      <w:r>
        <w:rPr>
          <w:rtl/>
        </w:rPr>
        <w:t xml:space="preserve">הוראת </w:t>
      </w:r>
      <w:bookmarkStart w:id="7453" w:name="_ETM_Q19_634530"/>
      <w:bookmarkEnd w:id="7453"/>
      <w:r>
        <w:rPr>
          <w:rtl/>
        </w:rPr>
        <w:t xml:space="preserve">השעה </w:t>
      </w:r>
      <w:bookmarkStart w:id="7454" w:name="_ETM_Q19_635349"/>
      <w:bookmarkEnd w:id="7454"/>
      <w:r>
        <w:rPr>
          <w:rtl/>
        </w:rPr>
        <w:t xml:space="preserve">תהפוך </w:t>
      </w:r>
      <w:bookmarkStart w:id="7455" w:name="_ETM_Q19_635980"/>
      <w:bookmarkEnd w:id="7455"/>
      <w:r>
        <w:rPr>
          <w:rtl/>
        </w:rPr>
        <w:t xml:space="preserve">בהקדם </w:t>
      </w:r>
      <w:bookmarkStart w:id="7456" w:name="_ETM_Q19_636430"/>
      <w:bookmarkEnd w:id="7456"/>
      <w:r>
        <w:rPr>
          <w:rtl/>
        </w:rPr>
        <w:t xml:space="preserve">האפשרי </w:t>
      </w:r>
      <w:bookmarkStart w:id="7457" w:name="_ETM_Q19_637450"/>
      <w:bookmarkEnd w:id="7457"/>
      <w:r>
        <w:rPr>
          <w:rtl/>
        </w:rPr>
        <w:t xml:space="preserve">להוראת </w:t>
      </w:r>
      <w:bookmarkStart w:id="7458" w:name="_ETM_Q19_638170"/>
      <w:bookmarkEnd w:id="7458"/>
      <w:r>
        <w:rPr>
          <w:rtl/>
        </w:rPr>
        <w:t>קבע</w:t>
      </w:r>
      <w:r>
        <w:rPr>
          <w:rFonts w:hint="cs"/>
          <w:rtl/>
        </w:rPr>
        <w:t>,</w:t>
      </w:r>
      <w:r>
        <w:rPr>
          <w:rtl/>
        </w:rPr>
        <w:t xml:space="preserve"> </w:t>
      </w:r>
      <w:bookmarkStart w:id="7459" w:name="_ETM_Q19_638799"/>
      <w:bookmarkEnd w:id="7459"/>
      <w:r>
        <w:rPr>
          <w:rtl/>
        </w:rPr>
        <w:t xml:space="preserve">כפי </w:t>
      </w:r>
      <w:bookmarkStart w:id="7460" w:name="_ETM_Q19_639099"/>
      <w:bookmarkEnd w:id="7460"/>
      <w:r>
        <w:rPr>
          <w:rtl/>
        </w:rPr>
        <w:t xml:space="preserve">שהיה </w:t>
      </w:r>
      <w:bookmarkStart w:id="7461" w:name="_ETM_Q19_639700"/>
      <w:bookmarkEnd w:id="7461"/>
      <w:r>
        <w:rPr>
          <w:rtl/>
        </w:rPr>
        <w:t xml:space="preserve">קיים </w:t>
      </w:r>
      <w:bookmarkStart w:id="7462" w:name="_ETM_Q19_640090"/>
      <w:bookmarkEnd w:id="7462"/>
      <w:r>
        <w:rPr>
          <w:rtl/>
        </w:rPr>
        <w:t>בעבר</w:t>
      </w:r>
      <w:r>
        <w:rPr>
          <w:rFonts w:hint="cs"/>
          <w:rtl/>
        </w:rPr>
        <w:t>.</w:t>
      </w:r>
      <w:r>
        <w:rPr>
          <w:rtl/>
        </w:rPr>
        <w:t xml:space="preserve"> </w:t>
      </w:r>
      <w:bookmarkStart w:id="7463" w:name="_ETM_Q19_640930"/>
      <w:bookmarkEnd w:id="7463"/>
      <w:r>
        <w:rPr>
          <w:rtl/>
        </w:rPr>
        <w:t xml:space="preserve">תודה </w:t>
      </w:r>
      <w:bookmarkStart w:id="7464" w:name="_ETM_Q19_641260"/>
      <w:bookmarkEnd w:id="7464"/>
      <w:r>
        <w:rPr>
          <w:rtl/>
        </w:rPr>
        <w:t>רבה</w:t>
      </w:r>
      <w:r>
        <w:rPr>
          <w:rFonts w:hint="cs"/>
          <w:rtl/>
        </w:rPr>
        <w:t>.</w:t>
      </w:r>
    </w:p>
    <w:p w:rsidR="00B7366A" w:rsidRDefault="00B7366A" w:rsidP="00F0672B">
      <w:pPr>
        <w:ind w:firstLine="0"/>
        <w:rPr>
          <w:rtl/>
        </w:rPr>
      </w:pPr>
    </w:p>
    <w:p w:rsidR="00B7366A" w:rsidRDefault="00B7366A" w:rsidP="00F0672B">
      <w:pPr>
        <w:pStyle w:val="af6"/>
        <w:rPr>
          <w:rtl/>
        </w:rPr>
      </w:pPr>
      <w:bookmarkStart w:id="7465" w:name="ET_yor_6032_12"/>
      <w:r w:rsidRPr="004E4EB6">
        <w:rPr>
          <w:rStyle w:val="TagStyle"/>
          <w:rtl/>
        </w:rPr>
        <w:t xml:space="preserve"> &lt;&lt; יור &gt;&gt;</w:t>
      </w:r>
      <w:r w:rsidRPr="00E97B07">
        <w:rPr>
          <w:rStyle w:val="TagStyle"/>
          <w:rtl/>
        </w:rPr>
        <w:t xml:space="preserve"> </w:t>
      </w:r>
      <w:r>
        <w:rPr>
          <w:rtl/>
        </w:rPr>
        <w:t>היו"ר מנסור עבאס:</w:t>
      </w:r>
      <w:r w:rsidRPr="00E97B07">
        <w:rPr>
          <w:rStyle w:val="TagStyle"/>
          <w:rtl/>
        </w:rPr>
        <w:t xml:space="preserve"> </w:t>
      </w:r>
      <w:r w:rsidRPr="004E4EB6">
        <w:rPr>
          <w:rStyle w:val="TagStyle"/>
          <w:rtl/>
        </w:rPr>
        <w:t>&lt;&lt; יור &gt;&gt;</w:t>
      </w:r>
      <w:r>
        <w:rPr>
          <w:rtl/>
        </w:rPr>
        <w:t xml:space="preserve">  </w:t>
      </w:r>
      <w:bookmarkEnd w:id="7465"/>
    </w:p>
    <w:p w:rsidR="00B7366A" w:rsidRDefault="00B7366A" w:rsidP="00F0672B">
      <w:pPr>
        <w:rPr>
          <w:rtl/>
          <w:lang w:eastAsia="he-IL"/>
        </w:rPr>
      </w:pPr>
    </w:p>
    <w:p w:rsidR="00B7366A" w:rsidRDefault="00B7366A" w:rsidP="00F0672B">
      <w:pPr>
        <w:rPr>
          <w:rtl/>
        </w:rPr>
      </w:pPr>
      <w:bookmarkStart w:id="7466" w:name="_ETM_Q19_643420"/>
      <w:bookmarkEnd w:id="7466"/>
      <w:r>
        <w:rPr>
          <w:rtl/>
        </w:rPr>
        <w:lastRenderedPageBreak/>
        <w:t xml:space="preserve">תודה </w:t>
      </w:r>
      <w:bookmarkStart w:id="7467" w:name="_ETM_Q19_643810"/>
      <w:bookmarkEnd w:id="7467"/>
      <w:r>
        <w:rPr>
          <w:rtl/>
        </w:rPr>
        <w:t>ל</w:t>
      </w:r>
      <w:r>
        <w:rPr>
          <w:rFonts w:hint="cs"/>
          <w:rtl/>
        </w:rPr>
        <w:t xml:space="preserve">ך, </w:t>
      </w:r>
      <w:r>
        <w:rPr>
          <w:rtl/>
        </w:rPr>
        <w:t xml:space="preserve">חברת </w:t>
      </w:r>
      <w:bookmarkStart w:id="7468" w:name="_ETM_Q19_644440"/>
      <w:bookmarkEnd w:id="7468"/>
      <w:r>
        <w:rPr>
          <w:rtl/>
        </w:rPr>
        <w:t xml:space="preserve">הכנסת </w:t>
      </w:r>
      <w:bookmarkStart w:id="7469" w:name="_ETM_Q19_644920"/>
      <w:bookmarkEnd w:id="7469"/>
      <w:r>
        <w:rPr>
          <w:rtl/>
        </w:rPr>
        <w:t>ח</w:t>
      </w:r>
      <w:r>
        <w:rPr>
          <w:rFonts w:hint="cs"/>
          <w:rtl/>
        </w:rPr>
        <w:t>וה עטייה.</w:t>
      </w:r>
      <w:bookmarkStart w:id="7470" w:name="_ETM_Q19_646054"/>
      <w:bookmarkEnd w:id="7470"/>
      <w:r>
        <w:rPr>
          <w:rFonts w:hint="cs"/>
          <w:rtl/>
        </w:rPr>
        <w:t xml:space="preserve"> </w:t>
      </w:r>
      <w:bookmarkStart w:id="7471" w:name="_ETM_Q19_646341"/>
      <w:bookmarkStart w:id="7472" w:name="_ETM_Q19_646432"/>
      <w:bookmarkStart w:id="7473" w:name="_ETM_Q19_647126"/>
      <w:bookmarkStart w:id="7474" w:name="_ETM_Q19_645417"/>
      <w:bookmarkStart w:id="7475" w:name="_ETM_Q19_645517"/>
      <w:bookmarkEnd w:id="7471"/>
      <w:bookmarkEnd w:id="7472"/>
      <w:bookmarkEnd w:id="7473"/>
      <w:bookmarkEnd w:id="7474"/>
      <w:bookmarkEnd w:id="7475"/>
    </w:p>
    <w:p w:rsidR="00B7366A" w:rsidRDefault="00B7366A" w:rsidP="00F0672B">
      <w:pPr>
        <w:rPr>
          <w:rtl/>
        </w:rPr>
      </w:pPr>
    </w:p>
    <w:p w:rsidR="00B7366A" w:rsidRDefault="00B7366A" w:rsidP="00F0672B">
      <w:pPr>
        <w:rPr>
          <w:rtl/>
        </w:rPr>
      </w:pPr>
    </w:p>
    <w:p w:rsidR="00B7366A" w:rsidRDefault="00B7366A" w:rsidP="00F0672B">
      <w:pPr>
        <w:pStyle w:val="a6"/>
        <w:rPr>
          <w:rtl/>
        </w:rPr>
      </w:pPr>
      <w:bookmarkStart w:id="7476" w:name="ET_hatsach_626137_15"/>
      <w:r w:rsidRPr="004E4EB6">
        <w:rPr>
          <w:rStyle w:val="TagStyle"/>
          <w:rtl/>
        </w:rPr>
        <w:t xml:space="preserve"> &lt;&lt; הצח &gt;&gt;</w:t>
      </w:r>
      <w:r w:rsidRPr="00E97B07">
        <w:rPr>
          <w:rStyle w:val="TagStyle"/>
          <w:rtl/>
        </w:rPr>
        <w:t xml:space="preserve"> </w:t>
      </w:r>
      <w:bookmarkStart w:id="7477" w:name="_Toc91100447"/>
      <w:bookmarkStart w:id="7478" w:name="_Toc91144963"/>
      <w:bookmarkStart w:id="7479" w:name="_Toc91145516"/>
      <w:r>
        <w:rPr>
          <w:rtl/>
        </w:rPr>
        <w:t xml:space="preserve">הצעת חוק הביטוח הלאומי (תיקון </w:t>
      </w:r>
      <w:r>
        <w:rPr>
          <w:rFonts w:hint="cs"/>
          <w:rtl/>
        </w:rPr>
        <w:t>–</w:t>
      </w:r>
      <w:r>
        <w:rPr>
          <w:rtl/>
        </w:rPr>
        <w:t xml:space="preserve"> דמי אבטלה למי שנמצא בהכשרה מקצועית), התשפ"א</w:t>
      </w:r>
      <w:r>
        <w:rPr>
          <w:rFonts w:hint="cs"/>
          <w:rtl/>
        </w:rPr>
        <w:t>–</w:t>
      </w:r>
      <w:r>
        <w:rPr>
          <w:rtl/>
        </w:rPr>
        <w:t>2021</w:t>
      </w:r>
      <w:bookmarkEnd w:id="7477"/>
      <w:bookmarkEnd w:id="7478"/>
      <w:bookmarkEnd w:id="7479"/>
      <w:r w:rsidRPr="00E97B07">
        <w:rPr>
          <w:rStyle w:val="TagStyle"/>
          <w:rtl/>
        </w:rPr>
        <w:t xml:space="preserve"> </w:t>
      </w:r>
      <w:r w:rsidRPr="004E4EB6">
        <w:rPr>
          <w:rStyle w:val="TagStyle"/>
          <w:rtl/>
        </w:rPr>
        <w:t>&lt;&lt; הצח &gt;&gt;</w:t>
      </w:r>
      <w:r>
        <w:rPr>
          <w:rtl/>
        </w:rPr>
        <w:t xml:space="preserve">  </w:t>
      </w:r>
      <w:bookmarkEnd w:id="7476"/>
    </w:p>
    <w:p w:rsidR="00B7366A" w:rsidRDefault="00B7366A" w:rsidP="00F0672B">
      <w:pPr>
        <w:rPr>
          <w:rtl/>
        </w:rPr>
      </w:pPr>
      <w:r>
        <w:rPr>
          <w:rtl/>
        </w:rPr>
        <w:t>[הצעת חוק פ</w:t>
      </w:r>
      <w:r>
        <w:rPr>
          <w:rFonts w:hint="cs"/>
          <w:rtl/>
        </w:rPr>
        <w:t>/1514/24; נספחות.]</w:t>
      </w:r>
    </w:p>
    <w:p w:rsidR="00B7366A" w:rsidRDefault="00B7366A" w:rsidP="00F0672B">
      <w:pPr>
        <w:pStyle w:val="-0"/>
        <w:rPr>
          <w:rtl/>
        </w:rPr>
      </w:pPr>
      <w:r>
        <w:rPr>
          <w:rtl/>
        </w:rPr>
        <w:t>(הצעת חבר הכנסת</w:t>
      </w:r>
      <w:r>
        <w:rPr>
          <w:rFonts w:hint="cs"/>
          <w:rtl/>
        </w:rPr>
        <w:t xml:space="preserve"> איתן גינזבורג</w:t>
      </w:r>
      <w:r>
        <w:rPr>
          <w:rtl/>
        </w:rPr>
        <w:t>)</w:t>
      </w:r>
    </w:p>
    <w:p w:rsidR="00B7366A" w:rsidRPr="00E97B07" w:rsidRDefault="00B7366A" w:rsidP="00F0672B">
      <w:pPr>
        <w:rPr>
          <w:rtl/>
        </w:rPr>
      </w:pPr>
    </w:p>
    <w:p w:rsidR="00B7366A" w:rsidRDefault="00B7366A" w:rsidP="00F0672B">
      <w:pPr>
        <w:pStyle w:val="af6"/>
        <w:rPr>
          <w:rtl/>
        </w:rPr>
      </w:pPr>
      <w:bookmarkStart w:id="7480" w:name="ET_yor_6032_13"/>
      <w:r w:rsidRPr="004E4EB6">
        <w:rPr>
          <w:rStyle w:val="TagStyle"/>
          <w:rtl/>
        </w:rPr>
        <w:t xml:space="preserve"> &lt;&lt; יור &gt;&gt;</w:t>
      </w:r>
      <w:r w:rsidRPr="00E97B07">
        <w:rPr>
          <w:rStyle w:val="TagStyle"/>
          <w:rtl/>
        </w:rPr>
        <w:t xml:space="preserve"> </w:t>
      </w:r>
      <w:r>
        <w:rPr>
          <w:rtl/>
        </w:rPr>
        <w:t>היו"ר מנסור עבאס:</w:t>
      </w:r>
      <w:r w:rsidRPr="00E97B07">
        <w:rPr>
          <w:rStyle w:val="TagStyle"/>
          <w:rtl/>
        </w:rPr>
        <w:t xml:space="preserve"> </w:t>
      </w:r>
      <w:r w:rsidRPr="004E4EB6">
        <w:rPr>
          <w:rStyle w:val="TagStyle"/>
          <w:rtl/>
        </w:rPr>
        <w:t>&lt;&lt; יור &gt;&gt;</w:t>
      </w:r>
      <w:r>
        <w:rPr>
          <w:rtl/>
        </w:rPr>
        <w:t xml:space="preserve">  </w:t>
      </w:r>
      <w:bookmarkEnd w:id="7480"/>
    </w:p>
    <w:p w:rsidR="00B7366A" w:rsidRDefault="00B7366A" w:rsidP="00C979CC">
      <w:pPr>
        <w:rPr>
          <w:rtl/>
          <w:lang w:eastAsia="he-IL"/>
        </w:rPr>
      </w:pPr>
    </w:p>
    <w:p w:rsidR="00B7366A" w:rsidRDefault="00B7366A" w:rsidP="00383670">
      <w:pPr>
        <w:rPr>
          <w:rtl/>
        </w:rPr>
      </w:pPr>
      <w:bookmarkStart w:id="7481" w:name="_ETM_Q19_646705"/>
      <w:bookmarkEnd w:id="7481"/>
      <w:r>
        <w:rPr>
          <w:rFonts w:hint="cs"/>
          <w:rtl/>
          <w:lang w:eastAsia="he-IL"/>
        </w:rPr>
        <w:t>ההצעה הבאה</w:t>
      </w:r>
      <w:r w:rsidR="00383670">
        <w:rPr>
          <w:rFonts w:hint="cs"/>
          <w:rtl/>
          <w:lang w:eastAsia="he-IL"/>
        </w:rPr>
        <w:t xml:space="preserve"> </w:t>
      </w:r>
      <w:r w:rsidR="00383670">
        <w:rPr>
          <w:rFonts w:hint="eastAsia"/>
          <w:rtl/>
          <w:lang w:eastAsia="he-IL"/>
        </w:rPr>
        <w:t>–</w:t>
      </w:r>
      <w:r>
        <w:rPr>
          <w:rFonts w:hint="cs"/>
          <w:rtl/>
          <w:lang w:eastAsia="he-IL"/>
        </w:rPr>
        <w:t xml:space="preserve"> </w:t>
      </w:r>
      <w:r w:rsidR="00383670">
        <w:rPr>
          <w:rFonts w:hint="cs"/>
          <w:rtl/>
          <w:lang w:eastAsia="he-IL"/>
        </w:rPr>
        <w:t xml:space="preserve">הצעת </w:t>
      </w:r>
      <w:r>
        <w:rPr>
          <w:rFonts w:hint="cs"/>
          <w:rtl/>
          <w:lang w:eastAsia="he-IL"/>
        </w:rPr>
        <w:t xml:space="preserve">חוק הביטוח הלאומי (תיקון </w:t>
      </w:r>
      <w:r>
        <w:rPr>
          <w:rtl/>
          <w:lang w:eastAsia="he-IL"/>
        </w:rPr>
        <w:t>–</w:t>
      </w:r>
      <w:r>
        <w:rPr>
          <w:rFonts w:hint="cs"/>
          <w:rtl/>
          <w:lang w:eastAsia="he-IL"/>
        </w:rPr>
        <w:t xml:space="preserve"> דמי</w:t>
      </w:r>
      <w:bookmarkStart w:id="7482" w:name="_ETM_Q19_655836"/>
      <w:bookmarkEnd w:id="7482"/>
      <w:r>
        <w:rPr>
          <w:rFonts w:hint="cs"/>
          <w:rtl/>
          <w:lang w:eastAsia="he-IL"/>
        </w:rPr>
        <w:t xml:space="preserve"> אבטלה למי שנמצא בהכשרה מקצועית). יעלה ויבוא</w:t>
      </w:r>
      <w:bookmarkStart w:id="7483" w:name="_ETM_Q19_647230"/>
      <w:bookmarkStart w:id="7484" w:name="_ETM_Q19_646430"/>
      <w:bookmarkEnd w:id="7483"/>
      <w:bookmarkEnd w:id="7484"/>
      <w:r>
        <w:rPr>
          <w:rFonts w:hint="cs"/>
          <w:rtl/>
          <w:lang w:eastAsia="he-IL"/>
        </w:rPr>
        <w:t xml:space="preserve"> </w:t>
      </w:r>
      <w:bookmarkStart w:id="7485" w:name="_ETM_Q19_647269"/>
      <w:bookmarkEnd w:id="7485"/>
      <w:r>
        <w:rPr>
          <w:rtl/>
        </w:rPr>
        <w:t xml:space="preserve">חבר </w:t>
      </w:r>
      <w:bookmarkStart w:id="7486" w:name="_ETM_Q19_647599"/>
      <w:bookmarkEnd w:id="7486"/>
      <w:r>
        <w:rPr>
          <w:rtl/>
        </w:rPr>
        <w:t xml:space="preserve">הכנסת </w:t>
      </w:r>
      <w:bookmarkStart w:id="7487" w:name="_ETM_Q19_648079"/>
      <w:bookmarkEnd w:id="7487"/>
      <w:r>
        <w:rPr>
          <w:rtl/>
        </w:rPr>
        <w:t xml:space="preserve">איתן </w:t>
      </w:r>
      <w:bookmarkStart w:id="7488" w:name="_ETM_Q19_648439"/>
      <w:bookmarkEnd w:id="7488"/>
      <w:r>
        <w:rPr>
          <w:rtl/>
        </w:rPr>
        <w:t>גינזבורג</w:t>
      </w:r>
      <w:r>
        <w:rPr>
          <w:rFonts w:hint="cs"/>
          <w:rtl/>
        </w:rPr>
        <w:t>. איתן, בבקשה. שלוש</w:t>
      </w:r>
      <w:bookmarkStart w:id="7489" w:name="_ETM_Q19_663189"/>
      <w:bookmarkEnd w:id="7489"/>
      <w:r>
        <w:rPr>
          <w:rFonts w:hint="cs"/>
          <w:rtl/>
        </w:rPr>
        <w:t xml:space="preserve"> דקות, אדוני.</w:t>
      </w:r>
    </w:p>
    <w:p w:rsidR="00B7366A" w:rsidRDefault="00B7366A" w:rsidP="00F0672B">
      <w:pPr>
        <w:ind w:firstLine="0"/>
        <w:rPr>
          <w:rtl/>
        </w:rPr>
      </w:pPr>
      <w:bookmarkStart w:id="7490" w:name="_ETM_Q19_663406"/>
      <w:bookmarkStart w:id="7491" w:name="_ETM_Q19_663538"/>
      <w:bookmarkStart w:id="7492" w:name="_ETM_Q19_663596"/>
      <w:bookmarkStart w:id="7493" w:name="_ETM_Q19_663666"/>
      <w:bookmarkEnd w:id="7490"/>
      <w:bookmarkEnd w:id="7491"/>
      <w:bookmarkEnd w:id="7492"/>
      <w:bookmarkEnd w:id="7493"/>
    </w:p>
    <w:p w:rsidR="00B7366A" w:rsidRDefault="00B7366A" w:rsidP="00F0672B">
      <w:pPr>
        <w:pStyle w:val="a4"/>
        <w:rPr>
          <w:rtl/>
        </w:rPr>
      </w:pPr>
      <w:bookmarkStart w:id="7494" w:name="ET_speaker_5771_14"/>
      <w:r w:rsidRPr="004E4EB6">
        <w:rPr>
          <w:rStyle w:val="TagStyle"/>
          <w:rtl/>
        </w:rPr>
        <w:t xml:space="preserve"> &lt;&lt; דובר &gt;&gt;</w:t>
      </w:r>
      <w:r w:rsidRPr="00E97B07">
        <w:rPr>
          <w:rStyle w:val="TagStyle"/>
          <w:rtl/>
        </w:rPr>
        <w:t xml:space="preserve"> </w:t>
      </w:r>
      <w:bookmarkStart w:id="7495" w:name="_Toc91100448"/>
      <w:bookmarkStart w:id="7496" w:name="_Toc91144964"/>
      <w:bookmarkStart w:id="7497" w:name="_Toc91145517"/>
      <w:r>
        <w:rPr>
          <w:rtl/>
        </w:rPr>
        <w:t>איתן גינזבורג (כחול לבן):</w:t>
      </w:r>
      <w:bookmarkEnd w:id="7495"/>
      <w:bookmarkEnd w:id="7496"/>
      <w:bookmarkEnd w:id="7497"/>
      <w:r w:rsidRPr="00E97B07">
        <w:rPr>
          <w:rStyle w:val="TagStyle"/>
          <w:rtl/>
        </w:rPr>
        <w:t xml:space="preserve"> </w:t>
      </w:r>
      <w:r w:rsidRPr="004E4EB6">
        <w:rPr>
          <w:rStyle w:val="TagStyle"/>
          <w:rtl/>
        </w:rPr>
        <w:t>&lt;&lt; דובר &gt;&gt;</w:t>
      </w:r>
      <w:r>
        <w:rPr>
          <w:rtl/>
        </w:rPr>
        <w:t xml:space="preserve">  </w:t>
      </w:r>
      <w:bookmarkEnd w:id="7494"/>
    </w:p>
    <w:p w:rsidR="00B7366A" w:rsidRDefault="00B7366A" w:rsidP="00C979CC">
      <w:pPr>
        <w:rPr>
          <w:rtl/>
        </w:rPr>
      </w:pPr>
    </w:p>
    <w:p w:rsidR="00B7366A" w:rsidRDefault="00B7366A" w:rsidP="00F0672B">
      <w:pPr>
        <w:rPr>
          <w:rtl/>
        </w:rPr>
      </w:pPr>
      <w:bookmarkStart w:id="7498" w:name="_ETM_Q19_666074"/>
      <w:bookmarkStart w:id="7499" w:name="_ETM_Q19_666152"/>
      <w:bookmarkEnd w:id="7498"/>
      <w:bookmarkEnd w:id="7499"/>
      <w:r>
        <w:rPr>
          <w:rtl/>
        </w:rPr>
        <w:t xml:space="preserve"> </w:t>
      </w:r>
      <w:bookmarkStart w:id="7500" w:name="_ETM_Q19_663449"/>
      <w:bookmarkStart w:id="7501" w:name="_ETM_Q19_664500"/>
      <w:bookmarkEnd w:id="7500"/>
      <w:bookmarkEnd w:id="7501"/>
      <w:r>
        <w:rPr>
          <w:rtl/>
        </w:rPr>
        <w:t xml:space="preserve">תודה </w:t>
      </w:r>
      <w:bookmarkStart w:id="7502" w:name="_ETM_Q19_664710"/>
      <w:bookmarkEnd w:id="7502"/>
      <w:r>
        <w:rPr>
          <w:rtl/>
        </w:rPr>
        <w:t>רבה</w:t>
      </w:r>
      <w:r>
        <w:rPr>
          <w:rFonts w:hint="cs"/>
          <w:rtl/>
        </w:rPr>
        <w:t>,</w:t>
      </w:r>
      <w:r>
        <w:rPr>
          <w:rtl/>
        </w:rPr>
        <w:t xml:space="preserve"> </w:t>
      </w:r>
      <w:bookmarkStart w:id="7503" w:name="_ETM_Q19_664950"/>
      <w:bookmarkEnd w:id="7503"/>
      <w:r>
        <w:rPr>
          <w:rtl/>
        </w:rPr>
        <w:t xml:space="preserve">אדוני </w:t>
      </w:r>
      <w:bookmarkStart w:id="7504" w:name="_ETM_Q19_665160"/>
      <w:bookmarkEnd w:id="7504"/>
      <w:r>
        <w:rPr>
          <w:rtl/>
        </w:rPr>
        <w:t>היושב-ראש</w:t>
      </w:r>
      <w:r>
        <w:rPr>
          <w:rFonts w:hint="cs"/>
          <w:rtl/>
        </w:rPr>
        <w:t>.</w:t>
      </w:r>
      <w:r>
        <w:rPr>
          <w:rtl/>
        </w:rPr>
        <w:t xml:space="preserve"> </w:t>
      </w:r>
      <w:bookmarkStart w:id="7505" w:name="_ETM_Q19_666030"/>
      <w:bookmarkEnd w:id="7505"/>
      <w:r>
        <w:rPr>
          <w:rtl/>
        </w:rPr>
        <w:t xml:space="preserve">חבריי </w:t>
      </w:r>
      <w:bookmarkStart w:id="7506" w:name="_ETM_Q19_666540"/>
      <w:bookmarkEnd w:id="7506"/>
      <w:r>
        <w:rPr>
          <w:rtl/>
        </w:rPr>
        <w:t xml:space="preserve">חברי </w:t>
      </w:r>
      <w:bookmarkStart w:id="7507" w:name="_ETM_Q19_666870"/>
      <w:bookmarkEnd w:id="7507"/>
      <w:r>
        <w:rPr>
          <w:rtl/>
        </w:rPr>
        <w:t>הכנסת</w:t>
      </w:r>
      <w:r>
        <w:rPr>
          <w:rFonts w:hint="cs"/>
          <w:rtl/>
        </w:rPr>
        <w:t>, דמי</w:t>
      </w:r>
      <w:r>
        <w:rPr>
          <w:rtl/>
        </w:rPr>
        <w:t xml:space="preserve"> </w:t>
      </w:r>
      <w:bookmarkStart w:id="7508" w:name="_ETM_Q19_667830"/>
      <w:bookmarkEnd w:id="7508"/>
      <w:r>
        <w:rPr>
          <w:rtl/>
        </w:rPr>
        <w:t xml:space="preserve">האבטלה </w:t>
      </w:r>
      <w:bookmarkStart w:id="7509" w:name="_ETM_Q19_668640"/>
      <w:bookmarkEnd w:id="7509"/>
      <w:r>
        <w:rPr>
          <w:rFonts w:hint="cs"/>
          <w:rtl/>
        </w:rPr>
        <w:t>ה</w:t>
      </w:r>
      <w:r>
        <w:rPr>
          <w:rtl/>
        </w:rPr>
        <w:t xml:space="preserve">משתלמים </w:t>
      </w:r>
      <w:bookmarkStart w:id="7510" w:name="_ETM_Q19_669120"/>
      <w:bookmarkEnd w:id="7510"/>
      <w:r>
        <w:rPr>
          <w:rFonts w:hint="cs"/>
          <w:rtl/>
        </w:rPr>
        <w:t>ל</w:t>
      </w:r>
      <w:r>
        <w:rPr>
          <w:rtl/>
        </w:rPr>
        <w:t xml:space="preserve">מי </w:t>
      </w:r>
      <w:bookmarkStart w:id="7511" w:name="_ETM_Q19_669270"/>
      <w:bookmarkEnd w:id="7511"/>
      <w:r>
        <w:rPr>
          <w:rtl/>
        </w:rPr>
        <w:t xml:space="preserve">שצבר </w:t>
      </w:r>
      <w:bookmarkStart w:id="7512" w:name="_ETM_Q19_669720"/>
      <w:bookmarkEnd w:id="7512"/>
      <w:r>
        <w:rPr>
          <w:rtl/>
        </w:rPr>
        <w:t xml:space="preserve">את </w:t>
      </w:r>
      <w:bookmarkStart w:id="7513" w:name="_ETM_Q19_669810"/>
      <w:bookmarkEnd w:id="7513"/>
      <w:r>
        <w:rPr>
          <w:rtl/>
        </w:rPr>
        <w:t xml:space="preserve">תקופת </w:t>
      </w:r>
      <w:bookmarkStart w:id="7514" w:name="_ETM_Q19_670140"/>
      <w:bookmarkEnd w:id="7514"/>
      <w:r>
        <w:rPr>
          <w:rtl/>
        </w:rPr>
        <w:t xml:space="preserve">האכשרה </w:t>
      </w:r>
      <w:bookmarkStart w:id="7515" w:name="_ETM_Q19_670560"/>
      <w:bookmarkEnd w:id="7515"/>
      <w:r>
        <w:rPr>
          <w:rtl/>
        </w:rPr>
        <w:t xml:space="preserve">הקבועה </w:t>
      </w:r>
      <w:bookmarkStart w:id="7516" w:name="_ETM_Q19_670920"/>
      <w:bookmarkEnd w:id="7516"/>
      <w:r>
        <w:rPr>
          <w:rtl/>
        </w:rPr>
        <w:t xml:space="preserve">לגביו </w:t>
      </w:r>
      <w:bookmarkStart w:id="7517" w:name="_ETM_Q19_671310"/>
      <w:bookmarkEnd w:id="7517"/>
      <w:r>
        <w:rPr>
          <w:rtl/>
        </w:rPr>
        <w:t xml:space="preserve">בחוק </w:t>
      </w:r>
      <w:bookmarkStart w:id="7518" w:name="_ETM_Q19_671550"/>
      <w:bookmarkEnd w:id="7518"/>
      <w:r>
        <w:rPr>
          <w:rtl/>
        </w:rPr>
        <w:t xml:space="preserve">הביטוח </w:t>
      </w:r>
      <w:bookmarkStart w:id="7519" w:name="_ETM_Q19_671910"/>
      <w:bookmarkEnd w:id="7519"/>
      <w:r>
        <w:rPr>
          <w:rtl/>
        </w:rPr>
        <w:t>הלאומי</w:t>
      </w:r>
      <w:r>
        <w:rPr>
          <w:rFonts w:hint="cs"/>
          <w:rtl/>
        </w:rPr>
        <w:t xml:space="preserve"> </w:t>
      </w:r>
      <w:r>
        <w:rPr>
          <w:rtl/>
        </w:rPr>
        <w:t xml:space="preserve">– </w:t>
      </w:r>
      <w:bookmarkStart w:id="7520" w:name="_ETM_Q19_673080"/>
      <w:bookmarkStart w:id="7521" w:name="_ETM_Q19_673920"/>
      <w:bookmarkEnd w:id="7520"/>
      <w:bookmarkEnd w:id="7521"/>
      <w:r>
        <w:rPr>
          <w:rFonts w:hint="cs"/>
          <w:rtl/>
        </w:rPr>
        <w:t xml:space="preserve">כיום </w:t>
      </w:r>
      <w:r>
        <w:rPr>
          <w:rtl/>
        </w:rPr>
        <w:t xml:space="preserve">עובד </w:t>
      </w:r>
      <w:bookmarkStart w:id="7522" w:name="_ETM_Q19_674190"/>
      <w:bookmarkEnd w:id="7522"/>
      <w:r>
        <w:rPr>
          <w:rtl/>
        </w:rPr>
        <w:t xml:space="preserve">שמסיים </w:t>
      </w:r>
      <w:bookmarkStart w:id="7523" w:name="_ETM_Q19_674610"/>
      <w:bookmarkEnd w:id="7523"/>
      <w:r>
        <w:rPr>
          <w:rtl/>
        </w:rPr>
        <w:t xml:space="preserve">את </w:t>
      </w:r>
      <w:bookmarkStart w:id="7524" w:name="_ETM_Q19_674730"/>
      <w:bookmarkEnd w:id="7524"/>
      <w:r>
        <w:rPr>
          <w:rtl/>
        </w:rPr>
        <w:t xml:space="preserve">עבודתו </w:t>
      </w:r>
      <w:bookmarkStart w:id="7525" w:name="_ETM_Q19_675120"/>
      <w:bookmarkEnd w:id="7525"/>
      <w:r>
        <w:rPr>
          <w:rtl/>
        </w:rPr>
        <w:t xml:space="preserve">ועומד </w:t>
      </w:r>
      <w:bookmarkStart w:id="7526" w:name="_ETM_Q19_675480"/>
      <w:bookmarkEnd w:id="7526"/>
      <w:r>
        <w:rPr>
          <w:rtl/>
        </w:rPr>
        <w:t xml:space="preserve">בתנאי </w:t>
      </w:r>
      <w:bookmarkStart w:id="7527" w:name="_ETM_Q19_675780"/>
      <w:bookmarkEnd w:id="7527"/>
      <w:r>
        <w:rPr>
          <w:rtl/>
        </w:rPr>
        <w:t xml:space="preserve">קבלת </w:t>
      </w:r>
      <w:bookmarkStart w:id="7528" w:name="_ETM_Q19_676620"/>
      <w:bookmarkEnd w:id="7528"/>
      <w:r>
        <w:rPr>
          <w:rtl/>
        </w:rPr>
        <w:t xml:space="preserve">דמי </w:t>
      </w:r>
      <w:bookmarkStart w:id="7529" w:name="_ETM_Q19_676860"/>
      <w:bookmarkEnd w:id="7529"/>
      <w:r>
        <w:rPr>
          <w:rtl/>
        </w:rPr>
        <w:t xml:space="preserve">אבטלה </w:t>
      </w:r>
      <w:bookmarkStart w:id="7530" w:name="_ETM_Q19_677760"/>
      <w:bookmarkEnd w:id="7530"/>
      <w:r>
        <w:rPr>
          <w:rtl/>
        </w:rPr>
        <w:t xml:space="preserve">רשאי </w:t>
      </w:r>
      <w:bookmarkStart w:id="7531" w:name="_ETM_Q19_678060"/>
      <w:bookmarkEnd w:id="7531"/>
      <w:r>
        <w:rPr>
          <w:rtl/>
        </w:rPr>
        <w:t xml:space="preserve">לקבל </w:t>
      </w:r>
      <w:bookmarkStart w:id="7532" w:name="_ETM_Q19_678420"/>
      <w:bookmarkEnd w:id="7532"/>
      <w:r>
        <w:rPr>
          <w:rtl/>
        </w:rPr>
        <w:t xml:space="preserve">את </w:t>
      </w:r>
      <w:bookmarkStart w:id="7533" w:name="_ETM_Q19_678480"/>
      <w:bookmarkEnd w:id="7533"/>
      <w:r>
        <w:rPr>
          <w:rtl/>
        </w:rPr>
        <w:t xml:space="preserve">דמי </w:t>
      </w:r>
      <w:bookmarkStart w:id="7534" w:name="_ETM_Q19_678600"/>
      <w:bookmarkEnd w:id="7534"/>
      <w:r>
        <w:rPr>
          <w:rtl/>
        </w:rPr>
        <w:t xml:space="preserve">האבטלה </w:t>
      </w:r>
      <w:bookmarkStart w:id="7535" w:name="_ETM_Q19_678930"/>
      <w:bookmarkEnd w:id="7535"/>
      <w:r>
        <w:rPr>
          <w:rtl/>
        </w:rPr>
        <w:t xml:space="preserve">במהלך </w:t>
      </w:r>
      <w:bookmarkStart w:id="7536" w:name="_ETM_Q19_679290"/>
      <w:bookmarkEnd w:id="7536"/>
      <w:r>
        <w:rPr>
          <w:rtl/>
        </w:rPr>
        <w:t xml:space="preserve">השנה </w:t>
      </w:r>
      <w:bookmarkStart w:id="7537" w:name="_ETM_Q19_679590"/>
      <w:bookmarkEnd w:id="7537"/>
      <w:r>
        <w:rPr>
          <w:rtl/>
        </w:rPr>
        <w:t xml:space="preserve">הראשונה </w:t>
      </w:r>
      <w:bookmarkStart w:id="7538" w:name="_ETM_Q19_680220"/>
      <w:bookmarkEnd w:id="7538"/>
      <w:r>
        <w:rPr>
          <w:rtl/>
        </w:rPr>
        <w:t xml:space="preserve">לסיום </w:t>
      </w:r>
      <w:bookmarkStart w:id="7539" w:name="_ETM_Q19_680640"/>
      <w:bookmarkEnd w:id="7539"/>
      <w:r>
        <w:rPr>
          <w:rtl/>
        </w:rPr>
        <w:t>העסקתו</w:t>
      </w:r>
      <w:r>
        <w:rPr>
          <w:rFonts w:hint="cs"/>
          <w:rtl/>
        </w:rPr>
        <w:t>,</w:t>
      </w:r>
      <w:r>
        <w:rPr>
          <w:rtl/>
        </w:rPr>
        <w:t xml:space="preserve"> </w:t>
      </w:r>
      <w:bookmarkStart w:id="7540" w:name="_ETM_Q19_681639"/>
      <w:bookmarkEnd w:id="7540"/>
      <w:r>
        <w:rPr>
          <w:rtl/>
        </w:rPr>
        <w:t>ו</w:t>
      </w:r>
      <w:r>
        <w:rPr>
          <w:rFonts w:hint="cs"/>
          <w:rtl/>
        </w:rPr>
        <w:t>זאת</w:t>
      </w:r>
      <w:r>
        <w:rPr>
          <w:rtl/>
        </w:rPr>
        <w:t xml:space="preserve"> </w:t>
      </w:r>
      <w:bookmarkStart w:id="7541" w:name="_ETM_Q19_681819"/>
      <w:bookmarkEnd w:id="7541"/>
      <w:r>
        <w:rPr>
          <w:rFonts w:hint="cs"/>
          <w:rtl/>
        </w:rPr>
        <w:t>מ</w:t>
      </w:r>
      <w:r>
        <w:rPr>
          <w:rtl/>
        </w:rPr>
        <w:t xml:space="preserve">כיוון </w:t>
      </w:r>
      <w:bookmarkStart w:id="7542" w:name="_ETM_Q19_682239"/>
      <w:bookmarkEnd w:id="7542"/>
      <w:r>
        <w:rPr>
          <w:rtl/>
        </w:rPr>
        <w:t>ש</w:t>
      </w:r>
      <w:r>
        <w:rPr>
          <w:rFonts w:hint="cs"/>
          <w:rtl/>
        </w:rPr>
        <w:t xml:space="preserve">דמי האבטלה </w:t>
      </w:r>
      <w:bookmarkStart w:id="7543" w:name="_ETM_Q19_682900"/>
      <w:bookmarkEnd w:id="7543"/>
      <w:r>
        <w:rPr>
          <w:rtl/>
        </w:rPr>
        <w:t xml:space="preserve">נועדו </w:t>
      </w:r>
      <w:bookmarkStart w:id="7544" w:name="_ETM_Q19_683260"/>
      <w:bookmarkEnd w:id="7544"/>
      <w:r>
        <w:rPr>
          <w:rtl/>
        </w:rPr>
        <w:t>ל</w:t>
      </w:r>
      <w:r>
        <w:rPr>
          <w:rFonts w:hint="cs"/>
          <w:rtl/>
        </w:rPr>
        <w:t xml:space="preserve">הוות </w:t>
      </w:r>
      <w:bookmarkStart w:id="7545" w:name="_ETM_Q19_683620"/>
      <w:bookmarkEnd w:id="7545"/>
      <w:r>
        <w:rPr>
          <w:rtl/>
        </w:rPr>
        <w:t xml:space="preserve">פתרון </w:t>
      </w:r>
      <w:bookmarkStart w:id="7546" w:name="_ETM_Q19_684159"/>
      <w:bookmarkEnd w:id="7546"/>
      <w:r>
        <w:rPr>
          <w:rtl/>
        </w:rPr>
        <w:t xml:space="preserve">קצר </w:t>
      </w:r>
      <w:bookmarkStart w:id="7547" w:name="_ETM_Q19_684519"/>
      <w:bookmarkEnd w:id="7547"/>
      <w:r>
        <w:rPr>
          <w:rtl/>
        </w:rPr>
        <w:t>מועד</w:t>
      </w:r>
      <w:r>
        <w:rPr>
          <w:rFonts w:hint="cs"/>
          <w:rtl/>
        </w:rPr>
        <w:t>,</w:t>
      </w:r>
      <w:r>
        <w:rPr>
          <w:rtl/>
        </w:rPr>
        <w:t xml:space="preserve"> </w:t>
      </w:r>
      <w:bookmarkStart w:id="7548" w:name="_ETM_Q19_685930"/>
      <w:bookmarkEnd w:id="7548"/>
      <w:r>
        <w:rPr>
          <w:rtl/>
        </w:rPr>
        <w:t xml:space="preserve">תקופת </w:t>
      </w:r>
      <w:bookmarkStart w:id="7549" w:name="_ETM_Q19_686290"/>
      <w:bookmarkEnd w:id="7549"/>
      <w:r>
        <w:rPr>
          <w:rtl/>
        </w:rPr>
        <w:t xml:space="preserve">גישור </w:t>
      </w:r>
      <w:bookmarkStart w:id="7550" w:name="_ETM_Q19_686709"/>
      <w:bookmarkEnd w:id="7550"/>
      <w:r>
        <w:rPr>
          <w:rtl/>
        </w:rPr>
        <w:t>כזאת</w:t>
      </w:r>
      <w:r>
        <w:rPr>
          <w:rFonts w:hint="cs"/>
          <w:rtl/>
        </w:rPr>
        <w:t>,</w:t>
      </w:r>
      <w:r>
        <w:rPr>
          <w:rtl/>
        </w:rPr>
        <w:t xml:space="preserve"> </w:t>
      </w:r>
      <w:bookmarkStart w:id="7551" w:name="_ETM_Q19_687340"/>
      <w:bookmarkEnd w:id="7551"/>
      <w:r>
        <w:rPr>
          <w:rtl/>
        </w:rPr>
        <w:t xml:space="preserve">בין </w:t>
      </w:r>
      <w:bookmarkStart w:id="7552" w:name="_ETM_Q19_687639"/>
      <w:bookmarkEnd w:id="7552"/>
      <w:r>
        <w:rPr>
          <w:rtl/>
        </w:rPr>
        <w:t xml:space="preserve">מקום </w:t>
      </w:r>
      <w:bookmarkStart w:id="7553" w:name="_ETM_Q19_687909"/>
      <w:bookmarkEnd w:id="7553"/>
      <w:r>
        <w:rPr>
          <w:rtl/>
        </w:rPr>
        <w:t xml:space="preserve">עבודה </w:t>
      </w:r>
      <w:bookmarkStart w:id="7554" w:name="_ETM_Q19_688239"/>
      <w:bookmarkEnd w:id="7554"/>
      <w:r>
        <w:rPr>
          <w:rFonts w:hint="cs"/>
          <w:rtl/>
        </w:rPr>
        <w:t>אחד</w:t>
      </w:r>
      <w:r>
        <w:rPr>
          <w:rtl/>
        </w:rPr>
        <w:t xml:space="preserve"> </w:t>
      </w:r>
      <w:bookmarkStart w:id="7555" w:name="_ETM_Q19_688540"/>
      <w:bookmarkEnd w:id="7555"/>
      <w:r>
        <w:rPr>
          <w:rtl/>
        </w:rPr>
        <w:t>למשנהו</w:t>
      </w:r>
      <w:r>
        <w:rPr>
          <w:rFonts w:hint="cs"/>
          <w:rtl/>
        </w:rPr>
        <w:t>.</w:t>
      </w:r>
    </w:p>
    <w:p w:rsidR="00B7366A" w:rsidRDefault="00B7366A" w:rsidP="00F0672B">
      <w:pPr>
        <w:rPr>
          <w:rtl/>
        </w:rPr>
      </w:pPr>
      <w:bookmarkStart w:id="7556" w:name="_ETM_Q19_689650"/>
      <w:bookmarkEnd w:id="7556"/>
    </w:p>
    <w:p w:rsidR="00B7366A" w:rsidRDefault="00B7366A" w:rsidP="00F0672B">
      <w:pPr>
        <w:rPr>
          <w:rtl/>
        </w:rPr>
      </w:pPr>
      <w:bookmarkStart w:id="7557" w:name="_ETM_Q19_689806"/>
      <w:bookmarkStart w:id="7558" w:name="_ETM_Q19_689852"/>
      <w:bookmarkStart w:id="7559" w:name="_ETM_Q19_689915"/>
      <w:bookmarkEnd w:id="7557"/>
      <w:bookmarkEnd w:id="7558"/>
      <w:bookmarkEnd w:id="7559"/>
      <w:r>
        <w:rPr>
          <w:rtl/>
        </w:rPr>
        <w:t xml:space="preserve"> </w:t>
      </w:r>
      <w:bookmarkStart w:id="7560" w:name="_ETM_Q19_689319"/>
      <w:bookmarkEnd w:id="7560"/>
      <w:r>
        <w:rPr>
          <w:rtl/>
        </w:rPr>
        <w:t>למעשה</w:t>
      </w:r>
      <w:r>
        <w:rPr>
          <w:rFonts w:hint="cs"/>
          <w:rtl/>
        </w:rPr>
        <w:t>,</w:t>
      </w:r>
      <w:r>
        <w:rPr>
          <w:rtl/>
        </w:rPr>
        <w:t xml:space="preserve"> </w:t>
      </w:r>
      <w:bookmarkStart w:id="7561" w:name="_ETM_Q19_689739"/>
      <w:bookmarkEnd w:id="7561"/>
      <w:r>
        <w:rPr>
          <w:rtl/>
        </w:rPr>
        <w:t xml:space="preserve">דמי </w:t>
      </w:r>
      <w:bookmarkStart w:id="7562" w:name="_ETM_Q19_689919"/>
      <w:bookmarkEnd w:id="7562"/>
      <w:r>
        <w:rPr>
          <w:rtl/>
        </w:rPr>
        <w:t xml:space="preserve">אבטלה </w:t>
      </w:r>
      <w:bookmarkStart w:id="7563" w:name="_ETM_Q19_690279"/>
      <w:bookmarkEnd w:id="7563"/>
      <w:r>
        <w:rPr>
          <w:rtl/>
        </w:rPr>
        <w:t xml:space="preserve">הם </w:t>
      </w:r>
      <w:bookmarkStart w:id="7564" w:name="_ETM_Q19_690700"/>
      <w:bookmarkEnd w:id="7564"/>
      <w:r>
        <w:rPr>
          <w:rtl/>
        </w:rPr>
        <w:t xml:space="preserve">מעין </w:t>
      </w:r>
      <w:bookmarkStart w:id="7565" w:name="_ETM_Q19_691090"/>
      <w:bookmarkEnd w:id="7565"/>
      <w:r>
        <w:rPr>
          <w:rtl/>
        </w:rPr>
        <w:t xml:space="preserve">רשת </w:t>
      </w:r>
      <w:bookmarkStart w:id="7566" w:name="_ETM_Q19_691359"/>
      <w:bookmarkEnd w:id="7566"/>
      <w:r>
        <w:rPr>
          <w:rtl/>
        </w:rPr>
        <w:t xml:space="preserve">ביטחון </w:t>
      </w:r>
      <w:bookmarkStart w:id="7567" w:name="_ETM_Q19_692169"/>
      <w:bookmarkEnd w:id="7567"/>
      <w:r>
        <w:rPr>
          <w:rtl/>
        </w:rPr>
        <w:t xml:space="preserve">עבור </w:t>
      </w:r>
      <w:bookmarkStart w:id="7568" w:name="_ETM_Q19_692469"/>
      <w:bookmarkEnd w:id="7568"/>
      <w:r>
        <w:rPr>
          <w:rtl/>
        </w:rPr>
        <w:t xml:space="preserve">כל </w:t>
      </w:r>
      <w:bookmarkStart w:id="7569" w:name="_ETM_Q19_692650"/>
      <w:bookmarkEnd w:id="7569"/>
      <w:r>
        <w:rPr>
          <w:rtl/>
        </w:rPr>
        <w:t xml:space="preserve">עובד </w:t>
      </w:r>
      <w:bookmarkStart w:id="7570" w:name="_ETM_Q19_693489"/>
      <w:bookmarkEnd w:id="7570"/>
      <w:r>
        <w:rPr>
          <w:rtl/>
        </w:rPr>
        <w:t>שכיר</w:t>
      </w:r>
      <w:r>
        <w:rPr>
          <w:rFonts w:hint="cs"/>
          <w:rtl/>
        </w:rPr>
        <w:t>.</w:t>
      </w:r>
      <w:r>
        <w:rPr>
          <w:rtl/>
        </w:rPr>
        <w:t xml:space="preserve"> </w:t>
      </w:r>
      <w:bookmarkStart w:id="7571" w:name="_ETM_Q19_694590"/>
      <w:bookmarkEnd w:id="7571"/>
      <w:r>
        <w:rPr>
          <w:rtl/>
        </w:rPr>
        <w:t xml:space="preserve">כחברה </w:t>
      </w:r>
      <w:bookmarkStart w:id="7572" w:name="_ETM_Q19_695069"/>
      <w:bookmarkEnd w:id="7572"/>
      <w:r>
        <w:rPr>
          <w:rtl/>
        </w:rPr>
        <w:t xml:space="preserve">אנחנו </w:t>
      </w:r>
      <w:bookmarkStart w:id="7573" w:name="_ETM_Q19_695250"/>
      <w:bookmarkEnd w:id="7573"/>
      <w:r>
        <w:rPr>
          <w:rtl/>
        </w:rPr>
        <w:t xml:space="preserve">צריכים </w:t>
      </w:r>
      <w:bookmarkStart w:id="7574" w:name="_ETM_Q19_695520"/>
      <w:bookmarkEnd w:id="7574"/>
      <w:r>
        <w:rPr>
          <w:rtl/>
        </w:rPr>
        <w:t xml:space="preserve">לשאוף </w:t>
      </w:r>
      <w:bookmarkStart w:id="7575" w:name="_ETM_Q19_695819"/>
      <w:bookmarkEnd w:id="7575"/>
      <w:r>
        <w:rPr>
          <w:rtl/>
        </w:rPr>
        <w:t xml:space="preserve">לצמצם </w:t>
      </w:r>
      <w:bookmarkStart w:id="7576" w:name="_ETM_Q19_696510"/>
      <w:bookmarkEnd w:id="7576"/>
      <w:r>
        <w:rPr>
          <w:rtl/>
        </w:rPr>
        <w:t xml:space="preserve">כמה </w:t>
      </w:r>
      <w:bookmarkStart w:id="7577" w:name="_ETM_Q19_696780"/>
      <w:bookmarkEnd w:id="7577"/>
      <w:r>
        <w:rPr>
          <w:rtl/>
        </w:rPr>
        <w:t xml:space="preserve">שיותר </w:t>
      </w:r>
      <w:bookmarkStart w:id="7578" w:name="_ETM_Q19_697200"/>
      <w:bookmarkEnd w:id="7578"/>
      <w:r>
        <w:rPr>
          <w:rtl/>
        </w:rPr>
        <w:t xml:space="preserve">את </w:t>
      </w:r>
      <w:bookmarkStart w:id="7579" w:name="_ETM_Q19_697319"/>
      <w:bookmarkEnd w:id="7579"/>
      <w:r>
        <w:rPr>
          <w:rtl/>
        </w:rPr>
        <w:t>האבטלה</w:t>
      </w:r>
      <w:r>
        <w:rPr>
          <w:rFonts w:hint="cs"/>
          <w:rtl/>
        </w:rPr>
        <w:t>,</w:t>
      </w:r>
      <w:bookmarkStart w:id="7580" w:name="_ETM_Q19_695166"/>
      <w:bookmarkEnd w:id="7580"/>
      <w:r>
        <w:rPr>
          <w:rFonts w:hint="cs"/>
          <w:rtl/>
        </w:rPr>
        <w:t xml:space="preserve"> ובה בעת </w:t>
      </w:r>
      <w:bookmarkStart w:id="7581" w:name="_ETM_Q19_698730"/>
      <w:bookmarkEnd w:id="7581"/>
      <w:r>
        <w:rPr>
          <w:rtl/>
        </w:rPr>
        <w:t xml:space="preserve">לעזור </w:t>
      </w:r>
      <w:bookmarkStart w:id="7582" w:name="_ETM_Q19_699360"/>
      <w:bookmarkEnd w:id="7582"/>
      <w:r>
        <w:rPr>
          <w:rtl/>
        </w:rPr>
        <w:t xml:space="preserve">לאותם </w:t>
      </w:r>
      <w:bookmarkStart w:id="7583" w:name="_ETM_Q19_699720"/>
      <w:bookmarkEnd w:id="7583"/>
      <w:r>
        <w:rPr>
          <w:rtl/>
        </w:rPr>
        <w:t xml:space="preserve">מחוסרי </w:t>
      </w:r>
      <w:bookmarkStart w:id="7584" w:name="_ETM_Q19_700230"/>
      <w:bookmarkEnd w:id="7584"/>
      <w:r>
        <w:rPr>
          <w:rtl/>
        </w:rPr>
        <w:t xml:space="preserve">העבודה </w:t>
      </w:r>
      <w:bookmarkStart w:id="7585" w:name="_ETM_Q19_700950"/>
      <w:bookmarkEnd w:id="7585"/>
      <w:r>
        <w:rPr>
          <w:rtl/>
        </w:rPr>
        <w:t xml:space="preserve">במציאת </w:t>
      </w:r>
      <w:bookmarkStart w:id="7586" w:name="_ETM_Q19_701640"/>
      <w:bookmarkEnd w:id="7586"/>
      <w:r>
        <w:rPr>
          <w:rtl/>
        </w:rPr>
        <w:t xml:space="preserve">מקומות </w:t>
      </w:r>
      <w:bookmarkStart w:id="7587" w:name="_ETM_Q19_702059"/>
      <w:bookmarkEnd w:id="7587"/>
      <w:r>
        <w:rPr>
          <w:rtl/>
        </w:rPr>
        <w:t xml:space="preserve">עבודה </w:t>
      </w:r>
      <w:bookmarkStart w:id="7588" w:name="_ETM_Q19_702750"/>
      <w:bookmarkEnd w:id="7588"/>
      <w:r>
        <w:rPr>
          <w:rtl/>
        </w:rPr>
        <w:t>חלופיים</w:t>
      </w:r>
      <w:r>
        <w:rPr>
          <w:rFonts w:hint="cs"/>
          <w:rtl/>
        </w:rPr>
        <w:t xml:space="preserve">. אחת </w:t>
      </w:r>
      <w:bookmarkStart w:id="7589" w:name="_ETM_Q19_703650"/>
      <w:bookmarkEnd w:id="7589"/>
      <w:r>
        <w:rPr>
          <w:rtl/>
        </w:rPr>
        <w:t xml:space="preserve">הדרכים </w:t>
      </w:r>
      <w:bookmarkStart w:id="7590" w:name="_ETM_Q19_704010"/>
      <w:bookmarkEnd w:id="7590"/>
      <w:r>
        <w:rPr>
          <w:rtl/>
        </w:rPr>
        <w:t xml:space="preserve">לצמצם </w:t>
      </w:r>
      <w:bookmarkStart w:id="7591" w:name="_ETM_Q19_704370"/>
      <w:bookmarkEnd w:id="7591"/>
      <w:r>
        <w:rPr>
          <w:rtl/>
        </w:rPr>
        <w:t xml:space="preserve">את </w:t>
      </w:r>
      <w:bookmarkStart w:id="7592" w:name="_ETM_Q19_704429"/>
      <w:bookmarkEnd w:id="7592"/>
      <w:r>
        <w:rPr>
          <w:rtl/>
        </w:rPr>
        <w:t>ה</w:t>
      </w:r>
      <w:r>
        <w:rPr>
          <w:rFonts w:hint="cs"/>
          <w:rtl/>
        </w:rPr>
        <w:t xml:space="preserve">אבטלה היא </w:t>
      </w:r>
      <w:bookmarkStart w:id="7593" w:name="_ETM_Q19_705270"/>
      <w:bookmarkEnd w:id="7593"/>
      <w:r>
        <w:rPr>
          <w:rFonts w:hint="cs"/>
          <w:rtl/>
        </w:rPr>
        <w:t>ל</w:t>
      </w:r>
      <w:r>
        <w:rPr>
          <w:rtl/>
        </w:rPr>
        <w:t xml:space="preserve">אפשר </w:t>
      </w:r>
      <w:bookmarkStart w:id="7594" w:name="_ETM_Q19_705929"/>
      <w:bookmarkEnd w:id="7594"/>
      <w:r>
        <w:rPr>
          <w:rtl/>
        </w:rPr>
        <w:t xml:space="preserve">קורסים </w:t>
      </w:r>
      <w:bookmarkStart w:id="7595" w:name="_ETM_Q19_706440"/>
      <w:bookmarkEnd w:id="7595"/>
      <w:r>
        <w:rPr>
          <w:rtl/>
        </w:rPr>
        <w:t>מקצועיים</w:t>
      </w:r>
      <w:r>
        <w:rPr>
          <w:rFonts w:hint="cs"/>
          <w:rtl/>
        </w:rPr>
        <w:t>,</w:t>
      </w:r>
      <w:r>
        <w:rPr>
          <w:rtl/>
        </w:rPr>
        <w:t xml:space="preserve"> </w:t>
      </w:r>
      <w:bookmarkStart w:id="7596" w:name="_ETM_Q19_707010"/>
      <w:bookmarkEnd w:id="7596"/>
      <w:r>
        <w:rPr>
          <w:rtl/>
        </w:rPr>
        <w:t xml:space="preserve">הכשרה </w:t>
      </w:r>
      <w:bookmarkStart w:id="7597" w:name="_ETM_Q19_707309"/>
      <w:bookmarkEnd w:id="7597"/>
      <w:r>
        <w:rPr>
          <w:rtl/>
        </w:rPr>
        <w:t>מקצועית</w:t>
      </w:r>
      <w:r>
        <w:rPr>
          <w:rFonts w:hint="cs"/>
          <w:rtl/>
        </w:rPr>
        <w:t xml:space="preserve">, לאותם </w:t>
      </w:r>
      <w:bookmarkStart w:id="7598" w:name="_ETM_Q19_708390"/>
      <w:bookmarkEnd w:id="7598"/>
      <w:r>
        <w:rPr>
          <w:rtl/>
        </w:rPr>
        <w:t xml:space="preserve">מחוסרי </w:t>
      </w:r>
      <w:bookmarkStart w:id="7599" w:name="_ETM_Q19_708870"/>
      <w:bookmarkEnd w:id="7599"/>
      <w:r>
        <w:rPr>
          <w:rtl/>
        </w:rPr>
        <w:t>עבודה</w:t>
      </w:r>
      <w:r>
        <w:rPr>
          <w:rFonts w:hint="cs"/>
          <w:rtl/>
        </w:rPr>
        <w:t>,</w:t>
      </w:r>
      <w:r>
        <w:rPr>
          <w:rtl/>
        </w:rPr>
        <w:t xml:space="preserve"> </w:t>
      </w:r>
      <w:bookmarkStart w:id="7600" w:name="_ETM_Q19_709530"/>
      <w:bookmarkEnd w:id="7600"/>
      <w:r>
        <w:rPr>
          <w:rtl/>
        </w:rPr>
        <w:t xml:space="preserve">ולאפשר </w:t>
      </w:r>
      <w:bookmarkStart w:id="7601" w:name="_ETM_Q19_710010"/>
      <w:bookmarkEnd w:id="7601"/>
      <w:r>
        <w:rPr>
          <w:rtl/>
        </w:rPr>
        <w:t xml:space="preserve">להם </w:t>
      </w:r>
      <w:bookmarkStart w:id="7602" w:name="_ETM_Q19_710540"/>
      <w:bookmarkEnd w:id="7602"/>
      <w:r>
        <w:rPr>
          <w:rtl/>
        </w:rPr>
        <w:t xml:space="preserve">אופק </w:t>
      </w:r>
      <w:bookmarkStart w:id="7603" w:name="_ETM_Q19_710870"/>
      <w:bookmarkEnd w:id="7603"/>
      <w:r>
        <w:rPr>
          <w:rtl/>
        </w:rPr>
        <w:t>תעסוקתי</w:t>
      </w:r>
      <w:r>
        <w:rPr>
          <w:rFonts w:hint="cs"/>
          <w:rtl/>
        </w:rPr>
        <w:t>,</w:t>
      </w:r>
      <w:r>
        <w:rPr>
          <w:rtl/>
        </w:rPr>
        <w:t xml:space="preserve"> </w:t>
      </w:r>
      <w:bookmarkStart w:id="7604" w:name="_ETM_Q19_711710"/>
      <w:bookmarkEnd w:id="7604"/>
      <w:r>
        <w:rPr>
          <w:rtl/>
        </w:rPr>
        <w:t xml:space="preserve">הזדמנות </w:t>
      </w:r>
      <w:bookmarkStart w:id="7605" w:name="_ETM_Q19_712160"/>
      <w:bookmarkEnd w:id="7605"/>
      <w:r>
        <w:rPr>
          <w:rtl/>
        </w:rPr>
        <w:t xml:space="preserve">חדשה </w:t>
      </w:r>
      <w:bookmarkStart w:id="7606" w:name="_ETM_Q19_712850"/>
      <w:bookmarkEnd w:id="7606"/>
      <w:r>
        <w:rPr>
          <w:rtl/>
        </w:rPr>
        <w:t>ותקווה</w:t>
      </w:r>
      <w:r>
        <w:rPr>
          <w:rFonts w:hint="cs"/>
          <w:rtl/>
        </w:rPr>
        <w:t>.</w:t>
      </w:r>
      <w:r>
        <w:rPr>
          <w:rtl/>
        </w:rPr>
        <w:t xml:space="preserve"> </w:t>
      </w:r>
      <w:bookmarkStart w:id="7607" w:name="_ETM_Q19_714459"/>
      <w:bookmarkStart w:id="7608" w:name="_ETM_Q19_713648"/>
      <w:bookmarkEnd w:id="7607"/>
      <w:bookmarkEnd w:id="7608"/>
    </w:p>
    <w:p w:rsidR="00B7366A" w:rsidRDefault="00B7366A" w:rsidP="00F0672B">
      <w:pPr>
        <w:rPr>
          <w:rtl/>
        </w:rPr>
      </w:pPr>
      <w:bookmarkStart w:id="7609" w:name="_ETM_Q19_713731"/>
      <w:bookmarkStart w:id="7610" w:name="_ETM_Q19_713781"/>
      <w:bookmarkEnd w:id="7609"/>
      <w:bookmarkEnd w:id="7610"/>
    </w:p>
    <w:p w:rsidR="00B7366A" w:rsidRDefault="00B7366A" w:rsidP="00383670">
      <w:pPr>
        <w:rPr>
          <w:rtl/>
        </w:rPr>
      </w:pPr>
      <w:bookmarkStart w:id="7611" w:name="_ETM_Q19_713846"/>
      <w:bookmarkEnd w:id="7611"/>
      <w:r>
        <w:rPr>
          <w:rtl/>
        </w:rPr>
        <w:t xml:space="preserve">בעבר </w:t>
      </w:r>
      <w:bookmarkStart w:id="7612" w:name="_ETM_Q19_715239"/>
      <w:bookmarkEnd w:id="7612"/>
      <w:r>
        <w:rPr>
          <w:rtl/>
        </w:rPr>
        <w:t xml:space="preserve">מחוסר </w:t>
      </w:r>
      <w:bookmarkStart w:id="7613" w:name="_ETM_Q19_715750"/>
      <w:bookmarkEnd w:id="7613"/>
      <w:r>
        <w:rPr>
          <w:rtl/>
        </w:rPr>
        <w:t xml:space="preserve">עבודה </w:t>
      </w:r>
      <w:bookmarkStart w:id="7614" w:name="_ETM_Q19_716080"/>
      <w:bookmarkEnd w:id="7614"/>
      <w:r>
        <w:rPr>
          <w:rtl/>
        </w:rPr>
        <w:t xml:space="preserve">שנשלח </w:t>
      </w:r>
      <w:bookmarkStart w:id="7615" w:name="_ETM_Q19_716559"/>
      <w:bookmarkEnd w:id="7615"/>
      <w:r>
        <w:rPr>
          <w:rtl/>
        </w:rPr>
        <w:t xml:space="preserve">להכשרה </w:t>
      </w:r>
      <w:bookmarkStart w:id="7616" w:name="_ETM_Q19_717010"/>
      <w:bookmarkEnd w:id="7616"/>
      <w:r>
        <w:rPr>
          <w:rtl/>
        </w:rPr>
        <w:t>מקצועית</w:t>
      </w:r>
      <w:bookmarkStart w:id="7617" w:name="_ETM_Q19_719474"/>
      <w:bookmarkEnd w:id="7617"/>
      <w:r>
        <w:rPr>
          <w:rFonts w:hint="cs"/>
          <w:rtl/>
        </w:rPr>
        <w:t xml:space="preserve"> היה זכאי</w:t>
      </w:r>
      <w:r>
        <w:rPr>
          <w:rtl/>
        </w:rPr>
        <w:t xml:space="preserve"> </w:t>
      </w:r>
      <w:bookmarkStart w:id="7618" w:name="_ETM_Q19_718190"/>
      <w:bookmarkStart w:id="7619" w:name="_ETM_Q19_718550"/>
      <w:bookmarkEnd w:id="7618"/>
      <w:bookmarkEnd w:id="7619"/>
      <w:r>
        <w:rPr>
          <w:rtl/>
        </w:rPr>
        <w:t xml:space="preserve">להמשיך </w:t>
      </w:r>
      <w:bookmarkStart w:id="7620" w:name="_ETM_Q19_718970"/>
      <w:bookmarkEnd w:id="7620"/>
      <w:r>
        <w:rPr>
          <w:rtl/>
        </w:rPr>
        <w:t>לקבל</w:t>
      </w:r>
      <w:r>
        <w:rPr>
          <w:rFonts w:hint="cs"/>
          <w:rtl/>
        </w:rPr>
        <w:t xml:space="preserve"> את</w:t>
      </w:r>
      <w:r>
        <w:rPr>
          <w:rtl/>
        </w:rPr>
        <w:t xml:space="preserve"> </w:t>
      </w:r>
      <w:bookmarkStart w:id="7621" w:name="_ETM_Q19_719450"/>
      <w:bookmarkEnd w:id="7621"/>
      <w:r>
        <w:rPr>
          <w:rtl/>
        </w:rPr>
        <w:t xml:space="preserve">דמי </w:t>
      </w:r>
      <w:bookmarkStart w:id="7622" w:name="_ETM_Q19_719630"/>
      <w:bookmarkEnd w:id="7622"/>
      <w:r>
        <w:rPr>
          <w:rtl/>
        </w:rPr>
        <w:t xml:space="preserve">אבטלה </w:t>
      </w:r>
      <w:bookmarkStart w:id="7623" w:name="_ETM_Q19_720380"/>
      <w:bookmarkEnd w:id="7623"/>
      <w:r>
        <w:rPr>
          <w:rtl/>
        </w:rPr>
        <w:t xml:space="preserve">גם </w:t>
      </w:r>
      <w:bookmarkStart w:id="7624" w:name="_ETM_Q19_720679"/>
      <w:bookmarkEnd w:id="7624"/>
      <w:r>
        <w:rPr>
          <w:rtl/>
        </w:rPr>
        <w:t xml:space="preserve">אם </w:t>
      </w:r>
      <w:bookmarkStart w:id="7625" w:name="_ETM_Q19_720770"/>
      <w:bookmarkEnd w:id="7625"/>
      <w:r>
        <w:rPr>
          <w:rtl/>
        </w:rPr>
        <w:t xml:space="preserve">כבר </w:t>
      </w:r>
      <w:bookmarkStart w:id="7626" w:name="_ETM_Q19_721010"/>
      <w:bookmarkStart w:id="7627" w:name="_ETM_Q19_721340"/>
      <w:bookmarkEnd w:id="7626"/>
      <w:bookmarkEnd w:id="7627"/>
      <w:r>
        <w:rPr>
          <w:rFonts w:hint="cs"/>
          <w:rtl/>
        </w:rPr>
        <w:t xml:space="preserve">תמה שנת </w:t>
      </w:r>
      <w:bookmarkStart w:id="7628" w:name="_ETM_Q19_721670"/>
      <w:bookmarkEnd w:id="7628"/>
      <w:r>
        <w:rPr>
          <w:rtl/>
        </w:rPr>
        <w:t>הזכאות</w:t>
      </w:r>
      <w:r>
        <w:rPr>
          <w:rFonts w:hint="cs"/>
          <w:rtl/>
        </w:rPr>
        <w:t>,</w:t>
      </w:r>
      <w:r>
        <w:rPr>
          <w:rtl/>
        </w:rPr>
        <w:t xml:space="preserve"> </w:t>
      </w:r>
      <w:bookmarkStart w:id="7629" w:name="_ETM_Q19_722179"/>
      <w:bookmarkEnd w:id="7629"/>
      <w:r>
        <w:rPr>
          <w:rtl/>
        </w:rPr>
        <w:t xml:space="preserve">כדי </w:t>
      </w:r>
      <w:bookmarkStart w:id="7630" w:name="_ETM_Q19_722390"/>
      <w:bookmarkEnd w:id="7630"/>
      <w:r>
        <w:rPr>
          <w:rtl/>
        </w:rPr>
        <w:t xml:space="preserve">לאפשר </w:t>
      </w:r>
      <w:bookmarkStart w:id="7631" w:name="_ETM_Q19_722780"/>
      <w:bookmarkEnd w:id="7631"/>
      <w:r>
        <w:rPr>
          <w:rtl/>
        </w:rPr>
        <w:t xml:space="preserve">לו </w:t>
      </w:r>
      <w:bookmarkStart w:id="7632" w:name="_ETM_Q19_723540"/>
      <w:bookmarkEnd w:id="7632"/>
      <w:r>
        <w:rPr>
          <w:rtl/>
        </w:rPr>
        <w:t xml:space="preserve">כאמור </w:t>
      </w:r>
      <w:bookmarkStart w:id="7633" w:name="_ETM_Q19_724139"/>
      <w:bookmarkEnd w:id="7633"/>
      <w:r>
        <w:rPr>
          <w:rtl/>
        </w:rPr>
        <w:t>ל</w:t>
      </w:r>
      <w:r>
        <w:rPr>
          <w:rFonts w:hint="cs"/>
          <w:rtl/>
        </w:rPr>
        <w:t xml:space="preserve">סיים </w:t>
      </w:r>
      <w:bookmarkStart w:id="7634" w:name="_ETM_Q19_724409"/>
      <w:bookmarkEnd w:id="7634"/>
      <w:r>
        <w:rPr>
          <w:rtl/>
        </w:rPr>
        <w:t xml:space="preserve">את </w:t>
      </w:r>
      <w:bookmarkStart w:id="7635" w:name="_ETM_Q19_724499"/>
      <w:bookmarkEnd w:id="7635"/>
      <w:r>
        <w:rPr>
          <w:rtl/>
        </w:rPr>
        <w:t xml:space="preserve">ההכשרה </w:t>
      </w:r>
      <w:bookmarkStart w:id="7636" w:name="_ETM_Q19_724919"/>
      <w:bookmarkEnd w:id="7636"/>
      <w:r>
        <w:rPr>
          <w:rtl/>
        </w:rPr>
        <w:t xml:space="preserve">המקצועית </w:t>
      </w:r>
      <w:bookmarkStart w:id="7637" w:name="_ETM_Q19_725339"/>
      <w:bookmarkEnd w:id="7637"/>
      <w:r>
        <w:rPr>
          <w:rtl/>
        </w:rPr>
        <w:t xml:space="preserve">שהחל </w:t>
      </w:r>
      <w:bookmarkStart w:id="7638" w:name="_ETM_Q19_725760"/>
      <w:bookmarkEnd w:id="7638"/>
      <w:r>
        <w:rPr>
          <w:rtl/>
        </w:rPr>
        <w:t>ב</w:t>
      </w:r>
      <w:r>
        <w:rPr>
          <w:rFonts w:hint="cs"/>
          <w:rtl/>
        </w:rPr>
        <w:t xml:space="preserve">ה. </w:t>
      </w:r>
      <w:r>
        <w:rPr>
          <w:rtl/>
        </w:rPr>
        <w:t xml:space="preserve">בשנת </w:t>
      </w:r>
      <w:bookmarkStart w:id="7639" w:name="_ETM_Q19_726900"/>
      <w:bookmarkEnd w:id="7639"/>
      <w:r>
        <w:rPr>
          <w:rtl/>
        </w:rPr>
        <w:t xml:space="preserve">2002 </w:t>
      </w:r>
      <w:bookmarkStart w:id="7640" w:name="_ETM_Q19_727920"/>
      <w:bookmarkEnd w:id="7640"/>
      <w:r>
        <w:rPr>
          <w:rtl/>
        </w:rPr>
        <w:t xml:space="preserve">תיקנו </w:t>
      </w:r>
      <w:bookmarkStart w:id="7641" w:name="_ETM_Q19_728309"/>
      <w:bookmarkEnd w:id="7641"/>
      <w:r>
        <w:rPr>
          <w:rtl/>
        </w:rPr>
        <w:t xml:space="preserve">את </w:t>
      </w:r>
      <w:bookmarkStart w:id="7642" w:name="_ETM_Q19_728429"/>
      <w:bookmarkEnd w:id="7642"/>
      <w:r>
        <w:rPr>
          <w:rtl/>
        </w:rPr>
        <w:t xml:space="preserve">החוק </w:t>
      </w:r>
      <w:bookmarkStart w:id="7643" w:name="_ETM_Q19_728730"/>
      <w:bookmarkEnd w:id="7643"/>
      <w:r>
        <w:rPr>
          <w:rtl/>
        </w:rPr>
        <w:t xml:space="preserve">במסגרת </w:t>
      </w:r>
      <w:bookmarkStart w:id="7644" w:name="_ETM_Q19_729150"/>
      <w:bookmarkEnd w:id="7644"/>
      <w:r>
        <w:rPr>
          <w:rtl/>
        </w:rPr>
        <w:t xml:space="preserve">חוק </w:t>
      </w:r>
      <w:bookmarkStart w:id="7645" w:name="_ETM_Q19_729360"/>
      <w:bookmarkEnd w:id="7645"/>
      <w:r>
        <w:rPr>
          <w:rtl/>
        </w:rPr>
        <w:t xml:space="preserve">ההסדרים </w:t>
      </w:r>
      <w:bookmarkStart w:id="7646" w:name="_ETM_Q19_730260"/>
      <w:bookmarkEnd w:id="7646"/>
      <w:r>
        <w:rPr>
          <w:rtl/>
        </w:rPr>
        <w:t xml:space="preserve">לאותה </w:t>
      </w:r>
      <w:bookmarkStart w:id="7647" w:name="_ETM_Q19_730679"/>
      <w:bookmarkEnd w:id="7647"/>
      <w:r>
        <w:rPr>
          <w:rtl/>
        </w:rPr>
        <w:t xml:space="preserve">שנה </w:t>
      </w:r>
      <w:bookmarkStart w:id="7648" w:name="_ETM_Q19_731459"/>
      <w:bookmarkEnd w:id="7648"/>
      <w:r>
        <w:rPr>
          <w:rtl/>
        </w:rPr>
        <w:t xml:space="preserve">באופן </w:t>
      </w:r>
      <w:bookmarkStart w:id="7649" w:name="_ETM_Q19_731879"/>
      <w:bookmarkEnd w:id="7649"/>
      <w:r>
        <w:rPr>
          <w:rtl/>
        </w:rPr>
        <w:t>שה</w:t>
      </w:r>
      <w:r>
        <w:rPr>
          <w:rFonts w:hint="cs"/>
          <w:rtl/>
        </w:rPr>
        <w:t xml:space="preserve">רע </w:t>
      </w:r>
      <w:bookmarkStart w:id="7650" w:name="_ETM_Q19_732709"/>
      <w:bookmarkEnd w:id="7650"/>
      <w:r>
        <w:rPr>
          <w:rtl/>
        </w:rPr>
        <w:t xml:space="preserve">את </w:t>
      </w:r>
      <w:bookmarkStart w:id="7651" w:name="_ETM_Q19_732920"/>
      <w:bookmarkEnd w:id="7651"/>
      <w:r>
        <w:rPr>
          <w:rtl/>
        </w:rPr>
        <w:t xml:space="preserve">תנאי </w:t>
      </w:r>
      <w:bookmarkStart w:id="7652" w:name="_ETM_Q19_733099"/>
      <w:bookmarkEnd w:id="7652"/>
      <w:r>
        <w:rPr>
          <w:rtl/>
        </w:rPr>
        <w:t xml:space="preserve">הזכאות </w:t>
      </w:r>
      <w:bookmarkStart w:id="7653" w:name="_ETM_Q19_733549"/>
      <w:bookmarkEnd w:id="7653"/>
      <w:r>
        <w:rPr>
          <w:rtl/>
        </w:rPr>
        <w:t xml:space="preserve">לדמי </w:t>
      </w:r>
      <w:bookmarkStart w:id="7654" w:name="_ETM_Q19_733790"/>
      <w:bookmarkEnd w:id="7654"/>
      <w:r>
        <w:rPr>
          <w:rtl/>
        </w:rPr>
        <w:t xml:space="preserve">אבטלה </w:t>
      </w:r>
      <w:bookmarkStart w:id="7655" w:name="_ETM_Q19_734179"/>
      <w:bookmarkEnd w:id="7655"/>
      <w:r>
        <w:rPr>
          <w:rtl/>
        </w:rPr>
        <w:t xml:space="preserve">למי </w:t>
      </w:r>
      <w:bookmarkStart w:id="7656" w:name="_ETM_Q19_734420"/>
      <w:bookmarkEnd w:id="7656"/>
      <w:r>
        <w:rPr>
          <w:rtl/>
        </w:rPr>
        <w:t xml:space="preserve">שנמצא </w:t>
      </w:r>
      <w:bookmarkStart w:id="7657" w:name="_ETM_Q19_734719"/>
      <w:bookmarkEnd w:id="7657"/>
      <w:r>
        <w:rPr>
          <w:rtl/>
        </w:rPr>
        <w:t xml:space="preserve">בהכשרה </w:t>
      </w:r>
      <w:bookmarkStart w:id="7658" w:name="_ETM_Q19_735109"/>
      <w:bookmarkEnd w:id="7658"/>
      <w:r>
        <w:rPr>
          <w:rtl/>
        </w:rPr>
        <w:t xml:space="preserve">מקצועית </w:t>
      </w:r>
      <w:bookmarkStart w:id="7659" w:name="_ETM_Q19_735890"/>
      <w:bookmarkEnd w:id="7659"/>
      <w:r>
        <w:rPr>
          <w:rtl/>
        </w:rPr>
        <w:t xml:space="preserve">לכדי </w:t>
      </w:r>
      <w:bookmarkStart w:id="7660" w:name="_ETM_Q19_736190"/>
      <w:bookmarkEnd w:id="7660"/>
      <w:r>
        <w:rPr>
          <w:rtl/>
        </w:rPr>
        <w:t xml:space="preserve">70% </w:t>
      </w:r>
      <w:bookmarkStart w:id="7661" w:name="_ETM_Q19_737090"/>
      <w:bookmarkEnd w:id="7661"/>
      <w:r>
        <w:rPr>
          <w:rtl/>
        </w:rPr>
        <w:t xml:space="preserve">מדמי </w:t>
      </w:r>
      <w:bookmarkStart w:id="7662" w:name="_ETM_Q19_737480"/>
      <w:bookmarkEnd w:id="7662"/>
      <w:r>
        <w:rPr>
          <w:rtl/>
        </w:rPr>
        <w:t xml:space="preserve">האבטלה </w:t>
      </w:r>
      <w:bookmarkStart w:id="7663" w:name="_ETM_Q19_737900"/>
      <w:bookmarkEnd w:id="7663"/>
      <w:r>
        <w:rPr>
          <w:rtl/>
        </w:rPr>
        <w:t>ש</w:t>
      </w:r>
      <w:bookmarkStart w:id="7664" w:name="_ETM_Q19_738200"/>
      <w:bookmarkEnd w:id="7664"/>
      <w:r>
        <w:rPr>
          <w:rtl/>
        </w:rPr>
        <w:t xml:space="preserve">הוא </w:t>
      </w:r>
      <w:bookmarkStart w:id="7665" w:name="_ETM_Q19_738290"/>
      <w:bookmarkEnd w:id="7665"/>
      <w:r>
        <w:rPr>
          <w:rtl/>
        </w:rPr>
        <w:t>זכאי</w:t>
      </w:r>
      <w:r w:rsidR="00383670">
        <w:rPr>
          <w:rFonts w:hint="cs"/>
          <w:rtl/>
        </w:rPr>
        <w:t xml:space="preserve"> להם</w:t>
      </w:r>
      <w:r w:rsidR="00EC3AF9">
        <w:rPr>
          <w:rFonts w:hint="cs"/>
          <w:rtl/>
        </w:rPr>
        <w:t>,</w:t>
      </w:r>
      <w:r>
        <w:rPr>
          <w:rtl/>
        </w:rPr>
        <w:t xml:space="preserve"> </w:t>
      </w:r>
      <w:bookmarkStart w:id="7666" w:name="_ETM_Q19_740360"/>
      <w:bookmarkEnd w:id="7666"/>
      <w:r>
        <w:rPr>
          <w:rtl/>
        </w:rPr>
        <w:t xml:space="preserve">דבר </w:t>
      </w:r>
      <w:bookmarkStart w:id="7667" w:name="_ETM_Q19_741050"/>
      <w:bookmarkEnd w:id="7667"/>
      <w:r>
        <w:rPr>
          <w:rtl/>
        </w:rPr>
        <w:t xml:space="preserve">שבמובנים </w:t>
      </w:r>
      <w:bookmarkStart w:id="7668" w:name="_ETM_Q19_741830"/>
      <w:bookmarkEnd w:id="7668"/>
      <w:r>
        <w:rPr>
          <w:rtl/>
        </w:rPr>
        <w:t xml:space="preserve">רבים </w:t>
      </w:r>
      <w:bookmarkStart w:id="7669" w:name="_ETM_Q19_742539"/>
      <w:bookmarkEnd w:id="7669"/>
      <w:r>
        <w:rPr>
          <w:rtl/>
        </w:rPr>
        <w:t xml:space="preserve">לא </w:t>
      </w:r>
      <w:bookmarkStart w:id="7670" w:name="_ETM_Q19_742840"/>
      <w:bookmarkEnd w:id="7670"/>
      <w:r>
        <w:rPr>
          <w:rtl/>
        </w:rPr>
        <w:t xml:space="preserve">מעודד </w:t>
      </w:r>
      <w:bookmarkStart w:id="7671" w:name="_ETM_Q19_744110"/>
      <w:bookmarkEnd w:id="7671"/>
      <w:r>
        <w:rPr>
          <w:rtl/>
        </w:rPr>
        <w:t xml:space="preserve">להשתתף </w:t>
      </w:r>
      <w:bookmarkStart w:id="7672" w:name="_ETM_Q19_745370"/>
      <w:bookmarkEnd w:id="7672"/>
      <w:r>
        <w:rPr>
          <w:rtl/>
        </w:rPr>
        <w:t xml:space="preserve">בהכשרות </w:t>
      </w:r>
      <w:bookmarkStart w:id="7673" w:name="_ETM_Q19_746030"/>
      <w:bookmarkEnd w:id="7673"/>
      <w:r>
        <w:rPr>
          <w:rtl/>
        </w:rPr>
        <w:t>אלה</w:t>
      </w:r>
      <w:r>
        <w:rPr>
          <w:rFonts w:hint="cs"/>
          <w:rtl/>
        </w:rPr>
        <w:t>.</w:t>
      </w:r>
      <w:r>
        <w:rPr>
          <w:rtl/>
        </w:rPr>
        <w:t xml:space="preserve"> </w:t>
      </w:r>
      <w:bookmarkStart w:id="7674" w:name="_ETM_Q19_746819"/>
      <w:bookmarkEnd w:id="7674"/>
      <w:r>
        <w:rPr>
          <w:rtl/>
        </w:rPr>
        <w:t xml:space="preserve">המצב </w:t>
      </w:r>
      <w:bookmarkStart w:id="7675" w:name="_ETM_Q19_747330"/>
      <w:bookmarkEnd w:id="7675"/>
      <w:r>
        <w:rPr>
          <w:rtl/>
        </w:rPr>
        <w:t xml:space="preserve">למעשה </w:t>
      </w:r>
      <w:bookmarkStart w:id="7676" w:name="_ETM_Q19_747750"/>
      <w:bookmarkEnd w:id="7676"/>
      <w:r>
        <w:rPr>
          <w:rtl/>
        </w:rPr>
        <w:t xml:space="preserve">מהווה </w:t>
      </w:r>
      <w:bookmarkStart w:id="7677" w:name="_ETM_Q19_748110"/>
      <w:bookmarkEnd w:id="7677"/>
      <w:r>
        <w:rPr>
          <w:rtl/>
        </w:rPr>
        <w:t xml:space="preserve">תמריץ </w:t>
      </w:r>
      <w:bookmarkStart w:id="7678" w:name="_ETM_Q19_748530"/>
      <w:bookmarkEnd w:id="7678"/>
      <w:r>
        <w:rPr>
          <w:rtl/>
        </w:rPr>
        <w:t xml:space="preserve">שלילי </w:t>
      </w:r>
      <w:bookmarkStart w:id="7679" w:name="_ETM_Q19_749510"/>
      <w:bookmarkEnd w:id="7679"/>
      <w:r>
        <w:rPr>
          <w:rtl/>
        </w:rPr>
        <w:t xml:space="preserve">להשתתף </w:t>
      </w:r>
      <w:bookmarkStart w:id="7680" w:name="_ETM_Q19_750020"/>
      <w:bookmarkEnd w:id="7680"/>
      <w:r>
        <w:rPr>
          <w:rtl/>
        </w:rPr>
        <w:t xml:space="preserve">בהכשרה </w:t>
      </w:r>
      <w:bookmarkStart w:id="7681" w:name="_ETM_Q19_750440"/>
      <w:bookmarkEnd w:id="7681"/>
      <w:r>
        <w:rPr>
          <w:rtl/>
        </w:rPr>
        <w:t>מקצועית</w:t>
      </w:r>
      <w:r>
        <w:rPr>
          <w:rFonts w:hint="cs"/>
          <w:rtl/>
        </w:rPr>
        <w:t>,</w:t>
      </w:r>
      <w:r>
        <w:rPr>
          <w:rtl/>
        </w:rPr>
        <w:t xml:space="preserve"> </w:t>
      </w:r>
      <w:bookmarkStart w:id="7682" w:name="_ETM_Q19_751280"/>
      <w:bookmarkEnd w:id="7682"/>
      <w:r>
        <w:rPr>
          <w:rtl/>
        </w:rPr>
        <w:t xml:space="preserve">ובאופן </w:t>
      </w:r>
      <w:bookmarkStart w:id="7683" w:name="_ETM_Q19_751730"/>
      <w:bookmarkEnd w:id="7683"/>
      <w:r>
        <w:rPr>
          <w:rtl/>
        </w:rPr>
        <w:t xml:space="preserve">כזה </w:t>
      </w:r>
      <w:bookmarkStart w:id="7684" w:name="_ETM_Q19_752059"/>
      <w:bookmarkStart w:id="7685" w:name="_ETM_Q19_752540"/>
      <w:bookmarkEnd w:id="7684"/>
      <w:bookmarkEnd w:id="7685"/>
      <w:r>
        <w:rPr>
          <w:rFonts w:hint="cs"/>
          <w:rtl/>
        </w:rPr>
        <w:t xml:space="preserve">מונעים </w:t>
      </w:r>
      <w:bookmarkStart w:id="7686" w:name="_ETM_Q19_752952"/>
      <w:bookmarkEnd w:id="7686"/>
      <w:r>
        <w:rPr>
          <w:rtl/>
        </w:rPr>
        <w:t xml:space="preserve">ממבוטחים </w:t>
      </w:r>
      <w:bookmarkStart w:id="7687" w:name="_ETM_Q19_753110"/>
      <w:bookmarkEnd w:id="7687"/>
      <w:r>
        <w:rPr>
          <w:rtl/>
        </w:rPr>
        <w:t xml:space="preserve">רבים </w:t>
      </w:r>
      <w:bookmarkStart w:id="7688" w:name="_ETM_Q19_753770"/>
      <w:bookmarkEnd w:id="7688"/>
      <w:r>
        <w:rPr>
          <w:rtl/>
        </w:rPr>
        <w:t xml:space="preserve">את </w:t>
      </w:r>
      <w:bookmarkStart w:id="7689" w:name="_ETM_Q19_753950"/>
      <w:bookmarkEnd w:id="7689"/>
      <w:r>
        <w:rPr>
          <w:rtl/>
        </w:rPr>
        <w:t xml:space="preserve">הסיכוי </w:t>
      </w:r>
      <w:bookmarkStart w:id="7690" w:name="_ETM_Q19_754340"/>
      <w:bookmarkEnd w:id="7690"/>
      <w:r>
        <w:rPr>
          <w:rtl/>
        </w:rPr>
        <w:t xml:space="preserve">להשתלב </w:t>
      </w:r>
      <w:bookmarkStart w:id="7691" w:name="_ETM_Q19_754850"/>
      <w:bookmarkEnd w:id="7691"/>
      <w:r>
        <w:rPr>
          <w:rtl/>
        </w:rPr>
        <w:t xml:space="preserve">בעתיד </w:t>
      </w:r>
      <w:bookmarkStart w:id="7692" w:name="_ETM_Q19_755390"/>
      <w:bookmarkEnd w:id="7692"/>
      <w:r>
        <w:rPr>
          <w:rtl/>
        </w:rPr>
        <w:t xml:space="preserve">בתעסוקה </w:t>
      </w:r>
      <w:bookmarkStart w:id="7693" w:name="_ETM_Q19_755870"/>
      <w:bookmarkEnd w:id="7693"/>
      <w:r>
        <w:rPr>
          <w:rtl/>
        </w:rPr>
        <w:t xml:space="preserve">כלשהי </w:t>
      </w:r>
      <w:bookmarkStart w:id="7694" w:name="_ETM_Q19_756710"/>
      <w:bookmarkEnd w:id="7694"/>
      <w:r>
        <w:rPr>
          <w:rtl/>
        </w:rPr>
        <w:t xml:space="preserve">או </w:t>
      </w:r>
      <w:bookmarkStart w:id="7695" w:name="_ETM_Q19_756830"/>
      <w:bookmarkEnd w:id="7695"/>
      <w:r>
        <w:rPr>
          <w:rtl/>
        </w:rPr>
        <w:t xml:space="preserve">בתעסוקה </w:t>
      </w:r>
      <w:bookmarkStart w:id="7696" w:name="_ETM_Q19_757370"/>
      <w:bookmarkEnd w:id="7696"/>
      <w:r>
        <w:rPr>
          <w:rtl/>
        </w:rPr>
        <w:t xml:space="preserve">שתואמת </w:t>
      </w:r>
      <w:bookmarkStart w:id="7697" w:name="_ETM_Q19_758240"/>
      <w:bookmarkEnd w:id="7697"/>
      <w:r>
        <w:rPr>
          <w:rFonts w:hint="cs"/>
          <w:rtl/>
        </w:rPr>
        <w:t xml:space="preserve">יותר </w:t>
      </w:r>
      <w:r>
        <w:rPr>
          <w:rtl/>
        </w:rPr>
        <w:t xml:space="preserve">את </w:t>
      </w:r>
      <w:bookmarkStart w:id="7698" w:name="_ETM_Q19_758390"/>
      <w:bookmarkEnd w:id="7698"/>
      <w:r>
        <w:rPr>
          <w:rtl/>
        </w:rPr>
        <w:t>יכול</w:t>
      </w:r>
      <w:r>
        <w:rPr>
          <w:rFonts w:hint="cs"/>
          <w:rtl/>
        </w:rPr>
        <w:t>ו</w:t>
      </w:r>
      <w:r>
        <w:rPr>
          <w:rtl/>
        </w:rPr>
        <w:t>ת</w:t>
      </w:r>
      <w:r>
        <w:rPr>
          <w:rFonts w:hint="cs"/>
          <w:rtl/>
        </w:rPr>
        <w:t xml:space="preserve">יהם. </w:t>
      </w:r>
      <w:bookmarkStart w:id="7699" w:name="_ETM_Q19_757169"/>
      <w:bookmarkEnd w:id="7699"/>
    </w:p>
    <w:p w:rsidR="00B7366A" w:rsidRDefault="00B7366A" w:rsidP="00F0672B">
      <w:pPr>
        <w:ind w:firstLine="0"/>
        <w:rPr>
          <w:rtl/>
        </w:rPr>
      </w:pPr>
      <w:bookmarkStart w:id="7700" w:name="_ETM_Q19_757259"/>
      <w:bookmarkStart w:id="7701" w:name="_ETM_Q19_757299"/>
      <w:bookmarkStart w:id="7702" w:name="_ETM_Q19_757934"/>
      <w:bookmarkStart w:id="7703" w:name="_ETM_Q19_758009"/>
      <w:bookmarkEnd w:id="7700"/>
      <w:bookmarkEnd w:id="7701"/>
      <w:bookmarkEnd w:id="7702"/>
      <w:bookmarkEnd w:id="7703"/>
    </w:p>
    <w:p w:rsidR="00B7366A" w:rsidRDefault="00B7366A" w:rsidP="00383670">
      <w:pPr>
        <w:rPr>
          <w:rtl/>
        </w:rPr>
      </w:pPr>
      <w:bookmarkStart w:id="7704" w:name="TOR_Q20"/>
      <w:bookmarkEnd w:id="7704"/>
      <w:r>
        <w:rPr>
          <w:rFonts w:hint="cs"/>
          <w:rtl/>
        </w:rPr>
        <w:t xml:space="preserve">לפי נתוני אגף המחקר של הביטוח הלאומי, בעקבות שינויים בחוק הלך ופחת </w:t>
      </w:r>
      <w:bookmarkStart w:id="7705" w:name="_ETM_Q20_167000"/>
      <w:bookmarkEnd w:id="7705"/>
      <w:r>
        <w:rPr>
          <w:rFonts w:hint="cs"/>
          <w:rtl/>
        </w:rPr>
        <w:t xml:space="preserve">מספר מקבלי האבטלה שהשתתפו בתוכניות ההכשרה המקצועית כך שבשנת 2002, כשעבר התיקון, היה שיעור </w:t>
      </w:r>
      <w:r>
        <w:rPr>
          <w:rFonts w:hint="cs"/>
          <w:rtl/>
        </w:rPr>
        <w:lastRenderedPageBreak/>
        <w:t xml:space="preserve">המובטלים שקיבלו הכשרה מקצועית </w:t>
      </w:r>
      <w:r w:rsidRPr="003F2241">
        <w:rPr>
          <w:rtl/>
        </w:rPr>
        <w:t xml:space="preserve">14%, ובשנת 2008 שיעור המשתתפים כבר </w:t>
      </w:r>
      <w:r>
        <w:rPr>
          <w:rFonts w:hint="cs"/>
          <w:rtl/>
        </w:rPr>
        <w:t>היה</w:t>
      </w:r>
      <w:r w:rsidRPr="003F2241">
        <w:rPr>
          <w:rtl/>
        </w:rPr>
        <w:t xml:space="preserve"> פחות מ</w:t>
      </w:r>
      <w:r w:rsidR="00EC3AF9">
        <w:rPr>
          <w:rFonts w:hint="cs"/>
          <w:rtl/>
        </w:rPr>
        <w:t>-1%</w:t>
      </w:r>
      <w:r w:rsidRPr="003F2241">
        <w:rPr>
          <w:rtl/>
        </w:rPr>
        <w:t>.</w:t>
      </w:r>
      <w:r>
        <w:rPr>
          <w:rFonts w:hint="cs"/>
          <w:rtl/>
        </w:rPr>
        <w:t xml:space="preserve"> זה </w:t>
      </w:r>
      <w:bookmarkStart w:id="7706" w:name="_ETM_Q20_180000"/>
      <w:bookmarkEnd w:id="7706"/>
      <w:r>
        <w:rPr>
          <w:rFonts w:hint="cs"/>
          <w:rtl/>
        </w:rPr>
        <w:t xml:space="preserve">נתון שאי-אפשר להתעלם ממנו, חבריי חברי הכנסת. הדרך </w:t>
      </w:r>
      <w:bookmarkStart w:id="7707" w:name="_ETM_Q20_187000"/>
      <w:bookmarkEnd w:id="7707"/>
      <w:r>
        <w:rPr>
          <w:rFonts w:hint="cs"/>
          <w:rtl/>
        </w:rPr>
        <w:t xml:space="preserve">היא דרבון אותם מחוסרי עבודה לצאת לקורסים מקצועיים ולסייע </w:t>
      </w:r>
      <w:bookmarkStart w:id="7708" w:name="_ETM_Q20_190000"/>
      <w:bookmarkEnd w:id="7708"/>
      <w:r>
        <w:rPr>
          <w:rFonts w:hint="cs"/>
          <w:rtl/>
        </w:rPr>
        <w:t>להם לחזור למעגל העבודה. כשמפחיתים להם את דמי האבטלה בתקופה הזאת, מונעים מהם את האינטרס הזה. לכן</w:t>
      </w:r>
      <w:bookmarkStart w:id="7709" w:name="_ETM_Q20_198000"/>
      <w:bookmarkEnd w:id="7709"/>
      <w:r>
        <w:rPr>
          <w:rFonts w:hint="cs"/>
          <w:rtl/>
        </w:rPr>
        <w:t xml:space="preserve">, אני מציע היום לבטל את ההחלטה שלפיה מובטל </w:t>
      </w:r>
      <w:bookmarkStart w:id="7710" w:name="_ETM_Q20_201000"/>
      <w:bookmarkEnd w:id="7710"/>
      <w:r>
        <w:rPr>
          <w:rFonts w:hint="cs"/>
          <w:rtl/>
        </w:rPr>
        <w:t xml:space="preserve">בקורס מקצועי יקבל רק 70% </w:t>
      </w:r>
      <w:proofErr w:type="spellStart"/>
      <w:r>
        <w:rPr>
          <w:rFonts w:hint="cs"/>
          <w:rtl/>
        </w:rPr>
        <w:t>מהמגיע</w:t>
      </w:r>
      <w:proofErr w:type="spellEnd"/>
      <w:r>
        <w:rPr>
          <w:rFonts w:hint="cs"/>
          <w:rtl/>
        </w:rPr>
        <w:t xml:space="preserve"> לו ובמקום זאת לתת </w:t>
      </w:r>
      <w:bookmarkStart w:id="7711" w:name="_ETM_Q20_206000"/>
      <w:bookmarkEnd w:id="7711"/>
      <w:r>
        <w:rPr>
          <w:rFonts w:hint="cs"/>
          <w:rtl/>
        </w:rPr>
        <w:t xml:space="preserve">לו את הסכום המלא, כמו שהיה </w:t>
      </w:r>
      <w:bookmarkStart w:id="7712" w:name="_ETM_Q20_208000"/>
      <w:bookmarkEnd w:id="7712"/>
      <w:r>
        <w:rPr>
          <w:rFonts w:hint="cs"/>
          <w:rtl/>
        </w:rPr>
        <w:t xml:space="preserve">עד לשנת 2002, כי זה הדבר הנכון לעשות. </w:t>
      </w:r>
    </w:p>
    <w:p w:rsidR="00B7366A" w:rsidRDefault="00B7366A" w:rsidP="00F0672B">
      <w:pPr>
        <w:rPr>
          <w:rtl/>
        </w:rPr>
      </w:pPr>
    </w:p>
    <w:p w:rsidR="00B7366A" w:rsidRDefault="00B7366A" w:rsidP="00EC3AF9">
      <w:pPr>
        <w:rPr>
          <w:rtl/>
        </w:rPr>
      </w:pPr>
      <w:bookmarkStart w:id="7713" w:name="_ETM_Q20_210000"/>
      <w:bookmarkEnd w:id="7713"/>
      <w:r>
        <w:rPr>
          <w:rFonts w:hint="cs"/>
          <w:rtl/>
        </w:rPr>
        <w:t xml:space="preserve">הצעתי היא </w:t>
      </w:r>
      <w:bookmarkStart w:id="7714" w:name="_ETM_Q20_211000"/>
      <w:bookmarkEnd w:id="7714"/>
      <w:r>
        <w:rPr>
          <w:rFonts w:hint="cs"/>
          <w:rtl/>
        </w:rPr>
        <w:t>מעט שונה מהצעתה של חברת הכנסת אפרת ר</w:t>
      </w:r>
      <w:bookmarkStart w:id="7715" w:name="_ETM_Q20_216000"/>
      <w:bookmarkEnd w:id="7715"/>
      <w:r>
        <w:rPr>
          <w:rFonts w:hint="cs"/>
          <w:rtl/>
        </w:rPr>
        <w:t xml:space="preserve">ייטן מרום, מכיוון שהצעתה מתייחסת להוראת שעה שיש </w:t>
      </w:r>
      <w:bookmarkStart w:id="7716" w:name="_ETM_Q20_219000"/>
      <w:bookmarkEnd w:id="7716"/>
      <w:r>
        <w:rPr>
          <w:rFonts w:hint="cs"/>
          <w:rtl/>
        </w:rPr>
        <w:t xml:space="preserve">לה תאריך תפוגה, ואני מדבר על כך שהעסק הזה צריך </w:t>
      </w:r>
      <w:bookmarkStart w:id="7717" w:name="_ETM_Q20_222000"/>
      <w:bookmarkEnd w:id="7717"/>
      <w:r>
        <w:rPr>
          <w:rFonts w:hint="cs"/>
          <w:rtl/>
        </w:rPr>
        <w:t xml:space="preserve">להיות הוראת קבע </w:t>
      </w:r>
      <w:r w:rsidR="00EC3AF9">
        <w:rPr>
          <w:rFonts w:hint="eastAsia"/>
          <w:rtl/>
        </w:rPr>
        <w:t xml:space="preserve">– </w:t>
      </w:r>
      <w:r>
        <w:rPr>
          <w:rFonts w:hint="cs"/>
          <w:rtl/>
        </w:rPr>
        <w:t xml:space="preserve">להחזיר </w:t>
      </w:r>
      <w:r w:rsidR="00EC3AF9">
        <w:rPr>
          <w:rFonts w:hint="cs"/>
          <w:rtl/>
        </w:rPr>
        <w:t>את ה</w:t>
      </w:r>
      <w:r>
        <w:rPr>
          <w:rFonts w:hint="cs"/>
          <w:rtl/>
        </w:rPr>
        <w:t xml:space="preserve">מצב לקדמותו ולאפשר לכל </w:t>
      </w:r>
      <w:bookmarkStart w:id="7718" w:name="_ETM_Q20_228000"/>
      <w:bookmarkEnd w:id="7718"/>
      <w:r>
        <w:rPr>
          <w:rFonts w:hint="cs"/>
          <w:rtl/>
        </w:rPr>
        <w:t xml:space="preserve">מי שנמצא בהכשרה מקצועית לקבל דמי אבטלה מלאים בכל תקופת ההכשרה. </w:t>
      </w:r>
    </w:p>
    <w:p w:rsidR="00B7366A" w:rsidRDefault="00B7366A" w:rsidP="00F0672B">
      <w:pPr>
        <w:rPr>
          <w:rtl/>
        </w:rPr>
      </w:pPr>
      <w:bookmarkStart w:id="7719" w:name="_ETM_Q20_238062"/>
      <w:bookmarkStart w:id="7720" w:name="_ETM_Q20_238111"/>
      <w:bookmarkEnd w:id="7719"/>
      <w:bookmarkEnd w:id="7720"/>
    </w:p>
    <w:p w:rsidR="00B7366A" w:rsidRDefault="00B7366A" w:rsidP="00EC3AF9">
      <w:pPr>
        <w:rPr>
          <w:rtl/>
        </w:rPr>
      </w:pPr>
      <w:bookmarkStart w:id="7721" w:name="_ETM_Q20_238178"/>
      <w:bookmarkStart w:id="7722" w:name="_ETM_Q20_238220"/>
      <w:bookmarkEnd w:id="7721"/>
      <w:bookmarkEnd w:id="7722"/>
      <w:r>
        <w:rPr>
          <w:rFonts w:hint="cs"/>
          <w:rtl/>
        </w:rPr>
        <w:t xml:space="preserve">אני מקווה, גברתי, </w:t>
      </w:r>
      <w:r w:rsidR="00EC3AF9">
        <w:rPr>
          <w:rFonts w:hint="cs"/>
          <w:rtl/>
        </w:rPr>
        <w:t xml:space="preserve">אם </w:t>
      </w:r>
      <w:r>
        <w:rPr>
          <w:rFonts w:hint="cs"/>
          <w:rtl/>
        </w:rPr>
        <w:t xml:space="preserve">ההצעה תעבור, שהוועדה תדון בכך שהנושא הזה יהפוך להוראת קבע ולא רק לתקופת הקורונה ותחזיר את המצב לקדמותו, כדי שנוכל לעודד אנשים ולהכשיר </w:t>
      </w:r>
      <w:bookmarkStart w:id="7723" w:name="_ETM_Q20_246000"/>
      <w:bookmarkEnd w:id="7723"/>
      <w:r>
        <w:rPr>
          <w:rFonts w:hint="cs"/>
          <w:rtl/>
        </w:rPr>
        <w:t>אותם להיכנס לתוך מעגל העבודה</w:t>
      </w:r>
      <w:r w:rsidR="00EC3AF9">
        <w:rPr>
          <w:rFonts w:hint="cs"/>
          <w:rtl/>
        </w:rPr>
        <w:t>,</w:t>
      </w:r>
      <w:r>
        <w:rPr>
          <w:rFonts w:hint="cs"/>
          <w:rtl/>
        </w:rPr>
        <w:t xml:space="preserve"> בייחוד עכשיו, כשהרבה מאוד אנשים מחפשים את דרכם בחזרה בתקופת הקורונה</w:t>
      </w:r>
      <w:r w:rsidR="00EC3AF9">
        <w:rPr>
          <w:rFonts w:hint="cs"/>
          <w:rtl/>
        </w:rPr>
        <w:t>.</w:t>
      </w:r>
      <w:r>
        <w:rPr>
          <w:rFonts w:hint="cs"/>
          <w:rtl/>
        </w:rPr>
        <w:t xml:space="preserve"> תודה רבה, אדוני</w:t>
      </w:r>
      <w:r w:rsidR="00EC3AF9">
        <w:rPr>
          <w:rFonts w:hint="cs"/>
          <w:rtl/>
        </w:rPr>
        <w:t>.</w:t>
      </w:r>
      <w:r>
        <w:rPr>
          <w:rFonts w:hint="cs"/>
          <w:rtl/>
        </w:rPr>
        <w:t xml:space="preserve"> תודה רבה לחברי הכנסת. </w:t>
      </w:r>
    </w:p>
    <w:p w:rsidR="00B7366A" w:rsidRDefault="00B7366A" w:rsidP="00F0672B">
      <w:pPr>
        <w:rPr>
          <w:rtl/>
        </w:rPr>
      </w:pPr>
    </w:p>
    <w:p w:rsidR="00B7366A" w:rsidRDefault="00B7366A" w:rsidP="00F0672B">
      <w:pPr>
        <w:pStyle w:val="af6"/>
        <w:keepNext/>
        <w:rPr>
          <w:rtl/>
        </w:rPr>
      </w:pPr>
      <w:bookmarkStart w:id="7724" w:name="ET_yor_6032_1"/>
      <w:r w:rsidRPr="00AF73EB">
        <w:rPr>
          <w:rStyle w:val="TagStyle"/>
          <w:rtl/>
        </w:rPr>
        <w:t xml:space="preserve">&lt;&lt; יור &gt;&gt; </w:t>
      </w:r>
      <w:r>
        <w:rPr>
          <w:rtl/>
        </w:rPr>
        <w:t>היו"ר מנסור עבאס:</w:t>
      </w:r>
      <w:r w:rsidRPr="00AF73EB">
        <w:rPr>
          <w:rStyle w:val="TagStyle"/>
          <w:rtl/>
        </w:rPr>
        <w:t xml:space="preserve"> &lt;&lt; יור &gt;&gt;</w:t>
      </w:r>
      <w:r>
        <w:rPr>
          <w:rtl/>
        </w:rPr>
        <w:t xml:space="preserve">  </w:t>
      </w:r>
      <w:bookmarkEnd w:id="7724"/>
    </w:p>
    <w:p w:rsidR="00B7366A" w:rsidRDefault="00B7366A" w:rsidP="00C979CC">
      <w:pPr>
        <w:rPr>
          <w:rtl/>
          <w:lang w:eastAsia="he-IL"/>
        </w:rPr>
      </w:pPr>
    </w:p>
    <w:p w:rsidR="00B7366A" w:rsidRDefault="00B7366A" w:rsidP="00EC3AF9">
      <w:pPr>
        <w:rPr>
          <w:rtl/>
          <w:lang w:eastAsia="he-IL"/>
        </w:rPr>
      </w:pPr>
      <w:r>
        <w:rPr>
          <w:rFonts w:hint="cs"/>
          <w:rtl/>
          <w:lang w:eastAsia="he-IL"/>
        </w:rPr>
        <w:t>תודה, חבר הכנסת איתן גינזבורג.</w:t>
      </w:r>
      <w:bookmarkStart w:id="7725" w:name="_ETM_Q20_256000"/>
      <w:bookmarkEnd w:id="7725"/>
      <w:r>
        <w:rPr>
          <w:rFonts w:hint="cs"/>
          <w:rtl/>
          <w:lang w:eastAsia="he-IL"/>
        </w:rPr>
        <w:t xml:space="preserve"> ישיב במשולב על שלוש הצעות החוק שר הרווחה והביטחון החברתי מאיר כהן, בבקשה.</w:t>
      </w:r>
    </w:p>
    <w:p w:rsidR="00B7366A" w:rsidRDefault="00B7366A" w:rsidP="00F0672B">
      <w:pPr>
        <w:rPr>
          <w:rtl/>
          <w:lang w:eastAsia="he-IL"/>
        </w:rPr>
      </w:pPr>
    </w:p>
    <w:p w:rsidR="00B7366A" w:rsidRDefault="00B7366A" w:rsidP="00F0672B">
      <w:pPr>
        <w:pStyle w:val="a4"/>
        <w:keepNext/>
        <w:rPr>
          <w:rtl/>
        </w:rPr>
      </w:pPr>
      <w:bookmarkStart w:id="7726" w:name="ET_speaker_6202_2"/>
      <w:r w:rsidRPr="00AF73EB">
        <w:rPr>
          <w:rStyle w:val="TagStyle"/>
          <w:rtl/>
        </w:rPr>
        <w:t xml:space="preserve"> &lt;&lt; דובר &gt;&gt; </w:t>
      </w:r>
      <w:bookmarkStart w:id="7727" w:name="_Toc91100449"/>
      <w:bookmarkStart w:id="7728" w:name="_Toc91144965"/>
      <w:bookmarkStart w:id="7729" w:name="_Toc91145518"/>
      <w:r>
        <w:rPr>
          <w:rtl/>
        </w:rPr>
        <w:t>שר הרווחה והביטחון החברתי מאיר כהן:</w:t>
      </w:r>
      <w:bookmarkEnd w:id="7727"/>
      <w:bookmarkEnd w:id="7728"/>
      <w:bookmarkEnd w:id="7729"/>
      <w:r w:rsidRPr="00AF73EB">
        <w:rPr>
          <w:rStyle w:val="TagStyle"/>
          <w:rtl/>
        </w:rPr>
        <w:t xml:space="preserve"> &lt;&lt; דובר &gt;&gt;</w:t>
      </w:r>
      <w:r>
        <w:rPr>
          <w:rtl/>
        </w:rPr>
        <w:t xml:space="preserve">  </w:t>
      </w:r>
      <w:bookmarkEnd w:id="7726"/>
    </w:p>
    <w:p w:rsidR="00B7366A" w:rsidRDefault="00B7366A" w:rsidP="00C979CC">
      <w:pPr>
        <w:rPr>
          <w:rtl/>
          <w:lang w:eastAsia="he-IL"/>
        </w:rPr>
      </w:pPr>
    </w:p>
    <w:p w:rsidR="00B7366A" w:rsidRDefault="00B7366A" w:rsidP="00383670">
      <w:pPr>
        <w:rPr>
          <w:rtl/>
        </w:rPr>
      </w:pPr>
      <w:bookmarkStart w:id="7730" w:name="_ETM_Q20_284299"/>
      <w:bookmarkEnd w:id="7730"/>
      <w:r>
        <w:rPr>
          <w:rtl/>
        </w:rPr>
        <w:t xml:space="preserve">אדוני </w:t>
      </w:r>
      <w:bookmarkStart w:id="7731" w:name="_ETM_Q20_284630"/>
      <w:bookmarkEnd w:id="7731"/>
      <w:r>
        <w:rPr>
          <w:rtl/>
        </w:rPr>
        <w:t>היושב-ראש</w:t>
      </w:r>
      <w:r>
        <w:rPr>
          <w:rFonts w:hint="cs"/>
          <w:rtl/>
        </w:rPr>
        <w:t>,</w:t>
      </w:r>
      <w:r>
        <w:rPr>
          <w:rtl/>
        </w:rPr>
        <w:t xml:space="preserve"> </w:t>
      </w:r>
      <w:bookmarkStart w:id="7732" w:name="_ETM_Q20_285200"/>
      <w:bookmarkEnd w:id="7732"/>
      <w:r>
        <w:rPr>
          <w:rtl/>
        </w:rPr>
        <w:t xml:space="preserve">חברות </w:t>
      </w:r>
      <w:bookmarkStart w:id="7733" w:name="_ETM_Q20_285530"/>
      <w:bookmarkEnd w:id="7733"/>
      <w:r>
        <w:rPr>
          <w:rtl/>
        </w:rPr>
        <w:t xml:space="preserve">וחברי </w:t>
      </w:r>
      <w:bookmarkStart w:id="7734" w:name="_ETM_Q20_285950"/>
      <w:bookmarkEnd w:id="7734"/>
      <w:r>
        <w:rPr>
          <w:rtl/>
        </w:rPr>
        <w:t xml:space="preserve">כנסת </w:t>
      </w:r>
      <w:bookmarkStart w:id="7735" w:name="_ETM_Q20_286369"/>
      <w:bookmarkEnd w:id="7735"/>
      <w:r>
        <w:rPr>
          <w:rtl/>
        </w:rPr>
        <w:t>נכבדים</w:t>
      </w:r>
      <w:r>
        <w:rPr>
          <w:rFonts w:hint="cs"/>
          <w:rtl/>
        </w:rPr>
        <w:t xml:space="preserve">, </w:t>
      </w:r>
      <w:r w:rsidRPr="0030186A">
        <w:rPr>
          <w:rtl/>
        </w:rPr>
        <w:t xml:space="preserve">סעיף 173 לחוק הביטוח הלאומי עוסק בזכות לדמי אבטלה </w:t>
      </w:r>
      <w:r>
        <w:rPr>
          <w:rFonts w:hint="cs"/>
          <w:rtl/>
        </w:rPr>
        <w:t>ב</w:t>
      </w:r>
      <w:r w:rsidRPr="0030186A">
        <w:rPr>
          <w:rtl/>
        </w:rPr>
        <w:t>עבור מי שבמהלך שנת זכאותו לדמי אבטלה הופנה להכשרה מקצועית. מובטל שנשל</w:t>
      </w:r>
      <w:r>
        <w:rPr>
          <w:rtl/>
        </w:rPr>
        <w:t xml:space="preserve">ח להכשרה מקצועית זכאי להמשיך </w:t>
      </w:r>
      <w:r w:rsidRPr="0030186A">
        <w:rPr>
          <w:rtl/>
        </w:rPr>
        <w:t xml:space="preserve">לקבל דמי אבטלה לפי תקופת </w:t>
      </w:r>
      <w:r>
        <w:rPr>
          <w:rtl/>
        </w:rPr>
        <w:t>הזכאות המרבית הקבועה לגביו בחוק</w:t>
      </w:r>
      <w:r w:rsidRPr="0030186A">
        <w:rPr>
          <w:rtl/>
        </w:rPr>
        <w:t xml:space="preserve"> רק אם טרם חלפה שנה מיום שהפך למובטל</w:t>
      </w:r>
      <w:r w:rsidR="00EC3AF9">
        <w:rPr>
          <w:rFonts w:hint="cs"/>
          <w:rtl/>
        </w:rPr>
        <w:t>.</w:t>
      </w:r>
      <w:r w:rsidRPr="0030186A">
        <w:rPr>
          <w:rtl/>
        </w:rPr>
        <w:t xml:space="preserve"> כאמור, מובטל שכזה זכאי לדמי אבטלה מופחתים, בשיעור שיכול להגיע רק ל</w:t>
      </w:r>
      <w:r>
        <w:rPr>
          <w:rFonts w:hint="cs"/>
          <w:rtl/>
        </w:rPr>
        <w:t>-</w:t>
      </w:r>
      <w:r w:rsidRPr="0030186A">
        <w:rPr>
          <w:rtl/>
        </w:rPr>
        <w:t xml:space="preserve">70% מדמי האבטלה </w:t>
      </w:r>
      <w:r>
        <w:rPr>
          <w:rFonts w:hint="cs"/>
          <w:rtl/>
        </w:rPr>
        <w:t>ש</w:t>
      </w:r>
      <w:r w:rsidRPr="0030186A">
        <w:rPr>
          <w:rtl/>
        </w:rPr>
        <w:t xml:space="preserve">היה זכאי </w:t>
      </w:r>
      <w:r w:rsidR="00383670">
        <w:rPr>
          <w:rFonts w:hint="cs"/>
          <w:rtl/>
        </w:rPr>
        <w:t xml:space="preserve">להם </w:t>
      </w:r>
      <w:r w:rsidRPr="0030186A">
        <w:rPr>
          <w:rtl/>
        </w:rPr>
        <w:t xml:space="preserve">אלמלא השתתף באותה הכשרה המקצועית. </w:t>
      </w:r>
    </w:p>
    <w:p w:rsidR="00B7366A" w:rsidRDefault="00B7366A" w:rsidP="00F0672B">
      <w:pPr>
        <w:rPr>
          <w:rtl/>
        </w:rPr>
      </w:pPr>
    </w:p>
    <w:p w:rsidR="00484828" w:rsidRDefault="00B7366A" w:rsidP="00484828">
      <w:pPr>
        <w:rPr>
          <w:rtl/>
        </w:rPr>
      </w:pPr>
      <w:r w:rsidRPr="0030186A">
        <w:rPr>
          <w:rtl/>
        </w:rPr>
        <w:t xml:space="preserve">משכך, בהצעת החוק הנדונה, מוצע לבטל את הניכוי של 30% מדמי אבטלה </w:t>
      </w:r>
      <w:r>
        <w:rPr>
          <w:rFonts w:hint="cs"/>
          <w:rtl/>
        </w:rPr>
        <w:t>ב</w:t>
      </w:r>
      <w:r w:rsidRPr="0030186A">
        <w:rPr>
          <w:rtl/>
        </w:rPr>
        <w:t>עבור מי שעובר הכשרה מקצועית בשנת 2022</w:t>
      </w:r>
      <w:r w:rsidR="00383670">
        <w:rPr>
          <w:rFonts w:hint="cs"/>
          <w:rtl/>
        </w:rPr>
        <w:t xml:space="preserve"> כהוראת שעה</w:t>
      </w:r>
      <w:r w:rsidRPr="0030186A">
        <w:rPr>
          <w:rtl/>
        </w:rPr>
        <w:t>.</w:t>
      </w:r>
      <w:r>
        <w:rPr>
          <w:rFonts w:hint="cs"/>
          <w:rtl/>
        </w:rPr>
        <w:t xml:space="preserve"> </w:t>
      </w:r>
      <w:r w:rsidRPr="0030186A">
        <w:rPr>
          <w:rtl/>
        </w:rPr>
        <w:t>הרקע להצעה זו נובע מהוראת השעה הקודמת</w:t>
      </w:r>
      <w:r>
        <w:rPr>
          <w:rFonts w:hint="cs"/>
          <w:rtl/>
        </w:rPr>
        <w:t>,</w:t>
      </w:r>
      <w:r w:rsidRPr="0030186A">
        <w:rPr>
          <w:rtl/>
        </w:rPr>
        <w:t xml:space="preserve"> שמסתיימת ב-31 בדצמבר 2021 – ממש בימים הקרובים – אשר נחקקה במסגרת התיקונים לסיוע למובטלים בעקבות משבר הקורונה. </w:t>
      </w:r>
      <w:bookmarkStart w:id="7736" w:name="_ETM_Q20_332234"/>
      <w:bookmarkStart w:id="7737" w:name="_ETM_Q20_332327"/>
      <w:bookmarkEnd w:id="7736"/>
      <w:bookmarkEnd w:id="7737"/>
      <w:r w:rsidRPr="0030186A">
        <w:rPr>
          <w:rtl/>
        </w:rPr>
        <w:t xml:space="preserve">בהמשך לכך, אציין כי מדובר באחד התיקונים החשובים שנעשו כחלק מסל הסיוע אותו הביטוח הלאומי העניק בזמן המשבר. על כן, משרדי והמוסד </w:t>
      </w:r>
      <w:r w:rsidRPr="0030186A">
        <w:rPr>
          <w:rtl/>
        </w:rPr>
        <w:lastRenderedPageBreak/>
        <w:t>לביטוח לאומי</w:t>
      </w:r>
      <w:r>
        <w:rPr>
          <w:rFonts w:hint="cs"/>
          <w:rtl/>
        </w:rPr>
        <w:t>,</w:t>
      </w:r>
      <w:r w:rsidRPr="0030186A">
        <w:rPr>
          <w:rtl/>
        </w:rPr>
        <w:t xml:space="preserve"> </w:t>
      </w:r>
      <w:r>
        <w:rPr>
          <w:rFonts w:hint="cs"/>
          <w:rtl/>
        </w:rPr>
        <w:t>ש</w:t>
      </w:r>
      <w:r w:rsidRPr="0030186A">
        <w:rPr>
          <w:rtl/>
        </w:rPr>
        <w:t>עליו אני ממונה</w:t>
      </w:r>
      <w:r>
        <w:rPr>
          <w:rFonts w:hint="cs"/>
          <w:rtl/>
        </w:rPr>
        <w:t>,</w:t>
      </w:r>
      <w:r w:rsidRPr="0030186A">
        <w:rPr>
          <w:rtl/>
        </w:rPr>
        <w:t xml:space="preserve"> תומכים בהצעת החוק המבקשת להאריך את הוראת השעה</w:t>
      </w:r>
      <w:r>
        <w:rPr>
          <w:rFonts w:hint="cs"/>
          <w:rtl/>
        </w:rPr>
        <w:t>,</w:t>
      </w:r>
      <w:r w:rsidRPr="0030186A">
        <w:rPr>
          <w:rtl/>
        </w:rPr>
        <w:t xml:space="preserve"> שתעודד את חזרתם של מובטלים רבים לשוק התעסוקה</w:t>
      </w:r>
      <w:r>
        <w:rPr>
          <w:rFonts w:hint="cs"/>
          <w:rtl/>
        </w:rPr>
        <w:t>.</w:t>
      </w:r>
      <w:r w:rsidRPr="0030186A">
        <w:rPr>
          <w:rtl/>
        </w:rPr>
        <w:t xml:space="preserve"> </w:t>
      </w:r>
      <w:r>
        <w:rPr>
          <w:rFonts w:hint="cs"/>
          <w:rtl/>
        </w:rPr>
        <w:t>היא</w:t>
      </w:r>
      <w:r w:rsidRPr="0030186A">
        <w:rPr>
          <w:rtl/>
        </w:rPr>
        <w:t xml:space="preserve"> רלוונטית גם היום לעובדים רבים בענפים שלא הצליחו להשתקם מהמשבר.</w:t>
      </w:r>
      <w:r w:rsidR="00EC3AF9">
        <w:rPr>
          <w:rFonts w:hint="cs"/>
          <w:rtl/>
        </w:rPr>
        <w:t xml:space="preserve"> </w:t>
      </w:r>
      <w:r>
        <w:rPr>
          <w:rtl/>
        </w:rPr>
        <w:t xml:space="preserve">אדגיש כי ללא התיקון המוצע </w:t>
      </w:r>
      <w:r>
        <w:rPr>
          <w:rFonts w:hint="cs"/>
          <w:rtl/>
        </w:rPr>
        <w:t>ייווצר</w:t>
      </w:r>
      <w:r>
        <w:rPr>
          <w:rtl/>
        </w:rPr>
        <w:t xml:space="preserve"> מצב אבסורדי </w:t>
      </w:r>
      <w:r>
        <w:rPr>
          <w:rFonts w:hint="cs"/>
          <w:rtl/>
        </w:rPr>
        <w:t>ש</w:t>
      </w:r>
      <w:r>
        <w:rPr>
          <w:rtl/>
        </w:rPr>
        <w:t>בו המדינה מטילה קנס על מובטלים שנשלחים להכשרה מקצועית</w:t>
      </w:r>
      <w:r>
        <w:rPr>
          <w:rFonts w:hint="cs"/>
          <w:rtl/>
        </w:rPr>
        <w:t>,</w:t>
      </w:r>
      <w:r>
        <w:rPr>
          <w:rtl/>
        </w:rPr>
        <w:t xml:space="preserve"> ובכך המדינה מעניקה תמריץ שלילי להכשרות. מצב זה אינו כלכלי ואינו נבון במיוחד.</w:t>
      </w:r>
      <w:r>
        <w:rPr>
          <w:rFonts w:hint="cs"/>
          <w:rtl/>
        </w:rPr>
        <w:t xml:space="preserve"> </w:t>
      </w:r>
    </w:p>
    <w:p w:rsidR="00484828" w:rsidRDefault="00484828" w:rsidP="00484828">
      <w:pPr>
        <w:rPr>
          <w:rtl/>
        </w:rPr>
      </w:pPr>
    </w:p>
    <w:p w:rsidR="00B7366A" w:rsidRDefault="00B7366A" w:rsidP="00484828">
      <w:pPr>
        <w:rPr>
          <w:rtl/>
        </w:rPr>
      </w:pPr>
      <w:r>
        <w:rPr>
          <w:rtl/>
        </w:rPr>
        <w:t>חברות וחברי הכנסת,</w:t>
      </w:r>
      <w:r>
        <w:rPr>
          <w:rFonts w:hint="cs"/>
          <w:rtl/>
        </w:rPr>
        <w:t xml:space="preserve"> </w:t>
      </w:r>
      <w:r>
        <w:rPr>
          <w:rtl/>
        </w:rPr>
        <w:t xml:space="preserve">לאור </w:t>
      </w:r>
      <w:r>
        <w:rPr>
          <w:rFonts w:hint="cs"/>
          <w:rtl/>
        </w:rPr>
        <w:t>ה</w:t>
      </w:r>
      <w:r>
        <w:rPr>
          <w:rtl/>
        </w:rPr>
        <w:t xml:space="preserve">דברים </w:t>
      </w:r>
      <w:r>
        <w:rPr>
          <w:rFonts w:hint="cs"/>
          <w:rtl/>
        </w:rPr>
        <w:t>האלה</w:t>
      </w:r>
      <w:r>
        <w:rPr>
          <w:rtl/>
        </w:rPr>
        <w:t>, אני מבקש להודות לחברת הכנסת אפרת רייטן, לחבר הכנסת ולדימיר בליאק, לאיתן גינזבורג</w:t>
      </w:r>
      <w:r w:rsidR="00EC3AF9">
        <w:rPr>
          <w:rFonts w:hint="cs"/>
          <w:rtl/>
        </w:rPr>
        <w:t xml:space="preserve"> ו</w:t>
      </w:r>
      <w:r>
        <w:rPr>
          <w:rtl/>
        </w:rPr>
        <w:t>לאתי עטי</w:t>
      </w:r>
      <w:r w:rsidR="00EC3AF9">
        <w:rPr>
          <w:rFonts w:hint="cs"/>
          <w:rtl/>
        </w:rPr>
        <w:t>י</w:t>
      </w:r>
      <w:r>
        <w:rPr>
          <w:rtl/>
        </w:rPr>
        <w:t>ה</w:t>
      </w:r>
      <w:r w:rsidR="00EC3AF9">
        <w:rPr>
          <w:rFonts w:hint="cs"/>
          <w:rtl/>
        </w:rPr>
        <w:t>, ו</w:t>
      </w:r>
      <w:r>
        <w:rPr>
          <w:rtl/>
        </w:rPr>
        <w:t xml:space="preserve">אני מבקש להודות </w:t>
      </w:r>
      <w:r w:rsidR="00EC3AF9">
        <w:rPr>
          <w:rFonts w:hint="cs"/>
          <w:rtl/>
        </w:rPr>
        <w:t xml:space="preserve">מאוד </w:t>
      </w:r>
      <w:r>
        <w:rPr>
          <w:rtl/>
        </w:rPr>
        <w:t>לשר האוצר</w:t>
      </w:r>
      <w:r w:rsidR="00EC3AF9">
        <w:rPr>
          <w:rFonts w:hint="cs"/>
          <w:rtl/>
        </w:rPr>
        <w:t>,</w:t>
      </w:r>
      <w:r>
        <w:rPr>
          <w:rtl/>
        </w:rPr>
        <w:t xml:space="preserve"> שתמך</w:t>
      </w:r>
      <w:r>
        <w:rPr>
          <w:rFonts w:hint="cs"/>
          <w:rtl/>
        </w:rPr>
        <w:t>,</w:t>
      </w:r>
      <w:r>
        <w:rPr>
          <w:rtl/>
        </w:rPr>
        <w:t xml:space="preserve"> כמוני</w:t>
      </w:r>
      <w:r>
        <w:rPr>
          <w:rFonts w:hint="cs"/>
          <w:rtl/>
        </w:rPr>
        <w:t>,</w:t>
      </w:r>
      <w:r>
        <w:rPr>
          <w:rtl/>
        </w:rPr>
        <w:t xml:space="preserve"> בתיקון הזה. אני קורא מכאן לחברות וחברי הכנסת להעביר את הצעת החוק בקריאה הטרומית</w:t>
      </w:r>
      <w:r>
        <w:rPr>
          <w:rFonts w:hint="cs"/>
          <w:rtl/>
        </w:rPr>
        <w:t>.</w:t>
      </w:r>
      <w:r>
        <w:rPr>
          <w:rtl/>
        </w:rPr>
        <w:t xml:space="preserve"> תודה רבה למציעים. </w:t>
      </w:r>
    </w:p>
    <w:p w:rsidR="00B7366A" w:rsidRDefault="00B7366A" w:rsidP="00F0672B">
      <w:pPr>
        <w:rPr>
          <w:rtl/>
        </w:rPr>
      </w:pPr>
    </w:p>
    <w:p w:rsidR="00B7366A" w:rsidRDefault="00B7366A" w:rsidP="00F0672B">
      <w:pPr>
        <w:pStyle w:val="af6"/>
        <w:keepNext/>
        <w:rPr>
          <w:rtl/>
        </w:rPr>
      </w:pPr>
      <w:bookmarkStart w:id="7738" w:name="ET_yor_6032_3"/>
      <w:r w:rsidRPr="0030186A">
        <w:rPr>
          <w:rStyle w:val="TagStyle"/>
          <w:rtl/>
        </w:rPr>
        <w:t xml:space="preserve"> &lt;&lt; יור &gt;&gt; </w:t>
      </w:r>
      <w:r>
        <w:rPr>
          <w:rtl/>
        </w:rPr>
        <w:t>היו"ר מנסור עבאס:</w:t>
      </w:r>
      <w:r w:rsidRPr="0030186A">
        <w:rPr>
          <w:rStyle w:val="TagStyle"/>
          <w:rtl/>
        </w:rPr>
        <w:t xml:space="preserve"> &lt;&lt; יור &gt;&gt;</w:t>
      </w:r>
      <w:r>
        <w:rPr>
          <w:rtl/>
        </w:rPr>
        <w:t xml:space="preserve">  </w:t>
      </w:r>
      <w:bookmarkEnd w:id="7738"/>
    </w:p>
    <w:p w:rsidR="00B7366A" w:rsidRDefault="00B7366A" w:rsidP="00C979CC">
      <w:pPr>
        <w:rPr>
          <w:rtl/>
          <w:lang w:eastAsia="he-IL"/>
        </w:rPr>
      </w:pPr>
    </w:p>
    <w:p w:rsidR="00B7366A" w:rsidRDefault="00B7366A" w:rsidP="00EC3AF9">
      <w:pPr>
        <w:rPr>
          <w:rtl/>
          <w:lang w:eastAsia="he-IL"/>
        </w:rPr>
      </w:pPr>
      <w:r>
        <w:rPr>
          <w:rFonts w:hint="cs"/>
          <w:rtl/>
          <w:lang w:eastAsia="he-IL"/>
        </w:rPr>
        <w:t>תודה לכבוד השר. ביקש להתנגד להצעת החוק הראשונה, של חב</w:t>
      </w:r>
      <w:bookmarkStart w:id="7739" w:name="_ETM_Q20_436000"/>
      <w:bookmarkEnd w:id="7739"/>
      <w:r>
        <w:rPr>
          <w:rFonts w:hint="cs"/>
          <w:rtl/>
          <w:lang w:eastAsia="he-IL"/>
        </w:rPr>
        <w:t>רת הכנסת אפרת רייטן מרום, חבר הכנסת דוד אמסלם</w:t>
      </w:r>
      <w:r w:rsidR="00EC3AF9">
        <w:rPr>
          <w:rFonts w:hint="cs"/>
          <w:rtl/>
          <w:lang w:eastAsia="he-IL"/>
        </w:rPr>
        <w:t>.</w:t>
      </w:r>
      <w:r>
        <w:rPr>
          <w:rFonts w:hint="cs"/>
          <w:rtl/>
          <w:lang w:eastAsia="he-IL"/>
        </w:rPr>
        <w:t xml:space="preserve"> בבקשה. </w:t>
      </w:r>
      <w:bookmarkStart w:id="7740" w:name="_ETM_Q20_446266"/>
      <w:bookmarkStart w:id="7741" w:name="_ETM_Q20_446302"/>
      <w:bookmarkStart w:id="7742" w:name="_ETM_Q20_446402"/>
      <w:bookmarkStart w:id="7743" w:name="_ETM_Q20_446438"/>
      <w:bookmarkEnd w:id="7740"/>
      <w:bookmarkEnd w:id="7741"/>
      <w:bookmarkEnd w:id="7742"/>
      <w:bookmarkEnd w:id="7743"/>
      <w:r>
        <w:rPr>
          <w:rFonts w:hint="cs"/>
          <w:rtl/>
          <w:lang w:eastAsia="he-IL"/>
        </w:rPr>
        <w:t xml:space="preserve">כמובן, חבר הכנסת שמחה רוטמן, אתה גם הגשת הצעה, אבל דוד היה לפניך. </w:t>
      </w:r>
    </w:p>
    <w:p w:rsidR="00B7366A" w:rsidRDefault="00B7366A" w:rsidP="00F0672B">
      <w:pPr>
        <w:rPr>
          <w:rtl/>
          <w:lang w:eastAsia="he-IL"/>
        </w:rPr>
      </w:pPr>
      <w:bookmarkStart w:id="7744" w:name="_ETM_Q20_456881"/>
      <w:bookmarkStart w:id="7745" w:name="_ETM_Q20_456954"/>
      <w:bookmarkEnd w:id="7744"/>
      <w:bookmarkEnd w:id="7745"/>
    </w:p>
    <w:p w:rsidR="00B7366A" w:rsidRDefault="00B7366A" w:rsidP="00F0672B">
      <w:pPr>
        <w:pStyle w:val="af5"/>
        <w:keepNext/>
        <w:rPr>
          <w:rtl/>
        </w:rPr>
      </w:pPr>
      <w:bookmarkStart w:id="7746" w:name="ET_interruption_6157_11"/>
      <w:r w:rsidRPr="005A30A4">
        <w:rPr>
          <w:rStyle w:val="TagStyle"/>
          <w:rtl/>
        </w:rPr>
        <w:t xml:space="preserve"> &lt;&lt; קריאה &gt;&gt; </w:t>
      </w:r>
      <w:r>
        <w:rPr>
          <w:rtl/>
        </w:rPr>
        <w:t>שמחה רוטמן (הציונות הדתית):</w:t>
      </w:r>
      <w:r w:rsidRPr="005A30A4">
        <w:rPr>
          <w:rStyle w:val="TagStyle"/>
          <w:rtl/>
        </w:rPr>
        <w:t xml:space="preserve"> &lt;&lt; קריאה &gt;&gt;</w:t>
      </w:r>
      <w:r>
        <w:rPr>
          <w:rtl/>
        </w:rPr>
        <w:t xml:space="preserve">   </w:t>
      </w:r>
      <w:bookmarkEnd w:id="7746"/>
    </w:p>
    <w:p w:rsidR="00B7366A" w:rsidRDefault="00B7366A" w:rsidP="00C979CC">
      <w:pPr>
        <w:rPr>
          <w:rtl/>
          <w:lang w:eastAsia="he-IL"/>
        </w:rPr>
      </w:pPr>
    </w:p>
    <w:p w:rsidR="00B7366A" w:rsidRPr="005A30A4" w:rsidRDefault="00C979CC" w:rsidP="00C979CC">
      <w:pPr>
        <w:rPr>
          <w:rtl/>
          <w:lang w:eastAsia="he-IL"/>
        </w:rPr>
      </w:pPr>
      <w:bookmarkStart w:id="7747" w:name="_ETM_Q20_469586"/>
      <w:bookmarkEnd w:id="7747"/>
      <w:r>
        <w:rPr>
          <w:rFonts w:hint="cs"/>
          <w:rtl/>
          <w:lang w:eastAsia="he-IL"/>
        </w:rPr>
        <w:t>– – –</w:t>
      </w:r>
    </w:p>
    <w:p w:rsidR="00B7366A" w:rsidRDefault="00B7366A" w:rsidP="00F0672B">
      <w:pPr>
        <w:rPr>
          <w:rtl/>
          <w:lang w:eastAsia="he-IL"/>
        </w:rPr>
      </w:pPr>
      <w:bookmarkStart w:id="7748" w:name="_ETM_Q20_457026"/>
      <w:bookmarkStart w:id="7749" w:name="_ETM_Q20_457090"/>
      <w:bookmarkEnd w:id="7748"/>
      <w:bookmarkEnd w:id="7749"/>
    </w:p>
    <w:p w:rsidR="00B7366A" w:rsidRDefault="00B7366A" w:rsidP="00F0672B">
      <w:pPr>
        <w:pStyle w:val="af6"/>
        <w:keepNext/>
        <w:rPr>
          <w:rtl/>
        </w:rPr>
      </w:pPr>
      <w:bookmarkStart w:id="7750" w:name="_ETM_Q20_457162"/>
      <w:bookmarkStart w:id="7751" w:name="_ETM_Q20_457212"/>
      <w:bookmarkEnd w:id="7750"/>
      <w:bookmarkEnd w:id="7751"/>
      <w:r w:rsidRPr="0030186A">
        <w:rPr>
          <w:rStyle w:val="TagStyle"/>
          <w:rtl/>
        </w:rPr>
        <w:t xml:space="preserve">&lt;&lt; יור &gt;&gt; </w:t>
      </w:r>
      <w:r>
        <w:rPr>
          <w:rtl/>
        </w:rPr>
        <w:t>היו"ר מנסור עבאס:</w:t>
      </w:r>
      <w:r w:rsidRPr="0030186A">
        <w:rPr>
          <w:rStyle w:val="TagStyle"/>
          <w:rtl/>
        </w:rPr>
        <w:t xml:space="preserve"> &lt;&lt; יור &gt;&gt;</w:t>
      </w:r>
      <w:r>
        <w:rPr>
          <w:rtl/>
        </w:rPr>
        <w:t xml:space="preserve">  </w:t>
      </w:r>
    </w:p>
    <w:p w:rsidR="00B7366A" w:rsidRDefault="00B7366A" w:rsidP="00F0672B">
      <w:pPr>
        <w:rPr>
          <w:rtl/>
          <w:lang w:eastAsia="he-IL"/>
        </w:rPr>
      </w:pPr>
    </w:p>
    <w:p w:rsidR="00B7366A" w:rsidRDefault="00B7366A" w:rsidP="00F0672B">
      <w:pPr>
        <w:rPr>
          <w:rtl/>
          <w:lang w:eastAsia="he-IL"/>
        </w:rPr>
      </w:pPr>
      <w:bookmarkStart w:id="7752" w:name="_ETM_Q20_457610"/>
      <w:bookmarkStart w:id="7753" w:name="_ETM_Q20_457653"/>
      <w:bookmarkEnd w:id="7752"/>
      <w:bookmarkEnd w:id="7753"/>
      <w:r>
        <w:rPr>
          <w:rFonts w:hint="cs"/>
          <w:rtl/>
          <w:lang w:eastAsia="he-IL"/>
        </w:rPr>
        <w:t xml:space="preserve">כבר הגישו. </w:t>
      </w:r>
    </w:p>
    <w:p w:rsidR="00B7366A" w:rsidRDefault="00B7366A" w:rsidP="00F0672B">
      <w:pPr>
        <w:rPr>
          <w:rtl/>
          <w:lang w:eastAsia="he-IL"/>
        </w:rPr>
      </w:pPr>
    </w:p>
    <w:p w:rsidR="00B7366A" w:rsidRDefault="00B7366A" w:rsidP="00F0672B">
      <w:pPr>
        <w:pStyle w:val="a4"/>
        <w:keepNext/>
        <w:rPr>
          <w:rtl/>
        </w:rPr>
      </w:pPr>
      <w:bookmarkStart w:id="7754" w:name="_ETM_Q20_463000"/>
      <w:bookmarkStart w:id="7755" w:name="ET_speaker_5156_5"/>
      <w:bookmarkEnd w:id="7754"/>
      <w:r w:rsidRPr="0030186A">
        <w:rPr>
          <w:rStyle w:val="TagStyle"/>
          <w:rtl/>
        </w:rPr>
        <w:t xml:space="preserve"> &lt;&lt; דובר &gt;&gt; </w:t>
      </w:r>
      <w:bookmarkStart w:id="7756" w:name="_Toc91100450"/>
      <w:bookmarkStart w:id="7757" w:name="_Toc91144966"/>
      <w:bookmarkStart w:id="7758" w:name="_Toc91145519"/>
      <w:r>
        <w:rPr>
          <w:rtl/>
        </w:rPr>
        <w:t>דוד אמסלם (הליכוד):</w:t>
      </w:r>
      <w:bookmarkEnd w:id="7756"/>
      <w:bookmarkEnd w:id="7757"/>
      <w:bookmarkEnd w:id="7758"/>
      <w:r w:rsidRPr="0030186A">
        <w:rPr>
          <w:rStyle w:val="TagStyle"/>
          <w:rtl/>
        </w:rPr>
        <w:t xml:space="preserve"> &lt;&lt; דובר &gt;&gt;</w:t>
      </w:r>
      <w:r>
        <w:rPr>
          <w:rtl/>
        </w:rPr>
        <w:t xml:space="preserve">  </w:t>
      </w:r>
      <w:bookmarkEnd w:id="7755"/>
    </w:p>
    <w:p w:rsidR="00B7366A" w:rsidRDefault="00B7366A" w:rsidP="00C979CC">
      <w:pPr>
        <w:rPr>
          <w:rtl/>
          <w:lang w:eastAsia="he-IL"/>
        </w:rPr>
      </w:pPr>
    </w:p>
    <w:p w:rsidR="00B7366A" w:rsidRDefault="00B7366A" w:rsidP="00F0672B">
      <w:pPr>
        <w:rPr>
          <w:rtl/>
          <w:lang w:eastAsia="he-IL"/>
        </w:rPr>
      </w:pPr>
      <w:bookmarkStart w:id="7759" w:name="_ETM_Q20_469000"/>
      <w:bookmarkEnd w:id="7759"/>
      <w:r>
        <w:rPr>
          <w:rFonts w:hint="cs"/>
          <w:rtl/>
          <w:lang w:eastAsia="he-IL"/>
        </w:rPr>
        <w:t xml:space="preserve">אדוני היושב-ראש, חברי הכנסת, באופן עקרוני אני מתנגד להצעה בגלל שהיא </w:t>
      </w:r>
      <w:bookmarkStart w:id="7760" w:name="_ETM_Q20_471000"/>
      <w:bookmarkEnd w:id="7760"/>
      <w:r>
        <w:rPr>
          <w:rFonts w:hint="cs"/>
          <w:rtl/>
          <w:lang w:eastAsia="he-IL"/>
        </w:rPr>
        <w:t xml:space="preserve">הוראת שעה. היא הייתה בעבר ולכן בסופו של דבר יש </w:t>
      </w:r>
      <w:bookmarkStart w:id="7761" w:name="_ETM_Q20_476000"/>
      <w:bookmarkEnd w:id="7761"/>
      <w:r>
        <w:rPr>
          <w:rFonts w:hint="cs"/>
          <w:rtl/>
          <w:lang w:eastAsia="he-IL"/>
        </w:rPr>
        <w:t xml:space="preserve">סיום תהליכים שהם טובים. החוק טוב, רק צריך לקדם אותו </w:t>
      </w:r>
      <w:bookmarkStart w:id="7762" w:name="_ETM_Q20_479000"/>
      <w:bookmarkEnd w:id="7762"/>
      <w:r>
        <w:rPr>
          <w:rFonts w:hint="cs"/>
          <w:rtl/>
          <w:lang w:eastAsia="he-IL"/>
        </w:rPr>
        <w:t xml:space="preserve">ולסגור את העניין. </w:t>
      </w:r>
    </w:p>
    <w:p w:rsidR="00B7366A" w:rsidRDefault="00B7366A" w:rsidP="00F0672B">
      <w:pPr>
        <w:rPr>
          <w:rtl/>
          <w:lang w:eastAsia="he-IL"/>
        </w:rPr>
      </w:pPr>
    </w:p>
    <w:p w:rsidR="00B7366A" w:rsidRDefault="00B7366A" w:rsidP="00EC3AF9">
      <w:pPr>
        <w:rPr>
          <w:rtl/>
        </w:rPr>
      </w:pPr>
      <w:r>
        <w:rPr>
          <w:rFonts w:hint="cs"/>
          <w:rtl/>
          <w:lang w:eastAsia="he-IL"/>
        </w:rPr>
        <w:t xml:space="preserve">ברשותך, אני רוצה לעבור לנושא אחר. ביום ראשון ראינו מסיבת עיתונאים </w:t>
      </w:r>
      <w:bookmarkStart w:id="7763" w:name="_ETM_Q20_461000"/>
      <w:bookmarkStart w:id="7764" w:name="_ETM_Q20_440000"/>
      <w:bookmarkStart w:id="7765" w:name="_ETM_Q20_487480"/>
      <w:bookmarkEnd w:id="7763"/>
      <w:bookmarkEnd w:id="7764"/>
      <w:bookmarkEnd w:id="7765"/>
      <w:r>
        <w:rPr>
          <w:rFonts w:hint="cs"/>
          <w:rtl/>
          <w:lang w:eastAsia="he-IL"/>
        </w:rPr>
        <w:t xml:space="preserve">שמר בנט </w:t>
      </w:r>
      <w:r>
        <w:rPr>
          <w:rFonts w:hint="cs"/>
          <w:rtl/>
        </w:rPr>
        <w:t xml:space="preserve">כינס בבהילות. שאל אותו עופר חדד </w:t>
      </w:r>
      <w:bookmarkStart w:id="7766" w:name="_ETM_Q20_495000"/>
      <w:bookmarkEnd w:id="7766"/>
      <w:r>
        <w:rPr>
          <w:rFonts w:hint="cs"/>
          <w:rtl/>
        </w:rPr>
        <w:t>מערוץ 12: הציבור במדינת ישראל – מר בנט, עם ישראל מחכה לתשובות שלך, עם ישראל רוצה לדעת</w:t>
      </w:r>
      <w:r w:rsidR="00EC3AF9">
        <w:rPr>
          <w:rFonts w:hint="cs"/>
          <w:rtl/>
        </w:rPr>
        <w:t>.</w:t>
      </w:r>
      <w:r>
        <w:rPr>
          <w:rFonts w:hint="cs"/>
          <w:rtl/>
        </w:rPr>
        <w:t xml:space="preserve"> את</w:t>
      </w:r>
      <w:bookmarkStart w:id="7767" w:name="_ETM_Q20_506000"/>
      <w:bookmarkEnd w:id="7767"/>
      <w:r>
        <w:rPr>
          <w:rFonts w:hint="cs"/>
          <w:rtl/>
        </w:rPr>
        <w:t xml:space="preserve">ם משדרים תחושה של בהילות ומצד התנהלות מבולבלת. אתה מחליט על </w:t>
      </w:r>
      <w:bookmarkStart w:id="7768" w:name="_ETM_Q20_512000"/>
      <w:bookmarkEnd w:id="7768"/>
      <w:r>
        <w:rPr>
          <w:rFonts w:hint="cs"/>
          <w:rtl/>
        </w:rPr>
        <w:t>תו ירוק בקניונים וברגע האחרון עושה סיבוב פרסה</w:t>
      </w:r>
      <w:r w:rsidR="00EC3AF9">
        <w:rPr>
          <w:rFonts w:hint="cs"/>
          <w:rtl/>
        </w:rPr>
        <w:t>;</w:t>
      </w:r>
      <w:r>
        <w:rPr>
          <w:rFonts w:hint="cs"/>
          <w:rtl/>
        </w:rPr>
        <w:t xml:space="preserve"> אתה קורא </w:t>
      </w:r>
      <w:bookmarkStart w:id="7769" w:name="_ETM_Q20_517000"/>
      <w:bookmarkEnd w:id="7769"/>
      <w:r>
        <w:rPr>
          <w:rFonts w:hint="cs"/>
          <w:rtl/>
        </w:rPr>
        <w:t>לחסן ילדים ואז אנחנו מגלים ששרת החינוך מסרבת לגייס את מערכת החינוך</w:t>
      </w:r>
      <w:r w:rsidR="00EC3AF9">
        <w:rPr>
          <w:rFonts w:hint="cs"/>
          <w:rtl/>
        </w:rPr>
        <w:t>;</w:t>
      </w:r>
      <w:r>
        <w:rPr>
          <w:rFonts w:hint="cs"/>
          <w:rtl/>
        </w:rPr>
        <w:t xml:space="preserve"> אתה מבקש מאזרחי ישראל לא לטוס </w:t>
      </w:r>
      <w:r>
        <w:rPr>
          <w:rFonts w:hint="cs"/>
          <w:rtl/>
        </w:rPr>
        <w:lastRenderedPageBreak/>
        <w:t xml:space="preserve">לחו"ל </w:t>
      </w:r>
      <w:bookmarkStart w:id="7770" w:name="_ETM_Q20_529000"/>
      <w:bookmarkEnd w:id="7770"/>
      <w:r>
        <w:rPr>
          <w:rFonts w:hint="cs"/>
          <w:rtl/>
        </w:rPr>
        <w:t xml:space="preserve">ואז משפחתך טסה למלדיביים. מה הציבור אמור לדעת? אתה יודע מה התשובה שלך הייתה, מר בנט? התחלת </w:t>
      </w:r>
      <w:proofErr w:type="spellStart"/>
      <w:r>
        <w:rPr>
          <w:rFonts w:hint="cs"/>
          <w:rtl/>
        </w:rPr>
        <w:t>ב"אההה</w:t>
      </w:r>
      <w:proofErr w:type="spellEnd"/>
      <w:r>
        <w:rPr>
          <w:rFonts w:hint="cs"/>
          <w:rtl/>
        </w:rPr>
        <w:t xml:space="preserve">" כזה גדול, אתה יודע, </w:t>
      </w:r>
      <w:r w:rsidR="00EC3AF9">
        <w:rPr>
          <w:rFonts w:hint="cs"/>
          <w:rtl/>
        </w:rPr>
        <w:t>"</w:t>
      </w:r>
      <w:proofErr w:type="spellStart"/>
      <w:r>
        <w:rPr>
          <w:rFonts w:hint="cs"/>
          <w:rtl/>
        </w:rPr>
        <w:t>אהההה</w:t>
      </w:r>
      <w:proofErr w:type="spellEnd"/>
      <w:r w:rsidR="00EC3AF9">
        <w:rPr>
          <w:rFonts w:hint="cs"/>
          <w:rtl/>
        </w:rPr>
        <w:t>"</w:t>
      </w:r>
      <w:r>
        <w:rPr>
          <w:rFonts w:hint="cs"/>
          <w:rtl/>
        </w:rPr>
        <w:t>. לא יודע, התחלת ללכת סחור</w:t>
      </w:r>
      <w:bookmarkStart w:id="7771" w:name="_ETM_Q20_546610"/>
      <w:bookmarkEnd w:id="7771"/>
      <w:r>
        <w:rPr>
          <w:rFonts w:hint="cs"/>
          <w:rtl/>
        </w:rPr>
        <w:t>-סחור, התחלת לספר שאתם אחלה ממשלה</w:t>
      </w:r>
      <w:bookmarkStart w:id="7772" w:name="_ETM_Q20_493019"/>
      <w:bookmarkStart w:id="7773" w:name="_ETM_Q20_548020"/>
      <w:bookmarkEnd w:id="7772"/>
      <w:bookmarkEnd w:id="7773"/>
      <w:r>
        <w:rPr>
          <w:rFonts w:hint="cs"/>
          <w:rtl/>
        </w:rPr>
        <w:t xml:space="preserve"> </w:t>
      </w:r>
      <w:r>
        <w:rPr>
          <w:rFonts w:hint="eastAsia"/>
          <w:rtl/>
        </w:rPr>
        <w:t>–</w:t>
      </w:r>
      <w:r>
        <w:rPr>
          <w:rFonts w:hint="cs"/>
          <w:rtl/>
        </w:rPr>
        <w:t xml:space="preserve"> טסים, נוסעים, עושים גיבושים, נהנים.</w:t>
      </w:r>
      <w:bookmarkStart w:id="7774" w:name="_ETM_Q20_561569"/>
      <w:bookmarkStart w:id="7775" w:name="_ETM_Q20_561627"/>
      <w:bookmarkStart w:id="7776" w:name="_ETM_Q20_564049"/>
      <w:bookmarkStart w:id="7777" w:name="_ETM_Q20_564093"/>
      <w:bookmarkEnd w:id="7774"/>
      <w:bookmarkEnd w:id="7775"/>
      <w:bookmarkEnd w:id="7776"/>
      <w:bookmarkEnd w:id="7777"/>
      <w:r>
        <w:rPr>
          <w:rFonts w:hint="cs"/>
          <w:rtl/>
        </w:rPr>
        <w:t xml:space="preserve"> לא הבנת </w:t>
      </w:r>
      <w:bookmarkStart w:id="7778" w:name="_ETM_Q20_553000"/>
      <w:bookmarkEnd w:id="7778"/>
      <w:r>
        <w:rPr>
          <w:rFonts w:hint="cs"/>
          <w:rtl/>
        </w:rPr>
        <w:t xml:space="preserve">בכלל מה השאלה. לכן אני חושב </w:t>
      </w:r>
      <w:r w:rsidR="00EC3AF9">
        <w:rPr>
          <w:rFonts w:hint="eastAsia"/>
          <w:rtl/>
        </w:rPr>
        <w:t xml:space="preserve">– </w:t>
      </w:r>
      <w:r>
        <w:rPr>
          <w:rFonts w:hint="cs"/>
          <w:rtl/>
        </w:rPr>
        <w:t xml:space="preserve">איך אמרת? אנחנו בעצם אחלה </w:t>
      </w:r>
      <w:bookmarkStart w:id="7779" w:name="_ETM_Q20_563000"/>
      <w:bookmarkEnd w:id="7779"/>
      <w:r>
        <w:rPr>
          <w:rFonts w:hint="cs"/>
          <w:rtl/>
        </w:rPr>
        <w:t>ממשלה. תפסיק עם השטויות שלך והשאלות הקשות, מר עופר חדד</w:t>
      </w:r>
      <w:bookmarkStart w:id="7780" w:name="_ETM_Q20_568000"/>
      <w:bookmarkEnd w:id="7780"/>
      <w:r>
        <w:rPr>
          <w:rFonts w:hint="cs"/>
          <w:rtl/>
        </w:rPr>
        <w:t>, אנחנו עוד נפטר אותך כמו שפיטרנו את אראל סגל</w:t>
      </w:r>
      <w:bookmarkStart w:id="7781" w:name="_ETM_Q20_575000"/>
      <w:bookmarkEnd w:id="7781"/>
      <w:r>
        <w:rPr>
          <w:rFonts w:hint="cs"/>
          <w:rtl/>
        </w:rPr>
        <w:t>. אני כל בוקר מתקשר לשרים ומעודד אותם ושואל אותם מה שלומם ואיך הם מרגישים</w:t>
      </w:r>
      <w:r w:rsidR="00EC3AF9">
        <w:rPr>
          <w:rFonts w:hint="cs"/>
          <w:rtl/>
        </w:rPr>
        <w:t>,</w:t>
      </w:r>
      <w:r>
        <w:rPr>
          <w:rFonts w:hint="cs"/>
          <w:rtl/>
        </w:rPr>
        <w:t xml:space="preserve"> </w:t>
      </w:r>
      <w:bookmarkStart w:id="7782" w:name="_ETM_Q20_584000"/>
      <w:bookmarkEnd w:id="7782"/>
      <w:r>
        <w:rPr>
          <w:rFonts w:hint="cs"/>
          <w:rtl/>
        </w:rPr>
        <w:t xml:space="preserve">אנחנו עושים גיבושונים, מארגנים, ממגנים את הבתים שלנו בעשרות מיליוני שקלים, טסים לחוץ לארץ במטוסים </w:t>
      </w:r>
      <w:bookmarkStart w:id="7783" w:name="_ETM_Q20_590000"/>
      <w:bookmarkEnd w:id="7783"/>
      <w:r>
        <w:rPr>
          <w:rFonts w:hint="cs"/>
          <w:rtl/>
        </w:rPr>
        <w:t xml:space="preserve">פרטיים, פתחנו לשכת עבודה – כל משרד הוא לשכת עבודה </w:t>
      </w:r>
      <w:bookmarkStart w:id="7784" w:name="_ETM_Q20_595000"/>
      <w:bookmarkEnd w:id="7784"/>
      <w:r>
        <w:rPr>
          <w:rFonts w:hint="cs"/>
          <w:rtl/>
        </w:rPr>
        <w:t xml:space="preserve">בפני עצמו </w:t>
      </w:r>
      <w:r w:rsidR="00EC3AF9">
        <w:rPr>
          <w:rFonts w:hint="eastAsia"/>
          <w:rtl/>
        </w:rPr>
        <w:t xml:space="preserve">– </w:t>
      </w:r>
      <w:r>
        <w:rPr>
          <w:rFonts w:hint="cs"/>
          <w:rtl/>
        </w:rPr>
        <w:t xml:space="preserve">בקיצור, אנחנו עושים אחלה חיים על חשבון הציבור. </w:t>
      </w:r>
      <w:bookmarkStart w:id="7785" w:name="_ETM_Q20_549880"/>
      <w:bookmarkStart w:id="7786" w:name="_ETM_Q20_597220"/>
      <w:bookmarkStart w:id="7787" w:name="_ETM_Q20_599740"/>
      <w:bookmarkStart w:id="7788" w:name="_ETM_Q20_600000"/>
      <w:bookmarkEnd w:id="7785"/>
      <w:bookmarkEnd w:id="7786"/>
      <w:bookmarkEnd w:id="7787"/>
      <w:bookmarkEnd w:id="7788"/>
      <w:r>
        <w:rPr>
          <w:rtl/>
        </w:rPr>
        <w:t xml:space="preserve">מה </w:t>
      </w:r>
      <w:bookmarkStart w:id="7789" w:name="_ETM_Q20_600010"/>
      <w:bookmarkEnd w:id="7789"/>
      <w:r>
        <w:rPr>
          <w:rtl/>
        </w:rPr>
        <w:t xml:space="preserve">לא </w:t>
      </w:r>
      <w:bookmarkStart w:id="7790" w:name="_ETM_Q20_600130"/>
      <w:bookmarkEnd w:id="7790"/>
      <w:r>
        <w:rPr>
          <w:rtl/>
        </w:rPr>
        <w:t xml:space="preserve">טוב </w:t>
      </w:r>
      <w:bookmarkStart w:id="7791" w:name="_ETM_Q20_600370"/>
      <w:bookmarkEnd w:id="7791"/>
      <w:r>
        <w:rPr>
          <w:rtl/>
        </w:rPr>
        <w:t>בזה</w:t>
      </w:r>
      <w:r w:rsidR="00EC3AF9">
        <w:rPr>
          <w:rFonts w:hint="cs"/>
          <w:rtl/>
        </w:rPr>
        <w:t>,</w:t>
      </w:r>
      <w:r>
        <w:rPr>
          <w:rtl/>
        </w:rPr>
        <w:t xml:space="preserve"> </w:t>
      </w:r>
      <w:bookmarkStart w:id="7792" w:name="_ETM_Q20_601089"/>
      <w:bookmarkEnd w:id="7792"/>
      <w:r>
        <w:rPr>
          <w:rtl/>
        </w:rPr>
        <w:t xml:space="preserve">אתה </w:t>
      </w:r>
      <w:bookmarkStart w:id="7793" w:name="_ETM_Q20_601180"/>
      <w:bookmarkEnd w:id="7793"/>
      <w:r>
        <w:rPr>
          <w:rtl/>
        </w:rPr>
        <w:t xml:space="preserve">יכול </w:t>
      </w:r>
      <w:bookmarkStart w:id="7794" w:name="_ETM_Q20_601390"/>
      <w:bookmarkEnd w:id="7794"/>
      <w:r>
        <w:rPr>
          <w:rtl/>
        </w:rPr>
        <w:t xml:space="preserve">להסביר </w:t>
      </w:r>
      <w:bookmarkStart w:id="7795" w:name="_ETM_Q20_601900"/>
      <w:bookmarkEnd w:id="7795"/>
      <w:r>
        <w:rPr>
          <w:rtl/>
        </w:rPr>
        <w:t>לי</w:t>
      </w:r>
      <w:r w:rsidR="00EC3AF9">
        <w:rPr>
          <w:rFonts w:hint="cs"/>
          <w:rtl/>
        </w:rPr>
        <w:t>?</w:t>
      </w:r>
      <w:r>
        <w:rPr>
          <w:rtl/>
        </w:rPr>
        <w:t xml:space="preserve"> </w:t>
      </w:r>
      <w:bookmarkStart w:id="7796" w:name="_ETM_Q20_602650"/>
      <w:bookmarkEnd w:id="7796"/>
      <w:r>
        <w:rPr>
          <w:rtl/>
        </w:rPr>
        <w:t xml:space="preserve">בשביל </w:t>
      </w:r>
      <w:bookmarkStart w:id="7797" w:name="_ETM_Q20_603070"/>
      <w:bookmarkEnd w:id="7797"/>
      <w:r>
        <w:rPr>
          <w:rtl/>
        </w:rPr>
        <w:t xml:space="preserve">זה </w:t>
      </w:r>
      <w:bookmarkStart w:id="7798" w:name="_ETM_Q20_603220"/>
      <w:bookmarkEnd w:id="7798"/>
      <w:r>
        <w:rPr>
          <w:rtl/>
        </w:rPr>
        <w:t>נבחרנו</w:t>
      </w:r>
      <w:r>
        <w:rPr>
          <w:rFonts w:hint="cs"/>
          <w:rtl/>
        </w:rPr>
        <w:t>,</w:t>
      </w:r>
      <w:r>
        <w:rPr>
          <w:rtl/>
        </w:rPr>
        <w:t xml:space="preserve"> </w:t>
      </w:r>
      <w:bookmarkStart w:id="7799" w:name="_ETM_Q20_603970"/>
      <w:bookmarkEnd w:id="7799"/>
      <w:r>
        <w:rPr>
          <w:rtl/>
        </w:rPr>
        <w:t>לא</w:t>
      </w:r>
      <w:r>
        <w:rPr>
          <w:rFonts w:hint="cs"/>
          <w:rtl/>
        </w:rPr>
        <w:t>?</w:t>
      </w:r>
    </w:p>
    <w:p w:rsidR="00B7366A" w:rsidRDefault="00B7366A" w:rsidP="00F0672B">
      <w:pPr>
        <w:rPr>
          <w:rtl/>
        </w:rPr>
      </w:pPr>
    </w:p>
    <w:p w:rsidR="00B7366A" w:rsidRDefault="00B7366A" w:rsidP="00CF6FBE">
      <w:pPr>
        <w:rPr>
          <w:rtl/>
        </w:rPr>
      </w:pPr>
      <w:bookmarkStart w:id="7800" w:name="_ETM_Q20_608000"/>
      <w:bookmarkEnd w:id="7800"/>
      <w:r>
        <w:rPr>
          <w:rFonts w:hint="cs"/>
          <w:rtl/>
        </w:rPr>
        <w:t xml:space="preserve">מר בנט, זו בדיוק התשובה שלך. אתה לא </w:t>
      </w:r>
      <w:bookmarkStart w:id="7801" w:name="_ETM_Q20_612000"/>
      <w:bookmarkEnd w:id="7801"/>
      <w:r>
        <w:rPr>
          <w:rFonts w:hint="cs"/>
          <w:rtl/>
        </w:rPr>
        <w:t xml:space="preserve">מבין ואתה לא מתבייש. הרי היית מבוהל, ולא ידעת לענות </w:t>
      </w:r>
      <w:bookmarkStart w:id="7802" w:name="_ETM_Q20_614000"/>
      <w:bookmarkEnd w:id="7802"/>
      <w:r w:rsidR="00EC3AF9">
        <w:rPr>
          <w:rFonts w:hint="cs"/>
          <w:rtl/>
        </w:rPr>
        <w:t>ע</w:t>
      </w:r>
      <w:r>
        <w:rPr>
          <w:rFonts w:hint="cs"/>
          <w:rtl/>
        </w:rPr>
        <w:t>ל</w:t>
      </w:r>
      <w:r w:rsidR="00EC3AF9">
        <w:rPr>
          <w:rFonts w:hint="cs"/>
          <w:rtl/>
        </w:rPr>
        <w:t xml:space="preserve"> </w:t>
      </w:r>
      <w:r>
        <w:rPr>
          <w:rFonts w:hint="cs"/>
          <w:rtl/>
        </w:rPr>
        <w:t xml:space="preserve">שאלות בסיסיות של כתב. עשית מסיבת עיתונאים בבהילות בכל </w:t>
      </w:r>
      <w:bookmarkStart w:id="7803" w:name="_ETM_Q20_621000"/>
      <w:bookmarkEnd w:id="7803"/>
      <w:r>
        <w:rPr>
          <w:rFonts w:hint="cs"/>
          <w:rtl/>
        </w:rPr>
        <w:t xml:space="preserve">הערוצים. אחרי שבעצם הסתיימה מסיבת העיתונאים שאלתי את עצמי: תגיד, מה אמרת? אתה מבקש מהציבור שירחם עליך </w:t>
      </w:r>
      <w:bookmarkStart w:id="7804" w:name="_ETM_Q20_635000"/>
      <w:bookmarkEnd w:id="7804"/>
      <w:r>
        <w:rPr>
          <w:rFonts w:hint="cs"/>
          <w:rtl/>
        </w:rPr>
        <w:t xml:space="preserve">ושישים מסכות. הרי יש לך שרים בממשלה והם לא תומכים בך. </w:t>
      </w:r>
      <w:bookmarkStart w:id="7805" w:name="_ETM_Q20_606680"/>
      <w:bookmarkStart w:id="7806" w:name="_ETM_Q20_638330"/>
      <w:bookmarkEnd w:id="7805"/>
      <w:bookmarkEnd w:id="7806"/>
      <w:r>
        <w:rPr>
          <w:rtl/>
        </w:rPr>
        <w:t xml:space="preserve">איזה </w:t>
      </w:r>
      <w:bookmarkStart w:id="7807" w:name="_ETM_Q20_638810"/>
      <w:bookmarkEnd w:id="7807"/>
      <w:r>
        <w:rPr>
          <w:rtl/>
        </w:rPr>
        <w:t xml:space="preserve">ראש </w:t>
      </w:r>
      <w:bookmarkStart w:id="7808" w:name="_ETM_Q20_639200"/>
      <w:bookmarkEnd w:id="7808"/>
      <w:r>
        <w:rPr>
          <w:rtl/>
        </w:rPr>
        <w:t xml:space="preserve">ממשלה </w:t>
      </w:r>
      <w:bookmarkStart w:id="7809" w:name="_ETM_Q20_639680"/>
      <w:bookmarkStart w:id="7810" w:name="_ETM_Q20_639860"/>
      <w:bookmarkEnd w:id="7809"/>
      <w:bookmarkEnd w:id="7810"/>
      <w:r>
        <w:rPr>
          <w:rFonts w:hint="cs"/>
          <w:rtl/>
        </w:rPr>
        <w:t xml:space="preserve">לא מסוגל להעביר החלטות? דרך </w:t>
      </w:r>
      <w:bookmarkStart w:id="7811" w:name="_ETM_Q20_642000"/>
      <w:bookmarkEnd w:id="7811"/>
      <w:r>
        <w:rPr>
          <w:rFonts w:hint="cs"/>
          <w:rtl/>
        </w:rPr>
        <w:t xml:space="preserve">אגב, התפקיד של ראש הממשלה במדינת ישראל הוא לייצר החלטות, לא לבוא ולהתקשקש עם כל שר שהוא לא רוצה, אז אתה פונה ועושה מסיבות עיתונאים ומתחנן לציבור: אולי לא תלכו לקניונים? אולי תשימו מסכה? אולי לא </w:t>
      </w:r>
      <w:bookmarkStart w:id="7812" w:name="_ETM_Q20_662000"/>
      <w:bookmarkEnd w:id="7812"/>
      <w:r>
        <w:rPr>
          <w:rFonts w:hint="cs"/>
          <w:rtl/>
        </w:rPr>
        <w:t xml:space="preserve">תיסעו לחוץ לארץ. אתה מבין לאיזה מצב הזוי הבאת את מדינת ישראל? </w:t>
      </w:r>
    </w:p>
    <w:p w:rsidR="00B7366A" w:rsidRDefault="00B7366A" w:rsidP="00F0672B">
      <w:pPr>
        <w:rPr>
          <w:rtl/>
        </w:rPr>
      </w:pPr>
    </w:p>
    <w:p w:rsidR="00B7366A" w:rsidRDefault="00B7366A" w:rsidP="00012479">
      <w:pPr>
        <w:rPr>
          <w:rtl/>
        </w:rPr>
      </w:pPr>
      <w:bookmarkStart w:id="7813" w:name="_ETM_Q20_670000"/>
      <w:bookmarkEnd w:id="7813"/>
      <w:r>
        <w:rPr>
          <w:rFonts w:hint="cs"/>
          <w:rtl/>
        </w:rPr>
        <w:t xml:space="preserve">כשאני אומר שאין ממשלה </w:t>
      </w:r>
      <w:bookmarkStart w:id="7814" w:name="_ETM_Q20_669000"/>
      <w:bookmarkEnd w:id="7814"/>
      <w:r>
        <w:rPr>
          <w:rFonts w:hint="cs"/>
          <w:rtl/>
        </w:rPr>
        <w:t>מתחילת הדרך – אתה הבן אדם הכי מיותר. מ</w:t>
      </w:r>
      <w:bookmarkStart w:id="7815" w:name="_ETM_Q20_673000"/>
      <w:bookmarkEnd w:id="7815"/>
      <w:r>
        <w:rPr>
          <w:rFonts w:hint="cs"/>
          <w:rtl/>
        </w:rPr>
        <w:t xml:space="preserve">ר בנט, הם בזים לך. שאשא ביטון </w:t>
      </w:r>
      <w:bookmarkStart w:id="7816" w:name="_ETM_Q20_678000"/>
      <w:bookmarkEnd w:id="7816"/>
      <w:r>
        <w:rPr>
          <w:rFonts w:hint="cs"/>
          <w:rtl/>
        </w:rPr>
        <w:t xml:space="preserve">לא רוצה שיהיו חיסונים בבית הספר </w:t>
      </w:r>
      <w:r>
        <w:rPr>
          <w:rFonts w:hint="eastAsia"/>
          <w:rtl/>
        </w:rPr>
        <w:t>–</w:t>
      </w:r>
      <w:r>
        <w:rPr>
          <w:rFonts w:hint="cs"/>
          <w:rtl/>
        </w:rPr>
        <w:t xml:space="preserve"> נניח שלא יהיו. שר </w:t>
      </w:r>
      <w:bookmarkStart w:id="7817" w:name="_ETM_Q20_682000"/>
      <w:bookmarkEnd w:id="7817"/>
      <w:r>
        <w:rPr>
          <w:rFonts w:hint="cs"/>
          <w:rtl/>
        </w:rPr>
        <w:t xml:space="preserve">האוצר החליט שאין פיצוי לשום עסק </w:t>
      </w:r>
      <w:r>
        <w:rPr>
          <w:rFonts w:hint="eastAsia"/>
          <w:rtl/>
        </w:rPr>
        <w:t>–</w:t>
      </w:r>
      <w:r>
        <w:rPr>
          <w:rFonts w:hint="cs"/>
          <w:rtl/>
        </w:rPr>
        <w:t xml:space="preserve"> אין שום פיצוי לשום עסק. כששר הבריאות מחליט ששדה התעופה לא סג</w:t>
      </w:r>
      <w:bookmarkStart w:id="7818" w:name="_ETM_Q20_692000"/>
      <w:bookmarkEnd w:id="7818"/>
      <w:r>
        <w:rPr>
          <w:rFonts w:hint="cs"/>
          <w:rtl/>
        </w:rPr>
        <w:t xml:space="preserve">ור </w:t>
      </w:r>
      <w:r>
        <w:rPr>
          <w:rFonts w:hint="eastAsia"/>
          <w:rtl/>
        </w:rPr>
        <w:t>–</w:t>
      </w:r>
      <w:r>
        <w:rPr>
          <w:rFonts w:hint="cs"/>
          <w:rtl/>
        </w:rPr>
        <w:t xml:space="preserve"> לא סגור</w:t>
      </w:r>
      <w:r w:rsidR="00484828">
        <w:rPr>
          <w:rFonts w:hint="cs"/>
          <w:rtl/>
        </w:rPr>
        <w:t>,</w:t>
      </w:r>
      <w:r>
        <w:rPr>
          <w:rFonts w:hint="cs"/>
          <w:rtl/>
        </w:rPr>
        <w:t xml:space="preserve"> הוא ושרת התחבורה. מה אתה מחליט </w:t>
      </w:r>
      <w:r>
        <w:rPr>
          <w:rFonts w:hint="eastAsia"/>
          <w:rtl/>
        </w:rPr>
        <w:t>–</w:t>
      </w:r>
      <w:r>
        <w:rPr>
          <w:rFonts w:hint="cs"/>
          <w:rtl/>
        </w:rPr>
        <w:t xml:space="preserve"> </w:t>
      </w:r>
      <w:bookmarkStart w:id="7819" w:name="_ETM_Q20_697000"/>
      <w:bookmarkEnd w:id="7819"/>
      <w:r>
        <w:rPr>
          <w:rFonts w:hint="cs"/>
          <w:rtl/>
        </w:rPr>
        <w:t xml:space="preserve">בוא תספר לנו אתה, בנט </w:t>
      </w:r>
      <w:r>
        <w:rPr>
          <w:rFonts w:hint="eastAsia"/>
          <w:rtl/>
        </w:rPr>
        <w:t>–</w:t>
      </w:r>
      <w:r>
        <w:rPr>
          <w:rFonts w:hint="cs"/>
          <w:rtl/>
        </w:rPr>
        <w:t xml:space="preserve"> חוץ מלנסוע עם השיירה ולמגן </w:t>
      </w:r>
      <w:bookmarkStart w:id="7820" w:name="_ETM_Q20_702000"/>
      <w:bookmarkEnd w:id="7820"/>
      <w:r>
        <w:rPr>
          <w:rFonts w:hint="cs"/>
          <w:rtl/>
        </w:rPr>
        <w:t>את הבית שלך בעשרות מיליוני שקלים</w:t>
      </w:r>
      <w:r w:rsidR="00484828">
        <w:rPr>
          <w:rFonts w:hint="cs"/>
          <w:rtl/>
        </w:rPr>
        <w:t>,</w:t>
      </w:r>
      <w:r>
        <w:rPr>
          <w:rFonts w:hint="cs"/>
          <w:rtl/>
        </w:rPr>
        <w:t xml:space="preserve"> וגם את בלפור עוד מעט </w:t>
      </w:r>
      <w:r w:rsidR="00306847">
        <w:rPr>
          <w:rFonts w:hint="eastAsia"/>
          <w:rtl/>
        </w:rPr>
        <w:t xml:space="preserve">– </w:t>
      </w:r>
      <w:r>
        <w:rPr>
          <w:rFonts w:hint="cs"/>
          <w:rtl/>
        </w:rPr>
        <w:t>הבנתי שגם הגישו שאילתה</w:t>
      </w:r>
      <w:r w:rsidR="00306847">
        <w:rPr>
          <w:rFonts w:hint="cs"/>
          <w:rtl/>
        </w:rPr>
        <w:t>.</w:t>
      </w:r>
      <w:r>
        <w:rPr>
          <w:rFonts w:hint="cs"/>
          <w:rtl/>
        </w:rPr>
        <w:t xml:space="preserve"> למה </w:t>
      </w:r>
      <w:bookmarkStart w:id="7821" w:name="_ETM_Q20_708000"/>
      <w:bookmarkEnd w:id="7821"/>
      <w:r>
        <w:rPr>
          <w:rFonts w:hint="cs"/>
          <w:rtl/>
        </w:rPr>
        <w:t>בתקופת נתניהו</w:t>
      </w:r>
      <w:r w:rsidR="00484828">
        <w:rPr>
          <w:rFonts w:hint="cs"/>
          <w:rtl/>
        </w:rPr>
        <w:t>,</w:t>
      </w:r>
      <w:r>
        <w:rPr>
          <w:rFonts w:hint="cs"/>
          <w:rtl/>
        </w:rPr>
        <w:t xml:space="preserve"> כשצבעו שם ב-20,000 שקלים פתחו בזה את כל המהדורות</w:t>
      </w:r>
      <w:r w:rsidR="00484828">
        <w:rPr>
          <w:rFonts w:hint="cs"/>
          <w:rtl/>
        </w:rPr>
        <w:t>,</w:t>
      </w:r>
      <w:r>
        <w:rPr>
          <w:rFonts w:hint="cs"/>
          <w:rtl/>
        </w:rPr>
        <w:t xml:space="preserve"> והיום ב-30 מיליון שקלים </w:t>
      </w:r>
      <w:r w:rsidR="00484828">
        <w:rPr>
          <w:rFonts w:hint="eastAsia"/>
          <w:rtl/>
        </w:rPr>
        <w:t xml:space="preserve">– </w:t>
      </w:r>
      <w:r>
        <w:rPr>
          <w:rFonts w:hint="cs"/>
          <w:rtl/>
        </w:rPr>
        <w:t>הס מלהזכיר</w:t>
      </w:r>
      <w:r w:rsidR="00306847">
        <w:rPr>
          <w:rFonts w:hint="cs"/>
          <w:rtl/>
        </w:rPr>
        <w:t>?</w:t>
      </w:r>
      <w:r>
        <w:rPr>
          <w:rFonts w:hint="cs"/>
          <w:rtl/>
        </w:rPr>
        <w:t xml:space="preserve"> עובר, הכ</w:t>
      </w:r>
      <w:bookmarkStart w:id="7822" w:name="_ETM_Q20_720000"/>
      <w:bookmarkEnd w:id="7822"/>
      <w:r>
        <w:rPr>
          <w:rFonts w:hint="cs"/>
          <w:rtl/>
        </w:rPr>
        <w:t>ול עובר. הסכר נפרץ והכול עובר. לכן, מר בנט</w:t>
      </w:r>
      <w:r w:rsidR="00C979CC">
        <w:rPr>
          <w:rFonts w:hint="cs"/>
          <w:rtl/>
        </w:rPr>
        <w:t xml:space="preserve"> – –</w:t>
      </w:r>
    </w:p>
    <w:p w:rsidR="00B7366A" w:rsidRDefault="00B7366A" w:rsidP="00F0672B">
      <w:pPr>
        <w:rPr>
          <w:rtl/>
        </w:rPr>
      </w:pPr>
    </w:p>
    <w:p w:rsidR="00B7366A" w:rsidRDefault="00B7366A" w:rsidP="00F0672B">
      <w:pPr>
        <w:pStyle w:val="af6"/>
        <w:keepNext/>
        <w:rPr>
          <w:rtl/>
        </w:rPr>
      </w:pPr>
      <w:bookmarkStart w:id="7823" w:name="ET_yor_6032_6"/>
      <w:r w:rsidRPr="00E96112">
        <w:rPr>
          <w:rStyle w:val="TagStyle"/>
          <w:rtl/>
        </w:rPr>
        <w:t xml:space="preserve"> &lt;&lt; יור &gt;&gt; </w:t>
      </w:r>
      <w:r>
        <w:rPr>
          <w:rtl/>
        </w:rPr>
        <w:t>היו"ר מנסור עבאס:</w:t>
      </w:r>
      <w:r w:rsidRPr="00E96112">
        <w:rPr>
          <w:rStyle w:val="TagStyle"/>
          <w:rtl/>
        </w:rPr>
        <w:t xml:space="preserve"> &lt;&lt; יור &gt;&gt;</w:t>
      </w:r>
      <w:r>
        <w:rPr>
          <w:rtl/>
        </w:rPr>
        <w:t xml:space="preserve">  </w:t>
      </w:r>
      <w:bookmarkEnd w:id="782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כן, תודה, חבר הכנסת דוד אמסלם. </w:t>
      </w:r>
    </w:p>
    <w:p w:rsidR="00B7366A" w:rsidRDefault="00B7366A" w:rsidP="00F0672B">
      <w:pPr>
        <w:rPr>
          <w:rtl/>
          <w:lang w:eastAsia="he-IL"/>
        </w:rPr>
      </w:pPr>
    </w:p>
    <w:p w:rsidR="00B7366A" w:rsidRDefault="00B7366A" w:rsidP="00F0672B">
      <w:pPr>
        <w:pStyle w:val="-"/>
        <w:keepNext/>
        <w:rPr>
          <w:rtl/>
        </w:rPr>
      </w:pPr>
      <w:bookmarkStart w:id="7824" w:name="ET_speakercontinue_5156_7"/>
      <w:r w:rsidRPr="003E5C7B">
        <w:rPr>
          <w:rStyle w:val="TagStyle"/>
          <w:rtl/>
        </w:rPr>
        <w:t xml:space="preserve"> &lt;&lt; דובר_המשך &gt;&gt; </w:t>
      </w:r>
      <w:r>
        <w:rPr>
          <w:rtl/>
        </w:rPr>
        <w:t>דוד אמסלם (הליכוד):</w:t>
      </w:r>
      <w:r w:rsidRPr="003E5C7B">
        <w:rPr>
          <w:rStyle w:val="TagStyle"/>
          <w:rtl/>
        </w:rPr>
        <w:t xml:space="preserve"> &lt;&lt; דובר_המשך &gt;&gt;</w:t>
      </w:r>
      <w:r>
        <w:rPr>
          <w:rtl/>
        </w:rPr>
        <w:t xml:space="preserve">  </w:t>
      </w:r>
      <w:bookmarkEnd w:id="7824"/>
    </w:p>
    <w:p w:rsidR="00B7366A" w:rsidRDefault="00B7366A" w:rsidP="00F0672B">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בוא תספר לעם ישראל מה אתה עוש</w:t>
      </w:r>
      <w:bookmarkStart w:id="7825" w:name="_ETM_Q20_725000"/>
      <w:bookmarkEnd w:id="7825"/>
      <w:r w:rsidR="00B7366A">
        <w:rPr>
          <w:rFonts w:hint="cs"/>
          <w:rtl/>
          <w:lang w:eastAsia="he-IL"/>
        </w:rPr>
        <w:t xml:space="preserve">ה בבוקר. אתה קם בבוקר, </w:t>
      </w:r>
      <w:r w:rsidR="00484828">
        <w:rPr>
          <w:rFonts w:hint="cs"/>
          <w:rtl/>
          <w:lang w:eastAsia="he-IL"/>
        </w:rPr>
        <w:t>ו</w:t>
      </w:r>
      <w:r w:rsidR="00B7366A">
        <w:rPr>
          <w:rFonts w:hint="cs"/>
          <w:rtl/>
          <w:lang w:eastAsia="he-IL"/>
        </w:rPr>
        <w:t xml:space="preserve">חוץ מלעשות </w:t>
      </w:r>
      <w:r>
        <w:rPr>
          <w:rFonts w:hint="cs"/>
          <w:rtl/>
          <w:lang w:eastAsia="he-IL"/>
        </w:rPr>
        <w:t>–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6"/>
        <w:keepNext/>
        <w:rPr>
          <w:rtl/>
        </w:rPr>
      </w:pPr>
      <w:bookmarkStart w:id="7826" w:name="ET_yor_6032_8"/>
      <w:r w:rsidRPr="003E5C7B">
        <w:rPr>
          <w:rStyle w:val="TagStyle"/>
          <w:rtl/>
        </w:rPr>
        <w:lastRenderedPageBreak/>
        <w:t xml:space="preserve"> &lt;&lt; יור &gt;&gt; </w:t>
      </w:r>
      <w:r>
        <w:rPr>
          <w:rtl/>
        </w:rPr>
        <w:t>היו"ר מנסור עבאס:</w:t>
      </w:r>
      <w:r w:rsidRPr="003E5C7B">
        <w:rPr>
          <w:rStyle w:val="TagStyle"/>
          <w:rtl/>
        </w:rPr>
        <w:t xml:space="preserve"> &lt;&lt; יור &gt;&gt;</w:t>
      </w:r>
      <w:r>
        <w:rPr>
          <w:rtl/>
        </w:rPr>
        <w:t xml:space="preserve">  </w:t>
      </w:r>
      <w:bookmarkEnd w:id="7826"/>
    </w:p>
    <w:p w:rsidR="00B7366A" w:rsidRDefault="00B7366A" w:rsidP="00C979CC">
      <w:pPr>
        <w:rPr>
          <w:rtl/>
          <w:lang w:eastAsia="he-IL"/>
        </w:rPr>
      </w:pPr>
    </w:p>
    <w:p w:rsidR="00B7366A" w:rsidRDefault="00B7366A" w:rsidP="00C979CC">
      <w:pPr>
        <w:rPr>
          <w:rtl/>
          <w:lang w:eastAsia="he-IL"/>
        </w:rPr>
      </w:pPr>
      <w:r>
        <w:rPr>
          <w:rFonts w:hint="cs"/>
          <w:rtl/>
          <w:lang w:eastAsia="he-IL"/>
        </w:rPr>
        <w:t>דוד</w:t>
      </w:r>
      <w:bookmarkStart w:id="7827" w:name="_ETM_Q20_730000"/>
      <w:bookmarkEnd w:id="7827"/>
      <w:r>
        <w:rPr>
          <w:rFonts w:hint="cs"/>
          <w:rtl/>
          <w:lang w:eastAsia="he-IL"/>
        </w:rPr>
        <w:t xml:space="preserve">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7828" w:name="ET_speakercontinue_5156_9"/>
      <w:r w:rsidRPr="003E5C7B">
        <w:rPr>
          <w:rStyle w:val="TagStyle"/>
          <w:rtl/>
        </w:rPr>
        <w:t xml:space="preserve"> &lt;&lt; דובר_המשך &gt;&gt; </w:t>
      </w:r>
      <w:r>
        <w:rPr>
          <w:rtl/>
        </w:rPr>
        <w:t>דוד אמסלם (הליכוד):</w:t>
      </w:r>
      <w:r w:rsidRPr="003E5C7B">
        <w:rPr>
          <w:rStyle w:val="TagStyle"/>
          <w:rtl/>
        </w:rPr>
        <w:t xml:space="preserve"> &lt;&lt; דובר_המשך &gt;&gt;</w:t>
      </w:r>
      <w:r>
        <w:rPr>
          <w:rtl/>
        </w:rPr>
        <w:t xml:space="preserve">  </w:t>
      </w:r>
      <w:bookmarkEnd w:id="7828"/>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רעש וצלצולים ולהוציא </w:t>
      </w:r>
      <w:proofErr w:type="spellStart"/>
      <w:r w:rsidR="00B7366A">
        <w:rPr>
          <w:rFonts w:hint="cs"/>
          <w:rtl/>
          <w:lang w:eastAsia="he-IL"/>
        </w:rPr>
        <w:t>סמ"ס</w:t>
      </w:r>
      <w:proofErr w:type="spellEnd"/>
      <w:r w:rsidR="00306847">
        <w:rPr>
          <w:rFonts w:hint="cs"/>
          <w:rtl/>
          <w:lang w:eastAsia="he-IL"/>
        </w:rPr>
        <w:t>,</w:t>
      </w:r>
      <w:r w:rsidR="00B7366A">
        <w:rPr>
          <w:rFonts w:hint="cs"/>
          <w:rtl/>
          <w:lang w:eastAsia="he-IL"/>
        </w:rPr>
        <w:t xml:space="preserve"> </w:t>
      </w:r>
      <w:bookmarkStart w:id="7829" w:name="_ETM_Q20_732000"/>
      <w:bookmarkEnd w:id="7829"/>
      <w:r w:rsidR="00B7366A">
        <w:rPr>
          <w:rFonts w:hint="cs"/>
          <w:rtl/>
          <w:lang w:eastAsia="he-IL"/>
        </w:rPr>
        <w:t>מה אתה עושה?</w:t>
      </w:r>
    </w:p>
    <w:p w:rsidR="00B7366A" w:rsidRDefault="00B7366A" w:rsidP="00F0672B">
      <w:pPr>
        <w:rPr>
          <w:rtl/>
          <w:lang w:eastAsia="he-IL"/>
        </w:rPr>
      </w:pPr>
    </w:p>
    <w:p w:rsidR="00B7366A" w:rsidRDefault="00B7366A" w:rsidP="00F0672B">
      <w:pPr>
        <w:pStyle w:val="af6"/>
        <w:keepNext/>
        <w:rPr>
          <w:rtl/>
        </w:rPr>
      </w:pPr>
      <w:bookmarkStart w:id="7830" w:name="ET_yor_6032_10"/>
      <w:r w:rsidRPr="003E5C7B">
        <w:rPr>
          <w:rStyle w:val="TagStyle"/>
          <w:rtl/>
        </w:rPr>
        <w:t xml:space="preserve"> &lt;&lt; יור &gt;&gt; </w:t>
      </w:r>
      <w:r>
        <w:rPr>
          <w:rtl/>
        </w:rPr>
        <w:t>היו"ר מנסור עבאס:</w:t>
      </w:r>
      <w:r w:rsidRPr="003E5C7B">
        <w:rPr>
          <w:rStyle w:val="TagStyle"/>
          <w:rtl/>
        </w:rPr>
        <w:t xml:space="preserve"> &lt;&lt; יור &gt;&gt;</w:t>
      </w:r>
      <w:r>
        <w:rPr>
          <w:rtl/>
        </w:rPr>
        <w:t xml:space="preserve">  </w:t>
      </w:r>
      <w:bookmarkEnd w:id="7830"/>
    </w:p>
    <w:p w:rsidR="00B7366A" w:rsidRDefault="00B7366A" w:rsidP="00C979CC">
      <w:pPr>
        <w:rPr>
          <w:rtl/>
          <w:lang w:eastAsia="he-IL"/>
        </w:rPr>
      </w:pPr>
    </w:p>
    <w:p w:rsidR="00B7366A" w:rsidRDefault="00B7366A" w:rsidP="00306847">
      <w:pPr>
        <w:rPr>
          <w:rtl/>
          <w:lang w:eastAsia="he-IL"/>
        </w:rPr>
      </w:pPr>
      <w:r>
        <w:rPr>
          <w:rFonts w:hint="cs"/>
          <w:rtl/>
          <w:lang w:eastAsia="he-IL"/>
        </w:rPr>
        <w:t>הזמן נגמר</w:t>
      </w:r>
      <w:r w:rsidR="00306847">
        <w:rPr>
          <w:rFonts w:hint="cs"/>
          <w:rtl/>
          <w:lang w:eastAsia="he-IL"/>
        </w:rPr>
        <w:t>.</w:t>
      </w:r>
      <w:r>
        <w:rPr>
          <w:rFonts w:hint="cs"/>
          <w:rtl/>
          <w:lang w:eastAsia="he-IL"/>
        </w:rPr>
        <w:t xml:space="preserve"> תודה</w:t>
      </w:r>
      <w:r w:rsidR="00306847">
        <w:rPr>
          <w:rFonts w:hint="cs"/>
          <w:rtl/>
          <w:lang w:eastAsia="he-IL"/>
        </w:rPr>
        <w:t>.</w:t>
      </w:r>
      <w:r>
        <w:rPr>
          <w:rFonts w:hint="cs"/>
          <w:rtl/>
          <w:lang w:eastAsia="he-IL"/>
        </w:rPr>
        <w:t xml:space="preserve"> תודה לחבר הכנסת דוד אמסלם</w:t>
      </w:r>
      <w:r w:rsidR="00306847">
        <w:rPr>
          <w:rFonts w:hint="cs"/>
          <w:rtl/>
          <w:lang w:eastAsia="he-IL"/>
        </w:rPr>
        <w:t>.</w:t>
      </w:r>
      <w:r>
        <w:rPr>
          <w:rFonts w:hint="cs"/>
          <w:rtl/>
          <w:lang w:eastAsia="he-IL"/>
        </w:rPr>
        <w:t xml:space="preserve"> </w:t>
      </w:r>
      <w:bookmarkStart w:id="7831" w:name="_ETM_Q20_735000"/>
      <w:bookmarkEnd w:id="7831"/>
      <w:r>
        <w:rPr>
          <w:rFonts w:hint="cs"/>
          <w:rtl/>
          <w:lang w:eastAsia="he-IL"/>
        </w:rPr>
        <w:t xml:space="preserve">תודה. </w:t>
      </w:r>
      <w:bookmarkStart w:id="7832" w:name="_ETM_Q20_736000"/>
      <w:bookmarkEnd w:id="7832"/>
      <w:r>
        <w:rPr>
          <w:rFonts w:hint="cs"/>
          <w:rtl/>
          <w:lang w:eastAsia="he-IL"/>
        </w:rPr>
        <w:t>חבר הכנסת אוריאל בוסו ביקש להתנגד להצעתה של חברת הכנסת חווה אתי עטי</w:t>
      </w:r>
      <w:r w:rsidR="00306847">
        <w:rPr>
          <w:rFonts w:hint="cs"/>
          <w:rtl/>
          <w:lang w:eastAsia="he-IL"/>
        </w:rPr>
        <w:t>י</w:t>
      </w:r>
      <w:r>
        <w:rPr>
          <w:rFonts w:hint="cs"/>
          <w:rtl/>
          <w:lang w:eastAsia="he-IL"/>
        </w:rPr>
        <w:t xml:space="preserve">ה. אוריאל, בבקשה. </w:t>
      </w:r>
    </w:p>
    <w:p w:rsidR="00B7366A" w:rsidRPr="003E5C7B" w:rsidRDefault="00B7366A" w:rsidP="00F0672B">
      <w:pPr>
        <w:rPr>
          <w:rtl/>
          <w:lang w:eastAsia="he-IL"/>
        </w:rPr>
      </w:pPr>
    </w:p>
    <w:p w:rsidR="00B7366A" w:rsidRDefault="00B7366A" w:rsidP="00F0672B">
      <w:pPr>
        <w:pStyle w:val="a4"/>
        <w:keepNext/>
        <w:rPr>
          <w:rtl/>
        </w:rPr>
      </w:pPr>
      <w:bookmarkStart w:id="7833" w:name="ET_speaker_6044_2"/>
      <w:r w:rsidRPr="003A376F">
        <w:rPr>
          <w:rStyle w:val="TagStyle"/>
          <w:rtl/>
        </w:rPr>
        <w:t xml:space="preserve">&lt;&lt; דובר &gt;&gt; </w:t>
      </w:r>
      <w:bookmarkStart w:id="7834" w:name="_Toc91100451"/>
      <w:bookmarkStart w:id="7835" w:name="_Toc91144967"/>
      <w:bookmarkStart w:id="7836" w:name="_Toc91145520"/>
      <w:r>
        <w:rPr>
          <w:rtl/>
        </w:rPr>
        <w:t>אוריאל בוסו (ש"ס):</w:t>
      </w:r>
      <w:bookmarkEnd w:id="7834"/>
      <w:bookmarkEnd w:id="7835"/>
      <w:bookmarkEnd w:id="7836"/>
      <w:r w:rsidRPr="003A376F">
        <w:rPr>
          <w:rStyle w:val="TagStyle"/>
          <w:rtl/>
        </w:rPr>
        <w:t xml:space="preserve"> &lt;&lt; דובר &gt;&gt;</w:t>
      </w:r>
      <w:r>
        <w:rPr>
          <w:rtl/>
        </w:rPr>
        <w:t xml:space="preserve">   </w:t>
      </w:r>
      <w:bookmarkEnd w:id="7833"/>
    </w:p>
    <w:p w:rsidR="00B7366A" w:rsidRDefault="00B7366A" w:rsidP="00C979CC">
      <w:pPr>
        <w:rPr>
          <w:rtl/>
          <w:lang w:eastAsia="he-IL"/>
        </w:rPr>
      </w:pPr>
    </w:p>
    <w:p w:rsidR="00B7366A" w:rsidRDefault="00B7366A" w:rsidP="00306847">
      <w:pPr>
        <w:rPr>
          <w:rtl/>
          <w:lang w:eastAsia="he-IL"/>
        </w:rPr>
      </w:pPr>
      <w:r>
        <w:rPr>
          <w:rFonts w:hint="cs"/>
          <w:rtl/>
          <w:lang w:eastAsia="he-IL"/>
        </w:rPr>
        <w:t xml:space="preserve">אדוני היושב-ראש, מכובדי השר, חבריי חברי הכנסת, אולי קודם כול, בהזדמנות שאתה נמצא כיושב-ראש הישיבה, </w:t>
      </w:r>
      <w:r w:rsidR="00306847">
        <w:rPr>
          <w:rFonts w:hint="cs"/>
          <w:rtl/>
          <w:lang w:eastAsia="he-IL"/>
        </w:rPr>
        <w:t>א</w:t>
      </w:r>
      <w:r>
        <w:rPr>
          <w:rFonts w:hint="cs"/>
          <w:rtl/>
          <w:lang w:eastAsia="he-IL"/>
        </w:rPr>
        <w:t xml:space="preserve">ברך אותך על כך שהכרזת קבל עם ועולם שמדינת ישראל היא מדינת העם היהודי. דיברת בהוגנות. לפחות שלא יהיה על כך מחלוקת. אבל </w:t>
      </w:r>
      <w:bookmarkStart w:id="7837" w:name="_ETM_Q21_182246"/>
      <w:bookmarkEnd w:id="7837"/>
      <w:r>
        <w:rPr>
          <w:rFonts w:hint="cs"/>
          <w:rtl/>
          <w:lang w:eastAsia="he-IL"/>
        </w:rPr>
        <w:t>מצד שני, חבר סיעתך</w:t>
      </w:r>
      <w:r w:rsidR="00484828">
        <w:rPr>
          <w:rFonts w:hint="cs"/>
          <w:rtl/>
          <w:lang w:eastAsia="he-IL"/>
        </w:rPr>
        <w:t>,</w:t>
      </w:r>
      <w:r>
        <w:rPr>
          <w:rFonts w:hint="cs"/>
          <w:rtl/>
          <w:lang w:eastAsia="he-IL"/>
        </w:rPr>
        <w:t xml:space="preserve"> שהלך לברך תומך טרור </w:t>
      </w:r>
      <w:bookmarkStart w:id="7838" w:name="_ETM_Q21_189161"/>
      <w:bookmarkEnd w:id="7838"/>
      <w:r>
        <w:rPr>
          <w:rFonts w:hint="cs"/>
          <w:rtl/>
          <w:lang w:eastAsia="he-IL"/>
        </w:rPr>
        <w:t xml:space="preserve">ומסית נגד העם היהודי – זה דבר גרוע שבעתיים. זה דבר גרוע שבעתיים. </w:t>
      </w:r>
    </w:p>
    <w:p w:rsidR="00B7366A" w:rsidRDefault="00B7366A" w:rsidP="00F0672B">
      <w:pPr>
        <w:rPr>
          <w:rtl/>
          <w:lang w:eastAsia="he-IL"/>
        </w:rPr>
      </w:pPr>
      <w:bookmarkStart w:id="7839" w:name="_ETM_Q21_192695"/>
      <w:bookmarkStart w:id="7840" w:name="_ETM_Q21_192808"/>
      <w:bookmarkEnd w:id="7839"/>
      <w:bookmarkEnd w:id="7840"/>
    </w:p>
    <w:p w:rsidR="00B7366A" w:rsidRPr="00F07F8B" w:rsidRDefault="00B7366A" w:rsidP="00F0672B">
      <w:pPr>
        <w:pStyle w:val="af5"/>
        <w:keepNext/>
        <w:rPr>
          <w:rtl/>
        </w:rPr>
      </w:pPr>
      <w:r w:rsidRPr="00F07F8B">
        <w:rPr>
          <w:rStyle w:val="TagStyle"/>
          <w:rtl/>
        </w:rPr>
        <w:t xml:space="preserve"> &lt;&lt; קריאה &gt;&gt; </w:t>
      </w:r>
      <w:r>
        <w:rPr>
          <w:rtl/>
        </w:rPr>
        <w:t>דוד אמסלם (הליכוד):</w:t>
      </w:r>
      <w:r w:rsidRPr="00F07F8B">
        <w:rPr>
          <w:rStyle w:val="TagStyle"/>
          <w:rtl/>
        </w:rPr>
        <w:t xml:space="preserve"> &lt;&lt; קריאה &gt;&gt;</w:t>
      </w:r>
      <w:r>
        <w:rPr>
          <w:rtl/>
        </w:rPr>
        <w:t xml:space="preserve">   </w:t>
      </w:r>
      <w:bookmarkStart w:id="7841" w:name="_ETM_Q21_196032"/>
      <w:bookmarkEnd w:id="7841"/>
    </w:p>
    <w:p w:rsidR="00B7366A" w:rsidRDefault="00B7366A" w:rsidP="00F0672B">
      <w:pPr>
        <w:rPr>
          <w:rtl/>
          <w:lang w:eastAsia="he-IL"/>
        </w:rPr>
      </w:pPr>
    </w:p>
    <w:p w:rsidR="00B7366A" w:rsidRDefault="00B7366A" w:rsidP="00306847">
      <w:pPr>
        <w:rPr>
          <w:rtl/>
          <w:lang w:eastAsia="he-IL"/>
        </w:rPr>
      </w:pPr>
      <w:r>
        <w:rPr>
          <w:rFonts w:hint="cs"/>
          <w:rtl/>
          <w:lang w:eastAsia="he-IL"/>
        </w:rPr>
        <w:t>אבל אני רוצה לתקן אותך</w:t>
      </w:r>
      <w:r w:rsidR="00306847">
        <w:rPr>
          <w:rFonts w:hint="cs"/>
          <w:rtl/>
          <w:lang w:eastAsia="he-IL"/>
        </w:rPr>
        <w:t>.</w:t>
      </w:r>
      <w:r>
        <w:rPr>
          <w:rFonts w:hint="cs"/>
          <w:rtl/>
          <w:lang w:eastAsia="he-IL"/>
        </w:rPr>
        <w:t xml:space="preserve"> הוא לא אמר שזאת מדינת היהודים, הוא אמר שיהודים יוכלו </w:t>
      </w:r>
      <w:bookmarkStart w:id="7842" w:name="_ETM_Q21_199051"/>
      <w:bookmarkEnd w:id="7842"/>
      <w:r>
        <w:rPr>
          <w:rFonts w:hint="cs"/>
          <w:rtl/>
          <w:lang w:eastAsia="he-IL"/>
        </w:rPr>
        <w:t xml:space="preserve">תמיד </w:t>
      </w:r>
      <w:r w:rsidR="00C979CC">
        <w:rPr>
          <w:rFonts w:hint="cs"/>
          <w:rtl/>
          <w:lang w:eastAsia="he-IL"/>
        </w:rPr>
        <w:t>– – –</w:t>
      </w:r>
    </w:p>
    <w:p w:rsidR="00B7366A" w:rsidRDefault="00B7366A" w:rsidP="00F0672B">
      <w:pPr>
        <w:rPr>
          <w:rtl/>
          <w:lang w:eastAsia="he-IL"/>
        </w:rPr>
      </w:pPr>
      <w:bookmarkStart w:id="7843" w:name="_ETM_Q21_202707"/>
      <w:bookmarkStart w:id="7844" w:name="_ETM_Q21_202802"/>
      <w:bookmarkEnd w:id="7843"/>
      <w:bookmarkEnd w:id="7844"/>
    </w:p>
    <w:p w:rsidR="00B7366A" w:rsidRDefault="00B7366A" w:rsidP="00F0672B">
      <w:pPr>
        <w:pStyle w:val="-"/>
        <w:keepNext/>
        <w:rPr>
          <w:rtl/>
        </w:rPr>
      </w:pPr>
      <w:bookmarkStart w:id="7845" w:name="ET_speakercontinue_6044_6"/>
      <w:r w:rsidRPr="00F07F8B">
        <w:rPr>
          <w:rStyle w:val="TagStyle"/>
          <w:rtl/>
        </w:rPr>
        <w:t xml:space="preserve"> &lt;&lt; דובר_המשך &gt;&gt; </w:t>
      </w:r>
      <w:r>
        <w:rPr>
          <w:rtl/>
        </w:rPr>
        <w:t>אוריאל בוסו (ש"ס):</w:t>
      </w:r>
      <w:r w:rsidRPr="00F07F8B">
        <w:rPr>
          <w:rStyle w:val="TagStyle"/>
          <w:rtl/>
        </w:rPr>
        <w:t xml:space="preserve"> &lt;&lt; דובר_המשך &gt;&gt;</w:t>
      </w:r>
      <w:r>
        <w:rPr>
          <w:rtl/>
        </w:rPr>
        <w:t xml:space="preserve">   </w:t>
      </w:r>
      <w:bookmarkEnd w:id="7845"/>
    </w:p>
    <w:p w:rsidR="00B7366A" w:rsidRDefault="00B7366A" w:rsidP="00C979CC">
      <w:pPr>
        <w:rPr>
          <w:rtl/>
          <w:lang w:eastAsia="he-IL"/>
        </w:rPr>
      </w:pPr>
    </w:p>
    <w:p w:rsidR="00B7366A" w:rsidRDefault="00B7366A" w:rsidP="00F0672B">
      <w:pPr>
        <w:rPr>
          <w:rtl/>
          <w:lang w:eastAsia="he-IL"/>
        </w:rPr>
      </w:pPr>
      <w:bookmarkStart w:id="7846" w:name="_ETM_Q21_200752"/>
      <w:bookmarkEnd w:id="7846"/>
      <w:r>
        <w:rPr>
          <w:rFonts w:hint="cs"/>
          <w:rtl/>
          <w:lang w:eastAsia="he-IL"/>
        </w:rPr>
        <w:t>היהודים החליטו.</w:t>
      </w:r>
      <w:bookmarkStart w:id="7847" w:name="_ETM_Q21_203831"/>
      <w:bookmarkStart w:id="7848" w:name="_ETM_Q21_203982"/>
      <w:bookmarkStart w:id="7849" w:name="_ETM_Q21_203999"/>
      <w:bookmarkStart w:id="7850" w:name="_ETM_Q21_204088"/>
      <w:bookmarkEnd w:id="7847"/>
      <w:bookmarkEnd w:id="7848"/>
      <w:bookmarkEnd w:id="7849"/>
      <w:bookmarkEnd w:id="7850"/>
      <w:r>
        <w:rPr>
          <w:rFonts w:hint="cs"/>
          <w:rtl/>
          <w:lang w:eastAsia="he-IL"/>
        </w:rPr>
        <w:t xml:space="preserve"> </w:t>
      </w:r>
    </w:p>
    <w:p w:rsidR="00B7366A" w:rsidRDefault="00B7366A" w:rsidP="00F0672B">
      <w:pPr>
        <w:rPr>
          <w:rtl/>
          <w:lang w:eastAsia="he-IL"/>
        </w:rPr>
      </w:pPr>
    </w:p>
    <w:p w:rsidR="00B7366A" w:rsidRDefault="00B7366A" w:rsidP="00484828">
      <w:pPr>
        <w:rPr>
          <w:rtl/>
          <w:lang w:eastAsia="he-IL"/>
        </w:rPr>
      </w:pPr>
      <w:r>
        <w:rPr>
          <w:rFonts w:hint="cs"/>
          <w:rtl/>
          <w:lang w:eastAsia="he-IL"/>
        </w:rPr>
        <w:t>אבל ביומיים האחרונים אנחנו</w:t>
      </w:r>
      <w:bookmarkStart w:id="7851" w:name="_ETM_Q21_205255"/>
      <w:bookmarkEnd w:id="7851"/>
      <w:r>
        <w:rPr>
          <w:rFonts w:hint="cs"/>
          <w:rtl/>
          <w:lang w:eastAsia="he-IL"/>
        </w:rPr>
        <w:t xml:space="preserve"> רואים את המרוץ של הממשלה סביב נושא החיסונים והאמון, כן </w:t>
      </w:r>
      <w:bookmarkStart w:id="7852" w:name="_ETM_Q21_211094"/>
      <w:bookmarkEnd w:id="7852"/>
      <w:r>
        <w:rPr>
          <w:rFonts w:hint="cs"/>
          <w:rtl/>
          <w:lang w:eastAsia="he-IL"/>
        </w:rPr>
        <w:t xml:space="preserve">תו ירוק, לא תו ירוק. צריך לזכור שראש הממשלה בנט </w:t>
      </w:r>
      <w:bookmarkStart w:id="7853" w:name="_ETM_Q21_218750"/>
      <w:bookmarkEnd w:id="7853"/>
      <w:r>
        <w:rPr>
          <w:rFonts w:hint="cs"/>
          <w:rtl/>
          <w:lang w:eastAsia="he-IL"/>
        </w:rPr>
        <w:t xml:space="preserve">אמר שהקורונה זה כמו </w:t>
      </w:r>
      <w:proofErr w:type="spellStart"/>
      <w:r>
        <w:rPr>
          <w:rFonts w:hint="cs"/>
          <w:rtl/>
          <w:lang w:eastAsia="he-IL"/>
        </w:rPr>
        <w:t>אייפון</w:t>
      </w:r>
      <w:proofErr w:type="spellEnd"/>
      <w:r w:rsidR="00306847">
        <w:rPr>
          <w:rFonts w:hint="cs"/>
          <w:rtl/>
          <w:lang w:eastAsia="he-IL"/>
        </w:rPr>
        <w:t>:</w:t>
      </w:r>
      <w:r>
        <w:rPr>
          <w:rFonts w:hint="cs"/>
          <w:rtl/>
          <w:lang w:eastAsia="he-IL"/>
        </w:rPr>
        <w:t xml:space="preserve"> מטעינים אותו ואחר</w:t>
      </w:r>
      <w:bookmarkStart w:id="7854" w:name="_ETM_Q21_221973"/>
      <w:bookmarkEnd w:id="7854"/>
      <w:r>
        <w:rPr>
          <w:rFonts w:hint="cs"/>
          <w:rtl/>
          <w:lang w:eastAsia="he-IL"/>
        </w:rPr>
        <w:t xml:space="preserve"> כך עוד פעם יורדת הסוללה; מטעינים </w:t>
      </w:r>
      <w:r w:rsidR="00484828">
        <w:rPr>
          <w:rFonts w:hint="eastAsia"/>
          <w:rtl/>
          <w:lang w:eastAsia="he-IL"/>
        </w:rPr>
        <w:t xml:space="preserve">– </w:t>
      </w:r>
      <w:r>
        <w:rPr>
          <w:rFonts w:hint="cs"/>
          <w:rtl/>
          <w:lang w:eastAsia="he-IL"/>
        </w:rPr>
        <w:t xml:space="preserve">יורדת הסוללה. עד </w:t>
      </w:r>
      <w:bookmarkStart w:id="7855" w:name="_ETM_Q21_225045"/>
      <w:bookmarkEnd w:id="7855"/>
      <w:r>
        <w:rPr>
          <w:rFonts w:hint="cs"/>
          <w:rtl/>
          <w:lang w:eastAsia="he-IL"/>
        </w:rPr>
        <w:t>שהשכיל להגיע שר האוצר לקבינט הקורונה, הוא אומר להם</w:t>
      </w:r>
      <w:r w:rsidR="00306847">
        <w:rPr>
          <w:rFonts w:hint="cs"/>
          <w:rtl/>
          <w:lang w:eastAsia="he-IL"/>
        </w:rPr>
        <w:t>:</w:t>
      </w:r>
      <w:r>
        <w:rPr>
          <w:rFonts w:hint="cs"/>
          <w:rtl/>
          <w:lang w:eastAsia="he-IL"/>
        </w:rPr>
        <w:t xml:space="preserve"> חבר'ה, ז</w:t>
      </w:r>
      <w:r w:rsidR="00306847">
        <w:rPr>
          <w:rFonts w:hint="cs"/>
          <w:rtl/>
          <w:lang w:eastAsia="he-IL"/>
        </w:rPr>
        <w:t>ה</w:t>
      </w:r>
      <w:r>
        <w:rPr>
          <w:rFonts w:hint="cs"/>
          <w:rtl/>
          <w:lang w:eastAsia="he-IL"/>
        </w:rPr>
        <w:t xml:space="preserve"> רק שפעת. </w:t>
      </w:r>
    </w:p>
    <w:p w:rsidR="00B7366A" w:rsidRDefault="00B7366A" w:rsidP="00F0672B">
      <w:pPr>
        <w:rPr>
          <w:rtl/>
          <w:lang w:eastAsia="he-IL"/>
        </w:rPr>
      </w:pPr>
      <w:bookmarkStart w:id="7856" w:name="_ETM_Q21_227152"/>
      <w:bookmarkStart w:id="7857" w:name="_ETM_Q21_227233"/>
      <w:bookmarkEnd w:id="7856"/>
      <w:bookmarkEnd w:id="7857"/>
    </w:p>
    <w:p w:rsidR="00B7366A" w:rsidRDefault="00B7366A" w:rsidP="00484828">
      <w:pPr>
        <w:rPr>
          <w:rtl/>
          <w:lang w:eastAsia="he-IL"/>
        </w:rPr>
      </w:pPr>
      <w:bookmarkStart w:id="7858" w:name="_ETM_Q21_227272"/>
      <w:bookmarkEnd w:id="7858"/>
      <w:r>
        <w:rPr>
          <w:rFonts w:hint="cs"/>
          <w:rtl/>
          <w:lang w:eastAsia="he-IL"/>
        </w:rPr>
        <w:t>א</w:t>
      </w:r>
      <w:bookmarkStart w:id="7859" w:name="_ETM_Q21_227370"/>
      <w:bookmarkEnd w:id="7859"/>
      <w:r>
        <w:rPr>
          <w:rFonts w:hint="cs"/>
          <w:rtl/>
          <w:lang w:eastAsia="he-IL"/>
        </w:rPr>
        <w:t xml:space="preserve">בל מצד </w:t>
      </w:r>
      <w:bookmarkStart w:id="7860" w:name="_ETM_Q21_228041"/>
      <w:bookmarkEnd w:id="7860"/>
      <w:r>
        <w:rPr>
          <w:rFonts w:hint="cs"/>
          <w:rtl/>
          <w:lang w:eastAsia="he-IL"/>
        </w:rPr>
        <w:t xml:space="preserve">שני דיברו על תו ירוק, ומגיע סגן השר אביר קארה: אני לא נכנס להצביע אם אתם </w:t>
      </w:r>
      <w:bookmarkStart w:id="7861" w:name="_ETM_Q21_234998"/>
      <w:bookmarkEnd w:id="7861"/>
      <w:r>
        <w:rPr>
          <w:rFonts w:hint="cs"/>
          <w:rtl/>
          <w:lang w:eastAsia="he-IL"/>
        </w:rPr>
        <w:t>לא מורידים את הצמידים. ואז אילת שקד</w:t>
      </w:r>
      <w:bookmarkStart w:id="7862" w:name="_ETM_Q21_236842"/>
      <w:bookmarkEnd w:id="7862"/>
      <w:r>
        <w:rPr>
          <w:rFonts w:hint="cs"/>
          <w:rtl/>
          <w:lang w:eastAsia="he-IL"/>
        </w:rPr>
        <w:t xml:space="preserve">: סגר זה הדבר הכי טוב. בהוגנות, שר </w:t>
      </w:r>
      <w:bookmarkStart w:id="7863" w:name="_ETM_Q21_242891"/>
      <w:bookmarkEnd w:id="7863"/>
      <w:r>
        <w:rPr>
          <w:rFonts w:hint="cs"/>
          <w:rtl/>
          <w:lang w:eastAsia="he-IL"/>
        </w:rPr>
        <w:t xml:space="preserve">הביטחון גנץ אמר </w:t>
      </w:r>
      <w:r>
        <w:rPr>
          <w:rFonts w:hint="cs"/>
          <w:rtl/>
          <w:lang w:eastAsia="he-IL"/>
        </w:rPr>
        <w:lastRenderedPageBreak/>
        <w:t>ש</w:t>
      </w:r>
      <w:r w:rsidR="00484828">
        <w:rPr>
          <w:rFonts w:hint="cs"/>
          <w:rtl/>
          <w:lang w:eastAsia="he-IL"/>
        </w:rPr>
        <w:t>ב</w:t>
      </w:r>
      <w:r>
        <w:rPr>
          <w:rFonts w:hint="cs"/>
          <w:rtl/>
          <w:lang w:eastAsia="he-IL"/>
        </w:rPr>
        <w:t xml:space="preserve">ממשלה הקודמת, כשהיא הביאה את החיסונים ודאגה </w:t>
      </w:r>
      <w:bookmarkStart w:id="7864" w:name="_ETM_Q21_244118"/>
      <w:bookmarkEnd w:id="7864"/>
      <w:r>
        <w:rPr>
          <w:rFonts w:hint="cs"/>
          <w:rtl/>
          <w:lang w:eastAsia="he-IL"/>
        </w:rPr>
        <w:t xml:space="preserve">שכולם יחוסנו, היה אמון מסיבי. אבל למה? בגלל </w:t>
      </w:r>
      <w:bookmarkStart w:id="7865" w:name="_ETM_Q21_252114"/>
      <w:bookmarkEnd w:id="7865"/>
      <w:r>
        <w:rPr>
          <w:rFonts w:hint="cs"/>
          <w:rtl/>
          <w:lang w:eastAsia="he-IL"/>
        </w:rPr>
        <w:t xml:space="preserve">שהיה אמון. כשהייתה מתקבלת החלטה בממשלה, כששר הפנים </w:t>
      </w:r>
      <w:bookmarkStart w:id="7866" w:name="_ETM_Q21_254830"/>
      <w:bookmarkEnd w:id="7866"/>
      <w:r>
        <w:rPr>
          <w:rFonts w:hint="cs"/>
          <w:rtl/>
          <w:lang w:eastAsia="he-IL"/>
        </w:rPr>
        <w:t>והרב אריה דרעי היה בקבינט והוא האמין במשהו מסוים</w:t>
      </w:r>
      <w:r w:rsidR="00306847">
        <w:rPr>
          <w:rFonts w:hint="cs"/>
          <w:rtl/>
          <w:lang w:eastAsia="he-IL"/>
        </w:rPr>
        <w:t>,</w:t>
      </w:r>
      <w:r>
        <w:rPr>
          <w:rFonts w:hint="cs"/>
          <w:rtl/>
          <w:lang w:eastAsia="he-IL"/>
        </w:rPr>
        <w:t xml:space="preserve"> </w:t>
      </w:r>
      <w:bookmarkStart w:id="7867" w:name="_ETM_Q21_259188"/>
      <w:bookmarkEnd w:id="7867"/>
      <w:r>
        <w:rPr>
          <w:rFonts w:hint="cs"/>
          <w:rtl/>
          <w:lang w:eastAsia="he-IL"/>
        </w:rPr>
        <w:t xml:space="preserve">גם אם הוא יצא נגד המגזר שלו וקיבל שם </w:t>
      </w:r>
      <w:bookmarkStart w:id="7868" w:name="_ETM_Q21_261078"/>
      <w:bookmarkEnd w:id="7868"/>
      <w:r>
        <w:rPr>
          <w:rFonts w:hint="cs"/>
          <w:rtl/>
          <w:lang w:eastAsia="he-IL"/>
        </w:rPr>
        <w:t>קיתונות</w:t>
      </w:r>
      <w:r w:rsidR="00306847">
        <w:rPr>
          <w:rFonts w:hint="cs"/>
          <w:rtl/>
          <w:lang w:eastAsia="he-IL"/>
        </w:rPr>
        <w:t>,</w:t>
      </w:r>
      <w:r>
        <w:rPr>
          <w:rFonts w:hint="cs"/>
          <w:rtl/>
          <w:lang w:eastAsia="he-IL"/>
        </w:rPr>
        <w:t xml:space="preserve"> הוא יצא לתקשורת והסביר למה לסגור </w:t>
      </w:r>
      <w:bookmarkStart w:id="7869" w:name="_ETM_Q21_266143"/>
      <w:bookmarkEnd w:id="7869"/>
      <w:r>
        <w:rPr>
          <w:rFonts w:hint="cs"/>
          <w:rtl/>
          <w:lang w:eastAsia="he-IL"/>
        </w:rPr>
        <w:t>בתי כנסת</w:t>
      </w:r>
      <w:r w:rsidR="00306847">
        <w:rPr>
          <w:rFonts w:hint="cs"/>
          <w:rtl/>
          <w:lang w:eastAsia="he-IL"/>
        </w:rPr>
        <w:t>,</w:t>
      </w:r>
      <w:r>
        <w:rPr>
          <w:rFonts w:hint="cs"/>
          <w:rtl/>
          <w:lang w:eastAsia="he-IL"/>
        </w:rPr>
        <w:t xml:space="preserve"> כי הוא האמין שזה מציל חיים</w:t>
      </w:r>
      <w:bookmarkStart w:id="7870" w:name="_ETM_Q21_266855"/>
      <w:bookmarkEnd w:id="7870"/>
      <w:r>
        <w:rPr>
          <w:rFonts w:hint="cs"/>
          <w:rtl/>
          <w:lang w:eastAsia="he-IL"/>
        </w:rPr>
        <w:t>, בלי לשחק בפוליטיק</w:t>
      </w:r>
      <w:bookmarkStart w:id="7871" w:name="_ETM_Q21_268154"/>
      <w:bookmarkStart w:id="7872" w:name="_ETM_Q21_268248"/>
      <w:bookmarkStart w:id="7873" w:name="_ETM_Q21_268320"/>
      <w:bookmarkStart w:id="7874" w:name="_ETM_Q21_268434"/>
      <w:bookmarkEnd w:id="7871"/>
      <w:bookmarkEnd w:id="7872"/>
      <w:bookmarkEnd w:id="7873"/>
      <w:bookmarkEnd w:id="7874"/>
      <w:r>
        <w:rPr>
          <w:rFonts w:hint="cs"/>
          <w:rtl/>
          <w:lang w:eastAsia="he-IL"/>
        </w:rPr>
        <w:t xml:space="preserve">ה. </w:t>
      </w:r>
    </w:p>
    <w:p w:rsidR="00B7366A" w:rsidRDefault="00B7366A" w:rsidP="00F0672B">
      <w:pPr>
        <w:rPr>
          <w:rtl/>
          <w:lang w:eastAsia="he-IL"/>
        </w:rPr>
      </w:pPr>
      <w:bookmarkStart w:id="7875" w:name="_ETM_Q21_270024"/>
      <w:bookmarkStart w:id="7876" w:name="_ETM_Q21_270103"/>
      <w:bookmarkEnd w:id="7875"/>
      <w:bookmarkEnd w:id="7876"/>
    </w:p>
    <w:p w:rsidR="00306847" w:rsidRDefault="00B7366A" w:rsidP="00306847">
      <w:pPr>
        <w:rPr>
          <w:rtl/>
          <w:lang w:eastAsia="he-IL"/>
        </w:rPr>
      </w:pPr>
      <w:bookmarkStart w:id="7877" w:name="_ETM_Q21_270192"/>
      <w:bookmarkEnd w:id="7877"/>
      <w:r>
        <w:rPr>
          <w:rFonts w:hint="cs"/>
          <w:rtl/>
          <w:lang w:eastAsia="he-IL"/>
        </w:rPr>
        <w:t>א</w:t>
      </w:r>
      <w:bookmarkStart w:id="7878" w:name="_ETM_Q21_270291"/>
      <w:bookmarkEnd w:id="7878"/>
      <w:r>
        <w:rPr>
          <w:rFonts w:hint="cs"/>
          <w:rtl/>
          <w:lang w:eastAsia="he-IL"/>
        </w:rPr>
        <w:t xml:space="preserve">בל כאן כל </w:t>
      </w:r>
      <w:bookmarkStart w:id="7879" w:name="_ETM_Q21_271417"/>
      <w:bookmarkEnd w:id="7879"/>
      <w:r>
        <w:rPr>
          <w:rFonts w:hint="cs"/>
          <w:rtl/>
          <w:lang w:eastAsia="he-IL"/>
        </w:rPr>
        <w:t xml:space="preserve">הנושא </w:t>
      </w:r>
      <w:r w:rsidR="00306847">
        <w:rPr>
          <w:rFonts w:hint="cs"/>
          <w:rtl/>
          <w:lang w:eastAsia="he-IL"/>
        </w:rPr>
        <w:t xml:space="preserve">הוא </w:t>
      </w:r>
      <w:r>
        <w:rPr>
          <w:rFonts w:hint="cs"/>
          <w:rtl/>
          <w:lang w:eastAsia="he-IL"/>
        </w:rPr>
        <w:t xml:space="preserve">פוליטיקה. שר האוצר מפחד מהמושג סגר, כי בסוף </w:t>
      </w:r>
      <w:bookmarkStart w:id="7880" w:name="_ETM_Q21_273575"/>
      <w:bookmarkEnd w:id="7880"/>
      <w:r>
        <w:rPr>
          <w:rFonts w:hint="cs"/>
          <w:rtl/>
          <w:lang w:eastAsia="he-IL"/>
        </w:rPr>
        <w:t xml:space="preserve">זה לתרגם לכסף, ואין שום סעיף תקציבי בספר התקציב </w:t>
      </w:r>
      <w:bookmarkStart w:id="7881" w:name="_ETM_Q21_276557"/>
      <w:bookmarkEnd w:id="7881"/>
      <w:r>
        <w:rPr>
          <w:rFonts w:hint="cs"/>
          <w:rtl/>
          <w:lang w:eastAsia="he-IL"/>
        </w:rPr>
        <w:t>לנושא הקורונה. ככה לא קונים אמון</w:t>
      </w:r>
      <w:r w:rsidR="00306847">
        <w:rPr>
          <w:rFonts w:hint="cs"/>
          <w:rtl/>
          <w:lang w:eastAsia="he-IL"/>
        </w:rPr>
        <w:t>,</w:t>
      </w:r>
      <w:r>
        <w:rPr>
          <w:rFonts w:hint="cs"/>
          <w:rtl/>
          <w:lang w:eastAsia="he-IL"/>
        </w:rPr>
        <w:t xml:space="preserve"> ככה רק מעלי</w:t>
      </w:r>
      <w:bookmarkStart w:id="7882" w:name="_ETM_Q21_280833"/>
      <w:bookmarkEnd w:id="7882"/>
      <w:r>
        <w:rPr>
          <w:rFonts w:hint="cs"/>
          <w:rtl/>
          <w:lang w:eastAsia="he-IL"/>
        </w:rPr>
        <w:t xml:space="preserve">ם את התחלואה. כשאתם משחקים בחיי אדם וחושבים פעם אחר </w:t>
      </w:r>
      <w:bookmarkStart w:id="7883" w:name="_ETM_Q21_285821"/>
      <w:bookmarkEnd w:id="7883"/>
      <w:r>
        <w:rPr>
          <w:rFonts w:hint="cs"/>
          <w:rtl/>
          <w:lang w:eastAsia="he-IL"/>
        </w:rPr>
        <w:t xml:space="preserve">פעם שנושא הקורונה הוא נושא פוליטי – אחד נראה לו ואחד לא נראה לו </w:t>
      </w:r>
      <w:r>
        <w:rPr>
          <w:rtl/>
          <w:lang w:eastAsia="he-IL"/>
        </w:rPr>
        <w:t>–</w:t>
      </w:r>
      <w:r>
        <w:rPr>
          <w:rFonts w:hint="cs"/>
          <w:rtl/>
          <w:lang w:eastAsia="he-IL"/>
        </w:rPr>
        <w:t xml:space="preserve"> לא תקבלו אמון. </w:t>
      </w:r>
      <w:bookmarkStart w:id="7884" w:name="_ETM_Q21_292127"/>
      <w:bookmarkStart w:id="7885" w:name="_ETM_Q21_292214"/>
      <w:bookmarkStart w:id="7886" w:name="_ETM_Q21_292271"/>
      <w:bookmarkStart w:id="7887" w:name="_ETM_Q21_292372"/>
      <w:bookmarkEnd w:id="7884"/>
      <w:bookmarkEnd w:id="7885"/>
      <w:bookmarkEnd w:id="7886"/>
      <w:bookmarkEnd w:id="7887"/>
      <w:r>
        <w:rPr>
          <w:rFonts w:hint="cs"/>
          <w:rtl/>
          <w:lang w:eastAsia="he-IL"/>
        </w:rPr>
        <w:t xml:space="preserve">ככה </w:t>
      </w:r>
      <w:bookmarkStart w:id="7888" w:name="_ETM_Q21_293925"/>
      <w:bookmarkEnd w:id="7888"/>
      <w:r>
        <w:rPr>
          <w:rFonts w:hint="cs"/>
          <w:rtl/>
          <w:lang w:eastAsia="he-IL"/>
        </w:rPr>
        <w:t xml:space="preserve">לא יתחסנו הילדים ולא המבוגרים, ואף אחד לא ישמע לכם </w:t>
      </w:r>
      <w:bookmarkStart w:id="7889" w:name="_ETM_Q21_297458"/>
      <w:bookmarkEnd w:id="7889"/>
      <w:r>
        <w:rPr>
          <w:rFonts w:hint="cs"/>
          <w:rtl/>
          <w:lang w:eastAsia="he-IL"/>
        </w:rPr>
        <w:t xml:space="preserve">לא בקניונים ולא מחוצה להם, כי מבינים שההחלטות שמתקבלות הן </w:t>
      </w:r>
      <w:bookmarkStart w:id="7890" w:name="_ETM_Q21_300535"/>
      <w:bookmarkEnd w:id="7890"/>
      <w:r>
        <w:rPr>
          <w:rFonts w:hint="cs"/>
          <w:rtl/>
          <w:lang w:eastAsia="he-IL"/>
        </w:rPr>
        <w:t xml:space="preserve">החלטות פוליטיות לחלוטין. </w:t>
      </w:r>
    </w:p>
    <w:p w:rsidR="00306847" w:rsidRDefault="00306847" w:rsidP="00306847">
      <w:pPr>
        <w:rPr>
          <w:rtl/>
          <w:lang w:eastAsia="he-IL"/>
        </w:rPr>
      </w:pPr>
    </w:p>
    <w:p w:rsidR="00B7366A" w:rsidRDefault="00B7366A" w:rsidP="00306847">
      <w:pPr>
        <w:rPr>
          <w:rtl/>
          <w:lang w:eastAsia="he-IL"/>
        </w:rPr>
      </w:pPr>
      <w:r>
        <w:rPr>
          <w:rFonts w:hint="cs"/>
          <w:rtl/>
          <w:lang w:eastAsia="he-IL"/>
        </w:rPr>
        <w:t xml:space="preserve">תלמדו מהממשלה הקודמת, תלמדו מהקבינט. </w:t>
      </w:r>
      <w:bookmarkStart w:id="7891" w:name="_ETM_Q21_309359"/>
      <w:bookmarkEnd w:id="7891"/>
      <w:r>
        <w:rPr>
          <w:rFonts w:hint="cs"/>
          <w:rtl/>
          <w:lang w:eastAsia="he-IL"/>
        </w:rPr>
        <w:t xml:space="preserve">אם הייתה מתקבלת החלטה, גם אם היו שרים שמתנגדים לה, כאן בכנסת זה בסופו של דבר עבר. </w:t>
      </w:r>
      <w:bookmarkStart w:id="7892" w:name="_ETM_Q21_312576"/>
      <w:bookmarkStart w:id="7893" w:name="_ETM_Q21_312696"/>
      <w:bookmarkStart w:id="7894" w:name="_ETM_Q21_312768"/>
      <w:bookmarkEnd w:id="7892"/>
      <w:bookmarkEnd w:id="7893"/>
      <w:bookmarkEnd w:id="7894"/>
      <w:r>
        <w:rPr>
          <w:rFonts w:hint="cs"/>
          <w:rtl/>
          <w:lang w:eastAsia="he-IL"/>
        </w:rPr>
        <w:t>א</w:t>
      </w:r>
      <w:bookmarkStart w:id="7895" w:name="_ETM_Q21_312891"/>
      <w:bookmarkEnd w:id="7895"/>
      <w:r>
        <w:rPr>
          <w:rFonts w:hint="cs"/>
          <w:rtl/>
          <w:lang w:eastAsia="he-IL"/>
        </w:rPr>
        <w:t xml:space="preserve">בל כאן </w:t>
      </w:r>
      <w:bookmarkStart w:id="7896" w:name="_ETM_Q21_314064"/>
      <w:bookmarkEnd w:id="7896"/>
      <w:r>
        <w:rPr>
          <w:rFonts w:hint="cs"/>
          <w:rtl/>
          <w:lang w:eastAsia="he-IL"/>
        </w:rPr>
        <w:t xml:space="preserve">יודעים שכל החלטה שתתקבל בממשלה, בסופו של דבר יבוא חבר </w:t>
      </w:r>
      <w:bookmarkStart w:id="7897" w:name="_ETM_Q21_320544"/>
      <w:bookmarkEnd w:id="7897"/>
      <w:r>
        <w:rPr>
          <w:rFonts w:hint="cs"/>
          <w:rtl/>
          <w:lang w:eastAsia="he-IL"/>
        </w:rPr>
        <w:t xml:space="preserve">כנסת אחד </w:t>
      </w:r>
      <w:r>
        <w:rPr>
          <w:rtl/>
          <w:lang w:eastAsia="he-IL"/>
        </w:rPr>
        <w:t>–</w:t>
      </w:r>
      <w:r>
        <w:rPr>
          <w:rFonts w:hint="cs"/>
          <w:rtl/>
          <w:lang w:eastAsia="he-IL"/>
        </w:rPr>
        <w:t xml:space="preserve"> כי זאת ממשלה של 61 </w:t>
      </w:r>
      <w:r>
        <w:rPr>
          <w:rtl/>
          <w:lang w:eastAsia="he-IL"/>
        </w:rPr>
        <w:t>–</w:t>
      </w:r>
      <w:r>
        <w:rPr>
          <w:rFonts w:hint="cs"/>
          <w:rtl/>
          <w:lang w:eastAsia="he-IL"/>
        </w:rPr>
        <w:t xml:space="preserve"> </w:t>
      </w:r>
      <w:bookmarkStart w:id="7898" w:name="_ETM_Q21_319523"/>
      <w:bookmarkEnd w:id="7898"/>
      <w:r>
        <w:rPr>
          <w:rFonts w:hint="cs"/>
          <w:rtl/>
          <w:lang w:eastAsia="he-IL"/>
        </w:rPr>
        <w:t>ויאמר</w:t>
      </w:r>
      <w:r w:rsidR="00306847">
        <w:rPr>
          <w:rFonts w:hint="cs"/>
          <w:rtl/>
          <w:lang w:eastAsia="he-IL"/>
        </w:rPr>
        <w:t>:</w:t>
      </w:r>
      <w:r>
        <w:rPr>
          <w:rFonts w:hint="cs"/>
          <w:rtl/>
          <w:lang w:eastAsia="he-IL"/>
        </w:rPr>
        <w:t xml:space="preserve"> אני לא מצביע אם זה לא נראה לי</w:t>
      </w:r>
      <w:r w:rsidR="00306847">
        <w:rPr>
          <w:rFonts w:hint="cs"/>
          <w:rtl/>
          <w:lang w:eastAsia="he-IL"/>
        </w:rPr>
        <w:t>,</w:t>
      </w:r>
      <w:r>
        <w:rPr>
          <w:rFonts w:hint="cs"/>
          <w:rtl/>
          <w:lang w:eastAsia="he-IL"/>
        </w:rPr>
        <w:t xml:space="preserve"> וככה </w:t>
      </w:r>
      <w:bookmarkStart w:id="7899" w:name="_ETM_Q21_323360"/>
      <w:bookmarkEnd w:id="7899"/>
      <w:r>
        <w:rPr>
          <w:rFonts w:hint="cs"/>
          <w:rtl/>
          <w:lang w:eastAsia="he-IL"/>
        </w:rPr>
        <w:t xml:space="preserve">משתנות ההחלטות מן הקצה אל הקצה. </w:t>
      </w:r>
    </w:p>
    <w:p w:rsidR="00B7366A" w:rsidRDefault="00B7366A" w:rsidP="00F0672B">
      <w:pPr>
        <w:rPr>
          <w:rtl/>
          <w:lang w:eastAsia="he-IL"/>
        </w:rPr>
      </w:pPr>
      <w:bookmarkStart w:id="7900" w:name="_ETM_Q21_329528"/>
      <w:bookmarkStart w:id="7901" w:name="_ETM_Q21_329631"/>
      <w:bookmarkEnd w:id="7900"/>
      <w:bookmarkEnd w:id="7901"/>
    </w:p>
    <w:p w:rsidR="00B7366A" w:rsidRDefault="00B7366A" w:rsidP="00306847">
      <w:pPr>
        <w:rPr>
          <w:rtl/>
          <w:lang w:eastAsia="he-IL"/>
        </w:rPr>
      </w:pPr>
      <w:bookmarkStart w:id="7902" w:name="_ETM_Q21_329671"/>
      <w:bookmarkStart w:id="7903" w:name="_ETM_Q21_329778"/>
      <w:bookmarkEnd w:id="7902"/>
      <w:bookmarkEnd w:id="7903"/>
      <w:r>
        <w:rPr>
          <w:rFonts w:hint="cs"/>
          <w:rtl/>
          <w:lang w:eastAsia="he-IL"/>
        </w:rPr>
        <w:t xml:space="preserve">אתמול שר האוצר </w:t>
      </w:r>
      <w:r>
        <w:rPr>
          <w:rtl/>
          <w:lang w:eastAsia="he-IL"/>
        </w:rPr>
        <w:t>–</w:t>
      </w:r>
      <w:r>
        <w:rPr>
          <w:rFonts w:hint="cs"/>
          <w:rtl/>
          <w:lang w:eastAsia="he-IL"/>
        </w:rPr>
        <w:t xml:space="preserve"> </w:t>
      </w:r>
      <w:bookmarkStart w:id="7904" w:name="_ETM_Q21_329456"/>
      <w:bookmarkEnd w:id="7904"/>
      <w:r>
        <w:rPr>
          <w:rFonts w:hint="cs"/>
          <w:rtl/>
          <w:lang w:eastAsia="he-IL"/>
        </w:rPr>
        <w:t>הדבר היחיד שעליו הוא כעס כשהוא הגיע לקבינט הקורונה, הוא אמר</w:t>
      </w:r>
      <w:r w:rsidR="00306847">
        <w:rPr>
          <w:rFonts w:hint="cs"/>
          <w:rtl/>
          <w:lang w:eastAsia="he-IL"/>
        </w:rPr>
        <w:t>:</w:t>
      </w:r>
      <w:r>
        <w:rPr>
          <w:rFonts w:hint="cs"/>
          <w:rtl/>
          <w:lang w:eastAsia="he-IL"/>
        </w:rPr>
        <w:t xml:space="preserve"> </w:t>
      </w:r>
      <w:bookmarkStart w:id="7905" w:name="_ETM_Q21_332291"/>
      <w:bookmarkEnd w:id="7905"/>
      <w:r>
        <w:rPr>
          <w:rFonts w:hint="cs"/>
          <w:rtl/>
          <w:lang w:eastAsia="he-IL"/>
        </w:rPr>
        <w:t>איך ההדלפות יוצאות החוצה. עזוב את ההדלפות, תדבר על התוכן</w:t>
      </w:r>
      <w:bookmarkStart w:id="7906" w:name="_ETM_Q21_338149"/>
      <w:bookmarkEnd w:id="7906"/>
      <w:r w:rsidR="00306847">
        <w:rPr>
          <w:rFonts w:hint="cs"/>
          <w:rtl/>
          <w:lang w:eastAsia="he-IL"/>
        </w:rPr>
        <w:t>.</w:t>
      </w:r>
      <w:r>
        <w:rPr>
          <w:rFonts w:hint="cs"/>
          <w:rtl/>
          <w:lang w:eastAsia="he-IL"/>
        </w:rPr>
        <w:t xml:space="preserve"> זה שפעת או לא שפעת?</w:t>
      </w:r>
    </w:p>
    <w:p w:rsidR="00B7366A" w:rsidRDefault="00B7366A" w:rsidP="00F0672B">
      <w:pPr>
        <w:rPr>
          <w:rtl/>
          <w:lang w:eastAsia="he-IL"/>
        </w:rPr>
      </w:pPr>
      <w:bookmarkStart w:id="7907" w:name="_ETM_Q21_337818"/>
      <w:bookmarkStart w:id="7908" w:name="_ETM_Q21_337914"/>
      <w:bookmarkEnd w:id="7907"/>
      <w:bookmarkEnd w:id="7908"/>
    </w:p>
    <w:p w:rsidR="00B7366A" w:rsidRDefault="00B7366A" w:rsidP="00484828">
      <w:pPr>
        <w:rPr>
          <w:rtl/>
          <w:lang w:eastAsia="he-IL"/>
        </w:rPr>
      </w:pPr>
      <w:bookmarkStart w:id="7909" w:name="_ETM_Q21_337962"/>
      <w:bookmarkStart w:id="7910" w:name="_ETM_Q21_338064"/>
      <w:bookmarkEnd w:id="7909"/>
      <w:bookmarkEnd w:id="7910"/>
      <w:r>
        <w:rPr>
          <w:rFonts w:hint="cs"/>
          <w:rtl/>
          <w:lang w:eastAsia="he-IL"/>
        </w:rPr>
        <w:t xml:space="preserve">אתמול נפגשתי עם סוכני </w:t>
      </w:r>
      <w:bookmarkStart w:id="7911" w:name="_ETM_Q21_341274"/>
      <w:bookmarkEnd w:id="7911"/>
      <w:r>
        <w:rPr>
          <w:rFonts w:hint="cs"/>
          <w:rtl/>
          <w:lang w:eastAsia="he-IL"/>
        </w:rPr>
        <w:t>הנסיעות</w:t>
      </w:r>
      <w:r w:rsidR="00306847">
        <w:rPr>
          <w:rFonts w:hint="cs"/>
          <w:rtl/>
          <w:lang w:eastAsia="he-IL"/>
        </w:rPr>
        <w:t>,</w:t>
      </w:r>
      <w:r>
        <w:rPr>
          <w:rFonts w:hint="cs"/>
          <w:rtl/>
          <w:lang w:eastAsia="he-IL"/>
        </w:rPr>
        <w:t xml:space="preserve"> ארגון סוכני הנסיעות. התעלמו מהם לחלוטין. הם</w:t>
      </w:r>
      <w:bookmarkStart w:id="7912" w:name="_ETM_Q21_341987"/>
      <w:bookmarkEnd w:id="7912"/>
      <w:r>
        <w:rPr>
          <w:rFonts w:hint="cs"/>
          <w:rtl/>
          <w:lang w:eastAsia="he-IL"/>
        </w:rPr>
        <w:t xml:space="preserve"> ממאה לאפס ברגע אחד</w:t>
      </w:r>
      <w:r w:rsidR="00306847">
        <w:rPr>
          <w:rFonts w:hint="cs"/>
          <w:rtl/>
          <w:lang w:eastAsia="he-IL"/>
        </w:rPr>
        <w:t>,</w:t>
      </w:r>
      <w:r>
        <w:rPr>
          <w:rFonts w:hint="cs"/>
          <w:rtl/>
          <w:lang w:eastAsia="he-IL"/>
        </w:rPr>
        <w:t xml:space="preserve"> בהחלטה אחת. אף אחד לא </w:t>
      </w:r>
      <w:bookmarkStart w:id="7913" w:name="_ETM_Q21_347957"/>
      <w:bookmarkEnd w:id="7913"/>
      <w:r>
        <w:rPr>
          <w:rFonts w:hint="cs"/>
          <w:rtl/>
          <w:lang w:eastAsia="he-IL"/>
        </w:rPr>
        <w:t xml:space="preserve">אכפת לו </w:t>
      </w:r>
      <w:r w:rsidR="00484828">
        <w:rPr>
          <w:rFonts w:hint="eastAsia"/>
          <w:rtl/>
          <w:lang w:eastAsia="he-IL"/>
        </w:rPr>
        <w:t xml:space="preserve">– </w:t>
      </w:r>
      <w:r>
        <w:rPr>
          <w:rFonts w:hint="cs"/>
          <w:rtl/>
          <w:lang w:eastAsia="he-IL"/>
        </w:rPr>
        <w:t xml:space="preserve">לא חל"ת, לא פיצויים, לא שום דבר. </w:t>
      </w:r>
      <w:bookmarkStart w:id="7914" w:name="_ETM_Q21_350484"/>
      <w:bookmarkEnd w:id="7914"/>
      <w:r>
        <w:rPr>
          <w:rFonts w:hint="cs"/>
          <w:rtl/>
          <w:lang w:eastAsia="he-IL"/>
        </w:rPr>
        <w:t>זורקים אותם</w:t>
      </w:r>
      <w:r w:rsidR="00484828">
        <w:rPr>
          <w:rFonts w:hint="cs"/>
          <w:rtl/>
          <w:lang w:eastAsia="he-IL"/>
        </w:rPr>
        <w:t>,</w:t>
      </w:r>
      <w:r>
        <w:rPr>
          <w:rFonts w:hint="cs"/>
          <w:rtl/>
          <w:lang w:eastAsia="he-IL"/>
        </w:rPr>
        <w:t xml:space="preserve"> 8,000 אנשים, זורקים אותם לרחוב, בלי שום </w:t>
      </w:r>
      <w:bookmarkStart w:id="7915" w:name="_ETM_Q21_355352"/>
      <w:bookmarkEnd w:id="7915"/>
      <w:r>
        <w:rPr>
          <w:rFonts w:hint="cs"/>
          <w:rtl/>
          <w:lang w:eastAsia="he-IL"/>
        </w:rPr>
        <w:t>יחס</w:t>
      </w:r>
      <w:r w:rsidR="00306847">
        <w:rPr>
          <w:rFonts w:hint="cs"/>
          <w:rtl/>
          <w:lang w:eastAsia="he-IL"/>
        </w:rPr>
        <w:t>.</w:t>
      </w:r>
      <w:r>
        <w:rPr>
          <w:rFonts w:hint="cs"/>
          <w:rtl/>
          <w:lang w:eastAsia="he-IL"/>
        </w:rPr>
        <w:t xml:space="preserve"> אפילו לא מדברים איתם. אגב, רובם מצביעי יש עתיד, הסוכנים הללו. 50% מהם זה בכלל עולי ברית </w:t>
      </w:r>
      <w:bookmarkStart w:id="7916" w:name="_ETM_Q21_363819"/>
      <w:bookmarkEnd w:id="7916"/>
      <w:r>
        <w:rPr>
          <w:rFonts w:hint="cs"/>
          <w:rtl/>
          <w:lang w:eastAsia="he-IL"/>
        </w:rPr>
        <w:t xml:space="preserve">המועצות, </w:t>
      </w:r>
      <w:r w:rsidR="00306847">
        <w:rPr>
          <w:rFonts w:hint="cs"/>
          <w:rtl/>
          <w:lang w:eastAsia="he-IL"/>
        </w:rPr>
        <w:t xml:space="preserve">הן </w:t>
      </w:r>
      <w:r>
        <w:rPr>
          <w:rFonts w:hint="cs"/>
          <w:rtl/>
          <w:lang w:eastAsia="he-IL"/>
        </w:rPr>
        <w:t xml:space="preserve">רואות חשבון ומנהלות החשבונות במקומות הללו. </w:t>
      </w:r>
      <w:bookmarkStart w:id="7917" w:name="_ETM_Q21_365635"/>
      <w:bookmarkStart w:id="7918" w:name="_ETM_Q21_365741"/>
      <w:bookmarkStart w:id="7919" w:name="_ETM_Q21_365779"/>
      <w:bookmarkStart w:id="7920" w:name="_ETM_Q21_365867"/>
      <w:bookmarkEnd w:id="7917"/>
      <w:bookmarkEnd w:id="7918"/>
      <w:bookmarkEnd w:id="7919"/>
      <w:bookmarkEnd w:id="7920"/>
      <w:r>
        <w:rPr>
          <w:rFonts w:hint="cs"/>
          <w:rtl/>
          <w:lang w:eastAsia="he-IL"/>
        </w:rPr>
        <w:t xml:space="preserve">אבל </w:t>
      </w:r>
      <w:bookmarkStart w:id="7921" w:name="_ETM_Q21_366284"/>
      <w:bookmarkEnd w:id="7921"/>
      <w:r>
        <w:rPr>
          <w:rFonts w:hint="cs"/>
          <w:rtl/>
          <w:lang w:eastAsia="he-IL"/>
        </w:rPr>
        <w:t>לא אכפת להם</w:t>
      </w:r>
      <w:r w:rsidR="00306847">
        <w:rPr>
          <w:rFonts w:hint="cs"/>
          <w:rtl/>
          <w:lang w:eastAsia="he-IL"/>
        </w:rPr>
        <w:t>,</w:t>
      </w:r>
      <w:r>
        <w:rPr>
          <w:rFonts w:hint="cs"/>
          <w:rtl/>
          <w:lang w:eastAsia="he-IL"/>
        </w:rPr>
        <w:t xml:space="preserve"> כי בסופו של דבר לא נלחמים בעוני, נלחמים בעניים. זו לא ממשלה של חמלה. תודה רבה. </w:t>
      </w:r>
      <w:bookmarkStart w:id="7922" w:name="_ETM_Q21_376317"/>
      <w:bookmarkEnd w:id="7922"/>
    </w:p>
    <w:p w:rsidR="00B7366A" w:rsidRDefault="00B7366A" w:rsidP="00F0672B">
      <w:pPr>
        <w:rPr>
          <w:b/>
          <w:bCs/>
          <w:sz w:val="20"/>
          <w:szCs w:val="20"/>
          <w:rtl/>
        </w:rPr>
      </w:pPr>
    </w:p>
    <w:p w:rsidR="00B7366A" w:rsidRDefault="00B7366A" w:rsidP="00F0672B">
      <w:pPr>
        <w:pStyle w:val="af6"/>
        <w:keepNext/>
        <w:rPr>
          <w:rtl/>
        </w:rPr>
      </w:pPr>
      <w:r w:rsidRPr="005B77E0">
        <w:rPr>
          <w:rStyle w:val="TagStyle"/>
          <w:rtl/>
        </w:rPr>
        <w:t xml:space="preserve"> &lt;&lt; יור &gt;&gt; </w:t>
      </w:r>
      <w:r>
        <w:rPr>
          <w:rtl/>
        </w:rPr>
        <w:t>היו"ר מנסור עבאס:</w:t>
      </w:r>
      <w:r w:rsidRPr="005B77E0">
        <w:rPr>
          <w:rStyle w:val="TagStyle"/>
          <w:rtl/>
        </w:rPr>
        <w:t xml:space="preserve"> &lt;&lt; יור &gt;&gt;</w:t>
      </w:r>
      <w:r>
        <w:rPr>
          <w:rtl/>
        </w:rPr>
        <w:t xml:space="preserve">   </w:t>
      </w:r>
    </w:p>
    <w:p w:rsidR="00B7366A" w:rsidRDefault="00B7366A" w:rsidP="00C979CC">
      <w:pPr>
        <w:rPr>
          <w:rtl/>
          <w:lang w:eastAsia="he-IL"/>
        </w:rPr>
      </w:pPr>
    </w:p>
    <w:p w:rsidR="00B7366A" w:rsidRDefault="00B7366A" w:rsidP="00484828">
      <w:pPr>
        <w:rPr>
          <w:rtl/>
          <w:lang w:eastAsia="he-IL"/>
        </w:rPr>
      </w:pPr>
      <w:r>
        <w:rPr>
          <w:rFonts w:hint="cs"/>
          <w:rtl/>
          <w:lang w:eastAsia="he-IL"/>
        </w:rPr>
        <w:t xml:space="preserve">תודה, חבר הכנסת אוריאל בוסו. </w:t>
      </w:r>
      <w:r w:rsidR="00306847">
        <w:rPr>
          <w:rFonts w:hint="cs"/>
          <w:rtl/>
          <w:lang w:eastAsia="he-IL"/>
        </w:rPr>
        <w:t xml:space="preserve">גם </w:t>
      </w:r>
      <w:r>
        <w:rPr>
          <w:rFonts w:hint="cs"/>
          <w:rtl/>
          <w:lang w:eastAsia="he-IL"/>
        </w:rPr>
        <w:t xml:space="preserve">חבר הכנסת שלמה קרעי </w:t>
      </w:r>
      <w:bookmarkStart w:id="7923" w:name="_ETM_Q21_381042"/>
      <w:bookmarkEnd w:id="7923"/>
      <w:r>
        <w:rPr>
          <w:rFonts w:hint="cs"/>
          <w:rtl/>
          <w:lang w:eastAsia="he-IL"/>
        </w:rPr>
        <w:t>ביקש להתנגד</w:t>
      </w:r>
      <w:r w:rsidR="00484828">
        <w:rPr>
          <w:rFonts w:hint="cs"/>
          <w:rtl/>
          <w:lang w:eastAsia="he-IL"/>
        </w:rPr>
        <w:t>,</w:t>
      </w:r>
      <w:r>
        <w:rPr>
          <w:rFonts w:hint="cs"/>
          <w:rtl/>
          <w:lang w:eastAsia="he-IL"/>
        </w:rPr>
        <w:t xml:space="preserve"> להצעת החוק של חבר הכנסת איתן גינזבורג. בבקשה</w:t>
      </w:r>
      <w:r w:rsidR="00306847">
        <w:rPr>
          <w:rFonts w:hint="cs"/>
          <w:rtl/>
          <w:lang w:eastAsia="he-IL"/>
        </w:rPr>
        <w:t>,</w:t>
      </w:r>
      <w:r>
        <w:rPr>
          <w:rFonts w:hint="cs"/>
          <w:rtl/>
          <w:lang w:eastAsia="he-IL"/>
        </w:rPr>
        <w:t xml:space="preserve"> </w:t>
      </w:r>
      <w:bookmarkStart w:id="7924" w:name="_ETM_Q21_392203"/>
      <w:bookmarkEnd w:id="7924"/>
      <w:r>
        <w:rPr>
          <w:rFonts w:hint="cs"/>
          <w:rtl/>
          <w:lang w:eastAsia="he-IL"/>
        </w:rPr>
        <w:t xml:space="preserve">שלוש דקות, אדוני. </w:t>
      </w:r>
    </w:p>
    <w:p w:rsidR="00B7366A" w:rsidRDefault="00B7366A" w:rsidP="00F0672B">
      <w:pPr>
        <w:rPr>
          <w:rtl/>
          <w:lang w:eastAsia="he-IL"/>
        </w:rPr>
      </w:pPr>
      <w:bookmarkStart w:id="7925" w:name="_ETM_Q21_394987"/>
      <w:bookmarkStart w:id="7926" w:name="_ETM_Q21_395084"/>
      <w:bookmarkStart w:id="7927" w:name="_ETM_Q21_396403"/>
      <w:bookmarkEnd w:id="7925"/>
      <w:bookmarkEnd w:id="7926"/>
      <w:bookmarkEnd w:id="7927"/>
    </w:p>
    <w:p w:rsidR="00B7366A" w:rsidRDefault="00B7366A" w:rsidP="00F0672B">
      <w:pPr>
        <w:pStyle w:val="a4"/>
        <w:keepNext/>
        <w:rPr>
          <w:rtl/>
        </w:rPr>
      </w:pPr>
      <w:bookmarkStart w:id="7928" w:name="ET_speaker_5802_9"/>
      <w:r w:rsidRPr="005B77E0">
        <w:rPr>
          <w:rStyle w:val="TagStyle"/>
          <w:rtl/>
        </w:rPr>
        <w:t xml:space="preserve"> &lt;&lt; דובר &gt;&gt; </w:t>
      </w:r>
      <w:bookmarkStart w:id="7929" w:name="_Toc91100452"/>
      <w:bookmarkStart w:id="7930" w:name="_Toc91144968"/>
      <w:bookmarkStart w:id="7931" w:name="_Toc91145521"/>
      <w:r>
        <w:rPr>
          <w:rtl/>
        </w:rPr>
        <w:t>שלמה קרעי (הליכוד):</w:t>
      </w:r>
      <w:bookmarkEnd w:id="7929"/>
      <w:bookmarkEnd w:id="7930"/>
      <w:bookmarkEnd w:id="7931"/>
      <w:r w:rsidRPr="005B77E0">
        <w:rPr>
          <w:rStyle w:val="TagStyle"/>
          <w:rtl/>
        </w:rPr>
        <w:t xml:space="preserve"> &lt;&lt; דובר &gt;&gt;</w:t>
      </w:r>
      <w:r>
        <w:rPr>
          <w:rtl/>
        </w:rPr>
        <w:t xml:space="preserve">   </w:t>
      </w:r>
      <w:bookmarkEnd w:id="7928"/>
    </w:p>
    <w:p w:rsidR="00B7366A" w:rsidRDefault="00B7366A" w:rsidP="00C979CC">
      <w:pPr>
        <w:rPr>
          <w:rtl/>
          <w:lang w:eastAsia="he-IL"/>
        </w:rPr>
      </w:pPr>
    </w:p>
    <w:p w:rsidR="00B7366A" w:rsidRDefault="00B7366A" w:rsidP="00306847">
      <w:pPr>
        <w:rPr>
          <w:rtl/>
          <w:lang w:eastAsia="he-IL"/>
        </w:rPr>
      </w:pPr>
      <w:bookmarkStart w:id="7932" w:name="_ETM_Q21_397054"/>
      <w:bookmarkStart w:id="7933" w:name="_ETM_Q21_397131"/>
      <w:bookmarkEnd w:id="7932"/>
      <w:bookmarkEnd w:id="7933"/>
      <w:r>
        <w:rPr>
          <w:rFonts w:hint="cs"/>
          <w:rtl/>
          <w:lang w:eastAsia="he-IL"/>
        </w:rPr>
        <w:t xml:space="preserve">אדוני היושב-ראש, אני מתנגד להצעה הזו </w:t>
      </w:r>
      <w:bookmarkStart w:id="7934" w:name="_ETM_Q21_404270"/>
      <w:bookmarkEnd w:id="7934"/>
      <w:r>
        <w:rPr>
          <w:rFonts w:hint="cs"/>
          <w:rtl/>
          <w:lang w:eastAsia="he-IL"/>
        </w:rPr>
        <w:t xml:space="preserve">כי היא לא יותר מפלסטר. מצד אחד מקילים על המובטלים, </w:t>
      </w:r>
      <w:bookmarkStart w:id="7935" w:name="_ETM_Q21_409830"/>
      <w:bookmarkEnd w:id="7935"/>
      <w:r>
        <w:rPr>
          <w:rFonts w:hint="cs"/>
          <w:rtl/>
          <w:lang w:eastAsia="he-IL"/>
        </w:rPr>
        <w:t xml:space="preserve">שיוכלו לעבור הכשרות מקצועיות ויוכלו באמת לחזור לשוק העבודה </w:t>
      </w:r>
      <w:bookmarkStart w:id="7936" w:name="_ETM_Q21_418910"/>
      <w:bookmarkEnd w:id="7936"/>
      <w:r>
        <w:rPr>
          <w:rFonts w:hint="cs"/>
          <w:rtl/>
          <w:lang w:eastAsia="he-IL"/>
        </w:rPr>
        <w:t xml:space="preserve">עם מקצוע חדש </w:t>
      </w:r>
      <w:r>
        <w:rPr>
          <w:rFonts w:hint="cs"/>
          <w:rtl/>
          <w:lang w:eastAsia="he-IL"/>
        </w:rPr>
        <w:lastRenderedPageBreak/>
        <w:t xml:space="preserve">כאשר הם כבר לא יכולים לעבוד במקצוע </w:t>
      </w:r>
      <w:bookmarkStart w:id="7937" w:name="_ETM_Q21_421771"/>
      <w:bookmarkEnd w:id="7937"/>
      <w:r>
        <w:rPr>
          <w:rFonts w:hint="cs"/>
          <w:rtl/>
          <w:lang w:eastAsia="he-IL"/>
        </w:rPr>
        <w:t>הקודם</w:t>
      </w:r>
      <w:r w:rsidR="00306847">
        <w:rPr>
          <w:rFonts w:hint="cs"/>
          <w:rtl/>
          <w:lang w:eastAsia="he-IL"/>
        </w:rPr>
        <w:t>,</w:t>
      </w:r>
      <w:r>
        <w:rPr>
          <w:rFonts w:hint="cs"/>
          <w:rtl/>
          <w:lang w:eastAsia="he-IL"/>
        </w:rPr>
        <w:t xml:space="preserve"> אבל מהצד השני, בהפקרות ובחוסר אחריות של </w:t>
      </w:r>
      <w:bookmarkStart w:id="7938" w:name="_ETM_Q21_425174"/>
      <w:bookmarkEnd w:id="7938"/>
      <w:r>
        <w:rPr>
          <w:rFonts w:hint="cs"/>
          <w:rtl/>
          <w:lang w:eastAsia="he-IL"/>
        </w:rPr>
        <w:t xml:space="preserve">הממשלה הזו, הם שולחים עוד ועוד אנשים למעגלי האבטלה. </w:t>
      </w:r>
    </w:p>
    <w:p w:rsidR="00B7366A" w:rsidRDefault="00B7366A" w:rsidP="00F0672B">
      <w:pPr>
        <w:rPr>
          <w:rtl/>
          <w:lang w:eastAsia="he-IL"/>
        </w:rPr>
      </w:pPr>
      <w:bookmarkStart w:id="7939" w:name="_ETM_Q21_434317"/>
      <w:bookmarkStart w:id="7940" w:name="_ETM_Q21_434394"/>
      <w:bookmarkStart w:id="7941" w:name="_ETM_Q21_434485"/>
      <w:bookmarkEnd w:id="7939"/>
      <w:bookmarkEnd w:id="7940"/>
      <w:bookmarkEnd w:id="7941"/>
    </w:p>
    <w:p w:rsidR="00B7366A" w:rsidRDefault="00B7366A" w:rsidP="00306847">
      <w:pPr>
        <w:rPr>
          <w:rtl/>
          <w:lang w:eastAsia="he-IL"/>
        </w:rPr>
      </w:pPr>
      <w:bookmarkStart w:id="7942" w:name="_ETM_Q21_434584"/>
      <w:bookmarkEnd w:id="7942"/>
      <w:r>
        <w:rPr>
          <w:rFonts w:hint="cs"/>
          <w:rtl/>
          <w:lang w:eastAsia="he-IL"/>
        </w:rPr>
        <w:t>ליברמן,</w:t>
      </w:r>
      <w:bookmarkStart w:id="7943" w:name="_ETM_Q21_435709"/>
      <w:bookmarkEnd w:id="7943"/>
      <w:r>
        <w:rPr>
          <w:rFonts w:hint="cs"/>
          <w:rtl/>
          <w:lang w:eastAsia="he-IL"/>
        </w:rPr>
        <w:t xml:space="preserve"> שעשה טובה והגיע סוף</w:t>
      </w:r>
      <w:r w:rsidR="00CF6FBE">
        <w:rPr>
          <w:rFonts w:hint="cs"/>
          <w:rtl/>
          <w:lang w:eastAsia="he-IL"/>
        </w:rPr>
        <w:t>-</w:t>
      </w:r>
      <w:r>
        <w:rPr>
          <w:rFonts w:hint="cs"/>
          <w:rtl/>
          <w:lang w:eastAsia="he-IL"/>
        </w:rPr>
        <w:t xml:space="preserve">סוף לקבינט הקורונה </w:t>
      </w:r>
      <w:bookmarkStart w:id="7944" w:name="_ETM_Q21_408975"/>
      <w:bookmarkEnd w:id="7944"/>
      <w:r>
        <w:rPr>
          <w:rFonts w:hint="cs"/>
          <w:rtl/>
          <w:lang w:eastAsia="he-IL"/>
        </w:rPr>
        <w:t xml:space="preserve">– אחרי שהוא ניסה להעביר </w:t>
      </w:r>
      <w:bookmarkStart w:id="7945" w:name="_ETM_Q21_440300"/>
      <w:bookmarkEnd w:id="7945"/>
      <w:r>
        <w:rPr>
          <w:rFonts w:hint="cs"/>
          <w:rtl/>
          <w:lang w:eastAsia="he-IL"/>
        </w:rPr>
        <w:t xml:space="preserve">כאן חוק שהוא יהיה פטור מלהגיע לישיבות – עשה את זה </w:t>
      </w:r>
      <w:bookmarkStart w:id="7946" w:name="_ETM_Q21_443307"/>
      <w:bookmarkEnd w:id="7946"/>
      <w:r>
        <w:rPr>
          <w:rFonts w:hint="cs"/>
          <w:rtl/>
          <w:lang w:eastAsia="he-IL"/>
        </w:rPr>
        <w:t xml:space="preserve">בזלזול ובלי לקבל נתונים. הוא חשב שבכל העולם מתו </w:t>
      </w:r>
      <w:bookmarkStart w:id="7947" w:name="_ETM_Q21_451900"/>
      <w:bookmarkEnd w:id="7947"/>
      <w:r>
        <w:rPr>
          <w:rFonts w:hint="cs"/>
          <w:rtl/>
          <w:lang w:eastAsia="he-IL"/>
        </w:rPr>
        <w:t xml:space="preserve">רק שבעה אנשים </w:t>
      </w:r>
      <w:proofErr w:type="spellStart"/>
      <w:r>
        <w:rPr>
          <w:rFonts w:hint="cs"/>
          <w:rtl/>
          <w:lang w:eastAsia="he-IL"/>
        </w:rPr>
        <w:t>מהאומיקרון</w:t>
      </w:r>
      <w:proofErr w:type="spellEnd"/>
      <w:r>
        <w:rPr>
          <w:rFonts w:hint="cs"/>
          <w:rtl/>
          <w:lang w:eastAsia="he-IL"/>
        </w:rPr>
        <w:t xml:space="preserve">. לא היה לו מושג. </w:t>
      </w:r>
      <w:bookmarkStart w:id="7948" w:name="_ETM_Q21_453170"/>
      <w:bookmarkStart w:id="7949" w:name="_ETM_Q21_453284"/>
      <w:bookmarkStart w:id="7950" w:name="_ETM_Q21_453337"/>
      <w:bookmarkStart w:id="7951" w:name="_ETM_Q21_453424"/>
      <w:bookmarkEnd w:id="7948"/>
      <w:bookmarkEnd w:id="7949"/>
      <w:bookmarkEnd w:id="7950"/>
      <w:bookmarkEnd w:id="7951"/>
      <w:r>
        <w:rPr>
          <w:rFonts w:hint="cs"/>
          <w:rtl/>
          <w:lang w:eastAsia="he-IL"/>
        </w:rPr>
        <w:t xml:space="preserve">והוא </w:t>
      </w:r>
      <w:bookmarkStart w:id="7952" w:name="_ETM_Q21_454010"/>
      <w:bookmarkEnd w:id="7952"/>
      <w:r>
        <w:rPr>
          <w:rFonts w:hint="cs"/>
          <w:rtl/>
          <w:lang w:eastAsia="he-IL"/>
        </w:rPr>
        <w:t xml:space="preserve">הוסיף חטא על פשע כשהוא אמר שגם אם יש </w:t>
      </w:r>
      <w:bookmarkStart w:id="7953" w:name="_ETM_Q21_459293"/>
      <w:bookmarkEnd w:id="7953"/>
      <w:r>
        <w:rPr>
          <w:rFonts w:hint="cs"/>
          <w:rtl/>
          <w:lang w:eastAsia="he-IL"/>
        </w:rPr>
        <w:t>צורך להגן על בריאות הציבור ב</w:t>
      </w:r>
      <w:r w:rsidR="00306847">
        <w:rPr>
          <w:rFonts w:hint="cs"/>
          <w:rtl/>
          <w:lang w:eastAsia="he-IL"/>
        </w:rPr>
        <w:t>ה</w:t>
      </w:r>
      <w:r>
        <w:rPr>
          <w:rFonts w:hint="cs"/>
          <w:rtl/>
          <w:lang w:eastAsia="he-IL"/>
        </w:rPr>
        <w:t xml:space="preserve">גבלות התקהלות, הוא לא יפצה. </w:t>
      </w:r>
      <w:bookmarkStart w:id="7954" w:name="_ETM_Q21_464204"/>
      <w:bookmarkEnd w:id="7954"/>
      <w:r>
        <w:rPr>
          <w:rFonts w:hint="cs"/>
          <w:rtl/>
          <w:lang w:eastAsia="he-IL"/>
        </w:rPr>
        <w:t xml:space="preserve">גם אם משרד הבריאות דורש </w:t>
      </w:r>
      <w:r w:rsidR="00306847">
        <w:rPr>
          <w:rFonts w:hint="cs"/>
          <w:rtl/>
          <w:lang w:eastAsia="he-IL"/>
        </w:rPr>
        <w:t>ה</w:t>
      </w:r>
      <w:r>
        <w:rPr>
          <w:rFonts w:hint="cs"/>
          <w:rtl/>
          <w:lang w:eastAsia="he-IL"/>
        </w:rPr>
        <w:t xml:space="preserve">גבלות התקהלות שיגרמו לירידה </w:t>
      </w:r>
      <w:bookmarkStart w:id="7955" w:name="_ETM_Q21_472121"/>
      <w:bookmarkEnd w:id="7955"/>
      <w:r>
        <w:rPr>
          <w:rFonts w:hint="cs"/>
          <w:rtl/>
          <w:lang w:eastAsia="he-IL"/>
        </w:rPr>
        <w:t xml:space="preserve">במחזורים, שיגרמו לעסקים לפשוט רגל, שיגרמו לפיטורי עובדים </w:t>
      </w:r>
      <w:bookmarkStart w:id="7956" w:name="_ETM_Q21_476666"/>
      <w:bookmarkEnd w:id="7956"/>
      <w:r>
        <w:rPr>
          <w:rtl/>
          <w:lang w:eastAsia="he-IL"/>
        </w:rPr>
        <w:t>–</w:t>
      </w:r>
      <w:r>
        <w:rPr>
          <w:rFonts w:hint="cs"/>
          <w:rtl/>
          <w:lang w:eastAsia="he-IL"/>
        </w:rPr>
        <w:t xml:space="preserve"> ליברמן לא יפצה. </w:t>
      </w:r>
      <w:bookmarkStart w:id="7957" w:name="_ETM_Q21_477097"/>
      <w:bookmarkStart w:id="7958" w:name="_ETM_Q21_477228"/>
      <w:bookmarkStart w:id="7959" w:name="_ETM_Q21_477256"/>
      <w:bookmarkEnd w:id="7957"/>
      <w:bookmarkEnd w:id="7958"/>
      <w:bookmarkEnd w:id="7959"/>
      <w:r>
        <w:rPr>
          <w:rFonts w:hint="cs"/>
          <w:rtl/>
          <w:lang w:eastAsia="he-IL"/>
        </w:rPr>
        <w:t>ב</w:t>
      </w:r>
      <w:bookmarkStart w:id="7960" w:name="_ETM_Q21_477393"/>
      <w:bookmarkEnd w:id="7960"/>
      <w:r>
        <w:rPr>
          <w:rFonts w:hint="cs"/>
          <w:rtl/>
          <w:lang w:eastAsia="he-IL"/>
        </w:rPr>
        <w:t xml:space="preserve">פועל אנשים כבר ממעטים לצאת, בגלל </w:t>
      </w:r>
      <w:bookmarkStart w:id="7961" w:name="_ETM_Q21_483073"/>
      <w:bookmarkEnd w:id="7961"/>
      <w:r>
        <w:rPr>
          <w:rFonts w:hint="cs"/>
          <w:rtl/>
          <w:lang w:eastAsia="he-IL"/>
        </w:rPr>
        <w:t xml:space="preserve">ההפקרות של הממשלה הזאת, שהביאה לנו את הגל </w:t>
      </w:r>
      <w:bookmarkStart w:id="7962" w:name="_ETM_Q21_487491"/>
      <w:bookmarkEnd w:id="7962"/>
      <w:r>
        <w:rPr>
          <w:rFonts w:hint="cs"/>
          <w:rtl/>
          <w:lang w:eastAsia="he-IL"/>
        </w:rPr>
        <w:t>החמישי הזה</w:t>
      </w:r>
      <w:r w:rsidR="00306847">
        <w:rPr>
          <w:rFonts w:hint="cs"/>
          <w:rtl/>
          <w:lang w:eastAsia="he-IL"/>
        </w:rPr>
        <w:t>,</w:t>
      </w:r>
      <w:r>
        <w:rPr>
          <w:rFonts w:hint="cs"/>
          <w:rtl/>
          <w:lang w:eastAsia="he-IL"/>
        </w:rPr>
        <w:t xml:space="preserve"> אבל ליברמן רוצה לשמור על הקופה הציבורית רק לעצמו, רק לג'ובים, רק לחברים</w:t>
      </w:r>
      <w:bookmarkStart w:id="7963" w:name="_ETM_Q21_492480"/>
      <w:bookmarkEnd w:id="7963"/>
      <w:r>
        <w:rPr>
          <w:rFonts w:hint="cs"/>
          <w:rtl/>
          <w:lang w:eastAsia="he-IL"/>
        </w:rPr>
        <w:t xml:space="preserve"> שלו. את העצמאים ואת השכירים הוא לא מוכן לפצות. </w:t>
      </w:r>
      <w:bookmarkStart w:id="7964" w:name="_ETM_Q21_497366"/>
      <w:bookmarkEnd w:id="7964"/>
    </w:p>
    <w:p w:rsidR="00B7366A" w:rsidRDefault="00B7366A" w:rsidP="00F0672B">
      <w:pPr>
        <w:rPr>
          <w:rtl/>
          <w:lang w:eastAsia="he-IL"/>
        </w:rPr>
      </w:pPr>
      <w:bookmarkStart w:id="7965" w:name="_ETM_Q21_497605"/>
      <w:bookmarkStart w:id="7966" w:name="_ETM_Q21_497710"/>
      <w:bookmarkEnd w:id="7965"/>
      <w:bookmarkEnd w:id="7966"/>
    </w:p>
    <w:p w:rsidR="00B7366A" w:rsidRDefault="00B7366A" w:rsidP="00484828">
      <w:pPr>
        <w:rPr>
          <w:rtl/>
          <w:lang w:eastAsia="he-IL"/>
        </w:rPr>
      </w:pPr>
      <w:bookmarkStart w:id="7967" w:name="_ETM_Q21_497797"/>
      <w:bookmarkStart w:id="7968" w:name="_ETM_Q21_497903"/>
      <w:bookmarkEnd w:id="7967"/>
      <w:bookmarkEnd w:id="7968"/>
      <w:r>
        <w:rPr>
          <w:rFonts w:hint="cs"/>
          <w:rtl/>
          <w:lang w:eastAsia="he-IL"/>
        </w:rPr>
        <w:t>למי הוא דואג, ליברמן? לחבר'ה שלו</w:t>
      </w:r>
      <w:r w:rsidR="00484828">
        <w:rPr>
          <w:rFonts w:hint="cs"/>
          <w:rtl/>
          <w:lang w:eastAsia="he-IL"/>
        </w:rPr>
        <w:t>;</w:t>
      </w:r>
      <w:r>
        <w:rPr>
          <w:rFonts w:hint="cs"/>
          <w:rtl/>
          <w:lang w:eastAsia="he-IL"/>
        </w:rPr>
        <w:t xml:space="preserve"> </w:t>
      </w:r>
      <w:bookmarkStart w:id="7969" w:name="_ETM_Q21_501147"/>
      <w:bookmarkEnd w:id="7969"/>
      <w:r>
        <w:rPr>
          <w:rFonts w:hint="cs"/>
          <w:rtl/>
          <w:lang w:eastAsia="he-IL"/>
        </w:rPr>
        <w:t xml:space="preserve">לאותו שר בלי תיק, הנורבגי שיושב אצלו במפלגה. אתם </w:t>
      </w:r>
      <w:bookmarkStart w:id="7970" w:name="_ETM_Q21_507241"/>
      <w:bookmarkEnd w:id="7970"/>
      <w:r>
        <w:rPr>
          <w:rFonts w:hint="cs"/>
          <w:rtl/>
          <w:lang w:eastAsia="he-IL"/>
        </w:rPr>
        <w:t xml:space="preserve">יודעים, השר בלי תיק הזה, הנורבגי </w:t>
      </w:r>
      <w:r>
        <w:rPr>
          <w:rtl/>
          <w:lang w:eastAsia="he-IL"/>
        </w:rPr>
        <w:t>–</w:t>
      </w:r>
      <w:r>
        <w:rPr>
          <w:rFonts w:hint="cs"/>
          <w:rtl/>
          <w:lang w:eastAsia="he-IL"/>
        </w:rPr>
        <w:t xml:space="preserve"> אתה שומע, </w:t>
      </w:r>
      <w:bookmarkStart w:id="7971" w:name="_ETM_Q21_512873"/>
      <w:bookmarkEnd w:id="7971"/>
      <w:r>
        <w:rPr>
          <w:rFonts w:hint="cs"/>
          <w:rtl/>
          <w:lang w:eastAsia="he-IL"/>
        </w:rPr>
        <w:t xml:space="preserve">אדוני השר? אני שמעתי שעשו לו שינוי השם. אמרו </w:t>
      </w:r>
      <w:bookmarkStart w:id="7972" w:name="_ETM_Q21_516350"/>
      <w:bookmarkEnd w:id="7972"/>
      <w:r>
        <w:rPr>
          <w:rFonts w:hint="cs"/>
          <w:rtl/>
          <w:lang w:eastAsia="he-IL"/>
        </w:rPr>
        <w:t xml:space="preserve">לו: לא ייקרא שמך עוד אלי אבידר כי </w:t>
      </w:r>
      <w:bookmarkStart w:id="7973" w:name="_ETM_Q21_522841"/>
      <w:bookmarkEnd w:id="7973"/>
      <w:r>
        <w:rPr>
          <w:rFonts w:hint="cs"/>
          <w:rtl/>
          <w:lang w:eastAsia="he-IL"/>
        </w:rPr>
        <w:t>אם אלי עמידר. למה אלי עמידר? כי ליברמן דאג לו</w:t>
      </w:r>
      <w:bookmarkStart w:id="7974" w:name="_ETM_Q21_526914"/>
      <w:bookmarkEnd w:id="7974"/>
      <w:r>
        <w:rPr>
          <w:rFonts w:hint="cs"/>
          <w:rtl/>
          <w:lang w:eastAsia="he-IL"/>
        </w:rPr>
        <w:t xml:space="preserve"> לדירה על חשבון הציבור</w:t>
      </w:r>
      <w:r w:rsidR="00306847">
        <w:rPr>
          <w:rFonts w:hint="cs"/>
          <w:rtl/>
          <w:lang w:eastAsia="he-IL"/>
        </w:rPr>
        <w:t>,</w:t>
      </w:r>
      <w:r>
        <w:rPr>
          <w:rFonts w:hint="cs"/>
          <w:rtl/>
          <w:lang w:eastAsia="he-IL"/>
        </w:rPr>
        <w:t xml:space="preserve"> דאג לו </w:t>
      </w:r>
      <w:bookmarkStart w:id="7975" w:name="_ETM_Q21_528926"/>
      <w:bookmarkEnd w:id="7975"/>
      <w:r>
        <w:rPr>
          <w:rFonts w:hint="cs"/>
          <w:rtl/>
          <w:lang w:eastAsia="he-IL"/>
        </w:rPr>
        <w:t>לג'וב בלי שהוא עושה שום דבר</w:t>
      </w:r>
      <w:r w:rsidR="00306847">
        <w:rPr>
          <w:rFonts w:hint="cs"/>
          <w:rtl/>
          <w:lang w:eastAsia="he-IL"/>
        </w:rPr>
        <w:t>;</w:t>
      </w:r>
      <w:r>
        <w:rPr>
          <w:rFonts w:hint="cs"/>
          <w:rtl/>
          <w:lang w:eastAsia="he-IL"/>
        </w:rPr>
        <w:t xml:space="preserve"> בטלן שיושב </w:t>
      </w:r>
      <w:bookmarkStart w:id="7976" w:name="_ETM_Q21_531663"/>
      <w:bookmarkEnd w:id="7976"/>
      <w:r>
        <w:rPr>
          <w:rFonts w:hint="cs"/>
          <w:rtl/>
          <w:lang w:eastAsia="he-IL"/>
        </w:rPr>
        <w:t xml:space="preserve">בממשלה, לא עושה כלום, ועוד נורבגי שיושב כאן במקומו </w:t>
      </w:r>
      <w:bookmarkStart w:id="7977" w:name="_ETM_Q21_537744"/>
      <w:bookmarkEnd w:id="7977"/>
      <w:r>
        <w:rPr>
          <w:rFonts w:hint="cs"/>
          <w:rtl/>
          <w:lang w:eastAsia="he-IL"/>
        </w:rPr>
        <w:t xml:space="preserve">עם עוזרים ועם לשכה. וליברמן, אחרי שהוא דואג </w:t>
      </w:r>
      <w:bookmarkStart w:id="7978" w:name="_ETM_Q21_543173"/>
      <w:bookmarkEnd w:id="7978"/>
      <w:r>
        <w:rPr>
          <w:rFonts w:hint="cs"/>
          <w:rtl/>
          <w:lang w:eastAsia="he-IL"/>
        </w:rPr>
        <w:t xml:space="preserve">לג'ובים של החבר'ה שלו, דואג לדירות </w:t>
      </w:r>
      <w:bookmarkStart w:id="7979" w:name="_ETM_Q21_543067"/>
      <w:bookmarkEnd w:id="7979"/>
      <w:r>
        <w:rPr>
          <w:rFonts w:hint="cs"/>
          <w:rtl/>
          <w:lang w:eastAsia="he-IL"/>
        </w:rPr>
        <w:t xml:space="preserve">עמידר בממשלה לאלי אבידר, אז הוא לא רוצה לפצות עצמאים ושכירים. שיהיו </w:t>
      </w:r>
      <w:r w:rsidR="00306847">
        <w:rPr>
          <w:rFonts w:hint="cs"/>
          <w:rtl/>
          <w:lang w:eastAsia="he-IL"/>
        </w:rPr>
        <w:t>ה</w:t>
      </w:r>
      <w:r>
        <w:rPr>
          <w:rFonts w:hint="cs"/>
          <w:rtl/>
          <w:lang w:eastAsia="he-IL"/>
        </w:rPr>
        <w:t>גבלות, שתהיה קורונה – אני לא מפצה</w:t>
      </w:r>
      <w:bookmarkStart w:id="7980" w:name="_ETM_Q21_556319"/>
      <w:bookmarkEnd w:id="7980"/>
      <w:r w:rsidR="00306847">
        <w:rPr>
          <w:rFonts w:hint="cs"/>
          <w:rtl/>
          <w:lang w:eastAsia="he-IL"/>
        </w:rPr>
        <w:t>.</w:t>
      </w:r>
      <w:r>
        <w:rPr>
          <w:rFonts w:hint="cs"/>
          <w:rtl/>
          <w:lang w:eastAsia="he-IL"/>
        </w:rPr>
        <w:t xml:space="preserve"> הכסף אצלי</w:t>
      </w:r>
      <w:r w:rsidR="00306847">
        <w:rPr>
          <w:rFonts w:hint="cs"/>
          <w:rtl/>
          <w:lang w:eastAsia="he-IL"/>
        </w:rPr>
        <w:t>.</w:t>
      </w:r>
      <w:r>
        <w:rPr>
          <w:rFonts w:hint="cs"/>
          <w:rtl/>
          <w:lang w:eastAsia="he-IL"/>
        </w:rPr>
        <w:t xml:space="preserve"> אף אחד לא יקבל שום </w:t>
      </w:r>
      <w:bookmarkStart w:id="7981" w:name="_ETM_Q21_558529"/>
      <w:bookmarkEnd w:id="7981"/>
      <w:r>
        <w:rPr>
          <w:rFonts w:hint="cs"/>
          <w:rtl/>
          <w:lang w:eastAsia="he-IL"/>
        </w:rPr>
        <w:t xml:space="preserve">דבר. </w:t>
      </w:r>
    </w:p>
    <w:p w:rsidR="00B7366A" w:rsidRDefault="00B7366A" w:rsidP="00F0672B">
      <w:pPr>
        <w:rPr>
          <w:rtl/>
          <w:lang w:eastAsia="he-IL"/>
        </w:rPr>
      </w:pPr>
      <w:bookmarkStart w:id="7982" w:name="_ETM_Q21_559154"/>
      <w:bookmarkStart w:id="7983" w:name="_ETM_Q21_559286"/>
      <w:bookmarkEnd w:id="7982"/>
      <w:bookmarkEnd w:id="7983"/>
    </w:p>
    <w:p w:rsidR="00B7366A" w:rsidRDefault="00B7366A" w:rsidP="00306847">
      <w:pPr>
        <w:rPr>
          <w:rtl/>
          <w:lang w:eastAsia="he-IL"/>
        </w:rPr>
      </w:pPr>
      <w:bookmarkStart w:id="7984" w:name="_ETM_Q21_559323"/>
      <w:bookmarkStart w:id="7985" w:name="_ETM_Q21_559413"/>
      <w:bookmarkEnd w:id="7984"/>
      <w:bookmarkEnd w:id="7985"/>
      <w:r>
        <w:rPr>
          <w:rFonts w:hint="cs"/>
          <w:rtl/>
          <w:lang w:eastAsia="he-IL"/>
        </w:rPr>
        <w:t xml:space="preserve">אני לא מצליח להבין אתכם בקואליציה, איך אתם </w:t>
      </w:r>
      <w:bookmarkStart w:id="7986" w:name="_ETM_Q21_565074"/>
      <w:bookmarkEnd w:id="7986"/>
      <w:r>
        <w:rPr>
          <w:rFonts w:hint="cs"/>
          <w:rtl/>
          <w:lang w:eastAsia="he-IL"/>
        </w:rPr>
        <w:t>מאפשרים לדבר הזה להתרחש</w:t>
      </w:r>
      <w:r w:rsidR="00306847">
        <w:rPr>
          <w:rFonts w:hint="cs"/>
          <w:rtl/>
          <w:lang w:eastAsia="he-IL"/>
        </w:rPr>
        <w:t>,</w:t>
      </w:r>
      <w:r>
        <w:rPr>
          <w:rFonts w:hint="cs"/>
          <w:rtl/>
          <w:lang w:eastAsia="he-IL"/>
        </w:rPr>
        <w:t xml:space="preserve"> איך אתם נותנים לשר האוצר הזה </w:t>
      </w:r>
      <w:bookmarkStart w:id="7987" w:name="_ETM_Q21_568999"/>
      <w:bookmarkEnd w:id="7987"/>
      <w:r>
        <w:rPr>
          <w:rFonts w:hint="cs"/>
          <w:rtl/>
          <w:lang w:eastAsia="he-IL"/>
        </w:rPr>
        <w:t>לשמור את כל הקופה הציבורית לעצמו ולא לתת אותה לציבור</w:t>
      </w:r>
      <w:r w:rsidR="00306847">
        <w:rPr>
          <w:rFonts w:hint="cs"/>
          <w:rtl/>
          <w:lang w:eastAsia="he-IL"/>
        </w:rPr>
        <w:t>,</w:t>
      </w:r>
      <w:r>
        <w:rPr>
          <w:rFonts w:hint="cs"/>
          <w:rtl/>
          <w:lang w:eastAsia="he-IL"/>
        </w:rPr>
        <w:t xml:space="preserve"> לא לתת למי שצריך. איזה מין דבר זה</w:t>
      </w:r>
      <w:r w:rsidR="00306847">
        <w:rPr>
          <w:rFonts w:hint="cs"/>
          <w:rtl/>
          <w:lang w:eastAsia="he-IL"/>
        </w:rPr>
        <w:t>?</w:t>
      </w:r>
      <w:r>
        <w:rPr>
          <w:rFonts w:hint="cs"/>
          <w:rtl/>
          <w:lang w:eastAsia="he-IL"/>
        </w:rPr>
        <w:t xml:space="preserve"> לאן הגענו? לאן הגענו שבמפלגה של שר האוצר </w:t>
      </w:r>
      <w:r w:rsidR="00C979CC">
        <w:rPr>
          <w:rFonts w:hint="cs"/>
          <w:rtl/>
          <w:lang w:eastAsia="he-IL"/>
        </w:rPr>
        <w:t>– –</w:t>
      </w:r>
    </w:p>
    <w:p w:rsidR="00B7366A" w:rsidRDefault="00B7366A" w:rsidP="00F0672B">
      <w:pPr>
        <w:rPr>
          <w:rtl/>
          <w:lang w:eastAsia="he-IL"/>
        </w:rPr>
      </w:pPr>
      <w:bookmarkStart w:id="7988" w:name="_ETM_Q21_575693"/>
      <w:bookmarkStart w:id="7989" w:name="_ETM_Q21_575774"/>
      <w:bookmarkEnd w:id="7988"/>
      <w:bookmarkEnd w:id="7989"/>
    </w:p>
    <w:p w:rsidR="00B7366A" w:rsidRDefault="00B7366A" w:rsidP="00F0672B">
      <w:pPr>
        <w:pStyle w:val="af6"/>
        <w:keepNext/>
        <w:rPr>
          <w:rtl/>
        </w:rPr>
      </w:pPr>
      <w:r w:rsidRPr="005B77E0">
        <w:rPr>
          <w:rStyle w:val="TagStyle"/>
          <w:rtl/>
        </w:rPr>
        <w:t xml:space="preserve"> &lt;&lt; יור &gt;&gt; </w:t>
      </w:r>
      <w:r>
        <w:rPr>
          <w:rtl/>
        </w:rPr>
        <w:t>היו"ר מנסור עבאס:</w:t>
      </w:r>
      <w:r w:rsidRPr="005B77E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7990" w:name="_ETM_Q21_576958"/>
      <w:bookmarkEnd w:id="7990"/>
      <w:r>
        <w:rPr>
          <w:rFonts w:hint="cs"/>
          <w:rtl/>
          <w:lang w:eastAsia="he-IL"/>
        </w:rPr>
        <w:t xml:space="preserve">תודה, חבר </w:t>
      </w:r>
      <w:bookmarkStart w:id="7991" w:name="_ETM_Q21_578549"/>
      <w:bookmarkEnd w:id="7991"/>
      <w:r>
        <w:rPr>
          <w:rFonts w:hint="cs"/>
          <w:rtl/>
          <w:lang w:eastAsia="he-IL"/>
        </w:rPr>
        <w:t xml:space="preserve">הכנסת שלמה קרעי. </w:t>
      </w:r>
    </w:p>
    <w:p w:rsidR="00B7366A" w:rsidRDefault="00B7366A" w:rsidP="00F0672B">
      <w:pPr>
        <w:rPr>
          <w:rtl/>
          <w:lang w:eastAsia="he-IL"/>
        </w:rPr>
      </w:pPr>
      <w:bookmarkStart w:id="7992" w:name="_ETM_Q21_578266"/>
      <w:bookmarkStart w:id="7993" w:name="_ETM_Q21_578368"/>
      <w:bookmarkEnd w:id="7992"/>
      <w:bookmarkEnd w:id="7993"/>
    </w:p>
    <w:p w:rsidR="00B7366A" w:rsidRDefault="00B7366A" w:rsidP="00F0672B">
      <w:pPr>
        <w:pStyle w:val="-"/>
        <w:keepNext/>
        <w:rPr>
          <w:rtl/>
        </w:rPr>
      </w:pPr>
      <w:bookmarkStart w:id="7994" w:name="ET_speakercontinue_5802_11"/>
      <w:r w:rsidRPr="005B77E0">
        <w:rPr>
          <w:rStyle w:val="TagStyle"/>
          <w:rtl/>
        </w:rPr>
        <w:t xml:space="preserve"> &lt;&lt; דובר_המשך &gt;&gt; </w:t>
      </w:r>
      <w:r>
        <w:rPr>
          <w:rtl/>
        </w:rPr>
        <w:t>שלמה קרעי (הליכוד):</w:t>
      </w:r>
      <w:r w:rsidRPr="005B77E0">
        <w:rPr>
          <w:rStyle w:val="TagStyle"/>
          <w:rtl/>
        </w:rPr>
        <w:t xml:space="preserve"> &lt;&lt; דובר_המשך &gt;&gt;</w:t>
      </w:r>
      <w:r>
        <w:rPr>
          <w:rtl/>
        </w:rPr>
        <w:t xml:space="preserve">   </w:t>
      </w:r>
      <w:bookmarkEnd w:id="7994"/>
    </w:p>
    <w:p w:rsidR="00B7366A" w:rsidRDefault="00B7366A" w:rsidP="00F0672B">
      <w:pPr>
        <w:rPr>
          <w:rtl/>
          <w:lang w:eastAsia="he-IL"/>
        </w:rPr>
      </w:pPr>
    </w:p>
    <w:p w:rsidR="00B7366A" w:rsidRPr="005B77E0" w:rsidRDefault="00C979CC" w:rsidP="00484828">
      <w:pPr>
        <w:rPr>
          <w:rtl/>
          <w:lang w:eastAsia="he-IL"/>
        </w:rPr>
      </w:pPr>
      <w:bookmarkStart w:id="7995" w:name="_ETM_Q21_579314"/>
      <w:bookmarkEnd w:id="7995"/>
      <w:r>
        <w:rPr>
          <w:rFonts w:hint="cs"/>
          <w:rtl/>
          <w:lang w:eastAsia="he-IL"/>
        </w:rPr>
        <w:t>– –</w:t>
      </w:r>
      <w:r w:rsidR="00B7366A">
        <w:rPr>
          <w:rFonts w:hint="cs"/>
          <w:rtl/>
          <w:lang w:eastAsia="he-IL"/>
        </w:rPr>
        <w:t xml:space="preserve"> יושב שר בלי תיק</w:t>
      </w:r>
      <w:r w:rsidR="00484828">
        <w:rPr>
          <w:rFonts w:hint="cs"/>
          <w:rtl/>
          <w:lang w:eastAsia="he-IL"/>
        </w:rPr>
        <w:t>,</w:t>
      </w:r>
      <w:r w:rsidR="00B7366A">
        <w:rPr>
          <w:rFonts w:hint="cs"/>
          <w:rtl/>
          <w:lang w:eastAsia="he-IL"/>
        </w:rPr>
        <w:t xml:space="preserve"> נורבגי, </w:t>
      </w:r>
      <w:bookmarkStart w:id="7996" w:name="_ETM_Q21_579596"/>
      <w:bookmarkEnd w:id="7996"/>
      <w:r w:rsidR="00B7366A">
        <w:rPr>
          <w:rFonts w:hint="cs"/>
          <w:rtl/>
          <w:lang w:eastAsia="he-IL"/>
        </w:rPr>
        <w:t>והוא לא רוצה לפצות עצמאים ולא רוצה</w:t>
      </w:r>
      <w:bookmarkStart w:id="7997" w:name="_ETM_Q21_585296"/>
      <w:bookmarkEnd w:id="7997"/>
      <w:r w:rsidR="00B7366A">
        <w:rPr>
          <w:rFonts w:hint="cs"/>
          <w:rtl/>
          <w:lang w:eastAsia="he-IL"/>
        </w:rPr>
        <w:t xml:space="preserve"> לפצות שכירים</w:t>
      </w:r>
      <w:r w:rsidR="00306847">
        <w:rPr>
          <w:rFonts w:hint="cs"/>
          <w:rtl/>
          <w:lang w:eastAsia="he-IL"/>
        </w:rPr>
        <w:t>?</w:t>
      </w:r>
      <w:r w:rsidR="00B7366A">
        <w:rPr>
          <w:rFonts w:hint="cs"/>
          <w:rtl/>
          <w:lang w:eastAsia="he-IL"/>
        </w:rPr>
        <w:t xml:space="preserve"> אז הצעת החוק הזו היא לא יותר </w:t>
      </w:r>
      <w:bookmarkStart w:id="7998" w:name="_ETM_Q21_589949"/>
      <w:bookmarkEnd w:id="7998"/>
      <w:r w:rsidR="00B7366A">
        <w:rPr>
          <w:rFonts w:hint="cs"/>
          <w:rtl/>
          <w:lang w:eastAsia="he-IL"/>
        </w:rPr>
        <w:t xml:space="preserve">מפלסטר כשהממשלה שולחת עוד עצמאים ועוד שכירים </w:t>
      </w:r>
      <w:bookmarkStart w:id="7999" w:name="_ETM_Q21_592870"/>
      <w:bookmarkEnd w:id="7999"/>
      <w:r w:rsidR="00B7366A">
        <w:rPr>
          <w:rFonts w:hint="cs"/>
          <w:rtl/>
          <w:lang w:eastAsia="he-IL"/>
        </w:rPr>
        <w:t>לשוק האבטלה</w:t>
      </w:r>
      <w:r w:rsidR="00306847">
        <w:rPr>
          <w:rFonts w:hint="cs"/>
          <w:rtl/>
          <w:lang w:eastAsia="he-IL"/>
        </w:rPr>
        <w:t>,</w:t>
      </w:r>
      <w:r w:rsidR="00B7366A">
        <w:rPr>
          <w:rFonts w:hint="cs"/>
          <w:rtl/>
          <w:lang w:eastAsia="he-IL"/>
        </w:rPr>
        <w:t xml:space="preserve"> </w:t>
      </w:r>
      <w:r w:rsidR="00306847">
        <w:rPr>
          <w:rFonts w:hint="cs"/>
          <w:rtl/>
          <w:lang w:eastAsia="he-IL"/>
        </w:rPr>
        <w:t>ו</w:t>
      </w:r>
      <w:r w:rsidR="00B7366A">
        <w:rPr>
          <w:rFonts w:hint="cs"/>
          <w:rtl/>
          <w:lang w:eastAsia="he-IL"/>
        </w:rPr>
        <w:t xml:space="preserve">ליברמן לא רוצה לפצות אותם. </w:t>
      </w:r>
    </w:p>
    <w:p w:rsidR="00B7366A" w:rsidRDefault="00B7366A" w:rsidP="00C979CC">
      <w:pPr>
        <w:rPr>
          <w:rtl/>
          <w:lang w:eastAsia="he-IL"/>
        </w:rPr>
      </w:pPr>
    </w:p>
    <w:p w:rsidR="00B7366A" w:rsidRDefault="00B7366A" w:rsidP="00F0672B">
      <w:pPr>
        <w:pStyle w:val="af6"/>
        <w:keepNext/>
        <w:rPr>
          <w:rtl/>
        </w:rPr>
      </w:pPr>
      <w:bookmarkStart w:id="8000" w:name="ET_yor_6244_13"/>
      <w:bookmarkStart w:id="8001" w:name="ET_manager_6244_4"/>
      <w:r w:rsidRPr="005B77E0">
        <w:rPr>
          <w:rStyle w:val="TagStyle"/>
          <w:rtl/>
        </w:rPr>
        <w:t xml:space="preserve"> &lt;&lt; יור &gt;&gt; </w:t>
      </w:r>
      <w:r>
        <w:rPr>
          <w:rtl/>
        </w:rPr>
        <w:t>היו"ר איתן גינזבורג:</w:t>
      </w:r>
      <w:r w:rsidRPr="005B77E0">
        <w:rPr>
          <w:rStyle w:val="TagStyle"/>
          <w:rtl/>
        </w:rPr>
        <w:t xml:space="preserve"> &lt;&lt; יור &gt;&gt;</w:t>
      </w:r>
      <w:r>
        <w:rPr>
          <w:rtl/>
        </w:rPr>
        <w:t xml:space="preserve">   </w:t>
      </w:r>
      <w:bookmarkEnd w:id="8000"/>
    </w:p>
    <w:p w:rsidR="00B7366A" w:rsidRDefault="00B7366A" w:rsidP="00C979CC">
      <w:pPr>
        <w:rPr>
          <w:rtl/>
        </w:rPr>
      </w:pPr>
    </w:p>
    <w:p w:rsidR="00306847" w:rsidRDefault="00B7366A" w:rsidP="00F0672B">
      <w:pPr>
        <w:rPr>
          <w:rtl/>
        </w:rPr>
      </w:pPr>
      <w:r>
        <w:rPr>
          <w:rFonts w:hint="cs"/>
          <w:rtl/>
        </w:rPr>
        <w:lastRenderedPageBreak/>
        <w:t xml:space="preserve">תודה רבה </w:t>
      </w:r>
      <w:bookmarkEnd w:id="8001"/>
      <w:r>
        <w:rPr>
          <w:rFonts w:hint="cs"/>
          <w:rtl/>
        </w:rPr>
        <w:t xml:space="preserve">לחבר הכנסת שלמה קרעי. </w:t>
      </w:r>
    </w:p>
    <w:p w:rsidR="00306847" w:rsidRDefault="00306847" w:rsidP="00F0672B">
      <w:pPr>
        <w:rPr>
          <w:rtl/>
        </w:rPr>
      </w:pPr>
    </w:p>
    <w:p w:rsidR="00B7366A" w:rsidRDefault="00B7366A" w:rsidP="00306847">
      <w:pPr>
        <w:rPr>
          <w:rtl/>
          <w:lang w:eastAsia="he-IL"/>
        </w:rPr>
      </w:pPr>
      <w:r>
        <w:rPr>
          <w:rFonts w:hint="cs"/>
          <w:rtl/>
        </w:rPr>
        <w:t xml:space="preserve">חברי הכנסת, אנחנו </w:t>
      </w:r>
      <w:bookmarkStart w:id="8002" w:name="_ETM_Q21_606428"/>
      <w:bookmarkEnd w:id="8002"/>
      <w:r>
        <w:rPr>
          <w:rFonts w:hint="cs"/>
          <w:rtl/>
        </w:rPr>
        <w:t xml:space="preserve">עוברים להצבעה. אנחנו עוברים להצבעה אלקטרונית. מי בעד? מי </w:t>
      </w:r>
      <w:bookmarkStart w:id="8003" w:name="_ETM_Q21_617826"/>
      <w:bookmarkEnd w:id="8003"/>
      <w:r>
        <w:rPr>
          <w:rFonts w:hint="cs"/>
          <w:rtl/>
        </w:rPr>
        <w:t>נגד? רק שנייה, שיהיה סדר: ראשית, אנחנו מצביעים ע</w:t>
      </w:r>
      <w:bookmarkStart w:id="8004" w:name="_ETM_Q21_623334"/>
      <w:bookmarkEnd w:id="8004"/>
      <w:r>
        <w:rPr>
          <w:rFonts w:hint="cs"/>
          <w:rtl/>
        </w:rPr>
        <w:t>ל הצעת חוק הביטוח הלאומי של חברי הכנסת רייטן מרום, אורבך וולדימיר בליאק. מי ב</w:t>
      </w:r>
      <w:bookmarkStart w:id="8005" w:name="_ETM_Q21_626375"/>
      <w:bookmarkEnd w:id="8005"/>
      <w:r>
        <w:rPr>
          <w:rFonts w:hint="cs"/>
          <w:rtl/>
        </w:rPr>
        <w:t xml:space="preserve">עד? מי נגד? הצבעה. </w:t>
      </w:r>
    </w:p>
    <w:p w:rsidR="00B7366A" w:rsidRDefault="00B7366A" w:rsidP="00F0672B">
      <w:pPr>
        <w:keepNext/>
        <w:rPr>
          <w:rtl/>
          <w:lang w:eastAsia="he-IL"/>
        </w:rPr>
      </w:pPr>
    </w:p>
    <w:p w:rsidR="00B7366A" w:rsidRDefault="00B7366A" w:rsidP="00F0672B">
      <w:pPr>
        <w:pStyle w:val="af1"/>
        <w:keepNext/>
        <w:rPr>
          <w:rtl/>
          <w:lang w:eastAsia="he-IL"/>
        </w:rPr>
      </w:pPr>
      <w:bookmarkStart w:id="8006" w:name="_ETM_Q21_580669"/>
      <w:bookmarkStart w:id="8007" w:name="_ETM_Q21_580739"/>
      <w:bookmarkEnd w:id="8006"/>
      <w:bookmarkEnd w:id="8007"/>
      <w:r>
        <w:rPr>
          <w:rtl/>
          <w:lang w:eastAsia="he-IL"/>
        </w:rPr>
        <w:t>הצבעה מס'</w:t>
      </w:r>
      <w:r>
        <w:rPr>
          <w:rFonts w:hint="cs"/>
          <w:rtl/>
          <w:lang w:eastAsia="he-IL"/>
        </w:rPr>
        <w:t xml:space="preserve"> 2 </w:t>
      </w:r>
    </w:p>
    <w:p w:rsidR="00B7366A" w:rsidRDefault="00B7366A" w:rsidP="00F0672B">
      <w:pPr>
        <w:pStyle w:val="--"/>
        <w:keepNext/>
        <w:rPr>
          <w:rtl/>
          <w:lang w:eastAsia="he-IL"/>
        </w:rPr>
      </w:pPr>
    </w:p>
    <w:p w:rsidR="00B7366A" w:rsidRDefault="00B7366A" w:rsidP="00F0672B">
      <w:pPr>
        <w:pStyle w:val="--"/>
        <w:keepNext/>
        <w:rPr>
          <w:rtl/>
          <w:lang w:eastAsia="he-IL"/>
        </w:rPr>
      </w:pPr>
      <w:r>
        <w:rPr>
          <w:rtl/>
          <w:lang w:eastAsia="he-IL"/>
        </w:rPr>
        <w:t>בעד ההצעה להעביר את הצעת החוק לוועדה –</w:t>
      </w:r>
      <w:r>
        <w:rPr>
          <w:rFonts w:hint="cs"/>
          <w:rtl/>
          <w:lang w:eastAsia="he-IL"/>
        </w:rPr>
        <w:t xml:space="preserve"> 41</w:t>
      </w:r>
    </w:p>
    <w:p w:rsidR="00B7366A" w:rsidRDefault="00B7366A" w:rsidP="00F0672B">
      <w:pPr>
        <w:pStyle w:val="--"/>
        <w:keepNext/>
        <w:rPr>
          <w:rtl/>
          <w:lang w:eastAsia="he-IL"/>
        </w:rPr>
      </w:pPr>
      <w:r>
        <w:rPr>
          <w:rtl/>
          <w:lang w:eastAsia="he-IL"/>
        </w:rPr>
        <w:t xml:space="preserve">נגד – </w:t>
      </w:r>
      <w:r>
        <w:rPr>
          <w:rFonts w:hint="cs"/>
          <w:rtl/>
          <w:lang w:eastAsia="he-IL"/>
        </w:rPr>
        <w:t>אין</w:t>
      </w:r>
    </w:p>
    <w:p w:rsidR="00B7366A" w:rsidRDefault="00B7366A" w:rsidP="00F067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7366A" w:rsidRDefault="00B7366A" w:rsidP="00F0672B">
      <w:pPr>
        <w:pStyle w:val="af2"/>
        <w:rPr>
          <w:rtl/>
          <w:lang w:eastAsia="he-IL"/>
        </w:rPr>
      </w:pPr>
      <w:r>
        <w:rPr>
          <w:rtl/>
          <w:lang w:eastAsia="he-IL"/>
        </w:rPr>
        <w:t xml:space="preserve">ההצעה להעביר את </w:t>
      </w:r>
      <w:hyperlink r:id="rId7" w:history="1">
        <w:r w:rsidRPr="005B77E0">
          <w:rPr>
            <w:rtl/>
            <w:lang w:eastAsia="he-IL"/>
          </w:rPr>
          <w:t xml:space="preserve">הצעת חוק הביטוח הלאומי (תיקון </w:t>
        </w:r>
        <w:r>
          <w:rPr>
            <w:rFonts w:hint="cs"/>
            <w:rtl/>
            <w:lang w:eastAsia="he-IL"/>
          </w:rPr>
          <w:t>–</w:t>
        </w:r>
        <w:r w:rsidRPr="005B77E0">
          <w:rPr>
            <w:rtl/>
            <w:lang w:eastAsia="he-IL"/>
          </w:rPr>
          <w:t xml:space="preserve"> דמי אבטלה למי שנמצא בהכשרה מקצועית) (הוראת שעה), התשפ"ב</w:t>
        </w:r>
        <w:r>
          <w:rPr>
            <w:rFonts w:hint="cs"/>
            <w:rtl/>
            <w:lang w:eastAsia="he-IL"/>
          </w:rPr>
          <w:t>–</w:t>
        </w:r>
        <w:r w:rsidRPr="005B77E0">
          <w:rPr>
            <w:rtl/>
            <w:lang w:eastAsia="he-IL"/>
          </w:rPr>
          <w:t>2021</w:t>
        </w:r>
        <w:r>
          <w:rPr>
            <w:rFonts w:hint="cs"/>
            <w:rtl/>
            <w:lang w:eastAsia="he-IL"/>
          </w:rPr>
          <w:t>,</w:t>
        </w:r>
        <w:r w:rsidRPr="005B77E0">
          <w:rPr>
            <w:rtl/>
            <w:lang w:eastAsia="he-IL"/>
          </w:rPr>
          <w:t xml:space="preserve"> </w:t>
        </w:r>
        <w:r>
          <w:rPr>
            <w:rFonts w:hint="cs"/>
            <w:rtl/>
            <w:lang w:eastAsia="he-IL"/>
          </w:rPr>
          <w:t>לוועדת</w:t>
        </w:r>
      </w:hyperlink>
      <w:r>
        <w:rPr>
          <w:rFonts w:hint="cs"/>
          <w:rtl/>
          <w:lang w:eastAsia="he-IL"/>
        </w:rPr>
        <w:t xml:space="preserve"> העבודה והרווחה נתקבלה. </w:t>
      </w:r>
    </w:p>
    <w:p w:rsidR="00B7366A" w:rsidRDefault="00B7366A" w:rsidP="00F0672B">
      <w:pPr>
        <w:rPr>
          <w:rtl/>
          <w:lang w:eastAsia="he-IL"/>
        </w:rPr>
      </w:pPr>
      <w:bookmarkStart w:id="8008" w:name="_ETM_Q21_640913"/>
      <w:bookmarkStart w:id="8009" w:name="_ETM_Q21_641030"/>
      <w:bookmarkEnd w:id="8008"/>
      <w:bookmarkEnd w:id="8009"/>
    </w:p>
    <w:p w:rsidR="00B7366A" w:rsidRDefault="00B7366A" w:rsidP="00F0672B">
      <w:pPr>
        <w:pStyle w:val="af6"/>
        <w:keepNext/>
        <w:rPr>
          <w:rtl/>
        </w:rPr>
      </w:pPr>
      <w:bookmarkStart w:id="8010" w:name="ET_yor_6244_14"/>
      <w:r w:rsidRPr="00742DA6">
        <w:rPr>
          <w:rStyle w:val="TagStyle"/>
          <w:rtl/>
        </w:rPr>
        <w:t xml:space="preserve"> &lt;&lt; יור &gt;&gt; </w:t>
      </w:r>
      <w:r>
        <w:rPr>
          <w:rtl/>
        </w:rPr>
        <w:t>היו"ר איתן גינזבורג:</w:t>
      </w:r>
      <w:r w:rsidRPr="00742DA6">
        <w:rPr>
          <w:rStyle w:val="TagStyle"/>
          <w:rtl/>
        </w:rPr>
        <w:t xml:space="preserve"> &lt;&lt; יור &gt;&gt;</w:t>
      </w:r>
      <w:r>
        <w:rPr>
          <w:rtl/>
        </w:rPr>
        <w:t xml:space="preserve">   </w:t>
      </w:r>
      <w:bookmarkEnd w:id="801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בעד </w:t>
      </w:r>
      <w:bookmarkStart w:id="8011" w:name="_ETM_Q21_645518"/>
      <w:bookmarkEnd w:id="8011"/>
      <w:r>
        <w:rPr>
          <w:rtl/>
          <w:lang w:eastAsia="he-IL"/>
        </w:rPr>
        <w:t>–</w:t>
      </w:r>
      <w:r>
        <w:rPr>
          <w:rFonts w:hint="cs"/>
          <w:rtl/>
          <w:lang w:eastAsia="he-IL"/>
        </w:rPr>
        <w:t xml:space="preserve"> 41, אין מתנגדים, אין נמנעים. אני קובע כי הצעת </w:t>
      </w:r>
      <w:bookmarkStart w:id="8012" w:name="_ETM_Q21_651191"/>
      <w:bookmarkEnd w:id="8012"/>
      <w:r>
        <w:rPr>
          <w:rFonts w:hint="cs"/>
          <w:rtl/>
          <w:lang w:eastAsia="he-IL"/>
        </w:rPr>
        <w:t>החוק עברה</w:t>
      </w:r>
      <w:r w:rsidR="00306847">
        <w:rPr>
          <w:rFonts w:hint="cs"/>
          <w:rtl/>
          <w:lang w:eastAsia="he-IL"/>
        </w:rPr>
        <w:t>,</w:t>
      </w:r>
      <w:r>
        <w:rPr>
          <w:rFonts w:hint="cs"/>
          <w:rtl/>
          <w:lang w:eastAsia="he-IL"/>
        </w:rPr>
        <w:t xml:space="preserve"> ותועבר להמשך דיון בוועדת העבודה והרווחה. </w:t>
      </w:r>
    </w:p>
    <w:p w:rsidR="00B7366A" w:rsidRDefault="00B7366A" w:rsidP="00F0672B">
      <w:pPr>
        <w:rPr>
          <w:rtl/>
          <w:lang w:eastAsia="he-IL"/>
        </w:rPr>
      </w:pPr>
      <w:bookmarkStart w:id="8013" w:name="_ETM_Q21_605286"/>
      <w:bookmarkStart w:id="8014" w:name="_ETM_Q21_605335"/>
      <w:bookmarkEnd w:id="8013"/>
      <w:bookmarkEnd w:id="8014"/>
    </w:p>
    <w:p w:rsidR="00B7366A" w:rsidRDefault="00B7366A" w:rsidP="00F0672B">
      <w:pPr>
        <w:rPr>
          <w:rtl/>
          <w:lang w:eastAsia="he-IL"/>
        </w:rPr>
      </w:pPr>
      <w:bookmarkStart w:id="8015" w:name="_ETM_Q21_605414"/>
      <w:bookmarkStart w:id="8016" w:name="_ETM_Q21_605458"/>
      <w:bookmarkEnd w:id="8015"/>
      <w:bookmarkEnd w:id="8016"/>
      <w:r>
        <w:rPr>
          <w:rFonts w:hint="cs"/>
          <w:rtl/>
          <w:lang w:eastAsia="he-IL"/>
        </w:rPr>
        <w:t xml:space="preserve">אנחנו עוברים </w:t>
      </w:r>
      <w:bookmarkStart w:id="8017" w:name="_ETM_Q21_655744"/>
      <w:bookmarkEnd w:id="8017"/>
      <w:r>
        <w:rPr>
          <w:rFonts w:hint="cs"/>
          <w:rtl/>
          <w:lang w:eastAsia="he-IL"/>
        </w:rPr>
        <w:t xml:space="preserve">להצבעה על הצעת חוק הביטוח הלאומי (תיקון </w:t>
      </w:r>
      <w:bookmarkStart w:id="8018" w:name="_ETM_Q21_657340"/>
      <w:bookmarkEnd w:id="8018"/>
      <w:r>
        <w:rPr>
          <w:rtl/>
          <w:lang w:eastAsia="he-IL"/>
        </w:rPr>
        <w:t>–</w:t>
      </w:r>
      <w:r>
        <w:rPr>
          <w:rFonts w:hint="cs"/>
          <w:rtl/>
          <w:lang w:eastAsia="he-IL"/>
        </w:rPr>
        <w:t xml:space="preserve"> דמי אבטלה למי שנמצא בהכשרה מקצועית), של חברת הכנסת </w:t>
      </w:r>
      <w:bookmarkStart w:id="8019" w:name="_ETM_Q21_662545"/>
      <w:bookmarkEnd w:id="8019"/>
      <w:r>
        <w:rPr>
          <w:rFonts w:hint="cs"/>
          <w:rtl/>
          <w:lang w:eastAsia="he-IL"/>
        </w:rPr>
        <w:t xml:space="preserve">חוה אתי עטייה. מי בעד? מי נגד? הצבעה. </w:t>
      </w:r>
      <w:bookmarkStart w:id="8020" w:name="_ETM_Q21_641711"/>
      <w:bookmarkEnd w:id="8020"/>
    </w:p>
    <w:p w:rsidR="00B7366A" w:rsidRDefault="00B7366A" w:rsidP="00F0672B">
      <w:pPr>
        <w:rPr>
          <w:rtl/>
          <w:lang w:eastAsia="he-IL"/>
        </w:rPr>
      </w:pPr>
    </w:p>
    <w:p w:rsidR="00B7366A" w:rsidRDefault="00B7366A" w:rsidP="00F0672B">
      <w:pPr>
        <w:pStyle w:val="af1"/>
        <w:keepNext/>
        <w:rPr>
          <w:rtl/>
          <w:lang w:eastAsia="he-IL"/>
        </w:rPr>
      </w:pPr>
      <w:r>
        <w:rPr>
          <w:rtl/>
          <w:lang w:eastAsia="he-IL"/>
        </w:rPr>
        <w:t>הצבעה מס'</w:t>
      </w:r>
      <w:r>
        <w:rPr>
          <w:rFonts w:hint="cs"/>
          <w:rtl/>
          <w:lang w:eastAsia="he-IL"/>
        </w:rPr>
        <w:t xml:space="preserve"> 3 </w:t>
      </w:r>
    </w:p>
    <w:p w:rsidR="00B7366A" w:rsidRDefault="00B7366A" w:rsidP="00F0672B">
      <w:pPr>
        <w:keepNext/>
        <w:rPr>
          <w:rtl/>
          <w:lang w:eastAsia="he-IL"/>
        </w:rPr>
      </w:pPr>
    </w:p>
    <w:p w:rsidR="00B7366A" w:rsidRDefault="00B7366A" w:rsidP="00F0672B">
      <w:pPr>
        <w:pStyle w:val="--"/>
        <w:keepNext/>
        <w:rPr>
          <w:rtl/>
          <w:lang w:eastAsia="he-IL"/>
        </w:rPr>
      </w:pPr>
      <w:r>
        <w:rPr>
          <w:rtl/>
          <w:lang w:eastAsia="he-IL"/>
        </w:rPr>
        <w:t>בעד ההצעה להעביר את הצעת החוק לוועדה –</w:t>
      </w:r>
      <w:r>
        <w:rPr>
          <w:rFonts w:hint="cs"/>
          <w:rtl/>
          <w:lang w:eastAsia="he-IL"/>
        </w:rPr>
        <w:t xml:space="preserve"> 41</w:t>
      </w:r>
    </w:p>
    <w:p w:rsidR="00B7366A" w:rsidRDefault="00B7366A" w:rsidP="00F0672B">
      <w:pPr>
        <w:pStyle w:val="--"/>
        <w:keepNext/>
        <w:rPr>
          <w:rtl/>
          <w:lang w:eastAsia="he-IL"/>
        </w:rPr>
      </w:pPr>
      <w:r>
        <w:rPr>
          <w:rtl/>
          <w:lang w:eastAsia="he-IL"/>
        </w:rPr>
        <w:t xml:space="preserve">נגד – </w:t>
      </w:r>
      <w:r>
        <w:rPr>
          <w:rFonts w:hint="cs"/>
          <w:rtl/>
          <w:lang w:eastAsia="he-IL"/>
        </w:rPr>
        <w:t>אין</w:t>
      </w:r>
    </w:p>
    <w:p w:rsidR="00B7366A" w:rsidRDefault="00B7366A" w:rsidP="00F0672B">
      <w:pPr>
        <w:pStyle w:val="--"/>
        <w:keepNext/>
        <w:rPr>
          <w:rtl/>
          <w:lang w:eastAsia="he-IL"/>
        </w:rPr>
      </w:pPr>
      <w:r>
        <w:rPr>
          <w:rtl/>
          <w:lang w:eastAsia="he-IL"/>
        </w:rPr>
        <w:t xml:space="preserve">נמנעים – </w:t>
      </w:r>
      <w:r>
        <w:rPr>
          <w:rFonts w:hint="cs"/>
          <w:rtl/>
          <w:lang w:eastAsia="he-IL"/>
        </w:rPr>
        <w:t>אין</w:t>
      </w:r>
    </w:p>
    <w:p w:rsidR="00B7366A" w:rsidRDefault="00B7366A" w:rsidP="00306847">
      <w:pPr>
        <w:pStyle w:val="af2"/>
        <w:rPr>
          <w:rtl/>
          <w:lang w:eastAsia="he-IL"/>
        </w:rPr>
      </w:pPr>
      <w:r>
        <w:rPr>
          <w:rFonts w:hint="cs"/>
          <w:rtl/>
          <w:lang w:eastAsia="he-IL"/>
        </w:rPr>
        <w:t xml:space="preserve">ההצעה להעביר את </w:t>
      </w:r>
      <w:r w:rsidRPr="00742DA6">
        <w:rPr>
          <w:rtl/>
          <w:lang w:eastAsia="he-IL"/>
        </w:rPr>
        <w:t xml:space="preserve">הצעת חוק הביטוח הלאומי (תיקון </w:t>
      </w:r>
      <w:r>
        <w:rPr>
          <w:rFonts w:hint="eastAsia"/>
          <w:rtl/>
          <w:lang w:eastAsia="he-IL"/>
        </w:rPr>
        <w:t>–</w:t>
      </w:r>
      <w:r w:rsidRPr="00742DA6">
        <w:rPr>
          <w:rtl/>
          <w:lang w:eastAsia="he-IL"/>
        </w:rPr>
        <w:t xml:space="preserve"> דמי אבטלה למי שנמצא בהכשרה מקצועית), התשפ"א</w:t>
      </w:r>
      <w:r>
        <w:rPr>
          <w:rFonts w:hint="cs"/>
          <w:rtl/>
          <w:lang w:eastAsia="he-IL"/>
        </w:rPr>
        <w:t>–</w:t>
      </w:r>
      <w:r w:rsidRPr="00742DA6">
        <w:rPr>
          <w:rtl/>
          <w:lang w:eastAsia="he-IL"/>
        </w:rPr>
        <w:t>2021</w:t>
      </w:r>
      <w:r>
        <w:rPr>
          <w:rFonts w:hint="cs"/>
          <w:rtl/>
          <w:lang w:eastAsia="he-IL"/>
        </w:rPr>
        <w:t>, לוועדת העבודה והרווחה נתקבלה.</w:t>
      </w:r>
    </w:p>
    <w:p w:rsidR="00B7366A" w:rsidRDefault="00B7366A" w:rsidP="00F0672B">
      <w:pPr>
        <w:rPr>
          <w:rtl/>
          <w:lang w:eastAsia="he-IL"/>
        </w:rPr>
      </w:pPr>
      <w:bookmarkStart w:id="8021" w:name="_ETM_Q21_681166"/>
      <w:bookmarkStart w:id="8022" w:name="_ETM_Q21_681238"/>
      <w:bookmarkEnd w:id="8021"/>
      <w:bookmarkEnd w:id="8022"/>
    </w:p>
    <w:p w:rsidR="00B7366A" w:rsidRDefault="00B7366A" w:rsidP="00F0672B">
      <w:pPr>
        <w:pStyle w:val="af6"/>
        <w:keepNext/>
        <w:rPr>
          <w:u w:val="none"/>
        </w:rPr>
      </w:pPr>
      <w:bookmarkStart w:id="8023" w:name="ET_yor_6244_15"/>
      <w:r w:rsidRPr="00742DA6">
        <w:rPr>
          <w:rStyle w:val="TagStyle"/>
          <w:rtl/>
        </w:rPr>
        <w:t xml:space="preserve"> &lt;&lt; יור &gt;&gt; </w:t>
      </w:r>
      <w:r>
        <w:rPr>
          <w:rtl/>
        </w:rPr>
        <w:t>היו"ר איתן גינזבורג:</w:t>
      </w:r>
      <w:r w:rsidRPr="00742DA6">
        <w:rPr>
          <w:rStyle w:val="TagStyle"/>
          <w:rtl/>
        </w:rPr>
        <w:t xml:space="preserve"> &lt;&lt; יור &gt;&gt;</w:t>
      </w:r>
      <w:r>
        <w:rPr>
          <w:rtl/>
        </w:rPr>
        <w:t xml:space="preserve">   </w:t>
      </w:r>
      <w:bookmarkEnd w:id="8023"/>
    </w:p>
    <w:p w:rsidR="00B7366A" w:rsidRDefault="00B7366A" w:rsidP="00C979CC">
      <w:pPr>
        <w:rPr>
          <w:rtl/>
          <w:lang w:eastAsia="he-IL"/>
        </w:rPr>
      </w:pPr>
    </w:p>
    <w:p w:rsidR="00B7366A" w:rsidRDefault="00B7366A" w:rsidP="00F0672B">
      <w:pPr>
        <w:rPr>
          <w:rtl/>
          <w:lang w:eastAsia="he-IL"/>
        </w:rPr>
      </w:pPr>
      <w:bookmarkStart w:id="8024" w:name="_ETM_Q21_682624"/>
      <w:bookmarkEnd w:id="8024"/>
      <w:r>
        <w:rPr>
          <w:rFonts w:hint="cs"/>
          <w:rtl/>
          <w:lang w:eastAsia="he-IL"/>
        </w:rPr>
        <w:t xml:space="preserve">בעד </w:t>
      </w:r>
      <w:r>
        <w:rPr>
          <w:rtl/>
          <w:lang w:eastAsia="he-IL"/>
        </w:rPr>
        <w:t>–</w:t>
      </w:r>
      <w:r>
        <w:rPr>
          <w:rFonts w:hint="cs"/>
          <w:rtl/>
          <w:lang w:eastAsia="he-IL"/>
        </w:rPr>
        <w:t xml:space="preserve"> 41, אין מתנגדים, אין נמנעים. אני קובע כי הצעת החוק עברה</w:t>
      </w:r>
      <w:r w:rsidR="00306847">
        <w:rPr>
          <w:rFonts w:hint="cs"/>
          <w:rtl/>
          <w:lang w:eastAsia="he-IL"/>
        </w:rPr>
        <w:t>,</w:t>
      </w:r>
      <w:r>
        <w:rPr>
          <w:rFonts w:hint="cs"/>
          <w:rtl/>
          <w:lang w:eastAsia="he-IL"/>
        </w:rPr>
        <w:t xml:space="preserve"> ותועבר להמשך דיון בוועדת העבודה והרווחה של הכנסת. </w:t>
      </w:r>
      <w:bookmarkStart w:id="8025" w:name="_ETM_Q21_690567"/>
      <w:bookmarkStart w:id="8026" w:name="_ETM_Q21_690684"/>
      <w:bookmarkEnd w:id="8025"/>
      <w:bookmarkEnd w:id="8026"/>
    </w:p>
    <w:p w:rsidR="00B7366A" w:rsidRDefault="00B7366A" w:rsidP="00F0672B">
      <w:pPr>
        <w:rPr>
          <w:rtl/>
          <w:lang w:eastAsia="he-IL"/>
        </w:rPr>
      </w:pPr>
    </w:p>
    <w:p w:rsidR="00B7366A" w:rsidRPr="00742DA6" w:rsidRDefault="00B7366A" w:rsidP="00306847">
      <w:pPr>
        <w:rPr>
          <w:lang w:eastAsia="he-IL"/>
        </w:rPr>
      </w:pPr>
      <w:r>
        <w:rPr>
          <w:rFonts w:hint="cs"/>
          <w:rtl/>
          <w:lang w:eastAsia="he-IL"/>
        </w:rPr>
        <w:lastRenderedPageBreak/>
        <w:t xml:space="preserve">אנחנו עוברים להצבעה שלישית, </w:t>
      </w:r>
      <w:r w:rsidR="00306847">
        <w:rPr>
          <w:rFonts w:hint="cs"/>
          <w:rtl/>
          <w:lang w:eastAsia="he-IL"/>
        </w:rPr>
        <w:t xml:space="preserve">על </w:t>
      </w:r>
      <w:r>
        <w:rPr>
          <w:rFonts w:hint="cs"/>
          <w:rtl/>
          <w:lang w:eastAsia="he-IL"/>
        </w:rPr>
        <w:t xml:space="preserve">הצעת חוק הביטוח הלאומי (תיקון </w:t>
      </w:r>
      <w:r>
        <w:rPr>
          <w:rtl/>
          <w:lang w:eastAsia="he-IL"/>
        </w:rPr>
        <w:t>–</w:t>
      </w:r>
      <w:r>
        <w:rPr>
          <w:rFonts w:hint="cs"/>
          <w:rtl/>
          <w:lang w:eastAsia="he-IL"/>
        </w:rPr>
        <w:t xml:space="preserve"> דמי אבטלה למי שנמצא בהכשרה מקצועית) של חבר הכנסת איתן גינזבורג. מ</w:t>
      </w:r>
      <w:bookmarkStart w:id="8027" w:name="_ETM_Q21_696622"/>
      <w:bookmarkEnd w:id="8027"/>
      <w:r>
        <w:rPr>
          <w:rFonts w:hint="cs"/>
          <w:rtl/>
          <w:lang w:eastAsia="he-IL"/>
        </w:rPr>
        <w:t xml:space="preserve">י בעד? מי נגד? הצבעה. </w:t>
      </w:r>
    </w:p>
    <w:p w:rsidR="00B7366A" w:rsidRPr="00306847" w:rsidRDefault="00B7366A" w:rsidP="00F0672B">
      <w:pPr>
        <w:rPr>
          <w:rtl/>
          <w:lang w:eastAsia="he-IL"/>
        </w:rPr>
      </w:pPr>
    </w:p>
    <w:p w:rsidR="00B7366A" w:rsidRDefault="00B7366A" w:rsidP="00F0672B">
      <w:pPr>
        <w:pStyle w:val="af1"/>
        <w:keepNext/>
        <w:rPr>
          <w:rtl/>
          <w:lang w:eastAsia="he-IL"/>
        </w:rPr>
      </w:pPr>
      <w:r>
        <w:rPr>
          <w:rtl/>
          <w:lang w:eastAsia="he-IL"/>
        </w:rPr>
        <w:t>הצבעה מס'</w:t>
      </w:r>
      <w:r>
        <w:rPr>
          <w:rFonts w:hint="cs"/>
          <w:rtl/>
          <w:lang w:eastAsia="he-IL"/>
        </w:rPr>
        <w:t xml:space="preserve"> 4 </w:t>
      </w:r>
    </w:p>
    <w:p w:rsidR="00B7366A" w:rsidRDefault="00B7366A" w:rsidP="00F0672B">
      <w:pPr>
        <w:pStyle w:val="--"/>
        <w:keepNext/>
        <w:rPr>
          <w:rtl/>
          <w:lang w:eastAsia="he-IL"/>
        </w:rPr>
      </w:pPr>
    </w:p>
    <w:p w:rsidR="00B7366A" w:rsidRDefault="00B7366A" w:rsidP="00F0672B">
      <w:pPr>
        <w:pStyle w:val="--"/>
        <w:keepNext/>
        <w:rPr>
          <w:rtl/>
          <w:lang w:eastAsia="he-IL"/>
        </w:rPr>
      </w:pPr>
      <w:r>
        <w:rPr>
          <w:rtl/>
          <w:lang w:eastAsia="he-IL"/>
        </w:rPr>
        <w:t>בעד ההצעה להעביר את הצעת החוק לוועדה –</w:t>
      </w:r>
      <w:r>
        <w:rPr>
          <w:rFonts w:hint="cs"/>
          <w:rtl/>
          <w:lang w:eastAsia="he-IL"/>
        </w:rPr>
        <w:t xml:space="preserve"> 40</w:t>
      </w:r>
    </w:p>
    <w:p w:rsidR="00B7366A" w:rsidRDefault="00B7366A" w:rsidP="00F0672B">
      <w:pPr>
        <w:pStyle w:val="--"/>
        <w:keepNext/>
        <w:rPr>
          <w:rtl/>
          <w:lang w:eastAsia="he-IL"/>
        </w:rPr>
      </w:pPr>
      <w:r>
        <w:rPr>
          <w:rtl/>
          <w:lang w:eastAsia="he-IL"/>
        </w:rPr>
        <w:t xml:space="preserve">נגד – </w:t>
      </w:r>
      <w:r>
        <w:rPr>
          <w:rFonts w:hint="cs"/>
          <w:rtl/>
          <w:lang w:eastAsia="he-IL"/>
        </w:rPr>
        <w:t>אין</w:t>
      </w:r>
    </w:p>
    <w:p w:rsidR="00B7366A" w:rsidRDefault="00B7366A" w:rsidP="00F0672B">
      <w:pPr>
        <w:pStyle w:val="--"/>
        <w:keepNext/>
        <w:rPr>
          <w:rtl/>
          <w:lang w:eastAsia="he-IL"/>
        </w:rPr>
      </w:pPr>
      <w:r>
        <w:rPr>
          <w:rtl/>
          <w:lang w:eastAsia="he-IL"/>
        </w:rPr>
        <w:t xml:space="preserve">נמנעים – </w:t>
      </w:r>
      <w:r>
        <w:rPr>
          <w:rFonts w:hint="cs"/>
          <w:rtl/>
          <w:lang w:eastAsia="he-IL"/>
        </w:rPr>
        <w:t>אין</w:t>
      </w:r>
    </w:p>
    <w:p w:rsidR="00B7366A" w:rsidRDefault="00B7366A" w:rsidP="00306847">
      <w:pPr>
        <w:pStyle w:val="af2"/>
        <w:rPr>
          <w:rtl/>
          <w:lang w:eastAsia="he-IL"/>
        </w:rPr>
      </w:pPr>
      <w:r>
        <w:rPr>
          <w:rtl/>
          <w:lang w:eastAsia="he-IL"/>
        </w:rPr>
        <w:t xml:space="preserve">ההצעה להעביר את </w:t>
      </w:r>
      <w:r w:rsidRPr="00742DA6">
        <w:rPr>
          <w:rtl/>
          <w:lang w:eastAsia="he-IL"/>
        </w:rPr>
        <w:t xml:space="preserve">הצעת חוק הביטוח הלאומי (תיקון </w:t>
      </w:r>
      <w:r>
        <w:rPr>
          <w:rFonts w:hint="cs"/>
          <w:rtl/>
          <w:lang w:eastAsia="he-IL"/>
        </w:rPr>
        <w:t>–</w:t>
      </w:r>
      <w:r w:rsidRPr="00742DA6">
        <w:rPr>
          <w:rtl/>
          <w:lang w:eastAsia="he-IL"/>
        </w:rPr>
        <w:t xml:space="preserve"> דמי אבטלה למי שנמצא בהכשרה מקצועית), התשפ"א</w:t>
      </w:r>
      <w:r>
        <w:rPr>
          <w:rFonts w:hint="cs"/>
          <w:rtl/>
          <w:lang w:eastAsia="he-IL"/>
        </w:rPr>
        <w:t>–</w:t>
      </w:r>
      <w:r w:rsidRPr="00742DA6">
        <w:rPr>
          <w:rtl/>
          <w:lang w:eastAsia="he-IL"/>
        </w:rPr>
        <w:t>2021</w:t>
      </w:r>
      <w:r>
        <w:rPr>
          <w:rFonts w:hint="cs"/>
          <w:rtl/>
          <w:lang w:eastAsia="he-IL"/>
        </w:rPr>
        <w:t xml:space="preserve">, לוועדת העבודה והרווחה </w:t>
      </w:r>
      <w:bookmarkStart w:id="8028" w:name="_ETM_Q21_708580"/>
      <w:bookmarkEnd w:id="8028"/>
      <w:r>
        <w:rPr>
          <w:rFonts w:hint="cs"/>
          <w:rtl/>
          <w:lang w:eastAsia="he-IL"/>
        </w:rPr>
        <w:t>נתקבלה.</w:t>
      </w:r>
      <w:bookmarkStart w:id="8029" w:name="_ETM_Q21_712541"/>
      <w:bookmarkEnd w:id="8029"/>
    </w:p>
    <w:p w:rsidR="00B7366A" w:rsidRDefault="00B7366A" w:rsidP="00306847">
      <w:pPr>
        <w:rPr>
          <w:rtl/>
          <w:lang w:eastAsia="he-IL"/>
        </w:rPr>
      </w:pPr>
      <w:bookmarkStart w:id="8030" w:name="_ETM_Q21_712634"/>
      <w:bookmarkEnd w:id="8030"/>
    </w:p>
    <w:p w:rsidR="00B7366A" w:rsidRDefault="00B7366A" w:rsidP="00F0672B">
      <w:pPr>
        <w:pStyle w:val="af6"/>
        <w:keepNext/>
        <w:rPr>
          <w:u w:val="none"/>
        </w:rPr>
      </w:pPr>
      <w:bookmarkStart w:id="8031" w:name="ET_yor_6244_16"/>
      <w:r w:rsidRPr="00742DA6">
        <w:rPr>
          <w:rStyle w:val="TagStyle"/>
          <w:rtl/>
        </w:rPr>
        <w:t xml:space="preserve"> &lt;&lt; יור &gt;&gt; </w:t>
      </w:r>
      <w:r>
        <w:rPr>
          <w:rtl/>
        </w:rPr>
        <w:t>היו"ר איתן גינזבורג:</w:t>
      </w:r>
      <w:r w:rsidRPr="00742DA6">
        <w:rPr>
          <w:rStyle w:val="TagStyle"/>
          <w:rtl/>
        </w:rPr>
        <w:t xml:space="preserve"> &lt;&lt; יור &gt;&gt;</w:t>
      </w:r>
      <w:r>
        <w:rPr>
          <w:rtl/>
        </w:rPr>
        <w:t xml:space="preserve">   </w:t>
      </w:r>
      <w:bookmarkEnd w:id="8031"/>
    </w:p>
    <w:p w:rsidR="00B7366A" w:rsidRDefault="00B7366A" w:rsidP="00C979CC">
      <w:pPr>
        <w:rPr>
          <w:rtl/>
          <w:lang w:eastAsia="he-IL"/>
        </w:rPr>
      </w:pPr>
    </w:p>
    <w:p w:rsidR="00B7366A" w:rsidRDefault="00B7366A" w:rsidP="00F0672B">
      <w:pPr>
        <w:rPr>
          <w:rtl/>
          <w:lang w:eastAsia="he-IL"/>
        </w:rPr>
      </w:pPr>
      <w:bookmarkStart w:id="8032" w:name="_ETM_Q21_713909"/>
      <w:bookmarkEnd w:id="8032"/>
      <w:r>
        <w:rPr>
          <w:rFonts w:hint="cs"/>
          <w:rtl/>
          <w:lang w:eastAsia="he-IL"/>
        </w:rPr>
        <w:t xml:space="preserve">בעד </w:t>
      </w:r>
      <w:r>
        <w:rPr>
          <w:rtl/>
          <w:lang w:eastAsia="he-IL"/>
        </w:rPr>
        <w:t>–</w:t>
      </w:r>
      <w:r>
        <w:rPr>
          <w:rFonts w:hint="cs"/>
          <w:rtl/>
          <w:lang w:eastAsia="he-IL"/>
        </w:rPr>
        <w:t xml:space="preserve"> 40, אין מתנגדים, אין נמנעים. אני </w:t>
      </w:r>
      <w:bookmarkStart w:id="8033" w:name="_ETM_Q21_718978"/>
      <w:bookmarkEnd w:id="8033"/>
      <w:r>
        <w:rPr>
          <w:rFonts w:hint="cs"/>
          <w:rtl/>
          <w:lang w:eastAsia="he-IL"/>
        </w:rPr>
        <w:t xml:space="preserve">אבוא חשבון עם מי שלא הצביע. סתם, אני צוחק. </w:t>
      </w:r>
      <w:bookmarkStart w:id="8034" w:name="_ETM_Q21_721154"/>
      <w:bookmarkEnd w:id="8034"/>
      <w:r>
        <w:rPr>
          <w:rFonts w:hint="cs"/>
          <w:rtl/>
          <w:lang w:eastAsia="he-IL"/>
        </w:rPr>
        <w:t xml:space="preserve">גם ההצעה הזאת תעבור לדיון בוועדת העבודה והרווחה של </w:t>
      </w:r>
      <w:bookmarkStart w:id="8035" w:name="_ETM_Q21_728115"/>
      <w:bookmarkEnd w:id="8035"/>
      <w:r>
        <w:rPr>
          <w:rFonts w:hint="cs"/>
          <w:rtl/>
          <w:lang w:eastAsia="he-IL"/>
        </w:rPr>
        <w:t xml:space="preserve">הכנסת. </w:t>
      </w:r>
    </w:p>
    <w:p w:rsidR="00B7366A" w:rsidRDefault="00B7366A" w:rsidP="00F0672B">
      <w:pPr>
        <w:rPr>
          <w:rtl/>
          <w:lang w:eastAsia="he-IL"/>
        </w:rPr>
      </w:pPr>
    </w:p>
    <w:p w:rsidR="00B7366A" w:rsidRDefault="00B7366A" w:rsidP="00F0672B">
      <w:pPr>
        <w:rPr>
          <w:rtl/>
          <w:lang w:eastAsia="he-IL"/>
        </w:rPr>
      </w:pPr>
    </w:p>
    <w:p w:rsidR="00B7366A" w:rsidRDefault="00B7366A" w:rsidP="00F0672B">
      <w:pPr>
        <w:pStyle w:val="a6"/>
        <w:rPr>
          <w:rtl/>
          <w:lang w:eastAsia="he-IL"/>
        </w:rPr>
      </w:pPr>
      <w:bookmarkStart w:id="8036" w:name="ET_hatsach_626119_6"/>
      <w:r w:rsidRPr="000C3306">
        <w:rPr>
          <w:rStyle w:val="TagStyle"/>
          <w:rtl/>
        </w:rPr>
        <w:t xml:space="preserve"> &lt;&lt; הצח &gt;&gt; </w:t>
      </w:r>
      <w:bookmarkStart w:id="8037" w:name="_Toc91100453"/>
      <w:bookmarkStart w:id="8038" w:name="_Toc91144969"/>
      <w:bookmarkStart w:id="8039" w:name="_Toc91145522"/>
      <w:r>
        <w:rPr>
          <w:rtl/>
          <w:lang w:eastAsia="he-IL"/>
        </w:rPr>
        <w:t xml:space="preserve">הצעת חוק להגנת חיית הבר (תיקון </w:t>
      </w:r>
      <w:r>
        <w:rPr>
          <w:rFonts w:hint="cs"/>
          <w:rtl/>
          <w:lang w:eastAsia="he-IL"/>
        </w:rPr>
        <w:t>–</w:t>
      </w:r>
      <w:r>
        <w:rPr>
          <w:rtl/>
          <w:lang w:eastAsia="he-IL"/>
        </w:rPr>
        <w:t xml:space="preserve"> הרעלות), התשפ"ב</w:t>
      </w:r>
      <w:r>
        <w:rPr>
          <w:rFonts w:hint="cs"/>
          <w:rtl/>
          <w:lang w:eastAsia="he-IL"/>
        </w:rPr>
        <w:t>–</w:t>
      </w:r>
      <w:r>
        <w:rPr>
          <w:rtl/>
          <w:lang w:eastAsia="he-IL"/>
        </w:rPr>
        <w:t>2021</w:t>
      </w:r>
      <w:bookmarkEnd w:id="8037"/>
      <w:bookmarkEnd w:id="8038"/>
      <w:bookmarkEnd w:id="8039"/>
      <w:r w:rsidRPr="000C3306">
        <w:rPr>
          <w:rStyle w:val="TagStyle"/>
          <w:rtl/>
        </w:rPr>
        <w:t xml:space="preserve"> &lt;&lt; הצח &gt;&gt;</w:t>
      </w:r>
      <w:r>
        <w:rPr>
          <w:rtl/>
          <w:lang w:eastAsia="he-IL"/>
        </w:rPr>
        <w:t xml:space="preserve">   </w:t>
      </w:r>
      <w:bookmarkEnd w:id="8036"/>
    </w:p>
    <w:p w:rsidR="00B7366A" w:rsidRDefault="00B7366A" w:rsidP="00F0672B">
      <w:pPr>
        <w:rPr>
          <w:rtl/>
          <w:lang w:eastAsia="he-IL"/>
        </w:rPr>
      </w:pPr>
      <w:r>
        <w:rPr>
          <w:rtl/>
          <w:lang w:eastAsia="he-IL"/>
        </w:rPr>
        <w:t>[הצעת חוק פ/</w:t>
      </w:r>
      <w:r>
        <w:rPr>
          <w:rFonts w:hint="cs"/>
          <w:rtl/>
          <w:lang w:eastAsia="he-IL"/>
        </w:rPr>
        <w:t>2654/24; נספחות.</w:t>
      </w:r>
      <w:r>
        <w:rPr>
          <w:rtl/>
          <w:lang w:eastAsia="he-IL"/>
        </w:rPr>
        <w:t>]</w:t>
      </w:r>
    </w:p>
    <w:p w:rsidR="00B7366A" w:rsidRDefault="00B7366A" w:rsidP="00F0672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7366A" w:rsidRDefault="00B7366A" w:rsidP="00F0672B">
      <w:pPr>
        <w:rPr>
          <w:rtl/>
          <w:lang w:eastAsia="he-IL"/>
        </w:rPr>
      </w:pPr>
    </w:p>
    <w:p w:rsidR="00484828" w:rsidRDefault="00484828" w:rsidP="00484828">
      <w:pPr>
        <w:pStyle w:val="af6"/>
        <w:keepNext/>
        <w:rPr>
          <w:u w:val="none"/>
        </w:rPr>
      </w:pPr>
      <w:r w:rsidRPr="00742DA6">
        <w:rPr>
          <w:rStyle w:val="TagStyle"/>
          <w:rtl/>
        </w:rPr>
        <w:t xml:space="preserve">&lt;&lt; יור &gt;&gt; </w:t>
      </w:r>
      <w:r>
        <w:rPr>
          <w:rtl/>
        </w:rPr>
        <w:t>היו"ר איתן גינזבורג:</w:t>
      </w:r>
      <w:r w:rsidRPr="00742DA6">
        <w:rPr>
          <w:rStyle w:val="TagStyle"/>
          <w:rtl/>
        </w:rPr>
        <w:t xml:space="preserve"> &lt;&lt; יור &gt;&gt;</w:t>
      </w:r>
      <w:r>
        <w:rPr>
          <w:rtl/>
        </w:rPr>
        <w:t xml:space="preserve">   </w:t>
      </w:r>
    </w:p>
    <w:p w:rsidR="00B7366A" w:rsidRPr="00484828" w:rsidRDefault="00B7366A" w:rsidP="00C979CC">
      <w:pPr>
        <w:rPr>
          <w:rtl/>
          <w:lang w:eastAsia="he-IL"/>
        </w:rPr>
      </w:pPr>
    </w:p>
    <w:p w:rsidR="00B7366A" w:rsidRDefault="00B7366A" w:rsidP="00306847">
      <w:pPr>
        <w:rPr>
          <w:rtl/>
          <w:lang w:eastAsia="he-IL"/>
        </w:rPr>
      </w:pPr>
      <w:r>
        <w:rPr>
          <w:rFonts w:hint="cs"/>
          <w:rtl/>
          <w:lang w:eastAsia="he-IL"/>
        </w:rPr>
        <w:t xml:space="preserve">חברי הכנסת, אנחנו עוברים להצעת החוק הבאה </w:t>
      </w:r>
      <w:bookmarkStart w:id="8040" w:name="_ETM_Q21_732948"/>
      <w:bookmarkEnd w:id="8040"/>
      <w:r w:rsidR="00306847">
        <w:rPr>
          <w:rFonts w:hint="eastAsia"/>
          <w:rtl/>
          <w:lang w:eastAsia="he-IL"/>
        </w:rPr>
        <w:t xml:space="preserve">– </w:t>
      </w:r>
      <w:r>
        <w:rPr>
          <w:rFonts w:hint="cs"/>
          <w:rtl/>
          <w:lang w:eastAsia="he-IL"/>
        </w:rPr>
        <w:t xml:space="preserve">הצעת חוק להגנת חיית הבר (תיקון </w:t>
      </w:r>
      <w:r>
        <w:rPr>
          <w:rtl/>
          <w:lang w:eastAsia="he-IL"/>
        </w:rPr>
        <w:t>–</w:t>
      </w:r>
      <w:r>
        <w:rPr>
          <w:rFonts w:hint="cs"/>
          <w:rtl/>
          <w:lang w:eastAsia="he-IL"/>
        </w:rPr>
        <w:t xml:space="preserve"> הרעלות), של חבר </w:t>
      </w:r>
      <w:bookmarkStart w:id="8041" w:name="_ETM_Q21_735407"/>
      <w:bookmarkEnd w:id="8041"/>
      <w:r>
        <w:rPr>
          <w:rFonts w:hint="cs"/>
          <w:rtl/>
          <w:lang w:eastAsia="he-IL"/>
        </w:rPr>
        <w:t xml:space="preserve">הכנסת מוסי רז וקבוצת חברי הכנסת. יעלה ויבוא לנמק </w:t>
      </w:r>
      <w:bookmarkStart w:id="8042" w:name="_ETM_Q21_738850"/>
      <w:bookmarkEnd w:id="8042"/>
      <w:r>
        <w:rPr>
          <w:rFonts w:hint="cs"/>
          <w:rtl/>
          <w:lang w:eastAsia="he-IL"/>
        </w:rPr>
        <w:t xml:space="preserve">את הצעת החוק חבר הכנסת מוסי רז. בבקשה. </w:t>
      </w:r>
    </w:p>
    <w:p w:rsidR="00B7366A" w:rsidRDefault="00B7366A" w:rsidP="00F0672B">
      <w:pPr>
        <w:rPr>
          <w:rtl/>
          <w:lang w:eastAsia="he-IL"/>
        </w:rPr>
      </w:pPr>
      <w:bookmarkStart w:id="8043" w:name="_ETM_Q21_745186"/>
      <w:bookmarkStart w:id="8044" w:name="_ETM_Q21_745298"/>
      <w:bookmarkEnd w:id="8043"/>
      <w:bookmarkEnd w:id="8044"/>
    </w:p>
    <w:p w:rsidR="00B7366A" w:rsidRDefault="00B7366A" w:rsidP="00F0672B">
      <w:pPr>
        <w:pStyle w:val="af5"/>
        <w:keepNext/>
        <w:rPr>
          <w:rtl/>
        </w:rPr>
      </w:pPr>
      <w:bookmarkStart w:id="8045" w:name="ET_interruption_6255_18"/>
      <w:r w:rsidRPr="00742DA6">
        <w:rPr>
          <w:rStyle w:val="TagStyle"/>
          <w:rtl/>
        </w:rPr>
        <w:t xml:space="preserve"> &lt;&lt; קריאה &gt;&gt; </w:t>
      </w:r>
      <w:r>
        <w:rPr>
          <w:rtl/>
        </w:rPr>
        <w:t>סימון דוידסון (יש עתיד):</w:t>
      </w:r>
      <w:r w:rsidRPr="00742DA6">
        <w:rPr>
          <w:rStyle w:val="TagStyle"/>
          <w:rtl/>
        </w:rPr>
        <w:t xml:space="preserve"> &lt;&lt; קריאה &gt;&gt;</w:t>
      </w:r>
      <w:r>
        <w:rPr>
          <w:rtl/>
        </w:rPr>
        <w:t xml:space="preserve">   </w:t>
      </w:r>
      <w:bookmarkEnd w:id="8045"/>
    </w:p>
    <w:p w:rsidR="00B7366A" w:rsidRDefault="00B7366A" w:rsidP="00C979CC">
      <w:pPr>
        <w:rPr>
          <w:rtl/>
          <w:lang w:eastAsia="he-IL"/>
        </w:rPr>
      </w:pPr>
    </w:p>
    <w:p w:rsidR="00B7366A" w:rsidRDefault="00B7366A" w:rsidP="00F0672B">
      <w:pPr>
        <w:rPr>
          <w:rtl/>
          <w:lang w:eastAsia="he-IL"/>
        </w:rPr>
      </w:pPr>
      <w:r>
        <w:rPr>
          <w:rFonts w:hint="cs"/>
          <w:rtl/>
          <w:lang w:eastAsia="he-IL"/>
        </w:rPr>
        <w:t>איתן, שמת</w:t>
      </w:r>
      <w:bookmarkStart w:id="8046" w:name="_ETM_Q21_744385"/>
      <w:bookmarkEnd w:id="8046"/>
      <w:r>
        <w:rPr>
          <w:rFonts w:hint="cs"/>
          <w:rtl/>
          <w:lang w:eastAsia="he-IL"/>
        </w:rPr>
        <w:t xml:space="preserve"> לב שאתה קיבלת הכי מעט?</w:t>
      </w:r>
      <w:bookmarkStart w:id="8047" w:name="_ETM_Q21_746872"/>
      <w:bookmarkEnd w:id="8047"/>
    </w:p>
    <w:p w:rsidR="00B7366A" w:rsidRDefault="00B7366A" w:rsidP="00F0672B">
      <w:pPr>
        <w:rPr>
          <w:rtl/>
          <w:lang w:eastAsia="he-IL"/>
        </w:rPr>
      </w:pPr>
      <w:bookmarkStart w:id="8048" w:name="_ETM_Q21_747010"/>
      <w:bookmarkEnd w:id="8048"/>
    </w:p>
    <w:p w:rsidR="00B7366A" w:rsidRDefault="00B7366A" w:rsidP="00F0672B">
      <w:pPr>
        <w:pStyle w:val="af6"/>
        <w:keepNext/>
        <w:rPr>
          <w:rtl/>
        </w:rPr>
      </w:pPr>
      <w:bookmarkStart w:id="8049" w:name="ET_yor_6244_19"/>
      <w:r w:rsidRPr="00742DA6">
        <w:rPr>
          <w:rStyle w:val="TagStyle"/>
          <w:rtl/>
        </w:rPr>
        <w:t xml:space="preserve"> &lt;&lt; יור &gt;&gt; </w:t>
      </w:r>
      <w:r>
        <w:rPr>
          <w:rtl/>
        </w:rPr>
        <w:t>היו"ר איתן גינזבורג:</w:t>
      </w:r>
      <w:r w:rsidRPr="00742DA6">
        <w:rPr>
          <w:rStyle w:val="TagStyle"/>
          <w:rtl/>
        </w:rPr>
        <w:t xml:space="preserve"> &lt;&lt; יור &gt;&gt;</w:t>
      </w:r>
      <w:r>
        <w:rPr>
          <w:rtl/>
        </w:rPr>
        <w:t xml:space="preserve">   </w:t>
      </w:r>
      <w:bookmarkEnd w:id="8049"/>
    </w:p>
    <w:p w:rsidR="00B7366A" w:rsidRDefault="00B7366A" w:rsidP="00C979CC">
      <w:pPr>
        <w:rPr>
          <w:rtl/>
          <w:lang w:eastAsia="he-IL"/>
        </w:rPr>
      </w:pPr>
    </w:p>
    <w:p w:rsidR="00B7366A" w:rsidRDefault="00B7366A" w:rsidP="00306847">
      <w:pPr>
        <w:rPr>
          <w:rtl/>
          <w:lang w:eastAsia="he-IL"/>
        </w:rPr>
      </w:pPr>
      <w:bookmarkStart w:id="8050" w:name="_ETM_Q21_748229"/>
      <w:bookmarkEnd w:id="8050"/>
      <w:r>
        <w:rPr>
          <w:rFonts w:hint="cs"/>
          <w:rtl/>
          <w:lang w:eastAsia="he-IL"/>
        </w:rPr>
        <w:t xml:space="preserve">אמרתי שאני אבוא חשבון </w:t>
      </w:r>
      <w:bookmarkStart w:id="8051" w:name="_ETM_Q21_746626"/>
      <w:bookmarkEnd w:id="8051"/>
      <w:r>
        <w:rPr>
          <w:rFonts w:hint="cs"/>
          <w:rtl/>
          <w:lang w:eastAsia="he-IL"/>
        </w:rPr>
        <w:t>עם זה שברח מהמליאה ולא הצביע</w:t>
      </w:r>
      <w:r w:rsidR="00306847">
        <w:rPr>
          <w:rFonts w:hint="cs"/>
          <w:rtl/>
          <w:lang w:eastAsia="he-IL"/>
        </w:rPr>
        <w:t>,</w:t>
      </w:r>
      <w:r>
        <w:rPr>
          <w:rFonts w:hint="cs"/>
          <w:rtl/>
          <w:lang w:eastAsia="he-IL"/>
        </w:rPr>
        <w:t xml:space="preserve"> אבל זה היה בהומור </w:t>
      </w:r>
      <w:r>
        <w:rPr>
          <w:rFonts w:hint="eastAsia"/>
          <w:rtl/>
          <w:lang w:eastAsia="he-IL"/>
        </w:rPr>
        <w:t>–</w:t>
      </w:r>
      <w:r>
        <w:rPr>
          <w:rFonts w:hint="cs"/>
          <w:rtl/>
          <w:lang w:eastAsia="he-IL"/>
        </w:rPr>
        <w:t xml:space="preserve"> בשביל הפרוטוקול, כי הפרוטוקול לא קורא הומור. </w:t>
      </w:r>
    </w:p>
    <w:p w:rsidR="00B7366A" w:rsidRDefault="00B7366A" w:rsidP="00F0672B">
      <w:pPr>
        <w:rPr>
          <w:rtl/>
          <w:lang w:eastAsia="he-IL"/>
        </w:rPr>
      </w:pPr>
      <w:bookmarkStart w:id="8052" w:name="_ETM_Q21_756973"/>
      <w:bookmarkStart w:id="8053" w:name="_ETM_Q21_757080"/>
      <w:bookmarkEnd w:id="8052"/>
      <w:bookmarkEnd w:id="8053"/>
    </w:p>
    <w:p w:rsidR="00B7366A" w:rsidRDefault="00B7366A" w:rsidP="00F0672B">
      <w:pPr>
        <w:pStyle w:val="af5"/>
        <w:keepNext/>
        <w:rPr>
          <w:rtl/>
        </w:rPr>
      </w:pPr>
      <w:bookmarkStart w:id="8054" w:name="ET_interruption_5763_20"/>
      <w:r w:rsidRPr="00742DA6">
        <w:rPr>
          <w:rStyle w:val="TagStyle"/>
          <w:rtl/>
        </w:rPr>
        <w:lastRenderedPageBreak/>
        <w:t xml:space="preserve"> &lt;&lt; קריאה &gt;&gt; </w:t>
      </w:r>
      <w:r>
        <w:rPr>
          <w:rtl/>
        </w:rPr>
        <w:t>משה ארבל (ש"ס):</w:t>
      </w:r>
      <w:r w:rsidRPr="00742DA6">
        <w:rPr>
          <w:rStyle w:val="TagStyle"/>
          <w:rtl/>
        </w:rPr>
        <w:t xml:space="preserve"> &lt;&lt; קריאה &gt;&gt;</w:t>
      </w:r>
      <w:r>
        <w:rPr>
          <w:rtl/>
        </w:rPr>
        <w:t xml:space="preserve">   </w:t>
      </w:r>
      <w:bookmarkEnd w:id="8054"/>
    </w:p>
    <w:p w:rsidR="00B7366A" w:rsidRDefault="00B7366A" w:rsidP="00C979CC">
      <w:pPr>
        <w:rPr>
          <w:rtl/>
          <w:lang w:eastAsia="he-IL"/>
        </w:rPr>
      </w:pPr>
    </w:p>
    <w:p w:rsidR="00B7366A" w:rsidRDefault="00B7366A" w:rsidP="00F0672B">
      <w:pPr>
        <w:rPr>
          <w:rtl/>
          <w:lang w:eastAsia="he-IL"/>
        </w:rPr>
      </w:pPr>
      <w:bookmarkStart w:id="8055" w:name="_ETM_Q21_756213"/>
      <w:bookmarkEnd w:id="8055"/>
      <w:r>
        <w:rPr>
          <w:rFonts w:hint="cs"/>
          <w:rtl/>
          <w:lang w:eastAsia="he-IL"/>
        </w:rPr>
        <w:t>ז</w:t>
      </w:r>
      <w:bookmarkStart w:id="8056" w:name="_ETM_Q21_756463"/>
      <w:bookmarkEnd w:id="8056"/>
      <w:r>
        <w:rPr>
          <w:rFonts w:hint="cs"/>
          <w:rtl/>
          <w:lang w:eastAsia="he-IL"/>
        </w:rPr>
        <w:t>ה</w:t>
      </w:r>
      <w:bookmarkStart w:id="8057" w:name="_ETM_Q21_756550"/>
      <w:bookmarkEnd w:id="8057"/>
      <w:r>
        <w:rPr>
          <w:rFonts w:hint="cs"/>
          <w:rtl/>
          <w:lang w:eastAsia="he-IL"/>
        </w:rPr>
        <w:t xml:space="preserve"> הייתי אני. </w:t>
      </w:r>
      <w:bookmarkStart w:id="8058" w:name="_ETM_Q21_757987"/>
      <w:bookmarkEnd w:id="8058"/>
    </w:p>
    <w:p w:rsidR="00B7366A" w:rsidRDefault="00B7366A" w:rsidP="00F0672B">
      <w:pPr>
        <w:rPr>
          <w:rtl/>
          <w:lang w:eastAsia="he-IL"/>
        </w:rPr>
      </w:pPr>
      <w:bookmarkStart w:id="8059" w:name="_ETM_Q21_758252"/>
      <w:bookmarkStart w:id="8060" w:name="_ETM_Q21_758334"/>
      <w:bookmarkEnd w:id="8059"/>
      <w:bookmarkEnd w:id="8060"/>
    </w:p>
    <w:p w:rsidR="00B7366A" w:rsidRDefault="00B7366A" w:rsidP="00F0672B">
      <w:pPr>
        <w:pStyle w:val="af6"/>
        <w:keepNext/>
        <w:rPr>
          <w:rtl/>
        </w:rPr>
      </w:pPr>
      <w:bookmarkStart w:id="8061" w:name="ET_yor_6244_21"/>
      <w:r w:rsidRPr="00742DA6">
        <w:rPr>
          <w:rStyle w:val="TagStyle"/>
          <w:rtl/>
        </w:rPr>
        <w:t xml:space="preserve"> &lt;&lt; יור &gt;&gt; </w:t>
      </w:r>
      <w:r>
        <w:rPr>
          <w:rtl/>
        </w:rPr>
        <w:t>היו"ר איתן גינזבורג:</w:t>
      </w:r>
      <w:r w:rsidRPr="00742DA6">
        <w:rPr>
          <w:rStyle w:val="TagStyle"/>
          <w:rtl/>
        </w:rPr>
        <w:t xml:space="preserve"> &lt;&lt; יור &gt;&gt;</w:t>
      </w:r>
      <w:r>
        <w:rPr>
          <w:rtl/>
        </w:rPr>
        <w:t xml:space="preserve">   </w:t>
      </w:r>
      <w:bookmarkEnd w:id="8061"/>
    </w:p>
    <w:p w:rsidR="00B7366A" w:rsidRDefault="00B7366A" w:rsidP="00C979CC">
      <w:pPr>
        <w:rPr>
          <w:rtl/>
          <w:lang w:eastAsia="he-IL"/>
        </w:rPr>
      </w:pPr>
    </w:p>
    <w:p w:rsidR="00B7366A" w:rsidRDefault="00B7366A" w:rsidP="00306847">
      <w:pPr>
        <w:rPr>
          <w:rtl/>
          <w:lang w:eastAsia="he-IL"/>
        </w:rPr>
      </w:pPr>
      <w:bookmarkStart w:id="8062" w:name="_ETM_Q21_759612"/>
      <w:bookmarkEnd w:id="8062"/>
      <w:r>
        <w:rPr>
          <w:rFonts w:hint="cs"/>
          <w:rtl/>
          <w:lang w:eastAsia="he-IL"/>
        </w:rPr>
        <w:t xml:space="preserve">אה, זה אתה, הבנתי. טוב, זה מסביר הרבה הדברים. </w:t>
      </w:r>
    </w:p>
    <w:p w:rsidR="00B7366A" w:rsidRDefault="00B7366A" w:rsidP="00F0672B">
      <w:pPr>
        <w:rPr>
          <w:rtl/>
          <w:lang w:eastAsia="he-IL"/>
        </w:rPr>
      </w:pPr>
      <w:bookmarkStart w:id="8063" w:name="_ETM_Q21_766580"/>
      <w:bookmarkStart w:id="8064" w:name="_ETM_Q21_766686"/>
      <w:bookmarkEnd w:id="8063"/>
      <w:bookmarkEnd w:id="8064"/>
    </w:p>
    <w:p w:rsidR="00B7366A" w:rsidRDefault="00B7366A" w:rsidP="00F0672B">
      <w:pPr>
        <w:pStyle w:val="af5"/>
        <w:keepNext/>
        <w:rPr>
          <w:rtl/>
        </w:rPr>
      </w:pPr>
      <w:r w:rsidRPr="00742DA6">
        <w:rPr>
          <w:rStyle w:val="TagStyle"/>
          <w:rtl/>
        </w:rPr>
        <w:t xml:space="preserve"> &lt;&lt; קריאה &gt;&gt; </w:t>
      </w:r>
      <w:r>
        <w:rPr>
          <w:rtl/>
        </w:rPr>
        <w:t>דוד אמסלם (הליכוד):</w:t>
      </w:r>
      <w:r w:rsidRPr="00742DA6">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C979CC">
      <w:pPr>
        <w:rPr>
          <w:rtl/>
          <w:lang w:eastAsia="he-IL"/>
        </w:rPr>
      </w:pPr>
      <w:bookmarkStart w:id="8065" w:name="_ETM_Q21_762984"/>
      <w:bookmarkEnd w:id="8065"/>
      <w:r>
        <w:rPr>
          <w:rFonts w:hint="cs"/>
          <w:rtl/>
          <w:lang w:eastAsia="he-IL"/>
        </w:rPr>
        <w:t>ה</w:t>
      </w:r>
      <w:bookmarkStart w:id="8066" w:name="_ETM_Q21_763241"/>
      <w:bookmarkEnd w:id="8066"/>
      <w:r>
        <w:rPr>
          <w:rFonts w:hint="cs"/>
          <w:rtl/>
          <w:lang w:eastAsia="he-IL"/>
        </w:rPr>
        <w:t>יו</w:t>
      </w:r>
      <w:bookmarkStart w:id="8067" w:name="_ETM_Q21_763327"/>
      <w:bookmarkEnd w:id="8067"/>
      <w:r>
        <w:rPr>
          <w:rFonts w:hint="cs"/>
          <w:rtl/>
          <w:lang w:eastAsia="he-IL"/>
        </w:rPr>
        <w:t xml:space="preserve">שב-ראש, </w:t>
      </w:r>
      <w:bookmarkStart w:id="8068" w:name="_ETM_Q21_764813"/>
      <w:bookmarkEnd w:id="8068"/>
      <w:r>
        <w:rPr>
          <w:rFonts w:hint="cs"/>
          <w:rtl/>
          <w:lang w:eastAsia="he-IL"/>
        </w:rPr>
        <w:t xml:space="preserve">אני מבקש גם פה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8069" w:name="ET_interruption_5851_24"/>
      <w:r w:rsidRPr="00742DA6">
        <w:rPr>
          <w:rStyle w:val="TagStyle"/>
          <w:rtl/>
        </w:rPr>
        <w:t xml:space="preserve"> &lt;&lt; קריאה &gt;&gt; </w:t>
      </w:r>
      <w:r>
        <w:rPr>
          <w:rtl/>
        </w:rPr>
        <w:t>משה אבוטבול (ש"ס):</w:t>
      </w:r>
      <w:r w:rsidRPr="00742DA6">
        <w:rPr>
          <w:rStyle w:val="TagStyle"/>
          <w:rtl/>
        </w:rPr>
        <w:t xml:space="preserve"> &lt;&lt; קריאה &gt;&gt;</w:t>
      </w:r>
      <w:r>
        <w:rPr>
          <w:rtl/>
        </w:rPr>
        <w:t xml:space="preserve">   </w:t>
      </w:r>
      <w:bookmarkEnd w:id="8069"/>
    </w:p>
    <w:p w:rsidR="00B7366A" w:rsidRDefault="00B7366A" w:rsidP="00C979CC">
      <w:pPr>
        <w:rPr>
          <w:rtl/>
          <w:lang w:eastAsia="he-IL"/>
        </w:rPr>
      </w:pPr>
    </w:p>
    <w:p w:rsidR="00B7366A" w:rsidRPr="00742DA6" w:rsidRDefault="00C979CC" w:rsidP="00C979CC">
      <w:pPr>
        <w:rPr>
          <w:rtl/>
          <w:lang w:eastAsia="he-IL"/>
        </w:rPr>
      </w:pPr>
      <w:r>
        <w:rPr>
          <w:rFonts w:hint="cs"/>
          <w:rtl/>
          <w:lang w:eastAsia="he-IL"/>
        </w:rPr>
        <w:t>– – –</w:t>
      </w:r>
    </w:p>
    <w:p w:rsidR="00B7366A" w:rsidRDefault="00B7366A" w:rsidP="00F0672B">
      <w:pPr>
        <w:rPr>
          <w:rtl/>
          <w:lang w:eastAsia="he-IL"/>
        </w:rPr>
      </w:pPr>
      <w:bookmarkStart w:id="8070" w:name="_ETM_Q21_773262"/>
      <w:bookmarkStart w:id="8071" w:name="_ETM_Q21_773354"/>
      <w:bookmarkEnd w:id="8070"/>
      <w:bookmarkEnd w:id="8071"/>
    </w:p>
    <w:p w:rsidR="00B7366A" w:rsidRDefault="00B7366A" w:rsidP="00F0672B">
      <w:pPr>
        <w:pStyle w:val="af6"/>
        <w:keepNext/>
        <w:rPr>
          <w:rtl/>
        </w:rPr>
      </w:pPr>
      <w:bookmarkStart w:id="8072" w:name="ET_yor_6244_23"/>
      <w:r w:rsidRPr="00742DA6">
        <w:rPr>
          <w:rStyle w:val="TagStyle"/>
          <w:rtl/>
        </w:rPr>
        <w:t xml:space="preserve"> &lt;&lt; יור &gt;&gt; </w:t>
      </w:r>
      <w:r>
        <w:rPr>
          <w:rtl/>
        </w:rPr>
        <w:t>היו"ר איתן גינזבורג:</w:t>
      </w:r>
      <w:r w:rsidRPr="00742DA6">
        <w:rPr>
          <w:rStyle w:val="TagStyle"/>
          <w:rtl/>
        </w:rPr>
        <w:t xml:space="preserve"> &lt;&lt; יור &gt;&gt;</w:t>
      </w:r>
      <w:r>
        <w:rPr>
          <w:rtl/>
        </w:rPr>
        <w:t xml:space="preserve">   </w:t>
      </w:r>
      <w:bookmarkEnd w:id="8072"/>
    </w:p>
    <w:p w:rsidR="00B7366A" w:rsidRDefault="00B7366A" w:rsidP="00C979CC">
      <w:pPr>
        <w:rPr>
          <w:rtl/>
          <w:lang w:eastAsia="he-IL"/>
        </w:rPr>
      </w:pPr>
    </w:p>
    <w:p w:rsidR="00B7366A" w:rsidRDefault="00B7366A" w:rsidP="00F0672B">
      <w:pPr>
        <w:rPr>
          <w:rtl/>
          <w:lang w:eastAsia="he-IL"/>
        </w:rPr>
      </w:pPr>
      <w:bookmarkStart w:id="8073" w:name="_ETM_Q21_772017"/>
      <w:bookmarkEnd w:id="8073"/>
      <w:r>
        <w:rPr>
          <w:rFonts w:hint="cs"/>
          <w:rtl/>
          <w:lang w:eastAsia="he-IL"/>
        </w:rPr>
        <w:t xml:space="preserve">כן, בבקשה, אדוני, עד </w:t>
      </w:r>
      <w:bookmarkStart w:id="8074" w:name="_ETM_Q21_778159"/>
      <w:bookmarkEnd w:id="8074"/>
      <w:r>
        <w:rPr>
          <w:rFonts w:hint="cs"/>
          <w:rtl/>
          <w:lang w:eastAsia="he-IL"/>
        </w:rPr>
        <w:t xml:space="preserve">עשר דקות לרשותך. </w:t>
      </w:r>
    </w:p>
    <w:p w:rsidR="00B7366A" w:rsidRDefault="00B7366A" w:rsidP="00F0672B">
      <w:pPr>
        <w:rPr>
          <w:rtl/>
          <w:lang w:eastAsia="he-IL"/>
        </w:rPr>
      </w:pPr>
    </w:p>
    <w:p w:rsidR="00B7366A" w:rsidRDefault="00B7366A" w:rsidP="00F0672B">
      <w:pPr>
        <w:pStyle w:val="a4"/>
        <w:keepNext/>
        <w:rPr>
          <w:rtl/>
        </w:rPr>
      </w:pPr>
      <w:bookmarkStart w:id="8075" w:name="_ETM_Q21_776120"/>
      <w:bookmarkStart w:id="8076" w:name="_ETM_Q21_776219"/>
      <w:bookmarkStart w:id="8077" w:name="_ETM_Q21_777986"/>
      <w:bookmarkStart w:id="8078" w:name="_ETM_Q21_778110"/>
      <w:bookmarkStart w:id="8079" w:name="ET_speaker_5694_1"/>
      <w:bookmarkEnd w:id="8075"/>
      <w:bookmarkEnd w:id="8076"/>
      <w:bookmarkEnd w:id="8077"/>
      <w:bookmarkEnd w:id="8078"/>
      <w:r w:rsidRPr="00153B12">
        <w:rPr>
          <w:rStyle w:val="TagStyle"/>
          <w:rtl/>
        </w:rPr>
        <w:t xml:space="preserve">&lt;&lt; דובר &gt;&gt; </w:t>
      </w:r>
      <w:bookmarkStart w:id="8080" w:name="_Toc91100454"/>
      <w:bookmarkStart w:id="8081" w:name="_Toc91144970"/>
      <w:bookmarkStart w:id="8082" w:name="_Toc91145523"/>
      <w:r>
        <w:rPr>
          <w:rtl/>
        </w:rPr>
        <w:t>מוסי רז (מרצ):</w:t>
      </w:r>
      <w:bookmarkEnd w:id="8080"/>
      <w:bookmarkEnd w:id="8081"/>
      <w:bookmarkEnd w:id="8082"/>
      <w:r w:rsidRPr="00153B12">
        <w:rPr>
          <w:rStyle w:val="TagStyle"/>
          <w:rtl/>
        </w:rPr>
        <w:t xml:space="preserve"> &lt;&lt; דובר &gt;&gt;</w:t>
      </w:r>
      <w:r>
        <w:rPr>
          <w:rtl/>
        </w:rPr>
        <w:t xml:space="preserve">  </w:t>
      </w:r>
      <w:bookmarkEnd w:id="8079"/>
    </w:p>
    <w:p w:rsidR="00B7366A" w:rsidRDefault="00B7366A" w:rsidP="00F0672B">
      <w:pPr>
        <w:rPr>
          <w:rtl/>
        </w:rPr>
      </w:pPr>
    </w:p>
    <w:p w:rsidR="00B7366A" w:rsidRDefault="00B7366A" w:rsidP="00F0672B">
      <w:pPr>
        <w:rPr>
          <w:rtl/>
        </w:rPr>
      </w:pPr>
      <w:bookmarkStart w:id="8083" w:name="_ETM_Q22_174000"/>
      <w:bookmarkEnd w:id="8083"/>
      <w:r>
        <w:rPr>
          <w:rFonts w:hint="cs"/>
          <w:rtl/>
        </w:rPr>
        <w:t xml:space="preserve">אז אני הסתבכתי עם חבר הכנסת אבוטבול, שהעלה הצעה טובה, שאני </w:t>
      </w:r>
      <w:bookmarkStart w:id="8084" w:name="_ETM_Q22_178000"/>
      <w:bookmarkEnd w:id="8084"/>
      <w:r>
        <w:rPr>
          <w:rFonts w:hint="cs"/>
          <w:rtl/>
        </w:rPr>
        <w:t>בעדה, שאני בעדה.</w:t>
      </w:r>
    </w:p>
    <w:p w:rsidR="00B7366A" w:rsidRDefault="00B7366A" w:rsidP="00F0672B">
      <w:pPr>
        <w:rPr>
          <w:rtl/>
        </w:rPr>
      </w:pPr>
      <w:bookmarkStart w:id="8085" w:name="_ETM_Q22_183000"/>
      <w:bookmarkEnd w:id="8085"/>
    </w:p>
    <w:p w:rsidR="00B7366A" w:rsidRDefault="00B7366A" w:rsidP="00F0672B">
      <w:pPr>
        <w:pStyle w:val="af5"/>
        <w:keepNext/>
        <w:rPr>
          <w:rtl/>
        </w:rPr>
      </w:pPr>
      <w:bookmarkStart w:id="8086" w:name="ET_interruption_5851_2"/>
      <w:r w:rsidRPr="00153B12">
        <w:rPr>
          <w:rStyle w:val="TagStyle"/>
          <w:rtl/>
        </w:rPr>
        <w:t xml:space="preserve"> &lt;&lt; קריאה &gt;&gt; </w:t>
      </w:r>
      <w:r>
        <w:rPr>
          <w:rtl/>
        </w:rPr>
        <w:t>משה אבוטבול (ש"ס):</w:t>
      </w:r>
      <w:r w:rsidRPr="00153B12">
        <w:rPr>
          <w:rStyle w:val="TagStyle"/>
          <w:rtl/>
        </w:rPr>
        <w:t xml:space="preserve"> &lt;&lt; קריאה &gt;&gt;</w:t>
      </w:r>
      <w:r>
        <w:rPr>
          <w:rtl/>
        </w:rPr>
        <w:t xml:space="preserve">  </w:t>
      </w:r>
      <w:bookmarkEnd w:id="8086"/>
    </w:p>
    <w:p w:rsidR="00B7366A" w:rsidRDefault="00B7366A" w:rsidP="00C979CC">
      <w:pPr>
        <w:rPr>
          <w:rtl/>
        </w:rPr>
      </w:pPr>
    </w:p>
    <w:p w:rsidR="00B7366A" w:rsidRDefault="00B7366A" w:rsidP="00C979CC">
      <w:pPr>
        <w:rPr>
          <w:rtl/>
        </w:rPr>
      </w:pPr>
      <w:r>
        <w:rPr>
          <w:rFonts w:hint="cs"/>
          <w:rtl/>
        </w:rPr>
        <w:t xml:space="preserve">מהיום </w:t>
      </w:r>
      <w:r w:rsidR="00C979CC">
        <w:rPr>
          <w:rFonts w:hint="cs"/>
          <w:rtl/>
        </w:rPr>
        <w:t>– – –</w:t>
      </w:r>
    </w:p>
    <w:p w:rsidR="00B7366A" w:rsidRDefault="00B7366A" w:rsidP="00F0672B">
      <w:pPr>
        <w:rPr>
          <w:rtl/>
        </w:rPr>
      </w:pPr>
      <w:bookmarkStart w:id="8087" w:name="_ETM_Q22_184000"/>
      <w:bookmarkEnd w:id="8087"/>
    </w:p>
    <w:p w:rsidR="00B7366A" w:rsidRDefault="00B7366A" w:rsidP="00F0672B">
      <w:pPr>
        <w:pStyle w:val="-"/>
        <w:keepNext/>
        <w:rPr>
          <w:rtl/>
        </w:rPr>
      </w:pPr>
      <w:bookmarkStart w:id="8088" w:name="ET_speakercontinue_5694_3"/>
      <w:r w:rsidRPr="00153B12">
        <w:rPr>
          <w:rStyle w:val="TagStyle"/>
          <w:rtl/>
        </w:rPr>
        <w:t xml:space="preserve"> &lt;&lt; דובר_המשך &gt;&gt; </w:t>
      </w:r>
      <w:r>
        <w:rPr>
          <w:rtl/>
        </w:rPr>
        <w:t>מוסי רז (מרצ):</w:t>
      </w:r>
      <w:r w:rsidRPr="00153B12">
        <w:rPr>
          <w:rStyle w:val="TagStyle"/>
          <w:rtl/>
        </w:rPr>
        <w:t xml:space="preserve"> &lt;&lt; דובר_המשך &gt;&gt;</w:t>
      </w:r>
      <w:r>
        <w:rPr>
          <w:rtl/>
        </w:rPr>
        <w:t xml:space="preserve">  </w:t>
      </w:r>
      <w:bookmarkEnd w:id="8088"/>
    </w:p>
    <w:p w:rsidR="00B7366A" w:rsidRDefault="00B7366A" w:rsidP="00C979CC">
      <w:pPr>
        <w:rPr>
          <w:rtl/>
        </w:rPr>
      </w:pPr>
    </w:p>
    <w:p w:rsidR="00306847" w:rsidRDefault="00B7366A" w:rsidP="00F0672B">
      <w:pPr>
        <w:rPr>
          <w:rtl/>
        </w:rPr>
      </w:pPr>
      <w:bookmarkStart w:id="8089" w:name="_ETM_Q22_179000"/>
      <w:bookmarkStart w:id="8090" w:name="_ETM_Q22_184970"/>
      <w:bookmarkEnd w:id="8089"/>
      <w:bookmarkEnd w:id="8090"/>
      <w:r>
        <w:rPr>
          <w:rtl/>
        </w:rPr>
        <w:t xml:space="preserve">חבריי </w:t>
      </w:r>
      <w:bookmarkStart w:id="8091" w:name="_ETM_Q22_185779"/>
      <w:bookmarkEnd w:id="8091"/>
      <w:r>
        <w:rPr>
          <w:rtl/>
        </w:rPr>
        <w:t xml:space="preserve">חברות </w:t>
      </w:r>
      <w:bookmarkStart w:id="8092" w:name="_ETM_Q22_186289"/>
      <w:bookmarkEnd w:id="8092"/>
      <w:r>
        <w:rPr>
          <w:rtl/>
        </w:rPr>
        <w:t>הכנסת</w:t>
      </w:r>
      <w:bookmarkStart w:id="8093" w:name="_ETM_Q22_186830"/>
      <w:bookmarkStart w:id="8094" w:name="_ETM_Q22_187000"/>
      <w:bookmarkEnd w:id="8093"/>
      <w:bookmarkEnd w:id="8094"/>
      <w:r>
        <w:rPr>
          <w:rFonts w:hint="cs"/>
          <w:rtl/>
        </w:rPr>
        <w:t xml:space="preserve"> ו</w:t>
      </w:r>
      <w:r>
        <w:rPr>
          <w:rtl/>
        </w:rPr>
        <w:t xml:space="preserve">חברי </w:t>
      </w:r>
      <w:bookmarkStart w:id="8095" w:name="_ETM_Q22_187189"/>
      <w:bookmarkEnd w:id="8095"/>
      <w:r>
        <w:rPr>
          <w:rtl/>
        </w:rPr>
        <w:t>הכנסת</w:t>
      </w:r>
      <w:r>
        <w:rPr>
          <w:rFonts w:hint="cs"/>
          <w:rtl/>
        </w:rPr>
        <w:t>,</w:t>
      </w:r>
      <w:r>
        <w:rPr>
          <w:rtl/>
        </w:rPr>
        <w:t xml:space="preserve"> </w:t>
      </w:r>
      <w:bookmarkStart w:id="8096" w:name="_ETM_Q22_188150"/>
      <w:bookmarkEnd w:id="8096"/>
      <w:r>
        <w:rPr>
          <w:rtl/>
        </w:rPr>
        <w:t xml:space="preserve">חברתי </w:t>
      </w:r>
      <w:bookmarkStart w:id="8097" w:name="_ETM_Q22_188660"/>
      <w:bookmarkEnd w:id="8097"/>
      <w:r>
        <w:rPr>
          <w:rtl/>
        </w:rPr>
        <w:t>השרה</w:t>
      </w:r>
      <w:r>
        <w:rPr>
          <w:rFonts w:hint="cs"/>
          <w:rtl/>
        </w:rPr>
        <w:t>,</w:t>
      </w:r>
      <w:r>
        <w:rPr>
          <w:rtl/>
        </w:rPr>
        <w:t xml:space="preserve"> </w:t>
      </w:r>
      <w:bookmarkStart w:id="8098" w:name="_ETM_Q22_189139"/>
      <w:bookmarkEnd w:id="8098"/>
      <w:r>
        <w:rPr>
          <w:rtl/>
        </w:rPr>
        <w:t xml:space="preserve">חברי </w:t>
      </w:r>
      <w:bookmarkStart w:id="8099" w:name="_ETM_Q22_189590"/>
      <w:bookmarkEnd w:id="8099"/>
      <w:r>
        <w:rPr>
          <w:rtl/>
        </w:rPr>
        <w:t>השר</w:t>
      </w:r>
      <w:r>
        <w:rPr>
          <w:rFonts w:hint="cs"/>
          <w:rtl/>
        </w:rPr>
        <w:t>,</w:t>
      </w:r>
      <w:r>
        <w:rPr>
          <w:rtl/>
        </w:rPr>
        <w:t xml:space="preserve"> </w:t>
      </w:r>
      <w:bookmarkStart w:id="8100" w:name="_ETM_Q22_190070"/>
      <w:bookmarkEnd w:id="8100"/>
      <w:r>
        <w:rPr>
          <w:rtl/>
        </w:rPr>
        <w:t xml:space="preserve">אדוני </w:t>
      </w:r>
      <w:bookmarkStart w:id="8101" w:name="_ETM_Q22_190369"/>
      <w:bookmarkEnd w:id="8101"/>
      <w:r>
        <w:rPr>
          <w:rFonts w:hint="cs"/>
          <w:rtl/>
        </w:rPr>
        <w:t>היושב-ראש,</w:t>
      </w:r>
      <w:r>
        <w:rPr>
          <w:rtl/>
        </w:rPr>
        <w:t xml:space="preserve"> </w:t>
      </w:r>
      <w:bookmarkStart w:id="8102" w:name="_ETM_Q22_191830"/>
      <w:bookmarkEnd w:id="8102"/>
      <w:r>
        <w:rPr>
          <w:rtl/>
        </w:rPr>
        <w:t xml:space="preserve">אני </w:t>
      </w:r>
      <w:bookmarkStart w:id="8103" w:name="_ETM_Q22_192130"/>
      <w:bookmarkEnd w:id="8103"/>
      <w:r>
        <w:rPr>
          <w:rtl/>
        </w:rPr>
        <w:t xml:space="preserve">מעלה </w:t>
      </w:r>
      <w:bookmarkStart w:id="8104" w:name="_ETM_Q22_192550"/>
      <w:bookmarkEnd w:id="8104"/>
      <w:r>
        <w:rPr>
          <w:rtl/>
        </w:rPr>
        <w:t>כאן</w:t>
      </w:r>
      <w:r>
        <w:rPr>
          <w:rFonts w:hint="cs"/>
          <w:rtl/>
        </w:rPr>
        <w:t>,</w:t>
      </w:r>
      <w:r>
        <w:rPr>
          <w:rtl/>
        </w:rPr>
        <w:t xml:space="preserve"> </w:t>
      </w:r>
      <w:bookmarkStart w:id="8105" w:name="_ETM_Q22_192849"/>
      <w:bookmarkEnd w:id="8105"/>
      <w:r>
        <w:rPr>
          <w:rtl/>
        </w:rPr>
        <w:t>כן</w:t>
      </w:r>
      <w:r>
        <w:rPr>
          <w:rFonts w:hint="cs"/>
          <w:rtl/>
        </w:rPr>
        <w:t>,</w:t>
      </w:r>
      <w:r>
        <w:rPr>
          <w:rtl/>
        </w:rPr>
        <w:t xml:space="preserve"> </w:t>
      </w:r>
      <w:bookmarkStart w:id="8106" w:name="_ETM_Q22_193240"/>
      <w:bookmarkEnd w:id="8106"/>
      <w:r>
        <w:rPr>
          <w:rtl/>
        </w:rPr>
        <w:t xml:space="preserve">הצעה </w:t>
      </w:r>
      <w:bookmarkStart w:id="8107" w:name="_ETM_Q22_193750"/>
      <w:bookmarkEnd w:id="8107"/>
      <w:r>
        <w:rPr>
          <w:rtl/>
        </w:rPr>
        <w:t xml:space="preserve">להגנה </w:t>
      </w:r>
      <w:bookmarkStart w:id="8108" w:name="_ETM_Q22_194290"/>
      <w:bookmarkEnd w:id="8108"/>
      <w:r>
        <w:rPr>
          <w:rtl/>
        </w:rPr>
        <w:t xml:space="preserve">על </w:t>
      </w:r>
      <w:bookmarkStart w:id="8109" w:name="_ETM_Q22_194410"/>
      <w:bookmarkEnd w:id="8109"/>
      <w:r>
        <w:rPr>
          <w:rtl/>
        </w:rPr>
        <w:t xml:space="preserve">חיות </w:t>
      </w:r>
      <w:bookmarkStart w:id="8110" w:name="_ETM_Q22_194830"/>
      <w:bookmarkEnd w:id="8110"/>
      <w:r>
        <w:rPr>
          <w:rtl/>
        </w:rPr>
        <w:t xml:space="preserve">הבר </w:t>
      </w:r>
      <w:bookmarkStart w:id="8111" w:name="_ETM_Q22_195820"/>
      <w:bookmarkEnd w:id="8111"/>
      <w:r>
        <w:rPr>
          <w:rtl/>
        </w:rPr>
        <w:t xml:space="preserve">שבעצם </w:t>
      </w:r>
      <w:bookmarkStart w:id="8112" w:name="_ETM_Q22_197930"/>
      <w:bookmarkEnd w:id="8112"/>
      <w:r>
        <w:rPr>
          <w:rtl/>
        </w:rPr>
        <w:t xml:space="preserve">אוסרת </w:t>
      </w:r>
      <w:bookmarkStart w:id="8113" w:name="_ETM_Q22_198770"/>
      <w:bookmarkEnd w:id="8113"/>
      <w:r>
        <w:rPr>
          <w:rtl/>
        </w:rPr>
        <w:t xml:space="preserve">פיזור </w:t>
      </w:r>
      <w:bookmarkStart w:id="8114" w:name="_ETM_Q22_199579"/>
      <w:bookmarkEnd w:id="8114"/>
      <w:r>
        <w:rPr>
          <w:rtl/>
        </w:rPr>
        <w:t xml:space="preserve">רעל </w:t>
      </w:r>
      <w:bookmarkStart w:id="8115" w:name="_ETM_Q22_200150"/>
      <w:bookmarkEnd w:id="8115"/>
      <w:r>
        <w:rPr>
          <w:rtl/>
        </w:rPr>
        <w:t xml:space="preserve">שמרעיל </w:t>
      </w:r>
      <w:bookmarkStart w:id="8116" w:name="_ETM_Q22_200720"/>
      <w:bookmarkEnd w:id="8116"/>
      <w:r>
        <w:rPr>
          <w:rtl/>
        </w:rPr>
        <w:t xml:space="preserve">חיות </w:t>
      </w:r>
      <w:bookmarkStart w:id="8117" w:name="_ETM_Q22_201170"/>
      <w:bookmarkEnd w:id="8117"/>
      <w:r>
        <w:rPr>
          <w:rtl/>
        </w:rPr>
        <w:t xml:space="preserve">בר </w:t>
      </w:r>
      <w:bookmarkStart w:id="8118" w:name="_ETM_Q22_201980"/>
      <w:bookmarkEnd w:id="8118"/>
      <w:r>
        <w:rPr>
          <w:rtl/>
        </w:rPr>
        <w:t xml:space="preserve">באזורים </w:t>
      </w:r>
      <w:bookmarkStart w:id="8119" w:name="_ETM_Q22_203680"/>
      <w:bookmarkEnd w:id="8119"/>
      <w:r>
        <w:rPr>
          <w:rtl/>
        </w:rPr>
        <w:t>חקלאיים</w:t>
      </w:r>
      <w:r>
        <w:rPr>
          <w:rFonts w:hint="cs"/>
          <w:rtl/>
        </w:rPr>
        <w:t>,</w:t>
      </w:r>
      <w:r>
        <w:rPr>
          <w:rtl/>
        </w:rPr>
        <w:t xml:space="preserve"> </w:t>
      </w:r>
      <w:bookmarkStart w:id="8120" w:name="_ETM_Q22_204310"/>
      <w:bookmarkEnd w:id="8120"/>
      <w:r>
        <w:rPr>
          <w:rtl/>
        </w:rPr>
        <w:t xml:space="preserve">בשטחים </w:t>
      </w:r>
      <w:bookmarkStart w:id="8121" w:name="_ETM_Q22_204760"/>
      <w:bookmarkEnd w:id="8121"/>
      <w:r>
        <w:rPr>
          <w:rtl/>
        </w:rPr>
        <w:t>חקלאיים</w:t>
      </w:r>
      <w:r>
        <w:rPr>
          <w:rFonts w:hint="cs"/>
          <w:rtl/>
        </w:rPr>
        <w:t>.</w:t>
      </w:r>
      <w:r>
        <w:rPr>
          <w:rtl/>
        </w:rPr>
        <w:t xml:space="preserve"> </w:t>
      </w:r>
      <w:bookmarkStart w:id="8122" w:name="_ETM_Q22_205449"/>
      <w:bookmarkEnd w:id="8122"/>
      <w:r>
        <w:rPr>
          <w:rtl/>
        </w:rPr>
        <w:t xml:space="preserve">היא </w:t>
      </w:r>
      <w:bookmarkStart w:id="8123" w:name="_ETM_Q22_205539"/>
      <w:bookmarkEnd w:id="8123"/>
      <w:r>
        <w:rPr>
          <w:rtl/>
        </w:rPr>
        <w:t xml:space="preserve">מגדירה </w:t>
      </w:r>
      <w:bookmarkStart w:id="8124" w:name="_ETM_Q22_206680"/>
      <w:bookmarkEnd w:id="8124"/>
      <w:r>
        <w:rPr>
          <w:rtl/>
        </w:rPr>
        <w:t xml:space="preserve">את </w:t>
      </w:r>
      <w:bookmarkStart w:id="8125" w:name="_ETM_Q22_206860"/>
      <w:bookmarkEnd w:id="8125"/>
      <w:r>
        <w:rPr>
          <w:rtl/>
        </w:rPr>
        <w:t xml:space="preserve">הסמכויות </w:t>
      </w:r>
      <w:bookmarkStart w:id="8126" w:name="_ETM_Q22_207610"/>
      <w:bookmarkEnd w:id="8126"/>
      <w:r>
        <w:rPr>
          <w:rtl/>
        </w:rPr>
        <w:t xml:space="preserve">של </w:t>
      </w:r>
      <w:bookmarkStart w:id="8127" w:name="_ETM_Q22_207789"/>
      <w:bookmarkEnd w:id="8127"/>
      <w:r>
        <w:rPr>
          <w:rtl/>
        </w:rPr>
        <w:t xml:space="preserve">רשות </w:t>
      </w:r>
      <w:bookmarkStart w:id="8128" w:name="_ETM_Q22_208480"/>
      <w:bookmarkEnd w:id="8128"/>
      <w:r>
        <w:rPr>
          <w:rtl/>
        </w:rPr>
        <w:t xml:space="preserve">הטבע </w:t>
      </w:r>
      <w:bookmarkStart w:id="8129" w:name="_ETM_Q22_208869"/>
      <w:bookmarkEnd w:id="8129"/>
      <w:r>
        <w:rPr>
          <w:rtl/>
        </w:rPr>
        <w:t xml:space="preserve">והגנים </w:t>
      </w:r>
      <w:bookmarkStart w:id="8130" w:name="_ETM_Q22_210220"/>
      <w:bookmarkEnd w:id="8130"/>
      <w:r>
        <w:rPr>
          <w:rtl/>
        </w:rPr>
        <w:t xml:space="preserve">בנושא </w:t>
      </w:r>
      <w:bookmarkStart w:id="8131" w:name="_ETM_Q22_210759"/>
      <w:bookmarkEnd w:id="8131"/>
      <w:r>
        <w:rPr>
          <w:rtl/>
        </w:rPr>
        <w:t>הזה</w:t>
      </w:r>
      <w:r>
        <w:rPr>
          <w:rFonts w:hint="cs"/>
          <w:rtl/>
        </w:rPr>
        <w:t>.</w:t>
      </w:r>
      <w:r>
        <w:rPr>
          <w:rtl/>
        </w:rPr>
        <w:t xml:space="preserve"> </w:t>
      </w:r>
      <w:bookmarkStart w:id="8132" w:name="_ETM_Q22_211580"/>
      <w:bookmarkEnd w:id="8132"/>
    </w:p>
    <w:p w:rsidR="00306847" w:rsidRDefault="00306847" w:rsidP="00F0672B">
      <w:pPr>
        <w:rPr>
          <w:rtl/>
        </w:rPr>
      </w:pPr>
    </w:p>
    <w:p w:rsidR="00B7366A" w:rsidRDefault="00B7366A" w:rsidP="00306847">
      <w:pPr>
        <w:rPr>
          <w:rtl/>
        </w:rPr>
      </w:pPr>
      <w:r>
        <w:rPr>
          <w:rtl/>
        </w:rPr>
        <w:t xml:space="preserve">יש </w:t>
      </w:r>
      <w:bookmarkStart w:id="8133" w:name="_ETM_Q22_211970"/>
      <w:bookmarkEnd w:id="8133"/>
      <w:r>
        <w:rPr>
          <w:rtl/>
        </w:rPr>
        <w:t xml:space="preserve">סעיפים </w:t>
      </w:r>
      <w:bookmarkStart w:id="8134" w:name="_ETM_Q22_212870"/>
      <w:bookmarkEnd w:id="8134"/>
      <w:r>
        <w:rPr>
          <w:rtl/>
        </w:rPr>
        <w:t xml:space="preserve">בהצעה </w:t>
      </w:r>
      <w:bookmarkStart w:id="8135" w:name="_ETM_Q22_213860"/>
      <w:bookmarkEnd w:id="8135"/>
      <w:r>
        <w:rPr>
          <w:rtl/>
        </w:rPr>
        <w:t xml:space="preserve">שאולי </w:t>
      </w:r>
      <w:bookmarkStart w:id="8136" w:name="_ETM_Q22_214850"/>
      <w:bookmarkEnd w:id="8136"/>
      <w:r>
        <w:rPr>
          <w:rtl/>
        </w:rPr>
        <w:t xml:space="preserve">לא </w:t>
      </w:r>
      <w:bookmarkStart w:id="8137" w:name="_ETM_Q22_215149"/>
      <w:bookmarkEnd w:id="8137"/>
      <w:r>
        <w:rPr>
          <w:rtl/>
        </w:rPr>
        <w:t xml:space="preserve">לגמרי </w:t>
      </w:r>
      <w:bookmarkStart w:id="8138" w:name="_ETM_Q22_215659"/>
      <w:bookmarkEnd w:id="8138"/>
      <w:r>
        <w:rPr>
          <w:rtl/>
        </w:rPr>
        <w:t>מוסכמים</w:t>
      </w:r>
      <w:r>
        <w:rPr>
          <w:rFonts w:hint="cs"/>
          <w:rtl/>
        </w:rPr>
        <w:t>.</w:t>
      </w:r>
      <w:r>
        <w:rPr>
          <w:rtl/>
        </w:rPr>
        <w:t xml:space="preserve"> </w:t>
      </w:r>
      <w:bookmarkStart w:id="8139" w:name="_ETM_Q22_216620"/>
      <w:bookmarkStart w:id="8140" w:name="_ETM_Q22_221053"/>
      <w:bookmarkStart w:id="8141" w:name="_ETM_Q22_221100"/>
      <w:bookmarkStart w:id="8142" w:name="_ETM_Q22_221192"/>
      <w:bookmarkStart w:id="8143" w:name="_ETM_Q22_221241"/>
      <w:bookmarkEnd w:id="8139"/>
      <w:bookmarkEnd w:id="8140"/>
      <w:bookmarkEnd w:id="8141"/>
      <w:bookmarkEnd w:id="8142"/>
      <w:bookmarkEnd w:id="8143"/>
      <w:r>
        <w:rPr>
          <w:rtl/>
        </w:rPr>
        <w:t xml:space="preserve">לאחר </w:t>
      </w:r>
      <w:bookmarkStart w:id="8144" w:name="_ETM_Q22_217100"/>
      <w:bookmarkEnd w:id="8144"/>
      <w:r>
        <w:rPr>
          <w:rtl/>
        </w:rPr>
        <w:t xml:space="preserve">הקריאה </w:t>
      </w:r>
      <w:bookmarkStart w:id="8145" w:name="_ETM_Q22_217430"/>
      <w:bookmarkEnd w:id="8145"/>
      <w:r>
        <w:rPr>
          <w:rtl/>
        </w:rPr>
        <w:t>הטרומית</w:t>
      </w:r>
      <w:r>
        <w:rPr>
          <w:rFonts w:hint="cs"/>
          <w:rtl/>
        </w:rPr>
        <w:t>,</w:t>
      </w:r>
      <w:r>
        <w:rPr>
          <w:rtl/>
        </w:rPr>
        <w:t xml:space="preserve"> </w:t>
      </w:r>
      <w:bookmarkStart w:id="8146" w:name="_ETM_Q22_217940"/>
      <w:bookmarkEnd w:id="8146"/>
      <w:r>
        <w:rPr>
          <w:rFonts w:hint="cs"/>
          <w:rtl/>
        </w:rPr>
        <w:t>נ</w:t>
      </w:r>
      <w:r>
        <w:rPr>
          <w:rtl/>
        </w:rPr>
        <w:t xml:space="preserve">נהל </w:t>
      </w:r>
      <w:bookmarkStart w:id="8147" w:name="_ETM_Q22_218420"/>
      <w:bookmarkEnd w:id="8147"/>
      <w:r>
        <w:rPr>
          <w:rtl/>
        </w:rPr>
        <w:t xml:space="preserve">שיח </w:t>
      </w:r>
      <w:bookmarkStart w:id="8148" w:name="_ETM_Q22_218899"/>
      <w:bookmarkEnd w:id="8148"/>
      <w:r>
        <w:rPr>
          <w:rtl/>
        </w:rPr>
        <w:t xml:space="preserve">עם </w:t>
      </w:r>
      <w:bookmarkStart w:id="8149" w:name="_ETM_Q22_219020"/>
      <w:bookmarkEnd w:id="8149"/>
      <w:r>
        <w:rPr>
          <w:rtl/>
        </w:rPr>
        <w:t xml:space="preserve">כל </w:t>
      </w:r>
      <w:bookmarkStart w:id="8150" w:name="_ETM_Q22_219229"/>
      <w:bookmarkEnd w:id="8150"/>
      <w:r>
        <w:rPr>
          <w:rtl/>
        </w:rPr>
        <w:t xml:space="preserve">משרדי </w:t>
      </w:r>
      <w:bookmarkStart w:id="8151" w:name="_ETM_Q22_219710"/>
      <w:bookmarkEnd w:id="8151"/>
      <w:r>
        <w:rPr>
          <w:rtl/>
        </w:rPr>
        <w:t>הממשלה</w:t>
      </w:r>
      <w:r>
        <w:rPr>
          <w:rFonts w:hint="cs"/>
          <w:rtl/>
        </w:rPr>
        <w:t>.</w:t>
      </w:r>
      <w:r>
        <w:rPr>
          <w:rtl/>
        </w:rPr>
        <w:t xml:space="preserve"> </w:t>
      </w:r>
      <w:bookmarkStart w:id="8152" w:name="_ETM_Q22_220879"/>
      <w:bookmarkEnd w:id="8152"/>
      <w:r>
        <w:rPr>
          <w:rtl/>
        </w:rPr>
        <w:t xml:space="preserve">יש </w:t>
      </w:r>
      <w:bookmarkStart w:id="8153" w:name="_ETM_Q22_221089"/>
      <w:bookmarkEnd w:id="8153"/>
      <w:r>
        <w:rPr>
          <w:rtl/>
        </w:rPr>
        <w:t xml:space="preserve">משרדי </w:t>
      </w:r>
      <w:bookmarkStart w:id="8154" w:name="_ETM_Q22_221510"/>
      <w:bookmarkEnd w:id="8154"/>
      <w:r>
        <w:rPr>
          <w:rtl/>
        </w:rPr>
        <w:t xml:space="preserve">ממשלה </w:t>
      </w:r>
      <w:bookmarkStart w:id="8155" w:name="_ETM_Q22_221960"/>
      <w:bookmarkEnd w:id="8155"/>
      <w:r>
        <w:rPr>
          <w:rtl/>
        </w:rPr>
        <w:t xml:space="preserve">שתומכים </w:t>
      </w:r>
      <w:bookmarkStart w:id="8156" w:name="_ETM_Q22_222530"/>
      <w:bookmarkEnd w:id="8156"/>
      <w:r>
        <w:rPr>
          <w:rtl/>
        </w:rPr>
        <w:t xml:space="preserve">מאוד </w:t>
      </w:r>
      <w:bookmarkStart w:id="8157" w:name="_ETM_Q22_222859"/>
      <w:bookmarkEnd w:id="8157"/>
      <w:r>
        <w:rPr>
          <w:rtl/>
        </w:rPr>
        <w:t>בהצעה</w:t>
      </w:r>
      <w:r>
        <w:rPr>
          <w:rFonts w:hint="cs"/>
          <w:rtl/>
        </w:rPr>
        <w:t>,</w:t>
      </w:r>
      <w:r>
        <w:rPr>
          <w:rtl/>
        </w:rPr>
        <w:t xml:space="preserve"> </w:t>
      </w:r>
      <w:bookmarkStart w:id="8158" w:name="_ETM_Q22_223370"/>
      <w:bookmarkStart w:id="8159" w:name="_ETM_Q22_223579"/>
      <w:bookmarkEnd w:id="8158"/>
      <w:bookmarkEnd w:id="8159"/>
      <w:r>
        <w:rPr>
          <w:rtl/>
        </w:rPr>
        <w:t>לדוגמה</w:t>
      </w:r>
      <w:r>
        <w:rPr>
          <w:rFonts w:hint="cs"/>
          <w:rtl/>
        </w:rPr>
        <w:t>,</w:t>
      </w:r>
      <w:r>
        <w:rPr>
          <w:rtl/>
        </w:rPr>
        <w:t xml:space="preserve"> </w:t>
      </w:r>
      <w:bookmarkStart w:id="8160" w:name="_ETM_Q22_223969"/>
      <w:bookmarkEnd w:id="8160"/>
      <w:r>
        <w:rPr>
          <w:rtl/>
        </w:rPr>
        <w:t xml:space="preserve">המשרד </w:t>
      </w:r>
      <w:bookmarkStart w:id="8161" w:name="_ETM_Q22_224390"/>
      <w:bookmarkEnd w:id="8161"/>
      <w:r>
        <w:rPr>
          <w:rtl/>
        </w:rPr>
        <w:t xml:space="preserve">להגנת </w:t>
      </w:r>
      <w:bookmarkStart w:id="8162" w:name="_ETM_Q22_224809"/>
      <w:bookmarkEnd w:id="8162"/>
      <w:r>
        <w:rPr>
          <w:rtl/>
        </w:rPr>
        <w:t>הסביבה</w:t>
      </w:r>
      <w:r>
        <w:rPr>
          <w:rFonts w:hint="cs"/>
          <w:rtl/>
        </w:rPr>
        <w:t>;</w:t>
      </w:r>
      <w:r>
        <w:rPr>
          <w:rtl/>
        </w:rPr>
        <w:t xml:space="preserve"> </w:t>
      </w:r>
      <w:bookmarkStart w:id="8163" w:name="_ETM_Q22_225799"/>
      <w:bookmarkEnd w:id="8163"/>
      <w:r>
        <w:rPr>
          <w:rtl/>
        </w:rPr>
        <w:t xml:space="preserve">יש </w:t>
      </w:r>
      <w:bookmarkStart w:id="8164" w:name="_ETM_Q22_226010"/>
      <w:bookmarkEnd w:id="8164"/>
      <w:r>
        <w:rPr>
          <w:rtl/>
        </w:rPr>
        <w:lastRenderedPageBreak/>
        <w:t xml:space="preserve">משרדים </w:t>
      </w:r>
      <w:bookmarkStart w:id="8165" w:name="_ETM_Q22_226489"/>
      <w:bookmarkEnd w:id="8165"/>
      <w:r>
        <w:rPr>
          <w:rtl/>
        </w:rPr>
        <w:t xml:space="preserve">שקצת </w:t>
      </w:r>
      <w:bookmarkStart w:id="8166" w:name="_ETM_Q22_226940"/>
      <w:bookmarkEnd w:id="8166"/>
      <w:r>
        <w:rPr>
          <w:rtl/>
        </w:rPr>
        <w:t>פחות</w:t>
      </w:r>
      <w:r>
        <w:rPr>
          <w:rFonts w:hint="cs"/>
          <w:rtl/>
        </w:rPr>
        <w:t>,</w:t>
      </w:r>
      <w:r>
        <w:rPr>
          <w:rtl/>
        </w:rPr>
        <w:t xml:space="preserve"> </w:t>
      </w:r>
      <w:bookmarkStart w:id="8167" w:name="_ETM_Q22_227449"/>
      <w:bookmarkEnd w:id="8167"/>
      <w:r>
        <w:rPr>
          <w:rtl/>
        </w:rPr>
        <w:t xml:space="preserve">ונצטרך </w:t>
      </w:r>
      <w:bookmarkStart w:id="8168" w:name="_ETM_Q22_228019"/>
      <w:bookmarkEnd w:id="8168"/>
      <w:r>
        <w:rPr>
          <w:rtl/>
        </w:rPr>
        <w:t xml:space="preserve">לסדר </w:t>
      </w:r>
      <w:bookmarkStart w:id="8169" w:name="_ETM_Q22_228499"/>
      <w:bookmarkEnd w:id="8169"/>
      <w:r>
        <w:rPr>
          <w:rtl/>
        </w:rPr>
        <w:t xml:space="preserve">איתם </w:t>
      </w:r>
      <w:bookmarkStart w:id="8170" w:name="_ETM_Q22_228769"/>
      <w:bookmarkEnd w:id="8170"/>
      <w:r>
        <w:rPr>
          <w:rtl/>
        </w:rPr>
        <w:t xml:space="preserve">את </w:t>
      </w:r>
      <w:bookmarkStart w:id="8171" w:name="_ETM_Q22_228890"/>
      <w:bookmarkEnd w:id="8171"/>
      <w:r>
        <w:rPr>
          <w:rtl/>
        </w:rPr>
        <w:t xml:space="preserve">הדברים </w:t>
      </w:r>
      <w:bookmarkStart w:id="8172" w:name="_ETM_Q22_229339"/>
      <w:bookmarkEnd w:id="8172"/>
      <w:r>
        <w:rPr>
          <w:rtl/>
        </w:rPr>
        <w:t xml:space="preserve">ולהתאים </w:t>
      </w:r>
      <w:bookmarkStart w:id="8173" w:name="_ETM_Q22_229820"/>
      <w:bookmarkEnd w:id="8173"/>
      <w:r>
        <w:rPr>
          <w:rtl/>
        </w:rPr>
        <w:t xml:space="preserve">בדיוק </w:t>
      </w:r>
      <w:bookmarkStart w:id="8174" w:name="_ETM_Q22_230149"/>
      <w:bookmarkEnd w:id="8174"/>
      <w:r>
        <w:rPr>
          <w:rtl/>
        </w:rPr>
        <w:t xml:space="preserve">את </w:t>
      </w:r>
      <w:bookmarkStart w:id="8175" w:name="_ETM_Q22_230299"/>
      <w:bookmarkEnd w:id="8175"/>
      <w:r>
        <w:rPr>
          <w:rtl/>
        </w:rPr>
        <w:t xml:space="preserve">הניסוח </w:t>
      </w:r>
      <w:bookmarkStart w:id="8176" w:name="_ETM_Q22_231270"/>
      <w:bookmarkEnd w:id="8176"/>
      <w:r>
        <w:rPr>
          <w:rtl/>
        </w:rPr>
        <w:t xml:space="preserve">לניסוח </w:t>
      </w:r>
      <w:bookmarkStart w:id="8177" w:name="_ETM_Q22_231990"/>
      <w:bookmarkEnd w:id="8177"/>
      <w:r>
        <w:rPr>
          <w:rtl/>
        </w:rPr>
        <w:t xml:space="preserve">שיגן </w:t>
      </w:r>
      <w:bookmarkStart w:id="8178" w:name="_ETM_Q22_232920"/>
      <w:bookmarkEnd w:id="8178"/>
      <w:r>
        <w:rPr>
          <w:rtl/>
        </w:rPr>
        <w:t xml:space="preserve">גם </w:t>
      </w:r>
      <w:bookmarkStart w:id="8179" w:name="_ETM_Q22_233250"/>
      <w:bookmarkStart w:id="8180" w:name="_ETM_Q22_233430"/>
      <w:bookmarkEnd w:id="8179"/>
      <w:bookmarkEnd w:id="8180"/>
      <w:r>
        <w:rPr>
          <w:rFonts w:hint="cs"/>
          <w:rtl/>
        </w:rPr>
        <w:t xml:space="preserve">על </w:t>
      </w:r>
      <w:r>
        <w:rPr>
          <w:rtl/>
        </w:rPr>
        <w:t xml:space="preserve">החקלאים </w:t>
      </w:r>
      <w:bookmarkStart w:id="8181" w:name="_ETM_Q22_234390"/>
      <w:bookmarkEnd w:id="8181"/>
      <w:r>
        <w:rPr>
          <w:rtl/>
        </w:rPr>
        <w:t xml:space="preserve">וגם </w:t>
      </w:r>
      <w:bookmarkStart w:id="8182" w:name="_ETM_Q22_234870"/>
      <w:bookmarkEnd w:id="8182"/>
      <w:r>
        <w:rPr>
          <w:rtl/>
        </w:rPr>
        <w:t xml:space="preserve">על </w:t>
      </w:r>
      <w:bookmarkStart w:id="8183" w:name="_ETM_Q22_234960"/>
      <w:bookmarkEnd w:id="8183"/>
      <w:r>
        <w:rPr>
          <w:rtl/>
        </w:rPr>
        <w:t xml:space="preserve">חיות </w:t>
      </w:r>
      <w:bookmarkStart w:id="8184" w:name="_ETM_Q22_235380"/>
      <w:bookmarkEnd w:id="8184"/>
      <w:r>
        <w:rPr>
          <w:rtl/>
        </w:rPr>
        <w:t>הבר</w:t>
      </w:r>
      <w:r>
        <w:rPr>
          <w:rFonts w:hint="cs"/>
          <w:rtl/>
        </w:rPr>
        <w:t>,</w:t>
      </w:r>
      <w:r>
        <w:rPr>
          <w:rtl/>
        </w:rPr>
        <w:t xml:space="preserve"> </w:t>
      </w:r>
      <w:bookmarkStart w:id="8185" w:name="_ETM_Q22_235800"/>
      <w:bookmarkEnd w:id="8185"/>
      <w:r>
        <w:rPr>
          <w:rtl/>
        </w:rPr>
        <w:t xml:space="preserve">אבל </w:t>
      </w:r>
      <w:bookmarkStart w:id="8186" w:name="_ETM_Q22_236010"/>
      <w:bookmarkEnd w:id="8186"/>
      <w:r>
        <w:rPr>
          <w:rtl/>
        </w:rPr>
        <w:t xml:space="preserve">בשום </w:t>
      </w:r>
      <w:bookmarkStart w:id="8187" w:name="_ETM_Q22_236370"/>
      <w:bookmarkEnd w:id="8187"/>
      <w:r>
        <w:rPr>
          <w:rtl/>
        </w:rPr>
        <w:t xml:space="preserve">פנים </w:t>
      </w:r>
      <w:bookmarkStart w:id="8188" w:name="_ETM_Q22_237149"/>
      <w:bookmarkEnd w:id="8188"/>
      <w:r>
        <w:rPr>
          <w:rtl/>
        </w:rPr>
        <w:t xml:space="preserve">ואופן </w:t>
      </w:r>
      <w:bookmarkStart w:id="8189" w:name="_ETM_Q22_238290"/>
      <w:bookmarkEnd w:id="8189"/>
      <w:r>
        <w:rPr>
          <w:rtl/>
        </w:rPr>
        <w:t xml:space="preserve">לא </w:t>
      </w:r>
      <w:bookmarkStart w:id="8190" w:name="_ETM_Q22_238559"/>
      <w:bookmarkEnd w:id="8190"/>
      <w:r>
        <w:rPr>
          <w:rtl/>
        </w:rPr>
        <w:t xml:space="preserve">יגן </w:t>
      </w:r>
      <w:bookmarkStart w:id="8191" w:name="_ETM_Q22_239129"/>
      <w:bookmarkEnd w:id="8191"/>
      <w:r>
        <w:rPr>
          <w:rtl/>
        </w:rPr>
        <w:t xml:space="preserve">על </w:t>
      </w:r>
      <w:bookmarkStart w:id="8192" w:name="_ETM_Q22_239340"/>
      <w:bookmarkEnd w:id="8192"/>
      <w:r>
        <w:rPr>
          <w:rtl/>
        </w:rPr>
        <w:t xml:space="preserve">מי </w:t>
      </w:r>
      <w:bookmarkStart w:id="8193" w:name="_ETM_Q22_239489"/>
      <w:bookmarkEnd w:id="8193"/>
      <w:r>
        <w:rPr>
          <w:rtl/>
        </w:rPr>
        <w:t xml:space="preserve">שמנסים </w:t>
      </w:r>
      <w:bookmarkStart w:id="8194" w:name="_ETM_Q22_240210"/>
      <w:bookmarkEnd w:id="8194"/>
      <w:r>
        <w:rPr>
          <w:rtl/>
        </w:rPr>
        <w:t xml:space="preserve">להרעיל </w:t>
      </w:r>
      <w:bookmarkStart w:id="8195" w:name="_ETM_Q22_241170"/>
      <w:bookmarkEnd w:id="8195"/>
      <w:r>
        <w:rPr>
          <w:rtl/>
        </w:rPr>
        <w:t xml:space="preserve">חיות </w:t>
      </w:r>
      <w:bookmarkStart w:id="8196" w:name="_ETM_Q22_241680"/>
      <w:bookmarkEnd w:id="8196"/>
      <w:r>
        <w:rPr>
          <w:rtl/>
        </w:rPr>
        <w:t xml:space="preserve">בר </w:t>
      </w:r>
      <w:bookmarkStart w:id="8197" w:name="_ETM_Q22_241920"/>
      <w:bookmarkEnd w:id="8197"/>
      <w:r>
        <w:rPr>
          <w:rtl/>
        </w:rPr>
        <w:t>בכוונה</w:t>
      </w:r>
      <w:r>
        <w:rPr>
          <w:rFonts w:hint="cs"/>
          <w:rtl/>
        </w:rPr>
        <w:t>.</w:t>
      </w:r>
    </w:p>
    <w:p w:rsidR="00B7366A" w:rsidRDefault="00B7366A" w:rsidP="00F0672B">
      <w:pPr>
        <w:rPr>
          <w:rtl/>
        </w:rPr>
      </w:pPr>
      <w:bookmarkStart w:id="8198" w:name="_ETM_Q22_245000"/>
      <w:bookmarkEnd w:id="8198"/>
    </w:p>
    <w:p w:rsidR="00B7366A" w:rsidRDefault="00B7366A" w:rsidP="00306847">
      <w:pPr>
        <w:rPr>
          <w:rtl/>
        </w:rPr>
      </w:pPr>
      <w:bookmarkStart w:id="8199" w:name="_ETM_Q22_240000"/>
      <w:bookmarkStart w:id="8200" w:name="_ETM_Q22_243580"/>
      <w:bookmarkStart w:id="8201" w:name="_ETM_Q22_243989"/>
      <w:bookmarkEnd w:id="8199"/>
      <w:bookmarkEnd w:id="8200"/>
      <w:bookmarkEnd w:id="8201"/>
      <w:r>
        <w:rPr>
          <w:rtl/>
        </w:rPr>
        <w:t xml:space="preserve">על </w:t>
      </w:r>
      <w:bookmarkStart w:id="8202" w:name="_ETM_Q22_244290"/>
      <w:bookmarkEnd w:id="8202"/>
      <w:r>
        <w:rPr>
          <w:rtl/>
        </w:rPr>
        <w:t xml:space="preserve">ההצעה </w:t>
      </w:r>
      <w:bookmarkStart w:id="8203" w:name="_ETM_Q22_244709"/>
      <w:bookmarkEnd w:id="8203"/>
      <w:r>
        <w:rPr>
          <w:rtl/>
        </w:rPr>
        <w:t xml:space="preserve">חתומים </w:t>
      </w:r>
      <w:bookmarkStart w:id="8204" w:name="_ETM_Q22_245250"/>
      <w:bookmarkEnd w:id="8204"/>
      <w:r>
        <w:rPr>
          <w:rtl/>
        </w:rPr>
        <w:t xml:space="preserve">חברי </w:t>
      </w:r>
      <w:bookmarkStart w:id="8205" w:name="_ETM_Q22_245579"/>
      <w:bookmarkEnd w:id="8205"/>
      <w:r>
        <w:rPr>
          <w:rtl/>
        </w:rPr>
        <w:t xml:space="preserve">כנסת </w:t>
      </w:r>
      <w:bookmarkStart w:id="8206" w:name="_ETM_Q22_246060"/>
      <w:bookmarkEnd w:id="8206"/>
      <w:r>
        <w:rPr>
          <w:rtl/>
        </w:rPr>
        <w:t xml:space="preserve">מסיעות </w:t>
      </w:r>
      <w:bookmarkStart w:id="8207" w:name="_ETM_Q22_246899"/>
      <w:bookmarkEnd w:id="8207"/>
      <w:r>
        <w:rPr>
          <w:rtl/>
        </w:rPr>
        <w:t>שונות</w:t>
      </w:r>
      <w:r>
        <w:rPr>
          <w:rFonts w:hint="cs"/>
          <w:rtl/>
        </w:rPr>
        <w:t>:</w:t>
      </w:r>
      <w:r>
        <w:rPr>
          <w:rtl/>
        </w:rPr>
        <w:t xml:space="preserve"> </w:t>
      </w:r>
      <w:bookmarkStart w:id="8208" w:name="_ETM_Q22_247860"/>
      <w:bookmarkEnd w:id="8208"/>
      <w:r>
        <w:rPr>
          <w:rtl/>
        </w:rPr>
        <w:t xml:space="preserve">חתומה </w:t>
      </w:r>
      <w:bookmarkStart w:id="8209" w:name="_ETM_Q22_248310"/>
      <w:bookmarkEnd w:id="8209"/>
      <w:r>
        <w:rPr>
          <w:rtl/>
        </w:rPr>
        <w:t xml:space="preserve">יושבת-ראש </w:t>
      </w:r>
      <w:bookmarkStart w:id="8210" w:name="_ETM_Q22_248880"/>
      <w:bookmarkStart w:id="8211" w:name="_ETM_Q22_249270"/>
      <w:bookmarkEnd w:id="8210"/>
      <w:bookmarkEnd w:id="8211"/>
      <w:r>
        <w:rPr>
          <w:rtl/>
        </w:rPr>
        <w:t xml:space="preserve">הקואליציה </w:t>
      </w:r>
      <w:bookmarkStart w:id="8212" w:name="_ETM_Q22_249930"/>
      <w:bookmarkStart w:id="8213" w:name="_ETM_Q22_250230"/>
      <w:bookmarkEnd w:id="8212"/>
      <w:bookmarkEnd w:id="8213"/>
      <w:r>
        <w:rPr>
          <w:rtl/>
        </w:rPr>
        <w:t xml:space="preserve">חברת </w:t>
      </w:r>
      <w:bookmarkStart w:id="8214" w:name="_ETM_Q22_250560"/>
      <w:bookmarkEnd w:id="8214"/>
      <w:r>
        <w:rPr>
          <w:rtl/>
        </w:rPr>
        <w:t xml:space="preserve">הכנסת </w:t>
      </w:r>
      <w:bookmarkStart w:id="8215" w:name="_ETM_Q22_250950"/>
      <w:bookmarkEnd w:id="8215"/>
      <w:r>
        <w:rPr>
          <w:rtl/>
        </w:rPr>
        <w:t>ע</w:t>
      </w:r>
      <w:r>
        <w:rPr>
          <w:rFonts w:hint="cs"/>
          <w:rtl/>
        </w:rPr>
        <w:t>י</w:t>
      </w:r>
      <w:r>
        <w:rPr>
          <w:rtl/>
        </w:rPr>
        <w:t>די</w:t>
      </w:r>
      <w:r>
        <w:rPr>
          <w:rFonts w:hint="cs"/>
          <w:rtl/>
        </w:rPr>
        <w:t>ת סילמן</w:t>
      </w:r>
      <w:r w:rsidR="00306847">
        <w:rPr>
          <w:rFonts w:hint="cs"/>
          <w:rtl/>
        </w:rPr>
        <w:t>,</w:t>
      </w:r>
      <w:bookmarkStart w:id="8216" w:name="_ETM_Q22_251190"/>
      <w:bookmarkStart w:id="8217" w:name="_ETM_Q22_252209"/>
      <w:bookmarkEnd w:id="8216"/>
      <w:bookmarkEnd w:id="8217"/>
      <w:r>
        <w:rPr>
          <w:rtl/>
        </w:rPr>
        <w:t xml:space="preserve"> </w:t>
      </w:r>
      <w:bookmarkStart w:id="8218" w:name="_ETM_Q22_252450"/>
      <w:bookmarkEnd w:id="8218"/>
      <w:r>
        <w:rPr>
          <w:rtl/>
        </w:rPr>
        <w:t xml:space="preserve">חבר </w:t>
      </w:r>
      <w:bookmarkStart w:id="8219" w:name="_ETM_Q22_252720"/>
      <w:bookmarkEnd w:id="8219"/>
      <w:r>
        <w:rPr>
          <w:rFonts w:hint="cs"/>
          <w:rtl/>
        </w:rPr>
        <w:t>ה</w:t>
      </w:r>
      <w:r>
        <w:rPr>
          <w:rtl/>
        </w:rPr>
        <w:t xml:space="preserve">כנסת </w:t>
      </w:r>
      <w:bookmarkStart w:id="8220" w:name="_ETM_Q22_253350"/>
      <w:bookmarkEnd w:id="8220"/>
      <w:r>
        <w:rPr>
          <w:rtl/>
        </w:rPr>
        <w:t xml:space="preserve">אלון </w:t>
      </w:r>
      <w:bookmarkStart w:id="8221" w:name="_ETM_Q22_253620"/>
      <w:bookmarkEnd w:id="8221"/>
      <w:r>
        <w:rPr>
          <w:rtl/>
        </w:rPr>
        <w:t xml:space="preserve">טל </w:t>
      </w:r>
      <w:bookmarkStart w:id="8222" w:name="_ETM_Q22_253950"/>
      <w:bookmarkEnd w:id="8222"/>
      <w:r>
        <w:rPr>
          <w:rtl/>
        </w:rPr>
        <w:t>מכחו</w:t>
      </w:r>
      <w:r>
        <w:rPr>
          <w:rFonts w:hint="cs"/>
          <w:rtl/>
        </w:rPr>
        <w:t>ל</w:t>
      </w:r>
      <w:r>
        <w:rPr>
          <w:rtl/>
        </w:rPr>
        <w:t xml:space="preserve"> </w:t>
      </w:r>
      <w:bookmarkStart w:id="8223" w:name="_ETM_Q22_254370"/>
      <w:bookmarkEnd w:id="8223"/>
      <w:r>
        <w:rPr>
          <w:rtl/>
        </w:rPr>
        <w:t>לבן</w:t>
      </w:r>
      <w:r w:rsidR="00306847">
        <w:rPr>
          <w:rFonts w:hint="cs"/>
          <w:rtl/>
        </w:rPr>
        <w:t>,</w:t>
      </w:r>
      <w:r>
        <w:rPr>
          <w:rtl/>
        </w:rPr>
        <w:t xml:space="preserve"> </w:t>
      </w:r>
      <w:bookmarkStart w:id="8224" w:name="_ETM_Q22_255270"/>
      <w:bookmarkEnd w:id="8224"/>
      <w:r>
        <w:rPr>
          <w:rtl/>
        </w:rPr>
        <w:t xml:space="preserve">חברת </w:t>
      </w:r>
      <w:bookmarkStart w:id="8225" w:name="_ETM_Q22_255600"/>
      <w:bookmarkEnd w:id="8225"/>
      <w:r>
        <w:rPr>
          <w:rtl/>
        </w:rPr>
        <w:t xml:space="preserve">הכנסת </w:t>
      </w:r>
      <w:bookmarkStart w:id="8226" w:name="_ETM_Q22_255930"/>
      <w:bookmarkStart w:id="8227" w:name="_ETM_Q22_256920"/>
      <w:bookmarkEnd w:id="8226"/>
      <w:bookmarkEnd w:id="8227"/>
      <w:r>
        <w:rPr>
          <w:rtl/>
        </w:rPr>
        <w:t xml:space="preserve">שרן </w:t>
      </w:r>
      <w:bookmarkStart w:id="8228" w:name="_ETM_Q22_257280"/>
      <w:bookmarkEnd w:id="8228"/>
      <w:r>
        <w:rPr>
          <w:rtl/>
        </w:rPr>
        <w:t xml:space="preserve">השכל </w:t>
      </w:r>
      <w:bookmarkStart w:id="8229" w:name="_ETM_Q22_257819"/>
      <w:bookmarkEnd w:id="8229"/>
      <w:r>
        <w:rPr>
          <w:rtl/>
        </w:rPr>
        <w:t>מ</w:t>
      </w:r>
      <w:bookmarkStart w:id="8230" w:name="_ETM_Q22_258030"/>
      <w:bookmarkStart w:id="8231" w:name="_ETM_Q22_258270"/>
      <w:bookmarkEnd w:id="8230"/>
      <w:bookmarkEnd w:id="8231"/>
      <w:r>
        <w:rPr>
          <w:rFonts w:hint="cs"/>
          <w:rtl/>
        </w:rPr>
        <w:t>תקווה</w:t>
      </w:r>
      <w:r>
        <w:rPr>
          <w:rtl/>
        </w:rPr>
        <w:t xml:space="preserve"> </w:t>
      </w:r>
      <w:bookmarkStart w:id="8232" w:name="_ETM_Q22_258480"/>
      <w:bookmarkEnd w:id="8232"/>
      <w:r>
        <w:rPr>
          <w:rtl/>
        </w:rPr>
        <w:t>חדשה</w:t>
      </w:r>
      <w:r w:rsidR="00306847">
        <w:rPr>
          <w:rFonts w:hint="cs"/>
          <w:rtl/>
        </w:rPr>
        <w:t>,</w:t>
      </w:r>
      <w:r>
        <w:rPr>
          <w:rtl/>
        </w:rPr>
        <w:t xml:space="preserve"> </w:t>
      </w:r>
      <w:bookmarkStart w:id="8233" w:name="_ETM_Q22_259530"/>
      <w:bookmarkEnd w:id="8233"/>
      <w:r>
        <w:rPr>
          <w:rtl/>
        </w:rPr>
        <w:t xml:space="preserve">חבר </w:t>
      </w:r>
      <w:bookmarkStart w:id="8234" w:name="_ETM_Q22_259890"/>
      <w:bookmarkEnd w:id="8234"/>
      <w:r>
        <w:rPr>
          <w:rtl/>
        </w:rPr>
        <w:t xml:space="preserve">הכנסת </w:t>
      </w:r>
      <w:bookmarkStart w:id="8235" w:name="_ETM_Q22_260310"/>
      <w:bookmarkEnd w:id="8235"/>
      <w:r>
        <w:rPr>
          <w:rtl/>
        </w:rPr>
        <w:t xml:space="preserve">יוראי </w:t>
      </w:r>
      <w:bookmarkStart w:id="8236" w:name="_ETM_Q22_260670"/>
      <w:bookmarkEnd w:id="8236"/>
      <w:r>
        <w:rPr>
          <w:rtl/>
        </w:rPr>
        <w:t xml:space="preserve">להב </w:t>
      </w:r>
      <w:bookmarkStart w:id="8237" w:name="_ETM_Q22_260970"/>
      <w:bookmarkEnd w:id="8237"/>
      <w:r>
        <w:rPr>
          <w:rtl/>
        </w:rPr>
        <w:t xml:space="preserve">הרצנו </w:t>
      </w:r>
      <w:bookmarkStart w:id="8238" w:name="_ETM_Q22_262200"/>
      <w:bookmarkEnd w:id="8238"/>
      <w:r>
        <w:rPr>
          <w:rFonts w:hint="cs"/>
          <w:rtl/>
        </w:rPr>
        <w:t>מ</w:t>
      </w:r>
      <w:r>
        <w:rPr>
          <w:rtl/>
        </w:rPr>
        <w:t xml:space="preserve">יש </w:t>
      </w:r>
      <w:bookmarkStart w:id="8239" w:name="_ETM_Q22_262500"/>
      <w:bookmarkEnd w:id="8239"/>
      <w:r>
        <w:rPr>
          <w:rtl/>
        </w:rPr>
        <w:t>עתיד</w:t>
      </w:r>
      <w:r w:rsidR="00306847">
        <w:rPr>
          <w:rFonts w:hint="cs"/>
          <w:rtl/>
        </w:rPr>
        <w:t>,</w:t>
      </w:r>
      <w:r>
        <w:rPr>
          <w:rtl/>
        </w:rPr>
        <w:t xml:space="preserve"> </w:t>
      </w:r>
      <w:bookmarkStart w:id="8240" w:name="_ETM_Q22_262950"/>
      <w:bookmarkEnd w:id="8240"/>
      <w:r>
        <w:rPr>
          <w:rtl/>
        </w:rPr>
        <w:t xml:space="preserve">גם </w:t>
      </w:r>
      <w:bookmarkStart w:id="8241" w:name="_ETM_Q22_263159"/>
      <w:bookmarkEnd w:id="8241"/>
      <w:r>
        <w:rPr>
          <w:rtl/>
        </w:rPr>
        <w:t xml:space="preserve">חברת </w:t>
      </w:r>
      <w:bookmarkStart w:id="8242" w:name="_ETM_Q22_263520"/>
      <w:bookmarkEnd w:id="8242"/>
      <w:r>
        <w:rPr>
          <w:rtl/>
        </w:rPr>
        <w:t xml:space="preserve">הכנסת </w:t>
      </w:r>
      <w:bookmarkStart w:id="8243" w:name="_ETM_Q22_263909"/>
      <w:bookmarkEnd w:id="8243"/>
      <w:r>
        <w:rPr>
          <w:rtl/>
        </w:rPr>
        <w:t>י</w:t>
      </w:r>
      <w:r>
        <w:rPr>
          <w:rFonts w:hint="cs"/>
          <w:rtl/>
        </w:rPr>
        <w:t>ס</w:t>
      </w:r>
      <w:r>
        <w:rPr>
          <w:rtl/>
        </w:rPr>
        <w:t xml:space="preserve">מין </w:t>
      </w:r>
      <w:bookmarkStart w:id="8244" w:name="_ETM_Q22_264569"/>
      <w:bookmarkEnd w:id="8244"/>
      <w:r>
        <w:rPr>
          <w:rtl/>
        </w:rPr>
        <w:t>פרידמן</w:t>
      </w:r>
      <w:r w:rsidR="00306847">
        <w:rPr>
          <w:rFonts w:hint="cs"/>
          <w:rtl/>
        </w:rPr>
        <w:t>,</w:t>
      </w:r>
      <w:r>
        <w:rPr>
          <w:rtl/>
        </w:rPr>
        <w:t xml:space="preserve"> </w:t>
      </w:r>
      <w:bookmarkStart w:id="8245" w:name="_ETM_Q22_265560"/>
      <w:bookmarkEnd w:id="8245"/>
      <w:r>
        <w:rPr>
          <w:rtl/>
        </w:rPr>
        <w:t xml:space="preserve">וחברת </w:t>
      </w:r>
      <w:bookmarkStart w:id="8246" w:name="_ETM_Q22_266250"/>
      <w:bookmarkEnd w:id="8246"/>
      <w:r>
        <w:rPr>
          <w:rtl/>
        </w:rPr>
        <w:t xml:space="preserve">הכנסת </w:t>
      </w:r>
      <w:bookmarkStart w:id="8247" w:name="_ETM_Q22_266670"/>
      <w:bookmarkEnd w:id="8247"/>
      <w:r>
        <w:rPr>
          <w:rtl/>
        </w:rPr>
        <w:t xml:space="preserve">מהליכוד </w:t>
      </w:r>
      <w:bookmarkStart w:id="8248" w:name="_ETM_Q22_267299"/>
      <w:bookmarkEnd w:id="8248"/>
      <w:r>
        <w:rPr>
          <w:rtl/>
        </w:rPr>
        <w:t xml:space="preserve">גילה </w:t>
      </w:r>
      <w:bookmarkStart w:id="8249" w:name="_ETM_Q22_267600"/>
      <w:bookmarkEnd w:id="8249"/>
      <w:r>
        <w:rPr>
          <w:rtl/>
        </w:rPr>
        <w:t>גמליאל</w:t>
      </w:r>
      <w:r>
        <w:rPr>
          <w:rFonts w:hint="cs"/>
          <w:rtl/>
        </w:rPr>
        <w:t>, השרה</w:t>
      </w:r>
      <w:bookmarkStart w:id="8250" w:name="_ETM_Q22_268140"/>
      <w:bookmarkEnd w:id="8250"/>
      <w:r>
        <w:rPr>
          <w:rtl/>
        </w:rPr>
        <w:t xml:space="preserve"> </w:t>
      </w:r>
      <w:bookmarkStart w:id="8251" w:name="_ETM_Q22_268560"/>
      <w:bookmarkEnd w:id="8251"/>
      <w:r>
        <w:rPr>
          <w:rtl/>
        </w:rPr>
        <w:t xml:space="preserve">להגנת </w:t>
      </w:r>
      <w:bookmarkStart w:id="8252" w:name="_ETM_Q22_269009"/>
      <w:bookmarkEnd w:id="8252"/>
      <w:r>
        <w:rPr>
          <w:rtl/>
        </w:rPr>
        <w:t xml:space="preserve">הסביבה </w:t>
      </w:r>
      <w:bookmarkStart w:id="8253" w:name="_ETM_Q22_269459"/>
      <w:bookmarkEnd w:id="8253"/>
      <w:r>
        <w:rPr>
          <w:rtl/>
        </w:rPr>
        <w:t>לשעבר</w:t>
      </w:r>
      <w:r>
        <w:rPr>
          <w:rFonts w:hint="cs"/>
          <w:rtl/>
        </w:rPr>
        <w:t>.</w:t>
      </w:r>
      <w:r>
        <w:rPr>
          <w:rtl/>
        </w:rPr>
        <w:t xml:space="preserve"> </w:t>
      </w:r>
      <w:bookmarkStart w:id="8254" w:name="_ETM_Q22_270479"/>
      <w:bookmarkEnd w:id="8254"/>
      <w:r>
        <w:rPr>
          <w:rtl/>
        </w:rPr>
        <w:t xml:space="preserve">אני </w:t>
      </w:r>
      <w:bookmarkStart w:id="8255" w:name="_ETM_Q22_270780"/>
      <w:bookmarkEnd w:id="8255"/>
      <w:r>
        <w:rPr>
          <w:rtl/>
        </w:rPr>
        <w:t xml:space="preserve">בטוח </w:t>
      </w:r>
      <w:bookmarkStart w:id="8256" w:name="_ETM_Q22_271200"/>
      <w:bookmarkEnd w:id="8256"/>
      <w:r>
        <w:rPr>
          <w:rtl/>
        </w:rPr>
        <w:t>שעמדת</w:t>
      </w:r>
      <w:r>
        <w:rPr>
          <w:rFonts w:hint="cs"/>
          <w:rtl/>
        </w:rPr>
        <w:t>ה</w:t>
      </w:r>
      <w:r>
        <w:rPr>
          <w:rtl/>
        </w:rPr>
        <w:t xml:space="preserve"> </w:t>
      </w:r>
      <w:bookmarkStart w:id="8257" w:name="_ETM_Q22_271830"/>
      <w:bookmarkEnd w:id="8257"/>
      <w:r>
        <w:rPr>
          <w:rtl/>
        </w:rPr>
        <w:t>משקפת</w:t>
      </w:r>
      <w:bookmarkStart w:id="8258" w:name="_ETM_Q22_272689"/>
      <w:bookmarkEnd w:id="8258"/>
      <w:r>
        <w:rPr>
          <w:rtl/>
        </w:rPr>
        <w:t xml:space="preserve"> </w:t>
      </w:r>
      <w:bookmarkStart w:id="8259" w:name="_ETM_Q22_273289"/>
      <w:bookmarkEnd w:id="8259"/>
      <w:r>
        <w:rPr>
          <w:rtl/>
        </w:rPr>
        <w:t xml:space="preserve">גם </w:t>
      </w:r>
      <w:bookmarkStart w:id="8260" w:name="_ETM_Q22_273560"/>
      <w:bookmarkEnd w:id="8260"/>
      <w:r>
        <w:rPr>
          <w:rtl/>
        </w:rPr>
        <w:t xml:space="preserve">את </w:t>
      </w:r>
      <w:bookmarkStart w:id="8261" w:name="_ETM_Q22_273709"/>
      <w:bookmarkEnd w:id="8261"/>
      <w:r>
        <w:rPr>
          <w:rtl/>
        </w:rPr>
        <w:t xml:space="preserve">עמדת </w:t>
      </w:r>
      <w:bookmarkStart w:id="8262" w:name="_ETM_Q22_274069"/>
      <w:bookmarkEnd w:id="8262"/>
      <w:r>
        <w:rPr>
          <w:rtl/>
        </w:rPr>
        <w:t>הליכוד</w:t>
      </w:r>
      <w:r>
        <w:rPr>
          <w:rFonts w:hint="cs"/>
          <w:rtl/>
        </w:rPr>
        <w:t>,</w:t>
      </w:r>
      <w:r>
        <w:rPr>
          <w:rtl/>
        </w:rPr>
        <w:t xml:space="preserve"> </w:t>
      </w:r>
      <w:bookmarkStart w:id="8263" w:name="_ETM_Q22_274520"/>
      <w:bookmarkEnd w:id="8263"/>
      <w:r>
        <w:rPr>
          <w:rtl/>
        </w:rPr>
        <w:t xml:space="preserve">שרוצה </w:t>
      </w:r>
      <w:bookmarkStart w:id="8264" w:name="_ETM_Q22_274999"/>
      <w:bookmarkEnd w:id="8264"/>
      <w:r>
        <w:rPr>
          <w:rtl/>
        </w:rPr>
        <w:t xml:space="preserve">להגן </w:t>
      </w:r>
      <w:bookmarkStart w:id="8265" w:name="_ETM_Q22_275389"/>
      <w:bookmarkEnd w:id="8265"/>
      <w:r>
        <w:rPr>
          <w:rtl/>
        </w:rPr>
        <w:t xml:space="preserve">על </w:t>
      </w:r>
      <w:bookmarkStart w:id="8266" w:name="_ETM_Q22_275509"/>
      <w:bookmarkEnd w:id="8266"/>
      <w:r>
        <w:rPr>
          <w:rtl/>
        </w:rPr>
        <w:t xml:space="preserve">חיות </w:t>
      </w:r>
      <w:bookmarkStart w:id="8267" w:name="_ETM_Q22_275899"/>
      <w:bookmarkEnd w:id="8267"/>
      <w:r>
        <w:rPr>
          <w:rtl/>
        </w:rPr>
        <w:t>הבר</w:t>
      </w:r>
      <w:r w:rsidR="00306847">
        <w:rPr>
          <w:rFonts w:hint="cs"/>
          <w:rtl/>
        </w:rPr>
        <w:t>,</w:t>
      </w:r>
      <w:r>
        <w:rPr>
          <w:rtl/>
        </w:rPr>
        <w:t xml:space="preserve"> </w:t>
      </w:r>
      <w:bookmarkStart w:id="8268" w:name="_ETM_Q22_276709"/>
      <w:bookmarkEnd w:id="8268"/>
      <w:r>
        <w:rPr>
          <w:rtl/>
        </w:rPr>
        <w:t xml:space="preserve">ושלא </w:t>
      </w:r>
      <w:bookmarkStart w:id="8269" w:name="_ETM_Q22_277159"/>
      <w:bookmarkEnd w:id="8269"/>
      <w:r>
        <w:rPr>
          <w:rtl/>
        </w:rPr>
        <w:t xml:space="preserve">נראה </w:t>
      </w:r>
      <w:bookmarkStart w:id="8270" w:name="_ETM_Q22_277459"/>
      <w:bookmarkEnd w:id="8270"/>
      <w:r>
        <w:rPr>
          <w:rtl/>
        </w:rPr>
        <w:t xml:space="preserve">את </w:t>
      </w:r>
      <w:bookmarkStart w:id="8271" w:name="_ETM_Q22_277549"/>
      <w:bookmarkEnd w:id="8271"/>
      <w:r>
        <w:rPr>
          <w:rtl/>
        </w:rPr>
        <w:t xml:space="preserve">מה </w:t>
      </w:r>
      <w:bookmarkStart w:id="8272" w:name="_ETM_Q22_277729"/>
      <w:bookmarkEnd w:id="8272"/>
      <w:r>
        <w:rPr>
          <w:rtl/>
        </w:rPr>
        <w:t xml:space="preserve">שאנחנו </w:t>
      </w:r>
      <w:bookmarkStart w:id="8273" w:name="_ETM_Q22_278149"/>
      <w:bookmarkEnd w:id="8273"/>
      <w:r>
        <w:rPr>
          <w:rtl/>
        </w:rPr>
        <w:t xml:space="preserve">רואים </w:t>
      </w:r>
      <w:bookmarkStart w:id="8274" w:name="_ETM_Q22_278420"/>
      <w:bookmarkEnd w:id="8274"/>
      <w:r>
        <w:rPr>
          <w:rtl/>
        </w:rPr>
        <w:t xml:space="preserve">פה </w:t>
      </w:r>
      <w:bookmarkStart w:id="8275" w:name="_ETM_Q22_278569"/>
      <w:bookmarkEnd w:id="8275"/>
      <w:r>
        <w:rPr>
          <w:rtl/>
        </w:rPr>
        <w:t xml:space="preserve">בתקופה </w:t>
      </w:r>
      <w:bookmarkStart w:id="8276" w:name="_ETM_Q22_279139"/>
      <w:bookmarkEnd w:id="8276"/>
      <w:r>
        <w:rPr>
          <w:rtl/>
        </w:rPr>
        <w:t>האחרונה</w:t>
      </w:r>
      <w:r>
        <w:rPr>
          <w:rFonts w:hint="cs"/>
          <w:rtl/>
        </w:rPr>
        <w:t>.</w:t>
      </w:r>
      <w:r>
        <w:rPr>
          <w:rtl/>
        </w:rPr>
        <w:t xml:space="preserve"> </w:t>
      </w:r>
      <w:bookmarkStart w:id="8277" w:name="_ETM_Q22_281090"/>
      <w:bookmarkEnd w:id="8277"/>
    </w:p>
    <w:p w:rsidR="00B7366A" w:rsidRDefault="00B7366A" w:rsidP="00F0672B">
      <w:pPr>
        <w:rPr>
          <w:rtl/>
        </w:rPr>
      </w:pPr>
    </w:p>
    <w:p w:rsidR="00B7366A" w:rsidRDefault="00B7366A" w:rsidP="00484828">
      <w:pPr>
        <w:rPr>
          <w:rtl/>
        </w:rPr>
      </w:pPr>
      <w:bookmarkStart w:id="8278" w:name="_ETM_Q22_278000"/>
      <w:bookmarkEnd w:id="8278"/>
      <w:r>
        <w:rPr>
          <w:rtl/>
        </w:rPr>
        <w:t>חבר</w:t>
      </w:r>
      <w:r>
        <w:rPr>
          <w:rFonts w:hint="cs"/>
          <w:rtl/>
        </w:rPr>
        <w:t>י</w:t>
      </w:r>
      <w:r>
        <w:rPr>
          <w:rtl/>
        </w:rPr>
        <w:t xml:space="preserve"> </w:t>
      </w:r>
      <w:bookmarkStart w:id="8279" w:name="_ETM_Q22_281450"/>
      <w:bookmarkEnd w:id="8279"/>
      <w:r>
        <w:rPr>
          <w:rtl/>
        </w:rPr>
        <w:t>הכנסת</w:t>
      </w:r>
      <w:r>
        <w:rPr>
          <w:rFonts w:hint="cs"/>
          <w:rtl/>
        </w:rPr>
        <w:t>,</w:t>
      </w:r>
      <w:r>
        <w:rPr>
          <w:rtl/>
        </w:rPr>
        <w:t xml:space="preserve"> </w:t>
      </w:r>
      <w:bookmarkStart w:id="8280" w:name="_ETM_Q22_282480"/>
      <w:bookmarkEnd w:id="8280"/>
      <w:r>
        <w:rPr>
          <w:rtl/>
        </w:rPr>
        <w:t xml:space="preserve">בשנים </w:t>
      </w:r>
      <w:bookmarkStart w:id="8281" w:name="_ETM_Q22_283050"/>
      <w:bookmarkEnd w:id="8281"/>
      <w:r>
        <w:rPr>
          <w:rtl/>
        </w:rPr>
        <w:t xml:space="preserve">האחרונות </w:t>
      </w:r>
      <w:bookmarkStart w:id="8282" w:name="_ETM_Q22_283680"/>
      <w:bookmarkEnd w:id="8282"/>
      <w:r>
        <w:rPr>
          <w:rtl/>
        </w:rPr>
        <w:t xml:space="preserve">אנו </w:t>
      </w:r>
      <w:bookmarkStart w:id="8283" w:name="_ETM_Q22_283890"/>
      <w:bookmarkEnd w:id="8283"/>
      <w:r>
        <w:rPr>
          <w:rtl/>
        </w:rPr>
        <w:t xml:space="preserve">עדים </w:t>
      </w:r>
      <w:bookmarkStart w:id="8284" w:name="_ETM_Q22_284159"/>
      <w:bookmarkEnd w:id="8284"/>
      <w:r>
        <w:rPr>
          <w:rtl/>
        </w:rPr>
        <w:t xml:space="preserve">שוב </w:t>
      </w:r>
      <w:bookmarkStart w:id="8285" w:name="_ETM_Q22_284520"/>
      <w:bookmarkEnd w:id="8285"/>
      <w:r>
        <w:rPr>
          <w:rtl/>
        </w:rPr>
        <w:t xml:space="preserve">ושוב </w:t>
      </w:r>
      <w:bookmarkStart w:id="8286" w:name="_ETM_Q22_284880"/>
      <w:bookmarkEnd w:id="8286"/>
      <w:proofErr w:type="spellStart"/>
      <w:r>
        <w:rPr>
          <w:rtl/>
        </w:rPr>
        <w:t>להרעלות</w:t>
      </w:r>
      <w:proofErr w:type="spellEnd"/>
      <w:r>
        <w:rPr>
          <w:rtl/>
        </w:rPr>
        <w:t xml:space="preserve"> </w:t>
      </w:r>
      <w:bookmarkStart w:id="8287" w:name="_ETM_Q22_285360"/>
      <w:bookmarkEnd w:id="8287"/>
      <w:r>
        <w:rPr>
          <w:rtl/>
        </w:rPr>
        <w:t xml:space="preserve">של </w:t>
      </w:r>
      <w:bookmarkStart w:id="8288" w:name="_ETM_Q22_285510"/>
      <w:bookmarkEnd w:id="8288"/>
      <w:r>
        <w:rPr>
          <w:rtl/>
        </w:rPr>
        <w:t xml:space="preserve">חיות </w:t>
      </w:r>
      <w:bookmarkStart w:id="8289" w:name="_ETM_Q22_285870"/>
      <w:bookmarkEnd w:id="8289"/>
      <w:r>
        <w:rPr>
          <w:rtl/>
        </w:rPr>
        <w:t>בר</w:t>
      </w:r>
      <w:r>
        <w:rPr>
          <w:rFonts w:hint="cs"/>
          <w:rtl/>
        </w:rPr>
        <w:t>,</w:t>
      </w:r>
      <w:r>
        <w:rPr>
          <w:rtl/>
        </w:rPr>
        <w:t xml:space="preserve"> </w:t>
      </w:r>
      <w:bookmarkStart w:id="8290" w:name="_ETM_Q22_286740"/>
      <w:bookmarkEnd w:id="8290"/>
      <w:r w:rsidR="00306847">
        <w:rPr>
          <w:rFonts w:hint="cs"/>
          <w:rtl/>
        </w:rPr>
        <w:t>ו</w:t>
      </w:r>
      <w:r>
        <w:rPr>
          <w:rtl/>
        </w:rPr>
        <w:t>בראש</w:t>
      </w:r>
      <w:r w:rsidR="00484828">
        <w:rPr>
          <w:rFonts w:hint="cs"/>
          <w:rtl/>
        </w:rPr>
        <w:t>ן</w:t>
      </w:r>
      <w:r>
        <w:rPr>
          <w:rtl/>
        </w:rPr>
        <w:t xml:space="preserve"> </w:t>
      </w:r>
      <w:bookmarkStart w:id="8291" w:name="_ETM_Q22_287520"/>
      <w:bookmarkEnd w:id="8291"/>
      <w:r>
        <w:rPr>
          <w:rtl/>
        </w:rPr>
        <w:t xml:space="preserve">הנשרים </w:t>
      </w:r>
      <w:bookmarkStart w:id="8292" w:name="_ETM_Q22_288270"/>
      <w:bookmarkEnd w:id="8292"/>
      <w:r>
        <w:rPr>
          <w:rFonts w:hint="cs"/>
          <w:rtl/>
        </w:rPr>
        <w:t>ו</w:t>
      </w:r>
      <w:r>
        <w:rPr>
          <w:rtl/>
        </w:rPr>
        <w:t xml:space="preserve">עופות </w:t>
      </w:r>
      <w:bookmarkStart w:id="8293" w:name="_ETM_Q22_288600"/>
      <w:bookmarkEnd w:id="8293"/>
      <w:r>
        <w:rPr>
          <w:rtl/>
        </w:rPr>
        <w:t xml:space="preserve">דורסים </w:t>
      </w:r>
      <w:bookmarkStart w:id="8294" w:name="_ETM_Q22_289200"/>
      <w:bookmarkEnd w:id="8294"/>
      <w:r>
        <w:rPr>
          <w:rtl/>
        </w:rPr>
        <w:t>נוספים</w:t>
      </w:r>
      <w:r w:rsidR="00306847">
        <w:rPr>
          <w:rFonts w:hint="cs"/>
          <w:rtl/>
        </w:rPr>
        <w:t>,</w:t>
      </w:r>
      <w:r>
        <w:rPr>
          <w:rtl/>
        </w:rPr>
        <w:t xml:space="preserve"> </w:t>
      </w:r>
      <w:bookmarkStart w:id="8295" w:name="_ETM_Q22_290340"/>
      <w:bookmarkEnd w:id="8295"/>
      <w:r>
        <w:rPr>
          <w:rtl/>
        </w:rPr>
        <w:t xml:space="preserve">עופות </w:t>
      </w:r>
      <w:bookmarkStart w:id="8296" w:name="_ETM_Q22_290760"/>
      <w:bookmarkEnd w:id="8296"/>
      <w:r>
        <w:rPr>
          <w:rtl/>
        </w:rPr>
        <w:t xml:space="preserve">שהתקיימו </w:t>
      </w:r>
      <w:bookmarkStart w:id="8297" w:name="_ETM_Q22_291300"/>
      <w:bookmarkEnd w:id="8297"/>
      <w:r>
        <w:rPr>
          <w:rtl/>
        </w:rPr>
        <w:t xml:space="preserve">פה </w:t>
      </w:r>
      <w:bookmarkStart w:id="8298" w:name="_ETM_Q22_291840"/>
      <w:bookmarkEnd w:id="8298"/>
      <w:r>
        <w:rPr>
          <w:rtl/>
        </w:rPr>
        <w:t xml:space="preserve">במשך </w:t>
      </w:r>
      <w:bookmarkStart w:id="8299" w:name="_ETM_Q22_292410"/>
      <w:bookmarkEnd w:id="8299"/>
      <w:r>
        <w:rPr>
          <w:rtl/>
        </w:rPr>
        <w:t xml:space="preserve">דורות </w:t>
      </w:r>
      <w:bookmarkStart w:id="8300" w:name="_ETM_Q22_292830"/>
      <w:bookmarkEnd w:id="8300"/>
      <w:r>
        <w:rPr>
          <w:rtl/>
        </w:rPr>
        <w:t xml:space="preserve">ואפילו </w:t>
      </w:r>
      <w:bookmarkStart w:id="8301" w:name="_ETM_Q22_293220"/>
      <w:bookmarkEnd w:id="8301"/>
      <w:r>
        <w:rPr>
          <w:rtl/>
        </w:rPr>
        <w:t xml:space="preserve">אולי </w:t>
      </w:r>
      <w:bookmarkStart w:id="8302" w:name="_ETM_Q22_293490"/>
      <w:bookmarkEnd w:id="8302"/>
      <w:r>
        <w:rPr>
          <w:rtl/>
        </w:rPr>
        <w:t xml:space="preserve">אלפי </w:t>
      </w:r>
      <w:bookmarkStart w:id="8303" w:name="_ETM_Q22_293790"/>
      <w:bookmarkEnd w:id="8303"/>
      <w:r>
        <w:rPr>
          <w:rtl/>
        </w:rPr>
        <w:t>שנים</w:t>
      </w:r>
      <w:r>
        <w:rPr>
          <w:rFonts w:hint="cs"/>
          <w:rtl/>
        </w:rPr>
        <w:t>.</w:t>
      </w:r>
      <w:r>
        <w:rPr>
          <w:rtl/>
        </w:rPr>
        <w:t xml:space="preserve"> </w:t>
      </w:r>
      <w:bookmarkStart w:id="8304" w:name="_ETM_Q22_294750"/>
      <w:bookmarkEnd w:id="8304"/>
      <w:r w:rsidRPr="00FC4FDC">
        <w:rPr>
          <w:rtl/>
        </w:rPr>
        <w:t>הנש</w:t>
      </w:r>
      <w:r w:rsidRPr="00FC4FDC">
        <w:rPr>
          <w:rFonts w:hint="cs"/>
          <w:rtl/>
        </w:rPr>
        <w:t>ר</w:t>
      </w:r>
      <w:r>
        <w:rPr>
          <w:rtl/>
        </w:rPr>
        <w:t xml:space="preserve"> </w:t>
      </w:r>
      <w:bookmarkStart w:id="8305" w:name="_ETM_Q22_295290"/>
      <w:bookmarkEnd w:id="8305"/>
      <w:r>
        <w:rPr>
          <w:rtl/>
        </w:rPr>
        <w:t xml:space="preserve">המקראי </w:t>
      </w:r>
      <w:bookmarkStart w:id="8306" w:name="_ETM_Q22_296280"/>
      <w:bookmarkEnd w:id="8306"/>
      <w:r>
        <w:rPr>
          <w:rtl/>
        </w:rPr>
        <w:t xml:space="preserve">הוא </w:t>
      </w:r>
      <w:bookmarkStart w:id="8307" w:name="_ETM_Q22_296430"/>
      <w:bookmarkEnd w:id="8307"/>
      <w:r>
        <w:rPr>
          <w:rtl/>
        </w:rPr>
        <w:t xml:space="preserve">חיית </w:t>
      </w:r>
      <w:bookmarkStart w:id="8308" w:name="_ETM_Q22_296850"/>
      <w:bookmarkEnd w:id="8308"/>
      <w:r>
        <w:rPr>
          <w:rtl/>
        </w:rPr>
        <w:t xml:space="preserve">בר </w:t>
      </w:r>
      <w:bookmarkStart w:id="8309" w:name="_ETM_Q22_297119"/>
      <w:bookmarkEnd w:id="8309"/>
      <w:r>
        <w:rPr>
          <w:rtl/>
        </w:rPr>
        <w:t xml:space="preserve">בסכנת </w:t>
      </w:r>
      <w:bookmarkStart w:id="8310" w:name="_ETM_Q22_297960"/>
      <w:bookmarkEnd w:id="8310"/>
      <w:r>
        <w:rPr>
          <w:rtl/>
        </w:rPr>
        <w:t xml:space="preserve">הכחדה </w:t>
      </w:r>
      <w:bookmarkStart w:id="8311" w:name="_ETM_Q22_298500"/>
      <w:bookmarkEnd w:id="8311"/>
      <w:r>
        <w:rPr>
          <w:rtl/>
        </w:rPr>
        <w:t>חמורה</w:t>
      </w:r>
      <w:r>
        <w:rPr>
          <w:rFonts w:hint="cs"/>
          <w:rtl/>
        </w:rPr>
        <w:t>.</w:t>
      </w:r>
      <w:r>
        <w:rPr>
          <w:rtl/>
        </w:rPr>
        <w:t xml:space="preserve"> </w:t>
      </w:r>
      <w:bookmarkStart w:id="8312" w:name="_ETM_Q22_299400"/>
      <w:bookmarkEnd w:id="8312"/>
      <w:r>
        <w:rPr>
          <w:rtl/>
        </w:rPr>
        <w:t xml:space="preserve">הוא </w:t>
      </w:r>
      <w:bookmarkStart w:id="8313" w:name="_ETM_Q22_299490"/>
      <w:bookmarkEnd w:id="8313"/>
      <w:r>
        <w:rPr>
          <w:rtl/>
        </w:rPr>
        <w:t xml:space="preserve">היה </w:t>
      </w:r>
      <w:bookmarkStart w:id="8314" w:name="_ETM_Q22_299729"/>
      <w:bookmarkEnd w:id="8314"/>
      <w:r>
        <w:rPr>
          <w:rtl/>
        </w:rPr>
        <w:t>מאז</w:t>
      </w:r>
      <w:bookmarkStart w:id="8315" w:name="_ETM_Q22_300270"/>
      <w:bookmarkEnd w:id="8315"/>
      <w:r>
        <w:rPr>
          <w:rtl/>
        </w:rPr>
        <w:t xml:space="preserve"> </w:t>
      </w:r>
      <w:bookmarkStart w:id="8316" w:name="_ETM_Q22_300810"/>
      <w:bookmarkEnd w:id="8316"/>
      <w:r>
        <w:rPr>
          <w:rtl/>
        </w:rPr>
        <w:t>המקרא</w:t>
      </w:r>
      <w:r>
        <w:rPr>
          <w:rFonts w:hint="cs"/>
          <w:rtl/>
        </w:rPr>
        <w:t>,</w:t>
      </w:r>
      <w:r>
        <w:rPr>
          <w:rtl/>
        </w:rPr>
        <w:t xml:space="preserve"> </w:t>
      </w:r>
      <w:bookmarkStart w:id="8317" w:name="_ETM_Q22_301990"/>
      <w:bookmarkEnd w:id="8317"/>
      <w:r>
        <w:rPr>
          <w:rtl/>
        </w:rPr>
        <w:t xml:space="preserve">ועלינו </w:t>
      </w:r>
      <w:bookmarkStart w:id="8318" w:name="_ETM_Q22_303219"/>
      <w:bookmarkEnd w:id="8318"/>
      <w:r>
        <w:rPr>
          <w:rtl/>
        </w:rPr>
        <w:t xml:space="preserve">מוטלת </w:t>
      </w:r>
      <w:bookmarkStart w:id="8319" w:name="_ETM_Q22_303789"/>
      <w:bookmarkEnd w:id="8319"/>
      <w:r>
        <w:rPr>
          <w:rtl/>
        </w:rPr>
        <w:t xml:space="preserve">האחריות </w:t>
      </w:r>
      <w:bookmarkStart w:id="8320" w:name="_ETM_Q22_304479"/>
      <w:bookmarkEnd w:id="8320"/>
      <w:r>
        <w:rPr>
          <w:rtl/>
        </w:rPr>
        <w:t>לשמו</w:t>
      </w:r>
      <w:r>
        <w:rPr>
          <w:rFonts w:hint="cs"/>
          <w:rtl/>
        </w:rPr>
        <w:t>ר</w:t>
      </w:r>
      <w:bookmarkStart w:id="8321" w:name="_ETM_Q22_304810"/>
      <w:bookmarkEnd w:id="8321"/>
      <w:r>
        <w:rPr>
          <w:rFonts w:hint="cs"/>
          <w:rtl/>
        </w:rPr>
        <w:t xml:space="preserve"> על</w:t>
      </w:r>
      <w:r>
        <w:rPr>
          <w:rtl/>
        </w:rPr>
        <w:t xml:space="preserve"> </w:t>
      </w:r>
      <w:bookmarkStart w:id="8322" w:name="_ETM_Q22_304990"/>
      <w:bookmarkEnd w:id="8322"/>
      <w:r>
        <w:rPr>
          <w:rtl/>
        </w:rPr>
        <w:t xml:space="preserve">החיה </w:t>
      </w:r>
      <w:bookmarkStart w:id="8323" w:name="_ETM_Q22_305350"/>
      <w:bookmarkEnd w:id="8323"/>
      <w:r>
        <w:rPr>
          <w:rtl/>
        </w:rPr>
        <w:t>הז</w:t>
      </w:r>
      <w:r>
        <w:rPr>
          <w:rFonts w:hint="cs"/>
          <w:rtl/>
        </w:rPr>
        <w:t>ו</w:t>
      </w:r>
      <w:r w:rsidR="00306847">
        <w:rPr>
          <w:rFonts w:hint="cs"/>
          <w:rtl/>
        </w:rPr>
        <w:t>,</w:t>
      </w:r>
      <w:r>
        <w:rPr>
          <w:rtl/>
        </w:rPr>
        <w:t xml:space="preserve"> </w:t>
      </w:r>
      <w:bookmarkStart w:id="8324" w:name="_ETM_Q22_305590"/>
      <w:bookmarkEnd w:id="8324"/>
      <w:r>
        <w:rPr>
          <w:rtl/>
        </w:rPr>
        <w:t xml:space="preserve">שמופיעה </w:t>
      </w:r>
      <w:bookmarkStart w:id="8325" w:name="_ETM_Q22_306039"/>
      <w:bookmarkEnd w:id="8325"/>
      <w:r>
        <w:rPr>
          <w:rtl/>
        </w:rPr>
        <w:t>בתנ"ך</w:t>
      </w:r>
      <w:r>
        <w:rPr>
          <w:rFonts w:hint="cs"/>
          <w:rtl/>
        </w:rPr>
        <w:t>,</w:t>
      </w:r>
      <w:r>
        <w:rPr>
          <w:rtl/>
        </w:rPr>
        <w:t xml:space="preserve"> </w:t>
      </w:r>
      <w:bookmarkStart w:id="8326" w:name="_ETM_Q22_306670"/>
      <w:bookmarkEnd w:id="8326"/>
      <w:r>
        <w:rPr>
          <w:rtl/>
        </w:rPr>
        <w:t xml:space="preserve">על </w:t>
      </w:r>
      <w:bookmarkStart w:id="8327" w:name="_ETM_Q22_306789"/>
      <w:bookmarkEnd w:id="8327"/>
      <w:r>
        <w:rPr>
          <w:rtl/>
        </w:rPr>
        <w:t xml:space="preserve">העוף </w:t>
      </w:r>
      <w:bookmarkStart w:id="8328" w:name="_ETM_Q22_307060"/>
      <w:bookmarkEnd w:id="8328"/>
      <w:r>
        <w:rPr>
          <w:rtl/>
        </w:rPr>
        <w:t xml:space="preserve">הזה </w:t>
      </w:r>
      <w:bookmarkStart w:id="8329" w:name="_ETM_Q22_307240"/>
      <w:bookmarkEnd w:id="8329"/>
      <w:r>
        <w:rPr>
          <w:rtl/>
        </w:rPr>
        <w:t xml:space="preserve">שמופיע </w:t>
      </w:r>
      <w:bookmarkStart w:id="8330" w:name="_ETM_Q22_307689"/>
      <w:bookmarkEnd w:id="8330"/>
      <w:r>
        <w:rPr>
          <w:rtl/>
        </w:rPr>
        <w:t>שם</w:t>
      </w:r>
      <w:r>
        <w:rPr>
          <w:rFonts w:hint="cs"/>
          <w:rtl/>
        </w:rPr>
        <w:t>,</w:t>
      </w:r>
      <w:r>
        <w:rPr>
          <w:rtl/>
        </w:rPr>
        <w:t xml:space="preserve"> </w:t>
      </w:r>
      <w:bookmarkStart w:id="8331" w:name="_ETM_Q22_308400"/>
      <w:bookmarkEnd w:id="8331"/>
      <w:r>
        <w:rPr>
          <w:rtl/>
        </w:rPr>
        <w:t xml:space="preserve">לשמור </w:t>
      </w:r>
      <w:bookmarkStart w:id="8332" w:name="_ETM_Q22_309090"/>
      <w:bookmarkEnd w:id="8332"/>
      <w:r>
        <w:rPr>
          <w:rtl/>
        </w:rPr>
        <w:t xml:space="preserve">שלא </w:t>
      </w:r>
      <w:bookmarkStart w:id="8333" w:name="_ETM_Q22_309419"/>
      <w:bookmarkEnd w:id="8333"/>
      <w:r>
        <w:rPr>
          <w:rtl/>
        </w:rPr>
        <w:t xml:space="preserve">ייכחד </w:t>
      </w:r>
      <w:bookmarkStart w:id="8334" w:name="_ETM_Q22_310080"/>
      <w:bookmarkEnd w:id="8334"/>
      <w:r>
        <w:rPr>
          <w:rtl/>
        </w:rPr>
        <w:t>עכשיו</w:t>
      </w:r>
      <w:r>
        <w:rPr>
          <w:rFonts w:hint="cs"/>
          <w:rtl/>
        </w:rPr>
        <w:t>,</w:t>
      </w:r>
      <w:r>
        <w:rPr>
          <w:rtl/>
        </w:rPr>
        <w:t xml:space="preserve"> </w:t>
      </w:r>
      <w:bookmarkStart w:id="8335" w:name="_ETM_Q22_310710"/>
      <w:bookmarkEnd w:id="8335"/>
      <w:r>
        <w:rPr>
          <w:rFonts w:hint="cs"/>
          <w:rtl/>
        </w:rPr>
        <w:t>כ</w:t>
      </w:r>
      <w:r>
        <w:rPr>
          <w:rtl/>
        </w:rPr>
        <w:t xml:space="preserve">שאנחנו </w:t>
      </w:r>
      <w:bookmarkStart w:id="8336" w:name="_ETM_Q22_311190"/>
      <w:bookmarkEnd w:id="8336"/>
      <w:r>
        <w:rPr>
          <w:rtl/>
        </w:rPr>
        <w:t xml:space="preserve">כאן </w:t>
      </w:r>
      <w:bookmarkStart w:id="8337" w:name="_ETM_Q22_311400"/>
      <w:bookmarkEnd w:id="8337"/>
      <w:r>
        <w:rPr>
          <w:rtl/>
        </w:rPr>
        <w:t xml:space="preserve">בכנסת </w:t>
      </w:r>
      <w:bookmarkStart w:id="8338" w:name="_ETM_Q22_311910"/>
      <w:bookmarkEnd w:id="8338"/>
      <w:r>
        <w:rPr>
          <w:rtl/>
        </w:rPr>
        <w:t xml:space="preserve">מחליטים </w:t>
      </w:r>
      <w:bookmarkStart w:id="8339" w:name="_ETM_Q22_312450"/>
      <w:bookmarkEnd w:id="8339"/>
      <w:r>
        <w:rPr>
          <w:rtl/>
        </w:rPr>
        <w:t xml:space="preserve">מה </w:t>
      </w:r>
      <w:bookmarkStart w:id="8340" w:name="_ETM_Q22_312600"/>
      <w:bookmarkEnd w:id="8340"/>
      <w:r>
        <w:rPr>
          <w:rtl/>
        </w:rPr>
        <w:t>לעשות</w:t>
      </w:r>
      <w:r>
        <w:rPr>
          <w:rFonts w:hint="cs"/>
          <w:rtl/>
        </w:rPr>
        <w:t>.</w:t>
      </w:r>
      <w:r>
        <w:rPr>
          <w:rtl/>
        </w:rPr>
        <w:t xml:space="preserve"> </w:t>
      </w:r>
      <w:bookmarkStart w:id="8341" w:name="_ETM_Q22_313830"/>
      <w:bookmarkEnd w:id="8341"/>
    </w:p>
    <w:p w:rsidR="00B7366A" w:rsidRDefault="00B7366A" w:rsidP="00F0672B">
      <w:pPr>
        <w:rPr>
          <w:rtl/>
        </w:rPr>
      </w:pPr>
    </w:p>
    <w:p w:rsidR="00B7366A" w:rsidRDefault="00B7366A" w:rsidP="00306847">
      <w:pPr>
        <w:rPr>
          <w:rtl/>
        </w:rPr>
      </w:pPr>
      <w:bookmarkStart w:id="8342" w:name="_ETM_Q22_311000"/>
      <w:bookmarkEnd w:id="8342"/>
      <w:r>
        <w:rPr>
          <w:rtl/>
        </w:rPr>
        <w:t xml:space="preserve">רשות </w:t>
      </w:r>
      <w:bookmarkStart w:id="8343" w:name="_ETM_Q22_314220"/>
      <w:bookmarkEnd w:id="8343"/>
      <w:r>
        <w:rPr>
          <w:rtl/>
        </w:rPr>
        <w:t xml:space="preserve">הטבע </w:t>
      </w:r>
      <w:bookmarkStart w:id="8344" w:name="_ETM_Q22_314610"/>
      <w:bookmarkEnd w:id="8344"/>
      <w:r>
        <w:rPr>
          <w:rtl/>
        </w:rPr>
        <w:t xml:space="preserve">והגנים </w:t>
      </w:r>
      <w:bookmarkStart w:id="8345" w:name="_ETM_Q22_315150"/>
      <w:bookmarkEnd w:id="8345"/>
      <w:r>
        <w:rPr>
          <w:rtl/>
        </w:rPr>
        <w:t xml:space="preserve">משקיעה </w:t>
      </w:r>
      <w:bookmarkStart w:id="8346" w:name="_ETM_Q22_315510"/>
      <w:bookmarkEnd w:id="8346"/>
      <w:r>
        <w:rPr>
          <w:rtl/>
        </w:rPr>
        <w:t xml:space="preserve">מאמצים </w:t>
      </w:r>
      <w:bookmarkStart w:id="8347" w:name="_ETM_Q22_316410"/>
      <w:bookmarkEnd w:id="8347"/>
      <w:r>
        <w:rPr>
          <w:rtl/>
        </w:rPr>
        <w:t xml:space="preserve">וכספים </w:t>
      </w:r>
      <w:bookmarkStart w:id="8348" w:name="_ETM_Q22_317100"/>
      <w:bookmarkEnd w:id="8348"/>
      <w:r>
        <w:rPr>
          <w:rtl/>
        </w:rPr>
        <w:t xml:space="preserve">רבים </w:t>
      </w:r>
      <w:bookmarkStart w:id="8349" w:name="_ETM_Q22_317490"/>
      <w:bookmarkEnd w:id="8349"/>
      <w:r>
        <w:rPr>
          <w:rtl/>
        </w:rPr>
        <w:t>מאוד</w:t>
      </w:r>
      <w:r>
        <w:rPr>
          <w:rFonts w:hint="cs"/>
          <w:rtl/>
        </w:rPr>
        <w:t xml:space="preserve"> כדי</w:t>
      </w:r>
      <w:r>
        <w:rPr>
          <w:rtl/>
        </w:rPr>
        <w:t xml:space="preserve"> </w:t>
      </w:r>
      <w:bookmarkStart w:id="8350" w:name="_ETM_Q22_318510"/>
      <w:bookmarkEnd w:id="8350"/>
      <w:r>
        <w:rPr>
          <w:rtl/>
        </w:rPr>
        <w:t xml:space="preserve">לשמור </w:t>
      </w:r>
      <w:bookmarkStart w:id="8351" w:name="_ETM_Q22_319049"/>
      <w:bookmarkEnd w:id="8351"/>
      <w:r>
        <w:rPr>
          <w:rtl/>
        </w:rPr>
        <w:t xml:space="preserve">עליהם </w:t>
      </w:r>
      <w:bookmarkStart w:id="8352" w:name="_ETM_Q22_320010"/>
      <w:bookmarkEnd w:id="8352"/>
      <w:r>
        <w:rPr>
          <w:rtl/>
        </w:rPr>
        <w:t xml:space="preserve">כחלק </w:t>
      </w:r>
      <w:bookmarkStart w:id="8353" w:name="_ETM_Q22_320700"/>
      <w:bookmarkEnd w:id="8353"/>
      <w:r>
        <w:rPr>
          <w:rtl/>
        </w:rPr>
        <w:t xml:space="preserve">מנופי </w:t>
      </w:r>
      <w:bookmarkStart w:id="8354" w:name="_ETM_Q22_321239"/>
      <w:bookmarkEnd w:id="8354"/>
      <w:r>
        <w:rPr>
          <w:rtl/>
        </w:rPr>
        <w:t xml:space="preserve">הארץ </w:t>
      </w:r>
      <w:bookmarkStart w:id="8355" w:name="_ETM_Q22_321749"/>
      <w:bookmarkEnd w:id="8355"/>
      <w:r>
        <w:rPr>
          <w:rtl/>
        </w:rPr>
        <w:t>הזו</w:t>
      </w:r>
      <w:r>
        <w:rPr>
          <w:rFonts w:hint="cs"/>
          <w:rtl/>
        </w:rPr>
        <w:t>.</w:t>
      </w:r>
      <w:r>
        <w:rPr>
          <w:rtl/>
        </w:rPr>
        <w:t xml:space="preserve"> </w:t>
      </w:r>
      <w:bookmarkStart w:id="8356" w:name="_ETM_Q22_323219"/>
      <w:bookmarkEnd w:id="8356"/>
      <w:r>
        <w:rPr>
          <w:rtl/>
        </w:rPr>
        <w:t xml:space="preserve">ישראל </w:t>
      </w:r>
      <w:bookmarkStart w:id="8357" w:name="_ETM_Q22_323760"/>
      <w:bookmarkEnd w:id="8357"/>
      <w:r>
        <w:rPr>
          <w:rtl/>
        </w:rPr>
        <w:t xml:space="preserve">כבר </w:t>
      </w:r>
      <w:bookmarkStart w:id="8358" w:name="_ETM_Q22_324060"/>
      <w:bookmarkEnd w:id="8358"/>
      <w:r>
        <w:rPr>
          <w:rtl/>
        </w:rPr>
        <w:t xml:space="preserve">איבדה </w:t>
      </w:r>
      <w:bookmarkStart w:id="8359" w:name="_ETM_Q22_324540"/>
      <w:bookmarkStart w:id="8360" w:name="_ETM_Q22_324629"/>
      <w:bookmarkEnd w:id="8359"/>
      <w:bookmarkEnd w:id="8360"/>
      <w:r>
        <w:rPr>
          <w:rtl/>
        </w:rPr>
        <w:t xml:space="preserve">אוכלוסיית </w:t>
      </w:r>
      <w:bookmarkStart w:id="8361" w:name="_ETM_Q22_325200"/>
      <w:bookmarkEnd w:id="8361"/>
      <w:r>
        <w:rPr>
          <w:rtl/>
        </w:rPr>
        <w:t xml:space="preserve">עופות </w:t>
      </w:r>
      <w:bookmarkStart w:id="8362" w:name="_ETM_Q22_325500"/>
      <w:bookmarkEnd w:id="8362"/>
      <w:r>
        <w:rPr>
          <w:rFonts w:hint="cs"/>
          <w:rtl/>
        </w:rPr>
        <w:t>מק</w:t>
      </w:r>
      <w:r>
        <w:rPr>
          <w:rtl/>
        </w:rPr>
        <w:t xml:space="preserve">ננים </w:t>
      </w:r>
      <w:bookmarkStart w:id="8363" w:name="_ETM_Q22_326129"/>
      <w:bookmarkEnd w:id="8363"/>
      <w:r>
        <w:rPr>
          <w:rtl/>
        </w:rPr>
        <w:t xml:space="preserve">של </w:t>
      </w:r>
      <w:bookmarkStart w:id="8364" w:name="_ETM_Q22_326549"/>
      <w:bookmarkEnd w:id="8364"/>
      <w:r>
        <w:rPr>
          <w:rtl/>
        </w:rPr>
        <w:t xml:space="preserve">ציפורים </w:t>
      </w:r>
      <w:bookmarkStart w:id="8365" w:name="_ETM_Q22_327030"/>
      <w:bookmarkEnd w:id="8365"/>
      <w:r>
        <w:rPr>
          <w:rtl/>
        </w:rPr>
        <w:t>אחרות</w:t>
      </w:r>
      <w:r>
        <w:rPr>
          <w:rFonts w:hint="cs"/>
          <w:rtl/>
        </w:rPr>
        <w:t>,</w:t>
      </w:r>
      <w:r>
        <w:rPr>
          <w:rtl/>
        </w:rPr>
        <w:t xml:space="preserve"> </w:t>
      </w:r>
      <w:bookmarkStart w:id="8366" w:name="_ETM_Q22_327599"/>
      <w:bookmarkEnd w:id="8366"/>
      <w:r>
        <w:rPr>
          <w:rtl/>
        </w:rPr>
        <w:t xml:space="preserve">כמו </w:t>
      </w:r>
      <w:bookmarkStart w:id="8367" w:name="_ETM_Q22_327840"/>
      <w:bookmarkEnd w:id="8367"/>
      <w:r>
        <w:rPr>
          <w:rtl/>
        </w:rPr>
        <w:t>הפרס</w:t>
      </w:r>
      <w:r>
        <w:rPr>
          <w:rFonts w:hint="cs"/>
          <w:rtl/>
        </w:rPr>
        <w:t>,</w:t>
      </w:r>
      <w:r>
        <w:rPr>
          <w:rtl/>
        </w:rPr>
        <w:t xml:space="preserve"> </w:t>
      </w:r>
      <w:bookmarkStart w:id="8368" w:name="_ETM_Q22_328500"/>
      <w:bookmarkEnd w:id="8368"/>
      <w:r>
        <w:rPr>
          <w:rtl/>
        </w:rPr>
        <w:t>ה</w:t>
      </w:r>
      <w:r>
        <w:rPr>
          <w:rFonts w:hint="cs"/>
          <w:rtl/>
        </w:rPr>
        <w:t>ע</w:t>
      </w:r>
      <w:r>
        <w:rPr>
          <w:rtl/>
        </w:rPr>
        <w:t>זנייה</w:t>
      </w:r>
      <w:r>
        <w:rPr>
          <w:rFonts w:hint="cs"/>
          <w:rtl/>
        </w:rPr>
        <w:t>.</w:t>
      </w:r>
      <w:r>
        <w:rPr>
          <w:rtl/>
        </w:rPr>
        <w:t xml:space="preserve"> </w:t>
      </w:r>
      <w:bookmarkStart w:id="8369" w:name="_ETM_Q22_329609"/>
      <w:bookmarkEnd w:id="8369"/>
      <w:r>
        <w:rPr>
          <w:rtl/>
        </w:rPr>
        <w:t xml:space="preserve">היום </w:t>
      </w:r>
      <w:bookmarkStart w:id="8370" w:name="_ETM_Q22_330150"/>
      <w:bookmarkEnd w:id="8370"/>
      <w:r>
        <w:rPr>
          <w:rtl/>
        </w:rPr>
        <w:t xml:space="preserve">גם </w:t>
      </w:r>
      <w:bookmarkStart w:id="8371" w:name="_ETM_Q22_330419"/>
      <w:bookmarkEnd w:id="8371"/>
      <w:r>
        <w:rPr>
          <w:rtl/>
        </w:rPr>
        <w:t xml:space="preserve">הנשרים </w:t>
      </w:r>
      <w:bookmarkStart w:id="8372" w:name="_ETM_Q22_331139"/>
      <w:bookmarkStart w:id="8373" w:name="_ETM_Q22_332069"/>
      <w:bookmarkEnd w:id="8372"/>
      <w:bookmarkEnd w:id="8373"/>
      <w:r>
        <w:rPr>
          <w:rtl/>
        </w:rPr>
        <w:t xml:space="preserve">בסכנת </w:t>
      </w:r>
      <w:bookmarkStart w:id="8374" w:name="_ETM_Q22_332669"/>
      <w:bookmarkEnd w:id="8374"/>
      <w:r>
        <w:rPr>
          <w:rtl/>
        </w:rPr>
        <w:t>הכחדה</w:t>
      </w:r>
      <w:r>
        <w:rPr>
          <w:rFonts w:hint="cs"/>
          <w:rtl/>
        </w:rPr>
        <w:t>.</w:t>
      </w:r>
      <w:r>
        <w:rPr>
          <w:rtl/>
        </w:rPr>
        <w:t xml:space="preserve"> </w:t>
      </w:r>
      <w:bookmarkStart w:id="8375" w:name="_ETM_Q22_333689"/>
      <w:bookmarkEnd w:id="8375"/>
      <w:r>
        <w:rPr>
          <w:rtl/>
        </w:rPr>
        <w:t xml:space="preserve">אוכלוסיית </w:t>
      </w:r>
      <w:bookmarkStart w:id="8376" w:name="_ETM_Q22_334469"/>
      <w:bookmarkEnd w:id="8376"/>
      <w:r>
        <w:rPr>
          <w:rtl/>
        </w:rPr>
        <w:t>הנ</w:t>
      </w:r>
      <w:r>
        <w:rPr>
          <w:rFonts w:hint="cs"/>
          <w:rtl/>
        </w:rPr>
        <w:t>שרים</w:t>
      </w:r>
      <w:r>
        <w:rPr>
          <w:rtl/>
        </w:rPr>
        <w:t xml:space="preserve"> </w:t>
      </w:r>
      <w:bookmarkStart w:id="8377" w:name="_ETM_Q22_334980"/>
      <w:bookmarkEnd w:id="8377"/>
      <w:r>
        <w:rPr>
          <w:rtl/>
        </w:rPr>
        <w:t xml:space="preserve">המקומית </w:t>
      </w:r>
      <w:bookmarkStart w:id="8378" w:name="_ETM_Q22_335579"/>
      <w:bookmarkEnd w:id="8378"/>
      <w:r>
        <w:rPr>
          <w:rtl/>
        </w:rPr>
        <w:t xml:space="preserve">מצטמקת </w:t>
      </w:r>
      <w:bookmarkStart w:id="8379" w:name="_ETM_Q22_336299"/>
      <w:bookmarkEnd w:id="8379"/>
      <w:r>
        <w:rPr>
          <w:rtl/>
        </w:rPr>
        <w:t xml:space="preserve">בקצב </w:t>
      </w:r>
      <w:bookmarkStart w:id="8380" w:name="_ETM_Q22_336810"/>
      <w:bookmarkEnd w:id="8380"/>
      <w:r>
        <w:rPr>
          <w:rtl/>
        </w:rPr>
        <w:t>מהיר</w:t>
      </w:r>
      <w:r w:rsidR="00306847">
        <w:rPr>
          <w:rFonts w:hint="cs"/>
          <w:rtl/>
        </w:rPr>
        <w:t>,</w:t>
      </w:r>
      <w:r>
        <w:rPr>
          <w:rtl/>
        </w:rPr>
        <w:t xml:space="preserve"> </w:t>
      </w:r>
      <w:bookmarkStart w:id="8381" w:name="_ETM_Q22_337760"/>
      <w:bookmarkEnd w:id="8381"/>
      <w:r>
        <w:rPr>
          <w:rtl/>
        </w:rPr>
        <w:t>ואגב</w:t>
      </w:r>
      <w:r>
        <w:rPr>
          <w:rFonts w:hint="cs"/>
          <w:rtl/>
        </w:rPr>
        <w:t>,</w:t>
      </w:r>
      <w:bookmarkStart w:id="8382" w:name="_ETM_Q22_338300"/>
      <w:bookmarkEnd w:id="8382"/>
      <w:r>
        <w:rPr>
          <w:rFonts w:hint="cs"/>
          <w:rtl/>
        </w:rPr>
        <w:t xml:space="preserve"> </w:t>
      </w:r>
      <w:proofErr w:type="spellStart"/>
      <w:r>
        <w:rPr>
          <w:rFonts w:hint="cs"/>
          <w:rtl/>
        </w:rPr>
        <w:t>ההרעלות</w:t>
      </w:r>
      <w:proofErr w:type="spellEnd"/>
      <w:r>
        <w:rPr>
          <w:rtl/>
        </w:rPr>
        <w:t xml:space="preserve"> </w:t>
      </w:r>
      <w:bookmarkStart w:id="8383" w:name="_ETM_Q22_339200"/>
      <w:bookmarkEnd w:id="8383"/>
      <w:r>
        <w:rPr>
          <w:rtl/>
        </w:rPr>
        <w:t xml:space="preserve">הן </w:t>
      </w:r>
      <w:bookmarkStart w:id="8384" w:name="_ETM_Q22_339350"/>
      <w:bookmarkEnd w:id="8384"/>
      <w:r>
        <w:rPr>
          <w:rtl/>
        </w:rPr>
        <w:t xml:space="preserve">הגורם </w:t>
      </w:r>
      <w:bookmarkStart w:id="8385" w:name="_ETM_Q22_339800"/>
      <w:bookmarkEnd w:id="8385"/>
      <w:r>
        <w:rPr>
          <w:rtl/>
        </w:rPr>
        <w:t xml:space="preserve">המרכזי </w:t>
      </w:r>
      <w:bookmarkStart w:id="8386" w:name="_ETM_Q22_340490"/>
      <w:bookmarkEnd w:id="8386"/>
      <w:r>
        <w:rPr>
          <w:rtl/>
        </w:rPr>
        <w:t>לכך</w:t>
      </w:r>
      <w:r>
        <w:rPr>
          <w:rFonts w:hint="cs"/>
          <w:rtl/>
        </w:rPr>
        <w:t>.</w:t>
      </w:r>
      <w:r>
        <w:rPr>
          <w:rtl/>
        </w:rPr>
        <w:t xml:space="preserve"> </w:t>
      </w:r>
      <w:bookmarkStart w:id="8387" w:name="_ETM_Q22_341520"/>
      <w:bookmarkEnd w:id="8387"/>
      <w:r>
        <w:rPr>
          <w:rtl/>
        </w:rPr>
        <w:t xml:space="preserve">מתוך </w:t>
      </w:r>
      <w:bookmarkStart w:id="8388" w:name="_ETM_Q22_342030"/>
      <w:bookmarkEnd w:id="8388"/>
      <w:r>
        <w:rPr>
          <w:rtl/>
        </w:rPr>
        <w:t xml:space="preserve">מעל </w:t>
      </w:r>
      <w:bookmarkStart w:id="8389" w:name="_ETM_Q22_342450"/>
      <w:bookmarkEnd w:id="8389"/>
      <w:r>
        <w:rPr>
          <w:rtl/>
        </w:rPr>
        <w:t xml:space="preserve">250 </w:t>
      </w:r>
      <w:bookmarkStart w:id="8390" w:name="_ETM_Q22_343380"/>
      <w:bookmarkEnd w:id="8390"/>
      <w:r>
        <w:rPr>
          <w:rFonts w:hint="cs"/>
          <w:rtl/>
        </w:rPr>
        <w:t>נשרים</w:t>
      </w:r>
      <w:r>
        <w:rPr>
          <w:rtl/>
        </w:rPr>
        <w:t xml:space="preserve"> </w:t>
      </w:r>
      <w:bookmarkStart w:id="8391" w:name="_ETM_Q22_344069"/>
      <w:bookmarkEnd w:id="8391"/>
      <w:r>
        <w:rPr>
          <w:rtl/>
        </w:rPr>
        <w:t xml:space="preserve">שנפגעו </w:t>
      </w:r>
      <w:bookmarkStart w:id="8392" w:name="_ETM_Q22_345430"/>
      <w:bookmarkEnd w:id="8392"/>
      <w:r>
        <w:rPr>
          <w:rtl/>
        </w:rPr>
        <w:t>ב</w:t>
      </w:r>
      <w:bookmarkStart w:id="8393" w:name="_ETM_Q22_345700"/>
      <w:bookmarkStart w:id="8394" w:name="_ETM_Q22_346030"/>
      <w:bookmarkStart w:id="8395" w:name="_ETM_Q22_346480"/>
      <w:bookmarkEnd w:id="8393"/>
      <w:bookmarkEnd w:id="8394"/>
      <w:bookmarkEnd w:id="8395"/>
      <w:r>
        <w:rPr>
          <w:rFonts w:hint="cs"/>
          <w:rtl/>
        </w:rPr>
        <w:t>-20 ה</w:t>
      </w:r>
      <w:r>
        <w:rPr>
          <w:rtl/>
        </w:rPr>
        <w:t xml:space="preserve">שנים </w:t>
      </w:r>
      <w:bookmarkStart w:id="8396" w:name="_ETM_Q22_346900"/>
      <w:bookmarkEnd w:id="8396"/>
      <w:r>
        <w:rPr>
          <w:rtl/>
        </w:rPr>
        <w:t>האחרונות</w:t>
      </w:r>
      <w:r>
        <w:rPr>
          <w:rFonts w:hint="cs"/>
          <w:rtl/>
        </w:rPr>
        <w:t>,</w:t>
      </w:r>
      <w:r>
        <w:rPr>
          <w:rtl/>
        </w:rPr>
        <w:t xml:space="preserve"> </w:t>
      </w:r>
      <w:bookmarkStart w:id="8397" w:name="_ETM_Q22_348340"/>
      <w:bookmarkEnd w:id="8397"/>
      <w:r>
        <w:rPr>
          <w:rtl/>
        </w:rPr>
        <w:t>כ-42%</w:t>
      </w:r>
      <w:r>
        <w:rPr>
          <w:rFonts w:hint="cs"/>
          <w:rtl/>
        </w:rPr>
        <w:t xml:space="preserve"> </w:t>
      </w:r>
      <w:r>
        <w:rPr>
          <w:rFonts w:hint="eastAsia"/>
          <w:rtl/>
        </w:rPr>
        <w:t>–</w:t>
      </w:r>
      <w:r w:rsidR="00C979CC">
        <w:rPr>
          <w:rtl/>
        </w:rPr>
        <w:t xml:space="preserve"> </w:t>
      </w:r>
      <w:r>
        <w:rPr>
          <w:rtl/>
        </w:rPr>
        <w:t>104</w:t>
      </w:r>
      <w:bookmarkStart w:id="8398" w:name="_ETM_Q22_350590"/>
      <w:bookmarkEnd w:id="8398"/>
      <w:r w:rsidR="00306847">
        <w:rPr>
          <w:rFonts w:hint="cs"/>
          <w:rtl/>
        </w:rPr>
        <w:t xml:space="preserve"> </w:t>
      </w:r>
      <w:r>
        <w:rPr>
          <w:rFonts w:hint="eastAsia"/>
          <w:rtl/>
        </w:rPr>
        <w:t>–</w:t>
      </w:r>
      <w:r>
        <w:rPr>
          <w:rFonts w:hint="cs"/>
          <w:rtl/>
        </w:rPr>
        <w:t xml:space="preserve"> </w:t>
      </w:r>
      <w:r>
        <w:rPr>
          <w:rtl/>
        </w:rPr>
        <w:t xml:space="preserve">נפגעו </w:t>
      </w:r>
      <w:bookmarkStart w:id="8399" w:name="_ETM_Q22_351100"/>
      <w:bookmarkEnd w:id="8399"/>
      <w:r>
        <w:rPr>
          <w:rtl/>
        </w:rPr>
        <w:t xml:space="preserve">בוודאות </w:t>
      </w:r>
      <w:bookmarkStart w:id="8400" w:name="_ETM_Q22_351970"/>
      <w:bookmarkEnd w:id="8400"/>
      <w:r>
        <w:rPr>
          <w:rtl/>
        </w:rPr>
        <w:t>מההרעלה</w:t>
      </w:r>
      <w:r>
        <w:rPr>
          <w:rFonts w:hint="cs"/>
          <w:rtl/>
        </w:rPr>
        <w:t>,</w:t>
      </w:r>
      <w:r>
        <w:rPr>
          <w:rtl/>
        </w:rPr>
        <w:t xml:space="preserve"> </w:t>
      </w:r>
      <w:bookmarkStart w:id="8401" w:name="_ETM_Q22_352570"/>
      <w:bookmarkEnd w:id="8401"/>
      <w:r>
        <w:rPr>
          <w:rFonts w:hint="cs"/>
          <w:rtl/>
        </w:rPr>
        <w:t>ב</w:t>
      </w:r>
      <w:r>
        <w:rPr>
          <w:rtl/>
        </w:rPr>
        <w:t xml:space="preserve">עוד </w:t>
      </w:r>
      <w:bookmarkStart w:id="8402" w:name="_ETM_Q22_352900"/>
      <w:bookmarkEnd w:id="8402"/>
      <w:r>
        <w:rPr>
          <w:rtl/>
        </w:rPr>
        <w:t xml:space="preserve">אחרים </w:t>
      </w:r>
      <w:bookmarkStart w:id="8403" w:name="_ETM_Q22_353770"/>
      <w:bookmarkEnd w:id="8403"/>
      <w:r>
        <w:rPr>
          <w:rtl/>
        </w:rPr>
        <w:t xml:space="preserve">יש </w:t>
      </w:r>
      <w:bookmarkStart w:id="8404" w:name="_ETM_Q22_354070"/>
      <w:bookmarkEnd w:id="8404"/>
      <w:r>
        <w:rPr>
          <w:rtl/>
        </w:rPr>
        <w:t xml:space="preserve">ספק </w:t>
      </w:r>
      <w:bookmarkStart w:id="8405" w:name="_ETM_Q22_354669"/>
      <w:bookmarkEnd w:id="8405"/>
      <w:r>
        <w:rPr>
          <w:rtl/>
        </w:rPr>
        <w:t xml:space="preserve">איך </w:t>
      </w:r>
      <w:bookmarkStart w:id="8406" w:name="_ETM_Q22_354820"/>
      <w:bookmarkEnd w:id="8406"/>
      <w:r>
        <w:rPr>
          <w:rtl/>
        </w:rPr>
        <w:t xml:space="preserve">נפגעו </w:t>
      </w:r>
      <w:bookmarkStart w:id="8407" w:name="_ETM_Q22_355240"/>
      <w:bookmarkEnd w:id="8407"/>
      <w:r>
        <w:rPr>
          <w:rtl/>
        </w:rPr>
        <w:t xml:space="preserve">ויש </w:t>
      </w:r>
      <w:bookmarkStart w:id="8408" w:name="_ETM_Q22_355840"/>
      <w:bookmarkEnd w:id="8408"/>
      <w:r>
        <w:rPr>
          <w:rtl/>
        </w:rPr>
        <w:t xml:space="preserve">סיכוי </w:t>
      </w:r>
      <w:bookmarkStart w:id="8409" w:name="_ETM_Q22_356169"/>
      <w:bookmarkEnd w:id="8409"/>
      <w:r>
        <w:rPr>
          <w:rtl/>
        </w:rPr>
        <w:t xml:space="preserve">גדול </w:t>
      </w:r>
      <w:bookmarkStart w:id="8410" w:name="_ETM_Q22_356470"/>
      <w:bookmarkEnd w:id="8410"/>
      <w:r>
        <w:rPr>
          <w:rtl/>
        </w:rPr>
        <w:t xml:space="preserve">שגם </w:t>
      </w:r>
      <w:bookmarkStart w:id="8411" w:name="_ETM_Q22_356830"/>
      <w:bookmarkEnd w:id="8411"/>
      <w:r>
        <w:rPr>
          <w:rtl/>
        </w:rPr>
        <w:t xml:space="preserve">חלק </w:t>
      </w:r>
      <w:bookmarkStart w:id="8412" w:name="_ETM_Q22_357190"/>
      <w:bookmarkEnd w:id="8412"/>
      <w:r>
        <w:rPr>
          <w:rtl/>
        </w:rPr>
        <w:t xml:space="preserve">מהם </w:t>
      </w:r>
      <w:bookmarkStart w:id="8413" w:name="_ETM_Q22_357460"/>
      <w:bookmarkEnd w:id="8413"/>
      <w:r>
        <w:rPr>
          <w:rtl/>
        </w:rPr>
        <w:t xml:space="preserve">נפגעו </w:t>
      </w:r>
      <w:bookmarkStart w:id="8414" w:name="_ETM_Q22_357820"/>
      <w:bookmarkEnd w:id="8414"/>
      <w:r>
        <w:rPr>
          <w:rtl/>
        </w:rPr>
        <w:t>בהרעלה</w:t>
      </w:r>
      <w:r w:rsidR="00306847">
        <w:rPr>
          <w:rFonts w:hint="cs"/>
          <w:rtl/>
        </w:rPr>
        <w:t>:</w:t>
      </w:r>
      <w:r>
        <w:rPr>
          <w:rtl/>
        </w:rPr>
        <w:t xml:space="preserve"> </w:t>
      </w:r>
      <w:bookmarkStart w:id="8415" w:name="_ETM_Q22_359020"/>
      <w:bookmarkEnd w:id="8415"/>
      <w:r>
        <w:rPr>
          <w:rtl/>
        </w:rPr>
        <w:t xml:space="preserve">לכך </w:t>
      </w:r>
      <w:bookmarkStart w:id="8416" w:name="_ETM_Q22_359470"/>
      <w:bookmarkEnd w:id="8416"/>
      <w:r>
        <w:rPr>
          <w:rtl/>
        </w:rPr>
        <w:t xml:space="preserve">יש </w:t>
      </w:r>
      <w:bookmarkStart w:id="8417" w:name="_ETM_Q22_359680"/>
      <w:bookmarkEnd w:id="8417"/>
      <w:r>
        <w:rPr>
          <w:rtl/>
        </w:rPr>
        <w:t xml:space="preserve">להוסיף </w:t>
      </w:r>
      <w:bookmarkStart w:id="8418" w:name="_ETM_Q22_360190"/>
      <w:bookmarkEnd w:id="8418"/>
      <w:r>
        <w:rPr>
          <w:rtl/>
        </w:rPr>
        <w:t xml:space="preserve">105 </w:t>
      </w:r>
      <w:bookmarkStart w:id="8419" w:name="_ETM_Q22_361000"/>
      <w:bookmarkEnd w:id="8419"/>
      <w:r>
        <w:rPr>
          <w:rtl/>
        </w:rPr>
        <w:t xml:space="preserve">מקרי </w:t>
      </w:r>
      <w:bookmarkStart w:id="8420" w:name="_ETM_Q22_361330"/>
      <w:bookmarkEnd w:id="8420"/>
      <w:r>
        <w:rPr>
          <w:rtl/>
        </w:rPr>
        <w:t xml:space="preserve">מוות </w:t>
      </w:r>
      <w:bookmarkStart w:id="8421" w:name="_ETM_Q22_361750"/>
      <w:bookmarkEnd w:id="8421"/>
      <w:r>
        <w:rPr>
          <w:rtl/>
        </w:rPr>
        <w:t xml:space="preserve">מסיבה </w:t>
      </w:r>
      <w:bookmarkStart w:id="8422" w:name="_ETM_Q22_362230"/>
      <w:bookmarkEnd w:id="8422"/>
      <w:r>
        <w:rPr>
          <w:rtl/>
        </w:rPr>
        <w:t xml:space="preserve">לא </w:t>
      </w:r>
      <w:bookmarkStart w:id="8423" w:name="_ETM_Q22_362350"/>
      <w:bookmarkEnd w:id="8423"/>
      <w:r>
        <w:rPr>
          <w:rtl/>
        </w:rPr>
        <w:t>ידועה</w:t>
      </w:r>
      <w:r w:rsidR="00306847">
        <w:rPr>
          <w:rFonts w:hint="cs"/>
          <w:rtl/>
        </w:rPr>
        <w:t>,</w:t>
      </w:r>
      <w:r>
        <w:rPr>
          <w:rtl/>
        </w:rPr>
        <w:t xml:space="preserve"> </w:t>
      </w:r>
      <w:bookmarkStart w:id="8424" w:name="_ETM_Q22_364560"/>
      <w:bookmarkEnd w:id="8424"/>
      <w:r>
        <w:rPr>
          <w:rtl/>
        </w:rPr>
        <w:t xml:space="preserve">וגם </w:t>
      </w:r>
      <w:bookmarkStart w:id="8425" w:name="_ETM_Q22_364980"/>
      <w:bookmarkEnd w:id="8425"/>
      <w:r>
        <w:rPr>
          <w:rtl/>
        </w:rPr>
        <w:t>לגבי</w:t>
      </w:r>
      <w:r>
        <w:rPr>
          <w:rFonts w:hint="cs"/>
          <w:rtl/>
        </w:rPr>
        <w:t>הם,</w:t>
      </w:r>
      <w:r>
        <w:rPr>
          <w:rtl/>
        </w:rPr>
        <w:t xml:space="preserve"> </w:t>
      </w:r>
      <w:bookmarkStart w:id="8426" w:name="_ETM_Q22_365430"/>
      <w:bookmarkEnd w:id="8426"/>
      <w:r>
        <w:rPr>
          <w:rtl/>
        </w:rPr>
        <w:t xml:space="preserve">כמו </w:t>
      </w:r>
      <w:bookmarkStart w:id="8427" w:name="_ETM_Q22_365580"/>
      <w:bookmarkEnd w:id="8427"/>
      <w:r>
        <w:rPr>
          <w:rtl/>
        </w:rPr>
        <w:t>שאמרתי</w:t>
      </w:r>
      <w:bookmarkStart w:id="8428" w:name="_ETM_Q22_366060"/>
      <w:bookmarkEnd w:id="8428"/>
      <w:r>
        <w:rPr>
          <w:rFonts w:hint="cs"/>
          <w:rtl/>
        </w:rPr>
        <w:t xml:space="preserve">, </w:t>
      </w:r>
      <w:r>
        <w:rPr>
          <w:rtl/>
        </w:rPr>
        <w:t xml:space="preserve">יש </w:t>
      </w:r>
      <w:bookmarkStart w:id="8429" w:name="_ETM_Q22_366180"/>
      <w:bookmarkEnd w:id="8429"/>
      <w:r>
        <w:rPr>
          <w:rtl/>
        </w:rPr>
        <w:t xml:space="preserve">סיכוי </w:t>
      </w:r>
      <w:bookmarkStart w:id="8430" w:name="_ETM_Q22_366480"/>
      <w:bookmarkEnd w:id="8430"/>
      <w:r>
        <w:rPr>
          <w:rtl/>
        </w:rPr>
        <w:t xml:space="preserve">גדול </w:t>
      </w:r>
      <w:bookmarkStart w:id="8431" w:name="_ETM_Q22_366780"/>
      <w:bookmarkEnd w:id="8431"/>
      <w:r>
        <w:rPr>
          <w:rtl/>
        </w:rPr>
        <w:t xml:space="preserve">שמדובר </w:t>
      </w:r>
      <w:bookmarkStart w:id="8432" w:name="_ETM_Q22_367230"/>
      <w:bookmarkEnd w:id="8432"/>
      <w:r>
        <w:rPr>
          <w:rtl/>
        </w:rPr>
        <w:t>בהרעלה</w:t>
      </w:r>
      <w:r w:rsidR="00306847">
        <w:rPr>
          <w:rFonts w:hint="cs"/>
          <w:rtl/>
        </w:rPr>
        <w:t>,</w:t>
      </w:r>
      <w:bookmarkStart w:id="8433" w:name="_ETM_Q22_367739"/>
      <w:bookmarkEnd w:id="8433"/>
      <w:r w:rsidR="00306847">
        <w:rPr>
          <w:rFonts w:hint="cs"/>
          <w:rtl/>
        </w:rPr>
        <w:t xml:space="preserve"> </w:t>
      </w:r>
      <w:r>
        <w:rPr>
          <w:rtl/>
        </w:rPr>
        <w:t xml:space="preserve">כך </w:t>
      </w:r>
      <w:bookmarkStart w:id="8434" w:name="_ETM_Q22_367919"/>
      <w:bookmarkStart w:id="8435" w:name="_ETM_Q22_368280"/>
      <w:bookmarkEnd w:id="8434"/>
      <w:bookmarkEnd w:id="8435"/>
      <w:r>
        <w:rPr>
          <w:rFonts w:hint="cs"/>
          <w:rtl/>
        </w:rPr>
        <w:t>שהרע</w:t>
      </w:r>
      <w:r>
        <w:rPr>
          <w:rtl/>
        </w:rPr>
        <w:t xml:space="preserve">לה </w:t>
      </w:r>
      <w:bookmarkStart w:id="8436" w:name="_ETM_Q22_368430"/>
      <w:bookmarkEnd w:id="8436"/>
      <w:r>
        <w:rPr>
          <w:rtl/>
        </w:rPr>
        <w:t xml:space="preserve">היא </w:t>
      </w:r>
      <w:bookmarkStart w:id="8437" w:name="_ETM_Q22_368549"/>
      <w:bookmarkEnd w:id="8437"/>
      <w:r>
        <w:rPr>
          <w:rtl/>
        </w:rPr>
        <w:t xml:space="preserve">כנראה </w:t>
      </w:r>
      <w:bookmarkStart w:id="8438" w:name="_ETM_Q22_369030"/>
      <w:bookmarkEnd w:id="8438"/>
      <w:r>
        <w:rPr>
          <w:rtl/>
        </w:rPr>
        <w:t xml:space="preserve">סיבת </w:t>
      </w:r>
      <w:bookmarkStart w:id="8439" w:name="_ETM_Q22_369450"/>
      <w:bookmarkEnd w:id="8439"/>
      <w:r>
        <w:rPr>
          <w:rtl/>
        </w:rPr>
        <w:t xml:space="preserve">המוות </w:t>
      </w:r>
      <w:bookmarkStart w:id="8440" w:name="_ETM_Q22_369900"/>
      <w:bookmarkEnd w:id="8440"/>
      <w:r>
        <w:rPr>
          <w:rtl/>
        </w:rPr>
        <w:t xml:space="preserve">עד </w:t>
      </w:r>
      <w:bookmarkStart w:id="8441" w:name="_ETM_Q22_370709"/>
      <w:bookmarkEnd w:id="8441"/>
      <w:r w:rsidR="00306847">
        <w:rPr>
          <w:rFonts w:hint="cs"/>
          <w:rtl/>
        </w:rPr>
        <w:t>ל-</w:t>
      </w:r>
      <w:r>
        <w:rPr>
          <w:rtl/>
        </w:rPr>
        <w:t xml:space="preserve">70% </w:t>
      </w:r>
      <w:bookmarkStart w:id="8442" w:name="_ETM_Q22_371489"/>
      <w:bookmarkEnd w:id="8442"/>
      <w:r>
        <w:rPr>
          <w:rtl/>
        </w:rPr>
        <w:t xml:space="preserve">מהנשרים </w:t>
      </w:r>
      <w:bookmarkStart w:id="8443" w:name="_ETM_Q22_372120"/>
      <w:bookmarkEnd w:id="8443"/>
      <w:r>
        <w:rPr>
          <w:rtl/>
        </w:rPr>
        <w:t>בישראל</w:t>
      </w:r>
      <w:r>
        <w:rPr>
          <w:rFonts w:hint="cs"/>
          <w:rtl/>
        </w:rPr>
        <w:t>.</w:t>
      </w:r>
      <w:r>
        <w:rPr>
          <w:rtl/>
        </w:rPr>
        <w:t xml:space="preserve"> </w:t>
      </w:r>
      <w:bookmarkStart w:id="8444" w:name="_ETM_Q22_373470"/>
      <w:bookmarkEnd w:id="8444"/>
    </w:p>
    <w:p w:rsidR="00B7366A" w:rsidRDefault="00B7366A" w:rsidP="00F0672B">
      <w:pPr>
        <w:rPr>
          <w:rtl/>
        </w:rPr>
      </w:pPr>
      <w:bookmarkStart w:id="8445" w:name="_ETM_Q22_376000"/>
      <w:bookmarkEnd w:id="8445"/>
    </w:p>
    <w:p w:rsidR="00B7366A" w:rsidRDefault="00B7366A" w:rsidP="00306847">
      <w:pPr>
        <w:rPr>
          <w:rtl/>
        </w:rPr>
      </w:pPr>
      <w:r>
        <w:rPr>
          <w:rtl/>
        </w:rPr>
        <w:t xml:space="preserve">השנה </w:t>
      </w:r>
      <w:bookmarkStart w:id="8446" w:name="_ETM_Q22_373980"/>
      <w:bookmarkEnd w:id="8446"/>
      <w:r>
        <w:rPr>
          <w:rtl/>
        </w:rPr>
        <w:t>האחרונה</w:t>
      </w:r>
      <w:r>
        <w:rPr>
          <w:rFonts w:hint="cs"/>
          <w:rtl/>
        </w:rPr>
        <w:t>,</w:t>
      </w:r>
      <w:r>
        <w:rPr>
          <w:rtl/>
        </w:rPr>
        <w:t xml:space="preserve"> </w:t>
      </w:r>
      <w:bookmarkStart w:id="8447" w:name="_ETM_Q22_374520"/>
      <w:bookmarkEnd w:id="8447"/>
      <w:r>
        <w:rPr>
          <w:rtl/>
        </w:rPr>
        <w:t xml:space="preserve">שנת </w:t>
      </w:r>
      <w:bookmarkStart w:id="8448" w:name="_ETM_Q22_374790"/>
      <w:bookmarkEnd w:id="8448"/>
      <w:r>
        <w:rPr>
          <w:rFonts w:hint="cs"/>
          <w:rtl/>
        </w:rPr>
        <w:t>20</w:t>
      </w:r>
      <w:r>
        <w:rPr>
          <w:rtl/>
        </w:rPr>
        <w:t>21</w:t>
      </w:r>
      <w:bookmarkStart w:id="8449" w:name="_ETM_Q22_375419"/>
      <w:bookmarkEnd w:id="8449"/>
      <w:r>
        <w:rPr>
          <w:rFonts w:hint="cs"/>
          <w:rtl/>
        </w:rPr>
        <w:t xml:space="preserve"> – </w:t>
      </w:r>
      <w:r>
        <w:rPr>
          <w:rtl/>
        </w:rPr>
        <w:t xml:space="preserve">שעוד </w:t>
      </w:r>
      <w:bookmarkStart w:id="8450" w:name="_ETM_Q22_375690"/>
      <w:bookmarkEnd w:id="8450"/>
      <w:r>
        <w:rPr>
          <w:rtl/>
        </w:rPr>
        <w:t xml:space="preserve">לא </w:t>
      </w:r>
      <w:bookmarkStart w:id="8451" w:name="_ETM_Q22_375780"/>
      <w:bookmarkEnd w:id="8451"/>
      <w:r>
        <w:rPr>
          <w:rtl/>
        </w:rPr>
        <w:t>הסתיימה</w:t>
      </w:r>
      <w:r>
        <w:rPr>
          <w:rFonts w:hint="cs"/>
          <w:rtl/>
        </w:rPr>
        <w:t>,</w:t>
      </w:r>
      <w:r>
        <w:rPr>
          <w:rtl/>
        </w:rPr>
        <w:t xml:space="preserve"> </w:t>
      </w:r>
      <w:bookmarkStart w:id="8452" w:name="_ETM_Q22_376290"/>
      <w:bookmarkEnd w:id="8452"/>
      <w:r>
        <w:rPr>
          <w:rtl/>
        </w:rPr>
        <w:t xml:space="preserve">אבל </w:t>
      </w:r>
      <w:bookmarkStart w:id="8453" w:name="_ETM_Q22_376650"/>
      <w:bookmarkEnd w:id="8453"/>
      <w:r>
        <w:rPr>
          <w:rtl/>
        </w:rPr>
        <w:t xml:space="preserve">מסתיימת </w:t>
      </w:r>
      <w:bookmarkStart w:id="8454" w:name="_ETM_Q22_377190"/>
      <w:bookmarkEnd w:id="8454"/>
      <w:r>
        <w:rPr>
          <w:rtl/>
        </w:rPr>
        <w:t>בקרוב</w:t>
      </w:r>
      <w:r>
        <w:rPr>
          <w:rFonts w:hint="cs"/>
          <w:rtl/>
        </w:rPr>
        <w:t>,</w:t>
      </w:r>
      <w:r>
        <w:rPr>
          <w:rtl/>
        </w:rPr>
        <w:t xml:space="preserve"> </w:t>
      </w:r>
      <w:bookmarkStart w:id="8455" w:name="_ETM_Q22_377639"/>
      <w:bookmarkEnd w:id="8455"/>
      <w:r>
        <w:rPr>
          <w:rtl/>
        </w:rPr>
        <w:t xml:space="preserve">בימים </w:t>
      </w:r>
      <w:bookmarkStart w:id="8456" w:name="_ETM_Q22_378000"/>
      <w:bookmarkEnd w:id="8456"/>
      <w:r>
        <w:rPr>
          <w:rtl/>
        </w:rPr>
        <w:t>אלה</w:t>
      </w:r>
      <w:r>
        <w:rPr>
          <w:rFonts w:hint="cs"/>
          <w:rtl/>
        </w:rPr>
        <w:t xml:space="preserve"> –</w:t>
      </w:r>
      <w:r>
        <w:rPr>
          <w:rtl/>
        </w:rPr>
        <w:t xml:space="preserve"> </w:t>
      </w:r>
      <w:bookmarkStart w:id="8457" w:name="_ETM_Q22_378780"/>
      <w:bookmarkEnd w:id="8457"/>
      <w:r>
        <w:rPr>
          <w:rtl/>
        </w:rPr>
        <w:t xml:space="preserve">הייתה </w:t>
      </w:r>
      <w:bookmarkStart w:id="8458" w:name="_ETM_Q22_379139"/>
      <w:bookmarkEnd w:id="8458"/>
      <w:r>
        <w:rPr>
          <w:rtl/>
        </w:rPr>
        <w:t xml:space="preserve">שנה </w:t>
      </w:r>
      <w:bookmarkStart w:id="8459" w:name="_ETM_Q22_379470"/>
      <w:bookmarkEnd w:id="8459"/>
      <w:r>
        <w:rPr>
          <w:rtl/>
        </w:rPr>
        <w:t xml:space="preserve">קשה </w:t>
      </w:r>
      <w:bookmarkStart w:id="8460" w:name="_ETM_Q22_379829"/>
      <w:bookmarkEnd w:id="8460"/>
      <w:r>
        <w:rPr>
          <w:rtl/>
        </w:rPr>
        <w:t xml:space="preserve">מאוד </w:t>
      </w:r>
      <w:bookmarkStart w:id="8461" w:name="_ETM_Q22_380159"/>
      <w:bookmarkEnd w:id="8461"/>
      <w:r>
        <w:rPr>
          <w:rtl/>
        </w:rPr>
        <w:t>לנשרים</w:t>
      </w:r>
      <w:r>
        <w:rPr>
          <w:rFonts w:hint="cs"/>
          <w:rtl/>
        </w:rPr>
        <w:t>.</w:t>
      </w:r>
      <w:r>
        <w:rPr>
          <w:rtl/>
        </w:rPr>
        <w:t xml:space="preserve"> </w:t>
      </w:r>
      <w:bookmarkStart w:id="8462" w:name="_ETM_Q22_381139"/>
      <w:bookmarkEnd w:id="8462"/>
      <w:r>
        <w:rPr>
          <w:rtl/>
        </w:rPr>
        <w:t xml:space="preserve">במהלך </w:t>
      </w:r>
      <w:bookmarkStart w:id="8463" w:name="_ETM_Q22_381770"/>
      <w:bookmarkEnd w:id="8463"/>
      <w:r>
        <w:rPr>
          <w:rtl/>
        </w:rPr>
        <w:t xml:space="preserve">השנה </w:t>
      </w:r>
      <w:bookmarkStart w:id="8464" w:name="_ETM_Q22_382190"/>
      <w:bookmarkEnd w:id="8464"/>
      <w:r>
        <w:rPr>
          <w:rtl/>
        </w:rPr>
        <w:t xml:space="preserve">הזו </w:t>
      </w:r>
      <w:bookmarkStart w:id="8465" w:name="_ETM_Q22_383440"/>
      <w:bookmarkEnd w:id="8465"/>
      <w:r>
        <w:rPr>
          <w:rtl/>
        </w:rPr>
        <w:t xml:space="preserve">מתו </w:t>
      </w:r>
      <w:bookmarkStart w:id="8466" w:name="_ETM_Q22_383860"/>
      <w:bookmarkEnd w:id="8466"/>
      <w:r>
        <w:rPr>
          <w:rtl/>
        </w:rPr>
        <w:t>24</w:t>
      </w:r>
      <w:bookmarkStart w:id="8467" w:name="_ETM_Q22_384760"/>
      <w:bookmarkEnd w:id="8467"/>
      <w:r>
        <w:rPr>
          <w:rFonts w:hint="cs"/>
          <w:rtl/>
        </w:rPr>
        <w:t xml:space="preserve">, </w:t>
      </w:r>
      <w:r w:rsidR="00306847">
        <w:rPr>
          <w:rFonts w:hint="cs"/>
          <w:rtl/>
        </w:rPr>
        <w:t>ו</w:t>
      </w:r>
      <w:r>
        <w:rPr>
          <w:rtl/>
        </w:rPr>
        <w:t xml:space="preserve">לפחות </w:t>
      </w:r>
      <w:bookmarkStart w:id="8468" w:name="_ETM_Q22_385300"/>
      <w:bookmarkEnd w:id="8468"/>
      <w:r>
        <w:rPr>
          <w:rtl/>
        </w:rPr>
        <w:t xml:space="preserve">שני </w:t>
      </w:r>
      <w:bookmarkStart w:id="8469" w:name="_ETM_Q22_385570"/>
      <w:bookmarkEnd w:id="8469"/>
      <w:r>
        <w:rPr>
          <w:rtl/>
        </w:rPr>
        <w:t>שליש</w:t>
      </w:r>
      <w:r>
        <w:rPr>
          <w:rFonts w:hint="cs"/>
          <w:rtl/>
        </w:rPr>
        <w:t>ים,</w:t>
      </w:r>
      <w:r>
        <w:rPr>
          <w:rtl/>
        </w:rPr>
        <w:t xml:space="preserve"> </w:t>
      </w:r>
      <w:bookmarkStart w:id="8470" w:name="_ETM_Q22_385930"/>
      <w:bookmarkEnd w:id="8470"/>
      <w:r>
        <w:rPr>
          <w:rtl/>
        </w:rPr>
        <w:t xml:space="preserve">לפחות </w:t>
      </w:r>
      <w:bookmarkStart w:id="8471" w:name="_ETM_Q22_386380"/>
      <w:bookmarkEnd w:id="8471"/>
      <w:r>
        <w:rPr>
          <w:rtl/>
        </w:rPr>
        <w:t xml:space="preserve">16 </w:t>
      </w:r>
      <w:bookmarkStart w:id="8472" w:name="_ETM_Q22_386919"/>
      <w:bookmarkEnd w:id="8472"/>
      <w:r>
        <w:rPr>
          <w:rtl/>
        </w:rPr>
        <w:t>מהם</w:t>
      </w:r>
      <w:r w:rsidR="00306847">
        <w:rPr>
          <w:rFonts w:hint="cs"/>
          <w:rtl/>
        </w:rPr>
        <w:t>,</w:t>
      </w:r>
      <w:r>
        <w:rPr>
          <w:rtl/>
        </w:rPr>
        <w:t xml:space="preserve"> </w:t>
      </w:r>
      <w:bookmarkStart w:id="8473" w:name="_ETM_Q22_387160"/>
      <w:bookmarkEnd w:id="8473"/>
      <w:r>
        <w:rPr>
          <w:rFonts w:hint="cs"/>
          <w:rtl/>
        </w:rPr>
        <w:t>מ</w:t>
      </w:r>
      <w:r>
        <w:rPr>
          <w:rtl/>
        </w:rPr>
        <w:t>הרעלה</w:t>
      </w:r>
      <w:r>
        <w:rPr>
          <w:rFonts w:hint="cs"/>
          <w:rtl/>
        </w:rPr>
        <w:t>.</w:t>
      </w:r>
      <w:r>
        <w:rPr>
          <w:rtl/>
        </w:rPr>
        <w:t xml:space="preserve"> </w:t>
      </w:r>
      <w:bookmarkStart w:id="8474" w:name="_ETM_Q22_388330"/>
      <w:bookmarkStart w:id="8475" w:name="_ETM_Q22_387000"/>
      <w:bookmarkEnd w:id="8474"/>
      <w:bookmarkEnd w:id="8475"/>
      <w:r>
        <w:rPr>
          <w:rtl/>
        </w:rPr>
        <w:t xml:space="preserve">כל </w:t>
      </w:r>
      <w:bookmarkStart w:id="8476" w:name="_ETM_Q22_388690"/>
      <w:bookmarkEnd w:id="8476"/>
      <w:r>
        <w:rPr>
          <w:rtl/>
        </w:rPr>
        <w:t xml:space="preserve">זה </w:t>
      </w:r>
      <w:bookmarkStart w:id="8477" w:name="_ETM_Q22_388870"/>
      <w:bookmarkEnd w:id="8477"/>
      <w:r>
        <w:rPr>
          <w:rtl/>
        </w:rPr>
        <w:t xml:space="preserve">מתרחש </w:t>
      </w:r>
      <w:bookmarkStart w:id="8478" w:name="_ETM_Q22_389530"/>
      <w:bookmarkEnd w:id="8478"/>
      <w:r>
        <w:rPr>
          <w:rtl/>
        </w:rPr>
        <w:t xml:space="preserve">על </w:t>
      </w:r>
      <w:bookmarkStart w:id="8479" w:name="_ETM_Q22_389650"/>
      <w:bookmarkEnd w:id="8479"/>
      <w:r>
        <w:rPr>
          <w:rtl/>
        </w:rPr>
        <w:t xml:space="preserve">רקע </w:t>
      </w:r>
      <w:bookmarkStart w:id="8480" w:name="_ETM_Q22_389950"/>
      <w:bookmarkEnd w:id="8480"/>
      <w:r>
        <w:rPr>
          <w:rtl/>
        </w:rPr>
        <w:t xml:space="preserve">המאמצים </w:t>
      </w:r>
      <w:bookmarkStart w:id="8481" w:name="_ETM_Q22_390490"/>
      <w:bookmarkEnd w:id="8481"/>
      <w:r>
        <w:rPr>
          <w:rtl/>
        </w:rPr>
        <w:t xml:space="preserve">הגדולים </w:t>
      </w:r>
      <w:bookmarkStart w:id="8482" w:name="_ETM_Q22_390940"/>
      <w:bookmarkEnd w:id="8482"/>
      <w:r>
        <w:rPr>
          <w:rtl/>
        </w:rPr>
        <w:t xml:space="preserve">של </w:t>
      </w:r>
      <w:bookmarkStart w:id="8483" w:name="_ETM_Q22_391120"/>
      <w:bookmarkEnd w:id="8483"/>
      <w:r>
        <w:rPr>
          <w:rtl/>
        </w:rPr>
        <w:t xml:space="preserve">רשות </w:t>
      </w:r>
      <w:bookmarkStart w:id="8484" w:name="_ETM_Q22_391419"/>
      <w:bookmarkEnd w:id="8484"/>
      <w:r>
        <w:rPr>
          <w:rtl/>
        </w:rPr>
        <w:t xml:space="preserve">הטבע </w:t>
      </w:r>
      <w:bookmarkStart w:id="8485" w:name="_ETM_Q22_391780"/>
      <w:bookmarkEnd w:id="8485"/>
      <w:r>
        <w:rPr>
          <w:rtl/>
        </w:rPr>
        <w:t xml:space="preserve">והגנים </w:t>
      </w:r>
      <w:bookmarkStart w:id="8486" w:name="_ETM_Q22_392260"/>
      <w:bookmarkEnd w:id="8486"/>
      <w:r>
        <w:rPr>
          <w:rtl/>
        </w:rPr>
        <w:t xml:space="preserve">להגן </w:t>
      </w:r>
      <w:bookmarkStart w:id="8487" w:name="_ETM_Q22_392680"/>
      <w:bookmarkEnd w:id="8487"/>
      <w:r>
        <w:rPr>
          <w:rtl/>
        </w:rPr>
        <w:t xml:space="preserve">על </w:t>
      </w:r>
      <w:bookmarkStart w:id="8488" w:name="_ETM_Q22_392800"/>
      <w:bookmarkEnd w:id="8488"/>
      <w:r>
        <w:rPr>
          <w:rtl/>
        </w:rPr>
        <w:t xml:space="preserve">אוכלוסיית </w:t>
      </w:r>
      <w:bookmarkStart w:id="8489" w:name="_ETM_Q22_393400"/>
      <w:bookmarkEnd w:id="8489"/>
      <w:r>
        <w:rPr>
          <w:rtl/>
        </w:rPr>
        <w:t>העופות</w:t>
      </w:r>
      <w:r>
        <w:rPr>
          <w:rFonts w:hint="cs"/>
          <w:rtl/>
        </w:rPr>
        <w:t>.</w:t>
      </w:r>
      <w:r>
        <w:rPr>
          <w:rtl/>
        </w:rPr>
        <w:t xml:space="preserve"> </w:t>
      </w:r>
      <w:bookmarkStart w:id="8490" w:name="_ETM_Q22_394389"/>
      <w:bookmarkEnd w:id="8490"/>
      <w:r>
        <w:rPr>
          <w:rtl/>
        </w:rPr>
        <w:t xml:space="preserve">הוקמו </w:t>
      </w:r>
      <w:bookmarkStart w:id="8491" w:name="_ETM_Q22_394750"/>
      <w:bookmarkEnd w:id="8491"/>
      <w:r>
        <w:rPr>
          <w:rtl/>
        </w:rPr>
        <w:t>בעב</w:t>
      </w:r>
      <w:r>
        <w:rPr>
          <w:rFonts w:hint="cs"/>
          <w:rtl/>
        </w:rPr>
        <w:t>ו</w:t>
      </w:r>
      <w:r>
        <w:rPr>
          <w:rtl/>
        </w:rPr>
        <w:t>ר</w:t>
      </w:r>
      <w:r>
        <w:rPr>
          <w:rFonts w:hint="cs"/>
          <w:rtl/>
        </w:rPr>
        <w:t>ם</w:t>
      </w:r>
      <w:bookmarkStart w:id="8492" w:name="_ETM_Q22_395260"/>
      <w:bookmarkStart w:id="8493" w:name="_ETM_Q22_395769"/>
      <w:bookmarkStart w:id="8494" w:name="_ETM_Q22_396220"/>
      <w:bookmarkEnd w:id="8492"/>
      <w:bookmarkEnd w:id="8493"/>
      <w:bookmarkEnd w:id="8494"/>
      <w:r>
        <w:rPr>
          <w:rFonts w:hint="cs"/>
          <w:rtl/>
        </w:rPr>
        <w:t xml:space="preserve"> </w:t>
      </w:r>
      <w:r>
        <w:rPr>
          <w:rtl/>
        </w:rPr>
        <w:t xml:space="preserve">תחנות </w:t>
      </w:r>
      <w:bookmarkStart w:id="8495" w:name="_ETM_Q22_396730"/>
      <w:bookmarkEnd w:id="8495"/>
      <w:r>
        <w:rPr>
          <w:rtl/>
        </w:rPr>
        <w:t>האכלה</w:t>
      </w:r>
      <w:r>
        <w:rPr>
          <w:rFonts w:hint="cs"/>
          <w:rtl/>
        </w:rPr>
        <w:t>,</w:t>
      </w:r>
      <w:r>
        <w:rPr>
          <w:rtl/>
        </w:rPr>
        <w:t xml:space="preserve"> </w:t>
      </w:r>
      <w:bookmarkStart w:id="8496" w:name="_ETM_Q22_397930"/>
      <w:bookmarkEnd w:id="8496"/>
      <w:r>
        <w:rPr>
          <w:rtl/>
        </w:rPr>
        <w:t xml:space="preserve">בגלל </w:t>
      </w:r>
      <w:bookmarkStart w:id="8497" w:name="_ETM_Q22_398319"/>
      <w:bookmarkEnd w:id="8497"/>
      <w:r>
        <w:rPr>
          <w:rtl/>
        </w:rPr>
        <w:t xml:space="preserve">מחסור </w:t>
      </w:r>
      <w:bookmarkStart w:id="8498" w:name="_ETM_Q22_398650"/>
      <w:bookmarkEnd w:id="8498"/>
      <w:r>
        <w:rPr>
          <w:rtl/>
        </w:rPr>
        <w:t xml:space="preserve">במזון </w:t>
      </w:r>
      <w:bookmarkStart w:id="8499" w:name="_ETM_Q22_399099"/>
      <w:bookmarkEnd w:id="8499"/>
      <w:r>
        <w:rPr>
          <w:rtl/>
        </w:rPr>
        <w:t>טבעי</w:t>
      </w:r>
      <w:r>
        <w:rPr>
          <w:rFonts w:hint="cs"/>
          <w:rtl/>
        </w:rPr>
        <w:t>.</w:t>
      </w:r>
      <w:r>
        <w:rPr>
          <w:rtl/>
        </w:rPr>
        <w:t xml:space="preserve"> </w:t>
      </w:r>
      <w:bookmarkStart w:id="8500" w:name="_ETM_Q22_399849"/>
      <w:bookmarkEnd w:id="8500"/>
      <w:r>
        <w:rPr>
          <w:rtl/>
        </w:rPr>
        <w:t xml:space="preserve">יש </w:t>
      </w:r>
      <w:bookmarkStart w:id="8501" w:name="_ETM_Q22_400120"/>
      <w:bookmarkEnd w:id="8501"/>
      <w:r>
        <w:rPr>
          <w:rtl/>
        </w:rPr>
        <w:t xml:space="preserve">גרעיני </w:t>
      </w:r>
      <w:bookmarkStart w:id="8502" w:name="_ETM_Q22_400540"/>
      <w:bookmarkEnd w:id="8502"/>
      <w:r>
        <w:rPr>
          <w:rtl/>
        </w:rPr>
        <w:t xml:space="preserve">רבייה </w:t>
      </w:r>
      <w:bookmarkStart w:id="8503" w:name="_ETM_Q22_401079"/>
      <w:bookmarkEnd w:id="8503"/>
      <w:r>
        <w:rPr>
          <w:rtl/>
        </w:rPr>
        <w:t>והש</w:t>
      </w:r>
      <w:r>
        <w:rPr>
          <w:rFonts w:hint="cs"/>
          <w:rtl/>
        </w:rPr>
        <w:t>ב</w:t>
      </w:r>
      <w:r>
        <w:rPr>
          <w:rtl/>
        </w:rPr>
        <w:t xml:space="preserve">ה </w:t>
      </w:r>
      <w:bookmarkStart w:id="8504" w:name="_ETM_Q22_401590"/>
      <w:bookmarkEnd w:id="8504"/>
      <w:r>
        <w:rPr>
          <w:rtl/>
        </w:rPr>
        <w:t>לטבע</w:t>
      </w:r>
      <w:r>
        <w:rPr>
          <w:rFonts w:hint="cs"/>
          <w:rtl/>
        </w:rPr>
        <w:t>.</w:t>
      </w:r>
      <w:r>
        <w:rPr>
          <w:rtl/>
        </w:rPr>
        <w:t xml:space="preserve"> </w:t>
      </w:r>
      <w:bookmarkStart w:id="8505" w:name="_ETM_Q22_402920"/>
      <w:bookmarkEnd w:id="8505"/>
      <w:r>
        <w:rPr>
          <w:rtl/>
        </w:rPr>
        <w:t xml:space="preserve">יש </w:t>
      </w:r>
      <w:bookmarkStart w:id="8506" w:name="_ETM_Q22_403160"/>
      <w:bookmarkEnd w:id="8506"/>
      <w:r>
        <w:rPr>
          <w:rtl/>
        </w:rPr>
        <w:t>ל</w:t>
      </w:r>
      <w:bookmarkStart w:id="8507" w:name="_ETM_Q22_403250"/>
      <w:bookmarkEnd w:id="8507"/>
      <w:r>
        <w:rPr>
          <w:rFonts w:hint="cs"/>
          <w:rtl/>
        </w:rPr>
        <w:t>גרעינים</w:t>
      </w:r>
      <w:r>
        <w:rPr>
          <w:rtl/>
        </w:rPr>
        <w:t xml:space="preserve"> </w:t>
      </w:r>
      <w:bookmarkStart w:id="8508" w:name="_ETM_Q22_403730"/>
      <w:bookmarkEnd w:id="8508"/>
      <w:r>
        <w:rPr>
          <w:rtl/>
        </w:rPr>
        <w:t xml:space="preserve">האלה </w:t>
      </w:r>
      <w:bookmarkStart w:id="8509" w:name="_ETM_Q22_403910"/>
      <w:bookmarkEnd w:id="8509"/>
      <w:r>
        <w:rPr>
          <w:rtl/>
        </w:rPr>
        <w:t xml:space="preserve">גם </w:t>
      </w:r>
      <w:bookmarkStart w:id="8510" w:name="_ETM_Q22_404090"/>
      <w:bookmarkEnd w:id="8510"/>
      <w:r>
        <w:rPr>
          <w:rtl/>
        </w:rPr>
        <w:t xml:space="preserve">הצלחות </w:t>
      </w:r>
      <w:bookmarkStart w:id="8511" w:name="_ETM_Q22_404599"/>
      <w:bookmarkEnd w:id="8511"/>
      <w:r>
        <w:rPr>
          <w:rtl/>
        </w:rPr>
        <w:t>מרש</w:t>
      </w:r>
      <w:r>
        <w:rPr>
          <w:rFonts w:hint="cs"/>
          <w:rtl/>
        </w:rPr>
        <w:t>ימות.</w:t>
      </w:r>
      <w:r>
        <w:rPr>
          <w:rtl/>
        </w:rPr>
        <w:t xml:space="preserve"> </w:t>
      </w:r>
      <w:bookmarkStart w:id="8512" w:name="_ETM_Q22_404989"/>
      <w:bookmarkStart w:id="8513" w:name="_ETM_Q22_405200"/>
      <w:bookmarkEnd w:id="8512"/>
      <w:bookmarkEnd w:id="8513"/>
      <w:r>
        <w:rPr>
          <w:rtl/>
        </w:rPr>
        <w:t xml:space="preserve">בשנים </w:t>
      </w:r>
      <w:bookmarkStart w:id="8514" w:name="_ETM_Q22_405620"/>
      <w:bookmarkEnd w:id="8514"/>
      <w:r>
        <w:rPr>
          <w:rtl/>
        </w:rPr>
        <w:t xml:space="preserve">האחרונות </w:t>
      </w:r>
      <w:bookmarkStart w:id="8515" w:name="_ETM_Q22_406519"/>
      <w:bookmarkEnd w:id="8515"/>
      <w:r>
        <w:rPr>
          <w:rtl/>
        </w:rPr>
        <w:t xml:space="preserve">הובאו </w:t>
      </w:r>
      <w:bookmarkStart w:id="8516" w:name="_ETM_Q22_406879"/>
      <w:bookmarkEnd w:id="8516"/>
      <w:r>
        <w:rPr>
          <w:rtl/>
        </w:rPr>
        <w:t xml:space="preserve">מספרד </w:t>
      </w:r>
      <w:bookmarkStart w:id="8517" w:name="_ETM_Q22_407510"/>
      <w:bookmarkEnd w:id="8517"/>
      <w:r>
        <w:rPr>
          <w:rtl/>
        </w:rPr>
        <w:t xml:space="preserve">עשרות </w:t>
      </w:r>
      <w:bookmarkStart w:id="8518" w:name="_ETM_Q22_407870"/>
      <w:bookmarkEnd w:id="8518"/>
      <w:r>
        <w:rPr>
          <w:rtl/>
        </w:rPr>
        <w:t xml:space="preserve">נשרים </w:t>
      </w:r>
      <w:bookmarkStart w:id="8519" w:name="_ETM_Q22_408379"/>
      <w:bookmarkEnd w:id="8519"/>
      <w:r>
        <w:rPr>
          <w:rtl/>
        </w:rPr>
        <w:t xml:space="preserve">כדי </w:t>
      </w:r>
      <w:bookmarkStart w:id="8520" w:name="_ETM_Q22_408500"/>
      <w:bookmarkEnd w:id="8520"/>
      <w:r>
        <w:rPr>
          <w:rtl/>
        </w:rPr>
        <w:t>לשק</w:t>
      </w:r>
      <w:r>
        <w:rPr>
          <w:rFonts w:hint="cs"/>
          <w:rtl/>
        </w:rPr>
        <w:t>ם פה</w:t>
      </w:r>
      <w:bookmarkStart w:id="8521" w:name="_ETM_Q22_408950"/>
      <w:bookmarkStart w:id="8522" w:name="_ETM_Q22_409220"/>
      <w:bookmarkEnd w:id="8521"/>
      <w:bookmarkEnd w:id="8522"/>
      <w:r>
        <w:rPr>
          <w:rFonts w:hint="cs"/>
          <w:rtl/>
        </w:rPr>
        <w:t xml:space="preserve"> את ה</w:t>
      </w:r>
      <w:r>
        <w:rPr>
          <w:rtl/>
        </w:rPr>
        <w:t>אוכלוסייה</w:t>
      </w:r>
      <w:r>
        <w:rPr>
          <w:rFonts w:hint="cs"/>
          <w:rtl/>
        </w:rPr>
        <w:t>,</w:t>
      </w:r>
      <w:r>
        <w:rPr>
          <w:rtl/>
        </w:rPr>
        <w:t xml:space="preserve"> </w:t>
      </w:r>
      <w:bookmarkStart w:id="8523" w:name="_ETM_Q22_410360"/>
      <w:bookmarkEnd w:id="8523"/>
      <w:r>
        <w:rPr>
          <w:rtl/>
        </w:rPr>
        <w:t>ו</w:t>
      </w:r>
      <w:r>
        <w:rPr>
          <w:rFonts w:hint="cs"/>
          <w:rtl/>
        </w:rPr>
        <w:t xml:space="preserve">הם </w:t>
      </w:r>
      <w:bookmarkStart w:id="8524" w:name="_ETM_Q22_407000"/>
      <w:bookmarkEnd w:id="8524"/>
      <w:r>
        <w:rPr>
          <w:rtl/>
        </w:rPr>
        <w:t xml:space="preserve">שוחררו </w:t>
      </w:r>
      <w:bookmarkStart w:id="8525" w:name="_ETM_Q22_411170"/>
      <w:bookmarkEnd w:id="8525"/>
      <w:r>
        <w:rPr>
          <w:rtl/>
        </w:rPr>
        <w:t>לאזורי</w:t>
      </w:r>
      <w:r>
        <w:rPr>
          <w:rFonts w:hint="cs"/>
          <w:rtl/>
        </w:rPr>
        <w:t>ם</w:t>
      </w:r>
      <w:r>
        <w:rPr>
          <w:rtl/>
        </w:rPr>
        <w:t xml:space="preserve"> </w:t>
      </w:r>
      <w:bookmarkStart w:id="8526" w:name="_ETM_Q22_411680"/>
      <w:bookmarkEnd w:id="8526"/>
      <w:r>
        <w:rPr>
          <w:rtl/>
        </w:rPr>
        <w:t xml:space="preserve">כמו </w:t>
      </w:r>
      <w:bookmarkStart w:id="8527" w:name="_ETM_Q22_411890"/>
      <w:bookmarkEnd w:id="8527"/>
      <w:r>
        <w:rPr>
          <w:rtl/>
        </w:rPr>
        <w:t>הכרמל</w:t>
      </w:r>
      <w:bookmarkStart w:id="8528" w:name="_ETM_Q22_412519"/>
      <w:bookmarkEnd w:id="8528"/>
      <w:r>
        <w:rPr>
          <w:rFonts w:hint="cs"/>
          <w:rtl/>
        </w:rPr>
        <w:t xml:space="preserve"> </w:t>
      </w:r>
      <w:r>
        <w:rPr>
          <w:rtl/>
        </w:rPr>
        <w:t>–</w:t>
      </w:r>
      <w:r>
        <w:rPr>
          <w:rFonts w:hint="cs"/>
          <w:rtl/>
        </w:rPr>
        <w:t xml:space="preserve"> </w:t>
      </w:r>
      <w:r>
        <w:rPr>
          <w:rtl/>
        </w:rPr>
        <w:t xml:space="preserve">לא </w:t>
      </w:r>
      <w:bookmarkStart w:id="8529" w:name="_ETM_Q22_412670"/>
      <w:bookmarkEnd w:id="8529"/>
      <w:r>
        <w:rPr>
          <w:rtl/>
        </w:rPr>
        <w:t xml:space="preserve">כרמל </w:t>
      </w:r>
      <w:bookmarkStart w:id="8530" w:name="_ETM_Q22_413060"/>
      <w:bookmarkEnd w:id="8530"/>
      <w:r>
        <w:rPr>
          <w:rtl/>
        </w:rPr>
        <w:t>הסופה</w:t>
      </w:r>
      <w:r>
        <w:rPr>
          <w:rFonts w:hint="cs"/>
          <w:rtl/>
        </w:rPr>
        <w:t>.</w:t>
      </w:r>
      <w:r>
        <w:rPr>
          <w:rtl/>
        </w:rPr>
        <w:t xml:space="preserve"> </w:t>
      </w:r>
      <w:bookmarkStart w:id="8531" w:name="_ETM_Q22_414200"/>
      <w:bookmarkEnd w:id="8531"/>
    </w:p>
    <w:p w:rsidR="00B7366A" w:rsidRDefault="00B7366A" w:rsidP="00F0672B">
      <w:pPr>
        <w:rPr>
          <w:rtl/>
        </w:rPr>
      </w:pPr>
      <w:bookmarkStart w:id="8532" w:name="_ETM_Q22_417440"/>
      <w:bookmarkStart w:id="8533" w:name="_ETM_Q22_417494"/>
      <w:bookmarkEnd w:id="8532"/>
      <w:bookmarkEnd w:id="8533"/>
    </w:p>
    <w:p w:rsidR="00B7366A" w:rsidRDefault="00B7366A" w:rsidP="00306847">
      <w:pPr>
        <w:rPr>
          <w:rtl/>
        </w:rPr>
      </w:pPr>
      <w:bookmarkStart w:id="8534" w:name="_ETM_Q22_417600"/>
      <w:bookmarkStart w:id="8535" w:name="_ETM_Q22_417646"/>
      <w:bookmarkEnd w:id="8534"/>
      <w:bookmarkEnd w:id="8535"/>
      <w:r>
        <w:rPr>
          <w:rtl/>
        </w:rPr>
        <w:t xml:space="preserve">כל </w:t>
      </w:r>
      <w:bookmarkStart w:id="8536" w:name="_ETM_Q22_414560"/>
      <w:bookmarkEnd w:id="8536"/>
      <w:r>
        <w:rPr>
          <w:rtl/>
        </w:rPr>
        <w:t xml:space="preserve">המאמצים </w:t>
      </w:r>
      <w:bookmarkStart w:id="8537" w:name="_ETM_Q22_415159"/>
      <w:bookmarkEnd w:id="8537"/>
      <w:r>
        <w:rPr>
          <w:rtl/>
        </w:rPr>
        <w:t xml:space="preserve">הללו </w:t>
      </w:r>
      <w:bookmarkStart w:id="8538" w:name="_ETM_Q22_415519"/>
      <w:bookmarkEnd w:id="8538"/>
      <w:r>
        <w:rPr>
          <w:rtl/>
        </w:rPr>
        <w:t xml:space="preserve">לא </w:t>
      </w:r>
      <w:bookmarkStart w:id="8539" w:name="_ETM_Q22_415700"/>
      <w:bookmarkEnd w:id="8539"/>
      <w:r>
        <w:rPr>
          <w:rtl/>
        </w:rPr>
        <w:t>יועילו</w:t>
      </w:r>
      <w:r>
        <w:rPr>
          <w:rFonts w:hint="cs"/>
          <w:rtl/>
        </w:rPr>
        <w:t>,</w:t>
      </w:r>
      <w:r>
        <w:rPr>
          <w:rtl/>
        </w:rPr>
        <w:t xml:space="preserve"> </w:t>
      </w:r>
      <w:bookmarkStart w:id="8540" w:name="_ETM_Q22_416659"/>
      <w:bookmarkEnd w:id="8540"/>
      <w:r>
        <w:rPr>
          <w:rtl/>
        </w:rPr>
        <w:t xml:space="preserve">כי </w:t>
      </w:r>
      <w:bookmarkStart w:id="8541" w:name="_ETM_Q22_416810"/>
      <w:bookmarkEnd w:id="8541"/>
      <w:r>
        <w:rPr>
          <w:rtl/>
        </w:rPr>
        <w:t xml:space="preserve">הנשרים </w:t>
      </w:r>
      <w:bookmarkStart w:id="8542" w:name="_ETM_Q22_417409"/>
      <w:bookmarkEnd w:id="8542"/>
      <w:r>
        <w:rPr>
          <w:rFonts w:hint="cs"/>
          <w:rtl/>
        </w:rPr>
        <w:t>מתי</w:t>
      </w:r>
      <w:r>
        <w:rPr>
          <w:rtl/>
        </w:rPr>
        <w:t xml:space="preserve">ם </w:t>
      </w:r>
      <w:bookmarkStart w:id="8543" w:name="_ETM_Q22_417739"/>
      <w:bookmarkEnd w:id="8543"/>
      <w:r>
        <w:rPr>
          <w:rtl/>
        </w:rPr>
        <w:t xml:space="preserve">בהמוניהם </w:t>
      </w:r>
      <w:bookmarkStart w:id="8544" w:name="_ETM_Q22_418430"/>
      <w:bookmarkEnd w:id="8544"/>
      <w:r>
        <w:rPr>
          <w:rtl/>
        </w:rPr>
        <w:t xml:space="preserve">מרעל </w:t>
      </w:r>
      <w:bookmarkStart w:id="8545" w:name="_ETM_Q22_418879"/>
      <w:bookmarkEnd w:id="8545"/>
      <w:r>
        <w:rPr>
          <w:rtl/>
        </w:rPr>
        <w:t xml:space="preserve">שמפזרים </w:t>
      </w:r>
      <w:bookmarkStart w:id="8546" w:name="_ETM_Q22_419540"/>
      <w:bookmarkEnd w:id="8546"/>
      <w:r>
        <w:rPr>
          <w:rtl/>
        </w:rPr>
        <w:t xml:space="preserve">חקלאים </w:t>
      </w:r>
      <w:bookmarkStart w:id="8547" w:name="_ETM_Q22_420049"/>
      <w:bookmarkEnd w:id="8547"/>
      <w:r>
        <w:rPr>
          <w:rtl/>
        </w:rPr>
        <w:t xml:space="preserve">חסרי </w:t>
      </w:r>
      <w:bookmarkStart w:id="8548" w:name="_ETM_Q22_420439"/>
      <w:bookmarkEnd w:id="8548"/>
      <w:r>
        <w:rPr>
          <w:rtl/>
        </w:rPr>
        <w:t xml:space="preserve">אחריות </w:t>
      </w:r>
      <w:bookmarkStart w:id="8549" w:name="_ETM_Q22_420829"/>
      <w:bookmarkEnd w:id="8549"/>
      <w:r>
        <w:rPr>
          <w:rFonts w:hint="cs"/>
          <w:rtl/>
        </w:rPr>
        <w:t>ופורעי חוק</w:t>
      </w:r>
      <w:bookmarkStart w:id="8550" w:name="_ETM_Q22_420919"/>
      <w:bookmarkStart w:id="8551" w:name="_ETM_Q22_421069"/>
      <w:bookmarkEnd w:id="8550"/>
      <w:bookmarkEnd w:id="8551"/>
      <w:r>
        <w:rPr>
          <w:rFonts w:hint="cs"/>
          <w:rtl/>
        </w:rPr>
        <w:t>,</w:t>
      </w:r>
      <w:r>
        <w:rPr>
          <w:rtl/>
        </w:rPr>
        <w:t xml:space="preserve"> </w:t>
      </w:r>
      <w:bookmarkStart w:id="8552" w:name="_ETM_Q22_421519"/>
      <w:bookmarkEnd w:id="8552"/>
      <w:r>
        <w:rPr>
          <w:rtl/>
        </w:rPr>
        <w:t xml:space="preserve">וכמובן </w:t>
      </w:r>
      <w:bookmarkStart w:id="8553" w:name="_ETM_Q22_422599"/>
      <w:bookmarkEnd w:id="8553"/>
      <w:r>
        <w:rPr>
          <w:rtl/>
        </w:rPr>
        <w:t xml:space="preserve">מדובר </w:t>
      </w:r>
      <w:bookmarkStart w:id="8554" w:name="_ETM_Q22_423319"/>
      <w:bookmarkEnd w:id="8554"/>
      <w:r>
        <w:rPr>
          <w:rtl/>
        </w:rPr>
        <w:t xml:space="preserve">במיעוט </w:t>
      </w:r>
      <w:bookmarkStart w:id="8555" w:name="_ETM_Q22_423980"/>
      <w:bookmarkEnd w:id="8555"/>
      <w:r>
        <w:rPr>
          <w:rtl/>
        </w:rPr>
        <w:t xml:space="preserve">שבמיעוט </w:t>
      </w:r>
      <w:bookmarkStart w:id="8556" w:name="_ETM_Q22_425029"/>
      <w:bookmarkEnd w:id="8556"/>
      <w:r>
        <w:rPr>
          <w:rtl/>
        </w:rPr>
        <w:t xml:space="preserve">של </w:t>
      </w:r>
      <w:bookmarkStart w:id="8557" w:name="_ETM_Q22_425299"/>
      <w:bookmarkEnd w:id="8557"/>
      <w:r>
        <w:rPr>
          <w:rtl/>
        </w:rPr>
        <w:t>חקלאים</w:t>
      </w:r>
      <w:bookmarkStart w:id="8558" w:name="_ETM_Q22_425930"/>
      <w:bookmarkEnd w:id="8558"/>
      <w:r>
        <w:rPr>
          <w:rFonts w:hint="cs"/>
          <w:rtl/>
        </w:rPr>
        <w:t xml:space="preserve">, </w:t>
      </w:r>
      <w:r>
        <w:rPr>
          <w:rtl/>
        </w:rPr>
        <w:t xml:space="preserve">שהם </w:t>
      </w:r>
      <w:bookmarkStart w:id="8559" w:name="_ETM_Q22_426200"/>
      <w:bookmarkEnd w:id="8559"/>
      <w:r>
        <w:rPr>
          <w:rtl/>
        </w:rPr>
        <w:t xml:space="preserve">מלח </w:t>
      </w:r>
      <w:bookmarkStart w:id="8560" w:name="_ETM_Q22_426560"/>
      <w:bookmarkEnd w:id="8560"/>
      <w:r>
        <w:rPr>
          <w:rtl/>
        </w:rPr>
        <w:t xml:space="preserve">הארץ </w:t>
      </w:r>
      <w:bookmarkStart w:id="8561" w:name="_ETM_Q22_427129"/>
      <w:bookmarkEnd w:id="8561"/>
      <w:r>
        <w:rPr>
          <w:rtl/>
        </w:rPr>
        <w:t xml:space="preserve">ועובדים </w:t>
      </w:r>
      <w:bookmarkStart w:id="8562" w:name="_ETM_Q22_427519"/>
      <w:bookmarkEnd w:id="8562"/>
      <w:r>
        <w:rPr>
          <w:rtl/>
        </w:rPr>
        <w:t xml:space="preserve">את </w:t>
      </w:r>
      <w:bookmarkStart w:id="8563" w:name="_ETM_Q22_427579"/>
      <w:bookmarkEnd w:id="8563"/>
      <w:r>
        <w:rPr>
          <w:rtl/>
        </w:rPr>
        <w:t>האדמה</w:t>
      </w:r>
      <w:r>
        <w:rPr>
          <w:rFonts w:hint="cs"/>
          <w:rtl/>
        </w:rPr>
        <w:t>,</w:t>
      </w:r>
      <w:r>
        <w:rPr>
          <w:rtl/>
        </w:rPr>
        <w:t xml:space="preserve"> </w:t>
      </w:r>
      <w:bookmarkStart w:id="8564" w:name="_ETM_Q22_428090"/>
      <w:bookmarkEnd w:id="8564"/>
      <w:r>
        <w:rPr>
          <w:rtl/>
        </w:rPr>
        <w:t xml:space="preserve">ועובדים </w:t>
      </w:r>
      <w:bookmarkStart w:id="8565" w:name="_ETM_Q22_428510"/>
      <w:bookmarkEnd w:id="8565"/>
      <w:r>
        <w:rPr>
          <w:rtl/>
        </w:rPr>
        <w:t>קשה</w:t>
      </w:r>
      <w:r>
        <w:rPr>
          <w:rFonts w:hint="cs"/>
          <w:rtl/>
        </w:rPr>
        <w:t>,</w:t>
      </w:r>
      <w:r>
        <w:rPr>
          <w:rtl/>
        </w:rPr>
        <w:t xml:space="preserve"> </w:t>
      </w:r>
      <w:bookmarkStart w:id="8566" w:name="_ETM_Q22_428810"/>
      <w:bookmarkEnd w:id="8566"/>
      <w:r>
        <w:rPr>
          <w:rtl/>
        </w:rPr>
        <w:t xml:space="preserve">כדי </w:t>
      </w:r>
      <w:bookmarkStart w:id="8567" w:name="_ETM_Q22_428989"/>
      <w:bookmarkEnd w:id="8567"/>
      <w:r>
        <w:rPr>
          <w:rtl/>
        </w:rPr>
        <w:t>להתפרנס</w:t>
      </w:r>
      <w:r>
        <w:rPr>
          <w:rFonts w:hint="cs"/>
          <w:rtl/>
        </w:rPr>
        <w:t>.</w:t>
      </w:r>
      <w:r>
        <w:rPr>
          <w:rtl/>
        </w:rPr>
        <w:t xml:space="preserve"> </w:t>
      </w:r>
      <w:bookmarkStart w:id="8568" w:name="_ETM_Q22_429950"/>
      <w:bookmarkEnd w:id="8568"/>
      <w:r>
        <w:rPr>
          <w:rtl/>
        </w:rPr>
        <w:t xml:space="preserve">יש </w:t>
      </w:r>
      <w:bookmarkStart w:id="8569" w:name="_ETM_Q22_430310"/>
      <w:bookmarkEnd w:id="8569"/>
      <w:r>
        <w:rPr>
          <w:rtl/>
        </w:rPr>
        <w:t xml:space="preserve">מספר </w:t>
      </w:r>
      <w:bookmarkStart w:id="8570" w:name="_ETM_Q22_430819"/>
      <w:bookmarkEnd w:id="8570"/>
      <w:r>
        <w:rPr>
          <w:rtl/>
        </w:rPr>
        <w:t>מאוד</w:t>
      </w:r>
      <w:bookmarkStart w:id="8571" w:name="_ETM_Q22_431150"/>
      <w:bookmarkStart w:id="8572" w:name="_ETM_Q22_431599"/>
      <w:bookmarkEnd w:id="8571"/>
      <w:bookmarkEnd w:id="8572"/>
      <w:r>
        <w:rPr>
          <w:rFonts w:hint="cs"/>
          <w:rtl/>
        </w:rPr>
        <w:t xml:space="preserve"> </w:t>
      </w:r>
      <w:r>
        <w:rPr>
          <w:rtl/>
        </w:rPr>
        <w:t xml:space="preserve">מצומצם </w:t>
      </w:r>
      <w:bookmarkStart w:id="8573" w:name="_ETM_Q22_432170"/>
      <w:bookmarkEnd w:id="8573"/>
      <w:r>
        <w:rPr>
          <w:rtl/>
        </w:rPr>
        <w:t xml:space="preserve">שמוציא </w:t>
      </w:r>
      <w:bookmarkStart w:id="8574" w:name="_ETM_Q22_432590"/>
      <w:bookmarkStart w:id="8575" w:name="_ETM_Q22_432739"/>
      <w:bookmarkStart w:id="8576" w:name="_ETM_Q22_433099"/>
      <w:bookmarkEnd w:id="8574"/>
      <w:bookmarkEnd w:id="8575"/>
      <w:bookmarkEnd w:id="8576"/>
      <w:r>
        <w:rPr>
          <w:rFonts w:hint="cs"/>
          <w:rtl/>
        </w:rPr>
        <w:t>את דיבתם רעה</w:t>
      </w:r>
      <w:r>
        <w:rPr>
          <w:rtl/>
        </w:rPr>
        <w:t xml:space="preserve"> </w:t>
      </w:r>
      <w:bookmarkStart w:id="8577" w:name="_ETM_Q22_433370"/>
      <w:bookmarkEnd w:id="8577"/>
      <w:r>
        <w:rPr>
          <w:rtl/>
        </w:rPr>
        <w:t xml:space="preserve">בנושא </w:t>
      </w:r>
      <w:bookmarkStart w:id="8578" w:name="_ETM_Q22_433849"/>
      <w:bookmarkEnd w:id="8578"/>
      <w:r>
        <w:rPr>
          <w:rtl/>
        </w:rPr>
        <w:t>הזה</w:t>
      </w:r>
      <w:r>
        <w:rPr>
          <w:rFonts w:hint="cs"/>
          <w:rtl/>
        </w:rPr>
        <w:t>.</w:t>
      </w:r>
      <w:r>
        <w:rPr>
          <w:rtl/>
        </w:rPr>
        <w:t xml:space="preserve"> </w:t>
      </w:r>
      <w:bookmarkStart w:id="8579" w:name="_ETM_Q22_434840"/>
      <w:bookmarkStart w:id="8580" w:name="_ETM_Q22_436000"/>
      <w:bookmarkStart w:id="8581" w:name="_ETM_Q22_431000"/>
      <w:bookmarkEnd w:id="8579"/>
      <w:bookmarkEnd w:id="8580"/>
      <w:bookmarkEnd w:id="8581"/>
      <w:proofErr w:type="spellStart"/>
      <w:r>
        <w:rPr>
          <w:rtl/>
        </w:rPr>
        <w:t>ההרעלות</w:t>
      </w:r>
      <w:proofErr w:type="spellEnd"/>
      <w:r>
        <w:rPr>
          <w:rtl/>
        </w:rPr>
        <w:t xml:space="preserve"> </w:t>
      </w:r>
      <w:bookmarkStart w:id="8582" w:name="_ETM_Q22_435349"/>
      <w:bookmarkEnd w:id="8582"/>
      <w:r>
        <w:rPr>
          <w:rtl/>
        </w:rPr>
        <w:t xml:space="preserve">פוגעות </w:t>
      </w:r>
      <w:bookmarkStart w:id="8583" w:name="_ETM_Q22_435709"/>
      <w:bookmarkEnd w:id="8583"/>
      <w:r>
        <w:rPr>
          <w:rtl/>
        </w:rPr>
        <w:t xml:space="preserve">גם </w:t>
      </w:r>
      <w:bookmarkStart w:id="8584" w:name="_ETM_Q22_435920"/>
      <w:bookmarkEnd w:id="8584"/>
      <w:r>
        <w:rPr>
          <w:rtl/>
        </w:rPr>
        <w:t xml:space="preserve">בחיות </w:t>
      </w:r>
      <w:bookmarkStart w:id="8585" w:name="_ETM_Q22_436370"/>
      <w:bookmarkEnd w:id="8585"/>
      <w:r>
        <w:rPr>
          <w:rtl/>
        </w:rPr>
        <w:t xml:space="preserve">בר </w:t>
      </w:r>
      <w:bookmarkStart w:id="8586" w:name="_ETM_Q22_436610"/>
      <w:bookmarkEnd w:id="8586"/>
      <w:r>
        <w:rPr>
          <w:rFonts w:hint="cs"/>
          <w:rtl/>
        </w:rPr>
        <w:t>אח</w:t>
      </w:r>
      <w:r>
        <w:rPr>
          <w:rtl/>
        </w:rPr>
        <w:t>רות</w:t>
      </w:r>
      <w:r>
        <w:rPr>
          <w:rFonts w:hint="cs"/>
          <w:rtl/>
        </w:rPr>
        <w:t>.</w:t>
      </w:r>
      <w:r>
        <w:rPr>
          <w:rtl/>
        </w:rPr>
        <w:t xml:space="preserve"> </w:t>
      </w:r>
      <w:bookmarkStart w:id="8587" w:name="_ETM_Q22_437669"/>
      <w:bookmarkEnd w:id="8587"/>
      <w:r>
        <w:rPr>
          <w:rtl/>
        </w:rPr>
        <w:t xml:space="preserve">לפני </w:t>
      </w:r>
      <w:bookmarkStart w:id="8588" w:name="_ETM_Q22_438059"/>
      <w:bookmarkStart w:id="8589" w:name="_ETM_Q22_438330"/>
      <w:bookmarkEnd w:id="8588"/>
      <w:bookmarkEnd w:id="8589"/>
      <w:r>
        <w:rPr>
          <w:rFonts w:hint="cs"/>
          <w:rtl/>
        </w:rPr>
        <w:t xml:space="preserve">ארבעה </w:t>
      </w:r>
      <w:r>
        <w:rPr>
          <w:rtl/>
        </w:rPr>
        <w:t xml:space="preserve">חודשים </w:t>
      </w:r>
      <w:bookmarkStart w:id="8590" w:name="_ETM_Q22_438870"/>
      <w:bookmarkEnd w:id="8590"/>
      <w:r>
        <w:rPr>
          <w:rtl/>
        </w:rPr>
        <w:t xml:space="preserve">איתרו </w:t>
      </w:r>
      <w:bookmarkStart w:id="8591" w:name="_ETM_Q22_439169"/>
      <w:bookmarkEnd w:id="8591"/>
      <w:r>
        <w:rPr>
          <w:rtl/>
        </w:rPr>
        <w:t xml:space="preserve">פקחי </w:t>
      </w:r>
      <w:bookmarkStart w:id="8592" w:name="_ETM_Q22_439620"/>
      <w:bookmarkEnd w:id="8592"/>
      <w:r>
        <w:rPr>
          <w:rtl/>
        </w:rPr>
        <w:t>רשות</w:t>
      </w:r>
      <w:bookmarkStart w:id="8593" w:name="_ETM_Q22_440610"/>
      <w:bookmarkEnd w:id="8593"/>
      <w:r>
        <w:rPr>
          <w:rtl/>
        </w:rPr>
        <w:t xml:space="preserve"> </w:t>
      </w:r>
      <w:bookmarkStart w:id="8594" w:name="_ETM_Q22_440939"/>
      <w:bookmarkEnd w:id="8594"/>
      <w:r>
        <w:rPr>
          <w:rtl/>
        </w:rPr>
        <w:t xml:space="preserve">הטבע </w:t>
      </w:r>
      <w:bookmarkStart w:id="8595" w:name="_ETM_Q22_441270"/>
      <w:bookmarkEnd w:id="8595"/>
      <w:r>
        <w:rPr>
          <w:rtl/>
        </w:rPr>
        <w:t xml:space="preserve">והגנים </w:t>
      </w:r>
      <w:bookmarkStart w:id="8596" w:name="_ETM_Q22_441809"/>
      <w:bookmarkEnd w:id="8596"/>
      <w:r>
        <w:rPr>
          <w:rtl/>
        </w:rPr>
        <w:t xml:space="preserve">ליד </w:t>
      </w:r>
      <w:bookmarkStart w:id="8597" w:name="_ETM_Q22_442020"/>
      <w:bookmarkEnd w:id="8597"/>
      <w:proofErr w:type="spellStart"/>
      <w:r>
        <w:rPr>
          <w:rFonts w:hint="cs"/>
          <w:rtl/>
        </w:rPr>
        <w:t>ק</w:t>
      </w:r>
      <w:r>
        <w:rPr>
          <w:rtl/>
        </w:rPr>
        <w:t>די</w:t>
      </w:r>
      <w:r>
        <w:rPr>
          <w:rFonts w:hint="cs"/>
          <w:rtl/>
        </w:rPr>
        <w:t>תא</w:t>
      </w:r>
      <w:proofErr w:type="spellEnd"/>
      <w:r>
        <w:rPr>
          <w:rFonts w:hint="cs"/>
          <w:rtl/>
        </w:rPr>
        <w:t>,</w:t>
      </w:r>
      <w:r>
        <w:rPr>
          <w:rtl/>
        </w:rPr>
        <w:t xml:space="preserve"> </w:t>
      </w:r>
      <w:bookmarkStart w:id="8598" w:name="_ETM_Q22_442439"/>
      <w:bookmarkEnd w:id="8598"/>
      <w:r>
        <w:rPr>
          <w:rtl/>
        </w:rPr>
        <w:t xml:space="preserve">בגליל </w:t>
      </w:r>
      <w:bookmarkStart w:id="8599" w:name="_ETM_Q22_442889"/>
      <w:bookmarkEnd w:id="8599"/>
      <w:r>
        <w:rPr>
          <w:rtl/>
        </w:rPr>
        <w:t>העליון</w:t>
      </w:r>
      <w:r>
        <w:rPr>
          <w:rFonts w:hint="cs"/>
          <w:rtl/>
        </w:rPr>
        <w:t>,</w:t>
      </w:r>
      <w:r>
        <w:rPr>
          <w:rtl/>
        </w:rPr>
        <w:t xml:space="preserve"> </w:t>
      </w:r>
      <w:bookmarkStart w:id="8600" w:name="_ETM_Q22_444810"/>
      <w:bookmarkEnd w:id="8600"/>
      <w:r>
        <w:rPr>
          <w:rtl/>
        </w:rPr>
        <w:t xml:space="preserve">20 </w:t>
      </w:r>
      <w:bookmarkStart w:id="8601" w:name="_ETM_Q22_445200"/>
      <w:bookmarkEnd w:id="8601"/>
      <w:r>
        <w:rPr>
          <w:rtl/>
        </w:rPr>
        <w:t xml:space="preserve">פגרים </w:t>
      </w:r>
      <w:bookmarkStart w:id="8602" w:name="_ETM_Q22_445589"/>
      <w:bookmarkEnd w:id="8602"/>
      <w:r>
        <w:rPr>
          <w:rtl/>
        </w:rPr>
        <w:t xml:space="preserve">של </w:t>
      </w:r>
      <w:bookmarkStart w:id="8603" w:name="_ETM_Q22_445740"/>
      <w:bookmarkEnd w:id="8603"/>
      <w:r>
        <w:rPr>
          <w:rtl/>
        </w:rPr>
        <w:t xml:space="preserve">חיות </w:t>
      </w:r>
      <w:bookmarkStart w:id="8604" w:name="_ETM_Q22_446070"/>
      <w:bookmarkEnd w:id="8604"/>
      <w:r>
        <w:rPr>
          <w:rtl/>
        </w:rPr>
        <w:t xml:space="preserve">בר </w:t>
      </w:r>
      <w:bookmarkStart w:id="8605" w:name="_ETM_Q22_446279"/>
      <w:bookmarkEnd w:id="8605"/>
      <w:r>
        <w:rPr>
          <w:rtl/>
        </w:rPr>
        <w:t>שהו</w:t>
      </w:r>
      <w:r>
        <w:rPr>
          <w:rFonts w:hint="cs"/>
          <w:rtl/>
        </w:rPr>
        <w:t>רעלו,</w:t>
      </w:r>
      <w:bookmarkStart w:id="8606" w:name="_ETM_Q22_446580"/>
      <w:bookmarkEnd w:id="8606"/>
      <w:r>
        <w:rPr>
          <w:rtl/>
        </w:rPr>
        <w:t xml:space="preserve"> </w:t>
      </w:r>
      <w:bookmarkStart w:id="8607" w:name="_ETM_Q22_447210"/>
      <w:bookmarkEnd w:id="8607"/>
      <w:r w:rsidR="00306847">
        <w:rPr>
          <w:rFonts w:hint="cs"/>
          <w:rtl/>
        </w:rPr>
        <w:t>ו</w:t>
      </w:r>
      <w:r>
        <w:rPr>
          <w:rtl/>
        </w:rPr>
        <w:t>בה</w:t>
      </w:r>
      <w:r>
        <w:rPr>
          <w:rFonts w:hint="cs"/>
          <w:rtl/>
        </w:rPr>
        <w:t>ן</w:t>
      </w:r>
      <w:r>
        <w:rPr>
          <w:rtl/>
        </w:rPr>
        <w:t xml:space="preserve"> </w:t>
      </w:r>
      <w:bookmarkStart w:id="8608" w:name="_ETM_Q22_447570"/>
      <w:bookmarkEnd w:id="8608"/>
      <w:r>
        <w:rPr>
          <w:rtl/>
        </w:rPr>
        <w:t>תני</w:t>
      </w:r>
      <w:r>
        <w:rPr>
          <w:rFonts w:hint="cs"/>
          <w:rtl/>
        </w:rPr>
        <w:t>ם</w:t>
      </w:r>
      <w:r>
        <w:rPr>
          <w:rtl/>
        </w:rPr>
        <w:t xml:space="preserve"> </w:t>
      </w:r>
      <w:bookmarkStart w:id="8609" w:name="_ETM_Q22_447930"/>
      <w:bookmarkEnd w:id="8609"/>
      <w:r>
        <w:rPr>
          <w:rtl/>
        </w:rPr>
        <w:t>ושועל</w:t>
      </w:r>
      <w:r>
        <w:rPr>
          <w:rFonts w:hint="cs"/>
          <w:rtl/>
        </w:rPr>
        <w:t>.</w:t>
      </w:r>
      <w:r>
        <w:rPr>
          <w:rtl/>
        </w:rPr>
        <w:t xml:space="preserve"> </w:t>
      </w:r>
      <w:bookmarkStart w:id="8610" w:name="_ETM_Q22_449200"/>
      <w:bookmarkEnd w:id="8610"/>
      <w:r>
        <w:rPr>
          <w:rtl/>
        </w:rPr>
        <w:t xml:space="preserve">ככל </w:t>
      </w:r>
      <w:bookmarkStart w:id="8611" w:name="_ETM_Q22_449589"/>
      <w:bookmarkEnd w:id="8611"/>
      <w:r>
        <w:rPr>
          <w:rtl/>
        </w:rPr>
        <w:t>הנראה</w:t>
      </w:r>
      <w:r>
        <w:rPr>
          <w:rFonts w:hint="cs"/>
          <w:rtl/>
        </w:rPr>
        <w:t>,</w:t>
      </w:r>
      <w:r>
        <w:rPr>
          <w:rtl/>
        </w:rPr>
        <w:t xml:space="preserve"> </w:t>
      </w:r>
      <w:bookmarkStart w:id="8612" w:name="_ETM_Q22_449920"/>
      <w:bookmarkEnd w:id="8612"/>
      <w:r>
        <w:rPr>
          <w:rtl/>
        </w:rPr>
        <w:t xml:space="preserve">גם </w:t>
      </w:r>
      <w:bookmarkStart w:id="8613" w:name="_ETM_Q22_450160"/>
      <w:bookmarkEnd w:id="8613"/>
      <w:r>
        <w:rPr>
          <w:rtl/>
        </w:rPr>
        <w:t xml:space="preserve">עוף </w:t>
      </w:r>
      <w:bookmarkStart w:id="8614" w:name="_ETM_Q22_450370"/>
      <w:bookmarkEnd w:id="8614"/>
      <w:r>
        <w:rPr>
          <w:rtl/>
        </w:rPr>
        <w:lastRenderedPageBreak/>
        <w:t xml:space="preserve">נדיר </w:t>
      </w:r>
      <w:bookmarkStart w:id="8615" w:name="_ETM_Q22_450820"/>
      <w:bookmarkEnd w:id="8615"/>
      <w:r>
        <w:rPr>
          <w:rtl/>
        </w:rPr>
        <w:t xml:space="preserve">ממין </w:t>
      </w:r>
      <w:bookmarkStart w:id="8616" w:name="_ETM_Q22_451150"/>
      <w:bookmarkEnd w:id="8616"/>
      <w:r>
        <w:rPr>
          <w:rFonts w:hint="cs"/>
          <w:rtl/>
        </w:rPr>
        <w:t xml:space="preserve">עיטם </w:t>
      </w:r>
      <w:bookmarkStart w:id="8617" w:name="_ETM_Q22_447000"/>
      <w:bookmarkEnd w:id="8617"/>
      <w:r>
        <w:rPr>
          <w:rFonts w:hint="cs"/>
          <w:rtl/>
        </w:rPr>
        <w:t xml:space="preserve">לבן-זנב </w:t>
      </w:r>
      <w:bookmarkStart w:id="8618" w:name="_ETM_Q22_451690"/>
      <w:bookmarkStart w:id="8619" w:name="_ETM_Q22_452080"/>
      <w:bookmarkStart w:id="8620" w:name="_ETM_Q22_452440"/>
      <w:bookmarkEnd w:id="8618"/>
      <w:bookmarkEnd w:id="8619"/>
      <w:bookmarkEnd w:id="8620"/>
      <w:r>
        <w:rPr>
          <w:rtl/>
        </w:rPr>
        <w:t xml:space="preserve">נפגע </w:t>
      </w:r>
      <w:bookmarkStart w:id="8621" w:name="_ETM_Q22_452800"/>
      <w:bookmarkEnd w:id="8621"/>
      <w:r>
        <w:rPr>
          <w:rtl/>
        </w:rPr>
        <w:t xml:space="preserve">באירוע </w:t>
      </w:r>
      <w:bookmarkStart w:id="8622" w:name="_ETM_Q22_453310"/>
      <w:bookmarkEnd w:id="8622"/>
      <w:r>
        <w:rPr>
          <w:rtl/>
        </w:rPr>
        <w:t>הזה</w:t>
      </w:r>
      <w:r>
        <w:rPr>
          <w:rFonts w:hint="cs"/>
          <w:rtl/>
        </w:rPr>
        <w:t>.</w:t>
      </w:r>
      <w:r>
        <w:rPr>
          <w:rtl/>
        </w:rPr>
        <w:t xml:space="preserve"> </w:t>
      </w:r>
      <w:bookmarkStart w:id="8623" w:name="_ETM_Q22_453550"/>
      <w:bookmarkEnd w:id="8623"/>
      <w:r>
        <w:rPr>
          <w:rtl/>
        </w:rPr>
        <w:t xml:space="preserve">בחודשים </w:t>
      </w:r>
      <w:bookmarkStart w:id="8624" w:name="_ETM_Q22_454120"/>
      <w:bookmarkEnd w:id="8624"/>
      <w:r>
        <w:rPr>
          <w:rtl/>
        </w:rPr>
        <w:t xml:space="preserve">האחרונים </w:t>
      </w:r>
      <w:bookmarkStart w:id="8625" w:name="_ETM_Q22_455190"/>
      <w:bookmarkEnd w:id="8625"/>
      <w:r>
        <w:rPr>
          <w:rtl/>
        </w:rPr>
        <w:t xml:space="preserve">התגלו </w:t>
      </w:r>
      <w:bookmarkStart w:id="8626" w:name="_ETM_Q22_455670"/>
      <w:bookmarkEnd w:id="8626"/>
      <w:r>
        <w:rPr>
          <w:rtl/>
        </w:rPr>
        <w:t>מאו</w:t>
      </w:r>
      <w:r w:rsidR="00306847">
        <w:rPr>
          <w:rFonts w:hint="cs"/>
          <w:rtl/>
        </w:rPr>
        <w:t>ת</w:t>
      </w:r>
      <w:r>
        <w:rPr>
          <w:rtl/>
        </w:rPr>
        <w:t xml:space="preserve"> </w:t>
      </w:r>
      <w:bookmarkStart w:id="8627" w:name="_ETM_Q22_456120"/>
      <w:bookmarkEnd w:id="8627"/>
      <w:r>
        <w:rPr>
          <w:rtl/>
        </w:rPr>
        <w:t xml:space="preserve">פיתיונות </w:t>
      </w:r>
      <w:bookmarkStart w:id="8628" w:name="_ETM_Q22_456690"/>
      <w:bookmarkEnd w:id="8628"/>
      <w:r>
        <w:rPr>
          <w:rtl/>
        </w:rPr>
        <w:t>מו</w:t>
      </w:r>
      <w:r>
        <w:rPr>
          <w:rFonts w:hint="cs"/>
          <w:rtl/>
        </w:rPr>
        <w:t>רעלים</w:t>
      </w:r>
      <w:r w:rsidR="00306847">
        <w:rPr>
          <w:rFonts w:hint="cs"/>
          <w:rtl/>
        </w:rPr>
        <w:t>,</w:t>
      </w:r>
      <w:bookmarkStart w:id="8629" w:name="_ETM_Q22_457230"/>
      <w:bookmarkEnd w:id="8629"/>
      <w:r>
        <w:rPr>
          <w:rFonts w:hint="cs"/>
          <w:rtl/>
        </w:rPr>
        <w:t xml:space="preserve"> </w:t>
      </w:r>
      <w:r>
        <w:rPr>
          <w:rtl/>
        </w:rPr>
        <w:t xml:space="preserve">זאת </w:t>
      </w:r>
      <w:bookmarkStart w:id="8630" w:name="_ETM_Q22_457380"/>
      <w:bookmarkEnd w:id="8630"/>
      <w:r>
        <w:rPr>
          <w:rtl/>
        </w:rPr>
        <w:t>אומרת</w:t>
      </w:r>
      <w:r>
        <w:rPr>
          <w:rFonts w:hint="cs"/>
          <w:rtl/>
        </w:rPr>
        <w:t>,</w:t>
      </w:r>
      <w:r>
        <w:rPr>
          <w:rtl/>
        </w:rPr>
        <w:t xml:space="preserve"> </w:t>
      </w:r>
      <w:bookmarkStart w:id="8631" w:name="_ETM_Q22_457740"/>
      <w:bookmarkEnd w:id="8631"/>
      <w:r>
        <w:rPr>
          <w:rtl/>
        </w:rPr>
        <w:t>ז</w:t>
      </w:r>
      <w:r w:rsidR="00306847">
        <w:rPr>
          <w:rFonts w:hint="cs"/>
          <w:rtl/>
        </w:rPr>
        <w:t>ה</w:t>
      </w:r>
      <w:r>
        <w:rPr>
          <w:rtl/>
        </w:rPr>
        <w:t xml:space="preserve"> </w:t>
      </w:r>
      <w:bookmarkStart w:id="8632" w:name="_ETM_Q22_457860"/>
      <w:bookmarkStart w:id="8633" w:name="_ETM_Q22_459720"/>
      <w:bookmarkEnd w:id="8632"/>
      <w:bookmarkEnd w:id="8633"/>
      <w:r>
        <w:rPr>
          <w:rtl/>
        </w:rPr>
        <w:t xml:space="preserve">מישהו </w:t>
      </w:r>
      <w:bookmarkStart w:id="8634" w:name="_ETM_Q22_460110"/>
      <w:bookmarkEnd w:id="8634"/>
      <w:r w:rsidR="00306847">
        <w:rPr>
          <w:rFonts w:hint="cs"/>
          <w:rtl/>
        </w:rPr>
        <w:t>ש</w:t>
      </w:r>
      <w:r>
        <w:rPr>
          <w:rtl/>
        </w:rPr>
        <w:t xml:space="preserve">עושה </w:t>
      </w:r>
      <w:bookmarkStart w:id="8635" w:name="_ETM_Q22_460440"/>
      <w:bookmarkEnd w:id="8635"/>
      <w:r>
        <w:rPr>
          <w:rtl/>
        </w:rPr>
        <w:t>מעשה</w:t>
      </w:r>
      <w:r>
        <w:rPr>
          <w:rFonts w:hint="cs"/>
          <w:rtl/>
        </w:rPr>
        <w:t xml:space="preserve"> אחד</w:t>
      </w:r>
      <w:r w:rsidR="00306847">
        <w:rPr>
          <w:rFonts w:hint="cs"/>
          <w:rtl/>
        </w:rPr>
        <w:t>;</w:t>
      </w:r>
      <w:bookmarkStart w:id="8636" w:name="_ETM_Q22_460889"/>
      <w:bookmarkStart w:id="8637" w:name="_ETM_Q22_461279"/>
      <w:bookmarkEnd w:id="8636"/>
      <w:bookmarkEnd w:id="8637"/>
      <w:r>
        <w:rPr>
          <w:rFonts w:hint="cs"/>
          <w:rtl/>
        </w:rPr>
        <w:t xml:space="preserve"> </w:t>
      </w:r>
      <w:r>
        <w:rPr>
          <w:rtl/>
        </w:rPr>
        <w:t xml:space="preserve">יש </w:t>
      </w:r>
      <w:bookmarkStart w:id="8638" w:name="_ETM_Q22_461460"/>
      <w:bookmarkEnd w:id="8638"/>
      <w:r>
        <w:rPr>
          <w:rtl/>
        </w:rPr>
        <w:t xml:space="preserve">כאן </w:t>
      </w:r>
      <w:bookmarkStart w:id="8639" w:name="_ETM_Q22_461639"/>
      <w:bookmarkEnd w:id="8639"/>
      <w:r>
        <w:rPr>
          <w:rtl/>
        </w:rPr>
        <w:t xml:space="preserve">קבוצה </w:t>
      </w:r>
      <w:bookmarkStart w:id="8640" w:name="_ETM_Q22_462150"/>
      <w:bookmarkEnd w:id="8640"/>
      <w:r>
        <w:rPr>
          <w:rtl/>
        </w:rPr>
        <w:t xml:space="preserve">קטנה </w:t>
      </w:r>
      <w:bookmarkStart w:id="8641" w:name="_ETM_Q22_463139"/>
      <w:bookmarkEnd w:id="8641"/>
      <w:r>
        <w:rPr>
          <w:rtl/>
        </w:rPr>
        <w:t xml:space="preserve">שעושה </w:t>
      </w:r>
      <w:bookmarkStart w:id="8642" w:name="_ETM_Q22_463589"/>
      <w:bookmarkEnd w:id="8642"/>
      <w:r>
        <w:rPr>
          <w:rtl/>
        </w:rPr>
        <w:t xml:space="preserve">מעשה </w:t>
      </w:r>
      <w:bookmarkStart w:id="8643" w:name="_ETM_Q22_464010"/>
      <w:bookmarkEnd w:id="8643"/>
      <w:r>
        <w:rPr>
          <w:rtl/>
        </w:rPr>
        <w:t xml:space="preserve">מאורגן </w:t>
      </w:r>
      <w:bookmarkStart w:id="8644" w:name="_ETM_Q22_465890"/>
      <w:bookmarkEnd w:id="8644"/>
      <w:r>
        <w:rPr>
          <w:rtl/>
        </w:rPr>
        <w:t xml:space="preserve">שכמעט </w:t>
      </w:r>
      <w:bookmarkStart w:id="8645" w:name="_ETM_Q22_466520"/>
      <w:bookmarkEnd w:id="8645"/>
      <w:r>
        <w:rPr>
          <w:rtl/>
        </w:rPr>
        <w:t>גרמ</w:t>
      </w:r>
      <w:r>
        <w:rPr>
          <w:rFonts w:hint="cs"/>
          <w:rtl/>
        </w:rPr>
        <w:t>ה</w:t>
      </w:r>
      <w:r>
        <w:rPr>
          <w:rtl/>
        </w:rPr>
        <w:t xml:space="preserve"> </w:t>
      </w:r>
      <w:bookmarkStart w:id="8646" w:name="_ETM_Q22_467210"/>
      <w:bookmarkEnd w:id="8646"/>
      <w:r>
        <w:rPr>
          <w:rFonts w:hint="cs"/>
          <w:rtl/>
        </w:rPr>
        <w:t>ל</w:t>
      </w:r>
      <w:r>
        <w:rPr>
          <w:rtl/>
        </w:rPr>
        <w:t xml:space="preserve">נזק </w:t>
      </w:r>
      <w:bookmarkStart w:id="8647" w:name="_ETM_Q22_467570"/>
      <w:bookmarkEnd w:id="8647"/>
      <w:r>
        <w:rPr>
          <w:rtl/>
        </w:rPr>
        <w:t>נוסף</w:t>
      </w:r>
      <w:r>
        <w:rPr>
          <w:rFonts w:hint="cs"/>
          <w:rtl/>
        </w:rPr>
        <w:t>.</w:t>
      </w:r>
      <w:r>
        <w:rPr>
          <w:rtl/>
        </w:rPr>
        <w:t xml:space="preserve"> </w:t>
      </w:r>
      <w:bookmarkStart w:id="8648" w:name="_ETM_Q22_468110"/>
      <w:bookmarkEnd w:id="8648"/>
      <w:r>
        <w:rPr>
          <w:rtl/>
        </w:rPr>
        <w:t xml:space="preserve">את </w:t>
      </w:r>
      <w:bookmarkStart w:id="8649" w:name="_ETM_Q22_468230"/>
      <w:bookmarkEnd w:id="8649"/>
      <w:r>
        <w:rPr>
          <w:rtl/>
        </w:rPr>
        <w:t xml:space="preserve">גילוי </w:t>
      </w:r>
      <w:bookmarkStart w:id="8650" w:name="_ETM_Q22_468500"/>
      <w:bookmarkEnd w:id="8650"/>
      <w:r>
        <w:rPr>
          <w:rtl/>
        </w:rPr>
        <w:t xml:space="preserve">הפיתיונות </w:t>
      </w:r>
      <w:bookmarkStart w:id="8651" w:name="_ETM_Q22_469010"/>
      <w:bookmarkEnd w:id="8651"/>
      <w:r>
        <w:rPr>
          <w:rtl/>
        </w:rPr>
        <w:t xml:space="preserve">אפשרה </w:t>
      </w:r>
      <w:bookmarkStart w:id="8652" w:name="_ETM_Q22_469400"/>
      <w:bookmarkEnd w:id="8652"/>
      <w:r>
        <w:rPr>
          <w:rtl/>
        </w:rPr>
        <w:t xml:space="preserve">ההפעלה </w:t>
      </w:r>
      <w:bookmarkStart w:id="8653" w:name="_ETM_Q22_469700"/>
      <w:bookmarkEnd w:id="8653"/>
      <w:r>
        <w:rPr>
          <w:rtl/>
        </w:rPr>
        <w:t xml:space="preserve">של </w:t>
      </w:r>
      <w:bookmarkStart w:id="8654" w:name="_ETM_Q22_469880"/>
      <w:bookmarkEnd w:id="8654"/>
      <w:r>
        <w:rPr>
          <w:rtl/>
        </w:rPr>
        <w:t xml:space="preserve">כלבים </w:t>
      </w:r>
      <w:bookmarkStart w:id="8655" w:name="_ETM_Q22_470300"/>
      <w:bookmarkStart w:id="8656" w:name="_ETM_Q22_470960"/>
      <w:bookmarkEnd w:id="8655"/>
      <w:bookmarkEnd w:id="8656"/>
      <w:r>
        <w:rPr>
          <w:rtl/>
        </w:rPr>
        <w:t xml:space="preserve">שהוכשרו </w:t>
      </w:r>
      <w:bookmarkStart w:id="8657" w:name="_ETM_Q22_471529"/>
      <w:bookmarkEnd w:id="8657"/>
      <w:r>
        <w:rPr>
          <w:rtl/>
        </w:rPr>
        <w:t xml:space="preserve">לאיתור </w:t>
      </w:r>
      <w:bookmarkStart w:id="8658" w:name="_ETM_Q22_471920"/>
      <w:bookmarkEnd w:id="8658"/>
      <w:r>
        <w:rPr>
          <w:rtl/>
        </w:rPr>
        <w:t>רעלים</w:t>
      </w:r>
      <w:r>
        <w:rPr>
          <w:rFonts w:hint="cs"/>
          <w:rtl/>
        </w:rPr>
        <w:t>.</w:t>
      </w:r>
      <w:r>
        <w:rPr>
          <w:rtl/>
        </w:rPr>
        <w:t xml:space="preserve"> </w:t>
      </w:r>
      <w:bookmarkStart w:id="8659" w:name="_ETM_Q22_472310"/>
      <w:bookmarkEnd w:id="8659"/>
      <w:r>
        <w:rPr>
          <w:rtl/>
        </w:rPr>
        <w:t xml:space="preserve">הכלבים </w:t>
      </w:r>
      <w:bookmarkStart w:id="8660" w:name="_ETM_Q22_472760"/>
      <w:bookmarkEnd w:id="8660"/>
      <w:r>
        <w:rPr>
          <w:rtl/>
        </w:rPr>
        <w:t xml:space="preserve">הללו </w:t>
      </w:r>
      <w:bookmarkStart w:id="8661" w:name="_ETM_Q22_473029"/>
      <w:bookmarkEnd w:id="8661"/>
      <w:r>
        <w:rPr>
          <w:rtl/>
        </w:rPr>
        <w:t xml:space="preserve">מסייעים </w:t>
      </w:r>
      <w:bookmarkStart w:id="8662" w:name="_ETM_Q22_474060"/>
      <w:bookmarkEnd w:id="8662"/>
      <w:r>
        <w:rPr>
          <w:rtl/>
        </w:rPr>
        <w:t xml:space="preserve">לצמצם </w:t>
      </w:r>
      <w:bookmarkStart w:id="8663" w:name="_ETM_Q22_474690"/>
      <w:bookmarkEnd w:id="8663"/>
      <w:r>
        <w:rPr>
          <w:rtl/>
        </w:rPr>
        <w:t xml:space="preserve">את </w:t>
      </w:r>
      <w:bookmarkStart w:id="8664" w:name="_ETM_Q22_474810"/>
      <w:bookmarkEnd w:id="8664"/>
      <w:r>
        <w:rPr>
          <w:rtl/>
        </w:rPr>
        <w:t xml:space="preserve">היקף </w:t>
      </w:r>
      <w:bookmarkStart w:id="8665" w:name="_ETM_Q22_475110"/>
      <w:bookmarkEnd w:id="8665"/>
      <w:r>
        <w:rPr>
          <w:rtl/>
        </w:rPr>
        <w:t>הפגיעה</w:t>
      </w:r>
      <w:r>
        <w:rPr>
          <w:rFonts w:hint="cs"/>
          <w:rtl/>
        </w:rPr>
        <w:t>,</w:t>
      </w:r>
      <w:r>
        <w:rPr>
          <w:rtl/>
        </w:rPr>
        <w:t xml:space="preserve"> </w:t>
      </w:r>
      <w:bookmarkStart w:id="8666" w:name="_ETM_Q22_475620"/>
      <w:bookmarkEnd w:id="8666"/>
      <w:r>
        <w:rPr>
          <w:rtl/>
        </w:rPr>
        <w:t xml:space="preserve">אבל </w:t>
      </w:r>
      <w:bookmarkStart w:id="8667" w:name="_ETM_Q22_475800"/>
      <w:bookmarkEnd w:id="8667"/>
      <w:r>
        <w:rPr>
          <w:rtl/>
        </w:rPr>
        <w:t xml:space="preserve">מספר </w:t>
      </w:r>
      <w:bookmarkStart w:id="8668" w:name="_ETM_Q22_476190"/>
      <w:bookmarkEnd w:id="8668"/>
      <w:r>
        <w:rPr>
          <w:rtl/>
        </w:rPr>
        <w:t xml:space="preserve">הפיתיונות </w:t>
      </w:r>
      <w:bookmarkStart w:id="8669" w:name="_ETM_Q22_476729"/>
      <w:bookmarkEnd w:id="8669"/>
      <w:r>
        <w:rPr>
          <w:rtl/>
        </w:rPr>
        <w:t xml:space="preserve">שנתפסו </w:t>
      </w:r>
      <w:bookmarkStart w:id="8670" w:name="_ETM_Q22_477839"/>
      <w:bookmarkEnd w:id="8670"/>
      <w:r>
        <w:rPr>
          <w:rtl/>
        </w:rPr>
        <w:t xml:space="preserve">ממחיש </w:t>
      </w:r>
      <w:bookmarkStart w:id="8671" w:name="_ETM_Q22_478350"/>
      <w:bookmarkEnd w:id="8671"/>
      <w:r>
        <w:rPr>
          <w:rtl/>
        </w:rPr>
        <w:t xml:space="preserve">את </w:t>
      </w:r>
      <w:bookmarkStart w:id="8672" w:name="_ETM_Q22_478500"/>
      <w:bookmarkEnd w:id="8672"/>
      <w:r>
        <w:rPr>
          <w:rtl/>
        </w:rPr>
        <w:t xml:space="preserve">היקף </w:t>
      </w:r>
      <w:bookmarkStart w:id="8673" w:name="_ETM_Q22_478770"/>
      <w:bookmarkEnd w:id="8673"/>
      <w:r>
        <w:rPr>
          <w:rtl/>
        </w:rPr>
        <w:t xml:space="preserve">הבעיה </w:t>
      </w:r>
      <w:bookmarkStart w:id="8674" w:name="_ETM_Q22_479310"/>
      <w:bookmarkEnd w:id="8674"/>
      <w:r>
        <w:rPr>
          <w:rtl/>
        </w:rPr>
        <w:t xml:space="preserve">ואת </w:t>
      </w:r>
      <w:bookmarkStart w:id="8675" w:name="_ETM_Q22_479580"/>
      <w:bookmarkEnd w:id="8675"/>
      <w:r>
        <w:rPr>
          <w:rtl/>
        </w:rPr>
        <w:t xml:space="preserve">האתגר </w:t>
      </w:r>
      <w:bookmarkStart w:id="8676" w:name="_ETM_Q22_479940"/>
      <w:bookmarkEnd w:id="8676"/>
      <w:r>
        <w:rPr>
          <w:rtl/>
        </w:rPr>
        <w:t xml:space="preserve">המורכב </w:t>
      </w:r>
      <w:bookmarkStart w:id="8677" w:name="_ETM_Q22_480539"/>
      <w:bookmarkEnd w:id="8677"/>
      <w:r>
        <w:rPr>
          <w:rtl/>
        </w:rPr>
        <w:t xml:space="preserve">העומד </w:t>
      </w:r>
      <w:bookmarkStart w:id="8678" w:name="_ETM_Q22_480900"/>
      <w:bookmarkEnd w:id="8678"/>
      <w:r>
        <w:rPr>
          <w:rFonts w:hint="cs"/>
          <w:rtl/>
        </w:rPr>
        <w:t>ב</w:t>
      </w:r>
      <w:r>
        <w:rPr>
          <w:rtl/>
        </w:rPr>
        <w:t xml:space="preserve">פני </w:t>
      </w:r>
      <w:r>
        <w:rPr>
          <w:rFonts w:hint="cs"/>
          <w:rtl/>
        </w:rPr>
        <w:t xml:space="preserve">הרשות. </w:t>
      </w:r>
    </w:p>
    <w:p w:rsidR="00B7366A" w:rsidRDefault="00B7366A" w:rsidP="00F0672B">
      <w:pPr>
        <w:rPr>
          <w:rtl/>
        </w:rPr>
      </w:pPr>
    </w:p>
    <w:p w:rsidR="00B7366A" w:rsidRDefault="00B7366A" w:rsidP="00306847">
      <w:pPr>
        <w:rPr>
          <w:rtl/>
        </w:rPr>
      </w:pPr>
      <w:bookmarkStart w:id="8679" w:name="_ETM_Q22_480000"/>
      <w:bookmarkStart w:id="8680" w:name="_ETM_Q22_480149"/>
      <w:bookmarkStart w:id="8681" w:name="_ETM_Q22_480480"/>
      <w:bookmarkStart w:id="8682" w:name="_ETM_Q22_480810"/>
      <w:bookmarkStart w:id="8683" w:name="_ETM_Q22_482719"/>
      <w:bookmarkEnd w:id="8679"/>
      <w:bookmarkEnd w:id="8680"/>
      <w:bookmarkEnd w:id="8681"/>
      <w:bookmarkEnd w:id="8682"/>
      <w:bookmarkEnd w:id="8683"/>
      <w:r>
        <w:rPr>
          <w:rtl/>
        </w:rPr>
        <w:t xml:space="preserve">החוק </w:t>
      </w:r>
      <w:bookmarkStart w:id="8684" w:name="_ETM_Q22_483440"/>
      <w:bookmarkEnd w:id="8684"/>
      <w:r>
        <w:rPr>
          <w:rtl/>
        </w:rPr>
        <w:t xml:space="preserve">שאני </w:t>
      </w:r>
      <w:bookmarkStart w:id="8685" w:name="_ETM_Q22_483740"/>
      <w:bookmarkEnd w:id="8685"/>
      <w:r>
        <w:rPr>
          <w:rtl/>
        </w:rPr>
        <w:t xml:space="preserve">מציג </w:t>
      </w:r>
      <w:bookmarkStart w:id="8686" w:name="_ETM_Q22_484130"/>
      <w:bookmarkEnd w:id="8686"/>
      <w:r>
        <w:rPr>
          <w:rtl/>
        </w:rPr>
        <w:t>היום</w:t>
      </w:r>
      <w:r>
        <w:rPr>
          <w:rFonts w:hint="cs"/>
          <w:rtl/>
        </w:rPr>
        <w:t>,</w:t>
      </w:r>
      <w:r>
        <w:rPr>
          <w:rtl/>
        </w:rPr>
        <w:t xml:space="preserve"> </w:t>
      </w:r>
      <w:bookmarkStart w:id="8687" w:name="_ETM_Q22_484460"/>
      <w:bookmarkEnd w:id="8687"/>
      <w:r>
        <w:rPr>
          <w:rtl/>
        </w:rPr>
        <w:t xml:space="preserve">שנוסח </w:t>
      </w:r>
      <w:bookmarkStart w:id="8688" w:name="_ETM_Q22_485029"/>
      <w:bookmarkEnd w:id="8688"/>
      <w:r>
        <w:rPr>
          <w:rtl/>
        </w:rPr>
        <w:t>ע</w:t>
      </w:r>
      <w:r>
        <w:rPr>
          <w:rFonts w:hint="cs"/>
          <w:rtl/>
        </w:rPr>
        <w:t>ל יד</w:t>
      </w:r>
      <w:r>
        <w:rPr>
          <w:rtl/>
        </w:rPr>
        <w:t xml:space="preserve">י </w:t>
      </w:r>
      <w:bookmarkStart w:id="8689" w:name="_ETM_Q22_485330"/>
      <w:bookmarkEnd w:id="8689"/>
      <w:r>
        <w:rPr>
          <w:rtl/>
        </w:rPr>
        <w:t xml:space="preserve">החברה </w:t>
      </w:r>
      <w:bookmarkStart w:id="8690" w:name="_ETM_Q22_485720"/>
      <w:bookmarkEnd w:id="8690"/>
      <w:r>
        <w:rPr>
          <w:rtl/>
        </w:rPr>
        <w:t xml:space="preserve">להגנת </w:t>
      </w:r>
      <w:bookmarkStart w:id="8691" w:name="_ETM_Q22_486230"/>
      <w:bookmarkEnd w:id="8691"/>
      <w:r>
        <w:rPr>
          <w:rtl/>
        </w:rPr>
        <w:t>הטבע</w:t>
      </w:r>
      <w:r>
        <w:rPr>
          <w:rFonts w:hint="cs"/>
          <w:rtl/>
        </w:rPr>
        <w:t xml:space="preserve"> –</w:t>
      </w:r>
      <w:r>
        <w:rPr>
          <w:rtl/>
        </w:rPr>
        <w:t xml:space="preserve"> </w:t>
      </w:r>
      <w:bookmarkStart w:id="8692" w:name="_ETM_Q22_486890"/>
      <w:bookmarkEnd w:id="8692"/>
      <w:r>
        <w:rPr>
          <w:rtl/>
        </w:rPr>
        <w:t xml:space="preserve">וכאמור </w:t>
      </w:r>
      <w:bookmarkStart w:id="8693" w:name="_ETM_Q22_487370"/>
      <w:bookmarkEnd w:id="8693"/>
      <w:r>
        <w:rPr>
          <w:rtl/>
        </w:rPr>
        <w:t xml:space="preserve">הזכרתי </w:t>
      </w:r>
      <w:bookmarkStart w:id="8694" w:name="_ETM_Q22_487879"/>
      <w:bookmarkEnd w:id="8694"/>
      <w:r>
        <w:rPr>
          <w:rtl/>
        </w:rPr>
        <w:t>מ</w:t>
      </w:r>
      <w:r>
        <w:rPr>
          <w:rFonts w:hint="cs"/>
          <w:rtl/>
        </w:rPr>
        <w:t xml:space="preserve">י </w:t>
      </w:r>
      <w:r>
        <w:rPr>
          <w:rtl/>
        </w:rPr>
        <w:t xml:space="preserve">הח"כים </w:t>
      </w:r>
      <w:bookmarkStart w:id="8695" w:name="_ETM_Q22_488420"/>
      <w:bookmarkEnd w:id="8695"/>
      <w:r>
        <w:rPr>
          <w:rtl/>
        </w:rPr>
        <w:t xml:space="preserve">החותמים </w:t>
      </w:r>
      <w:bookmarkStart w:id="8696" w:name="_ETM_Q22_489440"/>
      <w:bookmarkEnd w:id="8696"/>
      <w:r>
        <w:rPr>
          <w:rtl/>
        </w:rPr>
        <w:t xml:space="preserve">מסיעות </w:t>
      </w:r>
      <w:bookmarkStart w:id="8697" w:name="_ETM_Q22_489950"/>
      <w:bookmarkEnd w:id="8697"/>
      <w:r>
        <w:rPr>
          <w:rtl/>
        </w:rPr>
        <w:t xml:space="preserve">שונות </w:t>
      </w:r>
      <w:bookmarkStart w:id="8698" w:name="_ETM_Q22_490279"/>
      <w:bookmarkEnd w:id="8698"/>
      <w:r>
        <w:rPr>
          <w:rtl/>
        </w:rPr>
        <w:t>בבית</w:t>
      </w:r>
      <w:r w:rsidR="00306847">
        <w:rPr>
          <w:rFonts w:hint="cs"/>
          <w:rtl/>
        </w:rPr>
        <w:t>,</w:t>
      </w:r>
      <w:r>
        <w:rPr>
          <w:rtl/>
        </w:rPr>
        <w:t xml:space="preserve"> </w:t>
      </w:r>
      <w:bookmarkStart w:id="8699" w:name="_ETM_Q22_490790"/>
      <w:bookmarkEnd w:id="8699"/>
      <w:r>
        <w:rPr>
          <w:rtl/>
        </w:rPr>
        <w:t xml:space="preserve">גם </w:t>
      </w:r>
      <w:bookmarkStart w:id="8700" w:name="_ETM_Q22_491029"/>
      <w:bookmarkEnd w:id="8700"/>
      <w:r w:rsidR="00306847">
        <w:rPr>
          <w:rFonts w:hint="cs"/>
          <w:rtl/>
        </w:rPr>
        <w:t>מ</w:t>
      </w:r>
      <w:r>
        <w:rPr>
          <w:rtl/>
        </w:rPr>
        <w:t>האופוזיציה</w:t>
      </w:r>
      <w:r>
        <w:rPr>
          <w:rFonts w:hint="cs"/>
          <w:rtl/>
        </w:rPr>
        <w:t xml:space="preserve"> –</w:t>
      </w:r>
      <w:r>
        <w:rPr>
          <w:rtl/>
        </w:rPr>
        <w:t xml:space="preserve"> </w:t>
      </w:r>
      <w:bookmarkStart w:id="8701" w:name="_ETM_Q22_492480"/>
      <w:bookmarkEnd w:id="8701"/>
      <w:r>
        <w:rPr>
          <w:rtl/>
        </w:rPr>
        <w:t xml:space="preserve">הוא </w:t>
      </w:r>
      <w:bookmarkStart w:id="8702" w:name="_ETM_Q22_492630"/>
      <w:bookmarkEnd w:id="8702"/>
      <w:r>
        <w:rPr>
          <w:rtl/>
        </w:rPr>
        <w:t xml:space="preserve">לא </w:t>
      </w:r>
      <w:bookmarkStart w:id="8703" w:name="_ETM_Q22_492809"/>
      <w:bookmarkEnd w:id="8703"/>
      <w:r>
        <w:rPr>
          <w:rtl/>
        </w:rPr>
        <w:t xml:space="preserve">מספיק </w:t>
      </w:r>
      <w:bookmarkStart w:id="8704" w:name="_ETM_Q22_493320"/>
      <w:bookmarkEnd w:id="8704"/>
      <w:r>
        <w:rPr>
          <w:rtl/>
        </w:rPr>
        <w:t xml:space="preserve">בשביל </w:t>
      </w:r>
      <w:bookmarkStart w:id="8705" w:name="_ETM_Q22_493650"/>
      <w:bookmarkEnd w:id="8705"/>
      <w:r>
        <w:rPr>
          <w:rtl/>
        </w:rPr>
        <w:t xml:space="preserve">להתמודד </w:t>
      </w:r>
      <w:bookmarkStart w:id="8706" w:name="_ETM_Q22_494070"/>
      <w:bookmarkEnd w:id="8706"/>
      <w:r>
        <w:rPr>
          <w:rtl/>
        </w:rPr>
        <w:t xml:space="preserve">עם </w:t>
      </w:r>
      <w:bookmarkStart w:id="8707" w:name="_ETM_Q22_494190"/>
      <w:bookmarkEnd w:id="8707"/>
      <w:r>
        <w:rPr>
          <w:rtl/>
        </w:rPr>
        <w:t xml:space="preserve">היקף </w:t>
      </w:r>
      <w:bookmarkStart w:id="8708" w:name="_ETM_Q22_494459"/>
      <w:bookmarkEnd w:id="8708"/>
      <w:r>
        <w:rPr>
          <w:rtl/>
        </w:rPr>
        <w:t xml:space="preserve">התופעה </w:t>
      </w:r>
      <w:bookmarkStart w:id="8709" w:name="_ETM_Q22_495029"/>
      <w:bookmarkEnd w:id="8709"/>
      <w:r w:rsidR="00306847">
        <w:rPr>
          <w:rFonts w:hint="cs"/>
          <w:rtl/>
        </w:rPr>
        <w:t xml:space="preserve">– </w:t>
      </w:r>
      <w:r>
        <w:rPr>
          <w:rtl/>
        </w:rPr>
        <w:t xml:space="preserve">כבר </w:t>
      </w:r>
      <w:bookmarkStart w:id="8710" w:name="_ETM_Q22_495269"/>
      <w:bookmarkEnd w:id="8710"/>
      <w:r>
        <w:rPr>
          <w:rtl/>
        </w:rPr>
        <w:t xml:space="preserve">ישבתי </w:t>
      </w:r>
      <w:bookmarkStart w:id="8711" w:name="_ETM_Q22_495719"/>
      <w:bookmarkEnd w:id="8711"/>
      <w:r>
        <w:rPr>
          <w:rtl/>
        </w:rPr>
        <w:t xml:space="preserve">בשבוע </w:t>
      </w:r>
      <w:bookmarkStart w:id="8712" w:name="_ETM_Q22_496170"/>
      <w:bookmarkEnd w:id="8712"/>
      <w:r>
        <w:rPr>
          <w:rtl/>
        </w:rPr>
        <w:t xml:space="preserve">שעבר </w:t>
      </w:r>
      <w:bookmarkStart w:id="8713" w:name="_ETM_Q22_496589"/>
      <w:bookmarkEnd w:id="8713"/>
      <w:r>
        <w:rPr>
          <w:rtl/>
        </w:rPr>
        <w:t xml:space="preserve">בישיבה </w:t>
      </w:r>
      <w:bookmarkStart w:id="8714" w:name="_ETM_Q22_497430"/>
      <w:bookmarkEnd w:id="8714"/>
      <w:r>
        <w:rPr>
          <w:rtl/>
        </w:rPr>
        <w:t xml:space="preserve">במשרד </w:t>
      </w:r>
      <w:bookmarkStart w:id="8715" w:name="_ETM_Q22_497910"/>
      <w:bookmarkEnd w:id="8715"/>
      <w:r>
        <w:rPr>
          <w:rtl/>
        </w:rPr>
        <w:t xml:space="preserve">להגנת </w:t>
      </w:r>
      <w:bookmarkStart w:id="8716" w:name="_ETM_Q22_498270"/>
      <w:bookmarkEnd w:id="8716"/>
      <w:r>
        <w:rPr>
          <w:rtl/>
        </w:rPr>
        <w:t xml:space="preserve">הסביבה </w:t>
      </w:r>
      <w:bookmarkStart w:id="8717" w:name="_ETM_Q22_499240"/>
      <w:bookmarkEnd w:id="8717"/>
      <w:r>
        <w:rPr>
          <w:rtl/>
        </w:rPr>
        <w:t xml:space="preserve">עם </w:t>
      </w:r>
      <w:bookmarkStart w:id="8718" w:name="_ETM_Q22_499360"/>
      <w:bookmarkEnd w:id="8718"/>
      <w:r>
        <w:rPr>
          <w:rtl/>
        </w:rPr>
        <w:t xml:space="preserve">נציגי </w:t>
      </w:r>
      <w:bookmarkStart w:id="8719" w:name="_ETM_Q22_499810"/>
      <w:bookmarkEnd w:id="8719"/>
      <w:r>
        <w:rPr>
          <w:rtl/>
        </w:rPr>
        <w:t xml:space="preserve">רשות </w:t>
      </w:r>
      <w:bookmarkStart w:id="8720" w:name="_ETM_Q22_500140"/>
      <w:bookmarkEnd w:id="8720"/>
      <w:r>
        <w:rPr>
          <w:rtl/>
        </w:rPr>
        <w:t xml:space="preserve">שמורות </w:t>
      </w:r>
      <w:bookmarkStart w:id="8721" w:name="_ETM_Q22_500500"/>
      <w:bookmarkEnd w:id="8721"/>
      <w:r>
        <w:rPr>
          <w:rtl/>
        </w:rPr>
        <w:t xml:space="preserve">הטבע </w:t>
      </w:r>
      <w:bookmarkStart w:id="8722" w:name="_ETM_Q22_501040"/>
      <w:bookmarkEnd w:id="8722"/>
      <w:r>
        <w:rPr>
          <w:rtl/>
        </w:rPr>
        <w:t xml:space="preserve">והחברה </w:t>
      </w:r>
      <w:bookmarkStart w:id="8723" w:name="_ETM_Q22_501520"/>
      <w:bookmarkEnd w:id="8723"/>
      <w:r>
        <w:rPr>
          <w:rtl/>
        </w:rPr>
        <w:t xml:space="preserve">להגנת </w:t>
      </w:r>
      <w:bookmarkStart w:id="8724" w:name="_ETM_Q22_501940"/>
      <w:bookmarkEnd w:id="8724"/>
      <w:r>
        <w:rPr>
          <w:rtl/>
        </w:rPr>
        <w:t>הטבע</w:t>
      </w:r>
      <w:r>
        <w:rPr>
          <w:rFonts w:hint="cs"/>
          <w:rtl/>
        </w:rPr>
        <w:t xml:space="preserve"> כדי</w:t>
      </w:r>
      <w:bookmarkStart w:id="8725" w:name="_ETM_Q22_502869"/>
      <w:bookmarkEnd w:id="8725"/>
      <w:r>
        <w:rPr>
          <w:rFonts w:hint="cs"/>
          <w:rtl/>
        </w:rPr>
        <w:t xml:space="preserve"> </w:t>
      </w:r>
      <w:r>
        <w:rPr>
          <w:rtl/>
        </w:rPr>
        <w:t xml:space="preserve">לראות </w:t>
      </w:r>
      <w:bookmarkStart w:id="8726" w:name="_ETM_Q22_503439"/>
      <w:bookmarkStart w:id="8727" w:name="_ETM_Q22_503800"/>
      <w:bookmarkEnd w:id="8726"/>
      <w:bookmarkEnd w:id="8727"/>
      <w:r>
        <w:rPr>
          <w:rtl/>
        </w:rPr>
        <w:t xml:space="preserve">צעדים </w:t>
      </w:r>
      <w:bookmarkStart w:id="8728" w:name="_ETM_Q22_504250"/>
      <w:bookmarkEnd w:id="8728"/>
      <w:r>
        <w:rPr>
          <w:rtl/>
        </w:rPr>
        <w:t xml:space="preserve">נוספים </w:t>
      </w:r>
      <w:bookmarkStart w:id="8729" w:name="_ETM_Q22_505400"/>
      <w:bookmarkStart w:id="8730" w:name="_ETM_Q22_506029"/>
      <w:bookmarkStart w:id="8731" w:name="_ETM_Q22_506960"/>
      <w:bookmarkEnd w:id="8729"/>
      <w:bookmarkEnd w:id="8730"/>
      <w:bookmarkEnd w:id="8731"/>
      <w:r w:rsidR="00306847">
        <w:rPr>
          <w:rFonts w:hint="cs"/>
          <w:rtl/>
        </w:rPr>
        <w:t xml:space="preserve">– </w:t>
      </w:r>
      <w:r>
        <w:rPr>
          <w:rtl/>
        </w:rPr>
        <w:t xml:space="preserve">אבל </w:t>
      </w:r>
      <w:bookmarkStart w:id="8732" w:name="_ETM_Q22_507380"/>
      <w:bookmarkEnd w:id="8732"/>
      <w:r>
        <w:rPr>
          <w:rtl/>
        </w:rPr>
        <w:t xml:space="preserve">החוק </w:t>
      </w:r>
      <w:bookmarkStart w:id="8733" w:name="_ETM_Q22_507740"/>
      <w:bookmarkEnd w:id="8733"/>
      <w:r>
        <w:rPr>
          <w:rtl/>
        </w:rPr>
        <w:t xml:space="preserve">הזה </w:t>
      </w:r>
      <w:bookmarkStart w:id="8734" w:name="_ETM_Q22_508039"/>
      <w:bookmarkEnd w:id="8734"/>
      <w:r>
        <w:rPr>
          <w:rtl/>
        </w:rPr>
        <w:t xml:space="preserve">ישפר </w:t>
      </w:r>
      <w:bookmarkStart w:id="8735" w:name="_ETM_Q22_509029"/>
      <w:bookmarkEnd w:id="8735"/>
      <w:r>
        <w:rPr>
          <w:rtl/>
        </w:rPr>
        <w:t>מא</w:t>
      </w:r>
      <w:r>
        <w:rPr>
          <w:rFonts w:hint="cs"/>
          <w:rtl/>
        </w:rPr>
        <w:t>ו</w:t>
      </w:r>
      <w:r>
        <w:rPr>
          <w:rtl/>
        </w:rPr>
        <w:t xml:space="preserve">ד </w:t>
      </w:r>
      <w:bookmarkStart w:id="8736" w:name="_ETM_Q22_509240"/>
      <w:bookmarkEnd w:id="8736"/>
      <w:r>
        <w:rPr>
          <w:rtl/>
        </w:rPr>
        <w:t xml:space="preserve">את </w:t>
      </w:r>
      <w:bookmarkStart w:id="8737" w:name="_ETM_Q22_509390"/>
      <w:bookmarkEnd w:id="8737"/>
      <w:r>
        <w:rPr>
          <w:rtl/>
        </w:rPr>
        <w:t>המצב</w:t>
      </w:r>
      <w:r>
        <w:rPr>
          <w:rFonts w:hint="cs"/>
          <w:rtl/>
        </w:rPr>
        <w:t>.</w:t>
      </w:r>
      <w:r>
        <w:rPr>
          <w:rtl/>
        </w:rPr>
        <w:t xml:space="preserve"> </w:t>
      </w:r>
      <w:bookmarkStart w:id="8738" w:name="_ETM_Q22_510230"/>
      <w:bookmarkStart w:id="8739" w:name="_ETM_Q22_510470"/>
      <w:bookmarkEnd w:id="8738"/>
      <w:bookmarkEnd w:id="8739"/>
      <w:r>
        <w:rPr>
          <w:rtl/>
        </w:rPr>
        <w:t xml:space="preserve">החקיקה </w:t>
      </w:r>
      <w:bookmarkStart w:id="8740" w:name="_ETM_Q22_510980"/>
      <w:bookmarkEnd w:id="8740"/>
      <w:r>
        <w:rPr>
          <w:rtl/>
        </w:rPr>
        <w:t xml:space="preserve">הקיימת </w:t>
      </w:r>
      <w:bookmarkStart w:id="8741" w:name="_ETM_Q22_511489"/>
      <w:bookmarkEnd w:id="8741"/>
      <w:r>
        <w:rPr>
          <w:rtl/>
        </w:rPr>
        <w:t xml:space="preserve">אינה </w:t>
      </w:r>
      <w:bookmarkStart w:id="8742" w:name="_ETM_Q22_511759"/>
      <w:bookmarkEnd w:id="8742"/>
      <w:r>
        <w:rPr>
          <w:rtl/>
        </w:rPr>
        <w:t xml:space="preserve">נותנת </w:t>
      </w:r>
      <w:bookmarkStart w:id="8743" w:name="_ETM_Q22_512239"/>
      <w:bookmarkEnd w:id="8743"/>
      <w:r>
        <w:rPr>
          <w:rtl/>
        </w:rPr>
        <w:t xml:space="preserve">מענה </w:t>
      </w:r>
      <w:bookmarkStart w:id="8744" w:name="_ETM_Q22_512539"/>
      <w:bookmarkEnd w:id="8744"/>
      <w:r>
        <w:rPr>
          <w:rtl/>
        </w:rPr>
        <w:t xml:space="preserve">אפקטיבי </w:t>
      </w:r>
      <w:bookmarkStart w:id="8745" w:name="_ETM_Q22_513079"/>
      <w:bookmarkEnd w:id="8745"/>
      <w:r>
        <w:rPr>
          <w:rtl/>
        </w:rPr>
        <w:t xml:space="preserve">לאיום </w:t>
      </w:r>
      <w:bookmarkStart w:id="8746" w:name="_ETM_Q22_513379"/>
      <w:bookmarkEnd w:id="8746"/>
      <w:proofErr w:type="spellStart"/>
      <w:r>
        <w:rPr>
          <w:rtl/>
        </w:rPr>
        <w:t>הה</w:t>
      </w:r>
      <w:r>
        <w:rPr>
          <w:rFonts w:hint="cs"/>
          <w:rtl/>
        </w:rPr>
        <w:t>רעלות</w:t>
      </w:r>
      <w:proofErr w:type="spellEnd"/>
      <w:r>
        <w:rPr>
          <w:rFonts w:hint="cs"/>
          <w:rtl/>
        </w:rPr>
        <w:t xml:space="preserve">, </w:t>
      </w:r>
      <w:bookmarkStart w:id="8747" w:name="_ETM_Q22_509000"/>
      <w:bookmarkStart w:id="8748" w:name="_ETM_Q22_514430"/>
      <w:bookmarkEnd w:id="8747"/>
      <w:bookmarkEnd w:id="8748"/>
      <w:r>
        <w:rPr>
          <w:rtl/>
        </w:rPr>
        <w:t xml:space="preserve">משום </w:t>
      </w:r>
      <w:bookmarkStart w:id="8749" w:name="_ETM_Q22_514850"/>
      <w:bookmarkEnd w:id="8749"/>
      <w:r>
        <w:rPr>
          <w:rtl/>
        </w:rPr>
        <w:t xml:space="preserve">שהיא </w:t>
      </w:r>
      <w:bookmarkStart w:id="8750" w:name="_ETM_Q22_515000"/>
      <w:bookmarkEnd w:id="8750"/>
      <w:r>
        <w:rPr>
          <w:rtl/>
        </w:rPr>
        <w:t xml:space="preserve">מצמצמת </w:t>
      </w:r>
      <w:bookmarkStart w:id="8751" w:name="_ETM_Q22_515719"/>
      <w:bookmarkEnd w:id="8751"/>
      <w:r>
        <w:rPr>
          <w:rtl/>
        </w:rPr>
        <w:t xml:space="preserve">את </w:t>
      </w:r>
      <w:bookmarkStart w:id="8752" w:name="_ETM_Q22_515870"/>
      <w:bookmarkEnd w:id="8752"/>
      <w:r>
        <w:rPr>
          <w:rtl/>
        </w:rPr>
        <w:t xml:space="preserve">יכולת </w:t>
      </w:r>
      <w:bookmarkStart w:id="8753" w:name="_ETM_Q22_516289"/>
      <w:bookmarkEnd w:id="8753"/>
      <w:r>
        <w:rPr>
          <w:rtl/>
        </w:rPr>
        <w:t xml:space="preserve">גורמי </w:t>
      </w:r>
      <w:bookmarkStart w:id="8754" w:name="_ETM_Q22_516620"/>
      <w:bookmarkEnd w:id="8754"/>
      <w:r>
        <w:rPr>
          <w:rtl/>
        </w:rPr>
        <w:t xml:space="preserve">האכיפה </w:t>
      </w:r>
      <w:bookmarkStart w:id="8755" w:name="_ETM_Q22_517070"/>
      <w:bookmarkEnd w:id="8755"/>
      <w:r>
        <w:rPr>
          <w:rtl/>
        </w:rPr>
        <w:t xml:space="preserve">ללכוד </w:t>
      </w:r>
      <w:bookmarkStart w:id="8756" w:name="_ETM_Q22_517460"/>
      <w:bookmarkEnd w:id="8756"/>
      <w:r>
        <w:rPr>
          <w:rtl/>
        </w:rPr>
        <w:t xml:space="preserve">עבריינים </w:t>
      </w:r>
      <w:bookmarkStart w:id="8757" w:name="_ETM_Q22_518269"/>
      <w:bookmarkEnd w:id="8757"/>
      <w:r>
        <w:rPr>
          <w:rtl/>
        </w:rPr>
        <w:t xml:space="preserve">ולהביאם </w:t>
      </w:r>
      <w:bookmarkStart w:id="8758" w:name="_ETM_Q22_518899"/>
      <w:bookmarkEnd w:id="8758"/>
      <w:r>
        <w:rPr>
          <w:rtl/>
        </w:rPr>
        <w:t>לדין</w:t>
      </w:r>
      <w:r>
        <w:rPr>
          <w:rFonts w:hint="cs"/>
          <w:rtl/>
        </w:rPr>
        <w:t>.</w:t>
      </w:r>
      <w:r>
        <w:rPr>
          <w:rtl/>
        </w:rPr>
        <w:t xml:space="preserve"> </w:t>
      </w:r>
      <w:bookmarkStart w:id="8759" w:name="_ETM_Q22_520549"/>
      <w:bookmarkEnd w:id="8759"/>
      <w:r>
        <w:rPr>
          <w:rtl/>
        </w:rPr>
        <w:t xml:space="preserve">לבית </w:t>
      </w:r>
      <w:bookmarkStart w:id="8760" w:name="_ETM_Q22_520940"/>
      <w:bookmarkEnd w:id="8760"/>
      <w:r>
        <w:rPr>
          <w:rtl/>
        </w:rPr>
        <w:t xml:space="preserve">המשפט </w:t>
      </w:r>
      <w:bookmarkStart w:id="8761" w:name="_ETM_Q22_521589"/>
      <w:bookmarkEnd w:id="8761"/>
      <w:r>
        <w:rPr>
          <w:rFonts w:hint="cs"/>
          <w:rtl/>
        </w:rPr>
        <w:t xml:space="preserve">אין </w:t>
      </w:r>
      <w:r>
        <w:rPr>
          <w:rtl/>
        </w:rPr>
        <w:t xml:space="preserve">יכולת </w:t>
      </w:r>
      <w:bookmarkStart w:id="8762" w:name="_ETM_Q22_521980"/>
      <w:bookmarkEnd w:id="8762"/>
      <w:r>
        <w:rPr>
          <w:rtl/>
        </w:rPr>
        <w:t xml:space="preserve">להטיל </w:t>
      </w:r>
      <w:bookmarkStart w:id="8763" w:name="_ETM_Q22_522339"/>
      <w:bookmarkEnd w:id="8763"/>
      <w:r>
        <w:rPr>
          <w:rtl/>
        </w:rPr>
        <w:t xml:space="preserve">עונשים </w:t>
      </w:r>
      <w:bookmarkStart w:id="8764" w:name="_ETM_Q22_522760"/>
      <w:bookmarkEnd w:id="8764"/>
      <w:r>
        <w:rPr>
          <w:rtl/>
        </w:rPr>
        <w:t>ראויים</w:t>
      </w:r>
      <w:r>
        <w:rPr>
          <w:rFonts w:hint="cs"/>
          <w:rtl/>
        </w:rPr>
        <w:t xml:space="preserve"> נדרשים.</w:t>
      </w:r>
      <w:r>
        <w:rPr>
          <w:rtl/>
        </w:rPr>
        <w:t xml:space="preserve"> </w:t>
      </w:r>
      <w:bookmarkStart w:id="8765" w:name="_ETM_Q22_523480"/>
      <w:bookmarkEnd w:id="8765"/>
      <w:r>
        <w:rPr>
          <w:rtl/>
        </w:rPr>
        <w:t xml:space="preserve">נדרשים </w:t>
      </w:r>
      <w:bookmarkStart w:id="8766" w:name="_ETM_Q22_524170"/>
      <w:bookmarkStart w:id="8767" w:name="_ETM_Q22_524680"/>
      <w:bookmarkEnd w:id="8766"/>
      <w:bookmarkEnd w:id="8767"/>
      <w:r>
        <w:rPr>
          <w:rtl/>
        </w:rPr>
        <w:t xml:space="preserve">אמצעי </w:t>
      </w:r>
      <w:bookmarkStart w:id="8768" w:name="_ETM_Q22_524920"/>
      <w:bookmarkEnd w:id="8768"/>
      <w:r>
        <w:rPr>
          <w:rtl/>
        </w:rPr>
        <w:t xml:space="preserve">אכיפה </w:t>
      </w:r>
      <w:bookmarkStart w:id="8769" w:name="_ETM_Q22_525370"/>
      <w:bookmarkEnd w:id="8769"/>
      <w:r>
        <w:rPr>
          <w:rtl/>
        </w:rPr>
        <w:t xml:space="preserve">משפטיים </w:t>
      </w:r>
      <w:bookmarkStart w:id="8770" w:name="_ETM_Q22_525880"/>
      <w:bookmarkEnd w:id="8770"/>
      <w:r>
        <w:rPr>
          <w:rtl/>
        </w:rPr>
        <w:t xml:space="preserve">נוספים </w:t>
      </w:r>
      <w:bookmarkStart w:id="8771" w:name="_ETM_Q22_526420"/>
      <w:bookmarkEnd w:id="8771"/>
      <w:r>
        <w:rPr>
          <w:rtl/>
        </w:rPr>
        <w:t xml:space="preserve">שיסייעו </w:t>
      </w:r>
      <w:bookmarkStart w:id="8772" w:name="_ETM_Q22_526900"/>
      <w:bookmarkEnd w:id="8772"/>
      <w:r>
        <w:rPr>
          <w:rtl/>
        </w:rPr>
        <w:t xml:space="preserve">לשמור </w:t>
      </w:r>
      <w:bookmarkStart w:id="8773" w:name="_ETM_Q22_527260"/>
      <w:bookmarkEnd w:id="8773"/>
      <w:r>
        <w:rPr>
          <w:rtl/>
        </w:rPr>
        <w:t xml:space="preserve">על </w:t>
      </w:r>
      <w:bookmarkStart w:id="8774" w:name="_ETM_Q22_527350"/>
      <w:bookmarkEnd w:id="8774"/>
      <w:r>
        <w:rPr>
          <w:rtl/>
        </w:rPr>
        <w:t xml:space="preserve">הנשרים </w:t>
      </w:r>
      <w:bookmarkStart w:id="8775" w:name="_ETM_Q22_528250"/>
      <w:bookmarkEnd w:id="8775"/>
      <w:r>
        <w:rPr>
          <w:rtl/>
        </w:rPr>
        <w:t xml:space="preserve">ועל </w:t>
      </w:r>
      <w:bookmarkStart w:id="8776" w:name="_ETM_Q22_528489"/>
      <w:bookmarkEnd w:id="8776"/>
      <w:r>
        <w:rPr>
          <w:rtl/>
        </w:rPr>
        <w:t xml:space="preserve">חיות </w:t>
      </w:r>
      <w:bookmarkStart w:id="8777" w:name="_ETM_Q22_528850"/>
      <w:bookmarkEnd w:id="8777"/>
      <w:r>
        <w:rPr>
          <w:rtl/>
        </w:rPr>
        <w:t xml:space="preserve">הבר </w:t>
      </w:r>
      <w:bookmarkStart w:id="8778" w:name="_ETM_Q22_529120"/>
      <w:bookmarkEnd w:id="8778"/>
      <w:r>
        <w:rPr>
          <w:rtl/>
        </w:rPr>
        <w:t>כולן</w:t>
      </w:r>
      <w:r>
        <w:rPr>
          <w:rFonts w:hint="cs"/>
          <w:rtl/>
        </w:rPr>
        <w:t>.</w:t>
      </w:r>
      <w:r>
        <w:rPr>
          <w:rtl/>
        </w:rPr>
        <w:t xml:space="preserve"> </w:t>
      </w:r>
      <w:bookmarkStart w:id="8779" w:name="_ETM_Q22_530730"/>
      <w:bookmarkEnd w:id="8779"/>
    </w:p>
    <w:p w:rsidR="00B7366A" w:rsidRDefault="00B7366A" w:rsidP="00F0672B">
      <w:pPr>
        <w:rPr>
          <w:rtl/>
        </w:rPr>
      </w:pPr>
    </w:p>
    <w:p w:rsidR="00B7366A" w:rsidRDefault="00B7366A" w:rsidP="00306847">
      <w:pPr>
        <w:rPr>
          <w:rtl/>
        </w:rPr>
      </w:pPr>
      <w:bookmarkStart w:id="8780" w:name="_ETM_Q22_528000"/>
      <w:bookmarkEnd w:id="8780"/>
      <w:r w:rsidRPr="0000764D">
        <w:rPr>
          <w:rtl/>
        </w:rPr>
        <w:t xml:space="preserve">הצעת </w:t>
      </w:r>
      <w:bookmarkStart w:id="8781" w:name="_ETM_Q22_531180"/>
      <w:bookmarkEnd w:id="8781"/>
      <w:r w:rsidRPr="0000764D">
        <w:rPr>
          <w:rtl/>
        </w:rPr>
        <w:t xml:space="preserve">החוק </w:t>
      </w:r>
      <w:bookmarkStart w:id="8782" w:name="_ETM_Q22_531480"/>
      <w:bookmarkEnd w:id="8782"/>
      <w:r w:rsidRPr="0000764D">
        <w:rPr>
          <w:rtl/>
        </w:rPr>
        <w:t xml:space="preserve">הזו </w:t>
      </w:r>
      <w:bookmarkStart w:id="8783" w:name="_ETM_Q22_531750"/>
      <w:bookmarkStart w:id="8784" w:name="_ETM_Q22_532200"/>
      <w:bookmarkEnd w:id="8783"/>
      <w:bookmarkEnd w:id="8784"/>
      <w:r w:rsidRPr="0000764D">
        <w:rPr>
          <w:rtl/>
        </w:rPr>
        <w:t xml:space="preserve">שאנחנו </w:t>
      </w:r>
      <w:bookmarkStart w:id="8785" w:name="_ETM_Q22_532650"/>
      <w:bookmarkEnd w:id="8785"/>
      <w:r w:rsidRPr="0000764D">
        <w:rPr>
          <w:rtl/>
        </w:rPr>
        <w:t xml:space="preserve">מביאים </w:t>
      </w:r>
      <w:bookmarkStart w:id="8786" w:name="_ETM_Q22_533070"/>
      <w:bookmarkEnd w:id="8786"/>
      <w:r w:rsidRPr="0000764D">
        <w:rPr>
          <w:rtl/>
        </w:rPr>
        <w:t xml:space="preserve">היום </w:t>
      </w:r>
      <w:bookmarkStart w:id="8787" w:name="_ETM_Q22_533790"/>
      <w:bookmarkEnd w:id="8787"/>
      <w:r w:rsidRPr="0000764D">
        <w:rPr>
          <w:rtl/>
        </w:rPr>
        <w:t xml:space="preserve">שואפת </w:t>
      </w:r>
      <w:bookmarkStart w:id="8788" w:name="_ETM_Q22_534270"/>
      <w:bookmarkEnd w:id="8788"/>
      <w:r w:rsidRPr="0000764D">
        <w:rPr>
          <w:rtl/>
        </w:rPr>
        <w:t xml:space="preserve">להעניק </w:t>
      </w:r>
      <w:bookmarkStart w:id="8789" w:name="_ETM_Q22_534630"/>
      <w:bookmarkEnd w:id="8789"/>
      <w:r w:rsidRPr="0000764D">
        <w:rPr>
          <w:rtl/>
        </w:rPr>
        <w:t xml:space="preserve">את </w:t>
      </w:r>
      <w:bookmarkStart w:id="8790" w:name="_ETM_Q22_534779"/>
      <w:bookmarkEnd w:id="8790"/>
      <w:r w:rsidRPr="0000764D">
        <w:rPr>
          <w:rtl/>
        </w:rPr>
        <w:t xml:space="preserve">הכלים </w:t>
      </w:r>
      <w:bookmarkStart w:id="8791" w:name="_ETM_Q22_535170"/>
      <w:bookmarkEnd w:id="8791"/>
      <w:r w:rsidRPr="0000764D">
        <w:rPr>
          <w:rtl/>
        </w:rPr>
        <w:t xml:space="preserve">האלה </w:t>
      </w:r>
      <w:bookmarkStart w:id="8792" w:name="_ETM_Q22_535380"/>
      <w:bookmarkEnd w:id="8792"/>
      <w:r w:rsidRPr="0000764D">
        <w:rPr>
          <w:rtl/>
        </w:rPr>
        <w:t>לרשויות</w:t>
      </w:r>
      <w:r>
        <w:rPr>
          <w:rFonts w:hint="cs"/>
          <w:rtl/>
        </w:rPr>
        <w:t xml:space="preserve"> כדי</w:t>
      </w:r>
      <w:r w:rsidRPr="0000764D">
        <w:rPr>
          <w:rtl/>
        </w:rPr>
        <w:t xml:space="preserve"> </w:t>
      </w:r>
      <w:bookmarkStart w:id="8793" w:name="_ETM_Q22_535980"/>
      <w:bookmarkEnd w:id="8793"/>
      <w:r w:rsidRPr="0000764D">
        <w:rPr>
          <w:rtl/>
        </w:rPr>
        <w:t xml:space="preserve">להתמודד </w:t>
      </w:r>
      <w:bookmarkStart w:id="8794" w:name="_ETM_Q22_536489"/>
      <w:bookmarkEnd w:id="8794"/>
      <w:r w:rsidRPr="0000764D">
        <w:rPr>
          <w:rtl/>
        </w:rPr>
        <w:t xml:space="preserve">עם </w:t>
      </w:r>
      <w:bookmarkStart w:id="8795" w:name="_ETM_Q22_536579"/>
      <w:bookmarkEnd w:id="8795"/>
      <w:r w:rsidRPr="0000764D">
        <w:rPr>
          <w:rtl/>
        </w:rPr>
        <w:t xml:space="preserve">התופעה </w:t>
      </w:r>
      <w:bookmarkStart w:id="8796" w:name="_ETM_Q22_537029"/>
      <w:bookmarkEnd w:id="8796"/>
      <w:r w:rsidRPr="0000764D">
        <w:rPr>
          <w:rFonts w:hint="cs"/>
          <w:rtl/>
        </w:rPr>
        <w:t>ה</w:t>
      </w:r>
      <w:r w:rsidRPr="0000764D">
        <w:rPr>
          <w:rtl/>
        </w:rPr>
        <w:t>מדאיגה</w:t>
      </w:r>
      <w:r w:rsidRPr="0000764D">
        <w:rPr>
          <w:rFonts w:hint="cs"/>
          <w:rtl/>
        </w:rPr>
        <w:t xml:space="preserve"> הזו.</w:t>
      </w:r>
      <w:bookmarkStart w:id="8797" w:name="_ETM_Q22_537510"/>
      <w:bookmarkEnd w:id="8797"/>
      <w:r w:rsidRPr="0000764D">
        <w:rPr>
          <w:rtl/>
        </w:rPr>
        <w:t xml:space="preserve"> </w:t>
      </w:r>
      <w:bookmarkStart w:id="8798" w:name="_ETM_Q22_538239"/>
      <w:bookmarkEnd w:id="8798"/>
      <w:r w:rsidRPr="0000764D">
        <w:rPr>
          <w:rtl/>
        </w:rPr>
        <w:t xml:space="preserve">היא </w:t>
      </w:r>
      <w:bookmarkStart w:id="8799" w:name="_ETM_Q22_538359"/>
      <w:bookmarkEnd w:id="8799"/>
      <w:r w:rsidRPr="0000764D">
        <w:rPr>
          <w:rtl/>
        </w:rPr>
        <w:t xml:space="preserve">קובעת </w:t>
      </w:r>
      <w:bookmarkStart w:id="8800" w:name="_ETM_Q22_539079"/>
      <w:bookmarkEnd w:id="8800"/>
      <w:r w:rsidRPr="0000764D">
        <w:rPr>
          <w:rtl/>
        </w:rPr>
        <w:t xml:space="preserve">בפירוש </w:t>
      </w:r>
      <w:bookmarkStart w:id="8801" w:name="_ETM_Q22_539769"/>
      <w:bookmarkEnd w:id="8801"/>
      <w:r w:rsidRPr="0000764D">
        <w:rPr>
          <w:rtl/>
        </w:rPr>
        <w:t xml:space="preserve">איסור </w:t>
      </w:r>
      <w:bookmarkStart w:id="8802" w:name="_ETM_Q22_540219"/>
      <w:bookmarkEnd w:id="8802"/>
      <w:r w:rsidRPr="0000764D">
        <w:rPr>
          <w:rtl/>
        </w:rPr>
        <w:t xml:space="preserve">פיזור </w:t>
      </w:r>
      <w:bookmarkStart w:id="8803" w:name="_ETM_Q22_540640"/>
      <w:bookmarkEnd w:id="8803"/>
      <w:r w:rsidRPr="0000764D">
        <w:rPr>
          <w:rtl/>
        </w:rPr>
        <w:t xml:space="preserve">של </w:t>
      </w:r>
      <w:bookmarkStart w:id="8804" w:name="_ETM_Q22_540789"/>
      <w:bookmarkEnd w:id="8804"/>
      <w:r w:rsidRPr="0000764D">
        <w:rPr>
          <w:rtl/>
        </w:rPr>
        <w:t xml:space="preserve">רעל </w:t>
      </w:r>
      <w:bookmarkStart w:id="8805" w:name="_ETM_Q22_541089"/>
      <w:bookmarkEnd w:id="8805"/>
      <w:r w:rsidRPr="0000764D">
        <w:rPr>
          <w:rtl/>
        </w:rPr>
        <w:t xml:space="preserve">באזורים </w:t>
      </w:r>
      <w:bookmarkStart w:id="8806" w:name="_ETM_Q22_541539"/>
      <w:bookmarkEnd w:id="8806"/>
      <w:r>
        <w:rPr>
          <w:rFonts w:hint="cs"/>
          <w:rtl/>
        </w:rPr>
        <w:t>שהם ב</w:t>
      </w:r>
      <w:r w:rsidRPr="0000764D">
        <w:rPr>
          <w:rtl/>
        </w:rPr>
        <w:t xml:space="preserve">סכנה </w:t>
      </w:r>
      <w:bookmarkStart w:id="8807" w:name="_ETM_Q22_542019"/>
      <w:bookmarkEnd w:id="8807"/>
      <w:r w:rsidRPr="0000764D">
        <w:rPr>
          <w:rtl/>
        </w:rPr>
        <w:t xml:space="preserve">לחיות </w:t>
      </w:r>
      <w:bookmarkStart w:id="8808" w:name="_ETM_Q22_542469"/>
      <w:bookmarkEnd w:id="8808"/>
      <w:r w:rsidRPr="0000764D">
        <w:rPr>
          <w:rtl/>
        </w:rPr>
        <w:t>בר</w:t>
      </w:r>
      <w:r>
        <w:rPr>
          <w:rFonts w:hint="cs"/>
          <w:rtl/>
        </w:rPr>
        <w:t>,</w:t>
      </w:r>
      <w:r w:rsidRPr="0000764D">
        <w:rPr>
          <w:rtl/>
        </w:rPr>
        <w:t xml:space="preserve"> </w:t>
      </w:r>
      <w:bookmarkStart w:id="8809" w:name="_ETM_Q22_542739"/>
      <w:bookmarkEnd w:id="8809"/>
      <w:r w:rsidRPr="0000764D">
        <w:rPr>
          <w:rtl/>
        </w:rPr>
        <w:t>ש</w:t>
      </w:r>
      <w:r w:rsidRPr="0000764D">
        <w:rPr>
          <w:rFonts w:hint="cs"/>
          <w:rtl/>
        </w:rPr>
        <w:t>י</w:t>
      </w:r>
      <w:r w:rsidRPr="0000764D">
        <w:rPr>
          <w:rtl/>
        </w:rPr>
        <w:t>וגדרו</w:t>
      </w:r>
      <w:r w:rsidRPr="0000764D">
        <w:rPr>
          <w:rFonts w:hint="cs"/>
          <w:rtl/>
        </w:rPr>
        <w:t>.</w:t>
      </w:r>
      <w:r w:rsidRPr="0000764D">
        <w:rPr>
          <w:rtl/>
        </w:rPr>
        <w:t xml:space="preserve"> </w:t>
      </w:r>
      <w:bookmarkStart w:id="8810" w:name="_ETM_Q22_543850"/>
      <w:bookmarkEnd w:id="8810"/>
      <w:r w:rsidRPr="0000764D">
        <w:rPr>
          <w:rtl/>
        </w:rPr>
        <w:t xml:space="preserve">היא </w:t>
      </w:r>
      <w:bookmarkStart w:id="8811" w:name="_ETM_Q22_543969"/>
      <w:bookmarkEnd w:id="8811"/>
      <w:r w:rsidRPr="0000764D">
        <w:rPr>
          <w:rtl/>
        </w:rPr>
        <w:t xml:space="preserve">מגדירה </w:t>
      </w:r>
      <w:bookmarkStart w:id="8812" w:name="_ETM_Q22_544420"/>
      <w:bookmarkEnd w:id="8812"/>
      <w:r w:rsidRPr="0000764D">
        <w:rPr>
          <w:rtl/>
        </w:rPr>
        <w:t xml:space="preserve">את </w:t>
      </w:r>
      <w:bookmarkStart w:id="8813" w:name="_ETM_Q22_544509"/>
      <w:bookmarkEnd w:id="8813"/>
      <w:r w:rsidRPr="0000764D">
        <w:rPr>
          <w:rtl/>
        </w:rPr>
        <w:t xml:space="preserve">סמכויות </w:t>
      </w:r>
      <w:bookmarkStart w:id="8814" w:name="_ETM_Q22_544960"/>
      <w:bookmarkEnd w:id="8814"/>
      <w:r w:rsidRPr="0000764D">
        <w:rPr>
          <w:rtl/>
        </w:rPr>
        <w:t xml:space="preserve">האכיפה </w:t>
      </w:r>
      <w:bookmarkStart w:id="8815" w:name="_ETM_Q22_545409"/>
      <w:bookmarkEnd w:id="8815"/>
      <w:r w:rsidRPr="0000764D">
        <w:rPr>
          <w:rtl/>
        </w:rPr>
        <w:t xml:space="preserve">והפיקוח </w:t>
      </w:r>
      <w:bookmarkStart w:id="8816" w:name="_ETM_Q22_545950"/>
      <w:bookmarkEnd w:id="8816"/>
      <w:r w:rsidRPr="0000764D">
        <w:rPr>
          <w:rtl/>
        </w:rPr>
        <w:t xml:space="preserve">של </w:t>
      </w:r>
      <w:bookmarkStart w:id="8817" w:name="_ETM_Q22_546100"/>
      <w:bookmarkEnd w:id="8817"/>
      <w:r w:rsidRPr="0000764D">
        <w:rPr>
          <w:rtl/>
        </w:rPr>
        <w:t xml:space="preserve">רשות </w:t>
      </w:r>
      <w:bookmarkStart w:id="8818" w:name="_ETM_Q22_546430"/>
      <w:bookmarkEnd w:id="8818"/>
      <w:r w:rsidRPr="0000764D">
        <w:rPr>
          <w:rtl/>
        </w:rPr>
        <w:t xml:space="preserve">הטבע </w:t>
      </w:r>
      <w:bookmarkStart w:id="8819" w:name="_ETM_Q22_546759"/>
      <w:bookmarkEnd w:id="8819"/>
      <w:r w:rsidRPr="0000764D">
        <w:rPr>
          <w:rtl/>
        </w:rPr>
        <w:t xml:space="preserve">והגנים </w:t>
      </w:r>
      <w:bookmarkStart w:id="8820" w:name="_ETM_Q22_548150"/>
      <w:bookmarkStart w:id="8821" w:name="_ETM_Q22_549470"/>
      <w:bookmarkEnd w:id="8820"/>
      <w:bookmarkEnd w:id="8821"/>
      <w:r w:rsidRPr="0000764D">
        <w:rPr>
          <w:rtl/>
        </w:rPr>
        <w:t xml:space="preserve">ומתמודדת </w:t>
      </w:r>
      <w:bookmarkStart w:id="8822" w:name="_ETM_Q22_550250"/>
      <w:bookmarkEnd w:id="8822"/>
      <w:r w:rsidRPr="0000764D">
        <w:rPr>
          <w:rtl/>
        </w:rPr>
        <w:t xml:space="preserve">עם </w:t>
      </w:r>
      <w:bookmarkStart w:id="8823" w:name="_ETM_Q22_550370"/>
      <w:bookmarkEnd w:id="8823"/>
      <w:r w:rsidRPr="0000764D">
        <w:rPr>
          <w:rtl/>
        </w:rPr>
        <w:t xml:space="preserve">הבעיות </w:t>
      </w:r>
      <w:bookmarkStart w:id="8824" w:name="_ETM_Q22_550880"/>
      <w:bookmarkEnd w:id="8824"/>
      <w:r w:rsidRPr="0000764D">
        <w:rPr>
          <w:rtl/>
        </w:rPr>
        <w:t>האלה</w:t>
      </w:r>
      <w:r w:rsidRPr="0000764D">
        <w:rPr>
          <w:rFonts w:hint="cs"/>
          <w:rtl/>
        </w:rPr>
        <w:t>.</w:t>
      </w:r>
      <w:r w:rsidRPr="0000764D">
        <w:rPr>
          <w:rtl/>
        </w:rPr>
        <w:t xml:space="preserve"> </w:t>
      </w:r>
      <w:bookmarkStart w:id="8825" w:name="_ETM_Q22_551600"/>
      <w:bookmarkEnd w:id="8825"/>
      <w:r w:rsidRPr="0000764D">
        <w:rPr>
          <w:rtl/>
        </w:rPr>
        <w:t xml:space="preserve">הצעת </w:t>
      </w:r>
      <w:bookmarkStart w:id="8826" w:name="_ETM_Q22_552050"/>
      <w:bookmarkEnd w:id="8826"/>
      <w:r w:rsidRPr="0000764D">
        <w:rPr>
          <w:rtl/>
        </w:rPr>
        <w:t xml:space="preserve">החוק </w:t>
      </w:r>
      <w:bookmarkStart w:id="8827" w:name="_ETM_Q22_552380"/>
      <w:bookmarkEnd w:id="8827"/>
      <w:r w:rsidRPr="0000764D">
        <w:rPr>
          <w:rtl/>
        </w:rPr>
        <w:t xml:space="preserve">תסייע </w:t>
      </w:r>
      <w:bookmarkStart w:id="8828" w:name="_ETM_Q22_552860"/>
      <w:bookmarkEnd w:id="8828"/>
      <w:r w:rsidRPr="0000764D">
        <w:rPr>
          <w:rtl/>
        </w:rPr>
        <w:t xml:space="preserve">למהלך </w:t>
      </w:r>
      <w:bookmarkStart w:id="8829" w:name="_ETM_Q22_553370"/>
      <w:bookmarkStart w:id="8830" w:name="_ETM_Q22_553910"/>
      <w:bookmarkEnd w:id="8829"/>
      <w:bookmarkEnd w:id="8830"/>
      <w:r w:rsidRPr="0000764D">
        <w:rPr>
          <w:rtl/>
        </w:rPr>
        <w:t xml:space="preserve">הכולל </w:t>
      </w:r>
      <w:bookmarkStart w:id="8831" w:name="_ETM_Q22_554600"/>
      <w:bookmarkEnd w:id="8831"/>
      <w:r w:rsidRPr="0000764D">
        <w:rPr>
          <w:rtl/>
        </w:rPr>
        <w:t xml:space="preserve">שמוביל </w:t>
      </w:r>
      <w:bookmarkStart w:id="8832" w:name="_ETM_Q22_555050"/>
      <w:bookmarkEnd w:id="8832"/>
      <w:r w:rsidRPr="0000764D">
        <w:rPr>
          <w:rtl/>
        </w:rPr>
        <w:t xml:space="preserve">המשרד </w:t>
      </w:r>
      <w:bookmarkStart w:id="8833" w:name="_ETM_Q22_555470"/>
      <w:bookmarkEnd w:id="8833"/>
      <w:r w:rsidRPr="0000764D">
        <w:rPr>
          <w:rtl/>
        </w:rPr>
        <w:t xml:space="preserve">להגנת </w:t>
      </w:r>
      <w:bookmarkStart w:id="8834" w:name="_ETM_Q22_555860"/>
      <w:bookmarkEnd w:id="8834"/>
      <w:r w:rsidRPr="0000764D">
        <w:rPr>
          <w:rtl/>
        </w:rPr>
        <w:t>הסביבה</w:t>
      </w:r>
      <w:r>
        <w:rPr>
          <w:rFonts w:hint="cs"/>
          <w:rtl/>
        </w:rPr>
        <w:t>,</w:t>
      </w:r>
      <w:r w:rsidRPr="0000764D">
        <w:rPr>
          <w:rtl/>
        </w:rPr>
        <w:t xml:space="preserve"> </w:t>
      </w:r>
      <w:bookmarkStart w:id="8835" w:name="_ETM_Q22_556370"/>
      <w:bookmarkEnd w:id="8835"/>
      <w:r w:rsidRPr="0000764D">
        <w:rPr>
          <w:rtl/>
        </w:rPr>
        <w:t xml:space="preserve">יחד </w:t>
      </w:r>
      <w:bookmarkStart w:id="8836" w:name="_ETM_Q22_556700"/>
      <w:bookmarkEnd w:id="8836"/>
      <w:r w:rsidRPr="0000764D">
        <w:rPr>
          <w:rtl/>
        </w:rPr>
        <w:t xml:space="preserve">עם </w:t>
      </w:r>
      <w:bookmarkStart w:id="8837" w:name="_ETM_Q22_556790"/>
      <w:bookmarkEnd w:id="8837"/>
      <w:r w:rsidRPr="0000764D">
        <w:rPr>
          <w:rtl/>
        </w:rPr>
        <w:t xml:space="preserve">רשות </w:t>
      </w:r>
      <w:bookmarkStart w:id="8838" w:name="_ETM_Q22_557089"/>
      <w:bookmarkEnd w:id="8838"/>
      <w:r w:rsidRPr="0000764D">
        <w:rPr>
          <w:rtl/>
        </w:rPr>
        <w:t xml:space="preserve">הטבע </w:t>
      </w:r>
      <w:bookmarkStart w:id="8839" w:name="_ETM_Q22_557420"/>
      <w:bookmarkEnd w:id="8839"/>
      <w:r w:rsidRPr="0000764D">
        <w:rPr>
          <w:rtl/>
        </w:rPr>
        <w:t xml:space="preserve">והגנים </w:t>
      </w:r>
      <w:bookmarkStart w:id="8840" w:name="_ETM_Q22_557900"/>
      <w:bookmarkEnd w:id="8840"/>
      <w:r w:rsidRPr="0000764D">
        <w:rPr>
          <w:rtl/>
        </w:rPr>
        <w:t xml:space="preserve">והחברה </w:t>
      </w:r>
      <w:bookmarkStart w:id="8841" w:name="_ETM_Q22_558320"/>
      <w:bookmarkEnd w:id="8841"/>
      <w:r w:rsidRPr="0000764D">
        <w:rPr>
          <w:rtl/>
        </w:rPr>
        <w:t xml:space="preserve">להגנת </w:t>
      </w:r>
      <w:bookmarkStart w:id="8842" w:name="_ETM_Q22_558740"/>
      <w:bookmarkEnd w:id="8842"/>
      <w:r w:rsidRPr="0000764D">
        <w:rPr>
          <w:rtl/>
        </w:rPr>
        <w:t>הטבע</w:t>
      </w:r>
      <w:r>
        <w:rPr>
          <w:rFonts w:hint="cs"/>
          <w:rtl/>
        </w:rPr>
        <w:t>,</w:t>
      </w:r>
      <w:r w:rsidRPr="0000764D">
        <w:rPr>
          <w:rtl/>
        </w:rPr>
        <w:t xml:space="preserve"> </w:t>
      </w:r>
      <w:bookmarkStart w:id="8843" w:name="_ETM_Q22_559619"/>
      <w:bookmarkEnd w:id="8843"/>
      <w:r w:rsidRPr="0000764D">
        <w:rPr>
          <w:rtl/>
        </w:rPr>
        <w:t xml:space="preserve">במטרה </w:t>
      </w:r>
      <w:bookmarkStart w:id="8844" w:name="_ETM_Q22_560189"/>
      <w:bookmarkEnd w:id="8844"/>
      <w:r w:rsidRPr="0000764D">
        <w:rPr>
          <w:rtl/>
        </w:rPr>
        <w:t xml:space="preserve">למגר </w:t>
      </w:r>
      <w:bookmarkStart w:id="8845" w:name="_ETM_Q22_560759"/>
      <w:bookmarkEnd w:id="8845"/>
      <w:r w:rsidRPr="0000764D">
        <w:rPr>
          <w:rtl/>
        </w:rPr>
        <w:t xml:space="preserve">את </w:t>
      </w:r>
      <w:bookmarkStart w:id="8846" w:name="_ETM_Q22_560880"/>
      <w:bookmarkEnd w:id="8846"/>
      <w:r w:rsidRPr="0000764D">
        <w:rPr>
          <w:rtl/>
        </w:rPr>
        <w:t>התופעה</w:t>
      </w:r>
      <w:r w:rsidRPr="0000764D">
        <w:rPr>
          <w:rFonts w:hint="cs"/>
          <w:rtl/>
        </w:rPr>
        <w:t>.</w:t>
      </w:r>
      <w:r w:rsidRPr="0000764D">
        <w:rPr>
          <w:rtl/>
        </w:rPr>
        <w:t xml:space="preserve"> </w:t>
      </w:r>
      <w:bookmarkStart w:id="8847" w:name="_ETM_Q22_561450"/>
      <w:bookmarkEnd w:id="8847"/>
      <w:r w:rsidRPr="0000764D">
        <w:rPr>
          <w:rtl/>
        </w:rPr>
        <w:t>כמובן</w:t>
      </w:r>
      <w:r w:rsidRPr="0000764D">
        <w:rPr>
          <w:rFonts w:hint="cs"/>
          <w:rtl/>
        </w:rPr>
        <w:t>,</w:t>
      </w:r>
      <w:r w:rsidRPr="0000764D">
        <w:rPr>
          <w:rtl/>
        </w:rPr>
        <w:t xml:space="preserve"> </w:t>
      </w:r>
      <w:bookmarkStart w:id="8848" w:name="_ETM_Q22_561899"/>
      <w:bookmarkEnd w:id="8848"/>
      <w:r w:rsidRPr="0000764D">
        <w:rPr>
          <w:rtl/>
        </w:rPr>
        <w:t>נ</w:t>
      </w:r>
      <w:bookmarkStart w:id="8849" w:name="_ETM_Q22_562350"/>
      <w:bookmarkEnd w:id="8849"/>
      <w:r w:rsidRPr="0000764D">
        <w:rPr>
          <w:rtl/>
        </w:rPr>
        <w:t xml:space="preserve">דרש </w:t>
      </w:r>
      <w:bookmarkStart w:id="8850" w:name="_ETM_Q22_562710"/>
      <w:bookmarkEnd w:id="8850"/>
      <w:r w:rsidRPr="0000764D">
        <w:rPr>
          <w:rtl/>
        </w:rPr>
        <w:t xml:space="preserve">גם </w:t>
      </w:r>
      <w:bookmarkStart w:id="8851" w:name="_ETM_Q22_562890"/>
      <w:bookmarkEnd w:id="8851"/>
      <w:r w:rsidRPr="0000764D">
        <w:rPr>
          <w:rtl/>
        </w:rPr>
        <w:t xml:space="preserve">חינוך </w:t>
      </w:r>
      <w:bookmarkStart w:id="8852" w:name="_ETM_Q22_563279"/>
      <w:bookmarkEnd w:id="8852"/>
      <w:r w:rsidRPr="0000764D">
        <w:rPr>
          <w:rtl/>
        </w:rPr>
        <w:t xml:space="preserve">ועוד </w:t>
      </w:r>
      <w:bookmarkStart w:id="8853" w:name="_ETM_Q22_563520"/>
      <w:bookmarkEnd w:id="8853"/>
      <w:r w:rsidRPr="0000764D">
        <w:rPr>
          <w:rFonts w:hint="cs"/>
          <w:rtl/>
        </w:rPr>
        <w:t>אלף</w:t>
      </w:r>
      <w:r w:rsidRPr="0000764D">
        <w:rPr>
          <w:rtl/>
        </w:rPr>
        <w:t xml:space="preserve"> </w:t>
      </w:r>
      <w:bookmarkStart w:id="8854" w:name="_ETM_Q22_563759"/>
      <w:bookmarkEnd w:id="8854"/>
      <w:r w:rsidRPr="0000764D">
        <w:rPr>
          <w:rtl/>
        </w:rPr>
        <w:t xml:space="preserve">דברים </w:t>
      </w:r>
      <w:bookmarkStart w:id="8855" w:name="_ETM_Q22_564029"/>
      <w:bookmarkEnd w:id="8855"/>
      <w:r w:rsidRPr="0000764D">
        <w:rPr>
          <w:rtl/>
        </w:rPr>
        <w:t>נוספים</w:t>
      </w:r>
      <w:r w:rsidRPr="0000764D">
        <w:rPr>
          <w:rFonts w:hint="cs"/>
          <w:rtl/>
        </w:rPr>
        <w:t>.</w:t>
      </w:r>
      <w:r>
        <w:rPr>
          <w:rtl/>
        </w:rPr>
        <w:t xml:space="preserve"> </w:t>
      </w:r>
      <w:bookmarkStart w:id="8856" w:name="_ETM_Q22_565070"/>
      <w:bookmarkEnd w:id="8856"/>
    </w:p>
    <w:p w:rsidR="00B7366A" w:rsidRDefault="00B7366A" w:rsidP="00F0672B">
      <w:pPr>
        <w:rPr>
          <w:rtl/>
        </w:rPr>
      </w:pPr>
    </w:p>
    <w:p w:rsidR="00B7366A" w:rsidRDefault="00B7366A" w:rsidP="00306847">
      <w:pPr>
        <w:rPr>
          <w:rtl/>
        </w:rPr>
      </w:pPr>
      <w:bookmarkStart w:id="8857" w:name="_ETM_Q22_567000"/>
      <w:bookmarkEnd w:id="8857"/>
      <w:r>
        <w:rPr>
          <w:rtl/>
        </w:rPr>
        <w:t xml:space="preserve">אני </w:t>
      </w:r>
      <w:bookmarkStart w:id="8858" w:name="_ETM_Q22_565279"/>
      <w:bookmarkEnd w:id="8858"/>
      <w:r>
        <w:rPr>
          <w:rtl/>
        </w:rPr>
        <w:t xml:space="preserve">מקווה </w:t>
      </w:r>
      <w:bookmarkStart w:id="8859" w:name="_ETM_Q22_565729"/>
      <w:bookmarkEnd w:id="8859"/>
      <w:r>
        <w:rPr>
          <w:rtl/>
        </w:rPr>
        <w:t xml:space="preserve">שקבלתה </w:t>
      </w:r>
      <w:bookmarkStart w:id="8860" w:name="_ETM_Q22_566450"/>
      <w:bookmarkEnd w:id="8860"/>
      <w:r>
        <w:rPr>
          <w:rtl/>
        </w:rPr>
        <w:t xml:space="preserve">היום </w:t>
      </w:r>
      <w:bookmarkStart w:id="8861" w:name="_ETM_Q22_566689"/>
      <w:bookmarkStart w:id="8862" w:name="_ETM_Q22_567289"/>
      <w:bookmarkEnd w:id="8861"/>
      <w:bookmarkEnd w:id="8862"/>
      <w:r>
        <w:rPr>
          <w:rtl/>
        </w:rPr>
        <w:t xml:space="preserve">בקריאה </w:t>
      </w:r>
      <w:bookmarkStart w:id="8863" w:name="_ETM_Q22_567920"/>
      <w:bookmarkEnd w:id="8863"/>
      <w:r>
        <w:rPr>
          <w:rtl/>
        </w:rPr>
        <w:t xml:space="preserve">טרומית </w:t>
      </w:r>
      <w:bookmarkStart w:id="8864" w:name="_ETM_Q22_568399"/>
      <w:bookmarkEnd w:id="8864"/>
      <w:r>
        <w:rPr>
          <w:rtl/>
        </w:rPr>
        <w:t xml:space="preserve">תהיה </w:t>
      </w:r>
      <w:bookmarkStart w:id="8865" w:name="_ETM_Q22_568609"/>
      <w:bookmarkEnd w:id="8865"/>
      <w:r>
        <w:rPr>
          <w:rtl/>
        </w:rPr>
        <w:t xml:space="preserve">צעד </w:t>
      </w:r>
      <w:bookmarkStart w:id="8866" w:name="_ETM_Q22_568909"/>
      <w:bookmarkEnd w:id="8866"/>
      <w:r>
        <w:rPr>
          <w:rtl/>
        </w:rPr>
        <w:t xml:space="preserve">חשוב </w:t>
      </w:r>
      <w:bookmarkStart w:id="8867" w:name="_ETM_Q22_569359"/>
      <w:bookmarkEnd w:id="8867"/>
      <w:r>
        <w:rPr>
          <w:rtl/>
        </w:rPr>
        <w:t xml:space="preserve">בשמירה </w:t>
      </w:r>
      <w:bookmarkStart w:id="8868" w:name="_ETM_Q22_570409"/>
      <w:bookmarkEnd w:id="8868"/>
      <w:r>
        <w:rPr>
          <w:rtl/>
        </w:rPr>
        <w:t xml:space="preserve">על </w:t>
      </w:r>
      <w:bookmarkStart w:id="8869" w:name="_ETM_Q22_570589"/>
      <w:bookmarkEnd w:id="8869"/>
      <w:r>
        <w:rPr>
          <w:rtl/>
        </w:rPr>
        <w:t xml:space="preserve">אוכלוסיית </w:t>
      </w:r>
      <w:bookmarkStart w:id="8870" w:name="_ETM_Q22_571159"/>
      <w:bookmarkEnd w:id="8870"/>
      <w:r>
        <w:rPr>
          <w:rtl/>
        </w:rPr>
        <w:t xml:space="preserve">הנשרים </w:t>
      </w:r>
      <w:bookmarkStart w:id="8871" w:name="_ETM_Q22_571700"/>
      <w:bookmarkEnd w:id="8871"/>
      <w:r>
        <w:rPr>
          <w:rtl/>
        </w:rPr>
        <w:t>ו</w:t>
      </w:r>
      <w:r>
        <w:rPr>
          <w:rFonts w:hint="cs"/>
          <w:rtl/>
        </w:rPr>
        <w:t xml:space="preserve">על </w:t>
      </w:r>
      <w:r>
        <w:rPr>
          <w:rtl/>
        </w:rPr>
        <w:t xml:space="preserve">החיות </w:t>
      </w:r>
      <w:bookmarkStart w:id="8872" w:name="_ETM_Q22_572270"/>
      <w:bookmarkEnd w:id="8872"/>
      <w:r>
        <w:rPr>
          <w:rtl/>
        </w:rPr>
        <w:t xml:space="preserve">הבר </w:t>
      </w:r>
      <w:bookmarkStart w:id="8873" w:name="_ETM_Q22_572570"/>
      <w:bookmarkEnd w:id="8873"/>
      <w:r>
        <w:rPr>
          <w:rtl/>
        </w:rPr>
        <w:t>כולן</w:t>
      </w:r>
      <w:r>
        <w:rPr>
          <w:rFonts w:hint="cs"/>
          <w:rtl/>
        </w:rPr>
        <w:t>.</w:t>
      </w:r>
      <w:r>
        <w:rPr>
          <w:rtl/>
        </w:rPr>
        <w:t xml:space="preserve"> </w:t>
      </w:r>
      <w:bookmarkStart w:id="8874" w:name="_ETM_Q22_573890"/>
      <w:bookmarkEnd w:id="8874"/>
      <w:r>
        <w:rPr>
          <w:rtl/>
        </w:rPr>
        <w:t xml:space="preserve">תודה </w:t>
      </w:r>
      <w:bookmarkStart w:id="8875" w:name="_ETM_Q22_574310"/>
      <w:bookmarkEnd w:id="8875"/>
      <w:r>
        <w:rPr>
          <w:rtl/>
        </w:rPr>
        <w:t>לכם</w:t>
      </w:r>
      <w:r>
        <w:rPr>
          <w:rFonts w:hint="cs"/>
          <w:rtl/>
        </w:rPr>
        <w:t>.</w:t>
      </w:r>
      <w:r>
        <w:rPr>
          <w:rtl/>
        </w:rPr>
        <w:t xml:space="preserve"> </w:t>
      </w:r>
      <w:bookmarkStart w:id="8876" w:name="_ETM_Q22_574670"/>
      <w:bookmarkEnd w:id="8876"/>
      <w:r>
        <w:rPr>
          <w:rtl/>
        </w:rPr>
        <w:t xml:space="preserve">אני </w:t>
      </w:r>
      <w:bookmarkStart w:id="8877" w:name="_ETM_Q22_574820"/>
      <w:bookmarkEnd w:id="8877"/>
      <w:r>
        <w:rPr>
          <w:rtl/>
        </w:rPr>
        <w:t xml:space="preserve">מקווה </w:t>
      </w:r>
      <w:bookmarkStart w:id="8878" w:name="_ETM_Q22_575270"/>
      <w:bookmarkEnd w:id="8878"/>
      <w:r>
        <w:rPr>
          <w:rtl/>
        </w:rPr>
        <w:t xml:space="preserve">שכל </w:t>
      </w:r>
      <w:bookmarkStart w:id="8879" w:name="_ETM_Q22_575600"/>
      <w:bookmarkEnd w:id="8879"/>
      <w:r>
        <w:rPr>
          <w:rtl/>
        </w:rPr>
        <w:t xml:space="preserve">חברי </w:t>
      </w:r>
      <w:bookmarkStart w:id="8880" w:name="_ETM_Q22_575929"/>
      <w:bookmarkEnd w:id="8880"/>
      <w:r>
        <w:rPr>
          <w:rtl/>
        </w:rPr>
        <w:t xml:space="preserve">הבית </w:t>
      </w:r>
      <w:bookmarkStart w:id="8881" w:name="_ETM_Q22_576320"/>
      <w:bookmarkEnd w:id="8881"/>
      <w:r>
        <w:rPr>
          <w:rtl/>
        </w:rPr>
        <w:t xml:space="preserve">יוכלו </w:t>
      </w:r>
      <w:bookmarkStart w:id="8882" w:name="_ETM_Q22_576619"/>
      <w:bookmarkEnd w:id="8882"/>
      <w:r>
        <w:rPr>
          <w:rtl/>
        </w:rPr>
        <w:t xml:space="preserve">להתעלות </w:t>
      </w:r>
      <w:bookmarkStart w:id="8883" w:name="_ETM_Q22_577520"/>
      <w:bookmarkEnd w:id="8883"/>
      <w:r>
        <w:rPr>
          <w:rtl/>
        </w:rPr>
        <w:t xml:space="preserve">על </w:t>
      </w:r>
      <w:bookmarkStart w:id="8884" w:name="_ETM_Q22_577670"/>
      <w:bookmarkEnd w:id="8884"/>
      <w:r>
        <w:rPr>
          <w:rtl/>
        </w:rPr>
        <w:t xml:space="preserve">שיקולים </w:t>
      </w:r>
      <w:bookmarkStart w:id="8885" w:name="_ETM_Q22_578210"/>
      <w:bookmarkEnd w:id="8885"/>
      <w:r>
        <w:rPr>
          <w:rtl/>
        </w:rPr>
        <w:t xml:space="preserve">של </w:t>
      </w:r>
      <w:bookmarkStart w:id="8886" w:name="_ETM_Q22_578390"/>
      <w:bookmarkEnd w:id="8886"/>
      <w:r>
        <w:rPr>
          <w:rtl/>
        </w:rPr>
        <w:t xml:space="preserve">אופוזיציה </w:t>
      </w:r>
      <w:bookmarkStart w:id="8887" w:name="_ETM_Q22_579200"/>
      <w:bookmarkEnd w:id="8887"/>
      <w:r>
        <w:rPr>
          <w:rtl/>
        </w:rPr>
        <w:t xml:space="preserve">וקואליציה </w:t>
      </w:r>
      <w:bookmarkStart w:id="8888" w:name="_ETM_Q22_580100"/>
      <w:bookmarkEnd w:id="8888"/>
      <w:r>
        <w:rPr>
          <w:rFonts w:hint="cs"/>
          <w:rtl/>
        </w:rPr>
        <w:t>ו</w:t>
      </w:r>
      <w:r>
        <w:rPr>
          <w:rtl/>
        </w:rPr>
        <w:t xml:space="preserve">לתמוך </w:t>
      </w:r>
      <w:bookmarkStart w:id="8889" w:name="_ETM_Q22_580520"/>
      <w:bookmarkEnd w:id="8889"/>
      <w:r>
        <w:rPr>
          <w:rtl/>
        </w:rPr>
        <w:t xml:space="preserve">בהצעה </w:t>
      </w:r>
      <w:bookmarkStart w:id="8890" w:name="_ETM_Q22_581029"/>
      <w:bookmarkEnd w:id="8890"/>
      <w:r>
        <w:rPr>
          <w:rtl/>
        </w:rPr>
        <w:t>הזו</w:t>
      </w:r>
      <w:r>
        <w:rPr>
          <w:rFonts w:hint="cs"/>
          <w:rtl/>
        </w:rPr>
        <w:t>,</w:t>
      </w:r>
      <w:r>
        <w:rPr>
          <w:rtl/>
        </w:rPr>
        <w:t xml:space="preserve"> </w:t>
      </w:r>
      <w:bookmarkStart w:id="8891" w:name="_ETM_Q22_581719"/>
      <w:bookmarkEnd w:id="8891"/>
      <w:r>
        <w:rPr>
          <w:rtl/>
        </w:rPr>
        <w:t>ו</w:t>
      </w:r>
      <w:r>
        <w:rPr>
          <w:rFonts w:hint="cs"/>
          <w:rtl/>
        </w:rPr>
        <w:t>ש</w:t>
      </w:r>
      <w:r>
        <w:rPr>
          <w:rtl/>
        </w:rPr>
        <w:t xml:space="preserve">חבר </w:t>
      </w:r>
      <w:bookmarkStart w:id="8892" w:name="_ETM_Q22_582350"/>
      <w:bookmarkEnd w:id="8892"/>
      <w:r>
        <w:rPr>
          <w:rtl/>
        </w:rPr>
        <w:t xml:space="preserve">הכנסת </w:t>
      </w:r>
      <w:bookmarkStart w:id="8893" w:name="_ETM_Q22_582770"/>
      <w:bookmarkEnd w:id="8893"/>
      <w:r>
        <w:rPr>
          <w:rtl/>
        </w:rPr>
        <w:t>אמסלם</w:t>
      </w:r>
      <w:r w:rsidR="00306847">
        <w:rPr>
          <w:rFonts w:hint="cs"/>
          <w:rtl/>
        </w:rPr>
        <w:t>,</w:t>
      </w:r>
      <w:r>
        <w:rPr>
          <w:rtl/>
        </w:rPr>
        <w:t xml:space="preserve"> </w:t>
      </w:r>
      <w:bookmarkStart w:id="8894" w:name="_ETM_Q22_583250"/>
      <w:bookmarkEnd w:id="8894"/>
      <w:r>
        <w:rPr>
          <w:rtl/>
        </w:rPr>
        <w:t xml:space="preserve">שינמק </w:t>
      </w:r>
      <w:bookmarkStart w:id="8895" w:name="_ETM_Q22_583759"/>
      <w:bookmarkEnd w:id="8895"/>
      <w:r>
        <w:rPr>
          <w:rtl/>
        </w:rPr>
        <w:t>נג</w:t>
      </w:r>
      <w:bookmarkStart w:id="8896" w:name="_ETM_Q22_584089"/>
      <w:bookmarkEnd w:id="8896"/>
      <w:r>
        <w:rPr>
          <w:rFonts w:hint="cs"/>
          <w:rtl/>
        </w:rPr>
        <w:t>ד</w:t>
      </w:r>
      <w:r w:rsidR="00306847">
        <w:rPr>
          <w:rFonts w:hint="cs"/>
          <w:rtl/>
        </w:rPr>
        <w:t>,</w:t>
      </w:r>
      <w:r>
        <w:rPr>
          <w:rFonts w:hint="cs"/>
          <w:rtl/>
        </w:rPr>
        <w:t xml:space="preserve"> יהיה</w:t>
      </w:r>
      <w:r>
        <w:rPr>
          <w:rtl/>
        </w:rPr>
        <w:t xml:space="preserve"> </w:t>
      </w:r>
      <w:bookmarkStart w:id="8897" w:name="_ETM_Q22_584240"/>
      <w:bookmarkEnd w:id="8897"/>
      <w:r>
        <w:rPr>
          <w:rtl/>
        </w:rPr>
        <w:t xml:space="preserve">היחיד </w:t>
      </w:r>
      <w:bookmarkStart w:id="8898" w:name="_ETM_Q22_584719"/>
      <w:bookmarkEnd w:id="8898"/>
      <w:r>
        <w:rPr>
          <w:rtl/>
        </w:rPr>
        <w:t xml:space="preserve">שיצביע </w:t>
      </w:r>
      <w:bookmarkStart w:id="8899" w:name="_ETM_Q22_585170"/>
      <w:bookmarkEnd w:id="8899"/>
      <w:r>
        <w:rPr>
          <w:rtl/>
        </w:rPr>
        <w:t>נגד</w:t>
      </w:r>
      <w:r>
        <w:rPr>
          <w:rFonts w:hint="cs"/>
          <w:rtl/>
        </w:rPr>
        <w:t>.</w:t>
      </w:r>
    </w:p>
    <w:p w:rsidR="00B7366A" w:rsidRDefault="00B7366A" w:rsidP="00F0672B">
      <w:pPr>
        <w:rPr>
          <w:rtl/>
        </w:rPr>
      </w:pPr>
    </w:p>
    <w:p w:rsidR="00B7366A" w:rsidRDefault="00B7366A" w:rsidP="00F0672B">
      <w:pPr>
        <w:pStyle w:val="af5"/>
        <w:keepNext/>
        <w:rPr>
          <w:rtl/>
        </w:rPr>
      </w:pPr>
      <w:r w:rsidRPr="00EE4D73">
        <w:rPr>
          <w:rStyle w:val="TagStyle"/>
          <w:rtl/>
        </w:rPr>
        <w:t xml:space="preserve"> &lt;&lt; קריאה &gt;&gt; </w:t>
      </w:r>
      <w:r>
        <w:rPr>
          <w:rtl/>
        </w:rPr>
        <w:t>משה אבוטבול (ש"ס):</w:t>
      </w:r>
      <w:r w:rsidRPr="00EE4D73">
        <w:rPr>
          <w:rStyle w:val="TagStyle"/>
          <w:rtl/>
        </w:rPr>
        <w:t xml:space="preserve"> &lt;&lt; קריאה &gt;&gt;</w:t>
      </w:r>
      <w:r>
        <w:rPr>
          <w:rtl/>
        </w:rPr>
        <w:t xml:space="preserve">  </w:t>
      </w:r>
    </w:p>
    <w:p w:rsidR="00B7366A" w:rsidRDefault="00B7366A" w:rsidP="00C979CC">
      <w:pPr>
        <w:rPr>
          <w:rtl/>
        </w:rPr>
      </w:pPr>
    </w:p>
    <w:p w:rsidR="00B7366A" w:rsidRDefault="00C979CC" w:rsidP="00C979CC">
      <w:pPr>
        <w:rPr>
          <w:rtl/>
        </w:rPr>
      </w:pPr>
      <w:bookmarkStart w:id="8900" w:name="_ETM_Q22_586000"/>
      <w:bookmarkEnd w:id="8900"/>
      <w:r>
        <w:rPr>
          <w:rFonts w:hint="cs"/>
          <w:rtl/>
        </w:rPr>
        <w:t>– – –</w:t>
      </w:r>
    </w:p>
    <w:p w:rsidR="00B7366A" w:rsidRDefault="00B7366A" w:rsidP="00F0672B">
      <w:pPr>
        <w:rPr>
          <w:rtl/>
        </w:rPr>
      </w:pPr>
      <w:bookmarkStart w:id="8901" w:name="_ETM_Q22_583000"/>
      <w:bookmarkEnd w:id="8901"/>
    </w:p>
    <w:p w:rsidR="00B7366A" w:rsidRDefault="00B7366A" w:rsidP="00F0672B">
      <w:pPr>
        <w:pStyle w:val="af6"/>
        <w:keepNext/>
        <w:rPr>
          <w:rtl/>
        </w:rPr>
      </w:pPr>
      <w:r w:rsidRPr="00EE4D73">
        <w:rPr>
          <w:rStyle w:val="TagStyle"/>
          <w:rtl/>
        </w:rPr>
        <w:t xml:space="preserve"> &lt;&lt; יור &gt;&gt; </w:t>
      </w:r>
      <w:r>
        <w:rPr>
          <w:rtl/>
        </w:rPr>
        <w:t>היו"ר איתן גינזבורג:</w:t>
      </w:r>
      <w:r w:rsidRPr="00EE4D73">
        <w:rPr>
          <w:rStyle w:val="TagStyle"/>
          <w:rtl/>
        </w:rPr>
        <w:t xml:space="preserve"> &lt;&lt; יור &gt;&gt;</w:t>
      </w:r>
      <w:r>
        <w:rPr>
          <w:rtl/>
        </w:rPr>
        <w:t xml:space="preserve">  </w:t>
      </w:r>
    </w:p>
    <w:p w:rsidR="00B7366A" w:rsidRDefault="00B7366A" w:rsidP="00C979CC">
      <w:pPr>
        <w:rPr>
          <w:rtl/>
        </w:rPr>
      </w:pPr>
    </w:p>
    <w:p w:rsidR="00B7366A" w:rsidRDefault="00B7366A" w:rsidP="00F0672B">
      <w:pPr>
        <w:rPr>
          <w:rtl/>
        </w:rPr>
      </w:pPr>
      <w:bookmarkStart w:id="8902" w:name="_ETM_Q22_587000"/>
      <w:bookmarkStart w:id="8903" w:name="_ETM_Q22_587360"/>
      <w:bookmarkEnd w:id="8902"/>
      <w:bookmarkEnd w:id="8903"/>
      <w:r>
        <w:rPr>
          <w:rtl/>
        </w:rPr>
        <w:t xml:space="preserve">תודה </w:t>
      </w:r>
      <w:bookmarkStart w:id="8904" w:name="_ETM_Q22_587689"/>
      <w:bookmarkEnd w:id="8904"/>
      <w:r>
        <w:rPr>
          <w:rtl/>
        </w:rPr>
        <w:t xml:space="preserve">רבה </w:t>
      </w:r>
      <w:bookmarkStart w:id="8905" w:name="_ETM_Q22_588619"/>
      <w:bookmarkEnd w:id="8905"/>
      <w:r>
        <w:rPr>
          <w:rtl/>
        </w:rPr>
        <w:t xml:space="preserve">לחבר </w:t>
      </w:r>
      <w:bookmarkStart w:id="8906" w:name="_ETM_Q22_589369"/>
      <w:bookmarkEnd w:id="8906"/>
      <w:r>
        <w:rPr>
          <w:rtl/>
        </w:rPr>
        <w:t xml:space="preserve">הכנסת </w:t>
      </w:r>
      <w:bookmarkStart w:id="8907" w:name="_ETM_Q22_589610"/>
      <w:bookmarkEnd w:id="8907"/>
      <w:r>
        <w:rPr>
          <w:rtl/>
        </w:rPr>
        <w:t xml:space="preserve">מוסי </w:t>
      </w:r>
      <w:bookmarkStart w:id="8908" w:name="_ETM_Q22_589880"/>
      <w:bookmarkEnd w:id="8908"/>
      <w:r>
        <w:rPr>
          <w:rtl/>
        </w:rPr>
        <w:t>רז</w:t>
      </w:r>
      <w:r>
        <w:rPr>
          <w:rFonts w:hint="cs"/>
          <w:rtl/>
        </w:rPr>
        <w:t>.</w:t>
      </w:r>
      <w:r>
        <w:rPr>
          <w:rtl/>
        </w:rPr>
        <w:t xml:space="preserve"> </w:t>
      </w:r>
      <w:bookmarkStart w:id="8909" w:name="_ETM_Q22_590479"/>
      <w:bookmarkEnd w:id="8909"/>
      <w:r>
        <w:rPr>
          <w:rtl/>
        </w:rPr>
        <w:t>ישיב</w:t>
      </w:r>
      <w:r>
        <w:rPr>
          <w:rFonts w:hint="cs"/>
          <w:rtl/>
        </w:rPr>
        <w:t>,</w:t>
      </w:r>
      <w:r>
        <w:rPr>
          <w:rtl/>
        </w:rPr>
        <w:t xml:space="preserve"> </w:t>
      </w:r>
      <w:bookmarkStart w:id="8910" w:name="_ETM_Q22_590930"/>
      <w:bookmarkEnd w:id="8910"/>
      <w:r>
        <w:rPr>
          <w:rtl/>
        </w:rPr>
        <w:t xml:space="preserve">בשם </w:t>
      </w:r>
      <w:bookmarkStart w:id="8911" w:name="_ETM_Q22_591290"/>
      <w:bookmarkEnd w:id="8911"/>
      <w:r>
        <w:rPr>
          <w:rtl/>
        </w:rPr>
        <w:t>השר</w:t>
      </w:r>
      <w:r>
        <w:rPr>
          <w:rFonts w:hint="cs"/>
          <w:rtl/>
        </w:rPr>
        <w:t>ה</w:t>
      </w:r>
      <w:r>
        <w:rPr>
          <w:rtl/>
        </w:rPr>
        <w:t xml:space="preserve"> </w:t>
      </w:r>
      <w:bookmarkStart w:id="8912" w:name="_ETM_Q22_591740"/>
      <w:bookmarkEnd w:id="8912"/>
      <w:r>
        <w:rPr>
          <w:rtl/>
        </w:rPr>
        <w:t xml:space="preserve">להגנת </w:t>
      </w:r>
      <w:bookmarkStart w:id="8913" w:name="_ETM_Q22_592130"/>
      <w:bookmarkEnd w:id="8913"/>
      <w:r>
        <w:rPr>
          <w:rtl/>
        </w:rPr>
        <w:t>הסביבה</w:t>
      </w:r>
      <w:r>
        <w:rPr>
          <w:rFonts w:hint="cs"/>
          <w:rtl/>
        </w:rPr>
        <w:t>,</w:t>
      </w:r>
      <w:r>
        <w:rPr>
          <w:rtl/>
        </w:rPr>
        <w:t xml:space="preserve"> </w:t>
      </w:r>
      <w:bookmarkStart w:id="8914" w:name="_ETM_Q22_592970"/>
      <w:bookmarkEnd w:id="8914"/>
      <w:r>
        <w:rPr>
          <w:rtl/>
        </w:rPr>
        <w:t xml:space="preserve">השר </w:t>
      </w:r>
      <w:bookmarkStart w:id="8915" w:name="_ETM_Q22_593420"/>
      <w:bookmarkEnd w:id="8915"/>
      <w:r>
        <w:rPr>
          <w:rtl/>
        </w:rPr>
        <w:t xml:space="preserve">ניצן </w:t>
      </w:r>
      <w:bookmarkStart w:id="8916" w:name="_ETM_Q22_593810"/>
      <w:bookmarkEnd w:id="8916"/>
      <w:r>
        <w:rPr>
          <w:rtl/>
        </w:rPr>
        <w:t>הורוביץ</w:t>
      </w:r>
      <w:r>
        <w:rPr>
          <w:rFonts w:hint="cs"/>
          <w:rtl/>
        </w:rPr>
        <w:t>',</w:t>
      </w:r>
      <w:r>
        <w:rPr>
          <w:rtl/>
        </w:rPr>
        <w:t xml:space="preserve"> </w:t>
      </w:r>
      <w:bookmarkStart w:id="8917" w:name="_ETM_Q22_594229"/>
      <w:bookmarkEnd w:id="8917"/>
      <w:r>
        <w:rPr>
          <w:rtl/>
        </w:rPr>
        <w:t>בבקשה</w:t>
      </w:r>
      <w:r>
        <w:rPr>
          <w:rFonts w:hint="cs"/>
          <w:rtl/>
        </w:rPr>
        <w:t>.</w:t>
      </w:r>
      <w:r>
        <w:rPr>
          <w:rtl/>
        </w:rPr>
        <w:t xml:space="preserve"> </w:t>
      </w:r>
      <w:bookmarkStart w:id="8918" w:name="_ETM_Q22_610970"/>
      <w:bookmarkEnd w:id="8918"/>
    </w:p>
    <w:p w:rsidR="00B7366A" w:rsidRDefault="00B7366A" w:rsidP="00F0672B">
      <w:pPr>
        <w:rPr>
          <w:rtl/>
        </w:rPr>
      </w:pPr>
    </w:p>
    <w:p w:rsidR="00B7366A" w:rsidRDefault="00B7366A" w:rsidP="00F0672B">
      <w:pPr>
        <w:pStyle w:val="af5"/>
        <w:keepNext/>
        <w:rPr>
          <w:rtl/>
        </w:rPr>
      </w:pPr>
      <w:bookmarkStart w:id="8919" w:name="ET_interruption_5156_7"/>
      <w:r w:rsidRPr="00EE4D73">
        <w:rPr>
          <w:rStyle w:val="TagStyle"/>
          <w:rtl/>
        </w:rPr>
        <w:lastRenderedPageBreak/>
        <w:t xml:space="preserve"> &lt;&lt; קריאה &gt;&gt; </w:t>
      </w:r>
      <w:r>
        <w:rPr>
          <w:rtl/>
        </w:rPr>
        <w:t>דוד אמסלם (הליכוד):</w:t>
      </w:r>
      <w:r w:rsidRPr="00EE4D73">
        <w:rPr>
          <w:rStyle w:val="TagStyle"/>
          <w:rtl/>
        </w:rPr>
        <w:t xml:space="preserve"> &lt;&lt; קריאה &gt;&gt;</w:t>
      </w:r>
      <w:r>
        <w:rPr>
          <w:rtl/>
        </w:rPr>
        <w:t xml:space="preserve">  </w:t>
      </w:r>
      <w:bookmarkEnd w:id="8919"/>
    </w:p>
    <w:p w:rsidR="00B7366A" w:rsidRDefault="00B7366A" w:rsidP="00C979CC">
      <w:pPr>
        <w:rPr>
          <w:rtl/>
        </w:rPr>
      </w:pPr>
    </w:p>
    <w:p w:rsidR="00B7366A" w:rsidRDefault="00B7366A" w:rsidP="00F0672B">
      <w:pPr>
        <w:rPr>
          <w:rtl/>
        </w:rPr>
      </w:pPr>
      <w:bookmarkStart w:id="8920" w:name="_ETM_Q22_592000"/>
      <w:bookmarkEnd w:id="8920"/>
      <w:r>
        <w:rPr>
          <w:rFonts w:hint="cs"/>
          <w:rtl/>
        </w:rPr>
        <w:t>אני אסביר לך עוד מעט למה אני מתנגד.</w:t>
      </w:r>
    </w:p>
    <w:p w:rsidR="00B7366A" w:rsidRDefault="00B7366A" w:rsidP="00F0672B">
      <w:pPr>
        <w:rPr>
          <w:rtl/>
        </w:rPr>
      </w:pPr>
    </w:p>
    <w:p w:rsidR="00B7366A" w:rsidRDefault="00B7366A" w:rsidP="00F0672B">
      <w:pPr>
        <w:pStyle w:val="af6"/>
        <w:keepNext/>
        <w:rPr>
          <w:rtl/>
        </w:rPr>
      </w:pPr>
      <w:r w:rsidRPr="00EE4D73">
        <w:rPr>
          <w:rStyle w:val="TagStyle"/>
          <w:rtl/>
        </w:rPr>
        <w:t xml:space="preserve"> &lt;&lt; יור &gt;&gt; </w:t>
      </w:r>
      <w:r>
        <w:rPr>
          <w:rtl/>
        </w:rPr>
        <w:t>היו"ר איתן גינזבורג:</w:t>
      </w:r>
      <w:r w:rsidRPr="00EE4D73">
        <w:rPr>
          <w:rStyle w:val="TagStyle"/>
          <w:rtl/>
        </w:rPr>
        <w:t xml:space="preserve"> &lt;&lt; יור &gt;&gt;</w:t>
      </w:r>
      <w:r>
        <w:rPr>
          <w:rtl/>
        </w:rPr>
        <w:t xml:space="preserve">  </w:t>
      </w:r>
    </w:p>
    <w:p w:rsidR="00B7366A" w:rsidRDefault="00B7366A" w:rsidP="00C979CC">
      <w:pPr>
        <w:rPr>
          <w:rtl/>
        </w:rPr>
      </w:pPr>
    </w:p>
    <w:p w:rsidR="00B7366A" w:rsidRDefault="00B7366A" w:rsidP="00F0672B">
      <w:pPr>
        <w:rPr>
          <w:rtl/>
        </w:rPr>
      </w:pPr>
      <w:r>
        <w:rPr>
          <w:rtl/>
        </w:rPr>
        <w:t>אדוני</w:t>
      </w:r>
      <w:r>
        <w:rPr>
          <w:rFonts w:hint="cs"/>
          <w:rtl/>
        </w:rPr>
        <w:t>,</w:t>
      </w:r>
      <w:r>
        <w:rPr>
          <w:rtl/>
        </w:rPr>
        <w:t xml:space="preserve"> </w:t>
      </w:r>
      <w:bookmarkStart w:id="8921" w:name="_ETM_Q22_611480"/>
      <w:bookmarkEnd w:id="8921"/>
      <w:r>
        <w:rPr>
          <w:rtl/>
        </w:rPr>
        <w:t xml:space="preserve">עד </w:t>
      </w:r>
      <w:bookmarkStart w:id="8922" w:name="_ETM_Q22_611630"/>
      <w:bookmarkEnd w:id="8922"/>
      <w:r>
        <w:rPr>
          <w:rFonts w:hint="cs"/>
          <w:rtl/>
        </w:rPr>
        <w:t>עשר</w:t>
      </w:r>
      <w:r>
        <w:rPr>
          <w:rtl/>
        </w:rPr>
        <w:t xml:space="preserve"> </w:t>
      </w:r>
      <w:bookmarkStart w:id="8923" w:name="_ETM_Q22_611840"/>
      <w:bookmarkEnd w:id="8923"/>
      <w:r>
        <w:rPr>
          <w:rtl/>
        </w:rPr>
        <w:t xml:space="preserve">דקות </w:t>
      </w:r>
      <w:bookmarkStart w:id="8924" w:name="_ETM_Q22_612230"/>
      <w:bookmarkEnd w:id="8924"/>
      <w:r>
        <w:rPr>
          <w:rtl/>
        </w:rPr>
        <w:t>לרשותך</w:t>
      </w:r>
      <w:r>
        <w:rPr>
          <w:rFonts w:hint="cs"/>
          <w:rtl/>
        </w:rPr>
        <w:t>.</w:t>
      </w:r>
    </w:p>
    <w:p w:rsidR="00B7366A" w:rsidRDefault="00B7366A" w:rsidP="00F0672B">
      <w:pPr>
        <w:rPr>
          <w:rtl/>
        </w:rPr>
      </w:pPr>
      <w:bookmarkStart w:id="8925" w:name="_ETM_Q22_596000"/>
      <w:bookmarkEnd w:id="8925"/>
    </w:p>
    <w:p w:rsidR="00B7366A" w:rsidRDefault="00B7366A" w:rsidP="00F0672B">
      <w:pPr>
        <w:pStyle w:val="a4"/>
        <w:keepNext/>
        <w:rPr>
          <w:rtl/>
        </w:rPr>
      </w:pPr>
      <w:bookmarkStart w:id="8926" w:name="ET_speaker_6199_6"/>
      <w:r w:rsidRPr="00EE4D73">
        <w:rPr>
          <w:rStyle w:val="TagStyle"/>
          <w:rtl/>
        </w:rPr>
        <w:t xml:space="preserve"> &lt;&lt; דובר &gt;&gt; </w:t>
      </w:r>
      <w:bookmarkStart w:id="8927" w:name="_Toc91100455"/>
      <w:bookmarkStart w:id="8928" w:name="_Toc91144971"/>
      <w:bookmarkStart w:id="8929" w:name="_Toc91145524"/>
      <w:r>
        <w:rPr>
          <w:rtl/>
        </w:rPr>
        <w:t>שר הבריאות ניצן הורוביץ:</w:t>
      </w:r>
      <w:bookmarkEnd w:id="8927"/>
      <w:bookmarkEnd w:id="8928"/>
      <w:bookmarkEnd w:id="8929"/>
      <w:r w:rsidRPr="00EE4D73">
        <w:rPr>
          <w:rStyle w:val="TagStyle"/>
          <w:rtl/>
        </w:rPr>
        <w:t xml:space="preserve"> &lt;&lt; דובר &gt;&gt;</w:t>
      </w:r>
      <w:r>
        <w:rPr>
          <w:rtl/>
        </w:rPr>
        <w:t xml:space="preserve">  </w:t>
      </w:r>
      <w:bookmarkEnd w:id="8926"/>
    </w:p>
    <w:p w:rsidR="00B7366A" w:rsidRDefault="00B7366A" w:rsidP="00C979CC">
      <w:pPr>
        <w:rPr>
          <w:rtl/>
        </w:rPr>
      </w:pPr>
    </w:p>
    <w:p w:rsidR="00B7366A" w:rsidRDefault="00B7366A" w:rsidP="00306847">
      <w:pPr>
        <w:rPr>
          <w:rtl/>
        </w:rPr>
      </w:pPr>
      <w:bookmarkStart w:id="8930" w:name="_ETM_Q22_601000"/>
      <w:bookmarkStart w:id="8931" w:name="_ETM_Q22_615090"/>
      <w:bookmarkEnd w:id="8930"/>
      <w:bookmarkEnd w:id="8931"/>
      <w:r>
        <w:rPr>
          <w:rtl/>
        </w:rPr>
        <w:t>תודה</w:t>
      </w:r>
      <w:r>
        <w:rPr>
          <w:rFonts w:hint="cs"/>
          <w:rtl/>
        </w:rPr>
        <w:t>,</w:t>
      </w:r>
      <w:r>
        <w:rPr>
          <w:rtl/>
        </w:rPr>
        <w:t xml:space="preserve"> </w:t>
      </w:r>
      <w:bookmarkStart w:id="8932" w:name="_ETM_Q22_615450"/>
      <w:bookmarkEnd w:id="8932"/>
      <w:r>
        <w:rPr>
          <w:rtl/>
        </w:rPr>
        <w:t xml:space="preserve">אדוני </w:t>
      </w:r>
      <w:bookmarkStart w:id="8933" w:name="_ETM_Q22_615750"/>
      <w:bookmarkEnd w:id="8933"/>
      <w:r>
        <w:rPr>
          <w:rtl/>
        </w:rPr>
        <w:t>היושב-ראש</w:t>
      </w:r>
      <w:r>
        <w:rPr>
          <w:rFonts w:hint="cs"/>
          <w:rtl/>
        </w:rPr>
        <w:t>.</w:t>
      </w:r>
      <w:r>
        <w:rPr>
          <w:rtl/>
        </w:rPr>
        <w:t xml:space="preserve"> </w:t>
      </w:r>
      <w:bookmarkStart w:id="8934" w:name="_ETM_Q22_616770"/>
      <w:bookmarkEnd w:id="8934"/>
      <w:r>
        <w:rPr>
          <w:rtl/>
        </w:rPr>
        <w:t xml:space="preserve">חבריי </w:t>
      </w:r>
      <w:bookmarkStart w:id="8935" w:name="_ETM_Q22_617250"/>
      <w:bookmarkEnd w:id="8935"/>
      <w:r>
        <w:rPr>
          <w:rtl/>
        </w:rPr>
        <w:t xml:space="preserve">חברי </w:t>
      </w:r>
      <w:bookmarkStart w:id="8936" w:name="_ETM_Q22_617550"/>
      <w:bookmarkEnd w:id="8936"/>
      <w:r>
        <w:rPr>
          <w:rtl/>
        </w:rPr>
        <w:t>הכנסת</w:t>
      </w:r>
      <w:r>
        <w:rPr>
          <w:rFonts w:hint="cs"/>
          <w:rtl/>
        </w:rPr>
        <w:t>,</w:t>
      </w:r>
      <w:r>
        <w:rPr>
          <w:rtl/>
        </w:rPr>
        <w:t xml:space="preserve"> </w:t>
      </w:r>
      <w:bookmarkStart w:id="8937" w:name="_ETM_Q22_619319"/>
      <w:bookmarkEnd w:id="8937"/>
      <w:r>
        <w:rPr>
          <w:rtl/>
        </w:rPr>
        <w:t xml:space="preserve">חברתי </w:t>
      </w:r>
      <w:bookmarkStart w:id="8938" w:name="_ETM_Q22_619799"/>
      <w:bookmarkEnd w:id="8938"/>
      <w:r>
        <w:rPr>
          <w:rtl/>
        </w:rPr>
        <w:t xml:space="preserve">השרה </w:t>
      </w:r>
      <w:bookmarkStart w:id="8939" w:name="_ETM_Q22_620189"/>
      <w:bookmarkEnd w:id="8939"/>
      <w:r>
        <w:rPr>
          <w:rtl/>
        </w:rPr>
        <w:t xml:space="preserve">להגנת </w:t>
      </w:r>
      <w:bookmarkStart w:id="8940" w:name="_ETM_Q22_620579"/>
      <w:bookmarkEnd w:id="8940"/>
      <w:r>
        <w:rPr>
          <w:rtl/>
        </w:rPr>
        <w:t xml:space="preserve">הסביבה </w:t>
      </w:r>
      <w:bookmarkStart w:id="8941" w:name="_ETM_Q22_621810"/>
      <w:bookmarkEnd w:id="8941"/>
      <w:r>
        <w:rPr>
          <w:rtl/>
        </w:rPr>
        <w:t xml:space="preserve">ביקשה </w:t>
      </w:r>
      <w:bookmarkStart w:id="8942" w:name="_ETM_Q22_622410"/>
      <w:bookmarkEnd w:id="8942"/>
      <w:r>
        <w:rPr>
          <w:rtl/>
        </w:rPr>
        <w:t xml:space="preserve">שאשיב </w:t>
      </w:r>
      <w:bookmarkStart w:id="8943" w:name="_ETM_Q22_623010"/>
      <w:bookmarkEnd w:id="8943"/>
      <w:r>
        <w:rPr>
          <w:rtl/>
        </w:rPr>
        <w:t xml:space="preserve">בשמה </w:t>
      </w:r>
      <w:bookmarkStart w:id="8944" w:name="_ETM_Q22_623490"/>
      <w:bookmarkEnd w:id="8944"/>
      <w:r w:rsidR="00306847">
        <w:rPr>
          <w:rFonts w:hint="cs"/>
          <w:rtl/>
        </w:rPr>
        <w:t>ע</w:t>
      </w:r>
      <w:r>
        <w:rPr>
          <w:rtl/>
        </w:rPr>
        <w:t>ל</w:t>
      </w:r>
      <w:r w:rsidR="00306847">
        <w:rPr>
          <w:rFonts w:hint="cs"/>
          <w:rtl/>
        </w:rPr>
        <w:t xml:space="preserve"> </w:t>
      </w:r>
      <w:r>
        <w:rPr>
          <w:rtl/>
        </w:rPr>
        <w:t xml:space="preserve">הצעת </w:t>
      </w:r>
      <w:bookmarkStart w:id="8945" w:name="_ETM_Q22_623940"/>
      <w:bookmarkEnd w:id="8945"/>
      <w:r>
        <w:rPr>
          <w:rtl/>
        </w:rPr>
        <w:t xml:space="preserve">החוק </w:t>
      </w:r>
      <w:bookmarkStart w:id="8946" w:name="_ETM_Q22_624210"/>
      <w:bookmarkEnd w:id="8946"/>
      <w:r>
        <w:rPr>
          <w:rtl/>
        </w:rPr>
        <w:t xml:space="preserve">החשובה </w:t>
      </w:r>
      <w:bookmarkStart w:id="8947" w:name="_ETM_Q22_624720"/>
      <w:bookmarkEnd w:id="8947"/>
      <w:r>
        <w:rPr>
          <w:rtl/>
        </w:rPr>
        <w:t xml:space="preserve">הזו </w:t>
      </w:r>
      <w:bookmarkStart w:id="8948" w:name="_ETM_Q22_625610"/>
      <w:bookmarkEnd w:id="8948"/>
      <w:r>
        <w:rPr>
          <w:rtl/>
        </w:rPr>
        <w:t xml:space="preserve">שמונחת </w:t>
      </w:r>
      <w:bookmarkStart w:id="8949" w:name="_ETM_Q22_626330"/>
      <w:bookmarkEnd w:id="8949"/>
      <w:r>
        <w:rPr>
          <w:rtl/>
        </w:rPr>
        <w:t xml:space="preserve">בפניכם </w:t>
      </w:r>
      <w:bookmarkStart w:id="8950" w:name="_ETM_Q22_626930"/>
      <w:bookmarkEnd w:id="8950"/>
      <w:r>
        <w:rPr>
          <w:rtl/>
        </w:rPr>
        <w:t xml:space="preserve">להצבעה </w:t>
      </w:r>
      <w:bookmarkStart w:id="8951" w:name="_ETM_Q22_627560"/>
      <w:bookmarkEnd w:id="8951"/>
      <w:r>
        <w:rPr>
          <w:rtl/>
        </w:rPr>
        <w:t xml:space="preserve">בקריאה </w:t>
      </w:r>
      <w:bookmarkStart w:id="8952" w:name="_ETM_Q22_627920"/>
      <w:bookmarkEnd w:id="8952"/>
      <w:r>
        <w:rPr>
          <w:rtl/>
        </w:rPr>
        <w:t xml:space="preserve">טרומית </w:t>
      </w:r>
      <w:bookmarkStart w:id="8953" w:name="_ETM_Q22_628340"/>
      <w:bookmarkEnd w:id="8953"/>
      <w:r>
        <w:rPr>
          <w:rtl/>
        </w:rPr>
        <w:t xml:space="preserve">היום </w:t>
      </w:r>
      <w:bookmarkStart w:id="8954" w:name="_ETM_Q22_629150"/>
      <w:bookmarkEnd w:id="8954"/>
      <w:r>
        <w:rPr>
          <w:rtl/>
        </w:rPr>
        <w:t xml:space="preserve">לתיקון </w:t>
      </w:r>
      <w:bookmarkStart w:id="8955" w:name="_ETM_Q22_629780"/>
      <w:bookmarkEnd w:id="8955"/>
      <w:r>
        <w:rPr>
          <w:rtl/>
        </w:rPr>
        <w:t xml:space="preserve">חוק </w:t>
      </w:r>
      <w:bookmarkStart w:id="8956" w:name="_ETM_Q22_630110"/>
      <w:bookmarkEnd w:id="8956"/>
      <w:r>
        <w:rPr>
          <w:rtl/>
        </w:rPr>
        <w:t xml:space="preserve">חיות </w:t>
      </w:r>
      <w:bookmarkStart w:id="8957" w:name="_ETM_Q22_630530"/>
      <w:bookmarkEnd w:id="8957"/>
      <w:r>
        <w:rPr>
          <w:rtl/>
        </w:rPr>
        <w:t>הבר</w:t>
      </w:r>
      <w:r w:rsidR="00306847">
        <w:rPr>
          <w:rFonts w:hint="cs"/>
          <w:rtl/>
        </w:rPr>
        <w:t>,</w:t>
      </w:r>
      <w:r>
        <w:rPr>
          <w:rtl/>
        </w:rPr>
        <w:t xml:space="preserve"> </w:t>
      </w:r>
      <w:bookmarkStart w:id="8958" w:name="_ETM_Q22_632200"/>
      <w:bookmarkEnd w:id="8958"/>
      <w:r>
        <w:rPr>
          <w:rtl/>
        </w:rPr>
        <w:t xml:space="preserve">חוק </w:t>
      </w:r>
      <w:bookmarkStart w:id="8959" w:name="_ETM_Q22_632469"/>
      <w:bookmarkEnd w:id="8959"/>
      <w:r>
        <w:rPr>
          <w:rtl/>
        </w:rPr>
        <w:t xml:space="preserve">הגנת </w:t>
      </w:r>
      <w:bookmarkStart w:id="8960" w:name="_ETM_Q22_633040"/>
      <w:bookmarkEnd w:id="8960"/>
      <w:r>
        <w:rPr>
          <w:rtl/>
        </w:rPr>
        <w:t xml:space="preserve">חיות </w:t>
      </w:r>
      <w:bookmarkStart w:id="8961" w:name="_ETM_Q22_634700"/>
      <w:bookmarkEnd w:id="8961"/>
      <w:r>
        <w:rPr>
          <w:rFonts w:hint="cs"/>
          <w:rtl/>
        </w:rPr>
        <w:t xml:space="preserve">הבר. </w:t>
      </w:r>
      <w:bookmarkStart w:id="8962" w:name="_ETM_Q22_637000"/>
      <w:bookmarkEnd w:id="8962"/>
      <w:r>
        <w:rPr>
          <w:rtl/>
        </w:rPr>
        <w:t xml:space="preserve">רק </w:t>
      </w:r>
      <w:bookmarkStart w:id="8963" w:name="_ETM_Q22_635329"/>
      <w:bookmarkEnd w:id="8963"/>
      <w:r>
        <w:rPr>
          <w:rtl/>
        </w:rPr>
        <w:t xml:space="preserve">בשנה </w:t>
      </w:r>
      <w:bookmarkStart w:id="8964" w:name="_ETM_Q22_635810"/>
      <w:bookmarkEnd w:id="8964"/>
      <w:r>
        <w:rPr>
          <w:rtl/>
        </w:rPr>
        <w:t>החולפת מ</w:t>
      </w:r>
      <w:r>
        <w:rPr>
          <w:rFonts w:hint="cs"/>
          <w:rtl/>
        </w:rPr>
        <w:t>ת</w:t>
      </w:r>
      <w:r>
        <w:rPr>
          <w:rtl/>
        </w:rPr>
        <w:t xml:space="preserve">ו </w:t>
      </w:r>
      <w:bookmarkStart w:id="8965" w:name="_ETM_Q22_637690"/>
      <w:bookmarkEnd w:id="8965"/>
      <w:r>
        <w:rPr>
          <w:rtl/>
        </w:rPr>
        <w:t xml:space="preserve">17 </w:t>
      </w:r>
      <w:bookmarkStart w:id="8966" w:name="_ETM_Q22_638440"/>
      <w:bookmarkEnd w:id="8966"/>
      <w:r>
        <w:rPr>
          <w:rtl/>
        </w:rPr>
        <w:t xml:space="preserve">נשרים </w:t>
      </w:r>
      <w:bookmarkStart w:id="8967" w:name="_ETM_Q22_639700"/>
      <w:bookmarkEnd w:id="8967"/>
      <w:r>
        <w:rPr>
          <w:rtl/>
        </w:rPr>
        <w:t xml:space="preserve">כתוצאה </w:t>
      </w:r>
      <w:bookmarkStart w:id="8968" w:name="_ETM_Q22_640299"/>
      <w:bookmarkEnd w:id="8968"/>
      <w:r>
        <w:rPr>
          <w:rtl/>
        </w:rPr>
        <w:t>מהרעלה</w:t>
      </w:r>
      <w:r>
        <w:rPr>
          <w:rFonts w:hint="cs"/>
          <w:rtl/>
        </w:rPr>
        <w:t>.</w:t>
      </w:r>
      <w:r>
        <w:rPr>
          <w:rtl/>
        </w:rPr>
        <w:t xml:space="preserve"> </w:t>
      </w:r>
      <w:bookmarkStart w:id="8969" w:name="_ETM_Q22_641670"/>
      <w:bookmarkEnd w:id="8969"/>
      <w:r>
        <w:rPr>
          <w:rtl/>
        </w:rPr>
        <w:t xml:space="preserve">אוכלוסיית </w:t>
      </w:r>
      <w:bookmarkStart w:id="8970" w:name="_ETM_Q22_642300"/>
      <w:bookmarkEnd w:id="8970"/>
      <w:r>
        <w:rPr>
          <w:rtl/>
        </w:rPr>
        <w:t xml:space="preserve">הנשרים </w:t>
      </w:r>
      <w:bookmarkStart w:id="8971" w:name="_ETM_Q22_642840"/>
      <w:bookmarkEnd w:id="8971"/>
      <w:r>
        <w:rPr>
          <w:rtl/>
        </w:rPr>
        <w:t xml:space="preserve">בישראל </w:t>
      </w:r>
      <w:bookmarkStart w:id="8972" w:name="_ETM_Q22_643379"/>
      <w:bookmarkEnd w:id="8972"/>
      <w:r>
        <w:rPr>
          <w:rtl/>
        </w:rPr>
        <w:t xml:space="preserve">בסכנת </w:t>
      </w:r>
      <w:bookmarkStart w:id="8973" w:name="_ETM_Q22_643980"/>
      <w:bookmarkEnd w:id="8973"/>
      <w:r>
        <w:rPr>
          <w:rtl/>
        </w:rPr>
        <w:t>הכחדה</w:t>
      </w:r>
      <w:r>
        <w:rPr>
          <w:rFonts w:hint="cs"/>
          <w:rtl/>
        </w:rPr>
        <w:t>,</w:t>
      </w:r>
      <w:r>
        <w:rPr>
          <w:rtl/>
        </w:rPr>
        <w:t xml:space="preserve"> </w:t>
      </w:r>
      <w:bookmarkStart w:id="8974" w:name="_ETM_Q22_645290"/>
      <w:bookmarkEnd w:id="8974"/>
      <w:r>
        <w:rPr>
          <w:rtl/>
        </w:rPr>
        <w:t xml:space="preserve">והגורם </w:t>
      </w:r>
      <w:bookmarkStart w:id="8975" w:name="_ETM_Q22_645889"/>
      <w:bookmarkEnd w:id="8975"/>
      <w:r>
        <w:rPr>
          <w:rtl/>
        </w:rPr>
        <w:t xml:space="preserve">העיקרי </w:t>
      </w:r>
      <w:bookmarkStart w:id="8976" w:name="_ETM_Q22_646340"/>
      <w:bookmarkEnd w:id="8976"/>
      <w:r>
        <w:rPr>
          <w:rtl/>
        </w:rPr>
        <w:t xml:space="preserve">לכך </w:t>
      </w:r>
      <w:bookmarkStart w:id="8977" w:name="_ETM_Q22_646849"/>
      <w:bookmarkEnd w:id="8977"/>
      <w:r>
        <w:rPr>
          <w:rtl/>
        </w:rPr>
        <w:t xml:space="preserve">הוא </w:t>
      </w:r>
      <w:bookmarkStart w:id="8978" w:name="_ETM_Q22_646939"/>
      <w:bookmarkEnd w:id="8978"/>
      <w:r>
        <w:rPr>
          <w:rtl/>
        </w:rPr>
        <w:t xml:space="preserve">אותן </w:t>
      </w:r>
      <w:bookmarkStart w:id="8979" w:name="_ETM_Q22_647299"/>
      <w:bookmarkEnd w:id="8979"/>
      <w:r>
        <w:rPr>
          <w:rtl/>
        </w:rPr>
        <w:t xml:space="preserve">הרעלות </w:t>
      </w:r>
      <w:bookmarkStart w:id="8980" w:name="_ETM_Q22_647810"/>
      <w:bookmarkEnd w:id="8980"/>
      <w:r>
        <w:rPr>
          <w:rtl/>
        </w:rPr>
        <w:t xml:space="preserve">חמורות </w:t>
      </w:r>
      <w:bookmarkStart w:id="8981" w:name="_ETM_Q22_649069"/>
      <w:bookmarkStart w:id="8982" w:name="_ETM_Q22_649219"/>
      <w:bookmarkEnd w:id="8981"/>
      <w:bookmarkEnd w:id="8982"/>
      <w:r>
        <w:rPr>
          <w:rFonts w:hint="cs"/>
          <w:rtl/>
        </w:rPr>
        <w:t>ו</w:t>
      </w:r>
      <w:r>
        <w:rPr>
          <w:rtl/>
        </w:rPr>
        <w:t xml:space="preserve">בלתי </w:t>
      </w:r>
      <w:bookmarkStart w:id="8983" w:name="_ETM_Q22_649609"/>
      <w:bookmarkEnd w:id="8983"/>
      <w:r>
        <w:rPr>
          <w:rtl/>
        </w:rPr>
        <w:t xml:space="preserve">חוקיות </w:t>
      </w:r>
      <w:bookmarkStart w:id="8984" w:name="_ETM_Q22_650870"/>
      <w:bookmarkEnd w:id="8984"/>
      <w:r>
        <w:rPr>
          <w:rtl/>
        </w:rPr>
        <w:t xml:space="preserve">המתבצעות </w:t>
      </w:r>
      <w:bookmarkStart w:id="8985" w:name="_ETM_Q22_651650"/>
      <w:bookmarkEnd w:id="8985"/>
      <w:r>
        <w:rPr>
          <w:rtl/>
        </w:rPr>
        <w:t xml:space="preserve">ברחבי </w:t>
      </w:r>
      <w:bookmarkStart w:id="8986" w:name="_ETM_Q22_652189"/>
      <w:bookmarkEnd w:id="8986"/>
      <w:r>
        <w:rPr>
          <w:rtl/>
        </w:rPr>
        <w:t>ישראל</w:t>
      </w:r>
      <w:r>
        <w:rPr>
          <w:rFonts w:hint="cs"/>
          <w:rtl/>
        </w:rPr>
        <w:t>.</w:t>
      </w:r>
      <w:r>
        <w:rPr>
          <w:rtl/>
        </w:rPr>
        <w:t xml:space="preserve"> </w:t>
      </w:r>
      <w:bookmarkStart w:id="8987" w:name="_ETM_Q22_653580"/>
      <w:bookmarkEnd w:id="8987"/>
      <w:r>
        <w:rPr>
          <w:rtl/>
        </w:rPr>
        <w:t xml:space="preserve">צריך </w:t>
      </w:r>
      <w:bookmarkStart w:id="8988" w:name="_ETM_Q22_653910"/>
      <w:bookmarkEnd w:id="8988"/>
      <w:r>
        <w:rPr>
          <w:rtl/>
        </w:rPr>
        <w:t xml:space="preserve">לומר </w:t>
      </w:r>
      <w:bookmarkStart w:id="8989" w:name="_ETM_Q22_654180"/>
      <w:bookmarkEnd w:id="8989"/>
      <w:r>
        <w:rPr>
          <w:rtl/>
        </w:rPr>
        <w:t>במפורש</w:t>
      </w:r>
      <w:bookmarkStart w:id="8990" w:name="_ETM_Q22_655490"/>
      <w:bookmarkStart w:id="8991" w:name="_ETM_Q22_653000"/>
      <w:bookmarkEnd w:id="8990"/>
      <w:bookmarkEnd w:id="8991"/>
      <w:r>
        <w:rPr>
          <w:rFonts w:hint="cs"/>
          <w:rtl/>
        </w:rPr>
        <w:t xml:space="preserve">: </w:t>
      </w:r>
      <w:r>
        <w:rPr>
          <w:rtl/>
        </w:rPr>
        <w:t xml:space="preserve">ללא </w:t>
      </w:r>
      <w:bookmarkStart w:id="8992" w:name="_ETM_Q22_655970"/>
      <w:bookmarkEnd w:id="8992"/>
      <w:r>
        <w:rPr>
          <w:rtl/>
        </w:rPr>
        <w:t xml:space="preserve">טיפול </w:t>
      </w:r>
      <w:bookmarkStart w:id="8993" w:name="_ETM_Q22_656420"/>
      <w:bookmarkEnd w:id="8993"/>
      <w:r>
        <w:rPr>
          <w:rtl/>
        </w:rPr>
        <w:t xml:space="preserve">דחוף </w:t>
      </w:r>
      <w:bookmarkStart w:id="8994" w:name="_ETM_Q22_657500"/>
      <w:bookmarkEnd w:id="8994"/>
      <w:r>
        <w:rPr>
          <w:rtl/>
        </w:rPr>
        <w:t>בבעי</w:t>
      </w:r>
      <w:r>
        <w:rPr>
          <w:rFonts w:hint="cs"/>
          <w:rtl/>
        </w:rPr>
        <w:t>ית</w:t>
      </w:r>
      <w:bookmarkStart w:id="8995" w:name="_ETM_Q22_658100"/>
      <w:bookmarkStart w:id="8996" w:name="_ETM_Q22_658520"/>
      <w:bookmarkEnd w:id="8995"/>
      <w:bookmarkEnd w:id="8996"/>
      <w:r>
        <w:rPr>
          <w:rFonts w:hint="cs"/>
          <w:rtl/>
        </w:rPr>
        <w:t xml:space="preserve"> </w:t>
      </w:r>
      <w:proofErr w:type="spellStart"/>
      <w:r>
        <w:rPr>
          <w:rFonts w:hint="cs"/>
          <w:rtl/>
        </w:rPr>
        <w:t>ההרעלות</w:t>
      </w:r>
      <w:proofErr w:type="spellEnd"/>
      <w:r>
        <w:rPr>
          <w:rFonts w:hint="cs"/>
          <w:rtl/>
        </w:rPr>
        <w:t>,</w:t>
      </w:r>
      <w:r>
        <w:rPr>
          <w:rtl/>
        </w:rPr>
        <w:t xml:space="preserve"> </w:t>
      </w:r>
      <w:bookmarkStart w:id="8997" w:name="_ETM_Q22_659530"/>
      <w:bookmarkEnd w:id="8997"/>
      <w:r>
        <w:rPr>
          <w:rtl/>
        </w:rPr>
        <w:t xml:space="preserve">ייכחדו </w:t>
      </w:r>
      <w:bookmarkStart w:id="8998" w:name="_ETM_Q22_660610"/>
      <w:bookmarkEnd w:id="8998"/>
      <w:r>
        <w:rPr>
          <w:rtl/>
        </w:rPr>
        <w:t xml:space="preserve">הנשרים </w:t>
      </w:r>
      <w:bookmarkStart w:id="8999" w:name="_ETM_Q22_661510"/>
      <w:bookmarkEnd w:id="8999"/>
      <w:r>
        <w:rPr>
          <w:rtl/>
        </w:rPr>
        <w:t xml:space="preserve">משמי </w:t>
      </w:r>
      <w:bookmarkStart w:id="9000" w:name="_ETM_Q22_661989"/>
      <w:bookmarkEnd w:id="9000"/>
      <w:r>
        <w:rPr>
          <w:rtl/>
        </w:rPr>
        <w:t>הארץ</w:t>
      </w:r>
      <w:r>
        <w:rPr>
          <w:rFonts w:hint="cs"/>
          <w:rtl/>
        </w:rPr>
        <w:t>.</w:t>
      </w:r>
      <w:r>
        <w:rPr>
          <w:rtl/>
        </w:rPr>
        <w:t xml:space="preserve"> </w:t>
      </w:r>
      <w:bookmarkStart w:id="9001" w:name="_ETM_Q22_663269"/>
      <w:bookmarkEnd w:id="9001"/>
      <w:r>
        <w:rPr>
          <w:rtl/>
        </w:rPr>
        <w:t xml:space="preserve">כמובן </w:t>
      </w:r>
      <w:bookmarkStart w:id="9002" w:name="_ETM_Q22_663840"/>
      <w:bookmarkEnd w:id="9002"/>
      <w:r>
        <w:rPr>
          <w:rtl/>
        </w:rPr>
        <w:t xml:space="preserve">שלא </w:t>
      </w:r>
      <w:bookmarkStart w:id="9003" w:name="_ETM_Q22_664140"/>
      <w:bookmarkEnd w:id="9003"/>
      <w:r>
        <w:rPr>
          <w:rtl/>
        </w:rPr>
        <w:t xml:space="preserve">רק </w:t>
      </w:r>
      <w:bookmarkStart w:id="9004" w:name="_ETM_Q22_664379"/>
      <w:bookmarkEnd w:id="9004"/>
      <w:r>
        <w:rPr>
          <w:rtl/>
        </w:rPr>
        <w:t xml:space="preserve">הנשרים </w:t>
      </w:r>
      <w:bookmarkStart w:id="9005" w:name="_ETM_Q22_665129"/>
      <w:bookmarkEnd w:id="9005"/>
      <w:r>
        <w:rPr>
          <w:rtl/>
        </w:rPr>
        <w:t xml:space="preserve">נפגעים </w:t>
      </w:r>
      <w:bookmarkStart w:id="9006" w:name="_ETM_Q22_665640"/>
      <w:bookmarkEnd w:id="9006"/>
      <w:r>
        <w:rPr>
          <w:rtl/>
        </w:rPr>
        <w:t>מה</w:t>
      </w:r>
      <w:r>
        <w:rPr>
          <w:rFonts w:hint="cs"/>
          <w:rtl/>
        </w:rPr>
        <w:t>ר</w:t>
      </w:r>
      <w:r>
        <w:rPr>
          <w:rtl/>
        </w:rPr>
        <w:t>עלות</w:t>
      </w:r>
      <w:r>
        <w:rPr>
          <w:rFonts w:hint="cs"/>
          <w:rtl/>
        </w:rPr>
        <w:t>.</w:t>
      </w:r>
      <w:r>
        <w:rPr>
          <w:rtl/>
        </w:rPr>
        <w:t xml:space="preserve"> </w:t>
      </w:r>
      <w:bookmarkStart w:id="9007" w:name="_ETM_Q22_666870"/>
      <w:bookmarkEnd w:id="9007"/>
      <w:r>
        <w:rPr>
          <w:rtl/>
        </w:rPr>
        <w:t xml:space="preserve">בכל </w:t>
      </w:r>
      <w:bookmarkStart w:id="9008" w:name="_ETM_Q22_667290"/>
      <w:bookmarkEnd w:id="9008"/>
      <w:r>
        <w:rPr>
          <w:rtl/>
        </w:rPr>
        <w:t xml:space="preserve">שנה </w:t>
      </w:r>
      <w:bookmarkStart w:id="9009" w:name="_ETM_Q22_668769"/>
      <w:bookmarkEnd w:id="9009"/>
      <w:r>
        <w:rPr>
          <w:rtl/>
        </w:rPr>
        <w:t xml:space="preserve">אין-ספור </w:t>
      </w:r>
      <w:bookmarkStart w:id="9010" w:name="_ETM_Q22_669400"/>
      <w:bookmarkEnd w:id="9010"/>
      <w:r>
        <w:rPr>
          <w:rtl/>
        </w:rPr>
        <w:t xml:space="preserve">חיות </w:t>
      </w:r>
      <w:bookmarkStart w:id="9011" w:name="_ETM_Q22_669879"/>
      <w:bookmarkEnd w:id="9011"/>
      <w:r>
        <w:rPr>
          <w:rtl/>
        </w:rPr>
        <w:t xml:space="preserve">בר </w:t>
      </w:r>
      <w:bookmarkStart w:id="9012" w:name="_ETM_Q22_670930"/>
      <w:bookmarkEnd w:id="9012"/>
      <w:r>
        <w:rPr>
          <w:rtl/>
        </w:rPr>
        <w:t xml:space="preserve">מתות </w:t>
      </w:r>
      <w:bookmarkStart w:id="9013" w:name="_ETM_Q22_671849"/>
      <w:bookmarkEnd w:id="9013"/>
      <w:r>
        <w:rPr>
          <w:rtl/>
        </w:rPr>
        <w:t xml:space="preserve">כתוצאה </w:t>
      </w:r>
      <w:bookmarkStart w:id="9014" w:name="_ETM_Q22_672450"/>
      <w:bookmarkEnd w:id="9014"/>
      <w:r>
        <w:rPr>
          <w:rtl/>
        </w:rPr>
        <w:t xml:space="preserve">מהרעלה </w:t>
      </w:r>
      <w:bookmarkStart w:id="9015" w:name="_ETM_Q22_672989"/>
      <w:bookmarkEnd w:id="9015"/>
      <w:r>
        <w:rPr>
          <w:rtl/>
        </w:rPr>
        <w:t xml:space="preserve">מכוונת </w:t>
      </w:r>
      <w:bookmarkStart w:id="9016" w:name="_ETM_Q22_674359"/>
      <w:bookmarkEnd w:id="9016"/>
      <w:r>
        <w:rPr>
          <w:rtl/>
        </w:rPr>
        <w:t xml:space="preserve">באמצעות </w:t>
      </w:r>
      <w:bookmarkStart w:id="9017" w:name="_ETM_Q22_675139"/>
      <w:bookmarkEnd w:id="9017"/>
      <w:r>
        <w:rPr>
          <w:rtl/>
        </w:rPr>
        <w:t xml:space="preserve">חומרי </w:t>
      </w:r>
      <w:bookmarkStart w:id="9018" w:name="_ETM_Q22_675529"/>
      <w:bookmarkEnd w:id="9018"/>
      <w:r>
        <w:rPr>
          <w:rtl/>
        </w:rPr>
        <w:t xml:space="preserve">הדברה </w:t>
      </w:r>
      <w:bookmarkStart w:id="9019" w:name="_ETM_Q22_676129"/>
      <w:bookmarkEnd w:id="9019"/>
      <w:r>
        <w:rPr>
          <w:rFonts w:hint="cs"/>
          <w:rtl/>
        </w:rPr>
        <w:t>א</w:t>
      </w:r>
      <w:r>
        <w:rPr>
          <w:rtl/>
        </w:rPr>
        <w:t xml:space="preserve">סורים </w:t>
      </w:r>
      <w:bookmarkStart w:id="9020" w:name="_ETM_Q22_676819"/>
      <w:bookmarkEnd w:id="9020"/>
      <w:r>
        <w:rPr>
          <w:rtl/>
        </w:rPr>
        <w:t>בשימוש</w:t>
      </w:r>
      <w:r>
        <w:rPr>
          <w:rFonts w:hint="cs"/>
          <w:rtl/>
        </w:rPr>
        <w:t>. זה אחד</w:t>
      </w:r>
      <w:bookmarkStart w:id="9021" w:name="_ETM_Q22_678420"/>
      <w:bookmarkStart w:id="9022" w:name="_ETM_Q22_678780"/>
      <w:bookmarkEnd w:id="9021"/>
      <w:bookmarkEnd w:id="9022"/>
      <w:r>
        <w:rPr>
          <w:rtl/>
        </w:rPr>
        <w:t xml:space="preserve"> </w:t>
      </w:r>
      <w:bookmarkStart w:id="9023" w:name="_ETM_Q22_679050"/>
      <w:bookmarkEnd w:id="9023"/>
      <w:r>
        <w:rPr>
          <w:rtl/>
        </w:rPr>
        <w:t xml:space="preserve">הגורמים </w:t>
      </w:r>
      <w:bookmarkStart w:id="9024" w:name="_ETM_Q22_680010"/>
      <w:bookmarkEnd w:id="9024"/>
      <w:r>
        <w:rPr>
          <w:rtl/>
        </w:rPr>
        <w:t xml:space="preserve">להכחדה </w:t>
      </w:r>
      <w:bookmarkStart w:id="9025" w:name="_ETM_Q22_681510"/>
      <w:bookmarkEnd w:id="9025"/>
      <w:r>
        <w:rPr>
          <w:rtl/>
        </w:rPr>
        <w:t xml:space="preserve">של </w:t>
      </w:r>
      <w:bookmarkStart w:id="9026" w:name="_ETM_Q22_681840"/>
      <w:bookmarkEnd w:id="9026"/>
      <w:r>
        <w:rPr>
          <w:rtl/>
        </w:rPr>
        <w:t xml:space="preserve">מינים </w:t>
      </w:r>
      <w:bookmarkStart w:id="9027" w:name="_ETM_Q22_682199"/>
      <w:bookmarkEnd w:id="9027"/>
      <w:r>
        <w:rPr>
          <w:rtl/>
        </w:rPr>
        <w:t xml:space="preserve">רבים </w:t>
      </w:r>
      <w:bookmarkStart w:id="9028" w:name="_ETM_Q22_682590"/>
      <w:bookmarkEnd w:id="9028"/>
      <w:r>
        <w:rPr>
          <w:rtl/>
        </w:rPr>
        <w:t xml:space="preserve">בישראל </w:t>
      </w:r>
      <w:bookmarkStart w:id="9029" w:name="_ETM_Q22_683870"/>
      <w:bookmarkEnd w:id="9029"/>
      <w:r>
        <w:rPr>
          <w:rtl/>
        </w:rPr>
        <w:t xml:space="preserve">בעשורים </w:t>
      </w:r>
      <w:bookmarkStart w:id="9030" w:name="_ETM_Q22_684620"/>
      <w:bookmarkEnd w:id="9030"/>
      <w:r>
        <w:rPr>
          <w:rtl/>
        </w:rPr>
        <w:t>האחרונים</w:t>
      </w:r>
      <w:r>
        <w:rPr>
          <w:rFonts w:hint="cs"/>
          <w:rtl/>
        </w:rPr>
        <w:t>.</w:t>
      </w:r>
      <w:r>
        <w:rPr>
          <w:rtl/>
        </w:rPr>
        <w:t xml:space="preserve"> </w:t>
      </w:r>
      <w:bookmarkStart w:id="9031" w:name="_ETM_Q22_686359"/>
      <w:bookmarkStart w:id="9032" w:name="_ETM_Q22_687000"/>
      <w:bookmarkStart w:id="9033" w:name="_ETM_Q22_688000"/>
      <w:bookmarkEnd w:id="9031"/>
      <w:bookmarkEnd w:id="9032"/>
      <w:bookmarkEnd w:id="9033"/>
      <w:r>
        <w:rPr>
          <w:rtl/>
        </w:rPr>
        <w:t xml:space="preserve">חשוב </w:t>
      </w:r>
      <w:bookmarkStart w:id="9034" w:name="_ETM_Q22_686779"/>
      <w:bookmarkEnd w:id="9034"/>
      <w:r>
        <w:rPr>
          <w:rtl/>
        </w:rPr>
        <w:t>לזכור</w:t>
      </w:r>
      <w:r>
        <w:rPr>
          <w:rFonts w:hint="cs"/>
          <w:rtl/>
        </w:rPr>
        <w:t>,</w:t>
      </w:r>
      <w:r>
        <w:rPr>
          <w:rtl/>
        </w:rPr>
        <w:t xml:space="preserve"> </w:t>
      </w:r>
      <w:bookmarkStart w:id="9035" w:name="_ETM_Q22_688659"/>
      <w:bookmarkEnd w:id="9035"/>
      <w:r>
        <w:rPr>
          <w:rtl/>
        </w:rPr>
        <w:t xml:space="preserve">ופה </w:t>
      </w:r>
      <w:bookmarkStart w:id="9036" w:name="_ETM_Q22_689019"/>
      <w:bookmarkEnd w:id="9036"/>
      <w:r>
        <w:rPr>
          <w:rtl/>
        </w:rPr>
        <w:t xml:space="preserve">אני </w:t>
      </w:r>
      <w:bookmarkStart w:id="9037" w:name="_ETM_Q22_689200"/>
      <w:bookmarkEnd w:id="9037"/>
      <w:r>
        <w:rPr>
          <w:rtl/>
        </w:rPr>
        <w:t xml:space="preserve">כבר </w:t>
      </w:r>
      <w:bookmarkStart w:id="9038" w:name="_ETM_Q22_689439"/>
      <w:bookmarkEnd w:id="9038"/>
      <w:r>
        <w:rPr>
          <w:rtl/>
        </w:rPr>
        <w:t xml:space="preserve">אומר </w:t>
      </w:r>
      <w:bookmarkStart w:id="9039" w:name="_ETM_Q22_689739"/>
      <w:bookmarkEnd w:id="9039"/>
      <w:r>
        <w:rPr>
          <w:rtl/>
        </w:rPr>
        <w:t xml:space="preserve">כשר </w:t>
      </w:r>
      <w:bookmarkStart w:id="9040" w:name="_ETM_Q22_690159"/>
      <w:bookmarkEnd w:id="9040"/>
      <w:r>
        <w:rPr>
          <w:rtl/>
        </w:rPr>
        <w:t>בריאות</w:t>
      </w:r>
      <w:r>
        <w:rPr>
          <w:rFonts w:hint="cs"/>
          <w:rtl/>
        </w:rPr>
        <w:t>,</w:t>
      </w:r>
      <w:r>
        <w:rPr>
          <w:rtl/>
        </w:rPr>
        <w:t xml:space="preserve"> </w:t>
      </w:r>
      <w:bookmarkStart w:id="9041" w:name="_ETM_Q22_691170"/>
      <w:bookmarkEnd w:id="9041"/>
      <w:r>
        <w:rPr>
          <w:rtl/>
        </w:rPr>
        <w:t>ש</w:t>
      </w:r>
      <w:r>
        <w:rPr>
          <w:rFonts w:hint="cs"/>
          <w:rtl/>
        </w:rPr>
        <w:t>הרעל</w:t>
      </w:r>
      <w:r>
        <w:rPr>
          <w:rtl/>
        </w:rPr>
        <w:t xml:space="preserve"> </w:t>
      </w:r>
      <w:bookmarkStart w:id="9042" w:name="_ETM_Q22_692519"/>
      <w:bookmarkStart w:id="9043" w:name="_ETM_Q22_692790"/>
      <w:bookmarkEnd w:id="9042"/>
      <w:bookmarkEnd w:id="9043"/>
      <w:r>
        <w:rPr>
          <w:rtl/>
        </w:rPr>
        <w:t xml:space="preserve">פוגע </w:t>
      </w:r>
      <w:bookmarkStart w:id="9044" w:name="_ETM_Q22_693269"/>
      <w:bookmarkEnd w:id="9044"/>
      <w:r>
        <w:rPr>
          <w:rtl/>
        </w:rPr>
        <w:t xml:space="preserve">לא רק </w:t>
      </w:r>
      <w:bookmarkStart w:id="9045" w:name="_ETM_Q22_693989"/>
      <w:bookmarkEnd w:id="9045"/>
      <w:r>
        <w:rPr>
          <w:rtl/>
        </w:rPr>
        <w:t xml:space="preserve">בבעל </w:t>
      </w:r>
      <w:bookmarkStart w:id="9046" w:name="_ETM_Q22_694499"/>
      <w:bookmarkEnd w:id="9046"/>
      <w:r>
        <w:rPr>
          <w:rtl/>
        </w:rPr>
        <w:t xml:space="preserve">החיים </w:t>
      </w:r>
      <w:bookmarkStart w:id="9047" w:name="_ETM_Q22_694919"/>
      <w:bookmarkEnd w:id="9047"/>
      <w:r>
        <w:rPr>
          <w:rtl/>
        </w:rPr>
        <w:t>ש</w:t>
      </w:r>
      <w:r>
        <w:rPr>
          <w:rFonts w:hint="cs"/>
          <w:rtl/>
        </w:rPr>
        <w:t>א</w:t>
      </w:r>
      <w:r>
        <w:rPr>
          <w:rtl/>
        </w:rPr>
        <w:t xml:space="preserve">כל </w:t>
      </w:r>
      <w:bookmarkStart w:id="9048" w:name="_ETM_Q22_695400"/>
      <w:bookmarkEnd w:id="9048"/>
      <w:r>
        <w:rPr>
          <w:rtl/>
        </w:rPr>
        <w:t xml:space="preserve">את </w:t>
      </w:r>
      <w:bookmarkStart w:id="9049" w:name="_ETM_Q22_695549"/>
      <w:bookmarkEnd w:id="9049"/>
      <w:r>
        <w:rPr>
          <w:rtl/>
        </w:rPr>
        <w:t xml:space="preserve">הפיתיון </w:t>
      </w:r>
      <w:bookmarkStart w:id="9050" w:name="_ETM_Q22_696090"/>
      <w:bookmarkEnd w:id="9050"/>
      <w:r>
        <w:rPr>
          <w:rtl/>
        </w:rPr>
        <w:t>המורעל</w:t>
      </w:r>
      <w:r>
        <w:rPr>
          <w:rFonts w:hint="cs"/>
          <w:rtl/>
        </w:rPr>
        <w:t>.</w:t>
      </w:r>
      <w:r>
        <w:rPr>
          <w:rtl/>
        </w:rPr>
        <w:t xml:space="preserve"> </w:t>
      </w:r>
      <w:bookmarkStart w:id="9051" w:name="_ETM_Q22_697439"/>
      <w:bookmarkEnd w:id="9051"/>
      <w:r>
        <w:rPr>
          <w:rtl/>
        </w:rPr>
        <w:t xml:space="preserve">הוא </w:t>
      </w:r>
      <w:bookmarkStart w:id="9052" w:name="_ETM_Q22_697620"/>
      <w:bookmarkEnd w:id="9052"/>
      <w:r>
        <w:rPr>
          <w:rtl/>
        </w:rPr>
        <w:t xml:space="preserve">גם </w:t>
      </w:r>
      <w:bookmarkStart w:id="9053" w:name="_ETM_Q22_697859"/>
      <w:bookmarkEnd w:id="9053"/>
      <w:r>
        <w:rPr>
          <w:rtl/>
        </w:rPr>
        <w:t xml:space="preserve">מסוכן </w:t>
      </w:r>
      <w:bookmarkStart w:id="9054" w:name="_ETM_Q22_698790"/>
      <w:bookmarkEnd w:id="9054"/>
      <w:r>
        <w:rPr>
          <w:rtl/>
        </w:rPr>
        <w:t xml:space="preserve">עד </w:t>
      </w:r>
      <w:bookmarkStart w:id="9055" w:name="_ETM_Q22_698999"/>
      <w:bookmarkEnd w:id="9055"/>
      <w:r>
        <w:rPr>
          <w:rtl/>
        </w:rPr>
        <w:t xml:space="preserve">כדי </w:t>
      </w:r>
      <w:bookmarkStart w:id="9056" w:name="_ETM_Q22_699269"/>
      <w:bookmarkEnd w:id="9056"/>
      <w:r>
        <w:rPr>
          <w:rtl/>
        </w:rPr>
        <w:t xml:space="preserve">קטלני </w:t>
      </w:r>
      <w:bookmarkStart w:id="9057" w:name="_ETM_Q22_700269"/>
      <w:bookmarkEnd w:id="9057"/>
      <w:r>
        <w:rPr>
          <w:rtl/>
        </w:rPr>
        <w:t>לבני</w:t>
      </w:r>
      <w:r>
        <w:rPr>
          <w:rFonts w:hint="cs"/>
          <w:rtl/>
        </w:rPr>
        <w:t xml:space="preserve"> </w:t>
      </w:r>
      <w:r>
        <w:rPr>
          <w:rtl/>
        </w:rPr>
        <w:t>אדם</w:t>
      </w:r>
      <w:r>
        <w:rPr>
          <w:rFonts w:hint="cs"/>
          <w:rtl/>
        </w:rPr>
        <w:t>,</w:t>
      </w:r>
      <w:r>
        <w:rPr>
          <w:rtl/>
        </w:rPr>
        <w:t xml:space="preserve"> </w:t>
      </w:r>
      <w:bookmarkStart w:id="9058" w:name="_ETM_Q22_701760"/>
      <w:bookmarkEnd w:id="9058"/>
      <w:r>
        <w:rPr>
          <w:rtl/>
        </w:rPr>
        <w:t xml:space="preserve">והוא </w:t>
      </w:r>
      <w:bookmarkStart w:id="9059" w:name="_ETM_Q22_701999"/>
      <w:bookmarkEnd w:id="9059"/>
      <w:r>
        <w:rPr>
          <w:rtl/>
        </w:rPr>
        <w:t xml:space="preserve">מוביל </w:t>
      </w:r>
      <w:bookmarkStart w:id="9060" w:name="_ETM_Q22_702389"/>
      <w:bookmarkEnd w:id="9060"/>
      <w:r>
        <w:rPr>
          <w:rtl/>
        </w:rPr>
        <w:t xml:space="preserve">לשרשרת </w:t>
      </w:r>
      <w:bookmarkStart w:id="9061" w:name="_ETM_Q22_703169"/>
      <w:bookmarkEnd w:id="9061"/>
      <w:r>
        <w:rPr>
          <w:rtl/>
        </w:rPr>
        <w:t xml:space="preserve">של </w:t>
      </w:r>
      <w:bookmarkStart w:id="9062" w:name="_ETM_Q22_703469"/>
      <w:bookmarkEnd w:id="9062"/>
      <w:r>
        <w:rPr>
          <w:rtl/>
        </w:rPr>
        <w:t>ה</w:t>
      </w:r>
      <w:r>
        <w:rPr>
          <w:rFonts w:hint="cs"/>
          <w:rtl/>
        </w:rPr>
        <w:t>ר</w:t>
      </w:r>
      <w:r>
        <w:rPr>
          <w:rtl/>
        </w:rPr>
        <w:t xml:space="preserve">עלות </w:t>
      </w:r>
      <w:bookmarkStart w:id="9063" w:name="_ETM_Q22_704010"/>
      <w:bookmarkEnd w:id="9063"/>
      <w:r>
        <w:rPr>
          <w:rtl/>
        </w:rPr>
        <w:t xml:space="preserve">משנה </w:t>
      </w:r>
      <w:bookmarkStart w:id="9064" w:name="_ETM_Q22_704489"/>
      <w:bookmarkEnd w:id="9064"/>
      <w:r>
        <w:rPr>
          <w:rtl/>
        </w:rPr>
        <w:t xml:space="preserve">של </w:t>
      </w:r>
      <w:bookmarkStart w:id="9065" w:name="_ETM_Q22_704699"/>
      <w:bookmarkEnd w:id="9065"/>
      <w:r>
        <w:rPr>
          <w:rtl/>
        </w:rPr>
        <w:t xml:space="preserve">בעלי </w:t>
      </w:r>
      <w:bookmarkStart w:id="9066" w:name="_ETM_Q22_705059"/>
      <w:bookmarkEnd w:id="9066"/>
      <w:r>
        <w:rPr>
          <w:rtl/>
        </w:rPr>
        <w:t xml:space="preserve">החיים </w:t>
      </w:r>
      <w:bookmarkStart w:id="9067" w:name="_ETM_Q22_706049"/>
      <w:bookmarkEnd w:id="9067"/>
      <w:r>
        <w:rPr>
          <w:rtl/>
        </w:rPr>
        <w:t xml:space="preserve">שאכלו </w:t>
      </w:r>
      <w:bookmarkStart w:id="9068" w:name="_ETM_Q22_706799"/>
      <w:bookmarkEnd w:id="9068"/>
      <w:r>
        <w:rPr>
          <w:rtl/>
        </w:rPr>
        <w:t xml:space="preserve">את </w:t>
      </w:r>
      <w:bookmarkStart w:id="9069" w:name="_ETM_Q22_706979"/>
      <w:bookmarkEnd w:id="9069"/>
      <w:r>
        <w:rPr>
          <w:rtl/>
        </w:rPr>
        <w:t>הפ</w:t>
      </w:r>
      <w:bookmarkStart w:id="9070" w:name="_ETM_Q22_707249"/>
      <w:bookmarkEnd w:id="9070"/>
      <w:r>
        <w:rPr>
          <w:rtl/>
        </w:rPr>
        <w:t xml:space="preserve">גר </w:t>
      </w:r>
      <w:bookmarkStart w:id="9071" w:name="_ETM_Q22_707459"/>
      <w:bookmarkEnd w:id="9071"/>
      <w:r>
        <w:rPr>
          <w:rtl/>
        </w:rPr>
        <w:t>המור</w:t>
      </w:r>
      <w:r>
        <w:rPr>
          <w:rFonts w:hint="cs"/>
          <w:rtl/>
        </w:rPr>
        <w:t>ע</w:t>
      </w:r>
      <w:r>
        <w:rPr>
          <w:rtl/>
        </w:rPr>
        <w:t>ל</w:t>
      </w:r>
      <w:r>
        <w:rPr>
          <w:rFonts w:hint="cs"/>
          <w:rtl/>
        </w:rPr>
        <w:t>.</w:t>
      </w:r>
      <w:bookmarkStart w:id="9072" w:name="_ETM_Q22_709049"/>
      <w:bookmarkEnd w:id="9072"/>
    </w:p>
    <w:p w:rsidR="00B7366A" w:rsidRDefault="00B7366A" w:rsidP="00F0672B">
      <w:pPr>
        <w:rPr>
          <w:rtl/>
        </w:rPr>
      </w:pPr>
      <w:bookmarkStart w:id="9073" w:name="_ETM_Q22_709000"/>
      <w:bookmarkEnd w:id="9073"/>
    </w:p>
    <w:p w:rsidR="00B7366A" w:rsidRDefault="00B7366A" w:rsidP="00F0672B">
      <w:pPr>
        <w:rPr>
          <w:rtl/>
        </w:rPr>
      </w:pPr>
      <w:bookmarkStart w:id="9074" w:name="_ETM_Q22_710000"/>
      <w:bookmarkEnd w:id="9074"/>
      <w:r>
        <w:rPr>
          <w:rtl/>
        </w:rPr>
        <w:t xml:space="preserve">ההתמודדות </w:t>
      </w:r>
      <w:bookmarkStart w:id="9075" w:name="_ETM_Q22_710239"/>
      <w:bookmarkEnd w:id="9075"/>
      <w:r>
        <w:rPr>
          <w:rtl/>
        </w:rPr>
        <w:t xml:space="preserve">עם </w:t>
      </w:r>
      <w:bookmarkStart w:id="9076" w:name="_ETM_Q22_710510"/>
      <w:bookmarkEnd w:id="9076"/>
      <w:r>
        <w:rPr>
          <w:rFonts w:hint="cs"/>
          <w:rtl/>
        </w:rPr>
        <w:t>הרע</w:t>
      </w:r>
      <w:r>
        <w:rPr>
          <w:rtl/>
        </w:rPr>
        <w:t xml:space="preserve">לות </w:t>
      </w:r>
      <w:bookmarkStart w:id="9077" w:name="_ETM_Q22_711109"/>
      <w:bookmarkEnd w:id="9077"/>
      <w:r>
        <w:rPr>
          <w:rtl/>
        </w:rPr>
        <w:t xml:space="preserve">של </w:t>
      </w:r>
      <w:bookmarkStart w:id="9078" w:name="_ETM_Q22_711290"/>
      <w:bookmarkEnd w:id="9078"/>
      <w:r>
        <w:rPr>
          <w:rtl/>
        </w:rPr>
        <w:t xml:space="preserve">חיות </w:t>
      </w:r>
      <w:bookmarkStart w:id="9079" w:name="_ETM_Q22_711679"/>
      <w:bookmarkEnd w:id="9079"/>
      <w:r>
        <w:rPr>
          <w:rtl/>
        </w:rPr>
        <w:t xml:space="preserve">בר </w:t>
      </w:r>
      <w:bookmarkStart w:id="9080" w:name="_ETM_Q22_712549"/>
      <w:bookmarkEnd w:id="9080"/>
      <w:r>
        <w:rPr>
          <w:rtl/>
        </w:rPr>
        <w:t xml:space="preserve">היא </w:t>
      </w:r>
      <w:bookmarkStart w:id="9081" w:name="_ETM_Q22_712730"/>
      <w:bookmarkEnd w:id="9081"/>
      <w:r>
        <w:rPr>
          <w:rtl/>
        </w:rPr>
        <w:t xml:space="preserve">אתגר </w:t>
      </w:r>
      <w:bookmarkStart w:id="9082" w:name="_ETM_Q22_713120"/>
      <w:bookmarkEnd w:id="9082"/>
      <w:r>
        <w:rPr>
          <w:rtl/>
        </w:rPr>
        <w:t>גדול</w:t>
      </w:r>
      <w:r>
        <w:rPr>
          <w:rFonts w:hint="cs"/>
          <w:rtl/>
        </w:rPr>
        <w:t>.</w:t>
      </w:r>
      <w:r>
        <w:rPr>
          <w:rtl/>
        </w:rPr>
        <w:t xml:space="preserve"> </w:t>
      </w:r>
      <w:bookmarkStart w:id="9083" w:name="_ETM_Q22_714209"/>
      <w:bookmarkEnd w:id="9083"/>
      <w:r>
        <w:rPr>
          <w:rtl/>
        </w:rPr>
        <w:t xml:space="preserve">בכל </w:t>
      </w:r>
      <w:bookmarkStart w:id="9084" w:name="_ETM_Q22_714569"/>
      <w:bookmarkEnd w:id="9084"/>
      <w:r>
        <w:rPr>
          <w:rtl/>
        </w:rPr>
        <w:t xml:space="preserve">פעם </w:t>
      </w:r>
      <w:bookmarkStart w:id="9085" w:name="_ETM_Q22_714779"/>
      <w:bookmarkEnd w:id="9085"/>
      <w:r>
        <w:rPr>
          <w:rtl/>
        </w:rPr>
        <w:t xml:space="preserve">מחדש </w:t>
      </w:r>
      <w:bookmarkStart w:id="9086" w:name="_ETM_Q22_715349"/>
      <w:bookmarkEnd w:id="9086"/>
      <w:r>
        <w:rPr>
          <w:rtl/>
        </w:rPr>
        <w:t xml:space="preserve">אנחנו </w:t>
      </w:r>
      <w:bookmarkStart w:id="9087" w:name="_ETM_Q22_715739"/>
      <w:bookmarkEnd w:id="9087"/>
      <w:r>
        <w:rPr>
          <w:rtl/>
        </w:rPr>
        <w:t xml:space="preserve">עומדים </w:t>
      </w:r>
      <w:bookmarkStart w:id="9088" w:name="_ETM_Q22_717069"/>
      <w:bookmarkEnd w:id="9088"/>
      <w:r>
        <w:rPr>
          <w:rtl/>
        </w:rPr>
        <w:t xml:space="preserve">מול </w:t>
      </w:r>
      <w:bookmarkStart w:id="9089" w:name="_ETM_Q22_717459"/>
      <w:bookmarkEnd w:id="9089"/>
      <w:r>
        <w:rPr>
          <w:rtl/>
        </w:rPr>
        <w:t xml:space="preserve">תמונות </w:t>
      </w:r>
      <w:bookmarkStart w:id="9090" w:name="_ETM_Q22_718329"/>
      <w:bookmarkEnd w:id="9090"/>
      <w:r>
        <w:rPr>
          <w:rtl/>
        </w:rPr>
        <w:t xml:space="preserve">הפגרים </w:t>
      </w:r>
      <w:bookmarkStart w:id="9091" w:name="_ETM_Q22_719170"/>
      <w:bookmarkEnd w:id="9091"/>
      <w:r>
        <w:rPr>
          <w:rtl/>
        </w:rPr>
        <w:t xml:space="preserve">המורעלים </w:t>
      </w:r>
      <w:bookmarkStart w:id="9092" w:name="_ETM_Q22_719920"/>
      <w:bookmarkEnd w:id="9092"/>
      <w:r>
        <w:rPr>
          <w:rtl/>
        </w:rPr>
        <w:t xml:space="preserve">ופיתיונות </w:t>
      </w:r>
      <w:bookmarkStart w:id="9093" w:name="_ETM_Q22_720579"/>
      <w:bookmarkEnd w:id="9093"/>
      <w:r>
        <w:rPr>
          <w:rtl/>
        </w:rPr>
        <w:t xml:space="preserve">הרעל </w:t>
      </w:r>
      <w:bookmarkStart w:id="9094" w:name="_ETM_Q22_720909"/>
      <w:bookmarkEnd w:id="9094"/>
      <w:r>
        <w:rPr>
          <w:rtl/>
        </w:rPr>
        <w:t xml:space="preserve">שמפוזרים </w:t>
      </w:r>
      <w:bookmarkStart w:id="9095" w:name="_ETM_Q22_721689"/>
      <w:bookmarkEnd w:id="9095"/>
      <w:r>
        <w:rPr>
          <w:rtl/>
        </w:rPr>
        <w:t xml:space="preserve">בכל </w:t>
      </w:r>
      <w:bookmarkStart w:id="9096" w:name="_ETM_Q22_721900"/>
      <w:bookmarkEnd w:id="9096"/>
      <w:r>
        <w:rPr>
          <w:rtl/>
        </w:rPr>
        <w:t xml:space="preserve">מיני </w:t>
      </w:r>
      <w:bookmarkStart w:id="9097" w:name="_ETM_Q22_722079"/>
      <w:bookmarkEnd w:id="9097"/>
      <w:r>
        <w:rPr>
          <w:rtl/>
        </w:rPr>
        <w:t>מקומות</w:t>
      </w:r>
      <w:r>
        <w:rPr>
          <w:rFonts w:hint="cs"/>
          <w:rtl/>
        </w:rPr>
        <w:t>,</w:t>
      </w:r>
      <w:r>
        <w:rPr>
          <w:rtl/>
        </w:rPr>
        <w:t xml:space="preserve"> </w:t>
      </w:r>
      <w:bookmarkStart w:id="9098" w:name="_ETM_Q22_722980"/>
      <w:bookmarkEnd w:id="9098"/>
      <w:r>
        <w:rPr>
          <w:rtl/>
        </w:rPr>
        <w:t xml:space="preserve">בלי </w:t>
      </w:r>
      <w:bookmarkStart w:id="9099" w:name="_ETM_Q22_723459"/>
      <w:bookmarkEnd w:id="9099"/>
      <w:r>
        <w:rPr>
          <w:rtl/>
        </w:rPr>
        <w:t xml:space="preserve">יכולת </w:t>
      </w:r>
      <w:bookmarkStart w:id="9100" w:name="_ETM_Q22_723940"/>
      <w:bookmarkEnd w:id="9100"/>
      <w:r>
        <w:rPr>
          <w:rtl/>
        </w:rPr>
        <w:t xml:space="preserve">מספקת </w:t>
      </w:r>
      <w:bookmarkStart w:id="9101" w:name="_ETM_Q22_724690"/>
      <w:bookmarkEnd w:id="9101"/>
      <w:r>
        <w:rPr>
          <w:rtl/>
        </w:rPr>
        <w:t xml:space="preserve">למצוא </w:t>
      </w:r>
      <w:bookmarkStart w:id="9102" w:name="_ETM_Q22_725110"/>
      <w:bookmarkEnd w:id="9102"/>
      <w:r>
        <w:rPr>
          <w:rFonts w:hint="cs"/>
          <w:rtl/>
        </w:rPr>
        <w:t xml:space="preserve">את </w:t>
      </w:r>
      <w:r>
        <w:rPr>
          <w:rtl/>
        </w:rPr>
        <w:t>ה</w:t>
      </w:r>
      <w:bookmarkStart w:id="9103" w:name="_ETM_Q22_725319"/>
      <w:bookmarkEnd w:id="9103"/>
      <w:r>
        <w:rPr>
          <w:rtl/>
        </w:rPr>
        <w:t xml:space="preserve">מרעיל </w:t>
      </w:r>
      <w:bookmarkStart w:id="9104" w:name="_ETM_Q22_725920"/>
      <w:bookmarkEnd w:id="9104"/>
      <w:r>
        <w:rPr>
          <w:rtl/>
        </w:rPr>
        <w:t xml:space="preserve">וללא </w:t>
      </w:r>
      <w:bookmarkStart w:id="9105" w:name="_ETM_Q22_726340"/>
      <w:bookmarkEnd w:id="9105"/>
      <w:r>
        <w:rPr>
          <w:rtl/>
        </w:rPr>
        <w:t xml:space="preserve">אפשרות </w:t>
      </w:r>
      <w:bookmarkStart w:id="9106" w:name="_ETM_Q22_726910"/>
      <w:bookmarkEnd w:id="9106"/>
      <w:r>
        <w:rPr>
          <w:rtl/>
        </w:rPr>
        <w:t xml:space="preserve">לייצר </w:t>
      </w:r>
      <w:bookmarkStart w:id="9107" w:name="_ETM_Q22_727390"/>
      <w:bookmarkEnd w:id="9107"/>
      <w:r>
        <w:rPr>
          <w:rtl/>
        </w:rPr>
        <w:t>הרתעה</w:t>
      </w:r>
      <w:r>
        <w:rPr>
          <w:rFonts w:hint="cs"/>
          <w:rtl/>
        </w:rPr>
        <w:t>.</w:t>
      </w:r>
      <w:r>
        <w:rPr>
          <w:rtl/>
        </w:rPr>
        <w:t xml:space="preserve"> </w:t>
      </w:r>
      <w:bookmarkStart w:id="9108" w:name="_ETM_Q22_728779"/>
      <w:bookmarkEnd w:id="9108"/>
    </w:p>
    <w:p w:rsidR="00B7366A" w:rsidRDefault="00B7366A" w:rsidP="00F0672B">
      <w:pPr>
        <w:rPr>
          <w:rtl/>
        </w:rPr>
      </w:pPr>
      <w:bookmarkStart w:id="9109" w:name="_ETM_Q22_731000"/>
      <w:bookmarkEnd w:id="9109"/>
    </w:p>
    <w:p w:rsidR="00B7366A" w:rsidRPr="001128C4" w:rsidRDefault="00B7366A" w:rsidP="00306847">
      <w:pPr>
        <w:rPr>
          <w:rtl/>
        </w:rPr>
      </w:pPr>
      <w:bookmarkStart w:id="9110" w:name="_ETM_Q22_726000"/>
      <w:bookmarkEnd w:id="9110"/>
      <w:r>
        <w:rPr>
          <w:rtl/>
        </w:rPr>
        <w:t xml:space="preserve">הצעת </w:t>
      </w:r>
      <w:bookmarkStart w:id="9111" w:name="_ETM_Q22_729229"/>
      <w:bookmarkEnd w:id="9111"/>
      <w:r>
        <w:rPr>
          <w:rtl/>
        </w:rPr>
        <w:t xml:space="preserve">החוק </w:t>
      </w:r>
      <w:bookmarkStart w:id="9112" w:name="_ETM_Q22_729559"/>
      <w:bookmarkEnd w:id="9112"/>
      <w:r>
        <w:rPr>
          <w:rtl/>
        </w:rPr>
        <w:t xml:space="preserve">החשובה </w:t>
      </w:r>
      <w:bookmarkStart w:id="9113" w:name="_ETM_Q22_730459"/>
      <w:bookmarkEnd w:id="9113"/>
      <w:r>
        <w:rPr>
          <w:rtl/>
        </w:rPr>
        <w:t xml:space="preserve">שמובאת </w:t>
      </w:r>
      <w:bookmarkStart w:id="9114" w:name="_ETM_Q22_731089"/>
      <w:bookmarkEnd w:id="9114"/>
      <w:r>
        <w:rPr>
          <w:rtl/>
        </w:rPr>
        <w:t>כעת</w:t>
      </w:r>
      <w:bookmarkStart w:id="9115" w:name="_ETM_Q22_731479"/>
      <w:bookmarkEnd w:id="9115"/>
      <w:r>
        <w:rPr>
          <w:rFonts w:hint="cs"/>
          <w:rtl/>
        </w:rPr>
        <w:t>, ש</w:t>
      </w:r>
      <w:r>
        <w:rPr>
          <w:rtl/>
        </w:rPr>
        <w:t xml:space="preserve">אותה </w:t>
      </w:r>
      <w:bookmarkStart w:id="9116" w:name="_ETM_Q22_731719"/>
      <w:bookmarkEnd w:id="9116"/>
      <w:r>
        <w:rPr>
          <w:rtl/>
        </w:rPr>
        <w:t xml:space="preserve">יזם </w:t>
      </w:r>
      <w:bookmarkStart w:id="9117" w:name="_ETM_Q22_732169"/>
      <w:bookmarkEnd w:id="9117"/>
      <w:r>
        <w:rPr>
          <w:rtl/>
        </w:rPr>
        <w:t xml:space="preserve">חברי </w:t>
      </w:r>
      <w:bookmarkStart w:id="9118" w:name="_ETM_Q22_732619"/>
      <w:bookmarkEnd w:id="9118"/>
      <w:r>
        <w:rPr>
          <w:rtl/>
        </w:rPr>
        <w:t xml:space="preserve">חבר </w:t>
      </w:r>
      <w:bookmarkStart w:id="9119" w:name="_ETM_Q22_732919"/>
      <w:bookmarkEnd w:id="9119"/>
      <w:r>
        <w:rPr>
          <w:rtl/>
        </w:rPr>
        <w:t xml:space="preserve">הכנסת </w:t>
      </w:r>
      <w:bookmarkStart w:id="9120" w:name="_ETM_Q22_733279"/>
      <w:bookmarkEnd w:id="9120"/>
      <w:r>
        <w:rPr>
          <w:rtl/>
        </w:rPr>
        <w:t xml:space="preserve">מוסי </w:t>
      </w:r>
      <w:bookmarkStart w:id="9121" w:name="_ETM_Q22_733639"/>
      <w:bookmarkEnd w:id="9121"/>
      <w:r>
        <w:rPr>
          <w:rtl/>
        </w:rPr>
        <w:t xml:space="preserve">רז </w:t>
      </w:r>
      <w:bookmarkStart w:id="9122" w:name="_ETM_Q22_734569"/>
      <w:bookmarkEnd w:id="9122"/>
      <w:r>
        <w:rPr>
          <w:rtl/>
        </w:rPr>
        <w:t xml:space="preserve">יחד </w:t>
      </w:r>
      <w:bookmarkStart w:id="9123" w:name="_ETM_Q22_734959"/>
      <w:bookmarkEnd w:id="9123"/>
      <w:r>
        <w:rPr>
          <w:rtl/>
        </w:rPr>
        <w:t xml:space="preserve">עם </w:t>
      </w:r>
      <w:bookmarkStart w:id="9124" w:name="_ETM_Q22_735409"/>
      <w:bookmarkEnd w:id="9124"/>
      <w:r>
        <w:rPr>
          <w:rtl/>
        </w:rPr>
        <w:t xml:space="preserve">חברי </w:t>
      </w:r>
      <w:bookmarkStart w:id="9125" w:name="_ETM_Q22_735709"/>
      <w:bookmarkEnd w:id="9125"/>
      <w:r>
        <w:rPr>
          <w:rtl/>
        </w:rPr>
        <w:t xml:space="preserve">כנסת </w:t>
      </w:r>
      <w:bookmarkStart w:id="9126" w:name="_ETM_Q22_736039"/>
      <w:bookmarkEnd w:id="9126"/>
      <w:r>
        <w:rPr>
          <w:rtl/>
        </w:rPr>
        <w:t xml:space="preserve">נוספים </w:t>
      </w:r>
      <w:bookmarkStart w:id="9127" w:name="_ETM_Q22_736610"/>
      <w:bookmarkEnd w:id="9127"/>
      <w:r>
        <w:rPr>
          <w:rtl/>
        </w:rPr>
        <w:t xml:space="preserve">מהקואליציה </w:t>
      </w:r>
      <w:bookmarkStart w:id="9128" w:name="_ETM_Q22_737419"/>
      <w:bookmarkEnd w:id="9128"/>
      <w:r>
        <w:rPr>
          <w:rtl/>
        </w:rPr>
        <w:t>ומהאופוזיציה</w:t>
      </w:r>
      <w:bookmarkStart w:id="9129" w:name="_ETM_Q22_739020"/>
      <w:bookmarkEnd w:id="9129"/>
      <w:r>
        <w:rPr>
          <w:rFonts w:hint="cs"/>
          <w:rtl/>
        </w:rPr>
        <w:t xml:space="preserve">, </w:t>
      </w:r>
      <w:bookmarkStart w:id="9130" w:name="_ETM_Q22_739000"/>
      <w:bookmarkEnd w:id="9130"/>
      <w:r>
        <w:rPr>
          <w:rtl/>
        </w:rPr>
        <w:t xml:space="preserve">מבקשת </w:t>
      </w:r>
      <w:bookmarkStart w:id="9131" w:name="_ETM_Q22_739710"/>
      <w:bookmarkEnd w:id="9131"/>
      <w:r>
        <w:rPr>
          <w:rtl/>
        </w:rPr>
        <w:t xml:space="preserve">להתמודד </w:t>
      </w:r>
      <w:bookmarkStart w:id="9132" w:name="_ETM_Q22_740520"/>
      <w:bookmarkEnd w:id="9132"/>
      <w:r>
        <w:rPr>
          <w:rtl/>
        </w:rPr>
        <w:t xml:space="preserve">עם </w:t>
      </w:r>
      <w:bookmarkStart w:id="9133" w:name="_ETM_Q22_740730"/>
      <w:bookmarkEnd w:id="9133"/>
      <w:r>
        <w:rPr>
          <w:rtl/>
        </w:rPr>
        <w:t xml:space="preserve">ליבה </w:t>
      </w:r>
      <w:bookmarkStart w:id="9134" w:name="_ETM_Q22_741270"/>
      <w:bookmarkEnd w:id="9134"/>
      <w:r>
        <w:rPr>
          <w:rtl/>
        </w:rPr>
        <w:t xml:space="preserve">של </w:t>
      </w:r>
      <w:bookmarkStart w:id="9135" w:name="_ETM_Q22_741540"/>
      <w:bookmarkEnd w:id="9135"/>
      <w:r>
        <w:rPr>
          <w:rtl/>
        </w:rPr>
        <w:t xml:space="preserve">התופעה </w:t>
      </w:r>
      <w:bookmarkStart w:id="9136" w:name="_ETM_Q22_742050"/>
      <w:bookmarkEnd w:id="9136"/>
      <w:r>
        <w:rPr>
          <w:rtl/>
        </w:rPr>
        <w:t>הזו</w:t>
      </w:r>
      <w:r>
        <w:rPr>
          <w:rFonts w:hint="cs"/>
          <w:rtl/>
        </w:rPr>
        <w:t>.</w:t>
      </w:r>
      <w:r>
        <w:rPr>
          <w:rtl/>
        </w:rPr>
        <w:t xml:space="preserve"> </w:t>
      </w:r>
      <w:bookmarkStart w:id="9137" w:name="_ETM_Q22_743179"/>
      <w:bookmarkEnd w:id="9137"/>
      <w:r>
        <w:rPr>
          <w:rtl/>
        </w:rPr>
        <w:t xml:space="preserve">ההצעה </w:t>
      </w:r>
      <w:bookmarkStart w:id="9138" w:name="_ETM_Q22_744870"/>
      <w:bookmarkEnd w:id="9138"/>
      <w:r>
        <w:rPr>
          <w:rtl/>
        </w:rPr>
        <w:t xml:space="preserve">מגבילה </w:t>
      </w:r>
      <w:bookmarkStart w:id="9139" w:name="_ETM_Q22_745559"/>
      <w:bookmarkEnd w:id="9139"/>
      <w:r>
        <w:rPr>
          <w:rtl/>
        </w:rPr>
        <w:t xml:space="preserve">את </w:t>
      </w:r>
      <w:bookmarkStart w:id="9140" w:name="_ETM_Q22_745770"/>
      <w:bookmarkEnd w:id="9140"/>
      <w:r>
        <w:rPr>
          <w:rFonts w:hint="cs"/>
          <w:rtl/>
        </w:rPr>
        <w:t>היתרי הציד</w:t>
      </w:r>
      <w:bookmarkStart w:id="9141" w:name="_ETM_Q22_746190"/>
      <w:bookmarkStart w:id="9142" w:name="_ETM_Q22_746309"/>
      <w:bookmarkEnd w:id="9141"/>
      <w:bookmarkEnd w:id="9142"/>
      <w:r>
        <w:rPr>
          <w:rtl/>
        </w:rPr>
        <w:t xml:space="preserve"> </w:t>
      </w:r>
      <w:bookmarkStart w:id="9143" w:name="_ETM_Q22_747460"/>
      <w:bookmarkEnd w:id="9143"/>
      <w:r>
        <w:rPr>
          <w:rtl/>
        </w:rPr>
        <w:t xml:space="preserve">של </w:t>
      </w:r>
      <w:bookmarkStart w:id="9144" w:name="_ETM_Q22_747729"/>
      <w:bookmarkEnd w:id="9144"/>
      <w:r>
        <w:rPr>
          <w:rtl/>
        </w:rPr>
        <w:t xml:space="preserve">חיות </w:t>
      </w:r>
      <w:bookmarkStart w:id="9145" w:name="_ETM_Q22_748150"/>
      <w:bookmarkEnd w:id="9145"/>
      <w:r>
        <w:rPr>
          <w:rtl/>
        </w:rPr>
        <w:t xml:space="preserve">הבר </w:t>
      </w:r>
      <w:bookmarkStart w:id="9146" w:name="_ETM_Q22_748569"/>
      <w:bookmarkEnd w:id="9146"/>
      <w:r>
        <w:rPr>
          <w:rtl/>
        </w:rPr>
        <w:t xml:space="preserve">ורישיונות </w:t>
      </w:r>
      <w:bookmarkStart w:id="9147" w:name="_ETM_Q22_749169"/>
      <w:bookmarkEnd w:id="9147"/>
      <w:r>
        <w:rPr>
          <w:rtl/>
        </w:rPr>
        <w:t>הצי</w:t>
      </w:r>
      <w:r>
        <w:rPr>
          <w:rFonts w:hint="cs"/>
          <w:rtl/>
        </w:rPr>
        <w:t>ד</w:t>
      </w:r>
      <w:r>
        <w:rPr>
          <w:rtl/>
        </w:rPr>
        <w:t xml:space="preserve"> </w:t>
      </w:r>
      <w:bookmarkStart w:id="9148" w:name="_ETM_Q22_749650"/>
      <w:bookmarkEnd w:id="9148"/>
      <w:r>
        <w:rPr>
          <w:rtl/>
        </w:rPr>
        <w:t xml:space="preserve">באמצעות </w:t>
      </w:r>
      <w:bookmarkStart w:id="9149" w:name="_ETM_Q22_750189"/>
      <w:bookmarkEnd w:id="9149"/>
      <w:r>
        <w:rPr>
          <w:rtl/>
        </w:rPr>
        <w:t xml:space="preserve">רעל </w:t>
      </w:r>
      <w:bookmarkStart w:id="9150" w:name="_ETM_Q22_751150"/>
      <w:bookmarkEnd w:id="9150"/>
      <w:r>
        <w:rPr>
          <w:rtl/>
        </w:rPr>
        <w:t xml:space="preserve">או </w:t>
      </w:r>
      <w:bookmarkStart w:id="9151" w:name="_ETM_Q22_751270"/>
      <w:bookmarkEnd w:id="9151"/>
      <w:r>
        <w:rPr>
          <w:rtl/>
        </w:rPr>
        <w:t xml:space="preserve">חומרי </w:t>
      </w:r>
      <w:bookmarkStart w:id="9152" w:name="_ETM_Q22_751689"/>
      <w:bookmarkEnd w:id="9152"/>
      <w:r>
        <w:rPr>
          <w:rtl/>
        </w:rPr>
        <w:t>הדברה</w:t>
      </w:r>
      <w:r>
        <w:rPr>
          <w:rFonts w:hint="cs"/>
          <w:rtl/>
        </w:rPr>
        <w:t>,</w:t>
      </w:r>
      <w:r>
        <w:rPr>
          <w:rtl/>
        </w:rPr>
        <w:t xml:space="preserve"> </w:t>
      </w:r>
      <w:bookmarkStart w:id="9153" w:name="_ETM_Q22_752830"/>
      <w:bookmarkEnd w:id="9153"/>
      <w:r>
        <w:rPr>
          <w:rtl/>
        </w:rPr>
        <w:t xml:space="preserve">וקובעת </w:t>
      </w:r>
      <w:bookmarkStart w:id="9154" w:name="_ETM_Q22_753520"/>
      <w:bookmarkEnd w:id="9154"/>
      <w:r>
        <w:rPr>
          <w:rtl/>
        </w:rPr>
        <w:t xml:space="preserve">איסור </w:t>
      </w:r>
      <w:bookmarkStart w:id="9155" w:name="_ETM_Q22_753879"/>
      <w:bookmarkEnd w:id="9155"/>
      <w:r>
        <w:rPr>
          <w:rtl/>
        </w:rPr>
        <w:t xml:space="preserve">מפורש </w:t>
      </w:r>
      <w:bookmarkStart w:id="9156" w:name="_ETM_Q22_755150"/>
      <w:bookmarkEnd w:id="9156"/>
      <w:r w:rsidR="00306847">
        <w:rPr>
          <w:rFonts w:hint="cs"/>
          <w:rtl/>
        </w:rPr>
        <w:t>ש</w:t>
      </w:r>
      <w:r>
        <w:rPr>
          <w:rtl/>
        </w:rPr>
        <w:t xml:space="preserve">ל </w:t>
      </w:r>
      <w:bookmarkStart w:id="9157" w:name="_ETM_Q22_755360"/>
      <w:bookmarkEnd w:id="9157"/>
      <w:r>
        <w:rPr>
          <w:rtl/>
        </w:rPr>
        <w:t xml:space="preserve">שימוש </w:t>
      </w:r>
      <w:bookmarkStart w:id="9158" w:name="_ETM_Q22_755870"/>
      <w:bookmarkEnd w:id="9158"/>
      <w:r>
        <w:rPr>
          <w:rtl/>
        </w:rPr>
        <w:t xml:space="preserve">בחומרים </w:t>
      </w:r>
      <w:bookmarkStart w:id="9159" w:name="_ETM_Q22_756470"/>
      <w:bookmarkEnd w:id="9159"/>
      <w:r>
        <w:rPr>
          <w:rtl/>
        </w:rPr>
        <w:t>כאלה</w:t>
      </w:r>
      <w:r>
        <w:rPr>
          <w:rFonts w:hint="cs"/>
          <w:rtl/>
        </w:rPr>
        <w:t xml:space="preserve"> </w:t>
      </w:r>
      <w:bookmarkStart w:id="9160" w:name="_ETM_Q22_707367"/>
      <w:bookmarkEnd w:id="9160"/>
      <w:r>
        <w:rPr>
          <w:rFonts w:hint="cs"/>
          <w:rtl/>
        </w:rPr>
        <w:t>–</w:t>
      </w:r>
      <w:r>
        <w:rPr>
          <w:rtl/>
        </w:rPr>
        <w:t xml:space="preserve"> </w:t>
      </w:r>
      <w:bookmarkStart w:id="9161" w:name="_ETM_Q22_757130"/>
      <w:bookmarkEnd w:id="9161"/>
      <w:r>
        <w:rPr>
          <w:rtl/>
        </w:rPr>
        <w:t xml:space="preserve">חומרים </w:t>
      </w:r>
      <w:bookmarkStart w:id="9162" w:name="_ETM_Q22_757670"/>
      <w:bookmarkEnd w:id="9162"/>
      <w:r>
        <w:rPr>
          <w:rtl/>
        </w:rPr>
        <w:t xml:space="preserve">שהם </w:t>
      </w:r>
      <w:bookmarkStart w:id="9163" w:name="_ETM_Q22_757970"/>
      <w:bookmarkEnd w:id="9163"/>
      <w:r>
        <w:rPr>
          <w:rtl/>
        </w:rPr>
        <w:t>מסוכנים</w:t>
      </w:r>
      <w:r>
        <w:rPr>
          <w:rFonts w:hint="cs"/>
          <w:rtl/>
        </w:rPr>
        <w:t xml:space="preserve"> –</w:t>
      </w:r>
      <w:r>
        <w:rPr>
          <w:rtl/>
        </w:rPr>
        <w:t xml:space="preserve"> </w:t>
      </w:r>
      <w:bookmarkStart w:id="9164" w:name="_ETM_Q22_759449"/>
      <w:bookmarkEnd w:id="9164"/>
      <w:r>
        <w:rPr>
          <w:rtl/>
        </w:rPr>
        <w:t xml:space="preserve">באזורים </w:t>
      </w:r>
      <w:bookmarkStart w:id="9165" w:name="_ETM_Q22_760319"/>
      <w:bookmarkStart w:id="9166" w:name="_ETM_Q22_760439"/>
      <w:bookmarkEnd w:id="9165"/>
      <w:bookmarkEnd w:id="9166"/>
      <w:r>
        <w:rPr>
          <w:rFonts w:hint="cs"/>
          <w:rtl/>
        </w:rPr>
        <w:t>ו</w:t>
      </w:r>
      <w:r>
        <w:rPr>
          <w:rtl/>
        </w:rPr>
        <w:t xml:space="preserve">בנסיבות </w:t>
      </w:r>
      <w:bookmarkStart w:id="9167" w:name="_ETM_Q22_761249"/>
      <w:bookmarkEnd w:id="9167"/>
      <w:r>
        <w:rPr>
          <w:rtl/>
        </w:rPr>
        <w:t>שבה</w:t>
      </w:r>
      <w:r>
        <w:rPr>
          <w:rFonts w:hint="cs"/>
          <w:rtl/>
        </w:rPr>
        <w:t>ם</w:t>
      </w:r>
      <w:r>
        <w:rPr>
          <w:rtl/>
        </w:rPr>
        <w:t xml:space="preserve"> </w:t>
      </w:r>
      <w:bookmarkStart w:id="9168" w:name="_ETM_Q22_761669"/>
      <w:bookmarkEnd w:id="9168"/>
      <w:r>
        <w:rPr>
          <w:rtl/>
        </w:rPr>
        <w:t xml:space="preserve">יש </w:t>
      </w:r>
      <w:bookmarkStart w:id="9169" w:name="_ETM_Q22_761819"/>
      <w:bookmarkEnd w:id="9169"/>
      <w:r>
        <w:rPr>
          <w:rtl/>
        </w:rPr>
        <w:t xml:space="preserve">חשש </w:t>
      </w:r>
      <w:bookmarkStart w:id="9170" w:name="_ETM_Q22_762360"/>
      <w:bookmarkEnd w:id="9170"/>
      <w:r>
        <w:rPr>
          <w:rtl/>
        </w:rPr>
        <w:t xml:space="preserve">לפגיעה </w:t>
      </w:r>
      <w:bookmarkStart w:id="9171" w:name="_ETM_Q22_762990"/>
      <w:bookmarkEnd w:id="9171"/>
      <w:r>
        <w:rPr>
          <w:rtl/>
        </w:rPr>
        <w:t xml:space="preserve">בחיות </w:t>
      </w:r>
      <w:bookmarkStart w:id="9172" w:name="_ETM_Q22_763499"/>
      <w:bookmarkEnd w:id="9172"/>
      <w:r>
        <w:rPr>
          <w:rtl/>
        </w:rPr>
        <w:t>בר</w:t>
      </w:r>
      <w:r>
        <w:rPr>
          <w:rFonts w:hint="cs"/>
          <w:rtl/>
        </w:rPr>
        <w:t xml:space="preserve">. </w:t>
      </w:r>
      <w:bookmarkStart w:id="9173" w:name="TOR_Q23"/>
      <w:bookmarkEnd w:id="9173"/>
      <w:r w:rsidRPr="001128C4">
        <w:rPr>
          <w:rFonts w:hint="cs"/>
          <w:rtl/>
        </w:rPr>
        <w:t xml:space="preserve">בנוסף, ההצעה מרחיבה את סמכויות הפקחים לחיפוש ללא צו כאשר יש חשד סביר </w:t>
      </w:r>
      <w:bookmarkStart w:id="9174" w:name="_ETM_Q23_176256"/>
      <w:bookmarkEnd w:id="9174"/>
      <w:r w:rsidRPr="001128C4">
        <w:rPr>
          <w:rFonts w:hint="cs"/>
          <w:rtl/>
        </w:rPr>
        <w:t>להרעלה</w:t>
      </w:r>
      <w:r w:rsidR="00306847">
        <w:rPr>
          <w:rFonts w:hint="cs"/>
          <w:rtl/>
        </w:rPr>
        <w:t>,</w:t>
      </w:r>
      <w:r w:rsidRPr="001128C4">
        <w:rPr>
          <w:rFonts w:hint="cs"/>
          <w:rtl/>
        </w:rPr>
        <w:t xml:space="preserve"> סמכות חשובה ביותר</w:t>
      </w:r>
      <w:r w:rsidR="00351335">
        <w:rPr>
          <w:rFonts w:hint="cs"/>
          <w:rtl/>
        </w:rPr>
        <w:t>,</w:t>
      </w:r>
      <w:r w:rsidRPr="001128C4">
        <w:rPr>
          <w:rFonts w:hint="cs"/>
          <w:rtl/>
        </w:rPr>
        <w:t xml:space="preserve"> המאפשרת להגביר את האכיפה ומעניקה כלי </w:t>
      </w:r>
      <w:bookmarkStart w:id="9175" w:name="_ETM_Q23_183621"/>
      <w:bookmarkEnd w:id="9175"/>
      <w:r w:rsidRPr="001128C4">
        <w:rPr>
          <w:rFonts w:hint="cs"/>
          <w:rtl/>
        </w:rPr>
        <w:t>משמעותי לאיתור מקור הרעל.</w:t>
      </w:r>
    </w:p>
    <w:p w:rsidR="00B7366A" w:rsidRPr="001128C4" w:rsidRDefault="00B7366A" w:rsidP="00F0672B">
      <w:pPr>
        <w:rPr>
          <w:rtl/>
        </w:rPr>
      </w:pPr>
      <w:bookmarkStart w:id="9176" w:name="_ETM_Q23_186987"/>
      <w:bookmarkStart w:id="9177" w:name="_ETM_Q23_187121"/>
      <w:bookmarkEnd w:id="9176"/>
      <w:bookmarkEnd w:id="9177"/>
    </w:p>
    <w:p w:rsidR="00B7366A" w:rsidRPr="001128C4" w:rsidRDefault="00B7366A" w:rsidP="00306847">
      <w:pPr>
        <w:rPr>
          <w:rtl/>
        </w:rPr>
      </w:pPr>
      <w:bookmarkStart w:id="9178" w:name="_ETM_Q23_187275"/>
      <w:bookmarkStart w:id="9179" w:name="_ETM_Q23_187402"/>
      <w:bookmarkEnd w:id="9178"/>
      <w:bookmarkEnd w:id="9179"/>
      <w:r w:rsidRPr="001128C4">
        <w:rPr>
          <w:rFonts w:hint="cs"/>
          <w:rtl/>
        </w:rPr>
        <w:t xml:space="preserve">אני רוצה לציין שאחד הסעיפים המשמעותיים בהצעת </w:t>
      </w:r>
      <w:bookmarkStart w:id="9180" w:name="_ETM_Q23_192290"/>
      <w:bookmarkEnd w:id="9180"/>
      <w:r w:rsidRPr="001128C4">
        <w:rPr>
          <w:rFonts w:hint="cs"/>
          <w:rtl/>
        </w:rPr>
        <w:t xml:space="preserve">החוק הוא העברת נטל הראיה והטלת האחריות על בעל השטח </w:t>
      </w:r>
      <w:bookmarkStart w:id="9181" w:name="_ETM_Q23_196153"/>
      <w:bookmarkEnd w:id="9181"/>
      <w:r w:rsidRPr="001128C4">
        <w:rPr>
          <w:rFonts w:hint="cs"/>
          <w:rtl/>
        </w:rPr>
        <w:t xml:space="preserve">שבו פוזר הרעל או חומר ההדברה שהוביל להרעלה. אני </w:t>
      </w:r>
      <w:bookmarkStart w:id="9182" w:name="_ETM_Q23_203061"/>
      <w:bookmarkEnd w:id="9182"/>
      <w:r w:rsidRPr="001128C4">
        <w:rPr>
          <w:rFonts w:hint="cs"/>
          <w:rtl/>
        </w:rPr>
        <w:t xml:space="preserve">רואה בזה כלי </w:t>
      </w:r>
      <w:r w:rsidRPr="001128C4">
        <w:rPr>
          <w:rFonts w:hint="cs"/>
          <w:rtl/>
        </w:rPr>
        <w:lastRenderedPageBreak/>
        <w:t xml:space="preserve">משמעותי במאבק בתופעה החמורה, שעשוי לשפר את היכולת של המדינה למגר את תופעת </w:t>
      </w:r>
      <w:proofErr w:type="spellStart"/>
      <w:r w:rsidRPr="001128C4">
        <w:rPr>
          <w:rFonts w:hint="cs"/>
          <w:rtl/>
        </w:rPr>
        <w:t>ההרעלות</w:t>
      </w:r>
      <w:proofErr w:type="spellEnd"/>
      <w:r w:rsidRPr="001128C4">
        <w:rPr>
          <w:rFonts w:hint="cs"/>
          <w:rtl/>
        </w:rPr>
        <w:t xml:space="preserve"> לאין ערוך.</w:t>
      </w:r>
    </w:p>
    <w:p w:rsidR="00B7366A" w:rsidRPr="001128C4" w:rsidRDefault="00B7366A" w:rsidP="00F0672B">
      <w:pPr>
        <w:rPr>
          <w:rtl/>
        </w:rPr>
      </w:pPr>
      <w:bookmarkStart w:id="9183" w:name="_ETM_Q23_213177"/>
      <w:bookmarkStart w:id="9184" w:name="_ETM_Q23_213298"/>
      <w:bookmarkEnd w:id="9183"/>
      <w:bookmarkEnd w:id="9184"/>
    </w:p>
    <w:p w:rsidR="00B7366A" w:rsidRPr="001128C4" w:rsidRDefault="00B7366A" w:rsidP="00306847">
      <w:pPr>
        <w:rPr>
          <w:rtl/>
        </w:rPr>
      </w:pPr>
      <w:bookmarkStart w:id="9185" w:name="_ETM_Q23_213353"/>
      <w:bookmarkStart w:id="9186" w:name="_ETM_Q23_213455"/>
      <w:bookmarkEnd w:id="9185"/>
      <w:bookmarkEnd w:id="9186"/>
      <w:r w:rsidRPr="001128C4">
        <w:rPr>
          <w:rFonts w:hint="cs"/>
          <w:rtl/>
        </w:rPr>
        <w:t>בדיון</w:t>
      </w:r>
      <w:bookmarkStart w:id="9187" w:name="_ETM_Q23_214912"/>
      <w:bookmarkEnd w:id="9187"/>
      <w:r w:rsidRPr="001128C4">
        <w:rPr>
          <w:rFonts w:hint="cs"/>
          <w:rtl/>
        </w:rPr>
        <w:t xml:space="preserve"> הממשלתי שנערך בנושא התעוררו קשיים לגבי הסעיף, ועל כן סוכם </w:t>
      </w:r>
      <w:bookmarkStart w:id="9188" w:name="_ETM_Q23_222553"/>
      <w:bookmarkEnd w:id="9188"/>
      <w:r w:rsidRPr="001128C4">
        <w:rPr>
          <w:rFonts w:hint="cs"/>
          <w:rtl/>
        </w:rPr>
        <w:t xml:space="preserve">גם עם המציע כי בהמשך הליך החקיקה יתקיים שיח נוסף </w:t>
      </w:r>
      <w:bookmarkStart w:id="9189" w:name="_ETM_Q23_227502"/>
      <w:bookmarkEnd w:id="9189"/>
      <w:r>
        <w:rPr>
          <w:rFonts w:hint="cs"/>
          <w:rtl/>
        </w:rPr>
        <w:t>ויגובשו הסכמות ב</w:t>
      </w:r>
      <w:r w:rsidRPr="001128C4">
        <w:rPr>
          <w:rFonts w:hint="cs"/>
          <w:rtl/>
        </w:rPr>
        <w:t>עניינו. המציע חבר הכנסת מוסי רז, זה מקובל עליך?</w:t>
      </w:r>
    </w:p>
    <w:p w:rsidR="00B7366A" w:rsidRPr="001128C4" w:rsidRDefault="00B7366A" w:rsidP="009635F5">
      <w:pPr>
        <w:rPr>
          <w:rtl/>
        </w:rPr>
      </w:pPr>
    </w:p>
    <w:p w:rsidR="00B7366A" w:rsidRPr="001128C4" w:rsidRDefault="00B7366A" w:rsidP="00F0672B">
      <w:pPr>
        <w:pStyle w:val="af5"/>
        <w:keepNext/>
        <w:rPr>
          <w:rtl/>
        </w:rPr>
      </w:pPr>
      <w:bookmarkStart w:id="9190" w:name="ET_interruption_5694_3"/>
      <w:r w:rsidRPr="001128C4">
        <w:rPr>
          <w:rStyle w:val="TagStyle"/>
          <w:rtl/>
        </w:rPr>
        <w:t xml:space="preserve"> &lt;&lt; קריאה &gt;&gt; </w:t>
      </w:r>
      <w:r w:rsidRPr="001128C4">
        <w:rPr>
          <w:rtl/>
        </w:rPr>
        <w:t>מוסי רז (מרצ):</w:t>
      </w:r>
      <w:r w:rsidRPr="001128C4">
        <w:rPr>
          <w:rStyle w:val="TagStyle"/>
          <w:rtl/>
        </w:rPr>
        <w:t xml:space="preserve"> &lt;&lt; קריאה &gt;&gt;</w:t>
      </w:r>
      <w:r w:rsidRPr="001128C4">
        <w:rPr>
          <w:rtl/>
        </w:rPr>
        <w:t xml:space="preserve">   </w:t>
      </w:r>
      <w:bookmarkEnd w:id="9190"/>
    </w:p>
    <w:p w:rsidR="00B7366A" w:rsidRPr="001128C4" w:rsidRDefault="00B7366A" w:rsidP="00C979CC">
      <w:pPr>
        <w:rPr>
          <w:rtl/>
          <w:lang w:eastAsia="he-IL"/>
        </w:rPr>
      </w:pPr>
    </w:p>
    <w:p w:rsidR="00B7366A" w:rsidRDefault="00B7366A" w:rsidP="00F0672B">
      <w:pPr>
        <w:rPr>
          <w:rtl/>
          <w:lang w:eastAsia="he-IL"/>
        </w:rPr>
      </w:pPr>
      <w:r w:rsidRPr="001128C4">
        <w:rPr>
          <w:rFonts w:hint="cs"/>
          <w:rtl/>
          <w:lang w:eastAsia="he-IL"/>
        </w:rPr>
        <w:t>כן.</w:t>
      </w:r>
    </w:p>
    <w:p w:rsidR="00B7366A" w:rsidRDefault="00B7366A" w:rsidP="00F0672B">
      <w:pPr>
        <w:rPr>
          <w:rtl/>
          <w:lang w:eastAsia="he-IL"/>
        </w:rPr>
      </w:pPr>
    </w:p>
    <w:p w:rsidR="00B7366A" w:rsidRPr="001128C4" w:rsidRDefault="00B7366A" w:rsidP="00F0672B">
      <w:pPr>
        <w:pStyle w:val="-"/>
        <w:keepNext/>
        <w:rPr>
          <w:rtl/>
        </w:rPr>
      </w:pPr>
      <w:r w:rsidRPr="001128C4">
        <w:rPr>
          <w:rStyle w:val="TagStyle"/>
          <w:rtl/>
        </w:rPr>
        <w:t xml:space="preserve">&lt;&lt; דובר_המשך &gt;&gt; </w:t>
      </w:r>
      <w:r w:rsidRPr="001128C4">
        <w:rPr>
          <w:rtl/>
        </w:rPr>
        <w:t>שר הבריאות ניצן הורוביץ:</w:t>
      </w:r>
      <w:r w:rsidRPr="001128C4">
        <w:rPr>
          <w:rStyle w:val="TagStyle"/>
          <w:rtl/>
        </w:rPr>
        <w:t xml:space="preserve"> &lt;&lt; דובר_המשך &gt;&gt;</w:t>
      </w:r>
      <w:r w:rsidRPr="001128C4">
        <w:rPr>
          <w:rtl/>
        </w:rPr>
        <w:t xml:space="preserve">   </w:t>
      </w:r>
    </w:p>
    <w:p w:rsidR="00B7366A" w:rsidRDefault="00B7366A" w:rsidP="00C979CC">
      <w:pPr>
        <w:rPr>
          <w:rtl/>
          <w:lang w:eastAsia="he-IL"/>
        </w:rPr>
      </w:pPr>
    </w:p>
    <w:p w:rsidR="00B7366A" w:rsidRPr="00F02C30" w:rsidRDefault="00B7366A" w:rsidP="00306847">
      <w:pPr>
        <w:rPr>
          <w:rtl/>
          <w:lang w:eastAsia="he-IL"/>
        </w:rPr>
      </w:pPr>
      <w:r>
        <w:rPr>
          <w:rFonts w:hint="cs"/>
          <w:rtl/>
          <w:lang w:eastAsia="he-IL"/>
        </w:rPr>
        <w:t>אוקיי</w:t>
      </w:r>
      <w:r w:rsidR="00306847">
        <w:rPr>
          <w:rFonts w:hint="cs"/>
          <w:rtl/>
          <w:lang w:eastAsia="he-IL"/>
        </w:rPr>
        <w:t>.</w:t>
      </w:r>
      <w:r>
        <w:rPr>
          <w:rFonts w:hint="cs"/>
          <w:rtl/>
          <w:lang w:eastAsia="he-IL"/>
        </w:rPr>
        <w:t xml:space="preserve"> לכן</w:t>
      </w:r>
      <w:r w:rsidR="00306847">
        <w:rPr>
          <w:rFonts w:hint="cs"/>
          <w:rtl/>
          <w:lang w:eastAsia="he-IL"/>
        </w:rPr>
        <w:t>,</w:t>
      </w:r>
      <w:r>
        <w:rPr>
          <w:rFonts w:hint="cs"/>
          <w:rtl/>
          <w:lang w:eastAsia="he-IL"/>
        </w:rPr>
        <w:t xml:space="preserve"> רבותיי </w:t>
      </w:r>
      <w:r w:rsidR="00C979CC">
        <w:rPr>
          <w:rFonts w:hint="cs"/>
          <w:rtl/>
          <w:lang w:eastAsia="he-IL"/>
        </w:rPr>
        <w:t>– – –</w:t>
      </w:r>
    </w:p>
    <w:p w:rsidR="00B7366A" w:rsidRPr="00F02C30" w:rsidRDefault="00B7366A" w:rsidP="00F0672B">
      <w:pPr>
        <w:rPr>
          <w:rtl/>
          <w:lang w:eastAsia="he-IL"/>
        </w:rPr>
      </w:pPr>
    </w:p>
    <w:p w:rsidR="00B7366A" w:rsidRPr="001128C4" w:rsidRDefault="00B7366A" w:rsidP="00F0672B">
      <w:pPr>
        <w:pStyle w:val="af5"/>
        <w:keepNext/>
        <w:rPr>
          <w:rtl/>
        </w:rPr>
      </w:pPr>
      <w:bookmarkStart w:id="9191" w:name="ET_interruption_5561_4"/>
      <w:r w:rsidRPr="001128C4">
        <w:rPr>
          <w:rStyle w:val="TagStyle"/>
          <w:rtl/>
        </w:rPr>
        <w:t xml:space="preserve"> &lt;&lt; קריאה &gt;&gt; </w:t>
      </w:r>
      <w:r w:rsidRPr="001128C4">
        <w:rPr>
          <w:rtl/>
        </w:rPr>
        <w:t>משה גפני (יהדות התורה):</w:t>
      </w:r>
      <w:r w:rsidRPr="001128C4">
        <w:rPr>
          <w:rStyle w:val="TagStyle"/>
          <w:rtl/>
        </w:rPr>
        <w:t xml:space="preserve"> &lt;&lt; קריאה &gt;&gt;</w:t>
      </w:r>
      <w:r w:rsidRPr="001128C4">
        <w:rPr>
          <w:rtl/>
        </w:rPr>
        <w:t xml:space="preserve">   </w:t>
      </w:r>
      <w:bookmarkEnd w:id="9191"/>
    </w:p>
    <w:p w:rsidR="00B7366A" w:rsidRPr="001128C4" w:rsidRDefault="00B7366A" w:rsidP="00F0672B">
      <w:pPr>
        <w:rPr>
          <w:rtl/>
          <w:lang w:eastAsia="he-IL"/>
        </w:rPr>
      </w:pPr>
    </w:p>
    <w:p w:rsidR="00B7366A" w:rsidRPr="001128C4" w:rsidRDefault="00C979CC" w:rsidP="00C979CC">
      <w:pPr>
        <w:rPr>
          <w:rtl/>
          <w:lang w:eastAsia="he-IL"/>
        </w:rPr>
      </w:pPr>
      <w:r>
        <w:rPr>
          <w:rFonts w:hint="cs"/>
          <w:rtl/>
          <w:lang w:eastAsia="he-IL"/>
        </w:rPr>
        <w:t>– – –</w:t>
      </w:r>
      <w:r w:rsidR="00B7366A" w:rsidRPr="001128C4">
        <w:rPr>
          <w:rFonts w:hint="cs"/>
          <w:rtl/>
          <w:lang w:eastAsia="he-IL"/>
        </w:rPr>
        <w:t xml:space="preserve"> על ידי חרדים, דואגת לחיות הבר ולחתולים. ממשלה </w:t>
      </w:r>
      <w:r>
        <w:rPr>
          <w:rFonts w:hint="cs"/>
          <w:rtl/>
          <w:lang w:eastAsia="he-IL"/>
        </w:rPr>
        <w:t>– – –</w:t>
      </w:r>
      <w:r w:rsidR="00B7366A" w:rsidRPr="001128C4">
        <w:rPr>
          <w:rFonts w:hint="cs"/>
          <w:rtl/>
          <w:lang w:eastAsia="he-IL"/>
        </w:rPr>
        <w:t xml:space="preserve"> כך אתם נראים.</w:t>
      </w:r>
      <w:bookmarkStart w:id="9192" w:name="_ETM_Q23_245333"/>
      <w:bookmarkEnd w:id="9192"/>
    </w:p>
    <w:p w:rsidR="00B7366A" w:rsidRPr="001128C4" w:rsidRDefault="00B7366A" w:rsidP="00F0672B">
      <w:pPr>
        <w:rPr>
          <w:rtl/>
          <w:lang w:eastAsia="he-IL"/>
        </w:rPr>
      </w:pPr>
      <w:bookmarkStart w:id="9193" w:name="_ETM_Q23_245434"/>
      <w:bookmarkStart w:id="9194" w:name="_ETM_Q23_244700"/>
      <w:bookmarkEnd w:id="9193"/>
      <w:bookmarkEnd w:id="9194"/>
    </w:p>
    <w:p w:rsidR="00B7366A" w:rsidRPr="001128C4" w:rsidRDefault="00B7366A" w:rsidP="00F0672B">
      <w:pPr>
        <w:pStyle w:val="-"/>
        <w:keepNext/>
        <w:rPr>
          <w:rtl/>
        </w:rPr>
      </w:pPr>
      <w:bookmarkStart w:id="9195" w:name="ET_speakercontinue_6199_16"/>
      <w:r w:rsidRPr="001128C4">
        <w:rPr>
          <w:rStyle w:val="TagStyle"/>
          <w:rtl/>
        </w:rPr>
        <w:t xml:space="preserve"> &lt;&lt; דובר_המשך &gt;&gt; </w:t>
      </w:r>
      <w:r w:rsidRPr="001128C4">
        <w:rPr>
          <w:rtl/>
        </w:rPr>
        <w:t>שר הבריאות ניצן הורוביץ:</w:t>
      </w:r>
      <w:r w:rsidRPr="001128C4">
        <w:rPr>
          <w:rStyle w:val="TagStyle"/>
          <w:rtl/>
        </w:rPr>
        <w:t xml:space="preserve"> &lt;&lt; דובר_המשך &gt;&gt;</w:t>
      </w:r>
      <w:r w:rsidRPr="001128C4">
        <w:rPr>
          <w:rtl/>
        </w:rPr>
        <w:t xml:space="preserve">   </w:t>
      </w:r>
      <w:bookmarkEnd w:id="9195"/>
    </w:p>
    <w:p w:rsidR="00B7366A" w:rsidRPr="001128C4" w:rsidRDefault="00B7366A" w:rsidP="00F0672B">
      <w:pPr>
        <w:rPr>
          <w:rtl/>
          <w:lang w:eastAsia="he-IL"/>
        </w:rPr>
      </w:pPr>
    </w:p>
    <w:p w:rsidR="00B7366A" w:rsidRPr="001128C4" w:rsidRDefault="00B7366A" w:rsidP="00F0672B">
      <w:pPr>
        <w:rPr>
          <w:rtl/>
          <w:lang w:eastAsia="he-IL"/>
        </w:rPr>
      </w:pPr>
      <w:bookmarkStart w:id="9196" w:name="_ETM_Q23_245005"/>
      <w:bookmarkEnd w:id="9196"/>
      <w:r w:rsidRPr="001128C4">
        <w:rPr>
          <w:rFonts w:hint="cs"/>
          <w:rtl/>
          <w:lang w:eastAsia="he-IL"/>
        </w:rPr>
        <w:t xml:space="preserve">אתה יודע, צער בעלי חיים </w:t>
      </w:r>
      <w:bookmarkStart w:id="9197" w:name="_ETM_Q23_248125"/>
      <w:bookmarkEnd w:id="9197"/>
      <w:r w:rsidRPr="001128C4">
        <w:rPr>
          <w:rFonts w:hint="cs"/>
          <w:rtl/>
          <w:lang w:eastAsia="he-IL"/>
        </w:rPr>
        <w:t>זה גם כלל יהודי חשוב.</w:t>
      </w:r>
    </w:p>
    <w:p w:rsidR="00B7366A" w:rsidRPr="001128C4" w:rsidRDefault="00B7366A" w:rsidP="00F0672B">
      <w:pPr>
        <w:rPr>
          <w:rtl/>
          <w:lang w:eastAsia="he-IL"/>
        </w:rPr>
      </w:pPr>
      <w:bookmarkStart w:id="9198" w:name="_ETM_Q23_247454"/>
      <w:bookmarkStart w:id="9199" w:name="_ETM_Q23_247561"/>
      <w:bookmarkEnd w:id="9198"/>
      <w:bookmarkEnd w:id="9199"/>
    </w:p>
    <w:p w:rsidR="00B7366A" w:rsidRPr="001128C4" w:rsidRDefault="00B7366A" w:rsidP="00F0672B">
      <w:pPr>
        <w:pStyle w:val="af5"/>
        <w:keepNext/>
        <w:rPr>
          <w:rtl/>
        </w:rPr>
      </w:pPr>
      <w:bookmarkStart w:id="9200" w:name="ET_interruption_5561_17"/>
      <w:r w:rsidRPr="001128C4">
        <w:rPr>
          <w:rStyle w:val="TagStyle"/>
          <w:rtl/>
        </w:rPr>
        <w:t xml:space="preserve"> &lt;&lt; קריאה &gt;&gt; </w:t>
      </w:r>
      <w:r w:rsidRPr="001128C4">
        <w:rPr>
          <w:rtl/>
        </w:rPr>
        <w:t>משה גפני (יהדות התורה):</w:t>
      </w:r>
      <w:r w:rsidRPr="001128C4">
        <w:rPr>
          <w:rStyle w:val="TagStyle"/>
          <w:rtl/>
        </w:rPr>
        <w:t xml:space="preserve"> &lt;&lt; קריאה &gt;&gt;</w:t>
      </w:r>
      <w:r w:rsidRPr="001128C4">
        <w:rPr>
          <w:rtl/>
        </w:rPr>
        <w:t xml:space="preserve">   </w:t>
      </w:r>
      <w:bookmarkEnd w:id="9200"/>
    </w:p>
    <w:p w:rsidR="00B7366A" w:rsidRPr="001128C4" w:rsidRDefault="00B7366A" w:rsidP="00C979CC">
      <w:pPr>
        <w:rPr>
          <w:rtl/>
          <w:lang w:eastAsia="he-IL"/>
        </w:rPr>
      </w:pPr>
    </w:p>
    <w:p w:rsidR="00B7366A" w:rsidRPr="001128C4" w:rsidRDefault="00B7366A" w:rsidP="00F0672B">
      <w:pPr>
        <w:rPr>
          <w:rtl/>
          <w:lang w:eastAsia="he-IL"/>
        </w:rPr>
      </w:pPr>
      <w:bookmarkStart w:id="9201" w:name="_ETM_Q23_248151"/>
      <w:bookmarkEnd w:id="9201"/>
      <w:r w:rsidRPr="001128C4">
        <w:rPr>
          <w:rFonts w:hint="cs"/>
          <w:rtl/>
          <w:lang w:eastAsia="he-IL"/>
        </w:rPr>
        <w:t>עם כל הכבוד, אני בעד.</w:t>
      </w:r>
    </w:p>
    <w:p w:rsidR="00B7366A" w:rsidRPr="001128C4" w:rsidRDefault="00B7366A" w:rsidP="00C979CC">
      <w:pPr>
        <w:rPr>
          <w:rtl/>
          <w:lang w:eastAsia="he-IL"/>
        </w:rPr>
      </w:pPr>
    </w:p>
    <w:p w:rsidR="00B7366A" w:rsidRPr="001128C4" w:rsidRDefault="00B7366A" w:rsidP="00F0672B">
      <w:pPr>
        <w:pStyle w:val="-"/>
        <w:keepNext/>
        <w:rPr>
          <w:rtl/>
        </w:rPr>
      </w:pPr>
      <w:bookmarkStart w:id="9202" w:name="ET_speakercontinue_6199_18"/>
      <w:r w:rsidRPr="001128C4">
        <w:rPr>
          <w:rStyle w:val="TagStyle"/>
          <w:rtl/>
        </w:rPr>
        <w:t xml:space="preserve"> &lt;&lt; דובר_המשך &gt;&gt; </w:t>
      </w:r>
      <w:r w:rsidRPr="001128C4">
        <w:rPr>
          <w:rtl/>
        </w:rPr>
        <w:t>שר הבריאות ניצן הורוביץ:</w:t>
      </w:r>
      <w:r w:rsidRPr="001128C4">
        <w:rPr>
          <w:rStyle w:val="TagStyle"/>
          <w:rtl/>
        </w:rPr>
        <w:t xml:space="preserve"> &lt;&lt; דובר_המשך &gt;&gt;</w:t>
      </w:r>
      <w:r w:rsidRPr="001128C4">
        <w:rPr>
          <w:rtl/>
        </w:rPr>
        <w:t xml:space="preserve">   </w:t>
      </w:r>
      <w:bookmarkEnd w:id="9202"/>
    </w:p>
    <w:p w:rsidR="00B7366A" w:rsidRPr="001128C4" w:rsidRDefault="00B7366A" w:rsidP="00C979CC">
      <w:pPr>
        <w:rPr>
          <w:rtl/>
          <w:lang w:eastAsia="he-IL"/>
        </w:rPr>
      </w:pPr>
    </w:p>
    <w:p w:rsidR="00B7366A" w:rsidRPr="001128C4" w:rsidRDefault="00B7366A" w:rsidP="00306847">
      <w:pPr>
        <w:rPr>
          <w:rtl/>
          <w:lang w:eastAsia="he-IL"/>
        </w:rPr>
      </w:pPr>
      <w:bookmarkStart w:id="9203" w:name="_ETM_Q23_250481"/>
      <w:bookmarkEnd w:id="9203"/>
      <w:r w:rsidRPr="001128C4">
        <w:rPr>
          <w:rFonts w:hint="cs"/>
          <w:rtl/>
          <w:lang w:eastAsia="he-IL"/>
        </w:rPr>
        <w:t>יפה. נו</w:t>
      </w:r>
      <w:r w:rsidR="00306847">
        <w:rPr>
          <w:rFonts w:hint="cs"/>
          <w:rtl/>
          <w:lang w:eastAsia="he-IL"/>
        </w:rPr>
        <w:t>,</w:t>
      </w:r>
      <w:r w:rsidRPr="001128C4">
        <w:rPr>
          <w:rFonts w:hint="cs"/>
          <w:rtl/>
          <w:lang w:eastAsia="he-IL"/>
        </w:rPr>
        <w:t xml:space="preserve"> </w:t>
      </w:r>
      <w:bookmarkStart w:id="9204" w:name="_ETM_Q23_251133"/>
      <w:bookmarkEnd w:id="9204"/>
      <w:r w:rsidRPr="001128C4">
        <w:rPr>
          <w:rFonts w:hint="cs"/>
          <w:rtl/>
          <w:lang w:eastAsia="he-IL"/>
        </w:rPr>
        <w:t>אז למה אתה אומר?</w:t>
      </w:r>
    </w:p>
    <w:p w:rsidR="00B7366A" w:rsidRPr="001128C4" w:rsidRDefault="00B7366A" w:rsidP="00F0672B">
      <w:pPr>
        <w:rPr>
          <w:rtl/>
          <w:lang w:eastAsia="he-IL"/>
        </w:rPr>
      </w:pPr>
      <w:bookmarkStart w:id="9205" w:name="_ETM_Q23_252099"/>
      <w:bookmarkStart w:id="9206" w:name="_ETM_Q23_252208"/>
      <w:bookmarkEnd w:id="9205"/>
      <w:bookmarkEnd w:id="9206"/>
    </w:p>
    <w:p w:rsidR="00B7366A" w:rsidRPr="001128C4" w:rsidRDefault="00B7366A" w:rsidP="00F0672B">
      <w:pPr>
        <w:pStyle w:val="af5"/>
        <w:keepNext/>
        <w:rPr>
          <w:rtl/>
        </w:rPr>
      </w:pPr>
      <w:bookmarkStart w:id="9207" w:name="ET_interruption_5561_19"/>
      <w:r w:rsidRPr="001128C4">
        <w:rPr>
          <w:rStyle w:val="TagStyle"/>
          <w:rtl/>
        </w:rPr>
        <w:t xml:space="preserve"> &lt;&lt; קריאה &gt;&gt; </w:t>
      </w:r>
      <w:r w:rsidRPr="001128C4">
        <w:rPr>
          <w:rtl/>
        </w:rPr>
        <w:t>משה גפני (יהדות התורה):</w:t>
      </w:r>
      <w:r w:rsidRPr="001128C4">
        <w:rPr>
          <w:rStyle w:val="TagStyle"/>
          <w:rtl/>
        </w:rPr>
        <w:t xml:space="preserve"> &lt;&lt; קריאה &gt;&gt;</w:t>
      </w:r>
      <w:r w:rsidRPr="001128C4">
        <w:rPr>
          <w:rtl/>
        </w:rPr>
        <w:t xml:space="preserve">   </w:t>
      </w:r>
      <w:bookmarkEnd w:id="9207"/>
    </w:p>
    <w:p w:rsidR="00B7366A" w:rsidRPr="001128C4" w:rsidRDefault="00B7366A" w:rsidP="00C979CC">
      <w:pPr>
        <w:rPr>
          <w:rtl/>
          <w:lang w:eastAsia="he-IL"/>
        </w:rPr>
      </w:pPr>
    </w:p>
    <w:p w:rsidR="00B7366A" w:rsidRPr="001128C4" w:rsidRDefault="00B7366A" w:rsidP="00C979CC">
      <w:pPr>
        <w:rPr>
          <w:rtl/>
          <w:lang w:eastAsia="he-IL"/>
        </w:rPr>
      </w:pPr>
      <w:bookmarkStart w:id="9208" w:name="_ETM_Q23_250597"/>
      <w:bookmarkEnd w:id="9208"/>
      <w:r w:rsidRPr="001128C4">
        <w:rPr>
          <w:rFonts w:hint="cs"/>
          <w:rtl/>
          <w:lang w:eastAsia="he-IL"/>
        </w:rPr>
        <w:t xml:space="preserve"> </w:t>
      </w:r>
      <w:r w:rsidR="00C979CC">
        <w:rPr>
          <w:rFonts w:hint="cs"/>
          <w:rtl/>
          <w:lang w:eastAsia="he-IL"/>
        </w:rPr>
        <w:t>– – –</w:t>
      </w:r>
    </w:p>
    <w:p w:rsidR="00B7366A" w:rsidRPr="001128C4" w:rsidRDefault="00B7366A" w:rsidP="00F0672B">
      <w:pPr>
        <w:rPr>
          <w:rtl/>
          <w:lang w:eastAsia="he-IL"/>
        </w:rPr>
      </w:pPr>
      <w:bookmarkStart w:id="9209" w:name="_ETM_Q23_250633"/>
      <w:bookmarkStart w:id="9210" w:name="_ETM_Q23_250781"/>
      <w:bookmarkEnd w:id="9209"/>
      <w:bookmarkEnd w:id="9210"/>
    </w:p>
    <w:p w:rsidR="00B7366A" w:rsidRPr="001128C4" w:rsidRDefault="00B7366A" w:rsidP="00F0672B">
      <w:pPr>
        <w:pStyle w:val="af5"/>
        <w:keepNext/>
        <w:rPr>
          <w:rtl/>
        </w:rPr>
      </w:pPr>
      <w:bookmarkStart w:id="9211" w:name="ET_interruption_4649_20"/>
      <w:r w:rsidRPr="001128C4">
        <w:rPr>
          <w:rStyle w:val="TagStyle"/>
          <w:rtl/>
        </w:rPr>
        <w:lastRenderedPageBreak/>
        <w:t xml:space="preserve"> &lt;&lt; קריאה &gt;&gt; </w:t>
      </w:r>
      <w:r w:rsidRPr="001128C4">
        <w:rPr>
          <w:rtl/>
        </w:rPr>
        <w:t>יעקב ליצמן (יהדות התורה):</w:t>
      </w:r>
      <w:r w:rsidRPr="001128C4">
        <w:rPr>
          <w:rStyle w:val="TagStyle"/>
          <w:rtl/>
        </w:rPr>
        <w:t xml:space="preserve"> &lt;&lt; קריאה &gt;&gt;</w:t>
      </w:r>
      <w:r w:rsidRPr="001128C4">
        <w:rPr>
          <w:rtl/>
        </w:rPr>
        <w:t xml:space="preserve">   </w:t>
      </w:r>
      <w:bookmarkEnd w:id="9211"/>
    </w:p>
    <w:p w:rsidR="00B7366A" w:rsidRPr="001128C4" w:rsidRDefault="00B7366A" w:rsidP="00C979CC">
      <w:pPr>
        <w:rPr>
          <w:rtl/>
          <w:lang w:eastAsia="he-IL"/>
        </w:rPr>
      </w:pPr>
    </w:p>
    <w:p w:rsidR="00B7366A" w:rsidRPr="001128C4" w:rsidRDefault="00B7366A" w:rsidP="00F0672B">
      <w:pPr>
        <w:rPr>
          <w:rtl/>
          <w:lang w:eastAsia="he-IL"/>
        </w:rPr>
      </w:pPr>
      <w:bookmarkStart w:id="9212" w:name="_ETM_Q23_251330"/>
      <w:bookmarkStart w:id="9213" w:name="_ETM_Q23_245533"/>
      <w:bookmarkStart w:id="9214" w:name="_ETM_Q23_245552"/>
      <w:bookmarkStart w:id="9215" w:name="_ETM_Q23_245600"/>
      <w:bookmarkStart w:id="9216" w:name="_ETM_Q23_245701"/>
      <w:bookmarkStart w:id="9217" w:name="_ETM_Q23_236910"/>
      <w:bookmarkStart w:id="9218" w:name="_ETM_Q23_237009"/>
      <w:bookmarkEnd w:id="9212"/>
      <w:bookmarkEnd w:id="9213"/>
      <w:bookmarkEnd w:id="9214"/>
      <w:bookmarkEnd w:id="9215"/>
      <w:bookmarkEnd w:id="9216"/>
      <w:bookmarkEnd w:id="9217"/>
      <w:bookmarkEnd w:id="9218"/>
      <w:r w:rsidRPr="001128C4">
        <w:rPr>
          <w:rFonts w:hint="cs"/>
          <w:rtl/>
          <w:lang w:eastAsia="he-IL"/>
        </w:rPr>
        <w:t xml:space="preserve">היהודים גם </w:t>
      </w:r>
      <w:r w:rsidR="00306847">
        <w:rPr>
          <w:rFonts w:hint="cs"/>
          <w:rtl/>
          <w:lang w:eastAsia="he-IL"/>
        </w:rPr>
        <w:t xml:space="preserve">הם </w:t>
      </w:r>
      <w:r w:rsidRPr="001128C4">
        <w:rPr>
          <w:rFonts w:hint="cs"/>
          <w:rtl/>
          <w:lang w:eastAsia="he-IL"/>
        </w:rPr>
        <w:t>בעלי חיים.</w:t>
      </w:r>
    </w:p>
    <w:p w:rsidR="00B7366A" w:rsidRPr="001128C4" w:rsidRDefault="00B7366A" w:rsidP="00F0672B">
      <w:pPr>
        <w:rPr>
          <w:rtl/>
          <w:lang w:eastAsia="he-IL"/>
        </w:rPr>
      </w:pPr>
      <w:bookmarkStart w:id="9219" w:name="_ETM_Q23_253339"/>
      <w:bookmarkStart w:id="9220" w:name="_ETM_Q23_253451"/>
      <w:bookmarkEnd w:id="9219"/>
      <w:bookmarkEnd w:id="9220"/>
    </w:p>
    <w:p w:rsidR="00B7366A" w:rsidRPr="001128C4" w:rsidRDefault="00B7366A" w:rsidP="00F0672B">
      <w:pPr>
        <w:pStyle w:val="af5"/>
        <w:keepNext/>
        <w:rPr>
          <w:rtl/>
        </w:rPr>
      </w:pPr>
      <w:bookmarkStart w:id="9221" w:name="ET_interruption_5561_21"/>
      <w:r w:rsidRPr="001128C4">
        <w:rPr>
          <w:rStyle w:val="TagStyle"/>
          <w:rtl/>
        </w:rPr>
        <w:t xml:space="preserve"> &lt;&lt; קריאה &gt;&gt; </w:t>
      </w:r>
      <w:r w:rsidRPr="001128C4">
        <w:rPr>
          <w:rtl/>
        </w:rPr>
        <w:t>משה גפני (יהדות התורה):</w:t>
      </w:r>
      <w:r w:rsidRPr="001128C4">
        <w:rPr>
          <w:rStyle w:val="TagStyle"/>
          <w:rtl/>
        </w:rPr>
        <w:t xml:space="preserve"> &lt;&lt; קריאה &gt;&gt;</w:t>
      </w:r>
      <w:r w:rsidRPr="001128C4">
        <w:rPr>
          <w:rtl/>
        </w:rPr>
        <w:t xml:space="preserve">   </w:t>
      </w:r>
      <w:bookmarkEnd w:id="9221"/>
    </w:p>
    <w:p w:rsidR="00B7366A" w:rsidRPr="001128C4" w:rsidRDefault="00B7366A" w:rsidP="00C979CC">
      <w:pPr>
        <w:rPr>
          <w:rtl/>
          <w:lang w:eastAsia="he-IL"/>
        </w:rPr>
      </w:pPr>
    </w:p>
    <w:p w:rsidR="00B7366A" w:rsidRPr="001128C4" w:rsidRDefault="00B7366A" w:rsidP="00F0672B">
      <w:pPr>
        <w:rPr>
          <w:rtl/>
          <w:lang w:eastAsia="he-IL"/>
        </w:rPr>
      </w:pPr>
      <w:bookmarkStart w:id="9222" w:name="_ETM_Q23_252616"/>
      <w:bookmarkEnd w:id="9222"/>
      <w:r w:rsidRPr="001128C4">
        <w:rPr>
          <w:rFonts w:hint="cs"/>
          <w:rtl/>
          <w:lang w:eastAsia="he-IL"/>
        </w:rPr>
        <w:t xml:space="preserve">גם הילדים החרדים הם </w:t>
      </w:r>
      <w:bookmarkStart w:id="9223" w:name="_ETM_Q23_255798"/>
      <w:bookmarkEnd w:id="9223"/>
      <w:r w:rsidRPr="001128C4">
        <w:rPr>
          <w:rFonts w:hint="cs"/>
          <w:rtl/>
          <w:lang w:eastAsia="he-IL"/>
        </w:rPr>
        <w:t>בעלי חיים.</w:t>
      </w:r>
    </w:p>
    <w:p w:rsidR="00B7366A" w:rsidRPr="001128C4" w:rsidRDefault="00B7366A" w:rsidP="00F0672B">
      <w:pPr>
        <w:rPr>
          <w:rtl/>
          <w:lang w:eastAsia="he-IL"/>
        </w:rPr>
      </w:pPr>
      <w:bookmarkStart w:id="9224" w:name="_ETM_Q23_256087"/>
      <w:bookmarkStart w:id="9225" w:name="_ETM_Q23_256192"/>
      <w:bookmarkEnd w:id="9224"/>
      <w:bookmarkEnd w:id="9225"/>
    </w:p>
    <w:p w:rsidR="00B7366A" w:rsidRPr="001128C4" w:rsidRDefault="00B7366A" w:rsidP="00F0672B">
      <w:pPr>
        <w:pStyle w:val="-"/>
        <w:keepNext/>
        <w:rPr>
          <w:rtl/>
        </w:rPr>
      </w:pPr>
      <w:bookmarkStart w:id="9226" w:name="ET_speakercontinue_6199_22"/>
      <w:r w:rsidRPr="001128C4">
        <w:rPr>
          <w:rStyle w:val="TagStyle"/>
          <w:rtl/>
        </w:rPr>
        <w:t xml:space="preserve"> &lt;&lt; דובר_המשך &gt;&gt; </w:t>
      </w:r>
      <w:r w:rsidRPr="001128C4">
        <w:rPr>
          <w:rtl/>
        </w:rPr>
        <w:t>שר הבריאות ניצן הורוביץ:</w:t>
      </w:r>
      <w:r w:rsidRPr="001128C4">
        <w:rPr>
          <w:rStyle w:val="TagStyle"/>
          <w:rtl/>
        </w:rPr>
        <w:t xml:space="preserve"> &lt;&lt; דובר_המשך &gt;&gt;</w:t>
      </w:r>
      <w:r w:rsidRPr="001128C4">
        <w:rPr>
          <w:rtl/>
        </w:rPr>
        <w:t xml:space="preserve">   </w:t>
      </w:r>
      <w:bookmarkEnd w:id="9226"/>
    </w:p>
    <w:p w:rsidR="00B7366A" w:rsidRPr="001128C4" w:rsidRDefault="00B7366A" w:rsidP="00C979CC">
      <w:pPr>
        <w:rPr>
          <w:rtl/>
          <w:lang w:eastAsia="he-IL"/>
        </w:rPr>
      </w:pPr>
    </w:p>
    <w:p w:rsidR="00B7366A" w:rsidRPr="001128C4" w:rsidRDefault="00B7366A" w:rsidP="00F0672B">
      <w:pPr>
        <w:rPr>
          <w:rtl/>
          <w:lang w:eastAsia="he-IL"/>
        </w:rPr>
      </w:pPr>
      <w:bookmarkStart w:id="9227" w:name="_ETM_Q23_255841"/>
      <w:bookmarkEnd w:id="9227"/>
      <w:r w:rsidRPr="001128C4">
        <w:rPr>
          <w:rFonts w:hint="cs"/>
          <w:rtl/>
          <w:lang w:eastAsia="he-IL"/>
        </w:rPr>
        <w:t>חבל שאתם אומרים כך. חבל מאוד. חבל מאוד.</w:t>
      </w:r>
    </w:p>
    <w:p w:rsidR="00B7366A" w:rsidRPr="001128C4" w:rsidRDefault="00B7366A" w:rsidP="00F0672B">
      <w:pPr>
        <w:rPr>
          <w:rtl/>
          <w:lang w:eastAsia="he-IL"/>
        </w:rPr>
      </w:pPr>
      <w:bookmarkStart w:id="9228" w:name="_ETM_Q23_258336"/>
      <w:bookmarkStart w:id="9229" w:name="_ETM_Q23_258431"/>
      <w:bookmarkEnd w:id="9228"/>
      <w:bookmarkEnd w:id="9229"/>
    </w:p>
    <w:p w:rsidR="00B7366A" w:rsidRPr="001128C4" w:rsidRDefault="00B7366A" w:rsidP="00F0672B">
      <w:pPr>
        <w:pStyle w:val="af5"/>
        <w:keepNext/>
        <w:rPr>
          <w:rtl/>
        </w:rPr>
      </w:pPr>
      <w:bookmarkStart w:id="9230" w:name="ET_interruption_5561_23"/>
      <w:r w:rsidRPr="001128C4">
        <w:rPr>
          <w:rStyle w:val="TagStyle"/>
          <w:rtl/>
        </w:rPr>
        <w:t xml:space="preserve"> &lt;&lt; קריאה &gt;&gt; </w:t>
      </w:r>
      <w:r w:rsidRPr="001128C4">
        <w:rPr>
          <w:rtl/>
        </w:rPr>
        <w:t>משה גפני (יהדות התורה):</w:t>
      </w:r>
      <w:r w:rsidRPr="001128C4">
        <w:rPr>
          <w:rStyle w:val="TagStyle"/>
          <w:rtl/>
        </w:rPr>
        <w:t xml:space="preserve"> &lt;&lt; קריאה &gt;&gt;</w:t>
      </w:r>
      <w:r w:rsidRPr="001128C4">
        <w:rPr>
          <w:rtl/>
        </w:rPr>
        <w:t xml:space="preserve">   </w:t>
      </w:r>
      <w:bookmarkEnd w:id="9230"/>
    </w:p>
    <w:p w:rsidR="00B7366A" w:rsidRPr="001128C4" w:rsidRDefault="00B7366A" w:rsidP="00C979CC">
      <w:pPr>
        <w:rPr>
          <w:rtl/>
          <w:lang w:eastAsia="he-IL"/>
        </w:rPr>
      </w:pPr>
    </w:p>
    <w:p w:rsidR="00B7366A" w:rsidRPr="001128C4" w:rsidRDefault="00B7366A" w:rsidP="00F0672B">
      <w:pPr>
        <w:rPr>
          <w:rtl/>
          <w:lang w:eastAsia="he-IL"/>
        </w:rPr>
      </w:pPr>
      <w:bookmarkStart w:id="9231" w:name="_ETM_Q23_258736"/>
      <w:bookmarkEnd w:id="9231"/>
      <w:r w:rsidRPr="001128C4">
        <w:rPr>
          <w:rFonts w:hint="cs"/>
          <w:rtl/>
          <w:lang w:eastAsia="he-IL"/>
        </w:rPr>
        <w:t xml:space="preserve">זאת האמת. אתה מצביע נגד </w:t>
      </w:r>
      <w:bookmarkStart w:id="9232" w:name="_ETM_Q23_260364"/>
      <w:bookmarkEnd w:id="9232"/>
      <w:r w:rsidRPr="001128C4">
        <w:rPr>
          <w:rFonts w:hint="cs"/>
          <w:rtl/>
          <w:lang w:eastAsia="he-IL"/>
        </w:rPr>
        <w:t>ילדי</w:t>
      </w:r>
      <w:r>
        <w:rPr>
          <w:rFonts w:hint="cs"/>
          <w:rtl/>
          <w:lang w:eastAsia="he-IL"/>
        </w:rPr>
        <w:t>ם</w:t>
      </w:r>
      <w:r w:rsidRPr="001128C4">
        <w:rPr>
          <w:rFonts w:hint="cs"/>
          <w:rtl/>
          <w:lang w:eastAsia="he-IL"/>
        </w:rPr>
        <w:t xml:space="preserve"> חרדים כל הזמן.</w:t>
      </w:r>
    </w:p>
    <w:p w:rsidR="00B7366A" w:rsidRPr="001128C4" w:rsidRDefault="00B7366A" w:rsidP="00F0672B">
      <w:pPr>
        <w:rPr>
          <w:rtl/>
          <w:lang w:eastAsia="he-IL"/>
        </w:rPr>
      </w:pPr>
    </w:p>
    <w:p w:rsidR="00B7366A" w:rsidRPr="001128C4" w:rsidRDefault="00B7366A" w:rsidP="00F0672B">
      <w:pPr>
        <w:pStyle w:val="-"/>
        <w:keepNext/>
        <w:rPr>
          <w:rtl/>
        </w:rPr>
      </w:pPr>
      <w:bookmarkStart w:id="9233" w:name="ET_speakercontinue_6199_5"/>
      <w:r w:rsidRPr="001128C4">
        <w:rPr>
          <w:rStyle w:val="TagStyle"/>
          <w:rtl/>
        </w:rPr>
        <w:t xml:space="preserve"> &lt;&lt; דובר_המשך &gt;&gt; </w:t>
      </w:r>
      <w:r w:rsidRPr="001128C4">
        <w:rPr>
          <w:rtl/>
        </w:rPr>
        <w:t>שר הבריאות ניצן הורוביץ:</w:t>
      </w:r>
      <w:r w:rsidRPr="001128C4">
        <w:rPr>
          <w:rStyle w:val="TagStyle"/>
          <w:rtl/>
        </w:rPr>
        <w:t xml:space="preserve"> &lt;&lt; דובר_המשך &gt;&gt;</w:t>
      </w:r>
      <w:r w:rsidRPr="001128C4">
        <w:rPr>
          <w:rtl/>
        </w:rPr>
        <w:t xml:space="preserve">   </w:t>
      </w:r>
      <w:bookmarkEnd w:id="9233"/>
    </w:p>
    <w:p w:rsidR="00B7366A" w:rsidRPr="001128C4" w:rsidRDefault="00B7366A" w:rsidP="00C979CC">
      <w:pPr>
        <w:rPr>
          <w:rtl/>
          <w:lang w:eastAsia="he-IL"/>
        </w:rPr>
      </w:pPr>
    </w:p>
    <w:p w:rsidR="00B7366A" w:rsidRPr="001128C4" w:rsidRDefault="00B7366A" w:rsidP="00C979CC">
      <w:pPr>
        <w:rPr>
          <w:rtl/>
          <w:lang w:eastAsia="he-IL"/>
        </w:rPr>
      </w:pPr>
      <w:r w:rsidRPr="001128C4">
        <w:rPr>
          <w:rFonts w:hint="cs"/>
          <w:rtl/>
          <w:lang w:eastAsia="he-IL"/>
        </w:rPr>
        <w:t xml:space="preserve">אני קורא לכם </w:t>
      </w:r>
      <w:r w:rsidR="00C979CC">
        <w:rPr>
          <w:rFonts w:hint="cs"/>
          <w:rtl/>
          <w:lang w:eastAsia="he-IL"/>
        </w:rPr>
        <w:t>– – –</w:t>
      </w:r>
    </w:p>
    <w:p w:rsidR="00B7366A" w:rsidRPr="001128C4" w:rsidRDefault="00B7366A" w:rsidP="00F0672B">
      <w:pPr>
        <w:rPr>
          <w:rtl/>
          <w:lang w:eastAsia="he-IL"/>
        </w:rPr>
      </w:pPr>
      <w:bookmarkStart w:id="9234" w:name="_ETM_Q23_265553"/>
      <w:bookmarkStart w:id="9235" w:name="_ETM_Q23_265668"/>
      <w:bookmarkEnd w:id="9234"/>
      <w:bookmarkEnd w:id="9235"/>
    </w:p>
    <w:p w:rsidR="00B7366A" w:rsidRPr="001128C4" w:rsidRDefault="00B7366A" w:rsidP="00F0672B">
      <w:pPr>
        <w:pStyle w:val="af5"/>
        <w:keepNext/>
        <w:rPr>
          <w:rtl/>
        </w:rPr>
      </w:pPr>
      <w:r w:rsidRPr="001128C4">
        <w:rPr>
          <w:rStyle w:val="TagStyle"/>
          <w:rtl/>
        </w:rPr>
        <w:t xml:space="preserve"> &lt;&lt; קריאה &gt;&gt; </w:t>
      </w:r>
      <w:r w:rsidRPr="001128C4">
        <w:rPr>
          <w:rtl/>
        </w:rPr>
        <w:t>משה גפני (יהדות התורה):</w:t>
      </w:r>
      <w:r w:rsidRPr="001128C4">
        <w:rPr>
          <w:rStyle w:val="TagStyle"/>
          <w:rtl/>
        </w:rPr>
        <w:t xml:space="preserve"> &lt;&lt; קריאה &gt;&gt;</w:t>
      </w:r>
      <w:r w:rsidRPr="001128C4">
        <w:rPr>
          <w:rtl/>
        </w:rPr>
        <w:t xml:space="preserve">   </w:t>
      </w:r>
    </w:p>
    <w:p w:rsidR="00B7366A" w:rsidRPr="001128C4" w:rsidRDefault="00B7366A" w:rsidP="00F0672B">
      <w:pPr>
        <w:rPr>
          <w:rtl/>
          <w:lang w:eastAsia="he-IL"/>
        </w:rPr>
      </w:pPr>
    </w:p>
    <w:p w:rsidR="00B7366A" w:rsidRPr="001128C4" w:rsidRDefault="00C979CC" w:rsidP="00C979CC">
      <w:pPr>
        <w:rPr>
          <w:rtl/>
          <w:lang w:eastAsia="he-IL"/>
        </w:rPr>
      </w:pPr>
      <w:bookmarkStart w:id="9236" w:name="_ETM_Q23_264604"/>
      <w:bookmarkEnd w:id="9236"/>
      <w:r>
        <w:rPr>
          <w:rFonts w:hint="cs"/>
          <w:rtl/>
          <w:lang w:eastAsia="he-IL"/>
        </w:rPr>
        <w:t>– – –</w:t>
      </w:r>
    </w:p>
    <w:p w:rsidR="00B7366A" w:rsidRPr="001128C4" w:rsidRDefault="00B7366A" w:rsidP="00F0672B">
      <w:pPr>
        <w:rPr>
          <w:rtl/>
          <w:lang w:eastAsia="he-IL"/>
        </w:rPr>
      </w:pPr>
      <w:bookmarkStart w:id="9237" w:name="_ETM_Q23_268283"/>
      <w:bookmarkStart w:id="9238" w:name="_ETM_Q23_268386"/>
      <w:bookmarkEnd w:id="9237"/>
      <w:bookmarkEnd w:id="9238"/>
    </w:p>
    <w:p w:rsidR="00B7366A" w:rsidRPr="001128C4" w:rsidRDefault="00B7366A" w:rsidP="00F0672B">
      <w:pPr>
        <w:pStyle w:val="-"/>
        <w:keepNext/>
        <w:rPr>
          <w:rtl/>
        </w:rPr>
      </w:pPr>
      <w:bookmarkStart w:id="9239" w:name="ET_speakercontinue_6199_25"/>
      <w:r w:rsidRPr="001128C4">
        <w:rPr>
          <w:rStyle w:val="TagStyle"/>
          <w:rtl/>
        </w:rPr>
        <w:t xml:space="preserve"> &lt;&lt; דובר_המשך &gt;&gt; </w:t>
      </w:r>
      <w:r w:rsidRPr="001128C4">
        <w:rPr>
          <w:rtl/>
        </w:rPr>
        <w:t>שר הבריאות ניצן הורוביץ:</w:t>
      </w:r>
      <w:r w:rsidRPr="001128C4">
        <w:rPr>
          <w:rStyle w:val="TagStyle"/>
          <w:rtl/>
        </w:rPr>
        <w:t xml:space="preserve"> &lt;&lt; דובר_המשך &gt;&gt;</w:t>
      </w:r>
      <w:r w:rsidRPr="001128C4">
        <w:rPr>
          <w:rtl/>
        </w:rPr>
        <w:t xml:space="preserve">   </w:t>
      </w:r>
      <w:bookmarkEnd w:id="9239"/>
    </w:p>
    <w:p w:rsidR="00B7366A" w:rsidRPr="001128C4" w:rsidRDefault="00B7366A" w:rsidP="00C979CC">
      <w:pPr>
        <w:rPr>
          <w:rtl/>
          <w:lang w:eastAsia="he-IL"/>
        </w:rPr>
      </w:pPr>
    </w:p>
    <w:p w:rsidR="00B7366A" w:rsidRPr="001128C4" w:rsidRDefault="00B7366A" w:rsidP="00306847">
      <w:pPr>
        <w:rPr>
          <w:rtl/>
          <w:lang w:eastAsia="he-IL"/>
        </w:rPr>
      </w:pPr>
      <w:bookmarkStart w:id="9240" w:name="_ETM_Q23_268951"/>
      <w:bookmarkEnd w:id="9240"/>
      <w:r w:rsidRPr="001128C4">
        <w:rPr>
          <w:rFonts w:hint="cs"/>
          <w:rtl/>
          <w:lang w:eastAsia="he-IL"/>
        </w:rPr>
        <w:t xml:space="preserve">אני קורא </w:t>
      </w:r>
      <w:bookmarkStart w:id="9241" w:name="_ETM_Q23_268348"/>
      <w:bookmarkEnd w:id="9241"/>
      <w:r w:rsidRPr="001128C4">
        <w:rPr>
          <w:rFonts w:hint="cs"/>
          <w:rtl/>
          <w:lang w:eastAsia="he-IL"/>
        </w:rPr>
        <w:t xml:space="preserve">לכם, </w:t>
      </w:r>
      <w:bookmarkStart w:id="9242" w:name="_ETM_Q23_265758"/>
      <w:bookmarkStart w:id="9243" w:name="_ETM_Q23_265858"/>
      <w:bookmarkEnd w:id="9242"/>
      <w:bookmarkEnd w:id="9243"/>
      <w:r w:rsidRPr="001128C4">
        <w:rPr>
          <w:rFonts w:hint="cs"/>
          <w:rtl/>
          <w:lang w:eastAsia="he-IL"/>
        </w:rPr>
        <w:t>חברי הכנסת, לתמוך בהצעת החוק הזאת ולאשר אותה בקריאה טרומית כדי להמשיך בהליך החקיקה. תודה.</w:t>
      </w:r>
    </w:p>
    <w:p w:rsidR="00B7366A" w:rsidRPr="001128C4" w:rsidRDefault="00B7366A" w:rsidP="00F0672B">
      <w:pPr>
        <w:rPr>
          <w:rtl/>
          <w:lang w:eastAsia="he-IL"/>
        </w:rPr>
      </w:pPr>
    </w:p>
    <w:p w:rsidR="00B7366A" w:rsidRPr="001128C4" w:rsidRDefault="00B7366A" w:rsidP="00F0672B">
      <w:pPr>
        <w:pStyle w:val="af6"/>
        <w:keepNext/>
        <w:rPr>
          <w:rtl/>
        </w:rPr>
      </w:pPr>
      <w:bookmarkStart w:id="9244" w:name="ET_yor_6244_6"/>
      <w:r w:rsidRPr="001128C4">
        <w:rPr>
          <w:rStyle w:val="TagStyle"/>
          <w:rtl/>
        </w:rPr>
        <w:t xml:space="preserve"> &lt;&lt; יור &gt;&gt; </w:t>
      </w:r>
      <w:r w:rsidRPr="001128C4">
        <w:rPr>
          <w:rtl/>
        </w:rPr>
        <w:t>היו"ר איתן גינזבורג:</w:t>
      </w:r>
      <w:r w:rsidRPr="001128C4">
        <w:rPr>
          <w:rStyle w:val="TagStyle"/>
          <w:rtl/>
        </w:rPr>
        <w:t xml:space="preserve"> &lt;&lt; יור &gt;&gt;</w:t>
      </w:r>
      <w:r w:rsidRPr="001128C4">
        <w:rPr>
          <w:rtl/>
        </w:rPr>
        <w:t xml:space="preserve">   </w:t>
      </w:r>
      <w:bookmarkEnd w:id="9244"/>
    </w:p>
    <w:p w:rsidR="00B7366A" w:rsidRPr="001128C4" w:rsidRDefault="00B7366A" w:rsidP="00C979CC">
      <w:pPr>
        <w:rPr>
          <w:rtl/>
          <w:lang w:eastAsia="he-IL"/>
        </w:rPr>
      </w:pPr>
    </w:p>
    <w:p w:rsidR="00B7366A" w:rsidRPr="001128C4" w:rsidRDefault="00B7366A" w:rsidP="00306847">
      <w:pPr>
        <w:rPr>
          <w:rtl/>
          <w:lang w:eastAsia="he-IL"/>
        </w:rPr>
      </w:pPr>
      <w:r w:rsidRPr="001128C4">
        <w:rPr>
          <w:rFonts w:hint="cs"/>
          <w:rtl/>
          <w:lang w:eastAsia="he-IL"/>
        </w:rPr>
        <w:t xml:space="preserve">תודה לשר ניצן הורוביץ. להצעת החוק </w:t>
      </w:r>
      <w:r w:rsidR="00306847">
        <w:rPr>
          <w:rFonts w:hint="cs"/>
          <w:rtl/>
          <w:lang w:eastAsia="he-IL"/>
        </w:rPr>
        <w:t xml:space="preserve">הוגשו </w:t>
      </w:r>
      <w:r>
        <w:rPr>
          <w:rFonts w:hint="cs"/>
          <w:rtl/>
          <w:lang w:eastAsia="he-IL"/>
        </w:rPr>
        <w:t>כמה</w:t>
      </w:r>
      <w:r w:rsidRPr="001128C4">
        <w:rPr>
          <w:rFonts w:hint="cs"/>
          <w:rtl/>
          <w:lang w:eastAsia="he-IL"/>
        </w:rPr>
        <w:t xml:space="preserve"> בקשות </w:t>
      </w:r>
      <w:bookmarkStart w:id="9245" w:name="_ETM_Q23_289063"/>
      <w:bookmarkEnd w:id="9245"/>
      <w:r w:rsidRPr="001128C4">
        <w:rPr>
          <w:rFonts w:hint="cs"/>
          <w:rtl/>
          <w:lang w:eastAsia="he-IL"/>
        </w:rPr>
        <w:t xml:space="preserve">להתנגדות, ועל כן אני מזמין את חבר הכנסת משה גפני </w:t>
      </w:r>
      <w:bookmarkStart w:id="9246" w:name="_ETM_Q23_294086"/>
      <w:bookmarkEnd w:id="9246"/>
      <w:r w:rsidRPr="001128C4">
        <w:rPr>
          <w:rFonts w:hint="cs"/>
          <w:rtl/>
          <w:lang w:eastAsia="he-IL"/>
        </w:rPr>
        <w:t>להביע את התנגדותו להצעת החוק.</w:t>
      </w:r>
      <w:bookmarkStart w:id="9247" w:name="_ETM_Q23_298675"/>
      <w:bookmarkEnd w:id="9247"/>
    </w:p>
    <w:p w:rsidR="00B7366A" w:rsidRPr="001128C4" w:rsidRDefault="00B7366A" w:rsidP="00F0672B">
      <w:pPr>
        <w:rPr>
          <w:rtl/>
          <w:lang w:eastAsia="he-IL"/>
        </w:rPr>
      </w:pPr>
      <w:bookmarkStart w:id="9248" w:name="_ETM_Q23_298783"/>
      <w:bookmarkEnd w:id="9248"/>
    </w:p>
    <w:p w:rsidR="00B7366A" w:rsidRPr="001128C4" w:rsidRDefault="00B7366A" w:rsidP="00F0672B">
      <w:pPr>
        <w:pStyle w:val="af5"/>
        <w:keepNext/>
        <w:rPr>
          <w:rtl/>
        </w:rPr>
      </w:pPr>
      <w:bookmarkStart w:id="9249" w:name="ET_interruption_5851_26"/>
      <w:r w:rsidRPr="001128C4">
        <w:rPr>
          <w:rStyle w:val="TagStyle"/>
          <w:rtl/>
        </w:rPr>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249"/>
    </w:p>
    <w:p w:rsidR="00B7366A" w:rsidRPr="001128C4" w:rsidRDefault="00B7366A" w:rsidP="00C979CC">
      <w:pPr>
        <w:rPr>
          <w:rtl/>
          <w:lang w:eastAsia="he-IL"/>
        </w:rPr>
      </w:pPr>
    </w:p>
    <w:p w:rsidR="00B7366A" w:rsidRPr="001128C4" w:rsidRDefault="00B7366A" w:rsidP="00F0672B">
      <w:pPr>
        <w:rPr>
          <w:rtl/>
          <w:lang w:eastAsia="he-IL"/>
        </w:rPr>
      </w:pPr>
      <w:bookmarkStart w:id="9250" w:name="_ETM_Q23_299989"/>
      <w:bookmarkStart w:id="9251" w:name="_ETM_Q23_300242"/>
      <w:bookmarkStart w:id="9252" w:name="_ETM_Q23_300347"/>
      <w:bookmarkEnd w:id="9250"/>
      <w:bookmarkEnd w:id="9251"/>
      <w:bookmarkEnd w:id="9252"/>
      <w:r w:rsidRPr="001128C4">
        <w:rPr>
          <w:rFonts w:hint="cs"/>
          <w:rtl/>
          <w:lang w:eastAsia="he-IL"/>
        </w:rPr>
        <w:lastRenderedPageBreak/>
        <w:t xml:space="preserve">אני </w:t>
      </w:r>
      <w:bookmarkStart w:id="9253" w:name="_ETM_Q23_318920"/>
      <w:bookmarkEnd w:id="9253"/>
      <w:r w:rsidRPr="001128C4">
        <w:rPr>
          <w:rFonts w:hint="cs"/>
          <w:rtl/>
          <w:lang w:eastAsia="he-IL"/>
        </w:rPr>
        <w:t>אחריו? ביקשתי לפניו.</w:t>
      </w:r>
    </w:p>
    <w:p w:rsidR="00B7366A" w:rsidRPr="001128C4" w:rsidRDefault="00B7366A" w:rsidP="00F0672B">
      <w:pPr>
        <w:rPr>
          <w:rtl/>
          <w:lang w:eastAsia="he-IL"/>
        </w:rPr>
      </w:pPr>
      <w:bookmarkStart w:id="9254" w:name="_ETM_Q23_317997"/>
      <w:bookmarkStart w:id="9255" w:name="_ETM_Q23_318104"/>
      <w:bookmarkEnd w:id="9254"/>
      <w:bookmarkEnd w:id="9255"/>
    </w:p>
    <w:p w:rsidR="00B7366A" w:rsidRPr="001128C4" w:rsidRDefault="00B7366A" w:rsidP="00F0672B">
      <w:pPr>
        <w:pStyle w:val="af6"/>
        <w:keepNext/>
        <w:rPr>
          <w:rtl/>
        </w:rPr>
      </w:pPr>
      <w:bookmarkStart w:id="9256" w:name="ET_yor_6244_27"/>
      <w:r w:rsidRPr="001128C4">
        <w:rPr>
          <w:rStyle w:val="TagStyle"/>
          <w:rtl/>
        </w:rPr>
        <w:t xml:space="preserve"> &lt;&lt; יור &gt;&gt; </w:t>
      </w:r>
      <w:r w:rsidRPr="001128C4">
        <w:rPr>
          <w:rtl/>
        </w:rPr>
        <w:t>היו"ר איתן גינזבורג:</w:t>
      </w:r>
      <w:r w:rsidRPr="001128C4">
        <w:rPr>
          <w:rStyle w:val="TagStyle"/>
          <w:rtl/>
        </w:rPr>
        <w:t xml:space="preserve"> &lt;&lt; יור &gt;&gt;</w:t>
      </w:r>
      <w:r w:rsidRPr="001128C4">
        <w:rPr>
          <w:rtl/>
        </w:rPr>
        <w:t xml:space="preserve">   </w:t>
      </w:r>
      <w:bookmarkEnd w:id="9256"/>
    </w:p>
    <w:p w:rsidR="00B7366A" w:rsidRPr="001128C4" w:rsidRDefault="00B7366A" w:rsidP="00C979CC">
      <w:pPr>
        <w:rPr>
          <w:rtl/>
          <w:lang w:eastAsia="he-IL"/>
        </w:rPr>
      </w:pPr>
    </w:p>
    <w:p w:rsidR="00B7366A" w:rsidRPr="001128C4" w:rsidRDefault="00B7366A" w:rsidP="00F0672B">
      <w:pPr>
        <w:rPr>
          <w:rtl/>
          <w:lang w:eastAsia="he-IL"/>
        </w:rPr>
      </w:pPr>
      <w:bookmarkStart w:id="9257" w:name="_ETM_Q23_319033"/>
      <w:bookmarkEnd w:id="9257"/>
      <w:r w:rsidRPr="001128C4">
        <w:rPr>
          <w:rFonts w:hint="cs"/>
          <w:rtl/>
          <w:lang w:eastAsia="he-IL"/>
        </w:rPr>
        <w:t>כמה חברי כנסת ביקשו</w:t>
      </w:r>
      <w:r>
        <w:rPr>
          <w:rFonts w:hint="cs"/>
          <w:rtl/>
          <w:lang w:eastAsia="he-IL"/>
        </w:rPr>
        <w:t>,</w:t>
      </w:r>
      <w:r w:rsidRPr="001128C4">
        <w:rPr>
          <w:rFonts w:hint="cs"/>
          <w:rtl/>
          <w:lang w:eastAsia="he-IL"/>
        </w:rPr>
        <w:t xml:space="preserve"> והיושב-ראש קובע.</w:t>
      </w:r>
    </w:p>
    <w:p w:rsidR="00B7366A" w:rsidRPr="001128C4" w:rsidRDefault="00B7366A" w:rsidP="00F0672B">
      <w:pPr>
        <w:rPr>
          <w:rtl/>
          <w:lang w:eastAsia="he-IL"/>
        </w:rPr>
      </w:pPr>
    </w:p>
    <w:p w:rsidR="00B7366A" w:rsidRPr="001128C4" w:rsidRDefault="00B7366A" w:rsidP="00F0672B">
      <w:pPr>
        <w:pStyle w:val="a4"/>
        <w:keepNext/>
        <w:rPr>
          <w:rtl/>
        </w:rPr>
      </w:pPr>
      <w:bookmarkStart w:id="9258" w:name="ET_speaker_5561_7"/>
      <w:r w:rsidRPr="001128C4">
        <w:rPr>
          <w:rStyle w:val="TagStyle"/>
          <w:rtl/>
        </w:rPr>
        <w:t xml:space="preserve"> &lt;&lt; דובר &gt;&gt; </w:t>
      </w:r>
      <w:bookmarkStart w:id="9259" w:name="_Toc91100456"/>
      <w:bookmarkStart w:id="9260" w:name="_Toc91144972"/>
      <w:bookmarkStart w:id="9261" w:name="_Toc91145525"/>
      <w:r w:rsidRPr="001128C4">
        <w:rPr>
          <w:rtl/>
        </w:rPr>
        <w:t>משה גפני (יהדות התורה):</w:t>
      </w:r>
      <w:bookmarkEnd w:id="9259"/>
      <w:bookmarkEnd w:id="9260"/>
      <w:bookmarkEnd w:id="9261"/>
      <w:r w:rsidRPr="001128C4">
        <w:rPr>
          <w:rStyle w:val="TagStyle"/>
          <w:rtl/>
        </w:rPr>
        <w:t xml:space="preserve"> &lt;&lt; דובר &gt;&gt;</w:t>
      </w:r>
      <w:r w:rsidRPr="001128C4">
        <w:rPr>
          <w:rtl/>
        </w:rPr>
        <w:t xml:space="preserve">   </w:t>
      </w:r>
      <w:bookmarkEnd w:id="9258"/>
    </w:p>
    <w:p w:rsidR="00B7366A" w:rsidRPr="001128C4" w:rsidRDefault="00B7366A" w:rsidP="00C979CC">
      <w:pPr>
        <w:rPr>
          <w:rtl/>
          <w:lang w:eastAsia="he-IL"/>
        </w:rPr>
      </w:pPr>
    </w:p>
    <w:p w:rsidR="00B7366A" w:rsidRPr="001128C4" w:rsidRDefault="00B7366A" w:rsidP="00C979CC">
      <w:pPr>
        <w:rPr>
          <w:rtl/>
          <w:lang w:eastAsia="he-IL"/>
        </w:rPr>
      </w:pPr>
      <w:r w:rsidRPr="001128C4">
        <w:rPr>
          <w:rFonts w:hint="cs"/>
          <w:rtl/>
          <w:lang w:eastAsia="he-IL"/>
        </w:rPr>
        <w:t xml:space="preserve">אדוני היושב-ראש, רבותיי השרים </w:t>
      </w:r>
      <w:r w:rsidR="00C979CC">
        <w:rPr>
          <w:rFonts w:hint="cs"/>
          <w:rtl/>
          <w:lang w:eastAsia="he-IL"/>
        </w:rPr>
        <w:t>– – –</w:t>
      </w:r>
    </w:p>
    <w:p w:rsidR="00B7366A" w:rsidRPr="001128C4" w:rsidRDefault="00B7366A" w:rsidP="00F0672B">
      <w:pPr>
        <w:rPr>
          <w:rtl/>
          <w:lang w:eastAsia="he-IL"/>
        </w:rPr>
      </w:pPr>
      <w:bookmarkStart w:id="9262" w:name="_ETM_Q23_339708"/>
      <w:bookmarkStart w:id="9263" w:name="_ETM_Q23_339832"/>
      <w:bookmarkEnd w:id="9262"/>
      <w:bookmarkEnd w:id="9263"/>
    </w:p>
    <w:p w:rsidR="00B7366A" w:rsidRPr="001128C4" w:rsidRDefault="00B7366A" w:rsidP="00F0672B">
      <w:pPr>
        <w:pStyle w:val="af5"/>
        <w:keepNext/>
        <w:rPr>
          <w:rtl/>
        </w:rPr>
      </w:pPr>
      <w:bookmarkStart w:id="9264" w:name="ET_interruption_5851_28"/>
      <w:r w:rsidRPr="001128C4">
        <w:rPr>
          <w:rStyle w:val="TagStyle"/>
          <w:rtl/>
        </w:rPr>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264"/>
    </w:p>
    <w:p w:rsidR="00B7366A" w:rsidRPr="001128C4" w:rsidRDefault="00B7366A" w:rsidP="00C979CC">
      <w:pPr>
        <w:rPr>
          <w:rtl/>
          <w:lang w:eastAsia="he-IL"/>
        </w:rPr>
      </w:pPr>
    </w:p>
    <w:p w:rsidR="00B7366A" w:rsidRPr="001128C4" w:rsidRDefault="00B7366A" w:rsidP="00F0672B">
      <w:pPr>
        <w:rPr>
          <w:rtl/>
          <w:lang w:eastAsia="he-IL"/>
        </w:rPr>
      </w:pPr>
      <w:bookmarkStart w:id="9265" w:name="_ETM_Q23_340720"/>
      <w:bookmarkStart w:id="9266" w:name="_ETM_Q23_340966"/>
      <w:bookmarkStart w:id="9267" w:name="_ETM_Q23_341073"/>
      <w:bookmarkEnd w:id="9265"/>
      <w:bookmarkEnd w:id="9266"/>
      <w:bookmarkEnd w:id="9267"/>
      <w:r w:rsidRPr="001128C4">
        <w:rPr>
          <w:rFonts w:hint="cs"/>
          <w:rtl/>
          <w:lang w:eastAsia="he-IL"/>
        </w:rPr>
        <w:t>תגיד מה שרציתי.</w:t>
      </w:r>
    </w:p>
    <w:p w:rsidR="00B7366A" w:rsidRPr="001128C4" w:rsidRDefault="00B7366A" w:rsidP="00F0672B">
      <w:pPr>
        <w:rPr>
          <w:rtl/>
          <w:lang w:eastAsia="he-IL"/>
        </w:rPr>
      </w:pPr>
    </w:p>
    <w:p w:rsidR="00B7366A" w:rsidRPr="001128C4" w:rsidRDefault="00B7366A" w:rsidP="00F0672B">
      <w:pPr>
        <w:pStyle w:val="-"/>
        <w:keepNext/>
        <w:rPr>
          <w:rtl/>
        </w:rPr>
      </w:pPr>
      <w:bookmarkStart w:id="9268" w:name="ET_speakercontinue_5561_8"/>
      <w:r w:rsidRPr="001128C4">
        <w:rPr>
          <w:rStyle w:val="TagStyle"/>
          <w:rtl/>
        </w:rPr>
        <w:t xml:space="preserve"> &lt;&lt; דובר_המשך &gt;&gt; </w:t>
      </w:r>
      <w:r w:rsidRPr="001128C4">
        <w:rPr>
          <w:rtl/>
        </w:rPr>
        <w:t>משה גפני (יהדות התורה):</w:t>
      </w:r>
      <w:r w:rsidRPr="001128C4">
        <w:rPr>
          <w:rStyle w:val="TagStyle"/>
          <w:rtl/>
        </w:rPr>
        <w:t xml:space="preserve"> &lt;&lt; דובר_המשך &gt;&gt;</w:t>
      </w:r>
      <w:r w:rsidRPr="001128C4">
        <w:rPr>
          <w:rtl/>
        </w:rPr>
        <w:t xml:space="preserve">   </w:t>
      </w:r>
      <w:bookmarkEnd w:id="9268"/>
    </w:p>
    <w:p w:rsidR="00B7366A" w:rsidRPr="001128C4" w:rsidRDefault="00B7366A" w:rsidP="00C979CC">
      <w:pPr>
        <w:rPr>
          <w:rtl/>
          <w:lang w:eastAsia="he-IL"/>
        </w:rPr>
      </w:pPr>
    </w:p>
    <w:p w:rsidR="00B7366A" w:rsidRPr="001128C4" w:rsidRDefault="00B7366A" w:rsidP="00306847">
      <w:pPr>
        <w:rPr>
          <w:rtl/>
          <w:lang w:eastAsia="he-IL"/>
        </w:rPr>
      </w:pPr>
      <w:bookmarkStart w:id="9269" w:name="_ETM_Q23_342489"/>
      <w:bookmarkStart w:id="9270" w:name="_ETM_Q23_342598"/>
      <w:bookmarkEnd w:id="9269"/>
      <w:bookmarkEnd w:id="9270"/>
      <w:r w:rsidRPr="001128C4">
        <w:rPr>
          <w:rFonts w:hint="cs"/>
          <w:rtl/>
          <w:lang w:eastAsia="he-IL"/>
        </w:rPr>
        <w:t>אני מתכוון להגיד את מה שרצית.</w:t>
      </w:r>
      <w:r>
        <w:rPr>
          <w:rFonts w:hint="cs"/>
          <w:rtl/>
          <w:lang w:eastAsia="he-IL"/>
        </w:rPr>
        <w:t xml:space="preserve"> </w:t>
      </w:r>
      <w:bookmarkStart w:id="9271" w:name="_ETM_Q23_345088"/>
      <w:bookmarkStart w:id="9272" w:name="_ETM_Q23_345197"/>
      <w:bookmarkEnd w:id="9271"/>
      <w:bookmarkEnd w:id="9272"/>
      <w:r w:rsidRPr="001128C4">
        <w:rPr>
          <w:rFonts w:hint="cs"/>
          <w:rtl/>
          <w:lang w:eastAsia="he-IL"/>
        </w:rPr>
        <w:t xml:space="preserve">רבותיי חברי הכנסת, </w:t>
      </w:r>
      <w:bookmarkStart w:id="9273" w:name="_ETM_Q23_347727"/>
      <w:bookmarkEnd w:id="9273"/>
      <w:r w:rsidRPr="001128C4">
        <w:rPr>
          <w:rFonts w:hint="cs"/>
          <w:rtl/>
          <w:lang w:eastAsia="he-IL"/>
        </w:rPr>
        <w:t xml:space="preserve">אני רוצה להקדים ולומר: צער בעלי חיים בתורה היא </w:t>
      </w:r>
      <w:bookmarkStart w:id="9274" w:name="_ETM_Q23_355741"/>
      <w:bookmarkEnd w:id="9274"/>
      <w:r w:rsidRPr="001128C4">
        <w:rPr>
          <w:rFonts w:hint="cs"/>
          <w:rtl/>
          <w:lang w:eastAsia="he-IL"/>
        </w:rPr>
        <w:t>מצווה שצריך לקיים, אבל יש דברים שעומדים לפני העניין הזה</w:t>
      </w:r>
      <w:r w:rsidR="00306847">
        <w:rPr>
          <w:rFonts w:hint="cs"/>
          <w:rtl/>
          <w:lang w:eastAsia="he-IL"/>
        </w:rPr>
        <w:t>,</w:t>
      </w:r>
      <w:r w:rsidRPr="001128C4">
        <w:rPr>
          <w:rFonts w:hint="cs"/>
          <w:rtl/>
          <w:lang w:eastAsia="he-IL"/>
        </w:rPr>
        <w:t xml:space="preserve"> </w:t>
      </w:r>
      <w:bookmarkStart w:id="9275" w:name="_ETM_Q23_360811"/>
      <w:bookmarkEnd w:id="9275"/>
      <w:r w:rsidR="00306847">
        <w:rPr>
          <w:rFonts w:hint="cs"/>
          <w:rtl/>
          <w:lang w:eastAsia="he-IL"/>
        </w:rPr>
        <w:t>ו</w:t>
      </w:r>
      <w:r w:rsidRPr="001128C4">
        <w:rPr>
          <w:rFonts w:hint="cs"/>
          <w:rtl/>
          <w:lang w:eastAsia="he-IL"/>
        </w:rPr>
        <w:t xml:space="preserve">קודם כול האנשים החיים </w:t>
      </w:r>
      <w:r w:rsidR="00306847">
        <w:rPr>
          <w:rFonts w:hint="eastAsia"/>
          <w:rtl/>
          <w:lang w:eastAsia="he-IL"/>
        </w:rPr>
        <w:t xml:space="preserve">– </w:t>
      </w:r>
      <w:r w:rsidRPr="001128C4">
        <w:rPr>
          <w:rFonts w:hint="cs"/>
          <w:rtl/>
          <w:lang w:eastAsia="he-IL"/>
        </w:rPr>
        <w:t xml:space="preserve">ההורים, הילדים </w:t>
      </w:r>
      <w:r w:rsidR="00306847">
        <w:rPr>
          <w:rFonts w:hint="eastAsia"/>
          <w:rtl/>
          <w:lang w:eastAsia="he-IL"/>
        </w:rPr>
        <w:t xml:space="preserve">– </w:t>
      </w:r>
      <w:r w:rsidRPr="001128C4">
        <w:rPr>
          <w:rFonts w:hint="cs"/>
          <w:rtl/>
          <w:lang w:eastAsia="he-IL"/>
        </w:rPr>
        <w:t xml:space="preserve">שצריך לדאוג להם ולא </w:t>
      </w:r>
      <w:bookmarkStart w:id="9276" w:name="_ETM_Q23_365958"/>
      <w:bookmarkEnd w:id="9276"/>
      <w:r w:rsidRPr="001128C4">
        <w:rPr>
          <w:rFonts w:hint="cs"/>
          <w:rtl/>
          <w:lang w:eastAsia="he-IL"/>
        </w:rPr>
        <w:t>להרעיב אותם.</w:t>
      </w:r>
    </w:p>
    <w:p w:rsidR="00B7366A" w:rsidRPr="001128C4" w:rsidRDefault="00B7366A" w:rsidP="00F0672B">
      <w:pPr>
        <w:rPr>
          <w:rtl/>
          <w:lang w:eastAsia="he-IL"/>
        </w:rPr>
      </w:pPr>
      <w:bookmarkStart w:id="9277" w:name="_ETM_Q23_366879"/>
      <w:bookmarkStart w:id="9278" w:name="_ETM_Q23_366970"/>
      <w:bookmarkEnd w:id="9277"/>
      <w:bookmarkEnd w:id="9278"/>
    </w:p>
    <w:p w:rsidR="00B7366A" w:rsidRPr="001128C4" w:rsidRDefault="00B7366A" w:rsidP="00306847">
      <w:pPr>
        <w:rPr>
          <w:rtl/>
          <w:lang w:eastAsia="he-IL"/>
        </w:rPr>
      </w:pPr>
      <w:bookmarkStart w:id="9279" w:name="_ETM_Q23_367113"/>
      <w:bookmarkStart w:id="9280" w:name="_ETM_Q23_367200"/>
      <w:bookmarkEnd w:id="9279"/>
      <w:bookmarkEnd w:id="9280"/>
      <w:r>
        <w:rPr>
          <w:rFonts w:hint="cs"/>
          <w:rtl/>
          <w:lang w:eastAsia="he-IL"/>
        </w:rPr>
        <w:t xml:space="preserve">עכשיו, </w:t>
      </w:r>
      <w:r w:rsidRPr="001128C4">
        <w:rPr>
          <w:rFonts w:hint="cs"/>
          <w:rtl/>
          <w:lang w:eastAsia="he-IL"/>
        </w:rPr>
        <w:t xml:space="preserve">אדוני השר, אתה בא בשם הממשלה, אותה ממשלה שאתה </w:t>
      </w:r>
      <w:bookmarkStart w:id="9281" w:name="_ETM_Q23_372667"/>
      <w:bookmarkEnd w:id="9281"/>
      <w:r w:rsidRPr="001128C4">
        <w:rPr>
          <w:rFonts w:hint="cs"/>
          <w:rtl/>
          <w:lang w:eastAsia="he-IL"/>
        </w:rPr>
        <w:t>הצבעת על הרעבת ילדי חרדים</w:t>
      </w:r>
      <w:r>
        <w:rPr>
          <w:rFonts w:hint="cs"/>
          <w:rtl/>
          <w:lang w:eastAsia="he-IL"/>
        </w:rPr>
        <w:t>;</w:t>
      </w:r>
      <w:r w:rsidRPr="001128C4">
        <w:rPr>
          <w:rFonts w:hint="cs"/>
          <w:rtl/>
          <w:lang w:eastAsia="he-IL"/>
        </w:rPr>
        <w:t xml:space="preserve"> על מציאות שבה פגיעה בלתי </w:t>
      </w:r>
      <w:bookmarkStart w:id="9282" w:name="_ETM_Q23_380335"/>
      <w:bookmarkEnd w:id="9282"/>
      <w:r w:rsidRPr="001128C4">
        <w:rPr>
          <w:rFonts w:hint="cs"/>
          <w:rtl/>
          <w:lang w:eastAsia="he-IL"/>
        </w:rPr>
        <w:t>מידתית בילדים שחוזרים הביתה רעבים, מכיוון ש</w:t>
      </w:r>
      <w:r w:rsidR="00306847">
        <w:rPr>
          <w:rFonts w:hint="cs"/>
          <w:rtl/>
          <w:lang w:eastAsia="he-IL"/>
        </w:rPr>
        <w:t>ב</w:t>
      </w:r>
      <w:r w:rsidRPr="001128C4">
        <w:rPr>
          <w:rFonts w:hint="cs"/>
          <w:rtl/>
          <w:lang w:eastAsia="he-IL"/>
        </w:rPr>
        <w:t xml:space="preserve">ממשלה </w:t>
      </w:r>
      <w:r>
        <w:rPr>
          <w:rFonts w:hint="cs"/>
          <w:rtl/>
          <w:lang w:eastAsia="he-IL"/>
        </w:rPr>
        <w:t>שאתה חבר בה –</w:t>
      </w:r>
      <w:r w:rsidRPr="001128C4">
        <w:rPr>
          <w:rFonts w:hint="cs"/>
          <w:rtl/>
          <w:lang w:eastAsia="he-IL"/>
        </w:rPr>
        <w:t xml:space="preserve"> </w:t>
      </w:r>
      <w:bookmarkStart w:id="9283" w:name="_ETM_Q23_387569"/>
      <w:bookmarkEnd w:id="9283"/>
      <w:r w:rsidRPr="001128C4">
        <w:rPr>
          <w:rFonts w:hint="cs"/>
          <w:rtl/>
          <w:lang w:eastAsia="he-IL"/>
        </w:rPr>
        <w:t xml:space="preserve">שאתה פה עומד ומדבר בעד חיות הבר, ושאתה אישרת העברת </w:t>
      </w:r>
      <w:bookmarkStart w:id="9284" w:name="_ETM_Q23_395002"/>
      <w:bookmarkEnd w:id="9284"/>
      <w:r w:rsidRPr="001128C4">
        <w:rPr>
          <w:rFonts w:hint="cs"/>
          <w:rtl/>
          <w:lang w:eastAsia="he-IL"/>
        </w:rPr>
        <w:t xml:space="preserve">12 מיליון שקל לחתולים </w:t>
      </w:r>
      <w:r w:rsidRPr="001128C4">
        <w:rPr>
          <w:rFonts w:hint="eastAsia"/>
          <w:rtl/>
          <w:lang w:eastAsia="he-IL"/>
        </w:rPr>
        <w:t>–</w:t>
      </w:r>
      <w:r w:rsidRPr="001128C4">
        <w:rPr>
          <w:rFonts w:hint="cs"/>
          <w:rtl/>
          <w:lang w:eastAsia="he-IL"/>
        </w:rPr>
        <w:t xml:space="preserve"> </w:t>
      </w:r>
      <w:bookmarkStart w:id="9285" w:name="_ETM_Q23_403063"/>
      <w:bookmarkStart w:id="9286" w:name="_ETM_Q23_403160"/>
      <w:bookmarkEnd w:id="9285"/>
      <w:bookmarkEnd w:id="9286"/>
      <w:r w:rsidRPr="001128C4">
        <w:rPr>
          <w:rFonts w:hint="cs"/>
          <w:rtl/>
          <w:lang w:eastAsia="he-IL"/>
        </w:rPr>
        <w:t>אתה פוגע בילדים, אתה פוגע בילדות, אתה פוגע באנשים חיים</w:t>
      </w:r>
      <w:r>
        <w:rPr>
          <w:rFonts w:hint="cs"/>
          <w:rtl/>
          <w:lang w:eastAsia="he-IL"/>
        </w:rPr>
        <w:t>.</w:t>
      </w:r>
      <w:r w:rsidRPr="001128C4">
        <w:rPr>
          <w:rFonts w:hint="cs"/>
          <w:rtl/>
          <w:lang w:eastAsia="he-IL"/>
        </w:rPr>
        <w:t xml:space="preserve"> </w:t>
      </w:r>
      <w:bookmarkStart w:id="9287" w:name="_ETM_Q23_415774"/>
      <w:bookmarkStart w:id="9288" w:name="_ETM_Q23_415832"/>
      <w:bookmarkStart w:id="9289" w:name="_ETM_Q23_415901"/>
      <w:bookmarkStart w:id="9290" w:name="_ETM_Q23_415957"/>
      <w:bookmarkEnd w:id="9287"/>
      <w:bookmarkEnd w:id="9288"/>
      <w:bookmarkEnd w:id="9289"/>
      <w:bookmarkEnd w:id="9290"/>
      <w:r w:rsidRPr="001128C4">
        <w:rPr>
          <w:rFonts w:hint="cs"/>
          <w:rtl/>
          <w:lang w:eastAsia="he-IL"/>
        </w:rPr>
        <w:t xml:space="preserve">פה אתה לא מתבייש בסדרי העדיפויות המעוותים האלה. </w:t>
      </w:r>
      <w:bookmarkStart w:id="9291" w:name="_ETM_Q23_410955"/>
      <w:bookmarkEnd w:id="9291"/>
      <w:r w:rsidRPr="001128C4">
        <w:rPr>
          <w:rFonts w:hint="cs"/>
          <w:rtl/>
          <w:lang w:eastAsia="he-IL"/>
        </w:rPr>
        <w:t xml:space="preserve">אתה בא ואומר ומסביר למה אתה תומך בנושא של אי-פגיעה </w:t>
      </w:r>
      <w:bookmarkStart w:id="9292" w:name="_ETM_Q23_417976"/>
      <w:bookmarkEnd w:id="9292"/>
      <w:r w:rsidRPr="001128C4">
        <w:rPr>
          <w:rFonts w:hint="cs"/>
          <w:rtl/>
          <w:lang w:eastAsia="he-IL"/>
        </w:rPr>
        <w:t>בחיות בר, ו</w:t>
      </w:r>
      <w:r w:rsidR="00306847">
        <w:rPr>
          <w:rFonts w:hint="cs"/>
          <w:rtl/>
          <w:lang w:eastAsia="he-IL"/>
        </w:rPr>
        <w:t xml:space="preserve">גם </w:t>
      </w:r>
      <w:r w:rsidRPr="001128C4">
        <w:rPr>
          <w:rFonts w:hint="cs"/>
          <w:rtl/>
          <w:lang w:eastAsia="he-IL"/>
        </w:rPr>
        <w:t xml:space="preserve">אנחנו סבורים שלא צריך לפגוע בחיות </w:t>
      </w:r>
      <w:bookmarkStart w:id="9293" w:name="_ETM_Q23_421781"/>
      <w:bookmarkEnd w:id="9293"/>
      <w:r w:rsidRPr="001128C4">
        <w:rPr>
          <w:rFonts w:hint="cs"/>
          <w:rtl/>
          <w:lang w:eastAsia="he-IL"/>
        </w:rPr>
        <w:t xml:space="preserve">בר, אבל אנחנו סבורים שממשלה, וכך בן אדם מתורבת </w:t>
      </w:r>
      <w:bookmarkStart w:id="9294" w:name="_ETM_Q23_426125"/>
      <w:bookmarkEnd w:id="9294"/>
      <w:r w:rsidRPr="001128C4">
        <w:rPr>
          <w:rFonts w:hint="cs"/>
          <w:rtl/>
          <w:lang w:eastAsia="he-IL"/>
        </w:rPr>
        <w:t>צריך לחשוב, יש לה סדר עדיפות בעולם</w:t>
      </w:r>
      <w:r w:rsidR="00306847">
        <w:rPr>
          <w:rFonts w:hint="cs"/>
          <w:rtl/>
          <w:lang w:eastAsia="he-IL"/>
        </w:rPr>
        <w:t>:</w:t>
      </w:r>
      <w:r w:rsidRPr="001128C4">
        <w:rPr>
          <w:rFonts w:hint="cs"/>
          <w:rtl/>
          <w:lang w:eastAsia="he-IL"/>
        </w:rPr>
        <w:t xml:space="preserve"> קודם כול צריך לדאוג </w:t>
      </w:r>
      <w:bookmarkStart w:id="9295" w:name="_ETM_Q23_431548"/>
      <w:bookmarkEnd w:id="9295"/>
      <w:r w:rsidRPr="001128C4">
        <w:rPr>
          <w:rFonts w:hint="cs"/>
          <w:rtl/>
          <w:lang w:eastAsia="he-IL"/>
        </w:rPr>
        <w:t xml:space="preserve">לילדים חיים, לילדות חיות, למערכות שלמות של אנשים שנשמה באפם, </w:t>
      </w:r>
      <w:bookmarkStart w:id="9296" w:name="_ETM_Q23_440594"/>
      <w:bookmarkEnd w:id="9296"/>
      <w:r w:rsidRPr="001128C4">
        <w:rPr>
          <w:rFonts w:hint="cs"/>
          <w:rtl/>
          <w:lang w:eastAsia="he-IL"/>
        </w:rPr>
        <w:t>ואתם הולכים נגדם ופוגעים בהם פעם אחר פעם אחר פעם</w:t>
      </w:r>
      <w:r>
        <w:rPr>
          <w:rFonts w:hint="cs"/>
          <w:rtl/>
          <w:lang w:eastAsia="he-IL"/>
        </w:rPr>
        <w:t>.</w:t>
      </w:r>
      <w:r w:rsidRPr="001128C4">
        <w:rPr>
          <w:rFonts w:hint="cs"/>
          <w:rtl/>
          <w:lang w:eastAsia="he-IL"/>
        </w:rPr>
        <w:t xml:space="preserve"> </w:t>
      </w:r>
      <w:bookmarkStart w:id="9297" w:name="_ETM_Q23_444151"/>
      <w:bookmarkEnd w:id="9297"/>
      <w:r w:rsidRPr="001128C4">
        <w:rPr>
          <w:rFonts w:hint="cs"/>
          <w:rtl/>
          <w:lang w:eastAsia="he-IL"/>
        </w:rPr>
        <w:t xml:space="preserve">אתה מעז לבוא לפה ולהסביר לנו את כל העניין, שאתם </w:t>
      </w:r>
      <w:bookmarkStart w:id="9298" w:name="_ETM_Q23_449721"/>
      <w:bookmarkEnd w:id="9298"/>
      <w:r w:rsidRPr="001128C4">
        <w:rPr>
          <w:rFonts w:hint="cs"/>
          <w:rtl/>
          <w:lang w:eastAsia="he-IL"/>
        </w:rPr>
        <w:t xml:space="preserve">תבואו בדברים עם חבר הכנסת מוסי רז. אולי תבואו </w:t>
      </w:r>
      <w:bookmarkStart w:id="9299" w:name="_ETM_Q23_452154"/>
      <w:bookmarkEnd w:id="9299"/>
      <w:r w:rsidRPr="001128C4">
        <w:rPr>
          <w:rFonts w:hint="cs"/>
          <w:rtl/>
          <w:lang w:eastAsia="he-IL"/>
        </w:rPr>
        <w:t>בדברים גם עם שר האוצר</w:t>
      </w:r>
      <w:r>
        <w:rPr>
          <w:rFonts w:hint="cs"/>
          <w:rtl/>
          <w:lang w:eastAsia="he-IL"/>
        </w:rPr>
        <w:t>,</w:t>
      </w:r>
      <w:r w:rsidRPr="001128C4">
        <w:rPr>
          <w:rFonts w:hint="cs"/>
          <w:rtl/>
          <w:lang w:eastAsia="he-IL"/>
        </w:rPr>
        <w:t xml:space="preserve"> שלא מעניין אותו שום דבר, </w:t>
      </w:r>
      <w:bookmarkStart w:id="9300" w:name="_ETM_Q23_457548"/>
      <w:bookmarkEnd w:id="9300"/>
      <w:r w:rsidRPr="001128C4">
        <w:rPr>
          <w:rFonts w:hint="cs"/>
          <w:rtl/>
          <w:lang w:eastAsia="he-IL"/>
        </w:rPr>
        <w:t>רק לפגוע בשכבות החלשות? זה מה שמעניין אתכם.</w:t>
      </w:r>
    </w:p>
    <w:p w:rsidR="00B7366A" w:rsidRPr="001128C4" w:rsidRDefault="00B7366A" w:rsidP="00F0672B">
      <w:pPr>
        <w:rPr>
          <w:rtl/>
          <w:lang w:eastAsia="he-IL"/>
        </w:rPr>
      </w:pPr>
    </w:p>
    <w:p w:rsidR="00B7366A" w:rsidRPr="001128C4" w:rsidRDefault="00B7366A" w:rsidP="00F0672B">
      <w:pPr>
        <w:rPr>
          <w:rtl/>
          <w:lang w:eastAsia="he-IL"/>
        </w:rPr>
      </w:pPr>
      <w:r w:rsidRPr="001128C4">
        <w:rPr>
          <w:rFonts w:hint="cs"/>
          <w:rtl/>
          <w:lang w:eastAsia="he-IL"/>
        </w:rPr>
        <w:t>חבר הכנסת אבוטבול, הפסוק בהושע "</w:t>
      </w:r>
      <w:r w:rsidRPr="00F02C30">
        <w:rPr>
          <w:rtl/>
        </w:rPr>
        <w:t>זֹ</w:t>
      </w:r>
      <w:r w:rsidRPr="001128C4">
        <w:rPr>
          <w:rtl/>
          <w:lang w:eastAsia="he-IL"/>
        </w:rPr>
        <w:t xml:space="preserve">בחי אדם עגלים </w:t>
      </w:r>
      <w:r w:rsidRPr="00F02C30">
        <w:rPr>
          <w:rtl/>
        </w:rPr>
        <w:t>יִ</w:t>
      </w:r>
      <w:r w:rsidRPr="001128C4">
        <w:rPr>
          <w:rtl/>
          <w:lang w:eastAsia="he-IL"/>
        </w:rPr>
        <w:t>שקון</w:t>
      </w:r>
      <w:r w:rsidRPr="001128C4">
        <w:rPr>
          <w:rFonts w:hint="cs"/>
          <w:rtl/>
          <w:lang w:eastAsia="he-IL"/>
        </w:rPr>
        <w:t xml:space="preserve">", </w:t>
      </w:r>
      <w:bookmarkStart w:id="9301" w:name="_ETM_Q23_475840"/>
      <w:bookmarkEnd w:id="9301"/>
      <w:r w:rsidRPr="001128C4">
        <w:rPr>
          <w:rFonts w:hint="cs"/>
          <w:rtl/>
          <w:lang w:eastAsia="he-IL"/>
        </w:rPr>
        <w:t>הפסוק הזה שאתה רצית להגיד</w:t>
      </w:r>
      <w:r>
        <w:rPr>
          <w:rFonts w:hint="cs"/>
          <w:rtl/>
          <w:lang w:eastAsia="he-IL"/>
        </w:rPr>
        <w:t>,</w:t>
      </w:r>
      <w:r w:rsidRPr="001128C4">
        <w:rPr>
          <w:rFonts w:hint="cs"/>
          <w:rtl/>
          <w:lang w:eastAsia="he-IL"/>
        </w:rPr>
        <w:t xml:space="preserve"> לו היית עולה, הוא בדיוק מה שאני אומר. הם מדברים על עגלים, הם מדברים </w:t>
      </w:r>
      <w:r>
        <w:rPr>
          <w:rFonts w:hint="cs"/>
          <w:rtl/>
          <w:lang w:eastAsia="he-IL"/>
        </w:rPr>
        <w:t>על חתולים, הם מדברים על חיות בר.</w:t>
      </w:r>
      <w:r w:rsidRPr="001128C4">
        <w:rPr>
          <w:rFonts w:hint="cs"/>
          <w:rtl/>
          <w:lang w:eastAsia="he-IL"/>
        </w:rPr>
        <w:t xml:space="preserve"> </w:t>
      </w:r>
      <w:proofErr w:type="spellStart"/>
      <w:r w:rsidRPr="001128C4">
        <w:rPr>
          <w:rFonts w:hint="cs"/>
          <w:rtl/>
          <w:lang w:eastAsia="he-IL"/>
        </w:rPr>
        <w:t>זובחי</w:t>
      </w:r>
      <w:proofErr w:type="spellEnd"/>
      <w:r w:rsidRPr="001128C4">
        <w:rPr>
          <w:rFonts w:hint="cs"/>
          <w:rtl/>
          <w:lang w:eastAsia="he-IL"/>
        </w:rPr>
        <w:t xml:space="preserve"> אדם</w:t>
      </w:r>
      <w:r>
        <w:rPr>
          <w:rFonts w:hint="cs"/>
          <w:rtl/>
          <w:lang w:eastAsia="he-IL"/>
        </w:rPr>
        <w:t xml:space="preserve"> –</w:t>
      </w:r>
      <w:r w:rsidRPr="001128C4">
        <w:rPr>
          <w:rFonts w:hint="cs"/>
          <w:rtl/>
          <w:lang w:eastAsia="he-IL"/>
        </w:rPr>
        <w:t xml:space="preserve"> פוגעים בילדים, פוגעים בילדות, </w:t>
      </w:r>
      <w:r>
        <w:rPr>
          <w:rFonts w:hint="cs"/>
          <w:rtl/>
          <w:lang w:eastAsia="he-IL"/>
        </w:rPr>
        <w:t>פוגעים בכל המערכות האלה.</w:t>
      </w:r>
      <w:r w:rsidRPr="001128C4">
        <w:rPr>
          <w:rFonts w:hint="cs"/>
          <w:rtl/>
          <w:lang w:eastAsia="he-IL"/>
        </w:rPr>
        <w:t xml:space="preserve"> </w:t>
      </w:r>
      <w:r w:rsidRPr="001128C4">
        <w:rPr>
          <w:rFonts w:hint="cs"/>
          <w:rtl/>
          <w:lang w:eastAsia="he-IL"/>
        </w:rPr>
        <w:lastRenderedPageBreak/>
        <w:t xml:space="preserve">אתם באים לכאן ומתחילים להסביר לנו על הפגיעה בחיות הבר. גם הסברתם כשהיה תקציב </w:t>
      </w:r>
      <w:bookmarkStart w:id="9302" w:name="_ETM_Q23_510139"/>
      <w:bookmarkEnd w:id="9302"/>
      <w:r w:rsidRPr="001128C4">
        <w:rPr>
          <w:rFonts w:hint="cs"/>
          <w:rtl/>
          <w:lang w:eastAsia="he-IL"/>
        </w:rPr>
        <w:t xml:space="preserve">איך אתם מעבירים 12 מיליון שקל לחתולים. </w:t>
      </w:r>
    </w:p>
    <w:p w:rsidR="00B7366A" w:rsidRPr="001128C4" w:rsidRDefault="00B7366A" w:rsidP="00F0672B">
      <w:pPr>
        <w:rPr>
          <w:rtl/>
          <w:lang w:eastAsia="he-IL"/>
        </w:rPr>
      </w:pPr>
      <w:bookmarkStart w:id="9303" w:name="_ETM_Q23_526376"/>
      <w:bookmarkStart w:id="9304" w:name="_ETM_Q23_526438"/>
      <w:bookmarkEnd w:id="9303"/>
      <w:bookmarkEnd w:id="9304"/>
    </w:p>
    <w:p w:rsidR="00B7366A" w:rsidRPr="001128C4" w:rsidRDefault="00B7366A" w:rsidP="003A1259">
      <w:pPr>
        <w:rPr>
          <w:rtl/>
          <w:lang w:eastAsia="he-IL"/>
        </w:rPr>
      </w:pPr>
      <w:bookmarkStart w:id="9305" w:name="_ETM_Q23_526570"/>
      <w:bookmarkStart w:id="9306" w:name="_ETM_Q23_526666"/>
      <w:bookmarkEnd w:id="9305"/>
      <w:bookmarkEnd w:id="9306"/>
      <w:r w:rsidRPr="001128C4">
        <w:rPr>
          <w:rFonts w:hint="cs"/>
          <w:rtl/>
          <w:lang w:eastAsia="he-IL"/>
        </w:rPr>
        <w:t xml:space="preserve">בימים רגילים הייתי מצביע בעד זה </w:t>
      </w:r>
      <w:r w:rsidR="003A1259">
        <w:rPr>
          <w:rFonts w:hint="eastAsia"/>
          <w:rtl/>
          <w:lang w:eastAsia="he-IL"/>
        </w:rPr>
        <w:t xml:space="preserve">– </w:t>
      </w:r>
      <w:r w:rsidRPr="001128C4">
        <w:rPr>
          <w:rFonts w:hint="cs"/>
          <w:rtl/>
          <w:lang w:eastAsia="he-IL"/>
        </w:rPr>
        <w:t xml:space="preserve">אני חושב שהנושא </w:t>
      </w:r>
      <w:bookmarkStart w:id="9307" w:name="_ETM_Q23_520219"/>
      <w:bookmarkEnd w:id="9307"/>
      <w:r w:rsidRPr="001128C4">
        <w:rPr>
          <w:rFonts w:hint="cs"/>
          <w:rtl/>
          <w:lang w:eastAsia="he-IL"/>
        </w:rPr>
        <w:t xml:space="preserve">הזה של פגיעה בחיות בר קשור לעניין של צער בעלי </w:t>
      </w:r>
      <w:bookmarkStart w:id="9308" w:name="_ETM_Q23_522821"/>
      <w:bookmarkEnd w:id="9308"/>
      <w:r>
        <w:rPr>
          <w:rFonts w:hint="cs"/>
          <w:rtl/>
          <w:lang w:eastAsia="he-IL"/>
        </w:rPr>
        <w:t>חיים –</w:t>
      </w:r>
      <w:r w:rsidRPr="001128C4">
        <w:rPr>
          <w:rFonts w:hint="cs"/>
          <w:rtl/>
          <w:lang w:eastAsia="he-IL"/>
        </w:rPr>
        <w:t xml:space="preserve"> אבל אני אצביע נגד, בגלל שאתם לא מתביישים לעמוד פה כשאתם פוגעים ככה במערכות שלמות של אנשים חיים.</w:t>
      </w:r>
    </w:p>
    <w:p w:rsidR="00B7366A" w:rsidRPr="001128C4" w:rsidRDefault="00B7366A" w:rsidP="00F0672B">
      <w:pPr>
        <w:rPr>
          <w:rtl/>
          <w:lang w:eastAsia="he-IL"/>
        </w:rPr>
      </w:pPr>
      <w:bookmarkStart w:id="9309" w:name="_ETM_Q23_532469"/>
      <w:bookmarkStart w:id="9310" w:name="_ETM_Q23_532562"/>
      <w:bookmarkEnd w:id="9309"/>
      <w:bookmarkEnd w:id="9310"/>
    </w:p>
    <w:p w:rsidR="00B7366A" w:rsidRPr="001128C4" w:rsidRDefault="00B7366A" w:rsidP="00F0672B">
      <w:pPr>
        <w:pStyle w:val="af6"/>
        <w:keepNext/>
        <w:rPr>
          <w:rtl/>
        </w:rPr>
      </w:pPr>
      <w:bookmarkStart w:id="9311" w:name="ET_yor_6244_29"/>
      <w:r w:rsidRPr="001128C4">
        <w:rPr>
          <w:rStyle w:val="TagStyle"/>
          <w:rtl/>
        </w:rPr>
        <w:t xml:space="preserve"> &lt;&lt; יור &gt;&gt; </w:t>
      </w:r>
      <w:r w:rsidRPr="001128C4">
        <w:rPr>
          <w:rtl/>
        </w:rPr>
        <w:t>היו"ר איתן גינזבורג:</w:t>
      </w:r>
      <w:r w:rsidRPr="001128C4">
        <w:rPr>
          <w:rStyle w:val="TagStyle"/>
          <w:rtl/>
        </w:rPr>
        <w:t xml:space="preserve"> &lt;&lt; יור &gt;&gt;</w:t>
      </w:r>
      <w:r w:rsidRPr="001128C4">
        <w:rPr>
          <w:rtl/>
        </w:rPr>
        <w:t xml:space="preserve">   </w:t>
      </w:r>
      <w:bookmarkEnd w:id="9311"/>
    </w:p>
    <w:p w:rsidR="00B7366A" w:rsidRPr="001128C4" w:rsidRDefault="00B7366A" w:rsidP="00C979CC">
      <w:pPr>
        <w:rPr>
          <w:rtl/>
          <w:lang w:eastAsia="he-IL"/>
        </w:rPr>
      </w:pPr>
    </w:p>
    <w:p w:rsidR="00B7366A" w:rsidRPr="001128C4" w:rsidRDefault="00B7366A" w:rsidP="00F0672B">
      <w:pPr>
        <w:rPr>
          <w:rtl/>
          <w:lang w:eastAsia="he-IL"/>
        </w:rPr>
      </w:pPr>
      <w:bookmarkStart w:id="9312" w:name="_ETM_Q23_533289"/>
      <w:bookmarkEnd w:id="9312"/>
      <w:r w:rsidRPr="001128C4">
        <w:rPr>
          <w:rFonts w:hint="cs"/>
          <w:rtl/>
          <w:lang w:eastAsia="he-IL"/>
        </w:rPr>
        <w:t>תודה.</w:t>
      </w:r>
    </w:p>
    <w:p w:rsidR="00B7366A" w:rsidRPr="001128C4" w:rsidRDefault="00B7366A" w:rsidP="00F0672B">
      <w:pPr>
        <w:rPr>
          <w:rtl/>
          <w:lang w:eastAsia="he-IL"/>
        </w:rPr>
      </w:pPr>
      <w:bookmarkStart w:id="9313" w:name="_ETM_Q23_534620"/>
      <w:bookmarkStart w:id="9314" w:name="_ETM_Q23_534701"/>
      <w:bookmarkStart w:id="9315" w:name="_ETM_Q23_533293"/>
      <w:bookmarkEnd w:id="9313"/>
      <w:bookmarkEnd w:id="9314"/>
      <w:bookmarkEnd w:id="9315"/>
    </w:p>
    <w:p w:rsidR="00B7366A" w:rsidRPr="001128C4" w:rsidRDefault="00B7366A" w:rsidP="00F0672B">
      <w:pPr>
        <w:pStyle w:val="-"/>
        <w:keepNext/>
        <w:rPr>
          <w:rtl/>
        </w:rPr>
      </w:pPr>
      <w:bookmarkStart w:id="9316" w:name="ET_speakercontinue_5561_31"/>
      <w:r w:rsidRPr="001128C4">
        <w:rPr>
          <w:rStyle w:val="TagStyle"/>
          <w:rtl/>
        </w:rPr>
        <w:t xml:space="preserve"> &lt;&lt; דובר_המשך &gt;&gt; </w:t>
      </w:r>
      <w:r w:rsidRPr="001128C4">
        <w:rPr>
          <w:rtl/>
        </w:rPr>
        <w:t>משה גפני (יהדות התורה):</w:t>
      </w:r>
      <w:r w:rsidRPr="001128C4">
        <w:rPr>
          <w:rStyle w:val="TagStyle"/>
          <w:rtl/>
        </w:rPr>
        <w:t xml:space="preserve"> &lt;&lt; דובר_המשך &gt;&gt;</w:t>
      </w:r>
      <w:r w:rsidRPr="001128C4">
        <w:rPr>
          <w:rtl/>
        </w:rPr>
        <w:t xml:space="preserve">   </w:t>
      </w:r>
      <w:bookmarkEnd w:id="9316"/>
    </w:p>
    <w:p w:rsidR="00B7366A" w:rsidRPr="001128C4" w:rsidRDefault="00B7366A" w:rsidP="00C979CC">
      <w:pPr>
        <w:rPr>
          <w:rtl/>
          <w:lang w:eastAsia="he-IL"/>
        </w:rPr>
      </w:pPr>
    </w:p>
    <w:p w:rsidR="00B7366A" w:rsidRPr="001128C4" w:rsidRDefault="00B7366A" w:rsidP="00F0672B">
      <w:pPr>
        <w:rPr>
          <w:rtl/>
          <w:lang w:eastAsia="he-IL"/>
        </w:rPr>
      </w:pPr>
      <w:bookmarkStart w:id="9317" w:name="_ETM_Q23_533698"/>
      <w:bookmarkStart w:id="9318" w:name="_ETM_Q23_533908"/>
      <w:bookmarkStart w:id="9319" w:name="_ETM_Q23_533957"/>
      <w:bookmarkEnd w:id="9317"/>
      <w:bookmarkEnd w:id="9318"/>
      <w:bookmarkEnd w:id="9319"/>
      <w:r>
        <w:rPr>
          <w:rFonts w:hint="cs"/>
          <w:rtl/>
          <w:lang w:eastAsia="he-IL"/>
        </w:rPr>
        <w:t>הלוואי ש</w:t>
      </w:r>
      <w:r w:rsidRPr="001128C4">
        <w:rPr>
          <w:rFonts w:hint="cs"/>
          <w:rtl/>
          <w:lang w:eastAsia="he-IL"/>
        </w:rPr>
        <w:t>הייתם מתייחסים אליהם כמו</w:t>
      </w:r>
      <w:bookmarkStart w:id="9320" w:name="_ETM_Q23_537402"/>
      <w:bookmarkEnd w:id="9320"/>
      <w:r w:rsidRPr="001128C4">
        <w:rPr>
          <w:rFonts w:hint="cs"/>
          <w:rtl/>
          <w:lang w:eastAsia="he-IL"/>
        </w:rPr>
        <w:t xml:space="preserve"> שאתם מתייחסים לחתולים וכמו שאתם מתייחסים לחיות בר. תתביישו לכם.</w:t>
      </w:r>
    </w:p>
    <w:p w:rsidR="00B7366A" w:rsidRPr="001128C4" w:rsidRDefault="00B7366A" w:rsidP="00F0672B">
      <w:pPr>
        <w:rPr>
          <w:rtl/>
          <w:lang w:eastAsia="he-IL"/>
        </w:rPr>
      </w:pPr>
    </w:p>
    <w:p w:rsidR="00B7366A" w:rsidRPr="001128C4" w:rsidRDefault="00B7366A" w:rsidP="00F0672B">
      <w:pPr>
        <w:pStyle w:val="af6"/>
        <w:keepNext/>
        <w:rPr>
          <w:rtl/>
        </w:rPr>
      </w:pPr>
      <w:r w:rsidRPr="001128C4">
        <w:rPr>
          <w:rStyle w:val="TagStyle"/>
          <w:rtl/>
        </w:rPr>
        <w:t xml:space="preserve"> &lt;&lt; יור &gt;&gt; </w:t>
      </w:r>
      <w:r w:rsidRPr="001128C4">
        <w:rPr>
          <w:rtl/>
        </w:rPr>
        <w:t>היו"ר איתן גינזבורג:</w:t>
      </w:r>
      <w:r w:rsidRPr="001128C4">
        <w:rPr>
          <w:rStyle w:val="TagStyle"/>
          <w:rtl/>
        </w:rPr>
        <w:t xml:space="preserve"> &lt;&lt; יור &gt;&gt;</w:t>
      </w:r>
      <w:r w:rsidRPr="001128C4">
        <w:rPr>
          <w:rtl/>
        </w:rPr>
        <w:t xml:space="preserve">   </w:t>
      </w:r>
    </w:p>
    <w:p w:rsidR="00B7366A" w:rsidRPr="001128C4" w:rsidRDefault="00B7366A" w:rsidP="00F0672B">
      <w:pPr>
        <w:rPr>
          <w:rtl/>
          <w:lang w:eastAsia="he-IL"/>
        </w:rPr>
      </w:pPr>
    </w:p>
    <w:p w:rsidR="00B7366A" w:rsidRPr="001128C4" w:rsidRDefault="00B7366A" w:rsidP="00351335">
      <w:pPr>
        <w:rPr>
          <w:rtl/>
          <w:lang w:eastAsia="he-IL"/>
        </w:rPr>
      </w:pPr>
      <w:r w:rsidRPr="001128C4">
        <w:rPr>
          <w:rFonts w:hint="cs"/>
          <w:rtl/>
          <w:lang w:eastAsia="he-IL"/>
        </w:rPr>
        <w:t>תודה רבה לחבר הכנסת משה גפני. ישיב</w:t>
      </w:r>
      <w:r>
        <w:rPr>
          <w:rFonts w:hint="cs"/>
          <w:rtl/>
          <w:lang w:eastAsia="he-IL"/>
        </w:rPr>
        <w:t xml:space="preserve"> </w:t>
      </w:r>
      <w:r w:rsidRPr="001128C4">
        <w:rPr>
          <w:rFonts w:hint="cs"/>
          <w:rtl/>
          <w:lang w:eastAsia="he-IL"/>
        </w:rPr>
        <w:t>מציע הצעת החוק חבר הכנסת מוסי רז. בבקשה.</w:t>
      </w:r>
    </w:p>
    <w:p w:rsidR="00B7366A" w:rsidRPr="001128C4" w:rsidRDefault="00B7366A" w:rsidP="00F0672B">
      <w:pPr>
        <w:rPr>
          <w:rtl/>
          <w:lang w:eastAsia="he-IL"/>
        </w:rPr>
      </w:pPr>
    </w:p>
    <w:p w:rsidR="00B7366A" w:rsidRPr="001128C4" w:rsidRDefault="00B7366A" w:rsidP="00F0672B">
      <w:pPr>
        <w:pStyle w:val="af5"/>
        <w:keepNext/>
        <w:rPr>
          <w:rtl/>
        </w:rPr>
      </w:pPr>
      <w:bookmarkStart w:id="9321" w:name="ET_interruption_5851_32"/>
      <w:r w:rsidRPr="001128C4">
        <w:rPr>
          <w:rStyle w:val="TagStyle"/>
          <w:rtl/>
        </w:rPr>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321"/>
    </w:p>
    <w:p w:rsidR="00B7366A" w:rsidRPr="001128C4" w:rsidRDefault="00B7366A" w:rsidP="00C979CC">
      <w:pPr>
        <w:rPr>
          <w:rtl/>
          <w:lang w:eastAsia="he-IL"/>
        </w:rPr>
      </w:pPr>
    </w:p>
    <w:p w:rsidR="00B7366A" w:rsidRPr="001128C4" w:rsidRDefault="00B7366A" w:rsidP="00351335">
      <w:pPr>
        <w:rPr>
          <w:rtl/>
          <w:lang w:eastAsia="he-IL"/>
        </w:rPr>
      </w:pPr>
      <w:bookmarkStart w:id="9322" w:name="_ETM_Q23_552656"/>
      <w:bookmarkStart w:id="9323" w:name="_ETM_Q23_552913"/>
      <w:bookmarkStart w:id="9324" w:name="_ETM_Q23_552982"/>
      <w:bookmarkEnd w:id="9322"/>
      <w:bookmarkEnd w:id="9323"/>
      <w:bookmarkEnd w:id="9324"/>
      <w:r w:rsidRPr="001128C4">
        <w:rPr>
          <w:rFonts w:hint="cs"/>
          <w:rtl/>
          <w:lang w:eastAsia="he-IL"/>
        </w:rPr>
        <w:t xml:space="preserve">אותו </w:t>
      </w:r>
      <w:bookmarkStart w:id="9325" w:name="_ETM_Q23_553846"/>
      <w:bookmarkEnd w:id="9325"/>
      <w:r w:rsidRPr="001128C4">
        <w:rPr>
          <w:rFonts w:hint="cs"/>
          <w:rtl/>
          <w:lang w:eastAsia="he-IL"/>
        </w:rPr>
        <w:t>אחד שהתנגד</w:t>
      </w:r>
      <w:r w:rsidR="00351335">
        <w:rPr>
          <w:rFonts w:hint="cs"/>
          <w:rtl/>
          <w:lang w:eastAsia="he-IL"/>
        </w:rPr>
        <w:t>,</w:t>
      </w:r>
      <w:r w:rsidRPr="001128C4">
        <w:rPr>
          <w:rFonts w:hint="cs"/>
          <w:rtl/>
          <w:lang w:eastAsia="he-IL"/>
        </w:rPr>
        <w:t xml:space="preserve"> כ</w:t>
      </w:r>
      <w:bookmarkStart w:id="9326" w:name="_ETM_Q23_552688"/>
      <w:bookmarkStart w:id="9327" w:name="_ETM_Q23_552776"/>
      <w:bookmarkStart w:id="9328" w:name="_ETM_Q23_552878"/>
      <w:bookmarkStart w:id="9329" w:name="_ETM_Q23_552974"/>
      <w:bookmarkEnd w:id="9326"/>
      <w:bookmarkEnd w:id="9327"/>
      <w:bookmarkEnd w:id="9328"/>
      <w:bookmarkEnd w:id="9329"/>
      <w:r w:rsidRPr="001128C4">
        <w:rPr>
          <w:rFonts w:hint="cs"/>
          <w:rtl/>
          <w:lang w:eastAsia="he-IL"/>
        </w:rPr>
        <w:t xml:space="preserve">שמתיזים רעל על בני אדם זה בסדר, מוסי, אבל כשמתיזים על חיות, אסור. אתה מבין? אתה </w:t>
      </w:r>
      <w:bookmarkStart w:id="9330" w:name="_ETM_Q23_563131"/>
      <w:bookmarkEnd w:id="9330"/>
      <w:r w:rsidRPr="001128C4">
        <w:rPr>
          <w:rFonts w:hint="cs"/>
          <w:rtl/>
          <w:lang w:eastAsia="he-IL"/>
        </w:rPr>
        <w:t xml:space="preserve">מבין את </w:t>
      </w:r>
      <w:r>
        <w:rPr>
          <w:rFonts w:hint="cs"/>
          <w:rtl/>
          <w:lang w:eastAsia="he-IL"/>
        </w:rPr>
        <w:t xml:space="preserve">הפרדוקס פה? אתה מבין את הפרדוקס? </w:t>
      </w:r>
      <w:r w:rsidRPr="001128C4">
        <w:rPr>
          <w:rFonts w:hint="cs"/>
          <w:rtl/>
          <w:lang w:eastAsia="he-IL"/>
        </w:rPr>
        <w:t xml:space="preserve">אתה אפילו </w:t>
      </w:r>
      <w:bookmarkStart w:id="9331" w:name="_ETM_Q23_567329"/>
      <w:bookmarkEnd w:id="9331"/>
      <w:r w:rsidRPr="001128C4">
        <w:rPr>
          <w:rFonts w:hint="cs"/>
          <w:rtl/>
          <w:lang w:eastAsia="he-IL"/>
        </w:rPr>
        <w:t>לא חושב על זה. להתיז רעל על בני אדם זה בסדר</w:t>
      </w:r>
      <w:r w:rsidR="003A1259">
        <w:rPr>
          <w:rFonts w:hint="cs"/>
          <w:rtl/>
          <w:lang w:eastAsia="he-IL"/>
        </w:rPr>
        <w:t>;</w:t>
      </w:r>
      <w:r w:rsidRPr="001128C4">
        <w:rPr>
          <w:rFonts w:hint="cs"/>
          <w:rtl/>
          <w:lang w:eastAsia="he-IL"/>
        </w:rPr>
        <w:t xml:space="preserve"> על חיות הבר </w:t>
      </w:r>
      <w:r w:rsidR="003A1259">
        <w:rPr>
          <w:rFonts w:hint="eastAsia"/>
          <w:rtl/>
          <w:lang w:eastAsia="he-IL"/>
        </w:rPr>
        <w:t xml:space="preserve">– </w:t>
      </w:r>
      <w:r w:rsidRPr="001128C4">
        <w:rPr>
          <w:rFonts w:hint="cs"/>
          <w:rtl/>
          <w:lang w:eastAsia="he-IL"/>
        </w:rPr>
        <w:t>אתה מגן.</w:t>
      </w:r>
    </w:p>
    <w:p w:rsidR="00B7366A" w:rsidRPr="001128C4" w:rsidRDefault="00B7366A" w:rsidP="00F0672B">
      <w:pPr>
        <w:rPr>
          <w:rtl/>
          <w:lang w:eastAsia="he-IL"/>
        </w:rPr>
      </w:pPr>
    </w:p>
    <w:p w:rsidR="00B7366A" w:rsidRPr="001128C4" w:rsidRDefault="00B7366A" w:rsidP="00F0672B">
      <w:pPr>
        <w:pStyle w:val="af6"/>
        <w:keepNext/>
        <w:rPr>
          <w:rtl/>
        </w:rPr>
      </w:pPr>
      <w:bookmarkStart w:id="9332" w:name="ET_yor_6244_33"/>
      <w:r w:rsidRPr="001128C4">
        <w:rPr>
          <w:rStyle w:val="TagStyle"/>
          <w:rtl/>
        </w:rPr>
        <w:t xml:space="preserve"> &lt;&lt; יור &gt;&gt; </w:t>
      </w:r>
      <w:r w:rsidRPr="001128C4">
        <w:rPr>
          <w:rtl/>
        </w:rPr>
        <w:t>היו"ר איתן גינזבורג:</w:t>
      </w:r>
      <w:r w:rsidRPr="001128C4">
        <w:rPr>
          <w:rStyle w:val="TagStyle"/>
          <w:rtl/>
        </w:rPr>
        <w:t xml:space="preserve"> &lt;&lt; יור &gt;&gt;</w:t>
      </w:r>
      <w:r w:rsidRPr="001128C4">
        <w:rPr>
          <w:rtl/>
        </w:rPr>
        <w:t xml:space="preserve">   </w:t>
      </w:r>
      <w:bookmarkEnd w:id="9332"/>
    </w:p>
    <w:p w:rsidR="00B7366A" w:rsidRPr="001128C4" w:rsidRDefault="00B7366A" w:rsidP="00C979CC">
      <w:pPr>
        <w:rPr>
          <w:rtl/>
          <w:lang w:eastAsia="he-IL"/>
        </w:rPr>
      </w:pPr>
    </w:p>
    <w:p w:rsidR="00B7366A" w:rsidRPr="001128C4" w:rsidRDefault="00B7366A" w:rsidP="00F0672B">
      <w:pPr>
        <w:rPr>
          <w:rtl/>
          <w:lang w:eastAsia="he-IL"/>
        </w:rPr>
      </w:pPr>
      <w:bookmarkStart w:id="9333" w:name="_ETM_Q23_577293"/>
      <w:bookmarkEnd w:id="9333"/>
      <w:r w:rsidRPr="001128C4">
        <w:rPr>
          <w:rFonts w:hint="cs"/>
          <w:rtl/>
          <w:lang w:eastAsia="he-IL"/>
        </w:rPr>
        <w:t>בבקשה, אדוני. עד שלוש דקות לרשותך.</w:t>
      </w:r>
    </w:p>
    <w:p w:rsidR="00B7366A" w:rsidRPr="001128C4" w:rsidRDefault="00B7366A" w:rsidP="00F0672B">
      <w:pPr>
        <w:rPr>
          <w:rtl/>
          <w:lang w:eastAsia="he-IL"/>
        </w:rPr>
      </w:pPr>
      <w:bookmarkStart w:id="9334" w:name="_ETM_Q23_578110"/>
      <w:bookmarkStart w:id="9335" w:name="_ETM_Q23_578217"/>
      <w:bookmarkEnd w:id="9334"/>
      <w:bookmarkEnd w:id="9335"/>
    </w:p>
    <w:p w:rsidR="00B7366A" w:rsidRPr="001128C4" w:rsidRDefault="00B7366A" w:rsidP="00F0672B">
      <w:pPr>
        <w:pStyle w:val="a4"/>
        <w:keepNext/>
        <w:rPr>
          <w:rtl/>
        </w:rPr>
      </w:pPr>
      <w:bookmarkStart w:id="9336" w:name="ET_speaker_5694_10"/>
      <w:r w:rsidRPr="001128C4">
        <w:rPr>
          <w:rStyle w:val="TagStyle"/>
          <w:rtl/>
        </w:rPr>
        <w:t xml:space="preserve"> &lt;&lt; דובר &gt;&gt; </w:t>
      </w:r>
      <w:bookmarkStart w:id="9337" w:name="_Toc91100457"/>
      <w:bookmarkStart w:id="9338" w:name="_Toc91144973"/>
      <w:bookmarkStart w:id="9339" w:name="_Toc91145526"/>
      <w:r w:rsidRPr="001128C4">
        <w:rPr>
          <w:rtl/>
        </w:rPr>
        <w:t>מוסי רז (מרצ):</w:t>
      </w:r>
      <w:bookmarkEnd w:id="9337"/>
      <w:bookmarkEnd w:id="9338"/>
      <w:bookmarkEnd w:id="9339"/>
      <w:r w:rsidRPr="001128C4">
        <w:rPr>
          <w:rStyle w:val="TagStyle"/>
          <w:rtl/>
        </w:rPr>
        <w:t xml:space="preserve"> &lt;&lt; דובר &gt;&gt;</w:t>
      </w:r>
      <w:r w:rsidRPr="001128C4">
        <w:rPr>
          <w:rtl/>
        </w:rPr>
        <w:t xml:space="preserve">   </w:t>
      </w:r>
      <w:bookmarkEnd w:id="9336"/>
    </w:p>
    <w:p w:rsidR="00B7366A" w:rsidRPr="001128C4" w:rsidRDefault="00B7366A" w:rsidP="00C979CC">
      <w:pPr>
        <w:rPr>
          <w:rtl/>
          <w:lang w:eastAsia="he-IL"/>
        </w:rPr>
      </w:pPr>
    </w:p>
    <w:p w:rsidR="00B7366A" w:rsidRPr="001128C4" w:rsidRDefault="00B7366A" w:rsidP="003A1259">
      <w:pPr>
        <w:rPr>
          <w:rtl/>
          <w:lang w:eastAsia="he-IL"/>
        </w:rPr>
      </w:pPr>
      <w:r w:rsidRPr="001128C4">
        <w:rPr>
          <w:rFonts w:hint="cs"/>
          <w:rtl/>
          <w:lang w:eastAsia="he-IL"/>
        </w:rPr>
        <w:t xml:space="preserve">תודה, </w:t>
      </w:r>
      <w:bookmarkStart w:id="9340" w:name="_ETM_Q23_580288"/>
      <w:bookmarkEnd w:id="9340"/>
      <w:r w:rsidRPr="001128C4">
        <w:rPr>
          <w:rFonts w:hint="cs"/>
          <w:rtl/>
          <w:lang w:eastAsia="he-IL"/>
        </w:rPr>
        <w:t>אדוני היושב-ראש</w:t>
      </w:r>
      <w:r w:rsidR="003A1259">
        <w:rPr>
          <w:rFonts w:hint="cs"/>
          <w:rtl/>
          <w:lang w:eastAsia="he-IL"/>
        </w:rPr>
        <w:t>.</w:t>
      </w:r>
      <w:r w:rsidRPr="001128C4">
        <w:rPr>
          <w:rFonts w:hint="cs"/>
          <w:rtl/>
          <w:lang w:eastAsia="he-IL"/>
        </w:rPr>
        <w:t xml:space="preserve"> חברי הכנסת, שרים</w:t>
      </w:r>
      <w:r w:rsidR="003A1259">
        <w:rPr>
          <w:rFonts w:hint="cs"/>
          <w:rtl/>
          <w:lang w:eastAsia="he-IL"/>
        </w:rPr>
        <w:t>,</w:t>
      </w:r>
      <w:r w:rsidRPr="001128C4">
        <w:rPr>
          <w:rFonts w:hint="cs"/>
          <w:rtl/>
          <w:lang w:eastAsia="he-IL"/>
        </w:rPr>
        <w:t xml:space="preserve"> אני מבין את הכעס של האופוזיציה, ואני לא רוצה להתנגח בכם, זאת לא המטרה שלי. </w:t>
      </w:r>
      <w:bookmarkStart w:id="9341" w:name="_ETM_Q23_594583"/>
      <w:bookmarkEnd w:id="9341"/>
      <w:r w:rsidRPr="001128C4">
        <w:rPr>
          <w:rFonts w:hint="cs"/>
          <w:rtl/>
          <w:lang w:eastAsia="he-IL"/>
        </w:rPr>
        <w:t xml:space="preserve">זה נכון שבקואליציה לפעמים מצביעים על דברים שאתה לא רוצה </w:t>
      </w:r>
      <w:bookmarkStart w:id="9342" w:name="_ETM_Q23_596276"/>
      <w:bookmarkEnd w:id="9342"/>
      <w:r w:rsidRPr="001128C4">
        <w:rPr>
          <w:rFonts w:hint="cs"/>
          <w:rtl/>
          <w:lang w:eastAsia="he-IL"/>
        </w:rPr>
        <w:t>להצביע בקואליציה</w:t>
      </w:r>
      <w:r w:rsidR="003A1259">
        <w:rPr>
          <w:rFonts w:hint="cs"/>
          <w:rtl/>
          <w:lang w:eastAsia="he-IL"/>
        </w:rPr>
        <w:t>,</w:t>
      </w:r>
      <w:r w:rsidRPr="001128C4">
        <w:rPr>
          <w:rFonts w:hint="cs"/>
          <w:rtl/>
          <w:lang w:eastAsia="he-IL"/>
        </w:rPr>
        <w:t xml:space="preserve"> אבל הייתי חמש שנים באופוזיציה, </w:t>
      </w:r>
      <w:r>
        <w:rPr>
          <w:rFonts w:hint="cs"/>
          <w:rtl/>
          <w:lang w:eastAsia="he-IL"/>
        </w:rPr>
        <w:t>ו</w:t>
      </w:r>
      <w:r w:rsidRPr="001128C4">
        <w:rPr>
          <w:rFonts w:hint="cs"/>
          <w:rtl/>
          <w:lang w:eastAsia="he-IL"/>
        </w:rPr>
        <w:t>פעם ראשונה שאני שומע בבית הזה</w:t>
      </w:r>
      <w:r w:rsidR="003A1259">
        <w:rPr>
          <w:rFonts w:hint="cs"/>
          <w:rtl/>
          <w:lang w:eastAsia="he-IL"/>
        </w:rPr>
        <w:t xml:space="preserve"> על </w:t>
      </w:r>
      <w:r w:rsidRPr="001128C4">
        <w:rPr>
          <w:rFonts w:hint="cs"/>
          <w:rtl/>
          <w:lang w:eastAsia="he-IL"/>
        </w:rPr>
        <w:t xml:space="preserve">משמעת אופוזיציונית </w:t>
      </w:r>
      <w:bookmarkStart w:id="9343" w:name="_ETM_Q23_604818"/>
      <w:bookmarkEnd w:id="9343"/>
      <w:r w:rsidR="00C979CC">
        <w:rPr>
          <w:rFonts w:hint="cs"/>
          <w:rtl/>
          <w:lang w:eastAsia="he-IL"/>
        </w:rPr>
        <w:t>– –</w:t>
      </w:r>
    </w:p>
    <w:p w:rsidR="00B7366A" w:rsidRPr="001128C4" w:rsidRDefault="00B7366A" w:rsidP="00F0672B">
      <w:pPr>
        <w:rPr>
          <w:rtl/>
          <w:lang w:eastAsia="he-IL"/>
        </w:rPr>
      </w:pPr>
    </w:p>
    <w:p w:rsidR="00B7366A" w:rsidRPr="001128C4" w:rsidRDefault="00B7366A" w:rsidP="00F0672B">
      <w:pPr>
        <w:pStyle w:val="af5"/>
        <w:keepNext/>
        <w:rPr>
          <w:rtl/>
        </w:rPr>
      </w:pPr>
      <w:bookmarkStart w:id="9344" w:name="ET_interruption_5466_34"/>
      <w:r w:rsidRPr="001128C4">
        <w:rPr>
          <w:rStyle w:val="TagStyle"/>
          <w:rtl/>
        </w:rPr>
        <w:t xml:space="preserve"> &lt;&lt; קריאה &gt;&gt; </w:t>
      </w:r>
      <w:r w:rsidRPr="001128C4">
        <w:rPr>
          <w:rtl/>
        </w:rPr>
        <w:t>אמיר אוחנה (הליכוד):</w:t>
      </w:r>
      <w:r w:rsidRPr="001128C4">
        <w:rPr>
          <w:rStyle w:val="TagStyle"/>
          <w:rtl/>
        </w:rPr>
        <w:t xml:space="preserve"> &lt;&lt; קריאה &gt;&gt;</w:t>
      </w:r>
      <w:r w:rsidRPr="001128C4">
        <w:rPr>
          <w:rtl/>
        </w:rPr>
        <w:t xml:space="preserve">   </w:t>
      </w:r>
      <w:bookmarkEnd w:id="9344"/>
    </w:p>
    <w:p w:rsidR="00B7366A" w:rsidRPr="001128C4" w:rsidRDefault="00B7366A" w:rsidP="00C979CC">
      <w:pPr>
        <w:rPr>
          <w:rtl/>
        </w:rPr>
      </w:pPr>
    </w:p>
    <w:p w:rsidR="00B7366A" w:rsidRPr="001128C4" w:rsidRDefault="00B7366A" w:rsidP="00C979CC">
      <w:pPr>
        <w:rPr>
          <w:rtl/>
        </w:rPr>
      </w:pPr>
      <w:bookmarkStart w:id="9345" w:name="_ETM_Q23_605144"/>
      <w:bookmarkStart w:id="9346" w:name="_ETM_Q23_605266"/>
      <w:bookmarkEnd w:id="9345"/>
      <w:bookmarkEnd w:id="9346"/>
      <w:r w:rsidRPr="001128C4">
        <w:rPr>
          <w:rFonts w:hint="cs"/>
          <w:rtl/>
        </w:rPr>
        <w:t xml:space="preserve">בגלל זה חמש שנים </w:t>
      </w:r>
      <w:r w:rsidR="00C979CC">
        <w:rPr>
          <w:rFonts w:hint="cs"/>
          <w:rtl/>
        </w:rPr>
        <w:t>– – –</w:t>
      </w:r>
    </w:p>
    <w:p w:rsidR="00B7366A" w:rsidRPr="001128C4" w:rsidRDefault="00B7366A" w:rsidP="00F0672B">
      <w:pPr>
        <w:rPr>
          <w:rtl/>
        </w:rPr>
      </w:pPr>
    </w:p>
    <w:p w:rsidR="00B7366A" w:rsidRPr="001128C4" w:rsidRDefault="00B7366A" w:rsidP="00F0672B">
      <w:pPr>
        <w:pStyle w:val="-"/>
        <w:keepNext/>
        <w:rPr>
          <w:rtl/>
        </w:rPr>
      </w:pPr>
      <w:bookmarkStart w:id="9347" w:name="ET_speakercontinue_5694_37"/>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347"/>
    </w:p>
    <w:p w:rsidR="00B7366A" w:rsidRPr="001128C4" w:rsidRDefault="00B7366A" w:rsidP="00C979CC">
      <w:pPr>
        <w:rPr>
          <w:rtl/>
        </w:rPr>
      </w:pPr>
    </w:p>
    <w:p w:rsidR="00B7366A" w:rsidRPr="001128C4" w:rsidRDefault="00C979CC" w:rsidP="00C979CC">
      <w:pPr>
        <w:rPr>
          <w:rtl/>
        </w:rPr>
      </w:pPr>
      <w:bookmarkStart w:id="9348" w:name="_ETM_Q23_606729"/>
      <w:bookmarkStart w:id="9349" w:name="_ETM_Q23_606842"/>
      <w:bookmarkStart w:id="9350" w:name="_ETM_Q23_616870"/>
      <w:bookmarkEnd w:id="9348"/>
      <w:bookmarkEnd w:id="9349"/>
      <w:bookmarkEnd w:id="9350"/>
      <w:r>
        <w:rPr>
          <w:rFonts w:hint="cs"/>
          <w:rtl/>
        </w:rPr>
        <w:t>– –</w:t>
      </w:r>
      <w:r w:rsidR="00B7366A">
        <w:rPr>
          <w:rFonts w:hint="cs"/>
          <w:rtl/>
        </w:rPr>
        <w:t xml:space="preserve"> </w:t>
      </w:r>
      <w:r w:rsidR="00B7366A" w:rsidRPr="001128C4">
        <w:rPr>
          <w:rFonts w:hint="cs"/>
          <w:rtl/>
        </w:rPr>
        <w:t xml:space="preserve">להתנגד להצעת חוק </w:t>
      </w:r>
      <w:bookmarkStart w:id="9351" w:name="_ETM_Q23_607418"/>
      <w:bookmarkEnd w:id="9351"/>
      <w:r w:rsidR="00B7366A" w:rsidRPr="001128C4">
        <w:rPr>
          <w:rFonts w:hint="cs"/>
          <w:rtl/>
        </w:rPr>
        <w:t xml:space="preserve">טובה, שחברה שלכם, שהייתה השרה להגנת הסביבה, היא אחת מהיוזמות </w:t>
      </w:r>
      <w:bookmarkStart w:id="9352" w:name="_ETM_Q23_614638"/>
      <w:bookmarkEnd w:id="9352"/>
      <w:r w:rsidR="00B7366A" w:rsidRPr="001128C4">
        <w:rPr>
          <w:rFonts w:hint="cs"/>
          <w:rtl/>
        </w:rPr>
        <w:t>שלה, רק בגלל שהממשלה מציעה אותה.</w:t>
      </w:r>
    </w:p>
    <w:p w:rsidR="00B7366A" w:rsidRPr="001128C4" w:rsidRDefault="00B7366A" w:rsidP="00F0672B">
      <w:pPr>
        <w:rPr>
          <w:rtl/>
          <w:lang w:eastAsia="he-IL"/>
        </w:rPr>
      </w:pPr>
    </w:p>
    <w:p w:rsidR="00B7366A" w:rsidRPr="001128C4" w:rsidRDefault="00B7366A" w:rsidP="00F0672B">
      <w:pPr>
        <w:pStyle w:val="af5"/>
        <w:keepNext/>
        <w:rPr>
          <w:rtl/>
        </w:rPr>
      </w:pPr>
      <w:bookmarkStart w:id="9353" w:name="ET_interruption_5851_38"/>
      <w:r w:rsidRPr="001128C4">
        <w:rPr>
          <w:rStyle w:val="TagStyle"/>
          <w:rtl/>
        </w:rPr>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353"/>
    </w:p>
    <w:p w:rsidR="00B7366A" w:rsidRPr="001128C4" w:rsidRDefault="00B7366A" w:rsidP="00C979CC">
      <w:pPr>
        <w:rPr>
          <w:rtl/>
          <w:lang w:eastAsia="he-IL"/>
        </w:rPr>
      </w:pPr>
    </w:p>
    <w:p w:rsidR="00B7366A" w:rsidRPr="001128C4" w:rsidRDefault="00B7366A" w:rsidP="00F0672B">
      <w:pPr>
        <w:rPr>
          <w:rtl/>
          <w:lang w:eastAsia="he-IL"/>
        </w:rPr>
      </w:pPr>
      <w:bookmarkStart w:id="9354" w:name="_ETM_Q23_615322"/>
      <w:bookmarkEnd w:id="9354"/>
      <w:r w:rsidRPr="001128C4">
        <w:rPr>
          <w:rFonts w:hint="cs"/>
          <w:rtl/>
          <w:lang w:eastAsia="he-IL"/>
        </w:rPr>
        <w:t xml:space="preserve">גם </w:t>
      </w:r>
      <w:r w:rsidR="003A1259">
        <w:rPr>
          <w:rFonts w:hint="cs"/>
          <w:rtl/>
          <w:lang w:eastAsia="he-IL"/>
        </w:rPr>
        <w:t xml:space="preserve">אתה </w:t>
      </w:r>
      <w:r w:rsidRPr="001128C4">
        <w:rPr>
          <w:rFonts w:hint="cs"/>
          <w:rtl/>
          <w:lang w:eastAsia="he-IL"/>
        </w:rPr>
        <w:t xml:space="preserve">עשית את זה קודם. </w:t>
      </w:r>
      <w:bookmarkStart w:id="9355" w:name="_ETM_Q23_617557"/>
      <w:bookmarkEnd w:id="9355"/>
      <w:r w:rsidRPr="001128C4">
        <w:rPr>
          <w:rFonts w:hint="cs"/>
          <w:rtl/>
          <w:lang w:eastAsia="he-IL"/>
        </w:rPr>
        <w:t>עשית את זה קודם.</w:t>
      </w:r>
    </w:p>
    <w:p w:rsidR="00B7366A" w:rsidRPr="001128C4" w:rsidRDefault="00B7366A" w:rsidP="00F0672B">
      <w:pPr>
        <w:rPr>
          <w:rtl/>
          <w:lang w:eastAsia="he-IL"/>
        </w:rPr>
      </w:pPr>
    </w:p>
    <w:p w:rsidR="00B7366A" w:rsidRPr="001128C4" w:rsidRDefault="00B7366A" w:rsidP="00F0672B">
      <w:pPr>
        <w:pStyle w:val="-"/>
        <w:keepNext/>
        <w:rPr>
          <w:rtl/>
        </w:rPr>
      </w:pPr>
      <w:bookmarkStart w:id="9356" w:name="ET_speakercontinue_5694_11"/>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356"/>
    </w:p>
    <w:p w:rsidR="00B7366A" w:rsidRPr="001128C4" w:rsidRDefault="00B7366A" w:rsidP="00F0672B">
      <w:pPr>
        <w:rPr>
          <w:rtl/>
          <w:lang w:eastAsia="he-IL"/>
        </w:rPr>
      </w:pPr>
    </w:p>
    <w:p w:rsidR="00B7366A" w:rsidRPr="001128C4" w:rsidRDefault="00B7366A" w:rsidP="00F0672B">
      <w:pPr>
        <w:rPr>
          <w:rtl/>
          <w:lang w:eastAsia="he-IL"/>
        </w:rPr>
      </w:pPr>
      <w:r w:rsidRPr="001128C4">
        <w:rPr>
          <w:rFonts w:hint="cs"/>
          <w:rtl/>
          <w:lang w:eastAsia="he-IL"/>
        </w:rPr>
        <w:t xml:space="preserve">אנחנו אף פעם לא התנהגנו בצורה כזאת. אני חושב שזאת טעות </w:t>
      </w:r>
      <w:bookmarkStart w:id="9357" w:name="_ETM_Q23_623321"/>
      <w:bookmarkEnd w:id="9357"/>
      <w:r w:rsidRPr="001128C4">
        <w:rPr>
          <w:rFonts w:hint="cs"/>
          <w:rtl/>
          <w:lang w:eastAsia="he-IL"/>
        </w:rPr>
        <w:t>מבחינתכם. אני חושב שזאת טעות גדולה מאוד מבחינתכם.</w:t>
      </w:r>
    </w:p>
    <w:p w:rsidR="00B7366A" w:rsidRPr="001128C4" w:rsidRDefault="00B7366A" w:rsidP="00F0672B">
      <w:pPr>
        <w:rPr>
          <w:rtl/>
          <w:lang w:eastAsia="he-IL"/>
        </w:rPr>
      </w:pPr>
      <w:bookmarkStart w:id="9358" w:name="_ETM_Q23_627579"/>
      <w:bookmarkStart w:id="9359" w:name="_ETM_Q23_627704"/>
      <w:bookmarkEnd w:id="9358"/>
      <w:bookmarkEnd w:id="9359"/>
    </w:p>
    <w:p w:rsidR="00B7366A" w:rsidRPr="001128C4" w:rsidRDefault="00B7366A" w:rsidP="00F0672B">
      <w:pPr>
        <w:pStyle w:val="af5"/>
        <w:keepNext/>
        <w:rPr>
          <w:rtl/>
        </w:rPr>
      </w:pPr>
      <w:bookmarkStart w:id="9360" w:name="ET_interruption_5851_39"/>
      <w:r w:rsidRPr="001128C4">
        <w:rPr>
          <w:rStyle w:val="TagStyle"/>
          <w:rtl/>
        </w:rPr>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360"/>
    </w:p>
    <w:p w:rsidR="00B7366A" w:rsidRPr="001128C4" w:rsidRDefault="00B7366A" w:rsidP="00C979CC">
      <w:pPr>
        <w:rPr>
          <w:rtl/>
          <w:lang w:eastAsia="he-IL"/>
        </w:rPr>
      </w:pPr>
    </w:p>
    <w:p w:rsidR="00B7366A" w:rsidRPr="001128C4" w:rsidRDefault="00B7366A" w:rsidP="003A1259">
      <w:pPr>
        <w:rPr>
          <w:rtl/>
          <w:lang w:eastAsia="he-IL"/>
        </w:rPr>
      </w:pPr>
      <w:bookmarkStart w:id="9361" w:name="_ETM_Q23_619667"/>
      <w:bookmarkStart w:id="9362" w:name="_ETM_Q23_619916"/>
      <w:bookmarkStart w:id="9363" w:name="_ETM_Q23_619971"/>
      <w:bookmarkEnd w:id="9361"/>
      <w:bookmarkEnd w:id="9362"/>
      <w:bookmarkEnd w:id="9363"/>
      <w:r w:rsidRPr="001128C4">
        <w:rPr>
          <w:rFonts w:hint="cs"/>
          <w:rtl/>
          <w:lang w:eastAsia="he-IL"/>
        </w:rPr>
        <w:t xml:space="preserve">אתה עשית את </w:t>
      </w:r>
      <w:bookmarkStart w:id="9364" w:name="_ETM_Q23_622158"/>
      <w:bookmarkEnd w:id="9364"/>
      <w:r w:rsidRPr="001128C4">
        <w:rPr>
          <w:rFonts w:hint="cs"/>
          <w:rtl/>
          <w:lang w:eastAsia="he-IL"/>
        </w:rPr>
        <w:t>זה לפני רבע שעה, חצי שעה.</w:t>
      </w:r>
    </w:p>
    <w:p w:rsidR="00B7366A" w:rsidRPr="001128C4" w:rsidRDefault="00B7366A" w:rsidP="00F0672B">
      <w:pPr>
        <w:rPr>
          <w:rtl/>
          <w:lang w:eastAsia="he-IL"/>
        </w:rPr>
      </w:pPr>
      <w:bookmarkStart w:id="9365" w:name="_ETM_Q23_621726"/>
      <w:bookmarkStart w:id="9366" w:name="_ETM_Q23_621815"/>
      <w:bookmarkEnd w:id="9365"/>
      <w:bookmarkEnd w:id="9366"/>
    </w:p>
    <w:p w:rsidR="00B7366A" w:rsidRPr="001128C4" w:rsidRDefault="00B7366A" w:rsidP="00F0672B">
      <w:pPr>
        <w:pStyle w:val="-"/>
        <w:keepNext/>
        <w:rPr>
          <w:rtl/>
        </w:rPr>
      </w:pPr>
      <w:bookmarkStart w:id="9367" w:name="ET_speakercontinue_5694_40"/>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367"/>
    </w:p>
    <w:p w:rsidR="00B7366A" w:rsidRPr="001128C4" w:rsidRDefault="00B7366A" w:rsidP="00C979CC">
      <w:pPr>
        <w:rPr>
          <w:rtl/>
          <w:lang w:eastAsia="he-IL"/>
        </w:rPr>
      </w:pPr>
    </w:p>
    <w:p w:rsidR="00B7366A" w:rsidRPr="001128C4" w:rsidRDefault="00B7366A" w:rsidP="00F0672B">
      <w:pPr>
        <w:rPr>
          <w:rtl/>
          <w:lang w:eastAsia="he-IL"/>
        </w:rPr>
      </w:pPr>
      <w:bookmarkStart w:id="9368" w:name="_ETM_Q23_622607"/>
      <w:bookmarkEnd w:id="9368"/>
      <w:r w:rsidRPr="001128C4">
        <w:rPr>
          <w:rFonts w:hint="cs"/>
          <w:rtl/>
          <w:lang w:eastAsia="he-IL"/>
        </w:rPr>
        <w:t>אני לא שומע. הינה</w:t>
      </w:r>
      <w:r w:rsidR="003A1259">
        <w:rPr>
          <w:rFonts w:hint="cs"/>
          <w:rtl/>
          <w:lang w:eastAsia="he-IL"/>
        </w:rPr>
        <w:t>,</w:t>
      </w:r>
      <w:r w:rsidRPr="001128C4">
        <w:rPr>
          <w:rFonts w:hint="cs"/>
          <w:rtl/>
          <w:lang w:eastAsia="he-IL"/>
        </w:rPr>
        <w:t xml:space="preserve"> אני </w:t>
      </w:r>
      <w:bookmarkStart w:id="9369" w:name="_ETM_Q23_628735"/>
      <w:bookmarkEnd w:id="9369"/>
      <w:r w:rsidRPr="001128C4">
        <w:rPr>
          <w:rFonts w:hint="cs"/>
          <w:rtl/>
          <w:lang w:eastAsia="he-IL"/>
        </w:rPr>
        <w:t>מקשיב, תצעק עכשיו.</w:t>
      </w:r>
    </w:p>
    <w:p w:rsidR="00B7366A" w:rsidRPr="001128C4" w:rsidRDefault="00B7366A" w:rsidP="00F0672B">
      <w:pPr>
        <w:rPr>
          <w:rtl/>
          <w:lang w:eastAsia="he-IL"/>
        </w:rPr>
      </w:pPr>
      <w:bookmarkStart w:id="9370" w:name="_ETM_Q23_630218"/>
      <w:bookmarkStart w:id="9371" w:name="_ETM_Q23_630323"/>
      <w:bookmarkEnd w:id="9370"/>
      <w:bookmarkEnd w:id="9371"/>
    </w:p>
    <w:p w:rsidR="00B7366A" w:rsidRPr="001128C4" w:rsidRDefault="00B7366A" w:rsidP="00F0672B">
      <w:pPr>
        <w:pStyle w:val="af5"/>
        <w:keepNext/>
        <w:rPr>
          <w:rtl/>
        </w:rPr>
      </w:pPr>
      <w:bookmarkStart w:id="9372" w:name="ET_interruption_5851_41"/>
      <w:r w:rsidRPr="001128C4">
        <w:rPr>
          <w:rStyle w:val="TagStyle"/>
          <w:rtl/>
        </w:rPr>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372"/>
    </w:p>
    <w:p w:rsidR="00B7366A" w:rsidRPr="001128C4" w:rsidRDefault="00B7366A" w:rsidP="00C979CC">
      <w:pPr>
        <w:rPr>
          <w:rtl/>
          <w:lang w:eastAsia="he-IL"/>
        </w:rPr>
      </w:pPr>
    </w:p>
    <w:p w:rsidR="00B7366A" w:rsidRPr="001128C4" w:rsidRDefault="00B7366A" w:rsidP="00F0672B">
      <w:pPr>
        <w:rPr>
          <w:rtl/>
          <w:lang w:eastAsia="he-IL"/>
        </w:rPr>
      </w:pPr>
      <w:r w:rsidRPr="001128C4">
        <w:rPr>
          <w:rFonts w:hint="cs"/>
          <w:rtl/>
          <w:lang w:eastAsia="he-IL"/>
        </w:rPr>
        <w:t xml:space="preserve">עשית אותו דבר לפני שעה. </w:t>
      </w:r>
    </w:p>
    <w:p w:rsidR="00B7366A" w:rsidRPr="001128C4" w:rsidRDefault="00B7366A" w:rsidP="00F0672B">
      <w:pPr>
        <w:rPr>
          <w:rtl/>
          <w:lang w:eastAsia="he-IL"/>
        </w:rPr>
      </w:pPr>
    </w:p>
    <w:p w:rsidR="00B7366A" w:rsidRPr="001128C4" w:rsidRDefault="00B7366A" w:rsidP="00F0672B">
      <w:pPr>
        <w:pStyle w:val="-"/>
        <w:keepNext/>
        <w:rPr>
          <w:rtl/>
        </w:rPr>
      </w:pPr>
      <w:bookmarkStart w:id="9373" w:name="ET_speakercontinue_5694_42"/>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373"/>
    </w:p>
    <w:p w:rsidR="00B7366A" w:rsidRPr="001128C4" w:rsidRDefault="00B7366A" w:rsidP="00C979CC">
      <w:pPr>
        <w:rPr>
          <w:rtl/>
          <w:lang w:eastAsia="he-IL"/>
        </w:rPr>
      </w:pPr>
    </w:p>
    <w:p w:rsidR="00B7366A" w:rsidRPr="001128C4" w:rsidRDefault="00B7366A" w:rsidP="00F0672B">
      <w:pPr>
        <w:rPr>
          <w:rtl/>
          <w:lang w:eastAsia="he-IL"/>
        </w:rPr>
      </w:pPr>
      <w:bookmarkStart w:id="9374" w:name="_ETM_Q23_634046"/>
      <w:bookmarkEnd w:id="9374"/>
      <w:r w:rsidRPr="001128C4">
        <w:rPr>
          <w:rFonts w:hint="cs"/>
          <w:rtl/>
          <w:lang w:eastAsia="he-IL"/>
        </w:rPr>
        <w:t>לא. הסברתי לך בדיוק מה ההבדל.</w:t>
      </w:r>
    </w:p>
    <w:p w:rsidR="00B7366A" w:rsidRPr="001128C4" w:rsidRDefault="00B7366A" w:rsidP="00F0672B">
      <w:pPr>
        <w:rPr>
          <w:rtl/>
          <w:lang w:eastAsia="he-IL"/>
        </w:rPr>
      </w:pPr>
      <w:bookmarkStart w:id="9375" w:name="_ETM_Q23_636810"/>
      <w:bookmarkStart w:id="9376" w:name="_ETM_Q23_636939"/>
      <w:bookmarkEnd w:id="9375"/>
      <w:bookmarkEnd w:id="9376"/>
    </w:p>
    <w:p w:rsidR="00B7366A" w:rsidRPr="001128C4" w:rsidRDefault="00B7366A" w:rsidP="00F0672B">
      <w:pPr>
        <w:pStyle w:val="af5"/>
        <w:keepNext/>
        <w:rPr>
          <w:rtl/>
        </w:rPr>
      </w:pPr>
      <w:bookmarkStart w:id="9377" w:name="ET_interruption_5851_43"/>
      <w:r w:rsidRPr="001128C4">
        <w:rPr>
          <w:rStyle w:val="TagStyle"/>
          <w:rtl/>
        </w:rPr>
        <w:lastRenderedPageBreak/>
        <w:t xml:space="preserve"> &lt;&lt; קריאה &gt;&gt; </w:t>
      </w:r>
      <w:r w:rsidRPr="001128C4">
        <w:rPr>
          <w:rtl/>
        </w:rPr>
        <w:t>משה אבוטבול (ש"ס):</w:t>
      </w:r>
      <w:r w:rsidRPr="001128C4">
        <w:rPr>
          <w:rStyle w:val="TagStyle"/>
          <w:rtl/>
        </w:rPr>
        <w:t xml:space="preserve"> &lt;&lt; קריאה &gt;&gt;</w:t>
      </w:r>
      <w:r w:rsidRPr="001128C4">
        <w:rPr>
          <w:rtl/>
        </w:rPr>
        <w:t xml:space="preserve">   </w:t>
      </w:r>
      <w:bookmarkEnd w:id="9377"/>
    </w:p>
    <w:p w:rsidR="00B7366A" w:rsidRPr="001128C4" w:rsidRDefault="00B7366A" w:rsidP="00C979CC">
      <w:pPr>
        <w:rPr>
          <w:rtl/>
          <w:lang w:eastAsia="he-IL"/>
        </w:rPr>
      </w:pPr>
    </w:p>
    <w:p w:rsidR="00B7366A" w:rsidRPr="001128C4" w:rsidRDefault="00B7366A" w:rsidP="00F0672B">
      <w:pPr>
        <w:rPr>
          <w:rtl/>
          <w:lang w:eastAsia="he-IL"/>
        </w:rPr>
      </w:pPr>
      <w:bookmarkStart w:id="9378" w:name="_ETM_Q23_633187"/>
      <w:bookmarkStart w:id="9379" w:name="_ETM_Q23_633428"/>
      <w:bookmarkStart w:id="9380" w:name="_ETM_Q23_633488"/>
      <w:bookmarkEnd w:id="9378"/>
      <w:bookmarkEnd w:id="9379"/>
      <w:bookmarkEnd w:id="9380"/>
      <w:r w:rsidRPr="001128C4">
        <w:rPr>
          <w:rFonts w:hint="cs"/>
          <w:rtl/>
          <w:lang w:eastAsia="he-IL"/>
        </w:rPr>
        <w:t xml:space="preserve">אתה מאמין בפשרה </w:t>
      </w:r>
      <w:bookmarkStart w:id="9381" w:name="_ETM_Q23_635712"/>
      <w:bookmarkEnd w:id="9381"/>
      <w:r w:rsidRPr="001128C4">
        <w:rPr>
          <w:rFonts w:hint="cs"/>
          <w:rtl/>
          <w:lang w:eastAsia="he-IL"/>
        </w:rPr>
        <w:t>ומצביע נגד.</w:t>
      </w:r>
    </w:p>
    <w:p w:rsidR="00B7366A" w:rsidRPr="001128C4" w:rsidRDefault="00B7366A" w:rsidP="00F0672B">
      <w:pPr>
        <w:rPr>
          <w:rtl/>
          <w:lang w:eastAsia="he-IL"/>
        </w:rPr>
      </w:pPr>
      <w:bookmarkStart w:id="9382" w:name="_ETM_Q23_635794"/>
      <w:bookmarkStart w:id="9383" w:name="_ETM_Q23_635913"/>
      <w:bookmarkEnd w:id="9382"/>
      <w:bookmarkEnd w:id="9383"/>
    </w:p>
    <w:p w:rsidR="00B7366A" w:rsidRPr="001128C4" w:rsidRDefault="00B7366A" w:rsidP="00F0672B">
      <w:pPr>
        <w:pStyle w:val="-"/>
        <w:keepNext/>
        <w:rPr>
          <w:rtl/>
        </w:rPr>
      </w:pPr>
      <w:bookmarkStart w:id="9384" w:name="_ETM_Q23_632384"/>
      <w:bookmarkStart w:id="9385" w:name="_ETM_Q23_632523"/>
      <w:bookmarkStart w:id="9386" w:name="ET_speakercontinue_5694_12"/>
      <w:bookmarkEnd w:id="9384"/>
      <w:bookmarkEnd w:id="9385"/>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386"/>
    </w:p>
    <w:p w:rsidR="00B7366A" w:rsidRPr="001128C4" w:rsidRDefault="00B7366A" w:rsidP="00C979CC">
      <w:pPr>
        <w:rPr>
          <w:rtl/>
          <w:lang w:eastAsia="he-IL"/>
        </w:rPr>
      </w:pPr>
    </w:p>
    <w:p w:rsidR="00B7366A" w:rsidRDefault="00B7366A" w:rsidP="003A1259">
      <w:pPr>
        <w:rPr>
          <w:rtl/>
          <w:lang w:eastAsia="he-IL"/>
        </w:rPr>
      </w:pPr>
      <w:r w:rsidRPr="001128C4">
        <w:rPr>
          <w:rFonts w:hint="cs"/>
          <w:rtl/>
          <w:lang w:eastAsia="he-IL"/>
        </w:rPr>
        <w:t xml:space="preserve">הצבעתי נגד הצעת חוק שאני בעדה </w:t>
      </w:r>
      <w:r w:rsidR="003A1259">
        <w:rPr>
          <w:rFonts w:hint="eastAsia"/>
          <w:rtl/>
          <w:lang w:eastAsia="he-IL"/>
        </w:rPr>
        <w:t xml:space="preserve">– </w:t>
      </w:r>
      <w:r w:rsidRPr="001128C4">
        <w:rPr>
          <w:rFonts w:hint="cs"/>
          <w:rtl/>
          <w:lang w:eastAsia="he-IL"/>
        </w:rPr>
        <w:t xml:space="preserve">אני חושב שהצעת </w:t>
      </w:r>
      <w:bookmarkStart w:id="9387" w:name="_ETM_Q23_644200"/>
      <w:bookmarkEnd w:id="9387"/>
      <w:r w:rsidRPr="001128C4">
        <w:rPr>
          <w:rFonts w:hint="cs"/>
          <w:rtl/>
          <w:lang w:eastAsia="he-IL"/>
        </w:rPr>
        <w:t>החוק שהצעת הייתה טובה וראויה</w:t>
      </w:r>
      <w:r>
        <w:rPr>
          <w:rFonts w:hint="cs"/>
          <w:rtl/>
          <w:lang w:eastAsia="he-IL"/>
        </w:rPr>
        <w:t>.</w:t>
      </w:r>
      <w:r w:rsidRPr="001128C4">
        <w:rPr>
          <w:rFonts w:hint="cs"/>
          <w:rtl/>
          <w:lang w:eastAsia="he-IL"/>
        </w:rPr>
        <w:t xml:space="preserve"> אבל בקואליציה יש משמעת, באופוזיציה </w:t>
      </w:r>
      <w:bookmarkStart w:id="9388" w:name="_ETM_Q23_649626"/>
      <w:bookmarkEnd w:id="9388"/>
      <w:r w:rsidRPr="001128C4">
        <w:rPr>
          <w:rFonts w:hint="cs"/>
          <w:rtl/>
          <w:lang w:eastAsia="he-IL"/>
        </w:rPr>
        <w:t xml:space="preserve">אין משמעת. </w:t>
      </w:r>
    </w:p>
    <w:p w:rsidR="00B7366A" w:rsidRDefault="00B7366A" w:rsidP="00F0672B">
      <w:pPr>
        <w:rPr>
          <w:rtl/>
          <w:lang w:eastAsia="he-IL"/>
        </w:rPr>
      </w:pPr>
      <w:bookmarkStart w:id="9389" w:name="_ETM_Q23_659182"/>
      <w:bookmarkStart w:id="9390" w:name="_ETM_Q23_659234"/>
      <w:bookmarkEnd w:id="9389"/>
      <w:bookmarkEnd w:id="9390"/>
    </w:p>
    <w:p w:rsidR="00B7366A" w:rsidRPr="001128C4" w:rsidRDefault="00B7366A" w:rsidP="00F0672B">
      <w:pPr>
        <w:pStyle w:val="af5"/>
        <w:keepNext/>
        <w:rPr>
          <w:rtl/>
        </w:rPr>
      </w:pPr>
      <w:bookmarkStart w:id="9391" w:name="_ETM_Q23_659326"/>
      <w:bookmarkStart w:id="9392" w:name="_ETM_Q23_659362"/>
      <w:bookmarkEnd w:id="9391"/>
      <w:bookmarkEnd w:id="9392"/>
      <w:r w:rsidRPr="001128C4">
        <w:rPr>
          <w:rStyle w:val="TagStyle"/>
          <w:rtl/>
        </w:rPr>
        <w:t xml:space="preserve">&lt;&lt; קריאה &gt;&gt; </w:t>
      </w:r>
      <w:r w:rsidRPr="001128C4">
        <w:rPr>
          <w:rtl/>
        </w:rPr>
        <w:t>משה אבוטבול (ש"ס):</w:t>
      </w:r>
      <w:r w:rsidRPr="001128C4">
        <w:rPr>
          <w:rStyle w:val="TagStyle"/>
          <w:rtl/>
        </w:rPr>
        <w:t xml:space="preserve"> &lt;&lt; קריאה &gt;&gt;</w:t>
      </w:r>
      <w:r w:rsidRPr="001128C4">
        <w:rPr>
          <w:rtl/>
        </w:rPr>
        <w:t xml:space="preserve">   </w:t>
      </w:r>
    </w:p>
    <w:p w:rsidR="00B7366A" w:rsidRDefault="00B7366A" w:rsidP="00F0672B">
      <w:pPr>
        <w:rPr>
          <w:rtl/>
          <w:lang w:eastAsia="he-IL"/>
        </w:rPr>
      </w:pPr>
    </w:p>
    <w:p w:rsidR="00B7366A" w:rsidRDefault="00B7366A" w:rsidP="00C979CC">
      <w:pPr>
        <w:rPr>
          <w:rtl/>
          <w:lang w:eastAsia="he-IL"/>
        </w:rPr>
      </w:pPr>
      <w:bookmarkStart w:id="9393" w:name="_ETM_Q23_678805"/>
      <w:bookmarkStart w:id="9394" w:name="_ETM_Q23_678853"/>
      <w:bookmarkEnd w:id="9393"/>
      <w:bookmarkEnd w:id="9394"/>
      <w:r>
        <w:rPr>
          <w:rFonts w:hint="cs"/>
          <w:rtl/>
          <w:lang w:eastAsia="he-IL"/>
        </w:rPr>
        <w:t xml:space="preserve">גם לי יש משמעת </w:t>
      </w:r>
      <w:r w:rsidR="00C979CC">
        <w:rPr>
          <w:rFonts w:hint="cs"/>
          <w:rtl/>
          <w:lang w:eastAsia="he-IL"/>
        </w:rPr>
        <w:t>– – –</w:t>
      </w:r>
    </w:p>
    <w:p w:rsidR="00B7366A" w:rsidRDefault="00B7366A" w:rsidP="00F0672B">
      <w:pPr>
        <w:rPr>
          <w:rtl/>
          <w:lang w:eastAsia="he-IL"/>
        </w:rPr>
      </w:pPr>
      <w:bookmarkStart w:id="9395" w:name="_ETM_Q23_670734"/>
      <w:bookmarkStart w:id="9396" w:name="_ETM_Q23_670802"/>
      <w:bookmarkEnd w:id="9395"/>
      <w:bookmarkEnd w:id="9396"/>
    </w:p>
    <w:p w:rsidR="00B7366A" w:rsidRPr="001128C4" w:rsidRDefault="00B7366A" w:rsidP="00F0672B">
      <w:pPr>
        <w:pStyle w:val="-"/>
        <w:keepNext/>
        <w:rPr>
          <w:rtl/>
        </w:rPr>
      </w:pPr>
      <w:bookmarkStart w:id="9397" w:name="_ETM_Q23_670870"/>
      <w:bookmarkStart w:id="9398" w:name="_ETM_Q23_670925"/>
      <w:bookmarkStart w:id="9399" w:name="_ETM_Q23_659990"/>
      <w:bookmarkStart w:id="9400" w:name="_ETM_Q23_660036"/>
      <w:bookmarkEnd w:id="9397"/>
      <w:bookmarkEnd w:id="9398"/>
      <w:bookmarkEnd w:id="9399"/>
      <w:bookmarkEnd w:id="9400"/>
      <w:r w:rsidRPr="001128C4">
        <w:rPr>
          <w:rStyle w:val="TagStyle"/>
          <w:rtl/>
        </w:rPr>
        <w:t xml:space="preserve">&lt;&lt; דובר_המשך &gt;&gt; </w:t>
      </w:r>
      <w:r w:rsidRPr="001128C4">
        <w:rPr>
          <w:rtl/>
        </w:rPr>
        <w:t>מוסי רז (מרצ):</w:t>
      </w:r>
      <w:r w:rsidRPr="001128C4">
        <w:rPr>
          <w:rStyle w:val="TagStyle"/>
          <w:rtl/>
        </w:rPr>
        <w:t xml:space="preserve"> &lt;&lt; דובר_המשך &gt;&gt;</w:t>
      </w:r>
      <w:r w:rsidRPr="001128C4">
        <w:rPr>
          <w:rtl/>
        </w:rPr>
        <w:t xml:space="preserve">   </w:t>
      </w:r>
    </w:p>
    <w:p w:rsidR="00B7366A" w:rsidRDefault="00B7366A" w:rsidP="00F0672B">
      <w:pPr>
        <w:rPr>
          <w:rtl/>
          <w:lang w:eastAsia="he-IL"/>
        </w:rPr>
      </w:pPr>
    </w:p>
    <w:p w:rsidR="00B7366A" w:rsidRPr="001128C4" w:rsidRDefault="00B7366A" w:rsidP="003A1259">
      <w:pPr>
        <w:rPr>
          <w:rtl/>
          <w:lang w:eastAsia="he-IL"/>
        </w:rPr>
      </w:pPr>
      <w:bookmarkStart w:id="9401" w:name="_ETM_Q23_676238"/>
      <w:bookmarkStart w:id="9402" w:name="_ETM_Q23_676285"/>
      <w:bookmarkEnd w:id="9401"/>
      <w:bookmarkEnd w:id="9402"/>
      <w:r w:rsidRPr="001128C4">
        <w:rPr>
          <w:rFonts w:hint="cs"/>
          <w:rtl/>
          <w:lang w:eastAsia="he-IL"/>
        </w:rPr>
        <w:t xml:space="preserve">צריך להצביע לפי מה שטוב לאזרחיות ואזרחי ישראל, </w:t>
      </w:r>
      <w:bookmarkStart w:id="9403" w:name="_ETM_Q23_657671"/>
      <w:bookmarkEnd w:id="9403"/>
      <w:r w:rsidRPr="001128C4">
        <w:rPr>
          <w:rFonts w:hint="cs"/>
          <w:rtl/>
          <w:lang w:eastAsia="he-IL"/>
        </w:rPr>
        <w:t xml:space="preserve">ובמקרה הזה זה לא רק האזרחיות והאזרחים, זה גם חיות הבר. </w:t>
      </w:r>
      <w:bookmarkStart w:id="9404" w:name="_ETM_Q23_661593"/>
      <w:bookmarkStart w:id="9405" w:name="_ETM_Q23_661677"/>
      <w:bookmarkStart w:id="9406" w:name="_ETM_Q23_661792"/>
      <w:bookmarkStart w:id="9407" w:name="_ETM_Q23_661855"/>
      <w:bookmarkEnd w:id="9404"/>
      <w:bookmarkEnd w:id="9405"/>
      <w:bookmarkEnd w:id="9406"/>
      <w:bookmarkEnd w:id="9407"/>
      <w:r w:rsidRPr="001128C4">
        <w:rPr>
          <w:rFonts w:hint="cs"/>
          <w:rtl/>
          <w:lang w:eastAsia="he-IL"/>
        </w:rPr>
        <w:t>אני מדבר פה על הנשר</w:t>
      </w:r>
      <w:r w:rsidR="003A1259">
        <w:rPr>
          <w:rFonts w:hint="cs"/>
          <w:rtl/>
          <w:lang w:eastAsia="he-IL"/>
        </w:rPr>
        <w:t>,</w:t>
      </w:r>
      <w:r w:rsidRPr="001128C4">
        <w:rPr>
          <w:rFonts w:hint="cs"/>
          <w:rtl/>
          <w:lang w:eastAsia="he-IL"/>
        </w:rPr>
        <w:t xml:space="preserve"> שמלווה אותנו עוד מתקופת התנ"ך, והוא בסכנת הכחדה, ואנחנו לא מוכנים להיות </w:t>
      </w:r>
      <w:bookmarkStart w:id="9408" w:name="_ETM_Q23_671149"/>
      <w:bookmarkEnd w:id="9408"/>
      <w:r w:rsidRPr="001128C4">
        <w:rPr>
          <w:rFonts w:hint="cs"/>
          <w:rtl/>
          <w:lang w:eastAsia="he-IL"/>
        </w:rPr>
        <w:t xml:space="preserve">הדור שיכחיד אותו אחרי 100 דורות, אפילו יותר מ-100 </w:t>
      </w:r>
      <w:bookmarkStart w:id="9409" w:name="_ETM_Q23_677287"/>
      <w:bookmarkEnd w:id="9409"/>
      <w:r w:rsidRPr="001128C4">
        <w:rPr>
          <w:rFonts w:hint="cs"/>
          <w:rtl/>
          <w:lang w:eastAsia="he-IL"/>
        </w:rPr>
        <w:t xml:space="preserve">דורות. אנחנו נהיה אחראים להכחדתו רק בגלל שאתה כועס על איזה בואש? </w:t>
      </w:r>
      <w:bookmarkStart w:id="9410" w:name="_ETM_Q23_681675"/>
      <w:bookmarkEnd w:id="9410"/>
      <w:r w:rsidRPr="001128C4">
        <w:rPr>
          <w:rFonts w:hint="cs"/>
          <w:rtl/>
          <w:lang w:eastAsia="he-IL"/>
        </w:rPr>
        <w:t>ואתה צודק שאתה כועס על הבואש</w:t>
      </w:r>
      <w:r w:rsidR="003A1259">
        <w:rPr>
          <w:rFonts w:hint="cs"/>
          <w:rtl/>
          <w:lang w:eastAsia="he-IL"/>
        </w:rPr>
        <w:t>,</w:t>
      </w:r>
      <w:bookmarkStart w:id="9411" w:name="_ETM_Q23_685633"/>
      <w:bookmarkStart w:id="9412" w:name="_ETM_Q23_685703"/>
      <w:bookmarkEnd w:id="9411"/>
      <w:bookmarkEnd w:id="9412"/>
      <w:r w:rsidR="003A1259">
        <w:rPr>
          <w:rFonts w:hint="cs"/>
          <w:rtl/>
          <w:lang w:eastAsia="he-IL"/>
        </w:rPr>
        <w:t xml:space="preserve"> </w:t>
      </w:r>
      <w:r w:rsidRPr="001128C4">
        <w:rPr>
          <w:rFonts w:hint="cs"/>
          <w:rtl/>
          <w:lang w:eastAsia="he-IL"/>
        </w:rPr>
        <w:t xml:space="preserve">ואני קורא מפה למשטרה: תפסיקו להשתמש בבואש. לא צריך חוק בשביל </w:t>
      </w:r>
      <w:bookmarkStart w:id="9413" w:name="_ETM_Q23_690798"/>
      <w:bookmarkEnd w:id="9413"/>
      <w:r w:rsidRPr="001128C4">
        <w:rPr>
          <w:rFonts w:hint="cs"/>
          <w:rtl/>
          <w:lang w:eastAsia="he-IL"/>
        </w:rPr>
        <w:t>זה. יהיה חוק</w:t>
      </w:r>
      <w:r>
        <w:rPr>
          <w:rFonts w:hint="cs"/>
          <w:rtl/>
          <w:lang w:eastAsia="he-IL"/>
        </w:rPr>
        <w:t xml:space="preserve"> –</w:t>
      </w:r>
      <w:r w:rsidRPr="001128C4">
        <w:rPr>
          <w:rFonts w:hint="cs"/>
          <w:rtl/>
          <w:lang w:eastAsia="he-IL"/>
        </w:rPr>
        <w:t xml:space="preserve"> טוב מאוד. תפסיקו להשתמש בבואש. </w:t>
      </w:r>
      <w:bookmarkStart w:id="9414" w:name="_ETM_Q23_693875"/>
      <w:bookmarkEnd w:id="9414"/>
      <w:r w:rsidRPr="001128C4">
        <w:rPr>
          <w:rFonts w:hint="cs"/>
          <w:rtl/>
          <w:lang w:eastAsia="he-IL"/>
        </w:rPr>
        <w:t xml:space="preserve">אבל אני גם קורא מפה לכל חברי הכנסת </w:t>
      </w:r>
      <w:r w:rsidR="00C979CC">
        <w:rPr>
          <w:rFonts w:hint="cs"/>
          <w:rtl/>
          <w:lang w:eastAsia="he-IL"/>
        </w:rPr>
        <w:t>– – –</w:t>
      </w:r>
    </w:p>
    <w:p w:rsidR="00B7366A" w:rsidRPr="001128C4" w:rsidRDefault="00B7366A" w:rsidP="00F0672B">
      <w:pPr>
        <w:rPr>
          <w:rtl/>
          <w:lang w:eastAsia="he-IL"/>
        </w:rPr>
      </w:pPr>
      <w:bookmarkStart w:id="9415" w:name="_ETM_Q23_692043"/>
      <w:bookmarkStart w:id="9416" w:name="_ETM_Q23_692081"/>
      <w:bookmarkEnd w:id="9415"/>
      <w:bookmarkEnd w:id="9416"/>
    </w:p>
    <w:p w:rsidR="00B7366A" w:rsidRPr="001128C4" w:rsidRDefault="00B7366A" w:rsidP="00F0672B">
      <w:pPr>
        <w:pStyle w:val="af5"/>
        <w:keepNext/>
        <w:rPr>
          <w:rtl/>
        </w:rPr>
      </w:pPr>
      <w:bookmarkStart w:id="9417" w:name="ET_interruption_5802_44"/>
      <w:r w:rsidRPr="001128C4">
        <w:rPr>
          <w:rStyle w:val="TagStyle"/>
          <w:rtl/>
        </w:rPr>
        <w:t xml:space="preserve"> &lt;&lt; קריאה &gt;&gt; </w:t>
      </w:r>
      <w:r w:rsidRPr="001128C4">
        <w:rPr>
          <w:rtl/>
        </w:rPr>
        <w:t>שלמה קרעי (הליכוד):</w:t>
      </w:r>
      <w:r w:rsidRPr="001128C4">
        <w:rPr>
          <w:rStyle w:val="TagStyle"/>
          <w:rtl/>
        </w:rPr>
        <w:t xml:space="preserve"> &lt;&lt; קריאה &gt;&gt;</w:t>
      </w:r>
      <w:r w:rsidRPr="001128C4">
        <w:rPr>
          <w:rtl/>
        </w:rPr>
        <w:t xml:space="preserve">   </w:t>
      </w:r>
      <w:bookmarkEnd w:id="9417"/>
    </w:p>
    <w:p w:rsidR="00B7366A" w:rsidRPr="001128C4" w:rsidRDefault="00B7366A" w:rsidP="00C979CC">
      <w:pPr>
        <w:rPr>
          <w:rtl/>
          <w:lang w:eastAsia="he-IL"/>
        </w:rPr>
      </w:pPr>
    </w:p>
    <w:p w:rsidR="00B7366A" w:rsidRPr="001128C4" w:rsidRDefault="00B7366A" w:rsidP="00F0672B">
      <w:pPr>
        <w:rPr>
          <w:rtl/>
          <w:lang w:eastAsia="he-IL"/>
        </w:rPr>
      </w:pPr>
      <w:bookmarkStart w:id="9418" w:name="_ETM_Q23_690794"/>
      <w:bookmarkStart w:id="9419" w:name="_ETM_Q23_691040"/>
      <w:bookmarkStart w:id="9420" w:name="_ETM_Q23_691094"/>
      <w:bookmarkEnd w:id="9418"/>
      <w:bookmarkEnd w:id="9419"/>
      <w:bookmarkEnd w:id="9420"/>
      <w:r>
        <w:rPr>
          <w:rFonts w:hint="cs"/>
          <w:rtl/>
          <w:lang w:eastAsia="he-IL"/>
        </w:rPr>
        <w:t>הינה</w:t>
      </w:r>
      <w:r w:rsidRPr="001128C4">
        <w:rPr>
          <w:rFonts w:hint="cs"/>
          <w:rtl/>
          <w:lang w:eastAsia="he-IL"/>
        </w:rPr>
        <w:t xml:space="preserve"> סגלוביץ', תגיד </w:t>
      </w:r>
      <w:proofErr w:type="spellStart"/>
      <w:r w:rsidRPr="001128C4">
        <w:rPr>
          <w:rFonts w:hint="cs"/>
          <w:rtl/>
          <w:lang w:eastAsia="he-IL"/>
        </w:rPr>
        <w:t>לס</w:t>
      </w:r>
      <w:r w:rsidR="003A1259">
        <w:rPr>
          <w:rFonts w:hint="cs"/>
          <w:rtl/>
          <w:lang w:eastAsia="he-IL"/>
        </w:rPr>
        <w:t>ג</w:t>
      </w:r>
      <w:r w:rsidRPr="001128C4">
        <w:rPr>
          <w:rFonts w:hint="cs"/>
          <w:rtl/>
          <w:lang w:eastAsia="he-IL"/>
        </w:rPr>
        <w:t>לוביץ</w:t>
      </w:r>
      <w:proofErr w:type="spellEnd"/>
      <w:r w:rsidRPr="001128C4">
        <w:rPr>
          <w:rFonts w:hint="cs"/>
          <w:rtl/>
          <w:lang w:eastAsia="he-IL"/>
        </w:rPr>
        <w:t>' שיקשיב לך.</w:t>
      </w:r>
    </w:p>
    <w:p w:rsidR="00B7366A" w:rsidRPr="001128C4" w:rsidRDefault="00B7366A" w:rsidP="00F0672B">
      <w:pPr>
        <w:rPr>
          <w:rtl/>
          <w:lang w:eastAsia="he-IL"/>
        </w:rPr>
      </w:pPr>
    </w:p>
    <w:p w:rsidR="00B7366A" w:rsidRPr="001128C4" w:rsidRDefault="00B7366A" w:rsidP="00F0672B">
      <w:pPr>
        <w:pStyle w:val="-"/>
        <w:keepNext/>
        <w:rPr>
          <w:rtl/>
        </w:rPr>
      </w:pPr>
      <w:bookmarkStart w:id="9421" w:name="ET_speakercontinue_5694_13"/>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421"/>
    </w:p>
    <w:p w:rsidR="00B7366A" w:rsidRPr="001128C4" w:rsidRDefault="00B7366A" w:rsidP="00C979CC">
      <w:pPr>
        <w:rPr>
          <w:rtl/>
          <w:lang w:eastAsia="he-IL"/>
        </w:rPr>
      </w:pPr>
    </w:p>
    <w:p w:rsidR="00B7366A" w:rsidRPr="001128C4" w:rsidRDefault="00B7366A" w:rsidP="00351335">
      <w:pPr>
        <w:rPr>
          <w:rtl/>
          <w:lang w:eastAsia="he-IL"/>
        </w:rPr>
      </w:pPr>
      <w:bookmarkStart w:id="9422" w:name="_ETM_Q23_698010"/>
      <w:bookmarkStart w:id="9423" w:name="_ETM_Q23_698090"/>
      <w:bookmarkEnd w:id="9422"/>
      <w:bookmarkEnd w:id="9423"/>
      <w:r w:rsidRPr="001128C4">
        <w:rPr>
          <w:rFonts w:hint="cs"/>
          <w:rtl/>
          <w:lang w:eastAsia="he-IL"/>
        </w:rPr>
        <w:t xml:space="preserve">אני גם אמרתי </w:t>
      </w:r>
      <w:proofErr w:type="spellStart"/>
      <w:r w:rsidRPr="001128C4">
        <w:rPr>
          <w:rFonts w:hint="cs"/>
          <w:rtl/>
          <w:lang w:eastAsia="he-IL"/>
        </w:rPr>
        <w:t>לסגלוביץ</w:t>
      </w:r>
      <w:proofErr w:type="spellEnd"/>
      <w:r w:rsidRPr="001128C4">
        <w:rPr>
          <w:rFonts w:hint="cs"/>
          <w:rtl/>
          <w:lang w:eastAsia="he-IL"/>
        </w:rPr>
        <w:t>', הוא יודע את דעתי</w:t>
      </w:r>
      <w:r>
        <w:rPr>
          <w:rFonts w:hint="cs"/>
          <w:rtl/>
          <w:lang w:eastAsia="he-IL"/>
        </w:rPr>
        <w:t>.</w:t>
      </w:r>
      <w:r w:rsidRPr="001128C4">
        <w:rPr>
          <w:rFonts w:hint="cs"/>
          <w:rtl/>
          <w:lang w:eastAsia="he-IL"/>
        </w:rPr>
        <w:t xml:space="preserve"> אני גם </w:t>
      </w:r>
      <w:bookmarkStart w:id="9424" w:name="_ETM_Q23_701324"/>
      <w:bookmarkEnd w:id="9424"/>
      <w:r w:rsidRPr="001128C4">
        <w:rPr>
          <w:rFonts w:hint="cs"/>
          <w:rtl/>
          <w:lang w:eastAsia="he-IL"/>
        </w:rPr>
        <w:t xml:space="preserve">אגיד לשר לביטחון </w:t>
      </w:r>
      <w:r>
        <w:rPr>
          <w:rFonts w:hint="cs"/>
          <w:rtl/>
          <w:lang w:eastAsia="he-IL"/>
        </w:rPr>
        <w:t>ה</w:t>
      </w:r>
      <w:r w:rsidRPr="001128C4">
        <w:rPr>
          <w:rFonts w:hint="cs"/>
          <w:rtl/>
          <w:lang w:eastAsia="he-IL"/>
        </w:rPr>
        <w:t>פנים</w:t>
      </w:r>
      <w:r>
        <w:rPr>
          <w:rFonts w:hint="cs"/>
          <w:rtl/>
          <w:lang w:eastAsia="he-IL"/>
        </w:rPr>
        <w:t>,</w:t>
      </w:r>
      <w:r w:rsidRPr="001128C4">
        <w:rPr>
          <w:rFonts w:hint="cs"/>
          <w:rtl/>
          <w:lang w:eastAsia="he-IL"/>
        </w:rPr>
        <w:t xml:space="preserve"> </w:t>
      </w:r>
      <w:bookmarkStart w:id="9425" w:name="_ETM_Q23_695559"/>
      <w:bookmarkStart w:id="9426" w:name="_ETM_Q23_695666"/>
      <w:bookmarkEnd w:id="9425"/>
      <w:bookmarkEnd w:id="9426"/>
      <w:r w:rsidRPr="001128C4">
        <w:rPr>
          <w:rFonts w:hint="cs"/>
          <w:rtl/>
          <w:lang w:eastAsia="he-IL"/>
        </w:rPr>
        <w:t>שאני מעריך מאוד</w:t>
      </w:r>
      <w:r w:rsidR="00351335">
        <w:rPr>
          <w:rFonts w:hint="cs"/>
          <w:rtl/>
          <w:lang w:eastAsia="he-IL"/>
        </w:rPr>
        <w:t>,</w:t>
      </w:r>
      <w:r w:rsidRPr="001128C4">
        <w:rPr>
          <w:rFonts w:hint="cs"/>
          <w:rtl/>
          <w:lang w:eastAsia="he-IL"/>
        </w:rPr>
        <w:t xml:space="preserve"> הוא יודע את דעתי ואני אגיד לו, אבל זה לא קשור לנושא הזה. זה לא קשור לנושא הזה בכלל. </w:t>
      </w:r>
      <w:bookmarkStart w:id="9427" w:name="_ETM_Q23_710567"/>
      <w:bookmarkEnd w:id="9427"/>
      <w:r w:rsidRPr="001128C4">
        <w:rPr>
          <w:rFonts w:hint="cs"/>
          <w:rtl/>
          <w:lang w:eastAsia="he-IL"/>
        </w:rPr>
        <w:t>כאן יש לכם אפשרות לעצור את ההכחדה</w:t>
      </w:r>
      <w:r>
        <w:rPr>
          <w:rFonts w:hint="cs"/>
          <w:rtl/>
          <w:lang w:eastAsia="he-IL"/>
        </w:rPr>
        <w:t xml:space="preserve"> של חיות בר</w:t>
      </w:r>
      <w:r w:rsidR="003A1259">
        <w:rPr>
          <w:rFonts w:hint="cs"/>
          <w:rtl/>
          <w:lang w:eastAsia="he-IL"/>
        </w:rPr>
        <w:t>,</w:t>
      </w:r>
      <w:r w:rsidRPr="001128C4">
        <w:rPr>
          <w:rFonts w:hint="cs"/>
          <w:rtl/>
          <w:lang w:eastAsia="he-IL"/>
        </w:rPr>
        <w:t xml:space="preserve"> לעצור את ההכחדה של הנשר </w:t>
      </w:r>
      <w:bookmarkStart w:id="9428" w:name="_ETM_Q23_718592"/>
      <w:bookmarkEnd w:id="9428"/>
      <w:r w:rsidRPr="001128C4">
        <w:rPr>
          <w:rFonts w:hint="cs"/>
          <w:rtl/>
          <w:lang w:eastAsia="he-IL"/>
        </w:rPr>
        <w:t>המקראי. אף אחד מכם לא חושב באמת שההצעה הז</w:t>
      </w:r>
      <w:r>
        <w:rPr>
          <w:rFonts w:hint="cs"/>
          <w:rtl/>
          <w:lang w:eastAsia="he-IL"/>
        </w:rPr>
        <w:t>ו</w:t>
      </w:r>
      <w:r w:rsidRPr="001128C4">
        <w:rPr>
          <w:rFonts w:hint="cs"/>
          <w:rtl/>
          <w:lang w:eastAsia="he-IL"/>
        </w:rPr>
        <w:t xml:space="preserve"> רעה. אם יש איז</w:t>
      </w:r>
      <w:r>
        <w:rPr>
          <w:rFonts w:hint="cs"/>
          <w:rtl/>
          <w:lang w:eastAsia="he-IL"/>
        </w:rPr>
        <w:t>ו</w:t>
      </w:r>
      <w:r w:rsidRPr="001128C4">
        <w:rPr>
          <w:rFonts w:hint="cs"/>
          <w:rtl/>
          <w:lang w:eastAsia="he-IL"/>
        </w:rPr>
        <w:t xml:space="preserve"> טענה קטנה, אפשר </w:t>
      </w:r>
      <w:bookmarkStart w:id="9429" w:name="_ETM_Q23_724372"/>
      <w:bookmarkEnd w:id="9429"/>
      <w:r w:rsidRPr="001128C4">
        <w:rPr>
          <w:rFonts w:hint="cs"/>
          <w:rtl/>
          <w:lang w:eastAsia="he-IL"/>
        </w:rPr>
        <w:t xml:space="preserve">לדבר עליה בוועדות. כל השאלות האחרות </w:t>
      </w:r>
      <w:r w:rsidR="00351335">
        <w:rPr>
          <w:rFonts w:hint="eastAsia"/>
          <w:rtl/>
          <w:lang w:eastAsia="he-IL"/>
        </w:rPr>
        <w:t xml:space="preserve">– </w:t>
      </w:r>
      <w:r w:rsidRPr="001128C4">
        <w:rPr>
          <w:rFonts w:hint="cs"/>
          <w:rtl/>
          <w:lang w:eastAsia="he-IL"/>
        </w:rPr>
        <w:t xml:space="preserve">אפשר לדבר עליהן אחר כך, אפשר להתעמת, אפשר להתווכח, אבל אתם יודעים כמוני שההצעה הזאת ראויה. </w:t>
      </w:r>
      <w:bookmarkStart w:id="9430" w:name="_ETM_Q23_738747"/>
      <w:bookmarkEnd w:id="9430"/>
      <w:r w:rsidRPr="001128C4">
        <w:rPr>
          <w:rFonts w:hint="cs"/>
          <w:rtl/>
          <w:lang w:eastAsia="he-IL"/>
        </w:rPr>
        <w:t>שלמה קרעי, חברת הסיעה שלך, שהייתה שרה להגנת הסביבה, היא הייתה מהיוזמות.</w:t>
      </w:r>
    </w:p>
    <w:p w:rsidR="00B7366A" w:rsidRPr="001128C4" w:rsidRDefault="00B7366A" w:rsidP="00F0672B">
      <w:pPr>
        <w:rPr>
          <w:rtl/>
          <w:lang w:eastAsia="he-IL"/>
        </w:rPr>
      </w:pPr>
      <w:bookmarkStart w:id="9431" w:name="_ETM_Q23_736504"/>
      <w:bookmarkStart w:id="9432" w:name="_ETM_Q23_736628"/>
      <w:bookmarkEnd w:id="9431"/>
      <w:bookmarkEnd w:id="9432"/>
    </w:p>
    <w:p w:rsidR="00B7366A" w:rsidRPr="001128C4" w:rsidRDefault="00B7366A" w:rsidP="00F0672B">
      <w:pPr>
        <w:pStyle w:val="af5"/>
        <w:keepNext/>
        <w:rPr>
          <w:rtl/>
        </w:rPr>
      </w:pPr>
      <w:bookmarkStart w:id="9433" w:name="ET_interruption_5802_45"/>
      <w:r w:rsidRPr="001128C4">
        <w:rPr>
          <w:rStyle w:val="TagStyle"/>
          <w:rtl/>
        </w:rPr>
        <w:lastRenderedPageBreak/>
        <w:t xml:space="preserve"> &lt;&lt; קריאה &gt;&gt; </w:t>
      </w:r>
      <w:r w:rsidRPr="001128C4">
        <w:rPr>
          <w:rtl/>
        </w:rPr>
        <w:t>שלמה קרעי (הליכוד):</w:t>
      </w:r>
      <w:r w:rsidRPr="001128C4">
        <w:rPr>
          <w:rStyle w:val="TagStyle"/>
          <w:rtl/>
        </w:rPr>
        <w:t xml:space="preserve"> &lt;&lt; קריאה &gt;&gt;</w:t>
      </w:r>
      <w:r w:rsidRPr="001128C4">
        <w:rPr>
          <w:rtl/>
        </w:rPr>
        <w:t xml:space="preserve">   </w:t>
      </w:r>
      <w:bookmarkEnd w:id="9433"/>
    </w:p>
    <w:p w:rsidR="00B7366A" w:rsidRPr="001128C4" w:rsidRDefault="00B7366A" w:rsidP="00C979CC">
      <w:pPr>
        <w:rPr>
          <w:rtl/>
          <w:lang w:eastAsia="he-IL"/>
        </w:rPr>
      </w:pPr>
    </w:p>
    <w:p w:rsidR="00B7366A" w:rsidRPr="001128C4" w:rsidRDefault="00B7366A" w:rsidP="00F0672B">
      <w:pPr>
        <w:rPr>
          <w:rtl/>
          <w:lang w:eastAsia="he-IL"/>
        </w:rPr>
      </w:pPr>
      <w:bookmarkStart w:id="9434" w:name="_ETM_Q23_734931"/>
      <w:bookmarkEnd w:id="9434"/>
      <w:r w:rsidRPr="001128C4">
        <w:rPr>
          <w:rFonts w:hint="cs"/>
          <w:rtl/>
          <w:lang w:eastAsia="he-IL"/>
        </w:rPr>
        <w:t>ההצעה תעבור, מוסי, אין פה אופוזיציה.</w:t>
      </w:r>
    </w:p>
    <w:p w:rsidR="00B7366A" w:rsidRPr="001128C4" w:rsidRDefault="00B7366A" w:rsidP="00F0672B">
      <w:pPr>
        <w:rPr>
          <w:rtl/>
          <w:lang w:eastAsia="he-IL"/>
        </w:rPr>
      </w:pPr>
    </w:p>
    <w:p w:rsidR="00B7366A" w:rsidRPr="001128C4" w:rsidRDefault="00B7366A" w:rsidP="00F0672B">
      <w:pPr>
        <w:pStyle w:val="-"/>
        <w:keepNext/>
        <w:rPr>
          <w:rtl/>
        </w:rPr>
      </w:pPr>
      <w:bookmarkStart w:id="9435" w:name="ET_speakercontinue_5694_14"/>
      <w:r w:rsidRPr="001128C4">
        <w:rPr>
          <w:rStyle w:val="TagStyle"/>
          <w:rtl/>
        </w:rPr>
        <w:t xml:space="preserve"> &lt;&lt; דובר_המשך &gt;&gt; </w:t>
      </w:r>
      <w:r w:rsidRPr="001128C4">
        <w:rPr>
          <w:rtl/>
        </w:rPr>
        <w:t>מוסי רז (מרצ):</w:t>
      </w:r>
      <w:r w:rsidRPr="001128C4">
        <w:rPr>
          <w:rStyle w:val="TagStyle"/>
          <w:rtl/>
        </w:rPr>
        <w:t xml:space="preserve"> &lt;&lt; דובר_המשך &gt;&gt;</w:t>
      </w:r>
      <w:r w:rsidRPr="001128C4">
        <w:rPr>
          <w:rtl/>
        </w:rPr>
        <w:t xml:space="preserve">   </w:t>
      </w:r>
      <w:bookmarkEnd w:id="9435"/>
    </w:p>
    <w:p w:rsidR="00B7366A" w:rsidRPr="001128C4" w:rsidRDefault="00B7366A" w:rsidP="00C979CC">
      <w:pPr>
        <w:rPr>
          <w:rtl/>
          <w:lang w:eastAsia="he-IL"/>
        </w:rPr>
      </w:pPr>
    </w:p>
    <w:p w:rsidR="00B7366A" w:rsidRDefault="00B7366A" w:rsidP="003A1259">
      <w:pPr>
        <w:rPr>
          <w:rtl/>
        </w:rPr>
      </w:pPr>
      <w:bookmarkStart w:id="9436" w:name="_ETM_Q23_739023"/>
      <w:bookmarkStart w:id="9437" w:name="_ETM_Q23_739149"/>
      <w:bookmarkEnd w:id="9436"/>
      <w:bookmarkEnd w:id="9437"/>
      <w:r w:rsidRPr="001128C4">
        <w:rPr>
          <w:rFonts w:hint="cs"/>
          <w:rtl/>
          <w:lang w:eastAsia="he-IL"/>
        </w:rPr>
        <w:t>ההצעה תעבור? היא תעבור בעזרתך. ל</w:t>
      </w:r>
      <w:bookmarkStart w:id="9438" w:name="_ETM_Q23_742028"/>
      <w:bookmarkStart w:id="9439" w:name="_ETM_Q23_742133"/>
      <w:bookmarkEnd w:id="9438"/>
      <w:bookmarkEnd w:id="9439"/>
      <w:r w:rsidRPr="001128C4">
        <w:rPr>
          <w:rFonts w:hint="cs"/>
          <w:rtl/>
          <w:lang w:eastAsia="he-IL"/>
        </w:rPr>
        <w:t>ך לאכול פלאפל</w:t>
      </w:r>
      <w:r w:rsidR="003A1259">
        <w:rPr>
          <w:rFonts w:hint="cs"/>
          <w:rtl/>
          <w:lang w:eastAsia="he-IL"/>
        </w:rPr>
        <w:t>,</w:t>
      </w:r>
      <w:r w:rsidRPr="001128C4">
        <w:rPr>
          <w:rFonts w:hint="cs"/>
          <w:rtl/>
          <w:lang w:eastAsia="he-IL"/>
        </w:rPr>
        <w:t xml:space="preserve"> זה הזמן. היא תעבור בעזרתך. אולי אפילו תצביע בעד. תוכיחו </w:t>
      </w:r>
      <w:bookmarkStart w:id="9440" w:name="_ETM_Q23_753890"/>
      <w:bookmarkEnd w:id="9440"/>
      <w:r w:rsidRPr="001128C4">
        <w:rPr>
          <w:rFonts w:hint="cs"/>
          <w:rtl/>
          <w:lang w:eastAsia="he-IL"/>
        </w:rPr>
        <w:t xml:space="preserve">את המחויבות שלכם, מעבר לשאלות של קואליציה ואופוזיציה, להגנת הסביבה, </w:t>
      </w:r>
      <w:bookmarkStart w:id="9441" w:name="_ETM_Q23_759777"/>
      <w:bookmarkEnd w:id="9441"/>
      <w:r w:rsidRPr="001128C4">
        <w:rPr>
          <w:rFonts w:hint="cs"/>
          <w:rtl/>
          <w:lang w:eastAsia="he-IL"/>
        </w:rPr>
        <w:t>להגנת חיות הבר. ותדעו לכם, בצדק אמר חברי שר הבריאות</w:t>
      </w:r>
      <w:r w:rsidR="003A1259">
        <w:rPr>
          <w:rFonts w:hint="cs"/>
          <w:rtl/>
          <w:lang w:eastAsia="he-IL"/>
        </w:rPr>
        <w:t>:</w:t>
      </w:r>
      <w:r w:rsidRPr="001128C4">
        <w:rPr>
          <w:rFonts w:hint="cs"/>
          <w:rtl/>
          <w:lang w:eastAsia="he-IL"/>
        </w:rPr>
        <w:t xml:space="preserve"> הרעל הזה יום </w:t>
      </w:r>
      <w:bookmarkStart w:id="9442" w:name="_ETM_Q23_765480"/>
      <w:bookmarkEnd w:id="9442"/>
      <w:r w:rsidRPr="001128C4">
        <w:rPr>
          <w:rFonts w:hint="cs"/>
          <w:rtl/>
          <w:lang w:eastAsia="he-IL"/>
        </w:rPr>
        <w:t>אחד גם יהרוג אנשים</w:t>
      </w:r>
      <w:r>
        <w:rPr>
          <w:rFonts w:hint="cs"/>
          <w:rtl/>
          <w:lang w:eastAsia="he-IL"/>
        </w:rPr>
        <w:t>.</w:t>
      </w:r>
      <w:r w:rsidRPr="001128C4">
        <w:rPr>
          <w:rFonts w:hint="cs"/>
          <w:rtl/>
          <w:lang w:eastAsia="he-IL"/>
        </w:rPr>
        <w:t xml:space="preserve"> </w:t>
      </w:r>
      <w:r w:rsidR="003A1259">
        <w:rPr>
          <w:rFonts w:hint="cs"/>
          <w:rtl/>
          <w:lang w:eastAsia="he-IL"/>
        </w:rPr>
        <w:t xml:space="preserve">גם </w:t>
      </w:r>
      <w:r w:rsidRPr="001128C4">
        <w:rPr>
          <w:rFonts w:hint="cs"/>
          <w:rtl/>
          <w:lang w:eastAsia="he-IL"/>
        </w:rPr>
        <w:t xml:space="preserve">ילדים יכולים להיות מורעלים מהדבר </w:t>
      </w:r>
      <w:bookmarkStart w:id="9443" w:name="_ETM_Q23_770459"/>
      <w:bookmarkEnd w:id="9443"/>
      <w:r w:rsidRPr="001128C4">
        <w:rPr>
          <w:rFonts w:hint="cs"/>
          <w:rtl/>
          <w:lang w:eastAsia="he-IL"/>
        </w:rPr>
        <w:t xml:space="preserve">הזה, זה לא רק מוגבל לנשרים, זה לא מוגבל רק </w:t>
      </w:r>
      <w:bookmarkStart w:id="9444" w:name="_ETM_Q23_774106"/>
      <w:bookmarkEnd w:id="9444"/>
      <w:r w:rsidRPr="001128C4">
        <w:rPr>
          <w:rFonts w:hint="cs"/>
          <w:rtl/>
          <w:lang w:eastAsia="he-IL"/>
        </w:rPr>
        <w:t>לתנים, זה לא מוגבל רק לשועלים.</w:t>
      </w:r>
      <w:r>
        <w:rPr>
          <w:rFonts w:hint="cs"/>
          <w:rtl/>
          <w:lang w:eastAsia="he-IL"/>
        </w:rPr>
        <w:t xml:space="preserve"> </w:t>
      </w:r>
      <w:bookmarkStart w:id="9445" w:name="TOR_Q24"/>
      <w:bookmarkEnd w:id="9445"/>
      <w:r>
        <w:rPr>
          <w:rtl/>
        </w:rPr>
        <w:t xml:space="preserve">אנחנו מדברים </w:t>
      </w:r>
      <w:r>
        <w:rPr>
          <w:rFonts w:hint="cs"/>
          <w:rtl/>
        </w:rPr>
        <w:t xml:space="preserve">פה </w:t>
      </w:r>
      <w:r>
        <w:rPr>
          <w:rtl/>
        </w:rPr>
        <w:t>על חיים</w:t>
      </w:r>
      <w:r>
        <w:rPr>
          <w:rFonts w:hint="cs"/>
          <w:rtl/>
        </w:rPr>
        <w:t xml:space="preserve">, ויש אפשרות להציל חיים כאן. </w:t>
      </w:r>
    </w:p>
    <w:p w:rsidR="00B7366A" w:rsidRDefault="00B7366A" w:rsidP="00F0672B">
      <w:pPr>
        <w:rPr>
          <w:rtl/>
        </w:rPr>
      </w:pPr>
    </w:p>
    <w:p w:rsidR="00B7366A" w:rsidRDefault="00B7366A" w:rsidP="00F0672B">
      <w:pPr>
        <w:pStyle w:val="af5"/>
        <w:rPr>
          <w:rtl/>
        </w:rPr>
      </w:pPr>
      <w:r w:rsidRPr="00D838A8">
        <w:rPr>
          <w:rStyle w:val="TagStyle"/>
          <w:rtl/>
        </w:rPr>
        <w:t xml:space="preserve"> &lt;&lt; קריאה &gt;&gt;</w:t>
      </w:r>
      <w:r w:rsidRPr="00864C5C">
        <w:rPr>
          <w:rStyle w:val="TagStyle"/>
          <w:rtl/>
        </w:rPr>
        <w:t xml:space="preserve"> </w:t>
      </w:r>
      <w:r>
        <w:rPr>
          <w:rtl/>
        </w:rPr>
        <w:t>שלמה קרעי (הליכוד):</w:t>
      </w:r>
      <w:r w:rsidRPr="00864C5C">
        <w:rPr>
          <w:rStyle w:val="TagStyle"/>
          <w:rtl/>
        </w:rPr>
        <w:t xml:space="preserve"> </w:t>
      </w:r>
      <w:r w:rsidRPr="00D838A8">
        <w:rPr>
          <w:rStyle w:val="TagStyle"/>
          <w:rtl/>
        </w:rPr>
        <w:t>&lt;&lt; קריאה &gt;&gt;</w:t>
      </w:r>
      <w:r>
        <w:rPr>
          <w:rtl/>
        </w:rPr>
        <w:t xml:space="preserve">   </w:t>
      </w:r>
    </w:p>
    <w:p w:rsidR="00B7366A" w:rsidRDefault="00B7366A" w:rsidP="00C979CC">
      <w:pPr>
        <w:rPr>
          <w:rtl/>
          <w:lang w:eastAsia="he-IL"/>
        </w:rPr>
      </w:pPr>
    </w:p>
    <w:p w:rsidR="00B7366A" w:rsidRDefault="00B7366A" w:rsidP="00F0672B">
      <w:pPr>
        <w:rPr>
          <w:rtl/>
        </w:rPr>
      </w:pPr>
      <w:r>
        <w:rPr>
          <w:rtl/>
        </w:rPr>
        <w:t>מוסי, לצערי אתם לא מתנהלים בהגינות כלפינו</w:t>
      </w:r>
      <w:r>
        <w:rPr>
          <w:rFonts w:hint="cs"/>
          <w:rtl/>
        </w:rPr>
        <w:t>.</w:t>
      </w:r>
      <w:r>
        <w:rPr>
          <w:rtl/>
        </w:rPr>
        <w:t xml:space="preserve"> אתה</w:t>
      </w:r>
      <w:r>
        <w:rPr>
          <w:rFonts w:hint="cs"/>
          <w:rtl/>
        </w:rPr>
        <w:t xml:space="preserve"> בעצמך</w:t>
      </w:r>
      <w:r>
        <w:rPr>
          <w:rtl/>
        </w:rPr>
        <w:t xml:space="preserve"> לא מצביע </w:t>
      </w:r>
      <w:r>
        <w:rPr>
          <w:rFonts w:hint="cs"/>
          <w:rtl/>
        </w:rPr>
        <w:t xml:space="preserve">בעד </w:t>
      </w:r>
      <w:r>
        <w:rPr>
          <w:rtl/>
        </w:rPr>
        <w:t>הצעות חוק טובות שלנו</w:t>
      </w:r>
      <w:r>
        <w:rPr>
          <w:rFonts w:hint="cs"/>
          <w:rtl/>
        </w:rPr>
        <w:t>.</w:t>
      </w:r>
    </w:p>
    <w:p w:rsidR="00B7366A" w:rsidRDefault="00B7366A" w:rsidP="00F0672B">
      <w:pPr>
        <w:rPr>
          <w:rtl/>
        </w:rPr>
      </w:pPr>
      <w:bookmarkStart w:id="9446" w:name="_ETM_Q24_185129"/>
      <w:bookmarkStart w:id="9447" w:name="_ETM_Q24_185304"/>
      <w:bookmarkEnd w:id="9446"/>
      <w:bookmarkEnd w:id="9447"/>
    </w:p>
    <w:p w:rsidR="00B7366A" w:rsidRDefault="00B7366A" w:rsidP="00F0672B">
      <w:pPr>
        <w:pStyle w:val="-"/>
        <w:rPr>
          <w:rtl/>
        </w:rPr>
      </w:pPr>
      <w:bookmarkStart w:id="9448" w:name="_ETM_Q24_183919"/>
      <w:bookmarkStart w:id="9449" w:name="_ETM_Q24_184083"/>
      <w:bookmarkStart w:id="9450" w:name="ET_speakercontinue_5694_6"/>
      <w:bookmarkEnd w:id="9448"/>
      <w:bookmarkEnd w:id="9449"/>
      <w:r w:rsidRPr="00D838A8">
        <w:rPr>
          <w:rStyle w:val="TagStyle"/>
          <w:rtl/>
        </w:rPr>
        <w:t>&lt;&lt; דובר_המשך &gt;&gt;</w:t>
      </w:r>
      <w:r w:rsidRPr="00864C5C">
        <w:rPr>
          <w:rStyle w:val="TagStyle"/>
          <w:rtl/>
        </w:rPr>
        <w:t xml:space="preserve"> </w:t>
      </w:r>
      <w:r>
        <w:rPr>
          <w:rtl/>
        </w:rPr>
        <w:t>מוסי רז (מרצ):</w:t>
      </w:r>
      <w:r w:rsidRPr="00864C5C">
        <w:rPr>
          <w:rStyle w:val="TagStyle"/>
          <w:rtl/>
        </w:rPr>
        <w:t xml:space="preserve"> </w:t>
      </w:r>
      <w:r w:rsidRPr="00D838A8">
        <w:rPr>
          <w:rStyle w:val="TagStyle"/>
          <w:rtl/>
        </w:rPr>
        <w:t>&lt;&lt; דובר_המשך &gt;&gt;</w:t>
      </w:r>
      <w:r>
        <w:rPr>
          <w:rtl/>
        </w:rPr>
        <w:t xml:space="preserve">   </w:t>
      </w:r>
      <w:bookmarkEnd w:id="9450"/>
    </w:p>
    <w:p w:rsidR="00B7366A" w:rsidRDefault="00B7366A" w:rsidP="00C979CC">
      <w:pPr>
        <w:rPr>
          <w:rtl/>
          <w:lang w:eastAsia="he-IL"/>
        </w:rPr>
      </w:pPr>
    </w:p>
    <w:p w:rsidR="00B7366A" w:rsidRDefault="00B7366A" w:rsidP="003A1259">
      <w:pPr>
        <w:rPr>
          <w:rtl/>
          <w:lang w:eastAsia="he-IL"/>
        </w:rPr>
      </w:pPr>
      <w:r>
        <w:rPr>
          <w:rFonts w:hint="cs"/>
          <w:rtl/>
          <w:lang w:eastAsia="he-IL"/>
        </w:rPr>
        <w:t xml:space="preserve">אני </w:t>
      </w:r>
      <w:bookmarkStart w:id="9451" w:name="_ETM_Q24_189546"/>
      <w:bookmarkEnd w:id="9451"/>
      <w:r>
        <w:rPr>
          <w:rFonts w:hint="cs"/>
          <w:rtl/>
          <w:lang w:eastAsia="he-IL"/>
        </w:rPr>
        <w:t xml:space="preserve">מסכים שיש בעיה בבית הזה שצריך לפתור אותה. </w:t>
      </w:r>
    </w:p>
    <w:p w:rsidR="00B7366A" w:rsidRDefault="00B7366A" w:rsidP="00F0672B">
      <w:pPr>
        <w:rPr>
          <w:rtl/>
          <w:lang w:eastAsia="he-IL"/>
        </w:rPr>
      </w:pPr>
    </w:p>
    <w:p w:rsidR="00B7366A" w:rsidRDefault="00B7366A" w:rsidP="00F0672B">
      <w:pPr>
        <w:pStyle w:val="af6"/>
        <w:rPr>
          <w:rtl/>
        </w:rPr>
      </w:pPr>
      <w:r w:rsidRPr="00D838A8">
        <w:rPr>
          <w:rStyle w:val="TagStyle"/>
          <w:rtl/>
        </w:rPr>
        <w:t xml:space="preserve"> &lt;&lt; יור &gt;&gt;</w:t>
      </w:r>
      <w:r w:rsidRPr="00864C5C">
        <w:rPr>
          <w:rStyle w:val="TagStyle"/>
          <w:rtl/>
        </w:rPr>
        <w:t xml:space="preserve"> </w:t>
      </w:r>
      <w:r>
        <w:rPr>
          <w:rtl/>
        </w:rPr>
        <w:t>היו"ר איתן גינזבורג:</w:t>
      </w:r>
      <w:r w:rsidRPr="00864C5C">
        <w:rPr>
          <w:rStyle w:val="TagStyle"/>
          <w:rtl/>
        </w:rPr>
        <w:t xml:space="preserve"> </w:t>
      </w:r>
      <w:r w:rsidRPr="00D838A8">
        <w:rPr>
          <w:rStyle w:val="TagStyle"/>
          <w:rtl/>
        </w:rPr>
        <w:t>&lt;&lt; יור &gt;&gt;</w:t>
      </w:r>
      <w:r>
        <w:rPr>
          <w:rtl/>
        </w:rPr>
        <w:t xml:space="preserve">   </w:t>
      </w:r>
    </w:p>
    <w:p w:rsidR="00B7366A" w:rsidRDefault="00B7366A" w:rsidP="00C979CC">
      <w:pPr>
        <w:rPr>
          <w:rtl/>
          <w:lang w:eastAsia="he-IL"/>
        </w:rPr>
      </w:pPr>
    </w:p>
    <w:p w:rsidR="00B7366A" w:rsidRPr="00864C5C" w:rsidRDefault="00B7366A" w:rsidP="00F0672B">
      <w:pPr>
        <w:rPr>
          <w:rtl/>
          <w:lang w:eastAsia="he-IL"/>
        </w:rPr>
      </w:pPr>
      <w:r>
        <w:rPr>
          <w:rFonts w:hint="cs"/>
          <w:rtl/>
          <w:lang w:eastAsia="he-IL"/>
        </w:rPr>
        <w:t xml:space="preserve">נא לסיים, </w:t>
      </w:r>
      <w:bookmarkStart w:id="9452" w:name="_ETM_Q24_189431"/>
      <w:bookmarkEnd w:id="9452"/>
      <w:r>
        <w:rPr>
          <w:rFonts w:hint="cs"/>
          <w:rtl/>
          <w:lang w:eastAsia="he-IL"/>
        </w:rPr>
        <w:t xml:space="preserve">אדוני. </w:t>
      </w:r>
    </w:p>
    <w:p w:rsidR="00B7366A" w:rsidRDefault="00B7366A" w:rsidP="00F0672B">
      <w:pPr>
        <w:rPr>
          <w:rtl/>
        </w:rPr>
      </w:pPr>
      <w:bookmarkStart w:id="9453" w:name="_ETM_Q24_184299"/>
      <w:bookmarkStart w:id="9454" w:name="_ETM_Q24_184432"/>
      <w:bookmarkStart w:id="9455" w:name="_ETM_Q24_192537"/>
      <w:bookmarkStart w:id="9456" w:name="_ETM_Q24_192663"/>
      <w:bookmarkEnd w:id="9453"/>
      <w:bookmarkEnd w:id="9454"/>
      <w:bookmarkEnd w:id="9455"/>
      <w:bookmarkEnd w:id="9456"/>
    </w:p>
    <w:p w:rsidR="00B7366A" w:rsidRDefault="00B7366A" w:rsidP="00F0672B">
      <w:pPr>
        <w:pStyle w:val="-"/>
        <w:rPr>
          <w:rtl/>
        </w:rPr>
      </w:pPr>
      <w:bookmarkStart w:id="9457" w:name="ET_speakercontinue_5694_8"/>
      <w:r w:rsidRPr="00D838A8">
        <w:rPr>
          <w:rStyle w:val="TagStyle"/>
          <w:rtl/>
        </w:rPr>
        <w:t xml:space="preserve"> &lt;&lt; דובר_המשך &gt;&gt;</w:t>
      </w:r>
      <w:r w:rsidRPr="00864C5C">
        <w:rPr>
          <w:rStyle w:val="TagStyle"/>
          <w:rtl/>
        </w:rPr>
        <w:t xml:space="preserve"> </w:t>
      </w:r>
      <w:r>
        <w:rPr>
          <w:rtl/>
        </w:rPr>
        <w:t>מוסי רז (מרצ):</w:t>
      </w:r>
      <w:r w:rsidRPr="00864C5C">
        <w:rPr>
          <w:rStyle w:val="TagStyle"/>
          <w:rtl/>
        </w:rPr>
        <w:t xml:space="preserve"> </w:t>
      </w:r>
      <w:r w:rsidRPr="00D838A8">
        <w:rPr>
          <w:rStyle w:val="TagStyle"/>
          <w:rtl/>
        </w:rPr>
        <w:t>&lt;&lt; דובר_המשך &gt;&gt;</w:t>
      </w:r>
      <w:r>
        <w:rPr>
          <w:rtl/>
        </w:rPr>
        <w:t xml:space="preserve">   </w:t>
      </w:r>
      <w:bookmarkEnd w:id="9457"/>
    </w:p>
    <w:p w:rsidR="00B7366A" w:rsidRDefault="00B7366A" w:rsidP="00C979CC">
      <w:pPr>
        <w:rPr>
          <w:rtl/>
          <w:lang w:eastAsia="he-IL"/>
        </w:rPr>
      </w:pPr>
    </w:p>
    <w:p w:rsidR="00B7366A" w:rsidRDefault="00B7366A" w:rsidP="00F0672B">
      <w:pPr>
        <w:rPr>
          <w:rtl/>
        </w:rPr>
      </w:pPr>
      <w:bookmarkStart w:id="9458" w:name="_ETM_Q24_193838"/>
      <w:bookmarkStart w:id="9459" w:name="_ETM_Q24_184492"/>
      <w:bookmarkStart w:id="9460" w:name="_ETM_Q24_184612"/>
      <w:bookmarkEnd w:id="9458"/>
      <w:bookmarkEnd w:id="9459"/>
      <w:bookmarkEnd w:id="9460"/>
      <w:r>
        <w:rPr>
          <w:rFonts w:hint="cs"/>
          <w:rtl/>
        </w:rPr>
        <w:t xml:space="preserve">אבל </w:t>
      </w:r>
      <w:r>
        <w:rPr>
          <w:rtl/>
        </w:rPr>
        <w:t>אין דבר כזה</w:t>
      </w:r>
      <w:r>
        <w:rPr>
          <w:rFonts w:hint="cs"/>
          <w:rtl/>
        </w:rPr>
        <w:t xml:space="preserve"> משמעת אופוזיציונית. תחשבו על החיים של אנשים </w:t>
      </w:r>
      <w:bookmarkStart w:id="9461" w:name="_ETM_Q24_197717"/>
      <w:bookmarkEnd w:id="9461"/>
      <w:r>
        <w:rPr>
          <w:rFonts w:hint="cs"/>
          <w:rtl/>
        </w:rPr>
        <w:t xml:space="preserve">ושל חיות הבר. </w:t>
      </w:r>
    </w:p>
    <w:p w:rsidR="00B7366A" w:rsidRDefault="00B7366A" w:rsidP="00F0672B">
      <w:pPr>
        <w:rPr>
          <w:rtl/>
        </w:rPr>
      </w:pPr>
    </w:p>
    <w:p w:rsidR="00B7366A" w:rsidRDefault="00B7366A" w:rsidP="00F0672B">
      <w:pPr>
        <w:pStyle w:val="af6"/>
        <w:rPr>
          <w:rtl/>
        </w:rPr>
      </w:pPr>
      <w:r w:rsidRPr="00D838A8">
        <w:rPr>
          <w:rStyle w:val="TagStyle"/>
          <w:rtl/>
        </w:rPr>
        <w:t xml:space="preserve"> &lt;&lt; יור &gt;&gt;</w:t>
      </w:r>
      <w:r w:rsidRPr="00864C5C">
        <w:rPr>
          <w:rStyle w:val="TagStyle"/>
          <w:rtl/>
        </w:rPr>
        <w:t xml:space="preserve"> </w:t>
      </w:r>
      <w:r>
        <w:rPr>
          <w:rtl/>
        </w:rPr>
        <w:t>היו"ר איתן גינזבורג:</w:t>
      </w:r>
      <w:r w:rsidRPr="00864C5C">
        <w:rPr>
          <w:rStyle w:val="TagStyle"/>
          <w:rtl/>
        </w:rPr>
        <w:t xml:space="preserve"> </w:t>
      </w:r>
      <w:r w:rsidRPr="00D838A8">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לחבר הכנסת מוסי רז. </w:t>
      </w:r>
    </w:p>
    <w:p w:rsidR="00B7366A" w:rsidRDefault="00B7366A" w:rsidP="00F0672B">
      <w:pPr>
        <w:rPr>
          <w:rtl/>
          <w:lang w:eastAsia="he-IL"/>
        </w:rPr>
      </w:pPr>
      <w:bookmarkStart w:id="9462" w:name="_ETM_Q24_200636"/>
      <w:bookmarkStart w:id="9463" w:name="_ETM_Q24_200778"/>
      <w:bookmarkEnd w:id="9462"/>
      <w:bookmarkEnd w:id="9463"/>
    </w:p>
    <w:p w:rsidR="00B7366A" w:rsidRDefault="00B7366A" w:rsidP="003A1259">
      <w:pPr>
        <w:rPr>
          <w:rtl/>
          <w:lang w:eastAsia="he-IL"/>
        </w:rPr>
      </w:pPr>
      <w:bookmarkStart w:id="9464" w:name="_ETM_Q24_200818"/>
      <w:bookmarkStart w:id="9465" w:name="_ETM_Q24_200922"/>
      <w:bookmarkEnd w:id="9464"/>
      <w:bookmarkEnd w:id="9465"/>
      <w:r>
        <w:rPr>
          <w:rFonts w:hint="cs"/>
          <w:rtl/>
          <w:lang w:eastAsia="he-IL"/>
        </w:rPr>
        <w:t xml:space="preserve">חברי </w:t>
      </w:r>
      <w:bookmarkStart w:id="9466" w:name="_ETM_Q24_198776"/>
      <w:bookmarkEnd w:id="9466"/>
      <w:r>
        <w:rPr>
          <w:rFonts w:hint="cs"/>
          <w:rtl/>
          <w:lang w:eastAsia="he-IL"/>
        </w:rPr>
        <w:t xml:space="preserve">הכנסת, אנחנו עוברים להצבעה. על פי בקשת 20 חברי כנסת, אנחנו </w:t>
      </w:r>
      <w:bookmarkStart w:id="9467" w:name="_ETM_Q24_207897"/>
      <w:bookmarkEnd w:id="9467"/>
      <w:r>
        <w:rPr>
          <w:rFonts w:hint="cs"/>
          <w:rtl/>
          <w:lang w:eastAsia="he-IL"/>
        </w:rPr>
        <w:t xml:space="preserve">עוברים להצבעה שמית. אני אבקש ממזכירת הכנסת להקריא את שמות חברי </w:t>
      </w:r>
      <w:bookmarkStart w:id="9468" w:name="_ETM_Q24_209579"/>
      <w:bookmarkEnd w:id="9468"/>
      <w:r>
        <w:rPr>
          <w:rFonts w:hint="cs"/>
          <w:rtl/>
          <w:lang w:eastAsia="he-IL"/>
        </w:rPr>
        <w:t>הכנסת</w:t>
      </w:r>
      <w:r w:rsidR="003A1259">
        <w:rPr>
          <w:rFonts w:hint="cs"/>
          <w:rtl/>
          <w:lang w:eastAsia="he-IL"/>
        </w:rPr>
        <w:t>.</w:t>
      </w:r>
      <w:r>
        <w:rPr>
          <w:rFonts w:hint="cs"/>
          <w:rtl/>
          <w:lang w:eastAsia="he-IL"/>
        </w:rPr>
        <w:t xml:space="preserve"> בבקשה. </w:t>
      </w:r>
    </w:p>
    <w:p w:rsidR="00B7366A" w:rsidRPr="00864C5C" w:rsidRDefault="00B7366A" w:rsidP="00F0672B">
      <w:pPr>
        <w:rPr>
          <w:rtl/>
          <w:lang w:eastAsia="he-IL"/>
        </w:rPr>
      </w:pPr>
      <w:bookmarkStart w:id="9469" w:name="_ETM_Q24_212747"/>
      <w:bookmarkStart w:id="9470" w:name="_ETM_Q24_212909"/>
      <w:bookmarkEnd w:id="9469"/>
      <w:bookmarkEnd w:id="9470"/>
    </w:p>
    <w:p w:rsidR="00B7366A" w:rsidRDefault="00B7366A" w:rsidP="00F0672B">
      <w:pPr>
        <w:pStyle w:val="af5"/>
        <w:rPr>
          <w:rtl/>
        </w:rPr>
      </w:pPr>
      <w:bookmarkStart w:id="9471" w:name="ET_interruption_קר_אה_9"/>
      <w:r w:rsidRPr="00D838A8">
        <w:rPr>
          <w:rStyle w:val="TagStyle"/>
          <w:rtl/>
        </w:rPr>
        <w:lastRenderedPageBreak/>
        <w:t xml:space="preserve"> &lt;&lt; קריאה &gt;&gt;</w:t>
      </w:r>
      <w:r w:rsidRPr="00864C5C">
        <w:rPr>
          <w:rStyle w:val="TagStyle"/>
          <w:rtl/>
        </w:rPr>
        <w:t xml:space="preserve"> </w:t>
      </w:r>
      <w:r>
        <w:rPr>
          <w:rtl/>
        </w:rPr>
        <w:t>קריא</w:t>
      </w:r>
      <w:r>
        <w:rPr>
          <w:rFonts w:hint="cs"/>
          <w:rtl/>
        </w:rPr>
        <w:t>ות</w:t>
      </w:r>
      <w:r>
        <w:rPr>
          <w:rtl/>
        </w:rPr>
        <w:t>:</w:t>
      </w:r>
      <w:r w:rsidRPr="00864C5C">
        <w:rPr>
          <w:rStyle w:val="TagStyle"/>
          <w:rtl/>
        </w:rPr>
        <w:t xml:space="preserve"> </w:t>
      </w:r>
      <w:r w:rsidRPr="00D838A8">
        <w:rPr>
          <w:rStyle w:val="TagStyle"/>
          <w:rtl/>
        </w:rPr>
        <w:t>&lt;&lt; קריאה &gt;&gt;</w:t>
      </w:r>
      <w:r>
        <w:rPr>
          <w:rtl/>
        </w:rPr>
        <w:t xml:space="preserve">   </w:t>
      </w:r>
      <w:bookmarkEnd w:id="9471"/>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Pr="00864C5C" w:rsidRDefault="00B7366A" w:rsidP="00F0672B">
      <w:pPr>
        <w:rPr>
          <w:rtl/>
          <w:lang w:eastAsia="he-IL"/>
        </w:rPr>
      </w:pPr>
    </w:p>
    <w:p w:rsidR="00B7366A" w:rsidRDefault="00B7366A" w:rsidP="00F0672B">
      <w:pPr>
        <w:pStyle w:val="af6"/>
        <w:rPr>
          <w:rtl/>
        </w:rPr>
      </w:pPr>
      <w:r w:rsidRPr="00D838A8">
        <w:rPr>
          <w:rStyle w:val="TagStyle"/>
          <w:rtl/>
        </w:rPr>
        <w:t xml:space="preserve"> &lt;&lt; יור &gt;&gt;</w:t>
      </w:r>
      <w:r w:rsidRPr="00864C5C">
        <w:rPr>
          <w:rStyle w:val="TagStyle"/>
          <w:rtl/>
        </w:rPr>
        <w:t xml:space="preserve"> </w:t>
      </w:r>
      <w:r>
        <w:rPr>
          <w:rtl/>
        </w:rPr>
        <w:t>היו"ר איתן גינזבורג:</w:t>
      </w:r>
      <w:r w:rsidRPr="00864C5C">
        <w:rPr>
          <w:rStyle w:val="TagStyle"/>
          <w:rtl/>
        </w:rPr>
        <w:t xml:space="preserve"> </w:t>
      </w:r>
      <w:r w:rsidRPr="00D838A8">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rPr>
      </w:pPr>
      <w:r>
        <w:rPr>
          <w:rFonts w:hint="cs"/>
          <w:rtl/>
        </w:rPr>
        <w:t xml:space="preserve">הגישו לי שמית. אתה בכלל לא </w:t>
      </w:r>
      <w:bookmarkStart w:id="9472" w:name="_ETM_Q24_215568"/>
      <w:bookmarkEnd w:id="9472"/>
      <w:r>
        <w:rPr>
          <w:rFonts w:hint="cs"/>
          <w:rtl/>
        </w:rPr>
        <w:t xml:space="preserve">חתום עליה, מה יש לך? בבקשה, גברתי. </w:t>
      </w:r>
    </w:p>
    <w:p w:rsidR="00B7366A" w:rsidRDefault="00B7366A" w:rsidP="009635F5">
      <w:pPr>
        <w:rPr>
          <w:rtl/>
        </w:rPr>
      </w:pPr>
      <w:bookmarkStart w:id="9473" w:name="_ETM_Q24_251622"/>
      <w:bookmarkEnd w:id="9473"/>
    </w:p>
    <w:p w:rsidR="00B7366A" w:rsidRDefault="00B7366A" w:rsidP="00F0672B">
      <w:pPr>
        <w:pStyle w:val="af5"/>
        <w:keepNext/>
        <w:rPr>
          <w:rtl/>
        </w:rPr>
      </w:pPr>
      <w:r w:rsidRPr="00935745">
        <w:rPr>
          <w:rStyle w:val="TagStyle"/>
          <w:rtl/>
        </w:rPr>
        <w:t xml:space="preserve"> &lt;&lt; קריאה &gt;&gt;</w:t>
      </w:r>
      <w:r w:rsidRPr="00864C5C">
        <w:rPr>
          <w:rStyle w:val="TagStyle"/>
          <w:rtl/>
        </w:rPr>
        <w:t xml:space="preserve"> </w:t>
      </w:r>
      <w:r>
        <w:rPr>
          <w:rtl/>
        </w:rPr>
        <w:t>מזכירת הכנסת ירדנה מלר-הורוביץ:</w:t>
      </w:r>
      <w:r w:rsidRPr="00864C5C">
        <w:rPr>
          <w:rStyle w:val="TagStyle"/>
          <w:rtl/>
        </w:rPr>
        <w:t xml:space="preserve"> </w:t>
      </w:r>
      <w:r w:rsidRPr="00935745">
        <w:rPr>
          <w:rStyle w:val="TagStyle"/>
          <w:rtl/>
        </w:rPr>
        <w:t xml:space="preserve">&lt;&lt; קריאה &gt;&gt; </w:t>
      </w:r>
      <w:r>
        <w:rPr>
          <w:rtl/>
        </w:rPr>
        <w:t xml:space="preserve">   </w:t>
      </w:r>
    </w:p>
    <w:p w:rsidR="00B7366A" w:rsidRPr="00864C5C" w:rsidRDefault="00B7366A" w:rsidP="003A1259">
      <w:pPr>
        <w:keepNext/>
        <w:ind w:firstLine="0"/>
        <w:rPr>
          <w:rtl/>
          <w:lang w:eastAsia="he-IL"/>
        </w:rPr>
      </w:pPr>
      <w:bookmarkStart w:id="9474" w:name="_ETM_Q24_252440"/>
      <w:bookmarkStart w:id="9475" w:name="_ETM_Q24_252536"/>
      <w:bookmarkEnd w:id="9474"/>
      <w:bookmarkEnd w:id="9475"/>
      <w:r>
        <w:rPr>
          <w:rFonts w:hint="cs"/>
          <w:rtl/>
          <w:lang w:eastAsia="he-IL"/>
        </w:rPr>
        <w:t xml:space="preserve">(קוראת </w:t>
      </w:r>
      <w:bookmarkStart w:id="9476" w:name="_ETM_Q24_254949"/>
      <w:bookmarkEnd w:id="9476"/>
      <w:r>
        <w:rPr>
          <w:rFonts w:hint="cs"/>
          <w:rtl/>
          <w:lang w:eastAsia="he-IL"/>
        </w:rPr>
        <w:t>בש</w:t>
      </w:r>
      <w:r w:rsidR="003A1259">
        <w:rPr>
          <w:rFonts w:hint="cs"/>
          <w:rtl/>
          <w:lang w:eastAsia="he-IL"/>
        </w:rPr>
        <w:t>ם</w:t>
      </w:r>
      <w:r>
        <w:rPr>
          <w:rFonts w:hint="cs"/>
          <w:rtl/>
          <w:lang w:eastAsia="he-IL"/>
        </w:rPr>
        <w:t xml:space="preserve"> חבר הכנסת)</w:t>
      </w:r>
    </w:p>
    <w:p w:rsidR="00B7366A" w:rsidRDefault="00B7366A" w:rsidP="00F0672B">
      <w:pPr>
        <w:keepNext/>
        <w:rPr>
          <w:rtl/>
        </w:rPr>
      </w:pPr>
    </w:p>
    <w:p w:rsidR="00B7366A" w:rsidRDefault="00B7366A" w:rsidP="00F0672B">
      <w:pPr>
        <w:keepNext/>
        <w:rPr>
          <w:rtl/>
        </w:rPr>
      </w:pPr>
      <w:r>
        <w:rPr>
          <w:rtl/>
        </w:rPr>
        <w:t>משה אבוטבול</w:t>
      </w:r>
      <w:r>
        <w:rPr>
          <w:rtl/>
        </w:rPr>
        <w:tab/>
      </w:r>
      <w:r>
        <w:rPr>
          <w:rtl/>
        </w:rPr>
        <w:tab/>
        <w:t xml:space="preserve">–   </w:t>
      </w:r>
      <w:r>
        <w:rPr>
          <w:rFonts w:hint="cs"/>
          <w:rtl/>
        </w:rPr>
        <w:t>נגד</w:t>
      </w:r>
    </w:p>
    <w:p w:rsidR="00B7366A" w:rsidRDefault="00B7366A" w:rsidP="009635F5">
      <w:pPr>
        <w:rPr>
          <w:rtl/>
        </w:rPr>
      </w:pPr>
    </w:p>
    <w:p w:rsidR="00B7366A" w:rsidRDefault="00B7366A" w:rsidP="00F0672B">
      <w:pPr>
        <w:pStyle w:val="af6"/>
        <w:rPr>
          <w:rtl/>
        </w:rPr>
      </w:pPr>
      <w:r w:rsidRPr="00D838A8">
        <w:rPr>
          <w:rStyle w:val="TagStyle"/>
          <w:rtl/>
        </w:rPr>
        <w:t>&lt;&lt; יור &gt;&gt;</w:t>
      </w:r>
      <w:r w:rsidRPr="00864C5C">
        <w:rPr>
          <w:rStyle w:val="TagStyle"/>
          <w:rtl/>
        </w:rPr>
        <w:t xml:space="preserve"> </w:t>
      </w:r>
      <w:r>
        <w:rPr>
          <w:rtl/>
        </w:rPr>
        <w:t>היו"ר איתן גינזבורג:</w:t>
      </w:r>
      <w:r w:rsidRPr="00864C5C">
        <w:rPr>
          <w:rStyle w:val="TagStyle"/>
          <w:rtl/>
        </w:rPr>
        <w:t xml:space="preserve"> </w:t>
      </w:r>
      <w:r w:rsidRPr="00D838A8">
        <w:rPr>
          <w:rStyle w:val="TagStyle"/>
          <w:rtl/>
        </w:rPr>
        <w:t>&lt;&lt; יור &gt;&gt;</w:t>
      </w:r>
      <w:r>
        <w:rPr>
          <w:rtl/>
        </w:rPr>
        <w:t xml:space="preserve">   </w:t>
      </w:r>
    </w:p>
    <w:p w:rsidR="00B7366A" w:rsidRDefault="00B7366A" w:rsidP="009635F5">
      <w:pPr>
        <w:rPr>
          <w:rtl/>
        </w:rPr>
      </w:pPr>
    </w:p>
    <w:p w:rsidR="00B7366A" w:rsidRDefault="00B7366A" w:rsidP="009635F5">
      <w:pPr>
        <w:rPr>
          <w:rtl/>
        </w:rPr>
      </w:pPr>
      <w:r>
        <w:rPr>
          <w:rFonts w:hint="cs"/>
          <w:rtl/>
        </w:rPr>
        <w:t xml:space="preserve">רק שנייה, נא לעצור את ההצבעה. חברי הכנסת, אנא שמרו על השקט. חברי הכנסת, חבר הכנסת מלכיאלי, חבר </w:t>
      </w:r>
      <w:bookmarkStart w:id="9477" w:name="_ETM_Q24_248721"/>
      <w:bookmarkEnd w:id="9477"/>
      <w:r>
        <w:rPr>
          <w:rFonts w:hint="cs"/>
          <w:rtl/>
        </w:rPr>
        <w:t xml:space="preserve">הכנסת </w:t>
      </w:r>
      <w:r>
        <w:rPr>
          <w:rtl/>
        </w:rPr>
        <w:t>–</w:t>
      </w:r>
      <w:r>
        <w:rPr>
          <w:rFonts w:hint="cs"/>
          <w:rtl/>
        </w:rPr>
        <w:t xml:space="preserve"> מי זה, גלנט? זה מפריע לנו מאוד. חבר </w:t>
      </w:r>
      <w:bookmarkStart w:id="9478" w:name="_ETM_Q24_253681"/>
      <w:bookmarkEnd w:id="9478"/>
      <w:r>
        <w:rPr>
          <w:rFonts w:hint="cs"/>
          <w:rtl/>
        </w:rPr>
        <w:t>הכנסת סמוטריץ'. אנא שמרו על השקט. מזכירת הכנסת לא יכולה</w:t>
      </w:r>
      <w:bookmarkStart w:id="9479" w:name="_ETM_Q24_259776"/>
      <w:bookmarkEnd w:id="9479"/>
      <w:r>
        <w:rPr>
          <w:rFonts w:hint="cs"/>
          <w:rtl/>
        </w:rPr>
        <w:t xml:space="preserve"> לשמוע מה הצבעתם. זה קשה לנהל כך הצבעה. </w:t>
      </w:r>
    </w:p>
    <w:p w:rsidR="00B7366A" w:rsidRDefault="00B7366A" w:rsidP="009635F5">
      <w:pPr>
        <w:rPr>
          <w:rtl/>
        </w:rPr>
      </w:pPr>
    </w:p>
    <w:p w:rsidR="00B7366A" w:rsidRDefault="00B7366A" w:rsidP="00F0672B">
      <w:pPr>
        <w:pStyle w:val="af5"/>
        <w:keepNext/>
        <w:rPr>
          <w:rtl/>
        </w:rPr>
      </w:pPr>
      <w:r w:rsidRPr="00935745">
        <w:rPr>
          <w:rStyle w:val="TagStyle"/>
          <w:rtl/>
        </w:rPr>
        <w:t>&lt;&lt; קריאה &gt;&gt;</w:t>
      </w:r>
      <w:r w:rsidRPr="00864C5C">
        <w:rPr>
          <w:rStyle w:val="TagStyle"/>
          <w:rtl/>
        </w:rPr>
        <w:t xml:space="preserve"> </w:t>
      </w:r>
      <w:r>
        <w:rPr>
          <w:rtl/>
        </w:rPr>
        <w:t>מזכירת הכנסת ירדנה מלר-הורוביץ:</w:t>
      </w:r>
      <w:r w:rsidRPr="00864C5C">
        <w:rPr>
          <w:rStyle w:val="TagStyle"/>
          <w:rtl/>
        </w:rPr>
        <w:t xml:space="preserve"> </w:t>
      </w:r>
      <w:r w:rsidRPr="00935745">
        <w:rPr>
          <w:rStyle w:val="TagStyle"/>
          <w:rtl/>
        </w:rPr>
        <w:t xml:space="preserve">&lt;&lt; קריאה &gt;&gt; </w:t>
      </w:r>
      <w:r>
        <w:rPr>
          <w:rtl/>
        </w:rPr>
        <w:t xml:space="preserve">   </w:t>
      </w:r>
    </w:p>
    <w:p w:rsidR="00B7366A" w:rsidRPr="00864C5C" w:rsidRDefault="00B7366A" w:rsidP="00F0672B">
      <w:pPr>
        <w:keepNext/>
        <w:ind w:firstLine="0"/>
        <w:rPr>
          <w:rtl/>
          <w:lang w:eastAsia="he-IL"/>
        </w:rPr>
      </w:pPr>
      <w:r>
        <w:rPr>
          <w:rFonts w:hint="cs"/>
          <w:rtl/>
          <w:lang w:eastAsia="he-IL"/>
        </w:rPr>
        <w:t>(קוראת בשמות חברי הכנסת)</w:t>
      </w:r>
    </w:p>
    <w:p w:rsidR="00B7366A" w:rsidRDefault="00B7366A" w:rsidP="009635F5">
      <w:pPr>
        <w:rPr>
          <w:rtl/>
        </w:rPr>
      </w:pPr>
    </w:p>
    <w:p w:rsidR="00B7366A" w:rsidRDefault="00B7366A" w:rsidP="00F0672B">
      <w:pPr>
        <w:rPr>
          <w:rtl/>
        </w:rPr>
      </w:pPr>
      <w:r>
        <w:rPr>
          <w:rtl/>
        </w:rPr>
        <w:t>סמי אבו שחאדה</w:t>
      </w:r>
      <w:r>
        <w:rPr>
          <w:rtl/>
        </w:rPr>
        <w:tab/>
      </w:r>
      <w:r>
        <w:rPr>
          <w:rtl/>
        </w:rPr>
        <w:tab/>
        <w:t xml:space="preserve">–   </w:t>
      </w:r>
      <w:r>
        <w:rPr>
          <w:rFonts w:hint="cs"/>
          <w:rtl/>
        </w:rPr>
        <w:t>אינו נוכח</w:t>
      </w:r>
    </w:p>
    <w:p w:rsidR="00B7366A" w:rsidRDefault="00B7366A" w:rsidP="009635F5">
      <w:pPr>
        <w:rPr>
          <w:rtl/>
        </w:rPr>
      </w:pPr>
      <w:r>
        <w:rPr>
          <w:rtl/>
        </w:rPr>
        <w:t>יולי יואל אדלשטיין</w:t>
      </w:r>
      <w:r>
        <w:rPr>
          <w:rtl/>
        </w:rPr>
        <w:tab/>
        <w:t xml:space="preserve">–   </w:t>
      </w:r>
      <w:r>
        <w:rPr>
          <w:rFonts w:hint="cs"/>
          <w:rtl/>
        </w:rPr>
        <w:t>נגד</w:t>
      </w:r>
    </w:p>
    <w:p w:rsidR="00B7366A" w:rsidRDefault="00B7366A" w:rsidP="009635F5">
      <w:pPr>
        <w:rPr>
          <w:rtl/>
        </w:rPr>
      </w:pPr>
      <w:r>
        <w:rPr>
          <w:rtl/>
        </w:rPr>
        <w:t>אמיר אוחנה</w:t>
      </w:r>
      <w:r>
        <w:rPr>
          <w:rtl/>
        </w:rPr>
        <w:tab/>
      </w:r>
      <w:r>
        <w:rPr>
          <w:rtl/>
        </w:rPr>
        <w:tab/>
        <w:t xml:space="preserve">–   </w:t>
      </w:r>
      <w:r>
        <w:rPr>
          <w:rFonts w:hint="cs"/>
          <w:rtl/>
        </w:rPr>
        <w:t>נגד</w:t>
      </w:r>
    </w:p>
    <w:p w:rsidR="00B7366A" w:rsidRDefault="00B7366A" w:rsidP="009635F5">
      <w:pPr>
        <w:rPr>
          <w:rtl/>
        </w:rPr>
      </w:pPr>
      <w:r>
        <w:rPr>
          <w:rtl/>
        </w:rPr>
        <w:t>ניר אורבך</w:t>
      </w:r>
      <w:r>
        <w:rPr>
          <w:rtl/>
        </w:rPr>
        <w:tab/>
      </w:r>
      <w:r>
        <w:rPr>
          <w:rtl/>
        </w:rPr>
        <w:tab/>
        <w:t xml:space="preserve">–   </w:t>
      </w:r>
      <w:r>
        <w:rPr>
          <w:rFonts w:hint="cs"/>
          <w:rtl/>
        </w:rPr>
        <w:t>בעד</w:t>
      </w:r>
    </w:p>
    <w:p w:rsidR="00B7366A" w:rsidRDefault="00B7366A" w:rsidP="009635F5">
      <w:pPr>
        <w:rPr>
          <w:rtl/>
        </w:rPr>
      </w:pPr>
      <w:r>
        <w:rPr>
          <w:rtl/>
        </w:rPr>
        <w:t>ינון אזולאי</w:t>
      </w:r>
      <w:r>
        <w:rPr>
          <w:rtl/>
        </w:rPr>
        <w:tab/>
      </w:r>
      <w:r>
        <w:rPr>
          <w:rtl/>
        </w:rPr>
        <w:tab/>
        <w:t xml:space="preserve">–   </w:t>
      </w:r>
      <w:r>
        <w:rPr>
          <w:rFonts w:hint="cs"/>
          <w:rtl/>
        </w:rPr>
        <w:t>נגד</w:t>
      </w:r>
    </w:p>
    <w:p w:rsidR="00B7366A" w:rsidRDefault="00B7366A" w:rsidP="009635F5">
      <w:pPr>
        <w:rPr>
          <w:rtl/>
        </w:rPr>
      </w:pPr>
      <w:r>
        <w:rPr>
          <w:rtl/>
        </w:rPr>
        <w:t>ישראל אייכלר</w:t>
      </w:r>
      <w:r>
        <w:rPr>
          <w:rtl/>
        </w:rPr>
        <w:tab/>
      </w:r>
      <w:r>
        <w:rPr>
          <w:rtl/>
        </w:rPr>
        <w:tab/>
        <w:t xml:space="preserve">–   </w:t>
      </w:r>
      <w:r>
        <w:rPr>
          <w:rFonts w:hint="cs"/>
          <w:rtl/>
        </w:rPr>
        <w:t>נגד</w:t>
      </w:r>
    </w:p>
    <w:p w:rsidR="00B7366A" w:rsidRDefault="00B7366A" w:rsidP="009635F5">
      <w:pPr>
        <w:rPr>
          <w:rtl/>
        </w:rPr>
      </w:pPr>
      <w:r>
        <w:rPr>
          <w:rtl/>
        </w:rPr>
        <w:t xml:space="preserve">דוד </w:t>
      </w:r>
      <w:bookmarkStart w:id="9480" w:name="_ETM_Q24_308236"/>
      <w:bookmarkStart w:id="9481" w:name="_ETM_Q24_308512"/>
      <w:r>
        <w:rPr>
          <w:rtl/>
        </w:rPr>
        <w:t>אמסלם</w:t>
      </w:r>
      <w:bookmarkEnd w:id="9480"/>
      <w:bookmarkEnd w:id="9481"/>
      <w:r>
        <w:rPr>
          <w:rtl/>
        </w:rPr>
        <w:tab/>
      </w:r>
      <w:r>
        <w:rPr>
          <w:rtl/>
        </w:rPr>
        <w:tab/>
        <w:t xml:space="preserve">–   </w:t>
      </w:r>
      <w:r>
        <w:rPr>
          <w:rFonts w:hint="cs"/>
          <w:rtl/>
        </w:rPr>
        <w:t>נגד</w:t>
      </w:r>
    </w:p>
    <w:p w:rsidR="00B7366A" w:rsidRDefault="00B7366A" w:rsidP="009635F5">
      <w:pPr>
        <w:rPr>
          <w:rtl/>
        </w:rPr>
      </w:pPr>
      <w:r>
        <w:rPr>
          <w:rtl/>
        </w:rPr>
        <w:t>אופיר אקוניס</w:t>
      </w:r>
      <w:r>
        <w:rPr>
          <w:rtl/>
        </w:rPr>
        <w:tab/>
      </w:r>
      <w:r>
        <w:rPr>
          <w:rtl/>
        </w:rPr>
        <w:tab/>
        <w:t xml:space="preserve">–   </w:t>
      </w:r>
      <w:r>
        <w:rPr>
          <w:rFonts w:hint="cs"/>
          <w:rtl/>
        </w:rPr>
        <w:t>אינו נוכח</w:t>
      </w:r>
    </w:p>
    <w:p w:rsidR="00B7366A" w:rsidRDefault="00B7366A" w:rsidP="009635F5">
      <w:pPr>
        <w:rPr>
          <w:rtl/>
        </w:rPr>
      </w:pPr>
      <w:r>
        <w:rPr>
          <w:rtl/>
        </w:rPr>
        <w:t>משה ארבל</w:t>
      </w:r>
      <w:r>
        <w:rPr>
          <w:rtl/>
        </w:rPr>
        <w:tab/>
      </w:r>
      <w:r>
        <w:rPr>
          <w:rtl/>
        </w:rPr>
        <w:tab/>
        <w:t xml:space="preserve">–   </w:t>
      </w:r>
      <w:r>
        <w:rPr>
          <w:rFonts w:hint="cs"/>
          <w:rtl/>
        </w:rPr>
        <w:t>נגד</w:t>
      </w:r>
    </w:p>
    <w:p w:rsidR="00B7366A" w:rsidRDefault="00B7366A" w:rsidP="009635F5">
      <w:pPr>
        <w:rPr>
          <w:rtl/>
        </w:rPr>
      </w:pPr>
      <w:r>
        <w:rPr>
          <w:rtl/>
        </w:rPr>
        <w:t>יעקב אשר</w:t>
      </w:r>
      <w:r>
        <w:rPr>
          <w:rtl/>
        </w:rPr>
        <w:tab/>
      </w:r>
      <w:r>
        <w:rPr>
          <w:rtl/>
        </w:rPr>
        <w:tab/>
        <w:t xml:space="preserve">–   </w:t>
      </w:r>
      <w:r>
        <w:rPr>
          <w:rFonts w:hint="cs"/>
          <w:rtl/>
        </w:rPr>
        <w:t>נגד</w:t>
      </w:r>
    </w:p>
    <w:p w:rsidR="00B7366A" w:rsidRDefault="00B7366A" w:rsidP="009635F5">
      <w:pPr>
        <w:rPr>
          <w:rtl/>
        </w:rPr>
      </w:pPr>
      <w:r>
        <w:rPr>
          <w:rtl/>
        </w:rPr>
        <w:t>זאב בנימין בגין</w:t>
      </w:r>
      <w:r>
        <w:rPr>
          <w:rtl/>
        </w:rPr>
        <w:tab/>
      </w:r>
      <w:r>
        <w:rPr>
          <w:rtl/>
        </w:rPr>
        <w:tab/>
        <w:t xml:space="preserve">–   </w:t>
      </w:r>
      <w:r>
        <w:rPr>
          <w:rFonts w:hint="cs"/>
          <w:rtl/>
        </w:rPr>
        <w:t>בעד</w:t>
      </w:r>
    </w:p>
    <w:p w:rsidR="00B7366A" w:rsidRDefault="00B7366A" w:rsidP="009635F5">
      <w:pPr>
        <w:rPr>
          <w:rtl/>
        </w:rPr>
      </w:pPr>
      <w:r>
        <w:rPr>
          <w:rtl/>
        </w:rPr>
        <w:t>אוריאל בוסו</w:t>
      </w:r>
      <w:r>
        <w:rPr>
          <w:rtl/>
        </w:rPr>
        <w:tab/>
      </w:r>
      <w:r>
        <w:rPr>
          <w:rtl/>
        </w:rPr>
        <w:tab/>
        <w:t xml:space="preserve">–   </w:t>
      </w:r>
      <w:r>
        <w:rPr>
          <w:rFonts w:hint="cs"/>
          <w:rtl/>
        </w:rPr>
        <w:t>נגד</w:t>
      </w:r>
    </w:p>
    <w:p w:rsidR="00B7366A" w:rsidRDefault="00B7366A" w:rsidP="009635F5">
      <w:pPr>
        <w:rPr>
          <w:rtl/>
        </w:rPr>
      </w:pPr>
      <w:r>
        <w:rPr>
          <w:rtl/>
        </w:rPr>
        <w:t>ענבר בזק</w:t>
      </w:r>
      <w:r>
        <w:rPr>
          <w:rtl/>
        </w:rPr>
        <w:tab/>
      </w:r>
      <w:r>
        <w:rPr>
          <w:rtl/>
        </w:rPr>
        <w:tab/>
        <w:t xml:space="preserve">–   </w:t>
      </w:r>
      <w:r>
        <w:rPr>
          <w:rFonts w:hint="cs"/>
          <w:rtl/>
        </w:rPr>
        <w:t>בעד</w:t>
      </w:r>
    </w:p>
    <w:p w:rsidR="00B7366A" w:rsidRDefault="00B7366A" w:rsidP="009635F5">
      <w:pPr>
        <w:rPr>
          <w:rtl/>
        </w:rPr>
      </w:pPr>
      <w:r>
        <w:rPr>
          <w:rtl/>
        </w:rPr>
        <w:t>חיים ביטון</w:t>
      </w:r>
      <w:r>
        <w:rPr>
          <w:rtl/>
        </w:rPr>
        <w:tab/>
      </w:r>
      <w:r>
        <w:rPr>
          <w:rtl/>
        </w:rPr>
        <w:tab/>
        <w:t xml:space="preserve">–   </w:t>
      </w:r>
      <w:r>
        <w:rPr>
          <w:rFonts w:hint="cs"/>
          <w:rtl/>
        </w:rPr>
        <w:t>נגד</w:t>
      </w:r>
    </w:p>
    <w:p w:rsidR="00B7366A" w:rsidRDefault="00B7366A" w:rsidP="009635F5">
      <w:pPr>
        <w:rPr>
          <w:rtl/>
        </w:rPr>
      </w:pPr>
      <w:r>
        <w:rPr>
          <w:rtl/>
        </w:rPr>
        <w:lastRenderedPageBreak/>
        <w:t>מיכאל מרדכי ביטון</w:t>
      </w:r>
      <w:r>
        <w:rPr>
          <w:rtl/>
        </w:rPr>
        <w:tab/>
        <w:t xml:space="preserve">–   </w:t>
      </w:r>
      <w:r>
        <w:rPr>
          <w:rFonts w:hint="cs"/>
          <w:rtl/>
        </w:rPr>
        <w:t>בעד</w:t>
      </w:r>
    </w:p>
    <w:p w:rsidR="00B7366A" w:rsidRDefault="00B7366A" w:rsidP="009635F5">
      <w:pPr>
        <w:rPr>
          <w:rtl/>
        </w:rPr>
      </w:pPr>
      <w:r>
        <w:rPr>
          <w:rtl/>
        </w:rPr>
        <w:t>דוד ביטן</w:t>
      </w:r>
      <w:r>
        <w:rPr>
          <w:rtl/>
        </w:rPr>
        <w:tab/>
      </w:r>
      <w:r>
        <w:rPr>
          <w:rtl/>
        </w:rPr>
        <w:tab/>
      </w:r>
      <w:r>
        <w:rPr>
          <w:rtl/>
        </w:rPr>
        <w:tab/>
        <w:t xml:space="preserve">–   </w:t>
      </w:r>
      <w:r>
        <w:rPr>
          <w:rFonts w:hint="cs"/>
          <w:rtl/>
        </w:rPr>
        <w:t>נגד</w:t>
      </w:r>
    </w:p>
    <w:p w:rsidR="00B7366A" w:rsidRDefault="00B7366A" w:rsidP="009635F5">
      <w:pPr>
        <w:rPr>
          <w:rtl/>
        </w:rPr>
      </w:pPr>
      <w:r>
        <w:rPr>
          <w:rtl/>
        </w:rPr>
        <w:t>ולדימיר בליאק</w:t>
      </w:r>
      <w:r>
        <w:rPr>
          <w:rtl/>
        </w:rPr>
        <w:tab/>
      </w:r>
      <w:r>
        <w:rPr>
          <w:rtl/>
        </w:rPr>
        <w:tab/>
        <w:t xml:space="preserve">–   </w:t>
      </w:r>
      <w:r>
        <w:rPr>
          <w:rFonts w:hint="cs"/>
          <w:rtl/>
        </w:rPr>
        <w:t>בעד</w:t>
      </w:r>
    </w:p>
    <w:p w:rsidR="00B7366A" w:rsidRDefault="00B7366A" w:rsidP="009635F5">
      <w:pPr>
        <w:rPr>
          <w:rtl/>
        </w:rPr>
      </w:pPr>
      <w:r>
        <w:rPr>
          <w:rtl/>
        </w:rPr>
        <w:t>מירב בן ארי</w:t>
      </w:r>
      <w:r>
        <w:rPr>
          <w:rtl/>
        </w:rPr>
        <w:tab/>
      </w:r>
      <w:r>
        <w:rPr>
          <w:rtl/>
        </w:rPr>
        <w:tab/>
        <w:t xml:space="preserve">–   </w:t>
      </w:r>
      <w:r>
        <w:rPr>
          <w:rFonts w:hint="cs"/>
          <w:rtl/>
        </w:rPr>
        <w:t>בעד</w:t>
      </w:r>
    </w:p>
    <w:p w:rsidR="00B7366A" w:rsidRDefault="00B7366A" w:rsidP="009635F5">
      <w:pPr>
        <w:rPr>
          <w:rtl/>
        </w:rPr>
      </w:pPr>
      <w:r>
        <w:rPr>
          <w:rtl/>
        </w:rPr>
        <w:t>רם בן ברק</w:t>
      </w:r>
      <w:r>
        <w:rPr>
          <w:rtl/>
        </w:rPr>
        <w:tab/>
      </w:r>
      <w:r>
        <w:rPr>
          <w:rtl/>
        </w:rPr>
        <w:tab/>
        <w:t xml:space="preserve">–   </w:t>
      </w:r>
      <w:r>
        <w:rPr>
          <w:rFonts w:hint="cs"/>
          <w:rtl/>
        </w:rPr>
        <w:t>בעד</w:t>
      </w:r>
    </w:p>
    <w:p w:rsidR="00B7366A" w:rsidRDefault="00B7366A" w:rsidP="009635F5">
      <w:pPr>
        <w:rPr>
          <w:rtl/>
        </w:rPr>
      </w:pPr>
      <w:r>
        <w:rPr>
          <w:rtl/>
        </w:rPr>
        <w:t>איתמר בן גביר</w:t>
      </w:r>
      <w:r>
        <w:rPr>
          <w:rtl/>
        </w:rPr>
        <w:tab/>
      </w:r>
      <w:r>
        <w:rPr>
          <w:rtl/>
        </w:rPr>
        <w:tab/>
        <w:t xml:space="preserve">–   </w:t>
      </w:r>
      <w:r>
        <w:rPr>
          <w:rFonts w:hint="cs"/>
          <w:rtl/>
        </w:rPr>
        <w:t>נגד</w:t>
      </w:r>
    </w:p>
    <w:p w:rsidR="00B7366A" w:rsidRDefault="00B7366A" w:rsidP="009635F5">
      <w:pPr>
        <w:rPr>
          <w:rtl/>
        </w:rPr>
      </w:pPr>
      <w:r>
        <w:rPr>
          <w:rtl/>
        </w:rPr>
        <w:t>יואב בן צור</w:t>
      </w:r>
      <w:r>
        <w:rPr>
          <w:rtl/>
        </w:rPr>
        <w:tab/>
      </w:r>
      <w:r>
        <w:rPr>
          <w:rtl/>
        </w:rPr>
        <w:tab/>
        <w:t xml:space="preserve">–   </w:t>
      </w:r>
      <w:r>
        <w:rPr>
          <w:rFonts w:hint="cs"/>
          <w:rtl/>
        </w:rPr>
        <w:t>נגד</w:t>
      </w:r>
    </w:p>
    <w:p w:rsidR="00B7366A" w:rsidRDefault="00B7366A" w:rsidP="009635F5">
      <w:pPr>
        <w:rPr>
          <w:rtl/>
        </w:rPr>
      </w:pPr>
      <w:r>
        <w:rPr>
          <w:rtl/>
        </w:rPr>
        <w:t>נפתלי בנט</w:t>
      </w:r>
      <w:r>
        <w:rPr>
          <w:rtl/>
        </w:rPr>
        <w:tab/>
      </w:r>
      <w:r>
        <w:rPr>
          <w:rtl/>
        </w:rPr>
        <w:tab/>
        <w:t xml:space="preserve">–   </w:t>
      </w:r>
      <w:r>
        <w:rPr>
          <w:rFonts w:hint="cs"/>
          <w:rtl/>
        </w:rPr>
        <w:t>בעד</w:t>
      </w:r>
    </w:p>
    <w:p w:rsidR="00B7366A" w:rsidRDefault="00B7366A" w:rsidP="009635F5">
      <w:pPr>
        <w:rPr>
          <w:rtl/>
        </w:rPr>
      </w:pPr>
      <w:r>
        <w:rPr>
          <w:rtl/>
        </w:rPr>
        <w:t>אלינה ברדץ' יאלוב</w:t>
      </w:r>
      <w:r>
        <w:rPr>
          <w:rtl/>
        </w:rPr>
        <w:tab/>
        <w:t xml:space="preserve">–   </w:t>
      </w:r>
      <w:r>
        <w:rPr>
          <w:rFonts w:hint="cs"/>
          <w:rtl/>
        </w:rPr>
        <w:t>בעד</w:t>
      </w:r>
    </w:p>
    <w:p w:rsidR="00B7366A" w:rsidRDefault="00B7366A" w:rsidP="009635F5">
      <w:pPr>
        <w:rPr>
          <w:rtl/>
        </w:rPr>
      </w:pPr>
      <w:r>
        <w:rPr>
          <w:rtl/>
        </w:rPr>
        <w:t>קרן ברק</w:t>
      </w:r>
      <w:r>
        <w:rPr>
          <w:rtl/>
        </w:rPr>
        <w:tab/>
      </w:r>
      <w:r>
        <w:rPr>
          <w:rtl/>
        </w:rPr>
        <w:tab/>
      </w:r>
      <w:r>
        <w:rPr>
          <w:rtl/>
        </w:rPr>
        <w:tab/>
        <w:t xml:space="preserve">–   </w:t>
      </w:r>
      <w:r>
        <w:rPr>
          <w:rFonts w:hint="cs"/>
          <w:rtl/>
        </w:rPr>
        <w:t>נגד</w:t>
      </w:r>
    </w:p>
    <w:p w:rsidR="00B7366A" w:rsidRDefault="00B7366A" w:rsidP="009635F5">
      <w:pPr>
        <w:rPr>
          <w:rtl/>
        </w:rPr>
      </w:pPr>
      <w:r>
        <w:rPr>
          <w:rtl/>
        </w:rPr>
        <w:t>ניר ברקת</w:t>
      </w:r>
      <w:r>
        <w:rPr>
          <w:rtl/>
        </w:rPr>
        <w:tab/>
      </w:r>
      <w:r>
        <w:rPr>
          <w:rtl/>
        </w:rPr>
        <w:tab/>
        <w:t xml:space="preserve">–   </w:t>
      </w:r>
      <w:r>
        <w:rPr>
          <w:rFonts w:hint="cs"/>
          <w:rtl/>
        </w:rPr>
        <w:t>נגד</w:t>
      </w:r>
    </w:p>
    <w:p w:rsidR="00B7366A" w:rsidRDefault="00B7366A" w:rsidP="009635F5">
      <w:pPr>
        <w:rPr>
          <w:rtl/>
        </w:rPr>
      </w:pPr>
      <w:r>
        <w:rPr>
          <w:rtl/>
        </w:rPr>
        <w:t>יאיר גולן</w:t>
      </w:r>
      <w:r>
        <w:rPr>
          <w:rtl/>
        </w:rPr>
        <w:tab/>
      </w:r>
      <w:r>
        <w:rPr>
          <w:rtl/>
        </w:rPr>
        <w:tab/>
      </w:r>
      <w:r>
        <w:rPr>
          <w:rtl/>
        </w:rPr>
        <w:tab/>
        <w:t xml:space="preserve">–   </w:t>
      </w:r>
      <w:r>
        <w:rPr>
          <w:rFonts w:hint="cs"/>
          <w:rtl/>
        </w:rPr>
        <w:t>בעד</w:t>
      </w:r>
    </w:p>
    <w:p w:rsidR="00B7366A" w:rsidRDefault="00B7366A" w:rsidP="009635F5">
      <w:pPr>
        <w:rPr>
          <w:rtl/>
        </w:rPr>
      </w:pPr>
      <w:r>
        <w:rPr>
          <w:rtl/>
        </w:rPr>
        <w:t>מאי גולן</w:t>
      </w:r>
      <w:r>
        <w:rPr>
          <w:rtl/>
        </w:rPr>
        <w:tab/>
      </w:r>
      <w:r>
        <w:rPr>
          <w:rtl/>
        </w:rPr>
        <w:tab/>
      </w:r>
      <w:r>
        <w:rPr>
          <w:rtl/>
        </w:rPr>
        <w:tab/>
        <w:t xml:space="preserve">–   </w:t>
      </w:r>
      <w:r>
        <w:rPr>
          <w:rFonts w:hint="cs"/>
          <w:rtl/>
        </w:rPr>
        <w:t>נגד</w:t>
      </w:r>
    </w:p>
    <w:p w:rsidR="00B7366A" w:rsidRDefault="00B7366A" w:rsidP="009635F5">
      <w:pPr>
        <w:rPr>
          <w:rtl/>
        </w:rPr>
      </w:pPr>
      <w:r>
        <w:rPr>
          <w:rtl/>
        </w:rPr>
        <w:t>איתן גינזבורג</w:t>
      </w:r>
      <w:r>
        <w:rPr>
          <w:rtl/>
        </w:rPr>
        <w:tab/>
      </w:r>
      <w:r>
        <w:rPr>
          <w:rtl/>
        </w:rPr>
        <w:tab/>
        <w:t xml:space="preserve">–   </w:t>
      </w:r>
      <w:r>
        <w:rPr>
          <w:rFonts w:hint="cs"/>
          <w:rtl/>
        </w:rPr>
        <w:t>בעד</w:t>
      </w:r>
    </w:p>
    <w:p w:rsidR="00B7366A" w:rsidRDefault="00B7366A" w:rsidP="009635F5">
      <w:pPr>
        <w:rPr>
          <w:rtl/>
        </w:rPr>
      </w:pPr>
      <w:r>
        <w:rPr>
          <w:rtl/>
        </w:rPr>
        <w:t>יואב גלנט</w:t>
      </w:r>
      <w:r>
        <w:rPr>
          <w:rtl/>
        </w:rPr>
        <w:tab/>
      </w:r>
      <w:r>
        <w:rPr>
          <w:rtl/>
        </w:rPr>
        <w:tab/>
        <w:t xml:space="preserve">–   </w:t>
      </w:r>
      <w:r>
        <w:rPr>
          <w:rFonts w:hint="cs"/>
          <w:rtl/>
        </w:rPr>
        <w:t>נגד</w:t>
      </w:r>
    </w:p>
    <w:p w:rsidR="00B7366A" w:rsidRDefault="00B7366A" w:rsidP="009635F5">
      <w:pPr>
        <w:rPr>
          <w:rtl/>
        </w:rPr>
      </w:pPr>
      <w:r>
        <w:rPr>
          <w:rtl/>
        </w:rPr>
        <w:t>גילה גמליאל</w:t>
      </w:r>
      <w:r>
        <w:rPr>
          <w:rtl/>
        </w:rPr>
        <w:tab/>
      </w:r>
      <w:r>
        <w:rPr>
          <w:rtl/>
        </w:rPr>
        <w:tab/>
        <w:t xml:space="preserve">–   </w:t>
      </w:r>
      <w:r>
        <w:rPr>
          <w:rFonts w:hint="cs"/>
          <w:rtl/>
        </w:rPr>
        <w:t>אינה נוכחת</w:t>
      </w:r>
    </w:p>
    <w:p w:rsidR="00B7366A" w:rsidRDefault="00B7366A" w:rsidP="009635F5">
      <w:pPr>
        <w:rPr>
          <w:rtl/>
        </w:rPr>
      </w:pPr>
      <w:r>
        <w:rPr>
          <w:rtl/>
        </w:rPr>
        <w:t>מאזן גנאים</w:t>
      </w:r>
      <w:r>
        <w:rPr>
          <w:rtl/>
        </w:rPr>
        <w:tab/>
      </w:r>
      <w:r>
        <w:rPr>
          <w:rtl/>
        </w:rPr>
        <w:tab/>
        <w:t xml:space="preserve">–   </w:t>
      </w:r>
      <w:r>
        <w:rPr>
          <w:rFonts w:hint="cs"/>
          <w:rtl/>
        </w:rPr>
        <w:t>בעד</w:t>
      </w:r>
    </w:p>
    <w:p w:rsidR="00B7366A" w:rsidRDefault="00B7366A" w:rsidP="009635F5">
      <w:pPr>
        <w:rPr>
          <w:rtl/>
        </w:rPr>
      </w:pPr>
      <w:r>
        <w:rPr>
          <w:rtl/>
        </w:rPr>
        <w:t>בנימין גנץ</w:t>
      </w:r>
      <w:r>
        <w:rPr>
          <w:rtl/>
        </w:rPr>
        <w:tab/>
      </w:r>
      <w:r>
        <w:rPr>
          <w:rtl/>
        </w:rPr>
        <w:tab/>
        <w:t xml:space="preserve">–   </w:t>
      </w:r>
      <w:r>
        <w:rPr>
          <w:rFonts w:hint="cs"/>
          <w:rtl/>
        </w:rPr>
        <w:t>אינו נוכח</w:t>
      </w:r>
    </w:p>
    <w:p w:rsidR="00B7366A" w:rsidRDefault="00B7366A" w:rsidP="009635F5">
      <w:pPr>
        <w:rPr>
          <w:rtl/>
        </w:rPr>
      </w:pPr>
      <w:r>
        <w:rPr>
          <w:rtl/>
        </w:rPr>
        <w:t>משה גפני</w:t>
      </w:r>
      <w:r>
        <w:rPr>
          <w:rtl/>
        </w:rPr>
        <w:tab/>
      </w:r>
      <w:r>
        <w:rPr>
          <w:rtl/>
        </w:rPr>
        <w:tab/>
        <w:t xml:space="preserve">–   </w:t>
      </w:r>
      <w:r>
        <w:rPr>
          <w:rFonts w:hint="cs"/>
          <w:rtl/>
        </w:rPr>
        <w:t>נגד</w:t>
      </w:r>
    </w:p>
    <w:p w:rsidR="00B7366A" w:rsidRDefault="00B7366A" w:rsidP="009635F5">
      <w:pPr>
        <w:rPr>
          <w:rtl/>
        </w:rPr>
      </w:pPr>
      <w:r>
        <w:rPr>
          <w:rtl/>
        </w:rPr>
        <w:t>סימון דוידסון</w:t>
      </w:r>
      <w:r>
        <w:rPr>
          <w:rtl/>
        </w:rPr>
        <w:tab/>
      </w:r>
      <w:r>
        <w:rPr>
          <w:rtl/>
        </w:rPr>
        <w:tab/>
        <w:t xml:space="preserve">–   </w:t>
      </w:r>
      <w:r>
        <w:rPr>
          <w:rFonts w:hint="cs"/>
          <w:rtl/>
        </w:rPr>
        <w:t>בעד</w:t>
      </w:r>
    </w:p>
    <w:p w:rsidR="00B7366A" w:rsidRDefault="00B7366A" w:rsidP="009635F5">
      <w:pPr>
        <w:rPr>
          <w:rtl/>
        </w:rPr>
      </w:pPr>
      <w:r>
        <w:rPr>
          <w:rtl/>
        </w:rPr>
        <w:t>אבי דיכטר</w:t>
      </w:r>
      <w:r>
        <w:rPr>
          <w:rtl/>
        </w:rPr>
        <w:tab/>
      </w:r>
      <w:r>
        <w:rPr>
          <w:rtl/>
        </w:rPr>
        <w:tab/>
        <w:t xml:space="preserve">–   </w:t>
      </w:r>
      <w:r>
        <w:rPr>
          <w:rFonts w:hint="cs"/>
          <w:rtl/>
        </w:rPr>
        <w:t>נגד</w:t>
      </w:r>
    </w:p>
    <w:p w:rsidR="00B7366A" w:rsidRDefault="00B7366A" w:rsidP="009635F5">
      <w:pPr>
        <w:rPr>
          <w:rtl/>
        </w:rPr>
      </w:pPr>
      <w:r>
        <w:rPr>
          <w:rtl/>
        </w:rPr>
        <w:t>גלית דיסטל אטבריאן</w:t>
      </w:r>
      <w:r>
        <w:rPr>
          <w:rtl/>
        </w:rPr>
        <w:tab/>
        <w:t xml:space="preserve">–   </w:t>
      </w:r>
      <w:r>
        <w:rPr>
          <w:rFonts w:hint="cs"/>
          <w:rtl/>
        </w:rPr>
        <w:t>נגד</w:t>
      </w:r>
    </w:p>
    <w:p w:rsidR="00B7366A" w:rsidRDefault="00B7366A" w:rsidP="009635F5">
      <w:pPr>
        <w:rPr>
          <w:rtl/>
        </w:rPr>
      </w:pPr>
      <w:r>
        <w:rPr>
          <w:rtl/>
        </w:rPr>
        <w:t>אריה מכלוף דרעי</w:t>
      </w:r>
      <w:r>
        <w:rPr>
          <w:rtl/>
        </w:rPr>
        <w:tab/>
        <w:t xml:space="preserve">–   </w:t>
      </w:r>
      <w:r>
        <w:rPr>
          <w:rFonts w:hint="cs"/>
          <w:rtl/>
        </w:rPr>
        <w:t>נגד</w:t>
      </w:r>
    </w:p>
    <w:p w:rsidR="00B7366A" w:rsidRDefault="00B7366A" w:rsidP="009635F5">
      <w:pPr>
        <w:rPr>
          <w:rtl/>
        </w:rPr>
      </w:pPr>
      <w:r>
        <w:rPr>
          <w:rtl/>
        </w:rPr>
        <w:t>צבי האוזר</w:t>
      </w:r>
      <w:r>
        <w:rPr>
          <w:rtl/>
        </w:rPr>
        <w:tab/>
      </w:r>
      <w:r>
        <w:rPr>
          <w:rtl/>
        </w:rPr>
        <w:tab/>
        <w:t xml:space="preserve">–   </w:t>
      </w:r>
      <w:r>
        <w:rPr>
          <w:rFonts w:hint="cs"/>
          <w:rtl/>
        </w:rPr>
        <w:t>בעד</w:t>
      </w:r>
    </w:p>
    <w:p w:rsidR="00B7366A" w:rsidRDefault="00B7366A" w:rsidP="009635F5">
      <w:pPr>
        <w:rPr>
          <w:rtl/>
        </w:rPr>
      </w:pPr>
      <w:r>
        <w:rPr>
          <w:rtl/>
        </w:rPr>
        <w:t>צחי הנגבי</w:t>
      </w:r>
      <w:r>
        <w:rPr>
          <w:rtl/>
        </w:rPr>
        <w:tab/>
      </w:r>
      <w:r>
        <w:rPr>
          <w:rtl/>
        </w:rPr>
        <w:tab/>
        <w:t xml:space="preserve">–   </w:t>
      </w:r>
      <w:r>
        <w:rPr>
          <w:rFonts w:hint="cs"/>
          <w:rtl/>
        </w:rPr>
        <w:t>נגד</w:t>
      </w:r>
    </w:p>
    <w:p w:rsidR="00B7366A" w:rsidRDefault="00B7366A" w:rsidP="009635F5">
      <w:pPr>
        <w:rPr>
          <w:rtl/>
        </w:rPr>
      </w:pPr>
      <w:r>
        <w:rPr>
          <w:rtl/>
        </w:rPr>
        <w:t>שרן מרים השכל</w:t>
      </w:r>
      <w:r>
        <w:rPr>
          <w:rtl/>
        </w:rPr>
        <w:tab/>
      </w:r>
      <w:r>
        <w:rPr>
          <w:rtl/>
        </w:rPr>
        <w:tab/>
        <w:t xml:space="preserve">–   </w:t>
      </w:r>
      <w:r>
        <w:rPr>
          <w:rFonts w:hint="cs"/>
          <w:rtl/>
        </w:rPr>
        <w:t>בעד</w:t>
      </w:r>
    </w:p>
    <w:p w:rsidR="00B7366A" w:rsidRDefault="00B7366A" w:rsidP="009635F5">
      <w:pPr>
        <w:rPr>
          <w:rtl/>
        </w:rPr>
      </w:pPr>
      <w:r>
        <w:rPr>
          <w:rtl/>
        </w:rPr>
        <w:t>מיכל וולדיגר</w:t>
      </w:r>
      <w:r>
        <w:rPr>
          <w:rtl/>
        </w:rPr>
        <w:tab/>
      </w:r>
      <w:r>
        <w:rPr>
          <w:rtl/>
        </w:rPr>
        <w:tab/>
        <w:t xml:space="preserve">–   </w:t>
      </w:r>
      <w:r>
        <w:rPr>
          <w:rFonts w:hint="cs"/>
          <w:rtl/>
        </w:rPr>
        <w:t>נגד</w:t>
      </w:r>
    </w:p>
    <w:p w:rsidR="00B7366A" w:rsidRDefault="00B7366A" w:rsidP="009635F5">
      <w:pPr>
        <w:rPr>
          <w:rtl/>
        </w:rPr>
      </w:pPr>
      <w:r>
        <w:rPr>
          <w:rtl/>
        </w:rPr>
        <w:t>רות וסרמן לנדה</w:t>
      </w:r>
      <w:r>
        <w:rPr>
          <w:rtl/>
        </w:rPr>
        <w:tab/>
      </w:r>
      <w:r>
        <w:rPr>
          <w:rtl/>
        </w:rPr>
        <w:tab/>
        <w:t xml:space="preserve">–   </w:t>
      </w:r>
      <w:r>
        <w:rPr>
          <w:rFonts w:hint="cs"/>
          <w:rtl/>
        </w:rPr>
        <w:t>בעד</w:t>
      </w:r>
    </w:p>
    <w:p w:rsidR="00B7366A" w:rsidRDefault="00B7366A" w:rsidP="009635F5">
      <w:pPr>
        <w:rPr>
          <w:rtl/>
        </w:rPr>
      </w:pPr>
      <w:r>
        <w:rPr>
          <w:rtl/>
        </w:rPr>
        <w:t>מכלוף מיקי זוהר</w:t>
      </w:r>
      <w:r>
        <w:rPr>
          <w:rtl/>
        </w:rPr>
        <w:tab/>
      </w:r>
      <w:r>
        <w:rPr>
          <w:rtl/>
        </w:rPr>
        <w:tab/>
        <w:t xml:space="preserve">–   </w:t>
      </w:r>
      <w:r>
        <w:rPr>
          <w:rFonts w:hint="cs"/>
          <w:rtl/>
        </w:rPr>
        <w:t>נגד</w:t>
      </w:r>
    </w:p>
    <w:p w:rsidR="00B7366A" w:rsidRDefault="00B7366A" w:rsidP="009635F5">
      <w:pPr>
        <w:rPr>
          <w:rtl/>
        </w:rPr>
      </w:pPr>
      <w:r>
        <w:rPr>
          <w:rtl/>
        </w:rPr>
        <w:t>אימאן ח'טיב יאסין</w:t>
      </w:r>
      <w:r>
        <w:rPr>
          <w:rtl/>
        </w:rPr>
        <w:tab/>
        <w:t xml:space="preserve">–   </w:t>
      </w:r>
      <w:r>
        <w:rPr>
          <w:rFonts w:hint="cs"/>
          <w:rtl/>
        </w:rPr>
        <w:t>אינה נוכחת</w:t>
      </w:r>
    </w:p>
    <w:p w:rsidR="00B7366A" w:rsidRDefault="00B7366A" w:rsidP="009635F5">
      <w:pPr>
        <w:rPr>
          <w:rtl/>
        </w:rPr>
      </w:pPr>
      <w:r>
        <w:rPr>
          <w:rtl/>
        </w:rPr>
        <w:t>ווליד טאהא</w:t>
      </w:r>
      <w:r>
        <w:rPr>
          <w:rtl/>
        </w:rPr>
        <w:tab/>
      </w:r>
      <w:r>
        <w:rPr>
          <w:rtl/>
        </w:rPr>
        <w:tab/>
        <w:t xml:space="preserve">–   </w:t>
      </w:r>
      <w:r>
        <w:rPr>
          <w:rFonts w:hint="cs"/>
          <w:rtl/>
        </w:rPr>
        <w:t>בעד</w:t>
      </w:r>
    </w:p>
    <w:p w:rsidR="00B7366A" w:rsidRDefault="00B7366A" w:rsidP="009635F5">
      <w:pPr>
        <w:rPr>
          <w:rtl/>
        </w:rPr>
      </w:pPr>
      <w:r>
        <w:rPr>
          <w:rtl/>
        </w:rPr>
        <w:t>בועז טופורובסקי</w:t>
      </w:r>
      <w:r>
        <w:rPr>
          <w:rtl/>
        </w:rPr>
        <w:tab/>
      </w:r>
      <w:r>
        <w:rPr>
          <w:rtl/>
        </w:rPr>
        <w:tab/>
        <w:t xml:space="preserve">–   </w:t>
      </w:r>
      <w:r>
        <w:rPr>
          <w:rFonts w:hint="cs"/>
          <w:rtl/>
        </w:rPr>
        <w:t>בעד</w:t>
      </w:r>
    </w:p>
    <w:p w:rsidR="00B7366A" w:rsidRDefault="00B7366A" w:rsidP="009635F5">
      <w:pPr>
        <w:rPr>
          <w:rtl/>
        </w:rPr>
      </w:pPr>
      <w:r>
        <w:rPr>
          <w:rtl/>
        </w:rPr>
        <w:t>משה טור פז</w:t>
      </w:r>
      <w:r>
        <w:rPr>
          <w:rtl/>
        </w:rPr>
        <w:tab/>
      </w:r>
      <w:r>
        <w:rPr>
          <w:rtl/>
        </w:rPr>
        <w:tab/>
        <w:t xml:space="preserve">–   </w:t>
      </w:r>
      <w:r>
        <w:rPr>
          <w:rFonts w:hint="cs"/>
          <w:rtl/>
        </w:rPr>
        <w:t>אינו נוכח</w:t>
      </w:r>
    </w:p>
    <w:p w:rsidR="00B7366A" w:rsidRDefault="00B7366A" w:rsidP="009635F5">
      <w:pPr>
        <w:rPr>
          <w:rtl/>
        </w:rPr>
      </w:pPr>
      <w:r>
        <w:rPr>
          <w:rtl/>
        </w:rPr>
        <w:t>אחמד טיבי</w:t>
      </w:r>
      <w:r>
        <w:rPr>
          <w:rtl/>
        </w:rPr>
        <w:tab/>
      </w:r>
      <w:r>
        <w:rPr>
          <w:rtl/>
        </w:rPr>
        <w:tab/>
        <w:t xml:space="preserve">–   </w:t>
      </w:r>
      <w:r>
        <w:rPr>
          <w:rFonts w:hint="cs"/>
          <w:rtl/>
        </w:rPr>
        <w:t>לא משתתף</w:t>
      </w:r>
    </w:p>
    <w:p w:rsidR="00B7366A" w:rsidRDefault="00B7366A" w:rsidP="009635F5">
      <w:pPr>
        <w:rPr>
          <w:rtl/>
        </w:rPr>
      </w:pPr>
      <w:r>
        <w:rPr>
          <w:rtl/>
        </w:rPr>
        <w:t>אלון טל</w:t>
      </w:r>
      <w:r>
        <w:rPr>
          <w:rtl/>
        </w:rPr>
        <w:tab/>
      </w:r>
      <w:r>
        <w:rPr>
          <w:rtl/>
        </w:rPr>
        <w:tab/>
      </w:r>
      <w:r>
        <w:rPr>
          <w:rtl/>
        </w:rPr>
        <w:tab/>
        <w:t xml:space="preserve">–   </w:t>
      </w:r>
      <w:r>
        <w:rPr>
          <w:rFonts w:hint="cs"/>
          <w:rtl/>
        </w:rPr>
        <w:t>בעד</w:t>
      </w:r>
    </w:p>
    <w:p w:rsidR="00B7366A" w:rsidRDefault="00B7366A" w:rsidP="009635F5">
      <w:pPr>
        <w:rPr>
          <w:rtl/>
        </w:rPr>
      </w:pPr>
      <w:r>
        <w:rPr>
          <w:rtl/>
        </w:rPr>
        <w:t>דסטה גדי יברקן</w:t>
      </w:r>
      <w:r>
        <w:rPr>
          <w:rtl/>
        </w:rPr>
        <w:tab/>
      </w:r>
      <w:r>
        <w:rPr>
          <w:rtl/>
        </w:rPr>
        <w:tab/>
        <w:t xml:space="preserve">–   </w:t>
      </w:r>
      <w:r>
        <w:rPr>
          <w:rFonts w:hint="cs"/>
          <w:rtl/>
        </w:rPr>
        <w:t>נגד</w:t>
      </w:r>
    </w:p>
    <w:p w:rsidR="00B7366A" w:rsidRDefault="00B7366A" w:rsidP="009635F5">
      <w:pPr>
        <w:rPr>
          <w:rtl/>
        </w:rPr>
      </w:pPr>
      <w:bookmarkStart w:id="9482" w:name="_ETM_Q24_241960"/>
      <w:bookmarkStart w:id="9483" w:name="_ETM_Q24_242248"/>
      <w:r>
        <w:rPr>
          <w:rtl/>
        </w:rPr>
        <w:lastRenderedPageBreak/>
        <w:t>מאיר יצחק</w:t>
      </w:r>
      <w:bookmarkEnd w:id="9482"/>
      <w:bookmarkEnd w:id="9483"/>
      <w:r>
        <w:rPr>
          <w:rFonts w:hint="cs"/>
          <w:rtl/>
        </w:rPr>
        <w:t xml:space="preserve"> </w:t>
      </w:r>
      <w:r>
        <w:rPr>
          <w:rtl/>
        </w:rPr>
        <w:t>הלוי</w:t>
      </w:r>
      <w:r>
        <w:rPr>
          <w:rtl/>
        </w:rPr>
        <w:tab/>
      </w:r>
      <w:r>
        <w:rPr>
          <w:rtl/>
        </w:rPr>
        <w:tab/>
        <w:t xml:space="preserve">–   </w:t>
      </w:r>
      <w:r>
        <w:rPr>
          <w:rFonts w:hint="cs"/>
          <w:rtl/>
        </w:rPr>
        <w:t>בעד</w:t>
      </w:r>
    </w:p>
    <w:p w:rsidR="00B7366A" w:rsidRDefault="00B7366A" w:rsidP="009635F5">
      <w:pPr>
        <w:rPr>
          <w:rtl/>
        </w:rPr>
      </w:pPr>
      <w:r>
        <w:rPr>
          <w:rtl/>
        </w:rPr>
        <w:t>אלי כהן</w:t>
      </w:r>
      <w:r>
        <w:rPr>
          <w:rtl/>
        </w:rPr>
        <w:tab/>
      </w:r>
      <w:r>
        <w:rPr>
          <w:rtl/>
        </w:rPr>
        <w:tab/>
      </w:r>
      <w:r>
        <w:rPr>
          <w:rtl/>
        </w:rPr>
        <w:tab/>
        <w:t xml:space="preserve">–   </w:t>
      </w:r>
      <w:r>
        <w:rPr>
          <w:rFonts w:hint="cs"/>
          <w:rtl/>
        </w:rPr>
        <w:t>נגד</w:t>
      </w:r>
    </w:p>
    <w:p w:rsidR="00B7366A" w:rsidRDefault="00B7366A" w:rsidP="009635F5">
      <w:pPr>
        <w:rPr>
          <w:rtl/>
        </w:rPr>
      </w:pPr>
      <w:r>
        <w:rPr>
          <w:rtl/>
        </w:rPr>
        <w:t>מאיר כהן</w:t>
      </w:r>
      <w:r>
        <w:rPr>
          <w:rtl/>
        </w:rPr>
        <w:tab/>
      </w:r>
      <w:r>
        <w:rPr>
          <w:rtl/>
        </w:rPr>
        <w:tab/>
        <w:t xml:space="preserve">–   </w:t>
      </w:r>
      <w:r>
        <w:rPr>
          <w:rFonts w:hint="cs"/>
          <w:rtl/>
        </w:rPr>
        <w:t>בעד</w:t>
      </w:r>
    </w:p>
    <w:p w:rsidR="00B7366A" w:rsidRDefault="00B7366A" w:rsidP="009635F5">
      <w:pPr>
        <w:rPr>
          <w:rtl/>
        </w:rPr>
      </w:pPr>
      <w:r>
        <w:rPr>
          <w:rtl/>
        </w:rPr>
        <w:t>יום טוב חי כלפון</w:t>
      </w:r>
      <w:r>
        <w:rPr>
          <w:rtl/>
        </w:rPr>
        <w:tab/>
      </w:r>
      <w:r>
        <w:rPr>
          <w:rtl/>
        </w:rPr>
        <w:tab/>
        <w:t xml:space="preserve">–   </w:t>
      </w:r>
      <w:r>
        <w:rPr>
          <w:rFonts w:hint="cs"/>
          <w:rtl/>
        </w:rPr>
        <w:t>בעד</w:t>
      </w:r>
    </w:p>
    <w:p w:rsidR="00B7366A" w:rsidRDefault="00B7366A" w:rsidP="009635F5">
      <w:pPr>
        <w:rPr>
          <w:rtl/>
        </w:rPr>
      </w:pPr>
      <w:r>
        <w:rPr>
          <w:rtl/>
        </w:rPr>
        <w:t>עופר כסיף</w:t>
      </w:r>
      <w:r>
        <w:rPr>
          <w:rtl/>
        </w:rPr>
        <w:tab/>
      </w:r>
      <w:r>
        <w:rPr>
          <w:rtl/>
        </w:rPr>
        <w:tab/>
        <w:t xml:space="preserve">–   </w:t>
      </w:r>
      <w:r>
        <w:rPr>
          <w:rFonts w:hint="cs"/>
          <w:rtl/>
        </w:rPr>
        <w:t>אינו נוכח</w:t>
      </w:r>
    </w:p>
    <w:p w:rsidR="00B7366A" w:rsidRDefault="00B7366A" w:rsidP="009635F5">
      <w:pPr>
        <w:rPr>
          <w:rtl/>
        </w:rPr>
      </w:pPr>
      <w:r>
        <w:rPr>
          <w:rtl/>
        </w:rPr>
        <w:t>אופיר כץ</w:t>
      </w:r>
      <w:r>
        <w:rPr>
          <w:rtl/>
        </w:rPr>
        <w:tab/>
      </w:r>
      <w:r>
        <w:rPr>
          <w:rtl/>
        </w:rPr>
        <w:tab/>
        <w:t xml:space="preserve">–   </w:t>
      </w:r>
      <w:r>
        <w:rPr>
          <w:rFonts w:hint="cs"/>
          <w:rtl/>
        </w:rPr>
        <w:t>נגד</w:t>
      </w:r>
    </w:p>
    <w:p w:rsidR="00B7366A" w:rsidRDefault="00B7366A" w:rsidP="009635F5">
      <w:pPr>
        <w:rPr>
          <w:rtl/>
        </w:rPr>
      </w:pPr>
      <w:r>
        <w:rPr>
          <w:rtl/>
        </w:rPr>
        <w:t>חיים כץ</w:t>
      </w:r>
      <w:r>
        <w:rPr>
          <w:rtl/>
        </w:rPr>
        <w:tab/>
      </w:r>
      <w:r>
        <w:rPr>
          <w:rtl/>
        </w:rPr>
        <w:tab/>
      </w:r>
      <w:r>
        <w:rPr>
          <w:rtl/>
        </w:rPr>
        <w:tab/>
        <w:t xml:space="preserve">–   </w:t>
      </w:r>
      <w:r>
        <w:rPr>
          <w:rFonts w:hint="cs"/>
          <w:rtl/>
        </w:rPr>
        <w:t>נגד</w:t>
      </w:r>
    </w:p>
    <w:p w:rsidR="00B7366A" w:rsidRDefault="00B7366A" w:rsidP="009635F5">
      <w:pPr>
        <w:rPr>
          <w:rtl/>
        </w:rPr>
      </w:pPr>
      <w:r>
        <w:rPr>
          <w:rtl/>
        </w:rPr>
        <w:t>ישראל כץ</w:t>
      </w:r>
      <w:r>
        <w:rPr>
          <w:rtl/>
        </w:rPr>
        <w:tab/>
      </w:r>
      <w:r>
        <w:rPr>
          <w:rtl/>
        </w:rPr>
        <w:tab/>
        <w:t xml:space="preserve">–   </w:t>
      </w:r>
      <w:r>
        <w:rPr>
          <w:rFonts w:hint="cs"/>
          <w:rtl/>
        </w:rPr>
        <w:t>נגד</w:t>
      </w:r>
    </w:p>
    <w:p w:rsidR="00B7366A" w:rsidRDefault="00B7366A" w:rsidP="009635F5">
      <w:pPr>
        <w:rPr>
          <w:rtl/>
        </w:rPr>
      </w:pPr>
      <w:r>
        <w:rPr>
          <w:rtl/>
        </w:rPr>
        <w:t>רון כץ</w:t>
      </w:r>
      <w:r>
        <w:rPr>
          <w:rtl/>
        </w:rPr>
        <w:tab/>
      </w:r>
      <w:r>
        <w:rPr>
          <w:rtl/>
        </w:rPr>
        <w:tab/>
      </w:r>
      <w:r>
        <w:rPr>
          <w:rtl/>
        </w:rPr>
        <w:tab/>
        <w:t xml:space="preserve">–   </w:t>
      </w:r>
      <w:r>
        <w:rPr>
          <w:rFonts w:hint="cs"/>
          <w:rtl/>
        </w:rPr>
        <w:t>בעד</w:t>
      </w:r>
    </w:p>
    <w:p w:rsidR="00B7366A" w:rsidRDefault="00B7366A" w:rsidP="009635F5">
      <w:pPr>
        <w:rPr>
          <w:rtl/>
        </w:rPr>
      </w:pPr>
      <w:r>
        <w:rPr>
          <w:rtl/>
        </w:rPr>
        <w:t>יוראי להב הרצנו</w:t>
      </w:r>
      <w:r>
        <w:rPr>
          <w:rtl/>
        </w:rPr>
        <w:tab/>
      </w:r>
      <w:r>
        <w:rPr>
          <w:rtl/>
        </w:rPr>
        <w:tab/>
        <w:t xml:space="preserve">–   </w:t>
      </w:r>
      <w:r>
        <w:rPr>
          <w:rFonts w:hint="cs"/>
          <w:rtl/>
        </w:rPr>
        <w:t>בעד</w:t>
      </w:r>
    </w:p>
    <w:p w:rsidR="00B7366A" w:rsidRDefault="00B7366A" w:rsidP="009635F5">
      <w:pPr>
        <w:rPr>
          <w:rtl/>
        </w:rPr>
      </w:pPr>
      <w:r>
        <w:rPr>
          <w:rtl/>
        </w:rPr>
        <w:t>מיקי לוי</w:t>
      </w:r>
      <w:r>
        <w:rPr>
          <w:rtl/>
        </w:rPr>
        <w:tab/>
      </w:r>
      <w:r>
        <w:rPr>
          <w:rtl/>
        </w:rPr>
        <w:tab/>
      </w:r>
      <w:r>
        <w:rPr>
          <w:rtl/>
        </w:rPr>
        <w:tab/>
        <w:t xml:space="preserve">–   </w:t>
      </w:r>
      <w:r>
        <w:rPr>
          <w:rFonts w:hint="cs"/>
          <w:rtl/>
        </w:rPr>
        <w:t>בעד</w:t>
      </w:r>
    </w:p>
    <w:p w:rsidR="00B7366A" w:rsidRDefault="00B7366A" w:rsidP="009635F5">
      <w:pPr>
        <w:rPr>
          <w:rtl/>
        </w:rPr>
      </w:pPr>
      <w:r>
        <w:rPr>
          <w:rtl/>
        </w:rPr>
        <w:t>אורלי לוי אבקסיס</w:t>
      </w:r>
      <w:r>
        <w:rPr>
          <w:rtl/>
        </w:rPr>
        <w:tab/>
        <w:t xml:space="preserve">–   </w:t>
      </w:r>
      <w:r>
        <w:rPr>
          <w:rFonts w:hint="cs"/>
          <w:rtl/>
        </w:rPr>
        <w:t>נגד</w:t>
      </w:r>
    </w:p>
    <w:p w:rsidR="00B7366A" w:rsidRDefault="00B7366A" w:rsidP="009635F5">
      <w:pPr>
        <w:rPr>
          <w:rtl/>
        </w:rPr>
      </w:pPr>
      <w:r>
        <w:rPr>
          <w:rtl/>
        </w:rPr>
        <w:t>יריב לוין</w:t>
      </w:r>
      <w:r>
        <w:rPr>
          <w:rtl/>
        </w:rPr>
        <w:tab/>
      </w:r>
      <w:r>
        <w:rPr>
          <w:rtl/>
        </w:rPr>
        <w:tab/>
      </w:r>
      <w:r>
        <w:rPr>
          <w:rtl/>
        </w:rPr>
        <w:tab/>
        <w:t xml:space="preserve">–   </w:t>
      </w:r>
      <w:r>
        <w:rPr>
          <w:rFonts w:hint="cs"/>
          <w:rtl/>
        </w:rPr>
        <w:t>נגד</w:t>
      </w:r>
    </w:p>
    <w:p w:rsidR="00B7366A" w:rsidRDefault="00B7366A" w:rsidP="009635F5">
      <w:pPr>
        <w:rPr>
          <w:rtl/>
        </w:rPr>
      </w:pPr>
      <w:r>
        <w:rPr>
          <w:rtl/>
        </w:rPr>
        <w:t>נעמה לזימי</w:t>
      </w:r>
      <w:r>
        <w:rPr>
          <w:rtl/>
        </w:rPr>
        <w:tab/>
      </w:r>
      <w:r>
        <w:rPr>
          <w:rtl/>
        </w:rPr>
        <w:tab/>
        <w:t xml:space="preserve">–   </w:t>
      </w:r>
      <w:r>
        <w:rPr>
          <w:rFonts w:hint="cs"/>
          <w:rtl/>
        </w:rPr>
        <w:t>בעד</w:t>
      </w:r>
    </w:p>
    <w:p w:rsidR="00B7366A" w:rsidRDefault="00B7366A" w:rsidP="009635F5">
      <w:pPr>
        <w:rPr>
          <w:rtl/>
        </w:rPr>
      </w:pPr>
      <w:r>
        <w:rPr>
          <w:rtl/>
        </w:rPr>
        <w:t>יעקב ליצמן</w:t>
      </w:r>
      <w:r>
        <w:rPr>
          <w:rtl/>
        </w:rPr>
        <w:tab/>
      </w:r>
      <w:r>
        <w:rPr>
          <w:rtl/>
        </w:rPr>
        <w:tab/>
        <w:t xml:space="preserve">–   </w:t>
      </w:r>
      <w:r>
        <w:rPr>
          <w:rFonts w:hint="cs"/>
          <w:rtl/>
        </w:rPr>
        <w:t>נגד</w:t>
      </w:r>
    </w:p>
    <w:p w:rsidR="00B7366A" w:rsidRDefault="00B7366A" w:rsidP="009635F5">
      <w:pPr>
        <w:rPr>
          <w:rtl/>
        </w:rPr>
      </w:pPr>
      <w:r>
        <w:rPr>
          <w:rtl/>
        </w:rPr>
        <w:t>גבי לסקי</w:t>
      </w:r>
      <w:r>
        <w:rPr>
          <w:rtl/>
        </w:rPr>
        <w:tab/>
      </w:r>
      <w:r>
        <w:rPr>
          <w:rtl/>
        </w:rPr>
        <w:tab/>
        <w:t xml:space="preserve">–   </w:t>
      </w:r>
      <w:r>
        <w:rPr>
          <w:rFonts w:hint="cs"/>
          <w:rtl/>
        </w:rPr>
        <w:t>בעד</w:t>
      </w:r>
    </w:p>
    <w:p w:rsidR="00B7366A" w:rsidRDefault="00B7366A" w:rsidP="009635F5">
      <w:pPr>
        <w:rPr>
          <w:rtl/>
        </w:rPr>
      </w:pPr>
      <w:r>
        <w:rPr>
          <w:rtl/>
        </w:rPr>
        <w:t>יאיר לפיד</w:t>
      </w:r>
      <w:r>
        <w:rPr>
          <w:rtl/>
        </w:rPr>
        <w:tab/>
      </w:r>
      <w:r>
        <w:rPr>
          <w:rtl/>
        </w:rPr>
        <w:tab/>
        <w:t xml:space="preserve">–   </w:t>
      </w:r>
      <w:r>
        <w:rPr>
          <w:rFonts w:hint="cs"/>
          <w:rtl/>
        </w:rPr>
        <w:t>בעד</w:t>
      </w:r>
    </w:p>
    <w:p w:rsidR="00B7366A" w:rsidRDefault="00B7366A" w:rsidP="009635F5">
      <w:pPr>
        <w:rPr>
          <w:rtl/>
        </w:rPr>
      </w:pPr>
      <w:r>
        <w:rPr>
          <w:rtl/>
        </w:rPr>
        <w:t>לימור מגן תלם</w:t>
      </w:r>
      <w:r>
        <w:rPr>
          <w:rtl/>
        </w:rPr>
        <w:tab/>
      </w:r>
      <w:r>
        <w:rPr>
          <w:rtl/>
        </w:rPr>
        <w:tab/>
        <w:t xml:space="preserve">–   </w:t>
      </w:r>
      <w:r>
        <w:rPr>
          <w:rFonts w:hint="cs"/>
          <w:rtl/>
        </w:rPr>
        <w:t>בעד</w:t>
      </w:r>
    </w:p>
    <w:p w:rsidR="00B7366A" w:rsidRDefault="00B7366A" w:rsidP="009635F5">
      <w:pPr>
        <w:rPr>
          <w:rtl/>
        </w:rPr>
      </w:pPr>
      <w:r>
        <w:rPr>
          <w:rtl/>
        </w:rPr>
        <w:t>אמילי חיה מואטי</w:t>
      </w:r>
      <w:r>
        <w:rPr>
          <w:rtl/>
        </w:rPr>
        <w:tab/>
      </w:r>
      <w:r>
        <w:rPr>
          <w:rtl/>
        </w:rPr>
        <w:tab/>
        <w:t xml:space="preserve">–   </w:t>
      </w:r>
      <w:r>
        <w:rPr>
          <w:rFonts w:hint="cs"/>
          <w:rtl/>
        </w:rPr>
        <w:t>בעד</w:t>
      </w:r>
    </w:p>
    <w:p w:rsidR="00B7366A" w:rsidRDefault="00B7366A" w:rsidP="009635F5">
      <w:pPr>
        <w:rPr>
          <w:rtl/>
        </w:rPr>
      </w:pPr>
      <w:r>
        <w:rPr>
          <w:rtl/>
        </w:rPr>
        <w:t>פטין מולא</w:t>
      </w:r>
      <w:r>
        <w:rPr>
          <w:rtl/>
        </w:rPr>
        <w:tab/>
      </w:r>
      <w:r>
        <w:rPr>
          <w:rtl/>
        </w:rPr>
        <w:tab/>
        <w:t xml:space="preserve">–   </w:t>
      </w:r>
      <w:r>
        <w:rPr>
          <w:rFonts w:hint="cs"/>
          <w:rtl/>
        </w:rPr>
        <w:t>נגד</w:t>
      </w:r>
    </w:p>
    <w:p w:rsidR="00B7366A" w:rsidRDefault="00B7366A" w:rsidP="009635F5">
      <w:pPr>
        <w:rPr>
          <w:rtl/>
        </w:rPr>
      </w:pPr>
      <w:r>
        <w:rPr>
          <w:rtl/>
        </w:rPr>
        <w:t>טטיאנה מזרסקי</w:t>
      </w:r>
      <w:r>
        <w:rPr>
          <w:rtl/>
        </w:rPr>
        <w:tab/>
      </w:r>
      <w:r>
        <w:rPr>
          <w:rtl/>
        </w:rPr>
        <w:tab/>
        <w:t xml:space="preserve">–   </w:t>
      </w:r>
      <w:r>
        <w:rPr>
          <w:rFonts w:hint="cs"/>
          <w:rtl/>
        </w:rPr>
        <w:t>בעד</w:t>
      </w:r>
    </w:p>
    <w:p w:rsidR="00B7366A" w:rsidRDefault="00B7366A" w:rsidP="009635F5">
      <w:pPr>
        <w:rPr>
          <w:rtl/>
        </w:rPr>
      </w:pPr>
      <w:r>
        <w:rPr>
          <w:rtl/>
        </w:rPr>
        <w:t>מרב מיכאלי</w:t>
      </w:r>
      <w:r>
        <w:rPr>
          <w:rtl/>
        </w:rPr>
        <w:tab/>
      </w:r>
      <w:r>
        <w:rPr>
          <w:rtl/>
        </w:rPr>
        <w:tab/>
      </w:r>
      <w:r>
        <w:rPr>
          <w:rFonts w:hint="cs"/>
          <w:rtl/>
        </w:rPr>
        <w:t xml:space="preserve"> –  בעד</w:t>
      </w:r>
    </w:p>
    <w:p w:rsidR="00B7366A" w:rsidRDefault="00B7366A" w:rsidP="009635F5">
      <w:pPr>
        <w:rPr>
          <w:rtl/>
        </w:rPr>
      </w:pPr>
      <w:r>
        <w:rPr>
          <w:rtl/>
        </w:rPr>
        <w:t>יוליה מלינובסקי</w:t>
      </w:r>
      <w:r>
        <w:rPr>
          <w:rtl/>
        </w:rPr>
        <w:tab/>
      </w:r>
      <w:r>
        <w:rPr>
          <w:rtl/>
        </w:rPr>
        <w:tab/>
        <w:t xml:space="preserve">–   </w:t>
      </w:r>
      <w:r>
        <w:rPr>
          <w:rFonts w:hint="cs"/>
          <w:rtl/>
        </w:rPr>
        <w:t>בעד</w:t>
      </w:r>
    </w:p>
    <w:p w:rsidR="00B7366A" w:rsidRDefault="00B7366A" w:rsidP="009635F5">
      <w:pPr>
        <w:rPr>
          <w:rtl/>
        </w:rPr>
      </w:pPr>
      <w:r>
        <w:rPr>
          <w:rtl/>
        </w:rPr>
        <w:t>מיכאל מלכיאלי</w:t>
      </w:r>
      <w:r>
        <w:rPr>
          <w:rtl/>
        </w:rPr>
        <w:tab/>
      </w:r>
      <w:r>
        <w:rPr>
          <w:rtl/>
        </w:rPr>
        <w:tab/>
        <w:t xml:space="preserve">–   </w:t>
      </w:r>
      <w:r>
        <w:rPr>
          <w:rFonts w:hint="cs"/>
          <w:rtl/>
        </w:rPr>
        <w:t>נגד</w:t>
      </w:r>
    </w:p>
    <w:p w:rsidR="00B7366A" w:rsidRDefault="00B7366A" w:rsidP="009635F5">
      <w:pPr>
        <w:rPr>
          <w:rtl/>
        </w:rPr>
      </w:pPr>
      <w:r>
        <w:rPr>
          <w:rtl/>
        </w:rPr>
        <w:t>אבי מעוז</w:t>
      </w:r>
      <w:r>
        <w:rPr>
          <w:rtl/>
        </w:rPr>
        <w:tab/>
      </w:r>
      <w:r>
        <w:rPr>
          <w:rtl/>
        </w:rPr>
        <w:tab/>
        <w:t xml:space="preserve">–   </w:t>
      </w:r>
      <w:r>
        <w:rPr>
          <w:rFonts w:hint="cs"/>
          <w:rtl/>
        </w:rPr>
        <w:t>נגד</w:t>
      </w:r>
    </w:p>
    <w:p w:rsidR="00B7366A" w:rsidRDefault="00B7366A" w:rsidP="009635F5">
      <w:pPr>
        <w:rPr>
          <w:rtl/>
        </w:rPr>
      </w:pPr>
      <w:r>
        <w:rPr>
          <w:rtl/>
        </w:rPr>
        <w:t>אורי מקלב</w:t>
      </w:r>
      <w:r>
        <w:rPr>
          <w:rtl/>
        </w:rPr>
        <w:tab/>
      </w:r>
      <w:r>
        <w:rPr>
          <w:rtl/>
        </w:rPr>
        <w:tab/>
        <w:t xml:space="preserve">–   </w:t>
      </w:r>
      <w:r>
        <w:rPr>
          <w:rFonts w:hint="cs"/>
          <w:rtl/>
        </w:rPr>
        <w:t>נגד</w:t>
      </w:r>
    </w:p>
    <w:p w:rsidR="00B7366A" w:rsidRDefault="00B7366A" w:rsidP="009635F5">
      <w:pPr>
        <w:rPr>
          <w:rtl/>
        </w:rPr>
      </w:pPr>
      <w:r>
        <w:rPr>
          <w:rtl/>
        </w:rPr>
        <w:t>אבתיסאם מראענה</w:t>
      </w:r>
      <w:r>
        <w:rPr>
          <w:rtl/>
        </w:rPr>
        <w:tab/>
        <w:t xml:space="preserve">–   </w:t>
      </w:r>
      <w:r>
        <w:rPr>
          <w:rFonts w:hint="cs"/>
          <w:rtl/>
        </w:rPr>
        <w:t>בעד</w:t>
      </w:r>
    </w:p>
    <w:p w:rsidR="00B7366A" w:rsidRDefault="00B7366A" w:rsidP="009635F5">
      <w:pPr>
        <w:rPr>
          <w:rtl/>
        </w:rPr>
      </w:pPr>
      <w:r>
        <w:rPr>
          <w:rtl/>
        </w:rPr>
        <w:t>יעקב מרגי</w:t>
      </w:r>
      <w:r>
        <w:rPr>
          <w:rtl/>
        </w:rPr>
        <w:tab/>
      </w:r>
      <w:r>
        <w:rPr>
          <w:rtl/>
        </w:rPr>
        <w:tab/>
        <w:t xml:space="preserve">–   </w:t>
      </w:r>
      <w:r>
        <w:rPr>
          <w:rFonts w:hint="cs"/>
          <w:rtl/>
        </w:rPr>
        <w:t>נגד</w:t>
      </w:r>
    </w:p>
    <w:p w:rsidR="00B7366A" w:rsidRDefault="00B7366A" w:rsidP="009635F5">
      <w:pPr>
        <w:rPr>
          <w:rtl/>
        </w:rPr>
      </w:pPr>
      <w:r>
        <w:rPr>
          <w:rtl/>
        </w:rPr>
        <w:t>מופיד מרעי</w:t>
      </w:r>
      <w:r>
        <w:rPr>
          <w:rtl/>
        </w:rPr>
        <w:tab/>
      </w:r>
      <w:r>
        <w:rPr>
          <w:rtl/>
        </w:rPr>
        <w:tab/>
        <w:t xml:space="preserve">–   </w:t>
      </w:r>
      <w:r>
        <w:rPr>
          <w:rFonts w:hint="cs"/>
          <w:rtl/>
        </w:rPr>
        <w:t>בעד</w:t>
      </w:r>
    </w:p>
    <w:p w:rsidR="00B7366A" w:rsidRDefault="00B7366A" w:rsidP="009635F5">
      <w:pPr>
        <w:rPr>
          <w:rtl/>
        </w:rPr>
      </w:pPr>
      <w:r>
        <w:rPr>
          <w:rtl/>
        </w:rPr>
        <w:t>בנימין נתניהו</w:t>
      </w:r>
      <w:r>
        <w:rPr>
          <w:rtl/>
        </w:rPr>
        <w:tab/>
      </w:r>
      <w:r>
        <w:rPr>
          <w:rtl/>
        </w:rPr>
        <w:tab/>
        <w:t xml:space="preserve">–   </w:t>
      </w:r>
      <w:r>
        <w:rPr>
          <w:rFonts w:hint="cs"/>
          <w:rtl/>
        </w:rPr>
        <w:t>נגד</w:t>
      </w:r>
    </w:p>
    <w:p w:rsidR="00B7366A" w:rsidRDefault="00B7366A" w:rsidP="009635F5">
      <w:pPr>
        <w:rPr>
          <w:rtl/>
        </w:rPr>
      </w:pPr>
      <w:r>
        <w:rPr>
          <w:rtl/>
        </w:rPr>
        <w:t>יואב סגלוביץ'</w:t>
      </w:r>
      <w:r>
        <w:rPr>
          <w:rtl/>
        </w:rPr>
        <w:tab/>
      </w:r>
      <w:r>
        <w:rPr>
          <w:rtl/>
        </w:rPr>
        <w:tab/>
        <w:t xml:space="preserve">–   </w:t>
      </w:r>
      <w:r>
        <w:rPr>
          <w:rFonts w:hint="cs"/>
          <w:rtl/>
        </w:rPr>
        <w:t>בעד</w:t>
      </w:r>
    </w:p>
    <w:p w:rsidR="00B7366A" w:rsidRDefault="00B7366A" w:rsidP="009635F5">
      <w:pPr>
        <w:rPr>
          <w:rtl/>
        </w:rPr>
      </w:pPr>
      <w:r>
        <w:rPr>
          <w:rtl/>
        </w:rPr>
        <w:t>יבגני סובה</w:t>
      </w:r>
      <w:r>
        <w:rPr>
          <w:rtl/>
        </w:rPr>
        <w:tab/>
      </w:r>
      <w:r>
        <w:rPr>
          <w:rtl/>
        </w:rPr>
        <w:tab/>
        <w:t xml:space="preserve">–   </w:t>
      </w:r>
      <w:r>
        <w:rPr>
          <w:rFonts w:hint="cs"/>
          <w:rtl/>
        </w:rPr>
        <w:t>בעד</w:t>
      </w:r>
    </w:p>
    <w:p w:rsidR="00B7366A" w:rsidRDefault="00B7366A" w:rsidP="009635F5">
      <w:pPr>
        <w:rPr>
          <w:rtl/>
        </w:rPr>
      </w:pPr>
      <w:r>
        <w:rPr>
          <w:rtl/>
        </w:rPr>
        <w:t>אופיר סופר</w:t>
      </w:r>
      <w:r>
        <w:rPr>
          <w:rtl/>
        </w:rPr>
        <w:tab/>
      </w:r>
      <w:r>
        <w:rPr>
          <w:rtl/>
        </w:rPr>
        <w:tab/>
        <w:t xml:space="preserve">–   </w:t>
      </w:r>
      <w:r>
        <w:rPr>
          <w:rFonts w:hint="cs"/>
          <w:rtl/>
        </w:rPr>
        <w:t>אינו נוכח</w:t>
      </w:r>
    </w:p>
    <w:p w:rsidR="00B7366A" w:rsidRDefault="00B7366A" w:rsidP="009635F5">
      <w:pPr>
        <w:rPr>
          <w:rtl/>
        </w:rPr>
      </w:pPr>
      <w:r>
        <w:rPr>
          <w:rtl/>
        </w:rPr>
        <w:t>אורית מלכה סטרוק</w:t>
      </w:r>
      <w:r>
        <w:rPr>
          <w:rtl/>
        </w:rPr>
        <w:tab/>
        <w:t xml:space="preserve">–   </w:t>
      </w:r>
      <w:r>
        <w:rPr>
          <w:rFonts w:hint="cs"/>
          <w:rtl/>
        </w:rPr>
        <w:t>נגד</w:t>
      </w:r>
    </w:p>
    <w:p w:rsidR="00B7366A" w:rsidRDefault="00B7366A" w:rsidP="009635F5">
      <w:pPr>
        <w:rPr>
          <w:rtl/>
        </w:rPr>
      </w:pPr>
      <w:r>
        <w:rPr>
          <w:rtl/>
        </w:rPr>
        <w:t>עידית סילמן</w:t>
      </w:r>
      <w:r>
        <w:rPr>
          <w:rtl/>
        </w:rPr>
        <w:tab/>
      </w:r>
      <w:r>
        <w:rPr>
          <w:rtl/>
        </w:rPr>
        <w:tab/>
        <w:t xml:space="preserve">–   </w:t>
      </w:r>
      <w:r>
        <w:rPr>
          <w:rFonts w:hint="cs"/>
          <w:rtl/>
        </w:rPr>
        <w:t>בעד</w:t>
      </w:r>
    </w:p>
    <w:p w:rsidR="00B7366A" w:rsidRDefault="00B7366A" w:rsidP="009635F5">
      <w:pPr>
        <w:rPr>
          <w:rtl/>
        </w:rPr>
      </w:pPr>
      <w:r>
        <w:rPr>
          <w:rtl/>
        </w:rPr>
        <w:t>עלי סלאלחה</w:t>
      </w:r>
      <w:r>
        <w:rPr>
          <w:rtl/>
        </w:rPr>
        <w:tab/>
      </w:r>
      <w:r>
        <w:rPr>
          <w:rtl/>
        </w:rPr>
        <w:tab/>
        <w:t xml:space="preserve">–   </w:t>
      </w:r>
      <w:r>
        <w:rPr>
          <w:rFonts w:hint="cs"/>
          <w:rtl/>
        </w:rPr>
        <w:t>בעד</w:t>
      </w:r>
    </w:p>
    <w:p w:rsidR="00B7366A" w:rsidRDefault="00B7366A" w:rsidP="009635F5">
      <w:pPr>
        <w:rPr>
          <w:rtl/>
        </w:rPr>
      </w:pPr>
      <w:r>
        <w:rPr>
          <w:rtl/>
        </w:rPr>
        <w:lastRenderedPageBreak/>
        <w:t>בצלאל סמוטריץ'</w:t>
      </w:r>
      <w:r>
        <w:rPr>
          <w:rtl/>
        </w:rPr>
        <w:tab/>
      </w:r>
      <w:r>
        <w:rPr>
          <w:rtl/>
        </w:rPr>
        <w:tab/>
        <w:t xml:space="preserve">–   </w:t>
      </w:r>
      <w:r>
        <w:rPr>
          <w:rFonts w:hint="cs"/>
          <w:rtl/>
        </w:rPr>
        <w:t>נגד</w:t>
      </w:r>
    </w:p>
    <w:p w:rsidR="00B7366A" w:rsidRDefault="00B7366A" w:rsidP="009635F5">
      <w:pPr>
        <w:rPr>
          <w:rtl/>
        </w:rPr>
      </w:pPr>
      <w:r>
        <w:rPr>
          <w:rtl/>
        </w:rPr>
        <w:t>אוסאמה סעדי</w:t>
      </w:r>
      <w:r>
        <w:rPr>
          <w:rtl/>
        </w:rPr>
        <w:tab/>
      </w:r>
      <w:r>
        <w:rPr>
          <w:rtl/>
        </w:rPr>
        <w:tab/>
        <w:t xml:space="preserve">–   </w:t>
      </w:r>
      <w:r>
        <w:rPr>
          <w:rFonts w:hint="cs"/>
          <w:rtl/>
        </w:rPr>
        <w:t>בעד</w:t>
      </w:r>
    </w:p>
    <w:p w:rsidR="00B7366A" w:rsidRDefault="00B7366A" w:rsidP="009635F5">
      <w:pPr>
        <w:rPr>
          <w:rtl/>
        </w:rPr>
      </w:pPr>
      <w:r>
        <w:rPr>
          <w:rtl/>
        </w:rPr>
        <w:t>מנסור עבאס</w:t>
      </w:r>
      <w:r>
        <w:rPr>
          <w:rtl/>
        </w:rPr>
        <w:tab/>
      </w:r>
      <w:r>
        <w:rPr>
          <w:rtl/>
        </w:rPr>
        <w:tab/>
        <w:t xml:space="preserve">–   </w:t>
      </w:r>
      <w:r>
        <w:rPr>
          <w:rFonts w:hint="cs"/>
          <w:rtl/>
        </w:rPr>
        <w:t>אינו נוכח</w:t>
      </w:r>
    </w:p>
    <w:p w:rsidR="00B7366A" w:rsidRDefault="00B7366A" w:rsidP="009635F5">
      <w:pPr>
        <w:rPr>
          <w:rtl/>
        </w:rPr>
      </w:pPr>
      <w:r>
        <w:rPr>
          <w:rtl/>
        </w:rPr>
        <w:t>איימן עודה</w:t>
      </w:r>
      <w:r>
        <w:rPr>
          <w:rtl/>
        </w:rPr>
        <w:tab/>
      </w:r>
      <w:r>
        <w:rPr>
          <w:rtl/>
        </w:rPr>
        <w:tab/>
        <w:t xml:space="preserve">–   </w:t>
      </w:r>
      <w:r>
        <w:rPr>
          <w:rFonts w:hint="cs"/>
          <w:rtl/>
        </w:rPr>
        <w:t>אינו נוכח</w:t>
      </w:r>
    </w:p>
    <w:p w:rsidR="00B7366A" w:rsidRDefault="00B7366A" w:rsidP="009635F5">
      <w:pPr>
        <w:rPr>
          <w:rtl/>
        </w:rPr>
      </w:pPr>
      <w:r>
        <w:rPr>
          <w:rtl/>
        </w:rPr>
        <w:t>חוה אתי עטייה</w:t>
      </w:r>
      <w:r>
        <w:rPr>
          <w:rtl/>
        </w:rPr>
        <w:tab/>
      </w:r>
      <w:r>
        <w:rPr>
          <w:rtl/>
        </w:rPr>
        <w:tab/>
        <w:t xml:space="preserve">–   </w:t>
      </w:r>
      <w:r>
        <w:rPr>
          <w:rFonts w:hint="cs"/>
          <w:rtl/>
        </w:rPr>
        <w:t>נגד</w:t>
      </w:r>
    </w:p>
    <w:p w:rsidR="00B7366A" w:rsidRDefault="00B7366A" w:rsidP="009635F5">
      <w:pPr>
        <w:rPr>
          <w:rtl/>
        </w:rPr>
      </w:pPr>
      <w:r>
        <w:rPr>
          <w:rtl/>
        </w:rPr>
        <w:t>יצחק פינדרוס</w:t>
      </w:r>
      <w:r>
        <w:rPr>
          <w:rtl/>
        </w:rPr>
        <w:tab/>
      </w:r>
      <w:r>
        <w:rPr>
          <w:rtl/>
        </w:rPr>
        <w:tab/>
        <w:t xml:space="preserve">–   </w:t>
      </w:r>
      <w:r>
        <w:rPr>
          <w:rFonts w:hint="cs"/>
          <w:rtl/>
        </w:rPr>
        <w:t>נגד</w:t>
      </w:r>
    </w:p>
    <w:p w:rsidR="00B7366A" w:rsidRDefault="00B7366A" w:rsidP="009635F5">
      <w:pPr>
        <w:rPr>
          <w:rtl/>
        </w:rPr>
      </w:pPr>
      <w:r>
        <w:rPr>
          <w:rtl/>
        </w:rPr>
        <w:t>שירלי פינטו קדוש</w:t>
      </w:r>
      <w:r>
        <w:rPr>
          <w:rtl/>
        </w:rPr>
        <w:tab/>
        <w:t xml:space="preserve">–   </w:t>
      </w:r>
      <w:r>
        <w:rPr>
          <w:rFonts w:hint="cs"/>
          <w:rtl/>
        </w:rPr>
        <w:t>אינה נוכחת</w:t>
      </w:r>
    </w:p>
    <w:p w:rsidR="00B7366A" w:rsidRDefault="00B7366A" w:rsidP="009635F5">
      <w:pPr>
        <w:rPr>
          <w:rtl/>
        </w:rPr>
      </w:pPr>
      <w:r>
        <w:rPr>
          <w:rtl/>
        </w:rPr>
        <w:t>מאיר פרוש</w:t>
      </w:r>
      <w:r>
        <w:rPr>
          <w:rtl/>
        </w:rPr>
        <w:tab/>
      </w:r>
      <w:r>
        <w:rPr>
          <w:rtl/>
        </w:rPr>
        <w:tab/>
        <w:t xml:space="preserve">–   </w:t>
      </w:r>
      <w:r>
        <w:rPr>
          <w:rFonts w:hint="cs"/>
          <w:rtl/>
        </w:rPr>
        <w:t>נגד</w:t>
      </w:r>
    </w:p>
    <w:p w:rsidR="00B7366A" w:rsidRDefault="00B7366A" w:rsidP="009635F5">
      <w:pPr>
        <w:rPr>
          <w:rtl/>
        </w:rPr>
      </w:pPr>
      <w:r>
        <w:rPr>
          <w:rtl/>
        </w:rPr>
        <w:t>יסמין פרידמן</w:t>
      </w:r>
      <w:r>
        <w:rPr>
          <w:rtl/>
        </w:rPr>
        <w:tab/>
      </w:r>
      <w:r>
        <w:rPr>
          <w:rtl/>
        </w:rPr>
        <w:tab/>
        <w:t xml:space="preserve">–   </w:t>
      </w:r>
      <w:r>
        <w:rPr>
          <w:rFonts w:hint="cs"/>
          <w:rtl/>
        </w:rPr>
        <w:t>בעד</w:t>
      </w:r>
    </w:p>
    <w:p w:rsidR="00B7366A" w:rsidRDefault="00B7366A" w:rsidP="009635F5">
      <w:pPr>
        <w:rPr>
          <w:rtl/>
        </w:rPr>
      </w:pPr>
      <w:r>
        <w:rPr>
          <w:rtl/>
        </w:rPr>
        <w:t>אביר קארה</w:t>
      </w:r>
      <w:r>
        <w:rPr>
          <w:rtl/>
        </w:rPr>
        <w:tab/>
      </w:r>
      <w:r>
        <w:rPr>
          <w:rtl/>
        </w:rPr>
        <w:tab/>
        <w:t xml:space="preserve">–   </w:t>
      </w:r>
      <w:r>
        <w:rPr>
          <w:rFonts w:hint="cs"/>
          <w:rtl/>
        </w:rPr>
        <w:t>בעד</w:t>
      </w:r>
    </w:p>
    <w:p w:rsidR="00B7366A" w:rsidRDefault="00B7366A" w:rsidP="009635F5">
      <w:pPr>
        <w:rPr>
          <w:rtl/>
        </w:rPr>
      </w:pPr>
      <w:r>
        <w:rPr>
          <w:rtl/>
        </w:rPr>
        <w:t>אלכס קושניר</w:t>
      </w:r>
      <w:r>
        <w:rPr>
          <w:rtl/>
        </w:rPr>
        <w:tab/>
      </w:r>
      <w:r>
        <w:rPr>
          <w:rtl/>
        </w:rPr>
        <w:tab/>
        <w:t xml:space="preserve">–   </w:t>
      </w:r>
      <w:r>
        <w:rPr>
          <w:rFonts w:hint="cs"/>
          <w:rtl/>
        </w:rPr>
        <w:t>בעד</w:t>
      </w:r>
    </w:p>
    <w:p w:rsidR="00B7366A" w:rsidRDefault="00B7366A" w:rsidP="009635F5">
      <w:pPr>
        <w:rPr>
          <w:rtl/>
        </w:rPr>
      </w:pPr>
      <w:r>
        <w:rPr>
          <w:rtl/>
        </w:rPr>
        <w:t>יואב קיש</w:t>
      </w:r>
      <w:r>
        <w:rPr>
          <w:rtl/>
        </w:rPr>
        <w:tab/>
      </w:r>
      <w:r>
        <w:rPr>
          <w:rtl/>
        </w:rPr>
        <w:tab/>
        <w:t xml:space="preserve">–   </w:t>
      </w:r>
      <w:r>
        <w:rPr>
          <w:rFonts w:hint="cs"/>
          <w:rtl/>
        </w:rPr>
        <w:t>אינו נוכח</w:t>
      </w:r>
    </w:p>
    <w:p w:rsidR="00B7366A" w:rsidRDefault="00B7366A" w:rsidP="009635F5">
      <w:pPr>
        <w:rPr>
          <w:rtl/>
        </w:rPr>
      </w:pPr>
      <w:r>
        <w:rPr>
          <w:rtl/>
        </w:rPr>
        <w:t>גלעד קריב</w:t>
      </w:r>
      <w:r>
        <w:rPr>
          <w:rtl/>
        </w:rPr>
        <w:tab/>
      </w:r>
      <w:r>
        <w:rPr>
          <w:rtl/>
        </w:rPr>
        <w:tab/>
        <w:t xml:space="preserve">–   </w:t>
      </w:r>
      <w:r>
        <w:rPr>
          <w:rFonts w:hint="cs"/>
          <w:rtl/>
        </w:rPr>
        <w:t>בעד</w:t>
      </w:r>
    </w:p>
    <w:p w:rsidR="00B7366A" w:rsidRDefault="00B7366A" w:rsidP="009635F5">
      <w:pPr>
        <w:rPr>
          <w:rtl/>
        </w:rPr>
      </w:pPr>
      <w:r>
        <w:rPr>
          <w:rtl/>
        </w:rPr>
        <w:t>שלמה קרעי</w:t>
      </w:r>
      <w:r>
        <w:rPr>
          <w:rtl/>
        </w:rPr>
        <w:tab/>
      </w:r>
      <w:r>
        <w:rPr>
          <w:rtl/>
        </w:rPr>
        <w:tab/>
        <w:t xml:space="preserve">–   </w:t>
      </w:r>
      <w:r>
        <w:rPr>
          <w:rFonts w:hint="cs"/>
          <w:rtl/>
        </w:rPr>
        <w:t>נגד</w:t>
      </w:r>
    </w:p>
    <w:p w:rsidR="00B7366A" w:rsidRDefault="00B7366A" w:rsidP="009635F5">
      <w:pPr>
        <w:rPr>
          <w:rtl/>
        </w:rPr>
      </w:pPr>
      <w:r>
        <w:rPr>
          <w:rtl/>
        </w:rPr>
        <w:t>מירי מרים רגב</w:t>
      </w:r>
      <w:r>
        <w:rPr>
          <w:rtl/>
        </w:rPr>
        <w:tab/>
      </w:r>
      <w:r>
        <w:rPr>
          <w:rtl/>
        </w:rPr>
        <w:tab/>
        <w:t xml:space="preserve">–   </w:t>
      </w:r>
      <w:r>
        <w:rPr>
          <w:rFonts w:hint="cs"/>
          <w:rtl/>
        </w:rPr>
        <w:t>נגד</w:t>
      </w:r>
    </w:p>
    <w:p w:rsidR="00B7366A" w:rsidRDefault="00B7366A" w:rsidP="009635F5">
      <w:pPr>
        <w:rPr>
          <w:rtl/>
        </w:rPr>
      </w:pPr>
      <w:r>
        <w:rPr>
          <w:rtl/>
        </w:rPr>
        <w:t>מיכל רוזין</w:t>
      </w:r>
      <w:r>
        <w:rPr>
          <w:rtl/>
        </w:rPr>
        <w:tab/>
      </w:r>
      <w:r>
        <w:rPr>
          <w:rtl/>
        </w:rPr>
        <w:tab/>
        <w:t xml:space="preserve">–   </w:t>
      </w:r>
      <w:r>
        <w:rPr>
          <w:rFonts w:hint="cs"/>
          <w:rtl/>
        </w:rPr>
        <w:t>בעד</w:t>
      </w:r>
    </w:p>
    <w:p w:rsidR="00B7366A" w:rsidRDefault="00B7366A" w:rsidP="009635F5">
      <w:pPr>
        <w:rPr>
          <w:rtl/>
        </w:rPr>
      </w:pPr>
      <w:r>
        <w:rPr>
          <w:rtl/>
        </w:rPr>
        <w:t>שמחה רוטמן</w:t>
      </w:r>
      <w:r>
        <w:rPr>
          <w:rtl/>
        </w:rPr>
        <w:tab/>
      </w:r>
      <w:r>
        <w:rPr>
          <w:rtl/>
        </w:rPr>
        <w:tab/>
        <w:t xml:space="preserve">–   </w:t>
      </w:r>
      <w:r>
        <w:rPr>
          <w:rFonts w:hint="cs"/>
          <w:rtl/>
        </w:rPr>
        <w:t>נגד</w:t>
      </w:r>
    </w:p>
    <w:p w:rsidR="00B7366A" w:rsidRDefault="00B7366A" w:rsidP="009635F5">
      <w:pPr>
        <w:rPr>
          <w:rtl/>
        </w:rPr>
      </w:pPr>
      <w:r>
        <w:rPr>
          <w:rtl/>
        </w:rPr>
        <w:t>יעל רון בן משה</w:t>
      </w:r>
      <w:r>
        <w:rPr>
          <w:rtl/>
        </w:rPr>
        <w:tab/>
      </w:r>
      <w:r>
        <w:rPr>
          <w:rtl/>
        </w:rPr>
        <w:tab/>
        <w:t xml:space="preserve">–   </w:t>
      </w:r>
      <w:r>
        <w:rPr>
          <w:rFonts w:hint="cs"/>
          <w:rtl/>
        </w:rPr>
        <w:t>בעד</w:t>
      </w:r>
    </w:p>
    <w:p w:rsidR="00B7366A" w:rsidRDefault="00B7366A" w:rsidP="009635F5">
      <w:pPr>
        <w:rPr>
          <w:rtl/>
        </w:rPr>
      </w:pPr>
      <w:r>
        <w:rPr>
          <w:rtl/>
        </w:rPr>
        <w:t>שרון רופא אופיר</w:t>
      </w:r>
      <w:r>
        <w:rPr>
          <w:rtl/>
        </w:rPr>
        <w:tab/>
      </w:r>
      <w:r>
        <w:rPr>
          <w:rtl/>
        </w:rPr>
        <w:tab/>
        <w:t xml:space="preserve">–   </w:t>
      </w:r>
      <w:r>
        <w:rPr>
          <w:rFonts w:hint="cs"/>
          <w:rtl/>
        </w:rPr>
        <w:t>בעד</w:t>
      </w:r>
    </w:p>
    <w:p w:rsidR="00B7366A" w:rsidRDefault="00B7366A" w:rsidP="009635F5">
      <w:pPr>
        <w:rPr>
          <w:rtl/>
        </w:rPr>
      </w:pPr>
      <w:r>
        <w:rPr>
          <w:rtl/>
        </w:rPr>
        <w:t>מוסי רז</w:t>
      </w:r>
      <w:r>
        <w:rPr>
          <w:rtl/>
        </w:rPr>
        <w:tab/>
      </w:r>
      <w:r>
        <w:rPr>
          <w:rtl/>
        </w:rPr>
        <w:tab/>
      </w:r>
      <w:r>
        <w:rPr>
          <w:rtl/>
        </w:rPr>
        <w:tab/>
        <w:t xml:space="preserve">–   </w:t>
      </w:r>
      <w:r>
        <w:rPr>
          <w:rFonts w:hint="cs"/>
          <w:rtl/>
        </w:rPr>
        <w:t>בעד</w:t>
      </w:r>
    </w:p>
    <w:p w:rsidR="00B7366A" w:rsidRDefault="00B7366A" w:rsidP="009635F5">
      <w:pPr>
        <w:rPr>
          <w:rtl/>
        </w:rPr>
      </w:pPr>
      <w:r>
        <w:rPr>
          <w:rtl/>
        </w:rPr>
        <w:t>אפרת רייטן מרום</w:t>
      </w:r>
      <w:r>
        <w:rPr>
          <w:rtl/>
        </w:rPr>
        <w:tab/>
        <w:t xml:space="preserve">–   </w:t>
      </w:r>
      <w:r>
        <w:rPr>
          <w:rFonts w:hint="cs"/>
          <w:rtl/>
        </w:rPr>
        <w:t>בעד</w:t>
      </w:r>
    </w:p>
    <w:p w:rsidR="00B7366A" w:rsidRDefault="00B7366A"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B7366A" w:rsidRDefault="00B7366A" w:rsidP="009635F5">
      <w:pPr>
        <w:rPr>
          <w:rtl/>
        </w:rPr>
      </w:pPr>
      <w:r>
        <w:rPr>
          <w:rtl/>
        </w:rPr>
        <w:t>יפעת שאשא ביטון</w:t>
      </w:r>
      <w:r>
        <w:rPr>
          <w:rtl/>
        </w:rPr>
        <w:tab/>
        <w:t xml:space="preserve">–   </w:t>
      </w:r>
      <w:r>
        <w:rPr>
          <w:rFonts w:hint="cs"/>
          <w:rtl/>
        </w:rPr>
        <w:t>בעד</w:t>
      </w:r>
    </w:p>
    <w:p w:rsidR="00B7366A" w:rsidRDefault="00B7366A" w:rsidP="009635F5">
      <w:pPr>
        <w:rPr>
          <w:rtl/>
        </w:rPr>
      </w:pPr>
      <w:r>
        <w:rPr>
          <w:rtl/>
        </w:rPr>
        <w:t>אלון שוסטר</w:t>
      </w:r>
      <w:r>
        <w:rPr>
          <w:rtl/>
        </w:rPr>
        <w:tab/>
      </w:r>
      <w:r>
        <w:rPr>
          <w:rtl/>
        </w:rPr>
        <w:tab/>
        <w:t xml:space="preserve">–   </w:t>
      </w:r>
      <w:r>
        <w:rPr>
          <w:rFonts w:hint="cs"/>
          <w:rtl/>
        </w:rPr>
        <w:t>בעד</w:t>
      </w:r>
    </w:p>
    <w:p w:rsidR="00B7366A" w:rsidRDefault="00B7366A" w:rsidP="009635F5">
      <w:pPr>
        <w:rPr>
          <w:rtl/>
        </w:rPr>
      </w:pPr>
      <w:r>
        <w:rPr>
          <w:rtl/>
        </w:rPr>
        <w:t>יובל שטייניץ</w:t>
      </w:r>
      <w:r>
        <w:rPr>
          <w:rtl/>
        </w:rPr>
        <w:tab/>
      </w:r>
      <w:r>
        <w:rPr>
          <w:rtl/>
        </w:rPr>
        <w:tab/>
        <w:t xml:space="preserve">–   </w:t>
      </w:r>
      <w:r>
        <w:rPr>
          <w:rFonts w:hint="cs"/>
          <w:rtl/>
        </w:rPr>
        <w:t>נגד</w:t>
      </w:r>
    </w:p>
    <w:p w:rsidR="00B7366A" w:rsidRDefault="00B7366A" w:rsidP="00F0672B">
      <w:pPr>
        <w:rPr>
          <w:rtl/>
          <w:lang w:eastAsia="he-IL"/>
        </w:rPr>
      </w:pPr>
      <w:bookmarkStart w:id="9484" w:name="TOR_Q25"/>
      <w:bookmarkEnd w:id="9484"/>
      <w:r>
        <w:rPr>
          <w:rtl/>
          <w:lang w:eastAsia="he-IL"/>
        </w:rPr>
        <w:t>קטי קטרין שטרית</w:t>
      </w:r>
      <w:r>
        <w:rPr>
          <w:rtl/>
          <w:lang w:eastAsia="he-IL"/>
        </w:rPr>
        <w:tab/>
        <w:t xml:space="preserve">–   </w:t>
      </w:r>
      <w:bookmarkStart w:id="9485" w:name="_ETM_Q25_181881"/>
      <w:bookmarkStart w:id="9486" w:name="_ETM_Q25_177612"/>
      <w:bookmarkStart w:id="9487" w:name="_ETM_Q25_198971"/>
      <w:bookmarkStart w:id="9488" w:name="_ETM_Q25_194681"/>
      <w:bookmarkEnd w:id="9485"/>
      <w:bookmarkEnd w:id="9486"/>
      <w:bookmarkEnd w:id="9487"/>
      <w:bookmarkEnd w:id="9488"/>
      <w:r>
        <w:rPr>
          <w:rFonts w:hint="cs"/>
          <w:rtl/>
          <w:lang w:eastAsia="he-IL"/>
        </w:rPr>
        <w:t>נגד</w:t>
      </w:r>
    </w:p>
    <w:p w:rsidR="00B7366A" w:rsidRDefault="00B7366A" w:rsidP="00F0672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רם שפע</w:t>
      </w:r>
      <w:r>
        <w:rPr>
          <w:rtl/>
          <w:lang w:eastAsia="he-IL"/>
        </w:rPr>
        <w:tab/>
      </w:r>
      <w:r>
        <w:rPr>
          <w:rtl/>
          <w:lang w:eastAsia="he-IL"/>
        </w:rPr>
        <w:tab/>
      </w:r>
      <w:r>
        <w:rPr>
          <w:rtl/>
          <w:lang w:eastAsia="he-IL"/>
        </w:rPr>
        <w:tab/>
        <w:t xml:space="preserve">–   </w:t>
      </w:r>
      <w:bookmarkStart w:id="9489" w:name="_ETM_Q25_233061"/>
      <w:bookmarkEnd w:id="9489"/>
      <w:r>
        <w:rPr>
          <w:rFonts w:hint="cs"/>
          <w:rtl/>
          <w:lang w:eastAsia="he-IL"/>
        </w:rPr>
        <w:t>בעד</w:t>
      </w:r>
    </w:p>
    <w:p w:rsidR="00B7366A" w:rsidRDefault="00B7366A" w:rsidP="00F0672B">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7366A" w:rsidRDefault="00B7366A" w:rsidP="00F0672B">
      <w:pPr>
        <w:rPr>
          <w:rtl/>
          <w:lang w:eastAsia="he-IL"/>
        </w:rPr>
      </w:pPr>
    </w:p>
    <w:p w:rsidR="00B7366A" w:rsidRDefault="00B7366A" w:rsidP="00F0672B">
      <w:pPr>
        <w:pStyle w:val="af6"/>
        <w:rPr>
          <w:rtl/>
        </w:rPr>
      </w:pPr>
      <w:r w:rsidRPr="00790011">
        <w:rPr>
          <w:rStyle w:val="TagStyle"/>
          <w:rtl/>
        </w:rPr>
        <w:t xml:space="preserve"> &lt;&lt; יור &gt;&gt;</w:t>
      </w:r>
      <w:r w:rsidRPr="00AA57FA">
        <w:rPr>
          <w:rStyle w:val="TagStyle"/>
          <w:rtl/>
        </w:rPr>
        <w:t xml:space="preserve"> </w:t>
      </w:r>
      <w:r>
        <w:rPr>
          <w:rtl/>
        </w:rPr>
        <w:t>היו"ר איתן גינזבורג:</w:t>
      </w:r>
      <w:r w:rsidRPr="00AA57FA">
        <w:rPr>
          <w:rStyle w:val="TagStyle"/>
          <w:rtl/>
        </w:rPr>
        <w:t xml:space="preserve"> </w:t>
      </w:r>
      <w:r w:rsidRPr="00790011">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9490" w:name="_ETM_Q25_248302"/>
      <w:bookmarkEnd w:id="9490"/>
      <w:r>
        <w:rPr>
          <w:rFonts w:hint="cs"/>
          <w:rtl/>
          <w:lang w:eastAsia="he-IL"/>
        </w:rPr>
        <w:lastRenderedPageBreak/>
        <w:t>נא לקרוא בשמות חברי הכנסת</w:t>
      </w:r>
      <w:bookmarkStart w:id="9491" w:name="_ETM_Q25_243231"/>
      <w:bookmarkStart w:id="9492" w:name="_ETM_Q25_245935"/>
      <w:bookmarkEnd w:id="9491"/>
      <w:bookmarkEnd w:id="9492"/>
      <w:r>
        <w:rPr>
          <w:rFonts w:hint="cs"/>
          <w:rtl/>
          <w:lang w:eastAsia="he-IL"/>
        </w:rPr>
        <w:t xml:space="preserve"> שלא הצביעו.</w:t>
      </w:r>
    </w:p>
    <w:p w:rsidR="00B7366A" w:rsidRDefault="00B7366A" w:rsidP="00F0672B">
      <w:pPr>
        <w:rPr>
          <w:rtl/>
          <w:lang w:eastAsia="he-IL"/>
        </w:rPr>
      </w:pPr>
      <w:bookmarkStart w:id="9493" w:name="_ETM_Q25_246018"/>
      <w:bookmarkEnd w:id="9493"/>
    </w:p>
    <w:p w:rsidR="00B7366A" w:rsidRDefault="00B7366A" w:rsidP="00F0672B">
      <w:pPr>
        <w:pStyle w:val="af5"/>
        <w:rPr>
          <w:rtl/>
        </w:rPr>
      </w:pPr>
      <w:r w:rsidRPr="00790011">
        <w:rPr>
          <w:rStyle w:val="TagStyle"/>
          <w:rtl/>
        </w:rPr>
        <w:t xml:space="preserve"> &lt;&lt; קריאה &gt;&gt;</w:t>
      </w:r>
      <w:r w:rsidRPr="00EC04A1">
        <w:rPr>
          <w:rStyle w:val="TagStyle"/>
          <w:rtl/>
        </w:rPr>
        <w:t xml:space="preserve"> </w:t>
      </w:r>
      <w:r>
        <w:rPr>
          <w:rtl/>
        </w:rPr>
        <w:t>מזכירת הכנסת ירדנה מלר-הורוביץ:</w:t>
      </w:r>
      <w:r w:rsidRPr="00EC04A1">
        <w:rPr>
          <w:rStyle w:val="TagStyle"/>
          <w:rtl/>
        </w:rPr>
        <w:t xml:space="preserve"> </w:t>
      </w:r>
      <w:r w:rsidRPr="00790011">
        <w:rPr>
          <w:rStyle w:val="TagStyle"/>
          <w:rtl/>
        </w:rPr>
        <w:t>&lt;&lt; קריאה &gt;&gt;</w:t>
      </w:r>
      <w:r>
        <w:rPr>
          <w:rtl/>
        </w:rPr>
        <w:t xml:space="preserve">   </w:t>
      </w:r>
    </w:p>
    <w:p w:rsidR="00B7366A" w:rsidRDefault="00B7366A" w:rsidP="00F0672B">
      <w:pPr>
        <w:ind w:firstLine="0"/>
        <w:rPr>
          <w:rtl/>
          <w:lang w:eastAsia="he-IL"/>
        </w:rPr>
      </w:pPr>
      <w:bookmarkStart w:id="9494" w:name="_ETM_Q25_252933"/>
      <w:bookmarkEnd w:id="9494"/>
      <w:r>
        <w:rPr>
          <w:rFonts w:hint="cs"/>
          <w:rtl/>
          <w:lang w:eastAsia="he-IL"/>
        </w:rPr>
        <w:t>(קוראת בשמות חברי הכנסת)</w:t>
      </w:r>
    </w:p>
    <w:p w:rsidR="00B7366A" w:rsidRDefault="00B7366A" w:rsidP="00F0672B">
      <w:pPr>
        <w:rPr>
          <w:rtl/>
          <w:lang w:eastAsia="he-IL"/>
        </w:rPr>
      </w:pPr>
      <w:bookmarkStart w:id="9495" w:name="_ETM_Q25_249362"/>
      <w:bookmarkEnd w:id="9495"/>
    </w:p>
    <w:p w:rsidR="00B7366A" w:rsidRDefault="00B7366A" w:rsidP="00F0672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bookmarkStart w:id="9496" w:name="_ETM_Q25_252503"/>
      <w:bookmarkEnd w:id="9496"/>
    </w:p>
    <w:p w:rsidR="00B7366A" w:rsidRDefault="00B7366A" w:rsidP="00F0672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7366A" w:rsidRDefault="00B7366A" w:rsidP="00F0672B">
      <w:pPr>
        <w:rPr>
          <w:rtl/>
          <w:lang w:eastAsia="he-IL"/>
        </w:rPr>
      </w:pPr>
      <w:bookmarkStart w:id="9497" w:name="_ETM_Q25_268164"/>
      <w:bookmarkEnd w:id="9497"/>
      <w:r>
        <w:rPr>
          <w:rtl/>
          <w:lang w:eastAsia="he-IL"/>
        </w:rPr>
        <w:t>משה טור פז</w:t>
      </w:r>
      <w:r>
        <w:rPr>
          <w:rtl/>
          <w:lang w:eastAsia="he-IL"/>
        </w:rPr>
        <w:tab/>
      </w:r>
      <w:r>
        <w:rPr>
          <w:rtl/>
          <w:lang w:eastAsia="he-IL"/>
        </w:rPr>
        <w:tab/>
        <w:t xml:space="preserve">–   </w:t>
      </w:r>
      <w:bookmarkStart w:id="9498" w:name="_ETM_Q25_266923"/>
      <w:bookmarkEnd w:id="9498"/>
      <w:r>
        <w:rPr>
          <w:rFonts w:hint="cs"/>
          <w:rtl/>
          <w:lang w:eastAsia="he-IL"/>
        </w:rPr>
        <w:t>אינו נוכח</w:t>
      </w:r>
    </w:p>
    <w:p w:rsidR="00B7366A" w:rsidRDefault="00B7366A" w:rsidP="00F0672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bookmarkStart w:id="9499" w:name="_ETM_Q25_275033"/>
      <w:bookmarkStart w:id="9500" w:name="_ETM_Q25_281133"/>
      <w:bookmarkStart w:id="9501" w:name="_ETM_Q25_279353"/>
      <w:bookmarkStart w:id="9502" w:name="_ETM_Q25_275063"/>
      <w:bookmarkEnd w:id="9499"/>
      <w:bookmarkEnd w:id="9500"/>
      <w:bookmarkEnd w:id="9501"/>
      <w:bookmarkEnd w:id="9502"/>
    </w:p>
    <w:p w:rsidR="00B7366A" w:rsidRDefault="00B7366A" w:rsidP="00F0672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עאידה תומא סלימאן</w:t>
      </w:r>
      <w:r>
        <w:rPr>
          <w:rtl/>
          <w:lang w:eastAsia="he-IL"/>
        </w:rPr>
        <w:tab/>
        <w:t xml:space="preserve">–   </w:t>
      </w:r>
      <w:r>
        <w:rPr>
          <w:rFonts w:hint="cs"/>
          <w:rtl/>
          <w:lang w:eastAsia="he-IL"/>
        </w:rPr>
        <w:t>אינה נוכחת</w:t>
      </w:r>
      <w:bookmarkStart w:id="9503" w:name="_ETM_Q25_308963"/>
      <w:bookmarkEnd w:id="9503"/>
    </w:p>
    <w:p w:rsidR="00B7366A" w:rsidRDefault="00B7366A" w:rsidP="00F0672B">
      <w:pPr>
        <w:rPr>
          <w:rtl/>
          <w:lang w:eastAsia="he-IL"/>
        </w:rPr>
      </w:pPr>
      <w:bookmarkStart w:id="9504" w:name="_ETM_Q25_309194"/>
      <w:bookmarkStart w:id="9505" w:name="_ETM_Q25_309259"/>
      <w:bookmarkEnd w:id="9504"/>
      <w:bookmarkEnd w:id="9505"/>
    </w:p>
    <w:p w:rsidR="00B7366A" w:rsidRDefault="00B7366A" w:rsidP="00F0672B">
      <w:pPr>
        <w:pStyle w:val="af6"/>
        <w:rPr>
          <w:rtl/>
        </w:rPr>
      </w:pPr>
      <w:r w:rsidRPr="00790011">
        <w:rPr>
          <w:rStyle w:val="TagStyle"/>
          <w:rtl/>
        </w:rPr>
        <w:t xml:space="preserve"> &lt;&lt; יור &gt;&gt;</w:t>
      </w:r>
      <w:r w:rsidRPr="00EC04A1">
        <w:rPr>
          <w:rStyle w:val="TagStyle"/>
          <w:rtl/>
        </w:rPr>
        <w:t xml:space="preserve"> </w:t>
      </w:r>
      <w:r>
        <w:rPr>
          <w:rtl/>
        </w:rPr>
        <w:t>היו"ר איתן גינזבורג:</w:t>
      </w:r>
      <w:r w:rsidRPr="00EC04A1">
        <w:rPr>
          <w:rStyle w:val="TagStyle"/>
          <w:rtl/>
        </w:rPr>
        <w:t xml:space="preserve"> </w:t>
      </w:r>
      <w:r w:rsidRPr="00790011">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rPr>
      </w:pPr>
      <w:bookmarkStart w:id="9506" w:name="_ETM_Q25_310068"/>
      <w:bookmarkEnd w:id="9506"/>
      <w:r>
        <w:rPr>
          <w:rFonts w:hint="cs"/>
          <w:rtl/>
          <w:lang w:eastAsia="he-IL"/>
        </w:rPr>
        <w:t>האם יש מיש</w:t>
      </w:r>
      <w:bookmarkStart w:id="9507" w:name="_ETM_Q25_314224"/>
      <w:bookmarkEnd w:id="9507"/>
      <w:r>
        <w:rPr>
          <w:rFonts w:hint="cs"/>
          <w:rtl/>
          <w:lang w:eastAsia="he-IL"/>
        </w:rPr>
        <w:t>הו מחברי הכנסת שלא הצביע? אין. אם כך, ההצבעה הסתיימה. נא למנות את הקולו</w:t>
      </w:r>
      <w:bookmarkStart w:id="9508" w:name="_ETM_Q25_316224"/>
      <w:bookmarkEnd w:id="9508"/>
      <w:r>
        <w:rPr>
          <w:rFonts w:hint="cs"/>
          <w:rtl/>
          <w:lang w:eastAsia="he-IL"/>
        </w:rPr>
        <w:t>ת.</w:t>
      </w:r>
      <w:bookmarkStart w:id="9509" w:name="_ETM_Q25_318729"/>
      <w:bookmarkStart w:id="9510" w:name="_ETM_Q25_318796"/>
      <w:bookmarkStart w:id="9511" w:name="_ETM_Q25_196390"/>
      <w:bookmarkStart w:id="9512" w:name="_ETM_Q25_503949"/>
      <w:bookmarkEnd w:id="9509"/>
      <w:bookmarkEnd w:id="9510"/>
      <w:bookmarkEnd w:id="9511"/>
      <w:bookmarkEnd w:id="9512"/>
      <w:r>
        <w:rPr>
          <w:rFonts w:hint="cs"/>
          <w:rtl/>
          <w:lang w:eastAsia="he-IL"/>
        </w:rPr>
        <w:t xml:space="preserve"> </w:t>
      </w:r>
      <w:bookmarkStart w:id="9513" w:name="_ETM_Q25_341658"/>
      <w:bookmarkStart w:id="9514" w:name="_ETM_Q25_341763"/>
      <w:bookmarkStart w:id="9515" w:name="_ETM_Q25_341865"/>
      <w:bookmarkStart w:id="9516" w:name="_ETM_Q25_341932"/>
      <w:bookmarkEnd w:id="9513"/>
      <w:bookmarkEnd w:id="9514"/>
      <w:bookmarkEnd w:id="9515"/>
      <w:bookmarkEnd w:id="9516"/>
      <w:r>
        <w:rPr>
          <w:rFonts w:hint="cs"/>
          <w:rtl/>
          <w:lang w:eastAsia="he-IL"/>
        </w:rPr>
        <w:t>ל</w:t>
      </w:r>
      <w:r>
        <w:rPr>
          <w:rtl/>
        </w:rPr>
        <w:t xml:space="preserve">הלן </w:t>
      </w:r>
      <w:bookmarkStart w:id="9517" w:name="_ETM_Q25_504400"/>
      <w:bookmarkEnd w:id="9517"/>
      <w:r>
        <w:rPr>
          <w:rtl/>
        </w:rPr>
        <w:t xml:space="preserve">תוצאות </w:t>
      </w:r>
      <w:bookmarkStart w:id="9518" w:name="_ETM_Q25_504699"/>
      <w:bookmarkEnd w:id="9518"/>
      <w:r>
        <w:rPr>
          <w:rtl/>
        </w:rPr>
        <w:t>ההצבעה</w:t>
      </w:r>
      <w:r>
        <w:rPr>
          <w:rFonts w:hint="cs"/>
          <w:rtl/>
        </w:rPr>
        <w:t>:</w:t>
      </w:r>
      <w:r>
        <w:rPr>
          <w:rtl/>
        </w:rPr>
        <w:t xml:space="preserve"> </w:t>
      </w:r>
      <w:bookmarkStart w:id="9519" w:name="_ETM_Q25_505619"/>
      <w:bookmarkEnd w:id="9519"/>
      <w:r>
        <w:rPr>
          <w:rtl/>
        </w:rPr>
        <w:t>בעד</w:t>
      </w:r>
      <w:r>
        <w:rPr>
          <w:rFonts w:hint="cs"/>
          <w:rtl/>
        </w:rPr>
        <w:t xml:space="preserve"> </w:t>
      </w:r>
      <w:r>
        <w:rPr>
          <w:rFonts w:hint="eastAsia"/>
          <w:rtl/>
        </w:rPr>
        <w:t>–</w:t>
      </w:r>
      <w:r>
        <w:rPr>
          <w:rtl/>
        </w:rPr>
        <w:t xml:space="preserve"> </w:t>
      </w:r>
      <w:bookmarkStart w:id="9520" w:name="_ETM_Q25_506070"/>
      <w:bookmarkEnd w:id="9520"/>
      <w:r>
        <w:rPr>
          <w:rtl/>
        </w:rPr>
        <w:t>59</w:t>
      </w:r>
      <w:r>
        <w:rPr>
          <w:rFonts w:hint="cs"/>
          <w:rtl/>
        </w:rPr>
        <w:t>,</w:t>
      </w:r>
      <w:bookmarkStart w:id="9521" w:name="_ETM_Q25_353225"/>
      <w:bookmarkEnd w:id="9521"/>
      <w:r>
        <w:rPr>
          <w:rtl/>
        </w:rPr>
        <w:t xml:space="preserve"> </w:t>
      </w:r>
      <w:bookmarkStart w:id="9522" w:name="_ETM_Q25_507300"/>
      <w:bookmarkEnd w:id="9522"/>
      <w:r>
        <w:rPr>
          <w:rtl/>
        </w:rPr>
        <w:t>נגד</w:t>
      </w:r>
      <w:r>
        <w:rPr>
          <w:rFonts w:hint="cs"/>
          <w:rtl/>
        </w:rPr>
        <w:t xml:space="preserve"> </w:t>
      </w:r>
      <w:r>
        <w:rPr>
          <w:rFonts w:hint="eastAsia"/>
          <w:rtl/>
        </w:rPr>
        <w:t>–</w:t>
      </w:r>
      <w:r>
        <w:rPr>
          <w:rtl/>
        </w:rPr>
        <w:t xml:space="preserve"> </w:t>
      </w:r>
      <w:bookmarkStart w:id="9523" w:name="_ETM_Q25_507689"/>
      <w:bookmarkEnd w:id="9523"/>
      <w:r>
        <w:rPr>
          <w:rtl/>
        </w:rPr>
        <w:t>50</w:t>
      </w:r>
      <w:r>
        <w:rPr>
          <w:rFonts w:hint="cs"/>
          <w:rtl/>
        </w:rPr>
        <w:t>,</w:t>
      </w:r>
      <w:r>
        <w:rPr>
          <w:rtl/>
        </w:rPr>
        <w:t xml:space="preserve"> </w:t>
      </w:r>
      <w:bookmarkStart w:id="9524" w:name="_ETM_Q25_508829"/>
      <w:bookmarkEnd w:id="9524"/>
      <w:r>
        <w:rPr>
          <w:rtl/>
        </w:rPr>
        <w:t xml:space="preserve">אין </w:t>
      </w:r>
      <w:bookmarkStart w:id="9525" w:name="_ETM_Q25_509009"/>
      <w:bookmarkEnd w:id="9525"/>
      <w:r>
        <w:rPr>
          <w:rtl/>
        </w:rPr>
        <w:t>נמנעים</w:t>
      </w:r>
      <w:r>
        <w:rPr>
          <w:rFonts w:hint="cs"/>
          <w:rtl/>
        </w:rPr>
        <w:t>.</w:t>
      </w:r>
      <w:r>
        <w:rPr>
          <w:rtl/>
        </w:rPr>
        <w:t xml:space="preserve"> </w:t>
      </w:r>
      <w:bookmarkStart w:id="9526" w:name="_ETM_Q25_509460"/>
      <w:bookmarkEnd w:id="9526"/>
      <w:r>
        <w:rPr>
          <w:rtl/>
        </w:rPr>
        <w:t xml:space="preserve">אני </w:t>
      </w:r>
      <w:bookmarkStart w:id="9527" w:name="_ETM_Q25_509609"/>
      <w:bookmarkEnd w:id="9527"/>
      <w:r>
        <w:rPr>
          <w:rtl/>
        </w:rPr>
        <w:t xml:space="preserve">קובע </w:t>
      </w:r>
      <w:bookmarkStart w:id="9528" w:name="_ETM_Q25_510390"/>
      <w:bookmarkEnd w:id="9528"/>
      <w:r>
        <w:rPr>
          <w:rtl/>
        </w:rPr>
        <w:t xml:space="preserve">כי </w:t>
      </w:r>
      <w:bookmarkStart w:id="9529" w:name="_ETM_Q25_510570"/>
      <w:bookmarkEnd w:id="9529"/>
      <w:r>
        <w:rPr>
          <w:rtl/>
        </w:rPr>
        <w:t xml:space="preserve">הצעת </w:t>
      </w:r>
      <w:bookmarkStart w:id="9530" w:name="_ETM_Q25_510839"/>
      <w:bookmarkEnd w:id="9530"/>
      <w:r>
        <w:rPr>
          <w:rtl/>
        </w:rPr>
        <w:t xml:space="preserve">החוק </w:t>
      </w:r>
      <w:bookmarkStart w:id="9531" w:name="_ETM_Q25_511079"/>
      <w:bookmarkEnd w:id="9531"/>
      <w:r>
        <w:rPr>
          <w:rtl/>
        </w:rPr>
        <w:t xml:space="preserve">התקבלה </w:t>
      </w:r>
      <w:bookmarkStart w:id="9532" w:name="_ETM_Q25_511939"/>
      <w:bookmarkEnd w:id="9532"/>
      <w:r>
        <w:rPr>
          <w:rtl/>
        </w:rPr>
        <w:t xml:space="preserve">ותועבר </w:t>
      </w:r>
      <w:bookmarkStart w:id="9533" w:name="_ETM_Q25_512629"/>
      <w:bookmarkEnd w:id="9533"/>
      <w:r>
        <w:rPr>
          <w:rtl/>
        </w:rPr>
        <w:t xml:space="preserve">להמשך </w:t>
      </w:r>
      <w:bookmarkStart w:id="9534" w:name="_ETM_Q25_513079"/>
      <w:bookmarkEnd w:id="9534"/>
      <w:r>
        <w:rPr>
          <w:rtl/>
        </w:rPr>
        <w:t xml:space="preserve">דיון </w:t>
      </w:r>
      <w:bookmarkStart w:id="9535" w:name="_ETM_Q25_513710"/>
      <w:bookmarkEnd w:id="9535"/>
      <w:r>
        <w:rPr>
          <w:rtl/>
        </w:rPr>
        <w:t xml:space="preserve">בוועדת </w:t>
      </w:r>
      <w:bookmarkStart w:id="9536" w:name="_ETM_Q25_514670"/>
      <w:bookmarkEnd w:id="9536"/>
      <w:r>
        <w:rPr>
          <w:rtl/>
        </w:rPr>
        <w:t>החינוך</w:t>
      </w:r>
      <w:r>
        <w:rPr>
          <w:rFonts w:hint="cs"/>
          <w:rtl/>
        </w:rPr>
        <w:t>,</w:t>
      </w:r>
      <w:r>
        <w:rPr>
          <w:rtl/>
        </w:rPr>
        <w:t xml:space="preserve"> </w:t>
      </w:r>
      <w:bookmarkStart w:id="9537" w:name="_ETM_Q25_515239"/>
      <w:bookmarkEnd w:id="9537"/>
      <w:r>
        <w:rPr>
          <w:rtl/>
        </w:rPr>
        <w:t xml:space="preserve">התרבות </w:t>
      </w:r>
      <w:bookmarkStart w:id="9538" w:name="_ETM_Q25_515750"/>
      <w:bookmarkEnd w:id="9538"/>
      <w:r>
        <w:rPr>
          <w:rtl/>
        </w:rPr>
        <w:t>והספורט</w:t>
      </w:r>
      <w:r>
        <w:rPr>
          <w:rFonts w:hint="cs"/>
          <w:rtl/>
        </w:rPr>
        <w:t>.</w:t>
      </w:r>
      <w:bookmarkStart w:id="9539" w:name="_ETM_Q25_517180"/>
      <w:bookmarkStart w:id="9540" w:name="_ETM_Q25_369417"/>
      <w:bookmarkStart w:id="9541" w:name="_ETM_Q25_369504"/>
      <w:bookmarkEnd w:id="9539"/>
      <w:bookmarkEnd w:id="9540"/>
      <w:bookmarkEnd w:id="9541"/>
    </w:p>
    <w:p w:rsidR="00B7366A" w:rsidRDefault="00B7366A" w:rsidP="00F0672B">
      <w:pPr>
        <w:rPr>
          <w:rtl/>
        </w:rPr>
      </w:pPr>
    </w:p>
    <w:p w:rsidR="00B7366A" w:rsidRDefault="00B7366A" w:rsidP="00F0672B">
      <w:pPr>
        <w:rPr>
          <w:rtl/>
        </w:rPr>
      </w:pPr>
    </w:p>
    <w:p w:rsidR="00B7366A" w:rsidRDefault="00B7366A" w:rsidP="00F0672B">
      <w:pPr>
        <w:pStyle w:val="a6"/>
        <w:rPr>
          <w:rtl/>
        </w:rPr>
      </w:pPr>
      <w:bookmarkStart w:id="9542" w:name="ET_hatsach_626109_6"/>
      <w:r w:rsidRPr="00790011">
        <w:rPr>
          <w:rStyle w:val="TagStyle"/>
          <w:rtl/>
        </w:rPr>
        <w:t xml:space="preserve"> &lt;&lt; הצח &gt;&gt;</w:t>
      </w:r>
      <w:r w:rsidRPr="00EC04A1">
        <w:rPr>
          <w:rStyle w:val="TagStyle"/>
          <w:rtl/>
        </w:rPr>
        <w:t xml:space="preserve"> </w:t>
      </w:r>
      <w:bookmarkStart w:id="9543" w:name="_Toc91100458"/>
      <w:bookmarkStart w:id="9544" w:name="_Toc91144974"/>
      <w:bookmarkStart w:id="9545" w:name="_Toc91145527"/>
      <w:r>
        <w:rPr>
          <w:rtl/>
        </w:rPr>
        <w:t xml:space="preserve">הצעת חוק שירות ביטחון (תיקון </w:t>
      </w:r>
      <w:r>
        <w:rPr>
          <w:rFonts w:hint="cs"/>
          <w:rtl/>
        </w:rPr>
        <w:t>–</w:t>
      </w:r>
      <w:r>
        <w:rPr>
          <w:rtl/>
        </w:rPr>
        <w:t xml:space="preserve"> ביטול גיוס חובה), התשפ"א</w:t>
      </w:r>
      <w:r>
        <w:rPr>
          <w:rFonts w:hint="cs"/>
          <w:rtl/>
        </w:rPr>
        <w:t>–</w:t>
      </w:r>
      <w:r>
        <w:rPr>
          <w:rtl/>
        </w:rPr>
        <w:t>2021</w:t>
      </w:r>
      <w:bookmarkEnd w:id="9543"/>
      <w:bookmarkEnd w:id="9544"/>
      <w:bookmarkEnd w:id="9545"/>
      <w:r w:rsidRPr="00EC04A1">
        <w:rPr>
          <w:rStyle w:val="TagStyle"/>
          <w:rtl/>
        </w:rPr>
        <w:t xml:space="preserve"> </w:t>
      </w:r>
      <w:r w:rsidRPr="00790011">
        <w:rPr>
          <w:rStyle w:val="TagStyle"/>
          <w:rtl/>
        </w:rPr>
        <w:t>&lt;&lt; הצח &gt;&gt;</w:t>
      </w:r>
      <w:r>
        <w:rPr>
          <w:rtl/>
        </w:rPr>
        <w:t xml:space="preserve">   </w:t>
      </w:r>
      <w:bookmarkEnd w:id="9542"/>
    </w:p>
    <w:p w:rsidR="00B7366A" w:rsidRDefault="00B7366A" w:rsidP="00F0672B">
      <w:pPr>
        <w:rPr>
          <w:rtl/>
        </w:rPr>
      </w:pPr>
      <w:r>
        <w:rPr>
          <w:rtl/>
        </w:rPr>
        <w:t>[הצעת חוק פ/</w:t>
      </w:r>
      <w:r>
        <w:rPr>
          <w:rFonts w:hint="cs"/>
          <w:rtl/>
        </w:rPr>
        <w:t>756/24; נספחות.</w:t>
      </w:r>
      <w:r>
        <w:rPr>
          <w:rtl/>
        </w:rPr>
        <w:t>]</w:t>
      </w:r>
    </w:p>
    <w:p w:rsidR="00B7366A" w:rsidRDefault="00B7366A" w:rsidP="00F0672B">
      <w:pPr>
        <w:pStyle w:val="-0"/>
        <w:rPr>
          <w:rtl/>
        </w:rPr>
      </w:pPr>
      <w:r>
        <w:rPr>
          <w:rtl/>
        </w:rPr>
        <w:t>(הצעת חבר הכנסת</w:t>
      </w:r>
      <w:r>
        <w:rPr>
          <w:rFonts w:hint="cs"/>
          <w:rtl/>
        </w:rPr>
        <w:t xml:space="preserve"> ישראל אייכלר</w:t>
      </w:r>
      <w:r>
        <w:rPr>
          <w:rtl/>
        </w:rPr>
        <w:t>)</w:t>
      </w:r>
    </w:p>
    <w:p w:rsidR="00B7366A" w:rsidRDefault="00B7366A" w:rsidP="00C979CC">
      <w:pPr>
        <w:rPr>
          <w:rtl/>
        </w:rPr>
      </w:pPr>
    </w:p>
    <w:p w:rsidR="00B7366A" w:rsidRDefault="00B7366A" w:rsidP="00F0672B">
      <w:pPr>
        <w:pStyle w:val="af6"/>
        <w:rPr>
          <w:rtl/>
        </w:rPr>
      </w:pPr>
      <w:r w:rsidRPr="00790011">
        <w:rPr>
          <w:rStyle w:val="TagStyle"/>
          <w:rtl/>
        </w:rPr>
        <w:t xml:space="preserve"> &lt;&lt; יור &gt;&gt;</w:t>
      </w:r>
      <w:r w:rsidRPr="00EC04A1">
        <w:rPr>
          <w:rStyle w:val="TagStyle"/>
          <w:rtl/>
        </w:rPr>
        <w:t xml:space="preserve"> </w:t>
      </w:r>
      <w:r>
        <w:rPr>
          <w:rtl/>
        </w:rPr>
        <w:t>היו"ר איתן גינזבורג:</w:t>
      </w:r>
      <w:r w:rsidRPr="00EC04A1">
        <w:rPr>
          <w:rStyle w:val="TagStyle"/>
          <w:rtl/>
        </w:rPr>
        <w:t xml:space="preserve"> </w:t>
      </w:r>
      <w:r w:rsidRPr="00790011">
        <w:rPr>
          <w:rStyle w:val="TagStyle"/>
          <w:rtl/>
        </w:rPr>
        <w:t>&lt;&lt; יור &gt;&gt;</w:t>
      </w:r>
      <w:r>
        <w:rPr>
          <w:rtl/>
        </w:rPr>
        <w:t xml:space="preserve">   </w:t>
      </w:r>
    </w:p>
    <w:p w:rsidR="00B7366A" w:rsidRDefault="00B7366A" w:rsidP="00C979CC">
      <w:pPr>
        <w:rPr>
          <w:rtl/>
          <w:lang w:eastAsia="he-IL"/>
        </w:rPr>
      </w:pPr>
    </w:p>
    <w:p w:rsidR="00B7366A" w:rsidRDefault="00B7366A" w:rsidP="003A1259">
      <w:pPr>
        <w:rPr>
          <w:rtl/>
        </w:rPr>
      </w:pPr>
      <w:bookmarkStart w:id="9546" w:name="_ETM_Q25_376454"/>
      <w:bookmarkStart w:id="9547" w:name="_ETM_Q25_379365"/>
      <w:bookmarkStart w:id="9548" w:name="_ETM_Q25_369545"/>
      <w:bookmarkStart w:id="9549" w:name="_ETM_Q25_369620"/>
      <w:bookmarkEnd w:id="9546"/>
      <w:bookmarkEnd w:id="9547"/>
      <w:bookmarkEnd w:id="9548"/>
      <w:bookmarkEnd w:id="9549"/>
      <w:r>
        <w:rPr>
          <w:rtl/>
        </w:rPr>
        <w:t xml:space="preserve">אנחנו </w:t>
      </w:r>
      <w:bookmarkStart w:id="9550" w:name="_ETM_Q25_517450"/>
      <w:bookmarkEnd w:id="9550"/>
      <w:r>
        <w:rPr>
          <w:rtl/>
        </w:rPr>
        <w:t xml:space="preserve">עוברים </w:t>
      </w:r>
      <w:bookmarkStart w:id="9551" w:name="_ETM_Q25_517690"/>
      <w:bookmarkEnd w:id="9551"/>
      <w:r>
        <w:rPr>
          <w:rtl/>
        </w:rPr>
        <w:t xml:space="preserve">לנושא </w:t>
      </w:r>
      <w:bookmarkStart w:id="9552" w:name="_ETM_Q25_517990"/>
      <w:bookmarkEnd w:id="9552"/>
      <w:r>
        <w:rPr>
          <w:rtl/>
        </w:rPr>
        <w:t xml:space="preserve">הבא </w:t>
      </w:r>
      <w:bookmarkStart w:id="9553" w:name="_ETM_Q25_518200"/>
      <w:bookmarkEnd w:id="9553"/>
      <w:r>
        <w:rPr>
          <w:rtl/>
        </w:rPr>
        <w:t xml:space="preserve">על </w:t>
      </w:r>
      <w:bookmarkStart w:id="9554" w:name="_ETM_Q25_518260"/>
      <w:bookmarkEnd w:id="9554"/>
      <w:r>
        <w:rPr>
          <w:rtl/>
        </w:rPr>
        <w:t>סדר</w:t>
      </w:r>
      <w:bookmarkStart w:id="9555" w:name="_ETM_Q25_518560"/>
      <w:bookmarkEnd w:id="9555"/>
      <w:r>
        <w:rPr>
          <w:rFonts w:hint="cs"/>
          <w:rtl/>
        </w:rPr>
        <w:t>-</w:t>
      </w:r>
      <w:r>
        <w:rPr>
          <w:rtl/>
        </w:rPr>
        <w:t>היום</w:t>
      </w:r>
      <w:bookmarkStart w:id="9556" w:name="_ETM_Q25_517634"/>
      <w:bookmarkStart w:id="9557" w:name="_ETM_Q25_522064"/>
      <w:bookmarkStart w:id="9558" w:name="_ETM_Q25_517844"/>
      <w:bookmarkEnd w:id="9556"/>
      <w:bookmarkEnd w:id="9557"/>
      <w:bookmarkEnd w:id="9558"/>
      <w:r>
        <w:rPr>
          <w:rtl/>
        </w:rPr>
        <w:t xml:space="preserve"> </w:t>
      </w:r>
      <w:bookmarkStart w:id="9559" w:name="_ETM_Q25_519279"/>
      <w:bookmarkEnd w:id="9559"/>
      <w:r w:rsidR="003A1259">
        <w:rPr>
          <w:rFonts w:hint="cs"/>
          <w:rtl/>
        </w:rPr>
        <w:t xml:space="preserve">– </w:t>
      </w:r>
      <w:r>
        <w:rPr>
          <w:rtl/>
        </w:rPr>
        <w:t xml:space="preserve">הצעת </w:t>
      </w:r>
      <w:bookmarkStart w:id="9560" w:name="_ETM_Q25_519670"/>
      <w:bookmarkEnd w:id="9560"/>
      <w:r>
        <w:rPr>
          <w:rtl/>
        </w:rPr>
        <w:t xml:space="preserve">חוק </w:t>
      </w:r>
      <w:bookmarkStart w:id="9561" w:name="_ETM_Q25_519940"/>
      <w:bookmarkEnd w:id="9561"/>
      <w:r>
        <w:rPr>
          <w:rtl/>
        </w:rPr>
        <w:t xml:space="preserve">שירות </w:t>
      </w:r>
      <w:bookmarkStart w:id="9562" w:name="_ETM_Q25_520270"/>
      <w:bookmarkEnd w:id="9562"/>
      <w:r>
        <w:rPr>
          <w:rtl/>
        </w:rPr>
        <w:t xml:space="preserve">ביטחון </w:t>
      </w:r>
      <w:bookmarkStart w:id="9563" w:name="_ETM_Q25_520750"/>
      <w:bookmarkEnd w:id="9563"/>
      <w:r>
        <w:rPr>
          <w:rFonts w:hint="cs"/>
          <w:rtl/>
        </w:rPr>
        <w:t>(</w:t>
      </w:r>
      <w:r>
        <w:rPr>
          <w:rtl/>
        </w:rPr>
        <w:t>תיקון</w:t>
      </w:r>
      <w:r>
        <w:rPr>
          <w:rFonts w:hint="cs"/>
          <w:rtl/>
        </w:rPr>
        <w:t xml:space="preserve"> </w:t>
      </w:r>
      <w:r>
        <w:rPr>
          <w:rFonts w:hint="eastAsia"/>
          <w:rtl/>
        </w:rPr>
        <w:t>–</w:t>
      </w:r>
      <w:bookmarkStart w:id="9564" w:name="_ETM_Q25_517794"/>
      <w:bookmarkEnd w:id="9564"/>
      <w:r>
        <w:rPr>
          <w:rtl/>
        </w:rPr>
        <w:t xml:space="preserve"> </w:t>
      </w:r>
      <w:bookmarkStart w:id="9565" w:name="_ETM_Q25_521110"/>
      <w:bookmarkEnd w:id="9565"/>
      <w:r>
        <w:rPr>
          <w:rtl/>
        </w:rPr>
        <w:t xml:space="preserve">ביטול </w:t>
      </w:r>
      <w:bookmarkStart w:id="9566" w:name="_ETM_Q25_521440"/>
      <w:bookmarkEnd w:id="9566"/>
      <w:r>
        <w:rPr>
          <w:rtl/>
        </w:rPr>
        <w:t xml:space="preserve">גיוס </w:t>
      </w:r>
      <w:bookmarkStart w:id="9567" w:name="_ETM_Q25_521770"/>
      <w:bookmarkEnd w:id="9567"/>
      <w:r>
        <w:rPr>
          <w:rtl/>
        </w:rPr>
        <w:t>חובה</w:t>
      </w:r>
      <w:r>
        <w:rPr>
          <w:rFonts w:hint="cs"/>
          <w:rtl/>
        </w:rPr>
        <w:t>),</w:t>
      </w:r>
      <w:r>
        <w:rPr>
          <w:rtl/>
        </w:rPr>
        <w:t xml:space="preserve"> </w:t>
      </w:r>
      <w:bookmarkStart w:id="9568" w:name="_ETM_Q25_522610"/>
      <w:bookmarkEnd w:id="9568"/>
      <w:r>
        <w:rPr>
          <w:rtl/>
        </w:rPr>
        <w:t xml:space="preserve">של </w:t>
      </w:r>
      <w:bookmarkStart w:id="9569" w:name="_ETM_Q25_522850"/>
      <w:bookmarkEnd w:id="9569"/>
      <w:r>
        <w:rPr>
          <w:rtl/>
        </w:rPr>
        <w:t xml:space="preserve">חבר </w:t>
      </w:r>
      <w:bookmarkStart w:id="9570" w:name="_ETM_Q25_523150"/>
      <w:bookmarkEnd w:id="9570"/>
      <w:r>
        <w:rPr>
          <w:rtl/>
        </w:rPr>
        <w:t xml:space="preserve">הכנסת </w:t>
      </w:r>
      <w:bookmarkStart w:id="9571" w:name="_ETM_Q25_523480"/>
      <w:bookmarkEnd w:id="9571"/>
      <w:r>
        <w:rPr>
          <w:rtl/>
        </w:rPr>
        <w:t xml:space="preserve">ישראל </w:t>
      </w:r>
      <w:bookmarkStart w:id="9572" w:name="_ETM_Q25_523870"/>
      <w:bookmarkEnd w:id="9572"/>
      <w:r>
        <w:rPr>
          <w:rtl/>
        </w:rPr>
        <w:t>אייכלר</w:t>
      </w:r>
      <w:r>
        <w:rPr>
          <w:rFonts w:hint="cs"/>
          <w:rtl/>
        </w:rPr>
        <w:t>,</w:t>
      </w:r>
      <w:r>
        <w:rPr>
          <w:rtl/>
        </w:rPr>
        <w:t xml:space="preserve"> </w:t>
      </w:r>
      <w:bookmarkStart w:id="9573" w:name="_ETM_Q25_524320"/>
      <w:bookmarkEnd w:id="9573"/>
      <w:r>
        <w:rPr>
          <w:rtl/>
        </w:rPr>
        <w:t xml:space="preserve">שמספרה </w:t>
      </w:r>
      <w:bookmarkStart w:id="9574" w:name="_ETM_Q25_525279"/>
      <w:bookmarkStart w:id="9575" w:name="_ETM_Q25_527080"/>
      <w:bookmarkStart w:id="9576" w:name="_ETM_Q25_528810"/>
      <w:bookmarkStart w:id="9577" w:name="_ETM_Q25_523745"/>
      <w:bookmarkEnd w:id="9574"/>
      <w:bookmarkEnd w:id="9575"/>
      <w:bookmarkEnd w:id="9576"/>
      <w:bookmarkEnd w:id="9577"/>
      <w:r>
        <w:rPr>
          <w:rFonts w:hint="cs"/>
          <w:rtl/>
        </w:rPr>
        <w:t xml:space="preserve">756/24. </w:t>
      </w:r>
      <w:bookmarkStart w:id="9578" w:name="_ETM_Q25_527635"/>
      <w:bookmarkEnd w:id="9578"/>
      <w:r>
        <w:rPr>
          <w:rtl/>
        </w:rPr>
        <w:t xml:space="preserve">יעלה </w:t>
      </w:r>
      <w:bookmarkStart w:id="9579" w:name="_ETM_Q25_529140"/>
      <w:bookmarkEnd w:id="9579"/>
      <w:r>
        <w:rPr>
          <w:rtl/>
        </w:rPr>
        <w:t xml:space="preserve">ויבוא </w:t>
      </w:r>
      <w:bookmarkStart w:id="9580" w:name="_ETM_Q25_529560"/>
      <w:bookmarkEnd w:id="9580"/>
      <w:r>
        <w:rPr>
          <w:rtl/>
        </w:rPr>
        <w:t xml:space="preserve">חבר </w:t>
      </w:r>
      <w:bookmarkStart w:id="9581" w:name="_ETM_Q25_529890"/>
      <w:bookmarkEnd w:id="9581"/>
      <w:r>
        <w:rPr>
          <w:rtl/>
        </w:rPr>
        <w:t xml:space="preserve">הכנסת </w:t>
      </w:r>
      <w:bookmarkStart w:id="9582" w:name="_ETM_Q25_530190"/>
      <w:bookmarkEnd w:id="9582"/>
      <w:r>
        <w:rPr>
          <w:rtl/>
        </w:rPr>
        <w:t xml:space="preserve">אייכלר </w:t>
      </w:r>
      <w:bookmarkStart w:id="9583" w:name="_ETM_Q25_530610"/>
      <w:bookmarkEnd w:id="9583"/>
      <w:r>
        <w:rPr>
          <w:rtl/>
        </w:rPr>
        <w:t xml:space="preserve">לנמק </w:t>
      </w:r>
      <w:bookmarkStart w:id="9584" w:name="_ETM_Q25_530910"/>
      <w:bookmarkEnd w:id="9584"/>
      <w:r>
        <w:rPr>
          <w:rtl/>
        </w:rPr>
        <w:t xml:space="preserve">את </w:t>
      </w:r>
      <w:bookmarkStart w:id="9585" w:name="_ETM_Q25_531000"/>
      <w:bookmarkEnd w:id="9585"/>
      <w:r>
        <w:rPr>
          <w:rtl/>
        </w:rPr>
        <w:t xml:space="preserve">הצעת </w:t>
      </w:r>
      <w:bookmarkStart w:id="9586" w:name="_ETM_Q25_531210"/>
      <w:bookmarkEnd w:id="9586"/>
      <w:r>
        <w:rPr>
          <w:rtl/>
        </w:rPr>
        <w:t>החוק</w:t>
      </w:r>
      <w:r>
        <w:rPr>
          <w:rFonts w:hint="cs"/>
          <w:rtl/>
        </w:rPr>
        <w:t>,</w:t>
      </w:r>
      <w:r>
        <w:rPr>
          <w:rtl/>
        </w:rPr>
        <w:t xml:space="preserve"> </w:t>
      </w:r>
      <w:bookmarkStart w:id="9587" w:name="_ETM_Q25_531450"/>
      <w:bookmarkEnd w:id="9587"/>
      <w:r>
        <w:rPr>
          <w:rtl/>
        </w:rPr>
        <w:t>בבקשה</w:t>
      </w:r>
      <w:r>
        <w:rPr>
          <w:rFonts w:hint="cs"/>
          <w:rtl/>
        </w:rPr>
        <w:t>.</w:t>
      </w:r>
      <w:r>
        <w:rPr>
          <w:rtl/>
        </w:rPr>
        <w:t xml:space="preserve"> </w:t>
      </w:r>
      <w:bookmarkStart w:id="9588" w:name="_ETM_Q25_557960"/>
      <w:bookmarkEnd w:id="9588"/>
      <w:r>
        <w:rPr>
          <w:rtl/>
        </w:rPr>
        <w:t>בבקשה</w:t>
      </w:r>
      <w:r>
        <w:rPr>
          <w:rFonts w:hint="cs"/>
          <w:rtl/>
        </w:rPr>
        <w:t>,</w:t>
      </w:r>
      <w:r>
        <w:rPr>
          <w:rtl/>
        </w:rPr>
        <w:t xml:space="preserve"> </w:t>
      </w:r>
      <w:bookmarkStart w:id="9589" w:name="_ETM_Q25_558500"/>
      <w:bookmarkEnd w:id="9589"/>
      <w:r>
        <w:rPr>
          <w:rtl/>
        </w:rPr>
        <w:t>אדוני</w:t>
      </w:r>
      <w:r>
        <w:rPr>
          <w:rFonts w:hint="cs"/>
          <w:rtl/>
        </w:rPr>
        <w:t>,</w:t>
      </w:r>
      <w:r>
        <w:rPr>
          <w:rtl/>
        </w:rPr>
        <w:t xml:space="preserve"> </w:t>
      </w:r>
      <w:bookmarkStart w:id="9590" w:name="_ETM_Q25_559190"/>
      <w:bookmarkEnd w:id="9590"/>
      <w:r>
        <w:rPr>
          <w:rtl/>
        </w:rPr>
        <w:t xml:space="preserve">עד </w:t>
      </w:r>
      <w:bookmarkStart w:id="9591" w:name="_ETM_Q25_559369"/>
      <w:bookmarkEnd w:id="9591"/>
      <w:r>
        <w:rPr>
          <w:rFonts w:hint="cs"/>
          <w:rtl/>
        </w:rPr>
        <w:t>עשר</w:t>
      </w:r>
      <w:r>
        <w:rPr>
          <w:rtl/>
        </w:rPr>
        <w:t xml:space="preserve"> </w:t>
      </w:r>
      <w:bookmarkStart w:id="9592" w:name="_ETM_Q25_559580"/>
      <w:bookmarkEnd w:id="9592"/>
      <w:r>
        <w:rPr>
          <w:rtl/>
        </w:rPr>
        <w:t xml:space="preserve">דקות </w:t>
      </w:r>
      <w:bookmarkStart w:id="9593" w:name="_ETM_Q25_559820"/>
      <w:bookmarkEnd w:id="9593"/>
      <w:r>
        <w:rPr>
          <w:rtl/>
        </w:rPr>
        <w:t>לרשותך</w:t>
      </w:r>
      <w:r>
        <w:rPr>
          <w:rFonts w:hint="cs"/>
          <w:rtl/>
        </w:rPr>
        <w:t>.</w:t>
      </w:r>
      <w:bookmarkStart w:id="9594" w:name="_ETM_Q25_560770"/>
      <w:bookmarkEnd w:id="9594"/>
    </w:p>
    <w:p w:rsidR="00B7366A" w:rsidRDefault="00B7366A" w:rsidP="00F0672B">
      <w:pPr>
        <w:rPr>
          <w:rtl/>
        </w:rPr>
      </w:pPr>
      <w:bookmarkStart w:id="9595" w:name="_ETM_Q25_542892"/>
      <w:bookmarkStart w:id="9596" w:name="_ETM_Q25_543007"/>
      <w:bookmarkStart w:id="9597" w:name="_ETM_Q25_543035"/>
      <w:bookmarkStart w:id="9598" w:name="_ETM_Q25_544780"/>
      <w:bookmarkEnd w:id="9595"/>
      <w:bookmarkEnd w:id="9596"/>
      <w:bookmarkEnd w:id="9597"/>
      <w:bookmarkEnd w:id="9598"/>
    </w:p>
    <w:p w:rsidR="00B7366A" w:rsidRDefault="00B7366A" w:rsidP="00F0672B">
      <w:pPr>
        <w:pStyle w:val="a4"/>
        <w:rPr>
          <w:rtl/>
        </w:rPr>
      </w:pPr>
      <w:bookmarkStart w:id="9599" w:name="ET_speaker_4996_8"/>
      <w:r w:rsidRPr="00790011">
        <w:rPr>
          <w:rStyle w:val="TagStyle"/>
          <w:rtl/>
        </w:rPr>
        <w:lastRenderedPageBreak/>
        <w:t xml:space="preserve"> &lt;&lt; דובר &gt;&gt;</w:t>
      </w:r>
      <w:r w:rsidRPr="00642722">
        <w:rPr>
          <w:rStyle w:val="TagStyle"/>
          <w:rtl/>
        </w:rPr>
        <w:t xml:space="preserve"> </w:t>
      </w:r>
      <w:bookmarkStart w:id="9600" w:name="_Toc91100459"/>
      <w:bookmarkStart w:id="9601" w:name="_Toc91144975"/>
      <w:bookmarkStart w:id="9602" w:name="_Toc91145528"/>
      <w:r>
        <w:rPr>
          <w:rtl/>
        </w:rPr>
        <w:t>ישראל אייכלר (יהדות התורה):</w:t>
      </w:r>
      <w:bookmarkEnd w:id="9600"/>
      <w:bookmarkEnd w:id="9601"/>
      <w:bookmarkEnd w:id="9602"/>
      <w:r w:rsidRPr="00642722">
        <w:rPr>
          <w:rStyle w:val="TagStyle"/>
          <w:rtl/>
        </w:rPr>
        <w:t xml:space="preserve"> </w:t>
      </w:r>
      <w:r w:rsidRPr="00790011">
        <w:rPr>
          <w:rStyle w:val="TagStyle"/>
          <w:rtl/>
        </w:rPr>
        <w:t>&lt;&lt; דובר &gt;&gt;</w:t>
      </w:r>
      <w:r>
        <w:rPr>
          <w:rtl/>
        </w:rPr>
        <w:t xml:space="preserve">   </w:t>
      </w:r>
      <w:bookmarkEnd w:id="9599"/>
    </w:p>
    <w:p w:rsidR="00B7366A" w:rsidRDefault="00B7366A" w:rsidP="00C979CC">
      <w:pPr>
        <w:rPr>
          <w:rtl/>
          <w:lang w:eastAsia="he-IL"/>
        </w:rPr>
      </w:pPr>
    </w:p>
    <w:p w:rsidR="00B7366A" w:rsidRDefault="00B7366A" w:rsidP="003A1259">
      <w:pPr>
        <w:rPr>
          <w:rtl/>
        </w:rPr>
      </w:pPr>
      <w:bookmarkStart w:id="9603" w:name="_ETM_Q25_545658"/>
      <w:bookmarkStart w:id="9604" w:name="_ETM_Q25_545725"/>
      <w:bookmarkStart w:id="9605" w:name="_ETM_Q25_543116"/>
      <w:bookmarkStart w:id="9606" w:name="_ETM_Q25_541555"/>
      <w:bookmarkEnd w:id="9603"/>
      <w:bookmarkEnd w:id="9604"/>
      <w:bookmarkEnd w:id="9605"/>
      <w:bookmarkEnd w:id="9606"/>
      <w:r>
        <w:rPr>
          <w:rtl/>
        </w:rPr>
        <w:t xml:space="preserve">אדוני </w:t>
      </w:r>
      <w:bookmarkStart w:id="9607" w:name="_ETM_Q25_561159"/>
      <w:bookmarkEnd w:id="9607"/>
      <w:r>
        <w:rPr>
          <w:rtl/>
        </w:rPr>
        <w:t>היושב-ראש</w:t>
      </w:r>
      <w:r>
        <w:rPr>
          <w:rFonts w:hint="cs"/>
          <w:rtl/>
        </w:rPr>
        <w:t>,</w:t>
      </w:r>
      <w:r>
        <w:rPr>
          <w:rtl/>
        </w:rPr>
        <w:t xml:space="preserve"> </w:t>
      </w:r>
      <w:bookmarkStart w:id="9608" w:name="_ETM_Q25_562859"/>
      <w:bookmarkEnd w:id="9608"/>
      <w:r>
        <w:rPr>
          <w:rFonts w:hint="cs"/>
          <w:rtl/>
        </w:rPr>
        <w:t>חברי</w:t>
      </w:r>
      <w:r>
        <w:rPr>
          <w:rtl/>
        </w:rPr>
        <w:t xml:space="preserve"> </w:t>
      </w:r>
      <w:bookmarkStart w:id="9609" w:name="_ETM_Q25_563200"/>
      <w:bookmarkEnd w:id="9609"/>
      <w:r>
        <w:rPr>
          <w:rtl/>
        </w:rPr>
        <w:t>הכנסת</w:t>
      </w:r>
      <w:r>
        <w:rPr>
          <w:rFonts w:hint="cs"/>
          <w:rtl/>
        </w:rPr>
        <w:t>,</w:t>
      </w:r>
      <w:r>
        <w:rPr>
          <w:rtl/>
        </w:rPr>
        <w:t xml:space="preserve"> </w:t>
      </w:r>
      <w:bookmarkStart w:id="9610" w:name="_ETM_Q25_564909"/>
      <w:bookmarkEnd w:id="9610"/>
      <w:r>
        <w:rPr>
          <w:rtl/>
        </w:rPr>
        <w:t xml:space="preserve">בטרם </w:t>
      </w:r>
      <w:bookmarkStart w:id="9611" w:name="_ETM_Q25_565299"/>
      <w:bookmarkEnd w:id="9611"/>
      <w:r>
        <w:rPr>
          <w:rtl/>
        </w:rPr>
        <w:t xml:space="preserve">אני </w:t>
      </w:r>
      <w:bookmarkStart w:id="9612" w:name="_ETM_Q25_565420"/>
      <w:bookmarkEnd w:id="9612"/>
      <w:r>
        <w:rPr>
          <w:rtl/>
        </w:rPr>
        <w:t>מג</w:t>
      </w:r>
      <w:bookmarkStart w:id="9613" w:name="_ETM_Q25_565445"/>
      <w:bookmarkEnd w:id="9613"/>
      <w:r>
        <w:rPr>
          <w:rtl/>
        </w:rPr>
        <w:t xml:space="preserve">יש </w:t>
      </w:r>
      <w:bookmarkStart w:id="9614" w:name="_ETM_Q25_565750"/>
      <w:bookmarkEnd w:id="9614"/>
      <w:r>
        <w:rPr>
          <w:rtl/>
        </w:rPr>
        <w:t xml:space="preserve">את </w:t>
      </w:r>
      <w:bookmarkStart w:id="9615" w:name="_ETM_Q25_565930"/>
      <w:bookmarkEnd w:id="9615"/>
      <w:r>
        <w:rPr>
          <w:rtl/>
        </w:rPr>
        <w:t xml:space="preserve">הצעת </w:t>
      </w:r>
      <w:bookmarkStart w:id="9616" w:name="_ETM_Q25_566289"/>
      <w:bookmarkEnd w:id="9616"/>
      <w:r>
        <w:rPr>
          <w:rtl/>
        </w:rPr>
        <w:t>החוק</w:t>
      </w:r>
      <w:r>
        <w:rPr>
          <w:rFonts w:hint="cs"/>
          <w:rtl/>
        </w:rPr>
        <w:t>,</w:t>
      </w:r>
      <w:r>
        <w:rPr>
          <w:rtl/>
        </w:rPr>
        <w:t xml:space="preserve"> </w:t>
      </w:r>
      <w:bookmarkStart w:id="9617" w:name="_ETM_Q25_566740"/>
      <w:bookmarkEnd w:id="9617"/>
      <w:r>
        <w:rPr>
          <w:rtl/>
        </w:rPr>
        <w:t xml:space="preserve">אני </w:t>
      </w:r>
      <w:bookmarkStart w:id="9618" w:name="_ETM_Q25_566920"/>
      <w:bookmarkEnd w:id="9618"/>
      <w:r>
        <w:rPr>
          <w:rtl/>
        </w:rPr>
        <w:t xml:space="preserve">רוצה </w:t>
      </w:r>
      <w:bookmarkStart w:id="9619" w:name="_ETM_Q25_567310"/>
      <w:bookmarkEnd w:id="9619"/>
      <w:r>
        <w:rPr>
          <w:rtl/>
        </w:rPr>
        <w:t xml:space="preserve">לומר </w:t>
      </w:r>
      <w:bookmarkStart w:id="9620" w:name="_ETM_Q25_568889"/>
      <w:bookmarkEnd w:id="9620"/>
      <w:r>
        <w:rPr>
          <w:rtl/>
        </w:rPr>
        <w:t>שאנחנו</w:t>
      </w:r>
      <w:r>
        <w:rPr>
          <w:rFonts w:hint="cs"/>
          <w:rtl/>
        </w:rPr>
        <w:t>,</w:t>
      </w:r>
      <w:r>
        <w:rPr>
          <w:rtl/>
        </w:rPr>
        <w:t xml:space="preserve"> </w:t>
      </w:r>
      <w:bookmarkStart w:id="9621" w:name="_ETM_Q25_571540"/>
      <w:bookmarkEnd w:id="9621"/>
      <w:r>
        <w:rPr>
          <w:rtl/>
        </w:rPr>
        <w:t xml:space="preserve">מאז </w:t>
      </w:r>
      <w:bookmarkStart w:id="9622" w:name="_ETM_Q25_572610"/>
      <w:bookmarkEnd w:id="9622"/>
      <w:r>
        <w:rPr>
          <w:rtl/>
        </w:rPr>
        <w:t xml:space="preserve">קום </w:t>
      </w:r>
      <w:bookmarkStart w:id="9623" w:name="_ETM_Q25_572940"/>
      <w:bookmarkEnd w:id="9623"/>
      <w:r>
        <w:rPr>
          <w:rtl/>
        </w:rPr>
        <w:t xml:space="preserve">המדינה </w:t>
      </w:r>
      <w:bookmarkStart w:id="9624" w:name="_ETM_Q25_573420"/>
      <w:bookmarkEnd w:id="9624"/>
      <w:r>
        <w:rPr>
          <w:rtl/>
        </w:rPr>
        <w:t xml:space="preserve">ועד </w:t>
      </w:r>
      <w:bookmarkStart w:id="9625" w:name="_ETM_Q25_573690"/>
      <w:bookmarkEnd w:id="9625"/>
      <w:r>
        <w:rPr>
          <w:rtl/>
        </w:rPr>
        <w:t xml:space="preserve">היום </w:t>
      </w:r>
      <w:bookmarkStart w:id="9626" w:name="_ETM_Q25_573930"/>
      <w:bookmarkEnd w:id="9626"/>
      <w:r>
        <w:rPr>
          <w:rtl/>
        </w:rPr>
        <w:t xml:space="preserve">הזה </w:t>
      </w:r>
      <w:bookmarkStart w:id="9627" w:name="_ETM_Q25_575260"/>
      <w:bookmarkEnd w:id="9627"/>
      <w:r>
        <w:rPr>
          <w:rtl/>
        </w:rPr>
        <w:t xml:space="preserve">ועד </w:t>
      </w:r>
      <w:bookmarkStart w:id="9628" w:name="_ETM_Q25_575560"/>
      <w:bookmarkEnd w:id="9628"/>
      <w:r>
        <w:rPr>
          <w:rtl/>
        </w:rPr>
        <w:t>ש</w:t>
      </w:r>
      <w:bookmarkStart w:id="9629" w:name="_ETM_Q25_575680"/>
      <w:bookmarkEnd w:id="9629"/>
      <w:r>
        <w:rPr>
          <w:rtl/>
        </w:rPr>
        <w:t xml:space="preserve">נזכה </w:t>
      </w:r>
      <w:bookmarkStart w:id="9630" w:name="_ETM_Q25_576010"/>
      <w:bookmarkEnd w:id="9630"/>
      <w:r>
        <w:rPr>
          <w:rtl/>
        </w:rPr>
        <w:t xml:space="preserve">לגאולה </w:t>
      </w:r>
      <w:bookmarkStart w:id="9631" w:name="_ETM_Q25_576490"/>
      <w:bookmarkEnd w:id="9631"/>
      <w:r>
        <w:rPr>
          <w:rtl/>
        </w:rPr>
        <w:t>ה</w:t>
      </w:r>
      <w:bookmarkStart w:id="9632" w:name="_ETM_Q25_575876"/>
      <w:bookmarkEnd w:id="9632"/>
      <w:r>
        <w:rPr>
          <w:rtl/>
        </w:rPr>
        <w:t>שלמה</w:t>
      </w:r>
      <w:r>
        <w:rPr>
          <w:rFonts w:hint="cs"/>
          <w:rtl/>
        </w:rPr>
        <w:t>,</w:t>
      </w:r>
      <w:r>
        <w:rPr>
          <w:rtl/>
        </w:rPr>
        <w:t xml:space="preserve"> </w:t>
      </w:r>
      <w:bookmarkStart w:id="9633" w:name="_ETM_Q25_577779"/>
      <w:bookmarkEnd w:id="9633"/>
      <w:r>
        <w:rPr>
          <w:rtl/>
        </w:rPr>
        <w:t xml:space="preserve">אנחנו </w:t>
      </w:r>
      <w:bookmarkStart w:id="9634" w:name="_ETM_Q25_578109"/>
      <w:bookmarkEnd w:id="9634"/>
      <w:r>
        <w:rPr>
          <w:rtl/>
        </w:rPr>
        <w:t xml:space="preserve">בעד </w:t>
      </w:r>
      <w:bookmarkStart w:id="9635" w:name="_ETM_Q25_579329"/>
      <w:bookmarkEnd w:id="9635"/>
      <w:r>
        <w:rPr>
          <w:rtl/>
        </w:rPr>
        <w:t xml:space="preserve">ביטחון </w:t>
      </w:r>
      <w:bookmarkStart w:id="9636" w:name="_ETM_Q25_579810"/>
      <w:bookmarkEnd w:id="9636"/>
      <w:r>
        <w:rPr>
          <w:rtl/>
        </w:rPr>
        <w:t>ישראל</w:t>
      </w:r>
      <w:bookmarkStart w:id="9637" w:name="_ETM_Q25_578266"/>
      <w:bookmarkEnd w:id="9637"/>
      <w:r>
        <w:rPr>
          <w:rFonts w:hint="cs"/>
          <w:rtl/>
        </w:rPr>
        <w:t>,</w:t>
      </w:r>
      <w:r>
        <w:rPr>
          <w:rtl/>
        </w:rPr>
        <w:t xml:space="preserve"> </w:t>
      </w:r>
      <w:bookmarkStart w:id="9638" w:name="_ETM_Q25_580409"/>
      <w:bookmarkEnd w:id="9638"/>
      <w:r>
        <w:rPr>
          <w:rtl/>
        </w:rPr>
        <w:t>ב</w:t>
      </w:r>
      <w:bookmarkStart w:id="9639" w:name="_ETM_Q25_580679"/>
      <w:bookmarkEnd w:id="9639"/>
      <w:r>
        <w:rPr>
          <w:rFonts w:hint="cs"/>
          <w:rtl/>
        </w:rPr>
        <w:t xml:space="preserve">עד </w:t>
      </w:r>
      <w:r>
        <w:rPr>
          <w:rtl/>
        </w:rPr>
        <w:t xml:space="preserve">כל </w:t>
      </w:r>
      <w:bookmarkStart w:id="9640" w:name="_ETM_Q25_580920"/>
      <w:bookmarkEnd w:id="9640"/>
      <w:r>
        <w:rPr>
          <w:rtl/>
        </w:rPr>
        <w:t xml:space="preserve">דבר </w:t>
      </w:r>
      <w:bookmarkStart w:id="9641" w:name="_ETM_Q25_581929"/>
      <w:bookmarkEnd w:id="9641"/>
      <w:r>
        <w:rPr>
          <w:rtl/>
        </w:rPr>
        <w:t>ש</w:t>
      </w:r>
      <w:bookmarkStart w:id="9642" w:name="_ETM_Q25_582170"/>
      <w:bookmarkEnd w:id="9642"/>
      <w:r>
        <w:rPr>
          <w:rFonts w:hint="cs"/>
          <w:rtl/>
        </w:rPr>
        <w:t>מ</w:t>
      </w:r>
      <w:bookmarkStart w:id="9643" w:name="_ETM_Q25_581425"/>
      <w:bookmarkEnd w:id="9643"/>
      <w:r>
        <w:rPr>
          <w:rtl/>
        </w:rPr>
        <w:t xml:space="preserve">ביא </w:t>
      </w:r>
      <w:bookmarkStart w:id="9644" w:name="_ETM_Q25_582409"/>
      <w:bookmarkEnd w:id="9644"/>
      <w:r>
        <w:rPr>
          <w:rtl/>
        </w:rPr>
        <w:t xml:space="preserve">טובה </w:t>
      </w:r>
      <w:bookmarkStart w:id="9645" w:name="_ETM_Q25_582740"/>
      <w:bookmarkEnd w:id="9645"/>
      <w:r>
        <w:rPr>
          <w:rtl/>
        </w:rPr>
        <w:t xml:space="preserve">לעם </w:t>
      </w:r>
      <w:bookmarkStart w:id="9646" w:name="_ETM_Q25_583039"/>
      <w:bookmarkEnd w:id="9646"/>
      <w:r>
        <w:rPr>
          <w:rtl/>
        </w:rPr>
        <w:t>ישראל</w:t>
      </w:r>
      <w:r>
        <w:rPr>
          <w:rFonts w:hint="cs"/>
          <w:rtl/>
        </w:rPr>
        <w:t>.</w:t>
      </w:r>
      <w:r>
        <w:rPr>
          <w:rtl/>
        </w:rPr>
        <w:t xml:space="preserve"> </w:t>
      </w:r>
      <w:bookmarkStart w:id="9647" w:name="_ETM_Q25_584210"/>
      <w:bookmarkEnd w:id="9647"/>
      <w:r>
        <w:rPr>
          <w:rtl/>
        </w:rPr>
        <w:t xml:space="preserve">אבל </w:t>
      </w:r>
      <w:bookmarkStart w:id="9648" w:name="_ETM_Q25_584450"/>
      <w:bookmarkEnd w:id="9648"/>
      <w:r>
        <w:rPr>
          <w:rtl/>
        </w:rPr>
        <w:t xml:space="preserve">אנחנו </w:t>
      </w:r>
      <w:bookmarkStart w:id="9649" w:name="_ETM_Q25_584869"/>
      <w:bookmarkEnd w:id="9649"/>
      <w:r>
        <w:rPr>
          <w:rtl/>
        </w:rPr>
        <w:t xml:space="preserve">נגד </w:t>
      </w:r>
      <w:bookmarkStart w:id="9650" w:name="_ETM_Q25_585200"/>
      <w:bookmarkEnd w:id="9650"/>
      <w:r>
        <w:rPr>
          <w:rtl/>
        </w:rPr>
        <w:t xml:space="preserve">כור </w:t>
      </w:r>
      <w:bookmarkStart w:id="9651" w:name="_ETM_Q25_585469"/>
      <w:bookmarkEnd w:id="9651"/>
      <w:r>
        <w:rPr>
          <w:rtl/>
        </w:rPr>
        <w:t xml:space="preserve">היתוך </w:t>
      </w:r>
      <w:bookmarkStart w:id="9652" w:name="_ETM_Q25_586990"/>
      <w:bookmarkEnd w:id="9652"/>
      <w:r>
        <w:rPr>
          <w:rtl/>
        </w:rPr>
        <w:t>שמ</w:t>
      </w:r>
      <w:bookmarkStart w:id="9653" w:name="_ETM_Q25_585994"/>
      <w:bookmarkStart w:id="9654" w:name="_ETM_Q25_587529"/>
      <w:bookmarkEnd w:id="9653"/>
      <w:bookmarkEnd w:id="9654"/>
      <w:r>
        <w:rPr>
          <w:rFonts w:hint="cs"/>
          <w:rtl/>
        </w:rPr>
        <w:t>טר</w:t>
      </w:r>
      <w:r>
        <w:rPr>
          <w:rtl/>
        </w:rPr>
        <w:t xml:space="preserve">תו </w:t>
      </w:r>
      <w:bookmarkStart w:id="9655" w:name="_ETM_Q25_589220"/>
      <w:bookmarkEnd w:id="9655"/>
      <w:r>
        <w:rPr>
          <w:rFonts w:hint="cs"/>
          <w:rtl/>
        </w:rPr>
        <w:t xml:space="preserve">היא </w:t>
      </w:r>
      <w:r>
        <w:rPr>
          <w:rtl/>
        </w:rPr>
        <w:t xml:space="preserve">לפגוע </w:t>
      </w:r>
      <w:bookmarkStart w:id="9656" w:name="_ETM_Q25_590210"/>
      <w:bookmarkEnd w:id="9656"/>
      <w:r>
        <w:rPr>
          <w:rtl/>
        </w:rPr>
        <w:t xml:space="preserve">בעם </w:t>
      </w:r>
      <w:bookmarkStart w:id="9657" w:name="_ETM_Q25_590540"/>
      <w:bookmarkEnd w:id="9657"/>
      <w:r>
        <w:rPr>
          <w:rtl/>
        </w:rPr>
        <w:t>ישראל</w:t>
      </w:r>
      <w:r>
        <w:rPr>
          <w:rFonts w:hint="cs"/>
          <w:rtl/>
        </w:rPr>
        <w:t>,</w:t>
      </w:r>
      <w:r>
        <w:rPr>
          <w:rtl/>
        </w:rPr>
        <w:t xml:space="preserve"> </w:t>
      </w:r>
      <w:bookmarkStart w:id="9658" w:name="_ETM_Q25_591049"/>
      <w:bookmarkEnd w:id="9658"/>
      <w:r>
        <w:rPr>
          <w:rtl/>
        </w:rPr>
        <w:t xml:space="preserve">בתרבות </w:t>
      </w:r>
      <w:bookmarkStart w:id="9659" w:name="_ETM_Q25_591589"/>
      <w:bookmarkEnd w:id="9659"/>
      <w:r>
        <w:rPr>
          <w:rtl/>
        </w:rPr>
        <w:t xml:space="preserve">היהודית </w:t>
      </w:r>
      <w:bookmarkStart w:id="9660" w:name="_ETM_Q25_592159"/>
      <w:bookmarkEnd w:id="9660"/>
      <w:r>
        <w:rPr>
          <w:rtl/>
        </w:rPr>
        <w:t>לדורו</w:t>
      </w:r>
      <w:bookmarkStart w:id="9661" w:name="_ETM_Q25_590044"/>
      <w:bookmarkEnd w:id="9661"/>
      <w:r>
        <w:rPr>
          <w:rtl/>
        </w:rPr>
        <w:t>תיה</w:t>
      </w:r>
      <w:bookmarkStart w:id="9662" w:name="_ETM_Q25_592790"/>
      <w:bookmarkEnd w:id="9662"/>
      <w:r>
        <w:rPr>
          <w:rFonts w:hint="cs"/>
          <w:rtl/>
        </w:rPr>
        <w:t xml:space="preserve">, </w:t>
      </w:r>
      <w:bookmarkStart w:id="9663" w:name="_ETM_Q25_591824"/>
      <w:bookmarkEnd w:id="9663"/>
      <w:r>
        <w:rPr>
          <w:rtl/>
        </w:rPr>
        <w:t>למסור</w:t>
      </w:r>
      <w:r>
        <w:rPr>
          <w:rFonts w:hint="cs"/>
          <w:rtl/>
        </w:rPr>
        <w:t>ו</w:t>
      </w:r>
      <w:bookmarkStart w:id="9664" w:name="_ETM_Q25_593270"/>
      <w:bookmarkEnd w:id="9664"/>
      <w:r>
        <w:rPr>
          <w:rtl/>
        </w:rPr>
        <w:t>ת</w:t>
      </w:r>
      <w:r>
        <w:rPr>
          <w:rFonts w:hint="cs"/>
          <w:rtl/>
        </w:rPr>
        <w:t>י</w:t>
      </w:r>
      <w:r>
        <w:rPr>
          <w:rtl/>
        </w:rPr>
        <w:t xml:space="preserve">ה </w:t>
      </w:r>
      <w:bookmarkStart w:id="9665" w:name="_ETM_Q25_593600"/>
      <w:bookmarkEnd w:id="9665"/>
      <w:r>
        <w:rPr>
          <w:rtl/>
        </w:rPr>
        <w:t>ול</w:t>
      </w:r>
      <w:bookmarkStart w:id="9666" w:name="_ETM_Q25_593930"/>
      <w:bookmarkEnd w:id="9666"/>
      <w:r>
        <w:rPr>
          <w:rtl/>
        </w:rPr>
        <w:t>ע</w:t>
      </w:r>
      <w:r>
        <w:rPr>
          <w:rFonts w:hint="cs"/>
          <w:rtl/>
        </w:rPr>
        <w:t>דותיה</w:t>
      </w:r>
      <w:bookmarkStart w:id="9667" w:name="_ETM_Q25_592614"/>
      <w:bookmarkEnd w:id="9667"/>
      <w:r>
        <w:rPr>
          <w:rtl/>
        </w:rPr>
        <w:t xml:space="preserve"> </w:t>
      </w:r>
      <w:bookmarkStart w:id="9668" w:name="_ETM_Q25_595130"/>
      <w:bookmarkEnd w:id="9668"/>
      <w:r>
        <w:rPr>
          <w:rtl/>
        </w:rPr>
        <w:t xml:space="preserve">ולהפוך </w:t>
      </w:r>
      <w:bookmarkStart w:id="9669" w:name="_ETM_Q25_595760"/>
      <w:bookmarkEnd w:id="9669"/>
      <w:r>
        <w:rPr>
          <w:rtl/>
        </w:rPr>
        <w:t xml:space="preserve">את </w:t>
      </w:r>
      <w:bookmarkStart w:id="9670" w:name="_ETM_Q25_595880"/>
      <w:bookmarkEnd w:id="9670"/>
      <w:r>
        <w:rPr>
          <w:rtl/>
        </w:rPr>
        <w:t xml:space="preserve">כל </w:t>
      </w:r>
      <w:bookmarkStart w:id="9671" w:name="_ETM_Q25_596089"/>
      <w:bookmarkEnd w:id="9671"/>
      <w:r>
        <w:rPr>
          <w:rtl/>
        </w:rPr>
        <w:t xml:space="preserve">עם </w:t>
      </w:r>
      <w:bookmarkStart w:id="9672" w:name="_ETM_Q25_596240"/>
      <w:bookmarkEnd w:id="9672"/>
      <w:r>
        <w:rPr>
          <w:rtl/>
        </w:rPr>
        <w:t xml:space="preserve">ישראל </w:t>
      </w:r>
      <w:bookmarkStart w:id="9673" w:name="_ETM_Q25_597110"/>
      <w:bookmarkEnd w:id="9673"/>
      <w:r>
        <w:rPr>
          <w:rFonts w:hint="cs"/>
          <w:rtl/>
        </w:rPr>
        <w:t>ל</w:t>
      </w:r>
      <w:r>
        <w:rPr>
          <w:rtl/>
        </w:rPr>
        <w:t xml:space="preserve">עם </w:t>
      </w:r>
      <w:bookmarkStart w:id="9674" w:name="_ETM_Q25_597380"/>
      <w:bookmarkEnd w:id="9674"/>
      <w:r>
        <w:rPr>
          <w:rtl/>
        </w:rPr>
        <w:t>חדש</w:t>
      </w:r>
      <w:r>
        <w:rPr>
          <w:rFonts w:hint="cs"/>
          <w:rtl/>
        </w:rPr>
        <w:t>,</w:t>
      </w:r>
      <w:r>
        <w:rPr>
          <w:rtl/>
        </w:rPr>
        <w:t xml:space="preserve"> </w:t>
      </w:r>
      <w:bookmarkStart w:id="9675" w:name="_ETM_Q25_599330"/>
      <w:bookmarkEnd w:id="9675"/>
      <w:r>
        <w:rPr>
          <w:rtl/>
        </w:rPr>
        <w:t>וז</w:t>
      </w:r>
      <w:r>
        <w:rPr>
          <w:rFonts w:hint="cs"/>
          <w:rtl/>
        </w:rPr>
        <w:t>ו</w:t>
      </w:r>
      <w:bookmarkStart w:id="9676" w:name="_ETM_Q25_597964"/>
      <w:bookmarkEnd w:id="9676"/>
      <w:r>
        <w:rPr>
          <w:rtl/>
        </w:rPr>
        <w:t xml:space="preserve"> </w:t>
      </w:r>
      <w:bookmarkStart w:id="9677" w:name="_ETM_Q25_599600"/>
      <w:bookmarkEnd w:id="9677"/>
      <w:r>
        <w:rPr>
          <w:rtl/>
        </w:rPr>
        <w:t>ה</w:t>
      </w:r>
      <w:bookmarkStart w:id="9678" w:name="_ETM_Q25_599750"/>
      <w:bookmarkEnd w:id="9678"/>
      <w:r>
        <w:rPr>
          <w:rtl/>
        </w:rPr>
        <w:t xml:space="preserve">פגיעה </w:t>
      </w:r>
      <w:bookmarkStart w:id="9679" w:name="_ETM_Q25_600170"/>
      <w:bookmarkEnd w:id="9679"/>
      <w:r>
        <w:rPr>
          <w:rtl/>
        </w:rPr>
        <w:t xml:space="preserve">הגדולה </w:t>
      </w:r>
      <w:bookmarkStart w:id="9680" w:name="_ETM_Q25_600590"/>
      <w:bookmarkEnd w:id="9680"/>
      <w:r>
        <w:rPr>
          <w:rtl/>
        </w:rPr>
        <w:t xml:space="preserve">ביותר </w:t>
      </w:r>
      <w:bookmarkStart w:id="9681" w:name="_ETM_Q25_600920"/>
      <w:bookmarkEnd w:id="9681"/>
      <w:r>
        <w:rPr>
          <w:rtl/>
        </w:rPr>
        <w:t xml:space="preserve">בביטחון </w:t>
      </w:r>
      <w:bookmarkStart w:id="9682" w:name="_ETM_Q25_601310"/>
      <w:bookmarkEnd w:id="9682"/>
      <w:r>
        <w:rPr>
          <w:rtl/>
        </w:rPr>
        <w:t xml:space="preserve">העם </w:t>
      </w:r>
      <w:bookmarkStart w:id="9683" w:name="_ETM_Q25_601550"/>
      <w:bookmarkEnd w:id="9683"/>
      <w:r>
        <w:rPr>
          <w:rtl/>
        </w:rPr>
        <w:t>היהודי</w:t>
      </w:r>
      <w:r>
        <w:rPr>
          <w:rFonts w:hint="cs"/>
          <w:rtl/>
        </w:rPr>
        <w:t>.</w:t>
      </w:r>
      <w:bookmarkStart w:id="9684" w:name="_ETM_Q25_602560"/>
      <w:bookmarkStart w:id="9685" w:name="_ETM_Q25_605410"/>
      <w:bookmarkEnd w:id="9684"/>
      <w:bookmarkEnd w:id="9685"/>
      <w:r>
        <w:rPr>
          <w:rFonts w:hint="cs"/>
          <w:rtl/>
        </w:rPr>
        <w:t xml:space="preserve"> </w:t>
      </w:r>
      <w:bookmarkStart w:id="9686" w:name="_ETM_Q25_605494"/>
      <w:bookmarkStart w:id="9687" w:name="_ETM_Q25_605571"/>
      <w:bookmarkStart w:id="9688" w:name="_ETM_Q25_605630"/>
      <w:bookmarkStart w:id="9689" w:name="_ETM_Q25_608854"/>
      <w:bookmarkEnd w:id="9686"/>
      <w:bookmarkEnd w:id="9687"/>
      <w:bookmarkEnd w:id="9688"/>
      <w:bookmarkEnd w:id="9689"/>
      <w:r>
        <w:rPr>
          <w:rFonts w:hint="cs"/>
          <w:rtl/>
        </w:rPr>
        <w:t xml:space="preserve">אסור </w:t>
      </w:r>
      <w:bookmarkStart w:id="9690" w:name="_ETM_Q25_601934"/>
      <w:bookmarkStart w:id="9691" w:name="_ETM_Q25_603190"/>
      <w:bookmarkEnd w:id="9690"/>
      <w:bookmarkEnd w:id="9691"/>
      <w:r>
        <w:rPr>
          <w:rtl/>
        </w:rPr>
        <w:t xml:space="preserve">שהנושא </w:t>
      </w:r>
      <w:bookmarkStart w:id="9692" w:name="_ETM_Q25_603820"/>
      <w:bookmarkEnd w:id="9692"/>
      <w:r>
        <w:rPr>
          <w:rtl/>
        </w:rPr>
        <w:t xml:space="preserve">של </w:t>
      </w:r>
      <w:bookmarkStart w:id="9693" w:name="_ETM_Q25_604060"/>
      <w:bookmarkEnd w:id="9693"/>
      <w:r>
        <w:rPr>
          <w:rtl/>
        </w:rPr>
        <w:t xml:space="preserve">ביטחון </w:t>
      </w:r>
      <w:bookmarkStart w:id="9694" w:name="_ETM_Q25_604570"/>
      <w:bookmarkEnd w:id="9694"/>
      <w:r>
        <w:rPr>
          <w:rtl/>
        </w:rPr>
        <w:t>ה</w:t>
      </w:r>
      <w:r>
        <w:rPr>
          <w:rFonts w:hint="cs"/>
          <w:rtl/>
        </w:rPr>
        <w:t>ע</w:t>
      </w:r>
      <w:r>
        <w:rPr>
          <w:rtl/>
        </w:rPr>
        <w:t xml:space="preserve">ם </w:t>
      </w:r>
      <w:bookmarkStart w:id="9695" w:name="_ETM_Q25_605049"/>
      <w:bookmarkEnd w:id="9695"/>
      <w:r>
        <w:rPr>
          <w:rFonts w:hint="cs"/>
          <w:rtl/>
        </w:rPr>
        <w:t xml:space="preserve">או </w:t>
      </w:r>
      <w:r>
        <w:rPr>
          <w:rtl/>
        </w:rPr>
        <w:t xml:space="preserve">ביטחון </w:t>
      </w:r>
      <w:bookmarkStart w:id="9696" w:name="_ETM_Q25_605440"/>
      <w:bookmarkEnd w:id="9696"/>
      <w:r>
        <w:rPr>
          <w:rtl/>
        </w:rPr>
        <w:t xml:space="preserve">המדינה </w:t>
      </w:r>
      <w:bookmarkStart w:id="9697" w:name="_ETM_Q25_606580"/>
      <w:bookmarkEnd w:id="9697"/>
      <w:r>
        <w:rPr>
          <w:rtl/>
        </w:rPr>
        <w:t xml:space="preserve">יהיה </w:t>
      </w:r>
      <w:bookmarkStart w:id="9698" w:name="_ETM_Q25_606820"/>
      <w:bookmarkEnd w:id="9698"/>
      <w:r>
        <w:rPr>
          <w:rtl/>
        </w:rPr>
        <w:t xml:space="preserve">מכשיר </w:t>
      </w:r>
      <w:bookmarkStart w:id="9699" w:name="_ETM_Q25_607479"/>
      <w:bookmarkEnd w:id="9699"/>
      <w:r>
        <w:rPr>
          <w:rtl/>
        </w:rPr>
        <w:t xml:space="preserve">למטרה </w:t>
      </w:r>
      <w:bookmarkStart w:id="9700" w:name="_ETM_Q25_607990"/>
      <w:bookmarkEnd w:id="9700"/>
      <w:r>
        <w:rPr>
          <w:rtl/>
        </w:rPr>
        <w:t xml:space="preserve">אחרת </w:t>
      </w:r>
      <w:bookmarkStart w:id="9701" w:name="_ETM_Q25_608350"/>
      <w:bookmarkEnd w:id="9701"/>
      <w:r>
        <w:rPr>
          <w:rtl/>
        </w:rPr>
        <w:t>לגמרי</w:t>
      </w:r>
      <w:r>
        <w:rPr>
          <w:rFonts w:hint="cs"/>
          <w:rtl/>
        </w:rPr>
        <w:t>,</w:t>
      </w:r>
      <w:r>
        <w:rPr>
          <w:rtl/>
        </w:rPr>
        <w:t xml:space="preserve"> </w:t>
      </w:r>
      <w:bookmarkStart w:id="9702" w:name="_ETM_Q25_608800"/>
      <w:bookmarkEnd w:id="9702"/>
      <w:r>
        <w:rPr>
          <w:rtl/>
        </w:rPr>
        <w:t xml:space="preserve">שזה </w:t>
      </w:r>
      <w:bookmarkStart w:id="9703" w:name="_ETM_Q25_608980"/>
      <w:bookmarkEnd w:id="9703"/>
      <w:r>
        <w:rPr>
          <w:rtl/>
        </w:rPr>
        <w:t xml:space="preserve">כור </w:t>
      </w:r>
      <w:bookmarkStart w:id="9704" w:name="_ETM_Q25_609250"/>
      <w:bookmarkEnd w:id="9704"/>
      <w:r>
        <w:rPr>
          <w:rtl/>
        </w:rPr>
        <w:t>היתוך</w:t>
      </w:r>
      <w:r>
        <w:rPr>
          <w:rFonts w:hint="cs"/>
          <w:rtl/>
        </w:rPr>
        <w:t>.</w:t>
      </w:r>
      <w:bookmarkStart w:id="9705" w:name="_ETM_Q25_611029"/>
      <w:bookmarkEnd w:id="9705"/>
    </w:p>
    <w:p w:rsidR="00B7366A" w:rsidRDefault="00B7366A" w:rsidP="00F0672B">
      <w:pPr>
        <w:rPr>
          <w:rtl/>
        </w:rPr>
      </w:pPr>
      <w:bookmarkStart w:id="9706" w:name="_ETM_Q25_613541"/>
      <w:bookmarkStart w:id="9707" w:name="_ETM_Q25_613633"/>
      <w:bookmarkEnd w:id="9706"/>
      <w:bookmarkEnd w:id="9707"/>
    </w:p>
    <w:p w:rsidR="00B7366A" w:rsidRDefault="00B7366A" w:rsidP="003A1259">
      <w:pPr>
        <w:rPr>
          <w:rtl/>
        </w:rPr>
      </w:pPr>
      <w:bookmarkStart w:id="9708" w:name="_ETM_Q25_613684"/>
      <w:bookmarkStart w:id="9709" w:name="_ETM_Q25_613734"/>
      <w:bookmarkEnd w:id="9708"/>
      <w:bookmarkEnd w:id="9709"/>
      <w:r>
        <w:rPr>
          <w:rtl/>
        </w:rPr>
        <w:t>בעבר</w:t>
      </w:r>
      <w:r>
        <w:rPr>
          <w:rFonts w:hint="cs"/>
          <w:rtl/>
        </w:rPr>
        <w:t xml:space="preserve"> אף אחד</w:t>
      </w:r>
      <w:r>
        <w:rPr>
          <w:rtl/>
        </w:rPr>
        <w:t xml:space="preserve"> </w:t>
      </w:r>
      <w:bookmarkStart w:id="9710" w:name="_ETM_Q25_611840"/>
      <w:bookmarkEnd w:id="9710"/>
      <w:r>
        <w:rPr>
          <w:rtl/>
        </w:rPr>
        <w:t xml:space="preserve">לא </w:t>
      </w:r>
      <w:bookmarkStart w:id="9711" w:name="_ETM_Q25_611930"/>
      <w:bookmarkEnd w:id="9711"/>
      <w:r>
        <w:rPr>
          <w:rtl/>
        </w:rPr>
        <w:t>ה</w:t>
      </w:r>
      <w:bookmarkStart w:id="9712" w:name="_ETM_Q25_610155"/>
      <w:bookmarkEnd w:id="9712"/>
      <w:r>
        <w:rPr>
          <w:rtl/>
        </w:rPr>
        <w:t xml:space="preserve">יה </w:t>
      </w:r>
      <w:bookmarkStart w:id="9713" w:name="_ETM_Q25_612109"/>
      <w:bookmarkEnd w:id="9713"/>
      <w:r>
        <w:rPr>
          <w:rtl/>
        </w:rPr>
        <w:t xml:space="preserve">מוכן </w:t>
      </w:r>
      <w:bookmarkStart w:id="9714" w:name="_ETM_Q25_612409"/>
      <w:bookmarkEnd w:id="9714"/>
      <w:r>
        <w:rPr>
          <w:rtl/>
        </w:rPr>
        <w:t xml:space="preserve">לשמוע </w:t>
      </w:r>
      <w:bookmarkStart w:id="9715" w:name="_ETM_Q25_612799"/>
      <w:bookmarkEnd w:id="9715"/>
      <w:r>
        <w:rPr>
          <w:rtl/>
        </w:rPr>
        <w:t xml:space="preserve">על </w:t>
      </w:r>
      <w:bookmarkStart w:id="9716" w:name="_ETM_Q25_612889"/>
      <w:bookmarkEnd w:id="9716"/>
      <w:r>
        <w:rPr>
          <w:rtl/>
        </w:rPr>
        <w:t xml:space="preserve">הרעיון </w:t>
      </w:r>
      <w:bookmarkStart w:id="9717" w:name="_ETM_Q25_613370"/>
      <w:bookmarkEnd w:id="9717"/>
      <w:r>
        <w:rPr>
          <w:rtl/>
        </w:rPr>
        <w:t xml:space="preserve">הזה </w:t>
      </w:r>
      <w:bookmarkStart w:id="9718" w:name="_ETM_Q25_613700"/>
      <w:bookmarkEnd w:id="9718"/>
      <w:r>
        <w:rPr>
          <w:rtl/>
        </w:rPr>
        <w:t xml:space="preserve">של </w:t>
      </w:r>
      <w:bookmarkStart w:id="9719" w:name="_ETM_Q25_613879"/>
      <w:bookmarkEnd w:id="9719"/>
      <w:r>
        <w:rPr>
          <w:rtl/>
        </w:rPr>
        <w:t xml:space="preserve">ביטול </w:t>
      </w:r>
      <w:bookmarkStart w:id="9720" w:name="_ETM_Q25_614209"/>
      <w:bookmarkEnd w:id="9720"/>
      <w:r>
        <w:rPr>
          <w:rtl/>
        </w:rPr>
        <w:t xml:space="preserve">גיוס </w:t>
      </w:r>
      <w:bookmarkStart w:id="9721" w:name="_ETM_Q25_614540"/>
      <w:bookmarkEnd w:id="9721"/>
      <w:r>
        <w:rPr>
          <w:rtl/>
        </w:rPr>
        <w:t>החובה</w:t>
      </w:r>
      <w:r>
        <w:rPr>
          <w:rFonts w:hint="cs"/>
          <w:rtl/>
        </w:rPr>
        <w:t>,</w:t>
      </w:r>
      <w:r>
        <w:rPr>
          <w:rtl/>
        </w:rPr>
        <w:t xml:space="preserve"> </w:t>
      </w:r>
      <w:bookmarkStart w:id="9722" w:name="_ETM_Q25_616129"/>
      <w:bookmarkEnd w:id="9722"/>
      <w:r>
        <w:rPr>
          <w:rtl/>
        </w:rPr>
        <w:t xml:space="preserve">כי </w:t>
      </w:r>
      <w:bookmarkStart w:id="9723" w:name="_ETM_Q25_616819"/>
      <w:bookmarkEnd w:id="9723"/>
      <w:r>
        <w:rPr>
          <w:rtl/>
        </w:rPr>
        <w:t xml:space="preserve">הייתה </w:t>
      </w:r>
      <w:bookmarkStart w:id="9724" w:name="_ETM_Q25_617180"/>
      <w:bookmarkEnd w:id="9724"/>
      <w:r>
        <w:rPr>
          <w:rtl/>
        </w:rPr>
        <w:t>תחושה</w:t>
      </w:r>
      <w:r>
        <w:rPr>
          <w:rFonts w:hint="cs"/>
          <w:rtl/>
        </w:rPr>
        <w:t>,</w:t>
      </w:r>
      <w:r>
        <w:rPr>
          <w:rtl/>
        </w:rPr>
        <w:t xml:space="preserve"> </w:t>
      </w:r>
      <w:bookmarkStart w:id="9725" w:name="_ETM_Q25_617840"/>
      <w:bookmarkEnd w:id="9725"/>
      <w:r>
        <w:rPr>
          <w:rtl/>
        </w:rPr>
        <w:t>ב</w:t>
      </w:r>
      <w:bookmarkStart w:id="9726" w:name="_ETM_Q25_618349"/>
      <w:bookmarkStart w:id="9727" w:name="_ETM_Q25_619010"/>
      <w:bookmarkStart w:id="9728" w:name="_ETM_Q25_619549"/>
      <w:bookmarkStart w:id="9729" w:name="_ETM_Q25_619790"/>
      <w:bookmarkStart w:id="9730" w:name="_ETM_Q25_618144"/>
      <w:bookmarkEnd w:id="9726"/>
      <w:bookmarkEnd w:id="9727"/>
      <w:bookmarkEnd w:id="9728"/>
      <w:bookmarkEnd w:id="9729"/>
      <w:bookmarkEnd w:id="9730"/>
      <w:r>
        <w:rPr>
          <w:rtl/>
        </w:rPr>
        <w:t xml:space="preserve">יובל </w:t>
      </w:r>
      <w:bookmarkStart w:id="9731" w:name="_ETM_Q25_620090"/>
      <w:bookmarkEnd w:id="9731"/>
      <w:r>
        <w:rPr>
          <w:rtl/>
        </w:rPr>
        <w:t xml:space="preserve">הראשון </w:t>
      </w:r>
      <w:bookmarkStart w:id="9732" w:name="_ETM_Q25_620480"/>
      <w:bookmarkEnd w:id="9732"/>
      <w:r>
        <w:rPr>
          <w:rtl/>
        </w:rPr>
        <w:t>של</w:t>
      </w:r>
      <w:bookmarkStart w:id="9733" w:name="_ETM_Q25_620790"/>
      <w:bookmarkEnd w:id="9733"/>
      <w:r>
        <w:rPr>
          <w:rFonts w:hint="cs"/>
          <w:rtl/>
        </w:rPr>
        <w:t xml:space="preserve"> </w:t>
      </w:r>
      <w:r>
        <w:rPr>
          <w:rtl/>
        </w:rPr>
        <w:t>המדינה</w:t>
      </w:r>
      <w:r>
        <w:rPr>
          <w:rFonts w:hint="cs"/>
          <w:rtl/>
        </w:rPr>
        <w:t>,</w:t>
      </w:r>
      <w:r>
        <w:rPr>
          <w:rtl/>
        </w:rPr>
        <w:t xml:space="preserve"> </w:t>
      </w:r>
      <w:bookmarkStart w:id="9734" w:name="_ETM_Q25_622380"/>
      <w:bookmarkEnd w:id="9734"/>
      <w:r>
        <w:rPr>
          <w:rFonts w:hint="cs"/>
          <w:rtl/>
        </w:rPr>
        <w:t xml:space="preserve">שהמדינה </w:t>
      </w:r>
      <w:bookmarkStart w:id="9735" w:name="_ETM_Q25_620434"/>
      <w:bookmarkEnd w:id="9735"/>
      <w:r>
        <w:rPr>
          <w:rtl/>
        </w:rPr>
        <w:t xml:space="preserve">נמצאת </w:t>
      </w:r>
      <w:bookmarkStart w:id="9736" w:name="_ETM_Q25_622770"/>
      <w:bookmarkEnd w:id="9736"/>
      <w:r>
        <w:rPr>
          <w:rtl/>
        </w:rPr>
        <w:t xml:space="preserve">בסכנת </w:t>
      </w:r>
      <w:bookmarkStart w:id="9737" w:name="_ETM_Q25_623490"/>
      <w:bookmarkEnd w:id="9737"/>
      <w:r>
        <w:rPr>
          <w:rFonts w:hint="cs"/>
          <w:rtl/>
        </w:rPr>
        <w:t>ק</w:t>
      </w:r>
      <w:r>
        <w:rPr>
          <w:rtl/>
        </w:rPr>
        <w:t xml:space="preserve">יום </w:t>
      </w:r>
      <w:bookmarkStart w:id="9738" w:name="_ETM_Q25_624090"/>
      <w:bookmarkEnd w:id="9738"/>
      <w:r>
        <w:rPr>
          <w:rtl/>
        </w:rPr>
        <w:t xml:space="preserve">וצריך </w:t>
      </w:r>
      <w:bookmarkStart w:id="9739" w:name="_ETM_Q25_624690"/>
      <w:bookmarkEnd w:id="9739"/>
      <w:r>
        <w:rPr>
          <w:rtl/>
        </w:rPr>
        <w:t xml:space="preserve">שכל </w:t>
      </w:r>
      <w:bookmarkStart w:id="9740" w:name="_ETM_Q25_625140"/>
      <w:bookmarkEnd w:id="9740"/>
      <w:r>
        <w:rPr>
          <w:rFonts w:hint="cs"/>
          <w:rtl/>
        </w:rPr>
        <w:t>אחד</w:t>
      </w:r>
      <w:bookmarkStart w:id="9741" w:name="_ETM_Q25_623844"/>
      <w:bookmarkEnd w:id="9741"/>
      <w:r>
        <w:rPr>
          <w:rtl/>
        </w:rPr>
        <w:t xml:space="preserve"> </w:t>
      </w:r>
      <w:bookmarkStart w:id="9742" w:name="_ETM_Q25_625680"/>
      <w:bookmarkEnd w:id="9742"/>
      <w:r>
        <w:rPr>
          <w:rtl/>
        </w:rPr>
        <w:t xml:space="preserve">יוכל </w:t>
      </w:r>
      <w:bookmarkStart w:id="9743" w:name="_ETM_Q25_626160"/>
      <w:bookmarkEnd w:id="9743"/>
      <w:r>
        <w:rPr>
          <w:rFonts w:hint="cs"/>
          <w:rtl/>
        </w:rPr>
        <w:t>לבוא</w:t>
      </w:r>
      <w:bookmarkStart w:id="9744" w:name="_ETM_Q25_623723"/>
      <w:bookmarkEnd w:id="9744"/>
      <w:r>
        <w:rPr>
          <w:rtl/>
        </w:rPr>
        <w:t xml:space="preserve"> </w:t>
      </w:r>
      <w:bookmarkStart w:id="9745" w:name="_ETM_Q25_627180"/>
      <w:bookmarkEnd w:id="9745"/>
      <w:r>
        <w:rPr>
          <w:rFonts w:hint="cs"/>
          <w:rtl/>
        </w:rPr>
        <w:t>ל</w:t>
      </w:r>
      <w:r>
        <w:rPr>
          <w:rtl/>
        </w:rPr>
        <w:t>ע</w:t>
      </w:r>
      <w:bookmarkStart w:id="9746" w:name="_ETM_Q25_624524"/>
      <w:bookmarkEnd w:id="9746"/>
      <w:r>
        <w:rPr>
          <w:rtl/>
        </w:rPr>
        <w:t xml:space="preserve">זרת </w:t>
      </w:r>
      <w:bookmarkStart w:id="9747" w:name="_ETM_Q25_627810"/>
      <w:bookmarkEnd w:id="9747"/>
      <w:r>
        <w:rPr>
          <w:rtl/>
        </w:rPr>
        <w:t xml:space="preserve">השם </w:t>
      </w:r>
      <w:bookmarkStart w:id="9748" w:name="_ETM_Q25_628110"/>
      <w:bookmarkEnd w:id="9748"/>
      <w:r>
        <w:rPr>
          <w:rtl/>
        </w:rPr>
        <w:t>בגיבורים</w:t>
      </w:r>
      <w:r>
        <w:rPr>
          <w:rFonts w:hint="cs"/>
          <w:rtl/>
        </w:rPr>
        <w:t>,</w:t>
      </w:r>
      <w:r>
        <w:rPr>
          <w:rtl/>
        </w:rPr>
        <w:t xml:space="preserve"> </w:t>
      </w:r>
      <w:bookmarkStart w:id="9749" w:name="_ETM_Q25_628830"/>
      <w:bookmarkEnd w:id="9749"/>
      <w:r>
        <w:rPr>
          <w:rtl/>
        </w:rPr>
        <w:t>כד</w:t>
      </w:r>
      <w:bookmarkStart w:id="9750" w:name="_ETM_Q25_627384"/>
      <w:bookmarkEnd w:id="9750"/>
      <w:r>
        <w:rPr>
          <w:rtl/>
        </w:rPr>
        <w:t xml:space="preserve">י </w:t>
      </w:r>
      <w:bookmarkStart w:id="9751" w:name="_ETM_Q25_629190"/>
      <w:bookmarkEnd w:id="9751"/>
      <w:r>
        <w:rPr>
          <w:rtl/>
        </w:rPr>
        <w:t>שח</w:t>
      </w:r>
      <w:bookmarkStart w:id="9752" w:name="_ETM_Q25_629819"/>
      <w:bookmarkEnd w:id="9752"/>
      <w:r>
        <w:rPr>
          <w:rFonts w:hint="cs"/>
          <w:rtl/>
        </w:rPr>
        <w:t>ס וחלי</w:t>
      </w:r>
      <w:bookmarkStart w:id="9753" w:name="_ETM_Q25_630003"/>
      <w:bookmarkStart w:id="9754" w:name="_ETM_Q25_629970"/>
      <w:bookmarkEnd w:id="9753"/>
      <w:bookmarkEnd w:id="9754"/>
      <w:r>
        <w:rPr>
          <w:rtl/>
        </w:rPr>
        <w:t xml:space="preserve">לה </w:t>
      </w:r>
      <w:bookmarkStart w:id="9755" w:name="_ETM_Q25_630540"/>
      <w:bookmarkEnd w:id="9755"/>
      <w:r>
        <w:rPr>
          <w:rtl/>
        </w:rPr>
        <w:t xml:space="preserve">האויבים </w:t>
      </w:r>
      <w:bookmarkStart w:id="9756" w:name="_ETM_Q25_631200"/>
      <w:bookmarkEnd w:id="9756"/>
      <w:r>
        <w:rPr>
          <w:rtl/>
        </w:rPr>
        <w:t xml:space="preserve">מבחוץ </w:t>
      </w:r>
      <w:bookmarkStart w:id="9757" w:name="_ETM_Q25_631680"/>
      <w:bookmarkEnd w:id="9757"/>
      <w:r>
        <w:rPr>
          <w:rtl/>
        </w:rPr>
        <w:t xml:space="preserve">לא </w:t>
      </w:r>
      <w:bookmarkStart w:id="9758" w:name="_ETM_Q25_631800"/>
      <w:bookmarkEnd w:id="9758"/>
      <w:r>
        <w:rPr>
          <w:rtl/>
        </w:rPr>
        <w:t>י</w:t>
      </w:r>
      <w:r>
        <w:rPr>
          <w:rFonts w:hint="cs"/>
          <w:rtl/>
        </w:rPr>
        <w:t>ו</w:t>
      </w:r>
      <w:r>
        <w:rPr>
          <w:rtl/>
        </w:rPr>
        <w:t>כל</w:t>
      </w:r>
      <w:r>
        <w:rPr>
          <w:rFonts w:hint="cs"/>
          <w:rtl/>
        </w:rPr>
        <w:t>ו</w:t>
      </w:r>
      <w:bookmarkStart w:id="9759" w:name="_ETM_Q25_629853"/>
      <w:bookmarkEnd w:id="9759"/>
      <w:r>
        <w:rPr>
          <w:rtl/>
        </w:rPr>
        <w:t xml:space="preserve"> </w:t>
      </w:r>
      <w:bookmarkStart w:id="9760" w:name="_ETM_Q25_632040"/>
      <w:bookmarkEnd w:id="9760"/>
      <w:r>
        <w:rPr>
          <w:rtl/>
        </w:rPr>
        <w:t xml:space="preserve">להשמיד </w:t>
      </w:r>
      <w:bookmarkStart w:id="9761" w:name="_ETM_Q25_632490"/>
      <w:bookmarkEnd w:id="9761"/>
      <w:r>
        <w:rPr>
          <w:rtl/>
        </w:rPr>
        <w:t>אותנו</w:t>
      </w:r>
      <w:r>
        <w:rPr>
          <w:rFonts w:hint="cs"/>
          <w:rtl/>
        </w:rPr>
        <w:t>.</w:t>
      </w:r>
      <w:bookmarkStart w:id="9762" w:name="_ETM_Q25_631533"/>
      <w:bookmarkStart w:id="9763" w:name="_ETM_Q25_634842"/>
      <w:bookmarkEnd w:id="9762"/>
      <w:bookmarkEnd w:id="9763"/>
      <w:r>
        <w:rPr>
          <w:rtl/>
        </w:rPr>
        <w:t xml:space="preserve"> </w:t>
      </w:r>
      <w:bookmarkStart w:id="9764" w:name="_ETM_Q25_633680"/>
      <w:bookmarkEnd w:id="9764"/>
      <w:r>
        <w:rPr>
          <w:rtl/>
        </w:rPr>
        <w:t xml:space="preserve">אבל </w:t>
      </w:r>
      <w:bookmarkStart w:id="9765" w:name="_ETM_Q25_633980"/>
      <w:bookmarkEnd w:id="9765"/>
      <w:r>
        <w:rPr>
          <w:rtl/>
        </w:rPr>
        <w:t xml:space="preserve">בשנים </w:t>
      </w:r>
      <w:bookmarkStart w:id="9766" w:name="_ETM_Q25_634400"/>
      <w:bookmarkEnd w:id="9766"/>
      <w:r>
        <w:rPr>
          <w:rtl/>
        </w:rPr>
        <w:t xml:space="preserve">האחרונות </w:t>
      </w:r>
      <w:bookmarkStart w:id="9767" w:name="_ETM_Q25_635090"/>
      <w:bookmarkEnd w:id="9767"/>
      <w:r>
        <w:rPr>
          <w:rtl/>
        </w:rPr>
        <w:t xml:space="preserve">יש </w:t>
      </w:r>
      <w:bookmarkStart w:id="9768" w:name="_ETM_Q25_635269"/>
      <w:bookmarkEnd w:id="9768"/>
      <w:r>
        <w:rPr>
          <w:rtl/>
        </w:rPr>
        <w:t xml:space="preserve">יותר </w:t>
      </w:r>
      <w:bookmarkStart w:id="9769" w:name="_ETM_Q25_635689"/>
      <w:bookmarkStart w:id="9770" w:name="_ETM_Q25_636049"/>
      <w:bookmarkEnd w:id="9769"/>
      <w:bookmarkEnd w:id="9770"/>
      <w:r>
        <w:rPr>
          <w:rFonts w:hint="cs"/>
          <w:rtl/>
        </w:rPr>
        <w:t xml:space="preserve">ויותר </w:t>
      </w:r>
      <w:bookmarkStart w:id="9771" w:name="_ETM_Q25_632902"/>
      <w:bookmarkEnd w:id="9771"/>
      <w:r>
        <w:rPr>
          <w:rtl/>
        </w:rPr>
        <w:t xml:space="preserve">אנשים </w:t>
      </w:r>
      <w:bookmarkStart w:id="9772" w:name="_ETM_Q25_636650"/>
      <w:bookmarkEnd w:id="9772"/>
      <w:r>
        <w:rPr>
          <w:rtl/>
        </w:rPr>
        <w:t xml:space="preserve">שלא </w:t>
      </w:r>
      <w:bookmarkStart w:id="9773" w:name="_ETM_Q25_636890"/>
      <w:bookmarkEnd w:id="9773"/>
      <w:r>
        <w:rPr>
          <w:rtl/>
        </w:rPr>
        <w:t xml:space="preserve">מהמחנה </w:t>
      </w:r>
      <w:bookmarkStart w:id="9774" w:name="_ETM_Q25_637400"/>
      <w:bookmarkEnd w:id="9774"/>
      <w:r>
        <w:rPr>
          <w:rtl/>
        </w:rPr>
        <w:t>החרדי</w:t>
      </w:r>
      <w:r>
        <w:rPr>
          <w:rFonts w:hint="cs"/>
          <w:rtl/>
        </w:rPr>
        <w:t>,</w:t>
      </w:r>
      <w:r>
        <w:rPr>
          <w:rtl/>
        </w:rPr>
        <w:t xml:space="preserve"> </w:t>
      </w:r>
      <w:bookmarkStart w:id="9775" w:name="_ETM_Q25_638840"/>
      <w:bookmarkEnd w:id="9775"/>
      <w:r>
        <w:rPr>
          <w:rtl/>
        </w:rPr>
        <w:t xml:space="preserve">אנשים </w:t>
      </w:r>
      <w:bookmarkStart w:id="9776" w:name="_ETM_Q25_639260"/>
      <w:bookmarkEnd w:id="9776"/>
      <w:r>
        <w:rPr>
          <w:rtl/>
        </w:rPr>
        <w:t>מומחים</w:t>
      </w:r>
      <w:r>
        <w:rPr>
          <w:rFonts w:hint="cs"/>
          <w:rtl/>
        </w:rPr>
        <w:t>,</w:t>
      </w:r>
      <w:bookmarkStart w:id="9777" w:name="_ETM_Q25_637812"/>
      <w:bookmarkEnd w:id="9777"/>
      <w:r>
        <w:rPr>
          <w:rtl/>
        </w:rPr>
        <w:t xml:space="preserve"> </w:t>
      </w:r>
      <w:bookmarkStart w:id="9778" w:name="_ETM_Q25_640510"/>
      <w:bookmarkEnd w:id="9778"/>
      <w:r>
        <w:rPr>
          <w:rtl/>
        </w:rPr>
        <w:t xml:space="preserve">יוצאי </w:t>
      </w:r>
      <w:bookmarkStart w:id="9779" w:name="_ETM_Q25_640900"/>
      <w:bookmarkEnd w:id="9779"/>
      <w:r>
        <w:rPr>
          <w:rtl/>
        </w:rPr>
        <w:t>צבא</w:t>
      </w:r>
      <w:r>
        <w:rPr>
          <w:rFonts w:hint="cs"/>
          <w:rtl/>
        </w:rPr>
        <w:t>,</w:t>
      </w:r>
      <w:r>
        <w:rPr>
          <w:rtl/>
        </w:rPr>
        <w:t xml:space="preserve"> </w:t>
      </w:r>
      <w:bookmarkStart w:id="9780" w:name="_ETM_Q25_641439"/>
      <w:bookmarkEnd w:id="9780"/>
      <w:r>
        <w:rPr>
          <w:rtl/>
        </w:rPr>
        <w:t xml:space="preserve">שמכירים </w:t>
      </w:r>
      <w:bookmarkStart w:id="9781" w:name="_ETM_Q25_641980"/>
      <w:bookmarkEnd w:id="9781"/>
      <w:r>
        <w:rPr>
          <w:rtl/>
        </w:rPr>
        <w:t xml:space="preserve">את </w:t>
      </w:r>
      <w:bookmarkStart w:id="9782" w:name="_ETM_Q25_642099"/>
      <w:bookmarkEnd w:id="9782"/>
      <w:r>
        <w:rPr>
          <w:rtl/>
        </w:rPr>
        <w:t>הצבא</w:t>
      </w:r>
      <w:r>
        <w:rPr>
          <w:rFonts w:hint="cs"/>
          <w:rtl/>
        </w:rPr>
        <w:t>,</w:t>
      </w:r>
      <w:r>
        <w:rPr>
          <w:rtl/>
        </w:rPr>
        <w:t xml:space="preserve"> </w:t>
      </w:r>
      <w:bookmarkStart w:id="9783" w:name="_ETM_Q25_643159"/>
      <w:bookmarkEnd w:id="9783"/>
      <w:r>
        <w:rPr>
          <w:rtl/>
        </w:rPr>
        <w:t xml:space="preserve">שהתחילו </w:t>
      </w:r>
      <w:bookmarkStart w:id="9784" w:name="_ETM_Q25_643700"/>
      <w:bookmarkEnd w:id="9784"/>
      <w:r>
        <w:rPr>
          <w:rtl/>
        </w:rPr>
        <w:t xml:space="preserve">לומר </w:t>
      </w:r>
      <w:bookmarkStart w:id="9785" w:name="_ETM_Q25_644870"/>
      <w:bookmarkEnd w:id="9785"/>
      <w:r>
        <w:rPr>
          <w:rtl/>
        </w:rPr>
        <w:t xml:space="preserve">שיש </w:t>
      </w:r>
      <w:bookmarkStart w:id="9786" w:name="_ETM_Q25_645379"/>
      <w:bookmarkEnd w:id="9786"/>
      <w:r>
        <w:rPr>
          <w:rtl/>
        </w:rPr>
        <w:t xml:space="preserve">יותר </w:t>
      </w:r>
      <w:bookmarkStart w:id="9787" w:name="_ETM_Q25_645769"/>
      <w:bookmarkEnd w:id="9787"/>
      <w:r>
        <w:rPr>
          <w:rtl/>
        </w:rPr>
        <w:t xml:space="preserve">מדי </w:t>
      </w:r>
      <w:bookmarkStart w:id="9788" w:name="_ETM_Q25_646099"/>
      <w:bookmarkEnd w:id="9788"/>
      <w:r>
        <w:rPr>
          <w:rtl/>
        </w:rPr>
        <w:t xml:space="preserve">חיילים </w:t>
      </w:r>
      <w:bookmarkStart w:id="9789" w:name="_ETM_Q25_646609"/>
      <w:bookmarkEnd w:id="9789"/>
      <w:r>
        <w:rPr>
          <w:rtl/>
        </w:rPr>
        <w:t xml:space="preserve">שיש </w:t>
      </w:r>
      <w:bookmarkStart w:id="9790" w:name="_ETM_Q25_646879"/>
      <w:bookmarkEnd w:id="9790"/>
      <w:r>
        <w:rPr>
          <w:rtl/>
        </w:rPr>
        <w:t xml:space="preserve">להם </w:t>
      </w:r>
      <w:bookmarkStart w:id="9791" w:name="_ETM_Q25_647060"/>
      <w:bookmarkEnd w:id="9791"/>
      <w:r>
        <w:rPr>
          <w:rtl/>
        </w:rPr>
        <w:t xml:space="preserve">פחות </w:t>
      </w:r>
      <w:bookmarkStart w:id="9792" w:name="_ETM_Q25_647390"/>
      <w:bookmarkEnd w:id="9792"/>
      <w:r>
        <w:rPr>
          <w:rtl/>
        </w:rPr>
        <w:t xml:space="preserve">מדי </w:t>
      </w:r>
      <w:bookmarkStart w:id="9793" w:name="_ETM_Q25_647689"/>
      <w:bookmarkEnd w:id="9793"/>
      <w:r>
        <w:rPr>
          <w:rtl/>
        </w:rPr>
        <w:t xml:space="preserve">מה </w:t>
      </w:r>
      <w:bookmarkStart w:id="9794" w:name="_ETM_Q25_647870"/>
      <w:bookmarkEnd w:id="9794"/>
      <w:r>
        <w:rPr>
          <w:rtl/>
        </w:rPr>
        <w:t>לעשות</w:t>
      </w:r>
      <w:r>
        <w:rPr>
          <w:rFonts w:hint="cs"/>
          <w:rtl/>
        </w:rPr>
        <w:t>,</w:t>
      </w:r>
      <w:r>
        <w:rPr>
          <w:rtl/>
        </w:rPr>
        <w:t xml:space="preserve"> </w:t>
      </w:r>
      <w:bookmarkStart w:id="9795" w:name="_ETM_Q25_648959"/>
      <w:bookmarkEnd w:id="9795"/>
      <w:r>
        <w:rPr>
          <w:rtl/>
        </w:rPr>
        <w:t>כ</w:t>
      </w:r>
      <w:r>
        <w:rPr>
          <w:rFonts w:hint="cs"/>
          <w:rtl/>
        </w:rPr>
        <w:t>י</w:t>
      </w:r>
      <w:bookmarkStart w:id="9796" w:name="_ETM_Q25_647443"/>
      <w:bookmarkEnd w:id="9796"/>
      <w:r>
        <w:rPr>
          <w:rFonts w:hint="cs"/>
          <w:rtl/>
        </w:rPr>
        <w:t xml:space="preserve"> ה</w:t>
      </w:r>
      <w:r>
        <w:rPr>
          <w:rtl/>
        </w:rPr>
        <w:t xml:space="preserve">עם </w:t>
      </w:r>
      <w:bookmarkStart w:id="9797" w:name="_ETM_Q25_649500"/>
      <w:bookmarkEnd w:id="9797"/>
      <w:r>
        <w:rPr>
          <w:rtl/>
        </w:rPr>
        <w:t xml:space="preserve">גדל </w:t>
      </w:r>
      <w:bookmarkStart w:id="9798" w:name="_ETM_Q25_650280"/>
      <w:bookmarkEnd w:id="9798"/>
      <w:r>
        <w:rPr>
          <w:rFonts w:hint="cs"/>
          <w:rtl/>
        </w:rPr>
        <w:t>ו</w:t>
      </w:r>
      <w:r>
        <w:rPr>
          <w:rtl/>
        </w:rPr>
        <w:t xml:space="preserve">השנתונים </w:t>
      </w:r>
      <w:bookmarkStart w:id="9799" w:name="_ETM_Q25_650910"/>
      <w:bookmarkEnd w:id="9799"/>
      <w:r>
        <w:rPr>
          <w:rtl/>
        </w:rPr>
        <w:t>גדלים</w:t>
      </w:r>
      <w:bookmarkStart w:id="9800" w:name="_ETM_Q25_651890"/>
      <w:bookmarkStart w:id="9801" w:name="_ETM_Q25_646893"/>
      <w:bookmarkEnd w:id="9800"/>
      <w:bookmarkEnd w:id="9801"/>
      <w:r>
        <w:rPr>
          <w:rFonts w:hint="cs"/>
          <w:rtl/>
        </w:rPr>
        <w:t xml:space="preserve">, </w:t>
      </w:r>
      <w:r>
        <w:rPr>
          <w:rtl/>
        </w:rPr>
        <w:t xml:space="preserve">והטכנולוגיה </w:t>
      </w:r>
      <w:bookmarkStart w:id="9802" w:name="_ETM_Q25_653540"/>
      <w:bookmarkEnd w:id="9802"/>
      <w:r>
        <w:rPr>
          <w:rtl/>
        </w:rPr>
        <w:t xml:space="preserve">המלחמתית </w:t>
      </w:r>
      <w:bookmarkStart w:id="9803" w:name="_ETM_Q25_654439"/>
      <w:bookmarkEnd w:id="9803"/>
      <w:r>
        <w:rPr>
          <w:rtl/>
        </w:rPr>
        <w:t xml:space="preserve">של </w:t>
      </w:r>
      <w:bookmarkStart w:id="9804" w:name="_ETM_Q25_655250"/>
      <w:bookmarkEnd w:id="9804"/>
      <w:r>
        <w:rPr>
          <w:rtl/>
        </w:rPr>
        <w:t>ה</w:t>
      </w:r>
      <w:bookmarkStart w:id="9805" w:name="_ETM_Q25_655670"/>
      <w:bookmarkEnd w:id="9805"/>
      <w:r>
        <w:rPr>
          <w:rFonts w:hint="cs"/>
          <w:rtl/>
        </w:rPr>
        <w:t xml:space="preserve">מאה </w:t>
      </w:r>
      <w:bookmarkStart w:id="9806" w:name="_ETM_Q25_654323"/>
      <w:bookmarkEnd w:id="9806"/>
      <w:r>
        <w:rPr>
          <w:rFonts w:hint="cs"/>
          <w:rtl/>
        </w:rPr>
        <w:t>ה-21</w:t>
      </w:r>
      <w:r>
        <w:rPr>
          <w:rtl/>
        </w:rPr>
        <w:t xml:space="preserve"> </w:t>
      </w:r>
      <w:bookmarkStart w:id="9807" w:name="_ETM_Q25_656989"/>
      <w:bookmarkEnd w:id="9807"/>
      <w:r>
        <w:rPr>
          <w:rtl/>
        </w:rPr>
        <w:t xml:space="preserve">שונה </w:t>
      </w:r>
      <w:bookmarkStart w:id="9808" w:name="_ETM_Q25_657319"/>
      <w:bookmarkEnd w:id="9808"/>
      <w:r>
        <w:rPr>
          <w:rtl/>
        </w:rPr>
        <w:t xml:space="preserve">לגמרי </w:t>
      </w:r>
      <w:bookmarkStart w:id="9809" w:name="_ETM_Q25_657920"/>
      <w:bookmarkEnd w:id="9809"/>
      <w:proofErr w:type="spellStart"/>
      <w:r>
        <w:rPr>
          <w:rtl/>
        </w:rPr>
        <w:t>לגמרי</w:t>
      </w:r>
      <w:proofErr w:type="spellEnd"/>
      <w:r>
        <w:rPr>
          <w:rtl/>
        </w:rPr>
        <w:t xml:space="preserve"> </w:t>
      </w:r>
      <w:bookmarkStart w:id="9810" w:name="_ETM_Q25_659390"/>
      <w:bookmarkEnd w:id="9810"/>
      <w:r>
        <w:rPr>
          <w:rtl/>
        </w:rPr>
        <w:t>מה</w:t>
      </w:r>
      <w:bookmarkStart w:id="9811" w:name="_ETM_Q25_660260"/>
      <w:bookmarkEnd w:id="9811"/>
      <w:r>
        <w:rPr>
          <w:rtl/>
        </w:rPr>
        <w:t>טנק</w:t>
      </w:r>
      <w:bookmarkStart w:id="9812" w:name="_ETM_Q25_661493"/>
      <w:bookmarkEnd w:id="9812"/>
      <w:r>
        <w:rPr>
          <w:rtl/>
        </w:rPr>
        <w:t xml:space="preserve"> </w:t>
      </w:r>
      <w:bookmarkStart w:id="9813" w:name="_ETM_Q25_660890"/>
      <w:bookmarkEnd w:id="9813"/>
      <w:r>
        <w:rPr>
          <w:rtl/>
        </w:rPr>
        <w:t xml:space="preserve">והמשאית </w:t>
      </w:r>
      <w:bookmarkStart w:id="9814" w:name="_ETM_Q25_663390"/>
      <w:bookmarkEnd w:id="9814"/>
      <w:r>
        <w:rPr>
          <w:rtl/>
        </w:rPr>
        <w:t xml:space="preserve">והתותח </w:t>
      </w:r>
      <w:bookmarkStart w:id="9815" w:name="_ETM_Q25_664530"/>
      <w:bookmarkEnd w:id="9815"/>
      <w:r>
        <w:rPr>
          <w:rtl/>
        </w:rPr>
        <w:t xml:space="preserve">של </w:t>
      </w:r>
      <w:bookmarkStart w:id="9816" w:name="_ETM_Q25_664710"/>
      <w:bookmarkEnd w:id="9816"/>
      <w:r>
        <w:rPr>
          <w:rtl/>
        </w:rPr>
        <w:t xml:space="preserve">מלחמת </w:t>
      </w:r>
      <w:bookmarkStart w:id="9817" w:name="_ETM_Q25_665069"/>
      <w:bookmarkEnd w:id="9817"/>
      <w:r>
        <w:rPr>
          <w:rtl/>
        </w:rPr>
        <w:t xml:space="preserve">העולם </w:t>
      </w:r>
      <w:bookmarkStart w:id="9818" w:name="_ETM_Q25_665370"/>
      <w:bookmarkEnd w:id="9818"/>
      <w:r>
        <w:rPr>
          <w:rtl/>
        </w:rPr>
        <w:t xml:space="preserve">הראשונה </w:t>
      </w:r>
      <w:bookmarkStart w:id="9819" w:name="_ETM_Q25_666030"/>
      <w:bookmarkEnd w:id="9819"/>
      <w:r>
        <w:rPr>
          <w:rFonts w:hint="cs"/>
          <w:rtl/>
        </w:rPr>
        <w:t>ו</w:t>
      </w:r>
      <w:r>
        <w:rPr>
          <w:rtl/>
        </w:rPr>
        <w:t xml:space="preserve">מלחמת </w:t>
      </w:r>
      <w:bookmarkStart w:id="9820" w:name="_ETM_Q25_666510"/>
      <w:bookmarkEnd w:id="9820"/>
      <w:r>
        <w:rPr>
          <w:rtl/>
        </w:rPr>
        <w:t xml:space="preserve">העולם </w:t>
      </w:r>
      <w:bookmarkStart w:id="9821" w:name="_ETM_Q25_666780"/>
      <w:bookmarkEnd w:id="9821"/>
      <w:r>
        <w:rPr>
          <w:rtl/>
        </w:rPr>
        <w:t>השנייה</w:t>
      </w:r>
      <w:r>
        <w:rPr>
          <w:rFonts w:hint="cs"/>
          <w:rtl/>
        </w:rPr>
        <w:t>.</w:t>
      </w:r>
      <w:bookmarkStart w:id="9822" w:name="_ETM_Q25_669459"/>
      <w:bookmarkStart w:id="9823" w:name="_ETM_Q25_670259"/>
      <w:bookmarkEnd w:id="9822"/>
      <w:bookmarkEnd w:id="9823"/>
    </w:p>
    <w:p w:rsidR="00B7366A" w:rsidRDefault="00B7366A" w:rsidP="00F0672B">
      <w:pPr>
        <w:rPr>
          <w:rtl/>
        </w:rPr>
      </w:pPr>
      <w:bookmarkStart w:id="9824" w:name="_ETM_Q25_670329"/>
      <w:bookmarkEnd w:id="9824"/>
    </w:p>
    <w:p w:rsidR="00B7366A" w:rsidRDefault="00B7366A" w:rsidP="003A1259">
      <w:pPr>
        <w:rPr>
          <w:rtl/>
        </w:rPr>
      </w:pPr>
      <w:bookmarkStart w:id="9825" w:name="_ETM_Q25_670450"/>
      <w:bookmarkStart w:id="9826" w:name="_ETM_Q25_670505"/>
      <w:bookmarkEnd w:id="9825"/>
      <w:bookmarkEnd w:id="9826"/>
      <w:r>
        <w:rPr>
          <w:rtl/>
        </w:rPr>
        <w:t xml:space="preserve">ישנה </w:t>
      </w:r>
      <w:bookmarkStart w:id="9827" w:name="_ETM_Q25_669849"/>
      <w:bookmarkEnd w:id="9827"/>
      <w:r>
        <w:rPr>
          <w:rtl/>
        </w:rPr>
        <w:t xml:space="preserve">טענה </w:t>
      </w:r>
      <w:bookmarkStart w:id="9828" w:name="_ETM_Q25_670239"/>
      <w:bookmarkEnd w:id="9828"/>
      <w:r>
        <w:rPr>
          <w:rtl/>
        </w:rPr>
        <w:t xml:space="preserve">בסיסית </w:t>
      </w:r>
      <w:bookmarkStart w:id="9829" w:name="_ETM_Q25_670870"/>
      <w:bookmarkEnd w:id="9829"/>
      <w:r>
        <w:rPr>
          <w:rtl/>
        </w:rPr>
        <w:t xml:space="preserve">שאומרת </w:t>
      </w:r>
      <w:bookmarkStart w:id="9830" w:name="_ETM_Q25_671560"/>
      <w:bookmarkEnd w:id="9830"/>
      <w:r>
        <w:rPr>
          <w:rtl/>
        </w:rPr>
        <w:t>שי</w:t>
      </w:r>
      <w:bookmarkStart w:id="9831" w:name="_ETM_Q25_670092"/>
      <w:bookmarkEnd w:id="9831"/>
      <w:r>
        <w:rPr>
          <w:rtl/>
        </w:rPr>
        <w:t xml:space="preserve">ש </w:t>
      </w:r>
      <w:bookmarkStart w:id="9832" w:name="_ETM_Q25_672040"/>
      <w:bookmarkStart w:id="9833" w:name="_ETM_Q25_672250"/>
      <w:bookmarkStart w:id="9834" w:name="_ETM_Q25_672910"/>
      <w:bookmarkStart w:id="9835" w:name="_ETM_Q25_669993"/>
      <w:bookmarkEnd w:id="9832"/>
      <w:bookmarkEnd w:id="9833"/>
      <w:bookmarkEnd w:id="9834"/>
      <w:bookmarkEnd w:id="9835"/>
      <w:r>
        <w:rPr>
          <w:rFonts w:hint="cs"/>
          <w:rtl/>
        </w:rPr>
        <w:t>ע</w:t>
      </w:r>
      <w:bookmarkStart w:id="9836" w:name="_ETM_Q25_669223"/>
      <w:bookmarkEnd w:id="9836"/>
      <w:r>
        <w:rPr>
          <w:rFonts w:hint="cs"/>
          <w:rtl/>
        </w:rPr>
        <w:t>ני</w:t>
      </w:r>
      <w:bookmarkStart w:id="9837" w:name="_ETM_Q25_671321"/>
      <w:bookmarkEnd w:id="9837"/>
      <w:r>
        <w:rPr>
          <w:rFonts w:hint="cs"/>
          <w:rtl/>
        </w:rPr>
        <w:t xml:space="preserve">ין של </w:t>
      </w:r>
      <w:r>
        <w:rPr>
          <w:rtl/>
        </w:rPr>
        <w:t xml:space="preserve">שוויון </w:t>
      </w:r>
      <w:bookmarkStart w:id="9838" w:name="_ETM_Q25_673569"/>
      <w:bookmarkEnd w:id="9838"/>
      <w:r>
        <w:rPr>
          <w:rtl/>
        </w:rPr>
        <w:t>בסכנה</w:t>
      </w:r>
      <w:r>
        <w:rPr>
          <w:rFonts w:hint="cs"/>
          <w:rtl/>
        </w:rPr>
        <w:t>.</w:t>
      </w:r>
      <w:r>
        <w:rPr>
          <w:rtl/>
        </w:rPr>
        <w:t xml:space="preserve"> </w:t>
      </w:r>
      <w:bookmarkStart w:id="9839" w:name="_ETM_Q25_675110"/>
      <w:bookmarkEnd w:id="9839"/>
      <w:r>
        <w:rPr>
          <w:rtl/>
        </w:rPr>
        <w:t xml:space="preserve">היום </w:t>
      </w:r>
      <w:bookmarkStart w:id="9840" w:name="_ETM_Q25_675560"/>
      <w:bookmarkEnd w:id="9840"/>
      <w:r>
        <w:rPr>
          <w:rtl/>
        </w:rPr>
        <w:t xml:space="preserve">יש </w:t>
      </w:r>
      <w:bookmarkStart w:id="9841" w:name="_ETM_Q25_675860"/>
      <w:bookmarkEnd w:id="9841"/>
      <w:r>
        <w:rPr>
          <w:rtl/>
        </w:rPr>
        <w:t xml:space="preserve">מערך </w:t>
      </w:r>
      <w:bookmarkStart w:id="9842" w:name="_ETM_Q25_676370"/>
      <w:bookmarkEnd w:id="9842"/>
      <w:r>
        <w:rPr>
          <w:rtl/>
        </w:rPr>
        <w:t xml:space="preserve">שלם </w:t>
      </w:r>
      <w:bookmarkStart w:id="9843" w:name="_ETM_Q25_677460"/>
      <w:bookmarkEnd w:id="9843"/>
      <w:r>
        <w:rPr>
          <w:rtl/>
        </w:rPr>
        <w:t xml:space="preserve">שעומד </w:t>
      </w:r>
      <w:bookmarkStart w:id="9844" w:name="_ETM_Q25_678120"/>
      <w:bookmarkEnd w:id="9844"/>
      <w:r>
        <w:rPr>
          <w:rtl/>
        </w:rPr>
        <w:t>ב</w:t>
      </w:r>
      <w:bookmarkStart w:id="9845" w:name="_ETM_Q25_678840"/>
      <w:bookmarkEnd w:id="9845"/>
      <w:r>
        <w:rPr>
          <w:rtl/>
        </w:rPr>
        <w:t xml:space="preserve">חשיבות </w:t>
      </w:r>
      <w:bookmarkStart w:id="9846" w:name="_ETM_Q25_679620"/>
      <w:bookmarkEnd w:id="9846"/>
      <w:r>
        <w:rPr>
          <w:rtl/>
        </w:rPr>
        <w:t xml:space="preserve">הראשונה </w:t>
      </w:r>
      <w:bookmarkStart w:id="9847" w:name="_ETM_Q25_680100"/>
      <w:bookmarkEnd w:id="9847"/>
      <w:r>
        <w:rPr>
          <w:rtl/>
        </w:rPr>
        <w:t xml:space="preserve">במעלה </w:t>
      </w:r>
      <w:bookmarkStart w:id="9848" w:name="_ETM_Q25_680640"/>
      <w:bookmarkEnd w:id="9848"/>
      <w:r>
        <w:rPr>
          <w:rFonts w:hint="cs"/>
          <w:rtl/>
        </w:rPr>
        <w:t>ל</w:t>
      </w:r>
      <w:r>
        <w:rPr>
          <w:rtl/>
        </w:rPr>
        <w:t xml:space="preserve">ביטחון </w:t>
      </w:r>
      <w:bookmarkStart w:id="9849" w:name="_ETM_Q25_681120"/>
      <w:bookmarkEnd w:id="9849"/>
      <w:r>
        <w:rPr>
          <w:rtl/>
        </w:rPr>
        <w:t>המדינה</w:t>
      </w:r>
      <w:r>
        <w:rPr>
          <w:rFonts w:hint="cs"/>
          <w:rtl/>
        </w:rPr>
        <w:t>,</w:t>
      </w:r>
      <w:r>
        <w:rPr>
          <w:rtl/>
        </w:rPr>
        <w:t xml:space="preserve"> </w:t>
      </w:r>
      <w:bookmarkStart w:id="9850" w:name="_ETM_Q25_681660"/>
      <w:bookmarkEnd w:id="9850"/>
      <w:r>
        <w:rPr>
          <w:rtl/>
        </w:rPr>
        <w:t xml:space="preserve">וזה </w:t>
      </w:r>
      <w:bookmarkStart w:id="9851" w:name="_ETM_Q25_682409"/>
      <w:bookmarkEnd w:id="9851"/>
      <w:r>
        <w:rPr>
          <w:rtl/>
        </w:rPr>
        <w:t>ההייטק</w:t>
      </w:r>
      <w:r>
        <w:rPr>
          <w:rFonts w:hint="cs"/>
          <w:rtl/>
        </w:rPr>
        <w:t>,</w:t>
      </w:r>
      <w:r>
        <w:rPr>
          <w:rtl/>
        </w:rPr>
        <w:t xml:space="preserve"> </w:t>
      </w:r>
      <w:bookmarkStart w:id="9852" w:name="_ETM_Q25_683549"/>
      <w:bookmarkEnd w:id="9852"/>
      <w:r>
        <w:rPr>
          <w:rtl/>
        </w:rPr>
        <w:t xml:space="preserve">הטכנולוגיה </w:t>
      </w:r>
      <w:bookmarkStart w:id="9853" w:name="_ETM_Q25_684659"/>
      <w:bookmarkEnd w:id="9853"/>
      <w:r>
        <w:rPr>
          <w:rtl/>
        </w:rPr>
        <w:t>והסייבר</w:t>
      </w:r>
      <w:r>
        <w:rPr>
          <w:rFonts w:hint="cs"/>
          <w:rtl/>
        </w:rPr>
        <w:t>.</w:t>
      </w:r>
      <w:bookmarkStart w:id="9854" w:name="_ETM_Q25_686613"/>
      <w:bookmarkEnd w:id="9854"/>
      <w:r>
        <w:rPr>
          <w:rtl/>
        </w:rPr>
        <w:t xml:space="preserve"> </w:t>
      </w:r>
      <w:bookmarkStart w:id="9855" w:name="_ETM_Q25_686209"/>
      <w:bookmarkEnd w:id="9855"/>
      <w:r>
        <w:rPr>
          <w:rtl/>
        </w:rPr>
        <w:t xml:space="preserve">אפילו </w:t>
      </w:r>
      <w:bookmarkStart w:id="9856" w:name="_ETM_Q25_686749"/>
      <w:bookmarkEnd w:id="9856"/>
      <w:r>
        <w:rPr>
          <w:rtl/>
        </w:rPr>
        <w:t xml:space="preserve">הכלים </w:t>
      </w:r>
      <w:bookmarkStart w:id="9857" w:name="_ETM_Q25_687260"/>
      <w:bookmarkEnd w:id="9857"/>
      <w:r>
        <w:rPr>
          <w:rtl/>
        </w:rPr>
        <w:t>המיושנים</w:t>
      </w:r>
      <w:bookmarkStart w:id="9858" w:name="_ETM_Q25_688900"/>
      <w:bookmarkEnd w:id="9858"/>
      <w:r>
        <w:rPr>
          <w:rFonts w:hint="cs"/>
          <w:rtl/>
        </w:rPr>
        <w:t>,</w:t>
      </w:r>
      <w:r>
        <w:rPr>
          <w:rtl/>
        </w:rPr>
        <w:t xml:space="preserve"> </w:t>
      </w:r>
      <w:bookmarkStart w:id="9859" w:name="_ETM_Q25_689260"/>
      <w:bookmarkEnd w:id="9859"/>
      <w:r>
        <w:rPr>
          <w:rtl/>
        </w:rPr>
        <w:t xml:space="preserve">טנקים </w:t>
      </w:r>
      <w:bookmarkStart w:id="9860" w:name="_ETM_Q25_689979"/>
      <w:bookmarkEnd w:id="9860"/>
      <w:r>
        <w:rPr>
          <w:rtl/>
        </w:rPr>
        <w:t>ומטוסים</w:t>
      </w:r>
      <w:bookmarkStart w:id="9861" w:name="_ETM_Q25_690939"/>
      <w:bookmarkEnd w:id="9861"/>
      <w:r>
        <w:rPr>
          <w:rFonts w:hint="cs"/>
          <w:rtl/>
        </w:rPr>
        <w:t xml:space="preserve"> </w:t>
      </w:r>
      <w:r>
        <w:rPr>
          <w:rtl/>
        </w:rPr>
        <w:t xml:space="preserve">ודברים </w:t>
      </w:r>
      <w:bookmarkStart w:id="9862" w:name="_ETM_Q25_691359"/>
      <w:bookmarkEnd w:id="9862"/>
      <w:r>
        <w:rPr>
          <w:rtl/>
        </w:rPr>
        <w:t>כאלה</w:t>
      </w:r>
      <w:bookmarkStart w:id="9863" w:name="_ETM_Q25_688523"/>
      <w:bookmarkEnd w:id="9863"/>
      <w:r w:rsidR="003A1259">
        <w:rPr>
          <w:rFonts w:hint="cs"/>
          <w:rtl/>
        </w:rPr>
        <w:t>,</w:t>
      </w:r>
      <w:r>
        <w:rPr>
          <w:rtl/>
        </w:rPr>
        <w:t xml:space="preserve"> </w:t>
      </w:r>
      <w:bookmarkStart w:id="9864" w:name="_ETM_Q25_691719"/>
      <w:bookmarkEnd w:id="9864"/>
      <w:r>
        <w:rPr>
          <w:rFonts w:hint="cs"/>
          <w:rtl/>
        </w:rPr>
        <w:t xml:space="preserve">הם </w:t>
      </w:r>
      <w:r>
        <w:rPr>
          <w:rtl/>
        </w:rPr>
        <w:t xml:space="preserve">כבר </w:t>
      </w:r>
      <w:bookmarkStart w:id="9865" w:name="_ETM_Q25_691930"/>
      <w:bookmarkEnd w:id="9865"/>
      <w:r>
        <w:rPr>
          <w:rtl/>
        </w:rPr>
        <w:t xml:space="preserve">היום </w:t>
      </w:r>
      <w:bookmarkStart w:id="9866" w:name="_ETM_Q25_692229"/>
      <w:bookmarkEnd w:id="9866"/>
      <w:r>
        <w:rPr>
          <w:rtl/>
        </w:rPr>
        <w:t>ממוחשבים</w:t>
      </w:r>
      <w:r>
        <w:rPr>
          <w:rFonts w:hint="cs"/>
          <w:rtl/>
        </w:rPr>
        <w:t>,</w:t>
      </w:r>
      <w:r>
        <w:rPr>
          <w:rtl/>
        </w:rPr>
        <w:t xml:space="preserve"> </w:t>
      </w:r>
      <w:bookmarkStart w:id="9867" w:name="_ETM_Q25_693559"/>
      <w:bookmarkEnd w:id="9867"/>
      <w:r>
        <w:rPr>
          <w:rtl/>
        </w:rPr>
        <w:t xml:space="preserve">ויושבים </w:t>
      </w:r>
      <w:bookmarkStart w:id="9868" w:name="_ETM_Q25_694220"/>
      <w:bookmarkEnd w:id="9868"/>
      <w:r>
        <w:rPr>
          <w:rtl/>
        </w:rPr>
        <w:t>אלפי</w:t>
      </w:r>
      <w:bookmarkStart w:id="9869" w:name="_ETM_Q25_694730"/>
      <w:bookmarkStart w:id="9870" w:name="_ETM_Q25_693294"/>
      <w:bookmarkStart w:id="9871" w:name="_ETM_Q25_688683"/>
      <w:bookmarkEnd w:id="9869"/>
      <w:bookmarkEnd w:id="9870"/>
      <w:bookmarkEnd w:id="9871"/>
      <w:r>
        <w:rPr>
          <w:rFonts w:hint="cs"/>
          <w:rtl/>
        </w:rPr>
        <w:t xml:space="preserve"> </w:t>
      </w:r>
      <w:proofErr w:type="spellStart"/>
      <w:r>
        <w:rPr>
          <w:rtl/>
        </w:rPr>
        <w:t>אלפי</w:t>
      </w:r>
      <w:proofErr w:type="spellEnd"/>
      <w:r>
        <w:rPr>
          <w:rtl/>
        </w:rPr>
        <w:t xml:space="preserve"> </w:t>
      </w:r>
      <w:bookmarkStart w:id="9872" w:name="_ETM_Q25_695030"/>
      <w:bookmarkEnd w:id="9872"/>
      <w:r>
        <w:rPr>
          <w:rtl/>
        </w:rPr>
        <w:t xml:space="preserve">אנשים </w:t>
      </w:r>
      <w:bookmarkStart w:id="9873" w:name="_ETM_Q25_696200"/>
      <w:bookmarkEnd w:id="9873"/>
      <w:r>
        <w:rPr>
          <w:rtl/>
        </w:rPr>
        <w:t xml:space="preserve">במקומות </w:t>
      </w:r>
      <w:bookmarkStart w:id="9874" w:name="_ETM_Q25_696890"/>
      <w:bookmarkEnd w:id="9874"/>
      <w:r>
        <w:rPr>
          <w:rFonts w:hint="cs"/>
          <w:rtl/>
        </w:rPr>
        <w:t>ה</w:t>
      </w:r>
      <w:r>
        <w:rPr>
          <w:rtl/>
        </w:rPr>
        <w:t xml:space="preserve">בטוחים </w:t>
      </w:r>
      <w:bookmarkStart w:id="9875" w:name="_ETM_Q25_697400"/>
      <w:bookmarkEnd w:id="9875"/>
      <w:r>
        <w:rPr>
          <w:rtl/>
        </w:rPr>
        <w:t xml:space="preserve">ביותר </w:t>
      </w:r>
      <w:bookmarkStart w:id="9876" w:name="_ETM_Q25_698390"/>
      <w:bookmarkEnd w:id="9876"/>
      <w:r>
        <w:rPr>
          <w:rtl/>
        </w:rPr>
        <w:t xml:space="preserve">והמוגנים </w:t>
      </w:r>
      <w:bookmarkStart w:id="9877" w:name="_ETM_Q25_698990"/>
      <w:bookmarkEnd w:id="9877"/>
      <w:r>
        <w:rPr>
          <w:rtl/>
        </w:rPr>
        <w:t xml:space="preserve">ביותר </w:t>
      </w:r>
      <w:bookmarkStart w:id="9878" w:name="_ETM_Q25_699980"/>
      <w:bookmarkEnd w:id="9878"/>
      <w:r>
        <w:rPr>
          <w:rtl/>
        </w:rPr>
        <w:t xml:space="preserve">ומכינים </w:t>
      </w:r>
      <w:bookmarkStart w:id="9879" w:name="_ETM_Q25_700790"/>
      <w:bookmarkEnd w:id="9879"/>
      <w:r>
        <w:rPr>
          <w:rFonts w:hint="cs"/>
          <w:rtl/>
        </w:rPr>
        <w:t>את הכ</w:t>
      </w:r>
      <w:r>
        <w:rPr>
          <w:rtl/>
        </w:rPr>
        <w:t>לי</w:t>
      </w:r>
      <w:bookmarkStart w:id="9880" w:name="_ETM_Q25_700403"/>
      <w:bookmarkEnd w:id="9880"/>
      <w:r>
        <w:rPr>
          <w:rtl/>
        </w:rPr>
        <w:t xml:space="preserve">ם </w:t>
      </w:r>
      <w:bookmarkStart w:id="9881" w:name="_ETM_Q25_701150"/>
      <w:bookmarkEnd w:id="9881"/>
      <w:r>
        <w:rPr>
          <w:rtl/>
        </w:rPr>
        <w:t xml:space="preserve">הטובים </w:t>
      </w:r>
      <w:bookmarkStart w:id="9882" w:name="_ETM_Q25_701659"/>
      <w:bookmarkEnd w:id="9882"/>
      <w:r>
        <w:rPr>
          <w:rtl/>
        </w:rPr>
        <w:t xml:space="preserve">ביותר </w:t>
      </w:r>
      <w:bookmarkStart w:id="9883" w:name="_ETM_Q25_702079"/>
      <w:bookmarkEnd w:id="9883"/>
      <w:r>
        <w:rPr>
          <w:rFonts w:hint="cs"/>
          <w:rtl/>
        </w:rPr>
        <w:t>ו</w:t>
      </w:r>
      <w:r>
        <w:rPr>
          <w:rtl/>
        </w:rPr>
        <w:t xml:space="preserve">המוצלחים </w:t>
      </w:r>
      <w:bookmarkStart w:id="9884" w:name="_ETM_Q25_702769"/>
      <w:bookmarkEnd w:id="9884"/>
      <w:r>
        <w:rPr>
          <w:rtl/>
        </w:rPr>
        <w:t xml:space="preserve">ביותר </w:t>
      </w:r>
      <w:bookmarkStart w:id="9885" w:name="_ETM_Q25_703159"/>
      <w:bookmarkEnd w:id="9885"/>
      <w:r>
        <w:rPr>
          <w:rtl/>
        </w:rPr>
        <w:t xml:space="preserve">כדי </w:t>
      </w:r>
      <w:bookmarkStart w:id="9886" w:name="_ETM_Q25_703370"/>
      <w:bookmarkEnd w:id="9886"/>
      <w:r>
        <w:rPr>
          <w:rtl/>
        </w:rPr>
        <w:t xml:space="preserve">להגן </w:t>
      </w:r>
      <w:bookmarkStart w:id="9887" w:name="_ETM_Q25_704380"/>
      <w:bookmarkEnd w:id="9887"/>
      <w:r>
        <w:rPr>
          <w:rtl/>
        </w:rPr>
        <w:t xml:space="preserve">גם </w:t>
      </w:r>
      <w:bookmarkStart w:id="9888" w:name="_ETM_Q25_704679"/>
      <w:bookmarkEnd w:id="9888"/>
      <w:r>
        <w:rPr>
          <w:rtl/>
        </w:rPr>
        <w:t xml:space="preserve">על </w:t>
      </w:r>
      <w:bookmarkStart w:id="9889" w:name="_ETM_Q25_704770"/>
      <w:bookmarkEnd w:id="9889"/>
      <w:r>
        <w:rPr>
          <w:rtl/>
        </w:rPr>
        <w:t xml:space="preserve">הצבא </w:t>
      </w:r>
      <w:bookmarkStart w:id="9890" w:name="_ETM_Q25_705340"/>
      <w:bookmarkEnd w:id="9890"/>
      <w:r>
        <w:rPr>
          <w:rtl/>
        </w:rPr>
        <w:t xml:space="preserve">וגם </w:t>
      </w:r>
      <w:bookmarkStart w:id="9891" w:name="_ETM_Q25_705730"/>
      <w:bookmarkEnd w:id="9891"/>
      <w:r>
        <w:rPr>
          <w:rtl/>
        </w:rPr>
        <w:t xml:space="preserve">על </w:t>
      </w:r>
      <w:bookmarkStart w:id="9892" w:name="_ETM_Q25_705910"/>
      <w:bookmarkEnd w:id="9892"/>
      <w:r>
        <w:rPr>
          <w:rtl/>
        </w:rPr>
        <w:t>האזרחים</w:t>
      </w:r>
      <w:r>
        <w:rPr>
          <w:rFonts w:hint="cs"/>
          <w:rtl/>
        </w:rPr>
        <w:t>,</w:t>
      </w:r>
      <w:r>
        <w:rPr>
          <w:rtl/>
        </w:rPr>
        <w:t xml:space="preserve"> </w:t>
      </w:r>
      <w:bookmarkStart w:id="9893" w:name="_ETM_Q25_707359"/>
      <w:bookmarkEnd w:id="9893"/>
      <w:r>
        <w:rPr>
          <w:rtl/>
        </w:rPr>
        <w:t xml:space="preserve">כמו </w:t>
      </w:r>
      <w:bookmarkStart w:id="9894" w:name="_ETM_Q25_707750"/>
      <w:bookmarkEnd w:id="9894"/>
      <w:r>
        <w:rPr>
          <w:rtl/>
        </w:rPr>
        <w:t>למשל</w:t>
      </w:r>
      <w:bookmarkStart w:id="9895" w:name="_ETM_Q25_708379"/>
      <w:bookmarkEnd w:id="9895"/>
      <w:r>
        <w:rPr>
          <w:rFonts w:hint="cs"/>
          <w:rtl/>
        </w:rPr>
        <w:t xml:space="preserve"> </w:t>
      </w:r>
      <w:bookmarkStart w:id="9896" w:name="_ETM_Q25_706163"/>
      <w:bookmarkEnd w:id="9896"/>
      <w:r>
        <w:rPr>
          <w:rtl/>
        </w:rPr>
        <w:t xml:space="preserve">כיפת </w:t>
      </w:r>
      <w:bookmarkStart w:id="9897" w:name="_ETM_Q25_708829"/>
      <w:bookmarkEnd w:id="9897"/>
      <w:r>
        <w:rPr>
          <w:rtl/>
        </w:rPr>
        <w:t>ברזל</w:t>
      </w:r>
      <w:r>
        <w:rPr>
          <w:rFonts w:hint="cs"/>
          <w:rtl/>
        </w:rPr>
        <w:t>, שהיא</w:t>
      </w:r>
      <w:bookmarkStart w:id="9898" w:name="_ETM_Q25_709429"/>
      <w:bookmarkEnd w:id="9898"/>
      <w:r>
        <w:rPr>
          <w:rFonts w:hint="cs"/>
          <w:rtl/>
        </w:rPr>
        <w:t xml:space="preserve"> רק</w:t>
      </w:r>
      <w:r>
        <w:rPr>
          <w:rtl/>
        </w:rPr>
        <w:t xml:space="preserve"> </w:t>
      </w:r>
      <w:bookmarkStart w:id="9899" w:name="_ETM_Q25_709849"/>
      <w:bookmarkEnd w:id="9899"/>
      <w:r>
        <w:rPr>
          <w:rtl/>
        </w:rPr>
        <w:t>דוגמה</w:t>
      </w:r>
      <w:bookmarkStart w:id="9900" w:name="_ETM_Q25_710179"/>
      <w:bookmarkEnd w:id="9900"/>
      <w:r>
        <w:rPr>
          <w:rFonts w:hint="cs"/>
          <w:rtl/>
        </w:rPr>
        <w:t xml:space="preserve"> אחת</w:t>
      </w:r>
      <w:bookmarkStart w:id="9901" w:name="_ETM_Q25_707992"/>
      <w:bookmarkEnd w:id="9901"/>
      <w:r>
        <w:rPr>
          <w:rtl/>
        </w:rPr>
        <w:t xml:space="preserve"> </w:t>
      </w:r>
      <w:bookmarkStart w:id="9902" w:name="_ETM_Q25_710569"/>
      <w:bookmarkEnd w:id="9902"/>
      <w:r>
        <w:rPr>
          <w:rtl/>
        </w:rPr>
        <w:t xml:space="preserve">מני </w:t>
      </w:r>
      <w:bookmarkStart w:id="9903" w:name="_ETM_Q25_710809"/>
      <w:bookmarkStart w:id="9904" w:name="_ETM_Q25_711469"/>
      <w:bookmarkEnd w:id="9903"/>
      <w:bookmarkEnd w:id="9904"/>
      <w:r>
        <w:rPr>
          <w:rFonts w:hint="cs"/>
          <w:rtl/>
        </w:rPr>
        <w:t>אלפי</w:t>
      </w:r>
      <w:bookmarkStart w:id="9905" w:name="_ETM_Q25_710563"/>
      <w:bookmarkEnd w:id="9905"/>
      <w:r>
        <w:rPr>
          <w:rFonts w:hint="cs"/>
          <w:rtl/>
        </w:rPr>
        <w:t xml:space="preserve"> </w:t>
      </w:r>
      <w:proofErr w:type="spellStart"/>
      <w:r>
        <w:rPr>
          <w:rtl/>
        </w:rPr>
        <w:t>אלפי</w:t>
      </w:r>
      <w:proofErr w:type="spellEnd"/>
      <w:r>
        <w:rPr>
          <w:rtl/>
        </w:rPr>
        <w:t xml:space="preserve"> </w:t>
      </w:r>
      <w:bookmarkStart w:id="9906" w:name="_ETM_Q25_711769"/>
      <w:bookmarkEnd w:id="9906"/>
      <w:r>
        <w:rPr>
          <w:rtl/>
        </w:rPr>
        <w:t xml:space="preserve">התפתחויות </w:t>
      </w:r>
      <w:bookmarkStart w:id="9907" w:name="_ETM_Q25_712370"/>
      <w:bookmarkEnd w:id="9907"/>
      <w:r>
        <w:rPr>
          <w:rtl/>
        </w:rPr>
        <w:t xml:space="preserve">בעולם </w:t>
      </w:r>
      <w:bookmarkStart w:id="9908" w:name="_ETM_Q25_712670"/>
      <w:bookmarkEnd w:id="9908"/>
      <w:r>
        <w:rPr>
          <w:rtl/>
        </w:rPr>
        <w:t>המחשוב</w:t>
      </w:r>
      <w:bookmarkStart w:id="9909" w:name="_ETM_Q25_712032"/>
      <w:bookmarkStart w:id="9910" w:name="_ETM_Q25_713760"/>
      <w:bookmarkEnd w:id="9909"/>
      <w:bookmarkEnd w:id="9910"/>
      <w:r>
        <w:rPr>
          <w:rFonts w:hint="cs"/>
          <w:rtl/>
        </w:rPr>
        <w:t>, ו</w:t>
      </w:r>
      <w:r>
        <w:rPr>
          <w:rtl/>
        </w:rPr>
        <w:t xml:space="preserve">זה </w:t>
      </w:r>
      <w:bookmarkStart w:id="9911" w:name="_ETM_Q25_714059"/>
      <w:bookmarkEnd w:id="9911"/>
      <w:r>
        <w:rPr>
          <w:rtl/>
        </w:rPr>
        <w:t xml:space="preserve">הופך </w:t>
      </w:r>
      <w:bookmarkStart w:id="9912" w:name="_ETM_Q25_714389"/>
      <w:bookmarkEnd w:id="9912"/>
      <w:r>
        <w:rPr>
          <w:rtl/>
        </w:rPr>
        <w:t xml:space="preserve">להיות </w:t>
      </w:r>
      <w:bookmarkStart w:id="9913" w:name="_ETM_Q25_714719"/>
      <w:bookmarkEnd w:id="9913"/>
      <w:r>
        <w:rPr>
          <w:rtl/>
        </w:rPr>
        <w:t xml:space="preserve">שדה </w:t>
      </w:r>
      <w:bookmarkStart w:id="9914" w:name="_ETM_Q25_714929"/>
      <w:bookmarkEnd w:id="9914"/>
      <w:r>
        <w:rPr>
          <w:rtl/>
        </w:rPr>
        <w:t xml:space="preserve">הקרב </w:t>
      </w:r>
      <w:bookmarkStart w:id="9915" w:name="_ETM_Q25_715739"/>
      <w:bookmarkEnd w:id="9915"/>
      <w:r>
        <w:rPr>
          <w:rtl/>
        </w:rPr>
        <w:t>העתידי</w:t>
      </w:r>
      <w:r>
        <w:rPr>
          <w:rFonts w:hint="cs"/>
          <w:rtl/>
        </w:rPr>
        <w:t>.</w:t>
      </w:r>
      <w:bookmarkStart w:id="9916" w:name="_ETM_Q25_716859"/>
      <w:bookmarkEnd w:id="9916"/>
    </w:p>
    <w:p w:rsidR="00B7366A" w:rsidRDefault="00B7366A" w:rsidP="00F0672B">
      <w:pPr>
        <w:rPr>
          <w:rtl/>
        </w:rPr>
      </w:pPr>
      <w:bookmarkStart w:id="9917" w:name="_ETM_Q25_717704"/>
      <w:bookmarkStart w:id="9918" w:name="_ETM_Q25_717776"/>
      <w:bookmarkEnd w:id="9917"/>
      <w:bookmarkEnd w:id="9918"/>
    </w:p>
    <w:p w:rsidR="00B7366A" w:rsidRDefault="00B7366A" w:rsidP="003A1259">
      <w:pPr>
        <w:rPr>
          <w:rtl/>
        </w:rPr>
      </w:pPr>
      <w:bookmarkStart w:id="9919" w:name="_ETM_Q25_717847"/>
      <w:bookmarkStart w:id="9920" w:name="_ETM_Q25_717948"/>
      <w:bookmarkEnd w:id="9919"/>
      <w:bookmarkEnd w:id="9920"/>
      <w:r>
        <w:rPr>
          <w:rtl/>
        </w:rPr>
        <w:t xml:space="preserve">ולכן </w:t>
      </w:r>
      <w:bookmarkStart w:id="9921" w:name="_ETM_Q25_717999"/>
      <w:bookmarkEnd w:id="9921"/>
      <w:r>
        <w:rPr>
          <w:rtl/>
        </w:rPr>
        <w:t xml:space="preserve">החשיבות </w:t>
      </w:r>
      <w:bookmarkStart w:id="9922" w:name="_ETM_Q25_718809"/>
      <w:bookmarkEnd w:id="9922"/>
      <w:r>
        <w:rPr>
          <w:rtl/>
        </w:rPr>
        <w:t xml:space="preserve">של </w:t>
      </w:r>
      <w:bookmarkStart w:id="9923" w:name="_ETM_Q25_719079"/>
      <w:bookmarkEnd w:id="9923"/>
      <w:proofErr w:type="spellStart"/>
      <w:r>
        <w:rPr>
          <w:rtl/>
        </w:rPr>
        <w:t>ה</w:t>
      </w:r>
      <w:bookmarkStart w:id="9924" w:name="_ETM_Q25_719349"/>
      <w:bookmarkEnd w:id="9924"/>
      <w:r>
        <w:rPr>
          <w:rFonts w:hint="cs"/>
          <w:rtl/>
        </w:rPr>
        <w:t>מ</w:t>
      </w:r>
      <w:r w:rsidR="002120B8">
        <w:rPr>
          <w:rFonts w:hint="cs"/>
          <w:rtl/>
        </w:rPr>
        <w:t>א</w:t>
      </w:r>
      <w:r>
        <w:rPr>
          <w:rtl/>
        </w:rPr>
        <w:t>סו</w:t>
      </w:r>
      <w:r>
        <w:rPr>
          <w:rFonts w:hint="cs"/>
          <w:rtl/>
        </w:rPr>
        <w:t>ת</w:t>
      </w:r>
      <w:bookmarkStart w:id="9925" w:name="_ETM_Q25_718161"/>
      <w:bookmarkEnd w:id="9925"/>
      <w:proofErr w:type="spellEnd"/>
      <w:r>
        <w:rPr>
          <w:rtl/>
        </w:rPr>
        <w:t xml:space="preserve"> </w:t>
      </w:r>
      <w:bookmarkStart w:id="9926" w:name="_ETM_Q25_720190"/>
      <w:bookmarkEnd w:id="9926"/>
      <w:r>
        <w:rPr>
          <w:rtl/>
        </w:rPr>
        <w:t xml:space="preserve">של </w:t>
      </w:r>
      <w:bookmarkStart w:id="9927" w:name="_ETM_Q25_720429"/>
      <w:bookmarkEnd w:id="9927"/>
      <w:r>
        <w:rPr>
          <w:rtl/>
        </w:rPr>
        <w:t xml:space="preserve">החיילים </w:t>
      </w:r>
      <w:bookmarkStart w:id="9928" w:name="_ETM_Q25_721090"/>
      <w:bookmarkEnd w:id="9928"/>
      <w:r>
        <w:rPr>
          <w:rtl/>
        </w:rPr>
        <w:t xml:space="preserve">לעומת </w:t>
      </w:r>
      <w:bookmarkStart w:id="9929" w:name="_ETM_Q25_721599"/>
      <w:bookmarkEnd w:id="9929"/>
      <w:r>
        <w:rPr>
          <w:rtl/>
        </w:rPr>
        <w:t xml:space="preserve">החשיבות </w:t>
      </w:r>
      <w:bookmarkStart w:id="9930" w:name="_ETM_Q25_722230"/>
      <w:bookmarkEnd w:id="9930"/>
      <w:r>
        <w:rPr>
          <w:rtl/>
        </w:rPr>
        <w:t xml:space="preserve">של </w:t>
      </w:r>
      <w:bookmarkStart w:id="9931" w:name="_ETM_Q25_722769"/>
      <w:bookmarkEnd w:id="9931"/>
      <w:r>
        <w:rPr>
          <w:rtl/>
        </w:rPr>
        <w:t>המקצועיות</w:t>
      </w:r>
      <w:bookmarkStart w:id="9932" w:name="_ETM_Q25_723580"/>
      <w:bookmarkEnd w:id="9932"/>
      <w:r>
        <w:rPr>
          <w:rtl/>
        </w:rPr>
        <w:t xml:space="preserve"> </w:t>
      </w:r>
      <w:bookmarkStart w:id="9933" w:name="_ETM_Q25_724559"/>
      <w:bookmarkEnd w:id="9933"/>
      <w:r>
        <w:rPr>
          <w:rtl/>
        </w:rPr>
        <w:t xml:space="preserve">של </w:t>
      </w:r>
      <w:bookmarkStart w:id="9934" w:name="_ETM_Q25_725370"/>
      <w:bookmarkEnd w:id="9934"/>
      <w:r>
        <w:rPr>
          <w:rtl/>
        </w:rPr>
        <w:t xml:space="preserve">התפקידים </w:t>
      </w:r>
      <w:bookmarkStart w:id="9935" w:name="_ETM_Q25_726059"/>
      <w:bookmarkEnd w:id="9935"/>
      <w:r>
        <w:rPr>
          <w:rtl/>
        </w:rPr>
        <w:t>בצבא</w:t>
      </w:r>
      <w:bookmarkStart w:id="9936" w:name="_ETM_Q25_727290"/>
      <w:bookmarkStart w:id="9937" w:name="_ETM_Q25_727500"/>
      <w:bookmarkEnd w:id="9936"/>
      <w:bookmarkEnd w:id="9937"/>
      <w:r>
        <w:rPr>
          <w:rFonts w:hint="cs"/>
          <w:rtl/>
        </w:rPr>
        <w:t xml:space="preserve"> </w:t>
      </w:r>
      <w:r>
        <w:rPr>
          <w:rFonts w:hint="eastAsia"/>
          <w:rtl/>
        </w:rPr>
        <w:t>–</w:t>
      </w:r>
      <w:r>
        <w:rPr>
          <w:rFonts w:hint="cs"/>
          <w:rtl/>
        </w:rPr>
        <w:t xml:space="preserve"> זה </w:t>
      </w:r>
      <w:r>
        <w:rPr>
          <w:rtl/>
        </w:rPr>
        <w:t>ע</w:t>
      </w:r>
      <w:r>
        <w:rPr>
          <w:rFonts w:hint="cs"/>
          <w:rtl/>
        </w:rPr>
        <w:t>ו</w:t>
      </w:r>
      <w:bookmarkStart w:id="9938" w:name="_ETM_Q25_726871"/>
      <w:bookmarkEnd w:id="9938"/>
      <w:r>
        <w:rPr>
          <w:rtl/>
        </w:rPr>
        <w:t xml:space="preserve">בר </w:t>
      </w:r>
      <w:bookmarkStart w:id="9939" w:name="_ETM_Q25_727950"/>
      <w:bookmarkEnd w:id="9939"/>
      <w:r>
        <w:rPr>
          <w:rtl/>
        </w:rPr>
        <w:t xml:space="preserve">לצד </w:t>
      </w:r>
      <w:bookmarkStart w:id="9940" w:name="_ETM_Q25_729059"/>
      <w:bookmarkEnd w:id="9940"/>
      <w:r>
        <w:rPr>
          <w:rtl/>
        </w:rPr>
        <w:t>הטכנולוגיה</w:t>
      </w:r>
      <w:bookmarkStart w:id="9941" w:name="_ETM_Q25_728901"/>
      <w:bookmarkEnd w:id="9941"/>
      <w:r>
        <w:rPr>
          <w:rFonts w:hint="cs"/>
          <w:rtl/>
        </w:rPr>
        <w:t>.</w:t>
      </w:r>
      <w:r>
        <w:rPr>
          <w:rtl/>
        </w:rPr>
        <w:t xml:space="preserve"> </w:t>
      </w:r>
      <w:bookmarkStart w:id="9942" w:name="_ETM_Q25_730409"/>
      <w:bookmarkEnd w:id="9942"/>
      <w:r>
        <w:rPr>
          <w:rtl/>
        </w:rPr>
        <w:t xml:space="preserve">אפילו </w:t>
      </w:r>
      <w:bookmarkStart w:id="9943" w:name="_ETM_Q25_731010"/>
      <w:bookmarkEnd w:id="9943"/>
      <w:r>
        <w:rPr>
          <w:rtl/>
        </w:rPr>
        <w:t xml:space="preserve">בדברים </w:t>
      </w:r>
      <w:bookmarkStart w:id="9944" w:name="_ETM_Q25_731400"/>
      <w:bookmarkEnd w:id="9944"/>
      <w:r>
        <w:rPr>
          <w:rtl/>
        </w:rPr>
        <w:t xml:space="preserve">הפשוטים </w:t>
      </w:r>
      <w:bookmarkStart w:id="9945" w:name="_ETM_Q25_731879"/>
      <w:bookmarkEnd w:id="9945"/>
      <w:r>
        <w:rPr>
          <w:rtl/>
        </w:rPr>
        <w:t>ביותר</w:t>
      </w:r>
      <w:r w:rsidR="003A1259">
        <w:rPr>
          <w:rFonts w:hint="cs"/>
          <w:rtl/>
        </w:rPr>
        <w:t>,</w:t>
      </w:r>
      <w:r>
        <w:rPr>
          <w:rtl/>
        </w:rPr>
        <w:t xml:space="preserve"> </w:t>
      </w:r>
      <w:bookmarkStart w:id="9946" w:name="_ETM_Q25_732209"/>
      <w:bookmarkEnd w:id="9946"/>
      <w:r>
        <w:rPr>
          <w:rtl/>
        </w:rPr>
        <w:t xml:space="preserve">כמו </w:t>
      </w:r>
      <w:bookmarkStart w:id="9947" w:name="_ETM_Q25_732450"/>
      <w:bookmarkEnd w:id="9947"/>
      <w:r>
        <w:rPr>
          <w:rtl/>
        </w:rPr>
        <w:t>בישו</w:t>
      </w:r>
      <w:bookmarkStart w:id="9948" w:name="_ETM_Q25_731871"/>
      <w:bookmarkEnd w:id="9948"/>
      <w:r>
        <w:rPr>
          <w:rtl/>
        </w:rPr>
        <w:t xml:space="preserve">ל </w:t>
      </w:r>
      <w:bookmarkStart w:id="9949" w:name="_ETM_Q25_733849"/>
      <w:bookmarkEnd w:id="9949"/>
      <w:r>
        <w:rPr>
          <w:rtl/>
        </w:rPr>
        <w:t>במטבחים</w:t>
      </w:r>
      <w:r>
        <w:rPr>
          <w:rFonts w:hint="cs"/>
          <w:rtl/>
        </w:rPr>
        <w:t>,</w:t>
      </w:r>
      <w:r>
        <w:rPr>
          <w:rtl/>
        </w:rPr>
        <w:t xml:space="preserve"> </w:t>
      </w:r>
      <w:bookmarkStart w:id="9950" w:name="_ETM_Q25_734719"/>
      <w:bookmarkEnd w:id="9950"/>
      <w:r>
        <w:rPr>
          <w:rtl/>
        </w:rPr>
        <w:t>אוכל</w:t>
      </w:r>
      <w:r>
        <w:rPr>
          <w:rFonts w:hint="cs"/>
          <w:rtl/>
        </w:rPr>
        <w:t>,</w:t>
      </w:r>
      <w:r>
        <w:rPr>
          <w:rtl/>
        </w:rPr>
        <w:t xml:space="preserve"> </w:t>
      </w:r>
      <w:bookmarkStart w:id="9951" w:name="_ETM_Q25_735409"/>
      <w:bookmarkEnd w:id="9951"/>
      <w:r>
        <w:rPr>
          <w:rtl/>
        </w:rPr>
        <w:t>אוכל</w:t>
      </w:r>
      <w:bookmarkStart w:id="9952" w:name="_ETM_Q25_738650"/>
      <w:bookmarkEnd w:id="9952"/>
      <w:r>
        <w:rPr>
          <w:rtl/>
        </w:rPr>
        <w:t xml:space="preserve"> </w:t>
      </w:r>
      <w:bookmarkStart w:id="9953" w:name="_ETM_Q25_735739"/>
      <w:bookmarkEnd w:id="9953"/>
      <w:r>
        <w:rPr>
          <w:rtl/>
        </w:rPr>
        <w:t>לחיילים</w:t>
      </w:r>
      <w:bookmarkStart w:id="9954" w:name="_ETM_Q25_735441"/>
      <w:bookmarkEnd w:id="9954"/>
      <w:r w:rsidR="003A1259">
        <w:rPr>
          <w:rFonts w:hint="cs"/>
          <w:rtl/>
        </w:rPr>
        <w:t>.</w:t>
      </w:r>
      <w:r>
        <w:rPr>
          <w:rtl/>
        </w:rPr>
        <w:t xml:space="preserve"> </w:t>
      </w:r>
      <w:bookmarkStart w:id="9955" w:name="_ETM_Q25_737020"/>
      <w:bookmarkEnd w:id="9955"/>
      <w:r>
        <w:rPr>
          <w:rtl/>
        </w:rPr>
        <w:t xml:space="preserve">בעבר </w:t>
      </w:r>
      <w:bookmarkStart w:id="9956" w:name="_ETM_Q25_737679"/>
      <w:bookmarkEnd w:id="9956"/>
      <w:r>
        <w:rPr>
          <w:rtl/>
        </w:rPr>
        <w:t xml:space="preserve">היה </w:t>
      </w:r>
      <w:bookmarkStart w:id="9957" w:name="_ETM_Q25_737830"/>
      <w:bookmarkEnd w:id="9957"/>
      <w:r>
        <w:rPr>
          <w:rtl/>
        </w:rPr>
        <w:t xml:space="preserve">ברור </w:t>
      </w:r>
      <w:bookmarkStart w:id="9958" w:name="_ETM_Q25_738309"/>
      <w:bookmarkEnd w:id="9958"/>
      <w:r>
        <w:rPr>
          <w:rtl/>
        </w:rPr>
        <w:t xml:space="preserve">שכל </w:t>
      </w:r>
      <w:bookmarkStart w:id="9959" w:name="_ETM_Q25_738669"/>
      <w:bookmarkEnd w:id="9959"/>
      <w:r>
        <w:rPr>
          <w:rtl/>
        </w:rPr>
        <w:t xml:space="preserve">חייל </w:t>
      </w:r>
      <w:bookmarkStart w:id="9960" w:name="_ETM_Q25_739059"/>
      <w:bookmarkEnd w:id="9960"/>
      <w:r>
        <w:rPr>
          <w:rtl/>
        </w:rPr>
        <w:t xml:space="preserve">צריך </w:t>
      </w:r>
      <w:bookmarkStart w:id="9961" w:name="_ETM_Q25_739300"/>
      <w:bookmarkEnd w:id="9961"/>
      <w:r>
        <w:rPr>
          <w:rtl/>
        </w:rPr>
        <w:t xml:space="preserve">להיות </w:t>
      </w:r>
      <w:bookmarkStart w:id="9962" w:name="_ETM_Q25_739539"/>
      <w:bookmarkEnd w:id="9962"/>
      <w:r>
        <w:rPr>
          <w:rtl/>
        </w:rPr>
        <w:t xml:space="preserve">פעם </w:t>
      </w:r>
      <w:bookmarkStart w:id="9963" w:name="_ETM_Q25_739870"/>
      <w:bookmarkEnd w:id="9963"/>
      <w:r>
        <w:rPr>
          <w:rtl/>
        </w:rPr>
        <w:t>טבח</w:t>
      </w:r>
      <w:r>
        <w:rPr>
          <w:rFonts w:hint="cs"/>
          <w:rtl/>
        </w:rPr>
        <w:t>,</w:t>
      </w:r>
      <w:r>
        <w:rPr>
          <w:rtl/>
        </w:rPr>
        <w:t xml:space="preserve"> </w:t>
      </w:r>
      <w:bookmarkStart w:id="9964" w:name="_ETM_Q25_740379"/>
      <w:bookmarkEnd w:id="9964"/>
      <w:r>
        <w:rPr>
          <w:rtl/>
        </w:rPr>
        <w:t xml:space="preserve">פעם </w:t>
      </w:r>
      <w:bookmarkStart w:id="9965" w:name="_ETM_Q25_740740"/>
      <w:bookmarkEnd w:id="9965"/>
      <w:r>
        <w:rPr>
          <w:rFonts w:hint="cs"/>
          <w:rtl/>
        </w:rPr>
        <w:t>מלצר</w:t>
      </w:r>
      <w:bookmarkStart w:id="9966" w:name="_ETM_Q25_738559"/>
      <w:bookmarkEnd w:id="9966"/>
      <w:r>
        <w:rPr>
          <w:rFonts w:hint="cs"/>
          <w:rtl/>
        </w:rPr>
        <w:t>,</w:t>
      </w:r>
      <w:r>
        <w:rPr>
          <w:rtl/>
        </w:rPr>
        <w:t xml:space="preserve"> </w:t>
      </w:r>
      <w:bookmarkStart w:id="9967" w:name="_ETM_Q25_741219"/>
      <w:bookmarkEnd w:id="9967"/>
      <w:r>
        <w:rPr>
          <w:rtl/>
        </w:rPr>
        <w:t xml:space="preserve">פעם </w:t>
      </w:r>
      <w:bookmarkStart w:id="9968" w:name="_ETM_Q25_741520"/>
      <w:bookmarkEnd w:id="9968"/>
      <w:r>
        <w:rPr>
          <w:rtl/>
        </w:rPr>
        <w:t xml:space="preserve">מנקה </w:t>
      </w:r>
      <w:bookmarkStart w:id="9969" w:name="_ETM_Q25_742000"/>
      <w:bookmarkEnd w:id="9969"/>
      <w:r>
        <w:rPr>
          <w:rtl/>
        </w:rPr>
        <w:t xml:space="preserve">ופעם </w:t>
      </w:r>
      <w:bookmarkStart w:id="9970" w:name="_ETM_Q25_742479"/>
      <w:bookmarkEnd w:id="9970"/>
      <w:r>
        <w:rPr>
          <w:rFonts w:hint="cs"/>
          <w:rtl/>
        </w:rPr>
        <w:t>תותחן</w:t>
      </w:r>
      <w:bookmarkStart w:id="9971" w:name="_ETM_Q25_740059"/>
      <w:bookmarkEnd w:id="9971"/>
      <w:r>
        <w:rPr>
          <w:rtl/>
        </w:rPr>
        <w:t xml:space="preserve"> </w:t>
      </w:r>
      <w:bookmarkStart w:id="9972" w:name="_ETM_Q25_742840"/>
      <w:bookmarkEnd w:id="9972"/>
      <w:r>
        <w:rPr>
          <w:rtl/>
        </w:rPr>
        <w:t xml:space="preserve">ופעם </w:t>
      </w:r>
      <w:bookmarkStart w:id="9973" w:name="_ETM_Q25_743259"/>
      <w:bookmarkEnd w:id="9973"/>
      <w:r>
        <w:rPr>
          <w:rtl/>
        </w:rPr>
        <w:t>זה</w:t>
      </w:r>
      <w:r>
        <w:rPr>
          <w:rFonts w:hint="cs"/>
          <w:rtl/>
        </w:rPr>
        <w:t>.</w:t>
      </w:r>
      <w:r>
        <w:rPr>
          <w:rtl/>
        </w:rPr>
        <w:t xml:space="preserve"> </w:t>
      </w:r>
      <w:bookmarkStart w:id="9974" w:name="_ETM_Q25_743439"/>
      <w:bookmarkEnd w:id="9974"/>
      <w:r>
        <w:rPr>
          <w:rtl/>
        </w:rPr>
        <w:t xml:space="preserve">היום </w:t>
      </w:r>
      <w:bookmarkStart w:id="9975" w:name="_ETM_Q25_743800"/>
      <w:bookmarkEnd w:id="9975"/>
      <w:r>
        <w:rPr>
          <w:rtl/>
        </w:rPr>
        <w:t>לא</w:t>
      </w:r>
      <w:r>
        <w:rPr>
          <w:rFonts w:hint="cs"/>
          <w:rtl/>
        </w:rPr>
        <w:t>.</w:t>
      </w:r>
      <w:r>
        <w:rPr>
          <w:rtl/>
        </w:rPr>
        <w:t xml:space="preserve"> </w:t>
      </w:r>
      <w:bookmarkStart w:id="9976" w:name="_ETM_Q25_744520"/>
      <w:bookmarkEnd w:id="9976"/>
      <w:r>
        <w:rPr>
          <w:rtl/>
        </w:rPr>
        <w:t xml:space="preserve">הצבא </w:t>
      </w:r>
      <w:bookmarkStart w:id="9977" w:name="_ETM_Q25_745030"/>
      <w:bookmarkEnd w:id="9977"/>
      <w:r>
        <w:rPr>
          <w:rtl/>
        </w:rPr>
        <w:t>הולך</w:t>
      </w:r>
      <w:r>
        <w:rPr>
          <w:rFonts w:hint="cs"/>
          <w:rtl/>
        </w:rPr>
        <w:t>,</w:t>
      </w:r>
      <w:r>
        <w:rPr>
          <w:rtl/>
        </w:rPr>
        <w:t xml:space="preserve"> </w:t>
      </w:r>
      <w:bookmarkStart w:id="9978" w:name="_ETM_Q25_746200"/>
      <w:bookmarkStart w:id="9979" w:name="_ETM_Q25_746410"/>
      <w:bookmarkStart w:id="9980" w:name="_ETM_Q25_744010"/>
      <w:bookmarkEnd w:id="9978"/>
      <w:bookmarkEnd w:id="9979"/>
      <w:bookmarkEnd w:id="9980"/>
      <w:r>
        <w:rPr>
          <w:rFonts w:hint="cs"/>
          <w:rtl/>
        </w:rPr>
        <w:t xml:space="preserve">ובצדק </w:t>
      </w:r>
      <w:r>
        <w:rPr>
          <w:rFonts w:hint="eastAsia"/>
          <w:rtl/>
        </w:rPr>
        <w:t>–</w:t>
      </w:r>
      <w:r>
        <w:rPr>
          <w:rtl/>
        </w:rPr>
        <w:t xml:space="preserve"> </w:t>
      </w:r>
      <w:bookmarkStart w:id="9981" w:name="_ETM_Q25_747220"/>
      <w:bookmarkEnd w:id="9981"/>
      <w:r>
        <w:rPr>
          <w:rtl/>
        </w:rPr>
        <w:t xml:space="preserve">כל </w:t>
      </w:r>
      <w:bookmarkStart w:id="9982" w:name="_ETM_Q25_747460"/>
      <w:bookmarkEnd w:id="9982"/>
      <w:r>
        <w:rPr>
          <w:rtl/>
        </w:rPr>
        <w:t xml:space="preserve">הצבאות </w:t>
      </w:r>
      <w:bookmarkStart w:id="9983" w:name="_ETM_Q25_747820"/>
      <w:bookmarkEnd w:id="9983"/>
      <w:r>
        <w:rPr>
          <w:rtl/>
        </w:rPr>
        <w:t>בעולם</w:t>
      </w:r>
      <w:bookmarkStart w:id="9984" w:name="_ETM_Q25_746690"/>
      <w:bookmarkEnd w:id="9984"/>
      <w:r>
        <w:rPr>
          <w:rtl/>
        </w:rPr>
        <w:t xml:space="preserve"> </w:t>
      </w:r>
      <w:bookmarkStart w:id="9985" w:name="_ETM_Q25_748830"/>
      <w:bookmarkEnd w:id="9985"/>
      <w:r>
        <w:rPr>
          <w:rtl/>
        </w:rPr>
        <w:t xml:space="preserve">מוציאים </w:t>
      </w:r>
      <w:bookmarkStart w:id="9986" w:name="_ETM_Q25_749460"/>
      <w:bookmarkEnd w:id="9986"/>
      <w:r>
        <w:rPr>
          <w:rtl/>
        </w:rPr>
        <w:t>ב</w:t>
      </w:r>
      <w:bookmarkStart w:id="9987" w:name="_ETM_Q25_746730"/>
      <w:bookmarkEnd w:id="9987"/>
      <w:r>
        <w:rPr>
          <w:rFonts w:hint="cs"/>
          <w:rtl/>
        </w:rPr>
        <w:t>-</w:t>
      </w:r>
      <w:r>
        <w:t>outsourcing</w:t>
      </w:r>
      <w:r>
        <w:rPr>
          <w:rtl/>
        </w:rPr>
        <w:t xml:space="preserve"> </w:t>
      </w:r>
      <w:bookmarkStart w:id="9988" w:name="_ETM_Q25_750569"/>
      <w:bookmarkEnd w:id="9988"/>
      <w:r>
        <w:rPr>
          <w:rtl/>
        </w:rPr>
        <w:t xml:space="preserve">את </w:t>
      </w:r>
      <w:bookmarkStart w:id="9989" w:name="_ETM_Q25_750659"/>
      <w:bookmarkEnd w:id="9989"/>
      <w:r>
        <w:rPr>
          <w:rtl/>
        </w:rPr>
        <w:t xml:space="preserve">כל </w:t>
      </w:r>
      <w:bookmarkStart w:id="9990" w:name="_ETM_Q25_750839"/>
      <w:bookmarkEnd w:id="9990"/>
      <w:r>
        <w:rPr>
          <w:rtl/>
        </w:rPr>
        <w:t xml:space="preserve">הנושאים </w:t>
      </w:r>
      <w:bookmarkStart w:id="9991" w:name="_ETM_Q25_751379"/>
      <w:bookmarkEnd w:id="9991"/>
      <w:r>
        <w:rPr>
          <w:rtl/>
        </w:rPr>
        <w:t xml:space="preserve">של </w:t>
      </w:r>
      <w:bookmarkStart w:id="9992" w:name="_ETM_Q25_751650"/>
      <w:bookmarkEnd w:id="9992"/>
      <w:r>
        <w:rPr>
          <w:rtl/>
        </w:rPr>
        <w:t>אוכל</w:t>
      </w:r>
      <w:r>
        <w:rPr>
          <w:rFonts w:hint="cs"/>
          <w:rtl/>
        </w:rPr>
        <w:t>,</w:t>
      </w:r>
      <w:r>
        <w:rPr>
          <w:rtl/>
        </w:rPr>
        <w:t xml:space="preserve"> </w:t>
      </w:r>
      <w:bookmarkStart w:id="9993" w:name="_ETM_Q25_752249"/>
      <w:bookmarkEnd w:id="9993"/>
      <w:r>
        <w:rPr>
          <w:rtl/>
        </w:rPr>
        <w:t xml:space="preserve">של </w:t>
      </w:r>
      <w:bookmarkStart w:id="9994" w:name="_ETM_Q25_752460"/>
      <w:bookmarkEnd w:id="9994"/>
      <w:r>
        <w:rPr>
          <w:rtl/>
        </w:rPr>
        <w:t>מזון</w:t>
      </w:r>
      <w:r>
        <w:rPr>
          <w:rFonts w:hint="cs"/>
          <w:rtl/>
        </w:rPr>
        <w:t>,</w:t>
      </w:r>
      <w:r>
        <w:rPr>
          <w:rtl/>
        </w:rPr>
        <w:t xml:space="preserve"> </w:t>
      </w:r>
      <w:bookmarkStart w:id="9995" w:name="_ETM_Q25_753120"/>
      <w:bookmarkEnd w:id="9995"/>
      <w:r>
        <w:rPr>
          <w:rtl/>
        </w:rPr>
        <w:t xml:space="preserve">של </w:t>
      </w:r>
      <w:bookmarkStart w:id="9996" w:name="_ETM_Q25_753330"/>
      <w:bookmarkEnd w:id="9996"/>
      <w:r>
        <w:rPr>
          <w:rtl/>
        </w:rPr>
        <w:t>בינוי</w:t>
      </w:r>
      <w:r>
        <w:rPr>
          <w:rFonts w:hint="cs"/>
          <w:rtl/>
        </w:rPr>
        <w:t>,</w:t>
      </w:r>
      <w:bookmarkStart w:id="9997" w:name="_ETM_Q25_752990"/>
      <w:bookmarkEnd w:id="9997"/>
      <w:r>
        <w:rPr>
          <w:rtl/>
        </w:rPr>
        <w:t xml:space="preserve"> </w:t>
      </w:r>
      <w:bookmarkStart w:id="9998" w:name="_ETM_Q25_754439"/>
      <w:bookmarkEnd w:id="9998"/>
      <w:r>
        <w:rPr>
          <w:rtl/>
        </w:rPr>
        <w:t xml:space="preserve">כל </w:t>
      </w:r>
      <w:bookmarkStart w:id="9999" w:name="_ETM_Q25_754650"/>
      <w:bookmarkEnd w:id="9999"/>
      <w:r>
        <w:rPr>
          <w:rtl/>
        </w:rPr>
        <w:t xml:space="preserve">מיני </w:t>
      </w:r>
      <w:bookmarkStart w:id="10000" w:name="_ETM_Q25_754860"/>
      <w:bookmarkEnd w:id="10000"/>
      <w:r>
        <w:rPr>
          <w:rtl/>
        </w:rPr>
        <w:t>דברים</w:t>
      </w:r>
      <w:bookmarkStart w:id="10001" w:name="_ETM_Q25_755309"/>
      <w:bookmarkStart w:id="10002" w:name="_ETM_Q25_755639"/>
      <w:bookmarkStart w:id="10003" w:name="_ETM_Q25_755729"/>
      <w:bookmarkStart w:id="10004" w:name="_ETM_Q25_754220"/>
      <w:bookmarkEnd w:id="10001"/>
      <w:bookmarkEnd w:id="10002"/>
      <w:bookmarkEnd w:id="10003"/>
      <w:bookmarkEnd w:id="10004"/>
      <w:r>
        <w:rPr>
          <w:rFonts w:hint="cs"/>
          <w:rtl/>
        </w:rPr>
        <w:t>,</w:t>
      </w:r>
      <w:r>
        <w:rPr>
          <w:rtl/>
        </w:rPr>
        <w:t xml:space="preserve"> </w:t>
      </w:r>
      <w:bookmarkStart w:id="10005" w:name="_ETM_Q25_755969"/>
      <w:bookmarkEnd w:id="10005"/>
      <w:r>
        <w:rPr>
          <w:rFonts w:hint="cs"/>
          <w:rtl/>
        </w:rPr>
        <w:t>ו</w:t>
      </w:r>
      <w:r>
        <w:rPr>
          <w:rtl/>
        </w:rPr>
        <w:t xml:space="preserve">משלמים </w:t>
      </w:r>
      <w:bookmarkStart w:id="10006" w:name="_ETM_Q25_756479"/>
      <w:bookmarkEnd w:id="10006"/>
      <w:r>
        <w:rPr>
          <w:rtl/>
        </w:rPr>
        <w:t xml:space="preserve">לאנשים </w:t>
      </w:r>
      <w:bookmarkStart w:id="10007" w:name="_ETM_Q25_757139"/>
      <w:bookmarkEnd w:id="10007"/>
      <w:r>
        <w:rPr>
          <w:rtl/>
        </w:rPr>
        <w:t xml:space="preserve">שיבואו </w:t>
      </w:r>
      <w:bookmarkStart w:id="10008" w:name="_ETM_Q25_757620"/>
      <w:bookmarkEnd w:id="10008"/>
      <w:r>
        <w:rPr>
          <w:rtl/>
        </w:rPr>
        <w:t>לבנות</w:t>
      </w:r>
      <w:bookmarkStart w:id="10009" w:name="_ETM_Q25_758069"/>
      <w:bookmarkEnd w:id="10009"/>
      <w:r>
        <w:rPr>
          <w:rFonts w:hint="cs"/>
          <w:rtl/>
        </w:rPr>
        <w:t>,</w:t>
      </w:r>
      <w:r>
        <w:rPr>
          <w:rtl/>
        </w:rPr>
        <w:t xml:space="preserve"> </w:t>
      </w:r>
      <w:bookmarkStart w:id="10010" w:name="_ETM_Q25_758159"/>
      <w:bookmarkEnd w:id="10010"/>
      <w:r>
        <w:rPr>
          <w:rtl/>
        </w:rPr>
        <w:t>יבוא</w:t>
      </w:r>
      <w:r>
        <w:rPr>
          <w:rFonts w:hint="cs"/>
          <w:rtl/>
        </w:rPr>
        <w:t>ו</w:t>
      </w:r>
      <w:r>
        <w:rPr>
          <w:rtl/>
        </w:rPr>
        <w:t xml:space="preserve"> </w:t>
      </w:r>
      <w:bookmarkStart w:id="10011" w:name="_ETM_Q25_758429"/>
      <w:bookmarkEnd w:id="10011"/>
      <w:r>
        <w:rPr>
          <w:rtl/>
        </w:rPr>
        <w:t>לבשל</w:t>
      </w:r>
      <w:r>
        <w:rPr>
          <w:rFonts w:hint="cs"/>
          <w:rtl/>
        </w:rPr>
        <w:t>,</w:t>
      </w:r>
      <w:bookmarkStart w:id="10012" w:name="_ETM_Q25_756630"/>
      <w:bookmarkEnd w:id="10012"/>
      <w:r>
        <w:rPr>
          <w:rtl/>
        </w:rPr>
        <w:t xml:space="preserve"> </w:t>
      </w:r>
      <w:bookmarkStart w:id="10013" w:name="_ETM_Q25_759449"/>
      <w:bookmarkEnd w:id="10013"/>
      <w:r>
        <w:rPr>
          <w:rtl/>
        </w:rPr>
        <w:t>יבו</w:t>
      </w:r>
      <w:r>
        <w:rPr>
          <w:rFonts w:hint="cs"/>
          <w:rtl/>
        </w:rPr>
        <w:t>או ל</w:t>
      </w:r>
      <w:bookmarkStart w:id="10014" w:name="_ETM_Q25_759809"/>
      <w:bookmarkStart w:id="10015" w:name="_ETM_Q25_760080"/>
      <w:bookmarkEnd w:id="10014"/>
      <w:bookmarkEnd w:id="10015"/>
      <w:r>
        <w:rPr>
          <w:rtl/>
        </w:rPr>
        <w:t>רח</w:t>
      </w:r>
      <w:r>
        <w:rPr>
          <w:rFonts w:hint="cs"/>
          <w:rtl/>
        </w:rPr>
        <w:t>ו</w:t>
      </w:r>
      <w:bookmarkStart w:id="10016" w:name="_ETM_Q25_760760"/>
      <w:bookmarkEnd w:id="10016"/>
      <w:r>
        <w:rPr>
          <w:rtl/>
        </w:rPr>
        <w:t>ץ</w:t>
      </w:r>
      <w:r>
        <w:rPr>
          <w:rFonts w:hint="cs"/>
          <w:rtl/>
        </w:rPr>
        <w:t>,</w:t>
      </w:r>
      <w:r>
        <w:rPr>
          <w:rtl/>
        </w:rPr>
        <w:t xml:space="preserve"> </w:t>
      </w:r>
      <w:bookmarkStart w:id="10017" w:name="_ETM_Q25_761249"/>
      <w:bookmarkEnd w:id="10017"/>
      <w:r>
        <w:rPr>
          <w:rtl/>
        </w:rPr>
        <w:t>ל</w:t>
      </w:r>
      <w:r>
        <w:rPr>
          <w:rFonts w:hint="cs"/>
          <w:rtl/>
        </w:rPr>
        <w:t>עשות</w:t>
      </w:r>
      <w:bookmarkStart w:id="10018" w:name="_ETM_Q25_762230"/>
      <w:bookmarkEnd w:id="10018"/>
      <w:r>
        <w:rPr>
          <w:rtl/>
        </w:rPr>
        <w:t xml:space="preserve"> </w:t>
      </w:r>
      <w:bookmarkStart w:id="10019" w:name="_ETM_Q25_761729"/>
      <w:bookmarkEnd w:id="10019"/>
      <w:r>
        <w:rPr>
          <w:rtl/>
        </w:rPr>
        <w:t xml:space="preserve">את </w:t>
      </w:r>
      <w:bookmarkStart w:id="10020" w:name="_ETM_Q25_761819"/>
      <w:bookmarkEnd w:id="10020"/>
      <w:r>
        <w:rPr>
          <w:rtl/>
        </w:rPr>
        <w:t xml:space="preserve">הדברים </w:t>
      </w:r>
      <w:bookmarkStart w:id="10021" w:name="_ETM_Q25_762210"/>
      <w:bookmarkEnd w:id="10021"/>
      <w:r>
        <w:rPr>
          <w:rtl/>
        </w:rPr>
        <w:t>האלה</w:t>
      </w:r>
      <w:r>
        <w:rPr>
          <w:rFonts w:hint="cs"/>
          <w:rtl/>
        </w:rPr>
        <w:t>.</w:t>
      </w:r>
      <w:bookmarkStart w:id="10022" w:name="_ETM_Q25_763840"/>
      <w:bookmarkEnd w:id="10022"/>
    </w:p>
    <w:p w:rsidR="00B7366A" w:rsidRDefault="00B7366A" w:rsidP="009635F5">
      <w:pPr>
        <w:rPr>
          <w:rtl/>
        </w:rPr>
      </w:pPr>
      <w:bookmarkStart w:id="10023" w:name="_ETM_Q25_765165"/>
      <w:bookmarkStart w:id="10024" w:name="_ETM_Q25_765232"/>
      <w:bookmarkEnd w:id="10023"/>
      <w:bookmarkEnd w:id="10024"/>
    </w:p>
    <w:p w:rsidR="00B7366A" w:rsidRDefault="00B7366A" w:rsidP="00F0672B">
      <w:pPr>
        <w:rPr>
          <w:rtl/>
          <w:lang w:eastAsia="he-IL"/>
        </w:rPr>
      </w:pPr>
      <w:bookmarkStart w:id="10025" w:name="TOR_Q26"/>
      <w:bookmarkEnd w:id="10025"/>
      <w:r>
        <w:rPr>
          <w:rFonts w:hint="cs"/>
          <w:rtl/>
          <w:lang w:eastAsia="he-IL"/>
        </w:rPr>
        <w:t xml:space="preserve">לראשונה מאז שהתחלתי להעלות את הנושא הזה היום מתברר בעיתונים </w:t>
      </w:r>
      <w:bookmarkStart w:id="10026" w:name="_ETM_Q26_171645"/>
      <w:bookmarkEnd w:id="10026"/>
      <w:r>
        <w:rPr>
          <w:rFonts w:hint="eastAsia"/>
          <w:rtl/>
          <w:lang w:eastAsia="he-IL"/>
        </w:rPr>
        <w:t>–</w:t>
      </w:r>
      <w:r>
        <w:rPr>
          <w:rFonts w:hint="cs"/>
          <w:rtl/>
          <w:lang w:eastAsia="he-IL"/>
        </w:rPr>
        <w:t xml:space="preserve"> גם אחד העיתונים האנטי-חרדיים ביותר כתב שיש </w:t>
      </w:r>
      <w:bookmarkStart w:id="10027" w:name="_ETM_Q26_175688"/>
      <w:bookmarkEnd w:id="10027"/>
      <w:r>
        <w:rPr>
          <w:rFonts w:hint="cs"/>
          <w:rtl/>
          <w:lang w:eastAsia="he-IL"/>
        </w:rPr>
        <w:t xml:space="preserve">היום רוב </w:t>
      </w:r>
      <w:r>
        <w:rPr>
          <w:rtl/>
          <w:lang w:eastAsia="he-IL"/>
        </w:rPr>
        <w:t>בציבור הישראלי לרעיון של צבא מקצועי</w:t>
      </w:r>
      <w:r>
        <w:rPr>
          <w:rFonts w:hint="cs"/>
          <w:rtl/>
          <w:lang w:eastAsia="he-IL"/>
        </w:rPr>
        <w:t>, שיתגמל את החיילים המקצועיים לפ</w:t>
      </w:r>
      <w:bookmarkStart w:id="10028" w:name="_ETM_Q26_185112"/>
      <w:bookmarkEnd w:id="10028"/>
      <w:r>
        <w:rPr>
          <w:rFonts w:hint="cs"/>
          <w:rtl/>
          <w:lang w:eastAsia="he-IL"/>
        </w:rPr>
        <w:t xml:space="preserve">י התרומה ולפי הסיכון, ולא משהו המוני, שאין לו שום </w:t>
      </w:r>
      <w:bookmarkStart w:id="10029" w:name="_ETM_Q26_189499"/>
      <w:bookmarkEnd w:id="10029"/>
      <w:r>
        <w:rPr>
          <w:rFonts w:hint="cs"/>
          <w:rtl/>
          <w:lang w:eastAsia="he-IL"/>
        </w:rPr>
        <w:t>קריטריון כמה צריך לקבל מי. העיתון הזה הוא לא עיתון יחיד. גם בעיתונים אחרים על פני</w:t>
      </w:r>
      <w:r>
        <w:rPr>
          <w:rtl/>
          <w:lang w:eastAsia="he-IL"/>
        </w:rPr>
        <w:t xml:space="preserve"> הסקאלה הפוליטית </w:t>
      </w:r>
      <w:r>
        <w:rPr>
          <w:rtl/>
          <w:lang w:eastAsia="he-IL"/>
        </w:rPr>
        <w:lastRenderedPageBreak/>
        <w:t xml:space="preserve">בישראל, </w:t>
      </w:r>
      <w:r>
        <w:rPr>
          <w:rFonts w:hint="cs"/>
          <w:rtl/>
          <w:lang w:eastAsia="he-IL"/>
        </w:rPr>
        <w:t xml:space="preserve">גם מימין וגם </w:t>
      </w:r>
      <w:bookmarkStart w:id="10030" w:name="_ETM_Q26_202159"/>
      <w:bookmarkEnd w:id="10030"/>
      <w:r>
        <w:rPr>
          <w:rFonts w:hint="cs"/>
          <w:rtl/>
          <w:lang w:eastAsia="he-IL"/>
        </w:rPr>
        <w:t xml:space="preserve">משמאל, </w:t>
      </w:r>
      <w:r>
        <w:rPr>
          <w:rtl/>
          <w:lang w:eastAsia="he-IL"/>
        </w:rPr>
        <w:t xml:space="preserve">נכתבו לא מעט טורים </w:t>
      </w:r>
      <w:r>
        <w:rPr>
          <w:rFonts w:hint="cs"/>
          <w:rtl/>
          <w:lang w:eastAsia="he-IL"/>
        </w:rPr>
        <w:t xml:space="preserve">אמיצים </w:t>
      </w:r>
      <w:r>
        <w:rPr>
          <w:rtl/>
          <w:lang w:eastAsia="he-IL"/>
        </w:rPr>
        <w:t>שצידדו ב</w:t>
      </w:r>
      <w:r>
        <w:rPr>
          <w:rFonts w:hint="cs"/>
          <w:rtl/>
          <w:lang w:eastAsia="he-IL"/>
        </w:rPr>
        <w:t>מה שהם קוראים לו "</w:t>
      </w:r>
      <w:r>
        <w:rPr>
          <w:rtl/>
          <w:lang w:eastAsia="he-IL"/>
        </w:rPr>
        <w:t>צבא מקצועי</w:t>
      </w:r>
      <w:r>
        <w:rPr>
          <w:rFonts w:hint="cs"/>
          <w:rtl/>
          <w:lang w:eastAsia="he-IL"/>
        </w:rPr>
        <w:t>"</w:t>
      </w:r>
      <w:r>
        <w:rPr>
          <w:rtl/>
          <w:lang w:eastAsia="he-IL"/>
        </w:rPr>
        <w:t xml:space="preserve">. </w:t>
      </w:r>
    </w:p>
    <w:p w:rsidR="00B7366A" w:rsidRDefault="00B7366A" w:rsidP="00F0672B">
      <w:pPr>
        <w:rPr>
          <w:rtl/>
          <w:lang w:eastAsia="he-IL"/>
        </w:rPr>
      </w:pPr>
    </w:p>
    <w:p w:rsidR="00B7366A" w:rsidRDefault="00B7366A" w:rsidP="003A1259">
      <w:pPr>
        <w:rPr>
          <w:rtl/>
          <w:lang w:eastAsia="he-IL"/>
        </w:rPr>
      </w:pPr>
      <w:r>
        <w:rPr>
          <w:rtl/>
          <w:lang w:eastAsia="he-IL"/>
        </w:rPr>
        <w:t xml:space="preserve">אני בוחר להקריא לכם קטע </w:t>
      </w:r>
      <w:r>
        <w:rPr>
          <w:rFonts w:hint="cs"/>
          <w:rtl/>
          <w:lang w:eastAsia="he-IL"/>
        </w:rPr>
        <w:t xml:space="preserve">אחד מתוך כל אלה </w:t>
      </w:r>
      <w:bookmarkStart w:id="10031" w:name="_ETM_Q26_212763"/>
      <w:bookmarkEnd w:id="10031"/>
      <w:r>
        <w:rPr>
          <w:rFonts w:hint="cs"/>
          <w:rtl/>
          <w:lang w:eastAsia="he-IL"/>
        </w:rPr>
        <w:t xml:space="preserve">שהתפרסמו, כי כותב הטור לא עוסק בכלל בנושא החרדים וזה </w:t>
      </w:r>
      <w:bookmarkStart w:id="10032" w:name="_ETM_Q26_218428"/>
      <w:bookmarkEnd w:id="10032"/>
      <w:r>
        <w:rPr>
          <w:rFonts w:hint="cs"/>
          <w:rtl/>
          <w:lang w:eastAsia="he-IL"/>
        </w:rPr>
        <w:t xml:space="preserve">לא מעניין אותו, העניין הזה. הוא כותב על </w:t>
      </w:r>
      <w:r>
        <w:rPr>
          <w:rtl/>
          <w:lang w:eastAsia="he-IL"/>
        </w:rPr>
        <w:t xml:space="preserve">צבא שמבוסס על גיוס מבחירה ותגמול ראוי למשרתים. </w:t>
      </w:r>
      <w:r>
        <w:rPr>
          <w:rFonts w:hint="cs"/>
          <w:rtl/>
          <w:lang w:eastAsia="he-IL"/>
        </w:rPr>
        <w:t>הוא</w:t>
      </w:r>
      <w:bookmarkStart w:id="10033" w:name="_ETM_Q26_226602"/>
      <w:bookmarkEnd w:id="10033"/>
      <w:r>
        <w:rPr>
          <w:rFonts w:hint="cs"/>
          <w:rtl/>
          <w:lang w:eastAsia="he-IL"/>
        </w:rPr>
        <w:t xml:space="preserve"> אומר: </w:t>
      </w:r>
      <w:r>
        <w:rPr>
          <w:rtl/>
          <w:lang w:eastAsia="he-IL"/>
        </w:rPr>
        <w:t xml:space="preserve">הצבא המקצועי יהיה </w:t>
      </w:r>
      <w:r>
        <w:rPr>
          <w:rFonts w:hint="cs"/>
          <w:rtl/>
          <w:lang w:eastAsia="he-IL"/>
        </w:rPr>
        <w:t xml:space="preserve">אומנם </w:t>
      </w:r>
      <w:r>
        <w:rPr>
          <w:rtl/>
          <w:lang w:eastAsia="he-IL"/>
        </w:rPr>
        <w:t xml:space="preserve">קטן יותר, אך השקעת </w:t>
      </w:r>
      <w:r>
        <w:rPr>
          <w:rFonts w:hint="cs"/>
          <w:rtl/>
          <w:lang w:eastAsia="he-IL"/>
        </w:rPr>
        <w:t>ה</w:t>
      </w:r>
      <w:r>
        <w:rPr>
          <w:rtl/>
          <w:lang w:eastAsia="he-IL"/>
        </w:rPr>
        <w:t>משאבים תאפשר לשמור אותו בגודל הראוי לעמידה ביעדי הביטחון של ישראל. משאבים אלו יושגו מהתועלת הכלכלית האדירה –</w:t>
      </w:r>
      <w:r>
        <w:rPr>
          <w:rFonts w:hint="cs"/>
          <w:rtl/>
          <w:lang w:eastAsia="he-IL"/>
        </w:rPr>
        <w:t xml:space="preserve"> כך הוא כותב, לא אדם חרדי </w:t>
      </w:r>
      <w:r>
        <w:rPr>
          <w:rFonts w:hint="eastAsia"/>
          <w:rtl/>
          <w:lang w:eastAsia="he-IL"/>
        </w:rPr>
        <w:t>–</w:t>
      </w:r>
      <w:r>
        <w:rPr>
          <w:rFonts w:hint="cs"/>
          <w:rtl/>
          <w:lang w:eastAsia="he-IL"/>
        </w:rPr>
        <w:t xml:space="preserve"> </w:t>
      </w:r>
      <w:bookmarkStart w:id="10034" w:name="_ETM_Q26_242452"/>
      <w:bookmarkEnd w:id="10034"/>
      <w:r>
        <w:rPr>
          <w:rtl/>
          <w:lang w:eastAsia="he-IL"/>
        </w:rPr>
        <w:t xml:space="preserve">של שחרור </w:t>
      </w:r>
      <w:proofErr w:type="spellStart"/>
      <w:r>
        <w:rPr>
          <w:rtl/>
          <w:lang w:eastAsia="he-IL"/>
        </w:rPr>
        <w:t>מ</w:t>
      </w:r>
      <w:r w:rsidR="002120B8">
        <w:rPr>
          <w:rFonts w:hint="cs"/>
          <w:rtl/>
          <w:lang w:eastAsia="he-IL"/>
        </w:rPr>
        <w:t>א</w:t>
      </w:r>
      <w:r>
        <w:rPr>
          <w:rtl/>
          <w:lang w:eastAsia="he-IL"/>
        </w:rPr>
        <w:t>ס</w:t>
      </w:r>
      <w:r>
        <w:rPr>
          <w:rFonts w:hint="cs"/>
          <w:rtl/>
          <w:lang w:eastAsia="he-IL"/>
        </w:rPr>
        <w:t>ות</w:t>
      </w:r>
      <w:proofErr w:type="spellEnd"/>
      <w:r>
        <w:rPr>
          <w:rtl/>
          <w:lang w:eastAsia="he-IL"/>
        </w:rPr>
        <w:t xml:space="preserve"> של צעירים ללימודים, הכשרה ושוק העבודה כמה שנים מוקדם יותר</w:t>
      </w:r>
      <w:r>
        <w:rPr>
          <w:rFonts w:hint="cs"/>
          <w:rtl/>
          <w:lang w:eastAsia="he-IL"/>
        </w:rPr>
        <w:t>,</w:t>
      </w:r>
      <w:r>
        <w:rPr>
          <w:rtl/>
          <w:lang w:eastAsia="he-IL"/>
        </w:rPr>
        <w:t xml:space="preserve"> </w:t>
      </w:r>
      <w:r>
        <w:rPr>
          <w:rFonts w:hint="cs"/>
          <w:rtl/>
          <w:lang w:eastAsia="he-IL"/>
        </w:rPr>
        <w:t xml:space="preserve">כי הרי בכל העולם צעירים הולכים ללמוד מקצועות בשעה שפה </w:t>
      </w:r>
      <w:bookmarkStart w:id="10035" w:name="_ETM_Q26_254739"/>
      <w:bookmarkEnd w:id="10035"/>
      <w:r>
        <w:rPr>
          <w:rFonts w:hint="cs"/>
          <w:rtl/>
          <w:lang w:eastAsia="he-IL"/>
        </w:rPr>
        <w:t xml:space="preserve">חיילים נותנים שלוש שנים ומתחילים את האוניברסיטה רק אחרי, מאוחר </w:t>
      </w:r>
      <w:bookmarkStart w:id="10036" w:name="_ETM_Q26_258546"/>
      <w:bookmarkEnd w:id="10036"/>
      <w:r>
        <w:rPr>
          <w:rFonts w:hint="cs"/>
          <w:rtl/>
          <w:lang w:eastAsia="he-IL"/>
        </w:rPr>
        <w:t>יותר</w:t>
      </w:r>
      <w:r w:rsidR="003A1259">
        <w:rPr>
          <w:rFonts w:hint="cs"/>
          <w:rtl/>
          <w:lang w:eastAsia="he-IL"/>
        </w:rPr>
        <w:t>.</w:t>
      </w:r>
      <w:r>
        <w:rPr>
          <w:rFonts w:hint="cs"/>
          <w:rtl/>
          <w:lang w:eastAsia="he-IL"/>
        </w:rPr>
        <w:t xml:space="preserve"> כך הוא כותב. הוא אומר ש</w:t>
      </w:r>
      <w:r>
        <w:rPr>
          <w:rtl/>
          <w:lang w:eastAsia="he-IL"/>
        </w:rPr>
        <w:t>משרד האוצר אמד את התועלת בעשרות</w:t>
      </w:r>
      <w:r>
        <w:rPr>
          <w:rFonts w:hint="cs"/>
          <w:rtl/>
          <w:lang w:eastAsia="he-IL"/>
        </w:rPr>
        <w:t xml:space="preserve"> </w:t>
      </w:r>
      <w:r>
        <w:rPr>
          <w:rtl/>
          <w:lang w:eastAsia="he-IL"/>
        </w:rPr>
        <w:t xml:space="preserve">מיליארדי שקלים בשנה, </w:t>
      </w:r>
      <w:r>
        <w:rPr>
          <w:rFonts w:hint="cs"/>
          <w:rtl/>
          <w:lang w:eastAsia="he-IL"/>
        </w:rPr>
        <w:t>וש</w:t>
      </w:r>
      <w:r>
        <w:rPr>
          <w:rtl/>
          <w:lang w:eastAsia="he-IL"/>
        </w:rPr>
        <w:t>ניתן לגייס חלק מהכסף הזה כדי להוסיף עוד חיילים</w:t>
      </w:r>
      <w:r>
        <w:rPr>
          <w:rFonts w:hint="cs"/>
          <w:rtl/>
          <w:lang w:eastAsia="he-IL"/>
        </w:rPr>
        <w:t xml:space="preserve"> מקצועיים</w:t>
      </w:r>
      <w:r>
        <w:rPr>
          <w:rtl/>
          <w:lang w:eastAsia="he-IL"/>
        </w:rPr>
        <w:t xml:space="preserve">, תגמול אישי </w:t>
      </w:r>
      <w:r>
        <w:rPr>
          <w:rFonts w:hint="cs"/>
          <w:rtl/>
          <w:lang w:eastAsia="he-IL"/>
        </w:rPr>
        <w:t xml:space="preserve">לחיילים מצטיינים </w:t>
      </w:r>
      <w:r>
        <w:rPr>
          <w:rtl/>
          <w:lang w:eastAsia="he-IL"/>
        </w:rPr>
        <w:t>וחימוש מתקדם</w:t>
      </w:r>
      <w:bookmarkStart w:id="10037" w:name="_ETM_Q26_273821"/>
      <w:bookmarkEnd w:id="10037"/>
      <w:r>
        <w:rPr>
          <w:rFonts w:hint="cs"/>
          <w:rtl/>
          <w:lang w:eastAsia="he-IL"/>
        </w:rPr>
        <w:t xml:space="preserve"> בטכנולוגיות מוצלחות יותר</w:t>
      </w:r>
      <w:r>
        <w:rPr>
          <w:rtl/>
          <w:lang w:eastAsia="he-IL"/>
        </w:rPr>
        <w:t>.</w:t>
      </w:r>
      <w:r>
        <w:rPr>
          <w:rFonts w:hint="cs"/>
          <w:rtl/>
          <w:lang w:eastAsia="he-IL"/>
        </w:rPr>
        <w:t xml:space="preserve"> </w:t>
      </w:r>
      <w:bookmarkStart w:id="10038" w:name="_ETM_Q26_276325"/>
      <w:bookmarkStart w:id="10039" w:name="_ETM_Q26_276401"/>
      <w:bookmarkEnd w:id="10038"/>
      <w:bookmarkEnd w:id="10039"/>
      <w:r>
        <w:rPr>
          <w:rtl/>
          <w:lang w:eastAsia="he-IL"/>
        </w:rPr>
        <w:t xml:space="preserve">שימו לב, </w:t>
      </w:r>
      <w:r>
        <w:rPr>
          <w:rFonts w:hint="cs"/>
          <w:rtl/>
          <w:lang w:eastAsia="he-IL"/>
        </w:rPr>
        <w:t xml:space="preserve">הוא לא כותב </w:t>
      </w:r>
      <w:r>
        <w:rPr>
          <w:rtl/>
          <w:lang w:eastAsia="he-IL"/>
        </w:rPr>
        <w:t>שום מילה על חרדים או על הערך החשוב של לימוד תורה</w:t>
      </w:r>
      <w:r>
        <w:rPr>
          <w:rFonts w:hint="cs"/>
          <w:rtl/>
          <w:lang w:eastAsia="he-IL"/>
        </w:rPr>
        <w:t xml:space="preserve">, מה שאצלנו </w:t>
      </w:r>
      <w:bookmarkStart w:id="10040" w:name="_ETM_Q26_284405"/>
      <w:bookmarkEnd w:id="10040"/>
      <w:r>
        <w:rPr>
          <w:rFonts w:hint="cs"/>
          <w:rtl/>
          <w:lang w:eastAsia="he-IL"/>
        </w:rPr>
        <w:t>זה יסוד קיומנו</w:t>
      </w:r>
      <w:r>
        <w:rPr>
          <w:rtl/>
          <w:lang w:eastAsia="he-IL"/>
        </w:rPr>
        <w:t>. לא זה מה שעמד בפני</w:t>
      </w:r>
      <w:r>
        <w:rPr>
          <w:rFonts w:hint="cs"/>
          <w:rtl/>
          <w:lang w:eastAsia="he-IL"/>
        </w:rPr>
        <w:t xml:space="preserve">ו אלא שיקולים ענייניים של מקצועיות ויעילות </w:t>
      </w:r>
      <w:bookmarkStart w:id="10041" w:name="_ETM_Q26_288435"/>
      <w:bookmarkEnd w:id="10041"/>
      <w:r>
        <w:rPr>
          <w:rFonts w:hint="cs"/>
          <w:rtl/>
          <w:lang w:eastAsia="he-IL"/>
        </w:rPr>
        <w:t>כלכלית</w:t>
      </w:r>
      <w:r>
        <w:rPr>
          <w:rtl/>
          <w:lang w:eastAsia="he-IL"/>
        </w:rPr>
        <w:t xml:space="preserve"> וביטחונית גרידא.</w:t>
      </w:r>
    </w:p>
    <w:p w:rsidR="00B7366A" w:rsidRDefault="00B7366A" w:rsidP="00F0672B">
      <w:pPr>
        <w:rPr>
          <w:rtl/>
          <w:lang w:eastAsia="he-IL"/>
        </w:rPr>
      </w:pPr>
    </w:p>
    <w:p w:rsidR="00B7366A" w:rsidRDefault="00B7366A" w:rsidP="003A1259">
      <w:pPr>
        <w:rPr>
          <w:rtl/>
          <w:lang w:eastAsia="he-IL"/>
        </w:rPr>
      </w:pPr>
      <w:bookmarkStart w:id="10042" w:name="_ETM_Q26_292290"/>
      <w:bookmarkStart w:id="10043" w:name="_ETM_Q26_292349"/>
      <w:bookmarkEnd w:id="10042"/>
      <w:bookmarkEnd w:id="10043"/>
      <w:r>
        <w:rPr>
          <w:rFonts w:hint="cs"/>
          <w:rtl/>
          <w:lang w:eastAsia="he-IL"/>
        </w:rPr>
        <w:t xml:space="preserve">בהמשך הוא כותב </w:t>
      </w:r>
      <w:r>
        <w:rPr>
          <w:rtl/>
          <w:lang w:eastAsia="he-IL"/>
        </w:rPr>
        <w:t xml:space="preserve">בגילוי לב: </w:t>
      </w:r>
      <w:r>
        <w:rPr>
          <w:rFonts w:hint="cs"/>
          <w:rtl/>
          <w:lang w:eastAsia="he-IL"/>
        </w:rPr>
        <w:t>"</w:t>
      </w:r>
      <w:r>
        <w:rPr>
          <w:rtl/>
          <w:lang w:eastAsia="he-IL"/>
        </w:rPr>
        <w:t>בואו נפסיק לעבוד על עצמנו</w:t>
      </w:r>
      <w:r>
        <w:rPr>
          <w:rFonts w:hint="cs"/>
          <w:rtl/>
          <w:lang w:eastAsia="he-IL"/>
        </w:rPr>
        <w:t>.</w:t>
      </w:r>
      <w:r>
        <w:rPr>
          <w:rtl/>
          <w:lang w:eastAsia="he-IL"/>
        </w:rPr>
        <w:t xml:space="preserve"> החרדים לא הולכים להתגייס בהמוניהם. זה פשוט לא הולך לקרות</w:t>
      </w:r>
      <w:r>
        <w:rPr>
          <w:rFonts w:hint="cs"/>
          <w:rtl/>
          <w:lang w:eastAsia="he-IL"/>
        </w:rPr>
        <w:t>"</w:t>
      </w:r>
      <w:r>
        <w:rPr>
          <w:rtl/>
          <w:lang w:eastAsia="he-IL"/>
        </w:rPr>
        <w:t xml:space="preserve">. החוק היום מחייב חרדים </w:t>
      </w:r>
      <w:r>
        <w:rPr>
          <w:rFonts w:hint="cs"/>
          <w:rtl/>
          <w:lang w:eastAsia="he-IL"/>
        </w:rPr>
        <w:t xml:space="preserve">– </w:t>
      </w:r>
      <w:r>
        <w:rPr>
          <w:rtl/>
          <w:lang w:eastAsia="he-IL"/>
        </w:rPr>
        <w:t xml:space="preserve">תורתו אומנותו </w:t>
      </w:r>
      <w:r>
        <w:rPr>
          <w:rFonts w:hint="cs"/>
          <w:rtl/>
          <w:lang w:eastAsia="he-IL"/>
        </w:rPr>
        <w:t xml:space="preserve">– </w:t>
      </w:r>
      <w:r>
        <w:rPr>
          <w:rtl/>
          <w:lang w:eastAsia="he-IL"/>
        </w:rPr>
        <w:t xml:space="preserve">ואוסר עליהם </w:t>
      </w:r>
      <w:r>
        <w:rPr>
          <w:rFonts w:hint="cs"/>
          <w:rtl/>
          <w:lang w:eastAsia="he-IL"/>
        </w:rPr>
        <w:t xml:space="preserve">לצאת </w:t>
      </w:r>
      <w:r>
        <w:rPr>
          <w:rtl/>
          <w:lang w:eastAsia="he-IL"/>
        </w:rPr>
        <w:t>לעבוד</w:t>
      </w:r>
      <w:r>
        <w:rPr>
          <w:rFonts w:hint="cs"/>
          <w:rtl/>
          <w:lang w:eastAsia="he-IL"/>
        </w:rPr>
        <w:t>. הוא קורא לזה</w:t>
      </w:r>
      <w:r>
        <w:rPr>
          <w:rtl/>
          <w:lang w:eastAsia="he-IL"/>
        </w:rPr>
        <w:t xml:space="preserve"> קטסטרופה כלכלית וחברתית</w:t>
      </w:r>
      <w:r>
        <w:rPr>
          <w:rFonts w:hint="cs"/>
          <w:rtl/>
          <w:lang w:eastAsia="he-IL"/>
        </w:rPr>
        <w:t xml:space="preserve"> </w:t>
      </w:r>
      <w:bookmarkStart w:id="10044" w:name="_ETM_Q26_312515"/>
      <w:bookmarkEnd w:id="10044"/>
      <w:proofErr w:type="spellStart"/>
      <w:r>
        <w:rPr>
          <w:rFonts w:hint="cs"/>
          <w:rtl/>
          <w:lang w:eastAsia="he-IL"/>
        </w:rPr>
        <w:t>וכו</w:t>
      </w:r>
      <w:proofErr w:type="spellEnd"/>
      <w:r>
        <w:rPr>
          <w:rFonts w:hint="cs"/>
          <w:rtl/>
          <w:lang w:eastAsia="he-IL"/>
        </w:rPr>
        <w:t>'</w:t>
      </w:r>
      <w:r>
        <w:rPr>
          <w:rtl/>
          <w:lang w:eastAsia="he-IL"/>
        </w:rPr>
        <w:t xml:space="preserve">, </w:t>
      </w:r>
      <w:r>
        <w:rPr>
          <w:rFonts w:hint="cs"/>
          <w:rtl/>
          <w:lang w:eastAsia="he-IL"/>
        </w:rPr>
        <w:t xml:space="preserve">אבל </w:t>
      </w:r>
      <w:r w:rsidR="003A1259">
        <w:rPr>
          <w:rFonts w:hint="cs"/>
          <w:rtl/>
          <w:lang w:eastAsia="he-IL"/>
        </w:rPr>
        <w:t>לא אלה</w:t>
      </w:r>
      <w:r>
        <w:rPr>
          <w:rFonts w:hint="cs"/>
          <w:rtl/>
          <w:lang w:eastAsia="he-IL"/>
        </w:rPr>
        <w:t xml:space="preserve"> הנימוקים שלי. מה שנוגע לטיעון שלי </w:t>
      </w:r>
      <w:bookmarkStart w:id="10045" w:name="_ETM_Q26_321203"/>
      <w:bookmarkEnd w:id="10045"/>
      <w:r>
        <w:rPr>
          <w:rFonts w:hint="eastAsia"/>
          <w:rtl/>
          <w:lang w:eastAsia="he-IL"/>
        </w:rPr>
        <w:t xml:space="preserve">– </w:t>
      </w:r>
      <w:r>
        <w:rPr>
          <w:rFonts w:hint="cs"/>
          <w:rtl/>
          <w:lang w:eastAsia="he-IL"/>
        </w:rPr>
        <w:t xml:space="preserve">השאלה שלו, שהוא שואל: </w:t>
      </w:r>
      <w:r>
        <w:rPr>
          <w:rtl/>
          <w:lang w:eastAsia="he-IL"/>
        </w:rPr>
        <w:t>האם זה שוויוני? לא</w:t>
      </w:r>
      <w:r>
        <w:rPr>
          <w:rFonts w:hint="cs"/>
          <w:rtl/>
          <w:lang w:eastAsia="he-IL"/>
        </w:rPr>
        <w:t xml:space="preserve">, כך הוא כותב. </w:t>
      </w:r>
    </w:p>
    <w:p w:rsidR="00B7366A" w:rsidRDefault="00B7366A" w:rsidP="00F0672B">
      <w:pPr>
        <w:rPr>
          <w:rtl/>
          <w:lang w:eastAsia="he-IL"/>
        </w:rPr>
      </w:pPr>
    </w:p>
    <w:p w:rsidR="00B7366A" w:rsidRDefault="00B7366A" w:rsidP="007437E5">
      <w:pPr>
        <w:rPr>
          <w:rtl/>
          <w:lang w:eastAsia="he-IL"/>
        </w:rPr>
      </w:pPr>
      <w:r>
        <w:rPr>
          <w:rFonts w:hint="cs"/>
          <w:rtl/>
          <w:lang w:eastAsia="he-IL"/>
        </w:rPr>
        <w:t xml:space="preserve">ואני אומר שגם בתוך הצבא, וכולנו יודעים את זה, אין שום </w:t>
      </w:r>
      <w:bookmarkStart w:id="10046" w:name="_ETM_Q26_332993"/>
      <w:bookmarkEnd w:id="10046"/>
      <w:r>
        <w:rPr>
          <w:rFonts w:hint="cs"/>
          <w:rtl/>
          <w:lang w:eastAsia="he-IL"/>
        </w:rPr>
        <w:t xml:space="preserve">שוויון בין חייל כזה לבין חייל אחר. יש המון </w:t>
      </w:r>
      <w:proofErr w:type="spellStart"/>
      <w:r>
        <w:rPr>
          <w:rFonts w:hint="cs"/>
          <w:rtl/>
          <w:lang w:eastAsia="he-IL"/>
        </w:rPr>
        <w:t>המון</w:t>
      </w:r>
      <w:proofErr w:type="spellEnd"/>
      <w:r>
        <w:rPr>
          <w:rFonts w:hint="cs"/>
          <w:rtl/>
          <w:lang w:eastAsia="he-IL"/>
        </w:rPr>
        <w:t xml:space="preserve"> פערים, </w:t>
      </w:r>
      <w:bookmarkStart w:id="10047" w:name="_ETM_Q26_339616"/>
      <w:bookmarkEnd w:id="10047"/>
      <w:r>
        <w:rPr>
          <w:rFonts w:hint="cs"/>
          <w:rtl/>
          <w:lang w:eastAsia="he-IL"/>
        </w:rPr>
        <w:t xml:space="preserve">והחיילים יודעים את זה יותר טוב מכולם. גם הממשלה הנוכחית </w:t>
      </w:r>
      <w:bookmarkStart w:id="10048" w:name="_ETM_Q26_344740"/>
      <w:bookmarkEnd w:id="10048"/>
      <w:r>
        <w:rPr>
          <w:rFonts w:hint="cs"/>
          <w:rtl/>
          <w:lang w:eastAsia="he-IL"/>
        </w:rPr>
        <w:t xml:space="preserve">מבינה את זה. אנחנו יודעים ששר הביטחון מדבר כבר על </w:t>
      </w:r>
      <w:bookmarkStart w:id="10049" w:name="_ETM_Q26_346871"/>
      <w:bookmarkEnd w:id="10049"/>
      <w:r>
        <w:rPr>
          <w:rFonts w:hint="cs"/>
          <w:rtl/>
          <w:lang w:eastAsia="he-IL"/>
        </w:rPr>
        <w:t xml:space="preserve">רעיון של מתווים, כל מיני שירותי גיוס וכל מיני </w:t>
      </w:r>
      <w:bookmarkStart w:id="10050" w:name="_ETM_Q26_350506"/>
      <w:bookmarkEnd w:id="10050"/>
      <w:r>
        <w:rPr>
          <w:rFonts w:hint="cs"/>
          <w:rtl/>
          <w:lang w:eastAsia="he-IL"/>
        </w:rPr>
        <w:t xml:space="preserve">שירותי תרומה גם בארגונים אזרחיים וגם בנושאים שלא קשורים </w:t>
      </w:r>
      <w:bookmarkStart w:id="10051" w:name="_ETM_Q26_354391"/>
      <w:bookmarkEnd w:id="10051"/>
      <w:r>
        <w:rPr>
          <w:rFonts w:hint="cs"/>
          <w:rtl/>
          <w:lang w:eastAsia="he-IL"/>
        </w:rPr>
        <w:t>בכלל בעניין הצבאי ובמה שנקרא מלחמה בשטח.</w:t>
      </w:r>
      <w:bookmarkStart w:id="10052" w:name="_ETM_Q26_363063"/>
      <w:bookmarkStart w:id="10053" w:name="_ETM_Q26_363148"/>
      <w:bookmarkStart w:id="10054" w:name="_ETM_Q26_363174"/>
      <w:bookmarkEnd w:id="10052"/>
      <w:bookmarkEnd w:id="10053"/>
      <w:bookmarkEnd w:id="10054"/>
      <w:r w:rsidR="007437E5">
        <w:rPr>
          <w:rFonts w:hint="cs"/>
          <w:rtl/>
          <w:lang w:eastAsia="he-IL"/>
        </w:rPr>
        <w:t xml:space="preserve"> </w:t>
      </w:r>
      <w:r>
        <w:rPr>
          <w:rFonts w:hint="cs"/>
          <w:rtl/>
          <w:lang w:eastAsia="he-IL"/>
        </w:rPr>
        <w:t xml:space="preserve">מלבד זאת, חבריי, אנחנו יודעים שהיום העורף נמצא בסיכון לא פחות מהחזית, כי כל הארץ חזית. היום בטכנולוגיות הנוראיות של הטילים </w:t>
      </w:r>
      <w:bookmarkStart w:id="10055" w:name="_ETM_Q26_374105"/>
      <w:bookmarkEnd w:id="10055"/>
      <w:r>
        <w:rPr>
          <w:rFonts w:hint="cs"/>
          <w:rtl/>
          <w:lang w:eastAsia="he-IL"/>
        </w:rPr>
        <w:t xml:space="preserve">המדויקים </w:t>
      </w:r>
      <w:r>
        <w:rPr>
          <w:rtl/>
          <w:lang w:eastAsia="he-IL"/>
        </w:rPr>
        <w:t>–</w:t>
      </w:r>
      <w:r>
        <w:rPr>
          <w:rFonts w:hint="cs"/>
          <w:rtl/>
          <w:lang w:eastAsia="he-IL"/>
        </w:rPr>
        <w:t xml:space="preserve"> ואני לא מגלה פה שום סוד </w:t>
      </w:r>
      <w:r>
        <w:rPr>
          <w:rtl/>
          <w:lang w:eastAsia="he-IL"/>
        </w:rPr>
        <w:t>–</w:t>
      </w:r>
      <w:r>
        <w:rPr>
          <w:rFonts w:hint="cs"/>
          <w:rtl/>
          <w:lang w:eastAsia="he-IL"/>
        </w:rPr>
        <w:t xml:space="preserve"> כל בית במדינת ישראל נמצא בחזית. אין מקום שהם לא יכולים להגיע אליו, מצפון, מדרום או אפילו מרחוק.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אבל בכל אופן, הסדר של גיוס וכל התיאוריות שכולם חייבם להתגייס לצבא </w:t>
      </w:r>
      <w:r>
        <w:rPr>
          <w:rFonts w:hint="eastAsia"/>
          <w:rtl/>
          <w:lang w:eastAsia="he-IL"/>
        </w:rPr>
        <w:t>–</w:t>
      </w:r>
      <w:r>
        <w:rPr>
          <w:rFonts w:hint="cs"/>
          <w:rtl/>
          <w:lang w:eastAsia="he-IL"/>
        </w:rPr>
        <w:t xml:space="preserve"> זה נשאר שריד מימי הביניים של </w:t>
      </w:r>
      <w:bookmarkStart w:id="10056" w:name="_ETM_Q26_398387"/>
      <w:bookmarkEnd w:id="10056"/>
      <w:r>
        <w:rPr>
          <w:rFonts w:hint="cs"/>
          <w:rtl/>
          <w:lang w:eastAsia="he-IL"/>
        </w:rPr>
        <w:t>שנות הקמת המדינה. המדינה הזאת כבר השתנתה מקצה אל קצה בכל הנושאים התרבותיים</w:t>
      </w:r>
      <w:r w:rsidR="00617C1F">
        <w:rPr>
          <w:rFonts w:hint="cs"/>
          <w:rtl/>
          <w:lang w:eastAsia="he-IL"/>
        </w:rPr>
        <w:t>,</w:t>
      </w:r>
      <w:r>
        <w:rPr>
          <w:rFonts w:hint="cs"/>
          <w:rtl/>
          <w:lang w:eastAsia="he-IL"/>
        </w:rPr>
        <w:t xml:space="preserve"> וגם הטכנולוגיים. אף אחד לא נוסע היום בסוסיתא, שהייתה פעם פאר היצירה הישראלית, ואף אחד לא </w:t>
      </w:r>
      <w:bookmarkStart w:id="10057" w:name="_ETM_Q26_413951"/>
      <w:bookmarkEnd w:id="10057"/>
      <w:r>
        <w:rPr>
          <w:rFonts w:hint="cs"/>
          <w:rtl/>
          <w:lang w:eastAsia="he-IL"/>
        </w:rPr>
        <w:t xml:space="preserve">משתמש אפילו בטלפון עם החוגה, אבל המודל של הגיוס </w:t>
      </w:r>
      <w:bookmarkStart w:id="10058" w:name="_ETM_Q26_418833"/>
      <w:bookmarkEnd w:id="10058"/>
      <w:r>
        <w:rPr>
          <w:rFonts w:hint="cs"/>
          <w:rtl/>
          <w:lang w:eastAsia="he-IL"/>
        </w:rPr>
        <w:t xml:space="preserve">ושל החובה נשאר אותו דבר. </w:t>
      </w:r>
      <w:bookmarkStart w:id="10059" w:name="_ETM_Q26_421872"/>
      <w:bookmarkEnd w:id="10059"/>
    </w:p>
    <w:p w:rsidR="00B7366A" w:rsidRDefault="00B7366A" w:rsidP="00F0672B">
      <w:pPr>
        <w:rPr>
          <w:rtl/>
          <w:lang w:eastAsia="he-IL"/>
        </w:rPr>
      </w:pPr>
      <w:bookmarkStart w:id="10060" w:name="_ETM_Q26_421939"/>
      <w:bookmarkStart w:id="10061" w:name="_ETM_Q26_422000"/>
      <w:bookmarkEnd w:id="10060"/>
      <w:bookmarkEnd w:id="10061"/>
    </w:p>
    <w:p w:rsidR="00B7366A" w:rsidRDefault="00B7366A" w:rsidP="00617C1F">
      <w:pPr>
        <w:rPr>
          <w:rtl/>
          <w:lang w:eastAsia="he-IL"/>
        </w:rPr>
      </w:pPr>
      <w:r>
        <w:rPr>
          <w:rFonts w:hint="cs"/>
          <w:rtl/>
          <w:lang w:eastAsia="he-IL"/>
        </w:rPr>
        <w:lastRenderedPageBreak/>
        <w:t xml:space="preserve">אני זוכר, כשהצעתי את החוק </w:t>
      </w:r>
      <w:bookmarkStart w:id="10062" w:name="_ETM_Q26_423124"/>
      <w:bookmarkEnd w:id="10062"/>
      <w:r>
        <w:rPr>
          <w:rFonts w:hint="cs"/>
          <w:rtl/>
          <w:lang w:eastAsia="he-IL"/>
        </w:rPr>
        <w:t xml:space="preserve">הזה בעבר, הייתי קול בודד בערבה. היום יש חברים רבים </w:t>
      </w:r>
      <w:bookmarkStart w:id="10063" w:name="_ETM_Q26_428288"/>
      <w:bookmarkEnd w:id="10063"/>
      <w:r>
        <w:rPr>
          <w:rFonts w:hint="cs"/>
          <w:rtl/>
          <w:lang w:eastAsia="he-IL"/>
        </w:rPr>
        <w:t xml:space="preserve">משמאל ומימין שחושבים כמוני, אבל יש כאלה שחוששים לעשות זאת </w:t>
      </w:r>
      <w:bookmarkStart w:id="10064" w:name="_ETM_Q26_432233"/>
      <w:bookmarkEnd w:id="10064"/>
      <w:r>
        <w:rPr>
          <w:rFonts w:hint="cs"/>
          <w:rtl/>
          <w:lang w:eastAsia="he-IL"/>
        </w:rPr>
        <w:t>בגלל התיאוריה שדיברתי עליה.</w:t>
      </w:r>
      <w:bookmarkStart w:id="10065" w:name="_ETM_Q26_436303"/>
      <w:bookmarkStart w:id="10066" w:name="_ETM_Q26_436371"/>
      <w:bookmarkEnd w:id="10065"/>
      <w:bookmarkEnd w:id="10066"/>
      <w:r>
        <w:rPr>
          <w:rFonts w:hint="cs"/>
          <w:rtl/>
          <w:lang w:eastAsia="he-IL"/>
        </w:rPr>
        <w:t xml:space="preserve"> </w:t>
      </w:r>
      <w:r>
        <w:rPr>
          <w:rtl/>
          <w:lang w:eastAsia="he-IL"/>
        </w:rPr>
        <w:t xml:space="preserve">יש מחלוקות על הדרך שבה יבוטל גיוס </w:t>
      </w:r>
      <w:r>
        <w:rPr>
          <w:rFonts w:hint="cs"/>
          <w:rtl/>
          <w:lang w:eastAsia="he-IL"/>
        </w:rPr>
        <w:t>ה</w:t>
      </w:r>
      <w:r>
        <w:rPr>
          <w:rtl/>
          <w:lang w:eastAsia="he-IL"/>
        </w:rPr>
        <w:t>חובה</w:t>
      </w:r>
      <w:r w:rsidR="00617C1F">
        <w:rPr>
          <w:rFonts w:hint="cs"/>
          <w:rtl/>
          <w:lang w:eastAsia="he-IL"/>
        </w:rPr>
        <w:t>.</w:t>
      </w:r>
      <w:r>
        <w:rPr>
          <w:rtl/>
          <w:lang w:eastAsia="he-IL"/>
        </w:rPr>
        <w:t xml:space="preserve"> </w:t>
      </w:r>
      <w:r>
        <w:rPr>
          <w:rFonts w:hint="cs"/>
          <w:rtl/>
          <w:lang w:eastAsia="he-IL"/>
        </w:rPr>
        <w:t xml:space="preserve">הרי לא מדברים על כך שביום אחד יודיעו: </w:t>
      </w:r>
      <w:bookmarkStart w:id="10067" w:name="_ETM_Q26_439931"/>
      <w:bookmarkEnd w:id="10067"/>
      <w:r>
        <w:rPr>
          <w:rFonts w:hint="cs"/>
          <w:rtl/>
          <w:lang w:eastAsia="he-IL"/>
        </w:rPr>
        <w:t xml:space="preserve">אין יותר צבא חובה. מדובר פה בתהליכים, וכמו כל נושא </w:t>
      </w:r>
      <w:bookmarkStart w:id="10068" w:name="_ETM_Q26_445661"/>
      <w:bookmarkEnd w:id="10068"/>
      <w:r>
        <w:rPr>
          <w:rFonts w:hint="cs"/>
          <w:rtl/>
          <w:lang w:eastAsia="he-IL"/>
        </w:rPr>
        <w:t>ציבורי צריך תהליכים זהירים, על ידי אנשים מומחים.</w:t>
      </w:r>
      <w:r>
        <w:rPr>
          <w:rtl/>
          <w:lang w:eastAsia="he-IL"/>
        </w:rPr>
        <w:t xml:space="preserve"> רוב הציבור הישראלי חושב </w:t>
      </w:r>
      <w:r>
        <w:rPr>
          <w:rFonts w:hint="cs"/>
          <w:rtl/>
          <w:lang w:eastAsia="he-IL"/>
        </w:rPr>
        <w:t xml:space="preserve">היום </w:t>
      </w:r>
      <w:r>
        <w:rPr>
          <w:rtl/>
          <w:lang w:eastAsia="he-IL"/>
        </w:rPr>
        <w:t xml:space="preserve">שיש לעבור לצבא מקצועי. השאלה כמה זמן זה </w:t>
      </w:r>
      <w:r>
        <w:rPr>
          <w:rFonts w:hint="cs"/>
          <w:rtl/>
          <w:lang w:eastAsia="he-IL"/>
        </w:rPr>
        <w:t>י</w:t>
      </w:r>
      <w:r>
        <w:rPr>
          <w:rtl/>
          <w:lang w:eastAsia="he-IL"/>
        </w:rPr>
        <w:t>יקח.</w:t>
      </w:r>
    </w:p>
    <w:p w:rsidR="00B7366A" w:rsidRDefault="00B7366A" w:rsidP="00F0672B">
      <w:pPr>
        <w:rPr>
          <w:rtl/>
          <w:lang w:eastAsia="he-IL"/>
        </w:rPr>
      </w:pPr>
      <w:bookmarkStart w:id="10069" w:name="_ETM_Q26_459052"/>
      <w:bookmarkStart w:id="10070" w:name="_ETM_Q26_459152"/>
      <w:bookmarkEnd w:id="10069"/>
      <w:bookmarkEnd w:id="10070"/>
    </w:p>
    <w:p w:rsidR="00B7366A" w:rsidRDefault="00B7366A" w:rsidP="00617C1F">
      <w:pPr>
        <w:rPr>
          <w:rtl/>
          <w:lang w:eastAsia="he-IL"/>
        </w:rPr>
      </w:pPr>
      <w:bookmarkStart w:id="10071" w:name="_ETM_Q26_460624"/>
      <w:bookmarkStart w:id="10072" w:name="_ETM_Q26_460692"/>
      <w:bookmarkEnd w:id="10071"/>
      <w:bookmarkEnd w:id="10072"/>
      <w:r>
        <w:rPr>
          <w:rtl/>
          <w:lang w:eastAsia="he-IL"/>
        </w:rPr>
        <w:t xml:space="preserve">היות </w:t>
      </w:r>
      <w:r>
        <w:rPr>
          <w:rFonts w:hint="cs"/>
          <w:rtl/>
          <w:lang w:eastAsia="he-IL"/>
        </w:rPr>
        <w:t>ש</w:t>
      </w:r>
      <w:r>
        <w:rPr>
          <w:rtl/>
          <w:lang w:eastAsia="he-IL"/>
        </w:rPr>
        <w:t xml:space="preserve">ברור לכולנו שבסוף זה יקרה, </w:t>
      </w:r>
      <w:r>
        <w:rPr>
          <w:rFonts w:hint="cs"/>
          <w:rtl/>
          <w:lang w:eastAsia="he-IL"/>
        </w:rPr>
        <w:t>אני</w:t>
      </w:r>
      <w:bookmarkStart w:id="10073" w:name="_ETM_Q26_462256"/>
      <w:bookmarkEnd w:id="10073"/>
      <w:r>
        <w:rPr>
          <w:rFonts w:hint="cs"/>
          <w:rtl/>
          <w:lang w:eastAsia="he-IL"/>
        </w:rPr>
        <w:t xml:space="preserve"> אומר: </w:t>
      </w:r>
      <w:r>
        <w:rPr>
          <w:rtl/>
          <w:lang w:eastAsia="he-IL"/>
        </w:rPr>
        <w:t xml:space="preserve">בואו נתעלה על עצמנו, </w:t>
      </w:r>
      <w:r>
        <w:rPr>
          <w:rFonts w:hint="cs"/>
          <w:rtl/>
          <w:lang w:eastAsia="he-IL"/>
        </w:rPr>
        <w:t>והיות שה</w:t>
      </w:r>
      <w:r>
        <w:rPr>
          <w:rtl/>
          <w:lang w:eastAsia="he-IL"/>
        </w:rPr>
        <w:t xml:space="preserve">חדשנות </w:t>
      </w:r>
      <w:r>
        <w:rPr>
          <w:rFonts w:hint="cs"/>
          <w:rtl/>
          <w:lang w:eastAsia="he-IL"/>
        </w:rPr>
        <w:t>ה</w:t>
      </w:r>
      <w:r>
        <w:rPr>
          <w:rtl/>
          <w:lang w:eastAsia="he-IL"/>
        </w:rPr>
        <w:t>טכנולוגי</w:t>
      </w:r>
      <w:r>
        <w:rPr>
          <w:rFonts w:hint="cs"/>
          <w:rtl/>
          <w:lang w:eastAsia="he-IL"/>
        </w:rPr>
        <w:t xml:space="preserve">ת היא כל כך מהירה, בואו נזיז גם המערכת של הגיוס וסדרי הגיוס גם בחיי החברה והפוליטיקה, לא </w:t>
      </w:r>
      <w:bookmarkStart w:id="10074" w:name="_ETM_Q26_477117"/>
      <w:bookmarkEnd w:id="10074"/>
      <w:r>
        <w:rPr>
          <w:rFonts w:hint="cs"/>
          <w:rtl/>
          <w:lang w:eastAsia="he-IL"/>
        </w:rPr>
        <w:t>נעמוד נטועים בתיאוריות מיושנות שאבד עליהן כלח</w:t>
      </w:r>
      <w:r w:rsidR="00617C1F">
        <w:rPr>
          <w:rFonts w:hint="cs"/>
          <w:rtl/>
          <w:lang w:eastAsia="he-IL"/>
        </w:rPr>
        <w:t>.</w:t>
      </w:r>
      <w:r>
        <w:rPr>
          <w:rFonts w:hint="cs"/>
          <w:rtl/>
          <w:lang w:eastAsia="he-IL"/>
        </w:rPr>
        <w:t xml:space="preserve"> ובעיקר </w:t>
      </w:r>
      <w:r w:rsidR="00617C1F">
        <w:rPr>
          <w:rFonts w:hint="eastAsia"/>
          <w:rtl/>
          <w:lang w:eastAsia="he-IL"/>
        </w:rPr>
        <w:t>–</w:t>
      </w:r>
      <w:r w:rsidR="00617C1F">
        <w:rPr>
          <w:rFonts w:hint="cs"/>
          <w:rtl/>
          <w:lang w:eastAsia="he-IL"/>
        </w:rPr>
        <w:t xml:space="preserve"> </w:t>
      </w:r>
      <w:r>
        <w:rPr>
          <w:rFonts w:hint="cs"/>
          <w:rtl/>
          <w:lang w:eastAsia="he-IL"/>
        </w:rPr>
        <w:t xml:space="preserve">לבטל את העניין הזה של </w:t>
      </w:r>
      <w:r>
        <w:rPr>
          <w:rtl/>
          <w:lang w:eastAsia="he-IL"/>
        </w:rPr>
        <w:t>כור היתוך</w:t>
      </w:r>
      <w:r>
        <w:rPr>
          <w:rFonts w:hint="cs"/>
          <w:rtl/>
          <w:lang w:eastAsia="he-IL"/>
        </w:rPr>
        <w:t>. מי שרצה ליצור כור היתוך</w:t>
      </w:r>
      <w:r w:rsidR="00617C1F">
        <w:rPr>
          <w:rFonts w:hint="cs"/>
          <w:rtl/>
          <w:lang w:eastAsia="he-IL"/>
        </w:rPr>
        <w:t>,</w:t>
      </w:r>
      <w:r>
        <w:rPr>
          <w:rFonts w:hint="cs"/>
          <w:rtl/>
          <w:lang w:eastAsia="he-IL"/>
        </w:rPr>
        <w:t xml:space="preserve"> שיהיה עם חדש, גוי ככל הגויים, יודע כבר היום שלא יהיה עם חדש; עם ישראל יישאר העם הישן והטוב. יהיו לו הרבה תרבויות והרבה אנשים מכל מיני סוגים, גם כל העדות וכל המנהגים אף פעם לא היו </w:t>
      </w:r>
      <w:bookmarkStart w:id="10075" w:name="_ETM_Q26_500954"/>
      <w:bookmarkEnd w:id="10075"/>
      <w:r>
        <w:rPr>
          <w:rFonts w:hint="cs"/>
          <w:rtl/>
          <w:lang w:eastAsia="he-IL"/>
        </w:rPr>
        <w:t xml:space="preserve">אותו דבר, אבל לעשות בחובה איזשהו כור שמתיך ומבטל את </w:t>
      </w:r>
      <w:bookmarkStart w:id="10076" w:name="_ETM_Q26_506917"/>
      <w:bookmarkEnd w:id="10076"/>
      <w:r>
        <w:rPr>
          <w:rFonts w:hint="cs"/>
          <w:rtl/>
          <w:lang w:eastAsia="he-IL"/>
        </w:rPr>
        <w:t xml:space="preserve">כל התרבויות ויוצר אווירה שלא מתאימה לאוכלוסיות שלמות </w:t>
      </w:r>
      <w:r>
        <w:rPr>
          <w:rtl/>
          <w:lang w:eastAsia="he-IL"/>
        </w:rPr>
        <w:t>–</w:t>
      </w:r>
      <w:r>
        <w:rPr>
          <w:rFonts w:hint="cs"/>
          <w:rtl/>
          <w:lang w:eastAsia="he-IL"/>
        </w:rPr>
        <w:t xml:space="preserve"> זה </w:t>
      </w:r>
      <w:bookmarkStart w:id="10077" w:name="_ETM_Q26_512129"/>
      <w:bookmarkEnd w:id="10077"/>
      <w:r>
        <w:rPr>
          <w:rFonts w:hint="cs"/>
          <w:rtl/>
          <w:lang w:eastAsia="he-IL"/>
        </w:rPr>
        <w:t>הדבר שצריך להתבטל.</w:t>
      </w:r>
    </w:p>
    <w:p w:rsidR="00B7366A" w:rsidRDefault="00B7366A" w:rsidP="00F0672B">
      <w:pPr>
        <w:rPr>
          <w:rtl/>
          <w:lang w:eastAsia="he-IL"/>
        </w:rPr>
      </w:pPr>
      <w:bookmarkStart w:id="10078" w:name="_ETM_Q26_515344"/>
      <w:bookmarkStart w:id="10079" w:name="_ETM_Q26_515426"/>
      <w:bookmarkStart w:id="10080" w:name="_ETM_Q26_515488"/>
      <w:bookmarkEnd w:id="10078"/>
      <w:bookmarkEnd w:id="10079"/>
      <w:bookmarkEnd w:id="10080"/>
    </w:p>
    <w:p w:rsidR="00B7366A" w:rsidRDefault="00B7366A" w:rsidP="00F0672B">
      <w:pPr>
        <w:rPr>
          <w:rtl/>
          <w:lang w:eastAsia="he-IL"/>
        </w:rPr>
      </w:pPr>
      <w:bookmarkStart w:id="10081" w:name="_ETM_Q26_515552"/>
      <w:bookmarkEnd w:id="10081"/>
      <w:r>
        <w:rPr>
          <w:rFonts w:hint="cs"/>
          <w:rtl/>
          <w:lang w:eastAsia="he-IL"/>
        </w:rPr>
        <w:t xml:space="preserve">הגיע הזמן לשחרר לחופשי עשרות אלפי אנשים שמשועבדים למסגרות </w:t>
      </w:r>
      <w:bookmarkStart w:id="10082" w:name="_ETM_Q26_518189"/>
      <w:bookmarkEnd w:id="10082"/>
      <w:r>
        <w:rPr>
          <w:rFonts w:hint="cs"/>
          <w:rtl/>
          <w:lang w:eastAsia="he-IL"/>
        </w:rPr>
        <w:t>הצבאיות, שמרגישים שהם לא תורמים שם כלום. במקום זה אני מציע לכם לתמוך בחוק לביטול גיוס החובה, להתקדם לצבא מקצועי וטכנולוגי יעיל הרבה יותר.</w:t>
      </w:r>
      <w:r>
        <w:rPr>
          <w:rtl/>
          <w:lang w:eastAsia="he-IL"/>
        </w:rPr>
        <w:t xml:space="preserve"> אבק</w:t>
      </w:r>
      <w:r>
        <w:rPr>
          <w:rFonts w:hint="cs"/>
          <w:rtl/>
          <w:lang w:eastAsia="he-IL"/>
        </w:rPr>
        <w:t>ש מכולכם</w:t>
      </w:r>
      <w:r>
        <w:rPr>
          <w:rtl/>
          <w:lang w:eastAsia="he-IL"/>
        </w:rPr>
        <w:t xml:space="preserve"> לצאת מהקופסה, לחשוב מעבר לטווח היו</w:t>
      </w:r>
      <w:r>
        <w:rPr>
          <w:rFonts w:hint="cs"/>
          <w:rtl/>
          <w:lang w:eastAsia="he-IL"/>
        </w:rPr>
        <w:t>ם-</w:t>
      </w:r>
      <w:r>
        <w:rPr>
          <w:rtl/>
          <w:lang w:eastAsia="he-IL"/>
        </w:rPr>
        <w:t>יומי, להבטיח את עתיד קיומה של מדינת ישראל</w:t>
      </w:r>
      <w:r>
        <w:rPr>
          <w:rFonts w:hint="cs"/>
          <w:rtl/>
          <w:lang w:eastAsia="he-IL"/>
        </w:rPr>
        <w:t xml:space="preserve">, </w:t>
      </w:r>
      <w:r>
        <w:rPr>
          <w:rtl/>
          <w:lang w:eastAsia="he-IL"/>
        </w:rPr>
        <w:t>להצביע בעד צבא מקצועי</w:t>
      </w:r>
      <w:r>
        <w:rPr>
          <w:rFonts w:hint="cs"/>
          <w:rtl/>
          <w:lang w:eastAsia="he-IL"/>
        </w:rPr>
        <w:t>, ומעל הכול</w:t>
      </w:r>
      <w:bookmarkStart w:id="10083" w:name="_ETM_Q26_543745"/>
      <w:bookmarkEnd w:id="10083"/>
      <w:r>
        <w:rPr>
          <w:rFonts w:hint="cs"/>
          <w:rtl/>
          <w:lang w:eastAsia="he-IL"/>
        </w:rPr>
        <w:t xml:space="preserve"> ולפני הכול אני רוצה שכולם יודו </w:t>
      </w:r>
      <w:r>
        <w:rPr>
          <w:rtl/>
          <w:lang w:eastAsia="he-IL"/>
        </w:rPr>
        <w:t>–</w:t>
      </w:r>
      <w:r>
        <w:rPr>
          <w:rFonts w:hint="cs"/>
          <w:rtl/>
          <w:lang w:eastAsia="he-IL"/>
        </w:rPr>
        <w:t xml:space="preserve"> אנסה לשכנע </w:t>
      </w:r>
      <w:r>
        <w:rPr>
          <w:rtl/>
          <w:lang w:eastAsia="he-IL"/>
        </w:rPr>
        <w:t>–</w:t>
      </w:r>
      <w:r>
        <w:rPr>
          <w:rFonts w:hint="cs"/>
          <w:rtl/>
          <w:lang w:eastAsia="he-IL"/>
        </w:rPr>
        <w:t xml:space="preserve"> </w:t>
      </w:r>
      <w:bookmarkStart w:id="10084" w:name="_ETM_Q26_549969"/>
      <w:bookmarkEnd w:id="10084"/>
      <w:r>
        <w:rPr>
          <w:rFonts w:hint="cs"/>
          <w:rtl/>
          <w:lang w:eastAsia="he-IL"/>
        </w:rPr>
        <w:t xml:space="preserve">שעולם התורה והישיבות מבטיח את הביטחון הלאומי הקיומי לא במובן המלחמתי והצבאי אלא במובן הקיומי ממש, כי הם נר הנשמה </w:t>
      </w:r>
      <w:bookmarkStart w:id="10085" w:name="_ETM_Q26_560890"/>
      <w:bookmarkEnd w:id="10085"/>
      <w:r>
        <w:rPr>
          <w:rFonts w:hint="cs"/>
          <w:rtl/>
          <w:lang w:eastAsia="he-IL"/>
        </w:rPr>
        <w:t xml:space="preserve">שדולק ומאיר לכל עם ישראל לכל הדורות. דור לדור יביע </w:t>
      </w:r>
      <w:bookmarkStart w:id="10086" w:name="_ETM_Q26_565585"/>
      <w:bookmarkEnd w:id="10086"/>
      <w:r>
        <w:rPr>
          <w:rFonts w:hint="cs"/>
          <w:rtl/>
          <w:lang w:eastAsia="he-IL"/>
        </w:rPr>
        <w:t xml:space="preserve">אומר. עם ישראל באלפי שנות גלות לא היה יכול להתקיים </w:t>
      </w:r>
      <w:bookmarkStart w:id="10087" w:name="_ETM_Q26_569571"/>
      <w:bookmarkEnd w:id="10087"/>
      <w:r>
        <w:rPr>
          <w:rFonts w:hint="cs"/>
          <w:rtl/>
          <w:lang w:eastAsia="he-IL"/>
        </w:rPr>
        <w:t>ולשרוד בלי התורה, בלי הגמרא, בלי לימוד התורה, בלי חינוך</w:t>
      </w:r>
      <w:bookmarkStart w:id="10088" w:name="_ETM_Q26_573688"/>
      <w:bookmarkEnd w:id="10088"/>
      <w:r>
        <w:rPr>
          <w:rFonts w:hint="cs"/>
          <w:rtl/>
          <w:lang w:eastAsia="he-IL"/>
        </w:rPr>
        <w:t xml:space="preserve"> ללימוד תורה</w:t>
      </w:r>
      <w:r>
        <w:rPr>
          <w:rtl/>
          <w:lang w:eastAsia="he-IL"/>
        </w:rPr>
        <w:t>.</w:t>
      </w:r>
      <w:r>
        <w:rPr>
          <w:rFonts w:hint="cs"/>
          <w:rtl/>
          <w:lang w:eastAsia="he-IL"/>
        </w:rPr>
        <w:t xml:space="preserve"> יהי רצון שכולם יזכו לאור באור התורה </w:t>
      </w:r>
      <w:bookmarkStart w:id="10089" w:name="_ETM_Q26_578401"/>
      <w:bookmarkEnd w:id="10089"/>
      <w:r>
        <w:rPr>
          <w:rFonts w:hint="cs"/>
          <w:rtl/>
          <w:lang w:eastAsia="he-IL"/>
        </w:rPr>
        <w:t>ונזכה לשלום ולביטחון לגאולה השלמה במהרה. תודה.</w:t>
      </w:r>
    </w:p>
    <w:p w:rsidR="00B7366A" w:rsidRDefault="00B7366A" w:rsidP="00F0672B">
      <w:pPr>
        <w:rPr>
          <w:rtl/>
          <w:lang w:eastAsia="he-IL"/>
        </w:rPr>
      </w:pPr>
    </w:p>
    <w:p w:rsidR="00B7366A" w:rsidRDefault="00B7366A" w:rsidP="00F0672B">
      <w:pPr>
        <w:pStyle w:val="af6"/>
        <w:keepNext/>
        <w:rPr>
          <w:rtl/>
        </w:rPr>
      </w:pPr>
      <w:r w:rsidRPr="008C4BFA">
        <w:rPr>
          <w:rStyle w:val="TagStyle"/>
          <w:rtl/>
        </w:rPr>
        <w:t xml:space="preserve"> &lt;&lt; יור &gt;&gt; </w:t>
      </w:r>
      <w:r>
        <w:rPr>
          <w:rtl/>
        </w:rPr>
        <w:t>היו"ר איתן גינזבורג:</w:t>
      </w:r>
      <w:r w:rsidRPr="008C4BFA">
        <w:rPr>
          <w:rStyle w:val="TagStyle"/>
          <w:rtl/>
        </w:rPr>
        <w:t xml:space="preserve"> &lt;&lt; יור &gt;&gt;</w:t>
      </w:r>
      <w:r>
        <w:rPr>
          <w:rtl/>
        </w:rPr>
        <w:t xml:space="preserve">   </w:t>
      </w:r>
    </w:p>
    <w:p w:rsidR="00B7366A" w:rsidRDefault="00B7366A" w:rsidP="00C979CC">
      <w:pPr>
        <w:rPr>
          <w:rtl/>
          <w:lang w:eastAsia="he-IL"/>
        </w:rPr>
      </w:pPr>
    </w:p>
    <w:p w:rsidR="00B7366A" w:rsidRDefault="00B7366A" w:rsidP="0070488E">
      <w:pPr>
        <w:rPr>
          <w:rtl/>
          <w:lang w:eastAsia="he-IL"/>
        </w:rPr>
      </w:pPr>
      <w:r>
        <w:rPr>
          <w:rFonts w:hint="cs"/>
          <w:rtl/>
          <w:lang w:eastAsia="he-IL"/>
        </w:rPr>
        <w:t xml:space="preserve">תודה רבה לחבר </w:t>
      </w:r>
      <w:bookmarkStart w:id="10090" w:name="_ETM_Q26_582174"/>
      <w:bookmarkEnd w:id="10090"/>
      <w:r>
        <w:rPr>
          <w:rFonts w:hint="cs"/>
          <w:rtl/>
          <w:lang w:eastAsia="he-IL"/>
        </w:rPr>
        <w:t xml:space="preserve">הכנסת ישראל אייכלר. ישיב סגן שר הביטחון אלון שוסטר. בבקשה, אדוני, עד עשר דקות </w:t>
      </w:r>
      <w:bookmarkStart w:id="10091" w:name="_ETM_Q26_617982"/>
      <w:bookmarkEnd w:id="10091"/>
      <w:r>
        <w:rPr>
          <w:rFonts w:hint="cs"/>
          <w:rtl/>
          <w:lang w:eastAsia="he-IL"/>
        </w:rPr>
        <w:t xml:space="preserve">לרשותך. </w:t>
      </w:r>
    </w:p>
    <w:p w:rsidR="00B7366A" w:rsidRPr="005A22DE" w:rsidRDefault="00B7366A" w:rsidP="00C979CC">
      <w:pPr>
        <w:rPr>
          <w:rtl/>
        </w:rPr>
      </w:pPr>
    </w:p>
    <w:p w:rsidR="00B7366A" w:rsidRDefault="00B7366A" w:rsidP="00F0672B">
      <w:pPr>
        <w:pStyle w:val="a4"/>
        <w:keepNext/>
        <w:rPr>
          <w:rtl/>
        </w:rPr>
      </w:pPr>
      <w:bookmarkStart w:id="10092" w:name="ET_speaker_6243_3"/>
      <w:r w:rsidRPr="009D0CB8">
        <w:rPr>
          <w:rStyle w:val="TagStyle"/>
          <w:rtl/>
        </w:rPr>
        <w:t xml:space="preserve"> &lt;&lt; דובר &gt;&gt; </w:t>
      </w:r>
      <w:bookmarkStart w:id="10093" w:name="_Toc91100460"/>
      <w:bookmarkStart w:id="10094" w:name="_Toc91144976"/>
      <w:bookmarkStart w:id="10095" w:name="_Toc91145529"/>
      <w:r>
        <w:rPr>
          <w:rtl/>
        </w:rPr>
        <w:t>סגן שר הביטחון אלון שוסטר:</w:t>
      </w:r>
      <w:bookmarkEnd w:id="10093"/>
      <w:bookmarkEnd w:id="10094"/>
      <w:bookmarkEnd w:id="10095"/>
      <w:r w:rsidRPr="009D0CB8">
        <w:rPr>
          <w:rStyle w:val="TagStyle"/>
          <w:rtl/>
        </w:rPr>
        <w:t xml:space="preserve"> &lt;&lt; דובר &gt;&gt;</w:t>
      </w:r>
      <w:r>
        <w:rPr>
          <w:rtl/>
        </w:rPr>
        <w:t xml:space="preserve">   </w:t>
      </w:r>
      <w:bookmarkEnd w:id="10092"/>
    </w:p>
    <w:p w:rsidR="00B7366A" w:rsidRDefault="00B7366A" w:rsidP="00C979CC">
      <w:pPr>
        <w:rPr>
          <w:rtl/>
          <w:lang w:eastAsia="he-IL"/>
        </w:rPr>
      </w:pPr>
    </w:p>
    <w:p w:rsidR="00B7366A" w:rsidRDefault="00B7366A" w:rsidP="0070488E">
      <w:pPr>
        <w:rPr>
          <w:rtl/>
          <w:lang w:eastAsia="he-IL"/>
        </w:rPr>
      </w:pPr>
      <w:r>
        <w:rPr>
          <w:rFonts w:hint="cs"/>
          <w:rtl/>
          <w:lang w:eastAsia="he-IL"/>
        </w:rPr>
        <w:t xml:space="preserve">אדוני יושב-ראש הישיבה, חברי הכנסת, חברות הכנסת, אני מתכבד להביא את עמדתה השלילית </w:t>
      </w:r>
      <w:r>
        <w:rPr>
          <w:rtl/>
          <w:lang w:eastAsia="he-IL"/>
        </w:rPr>
        <w:t>–</w:t>
      </w:r>
      <w:r>
        <w:rPr>
          <w:rFonts w:hint="cs"/>
          <w:rtl/>
          <w:lang w:eastAsia="he-IL"/>
        </w:rPr>
        <w:t xml:space="preserve"> </w:t>
      </w:r>
      <w:r>
        <w:rPr>
          <w:lang w:eastAsia="he-IL"/>
        </w:rPr>
        <w:t>surprise</w:t>
      </w:r>
      <w:r>
        <w:rPr>
          <w:rFonts w:hint="cs"/>
          <w:rtl/>
          <w:lang w:eastAsia="he-IL"/>
        </w:rPr>
        <w:t xml:space="preserve"> </w:t>
      </w:r>
      <w:r>
        <w:rPr>
          <w:rtl/>
          <w:lang w:eastAsia="he-IL"/>
        </w:rPr>
        <w:t>–</w:t>
      </w:r>
      <w:r>
        <w:rPr>
          <w:rFonts w:hint="cs"/>
          <w:rtl/>
          <w:lang w:eastAsia="he-IL"/>
        </w:rPr>
        <w:t xml:space="preserve"> של ממשלת ישראל ביחס להצעת החוק של חבר הכנסת אייכלר, לא פחות ולא יותר מאשר לבטל את שירות החובה בצה"ל בעת הזאת. אני מוכרח לומר שזה מסוג הדיונים שיש בהם היגיון בתנועת נוער, אולי בהפסקות בחדר האוכל של הישיבות</w:t>
      </w:r>
      <w:r w:rsidR="0070488E">
        <w:rPr>
          <w:rFonts w:hint="cs"/>
          <w:rtl/>
          <w:lang w:eastAsia="he-IL"/>
        </w:rPr>
        <w:t>,</w:t>
      </w:r>
      <w:r>
        <w:rPr>
          <w:rFonts w:hint="cs"/>
          <w:rtl/>
          <w:lang w:eastAsia="he-IL"/>
        </w:rPr>
        <w:t xml:space="preserve"> אולי, שיחות כאלה שברומו </w:t>
      </w:r>
      <w:r>
        <w:rPr>
          <w:rFonts w:hint="cs"/>
          <w:rtl/>
          <w:lang w:eastAsia="he-IL"/>
        </w:rPr>
        <w:lastRenderedPageBreak/>
        <w:t>של עולם</w:t>
      </w:r>
      <w:r w:rsidR="0070488E">
        <w:rPr>
          <w:rFonts w:hint="cs"/>
          <w:rtl/>
          <w:lang w:eastAsia="he-IL"/>
        </w:rPr>
        <w:t>,</w:t>
      </w:r>
      <w:r>
        <w:rPr>
          <w:rFonts w:hint="cs"/>
          <w:rtl/>
          <w:lang w:eastAsia="he-IL"/>
        </w:rPr>
        <w:t xml:space="preserve"> אבל </w:t>
      </w:r>
      <w:bookmarkStart w:id="10096" w:name="_ETM_Q26_666133"/>
      <w:bookmarkEnd w:id="10096"/>
      <w:r>
        <w:rPr>
          <w:rFonts w:hint="cs"/>
          <w:rtl/>
          <w:lang w:eastAsia="he-IL"/>
        </w:rPr>
        <w:t>אם אתם רוצים לקיים דיון רציני, אין שום ספק שאנחנו לא יכולים לקבל את העמדה הזאת.</w:t>
      </w:r>
    </w:p>
    <w:p w:rsidR="00B7366A" w:rsidRDefault="00B7366A" w:rsidP="00F0672B">
      <w:pPr>
        <w:rPr>
          <w:rtl/>
          <w:lang w:eastAsia="he-IL"/>
        </w:rPr>
      </w:pPr>
    </w:p>
    <w:p w:rsidR="00B7366A" w:rsidRDefault="00B7366A" w:rsidP="0070488E">
      <w:pPr>
        <w:rPr>
          <w:rtl/>
          <w:lang w:eastAsia="he-IL"/>
        </w:rPr>
      </w:pPr>
      <w:r>
        <w:rPr>
          <w:rFonts w:hint="cs"/>
          <w:rtl/>
          <w:lang w:eastAsia="he-IL"/>
        </w:rPr>
        <w:t xml:space="preserve">אני רוצה לקבוע שהיום, כמו בעבר, צה"ל נדרש לתפקד כצבא העם, ובראש ובראשונה, אדוני היושב-ראש, לאור האתגרים הביטחוניים שעומדים בפנינו חובת הגיוס היא </w:t>
      </w:r>
      <w:bookmarkStart w:id="10097" w:name="_ETM_Q26_689735"/>
      <w:bookmarkEnd w:id="10097"/>
      <w:r>
        <w:rPr>
          <w:rFonts w:hint="cs"/>
          <w:rtl/>
          <w:lang w:eastAsia="he-IL"/>
        </w:rPr>
        <w:t>חיונית הן מההיבט האיכותי והן מההיבט הכמותי. איכותית אנחנו זקוקים לכל צעירה ולכל צעיר באשר הם, ודאי למצוינים שבהם, מכל מגזר שהוא, אגב</w:t>
      </w:r>
      <w:r w:rsidR="0070488E">
        <w:rPr>
          <w:rFonts w:hint="cs"/>
          <w:rtl/>
          <w:lang w:eastAsia="he-IL"/>
        </w:rPr>
        <w:t>;</w:t>
      </w:r>
      <w:r>
        <w:rPr>
          <w:rFonts w:hint="cs"/>
          <w:rtl/>
          <w:lang w:eastAsia="he-IL"/>
        </w:rPr>
        <w:t xml:space="preserve"> כמותית אנחנו זקוקים להמוני בית ישראל, לצערנו, הן בצבא הסדיר והן בשירות המילואים, וביטול המודל, כמוצע בהצעת החוק, יסכן, לא פחות </w:t>
      </w:r>
      <w:bookmarkStart w:id="10098" w:name="_ETM_Q26_713111"/>
      <w:bookmarkEnd w:id="10098"/>
      <w:r>
        <w:rPr>
          <w:rFonts w:hint="cs"/>
          <w:rtl/>
          <w:lang w:eastAsia="he-IL"/>
        </w:rPr>
        <w:t xml:space="preserve">ולא יותר, את עצם קיומה של מדינת ישראל, את ביטחונה ואת חוסנה. </w:t>
      </w:r>
    </w:p>
    <w:p w:rsidR="00B7366A" w:rsidRDefault="00B7366A" w:rsidP="00F0672B">
      <w:pPr>
        <w:rPr>
          <w:rtl/>
          <w:lang w:eastAsia="he-IL"/>
        </w:rPr>
      </w:pPr>
      <w:bookmarkStart w:id="10099" w:name="_ETM_Q26_719737"/>
      <w:bookmarkStart w:id="10100" w:name="_ETM_Q26_719809"/>
      <w:bookmarkEnd w:id="10099"/>
      <w:bookmarkEnd w:id="10100"/>
    </w:p>
    <w:p w:rsidR="00B7366A" w:rsidRDefault="00B7366A" w:rsidP="0070488E">
      <w:pPr>
        <w:rPr>
          <w:rtl/>
          <w:lang w:eastAsia="he-IL"/>
        </w:rPr>
      </w:pPr>
      <w:bookmarkStart w:id="10101" w:name="_ETM_Q26_719884"/>
      <w:bookmarkStart w:id="10102" w:name="_ETM_Q26_719946"/>
      <w:bookmarkEnd w:id="10101"/>
      <w:bookmarkEnd w:id="10102"/>
      <w:r>
        <w:rPr>
          <w:rFonts w:hint="cs"/>
          <w:rtl/>
          <w:lang w:eastAsia="he-IL"/>
        </w:rPr>
        <w:t xml:space="preserve">בהזדמנות </w:t>
      </w:r>
      <w:r w:rsidR="0070488E">
        <w:rPr>
          <w:rFonts w:hint="cs"/>
          <w:rtl/>
          <w:lang w:eastAsia="he-IL"/>
        </w:rPr>
        <w:t>ה</w:t>
      </w:r>
      <w:r>
        <w:rPr>
          <w:rFonts w:hint="cs"/>
          <w:rtl/>
          <w:lang w:eastAsia="he-IL"/>
        </w:rPr>
        <w:t xml:space="preserve">זאת אני בהחלט רוצה להזכיר את מתווה </w:t>
      </w:r>
      <w:bookmarkStart w:id="10103" w:name="_ETM_Q26_720692"/>
      <w:bookmarkEnd w:id="10103"/>
      <w:r>
        <w:rPr>
          <w:rFonts w:hint="cs"/>
          <w:rtl/>
          <w:lang w:eastAsia="he-IL"/>
        </w:rPr>
        <w:t xml:space="preserve">השירות שאותו אנחנו מקדמים בראשות שר הביטחון, שמטרתו להתאים את המודל, שהיה נכון וטוב עם הקמת המדינה, לשנת 2021, תשפ"ב, אם תרצו, למציאות בדור הנוכחי, וכך, לצד הגיוס לצה"ל ושמירה </w:t>
      </w:r>
      <w:bookmarkStart w:id="10104" w:name="_ETM_Q26_740296"/>
      <w:bookmarkEnd w:id="10104"/>
      <w:r>
        <w:rPr>
          <w:rFonts w:hint="cs"/>
          <w:rtl/>
          <w:lang w:eastAsia="he-IL"/>
        </w:rPr>
        <w:t>על הביטחון, אנחנו נאפשר לכל אחד לשרת את החברה הישראלית באמצעות שירות ביטחוני במוסדות ביטחון, חילוץ, הצלה וגם בארגוני חברה וחסד</w:t>
      </w:r>
      <w:r w:rsidR="0070488E">
        <w:rPr>
          <w:rFonts w:hint="cs"/>
          <w:rtl/>
          <w:lang w:eastAsia="he-IL"/>
        </w:rPr>
        <w:t>.</w:t>
      </w:r>
      <w:r>
        <w:rPr>
          <w:rFonts w:hint="cs"/>
          <w:rtl/>
          <w:lang w:eastAsia="he-IL"/>
        </w:rPr>
        <w:t xml:space="preserve"> בכך נחזק את החוסן הלאומי שלנו, נשמור על הביטחון,</w:t>
      </w:r>
      <w:bookmarkStart w:id="10105" w:name="_ETM_Q26_754201"/>
      <w:bookmarkEnd w:id="10105"/>
      <w:r>
        <w:rPr>
          <w:rFonts w:hint="cs"/>
          <w:rtl/>
          <w:lang w:eastAsia="he-IL"/>
        </w:rPr>
        <w:t xml:space="preserve"> נגדיל את השוויון. לכן אני מבקש ממליאת הכנסת לדחות </w:t>
      </w:r>
      <w:bookmarkStart w:id="10106" w:name="_ETM_Q26_760554"/>
      <w:bookmarkEnd w:id="10106"/>
      <w:r>
        <w:rPr>
          <w:rFonts w:hint="cs"/>
          <w:rtl/>
          <w:lang w:eastAsia="he-IL"/>
        </w:rPr>
        <w:t>את הצעת החוק. תודה.</w:t>
      </w:r>
    </w:p>
    <w:p w:rsidR="00B7366A" w:rsidRDefault="00B7366A" w:rsidP="00F0672B">
      <w:pPr>
        <w:rPr>
          <w:rtl/>
          <w:lang w:eastAsia="he-IL"/>
        </w:rPr>
      </w:pPr>
    </w:p>
    <w:p w:rsidR="00B7366A" w:rsidRDefault="00B7366A" w:rsidP="00F0672B">
      <w:pPr>
        <w:pStyle w:val="af6"/>
        <w:keepNext/>
        <w:rPr>
          <w:rtl/>
        </w:rPr>
      </w:pPr>
      <w:r w:rsidRPr="00DB354B">
        <w:rPr>
          <w:rStyle w:val="TagStyle"/>
          <w:rtl/>
        </w:rPr>
        <w:t xml:space="preserve">&lt;&lt; יור &gt;&gt; </w:t>
      </w:r>
      <w:r>
        <w:rPr>
          <w:rtl/>
        </w:rPr>
        <w:t>היו"ר איתן גינזבורג:</w:t>
      </w:r>
      <w:r w:rsidRPr="00DB354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לסגן השר אלון שוסטר. חבר הכנסת אייכלר, הצבעה? נצביע? כן.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אם כך, חברים, </w:t>
      </w:r>
      <w:bookmarkStart w:id="10107" w:name="_ETM_Q27_177000"/>
      <w:bookmarkEnd w:id="10107"/>
      <w:r>
        <w:rPr>
          <w:rFonts w:hint="cs"/>
          <w:rtl/>
          <w:lang w:eastAsia="he-IL"/>
        </w:rPr>
        <w:t>אנחנו עוברים להצבעה. ההצבעה תהיה הצבעה אלקטרונית. נא לתפוס את מקומותיכם. מי בעד הצעת החוק? מי נגד? הצבעה.</w:t>
      </w:r>
    </w:p>
    <w:p w:rsidR="00B7366A" w:rsidRDefault="00B7366A" w:rsidP="00F0672B">
      <w:pPr>
        <w:rPr>
          <w:rtl/>
          <w:lang w:eastAsia="he-IL"/>
        </w:rPr>
      </w:pPr>
    </w:p>
    <w:p w:rsidR="00B7366A" w:rsidRDefault="00B7366A" w:rsidP="00F0672B">
      <w:pPr>
        <w:pStyle w:val="af1"/>
        <w:keepNext/>
        <w:rPr>
          <w:rtl/>
          <w:lang w:eastAsia="he-IL"/>
        </w:rPr>
      </w:pPr>
      <w:r>
        <w:rPr>
          <w:rtl/>
          <w:lang w:eastAsia="he-IL"/>
        </w:rPr>
        <w:t>הצבעה מס'</w:t>
      </w:r>
      <w:r>
        <w:rPr>
          <w:rFonts w:hint="cs"/>
          <w:rtl/>
          <w:lang w:eastAsia="he-IL"/>
        </w:rPr>
        <w:t xml:space="preserve"> 5</w:t>
      </w:r>
    </w:p>
    <w:p w:rsidR="00B7366A" w:rsidRDefault="00B7366A" w:rsidP="00F0672B">
      <w:pPr>
        <w:pStyle w:val="--"/>
        <w:keepNext/>
        <w:rPr>
          <w:rtl/>
          <w:lang w:eastAsia="he-IL"/>
        </w:rPr>
      </w:pPr>
    </w:p>
    <w:p w:rsidR="00B7366A" w:rsidRDefault="00B7366A" w:rsidP="00F0672B">
      <w:pPr>
        <w:pStyle w:val="--"/>
        <w:keepNext/>
        <w:rPr>
          <w:rtl/>
          <w:lang w:eastAsia="he-IL"/>
        </w:rPr>
      </w:pPr>
      <w:r>
        <w:rPr>
          <w:rtl/>
          <w:lang w:eastAsia="he-IL"/>
        </w:rPr>
        <w:t>בעד ההצעה להעביר את הצעת החוק לוועדה –</w:t>
      </w:r>
      <w:r>
        <w:rPr>
          <w:rFonts w:hint="cs"/>
          <w:rtl/>
          <w:lang w:eastAsia="he-IL"/>
        </w:rPr>
        <w:t xml:space="preserve"> 18</w:t>
      </w:r>
    </w:p>
    <w:p w:rsidR="00B7366A" w:rsidRDefault="00B7366A" w:rsidP="00F0672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32</w:t>
      </w:r>
    </w:p>
    <w:p w:rsidR="00B7366A" w:rsidRDefault="00B7366A" w:rsidP="00F0672B">
      <w:pPr>
        <w:pStyle w:val="--"/>
        <w:keepNext/>
        <w:rPr>
          <w:rtl/>
          <w:lang w:eastAsia="he-IL"/>
        </w:rPr>
      </w:pPr>
      <w:r>
        <w:rPr>
          <w:rtl/>
          <w:lang w:eastAsia="he-IL"/>
        </w:rPr>
        <w:t xml:space="preserve">נמנעים – </w:t>
      </w:r>
      <w:r>
        <w:rPr>
          <w:rFonts w:hint="cs"/>
          <w:rtl/>
          <w:lang w:eastAsia="he-IL"/>
        </w:rPr>
        <w:t>אין</w:t>
      </w:r>
    </w:p>
    <w:p w:rsidR="00B7366A" w:rsidRDefault="00B7366A" w:rsidP="00F0672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0439D6">
        <w:rPr>
          <w:rtl/>
          <w:lang w:eastAsia="he-IL"/>
        </w:rPr>
        <w:t xml:space="preserve">שירות ביטחון (תיקון </w:t>
      </w:r>
      <w:r>
        <w:rPr>
          <w:rFonts w:hint="cs"/>
          <w:rtl/>
          <w:lang w:eastAsia="he-IL"/>
        </w:rPr>
        <w:t>–</w:t>
      </w:r>
      <w:r w:rsidRPr="000439D6">
        <w:rPr>
          <w:rtl/>
          <w:lang w:eastAsia="he-IL"/>
        </w:rPr>
        <w:t xml:space="preserve"> ביטול גיוס חובה), התשפ"א</w:t>
      </w:r>
      <w:r>
        <w:rPr>
          <w:rFonts w:hint="cs"/>
          <w:rtl/>
          <w:lang w:eastAsia="he-IL"/>
        </w:rPr>
        <w:t>–</w:t>
      </w:r>
      <w:r w:rsidRPr="000439D6">
        <w:rPr>
          <w:rtl/>
          <w:lang w:eastAsia="he-IL"/>
        </w:rPr>
        <w:t>2021</w:t>
      </w:r>
      <w:r>
        <w:rPr>
          <w:rFonts w:hint="cs"/>
          <w:rtl/>
          <w:lang w:eastAsia="he-IL"/>
        </w:rPr>
        <w:t>, לא נתקבלה.</w:t>
      </w:r>
    </w:p>
    <w:p w:rsidR="00B7366A" w:rsidRDefault="00B7366A" w:rsidP="00F0672B">
      <w:pPr>
        <w:rPr>
          <w:rtl/>
          <w:lang w:eastAsia="he-IL"/>
        </w:rPr>
      </w:pPr>
    </w:p>
    <w:p w:rsidR="00B7366A" w:rsidRDefault="00B7366A" w:rsidP="00F0672B">
      <w:pPr>
        <w:pStyle w:val="af6"/>
        <w:keepNext/>
        <w:rPr>
          <w:rtl/>
        </w:rPr>
      </w:pPr>
      <w:r w:rsidRPr="000439D6">
        <w:rPr>
          <w:rStyle w:val="TagStyle"/>
          <w:rtl/>
        </w:rPr>
        <w:t xml:space="preserve"> &lt;&lt; יור &gt;&gt; </w:t>
      </w:r>
      <w:r>
        <w:rPr>
          <w:rtl/>
        </w:rPr>
        <w:t>היו"ר איתן גינזבורג:</w:t>
      </w:r>
      <w:r w:rsidRPr="000439D6">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בעד </w:t>
      </w:r>
      <w:r>
        <w:rPr>
          <w:rtl/>
          <w:lang w:eastAsia="he-IL"/>
        </w:rPr>
        <w:t>–</w:t>
      </w:r>
      <w:r w:rsidR="0070488E">
        <w:rPr>
          <w:rFonts w:hint="cs"/>
          <w:rtl/>
          <w:lang w:eastAsia="he-IL"/>
        </w:rPr>
        <w:t xml:space="preserve"> 18,</w:t>
      </w:r>
      <w:r>
        <w:rPr>
          <w:rFonts w:hint="cs"/>
          <w:rtl/>
          <w:lang w:eastAsia="he-IL"/>
        </w:rPr>
        <w:t xml:space="preserve"> נגד </w:t>
      </w:r>
      <w:r>
        <w:rPr>
          <w:rtl/>
          <w:lang w:eastAsia="he-IL"/>
        </w:rPr>
        <w:t>–</w:t>
      </w:r>
      <w:r w:rsidR="0070488E">
        <w:rPr>
          <w:rFonts w:hint="cs"/>
          <w:rtl/>
          <w:lang w:eastAsia="he-IL"/>
        </w:rPr>
        <w:t xml:space="preserve"> 32,</w:t>
      </w:r>
      <w:r>
        <w:rPr>
          <w:rFonts w:hint="cs"/>
          <w:rtl/>
          <w:lang w:eastAsia="he-IL"/>
        </w:rPr>
        <w:t xml:space="preserve"> אין נמנעים. אני קובע כי הצעת החוק לא התקבלה.</w:t>
      </w:r>
    </w:p>
    <w:p w:rsidR="00B7366A" w:rsidRPr="000439D6" w:rsidRDefault="00B7366A" w:rsidP="00F0672B">
      <w:pPr>
        <w:rPr>
          <w:rtl/>
          <w:lang w:eastAsia="he-IL"/>
        </w:rPr>
      </w:pPr>
      <w:bookmarkStart w:id="10108" w:name="_ETM_Q27_204000"/>
      <w:bookmarkEnd w:id="10108"/>
    </w:p>
    <w:p w:rsidR="00B7366A" w:rsidRDefault="00B7366A" w:rsidP="00F0672B">
      <w:pPr>
        <w:pStyle w:val="af5"/>
        <w:keepNext/>
        <w:rPr>
          <w:rtl/>
        </w:rPr>
      </w:pPr>
      <w:bookmarkStart w:id="10109" w:name="ET_interruption_5264_5"/>
      <w:r w:rsidRPr="00DB354B">
        <w:rPr>
          <w:rStyle w:val="TagStyle"/>
          <w:rtl/>
        </w:rPr>
        <w:lastRenderedPageBreak/>
        <w:t xml:space="preserve"> &lt;&lt; קריאה &gt;&gt; </w:t>
      </w:r>
      <w:r>
        <w:rPr>
          <w:rtl/>
        </w:rPr>
        <w:t>אחמד טיבי (הרשימה המשותפת):</w:t>
      </w:r>
      <w:r w:rsidRPr="00DB354B">
        <w:rPr>
          <w:rStyle w:val="TagStyle"/>
          <w:rtl/>
        </w:rPr>
        <w:t xml:space="preserve"> &lt;&lt; קריאה &gt;&gt;</w:t>
      </w:r>
      <w:r>
        <w:rPr>
          <w:rtl/>
        </w:rPr>
        <w:t xml:space="preserve">   </w:t>
      </w:r>
      <w:bookmarkEnd w:id="10109"/>
    </w:p>
    <w:p w:rsidR="00B7366A" w:rsidRDefault="00B7366A" w:rsidP="00C979CC">
      <w:pPr>
        <w:rPr>
          <w:rtl/>
          <w:lang w:eastAsia="he-IL"/>
        </w:rPr>
      </w:pPr>
    </w:p>
    <w:p w:rsidR="00B7366A" w:rsidRDefault="00C979CC" w:rsidP="00C979CC">
      <w:pPr>
        <w:rPr>
          <w:rtl/>
          <w:lang w:eastAsia="he-IL"/>
        </w:rPr>
      </w:pPr>
      <w:bookmarkStart w:id="10110" w:name="_ETM_Q27_208000"/>
      <w:bookmarkEnd w:id="10110"/>
      <w:r>
        <w:rPr>
          <w:rFonts w:hint="cs"/>
          <w:rtl/>
          <w:lang w:eastAsia="he-IL"/>
        </w:rPr>
        <w:t>– – –</w:t>
      </w:r>
      <w:r w:rsidR="00B7366A">
        <w:rPr>
          <w:rFonts w:hint="cs"/>
          <w:rtl/>
          <w:lang w:eastAsia="he-IL"/>
        </w:rPr>
        <w:t xml:space="preserve"> בעד.</w:t>
      </w:r>
    </w:p>
    <w:p w:rsidR="00B7366A" w:rsidRPr="00DB354B" w:rsidRDefault="00B7366A" w:rsidP="00F0672B">
      <w:pPr>
        <w:rPr>
          <w:rtl/>
          <w:lang w:eastAsia="he-IL"/>
        </w:rPr>
      </w:pPr>
    </w:p>
    <w:p w:rsidR="00B7366A" w:rsidRDefault="00B7366A" w:rsidP="00F0672B">
      <w:pPr>
        <w:pStyle w:val="af6"/>
        <w:keepNext/>
        <w:rPr>
          <w:rtl/>
        </w:rPr>
      </w:pPr>
      <w:bookmarkStart w:id="10111" w:name="ET_yor_6244_4"/>
      <w:r w:rsidRPr="00DB354B">
        <w:rPr>
          <w:rStyle w:val="TagStyle"/>
          <w:rtl/>
        </w:rPr>
        <w:t xml:space="preserve"> &lt;&lt; יור &gt;&gt; </w:t>
      </w:r>
      <w:r>
        <w:rPr>
          <w:rtl/>
        </w:rPr>
        <w:t>היו"ר איתן גינזבורג:</w:t>
      </w:r>
      <w:r w:rsidRPr="00DB354B">
        <w:rPr>
          <w:rStyle w:val="TagStyle"/>
          <w:rtl/>
        </w:rPr>
        <w:t xml:space="preserve"> &lt;&lt; יור &gt;&gt;</w:t>
      </w:r>
      <w:r>
        <w:rPr>
          <w:rtl/>
        </w:rPr>
        <w:t xml:space="preserve">   </w:t>
      </w:r>
      <w:bookmarkEnd w:id="10111"/>
    </w:p>
    <w:p w:rsidR="00B7366A" w:rsidRDefault="00B7366A" w:rsidP="00C979CC">
      <w:pPr>
        <w:rPr>
          <w:rtl/>
          <w:lang w:eastAsia="he-IL"/>
        </w:rPr>
      </w:pPr>
    </w:p>
    <w:p w:rsidR="00B7366A" w:rsidRDefault="00B7366A" w:rsidP="00351335">
      <w:pPr>
        <w:rPr>
          <w:rtl/>
          <w:lang w:eastAsia="he-IL"/>
        </w:rPr>
      </w:pPr>
      <w:r>
        <w:rPr>
          <w:rFonts w:hint="cs"/>
          <w:rtl/>
          <w:lang w:eastAsia="he-IL"/>
        </w:rPr>
        <w:t xml:space="preserve">אחמד טיבי, היית במקום? </w:t>
      </w:r>
      <w:bookmarkStart w:id="10112" w:name="_ETM_Q27_213000"/>
      <w:bookmarkEnd w:id="10112"/>
      <w:r>
        <w:rPr>
          <w:rFonts w:hint="cs"/>
          <w:rtl/>
          <w:lang w:eastAsia="he-IL"/>
        </w:rPr>
        <w:t>לא נלחץ? הצבעת בעד. יעקב אשר, היית במקום</w:t>
      </w:r>
      <w:r w:rsidR="00351335">
        <w:rPr>
          <w:rFonts w:hint="cs"/>
          <w:rtl/>
          <w:lang w:eastAsia="he-IL"/>
        </w:rPr>
        <w:t>.</w:t>
      </w:r>
      <w:bookmarkStart w:id="10113" w:name="_ETM_Q27_215000"/>
      <w:bookmarkEnd w:id="10113"/>
      <w:r>
        <w:rPr>
          <w:rFonts w:hint="cs"/>
          <w:rtl/>
          <w:lang w:eastAsia="he-IL"/>
        </w:rPr>
        <w:t xml:space="preserve"> לא נלחץ לך? הצביע בעד. אני מוסיף את קולותיהם</w:t>
      </w:r>
      <w:bookmarkStart w:id="10114" w:name="_ETM_Q27_223000"/>
      <w:bookmarkEnd w:id="10114"/>
      <w:r>
        <w:rPr>
          <w:rFonts w:hint="cs"/>
          <w:rtl/>
          <w:lang w:eastAsia="he-IL"/>
        </w:rPr>
        <w:t xml:space="preserve"> של יעקב אשר ואחמד טיבי. עדיין הצעת החוק לא התקבלה.</w:t>
      </w:r>
    </w:p>
    <w:p w:rsidR="00B7366A" w:rsidRDefault="00B7366A" w:rsidP="00F0672B">
      <w:pPr>
        <w:rPr>
          <w:rtl/>
          <w:lang w:eastAsia="he-IL"/>
        </w:rPr>
      </w:pPr>
    </w:p>
    <w:p w:rsidR="00B7366A" w:rsidRDefault="00B7366A" w:rsidP="00F0672B">
      <w:pPr>
        <w:pStyle w:val="af5"/>
        <w:keepNext/>
        <w:rPr>
          <w:rtl/>
        </w:rPr>
      </w:pPr>
      <w:bookmarkStart w:id="10115" w:name="ET_interruption_5768_9"/>
      <w:r w:rsidRPr="00DB354B">
        <w:rPr>
          <w:rStyle w:val="TagStyle"/>
          <w:rtl/>
        </w:rPr>
        <w:t xml:space="preserve"> &lt;&lt; קריאה &gt;&gt; </w:t>
      </w:r>
      <w:r>
        <w:rPr>
          <w:rtl/>
        </w:rPr>
        <w:t>קרן ברק (הליכוד):</w:t>
      </w:r>
      <w:r w:rsidRPr="00DB354B">
        <w:rPr>
          <w:rStyle w:val="TagStyle"/>
          <w:rtl/>
        </w:rPr>
        <w:t xml:space="preserve"> &lt;&lt; קריאה &gt;&gt;</w:t>
      </w:r>
      <w:r>
        <w:rPr>
          <w:rtl/>
        </w:rPr>
        <w:t xml:space="preserve">   </w:t>
      </w:r>
      <w:bookmarkEnd w:id="10115"/>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איתן, לא הוספת אותי. </w:t>
      </w:r>
    </w:p>
    <w:p w:rsidR="00B7366A" w:rsidRDefault="00B7366A" w:rsidP="00F0672B">
      <w:pPr>
        <w:rPr>
          <w:rtl/>
          <w:lang w:eastAsia="he-IL"/>
        </w:rPr>
      </w:pPr>
    </w:p>
    <w:p w:rsidR="00B7366A" w:rsidRDefault="00B7366A" w:rsidP="00F0672B">
      <w:pPr>
        <w:rPr>
          <w:rtl/>
          <w:lang w:eastAsia="he-IL"/>
        </w:rPr>
      </w:pPr>
    </w:p>
    <w:p w:rsidR="00B7366A" w:rsidRDefault="00B7366A" w:rsidP="00F0672B">
      <w:pPr>
        <w:pStyle w:val="a6"/>
        <w:rPr>
          <w:rtl/>
          <w:lang w:eastAsia="he-IL"/>
        </w:rPr>
      </w:pPr>
      <w:bookmarkStart w:id="10116" w:name="ET_hatsach_626110_6"/>
      <w:r w:rsidRPr="00DB354B">
        <w:rPr>
          <w:rStyle w:val="TagStyle"/>
          <w:rtl/>
        </w:rPr>
        <w:t xml:space="preserve"> &lt;&lt; הצח &gt;&gt; </w:t>
      </w:r>
      <w:bookmarkStart w:id="10117" w:name="_Toc91100461"/>
      <w:bookmarkStart w:id="10118" w:name="_Toc91144977"/>
      <w:bookmarkStart w:id="10119" w:name="_Toc91145530"/>
      <w:r>
        <w:rPr>
          <w:rtl/>
          <w:lang w:eastAsia="he-IL"/>
        </w:rPr>
        <w:t>הצעת חוק לתיקון פקודת מס הכנסה (אי-ניכוי הוצאות בגין עבודה בשבת), התשפ"א</w:t>
      </w:r>
      <w:r>
        <w:rPr>
          <w:rFonts w:hint="cs"/>
          <w:rtl/>
          <w:lang w:eastAsia="he-IL"/>
        </w:rPr>
        <w:t>–</w:t>
      </w:r>
      <w:r>
        <w:rPr>
          <w:rtl/>
          <w:lang w:eastAsia="he-IL"/>
        </w:rPr>
        <w:t>2021</w:t>
      </w:r>
      <w:bookmarkEnd w:id="10117"/>
      <w:bookmarkEnd w:id="10118"/>
      <w:bookmarkEnd w:id="10119"/>
      <w:r w:rsidRPr="00DB354B">
        <w:rPr>
          <w:rStyle w:val="TagStyle"/>
          <w:rtl/>
        </w:rPr>
        <w:t xml:space="preserve"> &lt;&lt; הצח &gt;&gt;</w:t>
      </w:r>
      <w:r>
        <w:rPr>
          <w:rtl/>
          <w:lang w:eastAsia="he-IL"/>
        </w:rPr>
        <w:t xml:space="preserve">   </w:t>
      </w:r>
      <w:bookmarkEnd w:id="10116"/>
    </w:p>
    <w:p w:rsidR="00B7366A" w:rsidRDefault="00B7366A" w:rsidP="00F0672B">
      <w:pPr>
        <w:rPr>
          <w:rtl/>
          <w:lang w:eastAsia="he-IL"/>
        </w:rPr>
      </w:pPr>
      <w:r>
        <w:rPr>
          <w:rtl/>
          <w:lang w:eastAsia="he-IL"/>
        </w:rPr>
        <w:t>[הצעת חוק פ/</w:t>
      </w:r>
      <w:r>
        <w:rPr>
          <w:rFonts w:hint="cs"/>
          <w:rtl/>
          <w:lang w:eastAsia="he-IL"/>
        </w:rPr>
        <w:t>1771/24; נספחות.</w:t>
      </w:r>
      <w:r>
        <w:rPr>
          <w:rtl/>
          <w:lang w:eastAsia="he-IL"/>
        </w:rPr>
        <w:t>]</w:t>
      </w:r>
    </w:p>
    <w:p w:rsidR="00B7366A" w:rsidRDefault="00B7366A" w:rsidP="00F0672B">
      <w:pPr>
        <w:pStyle w:val="-0"/>
        <w:rPr>
          <w:rtl/>
          <w:lang w:eastAsia="he-IL"/>
        </w:rPr>
      </w:pPr>
      <w:r>
        <w:rPr>
          <w:rtl/>
          <w:lang w:eastAsia="he-IL"/>
        </w:rPr>
        <w:t>(הצעת חבר הכנסת</w:t>
      </w:r>
      <w:r>
        <w:rPr>
          <w:rFonts w:hint="cs"/>
          <w:rtl/>
          <w:lang w:eastAsia="he-IL"/>
        </w:rPr>
        <w:t xml:space="preserve"> יעקב ליצמן</w:t>
      </w:r>
      <w:r>
        <w:rPr>
          <w:rtl/>
          <w:lang w:eastAsia="he-IL"/>
        </w:rPr>
        <w:t>)</w:t>
      </w:r>
    </w:p>
    <w:p w:rsidR="00B7366A" w:rsidRDefault="00B7366A" w:rsidP="00C979CC">
      <w:pPr>
        <w:rPr>
          <w:rtl/>
          <w:lang w:eastAsia="he-IL"/>
        </w:rPr>
      </w:pPr>
    </w:p>
    <w:p w:rsidR="00B7366A" w:rsidRDefault="00B7366A" w:rsidP="00F0672B">
      <w:pPr>
        <w:pStyle w:val="af6"/>
        <w:keepNext/>
        <w:rPr>
          <w:rtl/>
        </w:rPr>
      </w:pPr>
      <w:r w:rsidRPr="00DB354B">
        <w:rPr>
          <w:rStyle w:val="TagStyle"/>
          <w:rtl/>
        </w:rPr>
        <w:t xml:space="preserve"> &lt;&lt; יור &gt;&gt; </w:t>
      </w:r>
      <w:r>
        <w:rPr>
          <w:rtl/>
        </w:rPr>
        <w:t>היו"ר איתן גינזבורג:</w:t>
      </w:r>
      <w:r w:rsidRPr="00DB354B">
        <w:rPr>
          <w:rStyle w:val="TagStyle"/>
          <w:rtl/>
        </w:rPr>
        <w:t xml:space="preserve"> &lt;&lt; יור &gt;&gt;</w:t>
      </w:r>
      <w:r>
        <w:rPr>
          <w:rtl/>
        </w:rPr>
        <w:t xml:space="preserve">   </w:t>
      </w:r>
    </w:p>
    <w:p w:rsidR="00B7366A" w:rsidRDefault="00B7366A" w:rsidP="00C979CC">
      <w:pPr>
        <w:rPr>
          <w:rtl/>
          <w:lang w:eastAsia="he-IL"/>
        </w:rPr>
      </w:pPr>
    </w:p>
    <w:p w:rsidR="00B7366A" w:rsidRDefault="00B7366A" w:rsidP="0070488E">
      <w:pPr>
        <w:rPr>
          <w:rtl/>
          <w:lang w:eastAsia="he-IL"/>
        </w:rPr>
      </w:pPr>
      <w:r>
        <w:rPr>
          <w:rFonts w:hint="cs"/>
          <w:rtl/>
          <w:lang w:eastAsia="he-IL"/>
        </w:rPr>
        <w:t xml:space="preserve">אנחנו עוברים לנושא הבא על </w:t>
      </w:r>
      <w:bookmarkStart w:id="10120" w:name="_ETM_Q27_227000"/>
      <w:bookmarkEnd w:id="10120"/>
      <w:r>
        <w:rPr>
          <w:rFonts w:hint="cs"/>
          <w:rtl/>
          <w:lang w:eastAsia="he-IL"/>
        </w:rPr>
        <w:t xml:space="preserve">סדר-היום </w:t>
      </w:r>
      <w:r w:rsidR="0070488E">
        <w:rPr>
          <w:rFonts w:hint="eastAsia"/>
          <w:rtl/>
          <w:lang w:eastAsia="he-IL"/>
        </w:rPr>
        <w:t xml:space="preserve">– </w:t>
      </w:r>
      <w:r>
        <w:rPr>
          <w:rtl/>
          <w:lang w:eastAsia="he-IL"/>
        </w:rPr>
        <w:t>הצעת חוק לתיקון פקודת מס הכנסה (אי-ניכוי הוצאות בגין עבודה בשבת),</w:t>
      </w:r>
      <w:r>
        <w:rPr>
          <w:rFonts w:hint="cs"/>
          <w:rtl/>
          <w:lang w:eastAsia="he-IL"/>
        </w:rPr>
        <w:t xml:space="preserve"> של חבר הכנסת יעקב</w:t>
      </w:r>
      <w:bookmarkStart w:id="10121" w:name="_ETM_Q27_238000"/>
      <w:bookmarkEnd w:id="10121"/>
      <w:r>
        <w:rPr>
          <w:rFonts w:hint="cs"/>
          <w:rtl/>
          <w:lang w:eastAsia="he-IL"/>
        </w:rPr>
        <w:t xml:space="preserve"> ליצמן. יעלה ויבוא אדוני. בבקשה.</w:t>
      </w:r>
    </w:p>
    <w:p w:rsidR="00B7366A" w:rsidRDefault="00B7366A" w:rsidP="00F0672B">
      <w:pPr>
        <w:rPr>
          <w:rtl/>
          <w:lang w:eastAsia="he-IL"/>
        </w:rPr>
      </w:pPr>
    </w:p>
    <w:p w:rsidR="00B7366A" w:rsidRDefault="00B7366A" w:rsidP="00F0672B">
      <w:pPr>
        <w:pStyle w:val="a4"/>
        <w:keepNext/>
        <w:rPr>
          <w:rtl/>
        </w:rPr>
      </w:pPr>
      <w:bookmarkStart w:id="10122" w:name="ET_speaker_4649_8"/>
      <w:r w:rsidRPr="00DB354B">
        <w:rPr>
          <w:rStyle w:val="TagStyle"/>
          <w:rtl/>
        </w:rPr>
        <w:t xml:space="preserve"> &lt;&lt; דובר &gt;&gt; </w:t>
      </w:r>
      <w:bookmarkStart w:id="10123" w:name="_Toc91100462"/>
      <w:bookmarkStart w:id="10124" w:name="_Toc91144978"/>
      <w:bookmarkStart w:id="10125" w:name="_Toc91145531"/>
      <w:r>
        <w:rPr>
          <w:rtl/>
        </w:rPr>
        <w:t>יעקב ליצמן (יהדות התורה):</w:t>
      </w:r>
      <w:bookmarkEnd w:id="10123"/>
      <w:bookmarkEnd w:id="10124"/>
      <w:bookmarkEnd w:id="10125"/>
      <w:r w:rsidRPr="00DB354B">
        <w:rPr>
          <w:rStyle w:val="TagStyle"/>
          <w:rtl/>
        </w:rPr>
        <w:t xml:space="preserve"> &lt;&lt; דובר &gt;&gt;</w:t>
      </w:r>
      <w:r>
        <w:rPr>
          <w:rtl/>
        </w:rPr>
        <w:t xml:space="preserve">   </w:t>
      </w:r>
      <w:bookmarkEnd w:id="10122"/>
    </w:p>
    <w:p w:rsidR="00B7366A" w:rsidRDefault="00B7366A" w:rsidP="00C979CC">
      <w:pPr>
        <w:rPr>
          <w:rtl/>
          <w:lang w:eastAsia="he-IL"/>
        </w:rPr>
      </w:pPr>
    </w:p>
    <w:p w:rsidR="00B7366A" w:rsidRDefault="00B7366A" w:rsidP="0070488E">
      <w:pPr>
        <w:rPr>
          <w:rtl/>
          <w:lang w:eastAsia="he-IL"/>
        </w:rPr>
      </w:pPr>
      <w:r>
        <w:rPr>
          <w:rFonts w:hint="cs"/>
          <w:rtl/>
          <w:lang w:eastAsia="he-IL"/>
        </w:rPr>
        <w:t xml:space="preserve">אדוני היושב-ראש, חבריי חברי הכנסת, </w:t>
      </w:r>
      <w:r>
        <w:rPr>
          <w:rtl/>
          <w:lang w:eastAsia="he-IL"/>
        </w:rPr>
        <w:t>בבסיס שמירת הסטטוס קוו שמונהג בישראל לאור</w:t>
      </w:r>
      <w:r>
        <w:rPr>
          <w:rFonts w:hint="cs"/>
          <w:rtl/>
          <w:lang w:eastAsia="he-IL"/>
        </w:rPr>
        <w:t>ך</w:t>
      </w:r>
      <w:r>
        <w:rPr>
          <w:rtl/>
          <w:lang w:eastAsia="he-IL"/>
        </w:rPr>
        <w:t xml:space="preserve"> השנים עומד חוק שעות עבודה ומנוחה ביום השבת. לפי החוק, אין לקיים </w:t>
      </w:r>
      <w:r w:rsidR="00C979CC">
        <w:rPr>
          <w:rFonts w:hint="cs"/>
          <w:rtl/>
          <w:lang w:eastAsia="he-IL"/>
        </w:rPr>
        <w:t xml:space="preserve">– – </w:t>
      </w:r>
    </w:p>
    <w:p w:rsidR="00B7366A" w:rsidRDefault="00B7366A" w:rsidP="00F0672B">
      <w:pPr>
        <w:rPr>
          <w:rtl/>
          <w:lang w:eastAsia="he-IL"/>
        </w:rPr>
      </w:pPr>
    </w:p>
    <w:p w:rsidR="00B7366A" w:rsidRDefault="00B7366A" w:rsidP="00F0672B">
      <w:pPr>
        <w:pStyle w:val="af6"/>
        <w:keepNext/>
        <w:rPr>
          <w:rtl/>
        </w:rPr>
      </w:pPr>
      <w:r w:rsidRPr="00DB354B">
        <w:rPr>
          <w:rStyle w:val="TagStyle"/>
          <w:rtl/>
        </w:rPr>
        <w:t xml:space="preserve"> &lt;&lt; יור &gt;&gt; </w:t>
      </w:r>
      <w:r>
        <w:rPr>
          <w:rtl/>
        </w:rPr>
        <w:t>היו"ר איתן גינזבורג:</w:t>
      </w:r>
      <w:r w:rsidRPr="00DB354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חברי הכנסת, נא לשמור על השקט.</w:t>
      </w:r>
    </w:p>
    <w:p w:rsidR="00B7366A" w:rsidRDefault="00B7366A" w:rsidP="00F0672B">
      <w:pPr>
        <w:rPr>
          <w:rtl/>
          <w:lang w:eastAsia="he-IL"/>
        </w:rPr>
      </w:pPr>
    </w:p>
    <w:p w:rsidR="00B7366A" w:rsidRDefault="00B7366A" w:rsidP="00F0672B">
      <w:pPr>
        <w:pStyle w:val="-"/>
        <w:keepNext/>
        <w:rPr>
          <w:rtl/>
        </w:rPr>
      </w:pPr>
      <w:bookmarkStart w:id="10126" w:name="ET_speakercontinue_4649_11"/>
      <w:r w:rsidRPr="00DB354B">
        <w:rPr>
          <w:rStyle w:val="TagStyle"/>
          <w:rtl/>
        </w:rPr>
        <w:t xml:space="preserve"> &lt;&lt; דובר_המשך &gt;&gt; </w:t>
      </w:r>
      <w:r>
        <w:rPr>
          <w:rtl/>
        </w:rPr>
        <w:t>יעקב ליצמן (יהדות התורה):</w:t>
      </w:r>
      <w:r w:rsidRPr="00DB354B">
        <w:rPr>
          <w:rStyle w:val="TagStyle"/>
          <w:rtl/>
        </w:rPr>
        <w:t xml:space="preserve"> &lt;&lt; דובר_המשך &gt;&gt;</w:t>
      </w:r>
      <w:r>
        <w:rPr>
          <w:rtl/>
        </w:rPr>
        <w:t xml:space="preserve">   </w:t>
      </w:r>
      <w:bookmarkEnd w:id="10126"/>
    </w:p>
    <w:p w:rsidR="00B7366A" w:rsidRDefault="00B7366A" w:rsidP="00C979CC">
      <w:pPr>
        <w:rPr>
          <w:rtl/>
          <w:lang w:eastAsia="he-IL"/>
        </w:rPr>
      </w:pPr>
    </w:p>
    <w:p w:rsidR="00B7366A" w:rsidRDefault="0070488E" w:rsidP="009C63FB">
      <w:pPr>
        <w:rPr>
          <w:rtl/>
          <w:lang w:eastAsia="he-IL"/>
        </w:rPr>
      </w:pPr>
      <w:r>
        <w:rPr>
          <w:rFonts w:hint="eastAsia"/>
          <w:rtl/>
          <w:lang w:eastAsia="he-IL"/>
        </w:rPr>
        <w:lastRenderedPageBreak/>
        <w:t xml:space="preserve">– – </w:t>
      </w:r>
      <w:r w:rsidR="00B7366A">
        <w:rPr>
          <w:rFonts w:hint="cs"/>
          <w:rtl/>
          <w:lang w:eastAsia="he-IL"/>
        </w:rPr>
        <w:t xml:space="preserve">אין לקיים </w:t>
      </w:r>
      <w:r w:rsidR="00B7366A">
        <w:rPr>
          <w:rtl/>
          <w:lang w:eastAsia="he-IL"/>
        </w:rPr>
        <w:t>פעילות מסחר או להעסיק עובדים בימי שבת וחג.</w:t>
      </w:r>
      <w:r w:rsidR="00B7366A">
        <w:rPr>
          <w:rFonts w:hint="cs"/>
          <w:rtl/>
          <w:lang w:eastAsia="he-IL"/>
        </w:rPr>
        <w:t xml:space="preserve"> </w:t>
      </w:r>
      <w:r w:rsidR="00B7366A">
        <w:rPr>
          <w:rtl/>
          <w:lang w:eastAsia="he-IL"/>
        </w:rPr>
        <w:t>בתורת</w:t>
      </w:r>
      <w:r w:rsidR="00B7366A">
        <w:rPr>
          <w:rFonts w:hint="cs"/>
          <w:rtl/>
          <w:lang w:eastAsia="he-IL"/>
        </w:rPr>
        <w:t>נ</w:t>
      </w:r>
      <w:r w:rsidR="00B7366A">
        <w:rPr>
          <w:rtl/>
          <w:lang w:eastAsia="he-IL"/>
        </w:rPr>
        <w:t>ו הקדושה</w:t>
      </w:r>
      <w:r w:rsidR="00B7366A">
        <w:rPr>
          <w:rFonts w:hint="cs"/>
          <w:rtl/>
          <w:lang w:eastAsia="he-IL"/>
        </w:rPr>
        <w:t xml:space="preserve"> </w:t>
      </w:r>
      <w:bookmarkStart w:id="10127" w:name="_ETM_Q27_283000"/>
      <w:bookmarkEnd w:id="10127"/>
      <w:r w:rsidR="00B7366A">
        <w:rPr>
          <w:rFonts w:hint="cs"/>
          <w:rtl/>
          <w:lang w:eastAsia="he-IL"/>
        </w:rPr>
        <w:t>כתוב:</w:t>
      </w:r>
      <w:r w:rsidR="00B7366A">
        <w:rPr>
          <w:rtl/>
          <w:lang w:eastAsia="he-IL"/>
        </w:rPr>
        <w:t xml:space="preserve"> </w:t>
      </w:r>
      <w:r w:rsidR="00B7366A">
        <w:rPr>
          <w:rFonts w:hint="cs"/>
          <w:rtl/>
          <w:lang w:eastAsia="he-IL"/>
        </w:rPr>
        <w:t>"</w:t>
      </w:r>
      <w:r w:rsidR="00B7366A">
        <w:rPr>
          <w:rtl/>
          <w:lang w:eastAsia="he-IL"/>
        </w:rPr>
        <w:t xml:space="preserve">ששת ימים </w:t>
      </w:r>
      <w:r w:rsidR="00B7366A" w:rsidRPr="00460C4A">
        <w:rPr>
          <w:rtl/>
        </w:rPr>
        <w:t>תע</w:t>
      </w:r>
      <w:r w:rsidR="00B7366A" w:rsidRPr="00460C4A">
        <w:rPr>
          <w:rFonts w:hint="cs"/>
          <w:rtl/>
        </w:rPr>
        <w:t>בֹ</w:t>
      </w:r>
      <w:r w:rsidR="00B7366A" w:rsidRPr="00460C4A">
        <w:rPr>
          <w:rtl/>
        </w:rPr>
        <w:t>ד וביום השביעי תש</w:t>
      </w:r>
      <w:r w:rsidR="00B7366A" w:rsidRPr="00460C4A">
        <w:rPr>
          <w:rFonts w:hint="cs"/>
          <w:rtl/>
        </w:rPr>
        <w:t>בֹּו</w:t>
      </w:r>
      <w:r w:rsidR="00B7366A" w:rsidRPr="00460C4A">
        <w:rPr>
          <w:rtl/>
        </w:rPr>
        <w:t>ת</w:t>
      </w:r>
      <w:r w:rsidR="00B7366A">
        <w:rPr>
          <w:rFonts w:hint="cs"/>
          <w:rtl/>
          <w:lang w:eastAsia="he-IL"/>
        </w:rPr>
        <w:t>"</w:t>
      </w:r>
      <w:r w:rsidR="00B7366A">
        <w:rPr>
          <w:rtl/>
          <w:lang w:eastAsia="he-IL"/>
        </w:rPr>
        <w:t xml:space="preserve">. </w:t>
      </w:r>
      <w:r w:rsidR="00B7366A">
        <w:rPr>
          <w:rFonts w:hint="cs"/>
          <w:rtl/>
          <w:lang w:eastAsia="he-IL"/>
        </w:rPr>
        <w:t xml:space="preserve">גם החוק וגם </w:t>
      </w:r>
      <w:r w:rsidR="00B7366A">
        <w:rPr>
          <w:rtl/>
          <w:lang w:eastAsia="he-IL"/>
        </w:rPr>
        <w:t>הסטטוס קוו בנושא זה הוא עקרוני וערכי, ולאור</w:t>
      </w:r>
      <w:r w:rsidR="00B7366A">
        <w:rPr>
          <w:rFonts w:hint="cs"/>
          <w:rtl/>
          <w:lang w:eastAsia="he-IL"/>
        </w:rPr>
        <w:t>ך</w:t>
      </w:r>
      <w:r w:rsidR="00B7366A">
        <w:rPr>
          <w:rtl/>
          <w:lang w:eastAsia="he-IL"/>
        </w:rPr>
        <w:t xml:space="preserve"> השנים שמרנו על כ</w:t>
      </w:r>
      <w:r w:rsidR="00B7366A">
        <w:rPr>
          <w:rFonts w:hint="cs"/>
          <w:rtl/>
          <w:lang w:eastAsia="he-IL"/>
        </w:rPr>
        <w:t>ך</w:t>
      </w:r>
      <w:r w:rsidR="00B7366A">
        <w:rPr>
          <w:rtl/>
          <w:lang w:eastAsia="he-IL"/>
        </w:rPr>
        <w:t xml:space="preserve"> בכל דרך.</w:t>
      </w:r>
      <w:bookmarkStart w:id="10128" w:name="_ETM_Q27_302000"/>
      <w:bookmarkEnd w:id="10128"/>
      <w:r w:rsidR="00B7366A">
        <w:rPr>
          <w:rFonts w:hint="cs"/>
          <w:rtl/>
          <w:lang w:eastAsia="he-IL"/>
        </w:rPr>
        <w:t xml:space="preserve"> </w:t>
      </w:r>
      <w:r w:rsidR="00B7366A">
        <w:rPr>
          <w:rtl/>
          <w:lang w:eastAsia="he-IL"/>
        </w:rPr>
        <w:t xml:space="preserve">לצערנו </w:t>
      </w:r>
      <w:r w:rsidR="00B7366A">
        <w:rPr>
          <w:rFonts w:hint="cs"/>
          <w:rtl/>
          <w:lang w:eastAsia="he-IL"/>
        </w:rPr>
        <w:t xml:space="preserve">– </w:t>
      </w:r>
      <w:r w:rsidR="00B7366A">
        <w:rPr>
          <w:rtl/>
          <w:lang w:eastAsia="he-IL"/>
        </w:rPr>
        <w:t>ואני נתקלתי בכ</w:t>
      </w:r>
      <w:r w:rsidR="00B7366A">
        <w:rPr>
          <w:rFonts w:hint="cs"/>
          <w:rtl/>
          <w:lang w:eastAsia="he-IL"/>
        </w:rPr>
        <w:t>ך</w:t>
      </w:r>
      <w:r w:rsidR="00B7366A">
        <w:rPr>
          <w:rtl/>
          <w:lang w:eastAsia="he-IL"/>
        </w:rPr>
        <w:t xml:space="preserve"> הרבה מא</w:t>
      </w:r>
      <w:r w:rsidR="00B7366A">
        <w:rPr>
          <w:rFonts w:hint="cs"/>
          <w:rtl/>
          <w:lang w:eastAsia="he-IL"/>
        </w:rPr>
        <w:t>ו</w:t>
      </w:r>
      <w:r w:rsidR="00B7366A">
        <w:rPr>
          <w:rtl/>
          <w:lang w:eastAsia="he-IL"/>
        </w:rPr>
        <w:t>ד פעמים</w:t>
      </w:r>
      <w:r w:rsidR="00B7366A">
        <w:rPr>
          <w:rFonts w:hint="cs"/>
          <w:rtl/>
          <w:lang w:eastAsia="he-IL"/>
        </w:rPr>
        <w:t>,</w:t>
      </w:r>
      <w:r w:rsidR="00B7366A">
        <w:rPr>
          <w:rtl/>
          <w:lang w:eastAsia="he-IL"/>
        </w:rPr>
        <w:t xml:space="preserve"> וגם פנו אליי עובדים רבים</w:t>
      </w:r>
      <w:r w:rsidR="00B7366A">
        <w:rPr>
          <w:rFonts w:hint="cs"/>
          <w:rtl/>
          <w:lang w:eastAsia="he-IL"/>
        </w:rPr>
        <w:t>,</w:t>
      </w:r>
      <w:r w:rsidR="00B7366A">
        <w:rPr>
          <w:rtl/>
          <w:lang w:eastAsia="he-IL"/>
        </w:rPr>
        <w:t xml:space="preserve"> לאו דווקא מהמגזר החרדי</w:t>
      </w:r>
      <w:r w:rsidR="00B7366A">
        <w:rPr>
          <w:rFonts w:hint="cs"/>
          <w:rtl/>
          <w:lang w:eastAsia="he-IL"/>
        </w:rPr>
        <w:t>,</w:t>
      </w:r>
      <w:r w:rsidR="00B7366A">
        <w:rPr>
          <w:rtl/>
          <w:lang w:eastAsia="he-IL"/>
        </w:rPr>
        <w:t xml:space="preserve"> אלא שומרי מסורת שאינם חרדים, שנדרשים בידי מעסיקיהם להופיע לעבודה בשבת, בעוד זה נגד אמונתם ודתם, </w:t>
      </w:r>
      <w:r w:rsidR="00B7366A">
        <w:rPr>
          <w:rFonts w:hint="cs"/>
          <w:rtl/>
          <w:lang w:eastAsia="he-IL"/>
        </w:rPr>
        <w:t>ו</w:t>
      </w:r>
      <w:r w:rsidR="00B7366A">
        <w:rPr>
          <w:rtl/>
          <w:lang w:eastAsia="he-IL"/>
        </w:rPr>
        <w:t xml:space="preserve">הם </w:t>
      </w:r>
      <w:r w:rsidR="009C63FB">
        <w:rPr>
          <w:rFonts w:hint="cs"/>
          <w:rtl/>
          <w:lang w:eastAsia="he-IL"/>
        </w:rPr>
        <w:t xml:space="preserve">גם </w:t>
      </w:r>
      <w:r w:rsidR="00B7366A">
        <w:rPr>
          <w:rtl/>
          <w:lang w:eastAsia="he-IL"/>
        </w:rPr>
        <w:t xml:space="preserve">חוששים לאבד </w:t>
      </w:r>
      <w:r w:rsidR="00B7366A">
        <w:rPr>
          <w:rFonts w:hint="cs"/>
          <w:rtl/>
          <w:lang w:eastAsia="he-IL"/>
        </w:rPr>
        <w:t xml:space="preserve">את </w:t>
      </w:r>
      <w:r w:rsidR="00B7366A">
        <w:rPr>
          <w:rtl/>
          <w:lang w:eastAsia="he-IL"/>
        </w:rPr>
        <w:t>מקום פרנסתם.</w:t>
      </w:r>
    </w:p>
    <w:p w:rsidR="00B7366A" w:rsidRDefault="00B7366A" w:rsidP="00F0672B">
      <w:pPr>
        <w:rPr>
          <w:rtl/>
          <w:lang w:eastAsia="he-IL"/>
        </w:rPr>
      </w:pPr>
    </w:p>
    <w:p w:rsidR="00B7366A" w:rsidRDefault="00B7366A" w:rsidP="009C63FB">
      <w:pPr>
        <w:rPr>
          <w:rtl/>
          <w:lang w:eastAsia="he-IL"/>
        </w:rPr>
      </w:pPr>
      <w:r>
        <w:rPr>
          <w:rtl/>
          <w:lang w:eastAsia="he-IL"/>
        </w:rPr>
        <w:t xml:space="preserve">הצעת החוק שלי באה לסייע </w:t>
      </w:r>
      <w:r>
        <w:rPr>
          <w:rFonts w:hint="cs"/>
          <w:rtl/>
          <w:lang w:eastAsia="he-IL"/>
        </w:rPr>
        <w:t>ל</w:t>
      </w:r>
      <w:r>
        <w:rPr>
          <w:rtl/>
          <w:lang w:eastAsia="he-IL"/>
        </w:rPr>
        <w:t>עובדים והמועסקים בישראל ולמנוע</w:t>
      </w:r>
      <w:r>
        <w:rPr>
          <w:rFonts w:hint="cs"/>
          <w:rtl/>
          <w:lang w:eastAsia="he-IL"/>
        </w:rPr>
        <w:t xml:space="preserve"> את העסקתם בשבת </w:t>
      </w:r>
      <w:bookmarkStart w:id="10129" w:name="_ETM_Q27_332000"/>
      <w:bookmarkEnd w:id="10129"/>
      <w:r>
        <w:rPr>
          <w:rFonts w:hint="cs"/>
          <w:rtl/>
          <w:lang w:eastAsia="he-IL"/>
        </w:rPr>
        <w:t xml:space="preserve">וחג שלא כחוק ובניגוד לצו מצפונם. הצעת החוק </w:t>
      </w:r>
      <w:r>
        <w:rPr>
          <w:rtl/>
          <w:lang w:eastAsia="he-IL"/>
        </w:rPr>
        <w:t xml:space="preserve">תתקן את סעיף 32 לפקודת מס </w:t>
      </w:r>
      <w:r>
        <w:rPr>
          <w:rFonts w:hint="cs"/>
          <w:rtl/>
          <w:lang w:eastAsia="he-IL"/>
        </w:rPr>
        <w:t xml:space="preserve">הכנסה </w:t>
      </w:r>
      <w:bookmarkStart w:id="10130" w:name="_ETM_Q27_341000"/>
      <w:bookmarkEnd w:id="10130"/>
      <w:r>
        <w:rPr>
          <w:rtl/>
          <w:lang w:eastAsia="he-IL"/>
        </w:rPr>
        <w:t xml:space="preserve">ותאסור ניכוי </w:t>
      </w:r>
      <w:r>
        <w:rPr>
          <w:rFonts w:hint="cs"/>
          <w:rtl/>
          <w:lang w:eastAsia="he-IL"/>
        </w:rPr>
        <w:t>ה</w:t>
      </w:r>
      <w:r>
        <w:rPr>
          <w:rtl/>
          <w:lang w:eastAsia="he-IL"/>
        </w:rPr>
        <w:t xml:space="preserve">וצאות </w:t>
      </w:r>
      <w:r>
        <w:rPr>
          <w:rFonts w:hint="cs"/>
          <w:rtl/>
          <w:lang w:eastAsia="he-IL"/>
        </w:rPr>
        <w:t>שה</w:t>
      </w:r>
      <w:r>
        <w:rPr>
          <w:rtl/>
          <w:lang w:eastAsia="he-IL"/>
        </w:rPr>
        <w:t xml:space="preserve">וציא מעסיק בשל עבודה או מסחר שביצע עובד בשבת או בשל העסקת עובדים בשבת בניגוד לחוק שעות עבודה ומנוחה, </w:t>
      </w:r>
      <w:proofErr w:type="spellStart"/>
      <w:r>
        <w:rPr>
          <w:rtl/>
          <w:lang w:eastAsia="he-IL"/>
        </w:rPr>
        <w:t>התשי</w:t>
      </w:r>
      <w:r>
        <w:rPr>
          <w:rFonts w:hint="cs"/>
          <w:rtl/>
          <w:lang w:eastAsia="he-IL"/>
        </w:rPr>
        <w:t>"</w:t>
      </w:r>
      <w:r>
        <w:rPr>
          <w:rtl/>
          <w:lang w:eastAsia="he-IL"/>
        </w:rPr>
        <w:t>א</w:t>
      </w:r>
      <w:proofErr w:type="spellEnd"/>
      <w:r>
        <w:rPr>
          <w:rFonts w:hint="cs"/>
          <w:rtl/>
          <w:lang w:eastAsia="he-IL"/>
        </w:rPr>
        <w:t>–</w:t>
      </w:r>
      <w:r>
        <w:rPr>
          <w:rtl/>
          <w:lang w:eastAsia="he-IL"/>
        </w:rPr>
        <w:t>1951. בכך ייקבע שמי שעבד בשבת לא יהיה רשאי לנכות את ההוצאות בגין העבודה שנעשתה בימי שבת וחג.</w:t>
      </w:r>
    </w:p>
    <w:p w:rsidR="00B7366A" w:rsidRDefault="00B7366A" w:rsidP="00F0672B">
      <w:pPr>
        <w:rPr>
          <w:rtl/>
          <w:lang w:eastAsia="he-IL"/>
        </w:rPr>
      </w:pPr>
    </w:p>
    <w:p w:rsidR="00B7366A" w:rsidRDefault="00B7366A" w:rsidP="00F0672B">
      <w:pPr>
        <w:rPr>
          <w:rtl/>
          <w:lang w:eastAsia="he-IL"/>
        </w:rPr>
      </w:pPr>
      <w:bookmarkStart w:id="10131" w:name="_ETM_Q27_366000"/>
      <w:bookmarkEnd w:id="10131"/>
      <w:r>
        <w:rPr>
          <w:rtl/>
          <w:lang w:eastAsia="he-IL"/>
        </w:rPr>
        <w:t>שבת קודש היא אות ברית בין ישראל</w:t>
      </w:r>
      <w:r>
        <w:rPr>
          <w:rFonts w:hint="cs"/>
          <w:rtl/>
          <w:lang w:eastAsia="he-IL"/>
        </w:rPr>
        <w:t xml:space="preserve"> </w:t>
      </w:r>
      <w:r>
        <w:rPr>
          <w:rtl/>
          <w:lang w:eastAsia="he-IL"/>
        </w:rPr>
        <w:t>לקדוש ברוך הוא. לאורך כל הדורות יהודים</w:t>
      </w:r>
      <w:r>
        <w:rPr>
          <w:rFonts w:hint="cs"/>
          <w:rtl/>
          <w:lang w:eastAsia="he-IL"/>
        </w:rPr>
        <w:t xml:space="preserve"> </w:t>
      </w:r>
      <w:r>
        <w:rPr>
          <w:rtl/>
          <w:lang w:eastAsia="he-IL"/>
        </w:rPr>
        <w:t xml:space="preserve">מסרו </w:t>
      </w:r>
      <w:r>
        <w:rPr>
          <w:rFonts w:hint="cs"/>
          <w:rtl/>
          <w:lang w:eastAsia="he-IL"/>
        </w:rPr>
        <w:t xml:space="preserve">את </w:t>
      </w:r>
      <w:r>
        <w:rPr>
          <w:rtl/>
          <w:lang w:eastAsia="he-IL"/>
        </w:rPr>
        <w:t>נפשם על שמירת השבת</w:t>
      </w:r>
      <w:r>
        <w:rPr>
          <w:rFonts w:hint="cs"/>
          <w:rtl/>
          <w:lang w:eastAsia="he-IL"/>
        </w:rPr>
        <w:t>.</w:t>
      </w:r>
      <w:r>
        <w:rPr>
          <w:rtl/>
          <w:lang w:eastAsia="he-IL"/>
        </w:rPr>
        <w:t xml:space="preserve"> לכן אנו</w:t>
      </w:r>
      <w:r>
        <w:rPr>
          <w:rFonts w:hint="cs"/>
          <w:rtl/>
          <w:lang w:eastAsia="he-IL"/>
        </w:rPr>
        <w:t xml:space="preserve"> </w:t>
      </w:r>
      <w:r>
        <w:rPr>
          <w:rtl/>
          <w:lang w:eastAsia="he-IL"/>
        </w:rPr>
        <w:t>מחויבים לתקן את הנושא הזה גם מבחינה</w:t>
      </w:r>
      <w:r>
        <w:rPr>
          <w:rFonts w:hint="cs"/>
          <w:rtl/>
          <w:lang w:eastAsia="he-IL"/>
        </w:rPr>
        <w:t xml:space="preserve"> </w:t>
      </w:r>
      <w:r>
        <w:rPr>
          <w:rtl/>
          <w:lang w:eastAsia="he-IL"/>
        </w:rPr>
        <w:t>ערכית וגם מבחינה חברתית</w:t>
      </w:r>
      <w:r>
        <w:rPr>
          <w:rFonts w:hint="cs"/>
          <w:rtl/>
          <w:lang w:eastAsia="he-IL"/>
        </w:rPr>
        <w:t>-</w:t>
      </w:r>
      <w:r>
        <w:rPr>
          <w:rtl/>
          <w:lang w:eastAsia="he-IL"/>
        </w:rPr>
        <w:t>מוסרית כלפי</w:t>
      </w:r>
      <w:r>
        <w:rPr>
          <w:rFonts w:hint="cs"/>
          <w:rtl/>
          <w:lang w:eastAsia="he-IL"/>
        </w:rPr>
        <w:t xml:space="preserve"> </w:t>
      </w:r>
      <w:r>
        <w:rPr>
          <w:rtl/>
          <w:lang w:eastAsia="he-IL"/>
        </w:rPr>
        <w:t>העובדים בישראל.</w:t>
      </w:r>
    </w:p>
    <w:p w:rsidR="00B7366A" w:rsidRDefault="00B7366A" w:rsidP="00F0672B">
      <w:pPr>
        <w:rPr>
          <w:rtl/>
          <w:lang w:eastAsia="he-IL"/>
        </w:rPr>
      </w:pPr>
    </w:p>
    <w:p w:rsidR="00B7366A" w:rsidRDefault="00B7366A" w:rsidP="009C63FB">
      <w:pPr>
        <w:rPr>
          <w:rtl/>
          <w:lang w:eastAsia="he-IL"/>
        </w:rPr>
      </w:pPr>
      <w:bookmarkStart w:id="10132" w:name="_ETM_Q27_379000"/>
      <w:bookmarkEnd w:id="10132"/>
      <w:r>
        <w:rPr>
          <w:rFonts w:hint="cs"/>
          <w:rtl/>
          <w:lang w:eastAsia="he-IL"/>
        </w:rPr>
        <w:t>אני לא מעלה על</w:t>
      </w:r>
      <w:bookmarkStart w:id="10133" w:name="_ETM_Q27_385000"/>
      <w:bookmarkEnd w:id="10133"/>
      <w:r>
        <w:rPr>
          <w:rFonts w:hint="cs"/>
          <w:rtl/>
          <w:lang w:eastAsia="he-IL"/>
        </w:rPr>
        <w:t xml:space="preserve"> הדעת ולא יכול להיות מצב שמישהו שעובר</w:t>
      </w:r>
      <w:bookmarkStart w:id="10134" w:name="_ETM_Q27_386000"/>
      <w:bookmarkEnd w:id="10134"/>
      <w:r>
        <w:rPr>
          <w:rFonts w:hint="cs"/>
          <w:rtl/>
          <w:lang w:eastAsia="he-IL"/>
        </w:rPr>
        <w:t xml:space="preserve"> על החוק עוד יקבל הטבה במס הכנסה. זה לא יכול</w:t>
      </w:r>
      <w:bookmarkStart w:id="10135" w:name="_ETM_Q27_394000"/>
      <w:bookmarkEnd w:id="10135"/>
      <w:r>
        <w:rPr>
          <w:rFonts w:hint="cs"/>
          <w:rtl/>
          <w:lang w:eastAsia="he-IL"/>
        </w:rPr>
        <w:t xml:space="preserve"> להיות שיש הכרה במי שעובר על החוק</w:t>
      </w:r>
      <w:r w:rsidR="009C63FB">
        <w:rPr>
          <w:rFonts w:hint="cs"/>
          <w:rtl/>
          <w:lang w:eastAsia="he-IL"/>
        </w:rPr>
        <w:t>,</w:t>
      </w:r>
      <w:r>
        <w:rPr>
          <w:rFonts w:hint="cs"/>
          <w:rtl/>
          <w:lang w:eastAsia="he-IL"/>
        </w:rPr>
        <w:t xml:space="preserve"> ולכן אני פונ</w:t>
      </w:r>
      <w:bookmarkStart w:id="10136" w:name="_ETM_Q27_400000"/>
      <w:bookmarkEnd w:id="10136"/>
      <w:r>
        <w:rPr>
          <w:rFonts w:hint="cs"/>
          <w:rtl/>
          <w:lang w:eastAsia="he-IL"/>
        </w:rPr>
        <w:t>ה לחברי הכנסת שיתמכו בחוק. תודה רבה.</w:t>
      </w:r>
    </w:p>
    <w:p w:rsidR="00B7366A" w:rsidRDefault="00B7366A" w:rsidP="00F0672B">
      <w:pPr>
        <w:rPr>
          <w:rtl/>
          <w:lang w:eastAsia="he-IL"/>
        </w:rPr>
      </w:pPr>
    </w:p>
    <w:p w:rsidR="00B7366A" w:rsidRDefault="00B7366A" w:rsidP="00F0672B">
      <w:pPr>
        <w:pStyle w:val="af6"/>
        <w:keepNext/>
        <w:rPr>
          <w:rtl/>
        </w:rPr>
      </w:pPr>
      <w:r w:rsidRPr="00DB354B">
        <w:rPr>
          <w:rStyle w:val="TagStyle"/>
          <w:rtl/>
        </w:rPr>
        <w:t xml:space="preserve"> &lt;&lt; יור &gt;&gt; </w:t>
      </w:r>
      <w:r>
        <w:rPr>
          <w:rtl/>
        </w:rPr>
        <w:t>היו"ר איתן גינזבורג:</w:t>
      </w:r>
      <w:r w:rsidRPr="00DB354B">
        <w:rPr>
          <w:rStyle w:val="TagStyle"/>
          <w:rtl/>
        </w:rPr>
        <w:t xml:space="preserve"> &lt;&lt; יור &gt;&gt;</w:t>
      </w:r>
      <w:r>
        <w:rPr>
          <w:rtl/>
        </w:rPr>
        <w:t xml:space="preserve">   </w:t>
      </w:r>
    </w:p>
    <w:p w:rsidR="00B7366A" w:rsidRDefault="00B7366A" w:rsidP="00C979CC">
      <w:pPr>
        <w:rPr>
          <w:rtl/>
          <w:lang w:eastAsia="he-IL"/>
        </w:rPr>
      </w:pPr>
    </w:p>
    <w:p w:rsidR="00B7366A" w:rsidRDefault="00B7366A" w:rsidP="009C63FB">
      <w:pPr>
        <w:rPr>
          <w:rtl/>
          <w:lang w:eastAsia="he-IL"/>
        </w:rPr>
      </w:pPr>
      <w:r>
        <w:rPr>
          <w:rFonts w:hint="cs"/>
          <w:rtl/>
          <w:lang w:eastAsia="he-IL"/>
        </w:rPr>
        <w:t>תודה רבה לחבר הכנסת יעקב ליצמן. ישיב בשם הממשלה השר במשרד האוצר חמד עמאר</w:t>
      </w:r>
      <w:r w:rsidR="009C63FB">
        <w:rPr>
          <w:rFonts w:hint="cs"/>
          <w:rtl/>
          <w:lang w:eastAsia="he-IL"/>
        </w:rPr>
        <w:t>.</w:t>
      </w:r>
      <w:r>
        <w:rPr>
          <w:rFonts w:hint="cs"/>
          <w:rtl/>
          <w:lang w:eastAsia="he-IL"/>
        </w:rPr>
        <w:t xml:space="preserve"> בבקשה. בבקשה, אדוני, עד עשר דקות.</w:t>
      </w:r>
    </w:p>
    <w:p w:rsidR="00B7366A" w:rsidRDefault="00B7366A" w:rsidP="00F0672B">
      <w:pPr>
        <w:rPr>
          <w:rtl/>
          <w:lang w:eastAsia="he-IL"/>
        </w:rPr>
      </w:pPr>
    </w:p>
    <w:p w:rsidR="00B7366A" w:rsidRDefault="00B7366A" w:rsidP="00F0672B">
      <w:pPr>
        <w:pStyle w:val="a4"/>
        <w:keepNext/>
        <w:rPr>
          <w:rtl/>
        </w:rPr>
      </w:pPr>
      <w:bookmarkStart w:id="10137" w:name="ET_speaker_6210_13"/>
      <w:r w:rsidRPr="00DB354B">
        <w:rPr>
          <w:rStyle w:val="TagStyle"/>
          <w:rtl/>
        </w:rPr>
        <w:t xml:space="preserve"> &lt;&lt; דובר &gt;&gt; </w:t>
      </w:r>
      <w:bookmarkStart w:id="10138" w:name="_Toc91100463"/>
      <w:bookmarkStart w:id="10139" w:name="_Toc91144979"/>
      <w:bookmarkStart w:id="10140" w:name="_Toc91145532"/>
      <w:r>
        <w:rPr>
          <w:rtl/>
        </w:rPr>
        <w:t>השר במשרד האוצר חמד עמאר:</w:t>
      </w:r>
      <w:bookmarkEnd w:id="10138"/>
      <w:bookmarkEnd w:id="10139"/>
      <w:bookmarkEnd w:id="10140"/>
      <w:r w:rsidRPr="00DB354B">
        <w:rPr>
          <w:rStyle w:val="TagStyle"/>
          <w:rtl/>
        </w:rPr>
        <w:t xml:space="preserve"> &lt;&lt; דובר &gt;&gt;</w:t>
      </w:r>
      <w:r>
        <w:rPr>
          <w:rtl/>
        </w:rPr>
        <w:t xml:space="preserve">   </w:t>
      </w:r>
      <w:bookmarkEnd w:id="10137"/>
    </w:p>
    <w:p w:rsidR="00B7366A" w:rsidRDefault="00B7366A" w:rsidP="00C979CC">
      <w:pPr>
        <w:rPr>
          <w:rtl/>
          <w:lang w:eastAsia="he-IL"/>
        </w:rPr>
      </w:pPr>
    </w:p>
    <w:p w:rsidR="00B7366A" w:rsidRDefault="00B7366A" w:rsidP="009C63FB">
      <w:pPr>
        <w:rPr>
          <w:rtl/>
          <w:lang w:eastAsia="he-IL"/>
        </w:rPr>
      </w:pPr>
      <w:r>
        <w:rPr>
          <w:rFonts w:hint="cs"/>
          <w:rtl/>
          <w:lang w:eastAsia="he-IL"/>
        </w:rPr>
        <w:t xml:space="preserve">אדוני היושב-ראש, חבריי חברי הכנסת, </w:t>
      </w:r>
      <w:bookmarkStart w:id="10141" w:name="_ETM_Q27_445000"/>
      <w:bookmarkEnd w:id="10141"/>
      <w:r>
        <w:rPr>
          <w:rFonts w:hint="cs"/>
          <w:rtl/>
          <w:lang w:eastAsia="he-IL"/>
        </w:rPr>
        <w:t>הצעת החוק של חבר הכנסת יעקב ליצמן היא הצעה שמבקשת שלא להתיר ניכוי הוצאות שהוצאו בעבור עבודה בשבת</w:t>
      </w:r>
      <w:r w:rsidR="009C63FB">
        <w:rPr>
          <w:rFonts w:hint="cs"/>
          <w:rtl/>
          <w:lang w:eastAsia="he-IL"/>
        </w:rPr>
        <w:t>,</w:t>
      </w:r>
      <w:r>
        <w:rPr>
          <w:rFonts w:hint="cs"/>
          <w:rtl/>
          <w:lang w:eastAsia="he-IL"/>
        </w:rPr>
        <w:t xml:space="preserve"> אולם התיקון המוצע אוסר ניכוי הוצאות ביחס לכל ימי המנוחה</w:t>
      </w:r>
      <w:bookmarkStart w:id="10142" w:name="_ETM_Q27_462000"/>
      <w:bookmarkEnd w:id="10142"/>
      <w:r>
        <w:rPr>
          <w:rFonts w:hint="cs"/>
          <w:rtl/>
          <w:lang w:eastAsia="he-IL"/>
        </w:rPr>
        <w:t xml:space="preserve"> השבועיים של העובדים בישראל, הכוללים גם את ימי שישי וראשון, ולפיכך נוגד את מטרתו. ההצעה מעלה קשיים תפעוליים רבים מבחינת ההוצאה שאינה מותרת בניכוי </w:t>
      </w:r>
      <w:bookmarkStart w:id="10143" w:name="_ETM_Q27_483000"/>
      <w:bookmarkEnd w:id="10143"/>
      <w:r>
        <w:rPr>
          <w:rFonts w:hint="eastAsia"/>
          <w:rtl/>
          <w:lang w:eastAsia="he-IL"/>
        </w:rPr>
        <w:t>–</w:t>
      </w:r>
      <w:r>
        <w:rPr>
          <w:rFonts w:hint="cs"/>
          <w:rtl/>
          <w:lang w:eastAsia="he-IL"/>
        </w:rPr>
        <w:t xml:space="preserve"> זיהוי ההוצאה עם המועד שבעבורו ההוצאה הוצאה </w:t>
      </w:r>
      <w:proofErr w:type="spellStart"/>
      <w:r>
        <w:rPr>
          <w:rFonts w:hint="cs"/>
          <w:rtl/>
          <w:lang w:eastAsia="he-IL"/>
        </w:rPr>
        <w:t>וכימותה</w:t>
      </w:r>
      <w:proofErr w:type="spellEnd"/>
      <w:r>
        <w:rPr>
          <w:rFonts w:hint="cs"/>
          <w:rtl/>
          <w:lang w:eastAsia="he-IL"/>
        </w:rPr>
        <w:t xml:space="preserve">. אי-התרת ניכוי יפגע פגיעה </w:t>
      </w:r>
      <w:bookmarkStart w:id="10144" w:name="_ETM_Q27_497000"/>
      <w:bookmarkEnd w:id="10144"/>
      <w:r>
        <w:rPr>
          <w:rFonts w:hint="cs"/>
          <w:rtl/>
          <w:lang w:eastAsia="he-IL"/>
        </w:rPr>
        <w:t xml:space="preserve">מהותית בעסקים, במיוחד בעסקים אשר חייבים לפעול במהלך כל ימי השבוע, כולל שבת, כמו בתי מלון וכל עסק חיוני אחר, </w:t>
      </w:r>
      <w:bookmarkStart w:id="10145" w:name="_ETM_Q27_509000"/>
      <w:bookmarkEnd w:id="10145"/>
      <w:r>
        <w:rPr>
          <w:rFonts w:hint="cs"/>
          <w:rtl/>
          <w:lang w:eastAsia="he-IL"/>
        </w:rPr>
        <w:t>כמו בתי מרקחת וכדומה.</w:t>
      </w:r>
    </w:p>
    <w:p w:rsidR="00B7366A" w:rsidRDefault="00B7366A" w:rsidP="00F0672B">
      <w:pPr>
        <w:rPr>
          <w:rtl/>
          <w:lang w:eastAsia="he-IL"/>
        </w:rPr>
      </w:pPr>
    </w:p>
    <w:p w:rsidR="00B7366A" w:rsidRDefault="00B7366A" w:rsidP="00F0672B">
      <w:pPr>
        <w:pStyle w:val="af5"/>
        <w:keepNext/>
        <w:rPr>
          <w:rtl/>
        </w:rPr>
      </w:pPr>
      <w:r w:rsidRPr="004930B6">
        <w:rPr>
          <w:rStyle w:val="TagStyle"/>
          <w:rtl/>
        </w:rPr>
        <w:lastRenderedPageBreak/>
        <w:t xml:space="preserve"> &lt;&lt; קריאה &gt;&gt; </w:t>
      </w:r>
      <w:r>
        <w:rPr>
          <w:rtl/>
        </w:rPr>
        <w:t>קריאה:</w:t>
      </w:r>
      <w:r w:rsidRPr="004930B6">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bookmarkStart w:id="10146" w:name="_ETM_Q27_520000"/>
      <w:bookmarkEnd w:id="10146"/>
      <w:r>
        <w:rPr>
          <w:rFonts w:hint="cs"/>
          <w:rtl/>
          <w:lang w:eastAsia="he-IL"/>
        </w:rPr>
        <w:t>– – –</w:t>
      </w:r>
      <w:r w:rsidR="00B7366A">
        <w:rPr>
          <w:rFonts w:hint="cs"/>
          <w:rtl/>
          <w:lang w:eastAsia="he-IL"/>
        </w:rPr>
        <w:t xml:space="preserve"> את החוק.</w:t>
      </w:r>
    </w:p>
    <w:p w:rsidR="00B7366A" w:rsidRDefault="00B7366A" w:rsidP="00F0672B">
      <w:pPr>
        <w:rPr>
          <w:rtl/>
          <w:lang w:eastAsia="he-IL"/>
        </w:rPr>
      </w:pPr>
    </w:p>
    <w:p w:rsidR="00B7366A" w:rsidRDefault="00B7366A" w:rsidP="00F0672B">
      <w:pPr>
        <w:pStyle w:val="-"/>
        <w:keepNext/>
        <w:rPr>
          <w:rtl/>
        </w:rPr>
      </w:pPr>
      <w:bookmarkStart w:id="10147" w:name="ET_speakercontinue_6210_14"/>
      <w:r w:rsidRPr="00DB354B">
        <w:rPr>
          <w:rStyle w:val="TagStyle"/>
          <w:rtl/>
        </w:rPr>
        <w:t xml:space="preserve"> &lt;&lt; דובר_המשך &gt;&gt; </w:t>
      </w:r>
      <w:r>
        <w:rPr>
          <w:rtl/>
        </w:rPr>
        <w:t>השר במשרד האוצר חמד עמאר:</w:t>
      </w:r>
      <w:r w:rsidRPr="00DB354B">
        <w:rPr>
          <w:rStyle w:val="TagStyle"/>
          <w:rtl/>
        </w:rPr>
        <w:t xml:space="preserve"> &lt;&lt; דובר_המשך &gt;&gt;</w:t>
      </w:r>
      <w:r>
        <w:rPr>
          <w:rtl/>
        </w:rPr>
        <w:t xml:space="preserve">   </w:t>
      </w:r>
      <w:bookmarkEnd w:id="10147"/>
    </w:p>
    <w:p w:rsidR="00B7366A" w:rsidRDefault="00B7366A" w:rsidP="00C979CC">
      <w:pPr>
        <w:rPr>
          <w:rtl/>
          <w:lang w:eastAsia="he-IL"/>
        </w:rPr>
      </w:pPr>
    </w:p>
    <w:p w:rsidR="00B7366A" w:rsidRDefault="00B7366A" w:rsidP="009C63FB">
      <w:pPr>
        <w:rPr>
          <w:rtl/>
          <w:lang w:eastAsia="he-IL"/>
        </w:rPr>
      </w:pPr>
      <w:r>
        <w:rPr>
          <w:rFonts w:hint="cs"/>
          <w:rtl/>
          <w:lang w:eastAsia="he-IL"/>
        </w:rPr>
        <w:t>הוראת הפקודה נקבעו</w:t>
      </w:r>
      <w:bookmarkStart w:id="10148" w:name="_ETM_Q27_522000"/>
      <w:bookmarkEnd w:id="10148"/>
      <w:r>
        <w:rPr>
          <w:rFonts w:hint="cs"/>
          <w:rtl/>
          <w:lang w:eastAsia="he-IL"/>
        </w:rPr>
        <w:t xml:space="preserve"> לשם גביית מס על הכנסתו של אדם. ספק אם השימוש בפקודה ככלי עונשי להתמודדות</w:t>
      </w:r>
      <w:bookmarkStart w:id="10149" w:name="_ETM_Q27_527000"/>
      <w:bookmarkEnd w:id="10149"/>
      <w:r>
        <w:rPr>
          <w:rFonts w:hint="cs"/>
          <w:rtl/>
          <w:lang w:eastAsia="he-IL"/>
        </w:rPr>
        <w:t xml:space="preserve"> עם העסקת עובדים בשבת בניגוד לחוק הוא שימוש ראוי. כמו כן, השימוש בפקודה שלא למטרתה עלול לפגוע במטרתה </w:t>
      </w:r>
      <w:bookmarkStart w:id="10150" w:name="_ETM_Q27_542000"/>
      <w:bookmarkEnd w:id="10150"/>
      <w:r>
        <w:rPr>
          <w:rFonts w:hint="cs"/>
          <w:rtl/>
          <w:lang w:eastAsia="he-IL"/>
        </w:rPr>
        <w:t xml:space="preserve">העיקרית, </w:t>
      </w:r>
      <w:r w:rsidR="009C63FB">
        <w:rPr>
          <w:rFonts w:hint="cs"/>
          <w:rtl/>
          <w:lang w:eastAsia="he-IL"/>
        </w:rPr>
        <w:t>ש</w:t>
      </w:r>
      <w:r>
        <w:rPr>
          <w:rFonts w:hint="cs"/>
          <w:rtl/>
          <w:lang w:eastAsia="he-IL"/>
        </w:rPr>
        <w:t>היא גביית מס אמת</w:t>
      </w:r>
      <w:r w:rsidR="009C63FB">
        <w:rPr>
          <w:rFonts w:hint="cs"/>
          <w:rtl/>
          <w:lang w:eastAsia="he-IL"/>
        </w:rPr>
        <w:t>,</w:t>
      </w:r>
      <w:r>
        <w:rPr>
          <w:rFonts w:hint="cs"/>
          <w:rtl/>
          <w:lang w:eastAsia="he-IL"/>
        </w:rPr>
        <w:t xml:space="preserve"> ולפגוע ביצרנים</w:t>
      </w:r>
      <w:r w:rsidR="009C63FB">
        <w:rPr>
          <w:rFonts w:hint="cs"/>
          <w:rtl/>
          <w:lang w:eastAsia="he-IL"/>
        </w:rPr>
        <w:t>.</w:t>
      </w:r>
      <w:r>
        <w:rPr>
          <w:rFonts w:hint="cs"/>
          <w:rtl/>
          <w:lang w:eastAsia="he-IL"/>
        </w:rPr>
        <w:t xml:space="preserve"> אבקש מחברי הכנסת להסיר את ההצעה מסדר-היום.</w:t>
      </w:r>
    </w:p>
    <w:p w:rsidR="00B7366A" w:rsidRDefault="00B7366A" w:rsidP="00F0672B">
      <w:pPr>
        <w:rPr>
          <w:rtl/>
          <w:lang w:eastAsia="he-IL"/>
        </w:rPr>
      </w:pPr>
      <w:bookmarkStart w:id="10151" w:name="_ETM_Q27_553000"/>
      <w:bookmarkEnd w:id="10151"/>
    </w:p>
    <w:p w:rsidR="00B7366A" w:rsidRDefault="00B7366A" w:rsidP="00F0672B">
      <w:pPr>
        <w:pStyle w:val="af5"/>
        <w:keepNext/>
        <w:rPr>
          <w:rtl/>
        </w:rPr>
      </w:pPr>
      <w:bookmarkStart w:id="10152" w:name="ET_interruption_קריאה_22"/>
      <w:r w:rsidRPr="00F32630">
        <w:rPr>
          <w:rStyle w:val="TagStyle"/>
          <w:rtl/>
        </w:rPr>
        <w:t xml:space="preserve"> &lt;&lt; קריאה &gt;&gt; </w:t>
      </w:r>
      <w:r>
        <w:rPr>
          <w:rtl/>
        </w:rPr>
        <w:t>קריאה:</w:t>
      </w:r>
      <w:r w:rsidRPr="00F32630">
        <w:rPr>
          <w:rStyle w:val="TagStyle"/>
          <w:rtl/>
        </w:rPr>
        <w:t xml:space="preserve"> &lt;&lt; קריאה &gt;&gt;</w:t>
      </w:r>
      <w:r>
        <w:rPr>
          <w:rtl/>
        </w:rPr>
        <w:t xml:space="preserve">   </w:t>
      </w:r>
      <w:bookmarkEnd w:id="10152"/>
    </w:p>
    <w:p w:rsidR="00B7366A" w:rsidRDefault="00B7366A" w:rsidP="00F0672B">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0153" w:name="ET_speakercontinue_6210_23"/>
      <w:r w:rsidRPr="00F32630">
        <w:rPr>
          <w:rStyle w:val="TagStyle"/>
          <w:rtl/>
        </w:rPr>
        <w:t xml:space="preserve"> &lt;&lt; דובר_המשך &gt;&gt; </w:t>
      </w:r>
      <w:r>
        <w:rPr>
          <w:rtl/>
        </w:rPr>
        <w:t>השר במשרד האוצר חמד עמאר:</w:t>
      </w:r>
      <w:r w:rsidRPr="00F32630">
        <w:rPr>
          <w:rStyle w:val="TagStyle"/>
          <w:rtl/>
        </w:rPr>
        <w:t xml:space="preserve"> &lt;&lt; דובר_המשך &gt;&gt;</w:t>
      </w:r>
      <w:r>
        <w:rPr>
          <w:rtl/>
        </w:rPr>
        <w:t xml:space="preserve">   </w:t>
      </w:r>
      <w:bookmarkEnd w:id="10153"/>
    </w:p>
    <w:p w:rsidR="00B7366A" w:rsidRDefault="00B7366A" w:rsidP="00F0672B">
      <w:pPr>
        <w:rPr>
          <w:rtl/>
          <w:lang w:eastAsia="he-IL"/>
        </w:rPr>
      </w:pPr>
    </w:p>
    <w:p w:rsidR="00B7366A" w:rsidRDefault="00B7366A" w:rsidP="009C63FB">
      <w:pPr>
        <w:rPr>
          <w:rtl/>
          <w:lang w:eastAsia="he-IL"/>
        </w:rPr>
      </w:pPr>
      <w:bookmarkStart w:id="10154" w:name="_ETM_Q27_551000"/>
      <w:bookmarkEnd w:id="10154"/>
      <w:r>
        <w:rPr>
          <w:rFonts w:hint="cs"/>
          <w:rtl/>
          <w:lang w:eastAsia="he-IL"/>
        </w:rPr>
        <w:t>מה, אתם רואים אותי כל כך ממהר לרדת? מה אתם נכנסים</w:t>
      </w:r>
      <w:bookmarkStart w:id="10155" w:name="_ETM_Q27_564000"/>
      <w:bookmarkEnd w:id="10155"/>
      <w:r>
        <w:rPr>
          <w:rFonts w:hint="cs"/>
          <w:rtl/>
          <w:lang w:eastAsia="he-IL"/>
        </w:rPr>
        <w:t xml:space="preserve"> ללחץ? אני לא כל כך ממהר לרדת</w:t>
      </w:r>
      <w:r w:rsidR="009C63FB">
        <w:rPr>
          <w:rFonts w:hint="cs"/>
          <w:rtl/>
          <w:lang w:eastAsia="he-IL"/>
        </w:rPr>
        <w:t>.</w:t>
      </w:r>
      <w:r>
        <w:rPr>
          <w:rFonts w:hint="cs"/>
          <w:rtl/>
          <w:lang w:eastAsia="he-IL"/>
        </w:rPr>
        <w:t xml:space="preserve"> אני יודע שהרשימה המשותפת לא</w:t>
      </w:r>
      <w:bookmarkStart w:id="10156" w:name="_ETM_Q27_571000"/>
      <w:bookmarkEnd w:id="10156"/>
      <w:r>
        <w:rPr>
          <w:rFonts w:hint="cs"/>
          <w:rtl/>
          <w:lang w:eastAsia="he-IL"/>
        </w:rPr>
        <w:t xml:space="preserve"> תתמוך בהצעת חוק כזאת, לא להכיר</w:t>
      </w:r>
      <w:r w:rsidR="00C979CC">
        <w:rPr>
          <w:rFonts w:hint="cs"/>
          <w:rtl/>
          <w:lang w:eastAsia="he-IL"/>
        </w:rPr>
        <w:t xml:space="preserve"> – –</w:t>
      </w:r>
    </w:p>
    <w:p w:rsidR="00B7366A" w:rsidRDefault="00B7366A" w:rsidP="00F0672B">
      <w:pPr>
        <w:rPr>
          <w:rtl/>
          <w:lang w:eastAsia="he-IL"/>
        </w:rPr>
      </w:pPr>
    </w:p>
    <w:p w:rsidR="00B7366A" w:rsidRDefault="00B7366A" w:rsidP="00F0672B">
      <w:pPr>
        <w:pStyle w:val="af5"/>
        <w:keepNext/>
        <w:rPr>
          <w:rtl/>
        </w:rPr>
      </w:pPr>
      <w:bookmarkStart w:id="10157" w:name="ET_interruption_5788_24"/>
      <w:r w:rsidRPr="00F32630">
        <w:rPr>
          <w:rStyle w:val="TagStyle"/>
          <w:rtl/>
        </w:rPr>
        <w:t xml:space="preserve"> &lt;&lt; קריאה &gt;&gt; </w:t>
      </w:r>
      <w:r>
        <w:rPr>
          <w:rtl/>
        </w:rPr>
        <w:t>פטין מולא (הליכוד):</w:t>
      </w:r>
      <w:r w:rsidRPr="00F32630">
        <w:rPr>
          <w:rStyle w:val="TagStyle"/>
          <w:rtl/>
        </w:rPr>
        <w:t xml:space="preserve"> &lt;&lt; קריאה &gt;&gt;</w:t>
      </w:r>
      <w:r>
        <w:rPr>
          <w:rtl/>
        </w:rPr>
        <w:t xml:space="preserve">   </w:t>
      </w:r>
      <w:bookmarkEnd w:id="10157"/>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יאללה, יאללה.</w:t>
      </w:r>
    </w:p>
    <w:p w:rsidR="00B7366A" w:rsidRDefault="00B7366A" w:rsidP="00F0672B">
      <w:pPr>
        <w:rPr>
          <w:rtl/>
          <w:lang w:eastAsia="he-IL"/>
        </w:rPr>
      </w:pPr>
    </w:p>
    <w:p w:rsidR="00B7366A" w:rsidRDefault="00B7366A" w:rsidP="00F0672B">
      <w:pPr>
        <w:pStyle w:val="-"/>
        <w:keepNext/>
        <w:rPr>
          <w:rtl/>
        </w:rPr>
      </w:pPr>
      <w:bookmarkStart w:id="10158" w:name="ET_speakercontinue_6210_25"/>
      <w:r w:rsidRPr="00F32630">
        <w:rPr>
          <w:rStyle w:val="TagStyle"/>
          <w:rtl/>
        </w:rPr>
        <w:t xml:space="preserve"> &lt;&lt; דובר_המשך &gt;&gt; </w:t>
      </w:r>
      <w:r>
        <w:rPr>
          <w:rtl/>
        </w:rPr>
        <w:t>השר במשרד האוצר חמד עמאר:</w:t>
      </w:r>
      <w:r w:rsidRPr="00F32630">
        <w:rPr>
          <w:rStyle w:val="TagStyle"/>
          <w:rtl/>
        </w:rPr>
        <w:t xml:space="preserve"> &lt;&lt; דובר_המשך &gt;&gt;</w:t>
      </w:r>
      <w:r>
        <w:rPr>
          <w:rtl/>
        </w:rPr>
        <w:t xml:space="preserve">   </w:t>
      </w:r>
      <w:bookmarkEnd w:id="10158"/>
    </w:p>
    <w:p w:rsidR="00B7366A" w:rsidRDefault="00B7366A" w:rsidP="00C979CC">
      <w:pPr>
        <w:rPr>
          <w:rtl/>
          <w:lang w:eastAsia="he-IL"/>
        </w:rPr>
      </w:pPr>
    </w:p>
    <w:p w:rsidR="00B7366A" w:rsidRDefault="009C63FB" w:rsidP="00C979CC">
      <w:pPr>
        <w:rPr>
          <w:rtl/>
          <w:lang w:eastAsia="he-IL"/>
        </w:rPr>
      </w:pPr>
      <w:bookmarkStart w:id="10159" w:name="_ETM_Q27_578000"/>
      <w:bookmarkEnd w:id="10159"/>
      <w:r>
        <w:rPr>
          <w:rFonts w:hint="eastAsia"/>
          <w:rtl/>
          <w:lang w:eastAsia="he-IL"/>
        </w:rPr>
        <w:t>– –</w:t>
      </w:r>
      <w:r>
        <w:rPr>
          <w:rFonts w:hint="cs"/>
          <w:rtl/>
        </w:rPr>
        <w:t xml:space="preserve"> </w:t>
      </w:r>
      <w:r w:rsidR="00B7366A">
        <w:rPr>
          <w:rFonts w:hint="cs"/>
          <w:rtl/>
          <w:lang w:eastAsia="he-IL"/>
        </w:rPr>
        <w:t xml:space="preserve">לא להכיר. אנחנו כמס הכנסה לא יכולים לבדוק את הנושא, </w:t>
      </w:r>
      <w:bookmarkStart w:id="10160" w:name="_ETM_Q27_583000"/>
      <w:bookmarkEnd w:id="10160"/>
      <w:r w:rsidR="00B7366A">
        <w:rPr>
          <w:rFonts w:hint="cs"/>
          <w:rtl/>
          <w:lang w:eastAsia="he-IL"/>
        </w:rPr>
        <w:t xml:space="preserve">לכן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0161" w:name="ET_interruption_6044_26"/>
      <w:r w:rsidRPr="00F32630">
        <w:rPr>
          <w:rStyle w:val="TagStyle"/>
          <w:rtl/>
        </w:rPr>
        <w:t xml:space="preserve"> &lt;&lt; קריאה &gt;&gt; </w:t>
      </w:r>
      <w:r>
        <w:rPr>
          <w:rtl/>
        </w:rPr>
        <w:t>אוריאל בוסו (ש"ס):</w:t>
      </w:r>
      <w:r w:rsidRPr="00F32630">
        <w:rPr>
          <w:rStyle w:val="TagStyle"/>
          <w:rtl/>
        </w:rPr>
        <w:t xml:space="preserve"> &lt;&lt; קריאה &gt;&gt;</w:t>
      </w:r>
      <w:r>
        <w:rPr>
          <w:rtl/>
        </w:rPr>
        <w:t xml:space="preserve">   </w:t>
      </w:r>
      <w:bookmarkEnd w:id="10161"/>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השר חמד, למה מי שלא נסע באוטו בשבת משלם שימוש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0162" w:name="ET_speakercontinue_6210_15"/>
      <w:r w:rsidRPr="00DB354B">
        <w:rPr>
          <w:rStyle w:val="TagStyle"/>
          <w:rtl/>
        </w:rPr>
        <w:t xml:space="preserve"> &lt;&lt; דובר_המשך &gt;&gt; </w:t>
      </w:r>
      <w:r>
        <w:rPr>
          <w:rtl/>
        </w:rPr>
        <w:t>השר במשרד האוצר חמד עמאר:</w:t>
      </w:r>
      <w:r w:rsidRPr="00DB354B">
        <w:rPr>
          <w:rStyle w:val="TagStyle"/>
          <w:rtl/>
        </w:rPr>
        <w:t xml:space="preserve"> &lt;&lt; דובר_המשך &gt;&gt;</w:t>
      </w:r>
      <w:r>
        <w:rPr>
          <w:rtl/>
        </w:rPr>
        <w:t xml:space="preserve">   </w:t>
      </w:r>
      <w:bookmarkEnd w:id="10162"/>
    </w:p>
    <w:p w:rsidR="00B7366A" w:rsidRDefault="00B7366A" w:rsidP="00C979CC">
      <w:pPr>
        <w:rPr>
          <w:rtl/>
          <w:lang w:eastAsia="he-IL"/>
        </w:rPr>
      </w:pPr>
    </w:p>
    <w:p w:rsidR="00B7366A" w:rsidRDefault="00B7366A" w:rsidP="009C63FB">
      <w:pPr>
        <w:rPr>
          <w:rtl/>
          <w:lang w:eastAsia="he-IL"/>
        </w:rPr>
      </w:pPr>
      <w:r>
        <w:rPr>
          <w:rFonts w:hint="cs"/>
          <w:rtl/>
          <w:lang w:eastAsia="he-IL"/>
        </w:rPr>
        <w:lastRenderedPageBreak/>
        <w:t>אני רוצה להגיד לך משהו, ובאמת אני</w:t>
      </w:r>
      <w:bookmarkStart w:id="10163" w:name="_ETM_Q27_592000"/>
      <w:bookmarkEnd w:id="10163"/>
      <w:r>
        <w:rPr>
          <w:rFonts w:hint="cs"/>
          <w:rtl/>
          <w:lang w:eastAsia="he-IL"/>
        </w:rPr>
        <w:t xml:space="preserve"> מדבר. לפעמים אני מקנא בכם בשבת. אתם יודעים, יש</w:t>
      </w:r>
      <w:bookmarkStart w:id="10164" w:name="_ETM_Q27_599000"/>
      <w:bookmarkEnd w:id="10164"/>
      <w:r>
        <w:rPr>
          <w:rFonts w:hint="cs"/>
          <w:rtl/>
          <w:lang w:eastAsia="he-IL"/>
        </w:rPr>
        <w:t xml:space="preserve"> לכם שישי-שבת, אחרי הצוהריים, נכנסת שבת, יש לכם מנוחה עד</w:t>
      </w:r>
      <w:bookmarkStart w:id="10165" w:name="_ETM_Q27_600000"/>
      <w:bookmarkEnd w:id="10165"/>
      <w:r>
        <w:rPr>
          <w:rFonts w:hint="cs"/>
          <w:rtl/>
          <w:lang w:eastAsia="he-IL"/>
        </w:rPr>
        <w:t xml:space="preserve"> הסוף, נחים. אבל זו החלטה שלכם</w:t>
      </w:r>
      <w:r w:rsidR="009C63FB">
        <w:rPr>
          <w:rFonts w:hint="cs"/>
          <w:rtl/>
          <w:lang w:eastAsia="he-IL"/>
        </w:rPr>
        <w:t>,</w:t>
      </w:r>
      <w:r>
        <w:rPr>
          <w:rFonts w:hint="cs"/>
          <w:rtl/>
          <w:lang w:eastAsia="he-IL"/>
        </w:rPr>
        <w:t xml:space="preserve"> אתם החלטתם לנוח בשבת. יש אחרים, כמו בתי מלון, בתי מרקחת, שחייבים </w:t>
      </w:r>
      <w:bookmarkStart w:id="10166" w:name="_ETM_Q27_610000"/>
      <w:bookmarkEnd w:id="10166"/>
      <w:r>
        <w:rPr>
          <w:rFonts w:hint="cs"/>
          <w:rtl/>
          <w:lang w:eastAsia="he-IL"/>
        </w:rPr>
        <w:t>לעבוד בשבת.</w:t>
      </w:r>
    </w:p>
    <w:p w:rsidR="00B7366A" w:rsidRDefault="00B7366A" w:rsidP="00F0672B">
      <w:pPr>
        <w:rPr>
          <w:rtl/>
          <w:lang w:eastAsia="he-IL"/>
        </w:rPr>
      </w:pPr>
    </w:p>
    <w:p w:rsidR="00B7366A" w:rsidRDefault="00B7366A" w:rsidP="00F0672B">
      <w:pPr>
        <w:pStyle w:val="af5"/>
        <w:keepNext/>
        <w:rPr>
          <w:rtl/>
        </w:rPr>
      </w:pPr>
      <w:bookmarkStart w:id="10167" w:name="ET_interruption_6044_27"/>
      <w:r w:rsidRPr="00F32630">
        <w:rPr>
          <w:rStyle w:val="TagStyle"/>
          <w:rtl/>
        </w:rPr>
        <w:t xml:space="preserve"> &lt;&lt; קריאה &gt;&gt; </w:t>
      </w:r>
      <w:r>
        <w:rPr>
          <w:rtl/>
        </w:rPr>
        <w:t>אוריאל בוסו (ש"ס):</w:t>
      </w:r>
      <w:r w:rsidRPr="00F32630">
        <w:rPr>
          <w:rStyle w:val="TagStyle"/>
          <w:rtl/>
        </w:rPr>
        <w:t xml:space="preserve"> &lt;&lt; קריאה &gt;&gt;</w:t>
      </w:r>
      <w:r>
        <w:rPr>
          <w:rtl/>
        </w:rPr>
        <w:t xml:space="preserve">   </w:t>
      </w:r>
      <w:bookmarkEnd w:id="10167"/>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אבל זה </w:t>
      </w:r>
      <w:r w:rsidR="00C979CC">
        <w:rPr>
          <w:rFonts w:hint="cs"/>
          <w:rtl/>
          <w:lang w:eastAsia="he-IL"/>
        </w:rPr>
        <w:t>– – –</w:t>
      </w:r>
      <w:r>
        <w:rPr>
          <w:rFonts w:hint="cs"/>
          <w:rtl/>
          <w:lang w:eastAsia="he-IL"/>
        </w:rPr>
        <w:t xml:space="preserve"> לפחות מי ששומר ולא עובד, צריך </w:t>
      </w:r>
      <w:r w:rsidR="00C979CC">
        <w:rPr>
          <w:rFonts w:hint="cs"/>
          <w:rtl/>
          <w:lang w:eastAsia="he-IL"/>
        </w:rPr>
        <w:t>– – –</w:t>
      </w:r>
    </w:p>
    <w:p w:rsidR="00B7366A" w:rsidRDefault="00B7366A" w:rsidP="00F0672B">
      <w:pPr>
        <w:rPr>
          <w:rtl/>
          <w:lang w:eastAsia="he-IL"/>
        </w:rPr>
      </w:pPr>
      <w:bookmarkStart w:id="10168" w:name="_ETM_Q27_614000"/>
      <w:bookmarkEnd w:id="10168"/>
    </w:p>
    <w:p w:rsidR="00B7366A" w:rsidRDefault="00B7366A" w:rsidP="00F0672B">
      <w:pPr>
        <w:pStyle w:val="-"/>
        <w:keepNext/>
        <w:rPr>
          <w:rtl/>
        </w:rPr>
      </w:pPr>
      <w:bookmarkStart w:id="10169" w:name="ET_speakercontinue_6210_28"/>
      <w:r w:rsidRPr="00F32630">
        <w:rPr>
          <w:rStyle w:val="TagStyle"/>
          <w:rtl/>
        </w:rPr>
        <w:t xml:space="preserve"> &lt;&lt; דובר_המשך &gt;&gt; </w:t>
      </w:r>
      <w:r>
        <w:rPr>
          <w:rtl/>
        </w:rPr>
        <w:t>השר במשרד האוצר חמד עמאר:</w:t>
      </w:r>
      <w:r w:rsidRPr="00F32630">
        <w:rPr>
          <w:rStyle w:val="TagStyle"/>
          <w:rtl/>
        </w:rPr>
        <w:t xml:space="preserve"> &lt;&lt; דובר_המשך &gt;&gt;</w:t>
      </w:r>
      <w:r>
        <w:rPr>
          <w:rtl/>
        </w:rPr>
        <w:t xml:space="preserve">   </w:t>
      </w:r>
      <w:bookmarkEnd w:id="10169"/>
    </w:p>
    <w:p w:rsidR="00B7366A" w:rsidRDefault="00B7366A" w:rsidP="00C979CC">
      <w:pPr>
        <w:rPr>
          <w:rtl/>
          <w:lang w:eastAsia="he-IL"/>
        </w:rPr>
      </w:pPr>
    </w:p>
    <w:p w:rsidR="00B7366A" w:rsidRDefault="00B7366A" w:rsidP="009C63FB">
      <w:pPr>
        <w:rPr>
          <w:rtl/>
          <w:lang w:eastAsia="he-IL"/>
        </w:rPr>
      </w:pPr>
      <w:bookmarkStart w:id="10170" w:name="_ETM_Q27_615000"/>
      <w:bookmarkEnd w:id="10170"/>
      <w:r>
        <w:rPr>
          <w:rFonts w:hint="cs"/>
          <w:rtl/>
          <w:lang w:eastAsia="he-IL"/>
        </w:rPr>
        <w:t>אני</w:t>
      </w:r>
      <w:bookmarkStart w:id="10171" w:name="_ETM_Q27_616000"/>
      <w:bookmarkEnd w:id="10171"/>
      <w:r>
        <w:rPr>
          <w:rFonts w:hint="cs"/>
          <w:rtl/>
          <w:lang w:eastAsia="he-IL"/>
        </w:rPr>
        <w:t xml:space="preserve"> אומר לך</w:t>
      </w:r>
      <w:r w:rsidR="009C63FB">
        <w:rPr>
          <w:rFonts w:hint="cs"/>
          <w:rtl/>
          <w:lang w:eastAsia="he-IL"/>
        </w:rPr>
        <w:t>,</w:t>
      </w:r>
      <w:r>
        <w:rPr>
          <w:rFonts w:hint="cs"/>
          <w:rtl/>
          <w:lang w:eastAsia="he-IL"/>
        </w:rPr>
        <w:t xml:space="preserve"> זכותכם. תחיה ותן לי לחיות</w:t>
      </w:r>
      <w:r w:rsidR="009C63FB">
        <w:rPr>
          <w:rFonts w:hint="cs"/>
          <w:rtl/>
          <w:lang w:eastAsia="he-IL"/>
        </w:rPr>
        <w:t>,</w:t>
      </w:r>
      <w:r>
        <w:rPr>
          <w:rFonts w:hint="cs"/>
          <w:rtl/>
          <w:lang w:eastAsia="he-IL"/>
        </w:rPr>
        <w:t xml:space="preserve"> אתה</w:t>
      </w:r>
      <w:bookmarkStart w:id="10172" w:name="_ETM_Q27_618000"/>
      <w:bookmarkEnd w:id="10172"/>
      <w:r>
        <w:rPr>
          <w:rFonts w:hint="cs"/>
          <w:rtl/>
          <w:lang w:eastAsia="he-IL"/>
        </w:rPr>
        <w:t xml:space="preserve"> לא יכול להגביל אותי.</w:t>
      </w:r>
    </w:p>
    <w:p w:rsidR="00B7366A" w:rsidRDefault="00B7366A" w:rsidP="00F0672B">
      <w:pPr>
        <w:rPr>
          <w:rtl/>
          <w:lang w:eastAsia="he-IL"/>
        </w:rPr>
      </w:pPr>
    </w:p>
    <w:p w:rsidR="00B7366A" w:rsidRDefault="00B7366A" w:rsidP="00F0672B">
      <w:pPr>
        <w:pStyle w:val="af5"/>
        <w:keepNext/>
        <w:rPr>
          <w:rtl/>
        </w:rPr>
      </w:pPr>
      <w:bookmarkStart w:id="10173" w:name="ET_interruption_6044_29"/>
      <w:r w:rsidRPr="00F32630">
        <w:rPr>
          <w:rStyle w:val="TagStyle"/>
          <w:rtl/>
        </w:rPr>
        <w:t xml:space="preserve"> &lt;&lt; קריאה &gt;&gt; </w:t>
      </w:r>
      <w:r>
        <w:rPr>
          <w:rtl/>
        </w:rPr>
        <w:t>אוריאל בוסו (ש"ס):</w:t>
      </w:r>
      <w:r w:rsidRPr="00F32630">
        <w:rPr>
          <w:rStyle w:val="TagStyle"/>
          <w:rtl/>
        </w:rPr>
        <w:t xml:space="preserve"> &lt;&lt; קריאה &gt;&gt;</w:t>
      </w:r>
      <w:r>
        <w:rPr>
          <w:rtl/>
        </w:rPr>
        <w:t xml:space="preserve">   </w:t>
      </w:r>
      <w:bookmarkEnd w:id="1017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אני לא יכול לא לנסוע באוטו בשבת </w:t>
      </w:r>
      <w:bookmarkStart w:id="10174" w:name="_ETM_Q27_619000"/>
      <w:bookmarkEnd w:id="10174"/>
      <w:r>
        <w:rPr>
          <w:rFonts w:hint="cs"/>
          <w:rtl/>
          <w:lang w:eastAsia="he-IL"/>
        </w:rPr>
        <w:t>ולשלם שווי שימוש כמוך.</w:t>
      </w:r>
    </w:p>
    <w:p w:rsidR="00B7366A" w:rsidRDefault="00B7366A" w:rsidP="00F0672B">
      <w:pPr>
        <w:rPr>
          <w:rtl/>
          <w:lang w:eastAsia="he-IL"/>
        </w:rPr>
      </w:pPr>
    </w:p>
    <w:p w:rsidR="00B7366A" w:rsidRDefault="00B7366A" w:rsidP="00F0672B">
      <w:pPr>
        <w:pStyle w:val="-"/>
        <w:keepNext/>
        <w:rPr>
          <w:rtl/>
        </w:rPr>
      </w:pPr>
      <w:bookmarkStart w:id="10175" w:name="ET_speakercontinue_6210_16"/>
      <w:r w:rsidRPr="00DB354B">
        <w:rPr>
          <w:rStyle w:val="TagStyle"/>
          <w:rtl/>
        </w:rPr>
        <w:t xml:space="preserve"> &lt;&lt; דובר_המשך &gt;&gt; </w:t>
      </w:r>
      <w:r>
        <w:rPr>
          <w:rtl/>
        </w:rPr>
        <w:t>השר במשרד האוצר חמד עמאר:</w:t>
      </w:r>
      <w:r w:rsidRPr="00DB354B">
        <w:rPr>
          <w:rStyle w:val="TagStyle"/>
          <w:rtl/>
        </w:rPr>
        <w:t xml:space="preserve"> &lt;&lt; דובר_המשך &gt;&gt;</w:t>
      </w:r>
      <w:r>
        <w:rPr>
          <w:rtl/>
        </w:rPr>
        <w:t xml:space="preserve">   </w:t>
      </w:r>
      <w:bookmarkEnd w:id="10175"/>
    </w:p>
    <w:p w:rsidR="00B7366A" w:rsidRDefault="00B7366A" w:rsidP="00F0672B">
      <w:pPr>
        <w:rPr>
          <w:rtl/>
          <w:lang w:eastAsia="he-IL"/>
        </w:rPr>
      </w:pPr>
    </w:p>
    <w:p w:rsidR="00B7366A" w:rsidRDefault="00B7366A" w:rsidP="009C63FB">
      <w:pPr>
        <w:rPr>
          <w:rtl/>
          <w:lang w:eastAsia="he-IL"/>
        </w:rPr>
      </w:pPr>
      <w:r>
        <w:rPr>
          <w:rFonts w:hint="cs"/>
          <w:rtl/>
          <w:lang w:eastAsia="he-IL"/>
        </w:rPr>
        <w:t xml:space="preserve">הזכות שלך לנוח בשבת </w:t>
      </w:r>
      <w:r w:rsidR="009C63FB">
        <w:rPr>
          <w:rFonts w:hint="eastAsia"/>
          <w:rtl/>
          <w:lang w:eastAsia="he-IL"/>
        </w:rPr>
        <w:t xml:space="preserve">– </w:t>
      </w:r>
      <w:r>
        <w:rPr>
          <w:rFonts w:hint="cs"/>
          <w:rtl/>
          <w:lang w:eastAsia="he-IL"/>
        </w:rPr>
        <w:t>אני איתך</w:t>
      </w:r>
      <w:r w:rsidR="009C63FB">
        <w:rPr>
          <w:rFonts w:hint="cs"/>
          <w:rtl/>
          <w:lang w:eastAsia="he-IL"/>
        </w:rPr>
        <w:t>,</w:t>
      </w:r>
      <w:r>
        <w:rPr>
          <w:rFonts w:hint="cs"/>
          <w:rtl/>
          <w:lang w:eastAsia="he-IL"/>
        </w:rPr>
        <w:t xml:space="preserve"> </w:t>
      </w:r>
      <w:bookmarkStart w:id="10176" w:name="_ETM_Q27_623000"/>
      <w:bookmarkEnd w:id="10176"/>
      <w:r>
        <w:rPr>
          <w:rFonts w:hint="cs"/>
          <w:rtl/>
          <w:lang w:eastAsia="he-IL"/>
        </w:rPr>
        <w:t xml:space="preserve">זו הזכות שלך. אבל אתה לא יכול מצד אחר להגיד </w:t>
      </w:r>
      <w:r w:rsidR="009C63FB">
        <w:rPr>
          <w:rFonts w:hint="cs"/>
          <w:rtl/>
          <w:lang w:eastAsia="he-IL"/>
        </w:rPr>
        <w:t>ש</w:t>
      </w:r>
      <w:r>
        <w:rPr>
          <w:rFonts w:hint="cs"/>
          <w:rtl/>
          <w:lang w:eastAsia="he-IL"/>
        </w:rPr>
        <w:t>הוצאה בשבת שהוצאה בגלל שהוא עב</w:t>
      </w:r>
      <w:bookmarkStart w:id="10177" w:name="_ETM_Q27_631000"/>
      <w:bookmarkEnd w:id="10177"/>
      <w:r>
        <w:rPr>
          <w:rFonts w:hint="cs"/>
          <w:rtl/>
          <w:lang w:eastAsia="he-IL"/>
        </w:rPr>
        <w:t xml:space="preserve">ד בשבת </w:t>
      </w:r>
      <w:r w:rsidR="009C63FB">
        <w:rPr>
          <w:rFonts w:hint="eastAsia"/>
          <w:rtl/>
          <w:lang w:eastAsia="he-IL"/>
        </w:rPr>
        <w:t xml:space="preserve">– </w:t>
      </w:r>
      <w:r>
        <w:rPr>
          <w:rFonts w:hint="cs"/>
          <w:rtl/>
          <w:lang w:eastAsia="he-IL"/>
        </w:rPr>
        <w:t>אנחנו לא ניתן לו את ההוצאה. זה</w:t>
      </w:r>
      <w:bookmarkStart w:id="10178" w:name="_ETM_Q27_638000"/>
      <w:bookmarkEnd w:id="10178"/>
      <w:r>
        <w:rPr>
          <w:rFonts w:hint="cs"/>
          <w:rtl/>
          <w:lang w:eastAsia="he-IL"/>
        </w:rPr>
        <w:t xml:space="preserve"> לא מקובל, לא יכול לקבל ולא יכול לתפוס. </w:t>
      </w:r>
    </w:p>
    <w:p w:rsidR="00B7366A" w:rsidRDefault="00B7366A" w:rsidP="00F0672B">
      <w:pPr>
        <w:rPr>
          <w:rtl/>
          <w:lang w:eastAsia="he-IL"/>
        </w:rPr>
      </w:pPr>
    </w:p>
    <w:p w:rsidR="00B7366A" w:rsidRDefault="00B7366A" w:rsidP="00F0672B">
      <w:pPr>
        <w:pStyle w:val="af5"/>
        <w:keepNext/>
        <w:rPr>
          <w:rtl/>
        </w:rPr>
      </w:pPr>
      <w:bookmarkStart w:id="10179" w:name="ET_interruption_5788_30"/>
      <w:r w:rsidRPr="002137B2">
        <w:rPr>
          <w:rStyle w:val="TagStyle"/>
          <w:rtl/>
        </w:rPr>
        <w:t xml:space="preserve"> &lt;&lt; קריאה &gt;&gt; </w:t>
      </w:r>
      <w:r>
        <w:rPr>
          <w:rtl/>
        </w:rPr>
        <w:t>פטין מולא (הליכוד):</w:t>
      </w:r>
      <w:r w:rsidRPr="002137B2">
        <w:rPr>
          <w:rStyle w:val="TagStyle"/>
          <w:rtl/>
        </w:rPr>
        <w:t xml:space="preserve"> &lt;&lt; קריאה &gt;&gt;</w:t>
      </w:r>
      <w:r>
        <w:rPr>
          <w:rtl/>
        </w:rPr>
        <w:t xml:space="preserve">   </w:t>
      </w:r>
      <w:bookmarkEnd w:id="10179"/>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0180" w:name="ET_speakercontinue_6210_31"/>
      <w:r w:rsidRPr="002137B2">
        <w:rPr>
          <w:rStyle w:val="TagStyle"/>
          <w:rtl/>
        </w:rPr>
        <w:t xml:space="preserve"> &lt;&lt; דובר_המשך &gt;&gt; </w:t>
      </w:r>
      <w:r>
        <w:rPr>
          <w:rtl/>
        </w:rPr>
        <w:t>השר במשרד האוצר חמד עמאר:</w:t>
      </w:r>
      <w:r w:rsidRPr="002137B2">
        <w:rPr>
          <w:rStyle w:val="TagStyle"/>
          <w:rtl/>
        </w:rPr>
        <w:t xml:space="preserve"> &lt;&lt; דובר_המשך &gt;&gt;</w:t>
      </w:r>
      <w:r>
        <w:rPr>
          <w:rtl/>
        </w:rPr>
        <w:t xml:space="preserve">   </w:t>
      </w:r>
      <w:bookmarkEnd w:id="10180"/>
    </w:p>
    <w:p w:rsidR="00B7366A" w:rsidRDefault="00B7366A" w:rsidP="00C979CC">
      <w:pPr>
        <w:rPr>
          <w:rtl/>
          <w:lang w:eastAsia="he-IL"/>
        </w:rPr>
      </w:pPr>
    </w:p>
    <w:p w:rsidR="00B7366A" w:rsidRDefault="00B7366A" w:rsidP="00F0672B">
      <w:pPr>
        <w:rPr>
          <w:rtl/>
          <w:lang w:eastAsia="he-IL"/>
        </w:rPr>
      </w:pPr>
      <w:r>
        <w:rPr>
          <w:rFonts w:hint="cs"/>
          <w:rtl/>
          <w:lang w:eastAsia="he-IL"/>
        </w:rPr>
        <w:t>אני לא שומע אותך, חבר הכנסת פטין מולא.</w:t>
      </w:r>
    </w:p>
    <w:p w:rsidR="00B7366A" w:rsidRDefault="00B7366A" w:rsidP="00F0672B">
      <w:pPr>
        <w:rPr>
          <w:rtl/>
          <w:lang w:eastAsia="he-IL"/>
        </w:rPr>
      </w:pPr>
    </w:p>
    <w:p w:rsidR="00B7366A" w:rsidRDefault="00B7366A" w:rsidP="00F0672B">
      <w:pPr>
        <w:pStyle w:val="af5"/>
        <w:keepNext/>
        <w:rPr>
          <w:rtl/>
        </w:rPr>
      </w:pPr>
      <w:bookmarkStart w:id="10181" w:name="ET_interruption_5788_32"/>
      <w:r w:rsidRPr="002137B2">
        <w:rPr>
          <w:rStyle w:val="TagStyle"/>
          <w:rtl/>
        </w:rPr>
        <w:t xml:space="preserve"> &lt;&lt; קריאה &gt;&gt; </w:t>
      </w:r>
      <w:r>
        <w:rPr>
          <w:rtl/>
        </w:rPr>
        <w:t>פטין מולא (הליכוד):</w:t>
      </w:r>
      <w:r w:rsidRPr="002137B2">
        <w:rPr>
          <w:rStyle w:val="TagStyle"/>
          <w:rtl/>
        </w:rPr>
        <w:t xml:space="preserve"> &lt;&lt; קריאה &gt;&gt;</w:t>
      </w:r>
      <w:r>
        <w:rPr>
          <w:rtl/>
        </w:rPr>
        <w:t xml:space="preserve">   </w:t>
      </w:r>
      <w:bookmarkEnd w:id="10181"/>
    </w:p>
    <w:p w:rsidR="00B7366A" w:rsidRDefault="00B7366A" w:rsidP="00C979CC">
      <w:pPr>
        <w:rPr>
          <w:rtl/>
          <w:lang w:eastAsia="he-IL"/>
        </w:rPr>
      </w:pPr>
    </w:p>
    <w:p w:rsidR="00B7366A" w:rsidRDefault="00B7366A" w:rsidP="00F0672B">
      <w:pPr>
        <w:rPr>
          <w:rtl/>
          <w:lang w:eastAsia="he-IL"/>
        </w:rPr>
      </w:pPr>
      <w:r>
        <w:rPr>
          <w:rFonts w:hint="cs"/>
          <w:rtl/>
          <w:lang w:eastAsia="he-IL"/>
        </w:rPr>
        <w:t>תגיד לו מה אתה עושה בשבת.</w:t>
      </w:r>
    </w:p>
    <w:p w:rsidR="00B7366A" w:rsidRDefault="00B7366A" w:rsidP="00F0672B">
      <w:pPr>
        <w:rPr>
          <w:rtl/>
          <w:lang w:eastAsia="he-IL"/>
        </w:rPr>
      </w:pPr>
    </w:p>
    <w:p w:rsidR="00B7366A" w:rsidRDefault="00B7366A" w:rsidP="00F0672B">
      <w:pPr>
        <w:pStyle w:val="-"/>
        <w:keepNext/>
        <w:rPr>
          <w:rtl/>
        </w:rPr>
      </w:pPr>
      <w:bookmarkStart w:id="10182" w:name="ET_speakercontinue_6210_33"/>
      <w:r w:rsidRPr="002137B2">
        <w:rPr>
          <w:rStyle w:val="TagStyle"/>
          <w:rtl/>
        </w:rPr>
        <w:t xml:space="preserve"> &lt;&lt; דובר_המשך &gt;&gt; </w:t>
      </w:r>
      <w:r>
        <w:rPr>
          <w:rtl/>
        </w:rPr>
        <w:t>השר במשרד האוצר חמד עמאר:</w:t>
      </w:r>
      <w:r w:rsidRPr="002137B2">
        <w:rPr>
          <w:rStyle w:val="TagStyle"/>
          <w:rtl/>
        </w:rPr>
        <w:t xml:space="preserve"> &lt;&lt; דובר_המשך &gt;&gt;</w:t>
      </w:r>
      <w:r>
        <w:rPr>
          <w:rtl/>
        </w:rPr>
        <w:t xml:space="preserve">   </w:t>
      </w:r>
      <w:bookmarkEnd w:id="10182"/>
    </w:p>
    <w:p w:rsidR="00B7366A" w:rsidRDefault="00B7366A" w:rsidP="00C979CC">
      <w:pPr>
        <w:rPr>
          <w:rtl/>
          <w:lang w:eastAsia="he-IL"/>
        </w:rPr>
      </w:pPr>
    </w:p>
    <w:p w:rsidR="00B7366A" w:rsidRDefault="00B7366A" w:rsidP="00C979CC">
      <w:pPr>
        <w:rPr>
          <w:rtl/>
          <w:lang w:eastAsia="he-IL"/>
        </w:rPr>
      </w:pPr>
      <w:bookmarkStart w:id="10183" w:name="_ETM_Q27_648000"/>
      <w:bookmarkEnd w:id="10183"/>
      <w:r>
        <w:rPr>
          <w:rFonts w:hint="cs"/>
          <w:rtl/>
          <w:lang w:eastAsia="he-IL"/>
        </w:rPr>
        <w:lastRenderedPageBreak/>
        <w:t xml:space="preserve">אתה לא תומך בהצעת החוק כי היא </w:t>
      </w:r>
      <w:bookmarkStart w:id="10184" w:name="_ETM_Q27_647000"/>
      <w:bookmarkEnd w:id="10184"/>
      <w:r>
        <w:rPr>
          <w:rFonts w:hint="cs"/>
          <w:rtl/>
          <w:lang w:eastAsia="he-IL"/>
        </w:rPr>
        <w:t xml:space="preserve">פוגעת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0185" w:name="ET_interruption_5788_34"/>
      <w:r w:rsidRPr="00A806D5">
        <w:rPr>
          <w:rStyle w:val="TagStyle"/>
          <w:rtl/>
        </w:rPr>
        <w:t xml:space="preserve"> &lt;&lt; קריאה &gt;&gt; </w:t>
      </w:r>
      <w:r>
        <w:rPr>
          <w:rtl/>
        </w:rPr>
        <w:t>פטין מולא (הליכוד):</w:t>
      </w:r>
      <w:r w:rsidRPr="00A806D5">
        <w:rPr>
          <w:rStyle w:val="TagStyle"/>
          <w:rtl/>
        </w:rPr>
        <w:t xml:space="preserve"> &lt;&lt; קריאה &gt;&gt;</w:t>
      </w:r>
      <w:r>
        <w:rPr>
          <w:rtl/>
        </w:rPr>
        <w:t xml:space="preserve">   </w:t>
      </w:r>
      <w:bookmarkEnd w:id="10185"/>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תגיד לו מה אתה עושה בשבת. </w:t>
      </w:r>
    </w:p>
    <w:p w:rsidR="00B7366A" w:rsidRDefault="00B7366A" w:rsidP="00F0672B">
      <w:pPr>
        <w:rPr>
          <w:rtl/>
          <w:lang w:eastAsia="he-IL"/>
        </w:rPr>
      </w:pPr>
    </w:p>
    <w:p w:rsidR="00B7366A" w:rsidRDefault="00B7366A" w:rsidP="00F0672B">
      <w:pPr>
        <w:pStyle w:val="-"/>
        <w:keepNext/>
        <w:rPr>
          <w:rtl/>
        </w:rPr>
      </w:pPr>
      <w:bookmarkStart w:id="10186" w:name="ET_speakercontinue_6210_35"/>
      <w:r w:rsidRPr="00A806D5">
        <w:rPr>
          <w:rStyle w:val="TagStyle"/>
          <w:rtl/>
        </w:rPr>
        <w:t xml:space="preserve"> &lt;&lt; דובר_המשך &gt;&gt; </w:t>
      </w:r>
      <w:r>
        <w:rPr>
          <w:rtl/>
        </w:rPr>
        <w:t>השר במשרד האוצר חמד עמאר:</w:t>
      </w:r>
      <w:r w:rsidRPr="00A806D5">
        <w:rPr>
          <w:rStyle w:val="TagStyle"/>
          <w:rtl/>
        </w:rPr>
        <w:t xml:space="preserve"> &lt;&lt; דובר_המשך &gt;&gt;</w:t>
      </w:r>
      <w:r>
        <w:rPr>
          <w:rtl/>
        </w:rPr>
        <w:t xml:space="preserve">   </w:t>
      </w:r>
      <w:bookmarkEnd w:id="10186"/>
    </w:p>
    <w:p w:rsidR="00B7366A" w:rsidRDefault="00B7366A" w:rsidP="00C979CC">
      <w:pPr>
        <w:rPr>
          <w:rtl/>
          <w:lang w:eastAsia="he-IL"/>
        </w:rPr>
      </w:pPr>
    </w:p>
    <w:p w:rsidR="00B7366A" w:rsidRDefault="00B7366A" w:rsidP="00F0672B">
      <w:pPr>
        <w:rPr>
          <w:rtl/>
          <w:lang w:eastAsia="he-IL"/>
        </w:rPr>
      </w:pPr>
      <w:bookmarkStart w:id="10187" w:name="_ETM_Q27_653000"/>
      <w:bookmarkEnd w:id="10187"/>
      <w:r>
        <w:rPr>
          <w:rFonts w:hint="cs"/>
          <w:rtl/>
          <w:lang w:eastAsia="he-IL"/>
        </w:rPr>
        <w:t>לא שמעתי.</w:t>
      </w:r>
    </w:p>
    <w:p w:rsidR="00B7366A" w:rsidRDefault="00B7366A" w:rsidP="00F0672B">
      <w:pPr>
        <w:rPr>
          <w:rtl/>
          <w:lang w:eastAsia="he-IL"/>
        </w:rPr>
      </w:pPr>
    </w:p>
    <w:p w:rsidR="00B7366A" w:rsidRDefault="00B7366A" w:rsidP="00F0672B">
      <w:pPr>
        <w:pStyle w:val="af5"/>
        <w:keepNext/>
        <w:rPr>
          <w:rtl/>
        </w:rPr>
      </w:pPr>
      <w:bookmarkStart w:id="10188" w:name="_ETM_Q27_651000"/>
      <w:bookmarkEnd w:id="10188"/>
      <w:r w:rsidRPr="00A806D5">
        <w:rPr>
          <w:rStyle w:val="TagStyle"/>
          <w:rtl/>
        </w:rPr>
        <w:t xml:space="preserve">&lt;&lt; קריאה &gt;&gt; </w:t>
      </w:r>
      <w:r>
        <w:rPr>
          <w:rtl/>
        </w:rPr>
        <w:t>פטין מולא (הליכוד):</w:t>
      </w:r>
      <w:r w:rsidRPr="00A806D5">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9C63FB">
      <w:pPr>
        <w:rPr>
          <w:rtl/>
          <w:lang w:eastAsia="he-IL"/>
        </w:rPr>
      </w:pPr>
      <w:r>
        <w:rPr>
          <w:rFonts w:hint="cs"/>
          <w:rtl/>
          <w:lang w:eastAsia="he-IL"/>
        </w:rPr>
        <w:t xml:space="preserve">מה אתה עושה בשבת? בשישי ושבת </w:t>
      </w:r>
      <w:bookmarkStart w:id="10189" w:name="_ETM_Q27_661000"/>
      <w:bookmarkEnd w:id="10189"/>
      <w:r w:rsidR="009C63FB">
        <w:rPr>
          <w:rFonts w:hint="eastAsia"/>
          <w:rtl/>
          <w:lang w:eastAsia="he-IL"/>
        </w:rPr>
        <w:t xml:space="preserve">– </w:t>
      </w:r>
      <w:r>
        <w:rPr>
          <w:rFonts w:hint="cs"/>
          <w:rtl/>
          <w:lang w:eastAsia="he-IL"/>
        </w:rPr>
        <w:t>תגיד לו.</w:t>
      </w:r>
    </w:p>
    <w:p w:rsidR="00B7366A" w:rsidRDefault="00B7366A" w:rsidP="00F0672B">
      <w:pPr>
        <w:rPr>
          <w:rtl/>
          <w:lang w:eastAsia="he-IL"/>
        </w:rPr>
      </w:pPr>
    </w:p>
    <w:p w:rsidR="00B7366A" w:rsidRDefault="00B7366A" w:rsidP="00F0672B">
      <w:pPr>
        <w:pStyle w:val="-"/>
        <w:keepNext/>
        <w:rPr>
          <w:rtl/>
        </w:rPr>
      </w:pPr>
      <w:bookmarkStart w:id="10190" w:name="ET_speakercontinue_6210_36"/>
      <w:r w:rsidRPr="00A806D5">
        <w:rPr>
          <w:rStyle w:val="TagStyle"/>
          <w:rtl/>
        </w:rPr>
        <w:t xml:space="preserve"> &lt;&lt; דובר_המשך &gt;&gt; </w:t>
      </w:r>
      <w:r>
        <w:rPr>
          <w:rtl/>
        </w:rPr>
        <w:t>השר במשרד האוצר חמד עמאר:</w:t>
      </w:r>
      <w:r w:rsidRPr="00A806D5">
        <w:rPr>
          <w:rStyle w:val="TagStyle"/>
          <w:rtl/>
        </w:rPr>
        <w:t xml:space="preserve"> &lt;&lt; דובר_המשך &gt;&gt;</w:t>
      </w:r>
      <w:r>
        <w:rPr>
          <w:rtl/>
        </w:rPr>
        <w:t xml:space="preserve">   </w:t>
      </w:r>
      <w:bookmarkEnd w:id="10190"/>
    </w:p>
    <w:p w:rsidR="00B7366A" w:rsidRDefault="00B7366A" w:rsidP="00F0672B">
      <w:pPr>
        <w:rPr>
          <w:rtl/>
          <w:lang w:eastAsia="he-IL"/>
        </w:rPr>
      </w:pPr>
    </w:p>
    <w:p w:rsidR="00B7366A" w:rsidRDefault="00B7366A" w:rsidP="009C63FB">
      <w:pPr>
        <w:rPr>
          <w:rtl/>
          <w:lang w:eastAsia="he-IL"/>
        </w:rPr>
      </w:pPr>
      <w:bookmarkStart w:id="10191" w:name="_ETM_Q27_657000"/>
      <w:bookmarkEnd w:id="10191"/>
      <w:r>
        <w:rPr>
          <w:rFonts w:hint="cs"/>
          <w:rtl/>
          <w:lang w:eastAsia="he-IL"/>
        </w:rPr>
        <w:t xml:space="preserve">מה אני עושה בשבת? </w:t>
      </w:r>
      <w:r w:rsidR="009C63FB">
        <w:rPr>
          <w:rFonts w:hint="cs"/>
          <w:rtl/>
          <w:lang w:eastAsia="he-IL"/>
        </w:rPr>
        <w:t xml:space="preserve">בדיוק </w:t>
      </w:r>
      <w:r>
        <w:rPr>
          <w:rFonts w:hint="cs"/>
          <w:rtl/>
          <w:lang w:eastAsia="he-IL"/>
        </w:rPr>
        <w:t>מה שאתה עושה בשישי-שבת. תבדוק מה שאתה</w:t>
      </w:r>
      <w:bookmarkStart w:id="10192" w:name="_ETM_Q27_666000"/>
      <w:bookmarkEnd w:id="10192"/>
      <w:r>
        <w:rPr>
          <w:rFonts w:hint="cs"/>
          <w:rtl/>
          <w:lang w:eastAsia="he-IL"/>
        </w:rPr>
        <w:t xml:space="preserve"> עושה בשישי-שבת</w:t>
      </w:r>
      <w:r w:rsidR="009C63FB">
        <w:rPr>
          <w:rFonts w:hint="cs"/>
          <w:rtl/>
          <w:lang w:eastAsia="he-IL"/>
        </w:rPr>
        <w:t>,</w:t>
      </w:r>
      <w:r>
        <w:rPr>
          <w:rFonts w:hint="cs"/>
          <w:rtl/>
          <w:lang w:eastAsia="he-IL"/>
        </w:rPr>
        <w:t xml:space="preserve"> תראה מה שאתה עושה בשישי-שבת </w:t>
      </w:r>
      <w:r w:rsidR="009C63FB">
        <w:rPr>
          <w:rFonts w:hint="eastAsia"/>
          <w:rtl/>
          <w:lang w:eastAsia="he-IL"/>
        </w:rPr>
        <w:t xml:space="preserve">– </w:t>
      </w:r>
      <w:r>
        <w:rPr>
          <w:rFonts w:hint="cs"/>
          <w:rtl/>
          <w:lang w:eastAsia="he-IL"/>
        </w:rPr>
        <w:t xml:space="preserve">אני עושה בשישי-שבת. אני צודק </w:t>
      </w:r>
      <w:bookmarkStart w:id="10193" w:name="_ETM_Q27_678000"/>
      <w:bookmarkEnd w:id="10193"/>
      <w:r>
        <w:rPr>
          <w:rFonts w:hint="cs"/>
          <w:rtl/>
          <w:lang w:eastAsia="he-IL"/>
        </w:rPr>
        <w:t>או שאני טועה? אתה רואה, אפילו על זה אנחנו מסכימים</w:t>
      </w:r>
      <w:r w:rsidR="009C63FB">
        <w:rPr>
          <w:rFonts w:hint="cs"/>
          <w:rtl/>
          <w:lang w:eastAsia="he-IL"/>
        </w:rPr>
        <w:t>.</w:t>
      </w:r>
      <w:r>
        <w:rPr>
          <w:rFonts w:hint="cs"/>
          <w:rtl/>
          <w:lang w:eastAsia="he-IL"/>
        </w:rPr>
        <w:t xml:space="preserve"> מה שאנחנו עושים בשבת</w:t>
      </w:r>
      <w:bookmarkStart w:id="10194" w:name="_ETM_Q27_682000"/>
      <w:bookmarkEnd w:id="10194"/>
      <w:r>
        <w:rPr>
          <w:rFonts w:hint="cs"/>
          <w:rtl/>
          <w:lang w:eastAsia="he-IL"/>
        </w:rPr>
        <w:t xml:space="preserve"> זה אותו דבר. </w:t>
      </w:r>
    </w:p>
    <w:p w:rsidR="00B7366A" w:rsidRDefault="00B7366A" w:rsidP="00F0672B">
      <w:pPr>
        <w:rPr>
          <w:rtl/>
          <w:lang w:eastAsia="he-IL"/>
        </w:rPr>
      </w:pPr>
    </w:p>
    <w:p w:rsidR="00B7366A" w:rsidRDefault="00B7366A" w:rsidP="009C63FB">
      <w:pPr>
        <w:rPr>
          <w:rtl/>
          <w:lang w:eastAsia="he-IL"/>
        </w:rPr>
      </w:pPr>
      <w:bookmarkStart w:id="10195" w:name="_ETM_Q27_684000"/>
      <w:bookmarkEnd w:id="10195"/>
      <w:r>
        <w:rPr>
          <w:rFonts w:hint="cs"/>
          <w:rtl/>
          <w:lang w:eastAsia="he-IL"/>
        </w:rPr>
        <w:t>לכן, אדוני היושב-ראש, אנחנו מבקשים להצביע נגד הצעת החוק הזאת. הצעת החוק הזאת פוגעת פגיעה מאוד קשה</w:t>
      </w:r>
      <w:bookmarkStart w:id="10196" w:name="_ETM_Q27_693000"/>
      <w:bookmarkEnd w:id="10196"/>
      <w:r>
        <w:rPr>
          <w:rFonts w:hint="cs"/>
          <w:rtl/>
          <w:lang w:eastAsia="he-IL"/>
        </w:rPr>
        <w:t xml:space="preserve"> במעסיקים, בעובדים שרוצים לעבוד בשבת</w:t>
      </w:r>
      <w:r w:rsidR="009C63FB">
        <w:rPr>
          <w:rFonts w:hint="cs"/>
          <w:rtl/>
          <w:lang w:eastAsia="he-IL"/>
        </w:rPr>
        <w:t>,</w:t>
      </w:r>
      <w:r>
        <w:rPr>
          <w:rFonts w:hint="cs"/>
          <w:rtl/>
          <w:lang w:eastAsia="he-IL"/>
        </w:rPr>
        <w:t xml:space="preserve"> ולכן העמדה שלנו כממשלה היא להתנגד להצעת החוק הזאת,</w:t>
      </w:r>
      <w:bookmarkStart w:id="10197" w:name="_ETM_Q27_703000"/>
      <w:bookmarkEnd w:id="10197"/>
      <w:r>
        <w:rPr>
          <w:rFonts w:hint="cs"/>
          <w:rtl/>
          <w:lang w:eastAsia="he-IL"/>
        </w:rPr>
        <w:t xml:space="preserve"> ואנחנו לא נצביע בעד הצעת החוק הזאת.</w:t>
      </w:r>
    </w:p>
    <w:p w:rsidR="00B7366A" w:rsidRDefault="00B7366A" w:rsidP="00F0672B">
      <w:pPr>
        <w:rPr>
          <w:rtl/>
          <w:lang w:eastAsia="he-IL"/>
        </w:rPr>
      </w:pPr>
    </w:p>
    <w:p w:rsidR="00B7366A" w:rsidRDefault="00B7366A" w:rsidP="00F0672B">
      <w:pPr>
        <w:pStyle w:val="af5"/>
        <w:keepNext/>
        <w:rPr>
          <w:rtl/>
        </w:rPr>
      </w:pPr>
      <w:bookmarkStart w:id="10198" w:name="ET_interruption_5788_37"/>
      <w:r w:rsidRPr="00A806D5">
        <w:rPr>
          <w:rStyle w:val="TagStyle"/>
          <w:rtl/>
        </w:rPr>
        <w:t xml:space="preserve"> &lt;&lt; קריאה &gt;&gt; </w:t>
      </w:r>
      <w:r>
        <w:rPr>
          <w:rtl/>
        </w:rPr>
        <w:t>פטין מולא (הליכוד):</w:t>
      </w:r>
      <w:r w:rsidRPr="00A806D5">
        <w:rPr>
          <w:rStyle w:val="TagStyle"/>
          <w:rtl/>
        </w:rPr>
        <w:t xml:space="preserve"> &lt;&lt; קריאה &gt;&gt;</w:t>
      </w:r>
      <w:r>
        <w:rPr>
          <w:rtl/>
        </w:rPr>
        <w:t xml:space="preserve">   </w:t>
      </w:r>
      <w:bookmarkEnd w:id="10198"/>
    </w:p>
    <w:p w:rsidR="00B7366A" w:rsidRDefault="00B7366A" w:rsidP="00C979CC">
      <w:pPr>
        <w:rPr>
          <w:rtl/>
          <w:lang w:eastAsia="he-IL"/>
        </w:rPr>
      </w:pPr>
    </w:p>
    <w:p w:rsidR="00B7366A" w:rsidRDefault="00B7366A" w:rsidP="00F0672B">
      <w:pPr>
        <w:rPr>
          <w:rtl/>
          <w:lang w:eastAsia="he-IL"/>
        </w:rPr>
      </w:pPr>
      <w:bookmarkStart w:id="10199" w:name="_ETM_Q27_713000"/>
      <w:bookmarkEnd w:id="10199"/>
      <w:r>
        <w:rPr>
          <w:rFonts w:hint="cs"/>
          <w:rtl/>
          <w:lang w:eastAsia="he-IL"/>
        </w:rPr>
        <w:t>תעביר זמן.</w:t>
      </w:r>
    </w:p>
    <w:p w:rsidR="00B7366A" w:rsidRDefault="00B7366A" w:rsidP="00F0672B">
      <w:pPr>
        <w:rPr>
          <w:rtl/>
          <w:lang w:eastAsia="he-IL"/>
        </w:rPr>
      </w:pPr>
    </w:p>
    <w:p w:rsidR="00B7366A" w:rsidRDefault="00B7366A" w:rsidP="00F0672B">
      <w:pPr>
        <w:pStyle w:val="-"/>
        <w:keepNext/>
        <w:rPr>
          <w:rtl/>
        </w:rPr>
      </w:pPr>
      <w:bookmarkStart w:id="10200" w:name="ET_speakercontinue_6210_18"/>
      <w:r w:rsidRPr="008F2A30">
        <w:rPr>
          <w:rStyle w:val="TagStyle"/>
          <w:rtl/>
        </w:rPr>
        <w:t xml:space="preserve"> &lt;&lt; דובר_המשך &gt;&gt; </w:t>
      </w:r>
      <w:r>
        <w:rPr>
          <w:rtl/>
        </w:rPr>
        <w:t>השר במשרד האוצר חמד עמאר:</w:t>
      </w:r>
      <w:r w:rsidRPr="008F2A30">
        <w:rPr>
          <w:rStyle w:val="TagStyle"/>
          <w:rtl/>
        </w:rPr>
        <w:t xml:space="preserve"> &lt;&lt; דובר_המשך &gt;&gt;</w:t>
      </w:r>
      <w:r>
        <w:rPr>
          <w:rtl/>
        </w:rPr>
        <w:t xml:space="preserve">   </w:t>
      </w:r>
      <w:bookmarkEnd w:id="1020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שמעתי. אל תדאג, חבר </w:t>
      </w:r>
      <w:bookmarkStart w:id="10201" w:name="_ETM_Q27_716000"/>
      <w:bookmarkEnd w:id="10201"/>
      <w:r>
        <w:rPr>
          <w:rFonts w:hint="cs"/>
          <w:rtl/>
          <w:lang w:eastAsia="he-IL"/>
        </w:rPr>
        <w:t>הכנסת פטין מולא, אני אסביר לך דבר אחד. אני רואה שאתה נמצא כאן וחרוץ. אני מחפש כאן גם</w:t>
      </w:r>
      <w:bookmarkStart w:id="10202" w:name="_ETM_Q27_727000"/>
      <w:bookmarkEnd w:id="10202"/>
      <w:r>
        <w:rPr>
          <w:rFonts w:hint="cs"/>
          <w:rtl/>
          <w:lang w:eastAsia="he-IL"/>
        </w:rPr>
        <w:t xml:space="preserve"> את חבר הכנסת עלי סלאלחה. אני לא רואה אותו.</w:t>
      </w:r>
    </w:p>
    <w:p w:rsidR="00B7366A" w:rsidRDefault="00B7366A" w:rsidP="00F0672B">
      <w:pPr>
        <w:rPr>
          <w:rtl/>
          <w:lang w:eastAsia="he-IL"/>
        </w:rPr>
      </w:pPr>
      <w:bookmarkStart w:id="10203" w:name="_ETM_Q27_728000"/>
      <w:bookmarkEnd w:id="10203"/>
    </w:p>
    <w:p w:rsidR="00B7366A" w:rsidRDefault="00B7366A" w:rsidP="00F0672B">
      <w:pPr>
        <w:pStyle w:val="af5"/>
        <w:keepNext/>
        <w:rPr>
          <w:rtl/>
        </w:rPr>
      </w:pPr>
      <w:bookmarkStart w:id="10204" w:name="ET_interruption_5788_38"/>
      <w:r w:rsidRPr="00A806D5">
        <w:rPr>
          <w:rStyle w:val="TagStyle"/>
          <w:rtl/>
        </w:rPr>
        <w:t xml:space="preserve"> &lt;&lt; קריאה &gt;&gt; </w:t>
      </w:r>
      <w:r>
        <w:rPr>
          <w:rtl/>
        </w:rPr>
        <w:t>פטין מולא (הליכוד):</w:t>
      </w:r>
      <w:r w:rsidRPr="00A806D5">
        <w:rPr>
          <w:rStyle w:val="TagStyle"/>
          <w:rtl/>
        </w:rPr>
        <w:t xml:space="preserve"> &lt;&lt; קריאה &gt;&gt;</w:t>
      </w:r>
      <w:r>
        <w:rPr>
          <w:rtl/>
        </w:rPr>
        <w:t xml:space="preserve">   </w:t>
      </w:r>
      <w:bookmarkEnd w:id="10204"/>
    </w:p>
    <w:p w:rsidR="00B7366A" w:rsidRDefault="00B7366A" w:rsidP="00C979CC">
      <w:pPr>
        <w:rPr>
          <w:rtl/>
          <w:lang w:eastAsia="he-IL"/>
        </w:rPr>
      </w:pPr>
    </w:p>
    <w:p w:rsidR="00B7366A" w:rsidRDefault="00B7366A" w:rsidP="00F0672B">
      <w:pPr>
        <w:rPr>
          <w:rtl/>
          <w:lang w:eastAsia="he-IL"/>
        </w:rPr>
      </w:pPr>
      <w:r>
        <w:rPr>
          <w:rFonts w:hint="cs"/>
          <w:rtl/>
          <w:lang w:eastAsia="he-IL"/>
        </w:rPr>
        <w:t>הוא בהפסקה. הוא בהפסקה.</w:t>
      </w:r>
    </w:p>
    <w:p w:rsidR="00B7366A" w:rsidRDefault="00B7366A" w:rsidP="00F0672B">
      <w:pPr>
        <w:rPr>
          <w:rtl/>
          <w:lang w:eastAsia="he-IL"/>
        </w:rPr>
      </w:pPr>
    </w:p>
    <w:p w:rsidR="00B7366A" w:rsidRDefault="00B7366A" w:rsidP="00F0672B">
      <w:pPr>
        <w:pStyle w:val="af6"/>
        <w:keepNext/>
        <w:rPr>
          <w:rtl/>
        </w:rPr>
      </w:pPr>
      <w:r w:rsidRPr="008F2A30">
        <w:rPr>
          <w:rStyle w:val="TagStyle"/>
          <w:rtl/>
        </w:rPr>
        <w:t xml:space="preserve"> &lt;&lt; יור &gt;&gt; </w:t>
      </w:r>
      <w:r>
        <w:rPr>
          <w:rtl/>
        </w:rPr>
        <w:t>היו"ר איתן גינזבורג:</w:t>
      </w:r>
      <w:r w:rsidRPr="008F2A3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הינה</w:t>
      </w:r>
      <w:r w:rsidR="009C63FB">
        <w:rPr>
          <w:rFonts w:hint="cs"/>
          <w:rtl/>
          <w:lang w:eastAsia="he-IL"/>
        </w:rPr>
        <w:t>,</w:t>
      </w:r>
      <w:r>
        <w:rPr>
          <w:rFonts w:hint="cs"/>
          <w:rtl/>
          <w:lang w:eastAsia="he-IL"/>
        </w:rPr>
        <w:t xml:space="preserve"> עלי סלאלחה שמע</w:t>
      </w:r>
      <w:bookmarkStart w:id="10205" w:name="_ETM_Q27_729000"/>
      <w:bookmarkEnd w:id="10205"/>
      <w:r>
        <w:rPr>
          <w:rFonts w:hint="cs"/>
          <w:rtl/>
          <w:lang w:eastAsia="he-IL"/>
        </w:rPr>
        <w:t xml:space="preserve"> את קולך </w:t>
      </w:r>
      <w:proofErr w:type="spellStart"/>
      <w:r>
        <w:rPr>
          <w:rFonts w:hint="cs"/>
          <w:rtl/>
          <w:lang w:eastAsia="he-IL"/>
        </w:rPr>
        <w:t>ומייד</w:t>
      </w:r>
      <w:proofErr w:type="spellEnd"/>
      <w:r>
        <w:rPr>
          <w:rFonts w:hint="cs"/>
          <w:rtl/>
          <w:lang w:eastAsia="he-IL"/>
        </w:rPr>
        <w:t xml:space="preserve"> נכנס כדי לשמוע אותך, אדוני השר.</w:t>
      </w:r>
    </w:p>
    <w:p w:rsidR="00B7366A" w:rsidRDefault="00B7366A" w:rsidP="00F0672B">
      <w:pPr>
        <w:rPr>
          <w:rtl/>
          <w:lang w:eastAsia="he-IL"/>
        </w:rPr>
      </w:pPr>
    </w:p>
    <w:p w:rsidR="00B7366A" w:rsidRDefault="00B7366A" w:rsidP="00F0672B">
      <w:pPr>
        <w:pStyle w:val="-"/>
        <w:keepNext/>
        <w:rPr>
          <w:rtl/>
        </w:rPr>
      </w:pPr>
      <w:bookmarkStart w:id="10206" w:name="ET_speakercontinue_6210_20"/>
      <w:r w:rsidRPr="008F2A30">
        <w:rPr>
          <w:rStyle w:val="TagStyle"/>
          <w:rtl/>
        </w:rPr>
        <w:t xml:space="preserve"> &lt;&lt; דובר_המשך &gt;&gt; </w:t>
      </w:r>
      <w:r>
        <w:rPr>
          <w:rtl/>
        </w:rPr>
        <w:t>השר במשרד האוצר חמד עמאר:</w:t>
      </w:r>
      <w:r w:rsidRPr="008F2A30">
        <w:rPr>
          <w:rStyle w:val="TagStyle"/>
          <w:rtl/>
        </w:rPr>
        <w:t xml:space="preserve"> &lt;&lt; דובר_המשך &gt;&gt;</w:t>
      </w:r>
      <w:r>
        <w:rPr>
          <w:rtl/>
        </w:rPr>
        <w:t xml:space="preserve">   </w:t>
      </w:r>
      <w:bookmarkEnd w:id="10206"/>
    </w:p>
    <w:p w:rsidR="00B7366A" w:rsidRDefault="00B7366A" w:rsidP="00C979CC">
      <w:pPr>
        <w:rPr>
          <w:rtl/>
          <w:lang w:eastAsia="he-IL"/>
        </w:rPr>
      </w:pPr>
    </w:p>
    <w:p w:rsidR="00B7366A" w:rsidRDefault="00B7366A" w:rsidP="00F0672B">
      <w:pPr>
        <w:rPr>
          <w:rtl/>
          <w:lang w:eastAsia="he-IL"/>
        </w:rPr>
      </w:pPr>
      <w:r>
        <w:rPr>
          <w:rFonts w:hint="cs"/>
          <w:rtl/>
          <w:lang w:eastAsia="he-IL"/>
        </w:rPr>
        <w:t>מי נכנס?</w:t>
      </w:r>
    </w:p>
    <w:p w:rsidR="00B7366A" w:rsidRDefault="00B7366A" w:rsidP="00F0672B">
      <w:pPr>
        <w:rPr>
          <w:rtl/>
          <w:lang w:eastAsia="he-IL"/>
        </w:rPr>
      </w:pPr>
    </w:p>
    <w:p w:rsidR="00B7366A" w:rsidRDefault="00B7366A" w:rsidP="00F0672B">
      <w:pPr>
        <w:pStyle w:val="af6"/>
        <w:keepNext/>
        <w:rPr>
          <w:rtl/>
        </w:rPr>
      </w:pPr>
      <w:bookmarkStart w:id="10207" w:name="ET_yor_6244_39"/>
      <w:r w:rsidRPr="00CB56C2">
        <w:rPr>
          <w:rStyle w:val="TagStyle"/>
          <w:rtl/>
        </w:rPr>
        <w:t xml:space="preserve"> &lt;&lt; יור &gt;&gt; </w:t>
      </w:r>
      <w:r>
        <w:rPr>
          <w:rtl/>
        </w:rPr>
        <w:t>היו"ר איתן גינזבורג:</w:t>
      </w:r>
      <w:r w:rsidRPr="00CB56C2">
        <w:rPr>
          <w:rStyle w:val="TagStyle"/>
          <w:rtl/>
        </w:rPr>
        <w:t xml:space="preserve"> &lt;&lt; יור &gt;&gt;</w:t>
      </w:r>
      <w:r>
        <w:rPr>
          <w:rtl/>
        </w:rPr>
        <w:t xml:space="preserve">   </w:t>
      </w:r>
      <w:bookmarkEnd w:id="10207"/>
    </w:p>
    <w:p w:rsidR="00B7366A" w:rsidRDefault="00B7366A" w:rsidP="00C979CC">
      <w:pPr>
        <w:rPr>
          <w:rtl/>
          <w:lang w:eastAsia="he-IL"/>
        </w:rPr>
      </w:pPr>
    </w:p>
    <w:p w:rsidR="00B7366A" w:rsidRDefault="00B7366A" w:rsidP="00F0672B">
      <w:pPr>
        <w:rPr>
          <w:rtl/>
          <w:lang w:eastAsia="he-IL"/>
        </w:rPr>
      </w:pPr>
      <w:r>
        <w:rPr>
          <w:rFonts w:hint="cs"/>
          <w:rtl/>
          <w:lang w:eastAsia="he-IL"/>
        </w:rPr>
        <w:t>עלי סלאלחה.</w:t>
      </w:r>
    </w:p>
    <w:p w:rsidR="00B7366A" w:rsidRDefault="00B7366A" w:rsidP="00F0672B">
      <w:pPr>
        <w:rPr>
          <w:rtl/>
          <w:lang w:eastAsia="he-IL"/>
        </w:rPr>
      </w:pPr>
    </w:p>
    <w:p w:rsidR="00B7366A" w:rsidRDefault="00B7366A" w:rsidP="00F0672B">
      <w:pPr>
        <w:pStyle w:val="-"/>
        <w:keepNext/>
        <w:rPr>
          <w:rtl/>
        </w:rPr>
      </w:pPr>
      <w:bookmarkStart w:id="10208" w:name="ET_speakercontinue_6210_40"/>
      <w:r w:rsidRPr="00CB56C2">
        <w:rPr>
          <w:rStyle w:val="TagStyle"/>
          <w:rtl/>
        </w:rPr>
        <w:t xml:space="preserve"> &lt;&lt; דובר_המשך &gt;&gt; </w:t>
      </w:r>
      <w:r>
        <w:rPr>
          <w:rtl/>
        </w:rPr>
        <w:t>השר במשרד האוצר חמד עמאר:</w:t>
      </w:r>
      <w:r w:rsidRPr="00CB56C2">
        <w:rPr>
          <w:rStyle w:val="TagStyle"/>
          <w:rtl/>
        </w:rPr>
        <w:t xml:space="preserve"> &lt;&lt; דובר_המשך &gt;&gt;</w:t>
      </w:r>
      <w:r>
        <w:rPr>
          <w:rtl/>
        </w:rPr>
        <w:t xml:space="preserve">   </w:t>
      </w:r>
      <w:bookmarkEnd w:id="10208"/>
    </w:p>
    <w:p w:rsidR="00B7366A" w:rsidRDefault="00B7366A" w:rsidP="00F0672B">
      <w:pPr>
        <w:rPr>
          <w:rtl/>
          <w:lang w:eastAsia="he-IL"/>
        </w:rPr>
      </w:pPr>
    </w:p>
    <w:p w:rsidR="00B7366A" w:rsidRDefault="00B7366A" w:rsidP="00F0672B">
      <w:pPr>
        <w:rPr>
          <w:rtl/>
          <w:lang w:eastAsia="he-IL"/>
        </w:rPr>
      </w:pPr>
      <w:r>
        <w:rPr>
          <w:rFonts w:hint="cs"/>
          <w:rtl/>
          <w:lang w:eastAsia="he-IL"/>
        </w:rPr>
        <w:t>עלי סלאלחה נכנס?</w:t>
      </w:r>
    </w:p>
    <w:p w:rsidR="00B7366A" w:rsidRDefault="00B7366A" w:rsidP="00F0672B">
      <w:pPr>
        <w:rPr>
          <w:rtl/>
          <w:lang w:eastAsia="he-IL"/>
        </w:rPr>
      </w:pPr>
    </w:p>
    <w:p w:rsidR="00B7366A" w:rsidRDefault="00B7366A" w:rsidP="00F0672B">
      <w:pPr>
        <w:pStyle w:val="af6"/>
        <w:keepNext/>
        <w:rPr>
          <w:rtl/>
        </w:rPr>
      </w:pPr>
      <w:bookmarkStart w:id="10209" w:name="ET_yor_6244_41"/>
      <w:r w:rsidRPr="00CB56C2">
        <w:rPr>
          <w:rStyle w:val="TagStyle"/>
          <w:rtl/>
        </w:rPr>
        <w:t xml:space="preserve"> &lt;&lt; יור &gt;&gt; </w:t>
      </w:r>
      <w:r>
        <w:rPr>
          <w:rtl/>
        </w:rPr>
        <w:t>היו"ר איתן גינזבורג:</w:t>
      </w:r>
      <w:r w:rsidRPr="00CB56C2">
        <w:rPr>
          <w:rStyle w:val="TagStyle"/>
          <w:rtl/>
        </w:rPr>
        <w:t xml:space="preserve"> &lt;&lt; יור &gt;&gt;</w:t>
      </w:r>
      <w:r>
        <w:rPr>
          <w:rtl/>
        </w:rPr>
        <w:t xml:space="preserve">   </w:t>
      </w:r>
      <w:bookmarkEnd w:id="10209"/>
    </w:p>
    <w:p w:rsidR="00B7366A" w:rsidRDefault="00B7366A" w:rsidP="00C979CC">
      <w:pPr>
        <w:rPr>
          <w:rtl/>
          <w:lang w:eastAsia="he-IL"/>
        </w:rPr>
      </w:pPr>
    </w:p>
    <w:p w:rsidR="00B7366A" w:rsidRDefault="00B7366A" w:rsidP="00F0672B">
      <w:pPr>
        <w:rPr>
          <w:rtl/>
          <w:lang w:eastAsia="he-IL"/>
        </w:rPr>
      </w:pPr>
      <w:bookmarkStart w:id="10210" w:name="_ETM_Q27_735000"/>
      <w:bookmarkEnd w:id="10210"/>
      <w:r>
        <w:rPr>
          <w:rFonts w:hint="cs"/>
          <w:rtl/>
          <w:lang w:eastAsia="he-IL"/>
        </w:rPr>
        <w:t>הינה, שם בפינה.</w:t>
      </w:r>
    </w:p>
    <w:p w:rsidR="00B7366A" w:rsidRDefault="00B7366A" w:rsidP="00F0672B">
      <w:pPr>
        <w:rPr>
          <w:rtl/>
          <w:lang w:eastAsia="he-IL"/>
        </w:rPr>
      </w:pPr>
      <w:bookmarkStart w:id="10211" w:name="_ETM_Q27_739000"/>
      <w:bookmarkEnd w:id="10211"/>
    </w:p>
    <w:p w:rsidR="00B7366A" w:rsidRDefault="00B7366A" w:rsidP="00F0672B">
      <w:pPr>
        <w:pStyle w:val="-"/>
        <w:keepNext/>
        <w:rPr>
          <w:rtl/>
        </w:rPr>
      </w:pPr>
      <w:bookmarkStart w:id="10212" w:name="ET_speakercontinue_6210_42"/>
      <w:r w:rsidRPr="00CB56C2">
        <w:rPr>
          <w:rStyle w:val="TagStyle"/>
          <w:rtl/>
        </w:rPr>
        <w:t xml:space="preserve"> &lt;&lt; דובר_המשך &gt;&gt; </w:t>
      </w:r>
      <w:r>
        <w:rPr>
          <w:rtl/>
        </w:rPr>
        <w:t>השר במשרד האוצר חמד עמאר:</w:t>
      </w:r>
      <w:r w:rsidRPr="00CB56C2">
        <w:rPr>
          <w:rStyle w:val="TagStyle"/>
          <w:rtl/>
        </w:rPr>
        <w:t xml:space="preserve"> &lt;&lt; דובר_המשך &gt;&gt;</w:t>
      </w:r>
      <w:r>
        <w:rPr>
          <w:rtl/>
        </w:rPr>
        <w:t xml:space="preserve">   </w:t>
      </w:r>
      <w:bookmarkEnd w:id="10212"/>
    </w:p>
    <w:p w:rsidR="00B7366A" w:rsidRDefault="00B7366A" w:rsidP="00C979CC">
      <w:pPr>
        <w:rPr>
          <w:rtl/>
          <w:lang w:eastAsia="he-IL"/>
        </w:rPr>
      </w:pPr>
    </w:p>
    <w:p w:rsidR="00B7366A" w:rsidRDefault="00B7366A" w:rsidP="009C63FB">
      <w:pPr>
        <w:rPr>
          <w:rtl/>
        </w:rPr>
      </w:pPr>
      <w:bookmarkStart w:id="10213" w:name="_ETM_Q27_740000"/>
      <w:bookmarkEnd w:id="10213"/>
      <w:r>
        <w:rPr>
          <w:rFonts w:hint="cs"/>
          <w:rtl/>
          <w:lang w:eastAsia="he-IL"/>
        </w:rPr>
        <w:t>הינה</w:t>
      </w:r>
      <w:r w:rsidR="009C63FB">
        <w:rPr>
          <w:rFonts w:hint="cs"/>
          <w:rtl/>
          <w:lang w:eastAsia="he-IL"/>
        </w:rPr>
        <w:t>,</w:t>
      </w:r>
      <w:r>
        <w:rPr>
          <w:rFonts w:hint="cs"/>
          <w:rtl/>
          <w:lang w:eastAsia="he-IL"/>
        </w:rPr>
        <w:t xml:space="preserve"> הוא נכנס. אני רואה שגם חבר הכנסת אחמד טיבי מתנגד להצעת החוק. הבנתי ממנו שהוא מתנגד להצעת החוק, כי הצעת החוק פוגעת ולא מגדירה רק את שבת </w:t>
      </w:r>
      <w:r w:rsidR="009C63FB">
        <w:rPr>
          <w:rFonts w:hint="eastAsia"/>
          <w:rtl/>
          <w:lang w:eastAsia="he-IL"/>
        </w:rPr>
        <w:t xml:space="preserve">– </w:t>
      </w:r>
      <w:r>
        <w:rPr>
          <w:rFonts w:hint="cs"/>
          <w:rtl/>
          <w:lang w:eastAsia="he-IL"/>
        </w:rPr>
        <w:t xml:space="preserve">היא פוגעת גם ביום שישי </w:t>
      </w:r>
      <w:r w:rsidR="009C63FB">
        <w:rPr>
          <w:rFonts w:hint="cs"/>
          <w:rtl/>
          <w:lang w:eastAsia="he-IL"/>
        </w:rPr>
        <w:t>ב</w:t>
      </w:r>
      <w:r>
        <w:rPr>
          <w:rFonts w:hint="cs"/>
          <w:rtl/>
          <w:lang w:eastAsia="he-IL"/>
        </w:rPr>
        <w:t xml:space="preserve">אנשים שעובדים וגם </w:t>
      </w:r>
      <w:bookmarkStart w:id="10214" w:name="_ETM_Q27_755000"/>
      <w:bookmarkEnd w:id="10214"/>
      <w:r>
        <w:rPr>
          <w:rFonts w:hint="cs"/>
          <w:rtl/>
          <w:lang w:eastAsia="he-IL"/>
        </w:rPr>
        <w:t>ביום ראשון.</w:t>
      </w:r>
      <w:bookmarkStart w:id="10215" w:name="TOR_Q28"/>
      <w:bookmarkEnd w:id="10215"/>
      <w:r w:rsidR="009C63FB">
        <w:rPr>
          <w:rFonts w:hint="cs"/>
          <w:rtl/>
        </w:rPr>
        <w:t xml:space="preserve"> </w:t>
      </w:r>
      <w:r>
        <w:rPr>
          <w:rFonts w:hint="cs"/>
          <w:rtl/>
        </w:rPr>
        <w:t>יש אנשים שהמנוחה שלהם היא ביום ראשון. הנוצרים</w:t>
      </w:r>
      <w:r w:rsidR="009C63FB">
        <w:rPr>
          <w:rFonts w:hint="cs"/>
          <w:rtl/>
        </w:rPr>
        <w:t>,</w:t>
      </w:r>
      <w:r>
        <w:rPr>
          <w:rFonts w:hint="cs"/>
          <w:rtl/>
        </w:rPr>
        <w:t xml:space="preserve"> לדוגמה </w:t>
      </w:r>
      <w:r>
        <w:rPr>
          <w:rtl/>
        </w:rPr>
        <w:t>–</w:t>
      </w:r>
      <w:r>
        <w:rPr>
          <w:rFonts w:hint="cs"/>
          <w:rtl/>
        </w:rPr>
        <w:t xml:space="preserve"> </w:t>
      </w:r>
      <w:bookmarkStart w:id="10216" w:name="_ETM_Q28_160048"/>
      <w:bookmarkEnd w:id="10216"/>
      <w:r>
        <w:rPr>
          <w:rFonts w:hint="cs"/>
          <w:rtl/>
        </w:rPr>
        <w:t xml:space="preserve">המנוחה שלהם היא ביום ראשון ולא ביום שבת, </w:t>
      </w:r>
      <w:bookmarkStart w:id="10217" w:name="_ETM_Q28_162796"/>
      <w:bookmarkEnd w:id="10217"/>
      <w:r>
        <w:rPr>
          <w:rFonts w:hint="cs"/>
          <w:rtl/>
        </w:rPr>
        <w:t>אבל הצעת החוק שהצעתם פוגעת גם בהם. יש גם את</w:t>
      </w:r>
      <w:bookmarkStart w:id="10218" w:name="_ETM_Q28_163714"/>
      <w:bookmarkEnd w:id="10218"/>
      <w:r>
        <w:rPr>
          <w:rFonts w:hint="cs"/>
          <w:rtl/>
        </w:rPr>
        <w:t xml:space="preserve"> המוסלמים</w:t>
      </w:r>
      <w:r w:rsidR="009C63FB">
        <w:rPr>
          <w:rFonts w:hint="cs"/>
          <w:rtl/>
        </w:rPr>
        <w:t>,</w:t>
      </w:r>
      <w:r>
        <w:rPr>
          <w:rFonts w:hint="cs"/>
          <w:rtl/>
        </w:rPr>
        <w:t xml:space="preserve"> שיום המנוחה שלהם </w:t>
      </w:r>
      <w:r w:rsidR="00C979CC">
        <w:rPr>
          <w:rFonts w:hint="cs"/>
          <w:rtl/>
        </w:rPr>
        <w:t>– – –</w:t>
      </w:r>
    </w:p>
    <w:p w:rsidR="00B7366A" w:rsidRDefault="00B7366A" w:rsidP="00F0672B">
      <w:pPr>
        <w:rPr>
          <w:rtl/>
        </w:rPr>
      </w:pPr>
    </w:p>
    <w:p w:rsidR="00B7366A" w:rsidRDefault="00B7366A" w:rsidP="00F0672B">
      <w:pPr>
        <w:pStyle w:val="af5"/>
        <w:keepNext/>
        <w:rPr>
          <w:rtl/>
        </w:rPr>
      </w:pPr>
      <w:bookmarkStart w:id="10219" w:name="ET_interruption_5291_6"/>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19"/>
    </w:p>
    <w:p w:rsidR="00B7366A" w:rsidRDefault="00B7366A" w:rsidP="00C979CC">
      <w:pPr>
        <w:rPr>
          <w:rtl/>
          <w:lang w:eastAsia="he-IL"/>
        </w:rPr>
      </w:pPr>
    </w:p>
    <w:p w:rsidR="00B7366A" w:rsidRDefault="00B7366A" w:rsidP="00C979CC">
      <w:r>
        <w:rPr>
          <w:rFonts w:hint="cs"/>
          <w:rtl/>
          <w:lang w:eastAsia="he-IL"/>
        </w:rPr>
        <w:t>תתקן בוועדה</w:t>
      </w:r>
      <w:r>
        <w:rPr>
          <w:rFonts w:hint="cs"/>
          <w:rtl/>
        </w:rPr>
        <w:t xml:space="preserve"> </w:t>
      </w:r>
      <w:bookmarkStart w:id="10220" w:name="_ETM_Q28_174514"/>
      <w:bookmarkEnd w:id="10220"/>
      <w:r w:rsidR="00C979CC">
        <w:rPr>
          <w:rFonts w:hint="cs"/>
          <w:rtl/>
        </w:rPr>
        <w:t>– – –</w:t>
      </w:r>
    </w:p>
    <w:p w:rsidR="00B7366A" w:rsidRDefault="00B7366A" w:rsidP="00F0672B"/>
    <w:p w:rsidR="00B7366A" w:rsidRDefault="00B7366A" w:rsidP="00F0672B">
      <w:pPr>
        <w:pStyle w:val="-"/>
        <w:keepNext/>
        <w:rPr>
          <w:rtl/>
        </w:rPr>
      </w:pPr>
      <w:bookmarkStart w:id="10221" w:name="ET_speakercontinue_6210_3"/>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bookmarkEnd w:id="10221"/>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 לא. זה פוגע באנשים אחרים. אני </w:t>
      </w:r>
      <w:bookmarkStart w:id="10222" w:name="_ETM_Q28_178160"/>
      <w:bookmarkEnd w:id="10222"/>
      <w:r>
        <w:rPr>
          <w:rFonts w:hint="cs"/>
          <w:rtl/>
          <w:lang w:eastAsia="he-IL"/>
        </w:rPr>
        <w:t xml:space="preserve">לא יכול </w:t>
      </w:r>
      <w:r w:rsidR="00C979CC">
        <w:rPr>
          <w:rFonts w:hint="cs"/>
          <w:rtl/>
          <w:lang w:eastAsia="he-IL"/>
        </w:rPr>
        <w:t>– – –</w:t>
      </w:r>
    </w:p>
    <w:p w:rsidR="00B7366A" w:rsidRPr="005A22DE" w:rsidRDefault="00B7366A" w:rsidP="00C979CC">
      <w:pPr>
        <w:rPr>
          <w:rtl/>
        </w:rPr>
      </w:pPr>
      <w:bookmarkStart w:id="10223" w:name="_ETM_Q28_179239"/>
      <w:bookmarkStart w:id="10224" w:name="_ETM_Q28_179321"/>
      <w:bookmarkEnd w:id="10223"/>
      <w:bookmarkEnd w:id="10224"/>
    </w:p>
    <w:p w:rsidR="00B7366A" w:rsidRDefault="00B7366A" w:rsidP="00F0672B">
      <w:pPr>
        <w:pStyle w:val="af5"/>
        <w:keepNext/>
        <w:rPr>
          <w:rtl/>
        </w:rPr>
      </w:pPr>
      <w:bookmarkStart w:id="10225" w:name="ET_interruption_5291_10"/>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25"/>
    </w:p>
    <w:p w:rsidR="00B7366A" w:rsidRPr="000B137E" w:rsidRDefault="00B7366A" w:rsidP="00F0672B">
      <w:pPr>
        <w:rPr>
          <w:rtl/>
          <w:lang w:eastAsia="he-IL"/>
        </w:rPr>
      </w:pPr>
      <w:bookmarkStart w:id="10226" w:name="_ETM_Q28_175068"/>
      <w:bookmarkEnd w:id="10226"/>
    </w:p>
    <w:p w:rsidR="00B7366A" w:rsidRPr="000B137E" w:rsidRDefault="00B7366A" w:rsidP="00F0672B">
      <w:pPr>
        <w:rPr>
          <w:rtl/>
          <w:lang w:eastAsia="he-IL"/>
        </w:rPr>
      </w:pPr>
      <w:bookmarkStart w:id="10227" w:name="_ETM_Q28_179814"/>
      <w:bookmarkStart w:id="10228" w:name="_ETM_Q28_179905"/>
      <w:bookmarkEnd w:id="10227"/>
      <w:bookmarkEnd w:id="10228"/>
      <w:r>
        <w:rPr>
          <w:rFonts w:hint="cs"/>
          <w:rtl/>
          <w:lang w:eastAsia="he-IL"/>
        </w:rPr>
        <w:t>בוועדה.</w:t>
      </w:r>
    </w:p>
    <w:p w:rsidR="00B7366A" w:rsidRDefault="00B7366A" w:rsidP="00F0672B">
      <w:pPr>
        <w:rPr>
          <w:b/>
          <w:bCs/>
          <w:u w:val="single"/>
          <w:rtl/>
          <w:lang w:eastAsia="he-IL"/>
        </w:rPr>
      </w:pPr>
      <w:bookmarkStart w:id="10229" w:name="_ETM_Q28_177259"/>
      <w:bookmarkStart w:id="10230" w:name="_ETM_Q28_177333"/>
      <w:bookmarkStart w:id="10231" w:name="_ETM_Q28_173814"/>
      <w:bookmarkStart w:id="10232" w:name="_ETM_Q28_173886"/>
      <w:bookmarkEnd w:id="10229"/>
      <w:bookmarkEnd w:id="10230"/>
      <w:bookmarkEnd w:id="10231"/>
      <w:bookmarkEnd w:id="10232"/>
    </w:p>
    <w:p w:rsidR="00B7366A" w:rsidRDefault="00B7366A" w:rsidP="00F0672B">
      <w:pPr>
        <w:pStyle w:val="-"/>
        <w:keepNext/>
        <w:rPr>
          <w:rtl/>
        </w:rPr>
      </w:pPr>
      <w:bookmarkStart w:id="10233" w:name="ET_speakercontinue_6210_12"/>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bookmarkEnd w:id="10233"/>
    </w:p>
    <w:p w:rsidR="00B7366A" w:rsidRDefault="00B7366A" w:rsidP="00F0672B">
      <w:pPr>
        <w:rPr>
          <w:rtl/>
          <w:lang w:eastAsia="he-IL"/>
        </w:rPr>
      </w:pPr>
      <w:bookmarkStart w:id="10234" w:name="_ETM_Q28_178429"/>
      <w:bookmarkEnd w:id="10234"/>
    </w:p>
    <w:p w:rsidR="00B7366A" w:rsidRDefault="00B7366A" w:rsidP="00C979CC">
      <w:pPr>
        <w:rPr>
          <w:rtl/>
          <w:lang w:eastAsia="he-IL"/>
        </w:rPr>
      </w:pPr>
      <w:r>
        <w:rPr>
          <w:rFonts w:hint="cs"/>
          <w:rtl/>
          <w:lang w:eastAsia="he-IL"/>
        </w:rPr>
        <w:t xml:space="preserve">אני לא </w:t>
      </w:r>
      <w:bookmarkStart w:id="10235" w:name="_ETM_Q28_176657"/>
      <w:bookmarkEnd w:id="10235"/>
      <w:r>
        <w:rPr>
          <w:rFonts w:hint="cs"/>
          <w:rtl/>
          <w:lang w:eastAsia="he-IL"/>
        </w:rPr>
        <w:t xml:space="preserve">יכול לקבוע </w:t>
      </w:r>
      <w:r w:rsidR="009C63FB">
        <w:rPr>
          <w:rFonts w:hint="cs"/>
          <w:rtl/>
          <w:lang w:eastAsia="he-IL"/>
        </w:rPr>
        <w:t>ש</w:t>
      </w:r>
      <w:r>
        <w:rPr>
          <w:rFonts w:hint="cs"/>
          <w:rtl/>
          <w:lang w:eastAsia="he-IL"/>
        </w:rPr>
        <w:t xml:space="preserve">גם מי שהמנוחה שלהם היא ביום ראשון </w:t>
      </w:r>
      <w:r w:rsidR="00C979CC">
        <w:rPr>
          <w:rFonts w:hint="cs"/>
          <w:rtl/>
          <w:lang w:eastAsia="he-IL"/>
        </w:rPr>
        <w:t>– –</w:t>
      </w:r>
    </w:p>
    <w:p w:rsidR="00B7366A" w:rsidRDefault="00B7366A" w:rsidP="00F0672B">
      <w:pPr>
        <w:rPr>
          <w:rtl/>
          <w:lang w:eastAsia="he-IL"/>
        </w:rPr>
      </w:pPr>
      <w:bookmarkStart w:id="10236" w:name="_ETM_Q28_183208"/>
      <w:bookmarkStart w:id="10237" w:name="_ETM_Q28_183282"/>
      <w:bookmarkEnd w:id="10236"/>
      <w:bookmarkEnd w:id="10237"/>
    </w:p>
    <w:p w:rsidR="00B7366A" w:rsidRDefault="00B7366A" w:rsidP="00F0672B">
      <w:pPr>
        <w:pStyle w:val="af5"/>
        <w:keepNext/>
        <w:rPr>
          <w:rtl/>
        </w:rPr>
      </w:pPr>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p>
    <w:p w:rsidR="00B7366A" w:rsidRDefault="00B7366A" w:rsidP="00F0672B">
      <w:pPr>
        <w:rPr>
          <w:rtl/>
          <w:lang w:eastAsia="he-IL"/>
        </w:rPr>
      </w:pPr>
    </w:p>
    <w:p w:rsidR="00B7366A" w:rsidRDefault="00B7366A" w:rsidP="00C979CC">
      <w:pPr>
        <w:rPr>
          <w:rtl/>
          <w:lang w:eastAsia="he-IL"/>
        </w:rPr>
      </w:pPr>
      <w:bookmarkStart w:id="10238" w:name="_ETM_Q28_181512"/>
      <w:bookmarkEnd w:id="10238"/>
      <w:r>
        <w:rPr>
          <w:rFonts w:hint="cs"/>
          <w:rtl/>
          <w:lang w:eastAsia="he-IL"/>
        </w:rPr>
        <w:t xml:space="preserve">אדוני יסכים </w:t>
      </w:r>
      <w:bookmarkStart w:id="10239" w:name="_ETM_Q28_185248"/>
      <w:bookmarkEnd w:id="10239"/>
      <w:r w:rsidR="00C979CC">
        <w:rPr>
          <w:rFonts w:hint="cs"/>
          <w:rtl/>
          <w:lang w:eastAsia="he-IL"/>
        </w:rPr>
        <w:t>– – –</w:t>
      </w:r>
      <w:bookmarkStart w:id="10240" w:name="_ETM_Q28_176243"/>
      <w:bookmarkEnd w:id="10240"/>
    </w:p>
    <w:p w:rsidR="00B7366A" w:rsidRDefault="00B7366A" w:rsidP="00F0672B">
      <w:pPr>
        <w:rPr>
          <w:rtl/>
          <w:lang w:eastAsia="he-IL"/>
        </w:rPr>
      </w:pPr>
    </w:p>
    <w:p w:rsidR="00B7366A" w:rsidRDefault="00B7366A" w:rsidP="00F0672B">
      <w:pPr>
        <w:pStyle w:val="-"/>
        <w:keepNext/>
        <w:rPr>
          <w:rtl/>
        </w:rPr>
      </w:pPr>
      <w:bookmarkStart w:id="10241" w:name="ET_speakercontinue_6210_4"/>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bookmarkEnd w:id="10241"/>
    </w:p>
    <w:p w:rsidR="00B7366A" w:rsidRDefault="00B7366A" w:rsidP="00C979CC">
      <w:pPr>
        <w:rPr>
          <w:rtl/>
          <w:lang w:eastAsia="he-IL"/>
        </w:rPr>
      </w:pPr>
    </w:p>
    <w:p w:rsidR="00B7366A" w:rsidRDefault="00C979CC" w:rsidP="009C63FB">
      <w:pPr>
        <w:rPr>
          <w:rtl/>
          <w:lang w:eastAsia="he-IL"/>
        </w:rPr>
      </w:pPr>
      <w:r>
        <w:rPr>
          <w:rFonts w:hint="cs"/>
          <w:rtl/>
          <w:lang w:eastAsia="he-IL"/>
        </w:rPr>
        <w:t>– –</w:t>
      </w:r>
      <w:r w:rsidR="00B7366A">
        <w:rPr>
          <w:rFonts w:hint="cs"/>
          <w:rtl/>
          <w:lang w:eastAsia="he-IL"/>
        </w:rPr>
        <w:t xml:space="preserve"> ולא באלה שהמנוחה </w:t>
      </w:r>
      <w:bookmarkStart w:id="10242" w:name="_ETM_Q28_181673"/>
      <w:bookmarkEnd w:id="10242"/>
      <w:r w:rsidR="00B7366A">
        <w:rPr>
          <w:rFonts w:hint="cs"/>
          <w:rtl/>
          <w:lang w:eastAsia="he-IL"/>
        </w:rPr>
        <w:t>שלהם היא ביום שבת</w:t>
      </w:r>
      <w:r w:rsidR="009C63FB">
        <w:rPr>
          <w:rFonts w:hint="cs"/>
          <w:rtl/>
          <w:lang w:eastAsia="he-IL"/>
        </w:rPr>
        <w:t xml:space="preserve"> – –</w:t>
      </w:r>
    </w:p>
    <w:p w:rsidR="00B7366A" w:rsidRDefault="00B7366A" w:rsidP="00F0672B">
      <w:pPr>
        <w:rPr>
          <w:rtl/>
          <w:lang w:eastAsia="he-IL"/>
        </w:rPr>
      </w:pPr>
    </w:p>
    <w:p w:rsidR="00B7366A" w:rsidRDefault="00B7366A" w:rsidP="00F0672B">
      <w:pPr>
        <w:pStyle w:val="af5"/>
        <w:keepNext/>
        <w:rPr>
          <w:rtl/>
        </w:rPr>
      </w:pPr>
      <w:bookmarkStart w:id="10243" w:name="ET_interruption_5291_14"/>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43"/>
    </w:p>
    <w:p w:rsidR="00B7366A" w:rsidRDefault="00B7366A" w:rsidP="00C979CC">
      <w:pPr>
        <w:rPr>
          <w:rtl/>
          <w:lang w:eastAsia="he-IL"/>
        </w:rPr>
      </w:pPr>
    </w:p>
    <w:p w:rsidR="00B7366A" w:rsidRPr="000B137E" w:rsidRDefault="00C979CC" w:rsidP="00C979CC">
      <w:pPr>
        <w:rPr>
          <w:rtl/>
          <w:lang w:eastAsia="he-IL"/>
        </w:rPr>
      </w:pPr>
      <w:bookmarkStart w:id="10244" w:name="_ETM_Q28_190231"/>
      <w:bookmarkEnd w:id="10244"/>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keepNext/>
        <w:rPr>
          <w:rtl/>
        </w:rPr>
      </w:pPr>
      <w:bookmarkStart w:id="10245" w:name="ET_speakercontinue_6210_5"/>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bookmarkEnd w:id="10245"/>
    </w:p>
    <w:p w:rsidR="00B7366A" w:rsidRDefault="00B7366A" w:rsidP="00C979CC">
      <w:pPr>
        <w:rPr>
          <w:rtl/>
          <w:lang w:eastAsia="he-IL"/>
        </w:rPr>
      </w:pPr>
    </w:p>
    <w:p w:rsidR="00B7366A" w:rsidRDefault="009C63FB" w:rsidP="00F0672B">
      <w:pPr>
        <w:rPr>
          <w:rtl/>
          <w:lang w:eastAsia="he-IL"/>
        </w:rPr>
      </w:pPr>
      <w:r>
        <w:rPr>
          <w:rFonts w:hint="eastAsia"/>
          <w:rtl/>
          <w:lang w:eastAsia="he-IL"/>
        </w:rPr>
        <w:t xml:space="preserve">– – </w:t>
      </w:r>
      <w:r w:rsidR="00B7366A">
        <w:rPr>
          <w:rFonts w:hint="cs"/>
          <w:rtl/>
          <w:lang w:eastAsia="he-IL"/>
        </w:rPr>
        <w:t xml:space="preserve">ולא באלה שהמנוחה </w:t>
      </w:r>
      <w:bookmarkStart w:id="10246" w:name="_ETM_Q28_188997"/>
      <w:bookmarkEnd w:id="10246"/>
      <w:r w:rsidR="00B7366A">
        <w:rPr>
          <w:rFonts w:hint="cs"/>
          <w:rtl/>
          <w:lang w:eastAsia="he-IL"/>
        </w:rPr>
        <w:t xml:space="preserve">שלהם היא ביום שישי. לא רוצים לפגוע באף אחד. </w:t>
      </w:r>
    </w:p>
    <w:p w:rsidR="00B7366A" w:rsidRDefault="00B7366A" w:rsidP="00F0672B">
      <w:pPr>
        <w:rPr>
          <w:rtl/>
          <w:lang w:eastAsia="he-IL"/>
        </w:rPr>
      </w:pPr>
      <w:bookmarkStart w:id="10247" w:name="_ETM_Q28_188616"/>
      <w:bookmarkStart w:id="10248" w:name="_ETM_Q28_188664"/>
      <w:bookmarkEnd w:id="10247"/>
      <w:bookmarkEnd w:id="10248"/>
    </w:p>
    <w:p w:rsidR="00B7366A" w:rsidRDefault="00B7366A" w:rsidP="00F0672B">
      <w:pPr>
        <w:pStyle w:val="af5"/>
        <w:keepNext/>
        <w:rPr>
          <w:rtl/>
        </w:rPr>
      </w:pPr>
      <w:bookmarkStart w:id="10249" w:name="ET_interruption_5291_16"/>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49"/>
    </w:p>
    <w:p w:rsidR="00B7366A" w:rsidRDefault="00B7366A" w:rsidP="00C979CC">
      <w:pPr>
        <w:rPr>
          <w:rtl/>
          <w:lang w:eastAsia="he-IL"/>
        </w:rPr>
      </w:pPr>
    </w:p>
    <w:p w:rsidR="00B7366A" w:rsidRDefault="00B7366A" w:rsidP="00F0672B">
      <w:pPr>
        <w:rPr>
          <w:rtl/>
          <w:lang w:eastAsia="he-IL"/>
        </w:rPr>
      </w:pPr>
      <w:bookmarkStart w:id="10250" w:name="_ETM_Q28_183671"/>
      <w:bookmarkEnd w:id="10250"/>
      <w:r>
        <w:rPr>
          <w:rFonts w:hint="cs"/>
          <w:rtl/>
          <w:lang w:eastAsia="he-IL"/>
        </w:rPr>
        <w:t>אנחנו מסכימים. אנחנו</w:t>
      </w:r>
      <w:bookmarkStart w:id="10251" w:name="_ETM_Q28_187252"/>
      <w:bookmarkEnd w:id="10251"/>
      <w:r>
        <w:rPr>
          <w:rFonts w:hint="cs"/>
          <w:rtl/>
          <w:lang w:eastAsia="he-IL"/>
        </w:rPr>
        <w:t xml:space="preserve"> מסכימים. </w:t>
      </w:r>
    </w:p>
    <w:p w:rsidR="00B7366A" w:rsidRPr="000B137E" w:rsidRDefault="00B7366A" w:rsidP="00F0672B">
      <w:pPr>
        <w:rPr>
          <w:rtl/>
          <w:lang w:eastAsia="he-IL"/>
        </w:rPr>
      </w:pPr>
      <w:bookmarkStart w:id="10252" w:name="_ETM_Q28_185572"/>
      <w:bookmarkStart w:id="10253" w:name="_ETM_Q28_185648"/>
      <w:bookmarkEnd w:id="10252"/>
      <w:bookmarkEnd w:id="10253"/>
    </w:p>
    <w:p w:rsidR="00B7366A" w:rsidRDefault="00B7366A" w:rsidP="00F0672B">
      <w:pPr>
        <w:pStyle w:val="-"/>
        <w:keepNext/>
        <w:rPr>
          <w:rtl/>
        </w:rPr>
      </w:pPr>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p>
    <w:p w:rsidR="00B7366A" w:rsidRPr="000B137E" w:rsidRDefault="00B7366A" w:rsidP="00F0672B">
      <w:pPr>
        <w:rPr>
          <w:rtl/>
          <w:lang w:eastAsia="he-IL"/>
        </w:rPr>
      </w:pPr>
      <w:bookmarkStart w:id="10254" w:name="_ETM_Q28_185412"/>
      <w:bookmarkEnd w:id="10254"/>
    </w:p>
    <w:p w:rsidR="00B7366A" w:rsidRDefault="00B7366A" w:rsidP="00F0672B">
      <w:pPr>
        <w:rPr>
          <w:rtl/>
          <w:lang w:eastAsia="he-IL"/>
        </w:rPr>
      </w:pPr>
      <w:r>
        <w:rPr>
          <w:rFonts w:hint="cs"/>
          <w:rtl/>
          <w:lang w:eastAsia="he-IL"/>
        </w:rPr>
        <w:t>לכן</w:t>
      </w:r>
      <w:bookmarkStart w:id="10255" w:name="_ETM_Q28_189166"/>
      <w:bookmarkEnd w:id="10255"/>
      <w:r>
        <w:rPr>
          <w:rFonts w:hint="cs"/>
          <w:rtl/>
          <w:lang w:eastAsia="he-IL"/>
        </w:rPr>
        <w:t xml:space="preserve"> הצעת החוק הזאת פוגעת. יש דברים כלליים שצריכים לעבוד גם בשבת.</w:t>
      </w:r>
    </w:p>
    <w:p w:rsidR="00B7366A" w:rsidRDefault="00B7366A" w:rsidP="00F0672B">
      <w:pPr>
        <w:rPr>
          <w:rtl/>
          <w:lang w:eastAsia="he-IL"/>
        </w:rPr>
      </w:pPr>
      <w:bookmarkStart w:id="10256" w:name="_ETM_Q28_193267"/>
      <w:bookmarkStart w:id="10257" w:name="_ETM_Q28_193348"/>
      <w:bookmarkStart w:id="10258" w:name="_ETM_Q28_193380"/>
      <w:bookmarkStart w:id="10259" w:name="_ETM_Q28_193447"/>
      <w:bookmarkEnd w:id="10256"/>
      <w:bookmarkEnd w:id="10257"/>
      <w:bookmarkEnd w:id="10258"/>
      <w:bookmarkEnd w:id="10259"/>
    </w:p>
    <w:p w:rsidR="00B7366A" w:rsidRDefault="00B7366A" w:rsidP="00F0672B">
      <w:pPr>
        <w:pStyle w:val="af5"/>
        <w:keepNext/>
        <w:rPr>
          <w:rtl/>
        </w:rPr>
      </w:pPr>
      <w:bookmarkStart w:id="10260" w:name="ET_interruption_5291_17"/>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60"/>
    </w:p>
    <w:p w:rsidR="00B7366A" w:rsidRDefault="00B7366A" w:rsidP="00C979CC">
      <w:pPr>
        <w:rPr>
          <w:rtl/>
          <w:lang w:eastAsia="he-IL"/>
        </w:rPr>
      </w:pPr>
    </w:p>
    <w:p w:rsidR="00B7366A" w:rsidRDefault="00B7366A" w:rsidP="00C979CC">
      <w:pPr>
        <w:rPr>
          <w:rtl/>
          <w:lang w:eastAsia="he-IL"/>
        </w:rPr>
      </w:pPr>
      <w:bookmarkStart w:id="10261" w:name="_ETM_Q28_197344"/>
      <w:bookmarkEnd w:id="10261"/>
      <w:r>
        <w:rPr>
          <w:rFonts w:hint="cs"/>
          <w:rtl/>
          <w:lang w:eastAsia="he-IL"/>
        </w:rPr>
        <w:t xml:space="preserve">אדוני השר, </w:t>
      </w:r>
      <w:bookmarkStart w:id="10262" w:name="_ETM_Q28_194709"/>
      <w:bookmarkEnd w:id="10262"/>
      <w:r>
        <w:rPr>
          <w:rFonts w:hint="cs"/>
          <w:rtl/>
          <w:lang w:eastAsia="he-IL"/>
        </w:rPr>
        <w:t xml:space="preserve">אנחנו מסכימים איתך </w:t>
      </w:r>
      <w:r w:rsidR="00C979CC">
        <w:rPr>
          <w:rFonts w:hint="cs"/>
          <w:rtl/>
          <w:lang w:eastAsia="he-IL"/>
        </w:rPr>
        <w:t>– – –</w:t>
      </w:r>
      <w:bookmarkStart w:id="10263" w:name="_ETM_Q28_197334"/>
      <w:bookmarkEnd w:id="10263"/>
    </w:p>
    <w:p w:rsidR="00B7366A" w:rsidRDefault="00B7366A" w:rsidP="00F0672B">
      <w:pPr>
        <w:rPr>
          <w:rtl/>
          <w:lang w:eastAsia="he-IL"/>
        </w:rPr>
      </w:pPr>
      <w:bookmarkStart w:id="10264" w:name="_ETM_Q28_197410"/>
      <w:bookmarkStart w:id="10265" w:name="_ETM_Q28_197463"/>
      <w:bookmarkStart w:id="10266" w:name="_ETM_Q28_197531"/>
      <w:bookmarkEnd w:id="10264"/>
      <w:bookmarkEnd w:id="10265"/>
      <w:bookmarkEnd w:id="10266"/>
    </w:p>
    <w:p w:rsidR="00B7366A" w:rsidRDefault="00B7366A" w:rsidP="00F0672B">
      <w:pPr>
        <w:pStyle w:val="-"/>
        <w:keepNext/>
        <w:rPr>
          <w:rtl/>
        </w:rPr>
      </w:pPr>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0267" w:name="_ETM_Q28_198341"/>
      <w:bookmarkEnd w:id="10267"/>
      <w:r>
        <w:rPr>
          <w:rFonts w:hint="cs"/>
          <w:rtl/>
          <w:lang w:eastAsia="he-IL"/>
        </w:rPr>
        <w:t xml:space="preserve">אתה מצפה שבית מלון </w:t>
      </w:r>
      <w:bookmarkStart w:id="10268" w:name="_ETM_Q28_197623"/>
      <w:bookmarkEnd w:id="10268"/>
      <w:r>
        <w:rPr>
          <w:rFonts w:hint="cs"/>
          <w:rtl/>
          <w:lang w:eastAsia="he-IL"/>
        </w:rPr>
        <w:t>יפסיק את כל הפעילות שלו ביום שבת?</w:t>
      </w:r>
    </w:p>
    <w:p w:rsidR="00B7366A" w:rsidRDefault="00B7366A" w:rsidP="00F0672B">
      <w:pPr>
        <w:rPr>
          <w:rtl/>
          <w:lang w:eastAsia="he-IL"/>
        </w:rPr>
      </w:pPr>
      <w:bookmarkStart w:id="10269" w:name="_ETM_Q28_200016"/>
      <w:bookmarkStart w:id="10270" w:name="_ETM_Q28_200118"/>
      <w:bookmarkEnd w:id="10269"/>
      <w:bookmarkEnd w:id="10270"/>
    </w:p>
    <w:p w:rsidR="00B7366A" w:rsidRDefault="00B7366A" w:rsidP="00F0672B">
      <w:pPr>
        <w:pStyle w:val="af5"/>
        <w:keepNext/>
        <w:rPr>
          <w:rtl/>
        </w:rPr>
      </w:pPr>
      <w:bookmarkStart w:id="10271" w:name="ET_interruption_5291_19"/>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71"/>
    </w:p>
    <w:p w:rsidR="00B7366A" w:rsidRDefault="00B7366A" w:rsidP="00C979CC">
      <w:pPr>
        <w:rPr>
          <w:rtl/>
          <w:lang w:eastAsia="he-IL"/>
        </w:rPr>
      </w:pPr>
    </w:p>
    <w:p w:rsidR="00B7366A" w:rsidRDefault="00B7366A" w:rsidP="00C979CC">
      <w:pPr>
        <w:rPr>
          <w:rtl/>
          <w:lang w:eastAsia="he-IL"/>
        </w:rPr>
      </w:pPr>
      <w:bookmarkStart w:id="10272" w:name="_ETM_Q28_202115"/>
      <w:bookmarkEnd w:id="10272"/>
      <w:r>
        <w:rPr>
          <w:rFonts w:hint="cs"/>
          <w:rtl/>
          <w:lang w:eastAsia="he-IL"/>
        </w:rPr>
        <w:t>לא. אני מצפה שנ</w:t>
      </w:r>
      <w:bookmarkStart w:id="10273" w:name="_ETM_Q28_201934"/>
      <w:bookmarkEnd w:id="10273"/>
      <w:r>
        <w:rPr>
          <w:rFonts w:hint="cs"/>
          <w:rtl/>
          <w:lang w:eastAsia="he-IL"/>
        </w:rPr>
        <w:t xml:space="preserve">קבל בוועדה את ההערות </w:t>
      </w:r>
      <w:bookmarkStart w:id="10274" w:name="_ETM_Q28_206235"/>
      <w:bookmarkEnd w:id="10274"/>
      <w:r>
        <w:rPr>
          <w:rFonts w:hint="cs"/>
          <w:rtl/>
          <w:lang w:eastAsia="he-IL"/>
        </w:rPr>
        <w:t xml:space="preserve">הנכונות שלך. על זה נסכים, </w:t>
      </w:r>
      <w:bookmarkStart w:id="10275" w:name="_ETM_Q28_205112"/>
      <w:bookmarkEnd w:id="10275"/>
      <w:r>
        <w:rPr>
          <w:rFonts w:hint="cs"/>
          <w:rtl/>
          <w:lang w:eastAsia="he-IL"/>
        </w:rPr>
        <w:t>רע"ם מסכימים. אם יש משהו</w:t>
      </w:r>
      <w:bookmarkStart w:id="10276" w:name="_ETM_Q28_205302"/>
      <w:bookmarkEnd w:id="10276"/>
      <w:r>
        <w:rPr>
          <w:rFonts w:hint="cs"/>
          <w:rtl/>
          <w:lang w:eastAsia="he-IL"/>
        </w:rPr>
        <w:t xml:space="preserve"> לא מדויק בניסוח שמתחיל בשבת </w:t>
      </w:r>
      <w:r w:rsidR="00C979CC">
        <w:rPr>
          <w:rFonts w:hint="cs"/>
          <w:rtl/>
          <w:lang w:eastAsia="he-IL"/>
        </w:rPr>
        <w:t>– – –</w:t>
      </w:r>
      <w:r>
        <w:rPr>
          <w:rFonts w:hint="cs"/>
          <w:rtl/>
          <w:lang w:eastAsia="he-IL"/>
        </w:rPr>
        <w:t xml:space="preserve"> </w:t>
      </w:r>
    </w:p>
    <w:p w:rsidR="00B7366A" w:rsidRDefault="00B7366A" w:rsidP="00F0672B">
      <w:pPr>
        <w:rPr>
          <w:rtl/>
          <w:lang w:eastAsia="he-IL"/>
        </w:rPr>
      </w:pPr>
      <w:bookmarkStart w:id="10277" w:name="_ETM_Q28_213888"/>
      <w:bookmarkStart w:id="10278" w:name="_ETM_Q28_213951"/>
      <w:bookmarkEnd w:id="10277"/>
      <w:bookmarkEnd w:id="10278"/>
    </w:p>
    <w:p w:rsidR="00B7366A" w:rsidRDefault="00B7366A" w:rsidP="00F0672B">
      <w:pPr>
        <w:pStyle w:val="-"/>
        <w:keepNext/>
        <w:rPr>
          <w:rtl/>
        </w:rPr>
      </w:pPr>
      <w:bookmarkStart w:id="10279" w:name="_ETM_Q28_209036"/>
      <w:bookmarkStart w:id="10280" w:name="_ETM_Q28_209100"/>
      <w:bookmarkStart w:id="10281" w:name="_ETM_Q28_222389"/>
      <w:bookmarkStart w:id="10282" w:name="_ETM_Q28_202354"/>
      <w:bookmarkStart w:id="10283" w:name="_ETM_Q28_202489"/>
      <w:bookmarkEnd w:id="10279"/>
      <w:bookmarkEnd w:id="10280"/>
      <w:bookmarkEnd w:id="10281"/>
      <w:bookmarkEnd w:id="10282"/>
      <w:bookmarkEnd w:id="10283"/>
      <w:r w:rsidRPr="000B137E">
        <w:rPr>
          <w:rStyle w:val="TagStyle"/>
          <w:rtl/>
        </w:rPr>
        <w:t xml:space="preserve"> &lt;&lt; דובר_המשך &gt;&gt; </w:t>
      </w:r>
      <w:r>
        <w:rPr>
          <w:rtl/>
        </w:rPr>
        <w:t>השר במשרד האוצר חמד עמאר:</w:t>
      </w:r>
      <w:r w:rsidRPr="000B137E">
        <w:rPr>
          <w:rStyle w:val="TagStyle"/>
          <w:rtl/>
        </w:rPr>
        <w:t xml:space="preserve"> &lt;&lt; דובר_המשך &gt;&gt;</w:t>
      </w:r>
      <w:r>
        <w:rPr>
          <w:rtl/>
        </w:rPr>
        <w:t xml:space="preserve">   </w:t>
      </w:r>
    </w:p>
    <w:p w:rsidR="00B7366A" w:rsidRDefault="00B7366A" w:rsidP="00F0672B">
      <w:pPr>
        <w:rPr>
          <w:rtl/>
          <w:lang w:eastAsia="he-IL"/>
        </w:rPr>
      </w:pPr>
    </w:p>
    <w:p w:rsidR="00B7366A" w:rsidRDefault="00B7366A" w:rsidP="00B91ABF">
      <w:pPr>
        <w:rPr>
          <w:rtl/>
          <w:lang w:eastAsia="he-IL"/>
        </w:rPr>
      </w:pPr>
      <w:bookmarkStart w:id="10284" w:name="_ETM_Q28_203730"/>
      <w:bookmarkEnd w:id="10284"/>
      <w:r>
        <w:rPr>
          <w:rFonts w:hint="cs"/>
          <w:rtl/>
          <w:lang w:eastAsia="he-IL"/>
        </w:rPr>
        <w:t xml:space="preserve">כן, </w:t>
      </w:r>
      <w:bookmarkStart w:id="10285" w:name="_ETM_Q28_213844"/>
      <w:bookmarkEnd w:id="10285"/>
      <w:r>
        <w:rPr>
          <w:rFonts w:hint="cs"/>
          <w:rtl/>
          <w:lang w:eastAsia="he-IL"/>
        </w:rPr>
        <w:t xml:space="preserve">ברור. כל מה שאתה אומר ברור לי, אבל השאלה שלי </w:t>
      </w:r>
      <w:bookmarkStart w:id="10286" w:name="_ETM_Q28_216318"/>
      <w:bookmarkEnd w:id="10286"/>
      <w:r>
        <w:rPr>
          <w:rFonts w:hint="cs"/>
          <w:rtl/>
          <w:lang w:eastAsia="he-IL"/>
        </w:rPr>
        <w:t xml:space="preserve">היא מה העמדה שלנו כממשלה. מה העמדה שלנו בקשר </w:t>
      </w:r>
      <w:bookmarkStart w:id="10287" w:name="_ETM_Q28_219104"/>
      <w:bookmarkEnd w:id="10287"/>
      <w:r>
        <w:rPr>
          <w:rFonts w:hint="cs"/>
          <w:rtl/>
          <w:lang w:eastAsia="he-IL"/>
        </w:rPr>
        <w:t xml:space="preserve">ליום שישי </w:t>
      </w:r>
      <w:r w:rsidR="00B91ABF">
        <w:rPr>
          <w:rFonts w:hint="eastAsia"/>
          <w:rtl/>
          <w:lang w:eastAsia="he-IL"/>
        </w:rPr>
        <w:t xml:space="preserve">– </w:t>
      </w:r>
      <w:r>
        <w:rPr>
          <w:rFonts w:hint="cs"/>
          <w:rtl/>
          <w:lang w:eastAsia="he-IL"/>
        </w:rPr>
        <w:t xml:space="preserve">לא שמעתי את ההגדרה </w:t>
      </w:r>
      <w:r w:rsidR="00B91ABF">
        <w:rPr>
          <w:rFonts w:hint="eastAsia"/>
          <w:rtl/>
          <w:lang w:eastAsia="he-IL"/>
        </w:rPr>
        <w:t xml:space="preserve">– </w:t>
      </w:r>
      <w:r>
        <w:rPr>
          <w:rFonts w:hint="cs"/>
          <w:rtl/>
          <w:lang w:eastAsia="he-IL"/>
        </w:rPr>
        <w:t xml:space="preserve">ועל מה הוא </w:t>
      </w:r>
      <w:bookmarkStart w:id="10288" w:name="_ETM_Q28_221593"/>
      <w:bookmarkEnd w:id="10288"/>
      <w:r>
        <w:rPr>
          <w:rFonts w:hint="cs"/>
          <w:rtl/>
          <w:lang w:eastAsia="he-IL"/>
        </w:rPr>
        <w:t xml:space="preserve">מדבר </w:t>
      </w:r>
      <w:r w:rsidR="00B91ABF">
        <w:rPr>
          <w:rFonts w:hint="cs"/>
          <w:rtl/>
          <w:lang w:eastAsia="he-IL"/>
        </w:rPr>
        <w:t>ב</w:t>
      </w:r>
      <w:r>
        <w:rPr>
          <w:rFonts w:hint="cs"/>
          <w:rtl/>
          <w:lang w:eastAsia="he-IL"/>
        </w:rPr>
        <w:t xml:space="preserve">יום שישי: על המנוחה של </w:t>
      </w:r>
      <w:bookmarkStart w:id="10289" w:name="_ETM_Q28_224594"/>
      <w:bookmarkEnd w:id="10289"/>
      <w:r>
        <w:rPr>
          <w:rFonts w:hint="cs"/>
          <w:rtl/>
          <w:lang w:eastAsia="he-IL"/>
        </w:rPr>
        <w:t xml:space="preserve">המוסלמים </w:t>
      </w:r>
      <w:r w:rsidR="00C979CC">
        <w:rPr>
          <w:rFonts w:hint="cs"/>
          <w:rtl/>
          <w:lang w:eastAsia="he-IL"/>
        </w:rPr>
        <w:t>– –</w:t>
      </w:r>
    </w:p>
    <w:p w:rsidR="00B7366A" w:rsidRDefault="00B7366A" w:rsidP="00F0672B">
      <w:pPr>
        <w:rPr>
          <w:rtl/>
          <w:lang w:eastAsia="he-IL"/>
        </w:rPr>
      </w:pPr>
      <w:bookmarkStart w:id="10290" w:name="_ETM_Q28_210234"/>
      <w:bookmarkStart w:id="10291" w:name="_ETM_Q28_210325"/>
      <w:bookmarkEnd w:id="10290"/>
      <w:bookmarkEnd w:id="10291"/>
    </w:p>
    <w:p w:rsidR="00B7366A" w:rsidRDefault="00B7366A" w:rsidP="00F0672B">
      <w:pPr>
        <w:pStyle w:val="af5"/>
        <w:keepNext/>
        <w:rPr>
          <w:rtl/>
        </w:rPr>
      </w:pPr>
      <w:bookmarkStart w:id="10292" w:name="ET_interruption_5291_21"/>
      <w:r w:rsidRPr="000B137E">
        <w:rPr>
          <w:rStyle w:val="TagStyle"/>
          <w:rtl/>
        </w:rPr>
        <w:t xml:space="preserve"> &lt;&lt; קריאה &gt;&gt; </w:t>
      </w:r>
      <w:r>
        <w:rPr>
          <w:rtl/>
        </w:rPr>
        <w:t>בצלאל סמוטריץ' (הציונות הדתית):</w:t>
      </w:r>
      <w:r w:rsidRPr="000B137E">
        <w:rPr>
          <w:rStyle w:val="TagStyle"/>
          <w:rtl/>
        </w:rPr>
        <w:t xml:space="preserve"> &lt;&lt; קריאה &gt;&gt;</w:t>
      </w:r>
      <w:r>
        <w:rPr>
          <w:rtl/>
        </w:rPr>
        <w:t xml:space="preserve">   </w:t>
      </w:r>
      <w:bookmarkEnd w:id="10292"/>
    </w:p>
    <w:p w:rsidR="00B7366A" w:rsidRDefault="00B7366A" w:rsidP="00C979CC">
      <w:pPr>
        <w:rPr>
          <w:rtl/>
          <w:lang w:eastAsia="he-IL"/>
        </w:rPr>
      </w:pPr>
    </w:p>
    <w:p w:rsidR="00B7366A" w:rsidRDefault="00C979CC" w:rsidP="00C979CC">
      <w:pPr>
        <w:rPr>
          <w:lang w:eastAsia="he-IL"/>
        </w:rPr>
      </w:pPr>
      <w:bookmarkStart w:id="10293" w:name="_ETM_Q28_207372"/>
      <w:bookmarkEnd w:id="10293"/>
      <w:r>
        <w:rPr>
          <w:rFonts w:hint="cs"/>
          <w:rtl/>
          <w:lang w:eastAsia="he-IL"/>
        </w:rPr>
        <w:t>– – –</w:t>
      </w:r>
    </w:p>
    <w:p w:rsidR="00B7366A" w:rsidRDefault="00B7366A" w:rsidP="00F0672B">
      <w:pPr>
        <w:ind w:left="720" w:firstLine="0"/>
        <w:rPr>
          <w:rtl/>
          <w:lang w:eastAsia="he-IL"/>
        </w:rPr>
      </w:pPr>
      <w:bookmarkStart w:id="10294" w:name="_ETM_Q28_228489"/>
      <w:bookmarkStart w:id="10295" w:name="_ETM_Q28_228578"/>
      <w:bookmarkEnd w:id="10294"/>
      <w:bookmarkEnd w:id="10295"/>
    </w:p>
    <w:p w:rsidR="00B7366A" w:rsidRDefault="00B7366A" w:rsidP="00F0672B">
      <w:pPr>
        <w:pStyle w:val="-"/>
        <w:keepNext/>
        <w:rPr>
          <w:rtl/>
        </w:rPr>
      </w:pPr>
      <w:r w:rsidRPr="00802C65">
        <w:rPr>
          <w:rStyle w:val="TagStyle"/>
          <w:rtl/>
        </w:rPr>
        <w:t xml:space="preserve"> &lt;&lt; דובר_המשך &gt;&gt; </w:t>
      </w:r>
      <w:r>
        <w:rPr>
          <w:rtl/>
        </w:rPr>
        <w:t>השר במשרד האוצר חמד עמאר:</w:t>
      </w:r>
      <w:r w:rsidRPr="00802C65">
        <w:rPr>
          <w:rStyle w:val="TagStyle"/>
          <w:rtl/>
        </w:rPr>
        <w:t xml:space="preserve"> &lt;&lt; דובר_המשך &gt;&gt;</w:t>
      </w:r>
      <w:r>
        <w:rPr>
          <w:rtl/>
        </w:rPr>
        <w:t xml:space="preserve">   </w:t>
      </w:r>
    </w:p>
    <w:p w:rsidR="00B7366A" w:rsidRDefault="00B7366A" w:rsidP="00C979CC">
      <w:pPr>
        <w:rPr>
          <w:rtl/>
          <w:lang w:eastAsia="he-IL"/>
        </w:rPr>
      </w:pPr>
    </w:p>
    <w:p w:rsidR="00B7366A" w:rsidRDefault="00C979CC" w:rsidP="00C979CC">
      <w:pPr>
        <w:rPr>
          <w:rtl/>
          <w:lang w:eastAsia="he-IL"/>
        </w:rPr>
      </w:pPr>
      <w:bookmarkStart w:id="10296" w:name="_ETM_Q28_218023"/>
      <w:bookmarkEnd w:id="10296"/>
      <w:r>
        <w:rPr>
          <w:rFonts w:hint="cs"/>
          <w:rtl/>
          <w:lang w:eastAsia="he-IL"/>
        </w:rPr>
        <w:t>– –</w:t>
      </w:r>
      <w:r w:rsidR="00B7366A">
        <w:rPr>
          <w:rFonts w:hint="cs"/>
          <w:rtl/>
          <w:lang w:eastAsia="he-IL"/>
        </w:rPr>
        <w:t xml:space="preserve"> אם </w:t>
      </w:r>
      <w:bookmarkStart w:id="10297" w:name="_ETM_Q28_226334"/>
      <w:bookmarkEnd w:id="10297"/>
      <w:r w:rsidR="00B7366A">
        <w:rPr>
          <w:rFonts w:hint="cs"/>
          <w:rtl/>
          <w:lang w:eastAsia="he-IL"/>
        </w:rPr>
        <w:t xml:space="preserve">אנחנו נפגע במנוחה של המוסלמים או לא </w:t>
      </w:r>
      <w:bookmarkStart w:id="10298" w:name="_ETM_Q28_224578"/>
      <w:bookmarkEnd w:id="10298"/>
      <w:r w:rsidR="00B7366A">
        <w:rPr>
          <w:rFonts w:hint="cs"/>
          <w:rtl/>
          <w:lang w:eastAsia="he-IL"/>
        </w:rPr>
        <w:t xml:space="preserve">נפגע במנוחה של המוסלמים; נכיר בהוצאות שלנו או לא נכיר </w:t>
      </w:r>
      <w:bookmarkStart w:id="10299" w:name="_ETM_Q28_227251"/>
      <w:bookmarkEnd w:id="10299"/>
      <w:r w:rsidR="00B7366A">
        <w:rPr>
          <w:rFonts w:hint="cs"/>
          <w:rtl/>
          <w:lang w:eastAsia="he-IL"/>
        </w:rPr>
        <w:t xml:space="preserve">בהוצאות שלהם; נעשה להם ניכוי הוצאות או לא נעשה להם </w:t>
      </w:r>
      <w:bookmarkStart w:id="10300" w:name="_ETM_Q28_230995"/>
      <w:bookmarkEnd w:id="10300"/>
      <w:r w:rsidR="00B7366A">
        <w:rPr>
          <w:rFonts w:hint="cs"/>
          <w:rtl/>
          <w:lang w:eastAsia="he-IL"/>
        </w:rPr>
        <w:t>ניכוי הוצאות. זו הצעת החוק. אני קראתי את הצעת החוק.</w:t>
      </w:r>
    </w:p>
    <w:p w:rsidR="00B7366A" w:rsidRDefault="00B7366A" w:rsidP="00F0672B">
      <w:pPr>
        <w:rPr>
          <w:rtl/>
          <w:lang w:eastAsia="he-IL"/>
        </w:rPr>
      </w:pPr>
    </w:p>
    <w:p w:rsidR="00B7366A" w:rsidRDefault="00B7366A" w:rsidP="00F0672B">
      <w:pPr>
        <w:pStyle w:val="af6"/>
        <w:keepNext/>
        <w:rPr>
          <w:rtl/>
        </w:rPr>
      </w:pPr>
      <w:bookmarkStart w:id="10301" w:name="_ETM_Q28_233827"/>
      <w:bookmarkEnd w:id="10301"/>
      <w:r w:rsidRPr="005D55CE">
        <w:rPr>
          <w:rStyle w:val="TagStyle"/>
          <w:rtl/>
        </w:rPr>
        <w:t xml:space="preserve"> &lt;&lt; יור &gt;&gt; </w:t>
      </w:r>
      <w:r>
        <w:rPr>
          <w:rtl/>
        </w:rPr>
        <w:t>היו"ר איתן גינזבורג:</w:t>
      </w:r>
      <w:r w:rsidRPr="005D55CE">
        <w:rPr>
          <w:rStyle w:val="TagStyle"/>
          <w:rtl/>
        </w:rPr>
        <w:t xml:space="preserve"> &lt;&lt; יור &gt;&gt;</w:t>
      </w:r>
      <w:r>
        <w:rPr>
          <w:rtl/>
        </w:rPr>
        <w:t xml:space="preserve">   </w:t>
      </w:r>
    </w:p>
    <w:p w:rsidR="00B7366A" w:rsidRDefault="00B7366A" w:rsidP="00C979CC">
      <w:pPr>
        <w:rPr>
          <w:rtl/>
          <w:lang w:eastAsia="he-IL"/>
        </w:rPr>
      </w:pPr>
    </w:p>
    <w:p w:rsidR="00B7366A" w:rsidRDefault="00C979CC" w:rsidP="00C979CC">
      <w:pPr>
        <w:rPr>
          <w:rtl/>
          <w:lang w:eastAsia="he-IL"/>
        </w:rPr>
      </w:pPr>
      <w:bookmarkStart w:id="10302" w:name="_ETM_Q28_234349"/>
      <w:bookmarkStart w:id="10303" w:name="_ETM_Q28_237643"/>
      <w:bookmarkEnd w:id="10302"/>
      <w:bookmarkEnd w:id="10303"/>
      <w:r>
        <w:rPr>
          <w:rFonts w:hint="cs"/>
          <w:rtl/>
          <w:lang w:eastAsia="he-IL"/>
        </w:rPr>
        <w:t>– – –</w:t>
      </w:r>
      <w:r w:rsidR="00B7366A">
        <w:rPr>
          <w:rFonts w:hint="cs"/>
          <w:rtl/>
          <w:lang w:eastAsia="he-IL"/>
        </w:rPr>
        <w:t xml:space="preserve"> </w:t>
      </w:r>
    </w:p>
    <w:p w:rsidR="00B7366A" w:rsidRDefault="00B7366A" w:rsidP="00F0672B">
      <w:pPr>
        <w:rPr>
          <w:rtl/>
          <w:lang w:eastAsia="he-IL"/>
        </w:rPr>
      </w:pPr>
      <w:bookmarkStart w:id="10304" w:name="_ETM_Q28_235258"/>
      <w:bookmarkStart w:id="10305" w:name="_ETM_Q28_235335"/>
      <w:bookmarkEnd w:id="10304"/>
      <w:bookmarkEnd w:id="10305"/>
    </w:p>
    <w:p w:rsidR="00B7366A" w:rsidRDefault="00B7366A" w:rsidP="00F0672B">
      <w:pPr>
        <w:pStyle w:val="-"/>
        <w:keepNext/>
        <w:rPr>
          <w:rtl/>
        </w:rPr>
      </w:pPr>
      <w:r w:rsidRPr="005D55CE">
        <w:rPr>
          <w:rStyle w:val="TagStyle"/>
          <w:rtl/>
        </w:rPr>
        <w:t xml:space="preserve"> &lt;&lt; דובר_המשך &gt;&gt; </w:t>
      </w:r>
      <w:r>
        <w:rPr>
          <w:rtl/>
        </w:rPr>
        <w:t>השר במשרד האוצר חמד עמאר:</w:t>
      </w:r>
      <w:r w:rsidRPr="005D55CE">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0306" w:name="_ETM_Q28_236294"/>
      <w:bookmarkEnd w:id="10306"/>
      <w:r>
        <w:rPr>
          <w:rFonts w:hint="cs"/>
          <w:rtl/>
          <w:lang w:eastAsia="he-IL"/>
        </w:rPr>
        <w:t>לא שמעתי, אדוני היושב-ראש.</w:t>
      </w:r>
      <w:bookmarkStart w:id="10307" w:name="_ETM_Q28_240636"/>
      <w:bookmarkEnd w:id="10307"/>
    </w:p>
    <w:p w:rsidR="00B7366A" w:rsidRDefault="00B7366A" w:rsidP="00F0672B">
      <w:pPr>
        <w:rPr>
          <w:rtl/>
          <w:lang w:eastAsia="he-IL"/>
        </w:rPr>
      </w:pPr>
      <w:bookmarkStart w:id="10308" w:name="_ETM_Q28_240720"/>
      <w:bookmarkEnd w:id="10308"/>
    </w:p>
    <w:p w:rsidR="00B7366A" w:rsidRDefault="00B7366A" w:rsidP="00F0672B">
      <w:pPr>
        <w:pStyle w:val="af6"/>
        <w:keepNext/>
        <w:rPr>
          <w:rtl/>
        </w:rPr>
      </w:pPr>
      <w:r w:rsidRPr="005D55CE">
        <w:rPr>
          <w:rStyle w:val="TagStyle"/>
          <w:rtl/>
        </w:rPr>
        <w:t xml:space="preserve"> &lt;&lt; יור &gt;&gt; </w:t>
      </w:r>
      <w:r>
        <w:rPr>
          <w:rtl/>
        </w:rPr>
        <w:t>היו"ר איתן גינזבורג:</w:t>
      </w:r>
      <w:r w:rsidRPr="005D55CE">
        <w:rPr>
          <w:rStyle w:val="TagStyle"/>
          <w:rtl/>
        </w:rPr>
        <w:t xml:space="preserve"> &lt;&lt; יור &gt;&gt;</w:t>
      </w:r>
      <w:r>
        <w:rPr>
          <w:rtl/>
        </w:rPr>
        <w:t xml:space="preserve">   </w:t>
      </w:r>
    </w:p>
    <w:p w:rsidR="00B7366A" w:rsidRDefault="00B7366A" w:rsidP="00C979CC">
      <w:pPr>
        <w:rPr>
          <w:rtl/>
          <w:lang w:eastAsia="he-IL"/>
        </w:rPr>
      </w:pPr>
    </w:p>
    <w:p w:rsidR="00B7366A" w:rsidRPr="005D55CE" w:rsidRDefault="00C979CC" w:rsidP="00C979CC">
      <w:pPr>
        <w:rPr>
          <w:rtl/>
          <w:lang w:eastAsia="he-IL"/>
        </w:rPr>
      </w:pPr>
      <w:bookmarkStart w:id="10309" w:name="_ETM_Q28_241686"/>
      <w:bookmarkEnd w:id="10309"/>
      <w:r>
        <w:rPr>
          <w:rFonts w:hint="cs"/>
          <w:rtl/>
          <w:lang w:eastAsia="he-IL"/>
        </w:rPr>
        <w:lastRenderedPageBreak/>
        <w:t>– – –</w:t>
      </w:r>
    </w:p>
    <w:p w:rsidR="00B7366A" w:rsidRDefault="00B7366A" w:rsidP="00F0672B">
      <w:pPr>
        <w:rPr>
          <w:rtl/>
          <w:lang w:eastAsia="he-IL"/>
        </w:rPr>
      </w:pPr>
    </w:p>
    <w:p w:rsidR="00B7366A" w:rsidRDefault="00B7366A" w:rsidP="00F0672B">
      <w:pPr>
        <w:pStyle w:val="-"/>
        <w:keepNext/>
        <w:rPr>
          <w:rtl/>
        </w:rPr>
      </w:pPr>
      <w:bookmarkStart w:id="10310" w:name="ET_speakercontinue_6210_27"/>
      <w:r w:rsidRPr="005D55CE">
        <w:rPr>
          <w:rStyle w:val="TagStyle"/>
          <w:rtl/>
        </w:rPr>
        <w:t xml:space="preserve"> &lt;&lt; דובר_המשך &gt;&gt; </w:t>
      </w:r>
      <w:r>
        <w:rPr>
          <w:rtl/>
        </w:rPr>
        <w:t>השר במשרד האוצר חמד עמאר:</w:t>
      </w:r>
      <w:r w:rsidRPr="005D55CE">
        <w:rPr>
          <w:rStyle w:val="TagStyle"/>
          <w:rtl/>
        </w:rPr>
        <w:t xml:space="preserve"> &lt;&lt; דובר_המשך &gt;&gt;</w:t>
      </w:r>
      <w:r>
        <w:rPr>
          <w:rtl/>
        </w:rPr>
        <w:t xml:space="preserve">   </w:t>
      </w:r>
      <w:bookmarkEnd w:id="10310"/>
    </w:p>
    <w:p w:rsidR="00B7366A" w:rsidRDefault="00B7366A" w:rsidP="00C979CC">
      <w:pPr>
        <w:rPr>
          <w:rtl/>
          <w:lang w:eastAsia="he-IL"/>
        </w:rPr>
      </w:pPr>
    </w:p>
    <w:p w:rsidR="00B7366A" w:rsidRDefault="00B7366A" w:rsidP="00F0672B">
      <w:pPr>
        <w:rPr>
          <w:rtl/>
          <w:lang w:eastAsia="he-IL"/>
        </w:rPr>
      </w:pPr>
      <w:bookmarkStart w:id="10311" w:name="_ETM_Q28_240325"/>
      <w:bookmarkEnd w:id="10311"/>
      <w:r>
        <w:rPr>
          <w:rFonts w:hint="cs"/>
          <w:rtl/>
          <w:lang w:eastAsia="he-IL"/>
        </w:rPr>
        <w:t>כן</w:t>
      </w:r>
      <w:bookmarkStart w:id="10312" w:name="_ETM_Q28_240594"/>
      <w:bookmarkEnd w:id="10312"/>
      <w:r>
        <w:rPr>
          <w:rFonts w:hint="cs"/>
          <w:rtl/>
          <w:lang w:eastAsia="he-IL"/>
        </w:rPr>
        <w:t>, אתה צודק בכל מילה שאתה אומר. אתה צודק.</w:t>
      </w:r>
      <w:bookmarkStart w:id="10313" w:name="_ETM_Q28_251715"/>
      <w:bookmarkEnd w:id="10313"/>
    </w:p>
    <w:p w:rsidR="00B7366A" w:rsidRDefault="00B7366A" w:rsidP="00F0672B">
      <w:pPr>
        <w:rPr>
          <w:rtl/>
          <w:lang w:eastAsia="he-IL"/>
        </w:rPr>
      </w:pPr>
      <w:bookmarkStart w:id="10314" w:name="_ETM_Q28_251796"/>
      <w:bookmarkEnd w:id="10314"/>
    </w:p>
    <w:p w:rsidR="00B7366A" w:rsidRDefault="00B7366A" w:rsidP="00C979CC">
      <w:pPr>
        <w:rPr>
          <w:rtl/>
          <w:lang w:eastAsia="he-IL"/>
        </w:rPr>
      </w:pPr>
      <w:bookmarkStart w:id="10315" w:name="_ETM_Q28_251875"/>
      <w:bookmarkStart w:id="10316" w:name="_ETM_Q28_251953"/>
      <w:bookmarkEnd w:id="10315"/>
      <w:bookmarkEnd w:id="10316"/>
      <w:r>
        <w:rPr>
          <w:rFonts w:hint="cs"/>
          <w:rtl/>
          <w:lang w:eastAsia="he-IL"/>
        </w:rPr>
        <w:t>לכן, תשמע, חבר</w:t>
      </w:r>
      <w:bookmarkStart w:id="10317" w:name="_ETM_Q28_248314"/>
      <w:bookmarkEnd w:id="10317"/>
      <w:r>
        <w:rPr>
          <w:rFonts w:hint="cs"/>
          <w:rtl/>
          <w:lang w:eastAsia="he-IL"/>
        </w:rPr>
        <w:t xml:space="preserve"> הכנסת פטין מולא, אתה תרים את הראש. תרים, תרים, תסתכל </w:t>
      </w:r>
      <w:bookmarkStart w:id="10318" w:name="_ETM_Q28_252476"/>
      <w:bookmarkEnd w:id="10318"/>
      <w:r>
        <w:rPr>
          <w:rFonts w:hint="cs"/>
          <w:rtl/>
          <w:lang w:eastAsia="he-IL"/>
        </w:rPr>
        <w:t xml:space="preserve">עליי. תסתכל. קודם כול, אני </w:t>
      </w:r>
      <w:r w:rsidR="00C979CC">
        <w:rPr>
          <w:rFonts w:hint="cs"/>
          <w:rtl/>
          <w:lang w:eastAsia="he-IL"/>
        </w:rPr>
        <w:t>– – –</w:t>
      </w:r>
    </w:p>
    <w:p w:rsidR="00B7366A" w:rsidRDefault="00B7366A" w:rsidP="00F0672B">
      <w:pPr>
        <w:rPr>
          <w:rtl/>
          <w:lang w:eastAsia="he-IL"/>
        </w:rPr>
      </w:pPr>
      <w:bookmarkStart w:id="10319" w:name="_ETM_Q28_258512"/>
      <w:bookmarkStart w:id="10320" w:name="_ETM_Q28_258590"/>
      <w:bookmarkEnd w:id="10319"/>
      <w:bookmarkEnd w:id="10320"/>
    </w:p>
    <w:p w:rsidR="00B7366A" w:rsidRDefault="00B7366A" w:rsidP="00F0672B">
      <w:pPr>
        <w:pStyle w:val="af5"/>
        <w:keepNext/>
        <w:rPr>
          <w:rtl/>
        </w:rPr>
      </w:pPr>
      <w:bookmarkStart w:id="10321" w:name="_ETM_Q28_258671"/>
      <w:bookmarkStart w:id="10322" w:name="_ETM_Q28_258753"/>
      <w:bookmarkStart w:id="10323" w:name="ET_interruption_5788_28"/>
      <w:bookmarkEnd w:id="10321"/>
      <w:bookmarkEnd w:id="10322"/>
      <w:r w:rsidRPr="005D55CE">
        <w:rPr>
          <w:rStyle w:val="TagStyle"/>
          <w:rtl/>
        </w:rPr>
        <w:t xml:space="preserve"> &lt;&lt; קריאה &gt;&gt; </w:t>
      </w:r>
      <w:r>
        <w:rPr>
          <w:rtl/>
        </w:rPr>
        <w:t>פטין מולא (הליכוד):</w:t>
      </w:r>
      <w:r w:rsidRPr="005D55CE">
        <w:rPr>
          <w:rStyle w:val="TagStyle"/>
          <w:rtl/>
        </w:rPr>
        <w:t xml:space="preserve"> &lt;&lt; קריאה &gt;&gt;</w:t>
      </w:r>
      <w:r>
        <w:rPr>
          <w:rtl/>
        </w:rPr>
        <w:t xml:space="preserve">   </w:t>
      </w:r>
      <w:bookmarkEnd w:id="10323"/>
    </w:p>
    <w:p w:rsidR="00B7366A" w:rsidRDefault="00B7366A" w:rsidP="00F0672B">
      <w:pPr>
        <w:rPr>
          <w:rtl/>
          <w:lang w:eastAsia="he-IL"/>
        </w:rPr>
      </w:pPr>
    </w:p>
    <w:p w:rsidR="00B7366A" w:rsidRDefault="00C979CC" w:rsidP="00C979CC">
      <w:pPr>
        <w:rPr>
          <w:rtl/>
          <w:lang w:eastAsia="he-IL"/>
        </w:rPr>
      </w:pPr>
      <w:bookmarkStart w:id="10324" w:name="_ETM_Q28_256089"/>
      <w:bookmarkStart w:id="10325" w:name="_ETM_Q28_252141"/>
      <w:bookmarkEnd w:id="10324"/>
      <w:bookmarkEnd w:id="10325"/>
      <w:r>
        <w:rPr>
          <w:rFonts w:hint="cs"/>
          <w:rtl/>
          <w:lang w:eastAsia="he-IL"/>
        </w:rPr>
        <w:t>– – –</w:t>
      </w:r>
    </w:p>
    <w:p w:rsidR="00B7366A" w:rsidRDefault="00B7366A" w:rsidP="00F0672B">
      <w:pPr>
        <w:rPr>
          <w:rtl/>
          <w:lang w:eastAsia="he-IL"/>
        </w:rPr>
      </w:pPr>
      <w:bookmarkStart w:id="10326" w:name="_ETM_Q28_252232"/>
      <w:bookmarkEnd w:id="10326"/>
    </w:p>
    <w:p w:rsidR="00B7366A" w:rsidRDefault="00B7366A" w:rsidP="00F0672B">
      <w:pPr>
        <w:pStyle w:val="-"/>
        <w:keepNext/>
        <w:rPr>
          <w:rtl/>
        </w:rPr>
      </w:pPr>
      <w:bookmarkStart w:id="10327" w:name="ET_speakercontinue_6210_29"/>
      <w:r w:rsidRPr="005D55CE">
        <w:rPr>
          <w:rStyle w:val="TagStyle"/>
          <w:rtl/>
        </w:rPr>
        <w:t xml:space="preserve"> &lt;&lt; דובר_המשך &gt;&gt; </w:t>
      </w:r>
      <w:r>
        <w:rPr>
          <w:rtl/>
        </w:rPr>
        <w:t>השר במשרד האוצר חמד עמאר:</w:t>
      </w:r>
      <w:r w:rsidRPr="005D55CE">
        <w:rPr>
          <w:rStyle w:val="TagStyle"/>
          <w:rtl/>
        </w:rPr>
        <w:t xml:space="preserve"> &lt;&lt; דובר_המשך &gt;&gt;</w:t>
      </w:r>
      <w:r>
        <w:rPr>
          <w:rtl/>
        </w:rPr>
        <w:t xml:space="preserve">   </w:t>
      </w:r>
      <w:bookmarkEnd w:id="10327"/>
    </w:p>
    <w:p w:rsidR="00B7366A" w:rsidRDefault="00B7366A" w:rsidP="00C979CC">
      <w:pPr>
        <w:rPr>
          <w:rtl/>
          <w:lang w:eastAsia="he-IL"/>
        </w:rPr>
      </w:pPr>
    </w:p>
    <w:p w:rsidR="00B7366A" w:rsidRDefault="00B7366A" w:rsidP="00F0672B">
      <w:pPr>
        <w:rPr>
          <w:rtl/>
          <w:lang w:eastAsia="he-IL"/>
        </w:rPr>
      </w:pPr>
      <w:bookmarkStart w:id="10328" w:name="_ETM_Q28_253190"/>
      <w:bookmarkEnd w:id="10328"/>
      <w:r>
        <w:rPr>
          <w:rFonts w:hint="cs"/>
          <w:rtl/>
          <w:lang w:eastAsia="he-IL"/>
        </w:rPr>
        <w:t>לא שמעתי.</w:t>
      </w:r>
    </w:p>
    <w:p w:rsidR="00B7366A" w:rsidRDefault="00B7366A" w:rsidP="00F0672B">
      <w:pPr>
        <w:rPr>
          <w:rtl/>
          <w:lang w:eastAsia="he-IL"/>
        </w:rPr>
      </w:pPr>
      <w:bookmarkStart w:id="10329" w:name="_ETM_Q28_253450"/>
      <w:bookmarkStart w:id="10330" w:name="_ETM_Q28_253518"/>
      <w:bookmarkEnd w:id="10329"/>
      <w:bookmarkEnd w:id="10330"/>
    </w:p>
    <w:p w:rsidR="00B7366A" w:rsidRDefault="00B7366A" w:rsidP="00F0672B">
      <w:pPr>
        <w:pStyle w:val="af5"/>
        <w:keepNext/>
        <w:rPr>
          <w:rtl/>
        </w:rPr>
      </w:pPr>
      <w:r w:rsidRPr="005D55CE">
        <w:rPr>
          <w:rStyle w:val="TagStyle"/>
          <w:rtl/>
        </w:rPr>
        <w:t xml:space="preserve"> &lt;&lt; קריאה &gt;&gt; </w:t>
      </w:r>
      <w:r>
        <w:rPr>
          <w:rtl/>
        </w:rPr>
        <w:t>פטין מולא (הליכוד):</w:t>
      </w:r>
      <w:r w:rsidRPr="005D55CE">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0331" w:name="_ETM_Q28_260035"/>
      <w:bookmarkStart w:id="10332" w:name="_ETM_Q28_260132"/>
      <w:bookmarkEnd w:id="10331"/>
      <w:bookmarkEnd w:id="10332"/>
      <w:r>
        <w:rPr>
          <w:rFonts w:hint="cs"/>
          <w:rtl/>
          <w:lang w:eastAsia="he-IL"/>
        </w:rPr>
        <w:t>אחרי זה.</w:t>
      </w:r>
    </w:p>
    <w:p w:rsidR="00B7366A" w:rsidRDefault="00B7366A" w:rsidP="00F0672B">
      <w:pPr>
        <w:rPr>
          <w:rtl/>
          <w:lang w:eastAsia="he-IL"/>
        </w:rPr>
      </w:pPr>
      <w:bookmarkStart w:id="10333" w:name="_ETM_Q28_258938"/>
      <w:bookmarkStart w:id="10334" w:name="_ETM_Q28_259011"/>
      <w:bookmarkStart w:id="10335" w:name="_ETM_Q28_259083"/>
      <w:bookmarkStart w:id="10336" w:name="_ETM_Q28_259135"/>
      <w:bookmarkEnd w:id="10333"/>
      <w:bookmarkEnd w:id="10334"/>
      <w:bookmarkEnd w:id="10335"/>
      <w:bookmarkEnd w:id="10336"/>
    </w:p>
    <w:p w:rsidR="00B7366A" w:rsidRDefault="00B7366A" w:rsidP="00F0672B">
      <w:pPr>
        <w:pStyle w:val="-"/>
        <w:keepNext/>
        <w:rPr>
          <w:rtl/>
        </w:rPr>
      </w:pPr>
      <w:r w:rsidRPr="005D55CE">
        <w:rPr>
          <w:rStyle w:val="TagStyle"/>
          <w:rtl/>
        </w:rPr>
        <w:t xml:space="preserve"> &lt;&lt; דובר_המשך &gt;&gt; </w:t>
      </w:r>
      <w:r>
        <w:rPr>
          <w:rtl/>
        </w:rPr>
        <w:t>השר במשרד האוצר חמד עמאר:</w:t>
      </w:r>
      <w:r w:rsidRPr="005D55CE">
        <w:rPr>
          <w:rStyle w:val="TagStyle"/>
          <w:rtl/>
        </w:rPr>
        <w:t xml:space="preserve"> &lt;&lt; דובר_המשך &gt;&gt;</w:t>
      </w:r>
      <w:r>
        <w:rPr>
          <w:rtl/>
        </w:rPr>
        <w:t xml:space="preserve">   </w:t>
      </w:r>
    </w:p>
    <w:p w:rsidR="00B7366A" w:rsidRDefault="00B7366A" w:rsidP="00F0672B">
      <w:pPr>
        <w:rPr>
          <w:rtl/>
          <w:lang w:eastAsia="he-IL"/>
        </w:rPr>
      </w:pPr>
      <w:bookmarkStart w:id="10337" w:name="_ETM_Q28_282313"/>
      <w:bookmarkEnd w:id="10337"/>
    </w:p>
    <w:p w:rsidR="00B7366A" w:rsidRDefault="00B7366A" w:rsidP="00F0672B">
      <w:pPr>
        <w:rPr>
          <w:rtl/>
          <w:lang w:eastAsia="he-IL"/>
        </w:rPr>
      </w:pPr>
      <w:bookmarkStart w:id="10338" w:name="_ETM_Q28_262987"/>
      <w:bookmarkStart w:id="10339" w:name="_ETM_Q28_263049"/>
      <w:bookmarkEnd w:id="10338"/>
      <w:bookmarkEnd w:id="10339"/>
      <w:r>
        <w:rPr>
          <w:rFonts w:hint="cs"/>
          <w:rtl/>
          <w:lang w:eastAsia="he-IL"/>
        </w:rPr>
        <w:t>אחרי זה אתה תספר לי את זה. בסדר</w:t>
      </w:r>
      <w:bookmarkStart w:id="10340" w:name="_ETM_Q28_268940"/>
      <w:bookmarkEnd w:id="10340"/>
      <w:r>
        <w:rPr>
          <w:rFonts w:hint="cs"/>
          <w:rtl/>
          <w:lang w:eastAsia="he-IL"/>
        </w:rPr>
        <w:t xml:space="preserve"> גמור.</w:t>
      </w:r>
      <w:bookmarkStart w:id="10341" w:name="_ETM_Q28_269883"/>
      <w:bookmarkEnd w:id="10341"/>
    </w:p>
    <w:p w:rsidR="00B7366A" w:rsidRDefault="00B7366A" w:rsidP="00F0672B">
      <w:pPr>
        <w:rPr>
          <w:rtl/>
          <w:lang w:eastAsia="he-IL"/>
        </w:rPr>
      </w:pPr>
      <w:bookmarkStart w:id="10342" w:name="_ETM_Q28_269959"/>
      <w:bookmarkEnd w:id="10342"/>
    </w:p>
    <w:p w:rsidR="00B7366A" w:rsidRDefault="00B7366A" w:rsidP="00C979CC">
      <w:pPr>
        <w:rPr>
          <w:rtl/>
          <w:lang w:eastAsia="he-IL"/>
        </w:rPr>
      </w:pPr>
      <w:bookmarkStart w:id="10343" w:name="_ETM_Q28_270011"/>
      <w:bookmarkStart w:id="10344" w:name="_ETM_Q28_270099"/>
      <w:bookmarkEnd w:id="10343"/>
      <w:bookmarkEnd w:id="10344"/>
      <w:r>
        <w:rPr>
          <w:rFonts w:hint="cs"/>
          <w:rtl/>
          <w:lang w:eastAsia="he-IL"/>
        </w:rPr>
        <w:t xml:space="preserve">תשמעו, היום ישבתי על </w:t>
      </w:r>
      <w:r w:rsidR="00C979CC">
        <w:rPr>
          <w:rFonts w:hint="cs"/>
          <w:rtl/>
          <w:lang w:eastAsia="he-IL"/>
        </w:rPr>
        <w:t>– – –</w:t>
      </w:r>
    </w:p>
    <w:p w:rsidR="00B7366A" w:rsidRDefault="00B7366A" w:rsidP="00F0672B">
      <w:pPr>
        <w:rPr>
          <w:rtl/>
          <w:lang w:eastAsia="he-IL"/>
        </w:rPr>
      </w:pPr>
      <w:bookmarkStart w:id="10345" w:name="_ETM_Q28_269313"/>
      <w:bookmarkStart w:id="10346" w:name="_ETM_Q28_269387"/>
      <w:bookmarkEnd w:id="10345"/>
      <w:bookmarkEnd w:id="10346"/>
    </w:p>
    <w:p w:rsidR="00B7366A" w:rsidRDefault="00B7366A" w:rsidP="00F0672B">
      <w:pPr>
        <w:pStyle w:val="af5"/>
        <w:keepNext/>
        <w:rPr>
          <w:rtl/>
        </w:rPr>
      </w:pPr>
      <w:bookmarkStart w:id="10347" w:name="ET_interruption_קריאה_32"/>
      <w:r w:rsidRPr="005D55CE">
        <w:rPr>
          <w:rStyle w:val="TagStyle"/>
          <w:rtl/>
        </w:rPr>
        <w:t xml:space="preserve"> &lt;&lt; קריאה &gt;&gt; </w:t>
      </w:r>
      <w:r>
        <w:rPr>
          <w:rtl/>
        </w:rPr>
        <w:t>קריאה:</w:t>
      </w:r>
      <w:r w:rsidRPr="005D55CE">
        <w:rPr>
          <w:rStyle w:val="TagStyle"/>
          <w:rtl/>
        </w:rPr>
        <w:t xml:space="preserve"> &lt;&lt; קריאה &gt;&gt;</w:t>
      </w:r>
      <w:r>
        <w:rPr>
          <w:rtl/>
        </w:rPr>
        <w:t xml:space="preserve">   </w:t>
      </w:r>
      <w:bookmarkEnd w:id="10347"/>
    </w:p>
    <w:p w:rsidR="00B7366A" w:rsidRDefault="00B7366A" w:rsidP="00C979CC">
      <w:pPr>
        <w:rPr>
          <w:rtl/>
          <w:lang w:eastAsia="he-IL"/>
        </w:rPr>
      </w:pPr>
    </w:p>
    <w:p w:rsidR="00B7366A" w:rsidRDefault="00B7366A" w:rsidP="00F0672B">
      <w:pPr>
        <w:rPr>
          <w:rtl/>
          <w:lang w:eastAsia="he-IL"/>
        </w:rPr>
      </w:pPr>
      <w:bookmarkStart w:id="10348" w:name="_ETM_Q28_273537"/>
      <w:bookmarkEnd w:id="10348"/>
      <w:r>
        <w:rPr>
          <w:rFonts w:hint="cs"/>
          <w:rtl/>
          <w:lang w:eastAsia="he-IL"/>
        </w:rPr>
        <w:t>חמד, חמד.</w:t>
      </w:r>
    </w:p>
    <w:p w:rsidR="00B7366A" w:rsidRDefault="00B7366A" w:rsidP="00F0672B">
      <w:pPr>
        <w:rPr>
          <w:rtl/>
          <w:lang w:eastAsia="he-IL"/>
        </w:rPr>
      </w:pPr>
      <w:bookmarkStart w:id="10349" w:name="_ETM_Q28_277841"/>
      <w:bookmarkStart w:id="10350" w:name="_ETM_Q28_277923"/>
      <w:bookmarkEnd w:id="10349"/>
      <w:bookmarkEnd w:id="10350"/>
    </w:p>
    <w:p w:rsidR="00B7366A" w:rsidRDefault="00B7366A" w:rsidP="00F0672B">
      <w:pPr>
        <w:pStyle w:val="-"/>
        <w:keepNext/>
        <w:rPr>
          <w:rtl/>
        </w:rPr>
      </w:pPr>
      <w:bookmarkStart w:id="10351" w:name="_ETM_Q28_277986"/>
      <w:bookmarkStart w:id="10352" w:name="_ETM_Q28_278100"/>
      <w:bookmarkEnd w:id="10351"/>
      <w:bookmarkEnd w:id="10352"/>
      <w:r w:rsidRPr="005D55CE">
        <w:rPr>
          <w:rStyle w:val="TagStyle"/>
          <w:rtl/>
        </w:rPr>
        <w:t xml:space="preserve"> &lt;&lt; דובר_המשך &gt;&gt; </w:t>
      </w:r>
      <w:r>
        <w:rPr>
          <w:rtl/>
        </w:rPr>
        <w:t>השר במשרד האוצר חמד עמאר:</w:t>
      </w:r>
      <w:r w:rsidRPr="005D55CE">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0353" w:name="_ETM_Q28_279017"/>
      <w:bookmarkEnd w:id="10353"/>
      <w:r>
        <w:rPr>
          <w:rFonts w:hint="cs"/>
          <w:rtl/>
          <w:lang w:eastAsia="he-IL"/>
        </w:rPr>
        <w:t>לא, לא. אני</w:t>
      </w:r>
      <w:bookmarkStart w:id="10354" w:name="_ETM_Q28_280323"/>
      <w:bookmarkEnd w:id="10354"/>
      <w:r>
        <w:rPr>
          <w:rFonts w:hint="cs"/>
          <w:rtl/>
          <w:lang w:eastAsia="he-IL"/>
        </w:rPr>
        <w:t xml:space="preserve"> לא יורד בגלל שאני לא רוצה לרדת, או שאני יורד </w:t>
      </w:r>
      <w:bookmarkStart w:id="10355" w:name="_ETM_Q28_280950"/>
      <w:bookmarkEnd w:id="10355"/>
      <w:r>
        <w:rPr>
          <w:rFonts w:hint="cs"/>
          <w:rtl/>
          <w:lang w:eastAsia="he-IL"/>
        </w:rPr>
        <w:t xml:space="preserve">או נשאר בגלל שאני לא רוצה להישאר. אני </w:t>
      </w:r>
      <w:bookmarkStart w:id="10356" w:name="_ETM_Q28_287098"/>
      <w:bookmarkEnd w:id="10356"/>
      <w:r>
        <w:rPr>
          <w:rFonts w:hint="cs"/>
          <w:rtl/>
          <w:lang w:eastAsia="he-IL"/>
        </w:rPr>
        <w:t>נשאר כאן בשביל להגיד את הדברים החשובים גם בקשר להצעת החוק, ואמרתי אותם, וגם בדברים אחרים שחשובים לי מאוד.</w:t>
      </w:r>
    </w:p>
    <w:p w:rsidR="00B7366A" w:rsidRDefault="00B7366A" w:rsidP="00F0672B">
      <w:pPr>
        <w:rPr>
          <w:rtl/>
          <w:lang w:eastAsia="he-IL"/>
        </w:rPr>
      </w:pPr>
    </w:p>
    <w:p w:rsidR="00B7366A" w:rsidRDefault="00B7366A" w:rsidP="00F0672B">
      <w:pPr>
        <w:pStyle w:val="af5"/>
        <w:keepNext/>
        <w:rPr>
          <w:rtl/>
        </w:rPr>
      </w:pPr>
      <w:bookmarkStart w:id="10357" w:name="ET_interruption_5292_35"/>
      <w:r w:rsidRPr="00CF3797">
        <w:rPr>
          <w:rStyle w:val="TagStyle"/>
          <w:rtl/>
        </w:rPr>
        <w:t xml:space="preserve"> &lt;&lt; קריאה &gt;&gt; </w:t>
      </w:r>
      <w:r>
        <w:rPr>
          <w:rtl/>
        </w:rPr>
        <w:t>אוסאמה סעדי (הרשימה המשותפת):</w:t>
      </w:r>
      <w:r w:rsidRPr="00CF3797">
        <w:rPr>
          <w:rStyle w:val="TagStyle"/>
          <w:rtl/>
        </w:rPr>
        <w:t xml:space="preserve"> &lt;&lt; קריאה &gt;&gt;</w:t>
      </w:r>
      <w:r>
        <w:rPr>
          <w:rtl/>
        </w:rPr>
        <w:t xml:space="preserve">   </w:t>
      </w:r>
      <w:bookmarkEnd w:id="10357"/>
    </w:p>
    <w:p w:rsidR="00B7366A" w:rsidRDefault="00B7366A" w:rsidP="00C979CC">
      <w:pPr>
        <w:rPr>
          <w:rtl/>
          <w:lang w:eastAsia="he-IL"/>
        </w:rPr>
      </w:pPr>
    </w:p>
    <w:p w:rsidR="00B7366A" w:rsidRDefault="00C979CC" w:rsidP="00C979CC">
      <w:pPr>
        <w:rPr>
          <w:rtl/>
          <w:lang w:eastAsia="he-IL"/>
        </w:rPr>
      </w:pPr>
      <w:bookmarkStart w:id="10358" w:name="_ETM_Q28_293726"/>
      <w:bookmarkStart w:id="10359" w:name="_ETM_Q28_298685"/>
      <w:bookmarkEnd w:id="10358"/>
      <w:bookmarkEnd w:id="10359"/>
      <w:r>
        <w:rPr>
          <w:rFonts w:hint="cs"/>
          <w:rtl/>
          <w:lang w:eastAsia="he-IL"/>
        </w:rPr>
        <w:t>– – –</w:t>
      </w:r>
      <w:r w:rsidR="00B7366A">
        <w:rPr>
          <w:rFonts w:hint="cs"/>
          <w:rtl/>
          <w:lang w:eastAsia="he-IL"/>
        </w:rPr>
        <w:t xml:space="preserve"> אנחנו משוכנעים </w:t>
      </w:r>
      <w:r>
        <w:rPr>
          <w:rFonts w:hint="cs"/>
          <w:rtl/>
          <w:lang w:eastAsia="he-IL"/>
        </w:rPr>
        <w:t>– – –</w:t>
      </w:r>
    </w:p>
    <w:p w:rsidR="00B7366A" w:rsidRDefault="00B7366A" w:rsidP="00F0672B">
      <w:pPr>
        <w:rPr>
          <w:rtl/>
          <w:lang w:eastAsia="he-IL"/>
        </w:rPr>
      </w:pPr>
      <w:bookmarkStart w:id="10360" w:name="_ETM_Q28_294110"/>
      <w:bookmarkStart w:id="10361" w:name="_ETM_Q28_294214"/>
      <w:bookmarkEnd w:id="10360"/>
      <w:bookmarkEnd w:id="10361"/>
    </w:p>
    <w:p w:rsidR="00B7366A" w:rsidRDefault="00B7366A" w:rsidP="00F0672B">
      <w:pPr>
        <w:pStyle w:val="-"/>
        <w:keepNext/>
        <w:rPr>
          <w:rtl/>
        </w:rPr>
      </w:pPr>
      <w:r w:rsidRPr="00CF3797">
        <w:rPr>
          <w:rStyle w:val="TagStyle"/>
          <w:rtl/>
        </w:rPr>
        <w:t xml:space="preserve"> &lt;&lt; דובר_המשך &gt;&gt; </w:t>
      </w:r>
      <w:r>
        <w:rPr>
          <w:rtl/>
        </w:rPr>
        <w:t>השר במשרד האוצר חמד עמאר:</w:t>
      </w:r>
      <w:r w:rsidRPr="00CF3797">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B91ABF">
      <w:pPr>
        <w:rPr>
          <w:rtl/>
          <w:lang w:eastAsia="he-IL"/>
        </w:rPr>
      </w:pPr>
      <w:bookmarkStart w:id="10362" w:name="_ETM_Q28_295046"/>
      <w:bookmarkEnd w:id="10362"/>
      <w:r>
        <w:rPr>
          <w:rFonts w:hint="cs"/>
          <w:rtl/>
          <w:lang w:eastAsia="he-IL"/>
        </w:rPr>
        <w:t>אתה תשתכנע לפגוע?</w:t>
      </w:r>
      <w:r>
        <w:rPr>
          <w:rFonts w:hint="cs"/>
          <w:lang w:eastAsia="he-IL"/>
        </w:rPr>
        <w:t xml:space="preserve"> </w:t>
      </w:r>
      <w:bookmarkStart w:id="10363" w:name="_ETM_Q28_297607"/>
      <w:bookmarkEnd w:id="10363"/>
      <w:r>
        <w:rPr>
          <w:rFonts w:hint="cs"/>
          <w:rtl/>
          <w:lang w:eastAsia="he-IL"/>
        </w:rPr>
        <w:t xml:space="preserve">אוסאמה, אני בטוח </w:t>
      </w:r>
      <w:r>
        <w:rPr>
          <w:rtl/>
          <w:lang w:eastAsia="he-IL"/>
        </w:rPr>
        <w:t>–</w:t>
      </w:r>
      <w:r>
        <w:rPr>
          <w:rFonts w:hint="cs"/>
          <w:rtl/>
          <w:lang w:eastAsia="he-IL"/>
        </w:rPr>
        <w:t xml:space="preserve"> לא רק בטוח אלא</w:t>
      </w:r>
      <w:bookmarkStart w:id="10364" w:name="_ETM_Q28_302132"/>
      <w:bookmarkEnd w:id="10364"/>
      <w:r>
        <w:rPr>
          <w:rFonts w:hint="cs"/>
          <w:rtl/>
          <w:lang w:eastAsia="he-IL"/>
        </w:rPr>
        <w:t xml:space="preserve"> בטוח </w:t>
      </w:r>
      <w:r w:rsidR="00B91ABF">
        <w:rPr>
          <w:rFonts w:hint="cs"/>
          <w:rtl/>
          <w:lang w:eastAsia="he-IL"/>
        </w:rPr>
        <w:t>ב</w:t>
      </w:r>
      <w:r>
        <w:rPr>
          <w:rFonts w:hint="cs"/>
          <w:rtl/>
          <w:lang w:eastAsia="he-IL"/>
        </w:rPr>
        <w:t xml:space="preserve">מאה אחוז </w:t>
      </w:r>
      <w:r>
        <w:rPr>
          <w:rtl/>
          <w:lang w:eastAsia="he-IL"/>
        </w:rPr>
        <w:t>–</w:t>
      </w:r>
      <w:r>
        <w:rPr>
          <w:rFonts w:hint="cs"/>
          <w:rtl/>
          <w:lang w:eastAsia="he-IL"/>
        </w:rPr>
        <w:t xml:space="preserve"> שאתה לא תרצה לפגוע בעסקים ולא </w:t>
      </w:r>
      <w:bookmarkStart w:id="10365" w:name="_ETM_Q28_306320"/>
      <w:bookmarkEnd w:id="10365"/>
      <w:r>
        <w:rPr>
          <w:rFonts w:hint="cs"/>
          <w:rtl/>
          <w:lang w:eastAsia="he-IL"/>
        </w:rPr>
        <w:t>לנכות להם בגלל שהם עובדים ביום שישי, ואותו מעסיק שעובד</w:t>
      </w:r>
      <w:bookmarkStart w:id="10366" w:name="_ETM_Q28_311589"/>
      <w:bookmarkEnd w:id="10366"/>
      <w:r>
        <w:rPr>
          <w:rFonts w:hint="cs"/>
          <w:rtl/>
          <w:lang w:eastAsia="he-IL"/>
        </w:rPr>
        <w:t xml:space="preserve"> ביום שבת, אתה לא תרצה לפגוע בו. אני לא </w:t>
      </w:r>
      <w:bookmarkStart w:id="10367" w:name="_ETM_Q28_318180"/>
      <w:bookmarkEnd w:id="10367"/>
      <w:r>
        <w:rPr>
          <w:rFonts w:hint="cs"/>
          <w:rtl/>
          <w:lang w:eastAsia="he-IL"/>
        </w:rPr>
        <w:t xml:space="preserve">בטוח שאתה תצביע נגד. אין מצב. לא יהיה מצב כזה </w:t>
      </w:r>
      <w:bookmarkStart w:id="10368" w:name="_ETM_Q28_323319"/>
      <w:bookmarkEnd w:id="10368"/>
      <w:r>
        <w:rPr>
          <w:rFonts w:hint="cs"/>
          <w:rtl/>
          <w:lang w:eastAsia="he-IL"/>
        </w:rPr>
        <w:t xml:space="preserve">שאתה תצביע נגד </w:t>
      </w:r>
      <w:r>
        <w:rPr>
          <w:rtl/>
          <w:lang w:eastAsia="he-IL"/>
        </w:rPr>
        <w:t>–</w:t>
      </w:r>
      <w:r>
        <w:rPr>
          <w:rFonts w:hint="cs"/>
          <w:rtl/>
          <w:lang w:eastAsia="he-IL"/>
        </w:rPr>
        <w:t xml:space="preserve"> נגד העמדה של החבר'ה ששלחו אותך </w:t>
      </w:r>
      <w:bookmarkStart w:id="10369" w:name="_ETM_Q28_330311"/>
      <w:bookmarkEnd w:id="10369"/>
      <w:r>
        <w:rPr>
          <w:rFonts w:hint="cs"/>
          <w:rtl/>
          <w:lang w:eastAsia="he-IL"/>
        </w:rPr>
        <w:t>ואתה מייצג אותם כאן.</w:t>
      </w:r>
    </w:p>
    <w:p w:rsidR="00B7366A" w:rsidRDefault="00B7366A" w:rsidP="00F0672B">
      <w:pPr>
        <w:rPr>
          <w:rtl/>
          <w:lang w:eastAsia="he-IL"/>
        </w:rPr>
      </w:pPr>
      <w:bookmarkStart w:id="10370" w:name="_ETM_Q28_331418"/>
      <w:bookmarkStart w:id="10371" w:name="_ETM_Q28_331510"/>
      <w:bookmarkEnd w:id="10370"/>
      <w:bookmarkEnd w:id="10371"/>
    </w:p>
    <w:p w:rsidR="00B7366A" w:rsidRDefault="00B7366A" w:rsidP="00F0672B">
      <w:pPr>
        <w:rPr>
          <w:rtl/>
          <w:lang w:eastAsia="he-IL"/>
        </w:rPr>
      </w:pPr>
      <w:bookmarkStart w:id="10372" w:name="_ETM_Q28_331563"/>
      <w:bookmarkStart w:id="10373" w:name="_ETM_Q28_331634"/>
      <w:bookmarkEnd w:id="10372"/>
      <w:bookmarkEnd w:id="10373"/>
      <w:r>
        <w:rPr>
          <w:rFonts w:hint="cs"/>
          <w:rtl/>
          <w:lang w:eastAsia="he-IL"/>
        </w:rPr>
        <w:t>איפה יושבת-ראש הקואליציה? יושבת-ראש הקואליציה.</w:t>
      </w:r>
    </w:p>
    <w:p w:rsidR="00B7366A" w:rsidRDefault="00B7366A" w:rsidP="00F0672B">
      <w:pPr>
        <w:rPr>
          <w:rtl/>
          <w:lang w:eastAsia="he-IL"/>
        </w:rPr>
      </w:pPr>
      <w:bookmarkStart w:id="10374" w:name="_ETM_Q28_336457"/>
      <w:bookmarkEnd w:id="10374"/>
    </w:p>
    <w:p w:rsidR="00B7366A" w:rsidRDefault="00B7366A" w:rsidP="00F0672B">
      <w:pPr>
        <w:pStyle w:val="af5"/>
        <w:keepNext/>
        <w:rPr>
          <w:rtl/>
        </w:rPr>
      </w:pPr>
      <w:bookmarkStart w:id="10375" w:name="ET_interruption_5264_37"/>
      <w:r w:rsidRPr="0094766C">
        <w:rPr>
          <w:rStyle w:val="TagStyle"/>
          <w:rtl/>
        </w:rPr>
        <w:t xml:space="preserve"> &lt;&lt; קריאה &gt;&gt; </w:t>
      </w:r>
      <w:r>
        <w:rPr>
          <w:rtl/>
        </w:rPr>
        <w:t>אחמד טיבי (הרשימה המשותפת):</w:t>
      </w:r>
      <w:r w:rsidRPr="0094766C">
        <w:rPr>
          <w:rStyle w:val="TagStyle"/>
          <w:rtl/>
        </w:rPr>
        <w:t xml:space="preserve"> &lt;&lt; קריאה &gt;&gt;</w:t>
      </w:r>
      <w:r>
        <w:rPr>
          <w:rtl/>
        </w:rPr>
        <w:t xml:space="preserve">   </w:t>
      </w:r>
      <w:bookmarkEnd w:id="10375"/>
    </w:p>
    <w:p w:rsidR="00B7366A" w:rsidRDefault="00B7366A" w:rsidP="00C979CC">
      <w:pPr>
        <w:rPr>
          <w:rtl/>
          <w:lang w:eastAsia="he-IL"/>
        </w:rPr>
      </w:pPr>
    </w:p>
    <w:p w:rsidR="00B7366A" w:rsidRDefault="00B7366A" w:rsidP="00C979CC">
      <w:pPr>
        <w:rPr>
          <w:rtl/>
          <w:lang w:eastAsia="he-IL"/>
        </w:rPr>
      </w:pPr>
      <w:bookmarkStart w:id="10376" w:name="_ETM_Q28_341171"/>
      <w:bookmarkEnd w:id="10376"/>
      <w:r>
        <w:rPr>
          <w:rFonts w:hint="cs"/>
          <w:rtl/>
          <w:lang w:eastAsia="he-IL"/>
        </w:rPr>
        <w:t xml:space="preserve">בועז </w:t>
      </w:r>
      <w:bookmarkStart w:id="10377" w:name="_ETM_Q28_342808"/>
      <w:bookmarkEnd w:id="10377"/>
      <w:r w:rsidR="00C979CC">
        <w:rPr>
          <w:rFonts w:hint="cs"/>
          <w:rtl/>
          <w:lang w:eastAsia="he-IL"/>
        </w:rPr>
        <w:t>– – –</w:t>
      </w:r>
    </w:p>
    <w:p w:rsidR="00B7366A" w:rsidRDefault="00B7366A" w:rsidP="00F0672B">
      <w:pPr>
        <w:rPr>
          <w:rtl/>
          <w:lang w:eastAsia="he-IL"/>
        </w:rPr>
      </w:pPr>
      <w:bookmarkStart w:id="10378" w:name="_ETM_Q28_338307"/>
      <w:bookmarkStart w:id="10379" w:name="_ETM_Q28_338782"/>
      <w:bookmarkStart w:id="10380" w:name="_ETM_Q28_338837"/>
      <w:bookmarkEnd w:id="10378"/>
      <w:bookmarkEnd w:id="10379"/>
      <w:bookmarkEnd w:id="10380"/>
    </w:p>
    <w:p w:rsidR="00B7366A" w:rsidRDefault="00B7366A" w:rsidP="00F0672B">
      <w:pPr>
        <w:pStyle w:val="-"/>
        <w:keepNext/>
        <w:rPr>
          <w:rtl/>
        </w:rPr>
      </w:pPr>
      <w:bookmarkStart w:id="10381" w:name="ET_speakercontinue_6210_38"/>
      <w:r w:rsidRPr="0094766C">
        <w:rPr>
          <w:rStyle w:val="TagStyle"/>
          <w:rtl/>
        </w:rPr>
        <w:t xml:space="preserve"> &lt;&lt; דובר_המשך &gt;&gt; </w:t>
      </w:r>
      <w:r>
        <w:rPr>
          <w:rtl/>
        </w:rPr>
        <w:t>השר במשרד האוצר חמד עמאר:</w:t>
      </w:r>
      <w:r w:rsidRPr="0094766C">
        <w:rPr>
          <w:rStyle w:val="TagStyle"/>
          <w:rtl/>
        </w:rPr>
        <w:t xml:space="preserve"> &lt;&lt; דובר_המשך &gt;&gt;</w:t>
      </w:r>
      <w:r>
        <w:rPr>
          <w:rtl/>
        </w:rPr>
        <w:t xml:space="preserve">   </w:t>
      </w:r>
      <w:bookmarkEnd w:id="10381"/>
    </w:p>
    <w:p w:rsidR="00B7366A" w:rsidRDefault="00B7366A" w:rsidP="00C979CC">
      <w:pPr>
        <w:rPr>
          <w:rtl/>
          <w:lang w:eastAsia="he-IL"/>
        </w:rPr>
      </w:pPr>
    </w:p>
    <w:p w:rsidR="00B7366A" w:rsidRDefault="00B7366A" w:rsidP="00F0672B">
      <w:pPr>
        <w:rPr>
          <w:rtl/>
          <w:lang w:eastAsia="he-IL"/>
        </w:rPr>
      </w:pPr>
      <w:r>
        <w:rPr>
          <w:rFonts w:hint="cs"/>
          <w:rtl/>
          <w:lang w:eastAsia="he-IL"/>
        </w:rPr>
        <w:t>ח</w:t>
      </w:r>
      <w:bookmarkStart w:id="10382" w:name="_ETM_Q28_339875"/>
      <w:bookmarkEnd w:id="10382"/>
      <w:r>
        <w:rPr>
          <w:rFonts w:hint="cs"/>
          <w:rtl/>
          <w:lang w:eastAsia="he-IL"/>
        </w:rPr>
        <w:t xml:space="preserve">בר הכנסת מנסור, מה העמדה שלך בקשר להצעת </w:t>
      </w:r>
      <w:bookmarkStart w:id="10383" w:name="_ETM_Q28_346348"/>
      <w:bookmarkEnd w:id="10383"/>
      <w:r>
        <w:rPr>
          <w:rFonts w:hint="cs"/>
          <w:rtl/>
          <w:lang w:eastAsia="he-IL"/>
        </w:rPr>
        <w:t xml:space="preserve">החוק הזאת? העמדה של כולם כאן, </w:t>
      </w:r>
      <w:bookmarkStart w:id="10384" w:name="_ETM_Q28_346324"/>
      <w:bookmarkEnd w:id="10384"/>
      <w:r>
        <w:rPr>
          <w:rFonts w:hint="cs"/>
          <w:rtl/>
          <w:lang w:eastAsia="he-IL"/>
        </w:rPr>
        <w:t xml:space="preserve">כל החבר'ה, אפילו מהמשותפת, היא נגד, כי הצעת החוק הזאת פוגעת גם </w:t>
      </w:r>
      <w:bookmarkStart w:id="10385" w:name="_ETM_Q28_350668"/>
      <w:bookmarkEnd w:id="10385"/>
      <w:r>
        <w:rPr>
          <w:rFonts w:hint="cs"/>
          <w:rtl/>
          <w:lang w:eastAsia="he-IL"/>
        </w:rPr>
        <w:t>בחבר'ה המוסלמים שרוצים לעבוד בשישי.</w:t>
      </w:r>
    </w:p>
    <w:p w:rsidR="00B7366A" w:rsidRDefault="00B7366A" w:rsidP="00F0672B">
      <w:pPr>
        <w:rPr>
          <w:rtl/>
          <w:lang w:eastAsia="he-IL"/>
        </w:rPr>
      </w:pPr>
    </w:p>
    <w:p w:rsidR="00B7366A" w:rsidRDefault="00B7366A" w:rsidP="00F0672B">
      <w:pPr>
        <w:pStyle w:val="af5"/>
        <w:keepNext/>
        <w:rPr>
          <w:rtl/>
        </w:rPr>
      </w:pPr>
      <w:bookmarkStart w:id="10386" w:name="ET_interruption_5795_39"/>
      <w:r w:rsidRPr="008317D7">
        <w:rPr>
          <w:rStyle w:val="TagStyle"/>
          <w:rtl/>
        </w:rPr>
        <w:t xml:space="preserve"> &lt;&lt; קריאה &gt;&gt; </w:t>
      </w:r>
      <w:r>
        <w:rPr>
          <w:rtl/>
        </w:rPr>
        <w:t>מנסור עבאס (רע"מ – רשימת האיחוד הערבי):</w:t>
      </w:r>
      <w:r w:rsidRPr="008317D7">
        <w:rPr>
          <w:rStyle w:val="TagStyle"/>
          <w:rtl/>
        </w:rPr>
        <w:t xml:space="preserve"> &lt;&lt; קריאה &gt;&gt;</w:t>
      </w:r>
      <w:r>
        <w:rPr>
          <w:rtl/>
        </w:rPr>
        <w:t xml:space="preserve">   </w:t>
      </w:r>
      <w:bookmarkEnd w:id="10386"/>
    </w:p>
    <w:p w:rsidR="00B7366A" w:rsidRDefault="00B7366A" w:rsidP="00C979CC">
      <w:pPr>
        <w:rPr>
          <w:rtl/>
          <w:lang w:eastAsia="he-IL"/>
        </w:rPr>
      </w:pPr>
    </w:p>
    <w:p w:rsidR="00B7366A" w:rsidRDefault="00C979CC" w:rsidP="00C979CC">
      <w:pPr>
        <w:rPr>
          <w:lang w:eastAsia="he-IL"/>
        </w:rPr>
      </w:pPr>
      <w:bookmarkStart w:id="10387" w:name="_ETM_Q28_354622"/>
      <w:bookmarkEnd w:id="10387"/>
      <w:r>
        <w:rPr>
          <w:rFonts w:hint="cs"/>
          <w:rtl/>
          <w:lang w:eastAsia="he-IL"/>
        </w:rPr>
        <w:t>– – –</w:t>
      </w:r>
    </w:p>
    <w:p w:rsidR="00B7366A" w:rsidRDefault="00B7366A" w:rsidP="00F0672B">
      <w:pPr>
        <w:rPr>
          <w:lang w:eastAsia="he-IL"/>
        </w:rPr>
      </w:pPr>
      <w:bookmarkStart w:id="10388" w:name="_ETM_Q28_356464"/>
      <w:bookmarkStart w:id="10389" w:name="_ETM_Q28_356551"/>
      <w:bookmarkEnd w:id="10388"/>
      <w:bookmarkEnd w:id="10389"/>
    </w:p>
    <w:p w:rsidR="00B7366A" w:rsidRDefault="00B7366A" w:rsidP="00F0672B">
      <w:pPr>
        <w:pStyle w:val="-"/>
        <w:keepNext/>
        <w:rPr>
          <w:rtl/>
        </w:rPr>
      </w:pPr>
      <w:r w:rsidRPr="008317D7">
        <w:rPr>
          <w:rStyle w:val="TagStyle"/>
          <w:rtl/>
        </w:rPr>
        <w:t xml:space="preserve"> &lt;&lt; דובר_המשך &gt;&gt; </w:t>
      </w:r>
      <w:r>
        <w:rPr>
          <w:rtl/>
        </w:rPr>
        <w:t>השר במשרד האוצר חמד עמאר:</w:t>
      </w:r>
      <w:r w:rsidRPr="008317D7">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0390" w:name="_ETM_Q28_357843"/>
      <w:bookmarkEnd w:id="10390"/>
      <w:r>
        <w:rPr>
          <w:rFonts w:hint="cs"/>
          <w:rtl/>
          <w:lang w:eastAsia="he-IL"/>
        </w:rPr>
        <w:t>מה?</w:t>
      </w:r>
    </w:p>
    <w:p w:rsidR="00B7366A" w:rsidRDefault="00B7366A" w:rsidP="00F0672B">
      <w:pPr>
        <w:rPr>
          <w:rtl/>
          <w:lang w:eastAsia="he-IL"/>
        </w:rPr>
      </w:pPr>
      <w:bookmarkStart w:id="10391" w:name="_ETM_Q28_353907"/>
      <w:bookmarkEnd w:id="10391"/>
    </w:p>
    <w:p w:rsidR="00B7366A" w:rsidRDefault="00B7366A" w:rsidP="00F0672B">
      <w:pPr>
        <w:pStyle w:val="af5"/>
        <w:keepNext/>
        <w:rPr>
          <w:rtl/>
        </w:rPr>
      </w:pPr>
      <w:bookmarkStart w:id="10392" w:name="ET_interruption_קריאה_41"/>
      <w:r w:rsidRPr="008317D7">
        <w:rPr>
          <w:rStyle w:val="TagStyle"/>
          <w:rtl/>
        </w:rPr>
        <w:t xml:space="preserve"> &lt;&lt; קריאה &gt;&gt; </w:t>
      </w:r>
      <w:r>
        <w:rPr>
          <w:rtl/>
        </w:rPr>
        <w:t>קריאה:</w:t>
      </w:r>
      <w:r w:rsidRPr="008317D7">
        <w:rPr>
          <w:rStyle w:val="TagStyle"/>
          <w:rtl/>
        </w:rPr>
        <w:t xml:space="preserve"> &lt;&lt; קריאה &gt;&gt;</w:t>
      </w:r>
      <w:r>
        <w:rPr>
          <w:rtl/>
        </w:rPr>
        <w:t xml:space="preserve">   </w:t>
      </w:r>
      <w:bookmarkEnd w:id="10392"/>
    </w:p>
    <w:p w:rsidR="00B7366A" w:rsidRDefault="00B7366A" w:rsidP="00C979CC">
      <w:pPr>
        <w:rPr>
          <w:rtl/>
          <w:lang w:eastAsia="he-IL"/>
        </w:rPr>
      </w:pPr>
    </w:p>
    <w:p w:rsidR="00B7366A" w:rsidRDefault="00B7366A" w:rsidP="00F0672B">
      <w:pPr>
        <w:rPr>
          <w:rtl/>
          <w:lang w:eastAsia="he-IL"/>
        </w:rPr>
      </w:pPr>
      <w:bookmarkStart w:id="10393" w:name="_ETM_Q28_356032"/>
      <w:bookmarkEnd w:id="10393"/>
      <w:r>
        <w:rPr>
          <w:rFonts w:hint="cs"/>
          <w:rtl/>
          <w:lang w:eastAsia="he-IL"/>
        </w:rPr>
        <w:t>מה עמדתך אתה?</w:t>
      </w:r>
      <w:bookmarkStart w:id="10394" w:name="_ETM_Q28_357979"/>
      <w:bookmarkEnd w:id="10394"/>
    </w:p>
    <w:p w:rsidR="00B7366A" w:rsidRDefault="00B7366A" w:rsidP="00F0672B">
      <w:pPr>
        <w:rPr>
          <w:rtl/>
          <w:lang w:eastAsia="he-IL"/>
        </w:rPr>
      </w:pPr>
      <w:bookmarkStart w:id="10395" w:name="_ETM_Q28_358067"/>
      <w:bookmarkEnd w:id="10395"/>
    </w:p>
    <w:p w:rsidR="00B7366A" w:rsidRDefault="00B7366A" w:rsidP="00F0672B">
      <w:pPr>
        <w:pStyle w:val="-"/>
        <w:keepNext/>
        <w:rPr>
          <w:rtl/>
        </w:rPr>
      </w:pPr>
      <w:r w:rsidRPr="008317D7">
        <w:rPr>
          <w:rStyle w:val="TagStyle"/>
          <w:rtl/>
        </w:rPr>
        <w:lastRenderedPageBreak/>
        <w:t xml:space="preserve"> &lt;&lt; דובר_המשך &gt;&gt; </w:t>
      </w:r>
      <w:r>
        <w:rPr>
          <w:rtl/>
        </w:rPr>
        <w:t>השר במשרד האוצר חמד עמאר:</w:t>
      </w:r>
      <w:r w:rsidRPr="008317D7">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B91ABF">
      <w:pPr>
        <w:rPr>
          <w:rtl/>
          <w:lang w:eastAsia="he-IL"/>
        </w:rPr>
      </w:pPr>
      <w:bookmarkStart w:id="10396" w:name="_ETM_Q28_359066"/>
      <w:bookmarkEnd w:id="10396"/>
      <w:r>
        <w:rPr>
          <w:rFonts w:hint="cs"/>
          <w:rtl/>
          <w:lang w:eastAsia="he-IL"/>
        </w:rPr>
        <w:t>עמדתי?</w:t>
      </w:r>
      <w:r>
        <w:rPr>
          <w:rFonts w:hint="cs"/>
          <w:lang w:eastAsia="he-IL"/>
        </w:rPr>
        <w:t xml:space="preserve"> </w:t>
      </w:r>
      <w:bookmarkStart w:id="10397" w:name="_ETM_Q28_360539"/>
      <w:bookmarkEnd w:id="10397"/>
      <w:r>
        <w:rPr>
          <w:rFonts w:hint="cs"/>
          <w:rtl/>
          <w:lang w:eastAsia="he-IL"/>
        </w:rPr>
        <w:t>אין לי – אני מתנגד מאוד. אני מציג את עמדת הממשלה. גם</w:t>
      </w:r>
      <w:bookmarkStart w:id="10398" w:name="_ETM_Q28_366932"/>
      <w:bookmarkEnd w:id="10398"/>
      <w:r>
        <w:rPr>
          <w:rFonts w:hint="cs"/>
          <w:rtl/>
          <w:lang w:eastAsia="he-IL"/>
        </w:rPr>
        <w:t xml:space="preserve"> באופן עקרוני אני מתנגד להצעת החוק הזאת. יש </w:t>
      </w:r>
      <w:bookmarkStart w:id="10399" w:name="_ETM_Q28_365245"/>
      <w:bookmarkEnd w:id="10399"/>
      <w:r>
        <w:rPr>
          <w:rFonts w:hint="cs"/>
          <w:rtl/>
          <w:lang w:eastAsia="he-IL"/>
        </w:rPr>
        <w:t xml:space="preserve">לפעמים הצעת חוק שאני מחויב כחבר </w:t>
      </w:r>
      <w:bookmarkStart w:id="10400" w:name="_ETM_Q28_368945"/>
      <w:bookmarkEnd w:id="10400"/>
      <w:r>
        <w:rPr>
          <w:rFonts w:hint="cs"/>
          <w:rtl/>
          <w:lang w:eastAsia="he-IL"/>
        </w:rPr>
        <w:t>בקואליציה להצביע אית</w:t>
      </w:r>
      <w:r w:rsidR="00B91ABF">
        <w:rPr>
          <w:rFonts w:hint="cs"/>
          <w:rtl/>
          <w:lang w:eastAsia="he-IL"/>
        </w:rPr>
        <w:t>ן</w:t>
      </w:r>
      <w:r>
        <w:rPr>
          <w:rFonts w:hint="cs"/>
          <w:rtl/>
          <w:lang w:eastAsia="he-IL"/>
        </w:rPr>
        <w:t xml:space="preserve"> או לתמוך בה</w:t>
      </w:r>
      <w:r w:rsidR="00B91ABF">
        <w:rPr>
          <w:rFonts w:hint="cs"/>
          <w:rtl/>
          <w:lang w:eastAsia="he-IL"/>
        </w:rPr>
        <w:t>ן</w:t>
      </w:r>
      <w:r>
        <w:rPr>
          <w:rFonts w:hint="cs"/>
          <w:rtl/>
          <w:lang w:eastAsia="he-IL"/>
        </w:rPr>
        <w:t xml:space="preserve"> או להתנגד לה</w:t>
      </w:r>
      <w:r w:rsidR="00B91ABF">
        <w:rPr>
          <w:rFonts w:hint="cs"/>
          <w:rtl/>
          <w:lang w:eastAsia="he-IL"/>
        </w:rPr>
        <w:t>ן</w:t>
      </w:r>
      <w:r>
        <w:rPr>
          <w:rFonts w:hint="cs"/>
          <w:rtl/>
          <w:lang w:eastAsia="he-IL"/>
        </w:rPr>
        <w:t xml:space="preserve">, אבל </w:t>
      </w:r>
      <w:bookmarkStart w:id="10401" w:name="_ETM_Q28_376962"/>
      <w:bookmarkEnd w:id="10401"/>
      <w:r>
        <w:rPr>
          <w:rFonts w:hint="cs"/>
          <w:rtl/>
          <w:lang w:eastAsia="he-IL"/>
        </w:rPr>
        <w:t xml:space="preserve">הצעת החוק </w:t>
      </w:r>
      <w:r>
        <w:rPr>
          <w:rtl/>
          <w:lang w:eastAsia="he-IL"/>
        </w:rPr>
        <w:t>–</w:t>
      </w:r>
      <w:r>
        <w:rPr>
          <w:rFonts w:hint="cs"/>
          <w:rtl/>
          <w:lang w:eastAsia="he-IL"/>
        </w:rPr>
        <w:t xml:space="preserve"> באופן עקרוני, אני נגד הצעת החוק</w:t>
      </w:r>
      <w:r w:rsidR="00B91ABF">
        <w:rPr>
          <w:rFonts w:hint="cs"/>
          <w:rtl/>
          <w:lang w:eastAsia="he-IL"/>
        </w:rPr>
        <w:t>,</w:t>
      </w:r>
      <w:r>
        <w:rPr>
          <w:rFonts w:hint="cs"/>
          <w:rtl/>
          <w:lang w:eastAsia="he-IL"/>
        </w:rPr>
        <w:t xml:space="preserve"> כי </w:t>
      </w:r>
      <w:bookmarkStart w:id="10402" w:name="_ETM_Q28_380344"/>
      <w:bookmarkEnd w:id="10402"/>
      <w:r>
        <w:rPr>
          <w:rFonts w:hint="cs"/>
          <w:rtl/>
          <w:lang w:eastAsia="he-IL"/>
        </w:rPr>
        <w:t>היא פוגעת ומכתיבה תנאים לניכויים ואיך לנכות לאותם עסקים.</w:t>
      </w:r>
    </w:p>
    <w:p w:rsidR="00B7366A" w:rsidRDefault="00B7366A" w:rsidP="00F0672B">
      <w:pPr>
        <w:rPr>
          <w:rtl/>
          <w:lang w:eastAsia="he-IL"/>
        </w:rPr>
      </w:pPr>
      <w:bookmarkStart w:id="10403" w:name="_ETM_Q28_386063"/>
      <w:bookmarkStart w:id="10404" w:name="_ETM_Q28_386152"/>
      <w:bookmarkEnd w:id="10403"/>
      <w:bookmarkEnd w:id="10404"/>
    </w:p>
    <w:p w:rsidR="00B7366A" w:rsidRDefault="00B7366A" w:rsidP="00B91ABF">
      <w:pPr>
        <w:rPr>
          <w:rtl/>
          <w:lang w:eastAsia="he-IL"/>
        </w:rPr>
      </w:pPr>
      <w:bookmarkStart w:id="10405" w:name="_ETM_Q28_386175"/>
      <w:bookmarkStart w:id="10406" w:name="_ETM_Q28_386270"/>
      <w:bookmarkEnd w:id="10405"/>
      <w:bookmarkEnd w:id="10406"/>
      <w:r>
        <w:rPr>
          <w:rFonts w:hint="cs"/>
          <w:rtl/>
          <w:lang w:eastAsia="he-IL"/>
        </w:rPr>
        <w:t>תשמע,</w:t>
      </w:r>
      <w:bookmarkStart w:id="10407" w:name="_ETM_Q28_386927"/>
      <w:bookmarkEnd w:id="10407"/>
      <w:r>
        <w:rPr>
          <w:rFonts w:hint="cs"/>
          <w:rtl/>
          <w:lang w:eastAsia="he-IL"/>
        </w:rPr>
        <w:t xml:space="preserve"> יש לך רוב. אני לא יודע למה אתם לא </w:t>
      </w:r>
      <w:r w:rsidR="00B91ABF">
        <w:rPr>
          <w:rFonts w:hint="eastAsia"/>
          <w:rtl/>
          <w:lang w:eastAsia="he-IL"/>
        </w:rPr>
        <w:t xml:space="preserve">– </w:t>
      </w:r>
      <w:r>
        <w:rPr>
          <w:rFonts w:hint="cs"/>
          <w:rtl/>
          <w:lang w:eastAsia="he-IL"/>
        </w:rPr>
        <w:t xml:space="preserve">יש </w:t>
      </w:r>
      <w:bookmarkStart w:id="10408" w:name="_ETM_Q28_392399"/>
      <w:bookmarkEnd w:id="10408"/>
      <w:r>
        <w:rPr>
          <w:rFonts w:hint="cs"/>
          <w:rtl/>
          <w:lang w:eastAsia="he-IL"/>
        </w:rPr>
        <w:t xml:space="preserve">לכם רוב. למה אתם מחכים? יש לך רוב. יש לך </w:t>
      </w:r>
      <w:bookmarkStart w:id="10409" w:name="_ETM_Q28_399649"/>
      <w:bookmarkEnd w:id="10409"/>
      <w:r>
        <w:rPr>
          <w:rFonts w:hint="cs"/>
          <w:rtl/>
          <w:lang w:eastAsia="he-IL"/>
        </w:rPr>
        <w:t>רוב. יש לך רוב.</w:t>
      </w:r>
    </w:p>
    <w:p w:rsidR="00B7366A" w:rsidRDefault="00B7366A" w:rsidP="00F0672B">
      <w:pPr>
        <w:rPr>
          <w:rtl/>
          <w:lang w:eastAsia="he-IL"/>
        </w:rPr>
      </w:pPr>
      <w:bookmarkStart w:id="10410" w:name="_ETM_Q28_398345"/>
      <w:bookmarkStart w:id="10411" w:name="_ETM_Q28_398439"/>
      <w:bookmarkEnd w:id="10410"/>
      <w:bookmarkEnd w:id="10411"/>
    </w:p>
    <w:p w:rsidR="00B7366A" w:rsidRDefault="00B7366A" w:rsidP="00F0672B">
      <w:pPr>
        <w:pStyle w:val="af5"/>
        <w:keepNext/>
        <w:rPr>
          <w:rtl/>
        </w:rPr>
      </w:pPr>
      <w:bookmarkStart w:id="10412" w:name="ET_interruption_5264_43"/>
      <w:r w:rsidRPr="008317D7">
        <w:rPr>
          <w:rStyle w:val="TagStyle"/>
          <w:rtl/>
        </w:rPr>
        <w:t xml:space="preserve"> &lt;&lt; קריאה &gt;&gt; </w:t>
      </w:r>
      <w:r>
        <w:rPr>
          <w:rtl/>
        </w:rPr>
        <w:t>אחמד טיבי (הרשימה המשותפת):</w:t>
      </w:r>
      <w:r w:rsidRPr="008317D7">
        <w:rPr>
          <w:rStyle w:val="TagStyle"/>
          <w:rtl/>
        </w:rPr>
        <w:t xml:space="preserve"> &lt;&lt; קריאה &gt;&gt;</w:t>
      </w:r>
      <w:r>
        <w:rPr>
          <w:rtl/>
        </w:rPr>
        <w:t xml:space="preserve">   </w:t>
      </w:r>
      <w:bookmarkEnd w:id="10412"/>
    </w:p>
    <w:p w:rsidR="00B7366A" w:rsidRDefault="00B7366A" w:rsidP="00C979CC">
      <w:pPr>
        <w:rPr>
          <w:rtl/>
          <w:lang w:eastAsia="he-IL"/>
        </w:rPr>
      </w:pPr>
    </w:p>
    <w:p w:rsidR="00B7366A" w:rsidRDefault="00B7366A" w:rsidP="00C979CC">
      <w:pPr>
        <w:rPr>
          <w:rtl/>
          <w:lang w:eastAsia="he-IL"/>
        </w:rPr>
      </w:pPr>
      <w:bookmarkStart w:id="10413" w:name="_ETM_Q28_401256"/>
      <w:bookmarkEnd w:id="10413"/>
      <w:r>
        <w:rPr>
          <w:rFonts w:hint="cs"/>
          <w:rtl/>
          <w:lang w:eastAsia="he-IL"/>
        </w:rPr>
        <w:t xml:space="preserve">בועז </w:t>
      </w:r>
      <w:r w:rsidR="00C979CC">
        <w:rPr>
          <w:rFonts w:hint="cs"/>
          <w:rtl/>
          <w:lang w:eastAsia="he-IL"/>
        </w:rPr>
        <w:t>– – –</w:t>
      </w:r>
    </w:p>
    <w:p w:rsidR="00B7366A" w:rsidRDefault="00B7366A" w:rsidP="00F0672B">
      <w:pPr>
        <w:rPr>
          <w:rtl/>
          <w:lang w:eastAsia="he-IL"/>
        </w:rPr>
      </w:pPr>
      <w:bookmarkStart w:id="10414" w:name="_ETM_Q28_403641"/>
      <w:bookmarkStart w:id="10415" w:name="_ETM_Q28_403727"/>
      <w:bookmarkEnd w:id="10414"/>
      <w:bookmarkEnd w:id="10415"/>
    </w:p>
    <w:p w:rsidR="00B7366A" w:rsidRDefault="00B7366A" w:rsidP="00F0672B">
      <w:pPr>
        <w:pStyle w:val="af5"/>
        <w:keepNext/>
        <w:rPr>
          <w:rtl/>
        </w:rPr>
      </w:pPr>
      <w:bookmarkStart w:id="10416" w:name="ET_interruption_5763_44"/>
      <w:r w:rsidRPr="008317D7">
        <w:rPr>
          <w:rStyle w:val="TagStyle"/>
          <w:rtl/>
        </w:rPr>
        <w:t xml:space="preserve"> &lt;&lt; קריאה &gt;&gt; </w:t>
      </w:r>
      <w:r>
        <w:rPr>
          <w:rtl/>
        </w:rPr>
        <w:t>משה ארבל (ש"ס):</w:t>
      </w:r>
      <w:r w:rsidRPr="008317D7">
        <w:rPr>
          <w:rStyle w:val="TagStyle"/>
          <w:rtl/>
        </w:rPr>
        <w:t xml:space="preserve"> &lt;&lt; קריאה &gt;&gt;</w:t>
      </w:r>
      <w:r>
        <w:rPr>
          <w:rtl/>
        </w:rPr>
        <w:t xml:space="preserve">   </w:t>
      </w:r>
      <w:bookmarkEnd w:id="10416"/>
    </w:p>
    <w:p w:rsidR="00B7366A" w:rsidRDefault="00B7366A" w:rsidP="00C979CC">
      <w:pPr>
        <w:rPr>
          <w:rtl/>
          <w:lang w:eastAsia="he-IL"/>
        </w:rPr>
      </w:pPr>
    </w:p>
    <w:p w:rsidR="00B7366A" w:rsidRDefault="00B7366A" w:rsidP="00C979CC">
      <w:pPr>
        <w:rPr>
          <w:rtl/>
          <w:lang w:eastAsia="he-IL"/>
        </w:rPr>
      </w:pPr>
      <w:bookmarkStart w:id="10417" w:name="_ETM_Q28_403995"/>
      <w:bookmarkEnd w:id="10417"/>
      <w:r>
        <w:rPr>
          <w:rFonts w:hint="cs"/>
          <w:rtl/>
          <w:lang w:eastAsia="he-IL"/>
        </w:rPr>
        <w:t xml:space="preserve">הם לא יודעים </w:t>
      </w:r>
      <w:r w:rsidR="00C979CC">
        <w:rPr>
          <w:rFonts w:hint="cs"/>
          <w:rtl/>
          <w:lang w:eastAsia="he-IL"/>
        </w:rPr>
        <w:t>– – –</w:t>
      </w:r>
      <w:r>
        <w:rPr>
          <w:rFonts w:hint="cs"/>
          <w:rtl/>
          <w:lang w:eastAsia="he-IL"/>
        </w:rPr>
        <w:t xml:space="preserve"> מדינה יהודית.</w:t>
      </w:r>
    </w:p>
    <w:p w:rsidR="00B7366A" w:rsidRDefault="00B7366A" w:rsidP="00F0672B">
      <w:pPr>
        <w:rPr>
          <w:rtl/>
          <w:lang w:eastAsia="he-IL"/>
        </w:rPr>
      </w:pPr>
      <w:bookmarkStart w:id="10418" w:name="_ETM_Q28_409645"/>
      <w:bookmarkStart w:id="10419" w:name="_ETM_Q28_409709"/>
      <w:bookmarkEnd w:id="10418"/>
      <w:bookmarkEnd w:id="10419"/>
    </w:p>
    <w:p w:rsidR="00B7366A" w:rsidRDefault="00B7366A" w:rsidP="00F0672B">
      <w:pPr>
        <w:pStyle w:val="-"/>
        <w:keepNext/>
        <w:rPr>
          <w:rtl/>
        </w:rPr>
      </w:pPr>
      <w:bookmarkStart w:id="10420" w:name="ET_speakercontinue_6210_45"/>
      <w:r w:rsidRPr="008317D7">
        <w:rPr>
          <w:rStyle w:val="TagStyle"/>
          <w:rtl/>
        </w:rPr>
        <w:t xml:space="preserve"> &lt;&lt; דובר_המשך &gt;&gt; </w:t>
      </w:r>
      <w:r>
        <w:rPr>
          <w:rtl/>
        </w:rPr>
        <w:t>השר במשרד האוצר חמד עמאר:</w:t>
      </w:r>
      <w:r w:rsidRPr="008317D7">
        <w:rPr>
          <w:rStyle w:val="TagStyle"/>
          <w:rtl/>
        </w:rPr>
        <w:t xml:space="preserve"> &lt;&lt; דובר_המשך &gt;&gt;</w:t>
      </w:r>
      <w:r>
        <w:rPr>
          <w:rtl/>
        </w:rPr>
        <w:t xml:space="preserve">   </w:t>
      </w:r>
      <w:bookmarkEnd w:id="10420"/>
    </w:p>
    <w:p w:rsidR="00B7366A" w:rsidRDefault="00B7366A" w:rsidP="00C979CC">
      <w:pPr>
        <w:rPr>
          <w:rtl/>
          <w:lang w:eastAsia="he-IL"/>
        </w:rPr>
      </w:pPr>
    </w:p>
    <w:p w:rsidR="00B7366A" w:rsidRDefault="00B7366A" w:rsidP="00B91ABF">
      <w:pPr>
        <w:rPr>
          <w:rtl/>
          <w:lang w:eastAsia="he-IL"/>
        </w:rPr>
      </w:pPr>
      <w:bookmarkStart w:id="10421" w:name="_ETM_Q28_410823"/>
      <w:bookmarkEnd w:id="10421"/>
      <w:r>
        <w:rPr>
          <w:rFonts w:hint="cs"/>
          <w:rtl/>
          <w:lang w:eastAsia="he-IL"/>
        </w:rPr>
        <w:t xml:space="preserve">אני אומר לך שיש לך רוב. </w:t>
      </w:r>
      <w:bookmarkStart w:id="10422" w:name="_ETM_Q28_408828"/>
      <w:bookmarkEnd w:id="10422"/>
      <w:r>
        <w:rPr>
          <w:rFonts w:hint="cs"/>
          <w:rtl/>
          <w:lang w:eastAsia="he-IL"/>
        </w:rPr>
        <w:t>על מה? יש לך רוב</w:t>
      </w:r>
      <w:r w:rsidR="00B91ABF">
        <w:rPr>
          <w:rFonts w:hint="cs"/>
          <w:rtl/>
          <w:lang w:eastAsia="he-IL"/>
        </w:rPr>
        <w:t>,</w:t>
      </w:r>
      <w:r>
        <w:rPr>
          <w:rFonts w:hint="cs"/>
          <w:rtl/>
          <w:lang w:eastAsia="he-IL"/>
        </w:rPr>
        <w:t xml:space="preserve"> רוב גדול אפילו יש </w:t>
      </w:r>
      <w:bookmarkStart w:id="10423" w:name="_ETM_Q28_415772"/>
      <w:bookmarkEnd w:id="10423"/>
      <w:r>
        <w:rPr>
          <w:rFonts w:hint="cs"/>
          <w:rtl/>
          <w:lang w:eastAsia="he-IL"/>
        </w:rPr>
        <w:t>לך עכשיו. יש לך רוב גדול.</w:t>
      </w:r>
    </w:p>
    <w:p w:rsidR="00B7366A" w:rsidRDefault="00B7366A" w:rsidP="00F0672B">
      <w:pPr>
        <w:rPr>
          <w:rtl/>
          <w:lang w:eastAsia="he-IL"/>
        </w:rPr>
      </w:pPr>
      <w:bookmarkStart w:id="10424" w:name="_ETM_Q28_411532"/>
      <w:bookmarkStart w:id="10425" w:name="_ETM_Q28_411548"/>
      <w:bookmarkStart w:id="10426" w:name="_ETM_Q28_411641"/>
      <w:bookmarkEnd w:id="10424"/>
      <w:bookmarkEnd w:id="10425"/>
      <w:bookmarkEnd w:id="10426"/>
    </w:p>
    <w:p w:rsidR="00B7366A" w:rsidRDefault="00B7366A" w:rsidP="00F0672B">
      <w:pPr>
        <w:pStyle w:val="af5"/>
        <w:keepNext/>
        <w:rPr>
          <w:rtl/>
        </w:rPr>
      </w:pPr>
      <w:bookmarkStart w:id="10427" w:name="ET_interruption_5661_46"/>
      <w:r w:rsidRPr="008317D7">
        <w:rPr>
          <w:rStyle w:val="TagStyle"/>
          <w:rtl/>
        </w:rPr>
        <w:t xml:space="preserve"> &lt;&lt; קריאה &gt;&gt; </w:t>
      </w:r>
      <w:r>
        <w:rPr>
          <w:rtl/>
        </w:rPr>
        <w:t>אופיר אקוניס (הליכוד):</w:t>
      </w:r>
      <w:r w:rsidRPr="008317D7">
        <w:rPr>
          <w:rStyle w:val="TagStyle"/>
          <w:rtl/>
        </w:rPr>
        <w:t xml:space="preserve"> &lt;&lt; קריאה &gt;&gt;</w:t>
      </w:r>
      <w:r>
        <w:rPr>
          <w:rtl/>
        </w:rPr>
        <w:t xml:space="preserve">   </w:t>
      </w:r>
      <w:bookmarkEnd w:id="10427"/>
    </w:p>
    <w:p w:rsidR="00B7366A" w:rsidRDefault="00B7366A" w:rsidP="00C979CC">
      <w:pPr>
        <w:rPr>
          <w:rtl/>
          <w:lang w:eastAsia="he-IL"/>
        </w:rPr>
      </w:pPr>
    </w:p>
    <w:p w:rsidR="00B7366A" w:rsidRDefault="00B7366A" w:rsidP="00F0672B">
      <w:pPr>
        <w:rPr>
          <w:rtl/>
          <w:lang w:eastAsia="he-IL"/>
        </w:rPr>
      </w:pPr>
      <w:bookmarkStart w:id="10428" w:name="_ETM_Q28_414020"/>
      <w:bookmarkEnd w:id="10428"/>
      <w:r>
        <w:rPr>
          <w:rFonts w:hint="cs"/>
          <w:rtl/>
          <w:lang w:eastAsia="he-IL"/>
        </w:rPr>
        <w:t>אבל לך אין זמן. נגמר הזמן.</w:t>
      </w:r>
    </w:p>
    <w:p w:rsidR="00B7366A" w:rsidRDefault="00B7366A" w:rsidP="00F0672B">
      <w:pPr>
        <w:rPr>
          <w:rtl/>
          <w:lang w:eastAsia="he-IL"/>
        </w:rPr>
      </w:pPr>
      <w:bookmarkStart w:id="10429" w:name="_ETM_Q28_414682"/>
      <w:bookmarkEnd w:id="10429"/>
    </w:p>
    <w:p w:rsidR="00B7366A" w:rsidRDefault="00B7366A" w:rsidP="00F0672B">
      <w:pPr>
        <w:pStyle w:val="-"/>
        <w:keepNext/>
        <w:rPr>
          <w:rtl/>
        </w:rPr>
      </w:pPr>
      <w:bookmarkStart w:id="10430" w:name="ET_speakercontinue_6210_47"/>
      <w:r w:rsidRPr="008317D7">
        <w:rPr>
          <w:rStyle w:val="TagStyle"/>
          <w:rtl/>
        </w:rPr>
        <w:t xml:space="preserve"> &lt;&lt; דובר_המשך &gt;&gt; </w:t>
      </w:r>
      <w:r>
        <w:rPr>
          <w:rtl/>
        </w:rPr>
        <w:t>השר במשרד האוצר חמד עמאר:</w:t>
      </w:r>
      <w:r w:rsidRPr="008317D7">
        <w:rPr>
          <w:rStyle w:val="TagStyle"/>
          <w:rtl/>
        </w:rPr>
        <w:t xml:space="preserve"> &lt;&lt; דובר_המשך &gt;&gt;</w:t>
      </w:r>
      <w:r>
        <w:rPr>
          <w:rtl/>
        </w:rPr>
        <w:t xml:space="preserve">   </w:t>
      </w:r>
      <w:bookmarkEnd w:id="10430"/>
    </w:p>
    <w:p w:rsidR="00B7366A" w:rsidRDefault="00B7366A" w:rsidP="00C979CC">
      <w:pPr>
        <w:rPr>
          <w:rtl/>
          <w:lang w:eastAsia="he-IL"/>
        </w:rPr>
      </w:pPr>
    </w:p>
    <w:p w:rsidR="00B7366A" w:rsidRDefault="00B7366A" w:rsidP="00B91ABF">
      <w:pPr>
        <w:rPr>
          <w:rtl/>
          <w:lang w:eastAsia="he-IL"/>
        </w:rPr>
      </w:pPr>
      <w:bookmarkStart w:id="10431" w:name="_ETM_Q28_416072"/>
      <w:bookmarkEnd w:id="10431"/>
      <w:r>
        <w:rPr>
          <w:rFonts w:hint="cs"/>
          <w:rtl/>
          <w:lang w:eastAsia="he-IL"/>
        </w:rPr>
        <w:t xml:space="preserve">אבל כולם </w:t>
      </w:r>
      <w:bookmarkStart w:id="10432" w:name="_ETM_Q28_417328"/>
      <w:bookmarkEnd w:id="10432"/>
      <w:r>
        <w:rPr>
          <w:rFonts w:hint="cs"/>
          <w:rtl/>
          <w:lang w:eastAsia="he-IL"/>
        </w:rPr>
        <w:t>יחכו לאביר קארה. ברגע שיגיע אביר קארה, אנחנו נצביע</w:t>
      </w:r>
      <w:r w:rsidR="00B91ABF">
        <w:rPr>
          <w:rFonts w:hint="cs"/>
          <w:rtl/>
          <w:lang w:eastAsia="he-IL"/>
        </w:rPr>
        <w:t>.</w:t>
      </w:r>
      <w:r>
        <w:rPr>
          <w:rFonts w:hint="cs"/>
          <w:rtl/>
          <w:lang w:eastAsia="he-IL"/>
        </w:rPr>
        <w:t xml:space="preserve"> </w:t>
      </w:r>
      <w:bookmarkStart w:id="10433" w:name="_ETM_Q28_423586"/>
      <w:bookmarkEnd w:id="10433"/>
      <w:r>
        <w:rPr>
          <w:rFonts w:hint="cs"/>
          <w:rtl/>
          <w:lang w:eastAsia="he-IL"/>
        </w:rPr>
        <w:t>ואביר קארה הגיע. אביר קארה, למה איחרת?</w:t>
      </w:r>
    </w:p>
    <w:p w:rsidR="00B7366A" w:rsidRDefault="00B7366A" w:rsidP="00F0672B">
      <w:pPr>
        <w:rPr>
          <w:rtl/>
          <w:lang w:eastAsia="he-IL"/>
        </w:rPr>
      </w:pPr>
      <w:bookmarkStart w:id="10434" w:name="_ETM_Q28_422952"/>
      <w:bookmarkStart w:id="10435" w:name="_ETM_Q28_423041"/>
      <w:bookmarkEnd w:id="10434"/>
      <w:bookmarkEnd w:id="10435"/>
    </w:p>
    <w:p w:rsidR="00B7366A" w:rsidRDefault="00B7366A" w:rsidP="00F0672B">
      <w:pPr>
        <w:pStyle w:val="af5"/>
        <w:keepNext/>
        <w:rPr>
          <w:rtl/>
        </w:rPr>
      </w:pPr>
      <w:bookmarkStart w:id="10436" w:name="ET_interruption_קריאה_49"/>
      <w:r w:rsidRPr="008317D7">
        <w:rPr>
          <w:rStyle w:val="TagStyle"/>
          <w:rtl/>
        </w:rPr>
        <w:t xml:space="preserve"> &lt;&lt; קריאה &gt;&gt; </w:t>
      </w:r>
      <w:r>
        <w:rPr>
          <w:rtl/>
        </w:rPr>
        <w:t>קריאה:</w:t>
      </w:r>
      <w:r w:rsidRPr="008317D7">
        <w:rPr>
          <w:rStyle w:val="TagStyle"/>
          <w:rtl/>
        </w:rPr>
        <w:t xml:space="preserve"> &lt;&lt; קריאה &gt;&gt;</w:t>
      </w:r>
      <w:r>
        <w:rPr>
          <w:rtl/>
        </w:rPr>
        <w:t xml:space="preserve">   </w:t>
      </w:r>
      <w:bookmarkEnd w:id="10436"/>
    </w:p>
    <w:p w:rsidR="00B7366A" w:rsidRDefault="00B7366A" w:rsidP="00C979CC">
      <w:pPr>
        <w:rPr>
          <w:rtl/>
          <w:lang w:eastAsia="he-IL"/>
        </w:rPr>
      </w:pPr>
    </w:p>
    <w:p w:rsidR="00B7366A" w:rsidRDefault="00B7366A" w:rsidP="00C979CC">
      <w:pPr>
        <w:rPr>
          <w:rtl/>
          <w:lang w:eastAsia="he-IL"/>
        </w:rPr>
      </w:pPr>
      <w:bookmarkStart w:id="10437" w:name="_ETM_Q28_424069"/>
      <w:bookmarkEnd w:id="10437"/>
      <w:r>
        <w:rPr>
          <w:rFonts w:hint="cs"/>
          <w:rtl/>
          <w:lang w:eastAsia="he-IL"/>
        </w:rPr>
        <w:t>לא איחרתי</w:t>
      </w:r>
      <w:bookmarkStart w:id="10438" w:name="_ETM_Q28_426003"/>
      <w:bookmarkEnd w:id="10438"/>
      <w:r>
        <w:rPr>
          <w:rFonts w:hint="cs"/>
          <w:rtl/>
          <w:lang w:eastAsia="he-IL"/>
        </w:rPr>
        <w:t xml:space="preserve"> </w:t>
      </w:r>
      <w:r w:rsidR="00C979CC">
        <w:rPr>
          <w:rFonts w:hint="cs"/>
          <w:rtl/>
          <w:lang w:eastAsia="he-IL"/>
        </w:rPr>
        <w:t>– – –</w:t>
      </w:r>
    </w:p>
    <w:p w:rsidR="00B7366A" w:rsidRPr="008317D7" w:rsidRDefault="00B7366A" w:rsidP="00F0672B">
      <w:pPr>
        <w:rPr>
          <w:rtl/>
          <w:lang w:eastAsia="he-IL"/>
        </w:rPr>
      </w:pPr>
      <w:bookmarkStart w:id="10439" w:name="_ETM_Q28_426102"/>
      <w:bookmarkStart w:id="10440" w:name="_ETM_Q28_455350"/>
      <w:bookmarkEnd w:id="10439"/>
      <w:bookmarkEnd w:id="10440"/>
    </w:p>
    <w:p w:rsidR="00B7366A" w:rsidRDefault="00B7366A" w:rsidP="00F0672B">
      <w:pPr>
        <w:pStyle w:val="-"/>
        <w:keepNext/>
        <w:rPr>
          <w:rtl/>
        </w:rPr>
      </w:pPr>
      <w:bookmarkStart w:id="10441" w:name="ET_speakercontinue_6210_48"/>
      <w:r w:rsidRPr="008317D7">
        <w:rPr>
          <w:rStyle w:val="TagStyle"/>
          <w:rtl/>
        </w:rPr>
        <w:lastRenderedPageBreak/>
        <w:t xml:space="preserve"> &lt;&lt; דובר_המשך &gt;&gt; </w:t>
      </w:r>
      <w:r>
        <w:rPr>
          <w:rtl/>
        </w:rPr>
        <w:t>השר במשרד האוצר חמד עמאר:</w:t>
      </w:r>
      <w:r w:rsidRPr="008317D7">
        <w:rPr>
          <w:rStyle w:val="TagStyle"/>
          <w:rtl/>
        </w:rPr>
        <w:t xml:space="preserve"> &lt;&lt; דובר_המשך &gt;&gt;</w:t>
      </w:r>
      <w:r>
        <w:rPr>
          <w:rtl/>
        </w:rPr>
        <w:t xml:space="preserve">   </w:t>
      </w:r>
      <w:bookmarkEnd w:id="10441"/>
    </w:p>
    <w:p w:rsidR="00B7366A" w:rsidRDefault="00B7366A" w:rsidP="00C979CC">
      <w:pPr>
        <w:rPr>
          <w:rtl/>
          <w:lang w:eastAsia="he-IL"/>
        </w:rPr>
      </w:pPr>
    </w:p>
    <w:p w:rsidR="00B7366A" w:rsidRDefault="00B7366A" w:rsidP="00B91ABF">
      <w:pPr>
        <w:rPr>
          <w:rtl/>
          <w:lang w:eastAsia="he-IL"/>
        </w:rPr>
      </w:pPr>
      <w:bookmarkStart w:id="10442" w:name="_ETM_Q28_424232"/>
      <w:bookmarkEnd w:id="10442"/>
      <w:r>
        <w:rPr>
          <w:rFonts w:hint="cs"/>
          <w:rtl/>
          <w:lang w:eastAsia="he-IL"/>
        </w:rPr>
        <w:t xml:space="preserve">אתה רואה? משכתי את כל הזמן הזה בשבילך. </w:t>
      </w:r>
      <w:bookmarkStart w:id="10443" w:name="_ETM_Q28_434653"/>
      <w:bookmarkStart w:id="10444" w:name="_ETM_Q28_434730"/>
      <w:bookmarkStart w:id="10445" w:name="_ETM_Q28_434781"/>
      <w:bookmarkStart w:id="10446" w:name="_ETM_Q28_434862"/>
      <w:bookmarkEnd w:id="10443"/>
      <w:bookmarkEnd w:id="10444"/>
      <w:bookmarkEnd w:id="10445"/>
      <w:bookmarkEnd w:id="10446"/>
      <w:r>
        <w:rPr>
          <w:rFonts w:hint="cs"/>
          <w:rtl/>
          <w:lang w:eastAsia="he-IL"/>
        </w:rPr>
        <w:t xml:space="preserve">אני </w:t>
      </w:r>
      <w:bookmarkStart w:id="10447" w:name="_ETM_Q28_434177"/>
      <w:bookmarkEnd w:id="10447"/>
      <w:r>
        <w:rPr>
          <w:rFonts w:hint="cs"/>
          <w:rtl/>
          <w:lang w:eastAsia="he-IL"/>
        </w:rPr>
        <w:t>אומר לכם</w:t>
      </w:r>
      <w:r w:rsidR="00B91ABF">
        <w:rPr>
          <w:rFonts w:hint="cs"/>
          <w:rtl/>
          <w:lang w:eastAsia="he-IL"/>
        </w:rPr>
        <w:t>,</w:t>
      </w:r>
      <w:r>
        <w:rPr>
          <w:rFonts w:hint="cs"/>
          <w:rtl/>
          <w:lang w:eastAsia="he-IL"/>
        </w:rPr>
        <w:t xml:space="preserve"> תצביעו נגד הצעת החוק.</w:t>
      </w:r>
    </w:p>
    <w:p w:rsidR="00B7366A" w:rsidRDefault="00B7366A" w:rsidP="00F0672B">
      <w:pPr>
        <w:rPr>
          <w:rtl/>
          <w:lang w:eastAsia="he-IL"/>
        </w:rPr>
      </w:pPr>
      <w:bookmarkStart w:id="10448" w:name="_ETM_Q28_436237"/>
      <w:bookmarkStart w:id="10449" w:name="_ETM_Q28_436319"/>
      <w:bookmarkStart w:id="10450" w:name="_ETM_Q28_436413"/>
      <w:bookmarkStart w:id="10451" w:name="_ETM_Q28_436564"/>
      <w:bookmarkEnd w:id="10448"/>
      <w:bookmarkEnd w:id="10449"/>
      <w:bookmarkEnd w:id="10450"/>
      <w:bookmarkEnd w:id="10451"/>
    </w:p>
    <w:p w:rsidR="00B7366A" w:rsidRDefault="00B7366A" w:rsidP="00F0672B">
      <w:pPr>
        <w:pStyle w:val="af6"/>
        <w:keepNext/>
        <w:rPr>
          <w:rtl/>
        </w:rPr>
      </w:pPr>
      <w:bookmarkStart w:id="10452" w:name="ET_yor_6244_50"/>
      <w:r w:rsidRPr="00C77CCC">
        <w:rPr>
          <w:rStyle w:val="TagStyle"/>
          <w:rtl/>
        </w:rPr>
        <w:t xml:space="preserve"> &lt;&lt; יור &gt;&gt; </w:t>
      </w:r>
      <w:r>
        <w:rPr>
          <w:rtl/>
        </w:rPr>
        <w:t>היו"ר איתן גינזבורג:</w:t>
      </w:r>
      <w:r w:rsidRPr="00C77CCC">
        <w:rPr>
          <w:rStyle w:val="TagStyle"/>
          <w:rtl/>
        </w:rPr>
        <w:t xml:space="preserve"> &lt;&lt; יור &gt;&gt;</w:t>
      </w:r>
      <w:r>
        <w:rPr>
          <w:rtl/>
        </w:rPr>
        <w:t xml:space="preserve">   </w:t>
      </w:r>
      <w:bookmarkEnd w:id="10452"/>
    </w:p>
    <w:p w:rsidR="00B7366A" w:rsidRDefault="00B7366A" w:rsidP="00C979CC">
      <w:pPr>
        <w:rPr>
          <w:rtl/>
          <w:lang w:eastAsia="he-IL"/>
        </w:rPr>
      </w:pPr>
    </w:p>
    <w:p w:rsidR="00B7366A" w:rsidRDefault="00B7366A" w:rsidP="00F0672B">
      <w:pPr>
        <w:rPr>
          <w:rtl/>
          <w:lang w:eastAsia="he-IL"/>
        </w:rPr>
      </w:pPr>
      <w:bookmarkStart w:id="10453" w:name="_ETM_Q28_437567"/>
      <w:bookmarkEnd w:id="10453"/>
      <w:r>
        <w:rPr>
          <w:rFonts w:hint="cs"/>
          <w:rtl/>
          <w:lang w:eastAsia="he-IL"/>
        </w:rPr>
        <w:t>תודה רבה.</w:t>
      </w:r>
      <w:bookmarkStart w:id="10454" w:name="_ETM_Q28_441453"/>
      <w:bookmarkStart w:id="10455" w:name="_ETM_Q28_441540"/>
      <w:bookmarkStart w:id="10456" w:name="_ETM_Q28_438321"/>
      <w:bookmarkStart w:id="10457" w:name="_ETM_Q28_438406"/>
      <w:bookmarkEnd w:id="10454"/>
      <w:bookmarkEnd w:id="10455"/>
      <w:bookmarkEnd w:id="10456"/>
      <w:bookmarkEnd w:id="10457"/>
      <w:r>
        <w:rPr>
          <w:rFonts w:hint="cs"/>
          <w:rtl/>
          <w:lang w:eastAsia="he-IL"/>
        </w:rPr>
        <w:t xml:space="preserve"> ישיב חבר הכנסת ליצמן. </w:t>
      </w:r>
      <w:bookmarkStart w:id="10458" w:name="_ETM_Q28_442034"/>
      <w:bookmarkEnd w:id="10458"/>
      <w:r>
        <w:rPr>
          <w:rFonts w:hint="cs"/>
          <w:rtl/>
          <w:lang w:eastAsia="he-IL"/>
        </w:rPr>
        <w:t>בבקשה. בבקשה, אדוני, עד שלוש דקות לרשותך.</w:t>
      </w:r>
    </w:p>
    <w:p w:rsidR="00B7366A" w:rsidRDefault="00B7366A" w:rsidP="00F0672B">
      <w:pPr>
        <w:rPr>
          <w:rtl/>
          <w:lang w:eastAsia="he-IL"/>
        </w:rPr>
      </w:pPr>
      <w:bookmarkStart w:id="10459" w:name="_ETM_Q28_443185"/>
      <w:bookmarkStart w:id="10460" w:name="_ETM_Q28_443283"/>
      <w:bookmarkEnd w:id="10459"/>
      <w:bookmarkEnd w:id="10460"/>
    </w:p>
    <w:p w:rsidR="00B7366A" w:rsidRDefault="00B7366A" w:rsidP="00F0672B">
      <w:pPr>
        <w:pStyle w:val="a4"/>
        <w:keepNext/>
        <w:rPr>
          <w:rtl/>
        </w:rPr>
      </w:pPr>
      <w:bookmarkStart w:id="10461" w:name="ET_speaker_4649_51"/>
      <w:r w:rsidRPr="00C77CCC">
        <w:rPr>
          <w:rStyle w:val="TagStyle"/>
          <w:rtl/>
        </w:rPr>
        <w:t xml:space="preserve"> &lt;&lt; דובר &gt;&gt; </w:t>
      </w:r>
      <w:bookmarkStart w:id="10462" w:name="_Toc91100464"/>
      <w:bookmarkStart w:id="10463" w:name="_Toc91144980"/>
      <w:bookmarkStart w:id="10464" w:name="_Toc91145533"/>
      <w:r>
        <w:rPr>
          <w:rtl/>
        </w:rPr>
        <w:t>יעקב ליצמן (יהדות התורה):</w:t>
      </w:r>
      <w:bookmarkEnd w:id="10462"/>
      <w:bookmarkEnd w:id="10463"/>
      <w:bookmarkEnd w:id="10464"/>
      <w:r w:rsidRPr="00C77CCC">
        <w:rPr>
          <w:rStyle w:val="TagStyle"/>
          <w:rtl/>
        </w:rPr>
        <w:t xml:space="preserve"> &lt;&lt; דובר &gt;&gt;</w:t>
      </w:r>
      <w:r>
        <w:rPr>
          <w:rtl/>
        </w:rPr>
        <w:t xml:space="preserve">   </w:t>
      </w:r>
      <w:bookmarkEnd w:id="10461"/>
    </w:p>
    <w:p w:rsidR="00B7366A" w:rsidRDefault="00B7366A" w:rsidP="00F0672B">
      <w:pPr>
        <w:rPr>
          <w:rtl/>
          <w:lang w:eastAsia="he-IL"/>
        </w:rPr>
      </w:pPr>
    </w:p>
    <w:p w:rsidR="00B7366A" w:rsidRDefault="00B7366A" w:rsidP="00B91ABF">
      <w:pPr>
        <w:rPr>
          <w:rtl/>
          <w:lang w:eastAsia="he-IL"/>
        </w:rPr>
      </w:pPr>
      <w:bookmarkStart w:id="10465" w:name="_ETM_Q28_445471"/>
      <w:bookmarkEnd w:id="10465"/>
      <w:r>
        <w:rPr>
          <w:rFonts w:hint="cs"/>
          <w:rtl/>
          <w:lang w:eastAsia="he-IL"/>
        </w:rPr>
        <w:t xml:space="preserve">אדוני היושב-ראש, חבריי </w:t>
      </w:r>
      <w:bookmarkStart w:id="10466" w:name="_ETM_Q28_465006"/>
      <w:bookmarkEnd w:id="10466"/>
      <w:r>
        <w:rPr>
          <w:rFonts w:hint="cs"/>
          <w:rtl/>
          <w:lang w:eastAsia="he-IL"/>
        </w:rPr>
        <w:t>חברי הכנסת, עומד כאן שר ומסביר לכולם: רבותיי, תצביעו</w:t>
      </w:r>
      <w:bookmarkStart w:id="10467" w:name="_ETM_Q28_470541"/>
      <w:bookmarkEnd w:id="10467"/>
      <w:r>
        <w:rPr>
          <w:rFonts w:hint="cs"/>
          <w:rtl/>
          <w:lang w:eastAsia="he-IL"/>
        </w:rPr>
        <w:t xml:space="preserve"> </w:t>
      </w:r>
      <w:r>
        <w:rPr>
          <w:rtl/>
          <w:lang w:eastAsia="he-IL"/>
        </w:rPr>
        <w:t>–</w:t>
      </w:r>
      <w:r>
        <w:rPr>
          <w:rFonts w:hint="cs"/>
          <w:rtl/>
          <w:lang w:eastAsia="he-IL"/>
        </w:rPr>
        <w:t xml:space="preserve"> גם מי שעובר על החוק, תכירו </w:t>
      </w:r>
      <w:bookmarkStart w:id="10468" w:name="_ETM_Q28_472934"/>
      <w:bookmarkEnd w:id="10468"/>
      <w:r>
        <w:rPr>
          <w:rFonts w:hint="cs"/>
          <w:rtl/>
          <w:lang w:eastAsia="he-IL"/>
        </w:rPr>
        <w:t xml:space="preserve">בזה כהוצאה. מי שיגנוב כסף והיו לו הוצאות באמצע </w:t>
      </w:r>
      <w:bookmarkStart w:id="10469" w:name="_ETM_Q28_475844"/>
      <w:bookmarkEnd w:id="10469"/>
      <w:r w:rsidR="00B91ABF">
        <w:rPr>
          <w:rFonts w:hint="eastAsia"/>
          <w:rtl/>
          <w:lang w:eastAsia="he-IL"/>
        </w:rPr>
        <w:t xml:space="preserve">– </w:t>
      </w:r>
      <w:r>
        <w:rPr>
          <w:rFonts w:hint="cs"/>
          <w:rtl/>
          <w:lang w:eastAsia="he-IL"/>
        </w:rPr>
        <w:t>צריך להכיר בזה כהוצאה. מה ההבדל בין שבת לבין גנבה?</w:t>
      </w:r>
      <w:r>
        <w:rPr>
          <w:rFonts w:hint="cs"/>
          <w:lang w:eastAsia="he-IL"/>
        </w:rPr>
        <w:t xml:space="preserve"> </w:t>
      </w:r>
      <w:bookmarkStart w:id="10470" w:name="_ETM_Q28_479113"/>
      <w:bookmarkEnd w:id="10470"/>
      <w:r>
        <w:rPr>
          <w:rFonts w:hint="cs"/>
          <w:rtl/>
          <w:lang w:eastAsia="he-IL"/>
        </w:rPr>
        <w:t xml:space="preserve">שבת זה יותר חמור. מה שהוא עמד כאן כל </w:t>
      </w:r>
      <w:bookmarkStart w:id="10471" w:name="_ETM_Q28_484166"/>
      <w:bookmarkEnd w:id="10471"/>
      <w:r>
        <w:rPr>
          <w:rFonts w:hint="cs"/>
          <w:rtl/>
          <w:lang w:eastAsia="he-IL"/>
        </w:rPr>
        <w:t xml:space="preserve">הזמן, זה כדי להסביר שמי שעובר על החוק </w:t>
      </w:r>
      <w:r w:rsidR="00B91ABF">
        <w:rPr>
          <w:rFonts w:hint="eastAsia"/>
          <w:rtl/>
          <w:lang w:eastAsia="he-IL"/>
        </w:rPr>
        <w:t xml:space="preserve">– </w:t>
      </w:r>
      <w:r>
        <w:rPr>
          <w:rFonts w:hint="cs"/>
          <w:rtl/>
          <w:lang w:eastAsia="he-IL"/>
        </w:rPr>
        <w:t xml:space="preserve">צריך להכיר </w:t>
      </w:r>
      <w:bookmarkStart w:id="10472" w:name="_ETM_Q28_490464"/>
      <w:bookmarkEnd w:id="10472"/>
      <w:r>
        <w:rPr>
          <w:rFonts w:hint="cs"/>
          <w:rtl/>
          <w:lang w:eastAsia="he-IL"/>
        </w:rPr>
        <w:t>בזה כהוצאה.</w:t>
      </w:r>
    </w:p>
    <w:p w:rsidR="00B7366A" w:rsidRDefault="00B7366A" w:rsidP="00F0672B">
      <w:pPr>
        <w:rPr>
          <w:rtl/>
          <w:lang w:eastAsia="he-IL"/>
        </w:rPr>
      </w:pPr>
    </w:p>
    <w:p w:rsidR="00B7366A" w:rsidRDefault="00B7366A" w:rsidP="00B91ABF">
      <w:pPr>
        <w:rPr>
          <w:rtl/>
          <w:lang w:eastAsia="he-IL"/>
        </w:rPr>
      </w:pPr>
      <w:r>
        <w:rPr>
          <w:rFonts w:hint="cs"/>
          <w:rtl/>
          <w:lang w:eastAsia="he-IL"/>
        </w:rPr>
        <w:t>זה נורא ואיום מה שעושים כאן</w:t>
      </w:r>
      <w:r w:rsidR="00B91ABF">
        <w:rPr>
          <w:rFonts w:hint="cs"/>
          <w:rtl/>
          <w:lang w:eastAsia="he-IL"/>
        </w:rPr>
        <w:t>.</w:t>
      </w:r>
      <w:r>
        <w:rPr>
          <w:rFonts w:hint="cs"/>
          <w:rtl/>
          <w:lang w:eastAsia="he-IL"/>
        </w:rPr>
        <w:t xml:space="preserve"> יושבים כאן </w:t>
      </w:r>
      <w:bookmarkStart w:id="10473" w:name="_ETM_Q28_494075"/>
      <w:bookmarkEnd w:id="10473"/>
      <w:r>
        <w:rPr>
          <w:rFonts w:hint="cs"/>
          <w:rtl/>
          <w:lang w:eastAsia="he-IL"/>
        </w:rPr>
        <w:t xml:space="preserve">שרים וחברי כנסת וכולם בתמימות, </w:t>
      </w:r>
      <w:r w:rsidR="00B91ABF">
        <w:rPr>
          <w:rFonts w:hint="cs"/>
          <w:rtl/>
          <w:lang w:eastAsia="he-IL"/>
        </w:rPr>
        <w:t xml:space="preserve">כאילו </w:t>
      </w:r>
      <w:r>
        <w:rPr>
          <w:rFonts w:hint="cs"/>
          <w:rtl/>
          <w:lang w:eastAsia="he-IL"/>
        </w:rPr>
        <w:t>בשיא היושר בידיהם, רוצים</w:t>
      </w:r>
      <w:bookmarkStart w:id="10474" w:name="_ETM_Q28_502651"/>
      <w:bookmarkEnd w:id="10474"/>
      <w:r>
        <w:rPr>
          <w:rFonts w:hint="cs"/>
          <w:rtl/>
          <w:lang w:eastAsia="he-IL"/>
        </w:rPr>
        <w:t xml:space="preserve"> לתמוך בחוק. זה נורא ואיום. יושב שר </w:t>
      </w:r>
      <w:r>
        <w:rPr>
          <w:rFonts w:hint="eastAsia"/>
          <w:rtl/>
          <w:lang w:eastAsia="he-IL"/>
        </w:rPr>
        <w:t xml:space="preserve">– </w:t>
      </w:r>
      <w:r>
        <w:rPr>
          <w:rFonts w:hint="cs"/>
          <w:rtl/>
          <w:lang w:eastAsia="he-IL"/>
        </w:rPr>
        <w:t>עומד כאן</w:t>
      </w:r>
      <w:bookmarkStart w:id="10475" w:name="_ETM_Q28_504897"/>
      <w:bookmarkEnd w:id="10475"/>
      <w:r>
        <w:rPr>
          <w:rFonts w:hint="cs"/>
          <w:rtl/>
          <w:lang w:eastAsia="he-IL"/>
        </w:rPr>
        <w:t xml:space="preserve"> על הבמה ואומר: נכון, זה עובר על החוק, זה נגד </w:t>
      </w:r>
      <w:bookmarkStart w:id="10476" w:name="_ETM_Q28_507791"/>
      <w:bookmarkEnd w:id="10476"/>
      <w:r>
        <w:rPr>
          <w:rFonts w:hint="cs"/>
          <w:rtl/>
          <w:lang w:eastAsia="he-IL"/>
        </w:rPr>
        <w:t>הסטטוס</w:t>
      </w:r>
      <w:r w:rsidR="00CF6FBE">
        <w:rPr>
          <w:rFonts w:hint="cs"/>
          <w:rtl/>
          <w:lang w:eastAsia="he-IL"/>
        </w:rPr>
        <w:t xml:space="preserve"> </w:t>
      </w:r>
      <w:r>
        <w:rPr>
          <w:rFonts w:hint="cs"/>
          <w:rtl/>
          <w:lang w:eastAsia="he-IL"/>
        </w:rPr>
        <w:t xml:space="preserve">קוו, זה נגד הכול, אבל צריך לשלם על זה הוצאות </w:t>
      </w:r>
      <w:bookmarkStart w:id="10477" w:name="_ETM_Q28_517807"/>
      <w:bookmarkEnd w:id="10477"/>
      <w:r>
        <w:rPr>
          <w:rFonts w:hint="cs"/>
          <w:rtl/>
          <w:lang w:eastAsia="he-IL"/>
        </w:rPr>
        <w:t xml:space="preserve">וצריך להכיר בזה במס הכנסה. זה פשע </w:t>
      </w:r>
      <w:bookmarkStart w:id="10478" w:name="_ETM_Q28_524342"/>
      <w:bookmarkEnd w:id="10478"/>
      <w:r>
        <w:rPr>
          <w:rFonts w:hint="cs"/>
          <w:rtl/>
          <w:lang w:eastAsia="he-IL"/>
        </w:rPr>
        <w:t xml:space="preserve">וזה עוול, וזה </w:t>
      </w:r>
      <w:bookmarkStart w:id="10479" w:name="_ETM_Q28_519146"/>
      <w:bookmarkEnd w:id="10479"/>
      <w:r>
        <w:rPr>
          <w:rFonts w:hint="cs"/>
          <w:rtl/>
          <w:lang w:eastAsia="he-IL"/>
        </w:rPr>
        <w:t>מתאים פשוט לממשלה הזאת, שבכלל נוסדה על גנבה של הבוחרים.</w:t>
      </w:r>
    </w:p>
    <w:p w:rsidR="00B7366A" w:rsidRDefault="00B7366A" w:rsidP="00F0672B">
      <w:pPr>
        <w:rPr>
          <w:rtl/>
          <w:lang w:eastAsia="he-IL"/>
        </w:rPr>
      </w:pPr>
      <w:bookmarkStart w:id="10480" w:name="_ETM_Q28_525863"/>
      <w:bookmarkStart w:id="10481" w:name="_ETM_Q28_525987"/>
      <w:bookmarkEnd w:id="10480"/>
      <w:bookmarkEnd w:id="10481"/>
    </w:p>
    <w:p w:rsidR="00B7366A" w:rsidRDefault="00B7366A" w:rsidP="00F0672B">
      <w:pPr>
        <w:pStyle w:val="af6"/>
        <w:keepNext/>
        <w:rPr>
          <w:rtl/>
        </w:rPr>
      </w:pPr>
      <w:bookmarkStart w:id="10482" w:name="ET_yor_6244_54"/>
      <w:r w:rsidRPr="00710CFA">
        <w:rPr>
          <w:rStyle w:val="TagStyle"/>
          <w:rtl/>
        </w:rPr>
        <w:t xml:space="preserve"> &lt;&lt; יור &gt;&gt; </w:t>
      </w:r>
      <w:r>
        <w:rPr>
          <w:rtl/>
        </w:rPr>
        <w:t>היו"ר איתן גינזבורג:</w:t>
      </w:r>
      <w:r w:rsidRPr="00710CFA">
        <w:rPr>
          <w:rStyle w:val="TagStyle"/>
          <w:rtl/>
        </w:rPr>
        <w:t xml:space="preserve"> &lt;&lt; יור &gt;&gt;</w:t>
      </w:r>
      <w:r>
        <w:rPr>
          <w:rtl/>
        </w:rPr>
        <w:t xml:space="preserve">   </w:t>
      </w:r>
      <w:bookmarkEnd w:id="10482"/>
    </w:p>
    <w:p w:rsidR="00B7366A" w:rsidRDefault="00B7366A" w:rsidP="00C979CC">
      <w:pPr>
        <w:rPr>
          <w:rtl/>
          <w:lang w:eastAsia="he-IL"/>
        </w:rPr>
      </w:pPr>
    </w:p>
    <w:p w:rsidR="00B7366A" w:rsidRDefault="00B7366A" w:rsidP="00F0672B">
      <w:pPr>
        <w:rPr>
          <w:rtl/>
          <w:lang w:eastAsia="he-IL"/>
        </w:rPr>
      </w:pPr>
      <w:bookmarkStart w:id="10483" w:name="_ETM_Q28_530439"/>
      <w:bookmarkStart w:id="10484" w:name="_ETM_Q28_530543"/>
      <w:bookmarkEnd w:id="10483"/>
      <w:bookmarkEnd w:id="10484"/>
      <w:r>
        <w:rPr>
          <w:rFonts w:hint="cs"/>
          <w:rtl/>
          <w:lang w:eastAsia="he-IL"/>
        </w:rPr>
        <w:t>תודה רבה לחבר הכנסת ליצמן.</w:t>
      </w:r>
    </w:p>
    <w:p w:rsidR="00B7366A" w:rsidRDefault="00B7366A" w:rsidP="00F0672B">
      <w:pPr>
        <w:rPr>
          <w:rtl/>
          <w:lang w:eastAsia="he-IL"/>
        </w:rPr>
      </w:pPr>
      <w:bookmarkStart w:id="10485" w:name="_ETM_Q28_530727"/>
      <w:bookmarkStart w:id="10486" w:name="_ETM_Q28_530821"/>
      <w:bookmarkEnd w:id="10485"/>
      <w:bookmarkEnd w:id="10486"/>
    </w:p>
    <w:p w:rsidR="00B7366A" w:rsidRDefault="00B7366A" w:rsidP="00B91ABF">
      <w:pPr>
        <w:rPr>
          <w:rtl/>
          <w:lang w:eastAsia="he-IL"/>
        </w:rPr>
      </w:pPr>
      <w:bookmarkStart w:id="10487" w:name="_ETM_Q28_530854"/>
      <w:bookmarkStart w:id="10488" w:name="_ETM_Q28_530942"/>
      <w:bookmarkEnd w:id="10487"/>
      <w:bookmarkEnd w:id="10488"/>
      <w:r>
        <w:rPr>
          <w:rFonts w:hint="cs"/>
          <w:rtl/>
          <w:lang w:eastAsia="he-IL"/>
        </w:rPr>
        <w:t xml:space="preserve">חברי הכנסת, אנחנו עוברים </w:t>
      </w:r>
      <w:bookmarkStart w:id="10489" w:name="_ETM_Q28_533815"/>
      <w:bookmarkEnd w:id="10489"/>
      <w:r>
        <w:rPr>
          <w:rFonts w:hint="cs"/>
          <w:rtl/>
          <w:lang w:eastAsia="he-IL"/>
        </w:rPr>
        <w:t xml:space="preserve">להצבעה. ההצבעה תהיה הצבעה אלקטרונית. מי בעד ומי נגד </w:t>
      </w:r>
      <w:bookmarkStart w:id="10490" w:name="_ETM_Q28_536800"/>
      <w:bookmarkEnd w:id="10490"/>
      <w:r>
        <w:rPr>
          <w:rFonts w:hint="cs"/>
          <w:rtl/>
          <w:lang w:eastAsia="he-IL"/>
        </w:rPr>
        <w:t>הצעת החוק? להצביע</w:t>
      </w:r>
      <w:r w:rsidR="00B91ABF">
        <w:rPr>
          <w:rFonts w:hint="cs"/>
          <w:rtl/>
          <w:lang w:eastAsia="he-IL"/>
        </w:rPr>
        <w:t>,</w:t>
      </w:r>
      <w:r>
        <w:rPr>
          <w:rFonts w:hint="cs"/>
          <w:rtl/>
          <w:lang w:eastAsia="he-IL"/>
        </w:rPr>
        <w:t xml:space="preserve"> בבקשה.</w:t>
      </w:r>
    </w:p>
    <w:p w:rsidR="00B7366A" w:rsidRDefault="00B7366A" w:rsidP="00F0672B">
      <w:pPr>
        <w:rPr>
          <w:rtl/>
          <w:lang w:eastAsia="he-IL"/>
        </w:rPr>
      </w:pPr>
      <w:bookmarkStart w:id="10491" w:name="_ETM_Q28_541066"/>
      <w:bookmarkStart w:id="10492" w:name="_ETM_Q28_541161"/>
      <w:bookmarkEnd w:id="10491"/>
      <w:bookmarkEnd w:id="10492"/>
    </w:p>
    <w:p w:rsidR="00B7366A" w:rsidRDefault="00B7366A" w:rsidP="00F0672B">
      <w:pPr>
        <w:pStyle w:val="af1"/>
        <w:keepNext/>
        <w:rPr>
          <w:rtl/>
          <w:lang w:eastAsia="he-IL"/>
        </w:rPr>
      </w:pPr>
      <w:r>
        <w:rPr>
          <w:rtl/>
          <w:lang w:eastAsia="he-IL"/>
        </w:rPr>
        <w:t>הצבעה מס'</w:t>
      </w:r>
      <w:r>
        <w:rPr>
          <w:rFonts w:hint="cs"/>
          <w:rtl/>
          <w:lang w:eastAsia="he-IL"/>
        </w:rPr>
        <w:t xml:space="preserve"> 6</w:t>
      </w:r>
    </w:p>
    <w:p w:rsidR="00B7366A" w:rsidRDefault="00B7366A" w:rsidP="00F0672B">
      <w:pPr>
        <w:pStyle w:val="--"/>
        <w:keepNext/>
        <w:rPr>
          <w:rtl/>
          <w:lang w:eastAsia="he-IL"/>
        </w:rPr>
      </w:pPr>
    </w:p>
    <w:p w:rsidR="00B7366A" w:rsidRDefault="00B7366A" w:rsidP="00F0672B">
      <w:pPr>
        <w:pStyle w:val="--"/>
        <w:keepNext/>
        <w:rPr>
          <w:rtl/>
          <w:lang w:eastAsia="he-IL"/>
        </w:rPr>
      </w:pPr>
      <w:r>
        <w:rPr>
          <w:rtl/>
          <w:lang w:eastAsia="he-IL"/>
        </w:rPr>
        <w:t>בעד ההצעה להעביר את הצעת החוק לוועדה –</w:t>
      </w:r>
      <w:r>
        <w:rPr>
          <w:rFonts w:hint="cs"/>
          <w:rtl/>
          <w:lang w:eastAsia="he-IL"/>
        </w:rPr>
        <w:t xml:space="preserve"> 46</w:t>
      </w:r>
    </w:p>
    <w:p w:rsidR="00B7366A" w:rsidRDefault="00B7366A" w:rsidP="00F0672B">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59</w:t>
      </w:r>
    </w:p>
    <w:p w:rsidR="00B7366A" w:rsidRDefault="00B7366A" w:rsidP="00F0672B">
      <w:pPr>
        <w:pStyle w:val="--"/>
        <w:keepNext/>
        <w:rPr>
          <w:rtl/>
          <w:lang w:eastAsia="he-IL"/>
        </w:rPr>
      </w:pPr>
      <w:r>
        <w:rPr>
          <w:rtl/>
          <w:lang w:eastAsia="he-IL"/>
        </w:rPr>
        <w:t xml:space="preserve">נמנעים – </w:t>
      </w:r>
      <w:r>
        <w:rPr>
          <w:rFonts w:hint="cs"/>
          <w:rtl/>
          <w:lang w:eastAsia="he-IL"/>
        </w:rPr>
        <w:t>אין</w:t>
      </w:r>
    </w:p>
    <w:p w:rsidR="00B7366A" w:rsidRPr="00710CFA" w:rsidRDefault="00B7366A" w:rsidP="00F0672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לתיקון פקודת מס הכנסה (אי-ניכוי הוצאות בגין עבודה בשבת), התשפ"א</w:t>
      </w:r>
      <w:r>
        <w:rPr>
          <w:rFonts w:hint="eastAsia"/>
          <w:rtl/>
          <w:lang w:eastAsia="he-IL"/>
        </w:rPr>
        <w:t>–</w:t>
      </w:r>
      <w:r>
        <w:rPr>
          <w:rFonts w:hint="cs"/>
          <w:rtl/>
          <w:lang w:eastAsia="he-IL"/>
        </w:rPr>
        <w:t xml:space="preserve">2021, לא נתקבלה. </w:t>
      </w:r>
    </w:p>
    <w:p w:rsidR="00B7366A" w:rsidRPr="00710CFA" w:rsidRDefault="00B7366A" w:rsidP="00F0672B">
      <w:pPr>
        <w:rPr>
          <w:rtl/>
          <w:lang w:eastAsia="he-IL"/>
        </w:rPr>
      </w:pPr>
      <w:bookmarkStart w:id="10493" w:name="_ETM_Q28_526892"/>
      <w:bookmarkEnd w:id="10493"/>
    </w:p>
    <w:p w:rsidR="00B7366A" w:rsidRDefault="00B7366A" w:rsidP="00F0672B">
      <w:pPr>
        <w:pStyle w:val="af6"/>
        <w:keepNext/>
        <w:rPr>
          <w:rtl/>
        </w:rPr>
      </w:pPr>
      <w:bookmarkStart w:id="10494" w:name="_ETM_Q28_447346"/>
      <w:bookmarkStart w:id="10495" w:name="_ETM_Q28_447409"/>
      <w:bookmarkStart w:id="10496" w:name="_ETM_Q28_548122"/>
      <w:bookmarkStart w:id="10497" w:name="_ETM_Q28_551737"/>
      <w:bookmarkStart w:id="10498" w:name="_ETM_Q28_551821"/>
      <w:bookmarkStart w:id="10499" w:name="ET_yor_6244_55"/>
      <w:bookmarkEnd w:id="10494"/>
      <w:bookmarkEnd w:id="10495"/>
      <w:bookmarkEnd w:id="10496"/>
      <w:bookmarkEnd w:id="10497"/>
      <w:bookmarkEnd w:id="10498"/>
      <w:r w:rsidRPr="00452739">
        <w:rPr>
          <w:rStyle w:val="TagStyle"/>
          <w:rtl/>
        </w:rPr>
        <w:lastRenderedPageBreak/>
        <w:t xml:space="preserve"> &lt;&lt; יור &gt;&gt; </w:t>
      </w:r>
      <w:r>
        <w:rPr>
          <w:rtl/>
        </w:rPr>
        <w:t>היו"ר איתן גינזבורג:</w:t>
      </w:r>
      <w:r w:rsidRPr="00452739">
        <w:rPr>
          <w:rStyle w:val="TagStyle"/>
          <w:rtl/>
        </w:rPr>
        <w:t xml:space="preserve"> &lt;&lt; יור &gt;&gt;</w:t>
      </w:r>
      <w:r>
        <w:rPr>
          <w:rtl/>
        </w:rPr>
        <w:t xml:space="preserve">   </w:t>
      </w:r>
      <w:bookmarkEnd w:id="10499"/>
    </w:p>
    <w:p w:rsidR="00B7366A" w:rsidRDefault="00B7366A" w:rsidP="00C979CC">
      <w:pPr>
        <w:rPr>
          <w:rtl/>
          <w:lang w:eastAsia="he-IL"/>
        </w:rPr>
      </w:pPr>
    </w:p>
    <w:p w:rsidR="00B7366A" w:rsidRDefault="00B7366A" w:rsidP="00B91ABF">
      <w:pPr>
        <w:rPr>
          <w:rtl/>
          <w:lang w:eastAsia="he-IL"/>
        </w:rPr>
      </w:pPr>
      <w:bookmarkStart w:id="10500" w:name="_ETM_Q28_552884"/>
      <w:bookmarkEnd w:id="10500"/>
      <w:r>
        <w:rPr>
          <w:rFonts w:hint="cs"/>
          <w:rtl/>
          <w:lang w:eastAsia="he-IL"/>
        </w:rPr>
        <w:t xml:space="preserve">אני מצרף </w:t>
      </w:r>
      <w:bookmarkStart w:id="10501" w:name="_ETM_Q28_548627"/>
      <w:bookmarkEnd w:id="10501"/>
      <w:r>
        <w:rPr>
          <w:rFonts w:hint="cs"/>
          <w:rtl/>
          <w:lang w:eastAsia="he-IL"/>
        </w:rPr>
        <w:t xml:space="preserve">את קולו של חבר הכנסת מוסי רז נגד. העמדה </w:t>
      </w:r>
      <w:bookmarkStart w:id="10502" w:name="_ETM_Q28_555823"/>
      <w:bookmarkEnd w:id="10502"/>
      <w:r>
        <w:rPr>
          <w:rFonts w:hint="cs"/>
          <w:rtl/>
          <w:lang w:eastAsia="he-IL"/>
        </w:rPr>
        <w:t xml:space="preserve">שלו לא עובדת. בעד </w:t>
      </w:r>
      <w:r>
        <w:rPr>
          <w:rtl/>
          <w:lang w:eastAsia="he-IL"/>
        </w:rPr>
        <w:t>–</w:t>
      </w:r>
      <w:r>
        <w:rPr>
          <w:rFonts w:hint="cs"/>
          <w:rtl/>
          <w:lang w:eastAsia="he-IL"/>
        </w:rPr>
        <w:t xml:space="preserve"> 46.</w:t>
      </w:r>
    </w:p>
    <w:p w:rsidR="00B7366A" w:rsidRDefault="00B7366A" w:rsidP="00F0672B">
      <w:pPr>
        <w:rPr>
          <w:rtl/>
          <w:lang w:eastAsia="he-IL"/>
        </w:rPr>
      </w:pPr>
      <w:bookmarkStart w:id="10503" w:name="_ETM_Q28_557320"/>
      <w:bookmarkStart w:id="10504" w:name="_ETM_Q28_557395"/>
      <w:bookmarkEnd w:id="10503"/>
      <w:bookmarkEnd w:id="10504"/>
    </w:p>
    <w:p w:rsidR="00B7366A" w:rsidRPr="00452739" w:rsidRDefault="00B7366A" w:rsidP="00F0672B">
      <w:pPr>
        <w:rPr>
          <w:rtl/>
          <w:lang w:eastAsia="he-IL"/>
        </w:rPr>
      </w:pPr>
      <w:bookmarkStart w:id="10505" w:name="_ETM_Q28_557447"/>
      <w:bookmarkStart w:id="10506" w:name="_ETM_Q28_557506"/>
      <w:bookmarkEnd w:id="10505"/>
      <w:bookmarkEnd w:id="10506"/>
      <w:r>
        <w:rPr>
          <w:rFonts w:hint="cs"/>
          <w:rtl/>
          <w:lang w:eastAsia="he-IL"/>
        </w:rPr>
        <w:t>יש לך תקלה?</w:t>
      </w:r>
    </w:p>
    <w:p w:rsidR="00B7366A" w:rsidRDefault="00B7366A" w:rsidP="00F0672B">
      <w:pPr>
        <w:rPr>
          <w:rtl/>
          <w:lang w:eastAsia="he-IL"/>
        </w:rPr>
      </w:pPr>
      <w:bookmarkStart w:id="10507" w:name="_ETM_Q28_548212"/>
      <w:bookmarkEnd w:id="10507"/>
    </w:p>
    <w:p w:rsidR="00B7366A" w:rsidRDefault="00B7366A" w:rsidP="00F0672B">
      <w:pPr>
        <w:pStyle w:val="af5"/>
        <w:keepNext/>
        <w:rPr>
          <w:rtl/>
        </w:rPr>
      </w:pPr>
      <w:bookmarkStart w:id="10508" w:name="ET_interruption_5085_56"/>
      <w:r w:rsidRPr="00452739">
        <w:rPr>
          <w:rStyle w:val="TagStyle"/>
          <w:rtl/>
        </w:rPr>
        <w:t xml:space="preserve"> &lt;&lt; קריאה &gt;&gt; </w:t>
      </w:r>
      <w:r>
        <w:rPr>
          <w:rtl/>
        </w:rPr>
        <w:t>אורלי לוי אבקסיס (הליכוד):</w:t>
      </w:r>
      <w:r w:rsidRPr="00452739">
        <w:rPr>
          <w:rStyle w:val="TagStyle"/>
          <w:rtl/>
        </w:rPr>
        <w:t xml:space="preserve"> &lt;&lt; קריאה &gt;&gt;</w:t>
      </w:r>
      <w:r>
        <w:rPr>
          <w:rtl/>
        </w:rPr>
        <w:t xml:space="preserve">   </w:t>
      </w:r>
      <w:bookmarkEnd w:id="10508"/>
    </w:p>
    <w:p w:rsidR="00B7366A" w:rsidRDefault="00B7366A" w:rsidP="00C979CC">
      <w:pPr>
        <w:rPr>
          <w:rtl/>
          <w:lang w:eastAsia="he-IL"/>
        </w:rPr>
      </w:pPr>
    </w:p>
    <w:p w:rsidR="00B7366A" w:rsidRPr="00452739" w:rsidRDefault="00B7366A" w:rsidP="00C979CC">
      <w:pPr>
        <w:rPr>
          <w:rtl/>
          <w:lang w:eastAsia="he-IL"/>
        </w:rPr>
      </w:pPr>
      <w:bookmarkStart w:id="10509" w:name="_ETM_Q28_559119"/>
      <w:bookmarkEnd w:id="10509"/>
      <w:r>
        <w:rPr>
          <w:rFonts w:hint="cs"/>
          <w:rtl/>
          <w:lang w:eastAsia="he-IL"/>
        </w:rPr>
        <w:t xml:space="preserve">יש </w:t>
      </w:r>
      <w:bookmarkStart w:id="10510" w:name="_ETM_Q28_559967"/>
      <w:bookmarkEnd w:id="10510"/>
      <w:r>
        <w:rPr>
          <w:rFonts w:hint="cs"/>
          <w:rtl/>
          <w:lang w:eastAsia="he-IL"/>
        </w:rPr>
        <w:t>תקלה. כולם זזו מקום אחד</w:t>
      </w:r>
      <w:r w:rsidR="00C979CC">
        <w:rPr>
          <w:rFonts w:hint="cs"/>
          <w:rtl/>
          <w:lang w:eastAsia="he-IL"/>
        </w:rPr>
        <w:t xml:space="preserve"> – – –</w:t>
      </w:r>
    </w:p>
    <w:p w:rsidR="00B7366A" w:rsidRDefault="00B7366A" w:rsidP="00F0672B">
      <w:pPr>
        <w:rPr>
          <w:rtl/>
          <w:lang w:eastAsia="he-IL"/>
        </w:rPr>
      </w:pPr>
      <w:bookmarkStart w:id="10511" w:name="_ETM_Q28_546089"/>
      <w:bookmarkStart w:id="10512" w:name="_ETM_Q28_546165"/>
      <w:bookmarkEnd w:id="10511"/>
      <w:bookmarkEnd w:id="10512"/>
    </w:p>
    <w:p w:rsidR="00B7366A" w:rsidRDefault="00B7366A" w:rsidP="00F0672B">
      <w:pPr>
        <w:pStyle w:val="af5"/>
        <w:keepNext/>
        <w:rPr>
          <w:rtl/>
        </w:rPr>
      </w:pPr>
      <w:bookmarkStart w:id="10513" w:name="ET_interruption_5661_57"/>
      <w:r w:rsidRPr="00452739">
        <w:rPr>
          <w:rStyle w:val="TagStyle"/>
          <w:rtl/>
        </w:rPr>
        <w:t xml:space="preserve"> &lt;&lt; קריאה &gt;&gt; </w:t>
      </w:r>
      <w:r>
        <w:rPr>
          <w:rtl/>
        </w:rPr>
        <w:t>אופיר אקוניס (הליכוד):</w:t>
      </w:r>
      <w:r w:rsidRPr="00452739">
        <w:rPr>
          <w:rStyle w:val="TagStyle"/>
          <w:rtl/>
        </w:rPr>
        <w:t xml:space="preserve"> &lt;&lt; קריאה &gt;&gt;</w:t>
      </w:r>
      <w:r>
        <w:rPr>
          <w:rtl/>
        </w:rPr>
        <w:t xml:space="preserve">   </w:t>
      </w:r>
      <w:bookmarkEnd w:id="10513"/>
    </w:p>
    <w:p w:rsidR="00B7366A" w:rsidRDefault="00B7366A" w:rsidP="00C979CC">
      <w:pPr>
        <w:rPr>
          <w:rtl/>
          <w:lang w:eastAsia="he-IL"/>
        </w:rPr>
      </w:pPr>
    </w:p>
    <w:p w:rsidR="00B7366A" w:rsidRDefault="00B7366A" w:rsidP="00C979CC">
      <w:pPr>
        <w:rPr>
          <w:lang w:eastAsia="he-IL"/>
        </w:rPr>
      </w:pPr>
      <w:bookmarkStart w:id="10514" w:name="_ETM_Q28_568664"/>
      <w:bookmarkEnd w:id="10514"/>
      <w:r>
        <w:rPr>
          <w:rFonts w:hint="cs"/>
          <w:rtl/>
          <w:lang w:eastAsia="he-IL"/>
        </w:rPr>
        <w:t xml:space="preserve">אורלי </w:t>
      </w:r>
      <w:r w:rsidR="00C979CC">
        <w:rPr>
          <w:rFonts w:hint="cs"/>
          <w:rtl/>
          <w:lang w:eastAsia="he-IL"/>
        </w:rPr>
        <w:t>– – –</w:t>
      </w:r>
    </w:p>
    <w:p w:rsidR="00B7366A" w:rsidRPr="00452739" w:rsidRDefault="00B7366A" w:rsidP="00F0672B">
      <w:pPr>
        <w:rPr>
          <w:rtl/>
          <w:lang w:eastAsia="he-IL"/>
        </w:rPr>
      </w:pPr>
      <w:bookmarkStart w:id="10515" w:name="_ETM_Q28_570433"/>
      <w:bookmarkStart w:id="10516" w:name="_ETM_Q28_570520"/>
      <w:bookmarkEnd w:id="10515"/>
      <w:bookmarkEnd w:id="10516"/>
    </w:p>
    <w:p w:rsidR="00B7366A" w:rsidRDefault="00B7366A" w:rsidP="00F0672B">
      <w:pPr>
        <w:pStyle w:val="af6"/>
        <w:keepNext/>
        <w:rPr>
          <w:rtl/>
        </w:rPr>
      </w:pPr>
      <w:bookmarkStart w:id="10517" w:name="ET_yor_6244_52"/>
      <w:r w:rsidRPr="00C77CCC">
        <w:rPr>
          <w:rStyle w:val="TagStyle"/>
          <w:rtl/>
        </w:rPr>
        <w:t xml:space="preserve"> &lt;&lt; יור &gt;&gt; </w:t>
      </w:r>
      <w:r>
        <w:rPr>
          <w:rtl/>
        </w:rPr>
        <w:t>היו"ר איתן גינזבורג:</w:t>
      </w:r>
      <w:r w:rsidRPr="00C77CCC">
        <w:rPr>
          <w:rStyle w:val="TagStyle"/>
          <w:rtl/>
        </w:rPr>
        <w:t xml:space="preserve"> &lt;&lt; יור &gt;&gt;</w:t>
      </w:r>
      <w:r>
        <w:rPr>
          <w:rtl/>
        </w:rPr>
        <w:t xml:space="preserve">   </w:t>
      </w:r>
      <w:bookmarkEnd w:id="10517"/>
    </w:p>
    <w:p w:rsidR="00B7366A" w:rsidRDefault="00B7366A" w:rsidP="00C979CC">
      <w:pPr>
        <w:rPr>
          <w:rtl/>
          <w:lang w:eastAsia="he-IL"/>
        </w:rPr>
      </w:pPr>
    </w:p>
    <w:p w:rsidR="00B7366A" w:rsidRDefault="00B7366A" w:rsidP="00F0672B">
      <w:pPr>
        <w:rPr>
          <w:rtl/>
          <w:lang w:eastAsia="he-IL"/>
        </w:rPr>
      </w:pPr>
      <w:bookmarkStart w:id="10518" w:name="_ETM_Q28_448345"/>
      <w:bookmarkEnd w:id="10518"/>
      <w:r>
        <w:rPr>
          <w:rFonts w:hint="cs"/>
          <w:rtl/>
          <w:lang w:eastAsia="he-IL"/>
        </w:rPr>
        <w:t xml:space="preserve">שרק אחד יסביר לי, בבקשה. </w:t>
      </w:r>
      <w:bookmarkStart w:id="10519" w:name="_ETM_Q28_575499"/>
      <w:bookmarkEnd w:id="10519"/>
      <w:r>
        <w:rPr>
          <w:rFonts w:hint="cs"/>
          <w:rtl/>
          <w:lang w:eastAsia="he-IL"/>
        </w:rPr>
        <w:t>מי הצביע במקום מי?</w:t>
      </w:r>
    </w:p>
    <w:p w:rsidR="00B7366A" w:rsidRDefault="00B7366A" w:rsidP="00F0672B">
      <w:pPr>
        <w:rPr>
          <w:rtl/>
          <w:lang w:eastAsia="he-IL"/>
        </w:rPr>
      </w:pPr>
      <w:bookmarkStart w:id="10520" w:name="_ETM_Q28_575151"/>
      <w:bookmarkStart w:id="10521" w:name="_ETM_Q28_575223"/>
      <w:bookmarkStart w:id="10522" w:name="_ETM_Q28_575518"/>
      <w:bookmarkEnd w:id="10520"/>
      <w:bookmarkEnd w:id="10521"/>
      <w:bookmarkEnd w:id="10522"/>
    </w:p>
    <w:p w:rsidR="00B7366A" w:rsidRDefault="00B7366A" w:rsidP="00F0672B">
      <w:pPr>
        <w:pStyle w:val="af5"/>
        <w:keepNext/>
        <w:rPr>
          <w:rtl/>
        </w:rPr>
      </w:pPr>
      <w:bookmarkStart w:id="10523" w:name="_ETM_Q28_575594"/>
      <w:bookmarkStart w:id="10524" w:name="ET_interruption_5085_58"/>
      <w:bookmarkEnd w:id="10523"/>
      <w:r w:rsidRPr="00452739">
        <w:rPr>
          <w:rStyle w:val="TagStyle"/>
          <w:rtl/>
        </w:rPr>
        <w:t xml:space="preserve"> &lt;&lt; קריאה &gt;&gt; </w:t>
      </w:r>
      <w:r>
        <w:rPr>
          <w:rtl/>
        </w:rPr>
        <w:t>אורלי לוי אבקסיס (הליכוד):</w:t>
      </w:r>
      <w:r w:rsidRPr="00452739">
        <w:rPr>
          <w:rStyle w:val="TagStyle"/>
          <w:rtl/>
        </w:rPr>
        <w:t xml:space="preserve"> &lt;&lt; קריאה &gt;&gt;</w:t>
      </w:r>
      <w:r>
        <w:rPr>
          <w:rtl/>
        </w:rPr>
        <w:t xml:space="preserve">   </w:t>
      </w:r>
      <w:bookmarkEnd w:id="10524"/>
    </w:p>
    <w:p w:rsidR="00B7366A" w:rsidRDefault="00B7366A" w:rsidP="00C979CC">
      <w:pPr>
        <w:rPr>
          <w:rtl/>
          <w:lang w:eastAsia="he-IL"/>
        </w:rPr>
      </w:pPr>
    </w:p>
    <w:p w:rsidR="00B7366A" w:rsidRPr="00452739" w:rsidRDefault="00B7366A" w:rsidP="00F0672B">
      <w:pPr>
        <w:rPr>
          <w:rtl/>
          <w:lang w:eastAsia="he-IL"/>
        </w:rPr>
      </w:pPr>
      <w:bookmarkStart w:id="10525" w:name="_ETM_Q28_578324"/>
      <w:bookmarkEnd w:id="10525"/>
      <w:r>
        <w:rPr>
          <w:rFonts w:hint="cs"/>
          <w:rtl/>
          <w:lang w:eastAsia="he-IL"/>
        </w:rPr>
        <w:t xml:space="preserve">אופיר הצביע במקום שלי, ואני </w:t>
      </w:r>
      <w:r>
        <w:rPr>
          <w:rtl/>
          <w:lang w:eastAsia="he-IL"/>
        </w:rPr>
        <w:t>–</w:t>
      </w:r>
      <w:r>
        <w:rPr>
          <w:rFonts w:hint="cs"/>
          <w:rtl/>
          <w:lang w:eastAsia="he-IL"/>
        </w:rPr>
        <w:t xml:space="preserve"> במקום </w:t>
      </w:r>
      <w:bookmarkStart w:id="10526" w:name="_ETM_Q28_577552"/>
      <w:bookmarkEnd w:id="10526"/>
      <w:r>
        <w:rPr>
          <w:rFonts w:hint="cs"/>
          <w:rtl/>
          <w:lang w:eastAsia="he-IL"/>
        </w:rPr>
        <w:t>של קטי.</w:t>
      </w:r>
    </w:p>
    <w:p w:rsidR="00B7366A" w:rsidRDefault="00B7366A" w:rsidP="00F0672B">
      <w:pPr>
        <w:rPr>
          <w:rtl/>
          <w:lang w:eastAsia="he-IL"/>
        </w:rPr>
      </w:pPr>
      <w:bookmarkStart w:id="10527" w:name="_ETM_Q28_454401"/>
      <w:bookmarkStart w:id="10528" w:name="_ETM_Q28_454476"/>
      <w:bookmarkEnd w:id="10527"/>
      <w:bookmarkEnd w:id="10528"/>
    </w:p>
    <w:p w:rsidR="00B7366A" w:rsidRDefault="00B7366A" w:rsidP="00F0672B">
      <w:pPr>
        <w:pStyle w:val="af6"/>
        <w:keepNext/>
        <w:rPr>
          <w:rtl/>
        </w:rPr>
      </w:pPr>
      <w:bookmarkStart w:id="10529" w:name="ET_yor_6244_53"/>
      <w:r w:rsidRPr="00C77CCC">
        <w:rPr>
          <w:rStyle w:val="TagStyle"/>
          <w:rtl/>
        </w:rPr>
        <w:t xml:space="preserve"> &lt;&lt; יור &gt;&gt; </w:t>
      </w:r>
      <w:r>
        <w:rPr>
          <w:rtl/>
        </w:rPr>
        <w:t>היו"ר איתן גינזבורג:</w:t>
      </w:r>
      <w:r w:rsidRPr="00C77CCC">
        <w:rPr>
          <w:rStyle w:val="TagStyle"/>
          <w:rtl/>
        </w:rPr>
        <w:t xml:space="preserve"> &lt;&lt; יור &gt;&gt;</w:t>
      </w:r>
      <w:r>
        <w:rPr>
          <w:rtl/>
        </w:rPr>
        <w:t xml:space="preserve">   </w:t>
      </w:r>
      <w:bookmarkEnd w:id="10529"/>
    </w:p>
    <w:p w:rsidR="00B7366A" w:rsidRDefault="00B7366A" w:rsidP="00C979CC">
      <w:pPr>
        <w:rPr>
          <w:rtl/>
          <w:lang w:eastAsia="he-IL"/>
        </w:rPr>
      </w:pPr>
    </w:p>
    <w:p w:rsidR="00B7366A" w:rsidRDefault="00B7366A" w:rsidP="00F0672B">
      <w:pPr>
        <w:rPr>
          <w:rtl/>
          <w:lang w:eastAsia="he-IL"/>
        </w:rPr>
      </w:pPr>
      <w:bookmarkStart w:id="10530" w:name="_ETM_Q28_578699"/>
      <w:bookmarkStart w:id="10531" w:name="_ETM_Q28_578866"/>
      <w:bookmarkEnd w:id="10530"/>
      <w:bookmarkEnd w:id="10531"/>
      <w:r>
        <w:rPr>
          <w:rFonts w:hint="cs"/>
          <w:rtl/>
          <w:lang w:eastAsia="he-IL"/>
        </w:rPr>
        <w:t xml:space="preserve">אופיר סופר הצביע במקומה של אורלי לוי, ואורלי לוי </w:t>
      </w:r>
      <w:bookmarkStart w:id="10532" w:name="_ETM_Q28_582704"/>
      <w:bookmarkEnd w:id="10532"/>
      <w:r>
        <w:rPr>
          <w:rFonts w:hint="cs"/>
          <w:rtl/>
          <w:lang w:eastAsia="he-IL"/>
        </w:rPr>
        <w:t xml:space="preserve">ישבה במקומה של קטי שטרית. אז אנחנו נקבע שהקול </w:t>
      </w:r>
      <w:bookmarkStart w:id="10533" w:name="_ETM_Q28_587695"/>
      <w:bookmarkEnd w:id="10533"/>
      <w:r>
        <w:rPr>
          <w:rFonts w:hint="cs"/>
          <w:rtl/>
          <w:lang w:eastAsia="he-IL"/>
        </w:rPr>
        <w:t xml:space="preserve">של קטי שטרית שייך לאורלי לוי ושהקול של אורלי לוי </w:t>
      </w:r>
      <w:bookmarkStart w:id="10534" w:name="_ETM_Q28_589645"/>
      <w:bookmarkEnd w:id="10534"/>
      <w:r>
        <w:rPr>
          <w:rFonts w:hint="cs"/>
          <w:rtl/>
          <w:lang w:eastAsia="he-IL"/>
        </w:rPr>
        <w:t>שייך לקול של אופיר סופר.</w:t>
      </w:r>
    </w:p>
    <w:p w:rsidR="00B7366A" w:rsidRDefault="00B7366A" w:rsidP="00F0672B">
      <w:pPr>
        <w:rPr>
          <w:rtl/>
          <w:lang w:eastAsia="he-IL"/>
        </w:rPr>
      </w:pPr>
      <w:bookmarkStart w:id="10535" w:name="_ETM_Q28_588470"/>
      <w:bookmarkStart w:id="10536" w:name="_ETM_Q28_588548"/>
      <w:bookmarkEnd w:id="10535"/>
      <w:bookmarkEnd w:id="10536"/>
    </w:p>
    <w:p w:rsidR="00B7366A" w:rsidRDefault="00B7366A" w:rsidP="00F0672B">
      <w:pPr>
        <w:pStyle w:val="af5"/>
        <w:keepNext/>
        <w:rPr>
          <w:rtl/>
        </w:rPr>
      </w:pPr>
      <w:bookmarkStart w:id="10537" w:name="ET_interruption_5793_59"/>
      <w:r w:rsidRPr="00452739">
        <w:rPr>
          <w:rStyle w:val="TagStyle"/>
          <w:rtl/>
        </w:rPr>
        <w:t xml:space="preserve"> &lt;&lt; קריאה &gt;&gt; </w:t>
      </w:r>
      <w:r>
        <w:rPr>
          <w:rtl/>
        </w:rPr>
        <w:t>אופיר סופר (הציונות הדתית):</w:t>
      </w:r>
      <w:r w:rsidRPr="00452739">
        <w:rPr>
          <w:rStyle w:val="TagStyle"/>
          <w:rtl/>
        </w:rPr>
        <w:t xml:space="preserve"> &lt;&lt; קריאה &gt;&gt;</w:t>
      </w:r>
      <w:r>
        <w:rPr>
          <w:rtl/>
        </w:rPr>
        <w:t xml:space="preserve">   </w:t>
      </w:r>
      <w:bookmarkEnd w:id="10537"/>
    </w:p>
    <w:p w:rsidR="00B7366A" w:rsidRDefault="00B7366A" w:rsidP="00C979CC">
      <w:pPr>
        <w:rPr>
          <w:rtl/>
          <w:lang w:eastAsia="he-IL"/>
        </w:rPr>
      </w:pPr>
    </w:p>
    <w:p w:rsidR="00B7366A" w:rsidRPr="00452739" w:rsidRDefault="00B7366A" w:rsidP="00C979CC">
      <w:pPr>
        <w:rPr>
          <w:rtl/>
          <w:lang w:eastAsia="he-IL"/>
        </w:rPr>
      </w:pPr>
      <w:bookmarkStart w:id="10538" w:name="_ETM_Q28_585775"/>
      <w:bookmarkEnd w:id="10538"/>
      <w:r>
        <w:rPr>
          <w:rFonts w:hint="cs"/>
          <w:rtl/>
          <w:lang w:eastAsia="he-IL"/>
        </w:rPr>
        <w:t xml:space="preserve">אם אפשר להאשים את אורלי לוי </w:t>
      </w:r>
      <w:bookmarkStart w:id="10539" w:name="_ETM_Q28_589165"/>
      <w:bookmarkEnd w:id="10539"/>
      <w:r w:rsidR="00C979CC">
        <w:rPr>
          <w:rFonts w:hint="cs"/>
          <w:rtl/>
          <w:lang w:eastAsia="he-IL"/>
        </w:rPr>
        <w:t>– – –</w:t>
      </w:r>
    </w:p>
    <w:p w:rsidR="00B7366A" w:rsidRDefault="00B7366A" w:rsidP="00F0672B">
      <w:pPr>
        <w:rPr>
          <w:rtl/>
          <w:lang w:eastAsia="he-IL"/>
        </w:rPr>
      </w:pPr>
    </w:p>
    <w:p w:rsidR="00B7366A" w:rsidRDefault="00B7366A" w:rsidP="00F0672B">
      <w:pPr>
        <w:pStyle w:val="af6"/>
        <w:keepNext/>
        <w:rPr>
          <w:rtl/>
        </w:rPr>
      </w:pPr>
      <w:bookmarkStart w:id="10540" w:name="ET_yor_6244_60"/>
      <w:r w:rsidRPr="00452739">
        <w:rPr>
          <w:rStyle w:val="TagStyle"/>
          <w:rtl/>
        </w:rPr>
        <w:t xml:space="preserve"> &lt;&lt; יור &gt;&gt; </w:t>
      </w:r>
      <w:r>
        <w:rPr>
          <w:rtl/>
        </w:rPr>
        <w:t>היו"ר איתן גינזבורג:</w:t>
      </w:r>
      <w:r w:rsidRPr="00452739">
        <w:rPr>
          <w:rStyle w:val="TagStyle"/>
          <w:rtl/>
        </w:rPr>
        <w:t xml:space="preserve"> &lt;&lt; יור &gt;&gt;</w:t>
      </w:r>
      <w:r>
        <w:rPr>
          <w:rtl/>
        </w:rPr>
        <w:t xml:space="preserve">   </w:t>
      </w:r>
      <w:bookmarkEnd w:id="10540"/>
    </w:p>
    <w:p w:rsidR="00B7366A" w:rsidRDefault="00B7366A" w:rsidP="00C979CC">
      <w:pPr>
        <w:rPr>
          <w:rtl/>
          <w:lang w:eastAsia="he-IL"/>
        </w:rPr>
      </w:pPr>
    </w:p>
    <w:p w:rsidR="00B7366A" w:rsidRDefault="00B7366A" w:rsidP="00F0672B">
      <w:pPr>
        <w:rPr>
          <w:rtl/>
          <w:lang w:eastAsia="he-IL"/>
        </w:rPr>
      </w:pPr>
      <w:bookmarkStart w:id="10541" w:name="_ETM_Q28_592171"/>
      <w:bookmarkEnd w:id="10541"/>
      <w:r>
        <w:rPr>
          <w:rFonts w:hint="cs"/>
          <w:rtl/>
          <w:lang w:eastAsia="he-IL"/>
        </w:rPr>
        <w:t xml:space="preserve">אנחנו נוסיף להצבעה נגד את חבר הכנסת מוסי </w:t>
      </w:r>
      <w:bookmarkStart w:id="10542" w:name="_ETM_Q28_599349"/>
      <w:bookmarkEnd w:id="10542"/>
      <w:r>
        <w:rPr>
          <w:rFonts w:hint="cs"/>
          <w:rtl/>
          <w:lang w:eastAsia="he-IL"/>
        </w:rPr>
        <w:t xml:space="preserve">רז, כך שההצבעה תהיה 60. בעד </w:t>
      </w:r>
      <w:r>
        <w:rPr>
          <w:rtl/>
          <w:lang w:eastAsia="he-IL"/>
        </w:rPr>
        <w:t>–</w:t>
      </w:r>
      <w:r>
        <w:rPr>
          <w:rFonts w:hint="cs"/>
          <w:rtl/>
          <w:lang w:eastAsia="he-IL"/>
        </w:rPr>
        <w:t xml:space="preserve"> 46, נגד </w:t>
      </w:r>
      <w:r>
        <w:rPr>
          <w:rtl/>
          <w:lang w:eastAsia="he-IL"/>
        </w:rPr>
        <w:t>–</w:t>
      </w:r>
      <w:r>
        <w:rPr>
          <w:rFonts w:hint="cs"/>
          <w:rtl/>
          <w:lang w:eastAsia="he-IL"/>
        </w:rPr>
        <w:t xml:space="preserve"> </w:t>
      </w:r>
      <w:bookmarkStart w:id="10543" w:name="_ETM_Q28_606721"/>
      <w:bookmarkEnd w:id="10543"/>
      <w:r w:rsidR="00B91ABF">
        <w:rPr>
          <w:rFonts w:hint="cs"/>
          <w:rtl/>
          <w:lang w:eastAsia="he-IL"/>
        </w:rPr>
        <w:t>60</w:t>
      </w:r>
      <w:r>
        <w:rPr>
          <w:rFonts w:hint="cs"/>
          <w:rtl/>
          <w:lang w:eastAsia="he-IL"/>
        </w:rPr>
        <w:t xml:space="preserve"> ואין נמנעים. אני קובע כי הצעת החוק לא התקבלה.</w:t>
      </w:r>
      <w:bookmarkStart w:id="10544" w:name="_ETM_Q28_608581"/>
      <w:bookmarkStart w:id="10545" w:name="_ETM_Q28_608676"/>
      <w:bookmarkEnd w:id="10544"/>
      <w:bookmarkEnd w:id="10545"/>
    </w:p>
    <w:p w:rsidR="00B7366A" w:rsidRDefault="00B7366A" w:rsidP="00F0672B">
      <w:pPr>
        <w:rPr>
          <w:rtl/>
          <w:lang w:eastAsia="he-IL"/>
        </w:rPr>
      </w:pPr>
    </w:p>
    <w:p w:rsidR="00B7366A" w:rsidRDefault="00B7366A" w:rsidP="00F0672B">
      <w:pPr>
        <w:rPr>
          <w:rtl/>
          <w:lang w:eastAsia="he-IL"/>
        </w:rPr>
      </w:pPr>
    </w:p>
    <w:p w:rsidR="00B7366A" w:rsidRDefault="00B7366A" w:rsidP="00F0672B">
      <w:pPr>
        <w:pStyle w:val="a6"/>
        <w:rPr>
          <w:rtl/>
          <w:lang w:eastAsia="he-IL"/>
        </w:rPr>
      </w:pPr>
      <w:bookmarkStart w:id="10546" w:name="ET_hatsach_626113_61"/>
      <w:r w:rsidRPr="00452739">
        <w:rPr>
          <w:rStyle w:val="TagStyle"/>
          <w:rtl/>
        </w:rPr>
        <w:t xml:space="preserve"> &lt;&lt; הצח &gt;&gt; </w:t>
      </w:r>
      <w:bookmarkStart w:id="10547" w:name="_Toc91100465"/>
      <w:bookmarkStart w:id="10548" w:name="_Toc91144981"/>
      <w:bookmarkStart w:id="10549" w:name="_Toc91145534"/>
      <w:r>
        <w:rPr>
          <w:rtl/>
          <w:lang w:eastAsia="he-IL"/>
        </w:rPr>
        <w:t>הצעת חוק לתיקון פקודת מס הכנסה (תרומה מישות מפלה), התשפ"א</w:t>
      </w:r>
      <w:r>
        <w:rPr>
          <w:rFonts w:hint="cs"/>
          <w:rtl/>
          <w:lang w:eastAsia="he-IL"/>
        </w:rPr>
        <w:t>–</w:t>
      </w:r>
      <w:r>
        <w:rPr>
          <w:rtl/>
          <w:lang w:eastAsia="he-IL"/>
        </w:rPr>
        <w:t>2021</w:t>
      </w:r>
      <w:bookmarkEnd w:id="10547"/>
      <w:bookmarkEnd w:id="10548"/>
      <w:bookmarkEnd w:id="10549"/>
      <w:r w:rsidRPr="00452739">
        <w:rPr>
          <w:rStyle w:val="TagStyle"/>
          <w:rtl/>
        </w:rPr>
        <w:t xml:space="preserve"> &lt;&lt; הצח &gt;&gt;</w:t>
      </w:r>
      <w:r>
        <w:rPr>
          <w:rtl/>
          <w:lang w:eastAsia="he-IL"/>
        </w:rPr>
        <w:t xml:space="preserve">   </w:t>
      </w:r>
      <w:bookmarkEnd w:id="10546"/>
    </w:p>
    <w:p w:rsidR="00B7366A" w:rsidRDefault="00B7366A" w:rsidP="00F0672B">
      <w:pPr>
        <w:rPr>
          <w:rtl/>
          <w:lang w:eastAsia="he-IL"/>
        </w:rPr>
      </w:pPr>
      <w:r>
        <w:rPr>
          <w:rtl/>
          <w:lang w:eastAsia="he-IL"/>
        </w:rPr>
        <w:t>[הצעת חוק פ/1991/</w:t>
      </w:r>
      <w:r>
        <w:rPr>
          <w:rFonts w:hint="cs"/>
          <w:rtl/>
          <w:lang w:eastAsia="he-IL"/>
        </w:rPr>
        <w:t>24; נספחות.</w:t>
      </w:r>
      <w:r>
        <w:rPr>
          <w:rtl/>
          <w:lang w:eastAsia="he-IL"/>
        </w:rPr>
        <w:t>]</w:t>
      </w:r>
    </w:p>
    <w:p w:rsidR="00B7366A" w:rsidRDefault="00B7366A" w:rsidP="00F0672B">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B7366A" w:rsidRDefault="00B7366A" w:rsidP="00F0672B">
      <w:pPr>
        <w:rPr>
          <w:rtl/>
          <w:lang w:eastAsia="he-IL"/>
        </w:rPr>
      </w:pPr>
      <w:bookmarkStart w:id="10550" w:name="_ETM_Q28_614843"/>
      <w:bookmarkEnd w:id="10550"/>
    </w:p>
    <w:p w:rsidR="00B7366A" w:rsidRDefault="00B7366A" w:rsidP="00F0672B">
      <w:pPr>
        <w:pStyle w:val="af6"/>
        <w:keepNext/>
        <w:rPr>
          <w:rtl/>
        </w:rPr>
      </w:pPr>
      <w:bookmarkStart w:id="10551" w:name="ET_yor_6244_62"/>
      <w:r w:rsidRPr="00452739">
        <w:rPr>
          <w:rStyle w:val="TagStyle"/>
          <w:rtl/>
        </w:rPr>
        <w:t xml:space="preserve"> &lt;&lt; יור &gt;&gt; </w:t>
      </w:r>
      <w:r>
        <w:rPr>
          <w:rtl/>
        </w:rPr>
        <w:t>היו"ר איתן גינזבורג:</w:t>
      </w:r>
      <w:r w:rsidRPr="00452739">
        <w:rPr>
          <w:rStyle w:val="TagStyle"/>
          <w:rtl/>
        </w:rPr>
        <w:t xml:space="preserve"> &lt;&lt; יור &gt;&gt;</w:t>
      </w:r>
      <w:r>
        <w:rPr>
          <w:rtl/>
        </w:rPr>
        <w:t xml:space="preserve">   </w:t>
      </w:r>
      <w:bookmarkEnd w:id="10551"/>
    </w:p>
    <w:p w:rsidR="00B7366A" w:rsidRDefault="00B7366A" w:rsidP="00C979CC">
      <w:pPr>
        <w:rPr>
          <w:rtl/>
          <w:lang w:eastAsia="he-IL"/>
        </w:rPr>
      </w:pPr>
    </w:p>
    <w:p w:rsidR="00B7366A" w:rsidRDefault="00B7366A" w:rsidP="00B91ABF">
      <w:pPr>
        <w:rPr>
          <w:rtl/>
          <w:lang w:eastAsia="he-IL"/>
        </w:rPr>
      </w:pPr>
      <w:bookmarkStart w:id="10552" w:name="_ETM_Q28_611927"/>
      <w:bookmarkEnd w:id="10552"/>
      <w:r>
        <w:rPr>
          <w:rFonts w:hint="cs"/>
          <w:rtl/>
          <w:lang w:eastAsia="he-IL"/>
        </w:rPr>
        <w:t>אנחנו עוברים להצעה הבאה על סדר</w:t>
      </w:r>
      <w:bookmarkStart w:id="10553" w:name="_ETM_Q28_609850"/>
      <w:bookmarkEnd w:id="10553"/>
      <w:r>
        <w:rPr>
          <w:rFonts w:hint="cs"/>
          <w:rtl/>
          <w:lang w:eastAsia="he-IL"/>
        </w:rPr>
        <w:t xml:space="preserve">-היום </w:t>
      </w:r>
      <w:r w:rsidR="00B91ABF">
        <w:rPr>
          <w:rFonts w:hint="eastAsia"/>
          <w:rtl/>
          <w:lang w:eastAsia="he-IL"/>
        </w:rPr>
        <w:t xml:space="preserve">– </w:t>
      </w:r>
      <w:r>
        <w:rPr>
          <w:rFonts w:hint="cs"/>
          <w:rtl/>
          <w:lang w:eastAsia="he-IL"/>
        </w:rPr>
        <w:t>הצעת חוק לתיקון פקודת מס הכנסה (תרומה מישות מפלה)</w:t>
      </w:r>
      <w:bookmarkStart w:id="10554" w:name="_ETM_Q28_616856"/>
      <w:bookmarkEnd w:id="10554"/>
      <w:r>
        <w:rPr>
          <w:rFonts w:hint="cs"/>
          <w:rtl/>
          <w:lang w:eastAsia="he-IL"/>
        </w:rPr>
        <w:t xml:space="preserve">, של חבר הכנסת עמיחי שיקלי וקבוצת חברי </w:t>
      </w:r>
      <w:bookmarkStart w:id="10555" w:name="_ETM_Q28_620178"/>
      <w:bookmarkEnd w:id="10555"/>
      <w:r w:rsidR="00B91ABF">
        <w:rPr>
          <w:rFonts w:hint="cs"/>
          <w:rtl/>
          <w:lang w:eastAsia="he-IL"/>
        </w:rPr>
        <w:t>ה</w:t>
      </w:r>
      <w:r>
        <w:rPr>
          <w:rFonts w:hint="cs"/>
          <w:rtl/>
          <w:lang w:eastAsia="he-IL"/>
        </w:rPr>
        <w:t xml:space="preserve">כנסת, שמספרה 1991. יעלה לנמק את הצעת החוק </w:t>
      </w:r>
      <w:bookmarkStart w:id="10556" w:name="_ETM_Q28_623774"/>
      <w:bookmarkEnd w:id="10556"/>
      <w:r>
        <w:rPr>
          <w:rFonts w:hint="cs"/>
          <w:rtl/>
          <w:lang w:eastAsia="he-IL"/>
        </w:rPr>
        <w:t>חבר הכנסת שיקלי. בבק</w:t>
      </w:r>
      <w:bookmarkStart w:id="10557" w:name="_ETM_Q28_629805"/>
      <w:bookmarkEnd w:id="10557"/>
      <w:r>
        <w:rPr>
          <w:rFonts w:hint="cs"/>
          <w:rtl/>
          <w:lang w:eastAsia="he-IL"/>
        </w:rPr>
        <w:t>שה. בבקשה, אדוני, עד עשר דקו</w:t>
      </w:r>
      <w:bookmarkStart w:id="10558" w:name="_ETM_Q28_659558"/>
      <w:bookmarkEnd w:id="10558"/>
      <w:r>
        <w:rPr>
          <w:rFonts w:hint="cs"/>
          <w:rtl/>
          <w:lang w:eastAsia="he-IL"/>
        </w:rPr>
        <w:t>ת לרשותך.</w:t>
      </w:r>
    </w:p>
    <w:p w:rsidR="00B7366A" w:rsidRDefault="00B7366A" w:rsidP="00F0672B">
      <w:pPr>
        <w:rPr>
          <w:rtl/>
          <w:lang w:eastAsia="he-IL"/>
        </w:rPr>
      </w:pPr>
      <w:bookmarkStart w:id="10559" w:name="_ETM_Q28_629975"/>
      <w:bookmarkEnd w:id="10559"/>
    </w:p>
    <w:p w:rsidR="00B7366A" w:rsidRDefault="00B7366A" w:rsidP="00F0672B">
      <w:pPr>
        <w:pStyle w:val="a4"/>
        <w:keepNext/>
        <w:rPr>
          <w:rtl/>
        </w:rPr>
      </w:pPr>
      <w:bookmarkStart w:id="10560" w:name="ET_speaker_6160_63"/>
      <w:r w:rsidRPr="00D409C3">
        <w:rPr>
          <w:rStyle w:val="TagStyle"/>
          <w:rtl/>
        </w:rPr>
        <w:t xml:space="preserve"> &lt;&lt; דובר &gt;&gt; </w:t>
      </w:r>
      <w:bookmarkStart w:id="10561" w:name="_Toc91100466"/>
      <w:bookmarkStart w:id="10562" w:name="_Toc91144982"/>
      <w:bookmarkStart w:id="10563" w:name="_Toc91145535"/>
      <w:r>
        <w:rPr>
          <w:rtl/>
        </w:rPr>
        <w:t>עמיחי שיקלי (ימינה):</w:t>
      </w:r>
      <w:bookmarkEnd w:id="10561"/>
      <w:bookmarkEnd w:id="10562"/>
      <w:bookmarkEnd w:id="10563"/>
      <w:r w:rsidRPr="00D409C3">
        <w:rPr>
          <w:rStyle w:val="TagStyle"/>
          <w:rtl/>
        </w:rPr>
        <w:t xml:space="preserve"> &lt;&lt; דובר &gt;&gt;</w:t>
      </w:r>
      <w:r>
        <w:rPr>
          <w:rtl/>
        </w:rPr>
        <w:t xml:space="preserve">   </w:t>
      </w:r>
      <w:bookmarkEnd w:id="10560"/>
    </w:p>
    <w:p w:rsidR="00B7366A" w:rsidRDefault="00B7366A" w:rsidP="00C979CC">
      <w:pPr>
        <w:rPr>
          <w:rtl/>
          <w:lang w:eastAsia="he-IL"/>
        </w:rPr>
      </w:pPr>
    </w:p>
    <w:p w:rsidR="00B91ABF" w:rsidRDefault="00B7366A" w:rsidP="00B91ABF">
      <w:pPr>
        <w:rPr>
          <w:rtl/>
          <w:lang w:eastAsia="he-IL"/>
        </w:rPr>
      </w:pPr>
      <w:bookmarkStart w:id="10564" w:name="_ETM_Q28_631966"/>
      <w:bookmarkEnd w:id="10564"/>
      <w:r>
        <w:rPr>
          <w:rFonts w:hint="cs"/>
          <w:rtl/>
          <w:lang w:eastAsia="he-IL"/>
        </w:rPr>
        <w:t>מאה אחוז. כבוד היושב-ראש, חבריי חברי הכנסת, ערב טוב.</w:t>
      </w:r>
      <w:bookmarkStart w:id="10565" w:name="_ETM_Q28_670162"/>
      <w:bookmarkEnd w:id="10565"/>
      <w:r>
        <w:rPr>
          <w:rFonts w:hint="cs"/>
          <w:rtl/>
          <w:lang w:eastAsia="he-IL"/>
        </w:rPr>
        <w:t xml:space="preserve"> אני רוצה לתת דברי הסבר בעניינו של החוק לתיקון פקודת </w:t>
      </w:r>
      <w:bookmarkStart w:id="10566" w:name="_ETM_Q28_672611"/>
      <w:bookmarkEnd w:id="10566"/>
      <w:r>
        <w:rPr>
          <w:rFonts w:hint="cs"/>
          <w:rtl/>
          <w:lang w:eastAsia="he-IL"/>
        </w:rPr>
        <w:t xml:space="preserve">מס הכנסה (תרומה מישות מפלה). על פניו, החוק נשמע חוק </w:t>
      </w:r>
      <w:bookmarkStart w:id="10567" w:name="_ETM_Q28_681875"/>
      <w:bookmarkEnd w:id="10567"/>
      <w:r>
        <w:rPr>
          <w:rFonts w:hint="cs"/>
          <w:rtl/>
          <w:lang w:eastAsia="he-IL"/>
        </w:rPr>
        <w:t xml:space="preserve">טכני, אבל זה חוק בעל משמעות גדולה מאוד. </w:t>
      </w:r>
      <w:bookmarkStart w:id="10568" w:name="_ETM_Q28_645295"/>
      <w:bookmarkStart w:id="10569" w:name="_ETM_Q28_645355"/>
      <w:bookmarkStart w:id="10570" w:name="_ETM_Q28_645646"/>
      <w:bookmarkStart w:id="10571" w:name="_ETM_Q28_645692"/>
      <w:bookmarkEnd w:id="10568"/>
      <w:bookmarkEnd w:id="10569"/>
      <w:bookmarkEnd w:id="10570"/>
      <w:bookmarkEnd w:id="10571"/>
      <w:r>
        <w:rPr>
          <w:rFonts w:hint="cs"/>
          <w:rtl/>
          <w:lang w:eastAsia="he-IL"/>
        </w:rPr>
        <w:t xml:space="preserve">החוק הזה </w:t>
      </w:r>
      <w:bookmarkStart w:id="10572" w:name="_ETM_Q28_687443"/>
      <w:bookmarkEnd w:id="10572"/>
      <w:r>
        <w:rPr>
          <w:rFonts w:hint="cs"/>
          <w:rtl/>
          <w:lang w:eastAsia="he-IL"/>
        </w:rPr>
        <w:t>עוסק למעשה, בראש ובראשונה, בריבונותה של מדינת ישראל</w:t>
      </w:r>
      <w:r w:rsidR="00B91ABF">
        <w:rPr>
          <w:rFonts w:hint="cs"/>
          <w:rtl/>
          <w:lang w:eastAsia="he-IL"/>
        </w:rPr>
        <w:t>,</w:t>
      </w:r>
      <w:r>
        <w:rPr>
          <w:rFonts w:hint="cs"/>
          <w:rtl/>
          <w:lang w:eastAsia="he-IL"/>
        </w:rPr>
        <w:t xml:space="preserve"> לא </w:t>
      </w:r>
      <w:bookmarkStart w:id="10573" w:name="_ETM_Q28_696244"/>
      <w:bookmarkEnd w:id="10573"/>
      <w:r>
        <w:rPr>
          <w:rFonts w:hint="cs"/>
          <w:rtl/>
          <w:lang w:eastAsia="he-IL"/>
        </w:rPr>
        <w:t>פחות מזה. על פי נתונים שקיבלתי ממכון המחקר</w:t>
      </w:r>
      <w:bookmarkStart w:id="10574" w:name="_ETM_Q28_702114"/>
      <w:bookmarkEnd w:id="10574"/>
      <w:r>
        <w:rPr>
          <w:lang w:eastAsia="he-IL"/>
        </w:rPr>
        <w:t xml:space="preserve">NGO Monitor </w:t>
      </w:r>
      <w:r>
        <w:rPr>
          <w:rFonts w:hint="cs"/>
          <w:rtl/>
          <w:lang w:eastAsia="he-IL"/>
        </w:rPr>
        <w:t xml:space="preserve">, </w:t>
      </w:r>
      <w:bookmarkStart w:id="10575" w:name="_ETM_Q28_660209"/>
      <w:bookmarkEnd w:id="10575"/>
      <w:r>
        <w:rPr>
          <w:rFonts w:hint="cs"/>
          <w:rtl/>
          <w:lang w:eastAsia="he-IL"/>
        </w:rPr>
        <w:t xml:space="preserve">הנסמכים על אתר משרד המשפטים, אתר </w:t>
      </w:r>
      <w:proofErr w:type="spellStart"/>
      <w:r>
        <w:rPr>
          <w:rFonts w:hint="cs"/>
          <w:rtl/>
          <w:lang w:eastAsia="he-IL"/>
        </w:rPr>
        <w:t>גיידסטאר</w:t>
      </w:r>
      <w:bookmarkStart w:id="10576" w:name="_ETM_Q28_707895"/>
      <w:bookmarkEnd w:id="10576"/>
      <w:proofErr w:type="spellEnd"/>
      <w:r>
        <w:rPr>
          <w:rFonts w:hint="cs"/>
          <w:rtl/>
          <w:lang w:eastAsia="he-IL"/>
        </w:rPr>
        <w:t>, רשם העמותות</w:t>
      </w:r>
      <w:r w:rsidR="00B91ABF">
        <w:rPr>
          <w:rFonts w:hint="cs"/>
          <w:rtl/>
          <w:lang w:eastAsia="he-IL"/>
        </w:rPr>
        <w:t>,</w:t>
      </w:r>
      <w:r>
        <w:rPr>
          <w:rFonts w:hint="cs"/>
          <w:rtl/>
          <w:lang w:eastAsia="he-IL"/>
        </w:rPr>
        <w:t xml:space="preserve"> בעשור האחרון, בין שנת 2011 </w:t>
      </w:r>
      <w:bookmarkStart w:id="10577" w:name="_ETM_Q28_712278"/>
      <w:bookmarkEnd w:id="10577"/>
      <w:r>
        <w:rPr>
          <w:rFonts w:hint="cs"/>
          <w:rtl/>
          <w:lang w:eastAsia="he-IL"/>
        </w:rPr>
        <w:t xml:space="preserve">לשנת 2021, השקיעו מדינות זרות, 18 ממשלות, מרביתן </w:t>
      </w:r>
      <w:bookmarkStart w:id="10578" w:name="_ETM_Q28_719672"/>
      <w:bookmarkEnd w:id="10578"/>
      <w:r>
        <w:rPr>
          <w:rFonts w:hint="cs"/>
          <w:rtl/>
          <w:lang w:eastAsia="he-IL"/>
        </w:rPr>
        <w:t xml:space="preserve">באירופה, באמצעות 60 מנגנוני מימון ממשלתיים שונים, סכום של כמיליארד </w:t>
      </w:r>
      <w:bookmarkStart w:id="10579" w:name="_ETM_Q28_728229"/>
      <w:bookmarkEnd w:id="10579"/>
      <w:r>
        <w:rPr>
          <w:rFonts w:hint="cs"/>
          <w:rtl/>
          <w:lang w:eastAsia="he-IL"/>
        </w:rPr>
        <w:t xml:space="preserve">דולר </w:t>
      </w:r>
      <w:r w:rsidR="00B91ABF">
        <w:rPr>
          <w:rFonts w:hint="cs"/>
          <w:rtl/>
          <w:lang w:eastAsia="he-IL"/>
        </w:rPr>
        <w:t>ב</w:t>
      </w:r>
      <w:r>
        <w:rPr>
          <w:rFonts w:hint="cs"/>
          <w:rtl/>
          <w:lang w:eastAsia="he-IL"/>
        </w:rPr>
        <w:t xml:space="preserve">-100 ארגוני חברה אזרחית שמעורבים עמוקות בסוגיות פוליטיות </w:t>
      </w:r>
      <w:bookmarkStart w:id="10580" w:name="_ETM_Q28_738964"/>
      <w:bookmarkEnd w:id="10580"/>
      <w:r>
        <w:rPr>
          <w:rFonts w:hint="cs"/>
          <w:rtl/>
          <w:lang w:eastAsia="he-IL"/>
        </w:rPr>
        <w:t xml:space="preserve">ובסוגיות מדיניות בתחומיה של מדינת ישראל. </w:t>
      </w:r>
      <w:bookmarkStart w:id="10581" w:name="_ETM_Q28_745483"/>
      <w:bookmarkStart w:id="10582" w:name="_ETM_Q28_745590"/>
      <w:bookmarkStart w:id="10583" w:name="_ETM_Q28_745627"/>
      <w:bookmarkStart w:id="10584" w:name="_ETM_Q28_745672"/>
      <w:bookmarkEnd w:id="10581"/>
      <w:bookmarkEnd w:id="10582"/>
      <w:bookmarkEnd w:id="10583"/>
      <w:bookmarkEnd w:id="10584"/>
    </w:p>
    <w:p w:rsidR="00B91ABF" w:rsidRDefault="00B91ABF" w:rsidP="00B91ABF">
      <w:pPr>
        <w:rPr>
          <w:rtl/>
          <w:lang w:eastAsia="he-IL"/>
        </w:rPr>
      </w:pPr>
    </w:p>
    <w:p w:rsidR="00B7366A" w:rsidRDefault="00B7366A" w:rsidP="00B91ABF">
      <w:pPr>
        <w:rPr>
          <w:rtl/>
        </w:rPr>
      </w:pPr>
      <w:r>
        <w:rPr>
          <w:rFonts w:hint="cs"/>
          <w:rtl/>
          <w:lang w:eastAsia="he-IL"/>
        </w:rPr>
        <w:t>כדי להבין את ה</w:t>
      </w:r>
      <w:bookmarkStart w:id="10585" w:name="_ETM_Q28_740171"/>
      <w:bookmarkEnd w:id="10585"/>
      <w:r>
        <w:rPr>
          <w:rFonts w:hint="cs"/>
          <w:rtl/>
          <w:lang w:eastAsia="he-IL"/>
        </w:rPr>
        <w:t xml:space="preserve">אסטרטגיה שעומדת בעיקר מאחורי הפעילות של האיחוד האירופי, </w:t>
      </w:r>
      <w:bookmarkStart w:id="10586" w:name="_ETM_Q28_748772"/>
      <w:bookmarkEnd w:id="10586"/>
      <w:r>
        <w:rPr>
          <w:rFonts w:hint="cs"/>
          <w:rtl/>
          <w:lang w:eastAsia="he-IL"/>
        </w:rPr>
        <w:t xml:space="preserve">שהוא חוד החנית של אותה חתרנות מדינית, אני רוצה לצטט </w:t>
      </w:r>
      <w:bookmarkStart w:id="10587" w:name="_ETM_Q28_757739"/>
      <w:bookmarkEnd w:id="10587"/>
      <w:r>
        <w:rPr>
          <w:rFonts w:hint="cs"/>
          <w:rtl/>
          <w:lang w:eastAsia="he-IL"/>
        </w:rPr>
        <w:t>מתוך מסמך שכותרתו: מצב זכויות האדם והדמוקרטיה בעולם בשנת 2019.</w:t>
      </w:r>
      <w:bookmarkStart w:id="10588" w:name="_ETM_Q28_764280"/>
      <w:bookmarkStart w:id="10589" w:name="_ETM_Q28_632335"/>
      <w:bookmarkStart w:id="10590" w:name="_ETM_Q28_632436"/>
      <w:bookmarkStart w:id="10591" w:name="TOR_Q29"/>
      <w:bookmarkStart w:id="10592" w:name="_ETM_Q29_180399"/>
      <w:bookmarkEnd w:id="10588"/>
      <w:bookmarkEnd w:id="10589"/>
      <w:bookmarkEnd w:id="10590"/>
      <w:bookmarkEnd w:id="10591"/>
      <w:bookmarkEnd w:id="10592"/>
      <w:r w:rsidR="00B91ABF">
        <w:rPr>
          <w:rFonts w:hint="cs"/>
          <w:rtl/>
        </w:rPr>
        <w:t xml:space="preserve"> </w:t>
      </w:r>
      <w:r>
        <w:rPr>
          <w:rFonts w:hint="cs"/>
          <w:rtl/>
        </w:rPr>
        <w:t xml:space="preserve">יש עדכון לגבי ישראל, והאיחוד האירופי מסביר את האסטרטגיה </w:t>
      </w:r>
      <w:bookmarkStart w:id="10593" w:name="_ETM_Q29_170000"/>
      <w:bookmarkEnd w:id="10593"/>
      <w:r>
        <w:rPr>
          <w:rFonts w:hint="cs"/>
          <w:rtl/>
        </w:rPr>
        <w:t xml:space="preserve">שלו לגבי מדינת ישראל. האיחוד מתמקד בחמישה תחומי עדיפות </w:t>
      </w:r>
      <w:bookmarkStart w:id="10594" w:name="_ETM_Q29_174000"/>
      <w:bookmarkEnd w:id="10594"/>
      <w:r>
        <w:rPr>
          <w:rFonts w:hint="cs"/>
          <w:rtl/>
        </w:rPr>
        <w:t>כפי שנקבעו באסטרטגיה בשנים 2016</w:t>
      </w:r>
      <w:r>
        <w:rPr>
          <w:rFonts w:hint="eastAsia"/>
          <w:rtl/>
        </w:rPr>
        <w:t>–</w:t>
      </w:r>
      <w:r>
        <w:rPr>
          <w:rFonts w:hint="cs"/>
          <w:rtl/>
        </w:rPr>
        <w:t xml:space="preserve">2020. שימו לב לעניין הראשון: </w:t>
      </w:r>
      <w:bookmarkStart w:id="10595" w:name="_ETM_Q29_182990"/>
      <w:bookmarkEnd w:id="10595"/>
      <w:r>
        <w:rPr>
          <w:rtl/>
        </w:rPr>
        <w:t xml:space="preserve">האחריות </w:t>
      </w:r>
      <w:bookmarkStart w:id="10596" w:name="_ETM_Q29_183409"/>
      <w:bookmarkEnd w:id="10596"/>
      <w:r>
        <w:rPr>
          <w:rtl/>
        </w:rPr>
        <w:t xml:space="preserve">של </w:t>
      </w:r>
      <w:bookmarkStart w:id="10597" w:name="_ETM_Q29_183560"/>
      <w:bookmarkEnd w:id="10597"/>
      <w:r>
        <w:rPr>
          <w:rtl/>
        </w:rPr>
        <w:t xml:space="preserve">ישראל </w:t>
      </w:r>
      <w:bookmarkStart w:id="10598" w:name="_ETM_Q29_184100"/>
      <w:bookmarkEnd w:id="10598"/>
      <w:r>
        <w:rPr>
          <w:rtl/>
        </w:rPr>
        <w:t xml:space="preserve">ככוח </w:t>
      </w:r>
      <w:bookmarkStart w:id="10599" w:name="_ETM_Q29_184670"/>
      <w:bookmarkEnd w:id="10599"/>
      <w:r>
        <w:rPr>
          <w:rtl/>
        </w:rPr>
        <w:t>כובש</w:t>
      </w:r>
      <w:r>
        <w:rPr>
          <w:rFonts w:hint="cs"/>
          <w:rtl/>
        </w:rPr>
        <w:t>;</w:t>
      </w:r>
      <w:r>
        <w:rPr>
          <w:rtl/>
        </w:rPr>
        <w:t xml:space="preserve"> </w:t>
      </w:r>
      <w:bookmarkStart w:id="10600" w:name="_ETM_Q29_186370"/>
      <w:bookmarkEnd w:id="10600"/>
      <w:r>
        <w:rPr>
          <w:rtl/>
        </w:rPr>
        <w:t xml:space="preserve">ילדים </w:t>
      </w:r>
      <w:bookmarkStart w:id="10601" w:name="_ETM_Q29_186849"/>
      <w:bookmarkEnd w:id="10601"/>
      <w:r>
        <w:rPr>
          <w:rtl/>
        </w:rPr>
        <w:t xml:space="preserve">וסכסוך </w:t>
      </w:r>
      <w:bookmarkStart w:id="10602" w:name="_ETM_Q29_187450"/>
      <w:bookmarkEnd w:id="10602"/>
      <w:r>
        <w:rPr>
          <w:rtl/>
        </w:rPr>
        <w:t>מזוין</w:t>
      </w:r>
      <w:r>
        <w:rPr>
          <w:rFonts w:hint="cs"/>
          <w:rtl/>
        </w:rPr>
        <w:t>;</w:t>
      </w:r>
      <w:r>
        <w:rPr>
          <w:rtl/>
        </w:rPr>
        <w:t xml:space="preserve"> </w:t>
      </w:r>
      <w:bookmarkStart w:id="10603" w:name="_ETM_Q29_188800"/>
      <w:bookmarkEnd w:id="10603"/>
      <w:r>
        <w:rPr>
          <w:rtl/>
        </w:rPr>
        <w:t xml:space="preserve">שמירה </w:t>
      </w:r>
      <w:bookmarkStart w:id="10604" w:name="_ETM_Q29_189280"/>
      <w:bookmarkEnd w:id="10604"/>
      <w:r>
        <w:rPr>
          <w:rtl/>
        </w:rPr>
        <w:t xml:space="preserve">על </w:t>
      </w:r>
      <w:bookmarkStart w:id="10605" w:name="_ETM_Q29_189369"/>
      <w:bookmarkEnd w:id="10605"/>
      <w:r>
        <w:rPr>
          <w:rtl/>
        </w:rPr>
        <w:t xml:space="preserve">ערכים </w:t>
      </w:r>
      <w:bookmarkStart w:id="10606" w:name="_ETM_Q29_189760"/>
      <w:bookmarkEnd w:id="10606"/>
      <w:r>
        <w:rPr>
          <w:rtl/>
        </w:rPr>
        <w:t>דמוקרטיים</w:t>
      </w:r>
      <w:r>
        <w:rPr>
          <w:rFonts w:hint="cs"/>
          <w:rtl/>
        </w:rPr>
        <w:t>;</w:t>
      </w:r>
      <w:r>
        <w:rPr>
          <w:rtl/>
        </w:rPr>
        <w:t xml:space="preserve"> </w:t>
      </w:r>
      <w:bookmarkStart w:id="10607" w:name="_ETM_Q29_190539"/>
      <w:bookmarkEnd w:id="10607"/>
      <w:r>
        <w:rPr>
          <w:rtl/>
        </w:rPr>
        <w:t xml:space="preserve">מצב </w:t>
      </w:r>
      <w:bookmarkStart w:id="10608" w:name="_ETM_Q29_190840"/>
      <w:bookmarkEnd w:id="10608"/>
      <w:r>
        <w:rPr>
          <w:rtl/>
        </w:rPr>
        <w:t xml:space="preserve">המיעוט </w:t>
      </w:r>
      <w:bookmarkStart w:id="10609" w:name="_ETM_Q29_191200"/>
      <w:bookmarkEnd w:id="10609"/>
      <w:r>
        <w:rPr>
          <w:rtl/>
        </w:rPr>
        <w:t>הערבי</w:t>
      </w:r>
      <w:r>
        <w:rPr>
          <w:rFonts w:hint="cs"/>
          <w:rtl/>
        </w:rPr>
        <w:t>;</w:t>
      </w:r>
      <w:r>
        <w:rPr>
          <w:rtl/>
        </w:rPr>
        <w:t xml:space="preserve"> </w:t>
      </w:r>
      <w:bookmarkStart w:id="10610" w:name="_ETM_Q29_191650"/>
      <w:bookmarkEnd w:id="10610"/>
      <w:r>
        <w:rPr>
          <w:rtl/>
        </w:rPr>
        <w:t xml:space="preserve">מבקשי </w:t>
      </w:r>
      <w:bookmarkStart w:id="10611" w:name="_ETM_Q29_192100"/>
      <w:bookmarkEnd w:id="10611"/>
      <w:r>
        <w:rPr>
          <w:rtl/>
        </w:rPr>
        <w:t>מקלט</w:t>
      </w:r>
      <w:r>
        <w:rPr>
          <w:rFonts w:hint="cs"/>
          <w:rtl/>
        </w:rPr>
        <w:t>,</w:t>
      </w:r>
      <w:r>
        <w:rPr>
          <w:rtl/>
        </w:rPr>
        <w:t xml:space="preserve"> </w:t>
      </w:r>
      <w:bookmarkStart w:id="10612" w:name="_ETM_Q29_192520"/>
      <w:bookmarkEnd w:id="10612"/>
      <w:r>
        <w:rPr>
          <w:rtl/>
        </w:rPr>
        <w:t xml:space="preserve">מהגרים </w:t>
      </w:r>
      <w:bookmarkStart w:id="10613" w:name="_ETM_Q29_193389"/>
      <w:bookmarkEnd w:id="10613"/>
      <w:r>
        <w:rPr>
          <w:rtl/>
        </w:rPr>
        <w:t xml:space="preserve">ועובדים </w:t>
      </w:r>
      <w:bookmarkStart w:id="10614" w:name="_ETM_Q29_193900"/>
      <w:bookmarkEnd w:id="10614"/>
      <w:r>
        <w:rPr>
          <w:rtl/>
        </w:rPr>
        <w:t>זרים</w:t>
      </w:r>
      <w:r>
        <w:rPr>
          <w:rFonts w:hint="cs"/>
          <w:rtl/>
        </w:rPr>
        <w:t>.</w:t>
      </w:r>
      <w:r>
        <w:rPr>
          <w:rtl/>
        </w:rPr>
        <w:t xml:space="preserve"> </w:t>
      </w:r>
      <w:bookmarkStart w:id="10615" w:name="_ETM_Q29_194730"/>
      <w:bookmarkEnd w:id="10615"/>
      <w:r>
        <w:rPr>
          <w:rtl/>
        </w:rPr>
        <w:t>שוב</w:t>
      </w:r>
      <w:r>
        <w:rPr>
          <w:rFonts w:hint="cs"/>
          <w:rtl/>
        </w:rPr>
        <w:t>,</w:t>
      </w:r>
      <w:r>
        <w:rPr>
          <w:rtl/>
        </w:rPr>
        <w:t xml:space="preserve"> </w:t>
      </w:r>
      <w:bookmarkStart w:id="10616" w:name="_ETM_Q29_194999"/>
      <w:bookmarkEnd w:id="10616"/>
      <w:r>
        <w:rPr>
          <w:rtl/>
        </w:rPr>
        <w:t xml:space="preserve">הם </w:t>
      </w:r>
      <w:bookmarkStart w:id="10617" w:name="_ETM_Q29_195150"/>
      <w:bookmarkEnd w:id="10617"/>
      <w:r>
        <w:rPr>
          <w:rtl/>
        </w:rPr>
        <w:t xml:space="preserve">בוחנים </w:t>
      </w:r>
      <w:bookmarkStart w:id="10618" w:name="_ETM_Q29_195509"/>
      <w:bookmarkEnd w:id="10618"/>
      <w:r>
        <w:rPr>
          <w:rtl/>
        </w:rPr>
        <w:t xml:space="preserve">את </w:t>
      </w:r>
      <w:bookmarkStart w:id="10619" w:name="_ETM_Q29_195599"/>
      <w:bookmarkEnd w:id="10619"/>
      <w:r>
        <w:rPr>
          <w:rtl/>
        </w:rPr>
        <w:t xml:space="preserve">זה </w:t>
      </w:r>
      <w:bookmarkStart w:id="10620" w:name="_ETM_Q29_195719"/>
      <w:bookmarkEnd w:id="10620"/>
      <w:r>
        <w:rPr>
          <w:rtl/>
        </w:rPr>
        <w:t xml:space="preserve">לא </w:t>
      </w:r>
      <w:bookmarkStart w:id="10621" w:name="_ETM_Q29_195839"/>
      <w:bookmarkEnd w:id="10621"/>
      <w:r>
        <w:rPr>
          <w:rtl/>
        </w:rPr>
        <w:t xml:space="preserve">באיחוד </w:t>
      </w:r>
      <w:bookmarkStart w:id="10622" w:name="_ETM_Q29_196320"/>
      <w:bookmarkEnd w:id="10622"/>
      <w:r>
        <w:rPr>
          <w:rtl/>
        </w:rPr>
        <w:t xml:space="preserve">האירופי </w:t>
      </w:r>
      <w:bookmarkStart w:id="10623" w:name="_ETM_Q29_196769"/>
      <w:bookmarkEnd w:id="10623"/>
      <w:r>
        <w:rPr>
          <w:rtl/>
        </w:rPr>
        <w:t xml:space="preserve">אלא </w:t>
      </w:r>
      <w:bookmarkStart w:id="10624" w:name="_ETM_Q29_196980"/>
      <w:bookmarkEnd w:id="10624"/>
      <w:r>
        <w:rPr>
          <w:rtl/>
        </w:rPr>
        <w:t>כאן</w:t>
      </w:r>
      <w:r>
        <w:rPr>
          <w:rFonts w:hint="cs"/>
          <w:rtl/>
        </w:rPr>
        <w:t>,</w:t>
      </w:r>
      <w:r>
        <w:rPr>
          <w:rtl/>
        </w:rPr>
        <w:t xml:space="preserve"> </w:t>
      </w:r>
      <w:bookmarkStart w:id="10625" w:name="_ETM_Q29_197519"/>
      <w:bookmarkEnd w:id="10625"/>
      <w:r>
        <w:rPr>
          <w:rtl/>
        </w:rPr>
        <w:t>ב</w:t>
      </w:r>
      <w:r>
        <w:rPr>
          <w:rFonts w:hint="cs"/>
          <w:rtl/>
        </w:rPr>
        <w:t>ין</w:t>
      </w:r>
      <w:r>
        <w:rPr>
          <w:rtl/>
        </w:rPr>
        <w:t xml:space="preserve"> </w:t>
      </w:r>
      <w:bookmarkStart w:id="10626" w:name="_ETM_Q29_197910"/>
      <w:bookmarkEnd w:id="10626"/>
      <w:r>
        <w:rPr>
          <w:rtl/>
        </w:rPr>
        <w:t xml:space="preserve">כותלי </w:t>
      </w:r>
      <w:bookmarkStart w:id="10627" w:name="_ETM_Q29_198269"/>
      <w:bookmarkEnd w:id="10627"/>
      <w:r>
        <w:rPr>
          <w:rtl/>
        </w:rPr>
        <w:t xml:space="preserve">מדינת </w:t>
      </w:r>
      <w:bookmarkStart w:id="10628" w:name="_ETM_Q29_198689"/>
      <w:bookmarkEnd w:id="10628"/>
      <w:r>
        <w:rPr>
          <w:rtl/>
        </w:rPr>
        <w:t>ישראל</w:t>
      </w:r>
      <w:r>
        <w:rPr>
          <w:rFonts w:hint="cs"/>
          <w:rtl/>
        </w:rPr>
        <w:t>.</w:t>
      </w:r>
    </w:p>
    <w:p w:rsidR="00B7366A" w:rsidRDefault="00B7366A" w:rsidP="00F0672B">
      <w:pPr>
        <w:rPr>
          <w:rtl/>
        </w:rPr>
      </w:pPr>
    </w:p>
    <w:p w:rsidR="00B7366A" w:rsidRDefault="00B7366A" w:rsidP="00B91ABF">
      <w:pPr>
        <w:rPr>
          <w:rtl/>
        </w:rPr>
      </w:pPr>
      <w:bookmarkStart w:id="10629" w:name="_ETM_Q29_202000"/>
      <w:bookmarkEnd w:id="10629"/>
      <w:r>
        <w:rPr>
          <w:rFonts w:hint="cs"/>
          <w:rtl/>
        </w:rPr>
        <w:t xml:space="preserve">אחד מאותם גופים שמעורבים מאוד עמוק במה שקורה פה </w:t>
      </w:r>
      <w:bookmarkStart w:id="10630" w:name="_ETM_Q29_206000"/>
      <w:bookmarkEnd w:id="10630"/>
      <w:r>
        <w:rPr>
          <w:rFonts w:hint="cs"/>
          <w:rtl/>
        </w:rPr>
        <w:t xml:space="preserve">הוא קרן רוזה לוקסמבורג. זו לא קרן פרטית אלא קרן שהכסף שלה מגיע מממשלת גרמניה, והינה הגדרת המשימה של קרן רוזה לוקסמבורג </w:t>
      </w:r>
      <w:r w:rsidR="00B91ABF">
        <w:rPr>
          <w:rFonts w:hint="eastAsia"/>
          <w:rtl/>
        </w:rPr>
        <w:t xml:space="preserve">– </w:t>
      </w:r>
      <w:r>
        <w:rPr>
          <w:rFonts w:hint="cs"/>
          <w:rtl/>
        </w:rPr>
        <w:t xml:space="preserve">בואו נסביר על הקרן: אנשים חושבים שהמחאה סביב חוק הלאום היא מחאה אותנטית שמגיעה משהשטח, אבל המחאה הזו היא מחאה </w:t>
      </w:r>
      <w:bookmarkStart w:id="10631" w:name="_ETM_Q29_229000"/>
      <w:bookmarkEnd w:id="10631"/>
      <w:r>
        <w:rPr>
          <w:rFonts w:hint="cs"/>
          <w:rtl/>
        </w:rPr>
        <w:t xml:space="preserve">ממומנת של ארגון ששמו עומדים ביחד. זה ארגון שקרן רוזה לוקסמבורג מושקעת בו בצורה כבדה. הארגון הזה תומך בהפגנות האלה ותומך במחאות האלה מתוך האסטרטגיה שלו, והינה האסטרטגיה: </w:t>
      </w:r>
    </w:p>
    <w:p w:rsidR="00B7366A" w:rsidRDefault="00B7366A" w:rsidP="00F0672B">
      <w:pPr>
        <w:rPr>
          <w:rtl/>
        </w:rPr>
      </w:pPr>
      <w:bookmarkStart w:id="10632" w:name="_ETM_Q29_241000"/>
      <w:bookmarkEnd w:id="10632"/>
    </w:p>
    <w:p w:rsidR="00B7366A" w:rsidRDefault="00B7366A" w:rsidP="00F0672B">
      <w:pPr>
        <w:rPr>
          <w:rtl/>
        </w:rPr>
      </w:pPr>
      <w:bookmarkStart w:id="10633" w:name="_ETM_Q29_249271"/>
      <w:bookmarkStart w:id="10634" w:name="_ETM_Q29_249334"/>
      <w:bookmarkEnd w:id="10633"/>
      <w:bookmarkEnd w:id="10634"/>
      <w:r>
        <w:rPr>
          <w:rFonts w:hint="cs"/>
          <w:rtl/>
        </w:rPr>
        <w:t xml:space="preserve">הגדרת המשימה: </w:t>
      </w:r>
      <w:bookmarkStart w:id="10635" w:name="_ETM_Q29_200269"/>
      <w:bookmarkStart w:id="10636" w:name="_ETM_Q29_245319"/>
      <w:bookmarkEnd w:id="10635"/>
      <w:bookmarkEnd w:id="10636"/>
      <w:r>
        <w:rPr>
          <w:rFonts w:hint="cs"/>
          <w:rtl/>
        </w:rPr>
        <w:t>"</w:t>
      </w:r>
      <w:r>
        <w:rPr>
          <w:rtl/>
        </w:rPr>
        <w:t xml:space="preserve">הנציגות </w:t>
      </w:r>
      <w:bookmarkStart w:id="10637" w:name="_ETM_Q29_246009"/>
      <w:bookmarkEnd w:id="10637"/>
      <w:r>
        <w:rPr>
          <w:rtl/>
        </w:rPr>
        <w:t xml:space="preserve">בישראל </w:t>
      </w:r>
      <w:bookmarkStart w:id="10638" w:name="_ETM_Q29_246490"/>
      <w:bookmarkEnd w:id="10638"/>
      <w:r>
        <w:rPr>
          <w:rtl/>
        </w:rPr>
        <w:t xml:space="preserve">של </w:t>
      </w:r>
      <w:bookmarkStart w:id="10639" w:name="_ETM_Q29_246640"/>
      <w:bookmarkEnd w:id="10639"/>
      <w:r>
        <w:rPr>
          <w:rtl/>
        </w:rPr>
        <w:t xml:space="preserve">קרן </w:t>
      </w:r>
      <w:bookmarkStart w:id="10640" w:name="_ETM_Q29_246909"/>
      <w:bookmarkEnd w:id="10640"/>
      <w:r>
        <w:rPr>
          <w:rtl/>
        </w:rPr>
        <w:t xml:space="preserve">רוזה </w:t>
      </w:r>
      <w:bookmarkStart w:id="10641" w:name="_ETM_Q29_247209"/>
      <w:bookmarkEnd w:id="10641"/>
      <w:r>
        <w:rPr>
          <w:rtl/>
        </w:rPr>
        <w:t xml:space="preserve">לוקסמבורג </w:t>
      </w:r>
      <w:bookmarkStart w:id="10642" w:name="_ETM_Q29_247869"/>
      <w:bookmarkEnd w:id="10642"/>
      <w:r>
        <w:rPr>
          <w:rtl/>
        </w:rPr>
        <w:t xml:space="preserve">פועלת </w:t>
      </w:r>
      <w:bookmarkStart w:id="10643" w:name="_ETM_Q29_248170"/>
      <w:bookmarkEnd w:id="10643"/>
      <w:r>
        <w:rPr>
          <w:rFonts w:hint="cs"/>
          <w:rtl/>
        </w:rPr>
        <w:t>בשלושה</w:t>
      </w:r>
      <w:r>
        <w:rPr>
          <w:rtl/>
        </w:rPr>
        <w:t xml:space="preserve"> </w:t>
      </w:r>
      <w:bookmarkStart w:id="10644" w:name="_ETM_Q29_248619"/>
      <w:bookmarkEnd w:id="10644"/>
      <w:r>
        <w:rPr>
          <w:rtl/>
        </w:rPr>
        <w:t xml:space="preserve">ערוצים </w:t>
      </w:r>
      <w:bookmarkStart w:id="10645" w:name="_ETM_Q29_249009"/>
      <w:bookmarkEnd w:id="10645"/>
      <w:r>
        <w:rPr>
          <w:rtl/>
        </w:rPr>
        <w:t>מקבילים</w:t>
      </w:r>
      <w:r>
        <w:rPr>
          <w:rFonts w:hint="cs"/>
          <w:rtl/>
        </w:rPr>
        <w:t>.</w:t>
      </w:r>
      <w:r>
        <w:rPr>
          <w:rtl/>
        </w:rPr>
        <w:t xml:space="preserve"> </w:t>
      </w:r>
      <w:bookmarkStart w:id="10646" w:name="_ETM_Q29_250049"/>
      <w:bookmarkEnd w:id="10646"/>
      <w:r>
        <w:rPr>
          <w:rtl/>
        </w:rPr>
        <w:t>1</w:t>
      </w:r>
      <w:bookmarkStart w:id="10647" w:name="_ETM_Q29_250980"/>
      <w:bookmarkEnd w:id="10647"/>
      <w:r>
        <w:rPr>
          <w:rFonts w:hint="cs"/>
          <w:rtl/>
        </w:rPr>
        <w:t xml:space="preserve">. </w:t>
      </w:r>
      <w:r>
        <w:rPr>
          <w:rtl/>
        </w:rPr>
        <w:t xml:space="preserve">שיתוף </w:t>
      </w:r>
      <w:bookmarkStart w:id="10648" w:name="_ETM_Q29_251490"/>
      <w:bookmarkEnd w:id="10648"/>
      <w:r>
        <w:rPr>
          <w:rtl/>
        </w:rPr>
        <w:t xml:space="preserve">פעולה </w:t>
      </w:r>
      <w:bookmarkStart w:id="10649" w:name="_ETM_Q29_251819"/>
      <w:bookmarkEnd w:id="10649"/>
      <w:r>
        <w:rPr>
          <w:rtl/>
        </w:rPr>
        <w:t xml:space="preserve">עם </w:t>
      </w:r>
      <w:bookmarkStart w:id="10650" w:name="_ETM_Q29_251940"/>
      <w:bookmarkEnd w:id="10650"/>
      <w:r>
        <w:rPr>
          <w:rtl/>
        </w:rPr>
        <w:t xml:space="preserve">גופים </w:t>
      </w:r>
      <w:bookmarkStart w:id="10651" w:name="_ETM_Q29_252330"/>
      <w:bookmarkEnd w:id="10651"/>
      <w:r>
        <w:rPr>
          <w:rtl/>
        </w:rPr>
        <w:t xml:space="preserve">פרוגרסיביים </w:t>
      </w:r>
      <w:bookmarkStart w:id="10652" w:name="_ETM_Q29_252990"/>
      <w:bookmarkEnd w:id="10652"/>
      <w:r>
        <w:rPr>
          <w:rtl/>
        </w:rPr>
        <w:t xml:space="preserve">בישראל </w:t>
      </w:r>
      <w:bookmarkStart w:id="10653" w:name="_ETM_Q29_253440"/>
      <w:bookmarkEnd w:id="10653"/>
      <w:r>
        <w:rPr>
          <w:rtl/>
        </w:rPr>
        <w:t xml:space="preserve">הנאבקים </w:t>
      </w:r>
      <w:bookmarkStart w:id="10654" w:name="_ETM_Q29_253980"/>
      <w:bookmarkEnd w:id="10654"/>
      <w:r>
        <w:rPr>
          <w:rtl/>
        </w:rPr>
        <w:t xml:space="preserve">למען </w:t>
      </w:r>
      <w:bookmarkStart w:id="10655" w:name="_ETM_Q29_254280"/>
      <w:bookmarkEnd w:id="10655"/>
      <w:r>
        <w:rPr>
          <w:rtl/>
        </w:rPr>
        <w:t xml:space="preserve">חברה </w:t>
      </w:r>
      <w:bookmarkStart w:id="10656" w:name="_ETM_Q29_254610"/>
      <w:bookmarkEnd w:id="10656"/>
      <w:r>
        <w:rPr>
          <w:rtl/>
        </w:rPr>
        <w:t xml:space="preserve">סולידרית </w:t>
      </w:r>
      <w:bookmarkStart w:id="10657" w:name="_ETM_Q29_256109"/>
      <w:bookmarkEnd w:id="10657"/>
      <w:r>
        <w:rPr>
          <w:rtl/>
        </w:rPr>
        <w:t xml:space="preserve">ולמען </w:t>
      </w:r>
      <w:bookmarkStart w:id="10658" w:name="_ETM_Q29_256619"/>
      <w:bookmarkEnd w:id="10658"/>
      <w:r>
        <w:rPr>
          <w:rtl/>
        </w:rPr>
        <w:t xml:space="preserve">סולידריות </w:t>
      </w:r>
      <w:bookmarkStart w:id="10659" w:name="_ETM_Q29_257399"/>
      <w:bookmarkEnd w:id="10659"/>
      <w:r>
        <w:rPr>
          <w:rtl/>
        </w:rPr>
        <w:t xml:space="preserve">ושלום </w:t>
      </w:r>
      <w:bookmarkStart w:id="10660" w:name="_ETM_Q29_257880"/>
      <w:bookmarkEnd w:id="10660"/>
      <w:r>
        <w:rPr>
          <w:rtl/>
        </w:rPr>
        <w:t>בי</w:t>
      </w:r>
      <w:r>
        <w:rPr>
          <w:rFonts w:hint="cs"/>
          <w:rtl/>
        </w:rPr>
        <w:t>ן-</w:t>
      </w:r>
      <w:r>
        <w:rPr>
          <w:rtl/>
        </w:rPr>
        <w:t>לאומיים</w:t>
      </w:r>
      <w:r>
        <w:rPr>
          <w:rFonts w:hint="cs"/>
          <w:rtl/>
        </w:rPr>
        <w:t>;</w:t>
      </w:r>
      <w:r>
        <w:rPr>
          <w:rtl/>
        </w:rPr>
        <w:t xml:space="preserve"> </w:t>
      </w:r>
      <w:bookmarkStart w:id="10661" w:name="_ETM_Q29_259630"/>
      <w:bookmarkEnd w:id="10661"/>
      <w:r>
        <w:rPr>
          <w:rtl/>
        </w:rPr>
        <w:t>2</w:t>
      </w:r>
      <w:r>
        <w:rPr>
          <w:rFonts w:hint="cs"/>
          <w:rtl/>
        </w:rPr>
        <w:t>.</w:t>
      </w:r>
      <w:r>
        <w:rPr>
          <w:rtl/>
        </w:rPr>
        <w:t xml:space="preserve"> </w:t>
      </w:r>
      <w:bookmarkStart w:id="10662" w:name="_ETM_Q29_260999"/>
      <w:bookmarkEnd w:id="10662"/>
      <w:r>
        <w:rPr>
          <w:rtl/>
        </w:rPr>
        <w:t xml:space="preserve">יצירת </w:t>
      </w:r>
      <w:bookmarkStart w:id="10663" w:name="_ETM_Q29_261539"/>
      <w:bookmarkEnd w:id="10663"/>
      <w:r>
        <w:rPr>
          <w:rtl/>
        </w:rPr>
        <w:t xml:space="preserve">קשרים </w:t>
      </w:r>
      <w:bookmarkStart w:id="10664" w:name="_ETM_Q29_261959"/>
      <w:bookmarkEnd w:id="10664"/>
      <w:r>
        <w:rPr>
          <w:rtl/>
        </w:rPr>
        <w:t xml:space="preserve">בין </w:t>
      </w:r>
      <w:bookmarkStart w:id="10665" w:name="_ETM_Q29_262170"/>
      <w:bookmarkEnd w:id="10665"/>
      <w:r>
        <w:rPr>
          <w:rtl/>
        </w:rPr>
        <w:t xml:space="preserve">כוחות </w:t>
      </w:r>
      <w:bookmarkStart w:id="10666" w:name="_ETM_Q29_262530"/>
      <w:bookmarkEnd w:id="10666"/>
      <w:r>
        <w:rPr>
          <w:rtl/>
        </w:rPr>
        <w:t xml:space="preserve">ומאבקים </w:t>
      </w:r>
      <w:bookmarkStart w:id="10667" w:name="_ETM_Q29_263130"/>
      <w:bookmarkEnd w:id="10667"/>
      <w:r>
        <w:rPr>
          <w:rtl/>
        </w:rPr>
        <w:t xml:space="preserve">מקומיים </w:t>
      </w:r>
      <w:bookmarkStart w:id="10668" w:name="_ETM_Q29_264179"/>
      <w:bookmarkEnd w:id="10668"/>
      <w:r>
        <w:rPr>
          <w:rtl/>
        </w:rPr>
        <w:t xml:space="preserve">ובין </w:t>
      </w:r>
      <w:bookmarkStart w:id="10669" w:name="_ETM_Q29_264539"/>
      <w:bookmarkEnd w:id="10669"/>
      <w:r>
        <w:rPr>
          <w:rtl/>
        </w:rPr>
        <w:t>ארגוני</w:t>
      </w:r>
      <w:r>
        <w:rPr>
          <w:rFonts w:hint="cs"/>
          <w:rtl/>
        </w:rPr>
        <w:t>ם</w:t>
      </w:r>
      <w:r>
        <w:rPr>
          <w:rtl/>
        </w:rPr>
        <w:t xml:space="preserve"> </w:t>
      </w:r>
      <w:bookmarkStart w:id="10670" w:name="_ETM_Q29_264929"/>
      <w:bookmarkEnd w:id="10670"/>
      <w:r>
        <w:rPr>
          <w:rtl/>
        </w:rPr>
        <w:t xml:space="preserve">מקבילים </w:t>
      </w:r>
      <w:bookmarkStart w:id="10671" w:name="_ETM_Q29_265439"/>
      <w:bookmarkEnd w:id="10671"/>
      <w:r>
        <w:rPr>
          <w:rtl/>
        </w:rPr>
        <w:t xml:space="preserve">בגרמניה </w:t>
      </w:r>
      <w:bookmarkStart w:id="10672" w:name="_ETM_Q29_266069"/>
      <w:bookmarkEnd w:id="10672"/>
      <w:r>
        <w:rPr>
          <w:rtl/>
        </w:rPr>
        <w:t xml:space="preserve">אירופה </w:t>
      </w:r>
      <w:bookmarkStart w:id="10673" w:name="_ETM_Q29_266399"/>
      <w:bookmarkEnd w:id="10673"/>
      <w:r>
        <w:rPr>
          <w:rFonts w:hint="cs"/>
          <w:rtl/>
        </w:rPr>
        <w:t>וב</w:t>
      </w:r>
      <w:r>
        <w:rPr>
          <w:rtl/>
        </w:rPr>
        <w:t xml:space="preserve">רחבי </w:t>
      </w:r>
      <w:bookmarkStart w:id="10674" w:name="_ETM_Q29_266880"/>
      <w:bookmarkEnd w:id="10674"/>
      <w:r>
        <w:rPr>
          <w:rtl/>
        </w:rPr>
        <w:t>העולם</w:t>
      </w:r>
      <w:r>
        <w:rPr>
          <w:rFonts w:hint="cs"/>
          <w:rtl/>
        </w:rPr>
        <w:t>"</w:t>
      </w:r>
      <w:r>
        <w:rPr>
          <w:rtl/>
        </w:rPr>
        <w:t xml:space="preserve"> </w:t>
      </w:r>
      <w:bookmarkStart w:id="10675" w:name="_ETM_Q29_267719"/>
      <w:bookmarkEnd w:id="10675"/>
      <w:r>
        <w:rPr>
          <w:rFonts w:hint="cs"/>
          <w:rtl/>
        </w:rPr>
        <w:t xml:space="preserve">– </w:t>
      </w:r>
      <w:bookmarkStart w:id="10676" w:name="_ETM_Q29_271876"/>
      <w:bookmarkEnd w:id="10676"/>
      <w:r>
        <w:rPr>
          <w:rtl/>
        </w:rPr>
        <w:t xml:space="preserve">דוגמה </w:t>
      </w:r>
      <w:bookmarkStart w:id="10677" w:name="_ETM_Q29_268170"/>
      <w:bookmarkEnd w:id="10677"/>
      <w:r>
        <w:rPr>
          <w:rtl/>
        </w:rPr>
        <w:t xml:space="preserve">מובהקת </w:t>
      </w:r>
      <w:bookmarkStart w:id="10678" w:name="_ETM_Q29_269189"/>
      <w:bookmarkEnd w:id="10678"/>
      <w:r>
        <w:rPr>
          <w:rFonts w:hint="cs"/>
          <w:rtl/>
        </w:rPr>
        <w:t xml:space="preserve">זה מחאת יוצאי העדה האתיופית, שבעצם עשו לה הקבלה והפכו את זה לחלק מהמחאה של </w:t>
      </w:r>
      <w:r w:rsidRPr="00AA5F54">
        <w:t>Black Lives Matter</w:t>
      </w:r>
      <w:r w:rsidR="00B91ABF">
        <w:rPr>
          <w:rFonts w:hint="cs"/>
          <w:rtl/>
        </w:rPr>
        <w:t>,</w:t>
      </w:r>
      <w:r>
        <w:rPr>
          <w:rFonts w:hint="cs"/>
          <w:rtl/>
        </w:rPr>
        <w:t xml:space="preserve"> </w:t>
      </w:r>
      <w:bookmarkStart w:id="10679" w:name="_ETM_Q29_279000"/>
      <w:bookmarkEnd w:id="10679"/>
      <w:r>
        <w:rPr>
          <w:rFonts w:hint="cs"/>
          <w:rtl/>
        </w:rPr>
        <w:t xml:space="preserve">למרות שאין שום קשר בין יוצאי אתיופיה לבין ארגון </w:t>
      </w:r>
      <w:r w:rsidRPr="00AA5F54">
        <w:t>Black Lives Matter</w:t>
      </w:r>
      <w:r>
        <w:rPr>
          <w:rFonts w:hint="cs"/>
          <w:rtl/>
        </w:rPr>
        <w:t>, אבל קרן רוזה לוקסמבורג שמה לה למטרה לחבר בין המאבקים</w:t>
      </w:r>
      <w:r>
        <w:rPr>
          <w:rtl/>
        </w:rPr>
        <w:t xml:space="preserve"> </w:t>
      </w:r>
      <w:bookmarkStart w:id="10680" w:name="_ETM_Q29_279700"/>
      <w:bookmarkStart w:id="10681" w:name="_ETM_Q29_286840"/>
      <w:bookmarkEnd w:id="10680"/>
      <w:bookmarkEnd w:id="10681"/>
      <w:r>
        <w:rPr>
          <w:rtl/>
        </w:rPr>
        <w:t xml:space="preserve">ובעצם </w:t>
      </w:r>
      <w:bookmarkStart w:id="10682" w:name="_ETM_Q29_287349"/>
      <w:bookmarkEnd w:id="10682"/>
      <w:r>
        <w:rPr>
          <w:rtl/>
        </w:rPr>
        <w:t xml:space="preserve">לסכסך </w:t>
      </w:r>
      <w:bookmarkStart w:id="10683" w:name="_ETM_Q29_288429"/>
      <w:bookmarkEnd w:id="10683"/>
      <w:r>
        <w:rPr>
          <w:rtl/>
        </w:rPr>
        <w:t xml:space="preserve">את </w:t>
      </w:r>
      <w:bookmarkStart w:id="10684" w:name="_ETM_Q29_288639"/>
      <w:bookmarkEnd w:id="10684"/>
      <w:r>
        <w:rPr>
          <w:rtl/>
        </w:rPr>
        <w:t xml:space="preserve">האוכלוסייה </w:t>
      </w:r>
      <w:bookmarkStart w:id="10685" w:name="_ETM_Q29_289270"/>
      <w:bookmarkEnd w:id="10685"/>
      <w:r>
        <w:rPr>
          <w:rtl/>
        </w:rPr>
        <w:t xml:space="preserve">האתיופית </w:t>
      </w:r>
      <w:bookmarkStart w:id="10686" w:name="_ETM_Q29_290259"/>
      <w:bookmarkEnd w:id="10686"/>
      <w:r>
        <w:rPr>
          <w:rtl/>
        </w:rPr>
        <w:t xml:space="preserve">עם </w:t>
      </w:r>
      <w:bookmarkStart w:id="10687" w:name="_ETM_Q29_290679"/>
      <w:bookmarkEnd w:id="10687"/>
      <w:r>
        <w:rPr>
          <w:rtl/>
        </w:rPr>
        <w:t xml:space="preserve">מוסדות </w:t>
      </w:r>
      <w:bookmarkStart w:id="10688" w:name="_ETM_Q29_291159"/>
      <w:bookmarkEnd w:id="10688"/>
      <w:r>
        <w:rPr>
          <w:rtl/>
        </w:rPr>
        <w:t>המדינה</w:t>
      </w:r>
      <w:r>
        <w:rPr>
          <w:rFonts w:hint="cs"/>
          <w:rtl/>
        </w:rPr>
        <w:t>,</w:t>
      </w:r>
      <w:r>
        <w:rPr>
          <w:rtl/>
        </w:rPr>
        <w:t xml:space="preserve"> </w:t>
      </w:r>
      <w:bookmarkStart w:id="10689" w:name="_ETM_Q29_291990"/>
      <w:bookmarkEnd w:id="10689"/>
      <w:r>
        <w:rPr>
          <w:rtl/>
        </w:rPr>
        <w:t xml:space="preserve">ובפרט </w:t>
      </w:r>
      <w:bookmarkStart w:id="10690" w:name="_ETM_Q29_292560"/>
      <w:bookmarkEnd w:id="10690"/>
      <w:r>
        <w:rPr>
          <w:rtl/>
        </w:rPr>
        <w:t xml:space="preserve">עם </w:t>
      </w:r>
      <w:bookmarkStart w:id="10691" w:name="_ETM_Q29_292680"/>
      <w:bookmarkEnd w:id="10691"/>
      <w:r>
        <w:rPr>
          <w:rtl/>
        </w:rPr>
        <w:t xml:space="preserve">המחנה </w:t>
      </w:r>
      <w:bookmarkStart w:id="10692" w:name="_ETM_Q29_293100"/>
      <w:bookmarkEnd w:id="10692"/>
      <w:r>
        <w:rPr>
          <w:rtl/>
        </w:rPr>
        <w:t>הלאומי</w:t>
      </w:r>
      <w:r>
        <w:rPr>
          <w:rFonts w:hint="cs"/>
          <w:rtl/>
        </w:rPr>
        <w:t>.</w:t>
      </w:r>
      <w:bookmarkStart w:id="10693" w:name="_ETM_Q29_293000"/>
      <w:bookmarkStart w:id="10694" w:name="_ETM_Q29_294090"/>
      <w:bookmarkEnd w:id="10693"/>
      <w:bookmarkEnd w:id="10694"/>
      <w:r>
        <w:rPr>
          <w:rFonts w:hint="cs"/>
          <w:rtl/>
        </w:rPr>
        <w:t xml:space="preserve"> </w:t>
      </w:r>
      <w:r>
        <w:rPr>
          <w:rtl/>
        </w:rPr>
        <w:t xml:space="preserve">בכל </w:t>
      </w:r>
      <w:bookmarkStart w:id="10695" w:name="_ETM_Q29_294509"/>
      <w:bookmarkEnd w:id="10695"/>
      <w:r>
        <w:rPr>
          <w:rtl/>
        </w:rPr>
        <w:t xml:space="preserve">מקום </w:t>
      </w:r>
      <w:bookmarkStart w:id="10696" w:name="_ETM_Q29_294840"/>
      <w:bookmarkEnd w:id="10696"/>
      <w:r>
        <w:rPr>
          <w:rtl/>
        </w:rPr>
        <w:t xml:space="preserve">שראיתם </w:t>
      </w:r>
      <w:bookmarkStart w:id="10697" w:name="_ETM_Q29_295350"/>
      <w:bookmarkEnd w:id="10697"/>
      <w:r>
        <w:rPr>
          <w:rtl/>
        </w:rPr>
        <w:t xml:space="preserve">את </w:t>
      </w:r>
      <w:bookmarkStart w:id="10698" w:name="_ETM_Q29_295439"/>
      <w:bookmarkEnd w:id="10698"/>
      <w:r>
        <w:rPr>
          <w:rFonts w:hint="cs"/>
          <w:rtl/>
        </w:rPr>
        <w:t xml:space="preserve">השלטים הסגולים של עומדים ביחד, תדעו שבעצם מי שהדפיס את השלטים ומי שמימן אוטובוסים </w:t>
      </w:r>
      <w:bookmarkStart w:id="10699" w:name="_ETM_Q29_296820"/>
      <w:bookmarkStart w:id="10700" w:name="_ETM_Q29_302070"/>
      <w:bookmarkEnd w:id="10699"/>
      <w:bookmarkEnd w:id="10700"/>
      <w:r>
        <w:rPr>
          <w:rtl/>
        </w:rPr>
        <w:t xml:space="preserve">אלה </w:t>
      </w:r>
      <w:bookmarkStart w:id="10701" w:name="_ETM_Q29_302729"/>
      <w:bookmarkEnd w:id="10701"/>
      <w:r>
        <w:rPr>
          <w:rtl/>
        </w:rPr>
        <w:t xml:space="preserve">ארגונים </w:t>
      </w:r>
      <w:bookmarkStart w:id="10702" w:name="_ETM_Q29_303810"/>
      <w:bookmarkEnd w:id="10702"/>
      <w:r>
        <w:rPr>
          <w:rtl/>
        </w:rPr>
        <w:t>זרים</w:t>
      </w:r>
      <w:r>
        <w:rPr>
          <w:rFonts w:hint="cs"/>
          <w:rtl/>
        </w:rPr>
        <w:t>,</w:t>
      </w:r>
      <w:r>
        <w:rPr>
          <w:rtl/>
        </w:rPr>
        <w:t xml:space="preserve"> </w:t>
      </w:r>
      <w:bookmarkStart w:id="10703" w:name="_ETM_Q29_304409"/>
      <w:bookmarkEnd w:id="10703"/>
      <w:r>
        <w:rPr>
          <w:rtl/>
        </w:rPr>
        <w:t>אל</w:t>
      </w:r>
      <w:r>
        <w:rPr>
          <w:rFonts w:hint="cs"/>
          <w:rtl/>
        </w:rPr>
        <w:t>ו</w:t>
      </w:r>
      <w:r>
        <w:rPr>
          <w:rtl/>
        </w:rPr>
        <w:t xml:space="preserve"> </w:t>
      </w:r>
      <w:bookmarkStart w:id="10704" w:name="_ETM_Q29_304619"/>
      <w:bookmarkEnd w:id="10704"/>
      <w:r>
        <w:rPr>
          <w:rtl/>
        </w:rPr>
        <w:t xml:space="preserve">מדינות </w:t>
      </w:r>
      <w:bookmarkStart w:id="10705" w:name="_ETM_Q29_305009"/>
      <w:bookmarkEnd w:id="10705"/>
      <w:r>
        <w:rPr>
          <w:rtl/>
        </w:rPr>
        <w:t xml:space="preserve">זרות </w:t>
      </w:r>
      <w:bookmarkStart w:id="10706" w:name="_ETM_Q29_305610"/>
      <w:bookmarkEnd w:id="10706"/>
      <w:r>
        <w:rPr>
          <w:rFonts w:hint="cs"/>
          <w:rtl/>
        </w:rPr>
        <w:t xml:space="preserve">שמתערבות במה שקורה כאן, בתוך מדינת ישראל. </w:t>
      </w:r>
      <w:bookmarkStart w:id="10707" w:name="_ETM_Q29_310060"/>
      <w:bookmarkEnd w:id="10707"/>
    </w:p>
    <w:p w:rsidR="00B7366A" w:rsidRDefault="00B7366A" w:rsidP="00F0672B">
      <w:pPr>
        <w:rPr>
          <w:rtl/>
        </w:rPr>
      </w:pPr>
    </w:p>
    <w:p w:rsidR="00B7366A" w:rsidRDefault="00B7366A" w:rsidP="00F0672B">
      <w:pPr>
        <w:rPr>
          <w:rtl/>
        </w:rPr>
      </w:pPr>
      <w:r>
        <w:rPr>
          <w:rtl/>
        </w:rPr>
        <w:t xml:space="preserve">וממשיכים </w:t>
      </w:r>
      <w:bookmarkStart w:id="10708" w:name="_ETM_Q29_310810"/>
      <w:bookmarkEnd w:id="10708"/>
      <w:r>
        <w:rPr>
          <w:rtl/>
        </w:rPr>
        <w:t>פה</w:t>
      </w:r>
      <w:r>
        <w:rPr>
          <w:rFonts w:hint="cs"/>
          <w:rtl/>
        </w:rPr>
        <w:t>:</w:t>
      </w:r>
      <w:r>
        <w:rPr>
          <w:rtl/>
        </w:rPr>
        <w:t xml:space="preserve"> </w:t>
      </w:r>
      <w:bookmarkStart w:id="10709" w:name="_ETM_Q29_311599"/>
      <w:bookmarkEnd w:id="10709"/>
      <w:r>
        <w:rPr>
          <w:rFonts w:hint="cs"/>
          <w:rtl/>
        </w:rPr>
        <w:t>"</w:t>
      </w:r>
      <w:r>
        <w:rPr>
          <w:rtl/>
        </w:rPr>
        <w:t xml:space="preserve">פלטפורמה </w:t>
      </w:r>
      <w:bookmarkStart w:id="10710" w:name="_ETM_Q29_312349"/>
      <w:bookmarkEnd w:id="10710"/>
      <w:r>
        <w:rPr>
          <w:rtl/>
        </w:rPr>
        <w:t>למידע</w:t>
      </w:r>
      <w:r>
        <w:rPr>
          <w:rFonts w:hint="cs"/>
          <w:rtl/>
        </w:rPr>
        <w:t>,</w:t>
      </w:r>
      <w:r>
        <w:rPr>
          <w:rtl/>
        </w:rPr>
        <w:t xml:space="preserve"> </w:t>
      </w:r>
      <w:bookmarkStart w:id="10711" w:name="_ETM_Q29_312860"/>
      <w:bookmarkEnd w:id="10711"/>
      <w:r>
        <w:rPr>
          <w:rtl/>
        </w:rPr>
        <w:t xml:space="preserve">לניתוח </w:t>
      </w:r>
      <w:bookmarkStart w:id="10712" w:name="_ETM_Q29_313430"/>
      <w:bookmarkEnd w:id="10712"/>
      <w:r>
        <w:rPr>
          <w:rFonts w:hint="cs"/>
          <w:rtl/>
        </w:rPr>
        <w:t>ול</w:t>
      </w:r>
      <w:r>
        <w:rPr>
          <w:rtl/>
        </w:rPr>
        <w:t xml:space="preserve">דיון </w:t>
      </w:r>
      <w:bookmarkStart w:id="10713" w:name="_ETM_Q29_313819"/>
      <w:bookmarkEnd w:id="10713"/>
      <w:r>
        <w:rPr>
          <w:rtl/>
        </w:rPr>
        <w:t xml:space="preserve">כדי </w:t>
      </w:r>
      <w:bookmarkStart w:id="10714" w:name="_ETM_Q29_314030"/>
      <w:bookmarkEnd w:id="10714"/>
      <w:r>
        <w:rPr>
          <w:rtl/>
        </w:rPr>
        <w:t xml:space="preserve">להשמיע </w:t>
      </w:r>
      <w:bookmarkStart w:id="10715" w:name="_ETM_Q29_314419"/>
      <w:bookmarkEnd w:id="10715"/>
      <w:r>
        <w:rPr>
          <w:rtl/>
        </w:rPr>
        <w:t xml:space="preserve">קולות </w:t>
      </w:r>
      <w:bookmarkStart w:id="10716" w:name="_ETM_Q29_314720"/>
      <w:bookmarkEnd w:id="10716"/>
      <w:r>
        <w:rPr>
          <w:rtl/>
        </w:rPr>
        <w:t>פרוגרסיבי</w:t>
      </w:r>
      <w:r>
        <w:rPr>
          <w:rFonts w:hint="cs"/>
          <w:rtl/>
        </w:rPr>
        <w:t>ים</w:t>
      </w:r>
      <w:r>
        <w:rPr>
          <w:rtl/>
        </w:rPr>
        <w:t xml:space="preserve"> </w:t>
      </w:r>
      <w:bookmarkStart w:id="10717" w:name="_ETM_Q29_315379"/>
      <w:bookmarkEnd w:id="10717"/>
      <w:r>
        <w:rPr>
          <w:rtl/>
        </w:rPr>
        <w:t xml:space="preserve">מישראל </w:t>
      </w:r>
      <w:bookmarkStart w:id="10718" w:name="_ETM_Q29_315830"/>
      <w:bookmarkEnd w:id="10718"/>
      <w:r>
        <w:rPr>
          <w:rtl/>
        </w:rPr>
        <w:t>בעולם</w:t>
      </w:r>
      <w:r>
        <w:rPr>
          <w:rFonts w:hint="cs"/>
          <w:rtl/>
        </w:rPr>
        <w:t>,</w:t>
      </w:r>
      <w:r>
        <w:rPr>
          <w:rtl/>
        </w:rPr>
        <w:t xml:space="preserve"> </w:t>
      </w:r>
      <w:bookmarkStart w:id="10719" w:name="_ETM_Q29_316220"/>
      <w:bookmarkEnd w:id="10719"/>
      <w:r>
        <w:rPr>
          <w:rtl/>
        </w:rPr>
        <w:t>ולהפך</w:t>
      </w:r>
      <w:r>
        <w:rPr>
          <w:rFonts w:hint="cs"/>
          <w:rtl/>
        </w:rPr>
        <w:t>".</w:t>
      </w:r>
      <w:r>
        <w:rPr>
          <w:rtl/>
        </w:rPr>
        <w:t xml:space="preserve"> </w:t>
      </w:r>
      <w:bookmarkStart w:id="10720" w:name="_ETM_Q29_317980"/>
      <w:bookmarkEnd w:id="10720"/>
      <w:r>
        <w:rPr>
          <w:rtl/>
        </w:rPr>
        <w:t>עכשיו</w:t>
      </w:r>
      <w:r>
        <w:rPr>
          <w:rFonts w:hint="cs"/>
          <w:rtl/>
        </w:rPr>
        <w:t>,</w:t>
      </w:r>
      <w:r>
        <w:rPr>
          <w:rtl/>
        </w:rPr>
        <w:t xml:space="preserve"> </w:t>
      </w:r>
      <w:bookmarkStart w:id="10721" w:name="_ETM_Q29_318370"/>
      <w:bookmarkEnd w:id="10721"/>
      <w:r>
        <w:rPr>
          <w:rtl/>
        </w:rPr>
        <w:t xml:space="preserve">אני </w:t>
      </w:r>
      <w:bookmarkStart w:id="10722" w:name="_ETM_Q29_318519"/>
      <w:bookmarkEnd w:id="10722"/>
      <w:r>
        <w:rPr>
          <w:rtl/>
        </w:rPr>
        <w:t xml:space="preserve">אומר </w:t>
      </w:r>
      <w:bookmarkStart w:id="10723" w:name="_ETM_Q29_318790"/>
      <w:bookmarkEnd w:id="10723"/>
      <w:r>
        <w:rPr>
          <w:rtl/>
        </w:rPr>
        <w:t>ככה</w:t>
      </w:r>
      <w:r>
        <w:rPr>
          <w:rFonts w:hint="cs"/>
          <w:rtl/>
        </w:rPr>
        <w:t>:</w:t>
      </w:r>
      <w:r>
        <w:rPr>
          <w:rtl/>
        </w:rPr>
        <w:t xml:space="preserve"> </w:t>
      </w:r>
      <w:bookmarkStart w:id="10724" w:name="_ETM_Q29_319030"/>
      <w:bookmarkEnd w:id="10724"/>
      <w:r>
        <w:rPr>
          <w:rtl/>
        </w:rPr>
        <w:t xml:space="preserve">זה </w:t>
      </w:r>
      <w:bookmarkStart w:id="10725" w:name="_ETM_Q29_319209"/>
      <w:bookmarkEnd w:id="10725"/>
      <w:r>
        <w:rPr>
          <w:rtl/>
        </w:rPr>
        <w:t xml:space="preserve">בסדר </w:t>
      </w:r>
      <w:bookmarkStart w:id="10726" w:name="_ETM_Q29_320690"/>
      <w:bookmarkEnd w:id="10726"/>
      <w:r>
        <w:rPr>
          <w:rtl/>
        </w:rPr>
        <w:t>שב</w:t>
      </w:r>
      <w:r>
        <w:rPr>
          <w:rFonts w:hint="cs"/>
          <w:rtl/>
        </w:rPr>
        <w:t>א</w:t>
      </w:r>
      <w:r>
        <w:rPr>
          <w:rtl/>
        </w:rPr>
        <w:t xml:space="preserve">ה </w:t>
      </w:r>
      <w:bookmarkStart w:id="10727" w:name="_ETM_Q29_321139"/>
      <w:bookmarkEnd w:id="10727"/>
      <w:r>
        <w:rPr>
          <w:rtl/>
        </w:rPr>
        <w:t xml:space="preserve">עמותה </w:t>
      </w:r>
      <w:bookmarkStart w:id="10728" w:name="_ETM_Q29_321980"/>
      <w:bookmarkEnd w:id="10728"/>
      <w:r>
        <w:rPr>
          <w:rtl/>
        </w:rPr>
        <w:t xml:space="preserve">ומגייסת </w:t>
      </w:r>
      <w:bookmarkStart w:id="10729" w:name="_ETM_Q29_322700"/>
      <w:bookmarkEnd w:id="10729"/>
      <w:r>
        <w:rPr>
          <w:rtl/>
        </w:rPr>
        <w:t xml:space="preserve">כסף </w:t>
      </w:r>
      <w:bookmarkStart w:id="10730" w:name="_ETM_Q29_323300"/>
      <w:bookmarkEnd w:id="10730"/>
      <w:r>
        <w:rPr>
          <w:rtl/>
        </w:rPr>
        <w:t xml:space="preserve">מתורמים </w:t>
      </w:r>
      <w:bookmarkStart w:id="10731" w:name="_ETM_Q29_323780"/>
      <w:bookmarkEnd w:id="10731"/>
      <w:r>
        <w:rPr>
          <w:rtl/>
        </w:rPr>
        <w:t>פרטיים</w:t>
      </w:r>
      <w:r>
        <w:rPr>
          <w:rFonts w:hint="cs"/>
          <w:rtl/>
        </w:rPr>
        <w:t>,</w:t>
      </w:r>
      <w:r>
        <w:rPr>
          <w:rtl/>
        </w:rPr>
        <w:t xml:space="preserve"> </w:t>
      </w:r>
      <w:bookmarkStart w:id="10732" w:name="_ETM_Q29_324680"/>
      <w:bookmarkEnd w:id="10732"/>
      <w:r>
        <w:rPr>
          <w:rtl/>
        </w:rPr>
        <w:t xml:space="preserve">בין </w:t>
      </w:r>
      <w:bookmarkStart w:id="10733" w:name="_ETM_Q29_324950"/>
      <w:bookmarkEnd w:id="10733"/>
      <w:r>
        <w:rPr>
          <w:rtl/>
        </w:rPr>
        <w:t xml:space="preserve">שהם </w:t>
      </w:r>
      <w:bookmarkStart w:id="10734" w:name="_ETM_Q29_325190"/>
      <w:bookmarkEnd w:id="10734"/>
      <w:r>
        <w:rPr>
          <w:rtl/>
        </w:rPr>
        <w:t xml:space="preserve">יהיו </w:t>
      </w:r>
      <w:bookmarkStart w:id="10735" w:name="_ETM_Q29_325370"/>
      <w:bookmarkEnd w:id="10735"/>
      <w:r>
        <w:rPr>
          <w:rtl/>
        </w:rPr>
        <w:t>בארץ</w:t>
      </w:r>
      <w:r>
        <w:rPr>
          <w:rFonts w:hint="cs"/>
          <w:rtl/>
        </w:rPr>
        <w:t>,</w:t>
      </w:r>
      <w:r>
        <w:rPr>
          <w:rtl/>
        </w:rPr>
        <w:t xml:space="preserve"> </w:t>
      </w:r>
      <w:bookmarkStart w:id="10736" w:name="_ETM_Q29_325880"/>
      <w:bookmarkEnd w:id="10736"/>
      <w:r>
        <w:rPr>
          <w:rtl/>
        </w:rPr>
        <w:t xml:space="preserve">בין </w:t>
      </w:r>
      <w:bookmarkStart w:id="10737" w:name="_ETM_Q29_326060"/>
      <w:bookmarkEnd w:id="10737"/>
      <w:r>
        <w:rPr>
          <w:rtl/>
        </w:rPr>
        <w:t xml:space="preserve">שהם </w:t>
      </w:r>
      <w:bookmarkStart w:id="10738" w:name="_ETM_Q29_326300"/>
      <w:bookmarkEnd w:id="10738"/>
      <w:r>
        <w:rPr>
          <w:rtl/>
        </w:rPr>
        <w:t xml:space="preserve">יהיו </w:t>
      </w:r>
      <w:bookmarkStart w:id="10739" w:name="_ETM_Q29_326450"/>
      <w:bookmarkEnd w:id="10739"/>
      <w:r>
        <w:rPr>
          <w:rtl/>
        </w:rPr>
        <w:t xml:space="preserve">בחוץ </w:t>
      </w:r>
      <w:bookmarkStart w:id="10740" w:name="_ETM_Q29_326780"/>
      <w:bookmarkEnd w:id="10740"/>
      <w:r>
        <w:rPr>
          <w:rtl/>
        </w:rPr>
        <w:t>לארץ</w:t>
      </w:r>
      <w:r>
        <w:rPr>
          <w:rFonts w:hint="cs"/>
          <w:rtl/>
        </w:rPr>
        <w:t xml:space="preserve"> </w:t>
      </w:r>
      <w:r>
        <w:rPr>
          <w:rFonts w:hint="eastAsia"/>
          <w:rtl/>
        </w:rPr>
        <w:t>–</w:t>
      </w:r>
      <w:r>
        <w:rPr>
          <w:rtl/>
        </w:rPr>
        <w:t xml:space="preserve"> </w:t>
      </w:r>
      <w:bookmarkStart w:id="10741" w:name="_ETM_Q29_327110"/>
      <w:bookmarkEnd w:id="10741"/>
      <w:r>
        <w:rPr>
          <w:rtl/>
        </w:rPr>
        <w:t xml:space="preserve">זה </w:t>
      </w:r>
      <w:bookmarkStart w:id="10742" w:name="_ETM_Q29_327230"/>
      <w:bookmarkEnd w:id="10742"/>
      <w:r>
        <w:rPr>
          <w:rtl/>
        </w:rPr>
        <w:t xml:space="preserve">עניין </w:t>
      </w:r>
      <w:bookmarkStart w:id="10743" w:name="_ETM_Q29_327470"/>
      <w:bookmarkEnd w:id="10743"/>
      <w:r>
        <w:rPr>
          <w:rFonts w:hint="cs"/>
          <w:rtl/>
        </w:rPr>
        <w:t>אחד,</w:t>
      </w:r>
      <w:r>
        <w:rPr>
          <w:rtl/>
        </w:rPr>
        <w:t xml:space="preserve"> </w:t>
      </w:r>
      <w:bookmarkStart w:id="10744" w:name="_ETM_Q29_328250"/>
      <w:bookmarkEnd w:id="10744"/>
      <w:r>
        <w:rPr>
          <w:rtl/>
        </w:rPr>
        <w:t xml:space="preserve">אבל </w:t>
      </w:r>
      <w:bookmarkStart w:id="10745" w:name="_ETM_Q29_328520"/>
      <w:bookmarkEnd w:id="10745"/>
      <w:r>
        <w:rPr>
          <w:rtl/>
        </w:rPr>
        <w:t xml:space="preserve">כאשר </w:t>
      </w:r>
      <w:bookmarkStart w:id="10746" w:name="_ETM_Q29_328910"/>
      <w:bookmarkEnd w:id="10746"/>
      <w:r>
        <w:rPr>
          <w:rtl/>
        </w:rPr>
        <w:t xml:space="preserve">מדינות </w:t>
      </w:r>
      <w:bookmarkStart w:id="10747" w:name="_ETM_Q29_329389"/>
      <w:bookmarkEnd w:id="10747"/>
      <w:r>
        <w:rPr>
          <w:rtl/>
        </w:rPr>
        <w:t xml:space="preserve">זרות </w:t>
      </w:r>
      <w:bookmarkStart w:id="10748" w:name="_ETM_Q29_330269"/>
      <w:bookmarkEnd w:id="10748"/>
      <w:r>
        <w:rPr>
          <w:rtl/>
        </w:rPr>
        <w:t xml:space="preserve">באופן </w:t>
      </w:r>
      <w:bookmarkStart w:id="10749" w:name="_ETM_Q29_330810"/>
      <w:bookmarkEnd w:id="10749"/>
      <w:r>
        <w:rPr>
          <w:rtl/>
        </w:rPr>
        <w:t xml:space="preserve">שיטתי </w:t>
      </w:r>
      <w:bookmarkStart w:id="10750" w:name="_ETM_Q29_331739"/>
      <w:bookmarkEnd w:id="10750"/>
      <w:r>
        <w:rPr>
          <w:rtl/>
        </w:rPr>
        <w:t xml:space="preserve">מתקצבות </w:t>
      </w:r>
      <w:bookmarkStart w:id="10751" w:name="_ETM_Q29_332519"/>
      <w:bookmarkEnd w:id="10751"/>
      <w:r>
        <w:rPr>
          <w:rtl/>
        </w:rPr>
        <w:t xml:space="preserve">פה </w:t>
      </w:r>
      <w:bookmarkStart w:id="10752" w:name="_ETM_Q29_332669"/>
      <w:bookmarkEnd w:id="10752"/>
      <w:r>
        <w:rPr>
          <w:rtl/>
        </w:rPr>
        <w:t xml:space="preserve">ארגונים </w:t>
      </w:r>
      <w:bookmarkStart w:id="10753" w:name="_ETM_Q29_333150"/>
      <w:bookmarkEnd w:id="10753"/>
      <w:r>
        <w:rPr>
          <w:rtl/>
        </w:rPr>
        <w:t>פוליטיים</w:t>
      </w:r>
      <w:r>
        <w:rPr>
          <w:rFonts w:hint="cs"/>
          <w:rtl/>
        </w:rPr>
        <w:t>,</w:t>
      </w:r>
      <w:r>
        <w:rPr>
          <w:rtl/>
        </w:rPr>
        <w:t xml:space="preserve"> </w:t>
      </w:r>
      <w:bookmarkStart w:id="10754" w:name="_ETM_Q29_334110"/>
      <w:bookmarkEnd w:id="10754"/>
      <w:r>
        <w:rPr>
          <w:rtl/>
        </w:rPr>
        <w:t xml:space="preserve">אז </w:t>
      </w:r>
      <w:bookmarkStart w:id="10755" w:name="_ETM_Q29_334290"/>
      <w:bookmarkEnd w:id="10755"/>
      <w:r>
        <w:rPr>
          <w:rtl/>
        </w:rPr>
        <w:t xml:space="preserve">זה </w:t>
      </w:r>
      <w:bookmarkStart w:id="10756" w:name="_ETM_Q29_334349"/>
      <w:bookmarkEnd w:id="10756"/>
      <w:r>
        <w:rPr>
          <w:rtl/>
        </w:rPr>
        <w:t xml:space="preserve">כבר </w:t>
      </w:r>
      <w:bookmarkStart w:id="10757" w:name="_ETM_Q29_334590"/>
      <w:bookmarkEnd w:id="10757"/>
      <w:r>
        <w:rPr>
          <w:rtl/>
        </w:rPr>
        <w:t xml:space="preserve">עניין </w:t>
      </w:r>
      <w:bookmarkStart w:id="10758" w:name="_ETM_Q29_335010"/>
      <w:bookmarkEnd w:id="10758"/>
      <w:r>
        <w:rPr>
          <w:rtl/>
        </w:rPr>
        <w:t xml:space="preserve">אחר </w:t>
      </w:r>
      <w:bookmarkStart w:id="10759" w:name="_ETM_Q29_335639"/>
      <w:bookmarkEnd w:id="10759"/>
      <w:r>
        <w:rPr>
          <w:rtl/>
        </w:rPr>
        <w:t>לחלוטין</w:t>
      </w:r>
      <w:r>
        <w:rPr>
          <w:rFonts w:hint="cs"/>
          <w:rtl/>
        </w:rPr>
        <w:t>.</w:t>
      </w:r>
      <w:r>
        <w:rPr>
          <w:rtl/>
        </w:rPr>
        <w:t xml:space="preserve"> </w:t>
      </w:r>
      <w:bookmarkStart w:id="10760" w:name="_ETM_Q29_336810"/>
      <w:bookmarkEnd w:id="10760"/>
    </w:p>
    <w:p w:rsidR="00B7366A" w:rsidRDefault="00B7366A" w:rsidP="00F0672B">
      <w:pPr>
        <w:rPr>
          <w:rtl/>
        </w:rPr>
      </w:pPr>
    </w:p>
    <w:p w:rsidR="00B7366A" w:rsidRDefault="00B7366A" w:rsidP="00B91ABF">
      <w:pPr>
        <w:rPr>
          <w:rtl/>
        </w:rPr>
      </w:pPr>
      <w:r>
        <w:rPr>
          <w:rtl/>
        </w:rPr>
        <w:t xml:space="preserve">אני </w:t>
      </w:r>
      <w:bookmarkStart w:id="10761" w:name="_ETM_Q29_337109"/>
      <w:bookmarkEnd w:id="10761"/>
      <w:r>
        <w:rPr>
          <w:rtl/>
        </w:rPr>
        <w:t xml:space="preserve">רוצה </w:t>
      </w:r>
      <w:bookmarkStart w:id="10762" w:name="_ETM_Q29_338120"/>
      <w:bookmarkEnd w:id="10762"/>
      <w:r>
        <w:rPr>
          <w:rtl/>
        </w:rPr>
        <w:t xml:space="preserve">לקחת </w:t>
      </w:r>
      <w:bookmarkStart w:id="10763" w:name="_ETM_Q29_338599"/>
      <w:bookmarkEnd w:id="10763"/>
      <w:r>
        <w:rPr>
          <w:rtl/>
        </w:rPr>
        <w:t xml:space="preserve">דוגמה </w:t>
      </w:r>
      <w:bookmarkStart w:id="10764" w:name="_ETM_Q29_339019"/>
      <w:bookmarkEnd w:id="10764"/>
      <w:r>
        <w:rPr>
          <w:rtl/>
        </w:rPr>
        <w:t xml:space="preserve">אחרונה </w:t>
      </w:r>
      <w:bookmarkStart w:id="10765" w:name="_ETM_Q29_339499"/>
      <w:bookmarkEnd w:id="10765"/>
      <w:r>
        <w:rPr>
          <w:rtl/>
        </w:rPr>
        <w:t xml:space="preserve">לפני </w:t>
      </w:r>
      <w:bookmarkStart w:id="10766" w:name="_ETM_Q29_339769"/>
      <w:bookmarkEnd w:id="10766"/>
      <w:r>
        <w:rPr>
          <w:rtl/>
        </w:rPr>
        <w:t xml:space="preserve">שנעבור </w:t>
      </w:r>
      <w:bookmarkStart w:id="10767" w:name="_ETM_Q29_340219"/>
      <w:bookmarkEnd w:id="10767"/>
      <w:r>
        <w:rPr>
          <w:rtl/>
        </w:rPr>
        <w:t xml:space="preserve">לנושא </w:t>
      </w:r>
      <w:bookmarkStart w:id="10768" w:name="_ETM_Q29_340609"/>
      <w:bookmarkEnd w:id="10768"/>
      <w:r>
        <w:rPr>
          <w:rtl/>
        </w:rPr>
        <w:t>אחר</w:t>
      </w:r>
      <w:r>
        <w:rPr>
          <w:rFonts w:hint="cs"/>
          <w:rtl/>
        </w:rPr>
        <w:t>,</w:t>
      </w:r>
      <w:r>
        <w:rPr>
          <w:rtl/>
        </w:rPr>
        <w:t xml:space="preserve"> </w:t>
      </w:r>
      <w:bookmarkStart w:id="10769" w:name="_ETM_Q29_341580"/>
      <w:bookmarkEnd w:id="10769"/>
      <w:r>
        <w:rPr>
          <w:rtl/>
        </w:rPr>
        <w:t xml:space="preserve">וזה </w:t>
      </w:r>
      <w:bookmarkStart w:id="10770" w:name="_ETM_Q29_341909"/>
      <w:bookmarkEnd w:id="10770"/>
      <w:r>
        <w:rPr>
          <w:rtl/>
        </w:rPr>
        <w:t xml:space="preserve">בעצם </w:t>
      </w:r>
      <w:bookmarkStart w:id="10771" w:name="_ETM_Q29_342239"/>
      <w:bookmarkEnd w:id="10771"/>
      <w:r>
        <w:rPr>
          <w:rtl/>
        </w:rPr>
        <w:t xml:space="preserve">הסיפור </w:t>
      </w:r>
      <w:bookmarkStart w:id="10772" w:name="_ETM_Q29_342690"/>
      <w:bookmarkEnd w:id="10772"/>
      <w:r>
        <w:rPr>
          <w:rtl/>
        </w:rPr>
        <w:t xml:space="preserve">של </w:t>
      </w:r>
      <w:bookmarkStart w:id="10773" w:name="_ETM_Q29_344220"/>
      <w:bookmarkEnd w:id="10773"/>
      <w:r>
        <w:rPr>
          <w:rtl/>
        </w:rPr>
        <w:t xml:space="preserve">קמפיין </w:t>
      </w:r>
      <w:bookmarkStart w:id="10774" w:name="_ETM_Q29_344730"/>
      <w:bookmarkEnd w:id="10774"/>
      <w:r>
        <w:rPr>
          <w:rtl/>
        </w:rPr>
        <w:t xml:space="preserve">אלימות </w:t>
      </w:r>
      <w:bookmarkStart w:id="10775" w:name="_ETM_Q29_345090"/>
      <w:bookmarkEnd w:id="10775"/>
      <w:r>
        <w:rPr>
          <w:rtl/>
        </w:rPr>
        <w:t>המתנחלים</w:t>
      </w:r>
      <w:r>
        <w:rPr>
          <w:rFonts w:hint="cs"/>
          <w:rtl/>
        </w:rPr>
        <w:t>.</w:t>
      </w:r>
      <w:r>
        <w:rPr>
          <w:rtl/>
        </w:rPr>
        <w:t xml:space="preserve"> </w:t>
      </w:r>
      <w:bookmarkStart w:id="10776" w:name="_ETM_Q29_346540"/>
      <w:bookmarkEnd w:id="10776"/>
      <w:r>
        <w:rPr>
          <w:rtl/>
        </w:rPr>
        <w:t xml:space="preserve">מי </w:t>
      </w:r>
      <w:bookmarkStart w:id="10777" w:name="_ETM_Q29_346810"/>
      <w:bookmarkEnd w:id="10777"/>
      <w:r>
        <w:rPr>
          <w:rtl/>
        </w:rPr>
        <w:t xml:space="preserve">שהסתכל </w:t>
      </w:r>
      <w:bookmarkStart w:id="10778" w:name="_ETM_Q29_347469"/>
      <w:bookmarkEnd w:id="10778"/>
      <w:r>
        <w:rPr>
          <w:rtl/>
        </w:rPr>
        <w:t xml:space="preserve">עכשיו </w:t>
      </w:r>
      <w:bookmarkStart w:id="10779" w:name="_ETM_Q29_348299"/>
      <w:bookmarkEnd w:id="10779"/>
      <w:r>
        <w:rPr>
          <w:rtl/>
        </w:rPr>
        <w:t xml:space="preserve">בגוגל </w:t>
      </w:r>
      <w:bookmarkStart w:id="10780" w:name="_ETM_Q29_348959"/>
      <w:bookmarkEnd w:id="10780"/>
      <w:r>
        <w:rPr>
          <w:rtl/>
        </w:rPr>
        <w:t xml:space="preserve">טרנד </w:t>
      </w:r>
      <w:bookmarkStart w:id="10781" w:name="_ETM_Q29_349800"/>
      <w:bookmarkEnd w:id="10781"/>
      <w:r>
        <w:rPr>
          <w:rtl/>
        </w:rPr>
        <w:t xml:space="preserve">יראה </w:t>
      </w:r>
      <w:bookmarkStart w:id="10782" w:name="_ETM_Q29_350099"/>
      <w:bookmarkEnd w:id="10782"/>
      <w:r>
        <w:rPr>
          <w:rtl/>
        </w:rPr>
        <w:t xml:space="preserve">שהמילה </w:t>
      </w:r>
      <w:bookmarkStart w:id="10783" w:name="_ETM_Q29_350639"/>
      <w:bookmarkEnd w:id="10783"/>
      <w:r>
        <w:rPr>
          <w:rFonts w:hint="cs"/>
          <w:rtl/>
        </w:rPr>
        <w:t>"</w:t>
      </w:r>
      <w:r>
        <w:rPr>
          <w:rtl/>
        </w:rPr>
        <w:t>מתנחלים</w:t>
      </w:r>
      <w:r>
        <w:rPr>
          <w:rFonts w:hint="cs"/>
          <w:rtl/>
        </w:rPr>
        <w:t>"</w:t>
      </w:r>
      <w:r>
        <w:rPr>
          <w:rtl/>
        </w:rPr>
        <w:t xml:space="preserve"> </w:t>
      </w:r>
      <w:bookmarkStart w:id="10784" w:name="_ETM_Q29_351360"/>
      <w:bookmarkEnd w:id="10784"/>
      <w:r>
        <w:rPr>
          <w:rFonts w:hint="cs"/>
          <w:rtl/>
        </w:rPr>
        <w:t xml:space="preserve">מאוד </w:t>
      </w:r>
      <w:bookmarkStart w:id="10785" w:name="_ETM_Q29_351959"/>
      <w:bookmarkEnd w:id="10785"/>
      <w:r w:rsidR="00B91ABF">
        <w:rPr>
          <w:rtl/>
        </w:rPr>
        <w:t>פופולרי</w:t>
      </w:r>
      <w:r w:rsidR="00B91ABF">
        <w:rPr>
          <w:rFonts w:hint="cs"/>
          <w:rtl/>
        </w:rPr>
        <w:t>ת,</w:t>
      </w:r>
      <w:r>
        <w:rPr>
          <w:rtl/>
        </w:rPr>
        <w:t xml:space="preserve"> </w:t>
      </w:r>
      <w:bookmarkStart w:id="10786" w:name="_ETM_Q29_353060"/>
      <w:bookmarkEnd w:id="10786"/>
      <w:r>
        <w:rPr>
          <w:rtl/>
        </w:rPr>
        <w:t xml:space="preserve">וזה </w:t>
      </w:r>
      <w:bookmarkStart w:id="10787" w:name="_ETM_Q29_353360"/>
      <w:bookmarkEnd w:id="10787"/>
      <w:r>
        <w:rPr>
          <w:rtl/>
        </w:rPr>
        <w:t xml:space="preserve">לא </w:t>
      </w:r>
      <w:bookmarkStart w:id="10788" w:name="_ETM_Q29_353480"/>
      <w:bookmarkEnd w:id="10788"/>
      <w:r>
        <w:rPr>
          <w:rtl/>
        </w:rPr>
        <w:t xml:space="preserve">היה </w:t>
      </w:r>
      <w:bookmarkStart w:id="10789" w:name="_ETM_Q29_353719"/>
      <w:bookmarkEnd w:id="10789"/>
      <w:r>
        <w:rPr>
          <w:rtl/>
        </w:rPr>
        <w:t xml:space="preserve">ככה </w:t>
      </w:r>
      <w:bookmarkStart w:id="10790" w:name="_ETM_Q29_354019"/>
      <w:bookmarkEnd w:id="10790"/>
      <w:r>
        <w:rPr>
          <w:rtl/>
        </w:rPr>
        <w:t xml:space="preserve">לפני </w:t>
      </w:r>
      <w:bookmarkStart w:id="10791" w:name="_ETM_Q29_354379"/>
      <w:bookmarkEnd w:id="10791"/>
      <w:r>
        <w:rPr>
          <w:rtl/>
        </w:rPr>
        <w:t>חודש</w:t>
      </w:r>
      <w:bookmarkStart w:id="10792" w:name="_ETM_Q29_354769"/>
      <w:bookmarkEnd w:id="10792"/>
      <w:r>
        <w:rPr>
          <w:rFonts w:hint="cs"/>
          <w:rtl/>
        </w:rPr>
        <w:t>-</w:t>
      </w:r>
      <w:r>
        <w:rPr>
          <w:rtl/>
        </w:rPr>
        <w:t>חודשיים</w:t>
      </w:r>
      <w:r>
        <w:rPr>
          <w:rFonts w:hint="cs"/>
          <w:rtl/>
        </w:rPr>
        <w:t>.</w:t>
      </w:r>
      <w:r>
        <w:rPr>
          <w:rtl/>
        </w:rPr>
        <w:t xml:space="preserve"> </w:t>
      </w:r>
      <w:bookmarkStart w:id="10793" w:name="_ETM_Q29_355639"/>
      <w:bookmarkEnd w:id="10793"/>
      <w:r>
        <w:rPr>
          <w:rtl/>
        </w:rPr>
        <w:t xml:space="preserve">למה </w:t>
      </w:r>
      <w:bookmarkStart w:id="10794" w:name="_ETM_Q29_355969"/>
      <w:bookmarkEnd w:id="10794"/>
      <w:r>
        <w:rPr>
          <w:rtl/>
        </w:rPr>
        <w:t xml:space="preserve">זה </w:t>
      </w:r>
      <w:bookmarkStart w:id="10795" w:name="_ETM_Q29_356090"/>
      <w:bookmarkEnd w:id="10795"/>
      <w:r>
        <w:rPr>
          <w:rtl/>
        </w:rPr>
        <w:t>כל</w:t>
      </w:r>
      <w:bookmarkStart w:id="10796" w:name="_ETM_Q29_356209"/>
      <w:bookmarkEnd w:id="10796"/>
      <w:r>
        <w:t xml:space="preserve"> </w:t>
      </w:r>
      <w:r>
        <w:rPr>
          <w:rtl/>
        </w:rPr>
        <w:t xml:space="preserve">כך </w:t>
      </w:r>
      <w:bookmarkStart w:id="10797" w:name="_ETM_Q29_356450"/>
      <w:bookmarkEnd w:id="10797"/>
      <w:r>
        <w:rPr>
          <w:rtl/>
        </w:rPr>
        <w:t>פופולרי</w:t>
      </w:r>
      <w:r>
        <w:rPr>
          <w:rFonts w:hint="cs"/>
          <w:rtl/>
        </w:rPr>
        <w:t>?</w:t>
      </w:r>
      <w:r>
        <w:rPr>
          <w:rtl/>
        </w:rPr>
        <w:t xml:space="preserve"> </w:t>
      </w:r>
      <w:bookmarkStart w:id="10798" w:name="_ETM_Q29_357319"/>
      <w:bookmarkEnd w:id="10798"/>
      <w:r>
        <w:rPr>
          <w:rtl/>
        </w:rPr>
        <w:t xml:space="preserve">כי </w:t>
      </w:r>
      <w:bookmarkStart w:id="10799" w:name="_ETM_Q29_357469"/>
      <w:bookmarkEnd w:id="10799"/>
      <w:r>
        <w:rPr>
          <w:rtl/>
        </w:rPr>
        <w:t xml:space="preserve">יש </w:t>
      </w:r>
      <w:bookmarkStart w:id="10800" w:name="_ETM_Q29_357650"/>
      <w:bookmarkEnd w:id="10800"/>
      <w:r>
        <w:rPr>
          <w:rtl/>
        </w:rPr>
        <w:t xml:space="preserve">קמפיין </w:t>
      </w:r>
      <w:bookmarkStart w:id="10801" w:name="_ETM_Q29_358459"/>
      <w:bookmarkStart w:id="10802" w:name="_ETM_Q29_359120"/>
      <w:bookmarkEnd w:id="10801"/>
      <w:bookmarkEnd w:id="10802"/>
      <w:r>
        <w:rPr>
          <w:rtl/>
        </w:rPr>
        <w:t xml:space="preserve">שיש </w:t>
      </w:r>
      <w:bookmarkStart w:id="10803" w:name="_ETM_Q29_359329"/>
      <w:bookmarkEnd w:id="10803"/>
      <w:r>
        <w:rPr>
          <w:rtl/>
        </w:rPr>
        <w:t xml:space="preserve">מאחוריו </w:t>
      </w:r>
      <w:bookmarkStart w:id="10804" w:name="_ETM_Q29_359780"/>
      <w:bookmarkEnd w:id="10804"/>
      <w:r>
        <w:rPr>
          <w:rtl/>
        </w:rPr>
        <w:t xml:space="preserve">המון </w:t>
      </w:r>
      <w:bookmarkStart w:id="10805" w:name="_ETM_Q29_360049"/>
      <w:bookmarkEnd w:id="10805"/>
      <w:proofErr w:type="spellStart"/>
      <w:r>
        <w:rPr>
          <w:rtl/>
        </w:rPr>
        <w:t>המון</w:t>
      </w:r>
      <w:proofErr w:type="spellEnd"/>
      <w:r>
        <w:rPr>
          <w:rtl/>
        </w:rPr>
        <w:t xml:space="preserve"> </w:t>
      </w:r>
      <w:bookmarkStart w:id="10806" w:name="_ETM_Q29_360290"/>
      <w:bookmarkEnd w:id="10806"/>
      <w:proofErr w:type="spellStart"/>
      <w:r>
        <w:rPr>
          <w:rtl/>
        </w:rPr>
        <w:t>המון</w:t>
      </w:r>
      <w:proofErr w:type="spellEnd"/>
      <w:r>
        <w:rPr>
          <w:rtl/>
        </w:rPr>
        <w:t xml:space="preserve"> </w:t>
      </w:r>
      <w:bookmarkStart w:id="10807" w:name="_ETM_Q29_360530"/>
      <w:bookmarkEnd w:id="10807"/>
      <w:r>
        <w:rPr>
          <w:rtl/>
        </w:rPr>
        <w:t>כסף</w:t>
      </w:r>
      <w:r>
        <w:rPr>
          <w:rFonts w:hint="cs"/>
          <w:rtl/>
        </w:rPr>
        <w:t>.</w:t>
      </w:r>
      <w:r>
        <w:rPr>
          <w:rtl/>
        </w:rPr>
        <w:t xml:space="preserve"> </w:t>
      </w:r>
      <w:bookmarkStart w:id="10808" w:name="_ETM_Q29_361680"/>
      <w:bookmarkEnd w:id="10808"/>
      <w:r>
        <w:rPr>
          <w:rtl/>
        </w:rPr>
        <w:t xml:space="preserve">יש </w:t>
      </w:r>
      <w:bookmarkStart w:id="10809" w:name="_ETM_Q29_361919"/>
      <w:bookmarkEnd w:id="10809"/>
      <w:r>
        <w:rPr>
          <w:rtl/>
        </w:rPr>
        <w:t xml:space="preserve">אפילו </w:t>
      </w:r>
      <w:bookmarkStart w:id="10810" w:name="_ETM_Q29_362250"/>
      <w:bookmarkEnd w:id="10810"/>
      <w:r>
        <w:rPr>
          <w:rtl/>
        </w:rPr>
        <w:t xml:space="preserve">אתר </w:t>
      </w:r>
      <w:bookmarkStart w:id="10811" w:name="_ETM_Q29_362580"/>
      <w:bookmarkEnd w:id="10811"/>
      <w:r>
        <w:rPr>
          <w:rtl/>
        </w:rPr>
        <w:t xml:space="preserve">אינטרנט </w:t>
      </w:r>
      <w:bookmarkStart w:id="10812" w:name="_ETM_Q29_362970"/>
      <w:bookmarkEnd w:id="10812"/>
      <w:r>
        <w:rPr>
          <w:rtl/>
        </w:rPr>
        <w:t>שלם</w:t>
      </w:r>
      <w:r>
        <w:rPr>
          <w:rFonts w:hint="cs"/>
          <w:rtl/>
        </w:rPr>
        <w:t>,</w:t>
      </w:r>
      <w:r>
        <w:rPr>
          <w:rtl/>
        </w:rPr>
        <w:t xml:space="preserve"> </w:t>
      </w:r>
      <w:bookmarkStart w:id="10813" w:name="_ETM_Q29_363980"/>
      <w:bookmarkEnd w:id="10813"/>
      <w:r>
        <w:rPr>
          <w:rtl/>
        </w:rPr>
        <w:t xml:space="preserve">שמפעיל </w:t>
      </w:r>
      <w:bookmarkStart w:id="10814" w:name="_ETM_Q29_364489"/>
      <w:bookmarkEnd w:id="10814"/>
      <w:r>
        <w:rPr>
          <w:rtl/>
        </w:rPr>
        <w:t xml:space="preserve">אותו </w:t>
      </w:r>
      <w:bookmarkStart w:id="10815" w:name="_ETM_Q29_364669"/>
      <w:bookmarkEnd w:id="10815"/>
      <w:r>
        <w:rPr>
          <w:rtl/>
        </w:rPr>
        <w:t xml:space="preserve">ארגון </w:t>
      </w:r>
      <w:bookmarkStart w:id="10816" w:name="_ETM_Q29_364999"/>
      <w:bookmarkEnd w:id="10816"/>
      <w:r>
        <w:rPr>
          <w:rtl/>
        </w:rPr>
        <w:t>בצלם</w:t>
      </w:r>
      <w:r>
        <w:rPr>
          <w:rFonts w:hint="cs"/>
          <w:rtl/>
        </w:rPr>
        <w:t>,</w:t>
      </w:r>
      <w:r>
        <w:rPr>
          <w:rtl/>
        </w:rPr>
        <w:t xml:space="preserve"> </w:t>
      </w:r>
      <w:bookmarkStart w:id="10817" w:name="_ETM_Q29_365999"/>
      <w:bookmarkEnd w:id="10817"/>
      <w:r>
        <w:rPr>
          <w:rFonts w:hint="cs"/>
          <w:rtl/>
        </w:rPr>
        <w:t xml:space="preserve">ושם האתר: אלימות המתנחלים = מדינה אלימה. ואז כשאתה בודק בעצם מה </w:t>
      </w:r>
      <w:bookmarkStart w:id="10818" w:name="_ETM_Q29_376000"/>
      <w:bookmarkEnd w:id="10818"/>
      <w:r>
        <w:rPr>
          <w:rFonts w:hint="cs"/>
          <w:rtl/>
        </w:rPr>
        <w:t xml:space="preserve">זה ארגון בצלם, אז על פניו, מי שלא מעמיק, ארגון </w:t>
      </w:r>
      <w:bookmarkStart w:id="10819" w:name="_ETM_Q29_379000"/>
      <w:bookmarkEnd w:id="10819"/>
      <w:r>
        <w:rPr>
          <w:rFonts w:hint="cs"/>
          <w:rtl/>
        </w:rPr>
        <w:t xml:space="preserve">בצלם הוא ארגון זכויות אדם ישראלי. אבל אם עושים בדיקה קצת יותר מעמיקה אנחנו מגלים שמתוך 10 </w:t>
      </w:r>
      <w:bookmarkStart w:id="10820" w:name="_ETM_Q29_388000"/>
      <w:bookmarkEnd w:id="10820"/>
      <w:r>
        <w:rPr>
          <w:rFonts w:hint="cs"/>
          <w:rtl/>
        </w:rPr>
        <w:t xml:space="preserve">מיליון שקלים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של הארגון, 98.7% מהכסף </w:t>
      </w:r>
      <w:bookmarkStart w:id="10821" w:name="_ETM_Q29_393000"/>
      <w:bookmarkEnd w:id="10821"/>
      <w:r>
        <w:rPr>
          <w:rFonts w:hint="cs"/>
          <w:rtl/>
        </w:rPr>
        <w:t xml:space="preserve">של ארגון בצלם הוא כסף שמגיע מאותן ישויות מדיניות זרות שעליהן דיברנו קודם. זאת אומרת, האיחוד האירופי יוזם קמפיין, </w:t>
      </w:r>
      <w:bookmarkStart w:id="10822" w:name="_ETM_Q29_369180"/>
      <w:bookmarkStart w:id="10823" w:name="_ETM_Q29_401150"/>
      <w:bookmarkEnd w:id="10822"/>
      <w:bookmarkEnd w:id="10823"/>
      <w:r>
        <w:rPr>
          <w:rtl/>
        </w:rPr>
        <w:t xml:space="preserve">ואולי </w:t>
      </w:r>
      <w:bookmarkStart w:id="10824" w:name="_ETM_Q29_401510"/>
      <w:bookmarkEnd w:id="10824"/>
      <w:r>
        <w:rPr>
          <w:rtl/>
        </w:rPr>
        <w:t xml:space="preserve">הדבר </w:t>
      </w:r>
      <w:bookmarkStart w:id="10825" w:name="_ETM_Q29_401809"/>
      <w:bookmarkEnd w:id="10825"/>
      <w:r>
        <w:rPr>
          <w:rtl/>
        </w:rPr>
        <w:t xml:space="preserve">הכי </w:t>
      </w:r>
      <w:bookmarkStart w:id="10826" w:name="_ETM_Q29_402019"/>
      <w:bookmarkEnd w:id="10826"/>
      <w:r>
        <w:rPr>
          <w:rtl/>
        </w:rPr>
        <w:t xml:space="preserve">חמור </w:t>
      </w:r>
      <w:bookmarkStart w:id="10827" w:name="_ETM_Q29_402589"/>
      <w:bookmarkEnd w:id="10827"/>
      <w:r>
        <w:rPr>
          <w:rtl/>
        </w:rPr>
        <w:t xml:space="preserve">זה </w:t>
      </w:r>
      <w:bookmarkStart w:id="10828" w:name="_ETM_Q29_402709"/>
      <w:bookmarkStart w:id="10829" w:name="_ETM_Q29_411560"/>
      <w:bookmarkEnd w:id="10828"/>
      <w:bookmarkEnd w:id="10829"/>
      <w:r>
        <w:rPr>
          <w:rFonts w:hint="cs"/>
          <w:rtl/>
        </w:rPr>
        <w:t xml:space="preserve">שמגיע שר שקצת מבולבל ולא מבין את תפקידו, ומשרת ומהדהד את המסרים של בצלם ושל האיחוד האירופי. עד כדי כך הדבר הזה עמוק. </w:t>
      </w:r>
    </w:p>
    <w:p w:rsidR="00B7366A" w:rsidRDefault="00B7366A" w:rsidP="00F0672B">
      <w:pPr>
        <w:rPr>
          <w:rtl/>
        </w:rPr>
      </w:pPr>
    </w:p>
    <w:p w:rsidR="00B7366A" w:rsidRDefault="00B7366A" w:rsidP="005443D0">
      <w:pPr>
        <w:rPr>
          <w:rtl/>
        </w:rPr>
      </w:pPr>
      <w:bookmarkStart w:id="10830" w:name="_ETM_Q29_414650"/>
      <w:bookmarkEnd w:id="10830"/>
      <w:r>
        <w:rPr>
          <w:rtl/>
        </w:rPr>
        <w:t xml:space="preserve">אז </w:t>
      </w:r>
      <w:bookmarkStart w:id="10831" w:name="_ETM_Q29_414769"/>
      <w:bookmarkEnd w:id="10831"/>
      <w:r>
        <w:rPr>
          <w:rtl/>
        </w:rPr>
        <w:t xml:space="preserve">נראה </w:t>
      </w:r>
      <w:bookmarkStart w:id="10832" w:name="_ETM_Q29_415010"/>
      <w:bookmarkEnd w:id="10832"/>
      <w:r>
        <w:rPr>
          <w:rtl/>
        </w:rPr>
        <w:t xml:space="preserve">לנו </w:t>
      </w:r>
      <w:bookmarkStart w:id="10833" w:name="_ETM_Q29_415579"/>
      <w:bookmarkEnd w:id="10833"/>
      <w:r>
        <w:rPr>
          <w:rtl/>
        </w:rPr>
        <w:t xml:space="preserve">שהמחאה </w:t>
      </w:r>
      <w:bookmarkStart w:id="10834" w:name="_ETM_Q29_416180"/>
      <w:bookmarkEnd w:id="10834"/>
      <w:r>
        <w:rPr>
          <w:rtl/>
        </w:rPr>
        <w:t xml:space="preserve">על </w:t>
      </w:r>
      <w:bookmarkStart w:id="10835" w:name="_ETM_Q29_416269"/>
      <w:bookmarkEnd w:id="10835"/>
      <w:r>
        <w:rPr>
          <w:rtl/>
        </w:rPr>
        <w:t xml:space="preserve">חוק </w:t>
      </w:r>
      <w:bookmarkStart w:id="10836" w:name="_ETM_Q29_416480"/>
      <w:bookmarkEnd w:id="10836"/>
      <w:r>
        <w:rPr>
          <w:rtl/>
        </w:rPr>
        <w:t xml:space="preserve">הלאום </w:t>
      </w:r>
      <w:bookmarkStart w:id="10837" w:name="_ETM_Q29_416780"/>
      <w:bookmarkEnd w:id="10837"/>
      <w:r>
        <w:rPr>
          <w:rtl/>
        </w:rPr>
        <w:t>אותנטית</w:t>
      </w:r>
      <w:r>
        <w:rPr>
          <w:rFonts w:hint="cs"/>
          <w:rtl/>
        </w:rPr>
        <w:t>,</w:t>
      </w:r>
      <w:r>
        <w:rPr>
          <w:rtl/>
        </w:rPr>
        <w:t xml:space="preserve"> </w:t>
      </w:r>
      <w:bookmarkStart w:id="10838" w:name="_ETM_Q29_417500"/>
      <w:bookmarkEnd w:id="10838"/>
      <w:r>
        <w:rPr>
          <w:rtl/>
        </w:rPr>
        <w:t>אבל</w:t>
      </w:r>
      <w:r>
        <w:rPr>
          <w:rFonts w:hint="cs"/>
          <w:rtl/>
        </w:rPr>
        <w:t xml:space="preserve"> היא</w:t>
      </w:r>
      <w:r>
        <w:rPr>
          <w:rtl/>
        </w:rPr>
        <w:t xml:space="preserve"> </w:t>
      </w:r>
      <w:bookmarkStart w:id="10839" w:name="_ETM_Q29_417860"/>
      <w:bookmarkEnd w:id="10839"/>
      <w:r>
        <w:rPr>
          <w:rtl/>
        </w:rPr>
        <w:t>אירופית</w:t>
      </w:r>
      <w:r>
        <w:rPr>
          <w:rFonts w:hint="cs"/>
          <w:rtl/>
        </w:rPr>
        <w:t>;</w:t>
      </w:r>
      <w:r>
        <w:rPr>
          <w:rtl/>
        </w:rPr>
        <w:t xml:space="preserve"> </w:t>
      </w:r>
      <w:bookmarkStart w:id="10840" w:name="_ETM_Q29_418939"/>
      <w:bookmarkEnd w:id="10840"/>
      <w:r>
        <w:rPr>
          <w:rtl/>
        </w:rPr>
        <w:t xml:space="preserve">נראה </w:t>
      </w:r>
      <w:bookmarkStart w:id="10841" w:name="_ETM_Q29_419209"/>
      <w:bookmarkEnd w:id="10841"/>
      <w:r>
        <w:rPr>
          <w:rtl/>
        </w:rPr>
        <w:t xml:space="preserve">לנו </w:t>
      </w:r>
      <w:bookmarkStart w:id="10842" w:name="_ETM_Q29_419420"/>
      <w:bookmarkEnd w:id="10842"/>
      <w:r>
        <w:rPr>
          <w:rtl/>
        </w:rPr>
        <w:t xml:space="preserve">שקמפיין </w:t>
      </w:r>
      <w:bookmarkStart w:id="10843" w:name="_ETM_Q29_419930"/>
      <w:bookmarkEnd w:id="10843"/>
      <w:r>
        <w:rPr>
          <w:rtl/>
        </w:rPr>
        <w:t xml:space="preserve">אלימות </w:t>
      </w:r>
      <w:bookmarkStart w:id="10844" w:name="_ETM_Q29_420290"/>
      <w:bookmarkEnd w:id="10844"/>
      <w:r>
        <w:rPr>
          <w:rtl/>
        </w:rPr>
        <w:t xml:space="preserve">המתנחלים </w:t>
      </w:r>
      <w:bookmarkStart w:id="10845" w:name="_ETM_Q29_420920"/>
      <w:bookmarkEnd w:id="10845"/>
      <w:r>
        <w:rPr>
          <w:rtl/>
        </w:rPr>
        <w:t xml:space="preserve">זה </w:t>
      </w:r>
      <w:bookmarkStart w:id="10846" w:name="_ETM_Q29_421010"/>
      <w:bookmarkEnd w:id="10846"/>
      <w:r>
        <w:rPr>
          <w:rtl/>
        </w:rPr>
        <w:t xml:space="preserve">דבר </w:t>
      </w:r>
      <w:bookmarkStart w:id="10847" w:name="_ETM_Q29_421220"/>
      <w:bookmarkEnd w:id="10847"/>
      <w:r>
        <w:rPr>
          <w:rtl/>
        </w:rPr>
        <w:t>אותנטי</w:t>
      </w:r>
      <w:r>
        <w:rPr>
          <w:rFonts w:hint="cs"/>
          <w:rtl/>
        </w:rPr>
        <w:t>?</w:t>
      </w:r>
      <w:r>
        <w:rPr>
          <w:rtl/>
        </w:rPr>
        <w:t xml:space="preserve"> </w:t>
      </w:r>
      <w:bookmarkStart w:id="10848" w:name="_ETM_Q29_422090"/>
      <w:bookmarkEnd w:id="10848"/>
      <w:r>
        <w:rPr>
          <w:rtl/>
        </w:rPr>
        <w:t xml:space="preserve">זה </w:t>
      </w:r>
      <w:bookmarkStart w:id="10849" w:name="_ETM_Q29_422269"/>
      <w:bookmarkEnd w:id="10849"/>
      <w:r>
        <w:rPr>
          <w:rtl/>
        </w:rPr>
        <w:t xml:space="preserve">לא </w:t>
      </w:r>
      <w:bookmarkStart w:id="10850" w:name="_ETM_Q29_422360"/>
      <w:bookmarkEnd w:id="10850"/>
      <w:r>
        <w:rPr>
          <w:rtl/>
        </w:rPr>
        <w:t>אותנטי</w:t>
      </w:r>
      <w:r>
        <w:rPr>
          <w:rFonts w:hint="cs"/>
          <w:rtl/>
        </w:rPr>
        <w:t>,</w:t>
      </w:r>
      <w:r>
        <w:rPr>
          <w:rtl/>
        </w:rPr>
        <w:t xml:space="preserve"> </w:t>
      </w:r>
      <w:bookmarkStart w:id="10851" w:name="_ETM_Q29_422989"/>
      <w:bookmarkEnd w:id="10851"/>
      <w:r>
        <w:rPr>
          <w:rtl/>
        </w:rPr>
        <w:t xml:space="preserve">זה </w:t>
      </w:r>
      <w:bookmarkStart w:id="10852" w:name="_ETM_Q29_423200"/>
      <w:bookmarkEnd w:id="10852"/>
      <w:r>
        <w:rPr>
          <w:rtl/>
        </w:rPr>
        <w:t xml:space="preserve">כסף </w:t>
      </w:r>
      <w:bookmarkStart w:id="10853" w:name="_ETM_Q29_423530"/>
      <w:bookmarkEnd w:id="10853"/>
      <w:r>
        <w:rPr>
          <w:rtl/>
        </w:rPr>
        <w:t>אירופ</w:t>
      </w:r>
      <w:r>
        <w:rPr>
          <w:rFonts w:hint="cs"/>
          <w:rtl/>
        </w:rPr>
        <w:t>י;</w:t>
      </w:r>
      <w:r>
        <w:rPr>
          <w:rtl/>
        </w:rPr>
        <w:t xml:space="preserve"> </w:t>
      </w:r>
      <w:bookmarkStart w:id="10854" w:name="_ETM_Q29_424790"/>
      <w:bookmarkEnd w:id="10854"/>
      <w:r>
        <w:rPr>
          <w:rFonts w:hint="cs"/>
          <w:rtl/>
        </w:rPr>
        <w:t>שמחאת העדה האתיופית והחיבור שלה ל-</w:t>
      </w:r>
      <w:r w:rsidRPr="005A1934">
        <w:t>Black Lives Matter</w:t>
      </w:r>
      <w:r>
        <w:rPr>
          <w:rFonts w:hint="cs"/>
          <w:rtl/>
        </w:rPr>
        <w:t xml:space="preserve"> זה משהו </w:t>
      </w:r>
      <w:bookmarkStart w:id="10855" w:name="_ETM_Q29_429000"/>
      <w:bookmarkEnd w:id="10855"/>
      <w:r>
        <w:rPr>
          <w:rFonts w:hint="cs"/>
          <w:rtl/>
        </w:rPr>
        <w:t xml:space="preserve">אותנטי, אבל זה לא, יש פה כוחות שמנסים לחבר דברים שלא קשורים. הרבה מאוד מהדיונים שהם בלב השיח הציבורי הם בעצם </w:t>
      </w:r>
      <w:r>
        <w:rPr>
          <w:rFonts w:hint="eastAsia"/>
          <w:rtl/>
        </w:rPr>
        <w:t>–</w:t>
      </w:r>
      <w:r>
        <w:rPr>
          <w:rFonts w:hint="cs"/>
          <w:rtl/>
        </w:rPr>
        <w:t xml:space="preserve"> בכלל מי שמנהל את השפה ומי שמנהל את השיחה הן בעצם מדינות באירופה</w:t>
      </w:r>
      <w:r w:rsidR="005443D0">
        <w:rPr>
          <w:rFonts w:hint="cs"/>
          <w:rtl/>
        </w:rPr>
        <w:t>,</w:t>
      </w:r>
      <w:r>
        <w:rPr>
          <w:rFonts w:hint="cs"/>
          <w:rtl/>
        </w:rPr>
        <w:t xml:space="preserve"> שמכתיבות פה את סדר-היום</w:t>
      </w:r>
      <w:r w:rsidR="005443D0">
        <w:rPr>
          <w:rFonts w:hint="cs"/>
          <w:rtl/>
        </w:rPr>
        <w:t>.</w:t>
      </w:r>
      <w:r>
        <w:rPr>
          <w:rFonts w:hint="cs"/>
          <w:rtl/>
        </w:rPr>
        <w:t xml:space="preserve"> זה מה שקורה. </w:t>
      </w:r>
    </w:p>
    <w:p w:rsidR="00B7366A" w:rsidRDefault="00B7366A" w:rsidP="00F0672B">
      <w:pPr>
        <w:rPr>
          <w:rtl/>
        </w:rPr>
      </w:pPr>
    </w:p>
    <w:p w:rsidR="00B7366A" w:rsidRDefault="00B7366A" w:rsidP="00C979CC">
      <w:pPr>
        <w:rPr>
          <w:rtl/>
        </w:rPr>
      </w:pPr>
      <w:bookmarkStart w:id="10856" w:name="_ETM_Q29_451000"/>
      <w:bookmarkEnd w:id="10856"/>
      <w:r>
        <w:rPr>
          <w:rFonts w:hint="cs"/>
          <w:rtl/>
        </w:rPr>
        <w:lastRenderedPageBreak/>
        <w:t xml:space="preserve">אנחנו לא </w:t>
      </w:r>
      <w:bookmarkStart w:id="10857" w:name="_ETM_Q29_452000"/>
      <w:bookmarkEnd w:id="10857"/>
      <w:r>
        <w:rPr>
          <w:rFonts w:hint="cs"/>
          <w:rtl/>
        </w:rPr>
        <w:t xml:space="preserve">יכולים למנוע, וגם לא נרצה למנוע, חופש ביטוי. אנחנו לא </w:t>
      </w:r>
      <w:bookmarkStart w:id="10858" w:name="_ETM_Q29_457000"/>
      <w:bookmarkEnd w:id="10858"/>
      <w:r>
        <w:rPr>
          <w:rFonts w:hint="cs"/>
          <w:rtl/>
        </w:rPr>
        <w:t xml:space="preserve">רוצים למנוע מארגונים כמו בצלם לפעול, אבל אנחנו רוצים להצר </w:t>
      </w:r>
      <w:bookmarkStart w:id="10859" w:name="_ETM_Q29_462000"/>
      <w:bookmarkEnd w:id="10859"/>
      <w:r>
        <w:rPr>
          <w:rFonts w:hint="cs"/>
          <w:rtl/>
        </w:rPr>
        <w:t xml:space="preserve">את צעדיהן של מדינות שמבקשות להתערב פה בדיון הפנימי </w:t>
      </w:r>
      <w:bookmarkStart w:id="10860" w:name="_ETM_Q29_465000"/>
      <w:bookmarkEnd w:id="10860"/>
      <w:r>
        <w:rPr>
          <w:rFonts w:hint="cs"/>
          <w:rtl/>
        </w:rPr>
        <w:t xml:space="preserve">ובנושאים פוליטיים. ולכן בא החוק הזה ומציע עניין פשוט, </w:t>
      </w:r>
      <w:bookmarkStart w:id="10861" w:name="_ETM_Q29_468563"/>
      <w:bookmarkEnd w:id="10861"/>
      <w:r>
        <w:rPr>
          <w:rFonts w:hint="cs"/>
          <w:rtl/>
        </w:rPr>
        <w:t xml:space="preserve">מציעים דבר פשוט </w:t>
      </w:r>
      <w:r>
        <w:rPr>
          <w:rFonts w:hint="eastAsia"/>
          <w:rtl/>
        </w:rPr>
        <w:t>–</w:t>
      </w:r>
      <w:r>
        <w:rPr>
          <w:rFonts w:hint="cs"/>
          <w:rtl/>
        </w:rPr>
        <w:t xml:space="preserve"> אנחנו מציעים את הדבר הבא </w:t>
      </w:r>
      <w:r w:rsidR="00C979CC">
        <w:rPr>
          <w:rFonts w:hint="cs"/>
          <w:rtl/>
        </w:rPr>
        <w:t>– –</w:t>
      </w:r>
    </w:p>
    <w:p w:rsidR="00B7366A" w:rsidRDefault="00B7366A" w:rsidP="00F0672B">
      <w:pPr>
        <w:rPr>
          <w:rtl/>
        </w:rPr>
      </w:pPr>
    </w:p>
    <w:p w:rsidR="00B7366A" w:rsidRDefault="00B7366A" w:rsidP="00F0672B">
      <w:pPr>
        <w:pStyle w:val="af5"/>
        <w:keepNext/>
        <w:rPr>
          <w:rtl/>
        </w:rPr>
      </w:pPr>
      <w:bookmarkStart w:id="10862" w:name="ET_interruption_5850_1"/>
      <w:r w:rsidRPr="000A15F7">
        <w:rPr>
          <w:rStyle w:val="TagStyle"/>
          <w:rtl/>
        </w:rPr>
        <w:t xml:space="preserve"> &lt;&lt; קריאה &gt;&gt; </w:t>
      </w:r>
      <w:r>
        <w:rPr>
          <w:rtl/>
        </w:rPr>
        <w:t>סמי אבו שחאדה (הרשימה המשותפת):</w:t>
      </w:r>
      <w:r w:rsidRPr="000A15F7">
        <w:rPr>
          <w:rStyle w:val="TagStyle"/>
          <w:rtl/>
        </w:rPr>
        <w:t xml:space="preserve"> &lt;&lt; קריאה &gt;&gt;</w:t>
      </w:r>
      <w:r>
        <w:rPr>
          <w:rtl/>
        </w:rPr>
        <w:t xml:space="preserve">  </w:t>
      </w:r>
      <w:bookmarkEnd w:id="10862"/>
    </w:p>
    <w:p w:rsidR="00B7366A" w:rsidRDefault="00B7366A" w:rsidP="00F0672B">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keepNext/>
        <w:rPr>
          <w:rtl/>
        </w:rPr>
      </w:pPr>
      <w:bookmarkStart w:id="10863" w:name="ET_speakercontinue_6160_2"/>
      <w:r w:rsidRPr="000A15F7">
        <w:rPr>
          <w:rStyle w:val="TagStyle"/>
          <w:rtl/>
        </w:rPr>
        <w:t xml:space="preserve"> &lt;&lt; דובר_המשך &gt;&gt; </w:t>
      </w:r>
      <w:r>
        <w:rPr>
          <w:rtl/>
        </w:rPr>
        <w:t>עמיחי שיקלי (ימינה):</w:t>
      </w:r>
      <w:r w:rsidRPr="000A15F7">
        <w:rPr>
          <w:rStyle w:val="TagStyle"/>
          <w:rtl/>
        </w:rPr>
        <w:t xml:space="preserve"> &lt;&lt; דובר_המשך &gt;&gt;</w:t>
      </w:r>
      <w:r>
        <w:rPr>
          <w:rtl/>
        </w:rPr>
        <w:t xml:space="preserve">  </w:t>
      </w:r>
      <w:bookmarkEnd w:id="10863"/>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 </w:t>
      </w:r>
      <w:r w:rsidR="00C979CC">
        <w:rPr>
          <w:rFonts w:hint="cs"/>
          <w:rtl/>
          <w:lang w:eastAsia="he-IL"/>
        </w:rPr>
        <w:t>– –</w:t>
      </w:r>
      <w:r>
        <w:rPr>
          <w:rFonts w:hint="cs"/>
          <w:rtl/>
          <w:lang w:eastAsia="he-IL"/>
        </w:rPr>
        <w:t xml:space="preserve"> כאשר </w:t>
      </w:r>
      <w:r w:rsidR="00C979CC">
        <w:rPr>
          <w:rFonts w:hint="cs"/>
          <w:rtl/>
          <w:lang w:eastAsia="he-IL"/>
        </w:rPr>
        <w:t>– –</w:t>
      </w:r>
    </w:p>
    <w:p w:rsidR="00B7366A" w:rsidRDefault="00B7366A" w:rsidP="00F0672B">
      <w:pPr>
        <w:rPr>
          <w:rtl/>
          <w:lang w:eastAsia="he-IL"/>
        </w:rPr>
      </w:pPr>
    </w:p>
    <w:p w:rsidR="00B7366A" w:rsidRDefault="00B7366A" w:rsidP="00F0672B">
      <w:pPr>
        <w:pStyle w:val="af5"/>
        <w:keepNext/>
        <w:rPr>
          <w:rtl/>
        </w:rPr>
      </w:pPr>
      <w:bookmarkStart w:id="10864" w:name="ET_interruption_5850_3"/>
      <w:r w:rsidRPr="000A15F7">
        <w:rPr>
          <w:rStyle w:val="TagStyle"/>
          <w:rtl/>
        </w:rPr>
        <w:t xml:space="preserve"> &lt;&lt; קריאה &gt;&gt; </w:t>
      </w:r>
      <w:r>
        <w:rPr>
          <w:rtl/>
        </w:rPr>
        <w:t>סמי אבו שחאדה (הרשימה המשותפת):</w:t>
      </w:r>
      <w:r w:rsidRPr="000A15F7">
        <w:rPr>
          <w:rStyle w:val="TagStyle"/>
          <w:rtl/>
        </w:rPr>
        <w:t xml:space="preserve"> &lt;&lt; קריאה &gt;&gt;</w:t>
      </w:r>
      <w:r>
        <w:rPr>
          <w:rtl/>
        </w:rPr>
        <w:t xml:space="preserve">  </w:t>
      </w:r>
      <w:bookmarkEnd w:id="10864"/>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Pr="000A15F7" w:rsidRDefault="00B7366A" w:rsidP="00F0672B">
      <w:pPr>
        <w:rPr>
          <w:rtl/>
          <w:lang w:eastAsia="he-IL"/>
        </w:rPr>
      </w:pPr>
      <w:bookmarkStart w:id="10865" w:name="_ETM_Q29_482224"/>
      <w:bookmarkStart w:id="10866" w:name="_ETM_Q29_482302"/>
      <w:bookmarkEnd w:id="10865"/>
      <w:bookmarkEnd w:id="10866"/>
    </w:p>
    <w:p w:rsidR="00B7366A" w:rsidRDefault="00B7366A" w:rsidP="00F0672B">
      <w:pPr>
        <w:pStyle w:val="-"/>
        <w:keepNext/>
        <w:rPr>
          <w:rtl/>
        </w:rPr>
      </w:pPr>
      <w:bookmarkStart w:id="10867" w:name="_ETM_Q29_474000"/>
      <w:bookmarkStart w:id="10868" w:name="ET_speakercontinue_6160_4"/>
      <w:bookmarkEnd w:id="10867"/>
      <w:r w:rsidRPr="000A15F7">
        <w:rPr>
          <w:rStyle w:val="TagStyle"/>
          <w:rtl/>
        </w:rPr>
        <w:t xml:space="preserve"> &lt;&lt; דובר_המשך &gt;&gt; </w:t>
      </w:r>
      <w:r>
        <w:rPr>
          <w:rtl/>
        </w:rPr>
        <w:t>עמיחי שיקלי (ימינה):</w:t>
      </w:r>
      <w:r w:rsidRPr="000A15F7">
        <w:rPr>
          <w:rStyle w:val="TagStyle"/>
          <w:rtl/>
        </w:rPr>
        <w:t xml:space="preserve"> &lt;&lt; דובר_המשך &gt;&gt;</w:t>
      </w:r>
      <w:r>
        <w:rPr>
          <w:rtl/>
        </w:rPr>
        <w:t xml:space="preserve">  </w:t>
      </w:r>
      <w:bookmarkEnd w:id="10868"/>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כאשר מדינה נוקטת מדיניות מפלה </w:t>
      </w:r>
      <w:r w:rsidR="00B7366A">
        <w:rPr>
          <w:rFonts w:hint="eastAsia"/>
          <w:rtl/>
          <w:lang w:eastAsia="he-IL"/>
        </w:rPr>
        <w:t>–</w:t>
      </w:r>
      <w:r w:rsidR="00B7366A">
        <w:rPr>
          <w:rFonts w:hint="cs"/>
          <w:rtl/>
          <w:lang w:eastAsia="he-IL"/>
        </w:rPr>
        <w:t xml:space="preserve"> ואני מסביר: אפליה כמשמעותה בסעיף 3 לחוק איסור הפליה בין מוצרים, בשירותים ובכניסה למקומות בידור </w:t>
      </w:r>
      <w:proofErr w:type="spellStart"/>
      <w:r w:rsidR="00B7366A">
        <w:rPr>
          <w:rFonts w:hint="cs"/>
          <w:rtl/>
          <w:lang w:eastAsia="he-IL"/>
        </w:rPr>
        <w:t>וכו</w:t>
      </w:r>
      <w:proofErr w:type="spellEnd"/>
      <w:r w:rsidR="00B7366A">
        <w:rPr>
          <w:rFonts w:hint="cs"/>
          <w:rtl/>
          <w:lang w:eastAsia="he-IL"/>
        </w:rPr>
        <w:t xml:space="preserve">'. אז ישות מפלה </w:t>
      </w:r>
      <w:r w:rsidR="00B7366A">
        <w:rPr>
          <w:rFonts w:hint="eastAsia"/>
          <w:rtl/>
          <w:lang w:eastAsia="he-IL"/>
        </w:rPr>
        <w:t>–</w:t>
      </w:r>
      <w:r w:rsidR="00B7366A">
        <w:rPr>
          <w:rFonts w:hint="cs"/>
          <w:rtl/>
          <w:lang w:eastAsia="he-IL"/>
        </w:rPr>
        <w:t xml:space="preserve"> הכוונה היא לישות ממדינה זרה שקבעה כי לא תממן, תתרום או תתמוך במוסד </w:t>
      </w:r>
      <w:bookmarkStart w:id="10869" w:name="_ETM_Q29_495000"/>
      <w:bookmarkEnd w:id="10869"/>
      <w:r w:rsidR="00B7366A">
        <w:rPr>
          <w:rFonts w:hint="cs"/>
          <w:rtl/>
          <w:lang w:eastAsia="he-IL"/>
        </w:rPr>
        <w:t xml:space="preserve">ציבור או בפעולה מפעולותיו מחמת זיקתם למדינת ישראל, למוסד </w:t>
      </w:r>
      <w:bookmarkStart w:id="10870" w:name="_ETM_Q29_502000"/>
      <w:bookmarkEnd w:id="10870"/>
      <w:r w:rsidR="00B7366A">
        <w:rPr>
          <w:rFonts w:hint="cs"/>
          <w:rtl/>
          <w:lang w:eastAsia="he-IL"/>
        </w:rPr>
        <w:t>ממוסדותיה או לאזור הנמצא בשליטתה,</w:t>
      </w:r>
      <w:r>
        <w:rPr>
          <w:rFonts w:hint="cs"/>
          <w:rtl/>
          <w:lang w:eastAsia="he-IL"/>
        </w:rPr>
        <w:t xml:space="preserve"> </w:t>
      </w:r>
      <w:r w:rsidR="00B7366A">
        <w:rPr>
          <w:rFonts w:hint="cs"/>
          <w:rtl/>
          <w:lang w:eastAsia="he-IL"/>
        </w:rPr>
        <w:t>זה העניין של ישות מפלה. אנחנו באים ואומרים שמי שמקבל כסף מישות מפלה</w:t>
      </w:r>
      <w:bookmarkStart w:id="10871" w:name="_ETM_Q29_510000"/>
      <w:bookmarkEnd w:id="10871"/>
      <w:r w:rsidR="00B7366A">
        <w:rPr>
          <w:rFonts w:hint="cs"/>
          <w:rtl/>
          <w:lang w:eastAsia="he-IL"/>
        </w:rPr>
        <w:t xml:space="preserve">, יבוטל לו הפטור ממס. זאת אומרת </w:t>
      </w:r>
      <w:r>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0872" w:name="_ETM_Q29_515000"/>
      <w:bookmarkStart w:id="10873" w:name="ET_interruption_5850_5"/>
      <w:bookmarkEnd w:id="10872"/>
      <w:r w:rsidRPr="000A15F7">
        <w:rPr>
          <w:rStyle w:val="TagStyle"/>
          <w:rtl/>
        </w:rPr>
        <w:t xml:space="preserve"> &lt;&lt; קריאה &gt;&gt; </w:t>
      </w:r>
      <w:r>
        <w:rPr>
          <w:rtl/>
        </w:rPr>
        <w:t>סמי אבו שחאדה (הרשימה המשותפת):</w:t>
      </w:r>
      <w:r w:rsidRPr="000A15F7">
        <w:rPr>
          <w:rStyle w:val="TagStyle"/>
          <w:rtl/>
        </w:rPr>
        <w:t xml:space="preserve"> &lt;&lt; קריאה &gt;&gt;</w:t>
      </w:r>
      <w:r>
        <w:rPr>
          <w:rtl/>
        </w:rPr>
        <w:t xml:space="preserve">  </w:t>
      </w:r>
      <w:bookmarkEnd w:id="10873"/>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0874" w:name="_ETM_Q29_483320"/>
      <w:bookmarkStart w:id="10875" w:name="_ETM_Q29_483398"/>
      <w:bookmarkEnd w:id="10874"/>
      <w:bookmarkEnd w:id="10875"/>
    </w:p>
    <w:p w:rsidR="00B7366A" w:rsidRDefault="00B7366A" w:rsidP="00F0672B">
      <w:pPr>
        <w:pStyle w:val="-"/>
        <w:keepNext/>
        <w:rPr>
          <w:rtl/>
        </w:rPr>
      </w:pPr>
      <w:bookmarkStart w:id="10876" w:name="ET_speakercontinue_6160_6"/>
      <w:r w:rsidRPr="000A15F7">
        <w:rPr>
          <w:rStyle w:val="TagStyle"/>
          <w:rtl/>
        </w:rPr>
        <w:t xml:space="preserve">&lt;&lt; דובר_המשך &gt;&gt; </w:t>
      </w:r>
      <w:r>
        <w:rPr>
          <w:rtl/>
        </w:rPr>
        <w:t>עמיחי שיקלי (ימינה):</w:t>
      </w:r>
      <w:r w:rsidRPr="000A15F7">
        <w:rPr>
          <w:rStyle w:val="TagStyle"/>
          <w:rtl/>
        </w:rPr>
        <w:t xml:space="preserve"> &lt;&lt; דובר_המשך &gt;&gt;</w:t>
      </w:r>
      <w:r>
        <w:rPr>
          <w:rtl/>
        </w:rPr>
        <w:t xml:space="preserve">  </w:t>
      </w:r>
      <w:bookmarkEnd w:id="10876"/>
    </w:p>
    <w:p w:rsidR="00B7366A" w:rsidRDefault="00B7366A" w:rsidP="00C979CC">
      <w:pPr>
        <w:rPr>
          <w:rtl/>
          <w:lang w:eastAsia="he-IL"/>
        </w:rPr>
      </w:pPr>
    </w:p>
    <w:p w:rsidR="00B7366A" w:rsidRDefault="00B7366A" w:rsidP="005443D0">
      <w:pPr>
        <w:rPr>
          <w:rtl/>
        </w:rPr>
      </w:pPr>
      <w:bookmarkStart w:id="10877" w:name="_ETM_Q29_518000"/>
      <w:bookmarkEnd w:id="10877"/>
      <w:r>
        <w:rPr>
          <w:rFonts w:hint="cs"/>
          <w:rtl/>
          <w:lang w:eastAsia="he-IL"/>
        </w:rPr>
        <w:t xml:space="preserve">זה דבר מאוד מאוד מאוד חשוב, </w:t>
      </w:r>
      <w:bookmarkStart w:id="10878" w:name="_ETM_Q29_484380"/>
      <w:bookmarkStart w:id="10879" w:name="_ETM_Q29_518920"/>
      <w:bookmarkEnd w:id="10878"/>
      <w:bookmarkEnd w:id="10879"/>
      <w:r>
        <w:rPr>
          <w:rtl/>
        </w:rPr>
        <w:t xml:space="preserve">וזה </w:t>
      </w:r>
      <w:bookmarkStart w:id="10880" w:name="_ETM_Q29_519279"/>
      <w:bookmarkEnd w:id="10880"/>
      <w:r>
        <w:rPr>
          <w:rtl/>
        </w:rPr>
        <w:t xml:space="preserve">אומר </w:t>
      </w:r>
      <w:bookmarkStart w:id="10881" w:name="_ETM_Q29_519640"/>
      <w:bookmarkEnd w:id="10881"/>
      <w:r>
        <w:rPr>
          <w:rtl/>
        </w:rPr>
        <w:t xml:space="preserve">שחלק </w:t>
      </w:r>
      <w:bookmarkStart w:id="10882" w:name="_ETM_Q29_520120"/>
      <w:bookmarkEnd w:id="10882"/>
      <w:r>
        <w:rPr>
          <w:rtl/>
        </w:rPr>
        <w:t xml:space="preserve">ניכר </w:t>
      </w:r>
      <w:bookmarkStart w:id="10883" w:name="_ETM_Q29_520450"/>
      <w:bookmarkEnd w:id="10883"/>
      <w:r>
        <w:rPr>
          <w:rtl/>
        </w:rPr>
        <w:t xml:space="preserve">מהכסף </w:t>
      </w:r>
      <w:bookmarkStart w:id="10884" w:name="_ETM_Q29_521649"/>
      <w:bookmarkEnd w:id="10884"/>
      <w:r>
        <w:rPr>
          <w:rtl/>
        </w:rPr>
        <w:t xml:space="preserve">שאותן </w:t>
      </w:r>
      <w:bookmarkStart w:id="10885" w:name="_ETM_Q29_522129"/>
      <w:bookmarkEnd w:id="10885"/>
      <w:r>
        <w:rPr>
          <w:rtl/>
        </w:rPr>
        <w:t xml:space="preserve">מדינות </w:t>
      </w:r>
      <w:bookmarkStart w:id="10886" w:name="_ETM_Q29_522549"/>
      <w:bookmarkEnd w:id="10886"/>
      <w:r>
        <w:rPr>
          <w:rtl/>
        </w:rPr>
        <w:t xml:space="preserve">אירופיות </w:t>
      </w:r>
      <w:bookmarkStart w:id="10887" w:name="_ETM_Q29_523029"/>
      <w:bookmarkEnd w:id="10887"/>
      <w:r>
        <w:rPr>
          <w:rtl/>
        </w:rPr>
        <w:t xml:space="preserve">שמות </w:t>
      </w:r>
      <w:bookmarkStart w:id="10888" w:name="_ETM_Q29_523389"/>
      <w:bookmarkEnd w:id="10888"/>
      <w:r>
        <w:rPr>
          <w:rtl/>
        </w:rPr>
        <w:t xml:space="preserve">כדי </w:t>
      </w:r>
      <w:bookmarkStart w:id="10889" w:name="_ETM_Q29_523629"/>
      <w:bookmarkEnd w:id="10889"/>
      <w:r>
        <w:rPr>
          <w:rtl/>
        </w:rPr>
        <w:t xml:space="preserve">להכתיב </w:t>
      </w:r>
      <w:bookmarkStart w:id="10890" w:name="_ETM_Q29_524079"/>
      <w:bookmarkEnd w:id="10890"/>
      <w:r>
        <w:rPr>
          <w:rtl/>
        </w:rPr>
        <w:t xml:space="preserve">פה </w:t>
      </w:r>
      <w:bookmarkStart w:id="10891" w:name="_ETM_Q29_524260"/>
      <w:bookmarkEnd w:id="10891"/>
      <w:r>
        <w:rPr>
          <w:rtl/>
        </w:rPr>
        <w:t xml:space="preserve">את </w:t>
      </w:r>
      <w:bookmarkStart w:id="10892" w:name="_ETM_Q29_524319"/>
      <w:bookmarkEnd w:id="10892"/>
      <w:r>
        <w:rPr>
          <w:rtl/>
        </w:rPr>
        <w:t>סדר</w:t>
      </w:r>
      <w:bookmarkStart w:id="10893" w:name="_ETM_Q29_524710"/>
      <w:bookmarkEnd w:id="10893"/>
      <w:r>
        <w:rPr>
          <w:rFonts w:hint="cs"/>
          <w:rtl/>
        </w:rPr>
        <w:t>-</w:t>
      </w:r>
      <w:r>
        <w:rPr>
          <w:rtl/>
        </w:rPr>
        <w:t xml:space="preserve">היום </w:t>
      </w:r>
      <w:bookmarkStart w:id="10894" w:name="_ETM_Q29_525249"/>
      <w:bookmarkEnd w:id="10894"/>
      <w:r>
        <w:rPr>
          <w:rtl/>
        </w:rPr>
        <w:t xml:space="preserve">יגיע </w:t>
      </w:r>
      <w:bookmarkStart w:id="10895" w:name="_ETM_Q29_525639"/>
      <w:bookmarkEnd w:id="10895"/>
      <w:r>
        <w:rPr>
          <w:rtl/>
        </w:rPr>
        <w:t xml:space="preserve">לקופת </w:t>
      </w:r>
      <w:bookmarkStart w:id="10896" w:name="_ETM_Q29_526149"/>
      <w:bookmarkEnd w:id="10896"/>
      <w:r>
        <w:rPr>
          <w:rtl/>
        </w:rPr>
        <w:t xml:space="preserve">מדינת </w:t>
      </w:r>
      <w:bookmarkStart w:id="10897" w:name="_ETM_Q29_526539"/>
      <w:bookmarkEnd w:id="10897"/>
      <w:r>
        <w:rPr>
          <w:rtl/>
        </w:rPr>
        <w:t>ישראל</w:t>
      </w:r>
      <w:r>
        <w:rPr>
          <w:rFonts w:hint="cs"/>
          <w:rtl/>
        </w:rPr>
        <w:t>,</w:t>
      </w:r>
      <w:r>
        <w:rPr>
          <w:rtl/>
        </w:rPr>
        <w:t xml:space="preserve"> </w:t>
      </w:r>
      <w:bookmarkStart w:id="10898" w:name="_ETM_Q29_527350"/>
      <w:bookmarkEnd w:id="10898"/>
      <w:r>
        <w:rPr>
          <w:rFonts w:hint="cs"/>
          <w:rtl/>
        </w:rPr>
        <w:t xml:space="preserve">ולאותם ארגונים, לאותם </w:t>
      </w:r>
      <w:bookmarkStart w:id="10899" w:name="_ETM_Q29_532000"/>
      <w:bookmarkEnd w:id="10899"/>
      <w:r>
        <w:rPr>
          <w:rFonts w:hint="cs"/>
          <w:rtl/>
        </w:rPr>
        <w:t xml:space="preserve">ארגונים </w:t>
      </w:r>
      <w:r w:rsidR="00C979CC">
        <w:rPr>
          <w:rFonts w:hint="cs"/>
          <w:rtl/>
        </w:rPr>
        <w:t>– – –</w:t>
      </w:r>
    </w:p>
    <w:p w:rsidR="00B7366A" w:rsidRDefault="00B7366A" w:rsidP="00F0672B">
      <w:pPr>
        <w:pStyle w:val="af5"/>
        <w:keepNext/>
        <w:rPr>
          <w:rtl/>
        </w:rPr>
      </w:pPr>
      <w:r>
        <w:rPr>
          <w:rtl/>
        </w:rPr>
        <w:lastRenderedPageBreak/>
        <w:br/>
      </w:r>
      <w:bookmarkStart w:id="10900" w:name="ET_interruption_5850_7"/>
      <w:r w:rsidRPr="000A15F7">
        <w:rPr>
          <w:rStyle w:val="TagStyle"/>
          <w:rtl/>
        </w:rPr>
        <w:t xml:space="preserve"> &lt;&lt; קריאה &gt;&gt; </w:t>
      </w:r>
      <w:r>
        <w:rPr>
          <w:rtl/>
        </w:rPr>
        <w:t>סמי אבו שחאדה (הרשימה המשותפת):</w:t>
      </w:r>
      <w:r w:rsidRPr="000A15F7">
        <w:rPr>
          <w:rStyle w:val="TagStyle"/>
          <w:rtl/>
        </w:rPr>
        <w:t xml:space="preserve"> &lt;&lt; קריאה &gt;&gt;</w:t>
      </w:r>
      <w:r>
        <w:rPr>
          <w:rtl/>
        </w:rPr>
        <w:t xml:space="preserve">  </w:t>
      </w:r>
      <w:bookmarkEnd w:id="10900"/>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0901" w:name="ET_speakercontinue_6160_8"/>
      <w:r w:rsidRPr="000A15F7">
        <w:rPr>
          <w:rStyle w:val="TagStyle"/>
          <w:rtl/>
        </w:rPr>
        <w:t xml:space="preserve"> &lt;&lt; דובר_המשך &gt;&gt; </w:t>
      </w:r>
      <w:r>
        <w:rPr>
          <w:rtl/>
        </w:rPr>
        <w:t>עמיחי שיקלי (ימינה):</w:t>
      </w:r>
      <w:r w:rsidRPr="000A15F7">
        <w:rPr>
          <w:rStyle w:val="TagStyle"/>
          <w:rtl/>
        </w:rPr>
        <w:t xml:space="preserve"> &lt;&lt; דובר_המשך &gt;&gt;</w:t>
      </w:r>
      <w:r>
        <w:rPr>
          <w:rtl/>
        </w:rPr>
        <w:t xml:space="preserve">  </w:t>
      </w:r>
      <w:bookmarkEnd w:id="10901"/>
    </w:p>
    <w:p w:rsidR="00B7366A" w:rsidRDefault="00B7366A" w:rsidP="00F0672B">
      <w:pPr>
        <w:rPr>
          <w:rtl/>
          <w:lang w:eastAsia="he-IL"/>
        </w:rPr>
      </w:pPr>
    </w:p>
    <w:p w:rsidR="00B7366A" w:rsidRDefault="00B7366A" w:rsidP="005443D0">
      <w:pPr>
        <w:rPr>
          <w:rtl/>
        </w:rPr>
      </w:pPr>
      <w:bookmarkStart w:id="10902" w:name="_ETM_Q29_530229"/>
      <w:bookmarkEnd w:id="10902"/>
      <w:r>
        <w:rPr>
          <w:rtl/>
        </w:rPr>
        <w:t>אגב</w:t>
      </w:r>
      <w:r>
        <w:rPr>
          <w:rFonts w:hint="cs"/>
          <w:rtl/>
        </w:rPr>
        <w:t>,</w:t>
      </w:r>
      <w:r>
        <w:rPr>
          <w:rtl/>
        </w:rPr>
        <w:t xml:space="preserve"> </w:t>
      </w:r>
      <w:bookmarkStart w:id="10903" w:name="_ETM_Q29_530499"/>
      <w:bookmarkEnd w:id="10903"/>
      <w:r>
        <w:rPr>
          <w:rtl/>
        </w:rPr>
        <w:t xml:space="preserve">ואם </w:t>
      </w:r>
      <w:bookmarkStart w:id="10904" w:name="_ETM_Q29_530649"/>
      <w:bookmarkEnd w:id="10904"/>
      <w:r>
        <w:rPr>
          <w:rtl/>
        </w:rPr>
        <w:t xml:space="preserve">אנחנו </w:t>
      </w:r>
      <w:bookmarkStart w:id="10905" w:name="_ETM_Q29_530920"/>
      <w:bookmarkEnd w:id="10905"/>
      <w:r>
        <w:rPr>
          <w:rtl/>
        </w:rPr>
        <w:t xml:space="preserve">בענייני </w:t>
      </w:r>
      <w:bookmarkStart w:id="10906" w:name="_ETM_Q29_531249"/>
      <w:bookmarkEnd w:id="10906"/>
      <w:r>
        <w:rPr>
          <w:rtl/>
        </w:rPr>
        <w:t xml:space="preserve">חברה </w:t>
      </w:r>
      <w:bookmarkStart w:id="10907" w:name="_ETM_Q29_531519"/>
      <w:bookmarkEnd w:id="10907"/>
      <w:r>
        <w:rPr>
          <w:rtl/>
        </w:rPr>
        <w:t>ערבית</w:t>
      </w:r>
      <w:r>
        <w:rPr>
          <w:rFonts w:hint="cs"/>
          <w:rtl/>
        </w:rPr>
        <w:t>,</w:t>
      </w:r>
      <w:r>
        <w:rPr>
          <w:rtl/>
        </w:rPr>
        <w:t xml:space="preserve"> </w:t>
      </w:r>
      <w:bookmarkStart w:id="10908" w:name="_ETM_Q29_532089"/>
      <w:bookmarkEnd w:id="10908"/>
      <w:r>
        <w:rPr>
          <w:rtl/>
        </w:rPr>
        <w:t xml:space="preserve">ארגונים </w:t>
      </w:r>
      <w:bookmarkStart w:id="10909" w:name="_ETM_Q29_532629"/>
      <w:bookmarkEnd w:id="10909"/>
      <w:r>
        <w:rPr>
          <w:rtl/>
        </w:rPr>
        <w:t xml:space="preserve">כמו </w:t>
      </w:r>
      <w:bookmarkStart w:id="10910" w:name="_ETM_Q29_532809"/>
      <w:bookmarkEnd w:id="10910"/>
      <w:proofErr w:type="spellStart"/>
      <w:r>
        <w:rPr>
          <w:rtl/>
        </w:rPr>
        <w:t>עדאלה</w:t>
      </w:r>
      <w:proofErr w:type="spellEnd"/>
      <w:r>
        <w:rPr>
          <w:rFonts w:hint="cs"/>
          <w:rtl/>
        </w:rPr>
        <w:t>,</w:t>
      </w:r>
      <w:r>
        <w:rPr>
          <w:rtl/>
        </w:rPr>
        <w:t xml:space="preserve"> </w:t>
      </w:r>
      <w:bookmarkStart w:id="10911" w:name="_ETM_Q29_533710"/>
      <w:bookmarkEnd w:id="10911"/>
      <w:proofErr w:type="spellStart"/>
      <w:r>
        <w:rPr>
          <w:rtl/>
        </w:rPr>
        <w:t>מוסא</w:t>
      </w:r>
      <w:r>
        <w:rPr>
          <w:rFonts w:hint="cs"/>
          <w:rtl/>
        </w:rPr>
        <w:t>וא</w:t>
      </w:r>
      <w:proofErr w:type="spellEnd"/>
      <w:r>
        <w:rPr>
          <w:rFonts w:hint="cs"/>
          <w:rtl/>
        </w:rPr>
        <w:t xml:space="preserve">, מדה אל-כרמל, </w:t>
      </w:r>
      <w:proofErr w:type="spellStart"/>
      <w:r>
        <w:rPr>
          <w:rFonts w:hint="cs"/>
          <w:rtl/>
        </w:rPr>
        <w:t>אג'יק</w:t>
      </w:r>
      <w:bookmarkStart w:id="10912" w:name="_ETM_Q29_540000"/>
      <w:bookmarkEnd w:id="10912"/>
      <w:proofErr w:type="spellEnd"/>
      <w:r>
        <w:rPr>
          <w:rFonts w:hint="cs"/>
          <w:rtl/>
        </w:rPr>
        <w:t xml:space="preserve"> וכו' וכו' </w:t>
      </w:r>
      <w:r>
        <w:rPr>
          <w:rFonts w:hint="eastAsia"/>
          <w:rtl/>
        </w:rPr>
        <w:t>–</w:t>
      </w:r>
      <w:r>
        <w:rPr>
          <w:rFonts w:hint="cs"/>
          <w:rtl/>
        </w:rPr>
        <w:t xml:space="preserve"> אנחנו מכירים את הארגונים האלה</w:t>
      </w:r>
      <w:r w:rsidR="005443D0">
        <w:rPr>
          <w:rFonts w:hint="cs"/>
          <w:rtl/>
        </w:rPr>
        <w:t>;</w:t>
      </w:r>
      <w:r>
        <w:rPr>
          <w:rFonts w:hint="cs"/>
          <w:rtl/>
        </w:rPr>
        <w:t xml:space="preserve"> כל הארגונים האלה, אגב, מערערים על זכות קיומה של מדינת ישראל כמדינה יהודית ודמוקרטית </w:t>
      </w:r>
      <w:r>
        <w:rPr>
          <w:rFonts w:hint="eastAsia"/>
          <w:rtl/>
        </w:rPr>
        <w:t>–</w:t>
      </w:r>
      <w:r>
        <w:rPr>
          <w:rFonts w:hint="cs"/>
          <w:rtl/>
        </w:rPr>
        <w:t xml:space="preserve"> אז הארגונים האלה</w:t>
      </w:r>
      <w:r w:rsidR="005443D0">
        <w:rPr>
          <w:rFonts w:hint="cs"/>
          <w:rtl/>
        </w:rPr>
        <w:t>,</w:t>
      </w:r>
      <w:r>
        <w:rPr>
          <w:rFonts w:hint="cs"/>
          <w:rtl/>
        </w:rPr>
        <w:t xml:space="preserve"> בעצם</w:t>
      </w:r>
      <w:r w:rsidR="005443D0">
        <w:rPr>
          <w:rFonts w:hint="cs"/>
          <w:rtl/>
        </w:rPr>
        <w:t>,</w:t>
      </w:r>
      <w:r>
        <w:rPr>
          <w:rFonts w:hint="cs"/>
          <w:rtl/>
        </w:rPr>
        <w:t xml:space="preserve"> חלק ניכר מהמשאבים שלהם יגיע למדינה. אז </w:t>
      </w:r>
      <w:bookmarkStart w:id="10913" w:name="_ETM_Q29_558000"/>
      <w:bookmarkEnd w:id="10913"/>
      <w:r>
        <w:rPr>
          <w:rFonts w:hint="cs"/>
          <w:rtl/>
        </w:rPr>
        <w:t xml:space="preserve">עדיין, חופש ביטוי וחופש פעולה ומה שרוצים, הגם שאלו ארגונים אנטי-ציוניים מובהקים, אבל לא תינתן להם האפשרות לקבל כסף ממדינות זרות ועוד לקבל עליו פטור ממס. זה בעצם העניין של החוק הזה. </w:t>
      </w:r>
    </w:p>
    <w:p w:rsidR="00B7366A" w:rsidRDefault="00B7366A" w:rsidP="00F0672B">
      <w:pPr>
        <w:rPr>
          <w:rtl/>
        </w:rPr>
      </w:pPr>
    </w:p>
    <w:p w:rsidR="00B7366A" w:rsidRDefault="00B7366A" w:rsidP="00F0672B">
      <w:pPr>
        <w:pStyle w:val="af5"/>
        <w:keepNext/>
        <w:rPr>
          <w:rtl/>
        </w:rPr>
      </w:pPr>
      <w:bookmarkStart w:id="10914" w:name="ET_interruption_5850_9"/>
      <w:r w:rsidRPr="00B323DB">
        <w:rPr>
          <w:rStyle w:val="TagStyle"/>
          <w:rtl/>
        </w:rPr>
        <w:t xml:space="preserve"> &lt;&lt; קריאה &gt;&gt; </w:t>
      </w:r>
      <w:r>
        <w:rPr>
          <w:rtl/>
        </w:rPr>
        <w:t>סמי אבו שחאדה (הרשימה המשותפת):</w:t>
      </w:r>
      <w:r w:rsidRPr="00B323DB">
        <w:rPr>
          <w:rStyle w:val="TagStyle"/>
          <w:rtl/>
        </w:rPr>
        <w:t xml:space="preserve"> &lt;&lt; קריאה &gt;&gt;</w:t>
      </w:r>
      <w:r>
        <w:rPr>
          <w:rtl/>
        </w:rPr>
        <w:t xml:space="preserve">  </w:t>
      </w:r>
      <w:bookmarkEnd w:id="10914"/>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אומר, רק ארגונים של </w:t>
      </w:r>
      <w:bookmarkStart w:id="10915" w:name="_ETM_Q29_574000"/>
      <w:bookmarkEnd w:id="10915"/>
      <w:r>
        <w:rPr>
          <w:rFonts w:hint="cs"/>
          <w:rtl/>
          <w:lang w:eastAsia="he-IL"/>
        </w:rPr>
        <w:t xml:space="preserve">מי שמסכים איתך. </w:t>
      </w:r>
    </w:p>
    <w:p w:rsidR="00B7366A" w:rsidRDefault="00B7366A" w:rsidP="00F0672B">
      <w:pPr>
        <w:rPr>
          <w:rtl/>
          <w:lang w:eastAsia="he-IL"/>
        </w:rPr>
      </w:pPr>
    </w:p>
    <w:p w:rsidR="00B7366A" w:rsidRDefault="00B7366A" w:rsidP="00F0672B">
      <w:pPr>
        <w:pStyle w:val="af6"/>
        <w:keepNext/>
        <w:rPr>
          <w:rtl/>
        </w:rPr>
      </w:pPr>
      <w:r w:rsidRPr="00B323DB">
        <w:rPr>
          <w:rStyle w:val="TagStyle"/>
          <w:rtl/>
        </w:rPr>
        <w:t xml:space="preserve"> &lt;&lt; יור &gt;&gt; </w:t>
      </w:r>
      <w:r>
        <w:rPr>
          <w:rtl/>
        </w:rPr>
        <w:t>היו"ר איתן גינזבורג:</w:t>
      </w:r>
      <w:r w:rsidRPr="00B323D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על קריאת הביניים. </w:t>
      </w:r>
    </w:p>
    <w:p w:rsidR="00B7366A" w:rsidRDefault="00B7366A" w:rsidP="00F0672B">
      <w:pPr>
        <w:rPr>
          <w:rtl/>
          <w:lang w:eastAsia="he-IL"/>
        </w:rPr>
      </w:pPr>
    </w:p>
    <w:p w:rsidR="00B7366A" w:rsidRDefault="00B7366A" w:rsidP="00F0672B">
      <w:pPr>
        <w:pStyle w:val="-"/>
        <w:keepNext/>
        <w:rPr>
          <w:rtl/>
        </w:rPr>
      </w:pPr>
      <w:bookmarkStart w:id="10916" w:name="ET_speakercontinue_6160_11"/>
      <w:r w:rsidRPr="00B323DB">
        <w:rPr>
          <w:rStyle w:val="TagStyle"/>
          <w:rtl/>
        </w:rPr>
        <w:t xml:space="preserve"> &lt;&lt; דובר_המשך &gt;&gt; </w:t>
      </w:r>
      <w:r>
        <w:rPr>
          <w:rtl/>
        </w:rPr>
        <w:t>עמיחי שיקלי (ימינה):</w:t>
      </w:r>
      <w:r w:rsidRPr="00B323DB">
        <w:rPr>
          <w:rStyle w:val="TagStyle"/>
          <w:rtl/>
        </w:rPr>
        <w:t xml:space="preserve"> &lt;&lt; דובר_המשך &gt;&gt;</w:t>
      </w:r>
      <w:r>
        <w:rPr>
          <w:rtl/>
        </w:rPr>
        <w:t xml:space="preserve">  </w:t>
      </w:r>
      <w:bookmarkEnd w:id="1091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סיימתי, נכון? יש לי עוד שתי דקות. </w:t>
      </w:r>
    </w:p>
    <w:p w:rsidR="00B7366A" w:rsidRDefault="00B7366A" w:rsidP="00F0672B">
      <w:pPr>
        <w:rPr>
          <w:rtl/>
          <w:lang w:eastAsia="he-IL"/>
        </w:rPr>
      </w:pPr>
    </w:p>
    <w:p w:rsidR="00B7366A" w:rsidRDefault="00B7366A" w:rsidP="00F0672B">
      <w:pPr>
        <w:pStyle w:val="af6"/>
        <w:keepNext/>
        <w:rPr>
          <w:rtl/>
        </w:rPr>
      </w:pPr>
      <w:r w:rsidRPr="00B323DB">
        <w:rPr>
          <w:rStyle w:val="TagStyle"/>
          <w:rtl/>
        </w:rPr>
        <w:t xml:space="preserve"> &lt;&lt; יור &gt;&gt; </w:t>
      </w:r>
      <w:r>
        <w:rPr>
          <w:rtl/>
        </w:rPr>
        <w:t>היו"ר איתן גינזבורג:</w:t>
      </w:r>
      <w:r w:rsidRPr="00B323DB">
        <w:rPr>
          <w:rStyle w:val="TagStyle"/>
          <w:rtl/>
        </w:rPr>
        <w:t xml:space="preserve"> &lt;&lt; יור &gt;&gt;</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לא, לא, </w:t>
      </w:r>
      <w:bookmarkStart w:id="10917" w:name="_ETM_Q29_576000"/>
      <w:bookmarkEnd w:id="10917"/>
      <w:r>
        <w:rPr>
          <w:rFonts w:hint="cs"/>
          <w:rtl/>
          <w:lang w:eastAsia="he-IL"/>
        </w:rPr>
        <w:t xml:space="preserve">אמרתי תודה לסמי אבו שחאדה. </w:t>
      </w:r>
    </w:p>
    <w:p w:rsidR="00B7366A" w:rsidRDefault="00B7366A" w:rsidP="00F0672B">
      <w:pPr>
        <w:rPr>
          <w:rtl/>
          <w:lang w:eastAsia="he-IL"/>
        </w:rPr>
      </w:pPr>
    </w:p>
    <w:p w:rsidR="00B7366A" w:rsidRDefault="00B7366A" w:rsidP="00F0672B">
      <w:pPr>
        <w:pStyle w:val="-"/>
        <w:keepNext/>
        <w:rPr>
          <w:rtl/>
        </w:rPr>
      </w:pPr>
      <w:bookmarkStart w:id="10918" w:name="ET_speakercontinue_6160_13"/>
      <w:r w:rsidRPr="00D61390">
        <w:rPr>
          <w:rStyle w:val="TagStyle"/>
          <w:rtl/>
        </w:rPr>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0918"/>
    </w:p>
    <w:p w:rsidR="00B7366A" w:rsidRDefault="00B7366A" w:rsidP="00C979CC">
      <w:pPr>
        <w:rPr>
          <w:rtl/>
          <w:lang w:eastAsia="he-IL"/>
        </w:rPr>
      </w:pPr>
    </w:p>
    <w:p w:rsidR="00B7366A" w:rsidRDefault="00B7366A" w:rsidP="005443D0">
      <w:pPr>
        <w:rPr>
          <w:rtl/>
        </w:rPr>
      </w:pPr>
      <w:bookmarkStart w:id="10919" w:name="_ETM_Q29_577000"/>
      <w:bookmarkEnd w:id="10919"/>
      <w:r>
        <w:rPr>
          <w:rFonts w:hint="cs"/>
          <w:rtl/>
          <w:lang w:eastAsia="he-IL"/>
        </w:rPr>
        <w:t>כן</w:t>
      </w:r>
      <w:r w:rsidR="005443D0">
        <w:rPr>
          <w:rFonts w:hint="cs"/>
          <w:rtl/>
          <w:lang w:eastAsia="he-IL"/>
        </w:rPr>
        <w:t>.</w:t>
      </w:r>
      <w:r>
        <w:rPr>
          <w:rFonts w:hint="cs"/>
          <w:rtl/>
          <w:lang w:eastAsia="he-IL"/>
        </w:rPr>
        <w:t xml:space="preserve"> אתמול בכנס סגני ראשי ערים רציתי לומר כמה</w:t>
      </w:r>
      <w:r w:rsidR="005443D0">
        <w:rPr>
          <w:rFonts w:hint="cs"/>
          <w:rtl/>
          <w:lang w:eastAsia="he-IL"/>
        </w:rPr>
        <w:t xml:space="preserve"> דברים</w:t>
      </w:r>
      <w:r>
        <w:rPr>
          <w:rFonts w:hint="cs"/>
          <w:rtl/>
          <w:lang w:eastAsia="he-IL"/>
        </w:rPr>
        <w:t xml:space="preserve">, </w:t>
      </w:r>
      <w:bookmarkStart w:id="10920" w:name="_ETM_Q29_582250"/>
      <w:bookmarkEnd w:id="10920"/>
      <w:r>
        <w:rPr>
          <w:rtl/>
        </w:rPr>
        <w:t xml:space="preserve">אבל </w:t>
      </w:r>
      <w:bookmarkStart w:id="10921" w:name="_ETM_Q29_584429"/>
      <w:bookmarkStart w:id="10922" w:name="_ETM_Q29_584609"/>
      <w:bookmarkEnd w:id="10921"/>
      <w:bookmarkEnd w:id="10922"/>
      <w:r>
        <w:rPr>
          <w:rtl/>
        </w:rPr>
        <w:t xml:space="preserve">כמה </w:t>
      </w:r>
      <w:bookmarkStart w:id="10923" w:name="_ETM_Q29_584909"/>
      <w:bookmarkEnd w:id="10923"/>
      <w:r>
        <w:rPr>
          <w:rtl/>
        </w:rPr>
        <w:t xml:space="preserve">סגני </w:t>
      </w:r>
      <w:bookmarkStart w:id="10924" w:name="_ETM_Q29_585240"/>
      <w:bookmarkEnd w:id="10924"/>
      <w:r>
        <w:rPr>
          <w:rtl/>
        </w:rPr>
        <w:t xml:space="preserve">ראשי </w:t>
      </w:r>
      <w:bookmarkStart w:id="10925" w:name="_ETM_Q29_585509"/>
      <w:bookmarkEnd w:id="10925"/>
      <w:r>
        <w:rPr>
          <w:rtl/>
        </w:rPr>
        <w:t xml:space="preserve">ערים </w:t>
      </w:r>
      <w:bookmarkStart w:id="10926" w:name="_ETM_Q29_586439"/>
      <w:bookmarkEnd w:id="10926"/>
      <w:r>
        <w:rPr>
          <w:rtl/>
        </w:rPr>
        <w:t xml:space="preserve">מנעו </w:t>
      </w:r>
      <w:bookmarkStart w:id="10927" w:name="_ETM_Q29_586920"/>
      <w:bookmarkEnd w:id="10927"/>
      <w:r>
        <w:rPr>
          <w:rtl/>
        </w:rPr>
        <w:t xml:space="preserve">ממני </w:t>
      </w:r>
      <w:bookmarkStart w:id="10928" w:name="_ETM_Q29_587279"/>
      <w:bookmarkEnd w:id="10928"/>
      <w:r>
        <w:rPr>
          <w:rtl/>
        </w:rPr>
        <w:t xml:space="preserve">להשלים </w:t>
      </w:r>
      <w:bookmarkStart w:id="10929" w:name="_ETM_Q29_587789"/>
      <w:bookmarkEnd w:id="10929"/>
      <w:r>
        <w:rPr>
          <w:rtl/>
        </w:rPr>
        <w:t xml:space="preserve">את </w:t>
      </w:r>
      <w:bookmarkStart w:id="10930" w:name="_ETM_Q29_587880"/>
      <w:bookmarkEnd w:id="10930"/>
      <w:r>
        <w:rPr>
          <w:rtl/>
        </w:rPr>
        <w:t>דבריי</w:t>
      </w:r>
      <w:r>
        <w:rPr>
          <w:rFonts w:hint="cs"/>
          <w:rtl/>
        </w:rPr>
        <w:t>,</w:t>
      </w:r>
      <w:r>
        <w:rPr>
          <w:rtl/>
        </w:rPr>
        <w:t xml:space="preserve"> </w:t>
      </w:r>
      <w:bookmarkStart w:id="10931" w:name="_ETM_Q29_588829"/>
      <w:bookmarkEnd w:id="10931"/>
      <w:r>
        <w:rPr>
          <w:rtl/>
        </w:rPr>
        <w:t xml:space="preserve">אז </w:t>
      </w:r>
      <w:bookmarkStart w:id="10932" w:name="_ETM_Q29_589070"/>
      <w:bookmarkEnd w:id="10932"/>
      <w:r>
        <w:rPr>
          <w:rtl/>
        </w:rPr>
        <w:t xml:space="preserve">אני </w:t>
      </w:r>
      <w:bookmarkStart w:id="10933" w:name="_ETM_Q29_589219"/>
      <w:bookmarkEnd w:id="10933"/>
      <w:r>
        <w:rPr>
          <w:rtl/>
        </w:rPr>
        <w:t xml:space="preserve">אומר </w:t>
      </w:r>
      <w:bookmarkStart w:id="10934" w:name="_ETM_Q29_589490"/>
      <w:bookmarkEnd w:id="10934"/>
      <w:r>
        <w:rPr>
          <w:rtl/>
        </w:rPr>
        <w:t xml:space="preserve">אותם </w:t>
      </w:r>
      <w:bookmarkStart w:id="10935" w:name="_ETM_Q29_589759"/>
      <w:bookmarkEnd w:id="10935"/>
      <w:r>
        <w:rPr>
          <w:rtl/>
        </w:rPr>
        <w:t xml:space="preserve">שוב </w:t>
      </w:r>
      <w:bookmarkStart w:id="10936" w:name="_ETM_Q29_590149"/>
      <w:bookmarkEnd w:id="10936"/>
      <w:r>
        <w:rPr>
          <w:rtl/>
        </w:rPr>
        <w:t xml:space="preserve">פה </w:t>
      </w:r>
      <w:bookmarkStart w:id="10937" w:name="_ETM_Q29_590359"/>
      <w:bookmarkEnd w:id="10937"/>
      <w:r>
        <w:rPr>
          <w:rtl/>
        </w:rPr>
        <w:t xml:space="preserve">מעל </w:t>
      </w:r>
      <w:bookmarkStart w:id="10938" w:name="_ETM_Q29_590630"/>
      <w:bookmarkEnd w:id="10938"/>
      <w:r>
        <w:rPr>
          <w:rtl/>
        </w:rPr>
        <w:t xml:space="preserve">בימת </w:t>
      </w:r>
      <w:bookmarkStart w:id="10939" w:name="_ETM_Q29_590960"/>
      <w:bookmarkEnd w:id="10939"/>
      <w:r>
        <w:rPr>
          <w:rtl/>
        </w:rPr>
        <w:t>הכנסת</w:t>
      </w:r>
      <w:r>
        <w:rPr>
          <w:rFonts w:hint="cs"/>
          <w:rtl/>
        </w:rPr>
        <w:t>.</w:t>
      </w:r>
      <w:r>
        <w:rPr>
          <w:rtl/>
        </w:rPr>
        <w:t xml:space="preserve"> </w:t>
      </w:r>
      <w:bookmarkStart w:id="10940" w:name="_ETM_Q29_591969"/>
      <w:bookmarkEnd w:id="10940"/>
      <w:r>
        <w:rPr>
          <w:rtl/>
        </w:rPr>
        <w:t xml:space="preserve">זה </w:t>
      </w:r>
      <w:bookmarkStart w:id="10941" w:name="_ETM_Q29_592209"/>
      <w:bookmarkEnd w:id="10941"/>
      <w:r>
        <w:rPr>
          <w:rtl/>
        </w:rPr>
        <w:t xml:space="preserve">האירוע </w:t>
      </w:r>
      <w:bookmarkStart w:id="10942" w:name="_ETM_Q29_592749"/>
      <w:bookmarkEnd w:id="10942"/>
      <w:r>
        <w:rPr>
          <w:rtl/>
        </w:rPr>
        <w:t xml:space="preserve">שפוצץ </w:t>
      </w:r>
      <w:bookmarkStart w:id="10943" w:name="_ETM_Q29_593319"/>
      <w:bookmarkEnd w:id="10943"/>
      <w:r>
        <w:rPr>
          <w:rtl/>
        </w:rPr>
        <w:t>אתמול</w:t>
      </w:r>
      <w:r w:rsidR="005443D0">
        <w:rPr>
          <w:rFonts w:hint="cs"/>
          <w:rtl/>
        </w:rPr>
        <w:t xml:space="preserve"> </w:t>
      </w:r>
      <w:bookmarkStart w:id="10944" w:name="_ETM_Q0_17221301"/>
      <w:bookmarkEnd w:id="10944"/>
      <w:r w:rsidR="005443D0">
        <w:rPr>
          <w:rFonts w:hint="eastAsia"/>
          <w:rtl/>
        </w:rPr>
        <w:t>––</w:t>
      </w:r>
      <w:r>
        <w:rPr>
          <w:rFonts w:hint="cs"/>
          <w:rtl/>
        </w:rPr>
        <w:t xml:space="preserve"> </w:t>
      </w:r>
      <w:r>
        <w:rPr>
          <w:rtl/>
        </w:rPr>
        <w:t xml:space="preserve">האלימות </w:t>
      </w:r>
      <w:bookmarkStart w:id="10945" w:name="_ETM_Q29_594710"/>
      <w:bookmarkEnd w:id="10945"/>
      <w:r>
        <w:rPr>
          <w:rtl/>
        </w:rPr>
        <w:t xml:space="preserve">בחברה </w:t>
      </w:r>
      <w:bookmarkStart w:id="10946" w:name="_ETM_Q29_595339"/>
      <w:bookmarkEnd w:id="10946"/>
      <w:r>
        <w:rPr>
          <w:rtl/>
        </w:rPr>
        <w:t xml:space="preserve">הערבית </w:t>
      </w:r>
      <w:bookmarkStart w:id="10947" w:name="_ETM_Q29_595939"/>
      <w:bookmarkEnd w:id="10947"/>
      <w:r>
        <w:rPr>
          <w:rtl/>
        </w:rPr>
        <w:t xml:space="preserve">והטיפול </w:t>
      </w:r>
      <w:bookmarkStart w:id="10948" w:name="_ETM_Q29_596540"/>
      <w:bookmarkEnd w:id="10948"/>
      <w:r>
        <w:rPr>
          <w:rtl/>
        </w:rPr>
        <w:t>בה</w:t>
      </w:r>
      <w:r w:rsidR="005443D0">
        <w:rPr>
          <w:rFonts w:hint="cs"/>
          <w:rtl/>
        </w:rPr>
        <w:t>.</w:t>
      </w:r>
      <w:r>
        <w:rPr>
          <w:rtl/>
        </w:rPr>
        <w:t xml:space="preserve"> </w:t>
      </w:r>
      <w:bookmarkStart w:id="10949" w:name="_ETM_Q29_597779"/>
      <w:bookmarkEnd w:id="10949"/>
      <w:r>
        <w:rPr>
          <w:rtl/>
        </w:rPr>
        <w:t xml:space="preserve">אמרתי </w:t>
      </w:r>
      <w:bookmarkStart w:id="10950" w:name="_ETM_Q29_599319"/>
      <w:bookmarkEnd w:id="10950"/>
      <w:r>
        <w:rPr>
          <w:rtl/>
        </w:rPr>
        <w:t>שהכ</w:t>
      </w:r>
      <w:r>
        <w:rPr>
          <w:rFonts w:hint="cs"/>
          <w:rtl/>
        </w:rPr>
        <w:t>ו</w:t>
      </w:r>
      <w:r>
        <w:rPr>
          <w:rtl/>
        </w:rPr>
        <w:t xml:space="preserve">ל </w:t>
      </w:r>
      <w:bookmarkStart w:id="10951" w:name="_ETM_Q29_599950"/>
      <w:bookmarkEnd w:id="10951"/>
      <w:r>
        <w:rPr>
          <w:rtl/>
        </w:rPr>
        <w:t xml:space="preserve">מתחיל </w:t>
      </w:r>
      <w:bookmarkStart w:id="10952" w:name="_ETM_Q29_600429"/>
      <w:bookmarkEnd w:id="10952"/>
      <w:r>
        <w:rPr>
          <w:rtl/>
        </w:rPr>
        <w:t xml:space="preserve">ונגמר </w:t>
      </w:r>
      <w:bookmarkStart w:id="10953" w:name="_ETM_Q29_601539"/>
      <w:bookmarkEnd w:id="10953"/>
      <w:r>
        <w:rPr>
          <w:rtl/>
        </w:rPr>
        <w:t>במנהיגות</w:t>
      </w:r>
      <w:r w:rsidR="005443D0">
        <w:rPr>
          <w:rFonts w:hint="cs"/>
          <w:rtl/>
        </w:rPr>
        <w:t>,</w:t>
      </w:r>
      <w:r>
        <w:rPr>
          <w:rtl/>
        </w:rPr>
        <w:t xml:space="preserve"> </w:t>
      </w:r>
      <w:bookmarkStart w:id="10954" w:name="_ETM_Q29_602679"/>
      <w:bookmarkEnd w:id="10954"/>
      <w:r>
        <w:rPr>
          <w:rtl/>
        </w:rPr>
        <w:t xml:space="preserve">ונמצא </w:t>
      </w:r>
      <w:bookmarkStart w:id="10955" w:name="_ETM_Q29_603130"/>
      <w:bookmarkStart w:id="10956" w:name="_ETM_Q29_604089"/>
      <w:bookmarkEnd w:id="10955"/>
      <w:bookmarkEnd w:id="10956"/>
      <w:r w:rsidR="005443D0">
        <w:rPr>
          <w:rFonts w:hint="cs"/>
          <w:rtl/>
        </w:rPr>
        <w:t xml:space="preserve">פה </w:t>
      </w:r>
      <w:r>
        <w:rPr>
          <w:rFonts w:hint="cs"/>
          <w:rtl/>
        </w:rPr>
        <w:t xml:space="preserve">מאזן גנאים, </w:t>
      </w:r>
      <w:r>
        <w:rPr>
          <w:rtl/>
        </w:rPr>
        <w:t xml:space="preserve">אז </w:t>
      </w:r>
      <w:bookmarkStart w:id="10957" w:name="_ETM_Q29_604209"/>
      <w:bookmarkEnd w:id="10957"/>
      <w:r>
        <w:rPr>
          <w:rtl/>
        </w:rPr>
        <w:t>תקשיב</w:t>
      </w:r>
      <w:r>
        <w:rPr>
          <w:rFonts w:hint="cs"/>
          <w:rtl/>
        </w:rPr>
        <w:t>,</w:t>
      </w:r>
      <w:r>
        <w:rPr>
          <w:rtl/>
        </w:rPr>
        <w:t xml:space="preserve"> </w:t>
      </w:r>
      <w:bookmarkStart w:id="10958" w:name="_ETM_Q29_604599"/>
      <w:bookmarkEnd w:id="10958"/>
      <w:r>
        <w:rPr>
          <w:rtl/>
        </w:rPr>
        <w:t xml:space="preserve">כי </w:t>
      </w:r>
      <w:bookmarkStart w:id="10959" w:name="_ETM_Q29_604719"/>
      <w:bookmarkEnd w:id="10959"/>
      <w:r>
        <w:rPr>
          <w:rtl/>
        </w:rPr>
        <w:t xml:space="preserve">זה </w:t>
      </w:r>
      <w:bookmarkStart w:id="10960" w:name="_ETM_Q29_604839"/>
      <w:bookmarkEnd w:id="10960"/>
      <w:r>
        <w:rPr>
          <w:rtl/>
        </w:rPr>
        <w:t xml:space="preserve">נוגע </w:t>
      </w:r>
      <w:bookmarkStart w:id="10961" w:name="_ETM_Q29_605109"/>
      <w:bookmarkEnd w:id="10961"/>
      <w:r>
        <w:rPr>
          <w:rtl/>
        </w:rPr>
        <w:t>אליך</w:t>
      </w:r>
      <w:r>
        <w:rPr>
          <w:rFonts w:hint="cs"/>
          <w:rtl/>
        </w:rPr>
        <w:t>.</w:t>
      </w:r>
      <w:r>
        <w:rPr>
          <w:rtl/>
        </w:rPr>
        <w:t xml:space="preserve"> </w:t>
      </w:r>
      <w:bookmarkStart w:id="10962" w:name="_ETM_Q29_605560"/>
      <w:bookmarkStart w:id="10963" w:name="_ETM_Q29_606809"/>
      <w:bookmarkEnd w:id="10962"/>
      <w:bookmarkEnd w:id="10963"/>
      <w:r>
        <w:rPr>
          <w:rtl/>
        </w:rPr>
        <w:t xml:space="preserve">אני </w:t>
      </w:r>
      <w:bookmarkStart w:id="10964" w:name="_ETM_Q29_606959"/>
      <w:bookmarkEnd w:id="10964"/>
      <w:r>
        <w:rPr>
          <w:rtl/>
        </w:rPr>
        <w:t xml:space="preserve">רק </w:t>
      </w:r>
      <w:bookmarkStart w:id="10965" w:name="_ETM_Q29_607109"/>
      <w:bookmarkEnd w:id="10965"/>
      <w:r>
        <w:rPr>
          <w:rtl/>
        </w:rPr>
        <w:t xml:space="preserve">רוצה </w:t>
      </w:r>
      <w:bookmarkStart w:id="10966" w:name="_ETM_Q29_607380"/>
      <w:bookmarkEnd w:id="10966"/>
      <w:r>
        <w:rPr>
          <w:rtl/>
        </w:rPr>
        <w:t xml:space="preserve">לומר </w:t>
      </w:r>
      <w:bookmarkStart w:id="10967" w:name="_ETM_Q29_607709"/>
      <w:bookmarkEnd w:id="10967"/>
      <w:r>
        <w:rPr>
          <w:rtl/>
        </w:rPr>
        <w:t>כך</w:t>
      </w:r>
      <w:r>
        <w:rPr>
          <w:rFonts w:hint="cs"/>
          <w:rtl/>
        </w:rPr>
        <w:t>:</w:t>
      </w:r>
      <w:r>
        <w:rPr>
          <w:rtl/>
        </w:rPr>
        <w:t xml:space="preserve"> </w:t>
      </w:r>
      <w:bookmarkStart w:id="10968" w:name="_ETM_Q29_610810"/>
      <w:bookmarkEnd w:id="10968"/>
      <w:r>
        <w:rPr>
          <w:rtl/>
        </w:rPr>
        <w:t xml:space="preserve">תשימו </w:t>
      </w:r>
      <w:bookmarkStart w:id="10969" w:name="_ETM_Q29_611350"/>
      <w:bookmarkEnd w:id="10969"/>
      <w:r>
        <w:rPr>
          <w:rtl/>
        </w:rPr>
        <w:t>לב</w:t>
      </w:r>
      <w:bookmarkStart w:id="10970" w:name="_ETM_Q29_613190"/>
      <w:bookmarkEnd w:id="10970"/>
      <w:r w:rsidR="005443D0">
        <w:rPr>
          <w:rFonts w:hint="cs"/>
          <w:rtl/>
        </w:rPr>
        <w:t>.</w:t>
      </w:r>
      <w:r>
        <w:rPr>
          <w:rFonts w:hint="cs"/>
          <w:rtl/>
        </w:rPr>
        <w:t xml:space="preserve"> אתה </w:t>
      </w:r>
      <w:r w:rsidR="005443D0">
        <w:rPr>
          <w:rFonts w:hint="cs"/>
          <w:rtl/>
        </w:rPr>
        <w:t xml:space="preserve">אתמול </w:t>
      </w:r>
      <w:r>
        <w:rPr>
          <w:rFonts w:hint="cs"/>
          <w:rtl/>
        </w:rPr>
        <w:t xml:space="preserve">עלית </w:t>
      </w:r>
      <w:r w:rsidR="005443D0">
        <w:rPr>
          <w:rFonts w:hint="cs"/>
          <w:rtl/>
        </w:rPr>
        <w:t xml:space="preserve">לרגל, מאזן </w:t>
      </w:r>
      <w:r w:rsidR="005443D0">
        <w:rPr>
          <w:rFonts w:hint="cs"/>
          <w:rtl/>
        </w:rPr>
        <w:lastRenderedPageBreak/>
        <w:t xml:space="preserve">גנאים, או </w:t>
      </w:r>
      <w:r>
        <w:rPr>
          <w:rFonts w:hint="cs"/>
          <w:rtl/>
        </w:rPr>
        <w:t>לפני יומיים</w:t>
      </w:r>
      <w:r w:rsidR="005443D0">
        <w:rPr>
          <w:rFonts w:hint="cs"/>
          <w:rtl/>
        </w:rPr>
        <w:t>,</w:t>
      </w:r>
      <w:r>
        <w:rPr>
          <w:rFonts w:hint="cs"/>
          <w:rtl/>
        </w:rPr>
        <w:t xml:space="preserve"> אל </w:t>
      </w:r>
      <w:proofErr w:type="spellStart"/>
      <w:r>
        <w:rPr>
          <w:rFonts w:hint="cs"/>
          <w:rtl/>
        </w:rPr>
        <w:t>ראאד</w:t>
      </w:r>
      <w:proofErr w:type="spellEnd"/>
      <w:r>
        <w:rPr>
          <w:rFonts w:hint="cs"/>
          <w:rtl/>
        </w:rPr>
        <w:t xml:space="preserve"> סלאח. </w:t>
      </w:r>
      <w:proofErr w:type="spellStart"/>
      <w:r w:rsidR="005443D0">
        <w:rPr>
          <w:rFonts w:hint="cs"/>
          <w:rtl/>
        </w:rPr>
        <w:t>ראאד</w:t>
      </w:r>
      <w:proofErr w:type="spellEnd"/>
      <w:r w:rsidR="005443D0">
        <w:rPr>
          <w:rFonts w:hint="cs"/>
          <w:rtl/>
        </w:rPr>
        <w:t xml:space="preserve"> סלאח. </w:t>
      </w:r>
      <w:r>
        <w:rPr>
          <w:rFonts w:hint="cs"/>
          <w:rtl/>
        </w:rPr>
        <w:t>שים לב מה הוא אמר</w:t>
      </w:r>
      <w:r w:rsidR="005443D0">
        <w:rPr>
          <w:rFonts w:hint="cs"/>
          <w:rtl/>
        </w:rPr>
        <w:t>.</w:t>
      </w:r>
      <w:r>
        <w:rPr>
          <w:rFonts w:hint="cs"/>
          <w:rtl/>
        </w:rPr>
        <w:t xml:space="preserve"> הוא אמר: אנחנו, </w:t>
      </w:r>
      <w:bookmarkStart w:id="10971" w:name="_ETM_Q29_630000"/>
      <w:bookmarkEnd w:id="10971"/>
      <w:r>
        <w:rPr>
          <w:rFonts w:hint="cs"/>
          <w:rtl/>
        </w:rPr>
        <w:t xml:space="preserve">בשונה מהיהודים, לא עושים בחודש הרמדאן המבורך מהדם של </w:t>
      </w:r>
      <w:bookmarkStart w:id="10972" w:name="_ETM_Q29_635000"/>
      <w:bookmarkEnd w:id="10972"/>
      <w:r>
        <w:rPr>
          <w:rFonts w:hint="cs"/>
          <w:rtl/>
        </w:rPr>
        <w:t xml:space="preserve">הילדים מצות. ככה אלוהים רוצה? זו דת? אלוהים ישלם לכם. אותו </w:t>
      </w:r>
      <w:bookmarkStart w:id="10973" w:name="_ETM_Q29_640000"/>
      <w:bookmarkEnd w:id="10973"/>
      <w:proofErr w:type="spellStart"/>
      <w:r>
        <w:rPr>
          <w:rFonts w:hint="cs"/>
          <w:rtl/>
        </w:rPr>
        <w:t>ראאד</w:t>
      </w:r>
      <w:proofErr w:type="spellEnd"/>
      <w:r>
        <w:rPr>
          <w:rFonts w:hint="cs"/>
          <w:rtl/>
        </w:rPr>
        <w:t xml:space="preserve"> סלאח אומר: אנחנו ניפגש כשהידים ונמות למען אל-אקצא </w:t>
      </w:r>
      <w:proofErr w:type="spellStart"/>
      <w:r>
        <w:rPr>
          <w:rFonts w:hint="cs"/>
          <w:rtl/>
        </w:rPr>
        <w:t>וכו</w:t>
      </w:r>
      <w:proofErr w:type="spellEnd"/>
      <w:r>
        <w:rPr>
          <w:rFonts w:hint="cs"/>
          <w:rtl/>
        </w:rPr>
        <w:t xml:space="preserve">'. </w:t>
      </w:r>
      <w:proofErr w:type="spellStart"/>
      <w:r>
        <w:rPr>
          <w:rFonts w:hint="cs"/>
          <w:rtl/>
        </w:rPr>
        <w:t>סגנו</w:t>
      </w:r>
      <w:proofErr w:type="spellEnd"/>
      <w:r>
        <w:rPr>
          <w:rFonts w:hint="cs"/>
          <w:rtl/>
        </w:rPr>
        <w:t xml:space="preserve">, כמאל ח'טיב, מתגאה </w:t>
      </w:r>
      <w:bookmarkStart w:id="10974" w:name="_ETM_Q29_654000"/>
      <w:bookmarkEnd w:id="10974"/>
      <w:r>
        <w:rPr>
          <w:rFonts w:hint="cs"/>
          <w:rtl/>
        </w:rPr>
        <w:t xml:space="preserve">ברצח השוטרים הדרוזים האיל </w:t>
      </w:r>
      <w:proofErr w:type="spellStart"/>
      <w:r>
        <w:rPr>
          <w:rFonts w:hint="cs"/>
          <w:rtl/>
        </w:rPr>
        <w:t>סתאוי</w:t>
      </w:r>
      <w:proofErr w:type="spellEnd"/>
      <w:r>
        <w:rPr>
          <w:rFonts w:hint="cs"/>
          <w:rtl/>
        </w:rPr>
        <w:t xml:space="preserve"> וכמיל שנאן, ואתה עולה אליו לרגל לחבק אותו, מאזן גנאים. תגיד, אתה לא מתבייש</w:t>
      </w:r>
      <w:r w:rsidR="005443D0">
        <w:rPr>
          <w:rFonts w:hint="cs"/>
          <w:rtl/>
        </w:rPr>
        <w:t>?</w:t>
      </w:r>
      <w:r>
        <w:rPr>
          <w:rFonts w:hint="cs"/>
          <w:rtl/>
        </w:rPr>
        <w:t xml:space="preserve"> אתה לא מתבייש? אין לך בושה? </w:t>
      </w:r>
    </w:p>
    <w:p w:rsidR="00B7366A" w:rsidRDefault="00B7366A" w:rsidP="00F0672B">
      <w:pPr>
        <w:rPr>
          <w:rtl/>
        </w:rPr>
      </w:pPr>
      <w:bookmarkStart w:id="10975" w:name="_ETM_Q29_662000"/>
      <w:bookmarkEnd w:id="10975"/>
    </w:p>
    <w:p w:rsidR="00B7366A" w:rsidRDefault="00B7366A" w:rsidP="00F0672B">
      <w:pPr>
        <w:pStyle w:val="af5"/>
        <w:keepNext/>
        <w:rPr>
          <w:rtl/>
        </w:rPr>
      </w:pPr>
      <w:bookmarkStart w:id="10976" w:name="ET_interruption_קר_אה_14"/>
      <w:r w:rsidRPr="00D61390">
        <w:rPr>
          <w:rStyle w:val="TagStyle"/>
          <w:rtl/>
        </w:rPr>
        <w:t xml:space="preserve"> &lt;&lt; קריאה &gt;&gt; </w:t>
      </w:r>
      <w:r>
        <w:rPr>
          <w:rtl/>
        </w:rPr>
        <w:t>קריאה:</w:t>
      </w:r>
      <w:r w:rsidRPr="00D61390">
        <w:rPr>
          <w:rStyle w:val="TagStyle"/>
          <w:rtl/>
        </w:rPr>
        <w:t xml:space="preserve"> &lt;&lt; קריאה &gt;&gt;</w:t>
      </w:r>
      <w:r>
        <w:rPr>
          <w:rtl/>
        </w:rPr>
        <w:t xml:space="preserve">  </w:t>
      </w:r>
      <w:bookmarkEnd w:id="10976"/>
    </w:p>
    <w:p w:rsidR="00B7366A" w:rsidRPr="00D61390" w:rsidRDefault="00B7366A" w:rsidP="00F0672B">
      <w:pPr>
        <w:rPr>
          <w:rtl/>
          <w:lang w:eastAsia="he-IL"/>
        </w:rPr>
      </w:pPr>
      <w:bookmarkStart w:id="10977" w:name="_ETM_Q29_672000"/>
      <w:bookmarkEnd w:id="10977"/>
    </w:p>
    <w:p w:rsidR="00B7366A" w:rsidRDefault="00C979CC" w:rsidP="00C979CC">
      <w:pPr>
        <w:rPr>
          <w:rtl/>
          <w:lang w:eastAsia="he-IL"/>
        </w:rPr>
      </w:pPr>
      <w:r>
        <w:rPr>
          <w:rFonts w:hint="cs"/>
          <w:rtl/>
          <w:lang w:eastAsia="he-IL"/>
        </w:rPr>
        <w:t>– – –</w:t>
      </w:r>
      <w:r w:rsidR="00B7366A">
        <w:rPr>
          <w:rFonts w:hint="cs"/>
          <w:rtl/>
          <w:lang w:eastAsia="he-IL"/>
        </w:rPr>
        <w:t xml:space="preserve"> אתה מסית. </w:t>
      </w:r>
    </w:p>
    <w:p w:rsidR="00B7366A" w:rsidRDefault="00B7366A" w:rsidP="00F0672B">
      <w:pPr>
        <w:rPr>
          <w:rtl/>
          <w:lang w:eastAsia="he-IL"/>
        </w:rPr>
      </w:pPr>
      <w:bookmarkStart w:id="10978" w:name="_ETM_Q29_664000"/>
      <w:bookmarkEnd w:id="10978"/>
    </w:p>
    <w:p w:rsidR="00B7366A" w:rsidRDefault="00B7366A" w:rsidP="00F0672B">
      <w:pPr>
        <w:pStyle w:val="-"/>
        <w:keepNext/>
        <w:rPr>
          <w:rtl/>
        </w:rPr>
      </w:pPr>
      <w:bookmarkStart w:id="10979" w:name="ET_speakercontinue_6160_15"/>
      <w:r w:rsidRPr="00D61390">
        <w:rPr>
          <w:rStyle w:val="TagStyle"/>
          <w:rtl/>
        </w:rPr>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0979"/>
    </w:p>
    <w:p w:rsidR="00B7366A" w:rsidRDefault="00B7366A" w:rsidP="00C979CC">
      <w:pPr>
        <w:rPr>
          <w:rtl/>
          <w:lang w:eastAsia="he-IL"/>
        </w:rPr>
      </w:pPr>
    </w:p>
    <w:p w:rsidR="00B7366A" w:rsidRDefault="00B7366A" w:rsidP="00F0672B">
      <w:pPr>
        <w:rPr>
          <w:rtl/>
          <w:lang w:eastAsia="he-IL"/>
        </w:rPr>
      </w:pPr>
      <w:r>
        <w:rPr>
          <w:rFonts w:hint="cs"/>
          <w:rtl/>
          <w:lang w:eastAsia="he-IL"/>
        </w:rPr>
        <w:t>ולכן אני אומר</w:t>
      </w:r>
      <w:bookmarkStart w:id="10980" w:name="_ETM_Q29_665000"/>
      <w:bookmarkEnd w:id="10980"/>
      <w:r>
        <w:rPr>
          <w:rFonts w:hint="cs"/>
          <w:rtl/>
          <w:lang w:eastAsia="he-IL"/>
        </w:rPr>
        <w:t xml:space="preserve">, דבר ראשון, דבר ראשון, אין שום סיכום </w:t>
      </w:r>
      <w:bookmarkStart w:id="10981" w:name="_ETM_Q29_669000"/>
      <w:bookmarkEnd w:id="10981"/>
      <w:r>
        <w:rPr>
          <w:rFonts w:hint="cs"/>
          <w:rtl/>
          <w:lang w:eastAsia="he-IL"/>
        </w:rPr>
        <w:t xml:space="preserve">להיאבק בפשיעה בחברה הערבית כשאתה עולה לרגל אל אנשים שתומכים </w:t>
      </w:r>
      <w:bookmarkStart w:id="10982" w:name="_ETM_Q29_674000"/>
      <w:bookmarkEnd w:id="10982"/>
      <w:r>
        <w:rPr>
          <w:rFonts w:hint="cs"/>
          <w:rtl/>
          <w:lang w:eastAsia="he-IL"/>
        </w:rPr>
        <w:t>ברוצחי שוטרים.</w:t>
      </w:r>
    </w:p>
    <w:p w:rsidR="00B7366A" w:rsidRDefault="00B7366A" w:rsidP="00F0672B">
      <w:pPr>
        <w:rPr>
          <w:rtl/>
          <w:lang w:eastAsia="he-IL"/>
        </w:rPr>
      </w:pPr>
    </w:p>
    <w:p w:rsidR="00B7366A" w:rsidRDefault="00B7366A" w:rsidP="00F0672B">
      <w:pPr>
        <w:pStyle w:val="af6"/>
        <w:keepNext/>
        <w:rPr>
          <w:rtl/>
        </w:rPr>
      </w:pPr>
      <w:r w:rsidRPr="00D61390">
        <w:rPr>
          <w:rStyle w:val="TagStyle"/>
          <w:rtl/>
        </w:rPr>
        <w:t xml:space="preserve"> &lt;&lt; יור &gt;&gt; </w:t>
      </w:r>
      <w:r>
        <w:rPr>
          <w:rtl/>
        </w:rPr>
        <w:t>היו"ר איתן גינזבורג:</w:t>
      </w:r>
      <w:r w:rsidRPr="00D6139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w:t>
      </w:r>
    </w:p>
    <w:p w:rsidR="00B7366A" w:rsidRDefault="00B7366A" w:rsidP="00F0672B">
      <w:pPr>
        <w:rPr>
          <w:rtl/>
          <w:lang w:eastAsia="he-IL"/>
        </w:rPr>
      </w:pPr>
    </w:p>
    <w:p w:rsidR="00B7366A" w:rsidRDefault="00B7366A" w:rsidP="00F0672B">
      <w:pPr>
        <w:pStyle w:val="-"/>
        <w:keepNext/>
        <w:rPr>
          <w:rtl/>
        </w:rPr>
      </w:pPr>
      <w:bookmarkStart w:id="10983" w:name="_ETM_Q29_673000"/>
      <w:bookmarkStart w:id="10984" w:name="ET_speakercontinue_6160_17"/>
      <w:bookmarkEnd w:id="10983"/>
      <w:r w:rsidRPr="00D61390">
        <w:rPr>
          <w:rStyle w:val="TagStyle"/>
          <w:rtl/>
        </w:rPr>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0984"/>
    </w:p>
    <w:p w:rsidR="00B7366A" w:rsidRDefault="00B7366A" w:rsidP="00C979CC">
      <w:pPr>
        <w:rPr>
          <w:rtl/>
          <w:lang w:eastAsia="he-IL"/>
        </w:rPr>
      </w:pPr>
    </w:p>
    <w:p w:rsidR="00B7366A" w:rsidRDefault="00B7366A" w:rsidP="005443D0">
      <w:pPr>
        <w:rPr>
          <w:rtl/>
          <w:lang w:eastAsia="he-IL"/>
        </w:rPr>
      </w:pPr>
      <w:proofErr w:type="spellStart"/>
      <w:r>
        <w:rPr>
          <w:rFonts w:hint="cs"/>
          <w:rtl/>
          <w:lang w:eastAsia="he-IL"/>
        </w:rPr>
        <w:t>ראאד</w:t>
      </w:r>
      <w:proofErr w:type="spellEnd"/>
      <w:r>
        <w:rPr>
          <w:rFonts w:hint="cs"/>
          <w:rtl/>
          <w:lang w:eastAsia="he-IL"/>
        </w:rPr>
        <w:t xml:space="preserve"> סלאח כל-כולו אלימות</w:t>
      </w:r>
      <w:r w:rsidR="005443D0">
        <w:rPr>
          <w:rFonts w:hint="cs"/>
          <w:rtl/>
          <w:lang w:eastAsia="he-IL"/>
        </w:rPr>
        <w:t xml:space="preserve"> – –</w:t>
      </w:r>
      <w:r>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0985" w:name="_ETM_Q29_676000"/>
      <w:bookmarkStart w:id="10986" w:name="ET_interruption_קר_אה_18"/>
      <w:bookmarkEnd w:id="10985"/>
      <w:r w:rsidRPr="00D61390">
        <w:rPr>
          <w:rStyle w:val="TagStyle"/>
          <w:rtl/>
        </w:rPr>
        <w:t xml:space="preserve"> &lt;&lt; קריאה &gt;&gt; </w:t>
      </w:r>
      <w:r>
        <w:rPr>
          <w:rtl/>
        </w:rPr>
        <w:t>קריאה:</w:t>
      </w:r>
      <w:r w:rsidRPr="00D61390">
        <w:rPr>
          <w:rStyle w:val="TagStyle"/>
          <w:rtl/>
        </w:rPr>
        <w:t xml:space="preserve"> &lt;&lt; קריאה &gt;&gt;</w:t>
      </w:r>
      <w:r>
        <w:rPr>
          <w:rtl/>
        </w:rPr>
        <w:t xml:space="preserve">  </w:t>
      </w:r>
      <w:bookmarkEnd w:id="10986"/>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0987" w:name="_ETM_Q29_678000"/>
      <w:bookmarkStart w:id="10988" w:name="ET_speakercontinue_6160_19"/>
      <w:bookmarkEnd w:id="10987"/>
      <w:r w:rsidRPr="00D61390">
        <w:rPr>
          <w:rStyle w:val="TagStyle"/>
          <w:rtl/>
        </w:rPr>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0988"/>
    </w:p>
    <w:p w:rsidR="00B7366A" w:rsidRDefault="00B7366A" w:rsidP="00C979CC">
      <w:pPr>
        <w:rPr>
          <w:rtl/>
          <w:lang w:eastAsia="he-IL"/>
        </w:rPr>
      </w:pPr>
    </w:p>
    <w:p w:rsidR="00B7366A" w:rsidRDefault="005443D0" w:rsidP="00C979CC">
      <w:pPr>
        <w:rPr>
          <w:rtl/>
          <w:lang w:eastAsia="he-IL"/>
        </w:rPr>
      </w:pPr>
      <w:bookmarkStart w:id="10989" w:name="_ETM_Q29_679000"/>
      <w:bookmarkEnd w:id="10989"/>
      <w:r>
        <w:rPr>
          <w:rFonts w:hint="eastAsia"/>
          <w:rtl/>
          <w:lang w:eastAsia="he-IL"/>
        </w:rPr>
        <w:t xml:space="preserve">– – </w:t>
      </w:r>
      <w:r w:rsidR="00B7366A">
        <w:rPr>
          <w:rFonts w:hint="cs"/>
          <w:rtl/>
          <w:lang w:eastAsia="he-IL"/>
        </w:rPr>
        <w:t>כל-כולו אלימות, וכשאתם עולים אליו לרגל, אל הבן אדם הזה</w:t>
      </w:r>
      <w:r>
        <w:rPr>
          <w:rFonts w:hint="cs"/>
          <w:rtl/>
          <w:lang w:eastAsia="he-IL"/>
        </w:rPr>
        <w:t>,</w:t>
      </w:r>
      <w:r w:rsidR="00B7366A">
        <w:rPr>
          <w:rFonts w:hint="cs"/>
          <w:rtl/>
          <w:lang w:eastAsia="he-IL"/>
        </w:rPr>
        <w:t xml:space="preserve"> שמדבר </w:t>
      </w:r>
      <w:r w:rsidR="00C979CC">
        <w:rPr>
          <w:rFonts w:hint="cs"/>
          <w:rtl/>
          <w:lang w:eastAsia="he-IL"/>
        </w:rPr>
        <w:t>–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6"/>
        <w:keepNext/>
        <w:rPr>
          <w:rtl/>
        </w:rPr>
      </w:pPr>
      <w:r w:rsidRPr="00D61390">
        <w:rPr>
          <w:rStyle w:val="TagStyle"/>
          <w:rtl/>
        </w:rPr>
        <w:t xml:space="preserve"> &lt;&lt; יור &gt;&gt; </w:t>
      </w:r>
      <w:r>
        <w:rPr>
          <w:rtl/>
        </w:rPr>
        <w:t>היו"ר איתן גינזבורג:</w:t>
      </w:r>
      <w:r w:rsidRPr="00D6139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נא לסיים. </w:t>
      </w:r>
    </w:p>
    <w:p w:rsidR="00B7366A" w:rsidRDefault="00B7366A" w:rsidP="00F0672B">
      <w:pPr>
        <w:rPr>
          <w:rtl/>
          <w:lang w:eastAsia="he-IL"/>
        </w:rPr>
      </w:pPr>
    </w:p>
    <w:p w:rsidR="00B7366A" w:rsidRDefault="00B7366A" w:rsidP="00F0672B">
      <w:pPr>
        <w:pStyle w:val="-"/>
        <w:keepNext/>
        <w:rPr>
          <w:rtl/>
        </w:rPr>
      </w:pPr>
      <w:bookmarkStart w:id="10990" w:name="ET_speakercontinue_6160_21"/>
      <w:r w:rsidRPr="00D61390">
        <w:rPr>
          <w:rStyle w:val="TagStyle"/>
          <w:rtl/>
        </w:rPr>
        <w:lastRenderedPageBreak/>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0990"/>
    </w:p>
    <w:p w:rsidR="00B7366A" w:rsidRDefault="00B7366A" w:rsidP="00C979CC">
      <w:pPr>
        <w:rPr>
          <w:rtl/>
          <w:lang w:eastAsia="he-IL"/>
        </w:rPr>
      </w:pPr>
    </w:p>
    <w:p w:rsidR="00B7366A" w:rsidRDefault="00C979CC" w:rsidP="005443D0">
      <w:pPr>
        <w:rPr>
          <w:rtl/>
          <w:lang w:eastAsia="he-IL"/>
        </w:rPr>
      </w:pPr>
      <w:r>
        <w:rPr>
          <w:rFonts w:hint="cs"/>
          <w:rtl/>
          <w:lang w:eastAsia="he-IL"/>
        </w:rPr>
        <w:t>– –</w:t>
      </w:r>
      <w:r w:rsidR="00B7366A">
        <w:rPr>
          <w:rFonts w:hint="cs"/>
          <w:rtl/>
          <w:lang w:eastAsia="he-IL"/>
        </w:rPr>
        <w:t xml:space="preserve"> כאחרון </w:t>
      </w:r>
      <w:bookmarkStart w:id="10991" w:name="_ETM_Q29_684000"/>
      <w:bookmarkEnd w:id="10991"/>
      <w:r w:rsidR="00B7366A">
        <w:rPr>
          <w:rFonts w:hint="cs"/>
          <w:rtl/>
          <w:lang w:eastAsia="he-IL"/>
        </w:rPr>
        <w:t>האנטישמים</w:t>
      </w:r>
      <w:r w:rsidR="005443D0">
        <w:rPr>
          <w:rFonts w:hint="cs"/>
          <w:rtl/>
          <w:lang w:eastAsia="he-IL"/>
        </w:rPr>
        <w:t>,</w:t>
      </w:r>
      <w:r w:rsidR="00B7366A">
        <w:rPr>
          <w:rFonts w:hint="cs"/>
          <w:rtl/>
          <w:lang w:eastAsia="he-IL"/>
        </w:rPr>
        <w:t xml:space="preserve"> אז תסלחו לי על הביטוי, זו פשוט בושה.</w:t>
      </w:r>
    </w:p>
    <w:p w:rsidR="00B7366A" w:rsidRDefault="00B7366A" w:rsidP="00F0672B">
      <w:pPr>
        <w:rPr>
          <w:rtl/>
          <w:lang w:eastAsia="he-IL"/>
        </w:rPr>
      </w:pPr>
      <w:bookmarkStart w:id="10992" w:name="_ETM_Q29_672640"/>
      <w:bookmarkStart w:id="10993" w:name="_ETM_Q29_672731"/>
      <w:bookmarkEnd w:id="10992"/>
      <w:bookmarkEnd w:id="10993"/>
    </w:p>
    <w:p w:rsidR="00B7366A" w:rsidRDefault="00B7366A" w:rsidP="00F0672B">
      <w:pPr>
        <w:pStyle w:val="af5"/>
        <w:keepNext/>
        <w:rPr>
          <w:rtl/>
        </w:rPr>
      </w:pPr>
      <w:bookmarkStart w:id="10994" w:name="ET_interruption_קר_אה_22"/>
      <w:r w:rsidRPr="00D61390">
        <w:rPr>
          <w:rStyle w:val="TagStyle"/>
          <w:rtl/>
        </w:rPr>
        <w:t xml:space="preserve"> &lt;&lt; קריאה &gt;&gt; </w:t>
      </w:r>
      <w:r>
        <w:rPr>
          <w:rtl/>
        </w:rPr>
        <w:t>קריאה:</w:t>
      </w:r>
      <w:r w:rsidRPr="00D61390">
        <w:rPr>
          <w:rStyle w:val="TagStyle"/>
          <w:rtl/>
        </w:rPr>
        <w:t xml:space="preserve"> &lt;&lt; קריאה &gt;&gt;</w:t>
      </w:r>
      <w:r>
        <w:rPr>
          <w:rtl/>
        </w:rPr>
        <w:t xml:space="preserve">  </w:t>
      </w:r>
      <w:bookmarkEnd w:id="10994"/>
    </w:p>
    <w:p w:rsidR="00B7366A" w:rsidRDefault="00B7366A" w:rsidP="00F0672B">
      <w:pPr>
        <w:rPr>
          <w:rtl/>
          <w:lang w:eastAsia="he-IL"/>
        </w:rPr>
      </w:pPr>
    </w:p>
    <w:p w:rsidR="00B7366A" w:rsidRDefault="00B7366A" w:rsidP="00C979CC">
      <w:pPr>
        <w:rPr>
          <w:rtl/>
          <w:lang w:eastAsia="he-IL"/>
        </w:rPr>
      </w:pPr>
      <w:r>
        <w:rPr>
          <w:rFonts w:hint="cs"/>
          <w:rtl/>
          <w:lang w:eastAsia="he-IL"/>
        </w:rPr>
        <w:t xml:space="preserve">מה </w:t>
      </w:r>
      <w:r w:rsidR="00C979CC">
        <w:rPr>
          <w:rFonts w:hint="cs"/>
          <w:rtl/>
          <w:lang w:eastAsia="he-IL"/>
        </w:rPr>
        <w:t>– – –</w:t>
      </w:r>
    </w:p>
    <w:p w:rsidR="00B7366A" w:rsidRDefault="00B7366A" w:rsidP="00F0672B">
      <w:pPr>
        <w:rPr>
          <w:rtl/>
          <w:lang w:eastAsia="he-IL"/>
        </w:rPr>
      </w:pPr>
      <w:bookmarkStart w:id="10995" w:name="_ETM_Q29_686671"/>
      <w:bookmarkStart w:id="10996" w:name="_ETM_Q29_686805"/>
      <w:bookmarkEnd w:id="10995"/>
      <w:bookmarkEnd w:id="10996"/>
    </w:p>
    <w:p w:rsidR="00B7366A" w:rsidRDefault="00B7366A" w:rsidP="00F0672B">
      <w:pPr>
        <w:pStyle w:val="-"/>
        <w:keepNext/>
        <w:rPr>
          <w:rtl/>
        </w:rPr>
      </w:pPr>
      <w:bookmarkStart w:id="10997" w:name="_ETM_Q29_692000"/>
      <w:bookmarkStart w:id="10998" w:name="ET_speakercontinue_6160_23"/>
      <w:bookmarkEnd w:id="10997"/>
      <w:r w:rsidRPr="00D61390">
        <w:rPr>
          <w:rStyle w:val="TagStyle"/>
          <w:rtl/>
        </w:rPr>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099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אתם מביישים את הכנסת, ונדאג שלא תהיו פה. </w:t>
      </w:r>
    </w:p>
    <w:p w:rsidR="00B7366A" w:rsidRDefault="00B7366A" w:rsidP="00F0672B">
      <w:pPr>
        <w:rPr>
          <w:rtl/>
          <w:lang w:eastAsia="he-IL"/>
        </w:rPr>
      </w:pPr>
    </w:p>
    <w:p w:rsidR="00B7366A" w:rsidRDefault="00B7366A" w:rsidP="00F0672B">
      <w:pPr>
        <w:pStyle w:val="af5"/>
        <w:keepNext/>
        <w:rPr>
          <w:rtl/>
        </w:rPr>
      </w:pPr>
      <w:bookmarkStart w:id="10999" w:name="ET_interruption_5850_24"/>
      <w:r w:rsidRPr="00D61390">
        <w:rPr>
          <w:rStyle w:val="TagStyle"/>
          <w:rtl/>
        </w:rPr>
        <w:t xml:space="preserve"> &lt;&lt; קריאה &gt;&gt; </w:t>
      </w:r>
      <w:r>
        <w:rPr>
          <w:rtl/>
        </w:rPr>
        <w:t>סמי אבו שחאדה (הרשימה המשותפת):</w:t>
      </w:r>
      <w:r w:rsidRPr="00D61390">
        <w:rPr>
          <w:rStyle w:val="TagStyle"/>
          <w:rtl/>
        </w:rPr>
        <w:t xml:space="preserve"> &lt;&lt; קריאה &gt;&gt;</w:t>
      </w:r>
      <w:r>
        <w:rPr>
          <w:rtl/>
        </w:rPr>
        <w:t xml:space="preserve">  </w:t>
      </w:r>
      <w:bookmarkEnd w:id="10999"/>
    </w:p>
    <w:p w:rsidR="00B7366A" w:rsidRDefault="00B7366A" w:rsidP="00C979CC">
      <w:pPr>
        <w:rPr>
          <w:rtl/>
          <w:lang w:eastAsia="he-IL"/>
        </w:rPr>
      </w:pPr>
    </w:p>
    <w:p w:rsidR="00B7366A" w:rsidRDefault="00B7366A" w:rsidP="00F0672B">
      <w:pPr>
        <w:rPr>
          <w:rtl/>
          <w:lang w:eastAsia="he-IL"/>
        </w:rPr>
      </w:pPr>
      <w:r>
        <w:rPr>
          <w:rFonts w:hint="cs"/>
          <w:rtl/>
          <w:lang w:eastAsia="he-IL"/>
        </w:rPr>
        <w:t>אולי תגיד להם איפה אתה גר.</w:t>
      </w:r>
    </w:p>
    <w:p w:rsidR="00B7366A" w:rsidRDefault="00B7366A" w:rsidP="00F0672B">
      <w:pPr>
        <w:rPr>
          <w:rtl/>
          <w:lang w:eastAsia="he-IL"/>
        </w:rPr>
      </w:pPr>
    </w:p>
    <w:p w:rsidR="00B7366A" w:rsidRDefault="00B7366A" w:rsidP="00F0672B">
      <w:pPr>
        <w:pStyle w:val="-"/>
        <w:keepNext/>
        <w:rPr>
          <w:rtl/>
        </w:rPr>
      </w:pPr>
      <w:bookmarkStart w:id="11000" w:name="_ETM_Q29_697000"/>
      <w:bookmarkStart w:id="11001" w:name="ET_speakercontinue_6160_25"/>
      <w:bookmarkEnd w:id="11000"/>
      <w:r w:rsidRPr="00D61390">
        <w:rPr>
          <w:rStyle w:val="TagStyle"/>
          <w:rtl/>
        </w:rPr>
        <w:t xml:space="preserve"> &lt;&lt; דובר_המשך &gt;&gt; </w:t>
      </w:r>
      <w:r>
        <w:rPr>
          <w:rtl/>
        </w:rPr>
        <w:t>עמיחי שיקלי (ימינה):</w:t>
      </w:r>
      <w:r w:rsidRPr="00D61390">
        <w:rPr>
          <w:rStyle w:val="TagStyle"/>
          <w:rtl/>
        </w:rPr>
        <w:t xml:space="preserve"> &lt;&lt; דובר_המשך &gt;&gt;</w:t>
      </w:r>
      <w:r>
        <w:rPr>
          <w:rtl/>
        </w:rPr>
        <w:t xml:space="preserve">  </w:t>
      </w:r>
      <w:bookmarkEnd w:id="11001"/>
    </w:p>
    <w:p w:rsidR="00B7366A" w:rsidRDefault="00B7366A" w:rsidP="00C979CC">
      <w:pPr>
        <w:rPr>
          <w:rtl/>
          <w:lang w:eastAsia="he-IL"/>
        </w:rPr>
      </w:pPr>
    </w:p>
    <w:p w:rsidR="00B7366A" w:rsidRDefault="00B7366A" w:rsidP="00F0672B">
      <w:pPr>
        <w:rPr>
          <w:rtl/>
          <w:lang w:eastAsia="he-IL"/>
        </w:rPr>
      </w:pPr>
      <w:r>
        <w:rPr>
          <w:rFonts w:hint="cs"/>
          <w:rtl/>
          <w:lang w:eastAsia="he-IL"/>
        </w:rPr>
        <w:t>תודה, אדוני.</w:t>
      </w:r>
    </w:p>
    <w:p w:rsidR="00B7366A" w:rsidRDefault="00B7366A" w:rsidP="00F0672B">
      <w:pPr>
        <w:rPr>
          <w:rtl/>
          <w:lang w:eastAsia="he-IL"/>
        </w:rPr>
      </w:pPr>
    </w:p>
    <w:p w:rsidR="00B7366A" w:rsidRDefault="00B7366A" w:rsidP="00F0672B">
      <w:pPr>
        <w:pStyle w:val="af6"/>
        <w:keepNext/>
        <w:rPr>
          <w:rtl/>
        </w:rPr>
      </w:pPr>
      <w:r w:rsidRPr="00D61390">
        <w:rPr>
          <w:rStyle w:val="TagStyle"/>
          <w:rtl/>
        </w:rPr>
        <w:t xml:space="preserve"> &lt;&lt; יור &gt;&gt; </w:t>
      </w:r>
      <w:r>
        <w:rPr>
          <w:rtl/>
        </w:rPr>
        <w:t>היו"ר איתן גינזבורג:</w:t>
      </w:r>
      <w:r w:rsidRPr="00D61390">
        <w:rPr>
          <w:rStyle w:val="TagStyle"/>
          <w:rtl/>
        </w:rPr>
        <w:t xml:space="preserve"> &lt;&lt; יור &gt;&gt;</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תודה רבה לחבר הכנסת עמיחי שיקלי. </w:t>
      </w:r>
    </w:p>
    <w:p w:rsidR="00B7366A" w:rsidRDefault="00B7366A" w:rsidP="00F0672B">
      <w:pPr>
        <w:rPr>
          <w:rtl/>
          <w:lang w:eastAsia="he-IL"/>
        </w:rPr>
      </w:pPr>
    </w:p>
    <w:p w:rsidR="00B7366A" w:rsidRDefault="00B7366A" w:rsidP="00F0672B">
      <w:pPr>
        <w:pStyle w:val="-"/>
        <w:keepNext/>
        <w:rPr>
          <w:rtl/>
        </w:rPr>
      </w:pPr>
      <w:r w:rsidRPr="00D61390">
        <w:rPr>
          <w:rStyle w:val="TagStyle"/>
          <w:rtl/>
        </w:rPr>
        <w:t xml:space="preserve">&lt;&lt; דובר_המשך &gt;&gt; </w:t>
      </w:r>
      <w:r>
        <w:rPr>
          <w:rtl/>
        </w:rPr>
        <w:t>עמיחי שיקלי (ימינה):</w:t>
      </w:r>
      <w:r w:rsidRPr="00D61390">
        <w:rPr>
          <w:rStyle w:val="TagStyle"/>
          <w:rtl/>
        </w:rPr>
        <w:t xml:space="preserve"> &lt;&lt; דובר_המשך &gt;&gt;</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תנועה שהוצאה מחוץ לחוק. תודה. </w:t>
      </w:r>
    </w:p>
    <w:p w:rsidR="00B7366A" w:rsidRDefault="00B7366A" w:rsidP="00F0672B">
      <w:pPr>
        <w:rPr>
          <w:rtl/>
          <w:lang w:eastAsia="he-IL"/>
        </w:rPr>
      </w:pPr>
    </w:p>
    <w:p w:rsidR="00B7366A" w:rsidRDefault="00B7366A" w:rsidP="00F0672B">
      <w:pPr>
        <w:pStyle w:val="af6"/>
        <w:rPr>
          <w:rtl/>
        </w:rPr>
      </w:pPr>
      <w:bookmarkStart w:id="11002" w:name="ET_yor_6244_34"/>
      <w:r w:rsidRPr="00632A76">
        <w:rPr>
          <w:rStyle w:val="TagStyle"/>
          <w:rtl/>
        </w:rPr>
        <w:t xml:space="preserve"> &lt;&lt; יור &gt;&gt; &lt;&lt; יור &gt;&gt; </w:t>
      </w:r>
      <w:r w:rsidRPr="00632A76">
        <w:rPr>
          <w:rtl/>
        </w:rPr>
        <w:t>היו"ר איתן גינזבורג:</w:t>
      </w:r>
      <w:r w:rsidRPr="00632A76">
        <w:rPr>
          <w:rStyle w:val="TagStyle"/>
          <w:rtl/>
        </w:rPr>
        <w:t xml:space="preserve"> &lt;&lt; יור &gt;&gt;</w:t>
      </w:r>
      <w:r>
        <w:rPr>
          <w:rStyle w:val="TagStyle"/>
          <w:rtl/>
        </w:rPr>
        <w:t xml:space="preserve">    </w:t>
      </w:r>
      <w:r w:rsidRPr="00632A76">
        <w:rPr>
          <w:rStyle w:val="TagStyle"/>
          <w:rtl/>
        </w:rPr>
        <w:t>&lt;&lt; יור &gt;&gt;</w:t>
      </w:r>
      <w:bookmarkEnd w:id="11002"/>
      <w:r w:rsidRPr="00632A76">
        <w:rPr>
          <w:rStyle w:val="TagStyle"/>
          <w:rtl/>
        </w:rPr>
        <w:t xml:space="preserve"> </w:t>
      </w:r>
      <w:r>
        <w:rPr>
          <w:rtl/>
        </w:rPr>
        <w:t xml:space="preserve">  </w:t>
      </w:r>
    </w:p>
    <w:p w:rsidR="00B7366A" w:rsidRPr="00632A76" w:rsidRDefault="00B7366A" w:rsidP="00F0672B">
      <w:pPr>
        <w:rPr>
          <w:rtl/>
          <w:lang w:eastAsia="he-IL"/>
        </w:rPr>
      </w:pPr>
    </w:p>
    <w:p w:rsidR="00B7366A" w:rsidRDefault="00B7366A" w:rsidP="005443D0">
      <w:pPr>
        <w:rPr>
          <w:rtl/>
          <w:lang w:eastAsia="he-IL"/>
        </w:rPr>
      </w:pPr>
      <w:r>
        <w:rPr>
          <w:rFonts w:hint="cs"/>
          <w:rtl/>
          <w:lang w:eastAsia="he-IL"/>
        </w:rPr>
        <w:t>ישיב בשם הממשלה, בשם שר האוצר</w:t>
      </w:r>
      <w:bookmarkStart w:id="11003" w:name="_ETM_Q29_707000"/>
      <w:bookmarkEnd w:id="11003"/>
      <w:r>
        <w:rPr>
          <w:rFonts w:hint="cs"/>
          <w:rtl/>
          <w:lang w:eastAsia="he-IL"/>
        </w:rPr>
        <w:t xml:space="preserve">, השר במשרד האוצר חמד עמאר. </w:t>
      </w:r>
      <w:bookmarkStart w:id="11004" w:name="_ETM_Q29_716000"/>
      <w:bookmarkEnd w:id="11004"/>
      <w:r>
        <w:rPr>
          <w:rFonts w:hint="cs"/>
          <w:rtl/>
          <w:lang w:eastAsia="he-IL"/>
        </w:rPr>
        <w:t>בבקשה, אדוני, עד עשר דקות לרשותך.</w:t>
      </w:r>
    </w:p>
    <w:p w:rsidR="00B7366A" w:rsidRDefault="00B7366A" w:rsidP="00F0672B">
      <w:pPr>
        <w:rPr>
          <w:rtl/>
          <w:lang w:eastAsia="he-IL"/>
        </w:rPr>
      </w:pPr>
    </w:p>
    <w:p w:rsidR="00B7366A" w:rsidRDefault="00B7366A" w:rsidP="00F0672B">
      <w:pPr>
        <w:pStyle w:val="a4"/>
        <w:keepNext/>
        <w:rPr>
          <w:rtl/>
        </w:rPr>
      </w:pPr>
      <w:bookmarkStart w:id="11005" w:name="_ETM_Q29_717000"/>
      <w:bookmarkStart w:id="11006" w:name="ET_speaker_6210_27"/>
      <w:bookmarkEnd w:id="11005"/>
      <w:r w:rsidRPr="00D61390">
        <w:rPr>
          <w:rStyle w:val="TagStyle"/>
          <w:rtl/>
        </w:rPr>
        <w:t xml:space="preserve"> &lt;&lt; דובר &gt;&gt; </w:t>
      </w:r>
      <w:bookmarkStart w:id="11007" w:name="_Toc91100467"/>
      <w:bookmarkStart w:id="11008" w:name="_Toc91144983"/>
      <w:bookmarkStart w:id="11009" w:name="_Toc91145536"/>
      <w:r>
        <w:rPr>
          <w:rtl/>
        </w:rPr>
        <w:t>השר במשרד האוצר חמד עמאר:</w:t>
      </w:r>
      <w:bookmarkEnd w:id="11007"/>
      <w:bookmarkEnd w:id="11008"/>
      <w:bookmarkEnd w:id="11009"/>
      <w:r w:rsidRPr="00D61390">
        <w:rPr>
          <w:rStyle w:val="TagStyle"/>
          <w:rtl/>
        </w:rPr>
        <w:t xml:space="preserve"> &lt;&lt; דובר &gt;&gt;</w:t>
      </w:r>
      <w:r>
        <w:rPr>
          <w:rtl/>
        </w:rPr>
        <w:t xml:space="preserve">  </w:t>
      </w:r>
      <w:bookmarkEnd w:id="11006"/>
    </w:p>
    <w:p w:rsidR="00B7366A" w:rsidRPr="00D61390" w:rsidRDefault="00B7366A" w:rsidP="00F0672B">
      <w:pPr>
        <w:rPr>
          <w:rtl/>
          <w:lang w:eastAsia="he-IL"/>
        </w:rPr>
      </w:pPr>
    </w:p>
    <w:p w:rsidR="00B7366A" w:rsidRDefault="00B7366A" w:rsidP="005443D0">
      <w:pPr>
        <w:rPr>
          <w:rtl/>
        </w:rPr>
      </w:pPr>
      <w:bookmarkStart w:id="11010" w:name="_ETM_Q29_663000"/>
      <w:bookmarkEnd w:id="11010"/>
      <w:r>
        <w:rPr>
          <w:rtl/>
        </w:rPr>
        <w:lastRenderedPageBreak/>
        <w:t xml:space="preserve"> </w:t>
      </w:r>
      <w:bookmarkStart w:id="11011" w:name="_ETM_Q29_622300"/>
      <w:bookmarkStart w:id="11012" w:name="_ETM_Q29_724049"/>
      <w:bookmarkEnd w:id="11011"/>
      <w:bookmarkEnd w:id="11012"/>
      <w:r>
        <w:rPr>
          <w:rtl/>
        </w:rPr>
        <w:t xml:space="preserve">אדוני </w:t>
      </w:r>
      <w:bookmarkStart w:id="11013" w:name="_ETM_Q29_724379"/>
      <w:bookmarkEnd w:id="11013"/>
      <w:r>
        <w:rPr>
          <w:rtl/>
        </w:rPr>
        <w:t>היושב-ראש</w:t>
      </w:r>
      <w:r>
        <w:rPr>
          <w:rFonts w:hint="cs"/>
          <w:rtl/>
        </w:rPr>
        <w:t>,</w:t>
      </w:r>
      <w:r>
        <w:rPr>
          <w:rtl/>
        </w:rPr>
        <w:t xml:space="preserve"> </w:t>
      </w:r>
      <w:bookmarkStart w:id="11014" w:name="_ETM_Q29_724920"/>
      <w:bookmarkEnd w:id="11014"/>
      <w:r>
        <w:rPr>
          <w:rtl/>
        </w:rPr>
        <w:t>המציע</w:t>
      </w:r>
      <w:r w:rsidR="005443D0">
        <w:rPr>
          <w:rFonts w:hint="cs"/>
          <w:rtl/>
        </w:rPr>
        <w:t>,</w:t>
      </w:r>
      <w:r>
        <w:rPr>
          <w:rtl/>
        </w:rPr>
        <w:t xml:space="preserve"> </w:t>
      </w:r>
      <w:bookmarkStart w:id="11015" w:name="_ETM_Q29_725549"/>
      <w:bookmarkEnd w:id="11015"/>
      <w:r>
        <w:rPr>
          <w:rFonts w:hint="cs"/>
          <w:rtl/>
        </w:rPr>
        <w:t xml:space="preserve">דיברתי איתו עכשיו, </w:t>
      </w:r>
      <w:r w:rsidR="005443D0">
        <w:rPr>
          <w:rFonts w:hint="cs"/>
          <w:rtl/>
        </w:rPr>
        <w:t>ו</w:t>
      </w:r>
      <w:r>
        <w:rPr>
          <w:rFonts w:hint="cs"/>
          <w:rtl/>
        </w:rPr>
        <w:t xml:space="preserve">אנחנו נדחה את זה בשלושה חודשים ולא נצביע על זה עכשיו. </w:t>
      </w:r>
      <w:bookmarkStart w:id="11016" w:name="_ETM_Q29_732000"/>
      <w:bookmarkEnd w:id="11016"/>
      <w:r>
        <w:rPr>
          <w:rFonts w:hint="cs"/>
          <w:rtl/>
        </w:rPr>
        <w:t>הצבעה ותשובה במועד אחר, נכון? הצבעה ותשובה במועד אחר</w:t>
      </w:r>
      <w:r w:rsidR="005443D0">
        <w:rPr>
          <w:rFonts w:hint="cs"/>
          <w:rtl/>
        </w:rPr>
        <w:t>.</w:t>
      </w:r>
      <w:r>
        <w:rPr>
          <w:rFonts w:hint="cs"/>
          <w:rtl/>
        </w:rPr>
        <w:t xml:space="preserve"> </w:t>
      </w:r>
      <w:bookmarkStart w:id="11017" w:name="_ETM_Q29_737000"/>
      <w:bookmarkEnd w:id="11017"/>
      <w:r>
        <w:rPr>
          <w:rFonts w:hint="cs"/>
          <w:rtl/>
        </w:rPr>
        <w:t>נדחה בשלושה חודשים.</w:t>
      </w:r>
    </w:p>
    <w:p w:rsidR="00B7366A" w:rsidRDefault="00B7366A" w:rsidP="00F0672B">
      <w:pPr>
        <w:rPr>
          <w:rtl/>
        </w:rPr>
      </w:pPr>
      <w:bookmarkStart w:id="11018" w:name="_ETM_Q29_674418"/>
      <w:bookmarkStart w:id="11019" w:name="_ETM_Q29_674493"/>
      <w:bookmarkEnd w:id="11018"/>
      <w:bookmarkEnd w:id="11019"/>
      <w:r>
        <w:rPr>
          <w:rFonts w:hint="cs"/>
          <w:rtl/>
        </w:rPr>
        <w:t xml:space="preserve"> </w:t>
      </w:r>
    </w:p>
    <w:p w:rsidR="00B7366A" w:rsidRDefault="00B7366A" w:rsidP="00F0672B">
      <w:pPr>
        <w:pStyle w:val="af6"/>
        <w:keepNext/>
        <w:rPr>
          <w:rtl/>
        </w:rPr>
      </w:pPr>
      <w:bookmarkStart w:id="11020" w:name="ET_yor_6244_28"/>
      <w:r w:rsidRPr="00E537A7">
        <w:rPr>
          <w:rStyle w:val="TagStyle"/>
          <w:rtl/>
        </w:rPr>
        <w:t xml:space="preserve">&lt;&lt; יור &gt;&gt; </w:t>
      </w:r>
      <w:r>
        <w:rPr>
          <w:rtl/>
        </w:rPr>
        <w:t>היו"ר איתן גינזבורג:</w:t>
      </w:r>
      <w:r w:rsidRPr="00E537A7">
        <w:rPr>
          <w:rStyle w:val="TagStyle"/>
          <w:rtl/>
        </w:rPr>
        <w:t xml:space="preserve"> &lt;&lt; יור &gt;&gt;</w:t>
      </w:r>
      <w:r>
        <w:rPr>
          <w:rtl/>
        </w:rPr>
        <w:t xml:space="preserve">  </w:t>
      </w:r>
      <w:bookmarkEnd w:id="11020"/>
    </w:p>
    <w:p w:rsidR="00B7366A" w:rsidRDefault="00B7366A" w:rsidP="00C979CC">
      <w:pPr>
        <w:rPr>
          <w:rtl/>
        </w:rPr>
      </w:pPr>
    </w:p>
    <w:p w:rsidR="00B7366A" w:rsidRDefault="00B7366A" w:rsidP="00F0672B">
      <w:pPr>
        <w:rPr>
          <w:rtl/>
        </w:rPr>
      </w:pPr>
      <w:r>
        <w:rPr>
          <w:rFonts w:hint="cs"/>
          <w:rtl/>
        </w:rPr>
        <w:t xml:space="preserve">מקובל על המציע? מאה אחוז. אם כך, תשובה והצבעה יהיו במועד אחר. </w:t>
      </w:r>
    </w:p>
    <w:p w:rsidR="00B7366A" w:rsidRDefault="00B7366A" w:rsidP="00F0672B">
      <w:pPr>
        <w:rPr>
          <w:rtl/>
        </w:rPr>
      </w:pPr>
    </w:p>
    <w:p w:rsidR="00B7366A" w:rsidRDefault="00B7366A" w:rsidP="00F0672B">
      <w:pPr>
        <w:rPr>
          <w:rtl/>
        </w:rPr>
      </w:pPr>
    </w:p>
    <w:p w:rsidR="00B7366A" w:rsidRDefault="00B7366A" w:rsidP="00F0672B">
      <w:pPr>
        <w:pStyle w:val="a6"/>
        <w:rPr>
          <w:rtl/>
        </w:rPr>
      </w:pPr>
      <w:bookmarkStart w:id="11021" w:name="ET_hatsach_626108_29"/>
      <w:r w:rsidRPr="00E537A7">
        <w:rPr>
          <w:rStyle w:val="TagStyle"/>
          <w:rtl/>
        </w:rPr>
        <w:t xml:space="preserve"> &lt;&lt; הצח &gt;&gt; </w:t>
      </w:r>
      <w:bookmarkStart w:id="11022" w:name="_Toc91100468"/>
      <w:bookmarkStart w:id="11023" w:name="_Toc91144984"/>
      <w:bookmarkStart w:id="11024" w:name="_Toc91145537"/>
      <w:r>
        <w:rPr>
          <w:rtl/>
        </w:rPr>
        <w:t xml:space="preserve">הצעת חוק איסור הפליה במוצרים, בשירותים ובכניסה למקומות בידור ולמקומות ציבוריים (תיקון </w:t>
      </w:r>
      <w:r>
        <w:rPr>
          <w:rtl/>
        </w:rPr>
        <w:softHyphen/>
        <w:t xml:space="preserve"> קיום אירועי תרבות בהפרדה מגדרית בשל טעמי דת), התשפ"א</w:t>
      </w:r>
      <w:r>
        <w:rPr>
          <w:rFonts w:hint="cs"/>
          <w:rtl/>
        </w:rPr>
        <w:t>–</w:t>
      </w:r>
      <w:r>
        <w:rPr>
          <w:rtl/>
        </w:rPr>
        <w:t>2021</w:t>
      </w:r>
      <w:bookmarkEnd w:id="11022"/>
      <w:bookmarkEnd w:id="11023"/>
      <w:bookmarkEnd w:id="11024"/>
      <w:r w:rsidRPr="00E537A7">
        <w:rPr>
          <w:rStyle w:val="TagStyle"/>
          <w:rtl/>
        </w:rPr>
        <w:t xml:space="preserve"> &lt;&lt; הצח &gt;&gt;</w:t>
      </w:r>
      <w:r>
        <w:rPr>
          <w:rtl/>
        </w:rPr>
        <w:t xml:space="preserve">  </w:t>
      </w:r>
      <w:bookmarkEnd w:id="11021"/>
    </w:p>
    <w:p w:rsidR="00B7366A" w:rsidRDefault="00B7366A" w:rsidP="00F0672B">
      <w:pPr>
        <w:rPr>
          <w:rtl/>
        </w:rPr>
      </w:pPr>
      <w:r>
        <w:rPr>
          <w:rtl/>
        </w:rPr>
        <w:t>[הצעת חוק פ</w:t>
      </w:r>
      <w:r>
        <w:rPr>
          <w:rFonts w:hint="cs"/>
          <w:rtl/>
        </w:rPr>
        <w:t>/233/24; נספחות.</w:t>
      </w:r>
      <w:r>
        <w:rPr>
          <w:rtl/>
        </w:rPr>
        <w:t>]</w:t>
      </w:r>
    </w:p>
    <w:p w:rsidR="00B7366A" w:rsidRDefault="00B7366A" w:rsidP="00F0672B">
      <w:pPr>
        <w:pStyle w:val="-0"/>
        <w:rPr>
          <w:rtl/>
        </w:rPr>
      </w:pPr>
      <w:r>
        <w:rPr>
          <w:rtl/>
        </w:rPr>
        <w:t>(הצעת חבר הכנסת</w:t>
      </w:r>
      <w:r>
        <w:rPr>
          <w:rFonts w:hint="cs"/>
          <w:rtl/>
        </w:rPr>
        <w:t xml:space="preserve"> מיכאל מלכיאלי</w:t>
      </w:r>
      <w:r>
        <w:rPr>
          <w:rtl/>
        </w:rPr>
        <w:t>)</w:t>
      </w:r>
    </w:p>
    <w:p w:rsidR="00B7366A" w:rsidRDefault="00B7366A" w:rsidP="00C979CC">
      <w:pPr>
        <w:rPr>
          <w:rtl/>
        </w:rPr>
      </w:pPr>
    </w:p>
    <w:p w:rsidR="00B7366A" w:rsidRDefault="00B7366A" w:rsidP="00F0672B">
      <w:pPr>
        <w:pStyle w:val="af6"/>
        <w:keepNext/>
        <w:rPr>
          <w:rtl/>
        </w:rPr>
      </w:pPr>
      <w:bookmarkStart w:id="11025" w:name="ET_yor_6244_31"/>
      <w:r w:rsidRPr="00A50DF8">
        <w:rPr>
          <w:rStyle w:val="TagStyle"/>
          <w:rtl/>
        </w:rPr>
        <w:t xml:space="preserve"> &lt;&lt; יור &gt;&gt; </w:t>
      </w:r>
      <w:r>
        <w:rPr>
          <w:rtl/>
        </w:rPr>
        <w:t>היו"ר איתן גינזבורג:</w:t>
      </w:r>
      <w:r w:rsidRPr="00A50DF8">
        <w:rPr>
          <w:rStyle w:val="TagStyle"/>
          <w:rtl/>
        </w:rPr>
        <w:t xml:space="preserve"> &lt;&lt; יור &gt;&gt;</w:t>
      </w:r>
      <w:r>
        <w:rPr>
          <w:rtl/>
        </w:rPr>
        <w:t xml:space="preserve">   </w:t>
      </w:r>
      <w:bookmarkEnd w:id="11025"/>
    </w:p>
    <w:p w:rsidR="00B7366A" w:rsidRDefault="00B7366A" w:rsidP="00C979CC">
      <w:pPr>
        <w:rPr>
          <w:rtl/>
          <w:lang w:eastAsia="he-IL"/>
        </w:rPr>
      </w:pPr>
    </w:p>
    <w:p w:rsidR="00B7366A" w:rsidRDefault="00B7366A" w:rsidP="005443D0">
      <w:pPr>
        <w:rPr>
          <w:rtl/>
        </w:rPr>
      </w:pPr>
      <w:bookmarkStart w:id="11026" w:name="_ETM_Q29_747600"/>
      <w:bookmarkEnd w:id="11026"/>
      <w:r>
        <w:rPr>
          <w:rFonts w:hint="cs"/>
          <w:rtl/>
        </w:rPr>
        <w:t xml:space="preserve">אנחנו עוברים לנושא הבא </w:t>
      </w:r>
      <w:bookmarkStart w:id="11027" w:name="_ETM_Q29_749976"/>
      <w:bookmarkEnd w:id="11027"/>
      <w:r>
        <w:rPr>
          <w:rFonts w:hint="cs"/>
          <w:rtl/>
        </w:rPr>
        <w:t xml:space="preserve">על סדר-היום </w:t>
      </w:r>
      <w:r w:rsidR="005443D0">
        <w:rPr>
          <w:rFonts w:hint="eastAsia"/>
          <w:rtl/>
        </w:rPr>
        <w:t xml:space="preserve">– </w:t>
      </w:r>
      <w:r w:rsidRPr="00E537A7">
        <w:rPr>
          <w:rtl/>
        </w:rPr>
        <w:t xml:space="preserve">הצעת חוק איסור הפליה במוצרים, בשירותים </w:t>
      </w:r>
      <w:r w:rsidR="00C979CC">
        <w:rPr>
          <w:rFonts w:hint="cs"/>
          <w:rtl/>
        </w:rPr>
        <w:t>– – –</w:t>
      </w:r>
    </w:p>
    <w:p w:rsidR="00B7366A" w:rsidRDefault="00B7366A" w:rsidP="00F0672B">
      <w:pPr>
        <w:rPr>
          <w:rtl/>
        </w:rPr>
      </w:pPr>
    </w:p>
    <w:p w:rsidR="00B7366A" w:rsidRDefault="00B7366A" w:rsidP="00F0672B">
      <w:pPr>
        <w:pStyle w:val="af5"/>
        <w:keepNext/>
        <w:rPr>
          <w:rtl/>
        </w:rPr>
      </w:pPr>
      <w:bookmarkStart w:id="11028" w:name="ET_interruption_6160_33"/>
      <w:r w:rsidRPr="00101406">
        <w:rPr>
          <w:rStyle w:val="TagStyle"/>
          <w:rtl/>
        </w:rPr>
        <w:t xml:space="preserve"> &lt;&lt; קריאה &gt;&gt; </w:t>
      </w:r>
      <w:r>
        <w:rPr>
          <w:rtl/>
        </w:rPr>
        <w:t>עמיחי שיקלי (ימינה):</w:t>
      </w:r>
      <w:r w:rsidRPr="00101406">
        <w:rPr>
          <w:rStyle w:val="TagStyle"/>
          <w:rtl/>
        </w:rPr>
        <w:t xml:space="preserve"> &lt;&lt; קריאה &gt;&gt;</w:t>
      </w:r>
      <w:r>
        <w:rPr>
          <w:rtl/>
        </w:rPr>
        <w:t xml:space="preserve">   </w:t>
      </w:r>
      <w:bookmarkEnd w:id="11028"/>
    </w:p>
    <w:p w:rsidR="00B7366A" w:rsidRDefault="00B7366A" w:rsidP="00C979CC">
      <w:pPr>
        <w:rPr>
          <w:rtl/>
          <w:lang w:eastAsia="he-IL"/>
        </w:rPr>
      </w:pPr>
    </w:p>
    <w:p w:rsidR="00B7366A" w:rsidRDefault="00C979CC" w:rsidP="00C979CC">
      <w:pPr>
        <w:rPr>
          <w:lang w:eastAsia="he-IL"/>
        </w:rPr>
      </w:pPr>
      <w:r>
        <w:rPr>
          <w:rFonts w:hint="cs"/>
          <w:rtl/>
          <w:lang w:eastAsia="he-IL"/>
        </w:rPr>
        <w:t>– – –</w:t>
      </w:r>
    </w:p>
    <w:p w:rsidR="00B7366A" w:rsidRDefault="00B7366A" w:rsidP="00F0672B">
      <w:pPr>
        <w:rPr>
          <w:rtl/>
          <w:lang w:eastAsia="he-IL"/>
        </w:rPr>
      </w:pPr>
    </w:p>
    <w:p w:rsidR="00B7366A" w:rsidRDefault="00B7366A" w:rsidP="00F0672B">
      <w:pPr>
        <w:pStyle w:val="af6"/>
        <w:keepNext/>
        <w:rPr>
          <w:rtl/>
        </w:rPr>
      </w:pPr>
      <w:r w:rsidRPr="00101406">
        <w:rPr>
          <w:rStyle w:val="TagStyle"/>
          <w:rtl/>
        </w:rPr>
        <w:t xml:space="preserve"> &lt;&lt; יור &gt;&gt; </w:t>
      </w:r>
      <w:r>
        <w:rPr>
          <w:rtl/>
        </w:rPr>
        <w:t>היו"ר איתן גינזבורג:</w:t>
      </w:r>
      <w:r w:rsidRPr="00101406">
        <w:rPr>
          <w:rStyle w:val="TagStyle"/>
          <w:rtl/>
        </w:rPr>
        <w:t xml:space="preserve"> &lt;&lt; יור &gt;&gt;</w:t>
      </w:r>
      <w:r>
        <w:rPr>
          <w:rtl/>
        </w:rPr>
        <w:t xml:space="preserve">   </w:t>
      </w:r>
    </w:p>
    <w:p w:rsidR="00B7366A" w:rsidRDefault="00B7366A" w:rsidP="00C979CC">
      <w:pPr>
        <w:rPr>
          <w:rtl/>
          <w:lang w:eastAsia="he-IL"/>
        </w:rPr>
      </w:pPr>
    </w:p>
    <w:p w:rsidR="00B7366A" w:rsidRDefault="00B7366A" w:rsidP="005443D0">
      <w:pPr>
        <w:rPr>
          <w:rtl/>
          <w:lang w:eastAsia="he-IL"/>
        </w:rPr>
      </w:pPr>
      <w:r>
        <w:rPr>
          <w:rFonts w:hint="cs"/>
          <w:rtl/>
          <w:lang w:eastAsia="he-IL"/>
        </w:rPr>
        <w:t>חבר הכנסת שיקלי</w:t>
      </w:r>
      <w:r w:rsidR="005443D0">
        <w:rPr>
          <w:rFonts w:hint="cs"/>
          <w:rtl/>
          <w:lang w:eastAsia="he-IL"/>
        </w:rPr>
        <w:t>,</w:t>
      </w:r>
      <w:r>
        <w:rPr>
          <w:rFonts w:hint="cs"/>
          <w:rtl/>
          <w:lang w:eastAsia="he-IL"/>
        </w:rPr>
        <w:t xml:space="preserve"> לא, לא.</w:t>
      </w:r>
    </w:p>
    <w:p w:rsidR="00B7366A" w:rsidRDefault="00B7366A" w:rsidP="00F0672B">
      <w:pPr>
        <w:rPr>
          <w:rtl/>
          <w:lang w:eastAsia="he-IL"/>
        </w:rPr>
      </w:pPr>
    </w:p>
    <w:p w:rsidR="00B7366A" w:rsidRDefault="00B7366A" w:rsidP="00F0672B">
      <w:pPr>
        <w:rPr>
          <w:rtl/>
          <w:lang w:eastAsia="he-IL"/>
        </w:rPr>
      </w:pPr>
      <w:r>
        <w:rPr>
          <w:rFonts w:hint="cs"/>
          <w:rtl/>
          <w:lang w:eastAsia="he-IL"/>
        </w:rPr>
        <w:t>הצעת חוק איסור הפליה במוצרים, בשירותים</w:t>
      </w:r>
      <w:r>
        <w:rPr>
          <w:rFonts w:hint="cs"/>
          <w:rtl/>
        </w:rPr>
        <w:t xml:space="preserve"> ו</w:t>
      </w:r>
      <w:r w:rsidRPr="00E537A7">
        <w:rPr>
          <w:rtl/>
        </w:rPr>
        <w:t xml:space="preserve">בכניסה למקומות בידור ולמקומות ציבוריים (תיקון </w:t>
      </w:r>
      <w:r>
        <w:rPr>
          <w:rFonts w:hint="cs"/>
          <w:rtl/>
        </w:rPr>
        <w:t>–</w:t>
      </w:r>
      <w:r w:rsidRPr="00E537A7">
        <w:rPr>
          <w:rtl/>
        </w:rPr>
        <w:t xml:space="preserve"> קיום אירועי תרבות בהפרדה מגדרית בשל טעמי דת), התשפ"א</w:t>
      </w:r>
      <w:r>
        <w:rPr>
          <w:rFonts w:hint="cs"/>
          <w:rtl/>
        </w:rPr>
        <w:t>–</w:t>
      </w:r>
      <w:r w:rsidRPr="00E537A7">
        <w:rPr>
          <w:rtl/>
        </w:rPr>
        <w:t>2021</w:t>
      </w:r>
      <w:r>
        <w:rPr>
          <w:rFonts w:hint="cs"/>
          <w:rtl/>
        </w:rPr>
        <w:t>, של חבר הכנסת מיכאל מלכיאלי, שמספרה 233.</w:t>
      </w:r>
      <w:bookmarkStart w:id="11029" w:name="_ETM_Q29_772000"/>
      <w:bookmarkStart w:id="11030" w:name="_ETM_Q29_773000"/>
      <w:bookmarkStart w:id="11031" w:name="TOR_Q30"/>
      <w:bookmarkStart w:id="11032" w:name="_ETM_Q30_170977"/>
      <w:bookmarkEnd w:id="11029"/>
      <w:bookmarkEnd w:id="11030"/>
      <w:bookmarkEnd w:id="11031"/>
      <w:bookmarkEnd w:id="11032"/>
      <w:r>
        <w:rPr>
          <w:rFonts w:hint="cs"/>
          <w:rtl/>
        </w:rPr>
        <w:t xml:space="preserve"> </w:t>
      </w:r>
      <w:r>
        <w:rPr>
          <w:rFonts w:hint="cs"/>
          <w:rtl/>
          <w:lang w:eastAsia="he-IL"/>
        </w:rPr>
        <w:t xml:space="preserve">נזמין את חבר הכנסת מלכיאלי </w:t>
      </w:r>
      <w:bookmarkStart w:id="11033" w:name="_ETM_Q30_178271"/>
      <w:bookmarkEnd w:id="11033"/>
      <w:r>
        <w:rPr>
          <w:rFonts w:hint="cs"/>
          <w:rtl/>
          <w:lang w:eastAsia="he-IL"/>
        </w:rPr>
        <w:t>לנמק את הצעת החוק. אתה לא רוצה לנמק?</w:t>
      </w:r>
    </w:p>
    <w:p w:rsidR="00B7366A" w:rsidRDefault="00B7366A" w:rsidP="00F0672B">
      <w:pPr>
        <w:rPr>
          <w:rtl/>
          <w:lang w:eastAsia="he-IL"/>
        </w:rPr>
      </w:pPr>
      <w:bookmarkStart w:id="11034" w:name="_ETM_Q30_169488"/>
      <w:bookmarkStart w:id="11035" w:name="_ETM_Q30_169611"/>
      <w:bookmarkEnd w:id="11034"/>
      <w:bookmarkEnd w:id="11035"/>
    </w:p>
    <w:p w:rsidR="00B7366A" w:rsidRDefault="00B7366A" w:rsidP="00F0672B">
      <w:pPr>
        <w:pStyle w:val="af5"/>
        <w:rPr>
          <w:rtl/>
        </w:rPr>
      </w:pPr>
      <w:bookmarkStart w:id="11036" w:name="ET_interruption_5628_4"/>
      <w:r w:rsidRPr="00B13982">
        <w:rPr>
          <w:rStyle w:val="TagStyle"/>
          <w:rtl/>
        </w:rPr>
        <w:t xml:space="preserve"> &lt;&lt; קריאה &gt;&gt;</w:t>
      </w:r>
      <w:r w:rsidRPr="000F64AB">
        <w:rPr>
          <w:rStyle w:val="TagStyle"/>
          <w:rtl/>
        </w:rPr>
        <w:t xml:space="preserve"> </w:t>
      </w:r>
      <w:r>
        <w:rPr>
          <w:rtl/>
        </w:rPr>
        <w:t>מיכאל מלכיאלי (ש"ס):</w:t>
      </w:r>
      <w:r w:rsidRPr="000F64AB">
        <w:rPr>
          <w:rStyle w:val="TagStyle"/>
          <w:rtl/>
        </w:rPr>
        <w:t xml:space="preserve"> </w:t>
      </w:r>
      <w:r w:rsidRPr="00B13982">
        <w:rPr>
          <w:rStyle w:val="TagStyle"/>
          <w:rtl/>
        </w:rPr>
        <w:t>&lt;&lt; קריאה &gt;&gt;</w:t>
      </w:r>
      <w:r>
        <w:rPr>
          <w:rtl/>
        </w:rPr>
        <w:t xml:space="preserve">  </w:t>
      </w:r>
      <w:bookmarkEnd w:id="11036"/>
    </w:p>
    <w:p w:rsidR="00B7366A" w:rsidRDefault="00B7366A" w:rsidP="00C979CC">
      <w:pPr>
        <w:rPr>
          <w:rtl/>
          <w:lang w:eastAsia="he-IL"/>
        </w:rPr>
      </w:pPr>
    </w:p>
    <w:p w:rsidR="00B7366A" w:rsidRDefault="00B7366A" w:rsidP="00F0672B">
      <w:pPr>
        <w:rPr>
          <w:rtl/>
          <w:lang w:eastAsia="he-IL"/>
        </w:rPr>
      </w:pPr>
      <w:bookmarkStart w:id="11037" w:name="_ETM_Q30_180801"/>
      <w:bookmarkEnd w:id="11037"/>
      <w:r>
        <w:rPr>
          <w:rFonts w:hint="cs"/>
          <w:rtl/>
          <w:lang w:eastAsia="he-IL"/>
        </w:rPr>
        <w:t>לא לנמק, לשכנע</w:t>
      </w:r>
      <w:bookmarkStart w:id="11038" w:name="_ETM_Q30_182609"/>
      <w:bookmarkEnd w:id="11038"/>
      <w:r>
        <w:rPr>
          <w:rFonts w:hint="cs"/>
          <w:rtl/>
          <w:lang w:eastAsia="he-IL"/>
        </w:rPr>
        <w:t xml:space="preserve"> אותך. מה זה לנמק?</w:t>
      </w:r>
      <w:bookmarkStart w:id="11039" w:name="_ETM_Q30_181038"/>
      <w:bookmarkEnd w:id="11039"/>
    </w:p>
    <w:p w:rsidR="00B7366A" w:rsidRPr="000F64AB" w:rsidRDefault="00B7366A" w:rsidP="00F0672B">
      <w:pPr>
        <w:rPr>
          <w:rtl/>
          <w:lang w:eastAsia="he-IL"/>
        </w:rPr>
      </w:pPr>
      <w:bookmarkStart w:id="11040" w:name="_ETM_Q30_181118"/>
      <w:bookmarkEnd w:id="11040"/>
    </w:p>
    <w:p w:rsidR="00B7366A" w:rsidRDefault="00B7366A" w:rsidP="00F0672B">
      <w:pPr>
        <w:pStyle w:val="af6"/>
        <w:rPr>
          <w:rtl/>
        </w:rPr>
      </w:pPr>
      <w:r w:rsidRPr="00B13982">
        <w:rPr>
          <w:rStyle w:val="TagStyle"/>
          <w:rtl/>
        </w:rPr>
        <w:lastRenderedPageBreak/>
        <w:t xml:space="preserve"> &lt;&lt; יור &gt;&gt;</w:t>
      </w:r>
      <w:r w:rsidRPr="000F64AB">
        <w:rPr>
          <w:rStyle w:val="TagStyle"/>
          <w:rtl/>
        </w:rPr>
        <w:t xml:space="preserve"> </w:t>
      </w:r>
      <w:r>
        <w:rPr>
          <w:rtl/>
        </w:rPr>
        <w:t>היו"ר איתן גינזבורג:</w:t>
      </w:r>
      <w:r w:rsidRPr="000F64AB">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F0672B">
      <w:pPr>
        <w:rPr>
          <w:rtl/>
        </w:rPr>
      </w:pPr>
      <w:r>
        <w:rPr>
          <w:rFonts w:hint="cs"/>
          <w:rtl/>
        </w:rPr>
        <w:t xml:space="preserve">לנמק ולנסות לשכנע. בבקשה, אדוני, עשר דקות לרשותך. </w:t>
      </w:r>
    </w:p>
    <w:p w:rsidR="00B7366A" w:rsidRDefault="00B7366A" w:rsidP="00F0672B">
      <w:pPr>
        <w:rPr>
          <w:rtl/>
        </w:rPr>
      </w:pPr>
    </w:p>
    <w:p w:rsidR="00B7366A" w:rsidRDefault="00B7366A" w:rsidP="00F0672B">
      <w:pPr>
        <w:pStyle w:val="a4"/>
        <w:rPr>
          <w:rtl/>
        </w:rPr>
      </w:pPr>
      <w:bookmarkStart w:id="11041" w:name="ET_speaker_5628_5"/>
      <w:r w:rsidRPr="00B13982">
        <w:rPr>
          <w:rStyle w:val="TagStyle"/>
          <w:rtl/>
        </w:rPr>
        <w:t xml:space="preserve"> &lt;&lt; דובר &gt;&gt;</w:t>
      </w:r>
      <w:r w:rsidRPr="000F64AB">
        <w:rPr>
          <w:rStyle w:val="TagStyle"/>
          <w:rtl/>
        </w:rPr>
        <w:t xml:space="preserve"> </w:t>
      </w:r>
      <w:bookmarkStart w:id="11042" w:name="_Toc91100469"/>
      <w:bookmarkStart w:id="11043" w:name="_Toc91144985"/>
      <w:bookmarkStart w:id="11044" w:name="_Toc91145538"/>
      <w:r>
        <w:rPr>
          <w:rtl/>
        </w:rPr>
        <w:t>מיכאל מלכיאלי (ש"ס):</w:t>
      </w:r>
      <w:bookmarkEnd w:id="11042"/>
      <w:bookmarkEnd w:id="11043"/>
      <w:bookmarkEnd w:id="11044"/>
      <w:r w:rsidRPr="000F64AB">
        <w:rPr>
          <w:rStyle w:val="TagStyle"/>
          <w:rtl/>
        </w:rPr>
        <w:t xml:space="preserve"> </w:t>
      </w:r>
      <w:r w:rsidRPr="00B13982">
        <w:rPr>
          <w:rStyle w:val="TagStyle"/>
          <w:rtl/>
        </w:rPr>
        <w:t>&lt;&lt; דובר &gt;&gt;</w:t>
      </w:r>
      <w:r>
        <w:rPr>
          <w:rtl/>
        </w:rPr>
        <w:t xml:space="preserve">  </w:t>
      </w:r>
      <w:bookmarkEnd w:id="11041"/>
    </w:p>
    <w:p w:rsidR="00B7366A" w:rsidRPr="000F64AB" w:rsidRDefault="00B7366A" w:rsidP="00F0672B">
      <w:pPr>
        <w:rPr>
          <w:rtl/>
          <w:lang w:eastAsia="he-IL"/>
        </w:rPr>
      </w:pPr>
      <w:bookmarkStart w:id="11045" w:name="_ETM_Q30_187948"/>
      <w:bookmarkStart w:id="11046" w:name="_ETM_Q30_188006"/>
      <w:bookmarkEnd w:id="11045"/>
      <w:bookmarkEnd w:id="11046"/>
    </w:p>
    <w:p w:rsidR="00B7366A" w:rsidRDefault="00B7366A" w:rsidP="00F0672B">
      <w:pPr>
        <w:rPr>
          <w:rtl/>
        </w:rPr>
      </w:pPr>
      <w:bookmarkStart w:id="11047" w:name="_ETM_Q30_186162"/>
      <w:bookmarkStart w:id="11048" w:name="_ETM_Q30_186286"/>
      <w:bookmarkEnd w:id="11047"/>
      <w:bookmarkEnd w:id="11048"/>
      <w:r>
        <w:rPr>
          <w:rFonts w:hint="cs"/>
          <w:rtl/>
        </w:rPr>
        <w:t xml:space="preserve">תודה. אדוני היושב-ראש, אתה הצבת בפניי אתגר לא פשוט, </w:t>
      </w:r>
      <w:bookmarkStart w:id="11049" w:name="_ETM_Q30_190559"/>
      <w:bookmarkEnd w:id="11049"/>
      <w:r>
        <w:rPr>
          <w:rtl/>
        </w:rPr>
        <w:t xml:space="preserve">לנסות </w:t>
      </w:r>
      <w:bookmarkStart w:id="11050" w:name="_ETM_Q30_190889"/>
      <w:bookmarkEnd w:id="11050"/>
      <w:r>
        <w:rPr>
          <w:rtl/>
        </w:rPr>
        <w:t xml:space="preserve">לשכנע </w:t>
      </w:r>
      <w:bookmarkStart w:id="11051" w:name="_ETM_Q30_191400"/>
      <w:bookmarkEnd w:id="11051"/>
      <w:r>
        <w:rPr>
          <w:rtl/>
        </w:rPr>
        <w:t>אותך</w:t>
      </w:r>
      <w:r>
        <w:rPr>
          <w:rFonts w:hint="cs"/>
          <w:rtl/>
        </w:rPr>
        <w:t>,</w:t>
      </w:r>
      <w:r>
        <w:rPr>
          <w:rtl/>
        </w:rPr>
        <w:t xml:space="preserve"> </w:t>
      </w:r>
      <w:bookmarkStart w:id="11052" w:name="_ETM_Q30_192480"/>
      <w:bookmarkEnd w:id="11052"/>
      <w:r>
        <w:rPr>
          <w:rtl/>
        </w:rPr>
        <w:t xml:space="preserve">ואנחנו </w:t>
      </w:r>
      <w:bookmarkStart w:id="11053" w:name="_ETM_Q30_193139"/>
      <w:bookmarkEnd w:id="11053"/>
      <w:r>
        <w:rPr>
          <w:rFonts w:hint="cs"/>
          <w:rtl/>
        </w:rPr>
        <w:t xml:space="preserve">ננסה </w:t>
      </w:r>
      <w:r>
        <w:rPr>
          <w:rtl/>
        </w:rPr>
        <w:t xml:space="preserve">גם </w:t>
      </w:r>
      <w:bookmarkStart w:id="11054" w:name="_ETM_Q30_193379"/>
      <w:bookmarkEnd w:id="11054"/>
      <w:r>
        <w:rPr>
          <w:rtl/>
        </w:rPr>
        <w:t xml:space="preserve">לעמוד </w:t>
      </w:r>
      <w:bookmarkStart w:id="11055" w:name="_ETM_Q30_193740"/>
      <w:bookmarkEnd w:id="11055"/>
      <w:r>
        <w:rPr>
          <w:rtl/>
        </w:rPr>
        <w:t xml:space="preserve">באתגר </w:t>
      </w:r>
      <w:bookmarkStart w:id="11056" w:name="_ETM_Q30_194250"/>
      <w:bookmarkEnd w:id="11056"/>
      <w:r>
        <w:rPr>
          <w:rtl/>
        </w:rPr>
        <w:t>הזה</w:t>
      </w:r>
      <w:r>
        <w:rPr>
          <w:rFonts w:hint="cs"/>
          <w:rtl/>
        </w:rPr>
        <w:t>.</w:t>
      </w:r>
    </w:p>
    <w:p w:rsidR="00B7366A" w:rsidRDefault="00B7366A" w:rsidP="00F0672B">
      <w:pPr>
        <w:rPr>
          <w:rtl/>
        </w:rPr>
      </w:pPr>
    </w:p>
    <w:p w:rsidR="00B7366A" w:rsidRDefault="00B7366A" w:rsidP="00F0672B">
      <w:pPr>
        <w:pStyle w:val="af6"/>
        <w:rPr>
          <w:rtl/>
        </w:rPr>
      </w:pPr>
      <w:r w:rsidRPr="00B13982">
        <w:rPr>
          <w:rStyle w:val="TagStyle"/>
          <w:rtl/>
        </w:rPr>
        <w:t xml:space="preserve"> &lt;&lt; יור &gt;&gt;</w:t>
      </w:r>
      <w:r w:rsidRPr="001D3A9C">
        <w:rPr>
          <w:rStyle w:val="TagStyle"/>
          <w:rtl/>
        </w:rPr>
        <w:t xml:space="preserve"> </w:t>
      </w:r>
      <w:r>
        <w:rPr>
          <w:rtl/>
        </w:rPr>
        <w:t>היו"ר איתן גינזבורג:</w:t>
      </w:r>
      <w:r w:rsidRPr="001D3A9C">
        <w:rPr>
          <w:rStyle w:val="TagStyle"/>
          <w:rtl/>
        </w:rPr>
        <w:t xml:space="preserve"> </w:t>
      </w:r>
      <w:r w:rsidRPr="00B13982">
        <w:rPr>
          <w:rStyle w:val="TagStyle"/>
          <w:rtl/>
        </w:rPr>
        <w:t>&lt;&lt; יור &gt;&gt;</w:t>
      </w:r>
      <w:r>
        <w:rPr>
          <w:rtl/>
        </w:rPr>
        <w:t xml:space="preserve">  </w:t>
      </w:r>
    </w:p>
    <w:p w:rsidR="00B7366A" w:rsidRDefault="00B7366A" w:rsidP="00F0672B">
      <w:pPr>
        <w:rPr>
          <w:rtl/>
        </w:rPr>
      </w:pPr>
    </w:p>
    <w:p w:rsidR="00B7366A" w:rsidRDefault="00B7366A" w:rsidP="00F0672B">
      <w:pPr>
        <w:rPr>
          <w:rtl/>
        </w:rPr>
      </w:pPr>
      <w:bookmarkStart w:id="11057" w:name="_ETM_Q30_194639"/>
      <w:bookmarkEnd w:id="11057"/>
      <w:r>
        <w:rPr>
          <w:rtl/>
        </w:rPr>
        <w:t xml:space="preserve">אנחנו </w:t>
      </w:r>
      <w:bookmarkStart w:id="11058" w:name="_ETM_Q30_194879"/>
      <w:bookmarkEnd w:id="11058"/>
      <w:r>
        <w:rPr>
          <w:rtl/>
        </w:rPr>
        <w:t xml:space="preserve">מכירים </w:t>
      </w:r>
      <w:bookmarkStart w:id="11059" w:name="_ETM_Q30_195269"/>
      <w:bookmarkEnd w:id="11059"/>
      <w:r>
        <w:rPr>
          <w:rtl/>
        </w:rPr>
        <w:t xml:space="preserve">את </w:t>
      </w:r>
      <w:bookmarkStart w:id="11060" w:name="_ETM_Q30_195360"/>
      <w:bookmarkEnd w:id="11060"/>
      <w:r>
        <w:rPr>
          <w:rFonts w:hint="cs"/>
          <w:rtl/>
        </w:rPr>
        <w:t>כישרונך</w:t>
      </w:r>
      <w:r>
        <w:rPr>
          <w:rtl/>
        </w:rPr>
        <w:t xml:space="preserve"> </w:t>
      </w:r>
      <w:bookmarkStart w:id="11061" w:name="_ETM_Q30_195870"/>
      <w:bookmarkEnd w:id="11061"/>
      <w:r>
        <w:rPr>
          <w:rtl/>
        </w:rPr>
        <w:t xml:space="preserve">הרב </w:t>
      </w:r>
      <w:bookmarkStart w:id="11062" w:name="_ETM_Q30_196200"/>
      <w:bookmarkStart w:id="11063" w:name="_ETM_Q30_196529"/>
      <w:bookmarkEnd w:id="11062"/>
      <w:bookmarkEnd w:id="11063"/>
      <w:r>
        <w:rPr>
          <w:rtl/>
        </w:rPr>
        <w:t>בתחום</w:t>
      </w:r>
      <w:r>
        <w:rPr>
          <w:rFonts w:hint="cs"/>
          <w:rtl/>
        </w:rPr>
        <w:t>.</w:t>
      </w:r>
    </w:p>
    <w:p w:rsidR="00B7366A" w:rsidRDefault="00B7366A" w:rsidP="00F0672B">
      <w:pPr>
        <w:rPr>
          <w:rtl/>
        </w:rPr>
      </w:pPr>
    </w:p>
    <w:p w:rsidR="00B7366A" w:rsidRDefault="00B7366A" w:rsidP="00F0672B">
      <w:pPr>
        <w:pStyle w:val="-"/>
        <w:rPr>
          <w:rtl/>
        </w:rPr>
      </w:pPr>
      <w:bookmarkStart w:id="11064" w:name="ET_speakercontinue_5628_7"/>
      <w:r w:rsidRPr="00B13982">
        <w:rPr>
          <w:rStyle w:val="TagStyle"/>
          <w:rtl/>
        </w:rPr>
        <w:t xml:space="preserve"> &lt;&lt; דובר_המשך &gt;&gt;</w:t>
      </w:r>
      <w:r w:rsidRPr="001D3A9C">
        <w:rPr>
          <w:rStyle w:val="TagStyle"/>
          <w:rtl/>
        </w:rPr>
        <w:t xml:space="preserve"> </w:t>
      </w:r>
      <w:r>
        <w:rPr>
          <w:rtl/>
        </w:rPr>
        <w:t>מיכאל מלכיאלי (ש"ס):</w:t>
      </w:r>
      <w:r w:rsidRPr="001D3A9C">
        <w:rPr>
          <w:rStyle w:val="TagStyle"/>
          <w:rtl/>
        </w:rPr>
        <w:t xml:space="preserve"> </w:t>
      </w:r>
      <w:r w:rsidRPr="00B13982">
        <w:rPr>
          <w:rStyle w:val="TagStyle"/>
          <w:rtl/>
        </w:rPr>
        <w:t>&lt;&lt; דובר_המשך &gt;&gt;</w:t>
      </w:r>
      <w:r>
        <w:rPr>
          <w:rtl/>
        </w:rPr>
        <w:t xml:space="preserve">  </w:t>
      </w:r>
      <w:bookmarkEnd w:id="11064"/>
    </w:p>
    <w:p w:rsidR="00B7366A" w:rsidRDefault="00B7366A" w:rsidP="00C979CC">
      <w:pPr>
        <w:rPr>
          <w:rtl/>
        </w:rPr>
      </w:pPr>
    </w:p>
    <w:p w:rsidR="00B7366A" w:rsidRDefault="00B7366A" w:rsidP="00F0672B">
      <w:pPr>
        <w:rPr>
          <w:rtl/>
        </w:rPr>
      </w:pPr>
      <w:bookmarkStart w:id="11065" w:name="_ETM_Q30_197520"/>
      <w:bookmarkEnd w:id="11065"/>
      <w:r>
        <w:rPr>
          <w:rtl/>
        </w:rPr>
        <w:t xml:space="preserve">עד </w:t>
      </w:r>
      <w:bookmarkStart w:id="11066" w:name="_ETM_Q30_197850"/>
      <w:bookmarkEnd w:id="11066"/>
      <w:r>
        <w:rPr>
          <w:rtl/>
        </w:rPr>
        <w:t xml:space="preserve">היום </w:t>
      </w:r>
      <w:bookmarkStart w:id="11067" w:name="_ETM_Q30_198030"/>
      <w:bookmarkEnd w:id="11067"/>
      <w:r>
        <w:rPr>
          <w:rtl/>
        </w:rPr>
        <w:t xml:space="preserve">זה </w:t>
      </w:r>
      <w:bookmarkStart w:id="11068" w:name="_ETM_Q30_198120"/>
      <w:bookmarkEnd w:id="11068"/>
      <w:r>
        <w:rPr>
          <w:rtl/>
        </w:rPr>
        <w:t xml:space="preserve">לא </w:t>
      </w:r>
      <w:bookmarkStart w:id="11069" w:name="_ETM_Q30_198210"/>
      <w:bookmarkEnd w:id="11069"/>
      <w:r>
        <w:rPr>
          <w:rtl/>
        </w:rPr>
        <w:t xml:space="preserve">הוכיח </w:t>
      </w:r>
      <w:bookmarkStart w:id="11070" w:name="_ETM_Q30_198480"/>
      <w:bookmarkEnd w:id="11070"/>
      <w:r>
        <w:rPr>
          <w:rtl/>
        </w:rPr>
        <w:t xml:space="preserve">את </w:t>
      </w:r>
      <w:bookmarkStart w:id="11071" w:name="_ETM_Q30_198540"/>
      <w:bookmarkEnd w:id="11071"/>
      <w:r>
        <w:rPr>
          <w:rtl/>
        </w:rPr>
        <w:t>עצמו</w:t>
      </w:r>
      <w:r>
        <w:rPr>
          <w:rFonts w:hint="cs"/>
          <w:rtl/>
        </w:rPr>
        <w:t xml:space="preserve"> מולך </w:t>
      </w:r>
      <w:bookmarkStart w:id="11072" w:name="_ETM_Q30_202674"/>
      <w:bookmarkEnd w:id="11072"/>
      <w:r>
        <w:rPr>
          <w:rFonts w:hint="cs"/>
          <w:rtl/>
        </w:rPr>
        <w:t>בנושא</w:t>
      </w:r>
      <w:r>
        <w:rPr>
          <w:rtl/>
        </w:rPr>
        <w:t xml:space="preserve"> </w:t>
      </w:r>
      <w:bookmarkStart w:id="11073" w:name="_ETM_Q30_199800"/>
      <w:bookmarkEnd w:id="11073"/>
      <w:r>
        <w:rPr>
          <w:rtl/>
        </w:rPr>
        <w:t>ההצבעות</w:t>
      </w:r>
      <w:r>
        <w:rPr>
          <w:rFonts w:hint="cs"/>
          <w:rtl/>
        </w:rPr>
        <w:t>.</w:t>
      </w:r>
    </w:p>
    <w:p w:rsidR="00B7366A" w:rsidRDefault="00B7366A" w:rsidP="00F0672B">
      <w:pPr>
        <w:rPr>
          <w:rtl/>
        </w:rPr>
      </w:pPr>
    </w:p>
    <w:p w:rsidR="00B7366A" w:rsidRDefault="00B7366A" w:rsidP="00F0672B">
      <w:pPr>
        <w:pStyle w:val="af6"/>
        <w:rPr>
          <w:rtl/>
        </w:rPr>
      </w:pPr>
      <w:r w:rsidRPr="00B13982">
        <w:rPr>
          <w:rStyle w:val="TagStyle"/>
          <w:rtl/>
        </w:rPr>
        <w:t xml:space="preserve"> &lt;&lt; יור &gt;&gt;</w:t>
      </w:r>
      <w:r w:rsidRPr="001D3A9C">
        <w:rPr>
          <w:rStyle w:val="TagStyle"/>
          <w:rtl/>
        </w:rPr>
        <w:t xml:space="preserve"> </w:t>
      </w:r>
      <w:r>
        <w:rPr>
          <w:rtl/>
        </w:rPr>
        <w:t>היו"ר איתן גינזבורג:</w:t>
      </w:r>
      <w:r w:rsidRPr="001D3A9C">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5443D0">
      <w:pPr>
        <w:bidi w:val="0"/>
        <w:rPr>
          <w:rtl/>
        </w:rPr>
      </w:pPr>
      <w:r>
        <w:t>You never know</w:t>
      </w:r>
      <w:r w:rsidR="005443D0">
        <w:t>.</w:t>
      </w:r>
    </w:p>
    <w:p w:rsidR="00B7366A" w:rsidRDefault="00B7366A" w:rsidP="00F0672B">
      <w:pPr>
        <w:rPr>
          <w:rtl/>
        </w:rPr>
      </w:pPr>
    </w:p>
    <w:p w:rsidR="00B7366A" w:rsidRDefault="00B7366A" w:rsidP="00F0672B">
      <w:pPr>
        <w:pStyle w:val="-"/>
        <w:rPr>
          <w:rtl/>
        </w:rPr>
      </w:pPr>
      <w:bookmarkStart w:id="11074" w:name="ET_speakercontinue_5628_9"/>
      <w:r w:rsidRPr="00B13982">
        <w:rPr>
          <w:rStyle w:val="TagStyle"/>
          <w:rtl/>
        </w:rPr>
        <w:t xml:space="preserve"> &lt;&lt; דובר_המשך &gt;&gt;</w:t>
      </w:r>
      <w:r w:rsidRPr="001D3A9C">
        <w:rPr>
          <w:rStyle w:val="TagStyle"/>
          <w:rtl/>
        </w:rPr>
        <w:t xml:space="preserve"> </w:t>
      </w:r>
      <w:r>
        <w:rPr>
          <w:rtl/>
        </w:rPr>
        <w:t>מיכאל מלכיאלי (ש"ס):</w:t>
      </w:r>
      <w:r w:rsidRPr="001D3A9C">
        <w:rPr>
          <w:rStyle w:val="TagStyle"/>
          <w:rtl/>
        </w:rPr>
        <w:t xml:space="preserve"> </w:t>
      </w:r>
      <w:r w:rsidRPr="00B13982">
        <w:rPr>
          <w:rStyle w:val="TagStyle"/>
          <w:rtl/>
        </w:rPr>
        <w:t>&lt;&lt; דובר_המשך &gt;&gt;</w:t>
      </w:r>
      <w:r>
        <w:rPr>
          <w:rtl/>
        </w:rPr>
        <w:t xml:space="preserve">  </w:t>
      </w:r>
      <w:bookmarkEnd w:id="11074"/>
    </w:p>
    <w:p w:rsidR="00B7366A" w:rsidRDefault="00B7366A" w:rsidP="00C979CC">
      <w:pPr>
        <w:rPr>
          <w:rtl/>
        </w:rPr>
      </w:pPr>
    </w:p>
    <w:p w:rsidR="00B7366A" w:rsidRDefault="00B7366A" w:rsidP="00D80AD9">
      <w:pPr>
        <w:rPr>
          <w:rtl/>
        </w:rPr>
      </w:pPr>
      <w:bookmarkStart w:id="11075" w:name="_ETM_Q30_201199"/>
      <w:bookmarkEnd w:id="11075"/>
      <w:r>
        <w:rPr>
          <w:rtl/>
        </w:rPr>
        <w:t>אדוני</w:t>
      </w:r>
      <w:r>
        <w:rPr>
          <w:rFonts w:hint="cs"/>
          <w:rtl/>
        </w:rPr>
        <w:t xml:space="preserve"> היושב-ראש, אדוני</w:t>
      </w:r>
      <w:r>
        <w:rPr>
          <w:rtl/>
        </w:rPr>
        <w:t xml:space="preserve"> </w:t>
      </w:r>
      <w:bookmarkStart w:id="11076" w:name="_ETM_Q30_201529"/>
      <w:bookmarkStart w:id="11077" w:name="_ETM_Q30_202390"/>
      <w:bookmarkStart w:id="11078" w:name="_ETM_Q30_202779"/>
      <w:bookmarkEnd w:id="11076"/>
      <w:bookmarkEnd w:id="11077"/>
      <w:bookmarkEnd w:id="11078"/>
      <w:r>
        <w:rPr>
          <w:rtl/>
        </w:rPr>
        <w:t>השר</w:t>
      </w:r>
      <w:r>
        <w:rPr>
          <w:rFonts w:hint="cs"/>
          <w:rtl/>
        </w:rPr>
        <w:t>,</w:t>
      </w:r>
      <w:r>
        <w:rPr>
          <w:rtl/>
        </w:rPr>
        <w:t xml:space="preserve"> </w:t>
      </w:r>
      <w:bookmarkStart w:id="11079" w:name="_ETM_Q30_203199"/>
      <w:bookmarkEnd w:id="11079"/>
      <w:r>
        <w:rPr>
          <w:rtl/>
        </w:rPr>
        <w:t xml:space="preserve">חבריי </w:t>
      </w:r>
      <w:bookmarkStart w:id="11080" w:name="_ETM_Q30_203590"/>
      <w:bookmarkEnd w:id="11080"/>
      <w:r>
        <w:rPr>
          <w:rtl/>
        </w:rPr>
        <w:t xml:space="preserve">חברי </w:t>
      </w:r>
      <w:bookmarkStart w:id="11081" w:name="_ETM_Q30_203829"/>
      <w:bookmarkEnd w:id="11081"/>
      <w:r>
        <w:rPr>
          <w:rtl/>
        </w:rPr>
        <w:t>הכנסת</w:t>
      </w:r>
      <w:r>
        <w:rPr>
          <w:rFonts w:hint="cs"/>
          <w:rtl/>
        </w:rPr>
        <w:t>,</w:t>
      </w:r>
      <w:r>
        <w:rPr>
          <w:rtl/>
        </w:rPr>
        <w:t xml:space="preserve"> </w:t>
      </w:r>
      <w:bookmarkStart w:id="11082" w:name="_ETM_Q30_205189"/>
      <w:bookmarkEnd w:id="11082"/>
      <w:r>
        <w:rPr>
          <w:rtl/>
        </w:rPr>
        <w:t xml:space="preserve">מטרת </w:t>
      </w:r>
      <w:bookmarkStart w:id="11083" w:name="_ETM_Q30_205670"/>
      <w:bookmarkEnd w:id="11083"/>
      <w:r>
        <w:rPr>
          <w:rtl/>
        </w:rPr>
        <w:t xml:space="preserve">הצעת </w:t>
      </w:r>
      <w:bookmarkStart w:id="11084" w:name="_ETM_Q30_206060"/>
      <w:bookmarkEnd w:id="11084"/>
      <w:r>
        <w:rPr>
          <w:rtl/>
        </w:rPr>
        <w:t>החוק</w:t>
      </w:r>
      <w:r>
        <w:rPr>
          <w:rFonts w:hint="cs"/>
          <w:rtl/>
        </w:rPr>
        <w:t>,</w:t>
      </w:r>
      <w:r>
        <w:rPr>
          <w:rtl/>
        </w:rPr>
        <w:t xml:space="preserve"> </w:t>
      </w:r>
      <w:bookmarkStart w:id="11085" w:name="_ETM_Q30_207220"/>
      <w:bookmarkEnd w:id="11085"/>
      <w:r>
        <w:rPr>
          <w:rtl/>
        </w:rPr>
        <w:t xml:space="preserve">מי </w:t>
      </w:r>
      <w:bookmarkStart w:id="11086" w:name="_ETM_Q30_207519"/>
      <w:bookmarkEnd w:id="11086"/>
      <w:r>
        <w:rPr>
          <w:rtl/>
        </w:rPr>
        <w:t>ש</w:t>
      </w:r>
      <w:r>
        <w:rPr>
          <w:rFonts w:hint="cs"/>
          <w:rtl/>
        </w:rPr>
        <w:t>יקרא</w:t>
      </w:r>
      <w:r>
        <w:rPr>
          <w:rtl/>
        </w:rPr>
        <w:t xml:space="preserve"> </w:t>
      </w:r>
      <w:bookmarkStart w:id="11087" w:name="_ETM_Q30_208029"/>
      <w:bookmarkEnd w:id="11087"/>
      <w:r>
        <w:rPr>
          <w:rtl/>
        </w:rPr>
        <w:t>אותה</w:t>
      </w:r>
      <w:r>
        <w:rPr>
          <w:rFonts w:hint="cs"/>
          <w:rtl/>
        </w:rPr>
        <w:t xml:space="preserve"> </w:t>
      </w:r>
      <w:r>
        <w:rPr>
          <w:rtl/>
        </w:rPr>
        <w:t xml:space="preserve">– </w:t>
      </w:r>
      <w:bookmarkStart w:id="11088" w:name="_ETM_Q30_208750"/>
      <w:bookmarkEnd w:id="11088"/>
      <w:r>
        <w:rPr>
          <w:rtl/>
        </w:rPr>
        <w:t xml:space="preserve">אני </w:t>
      </w:r>
      <w:bookmarkStart w:id="11089" w:name="_ETM_Q30_208960"/>
      <w:bookmarkEnd w:id="11089"/>
      <w:r>
        <w:rPr>
          <w:rtl/>
        </w:rPr>
        <w:t xml:space="preserve">לא </w:t>
      </w:r>
      <w:bookmarkStart w:id="11090" w:name="_ETM_Q30_209050"/>
      <w:bookmarkEnd w:id="11090"/>
      <w:r>
        <w:rPr>
          <w:rtl/>
        </w:rPr>
        <w:t xml:space="preserve">מצליח </w:t>
      </w:r>
      <w:bookmarkStart w:id="11091" w:name="_ETM_Q30_209530"/>
      <w:bookmarkEnd w:id="11091"/>
      <w:r>
        <w:rPr>
          <w:rtl/>
        </w:rPr>
        <w:t xml:space="preserve">להבין </w:t>
      </w:r>
      <w:bookmarkStart w:id="11092" w:name="_ETM_Q30_209920"/>
      <w:bookmarkStart w:id="11093" w:name="_ETM_Q30_210790"/>
      <w:bookmarkEnd w:id="11092"/>
      <w:bookmarkEnd w:id="11093"/>
      <w:r>
        <w:rPr>
          <w:rFonts w:hint="cs"/>
          <w:rtl/>
        </w:rPr>
        <w:t xml:space="preserve">אף אחד </w:t>
      </w:r>
      <w:r>
        <w:rPr>
          <w:rtl/>
        </w:rPr>
        <w:t>בקואליציה</w:t>
      </w:r>
      <w:r>
        <w:rPr>
          <w:rFonts w:hint="cs"/>
          <w:rtl/>
        </w:rPr>
        <w:t>,</w:t>
      </w:r>
      <w:r>
        <w:rPr>
          <w:rtl/>
        </w:rPr>
        <w:t xml:space="preserve"> </w:t>
      </w:r>
      <w:bookmarkStart w:id="11094" w:name="_ETM_Q30_212229"/>
      <w:bookmarkEnd w:id="11094"/>
      <w:r>
        <w:rPr>
          <w:rFonts w:hint="cs"/>
          <w:rtl/>
        </w:rPr>
        <w:t xml:space="preserve">כי </w:t>
      </w:r>
      <w:r>
        <w:rPr>
          <w:rtl/>
        </w:rPr>
        <w:t xml:space="preserve">גם </w:t>
      </w:r>
      <w:bookmarkStart w:id="11095" w:name="_ETM_Q30_212590"/>
      <w:bookmarkEnd w:id="11095"/>
      <w:r>
        <w:rPr>
          <w:rFonts w:hint="cs"/>
          <w:rtl/>
        </w:rPr>
        <w:t>כ</w:t>
      </w:r>
      <w:r>
        <w:rPr>
          <w:rtl/>
        </w:rPr>
        <w:t>ש</w:t>
      </w:r>
      <w:r>
        <w:rPr>
          <w:rFonts w:hint="cs"/>
          <w:rtl/>
        </w:rPr>
        <w:t xml:space="preserve">הם </w:t>
      </w:r>
      <w:r>
        <w:rPr>
          <w:rtl/>
        </w:rPr>
        <w:t xml:space="preserve">ישבו </w:t>
      </w:r>
      <w:bookmarkStart w:id="11096" w:name="_ETM_Q30_213190"/>
      <w:bookmarkEnd w:id="11096"/>
      <w:r>
        <w:rPr>
          <w:rtl/>
        </w:rPr>
        <w:t xml:space="preserve">בוועדת </w:t>
      </w:r>
      <w:bookmarkStart w:id="11097" w:name="_ETM_Q30_213729"/>
      <w:bookmarkEnd w:id="11097"/>
      <w:r>
        <w:rPr>
          <w:rtl/>
        </w:rPr>
        <w:t>שרים</w:t>
      </w:r>
      <w:r>
        <w:rPr>
          <w:rFonts w:hint="cs"/>
          <w:rtl/>
        </w:rPr>
        <w:t>,</w:t>
      </w:r>
      <w:r>
        <w:rPr>
          <w:rtl/>
        </w:rPr>
        <w:t xml:space="preserve"> </w:t>
      </w:r>
      <w:bookmarkStart w:id="11098" w:name="_ETM_Q30_214510"/>
      <w:bookmarkEnd w:id="11098"/>
      <w:r>
        <w:rPr>
          <w:rtl/>
        </w:rPr>
        <w:t xml:space="preserve">אותם </w:t>
      </w:r>
      <w:bookmarkStart w:id="11099" w:name="_ETM_Q30_215300"/>
      <w:bookmarkEnd w:id="11099"/>
      <w:r>
        <w:rPr>
          <w:rtl/>
        </w:rPr>
        <w:t xml:space="preserve">פיקחים </w:t>
      </w:r>
      <w:bookmarkStart w:id="11100" w:name="_ETM_Q30_215840"/>
      <w:bookmarkEnd w:id="11100"/>
      <w:r>
        <w:rPr>
          <w:rtl/>
        </w:rPr>
        <w:t>וחכמים</w:t>
      </w:r>
      <w:r>
        <w:rPr>
          <w:rFonts w:hint="cs"/>
          <w:rtl/>
        </w:rPr>
        <w:t>,</w:t>
      </w:r>
      <w:r>
        <w:rPr>
          <w:rtl/>
        </w:rPr>
        <w:t xml:space="preserve"> </w:t>
      </w:r>
      <w:bookmarkStart w:id="11101" w:name="_ETM_Q30_216500"/>
      <w:bookmarkEnd w:id="11101"/>
      <w:r>
        <w:rPr>
          <w:rFonts w:hint="cs"/>
          <w:rtl/>
        </w:rPr>
        <w:t>הם ה</w:t>
      </w:r>
      <w:r>
        <w:rPr>
          <w:rtl/>
        </w:rPr>
        <w:t xml:space="preserve">חליטו </w:t>
      </w:r>
      <w:bookmarkStart w:id="11102" w:name="_ETM_Q30_216949"/>
      <w:bookmarkEnd w:id="11102"/>
      <w:r>
        <w:rPr>
          <w:rtl/>
        </w:rPr>
        <w:t>להתנגד</w:t>
      </w:r>
      <w:r>
        <w:rPr>
          <w:rFonts w:hint="cs"/>
          <w:rtl/>
        </w:rPr>
        <w:t>.</w:t>
      </w:r>
      <w:r>
        <w:rPr>
          <w:rtl/>
        </w:rPr>
        <w:t xml:space="preserve"> </w:t>
      </w:r>
      <w:bookmarkStart w:id="11103" w:name="_ETM_Q30_218190"/>
      <w:bookmarkEnd w:id="11103"/>
      <w:r>
        <w:rPr>
          <w:rtl/>
        </w:rPr>
        <w:t xml:space="preserve">אם </w:t>
      </w:r>
      <w:bookmarkStart w:id="11104" w:name="_ETM_Q30_218340"/>
      <w:bookmarkEnd w:id="11104"/>
      <w:r>
        <w:rPr>
          <w:rtl/>
        </w:rPr>
        <w:t xml:space="preserve">היינו </w:t>
      </w:r>
      <w:bookmarkStart w:id="11105" w:name="_ETM_Q30_218550"/>
      <w:bookmarkEnd w:id="11105"/>
      <w:r>
        <w:rPr>
          <w:rtl/>
        </w:rPr>
        <w:t xml:space="preserve">מנסים </w:t>
      </w:r>
      <w:bookmarkStart w:id="11106" w:name="_ETM_Q30_219150"/>
      <w:bookmarkEnd w:id="11106"/>
      <w:r>
        <w:rPr>
          <w:rtl/>
        </w:rPr>
        <w:t xml:space="preserve">להסתיר </w:t>
      </w:r>
      <w:bookmarkStart w:id="11107" w:name="_ETM_Q30_219750"/>
      <w:bookmarkEnd w:id="11107"/>
      <w:r>
        <w:rPr>
          <w:rFonts w:hint="cs"/>
          <w:rtl/>
        </w:rPr>
        <w:t>רגע</w:t>
      </w:r>
      <w:r>
        <w:rPr>
          <w:rtl/>
        </w:rPr>
        <w:t xml:space="preserve"> </w:t>
      </w:r>
      <w:bookmarkStart w:id="11108" w:name="_ETM_Q30_219990"/>
      <w:bookmarkEnd w:id="11108"/>
      <w:r>
        <w:rPr>
          <w:rtl/>
        </w:rPr>
        <w:t xml:space="preserve">את </w:t>
      </w:r>
      <w:bookmarkStart w:id="11109" w:name="_ETM_Q30_220080"/>
      <w:bookmarkEnd w:id="11109"/>
      <w:r>
        <w:rPr>
          <w:rtl/>
        </w:rPr>
        <w:t xml:space="preserve">זהות </w:t>
      </w:r>
      <w:bookmarkStart w:id="11110" w:name="_ETM_Q30_220409"/>
      <w:bookmarkEnd w:id="11110"/>
      <w:r>
        <w:rPr>
          <w:rtl/>
        </w:rPr>
        <w:t>המציע</w:t>
      </w:r>
      <w:r>
        <w:rPr>
          <w:rFonts w:hint="cs"/>
          <w:rtl/>
        </w:rPr>
        <w:t>,</w:t>
      </w:r>
      <w:r>
        <w:rPr>
          <w:rtl/>
        </w:rPr>
        <w:t xml:space="preserve"> </w:t>
      </w:r>
      <w:bookmarkStart w:id="11111" w:name="_ETM_Q30_221530"/>
      <w:bookmarkEnd w:id="11111"/>
      <w:r>
        <w:rPr>
          <w:rtl/>
        </w:rPr>
        <w:t xml:space="preserve">הייתי </w:t>
      </w:r>
      <w:bookmarkStart w:id="11112" w:name="_ETM_Q30_221800"/>
      <w:bookmarkEnd w:id="11112"/>
      <w:r>
        <w:rPr>
          <w:rtl/>
        </w:rPr>
        <w:t xml:space="preserve">רוצה </w:t>
      </w:r>
      <w:bookmarkStart w:id="11113" w:name="_ETM_Q30_222100"/>
      <w:bookmarkEnd w:id="11113"/>
      <w:r>
        <w:rPr>
          <w:rtl/>
        </w:rPr>
        <w:t xml:space="preserve">רק </w:t>
      </w:r>
      <w:bookmarkStart w:id="11114" w:name="_ETM_Q30_222220"/>
      <w:bookmarkEnd w:id="11114"/>
      <w:r>
        <w:rPr>
          <w:rtl/>
        </w:rPr>
        <w:t xml:space="preserve">להבין </w:t>
      </w:r>
      <w:bookmarkStart w:id="11115" w:name="_ETM_Q30_222670"/>
      <w:bookmarkStart w:id="11116" w:name="_ETM_Q30_223550"/>
      <w:bookmarkEnd w:id="11115"/>
      <w:bookmarkEnd w:id="11116"/>
      <w:r>
        <w:rPr>
          <w:rtl/>
        </w:rPr>
        <w:t xml:space="preserve">מה </w:t>
      </w:r>
      <w:bookmarkStart w:id="11117" w:name="_ETM_Q30_223820"/>
      <w:bookmarkEnd w:id="11117"/>
      <w:r>
        <w:rPr>
          <w:rtl/>
        </w:rPr>
        <w:t xml:space="preserve">ההתנגדות </w:t>
      </w:r>
      <w:bookmarkStart w:id="11118" w:name="_ETM_Q30_224329"/>
      <w:bookmarkEnd w:id="11118"/>
      <w:r>
        <w:rPr>
          <w:rtl/>
        </w:rPr>
        <w:t xml:space="preserve">שיש </w:t>
      </w:r>
      <w:bookmarkStart w:id="11119" w:name="_ETM_Q30_224659"/>
      <w:bookmarkEnd w:id="11119"/>
      <w:r>
        <w:rPr>
          <w:rtl/>
        </w:rPr>
        <w:t>כ</w:t>
      </w:r>
      <w:r>
        <w:rPr>
          <w:rFonts w:hint="cs"/>
          <w:rtl/>
        </w:rPr>
        <w:t>א</w:t>
      </w:r>
      <w:r>
        <w:rPr>
          <w:rtl/>
        </w:rPr>
        <w:t>ן</w:t>
      </w:r>
      <w:r>
        <w:rPr>
          <w:rFonts w:hint="cs"/>
          <w:rtl/>
        </w:rPr>
        <w:t>.</w:t>
      </w:r>
      <w:r>
        <w:rPr>
          <w:rtl/>
        </w:rPr>
        <w:t xml:space="preserve"> </w:t>
      </w:r>
      <w:bookmarkStart w:id="11120" w:name="_ETM_Q30_225710"/>
      <w:bookmarkStart w:id="11121" w:name="_ETM_Q30_226039"/>
      <w:bookmarkStart w:id="11122" w:name="_ETM_Q30_226159"/>
      <w:bookmarkEnd w:id="11120"/>
      <w:bookmarkEnd w:id="11121"/>
      <w:bookmarkEnd w:id="11122"/>
      <w:r>
        <w:rPr>
          <w:rFonts w:hint="cs"/>
          <w:rtl/>
        </w:rPr>
        <w:t xml:space="preserve">לא </w:t>
      </w:r>
      <w:r>
        <w:rPr>
          <w:rtl/>
        </w:rPr>
        <w:t xml:space="preserve">מזמן </w:t>
      </w:r>
      <w:bookmarkStart w:id="11123" w:name="_ETM_Q30_226550"/>
      <w:bookmarkEnd w:id="11123"/>
      <w:r>
        <w:rPr>
          <w:rtl/>
        </w:rPr>
        <w:t xml:space="preserve">היה </w:t>
      </w:r>
      <w:bookmarkStart w:id="11124" w:name="_ETM_Q30_226760"/>
      <w:bookmarkEnd w:id="11124"/>
      <w:r>
        <w:rPr>
          <w:rtl/>
        </w:rPr>
        <w:t>כ</w:t>
      </w:r>
      <w:r>
        <w:rPr>
          <w:rFonts w:hint="cs"/>
          <w:rtl/>
        </w:rPr>
        <w:t>א</w:t>
      </w:r>
      <w:r>
        <w:rPr>
          <w:rtl/>
        </w:rPr>
        <w:t xml:space="preserve">ן </w:t>
      </w:r>
      <w:bookmarkStart w:id="11125" w:name="_ETM_Q30_227590"/>
      <w:bookmarkEnd w:id="11125"/>
      <w:r>
        <w:rPr>
          <w:rtl/>
        </w:rPr>
        <w:t xml:space="preserve">נפתלי </w:t>
      </w:r>
      <w:bookmarkStart w:id="11126" w:name="_ETM_Q30_228070"/>
      <w:bookmarkEnd w:id="11126"/>
      <w:r>
        <w:rPr>
          <w:rtl/>
        </w:rPr>
        <w:t xml:space="preserve">בנט </w:t>
      </w:r>
      <w:bookmarkStart w:id="11127" w:name="_ETM_Q30_228909"/>
      <w:bookmarkEnd w:id="11127"/>
      <w:r>
        <w:rPr>
          <w:rtl/>
        </w:rPr>
        <w:t>ו</w:t>
      </w:r>
      <w:r>
        <w:rPr>
          <w:rFonts w:hint="cs"/>
          <w:rtl/>
        </w:rPr>
        <w:t xml:space="preserve">הוא </w:t>
      </w:r>
      <w:r>
        <w:rPr>
          <w:rtl/>
        </w:rPr>
        <w:t xml:space="preserve">סיפר </w:t>
      </w:r>
      <w:bookmarkStart w:id="11128" w:name="_ETM_Q30_229510"/>
      <w:bookmarkEnd w:id="11128"/>
      <w:r>
        <w:rPr>
          <w:rtl/>
        </w:rPr>
        <w:t xml:space="preserve">לכולם </w:t>
      </w:r>
      <w:bookmarkStart w:id="11129" w:name="_ETM_Q30_230110"/>
      <w:bookmarkEnd w:id="11129"/>
      <w:r>
        <w:rPr>
          <w:rtl/>
        </w:rPr>
        <w:t xml:space="preserve">שהממשלה </w:t>
      </w:r>
      <w:bookmarkStart w:id="11130" w:name="_ETM_Q30_230710"/>
      <w:bookmarkEnd w:id="11130"/>
      <w:r>
        <w:rPr>
          <w:rtl/>
        </w:rPr>
        <w:t xml:space="preserve">שלו </w:t>
      </w:r>
      <w:bookmarkStart w:id="11131" w:name="_ETM_Q30_231570"/>
      <w:bookmarkEnd w:id="11131"/>
      <w:r>
        <w:rPr>
          <w:rtl/>
        </w:rPr>
        <w:t xml:space="preserve">הולכת </w:t>
      </w:r>
      <w:bookmarkStart w:id="11132" w:name="_ETM_Q30_232050"/>
      <w:bookmarkEnd w:id="11132"/>
      <w:r>
        <w:rPr>
          <w:rtl/>
        </w:rPr>
        <w:t xml:space="preserve">לדאוג </w:t>
      </w:r>
      <w:bookmarkStart w:id="11133" w:name="_ETM_Q30_232409"/>
      <w:bookmarkEnd w:id="11133"/>
      <w:r>
        <w:rPr>
          <w:rtl/>
        </w:rPr>
        <w:t xml:space="preserve">לציבור </w:t>
      </w:r>
      <w:bookmarkStart w:id="11134" w:name="_ETM_Q30_232890"/>
      <w:bookmarkEnd w:id="11134"/>
      <w:r>
        <w:rPr>
          <w:rtl/>
        </w:rPr>
        <w:t>הדתי</w:t>
      </w:r>
      <w:r>
        <w:rPr>
          <w:rFonts w:hint="cs"/>
          <w:rtl/>
        </w:rPr>
        <w:t xml:space="preserve"> </w:t>
      </w:r>
      <w:r>
        <w:rPr>
          <w:rtl/>
        </w:rPr>
        <w:t xml:space="preserve">– </w:t>
      </w:r>
      <w:bookmarkStart w:id="11135" w:name="_ETM_Q30_233850"/>
      <w:bookmarkEnd w:id="11135"/>
      <w:r>
        <w:rPr>
          <w:rtl/>
        </w:rPr>
        <w:t>א</w:t>
      </w:r>
      <w:bookmarkStart w:id="11136" w:name="_ETM_Q30_235536"/>
      <w:bookmarkEnd w:id="11136"/>
      <w:r>
        <w:rPr>
          <w:rtl/>
        </w:rPr>
        <w:t xml:space="preserve">דוני </w:t>
      </w:r>
      <w:bookmarkStart w:id="11137" w:name="_ETM_Q30_234120"/>
      <w:bookmarkEnd w:id="11137"/>
      <w:r>
        <w:rPr>
          <w:rFonts w:hint="cs"/>
          <w:rtl/>
        </w:rPr>
        <w:t>היושב-ראש,</w:t>
      </w:r>
      <w:r>
        <w:rPr>
          <w:rtl/>
        </w:rPr>
        <w:t xml:space="preserve"> </w:t>
      </w:r>
      <w:bookmarkStart w:id="11138" w:name="_ETM_Q30_234899"/>
      <w:bookmarkEnd w:id="11138"/>
      <w:r>
        <w:rPr>
          <w:rtl/>
        </w:rPr>
        <w:t xml:space="preserve">לא </w:t>
      </w:r>
      <w:bookmarkStart w:id="11139" w:name="_ETM_Q30_235019"/>
      <w:bookmarkEnd w:id="11139"/>
      <w:r>
        <w:rPr>
          <w:rtl/>
        </w:rPr>
        <w:t xml:space="preserve">שומעים </w:t>
      </w:r>
      <w:bookmarkStart w:id="11140" w:name="_ETM_Q30_235260"/>
      <w:bookmarkEnd w:id="11140"/>
      <w:r>
        <w:rPr>
          <w:rtl/>
        </w:rPr>
        <w:t xml:space="preserve">פה </w:t>
      </w:r>
      <w:bookmarkStart w:id="11141" w:name="_ETM_Q30_235590"/>
      <w:bookmarkEnd w:id="11141"/>
      <w:r>
        <w:rPr>
          <w:rtl/>
        </w:rPr>
        <w:t>–</w:t>
      </w:r>
      <w:r>
        <w:rPr>
          <w:rFonts w:hint="cs"/>
          <w:rtl/>
        </w:rPr>
        <w:t xml:space="preserve"> ל</w:t>
      </w:r>
      <w:r>
        <w:rPr>
          <w:rtl/>
        </w:rPr>
        <w:t xml:space="preserve">ציבור </w:t>
      </w:r>
      <w:bookmarkStart w:id="11142" w:name="_ETM_Q30_236039"/>
      <w:bookmarkEnd w:id="11142"/>
      <w:r>
        <w:rPr>
          <w:rtl/>
        </w:rPr>
        <w:t>הדתי</w:t>
      </w:r>
      <w:r>
        <w:rPr>
          <w:rFonts w:hint="cs"/>
          <w:rtl/>
        </w:rPr>
        <w:t>,</w:t>
      </w:r>
      <w:r>
        <w:rPr>
          <w:rtl/>
        </w:rPr>
        <w:t xml:space="preserve"> </w:t>
      </w:r>
      <w:bookmarkStart w:id="11143" w:name="_ETM_Q30_236640"/>
      <w:bookmarkEnd w:id="11143"/>
      <w:r>
        <w:rPr>
          <w:rtl/>
        </w:rPr>
        <w:t xml:space="preserve">לציבור </w:t>
      </w:r>
      <w:bookmarkStart w:id="11144" w:name="_ETM_Q30_237090"/>
      <w:bookmarkEnd w:id="11144"/>
      <w:r>
        <w:rPr>
          <w:rtl/>
        </w:rPr>
        <w:t>החרדי</w:t>
      </w:r>
      <w:r>
        <w:rPr>
          <w:rFonts w:hint="cs"/>
          <w:rtl/>
        </w:rPr>
        <w:t>.</w:t>
      </w:r>
      <w:r>
        <w:rPr>
          <w:rtl/>
        </w:rPr>
        <w:t xml:space="preserve"> </w:t>
      </w:r>
      <w:bookmarkStart w:id="11145" w:name="_ETM_Q30_238300"/>
      <w:bookmarkStart w:id="11146" w:name="_ETM_Q30_239328"/>
      <w:bookmarkStart w:id="11147" w:name="_ETM_Q30_239392"/>
      <w:bookmarkStart w:id="11148" w:name="_ETM_Q30_239504"/>
      <w:bookmarkStart w:id="11149" w:name="_ETM_Q30_239575"/>
      <w:bookmarkEnd w:id="11145"/>
      <w:bookmarkEnd w:id="11146"/>
      <w:bookmarkEnd w:id="11147"/>
      <w:bookmarkEnd w:id="11148"/>
      <w:bookmarkEnd w:id="11149"/>
      <w:r>
        <w:rPr>
          <w:rtl/>
        </w:rPr>
        <w:t xml:space="preserve">הצעת </w:t>
      </w:r>
      <w:bookmarkStart w:id="11150" w:name="_ETM_Q30_238839"/>
      <w:bookmarkEnd w:id="11150"/>
      <w:r>
        <w:rPr>
          <w:rtl/>
        </w:rPr>
        <w:t xml:space="preserve">החוק </w:t>
      </w:r>
      <w:bookmarkStart w:id="11151" w:name="_ETM_Q30_239109"/>
      <w:bookmarkEnd w:id="11151"/>
      <w:r>
        <w:rPr>
          <w:rtl/>
        </w:rPr>
        <w:t xml:space="preserve">הזאת </w:t>
      </w:r>
      <w:bookmarkStart w:id="11152" w:name="_ETM_Q30_240590"/>
      <w:bookmarkEnd w:id="11152"/>
      <w:r>
        <w:rPr>
          <w:rtl/>
        </w:rPr>
        <w:t xml:space="preserve">לא </w:t>
      </w:r>
      <w:bookmarkStart w:id="11153" w:name="_ETM_Q30_240950"/>
      <w:bookmarkEnd w:id="11153"/>
      <w:r>
        <w:rPr>
          <w:rtl/>
        </w:rPr>
        <w:t xml:space="preserve">הולכת </w:t>
      </w:r>
      <w:bookmarkStart w:id="11154" w:name="_ETM_Q30_241340"/>
      <w:bookmarkEnd w:id="11154"/>
      <w:r>
        <w:rPr>
          <w:rFonts w:hint="cs"/>
          <w:rtl/>
        </w:rPr>
        <w:t>ל</w:t>
      </w:r>
      <w:r>
        <w:rPr>
          <w:rtl/>
        </w:rPr>
        <w:t xml:space="preserve">חייב </w:t>
      </w:r>
      <w:bookmarkStart w:id="11155" w:name="_ETM_Q30_241970"/>
      <w:bookmarkEnd w:id="11155"/>
      <w:r>
        <w:rPr>
          <w:rFonts w:hint="cs"/>
          <w:rtl/>
        </w:rPr>
        <w:t>אף רשות</w:t>
      </w:r>
      <w:r w:rsidR="00D80AD9">
        <w:rPr>
          <w:rFonts w:hint="cs"/>
          <w:rtl/>
        </w:rPr>
        <w:t>,</w:t>
      </w:r>
      <w:r>
        <w:rPr>
          <w:rFonts w:hint="cs"/>
          <w:rtl/>
        </w:rPr>
        <w:t xml:space="preserve"> </w:t>
      </w:r>
      <w:bookmarkStart w:id="11156" w:name="_ETM_Q30_242930"/>
      <w:bookmarkEnd w:id="11156"/>
      <w:r>
        <w:rPr>
          <w:rFonts w:hint="cs"/>
          <w:rtl/>
        </w:rPr>
        <w:t>ל</w:t>
      </w:r>
      <w:r>
        <w:rPr>
          <w:rtl/>
        </w:rPr>
        <w:t>הפך</w:t>
      </w:r>
      <w:r>
        <w:rPr>
          <w:rFonts w:hint="cs"/>
          <w:rtl/>
        </w:rPr>
        <w:t>,</w:t>
      </w:r>
      <w:r>
        <w:rPr>
          <w:rtl/>
        </w:rPr>
        <w:t xml:space="preserve"> </w:t>
      </w:r>
      <w:bookmarkStart w:id="11157" w:name="_ETM_Q30_244060"/>
      <w:bookmarkEnd w:id="11157"/>
      <w:r>
        <w:rPr>
          <w:rFonts w:hint="cs"/>
          <w:rtl/>
        </w:rPr>
        <w:t xml:space="preserve">היא </w:t>
      </w:r>
      <w:r>
        <w:rPr>
          <w:rtl/>
        </w:rPr>
        <w:t xml:space="preserve">הולכת </w:t>
      </w:r>
      <w:bookmarkStart w:id="11158" w:name="_ETM_Q30_244569"/>
      <w:bookmarkEnd w:id="11158"/>
      <w:r>
        <w:rPr>
          <w:rtl/>
        </w:rPr>
        <w:t xml:space="preserve">לאפשר </w:t>
      </w:r>
      <w:bookmarkStart w:id="11159" w:name="_ETM_Q30_245170"/>
      <w:bookmarkEnd w:id="11159"/>
      <w:r>
        <w:rPr>
          <w:rtl/>
        </w:rPr>
        <w:t xml:space="preserve">לרשויות </w:t>
      </w:r>
      <w:bookmarkStart w:id="11160" w:name="_ETM_Q30_246159"/>
      <w:bookmarkEnd w:id="11160"/>
      <w:r>
        <w:rPr>
          <w:rFonts w:hint="cs"/>
          <w:rtl/>
        </w:rPr>
        <w:t xml:space="preserve">לתת לציבור שלם </w:t>
      </w:r>
      <w:bookmarkStart w:id="11161" w:name="_ETM_Q30_246939"/>
      <w:bookmarkStart w:id="11162" w:name="_ETM_Q30_247209"/>
      <w:bookmarkStart w:id="11163" w:name="_ETM_Q30_247450"/>
      <w:bookmarkStart w:id="11164" w:name="_ETM_Q30_247780"/>
      <w:bookmarkStart w:id="11165" w:name="_ETM_Q30_248590"/>
      <w:bookmarkStart w:id="11166" w:name="_ETM_Q30_248979"/>
      <w:bookmarkStart w:id="11167" w:name="_ETM_Q30_249459"/>
      <w:bookmarkStart w:id="11168" w:name="_ETM_Q30_250340"/>
      <w:bookmarkEnd w:id="11161"/>
      <w:bookmarkEnd w:id="11162"/>
      <w:bookmarkEnd w:id="11163"/>
      <w:bookmarkEnd w:id="11164"/>
      <w:bookmarkEnd w:id="11165"/>
      <w:bookmarkEnd w:id="11166"/>
      <w:bookmarkEnd w:id="11167"/>
      <w:bookmarkEnd w:id="11168"/>
      <w:r w:rsidR="00C979CC">
        <w:rPr>
          <w:rFonts w:hint="cs"/>
          <w:rtl/>
        </w:rPr>
        <w:t>– –</w:t>
      </w:r>
      <w:r>
        <w:rPr>
          <w:rFonts w:hint="cs"/>
          <w:rtl/>
        </w:rPr>
        <w:t xml:space="preserve"> </w:t>
      </w:r>
    </w:p>
    <w:p w:rsidR="00B7366A" w:rsidRDefault="00B7366A" w:rsidP="00F0672B">
      <w:pPr>
        <w:rPr>
          <w:rtl/>
        </w:rPr>
      </w:pPr>
      <w:bookmarkStart w:id="11169" w:name="_ETM_Q30_245218"/>
      <w:bookmarkStart w:id="11170" w:name="_ETM_Q30_245315"/>
      <w:bookmarkEnd w:id="11169"/>
      <w:bookmarkEnd w:id="11170"/>
    </w:p>
    <w:p w:rsidR="00B7366A" w:rsidRDefault="00B7366A" w:rsidP="00F0672B">
      <w:pPr>
        <w:pStyle w:val="af6"/>
        <w:rPr>
          <w:rtl/>
        </w:rPr>
      </w:pPr>
      <w:r w:rsidRPr="00B13982">
        <w:rPr>
          <w:rStyle w:val="TagStyle"/>
          <w:rtl/>
        </w:rPr>
        <w:t xml:space="preserve"> &lt;&lt; יור &gt;&gt;</w:t>
      </w:r>
      <w:r w:rsidRPr="009A1072">
        <w:rPr>
          <w:rStyle w:val="TagStyle"/>
          <w:rtl/>
        </w:rPr>
        <w:t xml:space="preserve"> </w:t>
      </w:r>
      <w:r>
        <w:rPr>
          <w:rtl/>
        </w:rPr>
        <w:t>היו"ר איתן גינזבורג:</w:t>
      </w:r>
      <w:r w:rsidRPr="009A1072">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F0672B">
      <w:pPr>
        <w:rPr>
          <w:rtl/>
        </w:rPr>
      </w:pPr>
      <w:bookmarkStart w:id="11171" w:name="_ETM_Q30_245985"/>
      <w:bookmarkEnd w:id="11171"/>
      <w:r>
        <w:rPr>
          <w:rFonts w:hint="cs"/>
          <w:rtl/>
        </w:rPr>
        <w:t xml:space="preserve">חברי </w:t>
      </w:r>
      <w:bookmarkStart w:id="11172" w:name="_ETM_Q30_247202"/>
      <w:bookmarkEnd w:id="11172"/>
      <w:r>
        <w:rPr>
          <w:rFonts w:hint="cs"/>
          <w:rtl/>
        </w:rPr>
        <w:t>הכנסת.</w:t>
      </w:r>
      <w:bookmarkStart w:id="11173" w:name="_ETM_Q30_248433"/>
      <w:bookmarkEnd w:id="11173"/>
    </w:p>
    <w:p w:rsidR="00B7366A" w:rsidRDefault="00B7366A" w:rsidP="00F0672B">
      <w:pPr>
        <w:rPr>
          <w:rtl/>
        </w:rPr>
      </w:pPr>
      <w:bookmarkStart w:id="11174" w:name="_ETM_Q30_248504"/>
      <w:bookmarkEnd w:id="11174"/>
    </w:p>
    <w:p w:rsidR="00B7366A" w:rsidRDefault="00B7366A" w:rsidP="00F0672B">
      <w:pPr>
        <w:pStyle w:val="-"/>
        <w:rPr>
          <w:rtl/>
        </w:rPr>
      </w:pPr>
      <w:bookmarkStart w:id="11175" w:name="ET_speakercontinue_5628_11"/>
      <w:r w:rsidRPr="00B13982">
        <w:rPr>
          <w:rStyle w:val="TagStyle"/>
          <w:rtl/>
        </w:rPr>
        <w:t xml:space="preserve"> &lt;&lt; דובר_המשך &gt;&gt;</w:t>
      </w:r>
      <w:r w:rsidRPr="009A1072">
        <w:rPr>
          <w:rStyle w:val="TagStyle"/>
          <w:rtl/>
        </w:rPr>
        <w:t xml:space="preserve"> </w:t>
      </w:r>
      <w:r>
        <w:rPr>
          <w:rtl/>
        </w:rPr>
        <w:t>מיכאל מלכיאלי (ש"ס):</w:t>
      </w:r>
      <w:r w:rsidRPr="009A1072">
        <w:rPr>
          <w:rStyle w:val="TagStyle"/>
          <w:rtl/>
        </w:rPr>
        <w:t xml:space="preserve"> </w:t>
      </w:r>
      <w:r w:rsidRPr="00B13982">
        <w:rPr>
          <w:rStyle w:val="TagStyle"/>
          <w:rtl/>
        </w:rPr>
        <w:t>&lt;&lt; דובר_המשך &gt;&gt;</w:t>
      </w:r>
      <w:r>
        <w:rPr>
          <w:rtl/>
        </w:rPr>
        <w:t xml:space="preserve">  </w:t>
      </w:r>
      <w:bookmarkEnd w:id="11175"/>
    </w:p>
    <w:p w:rsidR="00B7366A" w:rsidRDefault="00B7366A" w:rsidP="00C979CC">
      <w:pPr>
        <w:rPr>
          <w:rtl/>
        </w:rPr>
      </w:pPr>
    </w:p>
    <w:p w:rsidR="00B7366A" w:rsidRDefault="00C979CC" w:rsidP="00C979CC">
      <w:pPr>
        <w:rPr>
          <w:rtl/>
        </w:rPr>
      </w:pPr>
      <w:bookmarkStart w:id="11176" w:name="_ETM_Q30_249320"/>
      <w:bookmarkEnd w:id="11176"/>
      <w:r>
        <w:rPr>
          <w:rFonts w:hint="cs"/>
          <w:rtl/>
        </w:rPr>
        <w:lastRenderedPageBreak/>
        <w:t>– –</w:t>
      </w:r>
      <w:r w:rsidR="00B7366A">
        <w:rPr>
          <w:rFonts w:hint="cs"/>
          <w:rtl/>
        </w:rPr>
        <w:t xml:space="preserve"> </w:t>
      </w:r>
      <w:r w:rsidR="00B7366A">
        <w:rPr>
          <w:rtl/>
        </w:rPr>
        <w:t xml:space="preserve">שרוצה </w:t>
      </w:r>
      <w:bookmarkStart w:id="11177" w:name="_ETM_Q30_251030"/>
      <w:bookmarkEnd w:id="11177"/>
      <w:r w:rsidR="00B7366A">
        <w:rPr>
          <w:rtl/>
        </w:rPr>
        <w:t xml:space="preserve">שירותים </w:t>
      </w:r>
      <w:bookmarkStart w:id="11178" w:name="_ETM_Q30_252170"/>
      <w:bookmarkEnd w:id="11178"/>
      <w:r w:rsidR="00B7366A">
        <w:rPr>
          <w:rtl/>
        </w:rPr>
        <w:t>ב</w:t>
      </w:r>
      <w:r w:rsidR="00B7366A">
        <w:rPr>
          <w:rFonts w:hint="cs"/>
          <w:rtl/>
        </w:rPr>
        <w:t xml:space="preserve">הפרדה, </w:t>
      </w:r>
      <w:bookmarkStart w:id="11179" w:name="_ETM_Q30_253039"/>
      <w:bookmarkEnd w:id="11179"/>
      <w:r w:rsidR="00B7366A">
        <w:rPr>
          <w:rtl/>
        </w:rPr>
        <w:t xml:space="preserve">רוצה </w:t>
      </w:r>
      <w:bookmarkStart w:id="11180" w:name="_ETM_Q30_253340"/>
      <w:bookmarkEnd w:id="11180"/>
      <w:r w:rsidR="00B7366A">
        <w:rPr>
          <w:rtl/>
        </w:rPr>
        <w:t xml:space="preserve">לקבל </w:t>
      </w:r>
      <w:bookmarkStart w:id="11181" w:name="_ETM_Q30_253729"/>
      <w:bookmarkEnd w:id="11181"/>
      <w:r w:rsidR="00B7366A">
        <w:rPr>
          <w:rtl/>
        </w:rPr>
        <w:t xml:space="preserve">אירועים </w:t>
      </w:r>
      <w:bookmarkStart w:id="11182" w:name="_ETM_Q30_254119"/>
      <w:bookmarkEnd w:id="11182"/>
      <w:r w:rsidR="00B7366A">
        <w:rPr>
          <w:rtl/>
        </w:rPr>
        <w:t>בהפרדה</w:t>
      </w:r>
      <w:r w:rsidR="00B7366A">
        <w:rPr>
          <w:rFonts w:hint="cs"/>
          <w:rtl/>
        </w:rPr>
        <w:t xml:space="preserve"> </w:t>
      </w:r>
      <w:r w:rsidR="00B7366A">
        <w:rPr>
          <w:rtl/>
        </w:rPr>
        <w:t xml:space="preserve">– </w:t>
      </w:r>
      <w:bookmarkStart w:id="11183" w:name="_ETM_Q30_255200"/>
      <w:bookmarkEnd w:id="11183"/>
      <w:r w:rsidR="00B7366A">
        <w:rPr>
          <w:rtl/>
        </w:rPr>
        <w:t xml:space="preserve">מדובר </w:t>
      </w:r>
      <w:bookmarkStart w:id="11184" w:name="_ETM_Q30_255680"/>
      <w:bookmarkEnd w:id="11184"/>
      <w:r w:rsidR="00B7366A">
        <w:rPr>
          <w:rtl/>
        </w:rPr>
        <w:t xml:space="preserve">על </w:t>
      </w:r>
      <w:bookmarkStart w:id="11185" w:name="_ETM_Q30_255740"/>
      <w:bookmarkEnd w:id="11185"/>
      <w:r w:rsidR="00B7366A">
        <w:rPr>
          <w:rtl/>
        </w:rPr>
        <w:t xml:space="preserve">רשויות </w:t>
      </w:r>
      <w:bookmarkStart w:id="11186" w:name="_ETM_Q30_256799"/>
      <w:bookmarkEnd w:id="11186"/>
      <w:r w:rsidR="00B7366A">
        <w:rPr>
          <w:rtl/>
        </w:rPr>
        <w:t xml:space="preserve">שיש </w:t>
      </w:r>
      <w:bookmarkStart w:id="11187" w:name="_ETM_Q30_257159"/>
      <w:bookmarkEnd w:id="11187"/>
      <w:r w:rsidR="00B7366A">
        <w:rPr>
          <w:rFonts w:hint="cs"/>
          <w:rtl/>
        </w:rPr>
        <w:t xml:space="preserve">בהן </w:t>
      </w:r>
      <w:bookmarkStart w:id="11188" w:name="_ETM_Q30_257369"/>
      <w:bookmarkEnd w:id="11188"/>
      <w:r w:rsidR="00B7366A">
        <w:rPr>
          <w:rtl/>
        </w:rPr>
        <w:t xml:space="preserve">לא </w:t>
      </w:r>
      <w:bookmarkStart w:id="11189" w:name="_ETM_Q30_257549"/>
      <w:bookmarkEnd w:id="11189"/>
      <w:r w:rsidR="00B7366A">
        <w:rPr>
          <w:rtl/>
        </w:rPr>
        <w:t xml:space="preserve">מעט </w:t>
      </w:r>
      <w:bookmarkStart w:id="11190" w:name="_ETM_Q30_258240"/>
      <w:bookmarkEnd w:id="11190"/>
      <w:r w:rsidR="00B7366A">
        <w:rPr>
          <w:rtl/>
        </w:rPr>
        <w:t xml:space="preserve">ציבור </w:t>
      </w:r>
      <w:bookmarkStart w:id="11191" w:name="_ETM_Q30_258659"/>
      <w:bookmarkEnd w:id="11191"/>
      <w:r w:rsidR="00B7366A">
        <w:rPr>
          <w:rtl/>
        </w:rPr>
        <w:t>דתי</w:t>
      </w:r>
      <w:r w:rsidR="00B7366A">
        <w:rPr>
          <w:rFonts w:hint="cs"/>
          <w:rtl/>
        </w:rPr>
        <w:t>,</w:t>
      </w:r>
      <w:r w:rsidR="00B7366A">
        <w:rPr>
          <w:rtl/>
        </w:rPr>
        <w:t xml:space="preserve"> </w:t>
      </w:r>
      <w:bookmarkStart w:id="11192" w:name="_ETM_Q30_259049"/>
      <w:bookmarkEnd w:id="11192"/>
      <w:r w:rsidR="00B7366A">
        <w:rPr>
          <w:rtl/>
        </w:rPr>
        <w:t xml:space="preserve">ציבור </w:t>
      </w:r>
      <w:bookmarkStart w:id="11193" w:name="_ETM_Q30_259439"/>
      <w:bookmarkEnd w:id="11193"/>
      <w:r w:rsidR="00B7366A">
        <w:rPr>
          <w:rtl/>
        </w:rPr>
        <w:t>חרדי</w:t>
      </w:r>
      <w:r w:rsidR="00B7366A">
        <w:rPr>
          <w:rFonts w:hint="cs"/>
          <w:rtl/>
        </w:rPr>
        <w:t>,</w:t>
      </w:r>
      <w:r w:rsidR="00B7366A">
        <w:rPr>
          <w:rtl/>
        </w:rPr>
        <w:t xml:space="preserve"> </w:t>
      </w:r>
      <w:bookmarkStart w:id="11194" w:name="_ETM_Q30_260410"/>
      <w:bookmarkEnd w:id="11194"/>
      <w:r w:rsidR="00B7366A">
        <w:rPr>
          <w:rFonts w:hint="cs"/>
          <w:rtl/>
        </w:rPr>
        <w:t>ו</w:t>
      </w:r>
      <w:r w:rsidR="00B7366A">
        <w:rPr>
          <w:rtl/>
        </w:rPr>
        <w:t xml:space="preserve">העירייה </w:t>
      </w:r>
      <w:bookmarkStart w:id="11195" w:name="_ETM_Q30_261670"/>
      <w:bookmarkEnd w:id="11195"/>
      <w:r w:rsidR="00B7366A">
        <w:rPr>
          <w:rtl/>
        </w:rPr>
        <w:t xml:space="preserve">מרצונה </w:t>
      </w:r>
      <w:bookmarkStart w:id="11196" w:name="_ETM_Q30_262930"/>
      <w:bookmarkStart w:id="11197" w:name="_ETM_Q30_263020"/>
      <w:bookmarkEnd w:id="11196"/>
      <w:bookmarkEnd w:id="11197"/>
      <w:r w:rsidR="00B7366A">
        <w:rPr>
          <w:rtl/>
        </w:rPr>
        <w:t xml:space="preserve">רוצה </w:t>
      </w:r>
      <w:bookmarkStart w:id="11198" w:name="_ETM_Q30_263350"/>
      <w:bookmarkEnd w:id="11198"/>
      <w:r w:rsidR="00B7366A">
        <w:rPr>
          <w:rtl/>
        </w:rPr>
        <w:t xml:space="preserve">לתת </w:t>
      </w:r>
      <w:bookmarkStart w:id="11199" w:name="_ETM_Q30_263770"/>
      <w:bookmarkEnd w:id="11199"/>
      <w:r w:rsidR="00B7366A">
        <w:rPr>
          <w:rtl/>
        </w:rPr>
        <w:t>ל</w:t>
      </w:r>
      <w:bookmarkStart w:id="11200" w:name="_ETM_Q30_263890"/>
      <w:bookmarkEnd w:id="11200"/>
      <w:r w:rsidR="00B7366A">
        <w:rPr>
          <w:rtl/>
        </w:rPr>
        <w:t>אות</w:t>
      </w:r>
      <w:r w:rsidR="00B7366A">
        <w:rPr>
          <w:rFonts w:hint="cs"/>
          <w:rtl/>
        </w:rPr>
        <w:t>ו</w:t>
      </w:r>
      <w:r w:rsidR="00B7366A">
        <w:rPr>
          <w:rtl/>
        </w:rPr>
        <w:t xml:space="preserve"> </w:t>
      </w:r>
      <w:bookmarkStart w:id="11201" w:name="_ETM_Q30_264630"/>
      <w:bookmarkEnd w:id="11201"/>
      <w:r w:rsidR="00B7366A">
        <w:rPr>
          <w:rtl/>
        </w:rPr>
        <w:t xml:space="preserve">ציבור </w:t>
      </w:r>
      <w:bookmarkStart w:id="11202" w:name="_ETM_Q30_265680"/>
      <w:bookmarkEnd w:id="11202"/>
      <w:r w:rsidR="00B7366A">
        <w:rPr>
          <w:rtl/>
        </w:rPr>
        <w:t xml:space="preserve">אירועים </w:t>
      </w:r>
      <w:bookmarkStart w:id="11203" w:name="_ETM_Q30_266069"/>
      <w:bookmarkEnd w:id="11203"/>
      <w:r w:rsidR="00B7366A">
        <w:rPr>
          <w:rtl/>
        </w:rPr>
        <w:t>בהפרדה</w:t>
      </w:r>
      <w:r w:rsidR="00B7366A">
        <w:rPr>
          <w:rFonts w:hint="cs"/>
          <w:rtl/>
        </w:rPr>
        <w:t>.</w:t>
      </w:r>
      <w:r w:rsidR="00B7366A">
        <w:rPr>
          <w:rtl/>
        </w:rPr>
        <w:t xml:space="preserve"> </w:t>
      </w:r>
      <w:bookmarkStart w:id="11204" w:name="_ETM_Q30_267609"/>
      <w:bookmarkEnd w:id="11204"/>
      <w:r w:rsidR="00B7366A">
        <w:rPr>
          <w:rtl/>
        </w:rPr>
        <w:t xml:space="preserve">ניסו </w:t>
      </w:r>
      <w:bookmarkStart w:id="11205" w:name="_ETM_Q30_268119"/>
      <w:bookmarkEnd w:id="11205"/>
      <w:r w:rsidR="00B7366A">
        <w:rPr>
          <w:rtl/>
        </w:rPr>
        <w:t xml:space="preserve">לצייר </w:t>
      </w:r>
      <w:bookmarkStart w:id="11206" w:name="_ETM_Q30_268509"/>
      <w:bookmarkEnd w:id="11206"/>
      <w:r w:rsidR="00B7366A">
        <w:rPr>
          <w:rtl/>
        </w:rPr>
        <w:t xml:space="preserve">את </w:t>
      </w:r>
      <w:bookmarkStart w:id="11207" w:name="_ETM_Q30_268630"/>
      <w:bookmarkEnd w:id="11207"/>
      <w:r w:rsidR="00B7366A">
        <w:rPr>
          <w:rtl/>
        </w:rPr>
        <w:t xml:space="preserve">הצעת </w:t>
      </w:r>
      <w:bookmarkStart w:id="11208" w:name="_ETM_Q30_269020"/>
      <w:bookmarkEnd w:id="11208"/>
      <w:r w:rsidR="00B7366A">
        <w:rPr>
          <w:rtl/>
        </w:rPr>
        <w:t>החוק</w:t>
      </w:r>
      <w:r w:rsidR="00B7366A">
        <w:rPr>
          <w:rFonts w:hint="cs"/>
          <w:rtl/>
        </w:rPr>
        <w:t>,</w:t>
      </w:r>
      <w:r w:rsidR="00B7366A">
        <w:rPr>
          <w:rtl/>
        </w:rPr>
        <w:t xml:space="preserve"> </w:t>
      </w:r>
      <w:bookmarkStart w:id="11209" w:name="_ETM_Q30_269319"/>
      <w:bookmarkEnd w:id="11209"/>
      <w:r w:rsidR="00B7366A">
        <w:rPr>
          <w:rtl/>
        </w:rPr>
        <w:t xml:space="preserve">כמו </w:t>
      </w:r>
      <w:bookmarkStart w:id="11210" w:name="_ETM_Q30_269469"/>
      <w:bookmarkEnd w:id="11210"/>
      <w:r w:rsidR="00B7366A">
        <w:rPr>
          <w:rtl/>
        </w:rPr>
        <w:t xml:space="preserve">שראיתי </w:t>
      </w:r>
      <w:bookmarkStart w:id="11211" w:name="_ETM_Q30_269920"/>
      <w:bookmarkEnd w:id="11211"/>
      <w:r w:rsidR="00B7366A">
        <w:rPr>
          <w:rtl/>
        </w:rPr>
        <w:t xml:space="preserve">הבוקר </w:t>
      </w:r>
      <w:bookmarkStart w:id="11212" w:name="_ETM_Q30_270310"/>
      <w:bookmarkEnd w:id="11212"/>
      <w:r w:rsidR="00B7366A">
        <w:rPr>
          <w:rFonts w:hint="cs"/>
          <w:rtl/>
        </w:rPr>
        <w:t>ש</w:t>
      </w:r>
      <w:r w:rsidR="00B7366A">
        <w:rPr>
          <w:rtl/>
        </w:rPr>
        <w:t xml:space="preserve">מישהו </w:t>
      </w:r>
      <w:bookmarkStart w:id="11213" w:name="_ETM_Q30_270549"/>
      <w:bookmarkEnd w:id="11213"/>
      <w:r w:rsidR="00B7366A">
        <w:rPr>
          <w:rtl/>
        </w:rPr>
        <w:t>שכתב</w:t>
      </w:r>
      <w:r w:rsidR="00B7366A">
        <w:rPr>
          <w:rFonts w:hint="cs"/>
          <w:rtl/>
        </w:rPr>
        <w:t>,</w:t>
      </w:r>
      <w:r w:rsidR="00B7366A">
        <w:rPr>
          <w:rtl/>
        </w:rPr>
        <w:t xml:space="preserve"> </w:t>
      </w:r>
      <w:bookmarkStart w:id="11214" w:name="_ETM_Q30_271420"/>
      <w:bookmarkEnd w:id="11214"/>
      <w:r w:rsidR="00B7366A">
        <w:rPr>
          <w:rtl/>
        </w:rPr>
        <w:t xml:space="preserve">כאילו </w:t>
      </w:r>
      <w:bookmarkStart w:id="11215" w:name="_ETM_Q30_271689"/>
      <w:bookmarkEnd w:id="11215"/>
      <w:r w:rsidR="00B7366A">
        <w:rPr>
          <w:rtl/>
        </w:rPr>
        <w:t>אנחנו</w:t>
      </w:r>
      <w:bookmarkStart w:id="11216" w:name="_ETM_Q30_271959"/>
      <w:bookmarkEnd w:id="11216"/>
      <w:r w:rsidR="00B7366A">
        <w:rPr>
          <w:rFonts w:hint="cs"/>
          <w:rtl/>
        </w:rPr>
        <w:t>, הא</w:t>
      </w:r>
      <w:r w:rsidR="00B7366A">
        <w:rPr>
          <w:rtl/>
        </w:rPr>
        <w:t>ופוזיציה</w:t>
      </w:r>
      <w:r w:rsidR="00B7366A">
        <w:rPr>
          <w:rFonts w:hint="cs"/>
          <w:rtl/>
        </w:rPr>
        <w:t>,</w:t>
      </w:r>
      <w:r w:rsidR="00B7366A">
        <w:rPr>
          <w:rtl/>
        </w:rPr>
        <w:t xml:space="preserve"> </w:t>
      </w:r>
      <w:bookmarkStart w:id="11217" w:name="_ETM_Q30_273009"/>
      <w:bookmarkEnd w:id="11217"/>
      <w:r w:rsidR="00B7366A">
        <w:rPr>
          <w:rtl/>
        </w:rPr>
        <w:t xml:space="preserve">מנסה </w:t>
      </w:r>
      <w:bookmarkStart w:id="11218" w:name="_ETM_Q30_273429"/>
      <w:bookmarkEnd w:id="11218"/>
      <w:r w:rsidR="00B7366A">
        <w:rPr>
          <w:rtl/>
        </w:rPr>
        <w:t xml:space="preserve">לחייב </w:t>
      </w:r>
      <w:bookmarkStart w:id="11219" w:name="_ETM_Q30_274509"/>
      <w:bookmarkEnd w:id="11219"/>
      <w:r w:rsidR="00B7366A">
        <w:rPr>
          <w:rtl/>
        </w:rPr>
        <w:t xml:space="preserve">רשויות </w:t>
      </w:r>
      <w:bookmarkStart w:id="11220" w:name="_ETM_Q30_275170"/>
      <w:bookmarkEnd w:id="11220"/>
      <w:r w:rsidR="00B7366A">
        <w:rPr>
          <w:rtl/>
        </w:rPr>
        <w:t xml:space="preserve">לעשות </w:t>
      </w:r>
      <w:bookmarkStart w:id="11221" w:name="_ETM_Q30_275469"/>
      <w:bookmarkEnd w:id="11221"/>
      <w:r w:rsidR="00B7366A">
        <w:rPr>
          <w:rtl/>
        </w:rPr>
        <w:t xml:space="preserve">אירועים </w:t>
      </w:r>
      <w:bookmarkStart w:id="11222" w:name="_ETM_Q30_275770"/>
      <w:bookmarkEnd w:id="11222"/>
      <w:r w:rsidR="00B7366A">
        <w:rPr>
          <w:rtl/>
        </w:rPr>
        <w:t>ב</w:t>
      </w:r>
      <w:r w:rsidR="00B7366A">
        <w:rPr>
          <w:rFonts w:hint="cs"/>
          <w:rtl/>
        </w:rPr>
        <w:t xml:space="preserve">הפרדה. </w:t>
      </w:r>
      <w:bookmarkStart w:id="11223" w:name="_ETM_Q30_276729"/>
      <w:bookmarkEnd w:id="11223"/>
      <w:r w:rsidR="00B7366A">
        <w:rPr>
          <w:rtl/>
        </w:rPr>
        <w:t xml:space="preserve">זו </w:t>
      </w:r>
      <w:bookmarkStart w:id="11224" w:name="_ETM_Q30_276999"/>
      <w:bookmarkEnd w:id="11224"/>
      <w:r w:rsidR="00B7366A">
        <w:rPr>
          <w:rtl/>
        </w:rPr>
        <w:t xml:space="preserve">לא </w:t>
      </w:r>
      <w:bookmarkStart w:id="11225" w:name="_ETM_Q30_277119"/>
      <w:bookmarkEnd w:id="11225"/>
      <w:r w:rsidR="00B7366A">
        <w:rPr>
          <w:rtl/>
        </w:rPr>
        <w:t xml:space="preserve">הצעת </w:t>
      </w:r>
      <w:bookmarkStart w:id="11226" w:name="_ETM_Q30_277479"/>
      <w:bookmarkEnd w:id="11226"/>
      <w:r w:rsidR="00B7366A">
        <w:rPr>
          <w:rtl/>
        </w:rPr>
        <w:t xml:space="preserve">החוק </w:t>
      </w:r>
      <w:bookmarkStart w:id="11227" w:name="_ETM_Q30_277719"/>
      <w:bookmarkEnd w:id="11227"/>
      <w:r w:rsidR="00B7366A">
        <w:rPr>
          <w:rFonts w:hint="cs"/>
          <w:rtl/>
        </w:rPr>
        <w:t>ו</w:t>
      </w:r>
      <w:r w:rsidR="00B7366A">
        <w:rPr>
          <w:rtl/>
        </w:rPr>
        <w:t xml:space="preserve">זו </w:t>
      </w:r>
      <w:bookmarkStart w:id="11228" w:name="_ETM_Q30_277929"/>
      <w:bookmarkEnd w:id="11228"/>
      <w:r w:rsidR="00B7366A">
        <w:rPr>
          <w:rtl/>
        </w:rPr>
        <w:t xml:space="preserve">לא </w:t>
      </w:r>
      <w:bookmarkStart w:id="11229" w:name="_ETM_Q30_278020"/>
      <w:bookmarkEnd w:id="11229"/>
      <w:r w:rsidR="00B7366A">
        <w:rPr>
          <w:rtl/>
        </w:rPr>
        <w:t xml:space="preserve">מטרת </w:t>
      </w:r>
      <w:bookmarkStart w:id="11230" w:name="_ETM_Q30_278409"/>
      <w:bookmarkEnd w:id="11230"/>
      <w:r w:rsidR="00B7366A">
        <w:rPr>
          <w:rtl/>
        </w:rPr>
        <w:t xml:space="preserve">הצעת </w:t>
      </w:r>
      <w:bookmarkStart w:id="11231" w:name="_ETM_Q30_278770"/>
      <w:bookmarkEnd w:id="11231"/>
      <w:r w:rsidR="00B7366A">
        <w:rPr>
          <w:rtl/>
        </w:rPr>
        <w:t>החוק</w:t>
      </w:r>
      <w:r w:rsidR="00B7366A">
        <w:rPr>
          <w:rFonts w:hint="cs"/>
          <w:rtl/>
        </w:rPr>
        <w:t>.</w:t>
      </w:r>
      <w:r w:rsidR="00B7366A">
        <w:rPr>
          <w:rtl/>
        </w:rPr>
        <w:t xml:space="preserve"> </w:t>
      </w:r>
      <w:bookmarkStart w:id="11232" w:name="_ETM_Q30_279389"/>
      <w:bookmarkEnd w:id="11232"/>
    </w:p>
    <w:p w:rsidR="00B7366A" w:rsidRDefault="00B7366A" w:rsidP="00F0672B">
      <w:pPr>
        <w:rPr>
          <w:rtl/>
        </w:rPr>
      </w:pPr>
      <w:bookmarkStart w:id="11233" w:name="_ETM_Q30_283476"/>
      <w:bookmarkStart w:id="11234" w:name="_ETM_Q30_283552"/>
      <w:bookmarkStart w:id="11235" w:name="_ETM_Q30_283636"/>
      <w:bookmarkEnd w:id="11233"/>
      <w:bookmarkEnd w:id="11234"/>
      <w:bookmarkEnd w:id="11235"/>
    </w:p>
    <w:p w:rsidR="00B7366A" w:rsidRDefault="00B7366A" w:rsidP="00F0672B">
      <w:pPr>
        <w:rPr>
          <w:rtl/>
        </w:rPr>
      </w:pPr>
      <w:bookmarkStart w:id="11236" w:name="_ETM_Q30_283700"/>
      <w:bookmarkEnd w:id="11236"/>
      <w:r>
        <w:rPr>
          <w:rtl/>
        </w:rPr>
        <w:t xml:space="preserve">הצעת </w:t>
      </w:r>
      <w:bookmarkStart w:id="11237" w:name="_ETM_Q30_279899"/>
      <w:bookmarkEnd w:id="11237"/>
      <w:r>
        <w:rPr>
          <w:rtl/>
        </w:rPr>
        <w:t>החוק</w:t>
      </w:r>
      <w:r>
        <w:rPr>
          <w:rFonts w:hint="cs"/>
          <w:rtl/>
        </w:rPr>
        <w:t xml:space="preserve"> </w:t>
      </w:r>
      <w:r>
        <w:rPr>
          <w:rtl/>
        </w:rPr>
        <w:t xml:space="preserve">– </w:t>
      </w:r>
      <w:bookmarkStart w:id="11238" w:name="_ETM_Q30_280200"/>
      <w:bookmarkEnd w:id="11238"/>
      <w:r>
        <w:rPr>
          <w:rtl/>
        </w:rPr>
        <w:t>אגב</w:t>
      </w:r>
      <w:r>
        <w:rPr>
          <w:rFonts w:hint="cs"/>
          <w:rtl/>
        </w:rPr>
        <w:t>,</w:t>
      </w:r>
      <w:r>
        <w:rPr>
          <w:rtl/>
        </w:rPr>
        <w:t xml:space="preserve"> </w:t>
      </w:r>
      <w:bookmarkStart w:id="11239" w:name="_ETM_Q30_281249"/>
      <w:bookmarkEnd w:id="11239"/>
      <w:r>
        <w:rPr>
          <w:rtl/>
        </w:rPr>
        <w:t xml:space="preserve">לפני </w:t>
      </w:r>
      <w:bookmarkStart w:id="11240" w:name="_ETM_Q30_281639"/>
      <w:bookmarkEnd w:id="11240"/>
      <w:r>
        <w:rPr>
          <w:rtl/>
        </w:rPr>
        <w:t>כשנתיים</w:t>
      </w:r>
      <w:r>
        <w:rPr>
          <w:rFonts w:hint="cs"/>
          <w:rtl/>
        </w:rPr>
        <w:t>,</w:t>
      </w:r>
      <w:r>
        <w:rPr>
          <w:rtl/>
        </w:rPr>
        <w:t xml:space="preserve"> </w:t>
      </w:r>
      <w:bookmarkStart w:id="11241" w:name="_ETM_Q30_282799"/>
      <w:bookmarkEnd w:id="11241"/>
      <w:r>
        <w:rPr>
          <w:rtl/>
        </w:rPr>
        <w:t xml:space="preserve">כשחבר </w:t>
      </w:r>
      <w:bookmarkStart w:id="11242" w:name="_ETM_Q30_283310"/>
      <w:bookmarkEnd w:id="11242"/>
      <w:r>
        <w:rPr>
          <w:rtl/>
        </w:rPr>
        <w:t xml:space="preserve">הכנסת ארבל </w:t>
      </w:r>
      <w:bookmarkStart w:id="11243" w:name="_ETM_Q30_284299"/>
      <w:bookmarkEnd w:id="11243"/>
      <w:r>
        <w:rPr>
          <w:rtl/>
        </w:rPr>
        <w:t xml:space="preserve">הגיש </w:t>
      </w:r>
      <w:bookmarkStart w:id="11244" w:name="_ETM_Q30_284810"/>
      <w:bookmarkEnd w:id="11244"/>
      <w:r>
        <w:rPr>
          <w:rtl/>
        </w:rPr>
        <w:t xml:space="preserve">עתירה </w:t>
      </w:r>
      <w:bookmarkStart w:id="11245" w:name="_ETM_Q30_285169"/>
      <w:bookmarkEnd w:id="11245"/>
      <w:r>
        <w:rPr>
          <w:rtl/>
        </w:rPr>
        <w:t xml:space="preserve">לבית </w:t>
      </w:r>
      <w:bookmarkStart w:id="11246" w:name="_ETM_Q30_285469"/>
      <w:bookmarkEnd w:id="11246"/>
      <w:r>
        <w:rPr>
          <w:rtl/>
        </w:rPr>
        <w:t xml:space="preserve">המשפט </w:t>
      </w:r>
      <w:bookmarkStart w:id="11247" w:name="_ETM_Q30_285889"/>
      <w:bookmarkEnd w:id="11247"/>
      <w:r>
        <w:rPr>
          <w:rtl/>
        </w:rPr>
        <w:t xml:space="preserve">בעניין </w:t>
      </w:r>
      <w:bookmarkStart w:id="11248" w:name="_ETM_Q30_286249"/>
      <w:bookmarkEnd w:id="11248"/>
      <w:r>
        <w:rPr>
          <w:rtl/>
        </w:rPr>
        <w:t>הזה</w:t>
      </w:r>
      <w:r>
        <w:rPr>
          <w:rFonts w:hint="cs"/>
          <w:rtl/>
        </w:rPr>
        <w:t>,</w:t>
      </w:r>
      <w:r>
        <w:rPr>
          <w:rtl/>
        </w:rPr>
        <w:t xml:space="preserve"> </w:t>
      </w:r>
      <w:bookmarkStart w:id="11249" w:name="_ETM_Q30_286880"/>
      <w:bookmarkEnd w:id="11249"/>
      <w:r>
        <w:rPr>
          <w:rtl/>
        </w:rPr>
        <w:t xml:space="preserve">בית </w:t>
      </w:r>
      <w:bookmarkStart w:id="11250" w:name="_ETM_Q30_287179"/>
      <w:bookmarkEnd w:id="11250"/>
      <w:r>
        <w:rPr>
          <w:rtl/>
        </w:rPr>
        <w:t xml:space="preserve">המשפט </w:t>
      </w:r>
      <w:bookmarkStart w:id="11251" w:name="_ETM_Q30_287509"/>
      <w:bookmarkEnd w:id="11251"/>
      <w:r>
        <w:rPr>
          <w:rtl/>
        </w:rPr>
        <w:t xml:space="preserve">בתחילה </w:t>
      </w:r>
      <w:bookmarkStart w:id="11252" w:name="_ETM_Q30_287840"/>
      <w:bookmarkEnd w:id="11252"/>
      <w:r>
        <w:rPr>
          <w:rtl/>
        </w:rPr>
        <w:t xml:space="preserve">גם </w:t>
      </w:r>
      <w:bookmarkStart w:id="11253" w:name="_ETM_Q30_287989"/>
      <w:bookmarkEnd w:id="11253"/>
      <w:r>
        <w:rPr>
          <w:rtl/>
        </w:rPr>
        <w:t xml:space="preserve">הסכים </w:t>
      </w:r>
      <w:bookmarkStart w:id="11254" w:name="_ETM_Q30_288349"/>
      <w:bookmarkEnd w:id="11254"/>
      <w:r>
        <w:rPr>
          <w:rtl/>
        </w:rPr>
        <w:t xml:space="preserve">עם </w:t>
      </w:r>
      <w:bookmarkStart w:id="11255" w:name="_ETM_Q30_288499"/>
      <w:bookmarkEnd w:id="11255"/>
      <w:r>
        <w:rPr>
          <w:rtl/>
        </w:rPr>
        <w:t>זה</w:t>
      </w:r>
      <w:r>
        <w:rPr>
          <w:rFonts w:hint="cs"/>
          <w:rtl/>
        </w:rPr>
        <w:t>.</w:t>
      </w:r>
      <w:r>
        <w:rPr>
          <w:rtl/>
        </w:rPr>
        <w:t xml:space="preserve"> </w:t>
      </w:r>
      <w:bookmarkStart w:id="11256" w:name="_ETM_Q30_289099"/>
      <w:bookmarkEnd w:id="11256"/>
      <w:r>
        <w:rPr>
          <w:rtl/>
        </w:rPr>
        <w:t xml:space="preserve">אחרי </w:t>
      </w:r>
      <w:bookmarkStart w:id="11257" w:name="_ETM_Q30_289399"/>
      <w:bookmarkEnd w:id="11257"/>
      <w:r>
        <w:rPr>
          <w:rtl/>
        </w:rPr>
        <w:t>זה</w:t>
      </w:r>
      <w:r>
        <w:rPr>
          <w:rFonts w:hint="cs"/>
          <w:rtl/>
        </w:rPr>
        <w:t>,</w:t>
      </w:r>
      <w:r>
        <w:rPr>
          <w:rtl/>
        </w:rPr>
        <w:t xml:space="preserve"> </w:t>
      </w:r>
      <w:bookmarkStart w:id="11258" w:name="_ETM_Q30_289579"/>
      <w:bookmarkEnd w:id="11258"/>
      <w:r>
        <w:rPr>
          <w:rtl/>
        </w:rPr>
        <w:t xml:space="preserve">בבית </w:t>
      </w:r>
      <w:bookmarkStart w:id="11259" w:name="_ETM_Q30_289849"/>
      <w:bookmarkEnd w:id="11259"/>
      <w:r>
        <w:rPr>
          <w:rtl/>
        </w:rPr>
        <w:t xml:space="preserve">המשפט </w:t>
      </w:r>
      <w:bookmarkStart w:id="11260" w:name="_ETM_Q30_290270"/>
      <w:bookmarkEnd w:id="11260"/>
      <w:r>
        <w:rPr>
          <w:rtl/>
        </w:rPr>
        <w:t>העליון</w:t>
      </w:r>
      <w:r>
        <w:rPr>
          <w:rFonts w:hint="cs"/>
          <w:rtl/>
        </w:rPr>
        <w:t>,</w:t>
      </w:r>
      <w:r>
        <w:rPr>
          <w:rtl/>
        </w:rPr>
        <w:t xml:space="preserve"> </w:t>
      </w:r>
      <w:bookmarkStart w:id="11261" w:name="_ETM_Q30_290599"/>
      <w:bookmarkEnd w:id="11261"/>
      <w:r>
        <w:rPr>
          <w:rtl/>
        </w:rPr>
        <w:t xml:space="preserve">אם </w:t>
      </w:r>
      <w:bookmarkStart w:id="11262" w:name="_ETM_Q30_290689"/>
      <w:bookmarkEnd w:id="11262"/>
      <w:r>
        <w:rPr>
          <w:rtl/>
        </w:rPr>
        <w:t xml:space="preserve">אינני </w:t>
      </w:r>
      <w:bookmarkStart w:id="11263" w:name="_ETM_Q30_290959"/>
      <w:bookmarkEnd w:id="11263"/>
      <w:r>
        <w:rPr>
          <w:rtl/>
        </w:rPr>
        <w:t>טועה</w:t>
      </w:r>
      <w:r>
        <w:rPr>
          <w:rFonts w:hint="cs"/>
          <w:rtl/>
        </w:rPr>
        <w:t>,</w:t>
      </w:r>
      <w:r>
        <w:rPr>
          <w:rtl/>
        </w:rPr>
        <w:t xml:space="preserve"> </w:t>
      </w:r>
      <w:bookmarkStart w:id="11264" w:name="_ETM_Q30_291169"/>
      <w:bookmarkEnd w:id="11264"/>
      <w:r>
        <w:rPr>
          <w:rtl/>
        </w:rPr>
        <w:t xml:space="preserve">הפכו </w:t>
      </w:r>
      <w:bookmarkStart w:id="11265" w:name="_ETM_Q30_291409"/>
      <w:bookmarkEnd w:id="11265"/>
      <w:r>
        <w:rPr>
          <w:rtl/>
        </w:rPr>
        <w:t xml:space="preserve">את </w:t>
      </w:r>
      <w:bookmarkStart w:id="11266" w:name="_ETM_Q30_291499"/>
      <w:bookmarkEnd w:id="11266"/>
      <w:r>
        <w:rPr>
          <w:rtl/>
        </w:rPr>
        <w:t>ההחלטה</w:t>
      </w:r>
      <w:r>
        <w:rPr>
          <w:rFonts w:hint="cs"/>
          <w:rtl/>
        </w:rPr>
        <w:t>.</w:t>
      </w:r>
      <w:r>
        <w:rPr>
          <w:rtl/>
        </w:rPr>
        <w:t xml:space="preserve"> </w:t>
      </w:r>
      <w:bookmarkStart w:id="11267" w:name="_ETM_Q30_292580"/>
      <w:bookmarkEnd w:id="11267"/>
      <w:r>
        <w:rPr>
          <w:rtl/>
        </w:rPr>
        <w:t xml:space="preserve">בית </w:t>
      </w:r>
      <w:bookmarkStart w:id="11268" w:name="_ETM_Q30_292850"/>
      <w:bookmarkEnd w:id="11268"/>
      <w:r>
        <w:rPr>
          <w:rtl/>
        </w:rPr>
        <w:t xml:space="preserve">המשפט </w:t>
      </w:r>
      <w:bookmarkStart w:id="11269" w:name="_ETM_Q30_293360"/>
      <w:bookmarkEnd w:id="11269"/>
      <w:r>
        <w:rPr>
          <w:rtl/>
        </w:rPr>
        <w:t xml:space="preserve">אמר </w:t>
      </w:r>
      <w:bookmarkStart w:id="11270" w:name="_ETM_Q30_293570"/>
      <w:bookmarkEnd w:id="11270"/>
      <w:r>
        <w:rPr>
          <w:rFonts w:hint="cs"/>
          <w:rtl/>
        </w:rPr>
        <w:t>ב</w:t>
      </w:r>
      <w:r>
        <w:rPr>
          <w:rtl/>
        </w:rPr>
        <w:t xml:space="preserve">מפורש </w:t>
      </w:r>
      <w:bookmarkStart w:id="11271" w:name="_ETM_Q30_294080"/>
      <w:bookmarkEnd w:id="11271"/>
      <w:r>
        <w:rPr>
          <w:rtl/>
        </w:rPr>
        <w:t xml:space="preserve">שזכותו </w:t>
      </w:r>
      <w:bookmarkStart w:id="11272" w:name="_ETM_Q30_294860"/>
      <w:bookmarkStart w:id="11273" w:name="_ETM_Q30_296030"/>
      <w:bookmarkEnd w:id="11272"/>
      <w:bookmarkEnd w:id="11273"/>
      <w:r>
        <w:rPr>
          <w:rtl/>
        </w:rPr>
        <w:t xml:space="preserve">של </w:t>
      </w:r>
      <w:bookmarkStart w:id="11274" w:name="_ETM_Q30_296300"/>
      <w:bookmarkEnd w:id="11274"/>
      <w:r>
        <w:rPr>
          <w:rtl/>
        </w:rPr>
        <w:t xml:space="preserve">כל </w:t>
      </w:r>
      <w:bookmarkStart w:id="11275" w:name="_ETM_Q30_296570"/>
      <w:bookmarkEnd w:id="11275"/>
      <w:r>
        <w:rPr>
          <w:rtl/>
        </w:rPr>
        <w:t>אדם</w:t>
      </w:r>
      <w:r>
        <w:rPr>
          <w:rFonts w:hint="cs"/>
          <w:rtl/>
        </w:rPr>
        <w:t xml:space="preserve"> </w:t>
      </w:r>
      <w:r>
        <w:rPr>
          <w:rtl/>
        </w:rPr>
        <w:t xml:space="preserve">– </w:t>
      </w:r>
      <w:bookmarkStart w:id="11276" w:name="_ETM_Q30_297290"/>
      <w:bookmarkEnd w:id="11276"/>
      <w:r>
        <w:rPr>
          <w:rFonts w:hint="cs"/>
          <w:rtl/>
        </w:rPr>
        <w:t>ו</w:t>
      </w:r>
      <w:r>
        <w:rPr>
          <w:rtl/>
        </w:rPr>
        <w:t xml:space="preserve">זכותה </w:t>
      </w:r>
      <w:bookmarkStart w:id="11277" w:name="_ETM_Q30_297710"/>
      <w:bookmarkEnd w:id="11277"/>
      <w:r>
        <w:rPr>
          <w:rtl/>
        </w:rPr>
        <w:t xml:space="preserve">של </w:t>
      </w:r>
      <w:bookmarkStart w:id="11278" w:name="_ETM_Q30_297890"/>
      <w:bookmarkEnd w:id="11278"/>
      <w:r>
        <w:rPr>
          <w:rtl/>
        </w:rPr>
        <w:t xml:space="preserve">הרשות </w:t>
      </w:r>
      <w:bookmarkStart w:id="11279" w:name="_ETM_Q30_298779"/>
      <w:bookmarkEnd w:id="11279"/>
      <w:r>
        <w:rPr>
          <w:rtl/>
        </w:rPr>
        <w:t xml:space="preserve">לתת </w:t>
      </w:r>
      <w:bookmarkStart w:id="11280" w:name="_ETM_Q30_299319"/>
      <w:bookmarkEnd w:id="11280"/>
      <w:r>
        <w:rPr>
          <w:rtl/>
        </w:rPr>
        <w:t xml:space="preserve">לאדם </w:t>
      </w:r>
      <w:bookmarkStart w:id="11281" w:name="_ETM_Q30_299979"/>
      <w:bookmarkEnd w:id="11281"/>
      <w:r>
        <w:rPr>
          <w:rtl/>
        </w:rPr>
        <w:t xml:space="preserve">את </w:t>
      </w:r>
      <w:bookmarkStart w:id="11282" w:name="_ETM_Q30_300189"/>
      <w:bookmarkEnd w:id="11282"/>
      <w:r>
        <w:rPr>
          <w:rtl/>
        </w:rPr>
        <w:t xml:space="preserve">האפשרות </w:t>
      </w:r>
      <w:bookmarkStart w:id="11283" w:name="_ETM_Q30_301179"/>
      <w:bookmarkEnd w:id="11283"/>
      <w:r>
        <w:rPr>
          <w:rtl/>
        </w:rPr>
        <w:t xml:space="preserve">לקיים </w:t>
      </w:r>
      <w:bookmarkStart w:id="11284" w:name="_ETM_Q30_301689"/>
      <w:bookmarkEnd w:id="11284"/>
      <w:r>
        <w:rPr>
          <w:rtl/>
        </w:rPr>
        <w:t xml:space="preserve">את </w:t>
      </w:r>
      <w:bookmarkStart w:id="11285" w:name="_ETM_Q30_301810"/>
      <w:bookmarkEnd w:id="11285"/>
      <w:r>
        <w:rPr>
          <w:rtl/>
        </w:rPr>
        <w:t xml:space="preserve">האירועים </w:t>
      </w:r>
      <w:bookmarkStart w:id="11286" w:name="_ETM_Q30_302259"/>
      <w:bookmarkEnd w:id="11286"/>
      <w:r>
        <w:rPr>
          <w:rtl/>
        </w:rPr>
        <w:t xml:space="preserve">כמו </w:t>
      </w:r>
      <w:bookmarkStart w:id="11287" w:name="_ETM_Q30_302529"/>
      <w:bookmarkEnd w:id="11287"/>
      <w:r>
        <w:rPr>
          <w:rtl/>
        </w:rPr>
        <w:t xml:space="preserve">שהוא </w:t>
      </w:r>
      <w:bookmarkStart w:id="11288" w:name="_ETM_Q30_302770"/>
      <w:bookmarkEnd w:id="11288"/>
      <w:r>
        <w:rPr>
          <w:rtl/>
        </w:rPr>
        <w:t>רוצה</w:t>
      </w:r>
      <w:r>
        <w:rPr>
          <w:rFonts w:hint="cs"/>
          <w:rtl/>
        </w:rPr>
        <w:t>.</w:t>
      </w:r>
      <w:r>
        <w:rPr>
          <w:rtl/>
        </w:rPr>
        <w:t xml:space="preserve"> </w:t>
      </w:r>
      <w:bookmarkStart w:id="11289" w:name="_ETM_Q30_303770"/>
      <w:bookmarkStart w:id="11290" w:name="_ETM_Q30_304813"/>
      <w:bookmarkStart w:id="11291" w:name="_ETM_Q30_304888"/>
      <w:bookmarkStart w:id="11292" w:name="_ETM_Q30_304989"/>
      <w:bookmarkStart w:id="11293" w:name="_ETM_Q30_305059"/>
      <w:bookmarkEnd w:id="11289"/>
      <w:bookmarkEnd w:id="11290"/>
      <w:bookmarkEnd w:id="11291"/>
      <w:bookmarkEnd w:id="11292"/>
      <w:bookmarkEnd w:id="11293"/>
      <w:r>
        <w:rPr>
          <w:rtl/>
        </w:rPr>
        <w:t xml:space="preserve">כולם </w:t>
      </w:r>
      <w:bookmarkStart w:id="11294" w:name="_ETM_Q30_304100"/>
      <w:bookmarkEnd w:id="11294"/>
      <w:r>
        <w:rPr>
          <w:rtl/>
        </w:rPr>
        <w:t xml:space="preserve">זוכרים </w:t>
      </w:r>
      <w:bookmarkStart w:id="11295" w:name="_ETM_Q30_304490"/>
      <w:bookmarkEnd w:id="11295"/>
      <w:r>
        <w:rPr>
          <w:rtl/>
        </w:rPr>
        <w:t xml:space="preserve">את </w:t>
      </w:r>
      <w:bookmarkStart w:id="11296" w:name="_ETM_Q30_304610"/>
      <w:bookmarkEnd w:id="11296"/>
      <w:r>
        <w:rPr>
          <w:rtl/>
        </w:rPr>
        <w:t xml:space="preserve">הדיון </w:t>
      </w:r>
      <w:bookmarkStart w:id="11297" w:name="_ETM_Q30_305030"/>
      <w:bookmarkEnd w:id="11297"/>
      <w:r>
        <w:rPr>
          <w:rtl/>
        </w:rPr>
        <w:t xml:space="preserve">שהיה </w:t>
      </w:r>
      <w:bookmarkStart w:id="11298" w:name="_ETM_Q30_305360"/>
      <w:bookmarkEnd w:id="11298"/>
      <w:r>
        <w:rPr>
          <w:rtl/>
        </w:rPr>
        <w:t xml:space="preserve">בבית </w:t>
      </w:r>
      <w:bookmarkStart w:id="11299" w:name="_ETM_Q30_305689"/>
      <w:bookmarkEnd w:id="11299"/>
      <w:r>
        <w:rPr>
          <w:rtl/>
        </w:rPr>
        <w:t xml:space="preserve">המשפט </w:t>
      </w:r>
      <w:bookmarkStart w:id="11300" w:name="_ETM_Q30_306530"/>
      <w:bookmarkEnd w:id="11300"/>
      <w:r>
        <w:rPr>
          <w:rtl/>
        </w:rPr>
        <w:t xml:space="preserve">על </w:t>
      </w:r>
      <w:bookmarkStart w:id="11301" w:name="_ETM_Q30_306710"/>
      <w:bookmarkEnd w:id="11301"/>
      <w:r>
        <w:rPr>
          <w:rtl/>
        </w:rPr>
        <w:t xml:space="preserve">האירוע </w:t>
      </w:r>
      <w:bookmarkStart w:id="11302" w:name="_ETM_Q30_307039"/>
      <w:bookmarkEnd w:id="11302"/>
      <w:r>
        <w:rPr>
          <w:rtl/>
        </w:rPr>
        <w:t xml:space="preserve">של </w:t>
      </w:r>
      <w:bookmarkStart w:id="11303" w:name="_ETM_Q30_307219"/>
      <w:bookmarkEnd w:id="11303"/>
      <w:r>
        <w:rPr>
          <w:rtl/>
        </w:rPr>
        <w:t xml:space="preserve">חב"ד </w:t>
      </w:r>
      <w:bookmarkStart w:id="11304" w:name="_ETM_Q30_307610"/>
      <w:bookmarkEnd w:id="11304"/>
      <w:r>
        <w:rPr>
          <w:rtl/>
        </w:rPr>
        <w:t xml:space="preserve">בתל </w:t>
      </w:r>
      <w:bookmarkStart w:id="11305" w:name="_ETM_Q30_307925"/>
      <w:bookmarkEnd w:id="11305"/>
      <w:r>
        <w:rPr>
          <w:rtl/>
        </w:rPr>
        <w:t>אביב</w:t>
      </w:r>
      <w:r>
        <w:rPr>
          <w:rFonts w:hint="cs"/>
          <w:rtl/>
        </w:rPr>
        <w:t>.</w:t>
      </w:r>
      <w:r>
        <w:rPr>
          <w:rtl/>
        </w:rPr>
        <w:t xml:space="preserve"> </w:t>
      </w:r>
      <w:bookmarkStart w:id="11306" w:name="_ETM_Q30_308500"/>
      <w:bookmarkEnd w:id="11306"/>
      <w:r>
        <w:rPr>
          <w:rtl/>
        </w:rPr>
        <w:t xml:space="preserve">השופט </w:t>
      </w:r>
      <w:bookmarkStart w:id="11307" w:name="_ETM_Q30_309160"/>
      <w:bookmarkEnd w:id="11307"/>
      <w:r>
        <w:rPr>
          <w:rtl/>
        </w:rPr>
        <w:t xml:space="preserve">בעצמו </w:t>
      </w:r>
      <w:bookmarkStart w:id="11308" w:name="_ETM_Q30_309669"/>
      <w:bookmarkStart w:id="11309" w:name="_ETM_Q30_310540"/>
      <w:bookmarkEnd w:id="11308"/>
      <w:bookmarkEnd w:id="11309"/>
      <w:r>
        <w:rPr>
          <w:rtl/>
        </w:rPr>
        <w:t xml:space="preserve">אומר </w:t>
      </w:r>
      <w:bookmarkStart w:id="11310" w:name="_ETM_Q30_311160"/>
      <w:bookmarkStart w:id="11311" w:name="_ETM_Q30_311520"/>
      <w:bookmarkEnd w:id="11310"/>
      <w:bookmarkEnd w:id="11311"/>
      <w:r>
        <w:rPr>
          <w:rtl/>
        </w:rPr>
        <w:t xml:space="preserve">שהוא </w:t>
      </w:r>
      <w:bookmarkStart w:id="11312" w:name="_ETM_Q30_311730"/>
      <w:bookmarkEnd w:id="11312"/>
      <w:r>
        <w:rPr>
          <w:rtl/>
        </w:rPr>
        <w:t xml:space="preserve">מכיר </w:t>
      </w:r>
      <w:bookmarkStart w:id="11313" w:name="_ETM_Q30_312480"/>
      <w:bookmarkEnd w:id="11313"/>
      <w:r>
        <w:rPr>
          <w:rtl/>
        </w:rPr>
        <w:t xml:space="preserve">אנשים </w:t>
      </w:r>
      <w:bookmarkStart w:id="11314" w:name="_ETM_Q30_313020"/>
      <w:bookmarkEnd w:id="11314"/>
      <w:r>
        <w:rPr>
          <w:rtl/>
        </w:rPr>
        <w:t xml:space="preserve">שנמנע </w:t>
      </w:r>
      <w:bookmarkStart w:id="11315" w:name="_ETM_Q30_313650"/>
      <w:bookmarkEnd w:id="11315"/>
      <w:r>
        <w:rPr>
          <w:rtl/>
        </w:rPr>
        <w:t xml:space="preserve">מהם </w:t>
      </w:r>
      <w:bookmarkStart w:id="11316" w:name="_ETM_Q30_314269"/>
      <w:bookmarkEnd w:id="11316"/>
      <w:r>
        <w:rPr>
          <w:rtl/>
        </w:rPr>
        <w:t xml:space="preserve">ליהנות </w:t>
      </w:r>
      <w:bookmarkStart w:id="11317" w:name="_ETM_Q30_314989"/>
      <w:bookmarkStart w:id="11318" w:name="_ETM_Q30_315560"/>
      <w:bookmarkEnd w:id="11317"/>
      <w:bookmarkEnd w:id="11318"/>
      <w:r>
        <w:rPr>
          <w:rFonts w:hint="cs"/>
          <w:rtl/>
        </w:rPr>
        <w:t>מ</w:t>
      </w:r>
      <w:r>
        <w:rPr>
          <w:rtl/>
        </w:rPr>
        <w:t xml:space="preserve">אירועים </w:t>
      </w:r>
      <w:bookmarkStart w:id="11319" w:name="_ETM_Q30_316249"/>
      <w:bookmarkEnd w:id="11319"/>
      <w:r>
        <w:rPr>
          <w:rFonts w:hint="cs"/>
          <w:rtl/>
        </w:rPr>
        <w:t xml:space="preserve">של רשויות </w:t>
      </w:r>
      <w:bookmarkStart w:id="11320" w:name="_ETM_Q30_317120"/>
      <w:bookmarkEnd w:id="11320"/>
      <w:r>
        <w:rPr>
          <w:rtl/>
        </w:rPr>
        <w:t xml:space="preserve">רק </w:t>
      </w:r>
      <w:bookmarkStart w:id="11321" w:name="_ETM_Q30_317480"/>
      <w:bookmarkEnd w:id="11321"/>
      <w:r>
        <w:rPr>
          <w:rtl/>
        </w:rPr>
        <w:t xml:space="preserve">מאותה </w:t>
      </w:r>
      <w:bookmarkStart w:id="11322" w:name="_ETM_Q30_317870"/>
      <w:bookmarkEnd w:id="11322"/>
      <w:r>
        <w:rPr>
          <w:rtl/>
        </w:rPr>
        <w:t>סיבה</w:t>
      </w:r>
      <w:r>
        <w:rPr>
          <w:rFonts w:hint="cs"/>
          <w:rtl/>
        </w:rPr>
        <w:t>.</w:t>
      </w:r>
      <w:r>
        <w:rPr>
          <w:rtl/>
        </w:rPr>
        <w:t xml:space="preserve"> </w:t>
      </w:r>
      <w:bookmarkStart w:id="11323" w:name="_ETM_Q30_318319"/>
      <w:bookmarkEnd w:id="11323"/>
    </w:p>
    <w:p w:rsidR="00B7366A" w:rsidRDefault="00B7366A" w:rsidP="00F0672B">
      <w:pPr>
        <w:rPr>
          <w:rtl/>
        </w:rPr>
      </w:pPr>
    </w:p>
    <w:p w:rsidR="00B7366A" w:rsidRDefault="00B7366A" w:rsidP="00D80AD9">
      <w:pPr>
        <w:rPr>
          <w:rtl/>
        </w:rPr>
      </w:pPr>
      <w:r>
        <w:rPr>
          <w:rtl/>
        </w:rPr>
        <w:t xml:space="preserve">ואני </w:t>
      </w:r>
      <w:bookmarkStart w:id="11324" w:name="_ETM_Q30_318560"/>
      <w:bookmarkEnd w:id="11324"/>
      <w:r>
        <w:rPr>
          <w:rtl/>
        </w:rPr>
        <w:t xml:space="preserve">שואל </w:t>
      </w:r>
      <w:bookmarkStart w:id="11325" w:name="_ETM_Q30_318859"/>
      <w:bookmarkEnd w:id="11325"/>
      <w:r>
        <w:rPr>
          <w:rtl/>
        </w:rPr>
        <w:t xml:space="preserve">את </w:t>
      </w:r>
      <w:bookmarkStart w:id="11326" w:name="_ETM_Q30_318919"/>
      <w:bookmarkEnd w:id="11326"/>
      <w:r>
        <w:rPr>
          <w:rtl/>
        </w:rPr>
        <w:t>עצמי</w:t>
      </w:r>
      <w:r>
        <w:rPr>
          <w:rFonts w:hint="cs"/>
          <w:rtl/>
        </w:rPr>
        <w:t>,</w:t>
      </w:r>
      <w:r>
        <w:rPr>
          <w:rtl/>
        </w:rPr>
        <w:t xml:space="preserve"> </w:t>
      </w:r>
      <w:bookmarkStart w:id="11327" w:name="_ETM_Q30_319700"/>
      <w:bookmarkEnd w:id="11327"/>
      <w:r>
        <w:rPr>
          <w:rtl/>
        </w:rPr>
        <w:t xml:space="preserve">שואל </w:t>
      </w:r>
      <w:bookmarkStart w:id="11328" w:name="_ETM_Q30_320060"/>
      <w:bookmarkEnd w:id="11328"/>
      <w:r>
        <w:rPr>
          <w:rtl/>
        </w:rPr>
        <w:t xml:space="preserve">את </w:t>
      </w:r>
      <w:bookmarkStart w:id="11329" w:name="_ETM_Q30_320209"/>
      <w:bookmarkEnd w:id="11329"/>
      <w:r>
        <w:rPr>
          <w:rtl/>
        </w:rPr>
        <w:t xml:space="preserve">כל </w:t>
      </w:r>
      <w:bookmarkStart w:id="11330" w:name="_ETM_Q30_321000"/>
      <w:bookmarkEnd w:id="11330"/>
      <w:r>
        <w:rPr>
          <w:rtl/>
        </w:rPr>
        <w:t xml:space="preserve">נציגי </w:t>
      </w:r>
      <w:bookmarkStart w:id="11331" w:name="_ETM_Q30_321540"/>
      <w:bookmarkStart w:id="11332" w:name="_ETM_Q30_322469"/>
      <w:bookmarkEnd w:id="11331"/>
      <w:bookmarkEnd w:id="11332"/>
      <w:r>
        <w:rPr>
          <w:rtl/>
        </w:rPr>
        <w:t>הקואליציה</w:t>
      </w:r>
      <w:r>
        <w:rPr>
          <w:rFonts w:hint="cs"/>
          <w:rtl/>
        </w:rPr>
        <w:t>,</w:t>
      </w:r>
      <w:r>
        <w:rPr>
          <w:rtl/>
        </w:rPr>
        <w:t xml:space="preserve"> </w:t>
      </w:r>
      <w:bookmarkStart w:id="11333" w:name="_ETM_Q30_323639"/>
      <w:bookmarkEnd w:id="11333"/>
      <w:r>
        <w:rPr>
          <w:rtl/>
        </w:rPr>
        <w:t xml:space="preserve">אני </w:t>
      </w:r>
      <w:bookmarkStart w:id="11334" w:name="_ETM_Q30_323879"/>
      <w:bookmarkEnd w:id="11334"/>
      <w:r>
        <w:rPr>
          <w:rtl/>
        </w:rPr>
        <w:t>שואל</w:t>
      </w:r>
      <w:r>
        <w:rPr>
          <w:rFonts w:hint="cs"/>
          <w:rtl/>
        </w:rPr>
        <w:t xml:space="preserve"> </w:t>
      </w:r>
      <w:bookmarkStart w:id="11335" w:name="_ETM_Q30_322053"/>
      <w:bookmarkEnd w:id="11335"/>
      <w:r>
        <w:rPr>
          <w:rFonts w:hint="cs"/>
          <w:rtl/>
        </w:rPr>
        <w:t>את</w:t>
      </w:r>
      <w:r>
        <w:rPr>
          <w:rtl/>
        </w:rPr>
        <w:t xml:space="preserve"> </w:t>
      </w:r>
      <w:bookmarkStart w:id="11336" w:name="_ETM_Q30_324239"/>
      <w:bookmarkEnd w:id="11336"/>
      <w:r>
        <w:rPr>
          <w:rtl/>
        </w:rPr>
        <w:t xml:space="preserve">הציבור </w:t>
      </w:r>
      <w:bookmarkStart w:id="11337" w:name="_ETM_Q30_324659"/>
      <w:bookmarkEnd w:id="11337"/>
      <w:r>
        <w:rPr>
          <w:rtl/>
        </w:rPr>
        <w:t xml:space="preserve">הדתי </w:t>
      </w:r>
      <w:bookmarkStart w:id="11338" w:name="_ETM_Q30_325109"/>
      <w:bookmarkEnd w:id="11338"/>
      <w:r>
        <w:rPr>
          <w:rtl/>
        </w:rPr>
        <w:t xml:space="preserve">שנמצא </w:t>
      </w:r>
      <w:bookmarkStart w:id="11339" w:name="_ETM_Q30_325590"/>
      <w:bookmarkEnd w:id="11339"/>
      <w:r>
        <w:rPr>
          <w:rtl/>
        </w:rPr>
        <w:t>בקואליציה</w:t>
      </w:r>
      <w:r>
        <w:rPr>
          <w:rFonts w:hint="cs"/>
          <w:rtl/>
        </w:rPr>
        <w:t>,</w:t>
      </w:r>
      <w:r>
        <w:rPr>
          <w:rtl/>
        </w:rPr>
        <w:t xml:space="preserve"> </w:t>
      </w:r>
      <w:bookmarkStart w:id="11340" w:name="_ETM_Q30_326669"/>
      <w:bookmarkEnd w:id="11340"/>
      <w:r>
        <w:rPr>
          <w:rtl/>
        </w:rPr>
        <w:t xml:space="preserve">אני </w:t>
      </w:r>
      <w:bookmarkStart w:id="11341" w:name="_ETM_Q30_327000"/>
      <w:bookmarkEnd w:id="11341"/>
      <w:r>
        <w:rPr>
          <w:rtl/>
        </w:rPr>
        <w:t xml:space="preserve">שואל </w:t>
      </w:r>
      <w:bookmarkStart w:id="11342" w:name="_ETM_Q30_327300"/>
      <w:bookmarkEnd w:id="11342"/>
      <w:r>
        <w:rPr>
          <w:rtl/>
        </w:rPr>
        <w:t xml:space="preserve">את </w:t>
      </w:r>
      <w:bookmarkStart w:id="11343" w:name="_ETM_Q30_327389"/>
      <w:bookmarkEnd w:id="11343"/>
      <w:r>
        <w:rPr>
          <w:rtl/>
        </w:rPr>
        <w:t xml:space="preserve">ניר </w:t>
      </w:r>
      <w:bookmarkStart w:id="11344" w:name="_ETM_Q30_327630"/>
      <w:bookmarkEnd w:id="11344"/>
      <w:r>
        <w:rPr>
          <w:rtl/>
        </w:rPr>
        <w:t>אורבך</w:t>
      </w:r>
      <w:r>
        <w:rPr>
          <w:rFonts w:hint="cs"/>
          <w:rtl/>
        </w:rPr>
        <w:t>,</w:t>
      </w:r>
      <w:r>
        <w:rPr>
          <w:rtl/>
        </w:rPr>
        <w:t xml:space="preserve"> </w:t>
      </w:r>
      <w:bookmarkStart w:id="11345" w:name="_ETM_Q30_328530"/>
      <w:bookmarkEnd w:id="11345"/>
      <w:r>
        <w:rPr>
          <w:rtl/>
        </w:rPr>
        <w:t xml:space="preserve">אני </w:t>
      </w:r>
      <w:bookmarkStart w:id="11346" w:name="_ETM_Q30_328740"/>
      <w:bookmarkEnd w:id="11346"/>
      <w:r>
        <w:rPr>
          <w:rtl/>
        </w:rPr>
        <w:t xml:space="preserve">שואל </w:t>
      </w:r>
      <w:bookmarkStart w:id="11347" w:name="_ETM_Q30_329010"/>
      <w:bookmarkEnd w:id="11347"/>
      <w:r>
        <w:rPr>
          <w:rtl/>
        </w:rPr>
        <w:t xml:space="preserve">את </w:t>
      </w:r>
      <w:bookmarkStart w:id="11348" w:name="_ETM_Q30_329130"/>
      <w:bookmarkEnd w:id="11348"/>
      <w:r>
        <w:rPr>
          <w:rtl/>
        </w:rPr>
        <w:t>חלפון</w:t>
      </w:r>
      <w:r>
        <w:rPr>
          <w:rFonts w:hint="cs"/>
          <w:rtl/>
        </w:rPr>
        <w:t>,</w:t>
      </w:r>
      <w:r>
        <w:rPr>
          <w:rtl/>
        </w:rPr>
        <w:t xml:space="preserve"> </w:t>
      </w:r>
      <w:bookmarkStart w:id="11349" w:name="_ETM_Q30_330060"/>
      <w:bookmarkEnd w:id="11349"/>
      <w:r>
        <w:rPr>
          <w:rtl/>
        </w:rPr>
        <w:t xml:space="preserve">אני </w:t>
      </w:r>
      <w:bookmarkStart w:id="11350" w:name="_ETM_Q30_330210"/>
      <w:bookmarkEnd w:id="11350"/>
      <w:r>
        <w:rPr>
          <w:rtl/>
        </w:rPr>
        <w:t>שואל</w:t>
      </w:r>
      <w:r>
        <w:rPr>
          <w:rFonts w:hint="cs"/>
          <w:rtl/>
        </w:rPr>
        <w:t xml:space="preserve"> את סילמן,</w:t>
      </w:r>
      <w:r>
        <w:rPr>
          <w:rtl/>
        </w:rPr>
        <w:t xml:space="preserve"> </w:t>
      </w:r>
      <w:bookmarkStart w:id="11351" w:name="_ETM_Q30_331470"/>
      <w:bookmarkEnd w:id="11351"/>
      <w:r>
        <w:rPr>
          <w:rtl/>
        </w:rPr>
        <w:t xml:space="preserve">את </w:t>
      </w:r>
      <w:bookmarkStart w:id="11352" w:name="_ETM_Q30_331680"/>
      <w:bookmarkEnd w:id="11352"/>
      <w:r>
        <w:rPr>
          <w:rtl/>
        </w:rPr>
        <w:t>אלקין</w:t>
      </w:r>
      <w:r>
        <w:rPr>
          <w:rFonts w:hint="cs"/>
          <w:rtl/>
        </w:rPr>
        <w:t>,</w:t>
      </w:r>
      <w:r>
        <w:rPr>
          <w:rtl/>
        </w:rPr>
        <w:t xml:space="preserve"> </w:t>
      </w:r>
      <w:bookmarkStart w:id="11353" w:name="_ETM_Q30_332040"/>
      <w:bookmarkEnd w:id="11353"/>
      <w:r>
        <w:rPr>
          <w:rtl/>
        </w:rPr>
        <w:t xml:space="preserve">כל </w:t>
      </w:r>
      <w:bookmarkStart w:id="11354" w:name="_ETM_Q30_332220"/>
      <w:bookmarkEnd w:id="11354"/>
      <w:r>
        <w:rPr>
          <w:rtl/>
        </w:rPr>
        <w:t xml:space="preserve">חברי </w:t>
      </w:r>
      <w:bookmarkStart w:id="11355" w:name="_ETM_Q30_332520"/>
      <w:bookmarkEnd w:id="11355"/>
      <w:r>
        <w:rPr>
          <w:rtl/>
        </w:rPr>
        <w:t xml:space="preserve">הכנסת </w:t>
      </w:r>
      <w:bookmarkStart w:id="11356" w:name="_ETM_Q30_332880"/>
      <w:bookmarkEnd w:id="11356"/>
      <w:r>
        <w:rPr>
          <w:rtl/>
        </w:rPr>
        <w:t>המהוללים</w:t>
      </w:r>
      <w:r>
        <w:rPr>
          <w:rFonts w:hint="cs"/>
          <w:rtl/>
        </w:rPr>
        <w:t>,</w:t>
      </w:r>
      <w:r>
        <w:rPr>
          <w:rtl/>
        </w:rPr>
        <w:t xml:space="preserve"> </w:t>
      </w:r>
      <w:bookmarkStart w:id="11357" w:name="_ETM_Q30_333900"/>
      <w:bookmarkEnd w:id="11357"/>
      <w:r>
        <w:rPr>
          <w:rtl/>
        </w:rPr>
        <w:t>אתם</w:t>
      </w:r>
      <w:r w:rsidR="00D80AD9">
        <w:rPr>
          <w:rFonts w:hint="cs"/>
          <w:rtl/>
        </w:rPr>
        <w:t>,</w:t>
      </w:r>
      <w:r>
        <w:rPr>
          <w:rtl/>
        </w:rPr>
        <w:t xml:space="preserve"> </w:t>
      </w:r>
      <w:bookmarkStart w:id="11358" w:name="_ETM_Q30_334290"/>
      <w:bookmarkEnd w:id="11358"/>
      <w:r>
        <w:rPr>
          <w:rtl/>
        </w:rPr>
        <w:t xml:space="preserve">שבאתם </w:t>
      </w:r>
      <w:bookmarkStart w:id="11359" w:name="_ETM_Q30_334830"/>
      <w:bookmarkEnd w:id="11359"/>
      <w:r>
        <w:rPr>
          <w:rtl/>
        </w:rPr>
        <w:t>ל</w:t>
      </w:r>
      <w:r>
        <w:rPr>
          <w:rFonts w:hint="cs"/>
          <w:rtl/>
        </w:rPr>
        <w:t>כאן,</w:t>
      </w:r>
      <w:r>
        <w:rPr>
          <w:rtl/>
        </w:rPr>
        <w:t xml:space="preserve"> </w:t>
      </w:r>
      <w:bookmarkStart w:id="11360" w:name="_ETM_Q30_335190"/>
      <w:bookmarkEnd w:id="11360"/>
      <w:r>
        <w:rPr>
          <w:rtl/>
        </w:rPr>
        <w:t>ובנט</w:t>
      </w:r>
      <w:r w:rsidR="00D80AD9">
        <w:rPr>
          <w:rFonts w:hint="cs"/>
          <w:rtl/>
        </w:rPr>
        <w:t>,</w:t>
      </w:r>
      <w:r>
        <w:rPr>
          <w:rtl/>
        </w:rPr>
        <w:t xml:space="preserve"> </w:t>
      </w:r>
      <w:bookmarkStart w:id="11361" w:name="_ETM_Q30_335669"/>
      <w:bookmarkEnd w:id="11361"/>
      <w:r w:rsidR="00D80AD9">
        <w:rPr>
          <w:rFonts w:hint="cs"/>
          <w:rtl/>
        </w:rPr>
        <w:t>ש</w:t>
      </w:r>
      <w:r>
        <w:rPr>
          <w:rtl/>
        </w:rPr>
        <w:t xml:space="preserve">בא </w:t>
      </w:r>
      <w:bookmarkStart w:id="11362" w:name="_ETM_Q30_335880"/>
      <w:bookmarkEnd w:id="11362"/>
      <w:r>
        <w:rPr>
          <w:rtl/>
        </w:rPr>
        <w:t>ואמר</w:t>
      </w:r>
      <w:r>
        <w:rPr>
          <w:rFonts w:hint="cs"/>
          <w:rtl/>
        </w:rPr>
        <w:t>:</w:t>
      </w:r>
      <w:r>
        <w:rPr>
          <w:rtl/>
        </w:rPr>
        <w:t xml:space="preserve"> </w:t>
      </w:r>
      <w:bookmarkStart w:id="11363" w:name="_ETM_Q30_336680"/>
      <w:bookmarkEnd w:id="11363"/>
      <w:r>
        <w:rPr>
          <w:rtl/>
        </w:rPr>
        <w:t xml:space="preserve">אני </w:t>
      </w:r>
      <w:bookmarkStart w:id="11364" w:name="_ETM_Q30_337099"/>
      <w:bookmarkEnd w:id="11364"/>
      <w:r>
        <w:rPr>
          <w:rtl/>
        </w:rPr>
        <w:t xml:space="preserve">אהיה </w:t>
      </w:r>
      <w:bookmarkStart w:id="11365" w:name="_ETM_Q30_337219"/>
      <w:bookmarkEnd w:id="11365"/>
      <w:r>
        <w:rPr>
          <w:rtl/>
        </w:rPr>
        <w:t xml:space="preserve">ראש </w:t>
      </w:r>
      <w:bookmarkStart w:id="11366" w:name="_ETM_Q30_337519"/>
      <w:bookmarkEnd w:id="11366"/>
      <w:r>
        <w:rPr>
          <w:rtl/>
        </w:rPr>
        <w:t xml:space="preserve">ממשלה </w:t>
      </w:r>
      <w:bookmarkStart w:id="11367" w:name="_ETM_Q30_337939"/>
      <w:bookmarkEnd w:id="11367"/>
      <w:r>
        <w:rPr>
          <w:rtl/>
        </w:rPr>
        <w:t xml:space="preserve">של </w:t>
      </w:r>
      <w:bookmarkStart w:id="11368" w:name="_ETM_Q30_338120"/>
      <w:bookmarkEnd w:id="11368"/>
      <w:r>
        <w:rPr>
          <w:rtl/>
        </w:rPr>
        <w:t>כולם</w:t>
      </w:r>
      <w:r>
        <w:rPr>
          <w:rFonts w:hint="cs"/>
          <w:rtl/>
        </w:rPr>
        <w:t>,</w:t>
      </w:r>
      <w:r>
        <w:rPr>
          <w:rtl/>
        </w:rPr>
        <w:t xml:space="preserve"> </w:t>
      </w:r>
      <w:bookmarkStart w:id="11369" w:name="_ETM_Q30_338870"/>
      <w:bookmarkEnd w:id="11369"/>
      <w:r>
        <w:rPr>
          <w:rtl/>
        </w:rPr>
        <w:t xml:space="preserve">אנחנו </w:t>
      </w:r>
      <w:bookmarkStart w:id="11370" w:name="_ETM_Q30_339260"/>
      <w:bookmarkEnd w:id="11370"/>
      <w:r>
        <w:rPr>
          <w:rtl/>
        </w:rPr>
        <w:t xml:space="preserve">נדאג </w:t>
      </w:r>
      <w:bookmarkStart w:id="11371" w:name="_ETM_Q30_339590"/>
      <w:bookmarkEnd w:id="11371"/>
      <w:r>
        <w:rPr>
          <w:rtl/>
        </w:rPr>
        <w:t xml:space="preserve">לציבור </w:t>
      </w:r>
      <w:bookmarkStart w:id="11372" w:name="_ETM_Q30_340010"/>
      <w:bookmarkEnd w:id="11372"/>
      <w:r>
        <w:rPr>
          <w:rtl/>
        </w:rPr>
        <w:t>הדתי</w:t>
      </w:r>
      <w:r>
        <w:rPr>
          <w:rFonts w:hint="cs"/>
          <w:rtl/>
        </w:rPr>
        <w:t>,</w:t>
      </w:r>
      <w:r>
        <w:rPr>
          <w:rtl/>
        </w:rPr>
        <w:t xml:space="preserve"> </w:t>
      </w:r>
      <w:bookmarkStart w:id="11373" w:name="_ETM_Q30_340730"/>
      <w:bookmarkEnd w:id="11373"/>
      <w:r>
        <w:rPr>
          <w:rtl/>
        </w:rPr>
        <w:t xml:space="preserve">אנחנו </w:t>
      </w:r>
      <w:bookmarkStart w:id="11374" w:name="_ETM_Q30_341030"/>
      <w:bookmarkEnd w:id="11374"/>
      <w:r>
        <w:rPr>
          <w:rtl/>
        </w:rPr>
        <w:t xml:space="preserve">נדאג </w:t>
      </w:r>
      <w:bookmarkStart w:id="11375" w:name="_ETM_Q30_341329"/>
      <w:bookmarkEnd w:id="11375"/>
      <w:r>
        <w:rPr>
          <w:rtl/>
        </w:rPr>
        <w:t xml:space="preserve">לציבור </w:t>
      </w:r>
      <w:bookmarkStart w:id="11376" w:name="_ETM_Q30_341719"/>
      <w:bookmarkEnd w:id="11376"/>
      <w:r>
        <w:rPr>
          <w:rtl/>
        </w:rPr>
        <w:t>החרדי</w:t>
      </w:r>
      <w:r>
        <w:rPr>
          <w:rFonts w:hint="cs"/>
          <w:rtl/>
        </w:rPr>
        <w:t xml:space="preserve"> </w:t>
      </w:r>
      <w:r>
        <w:rPr>
          <w:rtl/>
        </w:rPr>
        <w:t xml:space="preserve">– </w:t>
      </w:r>
      <w:bookmarkStart w:id="11377" w:name="_ETM_Q30_342530"/>
      <w:bookmarkEnd w:id="11377"/>
      <w:r>
        <w:rPr>
          <w:rtl/>
        </w:rPr>
        <w:t xml:space="preserve">במה </w:t>
      </w:r>
      <w:bookmarkStart w:id="11378" w:name="_ETM_Q30_343010"/>
      <w:bookmarkEnd w:id="11378"/>
      <w:r>
        <w:rPr>
          <w:rtl/>
        </w:rPr>
        <w:t xml:space="preserve">אתם </w:t>
      </w:r>
      <w:bookmarkStart w:id="11379" w:name="_ETM_Q30_343280"/>
      <w:bookmarkEnd w:id="11379"/>
      <w:r>
        <w:rPr>
          <w:rtl/>
        </w:rPr>
        <w:t>דואגים</w:t>
      </w:r>
      <w:r>
        <w:rPr>
          <w:rFonts w:hint="cs"/>
          <w:rtl/>
        </w:rPr>
        <w:t>?</w:t>
      </w:r>
      <w:r>
        <w:rPr>
          <w:rtl/>
        </w:rPr>
        <w:t xml:space="preserve"> </w:t>
      </w:r>
      <w:bookmarkStart w:id="11380" w:name="_ETM_Q30_344299"/>
      <w:bookmarkEnd w:id="11380"/>
      <w:r>
        <w:rPr>
          <w:rtl/>
        </w:rPr>
        <w:t xml:space="preserve">אין </w:t>
      </w:r>
      <w:bookmarkStart w:id="11381" w:name="_ETM_Q30_344540"/>
      <w:bookmarkEnd w:id="11381"/>
      <w:r>
        <w:rPr>
          <w:rtl/>
        </w:rPr>
        <w:t xml:space="preserve">לכם </w:t>
      </w:r>
      <w:bookmarkStart w:id="11382" w:name="_ETM_Q30_345200"/>
      <w:bookmarkEnd w:id="11382"/>
      <w:r>
        <w:rPr>
          <w:rtl/>
        </w:rPr>
        <w:t xml:space="preserve">מינימום </w:t>
      </w:r>
      <w:bookmarkStart w:id="11383" w:name="_ETM_Q30_346099"/>
      <w:bookmarkEnd w:id="11383"/>
      <w:r>
        <w:rPr>
          <w:rtl/>
        </w:rPr>
        <w:t>–</w:t>
      </w:r>
      <w:r>
        <w:rPr>
          <w:rFonts w:hint="cs"/>
          <w:rtl/>
        </w:rPr>
        <w:t xml:space="preserve"> כשאתם</w:t>
      </w:r>
      <w:r>
        <w:rPr>
          <w:rtl/>
        </w:rPr>
        <w:t xml:space="preserve"> </w:t>
      </w:r>
      <w:bookmarkStart w:id="11384" w:name="_ETM_Q30_347689"/>
      <w:bookmarkEnd w:id="11384"/>
      <w:r>
        <w:rPr>
          <w:rtl/>
        </w:rPr>
        <w:t xml:space="preserve">רואים </w:t>
      </w:r>
      <w:bookmarkStart w:id="11385" w:name="_ETM_Q30_348049"/>
      <w:bookmarkEnd w:id="11385"/>
      <w:r>
        <w:rPr>
          <w:rtl/>
        </w:rPr>
        <w:t xml:space="preserve">אותנו </w:t>
      </w:r>
      <w:bookmarkStart w:id="11386" w:name="_ETM_Q30_348500"/>
      <w:bookmarkEnd w:id="11386"/>
      <w:r>
        <w:rPr>
          <w:rtl/>
        </w:rPr>
        <w:t xml:space="preserve">באים </w:t>
      </w:r>
      <w:bookmarkStart w:id="11387" w:name="_ETM_Q30_348799"/>
      <w:bookmarkEnd w:id="11387"/>
      <w:r>
        <w:rPr>
          <w:rtl/>
        </w:rPr>
        <w:t xml:space="preserve">לבקש </w:t>
      </w:r>
      <w:bookmarkStart w:id="11388" w:name="_ETM_Q30_349250"/>
      <w:bookmarkEnd w:id="11388"/>
      <w:r>
        <w:rPr>
          <w:rtl/>
        </w:rPr>
        <w:t xml:space="preserve">את </w:t>
      </w:r>
      <w:bookmarkStart w:id="11389" w:name="_ETM_Q30_349310"/>
      <w:bookmarkEnd w:id="11389"/>
      <w:r>
        <w:rPr>
          <w:rtl/>
        </w:rPr>
        <w:t xml:space="preserve">הדבר </w:t>
      </w:r>
      <w:bookmarkStart w:id="11390" w:name="_ETM_Q30_349609"/>
      <w:bookmarkEnd w:id="11390"/>
      <w:r>
        <w:rPr>
          <w:rtl/>
        </w:rPr>
        <w:t>הזה</w:t>
      </w:r>
      <w:r>
        <w:rPr>
          <w:rFonts w:hint="cs"/>
          <w:rtl/>
        </w:rPr>
        <w:t>;</w:t>
      </w:r>
      <w:r>
        <w:rPr>
          <w:rtl/>
        </w:rPr>
        <w:t xml:space="preserve"> </w:t>
      </w:r>
      <w:bookmarkStart w:id="11391" w:name="_ETM_Q30_350389"/>
      <w:bookmarkEnd w:id="11391"/>
      <w:r>
        <w:rPr>
          <w:rtl/>
        </w:rPr>
        <w:t xml:space="preserve">אף </w:t>
      </w:r>
      <w:bookmarkStart w:id="11392" w:name="_ETM_Q30_350629"/>
      <w:bookmarkStart w:id="11393" w:name="_ETM_Q30_350900"/>
      <w:bookmarkEnd w:id="11392"/>
      <w:bookmarkEnd w:id="11393"/>
      <w:r>
        <w:rPr>
          <w:rFonts w:hint="cs"/>
          <w:rtl/>
        </w:rPr>
        <w:t xml:space="preserve">אחד </w:t>
      </w:r>
      <w:r>
        <w:rPr>
          <w:rtl/>
        </w:rPr>
        <w:t xml:space="preserve">לא </w:t>
      </w:r>
      <w:bookmarkStart w:id="11394" w:name="_ETM_Q30_350989"/>
      <w:bookmarkEnd w:id="11394"/>
      <w:r>
        <w:rPr>
          <w:rtl/>
        </w:rPr>
        <w:t xml:space="preserve">בא </w:t>
      </w:r>
      <w:bookmarkStart w:id="11395" w:name="_ETM_Q30_351139"/>
      <w:bookmarkEnd w:id="11395"/>
      <w:r>
        <w:rPr>
          <w:rtl/>
        </w:rPr>
        <w:t>לחייב</w:t>
      </w:r>
      <w:bookmarkStart w:id="11396" w:name="_ETM_Q30_351590"/>
      <w:bookmarkEnd w:id="11396"/>
      <w:r>
        <w:rPr>
          <w:rFonts w:hint="cs"/>
          <w:rtl/>
        </w:rPr>
        <w:t xml:space="preserve"> </w:t>
      </w:r>
      <w:r>
        <w:rPr>
          <w:rtl/>
        </w:rPr>
        <w:t>–</w:t>
      </w:r>
      <w:r>
        <w:rPr>
          <w:rFonts w:hint="cs"/>
          <w:rtl/>
        </w:rPr>
        <w:t xml:space="preserve"> </w:t>
      </w:r>
      <w:r>
        <w:rPr>
          <w:rtl/>
        </w:rPr>
        <w:t xml:space="preserve">מבקשים </w:t>
      </w:r>
      <w:bookmarkStart w:id="11397" w:name="_ETM_Q30_352430"/>
      <w:bookmarkEnd w:id="11397"/>
      <w:r>
        <w:rPr>
          <w:rtl/>
        </w:rPr>
        <w:t xml:space="preserve">לאפשר </w:t>
      </w:r>
      <w:bookmarkStart w:id="11398" w:name="_ETM_Q30_353180"/>
      <w:bookmarkEnd w:id="11398"/>
      <w:r>
        <w:rPr>
          <w:rtl/>
        </w:rPr>
        <w:t xml:space="preserve">את </w:t>
      </w:r>
      <w:bookmarkStart w:id="11399" w:name="_ETM_Q30_353329"/>
      <w:bookmarkEnd w:id="11399"/>
      <w:r>
        <w:rPr>
          <w:rtl/>
        </w:rPr>
        <w:t xml:space="preserve">הדבר </w:t>
      </w:r>
      <w:bookmarkStart w:id="11400" w:name="_ETM_Q30_353719"/>
      <w:bookmarkEnd w:id="11400"/>
      <w:r>
        <w:rPr>
          <w:rtl/>
        </w:rPr>
        <w:t>הזה</w:t>
      </w:r>
      <w:r>
        <w:rPr>
          <w:rFonts w:hint="cs"/>
          <w:rtl/>
        </w:rPr>
        <w:t>.</w:t>
      </w:r>
      <w:r>
        <w:rPr>
          <w:rtl/>
        </w:rPr>
        <w:t xml:space="preserve"> </w:t>
      </w:r>
      <w:bookmarkStart w:id="11401" w:name="_ETM_Q30_354690"/>
      <w:bookmarkEnd w:id="11401"/>
    </w:p>
    <w:p w:rsidR="00B7366A" w:rsidRDefault="00B7366A" w:rsidP="00F0672B">
      <w:pPr>
        <w:rPr>
          <w:rtl/>
        </w:rPr>
      </w:pPr>
      <w:bookmarkStart w:id="11402" w:name="_ETM_Q30_356007"/>
      <w:bookmarkStart w:id="11403" w:name="_ETM_Q30_356080"/>
      <w:bookmarkStart w:id="11404" w:name="_ETM_Q30_356166"/>
      <w:bookmarkEnd w:id="11402"/>
      <w:bookmarkEnd w:id="11403"/>
      <w:bookmarkEnd w:id="11404"/>
    </w:p>
    <w:p w:rsidR="00B7366A" w:rsidRDefault="00B7366A" w:rsidP="00F0672B">
      <w:pPr>
        <w:rPr>
          <w:rtl/>
        </w:rPr>
      </w:pPr>
      <w:bookmarkStart w:id="11405" w:name="_ETM_Q30_356230"/>
      <w:bookmarkEnd w:id="11405"/>
      <w:r>
        <w:rPr>
          <w:rtl/>
        </w:rPr>
        <w:t xml:space="preserve">ואני </w:t>
      </w:r>
      <w:bookmarkStart w:id="11406" w:name="_ETM_Q30_354930"/>
      <w:bookmarkEnd w:id="11406"/>
      <w:r>
        <w:rPr>
          <w:rtl/>
        </w:rPr>
        <w:t xml:space="preserve">זוכר </w:t>
      </w:r>
      <w:bookmarkStart w:id="11407" w:name="_ETM_Q30_355410"/>
      <w:bookmarkEnd w:id="11407"/>
      <w:r>
        <w:rPr>
          <w:rtl/>
        </w:rPr>
        <w:t xml:space="preserve">גם </w:t>
      </w:r>
      <w:bookmarkStart w:id="11408" w:name="_ETM_Q30_355650"/>
      <w:bookmarkEnd w:id="11408"/>
      <w:r>
        <w:rPr>
          <w:rtl/>
        </w:rPr>
        <w:t>כאן</w:t>
      </w:r>
      <w:r>
        <w:rPr>
          <w:rFonts w:hint="cs"/>
          <w:rtl/>
        </w:rPr>
        <w:t>,</w:t>
      </w:r>
      <w:r>
        <w:rPr>
          <w:rtl/>
        </w:rPr>
        <w:t xml:space="preserve"> </w:t>
      </w:r>
      <w:bookmarkStart w:id="11409" w:name="_ETM_Q30_355889"/>
      <w:bookmarkEnd w:id="11409"/>
      <w:r>
        <w:rPr>
          <w:rtl/>
        </w:rPr>
        <w:t>בכנסת</w:t>
      </w:r>
      <w:r>
        <w:rPr>
          <w:rFonts w:hint="cs"/>
          <w:rtl/>
        </w:rPr>
        <w:t>,</w:t>
      </w:r>
      <w:r>
        <w:rPr>
          <w:rtl/>
        </w:rPr>
        <w:t xml:space="preserve"> </w:t>
      </w:r>
      <w:bookmarkStart w:id="11410" w:name="_ETM_Q30_356610"/>
      <w:bookmarkEnd w:id="11410"/>
      <w:r>
        <w:rPr>
          <w:rtl/>
        </w:rPr>
        <w:t>שהי</w:t>
      </w:r>
      <w:r>
        <w:rPr>
          <w:rFonts w:hint="cs"/>
          <w:rtl/>
        </w:rPr>
        <w:t>ו</w:t>
      </w:r>
      <w:r>
        <w:rPr>
          <w:rtl/>
        </w:rPr>
        <w:t xml:space="preserve"> </w:t>
      </w:r>
      <w:bookmarkStart w:id="11411" w:name="_ETM_Q30_357000"/>
      <w:bookmarkEnd w:id="11411"/>
      <w:r>
        <w:rPr>
          <w:rtl/>
        </w:rPr>
        <w:t xml:space="preserve">לא </w:t>
      </w:r>
      <w:bookmarkStart w:id="11412" w:name="_ETM_Q30_357150"/>
      <w:bookmarkEnd w:id="11412"/>
      <w:r>
        <w:rPr>
          <w:rtl/>
        </w:rPr>
        <w:t xml:space="preserve">מעט </w:t>
      </w:r>
      <w:bookmarkStart w:id="11413" w:name="_ETM_Q30_358080"/>
      <w:bookmarkEnd w:id="11413"/>
      <w:r>
        <w:rPr>
          <w:rtl/>
        </w:rPr>
        <w:t xml:space="preserve">דיבורים </w:t>
      </w:r>
      <w:bookmarkStart w:id="11414" w:name="_ETM_Q30_358590"/>
      <w:bookmarkEnd w:id="11414"/>
      <w:r>
        <w:rPr>
          <w:rtl/>
        </w:rPr>
        <w:t xml:space="preserve">על </w:t>
      </w:r>
      <w:bookmarkStart w:id="11415" w:name="_ETM_Q30_358709"/>
      <w:bookmarkEnd w:id="11415"/>
      <w:r>
        <w:rPr>
          <w:rtl/>
        </w:rPr>
        <w:t xml:space="preserve">הצעות </w:t>
      </w:r>
      <w:bookmarkStart w:id="11416" w:name="_ETM_Q30_359099"/>
      <w:bookmarkEnd w:id="11416"/>
      <w:r>
        <w:rPr>
          <w:rtl/>
        </w:rPr>
        <w:t xml:space="preserve">חוק </w:t>
      </w:r>
      <w:bookmarkStart w:id="11417" w:name="_ETM_Q30_359340"/>
      <w:bookmarkEnd w:id="11417"/>
      <w:r>
        <w:rPr>
          <w:rtl/>
        </w:rPr>
        <w:t xml:space="preserve">מהסוג </w:t>
      </w:r>
      <w:bookmarkStart w:id="11418" w:name="_ETM_Q30_359790"/>
      <w:bookmarkEnd w:id="11418"/>
      <w:r>
        <w:rPr>
          <w:rtl/>
        </w:rPr>
        <w:t>הזה</w:t>
      </w:r>
      <w:r>
        <w:rPr>
          <w:rFonts w:hint="cs"/>
          <w:rtl/>
        </w:rPr>
        <w:t>.</w:t>
      </w:r>
      <w:r>
        <w:rPr>
          <w:rtl/>
        </w:rPr>
        <w:t xml:space="preserve"> </w:t>
      </w:r>
      <w:bookmarkStart w:id="11419" w:name="_ETM_Q30_360669"/>
      <w:bookmarkEnd w:id="11419"/>
      <w:r>
        <w:rPr>
          <w:rtl/>
        </w:rPr>
        <w:t xml:space="preserve">לאן </w:t>
      </w:r>
      <w:bookmarkStart w:id="11420" w:name="_ETM_Q30_362370"/>
      <w:bookmarkEnd w:id="11420"/>
      <w:r>
        <w:rPr>
          <w:rtl/>
        </w:rPr>
        <w:t xml:space="preserve">לקחו </w:t>
      </w:r>
      <w:bookmarkStart w:id="11421" w:name="_ETM_Q30_363419"/>
      <w:bookmarkStart w:id="11422" w:name="_ETM_Q30_363569"/>
      <w:bookmarkStart w:id="11423" w:name="_ETM_Q30_363689"/>
      <w:bookmarkStart w:id="11424" w:name="_ETM_Q30_363840"/>
      <w:bookmarkStart w:id="11425" w:name="_ETM_Q30_363930"/>
      <w:bookmarkStart w:id="11426" w:name="_ETM_Q30_365380"/>
      <w:bookmarkStart w:id="11427" w:name="_ETM_Q30_365800"/>
      <w:bookmarkStart w:id="11428" w:name="_ETM_Q30_366100"/>
      <w:bookmarkEnd w:id="11421"/>
      <w:bookmarkEnd w:id="11422"/>
      <w:bookmarkEnd w:id="11423"/>
      <w:bookmarkEnd w:id="11424"/>
      <w:bookmarkEnd w:id="11425"/>
      <w:bookmarkEnd w:id="11426"/>
      <w:bookmarkEnd w:id="11427"/>
      <w:bookmarkEnd w:id="11428"/>
      <w:r>
        <w:rPr>
          <w:rtl/>
        </w:rPr>
        <w:t xml:space="preserve">את </w:t>
      </w:r>
      <w:bookmarkStart w:id="11429" w:name="_ETM_Q30_366220"/>
      <w:bookmarkEnd w:id="11429"/>
      <w:r>
        <w:rPr>
          <w:rtl/>
        </w:rPr>
        <w:t xml:space="preserve">הצעת </w:t>
      </w:r>
      <w:bookmarkStart w:id="11430" w:name="_ETM_Q30_366580"/>
      <w:bookmarkEnd w:id="11430"/>
      <w:r>
        <w:rPr>
          <w:rtl/>
        </w:rPr>
        <w:t xml:space="preserve">החוק </w:t>
      </w:r>
      <w:bookmarkStart w:id="11431" w:name="_ETM_Q30_366820"/>
      <w:bookmarkEnd w:id="11431"/>
      <w:r>
        <w:rPr>
          <w:rtl/>
        </w:rPr>
        <w:t>הז</w:t>
      </w:r>
      <w:r>
        <w:rPr>
          <w:rFonts w:hint="cs"/>
          <w:rtl/>
        </w:rPr>
        <w:t>ו?</w:t>
      </w:r>
    </w:p>
    <w:p w:rsidR="00B7366A" w:rsidRDefault="00B7366A" w:rsidP="00F0672B">
      <w:pPr>
        <w:rPr>
          <w:rtl/>
        </w:rPr>
      </w:pPr>
    </w:p>
    <w:p w:rsidR="00B7366A" w:rsidRDefault="00B7366A" w:rsidP="00F0672B">
      <w:pPr>
        <w:pStyle w:val="af6"/>
        <w:rPr>
          <w:rtl/>
        </w:rPr>
      </w:pPr>
      <w:r w:rsidRPr="00B13982">
        <w:rPr>
          <w:rStyle w:val="TagStyle"/>
          <w:rtl/>
        </w:rPr>
        <w:t xml:space="preserve"> &lt;&lt; יור &gt;&gt;</w:t>
      </w:r>
      <w:r w:rsidRPr="00CD5995">
        <w:rPr>
          <w:rStyle w:val="TagStyle"/>
          <w:rtl/>
        </w:rPr>
        <w:t xml:space="preserve"> </w:t>
      </w:r>
      <w:r>
        <w:rPr>
          <w:rtl/>
        </w:rPr>
        <w:t>היו"ר איתן גינזבורג:</w:t>
      </w:r>
      <w:r w:rsidRPr="00CD5995">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F0672B">
      <w:pPr>
        <w:rPr>
          <w:rtl/>
        </w:rPr>
      </w:pPr>
      <w:r>
        <w:rPr>
          <w:rFonts w:hint="cs"/>
          <w:rtl/>
        </w:rPr>
        <w:t>היא לא</w:t>
      </w:r>
      <w:r>
        <w:rPr>
          <w:rtl/>
        </w:rPr>
        <w:t xml:space="preserve"> </w:t>
      </w:r>
      <w:bookmarkStart w:id="11432" w:name="_ETM_Q30_368980"/>
      <w:bookmarkEnd w:id="11432"/>
      <w:r>
        <w:rPr>
          <w:rtl/>
        </w:rPr>
        <w:t xml:space="preserve">מובנת </w:t>
      </w:r>
      <w:bookmarkStart w:id="11433" w:name="_ETM_Q30_369340"/>
      <w:bookmarkEnd w:id="11433"/>
      <w:r>
        <w:rPr>
          <w:rtl/>
        </w:rPr>
        <w:t>לי</w:t>
      </w:r>
      <w:r>
        <w:rPr>
          <w:rFonts w:hint="cs"/>
          <w:rtl/>
        </w:rPr>
        <w:t>, הצעת החוק.</w:t>
      </w:r>
    </w:p>
    <w:p w:rsidR="00B7366A" w:rsidRDefault="00B7366A" w:rsidP="00F0672B">
      <w:pPr>
        <w:rPr>
          <w:rtl/>
        </w:rPr>
      </w:pPr>
    </w:p>
    <w:p w:rsidR="00B7366A" w:rsidRDefault="00B7366A" w:rsidP="00F0672B">
      <w:pPr>
        <w:pStyle w:val="-"/>
        <w:rPr>
          <w:rtl/>
        </w:rPr>
      </w:pPr>
      <w:bookmarkStart w:id="11434" w:name="ET_speakercontinue_5628_13"/>
      <w:r w:rsidRPr="00B13982">
        <w:rPr>
          <w:rStyle w:val="TagStyle"/>
          <w:rtl/>
        </w:rPr>
        <w:t xml:space="preserve"> &lt;&lt; דובר_המשך &gt;&gt;</w:t>
      </w:r>
      <w:r w:rsidRPr="00CD5995">
        <w:rPr>
          <w:rStyle w:val="TagStyle"/>
          <w:rtl/>
        </w:rPr>
        <w:t xml:space="preserve"> </w:t>
      </w:r>
      <w:r>
        <w:rPr>
          <w:rtl/>
        </w:rPr>
        <w:t>מיכאל מלכיאלי (ש"ס):</w:t>
      </w:r>
      <w:r w:rsidRPr="00CD5995">
        <w:rPr>
          <w:rStyle w:val="TagStyle"/>
          <w:rtl/>
        </w:rPr>
        <w:t xml:space="preserve"> </w:t>
      </w:r>
      <w:r w:rsidRPr="00B13982">
        <w:rPr>
          <w:rStyle w:val="TagStyle"/>
          <w:rtl/>
        </w:rPr>
        <w:t>&lt;&lt; דובר_המשך &gt;&gt;</w:t>
      </w:r>
      <w:r>
        <w:rPr>
          <w:rtl/>
        </w:rPr>
        <w:t xml:space="preserve">  </w:t>
      </w:r>
      <w:bookmarkEnd w:id="11434"/>
    </w:p>
    <w:p w:rsidR="00B7366A" w:rsidRDefault="00B7366A" w:rsidP="00C979CC">
      <w:pPr>
        <w:rPr>
          <w:rtl/>
        </w:rPr>
      </w:pPr>
    </w:p>
    <w:p w:rsidR="00B7366A" w:rsidRDefault="00B7366A" w:rsidP="00C979CC">
      <w:pPr>
        <w:rPr>
          <w:rtl/>
        </w:rPr>
      </w:pPr>
      <w:bookmarkStart w:id="11435" w:name="_ETM_Q30_369460"/>
      <w:bookmarkStart w:id="11436" w:name="_ETM_Q30_370100"/>
      <w:bookmarkEnd w:id="11435"/>
      <w:bookmarkEnd w:id="11436"/>
      <w:r>
        <w:rPr>
          <w:rtl/>
        </w:rPr>
        <w:t xml:space="preserve">אני </w:t>
      </w:r>
      <w:bookmarkStart w:id="11437" w:name="_ETM_Q30_370310"/>
      <w:bookmarkEnd w:id="11437"/>
      <w:r>
        <w:rPr>
          <w:rtl/>
        </w:rPr>
        <w:t xml:space="preserve">אסביר </w:t>
      </w:r>
      <w:bookmarkStart w:id="11438" w:name="_ETM_Q30_370520"/>
      <w:bookmarkEnd w:id="11438"/>
      <w:r>
        <w:rPr>
          <w:rtl/>
        </w:rPr>
        <w:t xml:space="preserve">לך </w:t>
      </w:r>
      <w:bookmarkStart w:id="11439" w:name="_ETM_Q30_370700"/>
      <w:bookmarkEnd w:id="11439"/>
      <w:r>
        <w:rPr>
          <w:rtl/>
        </w:rPr>
        <w:t xml:space="preserve">עוד </w:t>
      </w:r>
      <w:bookmarkStart w:id="11440" w:name="_ETM_Q30_370820"/>
      <w:bookmarkEnd w:id="11440"/>
      <w:r>
        <w:rPr>
          <w:rtl/>
        </w:rPr>
        <w:t>פעם</w:t>
      </w:r>
      <w:r>
        <w:rPr>
          <w:rFonts w:hint="cs"/>
          <w:rtl/>
        </w:rPr>
        <w:t>.</w:t>
      </w:r>
      <w:r>
        <w:rPr>
          <w:rtl/>
        </w:rPr>
        <w:t xml:space="preserve"> </w:t>
      </w:r>
      <w:bookmarkStart w:id="11441" w:name="_ETM_Q30_371090"/>
      <w:bookmarkEnd w:id="11441"/>
      <w:r>
        <w:rPr>
          <w:rtl/>
        </w:rPr>
        <w:t xml:space="preserve">אני </w:t>
      </w:r>
      <w:bookmarkStart w:id="11442" w:name="_ETM_Q30_371180"/>
      <w:bookmarkEnd w:id="11442"/>
      <w:r>
        <w:rPr>
          <w:rtl/>
        </w:rPr>
        <w:t xml:space="preserve">מוכן </w:t>
      </w:r>
      <w:bookmarkStart w:id="11443" w:name="_ETM_Q30_371360"/>
      <w:bookmarkEnd w:id="11443"/>
      <w:r>
        <w:rPr>
          <w:rtl/>
        </w:rPr>
        <w:t>להסביר</w:t>
      </w:r>
      <w:r>
        <w:rPr>
          <w:rFonts w:hint="cs"/>
          <w:rtl/>
        </w:rPr>
        <w:t>.</w:t>
      </w:r>
      <w:r>
        <w:rPr>
          <w:rtl/>
        </w:rPr>
        <w:t xml:space="preserve"> </w:t>
      </w:r>
      <w:bookmarkStart w:id="11444" w:name="_ETM_Q30_372500"/>
      <w:bookmarkEnd w:id="11444"/>
      <w:r>
        <w:rPr>
          <w:rtl/>
        </w:rPr>
        <w:t xml:space="preserve">רשות </w:t>
      </w:r>
      <w:bookmarkStart w:id="11445" w:name="_ETM_Q30_373010"/>
      <w:bookmarkEnd w:id="11445"/>
      <w:r>
        <w:rPr>
          <w:rtl/>
        </w:rPr>
        <w:t xml:space="preserve">מקומית </w:t>
      </w:r>
      <w:bookmarkStart w:id="11446" w:name="_ETM_Q30_373910"/>
      <w:bookmarkEnd w:id="11446"/>
      <w:r w:rsidR="00C979CC">
        <w:rPr>
          <w:rFonts w:hint="cs"/>
          <w:rtl/>
        </w:rPr>
        <w:t>– – –</w:t>
      </w:r>
    </w:p>
    <w:p w:rsidR="00B7366A" w:rsidRDefault="00B7366A" w:rsidP="00F0672B">
      <w:pPr>
        <w:rPr>
          <w:rtl/>
        </w:rPr>
      </w:pPr>
    </w:p>
    <w:p w:rsidR="00B7366A" w:rsidRDefault="00B7366A" w:rsidP="00F0672B">
      <w:pPr>
        <w:pStyle w:val="af6"/>
        <w:keepNext/>
        <w:rPr>
          <w:rtl/>
        </w:rPr>
      </w:pPr>
      <w:r w:rsidRPr="00B13982">
        <w:rPr>
          <w:rStyle w:val="TagStyle"/>
          <w:rtl/>
        </w:rPr>
        <w:t xml:space="preserve"> &lt;&lt; יור &gt;&gt;</w:t>
      </w:r>
      <w:r w:rsidRPr="00CD5995">
        <w:rPr>
          <w:rStyle w:val="TagStyle"/>
          <w:rtl/>
        </w:rPr>
        <w:t xml:space="preserve"> </w:t>
      </w:r>
      <w:r>
        <w:rPr>
          <w:rtl/>
        </w:rPr>
        <w:t>היו"ר איתן גינזבורג:</w:t>
      </w:r>
      <w:r w:rsidRPr="00CD5995">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F0672B">
      <w:pPr>
        <w:keepNext/>
        <w:rPr>
          <w:rtl/>
        </w:rPr>
      </w:pPr>
      <w:r>
        <w:rPr>
          <w:rFonts w:hint="cs"/>
          <w:rtl/>
        </w:rPr>
        <w:t xml:space="preserve">אבל היום </w:t>
      </w:r>
      <w:bookmarkStart w:id="11447" w:name="_ETM_Q30_369122"/>
      <w:bookmarkEnd w:id="11447"/>
      <w:r>
        <w:rPr>
          <w:rFonts w:hint="cs"/>
          <w:rtl/>
        </w:rPr>
        <w:t>זה אפשרי.</w:t>
      </w:r>
    </w:p>
    <w:p w:rsidR="00B7366A" w:rsidRDefault="00B7366A" w:rsidP="00F0672B">
      <w:pPr>
        <w:rPr>
          <w:rtl/>
        </w:rPr>
      </w:pPr>
      <w:bookmarkStart w:id="11448" w:name="_ETM_Q30_377650"/>
      <w:bookmarkStart w:id="11449" w:name="_ETM_Q30_377712"/>
      <w:bookmarkEnd w:id="11448"/>
      <w:bookmarkEnd w:id="11449"/>
    </w:p>
    <w:p w:rsidR="00B7366A" w:rsidRDefault="00B7366A" w:rsidP="00F0672B">
      <w:pPr>
        <w:pStyle w:val="-"/>
        <w:rPr>
          <w:rtl/>
        </w:rPr>
      </w:pPr>
      <w:bookmarkStart w:id="11450" w:name="ET_speakercontinue_5628_15"/>
      <w:r w:rsidRPr="00B13982">
        <w:rPr>
          <w:rStyle w:val="TagStyle"/>
          <w:rtl/>
        </w:rPr>
        <w:t xml:space="preserve"> &lt;&lt; דובר_המשך &gt;&gt;</w:t>
      </w:r>
      <w:r w:rsidRPr="00CD5995">
        <w:rPr>
          <w:rStyle w:val="TagStyle"/>
          <w:rtl/>
        </w:rPr>
        <w:t xml:space="preserve"> </w:t>
      </w:r>
      <w:r>
        <w:rPr>
          <w:rtl/>
        </w:rPr>
        <w:t>מיכאל מלכיאלי (ש"ס):</w:t>
      </w:r>
      <w:r w:rsidRPr="00CD5995">
        <w:rPr>
          <w:rStyle w:val="TagStyle"/>
          <w:rtl/>
        </w:rPr>
        <w:t xml:space="preserve"> </w:t>
      </w:r>
      <w:r w:rsidRPr="00B13982">
        <w:rPr>
          <w:rStyle w:val="TagStyle"/>
          <w:rtl/>
        </w:rPr>
        <w:t>&lt;&lt; דובר_המשך &gt;&gt;</w:t>
      </w:r>
      <w:r>
        <w:rPr>
          <w:rtl/>
        </w:rPr>
        <w:t xml:space="preserve">  </w:t>
      </w:r>
      <w:bookmarkEnd w:id="11450"/>
    </w:p>
    <w:p w:rsidR="00B7366A" w:rsidRDefault="00B7366A" w:rsidP="00C979CC">
      <w:pPr>
        <w:rPr>
          <w:rtl/>
        </w:rPr>
      </w:pPr>
    </w:p>
    <w:p w:rsidR="00B7366A" w:rsidRDefault="00B7366A" w:rsidP="00C979CC">
      <w:pPr>
        <w:rPr>
          <w:rtl/>
        </w:rPr>
      </w:pPr>
      <w:bookmarkStart w:id="11451" w:name="_ETM_Q30_378382"/>
      <w:bookmarkStart w:id="11452" w:name="_ETM_Q30_374669"/>
      <w:bookmarkStart w:id="11453" w:name="_ETM_Q30_375000"/>
      <w:bookmarkStart w:id="11454" w:name="_ETM_Q30_375690"/>
      <w:bookmarkEnd w:id="11451"/>
      <w:bookmarkEnd w:id="11452"/>
      <w:bookmarkEnd w:id="11453"/>
      <w:bookmarkEnd w:id="11454"/>
      <w:r>
        <w:rPr>
          <w:rtl/>
        </w:rPr>
        <w:t xml:space="preserve">רשות </w:t>
      </w:r>
      <w:bookmarkStart w:id="11455" w:name="_ETM_Q30_376110"/>
      <w:bookmarkEnd w:id="11455"/>
      <w:r>
        <w:rPr>
          <w:rtl/>
        </w:rPr>
        <w:t xml:space="preserve">מקומית </w:t>
      </w:r>
      <w:bookmarkStart w:id="11456" w:name="_ETM_Q30_376650"/>
      <w:bookmarkEnd w:id="11456"/>
      <w:r>
        <w:rPr>
          <w:rtl/>
        </w:rPr>
        <w:t xml:space="preserve">שרוצה </w:t>
      </w:r>
      <w:bookmarkStart w:id="11457" w:name="_ETM_Q30_377610"/>
      <w:bookmarkEnd w:id="11457"/>
      <w:r w:rsidR="00C979CC">
        <w:rPr>
          <w:rFonts w:hint="cs"/>
          <w:rtl/>
        </w:rPr>
        <w:t>– – –</w:t>
      </w:r>
    </w:p>
    <w:p w:rsidR="00B7366A" w:rsidRDefault="00B7366A" w:rsidP="00F0672B">
      <w:pPr>
        <w:rPr>
          <w:rtl/>
        </w:rPr>
      </w:pPr>
      <w:bookmarkStart w:id="11458" w:name="_ETM_Q30_377600"/>
      <w:bookmarkStart w:id="11459" w:name="_ETM_Q30_377675"/>
      <w:bookmarkEnd w:id="11458"/>
      <w:bookmarkEnd w:id="11459"/>
    </w:p>
    <w:p w:rsidR="00B7366A" w:rsidRDefault="00B7366A" w:rsidP="00F0672B">
      <w:pPr>
        <w:pStyle w:val="af5"/>
        <w:rPr>
          <w:rtl/>
        </w:rPr>
      </w:pPr>
      <w:bookmarkStart w:id="11460" w:name="ET_interruption_4643_16"/>
      <w:r w:rsidRPr="00B13982">
        <w:rPr>
          <w:rStyle w:val="TagStyle"/>
          <w:rtl/>
        </w:rPr>
        <w:t xml:space="preserve"> &lt;&lt; קריאה &gt;&gt;</w:t>
      </w:r>
      <w:r w:rsidRPr="00CD5995">
        <w:rPr>
          <w:rStyle w:val="TagStyle"/>
          <w:rtl/>
        </w:rPr>
        <w:t xml:space="preserve"> </w:t>
      </w:r>
      <w:r>
        <w:rPr>
          <w:rtl/>
        </w:rPr>
        <w:t>חיים כץ (הליכוד):</w:t>
      </w:r>
      <w:r w:rsidRPr="00CD5995">
        <w:rPr>
          <w:rStyle w:val="TagStyle"/>
          <w:rtl/>
        </w:rPr>
        <w:t xml:space="preserve"> </w:t>
      </w:r>
      <w:r w:rsidRPr="00B13982">
        <w:rPr>
          <w:rStyle w:val="TagStyle"/>
          <w:rtl/>
        </w:rPr>
        <w:t>&lt;&lt; קריאה &gt;&gt;</w:t>
      </w:r>
      <w:r>
        <w:rPr>
          <w:rtl/>
        </w:rPr>
        <w:t xml:space="preserve">  </w:t>
      </w:r>
      <w:bookmarkEnd w:id="11460"/>
    </w:p>
    <w:p w:rsidR="00B7366A" w:rsidRDefault="00B7366A" w:rsidP="00C979CC">
      <w:pPr>
        <w:rPr>
          <w:rtl/>
        </w:rPr>
      </w:pPr>
    </w:p>
    <w:p w:rsidR="00B7366A" w:rsidRDefault="00B7366A" w:rsidP="00C979CC">
      <w:pPr>
        <w:rPr>
          <w:rtl/>
        </w:rPr>
      </w:pPr>
      <w:r w:rsidRPr="00CD5995">
        <w:rPr>
          <w:rtl/>
        </w:rPr>
        <w:t>מה אתה מסביר לו עוד פעם</w:t>
      </w:r>
      <w:r>
        <w:rPr>
          <w:rtl/>
        </w:rPr>
        <w:t xml:space="preserve"> </w:t>
      </w:r>
      <w:bookmarkStart w:id="11461" w:name="_ETM_Q30_381515"/>
      <w:bookmarkEnd w:id="11461"/>
      <w:r w:rsidR="00C979CC">
        <w:rPr>
          <w:rFonts w:hint="cs"/>
          <w:rtl/>
        </w:rPr>
        <w:t>– – –</w:t>
      </w:r>
    </w:p>
    <w:p w:rsidR="00B7366A" w:rsidRDefault="00B7366A" w:rsidP="00F0672B">
      <w:pPr>
        <w:rPr>
          <w:rtl/>
        </w:rPr>
      </w:pPr>
      <w:bookmarkStart w:id="11462" w:name="_ETM_Q30_377970"/>
      <w:bookmarkStart w:id="11463" w:name="_ETM_Q30_378028"/>
      <w:bookmarkEnd w:id="11462"/>
      <w:bookmarkEnd w:id="11463"/>
    </w:p>
    <w:p w:rsidR="00B7366A" w:rsidRDefault="00B7366A" w:rsidP="00F0672B">
      <w:pPr>
        <w:pStyle w:val="-"/>
        <w:rPr>
          <w:rtl/>
        </w:rPr>
      </w:pPr>
      <w:bookmarkStart w:id="11464" w:name="ET_speakercontinue_5628_17"/>
      <w:r w:rsidRPr="00B13982">
        <w:rPr>
          <w:rStyle w:val="TagStyle"/>
          <w:rtl/>
        </w:rPr>
        <w:t xml:space="preserve"> &lt;&lt; דובר_המשך &gt;&gt;</w:t>
      </w:r>
      <w:r w:rsidRPr="00CD5995">
        <w:rPr>
          <w:rStyle w:val="TagStyle"/>
          <w:rtl/>
        </w:rPr>
        <w:t xml:space="preserve"> </w:t>
      </w:r>
      <w:r>
        <w:rPr>
          <w:rtl/>
        </w:rPr>
        <w:t>מיכאל מלכיאלי (ש"ס):</w:t>
      </w:r>
      <w:r w:rsidRPr="00CD5995">
        <w:rPr>
          <w:rStyle w:val="TagStyle"/>
          <w:rtl/>
        </w:rPr>
        <w:t xml:space="preserve"> </w:t>
      </w:r>
      <w:r w:rsidRPr="00B13982">
        <w:rPr>
          <w:rStyle w:val="TagStyle"/>
          <w:rtl/>
        </w:rPr>
        <w:t>&lt;&lt; דובר_המשך &gt;&gt;</w:t>
      </w:r>
      <w:r>
        <w:rPr>
          <w:rtl/>
        </w:rPr>
        <w:t xml:space="preserve">  </w:t>
      </w:r>
      <w:bookmarkEnd w:id="11464"/>
    </w:p>
    <w:p w:rsidR="00B7366A" w:rsidRDefault="00B7366A" w:rsidP="00C979CC">
      <w:pPr>
        <w:rPr>
          <w:rtl/>
        </w:rPr>
      </w:pPr>
    </w:p>
    <w:p w:rsidR="00B7366A" w:rsidRDefault="00B7366A" w:rsidP="00D80AD9">
      <w:pPr>
        <w:rPr>
          <w:rtl/>
        </w:rPr>
      </w:pPr>
      <w:bookmarkStart w:id="11465" w:name="_ETM_Q30_378876"/>
      <w:bookmarkStart w:id="11466" w:name="_ETM_Q30_380150"/>
      <w:bookmarkEnd w:id="11465"/>
      <w:bookmarkEnd w:id="11466"/>
      <w:r>
        <w:rPr>
          <w:rtl/>
        </w:rPr>
        <w:t xml:space="preserve">אני </w:t>
      </w:r>
      <w:bookmarkStart w:id="11467" w:name="_ETM_Q30_380240"/>
      <w:bookmarkStart w:id="11468" w:name="_ETM_Q30_380569"/>
      <w:bookmarkEnd w:id="11467"/>
      <w:bookmarkEnd w:id="11468"/>
      <w:r>
        <w:rPr>
          <w:rtl/>
        </w:rPr>
        <w:t>אסביר</w:t>
      </w:r>
      <w:r>
        <w:rPr>
          <w:rFonts w:hint="cs"/>
          <w:rtl/>
        </w:rPr>
        <w:t>,</w:t>
      </w:r>
      <w:r>
        <w:rPr>
          <w:rtl/>
        </w:rPr>
        <w:t xml:space="preserve"> </w:t>
      </w:r>
      <w:bookmarkStart w:id="11469" w:name="_ETM_Q30_380900"/>
      <w:bookmarkEnd w:id="11469"/>
      <w:r>
        <w:rPr>
          <w:rFonts w:hint="cs"/>
          <w:rtl/>
        </w:rPr>
        <w:t xml:space="preserve">כי עוד </w:t>
      </w:r>
      <w:bookmarkStart w:id="11470" w:name="_ETM_Q30_381050"/>
      <w:bookmarkStart w:id="11471" w:name="_ETM_Q30_381139"/>
      <w:bookmarkEnd w:id="11470"/>
      <w:bookmarkEnd w:id="11471"/>
      <w:r>
        <w:rPr>
          <w:rtl/>
        </w:rPr>
        <w:t xml:space="preserve">כמה </w:t>
      </w:r>
      <w:bookmarkStart w:id="11472" w:name="_ETM_Q30_381380"/>
      <w:bookmarkEnd w:id="11472"/>
      <w:r>
        <w:rPr>
          <w:rtl/>
        </w:rPr>
        <w:t xml:space="preserve">לא </w:t>
      </w:r>
      <w:bookmarkStart w:id="11473" w:name="_ETM_Q30_381470"/>
      <w:bookmarkEnd w:id="11473"/>
      <w:r>
        <w:rPr>
          <w:rFonts w:hint="cs"/>
          <w:rtl/>
        </w:rPr>
        <w:t xml:space="preserve">הבינו </w:t>
      </w:r>
      <w:r w:rsidR="00C979CC">
        <w:rPr>
          <w:rFonts w:hint="cs"/>
          <w:rtl/>
        </w:rPr>
        <w:t>– –</w:t>
      </w:r>
    </w:p>
    <w:p w:rsidR="00B7366A" w:rsidRDefault="00B7366A" w:rsidP="00F0672B">
      <w:pPr>
        <w:rPr>
          <w:rtl/>
        </w:rPr>
      </w:pPr>
      <w:bookmarkStart w:id="11474" w:name="_ETM_Q30_378969"/>
      <w:bookmarkStart w:id="11475" w:name="_ETM_Q30_379055"/>
      <w:bookmarkEnd w:id="11474"/>
      <w:bookmarkEnd w:id="11475"/>
    </w:p>
    <w:p w:rsidR="00B7366A" w:rsidRDefault="00B7366A" w:rsidP="00F0672B">
      <w:pPr>
        <w:pStyle w:val="af5"/>
        <w:rPr>
          <w:rtl/>
        </w:rPr>
      </w:pPr>
      <w:bookmarkStart w:id="11476" w:name="ET_interruption_4643_18"/>
      <w:r w:rsidRPr="00B13982">
        <w:rPr>
          <w:rStyle w:val="TagStyle"/>
          <w:rtl/>
        </w:rPr>
        <w:t xml:space="preserve"> &lt;&lt; קריאה &gt;&gt;</w:t>
      </w:r>
      <w:r w:rsidRPr="00CD5995">
        <w:rPr>
          <w:rStyle w:val="TagStyle"/>
          <w:rtl/>
        </w:rPr>
        <w:t xml:space="preserve"> </w:t>
      </w:r>
      <w:r>
        <w:rPr>
          <w:rtl/>
        </w:rPr>
        <w:t>חיים כץ (הליכוד):</w:t>
      </w:r>
      <w:r w:rsidRPr="00CD5995">
        <w:rPr>
          <w:rStyle w:val="TagStyle"/>
          <w:rtl/>
        </w:rPr>
        <w:t xml:space="preserve"> </w:t>
      </w:r>
      <w:r w:rsidRPr="00B13982">
        <w:rPr>
          <w:rStyle w:val="TagStyle"/>
          <w:rtl/>
        </w:rPr>
        <w:t>&lt;&lt; קריאה &gt;&gt;</w:t>
      </w:r>
      <w:r>
        <w:rPr>
          <w:rtl/>
        </w:rPr>
        <w:t xml:space="preserve">  </w:t>
      </w:r>
      <w:bookmarkEnd w:id="11476"/>
    </w:p>
    <w:p w:rsidR="00B7366A" w:rsidRDefault="00B7366A" w:rsidP="00C979CC">
      <w:pPr>
        <w:rPr>
          <w:rtl/>
        </w:rPr>
      </w:pPr>
    </w:p>
    <w:p w:rsidR="00B7366A" w:rsidRDefault="00B7366A" w:rsidP="00F0672B">
      <w:pPr>
        <w:rPr>
          <w:rtl/>
        </w:rPr>
      </w:pPr>
      <w:bookmarkStart w:id="11477" w:name="_ETM_Q30_382068"/>
      <w:bookmarkEnd w:id="11477"/>
      <w:r>
        <w:rPr>
          <w:rFonts w:hint="cs"/>
          <w:rtl/>
        </w:rPr>
        <w:t>שלא יבין, עזוב אותך.</w:t>
      </w:r>
    </w:p>
    <w:p w:rsidR="00B7366A" w:rsidRDefault="00B7366A" w:rsidP="00F0672B">
      <w:pPr>
        <w:rPr>
          <w:rtl/>
        </w:rPr>
      </w:pPr>
      <w:bookmarkStart w:id="11478" w:name="_ETM_Q30_385897"/>
      <w:bookmarkStart w:id="11479" w:name="_ETM_Q30_385983"/>
      <w:bookmarkEnd w:id="11478"/>
      <w:bookmarkEnd w:id="11479"/>
    </w:p>
    <w:p w:rsidR="00B7366A" w:rsidRDefault="00B7366A" w:rsidP="00F0672B">
      <w:pPr>
        <w:pStyle w:val="-"/>
        <w:rPr>
          <w:rtl/>
        </w:rPr>
      </w:pPr>
      <w:bookmarkStart w:id="11480" w:name="ET_speakercontinue_5628_19"/>
      <w:r w:rsidRPr="00B13982">
        <w:rPr>
          <w:rStyle w:val="TagStyle"/>
          <w:rtl/>
        </w:rPr>
        <w:t xml:space="preserve"> &lt;&lt; דובר_המשך &gt;&gt;</w:t>
      </w:r>
      <w:r w:rsidRPr="00CD5995">
        <w:rPr>
          <w:rStyle w:val="TagStyle"/>
          <w:rtl/>
        </w:rPr>
        <w:t xml:space="preserve"> </w:t>
      </w:r>
      <w:r>
        <w:rPr>
          <w:rtl/>
        </w:rPr>
        <w:t>מיכאל מלכיאלי (ש"ס):</w:t>
      </w:r>
      <w:r w:rsidRPr="00CD5995">
        <w:rPr>
          <w:rStyle w:val="TagStyle"/>
          <w:rtl/>
        </w:rPr>
        <w:t xml:space="preserve"> </w:t>
      </w:r>
      <w:r w:rsidRPr="00B13982">
        <w:rPr>
          <w:rStyle w:val="TagStyle"/>
          <w:rtl/>
        </w:rPr>
        <w:t>&lt;&lt; דובר_המשך &gt;&gt;</w:t>
      </w:r>
      <w:r>
        <w:rPr>
          <w:rtl/>
        </w:rPr>
        <w:t xml:space="preserve">  </w:t>
      </w:r>
      <w:bookmarkEnd w:id="11480"/>
    </w:p>
    <w:p w:rsidR="00B7366A" w:rsidRDefault="00B7366A" w:rsidP="00C979CC">
      <w:pPr>
        <w:rPr>
          <w:rtl/>
        </w:rPr>
      </w:pPr>
    </w:p>
    <w:p w:rsidR="00B7366A" w:rsidRDefault="00D80AD9" w:rsidP="00C979CC">
      <w:pPr>
        <w:rPr>
          <w:rtl/>
        </w:rPr>
      </w:pPr>
      <w:bookmarkStart w:id="11481" w:name="_ETM_Q30_386616"/>
      <w:bookmarkStart w:id="11482" w:name="_ETM_Q30_382400"/>
      <w:bookmarkEnd w:id="11481"/>
      <w:bookmarkEnd w:id="11482"/>
      <w:r>
        <w:rPr>
          <w:rFonts w:hint="cs"/>
          <w:rtl/>
        </w:rPr>
        <w:t xml:space="preserve">– </w:t>
      </w:r>
      <w:r>
        <w:rPr>
          <w:rFonts w:hint="eastAsia"/>
          <w:rtl/>
        </w:rPr>
        <w:t xml:space="preserve">– </w:t>
      </w:r>
      <w:r w:rsidR="00B7366A">
        <w:rPr>
          <w:rtl/>
        </w:rPr>
        <w:t xml:space="preserve">עוד </w:t>
      </w:r>
      <w:bookmarkStart w:id="11483" w:name="_ETM_Q30_382580"/>
      <w:bookmarkEnd w:id="11483"/>
      <w:r w:rsidR="00B7366A">
        <w:rPr>
          <w:rtl/>
        </w:rPr>
        <w:t xml:space="preserve">כמה </w:t>
      </w:r>
      <w:bookmarkStart w:id="11484" w:name="_ETM_Q30_382850"/>
      <w:bookmarkEnd w:id="11484"/>
      <w:r w:rsidR="00B7366A">
        <w:rPr>
          <w:rtl/>
        </w:rPr>
        <w:t xml:space="preserve">שלא </w:t>
      </w:r>
      <w:bookmarkStart w:id="11485" w:name="_ETM_Q30_383060"/>
      <w:bookmarkEnd w:id="11485"/>
      <w:r w:rsidR="00B7366A">
        <w:rPr>
          <w:rFonts w:hint="cs"/>
          <w:rtl/>
        </w:rPr>
        <w:t>ה</w:t>
      </w:r>
      <w:r w:rsidR="00B7366A">
        <w:rPr>
          <w:rtl/>
        </w:rPr>
        <w:t>בינו</w:t>
      </w:r>
      <w:r w:rsidR="00B7366A">
        <w:rPr>
          <w:rFonts w:hint="cs"/>
          <w:rtl/>
        </w:rPr>
        <w:t>.</w:t>
      </w:r>
      <w:r w:rsidR="00B7366A">
        <w:rPr>
          <w:rtl/>
        </w:rPr>
        <w:t xml:space="preserve"> </w:t>
      </w:r>
      <w:bookmarkStart w:id="11486" w:name="_ETM_Q30_383870"/>
      <w:bookmarkEnd w:id="11486"/>
      <w:r w:rsidR="00B7366A">
        <w:rPr>
          <w:rtl/>
        </w:rPr>
        <w:t xml:space="preserve">רשות </w:t>
      </w:r>
      <w:bookmarkStart w:id="11487" w:name="_ETM_Q30_384350"/>
      <w:bookmarkEnd w:id="11487"/>
      <w:r w:rsidR="00B7366A">
        <w:rPr>
          <w:rtl/>
        </w:rPr>
        <w:t xml:space="preserve">מקומית </w:t>
      </w:r>
      <w:bookmarkStart w:id="11488" w:name="_ETM_Q30_384980"/>
      <w:bookmarkEnd w:id="11488"/>
      <w:r w:rsidR="00B7366A">
        <w:rPr>
          <w:rtl/>
        </w:rPr>
        <w:t>שרוצה</w:t>
      </w:r>
      <w:r w:rsidR="00B7366A">
        <w:rPr>
          <w:rFonts w:hint="cs"/>
          <w:rtl/>
        </w:rPr>
        <w:t xml:space="preserve"> </w:t>
      </w:r>
      <w:r w:rsidR="00B7366A">
        <w:rPr>
          <w:rtl/>
        </w:rPr>
        <w:t xml:space="preserve">– </w:t>
      </w:r>
      <w:bookmarkStart w:id="11489" w:name="_ETM_Q30_386090"/>
      <w:bookmarkEnd w:id="11489"/>
      <w:r w:rsidR="00B7366A">
        <w:rPr>
          <w:rtl/>
        </w:rPr>
        <w:t>היא</w:t>
      </w:r>
      <w:r w:rsidR="00B7366A">
        <w:rPr>
          <w:rFonts w:hint="cs"/>
          <w:rtl/>
        </w:rPr>
        <w:t>,</w:t>
      </w:r>
      <w:r w:rsidR="00B7366A">
        <w:rPr>
          <w:rtl/>
        </w:rPr>
        <w:t xml:space="preserve"> </w:t>
      </w:r>
      <w:bookmarkStart w:id="11490" w:name="_ETM_Q30_386270"/>
      <w:bookmarkEnd w:id="11490"/>
      <w:r w:rsidR="00B7366A">
        <w:rPr>
          <w:rtl/>
        </w:rPr>
        <w:t>מיוזמתה</w:t>
      </w:r>
      <w:r w:rsidR="00B7366A">
        <w:rPr>
          <w:rFonts w:hint="cs"/>
          <w:rtl/>
        </w:rPr>
        <w:t>,</w:t>
      </w:r>
      <w:r w:rsidR="00B7366A">
        <w:rPr>
          <w:rtl/>
        </w:rPr>
        <w:t xml:space="preserve"> </w:t>
      </w:r>
      <w:bookmarkStart w:id="11491" w:name="_ETM_Q30_386990"/>
      <w:bookmarkEnd w:id="11491"/>
      <w:r w:rsidR="00B7366A">
        <w:rPr>
          <w:rtl/>
        </w:rPr>
        <w:t>מבינה</w:t>
      </w:r>
      <w:r w:rsidR="00B7366A">
        <w:rPr>
          <w:rFonts w:hint="cs"/>
          <w:rtl/>
        </w:rPr>
        <w:t xml:space="preserve"> </w:t>
      </w:r>
      <w:r w:rsidR="00C979CC">
        <w:rPr>
          <w:rFonts w:hint="cs"/>
          <w:rtl/>
        </w:rPr>
        <w:t>– – –</w:t>
      </w:r>
    </w:p>
    <w:p w:rsidR="00B7366A" w:rsidRDefault="00B7366A" w:rsidP="00F0672B">
      <w:pPr>
        <w:rPr>
          <w:rtl/>
        </w:rPr>
      </w:pPr>
      <w:bookmarkStart w:id="11492" w:name="_ETM_Q30_388683"/>
      <w:bookmarkStart w:id="11493" w:name="_ETM_Q30_388769"/>
      <w:bookmarkEnd w:id="11492"/>
      <w:bookmarkEnd w:id="11493"/>
    </w:p>
    <w:p w:rsidR="00B7366A" w:rsidRDefault="00B7366A" w:rsidP="00F0672B">
      <w:pPr>
        <w:pStyle w:val="af6"/>
        <w:rPr>
          <w:rtl/>
        </w:rPr>
      </w:pPr>
      <w:r w:rsidRPr="00B13982">
        <w:rPr>
          <w:rStyle w:val="TagStyle"/>
          <w:rtl/>
        </w:rPr>
        <w:t xml:space="preserve"> &lt;&lt; יור &gt;&gt;</w:t>
      </w:r>
      <w:r w:rsidRPr="00CD5995">
        <w:rPr>
          <w:rStyle w:val="TagStyle"/>
          <w:rtl/>
        </w:rPr>
        <w:t xml:space="preserve"> </w:t>
      </w:r>
      <w:r>
        <w:rPr>
          <w:rtl/>
        </w:rPr>
        <w:t>היו"ר איתן גינזבורג:</w:t>
      </w:r>
      <w:r w:rsidRPr="00CD5995">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F0672B">
      <w:pPr>
        <w:rPr>
          <w:rtl/>
        </w:rPr>
      </w:pPr>
      <w:bookmarkStart w:id="11494" w:name="_ETM_Q30_389410"/>
      <w:bookmarkStart w:id="11495" w:name="_ETM_Q30_388040"/>
      <w:bookmarkEnd w:id="11494"/>
      <w:bookmarkEnd w:id="11495"/>
      <w:r>
        <w:rPr>
          <w:rtl/>
        </w:rPr>
        <w:t xml:space="preserve">אני </w:t>
      </w:r>
      <w:bookmarkStart w:id="11496" w:name="_ETM_Q30_388250"/>
      <w:bookmarkEnd w:id="11496"/>
      <w:r>
        <w:rPr>
          <w:rFonts w:hint="cs"/>
          <w:rtl/>
        </w:rPr>
        <w:t>עוצר רגע את השעון, רק לצורך הפולמוס.</w:t>
      </w:r>
      <w:bookmarkStart w:id="11497" w:name="_ETM_Q30_391997"/>
      <w:bookmarkEnd w:id="11497"/>
    </w:p>
    <w:p w:rsidR="00B7366A" w:rsidRDefault="00B7366A" w:rsidP="00F0672B">
      <w:pPr>
        <w:rPr>
          <w:rtl/>
        </w:rPr>
      </w:pPr>
      <w:bookmarkStart w:id="11498" w:name="_ETM_Q30_392072"/>
      <w:bookmarkEnd w:id="11498"/>
    </w:p>
    <w:p w:rsidR="00B7366A" w:rsidRDefault="00B7366A" w:rsidP="00F0672B">
      <w:pPr>
        <w:pStyle w:val="af5"/>
        <w:rPr>
          <w:rtl/>
        </w:rPr>
      </w:pPr>
      <w:bookmarkStart w:id="11499" w:name="ET_interruption_4643_21"/>
      <w:r w:rsidRPr="00B13982">
        <w:rPr>
          <w:rStyle w:val="TagStyle"/>
          <w:rtl/>
        </w:rPr>
        <w:t xml:space="preserve"> &lt;&lt; קריאה &gt;&gt;</w:t>
      </w:r>
      <w:r w:rsidRPr="00931532">
        <w:rPr>
          <w:rStyle w:val="TagStyle"/>
          <w:rtl/>
        </w:rPr>
        <w:t xml:space="preserve"> </w:t>
      </w:r>
      <w:r>
        <w:rPr>
          <w:rtl/>
        </w:rPr>
        <w:t>חיים כץ (הליכוד):</w:t>
      </w:r>
      <w:r w:rsidRPr="00931532">
        <w:rPr>
          <w:rStyle w:val="TagStyle"/>
          <w:rtl/>
        </w:rPr>
        <w:t xml:space="preserve"> </w:t>
      </w:r>
      <w:r w:rsidRPr="00B13982">
        <w:rPr>
          <w:rStyle w:val="TagStyle"/>
          <w:rtl/>
        </w:rPr>
        <w:t>&lt;&lt; קריאה &gt;&gt;</w:t>
      </w:r>
      <w:r>
        <w:rPr>
          <w:rtl/>
        </w:rPr>
        <w:t xml:space="preserve">  </w:t>
      </w:r>
      <w:bookmarkEnd w:id="11499"/>
    </w:p>
    <w:p w:rsidR="00B7366A" w:rsidRDefault="00B7366A" w:rsidP="00C979CC">
      <w:pPr>
        <w:rPr>
          <w:rtl/>
        </w:rPr>
      </w:pPr>
    </w:p>
    <w:p w:rsidR="00B7366A" w:rsidRDefault="00B7366A" w:rsidP="00F0672B">
      <w:pPr>
        <w:rPr>
          <w:rtl/>
        </w:rPr>
      </w:pPr>
      <w:r>
        <w:rPr>
          <w:rFonts w:hint="cs"/>
          <w:rtl/>
        </w:rPr>
        <w:t xml:space="preserve">אז תסביר </w:t>
      </w:r>
      <w:bookmarkStart w:id="11500" w:name="_ETM_Q30_388696"/>
      <w:bookmarkEnd w:id="11500"/>
      <w:r>
        <w:rPr>
          <w:rFonts w:hint="cs"/>
          <w:rtl/>
        </w:rPr>
        <w:t>לו. הוא עצר את השעון.</w:t>
      </w:r>
    </w:p>
    <w:p w:rsidR="00B7366A" w:rsidRDefault="00B7366A" w:rsidP="00F0672B">
      <w:pPr>
        <w:rPr>
          <w:rtl/>
        </w:rPr>
      </w:pPr>
    </w:p>
    <w:p w:rsidR="00B7366A" w:rsidRDefault="00B7366A" w:rsidP="00F0672B">
      <w:pPr>
        <w:pStyle w:val="af6"/>
        <w:keepNext/>
        <w:rPr>
          <w:rtl/>
        </w:rPr>
      </w:pPr>
      <w:r w:rsidRPr="00B13982">
        <w:rPr>
          <w:rStyle w:val="TagStyle"/>
          <w:rtl/>
        </w:rPr>
        <w:t xml:space="preserve"> &lt;&lt; יור &gt;&gt;</w:t>
      </w:r>
      <w:r w:rsidRPr="00931532">
        <w:rPr>
          <w:rStyle w:val="TagStyle"/>
          <w:rtl/>
        </w:rPr>
        <w:t xml:space="preserve"> </w:t>
      </w:r>
      <w:r>
        <w:rPr>
          <w:rtl/>
        </w:rPr>
        <w:t>היו"ר איתן גינזבורג:</w:t>
      </w:r>
      <w:r w:rsidRPr="00931532">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D80AD9">
      <w:pPr>
        <w:rPr>
          <w:rtl/>
        </w:rPr>
      </w:pPr>
      <w:r>
        <w:rPr>
          <w:rFonts w:hint="cs"/>
          <w:rtl/>
        </w:rPr>
        <w:t>השעון עצר, אל תדאג.</w:t>
      </w:r>
      <w:r>
        <w:rPr>
          <w:rtl/>
        </w:rPr>
        <w:t xml:space="preserve"> </w:t>
      </w:r>
      <w:bookmarkStart w:id="11501" w:name="_ETM_Q30_393530"/>
      <w:bookmarkEnd w:id="11501"/>
      <w:r>
        <w:rPr>
          <w:rtl/>
        </w:rPr>
        <w:t xml:space="preserve">אני </w:t>
      </w:r>
      <w:bookmarkStart w:id="11502" w:name="_ETM_Q30_393710"/>
      <w:bookmarkEnd w:id="11502"/>
      <w:r>
        <w:rPr>
          <w:rtl/>
        </w:rPr>
        <w:t xml:space="preserve">לא </w:t>
      </w:r>
      <w:bookmarkStart w:id="11503" w:name="_ETM_Q30_393919"/>
      <w:bookmarkEnd w:id="11503"/>
      <w:r>
        <w:rPr>
          <w:rtl/>
        </w:rPr>
        <w:t xml:space="preserve">אמנע </w:t>
      </w:r>
      <w:bookmarkStart w:id="11504" w:name="_ETM_Q30_394220"/>
      <w:bookmarkEnd w:id="11504"/>
      <w:r>
        <w:rPr>
          <w:rtl/>
        </w:rPr>
        <w:t xml:space="preserve">אף </w:t>
      </w:r>
      <w:bookmarkStart w:id="11505" w:name="_ETM_Q30_394340"/>
      <w:bookmarkEnd w:id="11505"/>
      <w:r>
        <w:rPr>
          <w:rtl/>
        </w:rPr>
        <w:t xml:space="preserve">פעם </w:t>
      </w:r>
      <w:bookmarkStart w:id="11506" w:name="_ETM_Q30_394389"/>
      <w:bookmarkEnd w:id="11506"/>
      <w:r>
        <w:rPr>
          <w:rFonts w:hint="cs"/>
          <w:rtl/>
        </w:rPr>
        <w:t>מחבר הכנסת מלכיאלי</w:t>
      </w:r>
      <w:r>
        <w:rPr>
          <w:rtl/>
        </w:rPr>
        <w:t xml:space="preserve"> </w:t>
      </w:r>
      <w:bookmarkStart w:id="11507" w:name="_ETM_Q30_395470"/>
      <w:bookmarkEnd w:id="11507"/>
      <w:r>
        <w:rPr>
          <w:rtl/>
        </w:rPr>
        <w:t xml:space="preserve">את </w:t>
      </w:r>
      <w:bookmarkStart w:id="11508" w:name="_ETM_Q30_395710"/>
      <w:bookmarkEnd w:id="11508"/>
      <w:r>
        <w:rPr>
          <w:rFonts w:hint="cs"/>
          <w:rtl/>
        </w:rPr>
        <w:t xml:space="preserve">זמן </w:t>
      </w:r>
      <w:r>
        <w:rPr>
          <w:rtl/>
        </w:rPr>
        <w:t xml:space="preserve">הדיבור </w:t>
      </w:r>
      <w:bookmarkStart w:id="11509" w:name="_ETM_Q30_396069"/>
      <w:bookmarkEnd w:id="11509"/>
      <w:r>
        <w:rPr>
          <w:rtl/>
        </w:rPr>
        <w:t>שלו</w:t>
      </w:r>
      <w:r>
        <w:rPr>
          <w:rFonts w:hint="cs"/>
          <w:rtl/>
        </w:rPr>
        <w:t>.</w:t>
      </w:r>
      <w:r>
        <w:rPr>
          <w:rtl/>
        </w:rPr>
        <w:t xml:space="preserve"> </w:t>
      </w:r>
      <w:bookmarkStart w:id="11510" w:name="_ETM_Q30_396790"/>
      <w:bookmarkEnd w:id="11510"/>
      <w:r>
        <w:rPr>
          <w:rtl/>
        </w:rPr>
        <w:t xml:space="preserve">אבל </w:t>
      </w:r>
      <w:bookmarkStart w:id="11511" w:name="_ETM_Q30_396910"/>
      <w:bookmarkEnd w:id="11511"/>
      <w:r>
        <w:rPr>
          <w:rtl/>
        </w:rPr>
        <w:t xml:space="preserve">מכיוון </w:t>
      </w:r>
      <w:bookmarkStart w:id="11512" w:name="_ETM_Q30_397240"/>
      <w:bookmarkEnd w:id="11512"/>
      <w:r>
        <w:rPr>
          <w:rtl/>
        </w:rPr>
        <w:t xml:space="preserve">שאני </w:t>
      </w:r>
      <w:bookmarkStart w:id="11513" w:name="_ETM_Q30_397540"/>
      <w:bookmarkEnd w:id="11513"/>
      <w:r>
        <w:rPr>
          <w:rtl/>
        </w:rPr>
        <w:t xml:space="preserve">הייתי </w:t>
      </w:r>
      <w:bookmarkStart w:id="11514" w:name="_ETM_Q30_398260"/>
      <w:bookmarkEnd w:id="11514"/>
      <w:r>
        <w:rPr>
          <w:rtl/>
        </w:rPr>
        <w:t xml:space="preserve">ברשות </w:t>
      </w:r>
      <w:bookmarkStart w:id="11515" w:name="_ETM_Q30_398650"/>
      <w:bookmarkEnd w:id="11515"/>
      <w:r>
        <w:rPr>
          <w:rtl/>
        </w:rPr>
        <w:t xml:space="preserve">מקומית </w:t>
      </w:r>
      <w:bookmarkStart w:id="11516" w:name="_ETM_Q30_399190"/>
      <w:bookmarkEnd w:id="11516"/>
      <w:r>
        <w:rPr>
          <w:rtl/>
        </w:rPr>
        <w:t xml:space="preserve">לא </w:t>
      </w:r>
      <w:bookmarkStart w:id="11517" w:name="_ETM_Q30_399490"/>
      <w:bookmarkEnd w:id="11517"/>
      <w:r>
        <w:rPr>
          <w:rtl/>
        </w:rPr>
        <w:t xml:space="preserve">מעט </w:t>
      </w:r>
      <w:bookmarkStart w:id="11518" w:name="_ETM_Q30_399760"/>
      <w:bookmarkEnd w:id="11518"/>
      <w:r>
        <w:rPr>
          <w:rtl/>
        </w:rPr>
        <w:t>שנים</w:t>
      </w:r>
      <w:r>
        <w:rPr>
          <w:rFonts w:hint="cs"/>
          <w:rtl/>
        </w:rPr>
        <w:t>,</w:t>
      </w:r>
      <w:r>
        <w:rPr>
          <w:rtl/>
        </w:rPr>
        <w:t xml:space="preserve"> </w:t>
      </w:r>
      <w:bookmarkStart w:id="11519" w:name="_ETM_Q30_400630"/>
      <w:bookmarkStart w:id="11520" w:name="_ETM_Q30_400690"/>
      <w:bookmarkEnd w:id="11519"/>
      <w:bookmarkEnd w:id="11520"/>
      <w:r>
        <w:rPr>
          <w:rtl/>
        </w:rPr>
        <w:t>אפשר</w:t>
      </w:r>
      <w:r>
        <w:rPr>
          <w:rFonts w:hint="cs"/>
          <w:rtl/>
        </w:rPr>
        <w:t>נו</w:t>
      </w:r>
      <w:r>
        <w:rPr>
          <w:rtl/>
        </w:rPr>
        <w:t xml:space="preserve"> </w:t>
      </w:r>
      <w:bookmarkStart w:id="11521" w:name="_ETM_Q30_401080"/>
      <w:bookmarkEnd w:id="11521"/>
      <w:r w:rsidR="00D80AD9">
        <w:rPr>
          <w:rFonts w:hint="cs"/>
          <w:rtl/>
        </w:rPr>
        <w:t xml:space="preserve">את </w:t>
      </w:r>
      <w:r>
        <w:rPr>
          <w:rtl/>
        </w:rPr>
        <w:t xml:space="preserve">קיומם </w:t>
      </w:r>
      <w:bookmarkStart w:id="11522" w:name="_ETM_Q30_401470"/>
      <w:bookmarkEnd w:id="11522"/>
      <w:r>
        <w:rPr>
          <w:rtl/>
        </w:rPr>
        <w:t xml:space="preserve">של </w:t>
      </w:r>
      <w:bookmarkStart w:id="11523" w:name="_ETM_Q30_401860"/>
      <w:bookmarkEnd w:id="11523"/>
      <w:r>
        <w:rPr>
          <w:rtl/>
        </w:rPr>
        <w:t xml:space="preserve">אירועים </w:t>
      </w:r>
      <w:bookmarkStart w:id="11524" w:name="_ETM_Q30_402130"/>
      <w:bookmarkEnd w:id="11524"/>
      <w:r>
        <w:rPr>
          <w:rtl/>
        </w:rPr>
        <w:t>בהפרדה</w:t>
      </w:r>
      <w:r>
        <w:rPr>
          <w:rFonts w:hint="cs"/>
          <w:rtl/>
        </w:rPr>
        <w:t>, והחוק מאפשר זאת</w:t>
      </w:r>
      <w:r>
        <w:rPr>
          <w:rtl/>
        </w:rPr>
        <w:t xml:space="preserve"> </w:t>
      </w:r>
      <w:bookmarkStart w:id="11525" w:name="_ETM_Q30_405069"/>
      <w:bookmarkEnd w:id="11525"/>
      <w:r>
        <w:rPr>
          <w:rtl/>
        </w:rPr>
        <w:t>היום</w:t>
      </w:r>
      <w:r w:rsidR="00D80AD9">
        <w:rPr>
          <w:rFonts w:hint="cs"/>
          <w:rtl/>
        </w:rPr>
        <w:t>,</w:t>
      </w:r>
      <w:r>
        <w:rPr>
          <w:rtl/>
        </w:rPr>
        <w:t xml:space="preserve"> </w:t>
      </w:r>
      <w:bookmarkStart w:id="11526" w:name="_ETM_Q30_405940"/>
      <w:bookmarkEnd w:id="11526"/>
      <w:r>
        <w:rPr>
          <w:rtl/>
        </w:rPr>
        <w:t xml:space="preserve">לכן </w:t>
      </w:r>
      <w:bookmarkStart w:id="11527" w:name="_ETM_Q30_406270"/>
      <w:bookmarkEnd w:id="11527"/>
      <w:r>
        <w:rPr>
          <w:rFonts w:hint="cs"/>
          <w:rtl/>
        </w:rPr>
        <w:t xml:space="preserve">אני </w:t>
      </w:r>
      <w:r>
        <w:rPr>
          <w:rtl/>
        </w:rPr>
        <w:t xml:space="preserve">לא </w:t>
      </w:r>
      <w:bookmarkStart w:id="11528" w:name="_ETM_Q30_406330"/>
      <w:bookmarkEnd w:id="11528"/>
      <w:r>
        <w:rPr>
          <w:rtl/>
        </w:rPr>
        <w:t>מבי</w:t>
      </w:r>
      <w:r>
        <w:rPr>
          <w:rFonts w:hint="cs"/>
          <w:rtl/>
        </w:rPr>
        <w:t>ן</w:t>
      </w:r>
      <w:r>
        <w:rPr>
          <w:rtl/>
        </w:rPr>
        <w:t xml:space="preserve"> </w:t>
      </w:r>
      <w:bookmarkStart w:id="11529" w:name="_ETM_Q30_406569"/>
      <w:bookmarkEnd w:id="11529"/>
      <w:r>
        <w:rPr>
          <w:rtl/>
        </w:rPr>
        <w:t xml:space="preserve">את </w:t>
      </w:r>
      <w:bookmarkStart w:id="11530" w:name="_ETM_Q30_406630"/>
      <w:bookmarkEnd w:id="11530"/>
      <w:r>
        <w:rPr>
          <w:rFonts w:hint="cs"/>
          <w:rtl/>
        </w:rPr>
        <w:t>הצעת החוק</w:t>
      </w:r>
      <w:r w:rsidR="00D80AD9">
        <w:rPr>
          <w:rFonts w:hint="cs"/>
          <w:rtl/>
        </w:rPr>
        <w:t>.</w:t>
      </w:r>
      <w:r>
        <w:rPr>
          <w:rFonts w:hint="cs"/>
          <w:rtl/>
        </w:rPr>
        <w:t xml:space="preserve"> זה הכול.</w:t>
      </w:r>
    </w:p>
    <w:p w:rsidR="00B7366A" w:rsidRDefault="00B7366A" w:rsidP="00F0672B">
      <w:pPr>
        <w:rPr>
          <w:rtl/>
        </w:rPr>
      </w:pPr>
      <w:bookmarkStart w:id="11531" w:name="_ETM_Q30_404805"/>
      <w:bookmarkStart w:id="11532" w:name="_ETM_Q30_404913"/>
      <w:bookmarkEnd w:id="11531"/>
      <w:bookmarkEnd w:id="11532"/>
    </w:p>
    <w:p w:rsidR="00B7366A" w:rsidRDefault="00B7366A" w:rsidP="00F0672B">
      <w:pPr>
        <w:pStyle w:val="-"/>
        <w:rPr>
          <w:rtl/>
        </w:rPr>
      </w:pPr>
      <w:bookmarkStart w:id="11533" w:name="ET_speakercontinue_5628_23"/>
      <w:r w:rsidRPr="00B13982">
        <w:rPr>
          <w:rStyle w:val="TagStyle"/>
          <w:rtl/>
        </w:rPr>
        <w:t xml:space="preserve"> &lt;&lt; דובר_המשך &gt;&gt;</w:t>
      </w:r>
      <w:r w:rsidRPr="009E2557">
        <w:rPr>
          <w:rStyle w:val="TagStyle"/>
          <w:rtl/>
        </w:rPr>
        <w:t xml:space="preserve"> </w:t>
      </w:r>
      <w:r>
        <w:rPr>
          <w:rtl/>
        </w:rPr>
        <w:t>מיכאל מלכיאלי (ש"ס):</w:t>
      </w:r>
      <w:r w:rsidRPr="009E2557">
        <w:rPr>
          <w:rStyle w:val="TagStyle"/>
          <w:rtl/>
        </w:rPr>
        <w:t xml:space="preserve"> </w:t>
      </w:r>
      <w:r w:rsidRPr="00B13982">
        <w:rPr>
          <w:rStyle w:val="TagStyle"/>
          <w:rtl/>
        </w:rPr>
        <w:t>&lt;&lt; דובר_המשך &gt;&gt;</w:t>
      </w:r>
      <w:r>
        <w:rPr>
          <w:rtl/>
        </w:rPr>
        <w:t xml:space="preserve">  </w:t>
      </w:r>
      <w:bookmarkEnd w:id="11533"/>
    </w:p>
    <w:p w:rsidR="00B7366A" w:rsidRDefault="00B7366A" w:rsidP="00C979CC">
      <w:pPr>
        <w:rPr>
          <w:rtl/>
        </w:rPr>
      </w:pPr>
    </w:p>
    <w:p w:rsidR="00B7366A" w:rsidRDefault="00B7366A" w:rsidP="00C979CC">
      <w:pPr>
        <w:rPr>
          <w:rtl/>
        </w:rPr>
      </w:pPr>
      <w:bookmarkStart w:id="11534" w:name="_ETM_Q30_405610"/>
      <w:bookmarkStart w:id="11535" w:name="_ETM_Q30_406690"/>
      <w:bookmarkStart w:id="11536" w:name="_ETM_Q30_407330"/>
      <w:bookmarkEnd w:id="11534"/>
      <w:bookmarkEnd w:id="11535"/>
      <w:bookmarkEnd w:id="11536"/>
      <w:r>
        <w:rPr>
          <w:rtl/>
        </w:rPr>
        <w:t>לא</w:t>
      </w:r>
      <w:r>
        <w:rPr>
          <w:rFonts w:hint="cs"/>
          <w:rtl/>
        </w:rPr>
        <w:t xml:space="preserve">, </w:t>
      </w:r>
      <w:bookmarkStart w:id="11537" w:name="_ETM_Q30_410005"/>
      <w:bookmarkEnd w:id="11537"/>
      <w:r>
        <w:rPr>
          <w:rFonts w:hint="cs"/>
          <w:rtl/>
        </w:rPr>
        <w:t xml:space="preserve">לא </w:t>
      </w:r>
      <w:r w:rsidR="00C979CC">
        <w:rPr>
          <w:rFonts w:hint="cs"/>
          <w:rtl/>
        </w:rPr>
        <w:t>– – –</w:t>
      </w:r>
      <w:bookmarkStart w:id="11538" w:name="_ETM_Q30_409205"/>
      <w:bookmarkStart w:id="11539" w:name="_ETM_Q30_409320"/>
      <w:bookmarkEnd w:id="11538"/>
      <w:bookmarkEnd w:id="11539"/>
    </w:p>
    <w:p w:rsidR="00B7366A" w:rsidRDefault="00B7366A" w:rsidP="00F0672B">
      <w:pPr>
        <w:rPr>
          <w:b/>
          <w:bCs/>
          <w:u w:val="single"/>
          <w:rtl/>
          <w:lang w:eastAsia="he-IL"/>
        </w:rPr>
      </w:pPr>
    </w:p>
    <w:p w:rsidR="00B7366A" w:rsidRDefault="00B7366A" w:rsidP="00F0672B">
      <w:pPr>
        <w:pStyle w:val="af5"/>
        <w:rPr>
          <w:rtl/>
        </w:rPr>
      </w:pPr>
      <w:bookmarkStart w:id="11540" w:name="ET_interruption_5802_30"/>
      <w:r w:rsidRPr="00B13982">
        <w:rPr>
          <w:rStyle w:val="TagStyle"/>
          <w:rtl/>
        </w:rPr>
        <w:t xml:space="preserve"> &lt;&lt; קריאה &gt;&gt;</w:t>
      </w:r>
      <w:r w:rsidRPr="009E2557">
        <w:rPr>
          <w:rStyle w:val="TagStyle"/>
          <w:rtl/>
        </w:rPr>
        <w:t xml:space="preserve"> </w:t>
      </w:r>
      <w:r>
        <w:rPr>
          <w:rtl/>
        </w:rPr>
        <w:t>שלמה קרעי (הליכוד):</w:t>
      </w:r>
      <w:r w:rsidRPr="009E2557">
        <w:rPr>
          <w:rStyle w:val="TagStyle"/>
          <w:rtl/>
        </w:rPr>
        <w:t xml:space="preserve"> </w:t>
      </w:r>
      <w:r w:rsidRPr="00B13982">
        <w:rPr>
          <w:rStyle w:val="TagStyle"/>
          <w:rtl/>
        </w:rPr>
        <w:t>&lt;&lt; קריאה &gt;&gt;</w:t>
      </w:r>
      <w:r>
        <w:rPr>
          <w:rtl/>
        </w:rPr>
        <w:t xml:space="preserve">  </w:t>
      </w:r>
      <w:bookmarkEnd w:id="11540"/>
    </w:p>
    <w:p w:rsidR="00B7366A" w:rsidRDefault="00B7366A" w:rsidP="00C979CC">
      <w:pPr>
        <w:rPr>
          <w:rtl/>
          <w:lang w:eastAsia="he-IL"/>
        </w:rPr>
      </w:pPr>
    </w:p>
    <w:p w:rsidR="00B7366A" w:rsidRPr="009E2557" w:rsidRDefault="00B7366A" w:rsidP="00F0672B">
      <w:pPr>
        <w:rPr>
          <w:rtl/>
          <w:lang w:eastAsia="he-IL"/>
        </w:rPr>
      </w:pPr>
      <w:r>
        <w:rPr>
          <w:rFonts w:hint="cs"/>
          <w:rtl/>
          <w:lang w:eastAsia="he-IL"/>
        </w:rPr>
        <w:t>החוק לא מאפשר.</w:t>
      </w:r>
    </w:p>
    <w:p w:rsidR="00B7366A" w:rsidRDefault="00B7366A" w:rsidP="00F0672B">
      <w:pPr>
        <w:rPr>
          <w:rtl/>
        </w:rPr>
      </w:pPr>
      <w:bookmarkStart w:id="11541" w:name="_ETM_Q30_409354"/>
      <w:bookmarkEnd w:id="11541"/>
    </w:p>
    <w:p w:rsidR="00B7366A" w:rsidRDefault="00B7366A" w:rsidP="00F0672B">
      <w:pPr>
        <w:pStyle w:val="af5"/>
        <w:rPr>
          <w:rtl/>
        </w:rPr>
      </w:pPr>
      <w:bookmarkStart w:id="11542" w:name="ET_interruption_5069_25"/>
      <w:r w:rsidRPr="00B13982">
        <w:rPr>
          <w:rStyle w:val="TagStyle"/>
          <w:rtl/>
        </w:rPr>
        <w:t xml:space="preserve"> &lt;&lt; קריאה &gt;&gt;</w:t>
      </w:r>
      <w:r w:rsidRPr="009E2557">
        <w:rPr>
          <w:rStyle w:val="TagStyle"/>
          <w:rtl/>
        </w:rPr>
        <w:t xml:space="preserve"> </w:t>
      </w:r>
      <w:r>
        <w:rPr>
          <w:rtl/>
        </w:rPr>
        <w:t>יעקב אשר (יהדות התורה):</w:t>
      </w:r>
      <w:r w:rsidRPr="009E2557">
        <w:rPr>
          <w:rStyle w:val="TagStyle"/>
          <w:rtl/>
        </w:rPr>
        <w:t xml:space="preserve"> </w:t>
      </w:r>
      <w:r w:rsidRPr="00B13982">
        <w:rPr>
          <w:rStyle w:val="TagStyle"/>
          <w:rtl/>
        </w:rPr>
        <w:t>&lt;&lt; קריאה &gt;&gt;</w:t>
      </w:r>
      <w:r>
        <w:rPr>
          <w:rtl/>
        </w:rPr>
        <w:t xml:space="preserve">  </w:t>
      </w:r>
      <w:bookmarkEnd w:id="11542"/>
    </w:p>
    <w:p w:rsidR="00B7366A" w:rsidRDefault="00B7366A" w:rsidP="00C979CC">
      <w:pPr>
        <w:rPr>
          <w:rtl/>
        </w:rPr>
      </w:pPr>
    </w:p>
    <w:p w:rsidR="00B7366A" w:rsidRDefault="00C979CC" w:rsidP="00C979CC">
      <w:pPr>
        <w:rPr>
          <w:rtl/>
        </w:rPr>
      </w:pPr>
      <w:bookmarkStart w:id="11543" w:name="_ETM_Q30_408577"/>
      <w:bookmarkEnd w:id="11543"/>
      <w:r>
        <w:rPr>
          <w:rFonts w:hint="cs"/>
          <w:rtl/>
        </w:rPr>
        <w:t>– – –</w:t>
      </w:r>
    </w:p>
    <w:p w:rsidR="00B7366A" w:rsidRDefault="00B7366A" w:rsidP="00F0672B">
      <w:pPr>
        <w:rPr>
          <w:rtl/>
        </w:rPr>
      </w:pPr>
      <w:bookmarkStart w:id="11544" w:name="_ETM_Q30_409754"/>
      <w:bookmarkStart w:id="11545" w:name="_ETM_Q30_409850"/>
      <w:bookmarkEnd w:id="11544"/>
      <w:bookmarkEnd w:id="11545"/>
    </w:p>
    <w:p w:rsidR="00B7366A" w:rsidRDefault="00B7366A" w:rsidP="00F0672B">
      <w:pPr>
        <w:pStyle w:val="-"/>
        <w:rPr>
          <w:rtl/>
        </w:rPr>
      </w:pPr>
      <w:bookmarkStart w:id="11546" w:name="ET_speakercontinue_5628_26"/>
      <w:r w:rsidRPr="00B13982">
        <w:rPr>
          <w:rStyle w:val="TagStyle"/>
          <w:rtl/>
        </w:rPr>
        <w:t xml:space="preserve"> &lt;&lt; דובר_המשך &gt;&gt;</w:t>
      </w:r>
      <w:r w:rsidRPr="009E2557">
        <w:rPr>
          <w:rStyle w:val="TagStyle"/>
          <w:rtl/>
        </w:rPr>
        <w:t xml:space="preserve"> </w:t>
      </w:r>
      <w:r>
        <w:rPr>
          <w:rtl/>
        </w:rPr>
        <w:t>מיכאל מלכיאלי (ש"ס):</w:t>
      </w:r>
      <w:r w:rsidRPr="009E2557">
        <w:rPr>
          <w:rStyle w:val="TagStyle"/>
          <w:rtl/>
        </w:rPr>
        <w:t xml:space="preserve"> </w:t>
      </w:r>
      <w:r w:rsidRPr="00B13982">
        <w:rPr>
          <w:rStyle w:val="TagStyle"/>
          <w:rtl/>
        </w:rPr>
        <w:t>&lt;&lt; דובר_המשך &gt;&gt;</w:t>
      </w:r>
      <w:r>
        <w:rPr>
          <w:rtl/>
        </w:rPr>
        <w:t xml:space="preserve">  </w:t>
      </w:r>
      <w:bookmarkEnd w:id="11546"/>
    </w:p>
    <w:p w:rsidR="00B7366A" w:rsidRDefault="00B7366A" w:rsidP="00C979CC">
      <w:pPr>
        <w:rPr>
          <w:rtl/>
        </w:rPr>
      </w:pPr>
    </w:p>
    <w:p w:rsidR="00B7366A" w:rsidRDefault="00B7366A" w:rsidP="00C979CC">
      <w:pPr>
        <w:rPr>
          <w:rtl/>
        </w:rPr>
      </w:pPr>
      <w:bookmarkStart w:id="11547" w:name="_ETM_Q30_411144"/>
      <w:bookmarkEnd w:id="11547"/>
      <w:r>
        <w:rPr>
          <w:rFonts w:hint="cs"/>
          <w:rtl/>
        </w:rPr>
        <w:t xml:space="preserve">אתה אולי היית </w:t>
      </w:r>
      <w:bookmarkStart w:id="11548" w:name="_ETM_Q30_411618"/>
      <w:bookmarkEnd w:id="11548"/>
      <w:r>
        <w:rPr>
          <w:rFonts w:hint="cs"/>
          <w:rtl/>
        </w:rPr>
        <w:t xml:space="preserve">ראש עיר לפני </w:t>
      </w:r>
      <w:r w:rsidR="00C979CC">
        <w:rPr>
          <w:rFonts w:hint="cs"/>
          <w:rtl/>
        </w:rPr>
        <w:t>– – –</w:t>
      </w:r>
    </w:p>
    <w:p w:rsidR="00B7366A" w:rsidRDefault="00B7366A" w:rsidP="00F0672B">
      <w:pPr>
        <w:rPr>
          <w:rtl/>
        </w:rPr>
      </w:pPr>
      <w:bookmarkStart w:id="11549" w:name="_ETM_Q30_409480"/>
      <w:bookmarkStart w:id="11550" w:name="_ETM_Q30_409565"/>
      <w:bookmarkEnd w:id="11549"/>
      <w:bookmarkEnd w:id="11550"/>
    </w:p>
    <w:p w:rsidR="00B7366A" w:rsidRDefault="00B7366A" w:rsidP="00F0672B">
      <w:pPr>
        <w:pStyle w:val="af6"/>
        <w:rPr>
          <w:rtl/>
        </w:rPr>
      </w:pPr>
      <w:r w:rsidRPr="00B13982">
        <w:rPr>
          <w:rStyle w:val="TagStyle"/>
          <w:rtl/>
        </w:rPr>
        <w:t xml:space="preserve"> &lt;&lt; יור &gt;&gt;</w:t>
      </w:r>
      <w:r w:rsidRPr="009E2557">
        <w:rPr>
          <w:rStyle w:val="TagStyle"/>
          <w:rtl/>
        </w:rPr>
        <w:t xml:space="preserve"> </w:t>
      </w:r>
      <w:r>
        <w:rPr>
          <w:rtl/>
        </w:rPr>
        <w:t>היו"ר איתן גינזבורג:</w:t>
      </w:r>
      <w:r w:rsidRPr="009E2557">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F0672B">
      <w:pPr>
        <w:rPr>
          <w:rtl/>
        </w:rPr>
      </w:pPr>
      <w:bookmarkStart w:id="11551" w:name="_ETM_Q30_412121"/>
      <w:bookmarkEnd w:id="11551"/>
      <w:r>
        <w:rPr>
          <w:rFonts w:hint="cs"/>
          <w:rtl/>
        </w:rPr>
        <w:t>החוק מאפשר.</w:t>
      </w:r>
    </w:p>
    <w:p w:rsidR="00B7366A" w:rsidRDefault="00B7366A" w:rsidP="00F0672B">
      <w:pPr>
        <w:rPr>
          <w:rtl/>
        </w:rPr>
      </w:pPr>
      <w:bookmarkStart w:id="11552" w:name="_ETM_Q30_415913"/>
      <w:bookmarkStart w:id="11553" w:name="_ETM_Q30_415981"/>
      <w:bookmarkEnd w:id="11552"/>
      <w:bookmarkEnd w:id="11553"/>
    </w:p>
    <w:p w:rsidR="00B7366A" w:rsidRDefault="00B7366A" w:rsidP="00F0672B">
      <w:pPr>
        <w:pStyle w:val="af5"/>
        <w:rPr>
          <w:rtl/>
        </w:rPr>
      </w:pPr>
      <w:bookmarkStart w:id="11554" w:name="ET_interruption_5069_31"/>
      <w:r w:rsidRPr="00B13982">
        <w:rPr>
          <w:rStyle w:val="TagStyle"/>
          <w:rtl/>
        </w:rPr>
        <w:t xml:space="preserve"> &lt;&lt; קריאה &gt;&gt;</w:t>
      </w:r>
      <w:r w:rsidRPr="009E2557">
        <w:rPr>
          <w:rStyle w:val="TagStyle"/>
          <w:rtl/>
        </w:rPr>
        <w:t xml:space="preserve"> </w:t>
      </w:r>
      <w:r>
        <w:rPr>
          <w:rtl/>
        </w:rPr>
        <w:t>יעקב אשר (יהדות התורה):</w:t>
      </w:r>
      <w:r w:rsidRPr="009E2557">
        <w:rPr>
          <w:rStyle w:val="TagStyle"/>
          <w:rtl/>
        </w:rPr>
        <w:t xml:space="preserve"> </w:t>
      </w:r>
      <w:r w:rsidRPr="00B13982">
        <w:rPr>
          <w:rStyle w:val="TagStyle"/>
          <w:rtl/>
        </w:rPr>
        <w:t>&lt;&lt; קריאה &gt;&gt;</w:t>
      </w:r>
      <w:r>
        <w:rPr>
          <w:rtl/>
        </w:rPr>
        <w:t xml:space="preserve">  </w:t>
      </w:r>
      <w:bookmarkEnd w:id="11554"/>
    </w:p>
    <w:p w:rsidR="00B7366A" w:rsidRDefault="00B7366A" w:rsidP="00C979CC">
      <w:pPr>
        <w:rPr>
          <w:rtl/>
          <w:lang w:eastAsia="he-IL"/>
        </w:rPr>
      </w:pPr>
    </w:p>
    <w:p w:rsidR="00B7366A" w:rsidRDefault="00B7366A" w:rsidP="00F0672B">
      <w:pPr>
        <w:rPr>
          <w:rtl/>
          <w:lang w:eastAsia="he-IL"/>
        </w:rPr>
      </w:pPr>
      <w:bookmarkStart w:id="11555" w:name="_ETM_Q30_415345"/>
      <w:bookmarkEnd w:id="11555"/>
      <w:r>
        <w:rPr>
          <w:rFonts w:hint="cs"/>
          <w:rtl/>
          <w:lang w:eastAsia="he-IL"/>
        </w:rPr>
        <w:t>לא.</w:t>
      </w:r>
      <w:bookmarkStart w:id="11556" w:name="_ETM_Q30_416468"/>
      <w:bookmarkEnd w:id="11556"/>
    </w:p>
    <w:p w:rsidR="00B7366A" w:rsidRPr="009E2557" w:rsidRDefault="00B7366A" w:rsidP="00F0672B">
      <w:pPr>
        <w:rPr>
          <w:rtl/>
          <w:lang w:eastAsia="he-IL"/>
        </w:rPr>
      </w:pPr>
      <w:bookmarkStart w:id="11557" w:name="_ETM_Q30_416569"/>
      <w:bookmarkEnd w:id="11557"/>
    </w:p>
    <w:p w:rsidR="00B7366A" w:rsidRDefault="00B7366A" w:rsidP="00F0672B">
      <w:pPr>
        <w:pStyle w:val="af5"/>
        <w:rPr>
          <w:rtl/>
        </w:rPr>
      </w:pPr>
      <w:bookmarkStart w:id="11558" w:name="ET_interruption_5802_29"/>
      <w:r w:rsidRPr="00B13982">
        <w:rPr>
          <w:rStyle w:val="TagStyle"/>
          <w:rtl/>
        </w:rPr>
        <w:t xml:space="preserve"> &lt;&lt; קריאה &gt;&gt;</w:t>
      </w:r>
      <w:r w:rsidRPr="009E2557">
        <w:rPr>
          <w:rStyle w:val="TagStyle"/>
          <w:rtl/>
        </w:rPr>
        <w:t xml:space="preserve"> </w:t>
      </w:r>
      <w:r>
        <w:rPr>
          <w:rtl/>
        </w:rPr>
        <w:t>שלמה קרעי (הליכוד):</w:t>
      </w:r>
      <w:r w:rsidRPr="009E2557">
        <w:rPr>
          <w:rStyle w:val="TagStyle"/>
          <w:rtl/>
        </w:rPr>
        <w:t xml:space="preserve"> </w:t>
      </w:r>
      <w:r w:rsidRPr="00B13982">
        <w:rPr>
          <w:rStyle w:val="TagStyle"/>
          <w:rtl/>
        </w:rPr>
        <w:t>&lt;&lt; קריאה &gt;&gt;</w:t>
      </w:r>
      <w:r>
        <w:rPr>
          <w:rtl/>
        </w:rPr>
        <w:t xml:space="preserve">  </w:t>
      </w:r>
      <w:bookmarkEnd w:id="1155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החוק מאפשר </w:t>
      </w:r>
      <w:bookmarkStart w:id="11559" w:name="_ETM_Q30_410637"/>
      <w:bookmarkEnd w:id="11559"/>
      <w:r>
        <w:rPr>
          <w:rFonts w:hint="cs"/>
          <w:rtl/>
          <w:lang w:eastAsia="he-IL"/>
        </w:rPr>
        <w:t>ודינה זילבר אומרת שלא.</w:t>
      </w:r>
    </w:p>
    <w:p w:rsidR="00B7366A" w:rsidRDefault="00B7366A" w:rsidP="00F0672B">
      <w:pPr>
        <w:rPr>
          <w:rtl/>
          <w:lang w:eastAsia="he-IL"/>
        </w:rPr>
      </w:pPr>
    </w:p>
    <w:p w:rsidR="00B7366A" w:rsidRDefault="00B7366A" w:rsidP="00F0672B">
      <w:pPr>
        <w:pStyle w:val="af6"/>
        <w:keepNext/>
        <w:rPr>
          <w:rtl/>
        </w:rPr>
      </w:pPr>
      <w:bookmarkStart w:id="11560" w:name="ET_yor_6244_32"/>
      <w:r w:rsidRPr="00B13982">
        <w:rPr>
          <w:rStyle w:val="TagStyle"/>
          <w:rtl/>
        </w:rPr>
        <w:t xml:space="preserve"> &lt;&lt; יור &gt;&gt;</w:t>
      </w:r>
      <w:r w:rsidRPr="009E2557">
        <w:rPr>
          <w:rStyle w:val="TagStyle"/>
          <w:rtl/>
        </w:rPr>
        <w:t xml:space="preserve"> </w:t>
      </w:r>
      <w:r>
        <w:rPr>
          <w:rtl/>
        </w:rPr>
        <w:t>היו"ר איתן גינזבורג:</w:t>
      </w:r>
      <w:r w:rsidRPr="009E2557">
        <w:rPr>
          <w:rStyle w:val="TagStyle"/>
          <w:rtl/>
        </w:rPr>
        <w:t xml:space="preserve"> </w:t>
      </w:r>
      <w:r w:rsidRPr="00B13982">
        <w:rPr>
          <w:rStyle w:val="TagStyle"/>
          <w:rtl/>
        </w:rPr>
        <w:t>&lt;&lt; יור &gt;&gt;</w:t>
      </w:r>
      <w:r>
        <w:rPr>
          <w:rtl/>
        </w:rPr>
        <w:t xml:space="preserve">  </w:t>
      </w:r>
      <w:bookmarkEnd w:id="11560"/>
    </w:p>
    <w:p w:rsidR="00B7366A" w:rsidRDefault="00B7366A" w:rsidP="00C979CC">
      <w:pPr>
        <w:rPr>
          <w:rtl/>
          <w:lang w:eastAsia="he-IL"/>
        </w:rPr>
      </w:pPr>
    </w:p>
    <w:p w:rsidR="00B7366A" w:rsidRDefault="00B7366A" w:rsidP="00F0672B">
      <w:pPr>
        <w:keepNext/>
        <w:rPr>
          <w:rtl/>
          <w:lang w:eastAsia="he-IL"/>
        </w:rPr>
      </w:pPr>
      <w:r>
        <w:rPr>
          <w:rFonts w:hint="cs"/>
          <w:rtl/>
          <w:lang w:eastAsia="he-IL"/>
        </w:rPr>
        <w:t>חברים, החוק מאפשר.</w:t>
      </w:r>
    </w:p>
    <w:p w:rsidR="00B7366A" w:rsidRDefault="00B7366A" w:rsidP="00F0672B">
      <w:pPr>
        <w:rPr>
          <w:rtl/>
          <w:lang w:eastAsia="he-IL"/>
        </w:rPr>
      </w:pPr>
      <w:bookmarkStart w:id="11561" w:name="_ETM_Q30_418979"/>
      <w:bookmarkStart w:id="11562" w:name="_ETM_Q30_419060"/>
      <w:bookmarkEnd w:id="11561"/>
      <w:bookmarkEnd w:id="11562"/>
    </w:p>
    <w:p w:rsidR="00B7366A" w:rsidRDefault="00B7366A" w:rsidP="00F0672B">
      <w:pPr>
        <w:pStyle w:val="af5"/>
        <w:rPr>
          <w:rtl/>
        </w:rPr>
      </w:pPr>
      <w:bookmarkStart w:id="11563" w:name="ET_interruption_5069_33"/>
      <w:r w:rsidRPr="00B13982">
        <w:rPr>
          <w:rStyle w:val="TagStyle"/>
          <w:rtl/>
        </w:rPr>
        <w:t xml:space="preserve"> &lt;&lt; קריאה &gt;&gt;</w:t>
      </w:r>
      <w:r w:rsidRPr="009E2557">
        <w:rPr>
          <w:rStyle w:val="TagStyle"/>
          <w:rtl/>
        </w:rPr>
        <w:t xml:space="preserve"> </w:t>
      </w:r>
      <w:r>
        <w:rPr>
          <w:rtl/>
        </w:rPr>
        <w:t>יעקב אשר (יהדות התורה):</w:t>
      </w:r>
      <w:r w:rsidRPr="009E2557">
        <w:rPr>
          <w:rStyle w:val="TagStyle"/>
          <w:rtl/>
        </w:rPr>
        <w:t xml:space="preserve"> </w:t>
      </w:r>
      <w:r w:rsidRPr="00B13982">
        <w:rPr>
          <w:rStyle w:val="TagStyle"/>
          <w:rtl/>
        </w:rPr>
        <w:t>&lt;&lt; קריאה &gt;&gt;</w:t>
      </w:r>
      <w:r>
        <w:rPr>
          <w:rtl/>
        </w:rPr>
        <w:t xml:space="preserve">  </w:t>
      </w:r>
      <w:bookmarkEnd w:id="1156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החוק לא </w:t>
      </w:r>
      <w:bookmarkStart w:id="11564" w:name="_ETM_Q30_415522"/>
      <w:bookmarkEnd w:id="11564"/>
      <w:r>
        <w:rPr>
          <w:rFonts w:hint="cs"/>
          <w:rtl/>
          <w:lang w:eastAsia="he-IL"/>
        </w:rPr>
        <w:t>מאפשר.</w:t>
      </w:r>
    </w:p>
    <w:p w:rsidR="00B7366A" w:rsidRDefault="00B7366A" w:rsidP="00F0672B">
      <w:pPr>
        <w:rPr>
          <w:rtl/>
          <w:lang w:eastAsia="he-IL"/>
        </w:rPr>
      </w:pPr>
      <w:bookmarkStart w:id="11565" w:name="_ETM_Q30_418836"/>
      <w:bookmarkStart w:id="11566" w:name="_ETM_Q30_418910"/>
      <w:bookmarkEnd w:id="11565"/>
      <w:bookmarkEnd w:id="11566"/>
    </w:p>
    <w:p w:rsidR="00B7366A" w:rsidRPr="009E2557" w:rsidRDefault="00B7366A" w:rsidP="00F0672B">
      <w:pPr>
        <w:pStyle w:val="-"/>
        <w:rPr>
          <w:rtl/>
        </w:rPr>
      </w:pPr>
      <w:bookmarkStart w:id="11567" w:name="ET_speakercontinue_5628_34"/>
      <w:r w:rsidRPr="00B13982">
        <w:rPr>
          <w:rStyle w:val="TagStyle"/>
          <w:rtl/>
        </w:rPr>
        <w:t xml:space="preserve"> &lt;&lt; דובר_המשך &gt;&gt;</w:t>
      </w:r>
      <w:r w:rsidRPr="009E2557">
        <w:rPr>
          <w:rStyle w:val="TagStyle"/>
          <w:rtl/>
        </w:rPr>
        <w:t xml:space="preserve"> </w:t>
      </w:r>
      <w:r>
        <w:rPr>
          <w:rtl/>
        </w:rPr>
        <w:t>מיכאל מלכיאלי (ש"ס):</w:t>
      </w:r>
      <w:r w:rsidRPr="009E2557">
        <w:rPr>
          <w:rStyle w:val="TagStyle"/>
          <w:rtl/>
        </w:rPr>
        <w:t xml:space="preserve"> </w:t>
      </w:r>
      <w:r w:rsidRPr="00B13982">
        <w:rPr>
          <w:rStyle w:val="TagStyle"/>
          <w:rtl/>
        </w:rPr>
        <w:t>&lt;&lt; דובר_המשך &gt;&gt;</w:t>
      </w:r>
      <w:r>
        <w:rPr>
          <w:rtl/>
        </w:rPr>
        <w:t xml:space="preserve">  </w:t>
      </w:r>
      <w:bookmarkStart w:id="11568" w:name="_ETM_Q30_419554"/>
      <w:bookmarkEnd w:id="11567"/>
      <w:bookmarkEnd w:id="11568"/>
    </w:p>
    <w:p w:rsidR="00B7366A" w:rsidRDefault="00B7366A" w:rsidP="00C979CC">
      <w:pPr>
        <w:rPr>
          <w:rtl/>
        </w:rPr>
      </w:pPr>
      <w:bookmarkStart w:id="11569" w:name="_ETM_Q30_413046"/>
      <w:bookmarkStart w:id="11570" w:name="_ETM_Q30_413129"/>
      <w:bookmarkEnd w:id="11569"/>
      <w:bookmarkEnd w:id="11570"/>
    </w:p>
    <w:p w:rsidR="00B7366A" w:rsidRDefault="00B7366A" w:rsidP="00D80AD9">
      <w:pPr>
        <w:rPr>
          <w:rtl/>
        </w:rPr>
      </w:pPr>
      <w:bookmarkStart w:id="11571" w:name="_ETM_Q30_416599"/>
      <w:bookmarkStart w:id="11572" w:name="_ETM_Q30_407450"/>
      <w:bookmarkStart w:id="11573" w:name="_ETM_Q30_407599"/>
      <w:bookmarkStart w:id="11574" w:name="_ETM_Q30_408019"/>
      <w:bookmarkStart w:id="11575" w:name="_ETM_Q30_409290"/>
      <w:bookmarkStart w:id="11576" w:name="_ETM_Q30_410400"/>
      <w:bookmarkStart w:id="11577" w:name="_ETM_Q30_410849"/>
      <w:bookmarkStart w:id="11578" w:name="_ETM_Q30_411090"/>
      <w:bookmarkStart w:id="11579" w:name="_ETM_Q30_411330"/>
      <w:bookmarkStart w:id="11580" w:name="_ETM_Q30_411450"/>
      <w:bookmarkStart w:id="11581" w:name="_ETM_Q30_411540"/>
      <w:bookmarkEnd w:id="11571"/>
      <w:bookmarkEnd w:id="11572"/>
      <w:bookmarkEnd w:id="11573"/>
      <w:bookmarkEnd w:id="11574"/>
      <w:bookmarkEnd w:id="11575"/>
      <w:bookmarkEnd w:id="11576"/>
      <w:bookmarkEnd w:id="11577"/>
      <w:bookmarkEnd w:id="11578"/>
      <w:bookmarkEnd w:id="11579"/>
      <w:bookmarkEnd w:id="11580"/>
      <w:bookmarkEnd w:id="11581"/>
      <w:r>
        <w:rPr>
          <w:rFonts w:hint="cs"/>
          <w:rtl/>
        </w:rPr>
        <w:t>אז הינה, אם</w:t>
      </w:r>
      <w:r>
        <w:rPr>
          <w:rtl/>
        </w:rPr>
        <w:t xml:space="preserve"> </w:t>
      </w:r>
      <w:bookmarkStart w:id="11582" w:name="_ETM_Q30_413989"/>
      <w:bookmarkEnd w:id="11582"/>
      <w:r>
        <w:rPr>
          <w:rtl/>
        </w:rPr>
        <w:t xml:space="preserve">החוק </w:t>
      </w:r>
      <w:bookmarkStart w:id="11583" w:name="_ETM_Q30_415189"/>
      <w:bookmarkStart w:id="11584" w:name="_ETM_Q30_415400"/>
      <w:bookmarkEnd w:id="11583"/>
      <w:bookmarkEnd w:id="11584"/>
      <w:r>
        <w:rPr>
          <w:rtl/>
        </w:rPr>
        <w:t>מאפשר</w:t>
      </w:r>
      <w:r>
        <w:rPr>
          <w:rFonts w:hint="cs"/>
          <w:rtl/>
        </w:rPr>
        <w:t>,</w:t>
      </w:r>
      <w:r>
        <w:rPr>
          <w:rtl/>
        </w:rPr>
        <w:t xml:space="preserve"> </w:t>
      </w:r>
      <w:bookmarkStart w:id="11585" w:name="_ETM_Q30_419389"/>
      <w:bookmarkEnd w:id="11585"/>
      <w:r>
        <w:rPr>
          <w:rtl/>
        </w:rPr>
        <w:t xml:space="preserve">אז </w:t>
      </w:r>
      <w:bookmarkStart w:id="11586" w:name="_ETM_Q30_419540"/>
      <w:bookmarkEnd w:id="11586"/>
      <w:r>
        <w:rPr>
          <w:rtl/>
        </w:rPr>
        <w:t xml:space="preserve">בוא </w:t>
      </w:r>
      <w:bookmarkStart w:id="11587" w:name="_ETM_Q30_419719"/>
      <w:bookmarkEnd w:id="11587"/>
      <w:r>
        <w:rPr>
          <w:rtl/>
        </w:rPr>
        <w:t xml:space="preserve">תגיד </w:t>
      </w:r>
      <w:bookmarkStart w:id="11588" w:name="_ETM_Q30_420019"/>
      <w:bookmarkEnd w:id="11588"/>
      <w:r>
        <w:rPr>
          <w:rtl/>
        </w:rPr>
        <w:t xml:space="preserve">לחבריך </w:t>
      </w:r>
      <w:bookmarkStart w:id="11589" w:name="_ETM_Q30_420889"/>
      <w:bookmarkEnd w:id="11589"/>
      <w:r>
        <w:rPr>
          <w:rtl/>
        </w:rPr>
        <w:t>בקואליצי</w:t>
      </w:r>
      <w:r>
        <w:rPr>
          <w:rFonts w:hint="cs"/>
          <w:rtl/>
        </w:rPr>
        <w:t>ה:</w:t>
      </w:r>
      <w:r>
        <w:rPr>
          <w:rtl/>
        </w:rPr>
        <w:t xml:space="preserve"> </w:t>
      </w:r>
      <w:bookmarkStart w:id="11590" w:name="_ETM_Q30_421669"/>
      <w:bookmarkEnd w:id="11590"/>
      <w:r>
        <w:rPr>
          <w:rtl/>
        </w:rPr>
        <w:t xml:space="preserve">תתמכו </w:t>
      </w:r>
      <w:bookmarkStart w:id="11591" w:name="_ETM_Q30_422060"/>
      <w:bookmarkEnd w:id="11591"/>
      <w:r>
        <w:rPr>
          <w:rtl/>
        </w:rPr>
        <w:t xml:space="preserve">בהצעת </w:t>
      </w:r>
      <w:bookmarkStart w:id="11592" w:name="_ETM_Q30_422510"/>
      <w:bookmarkEnd w:id="11592"/>
      <w:r>
        <w:rPr>
          <w:rtl/>
        </w:rPr>
        <w:t xml:space="preserve">החוק </w:t>
      </w:r>
      <w:bookmarkStart w:id="11593" w:name="_ETM_Q30_422749"/>
      <w:bookmarkEnd w:id="11593"/>
      <w:r>
        <w:rPr>
          <w:rtl/>
        </w:rPr>
        <w:t>הז</w:t>
      </w:r>
      <w:r>
        <w:rPr>
          <w:rFonts w:hint="cs"/>
          <w:rtl/>
        </w:rPr>
        <w:t>ו</w:t>
      </w:r>
      <w:r>
        <w:rPr>
          <w:rtl/>
        </w:rPr>
        <w:t xml:space="preserve"> </w:t>
      </w:r>
      <w:bookmarkStart w:id="11594" w:name="_ETM_Q30_423499"/>
      <w:bookmarkEnd w:id="11594"/>
      <w:r>
        <w:rPr>
          <w:rtl/>
        </w:rPr>
        <w:t xml:space="preserve">ועוד </w:t>
      </w:r>
      <w:bookmarkStart w:id="11595" w:name="_ETM_Q30_423919"/>
      <w:bookmarkStart w:id="11596" w:name="_ETM_Q30_424219"/>
      <w:bookmarkEnd w:id="11595"/>
      <w:bookmarkEnd w:id="11596"/>
      <w:r>
        <w:rPr>
          <w:rtl/>
        </w:rPr>
        <w:t xml:space="preserve">מעט </w:t>
      </w:r>
      <w:bookmarkStart w:id="11597" w:name="_ETM_Q30_424430"/>
      <w:bookmarkEnd w:id="11597"/>
      <w:r>
        <w:rPr>
          <w:rtl/>
        </w:rPr>
        <w:t>נ</w:t>
      </w:r>
      <w:r>
        <w:rPr>
          <w:rFonts w:hint="cs"/>
          <w:rtl/>
        </w:rPr>
        <w:t>ראה שהיא</w:t>
      </w:r>
      <w:r>
        <w:rPr>
          <w:rtl/>
        </w:rPr>
        <w:t xml:space="preserve"> </w:t>
      </w:r>
      <w:bookmarkStart w:id="11598" w:name="_ETM_Q30_424879"/>
      <w:bookmarkEnd w:id="11598"/>
      <w:r>
        <w:rPr>
          <w:rtl/>
        </w:rPr>
        <w:t>מיותרת</w:t>
      </w:r>
      <w:r>
        <w:rPr>
          <w:rFonts w:hint="cs"/>
          <w:rtl/>
        </w:rPr>
        <w:t>.</w:t>
      </w:r>
      <w:bookmarkStart w:id="11599" w:name="_ETM_Q30_420357"/>
      <w:bookmarkEnd w:id="11599"/>
    </w:p>
    <w:p w:rsidR="00B7366A" w:rsidRDefault="00B7366A" w:rsidP="00F0672B">
      <w:pPr>
        <w:rPr>
          <w:rtl/>
        </w:rPr>
      </w:pPr>
      <w:bookmarkStart w:id="11600" w:name="_ETM_Q30_420451"/>
      <w:bookmarkEnd w:id="11600"/>
    </w:p>
    <w:p w:rsidR="00B7366A" w:rsidRDefault="00B7366A" w:rsidP="00F0672B">
      <w:pPr>
        <w:pStyle w:val="af6"/>
        <w:rPr>
          <w:rtl/>
        </w:rPr>
      </w:pPr>
      <w:bookmarkStart w:id="11601" w:name="ET_yor_6244_35"/>
      <w:r w:rsidRPr="00B13982">
        <w:rPr>
          <w:rStyle w:val="TagStyle"/>
          <w:rtl/>
        </w:rPr>
        <w:lastRenderedPageBreak/>
        <w:t xml:space="preserve"> &lt;&lt; יור &gt;&gt;</w:t>
      </w:r>
      <w:r w:rsidRPr="009E2557">
        <w:rPr>
          <w:rStyle w:val="TagStyle"/>
          <w:rtl/>
        </w:rPr>
        <w:t xml:space="preserve"> </w:t>
      </w:r>
      <w:r>
        <w:rPr>
          <w:rtl/>
        </w:rPr>
        <w:t>היו"ר איתן גינזבורג:</w:t>
      </w:r>
      <w:r w:rsidRPr="009E2557">
        <w:rPr>
          <w:rStyle w:val="TagStyle"/>
          <w:rtl/>
        </w:rPr>
        <w:t xml:space="preserve"> </w:t>
      </w:r>
      <w:r w:rsidRPr="00B13982">
        <w:rPr>
          <w:rStyle w:val="TagStyle"/>
          <w:rtl/>
        </w:rPr>
        <w:t>&lt;&lt; יור &gt;&gt;</w:t>
      </w:r>
      <w:r>
        <w:rPr>
          <w:rtl/>
        </w:rPr>
        <w:t xml:space="preserve">  </w:t>
      </w:r>
      <w:bookmarkEnd w:id="11601"/>
    </w:p>
    <w:p w:rsidR="00B7366A" w:rsidRDefault="00B7366A" w:rsidP="00C979CC">
      <w:pPr>
        <w:rPr>
          <w:rtl/>
        </w:rPr>
      </w:pPr>
    </w:p>
    <w:p w:rsidR="00B7366A" w:rsidRDefault="00B7366A" w:rsidP="00F0672B">
      <w:pPr>
        <w:rPr>
          <w:rtl/>
        </w:rPr>
      </w:pPr>
      <w:bookmarkStart w:id="11602" w:name="_ETM_Q30_421133"/>
      <w:bookmarkEnd w:id="11602"/>
      <w:r>
        <w:rPr>
          <w:rFonts w:hint="cs"/>
          <w:rtl/>
        </w:rPr>
        <w:t>למה צריך חוק על חוק?</w:t>
      </w:r>
    </w:p>
    <w:p w:rsidR="00B7366A" w:rsidRDefault="00B7366A" w:rsidP="00F0672B">
      <w:pPr>
        <w:rPr>
          <w:rtl/>
        </w:rPr>
      </w:pPr>
      <w:bookmarkStart w:id="11603" w:name="_ETM_Q30_421678"/>
      <w:bookmarkStart w:id="11604" w:name="_ETM_Q30_421747"/>
      <w:bookmarkEnd w:id="11603"/>
      <w:bookmarkEnd w:id="11604"/>
    </w:p>
    <w:p w:rsidR="00B7366A" w:rsidRDefault="00B7366A" w:rsidP="00F0672B">
      <w:pPr>
        <w:pStyle w:val="-"/>
        <w:rPr>
          <w:rtl/>
        </w:rPr>
      </w:pPr>
      <w:bookmarkStart w:id="11605" w:name="ET_speakercontinue_5628_36"/>
      <w:r w:rsidRPr="00B13982">
        <w:rPr>
          <w:rStyle w:val="TagStyle"/>
          <w:rtl/>
        </w:rPr>
        <w:t xml:space="preserve"> &lt;&lt; דובר_המשך &gt;&gt;</w:t>
      </w:r>
      <w:r w:rsidRPr="009E2557">
        <w:rPr>
          <w:rStyle w:val="TagStyle"/>
          <w:rtl/>
        </w:rPr>
        <w:t xml:space="preserve"> </w:t>
      </w:r>
      <w:r>
        <w:rPr>
          <w:rtl/>
        </w:rPr>
        <w:t>מיכאל מלכיאלי (ש"ס):</w:t>
      </w:r>
      <w:r w:rsidRPr="009E2557">
        <w:rPr>
          <w:rStyle w:val="TagStyle"/>
          <w:rtl/>
        </w:rPr>
        <w:t xml:space="preserve"> </w:t>
      </w:r>
      <w:r w:rsidRPr="00B13982">
        <w:rPr>
          <w:rStyle w:val="TagStyle"/>
          <w:rtl/>
        </w:rPr>
        <w:t>&lt;&lt; דובר_המשך &gt;&gt;</w:t>
      </w:r>
      <w:r>
        <w:rPr>
          <w:rtl/>
        </w:rPr>
        <w:t xml:space="preserve">  </w:t>
      </w:r>
      <w:bookmarkEnd w:id="11605"/>
    </w:p>
    <w:p w:rsidR="00B7366A" w:rsidRDefault="00B7366A" w:rsidP="00C979CC">
      <w:pPr>
        <w:rPr>
          <w:rtl/>
        </w:rPr>
      </w:pPr>
    </w:p>
    <w:p w:rsidR="00B7366A" w:rsidRDefault="00B7366A" w:rsidP="00C979CC">
      <w:pPr>
        <w:rPr>
          <w:rtl/>
        </w:rPr>
      </w:pPr>
      <w:bookmarkStart w:id="11606" w:name="_ETM_Q30_422410"/>
      <w:bookmarkStart w:id="11607" w:name="_ETM_Q30_425930"/>
      <w:bookmarkStart w:id="11608" w:name="_ETM_Q30_426290"/>
      <w:bookmarkStart w:id="11609" w:name="_ETM_Q30_426829"/>
      <w:bookmarkEnd w:id="11606"/>
      <w:bookmarkEnd w:id="11607"/>
      <w:bookmarkEnd w:id="11608"/>
      <w:bookmarkEnd w:id="11609"/>
      <w:r>
        <w:rPr>
          <w:rFonts w:hint="cs"/>
          <w:rtl/>
        </w:rPr>
        <w:t>ו</w:t>
      </w:r>
      <w:r>
        <w:rPr>
          <w:rtl/>
        </w:rPr>
        <w:t xml:space="preserve">אני </w:t>
      </w:r>
      <w:bookmarkStart w:id="11610" w:name="_ETM_Q30_426980"/>
      <w:bookmarkEnd w:id="11610"/>
      <w:r>
        <w:rPr>
          <w:rtl/>
        </w:rPr>
        <w:t xml:space="preserve">גם </w:t>
      </w:r>
      <w:bookmarkStart w:id="11611" w:name="_ETM_Q30_427189"/>
      <w:bookmarkEnd w:id="11611"/>
      <w:r>
        <w:rPr>
          <w:rtl/>
        </w:rPr>
        <w:t xml:space="preserve">קורא </w:t>
      </w:r>
      <w:bookmarkStart w:id="11612" w:name="_ETM_Q30_430779"/>
      <w:bookmarkEnd w:id="11612"/>
      <w:r w:rsidR="00C979CC">
        <w:rPr>
          <w:rFonts w:hint="cs"/>
          <w:rtl/>
        </w:rPr>
        <w:t>– – –</w:t>
      </w:r>
      <w:bookmarkStart w:id="11613" w:name="_ETM_Q30_426709"/>
      <w:bookmarkEnd w:id="11613"/>
    </w:p>
    <w:p w:rsidR="00B7366A" w:rsidRDefault="00B7366A" w:rsidP="00F0672B">
      <w:pPr>
        <w:rPr>
          <w:rtl/>
        </w:rPr>
      </w:pPr>
      <w:bookmarkStart w:id="11614" w:name="_ETM_Q30_426785"/>
      <w:bookmarkEnd w:id="11614"/>
    </w:p>
    <w:p w:rsidR="00B7366A" w:rsidRDefault="00B7366A" w:rsidP="00F0672B">
      <w:pPr>
        <w:pStyle w:val="af5"/>
        <w:rPr>
          <w:rtl/>
        </w:rPr>
      </w:pPr>
      <w:bookmarkStart w:id="11615" w:name="ET_interruption_5069_37"/>
      <w:r w:rsidRPr="00B13982">
        <w:rPr>
          <w:rStyle w:val="TagStyle"/>
          <w:rtl/>
        </w:rPr>
        <w:t xml:space="preserve"> &lt;&lt; קריאה &gt;&gt;</w:t>
      </w:r>
      <w:r w:rsidRPr="009E2557">
        <w:rPr>
          <w:rStyle w:val="TagStyle"/>
          <w:rtl/>
        </w:rPr>
        <w:t xml:space="preserve"> </w:t>
      </w:r>
      <w:r>
        <w:rPr>
          <w:rtl/>
        </w:rPr>
        <w:t>יעקב אשר (יהדות התורה):</w:t>
      </w:r>
      <w:r w:rsidRPr="009E2557">
        <w:rPr>
          <w:rStyle w:val="TagStyle"/>
          <w:rtl/>
        </w:rPr>
        <w:t xml:space="preserve"> </w:t>
      </w:r>
      <w:r w:rsidRPr="00B13982">
        <w:rPr>
          <w:rStyle w:val="TagStyle"/>
          <w:rtl/>
        </w:rPr>
        <w:t>&lt;&lt; קריאה &gt;&gt;</w:t>
      </w:r>
      <w:r>
        <w:rPr>
          <w:rtl/>
        </w:rPr>
        <w:t xml:space="preserve">  </w:t>
      </w:r>
      <w:bookmarkEnd w:id="11615"/>
    </w:p>
    <w:p w:rsidR="00B7366A" w:rsidRDefault="00B7366A" w:rsidP="00C979CC">
      <w:pPr>
        <w:rPr>
          <w:rtl/>
          <w:lang w:eastAsia="he-IL"/>
        </w:rPr>
      </w:pPr>
    </w:p>
    <w:p w:rsidR="00B7366A" w:rsidRDefault="00B7366A" w:rsidP="00C979CC">
      <w:pPr>
        <w:rPr>
          <w:rtl/>
          <w:lang w:eastAsia="he-IL"/>
        </w:rPr>
      </w:pPr>
      <w:bookmarkStart w:id="11616" w:name="_ETM_Q30_428548"/>
      <w:bookmarkEnd w:id="11616"/>
      <w:r>
        <w:rPr>
          <w:rFonts w:hint="cs"/>
          <w:rtl/>
          <w:lang w:eastAsia="he-IL"/>
        </w:rPr>
        <w:t xml:space="preserve">יש </w:t>
      </w:r>
      <w:bookmarkStart w:id="11617" w:name="_ETM_Q30_429323"/>
      <w:bookmarkEnd w:id="11617"/>
      <w:r>
        <w:rPr>
          <w:rFonts w:hint="cs"/>
          <w:rtl/>
          <w:lang w:eastAsia="he-IL"/>
        </w:rPr>
        <w:t xml:space="preserve">החלטה של </w:t>
      </w:r>
      <w:r w:rsidR="00C979CC">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1618" w:name="ET_speakercontinue_5628_38"/>
      <w:r w:rsidRPr="00B13982">
        <w:rPr>
          <w:rStyle w:val="TagStyle"/>
          <w:rtl/>
        </w:rPr>
        <w:t xml:space="preserve"> &lt;&lt; דובר_המשך &gt;&gt;</w:t>
      </w:r>
      <w:r w:rsidRPr="009E2557">
        <w:rPr>
          <w:rStyle w:val="TagStyle"/>
          <w:rtl/>
        </w:rPr>
        <w:t xml:space="preserve"> </w:t>
      </w:r>
      <w:r>
        <w:rPr>
          <w:rtl/>
        </w:rPr>
        <w:t>מיכאל מלכיאלי (ש"ס):</w:t>
      </w:r>
      <w:r w:rsidRPr="009E2557">
        <w:rPr>
          <w:rStyle w:val="TagStyle"/>
          <w:rtl/>
        </w:rPr>
        <w:t xml:space="preserve"> </w:t>
      </w:r>
      <w:r w:rsidRPr="00B13982">
        <w:rPr>
          <w:rStyle w:val="TagStyle"/>
          <w:rtl/>
        </w:rPr>
        <w:t>&lt;&lt; דובר_המשך &gt;&gt;</w:t>
      </w:r>
      <w:r>
        <w:rPr>
          <w:rtl/>
        </w:rPr>
        <w:t xml:space="preserve">  </w:t>
      </w:r>
      <w:bookmarkEnd w:id="11618"/>
    </w:p>
    <w:p w:rsidR="00B7366A" w:rsidRPr="009E2557" w:rsidRDefault="00B7366A" w:rsidP="00F0672B">
      <w:pPr>
        <w:rPr>
          <w:rtl/>
          <w:lang w:eastAsia="he-IL"/>
        </w:rPr>
      </w:pPr>
    </w:p>
    <w:p w:rsidR="00B7366A" w:rsidRDefault="00D80AD9" w:rsidP="00D80AD9">
      <w:pPr>
        <w:rPr>
          <w:rtl/>
        </w:rPr>
      </w:pPr>
      <w:bookmarkStart w:id="11619" w:name="_ETM_Q30_426604"/>
      <w:bookmarkStart w:id="11620" w:name="_ETM_Q30_426667"/>
      <w:bookmarkEnd w:id="11619"/>
      <w:bookmarkEnd w:id="11620"/>
      <w:r>
        <w:rPr>
          <w:rFonts w:hint="cs"/>
          <w:rtl/>
        </w:rPr>
        <w:t xml:space="preserve">– – – </w:t>
      </w:r>
      <w:r w:rsidR="00B7366A">
        <w:rPr>
          <w:rtl/>
        </w:rPr>
        <w:t>זילבר</w:t>
      </w:r>
      <w:r w:rsidR="00B7366A">
        <w:rPr>
          <w:rFonts w:hint="cs"/>
          <w:rtl/>
        </w:rPr>
        <w:t xml:space="preserve"> שלא מאפשרת. ברור, הדברים ברורים.</w:t>
      </w:r>
    </w:p>
    <w:p w:rsidR="00B7366A" w:rsidRDefault="00B7366A" w:rsidP="00F0672B">
      <w:pPr>
        <w:rPr>
          <w:rtl/>
        </w:rPr>
      </w:pPr>
      <w:bookmarkStart w:id="11621" w:name="_ETM_Q30_432127"/>
      <w:bookmarkStart w:id="11622" w:name="_ETM_Q30_432219"/>
      <w:bookmarkEnd w:id="11621"/>
      <w:bookmarkEnd w:id="11622"/>
    </w:p>
    <w:p w:rsidR="00B7366A" w:rsidRDefault="00B7366A" w:rsidP="00F0672B">
      <w:pPr>
        <w:pStyle w:val="af5"/>
        <w:rPr>
          <w:rtl/>
        </w:rPr>
      </w:pPr>
      <w:bookmarkStart w:id="11623" w:name="ET_interruption_5069_39"/>
      <w:r w:rsidRPr="00B13982">
        <w:rPr>
          <w:rStyle w:val="TagStyle"/>
          <w:rtl/>
        </w:rPr>
        <w:t xml:space="preserve"> &lt;&lt; קריאה &gt;&gt;</w:t>
      </w:r>
      <w:r w:rsidRPr="009E2557">
        <w:rPr>
          <w:rStyle w:val="TagStyle"/>
          <w:rtl/>
        </w:rPr>
        <w:t xml:space="preserve"> </w:t>
      </w:r>
      <w:r>
        <w:rPr>
          <w:rtl/>
        </w:rPr>
        <w:t>יעקב אשר (יהדות התורה):</w:t>
      </w:r>
      <w:r w:rsidRPr="009E2557">
        <w:rPr>
          <w:rStyle w:val="TagStyle"/>
          <w:rtl/>
        </w:rPr>
        <w:t xml:space="preserve"> </w:t>
      </w:r>
      <w:r w:rsidRPr="00B13982">
        <w:rPr>
          <w:rStyle w:val="TagStyle"/>
          <w:rtl/>
        </w:rPr>
        <w:t>&lt;&lt; קריאה &gt;&gt;</w:t>
      </w:r>
      <w:r>
        <w:rPr>
          <w:rtl/>
        </w:rPr>
        <w:t xml:space="preserve">  </w:t>
      </w:r>
      <w:bookmarkEnd w:id="11623"/>
    </w:p>
    <w:p w:rsidR="00B7366A" w:rsidRDefault="00B7366A" w:rsidP="00C979CC">
      <w:pPr>
        <w:rPr>
          <w:rtl/>
        </w:rPr>
      </w:pPr>
    </w:p>
    <w:p w:rsidR="00B7366A" w:rsidRDefault="00C979CC" w:rsidP="00C979CC">
      <w:pPr>
        <w:rPr>
          <w:rtl/>
        </w:rPr>
      </w:pPr>
      <w:bookmarkStart w:id="11624" w:name="_ETM_Q30_434447"/>
      <w:bookmarkEnd w:id="11624"/>
      <w:r>
        <w:rPr>
          <w:rFonts w:hint="cs"/>
          <w:rtl/>
        </w:rPr>
        <w:t>– – –</w:t>
      </w:r>
    </w:p>
    <w:p w:rsidR="00B7366A" w:rsidRDefault="00B7366A" w:rsidP="00F0672B">
      <w:pPr>
        <w:rPr>
          <w:rtl/>
        </w:rPr>
      </w:pPr>
      <w:bookmarkStart w:id="11625" w:name="_ETM_Q30_436319"/>
      <w:bookmarkStart w:id="11626" w:name="_ETM_Q30_436405"/>
      <w:bookmarkEnd w:id="11625"/>
      <w:bookmarkEnd w:id="11626"/>
    </w:p>
    <w:p w:rsidR="00B7366A" w:rsidRDefault="00B7366A" w:rsidP="00F0672B">
      <w:pPr>
        <w:pStyle w:val="-"/>
        <w:rPr>
          <w:rtl/>
        </w:rPr>
      </w:pPr>
      <w:bookmarkStart w:id="11627" w:name="ET_speakercontinue_5628_40"/>
      <w:r w:rsidRPr="00B13982">
        <w:rPr>
          <w:rStyle w:val="TagStyle"/>
          <w:rtl/>
        </w:rPr>
        <w:t xml:space="preserve"> &lt;&lt; דובר_המשך &gt;&gt;</w:t>
      </w:r>
      <w:r w:rsidRPr="009E2557">
        <w:rPr>
          <w:rStyle w:val="TagStyle"/>
          <w:rtl/>
        </w:rPr>
        <w:t xml:space="preserve"> </w:t>
      </w:r>
      <w:r>
        <w:rPr>
          <w:rtl/>
        </w:rPr>
        <w:t>מיכאל מלכיאלי (ש"ס):</w:t>
      </w:r>
      <w:r w:rsidRPr="009E2557">
        <w:rPr>
          <w:rStyle w:val="TagStyle"/>
          <w:rtl/>
        </w:rPr>
        <w:t xml:space="preserve"> </w:t>
      </w:r>
      <w:r w:rsidRPr="00B13982">
        <w:rPr>
          <w:rStyle w:val="TagStyle"/>
          <w:rtl/>
        </w:rPr>
        <w:t>&lt;&lt; דובר_המשך &gt;&gt;</w:t>
      </w:r>
      <w:r>
        <w:rPr>
          <w:rtl/>
        </w:rPr>
        <w:t xml:space="preserve">  </w:t>
      </w:r>
      <w:bookmarkEnd w:id="11627"/>
    </w:p>
    <w:p w:rsidR="00B7366A" w:rsidRDefault="00B7366A" w:rsidP="00C979CC">
      <w:pPr>
        <w:rPr>
          <w:rtl/>
        </w:rPr>
      </w:pPr>
    </w:p>
    <w:p w:rsidR="00B7366A" w:rsidRDefault="00B7366A" w:rsidP="00C979CC">
      <w:pPr>
        <w:rPr>
          <w:rtl/>
        </w:rPr>
      </w:pPr>
      <w:bookmarkStart w:id="11628" w:name="_ETM_Q30_437030"/>
      <w:bookmarkStart w:id="11629" w:name="_ETM_Q30_431260"/>
      <w:bookmarkStart w:id="11630" w:name="_ETM_Q30_431650"/>
      <w:bookmarkStart w:id="11631" w:name="_ETM_Q30_431799"/>
      <w:bookmarkStart w:id="11632" w:name="_ETM_Q30_432489"/>
      <w:bookmarkStart w:id="11633" w:name="_ETM_Q30_435599"/>
      <w:bookmarkEnd w:id="11628"/>
      <w:bookmarkEnd w:id="11629"/>
      <w:bookmarkEnd w:id="11630"/>
      <w:bookmarkEnd w:id="11631"/>
      <w:bookmarkEnd w:id="11632"/>
      <w:bookmarkEnd w:id="11633"/>
      <w:r>
        <w:rPr>
          <w:rtl/>
        </w:rPr>
        <w:t xml:space="preserve">אתם </w:t>
      </w:r>
      <w:bookmarkStart w:id="11634" w:name="_ETM_Q30_436050"/>
      <w:bookmarkEnd w:id="11634"/>
      <w:r>
        <w:rPr>
          <w:rtl/>
        </w:rPr>
        <w:t xml:space="preserve">הייתם </w:t>
      </w:r>
      <w:bookmarkStart w:id="11635" w:name="_ETM_Q30_436349"/>
      <w:bookmarkEnd w:id="11635"/>
      <w:r>
        <w:rPr>
          <w:rtl/>
        </w:rPr>
        <w:t xml:space="preserve">ראשי </w:t>
      </w:r>
      <w:bookmarkStart w:id="11636" w:name="_ETM_Q30_436620"/>
      <w:bookmarkEnd w:id="11636"/>
      <w:r>
        <w:rPr>
          <w:rtl/>
        </w:rPr>
        <w:t>רשויות</w:t>
      </w:r>
      <w:r>
        <w:rPr>
          <w:rFonts w:hint="cs"/>
          <w:rtl/>
        </w:rPr>
        <w:t>,</w:t>
      </w:r>
      <w:r>
        <w:rPr>
          <w:rtl/>
        </w:rPr>
        <w:t xml:space="preserve"> </w:t>
      </w:r>
      <w:bookmarkStart w:id="11637" w:name="_ETM_Q30_437430"/>
      <w:bookmarkEnd w:id="11637"/>
      <w:r>
        <w:rPr>
          <w:rtl/>
        </w:rPr>
        <w:t xml:space="preserve">ומה </w:t>
      </w:r>
      <w:bookmarkStart w:id="11638" w:name="_ETM_Q30_437729"/>
      <w:bookmarkEnd w:id="11638"/>
      <w:r>
        <w:rPr>
          <w:rtl/>
        </w:rPr>
        <w:t xml:space="preserve">שמבחינתך </w:t>
      </w:r>
      <w:bookmarkStart w:id="11639" w:name="_ETM_Q30_442930"/>
      <w:bookmarkEnd w:id="11639"/>
      <w:r w:rsidR="00C979CC">
        <w:rPr>
          <w:rFonts w:hint="cs"/>
          <w:rtl/>
        </w:rPr>
        <w:t>– – –</w:t>
      </w:r>
    </w:p>
    <w:p w:rsidR="00B7366A" w:rsidRDefault="00B7366A" w:rsidP="00F0672B">
      <w:pPr>
        <w:rPr>
          <w:rtl/>
        </w:rPr>
      </w:pPr>
    </w:p>
    <w:p w:rsidR="00B7366A" w:rsidRDefault="00B7366A" w:rsidP="00F0672B">
      <w:pPr>
        <w:pStyle w:val="af5"/>
        <w:rPr>
          <w:rtl/>
        </w:rPr>
      </w:pPr>
      <w:bookmarkStart w:id="11640" w:name="ET_interruption_4643_41"/>
      <w:r w:rsidRPr="00B13982">
        <w:rPr>
          <w:rStyle w:val="TagStyle"/>
          <w:rtl/>
        </w:rPr>
        <w:t xml:space="preserve"> &lt;&lt; קריאה &gt;&gt;</w:t>
      </w:r>
      <w:r w:rsidRPr="009E2557">
        <w:rPr>
          <w:rStyle w:val="TagStyle"/>
          <w:rtl/>
        </w:rPr>
        <w:t xml:space="preserve"> </w:t>
      </w:r>
      <w:r>
        <w:rPr>
          <w:rtl/>
        </w:rPr>
        <w:t>חיים כץ (הליכוד):</w:t>
      </w:r>
      <w:r w:rsidRPr="009E2557">
        <w:rPr>
          <w:rStyle w:val="TagStyle"/>
          <w:rtl/>
        </w:rPr>
        <w:t xml:space="preserve"> </w:t>
      </w:r>
      <w:r w:rsidRPr="00B13982">
        <w:rPr>
          <w:rStyle w:val="TagStyle"/>
          <w:rtl/>
        </w:rPr>
        <w:t>&lt;&lt; קריאה &gt;&gt;</w:t>
      </w:r>
      <w:r>
        <w:rPr>
          <w:rtl/>
        </w:rPr>
        <w:t xml:space="preserve">  </w:t>
      </w:r>
      <w:bookmarkEnd w:id="11640"/>
    </w:p>
    <w:p w:rsidR="00B7366A" w:rsidRDefault="00B7366A" w:rsidP="00C979CC">
      <w:pPr>
        <w:rPr>
          <w:rtl/>
        </w:rPr>
      </w:pPr>
    </w:p>
    <w:p w:rsidR="00B7366A" w:rsidRDefault="00B7366A" w:rsidP="00F0672B">
      <w:pPr>
        <w:rPr>
          <w:rtl/>
        </w:rPr>
      </w:pPr>
      <w:r>
        <w:rPr>
          <w:rFonts w:hint="cs"/>
          <w:rtl/>
        </w:rPr>
        <w:t xml:space="preserve">ויעקב אשר היה ראש </w:t>
      </w:r>
      <w:r w:rsidR="00D80AD9">
        <w:rPr>
          <w:rFonts w:hint="cs"/>
          <w:rtl/>
        </w:rPr>
        <w:t>ה</w:t>
      </w:r>
      <w:r>
        <w:rPr>
          <w:rFonts w:hint="cs"/>
          <w:rtl/>
        </w:rPr>
        <w:t xml:space="preserve">עיר הכי טוב </w:t>
      </w:r>
      <w:bookmarkStart w:id="11641" w:name="_ETM_Q30_443372"/>
      <w:bookmarkEnd w:id="11641"/>
      <w:r>
        <w:rPr>
          <w:rFonts w:hint="cs"/>
          <w:rtl/>
        </w:rPr>
        <w:t>שהיה בבני ברק.</w:t>
      </w:r>
    </w:p>
    <w:p w:rsidR="00B7366A" w:rsidRDefault="00B7366A" w:rsidP="00F0672B">
      <w:pPr>
        <w:rPr>
          <w:rtl/>
        </w:rPr>
      </w:pPr>
      <w:bookmarkStart w:id="11642" w:name="_ETM_Q30_444007"/>
      <w:bookmarkStart w:id="11643" w:name="_ETM_Q30_444080"/>
      <w:bookmarkEnd w:id="11642"/>
      <w:bookmarkEnd w:id="11643"/>
    </w:p>
    <w:p w:rsidR="00B7366A" w:rsidRDefault="00B7366A" w:rsidP="00F0672B">
      <w:pPr>
        <w:pStyle w:val="af6"/>
        <w:rPr>
          <w:rtl/>
        </w:rPr>
      </w:pPr>
      <w:bookmarkStart w:id="11644" w:name="ET_yor_6244_42"/>
      <w:r w:rsidRPr="00B13982">
        <w:rPr>
          <w:rStyle w:val="TagStyle"/>
          <w:rtl/>
        </w:rPr>
        <w:t xml:space="preserve"> &lt;&lt; יור &gt;&gt;</w:t>
      </w:r>
      <w:r w:rsidRPr="006012BA">
        <w:rPr>
          <w:rStyle w:val="TagStyle"/>
          <w:rtl/>
        </w:rPr>
        <w:t xml:space="preserve"> </w:t>
      </w:r>
      <w:r>
        <w:rPr>
          <w:rtl/>
        </w:rPr>
        <w:t>היו"ר איתן גינזבורג:</w:t>
      </w:r>
      <w:r w:rsidRPr="006012BA">
        <w:rPr>
          <w:rStyle w:val="TagStyle"/>
          <w:rtl/>
        </w:rPr>
        <w:t xml:space="preserve"> </w:t>
      </w:r>
      <w:r w:rsidRPr="00B13982">
        <w:rPr>
          <w:rStyle w:val="TagStyle"/>
          <w:rtl/>
        </w:rPr>
        <w:t>&lt;&lt; יור &gt;&gt;</w:t>
      </w:r>
      <w:r>
        <w:rPr>
          <w:rtl/>
        </w:rPr>
        <w:t xml:space="preserve">  </w:t>
      </w:r>
      <w:bookmarkEnd w:id="11644"/>
    </w:p>
    <w:p w:rsidR="00B7366A" w:rsidRDefault="00B7366A" w:rsidP="00C979CC">
      <w:pPr>
        <w:rPr>
          <w:rtl/>
        </w:rPr>
      </w:pPr>
    </w:p>
    <w:p w:rsidR="00B7366A" w:rsidRDefault="00B7366A" w:rsidP="00F0672B">
      <w:pPr>
        <w:rPr>
          <w:rtl/>
        </w:rPr>
      </w:pPr>
      <w:bookmarkStart w:id="11645" w:name="_ETM_Q30_444777"/>
      <w:bookmarkEnd w:id="11645"/>
      <w:r>
        <w:rPr>
          <w:rtl/>
        </w:rPr>
        <w:t xml:space="preserve">לי </w:t>
      </w:r>
      <w:bookmarkStart w:id="11646" w:name="_ETM_Q30_443169"/>
      <w:bookmarkEnd w:id="11646"/>
      <w:r>
        <w:rPr>
          <w:rtl/>
        </w:rPr>
        <w:t>את</w:t>
      </w:r>
      <w:r>
        <w:rPr>
          <w:rFonts w:hint="cs"/>
          <w:rtl/>
        </w:rPr>
        <w:t>ה</w:t>
      </w:r>
      <w:r>
        <w:rPr>
          <w:rtl/>
        </w:rPr>
        <w:t xml:space="preserve"> </w:t>
      </w:r>
      <w:bookmarkStart w:id="11647" w:name="_ETM_Q30_443259"/>
      <w:bookmarkEnd w:id="11647"/>
      <w:r>
        <w:rPr>
          <w:rFonts w:hint="cs"/>
          <w:rtl/>
        </w:rPr>
        <w:t>לא צריך</w:t>
      </w:r>
      <w:r>
        <w:rPr>
          <w:rtl/>
        </w:rPr>
        <w:t xml:space="preserve"> </w:t>
      </w:r>
      <w:bookmarkStart w:id="11648" w:name="_ETM_Q30_443499"/>
      <w:bookmarkEnd w:id="11648"/>
      <w:r>
        <w:rPr>
          <w:rtl/>
        </w:rPr>
        <w:t xml:space="preserve">לספר </w:t>
      </w:r>
      <w:bookmarkStart w:id="11649" w:name="_ETM_Q30_444460"/>
      <w:bookmarkEnd w:id="11649"/>
      <w:r>
        <w:rPr>
          <w:rFonts w:hint="cs"/>
          <w:rtl/>
        </w:rPr>
        <w:t>את זה.</w:t>
      </w:r>
    </w:p>
    <w:p w:rsidR="00B7366A" w:rsidRDefault="00B7366A" w:rsidP="00F0672B">
      <w:pPr>
        <w:rPr>
          <w:rtl/>
        </w:rPr>
      </w:pPr>
    </w:p>
    <w:p w:rsidR="00B7366A" w:rsidRDefault="00B7366A" w:rsidP="00F0672B">
      <w:pPr>
        <w:pStyle w:val="af5"/>
        <w:rPr>
          <w:rtl/>
        </w:rPr>
      </w:pPr>
      <w:bookmarkStart w:id="11650" w:name="ET_interruption_4643_43"/>
      <w:r w:rsidRPr="00B13982">
        <w:rPr>
          <w:rStyle w:val="TagStyle"/>
          <w:rtl/>
        </w:rPr>
        <w:t xml:space="preserve"> &lt;&lt; קריאה &gt;&gt;</w:t>
      </w:r>
      <w:r w:rsidRPr="006012BA">
        <w:rPr>
          <w:rStyle w:val="TagStyle"/>
          <w:rtl/>
        </w:rPr>
        <w:t xml:space="preserve"> </w:t>
      </w:r>
      <w:r>
        <w:rPr>
          <w:rtl/>
        </w:rPr>
        <w:t>חיים כץ (הליכוד):</w:t>
      </w:r>
      <w:r w:rsidRPr="006012BA">
        <w:rPr>
          <w:rStyle w:val="TagStyle"/>
          <w:rtl/>
        </w:rPr>
        <w:t xml:space="preserve"> </w:t>
      </w:r>
      <w:r w:rsidRPr="00B13982">
        <w:rPr>
          <w:rStyle w:val="TagStyle"/>
          <w:rtl/>
        </w:rPr>
        <w:t>&lt;&lt; קריאה &gt;&gt;</w:t>
      </w:r>
      <w:r>
        <w:rPr>
          <w:rtl/>
        </w:rPr>
        <w:t xml:space="preserve">  </w:t>
      </w:r>
      <w:bookmarkEnd w:id="11650"/>
    </w:p>
    <w:p w:rsidR="00B7366A" w:rsidRDefault="00B7366A" w:rsidP="00C979CC">
      <w:pPr>
        <w:rPr>
          <w:rtl/>
        </w:rPr>
      </w:pPr>
    </w:p>
    <w:p w:rsidR="00B7366A" w:rsidRDefault="00B7366A" w:rsidP="00F0672B">
      <w:pPr>
        <w:rPr>
          <w:rtl/>
        </w:rPr>
      </w:pPr>
      <w:r>
        <w:rPr>
          <w:rFonts w:hint="cs"/>
          <w:rtl/>
        </w:rPr>
        <w:t>הוא הציל את בני ברק.</w:t>
      </w:r>
    </w:p>
    <w:p w:rsidR="00B7366A" w:rsidRDefault="00B7366A" w:rsidP="00F0672B">
      <w:pPr>
        <w:rPr>
          <w:rtl/>
        </w:rPr>
      </w:pPr>
      <w:bookmarkStart w:id="11651" w:name="_ETM_Q30_443106"/>
      <w:bookmarkStart w:id="11652" w:name="_ETM_Q30_443186"/>
      <w:bookmarkEnd w:id="11651"/>
      <w:bookmarkEnd w:id="11652"/>
    </w:p>
    <w:p w:rsidR="00B7366A" w:rsidRDefault="00B7366A" w:rsidP="00F0672B">
      <w:pPr>
        <w:pStyle w:val="af6"/>
        <w:rPr>
          <w:rtl/>
        </w:rPr>
      </w:pPr>
      <w:bookmarkStart w:id="11653" w:name="ET_yor_6244_44"/>
      <w:r w:rsidRPr="00B13982">
        <w:rPr>
          <w:rStyle w:val="TagStyle"/>
          <w:rtl/>
        </w:rPr>
        <w:lastRenderedPageBreak/>
        <w:t xml:space="preserve"> &lt;&lt; יור &gt;&gt;</w:t>
      </w:r>
      <w:r w:rsidRPr="006012BA">
        <w:rPr>
          <w:rStyle w:val="TagStyle"/>
          <w:rtl/>
        </w:rPr>
        <w:t xml:space="preserve"> </w:t>
      </w:r>
      <w:r>
        <w:rPr>
          <w:rtl/>
        </w:rPr>
        <w:t>היו"ר איתן גינזבורג:</w:t>
      </w:r>
      <w:r w:rsidRPr="006012BA">
        <w:rPr>
          <w:rStyle w:val="TagStyle"/>
          <w:rtl/>
        </w:rPr>
        <w:t xml:space="preserve"> </w:t>
      </w:r>
      <w:r w:rsidRPr="00B13982">
        <w:rPr>
          <w:rStyle w:val="TagStyle"/>
          <w:rtl/>
        </w:rPr>
        <w:t>&lt;&lt; יור &gt;&gt;</w:t>
      </w:r>
      <w:r>
        <w:rPr>
          <w:rtl/>
        </w:rPr>
        <w:t xml:space="preserve">  </w:t>
      </w:r>
      <w:bookmarkEnd w:id="11653"/>
    </w:p>
    <w:p w:rsidR="00B7366A" w:rsidRDefault="00B7366A" w:rsidP="00C979CC">
      <w:pPr>
        <w:rPr>
          <w:rtl/>
        </w:rPr>
      </w:pPr>
    </w:p>
    <w:p w:rsidR="00B7366A" w:rsidRDefault="00B7366A" w:rsidP="00F0672B">
      <w:pPr>
        <w:rPr>
          <w:rtl/>
        </w:rPr>
      </w:pPr>
      <w:bookmarkStart w:id="11654" w:name="_ETM_Q30_443872"/>
      <w:bookmarkEnd w:id="11654"/>
      <w:r>
        <w:rPr>
          <w:rFonts w:hint="cs"/>
          <w:rtl/>
        </w:rPr>
        <w:t xml:space="preserve">נכון, הוא </w:t>
      </w:r>
      <w:bookmarkStart w:id="11655" w:name="_ETM_Q30_447281"/>
      <w:bookmarkEnd w:id="11655"/>
      <w:r>
        <w:rPr>
          <w:rFonts w:hint="cs"/>
          <w:rtl/>
        </w:rPr>
        <w:t>הציל את בני ברק. הוא הביא אותה מעלה-מעלה.</w:t>
      </w:r>
    </w:p>
    <w:p w:rsidR="00B7366A" w:rsidRDefault="00B7366A" w:rsidP="00F0672B">
      <w:pPr>
        <w:rPr>
          <w:rtl/>
        </w:rPr>
      </w:pPr>
    </w:p>
    <w:p w:rsidR="00B7366A" w:rsidRDefault="00B7366A" w:rsidP="00F0672B">
      <w:pPr>
        <w:pStyle w:val="-"/>
        <w:rPr>
          <w:rtl/>
        </w:rPr>
      </w:pPr>
      <w:bookmarkStart w:id="11656" w:name="ET_speakercontinue_5628_45"/>
      <w:r w:rsidRPr="00B13982">
        <w:rPr>
          <w:rStyle w:val="TagStyle"/>
          <w:rtl/>
        </w:rPr>
        <w:t xml:space="preserve"> &lt;&lt; דובר_המשך &gt;&gt;</w:t>
      </w:r>
      <w:r w:rsidRPr="006012BA">
        <w:rPr>
          <w:rStyle w:val="TagStyle"/>
          <w:rtl/>
        </w:rPr>
        <w:t xml:space="preserve"> </w:t>
      </w:r>
      <w:r>
        <w:rPr>
          <w:rtl/>
        </w:rPr>
        <w:t>מיכאל מלכיאלי (ש"ס):</w:t>
      </w:r>
      <w:r w:rsidRPr="006012BA">
        <w:rPr>
          <w:rStyle w:val="TagStyle"/>
          <w:rtl/>
        </w:rPr>
        <w:t xml:space="preserve"> </w:t>
      </w:r>
      <w:r w:rsidRPr="00B13982">
        <w:rPr>
          <w:rStyle w:val="TagStyle"/>
          <w:rtl/>
        </w:rPr>
        <w:t>&lt;&lt; דובר_המשך &gt;&gt;</w:t>
      </w:r>
      <w:r>
        <w:rPr>
          <w:rtl/>
        </w:rPr>
        <w:t xml:space="preserve">  </w:t>
      </w:r>
      <w:bookmarkEnd w:id="11656"/>
    </w:p>
    <w:p w:rsidR="00B7366A" w:rsidRPr="006012BA" w:rsidRDefault="00B7366A" w:rsidP="00F0672B">
      <w:pPr>
        <w:rPr>
          <w:rtl/>
          <w:lang w:eastAsia="he-IL"/>
        </w:rPr>
      </w:pPr>
    </w:p>
    <w:p w:rsidR="00B7366A" w:rsidRDefault="00B7366A" w:rsidP="00C979CC">
      <w:pPr>
        <w:rPr>
          <w:rtl/>
        </w:rPr>
      </w:pPr>
      <w:bookmarkStart w:id="11657" w:name="_ETM_Q30_449634"/>
      <w:bookmarkStart w:id="11658" w:name="_ETM_Q30_449700"/>
      <w:bookmarkStart w:id="11659" w:name="_ETM_Q30_444610"/>
      <w:bookmarkStart w:id="11660" w:name="_ETM_Q30_447200"/>
      <w:bookmarkStart w:id="11661" w:name="_ETM_Q30_448250"/>
      <w:bookmarkStart w:id="11662" w:name="_ETM_Q30_448760"/>
      <w:bookmarkStart w:id="11663" w:name="_ETM_Q30_448910"/>
      <w:bookmarkStart w:id="11664" w:name="_ETM_Q30_449150"/>
      <w:bookmarkStart w:id="11665" w:name="_ETM_Q30_449540"/>
      <w:bookmarkStart w:id="11666" w:name="_ETM_Q30_450320"/>
      <w:bookmarkStart w:id="11667" w:name="_ETM_Q30_451070"/>
      <w:bookmarkEnd w:id="11657"/>
      <w:bookmarkEnd w:id="11658"/>
      <w:bookmarkEnd w:id="11659"/>
      <w:bookmarkEnd w:id="11660"/>
      <w:bookmarkEnd w:id="11661"/>
      <w:bookmarkEnd w:id="11662"/>
      <w:bookmarkEnd w:id="11663"/>
      <w:bookmarkEnd w:id="11664"/>
      <w:bookmarkEnd w:id="11665"/>
      <w:bookmarkEnd w:id="11666"/>
      <w:bookmarkEnd w:id="11667"/>
      <w:r>
        <w:rPr>
          <w:rtl/>
        </w:rPr>
        <w:t xml:space="preserve">אדוני </w:t>
      </w:r>
      <w:bookmarkStart w:id="11668" w:name="_ETM_Q30_451520"/>
      <w:bookmarkEnd w:id="11668"/>
      <w:r>
        <w:rPr>
          <w:rFonts w:hint="cs"/>
          <w:rtl/>
        </w:rPr>
        <w:t xml:space="preserve">היושב-ראש, </w:t>
      </w:r>
      <w:bookmarkStart w:id="11669" w:name="_ETM_Q30_452060"/>
      <w:bookmarkStart w:id="11670" w:name="_ETM_Q30_452390"/>
      <w:bookmarkStart w:id="11671" w:name="_ETM_Q30_452600"/>
      <w:bookmarkStart w:id="11672" w:name="_ETM_Q30_452930"/>
      <w:bookmarkStart w:id="11673" w:name="_ETM_Q30_453200"/>
      <w:bookmarkStart w:id="11674" w:name="_ETM_Q30_453440"/>
      <w:bookmarkStart w:id="11675" w:name="_ETM_Q30_453830"/>
      <w:bookmarkEnd w:id="11669"/>
      <w:bookmarkEnd w:id="11670"/>
      <w:bookmarkEnd w:id="11671"/>
      <w:bookmarkEnd w:id="11672"/>
      <w:bookmarkEnd w:id="11673"/>
      <w:bookmarkEnd w:id="11674"/>
      <w:bookmarkEnd w:id="11675"/>
      <w:r>
        <w:rPr>
          <w:rtl/>
        </w:rPr>
        <w:t xml:space="preserve">הצעת </w:t>
      </w:r>
      <w:bookmarkStart w:id="11676" w:name="_ETM_Q30_454339"/>
      <w:bookmarkEnd w:id="11676"/>
      <w:r>
        <w:rPr>
          <w:rFonts w:hint="cs"/>
          <w:rtl/>
        </w:rPr>
        <w:t>ה</w:t>
      </w:r>
      <w:r>
        <w:rPr>
          <w:rtl/>
        </w:rPr>
        <w:t xml:space="preserve">חוק </w:t>
      </w:r>
      <w:bookmarkStart w:id="11677" w:name="_ETM_Q30_454580"/>
      <w:bookmarkEnd w:id="11677"/>
      <w:r>
        <w:rPr>
          <w:rFonts w:hint="cs"/>
          <w:rtl/>
        </w:rPr>
        <w:t xml:space="preserve">הזו </w:t>
      </w:r>
      <w:bookmarkStart w:id="11678" w:name="_ETM_Q30_451135"/>
      <w:bookmarkEnd w:id="11678"/>
      <w:r w:rsidR="00C979CC">
        <w:rPr>
          <w:rFonts w:hint="cs"/>
          <w:rtl/>
        </w:rPr>
        <w:t>– – –</w:t>
      </w:r>
    </w:p>
    <w:p w:rsidR="00B7366A" w:rsidRDefault="00B7366A" w:rsidP="00F0672B">
      <w:pPr>
        <w:rPr>
          <w:rtl/>
        </w:rPr>
      </w:pPr>
    </w:p>
    <w:p w:rsidR="00B7366A" w:rsidRDefault="00B7366A" w:rsidP="00F0672B">
      <w:pPr>
        <w:pStyle w:val="af5"/>
        <w:rPr>
          <w:rtl/>
        </w:rPr>
      </w:pPr>
      <w:bookmarkStart w:id="11679" w:name="ET_interruption_4643_46"/>
      <w:r w:rsidRPr="00B13982">
        <w:rPr>
          <w:rStyle w:val="TagStyle"/>
          <w:rtl/>
        </w:rPr>
        <w:t xml:space="preserve"> &lt;&lt; קריאה &gt;&gt;</w:t>
      </w:r>
      <w:r w:rsidRPr="006012BA">
        <w:rPr>
          <w:rStyle w:val="TagStyle"/>
          <w:rtl/>
        </w:rPr>
        <w:t xml:space="preserve"> </w:t>
      </w:r>
      <w:r>
        <w:rPr>
          <w:rtl/>
        </w:rPr>
        <w:t>חיים כץ (הליכוד):</w:t>
      </w:r>
      <w:r w:rsidRPr="006012BA">
        <w:rPr>
          <w:rStyle w:val="TagStyle"/>
          <w:rtl/>
        </w:rPr>
        <w:t xml:space="preserve"> </w:t>
      </w:r>
      <w:r w:rsidRPr="00B13982">
        <w:rPr>
          <w:rStyle w:val="TagStyle"/>
          <w:rtl/>
        </w:rPr>
        <w:t>&lt;&lt; קריאה &gt;&gt;</w:t>
      </w:r>
      <w:r>
        <w:rPr>
          <w:rtl/>
        </w:rPr>
        <w:t xml:space="preserve">  </w:t>
      </w:r>
      <w:bookmarkEnd w:id="11679"/>
    </w:p>
    <w:p w:rsidR="00B7366A" w:rsidRDefault="00B7366A" w:rsidP="00C979CC">
      <w:pPr>
        <w:rPr>
          <w:rtl/>
        </w:rPr>
      </w:pPr>
    </w:p>
    <w:p w:rsidR="00B7366A" w:rsidRDefault="00B7366A" w:rsidP="00F0672B">
      <w:pPr>
        <w:rPr>
          <w:rtl/>
        </w:rPr>
      </w:pPr>
      <w:r>
        <w:rPr>
          <w:rFonts w:hint="cs"/>
          <w:rtl/>
        </w:rPr>
        <w:t>הביא אותה מעלה-מעלה.</w:t>
      </w:r>
    </w:p>
    <w:p w:rsidR="00B7366A" w:rsidRDefault="00B7366A" w:rsidP="00F0672B">
      <w:pPr>
        <w:rPr>
          <w:rtl/>
        </w:rPr>
      </w:pPr>
      <w:bookmarkStart w:id="11680" w:name="_ETM_Q30_449405"/>
      <w:bookmarkStart w:id="11681" w:name="_ETM_Q30_449464"/>
      <w:bookmarkEnd w:id="11680"/>
      <w:bookmarkEnd w:id="11681"/>
    </w:p>
    <w:p w:rsidR="00B7366A" w:rsidRDefault="00B7366A" w:rsidP="00F0672B">
      <w:pPr>
        <w:pStyle w:val="af6"/>
        <w:rPr>
          <w:rtl/>
        </w:rPr>
      </w:pPr>
      <w:bookmarkStart w:id="11682" w:name="ET_yor_6244_47"/>
      <w:r w:rsidRPr="00B13982">
        <w:rPr>
          <w:rStyle w:val="TagStyle"/>
          <w:rtl/>
        </w:rPr>
        <w:t xml:space="preserve"> &lt;&lt; יור &gt;&gt;</w:t>
      </w:r>
      <w:r w:rsidRPr="006012BA">
        <w:rPr>
          <w:rStyle w:val="TagStyle"/>
          <w:rtl/>
        </w:rPr>
        <w:t xml:space="preserve"> </w:t>
      </w:r>
      <w:r>
        <w:rPr>
          <w:rtl/>
        </w:rPr>
        <w:t>היו"ר איתן גינזבורג:</w:t>
      </w:r>
      <w:r w:rsidRPr="006012BA">
        <w:rPr>
          <w:rStyle w:val="TagStyle"/>
          <w:rtl/>
        </w:rPr>
        <w:t xml:space="preserve"> </w:t>
      </w:r>
      <w:r w:rsidRPr="00B13982">
        <w:rPr>
          <w:rStyle w:val="TagStyle"/>
          <w:rtl/>
        </w:rPr>
        <w:t>&lt;&lt; יור &gt;&gt;</w:t>
      </w:r>
      <w:r>
        <w:rPr>
          <w:rtl/>
        </w:rPr>
        <w:t xml:space="preserve">  </w:t>
      </w:r>
      <w:bookmarkEnd w:id="11682"/>
    </w:p>
    <w:p w:rsidR="00B7366A" w:rsidRDefault="00B7366A" w:rsidP="00C979CC">
      <w:pPr>
        <w:rPr>
          <w:rtl/>
        </w:rPr>
      </w:pPr>
    </w:p>
    <w:p w:rsidR="00B7366A" w:rsidRDefault="00B7366A" w:rsidP="00F0672B">
      <w:pPr>
        <w:rPr>
          <w:rtl/>
        </w:rPr>
      </w:pPr>
      <w:bookmarkStart w:id="11683" w:name="_ETM_Q30_450119"/>
      <w:bookmarkEnd w:id="11683"/>
      <w:r>
        <w:rPr>
          <w:rFonts w:hint="cs"/>
          <w:rtl/>
        </w:rPr>
        <w:t xml:space="preserve">תרתי משמע, יש לומר, </w:t>
      </w:r>
      <w:bookmarkStart w:id="11684" w:name="_ETM_Q30_455116"/>
      <w:bookmarkEnd w:id="11684"/>
      <w:r>
        <w:rPr>
          <w:rFonts w:hint="cs"/>
          <w:rtl/>
        </w:rPr>
        <w:t>חבר הכנסת אשר.</w:t>
      </w:r>
    </w:p>
    <w:p w:rsidR="00B7366A" w:rsidRDefault="00B7366A" w:rsidP="00F0672B">
      <w:pPr>
        <w:rPr>
          <w:rtl/>
        </w:rPr>
      </w:pPr>
      <w:bookmarkStart w:id="11685" w:name="_ETM_Q30_457133"/>
      <w:bookmarkStart w:id="11686" w:name="_ETM_Q30_457198"/>
      <w:bookmarkEnd w:id="11685"/>
      <w:bookmarkEnd w:id="11686"/>
    </w:p>
    <w:p w:rsidR="00B7366A" w:rsidRDefault="00B7366A" w:rsidP="00F0672B">
      <w:pPr>
        <w:pStyle w:val="-"/>
        <w:rPr>
          <w:rtl/>
        </w:rPr>
      </w:pPr>
      <w:bookmarkStart w:id="11687" w:name="ET_speakercontinue_5628_48"/>
      <w:r w:rsidRPr="00B13982">
        <w:rPr>
          <w:rStyle w:val="TagStyle"/>
          <w:rtl/>
        </w:rPr>
        <w:t xml:space="preserve"> &lt;&lt; דובר_המשך &gt;&gt;</w:t>
      </w:r>
      <w:r w:rsidRPr="006012BA">
        <w:rPr>
          <w:rStyle w:val="TagStyle"/>
          <w:rtl/>
        </w:rPr>
        <w:t xml:space="preserve"> </w:t>
      </w:r>
      <w:r>
        <w:rPr>
          <w:rtl/>
        </w:rPr>
        <w:t>מיכאל מלכיאלי (ש"ס):</w:t>
      </w:r>
      <w:r w:rsidRPr="006012BA">
        <w:rPr>
          <w:rStyle w:val="TagStyle"/>
          <w:rtl/>
        </w:rPr>
        <w:t xml:space="preserve"> </w:t>
      </w:r>
      <w:r w:rsidRPr="00B13982">
        <w:rPr>
          <w:rStyle w:val="TagStyle"/>
          <w:rtl/>
        </w:rPr>
        <w:t>&lt;&lt; דובר_המשך &gt;&gt;</w:t>
      </w:r>
      <w:r>
        <w:rPr>
          <w:rtl/>
        </w:rPr>
        <w:t xml:space="preserve">  </w:t>
      </w:r>
      <w:bookmarkEnd w:id="11687"/>
    </w:p>
    <w:p w:rsidR="00B7366A" w:rsidRDefault="00B7366A" w:rsidP="00C979CC">
      <w:pPr>
        <w:rPr>
          <w:rtl/>
        </w:rPr>
      </w:pPr>
    </w:p>
    <w:p w:rsidR="00B7366A" w:rsidRDefault="00B7366A" w:rsidP="00D80AD9">
      <w:pPr>
        <w:rPr>
          <w:rtl/>
        </w:rPr>
      </w:pPr>
      <w:bookmarkStart w:id="11688" w:name="_ETM_Q30_457869"/>
      <w:bookmarkStart w:id="11689" w:name="_ETM_Q30_455710"/>
      <w:bookmarkStart w:id="11690" w:name="_ETM_Q30_456789"/>
      <w:bookmarkStart w:id="11691" w:name="_ETM_Q30_458279"/>
      <w:bookmarkStart w:id="11692" w:name="_ETM_Q30_458729"/>
      <w:bookmarkStart w:id="11693" w:name="_ETM_Q30_459419"/>
      <w:bookmarkEnd w:id="11688"/>
      <w:bookmarkEnd w:id="11689"/>
      <w:bookmarkEnd w:id="11690"/>
      <w:bookmarkEnd w:id="11691"/>
      <w:bookmarkEnd w:id="11692"/>
      <w:bookmarkEnd w:id="11693"/>
      <w:r>
        <w:rPr>
          <w:rFonts w:hint="cs"/>
          <w:rtl/>
        </w:rPr>
        <w:t xml:space="preserve">אדוני היושב-ראש, </w:t>
      </w:r>
      <w:r>
        <w:rPr>
          <w:rtl/>
        </w:rPr>
        <w:t xml:space="preserve">הצעה </w:t>
      </w:r>
      <w:bookmarkStart w:id="11694" w:name="_ETM_Q30_459779"/>
      <w:bookmarkEnd w:id="11694"/>
      <w:r>
        <w:rPr>
          <w:rFonts w:hint="cs"/>
          <w:rtl/>
        </w:rPr>
        <w:t>חוק כז</w:t>
      </w:r>
      <w:r w:rsidR="00D80AD9">
        <w:rPr>
          <w:rFonts w:hint="cs"/>
          <w:rtl/>
        </w:rPr>
        <w:t>את</w:t>
      </w:r>
      <w:r>
        <w:rPr>
          <w:rFonts w:hint="cs"/>
          <w:rtl/>
        </w:rPr>
        <w:t>, שלך היה פשוט שזה אפשרי</w:t>
      </w:r>
      <w:r w:rsidR="00D80AD9">
        <w:rPr>
          <w:rFonts w:hint="cs"/>
          <w:rtl/>
        </w:rPr>
        <w:t>,</w:t>
      </w:r>
      <w:r>
        <w:rPr>
          <w:rFonts w:hint="cs"/>
          <w:rtl/>
        </w:rPr>
        <w:t xml:space="preserve"> </w:t>
      </w:r>
      <w:bookmarkStart w:id="11695" w:name="_ETM_Q30_463020"/>
      <w:bookmarkEnd w:id="11695"/>
      <w:r>
        <w:rPr>
          <w:rtl/>
        </w:rPr>
        <w:t xml:space="preserve">והעולם </w:t>
      </w:r>
      <w:bookmarkStart w:id="11696" w:name="_ETM_Q30_463620"/>
      <w:bookmarkEnd w:id="11696"/>
      <w:r>
        <w:rPr>
          <w:rtl/>
        </w:rPr>
        <w:t xml:space="preserve">לא </w:t>
      </w:r>
      <w:bookmarkStart w:id="11697" w:name="_ETM_Q30_463740"/>
      <w:bookmarkEnd w:id="11697"/>
      <w:r>
        <w:rPr>
          <w:rFonts w:hint="cs"/>
          <w:rtl/>
        </w:rPr>
        <w:t>נפל,</w:t>
      </w:r>
      <w:r>
        <w:rPr>
          <w:rtl/>
        </w:rPr>
        <w:t xml:space="preserve"> </w:t>
      </w:r>
      <w:bookmarkStart w:id="11698" w:name="_ETM_Q30_464190"/>
      <w:bookmarkEnd w:id="11698"/>
      <w:r>
        <w:rPr>
          <w:rtl/>
        </w:rPr>
        <w:t xml:space="preserve">השמיים </w:t>
      </w:r>
      <w:bookmarkStart w:id="11699" w:name="_ETM_Q30_464639"/>
      <w:bookmarkEnd w:id="11699"/>
      <w:r>
        <w:rPr>
          <w:rtl/>
        </w:rPr>
        <w:t xml:space="preserve">לא </w:t>
      </w:r>
      <w:bookmarkStart w:id="11700" w:name="_ETM_Q30_464729"/>
      <w:bookmarkEnd w:id="11700"/>
      <w:r>
        <w:rPr>
          <w:rtl/>
        </w:rPr>
        <w:t>נפלו</w:t>
      </w:r>
      <w:r>
        <w:rPr>
          <w:rFonts w:hint="cs"/>
          <w:rtl/>
        </w:rPr>
        <w:t xml:space="preserve"> </w:t>
      </w:r>
      <w:r>
        <w:rPr>
          <w:rtl/>
        </w:rPr>
        <w:t xml:space="preserve">– </w:t>
      </w:r>
      <w:bookmarkStart w:id="11701" w:name="_ETM_Q30_465659"/>
      <w:bookmarkEnd w:id="11701"/>
      <w:r>
        <w:rPr>
          <w:rtl/>
        </w:rPr>
        <w:t xml:space="preserve">אתה </w:t>
      </w:r>
      <w:bookmarkStart w:id="11702" w:name="_ETM_Q30_466110"/>
      <w:bookmarkEnd w:id="11702"/>
      <w:r>
        <w:rPr>
          <w:rtl/>
        </w:rPr>
        <w:t xml:space="preserve">מבין </w:t>
      </w:r>
      <w:bookmarkStart w:id="11703" w:name="_ETM_Q30_466589"/>
      <w:bookmarkEnd w:id="11703"/>
      <w:r>
        <w:rPr>
          <w:rtl/>
        </w:rPr>
        <w:t xml:space="preserve">שראש </w:t>
      </w:r>
      <w:bookmarkStart w:id="11704" w:name="_ETM_Q30_467039"/>
      <w:bookmarkEnd w:id="11704"/>
      <w:r>
        <w:rPr>
          <w:rtl/>
        </w:rPr>
        <w:t xml:space="preserve">רשות </w:t>
      </w:r>
      <w:bookmarkStart w:id="11705" w:name="_ETM_Q30_467370"/>
      <w:bookmarkEnd w:id="11705"/>
      <w:r>
        <w:rPr>
          <w:rtl/>
        </w:rPr>
        <w:t xml:space="preserve">שרוצה </w:t>
      </w:r>
      <w:bookmarkStart w:id="11706" w:name="_ETM_Q30_467729"/>
      <w:bookmarkEnd w:id="11706"/>
      <w:r>
        <w:rPr>
          <w:rtl/>
        </w:rPr>
        <w:t xml:space="preserve">להיות </w:t>
      </w:r>
      <w:bookmarkStart w:id="11707" w:name="_ETM_Q30_467970"/>
      <w:bookmarkEnd w:id="11707"/>
      <w:r>
        <w:rPr>
          <w:rtl/>
        </w:rPr>
        <w:t xml:space="preserve">הוגן </w:t>
      </w:r>
      <w:bookmarkStart w:id="11708" w:name="_ETM_Q30_468720"/>
      <w:bookmarkEnd w:id="11708"/>
      <w:r>
        <w:rPr>
          <w:rtl/>
        </w:rPr>
        <w:t xml:space="preserve">כלפי </w:t>
      </w:r>
      <w:bookmarkStart w:id="11709" w:name="_ETM_Q30_469830"/>
      <w:bookmarkEnd w:id="11709"/>
      <w:r>
        <w:rPr>
          <w:rtl/>
        </w:rPr>
        <w:t xml:space="preserve">ציבור </w:t>
      </w:r>
      <w:bookmarkStart w:id="11710" w:name="_ETM_Q30_470279"/>
      <w:bookmarkEnd w:id="11710"/>
      <w:r>
        <w:rPr>
          <w:rtl/>
        </w:rPr>
        <w:t xml:space="preserve">התושבים </w:t>
      </w:r>
      <w:bookmarkStart w:id="11711" w:name="_ETM_Q30_470789"/>
      <w:bookmarkEnd w:id="11711"/>
      <w:r>
        <w:rPr>
          <w:rtl/>
        </w:rPr>
        <w:t xml:space="preserve">שלו </w:t>
      </w:r>
      <w:bookmarkStart w:id="11712" w:name="_ETM_Q30_471389"/>
      <w:bookmarkStart w:id="11713" w:name="_ETM_Q30_471539"/>
      <w:bookmarkEnd w:id="11712"/>
      <w:bookmarkEnd w:id="11713"/>
      <w:r>
        <w:rPr>
          <w:rtl/>
        </w:rPr>
        <w:t xml:space="preserve">לא </w:t>
      </w:r>
      <w:bookmarkStart w:id="11714" w:name="_ETM_Q30_471930"/>
      <w:bookmarkEnd w:id="11714"/>
      <w:r>
        <w:rPr>
          <w:rtl/>
        </w:rPr>
        <w:t xml:space="preserve">יכול </w:t>
      </w:r>
      <w:bookmarkStart w:id="11715" w:name="_ETM_Q30_472470"/>
      <w:bookmarkEnd w:id="11715"/>
      <w:r>
        <w:rPr>
          <w:rtl/>
        </w:rPr>
        <w:t xml:space="preserve">לתת </w:t>
      </w:r>
      <w:bookmarkStart w:id="11716" w:name="_ETM_Q30_472800"/>
      <w:bookmarkEnd w:id="11716"/>
      <w:r>
        <w:rPr>
          <w:rtl/>
        </w:rPr>
        <w:t xml:space="preserve">להם </w:t>
      </w:r>
      <w:bookmarkStart w:id="11717" w:name="_ETM_Q30_473039"/>
      <w:bookmarkEnd w:id="11717"/>
      <w:r>
        <w:rPr>
          <w:rtl/>
        </w:rPr>
        <w:t xml:space="preserve">את </w:t>
      </w:r>
      <w:bookmarkStart w:id="11718" w:name="_ETM_Q30_473190"/>
      <w:bookmarkEnd w:id="11718"/>
      <w:r>
        <w:rPr>
          <w:rtl/>
        </w:rPr>
        <w:t xml:space="preserve">האפשרות </w:t>
      </w:r>
      <w:bookmarkStart w:id="11719" w:name="_ETM_Q30_474240"/>
      <w:bookmarkEnd w:id="11719"/>
      <w:r>
        <w:rPr>
          <w:rtl/>
        </w:rPr>
        <w:t xml:space="preserve">לעשות </w:t>
      </w:r>
      <w:bookmarkStart w:id="11720" w:name="_ETM_Q30_474690"/>
      <w:bookmarkEnd w:id="11720"/>
      <w:r>
        <w:rPr>
          <w:rFonts w:hint="cs"/>
          <w:rtl/>
        </w:rPr>
        <w:t xml:space="preserve">את </w:t>
      </w:r>
      <w:bookmarkStart w:id="11721" w:name="_ETM_Q30_476136"/>
      <w:bookmarkEnd w:id="11721"/>
      <w:r>
        <w:rPr>
          <w:rtl/>
        </w:rPr>
        <w:t>זה</w:t>
      </w:r>
      <w:r>
        <w:rPr>
          <w:rFonts w:hint="cs"/>
          <w:rtl/>
        </w:rPr>
        <w:t>.</w:t>
      </w:r>
      <w:r>
        <w:rPr>
          <w:rtl/>
        </w:rPr>
        <w:t xml:space="preserve"> </w:t>
      </w:r>
      <w:bookmarkStart w:id="11722" w:name="_ETM_Q30_475199"/>
      <w:bookmarkEnd w:id="11722"/>
      <w:r>
        <w:rPr>
          <w:rtl/>
        </w:rPr>
        <w:t xml:space="preserve">הם </w:t>
      </w:r>
      <w:bookmarkStart w:id="11723" w:name="_ETM_Q30_475349"/>
      <w:bookmarkEnd w:id="11723"/>
      <w:r>
        <w:rPr>
          <w:rtl/>
        </w:rPr>
        <w:t xml:space="preserve">משלמים </w:t>
      </w:r>
      <w:bookmarkStart w:id="11724" w:name="_ETM_Q30_475800"/>
      <w:bookmarkEnd w:id="11724"/>
      <w:r>
        <w:rPr>
          <w:rtl/>
        </w:rPr>
        <w:t>ארנונה</w:t>
      </w:r>
      <w:r>
        <w:rPr>
          <w:rFonts w:hint="cs"/>
          <w:rtl/>
        </w:rPr>
        <w:t>,</w:t>
      </w:r>
      <w:r>
        <w:rPr>
          <w:rtl/>
        </w:rPr>
        <w:t xml:space="preserve"> </w:t>
      </w:r>
      <w:bookmarkStart w:id="11725" w:name="_ETM_Q30_476220"/>
      <w:bookmarkEnd w:id="11725"/>
      <w:r>
        <w:rPr>
          <w:rtl/>
        </w:rPr>
        <w:t xml:space="preserve">הם </w:t>
      </w:r>
      <w:bookmarkStart w:id="11726" w:name="_ETM_Q30_476310"/>
      <w:bookmarkEnd w:id="11726"/>
      <w:r>
        <w:rPr>
          <w:rtl/>
        </w:rPr>
        <w:t xml:space="preserve">משלמים </w:t>
      </w:r>
      <w:bookmarkStart w:id="11727" w:name="_ETM_Q30_476729"/>
      <w:bookmarkEnd w:id="11727"/>
      <w:r>
        <w:rPr>
          <w:rtl/>
        </w:rPr>
        <w:t>מ</w:t>
      </w:r>
      <w:r>
        <w:rPr>
          <w:rFonts w:hint="cs"/>
          <w:rtl/>
        </w:rPr>
        <w:t>י</w:t>
      </w:r>
      <w:r>
        <w:rPr>
          <w:rtl/>
        </w:rPr>
        <w:t>סים</w:t>
      </w:r>
      <w:r>
        <w:rPr>
          <w:rFonts w:hint="cs"/>
          <w:rtl/>
        </w:rPr>
        <w:t>,</w:t>
      </w:r>
      <w:r>
        <w:rPr>
          <w:rtl/>
        </w:rPr>
        <w:t xml:space="preserve"> </w:t>
      </w:r>
      <w:bookmarkStart w:id="11728" w:name="_ETM_Q30_477560"/>
      <w:bookmarkEnd w:id="11728"/>
      <w:r>
        <w:rPr>
          <w:rtl/>
        </w:rPr>
        <w:t xml:space="preserve">הם </w:t>
      </w:r>
      <w:bookmarkStart w:id="11729" w:name="_ETM_Q30_477740"/>
      <w:bookmarkEnd w:id="11729"/>
      <w:r>
        <w:rPr>
          <w:rtl/>
        </w:rPr>
        <w:t xml:space="preserve">רוצים </w:t>
      </w:r>
      <w:bookmarkStart w:id="11730" w:name="_ETM_Q30_478100"/>
      <w:bookmarkEnd w:id="11730"/>
      <w:r>
        <w:rPr>
          <w:rFonts w:hint="cs"/>
          <w:rtl/>
        </w:rPr>
        <w:t>ליהנות</w:t>
      </w:r>
      <w:r>
        <w:rPr>
          <w:rtl/>
        </w:rPr>
        <w:t xml:space="preserve"> </w:t>
      </w:r>
      <w:bookmarkStart w:id="11731" w:name="_ETM_Q30_478580"/>
      <w:bookmarkEnd w:id="11731"/>
      <w:r>
        <w:rPr>
          <w:rFonts w:hint="cs"/>
          <w:rtl/>
        </w:rPr>
        <w:t>מ</w:t>
      </w:r>
      <w:r>
        <w:rPr>
          <w:rtl/>
        </w:rPr>
        <w:t xml:space="preserve">חלק </w:t>
      </w:r>
      <w:bookmarkStart w:id="11732" w:name="_ETM_Q30_479000"/>
      <w:bookmarkEnd w:id="11732"/>
      <w:r>
        <w:rPr>
          <w:rtl/>
        </w:rPr>
        <w:t xml:space="preserve">מהאירועים </w:t>
      </w:r>
      <w:bookmarkStart w:id="11733" w:name="_ETM_Q30_480020"/>
      <w:bookmarkEnd w:id="11733"/>
      <w:r>
        <w:rPr>
          <w:rtl/>
        </w:rPr>
        <w:t xml:space="preserve">של </w:t>
      </w:r>
      <w:bookmarkStart w:id="11734" w:name="_ETM_Q30_480230"/>
      <w:bookmarkEnd w:id="11734"/>
      <w:r>
        <w:rPr>
          <w:rtl/>
        </w:rPr>
        <w:t xml:space="preserve">הרשות </w:t>
      </w:r>
      <w:bookmarkStart w:id="11735" w:name="_ETM_Q30_480500"/>
      <w:bookmarkEnd w:id="11735"/>
      <w:r>
        <w:rPr>
          <w:rtl/>
        </w:rPr>
        <w:t>המקומית</w:t>
      </w:r>
      <w:r>
        <w:rPr>
          <w:rFonts w:hint="cs"/>
          <w:rtl/>
        </w:rPr>
        <w:t>,</w:t>
      </w:r>
      <w:r>
        <w:rPr>
          <w:rtl/>
        </w:rPr>
        <w:t xml:space="preserve"> </w:t>
      </w:r>
      <w:bookmarkStart w:id="11736" w:name="_ETM_Q30_480789"/>
      <w:bookmarkStart w:id="11737" w:name="_ETM_Q30_481029"/>
      <w:bookmarkEnd w:id="11736"/>
      <w:bookmarkEnd w:id="11737"/>
      <w:r>
        <w:rPr>
          <w:rtl/>
        </w:rPr>
        <w:t xml:space="preserve">ולא </w:t>
      </w:r>
      <w:bookmarkStart w:id="11738" w:name="_ETM_Q30_480000"/>
      <w:bookmarkEnd w:id="11738"/>
      <w:r>
        <w:rPr>
          <w:rFonts w:hint="cs"/>
          <w:rtl/>
        </w:rPr>
        <w:t xml:space="preserve">נותנים </w:t>
      </w:r>
      <w:bookmarkStart w:id="11739" w:name="_ETM_Q30_480120"/>
      <w:bookmarkStart w:id="11740" w:name="_ETM_Q30_480630"/>
      <w:bookmarkStart w:id="11741" w:name="_ETM_Q30_480810"/>
      <w:bookmarkStart w:id="11742" w:name="_ETM_Q30_481170"/>
      <w:bookmarkEnd w:id="11739"/>
      <w:bookmarkEnd w:id="11740"/>
      <w:bookmarkEnd w:id="11741"/>
      <w:bookmarkEnd w:id="11742"/>
      <w:r>
        <w:rPr>
          <w:rtl/>
        </w:rPr>
        <w:t xml:space="preserve">להם </w:t>
      </w:r>
      <w:bookmarkStart w:id="11743" w:name="_ETM_Q30_481380"/>
      <w:bookmarkEnd w:id="11743"/>
      <w:r>
        <w:rPr>
          <w:rtl/>
        </w:rPr>
        <w:t xml:space="preserve">את </w:t>
      </w:r>
      <w:bookmarkStart w:id="11744" w:name="_ETM_Q30_481469"/>
      <w:bookmarkEnd w:id="11744"/>
      <w:r>
        <w:rPr>
          <w:rtl/>
        </w:rPr>
        <w:t>זה</w:t>
      </w:r>
      <w:r>
        <w:rPr>
          <w:rFonts w:hint="cs"/>
          <w:rtl/>
        </w:rPr>
        <w:t>.</w:t>
      </w:r>
    </w:p>
    <w:p w:rsidR="00B7366A" w:rsidRDefault="00B7366A" w:rsidP="00F0672B">
      <w:pPr>
        <w:rPr>
          <w:rtl/>
        </w:rPr>
      </w:pPr>
    </w:p>
    <w:p w:rsidR="00B7366A" w:rsidRDefault="00B7366A" w:rsidP="00F0672B">
      <w:pPr>
        <w:pStyle w:val="af6"/>
        <w:rPr>
          <w:rtl/>
        </w:rPr>
      </w:pPr>
      <w:bookmarkStart w:id="11745" w:name="ET_yor_6244_49"/>
      <w:r w:rsidRPr="00B13982">
        <w:rPr>
          <w:rStyle w:val="TagStyle"/>
          <w:rtl/>
        </w:rPr>
        <w:t xml:space="preserve"> &lt;&lt; יור &gt;&gt;</w:t>
      </w:r>
      <w:r w:rsidRPr="006012BA">
        <w:rPr>
          <w:rStyle w:val="TagStyle"/>
          <w:rtl/>
        </w:rPr>
        <w:t xml:space="preserve"> </w:t>
      </w:r>
      <w:r>
        <w:rPr>
          <w:rtl/>
        </w:rPr>
        <w:t>היו"ר איתן גינזבורג:</w:t>
      </w:r>
      <w:r w:rsidRPr="006012BA">
        <w:rPr>
          <w:rStyle w:val="TagStyle"/>
          <w:rtl/>
        </w:rPr>
        <w:t xml:space="preserve"> </w:t>
      </w:r>
      <w:r w:rsidRPr="00B13982">
        <w:rPr>
          <w:rStyle w:val="TagStyle"/>
          <w:rtl/>
        </w:rPr>
        <w:t>&lt;&lt; יור &gt;&gt;</w:t>
      </w:r>
      <w:r>
        <w:rPr>
          <w:rtl/>
        </w:rPr>
        <w:t xml:space="preserve">  </w:t>
      </w:r>
      <w:bookmarkEnd w:id="11745"/>
    </w:p>
    <w:p w:rsidR="00B7366A" w:rsidRDefault="00B7366A" w:rsidP="00C979CC">
      <w:pPr>
        <w:rPr>
          <w:rtl/>
        </w:rPr>
      </w:pPr>
    </w:p>
    <w:p w:rsidR="00B7366A" w:rsidRDefault="00B7366A" w:rsidP="00F0672B">
      <w:pPr>
        <w:rPr>
          <w:rtl/>
        </w:rPr>
      </w:pPr>
      <w:bookmarkStart w:id="11746" w:name="_ETM_Q30_481589"/>
      <w:bookmarkEnd w:id="11746"/>
      <w:r>
        <w:rPr>
          <w:rtl/>
        </w:rPr>
        <w:t xml:space="preserve">אבל </w:t>
      </w:r>
      <w:bookmarkStart w:id="11747" w:name="_ETM_Q30_481800"/>
      <w:bookmarkEnd w:id="11747"/>
      <w:r>
        <w:rPr>
          <w:rtl/>
        </w:rPr>
        <w:t xml:space="preserve">הם </w:t>
      </w:r>
      <w:bookmarkStart w:id="11748" w:name="_ETM_Q30_481890"/>
      <w:bookmarkEnd w:id="11748"/>
      <w:r>
        <w:rPr>
          <w:rtl/>
        </w:rPr>
        <w:t xml:space="preserve">גם </w:t>
      </w:r>
      <w:bookmarkStart w:id="11749" w:name="_ETM_Q30_482070"/>
      <w:bookmarkEnd w:id="11749"/>
      <w:r>
        <w:rPr>
          <w:rFonts w:hint="cs"/>
          <w:rtl/>
        </w:rPr>
        <w:t xml:space="preserve">נהנו </w:t>
      </w:r>
      <w:bookmarkStart w:id="11750" w:name="_ETM_Q30_482339"/>
      <w:bookmarkEnd w:id="11750"/>
      <w:r>
        <w:rPr>
          <w:rtl/>
        </w:rPr>
        <w:t xml:space="preserve">באירועים </w:t>
      </w:r>
      <w:bookmarkStart w:id="11751" w:name="_ETM_Q30_482760"/>
      <w:bookmarkEnd w:id="11751"/>
      <w:r>
        <w:rPr>
          <w:rtl/>
        </w:rPr>
        <w:t>מעורבים</w:t>
      </w:r>
      <w:r>
        <w:rPr>
          <w:rFonts w:hint="cs"/>
          <w:rtl/>
        </w:rPr>
        <w:t>, אגב.</w:t>
      </w:r>
    </w:p>
    <w:p w:rsidR="00B7366A" w:rsidRDefault="00B7366A" w:rsidP="00F0672B">
      <w:pPr>
        <w:rPr>
          <w:rtl/>
        </w:rPr>
      </w:pPr>
    </w:p>
    <w:p w:rsidR="00B7366A" w:rsidRDefault="00B7366A" w:rsidP="00F0672B">
      <w:pPr>
        <w:pStyle w:val="-"/>
        <w:rPr>
          <w:rtl/>
        </w:rPr>
      </w:pPr>
      <w:bookmarkStart w:id="11752" w:name="ET_speakercontinue_5628_50"/>
      <w:r w:rsidRPr="00B13982">
        <w:rPr>
          <w:rStyle w:val="TagStyle"/>
          <w:rtl/>
        </w:rPr>
        <w:t xml:space="preserve"> &lt;&lt; דובר_המשך &gt;&gt;</w:t>
      </w:r>
      <w:r w:rsidRPr="006012BA">
        <w:rPr>
          <w:rStyle w:val="TagStyle"/>
          <w:rtl/>
        </w:rPr>
        <w:t xml:space="preserve"> </w:t>
      </w:r>
      <w:r>
        <w:rPr>
          <w:rtl/>
        </w:rPr>
        <w:t>מיכאל מלכיאלי (ש"ס):</w:t>
      </w:r>
      <w:r w:rsidRPr="006012BA">
        <w:rPr>
          <w:rStyle w:val="TagStyle"/>
          <w:rtl/>
        </w:rPr>
        <w:t xml:space="preserve"> </w:t>
      </w:r>
      <w:r w:rsidRPr="00B13982">
        <w:rPr>
          <w:rStyle w:val="TagStyle"/>
          <w:rtl/>
        </w:rPr>
        <w:t>&lt;&lt; דובר_המשך &gt;&gt;</w:t>
      </w:r>
      <w:r>
        <w:rPr>
          <w:rtl/>
        </w:rPr>
        <w:t xml:space="preserve">  </w:t>
      </w:r>
      <w:bookmarkEnd w:id="11752"/>
    </w:p>
    <w:p w:rsidR="00B7366A" w:rsidRDefault="00B7366A" w:rsidP="00C979CC">
      <w:pPr>
        <w:rPr>
          <w:rtl/>
        </w:rPr>
      </w:pPr>
    </w:p>
    <w:p w:rsidR="00B7366A" w:rsidRDefault="00B7366A" w:rsidP="00F0672B">
      <w:pPr>
        <w:rPr>
          <w:rtl/>
        </w:rPr>
      </w:pPr>
      <w:bookmarkStart w:id="11753" w:name="_ETM_Q30_483639"/>
      <w:bookmarkEnd w:id="11753"/>
      <w:r>
        <w:rPr>
          <w:rtl/>
        </w:rPr>
        <w:t>לא</w:t>
      </w:r>
      <w:r>
        <w:rPr>
          <w:rFonts w:hint="cs"/>
          <w:rtl/>
        </w:rPr>
        <w:t>,</w:t>
      </w:r>
      <w:r>
        <w:rPr>
          <w:rtl/>
        </w:rPr>
        <w:t xml:space="preserve"> </w:t>
      </w:r>
      <w:bookmarkStart w:id="11754" w:name="_ETM_Q30_483939"/>
      <w:bookmarkEnd w:id="11754"/>
      <w:r>
        <w:rPr>
          <w:rtl/>
        </w:rPr>
        <w:t>לא</w:t>
      </w:r>
      <w:r>
        <w:rPr>
          <w:rFonts w:hint="cs"/>
          <w:rtl/>
        </w:rPr>
        <w:t>,</w:t>
      </w:r>
      <w:r>
        <w:rPr>
          <w:rtl/>
        </w:rPr>
        <w:t xml:space="preserve"> </w:t>
      </w:r>
      <w:bookmarkStart w:id="11755" w:name="_ETM_Q30_484120"/>
      <w:bookmarkEnd w:id="11755"/>
      <w:r>
        <w:rPr>
          <w:rtl/>
        </w:rPr>
        <w:t xml:space="preserve">ממש </w:t>
      </w:r>
      <w:bookmarkStart w:id="11756" w:name="_ETM_Q30_484540"/>
      <w:bookmarkEnd w:id="11756"/>
      <w:r>
        <w:rPr>
          <w:rtl/>
        </w:rPr>
        <w:t>לא</w:t>
      </w:r>
      <w:r>
        <w:rPr>
          <w:rFonts w:hint="cs"/>
          <w:rtl/>
        </w:rPr>
        <w:t>.</w:t>
      </w:r>
      <w:bookmarkStart w:id="11757" w:name="_ETM_Q30_482004"/>
      <w:bookmarkEnd w:id="11757"/>
    </w:p>
    <w:p w:rsidR="00B7366A" w:rsidRDefault="00B7366A" w:rsidP="00F0672B">
      <w:pPr>
        <w:rPr>
          <w:rtl/>
        </w:rPr>
      </w:pPr>
      <w:bookmarkStart w:id="11758" w:name="_ETM_Q30_482109"/>
      <w:bookmarkEnd w:id="11758"/>
    </w:p>
    <w:p w:rsidR="00B7366A" w:rsidRDefault="00B7366A" w:rsidP="00F0672B">
      <w:pPr>
        <w:pStyle w:val="af6"/>
        <w:rPr>
          <w:rtl/>
        </w:rPr>
      </w:pPr>
      <w:bookmarkStart w:id="11759" w:name="ET_yor_6244_51"/>
      <w:r w:rsidRPr="00B13982">
        <w:rPr>
          <w:rStyle w:val="TagStyle"/>
          <w:rtl/>
        </w:rPr>
        <w:t xml:space="preserve"> &lt;&lt; יור &gt;&gt;</w:t>
      </w:r>
      <w:r w:rsidRPr="006012BA">
        <w:rPr>
          <w:rStyle w:val="TagStyle"/>
          <w:rtl/>
        </w:rPr>
        <w:t xml:space="preserve"> </w:t>
      </w:r>
      <w:r>
        <w:rPr>
          <w:rtl/>
        </w:rPr>
        <w:t>היו"ר איתן גינזבורג:</w:t>
      </w:r>
      <w:r w:rsidRPr="006012BA">
        <w:rPr>
          <w:rStyle w:val="TagStyle"/>
          <w:rtl/>
        </w:rPr>
        <w:t xml:space="preserve"> </w:t>
      </w:r>
      <w:r w:rsidRPr="00B13982">
        <w:rPr>
          <w:rStyle w:val="TagStyle"/>
          <w:rtl/>
        </w:rPr>
        <w:t>&lt;&lt; יור &gt;&gt;</w:t>
      </w:r>
      <w:r>
        <w:rPr>
          <w:rtl/>
        </w:rPr>
        <w:t xml:space="preserve">  </w:t>
      </w:r>
      <w:bookmarkEnd w:id="11759"/>
    </w:p>
    <w:p w:rsidR="00B7366A" w:rsidRDefault="00B7366A" w:rsidP="00C979CC">
      <w:pPr>
        <w:rPr>
          <w:rtl/>
        </w:rPr>
      </w:pPr>
    </w:p>
    <w:p w:rsidR="00B7366A" w:rsidRDefault="00B7366A" w:rsidP="00F0672B">
      <w:pPr>
        <w:rPr>
          <w:rtl/>
        </w:rPr>
      </w:pPr>
      <w:bookmarkStart w:id="11760" w:name="_ETM_Q30_482843"/>
      <w:bookmarkEnd w:id="11760"/>
      <w:r>
        <w:rPr>
          <w:rFonts w:hint="cs"/>
          <w:rtl/>
        </w:rPr>
        <w:t>לעיתים, כן, אני חייב לומר.</w:t>
      </w:r>
    </w:p>
    <w:p w:rsidR="00B7366A" w:rsidRDefault="00B7366A" w:rsidP="00F0672B">
      <w:pPr>
        <w:rPr>
          <w:rtl/>
        </w:rPr>
      </w:pPr>
      <w:bookmarkStart w:id="11761" w:name="_ETM_Q30_484904"/>
      <w:bookmarkStart w:id="11762" w:name="_ETM_Q30_485001"/>
      <w:bookmarkEnd w:id="11761"/>
      <w:bookmarkEnd w:id="11762"/>
    </w:p>
    <w:p w:rsidR="00B7366A" w:rsidRDefault="00B7366A" w:rsidP="00F0672B">
      <w:pPr>
        <w:pStyle w:val="-"/>
        <w:rPr>
          <w:rtl/>
        </w:rPr>
      </w:pPr>
      <w:bookmarkStart w:id="11763" w:name="ET_speakercontinue_5628_52"/>
      <w:r w:rsidRPr="00B13982">
        <w:rPr>
          <w:rStyle w:val="TagStyle"/>
          <w:rtl/>
        </w:rPr>
        <w:t xml:space="preserve"> &lt;&lt; דובר_המשך &gt;&gt;</w:t>
      </w:r>
      <w:r w:rsidRPr="006012BA">
        <w:rPr>
          <w:rStyle w:val="TagStyle"/>
          <w:rtl/>
        </w:rPr>
        <w:t xml:space="preserve"> </w:t>
      </w:r>
      <w:r>
        <w:rPr>
          <w:rtl/>
        </w:rPr>
        <w:t>מיכאל מלכיאלי (ש"ס):</w:t>
      </w:r>
      <w:r w:rsidRPr="006012BA">
        <w:rPr>
          <w:rStyle w:val="TagStyle"/>
          <w:rtl/>
        </w:rPr>
        <w:t xml:space="preserve"> </w:t>
      </w:r>
      <w:r w:rsidRPr="00B13982">
        <w:rPr>
          <w:rStyle w:val="TagStyle"/>
          <w:rtl/>
        </w:rPr>
        <w:t>&lt;&lt; דובר_המשך &gt;&gt;</w:t>
      </w:r>
      <w:r>
        <w:rPr>
          <w:rtl/>
        </w:rPr>
        <w:t xml:space="preserve">  </w:t>
      </w:r>
      <w:bookmarkEnd w:id="11763"/>
    </w:p>
    <w:p w:rsidR="00B7366A" w:rsidRDefault="00B7366A" w:rsidP="00C979CC">
      <w:pPr>
        <w:rPr>
          <w:rtl/>
        </w:rPr>
      </w:pPr>
    </w:p>
    <w:p w:rsidR="00B7366A" w:rsidRDefault="00B7366A" w:rsidP="00F0672B">
      <w:pPr>
        <w:rPr>
          <w:rtl/>
        </w:rPr>
      </w:pPr>
      <w:bookmarkStart w:id="11764" w:name="_ETM_Q30_485715"/>
      <w:bookmarkStart w:id="11765" w:name="_ETM_Q30_485080"/>
      <w:bookmarkEnd w:id="11764"/>
      <w:bookmarkEnd w:id="11765"/>
      <w:r>
        <w:rPr>
          <w:rtl/>
        </w:rPr>
        <w:t xml:space="preserve">אני </w:t>
      </w:r>
      <w:bookmarkStart w:id="11766" w:name="_ETM_Q30_485200"/>
      <w:bookmarkEnd w:id="11766"/>
      <w:r>
        <w:rPr>
          <w:rtl/>
        </w:rPr>
        <w:t xml:space="preserve">רוצה </w:t>
      </w:r>
      <w:bookmarkStart w:id="11767" w:name="_ETM_Q30_485470"/>
      <w:bookmarkEnd w:id="11767"/>
      <w:r>
        <w:rPr>
          <w:rtl/>
        </w:rPr>
        <w:t xml:space="preserve">לתקן </w:t>
      </w:r>
      <w:bookmarkStart w:id="11768" w:name="_ETM_Q30_485920"/>
      <w:bookmarkEnd w:id="11768"/>
      <w:r>
        <w:rPr>
          <w:rtl/>
        </w:rPr>
        <w:t xml:space="preserve">אותך </w:t>
      </w:r>
      <w:bookmarkStart w:id="11769" w:name="_ETM_Q30_486250"/>
      <w:bookmarkStart w:id="11770" w:name="_ETM_Q30_486759"/>
      <w:bookmarkStart w:id="11771" w:name="_ETM_Q30_487240"/>
      <w:bookmarkEnd w:id="11769"/>
      <w:bookmarkEnd w:id="11770"/>
      <w:bookmarkEnd w:id="11771"/>
      <w:r>
        <w:rPr>
          <w:rFonts w:hint="cs"/>
          <w:rtl/>
        </w:rPr>
        <w:t>ש</w:t>
      </w:r>
      <w:r>
        <w:rPr>
          <w:rtl/>
        </w:rPr>
        <w:t xml:space="preserve">ילדיי </w:t>
      </w:r>
      <w:bookmarkStart w:id="11772" w:name="_ETM_Q30_488080"/>
      <w:bookmarkEnd w:id="11772"/>
      <w:r>
        <w:rPr>
          <w:rtl/>
        </w:rPr>
        <w:t xml:space="preserve">לא </w:t>
      </w:r>
      <w:bookmarkStart w:id="11773" w:name="_ETM_Q30_488289"/>
      <w:bookmarkEnd w:id="11773"/>
      <w:r>
        <w:rPr>
          <w:rtl/>
        </w:rPr>
        <w:t xml:space="preserve">הולכים </w:t>
      </w:r>
      <w:bookmarkStart w:id="11774" w:name="_ETM_Q30_488680"/>
      <w:bookmarkEnd w:id="11774"/>
      <w:r>
        <w:rPr>
          <w:rtl/>
        </w:rPr>
        <w:t xml:space="preserve">לאירועים </w:t>
      </w:r>
      <w:bookmarkStart w:id="11775" w:name="_ETM_Q30_489039"/>
      <w:bookmarkEnd w:id="11775"/>
      <w:r>
        <w:rPr>
          <w:rtl/>
        </w:rPr>
        <w:t xml:space="preserve">מעורבים </w:t>
      </w:r>
      <w:bookmarkStart w:id="11776" w:name="_ETM_Q30_489760"/>
      <w:bookmarkEnd w:id="11776"/>
      <w:r>
        <w:rPr>
          <w:rtl/>
        </w:rPr>
        <w:t xml:space="preserve">וגם </w:t>
      </w:r>
      <w:bookmarkStart w:id="11777" w:name="_ETM_Q30_490150"/>
      <w:bookmarkEnd w:id="11777"/>
      <w:r>
        <w:rPr>
          <w:rtl/>
        </w:rPr>
        <w:t xml:space="preserve">אני </w:t>
      </w:r>
      <w:bookmarkStart w:id="11778" w:name="_ETM_Q30_490360"/>
      <w:bookmarkEnd w:id="11778"/>
      <w:r>
        <w:rPr>
          <w:rtl/>
        </w:rPr>
        <w:t>לא</w:t>
      </w:r>
      <w:r>
        <w:rPr>
          <w:rFonts w:hint="cs"/>
          <w:rtl/>
        </w:rPr>
        <w:t>,</w:t>
      </w:r>
      <w:r>
        <w:rPr>
          <w:rtl/>
        </w:rPr>
        <w:t xml:space="preserve"> </w:t>
      </w:r>
      <w:bookmarkStart w:id="11779" w:name="_ETM_Q30_490839"/>
      <w:bookmarkEnd w:id="11779"/>
      <w:r>
        <w:rPr>
          <w:rtl/>
        </w:rPr>
        <w:t xml:space="preserve">והרבה </w:t>
      </w:r>
      <w:bookmarkStart w:id="11780" w:name="_ETM_Q30_491410"/>
      <w:bookmarkEnd w:id="11780"/>
      <w:r>
        <w:rPr>
          <w:rtl/>
        </w:rPr>
        <w:t>מ</w:t>
      </w:r>
      <w:bookmarkStart w:id="11781" w:name="_ETM_Q30_492279"/>
      <w:bookmarkEnd w:id="11781"/>
      <w:r>
        <w:rPr>
          <w:rFonts w:hint="cs"/>
          <w:rtl/>
        </w:rPr>
        <w:t>ה</w:t>
      </w:r>
      <w:r>
        <w:rPr>
          <w:rtl/>
        </w:rPr>
        <w:t xml:space="preserve">ציבור </w:t>
      </w:r>
      <w:bookmarkStart w:id="11782" w:name="_ETM_Q30_492610"/>
      <w:bookmarkEnd w:id="11782"/>
      <w:r>
        <w:rPr>
          <w:rFonts w:hint="cs"/>
          <w:rtl/>
        </w:rPr>
        <w:t>ה</w:t>
      </w:r>
      <w:r>
        <w:rPr>
          <w:rtl/>
        </w:rPr>
        <w:t xml:space="preserve">דתי </w:t>
      </w:r>
      <w:bookmarkStart w:id="11783" w:name="_ETM_Q30_492910"/>
      <w:bookmarkEnd w:id="11783"/>
      <w:r>
        <w:rPr>
          <w:rFonts w:hint="cs"/>
          <w:rtl/>
        </w:rPr>
        <w:t>וה</w:t>
      </w:r>
      <w:r>
        <w:rPr>
          <w:rtl/>
        </w:rPr>
        <w:t xml:space="preserve">חרדי </w:t>
      </w:r>
      <w:bookmarkStart w:id="11784" w:name="_ETM_Q30_493599"/>
      <w:bookmarkEnd w:id="11784"/>
      <w:r>
        <w:rPr>
          <w:rtl/>
        </w:rPr>
        <w:t xml:space="preserve">לא </w:t>
      </w:r>
      <w:bookmarkStart w:id="11785" w:name="_ETM_Q30_494019"/>
      <w:bookmarkEnd w:id="11785"/>
      <w:r>
        <w:rPr>
          <w:rtl/>
        </w:rPr>
        <w:t xml:space="preserve">הולך </w:t>
      </w:r>
      <w:bookmarkStart w:id="11786" w:name="_ETM_Q30_494379"/>
      <w:bookmarkEnd w:id="11786"/>
      <w:r>
        <w:rPr>
          <w:rtl/>
        </w:rPr>
        <w:t xml:space="preserve">לאירועים </w:t>
      </w:r>
      <w:bookmarkStart w:id="11787" w:name="_ETM_Q30_494889"/>
      <w:bookmarkEnd w:id="11787"/>
      <w:r>
        <w:rPr>
          <w:rtl/>
        </w:rPr>
        <w:t>מעורבים</w:t>
      </w:r>
      <w:r>
        <w:rPr>
          <w:rFonts w:hint="cs"/>
          <w:rtl/>
        </w:rPr>
        <w:t>,</w:t>
      </w:r>
      <w:r>
        <w:rPr>
          <w:rtl/>
        </w:rPr>
        <w:t xml:space="preserve"> </w:t>
      </w:r>
      <w:bookmarkStart w:id="11788" w:name="_ETM_Q30_495339"/>
      <w:bookmarkEnd w:id="11788"/>
      <w:r>
        <w:rPr>
          <w:rtl/>
        </w:rPr>
        <w:t xml:space="preserve">כי </w:t>
      </w:r>
      <w:bookmarkStart w:id="11789" w:name="_ETM_Q30_495459"/>
      <w:bookmarkEnd w:id="11789"/>
      <w:r>
        <w:rPr>
          <w:rtl/>
        </w:rPr>
        <w:t xml:space="preserve">הם </w:t>
      </w:r>
      <w:bookmarkStart w:id="11790" w:name="_ETM_Q30_495549"/>
      <w:bookmarkEnd w:id="11790"/>
      <w:r>
        <w:rPr>
          <w:rtl/>
        </w:rPr>
        <w:t xml:space="preserve">לא </w:t>
      </w:r>
      <w:bookmarkStart w:id="11791" w:name="_ETM_Q30_495669"/>
      <w:bookmarkEnd w:id="11791"/>
      <w:r>
        <w:rPr>
          <w:rtl/>
        </w:rPr>
        <w:t xml:space="preserve">רוצים </w:t>
      </w:r>
      <w:bookmarkStart w:id="11792" w:name="_ETM_Q30_496029"/>
      <w:bookmarkEnd w:id="11792"/>
      <w:r>
        <w:rPr>
          <w:rtl/>
        </w:rPr>
        <w:t xml:space="preserve">להיות </w:t>
      </w:r>
      <w:bookmarkStart w:id="11793" w:name="_ETM_Q30_496270"/>
      <w:bookmarkEnd w:id="11793"/>
      <w:r>
        <w:rPr>
          <w:rtl/>
        </w:rPr>
        <w:t>ש</w:t>
      </w:r>
      <w:r>
        <w:rPr>
          <w:rFonts w:hint="cs"/>
          <w:rtl/>
        </w:rPr>
        <w:t>ם.</w:t>
      </w:r>
      <w:r>
        <w:rPr>
          <w:rtl/>
        </w:rPr>
        <w:t xml:space="preserve"> </w:t>
      </w:r>
      <w:bookmarkStart w:id="11794" w:name="_ETM_Q30_497060"/>
      <w:bookmarkEnd w:id="11794"/>
      <w:r>
        <w:rPr>
          <w:rtl/>
        </w:rPr>
        <w:t xml:space="preserve">הם </w:t>
      </w:r>
      <w:bookmarkStart w:id="11795" w:name="_ETM_Q30_497240"/>
      <w:bookmarkEnd w:id="11795"/>
      <w:r>
        <w:rPr>
          <w:rtl/>
        </w:rPr>
        <w:t xml:space="preserve">מעדיפים </w:t>
      </w:r>
      <w:bookmarkStart w:id="11796" w:name="_ETM_Q30_498079"/>
      <w:bookmarkEnd w:id="11796"/>
      <w:r>
        <w:rPr>
          <w:rtl/>
        </w:rPr>
        <w:t xml:space="preserve">להיות </w:t>
      </w:r>
      <w:bookmarkStart w:id="11797" w:name="_ETM_Q30_498470"/>
      <w:bookmarkEnd w:id="11797"/>
      <w:r>
        <w:rPr>
          <w:rtl/>
        </w:rPr>
        <w:t xml:space="preserve">בבית </w:t>
      </w:r>
      <w:bookmarkStart w:id="11798" w:name="_ETM_Q30_499009"/>
      <w:bookmarkEnd w:id="11798"/>
      <w:r>
        <w:rPr>
          <w:rtl/>
        </w:rPr>
        <w:t xml:space="preserve">ולא </w:t>
      </w:r>
      <w:bookmarkStart w:id="11799" w:name="_ETM_Q30_499220"/>
      <w:bookmarkEnd w:id="11799"/>
      <w:r>
        <w:rPr>
          <w:rtl/>
        </w:rPr>
        <w:t xml:space="preserve">להיות </w:t>
      </w:r>
      <w:bookmarkStart w:id="11800" w:name="_ETM_Q30_499489"/>
      <w:bookmarkEnd w:id="11800"/>
      <w:r>
        <w:rPr>
          <w:rtl/>
        </w:rPr>
        <w:t xml:space="preserve">באותם </w:t>
      </w:r>
      <w:bookmarkStart w:id="11801" w:name="_ETM_Q30_499849"/>
      <w:bookmarkEnd w:id="11801"/>
      <w:r>
        <w:rPr>
          <w:rtl/>
        </w:rPr>
        <w:t>אירועים</w:t>
      </w:r>
      <w:r>
        <w:rPr>
          <w:rFonts w:hint="cs"/>
          <w:rtl/>
        </w:rPr>
        <w:t>.</w:t>
      </w:r>
      <w:r>
        <w:rPr>
          <w:rtl/>
        </w:rPr>
        <w:t xml:space="preserve"> </w:t>
      </w:r>
      <w:bookmarkStart w:id="11802" w:name="_ETM_Q30_500539"/>
      <w:bookmarkEnd w:id="11802"/>
      <w:r>
        <w:rPr>
          <w:rtl/>
        </w:rPr>
        <w:t xml:space="preserve">ואם </w:t>
      </w:r>
      <w:bookmarkStart w:id="11803" w:name="_ETM_Q30_500989"/>
      <w:bookmarkEnd w:id="11803"/>
      <w:r>
        <w:rPr>
          <w:rtl/>
        </w:rPr>
        <w:t xml:space="preserve">יש </w:t>
      </w:r>
      <w:bookmarkStart w:id="11804" w:name="_ETM_Q30_501349"/>
      <w:bookmarkEnd w:id="11804"/>
      <w:r>
        <w:rPr>
          <w:rtl/>
        </w:rPr>
        <w:t>ל</w:t>
      </w:r>
      <w:r>
        <w:rPr>
          <w:rFonts w:hint="cs"/>
          <w:rtl/>
        </w:rPr>
        <w:t xml:space="preserve">רשות </w:t>
      </w:r>
      <w:r>
        <w:rPr>
          <w:rtl/>
        </w:rPr>
        <w:t>–</w:t>
      </w:r>
      <w:r>
        <w:rPr>
          <w:rFonts w:hint="cs"/>
          <w:rtl/>
        </w:rPr>
        <w:t xml:space="preserve"> </w:t>
      </w:r>
      <w:bookmarkStart w:id="11805" w:name="_ETM_Q30_502160"/>
      <w:bookmarkEnd w:id="11805"/>
      <w:r>
        <w:rPr>
          <w:rtl/>
        </w:rPr>
        <w:t xml:space="preserve">אתה </w:t>
      </w:r>
      <w:bookmarkStart w:id="11806" w:name="_ETM_Q30_502310"/>
      <w:bookmarkEnd w:id="11806"/>
      <w:r>
        <w:rPr>
          <w:rtl/>
        </w:rPr>
        <w:t xml:space="preserve">יודע </w:t>
      </w:r>
      <w:bookmarkStart w:id="11807" w:name="_ETM_Q30_502550"/>
      <w:bookmarkEnd w:id="11807"/>
      <w:r>
        <w:rPr>
          <w:rtl/>
        </w:rPr>
        <w:t>מה</w:t>
      </w:r>
      <w:r>
        <w:rPr>
          <w:rFonts w:hint="cs"/>
          <w:rtl/>
        </w:rPr>
        <w:t>?</w:t>
      </w:r>
      <w:r>
        <w:rPr>
          <w:rtl/>
        </w:rPr>
        <w:t xml:space="preserve"> </w:t>
      </w:r>
      <w:bookmarkStart w:id="11808" w:name="_ETM_Q30_502669"/>
      <w:bookmarkEnd w:id="11808"/>
      <w:r>
        <w:rPr>
          <w:rtl/>
        </w:rPr>
        <w:t xml:space="preserve">אפשר </w:t>
      </w:r>
      <w:bookmarkStart w:id="11809" w:name="_ETM_Q30_502910"/>
      <w:bookmarkEnd w:id="11809"/>
      <w:r>
        <w:rPr>
          <w:rtl/>
        </w:rPr>
        <w:t xml:space="preserve">להגיד </w:t>
      </w:r>
      <w:bookmarkStart w:id="11810" w:name="_ETM_Q30_503630"/>
      <w:bookmarkEnd w:id="11810"/>
      <w:r>
        <w:rPr>
          <w:rtl/>
        </w:rPr>
        <w:t xml:space="preserve">שזה </w:t>
      </w:r>
      <w:bookmarkStart w:id="11811" w:name="_ETM_Q30_503899"/>
      <w:bookmarkEnd w:id="11811"/>
      <w:r>
        <w:rPr>
          <w:rtl/>
        </w:rPr>
        <w:t xml:space="preserve">יהיה </w:t>
      </w:r>
      <w:bookmarkStart w:id="11812" w:name="_ETM_Q30_504169"/>
      <w:bookmarkEnd w:id="11812"/>
      <w:r>
        <w:rPr>
          <w:rtl/>
        </w:rPr>
        <w:t>כ</w:t>
      </w:r>
      <w:bookmarkStart w:id="11813" w:name="_ETM_Q30_504320"/>
      <w:bookmarkEnd w:id="11813"/>
      <w:r>
        <w:rPr>
          <w:rtl/>
        </w:rPr>
        <w:t xml:space="preserve">מספר </w:t>
      </w:r>
      <w:bookmarkStart w:id="11814" w:name="_ETM_Q30_504710"/>
      <w:bookmarkEnd w:id="11814"/>
      <w:r>
        <w:rPr>
          <w:rtl/>
        </w:rPr>
        <w:t>התושבים</w:t>
      </w:r>
      <w:r>
        <w:rPr>
          <w:rFonts w:hint="cs"/>
          <w:rtl/>
        </w:rPr>
        <w:t>.</w:t>
      </w:r>
      <w:r>
        <w:rPr>
          <w:rtl/>
        </w:rPr>
        <w:t xml:space="preserve"> </w:t>
      </w:r>
      <w:bookmarkStart w:id="11815" w:name="_ETM_Q30_505609"/>
      <w:bookmarkEnd w:id="11815"/>
      <w:r>
        <w:rPr>
          <w:rtl/>
        </w:rPr>
        <w:t xml:space="preserve">נמצא </w:t>
      </w:r>
      <w:bookmarkStart w:id="11816" w:name="_ETM_Q30_505939"/>
      <w:bookmarkEnd w:id="11816"/>
      <w:r>
        <w:rPr>
          <w:rFonts w:hint="cs"/>
          <w:rtl/>
        </w:rPr>
        <w:t>אי</w:t>
      </w:r>
      <w:r>
        <w:rPr>
          <w:rtl/>
        </w:rPr>
        <w:t>ז</w:t>
      </w:r>
      <w:r>
        <w:rPr>
          <w:rFonts w:hint="cs"/>
          <w:rtl/>
        </w:rPr>
        <w:t>ו</w:t>
      </w:r>
      <w:r>
        <w:rPr>
          <w:rtl/>
        </w:rPr>
        <w:t xml:space="preserve"> </w:t>
      </w:r>
      <w:bookmarkStart w:id="11817" w:name="_ETM_Q30_506089"/>
      <w:bookmarkEnd w:id="11817"/>
      <w:r>
        <w:rPr>
          <w:rtl/>
        </w:rPr>
        <w:t>נוסחה</w:t>
      </w:r>
      <w:r>
        <w:rPr>
          <w:rFonts w:hint="cs"/>
          <w:rtl/>
        </w:rPr>
        <w:t>,</w:t>
      </w:r>
      <w:r>
        <w:rPr>
          <w:rtl/>
        </w:rPr>
        <w:t xml:space="preserve"> </w:t>
      </w:r>
      <w:bookmarkStart w:id="11818" w:name="_ETM_Q30_506809"/>
      <w:bookmarkEnd w:id="11818"/>
      <w:r>
        <w:rPr>
          <w:rtl/>
        </w:rPr>
        <w:t xml:space="preserve">שלא </w:t>
      </w:r>
      <w:bookmarkStart w:id="11819" w:name="_ETM_Q30_507199"/>
      <w:bookmarkEnd w:id="11819"/>
      <w:r>
        <w:rPr>
          <w:rtl/>
        </w:rPr>
        <w:t xml:space="preserve">לכפות </w:t>
      </w:r>
      <w:bookmarkStart w:id="11820" w:name="_ETM_Q30_507619"/>
      <w:bookmarkEnd w:id="11820"/>
      <w:r>
        <w:rPr>
          <w:rtl/>
        </w:rPr>
        <w:t xml:space="preserve">על </w:t>
      </w:r>
      <w:bookmarkStart w:id="11821" w:name="_ETM_Q30_507739"/>
      <w:bookmarkEnd w:id="11821"/>
      <w:r>
        <w:rPr>
          <w:rtl/>
        </w:rPr>
        <w:t xml:space="preserve">אף </w:t>
      </w:r>
      <w:bookmarkStart w:id="11822" w:name="_ETM_Q30_507890"/>
      <w:bookmarkStart w:id="11823" w:name="_ETM_Q30_508550"/>
      <w:bookmarkEnd w:id="11822"/>
      <w:bookmarkEnd w:id="11823"/>
      <w:r>
        <w:rPr>
          <w:rFonts w:hint="cs"/>
          <w:rtl/>
        </w:rPr>
        <w:t xml:space="preserve">אחד. </w:t>
      </w:r>
      <w:bookmarkStart w:id="11824" w:name="_ETM_Q30_510346"/>
      <w:bookmarkEnd w:id="11824"/>
      <w:r>
        <w:rPr>
          <w:rtl/>
        </w:rPr>
        <w:t xml:space="preserve">גם </w:t>
      </w:r>
      <w:bookmarkStart w:id="11825" w:name="_ETM_Q30_508820"/>
      <w:bookmarkEnd w:id="11825"/>
      <w:r>
        <w:rPr>
          <w:rtl/>
        </w:rPr>
        <w:t xml:space="preserve">לך </w:t>
      </w:r>
      <w:bookmarkStart w:id="11826" w:name="_ETM_Q30_509149"/>
      <w:bookmarkEnd w:id="11826"/>
      <w:r>
        <w:rPr>
          <w:rtl/>
        </w:rPr>
        <w:t xml:space="preserve">זה </w:t>
      </w:r>
      <w:bookmarkStart w:id="11827" w:name="_ETM_Q30_509300"/>
      <w:bookmarkEnd w:id="11827"/>
      <w:r>
        <w:rPr>
          <w:rtl/>
        </w:rPr>
        <w:t xml:space="preserve">היה </w:t>
      </w:r>
      <w:bookmarkStart w:id="11828" w:name="_ETM_Q30_509449"/>
      <w:bookmarkEnd w:id="11828"/>
      <w:r>
        <w:rPr>
          <w:rtl/>
        </w:rPr>
        <w:t>פשוט</w:t>
      </w:r>
      <w:r>
        <w:rPr>
          <w:rFonts w:hint="cs"/>
          <w:rtl/>
        </w:rPr>
        <w:t>.</w:t>
      </w:r>
      <w:r>
        <w:rPr>
          <w:rtl/>
        </w:rPr>
        <w:t xml:space="preserve"> </w:t>
      </w:r>
      <w:bookmarkStart w:id="11829" w:name="_ETM_Q30_510199"/>
      <w:bookmarkEnd w:id="11829"/>
    </w:p>
    <w:p w:rsidR="00B7366A" w:rsidRDefault="00B7366A" w:rsidP="00F0672B">
      <w:pPr>
        <w:rPr>
          <w:rtl/>
        </w:rPr>
      </w:pPr>
    </w:p>
    <w:p w:rsidR="00B7366A" w:rsidRDefault="00B7366A" w:rsidP="00D80AD9">
      <w:pPr>
        <w:rPr>
          <w:rtl/>
        </w:rPr>
      </w:pPr>
      <w:bookmarkStart w:id="11830" w:name="_ETM_Q30_507876"/>
      <w:bookmarkEnd w:id="11830"/>
      <w:r>
        <w:rPr>
          <w:rtl/>
        </w:rPr>
        <w:t xml:space="preserve">ואני </w:t>
      </w:r>
      <w:bookmarkStart w:id="11831" w:name="_ETM_Q30_510500"/>
      <w:bookmarkEnd w:id="11831"/>
      <w:r>
        <w:rPr>
          <w:rtl/>
        </w:rPr>
        <w:t xml:space="preserve">גם </w:t>
      </w:r>
      <w:bookmarkStart w:id="11832" w:name="_ETM_Q30_510739"/>
      <w:bookmarkEnd w:id="11832"/>
      <w:r>
        <w:rPr>
          <w:rtl/>
        </w:rPr>
        <w:t xml:space="preserve">קורא </w:t>
      </w:r>
      <w:bookmarkStart w:id="11833" w:name="_ETM_Q30_511039"/>
      <w:bookmarkEnd w:id="11833"/>
      <w:r>
        <w:rPr>
          <w:rtl/>
        </w:rPr>
        <w:t xml:space="preserve">מכאן </w:t>
      </w:r>
      <w:bookmarkStart w:id="11834" w:name="_ETM_Q30_511429"/>
      <w:bookmarkEnd w:id="11834"/>
      <w:r>
        <w:rPr>
          <w:rtl/>
        </w:rPr>
        <w:t xml:space="preserve">לחבריי </w:t>
      </w:r>
      <w:bookmarkStart w:id="11835" w:name="_ETM_Q30_511969"/>
      <w:bookmarkEnd w:id="11835"/>
      <w:r>
        <w:rPr>
          <w:rtl/>
        </w:rPr>
        <w:t xml:space="preserve">בסיעת </w:t>
      </w:r>
      <w:bookmarkStart w:id="11836" w:name="_ETM_Q30_512449"/>
      <w:bookmarkEnd w:id="11836"/>
      <w:r>
        <w:rPr>
          <w:rtl/>
        </w:rPr>
        <w:t>רע"</w:t>
      </w:r>
      <w:r>
        <w:rPr>
          <w:rFonts w:hint="cs"/>
          <w:rtl/>
        </w:rPr>
        <w:t>מ,</w:t>
      </w:r>
      <w:r>
        <w:rPr>
          <w:rtl/>
        </w:rPr>
        <w:t xml:space="preserve"> </w:t>
      </w:r>
      <w:bookmarkStart w:id="11837" w:name="_ETM_Q30_513199"/>
      <w:bookmarkEnd w:id="11837"/>
      <w:r>
        <w:rPr>
          <w:rtl/>
        </w:rPr>
        <w:t>שאתם</w:t>
      </w:r>
      <w:r>
        <w:rPr>
          <w:rFonts w:hint="cs"/>
          <w:rtl/>
        </w:rPr>
        <w:t>,</w:t>
      </w:r>
      <w:r>
        <w:rPr>
          <w:rtl/>
        </w:rPr>
        <w:t xml:space="preserve"> </w:t>
      </w:r>
      <w:bookmarkStart w:id="11838" w:name="_ETM_Q30_513860"/>
      <w:bookmarkEnd w:id="11838"/>
      <w:r>
        <w:rPr>
          <w:rtl/>
        </w:rPr>
        <w:t xml:space="preserve">כמפלגה </w:t>
      </w:r>
      <w:bookmarkStart w:id="11839" w:name="_ETM_Q30_514640"/>
      <w:bookmarkEnd w:id="11839"/>
      <w:r>
        <w:rPr>
          <w:rtl/>
        </w:rPr>
        <w:t>דתי</w:t>
      </w:r>
      <w:r>
        <w:rPr>
          <w:rFonts w:hint="cs"/>
          <w:rtl/>
        </w:rPr>
        <w:t>ת,</w:t>
      </w:r>
      <w:r>
        <w:rPr>
          <w:rtl/>
        </w:rPr>
        <w:t xml:space="preserve"> </w:t>
      </w:r>
      <w:bookmarkStart w:id="11840" w:name="_ETM_Q30_515580"/>
      <w:bookmarkStart w:id="11841" w:name="_ETM_Q30_516180"/>
      <w:bookmarkEnd w:id="11840"/>
      <w:bookmarkEnd w:id="11841"/>
      <w:r>
        <w:rPr>
          <w:rtl/>
        </w:rPr>
        <w:t xml:space="preserve">גם </w:t>
      </w:r>
      <w:bookmarkStart w:id="11842" w:name="_ETM_Q30_516540"/>
      <w:bookmarkEnd w:id="11842"/>
      <w:r>
        <w:rPr>
          <w:rFonts w:hint="cs"/>
          <w:rtl/>
        </w:rPr>
        <w:t xml:space="preserve">את </w:t>
      </w:r>
      <w:r>
        <w:rPr>
          <w:rtl/>
        </w:rPr>
        <w:t xml:space="preserve">האירועים </w:t>
      </w:r>
      <w:bookmarkStart w:id="11843" w:name="_ETM_Q30_517020"/>
      <w:bookmarkEnd w:id="11843"/>
      <w:r>
        <w:rPr>
          <w:rtl/>
        </w:rPr>
        <w:t xml:space="preserve">הפוליטיים </w:t>
      </w:r>
      <w:bookmarkStart w:id="11844" w:name="_ETM_Q30_517650"/>
      <w:bookmarkEnd w:id="11844"/>
      <w:r>
        <w:rPr>
          <w:rtl/>
        </w:rPr>
        <w:t xml:space="preserve">שלכם </w:t>
      </w:r>
      <w:bookmarkStart w:id="11845" w:name="_ETM_Q30_518640"/>
      <w:bookmarkEnd w:id="11845"/>
      <w:r>
        <w:rPr>
          <w:rtl/>
        </w:rPr>
        <w:t xml:space="preserve">אתם </w:t>
      </w:r>
      <w:bookmarkStart w:id="11846" w:name="_ETM_Q30_518970"/>
      <w:bookmarkEnd w:id="11846"/>
      <w:r>
        <w:rPr>
          <w:rtl/>
        </w:rPr>
        <w:t xml:space="preserve">עושים </w:t>
      </w:r>
      <w:bookmarkStart w:id="11847" w:name="_ETM_Q30_519300"/>
      <w:bookmarkEnd w:id="11847"/>
      <w:r>
        <w:rPr>
          <w:rtl/>
        </w:rPr>
        <w:t>בהפרדה</w:t>
      </w:r>
      <w:r>
        <w:rPr>
          <w:rFonts w:hint="cs"/>
          <w:rtl/>
        </w:rPr>
        <w:t>,</w:t>
      </w:r>
      <w:r>
        <w:rPr>
          <w:rtl/>
        </w:rPr>
        <w:t xml:space="preserve"> </w:t>
      </w:r>
      <w:bookmarkStart w:id="11848" w:name="_ETM_Q30_520410"/>
      <w:bookmarkEnd w:id="11848"/>
      <w:r>
        <w:rPr>
          <w:rtl/>
        </w:rPr>
        <w:t xml:space="preserve">כי </w:t>
      </w:r>
      <w:bookmarkStart w:id="11849" w:name="_ETM_Q30_520589"/>
      <w:bookmarkEnd w:id="11849"/>
      <w:r>
        <w:rPr>
          <w:rtl/>
        </w:rPr>
        <w:t xml:space="preserve">אתם </w:t>
      </w:r>
      <w:bookmarkStart w:id="11850" w:name="_ETM_Q30_520860"/>
      <w:bookmarkEnd w:id="11850"/>
      <w:r>
        <w:rPr>
          <w:rtl/>
        </w:rPr>
        <w:t xml:space="preserve">מבינים </w:t>
      </w:r>
      <w:bookmarkStart w:id="11851" w:name="_ETM_Q30_521430"/>
      <w:bookmarkEnd w:id="11851"/>
      <w:r>
        <w:rPr>
          <w:rtl/>
        </w:rPr>
        <w:t xml:space="preserve">שיש </w:t>
      </w:r>
      <w:bookmarkStart w:id="11852" w:name="_ETM_Q30_521820"/>
      <w:bookmarkEnd w:id="11852"/>
      <w:r>
        <w:rPr>
          <w:rtl/>
        </w:rPr>
        <w:t xml:space="preserve">חשיבות </w:t>
      </w:r>
      <w:bookmarkStart w:id="11853" w:name="_ETM_Q30_522720"/>
      <w:bookmarkStart w:id="11854" w:name="_ETM_Q30_522960"/>
      <w:bookmarkEnd w:id="11853"/>
      <w:bookmarkEnd w:id="11854"/>
      <w:r>
        <w:rPr>
          <w:rFonts w:hint="cs"/>
          <w:rtl/>
        </w:rPr>
        <w:t>ל</w:t>
      </w:r>
      <w:r>
        <w:rPr>
          <w:rtl/>
        </w:rPr>
        <w:t xml:space="preserve">הפרדה </w:t>
      </w:r>
      <w:bookmarkStart w:id="11855" w:name="_ETM_Q30_523470"/>
      <w:bookmarkEnd w:id="11855"/>
      <w:r>
        <w:rPr>
          <w:rtl/>
        </w:rPr>
        <w:t xml:space="preserve">בין </w:t>
      </w:r>
      <w:bookmarkStart w:id="11856" w:name="_ETM_Q30_523620"/>
      <w:bookmarkEnd w:id="11856"/>
      <w:r>
        <w:rPr>
          <w:rtl/>
        </w:rPr>
        <w:t xml:space="preserve">גברים </w:t>
      </w:r>
      <w:bookmarkStart w:id="11857" w:name="_ETM_Q30_523980"/>
      <w:bookmarkEnd w:id="11857"/>
      <w:r>
        <w:rPr>
          <w:rtl/>
        </w:rPr>
        <w:t>לנשים</w:t>
      </w:r>
      <w:r>
        <w:rPr>
          <w:rFonts w:hint="cs"/>
          <w:rtl/>
        </w:rPr>
        <w:t>.</w:t>
      </w:r>
      <w:r>
        <w:rPr>
          <w:rtl/>
        </w:rPr>
        <w:t xml:space="preserve"> </w:t>
      </w:r>
      <w:bookmarkStart w:id="11858" w:name="_ETM_Q30_524800"/>
      <w:bookmarkEnd w:id="11858"/>
      <w:r>
        <w:rPr>
          <w:rtl/>
        </w:rPr>
        <w:t>אף</w:t>
      </w:r>
      <w:bookmarkStart w:id="11859" w:name="_ETM_Q30_525040"/>
      <w:bookmarkEnd w:id="11859"/>
      <w:r>
        <w:rPr>
          <w:rFonts w:hint="cs"/>
          <w:rtl/>
        </w:rPr>
        <w:t xml:space="preserve"> אחד</w:t>
      </w:r>
      <w:r>
        <w:rPr>
          <w:rtl/>
        </w:rPr>
        <w:t xml:space="preserve"> </w:t>
      </w:r>
      <w:bookmarkStart w:id="11860" w:name="_ETM_Q30_525400"/>
      <w:bookmarkEnd w:id="11860"/>
      <w:r>
        <w:rPr>
          <w:rtl/>
        </w:rPr>
        <w:t xml:space="preserve">לא </w:t>
      </w:r>
      <w:bookmarkStart w:id="11861" w:name="_ETM_Q30_525550"/>
      <w:bookmarkEnd w:id="11861"/>
      <w:r>
        <w:rPr>
          <w:rtl/>
        </w:rPr>
        <w:t>תולה</w:t>
      </w:r>
      <w:r>
        <w:rPr>
          <w:rFonts w:hint="cs"/>
          <w:rtl/>
        </w:rPr>
        <w:t>,</w:t>
      </w:r>
      <w:r>
        <w:rPr>
          <w:rtl/>
        </w:rPr>
        <w:t xml:space="preserve"> </w:t>
      </w:r>
      <w:bookmarkStart w:id="11862" w:name="_ETM_Q30_525910"/>
      <w:bookmarkEnd w:id="11862"/>
      <w:r>
        <w:rPr>
          <w:rtl/>
        </w:rPr>
        <w:t>ל</w:t>
      </w:r>
      <w:r>
        <w:rPr>
          <w:rFonts w:hint="cs"/>
          <w:rtl/>
        </w:rPr>
        <w:t>א</w:t>
      </w:r>
      <w:r>
        <w:rPr>
          <w:rtl/>
        </w:rPr>
        <w:t xml:space="preserve"> </w:t>
      </w:r>
      <w:bookmarkStart w:id="11863" w:name="_ETM_Q30_526210"/>
      <w:bookmarkEnd w:id="11863"/>
      <w:r>
        <w:rPr>
          <w:rtl/>
        </w:rPr>
        <w:t xml:space="preserve">מבזה </w:t>
      </w:r>
      <w:bookmarkStart w:id="11864" w:name="_ETM_Q30_526779"/>
      <w:bookmarkEnd w:id="11864"/>
      <w:r>
        <w:rPr>
          <w:rtl/>
        </w:rPr>
        <w:t>ש</w:t>
      </w:r>
      <w:r>
        <w:rPr>
          <w:rFonts w:hint="cs"/>
          <w:rtl/>
        </w:rPr>
        <w:t>ום מגדר</w:t>
      </w:r>
      <w:r>
        <w:rPr>
          <w:rtl/>
        </w:rPr>
        <w:t xml:space="preserve"> </w:t>
      </w:r>
      <w:bookmarkStart w:id="11865" w:name="_ETM_Q30_527740"/>
      <w:bookmarkEnd w:id="11865"/>
      <w:r>
        <w:rPr>
          <w:rtl/>
        </w:rPr>
        <w:t xml:space="preserve">ולא </w:t>
      </w:r>
      <w:bookmarkStart w:id="11866" w:name="_ETM_Q30_527980"/>
      <w:bookmarkEnd w:id="11866"/>
      <w:r>
        <w:rPr>
          <w:rtl/>
        </w:rPr>
        <w:t xml:space="preserve">עושה </w:t>
      </w:r>
      <w:bookmarkStart w:id="11867" w:name="_ETM_Q30_528190"/>
      <w:bookmarkEnd w:id="11867"/>
      <w:r>
        <w:rPr>
          <w:rtl/>
        </w:rPr>
        <w:t xml:space="preserve">שום </w:t>
      </w:r>
      <w:bookmarkStart w:id="11868" w:name="_ETM_Q30_528430"/>
      <w:bookmarkEnd w:id="11868"/>
      <w:r>
        <w:rPr>
          <w:rtl/>
        </w:rPr>
        <w:t xml:space="preserve">דבר </w:t>
      </w:r>
      <w:bookmarkStart w:id="11869" w:name="_ETM_Q30_528790"/>
      <w:bookmarkEnd w:id="11869"/>
      <w:r>
        <w:rPr>
          <w:rtl/>
        </w:rPr>
        <w:t>אחר</w:t>
      </w:r>
      <w:bookmarkStart w:id="11870" w:name="_ETM_Q30_529600"/>
      <w:bookmarkStart w:id="11871" w:name="_ETM_Q30_530290"/>
      <w:bookmarkStart w:id="11872" w:name="_ETM_Q30_530830"/>
      <w:bookmarkStart w:id="11873" w:name="_ETM_Q30_531400"/>
      <w:bookmarkEnd w:id="11870"/>
      <w:bookmarkEnd w:id="11871"/>
      <w:bookmarkEnd w:id="11872"/>
      <w:bookmarkEnd w:id="11873"/>
      <w:r>
        <w:rPr>
          <w:rFonts w:hint="cs"/>
          <w:rtl/>
        </w:rPr>
        <w:t xml:space="preserve">. </w:t>
      </w:r>
      <w:r>
        <w:rPr>
          <w:rtl/>
        </w:rPr>
        <w:t xml:space="preserve">אני </w:t>
      </w:r>
      <w:bookmarkStart w:id="11874" w:name="_ETM_Q30_531640"/>
      <w:bookmarkEnd w:id="11874"/>
      <w:r>
        <w:rPr>
          <w:rtl/>
        </w:rPr>
        <w:t xml:space="preserve">קורא </w:t>
      </w:r>
      <w:bookmarkStart w:id="11875" w:name="_ETM_Q30_531880"/>
      <w:bookmarkEnd w:id="11875"/>
      <w:r>
        <w:rPr>
          <w:rtl/>
        </w:rPr>
        <w:t xml:space="preserve">לכם </w:t>
      </w:r>
      <w:bookmarkStart w:id="11876" w:name="_ETM_Q30_532540"/>
      <w:bookmarkEnd w:id="11876"/>
      <w:r>
        <w:rPr>
          <w:rtl/>
        </w:rPr>
        <w:t>ו</w:t>
      </w:r>
      <w:r>
        <w:rPr>
          <w:rFonts w:hint="cs"/>
          <w:rtl/>
        </w:rPr>
        <w:t>ל</w:t>
      </w:r>
      <w:r>
        <w:rPr>
          <w:rtl/>
        </w:rPr>
        <w:t xml:space="preserve">חברים </w:t>
      </w:r>
      <w:bookmarkStart w:id="11877" w:name="_ETM_Q30_533110"/>
      <w:bookmarkEnd w:id="11877"/>
      <w:r>
        <w:rPr>
          <w:rtl/>
        </w:rPr>
        <w:t xml:space="preserve">הדתיים </w:t>
      </w:r>
      <w:bookmarkStart w:id="11878" w:name="_ETM_Q30_533620"/>
      <w:bookmarkEnd w:id="11878"/>
      <w:r>
        <w:rPr>
          <w:rtl/>
        </w:rPr>
        <w:t>בקואליציה</w:t>
      </w:r>
      <w:r>
        <w:rPr>
          <w:rFonts w:hint="cs"/>
          <w:rtl/>
        </w:rPr>
        <w:t>,</w:t>
      </w:r>
      <w:r>
        <w:rPr>
          <w:rtl/>
        </w:rPr>
        <w:t xml:space="preserve"> </w:t>
      </w:r>
      <w:bookmarkStart w:id="11879" w:name="_ETM_Q30_534670"/>
      <w:bookmarkEnd w:id="11879"/>
      <w:r>
        <w:rPr>
          <w:rtl/>
        </w:rPr>
        <w:t xml:space="preserve">שהבטיחו </w:t>
      </w:r>
      <w:bookmarkStart w:id="11880" w:name="_ETM_Q30_535330"/>
      <w:bookmarkEnd w:id="11880"/>
      <w:r>
        <w:rPr>
          <w:rtl/>
        </w:rPr>
        <w:t xml:space="preserve">לנו </w:t>
      </w:r>
      <w:bookmarkStart w:id="11881" w:name="_ETM_Q30_535540"/>
      <w:bookmarkEnd w:id="11881"/>
      <w:r>
        <w:rPr>
          <w:rtl/>
        </w:rPr>
        <w:t xml:space="preserve">שידאגו </w:t>
      </w:r>
      <w:bookmarkStart w:id="11882" w:name="_ETM_Q30_536020"/>
      <w:bookmarkEnd w:id="11882"/>
      <w:r>
        <w:rPr>
          <w:rtl/>
        </w:rPr>
        <w:t xml:space="preserve">לנושאים </w:t>
      </w:r>
      <w:bookmarkStart w:id="11883" w:name="_ETM_Q30_536470"/>
      <w:bookmarkEnd w:id="11883"/>
      <w:r>
        <w:rPr>
          <w:rtl/>
        </w:rPr>
        <w:t>הדתיים</w:t>
      </w:r>
      <w:r>
        <w:rPr>
          <w:rFonts w:hint="cs"/>
          <w:rtl/>
        </w:rPr>
        <w:t>,</w:t>
      </w:r>
      <w:r>
        <w:rPr>
          <w:rtl/>
        </w:rPr>
        <w:t xml:space="preserve"> </w:t>
      </w:r>
      <w:bookmarkStart w:id="11884" w:name="_ETM_Q30_537190"/>
      <w:bookmarkEnd w:id="11884"/>
      <w:r>
        <w:rPr>
          <w:rtl/>
        </w:rPr>
        <w:t xml:space="preserve">לנושא </w:t>
      </w:r>
      <w:bookmarkStart w:id="11885" w:name="_ETM_Q30_537670"/>
      <w:bookmarkEnd w:id="11885"/>
      <w:r>
        <w:rPr>
          <w:rFonts w:hint="cs"/>
          <w:rtl/>
        </w:rPr>
        <w:t>הדת</w:t>
      </w:r>
      <w:r w:rsidR="00D80AD9">
        <w:rPr>
          <w:rFonts w:hint="cs"/>
          <w:rtl/>
        </w:rPr>
        <w:t>:</w:t>
      </w:r>
      <w:r>
        <w:rPr>
          <w:rFonts w:hint="cs"/>
          <w:rtl/>
        </w:rPr>
        <w:t xml:space="preserve"> </w:t>
      </w:r>
      <w:bookmarkStart w:id="11886" w:name="_ETM_Q30_538390"/>
      <w:bookmarkEnd w:id="11886"/>
      <w:r>
        <w:rPr>
          <w:rtl/>
        </w:rPr>
        <w:t xml:space="preserve">למה </w:t>
      </w:r>
      <w:bookmarkStart w:id="11887" w:name="_ETM_Q30_538839"/>
      <w:bookmarkEnd w:id="11887"/>
      <w:r>
        <w:rPr>
          <w:rtl/>
        </w:rPr>
        <w:t xml:space="preserve">אתם </w:t>
      </w:r>
      <w:bookmarkStart w:id="11888" w:name="_ETM_Q30_539080"/>
      <w:bookmarkEnd w:id="11888"/>
      <w:r>
        <w:rPr>
          <w:rtl/>
        </w:rPr>
        <w:t xml:space="preserve">מתנגדים </w:t>
      </w:r>
      <w:bookmarkStart w:id="11889" w:name="_ETM_Q30_539589"/>
      <w:bookmarkEnd w:id="11889"/>
      <w:r>
        <w:rPr>
          <w:rtl/>
        </w:rPr>
        <w:t xml:space="preserve">לדבר </w:t>
      </w:r>
      <w:bookmarkStart w:id="11890" w:name="_ETM_Q30_540010"/>
      <w:bookmarkEnd w:id="11890"/>
      <w:r>
        <w:rPr>
          <w:rtl/>
        </w:rPr>
        <w:t>הזה</w:t>
      </w:r>
      <w:r>
        <w:rPr>
          <w:rFonts w:hint="cs"/>
          <w:rtl/>
        </w:rPr>
        <w:t>?</w:t>
      </w:r>
      <w:r>
        <w:rPr>
          <w:rtl/>
        </w:rPr>
        <w:t xml:space="preserve"> </w:t>
      </w:r>
      <w:bookmarkStart w:id="11891" w:name="_ETM_Q30_540550"/>
      <w:bookmarkEnd w:id="11891"/>
      <w:r>
        <w:rPr>
          <w:rtl/>
        </w:rPr>
        <w:t xml:space="preserve">מה </w:t>
      </w:r>
      <w:bookmarkStart w:id="11892" w:name="_ETM_Q30_540790"/>
      <w:bookmarkEnd w:id="11892"/>
      <w:r>
        <w:rPr>
          <w:rtl/>
        </w:rPr>
        <w:t xml:space="preserve">הסיבה </w:t>
      </w:r>
      <w:bookmarkStart w:id="11893" w:name="_ETM_Q30_541239"/>
      <w:bookmarkEnd w:id="11893"/>
      <w:r>
        <w:rPr>
          <w:rtl/>
        </w:rPr>
        <w:t xml:space="preserve">של </w:t>
      </w:r>
      <w:bookmarkStart w:id="11894" w:name="_ETM_Q30_541420"/>
      <w:bookmarkEnd w:id="11894"/>
      <w:r>
        <w:rPr>
          <w:rtl/>
        </w:rPr>
        <w:t xml:space="preserve">הדבר </w:t>
      </w:r>
      <w:bookmarkStart w:id="11895" w:name="_ETM_Q30_541750"/>
      <w:bookmarkEnd w:id="11895"/>
      <w:r>
        <w:rPr>
          <w:rtl/>
        </w:rPr>
        <w:t>הזה</w:t>
      </w:r>
      <w:r>
        <w:rPr>
          <w:rFonts w:hint="cs"/>
          <w:rtl/>
        </w:rPr>
        <w:t>?</w:t>
      </w:r>
      <w:r>
        <w:rPr>
          <w:rtl/>
        </w:rPr>
        <w:t xml:space="preserve"> </w:t>
      </w:r>
      <w:bookmarkStart w:id="11896" w:name="_ETM_Q30_542620"/>
      <w:bookmarkEnd w:id="11896"/>
    </w:p>
    <w:p w:rsidR="00B7366A" w:rsidRDefault="00B7366A" w:rsidP="00F0672B">
      <w:pPr>
        <w:rPr>
          <w:rtl/>
        </w:rPr>
      </w:pPr>
      <w:bookmarkStart w:id="11897" w:name="_ETM_Q30_544676"/>
      <w:bookmarkStart w:id="11898" w:name="_ETM_Q30_544752"/>
      <w:bookmarkEnd w:id="11897"/>
      <w:bookmarkEnd w:id="11898"/>
    </w:p>
    <w:p w:rsidR="00B7366A" w:rsidRDefault="00B7366A" w:rsidP="00D80AD9">
      <w:pPr>
        <w:rPr>
          <w:rtl/>
        </w:rPr>
      </w:pPr>
      <w:bookmarkStart w:id="11899" w:name="_ETM_Q30_544868"/>
      <w:bookmarkStart w:id="11900" w:name="_ETM_Q30_544943"/>
      <w:bookmarkEnd w:id="11899"/>
      <w:bookmarkEnd w:id="11900"/>
      <w:r>
        <w:rPr>
          <w:rtl/>
        </w:rPr>
        <w:t xml:space="preserve">אדוני </w:t>
      </w:r>
      <w:bookmarkStart w:id="11901" w:name="_ETM_Q30_542949"/>
      <w:bookmarkEnd w:id="11901"/>
      <w:r>
        <w:rPr>
          <w:rtl/>
        </w:rPr>
        <w:t>היושב-ראש</w:t>
      </w:r>
      <w:r>
        <w:rPr>
          <w:rFonts w:hint="cs"/>
          <w:rtl/>
        </w:rPr>
        <w:t>,</w:t>
      </w:r>
      <w:r>
        <w:rPr>
          <w:rtl/>
        </w:rPr>
        <w:t xml:space="preserve"> </w:t>
      </w:r>
      <w:bookmarkStart w:id="11902" w:name="_ETM_Q30_544729"/>
      <w:bookmarkEnd w:id="11902"/>
      <w:r>
        <w:rPr>
          <w:rtl/>
        </w:rPr>
        <w:t xml:space="preserve">אני </w:t>
      </w:r>
      <w:bookmarkStart w:id="11903" w:name="_ETM_Q30_544939"/>
      <w:bookmarkEnd w:id="11903"/>
      <w:r>
        <w:rPr>
          <w:rtl/>
        </w:rPr>
        <w:t>רוצה</w:t>
      </w:r>
      <w:r>
        <w:rPr>
          <w:rFonts w:hint="cs"/>
          <w:rtl/>
        </w:rPr>
        <w:t>,</w:t>
      </w:r>
      <w:r>
        <w:rPr>
          <w:rtl/>
        </w:rPr>
        <w:t xml:space="preserve"> </w:t>
      </w:r>
      <w:bookmarkStart w:id="11904" w:name="_ETM_Q30_545240"/>
      <w:bookmarkEnd w:id="11904"/>
      <w:r>
        <w:rPr>
          <w:rtl/>
        </w:rPr>
        <w:t>ברשותך</w:t>
      </w:r>
      <w:r>
        <w:rPr>
          <w:rFonts w:hint="cs"/>
          <w:rtl/>
        </w:rPr>
        <w:t>,</w:t>
      </w:r>
      <w:r>
        <w:rPr>
          <w:rtl/>
        </w:rPr>
        <w:t xml:space="preserve"> </w:t>
      </w:r>
      <w:bookmarkStart w:id="11905" w:name="_ETM_Q30_546370"/>
      <w:bookmarkEnd w:id="11905"/>
      <w:r>
        <w:rPr>
          <w:rtl/>
        </w:rPr>
        <w:t xml:space="preserve">להעלות </w:t>
      </w:r>
      <w:bookmarkStart w:id="11906" w:name="_ETM_Q30_547029"/>
      <w:bookmarkEnd w:id="11906"/>
      <w:r>
        <w:rPr>
          <w:rtl/>
        </w:rPr>
        <w:t xml:space="preserve">עוד </w:t>
      </w:r>
      <w:bookmarkStart w:id="11907" w:name="_ETM_Q30_547210"/>
      <w:bookmarkEnd w:id="11907"/>
      <w:r>
        <w:rPr>
          <w:rtl/>
        </w:rPr>
        <w:t xml:space="preserve">נושא </w:t>
      </w:r>
      <w:bookmarkStart w:id="11908" w:name="_ETM_Q30_547870"/>
      <w:bookmarkEnd w:id="11908"/>
      <w:r>
        <w:rPr>
          <w:rtl/>
        </w:rPr>
        <w:t xml:space="preserve">בזמן </w:t>
      </w:r>
      <w:bookmarkStart w:id="11909" w:name="_ETM_Q30_548290"/>
      <w:bookmarkEnd w:id="11909"/>
      <w:r>
        <w:rPr>
          <w:rtl/>
        </w:rPr>
        <w:t xml:space="preserve">שנותר </w:t>
      </w:r>
      <w:bookmarkStart w:id="11910" w:name="_ETM_Q30_548800"/>
      <w:bookmarkEnd w:id="11910"/>
      <w:r>
        <w:rPr>
          <w:rtl/>
        </w:rPr>
        <w:t>לי</w:t>
      </w:r>
      <w:r>
        <w:rPr>
          <w:rFonts w:hint="cs"/>
          <w:rtl/>
        </w:rPr>
        <w:t>,</w:t>
      </w:r>
      <w:r>
        <w:rPr>
          <w:rtl/>
        </w:rPr>
        <w:t xml:space="preserve"> </w:t>
      </w:r>
      <w:bookmarkStart w:id="11911" w:name="_ETM_Q30_549469"/>
      <w:bookmarkEnd w:id="11911"/>
      <w:r>
        <w:rPr>
          <w:rtl/>
        </w:rPr>
        <w:t xml:space="preserve">נושא </w:t>
      </w:r>
      <w:bookmarkStart w:id="11912" w:name="_ETM_Q30_549889"/>
      <w:bookmarkEnd w:id="11912"/>
      <w:r>
        <w:rPr>
          <w:rtl/>
        </w:rPr>
        <w:t xml:space="preserve">חמור </w:t>
      </w:r>
      <w:bookmarkStart w:id="11913" w:name="_ETM_Q30_550339"/>
      <w:bookmarkEnd w:id="11913"/>
      <w:r>
        <w:rPr>
          <w:rtl/>
        </w:rPr>
        <w:t xml:space="preserve">מאין </w:t>
      </w:r>
      <w:bookmarkStart w:id="11914" w:name="_ETM_Q30_550670"/>
      <w:bookmarkEnd w:id="11914"/>
      <w:r>
        <w:rPr>
          <w:rtl/>
        </w:rPr>
        <w:t>כמותו</w:t>
      </w:r>
      <w:r>
        <w:rPr>
          <w:rFonts w:hint="cs"/>
          <w:rtl/>
        </w:rPr>
        <w:t>.</w:t>
      </w:r>
      <w:r>
        <w:rPr>
          <w:rtl/>
        </w:rPr>
        <w:t xml:space="preserve"> </w:t>
      </w:r>
      <w:bookmarkStart w:id="11915" w:name="_ETM_Q30_551870"/>
      <w:bookmarkEnd w:id="11915"/>
      <w:r>
        <w:rPr>
          <w:rtl/>
        </w:rPr>
        <w:t xml:space="preserve">לפני </w:t>
      </w:r>
      <w:bookmarkStart w:id="11916" w:name="_ETM_Q30_552290"/>
      <w:bookmarkEnd w:id="11916"/>
      <w:r>
        <w:rPr>
          <w:rtl/>
        </w:rPr>
        <w:t xml:space="preserve">כמה </w:t>
      </w:r>
      <w:bookmarkStart w:id="11917" w:name="_ETM_Q30_552529"/>
      <w:bookmarkEnd w:id="11917"/>
      <w:r>
        <w:rPr>
          <w:rtl/>
        </w:rPr>
        <w:t xml:space="preserve">דקות </w:t>
      </w:r>
      <w:bookmarkStart w:id="11918" w:name="_ETM_Q30_553700"/>
      <w:bookmarkEnd w:id="11918"/>
      <w:r>
        <w:rPr>
          <w:rtl/>
        </w:rPr>
        <w:t xml:space="preserve">שר </w:t>
      </w:r>
      <w:bookmarkStart w:id="11919" w:name="_ETM_Q30_554119"/>
      <w:bookmarkEnd w:id="11919"/>
      <w:r>
        <w:rPr>
          <w:rtl/>
        </w:rPr>
        <w:t xml:space="preserve">האוצר </w:t>
      </w:r>
      <w:bookmarkStart w:id="11920" w:name="_ETM_Q30_554570"/>
      <w:bookmarkEnd w:id="11920"/>
      <w:r>
        <w:rPr>
          <w:rtl/>
        </w:rPr>
        <w:t>שלנו</w:t>
      </w:r>
      <w:bookmarkStart w:id="11921" w:name="_ETM_Q30_555510"/>
      <w:bookmarkStart w:id="11922" w:name="_ETM_Q30_555870"/>
      <w:bookmarkEnd w:id="11921"/>
      <w:bookmarkEnd w:id="11922"/>
      <w:r>
        <w:rPr>
          <w:rFonts w:hint="cs"/>
          <w:rtl/>
        </w:rPr>
        <w:t xml:space="preserve">, אחד </w:t>
      </w:r>
      <w:r>
        <w:rPr>
          <w:rtl/>
        </w:rPr>
        <w:t>מה</w:t>
      </w:r>
      <w:bookmarkStart w:id="11923" w:name="_ETM_Q30_556639"/>
      <w:bookmarkEnd w:id="11923"/>
      <w:r>
        <w:rPr>
          <w:rtl/>
        </w:rPr>
        <w:t xml:space="preserve">פיקחים </w:t>
      </w:r>
      <w:bookmarkStart w:id="11924" w:name="_ETM_Q30_557179"/>
      <w:bookmarkEnd w:id="11924"/>
      <w:r>
        <w:rPr>
          <w:rtl/>
        </w:rPr>
        <w:t>שבחבורה</w:t>
      </w:r>
      <w:r>
        <w:rPr>
          <w:rFonts w:hint="cs"/>
          <w:rtl/>
        </w:rPr>
        <w:t>,</w:t>
      </w:r>
      <w:r>
        <w:rPr>
          <w:rtl/>
        </w:rPr>
        <w:t xml:space="preserve"> </w:t>
      </w:r>
      <w:bookmarkStart w:id="11925" w:name="_ETM_Q30_558920"/>
      <w:bookmarkEnd w:id="11925"/>
      <w:r>
        <w:rPr>
          <w:rFonts w:hint="cs"/>
          <w:rtl/>
        </w:rPr>
        <w:t xml:space="preserve">העלה </w:t>
      </w:r>
      <w:bookmarkStart w:id="11926" w:name="_ETM_Q30_564229"/>
      <w:bookmarkEnd w:id="11926"/>
      <w:r>
        <w:rPr>
          <w:rFonts w:hint="cs"/>
          <w:rtl/>
        </w:rPr>
        <w:t>ציוץ,</w:t>
      </w:r>
      <w:r>
        <w:rPr>
          <w:rtl/>
        </w:rPr>
        <w:t xml:space="preserve"> </w:t>
      </w:r>
      <w:bookmarkStart w:id="11927" w:name="_ETM_Q30_561170"/>
      <w:bookmarkEnd w:id="11927"/>
      <w:r>
        <w:rPr>
          <w:rtl/>
        </w:rPr>
        <w:t xml:space="preserve">ואני </w:t>
      </w:r>
      <w:bookmarkStart w:id="11928" w:name="_ETM_Q30_561440"/>
      <w:bookmarkEnd w:id="11928"/>
      <w:r>
        <w:rPr>
          <w:rtl/>
        </w:rPr>
        <w:t xml:space="preserve">מקריא </w:t>
      </w:r>
      <w:bookmarkStart w:id="11929" w:name="_ETM_Q30_561770"/>
      <w:bookmarkEnd w:id="11929"/>
      <w:r>
        <w:rPr>
          <w:rtl/>
        </w:rPr>
        <w:t xml:space="preserve">מה </w:t>
      </w:r>
      <w:bookmarkStart w:id="11930" w:name="_ETM_Q30_561890"/>
      <w:bookmarkEnd w:id="11930"/>
      <w:r>
        <w:rPr>
          <w:rtl/>
        </w:rPr>
        <w:t xml:space="preserve">הוא </w:t>
      </w:r>
      <w:bookmarkStart w:id="11931" w:name="_ETM_Q30_561979"/>
      <w:bookmarkEnd w:id="11931"/>
      <w:r>
        <w:rPr>
          <w:rtl/>
        </w:rPr>
        <w:t>כותב</w:t>
      </w:r>
      <w:r>
        <w:rPr>
          <w:rFonts w:hint="cs"/>
          <w:rtl/>
        </w:rPr>
        <w:t>:</w:t>
      </w:r>
      <w:r>
        <w:rPr>
          <w:rtl/>
        </w:rPr>
        <w:t xml:space="preserve"> </w:t>
      </w:r>
      <w:bookmarkStart w:id="11932" w:name="_ETM_Q30_563159"/>
      <w:bookmarkEnd w:id="11932"/>
      <w:r>
        <w:rPr>
          <w:rFonts w:hint="cs"/>
          <w:rtl/>
        </w:rPr>
        <w:t>"</w:t>
      </w:r>
      <w:r>
        <w:rPr>
          <w:rtl/>
        </w:rPr>
        <w:t xml:space="preserve">הרפורמה </w:t>
      </w:r>
      <w:bookmarkStart w:id="11933" w:name="_ETM_Q30_563790"/>
      <w:bookmarkEnd w:id="11933"/>
      <w:r>
        <w:rPr>
          <w:rtl/>
        </w:rPr>
        <w:t xml:space="preserve">בכשרות </w:t>
      </w:r>
      <w:bookmarkStart w:id="11934" w:name="_ETM_Q30_564390"/>
      <w:bookmarkEnd w:id="11934"/>
      <w:r>
        <w:rPr>
          <w:rtl/>
        </w:rPr>
        <w:t xml:space="preserve">היא </w:t>
      </w:r>
      <w:bookmarkStart w:id="11935" w:name="_ETM_Q30_564510"/>
      <w:bookmarkEnd w:id="11935"/>
      <w:r>
        <w:rPr>
          <w:rtl/>
        </w:rPr>
        <w:t xml:space="preserve">צעד </w:t>
      </w:r>
      <w:bookmarkStart w:id="11936" w:name="_ETM_Q30_564810"/>
      <w:bookmarkEnd w:id="11936"/>
      <w:r>
        <w:rPr>
          <w:rtl/>
        </w:rPr>
        <w:t>חשוב</w:t>
      </w:r>
      <w:r>
        <w:rPr>
          <w:rFonts w:hint="cs"/>
          <w:rtl/>
        </w:rPr>
        <w:t>"</w:t>
      </w:r>
      <w:r>
        <w:rPr>
          <w:rtl/>
        </w:rPr>
        <w:t xml:space="preserve"> </w:t>
      </w:r>
      <w:bookmarkStart w:id="11937" w:name="_ETM_Q30_565740"/>
      <w:bookmarkEnd w:id="11937"/>
      <w:r>
        <w:rPr>
          <w:rtl/>
        </w:rPr>
        <w:t>–</w:t>
      </w:r>
      <w:r>
        <w:rPr>
          <w:rFonts w:hint="cs"/>
          <w:rtl/>
        </w:rPr>
        <w:t xml:space="preserve"> </w:t>
      </w:r>
      <w:r>
        <w:rPr>
          <w:rtl/>
        </w:rPr>
        <w:t>כמובן</w:t>
      </w:r>
      <w:r>
        <w:rPr>
          <w:rFonts w:hint="cs"/>
          <w:rtl/>
        </w:rPr>
        <w:t>,</w:t>
      </w:r>
      <w:r>
        <w:rPr>
          <w:rtl/>
        </w:rPr>
        <w:t xml:space="preserve"> </w:t>
      </w:r>
      <w:bookmarkStart w:id="11938" w:name="_ETM_Q30_566220"/>
      <w:bookmarkEnd w:id="11938"/>
      <w:r>
        <w:rPr>
          <w:rtl/>
        </w:rPr>
        <w:t xml:space="preserve">אני </w:t>
      </w:r>
      <w:bookmarkStart w:id="11939" w:name="_ETM_Q30_566340"/>
      <w:bookmarkEnd w:id="11939"/>
      <w:r>
        <w:rPr>
          <w:rtl/>
        </w:rPr>
        <w:t xml:space="preserve">אומר </w:t>
      </w:r>
      <w:bookmarkStart w:id="11940" w:name="_ETM_Q30_566580"/>
      <w:bookmarkEnd w:id="11940"/>
      <w:r>
        <w:rPr>
          <w:rtl/>
        </w:rPr>
        <w:t>למ</w:t>
      </w:r>
      <w:r>
        <w:rPr>
          <w:rFonts w:hint="cs"/>
          <w:rtl/>
        </w:rPr>
        <w:t xml:space="preserve">תן כהנא: </w:t>
      </w:r>
      <w:bookmarkStart w:id="11941" w:name="_ETM_Q30_566970"/>
      <w:bookmarkStart w:id="11942" w:name="_ETM_Q30_567979"/>
      <w:bookmarkEnd w:id="11941"/>
      <w:bookmarkEnd w:id="11942"/>
      <w:r>
        <w:rPr>
          <w:rtl/>
        </w:rPr>
        <w:t xml:space="preserve">אמור </w:t>
      </w:r>
      <w:bookmarkStart w:id="11943" w:name="_ETM_Q30_568339"/>
      <w:bookmarkEnd w:id="11943"/>
      <w:r>
        <w:rPr>
          <w:rtl/>
        </w:rPr>
        <w:t xml:space="preserve">לי </w:t>
      </w:r>
      <w:bookmarkStart w:id="11944" w:name="_ETM_Q30_568490"/>
      <w:bookmarkEnd w:id="11944"/>
      <w:r>
        <w:rPr>
          <w:rtl/>
        </w:rPr>
        <w:t xml:space="preserve">מי </w:t>
      </w:r>
      <w:bookmarkStart w:id="11945" w:name="_ETM_Q30_568640"/>
      <w:bookmarkEnd w:id="11945"/>
      <w:r>
        <w:rPr>
          <w:rtl/>
        </w:rPr>
        <w:t>חברך</w:t>
      </w:r>
      <w:r>
        <w:rPr>
          <w:rFonts w:hint="cs"/>
          <w:rtl/>
        </w:rPr>
        <w:t>,</w:t>
      </w:r>
      <w:r>
        <w:rPr>
          <w:rtl/>
        </w:rPr>
        <w:t xml:space="preserve"> </w:t>
      </w:r>
      <w:bookmarkStart w:id="11946" w:name="_ETM_Q30_569790"/>
      <w:bookmarkEnd w:id="11946"/>
      <w:r>
        <w:rPr>
          <w:rFonts w:hint="cs"/>
          <w:rtl/>
        </w:rPr>
        <w:t>ואומר</w:t>
      </w:r>
      <w:r>
        <w:rPr>
          <w:rtl/>
        </w:rPr>
        <w:t xml:space="preserve"> </w:t>
      </w:r>
      <w:bookmarkStart w:id="11947" w:name="_ETM_Q30_570119"/>
      <w:bookmarkEnd w:id="11947"/>
      <w:r>
        <w:rPr>
          <w:rtl/>
        </w:rPr>
        <w:t xml:space="preserve">לך </w:t>
      </w:r>
      <w:bookmarkStart w:id="11948" w:name="_ETM_Q30_570390"/>
      <w:bookmarkEnd w:id="11948"/>
      <w:r>
        <w:rPr>
          <w:rtl/>
        </w:rPr>
        <w:t xml:space="preserve">מי </w:t>
      </w:r>
      <w:bookmarkStart w:id="11949" w:name="_ETM_Q30_570540"/>
      <w:bookmarkEnd w:id="11949"/>
      <w:r>
        <w:rPr>
          <w:rtl/>
        </w:rPr>
        <w:t>אתה</w:t>
      </w:r>
      <w:r>
        <w:rPr>
          <w:rFonts w:hint="cs"/>
          <w:rtl/>
        </w:rPr>
        <w:t>;</w:t>
      </w:r>
      <w:r>
        <w:rPr>
          <w:rtl/>
        </w:rPr>
        <w:t xml:space="preserve"> </w:t>
      </w:r>
      <w:bookmarkStart w:id="11950" w:name="_ETM_Q30_571350"/>
      <w:bookmarkEnd w:id="11950"/>
      <w:r>
        <w:rPr>
          <w:rtl/>
        </w:rPr>
        <w:t xml:space="preserve">תראה </w:t>
      </w:r>
      <w:bookmarkStart w:id="11951" w:name="_ETM_Q30_571650"/>
      <w:bookmarkEnd w:id="11951"/>
      <w:r>
        <w:rPr>
          <w:rtl/>
        </w:rPr>
        <w:t xml:space="preserve">מי </w:t>
      </w:r>
      <w:bookmarkStart w:id="11952" w:name="_ETM_Q30_571800"/>
      <w:bookmarkEnd w:id="11952"/>
      <w:r>
        <w:rPr>
          <w:rFonts w:hint="cs"/>
          <w:rtl/>
        </w:rPr>
        <w:t>מהדר</w:t>
      </w:r>
      <w:r>
        <w:rPr>
          <w:rtl/>
        </w:rPr>
        <w:t xml:space="preserve"> </w:t>
      </w:r>
      <w:bookmarkStart w:id="11953" w:name="_ETM_Q30_572310"/>
      <w:bookmarkEnd w:id="11953"/>
      <w:r>
        <w:rPr>
          <w:rtl/>
        </w:rPr>
        <w:t xml:space="preserve">אותך </w:t>
      </w:r>
      <w:bookmarkStart w:id="11954" w:name="_ETM_Q30_572580"/>
      <w:bookmarkEnd w:id="11954"/>
      <w:r>
        <w:rPr>
          <w:rtl/>
        </w:rPr>
        <w:t xml:space="preserve">ברפורמה </w:t>
      </w:r>
      <w:bookmarkStart w:id="11955" w:name="_ETM_Q30_573120"/>
      <w:bookmarkEnd w:id="11955"/>
      <w:r>
        <w:rPr>
          <w:rFonts w:hint="cs"/>
          <w:rtl/>
        </w:rPr>
        <w:t>ה</w:t>
      </w:r>
      <w:r>
        <w:rPr>
          <w:rtl/>
        </w:rPr>
        <w:t xml:space="preserve">אומללה </w:t>
      </w:r>
      <w:bookmarkStart w:id="11956" w:name="_ETM_Q30_573540"/>
      <w:bookmarkEnd w:id="11956"/>
      <w:r>
        <w:rPr>
          <w:rtl/>
        </w:rPr>
        <w:t>שלך</w:t>
      </w:r>
      <w:r>
        <w:rPr>
          <w:rFonts w:hint="cs"/>
          <w:rtl/>
        </w:rPr>
        <w:t>.</w:t>
      </w:r>
      <w:r>
        <w:rPr>
          <w:rtl/>
        </w:rPr>
        <w:t xml:space="preserve"> </w:t>
      </w:r>
      <w:bookmarkStart w:id="11957" w:name="_ETM_Q30_574480"/>
      <w:bookmarkEnd w:id="11957"/>
      <w:r>
        <w:rPr>
          <w:rtl/>
        </w:rPr>
        <w:t>בנוסף</w:t>
      </w:r>
      <w:r>
        <w:rPr>
          <w:rFonts w:hint="cs"/>
          <w:rtl/>
        </w:rPr>
        <w:t>,</w:t>
      </w:r>
      <w:r>
        <w:rPr>
          <w:rtl/>
        </w:rPr>
        <w:t xml:space="preserve"> </w:t>
      </w:r>
      <w:bookmarkStart w:id="11958" w:name="_ETM_Q30_575380"/>
      <w:bookmarkEnd w:id="11958"/>
      <w:r>
        <w:rPr>
          <w:rtl/>
        </w:rPr>
        <w:t xml:space="preserve">שר </w:t>
      </w:r>
      <w:bookmarkStart w:id="11959" w:name="_ETM_Q30_575710"/>
      <w:bookmarkEnd w:id="11959"/>
      <w:r>
        <w:rPr>
          <w:rtl/>
        </w:rPr>
        <w:t xml:space="preserve">האוצר </w:t>
      </w:r>
      <w:bookmarkStart w:id="11960" w:name="_ETM_Q30_576190"/>
      <w:bookmarkEnd w:id="11960"/>
      <w:r>
        <w:rPr>
          <w:rtl/>
        </w:rPr>
        <w:t xml:space="preserve">קורא </w:t>
      </w:r>
      <w:bookmarkStart w:id="11961" w:name="_ETM_Q30_577180"/>
      <w:bookmarkEnd w:id="11961"/>
      <w:r>
        <w:rPr>
          <w:rtl/>
        </w:rPr>
        <w:t xml:space="preserve">לבעלי </w:t>
      </w:r>
      <w:bookmarkStart w:id="11962" w:name="_ETM_Q30_578140"/>
      <w:bookmarkEnd w:id="11962"/>
      <w:r>
        <w:rPr>
          <w:rtl/>
        </w:rPr>
        <w:t xml:space="preserve">עסקים </w:t>
      </w:r>
      <w:bookmarkStart w:id="11963" w:name="_ETM_Q30_579229"/>
      <w:bookmarkEnd w:id="11963"/>
      <w:r>
        <w:rPr>
          <w:rtl/>
        </w:rPr>
        <w:t xml:space="preserve">להפר </w:t>
      </w:r>
      <w:bookmarkStart w:id="11964" w:name="_ETM_Q30_579829"/>
      <w:bookmarkEnd w:id="11964"/>
      <w:r>
        <w:rPr>
          <w:rtl/>
        </w:rPr>
        <w:t xml:space="preserve">את </w:t>
      </w:r>
      <w:bookmarkStart w:id="11965" w:name="_ETM_Q30_580009"/>
      <w:bookmarkEnd w:id="11965"/>
      <w:r>
        <w:rPr>
          <w:rtl/>
        </w:rPr>
        <w:t>החוק</w:t>
      </w:r>
      <w:r>
        <w:rPr>
          <w:rFonts w:hint="cs"/>
          <w:rtl/>
        </w:rPr>
        <w:t>.</w:t>
      </w:r>
      <w:r>
        <w:rPr>
          <w:rtl/>
        </w:rPr>
        <w:t xml:space="preserve"> </w:t>
      </w:r>
      <w:bookmarkStart w:id="11966" w:name="_ETM_Q30_580909"/>
      <w:bookmarkEnd w:id="11966"/>
      <w:r>
        <w:rPr>
          <w:rtl/>
        </w:rPr>
        <w:t xml:space="preserve">מעולם </w:t>
      </w:r>
      <w:bookmarkStart w:id="11967" w:name="_ETM_Q30_581509"/>
      <w:bookmarkEnd w:id="11967"/>
      <w:r>
        <w:rPr>
          <w:rtl/>
        </w:rPr>
        <w:t xml:space="preserve">לא </w:t>
      </w:r>
      <w:bookmarkStart w:id="11968" w:name="_ETM_Q30_581630"/>
      <w:bookmarkEnd w:id="11968"/>
      <w:r>
        <w:rPr>
          <w:rtl/>
        </w:rPr>
        <w:t xml:space="preserve">היה </w:t>
      </w:r>
      <w:bookmarkStart w:id="11969" w:name="_ETM_Q30_581719"/>
      <w:bookmarkEnd w:id="11969"/>
      <w:r>
        <w:rPr>
          <w:rtl/>
        </w:rPr>
        <w:t xml:space="preserve">דבר </w:t>
      </w:r>
      <w:bookmarkStart w:id="11970" w:name="_ETM_Q30_582079"/>
      <w:bookmarkEnd w:id="11970"/>
      <w:r>
        <w:rPr>
          <w:rtl/>
        </w:rPr>
        <w:t>כזה</w:t>
      </w:r>
      <w:r>
        <w:rPr>
          <w:rFonts w:hint="cs"/>
          <w:rtl/>
        </w:rPr>
        <w:t>.</w:t>
      </w:r>
      <w:r>
        <w:rPr>
          <w:rtl/>
        </w:rPr>
        <w:t xml:space="preserve"> </w:t>
      </w:r>
      <w:bookmarkStart w:id="11971" w:name="_ETM_Q30_582709"/>
      <w:bookmarkEnd w:id="11971"/>
      <w:r>
        <w:rPr>
          <w:rtl/>
        </w:rPr>
        <w:t xml:space="preserve">שר </w:t>
      </w:r>
      <w:bookmarkStart w:id="11972" w:name="_ETM_Q30_583100"/>
      <w:bookmarkEnd w:id="11972"/>
      <w:r>
        <w:rPr>
          <w:rtl/>
        </w:rPr>
        <w:t>אוצר</w:t>
      </w:r>
      <w:r>
        <w:rPr>
          <w:rFonts w:hint="cs"/>
          <w:rtl/>
        </w:rPr>
        <w:t xml:space="preserve"> </w:t>
      </w:r>
      <w:r>
        <w:rPr>
          <w:rtl/>
        </w:rPr>
        <w:t xml:space="preserve">– </w:t>
      </w:r>
      <w:bookmarkStart w:id="11973" w:name="_ETM_Q30_583429"/>
      <w:bookmarkEnd w:id="11973"/>
      <w:r>
        <w:rPr>
          <w:rtl/>
        </w:rPr>
        <w:t xml:space="preserve">ואני </w:t>
      </w:r>
      <w:bookmarkStart w:id="11974" w:name="_ETM_Q30_583609"/>
      <w:bookmarkEnd w:id="11974"/>
      <w:r>
        <w:rPr>
          <w:rtl/>
        </w:rPr>
        <w:t xml:space="preserve">קורא </w:t>
      </w:r>
      <w:bookmarkStart w:id="11975" w:name="_ETM_Q30_583850"/>
      <w:bookmarkEnd w:id="11975"/>
      <w:r>
        <w:rPr>
          <w:rtl/>
        </w:rPr>
        <w:t>לך</w:t>
      </w:r>
      <w:r w:rsidR="00D80AD9">
        <w:rPr>
          <w:rFonts w:hint="cs"/>
          <w:rtl/>
        </w:rPr>
        <w:t>,</w:t>
      </w:r>
      <w:r>
        <w:rPr>
          <w:rtl/>
        </w:rPr>
        <w:t xml:space="preserve"> </w:t>
      </w:r>
      <w:bookmarkStart w:id="11976" w:name="_ETM_Q30_584089"/>
      <w:bookmarkEnd w:id="11976"/>
      <w:r>
        <w:rPr>
          <w:rtl/>
        </w:rPr>
        <w:t>מת</w:t>
      </w:r>
      <w:r>
        <w:rPr>
          <w:rFonts w:hint="cs"/>
          <w:rtl/>
        </w:rPr>
        <w:t>ן כהנא:</w:t>
      </w:r>
      <w:r>
        <w:rPr>
          <w:rtl/>
        </w:rPr>
        <w:t xml:space="preserve"> </w:t>
      </w:r>
      <w:bookmarkStart w:id="11977" w:name="_ETM_Q30_585109"/>
      <w:bookmarkEnd w:id="11977"/>
      <w:r>
        <w:rPr>
          <w:rtl/>
        </w:rPr>
        <w:t xml:space="preserve">שים </w:t>
      </w:r>
      <w:bookmarkStart w:id="11978" w:name="_ETM_Q30_585439"/>
      <w:bookmarkEnd w:id="11978"/>
      <w:r>
        <w:rPr>
          <w:rtl/>
        </w:rPr>
        <w:t xml:space="preserve">לב </w:t>
      </w:r>
      <w:bookmarkStart w:id="11979" w:name="_ETM_Q30_585619"/>
      <w:bookmarkEnd w:id="11979"/>
      <w:r>
        <w:rPr>
          <w:rtl/>
        </w:rPr>
        <w:t>מ</w:t>
      </w:r>
      <w:r>
        <w:rPr>
          <w:rFonts w:hint="cs"/>
          <w:rtl/>
        </w:rPr>
        <w:t xml:space="preserve">י </w:t>
      </w:r>
      <w:r>
        <w:rPr>
          <w:rtl/>
        </w:rPr>
        <w:t xml:space="preserve">החברים </w:t>
      </w:r>
      <w:bookmarkStart w:id="11980" w:name="_ETM_Q30_586310"/>
      <w:bookmarkEnd w:id="11980"/>
      <w:r>
        <w:rPr>
          <w:rtl/>
        </w:rPr>
        <w:t>שלך</w:t>
      </w:r>
      <w:r>
        <w:rPr>
          <w:rFonts w:hint="cs"/>
          <w:rtl/>
        </w:rPr>
        <w:t>, מי מהלל</w:t>
      </w:r>
      <w:r>
        <w:rPr>
          <w:rtl/>
        </w:rPr>
        <w:t xml:space="preserve"> </w:t>
      </w:r>
      <w:bookmarkStart w:id="11981" w:name="_ETM_Q30_587659"/>
      <w:bookmarkEnd w:id="11981"/>
      <w:r>
        <w:rPr>
          <w:rtl/>
        </w:rPr>
        <w:t xml:space="preserve">את </w:t>
      </w:r>
      <w:bookmarkStart w:id="11982" w:name="_ETM_Q30_587779"/>
      <w:bookmarkEnd w:id="11982"/>
      <w:r>
        <w:rPr>
          <w:rtl/>
        </w:rPr>
        <w:t xml:space="preserve">הרפורמה </w:t>
      </w:r>
      <w:bookmarkStart w:id="11983" w:name="_ETM_Q30_588439"/>
      <w:bookmarkEnd w:id="11983"/>
      <w:r>
        <w:rPr>
          <w:rtl/>
        </w:rPr>
        <w:t xml:space="preserve">האומללה </w:t>
      </w:r>
      <w:bookmarkStart w:id="11984" w:name="_ETM_Q30_589039"/>
      <w:bookmarkEnd w:id="11984"/>
      <w:r>
        <w:rPr>
          <w:rtl/>
        </w:rPr>
        <w:t>שלך</w:t>
      </w:r>
      <w:r>
        <w:rPr>
          <w:rFonts w:hint="cs"/>
          <w:rtl/>
        </w:rPr>
        <w:t xml:space="preserve"> </w:t>
      </w:r>
      <w:r>
        <w:rPr>
          <w:rtl/>
        </w:rPr>
        <w:t xml:space="preserve">– </w:t>
      </w:r>
      <w:bookmarkStart w:id="11985" w:name="_ETM_Q30_589939"/>
      <w:bookmarkEnd w:id="11985"/>
      <w:r>
        <w:rPr>
          <w:rtl/>
        </w:rPr>
        <w:t xml:space="preserve">שר </w:t>
      </w:r>
      <w:bookmarkStart w:id="11986" w:name="_ETM_Q30_590390"/>
      <w:bookmarkEnd w:id="11986"/>
      <w:r>
        <w:rPr>
          <w:rtl/>
        </w:rPr>
        <w:t xml:space="preserve">האוצר </w:t>
      </w:r>
      <w:bookmarkStart w:id="11987" w:name="_ETM_Q30_590749"/>
      <w:bookmarkEnd w:id="11987"/>
      <w:r>
        <w:rPr>
          <w:rtl/>
        </w:rPr>
        <w:t xml:space="preserve">מגיע </w:t>
      </w:r>
      <w:bookmarkStart w:id="11988" w:name="_ETM_Q30_591079"/>
      <w:bookmarkEnd w:id="11988"/>
      <w:r>
        <w:rPr>
          <w:rtl/>
        </w:rPr>
        <w:t xml:space="preserve">ומספר </w:t>
      </w:r>
      <w:bookmarkStart w:id="11989" w:name="_ETM_Q30_591649"/>
      <w:bookmarkEnd w:id="11989"/>
      <w:r>
        <w:rPr>
          <w:rtl/>
        </w:rPr>
        <w:t xml:space="preserve">וקורא </w:t>
      </w:r>
      <w:bookmarkStart w:id="11990" w:name="_ETM_Q30_591979"/>
      <w:bookmarkEnd w:id="11990"/>
      <w:r>
        <w:rPr>
          <w:rtl/>
        </w:rPr>
        <w:t>לכולם</w:t>
      </w:r>
      <w:r>
        <w:rPr>
          <w:rFonts w:hint="cs"/>
          <w:rtl/>
        </w:rPr>
        <w:t>:</w:t>
      </w:r>
      <w:r>
        <w:rPr>
          <w:rtl/>
        </w:rPr>
        <w:t xml:space="preserve"> </w:t>
      </w:r>
      <w:bookmarkStart w:id="11991" w:name="_ETM_Q30_592880"/>
      <w:bookmarkEnd w:id="11991"/>
      <w:r>
        <w:rPr>
          <w:rtl/>
        </w:rPr>
        <w:t xml:space="preserve">אני </w:t>
      </w:r>
      <w:bookmarkStart w:id="11992" w:name="_ETM_Q30_593149"/>
      <w:bookmarkEnd w:id="11992"/>
      <w:r>
        <w:rPr>
          <w:rtl/>
        </w:rPr>
        <w:t xml:space="preserve">קורא </w:t>
      </w:r>
      <w:bookmarkStart w:id="11993" w:name="_ETM_Q30_593479"/>
      <w:bookmarkEnd w:id="11993"/>
      <w:r>
        <w:rPr>
          <w:rtl/>
        </w:rPr>
        <w:t xml:space="preserve">לכל </w:t>
      </w:r>
      <w:bookmarkStart w:id="11994" w:name="_ETM_Q30_593869"/>
      <w:bookmarkEnd w:id="11994"/>
      <w:r>
        <w:rPr>
          <w:rtl/>
        </w:rPr>
        <w:t xml:space="preserve">בעלי </w:t>
      </w:r>
      <w:bookmarkStart w:id="11995" w:name="_ETM_Q30_594200"/>
      <w:bookmarkEnd w:id="11995"/>
      <w:r>
        <w:rPr>
          <w:rtl/>
        </w:rPr>
        <w:t xml:space="preserve">העסקים </w:t>
      </w:r>
      <w:bookmarkStart w:id="11996" w:name="_ETM_Q30_595049"/>
      <w:bookmarkEnd w:id="11996"/>
      <w:r>
        <w:rPr>
          <w:rtl/>
        </w:rPr>
        <w:t xml:space="preserve">לשים </w:t>
      </w:r>
      <w:bookmarkStart w:id="11997" w:name="_ETM_Q30_595649"/>
      <w:bookmarkEnd w:id="11997"/>
      <w:r>
        <w:rPr>
          <w:rtl/>
        </w:rPr>
        <w:t xml:space="preserve">שלט </w:t>
      </w:r>
      <w:bookmarkStart w:id="11998" w:name="_ETM_Q30_596009"/>
      <w:bookmarkEnd w:id="11998"/>
      <w:r>
        <w:rPr>
          <w:rtl/>
        </w:rPr>
        <w:t>בכניסה</w:t>
      </w:r>
      <w:r>
        <w:rPr>
          <w:rFonts w:hint="cs"/>
          <w:rtl/>
        </w:rPr>
        <w:t>:</w:t>
      </w:r>
      <w:r>
        <w:rPr>
          <w:rtl/>
        </w:rPr>
        <w:t xml:space="preserve"> </w:t>
      </w:r>
      <w:bookmarkStart w:id="11999" w:name="_ETM_Q30_597160"/>
      <w:bookmarkEnd w:id="11999"/>
      <w:r>
        <w:rPr>
          <w:rtl/>
        </w:rPr>
        <w:t xml:space="preserve">המקום </w:t>
      </w:r>
      <w:bookmarkStart w:id="12000" w:name="_ETM_Q30_597730"/>
      <w:bookmarkEnd w:id="12000"/>
      <w:r>
        <w:rPr>
          <w:rtl/>
        </w:rPr>
        <w:t xml:space="preserve">כשר </w:t>
      </w:r>
      <w:bookmarkStart w:id="12001" w:name="_ETM_Q30_598600"/>
      <w:bookmarkEnd w:id="12001"/>
      <w:r>
        <w:rPr>
          <w:rtl/>
        </w:rPr>
        <w:t xml:space="preserve">ללא </w:t>
      </w:r>
      <w:bookmarkStart w:id="12002" w:name="_ETM_Q30_598960"/>
      <w:bookmarkEnd w:id="12002"/>
      <w:r>
        <w:rPr>
          <w:rtl/>
        </w:rPr>
        <w:t>תעודה</w:t>
      </w:r>
      <w:r>
        <w:rPr>
          <w:rFonts w:hint="cs"/>
          <w:rtl/>
        </w:rPr>
        <w:t>.</w:t>
      </w:r>
      <w:r>
        <w:rPr>
          <w:rtl/>
        </w:rPr>
        <w:t xml:space="preserve"> </w:t>
      </w:r>
      <w:bookmarkStart w:id="12003" w:name="_ETM_Q30_599800"/>
      <w:bookmarkEnd w:id="12003"/>
      <w:r>
        <w:rPr>
          <w:rtl/>
        </w:rPr>
        <w:t xml:space="preserve">תחסכו </w:t>
      </w:r>
      <w:bookmarkStart w:id="12004" w:name="_ETM_Q30_600370"/>
      <w:bookmarkEnd w:id="12004"/>
      <w:r>
        <w:rPr>
          <w:rtl/>
        </w:rPr>
        <w:t>כסף</w:t>
      </w:r>
      <w:r>
        <w:rPr>
          <w:rFonts w:hint="cs"/>
          <w:rtl/>
        </w:rPr>
        <w:t>.</w:t>
      </w:r>
      <w:r>
        <w:rPr>
          <w:rtl/>
        </w:rPr>
        <w:t xml:space="preserve"> </w:t>
      </w:r>
      <w:bookmarkStart w:id="12005" w:name="_ETM_Q30_600850"/>
      <w:bookmarkEnd w:id="12005"/>
      <w:r>
        <w:rPr>
          <w:rtl/>
        </w:rPr>
        <w:t xml:space="preserve">הציבור </w:t>
      </w:r>
      <w:bookmarkStart w:id="12006" w:name="_ETM_Q30_601210"/>
      <w:bookmarkEnd w:id="12006"/>
      <w:r>
        <w:rPr>
          <w:rtl/>
        </w:rPr>
        <w:t xml:space="preserve">יאמין </w:t>
      </w:r>
      <w:bookmarkStart w:id="12007" w:name="_ETM_Q30_601630"/>
      <w:bookmarkEnd w:id="12007"/>
      <w:r>
        <w:rPr>
          <w:rtl/>
        </w:rPr>
        <w:t>לכם</w:t>
      </w:r>
      <w:r>
        <w:rPr>
          <w:rFonts w:hint="cs"/>
          <w:rtl/>
        </w:rPr>
        <w:t>.</w:t>
      </w:r>
      <w:r>
        <w:rPr>
          <w:rtl/>
        </w:rPr>
        <w:t xml:space="preserve"> </w:t>
      </w:r>
      <w:bookmarkStart w:id="12008" w:name="_ETM_Q30_602610"/>
      <w:bookmarkEnd w:id="12008"/>
    </w:p>
    <w:p w:rsidR="00B7366A" w:rsidRDefault="00B7366A" w:rsidP="00F0672B">
      <w:pPr>
        <w:rPr>
          <w:rtl/>
        </w:rPr>
      </w:pPr>
      <w:bookmarkStart w:id="12009" w:name="_ETM_Q30_603237"/>
      <w:bookmarkStart w:id="12010" w:name="_ETM_Q30_603328"/>
      <w:bookmarkEnd w:id="12009"/>
      <w:bookmarkEnd w:id="12010"/>
    </w:p>
    <w:p w:rsidR="00B7366A" w:rsidRDefault="00B7366A" w:rsidP="00D80AD9">
      <w:pPr>
        <w:rPr>
          <w:rtl/>
        </w:rPr>
      </w:pPr>
      <w:bookmarkStart w:id="12011" w:name="_ETM_Q30_603414"/>
      <w:bookmarkStart w:id="12012" w:name="_ETM_Q30_603492"/>
      <w:bookmarkEnd w:id="12011"/>
      <w:bookmarkEnd w:id="12012"/>
      <w:r>
        <w:rPr>
          <w:rtl/>
        </w:rPr>
        <w:t xml:space="preserve">שר </w:t>
      </w:r>
      <w:bookmarkStart w:id="12013" w:name="_ETM_Q30_603029"/>
      <w:bookmarkEnd w:id="12013"/>
      <w:r>
        <w:rPr>
          <w:rtl/>
        </w:rPr>
        <w:t>האוצר</w:t>
      </w:r>
      <w:r>
        <w:rPr>
          <w:rFonts w:hint="cs"/>
          <w:rtl/>
        </w:rPr>
        <w:t>,</w:t>
      </w:r>
      <w:r>
        <w:rPr>
          <w:rtl/>
        </w:rPr>
        <w:t xml:space="preserve"> </w:t>
      </w:r>
      <w:bookmarkStart w:id="12014" w:name="_ETM_Q30_603690"/>
      <w:bookmarkEnd w:id="12014"/>
      <w:r>
        <w:rPr>
          <w:rtl/>
        </w:rPr>
        <w:t>הציבור</w:t>
      </w:r>
      <w:r>
        <w:rPr>
          <w:rFonts w:hint="cs"/>
          <w:rtl/>
        </w:rPr>
        <w:t>,</w:t>
      </w:r>
      <w:r>
        <w:rPr>
          <w:rtl/>
        </w:rPr>
        <w:t xml:space="preserve"> </w:t>
      </w:r>
      <w:bookmarkStart w:id="12015" w:name="_ETM_Q30_604140"/>
      <w:bookmarkEnd w:id="12015"/>
      <w:r>
        <w:rPr>
          <w:rtl/>
        </w:rPr>
        <w:t xml:space="preserve">קודם </w:t>
      </w:r>
      <w:bookmarkStart w:id="12016" w:name="_ETM_Q30_604500"/>
      <w:bookmarkEnd w:id="12016"/>
      <w:r>
        <w:rPr>
          <w:rtl/>
        </w:rPr>
        <w:t>כ</w:t>
      </w:r>
      <w:r>
        <w:rPr>
          <w:rFonts w:hint="cs"/>
          <w:rtl/>
        </w:rPr>
        <w:t>ו</w:t>
      </w:r>
      <w:r>
        <w:rPr>
          <w:rtl/>
        </w:rPr>
        <w:t>ל</w:t>
      </w:r>
      <w:r>
        <w:rPr>
          <w:rFonts w:hint="cs"/>
          <w:rtl/>
        </w:rPr>
        <w:t>,</w:t>
      </w:r>
      <w:r>
        <w:rPr>
          <w:rtl/>
        </w:rPr>
        <w:t xml:space="preserve"> </w:t>
      </w:r>
      <w:bookmarkStart w:id="12017" w:name="_ETM_Q30_604770"/>
      <w:bookmarkStart w:id="12018" w:name="_ETM_Q30_605100"/>
      <w:bookmarkStart w:id="12019" w:name="_ETM_Q30_603096"/>
      <w:bookmarkEnd w:id="12017"/>
      <w:bookmarkEnd w:id="12018"/>
      <w:bookmarkEnd w:id="12019"/>
      <w:r>
        <w:rPr>
          <w:rtl/>
        </w:rPr>
        <w:t xml:space="preserve">לא </w:t>
      </w:r>
      <w:bookmarkStart w:id="12020" w:name="_ETM_Q30_605220"/>
      <w:bookmarkEnd w:id="12020"/>
      <w:r>
        <w:rPr>
          <w:rtl/>
        </w:rPr>
        <w:t>מאמין</w:t>
      </w:r>
      <w:r>
        <w:rPr>
          <w:rFonts w:hint="cs"/>
          <w:rtl/>
        </w:rPr>
        <w:t xml:space="preserve"> לך.</w:t>
      </w:r>
      <w:r>
        <w:rPr>
          <w:rtl/>
        </w:rPr>
        <w:t xml:space="preserve"> </w:t>
      </w:r>
      <w:bookmarkStart w:id="12021" w:name="_ETM_Q30_606150"/>
      <w:bookmarkEnd w:id="12021"/>
      <w:r>
        <w:rPr>
          <w:rtl/>
        </w:rPr>
        <w:t>אתה</w:t>
      </w:r>
      <w:r>
        <w:rPr>
          <w:rFonts w:hint="cs"/>
          <w:rtl/>
        </w:rPr>
        <w:t>,</w:t>
      </w:r>
      <w:r>
        <w:rPr>
          <w:rtl/>
        </w:rPr>
        <w:t xml:space="preserve"> </w:t>
      </w:r>
      <w:bookmarkStart w:id="12022" w:name="_ETM_Q30_606600"/>
      <w:bookmarkEnd w:id="12022"/>
      <w:r>
        <w:rPr>
          <w:rtl/>
        </w:rPr>
        <w:t xml:space="preserve">שבמשך </w:t>
      </w:r>
      <w:bookmarkStart w:id="12023" w:name="_ETM_Q30_607170"/>
      <w:bookmarkEnd w:id="12023"/>
      <w:r>
        <w:rPr>
          <w:rtl/>
        </w:rPr>
        <w:t xml:space="preserve">תקופה </w:t>
      </w:r>
      <w:bookmarkStart w:id="12024" w:name="_ETM_Q30_607560"/>
      <w:bookmarkEnd w:id="12024"/>
      <w:r>
        <w:rPr>
          <w:rtl/>
        </w:rPr>
        <w:t xml:space="preserve">ארוכה </w:t>
      </w:r>
      <w:bookmarkStart w:id="12025" w:name="_ETM_Q30_608380"/>
      <w:bookmarkEnd w:id="12025"/>
      <w:r>
        <w:rPr>
          <w:rtl/>
        </w:rPr>
        <w:t xml:space="preserve">נמנעת </w:t>
      </w:r>
      <w:bookmarkStart w:id="12026" w:name="_ETM_Q30_609430"/>
      <w:bookmarkEnd w:id="12026"/>
      <w:r>
        <w:rPr>
          <w:rtl/>
        </w:rPr>
        <w:t xml:space="preserve">מלבוא </w:t>
      </w:r>
      <w:bookmarkStart w:id="12027" w:name="_ETM_Q30_610000"/>
      <w:bookmarkEnd w:id="12027"/>
      <w:r>
        <w:rPr>
          <w:rtl/>
        </w:rPr>
        <w:t xml:space="preserve">לישיבות </w:t>
      </w:r>
      <w:bookmarkStart w:id="12028" w:name="_ETM_Q30_611110"/>
      <w:bookmarkStart w:id="12029" w:name="_ETM_Q30_611590"/>
      <w:bookmarkEnd w:id="12028"/>
      <w:bookmarkEnd w:id="12029"/>
      <w:r>
        <w:rPr>
          <w:rtl/>
        </w:rPr>
        <w:t xml:space="preserve">קבינט </w:t>
      </w:r>
      <w:bookmarkStart w:id="12030" w:name="_ETM_Q30_611920"/>
      <w:bookmarkEnd w:id="12030"/>
      <w:r>
        <w:rPr>
          <w:rtl/>
        </w:rPr>
        <w:t xml:space="preserve">של </w:t>
      </w:r>
      <w:bookmarkStart w:id="12031" w:name="_ETM_Q30_612040"/>
      <w:bookmarkEnd w:id="12031"/>
      <w:r>
        <w:rPr>
          <w:rtl/>
        </w:rPr>
        <w:t>הקורונה</w:t>
      </w:r>
      <w:r>
        <w:rPr>
          <w:rFonts w:hint="cs"/>
          <w:rtl/>
        </w:rPr>
        <w:t>,</w:t>
      </w:r>
      <w:r>
        <w:rPr>
          <w:rtl/>
        </w:rPr>
        <w:t xml:space="preserve"> </w:t>
      </w:r>
      <w:bookmarkStart w:id="12032" w:name="_ETM_Q30_612970"/>
      <w:bookmarkEnd w:id="12032"/>
      <w:r>
        <w:rPr>
          <w:rtl/>
        </w:rPr>
        <w:t xml:space="preserve">ואתמול </w:t>
      </w:r>
      <w:bookmarkStart w:id="12033" w:name="_ETM_Q30_613570"/>
      <w:bookmarkEnd w:id="12033"/>
      <w:r>
        <w:rPr>
          <w:rtl/>
        </w:rPr>
        <w:t xml:space="preserve">סיפרת </w:t>
      </w:r>
      <w:bookmarkStart w:id="12034" w:name="_ETM_Q30_614110"/>
      <w:bookmarkEnd w:id="12034"/>
      <w:r>
        <w:rPr>
          <w:rtl/>
        </w:rPr>
        <w:t xml:space="preserve">לנו </w:t>
      </w:r>
      <w:bookmarkStart w:id="12035" w:name="_ETM_Q30_615130"/>
      <w:bookmarkEnd w:id="12035"/>
      <w:r>
        <w:rPr>
          <w:rtl/>
        </w:rPr>
        <w:t>–</w:t>
      </w:r>
      <w:r>
        <w:rPr>
          <w:rFonts w:hint="cs"/>
          <w:rtl/>
        </w:rPr>
        <w:t xml:space="preserve"> ה</w:t>
      </w:r>
      <w:r>
        <w:rPr>
          <w:rtl/>
        </w:rPr>
        <w:t xml:space="preserve">הקלטות </w:t>
      </w:r>
      <w:bookmarkStart w:id="12036" w:name="_ETM_Q30_615670"/>
      <w:bookmarkEnd w:id="12036"/>
      <w:r>
        <w:rPr>
          <w:rtl/>
        </w:rPr>
        <w:t>ה</w:t>
      </w:r>
      <w:r>
        <w:rPr>
          <w:rFonts w:hint="cs"/>
          <w:rtl/>
        </w:rPr>
        <w:t>רי יצאו</w:t>
      </w:r>
      <w:r>
        <w:rPr>
          <w:rtl/>
        </w:rPr>
        <w:t xml:space="preserve"> </w:t>
      </w:r>
      <w:bookmarkStart w:id="12037" w:name="_ETM_Q30_616000"/>
      <w:bookmarkEnd w:id="12037"/>
      <w:r>
        <w:rPr>
          <w:rtl/>
        </w:rPr>
        <w:t>לכולם</w:t>
      </w:r>
      <w:r>
        <w:rPr>
          <w:rFonts w:hint="cs"/>
          <w:rtl/>
        </w:rPr>
        <w:t>,</w:t>
      </w:r>
      <w:r>
        <w:rPr>
          <w:rtl/>
        </w:rPr>
        <w:t xml:space="preserve"> </w:t>
      </w:r>
      <w:bookmarkStart w:id="12038" w:name="_ETM_Q30_616540"/>
      <w:bookmarkEnd w:id="12038"/>
      <w:r>
        <w:rPr>
          <w:rtl/>
        </w:rPr>
        <w:t xml:space="preserve">תבדוק </w:t>
      </w:r>
      <w:bookmarkStart w:id="12039" w:name="_ETM_Q30_616900"/>
      <w:bookmarkEnd w:id="12039"/>
      <w:r>
        <w:rPr>
          <w:rtl/>
        </w:rPr>
        <w:t xml:space="preserve">אצלך </w:t>
      </w:r>
      <w:bookmarkStart w:id="12040" w:name="_ETM_Q30_617320"/>
      <w:bookmarkEnd w:id="12040"/>
      <w:r>
        <w:rPr>
          <w:rtl/>
        </w:rPr>
        <w:t xml:space="preserve">מי </w:t>
      </w:r>
      <w:bookmarkStart w:id="12041" w:name="_ETM_Q30_617470"/>
      <w:bookmarkEnd w:id="12041"/>
      <w:r>
        <w:rPr>
          <w:rtl/>
        </w:rPr>
        <w:t xml:space="preserve">הוציא </w:t>
      </w:r>
      <w:bookmarkStart w:id="12042" w:name="_ETM_Q30_617740"/>
      <w:bookmarkEnd w:id="12042"/>
      <w:r>
        <w:rPr>
          <w:rtl/>
        </w:rPr>
        <w:t xml:space="preserve">את </w:t>
      </w:r>
      <w:bookmarkStart w:id="12043" w:name="_ETM_Q30_617830"/>
      <w:bookmarkEnd w:id="12043"/>
      <w:r>
        <w:rPr>
          <w:rtl/>
        </w:rPr>
        <w:t xml:space="preserve">זה </w:t>
      </w:r>
      <w:bookmarkStart w:id="12044" w:name="_ETM_Q30_618460"/>
      <w:bookmarkEnd w:id="12044"/>
      <w:r>
        <w:rPr>
          <w:rtl/>
        </w:rPr>
        <w:t>–</w:t>
      </w:r>
      <w:r>
        <w:rPr>
          <w:rFonts w:hint="cs"/>
          <w:rtl/>
        </w:rPr>
        <w:t xml:space="preserve"> </w:t>
      </w:r>
      <w:r>
        <w:rPr>
          <w:rtl/>
        </w:rPr>
        <w:t xml:space="preserve">שיש </w:t>
      </w:r>
      <w:bookmarkStart w:id="12045" w:name="_ETM_Q30_618880"/>
      <w:bookmarkEnd w:id="12045"/>
      <w:r>
        <w:rPr>
          <w:rtl/>
        </w:rPr>
        <w:t xml:space="preserve">רק </w:t>
      </w:r>
      <w:bookmarkStart w:id="12046" w:name="_ETM_Q30_619030"/>
      <w:bookmarkEnd w:id="12046"/>
      <w:r>
        <w:rPr>
          <w:rtl/>
        </w:rPr>
        <w:t xml:space="preserve">12 </w:t>
      </w:r>
      <w:bookmarkStart w:id="12047" w:name="_ETM_Q30_619570"/>
      <w:bookmarkEnd w:id="12047"/>
      <w:r>
        <w:rPr>
          <w:rtl/>
        </w:rPr>
        <w:t>חו</w:t>
      </w:r>
      <w:r>
        <w:rPr>
          <w:rFonts w:hint="cs"/>
          <w:rtl/>
        </w:rPr>
        <w:t>ל</w:t>
      </w:r>
      <w:r>
        <w:rPr>
          <w:rtl/>
        </w:rPr>
        <w:t xml:space="preserve">ים </w:t>
      </w:r>
      <w:bookmarkStart w:id="12048" w:name="_ETM_Q30_620290"/>
      <w:bookmarkEnd w:id="12048"/>
      <w:r>
        <w:rPr>
          <w:rtl/>
        </w:rPr>
        <w:t xml:space="preserve">בקורונה </w:t>
      </w:r>
      <w:bookmarkStart w:id="12049" w:name="_ETM_Q30_620890"/>
      <w:bookmarkEnd w:id="12049"/>
      <w:r>
        <w:rPr>
          <w:rFonts w:hint="cs"/>
          <w:rtl/>
        </w:rPr>
        <w:t>ה</w:t>
      </w:r>
      <w:r>
        <w:rPr>
          <w:rtl/>
        </w:rPr>
        <w:t xml:space="preserve">חדשה </w:t>
      </w:r>
      <w:bookmarkStart w:id="12050" w:name="_ETM_Q30_621370"/>
      <w:bookmarkEnd w:id="12050"/>
      <w:r>
        <w:rPr>
          <w:rtl/>
        </w:rPr>
        <w:t>הז</w:t>
      </w:r>
      <w:r>
        <w:rPr>
          <w:rFonts w:hint="cs"/>
          <w:rtl/>
        </w:rPr>
        <w:t>ו,</w:t>
      </w:r>
      <w:r>
        <w:rPr>
          <w:rtl/>
        </w:rPr>
        <w:t xml:space="preserve"> </w:t>
      </w:r>
      <w:bookmarkStart w:id="12051" w:name="_ETM_Q30_622120"/>
      <w:bookmarkEnd w:id="12051"/>
      <w:r>
        <w:rPr>
          <w:rtl/>
        </w:rPr>
        <w:t>ו</w:t>
      </w:r>
      <w:r>
        <w:rPr>
          <w:rFonts w:hint="cs"/>
          <w:rtl/>
        </w:rPr>
        <w:t>כ</w:t>
      </w:r>
      <w:r>
        <w:rPr>
          <w:rtl/>
        </w:rPr>
        <w:t xml:space="preserve">שהעמידו </w:t>
      </w:r>
      <w:bookmarkStart w:id="12052" w:name="_ETM_Q30_622780"/>
      <w:bookmarkEnd w:id="12052"/>
      <w:r>
        <w:rPr>
          <w:rtl/>
        </w:rPr>
        <w:t xml:space="preserve">אותך </w:t>
      </w:r>
      <w:bookmarkStart w:id="12053" w:name="_ETM_Q30_623020"/>
      <w:bookmarkEnd w:id="12053"/>
      <w:r>
        <w:rPr>
          <w:rtl/>
        </w:rPr>
        <w:t xml:space="preserve">על </w:t>
      </w:r>
      <w:bookmarkStart w:id="12054" w:name="_ETM_Q30_623080"/>
      <w:bookmarkEnd w:id="12054"/>
      <w:r>
        <w:rPr>
          <w:rtl/>
        </w:rPr>
        <w:t xml:space="preserve">טעותך </w:t>
      </w:r>
      <w:bookmarkStart w:id="12055" w:name="_ETM_Q30_623590"/>
      <w:bookmarkEnd w:id="12055"/>
      <w:r>
        <w:rPr>
          <w:rtl/>
        </w:rPr>
        <w:t>אמרת</w:t>
      </w:r>
      <w:r>
        <w:rPr>
          <w:rFonts w:hint="cs"/>
          <w:rtl/>
        </w:rPr>
        <w:t>:</w:t>
      </w:r>
      <w:r>
        <w:rPr>
          <w:rtl/>
        </w:rPr>
        <w:t xml:space="preserve"> </w:t>
      </w:r>
      <w:bookmarkStart w:id="12056" w:name="_ETM_Q30_624430"/>
      <w:bookmarkEnd w:id="12056"/>
      <w:r>
        <w:rPr>
          <w:rtl/>
        </w:rPr>
        <w:t xml:space="preserve">אני </w:t>
      </w:r>
      <w:bookmarkStart w:id="12057" w:name="_ETM_Q30_624670"/>
      <w:bookmarkEnd w:id="12057"/>
      <w:r>
        <w:rPr>
          <w:rtl/>
        </w:rPr>
        <w:t xml:space="preserve">לא </w:t>
      </w:r>
      <w:bookmarkStart w:id="12058" w:name="_ETM_Q30_624820"/>
      <w:bookmarkEnd w:id="12058"/>
      <w:r>
        <w:rPr>
          <w:rtl/>
        </w:rPr>
        <w:t xml:space="preserve">בקיא </w:t>
      </w:r>
      <w:bookmarkStart w:id="12059" w:name="_ETM_Q30_625120"/>
      <w:bookmarkEnd w:id="12059"/>
      <w:r>
        <w:rPr>
          <w:rtl/>
        </w:rPr>
        <w:t>בפרטים</w:t>
      </w:r>
      <w:r>
        <w:rPr>
          <w:rFonts w:hint="cs"/>
          <w:rtl/>
        </w:rPr>
        <w:t>.</w:t>
      </w:r>
      <w:r>
        <w:rPr>
          <w:rtl/>
        </w:rPr>
        <w:t xml:space="preserve"> </w:t>
      </w:r>
      <w:bookmarkStart w:id="12060" w:name="_ETM_Q30_626160"/>
      <w:bookmarkEnd w:id="12060"/>
      <w:r>
        <w:rPr>
          <w:rtl/>
        </w:rPr>
        <w:t xml:space="preserve">אין </w:t>
      </w:r>
      <w:bookmarkStart w:id="12061" w:name="_ETM_Q30_626430"/>
      <w:bookmarkEnd w:id="12061"/>
      <w:r>
        <w:rPr>
          <w:rtl/>
        </w:rPr>
        <w:t xml:space="preserve">אדם </w:t>
      </w:r>
      <w:bookmarkStart w:id="12062" w:name="_ETM_Q30_626849"/>
      <w:bookmarkEnd w:id="12062"/>
      <w:r>
        <w:rPr>
          <w:rtl/>
        </w:rPr>
        <w:t xml:space="preserve">שצריך </w:t>
      </w:r>
      <w:bookmarkStart w:id="12063" w:name="_ETM_Q30_627420"/>
      <w:bookmarkEnd w:id="12063"/>
      <w:r>
        <w:rPr>
          <w:rtl/>
        </w:rPr>
        <w:t xml:space="preserve">להיות </w:t>
      </w:r>
      <w:bookmarkStart w:id="12064" w:name="_ETM_Q30_627750"/>
      <w:bookmarkEnd w:id="12064"/>
      <w:r>
        <w:rPr>
          <w:rtl/>
        </w:rPr>
        <w:t>בקי</w:t>
      </w:r>
      <w:r>
        <w:rPr>
          <w:rFonts w:hint="cs"/>
          <w:rtl/>
        </w:rPr>
        <w:t>א</w:t>
      </w:r>
      <w:r>
        <w:rPr>
          <w:rtl/>
        </w:rPr>
        <w:t xml:space="preserve"> </w:t>
      </w:r>
      <w:bookmarkStart w:id="12065" w:name="_ETM_Q30_628050"/>
      <w:bookmarkEnd w:id="12065"/>
      <w:r>
        <w:rPr>
          <w:rtl/>
        </w:rPr>
        <w:t xml:space="preserve">בפרטים </w:t>
      </w:r>
      <w:bookmarkStart w:id="12066" w:name="_ETM_Q30_628560"/>
      <w:bookmarkEnd w:id="12066"/>
      <w:r>
        <w:rPr>
          <w:rtl/>
        </w:rPr>
        <w:t xml:space="preserve">בקורונה </w:t>
      </w:r>
      <w:bookmarkStart w:id="12067" w:name="_ETM_Q30_629520"/>
      <w:bookmarkEnd w:id="12067"/>
      <w:r>
        <w:rPr>
          <w:rtl/>
        </w:rPr>
        <w:t xml:space="preserve">כמו </w:t>
      </w:r>
      <w:bookmarkStart w:id="12068" w:name="_ETM_Q30_629790"/>
      <w:bookmarkEnd w:id="12068"/>
      <w:r>
        <w:rPr>
          <w:rtl/>
        </w:rPr>
        <w:t xml:space="preserve">שר </w:t>
      </w:r>
      <w:bookmarkStart w:id="12069" w:name="_ETM_Q30_630090"/>
      <w:bookmarkEnd w:id="12069"/>
      <w:r>
        <w:rPr>
          <w:rtl/>
        </w:rPr>
        <w:t xml:space="preserve">בריאות </w:t>
      </w:r>
      <w:bookmarkStart w:id="12070" w:name="_ETM_Q30_630480"/>
      <w:bookmarkEnd w:id="12070"/>
      <w:r>
        <w:rPr>
          <w:rFonts w:hint="cs"/>
          <w:rtl/>
        </w:rPr>
        <w:t>ו</w:t>
      </w:r>
      <w:r>
        <w:rPr>
          <w:rtl/>
        </w:rPr>
        <w:t xml:space="preserve">שר </w:t>
      </w:r>
      <w:bookmarkStart w:id="12071" w:name="_ETM_Q30_630750"/>
      <w:bookmarkEnd w:id="12071"/>
      <w:r>
        <w:rPr>
          <w:rtl/>
        </w:rPr>
        <w:t>אוצר</w:t>
      </w:r>
      <w:r>
        <w:rPr>
          <w:rFonts w:hint="cs"/>
          <w:rtl/>
        </w:rPr>
        <w:t>.</w:t>
      </w:r>
      <w:r>
        <w:rPr>
          <w:rtl/>
        </w:rPr>
        <w:t xml:space="preserve"> </w:t>
      </w:r>
      <w:bookmarkStart w:id="12072" w:name="_ETM_Q30_631800"/>
      <w:bookmarkEnd w:id="12072"/>
      <w:r>
        <w:rPr>
          <w:rtl/>
        </w:rPr>
        <w:t xml:space="preserve">אני </w:t>
      </w:r>
      <w:bookmarkStart w:id="12073" w:name="_ETM_Q30_633560"/>
      <w:bookmarkEnd w:id="12073"/>
      <w:r>
        <w:rPr>
          <w:rtl/>
        </w:rPr>
        <w:t xml:space="preserve">זוכר </w:t>
      </w:r>
      <w:bookmarkStart w:id="12074" w:name="_ETM_Q30_633799"/>
      <w:bookmarkEnd w:id="12074"/>
      <w:r>
        <w:rPr>
          <w:rtl/>
        </w:rPr>
        <w:t>ש</w:t>
      </w:r>
      <w:r>
        <w:rPr>
          <w:rFonts w:hint="cs"/>
          <w:rtl/>
        </w:rPr>
        <w:t xml:space="preserve">תקפנו </w:t>
      </w:r>
      <w:bookmarkStart w:id="12075" w:name="_ETM_Q30_634340"/>
      <w:bookmarkEnd w:id="12075"/>
      <w:r>
        <w:rPr>
          <w:rtl/>
        </w:rPr>
        <w:t>אותך</w:t>
      </w:r>
      <w:r>
        <w:rPr>
          <w:rFonts w:hint="cs"/>
          <w:rtl/>
        </w:rPr>
        <w:t xml:space="preserve"> על זה</w:t>
      </w:r>
      <w:r>
        <w:rPr>
          <w:rtl/>
        </w:rPr>
        <w:t xml:space="preserve"> </w:t>
      </w:r>
      <w:bookmarkStart w:id="12076" w:name="_ETM_Q30_634519"/>
      <w:bookmarkEnd w:id="12076"/>
      <w:r>
        <w:rPr>
          <w:rtl/>
        </w:rPr>
        <w:t xml:space="preserve">שלא </w:t>
      </w:r>
      <w:bookmarkStart w:id="12077" w:name="_ETM_Q30_634700"/>
      <w:bookmarkEnd w:id="12077"/>
      <w:r>
        <w:rPr>
          <w:rtl/>
        </w:rPr>
        <w:t xml:space="preserve">השתתפת </w:t>
      </w:r>
      <w:bookmarkStart w:id="12078" w:name="_ETM_Q30_635209"/>
      <w:bookmarkEnd w:id="12078"/>
      <w:r>
        <w:rPr>
          <w:rtl/>
        </w:rPr>
        <w:t>בדיונים</w:t>
      </w:r>
      <w:r>
        <w:rPr>
          <w:rFonts w:hint="cs"/>
          <w:rtl/>
        </w:rPr>
        <w:t>.</w:t>
      </w:r>
      <w:r>
        <w:rPr>
          <w:rtl/>
        </w:rPr>
        <w:t xml:space="preserve"> </w:t>
      </w:r>
      <w:bookmarkStart w:id="12079" w:name="_ETM_Q30_636110"/>
      <w:bookmarkEnd w:id="12079"/>
      <w:r>
        <w:rPr>
          <w:rtl/>
        </w:rPr>
        <w:t xml:space="preserve">תמשיך </w:t>
      </w:r>
      <w:bookmarkStart w:id="12080" w:name="_ETM_Q30_636620"/>
      <w:bookmarkEnd w:id="12080"/>
      <w:r>
        <w:rPr>
          <w:rtl/>
        </w:rPr>
        <w:t xml:space="preserve">לא </w:t>
      </w:r>
      <w:bookmarkStart w:id="12081" w:name="_ETM_Q30_636769"/>
      <w:bookmarkEnd w:id="12081"/>
      <w:r>
        <w:rPr>
          <w:rtl/>
        </w:rPr>
        <w:t>להשתתף</w:t>
      </w:r>
      <w:r>
        <w:rPr>
          <w:rFonts w:hint="cs"/>
          <w:rtl/>
        </w:rPr>
        <w:t>.</w:t>
      </w:r>
      <w:r>
        <w:rPr>
          <w:rtl/>
        </w:rPr>
        <w:t xml:space="preserve"> </w:t>
      </w:r>
      <w:bookmarkStart w:id="12082" w:name="_ETM_Q30_637730"/>
      <w:bookmarkEnd w:id="12082"/>
      <w:r>
        <w:rPr>
          <w:rtl/>
        </w:rPr>
        <w:t xml:space="preserve">אתה </w:t>
      </w:r>
      <w:bookmarkStart w:id="12083" w:name="_ETM_Q30_638030"/>
      <w:bookmarkEnd w:id="12083"/>
      <w:r>
        <w:rPr>
          <w:rFonts w:hint="cs"/>
          <w:rtl/>
        </w:rPr>
        <w:t>קראת</w:t>
      </w:r>
      <w:r>
        <w:rPr>
          <w:rtl/>
        </w:rPr>
        <w:t xml:space="preserve"> </w:t>
      </w:r>
      <w:bookmarkStart w:id="12084" w:name="_ETM_Q30_638599"/>
      <w:bookmarkEnd w:id="12084"/>
      <w:r>
        <w:rPr>
          <w:rtl/>
        </w:rPr>
        <w:t xml:space="preserve">לכולם </w:t>
      </w:r>
      <w:bookmarkStart w:id="12085" w:name="_ETM_Q30_639019"/>
      <w:bookmarkEnd w:id="12085"/>
      <w:r>
        <w:rPr>
          <w:rtl/>
        </w:rPr>
        <w:t xml:space="preserve">להחליף </w:t>
      </w:r>
      <w:bookmarkStart w:id="12086" w:name="_ETM_Q30_639439"/>
      <w:bookmarkEnd w:id="12086"/>
      <w:r>
        <w:rPr>
          <w:rtl/>
        </w:rPr>
        <w:t>מקצוע</w:t>
      </w:r>
      <w:r>
        <w:rPr>
          <w:rFonts w:hint="cs"/>
          <w:rtl/>
        </w:rPr>
        <w:t>.</w:t>
      </w:r>
      <w:r>
        <w:rPr>
          <w:rtl/>
        </w:rPr>
        <w:t xml:space="preserve"> </w:t>
      </w:r>
      <w:bookmarkStart w:id="12087" w:name="_ETM_Q30_640380"/>
      <w:bookmarkEnd w:id="12087"/>
      <w:r>
        <w:rPr>
          <w:rtl/>
        </w:rPr>
        <w:t xml:space="preserve">היחיד </w:t>
      </w:r>
      <w:bookmarkStart w:id="12088" w:name="_ETM_Q30_640920"/>
      <w:bookmarkEnd w:id="12088"/>
      <w:r>
        <w:rPr>
          <w:rtl/>
        </w:rPr>
        <w:t xml:space="preserve">שצריך </w:t>
      </w:r>
      <w:bookmarkStart w:id="12089" w:name="_ETM_Q30_641280"/>
      <w:bookmarkEnd w:id="12089"/>
      <w:r>
        <w:rPr>
          <w:rtl/>
        </w:rPr>
        <w:t xml:space="preserve">להחליף </w:t>
      </w:r>
      <w:bookmarkStart w:id="12090" w:name="_ETM_Q30_641700"/>
      <w:bookmarkEnd w:id="12090"/>
      <w:r>
        <w:rPr>
          <w:rtl/>
        </w:rPr>
        <w:t xml:space="preserve">מקצוע </w:t>
      </w:r>
      <w:bookmarkStart w:id="12091" w:name="_ETM_Q30_642090"/>
      <w:bookmarkEnd w:id="12091"/>
      <w:r>
        <w:rPr>
          <w:rtl/>
        </w:rPr>
        <w:t xml:space="preserve">זה </w:t>
      </w:r>
      <w:bookmarkStart w:id="12092" w:name="_ETM_Q30_642270"/>
      <w:bookmarkEnd w:id="12092"/>
      <w:r>
        <w:rPr>
          <w:rtl/>
        </w:rPr>
        <w:t>אתה</w:t>
      </w:r>
      <w:r w:rsidR="00D80AD9">
        <w:rPr>
          <w:rFonts w:hint="cs"/>
          <w:rtl/>
        </w:rPr>
        <w:t>,</w:t>
      </w:r>
      <w:r>
        <w:rPr>
          <w:rtl/>
        </w:rPr>
        <w:t xml:space="preserve"> </w:t>
      </w:r>
      <w:bookmarkStart w:id="12093" w:name="_ETM_Q30_643100"/>
      <w:bookmarkEnd w:id="12093"/>
      <w:r>
        <w:rPr>
          <w:rtl/>
        </w:rPr>
        <w:t xml:space="preserve">היחיד </w:t>
      </w:r>
      <w:bookmarkStart w:id="12094" w:name="_ETM_Q30_644000"/>
      <w:bookmarkEnd w:id="12094"/>
      <w:r>
        <w:rPr>
          <w:rtl/>
        </w:rPr>
        <w:t xml:space="preserve">שצריך </w:t>
      </w:r>
      <w:bookmarkStart w:id="12095" w:name="_ETM_Q30_644540"/>
      <w:bookmarkEnd w:id="12095"/>
      <w:r>
        <w:rPr>
          <w:rtl/>
        </w:rPr>
        <w:t xml:space="preserve">לעזוב </w:t>
      </w:r>
      <w:bookmarkStart w:id="12096" w:name="_ETM_Q30_644900"/>
      <w:bookmarkEnd w:id="12096"/>
      <w:r>
        <w:rPr>
          <w:rtl/>
        </w:rPr>
        <w:t xml:space="preserve">את </w:t>
      </w:r>
      <w:bookmarkStart w:id="12097" w:name="_ETM_Q30_644990"/>
      <w:bookmarkEnd w:id="12097"/>
      <w:r>
        <w:rPr>
          <w:rtl/>
        </w:rPr>
        <w:t xml:space="preserve">משרד </w:t>
      </w:r>
      <w:bookmarkStart w:id="12098" w:name="_ETM_Q30_645410"/>
      <w:bookmarkEnd w:id="12098"/>
      <w:r>
        <w:rPr>
          <w:rtl/>
        </w:rPr>
        <w:t>האוצר</w:t>
      </w:r>
      <w:r>
        <w:rPr>
          <w:rFonts w:hint="cs"/>
          <w:rtl/>
        </w:rPr>
        <w:t>.</w:t>
      </w:r>
      <w:r>
        <w:rPr>
          <w:rtl/>
        </w:rPr>
        <w:t xml:space="preserve"> </w:t>
      </w:r>
      <w:bookmarkStart w:id="12099" w:name="_ETM_Q30_646190"/>
      <w:bookmarkEnd w:id="12099"/>
      <w:r>
        <w:rPr>
          <w:rtl/>
        </w:rPr>
        <w:t xml:space="preserve">קראת </w:t>
      </w:r>
      <w:bookmarkStart w:id="12100" w:name="_ETM_Q30_646670"/>
      <w:bookmarkEnd w:id="12100"/>
      <w:r>
        <w:rPr>
          <w:rtl/>
        </w:rPr>
        <w:t>לאנשים</w:t>
      </w:r>
      <w:r>
        <w:rPr>
          <w:rFonts w:hint="cs"/>
          <w:rtl/>
        </w:rPr>
        <w:t>:</w:t>
      </w:r>
      <w:r>
        <w:rPr>
          <w:rtl/>
        </w:rPr>
        <w:t xml:space="preserve"> </w:t>
      </w:r>
      <w:bookmarkStart w:id="12101" w:name="_ETM_Q30_647450"/>
      <w:bookmarkEnd w:id="12101"/>
      <w:r>
        <w:rPr>
          <w:rtl/>
        </w:rPr>
        <w:t xml:space="preserve">תחליפו </w:t>
      </w:r>
      <w:bookmarkStart w:id="12102" w:name="_ETM_Q30_647960"/>
      <w:bookmarkEnd w:id="12102"/>
      <w:r>
        <w:rPr>
          <w:rtl/>
        </w:rPr>
        <w:t>מקצוע</w:t>
      </w:r>
      <w:r>
        <w:rPr>
          <w:rFonts w:hint="cs"/>
          <w:rtl/>
        </w:rPr>
        <w:t>.</w:t>
      </w:r>
      <w:r>
        <w:rPr>
          <w:rtl/>
        </w:rPr>
        <w:t xml:space="preserve"> </w:t>
      </w:r>
      <w:bookmarkStart w:id="12103" w:name="_ETM_Q30_648830"/>
      <w:bookmarkEnd w:id="12103"/>
      <w:r>
        <w:rPr>
          <w:rtl/>
        </w:rPr>
        <w:t xml:space="preserve">מורי </w:t>
      </w:r>
      <w:bookmarkStart w:id="12104" w:name="_ETM_Q30_649160"/>
      <w:bookmarkEnd w:id="12104"/>
      <w:r>
        <w:rPr>
          <w:rtl/>
        </w:rPr>
        <w:t>הדרך</w:t>
      </w:r>
      <w:r>
        <w:rPr>
          <w:rFonts w:hint="cs"/>
          <w:rtl/>
        </w:rPr>
        <w:t xml:space="preserve"> </w:t>
      </w:r>
      <w:r>
        <w:rPr>
          <w:rtl/>
        </w:rPr>
        <w:t xml:space="preserve">– </w:t>
      </w:r>
      <w:bookmarkStart w:id="12105" w:name="_ETM_Q30_649670"/>
      <w:bookmarkEnd w:id="12105"/>
      <w:r>
        <w:rPr>
          <w:rtl/>
        </w:rPr>
        <w:t xml:space="preserve">תחליפו </w:t>
      </w:r>
      <w:bookmarkStart w:id="12106" w:name="_ETM_Q30_650120"/>
      <w:bookmarkEnd w:id="12106"/>
      <w:r>
        <w:rPr>
          <w:rtl/>
        </w:rPr>
        <w:t>מקצוע</w:t>
      </w:r>
      <w:r>
        <w:rPr>
          <w:rFonts w:hint="cs"/>
          <w:rtl/>
        </w:rPr>
        <w:t>.</w:t>
      </w:r>
      <w:r>
        <w:rPr>
          <w:rtl/>
        </w:rPr>
        <w:t xml:space="preserve"> </w:t>
      </w:r>
      <w:bookmarkStart w:id="12107" w:name="_ETM_Q30_650930"/>
      <w:bookmarkEnd w:id="12107"/>
      <w:r>
        <w:rPr>
          <w:rtl/>
        </w:rPr>
        <w:t xml:space="preserve">הם </w:t>
      </w:r>
      <w:bookmarkStart w:id="12108" w:name="_ETM_Q30_651170"/>
      <w:bookmarkEnd w:id="12108"/>
      <w:r>
        <w:rPr>
          <w:rtl/>
        </w:rPr>
        <w:t xml:space="preserve">קנו </w:t>
      </w:r>
      <w:bookmarkStart w:id="12109" w:name="_ETM_Q30_651500"/>
      <w:bookmarkEnd w:id="12109"/>
      <w:r>
        <w:rPr>
          <w:rtl/>
        </w:rPr>
        <w:t xml:space="preserve">את </w:t>
      </w:r>
      <w:bookmarkStart w:id="12110" w:name="_ETM_Q30_651590"/>
      <w:bookmarkEnd w:id="12110"/>
      <w:r>
        <w:rPr>
          <w:rtl/>
        </w:rPr>
        <w:t xml:space="preserve">המקצוע </w:t>
      </w:r>
      <w:bookmarkStart w:id="12111" w:name="_ETM_Q30_652100"/>
      <w:bookmarkEnd w:id="12111"/>
      <w:r>
        <w:rPr>
          <w:rtl/>
        </w:rPr>
        <w:t xml:space="preserve">שלהם </w:t>
      </w:r>
      <w:bookmarkStart w:id="12112" w:name="_ETM_Q30_652460"/>
      <w:bookmarkEnd w:id="12112"/>
      <w:r>
        <w:rPr>
          <w:rtl/>
        </w:rPr>
        <w:t>ביושר</w:t>
      </w:r>
      <w:r>
        <w:rPr>
          <w:rFonts w:hint="cs"/>
          <w:rtl/>
        </w:rPr>
        <w:t>.</w:t>
      </w:r>
      <w:r>
        <w:rPr>
          <w:rtl/>
        </w:rPr>
        <w:t xml:space="preserve"> </w:t>
      </w:r>
      <w:bookmarkStart w:id="12113" w:name="_ETM_Q30_653450"/>
      <w:bookmarkEnd w:id="12113"/>
      <w:r>
        <w:rPr>
          <w:rtl/>
        </w:rPr>
        <w:t>אתה</w:t>
      </w:r>
      <w:r>
        <w:rPr>
          <w:rFonts w:hint="cs"/>
          <w:rtl/>
        </w:rPr>
        <w:t>, את</w:t>
      </w:r>
      <w:r>
        <w:rPr>
          <w:rtl/>
        </w:rPr>
        <w:t xml:space="preserve"> </w:t>
      </w:r>
      <w:bookmarkStart w:id="12114" w:name="_ETM_Q30_653810"/>
      <w:bookmarkEnd w:id="12114"/>
      <w:r>
        <w:rPr>
          <w:rFonts w:hint="cs"/>
          <w:rtl/>
        </w:rPr>
        <w:t>ה</w:t>
      </w:r>
      <w:r>
        <w:rPr>
          <w:rtl/>
        </w:rPr>
        <w:t xml:space="preserve">מקצוע </w:t>
      </w:r>
      <w:bookmarkStart w:id="12115" w:name="_ETM_Q30_654410"/>
      <w:bookmarkEnd w:id="12115"/>
      <w:r>
        <w:rPr>
          <w:rtl/>
        </w:rPr>
        <w:t xml:space="preserve">שלך </w:t>
      </w:r>
      <w:bookmarkStart w:id="12116" w:name="_ETM_Q30_654710"/>
      <w:bookmarkEnd w:id="12116"/>
      <w:r>
        <w:rPr>
          <w:rtl/>
        </w:rPr>
        <w:t xml:space="preserve">קנית </w:t>
      </w:r>
      <w:bookmarkStart w:id="12117" w:name="_ETM_Q30_655460"/>
      <w:bookmarkEnd w:id="12117"/>
      <w:r>
        <w:rPr>
          <w:rtl/>
        </w:rPr>
        <w:t xml:space="preserve">ברמייה </w:t>
      </w:r>
      <w:bookmarkStart w:id="12118" w:name="_ETM_Q30_656150"/>
      <w:bookmarkEnd w:id="12118"/>
      <w:r>
        <w:rPr>
          <w:rtl/>
        </w:rPr>
        <w:t>ובשקר</w:t>
      </w:r>
      <w:r>
        <w:rPr>
          <w:rFonts w:hint="cs"/>
          <w:rtl/>
        </w:rPr>
        <w:t>.</w:t>
      </w:r>
      <w:r>
        <w:rPr>
          <w:rtl/>
        </w:rPr>
        <w:t xml:space="preserve"> </w:t>
      </w:r>
      <w:bookmarkStart w:id="12119" w:name="_ETM_Q30_657260"/>
      <w:bookmarkEnd w:id="12119"/>
      <w:r>
        <w:rPr>
          <w:rtl/>
        </w:rPr>
        <w:t xml:space="preserve">אתה </w:t>
      </w:r>
      <w:bookmarkStart w:id="12120" w:name="_ETM_Q30_657530"/>
      <w:bookmarkEnd w:id="12120"/>
      <w:r>
        <w:rPr>
          <w:rtl/>
        </w:rPr>
        <w:t>גנב</w:t>
      </w:r>
      <w:r>
        <w:rPr>
          <w:rFonts w:hint="cs"/>
          <w:rtl/>
        </w:rPr>
        <w:t>ת</w:t>
      </w:r>
      <w:r>
        <w:rPr>
          <w:rtl/>
        </w:rPr>
        <w:t xml:space="preserve"> </w:t>
      </w:r>
      <w:bookmarkStart w:id="12121" w:name="_ETM_Q30_657920"/>
      <w:bookmarkEnd w:id="12121"/>
      <w:r>
        <w:rPr>
          <w:rtl/>
        </w:rPr>
        <w:t xml:space="preserve">את </w:t>
      </w:r>
      <w:bookmarkStart w:id="12122" w:name="_ETM_Q30_658040"/>
      <w:bookmarkEnd w:id="12122"/>
      <w:r>
        <w:rPr>
          <w:rtl/>
        </w:rPr>
        <w:t xml:space="preserve">המצביעים </w:t>
      </w:r>
      <w:bookmarkStart w:id="12123" w:name="_ETM_Q30_658580"/>
      <w:bookmarkEnd w:id="12123"/>
      <w:r>
        <w:rPr>
          <w:rtl/>
        </w:rPr>
        <w:t>שלך</w:t>
      </w:r>
      <w:r>
        <w:rPr>
          <w:rFonts w:hint="cs"/>
          <w:rtl/>
        </w:rPr>
        <w:t>.</w:t>
      </w:r>
      <w:r>
        <w:rPr>
          <w:rtl/>
        </w:rPr>
        <w:t xml:space="preserve"> </w:t>
      </w:r>
      <w:bookmarkStart w:id="12124" w:name="_ETM_Q30_659380"/>
      <w:bookmarkEnd w:id="12124"/>
      <w:r>
        <w:rPr>
          <w:rtl/>
        </w:rPr>
        <w:t xml:space="preserve">אתה </w:t>
      </w:r>
      <w:bookmarkStart w:id="12125" w:name="_ETM_Q30_659680"/>
      <w:bookmarkEnd w:id="12125"/>
      <w:r>
        <w:rPr>
          <w:rtl/>
        </w:rPr>
        <w:t xml:space="preserve">וראש </w:t>
      </w:r>
      <w:bookmarkStart w:id="12126" w:name="_ETM_Q30_660340"/>
      <w:bookmarkEnd w:id="12126"/>
      <w:r>
        <w:rPr>
          <w:rtl/>
        </w:rPr>
        <w:t xml:space="preserve">הממשלה </w:t>
      </w:r>
      <w:bookmarkStart w:id="12127" w:name="_ETM_Q30_660910"/>
      <w:bookmarkEnd w:id="12127"/>
      <w:r>
        <w:rPr>
          <w:rtl/>
        </w:rPr>
        <w:t>שלך</w:t>
      </w:r>
      <w:r>
        <w:rPr>
          <w:rFonts w:hint="cs"/>
          <w:rtl/>
        </w:rPr>
        <w:t xml:space="preserve"> </w:t>
      </w:r>
      <w:r>
        <w:rPr>
          <w:rtl/>
        </w:rPr>
        <w:t xml:space="preserve">– </w:t>
      </w:r>
      <w:bookmarkStart w:id="12128" w:name="_ETM_Q30_661600"/>
      <w:bookmarkEnd w:id="12128"/>
      <w:r>
        <w:rPr>
          <w:rtl/>
        </w:rPr>
        <w:t>א</w:t>
      </w:r>
      <w:bookmarkStart w:id="12129" w:name="_ETM_Q30_663651"/>
      <w:bookmarkEnd w:id="12129"/>
      <w:r>
        <w:rPr>
          <w:rtl/>
        </w:rPr>
        <w:t xml:space="preserve">תם </w:t>
      </w:r>
      <w:bookmarkStart w:id="12130" w:name="_ETM_Q30_662140"/>
      <w:bookmarkEnd w:id="12130"/>
      <w:r>
        <w:rPr>
          <w:rtl/>
        </w:rPr>
        <w:t xml:space="preserve">הלכתם </w:t>
      </w:r>
      <w:bookmarkStart w:id="12131" w:name="_ETM_Q30_662680"/>
      <w:bookmarkEnd w:id="12131"/>
      <w:r>
        <w:rPr>
          <w:rtl/>
        </w:rPr>
        <w:t xml:space="preserve">וגנבתם </w:t>
      </w:r>
      <w:bookmarkStart w:id="12132" w:name="_ETM_Q30_663730"/>
      <w:bookmarkEnd w:id="12132"/>
      <w:r>
        <w:rPr>
          <w:rtl/>
        </w:rPr>
        <w:t xml:space="preserve">פעם </w:t>
      </w:r>
      <w:bookmarkStart w:id="12133" w:name="_ETM_Q30_664090"/>
      <w:bookmarkEnd w:id="12133"/>
      <w:r>
        <w:rPr>
          <w:rtl/>
        </w:rPr>
        <w:t xml:space="preserve">אחר </w:t>
      </w:r>
      <w:bookmarkStart w:id="12134" w:name="_ETM_Q30_664390"/>
      <w:bookmarkEnd w:id="12134"/>
      <w:r>
        <w:rPr>
          <w:rtl/>
        </w:rPr>
        <w:t>פעם</w:t>
      </w:r>
      <w:r>
        <w:rPr>
          <w:rFonts w:hint="cs"/>
          <w:rtl/>
        </w:rPr>
        <w:t>.</w:t>
      </w:r>
      <w:r>
        <w:rPr>
          <w:rtl/>
        </w:rPr>
        <w:t xml:space="preserve"> </w:t>
      </w:r>
      <w:bookmarkStart w:id="12135" w:name="_ETM_Q30_664690"/>
      <w:bookmarkEnd w:id="12135"/>
    </w:p>
    <w:p w:rsidR="00B7366A" w:rsidRDefault="00B7366A" w:rsidP="00F0672B">
      <w:pPr>
        <w:rPr>
          <w:rtl/>
        </w:rPr>
      </w:pPr>
      <w:bookmarkStart w:id="12136" w:name="_ETM_Q30_667758"/>
      <w:bookmarkStart w:id="12137" w:name="_ETM_Q30_667854"/>
      <w:bookmarkStart w:id="12138" w:name="_ETM_Q30_667917"/>
      <w:bookmarkEnd w:id="12136"/>
      <w:bookmarkEnd w:id="12137"/>
      <w:bookmarkEnd w:id="12138"/>
    </w:p>
    <w:p w:rsidR="00B7366A" w:rsidRDefault="00B7366A" w:rsidP="00D80AD9">
      <w:pPr>
        <w:rPr>
          <w:rtl/>
        </w:rPr>
      </w:pPr>
      <w:bookmarkStart w:id="12139" w:name="_ETM_Q30_667989"/>
      <w:bookmarkEnd w:id="12139"/>
      <w:r>
        <w:rPr>
          <w:rtl/>
        </w:rPr>
        <w:t>ועכשיו</w:t>
      </w:r>
      <w:r>
        <w:rPr>
          <w:rFonts w:hint="cs"/>
          <w:rtl/>
        </w:rPr>
        <w:t>,</w:t>
      </w:r>
      <w:r>
        <w:rPr>
          <w:rtl/>
        </w:rPr>
        <w:t xml:space="preserve"> </w:t>
      </w:r>
      <w:bookmarkStart w:id="12140" w:name="_ETM_Q30_665590"/>
      <w:bookmarkEnd w:id="12140"/>
      <w:r>
        <w:rPr>
          <w:rtl/>
        </w:rPr>
        <w:t xml:space="preserve">לפני </w:t>
      </w:r>
      <w:bookmarkStart w:id="12141" w:name="_ETM_Q30_666099"/>
      <w:bookmarkEnd w:id="12141"/>
      <w:r>
        <w:rPr>
          <w:rFonts w:hint="cs"/>
          <w:rtl/>
        </w:rPr>
        <w:t>כמה</w:t>
      </w:r>
      <w:r>
        <w:rPr>
          <w:rtl/>
        </w:rPr>
        <w:t xml:space="preserve"> </w:t>
      </w:r>
      <w:bookmarkStart w:id="12142" w:name="_ETM_Q30_666489"/>
      <w:bookmarkEnd w:id="12142"/>
      <w:r>
        <w:rPr>
          <w:rtl/>
        </w:rPr>
        <w:t>דקות</w:t>
      </w:r>
      <w:r>
        <w:rPr>
          <w:rFonts w:hint="cs"/>
          <w:rtl/>
        </w:rPr>
        <w:t>,</w:t>
      </w:r>
      <w:r>
        <w:rPr>
          <w:rtl/>
        </w:rPr>
        <w:t xml:space="preserve"> </w:t>
      </w:r>
      <w:bookmarkStart w:id="12143" w:name="_ETM_Q30_667330"/>
      <w:bookmarkEnd w:id="12143"/>
      <w:r>
        <w:rPr>
          <w:rtl/>
        </w:rPr>
        <w:t xml:space="preserve">אתה </w:t>
      </w:r>
      <w:bookmarkStart w:id="12144" w:name="_ETM_Q30_667629"/>
      <w:bookmarkEnd w:id="12144"/>
      <w:r>
        <w:rPr>
          <w:rtl/>
        </w:rPr>
        <w:t xml:space="preserve">קורא </w:t>
      </w:r>
      <w:bookmarkStart w:id="12145" w:name="_ETM_Q30_668140"/>
      <w:bookmarkEnd w:id="12145"/>
      <w:r>
        <w:rPr>
          <w:rtl/>
        </w:rPr>
        <w:t>לעצמא</w:t>
      </w:r>
      <w:r>
        <w:rPr>
          <w:rFonts w:hint="cs"/>
          <w:rtl/>
        </w:rPr>
        <w:t xml:space="preserve">ים </w:t>
      </w:r>
      <w:r>
        <w:rPr>
          <w:rtl/>
        </w:rPr>
        <w:t>–</w:t>
      </w:r>
      <w:r>
        <w:rPr>
          <w:rFonts w:hint="cs"/>
          <w:rtl/>
        </w:rPr>
        <w:t xml:space="preserve"> ואיפה אביר </w:t>
      </w:r>
      <w:bookmarkStart w:id="12146" w:name="_ETM_Q30_670737"/>
      <w:bookmarkEnd w:id="12146"/>
      <w:r>
        <w:rPr>
          <w:rFonts w:hint="cs"/>
          <w:rtl/>
        </w:rPr>
        <w:t xml:space="preserve">קארה, </w:t>
      </w:r>
      <w:bookmarkStart w:id="12147" w:name="_ETM_Q30_668860"/>
      <w:bookmarkStart w:id="12148" w:name="_ETM_Q30_669310"/>
      <w:bookmarkStart w:id="12149" w:name="_ETM_Q30_670150"/>
      <w:bookmarkEnd w:id="12147"/>
      <w:bookmarkEnd w:id="12148"/>
      <w:bookmarkEnd w:id="12149"/>
      <w:r>
        <w:rPr>
          <w:rtl/>
        </w:rPr>
        <w:t xml:space="preserve">שיבוא </w:t>
      </w:r>
      <w:bookmarkStart w:id="12150" w:name="_ETM_Q30_670599"/>
      <w:bookmarkEnd w:id="12150"/>
      <w:r>
        <w:rPr>
          <w:rtl/>
        </w:rPr>
        <w:t xml:space="preserve">ויגיד </w:t>
      </w:r>
      <w:bookmarkStart w:id="12151" w:name="_ETM_Q30_671050"/>
      <w:bookmarkEnd w:id="12151"/>
      <w:r>
        <w:rPr>
          <w:rtl/>
        </w:rPr>
        <w:t>להם</w:t>
      </w:r>
      <w:r>
        <w:rPr>
          <w:rFonts w:hint="cs"/>
          <w:rtl/>
        </w:rPr>
        <w:t>:</w:t>
      </w:r>
      <w:r>
        <w:rPr>
          <w:rtl/>
        </w:rPr>
        <w:t xml:space="preserve"> </w:t>
      </w:r>
      <w:bookmarkStart w:id="12152" w:name="_ETM_Q30_671560"/>
      <w:bookmarkEnd w:id="12152"/>
      <w:r>
        <w:rPr>
          <w:rtl/>
        </w:rPr>
        <w:t xml:space="preserve">תשמרו </w:t>
      </w:r>
      <w:bookmarkStart w:id="12153" w:name="_ETM_Q30_672160"/>
      <w:bookmarkEnd w:id="12153"/>
      <w:r>
        <w:rPr>
          <w:rtl/>
        </w:rPr>
        <w:t xml:space="preserve">על </w:t>
      </w:r>
      <w:bookmarkStart w:id="12154" w:name="_ETM_Q30_672280"/>
      <w:bookmarkEnd w:id="12154"/>
      <w:r>
        <w:rPr>
          <w:rtl/>
        </w:rPr>
        <w:t>החוק</w:t>
      </w:r>
      <w:r w:rsidR="00D80AD9">
        <w:rPr>
          <w:rFonts w:hint="cs"/>
          <w:rtl/>
        </w:rPr>
        <w:t>?</w:t>
      </w:r>
      <w:r>
        <w:rPr>
          <w:rtl/>
        </w:rPr>
        <w:t xml:space="preserve"> </w:t>
      </w:r>
      <w:bookmarkStart w:id="12155" w:name="_ETM_Q30_673470"/>
      <w:bookmarkEnd w:id="12155"/>
      <w:r>
        <w:rPr>
          <w:rtl/>
        </w:rPr>
        <w:t xml:space="preserve">על </w:t>
      </w:r>
      <w:bookmarkStart w:id="12156" w:name="_ETM_Q30_673650"/>
      <w:bookmarkEnd w:id="12156"/>
      <w:r>
        <w:rPr>
          <w:rtl/>
        </w:rPr>
        <w:t xml:space="preserve">פי </w:t>
      </w:r>
      <w:bookmarkStart w:id="12157" w:name="_ETM_Q30_673860"/>
      <w:bookmarkEnd w:id="12157"/>
      <w:r>
        <w:rPr>
          <w:rtl/>
        </w:rPr>
        <w:t>החוק</w:t>
      </w:r>
      <w:r>
        <w:rPr>
          <w:rFonts w:hint="cs"/>
          <w:rtl/>
        </w:rPr>
        <w:t>,</w:t>
      </w:r>
      <w:r>
        <w:rPr>
          <w:rtl/>
        </w:rPr>
        <w:t xml:space="preserve"> </w:t>
      </w:r>
      <w:bookmarkStart w:id="12158" w:name="_ETM_Q30_674250"/>
      <w:bookmarkEnd w:id="12158"/>
      <w:r>
        <w:rPr>
          <w:rtl/>
        </w:rPr>
        <w:t xml:space="preserve">חייב </w:t>
      </w:r>
      <w:bookmarkStart w:id="12159" w:name="_ETM_Q30_674670"/>
      <w:bookmarkEnd w:id="12159"/>
      <w:r>
        <w:rPr>
          <w:rtl/>
        </w:rPr>
        <w:t xml:space="preserve">תעודת </w:t>
      </w:r>
      <w:bookmarkStart w:id="12160" w:name="_ETM_Q30_675120"/>
      <w:bookmarkEnd w:id="12160"/>
      <w:r>
        <w:rPr>
          <w:rtl/>
        </w:rPr>
        <w:t>כשרות</w:t>
      </w:r>
      <w:r>
        <w:rPr>
          <w:rFonts w:hint="cs"/>
          <w:rtl/>
        </w:rPr>
        <w:t>.</w:t>
      </w:r>
      <w:r>
        <w:rPr>
          <w:rtl/>
        </w:rPr>
        <w:t xml:space="preserve"> </w:t>
      </w:r>
      <w:bookmarkStart w:id="12161" w:name="_ETM_Q30_675750"/>
      <w:bookmarkEnd w:id="12161"/>
      <w:r>
        <w:rPr>
          <w:rtl/>
        </w:rPr>
        <w:t xml:space="preserve">אולי </w:t>
      </w:r>
      <w:bookmarkStart w:id="12162" w:name="_ETM_Q30_675990"/>
      <w:bookmarkStart w:id="12163" w:name="_ETM_Q30_676200"/>
      <w:bookmarkStart w:id="12164" w:name="_ETM_Q30_676470"/>
      <w:bookmarkEnd w:id="12162"/>
      <w:bookmarkEnd w:id="12163"/>
      <w:bookmarkEnd w:id="12164"/>
      <w:r>
        <w:rPr>
          <w:rFonts w:hint="cs"/>
          <w:rtl/>
        </w:rPr>
        <w:t xml:space="preserve">יש לכם </w:t>
      </w:r>
      <w:r>
        <w:rPr>
          <w:rtl/>
        </w:rPr>
        <w:t xml:space="preserve">תכנונים </w:t>
      </w:r>
      <w:bookmarkStart w:id="12165" w:name="_ETM_Q30_676890"/>
      <w:bookmarkEnd w:id="12165"/>
      <w:r>
        <w:rPr>
          <w:rtl/>
        </w:rPr>
        <w:t>אחרים</w:t>
      </w:r>
      <w:r>
        <w:rPr>
          <w:rFonts w:hint="cs"/>
          <w:rtl/>
        </w:rPr>
        <w:t>,</w:t>
      </w:r>
      <w:r>
        <w:rPr>
          <w:rtl/>
        </w:rPr>
        <w:t xml:space="preserve"> </w:t>
      </w:r>
      <w:bookmarkStart w:id="12166" w:name="_ETM_Q30_677700"/>
      <w:bookmarkEnd w:id="12166"/>
      <w:r>
        <w:rPr>
          <w:rtl/>
        </w:rPr>
        <w:t xml:space="preserve">אני </w:t>
      </w:r>
      <w:bookmarkStart w:id="12167" w:name="_ETM_Q30_677849"/>
      <w:bookmarkEnd w:id="12167"/>
      <w:r>
        <w:rPr>
          <w:rtl/>
        </w:rPr>
        <w:t xml:space="preserve">לא </w:t>
      </w:r>
      <w:bookmarkStart w:id="12168" w:name="_ETM_Q30_677910"/>
      <w:bookmarkEnd w:id="12168"/>
      <w:r>
        <w:rPr>
          <w:rtl/>
        </w:rPr>
        <w:t xml:space="preserve">יודע </w:t>
      </w:r>
      <w:bookmarkStart w:id="12169" w:name="_ETM_Q30_678180"/>
      <w:bookmarkEnd w:id="12169"/>
      <w:r>
        <w:rPr>
          <w:rtl/>
        </w:rPr>
        <w:t>מה</w:t>
      </w:r>
      <w:r>
        <w:rPr>
          <w:rFonts w:hint="cs"/>
          <w:rtl/>
        </w:rPr>
        <w:t>.</w:t>
      </w:r>
      <w:r>
        <w:rPr>
          <w:rtl/>
        </w:rPr>
        <w:t xml:space="preserve"> </w:t>
      </w:r>
      <w:bookmarkStart w:id="12170" w:name="_ETM_Q30_678799"/>
      <w:bookmarkEnd w:id="12170"/>
      <w:r>
        <w:rPr>
          <w:rtl/>
        </w:rPr>
        <w:t xml:space="preserve">שר </w:t>
      </w:r>
      <w:bookmarkStart w:id="12171" w:name="_ETM_Q30_679280"/>
      <w:bookmarkEnd w:id="12171"/>
      <w:r>
        <w:rPr>
          <w:rtl/>
        </w:rPr>
        <w:t xml:space="preserve">האוצר </w:t>
      </w:r>
      <w:bookmarkStart w:id="12172" w:name="_ETM_Q30_679670"/>
      <w:bookmarkEnd w:id="12172"/>
      <w:r>
        <w:rPr>
          <w:rtl/>
        </w:rPr>
        <w:t xml:space="preserve">במדינת </w:t>
      </w:r>
      <w:bookmarkStart w:id="12173" w:name="_ETM_Q30_680120"/>
      <w:bookmarkEnd w:id="12173"/>
      <w:r>
        <w:rPr>
          <w:rtl/>
        </w:rPr>
        <w:t xml:space="preserve">ישראל </w:t>
      </w:r>
      <w:bookmarkStart w:id="12174" w:name="_ETM_Q30_680900"/>
      <w:bookmarkEnd w:id="12174"/>
      <w:r>
        <w:rPr>
          <w:rtl/>
        </w:rPr>
        <w:t xml:space="preserve">אומר </w:t>
      </w:r>
      <w:bookmarkStart w:id="12175" w:name="_ETM_Q30_681379"/>
      <w:bookmarkEnd w:id="12175"/>
      <w:r>
        <w:rPr>
          <w:rtl/>
        </w:rPr>
        <w:t xml:space="preserve">לבעלי </w:t>
      </w:r>
      <w:bookmarkStart w:id="12176" w:name="_ETM_Q30_681890"/>
      <w:bookmarkEnd w:id="12176"/>
      <w:r>
        <w:rPr>
          <w:rtl/>
        </w:rPr>
        <w:t>העסקים</w:t>
      </w:r>
      <w:r>
        <w:rPr>
          <w:rFonts w:hint="cs"/>
          <w:rtl/>
        </w:rPr>
        <w:t>: צפצפו על</w:t>
      </w:r>
      <w:r>
        <w:rPr>
          <w:rtl/>
        </w:rPr>
        <w:t xml:space="preserve"> </w:t>
      </w:r>
      <w:bookmarkStart w:id="12177" w:name="_ETM_Q30_683599"/>
      <w:bookmarkEnd w:id="12177"/>
      <w:r>
        <w:rPr>
          <w:rFonts w:hint="cs"/>
          <w:rtl/>
        </w:rPr>
        <w:t>ה</w:t>
      </w:r>
      <w:r>
        <w:rPr>
          <w:rtl/>
        </w:rPr>
        <w:t>חוק</w:t>
      </w:r>
      <w:r>
        <w:rPr>
          <w:rFonts w:hint="cs"/>
          <w:rtl/>
        </w:rPr>
        <w:t>. איפה</w:t>
      </w:r>
      <w:r>
        <w:rPr>
          <w:rtl/>
        </w:rPr>
        <w:t xml:space="preserve"> </w:t>
      </w:r>
      <w:bookmarkStart w:id="12178" w:name="_ETM_Q30_684739"/>
      <w:bookmarkEnd w:id="12178"/>
      <w:r>
        <w:rPr>
          <w:rtl/>
        </w:rPr>
        <w:t xml:space="preserve">נשמע </w:t>
      </w:r>
      <w:bookmarkStart w:id="12179" w:name="_ETM_Q30_685159"/>
      <w:bookmarkEnd w:id="12179"/>
      <w:r>
        <w:rPr>
          <w:rtl/>
        </w:rPr>
        <w:t xml:space="preserve">דבר </w:t>
      </w:r>
      <w:bookmarkStart w:id="12180" w:name="_ETM_Q30_685489"/>
      <w:bookmarkEnd w:id="12180"/>
      <w:r>
        <w:rPr>
          <w:rtl/>
        </w:rPr>
        <w:t>כזה</w:t>
      </w:r>
      <w:r>
        <w:rPr>
          <w:rFonts w:hint="cs"/>
          <w:rtl/>
        </w:rPr>
        <w:t>?</w:t>
      </w:r>
      <w:r>
        <w:rPr>
          <w:rtl/>
        </w:rPr>
        <w:t xml:space="preserve"> </w:t>
      </w:r>
      <w:bookmarkStart w:id="12181" w:name="_ETM_Q30_686450"/>
      <w:bookmarkEnd w:id="12181"/>
      <w:r>
        <w:rPr>
          <w:rFonts w:hint="cs"/>
          <w:rtl/>
        </w:rPr>
        <w:t>כ</w:t>
      </w:r>
      <w:r>
        <w:rPr>
          <w:rtl/>
        </w:rPr>
        <w:t xml:space="preserve">שאנחנו </w:t>
      </w:r>
      <w:bookmarkStart w:id="12182" w:name="_ETM_Q30_686959"/>
      <w:bookmarkEnd w:id="12182"/>
      <w:r>
        <w:rPr>
          <w:rtl/>
        </w:rPr>
        <w:t>נלך</w:t>
      </w:r>
      <w:r>
        <w:rPr>
          <w:rFonts w:hint="cs"/>
          <w:rtl/>
        </w:rPr>
        <w:t>,</w:t>
      </w:r>
      <w:r>
        <w:rPr>
          <w:rtl/>
        </w:rPr>
        <w:t xml:space="preserve"> </w:t>
      </w:r>
      <w:bookmarkStart w:id="12183" w:name="_ETM_Q30_687319"/>
      <w:bookmarkEnd w:id="12183"/>
      <w:r>
        <w:rPr>
          <w:rtl/>
        </w:rPr>
        <w:t xml:space="preserve">נבקש </w:t>
      </w:r>
      <w:bookmarkStart w:id="12184" w:name="_ETM_Q30_687889"/>
      <w:bookmarkEnd w:id="12184"/>
      <w:r>
        <w:rPr>
          <w:rtl/>
        </w:rPr>
        <w:t>מהאזרח</w:t>
      </w:r>
      <w:r>
        <w:rPr>
          <w:rFonts w:hint="cs"/>
          <w:rtl/>
        </w:rPr>
        <w:t>:</w:t>
      </w:r>
      <w:r>
        <w:rPr>
          <w:rtl/>
        </w:rPr>
        <w:t xml:space="preserve"> </w:t>
      </w:r>
      <w:bookmarkStart w:id="12185" w:name="_ETM_Q30_688810"/>
      <w:bookmarkEnd w:id="12185"/>
      <w:r>
        <w:rPr>
          <w:rtl/>
        </w:rPr>
        <w:t xml:space="preserve">תשמור </w:t>
      </w:r>
      <w:bookmarkStart w:id="12186" w:name="_ETM_Q30_689410"/>
      <w:bookmarkEnd w:id="12186"/>
      <w:r>
        <w:rPr>
          <w:rtl/>
        </w:rPr>
        <w:t xml:space="preserve">על </w:t>
      </w:r>
      <w:bookmarkStart w:id="12187" w:name="_ETM_Q30_689500"/>
      <w:bookmarkEnd w:id="12187"/>
      <w:r>
        <w:rPr>
          <w:rtl/>
        </w:rPr>
        <w:t>החוק</w:t>
      </w:r>
      <w:r>
        <w:rPr>
          <w:rFonts w:hint="cs"/>
          <w:rtl/>
        </w:rPr>
        <w:t xml:space="preserve"> </w:t>
      </w:r>
      <w:r>
        <w:rPr>
          <w:rtl/>
        </w:rPr>
        <w:t xml:space="preserve">– </w:t>
      </w:r>
      <w:bookmarkStart w:id="12188" w:name="_ETM_Q30_690400"/>
      <w:bookmarkEnd w:id="12188"/>
      <w:r>
        <w:rPr>
          <w:rtl/>
        </w:rPr>
        <w:t xml:space="preserve">מה </w:t>
      </w:r>
      <w:bookmarkStart w:id="12189" w:name="_ETM_Q30_690640"/>
      <w:bookmarkEnd w:id="12189"/>
      <w:r>
        <w:rPr>
          <w:rtl/>
        </w:rPr>
        <w:t xml:space="preserve">נגיד </w:t>
      </w:r>
      <w:bookmarkStart w:id="12190" w:name="_ETM_Q30_691030"/>
      <w:bookmarkEnd w:id="12190"/>
      <w:r>
        <w:rPr>
          <w:rtl/>
        </w:rPr>
        <w:t>לו</w:t>
      </w:r>
      <w:r>
        <w:rPr>
          <w:rFonts w:hint="cs"/>
          <w:rtl/>
        </w:rPr>
        <w:t>?</w:t>
      </w:r>
      <w:r>
        <w:rPr>
          <w:rtl/>
        </w:rPr>
        <w:t xml:space="preserve"> </w:t>
      </w:r>
      <w:bookmarkStart w:id="12191" w:name="_ETM_Q30_691500"/>
      <w:bookmarkEnd w:id="12191"/>
      <w:r>
        <w:rPr>
          <w:rtl/>
        </w:rPr>
        <w:t>מ</w:t>
      </w:r>
      <w:r>
        <w:rPr>
          <w:rFonts w:hint="cs"/>
          <w:rtl/>
        </w:rPr>
        <w:t>ה</w:t>
      </w:r>
      <w:r>
        <w:rPr>
          <w:rtl/>
        </w:rPr>
        <w:t xml:space="preserve"> </w:t>
      </w:r>
      <w:bookmarkStart w:id="12192" w:name="_ETM_Q30_691739"/>
      <w:bookmarkEnd w:id="12192"/>
      <w:r>
        <w:rPr>
          <w:rtl/>
        </w:rPr>
        <w:t xml:space="preserve">הדוגמה </w:t>
      </w:r>
      <w:bookmarkStart w:id="12193" w:name="_ETM_Q30_692190"/>
      <w:bookmarkEnd w:id="12193"/>
      <w:r>
        <w:rPr>
          <w:rtl/>
        </w:rPr>
        <w:t xml:space="preserve">שאנחנו </w:t>
      </w:r>
      <w:bookmarkStart w:id="12194" w:name="_ETM_Q30_692520"/>
      <w:bookmarkEnd w:id="12194"/>
      <w:r>
        <w:rPr>
          <w:rFonts w:hint="cs"/>
          <w:rtl/>
        </w:rPr>
        <w:t>משאירים</w:t>
      </w:r>
      <w:r>
        <w:rPr>
          <w:rtl/>
        </w:rPr>
        <w:t xml:space="preserve"> </w:t>
      </w:r>
      <w:bookmarkStart w:id="12195" w:name="_ETM_Q30_693059"/>
      <w:bookmarkEnd w:id="12195"/>
      <w:r>
        <w:rPr>
          <w:rtl/>
        </w:rPr>
        <w:t>ל</w:t>
      </w:r>
      <w:r>
        <w:rPr>
          <w:rFonts w:hint="cs"/>
          <w:rtl/>
        </w:rPr>
        <w:t>ו?</w:t>
      </w:r>
      <w:r>
        <w:rPr>
          <w:rtl/>
        </w:rPr>
        <w:t xml:space="preserve"> </w:t>
      </w:r>
      <w:bookmarkStart w:id="12196" w:name="_ETM_Q30_693540"/>
      <w:bookmarkEnd w:id="12196"/>
      <w:r>
        <w:rPr>
          <w:rtl/>
        </w:rPr>
        <w:t xml:space="preserve">אנחנו </w:t>
      </w:r>
      <w:bookmarkStart w:id="12197" w:name="_ETM_Q30_693870"/>
      <w:bookmarkEnd w:id="12197"/>
      <w:r>
        <w:rPr>
          <w:rtl/>
        </w:rPr>
        <w:t xml:space="preserve">מבקשים </w:t>
      </w:r>
      <w:bookmarkStart w:id="12198" w:name="_ETM_Q30_694290"/>
      <w:bookmarkEnd w:id="12198"/>
      <w:r>
        <w:rPr>
          <w:rtl/>
        </w:rPr>
        <w:t>ממך</w:t>
      </w:r>
      <w:r>
        <w:rPr>
          <w:rFonts w:hint="cs"/>
          <w:rtl/>
        </w:rPr>
        <w:t>,</w:t>
      </w:r>
      <w:r>
        <w:rPr>
          <w:rtl/>
        </w:rPr>
        <w:t xml:space="preserve"> </w:t>
      </w:r>
      <w:bookmarkStart w:id="12199" w:name="_ETM_Q30_695040"/>
      <w:bookmarkEnd w:id="12199"/>
      <w:r>
        <w:rPr>
          <w:rtl/>
        </w:rPr>
        <w:t xml:space="preserve">שר </w:t>
      </w:r>
      <w:bookmarkStart w:id="12200" w:name="_ETM_Q30_695400"/>
      <w:bookmarkEnd w:id="12200"/>
      <w:r>
        <w:rPr>
          <w:rtl/>
        </w:rPr>
        <w:t xml:space="preserve">האוצר </w:t>
      </w:r>
      <w:bookmarkStart w:id="12201" w:name="_ETM_Q30_695819"/>
      <w:bookmarkEnd w:id="12201"/>
      <w:r>
        <w:rPr>
          <w:rtl/>
        </w:rPr>
        <w:t>ליברמן</w:t>
      </w:r>
      <w:r w:rsidR="00D80AD9">
        <w:rPr>
          <w:rFonts w:hint="cs"/>
          <w:rtl/>
        </w:rPr>
        <w:t>:</w:t>
      </w:r>
      <w:r>
        <w:rPr>
          <w:rtl/>
        </w:rPr>
        <w:t xml:space="preserve"> </w:t>
      </w:r>
      <w:bookmarkStart w:id="12202" w:name="_ETM_Q30_696629"/>
      <w:bookmarkEnd w:id="12202"/>
      <w:r>
        <w:rPr>
          <w:rtl/>
        </w:rPr>
        <w:t xml:space="preserve">תפסיק </w:t>
      </w:r>
      <w:bookmarkStart w:id="12203" w:name="_ETM_Q30_697140"/>
      <w:bookmarkEnd w:id="12203"/>
      <w:r>
        <w:rPr>
          <w:rtl/>
        </w:rPr>
        <w:t xml:space="preserve">להגיע </w:t>
      </w:r>
      <w:bookmarkStart w:id="12204" w:name="_ETM_Q30_697559"/>
      <w:bookmarkEnd w:id="12204"/>
      <w:r>
        <w:rPr>
          <w:rtl/>
        </w:rPr>
        <w:t xml:space="preserve">לישיבות </w:t>
      </w:r>
      <w:bookmarkStart w:id="12205" w:name="_ETM_Q30_698040"/>
      <w:bookmarkEnd w:id="12205"/>
      <w:r>
        <w:rPr>
          <w:rtl/>
        </w:rPr>
        <w:t>הקבינט</w:t>
      </w:r>
      <w:r>
        <w:rPr>
          <w:rFonts w:hint="cs"/>
          <w:rtl/>
        </w:rPr>
        <w:t xml:space="preserve"> של</w:t>
      </w:r>
      <w:r>
        <w:rPr>
          <w:rtl/>
        </w:rPr>
        <w:t xml:space="preserve"> </w:t>
      </w:r>
      <w:bookmarkStart w:id="12206" w:name="_ETM_Q30_700019"/>
      <w:bookmarkEnd w:id="12206"/>
      <w:r>
        <w:rPr>
          <w:rFonts w:hint="cs"/>
          <w:rtl/>
        </w:rPr>
        <w:t>ה</w:t>
      </w:r>
      <w:r>
        <w:rPr>
          <w:rtl/>
        </w:rPr>
        <w:t>קורונה</w:t>
      </w:r>
      <w:r>
        <w:rPr>
          <w:rFonts w:hint="cs"/>
          <w:rtl/>
        </w:rPr>
        <w:t xml:space="preserve"> </w:t>
      </w:r>
      <w:r>
        <w:rPr>
          <w:rtl/>
        </w:rPr>
        <w:t xml:space="preserve">– </w:t>
      </w:r>
      <w:bookmarkStart w:id="12207" w:name="_ETM_Q30_700769"/>
      <w:bookmarkEnd w:id="12207"/>
      <w:r>
        <w:rPr>
          <w:rtl/>
        </w:rPr>
        <w:t xml:space="preserve">רק </w:t>
      </w:r>
      <w:bookmarkStart w:id="12208" w:name="_ETM_Q30_701159"/>
      <w:bookmarkEnd w:id="12208"/>
      <w:r>
        <w:rPr>
          <w:rtl/>
        </w:rPr>
        <w:t xml:space="preserve">נזק </w:t>
      </w:r>
      <w:bookmarkStart w:id="12209" w:name="_ETM_Q30_701549"/>
      <w:bookmarkEnd w:id="12209"/>
      <w:r>
        <w:rPr>
          <w:rtl/>
        </w:rPr>
        <w:t xml:space="preserve">אתה </w:t>
      </w:r>
      <w:bookmarkStart w:id="12210" w:name="_ETM_Q30_701790"/>
      <w:bookmarkEnd w:id="12210"/>
      <w:r>
        <w:rPr>
          <w:rtl/>
        </w:rPr>
        <w:t xml:space="preserve">עושה </w:t>
      </w:r>
      <w:bookmarkStart w:id="12211" w:name="_ETM_Q30_702059"/>
      <w:bookmarkEnd w:id="12211"/>
      <w:r>
        <w:rPr>
          <w:rtl/>
        </w:rPr>
        <w:t>ש</w:t>
      </w:r>
      <w:r>
        <w:rPr>
          <w:rFonts w:hint="cs"/>
          <w:rtl/>
        </w:rPr>
        <w:t>ם.</w:t>
      </w:r>
      <w:r>
        <w:rPr>
          <w:rtl/>
        </w:rPr>
        <w:t xml:space="preserve"> </w:t>
      </w:r>
      <w:bookmarkStart w:id="12212" w:name="_ETM_Q30_702749"/>
      <w:bookmarkEnd w:id="12212"/>
      <w:r>
        <w:rPr>
          <w:rtl/>
        </w:rPr>
        <w:t xml:space="preserve">והיחיד </w:t>
      </w:r>
      <w:bookmarkStart w:id="12213" w:name="_ETM_Q30_703349"/>
      <w:bookmarkEnd w:id="12213"/>
      <w:r>
        <w:rPr>
          <w:rtl/>
        </w:rPr>
        <w:t xml:space="preserve">שצריך </w:t>
      </w:r>
      <w:bookmarkStart w:id="12214" w:name="_ETM_Q30_703679"/>
      <w:bookmarkEnd w:id="12214"/>
      <w:r>
        <w:rPr>
          <w:rtl/>
        </w:rPr>
        <w:t xml:space="preserve">להחליף </w:t>
      </w:r>
      <w:bookmarkStart w:id="12215" w:name="_ETM_Q30_704069"/>
      <w:bookmarkEnd w:id="12215"/>
      <w:r>
        <w:rPr>
          <w:rtl/>
        </w:rPr>
        <w:t xml:space="preserve">מקצוע </w:t>
      </w:r>
      <w:bookmarkStart w:id="12216" w:name="_ETM_Q30_704639"/>
      <w:bookmarkEnd w:id="12216"/>
      <w:r>
        <w:rPr>
          <w:rtl/>
        </w:rPr>
        <w:t xml:space="preserve">זה </w:t>
      </w:r>
      <w:bookmarkStart w:id="12217" w:name="_ETM_Q30_704819"/>
      <w:bookmarkEnd w:id="12217"/>
      <w:r>
        <w:rPr>
          <w:rtl/>
        </w:rPr>
        <w:t>אתה</w:t>
      </w:r>
      <w:r>
        <w:rPr>
          <w:rFonts w:hint="cs"/>
          <w:rtl/>
        </w:rPr>
        <w:t>.</w:t>
      </w:r>
      <w:r>
        <w:rPr>
          <w:rtl/>
        </w:rPr>
        <w:t xml:space="preserve"> </w:t>
      </w:r>
      <w:bookmarkStart w:id="12218" w:name="_ETM_Q30_705809"/>
      <w:bookmarkEnd w:id="12218"/>
    </w:p>
    <w:p w:rsidR="00B7366A" w:rsidRDefault="00B7366A" w:rsidP="00F0672B">
      <w:pPr>
        <w:rPr>
          <w:rtl/>
        </w:rPr>
      </w:pPr>
      <w:bookmarkStart w:id="12219" w:name="_ETM_Q30_704383"/>
      <w:bookmarkStart w:id="12220" w:name="_ETM_Q30_704460"/>
      <w:bookmarkStart w:id="12221" w:name="_ETM_Q30_704590"/>
      <w:bookmarkEnd w:id="12219"/>
      <w:bookmarkEnd w:id="12220"/>
      <w:bookmarkEnd w:id="12221"/>
    </w:p>
    <w:p w:rsidR="00B7366A" w:rsidRDefault="00B7366A" w:rsidP="00D80AD9">
      <w:pPr>
        <w:rPr>
          <w:rtl/>
        </w:rPr>
      </w:pPr>
      <w:bookmarkStart w:id="12222" w:name="_ETM_Q30_704658"/>
      <w:bookmarkEnd w:id="12222"/>
      <w:r>
        <w:rPr>
          <w:rtl/>
        </w:rPr>
        <w:t xml:space="preserve">ואני </w:t>
      </w:r>
      <w:bookmarkStart w:id="12223" w:name="_ETM_Q30_706079"/>
      <w:bookmarkEnd w:id="12223"/>
      <w:r>
        <w:rPr>
          <w:rtl/>
        </w:rPr>
        <w:t xml:space="preserve">חוזר </w:t>
      </w:r>
      <w:bookmarkStart w:id="12224" w:name="_ETM_Q30_706590"/>
      <w:bookmarkEnd w:id="12224"/>
      <w:r>
        <w:rPr>
          <w:rtl/>
        </w:rPr>
        <w:t xml:space="preserve">על </w:t>
      </w:r>
      <w:bookmarkStart w:id="12225" w:name="_ETM_Q30_706709"/>
      <w:bookmarkEnd w:id="12225"/>
      <w:r>
        <w:rPr>
          <w:rtl/>
        </w:rPr>
        <w:t xml:space="preserve">החוק </w:t>
      </w:r>
      <w:bookmarkStart w:id="12226" w:name="_ETM_Q30_707040"/>
      <w:bookmarkEnd w:id="12226"/>
      <w:r>
        <w:rPr>
          <w:rtl/>
        </w:rPr>
        <w:t>ואומר</w:t>
      </w:r>
      <w:r>
        <w:rPr>
          <w:rFonts w:hint="cs"/>
          <w:rtl/>
        </w:rPr>
        <w:t>:</w:t>
      </w:r>
      <w:r>
        <w:rPr>
          <w:rtl/>
        </w:rPr>
        <w:t xml:space="preserve"> </w:t>
      </w:r>
      <w:bookmarkStart w:id="12227" w:name="_ETM_Q30_707999"/>
      <w:bookmarkEnd w:id="12227"/>
      <w:r>
        <w:rPr>
          <w:rtl/>
        </w:rPr>
        <w:t xml:space="preserve">חברי </w:t>
      </w:r>
      <w:bookmarkStart w:id="12228" w:name="_ETM_Q30_708389"/>
      <w:bookmarkEnd w:id="12228"/>
      <w:r>
        <w:rPr>
          <w:rtl/>
        </w:rPr>
        <w:t>הקואליציה</w:t>
      </w:r>
      <w:r>
        <w:rPr>
          <w:rFonts w:hint="cs"/>
          <w:rtl/>
        </w:rPr>
        <w:t>,</w:t>
      </w:r>
      <w:r>
        <w:rPr>
          <w:rtl/>
        </w:rPr>
        <w:t xml:space="preserve"> </w:t>
      </w:r>
      <w:bookmarkStart w:id="12229" w:name="_ETM_Q30_709230"/>
      <w:bookmarkEnd w:id="12229"/>
      <w:r>
        <w:rPr>
          <w:rtl/>
        </w:rPr>
        <w:t xml:space="preserve">בוודאי </w:t>
      </w:r>
      <w:bookmarkStart w:id="12230" w:name="_ETM_Q30_710359"/>
      <w:bookmarkEnd w:id="12230"/>
      <w:r>
        <w:rPr>
          <w:rtl/>
        </w:rPr>
        <w:t xml:space="preserve">אני </w:t>
      </w:r>
      <w:bookmarkStart w:id="12231" w:name="_ETM_Q30_710569"/>
      <w:bookmarkEnd w:id="12231"/>
      <w:r>
        <w:rPr>
          <w:rtl/>
        </w:rPr>
        <w:t xml:space="preserve">קורא </w:t>
      </w:r>
      <w:bookmarkStart w:id="12232" w:name="_ETM_Q30_710840"/>
      <w:bookmarkEnd w:id="12232"/>
      <w:r>
        <w:rPr>
          <w:rtl/>
        </w:rPr>
        <w:t xml:space="preserve">לחברים </w:t>
      </w:r>
      <w:bookmarkStart w:id="12233" w:name="_ETM_Q30_711319"/>
      <w:bookmarkEnd w:id="12233"/>
      <w:r>
        <w:rPr>
          <w:rtl/>
        </w:rPr>
        <w:t xml:space="preserve">הדתיים </w:t>
      </w:r>
      <w:bookmarkStart w:id="12234" w:name="_ETM_Q30_712189"/>
      <w:bookmarkEnd w:id="12234"/>
      <w:r>
        <w:rPr>
          <w:rtl/>
        </w:rPr>
        <w:t xml:space="preserve">שהבטיחו </w:t>
      </w:r>
      <w:bookmarkStart w:id="12235" w:name="_ETM_Q30_712879"/>
      <w:bookmarkEnd w:id="12235"/>
      <w:r>
        <w:rPr>
          <w:rtl/>
        </w:rPr>
        <w:t xml:space="preserve">לשמור </w:t>
      </w:r>
      <w:bookmarkStart w:id="12236" w:name="_ETM_Q30_713590"/>
      <w:bookmarkEnd w:id="12236"/>
      <w:r>
        <w:rPr>
          <w:rtl/>
        </w:rPr>
        <w:t xml:space="preserve">על </w:t>
      </w:r>
      <w:bookmarkStart w:id="12237" w:name="_ETM_Q30_713860"/>
      <w:bookmarkEnd w:id="12237"/>
      <w:r>
        <w:rPr>
          <w:rtl/>
        </w:rPr>
        <w:t xml:space="preserve">יהדותה </w:t>
      </w:r>
      <w:bookmarkStart w:id="12238" w:name="_ETM_Q30_714849"/>
      <w:bookmarkEnd w:id="12238"/>
      <w:r>
        <w:rPr>
          <w:rtl/>
        </w:rPr>
        <w:t xml:space="preserve">של </w:t>
      </w:r>
      <w:bookmarkStart w:id="12239" w:name="_ETM_Q30_715059"/>
      <w:bookmarkEnd w:id="12239"/>
      <w:r>
        <w:rPr>
          <w:rtl/>
        </w:rPr>
        <w:t xml:space="preserve">מדינת </w:t>
      </w:r>
      <w:bookmarkStart w:id="12240" w:name="_ETM_Q30_715450"/>
      <w:bookmarkEnd w:id="12240"/>
      <w:r>
        <w:rPr>
          <w:rtl/>
        </w:rPr>
        <w:t>ישראל</w:t>
      </w:r>
      <w:r>
        <w:rPr>
          <w:rFonts w:hint="cs"/>
          <w:rtl/>
        </w:rPr>
        <w:t>.</w:t>
      </w:r>
      <w:r>
        <w:rPr>
          <w:rtl/>
        </w:rPr>
        <w:t xml:space="preserve"> </w:t>
      </w:r>
      <w:bookmarkStart w:id="12241" w:name="_ETM_Q30_715929"/>
      <w:bookmarkEnd w:id="12241"/>
      <w:r>
        <w:rPr>
          <w:rtl/>
        </w:rPr>
        <w:t xml:space="preserve">אני </w:t>
      </w:r>
      <w:bookmarkStart w:id="12242" w:name="_ETM_Q30_716080"/>
      <w:bookmarkEnd w:id="12242"/>
      <w:r>
        <w:rPr>
          <w:rtl/>
        </w:rPr>
        <w:t xml:space="preserve">קורא </w:t>
      </w:r>
      <w:bookmarkStart w:id="12243" w:name="_ETM_Q30_716349"/>
      <w:bookmarkEnd w:id="12243"/>
      <w:r>
        <w:rPr>
          <w:rtl/>
        </w:rPr>
        <w:t>לך</w:t>
      </w:r>
      <w:r>
        <w:rPr>
          <w:rFonts w:hint="cs"/>
          <w:rtl/>
        </w:rPr>
        <w:t>, ניר אורבך,</w:t>
      </w:r>
      <w:r>
        <w:rPr>
          <w:rtl/>
        </w:rPr>
        <w:t xml:space="preserve"> </w:t>
      </w:r>
      <w:bookmarkStart w:id="12244" w:name="_ETM_Q30_717609"/>
      <w:bookmarkEnd w:id="12244"/>
      <w:r>
        <w:rPr>
          <w:rtl/>
        </w:rPr>
        <w:t xml:space="preserve">ועידית </w:t>
      </w:r>
      <w:bookmarkStart w:id="12245" w:name="_ETM_Q30_718179"/>
      <w:bookmarkEnd w:id="12245"/>
      <w:r>
        <w:rPr>
          <w:rtl/>
        </w:rPr>
        <w:t>סילמן</w:t>
      </w:r>
      <w:r>
        <w:rPr>
          <w:rFonts w:hint="cs"/>
          <w:rtl/>
        </w:rPr>
        <w:t>,</w:t>
      </w:r>
      <w:r>
        <w:rPr>
          <w:rtl/>
        </w:rPr>
        <w:t xml:space="preserve"> </w:t>
      </w:r>
      <w:bookmarkStart w:id="12246" w:name="_ETM_Q30_719109"/>
      <w:bookmarkEnd w:id="12246"/>
      <w:r>
        <w:rPr>
          <w:rtl/>
        </w:rPr>
        <w:t xml:space="preserve">ואני </w:t>
      </w:r>
      <w:bookmarkStart w:id="12247" w:name="_ETM_Q30_719379"/>
      <w:bookmarkEnd w:id="12247"/>
      <w:r>
        <w:rPr>
          <w:rtl/>
        </w:rPr>
        <w:t xml:space="preserve">קורא </w:t>
      </w:r>
      <w:bookmarkStart w:id="12248" w:name="_ETM_Q30_719650"/>
      <w:bookmarkEnd w:id="12248"/>
      <w:r>
        <w:rPr>
          <w:rtl/>
        </w:rPr>
        <w:t xml:space="preserve">גם </w:t>
      </w:r>
      <w:bookmarkStart w:id="12249" w:name="_ETM_Q30_719859"/>
      <w:bookmarkEnd w:id="12249"/>
      <w:r>
        <w:rPr>
          <w:rtl/>
        </w:rPr>
        <w:t>ל</w:t>
      </w:r>
      <w:bookmarkStart w:id="12250" w:name="_ETM_Q30_720099"/>
      <w:bookmarkEnd w:id="12250"/>
      <w:r>
        <w:rPr>
          <w:rFonts w:hint="cs"/>
          <w:rtl/>
        </w:rPr>
        <w:t>חלפון,</w:t>
      </w:r>
      <w:r>
        <w:rPr>
          <w:rtl/>
        </w:rPr>
        <w:t xml:space="preserve"> </w:t>
      </w:r>
      <w:bookmarkStart w:id="12251" w:name="_ETM_Q30_720809"/>
      <w:bookmarkEnd w:id="12251"/>
      <w:r>
        <w:rPr>
          <w:rtl/>
        </w:rPr>
        <w:t xml:space="preserve">וגם </w:t>
      </w:r>
      <w:bookmarkStart w:id="12252" w:name="_ETM_Q30_721350"/>
      <w:bookmarkEnd w:id="12252"/>
      <w:r>
        <w:rPr>
          <w:rtl/>
        </w:rPr>
        <w:t xml:space="preserve">לבנט </w:t>
      </w:r>
      <w:bookmarkStart w:id="12253" w:name="_ETM_Q30_721980"/>
      <w:bookmarkEnd w:id="12253"/>
      <w:proofErr w:type="spellStart"/>
      <w:r>
        <w:rPr>
          <w:rtl/>
        </w:rPr>
        <w:t>ולאלקין</w:t>
      </w:r>
      <w:proofErr w:type="spellEnd"/>
      <w:r w:rsidR="00D80AD9">
        <w:rPr>
          <w:rFonts w:hint="cs"/>
          <w:rtl/>
        </w:rPr>
        <w:t>:</w:t>
      </w:r>
      <w:r>
        <w:rPr>
          <w:rtl/>
        </w:rPr>
        <w:t xml:space="preserve"> </w:t>
      </w:r>
      <w:bookmarkStart w:id="12254" w:name="_ETM_Q30_723000"/>
      <w:bookmarkEnd w:id="12254"/>
      <w:r>
        <w:rPr>
          <w:rtl/>
        </w:rPr>
        <w:t>אתם</w:t>
      </w:r>
      <w:r w:rsidR="00D80AD9">
        <w:rPr>
          <w:rFonts w:hint="cs"/>
          <w:rtl/>
        </w:rPr>
        <w:t>,</w:t>
      </w:r>
      <w:r>
        <w:rPr>
          <w:rtl/>
        </w:rPr>
        <w:t xml:space="preserve"> </w:t>
      </w:r>
      <w:bookmarkStart w:id="12255" w:name="_ETM_Q30_723390"/>
      <w:bookmarkEnd w:id="12255"/>
      <w:r>
        <w:rPr>
          <w:rtl/>
        </w:rPr>
        <w:t xml:space="preserve">שהבטחתם </w:t>
      </w:r>
      <w:bookmarkStart w:id="12256" w:name="_ETM_Q30_724170"/>
      <w:bookmarkEnd w:id="12256"/>
      <w:r>
        <w:rPr>
          <w:rtl/>
        </w:rPr>
        <w:t xml:space="preserve">לשמור </w:t>
      </w:r>
      <w:bookmarkStart w:id="12257" w:name="_ETM_Q30_724650"/>
      <w:bookmarkEnd w:id="12257"/>
      <w:r>
        <w:rPr>
          <w:rtl/>
        </w:rPr>
        <w:t xml:space="preserve">על </w:t>
      </w:r>
      <w:bookmarkStart w:id="12258" w:name="_ETM_Q30_724740"/>
      <w:bookmarkEnd w:id="12258"/>
      <w:r>
        <w:rPr>
          <w:rtl/>
        </w:rPr>
        <w:t xml:space="preserve">מדינת </w:t>
      </w:r>
      <w:bookmarkStart w:id="12259" w:name="_ETM_Q30_725160"/>
      <w:bookmarkEnd w:id="12259"/>
      <w:r>
        <w:rPr>
          <w:rtl/>
        </w:rPr>
        <w:t xml:space="preserve">ישראל </w:t>
      </w:r>
      <w:bookmarkStart w:id="12260" w:name="_ETM_Q30_725520"/>
      <w:bookmarkEnd w:id="12260"/>
      <w:r>
        <w:rPr>
          <w:rtl/>
        </w:rPr>
        <w:t xml:space="preserve">כמדינה </w:t>
      </w:r>
      <w:bookmarkStart w:id="12261" w:name="_ETM_Q30_725970"/>
      <w:bookmarkEnd w:id="12261"/>
      <w:r>
        <w:rPr>
          <w:rtl/>
        </w:rPr>
        <w:t>יהודית</w:t>
      </w:r>
      <w:r>
        <w:rPr>
          <w:rFonts w:hint="cs"/>
          <w:rtl/>
        </w:rPr>
        <w:t>,</w:t>
      </w:r>
      <w:r>
        <w:rPr>
          <w:rtl/>
        </w:rPr>
        <w:t xml:space="preserve"> </w:t>
      </w:r>
      <w:bookmarkStart w:id="12262" w:name="_ETM_Q30_726809"/>
      <w:bookmarkEnd w:id="12262"/>
      <w:r>
        <w:rPr>
          <w:rtl/>
        </w:rPr>
        <w:t xml:space="preserve">ואתם </w:t>
      </w:r>
      <w:bookmarkStart w:id="12263" w:name="_ETM_Q30_727170"/>
      <w:bookmarkEnd w:id="12263"/>
      <w:r>
        <w:rPr>
          <w:rtl/>
        </w:rPr>
        <w:t xml:space="preserve">הולכים </w:t>
      </w:r>
      <w:bookmarkStart w:id="12264" w:name="_ETM_Q30_727470"/>
      <w:bookmarkEnd w:id="12264"/>
      <w:r>
        <w:rPr>
          <w:rtl/>
        </w:rPr>
        <w:t xml:space="preserve">להצביע </w:t>
      </w:r>
      <w:bookmarkStart w:id="12265" w:name="_ETM_Q30_727950"/>
      <w:bookmarkEnd w:id="12265"/>
      <w:r>
        <w:rPr>
          <w:rtl/>
        </w:rPr>
        <w:t xml:space="preserve">נגד </w:t>
      </w:r>
      <w:bookmarkStart w:id="12266" w:name="_ETM_Q30_728280"/>
      <w:bookmarkEnd w:id="12266"/>
      <w:r>
        <w:rPr>
          <w:rtl/>
        </w:rPr>
        <w:t>החוק</w:t>
      </w:r>
      <w:r>
        <w:rPr>
          <w:rFonts w:hint="cs"/>
          <w:rtl/>
        </w:rPr>
        <w:t xml:space="preserve"> </w:t>
      </w:r>
      <w:bookmarkStart w:id="12267" w:name="_ETM_Q30_731560"/>
      <w:bookmarkEnd w:id="12267"/>
      <w:r w:rsidR="00D80AD9">
        <w:rPr>
          <w:rFonts w:hint="eastAsia"/>
          <w:rtl/>
        </w:rPr>
        <w:t xml:space="preserve">– </w:t>
      </w:r>
      <w:r>
        <w:rPr>
          <w:rFonts w:hint="cs"/>
          <w:rtl/>
        </w:rPr>
        <w:t>זה</w:t>
      </w:r>
      <w:r>
        <w:rPr>
          <w:rtl/>
        </w:rPr>
        <w:t xml:space="preserve"> </w:t>
      </w:r>
      <w:bookmarkStart w:id="12268" w:name="_ETM_Q30_729219"/>
      <w:bookmarkEnd w:id="12268"/>
      <w:r>
        <w:rPr>
          <w:rtl/>
        </w:rPr>
        <w:t xml:space="preserve">לא </w:t>
      </w:r>
      <w:bookmarkStart w:id="12269" w:name="_ETM_Q30_729309"/>
      <w:bookmarkEnd w:id="12269"/>
      <w:r>
        <w:rPr>
          <w:rtl/>
        </w:rPr>
        <w:t xml:space="preserve">הולך </w:t>
      </w:r>
      <w:bookmarkStart w:id="12270" w:name="_ETM_Q30_729639"/>
      <w:bookmarkEnd w:id="12270"/>
      <w:r>
        <w:rPr>
          <w:rtl/>
        </w:rPr>
        <w:t>ביחד</w:t>
      </w:r>
      <w:r>
        <w:rPr>
          <w:rFonts w:hint="cs"/>
          <w:rtl/>
        </w:rPr>
        <w:t>.</w:t>
      </w:r>
      <w:r>
        <w:rPr>
          <w:rtl/>
        </w:rPr>
        <w:t xml:space="preserve"> </w:t>
      </w:r>
      <w:bookmarkStart w:id="12271" w:name="_ETM_Q30_730749"/>
      <w:bookmarkEnd w:id="12271"/>
      <w:r>
        <w:rPr>
          <w:rtl/>
        </w:rPr>
        <w:t xml:space="preserve">תעשו </w:t>
      </w:r>
      <w:bookmarkStart w:id="12272" w:name="_ETM_Q30_731169"/>
      <w:bookmarkEnd w:id="12272"/>
      <w:r>
        <w:rPr>
          <w:rtl/>
        </w:rPr>
        <w:t xml:space="preserve">את </w:t>
      </w:r>
      <w:bookmarkStart w:id="12273" w:name="_ETM_Q30_731290"/>
      <w:bookmarkEnd w:id="12273"/>
      <w:r>
        <w:rPr>
          <w:rtl/>
        </w:rPr>
        <w:t xml:space="preserve">הצעד </w:t>
      </w:r>
      <w:bookmarkStart w:id="12274" w:name="_ETM_Q30_731829"/>
      <w:bookmarkEnd w:id="12274"/>
      <w:r>
        <w:rPr>
          <w:rtl/>
        </w:rPr>
        <w:t xml:space="preserve">הנכון </w:t>
      </w:r>
      <w:bookmarkStart w:id="12275" w:name="_ETM_Q30_732279"/>
      <w:bookmarkEnd w:id="12275"/>
      <w:r>
        <w:rPr>
          <w:rtl/>
        </w:rPr>
        <w:t xml:space="preserve">מבחינת </w:t>
      </w:r>
      <w:bookmarkStart w:id="12276" w:name="_ETM_Q30_732729"/>
      <w:bookmarkEnd w:id="12276"/>
      <w:r>
        <w:rPr>
          <w:rtl/>
        </w:rPr>
        <w:t>היהדות</w:t>
      </w:r>
      <w:r>
        <w:rPr>
          <w:rFonts w:hint="cs"/>
          <w:rtl/>
        </w:rPr>
        <w:t>,</w:t>
      </w:r>
      <w:r>
        <w:rPr>
          <w:rtl/>
        </w:rPr>
        <w:t xml:space="preserve"> </w:t>
      </w:r>
      <w:bookmarkStart w:id="12277" w:name="_ETM_Q30_733119"/>
      <w:bookmarkEnd w:id="12277"/>
      <w:r>
        <w:rPr>
          <w:rtl/>
        </w:rPr>
        <w:t xml:space="preserve">כמו </w:t>
      </w:r>
      <w:bookmarkStart w:id="12278" w:name="_ETM_Q30_733239"/>
      <w:bookmarkEnd w:id="12278"/>
      <w:r>
        <w:rPr>
          <w:rtl/>
        </w:rPr>
        <w:t xml:space="preserve">שאתם </w:t>
      </w:r>
      <w:bookmarkStart w:id="12279" w:name="_ETM_Q30_733719"/>
      <w:bookmarkEnd w:id="12279"/>
      <w:r>
        <w:rPr>
          <w:rtl/>
        </w:rPr>
        <w:t>חושבים</w:t>
      </w:r>
      <w:r>
        <w:rPr>
          <w:rFonts w:hint="cs"/>
          <w:rtl/>
        </w:rPr>
        <w:t>,</w:t>
      </w:r>
      <w:r>
        <w:rPr>
          <w:rtl/>
        </w:rPr>
        <w:t xml:space="preserve"> </w:t>
      </w:r>
      <w:bookmarkStart w:id="12280" w:name="_ETM_Q30_734409"/>
      <w:bookmarkEnd w:id="12280"/>
      <w:r>
        <w:rPr>
          <w:rtl/>
        </w:rPr>
        <w:t xml:space="preserve">ותצביעו </w:t>
      </w:r>
      <w:bookmarkStart w:id="12281" w:name="_ETM_Q30_734919"/>
      <w:bookmarkEnd w:id="12281"/>
      <w:r>
        <w:rPr>
          <w:rtl/>
        </w:rPr>
        <w:t xml:space="preserve">בעד </w:t>
      </w:r>
      <w:bookmarkStart w:id="12282" w:name="_ETM_Q30_735129"/>
      <w:bookmarkEnd w:id="12282"/>
      <w:r>
        <w:rPr>
          <w:rtl/>
        </w:rPr>
        <w:t xml:space="preserve">הצעת </w:t>
      </w:r>
      <w:bookmarkStart w:id="12283" w:name="_ETM_Q30_735429"/>
      <w:bookmarkEnd w:id="12283"/>
      <w:r>
        <w:rPr>
          <w:rtl/>
        </w:rPr>
        <w:t>החוק</w:t>
      </w:r>
      <w:r>
        <w:rPr>
          <w:rFonts w:hint="cs"/>
          <w:rtl/>
        </w:rPr>
        <w:t xml:space="preserve"> הזו.</w:t>
      </w:r>
    </w:p>
    <w:p w:rsidR="00B7366A" w:rsidRDefault="00B7366A" w:rsidP="00F0672B">
      <w:pPr>
        <w:rPr>
          <w:rtl/>
        </w:rPr>
      </w:pPr>
      <w:bookmarkStart w:id="12284" w:name="_ETM_Q30_736853"/>
      <w:bookmarkStart w:id="12285" w:name="_ETM_Q30_736972"/>
      <w:bookmarkEnd w:id="12284"/>
      <w:bookmarkEnd w:id="12285"/>
    </w:p>
    <w:p w:rsidR="00B7366A" w:rsidRDefault="00B7366A" w:rsidP="00F0672B">
      <w:pPr>
        <w:pStyle w:val="af6"/>
        <w:rPr>
          <w:rtl/>
        </w:rPr>
      </w:pPr>
      <w:r w:rsidRPr="00B13982">
        <w:rPr>
          <w:rStyle w:val="TagStyle"/>
          <w:rtl/>
        </w:rPr>
        <w:t xml:space="preserve"> &lt;&lt; יור &gt;&gt;</w:t>
      </w:r>
      <w:r w:rsidRPr="00E31860">
        <w:rPr>
          <w:rStyle w:val="TagStyle"/>
          <w:rtl/>
        </w:rPr>
        <w:t xml:space="preserve"> </w:t>
      </w:r>
      <w:r>
        <w:rPr>
          <w:rtl/>
        </w:rPr>
        <w:t>היו"ר איתן גינזבורג:</w:t>
      </w:r>
      <w:r w:rsidRPr="00E31860">
        <w:rPr>
          <w:rStyle w:val="TagStyle"/>
          <w:rtl/>
        </w:rPr>
        <w:t xml:space="preserve"> </w:t>
      </w:r>
      <w:r w:rsidRPr="00B13982">
        <w:rPr>
          <w:rStyle w:val="TagStyle"/>
          <w:rtl/>
        </w:rPr>
        <w:t>&lt;&lt; יור &gt;&gt;</w:t>
      </w:r>
      <w:r>
        <w:rPr>
          <w:rtl/>
        </w:rPr>
        <w:t xml:space="preserve">  </w:t>
      </w:r>
    </w:p>
    <w:p w:rsidR="00B7366A" w:rsidRDefault="00B7366A" w:rsidP="00C979CC">
      <w:pPr>
        <w:rPr>
          <w:rtl/>
        </w:rPr>
      </w:pPr>
    </w:p>
    <w:p w:rsidR="00B7366A" w:rsidRDefault="00B7366A" w:rsidP="00C979CC">
      <w:pPr>
        <w:rPr>
          <w:rtl/>
        </w:rPr>
      </w:pPr>
      <w:bookmarkStart w:id="12286" w:name="_ETM_Q30_737602"/>
      <w:bookmarkEnd w:id="12286"/>
      <w:r>
        <w:rPr>
          <w:rFonts w:hint="cs"/>
          <w:rtl/>
        </w:rPr>
        <w:t>חבר הכנסת מלכיאלי,</w:t>
      </w:r>
      <w:r>
        <w:rPr>
          <w:rtl/>
        </w:rPr>
        <w:t xml:space="preserve"> </w:t>
      </w:r>
      <w:bookmarkStart w:id="12287" w:name="_ETM_Q30_736270"/>
      <w:bookmarkEnd w:id="12287"/>
      <w:r>
        <w:rPr>
          <w:rtl/>
        </w:rPr>
        <w:t xml:space="preserve">לפני </w:t>
      </w:r>
      <w:bookmarkStart w:id="12288" w:name="_ETM_Q30_736509"/>
      <w:bookmarkEnd w:id="12288"/>
      <w:r>
        <w:rPr>
          <w:rtl/>
        </w:rPr>
        <w:t xml:space="preserve">שאתה </w:t>
      </w:r>
      <w:bookmarkStart w:id="12289" w:name="_ETM_Q30_736659"/>
      <w:bookmarkEnd w:id="12289"/>
      <w:r>
        <w:rPr>
          <w:rtl/>
        </w:rPr>
        <w:t>יורד</w:t>
      </w:r>
      <w:r>
        <w:rPr>
          <w:rFonts w:hint="cs"/>
          <w:rtl/>
        </w:rPr>
        <w:t>, בגלל שנותרה לך</w:t>
      </w:r>
      <w:r>
        <w:rPr>
          <w:rtl/>
        </w:rPr>
        <w:t xml:space="preserve"> </w:t>
      </w:r>
      <w:bookmarkStart w:id="12290" w:name="_ETM_Q30_737620"/>
      <w:bookmarkEnd w:id="12290"/>
      <w:r>
        <w:rPr>
          <w:rtl/>
        </w:rPr>
        <w:t xml:space="preserve">עוד </w:t>
      </w:r>
      <w:bookmarkStart w:id="12291" w:name="_ETM_Q30_737800"/>
      <w:bookmarkEnd w:id="12291"/>
      <w:r>
        <w:rPr>
          <w:rtl/>
        </w:rPr>
        <w:t>דקה</w:t>
      </w:r>
      <w:r>
        <w:rPr>
          <w:rFonts w:hint="cs"/>
          <w:rtl/>
        </w:rPr>
        <w:t>, אז אני אנצל</w:t>
      </w:r>
      <w:r>
        <w:rPr>
          <w:rtl/>
        </w:rPr>
        <w:t xml:space="preserve"> </w:t>
      </w:r>
      <w:bookmarkStart w:id="12292" w:name="_ETM_Q30_739360"/>
      <w:bookmarkEnd w:id="12292"/>
      <w:r>
        <w:rPr>
          <w:rtl/>
        </w:rPr>
        <w:t>אותה</w:t>
      </w:r>
      <w:r w:rsidR="00D80AD9">
        <w:rPr>
          <w:rFonts w:hint="cs"/>
          <w:rtl/>
        </w:rPr>
        <w:t>,</w:t>
      </w:r>
      <w:r>
        <w:rPr>
          <w:rtl/>
        </w:rPr>
        <w:t xml:space="preserve"> </w:t>
      </w:r>
      <w:bookmarkStart w:id="12293" w:name="_ETM_Q30_739540"/>
      <w:bookmarkEnd w:id="12293"/>
      <w:r>
        <w:rPr>
          <w:rtl/>
        </w:rPr>
        <w:t>ברשותך</w:t>
      </w:r>
      <w:r>
        <w:rPr>
          <w:rFonts w:hint="cs"/>
          <w:rtl/>
        </w:rPr>
        <w:t>,</w:t>
      </w:r>
      <w:r>
        <w:rPr>
          <w:rtl/>
        </w:rPr>
        <w:t xml:space="preserve"> </w:t>
      </w:r>
      <w:bookmarkStart w:id="12294" w:name="_ETM_Q30_739960"/>
      <w:bookmarkEnd w:id="12294"/>
      <w:r>
        <w:rPr>
          <w:rtl/>
        </w:rPr>
        <w:t xml:space="preserve">אם </w:t>
      </w:r>
      <w:bookmarkStart w:id="12295" w:name="_ETM_Q30_740050"/>
      <w:bookmarkEnd w:id="12295"/>
      <w:r>
        <w:rPr>
          <w:rtl/>
        </w:rPr>
        <w:t>אפשר</w:t>
      </w:r>
      <w:r>
        <w:rPr>
          <w:rFonts w:hint="cs"/>
          <w:rtl/>
        </w:rPr>
        <w:t>,</w:t>
      </w:r>
      <w:r>
        <w:rPr>
          <w:rtl/>
        </w:rPr>
        <w:t xml:space="preserve"> </w:t>
      </w:r>
      <w:bookmarkStart w:id="12296" w:name="_ETM_Q30_740320"/>
      <w:bookmarkEnd w:id="12296"/>
      <w:r>
        <w:rPr>
          <w:rtl/>
        </w:rPr>
        <w:t>ל</w:t>
      </w:r>
      <w:r>
        <w:rPr>
          <w:rFonts w:hint="cs"/>
          <w:rtl/>
        </w:rPr>
        <w:t>פולמוס.</w:t>
      </w:r>
      <w:r>
        <w:rPr>
          <w:rtl/>
        </w:rPr>
        <w:t xml:space="preserve"> </w:t>
      </w:r>
      <w:bookmarkStart w:id="12297" w:name="_ETM_Q30_741929"/>
      <w:bookmarkEnd w:id="12297"/>
      <w:r>
        <w:rPr>
          <w:rtl/>
        </w:rPr>
        <w:t>אני</w:t>
      </w:r>
      <w:r>
        <w:rPr>
          <w:rFonts w:hint="cs"/>
          <w:rtl/>
        </w:rPr>
        <w:t xml:space="preserve"> </w:t>
      </w:r>
      <w:bookmarkStart w:id="12298" w:name="_ETM_Q30_741809"/>
      <w:bookmarkEnd w:id="12298"/>
      <w:r>
        <w:rPr>
          <w:rFonts w:hint="cs"/>
          <w:rtl/>
        </w:rPr>
        <w:t>פשוט</w:t>
      </w:r>
      <w:r>
        <w:rPr>
          <w:rtl/>
        </w:rPr>
        <w:t xml:space="preserve"> </w:t>
      </w:r>
      <w:bookmarkStart w:id="12299" w:name="_ETM_Q30_742389"/>
      <w:bookmarkEnd w:id="12299"/>
      <w:r>
        <w:rPr>
          <w:rtl/>
        </w:rPr>
        <w:t xml:space="preserve">קורא </w:t>
      </w:r>
      <w:bookmarkStart w:id="12300" w:name="_ETM_Q30_742629"/>
      <w:bookmarkEnd w:id="12300"/>
      <w:r>
        <w:rPr>
          <w:rtl/>
        </w:rPr>
        <w:t xml:space="preserve">את </w:t>
      </w:r>
      <w:bookmarkStart w:id="12301" w:name="_ETM_Q30_742689"/>
      <w:bookmarkEnd w:id="12301"/>
      <w:r>
        <w:rPr>
          <w:rtl/>
        </w:rPr>
        <w:t>החוק</w:t>
      </w:r>
      <w:r>
        <w:rPr>
          <w:rFonts w:hint="cs"/>
          <w:rtl/>
        </w:rPr>
        <w:t xml:space="preserve"> </w:t>
      </w:r>
      <w:r>
        <w:rPr>
          <w:rtl/>
        </w:rPr>
        <w:t xml:space="preserve">– </w:t>
      </w:r>
      <w:bookmarkStart w:id="12302" w:name="_ETM_Q30_743259"/>
      <w:bookmarkEnd w:id="12302"/>
      <w:r>
        <w:rPr>
          <w:rtl/>
        </w:rPr>
        <w:t xml:space="preserve">לא </w:t>
      </w:r>
      <w:bookmarkStart w:id="12303" w:name="_ETM_Q30_743469"/>
      <w:bookmarkEnd w:id="12303"/>
      <w:r>
        <w:rPr>
          <w:rtl/>
        </w:rPr>
        <w:t xml:space="preserve">החוק </w:t>
      </w:r>
      <w:bookmarkStart w:id="12304" w:name="_ETM_Q30_743710"/>
      <w:bookmarkEnd w:id="12304"/>
      <w:r>
        <w:rPr>
          <w:rtl/>
        </w:rPr>
        <w:t xml:space="preserve">שאתה </w:t>
      </w:r>
      <w:bookmarkStart w:id="12305" w:name="_ETM_Q30_743949"/>
      <w:bookmarkEnd w:id="12305"/>
      <w:r>
        <w:rPr>
          <w:rtl/>
        </w:rPr>
        <w:t>מציע</w:t>
      </w:r>
      <w:r>
        <w:rPr>
          <w:rFonts w:hint="cs"/>
          <w:rtl/>
        </w:rPr>
        <w:t>,</w:t>
      </w:r>
      <w:r>
        <w:rPr>
          <w:rtl/>
        </w:rPr>
        <w:t xml:space="preserve"> </w:t>
      </w:r>
      <w:bookmarkStart w:id="12306" w:name="_ETM_Q30_744280"/>
      <w:bookmarkEnd w:id="12306"/>
      <w:r>
        <w:rPr>
          <w:rtl/>
        </w:rPr>
        <w:t xml:space="preserve">החוק </w:t>
      </w:r>
      <w:bookmarkStart w:id="12307" w:name="_ETM_Q30_744490"/>
      <w:bookmarkEnd w:id="12307"/>
      <w:r>
        <w:rPr>
          <w:rtl/>
        </w:rPr>
        <w:t xml:space="preserve">הקיים </w:t>
      </w:r>
      <w:bookmarkStart w:id="12308" w:name="_ETM_Q30_744849"/>
      <w:bookmarkEnd w:id="12308"/>
      <w:r>
        <w:rPr>
          <w:rtl/>
        </w:rPr>
        <w:t>היום</w:t>
      </w:r>
      <w:r>
        <w:rPr>
          <w:rFonts w:hint="cs"/>
          <w:rtl/>
        </w:rPr>
        <w:t xml:space="preserve"> </w:t>
      </w:r>
      <w:r>
        <w:rPr>
          <w:rtl/>
        </w:rPr>
        <w:t xml:space="preserve">– </w:t>
      </w:r>
      <w:bookmarkStart w:id="12309" w:name="_ETM_Q30_745580"/>
      <w:bookmarkEnd w:id="12309"/>
      <w:r>
        <w:rPr>
          <w:rtl/>
        </w:rPr>
        <w:t xml:space="preserve">וכתוב </w:t>
      </w:r>
      <w:bookmarkStart w:id="12310" w:name="_ETM_Q30_746179"/>
      <w:bookmarkEnd w:id="12310"/>
      <w:r>
        <w:rPr>
          <w:rtl/>
        </w:rPr>
        <w:t xml:space="preserve">בו </w:t>
      </w:r>
      <w:bookmarkStart w:id="12311" w:name="_ETM_Q30_746419"/>
      <w:bookmarkEnd w:id="12311"/>
      <w:r>
        <w:rPr>
          <w:rtl/>
        </w:rPr>
        <w:t>ש</w:t>
      </w:r>
      <w:r>
        <w:rPr>
          <w:rFonts w:hint="cs"/>
          <w:rtl/>
        </w:rPr>
        <w:t>אין</w:t>
      </w:r>
      <w:r>
        <w:rPr>
          <w:rtl/>
        </w:rPr>
        <w:t xml:space="preserve"> </w:t>
      </w:r>
      <w:bookmarkStart w:id="12312" w:name="_ETM_Q30_746690"/>
      <w:bookmarkEnd w:id="12312"/>
      <w:r>
        <w:rPr>
          <w:rtl/>
        </w:rPr>
        <w:t xml:space="preserve">רואים </w:t>
      </w:r>
      <w:bookmarkStart w:id="12313" w:name="_ETM_Q30_746900"/>
      <w:bookmarkEnd w:id="12313"/>
      <w:r>
        <w:rPr>
          <w:rtl/>
        </w:rPr>
        <w:t xml:space="preserve">אפליה </w:t>
      </w:r>
      <w:bookmarkStart w:id="12314" w:name="_ETM_Q30_747229"/>
      <w:bookmarkEnd w:id="12314"/>
      <w:r>
        <w:rPr>
          <w:rtl/>
        </w:rPr>
        <w:t xml:space="preserve">לפי </w:t>
      </w:r>
      <w:bookmarkStart w:id="12315" w:name="_ETM_Q30_747470"/>
      <w:bookmarkEnd w:id="12315"/>
      <w:r>
        <w:rPr>
          <w:rtl/>
        </w:rPr>
        <w:t xml:space="preserve">סעיף </w:t>
      </w:r>
      <w:bookmarkStart w:id="12316" w:name="_ETM_Q30_747770"/>
      <w:bookmarkEnd w:id="12316"/>
      <w:r>
        <w:rPr>
          <w:rtl/>
        </w:rPr>
        <w:t xml:space="preserve">זה </w:t>
      </w:r>
      <w:bookmarkStart w:id="12317" w:name="_ETM_Q30_747919"/>
      <w:bookmarkEnd w:id="12317"/>
      <w:r>
        <w:rPr>
          <w:rtl/>
        </w:rPr>
        <w:t>בקיומ</w:t>
      </w:r>
      <w:r>
        <w:rPr>
          <w:rFonts w:hint="cs"/>
          <w:rtl/>
        </w:rPr>
        <w:t>ן</w:t>
      </w:r>
      <w:r>
        <w:rPr>
          <w:rtl/>
        </w:rPr>
        <w:t xml:space="preserve"> </w:t>
      </w:r>
      <w:bookmarkStart w:id="12318" w:name="_ETM_Q30_748309"/>
      <w:bookmarkEnd w:id="12318"/>
      <w:r>
        <w:rPr>
          <w:rtl/>
        </w:rPr>
        <w:t xml:space="preserve">של </w:t>
      </w:r>
      <w:bookmarkStart w:id="12319" w:name="_ETM_Q30_748460"/>
      <w:bookmarkEnd w:id="12319"/>
      <w:r>
        <w:rPr>
          <w:rtl/>
        </w:rPr>
        <w:t xml:space="preserve">מסגרות </w:t>
      </w:r>
      <w:bookmarkStart w:id="12320" w:name="_ETM_Q30_748820"/>
      <w:bookmarkEnd w:id="12320"/>
      <w:r>
        <w:rPr>
          <w:rtl/>
        </w:rPr>
        <w:t xml:space="preserve">נפרדות </w:t>
      </w:r>
      <w:bookmarkStart w:id="12321" w:name="_ETM_Q30_749330"/>
      <w:bookmarkEnd w:id="12321"/>
      <w:r>
        <w:rPr>
          <w:rtl/>
        </w:rPr>
        <w:t xml:space="preserve">לגברים </w:t>
      </w:r>
      <w:bookmarkStart w:id="12322" w:name="_ETM_Q30_749690"/>
      <w:bookmarkEnd w:id="12322"/>
      <w:r>
        <w:rPr>
          <w:rFonts w:hint="cs"/>
          <w:rtl/>
        </w:rPr>
        <w:t>או לנשים</w:t>
      </w:r>
      <w:r>
        <w:rPr>
          <w:rtl/>
        </w:rPr>
        <w:t xml:space="preserve"> </w:t>
      </w:r>
      <w:bookmarkStart w:id="12323" w:name="_ETM_Q30_750710"/>
      <w:bookmarkEnd w:id="12323"/>
      <w:r w:rsidR="00C979CC">
        <w:rPr>
          <w:rFonts w:hint="cs"/>
          <w:rtl/>
        </w:rPr>
        <w:t>– –</w:t>
      </w:r>
      <w:r>
        <w:rPr>
          <w:rFonts w:hint="cs"/>
          <w:rtl/>
        </w:rPr>
        <w:t xml:space="preserve"> </w:t>
      </w:r>
    </w:p>
    <w:p w:rsidR="00B7366A" w:rsidRDefault="00B7366A" w:rsidP="00F0672B">
      <w:pPr>
        <w:ind w:firstLine="0"/>
        <w:rPr>
          <w:b/>
          <w:bCs/>
          <w:u w:val="single"/>
          <w:rtl/>
          <w:lang w:eastAsia="he-IL"/>
        </w:rPr>
      </w:pPr>
      <w:bookmarkStart w:id="12324" w:name="_ETM_Q30_748257"/>
      <w:bookmarkStart w:id="12325" w:name="_ETM_Q30_748325"/>
      <w:bookmarkEnd w:id="12324"/>
      <w:bookmarkEnd w:id="12325"/>
    </w:p>
    <w:p w:rsidR="00B7366A" w:rsidRDefault="00B7366A" w:rsidP="00F0672B">
      <w:pPr>
        <w:pStyle w:val="-"/>
        <w:rPr>
          <w:rtl/>
        </w:rPr>
      </w:pPr>
      <w:bookmarkStart w:id="12326" w:name="ET_speakercontinue_5628_55"/>
      <w:r w:rsidRPr="00B13982">
        <w:rPr>
          <w:rStyle w:val="TagStyle"/>
          <w:rtl/>
        </w:rPr>
        <w:t xml:space="preserve"> &lt;&lt; דובר_המשך &gt;&gt;</w:t>
      </w:r>
      <w:r w:rsidRPr="004C1923">
        <w:rPr>
          <w:rStyle w:val="TagStyle"/>
          <w:rtl/>
        </w:rPr>
        <w:t xml:space="preserve"> </w:t>
      </w:r>
      <w:r>
        <w:rPr>
          <w:rtl/>
        </w:rPr>
        <w:t>מיכאל מלכיאלי (ש"ס):</w:t>
      </w:r>
      <w:r w:rsidRPr="004C1923">
        <w:rPr>
          <w:rStyle w:val="TagStyle"/>
          <w:rtl/>
        </w:rPr>
        <w:t xml:space="preserve"> </w:t>
      </w:r>
      <w:r w:rsidRPr="00B13982">
        <w:rPr>
          <w:rStyle w:val="TagStyle"/>
          <w:rtl/>
        </w:rPr>
        <w:t>&lt;&lt; דובר_המשך &gt;&gt;</w:t>
      </w:r>
      <w:r>
        <w:rPr>
          <w:rtl/>
        </w:rPr>
        <w:t xml:space="preserve">  </w:t>
      </w:r>
      <w:bookmarkEnd w:id="12326"/>
    </w:p>
    <w:p w:rsidR="00B7366A" w:rsidRPr="004C1923" w:rsidRDefault="00B7366A" w:rsidP="00F0672B">
      <w:pPr>
        <w:ind w:firstLine="0"/>
        <w:rPr>
          <w:rtl/>
          <w:lang w:eastAsia="he-IL"/>
        </w:rPr>
      </w:pPr>
    </w:p>
    <w:p w:rsidR="00B7366A" w:rsidRDefault="00B7366A" w:rsidP="00F0672B">
      <w:pPr>
        <w:rPr>
          <w:rtl/>
        </w:rPr>
      </w:pPr>
      <w:bookmarkStart w:id="12327" w:name="_ETM_Q30_749023"/>
      <w:bookmarkEnd w:id="12327"/>
      <w:r>
        <w:rPr>
          <w:rtl/>
        </w:rPr>
        <w:t>ה</w:t>
      </w:r>
      <w:r>
        <w:rPr>
          <w:rFonts w:hint="cs"/>
          <w:rtl/>
        </w:rPr>
        <w:t xml:space="preserve">חוק הזה </w:t>
      </w:r>
      <w:bookmarkStart w:id="12328" w:name="_ETM_Q30_754241"/>
      <w:bookmarkEnd w:id="12328"/>
      <w:r>
        <w:rPr>
          <w:rFonts w:hint="cs"/>
          <w:rtl/>
        </w:rPr>
        <w:t>הוא חוקי</w:t>
      </w:r>
      <w:r w:rsidR="00D80AD9">
        <w:rPr>
          <w:rFonts w:hint="cs"/>
          <w:rtl/>
        </w:rPr>
        <w:t>,</w:t>
      </w:r>
      <w:r>
        <w:rPr>
          <w:rFonts w:hint="cs"/>
          <w:rtl/>
        </w:rPr>
        <w:t xml:space="preserve"> כאילו, מה שאני מציע?</w:t>
      </w:r>
      <w:bookmarkStart w:id="12329" w:name="_ETM_Q30_756301"/>
      <w:bookmarkEnd w:id="12329"/>
    </w:p>
    <w:p w:rsidR="00B7366A" w:rsidRDefault="00B7366A" w:rsidP="00F0672B">
      <w:pPr>
        <w:rPr>
          <w:rtl/>
        </w:rPr>
      </w:pPr>
      <w:bookmarkStart w:id="12330" w:name="_ETM_Q30_756373"/>
      <w:bookmarkEnd w:id="12330"/>
    </w:p>
    <w:p w:rsidR="00B7366A" w:rsidRDefault="00B7366A" w:rsidP="00F0672B">
      <w:pPr>
        <w:pStyle w:val="af6"/>
        <w:rPr>
          <w:rtl/>
        </w:rPr>
      </w:pPr>
      <w:bookmarkStart w:id="12331" w:name="ET_yor_6244_57"/>
      <w:r w:rsidRPr="00B13982">
        <w:rPr>
          <w:rStyle w:val="TagStyle"/>
          <w:rtl/>
        </w:rPr>
        <w:t xml:space="preserve"> &lt;&lt; יור &gt;&gt;</w:t>
      </w:r>
      <w:r w:rsidRPr="004C1923">
        <w:rPr>
          <w:rStyle w:val="TagStyle"/>
          <w:rtl/>
        </w:rPr>
        <w:t xml:space="preserve"> </w:t>
      </w:r>
      <w:r>
        <w:rPr>
          <w:rtl/>
        </w:rPr>
        <w:t>היו"ר איתן גינזבורג:</w:t>
      </w:r>
      <w:r w:rsidRPr="004C1923">
        <w:rPr>
          <w:rStyle w:val="TagStyle"/>
          <w:rtl/>
        </w:rPr>
        <w:t xml:space="preserve"> </w:t>
      </w:r>
      <w:r w:rsidRPr="00B13982">
        <w:rPr>
          <w:rStyle w:val="TagStyle"/>
          <w:rtl/>
        </w:rPr>
        <w:t>&lt;&lt; יור &gt;&gt;</w:t>
      </w:r>
      <w:r>
        <w:rPr>
          <w:rtl/>
        </w:rPr>
        <w:t xml:space="preserve">  </w:t>
      </w:r>
      <w:bookmarkEnd w:id="12331"/>
    </w:p>
    <w:p w:rsidR="00B7366A" w:rsidRPr="004C1923" w:rsidRDefault="00B7366A" w:rsidP="00F0672B">
      <w:pPr>
        <w:ind w:firstLine="0"/>
        <w:rPr>
          <w:rtl/>
          <w:lang w:eastAsia="he-IL"/>
        </w:rPr>
      </w:pPr>
    </w:p>
    <w:p w:rsidR="00B7366A" w:rsidRDefault="00C979CC" w:rsidP="00C979CC">
      <w:pPr>
        <w:rPr>
          <w:rtl/>
        </w:rPr>
      </w:pPr>
      <w:bookmarkStart w:id="12332" w:name="_ETM_Q30_755570"/>
      <w:bookmarkStart w:id="12333" w:name="_ETM_Q30_755623"/>
      <w:bookmarkEnd w:id="12332"/>
      <w:bookmarkEnd w:id="12333"/>
      <w:r>
        <w:rPr>
          <w:rFonts w:hint="cs"/>
          <w:rtl/>
        </w:rPr>
        <w:t>– –</w:t>
      </w:r>
      <w:r w:rsidR="00B7366A">
        <w:rPr>
          <w:rFonts w:hint="cs"/>
          <w:rtl/>
        </w:rPr>
        <w:t xml:space="preserve"> </w:t>
      </w:r>
      <w:r w:rsidR="00B7366A">
        <w:rPr>
          <w:rtl/>
        </w:rPr>
        <w:t xml:space="preserve">כאשר </w:t>
      </w:r>
      <w:bookmarkStart w:id="12334" w:name="_ETM_Q30_751160"/>
      <w:bookmarkEnd w:id="12334"/>
      <w:r w:rsidR="00B7366A">
        <w:rPr>
          <w:rFonts w:hint="cs"/>
          <w:rtl/>
        </w:rPr>
        <w:t>אי</w:t>
      </w:r>
      <w:bookmarkStart w:id="12335" w:name="_ETM_Q30_751280"/>
      <w:bookmarkEnd w:id="12335"/>
      <w:r w:rsidR="00B7366A">
        <w:rPr>
          <w:rFonts w:hint="cs"/>
          <w:rtl/>
        </w:rPr>
        <w:t>-</w:t>
      </w:r>
      <w:r w:rsidR="00B7366A">
        <w:rPr>
          <w:rtl/>
        </w:rPr>
        <w:t xml:space="preserve">הפרדה </w:t>
      </w:r>
      <w:bookmarkStart w:id="12336" w:name="_ETM_Q30_752400"/>
      <w:bookmarkEnd w:id="12336"/>
      <w:r w:rsidR="00B7366A">
        <w:rPr>
          <w:rtl/>
        </w:rPr>
        <w:t xml:space="preserve">תמנע </w:t>
      </w:r>
      <w:bookmarkStart w:id="12337" w:name="_ETM_Q30_752880"/>
      <w:bookmarkEnd w:id="12337"/>
      <w:r w:rsidR="00B7366A">
        <w:rPr>
          <w:rtl/>
        </w:rPr>
        <w:t xml:space="preserve">מחלק </w:t>
      </w:r>
      <w:bookmarkStart w:id="12338" w:name="_ETM_Q30_753270"/>
      <w:bookmarkEnd w:id="12338"/>
      <w:r w:rsidR="00B7366A">
        <w:rPr>
          <w:rFonts w:hint="cs"/>
          <w:rtl/>
        </w:rPr>
        <w:t>מ</w:t>
      </w:r>
      <w:r w:rsidR="00B7366A">
        <w:rPr>
          <w:rtl/>
        </w:rPr>
        <w:t xml:space="preserve">הציבור </w:t>
      </w:r>
      <w:bookmarkStart w:id="12339" w:name="_ETM_Q30_753630"/>
      <w:bookmarkEnd w:id="12339"/>
      <w:r w:rsidR="00B7366A">
        <w:rPr>
          <w:rtl/>
        </w:rPr>
        <w:t xml:space="preserve">את </w:t>
      </w:r>
      <w:bookmarkStart w:id="12340" w:name="_ETM_Q30_753720"/>
      <w:bookmarkEnd w:id="12340"/>
      <w:r w:rsidR="00B7366A">
        <w:rPr>
          <w:rFonts w:hint="cs"/>
          <w:rtl/>
        </w:rPr>
        <w:t>הספקת המוצר או השירות הציבורי.</w:t>
      </w:r>
    </w:p>
    <w:p w:rsidR="00B7366A" w:rsidRDefault="00B7366A" w:rsidP="00F0672B">
      <w:pPr>
        <w:rPr>
          <w:rtl/>
        </w:rPr>
      </w:pPr>
      <w:bookmarkStart w:id="12341" w:name="_ETM_Q30_754030"/>
      <w:bookmarkStart w:id="12342" w:name="_ETM_Q30_754111"/>
      <w:bookmarkEnd w:id="12341"/>
      <w:bookmarkEnd w:id="12342"/>
    </w:p>
    <w:p w:rsidR="00B7366A" w:rsidRDefault="00B7366A" w:rsidP="00F0672B">
      <w:pPr>
        <w:pStyle w:val="-"/>
        <w:keepNext/>
        <w:rPr>
          <w:rtl/>
        </w:rPr>
      </w:pPr>
      <w:bookmarkStart w:id="12343" w:name="ET_speakercontinue_5628_56"/>
      <w:r w:rsidRPr="00B13982">
        <w:rPr>
          <w:rStyle w:val="TagStyle"/>
          <w:rtl/>
        </w:rPr>
        <w:t xml:space="preserve"> &lt;&lt; דובר_המשך &gt;&gt;</w:t>
      </w:r>
      <w:r w:rsidRPr="004C1923">
        <w:rPr>
          <w:rStyle w:val="TagStyle"/>
          <w:rtl/>
        </w:rPr>
        <w:t xml:space="preserve"> </w:t>
      </w:r>
      <w:r>
        <w:rPr>
          <w:rtl/>
        </w:rPr>
        <w:t>מיכאל מלכיאלי (ש"ס):</w:t>
      </w:r>
      <w:r w:rsidRPr="004C1923">
        <w:rPr>
          <w:rStyle w:val="TagStyle"/>
          <w:rtl/>
        </w:rPr>
        <w:t xml:space="preserve"> </w:t>
      </w:r>
      <w:r w:rsidRPr="00B13982">
        <w:rPr>
          <w:rStyle w:val="TagStyle"/>
          <w:rtl/>
        </w:rPr>
        <w:t>&lt;&lt; דובר_המשך &gt;&gt;</w:t>
      </w:r>
      <w:r>
        <w:rPr>
          <w:rtl/>
        </w:rPr>
        <w:t xml:space="preserve">  </w:t>
      </w:r>
      <w:bookmarkEnd w:id="12343"/>
    </w:p>
    <w:p w:rsidR="00B7366A" w:rsidRDefault="00B7366A" w:rsidP="00C979CC">
      <w:pPr>
        <w:rPr>
          <w:rtl/>
        </w:rPr>
      </w:pPr>
    </w:p>
    <w:p w:rsidR="00B7366A" w:rsidRDefault="00B7366A" w:rsidP="00F0672B">
      <w:pPr>
        <w:keepNext/>
        <w:rPr>
          <w:rtl/>
        </w:rPr>
      </w:pPr>
      <w:bookmarkStart w:id="12344" w:name="_ETM_Q30_756851"/>
      <w:bookmarkStart w:id="12345" w:name="_ETM_Q30_753960"/>
      <w:bookmarkStart w:id="12346" w:name="_ETM_Q30_754230"/>
      <w:bookmarkStart w:id="12347" w:name="_ETM_Q30_754890"/>
      <w:bookmarkStart w:id="12348" w:name="_ETM_Q30_755340"/>
      <w:bookmarkStart w:id="12349" w:name="_ETM_Q30_755760"/>
      <w:bookmarkEnd w:id="12344"/>
      <w:bookmarkEnd w:id="12345"/>
      <w:bookmarkEnd w:id="12346"/>
      <w:bookmarkEnd w:id="12347"/>
      <w:bookmarkEnd w:id="12348"/>
      <w:bookmarkEnd w:id="12349"/>
      <w:r>
        <w:rPr>
          <w:rFonts w:hint="cs"/>
          <w:rtl/>
        </w:rPr>
        <w:t xml:space="preserve">המסמך </w:t>
      </w:r>
      <w:bookmarkStart w:id="12350" w:name="_ETM_Q30_757072"/>
      <w:bookmarkEnd w:id="12350"/>
      <w:r>
        <w:rPr>
          <w:rFonts w:hint="cs"/>
          <w:rtl/>
        </w:rPr>
        <w:t xml:space="preserve">של </w:t>
      </w:r>
      <w:r>
        <w:rPr>
          <w:rtl/>
        </w:rPr>
        <w:t xml:space="preserve">דינה </w:t>
      </w:r>
      <w:bookmarkStart w:id="12351" w:name="_ETM_Q30_755940"/>
      <w:bookmarkEnd w:id="12351"/>
      <w:r>
        <w:rPr>
          <w:rtl/>
        </w:rPr>
        <w:t xml:space="preserve">זילבר </w:t>
      </w:r>
      <w:bookmarkStart w:id="12352" w:name="_ETM_Q30_756510"/>
      <w:bookmarkEnd w:id="12352"/>
      <w:r>
        <w:rPr>
          <w:rFonts w:hint="cs"/>
          <w:rtl/>
        </w:rPr>
        <w:t>פרשן את זה אחרת.</w:t>
      </w:r>
    </w:p>
    <w:p w:rsidR="00B7366A" w:rsidRDefault="00B7366A" w:rsidP="00F0672B">
      <w:pPr>
        <w:rPr>
          <w:rtl/>
        </w:rPr>
      </w:pPr>
      <w:bookmarkStart w:id="12353" w:name="_ETM_Q30_757622"/>
      <w:bookmarkStart w:id="12354" w:name="_ETM_Q30_757713"/>
      <w:bookmarkEnd w:id="12353"/>
      <w:bookmarkEnd w:id="12354"/>
    </w:p>
    <w:p w:rsidR="00B7366A" w:rsidRDefault="00B7366A" w:rsidP="00F0672B">
      <w:pPr>
        <w:pStyle w:val="af6"/>
        <w:rPr>
          <w:rtl/>
        </w:rPr>
      </w:pPr>
      <w:bookmarkStart w:id="12355" w:name="ET_yor_6244_58"/>
      <w:r w:rsidRPr="00B13982">
        <w:rPr>
          <w:rStyle w:val="TagStyle"/>
          <w:rtl/>
        </w:rPr>
        <w:t xml:space="preserve"> &lt;&lt; יור &gt;&gt;</w:t>
      </w:r>
      <w:r w:rsidRPr="004C1923">
        <w:rPr>
          <w:rStyle w:val="TagStyle"/>
          <w:rtl/>
        </w:rPr>
        <w:t xml:space="preserve"> </w:t>
      </w:r>
      <w:r>
        <w:rPr>
          <w:rtl/>
        </w:rPr>
        <w:t>היו"ר איתן גינזבורג:</w:t>
      </w:r>
      <w:r w:rsidRPr="004C1923">
        <w:rPr>
          <w:rStyle w:val="TagStyle"/>
          <w:rtl/>
        </w:rPr>
        <w:t xml:space="preserve"> </w:t>
      </w:r>
      <w:r w:rsidRPr="00B13982">
        <w:rPr>
          <w:rStyle w:val="TagStyle"/>
          <w:rtl/>
        </w:rPr>
        <w:t>&lt;&lt; יור &gt;&gt;</w:t>
      </w:r>
      <w:r>
        <w:rPr>
          <w:rtl/>
        </w:rPr>
        <w:t xml:space="preserve">  </w:t>
      </w:r>
      <w:bookmarkEnd w:id="12355"/>
    </w:p>
    <w:p w:rsidR="00B7366A" w:rsidRDefault="00B7366A" w:rsidP="00C979CC">
      <w:pPr>
        <w:rPr>
          <w:rtl/>
        </w:rPr>
      </w:pPr>
    </w:p>
    <w:p w:rsidR="00B7366A" w:rsidRDefault="00B7366A" w:rsidP="00F0672B">
      <w:pPr>
        <w:rPr>
          <w:rtl/>
        </w:rPr>
      </w:pPr>
      <w:bookmarkStart w:id="12356" w:name="_ETM_Q30_758455"/>
      <w:bookmarkEnd w:id="12356"/>
      <w:r>
        <w:rPr>
          <w:rFonts w:hint="cs"/>
          <w:rtl/>
        </w:rPr>
        <w:t>אני אומר שהחוק עצמו מדבר על הפרדה. אני לא מבין למה צריך עוד סעיף הפרדה.</w:t>
      </w:r>
    </w:p>
    <w:p w:rsidR="00B7366A" w:rsidRDefault="00B7366A" w:rsidP="00F0672B">
      <w:pPr>
        <w:rPr>
          <w:rtl/>
        </w:rPr>
      </w:pPr>
      <w:bookmarkStart w:id="12357" w:name="_ETM_Q30_762536"/>
      <w:bookmarkStart w:id="12358" w:name="_ETM_Q30_762603"/>
      <w:bookmarkEnd w:id="12357"/>
      <w:bookmarkEnd w:id="12358"/>
    </w:p>
    <w:p w:rsidR="00B7366A" w:rsidRDefault="00B7366A" w:rsidP="00F0672B">
      <w:pPr>
        <w:pStyle w:val="-"/>
        <w:keepNext/>
        <w:rPr>
          <w:rtl/>
        </w:rPr>
      </w:pPr>
      <w:bookmarkStart w:id="12359" w:name="TOR_Q31"/>
      <w:bookmarkEnd w:id="12359"/>
      <w:r w:rsidRPr="00D42A5B">
        <w:rPr>
          <w:rStyle w:val="TagStyle"/>
          <w:rtl/>
        </w:rPr>
        <w:t xml:space="preserve">&lt;&lt; דובר_המשך &gt;&gt; </w:t>
      </w:r>
      <w:r>
        <w:rPr>
          <w:rtl/>
        </w:rPr>
        <w:t>מיכאל מלכיאלי (ש"ס):</w:t>
      </w:r>
      <w:r w:rsidRPr="00D42A5B">
        <w:rPr>
          <w:rStyle w:val="TagStyle"/>
          <w:rtl/>
        </w:rPr>
        <w:t xml:space="preserve"> &lt;&lt; דובר_המשך &gt;&gt;</w:t>
      </w:r>
      <w:r>
        <w:rPr>
          <w:rtl/>
        </w:rPr>
        <w:t xml:space="preserve">  </w:t>
      </w:r>
    </w:p>
    <w:p w:rsidR="00B7366A" w:rsidRDefault="00B7366A" w:rsidP="00F0672B">
      <w:pPr>
        <w:rPr>
          <w:rtl/>
        </w:rPr>
      </w:pPr>
    </w:p>
    <w:p w:rsidR="00B7366A" w:rsidRDefault="00B7366A" w:rsidP="00D80AD9">
      <w:pPr>
        <w:rPr>
          <w:rtl/>
        </w:rPr>
      </w:pPr>
      <w:r>
        <w:rPr>
          <w:rFonts w:hint="cs"/>
          <w:rtl/>
        </w:rPr>
        <w:t xml:space="preserve">אוקיי, אז בוא תצביע בעד, ואם זה מיותר, נגנוז אותו. בוא תצביע בעד. אם הוא מיותר </w:t>
      </w:r>
      <w:r>
        <w:rPr>
          <w:rtl/>
        </w:rPr>
        <w:t>–</w:t>
      </w:r>
      <w:r>
        <w:rPr>
          <w:rFonts w:hint="cs"/>
          <w:rtl/>
        </w:rPr>
        <w:t xml:space="preserve"> </w:t>
      </w:r>
      <w:bookmarkStart w:id="12360" w:name="_ETM_Q31_169895"/>
      <w:bookmarkEnd w:id="12360"/>
      <w:r>
        <w:rPr>
          <w:rFonts w:hint="cs"/>
          <w:rtl/>
        </w:rPr>
        <w:t>יש פה כמה שרים שיודעים לגרוס דברים</w:t>
      </w:r>
      <w:r w:rsidR="00D80AD9">
        <w:rPr>
          <w:rFonts w:hint="cs"/>
          <w:rtl/>
        </w:rPr>
        <w:t>.</w:t>
      </w:r>
      <w:r>
        <w:rPr>
          <w:rFonts w:hint="cs"/>
          <w:rtl/>
        </w:rPr>
        <w:t xml:space="preserve"> נגרוס גם את </w:t>
      </w:r>
      <w:bookmarkStart w:id="12361" w:name="_ETM_Q31_165872"/>
      <w:bookmarkEnd w:id="12361"/>
      <w:r>
        <w:rPr>
          <w:rFonts w:hint="cs"/>
          <w:rtl/>
        </w:rPr>
        <w:t>זה.</w:t>
      </w:r>
    </w:p>
    <w:p w:rsidR="00B7366A" w:rsidRDefault="00B7366A" w:rsidP="00F0672B">
      <w:pPr>
        <w:rPr>
          <w:rtl/>
        </w:rPr>
      </w:pPr>
    </w:p>
    <w:p w:rsidR="00B7366A" w:rsidRDefault="00B7366A" w:rsidP="00F0672B">
      <w:pPr>
        <w:pStyle w:val="af6"/>
        <w:keepNext/>
        <w:rPr>
          <w:rtl/>
        </w:rPr>
      </w:pPr>
      <w:r w:rsidRPr="00D42A5B">
        <w:rPr>
          <w:rStyle w:val="TagStyle"/>
          <w:rtl/>
        </w:rPr>
        <w:t xml:space="preserve"> &lt;&lt; יור &gt;&gt; </w:t>
      </w:r>
      <w:r>
        <w:rPr>
          <w:rtl/>
        </w:rPr>
        <w:t>היו"ר איתן גינזבורג:</w:t>
      </w:r>
      <w:r w:rsidRPr="00D42A5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362" w:name="_ETM_Q31_176235"/>
      <w:bookmarkEnd w:id="12362"/>
      <w:r>
        <w:rPr>
          <w:rFonts w:hint="cs"/>
          <w:rtl/>
          <w:lang w:eastAsia="he-IL"/>
        </w:rPr>
        <w:lastRenderedPageBreak/>
        <w:t>תודה.</w:t>
      </w:r>
    </w:p>
    <w:p w:rsidR="00B7366A" w:rsidRDefault="00B7366A" w:rsidP="00F0672B">
      <w:pPr>
        <w:rPr>
          <w:rtl/>
          <w:lang w:eastAsia="he-IL"/>
        </w:rPr>
      </w:pPr>
      <w:bookmarkStart w:id="12363" w:name="_ETM_Q31_177143"/>
      <w:bookmarkStart w:id="12364" w:name="_ETM_Q31_177224"/>
      <w:bookmarkEnd w:id="12363"/>
      <w:bookmarkEnd w:id="12364"/>
    </w:p>
    <w:p w:rsidR="00B7366A" w:rsidRDefault="00B7366A" w:rsidP="00F0672B">
      <w:pPr>
        <w:pStyle w:val="-"/>
        <w:keepNext/>
        <w:rPr>
          <w:rtl/>
        </w:rPr>
      </w:pPr>
      <w:bookmarkStart w:id="12365" w:name="ET_speakercontinue_5628_29"/>
      <w:bookmarkStart w:id="12366" w:name="ET_speaker_5628_28"/>
      <w:r w:rsidRPr="00D42A5B">
        <w:rPr>
          <w:rStyle w:val="TagStyle"/>
          <w:rtl/>
        </w:rPr>
        <w:t xml:space="preserve"> &lt;&lt; דובר_המשך &gt;&gt; </w:t>
      </w:r>
      <w:r>
        <w:rPr>
          <w:rtl/>
        </w:rPr>
        <w:t>מיכאל מלכיאלי (ש"ס):</w:t>
      </w:r>
      <w:r w:rsidRPr="00D42A5B">
        <w:rPr>
          <w:rStyle w:val="TagStyle"/>
          <w:rtl/>
        </w:rPr>
        <w:t xml:space="preserve"> &lt;&lt; דובר_המשך &gt;&gt;</w:t>
      </w:r>
      <w:r>
        <w:rPr>
          <w:rtl/>
        </w:rPr>
        <w:t xml:space="preserve">  </w:t>
      </w:r>
      <w:bookmarkEnd w:id="12365"/>
    </w:p>
    <w:p w:rsidR="00B7366A" w:rsidRDefault="00B7366A" w:rsidP="00C979CC">
      <w:pPr>
        <w:rPr>
          <w:rtl/>
        </w:rPr>
      </w:pPr>
    </w:p>
    <w:p w:rsidR="00B7366A" w:rsidRDefault="00B7366A" w:rsidP="00F0672B">
      <w:pPr>
        <w:rPr>
          <w:rtl/>
        </w:rPr>
      </w:pPr>
      <w:r>
        <w:rPr>
          <w:rFonts w:hint="cs"/>
          <w:rtl/>
        </w:rPr>
        <w:t xml:space="preserve">יושב פה סגן יושב-ראש הכנסת, שאומר שהחוק הזה קיים, </w:t>
      </w:r>
      <w:bookmarkStart w:id="12367" w:name="_ETM_Q31_179855"/>
      <w:bookmarkEnd w:id="12367"/>
      <w:r>
        <w:rPr>
          <w:rFonts w:hint="cs"/>
          <w:rtl/>
        </w:rPr>
        <w:t>אז איך ועדת שרים הצביעה נגד?</w:t>
      </w:r>
      <w:r>
        <w:rPr>
          <w:rFonts w:hint="cs"/>
        </w:rPr>
        <w:t xml:space="preserve"> </w:t>
      </w:r>
      <w:r>
        <w:rPr>
          <w:rFonts w:hint="cs"/>
          <w:rtl/>
        </w:rPr>
        <w:t>היא לא יודעת מה החוק?</w:t>
      </w:r>
      <w:r>
        <w:rPr>
          <w:rFonts w:hint="cs"/>
        </w:rPr>
        <w:t xml:space="preserve"> </w:t>
      </w:r>
      <w:bookmarkStart w:id="12368" w:name="_ETM_Q31_178585"/>
      <w:bookmarkEnd w:id="12368"/>
      <w:r>
        <w:rPr>
          <w:rFonts w:hint="cs"/>
          <w:rtl/>
        </w:rPr>
        <w:t>בואו תתמכו, ונגרוס.</w:t>
      </w:r>
    </w:p>
    <w:p w:rsidR="00B7366A" w:rsidRDefault="00B7366A" w:rsidP="00F0672B">
      <w:pPr>
        <w:rPr>
          <w:rtl/>
        </w:rPr>
      </w:pPr>
      <w:bookmarkStart w:id="12369" w:name="_ETM_Q31_185299"/>
      <w:bookmarkStart w:id="12370" w:name="_ETM_Q31_185393"/>
      <w:bookmarkEnd w:id="12369"/>
      <w:bookmarkEnd w:id="12370"/>
    </w:p>
    <w:p w:rsidR="00B7366A" w:rsidRDefault="00B7366A" w:rsidP="00F0672B">
      <w:pPr>
        <w:pStyle w:val="af6"/>
        <w:keepNext/>
        <w:rPr>
          <w:rtl/>
        </w:rPr>
      </w:pPr>
      <w:bookmarkStart w:id="12371" w:name="ET_yor_6244_30"/>
      <w:r w:rsidRPr="001006D7">
        <w:rPr>
          <w:rStyle w:val="TagStyle"/>
          <w:rtl/>
        </w:rPr>
        <w:t xml:space="preserve"> &lt;&lt; יור &gt;&gt; </w:t>
      </w:r>
      <w:r>
        <w:rPr>
          <w:rtl/>
        </w:rPr>
        <w:t>היו"ר איתן גינזבורג:</w:t>
      </w:r>
      <w:r w:rsidRPr="001006D7">
        <w:rPr>
          <w:rStyle w:val="TagStyle"/>
          <w:rtl/>
        </w:rPr>
        <w:t xml:space="preserve"> &lt;&lt; יור &gt;&gt;</w:t>
      </w:r>
      <w:r>
        <w:rPr>
          <w:rtl/>
        </w:rPr>
        <w:t xml:space="preserve">  </w:t>
      </w:r>
      <w:bookmarkEnd w:id="12371"/>
    </w:p>
    <w:p w:rsidR="00B7366A" w:rsidRDefault="00B7366A" w:rsidP="00C979CC">
      <w:pPr>
        <w:rPr>
          <w:rtl/>
        </w:rPr>
      </w:pPr>
    </w:p>
    <w:p w:rsidR="00B7366A" w:rsidRDefault="00B7366A" w:rsidP="00AC4447">
      <w:pPr>
        <w:rPr>
          <w:rtl/>
        </w:rPr>
      </w:pPr>
      <w:bookmarkStart w:id="12372" w:name="_ETM_Q31_186034"/>
      <w:bookmarkEnd w:id="12372"/>
      <w:r>
        <w:rPr>
          <w:rFonts w:hint="cs"/>
          <w:rtl/>
        </w:rPr>
        <w:t xml:space="preserve">אני מודה לך, אדוני. אני חייב לומר שאתה </w:t>
      </w:r>
      <w:bookmarkStart w:id="12373" w:name="_ETM_Q31_183718"/>
      <w:bookmarkEnd w:id="12373"/>
      <w:r>
        <w:rPr>
          <w:rFonts w:hint="cs"/>
          <w:rtl/>
        </w:rPr>
        <w:t>רואה שניסיתי להשתכנע</w:t>
      </w:r>
      <w:r w:rsidR="00AC4447">
        <w:rPr>
          <w:rFonts w:hint="cs"/>
          <w:rtl/>
        </w:rPr>
        <w:t>.</w:t>
      </w:r>
      <w:r>
        <w:rPr>
          <w:rFonts w:hint="cs"/>
          <w:rtl/>
        </w:rPr>
        <w:t xml:space="preserve"> קראתי את החוק המקורי, קראתי את החוק </w:t>
      </w:r>
      <w:bookmarkStart w:id="12374" w:name="_ETM_Q31_192330"/>
      <w:bookmarkEnd w:id="12374"/>
      <w:r>
        <w:rPr>
          <w:rFonts w:hint="cs"/>
          <w:rtl/>
        </w:rPr>
        <w:t xml:space="preserve">שלך, וגיליתי שיש סתירה, כך שאני לא מבין את מהות </w:t>
      </w:r>
      <w:bookmarkStart w:id="12375" w:name="_ETM_Q31_190651"/>
      <w:bookmarkEnd w:id="12375"/>
      <w:r>
        <w:rPr>
          <w:rFonts w:hint="cs"/>
          <w:rtl/>
        </w:rPr>
        <w:t>הצעת החוק</w:t>
      </w:r>
      <w:r w:rsidR="00AC4447">
        <w:rPr>
          <w:rFonts w:hint="cs"/>
          <w:rtl/>
        </w:rPr>
        <w:t>,</w:t>
      </w:r>
      <w:r>
        <w:rPr>
          <w:rFonts w:hint="cs"/>
          <w:rtl/>
        </w:rPr>
        <w:t xml:space="preserve"> אבל זה בסדר, יש דברים שלא תמיד </w:t>
      </w:r>
      <w:bookmarkStart w:id="12376" w:name="_ETM_Q31_194631"/>
      <w:bookmarkEnd w:id="12376"/>
      <w:r>
        <w:rPr>
          <w:rFonts w:hint="cs"/>
          <w:rtl/>
        </w:rPr>
        <w:t xml:space="preserve">אני מבין. </w:t>
      </w:r>
      <w:bookmarkEnd w:id="12366"/>
    </w:p>
    <w:p w:rsidR="00B7366A" w:rsidRDefault="00B7366A" w:rsidP="00C979CC">
      <w:pPr>
        <w:rPr>
          <w:rtl/>
          <w:lang w:eastAsia="he-IL"/>
        </w:rPr>
      </w:pPr>
    </w:p>
    <w:p w:rsidR="00B7366A" w:rsidRDefault="00B7366A" w:rsidP="00F0672B">
      <w:pPr>
        <w:pStyle w:val="af5"/>
        <w:keepNext/>
        <w:rPr>
          <w:rtl/>
        </w:rPr>
      </w:pPr>
      <w:bookmarkStart w:id="12377" w:name="_ETM_Q31_177680"/>
      <w:bookmarkEnd w:id="12377"/>
      <w:r w:rsidRPr="00D36A98">
        <w:rPr>
          <w:rStyle w:val="TagStyle"/>
          <w:rtl/>
        </w:rPr>
        <w:t xml:space="preserve"> &lt;&lt; קריאה &gt;&gt; </w:t>
      </w:r>
      <w:r>
        <w:rPr>
          <w:rtl/>
        </w:rPr>
        <w:t>יעקב אשר (יהדות התורה):</w:t>
      </w:r>
      <w:r w:rsidRPr="00D36A98">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bookmarkStart w:id="12378" w:name="_ETM_Q31_198266"/>
      <w:bookmarkStart w:id="12379" w:name="_ETM_Q31_198373"/>
      <w:bookmarkEnd w:id="12378"/>
      <w:bookmarkEnd w:id="12379"/>
      <w:r>
        <w:rPr>
          <w:rFonts w:hint="cs"/>
          <w:rtl/>
          <w:lang w:eastAsia="he-IL"/>
        </w:rPr>
        <w:t>– – –</w:t>
      </w:r>
      <w:r w:rsidR="00B7366A">
        <w:rPr>
          <w:rFonts w:hint="cs"/>
          <w:rtl/>
          <w:lang w:eastAsia="he-IL"/>
        </w:rPr>
        <w:t xml:space="preserve"> </w:t>
      </w:r>
    </w:p>
    <w:p w:rsidR="00B7366A" w:rsidRDefault="00B7366A" w:rsidP="00F0672B">
      <w:pPr>
        <w:rPr>
          <w:rtl/>
          <w:lang w:eastAsia="he-IL"/>
        </w:rPr>
      </w:pPr>
      <w:bookmarkStart w:id="12380" w:name="_ETM_Q31_199315"/>
      <w:bookmarkStart w:id="12381" w:name="_ETM_Q31_199412"/>
      <w:bookmarkEnd w:id="12380"/>
      <w:bookmarkEnd w:id="12381"/>
    </w:p>
    <w:p w:rsidR="00B7366A" w:rsidRDefault="00B7366A" w:rsidP="00F0672B">
      <w:pPr>
        <w:pStyle w:val="af6"/>
        <w:keepNext/>
        <w:rPr>
          <w:rtl/>
        </w:rPr>
      </w:pPr>
      <w:r w:rsidRPr="00D36A98">
        <w:rPr>
          <w:rStyle w:val="TagStyle"/>
          <w:rtl/>
        </w:rPr>
        <w:t xml:space="preserve"> &lt;&lt; יור &gt;&gt; </w:t>
      </w:r>
      <w:r>
        <w:rPr>
          <w:rtl/>
        </w:rPr>
        <w:t>היו"ר איתן גינזבורג:</w:t>
      </w:r>
      <w:r w:rsidRPr="00D36A98">
        <w:rPr>
          <w:rStyle w:val="TagStyle"/>
          <w:rtl/>
        </w:rPr>
        <w:t xml:space="preserve"> &lt;&lt; יור &gt;&gt;</w:t>
      </w:r>
      <w:r>
        <w:rPr>
          <w:rtl/>
        </w:rPr>
        <w:t xml:space="preserve">  </w:t>
      </w:r>
    </w:p>
    <w:p w:rsidR="00B7366A" w:rsidRDefault="00B7366A" w:rsidP="00C979CC">
      <w:pPr>
        <w:rPr>
          <w:rtl/>
          <w:lang w:eastAsia="he-IL"/>
        </w:rPr>
      </w:pPr>
    </w:p>
    <w:p w:rsidR="00B7366A" w:rsidRPr="00D36A98" w:rsidRDefault="00B7366A" w:rsidP="00F0672B">
      <w:pPr>
        <w:rPr>
          <w:rtl/>
          <w:lang w:eastAsia="he-IL"/>
        </w:rPr>
      </w:pPr>
      <w:bookmarkStart w:id="12382" w:name="_ETM_Q31_200127"/>
      <w:bookmarkEnd w:id="12382"/>
      <w:r>
        <w:rPr>
          <w:rFonts w:hint="cs"/>
          <w:rtl/>
          <w:lang w:eastAsia="he-IL"/>
        </w:rPr>
        <w:t xml:space="preserve">אני קורא את החוק הקיים. החוק </w:t>
      </w:r>
      <w:bookmarkStart w:id="12383" w:name="_ETM_Q31_203441"/>
      <w:bookmarkEnd w:id="12383"/>
      <w:r>
        <w:rPr>
          <w:rFonts w:hint="cs"/>
          <w:rtl/>
          <w:lang w:eastAsia="he-IL"/>
        </w:rPr>
        <w:t xml:space="preserve">הקיים מדבר באופן מפורש על קיומן של מסגרות נפרדות, </w:t>
      </w:r>
      <w:bookmarkStart w:id="12384" w:name="_ETM_Q31_206852"/>
      <w:bookmarkEnd w:id="12384"/>
      <w:r>
        <w:rPr>
          <w:rFonts w:hint="cs"/>
          <w:rtl/>
          <w:lang w:eastAsia="he-IL"/>
        </w:rPr>
        <w:t>ולא רואים בכך אפליה.</w:t>
      </w:r>
    </w:p>
    <w:p w:rsidR="00B7366A" w:rsidRDefault="00B7366A" w:rsidP="00F0672B">
      <w:pPr>
        <w:rPr>
          <w:b/>
          <w:bCs/>
          <w:u w:val="single"/>
          <w:rtl/>
          <w:lang w:eastAsia="he-IL"/>
        </w:rPr>
      </w:pPr>
      <w:bookmarkStart w:id="12385" w:name="_ETM_Q31_199981"/>
      <w:bookmarkEnd w:id="12385"/>
    </w:p>
    <w:p w:rsidR="00B7366A" w:rsidRDefault="00B7366A" w:rsidP="00F0672B">
      <w:pPr>
        <w:pStyle w:val="af5"/>
        <w:keepNext/>
        <w:rPr>
          <w:rtl/>
        </w:rPr>
      </w:pPr>
      <w:bookmarkStart w:id="12386" w:name="ET_interruption_6157_34"/>
      <w:r w:rsidRPr="00D36A98">
        <w:rPr>
          <w:rStyle w:val="TagStyle"/>
          <w:rtl/>
        </w:rPr>
        <w:t xml:space="preserve"> &lt;&lt; קריאה &gt;&gt; </w:t>
      </w:r>
      <w:r>
        <w:rPr>
          <w:rtl/>
        </w:rPr>
        <w:t>שמחה רוטמן (הציונות הדתית):</w:t>
      </w:r>
      <w:r w:rsidRPr="00D36A98">
        <w:rPr>
          <w:rStyle w:val="TagStyle"/>
          <w:rtl/>
        </w:rPr>
        <w:t xml:space="preserve"> &lt;&lt; קריאה &gt;&gt;</w:t>
      </w:r>
      <w:r>
        <w:rPr>
          <w:rtl/>
        </w:rPr>
        <w:t xml:space="preserve">  </w:t>
      </w:r>
      <w:bookmarkEnd w:id="12386"/>
    </w:p>
    <w:p w:rsidR="00B7366A" w:rsidRDefault="00B7366A" w:rsidP="00C979CC">
      <w:pPr>
        <w:rPr>
          <w:rtl/>
          <w:lang w:eastAsia="he-IL"/>
        </w:rPr>
      </w:pPr>
    </w:p>
    <w:p w:rsidR="00B7366A" w:rsidRDefault="00B7366A" w:rsidP="00C979CC">
      <w:pPr>
        <w:rPr>
          <w:rtl/>
          <w:lang w:eastAsia="he-IL"/>
        </w:rPr>
      </w:pPr>
      <w:bookmarkStart w:id="12387" w:name="_ETM_Q31_195485"/>
      <w:bookmarkEnd w:id="12387"/>
      <w:r>
        <w:rPr>
          <w:rFonts w:hint="cs"/>
          <w:rtl/>
          <w:lang w:eastAsia="he-IL"/>
        </w:rPr>
        <w:t xml:space="preserve">אדוני היושב-ראש, אני מבקש שתשלח את </w:t>
      </w:r>
      <w:bookmarkStart w:id="12388" w:name="_ETM_Q31_204671"/>
      <w:bookmarkEnd w:id="12388"/>
      <w:r>
        <w:rPr>
          <w:rFonts w:hint="cs"/>
          <w:rtl/>
          <w:lang w:eastAsia="he-IL"/>
        </w:rPr>
        <w:t xml:space="preserve">נוסח החוק הקיים ליועץ המשפטי לממשלה ותעשה את השידוך הקטן </w:t>
      </w:r>
      <w:bookmarkStart w:id="12389" w:name="_ETM_Q31_213187"/>
      <w:bookmarkEnd w:id="12389"/>
      <w:r>
        <w:rPr>
          <w:rFonts w:hint="cs"/>
          <w:rtl/>
          <w:lang w:eastAsia="he-IL"/>
        </w:rPr>
        <w:t xml:space="preserve">הזה </w:t>
      </w:r>
      <w:r w:rsidR="00C979CC">
        <w:rPr>
          <w:rFonts w:hint="cs"/>
          <w:rtl/>
          <w:lang w:eastAsia="he-IL"/>
        </w:rPr>
        <w:t>– – –</w:t>
      </w:r>
    </w:p>
    <w:p w:rsidR="00B7366A" w:rsidRDefault="00B7366A" w:rsidP="00F0672B">
      <w:pPr>
        <w:rPr>
          <w:rtl/>
          <w:lang w:eastAsia="he-IL"/>
        </w:rPr>
      </w:pPr>
      <w:bookmarkStart w:id="12390" w:name="_ETM_Q31_205946"/>
      <w:bookmarkStart w:id="12391" w:name="_ETM_Q31_206000"/>
      <w:bookmarkEnd w:id="12390"/>
      <w:bookmarkEnd w:id="12391"/>
    </w:p>
    <w:p w:rsidR="00B7366A" w:rsidRDefault="00B7366A" w:rsidP="00F0672B">
      <w:pPr>
        <w:pStyle w:val="af6"/>
        <w:keepNext/>
        <w:rPr>
          <w:rtl/>
        </w:rPr>
      </w:pPr>
      <w:r w:rsidRPr="00D36A98">
        <w:rPr>
          <w:rStyle w:val="TagStyle"/>
          <w:rtl/>
        </w:rPr>
        <w:t xml:space="preserve"> &lt;&lt; יור &gt;&gt; </w:t>
      </w:r>
      <w:r>
        <w:rPr>
          <w:rtl/>
        </w:rPr>
        <w:t>היו"ר איתן גינזבורג:</w:t>
      </w:r>
      <w:r w:rsidRPr="00D36A98">
        <w:rPr>
          <w:rStyle w:val="TagStyle"/>
          <w:rtl/>
        </w:rPr>
        <w:t xml:space="preserve"> &lt;&lt; יור &gt;&gt;</w:t>
      </w:r>
      <w:r>
        <w:rPr>
          <w:rtl/>
        </w:rPr>
        <w:t xml:space="preserve">  </w:t>
      </w:r>
    </w:p>
    <w:p w:rsidR="00B7366A" w:rsidRDefault="00B7366A" w:rsidP="00C979CC">
      <w:pPr>
        <w:rPr>
          <w:rtl/>
          <w:lang w:eastAsia="he-IL"/>
        </w:rPr>
      </w:pPr>
    </w:p>
    <w:p w:rsidR="00B7366A" w:rsidRPr="00D36A98" w:rsidRDefault="00B7366A" w:rsidP="00AC4447">
      <w:pPr>
        <w:rPr>
          <w:rtl/>
          <w:lang w:eastAsia="he-IL"/>
        </w:rPr>
      </w:pPr>
      <w:bookmarkStart w:id="12392" w:name="_ETM_Q31_206566"/>
      <w:bookmarkEnd w:id="12392"/>
      <w:r>
        <w:rPr>
          <w:rFonts w:hint="cs"/>
          <w:rtl/>
          <w:lang w:eastAsia="he-IL"/>
        </w:rPr>
        <w:t>אני סומך עליך בעניין הזה</w:t>
      </w:r>
      <w:r w:rsidR="00AC4447">
        <w:rPr>
          <w:rFonts w:hint="cs"/>
          <w:rtl/>
          <w:lang w:eastAsia="he-IL"/>
        </w:rPr>
        <w:t>,</w:t>
      </w:r>
      <w:r>
        <w:rPr>
          <w:rFonts w:hint="cs"/>
          <w:rtl/>
          <w:lang w:eastAsia="he-IL"/>
        </w:rPr>
        <w:t xml:space="preserve"> </w:t>
      </w:r>
      <w:bookmarkStart w:id="12393" w:name="_ETM_Q31_213080"/>
      <w:bookmarkEnd w:id="12393"/>
      <w:r>
        <w:rPr>
          <w:rFonts w:hint="cs"/>
          <w:rtl/>
          <w:lang w:eastAsia="he-IL"/>
        </w:rPr>
        <w:t xml:space="preserve">אדוני חבר הכנסת שמחה רוטמן. </w:t>
      </w:r>
      <w:bookmarkStart w:id="12394" w:name="_ETM_Q31_216927"/>
      <w:bookmarkStart w:id="12395" w:name="_ETM_Q31_217018"/>
      <w:bookmarkStart w:id="12396" w:name="_ETM_Q31_217048"/>
      <w:bookmarkStart w:id="12397" w:name="_ETM_Q31_217165"/>
      <w:bookmarkEnd w:id="12394"/>
      <w:bookmarkEnd w:id="12395"/>
      <w:bookmarkEnd w:id="12396"/>
      <w:bookmarkEnd w:id="12397"/>
      <w:r>
        <w:rPr>
          <w:rFonts w:hint="cs"/>
          <w:rtl/>
          <w:lang w:eastAsia="he-IL"/>
        </w:rPr>
        <w:t xml:space="preserve">ישיב </w:t>
      </w:r>
      <w:r w:rsidR="00AC4447">
        <w:rPr>
          <w:rFonts w:hint="cs"/>
          <w:rtl/>
          <w:lang w:eastAsia="he-IL"/>
        </w:rPr>
        <w:t>ע</w:t>
      </w:r>
      <w:r>
        <w:rPr>
          <w:rFonts w:hint="cs"/>
          <w:rtl/>
          <w:lang w:eastAsia="he-IL"/>
        </w:rPr>
        <w:t>ל</w:t>
      </w:r>
      <w:r w:rsidR="00AC4447">
        <w:rPr>
          <w:rFonts w:hint="cs"/>
          <w:rtl/>
          <w:lang w:eastAsia="he-IL"/>
        </w:rPr>
        <w:t xml:space="preserve"> </w:t>
      </w:r>
      <w:r>
        <w:rPr>
          <w:rFonts w:hint="cs"/>
          <w:rtl/>
          <w:lang w:eastAsia="he-IL"/>
        </w:rPr>
        <w:t>הצעת החוק, מכיוון ש</w:t>
      </w:r>
      <w:bookmarkStart w:id="12398" w:name="_ETM_Q31_220496"/>
      <w:bookmarkEnd w:id="12398"/>
      <w:r>
        <w:rPr>
          <w:rFonts w:hint="cs"/>
          <w:rtl/>
          <w:lang w:eastAsia="he-IL"/>
        </w:rPr>
        <w:t xml:space="preserve">הרב מלכיאלי </w:t>
      </w:r>
      <w:r>
        <w:rPr>
          <w:rtl/>
          <w:lang w:eastAsia="he-IL"/>
        </w:rPr>
        <w:t>–</w:t>
      </w:r>
      <w:r>
        <w:rPr>
          <w:rFonts w:hint="cs"/>
          <w:rtl/>
          <w:lang w:eastAsia="he-IL"/>
        </w:rPr>
        <w:t xml:space="preserve"> השר ניצן הורוביץ, בשם שר המשפטים, ישיב </w:t>
      </w:r>
      <w:bookmarkStart w:id="12399" w:name="_ETM_Q31_228972"/>
      <w:bookmarkEnd w:id="12399"/>
      <w:r>
        <w:rPr>
          <w:rFonts w:hint="cs"/>
          <w:rtl/>
          <w:lang w:eastAsia="he-IL"/>
        </w:rPr>
        <w:t>על הצעת החוק.</w:t>
      </w:r>
    </w:p>
    <w:p w:rsidR="00B7366A" w:rsidRDefault="00B7366A" w:rsidP="00F0672B">
      <w:pPr>
        <w:rPr>
          <w:rtl/>
        </w:rPr>
      </w:pPr>
      <w:bookmarkStart w:id="12400" w:name="_ETM_Q31_207547"/>
      <w:bookmarkEnd w:id="12400"/>
    </w:p>
    <w:p w:rsidR="00B7366A" w:rsidRDefault="00B7366A" w:rsidP="00F0672B">
      <w:pPr>
        <w:pStyle w:val="af5"/>
        <w:keepNext/>
        <w:rPr>
          <w:rtl/>
        </w:rPr>
      </w:pPr>
      <w:bookmarkStart w:id="12401" w:name="ET_interruption_5561_36"/>
      <w:r w:rsidRPr="00D94E79">
        <w:rPr>
          <w:rStyle w:val="TagStyle"/>
          <w:rtl/>
        </w:rPr>
        <w:t xml:space="preserve"> &lt;&lt; קריאה &gt;&gt; </w:t>
      </w:r>
      <w:r>
        <w:rPr>
          <w:rtl/>
        </w:rPr>
        <w:t>משה גפני (יהדות התורה):</w:t>
      </w:r>
      <w:r w:rsidRPr="00D94E79">
        <w:rPr>
          <w:rStyle w:val="TagStyle"/>
          <w:rtl/>
        </w:rPr>
        <w:t xml:space="preserve"> &lt;&lt; קריאה &gt;&gt;</w:t>
      </w:r>
      <w:r>
        <w:rPr>
          <w:rtl/>
        </w:rPr>
        <w:t xml:space="preserve">  </w:t>
      </w:r>
      <w:bookmarkEnd w:id="12401"/>
    </w:p>
    <w:p w:rsidR="00B7366A" w:rsidRDefault="00B7366A" w:rsidP="00C979CC">
      <w:pPr>
        <w:rPr>
          <w:rtl/>
          <w:lang w:eastAsia="he-IL"/>
        </w:rPr>
      </w:pPr>
    </w:p>
    <w:p w:rsidR="00B7366A" w:rsidRDefault="00B7366A" w:rsidP="00C979CC">
      <w:pPr>
        <w:rPr>
          <w:rtl/>
          <w:lang w:eastAsia="he-IL"/>
        </w:rPr>
      </w:pPr>
      <w:bookmarkStart w:id="12402" w:name="_ETM_Q31_234268"/>
      <w:bookmarkEnd w:id="12402"/>
      <w:r>
        <w:rPr>
          <w:rFonts w:hint="cs"/>
          <w:rtl/>
          <w:lang w:eastAsia="he-IL"/>
        </w:rPr>
        <w:t xml:space="preserve">אדוני היושב-ראש </w:t>
      </w:r>
      <w:r w:rsidR="00C979CC">
        <w:rPr>
          <w:rFonts w:hint="cs"/>
          <w:rtl/>
          <w:lang w:eastAsia="he-IL"/>
        </w:rPr>
        <w:t>– – –</w:t>
      </w:r>
    </w:p>
    <w:p w:rsidR="00B7366A" w:rsidRDefault="00B7366A" w:rsidP="00F0672B">
      <w:pPr>
        <w:rPr>
          <w:rtl/>
          <w:lang w:eastAsia="he-IL"/>
        </w:rPr>
      </w:pPr>
      <w:bookmarkStart w:id="12403" w:name="_ETM_Q31_237567"/>
      <w:bookmarkStart w:id="12404" w:name="_ETM_Q31_237658"/>
      <w:bookmarkEnd w:id="12403"/>
      <w:bookmarkEnd w:id="12404"/>
    </w:p>
    <w:p w:rsidR="00B7366A" w:rsidRDefault="00B7366A" w:rsidP="00F0672B">
      <w:pPr>
        <w:pStyle w:val="af6"/>
        <w:keepNext/>
        <w:rPr>
          <w:rtl/>
        </w:rPr>
      </w:pPr>
      <w:bookmarkStart w:id="12405" w:name="ET_yor_6244_37"/>
      <w:r w:rsidRPr="00D94E79">
        <w:rPr>
          <w:rStyle w:val="TagStyle"/>
          <w:rtl/>
        </w:rPr>
        <w:lastRenderedPageBreak/>
        <w:t xml:space="preserve"> &lt;&lt; יור &gt;&gt; </w:t>
      </w:r>
      <w:r>
        <w:rPr>
          <w:rtl/>
        </w:rPr>
        <w:t>היו"ר איתן גינזבורג:</w:t>
      </w:r>
      <w:r w:rsidRPr="00D94E79">
        <w:rPr>
          <w:rStyle w:val="TagStyle"/>
          <w:rtl/>
        </w:rPr>
        <w:t xml:space="preserve"> &lt;&lt; יור &gt;&gt;</w:t>
      </w:r>
      <w:r>
        <w:rPr>
          <w:rtl/>
        </w:rPr>
        <w:t xml:space="preserve">  </w:t>
      </w:r>
      <w:bookmarkEnd w:id="12405"/>
    </w:p>
    <w:p w:rsidR="00B7366A" w:rsidRDefault="00B7366A" w:rsidP="00C979CC">
      <w:pPr>
        <w:rPr>
          <w:rtl/>
          <w:lang w:eastAsia="he-IL"/>
        </w:rPr>
      </w:pPr>
    </w:p>
    <w:p w:rsidR="00B7366A" w:rsidRDefault="00B7366A" w:rsidP="00AC4447">
      <w:pPr>
        <w:rPr>
          <w:rtl/>
          <w:lang w:eastAsia="he-IL"/>
        </w:rPr>
      </w:pPr>
      <w:bookmarkStart w:id="12406" w:name="_ETM_Q31_238266"/>
      <w:bookmarkEnd w:id="12406"/>
      <w:r>
        <w:rPr>
          <w:rFonts w:hint="cs"/>
          <w:rtl/>
          <w:lang w:eastAsia="he-IL"/>
        </w:rPr>
        <w:t>מה לא למדתי?</w:t>
      </w:r>
      <w:bookmarkStart w:id="12407" w:name="_ETM_Q31_240839"/>
      <w:bookmarkEnd w:id="12407"/>
      <w:r>
        <w:rPr>
          <w:rFonts w:hint="cs"/>
          <w:rtl/>
          <w:lang w:eastAsia="he-IL"/>
        </w:rPr>
        <w:t xml:space="preserve"> אז אני כנראה עוד לא הגעתי לשיעור הזה </w:t>
      </w:r>
      <w:bookmarkStart w:id="12408" w:name="_ETM_Q31_236920"/>
      <w:bookmarkEnd w:id="12408"/>
      <w:r>
        <w:rPr>
          <w:rFonts w:hint="cs"/>
          <w:rtl/>
          <w:lang w:eastAsia="he-IL"/>
        </w:rPr>
        <w:t xml:space="preserve">בלימודי המשפטים שלי. אני אשקול תואר שני או שלישי במשפטים </w:t>
      </w:r>
      <w:bookmarkStart w:id="12409" w:name="_ETM_Q31_245297"/>
      <w:bookmarkEnd w:id="12409"/>
      <w:r>
        <w:rPr>
          <w:rFonts w:hint="cs"/>
          <w:rtl/>
          <w:lang w:eastAsia="he-IL"/>
        </w:rPr>
        <w:t>כדי להגיע לשיעור הזה. אבל לקרוא את החוק כן למד</w:t>
      </w:r>
      <w:bookmarkStart w:id="12410" w:name="_ETM_Q31_248099"/>
      <w:bookmarkEnd w:id="12410"/>
      <w:r>
        <w:rPr>
          <w:rFonts w:hint="cs"/>
          <w:rtl/>
          <w:lang w:eastAsia="he-IL"/>
        </w:rPr>
        <w:t xml:space="preserve">תי, וראיתי שלא רואים אפליה בהפרדה, ואני מגיע ממקום שבו </w:t>
      </w:r>
      <w:bookmarkStart w:id="12411" w:name="_ETM_Q31_249953"/>
      <w:bookmarkEnd w:id="12411"/>
      <w:r>
        <w:rPr>
          <w:rFonts w:hint="cs"/>
          <w:rtl/>
          <w:lang w:eastAsia="he-IL"/>
        </w:rPr>
        <w:t>אפשרנו זאת כשזה לא פגע באחרים.</w:t>
      </w:r>
    </w:p>
    <w:p w:rsidR="00B7366A" w:rsidRDefault="00B7366A" w:rsidP="00F0672B">
      <w:pPr>
        <w:rPr>
          <w:rtl/>
          <w:lang w:eastAsia="he-IL"/>
        </w:rPr>
      </w:pPr>
      <w:bookmarkStart w:id="12412" w:name="_ETM_Q31_258067"/>
      <w:bookmarkStart w:id="12413" w:name="_ETM_Q31_258177"/>
      <w:bookmarkEnd w:id="12412"/>
      <w:bookmarkEnd w:id="12413"/>
    </w:p>
    <w:p w:rsidR="00B7366A" w:rsidRDefault="00B7366A" w:rsidP="00F0672B">
      <w:pPr>
        <w:pStyle w:val="af5"/>
        <w:keepNext/>
        <w:rPr>
          <w:rtl/>
        </w:rPr>
      </w:pPr>
      <w:bookmarkStart w:id="12414" w:name="ET_interruption_קריאות_38"/>
      <w:r w:rsidRPr="00D94E79">
        <w:rPr>
          <w:rStyle w:val="TagStyle"/>
          <w:rtl/>
        </w:rPr>
        <w:t xml:space="preserve"> &lt;&lt; קריאה &gt;&gt; </w:t>
      </w:r>
      <w:r>
        <w:rPr>
          <w:rtl/>
        </w:rPr>
        <w:t>קריאות:</w:t>
      </w:r>
      <w:r w:rsidRPr="00D94E79">
        <w:rPr>
          <w:rStyle w:val="TagStyle"/>
          <w:rtl/>
        </w:rPr>
        <w:t xml:space="preserve"> &lt;&lt; קריאה &gt;&gt;</w:t>
      </w:r>
      <w:r>
        <w:rPr>
          <w:rtl/>
        </w:rPr>
        <w:t xml:space="preserve">  </w:t>
      </w:r>
      <w:bookmarkEnd w:id="12414"/>
    </w:p>
    <w:p w:rsidR="00B7366A" w:rsidRDefault="00B7366A" w:rsidP="00C979CC">
      <w:pPr>
        <w:rPr>
          <w:rtl/>
          <w:lang w:eastAsia="he-IL"/>
        </w:rPr>
      </w:pPr>
    </w:p>
    <w:p w:rsidR="00B7366A" w:rsidRPr="00D94E79" w:rsidRDefault="00C979CC" w:rsidP="00C979CC">
      <w:pPr>
        <w:rPr>
          <w:rtl/>
          <w:lang w:eastAsia="he-IL"/>
        </w:rPr>
      </w:pPr>
      <w:bookmarkStart w:id="12415" w:name="_ETM_Q31_265347"/>
      <w:bookmarkStart w:id="12416" w:name="_ETM_Q31_265631"/>
      <w:bookmarkStart w:id="12417" w:name="_ETM_Q31_265703"/>
      <w:bookmarkEnd w:id="12415"/>
      <w:bookmarkEnd w:id="12416"/>
      <w:bookmarkEnd w:id="12417"/>
      <w:r>
        <w:rPr>
          <w:rFonts w:hint="cs"/>
          <w:rtl/>
          <w:lang w:eastAsia="he-IL"/>
        </w:rPr>
        <w:t>– – –</w:t>
      </w:r>
      <w:r w:rsidR="00B7366A">
        <w:rPr>
          <w:rFonts w:hint="cs"/>
          <w:rtl/>
          <w:lang w:eastAsia="he-IL"/>
        </w:rPr>
        <w:t xml:space="preserve"> יש מעל </w:t>
      </w:r>
      <w:bookmarkStart w:id="12418" w:name="_ETM_Q31_261106"/>
      <w:bookmarkEnd w:id="12418"/>
      <w:r w:rsidR="00B7366A">
        <w:rPr>
          <w:rFonts w:hint="cs"/>
          <w:rtl/>
          <w:lang w:eastAsia="he-IL"/>
        </w:rPr>
        <w:t>החוק.</w:t>
      </w:r>
    </w:p>
    <w:p w:rsidR="00B7366A" w:rsidRDefault="00B7366A" w:rsidP="00F0672B">
      <w:pPr>
        <w:rPr>
          <w:rtl/>
          <w:lang w:eastAsia="he-IL"/>
        </w:rPr>
      </w:pPr>
    </w:p>
    <w:p w:rsidR="00B7366A" w:rsidRDefault="00B7366A" w:rsidP="00F0672B">
      <w:pPr>
        <w:pStyle w:val="af6"/>
        <w:keepNext/>
        <w:rPr>
          <w:rtl/>
        </w:rPr>
      </w:pPr>
      <w:r w:rsidRPr="002954F8">
        <w:rPr>
          <w:rStyle w:val="TagStyle"/>
          <w:rtl/>
        </w:rPr>
        <w:t xml:space="preserve"> &lt;&lt; יור &gt;&gt; </w:t>
      </w:r>
      <w:r>
        <w:rPr>
          <w:rtl/>
        </w:rPr>
        <w:t>היו"ר איתן גינזבורג:</w:t>
      </w:r>
      <w:r w:rsidRPr="002954F8">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בבקשה. רגע, עשיתי, מה שנקרא, הפסקת מתודית. השר </w:t>
      </w:r>
      <w:bookmarkStart w:id="12419" w:name="_ETM_Q31_275174"/>
      <w:bookmarkEnd w:id="12419"/>
      <w:r>
        <w:rPr>
          <w:rFonts w:hint="cs"/>
          <w:rtl/>
          <w:lang w:eastAsia="he-IL"/>
        </w:rPr>
        <w:t>על הדוכן. נאפשר לשר ואחרי זה נאפשר לך. בבקשה, אדוני.</w:t>
      </w:r>
    </w:p>
    <w:p w:rsidR="00B7366A" w:rsidRDefault="00B7366A" w:rsidP="00F0672B">
      <w:pPr>
        <w:rPr>
          <w:rtl/>
          <w:lang w:eastAsia="he-IL"/>
        </w:rPr>
      </w:pPr>
    </w:p>
    <w:p w:rsidR="00B7366A" w:rsidRDefault="00B7366A" w:rsidP="00F0672B">
      <w:pPr>
        <w:pStyle w:val="af5"/>
        <w:keepNext/>
        <w:rPr>
          <w:rtl/>
        </w:rPr>
      </w:pPr>
      <w:bookmarkStart w:id="12420" w:name="ET_interruption_5802_39"/>
      <w:r w:rsidRPr="00D94E79">
        <w:rPr>
          <w:rStyle w:val="TagStyle"/>
          <w:rtl/>
        </w:rPr>
        <w:t xml:space="preserve"> &lt;&lt; קריאה &gt;&gt; </w:t>
      </w:r>
      <w:r>
        <w:rPr>
          <w:rtl/>
        </w:rPr>
        <w:t>שלמה קרעי (הליכוד):</w:t>
      </w:r>
      <w:r w:rsidRPr="00D94E79">
        <w:rPr>
          <w:rStyle w:val="TagStyle"/>
          <w:rtl/>
        </w:rPr>
        <w:t xml:space="preserve"> &lt;&lt; קריאה &gt;&gt;</w:t>
      </w:r>
      <w:r>
        <w:rPr>
          <w:rtl/>
        </w:rPr>
        <w:t xml:space="preserve">  </w:t>
      </w:r>
      <w:bookmarkEnd w:id="12420"/>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אדוני </w:t>
      </w:r>
      <w:bookmarkStart w:id="12421" w:name="_ETM_Q31_272050"/>
      <w:bookmarkEnd w:id="12421"/>
      <w:r>
        <w:rPr>
          <w:rFonts w:hint="cs"/>
          <w:rtl/>
          <w:lang w:eastAsia="he-IL"/>
        </w:rPr>
        <w:t xml:space="preserve">היושב-ראש, תשמע את חוות הדעת של </w:t>
      </w:r>
      <w:r w:rsidR="00C979CC">
        <w:rPr>
          <w:rFonts w:hint="cs"/>
          <w:rtl/>
          <w:lang w:eastAsia="he-IL"/>
        </w:rPr>
        <w:t>– – –</w:t>
      </w:r>
    </w:p>
    <w:p w:rsidR="00B7366A" w:rsidRDefault="00B7366A" w:rsidP="00F0672B">
      <w:pPr>
        <w:rPr>
          <w:rtl/>
          <w:lang w:eastAsia="he-IL"/>
        </w:rPr>
      </w:pPr>
    </w:p>
    <w:p w:rsidR="00B7366A" w:rsidRDefault="00B7366A" w:rsidP="00F0672B">
      <w:pPr>
        <w:pStyle w:val="a4"/>
        <w:keepNext/>
        <w:rPr>
          <w:rtl/>
        </w:rPr>
      </w:pPr>
      <w:bookmarkStart w:id="12422" w:name="ET_speaker_6199_9"/>
      <w:r w:rsidRPr="002954F8">
        <w:rPr>
          <w:rStyle w:val="TagStyle"/>
          <w:rtl/>
        </w:rPr>
        <w:t xml:space="preserve"> &lt;&lt; דובר &gt;&gt; </w:t>
      </w:r>
      <w:bookmarkStart w:id="12423" w:name="_Toc91100470"/>
      <w:bookmarkStart w:id="12424" w:name="_Toc91144986"/>
      <w:bookmarkStart w:id="12425" w:name="_Toc91145539"/>
      <w:r>
        <w:rPr>
          <w:rtl/>
        </w:rPr>
        <w:t>שר הבריאות ניצן הורוביץ:</w:t>
      </w:r>
      <w:bookmarkEnd w:id="12423"/>
      <w:bookmarkEnd w:id="12424"/>
      <w:bookmarkEnd w:id="12425"/>
      <w:r w:rsidRPr="002954F8">
        <w:rPr>
          <w:rStyle w:val="TagStyle"/>
          <w:rtl/>
        </w:rPr>
        <w:t xml:space="preserve"> &lt;&lt; דובר &gt;&gt;</w:t>
      </w:r>
      <w:r>
        <w:rPr>
          <w:rtl/>
        </w:rPr>
        <w:t xml:space="preserve">  </w:t>
      </w:r>
      <w:bookmarkEnd w:id="12422"/>
    </w:p>
    <w:p w:rsidR="00B7366A" w:rsidRDefault="00B7366A" w:rsidP="00C979CC">
      <w:pPr>
        <w:rPr>
          <w:rtl/>
          <w:lang w:eastAsia="he-IL"/>
        </w:rPr>
      </w:pPr>
    </w:p>
    <w:p w:rsidR="00B7366A" w:rsidRDefault="00B7366A" w:rsidP="00C979CC">
      <w:pPr>
        <w:rPr>
          <w:rtl/>
          <w:lang w:eastAsia="he-IL"/>
        </w:rPr>
      </w:pPr>
      <w:bookmarkStart w:id="12426" w:name="_ETM_Q31_278293"/>
      <w:bookmarkStart w:id="12427" w:name="_ETM_Q31_278402"/>
      <w:bookmarkEnd w:id="12426"/>
      <w:bookmarkEnd w:id="12427"/>
      <w:r>
        <w:rPr>
          <w:rFonts w:hint="cs"/>
          <w:rtl/>
          <w:lang w:eastAsia="he-IL"/>
        </w:rPr>
        <w:t xml:space="preserve">אדוני היושב-ראש, הממשלה מתנגדת להצעת </w:t>
      </w:r>
      <w:bookmarkStart w:id="12428" w:name="_ETM_Q31_277012"/>
      <w:bookmarkEnd w:id="12428"/>
      <w:r>
        <w:rPr>
          <w:rFonts w:hint="cs"/>
          <w:rtl/>
          <w:lang w:eastAsia="he-IL"/>
        </w:rPr>
        <w:t xml:space="preserve">החוק הזאת </w:t>
      </w:r>
      <w:r w:rsidR="00C979CC">
        <w:rPr>
          <w:rFonts w:hint="cs"/>
          <w:rtl/>
          <w:lang w:eastAsia="he-IL"/>
        </w:rPr>
        <w:t>– – –</w:t>
      </w:r>
    </w:p>
    <w:p w:rsidR="00B7366A" w:rsidRDefault="00B7366A" w:rsidP="00F0672B">
      <w:pPr>
        <w:rPr>
          <w:rtl/>
          <w:lang w:eastAsia="he-IL"/>
        </w:rPr>
      </w:pPr>
      <w:bookmarkStart w:id="12429" w:name="_ETM_Q31_279099"/>
      <w:bookmarkStart w:id="12430" w:name="_ETM_Q31_279197"/>
      <w:bookmarkEnd w:id="12429"/>
      <w:bookmarkEnd w:id="12430"/>
    </w:p>
    <w:p w:rsidR="00B7366A" w:rsidRDefault="00B7366A" w:rsidP="00F0672B">
      <w:pPr>
        <w:pStyle w:val="af5"/>
        <w:keepNext/>
        <w:rPr>
          <w:rtl/>
        </w:rPr>
      </w:pPr>
      <w:bookmarkStart w:id="12431" w:name="ET_interruption_5069_40"/>
      <w:r w:rsidRPr="00D94E79">
        <w:rPr>
          <w:rStyle w:val="TagStyle"/>
          <w:rtl/>
        </w:rPr>
        <w:t xml:space="preserve"> &lt;&lt; קריאה &gt;&gt; </w:t>
      </w:r>
      <w:r>
        <w:rPr>
          <w:rtl/>
        </w:rPr>
        <w:t>יעקב אשר (יהדות התורה):</w:t>
      </w:r>
      <w:r w:rsidRPr="00D94E79">
        <w:rPr>
          <w:rStyle w:val="TagStyle"/>
          <w:rtl/>
        </w:rPr>
        <w:t xml:space="preserve"> &lt;&lt; קריאה &gt;&gt;</w:t>
      </w:r>
      <w:r>
        <w:rPr>
          <w:rtl/>
        </w:rPr>
        <w:t xml:space="preserve">  </w:t>
      </w:r>
      <w:bookmarkEnd w:id="12431"/>
    </w:p>
    <w:p w:rsidR="00B7366A" w:rsidRDefault="00B7366A" w:rsidP="00C979CC">
      <w:pPr>
        <w:rPr>
          <w:rtl/>
          <w:lang w:eastAsia="he-IL"/>
        </w:rPr>
      </w:pPr>
    </w:p>
    <w:p w:rsidR="00B7366A" w:rsidRDefault="00B7366A" w:rsidP="00F0672B">
      <w:pPr>
        <w:rPr>
          <w:rtl/>
          <w:lang w:eastAsia="he-IL"/>
        </w:rPr>
      </w:pPr>
      <w:bookmarkStart w:id="12432" w:name="_ETM_Q31_281687"/>
      <w:bookmarkEnd w:id="12432"/>
      <w:r>
        <w:rPr>
          <w:rFonts w:hint="cs"/>
          <w:rtl/>
          <w:lang w:eastAsia="he-IL"/>
        </w:rPr>
        <w:t>למה? למה?</w:t>
      </w:r>
    </w:p>
    <w:p w:rsidR="00B7366A" w:rsidRDefault="00B7366A" w:rsidP="00F0672B">
      <w:pPr>
        <w:rPr>
          <w:rtl/>
          <w:lang w:eastAsia="he-IL"/>
        </w:rPr>
      </w:pPr>
      <w:bookmarkStart w:id="12433" w:name="_ETM_Q31_283555"/>
      <w:bookmarkStart w:id="12434" w:name="_ETM_Q31_283656"/>
      <w:bookmarkEnd w:id="12433"/>
      <w:bookmarkEnd w:id="12434"/>
    </w:p>
    <w:p w:rsidR="00B7366A" w:rsidRDefault="00B7366A" w:rsidP="00F0672B">
      <w:pPr>
        <w:pStyle w:val="-"/>
        <w:keepNext/>
        <w:rPr>
          <w:rtl/>
        </w:rPr>
      </w:pPr>
      <w:bookmarkStart w:id="12435" w:name="ET_speakercontinue_6199_43"/>
      <w:bookmarkStart w:id="12436" w:name="ET_speakercontinue_5628_41"/>
      <w:r w:rsidRPr="00D94E79">
        <w:rPr>
          <w:rStyle w:val="TagStyle"/>
          <w:rtl/>
        </w:rPr>
        <w:t xml:space="preserve"> &lt;&lt; דובר_המשך &gt;&gt; </w:t>
      </w:r>
      <w:r>
        <w:rPr>
          <w:rtl/>
        </w:rPr>
        <w:t>שר הבריאות ניצן הורוביץ:</w:t>
      </w:r>
      <w:r w:rsidRPr="00D94E79">
        <w:rPr>
          <w:rStyle w:val="TagStyle"/>
          <w:rtl/>
        </w:rPr>
        <w:t xml:space="preserve"> &lt;&lt; דובר_המשך &gt;&gt;</w:t>
      </w:r>
      <w:r>
        <w:rPr>
          <w:rtl/>
        </w:rPr>
        <w:t xml:space="preserve">  </w:t>
      </w:r>
      <w:bookmarkEnd w:id="12435"/>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היא מתנגדת להצעת החוק הזאת, </w:t>
      </w:r>
      <w:bookmarkStart w:id="12437" w:name="_ETM_Q31_287523"/>
      <w:bookmarkEnd w:id="12437"/>
      <w:r>
        <w:rPr>
          <w:rFonts w:hint="cs"/>
          <w:rtl/>
          <w:lang w:eastAsia="he-IL"/>
        </w:rPr>
        <w:t xml:space="preserve">ואני דווקא שמח שיצא לי להשיב בשמו של שר המשפטים </w:t>
      </w:r>
      <w:bookmarkStart w:id="12438" w:name="_ETM_Q31_292626"/>
      <w:bookmarkEnd w:id="12438"/>
      <w:r w:rsidR="00C979CC">
        <w:rPr>
          <w:rFonts w:hint="cs"/>
          <w:rtl/>
          <w:lang w:eastAsia="he-IL"/>
        </w:rPr>
        <w:t>– –</w:t>
      </w:r>
    </w:p>
    <w:p w:rsidR="00B7366A" w:rsidRDefault="00B7366A" w:rsidP="00F0672B">
      <w:pPr>
        <w:rPr>
          <w:rtl/>
          <w:lang w:eastAsia="he-IL"/>
        </w:rPr>
      </w:pPr>
      <w:bookmarkStart w:id="12439" w:name="_ETM_Q31_289975"/>
      <w:bookmarkStart w:id="12440" w:name="_ETM_Q31_290093"/>
      <w:bookmarkEnd w:id="12439"/>
      <w:bookmarkEnd w:id="12440"/>
    </w:p>
    <w:p w:rsidR="00B7366A" w:rsidRDefault="00B7366A" w:rsidP="00F0672B">
      <w:pPr>
        <w:pStyle w:val="af5"/>
        <w:keepNext/>
        <w:rPr>
          <w:rtl/>
        </w:rPr>
      </w:pPr>
      <w:bookmarkStart w:id="12441" w:name="ET_interruption_5561_44"/>
      <w:r w:rsidRPr="001B4161">
        <w:rPr>
          <w:rStyle w:val="TagStyle"/>
          <w:rtl/>
        </w:rPr>
        <w:t xml:space="preserve"> &lt;&lt; קריאה &gt;&gt; </w:t>
      </w:r>
      <w:r>
        <w:rPr>
          <w:rtl/>
        </w:rPr>
        <w:t>משה גפני (יהדות התורה):</w:t>
      </w:r>
      <w:r w:rsidRPr="001B4161">
        <w:rPr>
          <w:rStyle w:val="TagStyle"/>
          <w:rtl/>
        </w:rPr>
        <w:t xml:space="preserve"> &lt;&lt; קריאה &gt;&gt;</w:t>
      </w:r>
      <w:r>
        <w:rPr>
          <w:rtl/>
        </w:rPr>
        <w:t xml:space="preserve">  </w:t>
      </w:r>
      <w:bookmarkEnd w:id="12441"/>
    </w:p>
    <w:p w:rsidR="00B7366A" w:rsidRDefault="00B7366A" w:rsidP="00C979CC">
      <w:pPr>
        <w:rPr>
          <w:rtl/>
          <w:lang w:eastAsia="he-IL"/>
        </w:rPr>
      </w:pPr>
    </w:p>
    <w:p w:rsidR="00B7366A" w:rsidRDefault="00C979CC" w:rsidP="00C979CC">
      <w:pPr>
        <w:rPr>
          <w:rtl/>
          <w:lang w:eastAsia="he-IL"/>
        </w:rPr>
      </w:pPr>
      <w:bookmarkStart w:id="12442" w:name="_ETM_Q31_293036"/>
      <w:bookmarkEnd w:id="12442"/>
      <w:r>
        <w:rPr>
          <w:rFonts w:hint="cs"/>
          <w:rtl/>
          <w:lang w:eastAsia="he-IL"/>
        </w:rPr>
        <w:t>– – –</w:t>
      </w:r>
      <w:r w:rsidR="00B7366A">
        <w:rPr>
          <w:rFonts w:hint="cs"/>
          <w:rtl/>
          <w:lang w:eastAsia="he-IL"/>
        </w:rPr>
        <w:t xml:space="preserve"> </w:t>
      </w:r>
    </w:p>
    <w:p w:rsidR="00B7366A" w:rsidRDefault="00B7366A" w:rsidP="00F0672B">
      <w:pPr>
        <w:rPr>
          <w:rtl/>
          <w:lang w:eastAsia="he-IL"/>
        </w:rPr>
      </w:pPr>
      <w:bookmarkStart w:id="12443" w:name="_ETM_Q31_294311"/>
      <w:bookmarkStart w:id="12444" w:name="_ETM_Q31_294388"/>
      <w:bookmarkEnd w:id="12443"/>
      <w:bookmarkEnd w:id="12444"/>
    </w:p>
    <w:p w:rsidR="00B7366A" w:rsidRDefault="00B7366A" w:rsidP="00F0672B">
      <w:pPr>
        <w:pStyle w:val="-"/>
        <w:keepNext/>
        <w:rPr>
          <w:rtl/>
        </w:rPr>
      </w:pPr>
      <w:bookmarkStart w:id="12445" w:name="ET_speakercontinue_6199_45"/>
      <w:r w:rsidRPr="001B4161">
        <w:rPr>
          <w:rStyle w:val="TagStyle"/>
          <w:rtl/>
        </w:rPr>
        <w:lastRenderedPageBreak/>
        <w:t xml:space="preserve"> &lt;&lt; דובר_המשך &gt;&gt; </w:t>
      </w:r>
      <w:r>
        <w:rPr>
          <w:rtl/>
        </w:rPr>
        <w:t>שר הבריאות ניצן הורוביץ:</w:t>
      </w:r>
      <w:r w:rsidRPr="001B4161">
        <w:rPr>
          <w:rStyle w:val="TagStyle"/>
          <w:rtl/>
        </w:rPr>
        <w:t xml:space="preserve"> &lt;&lt; דובר_המשך &gt;&gt;</w:t>
      </w:r>
      <w:r>
        <w:rPr>
          <w:rtl/>
        </w:rPr>
        <w:t xml:space="preserve">  </w:t>
      </w:r>
      <w:bookmarkEnd w:id="12445"/>
    </w:p>
    <w:p w:rsidR="00B7366A" w:rsidRDefault="00B7366A" w:rsidP="00C979CC">
      <w:pPr>
        <w:rPr>
          <w:rtl/>
          <w:lang w:eastAsia="he-IL"/>
        </w:rPr>
      </w:pPr>
    </w:p>
    <w:p w:rsidR="00B7366A" w:rsidRDefault="00C979CC" w:rsidP="00AC4447">
      <w:pPr>
        <w:rPr>
          <w:rtl/>
          <w:lang w:eastAsia="he-IL"/>
        </w:rPr>
      </w:pPr>
      <w:bookmarkStart w:id="12446" w:name="_ETM_Q31_295041"/>
      <w:bookmarkEnd w:id="12446"/>
      <w:r>
        <w:rPr>
          <w:rFonts w:hint="cs"/>
          <w:rtl/>
          <w:lang w:eastAsia="he-IL"/>
        </w:rPr>
        <w:t>– –</w:t>
      </w:r>
      <w:r w:rsidR="00B7366A">
        <w:rPr>
          <w:rFonts w:hint="cs"/>
          <w:rtl/>
          <w:lang w:eastAsia="he-IL"/>
        </w:rPr>
        <w:t xml:space="preserve"> משום שאני חושב שהפרדה </w:t>
      </w:r>
      <w:bookmarkStart w:id="12447" w:name="_ETM_Q31_297934"/>
      <w:bookmarkEnd w:id="12447"/>
      <w:r w:rsidR="00B7366A">
        <w:rPr>
          <w:rFonts w:hint="cs"/>
          <w:rtl/>
          <w:lang w:eastAsia="he-IL"/>
        </w:rPr>
        <w:t xml:space="preserve">מגדרית היא דבר פסול, ואני חושב שבמרחב הציבורי צריך לשמור </w:t>
      </w:r>
      <w:bookmarkStart w:id="12448" w:name="_ETM_Q31_301099"/>
      <w:bookmarkEnd w:id="12448"/>
      <w:r w:rsidR="00B7366A">
        <w:rPr>
          <w:rFonts w:hint="cs"/>
          <w:rtl/>
          <w:lang w:eastAsia="he-IL"/>
        </w:rPr>
        <w:t xml:space="preserve">שהאירועים לא יהיו בהפרדה מגדרית </w:t>
      </w:r>
      <w:r w:rsidR="00AC4447">
        <w:rPr>
          <w:rFonts w:hint="eastAsia"/>
          <w:rtl/>
          <w:lang w:eastAsia="he-IL"/>
        </w:rPr>
        <w:t xml:space="preserve">– </w:t>
      </w:r>
      <w:r w:rsidR="00B7366A">
        <w:rPr>
          <w:rFonts w:hint="cs"/>
          <w:rtl/>
          <w:lang w:eastAsia="he-IL"/>
        </w:rPr>
        <w:t xml:space="preserve">לא יהיו בהפרדה מגדרית, משום </w:t>
      </w:r>
      <w:bookmarkStart w:id="12449" w:name="_ETM_Q31_302918"/>
      <w:bookmarkEnd w:id="12449"/>
      <w:r w:rsidR="00B7366A">
        <w:rPr>
          <w:rFonts w:hint="cs"/>
          <w:rtl/>
          <w:lang w:eastAsia="he-IL"/>
        </w:rPr>
        <w:t>שהמרחב הציבורי שווה ופתוח לכולם.</w:t>
      </w:r>
      <w:bookmarkStart w:id="12450" w:name="_ETM_Q31_310636"/>
      <w:bookmarkEnd w:id="12450"/>
    </w:p>
    <w:p w:rsidR="00B7366A" w:rsidRDefault="00B7366A" w:rsidP="00F0672B">
      <w:pPr>
        <w:rPr>
          <w:rtl/>
          <w:lang w:eastAsia="he-IL"/>
        </w:rPr>
      </w:pPr>
      <w:bookmarkStart w:id="12451" w:name="_ETM_Q31_310724"/>
      <w:bookmarkEnd w:id="12451"/>
    </w:p>
    <w:p w:rsidR="00B7366A" w:rsidRDefault="00B7366A" w:rsidP="00F0672B">
      <w:pPr>
        <w:pStyle w:val="af5"/>
        <w:keepNext/>
        <w:rPr>
          <w:rtl/>
        </w:rPr>
      </w:pPr>
      <w:bookmarkStart w:id="12452" w:name="ET_interruption_5802_46"/>
      <w:r w:rsidRPr="001B4161">
        <w:rPr>
          <w:rStyle w:val="TagStyle"/>
          <w:rtl/>
        </w:rPr>
        <w:t xml:space="preserve"> &lt;&lt; קריאה &gt;&gt; </w:t>
      </w:r>
      <w:r>
        <w:rPr>
          <w:rtl/>
        </w:rPr>
        <w:t>שלמה קרעי (הליכוד):</w:t>
      </w:r>
      <w:r w:rsidRPr="001B4161">
        <w:rPr>
          <w:rStyle w:val="TagStyle"/>
          <w:rtl/>
        </w:rPr>
        <w:t xml:space="preserve"> &lt;&lt; קריאה &gt;&gt;</w:t>
      </w:r>
      <w:r>
        <w:rPr>
          <w:rtl/>
        </w:rPr>
        <w:t xml:space="preserve">  </w:t>
      </w:r>
      <w:bookmarkEnd w:id="12452"/>
    </w:p>
    <w:p w:rsidR="00B7366A" w:rsidRDefault="00B7366A" w:rsidP="00F0672B">
      <w:pPr>
        <w:rPr>
          <w:rtl/>
          <w:lang w:eastAsia="he-IL"/>
        </w:rPr>
      </w:pPr>
    </w:p>
    <w:p w:rsidR="00B7366A" w:rsidRDefault="00B7366A" w:rsidP="00C979CC">
      <w:pPr>
        <w:rPr>
          <w:rtl/>
          <w:lang w:eastAsia="he-IL"/>
        </w:rPr>
      </w:pPr>
      <w:bookmarkStart w:id="12453" w:name="_ETM_Q31_311153"/>
      <w:bookmarkStart w:id="12454" w:name="_ETM_Q31_285401"/>
      <w:bookmarkEnd w:id="12436"/>
      <w:bookmarkEnd w:id="12453"/>
      <w:bookmarkEnd w:id="12454"/>
      <w:r>
        <w:rPr>
          <w:rFonts w:hint="cs"/>
          <w:rtl/>
          <w:lang w:eastAsia="he-IL"/>
        </w:rPr>
        <w:t xml:space="preserve">אתם, יש לכם כפייה חילונית </w:t>
      </w:r>
      <w:r w:rsidR="00C979CC">
        <w:rPr>
          <w:rFonts w:hint="cs"/>
          <w:rtl/>
          <w:lang w:eastAsia="he-IL"/>
        </w:rPr>
        <w:t>– – –</w:t>
      </w:r>
      <w:r>
        <w:rPr>
          <w:rFonts w:hint="cs"/>
          <w:rtl/>
          <w:lang w:eastAsia="he-IL"/>
        </w:rPr>
        <w:t xml:space="preserve"> </w:t>
      </w:r>
    </w:p>
    <w:p w:rsidR="00B7366A" w:rsidRDefault="00B7366A" w:rsidP="00F0672B">
      <w:pPr>
        <w:keepNext/>
        <w:rPr>
          <w:rtl/>
        </w:rPr>
      </w:pPr>
      <w:bookmarkStart w:id="12455" w:name="ET_speakercontinue_6199_9"/>
    </w:p>
    <w:p w:rsidR="00B7366A" w:rsidRDefault="00B7366A" w:rsidP="00F0672B">
      <w:pPr>
        <w:pStyle w:val="-"/>
        <w:keepNext/>
        <w:rPr>
          <w:rtl/>
        </w:rPr>
      </w:pPr>
      <w:bookmarkStart w:id="12456" w:name="_ETM_Q31_307060"/>
      <w:bookmarkStart w:id="12457" w:name="_ETM_Q31_307162"/>
      <w:bookmarkEnd w:id="12456"/>
      <w:bookmarkEnd w:id="12457"/>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455"/>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דווקא ההצעות מהסוג הזה הן שמפלות, הן שמדירות נשים </w:t>
      </w:r>
      <w:r w:rsidR="00C979CC">
        <w:rPr>
          <w:rFonts w:hint="cs"/>
          <w:rtl/>
          <w:lang w:eastAsia="he-IL"/>
        </w:rPr>
        <w:t>– –</w:t>
      </w:r>
    </w:p>
    <w:p w:rsidR="00B7366A" w:rsidRDefault="00B7366A" w:rsidP="00F0672B">
      <w:pPr>
        <w:rPr>
          <w:rtl/>
          <w:lang w:eastAsia="he-IL"/>
        </w:rPr>
      </w:pPr>
      <w:bookmarkStart w:id="12458" w:name="_ETM_Q31_318961"/>
      <w:bookmarkStart w:id="12459" w:name="_ETM_Q31_319030"/>
      <w:bookmarkEnd w:id="12458"/>
      <w:bookmarkEnd w:id="12459"/>
    </w:p>
    <w:p w:rsidR="00B7366A" w:rsidRDefault="00B7366A" w:rsidP="00F0672B">
      <w:pPr>
        <w:pStyle w:val="af5"/>
        <w:keepNext/>
        <w:rPr>
          <w:rtl/>
        </w:rPr>
      </w:pPr>
      <w:bookmarkStart w:id="12460" w:name="ET_interruption_5802_47"/>
      <w:r w:rsidRPr="001B4161">
        <w:rPr>
          <w:rStyle w:val="TagStyle"/>
          <w:rtl/>
        </w:rPr>
        <w:t xml:space="preserve"> &lt;&lt; קריאה &gt;&gt; </w:t>
      </w:r>
      <w:r>
        <w:rPr>
          <w:rtl/>
        </w:rPr>
        <w:t>שלמה קרעי (הליכוד):</w:t>
      </w:r>
      <w:r w:rsidRPr="001B4161">
        <w:rPr>
          <w:rStyle w:val="TagStyle"/>
          <w:rtl/>
        </w:rPr>
        <w:t xml:space="preserve"> &lt;&lt; קריאה &gt;&gt;</w:t>
      </w:r>
      <w:r>
        <w:rPr>
          <w:rtl/>
        </w:rPr>
        <w:t xml:space="preserve">  </w:t>
      </w:r>
      <w:bookmarkEnd w:id="12460"/>
    </w:p>
    <w:p w:rsidR="00B7366A" w:rsidRDefault="00B7366A" w:rsidP="00C979CC">
      <w:pPr>
        <w:rPr>
          <w:rtl/>
          <w:lang w:eastAsia="he-IL"/>
        </w:rPr>
      </w:pPr>
    </w:p>
    <w:p w:rsidR="00B7366A" w:rsidRDefault="00B7366A" w:rsidP="00F0672B">
      <w:pPr>
        <w:rPr>
          <w:rtl/>
          <w:lang w:eastAsia="he-IL"/>
        </w:rPr>
      </w:pPr>
      <w:bookmarkStart w:id="12461" w:name="_ETM_Q31_322925"/>
      <w:bookmarkEnd w:id="12461"/>
      <w:r>
        <w:rPr>
          <w:rFonts w:hint="cs"/>
          <w:rtl/>
          <w:lang w:eastAsia="he-IL"/>
        </w:rPr>
        <w:t>זאת כפייה חילונית.</w:t>
      </w:r>
    </w:p>
    <w:p w:rsidR="00B7366A" w:rsidRDefault="00B7366A" w:rsidP="00F0672B">
      <w:pPr>
        <w:rPr>
          <w:rtl/>
          <w:lang w:eastAsia="he-IL"/>
        </w:rPr>
      </w:pPr>
      <w:bookmarkStart w:id="12462" w:name="_ETM_Q31_318672"/>
      <w:bookmarkStart w:id="12463" w:name="_ETM_Q31_318751"/>
      <w:bookmarkEnd w:id="12462"/>
      <w:bookmarkEnd w:id="12463"/>
    </w:p>
    <w:p w:rsidR="00B7366A" w:rsidRDefault="00B7366A" w:rsidP="00F0672B">
      <w:pPr>
        <w:pStyle w:val="-"/>
        <w:keepNext/>
        <w:rPr>
          <w:rtl/>
        </w:rPr>
      </w:pPr>
      <w:bookmarkStart w:id="12464" w:name="ET_speakercontinue_6199_48"/>
      <w:r w:rsidRPr="001B4161">
        <w:rPr>
          <w:rStyle w:val="TagStyle"/>
          <w:rtl/>
        </w:rPr>
        <w:t xml:space="preserve"> &lt;&lt; דובר_המשך &gt;&gt; </w:t>
      </w:r>
      <w:r>
        <w:rPr>
          <w:rtl/>
        </w:rPr>
        <w:t>שר הבריאות ניצן הורוביץ:</w:t>
      </w:r>
      <w:r w:rsidRPr="001B4161">
        <w:rPr>
          <w:rStyle w:val="TagStyle"/>
          <w:rtl/>
        </w:rPr>
        <w:t xml:space="preserve"> &lt;&lt; דובר_המשך &gt;&gt;</w:t>
      </w:r>
      <w:r>
        <w:rPr>
          <w:rtl/>
        </w:rPr>
        <w:t xml:space="preserve">  </w:t>
      </w:r>
      <w:bookmarkEnd w:id="12464"/>
    </w:p>
    <w:p w:rsidR="00B7366A" w:rsidRDefault="00B7366A" w:rsidP="00C979CC">
      <w:pPr>
        <w:rPr>
          <w:rtl/>
          <w:lang w:eastAsia="he-IL"/>
        </w:rPr>
      </w:pPr>
    </w:p>
    <w:p w:rsidR="00B7366A" w:rsidRDefault="00C979CC" w:rsidP="00C979CC">
      <w:pPr>
        <w:rPr>
          <w:rtl/>
          <w:lang w:eastAsia="he-IL"/>
        </w:rPr>
      </w:pPr>
      <w:bookmarkStart w:id="12465" w:name="_ETM_Q31_319329"/>
      <w:bookmarkEnd w:id="12465"/>
      <w:r>
        <w:rPr>
          <w:rFonts w:hint="cs"/>
          <w:rtl/>
          <w:lang w:eastAsia="he-IL"/>
        </w:rPr>
        <w:t>– –</w:t>
      </w:r>
      <w:r w:rsidR="00B7366A">
        <w:rPr>
          <w:rFonts w:hint="cs"/>
          <w:rtl/>
          <w:lang w:eastAsia="he-IL"/>
        </w:rPr>
        <w:t xml:space="preserve"> הן שדוחקות אותן מהמרחב </w:t>
      </w:r>
      <w:bookmarkStart w:id="12466" w:name="_ETM_Q31_323473"/>
      <w:bookmarkEnd w:id="12466"/>
      <w:r w:rsidR="00B7366A">
        <w:rPr>
          <w:rFonts w:hint="cs"/>
          <w:rtl/>
          <w:lang w:eastAsia="he-IL"/>
        </w:rPr>
        <w:t>הציבורי, ואנחנו לא נרשה זאת.</w:t>
      </w:r>
    </w:p>
    <w:p w:rsidR="00B7366A" w:rsidRDefault="00B7366A" w:rsidP="00F0672B">
      <w:pPr>
        <w:rPr>
          <w:rtl/>
          <w:lang w:eastAsia="he-IL"/>
        </w:rPr>
      </w:pPr>
      <w:bookmarkStart w:id="12467" w:name="_ETM_Q31_327602"/>
      <w:bookmarkStart w:id="12468" w:name="_ETM_Q31_327679"/>
      <w:bookmarkStart w:id="12469" w:name="_ETM_Q31_319161"/>
      <w:bookmarkStart w:id="12470" w:name="_ETM_Q31_319211"/>
      <w:bookmarkStart w:id="12471" w:name="_ETM_Q31_319345"/>
      <w:bookmarkStart w:id="12472" w:name="_ETM_Q31_319393"/>
      <w:bookmarkEnd w:id="12467"/>
      <w:bookmarkEnd w:id="12468"/>
      <w:bookmarkEnd w:id="12469"/>
      <w:bookmarkEnd w:id="12470"/>
      <w:bookmarkEnd w:id="12471"/>
      <w:bookmarkEnd w:id="12472"/>
    </w:p>
    <w:p w:rsidR="00B7366A" w:rsidRDefault="00B7366A" w:rsidP="00F0672B">
      <w:pPr>
        <w:pStyle w:val="af5"/>
        <w:keepNext/>
        <w:rPr>
          <w:rtl/>
        </w:rPr>
      </w:pPr>
      <w:bookmarkStart w:id="12473" w:name="ET_interruption_6142_49"/>
      <w:r w:rsidRPr="001B4161">
        <w:rPr>
          <w:rStyle w:val="TagStyle"/>
          <w:rtl/>
        </w:rPr>
        <w:t xml:space="preserve"> &lt;&lt; קריאה &gt;&gt; </w:t>
      </w:r>
      <w:r>
        <w:rPr>
          <w:rtl/>
        </w:rPr>
        <w:t>אריה מכלוף דרעי (ש"ס):</w:t>
      </w:r>
      <w:r w:rsidRPr="001B4161">
        <w:rPr>
          <w:rStyle w:val="TagStyle"/>
          <w:rtl/>
        </w:rPr>
        <w:t xml:space="preserve"> &lt;&lt; קריאה &gt;&gt;</w:t>
      </w:r>
      <w:r>
        <w:rPr>
          <w:rtl/>
        </w:rPr>
        <w:t xml:space="preserve">  </w:t>
      </w:r>
      <w:bookmarkEnd w:id="12473"/>
    </w:p>
    <w:p w:rsidR="00B7366A" w:rsidRDefault="00B7366A" w:rsidP="00C979CC">
      <w:pPr>
        <w:rPr>
          <w:rtl/>
          <w:lang w:eastAsia="he-IL"/>
        </w:rPr>
      </w:pPr>
    </w:p>
    <w:p w:rsidR="00B7366A" w:rsidRDefault="00B7366A" w:rsidP="00F0672B">
      <w:pPr>
        <w:rPr>
          <w:rtl/>
          <w:lang w:eastAsia="he-IL"/>
        </w:rPr>
      </w:pPr>
      <w:r>
        <w:rPr>
          <w:rFonts w:hint="cs"/>
          <w:rtl/>
          <w:lang w:eastAsia="he-IL"/>
        </w:rPr>
        <w:t>תקשיב. תקשיב.</w:t>
      </w:r>
    </w:p>
    <w:p w:rsidR="00B7366A" w:rsidRDefault="00B7366A" w:rsidP="00F0672B">
      <w:pPr>
        <w:rPr>
          <w:rtl/>
          <w:lang w:eastAsia="he-IL"/>
        </w:rPr>
      </w:pPr>
    </w:p>
    <w:p w:rsidR="00B7366A" w:rsidRDefault="00B7366A" w:rsidP="00F0672B">
      <w:pPr>
        <w:pStyle w:val="af5"/>
        <w:keepNext/>
        <w:rPr>
          <w:rtl/>
        </w:rPr>
      </w:pPr>
      <w:bookmarkStart w:id="12474" w:name="ET_interruption_5561_50"/>
      <w:r w:rsidRPr="001B4161">
        <w:rPr>
          <w:rStyle w:val="TagStyle"/>
          <w:rtl/>
        </w:rPr>
        <w:t xml:space="preserve"> &lt;&lt; קריאה &gt;&gt; </w:t>
      </w:r>
      <w:r>
        <w:rPr>
          <w:rtl/>
        </w:rPr>
        <w:t>משה גפני (יהדות התורה):</w:t>
      </w:r>
      <w:r w:rsidRPr="001B4161">
        <w:rPr>
          <w:rStyle w:val="TagStyle"/>
          <w:rtl/>
        </w:rPr>
        <w:t xml:space="preserve"> &lt;&lt; קריאה &gt;&gt;</w:t>
      </w:r>
      <w:r>
        <w:rPr>
          <w:rtl/>
        </w:rPr>
        <w:t xml:space="preserve">  </w:t>
      </w:r>
      <w:bookmarkEnd w:id="12474"/>
    </w:p>
    <w:p w:rsidR="00B7366A" w:rsidRDefault="00B7366A" w:rsidP="00F0672B">
      <w:pPr>
        <w:rPr>
          <w:rtl/>
          <w:lang w:eastAsia="he-IL"/>
        </w:rPr>
      </w:pPr>
    </w:p>
    <w:p w:rsidR="00B7366A" w:rsidRDefault="00B7366A" w:rsidP="00F0672B">
      <w:pPr>
        <w:rPr>
          <w:rtl/>
          <w:lang w:eastAsia="he-IL"/>
        </w:rPr>
      </w:pPr>
      <w:bookmarkStart w:id="12475" w:name="_ETM_Q31_336174"/>
      <w:bookmarkEnd w:id="12475"/>
      <w:r>
        <w:rPr>
          <w:rFonts w:hint="cs"/>
          <w:rtl/>
          <w:lang w:eastAsia="he-IL"/>
        </w:rPr>
        <w:t xml:space="preserve">אבל </w:t>
      </w:r>
      <w:r w:rsidR="00AC4447">
        <w:rPr>
          <w:rFonts w:hint="cs"/>
          <w:rtl/>
          <w:lang w:eastAsia="he-IL"/>
        </w:rPr>
        <w:t>ה</w:t>
      </w:r>
      <w:r>
        <w:rPr>
          <w:rFonts w:hint="cs"/>
          <w:rtl/>
          <w:lang w:eastAsia="he-IL"/>
        </w:rPr>
        <w:t>חוק אומר את זה.</w:t>
      </w:r>
    </w:p>
    <w:p w:rsidR="00B7366A" w:rsidRDefault="00B7366A" w:rsidP="00F0672B">
      <w:pPr>
        <w:keepNext/>
        <w:rPr>
          <w:rtl/>
        </w:rPr>
      </w:pPr>
      <w:bookmarkStart w:id="12476" w:name="ET_speakercontinue_6199_11"/>
    </w:p>
    <w:p w:rsidR="00B7366A" w:rsidRDefault="00B7366A" w:rsidP="00F0672B">
      <w:pPr>
        <w:pStyle w:val="-"/>
        <w:keepNext/>
        <w:rPr>
          <w:rtl/>
        </w:rPr>
      </w:pPr>
      <w:bookmarkStart w:id="12477" w:name="_ETM_Q31_336071"/>
      <w:bookmarkStart w:id="12478" w:name="_ETM_Q31_336189"/>
      <w:bookmarkEnd w:id="12477"/>
      <w:bookmarkEnd w:id="12478"/>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476"/>
    </w:p>
    <w:p w:rsidR="00B7366A" w:rsidRDefault="00B7366A" w:rsidP="00C979CC">
      <w:pPr>
        <w:rPr>
          <w:rtl/>
          <w:lang w:eastAsia="he-IL"/>
        </w:rPr>
      </w:pPr>
    </w:p>
    <w:p w:rsidR="00B7366A" w:rsidRDefault="00B7366A" w:rsidP="00AC4447">
      <w:pPr>
        <w:rPr>
          <w:rtl/>
          <w:lang w:eastAsia="he-IL"/>
        </w:rPr>
      </w:pPr>
      <w:r>
        <w:rPr>
          <w:rFonts w:hint="cs"/>
          <w:rtl/>
          <w:lang w:eastAsia="he-IL"/>
        </w:rPr>
        <w:t xml:space="preserve">חבר הכנסת מלכיאלי מבקש לתקן את חוק איסור אפליה </w:t>
      </w:r>
      <w:bookmarkStart w:id="12479" w:name="_ETM_Q31_339017"/>
      <w:bookmarkEnd w:id="12479"/>
      <w:r>
        <w:rPr>
          <w:rFonts w:hint="cs"/>
          <w:rtl/>
          <w:lang w:eastAsia="he-IL"/>
        </w:rPr>
        <w:t xml:space="preserve">במוצרים ושירותים ובכניסה למקומות בידור למקומות ציבוריים </w:t>
      </w:r>
      <w:r w:rsidR="00AC4447">
        <w:rPr>
          <w:rFonts w:hint="cs"/>
          <w:rtl/>
          <w:lang w:eastAsia="he-IL"/>
        </w:rPr>
        <w:t>ו</w:t>
      </w:r>
      <w:r>
        <w:rPr>
          <w:rFonts w:hint="cs"/>
          <w:rtl/>
          <w:lang w:eastAsia="he-IL"/>
        </w:rPr>
        <w:t xml:space="preserve">להוסיף סייג </w:t>
      </w:r>
      <w:bookmarkStart w:id="12480" w:name="_ETM_Q31_342144"/>
      <w:bookmarkEnd w:id="12480"/>
      <w:r>
        <w:rPr>
          <w:rFonts w:hint="cs"/>
          <w:rtl/>
          <w:lang w:eastAsia="he-IL"/>
        </w:rPr>
        <w:t>נוסף לרשימת הסייגים לאפליה הקבועים בחוק כך שלא יראו את קיומם של אירועי תרבות נפרדים לגברים או לנשים</w:t>
      </w:r>
      <w:r w:rsidRPr="00E41955">
        <w:rPr>
          <w:rFonts w:hint="cs"/>
          <w:rtl/>
          <w:lang w:eastAsia="he-IL"/>
        </w:rPr>
        <w:t xml:space="preserve"> </w:t>
      </w:r>
      <w:r>
        <w:rPr>
          <w:rFonts w:hint="cs"/>
          <w:rtl/>
          <w:lang w:eastAsia="he-IL"/>
        </w:rPr>
        <w:t xml:space="preserve">כאפליה, או </w:t>
      </w:r>
      <w:bookmarkStart w:id="12481" w:name="_ETM_Q31_353217"/>
      <w:bookmarkEnd w:id="12481"/>
      <w:r>
        <w:rPr>
          <w:rFonts w:hint="cs"/>
          <w:rtl/>
          <w:lang w:eastAsia="he-IL"/>
        </w:rPr>
        <w:t>קיום אירועים כאמור בהפרדה מגדרית</w:t>
      </w:r>
      <w:r w:rsidR="00AC4447">
        <w:rPr>
          <w:rFonts w:hint="cs"/>
          <w:rtl/>
          <w:lang w:eastAsia="he-IL"/>
        </w:rPr>
        <w:t>,</w:t>
      </w:r>
      <w:r>
        <w:rPr>
          <w:rFonts w:hint="cs"/>
          <w:rtl/>
          <w:lang w:eastAsia="he-IL"/>
        </w:rPr>
        <w:t xml:space="preserve"> כדי לאפשר השתתפות של אוכלוסיות </w:t>
      </w:r>
      <w:bookmarkStart w:id="12482" w:name="_ETM_Q31_355832"/>
      <w:bookmarkEnd w:id="12482"/>
      <w:r>
        <w:rPr>
          <w:rFonts w:hint="cs"/>
          <w:rtl/>
          <w:lang w:eastAsia="he-IL"/>
        </w:rPr>
        <w:t xml:space="preserve">וכו' </w:t>
      </w:r>
      <w:proofErr w:type="spellStart"/>
      <w:r>
        <w:rPr>
          <w:rFonts w:hint="cs"/>
          <w:rtl/>
          <w:lang w:eastAsia="he-IL"/>
        </w:rPr>
        <w:t>וכו</w:t>
      </w:r>
      <w:proofErr w:type="spellEnd"/>
      <w:r>
        <w:rPr>
          <w:rFonts w:hint="cs"/>
          <w:rtl/>
          <w:lang w:eastAsia="he-IL"/>
        </w:rPr>
        <w:t xml:space="preserve">'. </w:t>
      </w:r>
      <w:bookmarkStart w:id="12483" w:name="_ETM_Q31_347106"/>
      <w:bookmarkEnd w:id="12483"/>
      <w:r>
        <w:rPr>
          <w:rFonts w:hint="cs"/>
          <w:rtl/>
          <w:lang w:eastAsia="he-IL"/>
        </w:rPr>
        <w:t xml:space="preserve">אני כן רואה באירועים שמתקיימים </w:t>
      </w:r>
      <w:r>
        <w:rPr>
          <w:rFonts w:hint="cs"/>
          <w:rtl/>
          <w:lang w:eastAsia="he-IL"/>
        </w:rPr>
        <w:lastRenderedPageBreak/>
        <w:t>בהפרדה מגדרית סוג של אפליה. אני חושב שבאירועים כאלה בדרך כלל מקומן של הנשים נדחק, והאירועים האלה, בטח כשהם מתקיימים במרחב הציבורי, הם לא דבר שצריך לעודד אותו. איפה הגבול? למה שלא נעשה אירוע בהפרדה דתית או בהפרדה לפי צבע עור או בכל הפרדה אחרת?</w:t>
      </w:r>
    </w:p>
    <w:p w:rsidR="00B7366A" w:rsidRDefault="00B7366A" w:rsidP="00F0672B">
      <w:pPr>
        <w:rPr>
          <w:rtl/>
          <w:lang w:eastAsia="he-IL"/>
        </w:rPr>
      </w:pPr>
      <w:bookmarkStart w:id="12484" w:name="_ETM_Q31_392577"/>
      <w:bookmarkStart w:id="12485" w:name="_ETM_Q31_392663"/>
      <w:bookmarkEnd w:id="12484"/>
      <w:bookmarkEnd w:id="12485"/>
    </w:p>
    <w:p w:rsidR="00B7366A" w:rsidRDefault="00B7366A" w:rsidP="00F0672B">
      <w:pPr>
        <w:rPr>
          <w:rtl/>
          <w:lang w:eastAsia="he-IL"/>
        </w:rPr>
      </w:pPr>
      <w:bookmarkStart w:id="12486" w:name="_ETM_Q31_392711"/>
      <w:bookmarkStart w:id="12487" w:name="_ETM_Q31_392770"/>
      <w:bookmarkEnd w:id="12486"/>
      <w:bookmarkEnd w:id="12487"/>
      <w:r>
        <w:rPr>
          <w:rFonts w:hint="cs"/>
          <w:rtl/>
          <w:lang w:eastAsia="he-IL"/>
        </w:rPr>
        <w:t xml:space="preserve">המרחב הציבורי </w:t>
      </w:r>
      <w:bookmarkStart w:id="12488" w:name="_ETM_Q31_395026"/>
      <w:bookmarkEnd w:id="12488"/>
      <w:r>
        <w:rPr>
          <w:rFonts w:hint="cs"/>
          <w:rtl/>
          <w:lang w:eastAsia="he-IL"/>
        </w:rPr>
        <w:t xml:space="preserve">פתוח בפני כולם, ויתכבדו אלה שרוצים הפרדה ויקיימו אותו בד' </w:t>
      </w:r>
      <w:bookmarkStart w:id="12489" w:name="_ETM_Q31_398155"/>
      <w:bookmarkEnd w:id="12489"/>
      <w:r>
        <w:rPr>
          <w:rFonts w:hint="cs"/>
          <w:rtl/>
          <w:lang w:eastAsia="he-IL"/>
        </w:rPr>
        <w:t>אמותיהם.</w:t>
      </w:r>
    </w:p>
    <w:p w:rsidR="00B7366A" w:rsidRDefault="00B7366A" w:rsidP="00F0672B">
      <w:pPr>
        <w:rPr>
          <w:rtl/>
          <w:lang w:eastAsia="he-IL"/>
        </w:rPr>
      </w:pPr>
    </w:p>
    <w:p w:rsidR="00B7366A" w:rsidRDefault="00B7366A" w:rsidP="00F0672B">
      <w:pPr>
        <w:pStyle w:val="af5"/>
        <w:keepNext/>
        <w:rPr>
          <w:rtl/>
        </w:rPr>
      </w:pPr>
      <w:bookmarkStart w:id="12490" w:name="ET_interruption_5802_51"/>
      <w:r w:rsidRPr="001B4161">
        <w:rPr>
          <w:rStyle w:val="TagStyle"/>
          <w:rtl/>
        </w:rPr>
        <w:t xml:space="preserve"> &lt;&lt; קריאה &gt;&gt; </w:t>
      </w:r>
      <w:r>
        <w:rPr>
          <w:rtl/>
        </w:rPr>
        <w:t>שלמה קרעי (הליכוד):</w:t>
      </w:r>
      <w:r w:rsidRPr="001B4161">
        <w:rPr>
          <w:rStyle w:val="TagStyle"/>
          <w:rtl/>
        </w:rPr>
        <w:t xml:space="preserve"> &lt;&lt; קריאה &gt;&gt;</w:t>
      </w:r>
      <w:r>
        <w:rPr>
          <w:rtl/>
        </w:rPr>
        <w:t xml:space="preserve">  </w:t>
      </w:r>
      <w:bookmarkEnd w:id="12490"/>
    </w:p>
    <w:p w:rsidR="00B7366A" w:rsidRDefault="00B7366A" w:rsidP="00C979CC">
      <w:pPr>
        <w:rPr>
          <w:rtl/>
          <w:lang w:eastAsia="he-IL"/>
        </w:rPr>
      </w:pPr>
    </w:p>
    <w:p w:rsidR="00B7366A" w:rsidRDefault="00B7366A" w:rsidP="00C979CC">
      <w:pPr>
        <w:rPr>
          <w:rtl/>
          <w:lang w:eastAsia="he-IL"/>
        </w:rPr>
      </w:pPr>
      <w:bookmarkStart w:id="12491" w:name="_ETM_Q31_400351"/>
      <w:bookmarkEnd w:id="12491"/>
      <w:r>
        <w:rPr>
          <w:rFonts w:hint="cs"/>
          <w:rtl/>
          <w:lang w:eastAsia="he-IL"/>
        </w:rPr>
        <w:t xml:space="preserve">גם נחל </w:t>
      </w:r>
      <w:proofErr w:type="spellStart"/>
      <w:r>
        <w:rPr>
          <w:rFonts w:hint="cs"/>
          <w:rtl/>
          <w:lang w:eastAsia="he-IL"/>
        </w:rPr>
        <w:t>האסי</w:t>
      </w:r>
      <w:proofErr w:type="spellEnd"/>
      <w:r>
        <w:rPr>
          <w:rFonts w:hint="cs"/>
          <w:rtl/>
          <w:lang w:eastAsia="he-IL"/>
        </w:rPr>
        <w:t xml:space="preserve"> פתוח לכולם? גם נגד הקיבוצניקים אתה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2492" w:name="ET_speakercontinue_6199_12"/>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492"/>
    </w:p>
    <w:p w:rsidR="00B7366A" w:rsidRDefault="00B7366A" w:rsidP="00C979CC">
      <w:pPr>
        <w:rPr>
          <w:rtl/>
          <w:lang w:eastAsia="he-IL"/>
        </w:rPr>
      </w:pPr>
    </w:p>
    <w:p w:rsidR="00B7366A" w:rsidRDefault="00B7366A" w:rsidP="00F0672B">
      <w:pPr>
        <w:rPr>
          <w:rtl/>
          <w:lang w:eastAsia="he-IL"/>
        </w:rPr>
      </w:pPr>
      <w:r>
        <w:rPr>
          <w:rFonts w:hint="cs"/>
          <w:rtl/>
          <w:lang w:eastAsia="he-IL"/>
        </w:rPr>
        <w:t>בהחלט כן.</w:t>
      </w:r>
    </w:p>
    <w:p w:rsidR="00B7366A" w:rsidRDefault="00B7366A" w:rsidP="00F0672B">
      <w:pPr>
        <w:rPr>
          <w:rtl/>
          <w:lang w:eastAsia="he-IL"/>
        </w:rPr>
      </w:pPr>
    </w:p>
    <w:p w:rsidR="00B7366A" w:rsidRDefault="00B7366A" w:rsidP="00F0672B">
      <w:pPr>
        <w:pStyle w:val="af5"/>
        <w:keepNext/>
        <w:rPr>
          <w:rtl/>
        </w:rPr>
      </w:pPr>
      <w:bookmarkStart w:id="12493" w:name="ET_interruption_5085_52"/>
      <w:r w:rsidRPr="001B4161">
        <w:rPr>
          <w:rStyle w:val="TagStyle"/>
          <w:rtl/>
        </w:rPr>
        <w:t xml:space="preserve"> &lt;&lt; קריאה &gt;&gt; </w:t>
      </w:r>
      <w:r>
        <w:rPr>
          <w:rtl/>
        </w:rPr>
        <w:t>אורלי לוי אבקסיס (הליכוד):</w:t>
      </w:r>
      <w:r w:rsidRPr="001B4161">
        <w:rPr>
          <w:rStyle w:val="TagStyle"/>
          <w:rtl/>
        </w:rPr>
        <w:t xml:space="preserve"> &lt;&lt; קריאה &gt;&gt;</w:t>
      </w:r>
      <w:r>
        <w:rPr>
          <w:rtl/>
        </w:rPr>
        <w:t xml:space="preserve">  </w:t>
      </w:r>
      <w:bookmarkEnd w:id="12493"/>
    </w:p>
    <w:p w:rsidR="00B7366A" w:rsidRDefault="00B7366A" w:rsidP="00C979CC">
      <w:pPr>
        <w:rPr>
          <w:rtl/>
          <w:lang w:eastAsia="he-IL"/>
        </w:rPr>
      </w:pPr>
    </w:p>
    <w:p w:rsidR="00B7366A" w:rsidRPr="001B4161" w:rsidRDefault="00C979CC" w:rsidP="00C979CC">
      <w:pPr>
        <w:rPr>
          <w:rtl/>
          <w:lang w:eastAsia="he-IL"/>
        </w:rPr>
      </w:pPr>
      <w:bookmarkStart w:id="12494" w:name="_ETM_Q31_406386"/>
      <w:bookmarkEnd w:id="12494"/>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2495" w:name="ET_speakercontinue_6199_13"/>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495"/>
    </w:p>
    <w:p w:rsidR="00B7366A" w:rsidRDefault="00B7366A" w:rsidP="00C979CC">
      <w:pPr>
        <w:rPr>
          <w:rtl/>
          <w:lang w:eastAsia="he-IL"/>
        </w:rPr>
      </w:pPr>
    </w:p>
    <w:p w:rsidR="00B7366A" w:rsidRDefault="00B7366A" w:rsidP="00F0672B">
      <w:pPr>
        <w:rPr>
          <w:rtl/>
          <w:lang w:eastAsia="he-IL"/>
        </w:rPr>
      </w:pPr>
      <w:r>
        <w:rPr>
          <w:rFonts w:hint="cs"/>
          <w:rtl/>
          <w:lang w:eastAsia="he-IL"/>
        </w:rPr>
        <w:t>כן, כי מה הקריטריון? הקריטריון הוא למנוע אפליה של אוכלוסיות. זה הכ</w:t>
      </w:r>
      <w:r w:rsidR="00AC4447">
        <w:rPr>
          <w:rFonts w:hint="cs"/>
          <w:rtl/>
          <w:lang w:eastAsia="he-IL"/>
        </w:rPr>
        <w:t>ו</w:t>
      </w:r>
      <w:r>
        <w:rPr>
          <w:rFonts w:hint="cs"/>
          <w:rtl/>
          <w:lang w:eastAsia="he-IL"/>
        </w:rPr>
        <w:t>ל.</w:t>
      </w:r>
    </w:p>
    <w:p w:rsidR="00B7366A" w:rsidRDefault="00B7366A" w:rsidP="00F0672B">
      <w:pPr>
        <w:rPr>
          <w:rtl/>
          <w:lang w:eastAsia="he-IL"/>
        </w:rPr>
      </w:pPr>
    </w:p>
    <w:p w:rsidR="00B7366A" w:rsidRDefault="00B7366A" w:rsidP="00F0672B">
      <w:pPr>
        <w:pStyle w:val="af5"/>
        <w:keepNext/>
        <w:rPr>
          <w:rtl/>
        </w:rPr>
      </w:pPr>
      <w:bookmarkStart w:id="12496" w:name="ET_interruption_5085_53"/>
      <w:r w:rsidRPr="002F6632">
        <w:rPr>
          <w:rStyle w:val="TagStyle"/>
          <w:rtl/>
        </w:rPr>
        <w:t xml:space="preserve"> &lt;&lt; קריאה &gt;&gt; </w:t>
      </w:r>
      <w:r>
        <w:rPr>
          <w:rtl/>
        </w:rPr>
        <w:t>אורלי לוי אבקסיס (הליכוד):</w:t>
      </w:r>
      <w:r w:rsidRPr="002F6632">
        <w:rPr>
          <w:rStyle w:val="TagStyle"/>
          <w:rtl/>
        </w:rPr>
        <w:t xml:space="preserve"> &lt;&lt; קריאה &gt;&gt;</w:t>
      </w:r>
      <w:r>
        <w:rPr>
          <w:rtl/>
        </w:rPr>
        <w:t xml:space="preserve">  </w:t>
      </w:r>
      <w:bookmarkEnd w:id="12496"/>
    </w:p>
    <w:p w:rsidR="00B7366A" w:rsidRDefault="00B7366A" w:rsidP="00C979CC">
      <w:pPr>
        <w:rPr>
          <w:rtl/>
          <w:lang w:eastAsia="he-IL"/>
        </w:rPr>
      </w:pPr>
    </w:p>
    <w:p w:rsidR="00B7366A" w:rsidRDefault="00B7366A" w:rsidP="00F0672B">
      <w:pPr>
        <w:rPr>
          <w:rtl/>
          <w:lang w:eastAsia="he-IL"/>
        </w:rPr>
      </w:pPr>
      <w:bookmarkStart w:id="12497" w:name="_ETM_Q31_419737"/>
      <w:bookmarkEnd w:id="12497"/>
      <w:r>
        <w:rPr>
          <w:rFonts w:hint="cs"/>
          <w:rtl/>
          <w:lang w:eastAsia="he-IL"/>
        </w:rPr>
        <w:t>גם באסי.</w:t>
      </w:r>
    </w:p>
    <w:p w:rsidR="00B7366A" w:rsidRDefault="00B7366A" w:rsidP="00F0672B">
      <w:pPr>
        <w:keepNext/>
        <w:rPr>
          <w:rtl/>
        </w:rPr>
      </w:pPr>
      <w:bookmarkStart w:id="12498" w:name="_ETM_Q31_421242"/>
      <w:bookmarkStart w:id="12499" w:name="_ETM_Q31_421334"/>
      <w:bookmarkStart w:id="12500" w:name="ET_speakercontinue_6199_14"/>
      <w:bookmarkEnd w:id="12498"/>
      <w:bookmarkEnd w:id="12499"/>
    </w:p>
    <w:p w:rsidR="00B7366A" w:rsidRDefault="00B7366A" w:rsidP="00F0672B">
      <w:pPr>
        <w:pStyle w:val="-"/>
        <w:keepNext/>
        <w:rPr>
          <w:rtl/>
        </w:rPr>
      </w:pPr>
      <w:bookmarkStart w:id="12501" w:name="_ETM_Q31_417995"/>
      <w:bookmarkStart w:id="12502" w:name="_ETM_Q31_418031"/>
      <w:bookmarkEnd w:id="12501"/>
      <w:bookmarkEnd w:id="12502"/>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500"/>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גם באסי, וגם בכל </w:t>
      </w:r>
      <w:bookmarkStart w:id="12503" w:name="_ETM_Q31_421533"/>
      <w:bookmarkEnd w:id="12503"/>
      <w:r>
        <w:rPr>
          <w:rFonts w:hint="cs"/>
          <w:rtl/>
          <w:lang w:eastAsia="he-IL"/>
        </w:rPr>
        <w:t xml:space="preserve">נחל, וגם בקיסריה, וגם בחופי הים, וגם בכל מקום </w:t>
      </w:r>
      <w:r>
        <w:rPr>
          <w:rtl/>
          <w:lang w:eastAsia="he-IL"/>
        </w:rPr>
        <w:t>–</w:t>
      </w:r>
      <w:r>
        <w:rPr>
          <w:rFonts w:hint="cs"/>
          <w:rtl/>
          <w:lang w:eastAsia="he-IL"/>
        </w:rPr>
        <w:t xml:space="preserve"> הכול צריך להיות פתוח לציבור, וזה לא משנה אם אלה נשים, או גברים, או יהודים, או ערבים, או מוסלמים, או נוצרים </w:t>
      </w:r>
      <w:r w:rsidR="00C979CC">
        <w:rPr>
          <w:rFonts w:hint="cs"/>
          <w:rtl/>
          <w:lang w:eastAsia="he-IL"/>
        </w:rPr>
        <w:t>– – –</w:t>
      </w:r>
    </w:p>
    <w:p w:rsidR="00B7366A" w:rsidRDefault="00B7366A" w:rsidP="00F0672B">
      <w:pPr>
        <w:rPr>
          <w:rtl/>
          <w:lang w:eastAsia="he-IL"/>
        </w:rPr>
      </w:pPr>
      <w:bookmarkStart w:id="12504" w:name="_ETM_Q31_434856"/>
      <w:bookmarkStart w:id="12505" w:name="_ETM_Q31_434879"/>
      <w:bookmarkEnd w:id="12504"/>
      <w:bookmarkEnd w:id="12505"/>
    </w:p>
    <w:p w:rsidR="00B7366A" w:rsidRDefault="00B7366A" w:rsidP="00F0672B">
      <w:pPr>
        <w:pStyle w:val="af5"/>
        <w:keepNext/>
        <w:rPr>
          <w:rtl/>
        </w:rPr>
      </w:pPr>
      <w:bookmarkStart w:id="12506" w:name="ET_interruption_קריאה_54"/>
      <w:r w:rsidRPr="002F6632">
        <w:rPr>
          <w:rStyle w:val="TagStyle"/>
          <w:rtl/>
        </w:rPr>
        <w:t xml:space="preserve"> &lt;&lt; קריאה &gt;&gt; </w:t>
      </w:r>
      <w:r>
        <w:rPr>
          <w:rtl/>
        </w:rPr>
        <w:t>קריאה:</w:t>
      </w:r>
      <w:r w:rsidRPr="002F6632">
        <w:rPr>
          <w:rStyle w:val="TagStyle"/>
          <w:rtl/>
        </w:rPr>
        <w:t xml:space="preserve"> &lt;&lt; קריאה &gt;&gt;</w:t>
      </w:r>
      <w:r>
        <w:rPr>
          <w:rtl/>
        </w:rPr>
        <w:t xml:space="preserve">  </w:t>
      </w:r>
      <w:bookmarkEnd w:id="12506"/>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השר הורוביץ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2507" w:name="ET_speakercontinue_6199_55"/>
      <w:r w:rsidRPr="002F6632">
        <w:rPr>
          <w:rStyle w:val="TagStyle"/>
          <w:rtl/>
        </w:rPr>
        <w:lastRenderedPageBreak/>
        <w:t xml:space="preserve"> &lt;&lt; דובר_המשך &gt;&gt; </w:t>
      </w:r>
      <w:r>
        <w:rPr>
          <w:rtl/>
        </w:rPr>
        <w:t>שר הבריאות ניצן הורוביץ:</w:t>
      </w:r>
      <w:r w:rsidRPr="002F6632">
        <w:rPr>
          <w:rStyle w:val="TagStyle"/>
          <w:rtl/>
        </w:rPr>
        <w:t xml:space="preserve"> &lt;&lt; דובר_המשך &gt;&gt;</w:t>
      </w:r>
      <w:r>
        <w:rPr>
          <w:rtl/>
        </w:rPr>
        <w:t xml:space="preserve">  </w:t>
      </w:r>
      <w:bookmarkEnd w:id="12507"/>
    </w:p>
    <w:p w:rsidR="00B7366A" w:rsidRDefault="00B7366A" w:rsidP="00C979CC">
      <w:pPr>
        <w:rPr>
          <w:rtl/>
          <w:lang w:eastAsia="he-IL"/>
        </w:rPr>
      </w:pPr>
    </w:p>
    <w:p w:rsidR="00B7366A" w:rsidRDefault="00B7366A" w:rsidP="00F0672B">
      <w:pPr>
        <w:rPr>
          <w:rtl/>
          <w:lang w:eastAsia="he-IL"/>
        </w:rPr>
      </w:pPr>
      <w:bookmarkStart w:id="12508" w:name="_ETM_Q31_435006"/>
      <w:bookmarkStart w:id="12509" w:name="_ETM_Q31_435091"/>
      <w:bookmarkEnd w:id="12508"/>
      <w:bookmarkEnd w:id="12509"/>
      <w:r>
        <w:rPr>
          <w:rFonts w:hint="cs"/>
          <w:rtl/>
          <w:lang w:eastAsia="he-IL"/>
        </w:rPr>
        <w:t>צריך להבין שיש פה מדינה ושכולנו אזרחים שווים.</w:t>
      </w:r>
    </w:p>
    <w:p w:rsidR="00B7366A" w:rsidRDefault="00B7366A" w:rsidP="00F0672B">
      <w:pPr>
        <w:rPr>
          <w:rtl/>
          <w:lang w:eastAsia="he-IL"/>
        </w:rPr>
      </w:pPr>
      <w:bookmarkStart w:id="12510" w:name="_ETM_Q31_442417"/>
      <w:bookmarkStart w:id="12511" w:name="_ETM_Q31_442438"/>
      <w:bookmarkEnd w:id="12510"/>
      <w:bookmarkEnd w:id="12511"/>
    </w:p>
    <w:p w:rsidR="00B7366A" w:rsidRDefault="00B7366A" w:rsidP="00F0672B">
      <w:pPr>
        <w:pStyle w:val="af5"/>
        <w:keepNext/>
        <w:rPr>
          <w:rtl/>
        </w:rPr>
      </w:pPr>
      <w:bookmarkStart w:id="12512" w:name="ET_interruption_5802_56"/>
      <w:r w:rsidRPr="00CB5CED">
        <w:rPr>
          <w:rStyle w:val="TagStyle"/>
          <w:rtl/>
        </w:rPr>
        <w:t xml:space="preserve"> &lt;&lt; קריאה &gt;&gt; </w:t>
      </w:r>
      <w:r>
        <w:rPr>
          <w:rtl/>
        </w:rPr>
        <w:t>שלמה קרעי (הליכוד):</w:t>
      </w:r>
      <w:r w:rsidRPr="00CB5CED">
        <w:rPr>
          <w:rStyle w:val="TagStyle"/>
          <w:rtl/>
        </w:rPr>
        <w:t xml:space="preserve"> &lt;&lt; קריאה &gt;&gt;</w:t>
      </w:r>
      <w:r>
        <w:rPr>
          <w:rtl/>
        </w:rPr>
        <w:t xml:space="preserve">  </w:t>
      </w:r>
      <w:bookmarkEnd w:id="12512"/>
    </w:p>
    <w:p w:rsidR="00B7366A" w:rsidRDefault="00B7366A" w:rsidP="00C979CC">
      <w:pPr>
        <w:rPr>
          <w:rtl/>
          <w:lang w:eastAsia="he-IL"/>
        </w:rPr>
      </w:pPr>
    </w:p>
    <w:p w:rsidR="00B7366A" w:rsidRDefault="00B7366A" w:rsidP="00F0672B">
      <w:pPr>
        <w:rPr>
          <w:rtl/>
          <w:lang w:eastAsia="he-IL"/>
        </w:rPr>
      </w:pPr>
      <w:bookmarkStart w:id="12513" w:name="_ETM_Q31_445003"/>
      <w:bookmarkEnd w:id="12513"/>
      <w:r>
        <w:rPr>
          <w:rFonts w:hint="cs"/>
          <w:rtl/>
          <w:lang w:eastAsia="he-IL"/>
        </w:rPr>
        <w:t xml:space="preserve">השר הורוביץ, אתה </w:t>
      </w:r>
      <w:bookmarkStart w:id="12514" w:name="_ETM_Q31_444518"/>
      <w:bookmarkEnd w:id="12514"/>
      <w:r>
        <w:rPr>
          <w:rFonts w:hint="cs"/>
          <w:rtl/>
          <w:lang w:eastAsia="he-IL"/>
        </w:rPr>
        <w:t>כופה את אורח חייך על ציבור אחר שלא חושב כמוך.</w:t>
      </w:r>
    </w:p>
    <w:p w:rsidR="00B7366A" w:rsidRDefault="00B7366A" w:rsidP="00F0672B">
      <w:pPr>
        <w:rPr>
          <w:rtl/>
          <w:lang w:eastAsia="he-IL"/>
        </w:rPr>
      </w:pPr>
    </w:p>
    <w:p w:rsidR="00B7366A" w:rsidRDefault="00B7366A" w:rsidP="00F0672B">
      <w:pPr>
        <w:pStyle w:val="-"/>
        <w:keepNext/>
        <w:rPr>
          <w:rtl/>
        </w:rPr>
      </w:pPr>
      <w:bookmarkStart w:id="12515" w:name="ET_speakercontinue_6199_15"/>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515"/>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והניסיונות שלכם, שהם המשך ישיר לשלטון שלכם </w:t>
      </w:r>
      <w:r w:rsidR="00C979CC">
        <w:rPr>
          <w:rFonts w:hint="cs"/>
          <w:rtl/>
          <w:lang w:eastAsia="he-IL"/>
        </w:rPr>
        <w:t>– –</w:t>
      </w:r>
      <w:bookmarkStart w:id="12516" w:name="_ETM_Q31_452723"/>
      <w:bookmarkEnd w:id="12516"/>
    </w:p>
    <w:p w:rsidR="00B7366A" w:rsidRDefault="00B7366A" w:rsidP="00F0672B">
      <w:pPr>
        <w:rPr>
          <w:rtl/>
          <w:lang w:eastAsia="he-IL"/>
        </w:rPr>
      </w:pPr>
      <w:bookmarkStart w:id="12517" w:name="_ETM_Q31_452770"/>
      <w:bookmarkEnd w:id="12517"/>
    </w:p>
    <w:p w:rsidR="00B7366A" w:rsidRDefault="00B7366A" w:rsidP="00F0672B">
      <w:pPr>
        <w:pStyle w:val="af6"/>
        <w:keepNext/>
        <w:rPr>
          <w:rtl/>
        </w:rPr>
      </w:pPr>
      <w:r w:rsidRPr="00CB5CED">
        <w:rPr>
          <w:rStyle w:val="TagStyle"/>
          <w:rtl/>
        </w:rPr>
        <w:t xml:space="preserve"> &lt;&lt; יור &gt;&gt; </w:t>
      </w:r>
      <w:r>
        <w:rPr>
          <w:rtl/>
        </w:rPr>
        <w:t>היו"ר איתן גינזבורג:</w:t>
      </w:r>
      <w:r w:rsidRPr="00CB5CE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518" w:name="_ETM_Q31_452502"/>
      <w:bookmarkEnd w:id="12518"/>
      <w:r>
        <w:rPr>
          <w:rFonts w:hint="cs"/>
          <w:rtl/>
          <w:lang w:eastAsia="he-IL"/>
        </w:rPr>
        <w:t>תודה, חבר הכנסת קרעי.</w:t>
      </w:r>
    </w:p>
    <w:p w:rsidR="00B7366A" w:rsidRDefault="00B7366A" w:rsidP="00F0672B">
      <w:pPr>
        <w:rPr>
          <w:rtl/>
          <w:lang w:eastAsia="he-IL"/>
        </w:rPr>
      </w:pPr>
      <w:bookmarkStart w:id="12519" w:name="_ETM_Q31_451824"/>
      <w:bookmarkStart w:id="12520" w:name="_ETM_Q31_451913"/>
      <w:bookmarkEnd w:id="12519"/>
      <w:bookmarkEnd w:id="12520"/>
    </w:p>
    <w:p w:rsidR="00B7366A" w:rsidRDefault="00B7366A" w:rsidP="00F0672B">
      <w:pPr>
        <w:pStyle w:val="-"/>
        <w:keepNext/>
        <w:rPr>
          <w:rtl/>
        </w:rPr>
      </w:pPr>
      <w:bookmarkStart w:id="12521" w:name="ET_speakercontinue_6199_58"/>
      <w:r w:rsidRPr="00CB5CED">
        <w:rPr>
          <w:rStyle w:val="TagStyle"/>
          <w:rtl/>
        </w:rPr>
        <w:t xml:space="preserve"> &lt;&lt; דובר_המשך &gt;&gt; </w:t>
      </w:r>
      <w:r>
        <w:rPr>
          <w:rtl/>
        </w:rPr>
        <w:t>שר הבריאות ניצן הורוביץ:</w:t>
      </w:r>
      <w:r w:rsidRPr="00CB5CED">
        <w:rPr>
          <w:rStyle w:val="TagStyle"/>
          <w:rtl/>
        </w:rPr>
        <w:t xml:space="preserve"> &lt;&lt; דובר_המשך &gt;&gt;</w:t>
      </w:r>
      <w:r>
        <w:rPr>
          <w:rtl/>
        </w:rPr>
        <w:t xml:space="preserve">  </w:t>
      </w:r>
      <w:bookmarkEnd w:id="12521"/>
    </w:p>
    <w:p w:rsidR="00B7366A" w:rsidRDefault="00B7366A" w:rsidP="00C979CC">
      <w:pPr>
        <w:rPr>
          <w:rtl/>
          <w:lang w:eastAsia="he-IL"/>
        </w:rPr>
      </w:pPr>
    </w:p>
    <w:p w:rsidR="00B7366A" w:rsidRPr="00CB5CED" w:rsidRDefault="00C979CC" w:rsidP="00C979CC">
      <w:pPr>
        <w:rPr>
          <w:rtl/>
          <w:lang w:eastAsia="he-IL"/>
        </w:rPr>
      </w:pPr>
      <w:bookmarkStart w:id="12522" w:name="_ETM_Q31_452483"/>
      <w:bookmarkEnd w:id="12522"/>
      <w:r>
        <w:rPr>
          <w:rFonts w:hint="cs"/>
          <w:rtl/>
          <w:lang w:eastAsia="he-IL"/>
        </w:rPr>
        <w:t>– –</w:t>
      </w:r>
      <w:r w:rsidR="00B7366A">
        <w:rPr>
          <w:rFonts w:hint="cs"/>
          <w:rtl/>
          <w:lang w:eastAsia="he-IL"/>
        </w:rPr>
        <w:t xml:space="preserve"> רק לשסע ולהפריד ולהסית כאן </w:t>
      </w:r>
      <w:bookmarkStart w:id="12523" w:name="_ETM_Q31_458007"/>
      <w:bookmarkEnd w:id="12523"/>
      <w:r w:rsidR="00B7366A">
        <w:rPr>
          <w:rFonts w:hint="cs"/>
          <w:rtl/>
          <w:lang w:eastAsia="he-IL"/>
        </w:rPr>
        <w:t xml:space="preserve">קבוצה אחת נגד קבוצה אחרת, ורק לחלק אותנו לעדות וקבוצות </w:t>
      </w:r>
      <w:bookmarkStart w:id="12524" w:name="_ETM_Q31_464487"/>
      <w:bookmarkEnd w:id="12524"/>
      <w:r w:rsidR="00B7366A">
        <w:rPr>
          <w:rFonts w:hint="cs"/>
          <w:rtl/>
          <w:lang w:eastAsia="he-IL"/>
        </w:rPr>
        <w:t xml:space="preserve">ודתות </w:t>
      </w:r>
      <w:r>
        <w:rPr>
          <w:rFonts w:hint="cs"/>
          <w:rtl/>
          <w:lang w:eastAsia="he-IL"/>
        </w:rPr>
        <w:t>– –</w:t>
      </w:r>
    </w:p>
    <w:p w:rsidR="00B7366A" w:rsidRDefault="00B7366A" w:rsidP="00F0672B">
      <w:pPr>
        <w:rPr>
          <w:rtl/>
          <w:lang w:eastAsia="he-IL"/>
        </w:rPr>
      </w:pPr>
      <w:bookmarkStart w:id="12525" w:name="_ETM_Q31_452915"/>
      <w:bookmarkStart w:id="12526" w:name="_ETM_Q31_452976"/>
      <w:bookmarkEnd w:id="12525"/>
      <w:bookmarkEnd w:id="12526"/>
    </w:p>
    <w:p w:rsidR="00B7366A" w:rsidRDefault="00B7366A" w:rsidP="00F0672B">
      <w:pPr>
        <w:pStyle w:val="af5"/>
        <w:keepNext/>
        <w:rPr>
          <w:rtl/>
        </w:rPr>
      </w:pPr>
      <w:bookmarkStart w:id="12527" w:name="ET_interruption_5780_59"/>
      <w:r w:rsidRPr="00CB5CED">
        <w:rPr>
          <w:rStyle w:val="TagStyle"/>
          <w:rtl/>
        </w:rPr>
        <w:t xml:space="preserve"> &lt;&lt; קריאה &gt;&gt; </w:t>
      </w:r>
      <w:r>
        <w:rPr>
          <w:rtl/>
        </w:rPr>
        <w:t>דסטה גדי יברקן (הליכוד):</w:t>
      </w:r>
      <w:r w:rsidRPr="00CB5CED">
        <w:rPr>
          <w:rStyle w:val="TagStyle"/>
          <w:rtl/>
        </w:rPr>
        <w:t xml:space="preserve"> &lt;&lt; קריאה &gt;&gt;</w:t>
      </w:r>
      <w:r>
        <w:rPr>
          <w:rtl/>
        </w:rPr>
        <w:t xml:space="preserve">  </w:t>
      </w:r>
      <w:bookmarkEnd w:id="12527"/>
    </w:p>
    <w:p w:rsidR="00B7366A" w:rsidRDefault="00B7366A" w:rsidP="00C979CC">
      <w:pPr>
        <w:rPr>
          <w:rtl/>
          <w:lang w:eastAsia="he-IL"/>
        </w:rPr>
      </w:pPr>
    </w:p>
    <w:p w:rsidR="00B7366A" w:rsidRDefault="00C979CC" w:rsidP="00C979CC">
      <w:pPr>
        <w:rPr>
          <w:rtl/>
          <w:lang w:eastAsia="he-IL"/>
        </w:rPr>
      </w:pPr>
      <w:bookmarkStart w:id="12528" w:name="_ETM_Q31_464915"/>
      <w:bookmarkEnd w:id="12528"/>
      <w:r>
        <w:rPr>
          <w:rFonts w:hint="cs"/>
          <w:rtl/>
          <w:lang w:eastAsia="he-IL"/>
        </w:rPr>
        <w:t>– – –</w:t>
      </w:r>
    </w:p>
    <w:p w:rsidR="00B7366A" w:rsidRDefault="00B7366A" w:rsidP="00F0672B">
      <w:pPr>
        <w:rPr>
          <w:rtl/>
          <w:lang w:eastAsia="he-IL"/>
        </w:rPr>
      </w:pPr>
      <w:bookmarkStart w:id="12529" w:name="_ETM_Q31_466556"/>
      <w:bookmarkStart w:id="12530" w:name="_ETM_Q31_466656"/>
      <w:bookmarkEnd w:id="12529"/>
      <w:bookmarkEnd w:id="12530"/>
    </w:p>
    <w:p w:rsidR="00B7366A" w:rsidRDefault="00B7366A" w:rsidP="00F0672B">
      <w:pPr>
        <w:pStyle w:val="-"/>
        <w:keepNext/>
        <w:rPr>
          <w:rtl/>
        </w:rPr>
      </w:pPr>
      <w:bookmarkStart w:id="12531" w:name="ET_speakercontinue_6199_60"/>
      <w:r w:rsidRPr="00CB5CED">
        <w:rPr>
          <w:rStyle w:val="TagStyle"/>
          <w:rtl/>
        </w:rPr>
        <w:t xml:space="preserve"> &lt;&lt; דובר_המשך &gt;&gt; </w:t>
      </w:r>
      <w:r>
        <w:rPr>
          <w:rtl/>
        </w:rPr>
        <w:t>שר הבריאות ניצן הורוביץ:</w:t>
      </w:r>
      <w:r w:rsidRPr="00CB5CED">
        <w:rPr>
          <w:rStyle w:val="TagStyle"/>
          <w:rtl/>
        </w:rPr>
        <w:t xml:space="preserve"> &lt;&lt; דובר_המשך &gt;&gt;</w:t>
      </w:r>
      <w:r>
        <w:rPr>
          <w:rtl/>
        </w:rPr>
        <w:t xml:space="preserve">  </w:t>
      </w:r>
      <w:bookmarkEnd w:id="12531"/>
    </w:p>
    <w:p w:rsidR="00B7366A" w:rsidRDefault="00B7366A" w:rsidP="00C979CC">
      <w:pPr>
        <w:rPr>
          <w:rtl/>
          <w:lang w:eastAsia="he-IL"/>
        </w:rPr>
      </w:pPr>
    </w:p>
    <w:p w:rsidR="00B7366A" w:rsidRPr="00CB5CED" w:rsidRDefault="00C979CC" w:rsidP="00C979CC">
      <w:pPr>
        <w:rPr>
          <w:rtl/>
          <w:lang w:eastAsia="he-IL"/>
        </w:rPr>
      </w:pPr>
      <w:bookmarkStart w:id="12532" w:name="_ETM_Q31_469003"/>
      <w:bookmarkEnd w:id="12532"/>
      <w:r>
        <w:rPr>
          <w:rFonts w:hint="cs"/>
          <w:rtl/>
          <w:lang w:eastAsia="he-IL"/>
        </w:rPr>
        <w:t>– –</w:t>
      </w:r>
      <w:r w:rsidR="00B7366A">
        <w:rPr>
          <w:rFonts w:hint="cs"/>
          <w:rtl/>
          <w:lang w:eastAsia="he-IL"/>
        </w:rPr>
        <w:t xml:space="preserve"> לא ייענו. </w:t>
      </w:r>
    </w:p>
    <w:p w:rsidR="00B7366A" w:rsidRDefault="00B7366A" w:rsidP="00F0672B">
      <w:pPr>
        <w:rPr>
          <w:rtl/>
          <w:lang w:eastAsia="he-IL"/>
        </w:rPr>
      </w:pPr>
    </w:p>
    <w:p w:rsidR="00B7366A" w:rsidRDefault="00B7366A" w:rsidP="00F0672B">
      <w:pPr>
        <w:pStyle w:val="af6"/>
        <w:keepNext/>
        <w:rPr>
          <w:rtl/>
        </w:rPr>
      </w:pPr>
      <w:bookmarkStart w:id="12533" w:name="ET_yor_6244_61"/>
      <w:r w:rsidRPr="00CB5CED">
        <w:rPr>
          <w:rStyle w:val="TagStyle"/>
          <w:rtl/>
        </w:rPr>
        <w:t xml:space="preserve"> &lt;&lt; יור &gt;&gt; </w:t>
      </w:r>
      <w:r>
        <w:rPr>
          <w:rtl/>
        </w:rPr>
        <w:t>היו"ר איתן גינזבורג:</w:t>
      </w:r>
      <w:r w:rsidRPr="00CB5CED">
        <w:rPr>
          <w:rStyle w:val="TagStyle"/>
          <w:rtl/>
        </w:rPr>
        <w:t xml:space="preserve"> &lt;&lt; יור &gt;&gt;</w:t>
      </w:r>
      <w:r>
        <w:rPr>
          <w:rtl/>
        </w:rPr>
        <w:t xml:space="preserve">  </w:t>
      </w:r>
      <w:bookmarkEnd w:id="1253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קרעי, קריאת </w:t>
      </w:r>
      <w:bookmarkStart w:id="12534" w:name="_ETM_Q31_469677"/>
      <w:bookmarkEnd w:id="12534"/>
      <w:r>
        <w:rPr>
          <w:rFonts w:hint="cs"/>
          <w:rtl/>
          <w:lang w:eastAsia="he-IL"/>
        </w:rPr>
        <w:t>ביניים אחת, לא נאום ביניים. תודה.</w:t>
      </w:r>
    </w:p>
    <w:p w:rsidR="00B7366A" w:rsidRDefault="00B7366A" w:rsidP="00F0672B">
      <w:pPr>
        <w:rPr>
          <w:rtl/>
          <w:lang w:eastAsia="he-IL"/>
        </w:rPr>
      </w:pPr>
      <w:bookmarkStart w:id="12535" w:name="_ETM_Q31_473669"/>
      <w:bookmarkStart w:id="12536" w:name="_ETM_Q31_473754"/>
      <w:bookmarkEnd w:id="12535"/>
      <w:bookmarkEnd w:id="12536"/>
    </w:p>
    <w:p w:rsidR="00B7366A" w:rsidRDefault="00B7366A" w:rsidP="00F0672B">
      <w:pPr>
        <w:pStyle w:val="-"/>
        <w:keepNext/>
        <w:rPr>
          <w:rtl/>
        </w:rPr>
      </w:pPr>
      <w:bookmarkStart w:id="12537" w:name="ET_speakercontinue_6199_62"/>
      <w:r w:rsidRPr="00CB5CED">
        <w:rPr>
          <w:rStyle w:val="TagStyle"/>
          <w:rtl/>
        </w:rPr>
        <w:t xml:space="preserve"> &lt;&lt; דובר_המשך &gt;&gt; </w:t>
      </w:r>
      <w:r>
        <w:rPr>
          <w:rtl/>
        </w:rPr>
        <w:t>שר הבריאות ניצן הורוביץ:</w:t>
      </w:r>
      <w:r w:rsidRPr="00CB5CED">
        <w:rPr>
          <w:rStyle w:val="TagStyle"/>
          <w:rtl/>
        </w:rPr>
        <w:t xml:space="preserve"> &lt;&lt; דובר_המשך &gt;&gt;</w:t>
      </w:r>
      <w:r>
        <w:rPr>
          <w:rtl/>
        </w:rPr>
        <w:t xml:space="preserve">  </w:t>
      </w:r>
      <w:bookmarkEnd w:id="12537"/>
    </w:p>
    <w:p w:rsidR="00B7366A" w:rsidRDefault="00B7366A" w:rsidP="00C979CC">
      <w:pPr>
        <w:rPr>
          <w:rtl/>
          <w:lang w:eastAsia="he-IL"/>
        </w:rPr>
      </w:pPr>
    </w:p>
    <w:p w:rsidR="00B7366A" w:rsidRDefault="00B7366A" w:rsidP="00AC4447">
      <w:pPr>
        <w:rPr>
          <w:rtl/>
          <w:lang w:eastAsia="he-IL"/>
        </w:rPr>
      </w:pPr>
      <w:bookmarkStart w:id="12538" w:name="_ETM_Q31_474502"/>
      <w:bookmarkEnd w:id="12538"/>
      <w:r>
        <w:rPr>
          <w:rFonts w:hint="cs"/>
          <w:rtl/>
          <w:lang w:eastAsia="he-IL"/>
        </w:rPr>
        <w:lastRenderedPageBreak/>
        <w:t xml:space="preserve">אני, בזמנו, שמעתי את הנימוקים </w:t>
      </w:r>
      <w:bookmarkStart w:id="12539" w:name="_ETM_Q31_480493"/>
      <w:bookmarkEnd w:id="12539"/>
      <w:r>
        <w:rPr>
          <w:rFonts w:hint="cs"/>
          <w:rtl/>
          <w:lang w:eastAsia="he-IL"/>
        </w:rPr>
        <w:t xml:space="preserve">האלה גם בעד הפרדה באוטובוסים. אמרו לי: צריכה להיות הפרדה </w:t>
      </w:r>
      <w:bookmarkStart w:id="12540" w:name="_ETM_Q31_484107"/>
      <w:bookmarkEnd w:id="12540"/>
      <w:r>
        <w:rPr>
          <w:rFonts w:hint="cs"/>
          <w:rtl/>
          <w:lang w:eastAsia="he-IL"/>
        </w:rPr>
        <w:t xml:space="preserve">בין נשים לגברים באוטובוסים, שנשים יעלו מאחור וישבו מאחור, וגברים </w:t>
      </w:r>
      <w:bookmarkStart w:id="12541" w:name="_ETM_Q31_486588"/>
      <w:bookmarkEnd w:id="12541"/>
      <w:r>
        <w:rPr>
          <w:rFonts w:hint="cs"/>
          <w:rtl/>
          <w:lang w:eastAsia="he-IL"/>
        </w:rPr>
        <w:t xml:space="preserve">מקדימה. וראיתי, ואני זוכר, מה קרה לנשים שעלו מקדימה </w:t>
      </w:r>
      <w:r w:rsidR="00AC4447">
        <w:rPr>
          <w:rFonts w:hint="eastAsia"/>
          <w:rtl/>
          <w:lang w:eastAsia="he-IL"/>
        </w:rPr>
        <w:t xml:space="preserve">– </w:t>
      </w:r>
      <w:r>
        <w:rPr>
          <w:rFonts w:hint="cs"/>
          <w:rtl/>
          <w:lang w:eastAsia="he-IL"/>
        </w:rPr>
        <w:t xml:space="preserve">דחפו </w:t>
      </w:r>
      <w:bookmarkStart w:id="12542" w:name="_ETM_Q31_498440"/>
      <w:bookmarkEnd w:id="12542"/>
      <w:r>
        <w:rPr>
          <w:rFonts w:hint="cs"/>
          <w:rtl/>
          <w:lang w:eastAsia="he-IL"/>
        </w:rPr>
        <w:t xml:space="preserve">אותן, וקיללו אותן, וירקו עליהן, ואמרו להן: לכו אחורה, כי </w:t>
      </w:r>
      <w:bookmarkStart w:id="12543" w:name="_ETM_Q31_499086"/>
      <w:bookmarkEnd w:id="12543"/>
      <w:r>
        <w:rPr>
          <w:rFonts w:hint="cs"/>
          <w:rtl/>
          <w:lang w:eastAsia="he-IL"/>
        </w:rPr>
        <w:t xml:space="preserve">אישה צריכה להיות מאחור. למה זה צריך להיות? </w:t>
      </w:r>
      <w:bookmarkStart w:id="12544" w:name="_ETM_Q31_506977"/>
      <w:bookmarkEnd w:id="12544"/>
      <w:r>
        <w:rPr>
          <w:rFonts w:hint="cs"/>
          <w:rtl/>
          <w:lang w:eastAsia="he-IL"/>
        </w:rPr>
        <w:t>למה ההפרדה? איזו הפרדה?</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נשים וגברים הם בעלי זכויות שוות, ויש להם זכות לבטא את השוויון הזה בכל מקום. אירוע זה מילה מכובסת </w:t>
      </w:r>
      <w:r>
        <w:rPr>
          <w:rtl/>
          <w:lang w:eastAsia="he-IL"/>
        </w:rPr>
        <w:t>–</w:t>
      </w:r>
      <w:r>
        <w:rPr>
          <w:rFonts w:hint="cs"/>
          <w:rtl/>
          <w:lang w:eastAsia="he-IL"/>
        </w:rPr>
        <w:t xml:space="preserve"> אירוע בהפרדה מגדרית זה אירוע להדרת </w:t>
      </w:r>
      <w:bookmarkStart w:id="12545" w:name="_ETM_Q31_524993"/>
      <w:bookmarkEnd w:id="12545"/>
      <w:r>
        <w:rPr>
          <w:rFonts w:hint="cs"/>
          <w:rtl/>
          <w:lang w:eastAsia="he-IL"/>
        </w:rPr>
        <w:t>נשים.</w:t>
      </w:r>
    </w:p>
    <w:p w:rsidR="00B7366A" w:rsidRDefault="00B7366A" w:rsidP="00F0672B">
      <w:pPr>
        <w:rPr>
          <w:rtl/>
          <w:lang w:eastAsia="he-IL"/>
        </w:rPr>
      </w:pPr>
      <w:bookmarkStart w:id="12546" w:name="_ETM_Q31_526369"/>
      <w:bookmarkStart w:id="12547" w:name="_ETM_Q31_526459"/>
      <w:bookmarkEnd w:id="12546"/>
      <w:bookmarkEnd w:id="12547"/>
    </w:p>
    <w:p w:rsidR="00B7366A" w:rsidRDefault="00B7366A" w:rsidP="00F0672B">
      <w:pPr>
        <w:pStyle w:val="af5"/>
        <w:keepNext/>
        <w:rPr>
          <w:rtl/>
        </w:rPr>
      </w:pPr>
      <w:bookmarkStart w:id="12548" w:name="ET_interruption_5561_63"/>
      <w:r w:rsidRPr="00BF0E1F">
        <w:rPr>
          <w:rStyle w:val="TagStyle"/>
          <w:rtl/>
        </w:rPr>
        <w:t xml:space="preserve"> &lt;&lt; קריאה &gt;&gt; </w:t>
      </w:r>
      <w:r>
        <w:rPr>
          <w:rtl/>
        </w:rPr>
        <w:t>משה גפני (יהדות התורה):</w:t>
      </w:r>
      <w:r w:rsidRPr="00BF0E1F">
        <w:rPr>
          <w:rStyle w:val="TagStyle"/>
          <w:rtl/>
        </w:rPr>
        <w:t xml:space="preserve"> &lt;&lt; קריאה &gt;&gt;</w:t>
      </w:r>
      <w:r>
        <w:rPr>
          <w:rtl/>
        </w:rPr>
        <w:t xml:space="preserve">  </w:t>
      </w:r>
      <w:bookmarkEnd w:id="12548"/>
    </w:p>
    <w:p w:rsidR="00B7366A" w:rsidRDefault="00B7366A" w:rsidP="00C979CC">
      <w:pPr>
        <w:rPr>
          <w:rtl/>
          <w:lang w:eastAsia="he-IL"/>
        </w:rPr>
      </w:pPr>
    </w:p>
    <w:p w:rsidR="00B7366A" w:rsidRPr="00BF0E1F" w:rsidRDefault="00C979CC" w:rsidP="00C979CC">
      <w:pPr>
        <w:rPr>
          <w:rtl/>
          <w:lang w:eastAsia="he-IL"/>
        </w:rPr>
      </w:pPr>
      <w:bookmarkStart w:id="12549" w:name="_ETM_Q31_529542"/>
      <w:bookmarkEnd w:id="12549"/>
      <w:r>
        <w:rPr>
          <w:rFonts w:hint="cs"/>
          <w:rtl/>
          <w:lang w:eastAsia="he-IL"/>
        </w:rPr>
        <w:t>– – –</w:t>
      </w:r>
    </w:p>
    <w:p w:rsidR="00B7366A" w:rsidRDefault="00B7366A" w:rsidP="00F0672B">
      <w:pPr>
        <w:keepNext/>
        <w:rPr>
          <w:rtl/>
        </w:rPr>
      </w:pPr>
      <w:bookmarkStart w:id="12550" w:name="ET_speakercontinue_6199_19"/>
    </w:p>
    <w:p w:rsidR="00B7366A" w:rsidRDefault="00B7366A" w:rsidP="00F0672B">
      <w:pPr>
        <w:pStyle w:val="-"/>
        <w:keepNext/>
        <w:rPr>
          <w:rtl/>
        </w:rPr>
      </w:pPr>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55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כן? אתה שאלת כל אחת מהן? כן, בטח, אתה תהיה דובר לנשים. הרי במפלגה </w:t>
      </w:r>
      <w:bookmarkStart w:id="12551" w:name="_ETM_Q31_537623"/>
      <w:bookmarkEnd w:id="12551"/>
      <w:r>
        <w:rPr>
          <w:rFonts w:hint="cs"/>
          <w:rtl/>
          <w:lang w:eastAsia="he-IL"/>
        </w:rPr>
        <w:t xml:space="preserve">שלך לאישה אסור אפילו להיות חברה. מה קרה? כן, </w:t>
      </w:r>
      <w:bookmarkStart w:id="12552" w:name="_ETM_Q31_539809"/>
      <w:bookmarkEnd w:id="12552"/>
      <w:r>
        <w:rPr>
          <w:rFonts w:hint="cs"/>
          <w:rtl/>
          <w:lang w:eastAsia="he-IL"/>
        </w:rPr>
        <w:t>אביר זכויות הנשים נהיה לי.</w:t>
      </w:r>
    </w:p>
    <w:p w:rsidR="00B7366A" w:rsidRDefault="00B7366A" w:rsidP="00F0672B">
      <w:pPr>
        <w:rPr>
          <w:rtl/>
          <w:lang w:eastAsia="he-IL"/>
        </w:rPr>
      </w:pPr>
      <w:bookmarkStart w:id="12553" w:name="_ETM_Q31_543596"/>
      <w:bookmarkStart w:id="12554" w:name="_ETM_Q31_543675"/>
      <w:bookmarkEnd w:id="12553"/>
      <w:bookmarkEnd w:id="12554"/>
    </w:p>
    <w:p w:rsidR="00B7366A" w:rsidRDefault="00B7366A" w:rsidP="00F0672B">
      <w:pPr>
        <w:pStyle w:val="af5"/>
        <w:keepNext/>
        <w:rPr>
          <w:rtl/>
        </w:rPr>
      </w:pPr>
      <w:bookmarkStart w:id="12555" w:name="ET_interruption_5561_64"/>
      <w:r w:rsidRPr="00BF0E1F">
        <w:rPr>
          <w:rStyle w:val="TagStyle"/>
          <w:rtl/>
        </w:rPr>
        <w:t xml:space="preserve"> &lt;&lt; קריאה &gt;&gt; </w:t>
      </w:r>
      <w:r>
        <w:rPr>
          <w:rtl/>
        </w:rPr>
        <w:t>משה גפני (יהדות התורה):</w:t>
      </w:r>
      <w:r w:rsidRPr="00BF0E1F">
        <w:rPr>
          <w:rStyle w:val="TagStyle"/>
          <w:rtl/>
        </w:rPr>
        <w:t xml:space="preserve"> &lt;&lt; קריאה &gt;&gt;</w:t>
      </w:r>
      <w:r>
        <w:rPr>
          <w:rtl/>
        </w:rPr>
        <w:t xml:space="preserve">  </w:t>
      </w:r>
      <w:bookmarkEnd w:id="12555"/>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2556" w:name="_ETM_Q31_538281"/>
      <w:bookmarkStart w:id="12557" w:name="_ETM_Q31_538357"/>
      <w:bookmarkEnd w:id="12556"/>
      <w:bookmarkEnd w:id="12557"/>
    </w:p>
    <w:p w:rsidR="00B7366A" w:rsidRDefault="00B7366A" w:rsidP="00F0672B">
      <w:pPr>
        <w:pStyle w:val="-"/>
        <w:keepNext/>
        <w:rPr>
          <w:rtl/>
        </w:rPr>
      </w:pPr>
      <w:bookmarkStart w:id="12558" w:name="ET_speakercontinue_6199_65"/>
      <w:r w:rsidRPr="00BF0E1F">
        <w:rPr>
          <w:rStyle w:val="TagStyle"/>
          <w:rtl/>
        </w:rPr>
        <w:t xml:space="preserve"> &lt;&lt; דובר_המשך &gt;&gt; </w:t>
      </w:r>
      <w:r>
        <w:rPr>
          <w:rtl/>
        </w:rPr>
        <w:t>שר הבריאות ניצן הורוביץ:</w:t>
      </w:r>
      <w:r w:rsidRPr="00BF0E1F">
        <w:rPr>
          <w:rStyle w:val="TagStyle"/>
          <w:rtl/>
        </w:rPr>
        <w:t xml:space="preserve"> &lt;&lt; דובר_המשך &gt;&gt;</w:t>
      </w:r>
      <w:r>
        <w:rPr>
          <w:rtl/>
        </w:rPr>
        <w:t xml:space="preserve">  </w:t>
      </w:r>
      <w:bookmarkEnd w:id="12558"/>
    </w:p>
    <w:p w:rsidR="00B7366A" w:rsidRDefault="00B7366A" w:rsidP="00C979CC">
      <w:pPr>
        <w:rPr>
          <w:rtl/>
          <w:lang w:eastAsia="he-IL"/>
        </w:rPr>
      </w:pPr>
    </w:p>
    <w:p w:rsidR="00B7366A" w:rsidRPr="00BF0E1F" w:rsidRDefault="00B7366A" w:rsidP="00F0672B">
      <w:pPr>
        <w:rPr>
          <w:rtl/>
          <w:lang w:eastAsia="he-IL"/>
        </w:rPr>
      </w:pPr>
      <w:bookmarkStart w:id="12559" w:name="_ETM_Q31_539043"/>
      <w:bookmarkEnd w:id="12559"/>
      <w:r>
        <w:rPr>
          <w:rFonts w:hint="cs"/>
          <w:rtl/>
          <w:lang w:eastAsia="he-IL"/>
        </w:rPr>
        <w:t xml:space="preserve">כן, אביר זכויות הנשים. אל תדבר בשמן של הנשים. </w:t>
      </w:r>
      <w:bookmarkStart w:id="12560" w:name="_ETM_Q31_546798"/>
      <w:bookmarkEnd w:id="12560"/>
      <w:r>
        <w:rPr>
          <w:rFonts w:hint="cs"/>
          <w:rtl/>
          <w:lang w:eastAsia="he-IL"/>
        </w:rPr>
        <w:t xml:space="preserve">אתה המדיר הראשי. אתה מדיר נשים באופן סדרתי ושיטתי. אל </w:t>
      </w:r>
      <w:bookmarkStart w:id="12561" w:name="_ETM_Q31_550435"/>
      <w:bookmarkEnd w:id="12561"/>
      <w:r>
        <w:rPr>
          <w:rFonts w:hint="cs"/>
          <w:rtl/>
          <w:lang w:eastAsia="he-IL"/>
        </w:rPr>
        <w:t xml:space="preserve">תטיף לנו מוסר. צבוע. </w:t>
      </w:r>
    </w:p>
    <w:p w:rsidR="00B7366A" w:rsidRDefault="00B7366A" w:rsidP="00F0672B">
      <w:pPr>
        <w:rPr>
          <w:rtl/>
          <w:lang w:eastAsia="he-IL"/>
        </w:rPr>
      </w:pPr>
    </w:p>
    <w:p w:rsidR="00B7366A" w:rsidRDefault="00B7366A" w:rsidP="00F0672B">
      <w:pPr>
        <w:pStyle w:val="af5"/>
        <w:keepNext/>
        <w:rPr>
          <w:rtl/>
        </w:rPr>
      </w:pPr>
      <w:bookmarkStart w:id="12562" w:name="ET_interruption_5802_66"/>
      <w:r w:rsidRPr="00BF0E1F">
        <w:rPr>
          <w:rStyle w:val="TagStyle"/>
          <w:rtl/>
        </w:rPr>
        <w:t xml:space="preserve"> &lt;&lt; קריאה &gt;&gt; </w:t>
      </w:r>
      <w:r>
        <w:rPr>
          <w:rtl/>
        </w:rPr>
        <w:t>שלמה קרעי (הליכוד):</w:t>
      </w:r>
      <w:r w:rsidRPr="00BF0E1F">
        <w:rPr>
          <w:rStyle w:val="TagStyle"/>
          <w:rtl/>
        </w:rPr>
        <w:t xml:space="preserve"> &lt;&lt; קריאה &gt;&gt;</w:t>
      </w:r>
      <w:r>
        <w:rPr>
          <w:rtl/>
        </w:rPr>
        <w:t xml:space="preserve">  </w:t>
      </w:r>
      <w:bookmarkEnd w:id="12562"/>
    </w:p>
    <w:p w:rsidR="00B7366A" w:rsidRDefault="00B7366A" w:rsidP="00C979CC">
      <w:pPr>
        <w:rPr>
          <w:rtl/>
          <w:lang w:eastAsia="he-IL"/>
        </w:rPr>
      </w:pPr>
    </w:p>
    <w:p w:rsidR="00B7366A" w:rsidRPr="00BF0E1F" w:rsidRDefault="00B7366A" w:rsidP="00C979CC">
      <w:pPr>
        <w:rPr>
          <w:rtl/>
          <w:lang w:eastAsia="he-IL"/>
        </w:rPr>
      </w:pPr>
      <w:bookmarkStart w:id="12563" w:name="_ETM_Q31_554903"/>
      <w:bookmarkEnd w:id="12563"/>
      <w:r>
        <w:rPr>
          <w:rFonts w:hint="cs"/>
          <w:rtl/>
          <w:lang w:eastAsia="he-IL"/>
        </w:rPr>
        <w:t xml:space="preserve">אתה מונע מילדים ללכת לאירועים. אתה </w:t>
      </w:r>
      <w:bookmarkStart w:id="12564" w:name="_ETM_Q31_558713"/>
      <w:bookmarkEnd w:id="12564"/>
      <w:r>
        <w:rPr>
          <w:rFonts w:hint="cs"/>
          <w:rtl/>
          <w:lang w:eastAsia="he-IL"/>
        </w:rPr>
        <w:t xml:space="preserve">כופה את דעתך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2565" w:name="ET_interruption_5085_67"/>
      <w:r w:rsidRPr="00BF0E1F">
        <w:rPr>
          <w:rStyle w:val="TagStyle"/>
          <w:rtl/>
        </w:rPr>
        <w:t xml:space="preserve"> &lt;&lt; קריאה &gt;&gt; </w:t>
      </w:r>
      <w:r>
        <w:rPr>
          <w:rtl/>
        </w:rPr>
        <w:t>אורלי לוי אבקסיס (הליכוד):</w:t>
      </w:r>
      <w:r w:rsidRPr="00BF0E1F">
        <w:rPr>
          <w:rStyle w:val="TagStyle"/>
          <w:rtl/>
        </w:rPr>
        <w:t xml:space="preserve"> &lt;&lt; קריאה &gt;&gt;</w:t>
      </w:r>
      <w:r>
        <w:rPr>
          <w:rtl/>
        </w:rPr>
        <w:t xml:space="preserve">  </w:t>
      </w:r>
      <w:bookmarkEnd w:id="12565"/>
    </w:p>
    <w:p w:rsidR="00B7366A" w:rsidRDefault="00B7366A" w:rsidP="00C979CC">
      <w:pPr>
        <w:rPr>
          <w:rtl/>
          <w:lang w:eastAsia="he-IL"/>
        </w:rPr>
      </w:pPr>
    </w:p>
    <w:p w:rsidR="00B7366A" w:rsidRPr="00BF0E1F" w:rsidRDefault="00C979CC" w:rsidP="00C979CC">
      <w:pPr>
        <w:rPr>
          <w:rtl/>
          <w:lang w:eastAsia="he-IL"/>
        </w:rPr>
      </w:pPr>
      <w:bookmarkStart w:id="12566" w:name="_ETM_Q31_562810"/>
      <w:bookmarkEnd w:id="12566"/>
      <w:r>
        <w:rPr>
          <w:rFonts w:hint="cs"/>
          <w:rtl/>
          <w:lang w:eastAsia="he-IL"/>
        </w:rPr>
        <w:t>– – –</w:t>
      </w:r>
    </w:p>
    <w:p w:rsidR="00B7366A" w:rsidRDefault="00B7366A" w:rsidP="00F0672B">
      <w:pPr>
        <w:keepNext/>
        <w:rPr>
          <w:rtl/>
        </w:rPr>
      </w:pPr>
      <w:bookmarkStart w:id="12567" w:name="ET_speakercontinue_6199_20"/>
    </w:p>
    <w:p w:rsidR="00B7366A" w:rsidRDefault="00B7366A" w:rsidP="00F0672B">
      <w:pPr>
        <w:pStyle w:val="-"/>
        <w:keepNext/>
        <w:rPr>
          <w:rtl/>
        </w:rPr>
      </w:pPr>
      <w:bookmarkStart w:id="12568" w:name="_ETM_Q31_566039"/>
      <w:bookmarkStart w:id="12569" w:name="_ETM_Q31_566134"/>
      <w:bookmarkEnd w:id="12568"/>
      <w:bookmarkEnd w:id="12569"/>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bookmarkEnd w:id="12567"/>
    </w:p>
    <w:p w:rsidR="00B7366A" w:rsidRDefault="00B7366A" w:rsidP="00C979CC">
      <w:pPr>
        <w:rPr>
          <w:rtl/>
          <w:lang w:eastAsia="he-IL"/>
        </w:rPr>
      </w:pPr>
    </w:p>
    <w:p w:rsidR="00B7366A" w:rsidRDefault="00B7366A" w:rsidP="00C979CC">
      <w:pPr>
        <w:rPr>
          <w:rtl/>
          <w:lang w:eastAsia="he-IL"/>
        </w:rPr>
      </w:pPr>
      <w:r>
        <w:rPr>
          <w:rFonts w:hint="cs"/>
          <w:rtl/>
          <w:lang w:eastAsia="he-IL"/>
        </w:rPr>
        <w:lastRenderedPageBreak/>
        <w:t xml:space="preserve">בקיצור </w:t>
      </w:r>
      <w:r w:rsidR="00C979CC">
        <w:rPr>
          <w:rFonts w:hint="cs"/>
          <w:rtl/>
          <w:lang w:eastAsia="he-IL"/>
        </w:rPr>
        <w:t>– – –</w:t>
      </w:r>
    </w:p>
    <w:p w:rsidR="00B7366A" w:rsidRDefault="00B7366A" w:rsidP="00F0672B">
      <w:pPr>
        <w:rPr>
          <w:rtl/>
          <w:lang w:eastAsia="he-IL"/>
        </w:rPr>
      </w:pPr>
      <w:bookmarkStart w:id="12570" w:name="_ETM_Q31_565079"/>
      <w:bookmarkStart w:id="12571" w:name="_ETM_Q31_565163"/>
      <w:bookmarkEnd w:id="12570"/>
      <w:bookmarkEnd w:id="12571"/>
    </w:p>
    <w:p w:rsidR="00B7366A" w:rsidRDefault="00B7366A" w:rsidP="00F0672B">
      <w:pPr>
        <w:pStyle w:val="af5"/>
        <w:keepNext/>
        <w:rPr>
          <w:rtl/>
        </w:rPr>
      </w:pPr>
      <w:bookmarkStart w:id="12572" w:name="ET_interruption_5802_68"/>
      <w:r w:rsidRPr="00BF0E1F">
        <w:rPr>
          <w:rStyle w:val="TagStyle"/>
          <w:rtl/>
        </w:rPr>
        <w:t xml:space="preserve"> &lt;&lt; קריאה &gt;&gt; </w:t>
      </w:r>
      <w:r>
        <w:rPr>
          <w:rtl/>
        </w:rPr>
        <w:t>שלמה קרעי (הליכוד):</w:t>
      </w:r>
      <w:r w:rsidRPr="00BF0E1F">
        <w:rPr>
          <w:rStyle w:val="TagStyle"/>
          <w:rtl/>
        </w:rPr>
        <w:t xml:space="preserve"> &lt;&lt; קריאה &gt;&gt;</w:t>
      </w:r>
      <w:r>
        <w:rPr>
          <w:rtl/>
        </w:rPr>
        <w:t xml:space="preserve">  </w:t>
      </w:r>
      <w:bookmarkEnd w:id="12572"/>
    </w:p>
    <w:p w:rsidR="00B7366A" w:rsidRDefault="00B7366A" w:rsidP="00C979CC">
      <w:pPr>
        <w:rPr>
          <w:rtl/>
        </w:rPr>
      </w:pPr>
    </w:p>
    <w:p w:rsidR="00B7366A" w:rsidRDefault="00B7366A" w:rsidP="00C979CC">
      <w:pPr>
        <w:rPr>
          <w:rtl/>
        </w:rPr>
      </w:pPr>
      <w:bookmarkStart w:id="12573" w:name="_ETM_Q31_568377"/>
      <w:bookmarkEnd w:id="12573"/>
      <w:r>
        <w:rPr>
          <w:rFonts w:hint="cs"/>
          <w:rtl/>
        </w:rPr>
        <w:t xml:space="preserve">אתה מונע ממשפחות </w:t>
      </w:r>
      <w:r w:rsidR="00C979CC">
        <w:rPr>
          <w:rFonts w:hint="cs"/>
          <w:rtl/>
        </w:rPr>
        <w:t>– – –</w:t>
      </w:r>
    </w:p>
    <w:p w:rsidR="00B7366A" w:rsidRDefault="00B7366A" w:rsidP="00F0672B">
      <w:pPr>
        <w:rPr>
          <w:rtl/>
        </w:rPr>
      </w:pPr>
      <w:bookmarkStart w:id="12574" w:name="_ETM_Q31_571055"/>
      <w:bookmarkStart w:id="12575" w:name="_ETM_Q31_571134"/>
      <w:bookmarkEnd w:id="12574"/>
      <w:bookmarkEnd w:id="12575"/>
    </w:p>
    <w:p w:rsidR="00B7366A" w:rsidRDefault="00B7366A" w:rsidP="00F0672B">
      <w:pPr>
        <w:pStyle w:val="-"/>
        <w:keepNext/>
        <w:rPr>
          <w:rtl/>
        </w:rPr>
      </w:pPr>
      <w:bookmarkStart w:id="12576" w:name="ET_speakercontinue_6199_70"/>
      <w:r w:rsidRPr="00BF0E1F">
        <w:rPr>
          <w:rStyle w:val="TagStyle"/>
          <w:rtl/>
        </w:rPr>
        <w:t xml:space="preserve"> &lt;&lt; דובר_המשך &gt;&gt; </w:t>
      </w:r>
      <w:r>
        <w:rPr>
          <w:rtl/>
        </w:rPr>
        <w:t>שר הבריאות ניצן הורוביץ:</w:t>
      </w:r>
      <w:r w:rsidRPr="00BF0E1F">
        <w:rPr>
          <w:rStyle w:val="TagStyle"/>
          <w:rtl/>
        </w:rPr>
        <w:t xml:space="preserve"> &lt;&lt; דובר_המשך &gt;&gt;</w:t>
      </w:r>
      <w:r>
        <w:rPr>
          <w:rtl/>
        </w:rPr>
        <w:t xml:space="preserve">  </w:t>
      </w:r>
      <w:bookmarkEnd w:id="12576"/>
    </w:p>
    <w:p w:rsidR="00B7366A" w:rsidRDefault="00B7366A" w:rsidP="00F0672B">
      <w:pPr>
        <w:rPr>
          <w:rtl/>
          <w:lang w:eastAsia="he-IL"/>
        </w:rPr>
      </w:pPr>
    </w:p>
    <w:p w:rsidR="00B7366A" w:rsidRPr="00BF0E1F" w:rsidRDefault="00B7366A" w:rsidP="00AC4447">
      <w:pPr>
        <w:rPr>
          <w:rtl/>
          <w:lang w:eastAsia="he-IL"/>
        </w:rPr>
      </w:pPr>
      <w:bookmarkStart w:id="12577" w:name="_ETM_Q31_566191"/>
      <w:bookmarkEnd w:id="12577"/>
      <w:r>
        <w:rPr>
          <w:rFonts w:hint="cs"/>
          <w:rtl/>
          <w:lang w:eastAsia="he-IL"/>
        </w:rPr>
        <w:t xml:space="preserve">אני לא מונע שום דבר, </w:t>
      </w:r>
      <w:bookmarkStart w:id="12578" w:name="_ETM_Q31_565135"/>
      <w:bookmarkEnd w:id="12578"/>
      <w:r>
        <w:rPr>
          <w:rFonts w:hint="cs"/>
          <w:rtl/>
          <w:lang w:eastAsia="he-IL"/>
        </w:rPr>
        <w:t xml:space="preserve">וכל אחד יכול לבוא ולהשתתף באיזה אירוע שהוא רוצה. </w:t>
      </w:r>
      <w:bookmarkStart w:id="12579" w:name="_ETM_Q31_579552"/>
      <w:bookmarkEnd w:id="12579"/>
      <w:r>
        <w:rPr>
          <w:rFonts w:hint="cs"/>
          <w:rtl/>
          <w:lang w:eastAsia="he-IL"/>
        </w:rPr>
        <w:t xml:space="preserve">ואתם לא תמנעו מאף אחד להשתתף באירועים על רקע כזה </w:t>
      </w:r>
      <w:bookmarkStart w:id="12580" w:name="_ETM_Q31_584543"/>
      <w:bookmarkEnd w:id="12580"/>
      <w:r>
        <w:rPr>
          <w:rFonts w:hint="cs"/>
          <w:rtl/>
          <w:lang w:eastAsia="he-IL"/>
        </w:rPr>
        <w:t xml:space="preserve">או רקע אחר. היום אתה בא לי בהפרדה מגדרית, מחר </w:t>
      </w:r>
      <w:bookmarkStart w:id="12581" w:name="_ETM_Q31_583623"/>
      <w:bookmarkEnd w:id="12581"/>
      <w:r>
        <w:rPr>
          <w:rFonts w:hint="cs"/>
          <w:rtl/>
          <w:lang w:eastAsia="he-IL"/>
        </w:rPr>
        <w:t>תבוא לי בהפרדה גזעית, ואיפה תגמור?</w:t>
      </w:r>
    </w:p>
    <w:p w:rsidR="00B7366A" w:rsidRDefault="00B7366A" w:rsidP="00C979CC">
      <w:pPr>
        <w:rPr>
          <w:rtl/>
        </w:rPr>
      </w:pPr>
    </w:p>
    <w:p w:rsidR="00B7366A" w:rsidRDefault="00B7366A" w:rsidP="00F0672B">
      <w:pPr>
        <w:pStyle w:val="af5"/>
        <w:keepNext/>
        <w:rPr>
          <w:rtl/>
        </w:rPr>
      </w:pPr>
      <w:bookmarkStart w:id="12582" w:name="ET_interruption_קריאות_73"/>
      <w:r w:rsidRPr="00BF0E1F">
        <w:rPr>
          <w:rStyle w:val="TagStyle"/>
          <w:rtl/>
        </w:rPr>
        <w:t xml:space="preserve"> &lt;&lt; קריאה &gt;&gt; </w:t>
      </w:r>
      <w:r>
        <w:rPr>
          <w:rtl/>
        </w:rPr>
        <w:t>קריאות:</w:t>
      </w:r>
      <w:r w:rsidRPr="00BF0E1F">
        <w:rPr>
          <w:rStyle w:val="TagStyle"/>
          <w:rtl/>
        </w:rPr>
        <w:t xml:space="preserve"> &lt;&lt; קריאה &gt;&gt;</w:t>
      </w:r>
      <w:r>
        <w:rPr>
          <w:rtl/>
        </w:rPr>
        <w:t xml:space="preserve">  </w:t>
      </w:r>
      <w:bookmarkEnd w:id="12582"/>
    </w:p>
    <w:p w:rsidR="00B7366A" w:rsidRDefault="00B7366A" w:rsidP="00C979CC">
      <w:pPr>
        <w:rPr>
          <w:rtl/>
          <w:lang w:eastAsia="he-IL"/>
        </w:rPr>
      </w:pPr>
    </w:p>
    <w:p w:rsidR="00B7366A" w:rsidRPr="00BF0E1F" w:rsidRDefault="00B7366A" w:rsidP="00F0672B">
      <w:pPr>
        <w:rPr>
          <w:rtl/>
          <w:lang w:eastAsia="he-IL"/>
        </w:rPr>
      </w:pPr>
      <w:bookmarkStart w:id="12583" w:name="_ETM_Q31_591793"/>
      <w:bookmarkEnd w:id="12583"/>
      <w:r>
        <w:rPr>
          <w:rFonts w:hint="cs"/>
          <w:rtl/>
          <w:lang w:eastAsia="he-IL"/>
        </w:rPr>
        <w:t xml:space="preserve">אתה צבוע. </w:t>
      </w:r>
    </w:p>
    <w:p w:rsidR="00B7366A" w:rsidRDefault="00B7366A" w:rsidP="00F0672B">
      <w:pPr>
        <w:keepNext/>
        <w:rPr>
          <w:rtl/>
        </w:rPr>
      </w:pPr>
      <w:bookmarkStart w:id="12584" w:name="ET_interruption_5802_72"/>
    </w:p>
    <w:p w:rsidR="00B7366A" w:rsidRDefault="00B7366A" w:rsidP="00F0672B">
      <w:pPr>
        <w:pStyle w:val="af5"/>
        <w:keepNext/>
        <w:rPr>
          <w:rtl/>
        </w:rPr>
      </w:pPr>
      <w:r w:rsidRPr="00BF0E1F">
        <w:rPr>
          <w:rStyle w:val="TagStyle"/>
          <w:rtl/>
        </w:rPr>
        <w:t xml:space="preserve"> &lt;&lt; קריאה &gt;&gt; </w:t>
      </w:r>
      <w:r>
        <w:rPr>
          <w:rtl/>
        </w:rPr>
        <w:t>שלמה קרעי (הליכוד):</w:t>
      </w:r>
      <w:r w:rsidRPr="00BF0E1F">
        <w:rPr>
          <w:rStyle w:val="TagStyle"/>
          <w:rtl/>
        </w:rPr>
        <w:t xml:space="preserve"> &lt;&lt; קריאה &gt;&gt;</w:t>
      </w:r>
      <w:r>
        <w:rPr>
          <w:rtl/>
        </w:rPr>
        <w:t xml:space="preserve">  </w:t>
      </w:r>
      <w:bookmarkEnd w:id="12584"/>
    </w:p>
    <w:p w:rsidR="00B7366A" w:rsidRDefault="00B7366A" w:rsidP="00C979CC">
      <w:pPr>
        <w:rPr>
          <w:rtl/>
          <w:lang w:eastAsia="he-IL"/>
        </w:rPr>
      </w:pPr>
    </w:p>
    <w:p w:rsidR="00B7366A" w:rsidRPr="00BF0E1F" w:rsidRDefault="00C979CC" w:rsidP="00C979CC">
      <w:pPr>
        <w:rPr>
          <w:rtl/>
          <w:lang w:eastAsia="he-IL"/>
        </w:rPr>
      </w:pPr>
      <w:bookmarkStart w:id="12585" w:name="_ETM_Q31_587511"/>
      <w:bookmarkEnd w:id="12585"/>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keepNext/>
        <w:rPr>
          <w:rtl/>
        </w:rPr>
      </w:pPr>
      <w:r w:rsidRPr="005B3BEB">
        <w:rPr>
          <w:rStyle w:val="TagStyle"/>
          <w:rtl/>
        </w:rPr>
        <w:t xml:space="preserve"> &lt;&lt; דובר_המשך &gt;&gt; </w:t>
      </w:r>
      <w:r>
        <w:rPr>
          <w:rtl/>
        </w:rPr>
        <w:t>שר הבריאות ניצן הורוביץ:</w:t>
      </w:r>
      <w:r w:rsidRPr="005B3BEB">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אנחנו דוגלים בשוויון. הממשלה הזאת דוגלת בשוויון, בוודאי בשוויון לנשים, ואנחנו מתנגדים להפרדה מגדרית </w:t>
      </w:r>
      <w:bookmarkStart w:id="12586" w:name="_ETM_Q31_603880"/>
      <w:bookmarkEnd w:id="12586"/>
      <w:r>
        <w:rPr>
          <w:rFonts w:hint="cs"/>
          <w:rtl/>
          <w:lang w:eastAsia="he-IL"/>
        </w:rPr>
        <w:t xml:space="preserve">ולקיום אירועים בהפרדה מגדרית, בטח במרחב הציבורי. זה דבר פסול. ושוב, אני שמח שנפלה בחלקי הזכות להביא גם את עמדת הממשלה וגם את </w:t>
      </w:r>
      <w:bookmarkStart w:id="12587" w:name="_ETM_Q31_614594"/>
      <w:bookmarkEnd w:id="12587"/>
      <w:r>
        <w:rPr>
          <w:rFonts w:hint="cs"/>
          <w:rtl/>
          <w:lang w:eastAsia="he-IL"/>
        </w:rPr>
        <w:t>העמדה שלי בנושא החשוב והעקרוני הזה. תודה רבה.</w:t>
      </w:r>
    </w:p>
    <w:p w:rsidR="00B7366A" w:rsidRDefault="00B7366A" w:rsidP="00F0672B">
      <w:pPr>
        <w:rPr>
          <w:rtl/>
          <w:lang w:eastAsia="he-IL"/>
        </w:rPr>
      </w:pPr>
    </w:p>
    <w:p w:rsidR="00B7366A" w:rsidRDefault="00B7366A" w:rsidP="00F0672B">
      <w:pPr>
        <w:pStyle w:val="af6"/>
        <w:keepNext/>
        <w:rPr>
          <w:rtl/>
        </w:rPr>
      </w:pPr>
      <w:r w:rsidRPr="005B3BEB">
        <w:rPr>
          <w:rStyle w:val="TagStyle"/>
          <w:rtl/>
        </w:rPr>
        <w:t xml:space="preserve"> &lt;&lt; יור &gt;&gt; </w:t>
      </w:r>
      <w:r>
        <w:rPr>
          <w:rtl/>
        </w:rPr>
        <w:t>היו"ר איתן גינזבורג:</w:t>
      </w:r>
      <w:r w:rsidRPr="005B3BE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תודה רבה לשר ניצן הורוביץ. אני מבין שעל פי הסכמה בין הממשלה לבין המציע, ההצבעה תתקיים במועד אחר.</w:t>
      </w:r>
    </w:p>
    <w:p w:rsidR="00B7366A" w:rsidRDefault="00B7366A" w:rsidP="00F0672B">
      <w:pPr>
        <w:rPr>
          <w:rtl/>
          <w:lang w:eastAsia="he-IL"/>
        </w:rPr>
      </w:pPr>
    </w:p>
    <w:p w:rsidR="00B7366A" w:rsidRDefault="00B7366A" w:rsidP="00F0672B">
      <w:pPr>
        <w:rPr>
          <w:lang w:eastAsia="he-IL"/>
        </w:rPr>
      </w:pPr>
    </w:p>
    <w:p w:rsidR="00B7366A" w:rsidRDefault="00B7366A" w:rsidP="00F0672B">
      <w:pPr>
        <w:pStyle w:val="a6"/>
        <w:rPr>
          <w:rtl/>
          <w:lang w:eastAsia="he-IL"/>
        </w:rPr>
      </w:pPr>
      <w:bookmarkStart w:id="12588" w:name="ET_hatsach_626107_24"/>
      <w:r w:rsidRPr="005B3BEB">
        <w:rPr>
          <w:rStyle w:val="TagStyle"/>
          <w:rtl/>
        </w:rPr>
        <w:t xml:space="preserve"> &lt;&lt; הצח &gt;&gt; </w:t>
      </w:r>
      <w:bookmarkStart w:id="12589" w:name="_Toc91100471"/>
      <w:bookmarkStart w:id="12590" w:name="_Toc91144987"/>
      <w:bookmarkStart w:id="12591" w:name="_Toc91145540"/>
      <w:r>
        <w:rPr>
          <w:rtl/>
          <w:lang w:eastAsia="he-IL"/>
        </w:rPr>
        <w:t>הצעת חוק עוסק זעיר, התשפ"ב</w:t>
      </w:r>
      <w:r>
        <w:rPr>
          <w:rFonts w:hint="cs"/>
          <w:rtl/>
          <w:lang w:eastAsia="he-IL"/>
        </w:rPr>
        <w:t>–</w:t>
      </w:r>
      <w:r>
        <w:rPr>
          <w:rtl/>
          <w:lang w:eastAsia="he-IL"/>
        </w:rPr>
        <w:t>2021</w:t>
      </w:r>
      <w:bookmarkEnd w:id="12589"/>
      <w:bookmarkEnd w:id="12590"/>
      <w:bookmarkEnd w:id="12591"/>
      <w:r w:rsidRPr="005B3BEB">
        <w:rPr>
          <w:rStyle w:val="TagStyle"/>
          <w:rtl/>
        </w:rPr>
        <w:t xml:space="preserve"> &lt;&lt; הצח &gt;&gt;</w:t>
      </w:r>
      <w:r>
        <w:rPr>
          <w:rtl/>
          <w:lang w:eastAsia="he-IL"/>
        </w:rPr>
        <w:t xml:space="preserve">  </w:t>
      </w:r>
      <w:bookmarkEnd w:id="12588"/>
    </w:p>
    <w:p w:rsidR="00B7366A" w:rsidRDefault="00B7366A" w:rsidP="00F0672B">
      <w:pPr>
        <w:ind w:firstLine="0"/>
        <w:rPr>
          <w:rtl/>
          <w:lang w:eastAsia="he-IL"/>
        </w:rPr>
      </w:pPr>
      <w:r>
        <w:rPr>
          <w:rFonts w:hint="cs"/>
          <w:rtl/>
          <w:lang w:eastAsia="he-IL"/>
        </w:rPr>
        <w:t xml:space="preserve"> </w:t>
      </w:r>
      <w:r>
        <w:rPr>
          <w:rtl/>
          <w:lang w:eastAsia="he-IL"/>
        </w:rPr>
        <w:t>[הצעת חוק פ/</w:t>
      </w:r>
      <w:r>
        <w:rPr>
          <w:rFonts w:hint="cs"/>
          <w:rtl/>
          <w:lang w:eastAsia="he-IL"/>
        </w:rPr>
        <w:t>2361/24; נספחות.]</w:t>
      </w:r>
    </w:p>
    <w:p w:rsidR="00B7366A" w:rsidRDefault="00B7366A" w:rsidP="00F0672B">
      <w:pPr>
        <w:pStyle w:val="-0"/>
        <w:rPr>
          <w:rtl/>
          <w:lang w:eastAsia="he-IL"/>
        </w:rPr>
      </w:pPr>
      <w:r>
        <w:rPr>
          <w:rtl/>
          <w:lang w:eastAsia="he-IL"/>
        </w:rPr>
        <w:lastRenderedPageBreak/>
        <w:t>(הצעת חבר</w:t>
      </w:r>
      <w:r>
        <w:rPr>
          <w:rFonts w:hint="cs"/>
          <w:rtl/>
          <w:lang w:eastAsia="he-IL"/>
        </w:rPr>
        <w:t>ת</w:t>
      </w:r>
      <w:r>
        <w:rPr>
          <w:rtl/>
          <w:lang w:eastAsia="he-IL"/>
        </w:rPr>
        <w:t xml:space="preserve"> הכנסת</w:t>
      </w:r>
      <w:r>
        <w:rPr>
          <w:rFonts w:hint="cs"/>
          <w:rtl/>
          <w:lang w:eastAsia="he-IL"/>
        </w:rPr>
        <w:t xml:space="preserve"> גלית </w:t>
      </w:r>
      <w:bookmarkStart w:id="12592" w:name="_ETM_Q31_630935"/>
      <w:bookmarkEnd w:id="12592"/>
      <w:r>
        <w:rPr>
          <w:rFonts w:hint="cs"/>
          <w:rtl/>
          <w:lang w:eastAsia="he-IL"/>
        </w:rPr>
        <w:t>דיסטל אטבריאן</w:t>
      </w:r>
      <w:r>
        <w:rPr>
          <w:rtl/>
          <w:lang w:eastAsia="he-IL"/>
        </w:rPr>
        <w:t>)</w:t>
      </w:r>
    </w:p>
    <w:p w:rsidR="00B7366A" w:rsidRDefault="00B7366A" w:rsidP="00F0672B">
      <w:pPr>
        <w:rPr>
          <w:rtl/>
          <w:lang w:eastAsia="he-IL"/>
        </w:rPr>
      </w:pPr>
    </w:p>
    <w:p w:rsidR="00B7366A" w:rsidRDefault="00B7366A" w:rsidP="00F0672B">
      <w:pPr>
        <w:pStyle w:val="af6"/>
        <w:keepNext/>
        <w:rPr>
          <w:rtl/>
        </w:rPr>
      </w:pPr>
      <w:bookmarkStart w:id="12593" w:name="ET_yor_6244_74"/>
      <w:r w:rsidRPr="006F775A">
        <w:rPr>
          <w:rStyle w:val="TagStyle"/>
          <w:rtl/>
        </w:rPr>
        <w:t xml:space="preserve"> &lt;&lt; יור &gt;&gt; </w:t>
      </w:r>
      <w:r>
        <w:rPr>
          <w:rtl/>
        </w:rPr>
        <w:t>היו"ר איתן גינזבורג:</w:t>
      </w:r>
      <w:r w:rsidRPr="006F775A">
        <w:rPr>
          <w:rStyle w:val="TagStyle"/>
          <w:rtl/>
        </w:rPr>
        <w:t xml:space="preserve"> &lt;&lt; יור &gt;&gt;</w:t>
      </w:r>
      <w:r>
        <w:rPr>
          <w:rtl/>
        </w:rPr>
        <w:t xml:space="preserve">  </w:t>
      </w:r>
      <w:bookmarkEnd w:id="12593"/>
    </w:p>
    <w:p w:rsidR="00B7366A" w:rsidRDefault="00B7366A" w:rsidP="00C979CC">
      <w:pPr>
        <w:rPr>
          <w:rtl/>
          <w:lang w:eastAsia="he-IL"/>
        </w:rPr>
      </w:pPr>
    </w:p>
    <w:p w:rsidR="00B7366A" w:rsidRPr="006F775A" w:rsidRDefault="00B7366A" w:rsidP="00AC4447">
      <w:pPr>
        <w:rPr>
          <w:rtl/>
          <w:lang w:eastAsia="he-IL"/>
        </w:rPr>
      </w:pPr>
      <w:r>
        <w:rPr>
          <w:rFonts w:hint="cs"/>
          <w:rtl/>
          <w:lang w:eastAsia="he-IL"/>
        </w:rPr>
        <w:t>אם כך, אנחנו עוברים לנושא הבא על סדר</w:t>
      </w:r>
      <w:bookmarkStart w:id="12594" w:name="_ETM_Q31_634831"/>
      <w:bookmarkEnd w:id="12594"/>
      <w:r>
        <w:rPr>
          <w:rFonts w:hint="cs"/>
          <w:rtl/>
          <w:lang w:eastAsia="he-IL"/>
        </w:rPr>
        <w:t xml:space="preserve">-היום </w:t>
      </w:r>
      <w:r w:rsidR="00AC4447">
        <w:rPr>
          <w:rFonts w:hint="eastAsia"/>
          <w:rtl/>
          <w:lang w:eastAsia="he-IL"/>
        </w:rPr>
        <w:t xml:space="preserve">– </w:t>
      </w:r>
      <w:r>
        <w:rPr>
          <w:rFonts w:hint="cs"/>
          <w:rtl/>
          <w:lang w:eastAsia="he-IL"/>
        </w:rPr>
        <w:t xml:space="preserve">הצעת חוק עוסק זעיר, של חברת הכנסת גלית דיסטל </w:t>
      </w:r>
      <w:bookmarkStart w:id="12595" w:name="_ETM_Q31_641374"/>
      <w:bookmarkEnd w:id="12595"/>
      <w:r>
        <w:rPr>
          <w:rFonts w:hint="cs"/>
          <w:rtl/>
          <w:lang w:eastAsia="he-IL"/>
        </w:rPr>
        <w:t xml:space="preserve">אטבריאן. איפה חברת הכנסת דיסטל אטבריאן? חברת הכנסת נמצאת? גברתי, </w:t>
      </w:r>
      <w:bookmarkStart w:id="12596" w:name="_ETM_Q31_657933"/>
      <w:bookmarkEnd w:id="12596"/>
      <w:r>
        <w:rPr>
          <w:rFonts w:hint="cs"/>
          <w:rtl/>
          <w:lang w:eastAsia="he-IL"/>
        </w:rPr>
        <w:t>בבקשה.</w:t>
      </w:r>
    </w:p>
    <w:p w:rsidR="00B7366A" w:rsidRDefault="00B7366A" w:rsidP="00F0672B">
      <w:pPr>
        <w:rPr>
          <w:rtl/>
          <w:lang w:eastAsia="he-IL"/>
        </w:rPr>
      </w:pPr>
    </w:p>
    <w:p w:rsidR="00B7366A" w:rsidRDefault="00B7366A" w:rsidP="00F0672B">
      <w:pPr>
        <w:pStyle w:val="a4"/>
        <w:keepNext/>
        <w:rPr>
          <w:rtl/>
        </w:rPr>
      </w:pPr>
      <w:bookmarkStart w:id="12597" w:name="ET_speaker_6149_26"/>
      <w:r w:rsidRPr="005B3BEB">
        <w:rPr>
          <w:rStyle w:val="TagStyle"/>
          <w:rtl/>
        </w:rPr>
        <w:t xml:space="preserve"> &lt;&lt; דובר &gt;&gt; </w:t>
      </w:r>
      <w:bookmarkStart w:id="12598" w:name="_Toc91100472"/>
      <w:bookmarkStart w:id="12599" w:name="_Toc91144988"/>
      <w:bookmarkStart w:id="12600" w:name="_Toc91145541"/>
      <w:r>
        <w:rPr>
          <w:rtl/>
        </w:rPr>
        <w:t>גלית דיסטל אטבריאן (הליכוד):</w:t>
      </w:r>
      <w:bookmarkEnd w:id="12598"/>
      <w:bookmarkEnd w:id="12599"/>
      <w:bookmarkEnd w:id="12600"/>
      <w:r w:rsidRPr="005B3BEB">
        <w:rPr>
          <w:rStyle w:val="TagStyle"/>
          <w:rtl/>
        </w:rPr>
        <w:t xml:space="preserve"> &lt;&lt; דובר &gt;&gt;</w:t>
      </w:r>
      <w:r>
        <w:rPr>
          <w:rtl/>
        </w:rPr>
        <w:t xml:space="preserve">  </w:t>
      </w:r>
      <w:bookmarkEnd w:id="12597"/>
    </w:p>
    <w:p w:rsidR="00B7366A" w:rsidRDefault="00B7366A" w:rsidP="00C979CC">
      <w:pPr>
        <w:rPr>
          <w:rtl/>
          <w:lang w:eastAsia="he-IL"/>
        </w:rPr>
      </w:pPr>
    </w:p>
    <w:p w:rsidR="00B7366A" w:rsidRDefault="00B7366A" w:rsidP="00AC4447">
      <w:pPr>
        <w:rPr>
          <w:rtl/>
          <w:lang w:eastAsia="he-IL"/>
        </w:rPr>
      </w:pPr>
      <w:r>
        <w:rPr>
          <w:rFonts w:hint="cs"/>
          <w:rtl/>
          <w:lang w:eastAsia="he-IL"/>
        </w:rPr>
        <w:t>תודה, אדוני היושב-ראש. כמי שבאה מעולם העסקים הקטנים ומעולם העצמאים, אני יודעת לספר ממקור ראשון, לא בזכות כתבות בעיתונים</w:t>
      </w:r>
      <w:r w:rsidR="00AC4447">
        <w:rPr>
          <w:rFonts w:hint="cs"/>
          <w:rtl/>
          <w:lang w:eastAsia="he-IL"/>
        </w:rPr>
        <w:t>,</w:t>
      </w:r>
      <w:r>
        <w:rPr>
          <w:rFonts w:hint="cs"/>
          <w:rtl/>
          <w:lang w:eastAsia="he-IL"/>
        </w:rPr>
        <w:t xml:space="preserve"> או כתבות בחדשות, </w:t>
      </w:r>
      <w:bookmarkStart w:id="12601" w:name="_ETM_Q31_712848"/>
      <w:bookmarkEnd w:id="12601"/>
      <w:r>
        <w:rPr>
          <w:rFonts w:hint="cs"/>
          <w:rtl/>
          <w:lang w:eastAsia="he-IL"/>
        </w:rPr>
        <w:t>או חקיקה</w:t>
      </w:r>
      <w:r w:rsidR="00AC4447">
        <w:rPr>
          <w:rFonts w:hint="cs"/>
          <w:rtl/>
          <w:lang w:eastAsia="he-IL"/>
        </w:rPr>
        <w:t>,</w:t>
      </w:r>
      <w:r>
        <w:rPr>
          <w:rFonts w:hint="cs"/>
          <w:rtl/>
          <w:lang w:eastAsia="he-IL"/>
        </w:rPr>
        <w:t xml:space="preserve"> או פקידי אוצר, או אנשים שמקבלים תלוש משכורת </w:t>
      </w:r>
      <w:bookmarkStart w:id="12602" w:name="_ETM_Q31_721431"/>
      <w:bookmarkEnd w:id="12602"/>
      <w:r>
        <w:rPr>
          <w:rFonts w:hint="cs"/>
          <w:rtl/>
          <w:lang w:eastAsia="he-IL"/>
        </w:rPr>
        <w:t xml:space="preserve">מסודר מדי חודש ואין להם מושג מה זה להיות עצמאי </w:t>
      </w:r>
      <w:bookmarkStart w:id="12603" w:name="_ETM_Q31_724418"/>
      <w:bookmarkEnd w:id="12603"/>
      <w:r>
        <w:rPr>
          <w:rtl/>
          <w:lang w:eastAsia="he-IL"/>
        </w:rPr>
        <w:t>–</w:t>
      </w:r>
      <w:r>
        <w:rPr>
          <w:rFonts w:hint="cs"/>
          <w:rtl/>
          <w:lang w:eastAsia="he-IL"/>
        </w:rPr>
        <w:t xml:space="preserve"> אני, בניגוד אליהם, יודעת מה זה להיות עצמאית; יודעת </w:t>
      </w:r>
      <w:bookmarkStart w:id="12604" w:name="_ETM_Q31_729529"/>
      <w:bookmarkEnd w:id="12604"/>
      <w:r>
        <w:rPr>
          <w:rFonts w:hint="cs"/>
          <w:rtl/>
          <w:lang w:eastAsia="he-IL"/>
        </w:rPr>
        <w:t>מה זה לא להצליח לסגור את החודש</w:t>
      </w:r>
      <w:r w:rsidR="00AC4447">
        <w:rPr>
          <w:rFonts w:hint="cs"/>
          <w:rtl/>
          <w:lang w:eastAsia="he-IL"/>
        </w:rPr>
        <w:t>;</w:t>
      </w:r>
      <w:r>
        <w:rPr>
          <w:rFonts w:hint="cs"/>
          <w:rtl/>
          <w:lang w:eastAsia="he-IL"/>
        </w:rPr>
        <w:t xml:space="preserve"> יודעת מה זה </w:t>
      </w:r>
      <w:bookmarkStart w:id="12605" w:name="_ETM_Q31_731873"/>
      <w:bookmarkEnd w:id="12605"/>
      <w:r>
        <w:rPr>
          <w:rFonts w:hint="cs"/>
          <w:rtl/>
          <w:lang w:eastAsia="he-IL"/>
        </w:rPr>
        <w:t xml:space="preserve">נקרא כשמחזור של מכירות </w:t>
      </w:r>
      <w:r>
        <w:rPr>
          <w:rtl/>
          <w:lang w:eastAsia="he-IL"/>
        </w:rPr>
        <w:t>–</w:t>
      </w:r>
      <w:r>
        <w:rPr>
          <w:rFonts w:hint="cs"/>
          <w:rtl/>
          <w:lang w:eastAsia="he-IL"/>
        </w:rPr>
        <w:t xml:space="preserve"> אם אתה מצליח, </w:t>
      </w:r>
      <w:bookmarkStart w:id="12606" w:name="_ETM_Q31_734004"/>
      <w:bookmarkEnd w:id="12606"/>
      <w:r>
        <w:rPr>
          <w:rFonts w:hint="cs"/>
          <w:rtl/>
          <w:lang w:eastAsia="he-IL"/>
        </w:rPr>
        <w:t xml:space="preserve">בסופו של דבר, למצות ממנו רווח של 10% בלבד, סימן </w:t>
      </w:r>
      <w:bookmarkStart w:id="12607" w:name="_ETM_Q31_742795"/>
      <w:bookmarkEnd w:id="12607"/>
      <w:r>
        <w:rPr>
          <w:rFonts w:hint="cs"/>
          <w:rtl/>
          <w:lang w:eastAsia="he-IL"/>
        </w:rPr>
        <w:t>שהעסק שלך עובד מצוין.</w:t>
      </w:r>
      <w:bookmarkStart w:id="12608" w:name="_ETM_Q31_746973"/>
      <w:bookmarkStart w:id="12609" w:name="_ETM_Q31_747071"/>
      <w:bookmarkStart w:id="12610" w:name="_ETM_Q31_747128"/>
      <w:bookmarkStart w:id="12611" w:name="_ETM_Q31_747176"/>
      <w:bookmarkEnd w:id="12608"/>
      <w:bookmarkEnd w:id="12609"/>
      <w:bookmarkEnd w:id="12610"/>
      <w:bookmarkEnd w:id="12611"/>
      <w:r w:rsidR="00AC4447">
        <w:rPr>
          <w:rFonts w:hint="cs"/>
          <w:rtl/>
          <w:lang w:eastAsia="he-IL"/>
        </w:rPr>
        <w:t xml:space="preserve"> </w:t>
      </w:r>
      <w:r>
        <w:rPr>
          <w:rFonts w:hint="cs"/>
          <w:rtl/>
          <w:lang w:eastAsia="he-IL"/>
        </w:rPr>
        <w:t xml:space="preserve">בקונסטלציה הזאת, רק עסקים שעובדים באופן באמת </w:t>
      </w:r>
      <w:bookmarkStart w:id="12612" w:name="_ETM_Q31_751014"/>
      <w:bookmarkEnd w:id="12612"/>
      <w:r>
        <w:rPr>
          <w:rFonts w:hint="cs"/>
          <w:rtl/>
          <w:lang w:eastAsia="he-IL"/>
        </w:rPr>
        <w:t xml:space="preserve">מטאורי מצליחים להרוויח כסף. רוב בעלי העסקים הקטנים והעצמאיים סוגרים או מושכים במשך שנים איזשהו מצב קיום של </w:t>
      </w:r>
      <w:bookmarkStart w:id="12613" w:name="_ETM_Q31_763185"/>
      <w:bookmarkEnd w:id="12613"/>
      <w:r>
        <w:rPr>
          <w:rFonts w:hint="cs"/>
          <w:rtl/>
          <w:lang w:eastAsia="he-IL"/>
        </w:rPr>
        <w:t>להצליח לסגור את החודש, עם כל מיני חובות שמצטברים להם</w:t>
      </w:r>
      <w:r w:rsidR="00AC4447">
        <w:rPr>
          <w:rFonts w:hint="cs"/>
          <w:rtl/>
          <w:lang w:eastAsia="he-IL"/>
        </w:rPr>
        <w:t>,</w:t>
      </w:r>
      <w:r>
        <w:rPr>
          <w:rFonts w:hint="cs"/>
          <w:rtl/>
          <w:lang w:eastAsia="he-IL"/>
        </w:rPr>
        <w:t xml:space="preserve"> </w:t>
      </w:r>
      <w:bookmarkStart w:id="12614" w:name="_ETM_Q31_768985"/>
      <w:bookmarkEnd w:id="12614"/>
      <w:r>
        <w:rPr>
          <w:rFonts w:hint="cs"/>
          <w:rtl/>
          <w:lang w:eastAsia="he-IL"/>
        </w:rPr>
        <w:t xml:space="preserve">לרוב </w:t>
      </w:r>
      <w:r w:rsidR="00AC4447">
        <w:rPr>
          <w:rFonts w:hint="cs"/>
          <w:rtl/>
          <w:lang w:eastAsia="he-IL"/>
        </w:rPr>
        <w:t>כ</w:t>
      </w:r>
      <w:r>
        <w:rPr>
          <w:rFonts w:hint="cs"/>
          <w:rtl/>
          <w:lang w:eastAsia="he-IL"/>
        </w:rPr>
        <w:t>שהם אפילו לא מודעים אליהם.</w:t>
      </w:r>
      <w:bookmarkStart w:id="12615" w:name="TOR_Q32"/>
      <w:bookmarkEnd w:id="12615"/>
    </w:p>
    <w:p w:rsidR="00B7366A" w:rsidRDefault="00B7366A" w:rsidP="00F0672B">
      <w:pPr>
        <w:rPr>
          <w:rtl/>
          <w:lang w:eastAsia="he-IL"/>
        </w:rPr>
      </w:pPr>
    </w:p>
    <w:p w:rsidR="00B7366A" w:rsidRDefault="00B7366A" w:rsidP="00FB07C6">
      <w:pPr>
        <w:rPr>
          <w:rtl/>
          <w:lang w:eastAsia="he-IL"/>
        </w:rPr>
      </w:pPr>
      <w:r>
        <w:rPr>
          <w:rFonts w:hint="cs"/>
          <w:rtl/>
          <w:lang w:eastAsia="he-IL"/>
        </w:rPr>
        <w:t>הצעת החוק שלי באה לסייע הפעם דווקא לעסקים הזעירים. עד היום יש המון עסקים זעירים, וזה יכול להיות כל דבר: ירידי בגדים, שיעורים פרטיים, שיעורי ריקוד בלט</w:t>
      </w:r>
      <w:bookmarkStart w:id="12616" w:name="_ETM_Q32_193000"/>
      <w:bookmarkEnd w:id="12616"/>
      <w:r>
        <w:rPr>
          <w:rFonts w:hint="cs"/>
          <w:rtl/>
          <w:lang w:eastAsia="he-IL"/>
        </w:rPr>
        <w:t>, מחול</w:t>
      </w:r>
      <w:r w:rsidR="00FB07C6">
        <w:rPr>
          <w:rFonts w:hint="cs"/>
          <w:rtl/>
          <w:lang w:eastAsia="he-IL"/>
        </w:rPr>
        <w:t>,</w:t>
      </w:r>
      <w:r>
        <w:rPr>
          <w:rFonts w:hint="cs"/>
          <w:rtl/>
          <w:lang w:eastAsia="he-IL"/>
        </w:rPr>
        <w:t xml:space="preserve"> כל מיני יוזמות קטנות של אנשים</w:t>
      </w:r>
      <w:r w:rsidR="00FB07C6">
        <w:rPr>
          <w:rFonts w:hint="cs"/>
          <w:rtl/>
          <w:lang w:eastAsia="he-IL"/>
        </w:rPr>
        <w:t>.</w:t>
      </w:r>
      <w:r>
        <w:rPr>
          <w:rFonts w:hint="cs"/>
          <w:rtl/>
          <w:lang w:eastAsia="he-IL"/>
        </w:rPr>
        <w:t xml:space="preserve"> </w:t>
      </w:r>
      <w:r w:rsidR="00FB07C6">
        <w:rPr>
          <w:rFonts w:hint="cs"/>
          <w:rtl/>
          <w:lang w:eastAsia="he-IL"/>
        </w:rPr>
        <w:t>ו</w:t>
      </w:r>
      <w:r>
        <w:rPr>
          <w:rFonts w:hint="cs"/>
          <w:rtl/>
          <w:lang w:eastAsia="he-IL"/>
        </w:rPr>
        <w:t xml:space="preserve">היוזמות האלה לא רק </w:t>
      </w:r>
      <w:bookmarkStart w:id="12617" w:name="_ETM_Q32_196000"/>
      <w:bookmarkEnd w:id="12617"/>
      <w:r>
        <w:rPr>
          <w:rFonts w:hint="cs"/>
          <w:rtl/>
          <w:lang w:eastAsia="he-IL"/>
        </w:rPr>
        <w:t xml:space="preserve">מסייעות להם לסגור את החודש </w:t>
      </w:r>
      <w:r>
        <w:rPr>
          <w:rtl/>
          <w:lang w:eastAsia="he-IL"/>
        </w:rPr>
        <w:t>–</w:t>
      </w:r>
      <w:r>
        <w:rPr>
          <w:rFonts w:hint="cs"/>
          <w:rtl/>
          <w:lang w:eastAsia="he-IL"/>
        </w:rPr>
        <w:t xml:space="preserve"> רובם, אגב, שכירים </w:t>
      </w:r>
      <w:bookmarkStart w:id="12618" w:name="_ETM_Q32_201000"/>
      <w:bookmarkEnd w:id="12618"/>
      <w:r>
        <w:rPr>
          <w:rtl/>
          <w:lang w:eastAsia="he-IL"/>
        </w:rPr>
        <w:t>–</w:t>
      </w:r>
      <w:r>
        <w:rPr>
          <w:rFonts w:hint="cs"/>
          <w:rtl/>
          <w:lang w:eastAsia="he-IL"/>
        </w:rPr>
        <w:t xml:space="preserve"> הן גם מכניסות הרבה מאוד כסף לגלגלי הכלכלה הישראלית ומחזיקות את הכלכלה הישראלית. </w:t>
      </w:r>
      <w:proofErr w:type="spellStart"/>
      <w:r>
        <w:rPr>
          <w:rFonts w:hint="cs"/>
          <w:rtl/>
          <w:lang w:eastAsia="he-IL"/>
        </w:rPr>
        <w:t>אממה</w:t>
      </w:r>
      <w:proofErr w:type="spellEnd"/>
      <w:r>
        <w:rPr>
          <w:rFonts w:hint="cs"/>
          <w:rtl/>
          <w:lang w:eastAsia="he-IL"/>
        </w:rPr>
        <w:t>, המון פעמים אנשים שרוצים לממש יוזמה כזאת נרתעים מהיוזמה</w:t>
      </w:r>
      <w:r w:rsidR="00FB07C6">
        <w:rPr>
          <w:rFonts w:hint="cs"/>
          <w:rtl/>
          <w:lang w:eastAsia="he-IL"/>
        </w:rPr>
        <w:t>,</w:t>
      </w:r>
      <w:r>
        <w:rPr>
          <w:rFonts w:hint="cs"/>
          <w:rtl/>
          <w:lang w:eastAsia="he-IL"/>
        </w:rPr>
        <w:t xml:space="preserve"> מכיוון שגם אם אתה פותח עסק מתגלגל </w:t>
      </w:r>
      <w:r>
        <w:rPr>
          <w:rtl/>
          <w:lang w:eastAsia="he-IL"/>
        </w:rPr>
        <w:t>–</w:t>
      </w:r>
      <w:r>
        <w:rPr>
          <w:rFonts w:hint="cs"/>
          <w:rtl/>
          <w:lang w:eastAsia="he-IL"/>
        </w:rPr>
        <w:t xml:space="preserve"> מה שנקרא </w:t>
      </w:r>
      <w:r>
        <w:rPr>
          <w:lang w:eastAsia="he-IL"/>
        </w:rPr>
        <w:t>Pop-up</w:t>
      </w:r>
      <w:r>
        <w:rPr>
          <w:rFonts w:hint="cs"/>
          <w:rtl/>
          <w:lang w:eastAsia="he-IL"/>
        </w:rPr>
        <w:t xml:space="preserve"> </w:t>
      </w:r>
      <w:r>
        <w:rPr>
          <w:rtl/>
          <w:lang w:eastAsia="he-IL"/>
        </w:rPr>
        <w:t>–</w:t>
      </w:r>
      <w:r>
        <w:rPr>
          <w:rFonts w:hint="cs"/>
          <w:rtl/>
          <w:lang w:eastAsia="he-IL"/>
        </w:rPr>
        <w:t xml:space="preserve"> לכמה שעות או לכמה ימים, אתה צריך לפתוח תיק במס הכנסה, אתה צריך לגשת לרואה חשבון, אתה צריך לתת לרואה החשבון כמה מאות שקלים מדי חודש, אתה צריך אחרי זה לעשות דוח סיכום שנה, אתה צריך לשלם לעובדים שלך ביטוח לאומי, לדווח עליהם, לפתוח </w:t>
      </w:r>
      <w:bookmarkStart w:id="12619" w:name="_ETM_Q32_241000"/>
      <w:bookmarkEnd w:id="12619"/>
      <w:r>
        <w:rPr>
          <w:rFonts w:hint="cs"/>
          <w:rtl/>
          <w:lang w:eastAsia="he-IL"/>
        </w:rPr>
        <w:t xml:space="preserve">להם דף 101 </w:t>
      </w:r>
      <w:r>
        <w:rPr>
          <w:rtl/>
          <w:lang w:eastAsia="he-IL"/>
        </w:rPr>
        <w:t>–</w:t>
      </w:r>
      <w:r>
        <w:rPr>
          <w:rFonts w:hint="cs"/>
          <w:rtl/>
          <w:lang w:eastAsia="he-IL"/>
        </w:rPr>
        <w:t xml:space="preserve"> גם אם זה עובד בן 16, 17, 18, שכל התעסוקה שלך מולו היא שעה אחת בלבד. </w:t>
      </w:r>
      <w:bookmarkStart w:id="12620" w:name="_ETM_Q32_253000"/>
      <w:bookmarkEnd w:id="12620"/>
    </w:p>
    <w:p w:rsidR="00B7366A" w:rsidRDefault="00B7366A" w:rsidP="00F0672B">
      <w:pPr>
        <w:rPr>
          <w:rtl/>
          <w:lang w:eastAsia="he-IL"/>
        </w:rPr>
      </w:pPr>
    </w:p>
    <w:p w:rsidR="00B7366A" w:rsidRDefault="00B7366A" w:rsidP="00262D60">
      <w:pPr>
        <w:rPr>
          <w:rtl/>
          <w:lang w:eastAsia="he-IL"/>
        </w:rPr>
      </w:pPr>
      <w:r>
        <w:rPr>
          <w:rFonts w:hint="cs"/>
          <w:rtl/>
          <w:lang w:eastAsia="he-IL"/>
        </w:rPr>
        <w:t xml:space="preserve">מה שיוצא זה שהעובדים הזמניים האלה בדרך כלל לא מדווחים, מכיוון שהמעסיקים שלהם נאלצים, בהיעדר אופציה אחרת, </w:t>
      </w:r>
      <w:bookmarkStart w:id="12621" w:name="_ETM_Q32_261000"/>
      <w:bookmarkEnd w:id="12621"/>
      <w:r>
        <w:rPr>
          <w:rFonts w:hint="cs"/>
          <w:rtl/>
          <w:lang w:eastAsia="he-IL"/>
        </w:rPr>
        <w:t xml:space="preserve">לעבור על החוק ולא לדווח עליהם ולסמוך על סמוך. אם קורה להם משהו בזמן העבודה, אין מי שישלם, הם לא מבוטחים; המדינה כמעט מכריחה את אזרחיה </w:t>
      </w:r>
      <w:bookmarkStart w:id="12622" w:name="_ETM_Q32_274000"/>
      <w:bookmarkEnd w:id="12622"/>
      <w:r>
        <w:rPr>
          <w:rFonts w:hint="cs"/>
          <w:rtl/>
          <w:lang w:eastAsia="he-IL"/>
        </w:rPr>
        <w:t>לעבור על החוק בגלל הרגולציות הדרקוניות והבלתי</w:t>
      </w:r>
      <w:r w:rsidR="00CF6FBE">
        <w:rPr>
          <w:rFonts w:hint="cs"/>
          <w:rtl/>
          <w:lang w:eastAsia="he-IL"/>
        </w:rPr>
        <w:t>-</w:t>
      </w:r>
      <w:r>
        <w:rPr>
          <w:rFonts w:hint="cs"/>
          <w:rtl/>
          <w:lang w:eastAsia="he-IL"/>
        </w:rPr>
        <w:t xml:space="preserve">אפשריות. זאת אומרת, כמו שמצב הדברים נראה כעת, </w:t>
      </w:r>
      <w:bookmarkStart w:id="12623" w:name="_ETM_Q32_283000"/>
      <w:bookmarkEnd w:id="12623"/>
      <w:r>
        <w:rPr>
          <w:rFonts w:hint="cs"/>
          <w:rtl/>
          <w:lang w:eastAsia="he-IL"/>
        </w:rPr>
        <w:t xml:space="preserve">יש </w:t>
      </w:r>
      <w:r>
        <w:rPr>
          <w:rFonts w:hint="cs"/>
          <w:rtl/>
          <w:lang w:eastAsia="he-IL"/>
        </w:rPr>
        <w:lastRenderedPageBreak/>
        <w:t xml:space="preserve">לאנשים שרוצים לקחת יוזמה כזאת שתי אופציות: אופציה אחת היא לעבור על החוק, ואופציה שנייה היא לא לפצוח ביוזמה בכלל. </w:t>
      </w:r>
    </w:p>
    <w:p w:rsidR="00B7366A" w:rsidRDefault="00B7366A" w:rsidP="00C979CC">
      <w:pPr>
        <w:rPr>
          <w:rtl/>
          <w:lang w:eastAsia="he-IL"/>
        </w:rPr>
      </w:pPr>
    </w:p>
    <w:p w:rsidR="00B7366A" w:rsidRDefault="00B7366A" w:rsidP="00262D60">
      <w:pPr>
        <w:rPr>
          <w:rtl/>
          <w:lang w:eastAsia="he-IL"/>
        </w:rPr>
      </w:pPr>
      <w:bookmarkStart w:id="12624" w:name="_ETM_Q32_298000"/>
      <w:bookmarkEnd w:id="12624"/>
      <w:r>
        <w:rPr>
          <w:rFonts w:hint="cs"/>
          <w:rtl/>
          <w:lang w:eastAsia="he-IL"/>
        </w:rPr>
        <w:t xml:space="preserve">זאת הצעת חוק טובה, כי </w:t>
      </w:r>
      <w:bookmarkStart w:id="12625" w:name="_ETM_Q32_301000"/>
      <w:bookmarkEnd w:id="12625"/>
      <w:r>
        <w:rPr>
          <w:rFonts w:hint="cs"/>
          <w:rtl/>
          <w:lang w:eastAsia="he-IL"/>
        </w:rPr>
        <w:t xml:space="preserve">הצעת החוק הזאת לא עולה למדינה שקל. היא בסך הכול הופכת את כל היוזמות של הישראלים הרבים שרוצים להרוויח עוד כמה </w:t>
      </w:r>
      <w:bookmarkStart w:id="12626" w:name="_ETM_Q32_307000"/>
      <w:bookmarkEnd w:id="12626"/>
      <w:r>
        <w:rPr>
          <w:rFonts w:hint="cs"/>
          <w:rtl/>
          <w:lang w:eastAsia="he-IL"/>
        </w:rPr>
        <w:t xml:space="preserve">שקלים נוסף למשכורת שלהם </w:t>
      </w:r>
      <w:r>
        <w:rPr>
          <w:rtl/>
          <w:lang w:eastAsia="he-IL"/>
        </w:rPr>
        <w:t>–</w:t>
      </w:r>
      <w:r>
        <w:rPr>
          <w:rFonts w:hint="cs"/>
          <w:rtl/>
          <w:lang w:eastAsia="he-IL"/>
        </w:rPr>
        <w:t xml:space="preserve"> היא הופכת את היוזמה הזאת </w:t>
      </w:r>
      <w:bookmarkStart w:id="12627" w:name="_ETM_Q32_317000"/>
      <w:bookmarkEnd w:id="12627"/>
      <w:r>
        <w:rPr>
          <w:rFonts w:hint="cs"/>
          <w:rtl/>
          <w:lang w:eastAsia="he-IL"/>
        </w:rPr>
        <w:t xml:space="preserve">לזמינה, לידידותית; את העובדים הזמניים לכאלה שיש להם ביטוח. היחידים שאולי יפסידו מזה הם משרדי רואי החשבון, שלא יקבלו לקוחות אומללים שבגלל יוזמה קטנה שמסתיימת אחרי כמה שעות </w:t>
      </w:r>
      <w:bookmarkStart w:id="12628" w:name="_ETM_Q32_328000"/>
      <w:bookmarkEnd w:id="12628"/>
      <w:r>
        <w:rPr>
          <w:rFonts w:hint="cs"/>
          <w:rtl/>
          <w:lang w:eastAsia="he-IL"/>
        </w:rPr>
        <w:t xml:space="preserve">או אחרי כמה ימים הם מחויבים בתשלומים כל השנה. </w:t>
      </w:r>
      <w:bookmarkStart w:id="12629" w:name="_ETM_Q32_337000"/>
      <w:bookmarkEnd w:id="12629"/>
      <w:r>
        <w:rPr>
          <w:rFonts w:hint="cs"/>
          <w:rtl/>
          <w:lang w:eastAsia="he-IL"/>
        </w:rPr>
        <w:t xml:space="preserve">המדינה לא נאלצת להוציא שקל על הצעת החוק הזאת. זאת הצעת חוק חכמה, ממזרית, נכונה, מוסרית, צודקת, ובעיקר כזאת שעוזרת לרבבות אם לא עשרות </w:t>
      </w:r>
      <w:bookmarkStart w:id="12630" w:name="_ETM_Q32_354000"/>
      <w:bookmarkEnd w:id="12630"/>
      <w:r>
        <w:rPr>
          <w:rFonts w:hint="cs"/>
          <w:rtl/>
          <w:lang w:eastAsia="he-IL"/>
        </w:rPr>
        <w:t xml:space="preserve">או מאות אלפי אנשים שרוצים ליזום, שרוצים להרחיב את גלגלי הכלכלה הישראלית, שלא רוצים תרומות, שרוצים באמת לייצר משהו, והמדינה שמה להם גלגלים. </w:t>
      </w:r>
    </w:p>
    <w:p w:rsidR="00B7366A" w:rsidRDefault="00B7366A" w:rsidP="00F0672B">
      <w:pPr>
        <w:rPr>
          <w:rtl/>
          <w:lang w:eastAsia="he-IL"/>
        </w:rPr>
      </w:pPr>
    </w:p>
    <w:p w:rsidR="00B7366A" w:rsidRDefault="00B7366A" w:rsidP="00262D60">
      <w:pPr>
        <w:rPr>
          <w:rtl/>
          <w:lang w:eastAsia="he-IL"/>
        </w:rPr>
      </w:pPr>
      <w:r>
        <w:rPr>
          <w:rFonts w:hint="cs"/>
          <w:rtl/>
          <w:lang w:eastAsia="he-IL"/>
        </w:rPr>
        <w:t xml:space="preserve">אני קוראת לקואליציה להצביע בעד הצעת החוק הזאת. גם בקואליציה יש הרבה מאוד אנשים שיודעים, </w:t>
      </w:r>
      <w:bookmarkStart w:id="12631" w:name="_ETM_Q32_379000"/>
      <w:bookmarkEnd w:id="12631"/>
      <w:r>
        <w:rPr>
          <w:rFonts w:hint="cs"/>
          <w:rtl/>
          <w:lang w:eastAsia="he-IL"/>
        </w:rPr>
        <w:t xml:space="preserve">שברור להם ושנכנסו לכאן על </w:t>
      </w:r>
      <w:proofErr w:type="spellStart"/>
      <w:r>
        <w:rPr>
          <w:rFonts w:hint="cs"/>
          <w:rtl/>
          <w:lang w:eastAsia="he-IL"/>
        </w:rPr>
        <w:t>הטיקט</w:t>
      </w:r>
      <w:proofErr w:type="spellEnd"/>
      <w:r>
        <w:rPr>
          <w:rFonts w:hint="cs"/>
          <w:rtl/>
          <w:lang w:eastAsia="he-IL"/>
        </w:rPr>
        <w:t xml:space="preserve"> של העזרה לעצמאים. אני קוראת להם עכשיו לעמוד </w:t>
      </w:r>
      <w:proofErr w:type="spellStart"/>
      <w:r>
        <w:rPr>
          <w:rFonts w:hint="cs"/>
          <w:rtl/>
          <w:lang w:eastAsia="he-IL"/>
        </w:rPr>
        <w:t>לצידי</w:t>
      </w:r>
      <w:proofErr w:type="spellEnd"/>
      <w:r>
        <w:rPr>
          <w:rFonts w:hint="cs"/>
          <w:rtl/>
          <w:lang w:eastAsia="he-IL"/>
        </w:rPr>
        <w:t xml:space="preserve"> בהצעת החוק החשובה הזאת ולהצביע בעדה. אנחנו עומדים, כנראה, לפני גל חמישי של קורונה; אנחנו יודעים שהראשונים לשלם את המחיר זה </w:t>
      </w:r>
      <w:bookmarkStart w:id="12632" w:name="_ETM_Q32_400000"/>
      <w:bookmarkEnd w:id="12632"/>
      <w:r>
        <w:rPr>
          <w:rFonts w:hint="cs"/>
          <w:rtl/>
          <w:lang w:eastAsia="he-IL"/>
        </w:rPr>
        <w:t xml:space="preserve">אותם עצמאים שלא סוגרים את החודש, שכבר שנתיים נאלצים לעבוד כמעט בתת-תנאים. </w:t>
      </w:r>
      <w:bookmarkStart w:id="12633" w:name="_ETM_Q32_410000"/>
      <w:bookmarkEnd w:id="12633"/>
      <w:r>
        <w:rPr>
          <w:rFonts w:hint="cs"/>
          <w:rtl/>
          <w:lang w:eastAsia="he-IL"/>
        </w:rPr>
        <w:t>אני אומרת</w:t>
      </w:r>
      <w:r w:rsidR="00262D60">
        <w:rPr>
          <w:rFonts w:hint="cs"/>
          <w:rtl/>
          <w:lang w:eastAsia="he-IL"/>
        </w:rPr>
        <w:t>,</w:t>
      </w:r>
      <w:r>
        <w:rPr>
          <w:rFonts w:hint="cs"/>
          <w:rtl/>
          <w:lang w:eastAsia="he-IL"/>
        </w:rPr>
        <w:t xml:space="preserve"> בואו נקל עליהם. הצעת החוק הזאת גם תסייע ליוזמות כלכליות בתוך בתים</w:t>
      </w:r>
      <w:r w:rsidR="00262D60">
        <w:rPr>
          <w:rFonts w:hint="cs"/>
          <w:rtl/>
          <w:lang w:eastAsia="he-IL"/>
        </w:rPr>
        <w:t>,</w:t>
      </w:r>
      <w:r>
        <w:rPr>
          <w:rFonts w:hint="cs"/>
          <w:rtl/>
          <w:lang w:eastAsia="he-IL"/>
        </w:rPr>
        <w:t xml:space="preserve"> יוזמות קטנות יותר; לא קניונים המוניים, </w:t>
      </w:r>
      <w:bookmarkStart w:id="12634" w:name="_ETM_Q32_421000"/>
      <w:bookmarkEnd w:id="12634"/>
      <w:r>
        <w:rPr>
          <w:rFonts w:hint="cs"/>
          <w:rtl/>
          <w:lang w:eastAsia="he-IL"/>
        </w:rPr>
        <w:t xml:space="preserve">אפילו לא חנויות רחוב </w:t>
      </w:r>
      <w:r w:rsidR="00262D60">
        <w:rPr>
          <w:rFonts w:hint="eastAsia"/>
          <w:rtl/>
          <w:lang w:eastAsia="he-IL"/>
        </w:rPr>
        <w:t xml:space="preserve">– </w:t>
      </w:r>
      <w:r>
        <w:rPr>
          <w:rFonts w:hint="cs"/>
          <w:rtl/>
          <w:lang w:eastAsia="he-IL"/>
        </w:rPr>
        <w:t xml:space="preserve">יוזמות כלכליות שלפעמים מסתיימות בתוך דירה של מישהי שעושה יריד או אולם </w:t>
      </w:r>
      <w:bookmarkStart w:id="12635" w:name="_ETM_Q32_428000"/>
      <w:bookmarkEnd w:id="12635"/>
      <w:r>
        <w:rPr>
          <w:rFonts w:hint="cs"/>
          <w:rtl/>
          <w:lang w:eastAsia="he-IL"/>
        </w:rPr>
        <w:t>קטן. תנו להם להרוויח את הכסף הזה בכבוד. תנו להם להתפרנס</w:t>
      </w:r>
      <w:r w:rsidR="00262D60">
        <w:rPr>
          <w:rFonts w:hint="cs"/>
          <w:rtl/>
          <w:lang w:eastAsia="he-IL"/>
        </w:rPr>
        <w:t>.</w:t>
      </w:r>
      <w:r>
        <w:rPr>
          <w:rFonts w:hint="cs"/>
          <w:rtl/>
          <w:lang w:eastAsia="he-IL"/>
        </w:rPr>
        <w:t xml:space="preserve"> </w:t>
      </w:r>
      <w:bookmarkStart w:id="12636" w:name="_ETM_Q32_435000"/>
      <w:bookmarkEnd w:id="12636"/>
      <w:r>
        <w:rPr>
          <w:rFonts w:hint="cs"/>
          <w:rtl/>
          <w:lang w:eastAsia="he-IL"/>
        </w:rPr>
        <w:t xml:space="preserve">תנו לעובדים הזמניים שלהם את האפשרות להיות בטוחים. אל תכריחו את אזרחי ישראל לעבור על החוק, או אל תכריחו אותם לשתק </w:t>
      </w:r>
      <w:bookmarkStart w:id="12637" w:name="_ETM_Q32_441000"/>
      <w:bookmarkEnd w:id="12637"/>
      <w:r>
        <w:rPr>
          <w:rFonts w:hint="cs"/>
          <w:rtl/>
          <w:lang w:eastAsia="he-IL"/>
        </w:rPr>
        <w:t xml:space="preserve">יוזמות כלכליות. תצטרפו אליי ליוזמה הזאת. זאת הצעת חוק חשובה, ואנחנו פה, 120 איש עם משכורת בטוחה, צריכים לחשוב על אלה שאין להם את המשכורת הזאת. תודה. </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865852">
        <w:rPr>
          <w:rStyle w:val="TagStyle"/>
          <w:rtl/>
        </w:rPr>
        <w:t xml:space="preserve"> </w:t>
      </w:r>
      <w:r>
        <w:rPr>
          <w:rtl/>
        </w:rPr>
        <w:t>היו"ר איתן גינזבורג:</w:t>
      </w:r>
      <w:r w:rsidRPr="00865852">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לחברת הכנסת גלית דיסטל אטבריאן. </w:t>
      </w:r>
      <w:bookmarkStart w:id="12638" w:name="_ETM_Q32_453000"/>
      <w:bookmarkEnd w:id="12638"/>
    </w:p>
    <w:p w:rsidR="00B7366A" w:rsidRDefault="00B7366A" w:rsidP="00F0672B">
      <w:pPr>
        <w:rPr>
          <w:rtl/>
          <w:lang w:eastAsia="he-IL"/>
        </w:rPr>
      </w:pPr>
    </w:p>
    <w:p w:rsidR="00B7366A" w:rsidRDefault="00B7366A" w:rsidP="00F0672B">
      <w:pPr>
        <w:rPr>
          <w:rtl/>
          <w:lang w:eastAsia="he-IL"/>
        </w:rPr>
      </w:pPr>
    </w:p>
    <w:p w:rsidR="00B7366A" w:rsidRDefault="00B7366A" w:rsidP="00F0672B">
      <w:pPr>
        <w:pStyle w:val="a6"/>
        <w:bidi w:val="0"/>
        <w:rPr>
          <w:rtl/>
          <w:lang w:eastAsia="he-IL"/>
        </w:rPr>
      </w:pPr>
      <w:bookmarkStart w:id="12639" w:name="ET_hatsach_626135_16"/>
      <w:r w:rsidRPr="001A0A4A">
        <w:rPr>
          <w:rStyle w:val="TagStyle"/>
          <w:rtl/>
        </w:rPr>
        <w:t xml:space="preserve"> &lt;&lt; הצח &gt;&gt;</w:t>
      </w:r>
      <w:r w:rsidRPr="006E5267">
        <w:rPr>
          <w:rStyle w:val="TagStyle"/>
          <w:rtl/>
        </w:rPr>
        <w:t xml:space="preserve"> </w:t>
      </w:r>
      <w:bookmarkStart w:id="12640" w:name="_Toc91100473"/>
      <w:bookmarkStart w:id="12641" w:name="_Toc91144989"/>
      <w:bookmarkStart w:id="12642" w:name="_Toc91145542"/>
      <w:r>
        <w:rPr>
          <w:rtl/>
          <w:lang w:eastAsia="he-IL"/>
        </w:rPr>
        <w:t>הצעת חוק עוסק זעיר, התשפ"א–2021</w:t>
      </w:r>
      <w:bookmarkEnd w:id="12640"/>
      <w:bookmarkEnd w:id="12641"/>
      <w:bookmarkEnd w:id="12642"/>
      <w:r w:rsidRPr="006E5267">
        <w:rPr>
          <w:rStyle w:val="TagStyle"/>
          <w:rtl/>
        </w:rPr>
        <w:t xml:space="preserve"> </w:t>
      </w:r>
      <w:r w:rsidRPr="001A0A4A">
        <w:rPr>
          <w:rStyle w:val="TagStyle"/>
          <w:rtl/>
        </w:rPr>
        <w:t>&lt;&lt; הצח &gt;&gt;</w:t>
      </w:r>
      <w:bookmarkEnd w:id="12639"/>
    </w:p>
    <w:p w:rsidR="00B7366A" w:rsidRDefault="00B7366A" w:rsidP="00F0672B">
      <w:pPr>
        <w:rPr>
          <w:rtl/>
          <w:lang w:eastAsia="he-IL"/>
        </w:rPr>
      </w:pPr>
      <w:r>
        <w:rPr>
          <w:rtl/>
          <w:lang w:eastAsia="he-IL"/>
        </w:rPr>
        <w:t xml:space="preserve"> [הצעת חוק פ/</w:t>
      </w:r>
      <w:r>
        <w:rPr>
          <w:rFonts w:hint="cs"/>
          <w:rtl/>
          <w:lang w:eastAsia="he-IL"/>
        </w:rPr>
        <w:t>1644/24; נספחות.]</w:t>
      </w:r>
    </w:p>
    <w:p w:rsidR="00B7366A" w:rsidRDefault="00B7366A" w:rsidP="00F0672B">
      <w:pPr>
        <w:pStyle w:val="-0"/>
        <w:rPr>
          <w:rtl/>
          <w:lang w:eastAsia="he-IL"/>
        </w:rPr>
      </w:pPr>
      <w:r>
        <w:rPr>
          <w:rtl/>
          <w:lang w:eastAsia="he-IL"/>
        </w:rPr>
        <w:t>(הצעת חבר הכנסת</w:t>
      </w:r>
      <w:r>
        <w:rPr>
          <w:rFonts w:hint="cs"/>
          <w:rtl/>
          <w:lang w:eastAsia="he-IL"/>
        </w:rPr>
        <w:t xml:space="preserve"> שלמה קרעי</w:t>
      </w:r>
      <w:r>
        <w:rPr>
          <w:rtl/>
          <w:lang w:eastAsia="he-IL"/>
        </w:rPr>
        <w:t>)</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6E5267">
        <w:rPr>
          <w:rStyle w:val="TagStyle"/>
          <w:rtl/>
        </w:rPr>
        <w:t xml:space="preserve"> </w:t>
      </w:r>
      <w:r>
        <w:rPr>
          <w:rtl/>
        </w:rPr>
        <w:t>היו"ר איתן גינזבורג:</w:t>
      </w:r>
      <w:r w:rsidRPr="006E5267">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262D60">
      <w:pPr>
        <w:rPr>
          <w:rtl/>
          <w:lang w:eastAsia="he-IL"/>
        </w:rPr>
      </w:pPr>
      <w:bookmarkStart w:id="12643" w:name="_ETM_Q32_455000"/>
      <w:bookmarkStart w:id="12644" w:name="_ETM_Q32_454000"/>
      <w:bookmarkEnd w:id="12643"/>
      <w:bookmarkEnd w:id="12644"/>
      <w:r>
        <w:rPr>
          <w:rFonts w:hint="cs"/>
          <w:rtl/>
          <w:lang w:eastAsia="he-IL"/>
        </w:rPr>
        <w:lastRenderedPageBreak/>
        <w:t>להצעת חוק זאת מוצמדת הצעת חוק של חבר הכנסת שלמה קרעי</w:t>
      </w:r>
      <w:r w:rsidR="00262D60">
        <w:rPr>
          <w:rFonts w:hint="cs"/>
          <w:rtl/>
          <w:lang w:eastAsia="he-IL"/>
        </w:rPr>
        <w:t>,</w:t>
      </w:r>
      <w:r>
        <w:rPr>
          <w:rFonts w:hint="cs"/>
          <w:rtl/>
          <w:lang w:eastAsia="he-IL"/>
        </w:rPr>
        <w:t xml:space="preserve"> הצעת חוק </w:t>
      </w:r>
      <w:bookmarkStart w:id="12645" w:name="_ETM_Q32_461000"/>
      <w:bookmarkEnd w:id="12645"/>
      <w:r>
        <w:rPr>
          <w:rFonts w:hint="cs"/>
          <w:rtl/>
          <w:lang w:eastAsia="he-IL"/>
        </w:rPr>
        <w:t xml:space="preserve">עוסק זעיר, שמספרה 1644, שהוצמדה להצעת חוק זאת. אני מזמין אותך </w:t>
      </w:r>
      <w:bookmarkStart w:id="12646" w:name="_ETM_Q32_469000"/>
      <w:bookmarkEnd w:id="12646"/>
      <w:r>
        <w:rPr>
          <w:rFonts w:hint="cs"/>
          <w:rtl/>
          <w:lang w:eastAsia="he-IL"/>
        </w:rPr>
        <w:t xml:space="preserve">להציע את הצעת החוק. אני מבין שהצעת החוק הוצעה בעבר על ידי סגן השר אביר קארה לפני שהוא מונה לסגן השר במשרד ראש הממשלה. יש לך הזכות היום, שהדברים מובאים בשמך. בבקשה, אדוני, עד שלוש דקות לרשותך. </w:t>
      </w:r>
    </w:p>
    <w:p w:rsidR="00B7366A" w:rsidRDefault="00B7366A" w:rsidP="00F0672B">
      <w:pPr>
        <w:rPr>
          <w:rtl/>
          <w:lang w:eastAsia="he-IL"/>
        </w:rPr>
      </w:pPr>
    </w:p>
    <w:p w:rsidR="00B7366A" w:rsidRDefault="00B7366A" w:rsidP="00F0672B">
      <w:pPr>
        <w:pStyle w:val="a4"/>
        <w:rPr>
          <w:rtl/>
        </w:rPr>
      </w:pPr>
      <w:bookmarkStart w:id="12647" w:name="ET_speaker_5802_4"/>
      <w:r w:rsidRPr="001A0A4A">
        <w:rPr>
          <w:rStyle w:val="TagStyle"/>
          <w:rtl/>
        </w:rPr>
        <w:t xml:space="preserve"> &lt;&lt; דובר &gt;&gt;</w:t>
      </w:r>
      <w:r w:rsidRPr="00865852">
        <w:rPr>
          <w:rStyle w:val="TagStyle"/>
          <w:rtl/>
        </w:rPr>
        <w:t xml:space="preserve"> </w:t>
      </w:r>
      <w:bookmarkStart w:id="12648" w:name="_Toc91100474"/>
      <w:bookmarkStart w:id="12649" w:name="_Toc91144990"/>
      <w:bookmarkStart w:id="12650" w:name="_Toc91145543"/>
      <w:r>
        <w:rPr>
          <w:rtl/>
        </w:rPr>
        <w:t>שלמה קרעי (הליכוד):</w:t>
      </w:r>
      <w:bookmarkEnd w:id="12648"/>
      <w:bookmarkEnd w:id="12649"/>
      <w:bookmarkEnd w:id="12650"/>
      <w:r w:rsidRPr="00865852">
        <w:rPr>
          <w:rStyle w:val="TagStyle"/>
          <w:rtl/>
        </w:rPr>
        <w:t xml:space="preserve"> </w:t>
      </w:r>
      <w:r w:rsidRPr="001A0A4A">
        <w:rPr>
          <w:rStyle w:val="TagStyle"/>
          <w:rtl/>
        </w:rPr>
        <w:t>&lt;&lt; דובר &gt;&gt;</w:t>
      </w:r>
      <w:r>
        <w:rPr>
          <w:rtl/>
        </w:rPr>
        <w:t xml:space="preserve">  </w:t>
      </w:r>
      <w:bookmarkEnd w:id="12647"/>
    </w:p>
    <w:p w:rsidR="00B7366A" w:rsidRDefault="00B7366A" w:rsidP="00C979CC">
      <w:pPr>
        <w:rPr>
          <w:rtl/>
          <w:lang w:eastAsia="he-IL"/>
        </w:rPr>
      </w:pPr>
    </w:p>
    <w:p w:rsidR="00B7366A" w:rsidRDefault="00B7366A" w:rsidP="00F0672B">
      <w:pPr>
        <w:rPr>
          <w:rtl/>
          <w:lang w:eastAsia="he-IL"/>
        </w:rPr>
      </w:pPr>
      <w:r>
        <w:rPr>
          <w:rFonts w:hint="cs"/>
          <w:rtl/>
          <w:lang w:eastAsia="he-IL"/>
        </w:rPr>
        <w:t>תודה. אדוני היושב-ראש, כנסת נכבדה, על הצעת החוק כבר דיברה חברתי חברת הכנסת דיסטל אטבריאן, ואני עומד מאחורי כל מילה שלה. תכף נשמע את ההצעה של השר בעניין, ויכול להיות שתתקבל החלטה לדחות לפחות למועד קרוב אחר.</w:t>
      </w:r>
    </w:p>
    <w:p w:rsidR="00B7366A" w:rsidRDefault="00B7366A" w:rsidP="00F0672B">
      <w:pPr>
        <w:rPr>
          <w:rtl/>
          <w:lang w:eastAsia="he-IL"/>
        </w:rPr>
      </w:pPr>
      <w:bookmarkStart w:id="12651" w:name="_ETM_Q32_513000"/>
      <w:bookmarkEnd w:id="12651"/>
    </w:p>
    <w:p w:rsidR="00B7366A" w:rsidRDefault="00B7366A" w:rsidP="00262D60">
      <w:pPr>
        <w:rPr>
          <w:rtl/>
          <w:lang w:eastAsia="he-IL"/>
        </w:rPr>
      </w:pPr>
      <w:r>
        <w:rPr>
          <w:rFonts w:hint="cs"/>
          <w:rtl/>
          <w:lang w:eastAsia="he-IL"/>
        </w:rPr>
        <w:t>אבל אני רוצה לדבר על משהו אחר, אדוני</w:t>
      </w:r>
      <w:r w:rsidR="00262D60">
        <w:rPr>
          <w:rFonts w:hint="cs"/>
          <w:rtl/>
          <w:lang w:eastAsia="he-IL"/>
        </w:rPr>
        <w:t>.</w:t>
      </w:r>
      <w:r>
        <w:rPr>
          <w:rFonts w:hint="cs"/>
          <w:rtl/>
          <w:lang w:eastAsia="he-IL"/>
        </w:rPr>
        <w:t xml:space="preserve"> פורסם הבוקר שראש ישיבת חומש </w:t>
      </w:r>
      <w:r w:rsidR="00C979CC">
        <w:rPr>
          <w:rFonts w:hint="cs"/>
          <w:rtl/>
          <w:lang w:eastAsia="he-IL"/>
        </w:rPr>
        <w:t>– –</w:t>
      </w:r>
    </w:p>
    <w:p w:rsidR="00B7366A" w:rsidRDefault="00B7366A" w:rsidP="00F0672B">
      <w:pPr>
        <w:ind w:firstLine="0"/>
        <w:rPr>
          <w:rtl/>
          <w:lang w:eastAsia="he-IL"/>
        </w:rPr>
      </w:pPr>
    </w:p>
    <w:p w:rsidR="00B7366A" w:rsidRDefault="00B7366A" w:rsidP="00F0672B">
      <w:pPr>
        <w:pStyle w:val="af6"/>
        <w:rPr>
          <w:rtl/>
        </w:rPr>
      </w:pPr>
      <w:bookmarkStart w:id="12652" w:name="ET_yor_6244_18"/>
      <w:r w:rsidRPr="001A0A4A">
        <w:rPr>
          <w:rStyle w:val="TagStyle"/>
          <w:rtl/>
        </w:rPr>
        <w:t xml:space="preserve"> &lt;&lt; יור &gt;&gt;</w:t>
      </w:r>
      <w:r w:rsidRPr="001015B0">
        <w:rPr>
          <w:rStyle w:val="TagStyle"/>
          <w:rtl/>
        </w:rPr>
        <w:t xml:space="preserve"> </w:t>
      </w:r>
      <w:r>
        <w:rPr>
          <w:rtl/>
        </w:rPr>
        <w:t>היו"ר איתן גינזבורג:</w:t>
      </w:r>
      <w:r w:rsidRPr="001015B0">
        <w:rPr>
          <w:rStyle w:val="TagStyle"/>
          <w:rtl/>
        </w:rPr>
        <w:t xml:space="preserve"> </w:t>
      </w:r>
      <w:r w:rsidRPr="001A0A4A">
        <w:rPr>
          <w:rStyle w:val="TagStyle"/>
          <w:rtl/>
        </w:rPr>
        <w:t>&lt;&lt; יור &gt;&gt;</w:t>
      </w:r>
      <w:r>
        <w:rPr>
          <w:rtl/>
        </w:rPr>
        <w:t xml:space="preserve">  </w:t>
      </w:r>
      <w:bookmarkEnd w:id="12652"/>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2653" w:name="ET_speakercontinue_5802_19"/>
      <w:r w:rsidRPr="001A0A4A">
        <w:rPr>
          <w:rStyle w:val="TagStyle"/>
          <w:rtl/>
        </w:rPr>
        <w:t xml:space="preserve"> &lt;&lt; דובר_המשך &gt;&gt;</w:t>
      </w:r>
      <w:r w:rsidRPr="001015B0">
        <w:rPr>
          <w:rStyle w:val="TagStyle"/>
          <w:rtl/>
        </w:rPr>
        <w:t xml:space="preserve"> </w:t>
      </w:r>
      <w:r>
        <w:rPr>
          <w:rtl/>
        </w:rPr>
        <w:t>שלמה קרעי (הליכוד):</w:t>
      </w:r>
      <w:r w:rsidRPr="001015B0">
        <w:rPr>
          <w:rStyle w:val="TagStyle"/>
          <w:rtl/>
        </w:rPr>
        <w:t xml:space="preserve"> </w:t>
      </w:r>
      <w:r w:rsidRPr="001A0A4A">
        <w:rPr>
          <w:rStyle w:val="TagStyle"/>
          <w:rtl/>
        </w:rPr>
        <w:t>&lt;&lt; דובר_המשך &gt;&gt;</w:t>
      </w:r>
      <w:r>
        <w:rPr>
          <w:rtl/>
        </w:rPr>
        <w:t xml:space="preserve">  </w:t>
      </w:r>
      <w:bookmarkEnd w:id="12653"/>
    </w:p>
    <w:p w:rsidR="00B7366A" w:rsidRDefault="00B7366A" w:rsidP="00C979CC">
      <w:pPr>
        <w:rPr>
          <w:rtl/>
          <w:lang w:eastAsia="he-IL"/>
        </w:rPr>
      </w:pPr>
    </w:p>
    <w:p w:rsidR="00B7366A" w:rsidRDefault="00B7366A" w:rsidP="00262D60">
      <w:pPr>
        <w:rPr>
          <w:rtl/>
          <w:lang w:eastAsia="he-IL"/>
        </w:rPr>
      </w:pPr>
      <w:r>
        <w:rPr>
          <w:rFonts w:hint="cs"/>
          <w:rtl/>
          <w:lang w:eastAsia="he-IL"/>
        </w:rPr>
        <w:t xml:space="preserve">אמרתי, אני מגבה </w:t>
      </w:r>
      <w:bookmarkStart w:id="12654" w:name="_ETM_Q32_521000"/>
      <w:bookmarkEnd w:id="12654"/>
      <w:r>
        <w:rPr>
          <w:rFonts w:hint="cs"/>
          <w:rtl/>
          <w:lang w:eastAsia="he-IL"/>
        </w:rPr>
        <w:t xml:space="preserve">כל מילה של חברת הכנסת דיסטל. </w:t>
      </w:r>
      <w:bookmarkStart w:id="12655" w:name="_ETM_Q32_519000"/>
      <w:bookmarkEnd w:id="12655"/>
      <w:r w:rsidR="00C979CC">
        <w:rPr>
          <w:rFonts w:hint="cs"/>
          <w:rtl/>
          <w:lang w:eastAsia="he-IL"/>
        </w:rPr>
        <w:t>– –</w:t>
      </w:r>
      <w:r>
        <w:rPr>
          <w:rFonts w:hint="cs"/>
          <w:rtl/>
          <w:lang w:eastAsia="he-IL"/>
        </w:rPr>
        <w:t xml:space="preserve"> </w:t>
      </w:r>
      <w:bookmarkStart w:id="12656" w:name="_ETM_Q32_526959"/>
      <w:bookmarkEnd w:id="12656"/>
      <w:r>
        <w:rPr>
          <w:rFonts w:hint="cs"/>
          <w:rtl/>
          <w:lang w:eastAsia="he-IL"/>
        </w:rPr>
        <w:t xml:space="preserve">ראש ישיבת חומש נעצר היום בתואנה שהוא מגיע לשם ועובר על חוק ההתנתקות, על חוק הגירוש. עכשיו, אני רוצה לשאול אתכם, חברי הכנסת של ימינה, עידית סילמן, </w:t>
      </w:r>
      <w:bookmarkStart w:id="12657" w:name="_ETM_Q32_535000"/>
      <w:bookmarkEnd w:id="12657"/>
      <w:r>
        <w:rPr>
          <w:rFonts w:hint="cs"/>
          <w:rtl/>
          <w:lang w:eastAsia="he-IL"/>
        </w:rPr>
        <w:t xml:space="preserve">יושבת-ראש הקואליציה </w:t>
      </w:r>
      <w:r>
        <w:rPr>
          <w:rtl/>
          <w:lang w:eastAsia="he-IL"/>
        </w:rPr>
        <w:t>–</w:t>
      </w:r>
      <w:r>
        <w:rPr>
          <w:rFonts w:hint="cs"/>
          <w:rtl/>
          <w:lang w:eastAsia="he-IL"/>
        </w:rPr>
        <w:t xml:space="preserve"> מנסור עבאס כבר נהיה יותר ימני מכם. מנסור עבאס אומר שמדינת ישראל נולדה יהודית </w:t>
      </w:r>
      <w:bookmarkStart w:id="12658" w:name="_ETM_Q32_551000"/>
      <w:bookmarkEnd w:id="12658"/>
      <w:r>
        <w:rPr>
          <w:rFonts w:hint="cs"/>
          <w:rtl/>
          <w:lang w:eastAsia="he-IL"/>
        </w:rPr>
        <w:t xml:space="preserve">וככה היא תישאר. לא משנה למה הוא מתכוון כרגע </w:t>
      </w:r>
      <w:r>
        <w:rPr>
          <w:rtl/>
          <w:lang w:eastAsia="he-IL"/>
        </w:rPr>
        <w:t>–</w:t>
      </w:r>
      <w:r>
        <w:rPr>
          <w:rFonts w:hint="cs"/>
          <w:rtl/>
          <w:lang w:eastAsia="he-IL"/>
        </w:rPr>
        <w:t xml:space="preserve"> מה </w:t>
      </w:r>
      <w:bookmarkStart w:id="12659" w:name="_ETM_Q32_555000"/>
      <w:bookmarkEnd w:id="12659"/>
      <w:r>
        <w:rPr>
          <w:rFonts w:hint="cs"/>
          <w:rtl/>
          <w:lang w:eastAsia="he-IL"/>
        </w:rPr>
        <w:t xml:space="preserve">יישאר ממנה </w:t>
      </w:r>
      <w:r w:rsidR="00C979CC">
        <w:rPr>
          <w:rFonts w:hint="cs"/>
          <w:rtl/>
          <w:lang w:eastAsia="he-IL"/>
        </w:rPr>
        <w:t>– –</w:t>
      </w:r>
    </w:p>
    <w:p w:rsidR="00B7366A" w:rsidRDefault="00B7366A" w:rsidP="00F0672B">
      <w:pPr>
        <w:ind w:firstLine="0"/>
        <w:rPr>
          <w:rtl/>
          <w:lang w:eastAsia="he-IL"/>
        </w:rPr>
      </w:pPr>
    </w:p>
    <w:p w:rsidR="00B7366A" w:rsidRDefault="00B7366A" w:rsidP="00F0672B">
      <w:pPr>
        <w:pStyle w:val="af5"/>
        <w:rPr>
          <w:rtl/>
        </w:rPr>
      </w:pPr>
      <w:bookmarkStart w:id="12660" w:name="ET_interruption_קריאות_20"/>
      <w:r w:rsidRPr="001A0A4A">
        <w:rPr>
          <w:rStyle w:val="TagStyle"/>
          <w:rtl/>
        </w:rPr>
        <w:t xml:space="preserve"> &lt;&lt; קריאה &gt;&gt;</w:t>
      </w:r>
      <w:r w:rsidRPr="001657DC">
        <w:rPr>
          <w:rStyle w:val="TagStyle"/>
          <w:rtl/>
        </w:rPr>
        <w:t xml:space="preserve"> </w:t>
      </w:r>
      <w:r>
        <w:rPr>
          <w:rtl/>
        </w:rPr>
        <w:t>קריאות:</w:t>
      </w:r>
      <w:r w:rsidRPr="001657DC">
        <w:rPr>
          <w:rStyle w:val="TagStyle"/>
          <w:rtl/>
        </w:rPr>
        <w:t xml:space="preserve"> </w:t>
      </w:r>
      <w:r w:rsidRPr="001A0A4A">
        <w:rPr>
          <w:rStyle w:val="TagStyle"/>
          <w:rtl/>
        </w:rPr>
        <w:t>&lt;&lt; קריאה &gt;&gt;</w:t>
      </w:r>
      <w:r>
        <w:rPr>
          <w:rtl/>
        </w:rPr>
        <w:t xml:space="preserve">  </w:t>
      </w:r>
      <w:bookmarkEnd w:id="12660"/>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2661" w:name="ET_speakercontinue_5802_21"/>
      <w:r w:rsidRPr="001A0A4A">
        <w:rPr>
          <w:rStyle w:val="TagStyle"/>
          <w:rtl/>
        </w:rPr>
        <w:t xml:space="preserve"> &lt;&lt; דובר_המשך &gt;&gt;</w:t>
      </w:r>
      <w:r w:rsidRPr="001657DC">
        <w:rPr>
          <w:rStyle w:val="TagStyle"/>
          <w:rtl/>
        </w:rPr>
        <w:t xml:space="preserve"> </w:t>
      </w:r>
      <w:r>
        <w:rPr>
          <w:rtl/>
        </w:rPr>
        <w:t>שלמה קרעי (הליכוד):</w:t>
      </w:r>
      <w:r w:rsidRPr="001657DC">
        <w:rPr>
          <w:rStyle w:val="TagStyle"/>
          <w:rtl/>
        </w:rPr>
        <w:t xml:space="preserve"> </w:t>
      </w:r>
      <w:r w:rsidRPr="001A0A4A">
        <w:rPr>
          <w:rStyle w:val="TagStyle"/>
          <w:rtl/>
        </w:rPr>
        <w:t>&lt;&lt; דובר_המשך &gt;&gt;</w:t>
      </w:r>
      <w:r>
        <w:rPr>
          <w:rtl/>
        </w:rPr>
        <w:t xml:space="preserve">  </w:t>
      </w:r>
      <w:bookmarkEnd w:id="12661"/>
    </w:p>
    <w:p w:rsidR="00B7366A" w:rsidRDefault="00B7366A" w:rsidP="00C979CC">
      <w:pPr>
        <w:rPr>
          <w:rtl/>
          <w:lang w:eastAsia="he-IL"/>
        </w:rPr>
      </w:pPr>
    </w:p>
    <w:p w:rsidR="00B7366A" w:rsidRDefault="00C979CC" w:rsidP="00262D60">
      <w:pPr>
        <w:rPr>
          <w:rtl/>
          <w:lang w:eastAsia="he-IL"/>
        </w:rPr>
      </w:pPr>
      <w:r>
        <w:rPr>
          <w:rFonts w:hint="cs"/>
          <w:rtl/>
          <w:lang w:eastAsia="he-IL"/>
        </w:rPr>
        <w:t>– –</w:t>
      </w:r>
      <w:r w:rsidR="00B7366A">
        <w:rPr>
          <w:rFonts w:hint="cs"/>
          <w:rtl/>
          <w:lang w:eastAsia="he-IL"/>
        </w:rPr>
        <w:t xml:space="preserve"> אבל לפחות </w:t>
      </w:r>
      <w:bookmarkStart w:id="12662" w:name="_ETM_Q32_554000"/>
      <w:bookmarkEnd w:id="12662"/>
      <w:r w:rsidR="00B7366A">
        <w:rPr>
          <w:rFonts w:hint="cs"/>
          <w:rtl/>
          <w:lang w:eastAsia="he-IL"/>
        </w:rPr>
        <w:t xml:space="preserve">הוא מנסה להישמע כזה. איך אתם מאפשרים ביום השביעי לרצח של יהודה, השם ייקום דמו </w:t>
      </w:r>
      <w:r w:rsidR="00B7366A">
        <w:rPr>
          <w:rtl/>
          <w:lang w:eastAsia="he-IL"/>
        </w:rPr>
        <w:t>–</w:t>
      </w:r>
      <w:r w:rsidR="00B7366A">
        <w:rPr>
          <w:rFonts w:hint="cs"/>
          <w:rtl/>
          <w:lang w:eastAsia="he-IL"/>
        </w:rPr>
        <w:t xml:space="preserve"> אתם מאפשרים, בשבוע הזה, </w:t>
      </w:r>
      <w:bookmarkStart w:id="12663" w:name="_ETM_Q32_565000"/>
      <w:bookmarkEnd w:id="12663"/>
      <w:r w:rsidR="00B7366A">
        <w:rPr>
          <w:rFonts w:hint="cs"/>
          <w:rtl/>
          <w:lang w:eastAsia="he-IL"/>
        </w:rPr>
        <w:t>להרוס את הישיבה שכבר פועלת במקום שם למעלה מעשור, או כעשור</w:t>
      </w:r>
      <w:r w:rsidR="00262D60">
        <w:rPr>
          <w:rFonts w:hint="cs"/>
          <w:rtl/>
          <w:lang w:eastAsia="he-IL"/>
        </w:rPr>
        <w:t>,</w:t>
      </w:r>
      <w:r w:rsidR="00B7366A">
        <w:rPr>
          <w:rFonts w:hint="cs"/>
          <w:rtl/>
          <w:lang w:eastAsia="he-IL"/>
        </w:rPr>
        <w:t xml:space="preserve"> והיום לעצור את ראש הישיבה? לאן תגיעו? לאיזה עוד תהומות תיקחו אותנו? </w:t>
      </w:r>
      <w:bookmarkStart w:id="12664" w:name="_ETM_Q32_578000"/>
      <w:bookmarkStart w:id="12665" w:name="_ETM_Q32_584000"/>
      <w:bookmarkEnd w:id="12664"/>
      <w:bookmarkEnd w:id="12665"/>
      <w:r w:rsidR="00B7366A">
        <w:rPr>
          <w:rFonts w:hint="cs"/>
          <w:rtl/>
          <w:lang w:eastAsia="he-IL"/>
        </w:rPr>
        <w:t>עידית, ג'וב טוב כלפון, אביר קארה, אתה לא ממש ימני, אבל אתה במפלגה הזאת</w:t>
      </w:r>
      <w:r w:rsidR="00262D60">
        <w:rPr>
          <w:rFonts w:hint="cs"/>
          <w:rtl/>
          <w:lang w:eastAsia="he-IL"/>
        </w:rPr>
        <w:t>.</w:t>
      </w:r>
    </w:p>
    <w:p w:rsidR="00B7366A" w:rsidRDefault="00B7366A" w:rsidP="00F0672B">
      <w:pPr>
        <w:rPr>
          <w:rtl/>
          <w:lang w:eastAsia="he-IL"/>
        </w:rPr>
      </w:pPr>
      <w:bookmarkStart w:id="12666" w:name="_ETM_Q32_579000"/>
      <w:bookmarkEnd w:id="12666"/>
    </w:p>
    <w:p w:rsidR="00B7366A" w:rsidRDefault="00B7366A" w:rsidP="00F0672B">
      <w:pPr>
        <w:pStyle w:val="af5"/>
        <w:rPr>
          <w:rtl/>
        </w:rPr>
      </w:pPr>
      <w:bookmarkStart w:id="12667" w:name="ET_interruption_6155_5"/>
      <w:r w:rsidRPr="001A0A4A">
        <w:rPr>
          <w:rStyle w:val="TagStyle"/>
          <w:rtl/>
        </w:rPr>
        <w:lastRenderedPageBreak/>
        <w:t xml:space="preserve"> &lt;&lt; קריאה &gt;&gt;</w:t>
      </w:r>
      <w:r w:rsidRPr="00865852">
        <w:rPr>
          <w:rStyle w:val="TagStyle"/>
          <w:rtl/>
        </w:rPr>
        <w:t xml:space="preserve"> </w:t>
      </w:r>
      <w:r>
        <w:rPr>
          <w:rtl/>
        </w:rPr>
        <w:t>אביר קארה (ימינה):</w:t>
      </w:r>
      <w:r w:rsidRPr="00865852">
        <w:rPr>
          <w:rStyle w:val="TagStyle"/>
          <w:rtl/>
        </w:rPr>
        <w:t xml:space="preserve"> </w:t>
      </w:r>
      <w:r w:rsidRPr="001A0A4A">
        <w:rPr>
          <w:rStyle w:val="TagStyle"/>
          <w:rtl/>
        </w:rPr>
        <w:t>&lt;&lt; קריאה &gt;&gt;</w:t>
      </w:r>
      <w:r>
        <w:rPr>
          <w:rtl/>
        </w:rPr>
        <w:t xml:space="preserve">  </w:t>
      </w:r>
      <w:bookmarkEnd w:id="12667"/>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צודק. </w:t>
      </w:r>
    </w:p>
    <w:p w:rsidR="00B7366A" w:rsidRDefault="00B7366A" w:rsidP="00F0672B">
      <w:pPr>
        <w:rPr>
          <w:rtl/>
          <w:lang w:eastAsia="he-IL"/>
        </w:rPr>
      </w:pPr>
    </w:p>
    <w:p w:rsidR="00B7366A" w:rsidRDefault="00B7366A" w:rsidP="00F0672B">
      <w:pPr>
        <w:pStyle w:val="-"/>
        <w:rPr>
          <w:rtl/>
        </w:rPr>
      </w:pPr>
      <w:bookmarkStart w:id="12668" w:name="ET_speakercontinue_5802_6"/>
      <w:r w:rsidRPr="001A0A4A">
        <w:rPr>
          <w:rStyle w:val="TagStyle"/>
          <w:rtl/>
        </w:rPr>
        <w:t xml:space="preserve"> &lt;&lt; דובר_המשך &gt;&gt;</w:t>
      </w:r>
      <w:r w:rsidRPr="00865852">
        <w:rPr>
          <w:rStyle w:val="TagStyle"/>
          <w:rtl/>
        </w:rPr>
        <w:t xml:space="preserve"> </w:t>
      </w:r>
      <w:r>
        <w:rPr>
          <w:rtl/>
        </w:rPr>
        <w:t>שלמה קרעי (הליכוד):</w:t>
      </w:r>
      <w:r w:rsidRPr="00865852">
        <w:rPr>
          <w:rStyle w:val="TagStyle"/>
          <w:rtl/>
        </w:rPr>
        <w:t xml:space="preserve"> </w:t>
      </w:r>
      <w:r w:rsidRPr="001A0A4A">
        <w:rPr>
          <w:rStyle w:val="TagStyle"/>
          <w:rtl/>
        </w:rPr>
        <w:t>&lt;&lt; דובר_המשך &gt;&gt;</w:t>
      </w:r>
      <w:r>
        <w:rPr>
          <w:rtl/>
        </w:rPr>
        <w:t xml:space="preserve">  </w:t>
      </w:r>
      <w:bookmarkEnd w:id="12668"/>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לאן עוד תגיעו? </w:t>
      </w:r>
    </w:p>
    <w:p w:rsidR="00B7366A" w:rsidRDefault="00B7366A" w:rsidP="00F0672B">
      <w:pPr>
        <w:ind w:firstLine="0"/>
        <w:rPr>
          <w:rtl/>
          <w:lang w:eastAsia="he-IL"/>
        </w:rPr>
      </w:pPr>
    </w:p>
    <w:p w:rsidR="00B7366A" w:rsidRDefault="00B7366A" w:rsidP="00F0672B">
      <w:pPr>
        <w:pStyle w:val="af5"/>
        <w:rPr>
          <w:rtl/>
        </w:rPr>
      </w:pPr>
      <w:bookmarkStart w:id="12669" w:name="ET_interruption_6155_22"/>
      <w:r w:rsidRPr="001A0A4A">
        <w:rPr>
          <w:rStyle w:val="TagStyle"/>
          <w:rtl/>
        </w:rPr>
        <w:t xml:space="preserve"> &lt;&lt; קריאה &gt;&gt;</w:t>
      </w:r>
      <w:r w:rsidRPr="00086BA4">
        <w:rPr>
          <w:rStyle w:val="TagStyle"/>
          <w:rtl/>
        </w:rPr>
        <w:t xml:space="preserve"> </w:t>
      </w:r>
      <w:r>
        <w:rPr>
          <w:rtl/>
        </w:rPr>
        <w:t>אביר קארה (ימינה):</w:t>
      </w:r>
      <w:r w:rsidRPr="00086BA4">
        <w:rPr>
          <w:rStyle w:val="TagStyle"/>
          <w:rtl/>
        </w:rPr>
        <w:t xml:space="preserve"> </w:t>
      </w:r>
      <w:r w:rsidRPr="001A0A4A">
        <w:rPr>
          <w:rStyle w:val="TagStyle"/>
          <w:rtl/>
        </w:rPr>
        <w:t>&lt;&lt; קריאה &gt;&gt;</w:t>
      </w:r>
      <w:r>
        <w:rPr>
          <w:rtl/>
        </w:rPr>
        <w:t xml:space="preserve">  </w:t>
      </w:r>
      <w:bookmarkEnd w:id="12669"/>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צודק. </w:t>
      </w:r>
    </w:p>
    <w:p w:rsidR="00B7366A" w:rsidRDefault="00B7366A" w:rsidP="00F0672B">
      <w:pPr>
        <w:rPr>
          <w:rtl/>
          <w:lang w:eastAsia="he-IL"/>
        </w:rPr>
      </w:pPr>
      <w:bookmarkStart w:id="12670" w:name="_ETM_Q32_589000"/>
      <w:bookmarkEnd w:id="12670"/>
    </w:p>
    <w:p w:rsidR="00B7366A" w:rsidRDefault="00B7366A" w:rsidP="00F0672B">
      <w:pPr>
        <w:pStyle w:val="-"/>
        <w:rPr>
          <w:rtl/>
        </w:rPr>
      </w:pPr>
      <w:bookmarkStart w:id="12671" w:name="ET_speakercontinue_5802_23"/>
      <w:r w:rsidRPr="001A0A4A">
        <w:rPr>
          <w:rStyle w:val="TagStyle"/>
          <w:rtl/>
        </w:rPr>
        <w:t xml:space="preserve"> &lt;&lt; דובר_המשך &gt;&gt;</w:t>
      </w:r>
      <w:r w:rsidRPr="00086BA4">
        <w:rPr>
          <w:rStyle w:val="TagStyle"/>
          <w:rtl/>
        </w:rPr>
        <w:t xml:space="preserve"> </w:t>
      </w:r>
      <w:r>
        <w:rPr>
          <w:rtl/>
        </w:rPr>
        <w:t>שלמה קרעי (הליכוד):</w:t>
      </w:r>
      <w:r w:rsidRPr="00086BA4">
        <w:rPr>
          <w:rStyle w:val="TagStyle"/>
          <w:rtl/>
        </w:rPr>
        <w:t xml:space="preserve"> </w:t>
      </w:r>
      <w:r w:rsidRPr="001A0A4A">
        <w:rPr>
          <w:rStyle w:val="TagStyle"/>
          <w:rtl/>
        </w:rPr>
        <w:t>&lt;&lt; דובר_המשך &gt;&gt;</w:t>
      </w:r>
      <w:r>
        <w:rPr>
          <w:rtl/>
        </w:rPr>
        <w:t xml:space="preserve">  </w:t>
      </w:r>
      <w:bookmarkEnd w:id="12671"/>
    </w:p>
    <w:p w:rsidR="00B7366A" w:rsidRDefault="00B7366A" w:rsidP="00C979CC">
      <w:pPr>
        <w:rPr>
          <w:rtl/>
          <w:lang w:eastAsia="he-IL"/>
        </w:rPr>
      </w:pPr>
    </w:p>
    <w:p w:rsidR="00B7366A" w:rsidRDefault="00B7366A" w:rsidP="00262D60">
      <w:pPr>
        <w:rPr>
          <w:rtl/>
          <w:lang w:eastAsia="he-IL"/>
        </w:rPr>
      </w:pPr>
      <w:bookmarkStart w:id="12672" w:name="_ETM_Q32_591000"/>
      <w:bookmarkEnd w:id="12672"/>
      <w:r>
        <w:rPr>
          <w:rFonts w:hint="cs"/>
          <w:rtl/>
          <w:lang w:eastAsia="he-IL"/>
        </w:rPr>
        <w:t xml:space="preserve">היינו שם ביום ראשון בלילה כמעט כל הלילה עם המתיישבים שם </w:t>
      </w:r>
      <w:r w:rsidR="00C979CC">
        <w:rPr>
          <w:rFonts w:hint="cs"/>
          <w:rtl/>
          <w:lang w:eastAsia="he-IL"/>
        </w:rPr>
        <w:t>– – –</w:t>
      </w:r>
    </w:p>
    <w:p w:rsidR="00B7366A" w:rsidRDefault="00B7366A" w:rsidP="00F0672B">
      <w:pPr>
        <w:ind w:firstLine="0"/>
        <w:rPr>
          <w:rtl/>
          <w:lang w:eastAsia="he-IL"/>
        </w:rPr>
      </w:pPr>
    </w:p>
    <w:p w:rsidR="00B7366A" w:rsidRDefault="00B7366A" w:rsidP="00F0672B">
      <w:pPr>
        <w:pStyle w:val="af5"/>
        <w:rPr>
          <w:rtl/>
        </w:rPr>
      </w:pPr>
      <w:bookmarkStart w:id="12673" w:name="ET_interruption_6155_24"/>
      <w:r w:rsidRPr="001A0A4A">
        <w:rPr>
          <w:rStyle w:val="TagStyle"/>
          <w:rtl/>
        </w:rPr>
        <w:t xml:space="preserve"> &lt;&lt; קריאה &gt;&gt;</w:t>
      </w:r>
      <w:r w:rsidRPr="00086BA4">
        <w:rPr>
          <w:rStyle w:val="TagStyle"/>
          <w:rtl/>
        </w:rPr>
        <w:t xml:space="preserve"> </w:t>
      </w:r>
      <w:r>
        <w:rPr>
          <w:rtl/>
        </w:rPr>
        <w:t>אביר קארה (ימינה):</w:t>
      </w:r>
      <w:r w:rsidRPr="00086BA4">
        <w:rPr>
          <w:rStyle w:val="TagStyle"/>
          <w:rtl/>
        </w:rPr>
        <w:t xml:space="preserve"> </w:t>
      </w:r>
      <w:r w:rsidRPr="001A0A4A">
        <w:rPr>
          <w:rStyle w:val="TagStyle"/>
          <w:rtl/>
        </w:rPr>
        <w:t>&lt;&lt; קריאה &gt;&gt;</w:t>
      </w:r>
      <w:r>
        <w:rPr>
          <w:rtl/>
        </w:rPr>
        <w:t xml:space="preserve">  </w:t>
      </w:r>
      <w:bookmarkEnd w:id="12673"/>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2674" w:name="ET_speakercontinue_5802_25"/>
      <w:r w:rsidRPr="001A0A4A">
        <w:rPr>
          <w:rStyle w:val="TagStyle"/>
          <w:rtl/>
        </w:rPr>
        <w:t xml:space="preserve"> &lt;&lt; דובר_המשך &gt;&gt;</w:t>
      </w:r>
      <w:r w:rsidRPr="00086BA4">
        <w:rPr>
          <w:rStyle w:val="TagStyle"/>
          <w:rtl/>
        </w:rPr>
        <w:t xml:space="preserve"> </w:t>
      </w:r>
      <w:r>
        <w:rPr>
          <w:rtl/>
        </w:rPr>
        <w:t>שלמה קרעי (הליכוד):</w:t>
      </w:r>
      <w:r w:rsidRPr="00086BA4">
        <w:rPr>
          <w:rStyle w:val="TagStyle"/>
          <w:rtl/>
        </w:rPr>
        <w:t xml:space="preserve"> </w:t>
      </w:r>
      <w:r w:rsidRPr="001A0A4A">
        <w:rPr>
          <w:rStyle w:val="TagStyle"/>
          <w:rtl/>
        </w:rPr>
        <w:t>&lt;&lt; דובר_המשך &gt;&gt;</w:t>
      </w:r>
      <w:r>
        <w:rPr>
          <w:rtl/>
        </w:rPr>
        <w:t xml:space="preserve">  </w:t>
      </w:r>
      <w:bookmarkEnd w:id="12674"/>
    </w:p>
    <w:p w:rsidR="00B7366A" w:rsidRDefault="00B7366A" w:rsidP="00C979CC">
      <w:pPr>
        <w:rPr>
          <w:rtl/>
          <w:lang w:eastAsia="he-IL"/>
        </w:rPr>
      </w:pPr>
    </w:p>
    <w:p w:rsidR="00B7366A" w:rsidRDefault="00B7366A" w:rsidP="00262D60">
      <w:pPr>
        <w:rPr>
          <w:rtl/>
          <w:lang w:eastAsia="he-IL"/>
        </w:rPr>
      </w:pPr>
      <w:r>
        <w:rPr>
          <w:rFonts w:hint="cs"/>
          <w:rtl/>
          <w:lang w:eastAsia="he-IL"/>
        </w:rPr>
        <w:t xml:space="preserve">תבואו לביקור שם </w:t>
      </w:r>
      <w:r>
        <w:rPr>
          <w:rtl/>
          <w:lang w:eastAsia="he-IL"/>
        </w:rPr>
        <w:t>–</w:t>
      </w:r>
      <w:r>
        <w:rPr>
          <w:rFonts w:hint="cs"/>
          <w:rtl/>
          <w:lang w:eastAsia="he-IL"/>
        </w:rPr>
        <w:t xml:space="preserve"> לא רק ביקור צבוע של ניחום אבלים; תבואו </w:t>
      </w:r>
      <w:bookmarkStart w:id="12675" w:name="_ETM_Q32_603000"/>
      <w:bookmarkEnd w:id="12675"/>
      <w:r>
        <w:rPr>
          <w:rFonts w:hint="cs"/>
          <w:rtl/>
          <w:lang w:eastAsia="he-IL"/>
        </w:rPr>
        <w:t>ותראו שהתשובה היהודית האמיתית, התשובה היהודית הגאה, זה לא לתת פרס לטרור, זה לא להחריב ישיבה ולעצור את ראש הישיבה של</w:t>
      </w:r>
      <w:bookmarkStart w:id="12676" w:name="_ETM_Q32_615000"/>
      <w:bookmarkEnd w:id="12676"/>
      <w:r>
        <w:rPr>
          <w:rFonts w:hint="cs"/>
          <w:rtl/>
          <w:lang w:eastAsia="he-IL"/>
        </w:rPr>
        <w:t xml:space="preserve"> אותו אחד שנרצח שם רק לפני שבוע</w:t>
      </w:r>
      <w:r w:rsidR="00262D60">
        <w:rPr>
          <w:rFonts w:hint="cs"/>
          <w:rtl/>
          <w:lang w:eastAsia="he-IL"/>
        </w:rPr>
        <w:t>,</w:t>
      </w:r>
      <w:r>
        <w:rPr>
          <w:rFonts w:hint="cs"/>
          <w:rtl/>
          <w:lang w:eastAsia="he-IL"/>
        </w:rPr>
        <w:t xml:space="preserve"> אלא להפך </w:t>
      </w:r>
      <w:r>
        <w:rPr>
          <w:rtl/>
          <w:lang w:eastAsia="he-IL"/>
        </w:rPr>
        <w:t>–</w:t>
      </w:r>
      <w:r>
        <w:rPr>
          <w:rFonts w:hint="cs"/>
          <w:rtl/>
          <w:lang w:eastAsia="he-IL"/>
        </w:rPr>
        <w:t xml:space="preserve"> לבטל את חוק ההתנתקות, להקים שם </w:t>
      </w:r>
      <w:bookmarkStart w:id="12677" w:name="_ETM_Q32_623000"/>
      <w:bookmarkEnd w:id="12677"/>
      <w:r>
        <w:rPr>
          <w:rFonts w:hint="cs"/>
          <w:rtl/>
          <w:lang w:eastAsia="he-IL"/>
        </w:rPr>
        <w:t xml:space="preserve">ישיבה לתפארת, לסייע שם לאנשים; לא לבוא ולהרוס להם את הישיבה. אתם נותנים פרס לטרור. אתם גורמים לאימא </w:t>
      </w:r>
      <w:r w:rsidR="00C979CC">
        <w:rPr>
          <w:rFonts w:hint="cs"/>
          <w:rtl/>
          <w:lang w:eastAsia="he-IL"/>
        </w:rPr>
        <w:t>– – –</w:t>
      </w:r>
    </w:p>
    <w:p w:rsidR="00B7366A" w:rsidRDefault="00B7366A" w:rsidP="00F0672B">
      <w:pPr>
        <w:rPr>
          <w:rtl/>
          <w:lang w:eastAsia="he-IL"/>
        </w:rPr>
      </w:pPr>
    </w:p>
    <w:p w:rsidR="00B7366A" w:rsidRDefault="00B7366A" w:rsidP="00F0672B">
      <w:pPr>
        <w:pStyle w:val="af5"/>
        <w:rPr>
          <w:rtl/>
        </w:rPr>
      </w:pPr>
      <w:bookmarkStart w:id="12678" w:name="ET_interruption_6155_7"/>
      <w:r w:rsidRPr="001A0A4A">
        <w:rPr>
          <w:rStyle w:val="TagStyle"/>
          <w:rtl/>
        </w:rPr>
        <w:t xml:space="preserve"> &lt;&lt; קריאה &gt;&gt;</w:t>
      </w:r>
      <w:r w:rsidRPr="00865852">
        <w:rPr>
          <w:rStyle w:val="TagStyle"/>
          <w:rtl/>
        </w:rPr>
        <w:t xml:space="preserve"> </w:t>
      </w:r>
      <w:r>
        <w:rPr>
          <w:rtl/>
        </w:rPr>
        <w:t>אביר קארה (ימינה):</w:t>
      </w:r>
      <w:r w:rsidRPr="00865852">
        <w:rPr>
          <w:rStyle w:val="TagStyle"/>
          <w:rtl/>
        </w:rPr>
        <w:t xml:space="preserve"> </w:t>
      </w:r>
      <w:r w:rsidRPr="001A0A4A">
        <w:rPr>
          <w:rStyle w:val="TagStyle"/>
          <w:rtl/>
        </w:rPr>
        <w:t>&lt;&lt; קריאה &gt;&gt;</w:t>
      </w:r>
      <w:r>
        <w:rPr>
          <w:rtl/>
        </w:rPr>
        <w:t xml:space="preserve">  </w:t>
      </w:r>
      <w:bookmarkEnd w:id="1267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12 שנים איפה הייתם? </w:t>
      </w:r>
    </w:p>
    <w:p w:rsidR="00B7366A" w:rsidRDefault="00B7366A" w:rsidP="00F0672B">
      <w:pPr>
        <w:rPr>
          <w:rtl/>
          <w:lang w:eastAsia="he-IL"/>
        </w:rPr>
      </w:pPr>
    </w:p>
    <w:p w:rsidR="00B7366A" w:rsidRDefault="00B7366A" w:rsidP="00F0672B">
      <w:pPr>
        <w:pStyle w:val="-"/>
        <w:rPr>
          <w:rtl/>
        </w:rPr>
      </w:pPr>
      <w:bookmarkStart w:id="12679" w:name="ET_speakercontinue_5802_8"/>
      <w:r w:rsidRPr="001A0A4A">
        <w:rPr>
          <w:rStyle w:val="TagStyle"/>
          <w:rtl/>
        </w:rPr>
        <w:t xml:space="preserve"> &lt;&lt; דובר_המשך &gt;&gt;</w:t>
      </w:r>
      <w:r w:rsidRPr="00865852">
        <w:rPr>
          <w:rStyle w:val="TagStyle"/>
          <w:rtl/>
        </w:rPr>
        <w:t xml:space="preserve"> </w:t>
      </w:r>
      <w:r>
        <w:rPr>
          <w:rtl/>
        </w:rPr>
        <w:t>שלמה קרעי (הליכוד):</w:t>
      </w:r>
      <w:r w:rsidRPr="00865852">
        <w:rPr>
          <w:rStyle w:val="TagStyle"/>
          <w:rtl/>
        </w:rPr>
        <w:t xml:space="preserve"> </w:t>
      </w:r>
      <w:r w:rsidRPr="001A0A4A">
        <w:rPr>
          <w:rStyle w:val="TagStyle"/>
          <w:rtl/>
        </w:rPr>
        <w:t>&lt;&lt; דובר_המשך &gt;&gt;</w:t>
      </w:r>
      <w:r>
        <w:rPr>
          <w:rtl/>
        </w:rPr>
        <w:t xml:space="preserve">  </w:t>
      </w:r>
      <w:bookmarkEnd w:id="12679"/>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עשינו. </w:t>
      </w:r>
      <w:bookmarkStart w:id="12680" w:name="_ETM_Q32_637000"/>
      <w:bookmarkEnd w:id="12680"/>
      <w:r>
        <w:rPr>
          <w:rFonts w:hint="cs"/>
          <w:rtl/>
          <w:lang w:eastAsia="he-IL"/>
        </w:rPr>
        <w:t xml:space="preserve">כבר עשור הישיבה פועלת שם יום ולילה </w:t>
      </w:r>
      <w:r w:rsidR="00C979CC">
        <w:rPr>
          <w:rFonts w:hint="cs"/>
          <w:rtl/>
          <w:lang w:eastAsia="he-IL"/>
        </w:rPr>
        <w:t>– – –</w:t>
      </w:r>
    </w:p>
    <w:p w:rsidR="00B7366A" w:rsidRDefault="00B7366A" w:rsidP="00F0672B">
      <w:pPr>
        <w:ind w:firstLine="0"/>
        <w:rPr>
          <w:rtl/>
          <w:lang w:eastAsia="he-IL"/>
        </w:rPr>
      </w:pPr>
    </w:p>
    <w:p w:rsidR="00B7366A" w:rsidRDefault="00B7366A" w:rsidP="00F0672B">
      <w:pPr>
        <w:pStyle w:val="af5"/>
        <w:rPr>
          <w:rtl/>
        </w:rPr>
      </w:pPr>
      <w:bookmarkStart w:id="12681" w:name="ET_interruption_6155_26"/>
      <w:r w:rsidRPr="001A0A4A">
        <w:rPr>
          <w:rStyle w:val="TagStyle"/>
          <w:rtl/>
        </w:rPr>
        <w:lastRenderedPageBreak/>
        <w:t xml:space="preserve"> &lt;&lt; קריאה &gt;&gt;</w:t>
      </w:r>
      <w:r w:rsidRPr="00864FE3">
        <w:rPr>
          <w:rStyle w:val="TagStyle"/>
          <w:rtl/>
        </w:rPr>
        <w:t xml:space="preserve"> </w:t>
      </w:r>
      <w:r>
        <w:rPr>
          <w:rtl/>
        </w:rPr>
        <w:t>אביר קארה (ימינה):</w:t>
      </w:r>
      <w:r w:rsidRPr="00864FE3">
        <w:rPr>
          <w:rStyle w:val="TagStyle"/>
          <w:rtl/>
        </w:rPr>
        <w:t xml:space="preserve"> </w:t>
      </w:r>
      <w:r w:rsidRPr="001A0A4A">
        <w:rPr>
          <w:rStyle w:val="TagStyle"/>
          <w:rtl/>
        </w:rPr>
        <w:t>&lt;&lt; קריאה &gt;&gt;</w:t>
      </w:r>
      <w:r>
        <w:rPr>
          <w:rtl/>
        </w:rPr>
        <w:t xml:space="preserve">  </w:t>
      </w:r>
      <w:bookmarkEnd w:id="12681"/>
    </w:p>
    <w:p w:rsidR="00B7366A" w:rsidRDefault="00B7366A" w:rsidP="00C979CC">
      <w:pPr>
        <w:rPr>
          <w:rtl/>
          <w:lang w:eastAsia="he-IL"/>
        </w:rPr>
      </w:pPr>
    </w:p>
    <w:p w:rsidR="00B7366A" w:rsidRDefault="00C979CC" w:rsidP="00C979CC">
      <w:pPr>
        <w:rPr>
          <w:rtl/>
          <w:lang w:eastAsia="he-IL"/>
        </w:rPr>
      </w:pPr>
      <w:bookmarkStart w:id="12682" w:name="_ETM_Q32_639000"/>
      <w:bookmarkEnd w:id="12682"/>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2683" w:name="ET_speakercontinue_5802_27"/>
      <w:r w:rsidRPr="001A0A4A">
        <w:rPr>
          <w:rStyle w:val="TagStyle"/>
          <w:rtl/>
        </w:rPr>
        <w:t xml:space="preserve"> &lt;&lt; דובר_המשך &gt;&gt;</w:t>
      </w:r>
      <w:r w:rsidRPr="00864FE3">
        <w:rPr>
          <w:rStyle w:val="TagStyle"/>
          <w:rtl/>
        </w:rPr>
        <w:t xml:space="preserve"> </w:t>
      </w:r>
      <w:r>
        <w:rPr>
          <w:rtl/>
        </w:rPr>
        <w:t>שלמה קרעי (הליכוד):</w:t>
      </w:r>
      <w:r w:rsidRPr="00864FE3">
        <w:rPr>
          <w:rStyle w:val="TagStyle"/>
          <w:rtl/>
        </w:rPr>
        <w:t xml:space="preserve"> </w:t>
      </w:r>
      <w:r w:rsidRPr="001A0A4A">
        <w:rPr>
          <w:rStyle w:val="TagStyle"/>
          <w:rtl/>
        </w:rPr>
        <w:t>&lt;&lt; דובר_המשך &gt;&gt;</w:t>
      </w:r>
      <w:r>
        <w:rPr>
          <w:rtl/>
        </w:rPr>
        <w:t xml:space="preserve">  </w:t>
      </w:r>
      <w:bookmarkEnd w:id="12683"/>
    </w:p>
    <w:p w:rsidR="00B7366A" w:rsidRDefault="00B7366A" w:rsidP="00C979CC">
      <w:pPr>
        <w:rPr>
          <w:rtl/>
          <w:lang w:eastAsia="he-IL"/>
        </w:rPr>
      </w:pPr>
    </w:p>
    <w:p w:rsidR="00B7366A" w:rsidRDefault="00B7366A" w:rsidP="00262D60">
      <w:pPr>
        <w:rPr>
          <w:rtl/>
          <w:lang w:eastAsia="he-IL"/>
        </w:rPr>
      </w:pPr>
      <w:bookmarkStart w:id="12684" w:name="_ETM_Q32_641000"/>
      <w:bookmarkEnd w:id="12684"/>
      <w:r>
        <w:rPr>
          <w:rFonts w:hint="cs"/>
          <w:rtl/>
          <w:lang w:eastAsia="he-IL"/>
        </w:rPr>
        <w:t>אנחנו לא הרסנו אותה</w:t>
      </w:r>
      <w:r w:rsidR="00262D60">
        <w:rPr>
          <w:rFonts w:hint="cs"/>
          <w:rtl/>
          <w:lang w:eastAsia="he-IL"/>
        </w:rPr>
        <w:t>,</w:t>
      </w:r>
      <w:r>
        <w:rPr>
          <w:rFonts w:hint="cs"/>
          <w:rtl/>
          <w:lang w:eastAsia="he-IL"/>
        </w:rPr>
        <w:t xml:space="preserve"> אנחנו לא עצרנו את ראש הישיבה, ובטח שלא</w:t>
      </w:r>
      <w:bookmarkStart w:id="12685" w:name="_ETM_Q32_648000"/>
      <w:bookmarkEnd w:id="12685"/>
      <w:r>
        <w:rPr>
          <w:rFonts w:hint="cs"/>
          <w:rtl/>
          <w:lang w:eastAsia="he-IL"/>
        </w:rPr>
        <w:t xml:space="preserve"> בשבוע שנרצח שם תלמיד מהישיבה. </w:t>
      </w:r>
    </w:p>
    <w:p w:rsidR="00B7366A" w:rsidRDefault="00B7366A" w:rsidP="00F0672B">
      <w:pPr>
        <w:rPr>
          <w:rtl/>
          <w:lang w:eastAsia="he-IL"/>
        </w:rPr>
      </w:pPr>
    </w:p>
    <w:p w:rsidR="00B7366A" w:rsidRDefault="00B7366A" w:rsidP="00262D60">
      <w:pPr>
        <w:rPr>
          <w:rtl/>
          <w:lang w:eastAsia="he-IL"/>
        </w:rPr>
      </w:pPr>
      <w:r>
        <w:rPr>
          <w:rFonts w:hint="cs"/>
          <w:rtl/>
          <w:lang w:eastAsia="he-IL"/>
        </w:rPr>
        <w:t xml:space="preserve">לאן תגיעו, באמת? תראו </w:t>
      </w:r>
      <w:bookmarkStart w:id="12686" w:name="_ETM_Q32_652000"/>
      <w:bookmarkEnd w:id="12686"/>
      <w:r>
        <w:rPr>
          <w:rFonts w:hint="cs"/>
          <w:rtl/>
          <w:lang w:eastAsia="he-IL"/>
        </w:rPr>
        <w:t xml:space="preserve">איזו צהלה ושמחה ברשימה המשותפת ובמרצ. איך אתם משתפים פעולה עם המהלך הבזוי הזה? אתם פוגעים בכל דבר </w:t>
      </w:r>
      <w:r w:rsidR="00262D60">
        <w:rPr>
          <w:rFonts w:hint="eastAsia"/>
          <w:rtl/>
          <w:lang w:eastAsia="he-IL"/>
        </w:rPr>
        <w:t xml:space="preserve">– </w:t>
      </w:r>
      <w:r>
        <w:rPr>
          <w:rFonts w:hint="cs"/>
          <w:rtl/>
          <w:lang w:eastAsia="he-IL"/>
        </w:rPr>
        <w:t>גם ביהדות, גם בארץ ישראל</w:t>
      </w:r>
      <w:bookmarkStart w:id="12687" w:name="_ETM_Q32_671000"/>
      <w:bookmarkEnd w:id="12687"/>
      <w:r>
        <w:rPr>
          <w:rFonts w:hint="cs"/>
          <w:rtl/>
          <w:lang w:eastAsia="he-IL"/>
        </w:rPr>
        <w:t xml:space="preserve">. לא נשאר שום דבר מהערכים שלכם. </w:t>
      </w:r>
    </w:p>
    <w:p w:rsidR="00B7366A" w:rsidRDefault="00B7366A" w:rsidP="00F0672B">
      <w:pPr>
        <w:rPr>
          <w:rtl/>
          <w:lang w:eastAsia="he-IL"/>
        </w:rPr>
      </w:pPr>
    </w:p>
    <w:p w:rsidR="00B7366A" w:rsidRDefault="00B7366A" w:rsidP="00F0672B">
      <w:pPr>
        <w:pStyle w:val="af5"/>
        <w:rPr>
          <w:rtl/>
        </w:rPr>
      </w:pPr>
      <w:bookmarkStart w:id="12688" w:name="ET_interruption_6233_9"/>
      <w:r w:rsidRPr="001A0A4A">
        <w:rPr>
          <w:rStyle w:val="TagStyle"/>
          <w:rtl/>
        </w:rPr>
        <w:t xml:space="preserve"> &lt;&lt; קריאה &gt;&gt;</w:t>
      </w:r>
      <w:r w:rsidRPr="00865852">
        <w:rPr>
          <w:rStyle w:val="TagStyle"/>
          <w:rtl/>
        </w:rPr>
        <w:t xml:space="preserve"> </w:t>
      </w:r>
      <w:r>
        <w:rPr>
          <w:rtl/>
        </w:rPr>
        <w:t>גבי לסקי (מרצ):</w:t>
      </w:r>
      <w:r w:rsidRPr="00865852">
        <w:rPr>
          <w:rStyle w:val="TagStyle"/>
          <w:rtl/>
        </w:rPr>
        <w:t xml:space="preserve"> </w:t>
      </w:r>
      <w:r w:rsidRPr="001A0A4A">
        <w:rPr>
          <w:rStyle w:val="TagStyle"/>
          <w:rtl/>
        </w:rPr>
        <w:t>&lt;&lt; קריאה &gt;&gt;</w:t>
      </w:r>
      <w:r>
        <w:rPr>
          <w:rtl/>
        </w:rPr>
        <w:t xml:space="preserve">  </w:t>
      </w:r>
      <w:bookmarkEnd w:id="12688"/>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F55125">
        <w:rPr>
          <w:rStyle w:val="TagStyle"/>
          <w:rtl/>
        </w:rPr>
        <w:t xml:space="preserve"> </w:t>
      </w:r>
      <w:r>
        <w:rPr>
          <w:rtl/>
        </w:rPr>
        <w:t>היו"ר איתן גינזבורג:</w:t>
      </w:r>
      <w:r w:rsidRPr="00F55125">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משפט אחרון. </w:t>
      </w:r>
    </w:p>
    <w:p w:rsidR="00B7366A" w:rsidRPr="00F55125" w:rsidRDefault="00B7366A" w:rsidP="00F0672B">
      <w:pPr>
        <w:rPr>
          <w:rtl/>
          <w:lang w:eastAsia="he-IL"/>
        </w:rPr>
      </w:pPr>
    </w:p>
    <w:p w:rsidR="00B7366A" w:rsidRDefault="00B7366A" w:rsidP="00F0672B">
      <w:pPr>
        <w:pStyle w:val="-"/>
        <w:rPr>
          <w:rtl/>
        </w:rPr>
      </w:pPr>
      <w:bookmarkStart w:id="12689" w:name="ET_speakercontinue_5802_10"/>
      <w:r w:rsidRPr="001A0A4A">
        <w:rPr>
          <w:rStyle w:val="TagStyle"/>
          <w:rtl/>
        </w:rPr>
        <w:t xml:space="preserve"> &lt;&lt; דובר_המשך &gt;&gt;</w:t>
      </w:r>
      <w:r w:rsidRPr="00865852">
        <w:rPr>
          <w:rStyle w:val="TagStyle"/>
          <w:rtl/>
        </w:rPr>
        <w:t xml:space="preserve"> </w:t>
      </w:r>
      <w:r>
        <w:rPr>
          <w:rtl/>
        </w:rPr>
        <w:t>שלמה קרעי (הליכוד):</w:t>
      </w:r>
      <w:r w:rsidRPr="00865852">
        <w:rPr>
          <w:rStyle w:val="TagStyle"/>
          <w:rtl/>
        </w:rPr>
        <w:t xml:space="preserve"> </w:t>
      </w:r>
      <w:r w:rsidRPr="001A0A4A">
        <w:rPr>
          <w:rStyle w:val="TagStyle"/>
          <w:rtl/>
        </w:rPr>
        <w:t>&lt;&lt; דובר_המשך &gt;&gt;</w:t>
      </w:r>
      <w:r>
        <w:rPr>
          <w:rtl/>
        </w:rPr>
        <w:t xml:space="preserve">  </w:t>
      </w:r>
      <w:bookmarkEnd w:id="12689"/>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חברת הכנסת לסקי, אלייך אני לא פונה </w:t>
      </w:r>
      <w:r w:rsidR="00C979CC">
        <w:rPr>
          <w:rFonts w:hint="cs"/>
          <w:rtl/>
          <w:lang w:eastAsia="he-IL"/>
        </w:rPr>
        <w:t>– –</w:t>
      </w:r>
    </w:p>
    <w:p w:rsidR="00B7366A" w:rsidRDefault="00B7366A" w:rsidP="00F0672B">
      <w:pPr>
        <w:ind w:firstLine="0"/>
        <w:rPr>
          <w:rtl/>
          <w:lang w:eastAsia="he-IL"/>
        </w:rPr>
      </w:pPr>
    </w:p>
    <w:p w:rsidR="00B7366A" w:rsidRDefault="00B7366A" w:rsidP="00F0672B">
      <w:pPr>
        <w:pStyle w:val="af5"/>
        <w:rPr>
          <w:rtl/>
        </w:rPr>
      </w:pPr>
      <w:bookmarkStart w:id="12690" w:name="ET_interruption_6233_29"/>
      <w:r w:rsidRPr="001A0A4A">
        <w:rPr>
          <w:rStyle w:val="TagStyle"/>
          <w:rtl/>
        </w:rPr>
        <w:t xml:space="preserve"> &lt;&lt; קריאה &gt;&gt;</w:t>
      </w:r>
      <w:r w:rsidRPr="001F0218">
        <w:rPr>
          <w:rStyle w:val="TagStyle"/>
          <w:rtl/>
        </w:rPr>
        <w:t xml:space="preserve"> </w:t>
      </w:r>
      <w:r>
        <w:rPr>
          <w:rtl/>
        </w:rPr>
        <w:t>גבי לסקי (מרצ):</w:t>
      </w:r>
      <w:r w:rsidRPr="001F0218">
        <w:rPr>
          <w:rStyle w:val="TagStyle"/>
          <w:rtl/>
        </w:rPr>
        <w:t xml:space="preserve"> </w:t>
      </w:r>
      <w:r w:rsidRPr="001A0A4A">
        <w:rPr>
          <w:rStyle w:val="TagStyle"/>
          <w:rtl/>
        </w:rPr>
        <w:t>&lt;&lt; קריאה &gt;&gt;</w:t>
      </w:r>
      <w:r>
        <w:rPr>
          <w:rtl/>
        </w:rPr>
        <w:t xml:space="preserve">  </w:t>
      </w:r>
      <w:bookmarkEnd w:id="12690"/>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2691" w:name="ET_speakercontinue_5802_30"/>
      <w:r w:rsidRPr="001A0A4A">
        <w:rPr>
          <w:rStyle w:val="TagStyle"/>
          <w:rtl/>
        </w:rPr>
        <w:t xml:space="preserve"> &lt;&lt; דובר_המשך &gt;&gt;</w:t>
      </w:r>
      <w:r w:rsidRPr="001F0218">
        <w:rPr>
          <w:rStyle w:val="TagStyle"/>
          <w:rtl/>
        </w:rPr>
        <w:t xml:space="preserve"> </w:t>
      </w:r>
      <w:r>
        <w:rPr>
          <w:rtl/>
        </w:rPr>
        <w:t>שלמה קרעי (הליכוד):</w:t>
      </w:r>
      <w:r w:rsidRPr="001F0218">
        <w:rPr>
          <w:rStyle w:val="TagStyle"/>
          <w:rtl/>
        </w:rPr>
        <w:t xml:space="preserve"> </w:t>
      </w:r>
      <w:r w:rsidRPr="001A0A4A">
        <w:rPr>
          <w:rStyle w:val="TagStyle"/>
          <w:rtl/>
        </w:rPr>
        <w:t>&lt;&lt; דובר_המשך &gt;&gt;</w:t>
      </w:r>
      <w:r>
        <w:rPr>
          <w:rtl/>
        </w:rPr>
        <w:t xml:space="preserve">  </w:t>
      </w:r>
      <w:bookmarkEnd w:id="12691"/>
    </w:p>
    <w:p w:rsidR="00B7366A" w:rsidRDefault="00B7366A" w:rsidP="00C979CC">
      <w:pPr>
        <w:rPr>
          <w:rtl/>
          <w:lang w:eastAsia="he-IL"/>
        </w:rPr>
      </w:pPr>
    </w:p>
    <w:p w:rsidR="00B7366A" w:rsidRDefault="00B7366A" w:rsidP="00C979CC">
      <w:pPr>
        <w:rPr>
          <w:rtl/>
          <w:lang w:eastAsia="he-IL"/>
        </w:rPr>
      </w:pPr>
      <w:bookmarkStart w:id="12692" w:name="_ETM_Q32_675000"/>
      <w:bookmarkEnd w:id="12692"/>
      <w:r>
        <w:rPr>
          <w:rFonts w:hint="cs"/>
          <w:rtl/>
          <w:lang w:eastAsia="he-IL"/>
        </w:rPr>
        <w:t xml:space="preserve"> </w:t>
      </w:r>
      <w:r w:rsidR="00C979CC">
        <w:rPr>
          <w:rFonts w:hint="cs"/>
          <w:rtl/>
          <w:lang w:eastAsia="he-IL"/>
        </w:rPr>
        <w:t>– –</w:t>
      </w:r>
      <w:r>
        <w:rPr>
          <w:rFonts w:hint="cs"/>
          <w:rtl/>
          <w:lang w:eastAsia="he-IL"/>
        </w:rPr>
        <w:t xml:space="preserve"> את, הלב שלך במקום הלא-נכון.</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1F0218">
        <w:rPr>
          <w:rStyle w:val="TagStyle"/>
          <w:rtl/>
        </w:rPr>
        <w:t xml:space="preserve"> </w:t>
      </w:r>
      <w:r>
        <w:rPr>
          <w:rtl/>
        </w:rPr>
        <w:t>היו"ר איתן גינזבורג:</w:t>
      </w:r>
      <w:r w:rsidRPr="001F0218">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693" w:name="_ETM_Q32_679000"/>
      <w:bookmarkEnd w:id="12693"/>
      <w:r>
        <w:rPr>
          <w:rFonts w:hint="cs"/>
          <w:rtl/>
          <w:lang w:eastAsia="he-IL"/>
        </w:rPr>
        <w:t xml:space="preserve">טוב, תודה רבה. </w:t>
      </w:r>
    </w:p>
    <w:p w:rsidR="00B7366A" w:rsidRDefault="00B7366A" w:rsidP="00F0672B">
      <w:pPr>
        <w:rPr>
          <w:rtl/>
          <w:lang w:eastAsia="he-IL"/>
        </w:rPr>
      </w:pPr>
      <w:bookmarkStart w:id="12694" w:name="_ETM_Q32_682000"/>
      <w:bookmarkEnd w:id="12694"/>
    </w:p>
    <w:p w:rsidR="00B7366A" w:rsidRDefault="00B7366A" w:rsidP="00F0672B">
      <w:pPr>
        <w:pStyle w:val="-"/>
        <w:rPr>
          <w:rtl/>
        </w:rPr>
      </w:pPr>
      <w:bookmarkStart w:id="12695" w:name="ET_speakercontinue_5802_32"/>
      <w:r w:rsidRPr="001A0A4A">
        <w:rPr>
          <w:rStyle w:val="TagStyle"/>
          <w:rtl/>
        </w:rPr>
        <w:t xml:space="preserve"> &lt;&lt; דובר_המשך &gt;&gt;</w:t>
      </w:r>
      <w:r w:rsidRPr="001F0218">
        <w:rPr>
          <w:rStyle w:val="TagStyle"/>
          <w:rtl/>
        </w:rPr>
        <w:t xml:space="preserve"> </w:t>
      </w:r>
      <w:r>
        <w:rPr>
          <w:rtl/>
        </w:rPr>
        <w:t>שלמה קרעי (הליכוד):</w:t>
      </w:r>
      <w:r w:rsidRPr="001F0218">
        <w:rPr>
          <w:rStyle w:val="TagStyle"/>
          <w:rtl/>
        </w:rPr>
        <w:t xml:space="preserve"> </w:t>
      </w:r>
      <w:r w:rsidRPr="001A0A4A">
        <w:rPr>
          <w:rStyle w:val="TagStyle"/>
          <w:rtl/>
        </w:rPr>
        <w:t>&lt;&lt; דובר_המשך &gt;&gt;</w:t>
      </w:r>
      <w:r>
        <w:rPr>
          <w:rtl/>
        </w:rPr>
        <w:t xml:space="preserve">  </w:t>
      </w:r>
      <w:bookmarkEnd w:id="12695"/>
    </w:p>
    <w:p w:rsidR="00B7366A" w:rsidRDefault="00B7366A" w:rsidP="00F0672B">
      <w:pPr>
        <w:rPr>
          <w:rtl/>
          <w:lang w:eastAsia="he-IL"/>
        </w:rPr>
      </w:pPr>
    </w:p>
    <w:p w:rsidR="00B7366A" w:rsidRDefault="00B7366A" w:rsidP="00C979CC">
      <w:pPr>
        <w:rPr>
          <w:rtl/>
          <w:lang w:eastAsia="he-IL"/>
        </w:rPr>
      </w:pPr>
      <w:r>
        <w:rPr>
          <w:rFonts w:hint="cs"/>
          <w:rtl/>
          <w:lang w:eastAsia="he-IL"/>
        </w:rPr>
        <w:t>אני מדבר על אנשי ימינה, שמנסים להראות</w:t>
      </w:r>
      <w:bookmarkStart w:id="12696" w:name="_ETM_Q32_681000"/>
      <w:bookmarkEnd w:id="12696"/>
      <w:r>
        <w:rPr>
          <w:rFonts w:hint="cs"/>
          <w:rtl/>
          <w:lang w:eastAsia="he-IL"/>
        </w:rPr>
        <w:t xml:space="preserve"> שיש להם כאבי בטן </w:t>
      </w:r>
      <w:r w:rsidR="00C979CC">
        <w:rPr>
          <w:rFonts w:hint="cs"/>
          <w:rtl/>
          <w:lang w:eastAsia="he-IL"/>
        </w:rPr>
        <w:t>– –</w:t>
      </w:r>
    </w:p>
    <w:p w:rsidR="00B7366A" w:rsidRDefault="00B7366A" w:rsidP="00F0672B">
      <w:pPr>
        <w:rPr>
          <w:rtl/>
          <w:lang w:eastAsia="he-IL"/>
        </w:rPr>
      </w:pPr>
    </w:p>
    <w:p w:rsidR="00B7366A" w:rsidRDefault="00B7366A" w:rsidP="00F0672B">
      <w:pPr>
        <w:pStyle w:val="af5"/>
        <w:rPr>
          <w:rtl/>
        </w:rPr>
      </w:pPr>
      <w:bookmarkStart w:id="12697" w:name="ET_interruption_6233_33"/>
      <w:r w:rsidRPr="001A0A4A">
        <w:rPr>
          <w:rStyle w:val="TagStyle"/>
          <w:rtl/>
        </w:rPr>
        <w:t xml:space="preserve"> &lt;&lt; קריאה &gt;&gt;</w:t>
      </w:r>
      <w:r w:rsidRPr="001F0218">
        <w:rPr>
          <w:rStyle w:val="TagStyle"/>
          <w:rtl/>
        </w:rPr>
        <w:t xml:space="preserve"> </w:t>
      </w:r>
      <w:r>
        <w:rPr>
          <w:rtl/>
        </w:rPr>
        <w:t>גבי לסקי (מרצ):</w:t>
      </w:r>
      <w:r w:rsidRPr="001F0218">
        <w:rPr>
          <w:rStyle w:val="TagStyle"/>
          <w:rtl/>
        </w:rPr>
        <w:t xml:space="preserve"> </w:t>
      </w:r>
      <w:r w:rsidRPr="001A0A4A">
        <w:rPr>
          <w:rStyle w:val="TagStyle"/>
          <w:rtl/>
        </w:rPr>
        <w:t>&lt;&lt; קריאה &gt;&gt;</w:t>
      </w:r>
      <w:r>
        <w:rPr>
          <w:rtl/>
        </w:rPr>
        <w:t xml:space="preserve">  </w:t>
      </w:r>
      <w:bookmarkEnd w:id="12697"/>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2698" w:name="ET_speakercontinue_5802_34"/>
      <w:r w:rsidRPr="001A0A4A">
        <w:rPr>
          <w:rStyle w:val="TagStyle"/>
          <w:rtl/>
        </w:rPr>
        <w:t xml:space="preserve"> &lt;&lt; דובר_המשך &gt;&gt;</w:t>
      </w:r>
      <w:r w:rsidRPr="001F0218">
        <w:rPr>
          <w:rStyle w:val="TagStyle"/>
          <w:rtl/>
        </w:rPr>
        <w:t xml:space="preserve"> </w:t>
      </w:r>
      <w:r>
        <w:rPr>
          <w:rtl/>
        </w:rPr>
        <w:t>שלמה קרעי (הליכוד):</w:t>
      </w:r>
      <w:r w:rsidRPr="001F0218">
        <w:rPr>
          <w:rStyle w:val="TagStyle"/>
          <w:rtl/>
        </w:rPr>
        <w:t xml:space="preserve"> </w:t>
      </w:r>
      <w:r w:rsidRPr="001A0A4A">
        <w:rPr>
          <w:rStyle w:val="TagStyle"/>
          <w:rtl/>
        </w:rPr>
        <w:t>&lt;&lt; דובר_המשך &gt;&gt;</w:t>
      </w:r>
      <w:r>
        <w:rPr>
          <w:rtl/>
        </w:rPr>
        <w:t xml:space="preserve">  </w:t>
      </w:r>
      <w:bookmarkEnd w:id="12698"/>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עושים </w:t>
      </w:r>
      <w:bookmarkStart w:id="12699" w:name="_ETM_Q32_686000"/>
      <w:bookmarkEnd w:id="12699"/>
      <w:r w:rsidR="00B7366A">
        <w:rPr>
          <w:rFonts w:hint="cs"/>
          <w:rtl/>
          <w:lang w:eastAsia="he-IL"/>
        </w:rPr>
        <w:t xml:space="preserve">מעשה זמרי ומבקשים שכר </w:t>
      </w:r>
      <w:proofErr w:type="spellStart"/>
      <w:r w:rsidR="00B7366A">
        <w:rPr>
          <w:rFonts w:hint="cs"/>
          <w:rtl/>
          <w:lang w:eastAsia="he-IL"/>
        </w:rPr>
        <w:t>כפינחס</w:t>
      </w:r>
      <w:proofErr w:type="spellEnd"/>
      <w:r w:rsidR="00B7366A">
        <w:rPr>
          <w:rFonts w:hint="cs"/>
          <w:rtl/>
          <w:lang w:eastAsia="he-IL"/>
        </w:rPr>
        <w:t xml:space="preserve">. </w:t>
      </w:r>
    </w:p>
    <w:p w:rsidR="00B7366A" w:rsidRDefault="00B7366A" w:rsidP="00F0672B">
      <w:pPr>
        <w:rPr>
          <w:rtl/>
          <w:lang w:eastAsia="he-IL"/>
        </w:rPr>
      </w:pPr>
      <w:bookmarkStart w:id="12700" w:name="_ETM_Q32_684000"/>
      <w:bookmarkEnd w:id="12700"/>
    </w:p>
    <w:p w:rsidR="00B7366A" w:rsidRDefault="00B7366A" w:rsidP="00F0672B">
      <w:pPr>
        <w:pStyle w:val="af6"/>
        <w:rPr>
          <w:rtl/>
        </w:rPr>
      </w:pPr>
      <w:r w:rsidRPr="001A0A4A">
        <w:rPr>
          <w:rStyle w:val="TagStyle"/>
          <w:rtl/>
        </w:rPr>
        <w:t xml:space="preserve"> &lt;&lt; יור &gt;&gt;</w:t>
      </w:r>
      <w:r w:rsidRPr="00A778D5">
        <w:rPr>
          <w:rStyle w:val="TagStyle"/>
          <w:rtl/>
        </w:rPr>
        <w:t xml:space="preserve"> </w:t>
      </w:r>
      <w:r>
        <w:rPr>
          <w:rtl/>
        </w:rPr>
        <w:t>היו"ר איתן גינזבורג:</w:t>
      </w:r>
      <w:r w:rsidRPr="00A778D5">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Pr="00A778D5" w:rsidRDefault="00B7366A" w:rsidP="00F0672B">
      <w:pPr>
        <w:rPr>
          <w:rtl/>
          <w:lang w:eastAsia="he-IL"/>
        </w:rPr>
      </w:pPr>
      <w:bookmarkStart w:id="12701" w:name="_ETM_Q32_685000"/>
      <w:bookmarkEnd w:id="12701"/>
      <w:r>
        <w:rPr>
          <w:rFonts w:hint="cs"/>
          <w:rtl/>
          <w:lang w:eastAsia="he-IL"/>
        </w:rPr>
        <w:t xml:space="preserve">תודה רבה, חבר הכנסת </w:t>
      </w:r>
      <w:bookmarkStart w:id="12702" w:name="_ETM_Q32_691000"/>
      <w:bookmarkEnd w:id="12702"/>
      <w:r>
        <w:rPr>
          <w:rFonts w:hint="cs"/>
          <w:rtl/>
          <w:lang w:eastAsia="he-IL"/>
        </w:rPr>
        <w:t xml:space="preserve">קרעי. אני מבין שיש הסכמה עם הממשלה </w:t>
      </w:r>
      <w:r>
        <w:rPr>
          <w:rtl/>
          <w:lang w:eastAsia="he-IL"/>
        </w:rPr>
        <w:t>–</w:t>
      </w:r>
      <w:r>
        <w:rPr>
          <w:rFonts w:hint="cs"/>
          <w:rtl/>
          <w:lang w:eastAsia="he-IL"/>
        </w:rPr>
        <w:t xml:space="preserve"> תשובה והצבעה </w:t>
      </w:r>
      <w:bookmarkStart w:id="12703" w:name="_ETM_Q32_693000"/>
      <w:bookmarkEnd w:id="12703"/>
      <w:r>
        <w:rPr>
          <w:rFonts w:hint="cs"/>
          <w:rtl/>
          <w:lang w:eastAsia="he-IL"/>
        </w:rPr>
        <w:t xml:space="preserve">במועד אחר, גברתי? </w:t>
      </w:r>
    </w:p>
    <w:p w:rsidR="00B7366A" w:rsidRDefault="00B7366A" w:rsidP="00F0672B">
      <w:pPr>
        <w:rPr>
          <w:rtl/>
          <w:lang w:eastAsia="he-IL"/>
        </w:rPr>
      </w:pPr>
    </w:p>
    <w:p w:rsidR="00B7366A" w:rsidRDefault="00B7366A" w:rsidP="00F0672B">
      <w:pPr>
        <w:pStyle w:val="af5"/>
        <w:rPr>
          <w:rtl/>
        </w:rPr>
      </w:pPr>
      <w:bookmarkStart w:id="12704" w:name="ET_interruption_6149_11"/>
      <w:r w:rsidRPr="001A0A4A">
        <w:rPr>
          <w:rStyle w:val="TagStyle"/>
          <w:rtl/>
        </w:rPr>
        <w:t xml:space="preserve"> &lt;&lt; קריאה &gt;&gt;</w:t>
      </w:r>
      <w:r w:rsidRPr="00865852">
        <w:rPr>
          <w:rStyle w:val="TagStyle"/>
          <w:rtl/>
        </w:rPr>
        <w:t xml:space="preserve"> </w:t>
      </w:r>
      <w:r>
        <w:rPr>
          <w:rtl/>
        </w:rPr>
        <w:t>גלית דיסטל אטבריאן (הליכוד):</w:t>
      </w:r>
      <w:r w:rsidRPr="00865852">
        <w:rPr>
          <w:rStyle w:val="TagStyle"/>
          <w:rtl/>
        </w:rPr>
        <w:t xml:space="preserve"> </w:t>
      </w:r>
      <w:r w:rsidRPr="001A0A4A">
        <w:rPr>
          <w:rStyle w:val="TagStyle"/>
          <w:rtl/>
        </w:rPr>
        <w:t>&lt;&lt; קריאה &gt;&gt;</w:t>
      </w:r>
      <w:r>
        <w:rPr>
          <w:rtl/>
        </w:rPr>
        <w:t xml:space="preserve">  </w:t>
      </w:r>
      <w:bookmarkEnd w:id="12704"/>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אני מוכנה, כל עוד יש התחייבות, כמו </w:t>
      </w:r>
      <w:bookmarkStart w:id="12705" w:name="_ETM_Q32_701000"/>
      <w:bookmarkEnd w:id="12705"/>
      <w:r>
        <w:rPr>
          <w:rFonts w:hint="cs"/>
          <w:rtl/>
          <w:lang w:eastAsia="he-IL"/>
        </w:rPr>
        <w:t xml:space="preserve">שנאמר פה בעל פה, שעוד שלושה שבועות החוק הזה עולה שוב, והקואליציה </w:t>
      </w:r>
      <w:r w:rsidR="00C979CC">
        <w:rPr>
          <w:rFonts w:hint="cs"/>
          <w:rtl/>
          <w:lang w:eastAsia="he-IL"/>
        </w:rPr>
        <w:t>– – –</w:t>
      </w:r>
    </w:p>
    <w:p w:rsidR="00B7366A" w:rsidRDefault="00B7366A" w:rsidP="00F0672B">
      <w:pPr>
        <w:rPr>
          <w:rtl/>
          <w:lang w:eastAsia="he-IL"/>
        </w:rPr>
      </w:pPr>
      <w:bookmarkStart w:id="12706" w:name="_ETM_Q32_704000"/>
      <w:bookmarkEnd w:id="12706"/>
      <w:r>
        <w:rPr>
          <w:rFonts w:hint="cs"/>
          <w:rtl/>
          <w:lang w:eastAsia="he-IL"/>
        </w:rPr>
        <w:t xml:space="preserve"> </w:t>
      </w:r>
    </w:p>
    <w:p w:rsidR="00B7366A" w:rsidRDefault="00B7366A" w:rsidP="00F0672B">
      <w:pPr>
        <w:pStyle w:val="af5"/>
        <w:rPr>
          <w:rtl/>
        </w:rPr>
      </w:pPr>
      <w:bookmarkStart w:id="12707" w:name="ET_interruption_5802_13"/>
      <w:r w:rsidRPr="001A0A4A">
        <w:rPr>
          <w:rStyle w:val="TagStyle"/>
          <w:rtl/>
        </w:rPr>
        <w:t xml:space="preserve"> &lt;&lt; קריאה &gt;&gt;</w:t>
      </w:r>
      <w:r w:rsidRPr="00572E9B">
        <w:rPr>
          <w:rStyle w:val="TagStyle"/>
          <w:rtl/>
        </w:rPr>
        <w:t xml:space="preserve"> </w:t>
      </w:r>
      <w:r>
        <w:rPr>
          <w:rtl/>
        </w:rPr>
        <w:t>שלמה קרעי (הליכוד):</w:t>
      </w:r>
      <w:r w:rsidRPr="00572E9B">
        <w:rPr>
          <w:rStyle w:val="TagStyle"/>
          <w:rtl/>
        </w:rPr>
        <w:t xml:space="preserve"> </w:t>
      </w:r>
      <w:r w:rsidRPr="001A0A4A">
        <w:rPr>
          <w:rStyle w:val="TagStyle"/>
          <w:rtl/>
        </w:rPr>
        <w:t>&lt;&lt; קריאה &gt;&gt;</w:t>
      </w:r>
      <w:r>
        <w:rPr>
          <w:rtl/>
        </w:rPr>
        <w:t xml:space="preserve">  </w:t>
      </w:r>
      <w:bookmarkEnd w:id="12707"/>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אני רוצה לשמוע את זה מהשר. </w:t>
      </w:r>
    </w:p>
    <w:p w:rsidR="00B7366A" w:rsidRPr="00572E9B" w:rsidRDefault="00B7366A" w:rsidP="00F0672B">
      <w:pPr>
        <w:rPr>
          <w:rtl/>
          <w:lang w:eastAsia="he-IL"/>
        </w:rPr>
      </w:pPr>
    </w:p>
    <w:p w:rsidR="00B7366A" w:rsidRDefault="00B7366A" w:rsidP="00F0672B">
      <w:pPr>
        <w:pStyle w:val="af6"/>
        <w:keepNext/>
        <w:rPr>
          <w:rtl/>
        </w:rPr>
      </w:pPr>
      <w:r w:rsidRPr="001A0A4A">
        <w:rPr>
          <w:rStyle w:val="TagStyle"/>
          <w:rtl/>
        </w:rPr>
        <w:t xml:space="preserve"> &lt;&lt; יור &gt;&gt;</w:t>
      </w:r>
      <w:r w:rsidRPr="00572E9B">
        <w:rPr>
          <w:rStyle w:val="TagStyle"/>
          <w:rtl/>
        </w:rPr>
        <w:t xml:space="preserve"> </w:t>
      </w:r>
      <w:r>
        <w:rPr>
          <w:rtl/>
        </w:rPr>
        <w:t>היו"ר איתן גינזבורג:</w:t>
      </w:r>
      <w:r w:rsidRPr="00572E9B">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Pr="00572E9B" w:rsidRDefault="00B7366A" w:rsidP="00F0672B">
      <w:pPr>
        <w:keepNext/>
        <w:rPr>
          <w:rtl/>
          <w:lang w:eastAsia="he-IL"/>
        </w:rPr>
      </w:pPr>
      <w:r>
        <w:rPr>
          <w:rFonts w:hint="cs"/>
          <w:rtl/>
          <w:lang w:eastAsia="he-IL"/>
        </w:rPr>
        <w:t xml:space="preserve">איפה השר? </w:t>
      </w:r>
    </w:p>
    <w:p w:rsidR="00B7366A" w:rsidRDefault="00B7366A" w:rsidP="00C979CC">
      <w:pPr>
        <w:rPr>
          <w:rtl/>
        </w:rPr>
      </w:pPr>
    </w:p>
    <w:p w:rsidR="00B7366A" w:rsidRDefault="00B7366A" w:rsidP="00F0672B">
      <w:pPr>
        <w:pStyle w:val="af5"/>
        <w:rPr>
          <w:rtl/>
        </w:rPr>
      </w:pPr>
      <w:bookmarkStart w:id="12708" w:name="ET_interruption_6149_36"/>
      <w:r w:rsidRPr="001A0A4A">
        <w:rPr>
          <w:rStyle w:val="TagStyle"/>
          <w:rtl/>
        </w:rPr>
        <w:t xml:space="preserve"> &lt;&lt; קריאה &gt;&gt;</w:t>
      </w:r>
      <w:r w:rsidRPr="00501F52">
        <w:rPr>
          <w:rStyle w:val="TagStyle"/>
          <w:rtl/>
        </w:rPr>
        <w:t xml:space="preserve"> </w:t>
      </w:r>
      <w:r>
        <w:rPr>
          <w:rtl/>
        </w:rPr>
        <w:t>גלית דיסטל אטבריאן (הליכוד):</w:t>
      </w:r>
      <w:r w:rsidRPr="00501F52">
        <w:rPr>
          <w:rStyle w:val="TagStyle"/>
          <w:rtl/>
        </w:rPr>
        <w:t xml:space="preserve"> </w:t>
      </w:r>
      <w:r w:rsidRPr="001A0A4A">
        <w:rPr>
          <w:rStyle w:val="TagStyle"/>
          <w:rtl/>
        </w:rPr>
        <w:t>&lt;&lt; קריאה &gt;&gt;</w:t>
      </w:r>
      <w:r>
        <w:rPr>
          <w:rtl/>
        </w:rPr>
        <w:t xml:space="preserve">  </w:t>
      </w:r>
      <w:bookmarkEnd w:id="12708"/>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התחייבות </w:t>
      </w:r>
      <w:r>
        <w:rPr>
          <w:rFonts w:hint="cs"/>
          <w:rtl/>
          <w:lang w:eastAsia="he-IL"/>
        </w:rPr>
        <w:t>– – –</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501F52">
        <w:rPr>
          <w:rStyle w:val="TagStyle"/>
          <w:rtl/>
        </w:rPr>
        <w:t xml:space="preserve"> </w:t>
      </w:r>
      <w:r>
        <w:rPr>
          <w:rtl/>
        </w:rPr>
        <w:t>היו"ר איתן גינזבורג:</w:t>
      </w:r>
      <w:r w:rsidRPr="00501F52">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709" w:name="_ETM_Q32_709000"/>
      <w:bookmarkEnd w:id="12709"/>
      <w:r>
        <w:rPr>
          <w:rFonts w:hint="cs"/>
          <w:rtl/>
          <w:lang w:eastAsia="he-IL"/>
        </w:rPr>
        <w:t xml:space="preserve">איפה השר? יש פה שר? השר הורוביץ, אתה מייצג את הממשלה כרגע? </w:t>
      </w:r>
    </w:p>
    <w:p w:rsidR="00B7366A" w:rsidRDefault="00B7366A" w:rsidP="00F0672B">
      <w:pPr>
        <w:rPr>
          <w:rtl/>
          <w:lang w:eastAsia="he-IL"/>
        </w:rPr>
      </w:pPr>
      <w:bookmarkStart w:id="12710" w:name="_ETM_Q32_721000"/>
      <w:bookmarkEnd w:id="12710"/>
    </w:p>
    <w:p w:rsidR="00B7366A" w:rsidRDefault="00B7366A" w:rsidP="00F0672B">
      <w:pPr>
        <w:pStyle w:val="af5"/>
        <w:rPr>
          <w:rtl/>
        </w:rPr>
      </w:pPr>
      <w:bookmarkStart w:id="12711" w:name="ET_interruption_6155_38"/>
      <w:r w:rsidRPr="001A0A4A">
        <w:rPr>
          <w:rStyle w:val="TagStyle"/>
          <w:rtl/>
        </w:rPr>
        <w:t xml:space="preserve"> &lt;&lt; קריאה &gt;&gt;</w:t>
      </w:r>
      <w:r w:rsidRPr="00501F52">
        <w:rPr>
          <w:rStyle w:val="TagStyle"/>
          <w:rtl/>
        </w:rPr>
        <w:t xml:space="preserve"> </w:t>
      </w:r>
      <w:r>
        <w:rPr>
          <w:rtl/>
        </w:rPr>
        <w:t>אביר קארה (ימינה):</w:t>
      </w:r>
      <w:r w:rsidRPr="00501F52">
        <w:rPr>
          <w:rStyle w:val="TagStyle"/>
          <w:rtl/>
        </w:rPr>
        <w:t xml:space="preserve"> </w:t>
      </w:r>
      <w:r w:rsidRPr="001A0A4A">
        <w:rPr>
          <w:rStyle w:val="TagStyle"/>
          <w:rtl/>
        </w:rPr>
        <w:t>&lt;&lt; קריאה &gt;&gt;</w:t>
      </w:r>
      <w:r>
        <w:rPr>
          <w:rtl/>
        </w:rPr>
        <w:t xml:space="preserve">  </w:t>
      </w:r>
      <w:bookmarkEnd w:id="12711"/>
    </w:p>
    <w:p w:rsidR="00B7366A" w:rsidRDefault="00B7366A" w:rsidP="00C979CC">
      <w:pPr>
        <w:rPr>
          <w:rtl/>
          <w:lang w:eastAsia="he-IL"/>
        </w:rPr>
      </w:pPr>
    </w:p>
    <w:p w:rsidR="00B7366A" w:rsidRPr="00501F52" w:rsidRDefault="00B7366A" w:rsidP="00C979CC">
      <w:pPr>
        <w:rPr>
          <w:rtl/>
          <w:lang w:eastAsia="he-IL"/>
        </w:rPr>
      </w:pPr>
      <w:r>
        <w:rPr>
          <w:rFonts w:hint="cs"/>
          <w:rtl/>
          <w:lang w:eastAsia="he-IL"/>
        </w:rPr>
        <w:t xml:space="preserve">יש החלטה </w:t>
      </w:r>
      <w:r w:rsidR="00C979CC">
        <w:rPr>
          <w:rFonts w:hint="cs"/>
          <w:rtl/>
          <w:lang w:eastAsia="he-IL"/>
        </w:rPr>
        <w:t>– – –</w:t>
      </w:r>
    </w:p>
    <w:p w:rsidR="00B7366A" w:rsidRPr="00501F52" w:rsidRDefault="00B7366A" w:rsidP="00F0672B">
      <w:pPr>
        <w:rPr>
          <w:rtl/>
          <w:lang w:eastAsia="he-IL"/>
        </w:rPr>
      </w:pPr>
      <w:bookmarkStart w:id="12712" w:name="_ETM_Q32_711000"/>
      <w:bookmarkEnd w:id="12712"/>
    </w:p>
    <w:p w:rsidR="00B7366A" w:rsidRDefault="00B7366A" w:rsidP="00F0672B">
      <w:pPr>
        <w:pStyle w:val="af5"/>
        <w:rPr>
          <w:rtl/>
        </w:rPr>
      </w:pPr>
      <w:r w:rsidRPr="001A0A4A">
        <w:rPr>
          <w:rStyle w:val="TagStyle"/>
          <w:rtl/>
        </w:rPr>
        <w:t xml:space="preserve"> &lt;&lt; קריאה &gt;&gt;</w:t>
      </w:r>
      <w:r w:rsidRPr="00572E9B">
        <w:rPr>
          <w:rStyle w:val="TagStyle"/>
          <w:rtl/>
        </w:rPr>
        <w:t xml:space="preserve"> </w:t>
      </w:r>
      <w:r>
        <w:rPr>
          <w:rtl/>
        </w:rPr>
        <w:t>שלמה קרעי (הליכוד):</w:t>
      </w:r>
      <w:r w:rsidRPr="00572E9B">
        <w:rPr>
          <w:rStyle w:val="TagStyle"/>
          <w:rtl/>
        </w:rPr>
        <w:t xml:space="preserve"> </w:t>
      </w:r>
      <w:r w:rsidRPr="001A0A4A">
        <w:rPr>
          <w:rStyle w:val="TagStyle"/>
          <w:rtl/>
        </w:rPr>
        <w:t>&lt;&lt; קריאה &gt;&gt;</w:t>
      </w:r>
      <w:r>
        <w:rPr>
          <w:rtl/>
        </w:rPr>
        <w:t xml:space="preserve">  </w:t>
      </w:r>
    </w:p>
    <w:p w:rsidR="00B7366A" w:rsidRDefault="00B7366A" w:rsidP="00C979CC">
      <w:pPr>
        <w:rPr>
          <w:rtl/>
          <w:lang w:eastAsia="he-IL"/>
        </w:rPr>
      </w:pPr>
    </w:p>
    <w:p w:rsidR="00B7366A" w:rsidRDefault="00B7366A" w:rsidP="00262D60">
      <w:pPr>
        <w:rPr>
          <w:rtl/>
          <w:lang w:eastAsia="he-IL"/>
        </w:rPr>
      </w:pPr>
      <w:r>
        <w:rPr>
          <w:rFonts w:hint="cs"/>
          <w:rtl/>
          <w:lang w:eastAsia="he-IL"/>
        </w:rPr>
        <w:t xml:space="preserve">סיכמנו, אביר, שהשר עולה ושיש הצבעה בעוד שלושה שבועות. </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501F52">
        <w:rPr>
          <w:rStyle w:val="TagStyle"/>
          <w:rtl/>
        </w:rPr>
        <w:t xml:space="preserve"> </w:t>
      </w:r>
      <w:r>
        <w:rPr>
          <w:rtl/>
        </w:rPr>
        <w:t>היו"ר איתן גינזבורג:</w:t>
      </w:r>
      <w:r w:rsidRPr="00501F52">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713" w:name="_ETM_Q32_726000"/>
      <w:bookmarkEnd w:id="12713"/>
      <w:r>
        <w:rPr>
          <w:rFonts w:hint="cs"/>
          <w:rtl/>
          <w:lang w:eastAsia="he-IL"/>
        </w:rPr>
        <w:t xml:space="preserve">רק שנייה, סליחה. שרי הממשלה. </w:t>
      </w:r>
    </w:p>
    <w:p w:rsidR="00B7366A" w:rsidRDefault="00B7366A" w:rsidP="00F0672B">
      <w:pPr>
        <w:rPr>
          <w:rtl/>
          <w:lang w:eastAsia="he-IL"/>
        </w:rPr>
      </w:pPr>
      <w:bookmarkStart w:id="12714" w:name="_ETM_Q32_731000"/>
      <w:bookmarkEnd w:id="12714"/>
    </w:p>
    <w:p w:rsidR="00B7366A" w:rsidRDefault="00B7366A" w:rsidP="00F0672B">
      <w:pPr>
        <w:pStyle w:val="af5"/>
        <w:rPr>
          <w:rtl/>
        </w:rPr>
      </w:pPr>
      <w:bookmarkStart w:id="12715" w:name="ET_interruption_קר_אה_40"/>
      <w:r w:rsidRPr="001A0A4A">
        <w:rPr>
          <w:rStyle w:val="TagStyle"/>
          <w:rtl/>
        </w:rPr>
        <w:t xml:space="preserve"> &lt;&lt; קריאה &gt;&gt;</w:t>
      </w:r>
      <w:r w:rsidRPr="00501F52">
        <w:rPr>
          <w:rStyle w:val="TagStyle"/>
          <w:rtl/>
        </w:rPr>
        <w:t xml:space="preserve"> </w:t>
      </w:r>
      <w:r>
        <w:rPr>
          <w:rtl/>
        </w:rPr>
        <w:t>קריאה:</w:t>
      </w:r>
      <w:r w:rsidRPr="00501F52">
        <w:rPr>
          <w:rStyle w:val="TagStyle"/>
          <w:rtl/>
        </w:rPr>
        <w:t xml:space="preserve"> </w:t>
      </w:r>
      <w:r w:rsidRPr="001A0A4A">
        <w:rPr>
          <w:rStyle w:val="TagStyle"/>
          <w:rtl/>
        </w:rPr>
        <w:t>&lt;&lt; קריאה &gt;&gt;</w:t>
      </w:r>
      <w:r>
        <w:rPr>
          <w:rtl/>
        </w:rPr>
        <w:t xml:space="preserve">  </w:t>
      </w:r>
      <w:bookmarkEnd w:id="12715"/>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501F52">
        <w:rPr>
          <w:rStyle w:val="TagStyle"/>
          <w:rtl/>
        </w:rPr>
        <w:t xml:space="preserve"> </w:t>
      </w:r>
      <w:r>
        <w:rPr>
          <w:rtl/>
        </w:rPr>
        <w:t>היו"ר איתן גינזבורג:</w:t>
      </w:r>
      <w:r w:rsidRPr="00501F52">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במועד אחר? זה מוסכם עם המגישה? גלית, </w:t>
      </w:r>
      <w:bookmarkStart w:id="12716" w:name="_ETM_Q32_740000"/>
      <w:bookmarkEnd w:id="12716"/>
      <w:r>
        <w:rPr>
          <w:rFonts w:hint="cs"/>
          <w:rtl/>
          <w:lang w:eastAsia="he-IL"/>
        </w:rPr>
        <w:t xml:space="preserve">זה מוסכם </w:t>
      </w:r>
      <w:r w:rsidR="00C979CC">
        <w:rPr>
          <w:rFonts w:hint="cs"/>
          <w:rtl/>
          <w:lang w:eastAsia="he-IL"/>
        </w:rPr>
        <w:t>– – –</w:t>
      </w:r>
      <w:r>
        <w:rPr>
          <w:rFonts w:hint="cs"/>
          <w:rtl/>
          <w:lang w:eastAsia="he-IL"/>
        </w:rPr>
        <w:t xml:space="preserve"> במועד אחר? </w:t>
      </w:r>
    </w:p>
    <w:p w:rsidR="00B7366A" w:rsidRPr="00501F52" w:rsidRDefault="00B7366A" w:rsidP="00F0672B">
      <w:pPr>
        <w:rPr>
          <w:rtl/>
          <w:lang w:eastAsia="he-IL"/>
        </w:rPr>
      </w:pPr>
    </w:p>
    <w:p w:rsidR="00B7366A" w:rsidRDefault="00B7366A" w:rsidP="00F0672B">
      <w:pPr>
        <w:pStyle w:val="af5"/>
        <w:rPr>
          <w:rtl/>
        </w:rPr>
      </w:pPr>
      <w:bookmarkStart w:id="12717" w:name="ET_interruption_6149_15"/>
      <w:r w:rsidRPr="001A0A4A">
        <w:rPr>
          <w:rStyle w:val="TagStyle"/>
          <w:rtl/>
        </w:rPr>
        <w:t xml:space="preserve"> &lt;&lt; קריאה &gt;&gt;</w:t>
      </w:r>
      <w:r w:rsidRPr="00572E9B">
        <w:rPr>
          <w:rStyle w:val="TagStyle"/>
          <w:rtl/>
        </w:rPr>
        <w:t xml:space="preserve"> </w:t>
      </w:r>
      <w:r>
        <w:rPr>
          <w:rtl/>
        </w:rPr>
        <w:t>גלית דיסטל אטבריאן (הליכוד):</w:t>
      </w:r>
      <w:r w:rsidRPr="00572E9B">
        <w:rPr>
          <w:rStyle w:val="TagStyle"/>
          <w:rtl/>
        </w:rPr>
        <w:t xml:space="preserve"> </w:t>
      </w:r>
      <w:r w:rsidRPr="001A0A4A">
        <w:rPr>
          <w:rStyle w:val="TagStyle"/>
          <w:rtl/>
        </w:rPr>
        <w:t>&lt;&lt; קריאה &gt;&gt;</w:t>
      </w:r>
      <w:r>
        <w:rPr>
          <w:rtl/>
        </w:rPr>
        <w:t xml:space="preserve">  </w:t>
      </w:r>
      <w:bookmarkEnd w:id="12717"/>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אני רוצה שהשר יעלה ויאמר: בעוד שלושה שבועות. ברגע שהוא עושה </w:t>
      </w:r>
      <w:bookmarkStart w:id="12718" w:name="_ETM_Q32_743000"/>
      <w:bookmarkEnd w:id="12718"/>
      <w:r>
        <w:rPr>
          <w:rFonts w:hint="cs"/>
          <w:rtl/>
          <w:lang w:eastAsia="he-IL"/>
        </w:rPr>
        <w:t xml:space="preserve">את זה </w:t>
      </w:r>
      <w:r w:rsidR="00C979CC">
        <w:rPr>
          <w:rFonts w:hint="cs"/>
          <w:rtl/>
          <w:lang w:eastAsia="he-IL"/>
        </w:rPr>
        <w:t>– – –</w:t>
      </w:r>
    </w:p>
    <w:p w:rsidR="00B7366A" w:rsidRDefault="00B7366A" w:rsidP="00F0672B">
      <w:pPr>
        <w:rPr>
          <w:rtl/>
          <w:lang w:eastAsia="he-IL"/>
        </w:rPr>
      </w:pPr>
    </w:p>
    <w:p w:rsidR="00B7366A" w:rsidRDefault="00B7366A" w:rsidP="00F0672B">
      <w:pPr>
        <w:pStyle w:val="af6"/>
        <w:rPr>
          <w:rtl/>
        </w:rPr>
      </w:pPr>
      <w:r w:rsidRPr="001A0A4A">
        <w:rPr>
          <w:rStyle w:val="TagStyle"/>
          <w:rtl/>
        </w:rPr>
        <w:t xml:space="preserve"> &lt;&lt; יור &gt;&gt;</w:t>
      </w:r>
      <w:r w:rsidRPr="00572E9B">
        <w:rPr>
          <w:rStyle w:val="TagStyle"/>
          <w:rtl/>
        </w:rPr>
        <w:t xml:space="preserve"> </w:t>
      </w:r>
      <w:r>
        <w:rPr>
          <w:rtl/>
        </w:rPr>
        <w:t>היו"ר איתן גינזבורג:</w:t>
      </w:r>
      <w:r w:rsidRPr="00572E9B">
        <w:rPr>
          <w:rStyle w:val="TagStyle"/>
          <w:rtl/>
        </w:rPr>
        <w:t xml:space="preserve"> </w:t>
      </w:r>
      <w:r w:rsidRPr="001A0A4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שלושה שבועות? לא? כן, אבל בעוד שלושה שבועות? </w:t>
      </w:r>
    </w:p>
    <w:p w:rsidR="00B7366A" w:rsidRDefault="00B7366A" w:rsidP="00F0672B">
      <w:pPr>
        <w:rPr>
          <w:rtl/>
          <w:lang w:eastAsia="he-IL"/>
        </w:rPr>
      </w:pPr>
    </w:p>
    <w:p w:rsidR="00B7366A" w:rsidRDefault="00B7366A" w:rsidP="00F0672B">
      <w:pPr>
        <w:pStyle w:val="af5"/>
        <w:rPr>
          <w:rtl/>
        </w:rPr>
      </w:pPr>
      <w:bookmarkStart w:id="12719" w:name="ET_interruption_6155_42"/>
      <w:r w:rsidRPr="001A0A4A">
        <w:rPr>
          <w:rStyle w:val="TagStyle"/>
          <w:rtl/>
        </w:rPr>
        <w:t xml:space="preserve"> &lt;&lt; קריאה &gt;&gt;</w:t>
      </w:r>
      <w:r w:rsidRPr="00501F52">
        <w:rPr>
          <w:rStyle w:val="TagStyle"/>
          <w:rtl/>
        </w:rPr>
        <w:t xml:space="preserve"> </w:t>
      </w:r>
      <w:r>
        <w:rPr>
          <w:rtl/>
        </w:rPr>
        <w:t>אביר קארה (ימינה):</w:t>
      </w:r>
      <w:r w:rsidRPr="00501F52">
        <w:rPr>
          <w:rStyle w:val="TagStyle"/>
          <w:rtl/>
        </w:rPr>
        <w:t xml:space="preserve"> </w:t>
      </w:r>
      <w:r w:rsidRPr="001A0A4A">
        <w:rPr>
          <w:rStyle w:val="TagStyle"/>
          <w:rtl/>
        </w:rPr>
        <w:t>&lt;&lt; קריאה &gt;&gt;</w:t>
      </w:r>
      <w:r>
        <w:rPr>
          <w:rtl/>
        </w:rPr>
        <w:t xml:space="preserve">  </w:t>
      </w:r>
      <w:bookmarkEnd w:id="12719"/>
    </w:p>
    <w:p w:rsidR="00B7366A" w:rsidRDefault="00B7366A" w:rsidP="00C979CC">
      <w:pPr>
        <w:rPr>
          <w:rtl/>
          <w:lang w:eastAsia="he-IL"/>
        </w:rPr>
      </w:pPr>
    </w:p>
    <w:p w:rsidR="00B7366A" w:rsidRDefault="00B7366A" w:rsidP="00F0672B">
      <w:pPr>
        <w:rPr>
          <w:rtl/>
          <w:lang w:eastAsia="he-IL"/>
        </w:rPr>
      </w:pPr>
      <w:bookmarkStart w:id="12720" w:name="_ETM_Q32_754000"/>
      <w:bookmarkEnd w:id="12720"/>
      <w:r>
        <w:rPr>
          <w:rFonts w:hint="cs"/>
          <w:rtl/>
          <w:lang w:eastAsia="he-IL"/>
        </w:rPr>
        <w:t xml:space="preserve">שלושה שבועות. </w:t>
      </w:r>
    </w:p>
    <w:p w:rsidR="00B7366A" w:rsidRDefault="00B7366A" w:rsidP="00F0672B">
      <w:pPr>
        <w:rPr>
          <w:rtl/>
          <w:lang w:eastAsia="he-IL"/>
        </w:rPr>
      </w:pPr>
      <w:bookmarkStart w:id="12721" w:name="_ETM_Q32_757000"/>
      <w:bookmarkEnd w:id="12721"/>
    </w:p>
    <w:p w:rsidR="00B7366A" w:rsidRDefault="00B7366A" w:rsidP="00F0672B">
      <w:pPr>
        <w:pStyle w:val="af6"/>
        <w:rPr>
          <w:rtl/>
        </w:rPr>
      </w:pPr>
      <w:bookmarkStart w:id="12722" w:name="ET_yor_6244_43"/>
      <w:r w:rsidRPr="001A0A4A">
        <w:rPr>
          <w:rStyle w:val="TagStyle"/>
          <w:rtl/>
        </w:rPr>
        <w:t xml:space="preserve"> &lt;&lt; יור &gt;&gt;</w:t>
      </w:r>
      <w:r w:rsidRPr="00501F52">
        <w:rPr>
          <w:rStyle w:val="TagStyle"/>
          <w:rtl/>
        </w:rPr>
        <w:t xml:space="preserve"> </w:t>
      </w:r>
      <w:r>
        <w:rPr>
          <w:rtl/>
        </w:rPr>
        <w:t>היו"ר איתן גינזבורג:</w:t>
      </w:r>
      <w:r w:rsidRPr="00501F52">
        <w:rPr>
          <w:rStyle w:val="TagStyle"/>
          <w:rtl/>
        </w:rPr>
        <w:t xml:space="preserve"> </w:t>
      </w:r>
      <w:r w:rsidRPr="001A0A4A">
        <w:rPr>
          <w:rStyle w:val="TagStyle"/>
          <w:rtl/>
        </w:rPr>
        <w:t>&lt;&lt; יור &gt;&gt;</w:t>
      </w:r>
      <w:r>
        <w:rPr>
          <w:rtl/>
        </w:rPr>
        <w:t xml:space="preserve">  </w:t>
      </w:r>
      <w:bookmarkEnd w:id="12722"/>
    </w:p>
    <w:p w:rsidR="00B7366A" w:rsidRDefault="00B7366A" w:rsidP="00C979CC">
      <w:pPr>
        <w:rPr>
          <w:rtl/>
          <w:lang w:eastAsia="he-IL"/>
        </w:rPr>
      </w:pPr>
    </w:p>
    <w:p w:rsidR="00B7366A" w:rsidRDefault="00B7366A" w:rsidP="00F0672B">
      <w:pPr>
        <w:rPr>
          <w:rtl/>
          <w:lang w:eastAsia="he-IL"/>
        </w:rPr>
      </w:pPr>
      <w:bookmarkStart w:id="12723" w:name="_ETM_Q32_758000"/>
      <w:bookmarkEnd w:id="12723"/>
      <w:r>
        <w:rPr>
          <w:rFonts w:hint="cs"/>
          <w:rtl/>
          <w:lang w:eastAsia="he-IL"/>
        </w:rPr>
        <w:t>השר חמד עמאר, אני מבין שתשובה והצבעה במועד אחר?</w:t>
      </w:r>
    </w:p>
    <w:p w:rsidR="00B7366A" w:rsidRDefault="00B7366A" w:rsidP="00F0672B">
      <w:pPr>
        <w:rPr>
          <w:rtl/>
          <w:lang w:eastAsia="he-IL"/>
        </w:rPr>
      </w:pPr>
      <w:bookmarkStart w:id="12724" w:name="_ETM_Q32_760000"/>
      <w:bookmarkEnd w:id="12724"/>
    </w:p>
    <w:p w:rsidR="00B7366A" w:rsidRDefault="00B7366A" w:rsidP="00F0672B">
      <w:pPr>
        <w:pStyle w:val="a4"/>
        <w:keepNext/>
        <w:rPr>
          <w:rtl/>
        </w:rPr>
      </w:pPr>
      <w:bookmarkStart w:id="12725" w:name="ET_speaker_6210_2"/>
      <w:r w:rsidRPr="001E7729">
        <w:rPr>
          <w:rStyle w:val="TagStyle"/>
          <w:rtl/>
        </w:rPr>
        <w:t xml:space="preserve">&lt;&lt; דובר &gt;&gt; </w:t>
      </w:r>
      <w:bookmarkStart w:id="12726" w:name="_Toc91100475"/>
      <w:bookmarkStart w:id="12727" w:name="_Toc91144991"/>
      <w:bookmarkStart w:id="12728" w:name="_Toc91145544"/>
      <w:r>
        <w:rPr>
          <w:rtl/>
        </w:rPr>
        <w:t>השר במשרד האוצר חמד עמאר:</w:t>
      </w:r>
      <w:bookmarkEnd w:id="12726"/>
      <w:bookmarkEnd w:id="12727"/>
      <w:bookmarkEnd w:id="12728"/>
      <w:r w:rsidRPr="001E7729">
        <w:rPr>
          <w:rStyle w:val="TagStyle"/>
          <w:rtl/>
        </w:rPr>
        <w:t xml:space="preserve"> &lt;&lt; דובר &gt;&gt;</w:t>
      </w:r>
      <w:r>
        <w:rPr>
          <w:rtl/>
        </w:rPr>
        <w:t xml:space="preserve">   </w:t>
      </w:r>
      <w:bookmarkEnd w:id="12725"/>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אדוני היושב-ראש, אנחנו סיכמנו: תשובה והצבעה במועד אחר. </w:t>
      </w:r>
    </w:p>
    <w:p w:rsidR="00B7366A" w:rsidRDefault="00B7366A" w:rsidP="00F0672B">
      <w:pPr>
        <w:rPr>
          <w:rtl/>
          <w:lang w:eastAsia="he-IL"/>
        </w:rPr>
      </w:pPr>
    </w:p>
    <w:p w:rsidR="00B7366A" w:rsidRDefault="00B7366A" w:rsidP="00F0672B">
      <w:pPr>
        <w:pStyle w:val="af6"/>
        <w:keepNext/>
        <w:rPr>
          <w:rtl/>
        </w:rPr>
      </w:pPr>
      <w:r w:rsidRPr="001E7729">
        <w:rPr>
          <w:rStyle w:val="TagStyle"/>
          <w:rtl/>
        </w:rPr>
        <w:t xml:space="preserve"> &lt;&lt; יור &gt;&gt; </w:t>
      </w:r>
      <w:r>
        <w:rPr>
          <w:rtl/>
        </w:rPr>
        <w:t>היו"ר איתן גינזבורג:</w:t>
      </w:r>
      <w:r w:rsidRPr="001E7729">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היא דורשת שזה יהיה שלושה שבועות, בגלל </w:t>
      </w:r>
      <w:bookmarkStart w:id="12729" w:name="_ETM_Q33_167485"/>
      <w:bookmarkEnd w:id="12729"/>
      <w:r>
        <w:rPr>
          <w:rFonts w:hint="cs"/>
          <w:rtl/>
          <w:lang w:eastAsia="he-IL"/>
        </w:rPr>
        <w:t xml:space="preserve">זה אני שואל. גלית, את מנהלת שיחה עם השר. </w:t>
      </w:r>
    </w:p>
    <w:p w:rsidR="00B7366A" w:rsidRDefault="00B7366A" w:rsidP="00F0672B">
      <w:pPr>
        <w:rPr>
          <w:rtl/>
          <w:lang w:eastAsia="he-IL"/>
        </w:rPr>
      </w:pPr>
    </w:p>
    <w:p w:rsidR="00B7366A" w:rsidRDefault="00B7366A" w:rsidP="00F0672B">
      <w:pPr>
        <w:pStyle w:val="-"/>
        <w:keepNext/>
        <w:rPr>
          <w:rtl/>
        </w:rPr>
      </w:pPr>
      <w:r w:rsidRPr="001E7729">
        <w:rPr>
          <w:rStyle w:val="TagStyle"/>
          <w:rtl/>
        </w:rPr>
        <w:t xml:space="preserve"> &lt;&lt; דובר_המשך &gt;&gt; </w:t>
      </w:r>
      <w:r>
        <w:rPr>
          <w:rtl/>
        </w:rPr>
        <w:t>השר במשרד האוצר חמד עמאר:</w:t>
      </w:r>
      <w:r w:rsidRPr="001E7729">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262D60">
      <w:pPr>
        <w:rPr>
          <w:rtl/>
          <w:lang w:eastAsia="he-IL"/>
        </w:rPr>
      </w:pPr>
      <w:r>
        <w:rPr>
          <w:rFonts w:hint="cs"/>
          <w:rtl/>
          <w:lang w:eastAsia="he-IL"/>
        </w:rPr>
        <w:t xml:space="preserve">גלית, </w:t>
      </w:r>
      <w:bookmarkStart w:id="12730" w:name="_ETM_Q33_172951"/>
      <w:bookmarkEnd w:id="12730"/>
      <w:r>
        <w:rPr>
          <w:rFonts w:hint="cs"/>
          <w:rtl/>
          <w:lang w:eastAsia="he-IL"/>
        </w:rPr>
        <w:t>תשמעי, אנחנו סיכמנו</w:t>
      </w:r>
      <w:r w:rsidR="00262D60">
        <w:rPr>
          <w:rFonts w:hint="cs"/>
          <w:rtl/>
          <w:lang w:eastAsia="he-IL"/>
        </w:rPr>
        <w:t>:</w:t>
      </w:r>
      <w:r>
        <w:rPr>
          <w:rFonts w:hint="cs"/>
          <w:rtl/>
          <w:lang w:eastAsia="he-IL"/>
        </w:rPr>
        <w:t xml:space="preserve"> תשובה והצבעה במועד אחר </w:t>
      </w:r>
      <w:r w:rsidR="00C979CC">
        <w:rPr>
          <w:rFonts w:hint="cs"/>
          <w:rtl/>
          <w:lang w:eastAsia="he-IL"/>
        </w:rPr>
        <w:t>– –</w:t>
      </w:r>
    </w:p>
    <w:p w:rsidR="00B7366A" w:rsidRDefault="00B7366A" w:rsidP="00F0672B">
      <w:pPr>
        <w:rPr>
          <w:rtl/>
          <w:lang w:eastAsia="he-IL"/>
        </w:rPr>
      </w:pPr>
      <w:bookmarkStart w:id="12731" w:name="_ETM_Q33_176813"/>
      <w:bookmarkStart w:id="12732" w:name="_ETM_Q33_176911"/>
      <w:bookmarkEnd w:id="12731"/>
      <w:bookmarkEnd w:id="12732"/>
    </w:p>
    <w:p w:rsidR="00B7366A" w:rsidRDefault="00B7366A" w:rsidP="00F0672B">
      <w:pPr>
        <w:pStyle w:val="af5"/>
        <w:keepNext/>
        <w:rPr>
          <w:rtl/>
        </w:rPr>
      </w:pPr>
      <w:bookmarkStart w:id="12733" w:name="_ETM_Q33_173945"/>
      <w:bookmarkStart w:id="12734" w:name="_ETM_Q33_174008"/>
      <w:bookmarkStart w:id="12735" w:name="ET_interruption_6149_18"/>
      <w:bookmarkEnd w:id="12733"/>
      <w:bookmarkEnd w:id="12734"/>
      <w:r w:rsidRPr="00CF0C5C">
        <w:rPr>
          <w:rStyle w:val="TagStyle"/>
          <w:rtl/>
        </w:rPr>
        <w:t xml:space="preserve"> &lt;&lt; קריאה &gt;&gt; </w:t>
      </w:r>
      <w:r>
        <w:rPr>
          <w:rtl/>
        </w:rPr>
        <w:t>גלית דיסטל אטבריאן (הליכוד):</w:t>
      </w:r>
      <w:r w:rsidRPr="00CF0C5C">
        <w:rPr>
          <w:rStyle w:val="TagStyle"/>
          <w:rtl/>
        </w:rPr>
        <w:t xml:space="preserve"> &lt;&lt; קריאה &gt;&gt;</w:t>
      </w:r>
      <w:r>
        <w:rPr>
          <w:rtl/>
        </w:rPr>
        <w:t xml:space="preserve">   </w:t>
      </w:r>
      <w:bookmarkEnd w:id="12735"/>
    </w:p>
    <w:p w:rsidR="00B7366A" w:rsidRDefault="00B7366A" w:rsidP="00C979CC">
      <w:pPr>
        <w:rPr>
          <w:rtl/>
          <w:lang w:eastAsia="he-IL"/>
        </w:rPr>
      </w:pPr>
    </w:p>
    <w:p w:rsidR="00B7366A" w:rsidRDefault="00B7366A" w:rsidP="00F0672B">
      <w:pPr>
        <w:rPr>
          <w:rtl/>
          <w:lang w:eastAsia="he-IL"/>
        </w:rPr>
      </w:pPr>
      <w:bookmarkStart w:id="12736" w:name="_ETM_Q33_172845"/>
      <w:bookmarkEnd w:id="12736"/>
      <w:r>
        <w:rPr>
          <w:rFonts w:hint="cs"/>
          <w:rtl/>
          <w:lang w:eastAsia="he-IL"/>
        </w:rPr>
        <w:t>א</w:t>
      </w:r>
      <w:bookmarkStart w:id="12737" w:name="_ETM_Q33_173117"/>
      <w:bookmarkEnd w:id="12737"/>
      <w:r>
        <w:rPr>
          <w:rFonts w:hint="cs"/>
          <w:rtl/>
          <w:lang w:eastAsia="he-IL"/>
        </w:rPr>
        <w:t>ף</w:t>
      </w:r>
      <w:bookmarkStart w:id="12738" w:name="_ETM_Q33_173181"/>
      <w:bookmarkEnd w:id="12738"/>
      <w:r>
        <w:rPr>
          <w:rFonts w:hint="cs"/>
          <w:rtl/>
          <w:lang w:eastAsia="he-IL"/>
        </w:rPr>
        <w:t xml:space="preserve"> אחד לא</w:t>
      </w:r>
      <w:bookmarkStart w:id="12739" w:name="_ETM_Q33_173947"/>
      <w:bookmarkEnd w:id="12739"/>
      <w:r>
        <w:rPr>
          <w:rFonts w:hint="cs"/>
          <w:rtl/>
          <w:lang w:eastAsia="he-IL"/>
        </w:rPr>
        <w:t xml:space="preserve"> דיבר איתי. </w:t>
      </w:r>
    </w:p>
    <w:p w:rsidR="00B7366A" w:rsidRDefault="00B7366A" w:rsidP="00F0672B">
      <w:pPr>
        <w:rPr>
          <w:rtl/>
          <w:lang w:eastAsia="he-IL"/>
        </w:rPr>
      </w:pPr>
      <w:bookmarkStart w:id="12740" w:name="_ETM_Q33_175418"/>
      <w:bookmarkStart w:id="12741" w:name="_ETM_Q33_175540"/>
      <w:bookmarkEnd w:id="12740"/>
      <w:bookmarkEnd w:id="12741"/>
    </w:p>
    <w:p w:rsidR="00B7366A" w:rsidRDefault="00B7366A" w:rsidP="00F0672B">
      <w:pPr>
        <w:pStyle w:val="-"/>
        <w:keepNext/>
        <w:rPr>
          <w:rtl/>
        </w:rPr>
      </w:pPr>
      <w:bookmarkStart w:id="12742" w:name="_ETM_Q33_175566"/>
      <w:bookmarkStart w:id="12743" w:name="_ETM_Q33_175667"/>
      <w:bookmarkEnd w:id="12742"/>
      <w:bookmarkEnd w:id="12743"/>
      <w:r w:rsidRPr="001E7729">
        <w:rPr>
          <w:rStyle w:val="TagStyle"/>
          <w:rtl/>
        </w:rPr>
        <w:t xml:space="preserve">&lt;&lt; דובר_המשך &gt;&gt; </w:t>
      </w:r>
      <w:r>
        <w:rPr>
          <w:rtl/>
        </w:rPr>
        <w:t>השר במשרד האוצר חמד עמאר:</w:t>
      </w:r>
      <w:r w:rsidRPr="001E7729">
        <w:rPr>
          <w:rStyle w:val="TagStyle"/>
          <w:rtl/>
        </w:rPr>
        <w:t xml:space="preserve"> &lt;&lt; דובר_המשך &gt;&gt;</w:t>
      </w:r>
      <w:r>
        <w:rPr>
          <w:rtl/>
        </w:rPr>
        <w:t xml:space="preserve">   </w:t>
      </w:r>
    </w:p>
    <w:p w:rsidR="00B7366A" w:rsidRDefault="00B7366A" w:rsidP="00C979CC">
      <w:pPr>
        <w:rPr>
          <w:rtl/>
          <w:lang w:eastAsia="he-IL"/>
        </w:rPr>
      </w:pPr>
    </w:p>
    <w:p w:rsidR="00B7366A" w:rsidRDefault="00C979CC" w:rsidP="00C979CC">
      <w:pPr>
        <w:rPr>
          <w:rtl/>
          <w:lang w:eastAsia="he-IL"/>
        </w:rPr>
      </w:pPr>
      <w:bookmarkStart w:id="12744" w:name="_ETM_Q33_176738"/>
      <w:bookmarkEnd w:id="12744"/>
      <w:r>
        <w:rPr>
          <w:rFonts w:hint="cs"/>
          <w:rtl/>
          <w:lang w:eastAsia="he-IL"/>
        </w:rPr>
        <w:t xml:space="preserve">– – </w:t>
      </w:r>
      <w:r w:rsidR="00B7366A">
        <w:rPr>
          <w:rFonts w:hint="cs"/>
          <w:rtl/>
          <w:lang w:eastAsia="he-IL"/>
        </w:rPr>
        <w:t xml:space="preserve">שלושה שבועות. אנחנו נשב, נדון בנושא ונביא את זה ביחד בהסכמה. </w:t>
      </w:r>
    </w:p>
    <w:p w:rsidR="00B7366A" w:rsidRDefault="00B7366A" w:rsidP="00F0672B">
      <w:pPr>
        <w:rPr>
          <w:rtl/>
          <w:lang w:eastAsia="he-IL"/>
        </w:rPr>
      </w:pPr>
    </w:p>
    <w:p w:rsidR="00B7366A" w:rsidRDefault="00B7366A" w:rsidP="00F0672B">
      <w:pPr>
        <w:pStyle w:val="af5"/>
        <w:keepNext/>
        <w:rPr>
          <w:rtl/>
        </w:rPr>
      </w:pPr>
      <w:bookmarkStart w:id="12745" w:name="ET_interruption_6149_5"/>
      <w:r w:rsidRPr="001E7729">
        <w:rPr>
          <w:rStyle w:val="TagStyle"/>
          <w:rtl/>
        </w:rPr>
        <w:t xml:space="preserve"> &lt;&lt; קריאה &gt;&gt; </w:t>
      </w:r>
      <w:r>
        <w:rPr>
          <w:rtl/>
        </w:rPr>
        <w:t>גלית דיסטל אטבריאן (הליכוד):</w:t>
      </w:r>
      <w:r w:rsidRPr="001E7729">
        <w:rPr>
          <w:rStyle w:val="TagStyle"/>
          <w:rtl/>
        </w:rPr>
        <w:t xml:space="preserve"> &lt;&lt; קריאה &gt;&gt;</w:t>
      </w:r>
      <w:r>
        <w:rPr>
          <w:rtl/>
        </w:rPr>
        <w:t xml:space="preserve">   </w:t>
      </w:r>
      <w:bookmarkEnd w:id="12745"/>
    </w:p>
    <w:p w:rsidR="00B7366A" w:rsidRDefault="00B7366A" w:rsidP="00C979CC">
      <w:pPr>
        <w:rPr>
          <w:rtl/>
          <w:lang w:eastAsia="he-IL"/>
        </w:rPr>
      </w:pPr>
    </w:p>
    <w:p w:rsidR="00B7366A" w:rsidRDefault="00B7366A" w:rsidP="00F0672B">
      <w:pPr>
        <w:rPr>
          <w:rtl/>
          <w:lang w:eastAsia="he-IL"/>
        </w:rPr>
      </w:pPr>
      <w:r>
        <w:rPr>
          <w:rFonts w:hint="cs"/>
          <w:rtl/>
          <w:lang w:eastAsia="he-IL"/>
        </w:rPr>
        <w:t>חמד, עוד שלושה שבועות זה עולה שוב?</w:t>
      </w:r>
    </w:p>
    <w:p w:rsidR="00B7366A" w:rsidRDefault="00B7366A" w:rsidP="00F0672B">
      <w:pPr>
        <w:rPr>
          <w:rtl/>
          <w:lang w:eastAsia="he-IL"/>
        </w:rPr>
      </w:pPr>
      <w:bookmarkStart w:id="12746" w:name="_ETM_Q33_185044"/>
      <w:bookmarkStart w:id="12747" w:name="_ETM_Q33_185141"/>
      <w:bookmarkEnd w:id="12746"/>
      <w:bookmarkEnd w:id="12747"/>
    </w:p>
    <w:p w:rsidR="00B7366A" w:rsidRDefault="00B7366A" w:rsidP="00F0672B">
      <w:pPr>
        <w:pStyle w:val="-"/>
        <w:keepNext/>
        <w:rPr>
          <w:rtl/>
        </w:rPr>
      </w:pPr>
      <w:bookmarkStart w:id="12748" w:name="_ETM_Q33_185732"/>
      <w:bookmarkStart w:id="12749" w:name="_ETM_Q33_185816"/>
      <w:bookmarkEnd w:id="12748"/>
      <w:bookmarkEnd w:id="12749"/>
      <w:r w:rsidRPr="001E7729">
        <w:rPr>
          <w:rStyle w:val="TagStyle"/>
          <w:rtl/>
        </w:rPr>
        <w:t xml:space="preserve">&lt;&lt; דובר_המשך &gt;&gt; </w:t>
      </w:r>
      <w:r>
        <w:rPr>
          <w:rtl/>
        </w:rPr>
        <w:t>השר במשרד האוצר חמד עמאר:</w:t>
      </w:r>
      <w:r w:rsidRPr="001E7729">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כן. </w:t>
      </w:r>
      <w:bookmarkStart w:id="12750" w:name="_ETM_Q33_184805"/>
      <w:bookmarkStart w:id="12751" w:name="_ETM_Q33_185060"/>
      <w:bookmarkEnd w:id="12750"/>
      <w:bookmarkEnd w:id="12751"/>
    </w:p>
    <w:p w:rsidR="00B7366A" w:rsidRDefault="00B7366A" w:rsidP="00F0672B">
      <w:pPr>
        <w:rPr>
          <w:rtl/>
          <w:lang w:eastAsia="he-IL"/>
        </w:rPr>
      </w:pPr>
      <w:bookmarkStart w:id="12752" w:name="_ETM_Q33_185145"/>
      <w:bookmarkEnd w:id="12752"/>
    </w:p>
    <w:p w:rsidR="00B7366A" w:rsidRDefault="00B7366A" w:rsidP="00F0672B">
      <w:pPr>
        <w:pStyle w:val="af5"/>
        <w:keepNext/>
        <w:rPr>
          <w:rtl/>
        </w:rPr>
      </w:pPr>
      <w:bookmarkStart w:id="12753" w:name="_ETM_Q33_185198"/>
      <w:bookmarkStart w:id="12754" w:name="_ETM_Q33_185311"/>
      <w:bookmarkStart w:id="12755" w:name="ET_interruption_6149_21"/>
      <w:bookmarkEnd w:id="12753"/>
      <w:bookmarkEnd w:id="12754"/>
      <w:r w:rsidRPr="006D69E7">
        <w:rPr>
          <w:rStyle w:val="TagStyle"/>
          <w:rtl/>
        </w:rPr>
        <w:t xml:space="preserve"> &lt;&lt; קריאה &gt;&gt; </w:t>
      </w:r>
      <w:r>
        <w:rPr>
          <w:rtl/>
        </w:rPr>
        <w:t>גלית דיסטל אטבריאן (הליכוד):</w:t>
      </w:r>
      <w:r w:rsidRPr="006D69E7">
        <w:rPr>
          <w:rStyle w:val="TagStyle"/>
          <w:rtl/>
        </w:rPr>
        <w:t xml:space="preserve"> &lt;&lt; קריאה &gt;&gt;</w:t>
      </w:r>
      <w:r>
        <w:rPr>
          <w:rtl/>
        </w:rPr>
        <w:t xml:space="preserve">   </w:t>
      </w:r>
      <w:bookmarkEnd w:id="12755"/>
    </w:p>
    <w:p w:rsidR="00B7366A" w:rsidRDefault="00B7366A" w:rsidP="00C979CC">
      <w:pPr>
        <w:rPr>
          <w:rtl/>
          <w:lang w:eastAsia="he-IL"/>
        </w:rPr>
      </w:pPr>
    </w:p>
    <w:p w:rsidR="00B7366A" w:rsidRDefault="00B7366A" w:rsidP="00F0672B">
      <w:pPr>
        <w:rPr>
          <w:rtl/>
          <w:lang w:eastAsia="he-IL"/>
        </w:rPr>
      </w:pPr>
      <w:bookmarkStart w:id="12756" w:name="_ETM_Q33_184156"/>
      <w:bookmarkEnd w:id="12756"/>
      <w:r>
        <w:rPr>
          <w:rFonts w:hint="cs"/>
          <w:rtl/>
          <w:lang w:eastAsia="he-IL"/>
        </w:rPr>
        <w:t>מילה שלך?</w:t>
      </w:r>
      <w:bookmarkStart w:id="12757" w:name="_ETM_Q33_186358"/>
      <w:bookmarkEnd w:id="12757"/>
    </w:p>
    <w:p w:rsidR="00B7366A" w:rsidRDefault="00B7366A" w:rsidP="00F0672B">
      <w:pPr>
        <w:rPr>
          <w:rtl/>
          <w:lang w:eastAsia="he-IL"/>
        </w:rPr>
      </w:pPr>
      <w:bookmarkStart w:id="12758" w:name="_ETM_Q33_186456"/>
      <w:bookmarkEnd w:id="12758"/>
    </w:p>
    <w:p w:rsidR="00B7366A" w:rsidRDefault="00B7366A" w:rsidP="00F0672B">
      <w:pPr>
        <w:pStyle w:val="-"/>
        <w:keepNext/>
        <w:rPr>
          <w:rtl/>
        </w:rPr>
      </w:pPr>
      <w:bookmarkStart w:id="12759" w:name="_ETM_Q33_186493"/>
      <w:bookmarkStart w:id="12760" w:name="_ETM_Q33_186577"/>
      <w:bookmarkEnd w:id="12759"/>
      <w:bookmarkEnd w:id="12760"/>
      <w:r w:rsidRPr="001E7729">
        <w:rPr>
          <w:rStyle w:val="TagStyle"/>
          <w:rtl/>
        </w:rPr>
        <w:lastRenderedPageBreak/>
        <w:t xml:space="preserve">&lt;&lt; דובר_המשך &gt;&gt; </w:t>
      </w:r>
      <w:r>
        <w:rPr>
          <w:rtl/>
        </w:rPr>
        <w:t>השר במשרד האוצר חמד עמאר:</w:t>
      </w:r>
      <w:r w:rsidRPr="001E7729">
        <w:rPr>
          <w:rStyle w:val="TagStyle"/>
          <w:rtl/>
        </w:rPr>
        <w:t xml:space="preserve"> &lt;&lt; דובר_המשך &gt;&gt;</w:t>
      </w:r>
      <w:r>
        <w:rPr>
          <w:rtl/>
        </w:rPr>
        <w:t xml:space="preserve">   </w:t>
      </w:r>
    </w:p>
    <w:p w:rsidR="00B7366A" w:rsidRDefault="00B7366A" w:rsidP="00F0672B">
      <w:pPr>
        <w:rPr>
          <w:rtl/>
          <w:lang w:eastAsia="he-IL"/>
        </w:rPr>
      </w:pPr>
    </w:p>
    <w:p w:rsidR="00B7366A" w:rsidRDefault="00B7366A" w:rsidP="00F0672B">
      <w:pPr>
        <w:rPr>
          <w:rtl/>
          <w:lang w:eastAsia="he-IL"/>
        </w:rPr>
      </w:pPr>
      <w:bookmarkStart w:id="12761" w:name="_ETM_Q33_183654"/>
      <w:bookmarkStart w:id="12762" w:name="_ETM_Q33_185197"/>
      <w:bookmarkStart w:id="12763" w:name="_ETM_Q33_185286"/>
      <w:bookmarkEnd w:id="12761"/>
      <w:bookmarkEnd w:id="12762"/>
      <w:bookmarkEnd w:id="12763"/>
      <w:r>
        <w:rPr>
          <w:rFonts w:hint="cs"/>
          <w:rtl/>
          <w:lang w:eastAsia="he-IL"/>
        </w:rPr>
        <w:t xml:space="preserve">כן. </w:t>
      </w:r>
    </w:p>
    <w:p w:rsidR="00B7366A" w:rsidRDefault="00B7366A" w:rsidP="00F0672B">
      <w:pPr>
        <w:rPr>
          <w:rtl/>
          <w:lang w:eastAsia="he-IL"/>
        </w:rPr>
      </w:pPr>
    </w:p>
    <w:p w:rsidR="00B7366A" w:rsidRDefault="00B7366A" w:rsidP="00F0672B">
      <w:pPr>
        <w:pStyle w:val="af5"/>
        <w:keepNext/>
        <w:rPr>
          <w:rtl/>
        </w:rPr>
      </w:pPr>
      <w:bookmarkStart w:id="12764" w:name="_ETM_Q33_185495"/>
      <w:bookmarkStart w:id="12765" w:name="_ETM_Q33_185504"/>
      <w:bookmarkStart w:id="12766" w:name="ET_interruption_6149_22"/>
      <w:bookmarkEnd w:id="12764"/>
      <w:bookmarkEnd w:id="12765"/>
      <w:r w:rsidRPr="006D69E7">
        <w:rPr>
          <w:rStyle w:val="TagStyle"/>
          <w:rtl/>
        </w:rPr>
        <w:t xml:space="preserve"> &lt;&lt; קריאה &gt;&gt; </w:t>
      </w:r>
      <w:r>
        <w:rPr>
          <w:rtl/>
        </w:rPr>
        <w:t>גלית דיסטל אטבריאן (הליכוד):</w:t>
      </w:r>
      <w:r w:rsidRPr="006D69E7">
        <w:rPr>
          <w:rStyle w:val="TagStyle"/>
          <w:rtl/>
        </w:rPr>
        <w:t xml:space="preserve"> &lt;&lt; קריאה &gt;&gt;</w:t>
      </w:r>
      <w:r>
        <w:rPr>
          <w:rtl/>
        </w:rPr>
        <w:t xml:space="preserve">   </w:t>
      </w:r>
      <w:bookmarkEnd w:id="12766"/>
    </w:p>
    <w:p w:rsidR="00B7366A" w:rsidRDefault="00B7366A" w:rsidP="00C979CC">
      <w:pPr>
        <w:rPr>
          <w:rtl/>
          <w:lang w:eastAsia="he-IL"/>
        </w:rPr>
      </w:pPr>
    </w:p>
    <w:p w:rsidR="00B7366A" w:rsidRPr="006D69E7" w:rsidRDefault="00B7366A" w:rsidP="00262D60">
      <w:pPr>
        <w:rPr>
          <w:rtl/>
          <w:lang w:eastAsia="he-IL"/>
        </w:rPr>
      </w:pPr>
      <w:bookmarkStart w:id="12767" w:name="_ETM_Q33_184671"/>
      <w:bookmarkStart w:id="12768" w:name="_ETM_Q33_184946"/>
      <w:bookmarkStart w:id="12769" w:name="_ETM_Q33_185002"/>
      <w:bookmarkEnd w:id="12767"/>
      <w:bookmarkEnd w:id="12768"/>
      <w:bookmarkEnd w:id="12769"/>
      <w:r>
        <w:rPr>
          <w:rFonts w:hint="cs"/>
          <w:rtl/>
          <w:lang w:eastAsia="he-IL"/>
        </w:rPr>
        <w:t>ביי</w:t>
      </w:r>
      <w:r w:rsidR="00262D60">
        <w:rPr>
          <w:rFonts w:hint="cs"/>
          <w:rtl/>
          <w:lang w:eastAsia="he-IL"/>
        </w:rPr>
        <w:t>.</w:t>
      </w:r>
      <w:r>
        <w:rPr>
          <w:rFonts w:hint="cs"/>
          <w:rtl/>
          <w:lang w:eastAsia="he-IL"/>
        </w:rPr>
        <w:t xml:space="preserve"> תודה. </w:t>
      </w:r>
    </w:p>
    <w:p w:rsidR="00B7366A" w:rsidRDefault="00B7366A" w:rsidP="00F0672B">
      <w:pPr>
        <w:rPr>
          <w:rtl/>
          <w:lang w:eastAsia="he-IL"/>
        </w:rPr>
      </w:pPr>
    </w:p>
    <w:p w:rsidR="00B7366A" w:rsidRDefault="00B7366A" w:rsidP="00F0672B">
      <w:pPr>
        <w:pStyle w:val="af6"/>
        <w:keepNext/>
        <w:rPr>
          <w:rtl/>
        </w:rPr>
      </w:pPr>
      <w:r w:rsidRPr="001E7729">
        <w:rPr>
          <w:rStyle w:val="TagStyle"/>
          <w:rtl/>
        </w:rPr>
        <w:t xml:space="preserve"> &lt;&lt; יור &gt;&gt; </w:t>
      </w:r>
      <w:r>
        <w:rPr>
          <w:rtl/>
        </w:rPr>
        <w:t>היו"ר איתן גינזבורג:</w:t>
      </w:r>
      <w:r w:rsidRPr="001E7729">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גם מוסכם על חבר הכנסת </w:t>
      </w:r>
      <w:bookmarkStart w:id="12770" w:name="_ETM_Q33_193081"/>
      <w:bookmarkEnd w:id="12770"/>
      <w:r>
        <w:rPr>
          <w:rFonts w:hint="cs"/>
          <w:rtl/>
          <w:lang w:eastAsia="he-IL"/>
        </w:rPr>
        <w:t xml:space="preserve">קרעי, שמעתי אותו כשהוא יוצא אומר זאת, אז תשובה והצבעה במועד אחר. </w:t>
      </w:r>
    </w:p>
    <w:p w:rsidR="00B7366A" w:rsidRDefault="00B7366A" w:rsidP="00F0672B">
      <w:pPr>
        <w:rPr>
          <w:rtl/>
          <w:lang w:eastAsia="he-IL"/>
        </w:rPr>
      </w:pPr>
    </w:p>
    <w:p w:rsidR="00B7366A" w:rsidRDefault="00B7366A" w:rsidP="00F0672B">
      <w:pPr>
        <w:rPr>
          <w:lang w:eastAsia="he-IL"/>
        </w:rPr>
      </w:pPr>
    </w:p>
    <w:p w:rsidR="00B7366A" w:rsidRDefault="00B7366A" w:rsidP="00F0672B">
      <w:pPr>
        <w:pStyle w:val="a6"/>
        <w:rPr>
          <w:rtl/>
          <w:lang w:eastAsia="he-IL"/>
        </w:rPr>
      </w:pPr>
      <w:bookmarkStart w:id="12771" w:name="ET_subject_הודעה_אישית_8"/>
      <w:r w:rsidRPr="001E7729">
        <w:rPr>
          <w:rStyle w:val="TagStyle"/>
          <w:rtl/>
        </w:rPr>
        <w:t xml:space="preserve"> &lt;&lt; נושא &gt;&gt; </w:t>
      </w:r>
      <w:bookmarkStart w:id="12772" w:name="_Toc91100476"/>
      <w:bookmarkStart w:id="12773" w:name="_Toc91144992"/>
      <w:bookmarkStart w:id="12774" w:name="_Toc91145545"/>
      <w:r>
        <w:rPr>
          <w:rtl/>
          <w:lang w:eastAsia="he-IL"/>
        </w:rPr>
        <w:t>הודעה אישית</w:t>
      </w:r>
      <w:r>
        <w:rPr>
          <w:rFonts w:hint="cs"/>
          <w:rtl/>
          <w:lang w:eastAsia="he-IL"/>
        </w:rPr>
        <w:t xml:space="preserve"> של חבר הכנסת משה גפני</w:t>
      </w:r>
      <w:bookmarkEnd w:id="12772"/>
      <w:bookmarkEnd w:id="12773"/>
      <w:bookmarkEnd w:id="12774"/>
      <w:r w:rsidRPr="001E7729">
        <w:rPr>
          <w:rStyle w:val="TagStyle"/>
          <w:rtl/>
        </w:rPr>
        <w:t xml:space="preserve"> &lt;&lt; נושא &gt;&gt;</w:t>
      </w:r>
      <w:r>
        <w:rPr>
          <w:rtl/>
          <w:lang w:eastAsia="he-IL"/>
        </w:rPr>
        <w:t xml:space="preserve">   </w:t>
      </w:r>
      <w:bookmarkEnd w:id="12771"/>
    </w:p>
    <w:p w:rsidR="00B7366A" w:rsidRDefault="00B7366A" w:rsidP="00C979CC">
      <w:pPr>
        <w:rPr>
          <w:rtl/>
          <w:lang w:eastAsia="he-IL"/>
        </w:rPr>
      </w:pPr>
    </w:p>
    <w:p w:rsidR="00B7366A" w:rsidRDefault="00B7366A" w:rsidP="00F0672B">
      <w:pPr>
        <w:pStyle w:val="af6"/>
        <w:keepNext/>
        <w:rPr>
          <w:rtl/>
        </w:rPr>
      </w:pPr>
      <w:r w:rsidRPr="001E7729">
        <w:rPr>
          <w:rStyle w:val="TagStyle"/>
          <w:rtl/>
        </w:rPr>
        <w:t xml:space="preserve"> &lt;&lt; יור &gt;&gt; </w:t>
      </w:r>
      <w:r>
        <w:rPr>
          <w:rtl/>
        </w:rPr>
        <w:t>היו"ר איתן גינזבורג:</w:t>
      </w:r>
      <w:r w:rsidRPr="001E7729">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אנחנו עוברים לנושא </w:t>
      </w:r>
      <w:bookmarkStart w:id="12775" w:name="_ETM_Q33_198809"/>
      <w:bookmarkEnd w:id="12775"/>
      <w:r>
        <w:rPr>
          <w:rFonts w:hint="cs"/>
          <w:rtl/>
          <w:lang w:eastAsia="he-IL"/>
        </w:rPr>
        <w:t xml:space="preserve">הבא בסדר-היום: הצעת חוק הביטוח הלאומי </w:t>
      </w:r>
      <w:r>
        <w:rPr>
          <w:rtl/>
          <w:lang w:eastAsia="he-IL"/>
        </w:rPr>
        <w:t>–</w:t>
      </w:r>
      <w:r>
        <w:rPr>
          <w:rFonts w:hint="cs"/>
          <w:rtl/>
          <w:lang w:eastAsia="he-IL"/>
        </w:rPr>
        <w:t xml:space="preserve"> סליחה, לפני </w:t>
      </w:r>
      <w:bookmarkStart w:id="12776" w:name="_ETM_Q33_203632"/>
      <w:bookmarkEnd w:id="12776"/>
      <w:r>
        <w:rPr>
          <w:rFonts w:hint="cs"/>
          <w:rtl/>
          <w:lang w:eastAsia="he-IL"/>
        </w:rPr>
        <w:t xml:space="preserve">זה הודעה אישית של חבר הכנסת גפני, בבקשה. </w:t>
      </w:r>
    </w:p>
    <w:p w:rsidR="00B7366A" w:rsidRDefault="00B7366A" w:rsidP="00F0672B">
      <w:pPr>
        <w:rPr>
          <w:rtl/>
          <w:lang w:eastAsia="he-IL"/>
        </w:rPr>
      </w:pPr>
    </w:p>
    <w:p w:rsidR="00B7366A" w:rsidRDefault="00B7366A" w:rsidP="00F0672B">
      <w:pPr>
        <w:pStyle w:val="a4"/>
        <w:keepNext/>
        <w:rPr>
          <w:rtl/>
        </w:rPr>
      </w:pPr>
      <w:bookmarkStart w:id="12777" w:name="ET_speaker_5561_10"/>
      <w:r w:rsidRPr="001E7729">
        <w:rPr>
          <w:rStyle w:val="TagStyle"/>
          <w:rtl/>
        </w:rPr>
        <w:t xml:space="preserve"> &lt;&lt; דובר &gt;&gt; </w:t>
      </w:r>
      <w:bookmarkStart w:id="12778" w:name="_Toc91100477"/>
      <w:bookmarkStart w:id="12779" w:name="_Toc91144993"/>
      <w:bookmarkStart w:id="12780" w:name="_Toc91145546"/>
      <w:r>
        <w:rPr>
          <w:rtl/>
        </w:rPr>
        <w:t>משה גפני (יהדות התורה):</w:t>
      </w:r>
      <w:bookmarkEnd w:id="12778"/>
      <w:bookmarkEnd w:id="12779"/>
      <w:bookmarkEnd w:id="12780"/>
      <w:r w:rsidRPr="001E7729">
        <w:rPr>
          <w:rStyle w:val="TagStyle"/>
          <w:rtl/>
        </w:rPr>
        <w:t xml:space="preserve"> &lt;&lt; דובר &gt;&gt;</w:t>
      </w:r>
      <w:r>
        <w:rPr>
          <w:rtl/>
        </w:rPr>
        <w:t xml:space="preserve">   </w:t>
      </w:r>
      <w:bookmarkEnd w:id="12777"/>
    </w:p>
    <w:p w:rsidR="00B7366A" w:rsidRDefault="00B7366A" w:rsidP="00C979CC">
      <w:pPr>
        <w:rPr>
          <w:rtl/>
          <w:lang w:eastAsia="he-IL"/>
        </w:rPr>
      </w:pPr>
    </w:p>
    <w:p w:rsidR="00262D60" w:rsidRDefault="00B7366A" w:rsidP="00262D60">
      <w:pPr>
        <w:rPr>
          <w:rtl/>
          <w:lang w:eastAsia="he-IL"/>
        </w:rPr>
      </w:pPr>
      <w:r>
        <w:rPr>
          <w:rFonts w:hint="cs"/>
          <w:rtl/>
          <w:lang w:eastAsia="he-IL"/>
        </w:rPr>
        <w:t xml:space="preserve">אדוני היושב-ראש, חברי הכנסת, בהצעת החוק של חבר הכנסת מלכיאלי על איסור אפליה, עלה השר ניצן הורוביץ והשיב בשם השר גדעון סער, ובין יתר הדברים שהוא קרא לי, הוא קרא לי צבוע. </w:t>
      </w:r>
      <w:bookmarkStart w:id="12781" w:name="_ETM_Q33_252096"/>
      <w:bookmarkStart w:id="12782" w:name="_ETM_Q33_252186"/>
      <w:bookmarkStart w:id="12783" w:name="_ETM_Q33_252222"/>
      <w:bookmarkStart w:id="12784" w:name="_ETM_Q33_252292"/>
      <w:bookmarkEnd w:id="12781"/>
      <w:bookmarkEnd w:id="12782"/>
      <w:bookmarkEnd w:id="12783"/>
      <w:bookmarkEnd w:id="12784"/>
      <w:r>
        <w:rPr>
          <w:rFonts w:hint="cs"/>
          <w:rtl/>
          <w:lang w:eastAsia="he-IL"/>
        </w:rPr>
        <w:t xml:space="preserve">אני מבקש לומר </w:t>
      </w:r>
      <w:bookmarkStart w:id="12785" w:name="_ETM_Q33_253894"/>
      <w:bookmarkEnd w:id="12785"/>
      <w:r>
        <w:rPr>
          <w:rFonts w:hint="cs"/>
          <w:rtl/>
          <w:lang w:eastAsia="he-IL"/>
        </w:rPr>
        <w:t>לכנסת: החוק הזה מבקש לחזק את החוק הקיים</w:t>
      </w:r>
      <w:r w:rsidR="00262D60">
        <w:rPr>
          <w:rFonts w:hint="cs"/>
          <w:rtl/>
          <w:lang w:eastAsia="he-IL"/>
        </w:rPr>
        <w:t>,</w:t>
      </w:r>
      <w:r>
        <w:rPr>
          <w:rFonts w:hint="cs"/>
          <w:rtl/>
          <w:lang w:eastAsia="he-IL"/>
        </w:rPr>
        <w:t xml:space="preserve"> לאפשר לגברים ונשים שרוצים לעשות פעילות נפרדת בין גברים לנשים </w:t>
      </w:r>
      <w:r>
        <w:rPr>
          <w:rFonts w:hint="eastAsia"/>
          <w:rtl/>
          <w:lang w:eastAsia="he-IL"/>
        </w:rPr>
        <w:t>–</w:t>
      </w:r>
      <w:r>
        <w:rPr>
          <w:rFonts w:hint="cs"/>
          <w:rtl/>
          <w:lang w:eastAsia="he-IL"/>
        </w:rPr>
        <w:t xml:space="preserve"> זה גם גברים, גם נשים, גם יהודים, </w:t>
      </w:r>
      <w:bookmarkStart w:id="12786" w:name="_ETM_Q33_271488"/>
      <w:bookmarkEnd w:id="12786"/>
      <w:r>
        <w:rPr>
          <w:rFonts w:hint="cs"/>
          <w:rtl/>
          <w:lang w:eastAsia="he-IL"/>
        </w:rPr>
        <w:t>גם ערבים, גם אנשים סתם</w:t>
      </w:r>
      <w:r w:rsidR="00262D60">
        <w:rPr>
          <w:rFonts w:hint="cs"/>
          <w:rtl/>
          <w:lang w:eastAsia="he-IL"/>
        </w:rPr>
        <w:t>;</w:t>
      </w:r>
      <w:r>
        <w:rPr>
          <w:rFonts w:hint="cs"/>
          <w:rtl/>
          <w:lang w:eastAsia="he-IL"/>
        </w:rPr>
        <w:t xml:space="preserve"> הם לא רוצים לרחוץ בבריכה כשנמצאים גברים ונשים יחד. אמרתי, צעקתי לשר כשהוא השיב</w:t>
      </w:r>
      <w:r w:rsidR="00262D60">
        <w:rPr>
          <w:rFonts w:hint="cs"/>
          <w:rtl/>
          <w:lang w:eastAsia="he-IL"/>
        </w:rPr>
        <w:t>;</w:t>
      </w:r>
      <w:r>
        <w:rPr>
          <w:rFonts w:hint="cs"/>
          <w:rtl/>
          <w:lang w:eastAsia="he-IL"/>
        </w:rPr>
        <w:t xml:space="preserve"> הוא בעצם </w:t>
      </w:r>
      <w:r w:rsidR="00262D60">
        <w:rPr>
          <w:rFonts w:hint="cs"/>
          <w:rtl/>
          <w:lang w:eastAsia="he-IL"/>
        </w:rPr>
        <w:t xml:space="preserve">לא </w:t>
      </w:r>
      <w:r>
        <w:rPr>
          <w:rFonts w:hint="cs"/>
          <w:rtl/>
          <w:lang w:eastAsia="he-IL"/>
        </w:rPr>
        <w:t xml:space="preserve">השר שאמור להשיב אבל ראיתי את הלהט שלו לפגוע באלה שמבקשים רחצה נפרדת או שרוצים </w:t>
      </w:r>
      <w:bookmarkStart w:id="12787" w:name="_ETM_Q33_293828"/>
      <w:bookmarkEnd w:id="12787"/>
      <w:r>
        <w:rPr>
          <w:rFonts w:hint="cs"/>
          <w:rtl/>
          <w:lang w:eastAsia="he-IL"/>
        </w:rPr>
        <w:t>אירוע נפרד</w:t>
      </w:r>
      <w:r w:rsidR="00262D60">
        <w:rPr>
          <w:rFonts w:hint="cs"/>
          <w:rtl/>
          <w:lang w:eastAsia="he-IL"/>
        </w:rPr>
        <w:t>,</w:t>
      </w:r>
      <w:r>
        <w:rPr>
          <w:rFonts w:hint="cs"/>
          <w:rtl/>
          <w:lang w:eastAsia="he-IL"/>
        </w:rPr>
        <w:t xml:space="preserve"> הם מבקשים</w:t>
      </w:r>
      <w:r w:rsidR="00262D60">
        <w:rPr>
          <w:rFonts w:hint="cs"/>
          <w:rtl/>
          <w:lang w:eastAsia="he-IL"/>
        </w:rPr>
        <w:t>,</w:t>
      </w:r>
      <w:r>
        <w:rPr>
          <w:rFonts w:hint="cs"/>
          <w:rtl/>
          <w:lang w:eastAsia="he-IL"/>
        </w:rPr>
        <w:t xml:space="preserve"> ואז הלהט הזה, לצעוק לנו. </w:t>
      </w:r>
    </w:p>
    <w:p w:rsidR="00262D60" w:rsidRDefault="00262D60" w:rsidP="00262D60">
      <w:pPr>
        <w:rPr>
          <w:rtl/>
          <w:lang w:eastAsia="he-IL"/>
        </w:rPr>
      </w:pPr>
    </w:p>
    <w:p w:rsidR="00B7366A" w:rsidRDefault="00B7366A" w:rsidP="00262D60">
      <w:pPr>
        <w:rPr>
          <w:rtl/>
          <w:lang w:eastAsia="he-IL"/>
        </w:rPr>
      </w:pPr>
      <w:r>
        <w:rPr>
          <w:rFonts w:hint="cs"/>
          <w:rtl/>
          <w:lang w:eastAsia="he-IL"/>
        </w:rPr>
        <w:t>איפה זכויות האזרח</w:t>
      </w:r>
      <w:r w:rsidR="00262D60">
        <w:rPr>
          <w:rFonts w:hint="cs"/>
          <w:rtl/>
          <w:lang w:eastAsia="he-IL"/>
        </w:rPr>
        <w:t>?</w:t>
      </w:r>
      <w:r>
        <w:rPr>
          <w:rFonts w:hint="cs"/>
          <w:rtl/>
          <w:lang w:eastAsia="he-IL"/>
        </w:rPr>
        <w:t xml:space="preserve"> איפה זכויות האדם? </w:t>
      </w:r>
      <w:bookmarkStart w:id="12788" w:name="_ETM_Q33_307613"/>
      <w:bookmarkStart w:id="12789" w:name="_ETM_Q33_307723"/>
      <w:bookmarkStart w:id="12790" w:name="_ETM_Q33_307781"/>
      <w:bookmarkStart w:id="12791" w:name="_ETM_Q33_307883"/>
      <w:bookmarkEnd w:id="12788"/>
      <w:bookmarkEnd w:id="12789"/>
      <w:bookmarkEnd w:id="12790"/>
      <w:bookmarkEnd w:id="12791"/>
      <w:r>
        <w:rPr>
          <w:rFonts w:hint="cs"/>
          <w:rtl/>
          <w:lang w:eastAsia="he-IL"/>
        </w:rPr>
        <w:t>איפה הדאגה לגברים</w:t>
      </w:r>
      <w:r w:rsidR="00262D60">
        <w:rPr>
          <w:rFonts w:hint="cs"/>
          <w:rtl/>
          <w:lang w:eastAsia="he-IL"/>
        </w:rPr>
        <w:t>?</w:t>
      </w:r>
      <w:r>
        <w:rPr>
          <w:rFonts w:hint="cs"/>
          <w:rtl/>
          <w:lang w:eastAsia="he-IL"/>
        </w:rPr>
        <w:t xml:space="preserve"> איפה הדאגה לנשים? איפה כל האמירות הגבוהות האלה, שניצן הורוביץ וסיעתו מדברים עליהן כל הזמן</w:t>
      </w:r>
      <w:r w:rsidR="00262D60">
        <w:rPr>
          <w:rFonts w:hint="cs"/>
          <w:rtl/>
          <w:lang w:eastAsia="he-IL"/>
        </w:rPr>
        <w:t>?</w:t>
      </w:r>
      <w:r>
        <w:rPr>
          <w:rFonts w:hint="cs"/>
          <w:rtl/>
          <w:lang w:eastAsia="he-IL"/>
        </w:rPr>
        <w:t xml:space="preserve"> מה הוא צועק לי צבוע?</w:t>
      </w:r>
      <w:bookmarkStart w:id="12792" w:name="_ETM_Q33_319021"/>
      <w:bookmarkEnd w:id="12792"/>
      <w:r>
        <w:rPr>
          <w:rFonts w:hint="cs"/>
          <w:rtl/>
          <w:lang w:eastAsia="he-IL"/>
        </w:rPr>
        <w:t xml:space="preserve"> אגב, בשבילי זאת תעודת כבוד. אם אני צבוע בעיניו של ניצן הורוביץ, סימן שאני באמת מצוין ומסודר. מה זה המילים האלה</w:t>
      </w:r>
      <w:r w:rsidR="00262D60">
        <w:rPr>
          <w:rFonts w:hint="cs"/>
          <w:rtl/>
          <w:lang w:eastAsia="he-IL"/>
        </w:rPr>
        <w:t>?</w:t>
      </w:r>
      <w:r>
        <w:rPr>
          <w:rFonts w:hint="cs"/>
          <w:rtl/>
          <w:lang w:eastAsia="he-IL"/>
        </w:rPr>
        <w:t xml:space="preserve"> מה זה הדבר הזה? למה אתה </w:t>
      </w:r>
      <w:bookmarkStart w:id="12793" w:name="_ETM_Q33_331196"/>
      <w:bookmarkEnd w:id="12793"/>
      <w:r>
        <w:rPr>
          <w:rFonts w:hint="cs"/>
          <w:rtl/>
          <w:lang w:eastAsia="he-IL"/>
        </w:rPr>
        <w:t>מתנגד לחוק? למה</w:t>
      </w:r>
      <w:r w:rsidR="00262D60">
        <w:rPr>
          <w:rFonts w:hint="cs"/>
          <w:rtl/>
          <w:lang w:eastAsia="he-IL"/>
        </w:rPr>
        <w:t>?</w:t>
      </w:r>
      <w:r>
        <w:rPr>
          <w:rFonts w:hint="cs"/>
          <w:rtl/>
          <w:lang w:eastAsia="he-IL"/>
        </w:rPr>
        <w:t xml:space="preserve"> מה יש בחוק? החוק הוא חזרה פחות או יותר על החוק הקיים. מה אתם צבועים כאלה? מה </w:t>
      </w:r>
      <w:bookmarkStart w:id="12794" w:name="_ETM_Q33_342651"/>
      <w:bookmarkEnd w:id="12794"/>
      <w:r>
        <w:rPr>
          <w:rFonts w:hint="cs"/>
          <w:rtl/>
          <w:lang w:eastAsia="he-IL"/>
        </w:rPr>
        <w:t xml:space="preserve">אתם מדברים על זכויות </w:t>
      </w:r>
      <w:r>
        <w:rPr>
          <w:rFonts w:hint="cs"/>
          <w:rtl/>
          <w:lang w:eastAsia="he-IL"/>
        </w:rPr>
        <w:lastRenderedPageBreak/>
        <w:t>אדם וזכויות אזרח, וכשזה מגיע באופן מעשי לאנשים ששם זה לא מסתדר לכם עם השקפת עולמכם, אתם נגד</w:t>
      </w:r>
      <w:r w:rsidR="00262D60">
        <w:rPr>
          <w:rFonts w:hint="cs"/>
          <w:rtl/>
          <w:lang w:eastAsia="he-IL"/>
        </w:rPr>
        <w:t>?</w:t>
      </w:r>
      <w:r>
        <w:rPr>
          <w:rFonts w:hint="cs"/>
          <w:rtl/>
          <w:lang w:eastAsia="he-IL"/>
        </w:rPr>
        <w:t xml:space="preserve"> תתבייש</w:t>
      </w:r>
      <w:r w:rsidR="00262D60">
        <w:rPr>
          <w:rFonts w:hint="cs"/>
          <w:rtl/>
          <w:lang w:eastAsia="he-IL"/>
        </w:rPr>
        <w:t>.</w:t>
      </w:r>
      <w:r>
        <w:rPr>
          <w:rFonts w:hint="cs"/>
          <w:rtl/>
          <w:lang w:eastAsia="he-IL"/>
        </w:rPr>
        <w:t xml:space="preserve"> איזה מין דבר זה שאתה צועק </w:t>
      </w:r>
      <w:bookmarkStart w:id="12795" w:name="_ETM_Q33_354712"/>
      <w:bookmarkEnd w:id="12795"/>
      <w:r>
        <w:rPr>
          <w:rFonts w:hint="cs"/>
          <w:rtl/>
          <w:lang w:eastAsia="he-IL"/>
        </w:rPr>
        <w:t xml:space="preserve">לחבר כנסת שאומר לך את הדבר הנכון </w:t>
      </w:r>
      <w:r>
        <w:rPr>
          <w:rFonts w:hint="eastAsia"/>
          <w:rtl/>
          <w:lang w:eastAsia="he-IL"/>
        </w:rPr>
        <w:t>–</w:t>
      </w:r>
      <w:r>
        <w:rPr>
          <w:rFonts w:hint="cs"/>
          <w:rtl/>
          <w:lang w:eastAsia="he-IL"/>
        </w:rPr>
        <w:t xml:space="preserve"> לקרוא לו צבוע? אתה צבוע. </w:t>
      </w:r>
    </w:p>
    <w:p w:rsidR="00B7366A" w:rsidRDefault="00B7366A" w:rsidP="00F0672B">
      <w:pPr>
        <w:rPr>
          <w:rtl/>
          <w:lang w:eastAsia="he-IL"/>
        </w:rPr>
      </w:pPr>
    </w:p>
    <w:p w:rsidR="00B7366A" w:rsidRDefault="00B7366A" w:rsidP="00F0672B">
      <w:pPr>
        <w:pStyle w:val="af6"/>
        <w:keepNext/>
        <w:rPr>
          <w:rtl/>
        </w:rPr>
      </w:pPr>
      <w:bookmarkStart w:id="12796" w:name="_ETM_Q33_363247"/>
      <w:bookmarkStart w:id="12797" w:name="_ETM_Q33_363341"/>
      <w:bookmarkEnd w:id="12796"/>
      <w:bookmarkEnd w:id="12797"/>
      <w:r w:rsidRPr="00FC2590">
        <w:rPr>
          <w:rStyle w:val="TagStyle"/>
          <w:rtl/>
        </w:rPr>
        <w:t xml:space="preserve"> &lt;&lt; יור &gt;&gt; </w:t>
      </w:r>
      <w:r>
        <w:rPr>
          <w:rtl/>
        </w:rPr>
        <w:t>היו"ר איתן גינזבורג:</w:t>
      </w:r>
      <w:r w:rsidRPr="00FC259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798" w:name="_ETM_Q33_364093"/>
      <w:bookmarkEnd w:id="12798"/>
      <w:r>
        <w:rPr>
          <w:rFonts w:hint="cs"/>
          <w:rtl/>
          <w:lang w:eastAsia="he-IL"/>
        </w:rPr>
        <w:t xml:space="preserve">תודה רבה לחבר הכנסת גפני. </w:t>
      </w:r>
    </w:p>
    <w:p w:rsidR="00B7366A" w:rsidRPr="00FC2590" w:rsidRDefault="00B7366A" w:rsidP="00F0672B">
      <w:pPr>
        <w:rPr>
          <w:rtl/>
          <w:lang w:eastAsia="he-IL"/>
        </w:rPr>
      </w:pPr>
      <w:bookmarkStart w:id="12799" w:name="_ETM_Q33_364377"/>
      <w:bookmarkStart w:id="12800" w:name="_ETM_Q33_364415"/>
      <w:bookmarkEnd w:id="12799"/>
      <w:bookmarkEnd w:id="12800"/>
    </w:p>
    <w:p w:rsidR="00B7366A" w:rsidRDefault="00B7366A" w:rsidP="00F0672B">
      <w:pPr>
        <w:pStyle w:val="af5"/>
        <w:keepNext/>
        <w:rPr>
          <w:rtl/>
        </w:rPr>
      </w:pPr>
      <w:bookmarkStart w:id="12801" w:name="ET_interruption_5156_11"/>
      <w:r w:rsidRPr="00252DE4">
        <w:rPr>
          <w:rStyle w:val="TagStyle"/>
          <w:rtl/>
        </w:rPr>
        <w:t xml:space="preserve"> &lt;&lt; קריאה &gt;&gt; </w:t>
      </w:r>
      <w:r>
        <w:rPr>
          <w:rtl/>
        </w:rPr>
        <w:t>דוד אמסלם (הליכוד):</w:t>
      </w:r>
      <w:r w:rsidRPr="00252DE4">
        <w:rPr>
          <w:rStyle w:val="TagStyle"/>
          <w:rtl/>
        </w:rPr>
        <w:t xml:space="preserve"> &lt;&lt; קריאה &gt;&gt;</w:t>
      </w:r>
      <w:r>
        <w:rPr>
          <w:rtl/>
        </w:rPr>
        <w:t xml:space="preserve">   </w:t>
      </w:r>
      <w:bookmarkEnd w:id="12801"/>
    </w:p>
    <w:p w:rsidR="00B7366A" w:rsidRDefault="00B7366A" w:rsidP="00C979CC">
      <w:pPr>
        <w:rPr>
          <w:rtl/>
          <w:lang w:eastAsia="he-IL"/>
        </w:rPr>
      </w:pPr>
    </w:p>
    <w:p w:rsidR="00B7366A" w:rsidRDefault="00C979CC" w:rsidP="00C979CC">
      <w:pPr>
        <w:rPr>
          <w:lang w:eastAsia="he-IL"/>
        </w:rPr>
      </w:pPr>
      <w:r>
        <w:rPr>
          <w:rFonts w:hint="cs"/>
          <w:rtl/>
          <w:lang w:eastAsia="he-IL"/>
        </w:rPr>
        <w:t>– – –</w:t>
      </w:r>
      <w:r w:rsidR="00B7366A">
        <w:rPr>
          <w:rFonts w:hint="cs"/>
          <w:rtl/>
          <w:lang w:eastAsia="he-IL"/>
        </w:rPr>
        <w:t xml:space="preserve"> </w:t>
      </w:r>
      <w:bookmarkStart w:id="12802" w:name="_ETM_Q33_367251"/>
      <w:bookmarkEnd w:id="12802"/>
      <w:r w:rsidR="00B7366A">
        <w:rPr>
          <w:rFonts w:hint="cs"/>
          <w:rtl/>
          <w:lang w:eastAsia="he-IL"/>
        </w:rPr>
        <w:t xml:space="preserve">האנשים הכי אלימים, דואגים לזה, למסתננים </w:t>
      </w:r>
      <w:r>
        <w:rPr>
          <w:rFonts w:hint="cs"/>
          <w:rtl/>
          <w:lang w:eastAsia="he-IL"/>
        </w:rPr>
        <w:t>– – –</w:t>
      </w:r>
      <w:r w:rsidR="00B7366A">
        <w:rPr>
          <w:rFonts w:hint="cs"/>
          <w:rtl/>
          <w:lang w:eastAsia="he-IL"/>
        </w:rPr>
        <w:t xml:space="preserve"> </w:t>
      </w:r>
      <w:bookmarkStart w:id="12803" w:name="_ETM_Q33_365810"/>
      <w:bookmarkStart w:id="12804" w:name="_ETM_Q33_365921"/>
      <w:bookmarkStart w:id="12805" w:name="_ETM_Q33_365978"/>
      <w:bookmarkStart w:id="12806" w:name="_ETM_Q33_366115"/>
      <w:bookmarkEnd w:id="12803"/>
      <w:bookmarkEnd w:id="12804"/>
      <w:bookmarkEnd w:id="12805"/>
      <w:bookmarkEnd w:id="12806"/>
    </w:p>
    <w:p w:rsidR="00B7366A" w:rsidRDefault="00B7366A" w:rsidP="00F0672B">
      <w:pPr>
        <w:rPr>
          <w:rtl/>
          <w:lang w:eastAsia="he-IL"/>
        </w:rPr>
      </w:pPr>
    </w:p>
    <w:p w:rsidR="00B7366A" w:rsidRDefault="00B7366A" w:rsidP="00F0672B">
      <w:pPr>
        <w:rPr>
          <w:rtl/>
          <w:lang w:eastAsia="he-IL"/>
        </w:rPr>
      </w:pPr>
      <w:bookmarkStart w:id="12807" w:name="_ETM_Q33_369658"/>
      <w:bookmarkStart w:id="12808" w:name="_ETM_Q33_369781"/>
      <w:bookmarkEnd w:id="12807"/>
      <w:bookmarkEnd w:id="12808"/>
    </w:p>
    <w:p w:rsidR="00B7366A" w:rsidRDefault="00B7366A" w:rsidP="00F0672B">
      <w:pPr>
        <w:pStyle w:val="a6"/>
        <w:rPr>
          <w:rtl/>
          <w:lang w:eastAsia="he-IL"/>
        </w:rPr>
      </w:pPr>
      <w:bookmarkStart w:id="12809" w:name="ET_hatsach_626106_24"/>
      <w:r w:rsidRPr="00FC2590">
        <w:rPr>
          <w:rStyle w:val="TagStyle"/>
          <w:rtl/>
        </w:rPr>
        <w:t xml:space="preserve"> &lt;&lt; הצח &gt;&gt; </w:t>
      </w:r>
      <w:bookmarkStart w:id="12810" w:name="_Toc91100478"/>
      <w:bookmarkStart w:id="12811" w:name="_Toc91144994"/>
      <w:bookmarkStart w:id="12812" w:name="_Toc91145547"/>
      <w:r>
        <w:rPr>
          <w:rtl/>
          <w:lang w:eastAsia="he-IL"/>
        </w:rPr>
        <w:t xml:space="preserve">הצעת חוק הביטוח הלאומי (תיקון </w:t>
      </w:r>
      <w:r>
        <w:rPr>
          <w:rFonts w:hint="cs"/>
          <w:rtl/>
          <w:lang w:eastAsia="he-IL"/>
        </w:rPr>
        <w:t>–</w:t>
      </w:r>
      <w:r>
        <w:rPr>
          <w:rtl/>
          <w:lang w:eastAsia="he-IL"/>
        </w:rPr>
        <w:t xml:space="preserve"> פטור לסטודנטים מתשלום דמי ביטוח לאומי), התשפ"א</w:t>
      </w:r>
      <w:r>
        <w:rPr>
          <w:rFonts w:hint="cs"/>
          <w:rtl/>
          <w:lang w:eastAsia="he-IL"/>
        </w:rPr>
        <w:t>–</w:t>
      </w:r>
      <w:r>
        <w:rPr>
          <w:rtl/>
          <w:lang w:eastAsia="he-IL"/>
        </w:rPr>
        <w:t>2021</w:t>
      </w:r>
      <w:bookmarkEnd w:id="12810"/>
      <w:bookmarkEnd w:id="12811"/>
      <w:bookmarkEnd w:id="12812"/>
      <w:r w:rsidRPr="00FC2590">
        <w:rPr>
          <w:rStyle w:val="TagStyle"/>
          <w:rtl/>
        </w:rPr>
        <w:t xml:space="preserve"> &lt;&lt; הצח &gt;&gt;</w:t>
      </w:r>
      <w:r>
        <w:rPr>
          <w:rtl/>
          <w:lang w:eastAsia="he-IL"/>
        </w:rPr>
        <w:t xml:space="preserve">   </w:t>
      </w:r>
      <w:bookmarkEnd w:id="12809"/>
    </w:p>
    <w:p w:rsidR="00B7366A" w:rsidRDefault="00B7366A" w:rsidP="00F0672B">
      <w:pPr>
        <w:rPr>
          <w:rtl/>
          <w:lang w:eastAsia="he-IL"/>
        </w:rPr>
      </w:pPr>
      <w:r>
        <w:rPr>
          <w:rtl/>
          <w:lang w:eastAsia="he-IL"/>
        </w:rPr>
        <w:t>[הצעת חוק פ/2176/</w:t>
      </w:r>
      <w:r>
        <w:rPr>
          <w:rFonts w:hint="cs"/>
          <w:rtl/>
          <w:lang w:eastAsia="he-IL"/>
        </w:rPr>
        <w:t>24; נספחות.</w:t>
      </w:r>
      <w:r>
        <w:rPr>
          <w:rtl/>
          <w:lang w:eastAsia="he-IL"/>
        </w:rPr>
        <w:t>]</w:t>
      </w:r>
    </w:p>
    <w:p w:rsidR="00B7366A" w:rsidRDefault="00B7366A" w:rsidP="00F0672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מירי מרים רגב</w:t>
      </w:r>
      <w:r>
        <w:rPr>
          <w:rtl/>
          <w:lang w:eastAsia="he-IL"/>
        </w:rPr>
        <w:t>)</w:t>
      </w:r>
    </w:p>
    <w:p w:rsidR="00B7366A" w:rsidRDefault="00B7366A" w:rsidP="00C979CC">
      <w:pPr>
        <w:rPr>
          <w:rtl/>
          <w:lang w:eastAsia="he-IL"/>
        </w:rPr>
      </w:pPr>
    </w:p>
    <w:p w:rsidR="00B7366A" w:rsidRDefault="00B7366A" w:rsidP="00F0672B">
      <w:pPr>
        <w:pStyle w:val="af6"/>
        <w:keepNext/>
        <w:rPr>
          <w:rtl/>
        </w:rPr>
      </w:pPr>
      <w:r w:rsidRPr="00252DE4">
        <w:rPr>
          <w:rStyle w:val="TagStyle"/>
          <w:rtl/>
        </w:rPr>
        <w:t xml:space="preserve"> &lt;&lt; יור &gt;&gt; </w:t>
      </w:r>
      <w:r>
        <w:rPr>
          <w:rtl/>
        </w:rPr>
        <w:t>היו"ר איתן גינזבורג:</w:t>
      </w:r>
      <w:r w:rsidRPr="00252DE4">
        <w:rPr>
          <w:rStyle w:val="TagStyle"/>
          <w:rtl/>
        </w:rPr>
        <w:t xml:space="preserve"> &lt;&lt; יור &gt;&gt;</w:t>
      </w:r>
      <w:r>
        <w:rPr>
          <w:rtl/>
        </w:rPr>
        <w:t xml:space="preserve">   </w:t>
      </w:r>
    </w:p>
    <w:p w:rsidR="00B7366A" w:rsidRDefault="00B7366A" w:rsidP="00C979CC">
      <w:pPr>
        <w:rPr>
          <w:rtl/>
          <w:lang w:eastAsia="he-IL"/>
        </w:rPr>
      </w:pPr>
    </w:p>
    <w:p w:rsidR="00B7366A" w:rsidRDefault="00B7366A" w:rsidP="00262D60">
      <w:pPr>
        <w:rPr>
          <w:rtl/>
          <w:lang w:eastAsia="he-IL"/>
        </w:rPr>
      </w:pPr>
      <w:r>
        <w:rPr>
          <w:rFonts w:hint="cs"/>
          <w:rtl/>
          <w:lang w:eastAsia="he-IL"/>
        </w:rPr>
        <w:t xml:space="preserve">אנחנו עוברים לנושא הבא </w:t>
      </w:r>
      <w:bookmarkStart w:id="12813" w:name="_ETM_Q33_368735"/>
      <w:bookmarkEnd w:id="12813"/>
      <w:r>
        <w:rPr>
          <w:rFonts w:hint="cs"/>
          <w:rtl/>
          <w:lang w:eastAsia="he-IL"/>
        </w:rPr>
        <w:t xml:space="preserve">על סדר-היום </w:t>
      </w:r>
      <w:r w:rsidR="00262D60">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פטור </w:t>
      </w:r>
      <w:bookmarkStart w:id="12814" w:name="_ETM_Q33_371767"/>
      <w:bookmarkEnd w:id="12814"/>
      <w:r>
        <w:rPr>
          <w:rFonts w:hint="cs"/>
          <w:rtl/>
          <w:lang w:eastAsia="he-IL"/>
        </w:rPr>
        <w:t xml:space="preserve">לסטודנטים מתשלום דמי ביטוח לאומי), שמספרה 2176, של </w:t>
      </w:r>
      <w:bookmarkStart w:id="12815" w:name="_ETM_Q33_374863"/>
      <w:bookmarkEnd w:id="12815"/>
      <w:r>
        <w:rPr>
          <w:rFonts w:hint="cs"/>
          <w:rtl/>
          <w:lang w:eastAsia="he-IL"/>
        </w:rPr>
        <w:t>חברת הכנסת מירי רגב</w:t>
      </w:r>
      <w:r w:rsidR="00262D60">
        <w:rPr>
          <w:rFonts w:hint="cs"/>
          <w:rtl/>
          <w:lang w:eastAsia="he-IL"/>
        </w:rPr>
        <w:t>.</w:t>
      </w:r>
      <w:r>
        <w:rPr>
          <w:rFonts w:hint="cs"/>
          <w:rtl/>
          <w:lang w:eastAsia="he-IL"/>
        </w:rPr>
        <w:t xml:space="preserve"> תעלה ותבוא. בבקשה, גברתי</w:t>
      </w:r>
      <w:bookmarkStart w:id="12816" w:name="_ETM_Q33_379758"/>
      <w:bookmarkEnd w:id="12816"/>
      <w:r>
        <w:rPr>
          <w:rFonts w:hint="cs"/>
          <w:rtl/>
          <w:lang w:eastAsia="he-IL"/>
        </w:rPr>
        <w:t xml:space="preserve"> תנמק את הצעת החוק. אני מבין שגם פה תשובה והצבעה במועד אחר. </w:t>
      </w:r>
    </w:p>
    <w:p w:rsidR="00B7366A" w:rsidRDefault="00B7366A" w:rsidP="00F0672B">
      <w:pPr>
        <w:rPr>
          <w:rtl/>
          <w:lang w:eastAsia="he-IL"/>
        </w:rPr>
      </w:pPr>
    </w:p>
    <w:p w:rsidR="00B7366A" w:rsidRDefault="00B7366A" w:rsidP="00F0672B">
      <w:pPr>
        <w:pStyle w:val="a4"/>
        <w:keepNext/>
        <w:rPr>
          <w:rtl/>
        </w:rPr>
      </w:pPr>
      <w:bookmarkStart w:id="12817" w:name="ET_speaker_4685_13"/>
      <w:r w:rsidRPr="00252DE4">
        <w:rPr>
          <w:rStyle w:val="TagStyle"/>
          <w:rtl/>
        </w:rPr>
        <w:t xml:space="preserve"> &lt;&lt; דובר &gt;&gt; </w:t>
      </w:r>
      <w:bookmarkStart w:id="12818" w:name="_Toc91100479"/>
      <w:bookmarkStart w:id="12819" w:name="_Toc91144995"/>
      <w:bookmarkStart w:id="12820" w:name="_Toc91145548"/>
      <w:r>
        <w:rPr>
          <w:rtl/>
        </w:rPr>
        <w:t>מירי מרים רגב (הליכוד):</w:t>
      </w:r>
      <w:bookmarkEnd w:id="12818"/>
      <w:bookmarkEnd w:id="12819"/>
      <w:bookmarkEnd w:id="12820"/>
      <w:r w:rsidRPr="00252DE4">
        <w:rPr>
          <w:rStyle w:val="TagStyle"/>
          <w:rtl/>
        </w:rPr>
        <w:t xml:space="preserve"> &lt;&lt; דובר &gt;&gt;</w:t>
      </w:r>
      <w:r>
        <w:rPr>
          <w:rtl/>
        </w:rPr>
        <w:t xml:space="preserve">   </w:t>
      </w:r>
      <w:bookmarkEnd w:id="12817"/>
    </w:p>
    <w:p w:rsidR="00B7366A" w:rsidRDefault="00B7366A" w:rsidP="00C979CC">
      <w:pPr>
        <w:rPr>
          <w:rtl/>
          <w:lang w:eastAsia="he-IL"/>
        </w:rPr>
      </w:pPr>
    </w:p>
    <w:p w:rsidR="00B7366A" w:rsidRDefault="00B7366A" w:rsidP="00F0672B">
      <w:pPr>
        <w:rPr>
          <w:rtl/>
          <w:lang w:eastAsia="he-IL"/>
        </w:rPr>
      </w:pPr>
      <w:r>
        <w:rPr>
          <w:rFonts w:hint="cs"/>
          <w:rtl/>
          <w:lang w:eastAsia="he-IL"/>
        </w:rPr>
        <w:t>תודה רבה לך, כבוד היושב-ראש.</w:t>
      </w:r>
    </w:p>
    <w:p w:rsidR="00B7366A" w:rsidRDefault="00B7366A" w:rsidP="00F0672B">
      <w:pPr>
        <w:rPr>
          <w:rtl/>
          <w:lang w:eastAsia="he-IL"/>
        </w:rPr>
      </w:pPr>
      <w:bookmarkStart w:id="12821" w:name="_ETM_Q33_387060"/>
      <w:bookmarkStart w:id="12822" w:name="_ETM_Q33_387169"/>
      <w:bookmarkEnd w:id="12821"/>
      <w:bookmarkEnd w:id="12822"/>
    </w:p>
    <w:p w:rsidR="00B7366A" w:rsidRDefault="00B7366A" w:rsidP="00F0672B">
      <w:pPr>
        <w:pStyle w:val="af6"/>
        <w:keepNext/>
        <w:rPr>
          <w:rtl/>
        </w:rPr>
      </w:pPr>
      <w:bookmarkStart w:id="12823" w:name="_ETM_Q33_387678"/>
      <w:bookmarkStart w:id="12824" w:name="_ETM_Q33_387747"/>
      <w:bookmarkStart w:id="12825" w:name="ET_yor_6244_25"/>
      <w:bookmarkEnd w:id="12823"/>
      <w:bookmarkEnd w:id="12824"/>
      <w:r w:rsidRPr="00FC2590">
        <w:rPr>
          <w:rStyle w:val="TagStyle"/>
          <w:rtl/>
        </w:rPr>
        <w:t xml:space="preserve"> &lt;&lt; יור &gt;&gt; </w:t>
      </w:r>
      <w:r>
        <w:rPr>
          <w:rtl/>
        </w:rPr>
        <w:t>היו"ר איתן גינזבורג:</w:t>
      </w:r>
      <w:r w:rsidRPr="00FC2590">
        <w:rPr>
          <w:rStyle w:val="TagStyle"/>
          <w:rtl/>
        </w:rPr>
        <w:t xml:space="preserve"> &lt;&lt; יור &gt;&gt;</w:t>
      </w:r>
      <w:r>
        <w:rPr>
          <w:rtl/>
        </w:rPr>
        <w:t xml:space="preserve">   </w:t>
      </w:r>
      <w:bookmarkEnd w:id="12825"/>
    </w:p>
    <w:p w:rsidR="00B7366A" w:rsidRDefault="00B7366A" w:rsidP="00C979CC">
      <w:pPr>
        <w:rPr>
          <w:rtl/>
          <w:lang w:eastAsia="he-IL"/>
        </w:rPr>
      </w:pPr>
    </w:p>
    <w:p w:rsidR="00B7366A" w:rsidRDefault="00B7366A" w:rsidP="00F0672B">
      <w:pPr>
        <w:rPr>
          <w:rtl/>
          <w:lang w:eastAsia="he-IL"/>
        </w:rPr>
      </w:pPr>
      <w:bookmarkStart w:id="12826" w:name="_ETM_Q33_388464"/>
      <w:bookmarkEnd w:id="12826"/>
      <w:r>
        <w:rPr>
          <w:rFonts w:hint="cs"/>
          <w:rtl/>
          <w:lang w:eastAsia="he-IL"/>
        </w:rPr>
        <w:t xml:space="preserve">בבקשה, לרשותך עד עשר </w:t>
      </w:r>
      <w:bookmarkStart w:id="12827" w:name="_ETM_Q33_391356"/>
      <w:bookmarkEnd w:id="12827"/>
      <w:r>
        <w:rPr>
          <w:rFonts w:hint="cs"/>
          <w:rtl/>
          <w:lang w:eastAsia="he-IL"/>
        </w:rPr>
        <w:t xml:space="preserve">דקות. </w:t>
      </w:r>
    </w:p>
    <w:p w:rsidR="00B7366A" w:rsidRDefault="00B7366A" w:rsidP="00F0672B">
      <w:pPr>
        <w:rPr>
          <w:rtl/>
          <w:lang w:eastAsia="he-IL"/>
        </w:rPr>
      </w:pPr>
      <w:bookmarkStart w:id="12828" w:name="_ETM_Q33_388786"/>
      <w:bookmarkStart w:id="12829" w:name="_ETM_Q33_388829"/>
      <w:bookmarkEnd w:id="12828"/>
      <w:bookmarkEnd w:id="12829"/>
    </w:p>
    <w:p w:rsidR="00B7366A" w:rsidRDefault="00B7366A" w:rsidP="00F0672B">
      <w:pPr>
        <w:pStyle w:val="-"/>
        <w:keepNext/>
        <w:rPr>
          <w:rtl/>
        </w:rPr>
      </w:pPr>
      <w:bookmarkStart w:id="12830" w:name="_ETM_Q33_388884"/>
      <w:bookmarkStart w:id="12831" w:name="_ETM_Q33_388997"/>
      <w:bookmarkStart w:id="12832" w:name="ET_speakercontinue_4685_26"/>
      <w:bookmarkEnd w:id="12830"/>
      <w:bookmarkEnd w:id="12831"/>
      <w:r w:rsidRPr="00FC2590">
        <w:rPr>
          <w:rStyle w:val="TagStyle"/>
          <w:rtl/>
        </w:rPr>
        <w:t xml:space="preserve"> &lt;&lt; דובר_המשך &gt;&gt; </w:t>
      </w:r>
      <w:r>
        <w:rPr>
          <w:rtl/>
        </w:rPr>
        <w:t>מירי מרים רגב (הליכוד):</w:t>
      </w:r>
      <w:r w:rsidRPr="00FC2590">
        <w:rPr>
          <w:rStyle w:val="TagStyle"/>
          <w:rtl/>
        </w:rPr>
        <w:t xml:space="preserve"> &lt;&lt; דובר_המשך &gt;&gt;</w:t>
      </w:r>
      <w:r>
        <w:rPr>
          <w:rtl/>
        </w:rPr>
        <w:t xml:space="preserve">   </w:t>
      </w:r>
      <w:bookmarkEnd w:id="12832"/>
    </w:p>
    <w:p w:rsidR="00B7366A" w:rsidRDefault="00B7366A" w:rsidP="00C979CC">
      <w:pPr>
        <w:rPr>
          <w:rtl/>
          <w:lang w:eastAsia="he-IL"/>
        </w:rPr>
      </w:pPr>
    </w:p>
    <w:p w:rsidR="00B7366A" w:rsidRDefault="00B7366A" w:rsidP="00262D60">
      <w:pPr>
        <w:rPr>
          <w:rtl/>
          <w:lang w:eastAsia="he-IL"/>
        </w:rPr>
      </w:pPr>
      <w:bookmarkStart w:id="12833" w:name="_ETM_Q33_389701"/>
      <w:bookmarkStart w:id="12834" w:name="_ETM_Q33_387190"/>
      <w:bookmarkStart w:id="12835" w:name="_ETM_Q33_387299"/>
      <w:bookmarkEnd w:id="12833"/>
      <w:bookmarkEnd w:id="12834"/>
      <w:bookmarkEnd w:id="12835"/>
      <w:r>
        <w:rPr>
          <w:rFonts w:hint="cs"/>
          <w:rtl/>
          <w:lang w:eastAsia="he-IL"/>
        </w:rPr>
        <w:t xml:space="preserve">חבריי חברי הכנסת, שרים, שרות, התפרצות במעלה אדומים – 110 חשודים בווריאנט </w:t>
      </w:r>
      <w:proofErr w:type="spellStart"/>
      <w:r>
        <w:rPr>
          <w:rFonts w:hint="cs"/>
          <w:rtl/>
          <w:lang w:eastAsia="he-IL"/>
        </w:rPr>
        <w:t>האומיקרון</w:t>
      </w:r>
      <w:proofErr w:type="spellEnd"/>
      <w:r>
        <w:rPr>
          <w:rFonts w:hint="cs"/>
          <w:rtl/>
          <w:lang w:eastAsia="he-IL"/>
        </w:rPr>
        <w:t xml:space="preserve">. פורסם הבוקר: נדבקו במסיבות חנוכה. </w:t>
      </w:r>
      <w:bookmarkStart w:id="12836" w:name="_ETM_Q33_403395"/>
      <w:bookmarkStart w:id="12837" w:name="_ETM_Q33_403498"/>
      <w:bookmarkStart w:id="12838" w:name="_ETM_Q33_403531"/>
      <w:bookmarkStart w:id="12839" w:name="_ETM_Q33_403596"/>
      <w:bookmarkEnd w:id="12836"/>
      <w:bookmarkEnd w:id="12837"/>
      <w:bookmarkEnd w:id="12838"/>
      <w:bookmarkEnd w:id="12839"/>
      <w:r>
        <w:rPr>
          <w:rFonts w:hint="cs"/>
          <w:rtl/>
          <w:lang w:eastAsia="he-IL"/>
        </w:rPr>
        <w:t xml:space="preserve">אתם מבינים מה היה קורה אילו אדון בנט היה </w:t>
      </w:r>
      <w:r>
        <w:rPr>
          <w:rFonts w:hint="cs"/>
          <w:rtl/>
          <w:lang w:eastAsia="he-IL"/>
        </w:rPr>
        <w:lastRenderedPageBreak/>
        <w:t xml:space="preserve">מטפל באומיקרון </w:t>
      </w:r>
      <w:bookmarkStart w:id="12840" w:name="_ETM_Q33_407064"/>
      <w:bookmarkEnd w:id="12840"/>
      <w:r>
        <w:rPr>
          <w:rFonts w:hint="cs"/>
          <w:rtl/>
          <w:lang w:eastAsia="he-IL"/>
        </w:rPr>
        <w:t>יחד עם הממשלה הכושלת שלו לפני שלושה שבועות, כשהווריאנט רק הגיע? כל המצב היה אחר</w:t>
      </w:r>
      <w:r w:rsidR="00262D60">
        <w:rPr>
          <w:rFonts w:hint="cs"/>
          <w:rtl/>
          <w:lang w:eastAsia="he-IL"/>
        </w:rPr>
        <w:t>.</w:t>
      </w:r>
      <w:r>
        <w:rPr>
          <w:rFonts w:hint="cs"/>
          <w:rtl/>
          <w:lang w:eastAsia="he-IL"/>
        </w:rPr>
        <w:t xml:space="preserve"> לא היינו מגיעים בכלל לדבר על סגר. אבל כשיש הנהגה חלשה, לא החלטית, לא </w:t>
      </w:r>
      <w:bookmarkStart w:id="12841" w:name="_ETM_Q33_424545"/>
      <w:bookmarkEnd w:id="12841"/>
      <w:r>
        <w:rPr>
          <w:rFonts w:hint="cs"/>
          <w:rtl/>
          <w:lang w:eastAsia="he-IL"/>
        </w:rPr>
        <w:t xml:space="preserve">מתואמת, המכילה בתוכה </w:t>
      </w:r>
      <w:proofErr w:type="spellStart"/>
      <w:r>
        <w:rPr>
          <w:rFonts w:hint="cs"/>
          <w:rtl/>
          <w:lang w:eastAsia="he-IL"/>
        </w:rPr>
        <w:t>מכחישי</w:t>
      </w:r>
      <w:proofErr w:type="spellEnd"/>
      <w:r>
        <w:rPr>
          <w:rFonts w:hint="cs"/>
          <w:rtl/>
          <w:lang w:eastAsia="he-IL"/>
        </w:rPr>
        <w:t xml:space="preserve"> קורונה וכאלה כמו שר האוצר, שאומר שאומיקרון לא </w:t>
      </w:r>
      <w:bookmarkStart w:id="12842" w:name="_ETM_Q33_430131"/>
      <w:bookmarkEnd w:id="12842"/>
      <w:r>
        <w:rPr>
          <w:rFonts w:hint="cs"/>
          <w:rtl/>
          <w:lang w:eastAsia="he-IL"/>
        </w:rPr>
        <w:t xml:space="preserve">משפיע יותר משפעת רק כדי להימנע מלתת תמריצים כספיים, </w:t>
      </w:r>
      <w:proofErr w:type="spellStart"/>
      <w:r>
        <w:rPr>
          <w:rFonts w:hint="cs"/>
          <w:rtl/>
          <w:lang w:eastAsia="he-IL"/>
        </w:rPr>
        <w:t>חל"תים</w:t>
      </w:r>
      <w:proofErr w:type="spellEnd"/>
      <w:r>
        <w:rPr>
          <w:rFonts w:hint="cs"/>
          <w:rtl/>
          <w:lang w:eastAsia="he-IL"/>
        </w:rPr>
        <w:t xml:space="preserve">, לציבור הישראלי </w:t>
      </w:r>
      <w:r>
        <w:rPr>
          <w:rFonts w:hint="eastAsia"/>
          <w:rtl/>
          <w:lang w:eastAsia="he-IL"/>
        </w:rPr>
        <w:t>–</w:t>
      </w:r>
      <w:r>
        <w:rPr>
          <w:rFonts w:hint="cs"/>
          <w:rtl/>
          <w:lang w:eastAsia="he-IL"/>
        </w:rPr>
        <w:t xml:space="preserve"> </w:t>
      </w:r>
      <w:bookmarkStart w:id="12843" w:name="_ETM_Q33_408643"/>
      <w:bookmarkEnd w:id="12843"/>
      <w:r>
        <w:rPr>
          <w:rFonts w:hint="cs"/>
          <w:rtl/>
          <w:lang w:eastAsia="he-IL"/>
        </w:rPr>
        <w:t xml:space="preserve">זה אולי טוב </w:t>
      </w:r>
      <w:proofErr w:type="spellStart"/>
      <w:r>
        <w:rPr>
          <w:rFonts w:hint="cs"/>
          <w:rtl/>
          <w:lang w:eastAsia="he-IL"/>
        </w:rPr>
        <w:t>לטוויטר</w:t>
      </w:r>
      <w:proofErr w:type="spellEnd"/>
      <w:r>
        <w:rPr>
          <w:rFonts w:hint="cs"/>
          <w:rtl/>
          <w:lang w:eastAsia="he-IL"/>
        </w:rPr>
        <w:t xml:space="preserve"> </w:t>
      </w:r>
      <w:bookmarkStart w:id="12844" w:name="_ETM_Q33_441765"/>
      <w:bookmarkEnd w:id="12844"/>
      <w:r>
        <w:rPr>
          <w:rFonts w:hint="cs"/>
          <w:rtl/>
          <w:lang w:eastAsia="he-IL"/>
        </w:rPr>
        <w:t>ולעוד כותרת</w:t>
      </w:r>
      <w:r w:rsidR="00262D60">
        <w:rPr>
          <w:rFonts w:hint="cs"/>
          <w:rtl/>
          <w:lang w:eastAsia="he-IL"/>
        </w:rPr>
        <w:t>,</w:t>
      </w:r>
      <w:r>
        <w:rPr>
          <w:rFonts w:hint="cs"/>
          <w:rtl/>
          <w:lang w:eastAsia="he-IL"/>
        </w:rPr>
        <w:t xml:space="preserve"> אבל הציבור, הציבור מבולבל: פותחים, סוגרים, תו ירוק, לא תו ירוק, טסים, לא טסים </w:t>
      </w:r>
      <w:r>
        <w:rPr>
          <w:rFonts w:hint="eastAsia"/>
          <w:rtl/>
          <w:lang w:eastAsia="he-IL"/>
        </w:rPr>
        <w:t>–</w:t>
      </w:r>
      <w:r>
        <w:rPr>
          <w:rFonts w:hint="cs"/>
          <w:rtl/>
          <w:lang w:eastAsia="he-IL"/>
        </w:rPr>
        <w:t xml:space="preserve"> חוץ ממשפחת בנט, כמובן </w:t>
      </w:r>
      <w:r>
        <w:rPr>
          <w:rFonts w:hint="eastAsia"/>
          <w:rtl/>
          <w:lang w:eastAsia="he-IL"/>
        </w:rPr>
        <w:t>–</w:t>
      </w:r>
      <w:r>
        <w:rPr>
          <w:rFonts w:hint="cs"/>
          <w:rtl/>
          <w:lang w:eastAsia="he-IL"/>
        </w:rPr>
        <w:t xml:space="preserve"> נכנסים, לא נכנסים, דנים בהגבלות אבל </w:t>
      </w:r>
      <w:bookmarkStart w:id="12845" w:name="_ETM_Q33_456343"/>
      <w:bookmarkEnd w:id="12845"/>
      <w:r>
        <w:rPr>
          <w:rFonts w:hint="cs"/>
          <w:rtl/>
          <w:lang w:eastAsia="he-IL"/>
        </w:rPr>
        <w:t>מאפשרים התקהלויות. איזה מין דבר זה? איזה מין דבר זה שדנים על הגבלות ומאפשרים התקהלויות?</w:t>
      </w:r>
      <w:bookmarkStart w:id="12846" w:name="_ETM_Q33_464146"/>
      <w:bookmarkEnd w:id="12846"/>
      <w:r>
        <w:rPr>
          <w:rFonts w:hint="cs"/>
          <w:rtl/>
          <w:lang w:eastAsia="he-IL"/>
        </w:rPr>
        <w:t xml:space="preserve"> </w:t>
      </w:r>
      <w:bookmarkStart w:id="12847" w:name="_ETM_Q33_464212"/>
      <w:bookmarkStart w:id="12848" w:name="_ETM_Q33_464273"/>
      <w:bookmarkStart w:id="12849" w:name="_ETM_Q33_464360"/>
      <w:bookmarkEnd w:id="12847"/>
      <w:bookmarkEnd w:id="12848"/>
      <w:bookmarkEnd w:id="12849"/>
      <w:r>
        <w:rPr>
          <w:rFonts w:hint="cs"/>
          <w:rtl/>
          <w:lang w:eastAsia="he-IL"/>
        </w:rPr>
        <w:t xml:space="preserve">הינה, ראינו עכשיו את </w:t>
      </w:r>
      <w:bookmarkStart w:id="12850" w:name="_ETM_Q33_463516"/>
      <w:bookmarkEnd w:id="12850"/>
      <w:r>
        <w:rPr>
          <w:rFonts w:hint="cs"/>
          <w:rtl/>
          <w:lang w:eastAsia="he-IL"/>
        </w:rPr>
        <w:t>ההדבקה במסיבות חנוכה</w:t>
      </w:r>
      <w:r w:rsidR="00262D60">
        <w:rPr>
          <w:rFonts w:hint="cs"/>
          <w:rtl/>
          <w:lang w:eastAsia="he-IL"/>
        </w:rPr>
        <w:t>.</w:t>
      </w:r>
      <w:r>
        <w:rPr>
          <w:rFonts w:hint="cs"/>
          <w:rtl/>
          <w:lang w:eastAsia="he-IL"/>
        </w:rPr>
        <w:t xml:space="preserve"> רק מכפילים את הווריאנט.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אז אתם מבינים למה הציבור עושה מה שהוא רוצה ומה </w:t>
      </w:r>
      <w:bookmarkStart w:id="12851" w:name="_ETM_Q33_473183"/>
      <w:bookmarkEnd w:id="12851"/>
      <w:r>
        <w:rPr>
          <w:rFonts w:hint="cs"/>
          <w:rtl/>
          <w:lang w:eastAsia="he-IL"/>
        </w:rPr>
        <w:t xml:space="preserve">שבא לו? הוא לא מקשיב להנחיות הממשלה, כי מה לעשות, כל מה שהממשלה הזאת עושה, היא עושה מעט מדי ומאוחר מדי. הפרצה בנתב"ג, כמו שאוהבים לקרוא לה היום בתקשורת, שמחסנת באופן קבוע את הממשלה </w:t>
      </w:r>
      <w:bookmarkStart w:id="12852" w:name="_ETM_Q33_488440"/>
      <w:bookmarkEnd w:id="12852"/>
      <w:r>
        <w:rPr>
          <w:rFonts w:hint="cs"/>
          <w:rtl/>
          <w:lang w:eastAsia="he-IL"/>
        </w:rPr>
        <w:t xml:space="preserve">הזאת בשלושה חיסונים: </w:t>
      </w:r>
      <w:r>
        <w:rPr>
          <w:rFonts w:hint="cs"/>
          <w:lang w:eastAsia="he-IL"/>
        </w:rPr>
        <w:t>K11</w:t>
      </w:r>
      <w:r>
        <w:rPr>
          <w:rFonts w:hint="cs"/>
          <w:rtl/>
          <w:lang w:eastAsia="he-IL"/>
        </w:rPr>
        <w:t xml:space="preserve">, </w:t>
      </w:r>
      <w:r>
        <w:rPr>
          <w:rFonts w:hint="cs"/>
          <w:lang w:eastAsia="he-IL"/>
        </w:rPr>
        <w:t>R13</w:t>
      </w:r>
      <w:r>
        <w:rPr>
          <w:rFonts w:hint="cs"/>
          <w:rtl/>
          <w:lang w:eastAsia="he-IL"/>
        </w:rPr>
        <w:t xml:space="preserve"> ו-</w:t>
      </w:r>
      <w:r>
        <w:rPr>
          <w:rFonts w:hint="cs"/>
          <w:lang w:eastAsia="he-IL"/>
        </w:rPr>
        <w:t>N12</w:t>
      </w:r>
      <w:r>
        <w:rPr>
          <w:rFonts w:hint="cs"/>
          <w:rtl/>
          <w:lang w:eastAsia="he-IL"/>
        </w:rPr>
        <w:t xml:space="preserve">. </w:t>
      </w:r>
      <w:bookmarkStart w:id="12853" w:name="_ETM_Q33_492994"/>
      <w:bookmarkStart w:id="12854" w:name="_ETM_Q33_493061"/>
      <w:bookmarkStart w:id="12855" w:name="_ETM_Q33_493128"/>
      <w:bookmarkStart w:id="12856" w:name="_ETM_Q33_493202"/>
      <w:bookmarkEnd w:id="12853"/>
      <w:bookmarkEnd w:id="12854"/>
      <w:bookmarkEnd w:id="12855"/>
      <w:bookmarkEnd w:id="12856"/>
      <w:r>
        <w:rPr>
          <w:rFonts w:hint="cs"/>
          <w:rtl/>
          <w:lang w:eastAsia="he-IL"/>
        </w:rPr>
        <w:t xml:space="preserve">לא </w:t>
      </w:r>
      <w:bookmarkStart w:id="12857" w:name="_ETM_Q33_495593"/>
      <w:bookmarkEnd w:id="12857"/>
      <w:r>
        <w:rPr>
          <w:rFonts w:hint="cs"/>
          <w:rtl/>
          <w:lang w:eastAsia="he-IL"/>
        </w:rPr>
        <w:t xml:space="preserve">מחדל, לא אוזלת יד, לא תקלה חמורה </w:t>
      </w:r>
      <w:bookmarkStart w:id="12858" w:name="_ETM_Q33_500360"/>
      <w:bookmarkEnd w:id="12858"/>
      <w:r>
        <w:rPr>
          <w:rFonts w:hint="eastAsia"/>
          <w:rtl/>
          <w:lang w:eastAsia="he-IL"/>
        </w:rPr>
        <w:t>–</w:t>
      </w:r>
      <w:r>
        <w:rPr>
          <w:rFonts w:hint="cs"/>
          <w:rtl/>
          <w:lang w:eastAsia="he-IL"/>
        </w:rPr>
        <w:t xml:space="preserve"> פרצה קטנטנה בנתב"ג, אותה פרצה שהביאה לכך שאחד מכל חמישה </w:t>
      </w:r>
      <w:bookmarkStart w:id="12859" w:name="_ETM_Q33_506103"/>
      <w:bookmarkEnd w:id="12859"/>
      <w:r>
        <w:rPr>
          <w:rFonts w:hint="cs"/>
          <w:rtl/>
          <w:lang w:eastAsia="he-IL"/>
        </w:rPr>
        <w:t xml:space="preserve">מאומתים הוא </w:t>
      </w:r>
      <w:bookmarkStart w:id="12860" w:name="_ETM_Q33_510851"/>
      <w:bookmarkEnd w:id="12860"/>
      <w:r>
        <w:rPr>
          <w:rFonts w:hint="cs"/>
          <w:rtl/>
          <w:lang w:eastAsia="he-IL"/>
        </w:rPr>
        <w:t xml:space="preserve">מי שחזר מחו"ל. הקורונה הכפילה את עצמה תוך שבועיים והווריאנט משתולל. </w:t>
      </w:r>
    </w:p>
    <w:p w:rsidR="00B7366A" w:rsidRDefault="00B7366A" w:rsidP="00F0672B">
      <w:pPr>
        <w:rPr>
          <w:rtl/>
          <w:lang w:eastAsia="he-IL"/>
        </w:rPr>
      </w:pPr>
    </w:p>
    <w:p w:rsidR="00B7366A" w:rsidRDefault="00B7366A" w:rsidP="001F2FAC">
      <w:pPr>
        <w:rPr>
          <w:rtl/>
          <w:lang w:eastAsia="he-IL"/>
        </w:rPr>
      </w:pPr>
      <w:r>
        <w:rPr>
          <w:rFonts w:hint="cs"/>
          <w:rtl/>
          <w:lang w:eastAsia="he-IL"/>
        </w:rPr>
        <w:t xml:space="preserve">ואני נזכרת במילים של אותו אדם שעמד כאן מעל </w:t>
      </w:r>
      <w:bookmarkStart w:id="12861" w:name="_ETM_Q33_520016"/>
      <w:bookmarkEnd w:id="12861"/>
      <w:r>
        <w:rPr>
          <w:rFonts w:hint="cs"/>
          <w:rtl/>
          <w:lang w:eastAsia="he-IL"/>
        </w:rPr>
        <w:t xml:space="preserve">בימת המליאה ואמר </w:t>
      </w:r>
      <w:r>
        <w:rPr>
          <w:rFonts w:hint="eastAsia"/>
          <w:rtl/>
          <w:lang w:eastAsia="he-IL"/>
        </w:rPr>
        <w:t>–</w:t>
      </w:r>
      <w:r>
        <w:rPr>
          <w:rFonts w:hint="cs"/>
          <w:rtl/>
          <w:lang w:eastAsia="he-IL"/>
        </w:rPr>
        <w:t xml:space="preserve"> בנט אמר: מה אתם עושים</w:t>
      </w:r>
      <w:r w:rsidR="001F2FAC">
        <w:rPr>
          <w:rFonts w:hint="cs"/>
          <w:rtl/>
          <w:lang w:eastAsia="he-IL"/>
        </w:rPr>
        <w:t>?</w:t>
      </w:r>
      <w:r>
        <w:rPr>
          <w:rFonts w:hint="cs"/>
          <w:rtl/>
          <w:lang w:eastAsia="he-IL"/>
        </w:rPr>
        <w:t xml:space="preserve"> אתם השתגעתם? תגיד לי, אתה, בנט, השתגעת</w:t>
      </w:r>
      <w:r w:rsidR="001F2FAC">
        <w:rPr>
          <w:rFonts w:hint="cs"/>
          <w:rtl/>
          <w:lang w:eastAsia="he-IL"/>
        </w:rPr>
        <w:t>,</w:t>
      </w:r>
      <w:r>
        <w:rPr>
          <w:rFonts w:hint="cs"/>
          <w:rtl/>
          <w:lang w:eastAsia="he-IL"/>
        </w:rPr>
        <w:t xml:space="preserve"> אתה והממשלה </w:t>
      </w:r>
      <w:bookmarkStart w:id="12862" w:name="_ETM_Q33_530571"/>
      <w:bookmarkEnd w:id="12862"/>
      <w:r>
        <w:rPr>
          <w:rFonts w:hint="cs"/>
          <w:rtl/>
          <w:lang w:eastAsia="he-IL"/>
        </w:rPr>
        <w:t>שלך ושר הבריאות שלך ושרת החינוך, שיושבת כאן. אתם השתגעתם</w:t>
      </w:r>
      <w:r w:rsidR="001F2FAC">
        <w:rPr>
          <w:rFonts w:hint="cs"/>
          <w:rtl/>
          <w:lang w:eastAsia="he-IL"/>
        </w:rPr>
        <w:t>,</w:t>
      </w:r>
      <w:r>
        <w:rPr>
          <w:rFonts w:hint="cs"/>
          <w:rtl/>
          <w:lang w:eastAsia="he-IL"/>
        </w:rPr>
        <w:t xml:space="preserve"> כי כל מה שאתם עושים זה רק להרוס. אולי היה עדיף שלא הייתם עושים </w:t>
      </w:r>
      <w:bookmarkStart w:id="12863" w:name="_ETM_Q33_541599"/>
      <w:bookmarkEnd w:id="12863"/>
      <w:r>
        <w:rPr>
          <w:rFonts w:hint="cs"/>
          <w:rtl/>
          <w:lang w:eastAsia="he-IL"/>
        </w:rPr>
        <w:t>כלום, הייתם משאירים את המדינה כמו שקיבלתם אותה, עם ארבעה מאומתים ביום ולא עם וריאנט משתולל. ועוד מוסיף בנט ואומר: מה עשיתם? אתם 80 ימים בממשלה הזו</w:t>
      </w:r>
      <w:r w:rsidR="001F2FAC">
        <w:rPr>
          <w:rFonts w:hint="cs"/>
          <w:rtl/>
          <w:lang w:eastAsia="he-IL"/>
        </w:rPr>
        <w:t>.</w:t>
      </w:r>
      <w:r>
        <w:rPr>
          <w:rFonts w:hint="cs"/>
          <w:rtl/>
          <w:lang w:eastAsia="he-IL"/>
        </w:rPr>
        <w:t xml:space="preserve"> מה עשיתם? ואתם, בנט, חצי שנה בממשלה הזאת</w:t>
      </w:r>
      <w:r w:rsidR="001F2FAC">
        <w:rPr>
          <w:rFonts w:hint="cs"/>
          <w:rtl/>
          <w:lang w:eastAsia="he-IL"/>
        </w:rPr>
        <w:t>.</w:t>
      </w:r>
      <w:r>
        <w:rPr>
          <w:rFonts w:hint="cs"/>
          <w:rtl/>
          <w:lang w:eastAsia="he-IL"/>
        </w:rPr>
        <w:t xml:space="preserve"> מה אתה עשית?</w:t>
      </w:r>
      <w:bookmarkStart w:id="12864" w:name="_ETM_Q33_564550"/>
      <w:bookmarkEnd w:id="12864"/>
      <w:r>
        <w:rPr>
          <w:rFonts w:hint="cs"/>
          <w:rtl/>
          <w:lang w:eastAsia="he-IL"/>
        </w:rPr>
        <w:t xml:space="preserve"> היית אמור לעבוד יומם וליל, לא לעבוד על הציבור בעיניים כמו שאתה רגיל, אלא לעבוד בשביל הציבור ולמען הציבור. </w:t>
      </w:r>
    </w:p>
    <w:p w:rsidR="00B7366A" w:rsidRDefault="00B7366A" w:rsidP="00F0672B">
      <w:pPr>
        <w:rPr>
          <w:rtl/>
          <w:lang w:eastAsia="he-IL"/>
        </w:rPr>
      </w:pPr>
    </w:p>
    <w:p w:rsidR="00B7366A" w:rsidRDefault="00B7366A" w:rsidP="001F2FAC">
      <w:pPr>
        <w:rPr>
          <w:rtl/>
          <w:lang w:eastAsia="he-IL"/>
        </w:rPr>
      </w:pPr>
      <w:r>
        <w:rPr>
          <w:rFonts w:hint="cs"/>
          <w:rtl/>
          <w:lang w:eastAsia="he-IL"/>
        </w:rPr>
        <w:t xml:space="preserve">אבל לא, אתה ממשיך לחלק הנחיות כשאף אחד לא מקשיב לך </w:t>
      </w:r>
      <w:r w:rsidR="001F2FAC">
        <w:rPr>
          <w:rFonts w:hint="eastAsia"/>
          <w:rtl/>
          <w:lang w:eastAsia="he-IL"/>
        </w:rPr>
        <w:t xml:space="preserve">– </w:t>
      </w:r>
      <w:r>
        <w:rPr>
          <w:rFonts w:hint="cs"/>
          <w:rtl/>
          <w:lang w:eastAsia="he-IL"/>
        </w:rPr>
        <w:t xml:space="preserve">משפחתך לא מקשיבה לך, העובדים שלך בלשכת ראש </w:t>
      </w:r>
      <w:bookmarkStart w:id="12865" w:name="_ETM_Q33_584276"/>
      <w:bookmarkEnd w:id="12865"/>
      <w:r>
        <w:rPr>
          <w:rFonts w:hint="cs"/>
          <w:rtl/>
          <w:lang w:eastAsia="he-IL"/>
        </w:rPr>
        <w:t>הממשלה לא מקשיבים לך</w:t>
      </w:r>
      <w:r w:rsidR="001F2FAC">
        <w:rPr>
          <w:rFonts w:hint="cs"/>
          <w:rtl/>
          <w:lang w:eastAsia="he-IL"/>
        </w:rPr>
        <w:t>.</w:t>
      </w:r>
      <w:r>
        <w:rPr>
          <w:rFonts w:hint="cs"/>
          <w:rtl/>
          <w:lang w:eastAsia="he-IL"/>
        </w:rPr>
        <w:t xml:space="preserve"> אתה מגבה את גב</w:t>
      </w:r>
      <w:r w:rsidR="00CF6FBE">
        <w:rPr>
          <w:rFonts w:hint="cs"/>
          <w:rtl/>
          <w:lang w:eastAsia="he-IL"/>
        </w:rPr>
        <w:t>'</w:t>
      </w:r>
      <w:r>
        <w:rPr>
          <w:rFonts w:hint="cs"/>
          <w:rtl/>
          <w:lang w:eastAsia="he-IL"/>
        </w:rPr>
        <w:t xml:space="preserve"> שאשא ביטון אחרי שהיא מפטרת את המנכ"ל שלה. אה, יפעת, פיטרת את המנכ"ל רק בגלל שהוא אמר שאת מנהלת את הכול באופן מטורלל</w:t>
      </w:r>
      <w:r w:rsidR="001F2FAC">
        <w:rPr>
          <w:rFonts w:hint="cs"/>
          <w:rtl/>
          <w:lang w:eastAsia="he-IL"/>
        </w:rPr>
        <w:t>,</w:t>
      </w:r>
      <w:r>
        <w:rPr>
          <w:rFonts w:hint="cs"/>
          <w:rtl/>
          <w:lang w:eastAsia="he-IL"/>
        </w:rPr>
        <w:t xml:space="preserve"> כן, והסתרת נתונים על הקורונה במשרד החינוך </w:t>
      </w:r>
      <w:bookmarkStart w:id="12866" w:name="_ETM_Q33_602322"/>
      <w:bookmarkEnd w:id="12866"/>
      <w:r>
        <w:rPr>
          <w:rFonts w:hint="cs"/>
          <w:rtl/>
          <w:lang w:eastAsia="he-IL"/>
        </w:rPr>
        <w:t>וסיכנת את ילדי ישראל</w:t>
      </w:r>
      <w:r w:rsidR="001F2FAC">
        <w:rPr>
          <w:rFonts w:hint="cs"/>
          <w:rtl/>
          <w:lang w:eastAsia="he-IL"/>
        </w:rPr>
        <w:t>.</w:t>
      </w:r>
      <w:r>
        <w:rPr>
          <w:rFonts w:hint="cs"/>
          <w:rtl/>
          <w:lang w:eastAsia="he-IL"/>
        </w:rPr>
        <w:t xml:space="preserve"> תסתכלי עליי, גב' שאשא, תסתכלי עליי, </w:t>
      </w:r>
      <w:proofErr w:type="spellStart"/>
      <w:r>
        <w:rPr>
          <w:rFonts w:hint="cs"/>
          <w:rtl/>
          <w:lang w:eastAsia="he-IL"/>
        </w:rPr>
        <w:t>מכחישת</w:t>
      </w:r>
      <w:proofErr w:type="spellEnd"/>
      <w:r>
        <w:rPr>
          <w:rFonts w:hint="cs"/>
          <w:rtl/>
          <w:lang w:eastAsia="he-IL"/>
        </w:rPr>
        <w:t xml:space="preserve"> קורונה, את ושר הבריאות, שיושבים אחד ליד השני. לא מתביישים. תגידו לציבור כמה אנשים וילדי ישראל סיכנתם על זה שאת לא היית מוכנה לפעול לפי החלטות הדרג המקצועי. </w:t>
      </w:r>
      <w:bookmarkStart w:id="12867" w:name="_ETM_Q33_620024"/>
      <w:bookmarkEnd w:id="12867"/>
      <w:r>
        <w:rPr>
          <w:rFonts w:hint="cs"/>
          <w:rtl/>
          <w:lang w:eastAsia="he-IL"/>
        </w:rPr>
        <w:t xml:space="preserve">אבל בוודאי שלא תגידו, כי הכיסא שלכם רועד, כי אתם פוחדים, כי אתם יודעים את האמת. אתם מעלימים את מחדל החיסונים, אתם מעלימים את כל מה שאנחנו עשינו והבאנו לכם. </w:t>
      </w:r>
      <w:bookmarkStart w:id="12868" w:name="_ETM_Q33_635478"/>
      <w:bookmarkStart w:id="12869" w:name="_ETM_Q33_635569"/>
      <w:bookmarkStart w:id="12870" w:name="_ETM_Q33_635613"/>
      <w:bookmarkStart w:id="12871" w:name="_ETM_Q33_635680"/>
      <w:bookmarkEnd w:id="12868"/>
      <w:bookmarkEnd w:id="12869"/>
      <w:bookmarkEnd w:id="12870"/>
      <w:bookmarkEnd w:id="12871"/>
      <w:r>
        <w:rPr>
          <w:rFonts w:hint="cs"/>
          <w:rtl/>
          <w:lang w:eastAsia="he-IL"/>
        </w:rPr>
        <w:t>ואתם אומרים</w:t>
      </w:r>
      <w:bookmarkStart w:id="12872" w:name="_ETM_Q33_635310"/>
      <w:bookmarkEnd w:id="12872"/>
      <w:r>
        <w:rPr>
          <w:rFonts w:hint="cs"/>
          <w:rtl/>
          <w:lang w:eastAsia="he-IL"/>
        </w:rPr>
        <w:t xml:space="preserve"> </w:t>
      </w:r>
      <w:r>
        <w:rPr>
          <w:rtl/>
          <w:lang w:eastAsia="he-IL"/>
        </w:rPr>
        <w:t>–</w:t>
      </w:r>
      <w:r>
        <w:rPr>
          <w:rFonts w:hint="cs"/>
          <w:rtl/>
          <w:lang w:eastAsia="he-IL"/>
        </w:rPr>
        <w:t xml:space="preserve"> עמד פה בנט ואמר: אתם השתגעתם? יש לנו עם שהולך </w:t>
      </w:r>
      <w:bookmarkStart w:id="12873" w:name="_ETM_Q33_641367"/>
      <w:bookmarkEnd w:id="12873"/>
      <w:r>
        <w:rPr>
          <w:rFonts w:hint="cs"/>
          <w:rtl/>
          <w:lang w:eastAsia="he-IL"/>
        </w:rPr>
        <w:t>ומת. אתה צודק, אתה צודק</w:t>
      </w:r>
      <w:r w:rsidR="001F2FAC">
        <w:rPr>
          <w:rFonts w:hint="cs"/>
          <w:rtl/>
          <w:lang w:eastAsia="he-IL"/>
        </w:rPr>
        <w:t>,</w:t>
      </w:r>
      <w:r>
        <w:rPr>
          <w:rFonts w:hint="cs"/>
          <w:rtl/>
          <w:lang w:eastAsia="he-IL"/>
        </w:rPr>
        <w:t xml:space="preserve"> בנט, בזכותך יש לנו עם שהולך ומת. אתה לא יכול להאשים אף אחד אחר, </w:t>
      </w:r>
      <w:r>
        <w:rPr>
          <w:rFonts w:hint="cs"/>
          <w:rtl/>
          <w:lang w:eastAsia="he-IL"/>
        </w:rPr>
        <w:lastRenderedPageBreak/>
        <w:t xml:space="preserve">רק את עצמך, את שר הבריאות שלך, את שרת החינוך שלך, שלא מעיזה להסתכל לי בעיניים כי היא יודעת שאני צודקת, ואת </w:t>
      </w:r>
      <w:bookmarkStart w:id="12874" w:name="_ETM_Q33_657799"/>
      <w:bookmarkEnd w:id="12874"/>
      <w:r>
        <w:rPr>
          <w:rFonts w:hint="cs"/>
          <w:rtl/>
          <w:lang w:eastAsia="he-IL"/>
        </w:rPr>
        <w:t xml:space="preserve">כל הממשלה הרופסת שלך. </w:t>
      </w:r>
    </w:p>
    <w:p w:rsidR="00B7366A" w:rsidRDefault="00B7366A" w:rsidP="00F0672B">
      <w:pPr>
        <w:rPr>
          <w:rtl/>
          <w:lang w:eastAsia="he-IL"/>
        </w:rPr>
      </w:pPr>
    </w:p>
    <w:p w:rsidR="00B7366A" w:rsidRDefault="00B7366A" w:rsidP="001F2FAC">
      <w:pPr>
        <w:rPr>
          <w:rtl/>
          <w:lang w:eastAsia="he-IL"/>
        </w:rPr>
      </w:pPr>
      <w:r>
        <w:rPr>
          <w:rFonts w:hint="cs"/>
          <w:rtl/>
          <w:lang w:eastAsia="he-IL"/>
        </w:rPr>
        <w:t xml:space="preserve">אתה הורג את הציבור גם ברמה הכלכלית. רק שלשום הודיעו שמחירי החשמל יעלו כמעט </w:t>
      </w:r>
      <w:r w:rsidR="001F2FAC">
        <w:rPr>
          <w:rFonts w:hint="cs"/>
          <w:rtl/>
          <w:lang w:eastAsia="he-IL"/>
        </w:rPr>
        <w:t>ב-</w:t>
      </w:r>
      <w:r>
        <w:rPr>
          <w:rFonts w:hint="cs"/>
          <w:rtl/>
          <w:lang w:eastAsia="he-IL"/>
        </w:rPr>
        <w:t xml:space="preserve">5%, וזה אחרי שמחירי העוף והבשר </w:t>
      </w:r>
      <w:bookmarkStart w:id="12875" w:name="_ETM_Q33_667351"/>
      <w:bookmarkEnd w:id="12875"/>
      <w:r>
        <w:rPr>
          <w:rFonts w:hint="cs"/>
          <w:rtl/>
          <w:lang w:eastAsia="he-IL"/>
        </w:rPr>
        <w:t xml:space="preserve">הטרי עלו, וזה אחרי שמחירי הפירות עלו, וזה אחרי שהטלתם מס על שתייה </w:t>
      </w:r>
      <w:bookmarkStart w:id="12876" w:name="_ETM_Q33_675229"/>
      <w:bookmarkEnd w:id="12876"/>
      <w:r>
        <w:rPr>
          <w:rFonts w:hint="cs"/>
          <w:rtl/>
          <w:lang w:eastAsia="he-IL"/>
        </w:rPr>
        <w:t>קלה ומתוקה ועל כלים חד-פעמיים, ועכשיו גם על החלב והגבינה. תגידו לי, כמה אפשר להיות מנוכר לציבור הישראלי? כמה אפשר לשבת לך אי שם ברעננה, במקום החזק הזה, ולהסתכל על כולם ממגדל השן?</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אז אני מקווה מאוד שביום ראשון הקרוב ועדת שרים לחקיקה </w:t>
      </w:r>
      <w:bookmarkStart w:id="12877" w:name="_ETM_Q33_700124"/>
      <w:bookmarkEnd w:id="12877"/>
      <w:r>
        <w:rPr>
          <w:rFonts w:hint="cs"/>
          <w:rtl/>
          <w:lang w:eastAsia="he-IL"/>
        </w:rPr>
        <w:t xml:space="preserve">אולי תראה ממטר סוף-סוף את ציבור הסטודנטים והסטודנטיות. </w:t>
      </w:r>
    </w:p>
    <w:p w:rsidR="00B7366A" w:rsidRDefault="00B7366A" w:rsidP="00F0672B">
      <w:pPr>
        <w:rPr>
          <w:rtl/>
          <w:lang w:eastAsia="he-IL"/>
        </w:rPr>
      </w:pPr>
    </w:p>
    <w:p w:rsidR="00B7366A" w:rsidRDefault="00B7366A" w:rsidP="00F0672B">
      <w:pPr>
        <w:pStyle w:val="af6"/>
        <w:keepNext/>
        <w:rPr>
          <w:rtl/>
        </w:rPr>
      </w:pPr>
      <w:r w:rsidRPr="00EF521D">
        <w:rPr>
          <w:rStyle w:val="TagStyle"/>
          <w:rtl/>
        </w:rPr>
        <w:t xml:space="preserve"> &lt;&lt; יור &gt;&gt; </w:t>
      </w:r>
      <w:r>
        <w:rPr>
          <w:rtl/>
        </w:rPr>
        <w:t>היו"ר איתן גינזבורג:</w:t>
      </w:r>
      <w:r w:rsidRPr="00EF521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מה רע ברעננה?</w:t>
      </w:r>
    </w:p>
    <w:p w:rsidR="00B7366A" w:rsidRDefault="00B7366A" w:rsidP="00F0672B">
      <w:pPr>
        <w:rPr>
          <w:rtl/>
          <w:lang w:eastAsia="he-IL"/>
        </w:rPr>
      </w:pPr>
    </w:p>
    <w:p w:rsidR="00B7366A" w:rsidRDefault="00B7366A" w:rsidP="00F0672B">
      <w:pPr>
        <w:pStyle w:val="-"/>
        <w:keepNext/>
        <w:rPr>
          <w:rtl/>
        </w:rPr>
      </w:pPr>
      <w:bookmarkStart w:id="12878" w:name="_ETM_Q33_702018"/>
      <w:bookmarkStart w:id="12879" w:name="_ETM_Q33_702131"/>
      <w:bookmarkEnd w:id="12878"/>
      <w:bookmarkEnd w:id="12879"/>
      <w:r w:rsidRPr="00455C69">
        <w:rPr>
          <w:rStyle w:val="TagStyle"/>
          <w:rtl/>
        </w:rPr>
        <w:t xml:space="preserve"> &lt;&lt; דובר_המשך &gt;&gt; </w:t>
      </w:r>
      <w:r>
        <w:rPr>
          <w:rtl/>
        </w:rPr>
        <w:t>מירי מרים רגב (הליכוד):</w:t>
      </w:r>
      <w:r w:rsidRPr="00455C69">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880" w:name="_ETM_Q33_702856"/>
      <w:bookmarkEnd w:id="12880"/>
      <w:r>
        <w:rPr>
          <w:rFonts w:hint="cs"/>
          <w:rtl/>
          <w:lang w:eastAsia="he-IL"/>
        </w:rPr>
        <w:t xml:space="preserve">ציבור שהוא חלש. </w:t>
      </w:r>
    </w:p>
    <w:p w:rsidR="00B7366A" w:rsidRDefault="00B7366A" w:rsidP="00F0672B">
      <w:pPr>
        <w:rPr>
          <w:rtl/>
          <w:lang w:eastAsia="he-IL"/>
        </w:rPr>
      </w:pPr>
      <w:bookmarkStart w:id="12881" w:name="_ETM_Q33_705730"/>
      <w:bookmarkStart w:id="12882" w:name="_ETM_Q33_705839"/>
      <w:bookmarkEnd w:id="12881"/>
      <w:bookmarkEnd w:id="12882"/>
    </w:p>
    <w:p w:rsidR="00B7366A" w:rsidRDefault="00B7366A" w:rsidP="00F0672B">
      <w:pPr>
        <w:pStyle w:val="af6"/>
        <w:keepNext/>
        <w:rPr>
          <w:rtl/>
        </w:rPr>
      </w:pPr>
      <w:bookmarkStart w:id="12883" w:name="_ETM_Q33_705871"/>
      <w:bookmarkStart w:id="12884" w:name="_ETM_Q33_705960"/>
      <w:bookmarkEnd w:id="12883"/>
      <w:bookmarkEnd w:id="12884"/>
      <w:r w:rsidRPr="00455C69">
        <w:rPr>
          <w:rStyle w:val="TagStyle"/>
          <w:rtl/>
        </w:rPr>
        <w:t xml:space="preserve"> &lt;&lt; יור &gt;&gt; </w:t>
      </w:r>
      <w:r>
        <w:rPr>
          <w:rtl/>
        </w:rPr>
        <w:t>היו"ר איתן גינזבורג:</w:t>
      </w:r>
      <w:r w:rsidRPr="00455C69">
        <w:rPr>
          <w:rStyle w:val="TagStyle"/>
          <w:rtl/>
        </w:rPr>
        <w:t xml:space="preserve"> &lt;&lt; יור &gt;&gt;</w:t>
      </w:r>
      <w:r>
        <w:rPr>
          <w:rtl/>
        </w:rPr>
        <w:t xml:space="preserve">   </w:t>
      </w:r>
    </w:p>
    <w:p w:rsidR="00B7366A" w:rsidRDefault="00B7366A" w:rsidP="00C979CC">
      <w:pPr>
        <w:rPr>
          <w:rtl/>
          <w:lang w:eastAsia="he-IL"/>
        </w:rPr>
      </w:pPr>
    </w:p>
    <w:p w:rsidR="00B7366A" w:rsidRPr="00455C69" w:rsidRDefault="00B7366A" w:rsidP="00F0672B">
      <w:pPr>
        <w:rPr>
          <w:rtl/>
          <w:lang w:eastAsia="he-IL"/>
        </w:rPr>
      </w:pPr>
      <w:bookmarkStart w:id="12885" w:name="_ETM_Q33_706602"/>
      <w:bookmarkEnd w:id="12885"/>
      <w:r>
        <w:rPr>
          <w:rFonts w:hint="cs"/>
          <w:rtl/>
          <w:lang w:eastAsia="he-IL"/>
        </w:rPr>
        <w:t>מה רע ברעננה?</w:t>
      </w:r>
    </w:p>
    <w:p w:rsidR="00B7366A" w:rsidRDefault="00B7366A" w:rsidP="00F0672B">
      <w:pPr>
        <w:rPr>
          <w:rtl/>
          <w:lang w:eastAsia="he-IL"/>
        </w:rPr>
      </w:pPr>
    </w:p>
    <w:p w:rsidR="00B7366A" w:rsidRDefault="00B7366A" w:rsidP="00F0672B">
      <w:pPr>
        <w:pStyle w:val="-"/>
        <w:keepNext/>
        <w:rPr>
          <w:rtl/>
        </w:rPr>
      </w:pPr>
      <w:bookmarkStart w:id="12886" w:name="_ETM_Q33_706034"/>
      <w:bookmarkStart w:id="12887" w:name="_ETM_Q33_706152"/>
      <w:bookmarkStart w:id="12888" w:name="ET_speakercontinue_4685_29"/>
      <w:bookmarkEnd w:id="12886"/>
      <w:bookmarkEnd w:id="12887"/>
      <w:r w:rsidRPr="00455C69">
        <w:rPr>
          <w:rStyle w:val="TagStyle"/>
          <w:rtl/>
        </w:rPr>
        <w:t xml:space="preserve"> &lt;&lt; דובר_המשך &gt;&gt; </w:t>
      </w:r>
      <w:r>
        <w:rPr>
          <w:rtl/>
        </w:rPr>
        <w:t>מירי מרים רגב (הליכוד):</w:t>
      </w:r>
      <w:r w:rsidRPr="00455C69">
        <w:rPr>
          <w:rStyle w:val="TagStyle"/>
          <w:rtl/>
        </w:rPr>
        <w:t xml:space="preserve"> &lt;&lt; דובר_המשך &gt;&gt;</w:t>
      </w:r>
      <w:r>
        <w:rPr>
          <w:rtl/>
        </w:rPr>
        <w:t xml:space="preserve">   </w:t>
      </w:r>
      <w:bookmarkEnd w:id="12888"/>
    </w:p>
    <w:p w:rsidR="00B7366A" w:rsidRDefault="00B7366A" w:rsidP="00C979CC">
      <w:pPr>
        <w:rPr>
          <w:rtl/>
          <w:lang w:eastAsia="he-IL"/>
        </w:rPr>
      </w:pPr>
    </w:p>
    <w:p w:rsidR="00B7366A" w:rsidRDefault="00B7366A" w:rsidP="001F2FAC">
      <w:pPr>
        <w:rPr>
          <w:rtl/>
          <w:lang w:eastAsia="he-IL"/>
        </w:rPr>
      </w:pPr>
      <w:bookmarkStart w:id="12889" w:name="_ETM_Q33_707262"/>
      <w:bookmarkEnd w:id="12889"/>
      <w:r>
        <w:rPr>
          <w:rFonts w:hint="cs"/>
          <w:rtl/>
          <w:lang w:eastAsia="he-IL"/>
        </w:rPr>
        <w:t xml:space="preserve">אתה לוקח </w:t>
      </w:r>
      <w:bookmarkStart w:id="12890" w:name="_ETM_Q33_708762"/>
      <w:bookmarkEnd w:id="12890"/>
      <w:r>
        <w:rPr>
          <w:rFonts w:hint="cs"/>
          <w:rtl/>
          <w:lang w:eastAsia="he-IL"/>
        </w:rPr>
        <w:t>לי מהזמן</w:t>
      </w:r>
      <w:r w:rsidR="001F2FAC">
        <w:rPr>
          <w:rFonts w:hint="cs"/>
          <w:rtl/>
          <w:lang w:eastAsia="he-IL"/>
        </w:rPr>
        <w:t>.</w:t>
      </w:r>
      <w:r>
        <w:rPr>
          <w:rFonts w:hint="cs"/>
          <w:rtl/>
          <w:lang w:eastAsia="he-IL"/>
        </w:rPr>
        <w:t xml:space="preserve"> אני תכף אענה לך. </w:t>
      </w:r>
    </w:p>
    <w:p w:rsidR="00B7366A" w:rsidRDefault="00B7366A" w:rsidP="00F0672B">
      <w:pPr>
        <w:rPr>
          <w:rtl/>
          <w:lang w:eastAsia="he-IL"/>
        </w:rPr>
      </w:pPr>
      <w:bookmarkStart w:id="12891" w:name="_ETM_Q33_708949"/>
      <w:bookmarkStart w:id="12892" w:name="_ETM_Q33_709068"/>
      <w:bookmarkStart w:id="12893" w:name="_ETM_Q33_707912"/>
      <w:bookmarkEnd w:id="12891"/>
      <w:bookmarkEnd w:id="12892"/>
      <w:bookmarkEnd w:id="12893"/>
    </w:p>
    <w:p w:rsidR="00B7366A" w:rsidRDefault="00B7366A" w:rsidP="00F0672B">
      <w:pPr>
        <w:pStyle w:val="af6"/>
        <w:keepNext/>
        <w:rPr>
          <w:rtl/>
        </w:rPr>
      </w:pPr>
      <w:bookmarkStart w:id="12894" w:name="_ETM_Q33_708019"/>
      <w:bookmarkEnd w:id="12894"/>
      <w:r w:rsidRPr="00455C69">
        <w:rPr>
          <w:rStyle w:val="TagStyle"/>
          <w:rtl/>
        </w:rPr>
        <w:t xml:space="preserve"> &lt;&lt; יור &gt;&gt; </w:t>
      </w:r>
      <w:r>
        <w:rPr>
          <w:rtl/>
        </w:rPr>
        <w:t>היו"ר איתן גינזבורג:</w:t>
      </w:r>
      <w:r w:rsidRPr="00455C69">
        <w:rPr>
          <w:rStyle w:val="TagStyle"/>
          <w:rtl/>
        </w:rPr>
        <w:t xml:space="preserve"> &lt;&lt; יור &gt;&gt;</w:t>
      </w:r>
      <w:r>
        <w:rPr>
          <w:rtl/>
        </w:rPr>
        <w:t xml:space="preserve">   </w:t>
      </w:r>
    </w:p>
    <w:p w:rsidR="00B7366A" w:rsidRDefault="00B7366A" w:rsidP="00C979CC">
      <w:pPr>
        <w:rPr>
          <w:rtl/>
          <w:lang w:eastAsia="he-IL"/>
        </w:rPr>
      </w:pPr>
    </w:p>
    <w:p w:rsidR="00B7366A" w:rsidRDefault="00B7366A" w:rsidP="001F2FAC">
      <w:pPr>
        <w:rPr>
          <w:rtl/>
          <w:lang w:eastAsia="he-IL"/>
        </w:rPr>
      </w:pPr>
      <w:bookmarkStart w:id="12895" w:name="_ETM_Q33_708801"/>
      <w:bookmarkEnd w:id="12895"/>
      <w:r>
        <w:rPr>
          <w:rFonts w:hint="cs"/>
          <w:rtl/>
          <w:lang w:eastAsia="he-IL"/>
        </w:rPr>
        <w:t>רק שאלתי שאלה</w:t>
      </w:r>
      <w:r w:rsidR="001F2FAC">
        <w:rPr>
          <w:rFonts w:hint="cs"/>
          <w:rtl/>
          <w:lang w:eastAsia="he-IL"/>
        </w:rPr>
        <w:t>.</w:t>
      </w:r>
      <w:r>
        <w:rPr>
          <w:rFonts w:hint="cs"/>
          <w:rtl/>
          <w:lang w:eastAsia="he-IL"/>
        </w:rPr>
        <w:t xml:space="preserve"> מה </w:t>
      </w:r>
      <w:bookmarkStart w:id="12896" w:name="_ETM_Q33_709619"/>
      <w:bookmarkEnd w:id="12896"/>
      <w:r>
        <w:rPr>
          <w:rFonts w:hint="cs"/>
          <w:rtl/>
          <w:lang w:eastAsia="he-IL"/>
        </w:rPr>
        <w:t xml:space="preserve">רע ברעננה? אני גר ברעננה. </w:t>
      </w:r>
    </w:p>
    <w:p w:rsidR="00B7366A" w:rsidRDefault="00B7366A" w:rsidP="00F0672B">
      <w:pPr>
        <w:rPr>
          <w:rtl/>
          <w:lang w:eastAsia="he-IL"/>
        </w:rPr>
      </w:pPr>
      <w:bookmarkStart w:id="12897" w:name="_ETM_Q33_711468"/>
      <w:bookmarkStart w:id="12898" w:name="_ETM_Q33_711566"/>
      <w:bookmarkEnd w:id="12897"/>
      <w:bookmarkEnd w:id="12898"/>
    </w:p>
    <w:p w:rsidR="00B7366A" w:rsidRDefault="00B7366A" w:rsidP="00F0672B">
      <w:pPr>
        <w:pStyle w:val="-"/>
        <w:keepNext/>
        <w:rPr>
          <w:rtl/>
        </w:rPr>
      </w:pPr>
      <w:bookmarkStart w:id="12899" w:name="_ETM_Q33_712044"/>
      <w:bookmarkStart w:id="12900" w:name="_ETM_Q33_712137"/>
      <w:bookmarkStart w:id="12901" w:name="ET_speakercontinue_4685_31"/>
      <w:bookmarkEnd w:id="12899"/>
      <w:bookmarkEnd w:id="12900"/>
      <w:r w:rsidRPr="00455C69">
        <w:rPr>
          <w:rStyle w:val="TagStyle"/>
          <w:rtl/>
        </w:rPr>
        <w:t xml:space="preserve"> &lt;&lt; דובר_המשך &gt;&gt; </w:t>
      </w:r>
      <w:r>
        <w:rPr>
          <w:rtl/>
        </w:rPr>
        <w:t>מירי מרים רגב (הליכוד):</w:t>
      </w:r>
      <w:r w:rsidRPr="00455C69">
        <w:rPr>
          <w:rStyle w:val="TagStyle"/>
          <w:rtl/>
        </w:rPr>
        <w:t xml:space="preserve"> &lt;&lt; דובר_המשך &gt;&gt;</w:t>
      </w:r>
      <w:r>
        <w:rPr>
          <w:rtl/>
        </w:rPr>
        <w:t xml:space="preserve">   </w:t>
      </w:r>
      <w:bookmarkEnd w:id="12901"/>
    </w:p>
    <w:p w:rsidR="00B7366A" w:rsidRDefault="00B7366A" w:rsidP="00C979CC">
      <w:pPr>
        <w:rPr>
          <w:rtl/>
          <w:lang w:eastAsia="he-IL"/>
        </w:rPr>
      </w:pPr>
    </w:p>
    <w:p w:rsidR="00B7366A" w:rsidRDefault="00B7366A" w:rsidP="00C979CC">
      <w:pPr>
        <w:rPr>
          <w:rtl/>
          <w:lang w:eastAsia="he-IL"/>
        </w:rPr>
      </w:pPr>
      <w:bookmarkStart w:id="12902" w:name="_ETM_Q33_712975"/>
      <w:bookmarkEnd w:id="12902"/>
      <w:r>
        <w:rPr>
          <w:rFonts w:hint="cs"/>
          <w:rtl/>
          <w:lang w:eastAsia="he-IL"/>
        </w:rPr>
        <w:t xml:space="preserve">שיקבל החלטות טובות למען </w:t>
      </w:r>
      <w:bookmarkStart w:id="12903" w:name="_ETM_Q33_712648"/>
      <w:bookmarkEnd w:id="12903"/>
      <w:r>
        <w:rPr>
          <w:rFonts w:hint="cs"/>
          <w:rtl/>
          <w:lang w:eastAsia="he-IL"/>
        </w:rPr>
        <w:t xml:space="preserve">כלל הציבור הישראלי </w:t>
      </w:r>
      <w:r w:rsidR="00C979CC">
        <w:rPr>
          <w:rFonts w:hint="cs"/>
          <w:rtl/>
          <w:lang w:eastAsia="he-IL"/>
        </w:rPr>
        <w:t>– –</w:t>
      </w:r>
      <w:r>
        <w:rPr>
          <w:rFonts w:hint="cs"/>
          <w:rtl/>
          <w:lang w:eastAsia="he-IL"/>
        </w:rPr>
        <w:t xml:space="preserve"> </w:t>
      </w:r>
    </w:p>
    <w:p w:rsidR="00B7366A" w:rsidRPr="00455C69" w:rsidRDefault="00B7366A" w:rsidP="00F0672B">
      <w:pPr>
        <w:rPr>
          <w:rtl/>
          <w:lang w:eastAsia="he-IL"/>
        </w:rPr>
      </w:pPr>
    </w:p>
    <w:p w:rsidR="00B7366A" w:rsidRDefault="00B7366A" w:rsidP="00F0672B">
      <w:pPr>
        <w:pStyle w:val="af5"/>
        <w:keepNext/>
        <w:rPr>
          <w:rtl/>
        </w:rPr>
      </w:pPr>
      <w:bookmarkStart w:id="12904" w:name="ET_interruption_5770_15"/>
      <w:r w:rsidRPr="00EF521D">
        <w:rPr>
          <w:rStyle w:val="TagStyle"/>
          <w:rtl/>
        </w:rPr>
        <w:lastRenderedPageBreak/>
        <w:t xml:space="preserve"> &lt;&lt; קריאה &gt;&gt; </w:t>
      </w:r>
      <w:r>
        <w:rPr>
          <w:rtl/>
        </w:rPr>
        <w:t>מאי גולן (הליכוד):</w:t>
      </w:r>
      <w:r w:rsidRPr="00EF521D">
        <w:rPr>
          <w:rStyle w:val="TagStyle"/>
          <w:rtl/>
        </w:rPr>
        <w:t xml:space="preserve"> &lt;&lt; קריאה &gt;&gt;</w:t>
      </w:r>
      <w:r>
        <w:rPr>
          <w:rtl/>
        </w:rPr>
        <w:t xml:space="preserve">   </w:t>
      </w:r>
      <w:bookmarkEnd w:id="12904"/>
    </w:p>
    <w:p w:rsidR="00B7366A" w:rsidRDefault="00B7366A" w:rsidP="00F0672B">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2905" w:name="_ETM_Q33_712478"/>
      <w:bookmarkStart w:id="12906" w:name="_ETM_Q33_712567"/>
      <w:bookmarkEnd w:id="12905"/>
      <w:bookmarkEnd w:id="12906"/>
    </w:p>
    <w:p w:rsidR="00B7366A" w:rsidRDefault="00B7366A" w:rsidP="00F0672B">
      <w:pPr>
        <w:pStyle w:val="af6"/>
        <w:keepNext/>
        <w:rPr>
          <w:rtl/>
        </w:rPr>
      </w:pPr>
      <w:r w:rsidRPr="00EF521D">
        <w:rPr>
          <w:rStyle w:val="TagStyle"/>
          <w:rtl/>
        </w:rPr>
        <w:t xml:space="preserve"> &lt;&lt; יור &gt;&gt; </w:t>
      </w:r>
      <w:r>
        <w:rPr>
          <w:rtl/>
        </w:rPr>
        <w:t>היו"ר איתן גינזבורג:</w:t>
      </w:r>
      <w:r w:rsidRPr="00EF521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אבל למה רעננה? </w:t>
      </w:r>
    </w:p>
    <w:p w:rsidR="00B7366A" w:rsidRDefault="00B7366A" w:rsidP="00F0672B">
      <w:pPr>
        <w:rPr>
          <w:rtl/>
          <w:lang w:eastAsia="he-IL"/>
        </w:rPr>
      </w:pPr>
    </w:p>
    <w:p w:rsidR="00B7366A" w:rsidRDefault="00B7366A" w:rsidP="00F0672B">
      <w:pPr>
        <w:pStyle w:val="-"/>
        <w:keepNext/>
        <w:rPr>
          <w:rtl/>
        </w:rPr>
      </w:pPr>
      <w:bookmarkStart w:id="12907" w:name="_ETM_Q33_713531"/>
      <w:bookmarkStart w:id="12908" w:name="ET_speakercontinue_4685_32"/>
      <w:bookmarkEnd w:id="12907"/>
      <w:r w:rsidRPr="00455C69">
        <w:rPr>
          <w:rStyle w:val="TagStyle"/>
          <w:rtl/>
        </w:rPr>
        <w:t xml:space="preserve"> &lt;&lt; דובר_המשך &gt;&gt; </w:t>
      </w:r>
      <w:r>
        <w:rPr>
          <w:rtl/>
        </w:rPr>
        <w:t>מירי מרים רגב (הליכוד):</w:t>
      </w:r>
      <w:r w:rsidRPr="00455C69">
        <w:rPr>
          <w:rStyle w:val="TagStyle"/>
          <w:rtl/>
        </w:rPr>
        <w:t xml:space="preserve"> &lt;&lt; דובר_המשך &gt;&gt;</w:t>
      </w:r>
      <w:r>
        <w:rPr>
          <w:rtl/>
        </w:rPr>
        <w:t xml:space="preserve">   </w:t>
      </w:r>
      <w:bookmarkEnd w:id="12908"/>
    </w:p>
    <w:p w:rsidR="00B7366A" w:rsidRDefault="00B7366A" w:rsidP="00C979CC">
      <w:pPr>
        <w:rPr>
          <w:rtl/>
          <w:lang w:eastAsia="he-IL"/>
        </w:rPr>
      </w:pPr>
    </w:p>
    <w:p w:rsidR="00B7366A" w:rsidRDefault="00C979CC" w:rsidP="00C979CC">
      <w:pPr>
        <w:rPr>
          <w:rtl/>
          <w:lang w:eastAsia="he-IL"/>
        </w:rPr>
      </w:pPr>
      <w:bookmarkStart w:id="12909" w:name="_ETM_Q33_714388"/>
      <w:bookmarkStart w:id="12910" w:name="_ETM_Q33_715849"/>
      <w:bookmarkStart w:id="12911" w:name="_ETM_Q33_715919"/>
      <w:bookmarkStart w:id="12912" w:name="_ETM_Q33_716009"/>
      <w:bookmarkStart w:id="12913" w:name="_ETM_Q33_716101"/>
      <w:bookmarkEnd w:id="12909"/>
      <w:bookmarkEnd w:id="12910"/>
      <w:bookmarkEnd w:id="12911"/>
      <w:bookmarkEnd w:id="12912"/>
      <w:bookmarkEnd w:id="12913"/>
      <w:r>
        <w:rPr>
          <w:rFonts w:hint="cs"/>
          <w:rtl/>
          <w:lang w:eastAsia="he-IL"/>
        </w:rPr>
        <w:t>– –</w:t>
      </w:r>
      <w:r w:rsidR="00B7366A">
        <w:rPr>
          <w:rFonts w:hint="cs"/>
          <w:rtl/>
          <w:lang w:eastAsia="he-IL"/>
        </w:rPr>
        <w:t xml:space="preserve"> ולא רק לישראל החזקה. </w:t>
      </w:r>
    </w:p>
    <w:p w:rsidR="00B7366A" w:rsidRDefault="00B7366A" w:rsidP="00F0672B">
      <w:pPr>
        <w:rPr>
          <w:rtl/>
          <w:lang w:eastAsia="he-IL"/>
        </w:rPr>
      </w:pPr>
    </w:p>
    <w:p w:rsidR="00B7366A" w:rsidRDefault="00B7366A" w:rsidP="00F0672B">
      <w:pPr>
        <w:pStyle w:val="af6"/>
        <w:keepNext/>
        <w:rPr>
          <w:rtl/>
        </w:rPr>
      </w:pPr>
      <w:bookmarkStart w:id="12914" w:name="_ETM_Q33_716486"/>
      <w:bookmarkStart w:id="12915" w:name="_ETM_Q33_716552"/>
      <w:bookmarkEnd w:id="12914"/>
      <w:bookmarkEnd w:id="12915"/>
      <w:r w:rsidRPr="00455C69">
        <w:rPr>
          <w:rStyle w:val="TagStyle"/>
          <w:rtl/>
        </w:rPr>
        <w:t xml:space="preserve"> &lt;&lt; יור &gt;&gt; </w:t>
      </w:r>
      <w:r>
        <w:rPr>
          <w:rtl/>
        </w:rPr>
        <w:t>היו"ר איתן גינזבורג:</w:t>
      </w:r>
      <w:r w:rsidRPr="00455C69">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2916" w:name="_ETM_Q33_717356"/>
      <w:bookmarkEnd w:id="12916"/>
      <w:r>
        <w:rPr>
          <w:rFonts w:hint="cs"/>
          <w:rtl/>
          <w:lang w:eastAsia="he-IL"/>
        </w:rPr>
        <w:t>אחלה</w:t>
      </w:r>
      <w:r w:rsidR="001F2FAC">
        <w:rPr>
          <w:rFonts w:hint="cs"/>
          <w:rtl/>
          <w:lang w:eastAsia="he-IL"/>
        </w:rPr>
        <w:t>,</w:t>
      </w:r>
      <w:r>
        <w:rPr>
          <w:rFonts w:hint="cs"/>
          <w:rtl/>
          <w:lang w:eastAsia="he-IL"/>
        </w:rPr>
        <w:t xml:space="preserve"> רעננה. </w:t>
      </w:r>
      <w:bookmarkStart w:id="12917" w:name="_ETM_Q33_719526"/>
      <w:bookmarkEnd w:id="12917"/>
    </w:p>
    <w:p w:rsidR="00B7366A" w:rsidRDefault="00B7366A" w:rsidP="00F0672B">
      <w:pPr>
        <w:rPr>
          <w:rtl/>
          <w:lang w:eastAsia="he-IL"/>
        </w:rPr>
      </w:pPr>
    </w:p>
    <w:p w:rsidR="00B7366A" w:rsidRDefault="00B7366A" w:rsidP="00F0672B">
      <w:pPr>
        <w:pStyle w:val="-"/>
        <w:keepNext/>
        <w:rPr>
          <w:rtl/>
        </w:rPr>
      </w:pPr>
      <w:bookmarkStart w:id="12918" w:name="_ETM_Q33_719651"/>
      <w:bookmarkStart w:id="12919" w:name="_ETM_Q33_719692"/>
      <w:bookmarkStart w:id="12920" w:name="_ETM_Q33_719741"/>
      <w:bookmarkStart w:id="12921" w:name="ET_speakercontinue_4685_34"/>
      <w:bookmarkEnd w:id="12918"/>
      <w:bookmarkEnd w:id="12919"/>
      <w:bookmarkEnd w:id="12920"/>
      <w:r w:rsidRPr="00455C69">
        <w:rPr>
          <w:rStyle w:val="TagStyle"/>
          <w:rtl/>
        </w:rPr>
        <w:t xml:space="preserve"> &lt;&lt; דובר_המשך &gt;&gt; </w:t>
      </w:r>
      <w:r>
        <w:rPr>
          <w:rtl/>
        </w:rPr>
        <w:t>מירי מרים רגב (הליכוד):</w:t>
      </w:r>
      <w:r w:rsidRPr="00455C69">
        <w:rPr>
          <w:rStyle w:val="TagStyle"/>
          <w:rtl/>
        </w:rPr>
        <w:t xml:space="preserve"> &lt;&lt; דובר_המשך &gt;&gt;</w:t>
      </w:r>
      <w:r>
        <w:rPr>
          <w:rtl/>
        </w:rPr>
        <w:t xml:space="preserve">   </w:t>
      </w:r>
      <w:bookmarkEnd w:id="12921"/>
    </w:p>
    <w:p w:rsidR="00B7366A" w:rsidRDefault="00B7366A" w:rsidP="00C979CC">
      <w:pPr>
        <w:rPr>
          <w:rtl/>
          <w:lang w:eastAsia="he-IL"/>
        </w:rPr>
      </w:pPr>
    </w:p>
    <w:p w:rsidR="00B7366A" w:rsidRDefault="00B7366A" w:rsidP="001F2FAC">
      <w:pPr>
        <w:rPr>
          <w:rtl/>
          <w:lang w:eastAsia="he-IL"/>
        </w:rPr>
      </w:pPr>
      <w:bookmarkStart w:id="12922" w:name="_ETM_Q33_717161"/>
      <w:bookmarkStart w:id="12923" w:name="_ETM_Q33_716051"/>
      <w:bookmarkStart w:id="12924" w:name="_ETM_Q33_718467"/>
      <w:bookmarkEnd w:id="12922"/>
      <w:bookmarkEnd w:id="12923"/>
      <w:bookmarkEnd w:id="12924"/>
      <w:r>
        <w:rPr>
          <w:rFonts w:hint="cs"/>
          <w:rtl/>
          <w:lang w:eastAsia="he-IL"/>
        </w:rPr>
        <w:t xml:space="preserve"> שיטפל בקריית שמונה, שיטפל בדימונה. אין, לא רע </w:t>
      </w:r>
      <w:bookmarkStart w:id="12925" w:name="_ETM_Q33_723269"/>
      <w:bookmarkEnd w:id="12925"/>
      <w:r>
        <w:rPr>
          <w:rFonts w:hint="cs"/>
          <w:rtl/>
          <w:lang w:eastAsia="he-IL"/>
        </w:rPr>
        <w:t>שום דבר</w:t>
      </w:r>
      <w:r w:rsidR="001F2FAC">
        <w:rPr>
          <w:rFonts w:hint="cs"/>
          <w:rtl/>
          <w:lang w:eastAsia="he-IL"/>
        </w:rPr>
        <w:t>,</w:t>
      </w:r>
      <w:r>
        <w:rPr>
          <w:rFonts w:hint="cs"/>
          <w:rtl/>
          <w:lang w:eastAsia="he-IL"/>
        </w:rPr>
        <w:t xml:space="preserve"> רק כשמטפלים רק בישראל החזקה </w:t>
      </w:r>
      <w:r w:rsidR="00C979CC">
        <w:rPr>
          <w:rFonts w:hint="cs"/>
          <w:rtl/>
          <w:lang w:eastAsia="he-IL"/>
        </w:rPr>
        <w:t>– – –</w:t>
      </w:r>
      <w:r>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2926" w:name="_ETM_Q33_721833"/>
      <w:bookmarkStart w:id="12927" w:name="_ETM_Q33_721956"/>
      <w:bookmarkStart w:id="12928" w:name="ET_interruption_6142_37"/>
      <w:bookmarkEnd w:id="12926"/>
      <w:bookmarkEnd w:id="12927"/>
      <w:r w:rsidRPr="006745B0">
        <w:rPr>
          <w:rStyle w:val="TagStyle"/>
          <w:rtl/>
        </w:rPr>
        <w:t xml:space="preserve"> &lt;&lt; קריאה &gt;&gt; </w:t>
      </w:r>
      <w:r>
        <w:rPr>
          <w:rtl/>
        </w:rPr>
        <w:t>אריה מכלוף דרעי (ש"ס):</w:t>
      </w:r>
      <w:r w:rsidRPr="006745B0">
        <w:rPr>
          <w:rStyle w:val="TagStyle"/>
          <w:rtl/>
        </w:rPr>
        <w:t xml:space="preserve"> &lt;&lt; קריאה &gt;&gt;</w:t>
      </w:r>
      <w:r>
        <w:rPr>
          <w:rtl/>
        </w:rPr>
        <w:t xml:space="preserve">   </w:t>
      </w:r>
      <w:bookmarkEnd w:id="12928"/>
    </w:p>
    <w:p w:rsidR="00B7366A" w:rsidRDefault="00B7366A" w:rsidP="00C979CC">
      <w:pPr>
        <w:rPr>
          <w:rtl/>
          <w:lang w:eastAsia="he-IL"/>
        </w:rPr>
      </w:pPr>
    </w:p>
    <w:p w:rsidR="00B7366A" w:rsidRDefault="00C979CC" w:rsidP="00C979CC">
      <w:pPr>
        <w:rPr>
          <w:rtl/>
          <w:lang w:eastAsia="he-IL"/>
        </w:rPr>
      </w:pPr>
      <w:bookmarkStart w:id="12929" w:name="_ETM_Q33_720983"/>
      <w:bookmarkStart w:id="12930" w:name="_ETM_Q33_721132"/>
      <w:bookmarkStart w:id="12931" w:name="_ETM_Q33_721201"/>
      <w:bookmarkEnd w:id="12929"/>
      <w:bookmarkEnd w:id="12930"/>
      <w:bookmarkEnd w:id="12931"/>
      <w:r>
        <w:rPr>
          <w:rFonts w:hint="cs"/>
          <w:rtl/>
          <w:lang w:eastAsia="he-IL"/>
        </w:rPr>
        <w:t>– – –</w:t>
      </w:r>
      <w:r w:rsidR="00B7366A">
        <w:rPr>
          <w:rFonts w:hint="cs"/>
          <w:rtl/>
          <w:lang w:eastAsia="he-IL"/>
        </w:rPr>
        <w:t xml:space="preserve"> </w:t>
      </w:r>
    </w:p>
    <w:p w:rsidR="00B7366A" w:rsidRDefault="00B7366A" w:rsidP="00F0672B">
      <w:pPr>
        <w:rPr>
          <w:rtl/>
          <w:lang w:eastAsia="he-IL"/>
        </w:rPr>
      </w:pPr>
      <w:bookmarkStart w:id="12932" w:name="_ETM_Q33_722154"/>
      <w:bookmarkStart w:id="12933" w:name="_ETM_Q33_722280"/>
      <w:bookmarkEnd w:id="12932"/>
      <w:bookmarkEnd w:id="12933"/>
    </w:p>
    <w:p w:rsidR="00B7366A" w:rsidRDefault="00B7366A" w:rsidP="00F0672B">
      <w:pPr>
        <w:pStyle w:val="af6"/>
        <w:keepNext/>
        <w:rPr>
          <w:rtl/>
        </w:rPr>
      </w:pPr>
      <w:bookmarkStart w:id="12934" w:name="_ETM_Q33_723338"/>
      <w:bookmarkStart w:id="12935" w:name="_ETM_Q33_723443"/>
      <w:bookmarkStart w:id="12936" w:name="ET_yor_6244_36"/>
      <w:bookmarkEnd w:id="12934"/>
      <w:bookmarkEnd w:id="12935"/>
      <w:r w:rsidRPr="00455C69">
        <w:rPr>
          <w:rStyle w:val="TagStyle"/>
          <w:rtl/>
        </w:rPr>
        <w:t xml:space="preserve"> &lt;&lt; יור &gt;&gt; </w:t>
      </w:r>
      <w:r>
        <w:rPr>
          <w:rtl/>
        </w:rPr>
        <w:t>היו"ר איתן גינזבורג:</w:t>
      </w:r>
      <w:r w:rsidRPr="00455C69">
        <w:rPr>
          <w:rStyle w:val="TagStyle"/>
          <w:rtl/>
        </w:rPr>
        <w:t xml:space="preserve"> &lt;&lt; יור &gt;&gt;</w:t>
      </w:r>
      <w:r>
        <w:rPr>
          <w:rtl/>
        </w:rPr>
        <w:t xml:space="preserve">   </w:t>
      </w:r>
      <w:bookmarkEnd w:id="1293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רע, לא רע, אבל </w:t>
      </w:r>
      <w:bookmarkStart w:id="12937" w:name="_ETM_Q33_724313"/>
      <w:bookmarkEnd w:id="12937"/>
      <w:r>
        <w:rPr>
          <w:rFonts w:hint="cs"/>
          <w:rtl/>
          <w:lang w:eastAsia="he-IL"/>
        </w:rPr>
        <w:t xml:space="preserve">תושבי רעננה הם אנשים הגונים. </w:t>
      </w:r>
      <w:bookmarkStart w:id="12938" w:name="_ETM_Q33_722322"/>
      <w:bookmarkStart w:id="12939" w:name="_ETM_Q33_722432"/>
      <w:bookmarkEnd w:id="12938"/>
      <w:bookmarkEnd w:id="12939"/>
      <w:r>
        <w:rPr>
          <w:rFonts w:hint="cs"/>
          <w:rtl/>
          <w:lang w:eastAsia="he-IL"/>
        </w:rPr>
        <w:t xml:space="preserve">יש שם חזקים ולא חזקים, מי כמוך יודע מי גר </w:t>
      </w:r>
      <w:bookmarkStart w:id="12940" w:name="_ETM_Q33_728983"/>
      <w:bookmarkEnd w:id="12940"/>
      <w:r>
        <w:rPr>
          <w:rFonts w:hint="cs"/>
          <w:rtl/>
          <w:lang w:eastAsia="he-IL"/>
        </w:rPr>
        <w:t xml:space="preserve">ברעננה. </w:t>
      </w:r>
    </w:p>
    <w:p w:rsidR="00B7366A" w:rsidRDefault="00B7366A" w:rsidP="00F0672B">
      <w:pPr>
        <w:rPr>
          <w:rtl/>
          <w:lang w:eastAsia="he-IL"/>
        </w:rPr>
      </w:pPr>
    </w:p>
    <w:p w:rsidR="00B7366A" w:rsidRDefault="00B7366A" w:rsidP="00F0672B">
      <w:pPr>
        <w:pStyle w:val="-"/>
        <w:keepNext/>
        <w:rPr>
          <w:rtl/>
        </w:rPr>
      </w:pPr>
      <w:bookmarkStart w:id="12941" w:name="ET_speakercontinue_4685_17"/>
      <w:r w:rsidRPr="00EF521D">
        <w:rPr>
          <w:rStyle w:val="TagStyle"/>
          <w:rtl/>
        </w:rPr>
        <w:t xml:space="preserve"> &lt;&lt; דובר_המשך &gt;&gt; </w:t>
      </w:r>
      <w:r>
        <w:rPr>
          <w:rtl/>
        </w:rPr>
        <w:t>מירי מרים רגב (הליכוד):</w:t>
      </w:r>
      <w:r w:rsidRPr="00EF521D">
        <w:rPr>
          <w:rStyle w:val="TagStyle"/>
          <w:rtl/>
        </w:rPr>
        <w:t xml:space="preserve"> &lt;&lt; דובר_המשך &gt;&gt;</w:t>
      </w:r>
      <w:r>
        <w:rPr>
          <w:rtl/>
        </w:rPr>
        <w:t xml:space="preserve">   </w:t>
      </w:r>
      <w:bookmarkEnd w:id="12941"/>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אז אני רוצה להגיד לך שאני מקווה שהממשלה הזאת, שלא </w:t>
      </w:r>
      <w:bookmarkStart w:id="12942" w:name="_ETM_Q33_735569"/>
      <w:bookmarkEnd w:id="12942"/>
      <w:r>
        <w:rPr>
          <w:rFonts w:hint="cs"/>
          <w:rtl/>
          <w:lang w:eastAsia="he-IL"/>
        </w:rPr>
        <w:t xml:space="preserve">רואה ממטר אף אחד, תראה ממטר ביום ראשון הקרוב את </w:t>
      </w:r>
      <w:bookmarkStart w:id="12943" w:name="_ETM_Q33_738602"/>
      <w:bookmarkEnd w:id="12943"/>
      <w:r>
        <w:rPr>
          <w:rFonts w:hint="cs"/>
          <w:rtl/>
          <w:lang w:eastAsia="he-IL"/>
        </w:rPr>
        <w:t xml:space="preserve">הסטודנטים והסטודנטיות, שכורעים תחת נטל יוקר המחיה, ובוודאי בתקופת הקורונה אוכלוסיות חלשות </w:t>
      </w:r>
      <w:bookmarkStart w:id="12944" w:name="_ETM_Q33_745295"/>
      <w:bookmarkEnd w:id="12944"/>
      <w:r>
        <w:rPr>
          <w:rFonts w:hint="cs"/>
          <w:rtl/>
          <w:lang w:eastAsia="he-IL"/>
        </w:rPr>
        <w:t xml:space="preserve">נפגעות, וביניהן גם הסטודנטים והסטודנטיות, ושהממשלה </w:t>
      </w:r>
      <w:r>
        <w:rPr>
          <w:rFonts w:hint="cs"/>
          <w:rtl/>
          <w:lang w:eastAsia="he-IL"/>
        </w:rPr>
        <w:lastRenderedPageBreak/>
        <w:t xml:space="preserve">תבטל להם את ה-4,600 שקלים שהם משלמים על ביטוח לאומי. </w:t>
      </w:r>
      <w:bookmarkStart w:id="12945" w:name="_ETM_Q33_755130"/>
      <w:bookmarkStart w:id="12946" w:name="_ETM_Q33_755149"/>
      <w:bookmarkEnd w:id="12945"/>
      <w:bookmarkEnd w:id="12946"/>
      <w:r>
        <w:rPr>
          <w:rFonts w:hint="cs"/>
          <w:rtl/>
          <w:lang w:eastAsia="he-IL"/>
        </w:rPr>
        <w:t xml:space="preserve">על מה הסטודנטים </w:t>
      </w:r>
      <w:bookmarkStart w:id="12947" w:name="_ETM_Q33_756826"/>
      <w:bookmarkEnd w:id="12947"/>
      <w:r>
        <w:rPr>
          <w:rFonts w:hint="cs"/>
          <w:rtl/>
          <w:lang w:eastAsia="he-IL"/>
        </w:rPr>
        <w:t>והסטודנטיות צריכים לשלם ביטוח לאומי? על מה? הם לא צריכים לשלם ביטוח לאומי.</w:t>
      </w:r>
    </w:p>
    <w:p w:rsidR="00B7366A" w:rsidRDefault="00B7366A" w:rsidP="00F0672B">
      <w:pPr>
        <w:rPr>
          <w:rtl/>
          <w:lang w:eastAsia="he-IL"/>
        </w:rPr>
      </w:pPr>
    </w:p>
    <w:p w:rsidR="00B7366A" w:rsidRDefault="00B7366A" w:rsidP="001F2FAC">
      <w:pPr>
        <w:rPr>
          <w:rtl/>
          <w:lang w:eastAsia="he-IL"/>
        </w:rPr>
      </w:pPr>
      <w:bookmarkStart w:id="12948" w:name="TOR_Q34"/>
      <w:bookmarkEnd w:id="12948"/>
      <w:r>
        <w:rPr>
          <w:rFonts w:hint="cs"/>
          <w:rtl/>
          <w:lang w:eastAsia="he-IL"/>
        </w:rPr>
        <w:t>ולכן אני מקווה שוועדת שרים לחקיקה תראה ממטר</w:t>
      </w:r>
      <w:r w:rsidR="001F2FAC">
        <w:rPr>
          <w:rFonts w:hint="cs"/>
          <w:rtl/>
          <w:lang w:eastAsia="he-IL"/>
        </w:rPr>
        <w:t>,</w:t>
      </w:r>
      <w:r>
        <w:rPr>
          <w:rFonts w:hint="cs"/>
          <w:rtl/>
          <w:lang w:eastAsia="he-IL"/>
        </w:rPr>
        <w:t xml:space="preserve"> תאשר את הפטור מביטוח לאומי לסטודנטיות וסטודנטים </w:t>
      </w:r>
      <w:bookmarkStart w:id="12949" w:name="_ETM_Q34_172958"/>
      <w:bookmarkEnd w:id="12949"/>
      <w:r>
        <w:rPr>
          <w:rFonts w:hint="cs"/>
          <w:rtl/>
          <w:lang w:eastAsia="he-IL"/>
        </w:rPr>
        <w:t>ותביא להם בשורה שיוקר המחיה, השכירות של הדירה, שכר</w:t>
      </w:r>
      <w:bookmarkStart w:id="12950" w:name="_ETM_Q34_181904"/>
      <w:bookmarkEnd w:id="12950"/>
      <w:r>
        <w:rPr>
          <w:rFonts w:hint="cs"/>
          <w:rtl/>
          <w:lang w:eastAsia="he-IL"/>
        </w:rPr>
        <w:t xml:space="preserve"> הלימודים </w:t>
      </w:r>
      <w:r w:rsidR="001F2FAC">
        <w:rPr>
          <w:rFonts w:hint="cs"/>
          <w:rtl/>
          <w:lang w:eastAsia="he-IL"/>
        </w:rPr>
        <w:t>ו</w:t>
      </w:r>
      <w:r>
        <w:rPr>
          <w:rFonts w:hint="cs"/>
          <w:rtl/>
          <w:lang w:eastAsia="he-IL"/>
        </w:rPr>
        <w:t xml:space="preserve">מה שהם משלמים בכל מה שקשור עם יוקר המחיה </w:t>
      </w:r>
      <w:bookmarkStart w:id="12951" w:name="_ETM_Q34_183298"/>
      <w:bookmarkEnd w:id="12951"/>
      <w:r>
        <w:rPr>
          <w:rtl/>
          <w:lang w:eastAsia="he-IL"/>
        </w:rPr>
        <w:t>–</w:t>
      </w:r>
      <w:r>
        <w:rPr>
          <w:rFonts w:hint="cs"/>
          <w:rtl/>
          <w:lang w:eastAsia="he-IL"/>
        </w:rPr>
        <w:t xml:space="preserve"> וכשהם לא עובדים, היא תבוא ותגיד: הינה, אנחנו איתכם, </w:t>
      </w:r>
      <w:bookmarkStart w:id="12952" w:name="_ETM_Q34_186249"/>
      <w:bookmarkEnd w:id="12952"/>
      <w:r>
        <w:rPr>
          <w:rFonts w:hint="cs"/>
          <w:rtl/>
          <w:lang w:eastAsia="he-IL"/>
        </w:rPr>
        <w:t>עם הסטודנטים והסטודנטיות</w:t>
      </w:r>
      <w:bookmarkStart w:id="12953" w:name="_ETM_Q34_188889"/>
      <w:bookmarkStart w:id="12954" w:name="_ETM_Q34_188998"/>
      <w:bookmarkStart w:id="12955" w:name="_ETM_Q34_189033"/>
      <w:bookmarkStart w:id="12956" w:name="_ETM_Q34_189124"/>
      <w:bookmarkEnd w:id="12953"/>
      <w:bookmarkEnd w:id="12954"/>
      <w:bookmarkEnd w:id="12955"/>
      <w:bookmarkEnd w:id="12956"/>
      <w:r>
        <w:rPr>
          <w:rFonts w:hint="cs"/>
          <w:rtl/>
          <w:lang w:eastAsia="he-IL"/>
        </w:rPr>
        <w:t xml:space="preserve">, ואנחנו נפטור אתכם מ-4,600 שקלים. ככה מתנהגת ממשלה עם חמלה ולא ממשלה מנותקת כמו </w:t>
      </w:r>
      <w:bookmarkStart w:id="12957" w:name="_ETM_Q34_199133"/>
      <w:bookmarkEnd w:id="12957"/>
      <w:r>
        <w:rPr>
          <w:rFonts w:hint="cs"/>
          <w:rtl/>
          <w:lang w:eastAsia="he-IL"/>
        </w:rPr>
        <w:t xml:space="preserve">הממשלה הזאת. </w:t>
      </w:r>
      <w:bookmarkStart w:id="12958" w:name="_ETM_Q34_197773"/>
      <w:bookmarkEnd w:id="12958"/>
    </w:p>
    <w:p w:rsidR="00B7366A" w:rsidRDefault="00B7366A" w:rsidP="00F0672B">
      <w:pPr>
        <w:rPr>
          <w:rtl/>
          <w:lang w:eastAsia="he-IL"/>
        </w:rPr>
      </w:pPr>
      <w:bookmarkStart w:id="12959" w:name="_ETM_Q34_197866"/>
      <w:bookmarkEnd w:id="12959"/>
    </w:p>
    <w:p w:rsidR="00B7366A" w:rsidRDefault="00B7366A" w:rsidP="001F2FAC">
      <w:pPr>
        <w:rPr>
          <w:rtl/>
          <w:lang w:eastAsia="he-IL"/>
        </w:rPr>
      </w:pPr>
      <w:bookmarkStart w:id="12960" w:name="_ETM_Q34_197894"/>
      <w:bookmarkStart w:id="12961" w:name="_ETM_Q34_197968"/>
      <w:bookmarkEnd w:id="12960"/>
      <w:bookmarkEnd w:id="12961"/>
      <w:r>
        <w:rPr>
          <w:rFonts w:hint="cs"/>
          <w:rtl/>
          <w:lang w:eastAsia="he-IL"/>
        </w:rPr>
        <w:t>אז אני קוראת לכם, ציבור הסטודנטים והסטודנטיות</w:t>
      </w:r>
      <w:r w:rsidR="001F2FAC">
        <w:rPr>
          <w:rFonts w:hint="cs"/>
          <w:rtl/>
          <w:lang w:eastAsia="he-IL"/>
        </w:rPr>
        <w:t>:</w:t>
      </w:r>
      <w:r>
        <w:rPr>
          <w:rFonts w:hint="cs"/>
          <w:rtl/>
          <w:lang w:eastAsia="he-IL"/>
        </w:rPr>
        <w:t xml:space="preserve"> יושבים</w:t>
      </w:r>
      <w:bookmarkStart w:id="12962" w:name="_ETM_Q34_204104"/>
      <w:bookmarkEnd w:id="12962"/>
      <w:r>
        <w:rPr>
          <w:rFonts w:hint="cs"/>
          <w:rtl/>
          <w:lang w:eastAsia="he-IL"/>
        </w:rPr>
        <w:t xml:space="preserve"> כאן אנשים שתמכתם בהם. תפנו אליהם</w:t>
      </w:r>
      <w:r w:rsidR="001F2FAC">
        <w:rPr>
          <w:rFonts w:hint="cs"/>
          <w:rtl/>
          <w:lang w:eastAsia="he-IL"/>
        </w:rPr>
        <w:t>,</w:t>
      </w:r>
      <w:r>
        <w:rPr>
          <w:rFonts w:hint="cs"/>
          <w:rtl/>
          <w:lang w:eastAsia="he-IL"/>
        </w:rPr>
        <w:t xml:space="preserve"> תפנו אל השרים </w:t>
      </w:r>
      <w:bookmarkStart w:id="12963" w:name="_ETM_Q34_208902"/>
      <w:bookmarkEnd w:id="12963"/>
      <w:r>
        <w:rPr>
          <w:rFonts w:hint="cs"/>
          <w:rtl/>
          <w:lang w:eastAsia="he-IL"/>
        </w:rPr>
        <w:t>בממשלה ותבקשו מהם שיתמכו בהצעת החוק הזאת ויתמכו בפטור של</w:t>
      </w:r>
      <w:bookmarkStart w:id="12964" w:name="_ETM_Q34_216296"/>
      <w:bookmarkEnd w:id="12964"/>
      <w:r>
        <w:rPr>
          <w:rFonts w:hint="cs"/>
          <w:rtl/>
          <w:lang w:eastAsia="he-IL"/>
        </w:rPr>
        <w:t xml:space="preserve"> 4,600 שקלים </w:t>
      </w:r>
      <w:r w:rsidR="001F2FAC">
        <w:rPr>
          <w:rFonts w:hint="cs"/>
          <w:rtl/>
          <w:lang w:eastAsia="he-IL"/>
        </w:rPr>
        <w:t>ב</w:t>
      </w:r>
      <w:r>
        <w:rPr>
          <w:rFonts w:hint="cs"/>
          <w:rtl/>
          <w:lang w:eastAsia="he-IL"/>
        </w:rPr>
        <w:t>ביטוח לאומי, למענכם ובשבילכם</w:t>
      </w:r>
      <w:r w:rsidR="001F2FAC">
        <w:rPr>
          <w:rFonts w:hint="cs"/>
          <w:rtl/>
          <w:lang w:eastAsia="he-IL"/>
        </w:rPr>
        <w:t>,</w:t>
      </w:r>
      <w:r>
        <w:rPr>
          <w:rFonts w:hint="cs"/>
          <w:rtl/>
          <w:lang w:eastAsia="he-IL"/>
        </w:rPr>
        <w:t xml:space="preserve"> ולא יתייחסו לא ימין ולא שמאל, לא פוליטיקה על חשבון </w:t>
      </w:r>
      <w:bookmarkStart w:id="12965" w:name="_ETM_Q34_227847"/>
      <w:bookmarkEnd w:id="12965"/>
      <w:r>
        <w:rPr>
          <w:rFonts w:hint="cs"/>
          <w:rtl/>
          <w:lang w:eastAsia="he-IL"/>
        </w:rPr>
        <w:t xml:space="preserve">הסטודנטים אלא ענייניות ומקצועיות. </w:t>
      </w:r>
      <w:bookmarkStart w:id="12966" w:name="_ETM_Q34_229480"/>
      <w:bookmarkStart w:id="12967" w:name="_ETM_Q34_229581"/>
      <w:bookmarkStart w:id="12968" w:name="_ETM_Q34_229608"/>
      <w:bookmarkStart w:id="12969" w:name="_ETM_Q34_229683"/>
      <w:bookmarkEnd w:id="12966"/>
      <w:bookmarkEnd w:id="12967"/>
      <w:bookmarkEnd w:id="12968"/>
      <w:bookmarkEnd w:id="12969"/>
      <w:r>
        <w:rPr>
          <w:rFonts w:hint="cs"/>
          <w:rtl/>
          <w:lang w:eastAsia="he-IL"/>
        </w:rPr>
        <w:t>בואו נקווה ונשמע מה תהי</w:t>
      </w:r>
      <w:bookmarkStart w:id="12970" w:name="_ETM_Q34_233045"/>
      <w:bookmarkEnd w:id="12970"/>
      <w:r>
        <w:rPr>
          <w:rFonts w:hint="cs"/>
          <w:rtl/>
          <w:lang w:eastAsia="he-IL"/>
        </w:rPr>
        <w:t xml:space="preserve">ה ההחלטה שלהם ביום ראשון. </w:t>
      </w:r>
    </w:p>
    <w:p w:rsidR="00B7366A" w:rsidRDefault="00B7366A" w:rsidP="00F0672B">
      <w:pPr>
        <w:rPr>
          <w:rtl/>
          <w:lang w:eastAsia="he-IL"/>
        </w:rPr>
      </w:pPr>
    </w:p>
    <w:p w:rsidR="00B7366A" w:rsidRDefault="00B7366A" w:rsidP="00F0672B">
      <w:pPr>
        <w:pStyle w:val="af6"/>
        <w:keepNext/>
        <w:rPr>
          <w:rtl/>
        </w:rPr>
      </w:pPr>
      <w:r w:rsidRPr="00A514E8">
        <w:rPr>
          <w:rStyle w:val="TagStyle"/>
          <w:rtl/>
        </w:rPr>
        <w:t xml:space="preserve"> &lt;&lt; יור &gt;&gt; </w:t>
      </w:r>
      <w:r>
        <w:rPr>
          <w:rtl/>
        </w:rPr>
        <w:t>היו"ר איתן גינזבורג:</w:t>
      </w:r>
      <w:r w:rsidRPr="00A514E8">
        <w:rPr>
          <w:rStyle w:val="TagStyle"/>
          <w:rtl/>
        </w:rPr>
        <w:t xml:space="preserve"> &lt;&lt; יור &gt;&gt;</w:t>
      </w:r>
      <w:r>
        <w:rPr>
          <w:rtl/>
        </w:rPr>
        <w:t xml:space="preserve">   </w:t>
      </w:r>
    </w:p>
    <w:p w:rsidR="00B7366A" w:rsidRDefault="00B7366A" w:rsidP="00C979CC">
      <w:pPr>
        <w:rPr>
          <w:rtl/>
          <w:lang w:eastAsia="he-IL"/>
        </w:rPr>
      </w:pPr>
    </w:p>
    <w:p w:rsidR="00B7366A" w:rsidRDefault="00B7366A" w:rsidP="001F2FAC">
      <w:pPr>
        <w:rPr>
          <w:rtl/>
          <w:lang w:eastAsia="he-IL"/>
        </w:rPr>
      </w:pPr>
      <w:r>
        <w:rPr>
          <w:rFonts w:hint="cs"/>
          <w:rtl/>
          <w:lang w:eastAsia="he-IL"/>
        </w:rPr>
        <w:t xml:space="preserve">תודה רבה לחברת הכנסת מירי רגב. אני מבין שיש הסכמה שלך כי תשובת </w:t>
      </w:r>
      <w:bookmarkStart w:id="12971" w:name="_ETM_Q34_241600"/>
      <w:bookmarkEnd w:id="12971"/>
      <w:r>
        <w:rPr>
          <w:rFonts w:hint="cs"/>
          <w:rtl/>
          <w:lang w:eastAsia="he-IL"/>
        </w:rPr>
        <w:t xml:space="preserve">הממשלה וההצבעה יתקיימו במועד אחר. </w:t>
      </w:r>
    </w:p>
    <w:p w:rsidR="00B7366A" w:rsidRDefault="00B7366A" w:rsidP="00F0672B">
      <w:pPr>
        <w:rPr>
          <w:rtl/>
          <w:lang w:eastAsia="he-IL"/>
        </w:rPr>
      </w:pPr>
    </w:p>
    <w:p w:rsidR="00B7366A" w:rsidRDefault="00B7366A" w:rsidP="00F0672B">
      <w:pPr>
        <w:rPr>
          <w:rtl/>
          <w:lang w:eastAsia="he-IL"/>
        </w:rPr>
      </w:pPr>
    </w:p>
    <w:p w:rsidR="00B7366A" w:rsidRDefault="00B7366A" w:rsidP="00F0672B">
      <w:pPr>
        <w:pStyle w:val="a6"/>
        <w:rPr>
          <w:rtl/>
          <w:lang w:eastAsia="he-IL"/>
        </w:rPr>
      </w:pPr>
      <w:bookmarkStart w:id="12972" w:name="ET_hatsach_626117_4"/>
      <w:r w:rsidRPr="00A514E8">
        <w:rPr>
          <w:rStyle w:val="TagStyle"/>
          <w:rtl/>
        </w:rPr>
        <w:t xml:space="preserve"> &lt;&lt; הצח &gt;&gt; </w:t>
      </w:r>
      <w:bookmarkStart w:id="12973" w:name="_Toc91100480"/>
      <w:bookmarkStart w:id="12974" w:name="_Toc91144996"/>
      <w:bookmarkStart w:id="12975" w:name="_Toc91145549"/>
      <w:r>
        <w:rPr>
          <w:rtl/>
          <w:lang w:eastAsia="he-IL"/>
        </w:rPr>
        <w:t>הצעת חוק הפחתת תוספות פיגור שנוספו על קנסות הנגבים בידי המרכז לגביית קנסות, אגרות והוצאות (הוראת שעה), התשפ"ב</w:t>
      </w:r>
      <w:r>
        <w:rPr>
          <w:rFonts w:hint="cs"/>
          <w:rtl/>
          <w:lang w:eastAsia="he-IL"/>
        </w:rPr>
        <w:t>–</w:t>
      </w:r>
      <w:r>
        <w:rPr>
          <w:rtl/>
          <w:lang w:eastAsia="he-IL"/>
        </w:rPr>
        <w:t>2021</w:t>
      </w:r>
      <w:bookmarkEnd w:id="12973"/>
      <w:bookmarkEnd w:id="12974"/>
      <w:bookmarkEnd w:id="12975"/>
      <w:r w:rsidRPr="00A514E8">
        <w:rPr>
          <w:rStyle w:val="TagStyle"/>
          <w:rtl/>
        </w:rPr>
        <w:t xml:space="preserve"> &lt;&lt; הצח &gt;&gt;</w:t>
      </w:r>
      <w:r>
        <w:rPr>
          <w:rtl/>
          <w:lang w:eastAsia="he-IL"/>
        </w:rPr>
        <w:t xml:space="preserve">   </w:t>
      </w:r>
      <w:bookmarkEnd w:id="12972"/>
    </w:p>
    <w:p w:rsidR="00B7366A" w:rsidRDefault="00B7366A" w:rsidP="00F0672B">
      <w:pPr>
        <w:rPr>
          <w:rtl/>
          <w:lang w:eastAsia="he-IL"/>
        </w:rPr>
      </w:pPr>
      <w:r>
        <w:rPr>
          <w:rtl/>
          <w:lang w:eastAsia="he-IL"/>
        </w:rPr>
        <w:t>[הצעת חוק פ/2321/</w:t>
      </w:r>
      <w:r>
        <w:rPr>
          <w:rFonts w:hint="cs"/>
          <w:rtl/>
          <w:lang w:eastAsia="he-IL"/>
        </w:rPr>
        <w:t>24; נספחות.</w:t>
      </w:r>
      <w:r>
        <w:rPr>
          <w:rtl/>
          <w:lang w:eastAsia="he-IL"/>
        </w:rPr>
        <w:t>]</w:t>
      </w:r>
    </w:p>
    <w:p w:rsidR="00B7366A" w:rsidRDefault="00B7366A" w:rsidP="00F0672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7366A" w:rsidRDefault="00B7366A" w:rsidP="00C979CC">
      <w:pPr>
        <w:rPr>
          <w:rtl/>
          <w:lang w:eastAsia="he-IL"/>
        </w:rPr>
      </w:pPr>
    </w:p>
    <w:p w:rsidR="00B7366A" w:rsidRDefault="00B7366A" w:rsidP="00F0672B">
      <w:pPr>
        <w:pStyle w:val="af6"/>
        <w:keepNext/>
        <w:rPr>
          <w:rtl/>
        </w:rPr>
      </w:pPr>
      <w:r w:rsidRPr="00A514E8">
        <w:rPr>
          <w:rStyle w:val="TagStyle"/>
          <w:rtl/>
        </w:rPr>
        <w:t xml:space="preserve"> &lt;&lt; יור &gt;&gt; </w:t>
      </w:r>
      <w:r>
        <w:rPr>
          <w:rtl/>
        </w:rPr>
        <w:t>היו"ר איתן גינזבורג:</w:t>
      </w:r>
      <w:r w:rsidRPr="00A514E8">
        <w:rPr>
          <w:rStyle w:val="TagStyle"/>
          <w:rtl/>
        </w:rPr>
        <w:t xml:space="preserve"> &lt;&lt; יור &gt;&gt;</w:t>
      </w:r>
      <w:r>
        <w:rPr>
          <w:rtl/>
        </w:rPr>
        <w:t xml:space="preserve">   </w:t>
      </w:r>
    </w:p>
    <w:p w:rsidR="00B7366A" w:rsidRDefault="00B7366A" w:rsidP="00C979CC">
      <w:pPr>
        <w:rPr>
          <w:rtl/>
          <w:lang w:eastAsia="he-IL"/>
        </w:rPr>
      </w:pPr>
    </w:p>
    <w:p w:rsidR="00B7366A" w:rsidRDefault="00B7366A" w:rsidP="001F2FAC">
      <w:pPr>
        <w:rPr>
          <w:rtl/>
          <w:lang w:eastAsia="he-IL"/>
        </w:rPr>
      </w:pPr>
      <w:r>
        <w:rPr>
          <w:rFonts w:hint="cs"/>
          <w:rtl/>
          <w:lang w:eastAsia="he-IL"/>
        </w:rPr>
        <w:t xml:space="preserve">נעבור לנושא הבא </w:t>
      </w:r>
      <w:bookmarkStart w:id="12976" w:name="_ETM_Q34_243378"/>
      <w:bookmarkEnd w:id="12976"/>
      <w:r>
        <w:rPr>
          <w:rFonts w:hint="cs"/>
          <w:rtl/>
          <w:lang w:eastAsia="he-IL"/>
        </w:rPr>
        <w:t xml:space="preserve">על סדר-היום, חברי הכנסת </w:t>
      </w:r>
      <w:r w:rsidR="001F2FAC">
        <w:rPr>
          <w:rFonts w:hint="eastAsia"/>
          <w:rtl/>
          <w:lang w:eastAsia="he-IL"/>
        </w:rPr>
        <w:t xml:space="preserve">– </w:t>
      </w:r>
      <w:r>
        <w:rPr>
          <w:rFonts w:hint="cs"/>
          <w:rtl/>
          <w:lang w:eastAsia="he-IL"/>
        </w:rPr>
        <w:t xml:space="preserve">הצעת חוק הפחתת תוספות פיגור שנוספו </w:t>
      </w:r>
      <w:bookmarkStart w:id="12977" w:name="_ETM_Q34_250646"/>
      <w:bookmarkEnd w:id="12977"/>
      <w:r>
        <w:rPr>
          <w:rFonts w:hint="cs"/>
          <w:rtl/>
          <w:lang w:eastAsia="he-IL"/>
        </w:rPr>
        <w:t xml:space="preserve">על קנסות הנגבים בידי המרכז לגביית קנסות, אגרות והוצאות (הוראת </w:t>
      </w:r>
      <w:bookmarkStart w:id="12978" w:name="_ETM_Q34_256631"/>
      <w:bookmarkEnd w:id="12978"/>
      <w:r>
        <w:rPr>
          <w:rFonts w:hint="cs"/>
          <w:rtl/>
          <w:lang w:eastAsia="he-IL"/>
        </w:rPr>
        <w:t>שעה), של חברי כנסת אוס</w:t>
      </w:r>
      <w:r w:rsidR="001F2FAC">
        <w:rPr>
          <w:rFonts w:hint="cs"/>
          <w:rtl/>
          <w:lang w:eastAsia="he-IL"/>
        </w:rPr>
        <w:t>א</w:t>
      </w:r>
      <w:r>
        <w:rPr>
          <w:rFonts w:hint="cs"/>
          <w:rtl/>
          <w:lang w:eastAsia="he-IL"/>
        </w:rPr>
        <w:t>מה סעדי ואחמד טיבי. אנחנו נזמי</w:t>
      </w:r>
      <w:bookmarkStart w:id="12979" w:name="_ETM_Q34_259878"/>
      <w:bookmarkEnd w:id="12979"/>
      <w:r>
        <w:rPr>
          <w:rFonts w:hint="cs"/>
          <w:rtl/>
          <w:lang w:eastAsia="he-IL"/>
        </w:rPr>
        <w:t>ן את חבר הכנסת אוסאמה סעדי לעלות לדוכן הנואמים</w:t>
      </w:r>
      <w:bookmarkStart w:id="12980" w:name="_ETM_Q34_269790"/>
      <w:bookmarkEnd w:id="12980"/>
      <w:r>
        <w:rPr>
          <w:rFonts w:hint="cs"/>
          <w:rtl/>
          <w:lang w:eastAsia="he-IL"/>
        </w:rPr>
        <w:t xml:space="preserve"> ולנמק את הצעת החוק. בבקשה, אדוני. בבקשה, אדוני, עשר דקות</w:t>
      </w:r>
      <w:bookmarkStart w:id="12981" w:name="_ETM_Q34_291071"/>
      <w:bookmarkEnd w:id="12981"/>
      <w:r>
        <w:rPr>
          <w:rFonts w:hint="cs"/>
          <w:rtl/>
          <w:lang w:eastAsia="he-IL"/>
        </w:rPr>
        <w:t xml:space="preserve"> לרשותך. </w:t>
      </w:r>
      <w:bookmarkStart w:id="12982" w:name="_ETM_Q34_292559"/>
      <w:bookmarkEnd w:id="12982"/>
    </w:p>
    <w:p w:rsidR="00B7366A" w:rsidRDefault="00B7366A" w:rsidP="00F0672B">
      <w:pPr>
        <w:rPr>
          <w:rtl/>
          <w:lang w:eastAsia="he-IL"/>
        </w:rPr>
      </w:pPr>
      <w:bookmarkStart w:id="12983" w:name="_ETM_Q34_292670"/>
      <w:bookmarkStart w:id="12984" w:name="_ETM_Q34_292968"/>
      <w:bookmarkStart w:id="12985" w:name="_ETM_Q34_293058"/>
      <w:bookmarkEnd w:id="12983"/>
      <w:bookmarkEnd w:id="12984"/>
      <w:bookmarkEnd w:id="12985"/>
    </w:p>
    <w:p w:rsidR="00B7366A" w:rsidRDefault="00B7366A" w:rsidP="00F0672B">
      <w:pPr>
        <w:pStyle w:val="a4"/>
        <w:keepNext/>
        <w:rPr>
          <w:rtl/>
        </w:rPr>
      </w:pPr>
      <w:bookmarkStart w:id="12986" w:name="ET_speaker_5292_4"/>
      <w:r w:rsidRPr="00E947F0">
        <w:rPr>
          <w:rStyle w:val="TagStyle"/>
          <w:rtl/>
        </w:rPr>
        <w:t xml:space="preserve"> &lt;&lt; דובר &gt;&gt; </w:t>
      </w:r>
      <w:bookmarkStart w:id="12987" w:name="_Toc91100481"/>
      <w:bookmarkStart w:id="12988" w:name="_Toc91144997"/>
      <w:bookmarkStart w:id="12989" w:name="_Toc91145550"/>
      <w:r>
        <w:rPr>
          <w:rtl/>
        </w:rPr>
        <w:t>אוסאמה סעדי (הרשימה המשותפת):</w:t>
      </w:r>
      <w:bookmarkEnd w:id="12987"/>
      <w:bookmarkEnd w:id="12988"/>
      <w:bookmarkEnd w:id="12989"/>
      <w:r w:rsidRPr="00E947F0">
        <w:rPr>
          <w:rStyle w:val="TagStyle"/>
          <w:rtl/>
        </w:rPr>
        <w:t xml:space="preserve"> &lt;&lt; דובר &gt;&gt;</w:t>
      </w:r>
      <w:r>
        <w:rPr>
          <w:rtl/>
        </w:rPr>
        <w:t xml:space="preserve">   </w:t>
      </w:r>
      <w:bookmarkEnd w:id="12986"/>
    </w:p>
    <w:p w:rsidR="00B7366A" w:rsidRDefault="00B7366A" w:rsidP="00C979CC">
      <w:pPr>
        <w:rPr>
          <w:rtl/>
          <w:lang w:eastAsia="he-IL"/>
        </w:rPr>
      </w:pPr>
    </w:p>
    <w:p w:rsidR="00B7366A" w:rsidRDefault="00B7366A" w:rsidP="001F2FAC">
      <w:pPr>
        <w:rPr>
          <w:rtl/>
          <w:lang w:eastAsia="he-IL"/>
        </w:rPr>
      </w:pPr>
      <w:r>
        <w:rPr>
          <w:rFonts w:hint="cs"/>
          <w:rtl/>
          <w:lang w:eastAsia="he-IL"/>
        </w:rPr>
        <w:lastRenderedPageBreak/>
        <w:t xml:space="preserve">אדוני היושב-ראש, כבוד השרה, חבריי חברי הכנסת, הצעת החוק </w:t>
      </w:r>
      <w:bookmarkStart w:id="12990" w:name="_ETM_Q34_299128"/>
      <w:bookmarkEnd w:id="12990"/>
      <w:r>
        <w:rPr>
          <w:rFonts w:hint="cs"/>
          <w:rtl/>
          <w:lang w:eastAsia="he-IL"/>
        </w:rPr>
        <w:t>הזו, שאני מעלה גם בכנסת הזו, העלינו</w:t>
      </w:r>
      <w:bookmarkStart w:id="12991" w:name="_ETM_Q34_301504"/>
      <w:bookmarkEnd w:id="12991"/>
      <w:r>
        <w:rPr>
          <w:rFonts w:hint="cs"/>
          <w:rtl/>
          <w:lang w:eastAsia="he-IL"/>
        </w:rPr>
        <w:t xml:space="preserve"> אותה בכנסת ה</w:t>
      </w:r>
      <w:r w:rsidR="001F2FAC">
        <w:rPr>
          <w:rFonts w:hint="cs"/>
          <w:rtl/>
          <w:lang w:eastAsia="he-IL"/>
        </w:rPr>
        <w:t>עשרים</w:t>
      </w:r>
      <w:r>
        <w:rPr>
          <w:rFonts w:hint="cs"/>
          <w:rtl/>
          <w:lang w:eastAsia="he-IL"/>
        </w:rPr>
        <w:t xml:space="preserve"> בשם הרשימה המשותפת אז. הי</w:t>
      </w:r>
      <w:bookmarkStart w:id="12992" w:name="_ETM_Q34_314896"/>
      <w:bookmarkEnd w:id="12992"/>
      <w:r>
        <w:rPr>
          <w:rFonts w:hint="cs"/>
          <w:rtl/>
          <w:lang w:eastAsia="he-IL"/>
        </w:rPr>
        <w:t>א הייתה הצעת החוק הראשונה שלי בתור חבר כנסת</w:t>
      </w:r>
      <w:bookmarkStart w:id="12993" w:name="_ETM_Q34_324666"/>
      <w:bookmarkEnd w:id="12993"/>
      <w:r>
        <w:rPr>
          <w:rFonts w:hint="cs"/>
          <w:rtl/>
          <w:lang w:eastAsia="he-IL"/>
        </w:rPr>
        <w:t xml:space="preserve"> חדש. אז היא זכתה, אדוני היושב-ראש, לתמיכת</w:t>
      </w:r>
      <w:bookmarkStart w:id="12994" w:name="_ETM_Q34_329648"/>
      <w:bookmarkEnd w:id="12994"/>
      <w:r>
        <w:rPr>
          <w:rFonts w:hint="cs"/>
          <w:rtl/>
          <w:lang w:eastAsia="he-IL"/>
        </w:rPr>
        <w:t xml:space="preserve"> הממשלה, משרד המשפטים, משרד האוצר. </w:t>
      </w:r>
      <w:bookmarkStart w:id="12995" w:name="_ETM_Q34_339368"/>
      <w:bookmarkStart w:id="12996" w:name="_ETM_Q34_339482"/>
      <w:bookmarkStart w:id="12997" w:name="_ETM_Q34_339511"/>
      <w:bookmarkStart w:id="12998" w:name="_ETM_Q34_339600"/>
      <w:bookmarkEnd w:id="12995"/>
      <w:bookmarkEnd w:id="12996"/>
      <w:bookmarkEnd w:id="12997"/>
      <w:bookmarkEnd w:id="12998"/>
      <w:r>
        <w:rPr>
          <w:rFonts w:hint="cs"/>
          <w:rtl/>
          <w:lang w:eastAsia="he-IL"/>
        </w:rPr>
        <w:t xml:space="preserve">היא בעצם </w:t>
      </w:r>
      <w:bookmarkStart w:id="12999" w:name="_ETM_Q34_340471"/>
      <w:bookmarkEnd w:id="12999"/>
      <w:r>
        <w:rPr>
          <w:rFonts w:hint="cs"/>
          <w:rtl/>
          <w:lang w:eastAsia="he-IL"/>
        </w:rPr>
        <w:t xml:space="preserve">באה על רקע </w:t>
      </w:r>
      <w:r>
        <w:rPr>
          <w:rtl/>
          <w:lang w:eastAsia="he-IL"/>
        </w:rPr>
        <w:t>–</w:t>
      </w:r>
      <w:r>
        <w:rPr>
          <w:rFonts w:hint="cs"/>
          <w:rtl/>
          <w:lang w:eastAsia="he-IL"/>
        </w:rPr>
        <w:t xml:space="preserve"> השרה שאשא ביטון </w:t>
      </w:r>
      <w:r>
        <w:rPr>
          <w:rtl/>
          <w:lang w:eastAsia="he-IL"/>
        </w:rPr>
        <w:t>–</w:t>
      </w:r>
      <w:r>
        <w:rPr>
          <w:rFonts w:hint="cs"/>
          <w:rtl/>
          <w:lang w:eastAsia="he-IL"/>
        </w:rPr>
        <w:t xml:space="preserve"> החובות </w:t>
      </w:r>
      <w:bookmarkStart w:id="13000" w:name="_ETM_Q34_344846"/>
      <w:bookmarkEnd w:id="13000"/>
      <w:r>
        <w:rPr>
          <w:rFonts w:hint="cs"/>
          <w:rtl/>
          <w:lang w:eastAsia="he-IL"/>
        </w:rPr>
        <w:t>האדירים של האזרחים למדינה. מדובר, אדוני היושב-ראש, בחוב של כ</w:t>
      </w:r>
      <w:bookmarkStart w:id="13001" w:name="_ETM_Q34_358381"/>
      <w:bookmarkEnd w:id="13001"/>
      <w:r w:rsidR="001F2FAC">
        <w:rPr>
          <w:rFonts w:hint="cs"/>
          <w:rtl/>
          <w:lang w:eastAsia="he-IL"/>
        </w:rPr>
        <w:t xml:space="preserve">-3 </w:t>
      </w:r>
      <w:r>
        <w:rPr>
          <w:rFonts w:hint="cs"/>
          <w:rtl/>
          <w:lang w:eastAsia="he-IL"/>
        </w:rPr>
        <w:t>מיליארד שקל</w:t>
      </w:r>
      <w:r w:rsidR="001F2FAC">
        <w:rPr>
          <w:rFonts w:hint="cs"/>
          <w:rtl/>
          <w:lang w:eastAsia="he-IL"/>
        </w:rPr>
        <w:t>,</w:t>
      </w:r>
      <w:r>
        <w:rPr>
          <w:rFonts w:hint="cs"/>
          <w:rtl/>
          <w:lang w:eastAsia="he-IL"/>
        </w:rPr>
        <w:t xml:space="preserve"> </w:t>
      </w:r>
      <w:r w:rsidR="001F2FAC">
        <w:rPr>
          <w:rFonts w:hint="cs"/>
          <w:rtl/>
          <w:lang w:eastAsia="he-IL"/>
        </w:rPr>
        <w:t>3</w:t>
      </w:r>
      <w:r>
        <w:rPr>
          <w:rFonts w:hint="cs"/>
          <w:rtl/>
          <w:lang w:eastAsia="he-IL"/>
        </w:rPr>
        <w:t xml:space="preserve"> מיליארד שקל</w:t>
      </w:r>
      <w:r w:rsidR="001F2FAC">
        <w:rPr>
          <w:rFonts w:hint="cs"/>
          <w:rtl/>
          <w:lang w:eastAsia="he-IL"/>
        </w:rPr>
        <w:t>;</w:t>
      </w:r>
      <w:r>
        <w:rPr>
          <w:rFonts w:hint="cs"/>
          <w:rtl/>
          <w:lang w:eastAsia="he-IL"/>
        </w:rPr>
        <w:t xml:space="preserve"> אז זה היה 2.5 מיליארד. </w:t>
      </w:r>
      <w:bookmarkStart w:id="13002" w:name="_ETM_Q34_367933"/>
      <w:bookmarkEnd w:id="13002"/>
    </w:p>
    <w:p w:rsidR="00B7366A" w:rsidRDefault="00B7366A" w:rsidP="00F0672B">
      <w:pPr>
        <w:rPr>
          <w:rtl/>
          <w:lang w:eastAsia="he-IL"/>
        </w:rPr>
      </w:pPr>
    </w:p>
    <w:p w:rsidR="00B7366A" w:rsidRDefault="00B7366A" w:rsidP="001F2FAC">
      <w:pPr>
        <w:rPr>
          <w:rtl/>
          <w:lang w:eastAsia="he-IL"/>
        </w:rPr>
      </w:pPr>
      <w:r>
        <w:rPr>
          <w:rFonts w:hint="cs"/>
          <w:rtl/>
          <w:lang w:eastAsia="he-IL"/>
        </w:rPr>
        <w:t>אתה יודע, אזרח מקבל קנס מכל</w:t>
      </w:r>
      <w:bookmarkStart w:id="13003" w:name="_ETM_Q34_376252"/>
      <w:bookmarkEnd w:id="13003"/>
      <w:r>
        <w:rPr>
          <w:rFonts w:hint="cs"/>
          <w:rtl/>
          <w:lang w:eastAsia="he-IL"/>
        </w:rPr>
        <w:t xml:space="preserve"> סוג שהוא, והוא לא משלם את זה, ואז יש </w:t>
      </w:r>
      <w:bookmarkStart w:id="13004" w:name="_ETM_Q34_378609"/>
      <w:bookmarkEnd w:id="13004"/>
      <w:r>
        <w:rPr>
          <w:rFonts w:hint="cs"/>
          <w:rtl/>
          <w:lang w:eastAsia="he-IL"/>
        </w:rPr>
        <w:t>ריבית פיגורים, ועוד ריבית פיגורים, ועוד ריבית פיגורים.</w:t>
      </w:r>
      <w:bookmarkStart w:id="13005" w:name="_ETM_Q34_383914"/>
      <w:bookmarkEnd w:id="13005"/>
      <w:r>
        <w:rPr>
          <w:rFonts w:hint="cs"/>
          <w:rtl/>
          <w:lang w:eastAsia="he-IL"/>
        </w:rPr>
        <w:t xml:space="preserve"> 500 שקל לפעמים זה כבר 4,000 שקל, 5,000 שקל. </w:t>
      </w:r>
      <w:bookmarkStart w:id="13006" w:name="_ETM_Q34_390726"/>
      <w:bookmarkEnd w:id="13006"/>
      <w:r>
        <w:rPr>
          <w:rFonts w:hint="cs"/>
          <w:rtl/>
          <w:lang w:eastAsia="he-IL"/>
        </w:rPr>
        <w:t>סגן השר לביטחון פנים</w:t>
      </w:r>
      <w:r w:rsidR="001F2FAC">
        <w:rPr>
          <w:rFonts w:hint="cs"/>
          <w:rtl/>
          <w:lang w:eastAsia="he-IL"/>
        </w:rPr>
        <w:t>,</w:t>
      </w:r>
      <w:r>
        <w:rPr>
          <w:rFonts w:hint="cs"/>
          <w:rtl/>
          <w:lang w:eastAsia="he-IL"/>
        </w:rPr>
        <w:t xml:space="preserve"> </w:t>
      </w:r>
      <w:bookmarkStart w:id="13007" w:name="_ETM_Q34_392363"/>
      <w:bookmarkStart w:id="13008" w:name="_ETM_Q34_392451"/>
      <w:bookmarkStart w:id="13009" w:name="_ETM_Q34_392650"/>
      <w:bookmarkStart w:id="13010" w:name="_ETM_Q34_392719"/>
      <w:bookmarkEnd w:id="13007"/>
      <w:bookmarkEnd w:id="13008"/>
      <w:bookmarkEnd w:id="13009"/>
      <w:bookmarkEnd w:id="13010"/>
      <w:r>
        <w:rPr>
          <w:rFonts w:hint="cs"/>
          <w:rtl/>
          <w:lang w:eastAsia="he-IL"/>
        </w:rPr>
        <w:t xml:space="preserve">ההצעה באה לתת תמריץ לאזרחים לשלם </w:t>
      </w:r>
      <w:bookmarkStart w:id="13011" w:name="_ETM_Q34_400763"/>
      <w:bookmarkEnd w:id="13011"/>
      <w:r>
        <w:rPr>
          <w:rFonts w:hint="cs"/>
          <w:rtl/>
          <w:lang w:eastAsia="he-IL"/>
        </w:rPr>
        <w:t xml:space="preserve">את החוב. אז אנחנו אמרנו, אחרי שדיברנו עם </w:t>
      </w:r>
      <w:bookmarkStart w:id="13012" w:name="_ETM_Q34_403794"/>
      <w:bookmarkEnd w:id="13012"/>
      <w:r>
        <w:rPr>
          <w:rFonts w:hint="cs"/>
          <w:rtl/>
          <w:lang w:eastAsia="he-IL"/>
        </w:rPr>
        <w:t xml:space="preserve">רשות האכיפה – עם המנהל הקודם, תומר </w:t>
      </w:r>
      <w:proofErr w:type="spellStart"/>
      <w:r>
        <w:rPr>
          <w:rFonts w:hint="cs"/>
          <w:rtl/>
          <w:lang w:eastAsia="he-IL"/>
        </w:rPr>
        <w:t>מוסקוביץ</w:t>
      </w:r>
      <w:proofErr w:type="spellEnd"/>
      <w:r>
        <w:rPr>
          <w:rFonts w:hint="cs"/>
          <w:rtl/>
          <w:lang w:eastAsia="he-IL"/>
        </w:rPr>
        <w:t>',</w:t>
      </w:r>
      <w:bookmarkStart w:id="13013" w:name="_ETM_Q34_408152"/>
      <w:bookmarkEnd w:id="13013"/>
      <w:r>
        <w:rPr>
          <w:rFonts w:hint="cs"/>
          <w:rtl/>
          <w:lang w:eastAsia="he-IL"/>
        </w:rPr>
        <w:t xml:space="preserve"> שבינתיים עבר לרשות האוכלוסין </w:t>
      </w:r>
      <w:r>
        <w:rPr>
          <w:rtl/>
          <w:lang w:eastAsia="he-IL"/>
        </w:rPr>
        <w:t>–</w:t>
      </w:r>
      <w:r>
        <w:rPr>
          <w:rFonts w:hint="cs"/>
          <w:rtl/>
          <w:lang w:eastAsia="he-IL"/>
        </w:rPr>
        <w:t xml:space="preserve"> ובאמת עשינו מבצע,</w:t>
      </w:r>
      <w:bookmarkStart w:id="13014" w:name="_ETM_Q34_419448"/>
      <w:bookmarkEnd w:id="13014"/>
      <w:r>
        <w:rPr>
          <w:rFonts w:hint="cs"/>
          <w:rtl/>
          <w:lang w:eastAsia="he-IL"/>
        </w:rPr>
        <w:t xml:space="preserve"> שאני יזמתי אותו, אבל הצטרפה אליו השרה </w:t>
      </w:r>
      <w:proofErr w:type="spellStart"/>
      <w:r>
        <w:rPr>
          <w:rFonts w:hint="cs"/>
          <w:rtl/>
          <w:lang w:eastAsia="he-IL"/>
        </w:rPr>
        <w:t>דהיום</w:t>
      </w:r>
      <w:proofErr w:type="spellEnd"/>
      <w:r>
        <w:rPr>
          <w:rFonts w:hint="cs"/>
          <w:rtl/>
          <w:lang w:eastAsia="he-IL"/>
        </w:rPr>
        <w:t xml:space="preserve"> מרב מיכאלי,</w:t>
      </w:r>
      <w:bookmarkStart w:id="13015" w:name="_ETM_Q34_423970"/>
      <w:bookmarkEnd w:id="13015"/>
      <w:r>
        <w:rPr>
          <w:rFonts w:hint="cs"/>
          <w:rtl/>
          <w:lang w:eastAsia="he-IL"/>
        </w:rPr>
        <w:t xml:space="preserve"> וגם חברת הכנסת לשעבר נורית קורן. </w:t>
      </w:r>
      <w:bookmarkStart w:id="13016" w:name="_ETM_Q34_434804"/>
      <w:bookmarkStart w:id="13017" w:name="_ETM_Q34_434863"/>
      <w:bookmarkStart w:id="13018" w:name="_ETM_Q34_434936"/>
      <w:bookmarkStart w:id="13019" w:name="_ETM_Q34_434990"/>
      <w:bookmarkEnd w:id="13016"/>
      <w:bookmarkEnd w:id="13017"/>
      <w:bookmarkEnd w:id="13018"/>
      <w:bookmarkEnd w:id="13019"/>
      <w:r>
        <w:rPr>
          <w:rFonts w:hint="cs"/>
          <w:rtl/>
          <w:lang w:eastAsia="he-IL"/>
        </w:rPr>
        <w:t>אז הלכנו,</w:t>
      </w:r>
      <w:bookmarkStart w:id="13020" w:name="_ETM_Q34_430146"/>
      <w:bookmarkEnd w:id="13020"/>
      <w:r>
        <w:rPr>
          <w:rFonts w:hint="cs"/>
          <w:rtl/>
          <w:lang w:eastAsia="he-IL"/>
        </w:rPr>
        <w:t xml:space="preserve"> אפילו עשינו פרסומות ברדיו, בטלוויזיה, לעודד את האנשים, האזרחים, לשלם</w:t>
      </w:r>
      <w:bookmarkStart w:id="13021" w:name="_ETM_Q34_437573"/>
      <w:bookmarkEnd w:id="13021"/>
      <w:r w:rsidR="001F2FAC">
        <w:rPr>
          <w:rFonts w:hint="cs"/>
          <w:rtl/>
          <w:lang w:eastAsia="he-IL"/>
        </w:rPr>
        <w:t xml:space="preserve"> את החוב שלהם בהנחה של 40%,</w:t>
      </w:r>
      <w:r>
        <w:rPr>
          <w:rFonts w:hint="cs"/>
          <w:rtl/>
          <w:lang w:eastAsia="he-IL"/>
        </w:rPr>
        <w:t xml:space="preserve"> אבל בתנאי שההנחה לא תפגע בקרן. זאת אומרת, המינימום </w:t>
      </w:r>
      <w:r w:rsidR="001F2FAC">
        <w:rPr>
          <w:rFonts w:hint="eastAsia"/>
          <w:rtl/>
          <w:lang w:eastAsia="he-IL"/>
        </w:rPr>
        <w:t xml:space="preserve">– </w:t>
      </w:r>
      <w:r>
        <w:rPr>
          <w:rFonts w:hint="cs"/>
          <w:rtl/>
          <w:lang w:eastAsia="he-IL"/>
        </w:rPr>
        <w:t xml:space="preserve">עדיין צריך </w:t>
      </w:r>
      <w:bookmarkStart w:id="13022" w:name="_ETM_Q34_449511"/>
      <w:bookmarkEnd w:id="13022"/>
      <w:r>
        <w:rPr>
          <w:rFonts w:hint="cs"/>
          <w:rtl/>
          <w:lang w:eastAsia="he-IL"/>
        </w:rPr>
        <w:t>לשלם את הקרן</w:t>
      </w:r>
      <w:r w:rsidR="001F2FAC">
        <w:rPr>
          <w:rFonts w:hint="cs"/>
          <w:rtl/>
          <w:lang w:eastAsia="he-IL"/>
        </w:rPr>
        <w:t>,</w:t>
      </w:r>
      <w:bookmarkStart w:id="13023" w:name="_ETM_Q34_452223"/>
      <w:bookmarkStart w:id="13024" w:name="_ETM_Q34_452318"/>
      <w:bookmarkStart w:id="13025" w:name="_ETM_Q34_452415"/>
      <w:bookmarkStart w:id="13026" w:name="_ETM_Q34_452499"/>
      <w:bookmarkEnd w:id="13023"/>
      <w:bookmarkEnd w:id="13024"/>
      <w:bookmarkEnd w:id="13025"/>
      <w:bookmarkEnd w:id="13026"/>
      <w:r>
        <w:rPr>
          <w:rFonts w:hint="cs"/>
          <w:rtl/>
          <w:lang w:eastAsia="he-IL"/>
        </w:rPr>
        <w:t xml:space="preserve"> אבל ההנחה היא 40% מריבית הפיגורים. </w:t>
      </w:r>
      <w:bookmarkStart w:id="13027" w:name="_ETM_Q34_455741"/>
      <w:bookmarkStart w:id="13028" w:name="_ETM_Q34_455957"/>
      <w:bookmarkEnd w:id="13027"/>
      <w:bookmarkEnd w:id="13028"/>
    </w:p>
    <w:p w:rsidR="00B7366A" w:rsidRDefault="00B7366A" w:rsidP="00F0672B">
      <w:pPr>
        <w:rPr>
          <w:rtl/>
          <w:lang w:eastAsia="he-IL"/>
        </w:rPr>
      </w:pPr>
      <w:bookmarkStart w:id="13029" w:name="_ETM_Q34_456052"/>
      <w:bookmarkStart w:id="13030" w:name="_ETM_Q34_456101"/>
      <w:bookmarkEnd w:id="13029"/>
      <w:bookmarkEnd w:id="13030"/>
    </w:p>
    <w:p w:rsidR="00B7366A" w:rsidRDefault="00B7366A" w:rsidP="00F0672B">
      <w:pPr>
        <w:rPr>
          <w:rtl/>
          <w:lang w:eastAsia="he-IL"/>
        </w:rPr>
      </w:pPr>
      <w:bookmarkStart w:id="13031" w:name="_ETM_Q34_456193"/>
      <w:bookmarkEnd w:id="13031"/>
      <w:r>
        <w:rPr>
          <w:rFonts w:hint="cs"/>
          <w:rtl/>
          <w:lang w:eastAsia="he-IL"/>
        </w:rPr>
        <w:t>אני אומר לך, אדוני היושב-ראש, זאת הייתה הורא</w:t>
      </w:r>
      <w:bookmarkStart w:id="13032" w:name="_ETM_Q34_461279"/>
      <w:bookmarkEnd w:id="13032"/>
      <w:r>
        <w:rPr>
          <w:rFonts w:hint="cs"/>
          <w:rtl/>
          <w:lang w:eastAsia="he-IL"/>
        </w:rPr>
        <w:t>ת שעה למשך חצי שנה, ובחצי השנה הזאת מימשו את</w:t>
      </w:r>
      <w:bookmarkStart w:id="13033" w:name="_ETM_Q34_470197"/>
      <w:bookmarkEnd w:id="13033"/>
      <w:r>
        <w:rPr>
          <w:rFonts w:hint="cs"/>
          <w:rtl/>
          <w:lang w:eastAsia="he-IL"/>
        </w:rPr>
        <w:t xml:space="preserve"> האופציה הזו עשרות אלפי אזרחים. </w:t>
      </w:r>
    </w:p>
    <w:p w:rsidR="00B7366A" w:rsidRDefault="00B7366A" w:rsidP="00F0672B">
      <w:pPr>
        <w:rPr>
          <w:rtl/>
          <w:lang w:eastAsia="he-IL"/>
        </w:rPr>
      </w:pPr>
      <w:bookmarkStart w:id="13034" w:name="_ETM_Q34_475669"/>
      <w:bookmarkStart w:id="13035" w:name="_ETM_Q34_475784"/>
      <w:bookmarkEnd w:id="13034"/>
      <w:bookmarkEnd w:id="13035"/>
    </w:p>
    <w:p w:rsidR="00B7366A" w:rsidRDefault="00B7366A" w:rsidP="00F0672B">
      <w:pPr>
        <w:pStyle w:val="af6"/>
        <w:keepNext/>
        <w:rPr>
          <w:rtl/>
        </w:rPr>
      </w:pPr>
      <w:r w:rsidRPr="00DB1DE1">
        <w:rPr>
          <w:rStyle w:val="TagStyle"/>
          <w:rtl/>
        </w:rPr>
        <w:t xml:space="preserve"> &lt;&lt; יור &gt;&gt; </w:t>
      </w:r>
      <w:r>
        <w:rPr>
          <w:rtl/>
        </w:rPr>
        <w:t>היו"ר איתן גינזבורג:</w:t>
      </w:r>
      <w:r w:rsidRPr="00DB1DE1">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אז, אז זה אושר. </w:t>
      </w:r>
    </w:p>
    <w:p w:rsidR="00B7366A" w:rsidRPr="009C740C" w:rsidRDefault="00B7366A" w:rsidP="00F0672B">
      <w:pPr>
        <w:rPr>
          <w:rtl/>
        </w:rPr>
      </w:pPr>
      <w:bookmarkStart w:id="13036" w:name="_ETM_Q34_475173"/>
      <w:bookmarkStart w:id="13037" w:name="_ETM_Q34_475270"/>
      <w:bookmarkEnd w:id="13036"/>
      <w:bookmarkEnd w:id="13037"/>
    </w:p>
    <w:p w:rsidR="00B7366A" w:rsidRDefault="00B7366A" w:rsidP="00F0672B">
      <w:pPr>
        <w:pStyle w:val="-"/>
        <w:keepNext/>
        <w:rPr>
          <w:rtl/>
        </w:rPr>
      </w:pPr>
      <w:bookmarkStart w:id="13038" w:name="ET_speakercontinue_5292_7"/>
      <w:r w:rsidRPr="00DB1DE1">
        <w:rPr>
          <w:rStyle w:val="TagStyle"/>
          <w:rtl/>
        </w:rPr>
        <w:t xml:space="preserve"> &lt;&lt; דובר_המשך &gt;&gt; </w:t>
      </w:r>
      <w:r>
        <w:rPr>
          <w:rtl/>
        </w:rPr>
        <w:t>אוסאמה סעדי (הרשימה המשותפת):</w:t>
      </w:r>
      <w:r w:rsidRPr="00DB1DE1">
        <w:rPr>
          <w:rStyle w:val="TagStyle"/>
          <w:rtl/>
        </w:rPr>
        <w:t xml:space="preserve"> &lt;&lt; דובר_המשך &gt;&gt;</w:t>
      </w:r>
      <w:r>
        <w:rPr>
          <w:rtl/>
        </w:rPr>
        <w:t xml:space="preserve">   </w:t>
      </w:r>
      <w:bookmarkEnd w:id="1303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כן, זה עבר, זה עבר. </w:t>
      </w:r>
      <w:bookmarkStart w:id="13039" w:name="_ETM_Q34_476418"/>
      <w:bookmarkEnd w:id="13039"/>
    </w:p>
    <w:p w:rsidR="00B7366A" w:rsidRDefault="00B7366A" w:rsidP="00F0672B">
      <w:pPr>
        <w:rPr>
          <w:rtl/>
          <w:lang w:eastAsia="he-IL"/>
        </w:rPr>
      </w:pPr>
      <w:bookmarkStart w:id="13040" w:name="_ETM_Q34_476536"/>
      <w:bookmarkEnd w:id="13040"/>
    </w:p>
    <w:p w:rsidR="00B7366A" w:rsidRDefault="00B7366A" w:rsidP="00F0672B">
      <w:pPr>
        <w:pStyle w:val="af6"/>
        <w:keepNext/>
        <w:rPr>
          <w:rtl/>
        </w:rPr>
      </w:pPr>
      <w:r w:rsidRPr="00DB1DE1">
        <w:rPr>
          <w:rStyle w:val="TagStyle"/>
          <w:rtl/>
        </w:rPr>
        <w:t xml:space="preserve"> &lt;&lt; יור &gt;&gt; </w:t>
      </w:r>
      <w:r>
        <w:rPr>
          <w:rtl/>
        </w:rPr>
        <w:t>היו"ר איתן גינזבורג:</w:t>
      </w:r>
      <w:r w:rsidRPr="00DB1DE1">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3041" w:name="_ETM_Q34_477706"/>
      <w:bookmarkEnd w:id="13041"/>
      <w:r>
        <w:rPr>
          <w:rFonts w:hint="cs"/>
          <w:rtl/>
          <w:lang w:eastAsia="he-IL"/>
        </w:rPr>
        <w:t>וכמה כסף נגבה?</w:t>
      </w:r>
      <w:bookmarkStart w:id="13042" w:name="_ETM_Q34_476782"/>
      <w:bookmarkEnd w:id="13042"/>
    </w:p>
    <w:p w:rsidR="00B7366A" w:rsidRDefault="00B7366A" w:rsidP="00F0672B">
      <w:pPr>
        <w:rPr>
          <w:rtl/>
          <w:lang w:eastAsia="he-IL"/>
        </w:rPr>
      </w:pPr>
      <w:bookmarkStart w:id="13043" w:name="_ETM_Q34_476880"/>
      <w:bookmarkEnd w:id="13043"/>
    </w:p>
    <w:p w:rsidR="00B7366A" w:rsidRDefault="00B7366A" w:rsidP="00F0672B">
      <w:pPr>
        <w:pStyle w:val="-"/>
        <w:keepNext/>
        <w:rPr>
          <w:rtl/>
        </w:rPr>
      </w:pPr>
      <w:bookmarkStart w:id="13044" w:name="ET_speakercontinue_5292_9"/>
      <w:r w:rsidRPr="00DB1DE1">
        <w:rPr>
          <w:rStyle w:val="TagStyle"/>
          <w:rtl/>
        </w:rPr>
        <w:t xml:space="preserve"> &lt;&lt; דובר_המשך &gt;&gt; </w:t>
      </w:r>
      <w:r>
        <w:rPr>
          <w:rtl/>
        </w:rPr>
        <w:t>אוסאמה סעדי (הרשימה המשותפת):</w:t>
      </w:r>
      <w:r w:rsidRPr="00DB1DE1">
        <w:rPr>
          <w:rStyle w:val="TagStyle"/>
          <w:rtl/>
        </w:rPr>
        <w:t xml:space="preserve"> &lt;&lt; דובר_המשך &gt;&gt;</w:t>
      </w:r>
      <w:r>
        <w:rPr>
          <w:rtl/>
        </w:rPr>
        <w:t xml:space="preserve">   </w:t>
      </w:r>
      <w:bookmarkEnd w:id="13044"/>
    </w:p>
    <w:p w:rsidR="00B7366A" w:rsidRDefault="00B7366A" w:rsidP="00C979CC">
      <w:pPr>
        <w:rPr>
          <w:rtl/>
          <w:lang w:eastAsia="he-IL"/>
        </w:rPr>
      </w:pPr>
    </w:p>
    <w:p w:rsidR="00B7366A" w:rsidRDefault="00B7366A" w:rsidP="001F2FAC">
      <w:pPr>
        <w:rPr>
          <w:rtl/>
          <w:lang w:eastAsia="he-IL"/>
        </w:rPr>
      </w:pPr>
      <w:bookmarkStart w:id="13045" w:name="_ETM_Q34_478043"/>
      <w:bookmarkEnd w:id="13045"/>
      <w:r>
        <w:rPr>
          <w:rFonts w:hint="cs"/>
          <w:rtl/>
          <w:lang w:eastAsia="he-IL"/>
        </w:rPr>
        <w:t xml:space="preserve">זה עבר בקריאה שנייה ושלישית, ואז, בשבועיים האחרונים, כהרגלו </w:t>
      </w:r>
      <w:bookmarkStart w:id="13046" w:name="_ETM_Q34_487072"/>
      <w:bookmarkEnd w:id="13046"/>
      <w:r>
        <w:rPr>
          <w:rFonts w:hint="cs"/>
          <w:rtl/>
          <w:lang w:eastAsia="he-IL"/>
        </w:rPr>
        <w:t xml:space="preserve">של אדם וכאזרחים </w:t>
      </w:r>
      <w:r>
        <w:rPr>
          <w:rtl/>
          <w:lang w:eastAsia="he-IL"/>
        </w:rPr>
        <w:t>–</w:t>
      </w:r>
      <w:r>
        <w:rPr>
          <w:rFonts w:hint="cs"/>
          <w:rtl/>
          <w:lang w:eastAsia="he-IL"/>
        </w:rPr>
        <w:t xml:space="preserve"> אנחנו בני אדם – ת</w:t>
      </w:r>
      <w:bookmarkStart w:id="13047" w:name="_ETM_Q34_489829"/>
      <w:bookmarkEnd w:id="13047"/>
      <w:r>
        <w:rPr>
          <w:rFonts w:hint="cs"/>
          <w:rtl/>
          <w:lang w:eastAsia="he-IL"/>
        </w:rPr>
        <w:t>מיד מחכים לדקה ה-90, לרגע האחרון. בשבועיים האחרונים הייתה התעוררות</w:t>
      </w:r>
      <w:bookmarkStart w:id="13048" w:name="_ETM_Q34_495118"/>
      <w:bookmarkEnd w:id="13048"/>
      <w:r>
        <w:rPr>
          <w:rFonts w:hint="cs"/>
          <w:rtl/>
          <w:lang w:eastAsia="he-IL"/>
        </w:rPr>
        <w:t xml:space="preserve"> של המון אזרחים שצבאו על רשות האכיפה </w:t>
      </w:r>
      <w:bookmarkStart w:id="13049" w:name="_ETM_Q34_500970"/>
      <w:bookmarkEnd w:id="13049"/>
      <w:r>
        <w:rPr>
          <w:rFonts w:hint="cs"/>
          <w:rtl/>
          <w:lang w:eastAsia="he-IL"/>
        </w:rPr>
        <w:t>ועל המרכזים ועל ההוצאה לפועל ורצו ל</w:t>
      </w:r>
      <w:bookmarkStart w:id="13050" w:name="_ETM_Q34_506354"/>
      <w:bookmarkEnd w:id="13050"/>
      <w:r>
        <w:rPr>
          <w:rFonts w:hint="cs"/>
          <w:rtl/>
          <w:lang w:eastAsia="he-IL"/>
        </w:rPr>
        <w:t xml:space="preserve">שלם את החוב </w:t>
      </w:r>
      <w:r>
        <w:rPr>
          <w:rFonts w:hint="cs"/>
          <w:rtl/>
          <w:lang w:eastAsia="he-IL"/>
        </w:rPr>
        <w:lastRenderedPageBreak/>
        <w:t>שלהם, והיינו צריכים להאריך את זה בעוד</w:t>
      </w:r>
      <w:bookmarkStart w:id="13051" w:name="_ETM_Q34_509978"/>
      <w:bookmarkEnd w:id="13051"/>
      <w:r>
        <w:rPr>
          <w:rFonts w:hint="cs"/>
          <w:rtl/>
          <w:lang w:eastAsia="he-IL"/>
        </w:rPr>
        <w:t xml:space="preserve"> חודש. ממש ביום האחרון, שרת המשפטים דאז</w:t>
      </w:r>
      <w:bookmarkStart w:id="13052" w:name="_ETM_Q34_513547"/>
      <w:bookmarkEnd w:id="13052"/>
      <w:r>
        <w:rPr>
          <w:rFonts w:hint="cs"/>
          <w:rtl/>
          <w:lang w:eastAsia="he-IL"/>
        </w:rPr>
        <w:t xml:space="preserve"> אילת שק</w:t>
      </w:r>
      <w:r w:rsidR="001F2FAC">
        <w:rPr>
          <w:rFonts w:hint="cs"/>
          <w:rtl/>
          <w:lang w:eastAsia="he-IL"/>
        </w:rPr>
        <w:t>ד</w:t>
      </w:r>
      <w:r>
        <w:rPr>
          <w:rFonts w:hint="cs"/>
          <w:rtl/>
          <w:lang w:eastAsia="he-IL"/>
        </w:rPr>
        <w:t>, למרות שהתנגדה להארכה, אמרה</w:t>
      </w:r>
      <w:r w:rsidR="001F2FAC">
        <w:rPr>
          <w:rFonts w:hint="cs"/>
          <w:rtl/>
          <w:lang w:eastAsia="he-IL"/>
        </w:rPr>
        <w:t>:</w:t>
      </w:r>
      <w:r>
        <w:rPr>
          <w:rFonts w:hint="cs"/>
          <w:rtl/>
          <w:lang w:eastAsia="he-IL"/>
        </w:rPr>
        <w:t xml:space="preserve"> תשמע, אתה </w:t>
      </w:r>
      <w:bookmarkStart w:id="13053" w:name="_ETM_Q34_518701"/>
      <w:bookmarkEnd w:id="13053"/>
      <w:r>
        <w:rPr>
          <w:rFonts w:hint="cs"/>
          <w:rtl/>
          <w:lang w:eastAsia="he-IL"/>
        </w:rPr>
        <w:t xml:space="preserve">צודק, יש ביקוש גדול לעניין הזה, הארכנו את זה </w:t>
      </w:r>
      <w:bookmarkStart w:id="13054" w:name="_ETM_Q34_528013"/>
      <w:bookmarkEnd w:id="13054"/>
      <w:r>
        <w:rPr>
          <w:rFonts w:hint="cs"/>
          <w:rtl/>
          <w:lang w:eastAsia="he-IL"/>
        </w:rPr>
        <w:t>בחודש. בחודש הנוסף המרכז לגביית קנסות, חבר הכנסת מאזן</w:t>
      </w:r>
      <w:bookmarkStart w:id="13055" w:name="_ETM_Q34_535609"/>
      <w:bookmarkEnd w:id="13055"/>
      <w:r>
        <w:rPr>
          <w:rFonts w:hint="cs"/>
          <w:rtl/>
          <w:lang w:eastAsia="he-IL"/>
        </w:rPr>
        <w:t xml:space="preserve"> גנאים, גבה כמו בששת החודשים הראשונה של המבצע. </w:t>
      </w:r>
      <w:bookmarkStart w:id="13056" w:name="_ETM_Q34_538649"/>
      <w:bookmarkEnd w:id="13056"/>
    </w:p>
    <w:p w:rsidR="00B7366A" w:rsidRDefault="00B7366A" w:rsidP="00F0672B">
      <w:pPr>
        <w:rPr>
          <w:rtl/>
          <w:lang w:eastAsia="he-IL"/>
        </w:rPr>
      </w:pPr>
      <w:bookmarkStart w:id="13057" w:name="_ETM_Q34_538757"/>
      <w:bookmarkEnd w:id="13057"/>
    </w:p>
    <w:p w:rsidR="00B7366A" w:rsidRDefault="00B7366A" w:rsidP="007F33CD">
      <w:pPr>
        <w:rPr>
          <w:rtl/>
          <w:lang w:eastAsia="he-IL"/>
        </w:rPr>
      </w:pPr>
      <w:bookmarkStart w:id="13058" w:name="_ETM_Q34_538816"/>
      <w:bookmarkStart w:id="13059" w:name="_ETM_Q34_538899"/>
      <w:bookmarkEnd w:id="13058"/>
      <w:bookmarkEnd w:id="13059"/>
      <w:r>
        <w:rPr>
          <w:rFonts w:hint="cs"/>
          <w:rtl/>
          <w:lang w:eastAsia="he-IL"/>
        </w:rPr>
        <w:t xml:space="preserve">אותו דבר </w:t>
      </w:r>
      <w:bookmarkStart w:id="13060" w:name="_ETM_Q34_540016"/>
      <w:bookmarkEnd w:id="13060"/>
      <w:r>
        <w:rPr>
          <w:rFonts w:hint="cs"/>
          <w:rtl/>
          <w:lang w:eastAsia="he-IL"/>
        </w:rPr>
        <w:t>אני נותן לך דוגמה מהיום: היה מבצע של משרד התחבורה לרישיונות רכב</w:t>
      </w:r>
      <w:r w:rsidR="007F33CD">
        <w:rPr>
          <w:rFonts w:hint="cs"/>
          <w:rtl/>
          <w:lang w:eastAsia="he-IL"/>
        </w:rPr>
        <w:t>,</w:t>
      </w:r>
      <w:r>
        <w:rPr>
          <w:rFonts w:hint="cs"/>
          <w:rtl/>
          <w:lang w:eastAsia="he-IL"/>
        </w:rPr>
        <w:t xml:space="preserve"> אגרה בגין רישיון רכב. </w:t>
      </w:r>
      <w:bookmarkStart w:id="13061" w:name="_ETM_Q34_554259"/>
      <w:bookmarkEnd w:id="13061"/>
      <w:r>
        <w:rPr>
          <w:rFonts w:hint="cs"/>
          <w:rtl/>
          <w:lang w:eastAsia="he-IL"/>
        </w:rPr>
        <w:t>אמרו שמי שיש לו רכב לא תקין, לא עובד, ירד</w:t>
      </w:r>
      <w:bookmarkStart w:id="13062" w:name="_ETM_Q34_555122"/>
      <w:bookmarkEnd w:id="13062"/>
      <w:r>
        <w:rPr>
          <w:rFonts w:hint="cs"/>
          <w:rtl/>
          <w:lang w:eastAsia="he-IL"/>
        </w:rPr>
        <w:t xml:space="preserve"> מהכביש</w:t>
      </w:r>
      <w:r w:rsidR="007F33CD">
        <w:rPr>
          <w:rFonts w:hint="cs"/>
          <w:rtl/>
          <w:lang w:eastAsia="he-IL"/>
        </w:rPr>
        <w:t>,</w:t>
      </w:r>
      <w:r>
        <w:rPr>
          <w:rFonts w:hint="cs"/>
          <w:rtl/>
          <w:lang w:eastAsia="he-IL"/>
        </w:rPr>
        <w:t xml:space="preserve"> אבל אנשים לא הלכו למשרד הרישוי להוריד אותו באופן </w:t>
      </w:r>
      <w:bookmarkStart w:id="13063" w:name="_ETM_Q34_559096"/>
      <w:bookmarkEnd w:id="13063"/>
      <w:r>
        <w:rPr>
          <w:rFonts w:hint="cs"/>
          <w:rtl/>
          <w:lang w:eastAsia="he-IL"/>
        </w:rPr>
        <w:t xml:space="preserve">רשמי, לבטל את הרישיון </w:t>
      </w:r>
      <w:r w:rsidR="007F33CD">
        <w:rPr>
          <w:rFonts w:hint="eastAsia"/>
          <w:rtl/>
          <w:lang w:eastAsia="he-IL"/>
        </w:rPr>
        <w:t xml:space="preserve">– </w:t>
      </w:r>
      <w:r>
        <w:rPr>
          <w:rFonts w:hint="cs"/>
          <w:rtl/>
          <w:lang w:eastAsia="he-IL"/>
        </w:rPr>
        <w:t xml:space="preserve">זה לא מונע </w:t>
      </w:r>
      <w:bookmarkStart w:id="13064" w:name="_ETM_Q34_564917"/>
      <w:bookmarkEnd w:id="13064"/>
      <w:r>
        <w:rPr>
          <w:rFonts w:hint="cs"/>
          <w:rtl/>
          <w:lang w:eastAsia="he-IL"/>
        </w:rPr>
        <w:t xml:space="preserve">מהאגרות להמשיך להצטבר. </w:t>
      </w:r>
      <w:bookmarkStart w:id="13065" w:name="_ETM_Q34_570738"/>
      <w:bookmarkStart w:id="13066" w:name="_ETM_Q34_570826"/>
      <w:bookmarkStart w:id="13067" w:name="_ETM_Q34_570954"/>
      <w:bookmarkStart w:id="13068" w:name="_ETM_Q34_571037"/>
      <w:bookmarkEnd w:id="13065"/>
      <w:bookmarkEnd w:id="13066"/>
      <w:bookmarkEnd w:id="13067"/>
      <w:bookmarkEnd w:id="13068"/>
      <w:r>
        <w:rPr>
          <w:rFonts w:hint="cs"/>
          <w:rtl/>
          <w:lang w:eastAsia="he-IL"/>
        </w:rPr>
        <w:t xml:space="preserve">ואז בא משרד התחבורה </w:t>
      </w:r>
      <w:bookmarkStart w:id="13069" w:name="_ETM_Q34_569768"/>
      <w:bookmarkEnd w:id="13069"/>
      <w:r>
        <w:rPr>
          <w:rFonts w:hint="cs"/>
          <w:rtl/>
          <w:lang w:eastAsia="he-IL"/>
        </w:rPr>
        <w:t>עם רשות האכיפה, אמרו</w:t>
      </w:r>
      <w:r w:rsidR="007F33CD">
        <w:rPr>
          <w:rFonts w:hint="cs"/>
          <w:rtl/>
          <w:lang w:eastAsia="he-IL"/>
        </w:rPr>
        <w:t>:</w:t>
      </w:r>
      <w:r>
        <w:rPr>
          <w:rFonts w:hint="cs"/>
          <w:rtl/>
          <w:lang w:eastAsia="he-IL"/>
        </w:rPr>
        <w:t xml:space="preserve"> ניתן חודש-חודשיים לאנשים שמי שיש</w:t>
      </w:r>
      <w:bookmarkStart w:id="13070" w:name="_ETM_Q34_579973"/>
      <w:bookmarkEnd w:id="13070"/>
      <w:r>
        <w:rPr>
          <w:rFonts w:hint="cs"/>
          <w:rtl/>
          <w:lang w:eastAsia="he-IL"/>
        </w:rPr>
        <w:t xml:space="preserve"> לו רכב והוא לא פעיל, לא תקין והוא רו</w:t>
      </w:r>
      <w:r w:rsidR="007F33CD">
        <w:rPr>
          <w:rFonts w:hint="cs"/>
          <w:rtl/>
          <w:lang w:eastAsia="he-IL"/>
        </w:rPr>
        <w:t>צ</w:t>
      </w:r>
      <w:r>
        <w:rPr>
          <w:rFonts w:hint="cs"/>
          <w:rtl/>
          <w:lang w:eastAsia="he-IL"/>
        </w:rPr>
        <w:t>ה להוריד אותו מהכביש, בפועל הוא לא</w:t>
      </w:r>
      <w:bookmarkStart w:id="13071" w:name="_ETM_Q34_586342"/>
      <w:bookmarkEnd w:id="13071"/>
      <w:r>
        <w:rPr>
          <w:rFonts w:hint="cs"/>
          <w:rtl/>
          <w:lang w:eastAsia="he-IL"/>
        </w:rPr>
        <w:t xml:space="preserve"> על כביש, אנחנו אומרים לו: </w:t>
      </w:r>
      <w:bookmarkStart w:id="13072" w:name="_ETM_Q34_591231"/>
      <w:bookmarkEnd w:id="13072"/>
      <w:r>
        <w:rPr>
          <w:rFonts w:hint="cs"/>
          <w:rtl/>
          <w:lang w:eastAsia="he-IL"/>
        </w:rPr>
        <w:t xml:space="preserve">תמלא </w:t>
      </w:r>
      <w:bookmarkStart w:id="13073" w:name="_ETM_Q34_589328"/>
      <w:bookmarkEnd w:id="13073"/>
      <w:r>
        <w:rPr>
          <w:rFonts w:hint="cs"/>
          <w:rtl/>
          <w:lang w:eastAsia="he-IL"/>
        </w:rPr>
        <w:t>טופס ואנחנו נבטל לך את כל האגרות בגין השנים שהרכב היה מושבת. ובאמת אנשים</w:t>
      </w:r>
      <w:bookmarkStart w:id="13074" w:name="_ETM_Q34_596549"/>
      <w:bookmarkEnd w:id="13074"/>
      <w:r>
        <w:rPr>
          <w:rFonts w:hint="cs"/>
          <w:rtl/>
          <w:lang w:eastAsia="he-IL"/>
        </w:rPr>
        <w:t>, חלק, שילמו, מי שידע, אבל חלק לא שילמו,</w:t>
      </w:r>
      <w:bookmarkStart w:id="13075" w:name="_ETM_Q34_601430"/>
      <w:bookmarkEnd w:id="13075"/>
      <w:r>
        <w:rPr>
          <w:rFonts w:hint="cs"/>
          <w:rtl/>
          <w:lang w:eastAsia="he-IL"/>
        </w:rPr>
        <w:t xml:space="preserve"> כי הפרסום למבצעים ה</w:t>
      </w:r>
      <w:r w:rsidR="007F33CD">
        <w:rPr>
          <w:rFonts w:hint="cs"/>
          <w:rtl/>
          <w:lang w:eastAsia="he-IL"/>
        </w:rPr>
        <w:t>א</w:t>
      </w:r>
      <w:r>
        <w:rPr>
          <w:rFonts w:hint="cs"/>
          <w:rtl/>
          <w:lang w:eastAsia="he-IL"/>
        </w:rPr>
        <w:t>לה לא מגיע לכלל האנשים, האנשים</w:t>
      </w:r>
      <w:bookmarkStart w:id="13076" w:name="_ETM_Q34_609921"/>
      <w:bookmarkEnd w:id="13076"/>
      <w:r>
        <w:rPr>
          <w:rFonts w:hint="cs"/>
          <w:rtl/>
          <w:lang w:eastAsia="he-IL"/>
        </w:rPr>
        <w:t xml:space="preserve"> לא שמים לב. ועכשיו רשות האכיפה התחילה לגבות את האגרות האלה של רישיונות הרכב, ואז אנשים, אזרחים, בטח פונים לכל חברי הכנסת, חבריי כאן, אומרים להם</w:t>
      </w:r>
      <w:r w:rsidR="007F33CD">
        <w:rPr>
          <w:rFonts w:hint="cs"/>
          <w:rtl/>
          <w:lang w:eastAsia="he-IL"/>
        </w:rPr>
        <w:t>:</w:t>
      </w:r>
      <w:r>
        <w:rPr>
          <w:rFonts w:hint="cs"/>
          <w:rtl/>
          <w:lang w:eastAsia="he-IL"/>
        </w:rPr>
        <w:t xml:space="preserve"> נו, לא ידענו שיש מבצע</w:t>
      </w:r>
      <w:r w:rsidR="007F33CD">
        <w:rPr>
          <w:rFonts w:hint="cs"/>
          <w:rtl/>
          <w:lang w:eastAsia="he-IL"/>
        </w:rPr>
        <w:t>,</w:t>
      </w:r>
      <w:r>
        <w:rPr>
          <w:rFonts w:hint="cs"/>
          <w:rtl/>
          <w:lang w:eastAsia="he-IL"/>
        </w:rPr>
        <w:t xml:space="preserve"> </w:t>
      </w:r>
      <w:bookmarkStart w:id="13077" w:name="_ETM_Q34_625610"/>
      <w:bookmarkEnd w:id="13077"/>
      <w:r>
        <w:rPr>
          <w:rFonts w:hint="cs"/>
          <w:rtl/>
          <w:lang w:eastAsia="he-IL"/>
        </w:rPr>
        <w:t>ואז זה צובר ריביות, הצמדות, אגרות, שכר טרחת עורך</w:t>
      </w:r>
      <w:bookmarkStart w:id="13078" w:name="_ETM_Q34_631755"/>
      <w:bookmarkEnd w:id="13078"/>
      <w:r>
        <w:rPr>
          <w:rFonts w:hint="cs"/>
          <w:rtl/>
          <w:lang w:eastAsia="he-IL"/>
        </w:rPr>
        <w:t xml:space="preserve"> דין.</w:t>
      </w:r>
      <w:bookmarkStart w:id="13079" w:name="_ETM_Q34_632763"/>
      <w:bookmarkEnd w:id="13079"/>
    </w:p>
    <w:p w:rsidR="00B7366A" w:rsidRDefault="00B7366A" w:rsidP="00F0672B">
      <w:pPr>
        <w:rPr>
          <w:rtl/>
          <w:lang w:eastAsia="he-IL"/>
        </w:rPr>
      </w:pPr>
      <w:bookmarkStart w:id="13080" w:name="_ETM_Q34_632878"/>
      <w:bookmarkStart w:id="13081" w:name="_ETM_Q34_632906"/>
      <w:bookmarkEnd w:id="13080"/>
      <w:bookmarkEnd w:id="13081"/>
    </w:p>
    <w:p w:rsidR="00B7366A" w:rsidRDefault="00B7366A" w:rsidP="007F33CD">
      <w:pPr>
        <w:rPr>
          <w:rtl/>
          <w:lang w:eastAsia="he-IL"/>
        </w:rPr>
      </w:pPr>
      <w:bookmarkStart w:id="13082" w:name="_ETM_Q34_632980"/>
      <w:bookmarkEnd w:id="13082"/>
      <w:r>
        <w:rPr>
          <w:rFonts w:hint="cs"/>
          <w:rtl/>
          <w:lang w:eastAsia="he-IL"/>
        </w:rPr>
        <w:t>היום פניתי לשרה מרב מיכאלי, שהשתתפה היום ונתנ</w:t>
      </w:r>
      <w:bookmarkStart w:id="13083" w:name="_ETM_Q34_639633"/>
      <w:bookmarkEnd w:id="13083"/>
      <w:r>
        <w:rPr>
          <w:rFonts w:hint="cs"/>
          <w:rtl/>
          <w:lang w:eastAsia="he-IL"/>
        </w:rPr>
        <w:t>ה דיווח על פעילות משרדה בוועדת הכלכלה. היא אמרה</w:t>
      </w:r>
      <w:bookmarkStart w:id="13084" w:name="_ETM_Q34_643504"/>
      <w:bookmarkEnd w:id="13084"/>
      <w:r>
        <w:rPr>
          <w:rFonts w:hint="cs"/>
          <w:rtl/>
          <w:lang w:eastAsia="he-IL"/>
        </w:rPr>
        <w:t xml:space="preserve"> לי: נכון, בדקנו, אנחנו בעד להאריך את המבצע</w:t>
      </w:r>
      <w:bookmarkStart w:id="13085" w:name="_ETM_Q34_650836"/>
      <w:bookmarkEnd w:id="13085"/>
      <w:r>
        <w:rPr>
          <w:rFonts w:hint="cs"/>
          <w:rtl/>
          <w:lang w:eastAsia="he-IL"/>
        </w:rPr>
        <w:t xml:space="preserve"> הזה, ואנחנו נביא הארכת תקנה לוועדת הכלכלה. מיכאל ביטון, יו"ר הוועדה, אמר לה: אנחנו נאשר את זה. ולכן </w:t>
      </w:r>
      <w:bookmarkStart w:id="13086" w:name="_ETM_Q34_660494"/>
      <w:bookmarkEnd w:id="13086"/>
      <w:r>
        <w:rPr>
          <w:rFonts w:hint="cs"/>
          <w:rtl/>
          <w:lang w:eastAsia="he-IL"/>
        </w:rPr>
        <w:t xml:space="preserve">זה מה שאני אמרתי, אדוני היושב-ראש. </w:t>
      </w:r>
      <w:bookmarkStart w:id="13087" w:name="_ETM_Q34_665150"/>
      <w:bookmarkStart w:id="13088" w:name="_ETM_Q34_665246"/>
      <w:bookmarkStart w:id="13089" w:name="_ETM_Q34_665300"/>
      <w:bookmarkStart w:id="13090" w:name="_ETM_Q34_665393"/>
      <w:bookmarkEnd w:id="13087"/>
      <w:bookmarkEnd w:id="13088"/>
      <w:bookmarkEnd w:id="13089"/>
      <w:bookmarkEnd w:id="13090"/>
      <w:r>
        <w:rPr>
          <w:rFonts w:hint="cs"/>
          <w:rtl/>
          <w:lang w:eastAsia="he-IL"/>
        </w:rPr>
        <w:t xml:space="preserve">נכון שהמבצע הזה תלוי </w:t>
      </w:r>
      <w:bookmarkStart w:id="13091" w:name="_ETM_Q34_667720"/>
      <w:bookmarkEnd w:id="13091"/>
      <w:r>
        <w:rPr>
          <w:rFonts w:hint="cs"/>
          <w:rtl/>
          <w:lang w:eastAsia="he-IL"/>
        </w:rPr>
        <w:t xml:space="preserve">ומחייבה הכנה לוגיסטית של רשות האכיפה, אבל אין </w:t>
      </w:r>
      <w:bookmarkStart w:id="13092" w:name="_ETM_Q34_672543"/>
      <w:bookmarkEnd w:id="13092"/>
      <w:r>
        <w:rPr>
          <w:rFonts w:hint="cs"/>
          <w:rtl/>
          <w:lang w:eastAsia="he-IL"/>
        </w:rPr>
        <w:t xml:space="preserve">עלות תקציבית. אני לא מבין למה משרד האוצר מתנגד לזה. </w:t>
      </w:r>
    </w:p>
    <w:p w:rsidR="00B7366A" w:rsidRDefault="00B7366A" w:rsidP="00F0672B">
      <w:pPr>
        <w:rPr>
          <w:rtl/>
          <w:lang w:eastAsia="he-IL"/>
        </w:rPr>
      </w:pPr>
      <w:bookmarkStart w:id="13093" w:name="_ETM_Q34_680698"/>
      <w:bookmarkStart w:id="13094" w:name="_ETM_Q34_680813"/>
      <w:bookmarkStart w:id="13095" w:name="_ETM_Q34_680889"/>
      <w:bookmarkEnd w:id="13093"/>
      <w:bookmarkEnd w:id="13094"/>
      <w:bookmarkEnd w:id="13095"/>
    </w:p>
    <w:p w:rsidR="00B7366A" w:rsidRDefault="00B7366A" w:rsidP="007F33CD">
      <w:pPr>
        <w:rPr>
          <w:rtl/>
          <w:lang w:eastAsia="he-IL"/>
        </w:rPr>
      </w:pPr>
      <w:bookmarkStart w:id="13096" w:name="_ETM_Q34_680991"/>
      <w:bookmarkEnd w:id="13096"/>
      <w:r>
        <w:rPr>
          <w:rFonts w:hint="cs"/>
          <w:rtl/>
          <w:lang w:eastAsia="he-IL"/>
        </w:rPr>
        <w:t xml:space="preserve">שאלת אותי, אדוני היושב-ראש </w:t>
      </w:r>
      <w:r>
        <w:rPr>
          <w:rtl/>
          <w:lang w:eastAsia="he-IL"/>
        </w:rPr>
        <w:t>–</w:t>
      </w:r>
      <w:r>
        <w:rPr>
          <w:rFonts w:hint="cs"/>
          <w:rtl/>
          <w:lang w:eastAsia="he-IL"/>
        </w:rPr>
        <w:t xml:space="preserve"> ואני אענה לך </w:t>
      </w:r>
      <w:r>
        <w:rPr>
          <w:rtl/>
          <w:lang w:eastAsia="he-IL"/>
        </w:rPr>
        <w:t>–</w:t>
      </w:r>
      <w:r>
        <w:rPr>
          <w:rFonts w:hint="cs"/>
          <w:rtl/>
          <w:lang w:eastAsia="he-IL"/>
        </w:rPr>
        <w:t xml:space="preserve"> על המבצע הקודם. 120,000 אזרחים ניצלו </w:t>
      </w:r>
      <w:bookmarkStart w:id="13097" w:name="_ETM_Q34_692330"/>
      <w:bookmarkEnd w:id="13097"/>
      <w:r>
        <w:rPr>
          <w:rFonts w:hint="cs"/>
          <w:rtl/>
          <w:lang w:eastAsia="he-IL"/>
        </w:rPr>
        <w:t>את המבצע, את החוק שהעברנו ב-201</w:t>
      </w:r>
      <w:r w:rsidR="007F33CD">
        <w:rPr>
          <w:rFonts w:hint="cs"/>
          <w:rtl/>
          <w:lang w:eastAsia="he-IL"/>
        </w:rPr>
        <w:t>7-</w:t>
      </w:r>
      <w:r>
        <w:rPr>
          <w:rFonts w:hint="cs"/>
          <w:rtl/>
          <w:lang w:eastAsia="he-IL"/>
        </w:rPr>
        <w:t>201</w:t>
      </w:r>
      <w:r w:rsidR="007F33CD">
        <w:rPr>
          <w:rFonts w:hint="cs"/>
          <w:rtl/>
          <w:lang w:eastAsia="he-IL"/>
        </w:rPr>
        <w:t>6</w:t>
      </w:r>
      <w:r>
        <w:rPr>
          <w:rFonts w:hint="cs"/>
          <w:rtl/>
          <w:lang w:eastAsia="he-IL"/>
        </w:rPr>
        <w:t xml:space="preserve">. 120,000 אזרחים. </w:t>
      </w:r>
      <w:bookmarkStart w:id="13098" w:name="_ETM_Q34_695144"/>
      <w:bookmarkEnd w:id="13098"/>
      <w:r>
        <w:rPr>
          <w:rFonts w:hint="cs"/>
          <w:rtl/>
          <w:lang w:eastAsia="he-IL"/>
        </w:rPr>
        <w:t xml:space="preserve">זה הכניס לקופת המדינה 150 מיליון שקל. 150 מיליון שקל. </w:t>
      </w:r>
      <w:bookmarkStart w:id="13099" w:name="_ETM_Q34_703326"/>
      <w:bookmarkEnd w:id="13099"/>
      <w:r>
        <w:rPr>
          <w:rFonts w:hint="cs"/>
          <w:rtl/>
          <w:lang w:eastAsia="he-IL"/>
        </w:rPr>
        <w:t xml:space="preserve">אז זה </w:t>
      </w:r>
      <w:r>
        <w:rPr>
          <w:lang w:eastAsia="he-IL"/>
        </w:rPr>
        <w:t>win-win</w:t>
      </w:r>
      <w:r w:rsidR="007F33CD">
        <w:rPr>
          <w:rFonts w:hint="cs"/>
          <w:rtl/>
          <w:lang w:eastAsia="he-IL"/>
        </w:rPr>
        <w:t>.</w:t>
      </w:r>
      <w:r>
        <w:rPr>
          <w:rFonts w:hint="cs"/>
          <w:rtl/>
          <w:lang w:eastAsia="he-IL"/>
        </w:rPr>
        <w:t xml:space="preserve"> נכון שהמדינה נותנת הנחה לאזרחים</w:t>
      </w:r>
      <w:bookmarkStart w:id="13100" w:name="_ETM_Q34_713868"/>
      <w:bookmarkEnd w:id="13100"/>
      <w:r w:rsidR="007F33CD">
        <w:rPr>
          <w:rFonts w:hint="cs"/>
          <w:rtl/>
          <w:lang w:eastAsia="he-IL"/>
        </w:rPr>
        <w:t>.</w:t>
      </w:r>
      <w:r>
        <w:rPr>
          <w:rFonts w:hint="cs"/>
          <w:rtl/>
          <w:lang w:eastAsia="he-IL"/>
        </w:rPr>
        <w:t xml:space="preserve"> זה חוב </w:t>
      </w:r>
      <w:r>
        <w:rPr>
          <w:rtl/>
          <w:lang w:eastAsia="he-IL"/>
        </w:rPr>
        <w:t>–</w:t>
      </w:r>
      <w:r>
        <w:rPr>
          <w:rFonts w:hint="cs"/>
          <w:rtl/>
          <w:lang w:eastAsia="he-IL"/>
        </w:rPr>
        <w:t xml:space="preserve"> במס הכנסה מגדירים את זה, אדוני היושב-ראש, חוב אבוד</w:t>
      </w:r>
      <w:r w:rsidR="007F33CD">
        <w:rPr>
          <w:rFonts w:hint="cs"/>
          <w:rtl/>
          <w:lang w:eastAsia="he-IL"/>
        </w:rPr>
        <w:t>,</w:t>
      </w:r>
      <w:r>
        <w:rPr>
          <w:rFonts w:hint="cs"/>
          <w:rtl/>
          <w:lang w:eastAsia="he-IL"/>
        </w:rPr>
        <w:t xml:space="preserve"> אז</w:t>
      </w:r>
      <w:bookmarkStart w:id="13101" w:name="_ETM_Q34_717001"/>
      <w:bookmarkEnd w:id="13101"/>
      <w:r>
        <w:rPr>
          <w:rFonts w:hint="cs"/>
          <w:rtl/>
          <w:lang w:eastAsia="he-IL"/>
        </w:rPr>
        <w:t xml:space="preserve"> זה לא, אפשר לגבות את זה, שר הפנים </w:t>
      </w:r>
      <w:bookmarkStart w:id="13102" w:name="_ETM_Q34_719061"/>
      <w:bookmarkEnd w:id="13102"/>
      <w:r>
        <w:rPr>
          <w:rFonts w:hint="cs"/>
          <w:rtl/>
          <w:lang w:eastAsia="he-IL"/>
        </w:rPr>
        <w:t>הקודם. אתה זוכר שעשינו אית</w:t>
      </w:r>
      <w:r w:rsidR="007F33CD">
        <w:rPr>
          <w:rFonts w:hint="cs"/>
          <w:rtl/>
          <w:lang w:eastAsia="he-IL"/>
        </w:rPr>
        <w:t>ך</w:t>
      </w:r>
      <w:r>
        <w:rPr>
          <w:rFonts w:hint="cs"/>
          <w:rtl/>
          <w:lang w:eastAsia="he-IL"/>
        </w:rPr>
        <w:t xml:space="preserve"> מבצע על הארנונה, גם למגורים, ואתה בפעם הראשונה </w:t>
      </w:r>
      <w:r>
        <w:rPr>
          <w:rtl/>
          <w:lang w:eastAsia="he-IL"/>
        </w:rPr>
        <w:t>–</w:t>
      </w:r>
      <w:r>
        <w:rPr>
          <w:rFonts w:hint="cs"/>
          <w:rtl/>
          <w:lang w:eastAsia="he-IL"/>
        </w:rPr>
        <w:t xml:space="preserve"> </w:t>
      </w:r>
      <w:r w:rsidR="007F33CD">
        <w:rPr>
          <w:rFonts w:hint="cs"/>
          <w:rtl/>
          <w:lang w:eastAsia="he-IL"/>
        </w:rPr>
        <w:t>ה</w:t>
      </w:r>
      <w:r>
        <w:rPr>
          <w:rFonts w:hint="cs"/>
          <w:rtl/>
          <w:lang w:eastAsia="he-IL"/>
        </w:rPr>
        <w:t xml:space="preserve">ינה, מאזן גנאים היה </w:t>
      </w:r>
      <w:r w:rsidR="007F33CD">
        <w:rPr>
          <w:rFonts w:hint="cs"/>
          <w:rtl/>
          <w:lang w:eastAsia="he-IL"/>
        </w:rPr>
        <w:t xml:space="preserve">ראש עיריית </w:t>
      </w:r>
      <w:proofErr w:type="spellStart"/>
      <w:r w:rsidR="007F33CD">
        <w:rPr>
          <w:rFonts w:hint="cs"/>
          <w:rtl/>
          <w:lang w:eastAsia="he-IL"/>
        </w:rPr>
        <w:t>סח'</w:t>
      </w:r>
      <w:r>
        <w:rPr>
          <w:rFonts w:hint="cs"/>
          <w:rtl/>
          <w:lang w:eastAsia="he-IL"/>
        </w:rPr>
        <w:t>נין</w:t>
      </w:r>
      <w:proofErr w:type="spellEnd"/>
      <w:r>
        <w:rPr>
          <w:rFonts w:hint="cs"/>
          <w:rtl/>
          <w:lang w:eastAsia="he-IL"/>
        </w:rPr>
        <w:t xml:space="preserve"> דאז. אז עשית פעם ראשונה גם הנחה לעסקים. </w:t>
      </w:r>
      <w:bookmarkStart w:id="13103" w:name="_ETM_Q34_738482"/>
      <w:bookmarkEnd w:id="13103"/>
    </w:p>
    <w:p w:rsidR="00B7366A" w:rsidRDefault="00B7366A" w:rsidP="00F0672B">
      <w:pPr>
        <w:rPr>
          <w:rtl/>
          <w:lang w:eastAsia="he-IL"/>
        </w:rPr>
      </w:pPr>
      <w:bookmarkStart w:id="13104" w:name="_ETM_Q34_738580"/>
      <w:bookmarkEnd w:id="13104"/>
    </w:p>
    <w:p w:rsidR="00B7366A" w:rsidRDefault="00B7366A" w:rsidP="00F0672B">
      <w:pPr>
        <w:pStyle w:val="af5"/>
        <w:keepNext/>
        <w:rPr>
          <w:rtl/>
        </w:rPr>
      </w:pPr>
      <w:bookmarkStart w:id="13105" w:name="ET_interruption_6142_10"/>
      <w:r w:rsidRPr="00BD7637">
        <w:rPr>
          <w:rStyle w:val="TagStyle"/>
          <w:rtl/>
        </w:rPr>
        <w:t xml:space="preserve"> &lt;&lt; קריאה &gt;&gt; </w:t>
      </w:r>
      <w:r>
        <w:rPr>
          <w:rtl/>
        </w:rPr>
        <w:t>אריה מכלוף דרעי (ש"ס):</w:t>
      </w:r>
      <w:r w:rsidRPr="00BD7637">
        <w:rPr>
          <w:rStyle w:val="TagStyle"/>
          <w:rtl/>
        </w:rPr>
        <w:t xml:space="preserve"> &lt;&lt; קריאה &gt;&gt;</w:t>
      </w:r>
      <w:r>
        <w:rPr>
          <w:rtl/>
        </w:rPr>
        <w:t xml:space="preserve">   </w:t>
      </w:r>
      <w:bookmarkEnd w:id="13105"/>
    </w:p>
    <w:p w:rsidR="00B7366A" w:rsidRDefault="00B7366A" w:rsidP="00C979CC">
      <w:pPr>
        <w:rPr>
          <w:rtl/>
          <w:lang w:eastAsia="he-IL"/>
        </w:rPr>
      </w:pPr>
    </w:p>
    <w:p w:rsidR="00B7366A" w:rsidRDefault="00B7366A" w:rsidP="00F0672B">
      <w:pPr>
        <w:rPr>
          <w:rtl/>
          <w:lang w:eastAsia="he-IL"/>
        </w:rPr>
      </w:pPr>
      <w:bookmarkStart w:id="13106" w:name="_ETM_Q34_738249"/>
      <w:bookmarkEnd w:id="13106"/>
      <w:r>
        <w:rPr>
          <w:rFonts w:hint="cs"/>
          <w:rtl/>
          <w:lang w:eastAsia="he-IL"/>
        </w:rPr>
        <w:t xml:space="preserve">אני חייב לומר, אוסאמה, שיש לך </w:t>
      </w:r>
      <w:bookmarkStart w:id="13107" w:name="_ETM_Q34_740791"/>
      <w:bookmarkEnd w:id="13107"/>
      <w:r>
        <w:rPr>
          <w:rFonts w:hint="cs"/>
          <w:rtl/>
          <w:lang w:eastAsia="he-IL"/>
        </w:rPr>
        <w:t xml:space="preserve">הרבה זכויות בזה. </w:t>
      </w:r>
      <w:bookmarkStart w:id="13108" w:name="_ETM_Q34_738265"/>
      <w:bookmarkEnd w:id="13108"/>
    </w:p>
    <w:p w:rsidR="00B7366A" w:rsidRDefault="00B7366A" w:rsidP="00F0672B">
      <w:pPr>
        <w:rPr>
          <w:rtl/>
          <w:lang w:eastAsia="he-IL"/>
        </w:rPr>
      </w:pPr>
      <w:bookmarkStart w:id="13109" w:name="_ETM_Q34_738357"/>
      <w:bookmarkEnd w:id="13109"/>
    </w:p>
    <w:p w:rsidR="00B7366A" w:rsidRDefault="00B7366A" w:rsidP="00F0672B">
      <w:pPr>
        <w:pStyle w:val="-"/>
        <w:keepNext/>
        <w:rPr>
          <w:rtl/>
        </w:rPr>
      </w:pPr>
      <w:bookmarkStart w:id="13110" w:name="ET_speakercontinue_5292_11"/>
      <w:r w:rsidRPr="00BD7637">
        <w:rPr>
          <w:rStyle w:val="TagStyle"/>
          <w:rtl/>
        </w:rPr>
        <w:t xml:space="preserve"> &lt;&lt; דובר_המשך &gt;&gt; </w:t>
      </w:r>
      <w:r>
        <w:rPr>
          <w:rtl/>
        </w:rPr>
        <w:t>אוסאמה סעדי (הרשימה המשותפת):</w:t>
      </w:r>
      <w:r w:rsidRPr="00BD7637">
        <w:rPr>
          <w:rStyle w:val="TagStyle"/>
          <w:rtl/>
        </w:rPr>
        <w:t xml:space="preserve"> &lt;&lt; דובר_המשך &gt;&gt;</w:t>
      </w:r>
      <w:r>
        <w:rPr>
          <w:rtl/>
        </w:rPr>
        <w:t xml:space="preserve">   </w:t>
      </w:r>
      <w:bookmarkEnd w:id="13110"/>
    </w:p>
    <w:p w:rsidR="00B7366A" w:rsidRDefault="00B7366A" w:rsidP="00C979CC">
      <w:pPr>
        <w:rPr>
          <w:rtl/>
          <w:lang w:eastAsia="he-IL"/>
        </w:rPr>
      </w:pPr>
    </w:p>
    <w:p w:rsidR="00B7366A" w:rsidRDefault="00B7366A" w:rsidP="00F0672B">
      <w:pPr>
        <w:rPr>
          <w:rtl/>
          <w:lang w:eastAsia="he-IL"/>
        </w:rPr>
      </w:pPr>
      <w:bookmarkStart w:id="13111" w:name="_ETM_Q34_739234"/>
      <w:bookmarkEnd w:id="13111"/>
      <w:r>
        <w:rPr>
          <w:rFonts w:hint="cs"/>
          <w:rtl/>
          <w:lang w:eastAsia="he-IL"/>
        </w:rPr>
        <w:t xml:space="preserve">נכון. </w:t>
      </w:r>
    </w:p>
    <w:p w:rsidR="00B7366A" w:rsidRDefault="00B7366A" w:rsidP="00F0672B">
      <w:pPr>
        <w:rPr>
          <w:rtl/>
          <w:lang w:eastAsia="he-IL"/>
        </w:rPr>
      </w:pPr>
    </w:p>
    <w:p w:rsidR="00B7366A" w:rsidRDefault="00B7366A" w:rsidP="00F0672B">
      <w:pPr>
        <w:pStyle w:val="af5"/>
        <w:keepNext/>
        <w:rPr>
          <w:rtl/>
        </w:rPr>
      </w:pPr>
      <w:bookmarkStart w:id="13112" w:name="ET_interruption_6142_12"/>
      <w:r w:rsidRPr="00BD7637">
        <w:rPr>
          <w:rStyle w:val="TagStyle"/>
          <w:rtl/>
        </w:rPr>
        <w:t xml:space="preserve"> &lt;&lt; קריאה &gt;&gt; </w:t>
      </w:r>
      <w:r>
        <w:rPr>
          <w:rtl/>
        </w:rPr>
        <w:t>אריה מכלוף דרעי (ש"ס):</w:t>
      </w:r>
      <w:r w:rsidRPr="00BD7637">
        <w:rPr>
          <w:rStyle w:val="TagStyle"/>
          <w:rtl/>
        </w:rPr>
        <w:t xml:space="preserve"> &lt;&lt; קריאה &gt;&gt;</w:t>
      </w:r>
      <w:r>
        <w:rPr>
          <w:rtl/>
        </w:rPr>
        <w:t xml:space="preserve">   </w:t>
      </w:r>
      <w:bookmarkEnd w:id="13112"/>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זאת אחת ההחלטות החשובות שעשיתי </w:t>
      </w:r>
      <w:bookmarkStart w:id="13113" w:name="_ETM_Q34_745953"/>
      <w:bookmarkEnd w:id="13113"/>
      <w:r>
        <w:rPr>
          <w:rFonts w:hint="cs"/>
          <w:rtl/>
          <w:lang w:eastAsia="he-IL"/>
        </w:rPr>
        <w:t xml:space="preserve">כחבר כנסת. </w:t>
      </w:r>
      <w:bookmarkStart w:id="13114" w:name="_ETM_Q34_744653"/>
      <w:bookmarkEnd w:id="13114"/>
    </w:p>
    <w:p w:rsidR="00B7366A" w:rsidRDefault="00B7366A" w:rsidP="00F0672B">
      <w:pPr>
        <w:rPr>
          <w:rtl/>
          <w:lang w:eastAsia="he-IL"/>
        </w:rPr>
      </w:pPr>
      <w:bookmarkStart w:id="13115" w:name="_ETM_Q34_744751"/>
      <w:bookmarkEnd w:id="13115"/>
    </w:p>
    <w:p w:rsidR="00B7366A" w:rsidRDefault="00B7366A" w:rsidP="00F0672B">
      <w:pPr>
        <w:pStyle w:val="-"/>
        <w:keepNext/>
        <w:rPr>
          <w:rtl/>
        </w:rPr>
      </w:pPr>
      <w:bookmarkStart w:id="13116" w:name="ET_speakercontinue_5292_13"/>
      <w:r w:rsidRPr="00BD7637">
        <w:rPr>
          <w:rStyle w:val="TagStyle"/>
          <w:rtl/>
        </w:rPr>
        <w:t xml:space="preserve"> &lt;&lt; דובר_המשך &gt;&gt; </w:t>
      </w:r>
      <w:r>
        <w:rPr>
          <w:rtl/>
        </w:rPr>
        <w:t>אוסאמה סעדי (הרשימה המשותפת):</w:t>
      </w:r>
      <w:r w:rsidRPr="00BD7637">
        <w:rPr>
          <w:rStyle w:val="TagStyle"/>
          <w:rtl/>
        </w:rPr>
        <w:t xml:space="preserve"> &lt;&lt; דובר_המשך &gt;&gt;</w:t>
      </w:r>
      <w:r>
        <w:rPr>
          <w:rtl/>
        </w:rPr>
        <w:t xml:space="preserve">   </w:t>
      </w:r>
      <w:bookmarkEnd w:id="13116"/>
    </w:p>
    <w:p w:rsidR="00B7366A" w:rsidRDefault="00B7366A" w:rsidP="00C979CC">
      <w:pPr>
        <w:rPr>
          <w:rtl/>
          <w:lang w:eastAsia="he-IL"/>
        </w:rPr>
      </w:pPr>
    </w:p>
    <w:p w:rsidR="00B7366A" w:rsidRDefault="00B7366A" w:rsidP="00C979CC">
      <w:pPr>
        <w:rPr>
          <w:rtl/>
          <w:lang w:eastAsia="he-IL"/>
        </w:rPr>
      </w:pPr>
      <w:bookmarkStart w:id="13117" w:name="_ETM_Q34_742623"/>
      <w:bookmarkEnd w:id="13117"/>
      <w:r>
        <w:rPr>
          <w:rFonts w:hint="cs"/>
          <w:rtl/>
          <w:lang w:eastAsia="he-IL"/>
        </w:rPr>
        <w:t>נכון. ואתה נתת גב גם עם הסגן</w:t>
      </w:r>
      <w:bookmarkStart w:id="13118" w:name="_ETM_Q34_747379"/>
      <w:bookmarkEnd w:id="13118"/>
      <w:r>
        <w:rPr>
          <w:rFonts w:hint="cs"/>
          <w:rtl/>
          <w:lang w:eastAsia="he-IL"/>
        </w:rPr>
        <w:t xml:space="preserve"> </w:t>
      </w:r>
      <w:r w:rsidR="00C979CC">
        <w:rPr>
          <w:rFonts w:hint="cs"/>
          <w:rtl/>
          <w:lang w:eastAsia="he-IL"/>
        </w:rPr>
        <w:t>– – –</w:t>
      </w:r>
      <w:bookmarkStart w:id="13119" w:name="_ETM_Q34_745555"/>
      <w:bookmarkEnd w:id="13119"/>
    </w:p>
    <w:p w:rsidR="00B7366A" w:rsidRDefault="00B7366A" w:rsidP="00F0672B">
      <w:pPr>
        <w:rPr>
          <w:rtl/>
          <w:lang w:eastAsia="he-IL"/>
        </w:rPr>
      </w:pPr>
      <w:bookmarkStart w:id="13120" w:name="_ETM_Q34_745616"/>
      <w:bookmarkEnd w:id="13120"/>
    </w:p>
    <w:p w:rsidR="00B7366A" w:rsidRDefault="00B7366A" w:rsidP="00F0672B">
      <w:pPr>
        <w:pStyle w:val="af5"/>
        <w:keepNext/>
        <w:rPr>
          <w:rtl/>
        </w:rPr>
      </w:pPr>
      <w:bookmarkStart w:id="13121" w:name="ET_interruption_6142_14"/>
      <w:r w:rsidRPr="00BD7637">
        <w:rPr>
          <w:rStyle w:val="TagStyle"/>
          <w:rtl/>
        </w:rPr>
        <w:t xml:space="preserve"> &lt;&lt; קריאה &gt;&gt; </w:t>
      </w:r>
      <w:r>
        <w:rPr>
          <w:rtl/>
        </w:rPr>
        <w:t>אריה מכלוף דרעי (ש"ס):</w:t>
      </w:r>
      <w:r w:rsidRPr="00BD7637">
        <w:rPr>
          <w:rStyle w:val="TagStyle"/>
          <w:rtl/>
        </w:rPr>
        <w:t xml:space="preserve"> &lt;&lt; קריאה &gt;&gt;</w:t>
      </w:r>
      <w:r>
        <w:rPr>
          <w:rtl/>
        </w:rPr>
        <w:t xml:space="preserve">   </w:t>
      </w:r>
      <w:bookmarkEnd w:id="13121"/>
    </w:p>
    <w:p w:rsidR="00B7366A" w:rsidRDefault="00B7366A" w:rsidP="00C979CC">
      <w:pPr>
        <w:rPr>
          <w:rtl/>
          <w:lang w:eastAsia="he-IL"/>
        </w:rPr>
      </w:pPr>
    </w:p>
    <w:p w:rsidR="00B7366A" w:rsidRDefault="00B7366A" w:rsidP="00C979CC">
      <w:pPr>
        <w:rPr>
          <w:rtl/>
          <w:lang w:eastAsia="he-IL"/>
        </w:rPr>
      </w:pPr>
      <w:bookmarkStart w:id="13122" w:name="_ETM_Q34_746459"/>
      <w:bookmarkEnd w:id="13122"/>
      <w:r>
        <w:rPr>
          <w:rFonts w:hint="cs"/>
          <w:rtl/>
          <w:lang w:eastAsia="he-IL"/>
        </w:rPr>
        <w:t xml:space="preserve">זה משתלם </w:t>
      </w:r>
      <w:r w:rsidR="00C979CC">
        <w:rPr>
          <w:rFonts w:hint="cs"/>
          <w:rtl/>
          <w:lang w:eastAsia="he-IL"/>
        </w:rPr>
        <w:t>– – –</w:t>
      </w:r>
      <w:bookmarkStart w:id="13123" w:name="_ETM_Q34_750327"/>
      <w:bookmarkEnd w:id="13123"/>
    </w:p>
    <w:p w:rsidR="00B7366A" w:rsidRDefault="00B7366A" w:rsidP="00F0672B">
      <w:pPr>
        <w:rPr>
          <w:rtl/>
          <w:lang w:eastAsia="he-IL"/>
        </w:rPr>
      </w:pPr>
      <w:bookmarkStart w:id="13124" w:name="_ETM_Q34_750441"/>
      <w:bookmarkEnd w:id="13124"/>
    </w:p>
    <w:p w:rsidR="00B7366A" w:rsidRDefault="00B7366A" w:rsidP="00F0672B">
      <w:pPr>
        <w:pStyle w:val="-"/>
        <w:keepNext/>
        <w:rPr>
          <w:rtl/>
        </w:rPr>
      </w:pPr>
      <w:bookmarkStart w:id="13125" w:name="ET_speakercontinue_5292_15"/>
      <w:r w:rsidRPr="00BD7637">
        <w:rPr>
          <w:rStyle w:val="TagStyle"/>
          <w:rtl/>
        </w:rPr>
        <w:t xml:space="preserve"> &lt;&lt; דובר_המשך &gt;&gt; </w:t>
      </w:r>
      <w:r>
        <w:rPr>
          <w:rtl/>
        </w:rPr>
        <w:t>אוסאמה סעדי (הרשימה המשותפת):</w:t>
      </w:r>
      <w:r w:rsidRPr="00BD7637">
        <w:rPr>
          <w:rStyle w:val="TagStyle"/>
          <w:rtl/>
        </w:rPr>
        <w:t xml:space="preserve"> &lt;&lt; דובר_המשך &gt;&gt;</w:t>
      </w:r>
      <w:r>
        <w:rPr>
          <w:rtl/>
        </w:rPr>
        <w:t xml:space="preserve">   </w:t>
      </w:r>
      <w:bookmarkEnd w:id="13125"/>
    </w:p>
    <w:p w:rsidR="00B7366A" w:rsidRDefault="00B7366A" w:rsidP="00C979CC">
      <w:pPr>
        <w:rPr>
          <w:rtl/>
          <w:lang w:eastAsia="he-IL"/>
        </w:rPr>
      </w:pPr>
    </w:p>
    <w:p w:rsidR="00B7366A" w:rsidRDefault="00B7366A" w:rsidP="007F33CD">
      <w:pPr>
        <w:rPr>
          <w:rtl/>
          <w:lang w:eastAsia="he-IL"/>
        </w:rPr>
      </w:pPr>
      <w:bookmarkStart w:id="13126" w:name="_ETM_Q34_752595"/>
      <w:bookmarkEnd w:id="13126"/>
      <w:r>
        <w:rPr>
          <w:rFonts w:hint="cs"/>
          <w:rtl/>
          <w:lang w:eastAsia="he-IL"/>
        </w:rPr>
        <w:t xml:space="preserve">זה משתלם </w:t>
      </w:r>
      <w:bookmarkStart w:id="13127" w:name="_ETM_Q34_750173"/>
      <w:bookmarkEnd w:id="13127"/>
      <w:r w:rsidR="007F33CD">
        <w:rPr>
          <w:rFonts w:hint="eastAsia"/>
          <w:rtl/>
          <w:lang w:eastAsia="he-IL"/>
        </w:rPr>
        <w:t xml:space="preserve">– </w:t>
      </w:r>
      <w:r>
        <w:rPr>
          <w:rFonts w:hint="cs"/>
          <w:rtl/>
          <w:lang w:eastAsia="he-IL"/>
        </w:rPr>
        <w:t xml:space="preserve">גם עוזר לאנשים, גם מנקה שולחן, גם מנקה חובות. </w:t>
      </w:r>
    </w:p>
    <w:p w:rsidR="00B7366A" w:rsidRDefault="00B7366A" w:rsidP="00F0672B">
      <w:pPr>
        <w:rPr>
          <w:rtl/>
          <w:lang w:eastAsia="he-IL"/>
        </w:rPr>
      </w:pPr>
      <w:bookmarkStart w:id="13128" w:name="_ETM_Q34_752477"/>
      <w:bookmarkStart w:id="13129" w:name="_ETM_Q34_752611"/>
      <w:bookmarkEnd w:id="13128"/>
      <w:bookmarkEnd w:id="13129"/>
    </w:p>
    <w:p w:rsidR="00B7366A" w:rsidRDefault="00B7366A" w:rsidP="00F0672B">
      <w:pPr>
        <w:pStyle w:val="af5"/>
        <w:keepNext/>
        <w:rPr>
          <w:rtl/>
        </w:rPr>
      </w:pPr>
      <w:bookmarkStart w:id="13130" w:name="ET_interruption_6142_16"/>
      <w:r w:rsidRPr="00BD7637">
        <w:rPr>
          <w:rStyle w:val="TagStyle"/>
          <w:rtl/>
        </w:rPr>
        <w:t xml:space="preserve"> &lt;&lt; קריאה &gt;&gt; </w:t>
      </w:r>
      <w:r>
        <w:rPr>
          <w:rtl/>
        </w:rPr>
        <w:t>אריה מכלוף דרעי (ש"ס):</w:t>
      </w:r>
      <w:r w:rsidRPr="00BD7637">
        <w:rPr>
          <w:rStyle w:val="TagStyle"/>
          <w:rtl/>
        </w:rPr>
        <w:t xml:space="preserve"> &lt;&lt; קריאה &gt;&gt;</w:t>
      </w:r>
      <w:r>
        <w:rPr>
          <w:rtl/>
        </w:rPr>
        <w:t xml:space="preserve">   </w:t>
      </w:r>
      <w:bookmarkEnd w:id="13130"/>
    </w:p>
    <w:p w:rsidR="00B7366A" w:rsidRDefault="00B7366A" w:rsidP="00C979CC">
      <w:pPr>
        <w:rPr>
          <w:rtl/>
          <w:lang w:eastAsia="he-IL"/>
        </w:rPr>
      </w:pPr>
    </w:p>
    <w:p w:rsidR="00B7366A" w:rsidRDefault="00B7366A" w:rsidP="00F0672B">
      <w:pPr>
        <w:rPr>
          <w:rtl/>
          <w:lang w:eastAsia="he-IL"/>
        </w:rPr>
      </w:pPr>
      <w:bookmarkStart w:id="13131" w:name="_ETM_Q34_758963"/>
      <w:bookmarkEnd w:id="13131"/>
      <w:r>
        <w:rPr>
          <w:rFonts w:hint="cs"/>
          <w:rtl/>
          <w:lang w:eastAsia="he-IL"/>
        </w:rPr>
        <w:t>זה מכניס אותם למסלול של תשלומים מחדש. ככה הם</w:t>
      </w:r>
      <w:bookmarkStart w:id="13132" w:name="_ETM_Q34_758677"/>
      <w:bookmarkEnd w:id="13132"/>
      <w:r>
        <w:rPr>
          <w:rFonts w:hint="cs"/>
          <w:rtl/>
          <w:lang w:eastAsia="he-IL"/>
        </w:rPr>
        <w:t xml:space="preserve"> מיואשים, הם לא משלמים בכלל. </w:t>
      </w:r>
      <w:bookmarkStart w:id="13133" w:name="_ETM_Q34_760940"/>
      <w:bookmarkEnd w:id="13133"/>
    </w:p>
    <w:p w:rsidR="00B7366A" w:rsidRDefault="00B7366A" w:rsidP="00F0672B">
      <w:pPr>
        <w:rPr>
          <w:rtl/>
          <w:lang w:eastAsia="he-IL"/>
        </w:rPr>
      </w:pPr>
      <w:bookmarkStart w:id="13134" w:name="_ETM_Q34_761043"/>
      <w:bookmarkEnd w:id="13134"/>
    </w:p>
    <w:p w:rsidR="00B7366A" w:rsidRDefault="00B7366A" w:rsidP="00F0672B">
      <w:pPr>
        <w:pStyle w:val="-"/>
        <w:keepNext/>
        <w:rPr>
          <w:rtl/>
        </w:rPr>
      </w:pPr>
      <w:bookmarkStart w:id="13135" w:name="ET_speakercontinue_5292_17"/>
      <w:r w:rsidRPr="00BD7637">
        <w:rPr>
          <w:rStyle w:val="TagStyle"/>
          <w:rtl/>
        </w:rPr>
        <w:t xml:space="preserve"> &lt;&lt; דובר_המשך &gt;&gt; </w:t>
      </w:r>
      <w:r>
        <w:rPr>
          <w:rtl/>
        </w:rPr>
        <w:t>אוסאמה סעדי (הרשימה המשותפת):</w:t>
      </w:r>
      <w:r w:rsidRPr="00BD7637">
        <w:rPr>
          <w:rStyle w:val="TagStyle"/>
          <w:rtl/>
        </w:rPr>
        <w:t xml:space="preserve"> &lt;&lt; דובר_המשך &gt;&gt;</w:t>
      </w:r>
      <w:r>
        <w:rPr>
          <w:rtl/>
        </w:rPr>
        <w:t xml:space="preserve">   </w:t>
      </w:r>
      <w:bookmarkEnd w:id="13135"/>
    </w:p>
    <w:p w:rsidR="00B7366A" w:rsidRDefault="00B7366A" w:rsidP="00C979CC">
      <w:pPr>
        <w:rPr>
          <w:rtl/>
          <w:lang w:eastAsia="he-IL"/>
        </w:rPr>
      </w:pPr>
    </w:p>
    <w:p w:rsidR="00B7366A" w:rsidRDefault="00B7366A" w:rsidP="007F33CD">
      <w:pPr>
        <w:rPr>
          <w:rtl/>
        </w:rPr>
      </w:pPr>
      <w:bookmarkStart w:id="13136" w:name="_ETM_Q34_762303"/>
      <w:bookmarkEnd w:id="13136"/>
      <w:r>
        <w:rPr>
          <w:rFonts w:hint="cs"/>
          <w:rtl/>
          <w:lang w:eastAsia="he-IL"/>
        </w:rPr>
        <w:t xml:space="preserve">בדיוק. </w:t>
      </w:r>
      <w:bookmarkStart w:id="13137" w:name="_ETM_Q34_767776"/>
      <w:bookmarkStart w:id="13138" w:name="_ETM_Q34_767857"/>
      <w:bookmarkStart w:id="13139" w:name="_ETM_Q34_767991"/>
      <w:bookmarkStart w:id="13140" w:name="_ETM_Q34_768077"/>
      <w:bookmarkStart w:id="13141" w:name="TOR_Q35"/>
      <w:bookmarkStart w:id="13142" w:name="_ETM_Q35_119799"/>
      <w:bookmarkStart w:id="13143" w:name="_ETM_Q35_119900"/>
      <w:bookmarkStart w:id="13144" w:name="_ETM_Q35_121061"/>
      <w:bookmarkEnd w:id="13137"/>
      <w:bookmarkEnd w:id="13138"/>
      <w:bookmarkEnd w:id="13139"/>
      <w:bookmarkEnd w:id="13140"/>
      <w:bookmarkEnd w:id="13141"/>
      <w:bookmarkEnd w:id="13142"/>
      <w:bookmarkEnd w:id="13143"/>
      <w:bookmarkEnd w:id="13144"/>
      <w:r>
        <w:rPr>
          <w:rFonts w:hint="cs"/>
          <w:rtl/>
        </w:rPr>
        <w:t>מה גם שעכשיו בא שר</w:t>
      </w:r>
      <w:bookmarkStart w:id="13145" w:name="_ETM_Q35_157574"/>
      <w:bookmarkEnd w:id="13145"/>
      <w:r>
        <w:rPr>
          <w:rFonts w:hint="cs"/>
          <w:rtl/>
        </w:rPr>
        <w:t xml:space="preserve"> המשפטים, וגם חברי כנסת, ובהם גם אני, והצענו</w:t>
      </w:r>
      <w:bookmarkStart w:id="13146" w:name="_ETM_Q35_170727"/>
      <w:bookmarkEnd w:id="13146"/>
      <w:r>
        <w:rPr>
          <w:rFonts w:hint="cs"/>
          <w:rtl/>
        </w:rPr>
        <w:t xml:space="preserve"> והעברנו את ביטול הגבלת רישיון נהיגה. אנחנו תמיד </w:t>
      </w:r>
      <w:bookmarkStart w:id="13147" w:name="_ETM_Q35_175308"/>
      <w:bookmarkEnd w:id="13147"/>
      <w:r>
        <w:rPr>
          <w:rFonts w:hint="cs"/>
          <w:rtl/>
        </w:rPr>
        <w:t>רוצים גם לאזן</w:t>
      </w:r>
      <w:r w:rsidR="007F33CD">
        <w:rPr>
          <w:rFonts w:hint="cs"/>
          <w:rtl/>
        </w:rPr>
        <w:t>:</w:t>
      </w:r>
      <w:r>
        <w:rPr>
          <w:rFonts w:hint="cs"/>
          <w:rtl/>
        </w:rPr>
        <w:t xml:space="preserve"> </w:t>
      </w:r>
      <w:r w:rsidR="007F33CD">
        <w:rPr>
          <w:rFonts w:hint="cs"/>
          <w:rtl/>
        </w:rPr>
        <w:t>לתת ל</w:t>
      </w:r>
      <w:r>
        <w:rPr>
          <w:rFonts w:hint="cs"/>
          <w:rtl/>
        </w:rPr>
        <w:t>חייבים אפשרות לשלם את</w:t>
      </w:r>
      <w:bookmarkStart w:id="13148" w:name="_ETM_Q35_183754"/>
      <w:bookmarkEnd w:id="13148"/>
      <w:r>
        <w:rPr>
          <w:rFonts w:hint="cs"/>
          <w:rtl/>
        </w:rPr>
        <w:t xml:space="preserve"> חובם ולפתוח דף חדש בחייהם</w:t>
      </w:r>
      <w:r w:rsidR="007F33CD">
        <w:rPr>
          <w:rFonts w:hint="cs"/>
          <w:rtl/>
        </w:rPr>
        <w:t>,</w:t>
      </w:r>
      <w:r>
        <w:rPr>
          <w:rFonts w:hint="cs"/>
          <w:rtl/>
        </w:rPr>
        <w:t xml:space="preserve"> אבל גם הזוכים, ובמקרה</w:t>
      </w:r>
      <w:bookmarkStart w:id="13149" w:name="_ETM_Q35_188803"/>
      <w:bookmarkEnd w:id="13149"/>
      <w:r>
        <w:rPr>
          <w:rFonts w:hint="cs"/>
          <w:rtl/>
        </w:rPr>
        <w:t xml:space="preserve"> זה גם המדינה – אבל בהחלט זוכים פרטיים בתיקי הוצל"פ – שיקבלו</w:t>
      </w:r>
      <w:bookmarkStart w:id="13150" w:name="_ETM_Q35_192940"/>
      <w:bookmarkEnd w:id="13150"/>
      <w:r>
        <w:rPr>
          <w:rFonts w:hint="cs"/>
          <w:rtl/>
        </w:rPr>
        <w:t xml:space="preserve"> את החוב שלהם. לכן, הסברתי את כל הדברים האלה, אדוני היושב-ראש, לכבוד</w:t>
      </w:r>
      <w:bookmarkStart w:id="13151" w:name="_ETM_Q35_194256"/>
      <w:bookmarkEnd w:id="13151"/>
      <w:r>
        <w:rPr>
          <w:rFonts w:hint="cs"/>
          <w:rtl/>
        </w:rPr>
        <w:t xml:space="preserve"> שר המשפטים. הדברים הועלו בוועדת שרים לענייני חקיקה.</w:t>
      </w:r>
      <w:bookmarkStart w:id="13152" w:name="_ETM_Q35_204309"/>
      <w:bookmarkEnd w:id="13152"/>
      <w:r>
        <w:rPr>
          <w:rFonts w:hint="cs"/>
          <w:rtl/>
        </w:rPr>
        <w:t xml:space="preserve"> שר המשפטים ביקש ממני לא להצביע היום על מנת </w:t>
      </w:r>
      <w:bookmarkStart w:id="13153" w:name="_ETM_Q35_209940"/>
      <w:bookmarkEnd w:id="13153"/>
      <w:r>
        <w:rPr>
          <w:rFonts w:hint="cs"/>
          <w:rtl/>
        </w:rPr>
        <w:t xml:space="preserve">שהוא יבדוק את זה. בכל זאת רשות האכיפה </w:t>
      </w:r>
      <w:bookmarkStart w:id="13154" w:name="_ETM_Q35_209409"/>
      <w:bookmarkEnd w:id="13154"/>
      <w:r>
        <w:rPr>
          <w:rFonts w:hint="cs"/>
          <w:rtl/>
        </w:rPr>
        <w:t>אצלו. אין עדיין מנהל רשות אכיפה, והוא רוצה לבדוק</w:t>
      </w:r>
      <w:bookmarkStart w:id="13155" w:name="_ETM_Q35_217216"/>
      <w:bookmarkEnd w:id="13155"/>
      <w:r>
        <w:rPr>
          <w:rFonts w:hint="cs"/>
          <w:rtl/>
        </w:rPr>
        <w:t xml:space="preserve"> את זה, גם עם רשות האכיפה במשרד שלו וגם</w:t>
      </w:r>
      <w:bookmarkStart w:id="13156" w:name="_ETM_Q35_221855"/>
      <w:bookmarkEnd w:id="13156"/>
      <w:r>
        <w:rPr>
          <w:rFonts w:hint="cs"/>
          <w:rtl/>
        </w:rPr>
        <w:t xml:space="preserve"> עם משרד האוצר.</w:t>
      </w:r>
      <w:bookmarkStart w:id="13157" w:name="_ETM_Q35_218955"/>
      <w:bookmarkEnd w:id="13157"/>
    </w:p>
    <w:p w:rsidR="00B7366A" w:rsidRDefault="00B7366A" w:rsidP="00F0672B">
      <w:pPr>
        <w:rPr>
          <w:rtl/>
        </w:rPr>
      </w:pPr>
      <w:bookmarkStart w:id="13158" w:name="_ETM_Q35_219032"/>
      <w:bookmarkStart w:id="13159" w:name="_ETM_Q35_219050"/>
      <w:bookmarkEnd w:id="13158"/>
      <w:bookmarkEnd w:id="13159"/>
    </w:p>
    <w:p w:rsidR="00B7366A" w:rsidRDefault="00B7366A" w:rsidP="007F33CD">
      <w:pPr>
        <w:rPr>
          <w:rtl/>
        </w:rPr>
      </w:pPr>
      <w:bookmarkStart w:id="13160" w:name="_ETM_Q35_219152"/>
      <w:bookmarkEnd w:id="13160"/>
      <w:r>
        <w:rPr>
          <w:rFonts w:hint="cs"/>
          <w:rtl/>
        </w:rPr>
        <w:t>אני מקווה, אדוני היושב-ראש, שבאמת מדובר בהצעת חוק</w:t>
      </w:r>
      <w:bookmarkStart w:id="13161" w:name="_ETM_Q35_225227"/>
      <w:bookmarkEnd w:id="13161"/>
      <w:r>
        <w:rPr>
          <w:rFonts w:hint="cs"/>
          <w:rtl/>
        </w:rPr>
        <w:t xml:space="preserve"> – איך אמר גם חבר הכנסת דרעי, שר הפנים הקודם</w:t>
      </w:r>
      <w:r w:rsidR="007F33CD">
        <w:rPr>
          <w:rFonts w:hint="cs"/>
          <w:rtl/>
        </w:rPr>
        <w:t>?</w:t>
      </w:r>
      <w:r>
        <w:rPr>
          <w:rFonts w:hint="cs"/>
          <w:rtl/>
        </w:rPr>
        <w:t xml:space="preserve"> עשינו</w:t>
      </w:r>
      <w:bookmarkStart w:id="13162" w:name="_ETM_Q35_229453"/>
      <w:bookmarkEnd w:id="13162"/>
      <w:r>
        <w:rPr>
          <w:rFonts w:hint="cs"/>
          <w:rtl/>
        </w:rPr>
        <w:t xml:space="preserve"> את זה בעיריות ובמועצות גם לגבי מבצע ארנונה למגורים ולעסקים,</w:t>
      </w:r>
      <w:bookmarkStart w:id="13163" w:name="_ETM_Q35_232401"/>
      <w:bookmarkEnd w:id="13163"/>
      <w:r>
        <w:rPr>
          <w:rFonts w:hint="cs"/>
          <w:rtl/>
        </w:rPr>
        <w:t xml:space="preserve"> ובאמת הרבה אזרחים ניצלו את זה. לכן אני מקווה שעוד</w:t>
      </w:r>
      <w:bookmarkStart w:id="13164" w:name="_ETM_Q35_241633"/>
      <w:bookmarkEnd w:id="13164"/>
      <w:r>
        <w:rPr>
          <w:rFonts w:hint="cs"/>
          <w:rtl/>
        </w:rPr>
        <w:t xml:space="preserve"> זמן מה, אחרי ששר המשפטים יעשה את כל הבדיקות, ועדת</w:t>
      </w:r>
      <w:bookmarkStart w:id="13165" w:name="_ETM_Q35_247696"/>
      <w:bookmarkEnd w:id="13165"/>
      <w:r>
        <w:rPr>
          <w:rFonts w:hint="cs"/>
          <w:rtl/>
        </w:rPr>
        <w:t xml:space="preserve"> שרים תתמוך בחוק הזה. נעביר את זה וניתן תקווה</w:t>
      </w:r>
      <w:bookmarkStart w:id="13166" w:name="_ETM_Q35_252833"/>
      <w:bookmarkEnd w:id="13166"/>
      <w:r>
        <w:rPr>
          <w:rFonts w:hint="cs"/>
          <w:rtl/>
        </w:rPr>
        <w:t xml:space="preserve"> לחייבים, והם יפתחו דף חדש בחייהם. תודה. </w:t>
      </w:r>
      <w:r>
        <w:rPr>
          <w:rtl/>
        </w:rPr>
        <w:tab/>
      </w:r>
      <w:r>
        <w:rPr>
          <w:rtl/>
        </w:rPr>
        <w:tab/>
      </w:r>
      <w:r>
        <w:rPr>
          <w:rtl/>
        </w:rPr>
        <w:tab/>
      </w:r>
      <w:bookmarkStart w:id="13167" w:name="_ETM_Q35_253847"/>
      <w:bookmarkEnd w:id="13167"/>
    </w:p>
    <w:p w:rsidR="00B7366A" w:rsidRDefault="00B7366A" w:rsidP="00F0672B">
      <w:pPr>
        <w:rPr>
          <w:rtl/>
        </w:rPr>
      </w:pPr>
      <w:bookmarkStart w:id="13168" w:name="_ETM_Q35_253910"/>
      <w:bookmarkStart w:id="13169" w:name="_ETM_Q35_253959"/>
      <w:bookmarkStart w:id="13170" w:name="_ETM_Q35_254054"/>
      <w:bookmarkEnd w:id="13168"/>
      <w:bookmarkEnd w:id="13169"/>
      <w:bookmarkEnd w:id="13170"/>
    </w:p>
    <w:p w:rsidR="00B7366A" w:rsidRDefault="00B7366A" w:rsidP="00F0672B">
      <w:pPr>
        <w:pStyle w:val="af6"/>
        <w:rPr>
          <w:rtl/>
        </w:rPr>
      </w:pPr>
      <w:r w:rsidRPr="00A8057F">
        <w:rPr>
          <w:rStyle w:val="TagStyle"/>
          <w:rtl/>
        </w:rPr>
        <w:t xml:space="preserve"> &lt;&lt; יור &gt;&gt;</w:t>
      </w:r>
      <w:r w:rsidRPr="005824E4">
        <w:rPr>
          <w:rStyle w:val="TagStyle"/>
          <w:rtl/>
        </w:rPr>
        <w:t xml:space="preserve"> </w:t>
      </w:r>
      <w:r>
        <w:rPr>
          <w:rtl/>
        </w:rPr>
        <w:t>היו"ר איתן גינזבורג:</w:t>
      </w:r>
      <w:r w:rsidRPr="005824E4">
        <w:rPr>
          <w:rStyle w:val="TagStyle"/>
          <w:rtl/>
        </w:rPr>
        <w:t xml:space="preserve"> </w:t>
      </w:r>
      <w:r w:rsidRPr="00A8057F">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bookmarkStart w:id="13171" w:name="_ETM_Q35_257419"/>
      <w:bookmarkEnd w:id="13171"/>
      <w:r>
        <w:rPr>
          <w:rFonts w:hint="cs"/>
          <w:rtl/>
          <w:lang w:eastAsia="he-IL"/>
        </w:rPr>
        <w:t>תודה רב</w:t>
      </w:r>
      <w:bookmarkStart w:id="13172" w:name="_ETM_Q35_258166"/>
      <w:bookmarkEnd w:id="13172"/>
      <w:r>
        <w:rPr>
          <w:rFonts w:hint="cs"/>
          <w:rtl/>
          <w:lang w:eastAsia="he-IL"/>
        </w:rPr>
        <w:t xml:space="preserve">ה לחבר הכנסת אוסאמה סעדי. אני מבין שגם </w:t>
      </w:r>
      <w:r w:rsidR="007F33CD">
        <w:rPr>
          <w:rFonts w:hint="cs"/>
          <w:rtl/>
          <w:lang w:eastAsia="he-IL"/>
        </w:rPr>
        <w:t>ב</w:t>
      </w:r>
      <w:r>
        <w:rPr>
          <w:rFonts w:hint="cs"/>
          <w:rtl/>
          <w:lang w:eastAsia="he-IL"/>
        </w:rPr>
        <w:t>הצעה זו</w:t>
      </w:r>
      <w:bookmarkStart w:id="13173" w:name="_ETM_Q35_262616"/>
      <w:bookmarkEnd w:id="13173"/>
      <w:r w:rsidR="007F33CD">
        <w:rPr>
          <w:rFonts w:hint="cs"/>
          <w:rtl/>
          <w:lang w:eastAsia="he-IL"/>
        </w:rPr>
        <w:t>,</w:t>
      </w:r>
      <w:r>
        <w:rPr>
          <w:rFonts w:hint="cs"/>
          <w:rtl/>
          <w:lang w:eastAsia="he-IL"/>
        </w:rPr>
        <w:t xml:space="preserve"> בהסכמתך</w:t>
      </w:r>
      <w:r w:rsidR="007F33CD">
        <w:rPr>
          <w:rFonts w:hint="cs"/>
          <w:rtl/>
          <w:lang w:eastAsia="he-IL"/>
        </w:rPr>
        <w:t>,</w:t>
      </w:r>
      <w:r>
        <w:rPr>
          <w:rFonts w:hint="cs"/>
          <w:rtl/>
          <w:lang w:eastAsia="he-IL"/>
        </w:rPr>
        <w:t xml:space="preserve"> תשובת הממשלה והצבעה יתקיימו במועד אחר.</w:t>
      </w:r>
      <w:bookmarkStart w:id="13174" w:name="_ETM_Q35_121179"/>
      <w:bookmarkStart w:id="13175" w:name="_ETM_Q35_123318"/>
      <w:bookmarkStart w:id="13176" w:name="_ETM_Q35_123405"/>
      <w:bookmarkStart w:id="13177" w:name="_ETM_Q35_125670"/>
      <w:bookmarkStart w:id="13178" w:name="_ETM_Q35_125797"/>
      <w:bookmarkEnd w:id="13174"/>
      <w:bookmarkEnd w:id="13175"/>
      <w:bookmarkEnd w:id="13176"/>
      <w:bookmarkEnd w:id="13177"/>
      <w:bookmarkEnd w:id="13178"/>
    </w:p>
    <w:p w:rsidR="00B7366A" w:rsidRDefault="00B7366A" w:rsidP="00F0672B">
      <w:pPr>
        <w:rPr>
          <w:rtl/>
          <w:lang w:eastAsia="he-IL"/>
        </w:rPr>
      </w:pPr>
    </w:p>
    <w:p w:rsidR="00B7366A" w:rsidRDefault="00B7366A" w:rsidP="00F0672B">
      <w:pPr>
        <w:rPr>
          <w:rtl/>
        </w:rPr>
      </w:pPr>
    </w:p>
    <w:p w:rsidR="00B7366A" w:rsidRDefault="00B7366A" w:rsidP="00F0672B">
      <w:pPr>
        <w:pStyle w:val="a6"/>
        <w:rPr>
          <w:rtl/>
        </w:rPr>
      </w:pPr>
      <w:bookmarkStart w:id="13179" w:name="ET_halsi_624508_2"/>
      <w:r w:rsidRPr="00A8057F">
        <w:rPr>
          <w:rStyle w:val="TagStyle"/>
          <w:rtl/>
        </w:rPr>
        <w:t xml:space="preserve"> &lt;&lt; הלסי &gt;&gt;</w:t>
      </w:r>
      <w:r w:rsidRPr="005824E4">
        <w:rPr>
          <w:rStyle w:val="TagStyle"/>
          <w:rtl/>
        </w:rPr>
        <w:t xml:space="preserve"> </w:t>
      </w:r>
      <w:bookmarkStart w:id="13180" w:name="_Toc91100482"/>
      <w:bookmarkStart w:id="13181" w:name="_Toc91144998"/>
      <w:bookmarkStart w:id="13182" w:name="_Toc91145551"/>
      <w:r>
        <w:rPr>
          <w:rtl/>
        </w:rPr>
        <w:t>הצע</w:t>
      </w:r>
      <w:r>
        <w:rPr>
          <w:rFonts w:hint="cs"/>
          <w:rtl/>
        </w:rPr>
        <w:t>ה</w:t>
      </w:r>
      <w:r>
        <w:rPr>
          <w:rtl/>
        </w:rPr>
        <w:t xml:space="preserve"> לסדר-היום</w:t>
      </w:r>
      <w:bookmarkEnd w:id="13180"/>
      <w:bookmarkEnd w:id="13181"/>
      <w:bookmarkEnd w:id="13182"/>
      <w:r w:rsidRPr="005824E4">
        <w:rPr>
          <w:rStyle w:val="TagStyle"/>
          <w:rtl/>
        </w:rPr>
        <w:t xml:space="preserve"> </w:t>
      </w:r>
      <w:r w:rsidRPr="00A8057F">
        <w:rPr>
          <w:rStyle w:val="TagStyle"/>
          <w:rtl/>
        </w:rPr>
        <w:t>&lt;&lt; הלסי &gt;&gt;</w:t>
      </w:r>
      <w:r>
        <w:rPr>
          <w:rtl/>
        </w:rPr>
        <w:t xml:space="preserve">  </w:t>
      </w:r>
      <w:bookmarkEnd w:id="13179"/>
    </w:p>
    <w:p w:rsidR="00B7366A" w:rsidRDefault="00B7366A" w:rsidP="00F0672B">
      <w:pPr>
        <w:pStyle w:val="a6"/>
        <w:rPr>
          <w:rtl/>
        </w:rPr>
      </w:pPr>
      <w:bookmarkStart w:id="13183" w:name="ET_halsi_625766_3"/>
      <w:r w:rsidRPr="00A8057F">
        <w:rPr>
          <w:rStyle w:val="TagStyle"/>
          <w:rtl/>
        </w:rPr>
        <w:t xml:space="preserve"> &lt;&lt; הלסי &gt;&gt;</w:t>
      </w:r>
      <w:r w:rsidRPr="005824E4">
        <w:rPr>
          <w:rStyle w:val="TagStyle"/>
          <w:rtl/>
        </w:rPr>
        <w:t xml:space="preserve"> </w:t>
      </w:r>
      <w:bookmarkStart w:id="13184" w:name="_Toc91100483"/>
      <w:bookmarkStart w:id="13185" w:name="_Toc91144999"/>
      <w:bookmarkStart w:id="13186" w:name="_Toc91145552"/>
      <w:r>
        <w:rPr>
          <w:rtl/>
        </w:rPr>
        <w:t>הצורך בהקמת ועדת חקירה פרלמנטרית לנושא התקצוב החסר עבור תלמיד בחינוך מוכר שאינו רשמי ובמוסד פטור, לעומת תלמיד בחינוך הממלכתי</w:t>
      </w:r>
      <w:bookmarkEnd w:id="13184"/>
      <w:bookmarkEnd w:id="13185"/>
      <w:bookmarkEnd w:id="13186"/>
      <w:r w:rsidRPr="005824E4">
        <w:rPr>
          <w:rStyle w:val="TagStyle"/>
          <w:rtl/>
        </w:rPr>
        <w:t xml:space="preserve"> </w:t>
      </w:r>
      <w:r w:rsidRPr="00A8057F">
        <w:rPr>
          <w:rStyle w:val="TagStyle"/>
          <w:rtl/>
        </w:rPr>
        <w:t>&lt;&lt; הלסי &gt;&gt;</w:t>
      </w:r>
      <w:r>
        <w:rPr>
          <w:rtl/>
        </w:rPr>
        <w:t xml:space="preserve">  </w:t>
      </w:r>
      <w:bookmarkEnd w:id="13183"/>
    </w:p>
    <w:p w:rsidR="00B7366A" w:rsidRDefault="00B7366A" w:rsidP="00161B55">
      <w:pPr>
        <w:rPr>
          <w:rtl/>
        </w:rPr>
      </w:pPr>
      <w:r>
        <w:rPr>
          <w:rFonts w:hint="cs"/>
          <w:rtl/>
        </w:rPr>
        <w:t>[דברי הכנסת, חוב' י', ישיבה 84.]</w:t>
      </w:r>
    </w:p>
    <w:p w:rsidR="00B7366A" w:rsidRDefault="00B7366A" w:rsidP="00F0672B">
      <w:pPr>
        <w:rPr>
          <w:rtl/>
        </w:rPr>
      </w:pPr>
    </w:p>
    <w:p w:rsidR="00B7366A" w:rsidRDefault="00B7366A" w:rsidP="00012479">
      <w:pPr>
        <w:pStyle w:val="af6"/>
        <w:rPr>
          <w:rtl/>
        </w:rPr>
      </w:pPr>
      <w:r w:rsidRPr="00A8057F">
        <w:rPr>
          <w:rStyle w:val="TagStyle"/>
          <w:rtl/>
        </w:rPr>
        <w:t xml:space="preserve"> &lt;&lt; יור &gt;&gt;</w:t>
      </w:r>
      <w:r w:rsidRPr="005824E4">
        <w:rPr>
          <w:rStyle w:val="TagStyle"/>
          <w:rtl/>
        </w:rPr>
        <w:t xml:space="preserve"> </w:t>
      </w:r>
      <w:r>
        <w:rPr>
          <w:rtl/>
        </w:rPr>
        <w:t>היו"ר</w:t>
      </w:r>
      <w:r>
        <w:rPr>
          <w:rFonts w:hint="cs"/>
          <w:rtl/>
        </w:rPr>
        <w:t xml:space="preserve"> איתן גינזבורג</w:t>
      </w:r>
      <w:r>
        <w:rPr>
          <w:rtl/>
        </w:rPr>
        <w:t>:</w:t>
      </w:r>
      <w:r w:rsidRPr="005824E4">
        <w:rPr>
          <w:rStyle w:val="TagStyle"/>
          <w:rtl/>
        </w:rPr>
        <w:t xml:space="preserve"> </w:t>
      </w:r>
      <w:r w:rsidRPr="00A8057F">
        <w:rPr>
          <w:rStyle w:val="TagStyle"/>
          <w:rtl/>
        </w:rPr>
        <w:t>&lt;&lt; יור &gt;&gt;</w:t>
      </w:r>
      <w:r>
        <w:rPr>
          <w:rtl/>
        </w:rPr>
        <w:t xml:space="preserve">  </w:t>
      </w:r>
    </w:p>
    <w:p w:rsidR="00B7366A" w:rsidRDefault="00B7366A" w:rsidP="00C979CC">
      <w:pPr>
        <w:rPr>
          <w:rtl/>
        </w:rPr>
      </w:pPr>
      <w:bookmarkStart w:id="13187" w:name="_ETM_Q35_267216"/>
      <w:bookmarkEnd w:id="13187"/>
    </w:p>
    <w:p w:rsidR="00B7366A" w:rsidRDefault="00B7366A" w:rsidP="00F0672B">
      <w:pPr>
        <w:rPr>
          <w:rtl/>
        </w:rPr>
      </w:pPr>
      <w:bookmarkStart w:id="13188" w:name="_ETM_Q35_267313"/>
      <w:bookmarkEnd w:id="13188"/>
      <w:r>
        <w:rPr>
          <w:rFonts w:hint="cs"/>
          <w:rtl/>
        </w:rPr>
        <w:t>אם כך, חברי הכנסת,</w:t>
      </w:r>
      <w:bookmarkStart w:id="13189" w:name="_ETM_Q35_272385"/>
      <w:bookmarkEnd w:id="13189"/>
      <w:r>
        <w:rPr>
          <w:rFonts w:hint="cs"/>
          <w:rtl/>
        </w:rPr>
        <w:t xml:space="preserve"> </w:t>
      </w:r>
      <w:r>
        <w:rPr>
          <w:rtl/>
        </w:rPr>
        <w:t>נעבור להצעה לסדר</w:t>
      </w:r>
      <w:r>
        <w:rPr>
          <w:rFonts w:hint="cs"/>
          <w:rtl/>
        </w:rPr>
        <w:t>-</w:t>
      </w:r>
      <w:r>
        <w:rPr>
          <w:rtl/>
        </w:rPr>
        <w:t>היום בנושא: הצורך בהקמת ועדת חקירה פרלמנטרית ל</w:t>
      </w:r>
      <w:r>
        <w:rPr>
          <w:rFonts w:hint="cs"/>
          <w:rtl/>
        </w:rPr>
        <w:t xml:space="preserve">עניין </w:t>
      </w:r>
      <w:r>
        <w:rPr>
          <w:rtl/>
        </w:rPr>
        <w:t>התקצוב החסר עבור תלמיד בחינוך מוכר שאינו רשמי ובמוסד פטור, לעומת תלמיד בחינוך הממלכתי, מס' 1010</w:t>
      </w:r>
      <w:r>
        <w:rPr>
          <w:rFonts w:hint="cs"/>
          <w:rtl/>
        </w:rPr>
        <w:t xml:space="preserve">, של חבר הכנסת מאיר פרוש. אדוני יעלה ויבוא. </w:t>
      </w:r>
      <w:bookmarkStart w:id="13190" w:name="_ETM_Q35_290457"/>
      <w:bookmarkStart w:id="13191" w:name="_ETM_Q35_290816"/>
      <w:bookmarkStart w:id="13192" w:name="_ETM_Q35_290901"/>
      <w:bookmarkStart w:id="13193" w:name="_ETM_Q35_295344"/>
      <w:bookmarkEnd w:id="13190"/>
      <w:bookmarkEnd w:id="13191"/>
      <w:bookmarkEnd w:id="13192"/>
      <w:bookmarkEnd w:id="13193"/>
    </w:p>
    <w:p w:rsidR="00B7366A" w:rsidRDefault="00B7366A" w:rsidP="00F0672B">
      <w:pPr>
        <w:rPr>
          <w:rtl/>
        </w:rPr>
      </w:pPr>
      <w:bookmarkStart w:id="13194" w:name="_ETM_Q35_295446"/>
      <w:bookmarkEnd w:id="13194"/>
    </w:p>
    <w:p w:rsidR="00B7366A" w:rsidRDefault="00B7366A" w:rsidP="00F0672B">
      <w:pPr>
        <w:pStyle w:val="af5"/>
        <w:rPr>
          <w:rtl/>
        </w:rPr>
      </w:pPr>
      <w:bookmarkStart w:id="13195" w:name="ET_interruption_4679_7"/>
      <w:r w:rsidRPr="00A8057F">
        <w:rPr>
          <w:rStyle w:val="TagStyle"/>
          <w:rtl/>
        </w:rPr>
        <w:t xml:space="preserve"> &lt;&lt; קריאה &gt;&gt;</w:t>
      </w:r>
      <w:r w:rsidRPr="005824E4">
        <w:rPr>
          <w:rStyle w:val="TagStyle"/>
          <w:rtl/>
        </w:rPr>
        <w:t xml:space="preserve"> </w:t>
      </w:r>
      <w:r>
        <w:rPr>
          <w:rtl/>
        </w:rPr>
        <w:t>מאיר פרוש (יהדות ה תורה):</w:t>
      </w:r>
      <w:r w:rsidRPr="005824E4">
        <w:rPr>
          <w:rStyle w:val="TagStyle"/>
          <w:rtl/>
        </w:rPr>
        <w:t xml:space="preserve"> </w:t>
      </w:r>
      <w:r w:rsidRPr="00A8057F">
        <w:rPr>
          <w:rStyle w:val="TagStyle"/>
          <w:rtl/>
        </w:rPr>
        <w:t>&lt;&lt; קריאה &gt;&gt;</w:t>
      </w:r>
      <w:r>
        <w:rPr>
          <w:rtl/>
        </w:rPr>
        <w:t xml:space="preserve">  </w:t>
      </w:r>
      <w:bookmarkEnd w:id="13195"/>
    </w:p>
    <w:p w:rsidR="00B7366A" w:rsidRDefault="00B7366A" w:rsidP="00C979CC">
      <w:pPr>
        <w:rPr>
          <w:rtl/>
          <w:lang w:eastAsia="he-IL"/>
        </w:rPr>
      </w:pPr>
    </w:p>
    <w:p w:rsidR="00B7366A" w:rsidRDefault="00B7366A" w:rsidP="00F0672B">
      <w:pPr>
        <w:rPr>
          <w:rtl/>
          <w:lang w:eastAsia="he-IL"/>
        </w:rPr>
      </w:pPr>
      <w:bookmarkStart w:id="13196" w:name="_ETM_Q35_293367"/>
      <w:bookmarkStart w:id="13197" w:name="_ETM_Q35_293621"/>
      <w:bookmarkStart w:id="13198" w:name="_ETM_Q35_293671"/>
      <w:bookmarkEnd w:id="13196"/>
      <w:bookmarkEnd w:id="13197"/>
      <w:bookmarkEnd w:id="13198"/>
      <w:r>
        <w:rPr>
          <w:rFonts w:hint="cs"/>
          <w:rtl/>
          <w:lang w:eastAsia="he-IL"/>
        </w:rPr>
        <w:t xml:space="preserve">תשובה והצבעה. </w:t>
      </w:r>
      <w:bookmarkStart w:id="13199" w:name="_ETM_Q35_298857"/>
      <w:bookmarkEnd w:id="13199"/>
    </w:p>
    <w:p w:rsidR="00B7366A" w:rsidRDefault="00B7366A" w:rsidP="00F0672B">
      <w:pPr>
        <w:ind w:firstLine="0"/>
        <w:rPr>
          <w:rtl/>
          <w:lang w:eastAsia="he-IL"/>
        </w:rPr>
      </w:pPr>
      <w:bookmarkStart w:id="13200" w:name="_ETM_Q35_298933"/>
      <w:bookmarkStart w:id="13201" w:name="_ETM_Q35_298969"/>
      <w:bookmarkStart w:id="13202" w:name="_ETM_Q35_299085"/>
      <w:bookmarkEnd w:id="13200"/>
      <w:bookmarkEnd w:id="13201"/>
      <w:bookmarkEnd w:id="13202"/>
    </w:p>
    <w:p w:rsidR="00B7366A" w:rsidRDefault="00B7366A" w:rsidP="00F0672B">
      <w:pPr>
        <w:pStyle w:val="af6"/>
        <w:rPr>
          <w:rtl/>
        </w:rPr>
      </w:pPr>
      <w:r w:rsidRPr="00A8057F">
        <w:rPr>
          <w:rStyle w:val="TagStyle"/>
          <w:rtl/>
        </w:rPr>
        <w:t xml:space="preserve"> &lt;&lt; יור &gt;&gt;</w:t>
      </w:r>
      <w:r w:rsidRPr="005824E4">
        <w:rPr>
          <w:rStyle w:val="TagStyle"/>
          <w:rtl/>
        </w:rPr>
        <w:t xml:space="preserve"> </w:t>
      </w:r>
      <w:r>
        <w:rPr>
          <w:rtl/>
        </w:rPr>
        <w:t>היו"ר איתן גינזבורג:</w:t>
      </w:r>
      <w:r w:rsidRPr="005824E4">
        <w:rPr>
          <w:rStyle w:val="TagStyle"/>
          <w:rtl/>
        </w:rPr>
        <w:t xml:space="preserve"> </w:t>
      </w:r>
      <w:r w:rsidRPr="00A8057F">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3203" w:name="_ETM_Q35_299990"/>
      <w:bookmarkEnd w:id="13203"/>
      <w:r>
        <w:rPr>
          <w:rFonts w:hint="cs"/>
          <w:rtl/>
          <w:lang w:eastAsia="he-IL"/>
        </w:rPr>
        <w:t>נכון, נכון. תשובה והצבעה.</w:t>
      </w:r>
      <w:bookmarkStart w:id="13204" w:name="_ETM_Q35_302921"/>
      <w:bookmarkEnd w:id="13204"/>
      <w:r>
        <w:rPr>
          <w:rFonts w:hint="cs"/>
          <w:rtl/>
          <w:lang w:eastAsia="he-IL"/>
        </w:rPr>
        <w:t xml:space="preserve"> צריך תשובה, ומי שתשיב</w:t>
      </w:r>
      <w:bookmarkStart w:id="13205" w:name="_ETM_Q35_302738"/>
      <w:bookmarkEnd w:id="13205"/>
      <w:r>
        <w:rPr>
          <w:rFonts w:hint="cs"/>
          <w:rtl/>
          <w:lang w:eastAsia="he-IL"/>
        </w:rPr>
        <w:t xml:space="preserve"> על ההצעה, שהועלתה בעבר, תהיה, כמובן, שרת החינוך יפעת</w:t>
      </w:r>
      <w:bookmarkStart w:id="13206" w:name="_ETM_Q35_312690"/>
      <w:bookmarkEnd w:id="13206"/>
      <w:r>
        <w:rPr>
          <w:rFonts w:hint="cs"/>
          <w:rtl/>
          <w:lang w:eastAsia="he-IL"/>
        </w:rPr>
        <w:t xml:space="preserve"> שאשא ביטון. בבקשה, גברתי. עד עשר דקות</w:t>
      </w:r>
      <w:bookmarkStart w:id="13207" w:name="_ETM_Q35_333503"/>
      <w:bookmarkEnd w:id="13207"/>
      <w:r>
        <w:rPr>
          <w:rFonts w:hint="cs"/>
          <w:rtl/>
          <w:lang w:eastAsia="he-IL"/>
        </w:rPr>
        <w:t xml:space="preserve"> לרשותך.</w:t>
      </w:r>
    </w:p>
    <w:p w:rsidR="00B7366A" w:rsidRPr="005824E4" w:rsidRDefault="00B7366A" w:rsidP="00F0672B">
      <w:pPr>
        <w:rPr>
          <w:rtl/>
          <w:lang w:eastAsia="he-IL"/>
        </w:rPr>
      </w:pPr>
      <w:bookmarkStart w:id="13208" w:name="_ETM_Q35_303004"/>
      <w:bookmarkEnd w:id="13208"/>
    </w:p>
    <w:p w:rsidR="00B7366A" w:rsidRDefault="00B7366A" w:rsidP="00F0672B">
      <w:pPr>
        <w:pStyle w:val="a4"/>
        <w:rPr>
          <w:rtl/>
        </w:rPr>
      </w:pPr>
      <w:bookmarkStart w:id="13209" w:name="ET_speaker_6216_5"/>
      <w:r w:rsidRPr="00A8057F">
        <w:rPr>
          <w:rStyle w:val="TagStyle"/>
          <w:rtl/>
        </w:rPr>
        <w:t xml:space="preserve"> &lt;&lt; דובר &gt;&gt;</w:t>
      </w:r>
      <w:r w:rsidRPr="005824E4">
        <w:rPr>
          <w:rStyle w:val="TagStyle"/>
          <w:rtl/>
        </w:rPr>
        <w:t xml:space="preserve"> </w:t>
      </w:r>
      <w:bookmarkStart w:id="13210" w:name="_Toc91100484"/>
      <w:bookmarkStart w:id="13211" w:name="_Toc91145000"/>
      <w:bookmarkStart w:id="13212" w:name="_Toc91145553"/>
      <w:r>
        <w:rPr>
          <w:rtl/>
        </w:rPr>
        <w:t>שרת החינוך יפעת שאשא ביטון:</w:t>
      </w:r>
      <w:bookmarkEnd w:id="13210"/>
      <w:bookmarkEnd w:id="13211"/>
      <w:bookmarkEnd w:id="13212"/>
      <w:r w:rsidRPr="005824E4">
        <w:rPr>
          <w:rStyle w:val="TagStyle"/>
          <w:rtl/>
        </w:rPr>
        <w:t xml:space="preserve"> </w:t>
      </w:r>
      <w:r w:rsidRPr="00A8057F">
        <w:rPr>
          <w:rStyle w:val="TagStyle"/>
          <w:rtl/>
        </w:rPr>
        <w:t>&lt;&lt; דובר &gt;&gt;</w:t>
      </w:r>
      <w:r>
        <w:rPr>
          <w:rtl/>
        </w:rPr>
        <w:t xml:space="preserve">  </w:t>
      </w:r>
      <w:bookmarkEnd w:id="13209"/>
    </w:p>
    <w:p w:rsidR="00B7366A" w:rsidRDefault="00B7366A" w:rsidP="00F0672B">
      <w:pPr>
        <w:ind w:firstLine="0"/>
        <w:rPr>
          <w:rtl/>
        </w:rPr>
      </w:pPr>
      <w:r>
        <w:rPr>
          <w:rtl/>
        </w:rPr>
        <w:t xml:space="preserve"> </w:t>
      </w:r>
      <w:bookmarkStart w:id="13213" w:name="_ETM_Q35_336429"/>
      <w:bookmarkEnd w:id="13213"/>
    </w:p>
    <w:p w:rsidR="007F33CD" w:rsidRDefault="00B7366A" w:rsidP="007F33CD">
      <w:pPr>
        <w:rPr>
          <w:rtl/>
        </w:rPr>
      </w:pPr>
      <w:bookmarkStart w:id="13214" w:name="_ETM_Q35_336517"/>
      <w:bookmarkEnd w:id="13214"/>
      <w:r>
        <w:rPr>
          <w:rFonts w:hint="cs"/>
          <w:rtl/>
        </w:rPr>
        <w:t xml:space="preserve">תודה רבה. אדוני </w:t>
      </w:r>
      <w:r>
        <w:rPr>
          <w:rtl/>
        </w:rPr>
        <w:t>היו</w:t>
      </w:r>
      <w:r>
        <w:rPr>
          <w:rFonts w:hint="cs"/>
          <w:rtl/>
        </w:rPr>
        <w:t>שב-ראש</w:t>
      </w:r>
      <w:r>
        <w:rPr>
          <w:rtl/>
        </w:rPr>
        <w:t xml:space="preserve">, חבריי חברי הכנסת, </w:t>
      </w:r>
      <w:r>
        <w:rPr>
          <w:rFonts w:hint="cs"/>
          <w:rtl/>
        </w:rPr>
        <w:t xml:space="preserve">אני רוצה ברשותכם להשיב על ההצעה </w:t>
      </w:r>
      <w:bookmarkStart w:id="13215" w:name="_ETM_Q35_346375"/>
      <w:bookmarkEnd w:id="13215"/>
      <w:r>
        <w:rPr>
          <w:rFonts w:hint="cs"/>
          <w:rtl/>
        </w:rPr>
        <w:t xml:space="preserve">של חבר הכנסת פרוש. </w:t>
      </w:r>
      <w:r>
        <w:rPr>
          <w:rtl/>
        </w:rPr>
        <w:t>עיינתי בדברי</w:t>
      </w:r>
      <w:r>
        <w:rPr>
          <w:rFonts w:hint="cs"/>
          <w:rtl/>
        </w:rPr>
        <w:t xml:space="preserve">ך, </w:t>
      </w:r>
      <w:r>
        <w:rPr>
          <w:rtl/>
        </w:rPr>
        <w:t>ח</w:t>
      </w:r>
      <w:r>
        <w:rPr>
          <w:rFonts w:hint="cs"/>
          <w:rtl/>
        </w:rPr>
        <w:t xml:space="preserve">בר הכנסת </w:t>
      </w:r>
      <w:r>
        <w:rPr>
          <w:rtl/>
        </w:rPr>
        <w:t>פרוש, ולא מצאתי בסיס לטענות האפליה הנטענות בהצעה לסדר</w:t>
      </w:r>
      <w:r>
        <w:rPr>
          <w:rFonts w:hint="cs"/>
          <w:rtl/>
        </w:rPr>
        <w:t>-היום,</w:t>
      </w:r>
      <w:r>
        <w:rPr>
          <w:rtl/>
        </w:rPr>
        <w:t xml:space="preserve"> קל וחומר לדרישה להקמת ועדת חקירה פרלמנטרית</w:t>
      </w:r>
      <w:r>
        <w:rPr>
          <w:rFonts w:hint="cs"/>
          <w:rtl/>
        </w:rPr>
        <w:t>.</w:t>
      </w:r>
      <w:bookmarkStart w:id="13216" w:name="_ETM_Q35_361370"/>
      <w:bookmarkEnd w:id="13216"/>
      <w:r>
        <w:rPr>
          <w:rFonts w:hint="cs"/>
          <w:rtl/>
        </w:rPr>
        <w:t xml:space="preserve"> </w:t>
      </w:r>
      <w:bookmarkStart w:id="13217" w:name="_ETM_Q35_361452"/>
      <w:bookmarkEnd w:id="13217"/>
    </w:p>
    <w:p w:rsidR="007F33CD" w:rsidRDefault="007F33CD" w:rsidP="00F0672B">
      <w:pPr>
        <w:ind w:firstLine="0"/>
        <w:rPr>
          <w:rtl/>
        </w:rPr>
      </w:pPr>
    </w:p>
    <w:p w:rsidR="00B7366A" w:rsidRDefault="00B7366A" w:rsidP="007F33CD">
      <w:pPr>
        <w:rPr>
          <w:rtl/>
        </w:rPr>
      </w:pPr>
      <w:r>
        <w:rPr>
          <w:rtl/>
        </w:rPr>
        <w:t>כפי הידוע לך בוודאי</w:t>
      </w:r>
      <w:r>
        <w:rPr>
          <w:rFonts w:hint="cs"/>
          <w:rtl/>
        </w:rPr>
        <w:t xml:space="preserve"> – ואני יודעת שידוע לך</w:t>
      </w:r>
      <w:bookmarkStart w:id="13218" w:name="_ETM_Q35_361351"/>
      <w:bookmarkEnd w:id="13218"/>
      <w:r>
        <w:rPr>
          <w:rFonts w:hint="cs"/>
          <w:rtl/>
        </w:rPr>
        <w:t xml:space="preserve"> – </w:t>
      </w:r>
      <w:r>
        <w:rPr>
          <w:rtl/>
        </w:rPr>
        <w:t>הבדלי התקצוב, בכללם, מקורם במדיניות של העדפת החינוך הציבורי הרשמי על פני החינוך הפרטי.</w:t>
      </w:r>
      <w:r w:rsidR="007F33CD">
        <w:rPr>
          <w:rFonts w:hint="cs"/>
          <w:rtl/>
        </w:rPr>
        <w:t xml:space="preserve"> </w:t>
      </w:r>
      <w:bookmarkStart w:id="13219" w:name="_ETM_Q35_370887"/>
      <w:bookmarkStart w:id="13220" w:name="_ETM_Q35_370992"/>
      <w:bookmarkEnd w:id="13219"/>
      <w:bookmarkEnd w:id="13220"/>
      <w:r>
        <w:rPr>
          <w:rtl/>
        </w:rPr>
        <w:t xml:space="preserve">השתתפות המדינה בתקצוב מוסדות החינוך המוכרים שאינם רשמיים ומוסדות הפטור נגזרת מתוך תקן שעות הבסיס בלבד, ללא השעות </w:t>
      </w:r>
      <w:r>
        <w:rPr>
          <w:rtl/>
        </w:rPr>
        <w:lastRenderedPageBreak/>
        <w:t>התוספתיות והתקצוב הנוסף הניתן במסגרת הקולות הקוראים.</w:t>
      </w:r>
      <w:bookmarkStart w:id="13221" w:name="_ETM_Q35_383111"/>
      <w:bookmarkEnd w:id="13221"/>
      <w:r>
        <w:rPr>
          <w:rFonts w:hint="cs"/>
          <w:rtl/>
        </w:rPr>
        <w:t xml:space="preserve"> </w:t>
      </w:r>
      <w:bookmarkStart w:id="13222" w:name="_ETM_Q35_383195"/>
      <w:bookmarkEnd w:id="13222"/>
      <w:r>
        <w:rPr>
          <w:rtl/>
        </w:rPr>
        <w:t xml:space="preserve">כמו כן, לא חל על עובדי ההוראה במוסדות אלה הסכם אופק חדש. הסכם </w:t>
      </w:r>
      <w:r>
        <w:rPr>
          <w:rFonts w:hint="cs"/>
          <w:rtl/>
        </w:rPr>
        <w:t xml:space="preserve">זה </w:t>
      </w:r>
      <w:r>
        <w:rPr>
          <w:rtl/>
        </w:rPr>
        <w:t>חל רק על מוסדות החינוך הרשמי</w:t>
      </w:r>
      <w:r>
        <w:rPr>
          <w:rFonts w:hint="cs"/>
          <w:rtl/>
        </w:rPr>
        <w:t xml:space="preserve"> – </w:t>
      </w:r>
      <w:r>
        <w:rPr>
          <w:rtl/>
        </w:rPr>
        <w:t>דבר המקנה יתרון למערכת החינוך הרשמי בגיוס עו</w:t>
      </w:r>
      <w:r>
        <w:rPr>
          <w:rFonts w:hint="cs"/>
          <w:rtl/>
        </w:rPr>
        <w:t>בדי הוראה</w:t>
      </w:r>
      <w:r>
        <w:rPr>
          <w:rtl/>
        </w:rPr>
        <w:t>.</w:t>
      </w:r>
      <w:r>
        <w:rPr>
          <w:rFonts w:hint="cs"/>
          <w:rtl/>
        </w:rPr>
        <w:t xml:space="preserve"> על כל הדברים הללו ועוד </w:t>
      </w:r>
      <w:bookmarkStart w:id="13223" w:name="_ETM_Q35_400162"/>
      <w:bookmarkEnd w:id="13223"/>
      <w:r>
        <w:rPr>
          <w:rFonts w:hint="cs"/>
          <w:rtl/>
        </w:rPr>
        <w:t>אנחנו כמובן כבר שוחחנו.</w:t>
      </w:r>
      <w:bookmarkStart w:id="13224" w:name="_ETM_Q35_403250"/>
      <w:bookmarkEnd w:id="13224"/>
    </w:p>
    <w:p w:rsidR="00B7366A" w:rsidRDefault="00B7366A" w:rsidP="00F0672B">
      <w:pPr>
        <w:ind w:firstLine="0"/>
        <w:rPr>
          <w:rtl/>
        </w:rPr>
      </w:pPr>
      <w:bookmarkStart w:id="13225" w:name="_ETM_Q35_403425"/>
      <w:bookmarkStart w:id="13226" w:name="_ETM_Q35_403452"/>
      <w:bookmarkStart w:id="13227" w:name="_ETM_Q35_403507"/>
      <w:bookmarkEnd w:id="13225"/>
      <w:bookmarkEnd w:id="13226"/>
      <w:bookmarkEnd w:id="13227"/>
    </w:p>
    <w:p w:rsidR="00B7366A" w:rsidRDefault="00B7366A" w:rsidP="007F33CD">
      <w:pPr>
        <w:rPr>
          <w:rtl/>
        </w:rPr>
      </w:pPr>
      <w:r>
        <w:rPr>
          <w:rtl/>
        </w:rPr>
        <w:t>אלו הסיבות לפער שצוין על ידך</w:t>
      </w:r>
      <w:r>
        <w:rPr>
          <w:rFonts w:hint="cs"/>
          <w:rtl/>
        </w:rPr>
        <w:t>,</w:t>
      </w:r>
      <w:r>
        <w:rPr>
          <w:rtl/>
        </w:rPr>
        <w:t xml:space="preserve"> וזאת מתוך מדיניות של העדפה וחיזוק של החינוך הרשמי</w:t>
      </w:r>
      <w:r>
        <w:rPr>
          <w:rFonts w:hint="cs"/>
          <w:rtl/>
        </w:rPr>
        <w:t xml:space="preserve"> הציבורי.</w:t>
      </w:r>
      <w:bookmarkStart w:id="13228" w:name="_ETM_Q35_406672"/>
      <w:bookmarkEnd w:id="13228"/>
      <w:r>
        <w:rPr>
          <w:rFonts w:hint="cs"/>
          <w:rtl/>
        </w:rPr>
        <w:t xml:space="preserve"> </w:t>
      </w:r>
      <w:bookmarkStart w:id="13229" w:name="_ETM_Q35_406737"/>
      <w:bookmarkEnd w:id="13229"/>
      <w:r>
        <w:rPr>
          <w:rtl/>
        </w:rPr>
        <w:t>חשוב לזכור</w:t>
      </w:r>
      <w:r>
        <w:rPr>
          <w:rFonts w:hint="cs"/>
          <w:rtl/>
        </w:rPr>
        <w:t xml:space="preserve"> </w:t>
      </w:r>
      <w:r>
        <w:rPr>
          <w:rtl/>
        </w:rPr>
        <w:t>כי פתוחה הדרך להורים ולמוסדות החינוך לבקש להצטרף למערכת החינוך הרשמית, שהי</w:t>
      </w:r>
      <w:r>
        <w:rPr>
          <w:rFonts w:hint="cs"/>
          <w:rtl/>
        </w:rPr>
        <w:t>א</w:t>
      </w:r>
      <w:r>
        <w:rPr>
          <w:rtl/>
        </w:rPr>
        <w:t xml:space="preserve"> מערכת חינוך איכותית, המבטיחה את קיומם</w:t>
      </w:r>
      <w:r>
        <w:rPr>
          <w:rFonts w:hint="cs"/>
          <w:rtl/>
        </w:rPr>
        <w:t xml:space="preserve"> ש</w:t>
      </w:r>
      <w:r>
        <w:rPr>
          <w:rtl/>
        </w:rPr>
        <w:t>ל לימודי היסוד ואת קיום המכנה המשותף של כל תושב</w:t>
      </w:r>
      <w:r>
        <w:rPr>
          <w:rFonts w:hint="cs"/>
          <w:rtl/>
        </w:rPr>
        <w:t>ת</w:t>
      </w:r>
      <w:r>
        <w:rPr>
          <w:rtl/>
        </w:rPr>
        <w:t xml:space="preserve"> ותושב בישראל. ככל שי</w:t>
      </w:r>
      <w:r>
        <w:rPr>
          <w:rFonts w:hint="cs"/>
          <w:rtl/>
        </w:rPr>
        <w:t>י</w:t>
      </w:r>
      <w:r>
        <w:rPr>
          <w:rtl/>
        </w:rPr>
        <w:t xml:space="preserve">בחרו לעשות כן, יוכלו ליהנות ממלוא התקציבים </w:t>
      </w:r>
      <w:r w:rsidR="007F33CD">
        <w:rPr>
          <w:rFonts w:hint="cs"/>
          <w:rtl/>
        </w:rPr>
        <w:t>ש</w:t>
      </w:r>
      <w:r>
        <w:rPr>
          <w:rtl/>
        </w:rPr>
        <w:t>המדינה מעמידה למערכת החינוך ה</w:t>
      </w:r>
      <w:r>
        <w:rPr>
          <w:rFonts w:hint="cs"/>
          <w:rtl/>
        </w:rPr>
        <w:t xml:space="preserve">ציבורית. </w:t>
      </w:r>
    </w:p>
    <w:p w:rsidR="00B7366A" w:rsidRDefault="00B7366A" w:rsidP="00F0672B">
      <w:pPr>
        <w:rPr>
          <w:rtl/>
        </w:rPr>
      </w:pPr>
      <w:bookmarkStart w:id="13230" w:name="_ETM_Q35_435881"/>
      <w:bookmarkEnd w:id="13230"/>
    </w:p>
    <w:p w:rsidR="00B7366A" w:rsidRDefault="00B7366A" w:rsidP="007F33CD">
      <w:pPr>
        <w:rPr>
          <w:rtl/>
        </w:rPr>
      </w:pPr>
      <w:bookmarkStart w:id="13231" w:name="_ETM_Q35_435980"/>
      <w:bookmarkEnd w:id="13231"/>
      <w:r>
        <w:rPr>
          <w:rtl/>
        </w:rPr>
        <w:t xml:space="preserve">חקיקת החינוך מחייבת </w:t>
      </w:r>
      <w:r>
        <w:rPr>
          <w:rFonts w:hint="cs"/>
          <w:rtl/>
        </w:rPr>
        <w:t xml:space="preserve">את </w:t>
      </w:r>
      <w:r>
        <w:rPr>
          <w:rtl/>
        </w:rPr>
        <w:t xml:space="preserve">קיומה של מערכת חינוך רשמית כדי להבטיח את לימודיהם של כל התלמידים והתלמידות בישראל. מדינת ישראל </w:t>
      </w:r>
      <w:r w:rsidR="007F33CD">
        <w:rPr>
          <w:rFonts w:hint="cs"/>
          <w:rtl/>
        </w:rPr>
        <w:t>ו</w:t>
      </w:r>
      <w:r>
        <w:rPr>
          <w:rtl/>
        </w:rPr>
        <w:t>רשויות החינוך המקומיות מעמידים לרשות הציבור גני ילדים ובתי ספר יסודיים ו</w:t>
      </w:r>
      <w:r>
        <w:rPr>
          <w:rFonts w:hint="cs"/>
          <w:rtl/>
        </w:rPr>
        <w:t xml:space="preserve">כמובן </w:t>
      </w:r>
      <w:r>
        <w:rPr>
          <w:rtl/>
        </w:rPr>
        <w:t>חטיבות ביניים.</w:t>
      </w:r>
      <w:bookmarkStart w:id="13232" w:name="_ETM_Q35_455573"/>
      <w:bookmarkStart w:id="13233" w:name="_ETM_Q35_455648"/>
      <w:bookmarkEnd w:id="13232"/>
      <w:bookmarkEnd w:id="13233"/>
      <w:r w:rsidR="007F33CD">
        <w:rPr>
          <w:rFonts w:hint="cs"/>
          <w:rtl/>
        </w:rPr>
        <w:t xml:space="preserve"> </w:t>
      </w:r>
      <w:r>
        <w:rPr>
          <w:rtl/>
        </w:rPr>
        <w:t>לצידה של מערכת החינוך הרשמית, שהפיקוח עליה הדוק, מאפשרת המדינה קיומה של מערכת חינוך פרטית, שכוללת בתי ספר מוכרים שאינם רשמיים ובתי ספר יסודיים במעמד פטור. זוהי מערכת המתוקצבת בשיעורים שנקבעו ואשר נהנית:</w:t>
      </w:r>
      <w:r>
        <w:rPr>
          <w:rFonts w:hint="cs"/>
          <w:rtl/>
        </w:rPr>
        <w:t xml:space="preserve"> 1. </w:t>
      </w:r>
      <w:r>
        <w:rPr>
          <w:rtl/>
        </w:rPr>
        <w:t>מאוטונומיה פדגוגית</w:t>
      </w:r>
      <w:r>
        <w:rPr>
          <w:rFonts w:hint="cs"/>
          <w:rtl/>
        </w:rPr>
        <w:t xml:space="preserve">; 2. </w:t>
      </w:r>
      <w:r>
        <w:rPr>
          <w:rtl/>
        </w:rPr>
        <w:t>מפיקוח מוגבל</w:t>
      </w:r>
      <w:r w:rsidR="007F33CD">
        <w:rPr>
          <w:rFonts w:hint="cs"/>
          <w:rtl/>
        </w:rPr>
        <w:t>.</w:t>
      </w:r>
      <w:r>
        <w:rPr>
          <w:rFonts w:hint="cs"/>
          <w:rtl/>
        </w:rPr>
        <w:t xml:space="preserve"> </w:t>
      </w:r>
      <w:bookmarkStart w:id="13234" w:name="_ETM_Q35_488430"/>
      <w:bookmarkEnd w:id="13234"/>
      <w:r>
        <w:rPr>
          <w:rtl/>
        </w:rPr>
        <w:t>היא אינה מחויבת בלימוד ת</w:t>
      </w:r>
      <w:r>
        <w:rPr>
          <w:rFonts w:hint="cs"/>
          <w:rtl/>
        </w:rPr>
        <w:t>ו</w:t>
      </w:r>
      <w:r>
        <w:rPr>
          <w:rtl/>
        </w:rPr>
        <w:t>כנית היסוד ליבה במלואה.</w:t>
      </w:r>
      <w:r>
        <w:rPr>
          <w:rFonts w:hint="cs"/>
          <w:rtl/>
        </w:rPr>
        <w:t xml:space="preserve"> אגב, אתם מוזמנים</w:t>
      </w:r>
      <w:bookmarkStart w:id="13235" w:name="_ETM_Q35_481915"/>
      <w:bookmarkEnd w:id="13235"/>
      <w:r>
        <w:rPr>
          <w:rFonts w:hint="cs"/>
          <w:rtl/>
        </w:rPr>
        <w:t xml:space="preserve"> לעשות זאת, וכמובן תוכלו להצטרף לחינוך הרשמי. </w:t>
      </w:r>
      <w:r>
        <w:rPr>
          <w:rtl/>
        </w:rPr>
        <w:t>זוהי מערכת חינוך שנהנית מאוטונומיה מלאה בגיוס כ</w:t>
      </w:r>
      <w:r>
        <w:rPr>
          <w:rFonts w:hint="cs"/>
          <w:rtl/>
        </w:rPr>
        <w:t>ו</w:t>
      </w:r>
      <w:r>
        <w:rPr>
          <w:rtl/>
        </w:rPr>
        <w:t>ח אדם</w:t>
      </w:r>
      <w:r>
        <w:rPr>
          <w:rFonts w:hint="cs"/>
          <w:rtl/>
        </w:rPr>
        <w:t xml:space="preserve">, </w:t>
      </w:r>
      <w:r>
        <w:rPr>
          <w:rtl/>
        </w:rPr>
        <w:t>מערכת שיש באפשרותה למיין את הבאים בשעריה באופנים שונים ובדרכים שונות.</w:t>
      </w:r>
      <w:bookmarkStart w:id="13236" w:name="_ETM_Q35_490884"/>
      <w:bookmarkEnd w:id="13236"/>
      <w:r>
        <w:rPr>
          <w:rFonts w:hint="cs"/>
          <w:rtl/>
        </w:rPr>
        <w:t xml:space="preserve"> </w:t>
      </w:r>
      <w:r>
        <w:rPr>
          <w:rtl/>
        </w:rPr>
        <w:t>מדובר במוסדות חינוך שפותחים את שעריהם כפי רצון בעליהם וסוגרים את שעריהם כפי רצון בעליהם.</w:t>
      </w:r>
      <w:r>
        <w:rPr>
          <w:rFonts w:hint="cs"/>
          <w:rtl/>
        </w:rPr>
        <w:t xml:space="preserve"> </w:t>
      </w:r>
      <w:bookmarkStart w:id="13237" w:name="_ETM_Q35_499480"/>
      <w:bookmarkStart w:id="13238" w:name="_ETM_Q35_499555"/>
      <w:bookmarkStart w:id="13239" w:name="_ETM_Q35_499593"/>
      <w:bookmarkStart w:id="13240" w:name="_ETM_Q35_499653"/>
      <w:bookmarkEnd w:id="13237"/>
      <w:bookmarkEnd w:id="13238"/>
      <w:bookmarkEnd w:id="13239"/>
      <w:bookmarkEnd w:id="13240"/>
      <w:r>
        <w:rPr>
          <w:rFonts w:hint="cs"/>
          <w:rtl/>
        </w:rPr>
        <w:t>לא תמיד אנחנו יכולים להיות שבעי רצו</w:t>
      </w:r>
      <w:bookmarkStart w:id="13241" w:name="_ETM_Q35_500790"/>
      <w:bookmarkEnd w:id="13241"/>
      <w:r>
        <w:rPr>
          <w:rFonts w:hint="cs"/>
          <w:rtl/>
        </w:rPr>
        <w:t>ן, אבל זו המציאות לגבי המוסדות הללו.</w:t>
      </w:r>
      <w:bookmarkStart w:id="13242" w:name="_ETM_Q35_499076"/>
      <w:bookmarkStart w:id="13243" w:name="_ETM_Q35_499164"/>
      <w:bookmarkEnd w:id="13242"/>
      <w:bookmarkEnd w:id="13243"/>
      <w:r>
        <w:rPr>
          <w:rFonts w:hint="cs"/>
          <w:rtl/>
        </w:rPr>
        <w:t xml:space="preserve"> </w:t>
      </w:r>
    </w:p>
    <w:p w:rsidR="00B7366A" w:rsidRDefault="00B7366A" w:rsidP="00F0672B">
      <w:pPr>
        <w:rPr>
          <w:rtl/>
        </w:rPr>
      </w:pPr>
      <w:bookmarkStart w:id="13244" w:name="_ETM_Q35_509875"/>
      <w:bookmarkStart w:id="13245" w:name="_ETM_Q35_509927"/>
      <w:bookmarkEnd w:id="13244"/>
      <w:bookmarkEnd w:id="13245"/>
    </w:p>
    <w:p w:rsidR="00B7366A" w:rsidRDefault="00B7366A" w:rsidP="007F33CD">
      <w:pPr>
        <w:rPr>
          <w:rtl/>
        </w:rPr>
      </w:pPr>
      <w:bookmarkStart w:id="13246" w:name="_ETM_Q35_510011"/>
      <w:bookmarkStart w:id="13247" w:name="_ETM_Q35_510051"/>
      <w:bookmarkEnd w:id="13246"/>
      <w:bookmarkEnd w:id="13247"/>
      <w:r>
        <w:rPr>
          <w:rtl/>
        </w:rPr>
        <w:t xml:space="preserve">כיוון שכך, </w:t>
      </w:r>
      <w:r w:rsidR="007F33CD">
        <w:rPr>
          <w:rFonts w:hint="cs"/>
          <w:rtl/>
        </w:rPr>
        <w:t>לא</w:t>
      </w:r>
      <w:r>
        <w:rPr>
          <w:rtl/>
        </w:rPr>
        <w:t xml:space="preserve"> מדובר באפליה אלא בשונות המתקיימת מ</w:t>
      </w:r>
      <w:r>
        <w:rPr>
          <w:rFonts w:hint="cs"/>
          <w:rtl/>
        </w:rPr>
        <w:t xml:space="preserve">תוך </w:t>
      </w:r>
      <w:r>
        <w:rPr>
          <w:rtl/>
        </w:rPr>
        <w:t>בחירה.</w:t>
      </w:r>
      <w:r>
        <w:rPr>
          <w:rFonts w:hint="cs"/>
          <w:rtl/>
        </w:rPr>
        <w:t xml:space="preserve"> </w:t>
      </w:r>
      <w:r>
        <w:rPr>
          <w:rtl/>
        </w:rPr>
        <w:t xml:space="preserve">אזכיר כי פסיקת בתי המשפט קבעה לא אחת כי </w:t>
      </w:r>
      <w:r w:rsidR="007F33CD">
        <w:rPr>
          <w:rFonts w:hint="cs"/>
          <w:rtl/>
        </w:rPr>
        <w:t>לא</w:t>
      </w:r>
      <w:r>
        <w:rPr>
          <w:rtl/>
        </w:rPr>
        <w:t xml:space="preserve"> מדובר באפליה אלא בשונות בין שונים. לא</w:t>
      </w:r>
      <w:r>
        <w:rPr>
          <w:rFonts w:hint="cs"/>
          <w:rtl/>
        </w:rPr>
        <w:t>ור</w:t>
      </w:r>
      <w:r>
        <w:rPr>
          <w:rtl/>
        </w:rPr>
        <w:t xml:space="preserve"> זאת, פסיקת בית המשפט מצאה כי התקצ</w:t>
      </w:r>
      <w:r w:rsidR="007F33CD">
        <w:rPr>
          <w:rFonts w:hint="cs"/>
          <w:rtl/>
        </w:rPr>
        <w:t>י</w:t>
      </w:r>
      <w:r>
        <w:rPr>
          <w:rtl/>
        </w:rPr>
        <w:t xml:space="preserve">ב </w:t>
      </w:r>
      <w:r>
        <w:rPr>
          <w:rFonts w:hint="cs"/>
          <w:rtl/>
        </w:rPr>
        <w:t>ש</w:t>
      </w:r>
      <w:r>
        <w:rPr>
          <w:rtl/>
        </w:rPr>
        <w:t xml:space="preserve">מעמידה המדינה למערכת החינוך הפרטית </w:t>
      </w:r>
      <w:r w:rsidR="007F33CD">
        <w:rPr>
          <w:rFonts w:hint="cs"/>
          <w:rtl/>
        </w:rPr>
        <w:t>הוא סביר</w:t>
      </w:r>
      <w:r>
        <w:rPr>
          <w:rtl/>
        </w:rPr>
        <w:t>.</w:t>
      </w:r>
    </w:p>
    <w:p w:rsidR="00B7366A" w:rsidRDefault="00B7366A" w:rsidP="00F0672B">
      <w:pPr>
        <w:rPr>
          <w:rtl/>
        </w:rPr>
      </w:pPr>
      <w:bookmarkStart w:id="13248" w:name="_ETM_Q35_527614"/>
      <w:bookmarkEnd w:id="13248"/>
    </w:p>
    <w:p w:rsidR="00B7366A" w:rsidRDefault="00B7366A" w:rsidP="007F33CD">
      <w:pPr>
        <w:rPr>
          <w:rtl/>
        </w:rPr>
      </w:pPr>
      <w:r>
        <w:rPr>
          <w:rtl/>
        </w:rPr>
        <w:t>ע</w:t>
      </w:r>
      <w:bookmarkStart w:id="13249" w:name="_ETM_Q35_528218"/>
      <w:bookmarkEnd w:id="13249"/>
      <w:r>
        <w:rPr>
          <w:rtl/>
        </w:rPr>
        <w:t>וד חשוב לציין כי בניגוד לנטען, המדינה לא מימנה את מערכת החינוך הזו בכל שנות קיומה, ובמשך שנים מוסדות שונים לא היו זכאים לתקציבי המדינה</w:t>
      </w:r>
      <w:r>
        <w:rPr>
          <w:rFonts w:hint="cs"/>
          <w:rtl/>
        </w:rPr>
        <w:t>,</w:t>
      </w:r>
      <w:r>
        <w:rPr>
          <w:rtl/>
        </w:rPr>
        <w:t xml:space="preserve"> או שהעדיפו לממן את הפעילות מתקציב</w:t>
      </w:r>
      <w:bookmarkStart w:id="13250" w:name="_ETM_Q35_552657"/>
      <w:bookmarkStart w:id="13251" w:name="_ETM_Q35_552719"/>
      <w:bookmarkEnd w:id="13250"/>
      <w:bookmarkEnd w:id="13251"/>
      <w:r>
        <w:rPr>
          <w:rtl/>
        </w:rPr>
        <w:t>ם ולא מ</w:t>
      </w:r>
      <w:r>
        <w:rPr>
          <w:rFonts w:hint="cs"/>
          <w:rtl/>
        </w:rPr>
        <w:t>ן ה</w:t>
      </w:r>
      <w:r>
        <w:rPr>
          <w:rtl/>
        </w:rPr>
        <w:t>מקורות שמעמידה המדינה</w:t>
      </w:r>
      <w:r>
        <w:rPr>
          <w:rFonts w:hint="cs"/>
          <w:rtl/>
        </w:rPr>
        <w:t>, ו</w:t>
      </w:r>
      <w:r>
        <w:rPr>
          <w:rtl/>
        </w:rPr>
        <w:t>יש כאלו שמעדיפים זאת גם כיום.</w:t>
      </w:r>
      <w:bookmarkStart w:id="13252" w:name="_ETM_Q35_548089"/>
      <w:bookmarkEnd w:id="13252"/>
    </w:p>
    <w:p w:rsidR="00B7366A" w:rsidRDefault="00B7366A" w:rsidP="00F0672B">
      <w:pPr>
        <w:ind w:firstLine="0"/>
        <w:rPr>
          <w:rtl/>
        </w:rPr>
      </w:pPr>
      <w:bookmarkStart w:id="13253" w:name="_ETM_Q35_548162"/>
      <w:bookmarkStart w:id="13254" w:name="_ETM_Q35_548233"/>
      <w:bookmarkStart w:id="13255" w:name="_ETM_Q35_548303"/>
      <w:bookmarkEnd w:id="13253"/>
      <w:bookmarkEnd w:id="13254"/>
      <w:bookmarkEnd w:id="13255"/>
    </w:p>
    <w:p w:rsidR="00B7366A" w:rsidRDefault="00B7366A" w:rsidP="007F33CD">
      <w:pPr>
        <w:rPr>
          <w:rtl/>
        </w:rPr>
      </w:pPr>
      <w:r>
        <w:rPr>
          <w:rFonts w:hint="cs"/>
          <w:rtl/>
        </w:rPr>
        <w:t>לאור</w:t>
      </w:r>
      <w:bookmarkStart w:id="13256" w:name="_ETM_Q35_549256"/>
      <w:bookmarkEnd w:id="13256"/>
      <w:r>
        <w:rPr>
          <w:rFonts w:hint="cs"/>
          <w:rtl/>
        </w:rPr>
        <w:t xml:space="preserve"> כל זאת, חבר הכנסת פרוש וכל חברי הכנסת, אני מציעה</w:t>
      </w:r>
      <w:bookmarkStart w:id="13257" w:name="_ETM_Q35_555257"/>
      <w:bookmarkEnd w:id="13257"/>
      <w:r>
        <w:rPr>
          <w:rFonts w:hint="cs"/>
          <w:rtl/>
        </w:rPr>
        <w:t xml:space="preserve"> להתנגד להצעה הזו ולהצביע נגדה, כמובן. תודה.</w:t>
      </w:r>
      <w:bookmarkStart w:id="13258" w:name="_ETM_Q35_561049"/>
      <w:bookmarkStart w:id="13259" w:name="_ETM_Q35_561152"/>
      <w:bookmarkStart w:id="13260" w:name="_ETM_Q35_558779"/>
      <w:bookmarkStart w:id="13261" w:name="_ETM_Q35_558888"/>
      <w:bookmarkStart w:id="13262" w:name="_ETM_Q35_561867"/>
      <w:bookmarkEnd w:id="13258"/>
      <w:bookmarkEnd w:id="13259"/>
      <w:bookmarkEnd w:id="13260"/>
      <w:bookmarkEnd w:id="13261"/>
      <w:bookmarkEnd w:id="13262"/>
    </w:p>
    <w:p w:rsidR="00B7366A" w:rsidRDefault="00B7366A" w:rsidP="00F0672B">
      <w:pPr>
        <w:rPr>
          <w:rtl/>
        </w:rPr>
      </w:pPr>
      <w:bookmarkStart w:id="13263" w:name="_ETM_Q35_561962"/>
      <w:bookmarkEnd w:id="13263"/>
    </w:p>
    <w:p w:rsidR="00B7366A" w:rsidRDefault="00B7366A" w:rsidP="00F0672B">
      <w:pPr>
        <w:pStyle w:val="af6"/>
        <w:rPr>
          <w:rtl/>
        </w:rPr>
      </w:pPr>
      <w:r w:rsidRPr="00A8057F">
        <w:rPr>
          <w:rStyle w:val="TagStyle"/>
          <w:rtl/>
        </w:rPr>
        <w:t xml:space="preserve"> &lt;&lt; יור &gt;&gt;</w:t>
      </w:r>
      <w:r w:rsidRPr="004D1AF2">
        <w:rPr>
          <w:rStyle w:val="TagStyle"/>
          <w:rtl/>
        </w:rPr>
        <w:t xml:space="preserve"> </w:t>
      </w:r>
      <w:r>
        <w:rPr>
          <w:rtl/>
        </w:rPr>
        <w:t>היו"ר איתן גינזבורג:</w:t>
      </w:r>
      <w:r w:rsidRPr="004D1AF2">
        <w:rPr>
          <w:rStyle w:val="TagStyle"/>
          <w:rtl/>
        </w:rPr>
        <w:t xml:space="preserve"> </w:t>
      </w:r>
      <w:r w:rsidRPr="00A8057F">
        <w:rPr>
          <w:rStyle w:val="TagStyle"/>
          <w:rtl/>
        </w:rPr>
        <w:t>&lt;&lt; יור &gt;&gt;</w:t>
      </w:r>
      <w:r>
        <w:rPr>
          <w:rtl/>
        </w:rPr>
        <w:t xml:space="preserve">  </w:t>
      </w:r>
    </w:p>
    <w:p w:rsidR="00B7366A" w:rsidRDefault="00B7366A" w:rsidP="00C979CC">
      <w:pPr>
        <w:rPr>
          <w:rtl/>
          <w:lang w:eastAsia="he-IL"/>
        </w:rPr>
      </w:pPr>
      <w:bookmarkStart w:id="13264" w:name="_ETM_Q35_564571"/>
      <w:bookmarkEnd w:id="13264"/>
    </w:p>
    <w:p w:rsidR="007F33CD" w:rsidRDefault="00B7366A" w:rsidP="00F0672B">
      <w:pPr>
        <w:rPr>
          <w:rtl/>
          <w:lang w:eastAsia="he-IL"/>
        </w:rPr>
      </w:pPr>
      <w:bookmarkStart w:id="13265" w:name="_ETM_Q35_564665"/>
      <w:bookmarkEnd w:id="13265"/>
      <w:r>
        <w:rPr>
          <w:rFonts w:hint="cs"/>
          <w:rtl/>
          <w:lang w:eastAsia="he-IL"/>
        </w:rPr>
        <w:t>תודה לשרת החינוך</w:t>
      </w:r>
      <w:bookmarkStart w:id="13266" w:name="_ETM_Q35_561630"/>
      <w:bookmarkEnd w:id="13266"/>
      <w:r>
        <w:rPr>
          <w:rFonts w:hint="cs"/>
          <w:rtl/>
          <w:lang w:eastAsia="he-IL"/>
        </w:rPr>
        <w:t xml:space="preserve"> יפעת שאשא ביטון. </w:t>
      </w:r>
    </w:p>
    <w:p w:rsidR="007F33CD" w:rsidRDefault="007F33CD" w:rsidP="00F0672B">
      <w:pPr>
        <w:rPr>
          <w:rtl/>
          <w:lang w:eastAsia="he-IL"/>
        </w:rPr>
      </w:pPr>
    </w:p>
    <w:p w:rsidR="00B7366A" w:rsidRDefault="00B7366A" w:rsidP="00F0672B">
      <w:pPr>
        <w:rPr>
          <w:rtl/>
          <w:lang w:eastAsia="he-IL"/>
        </w:rPr>
      </w:pPr>
      <w:r>
        <w:rPr>
          <w:rFonts w:hint="cs"/>
          <w:rtl/>
          <w:lang w:eastAsia="he-IL"/>
        </w:rPr>
        <w:t>אנחנו נעבור להצבעה. על פי בקשת</w:t>
      </w:r>
      <w:bookmarkStart w:id="13267" w:name="_ETM_Q35_571471"/>
      <w:bookmarkEnd w:id="13267"/>
      <w:r>
        <w:rPr>
          <w:rFonts w:hint="cs"/>
          <w:rtl/>
          <w:lang w:eastAsia="he-IL"/>
        </w:rPr>
        <w:t xml:space="preserve"> 20 חברי כנסת, ההצבעה תהיה שמית. על כן, אבקש</w:t>
      </w:r>
      <w:bookmarkStart w:id="13268" w:name="_ETM_Q35_576189"/>
      <w:bookmarkEnd w:id="13268"/>
      <w:r>
        <w:rPr>
          <w:rFonts w:hint="cs"/>
          <w:rtl/>
          <w:lang w:eastAsia="he-IL"/>
        </w:rPr>
        <w:t xml:space="preserve"> ממזכירת הכנסת להקריא את שמות חברי הכנסת. בבקשה, גברתי.</w:t>
      </w:r>
      <w:bookmarkStart w:id="13269" w:name="_ETM_Q35_574187"/>
      <w:bookmarkEnd w:id="13269"/>
    </w:p>
    <w:p w:rsidR="00B7366A" w:rsidRDefault="00B7366A" w:rsidP="00F0672B">
      <w:pPr>
        <w:ind w:firstLine="0"/>
        <w:rPr>
          <w:rtl/>
          <w:lang w:eastAsia="he-IL"/>
        </w:rPr>
      </w:pPr>
      <w:bookmarkStart w:id="13270" w:name="_ETM_Q35_574255"/>
      <w:bookmarkStart w:id="13271" w:name="_ETM_Q35_574283"/>
      <w:bookmarkStart w:id="13272" w:name="_ETM_Q35_574347"/>
      <w:bookmarkEnd w:id="13270"/>
      <w:bookmarkEnd w:id="13271"/>
      <w:bookmarkEnd w:id="13272"/>
    </w:p>
    <w:p w:rsidR="00B7366A" w:rsidRDefault="00B7366A" w:rsidP="00F0672B">
      <w:pPr>
        <w:pStyle w:val="KeepWithNext"/>
        <w:rPr>
          <w:rStyle w:val="TagStyle"/>
          <w:b/>
          <w:bCs/>
          <w:u w:val="single"/>
          <w:rtl/>
          <w:lang w:eastAsia="he-IL"/>
        </w:rPr>
      </w:pPr>
    </w:p>
    <w:p w:rsidR="00B7366A" w:rsidRDefault="00B7366A" w:rsidP="00F0672B">
      <w:pPr>
        <w:pStyle w:val="af5"/>
        <w:keepNext/>
        <w:rPr>
          <w:rtl/>
        </w:rPr>
      </w:pPr>
      <w:bookmarkStart w:id="13273" w:name="ET_interruption_6118_10"/>
      <w:r w:rsidRPr="004E531E">
        <w:rPr>
          <w:rStyle w:val="TagStyle"/>
          <w:rtl/>
        </w:rPr>
        <w:t xml:space="preserve"> &lt;&lt; קריאה &gt;&gt; </w:t>
      </w:r>
      <w:r>
        <w:rPr>
          <w:rtl/>
        </w:rPr>
        <w:t>סגנית מזכירת הכנסת אלינור ימין:</w:t>
      </w:r>
      <w:r w:rsidRPr="004E531E">
        <w:rPr>
          <w:rStyle w:val="TagStyle"/>
          <w:rtl/>
        </w:rPr>
        <w:t xml:space="preserve"> &lt;&lt; קריאה &gt;&gt;</w:t>
      </w:r>
      <w:r>
        <w:rPr>
          <w:rtl/>
        </w:rPr>
        <w:t xml:space="preserve">  </w:t>
      </w:r>
      <w:bookmarkEnd w:id="13273"/>
    </w:p>
    <w:p w:rsidR="00B7366A" w:rsidRDefault="00B7366A" w:rsidP="00F0672B">
      <w:pPr>
        <w:ind w:firstLine="0"/>
        <w:rPr>
          <w:rtl/>
        </w:rPr>
      </w:pPr>
      <w:r>
        <w:rPr>
          <w:rFonts w:hint="cs"/>
          <w:rtl/>
        </w:rPr>
        <w:t xml:space="preserve">(קוראת בשמות </w:t>
      </w:r>
      <w:bookmarkStart w:id="13274" w:name="_ETM_Q35_576086"/>
      <w:bookmarkEnd w:id="13274"/>
      <w:r>
        <w:rPr>
          <w:rFonts w:hint="cs"/>
          <w:rtl/>
        </w:rPr>
        <w:t>חברי הכנסת)</w:t>
      </w:r>
    </w:p>
    <w:p w:rsidR="00B7366A" w:rsidRPr="004D1AF2" w:rsidRDefault="00B7366A" w:rsidP="00F0672B">
      <w:pPr>
        <w:ind w:firstLine="0"/>
        <w:rPr>
          <w:rtl/>
          <w:lang w:eastAsia="he-IL"/>
        </w:rPr>
      </w:pPr>
      <w:bookmarkStart w:id="13275" w:name="_ETM_Q35_559886"/>
      <w:bookmarkEnd w:id="13275"/>
    </w:p>
    <w:p w:rsidR="00B7366A" w:rsidRDefault="00B7366A" w:rsidP="00F0672B">
      <w:pPr>
        <w:rPr>
          <w:rtl/>
        </w:rPr>
      </w:pPr>
      <w:r>
        <w:rPr>
          <w:rtl/>
        </w:rPr>
        <w:t>משה אבוטבול</w:t>
      </w:r>
      <w:r>
        <w:rPr>
          <w:rtl/>
        </w:rPr>
        <w:tab/>
      </w:r>
      <w:r>
        <w:rPr>
          <w:rtl/>
        </w:rPr>
        <w:tab/>
        <w:t xml:space="preserve">–   </w:t>
      </w:r>
      <w:r>
        <w:rPr>
          <w:rFonts w:hint="cs"/>
          <w:rtl/>
        </w:rPr>
        <w:t>בעד</w:t>
      </w:r>
    </w:p>
    <w:p w:rsidR="00B7366A" w:rsidRDefault="00B7366A" w:rsidP="009635F5">
      <w:pPr>
        <w:rPr>
          <w:rtl/>
        </w:rPr>
      </w:pPr>
      <w:r>
        <w:rPr>
          <w:rtl/>
        </w:rPr>
        <w:t>סמי אבו שחאדה</w:t>
      </w:r>
      <w:r>
        <w:rPr>
          <w:rtl/>
        </w:rPr>
        <w:tab/>
      </w:r>
      <w:r>
        <w:rPr>
          <w:rtl/>
        </w:rPr>
        <w:tab/>
        <w:t xml:space="preserve">–   </w:t>
      </w:r>
      <w:r>
        <w:rPr>
          <w:rFonts w:hint="cs"/>
          <w:rtl/>
        </w:rPr>
        <w:t>אינו נוכח</w:t>
      </w:r>
    </w:p>
    <w:p w:rsidR="00B7366A" w:rsidRDefault="00B7366A" w:rsidP="009635F5">
      <w:pPr>
        <w:rPr>
          <w:rtl/>
        </w:rPr>
      </w:pPr>
      <w:r>
        <w:rPr>
          <w:rtl/>
        </w:rPr>
        <w:t>יולי יואל אדלשטיין</w:t>
      </w:r>
      <w:r>
        <w:rPr>
          <w:rtl/>
        </w:rPr>
        <w:tab/>
        <w:t xml:space="preserve">–   </w:t>
      </w:r>
      <w:r>
        <w:rPr>
          <w:rFonts w:hint="cs"/>
          <w:rtl/>
        </w:rPr>
        <w:t>אינו נוכח</w:t>
      </w:r>
    </w:p>
    <w:p w:rsidR="00B7366A" w:rsidRDefault="00B7366A" w:rsidP="009635F5">
      <w:pPr>
        <w:rPr>
          <w:rtl/>
        </w:rPr>
      </w:pPr>
      <w:r>
        <w:rPr>
          <w:rtl/>
        </w:rPr>
        <w:t>אמיר אוחנה</w:t>
      </w:r>
      <w:r>
        <w:rPr>
          <w:rtl/>
        </w:rPr>
        <w:tab/>
      </w:r>
      <w:r>
        <w:rPr>
          <w:rtl/>
        </w:rPr>
        <w:tab/>
        <w:t xml:space="preserve">–   </w:t>
      </w:r>
      <w:r>
        <w:rPr>
          <w:rFonts w:hint="cs"/>
          <w:rtl/>
        </w:rPr>
        <w:t>בעד</w:t>
      </w:r>
    </w:p>
    <w:p w:rsidR="00B7366A" w:rsidRDefault="00B7366A" w:rsidP="009635F5">
      <w:pPr>
        <w:rPr>
          <w:rtl/>
        </w:rPr>
      </w:pPr>
      <w:r>
        <w:rPr>
          <w:rtl/>
        </w:rPr>
        <w:t>ניר אורבך</w:t>
      </w:r>
      <w:r>
        <w:rPr>
          <w:rtl/>
        </w:rPr>
        <w:tab/>
      </w:r>
      <w:r>
        <w:rPr>
          <w:rtl/>
        </w:rPr>
        <w:tab/>
        <w:t xml:space="preserve">–   </w:t>
      </w:r>
      <w:r>
        <w:rPr>
          <w:rFonts w:hint="cs"/>
          <w:rtl/>
        </w:rPr>
        <w:t>נגד</w:t>
      </w:r>
    </w:p>
    <w:p w:rsidR="00B7366A" w:rsidRDefault="00B7366A" w:rsidP="009635F5">
      <w:pPr>
        <w:rPr>
          <w:rtl/>
        </w:rPr>
      </w:pPr>
      <w:r>
        <w:rPr>
          <w:rtl/>
        </w:rPr>
        <w:t>ינון אזולאי</w:t>
      </w:r>
      <w:r>
        <w:rPr>
          <w:rtl/>
        </w:rPr>
        <w:tab/>
      </w:r>
      <w:r>
        <w:rPr>
          <w:rtl/>
        </w:rPr>
        <w:tab/>
        <w:t xml:space="preserve">–   </w:t>
      </w:r>
      <w:r>
        <w:rPr>
          <w:rFonts w:hint="cs"/>
          <w:rtl/>
        </w:rPr>
        <w:t>בעד</w:t>
      </w:r>
    </w:p>
    <w:p w:rsidR="00B7366A" w:rsidRDefault="00B7366A" w:rsidP="009635F5">
      <w:pPr>
        <w:rPr>
          <w:rtl/>
        </w:rPr>
      </w:pPr>
      <w:r>
        <w:rPr>
          <w:rtl/>
        </w:rPr>
        <w:t>ישראל אייכלר</w:t>
      </w:r>
      <w:r>
        <w:rPr>
          <w:rtl/>
        </w:rPr>
        <w:tab/>
      </w:r>
      <w:r>
        <w:rPr>
          <w:rtl/>
        </w:rPr>
        <w:tab/>
        <w:t xml:space="preserve">–   </w:t>
      </w:r>
      <w:r>
        <w:rPr>
          <w:rFonts w:hint="cs"/>
          <w:rtl/>
        </w:rPr>
        <w:t>אינו נוכח</w:t>
      </w:r>
    </w:p>
    <w:p w:rsidR="00B7366A" w:rsidRDefault="00B7366A" w:rsidP="009635F5">
      <w:pPr>
        <w:rPr>
          <w:rtl/>
        </w:rPr>
      </w:pPr>
      <w:r>
        <w:rPr>
          <w:rtl/>
        </w:rPr>
        <w:t>דוד אמסלם</w:t>
      </w:r>
      <w:r>
        <w:rPr>
          <w:rtl/>
        </w:rPr>
        <w:tab/>
      </w:r>
      <w:r>
        <w:rPr>
          <w:rtl/>
        </w:rPr>
        <w:tab/>
        <w:t xml:space="preserve">–   </w:t>
      </w:r>
      <w:r>
        <w:rPr>
          <w:rFonts w:hint="cs"/>
          <w:rtl/>
        </w:rPr>
        <w:t>בעד</w:t>
      </w:r>
    </w:p>
    <w:p w:rsidR="00B7366A" w:rsidRDefault="00B7366A" w:rsidP="009635F5">
      <w:pPr>
        <w:rPr>
          <w:rtl/>
        </w:rPr>
      </w:pPr>
      <w:r>
        <w:rPr>
          <w:rtl/>
        </w:rPr>
        <w:t>אופיר אקוניס</w:t>
      </w:r>
      <w:r>
        <w:rPr>
          <w:rtl/>
        </w:rPr>
        <w:tab/>
      </w:r>
      <w:r>
        <w:rPr>
          <w:rtl/>
        </w:rPr>
        <w:tab/>
        <w:t xml:space="preserve">–   </w:t>
      </w:r>
      <w:r>
        <w:rPr>
          <w:rFonts w:hint="cs"/>
          <w:rtl/>
        </w:rPr>
        <w:t>אינו נוכח</w:t>
      </w:r>
    </w:p>
    <w:p w:rsidR="00B7366A" w:rsidRDefault="00B7366A" w:rsidP="009635F5">
      <w:pPr>
        <w:rPr>
          <w:rtl/>
        </w:rPr>
      </w:pPr>
      <w:r>
        <w:rPr>
          <w:rtl/>
        </w:rPr>
        <w:t>משה ארבל</w:t>
      </w:r>
      <w:r>
        <w:rPr>
          <w:rtl/>
        </w:rPr>
        <w:tab/>
      </w:r>
      <w:r>
        <w:rPr>
          <w:rtl/>
        </w:rPr>
        <w:tab/>
        <w:t xml:space="preserve">–   </w:t>
      </w:r>
      <w:r>
        <w:rPr>
          <w:rFonts w:hint="cs"/>
          <w:rtl/>
        </w:rPr>
        <w:t>אינו נוכח</w:t>
      </w:r>
    </w:p>
    <w:p w:rsidR="00B7366A" w:rsidRDefault="00B7366A" w:rsidP="009635F5">
      <w:pPr>
        <w:rPr>
          <w:rtl/>
        </w:rPr>
      </w:pPr>
      <w:r>
        <w:rPr>
          <w:rtl/>
        </w:rPr>
        <w:t>יעקב אשר</w:t>
      </w:r>
      <w:r>
        <w:rPr>
          <w:rtl/>
        </w:rPr>
        <w:tab/>
      </w:r>
      <w:r>
        <w:rPr>
          <w:rtl/>
        </w:rPr>
        <w:tab/>
        <w:t xml:space="preserve">–   </w:t>
      </w:r>
      <w:r>
        <w:rPr>
          <w:rFonts w:hint="cs"/>
          <w:rtl/>
        </w:rPr>
        <w:t>בעד</w:t>
      </w:r>
    </w:p>
    <w:p w:rsidR="00B7366A" w:rsidRDefault="00B7366A" w:rsidP="009635F5">
      <w:pPr>
        <w:rPr>
          <w:rtl/>
        </w:rPr>
      </w:pPr>
      <w:r>
        <w:rPr>
          <w:rtl/>
        </w:rPr>
        <w:t>זאב בנימין בגין</w:t>
      </w:r>
      <w:r>
        <w:rPr>
          <w:rtl/>
        </w:rPr>
        <w:tab/>
      </w:r>
      <w:r>
        <w:rPr>
          <w:rtl/>
        </w:rPr>
        <w:tab/>
        <w:t xml:space="preserve">–   </w:t>
      </w:r>
      <w:r>
        <w:rPr>
          <w:rFonts w:hint="cs"/>
          <w:rtl/>
        </w:rPr>
        <w:t>נגד</w:t>
      </w:r>
    </w:p>
    <w:p w:rsidR="00B7366A" w:rsidRDefault="00B7366A" w:rsidP="009635F5">
      <w:pPr>
        <w:rPr>
          <w:rtl/>
        </w:rPr>
      </w:pPr>
      <w:r>
        <w:rPr>
          <w:rtl/>
        </w:rPr>
        <w:t>אוריאל בוסו</w:t>
      </w:r>
      <w:r>
        <w:rPr>
          <w:rtl/>
        </w:rPr>
        <w:tab/>
      </w:r>
      <w:r>
        <w:rPr>
          <w:rtl/>
        </w:rPr>
        <w:tab/>
        <w:t xml:space="preserve">–   </w:t>
      </w:r>
      <w:r>
        <w:rPr>
          <w:rFonts w:hint="cs"/>
          <w:rtl/>
        </w:rPr>
        <w:t>בעד</w:t>
      </w:r>
    </w:p>
    <w:p w:rsidR="00B7366A" w:rsidRDefault="00B7366A" w:rsidP="009635F5">
      <w:pPr>
        <w:rPr>
          <w:rtl/>
        </w:rPr>
      </w:pPr>
      <w:r>
        <w:rPr>
          <w:rtl/>
        </w:rPr>
        <w:t>ענבר בזק</w:t>
      </w:r>
      <w:r>
        <w:rPr>
          <w:rtl/>
        </w:rPr>
        <w:tab/>
      </w:r>
      <w:r>
        <w:rPr>
          <w:rtl/>
        </w:rPr>
        <w:tab/>
        <w:t xml:space="preserve">–   </w:t>
      </w:r>
      <w:r>
        <w:rPr>
          <w:rFonts w:hint="cs"/>
          <w:rtl/>
        </w:rPr>
        <w:t>אינה נוכחת</w:t>
      </w:r>
    </w:p>
    <w:p w:rsidR="00B7366A" w:rsidRDefault="00B7366A" w:rsidP="009635F5">
      <w:pPr>
        <w:rPr>
          <w:rtl/>
        </w:rPr>
      </w:pPr>
      <w:r>
        <w:rPr>
          <w:rtl/>
        </w:rPr>
        <w:t>חיים ביטון</w:t>
      </w:r>
      <w:r>
        <w:rPr>
          <w:rtl/>
        </w:rPr>
        <w:tab/>
      </w:r>
      <w:r>
        <w:rPr>
          <w:rtl/>
        </w:rPr>
        <w:tab/>
        <w:t xml:space="preserve">–   </w:t>
      </w:r>
      <w:r>
        <w:rPr>
          <w:rFonts w:hint="cs"/>
          <w:rtl/>
        </w:rPr>
        <w:t>בעד</w:t>
      </w:r>
    </w:p>
    <w:p w:rsidR="00B7366A" w:rsidRDefault="00B7366A" w:rsidP="009635F5">
      <w:pPr>
        <w:rPr>
          <w:rtl/>
        </w:rPr>
      </w:pPr>
      <w:r>
        <w:rPr>
          <w:rtl/>
        </w:rPr>
        <w:t>מיכאל מרדכי ביטון</w:t>
      </w:r>
      <w:r>
        <w:rPr>
          <w:rtl/>
        </w:rPr>
        <w:tab/>
        <w:t xml:space="preserve">–   </w:t>
      </w:r>
      <w:r>
        <w:rPr>
          <w:rFonts w:hint="cs"/>
          <w:rtl/>
        </w:rPr>
        <w:t>אינו נוכח</w:t>
      </w:r>
    </w:p>
    <w:p w:rsidR="00B7366A" w:rsidRDefault="00B7366A" w:rsidP="009635F5">
      <w:pPr>
        <w:rPr>
          <w:rtl/>
        </w:rPr>
      </w:pPr>
      <w:r>
        <w:rPr>
          <w:rtl/>
        </w:rPr>
        <w:t>דוד ביטן</w:t>
      </w:r>
      <w:r>
        <w:rPr>
          <w:rtl/>
        </w:rPr>
        <w:tab/>
      </w:r>
      <w:r>
        <w:rPr>
          <w:rtl/>
        </w:rPr>
        <w:tab/>
      </w:r>
      <w:r>
        <w:rPr>
          <w:rtl/>
        </w:rPr>
        <w:tab/>
        <w:t xml:space="preserve">–   </w:t>
      </w:r>
      <w:r>
        <w:rPr>
          <w:rFonts w:hint="cs"/>
          <w:rtl/>
        </w:rPr>
        <w:t>בעד</w:t>
      </w:r>
    </w:p>
    <w:p w:rsidR="00B7366A" w:rsidRDefault="00B7366A" w:rsidP="009635F5">
      <w:pPr>
        <w:rPr>
          <w:rtl/>
        </w:rPr>
      </w:pPr>
      <w:r>
        <w:rPr>
          <w:rtl/>
        </w:rPr>
        <w:t>ולדימיר בליאק</w:t>
      </w:r>
      <w:r>
        <w:rPr>
          <w:rtl/>
        </w:rPr>
        <w:tab/>
      </w:r>
      <w:r>
        <w:rPr>
          <w:rtl/>
        </w:rPr>
        <w:tab/>
        <w:t xml:space="preserve">–   </w:t>
      </w:r>
      <w:r>
        <w:rPr>
          <w:rFonts w:hint="cs"/>
          <w:rtl/>
        </w:rPr>
        <w:t>נגד</w:t>
      </w:r>
    </w:p>
    <w:p w:rsidR="00B7366A" w:rsidRDefault="00B7366A" w:rsidP="009635F5">
      <w:pPr>
        <w:rPr>
          <w:rtl/>
        </w:rPr>
      </w:pPr>
      <w:r>
        <w:rPr>
          <w:rtl/>
        </w:rPr>
        <w:t>מירב בן ארי</w:t>
      </w:r>
      <w:r>
        <w:rPr>
          <w:rtl/>
        </w:rPr>
        <w:tab/>
      </w:r>
      <w:r>
        <w:rPr>
          <w:rtl/>
        </w:rPr>
        <w:tab/>
        <w:t xml:space="preserve">–   </w:t>
      </w:r>
      <w:r>
        <w:rPr>
          <w:rFonts w:hint="cs"/>
          <w:rtl/>
        </w:rPr>
        <w:t>נגד</w:t>
      </w:r>
    </w:p>
    <w:p w:rsidR="00B7366A" w:rsidRDefault="00B7366A" w:rsidP="009635F5">
      <w:pPr>
        <w:rPr>
          <w:rtl/>
        </w:rPr>
      </w:pPr>
      <w:r>
        <w:rPr>
          <w:rtl/>
        </w:rPr>
        <w:t>רם בן ברק</w:t>
      </w:r>
      <w:r>
        <w:rPr>
          <w:rtl/>
        </w:rPr>
        <w:tab/>
      </w:r>
      <w:r>
        <w:rPr>
          <w:rtl/>
        </w:rPr>
        <w:tab/>
        <w:t xml:space="preserve">–   </w:t>
      </w:r>
      <w:r>
        <w:rPr>
          <w:rFonts w:hint="cs"/>
          <w:rtl/>
        </w:rPr>
        <w:t>אינו נוכח</w:t>
      </w:r>
    </w:p>
    <w:p w:rsidR="00B7366A" w:rsidRDefault="00B7366A" w:rsidP="009635F5">
      <w:pPr>
        <w:rPr>
          <w:rtl/>
        </w:rPr>
      </w:pPr>
      <w:r>
        <w:rPr>
          <w:rtl/>
        </w:rPr>
        <w:t>איתמר בן גביר</w:t>
      </w:r>
      <w:r>
        <w:rPr>
          <w:rtl/>
        </w:rPr>
        <w:tab/>
      </w:r>
      <w:r>
        <w:rPr>
          <w:rtl/>
        </w:rPr>
        <w:tab/>
        <w:t xml:space="preserve">–   </w:t>
      </w:r>
      <w:r>
        <w:rPr>
          <w:rFonts w:hint="cs"/>
          <w:rtl/>
        </w:rPr>
        <w:t>אינו נוכח</w:t>
      </w:r>
    </w:p>
    <w:p w:rsidR="00B7366A" w:rsidRDefault="00B7366A" w:rsidP="009635F5">
      <w:pPr>
        <w:rPr>
          <w:rtl/>
        </w:rPr>
      </w:pPr>
      <w:r>
        <w:rPr>
          <w:rtl/>
        </w:rPr>
        <w:t>יואב בן צור</w:t>
      </w:r>
      <w:r>
        <w:rPr>
          <w:rtl/>
        </w:rPr>
        <w:tab/>
      </w:r>
      <w:r>
        <w:rPr>
          <w:rtl/>
        </w:rPr>
        <w:tab/>
        <w:t xml:space="preserve">–   </w:t>
      </w:r>
      <w:r>
        <w:rPr>
          <w:rFonts w:hint="cs"/>
          <w:rtl/>
        </w:rPr>
        <w:t>בעד</w:t>
      </w:r>
    </w:p>
    <w:p w:rsidR="00B7366A" w:rsidRDefault="00B7366A" w:rsidP="009635F5">
      <w:pPr>
        <w:rPr>
          <w:rtl/>
        </w:rPr>
      </w:pPr>
      <w:r>
        <w:rPr>
          <w:rtl/>
        </w:rPr>
        <w:t>נפתלי בנט</w:t>
      </w:r>
      <w:r>
        <w:rPr>
          <w:rtl/>
        </w:rPr>
        <w:tab/>
      </w:r>
      <w:r>
        <w:rPr>
          <w:rtl/>
        </w:rPr>
        <w:tab/>
        <w:t xml:space="preserve">–   </w:t>
      </w:r>
      <w:r>
        <w:rPr>
          <w:rFonts w:hint="cs"/>
          <w:rtl/>
        </w:rPr>
        <w:t>אינו נוכח</w:t>
      </w:r>
    </w:p>
    <w:p w:rsidR="00B7366A" w:rsidRDefault="00B7366A" w:rsidP="009635F5">
      <w:pPr>
        <w:rPr>
          <w:rtl/>
        </w:rPr>
      </w:pPr>
      <w:r>
        <w:rPr>
          <w:rtl/>
        </w:rPr>
        <w:t>אלינה ברדץ' יאלוב</w:t>
      </w:r>
      <w:r>
        <w:rPr>
          <w:rtl/>
        </w:rPr>
        <w:tab/>
        <w:t xml:space="preserve">–   </w:t>
      </w:r>
      <w:r>
        <w:rPr>
          <w:rFonts w:hint="cs"/>
          <w:rtl/>
        </w:rPr>
        <w:t>נגד</w:t>
      </w:r>
    </w:p>
    <w:p w:rsidR="00B7366A" w:rsidRDefault="00B7366A" w:rsidP="009635F5">
      <w:pPr>
        <w:rPr>
          <w:rtl/>
        </w:rPr>
      </w:pPr>
      <w:r>
        <w:rPr>
          <w:rtl/>
        </w:rPr>
        <w:t>קרן ברק</w:t>
      </w:r>
      <w:r>
        <w:rPr>
          <w:rtl/>
        </w:rPr>
        <w:tab/>
      </w:r>
      <w:r>
        <w:rPr>
          <w:rtl/>
        </w:rPr>
        <w:tab/>
      </w:r>
      <w:r>
        <w:rPr>
          <w:rtl/>
        </w:rPr>
        <w:tab/>
        <w:t xml:space="preserve">–   </w:t>
      </w:r>
      <w:r>
        <w:rPr>
          <w:rFonts w:hint="cs"/>
          <w:rtl/>
        </w:rPr>
        <w:t>בעד</w:t>
      </w:r>
    </w:p>
    <w:p w:rsidR="00B7366A" w:rsidRDefault="00B7366A" w:rsidP="009635F5">
      <w:pPr>
        <w:rPr>
          <w:rtl/>
        </w:rPr>
      </w:pPr>
      <w:r>
        <w:rPr>
          <w:rtl/>
        </w:rPr>
        <w:t>ניר ברקת</w:t>
      </w:r>
      <w:r>
        <w:rPr>
          <w:rtl/>
        </w:rPr>
        <w:tab/>
      </w:r>
      <w:r>
        <w:rPr>
          <w:rtl/>
        </w:rPr>
        <w:tab/>
        <w:t xml:space="preserve">–   </w:t>
      </w:r>
      <w:r>
        <w:rPr>
          <w:rFonts w:hint="cs"/>
          <w:rtl/>
        </w:rPr>
        <w:t>בעד</w:t>
      </w:r>
    </w:p>
    <w:p w:rsidR="00B7366A" w:rsidRDefault="00B7366A" w:rsidP="009635F5">
      <w:pPr>
        <w:rPr>
          <w:rtl/>
        </w:rPr>
      </w:pPr>
      <w:r>
        <w:rPr>
          <w:rtl/>
        </w:rPr>
        <w:t>יאיר גולן</w:t>
      </w:r>
      <w:r>
        <w:rPr>
          <w:rtl/>
        </w:rPr>
        <w:tab/>
      </w:r>
      <w:r>
        <w:rPr>
          <w:rtl/>
        </w:rPr>
        <w:tab/>
      </w:r>
      <w:r>
        <w:rPr>
          <w:rtl/>
        </w:rPr>
        <w:tab/>
        <w:t xml:space="preserve">–   </w:t>
      </w:r>
      <w:r>
        <w:rPr>
          <w:rFonts w:hint="cs"/>
          <w:rtl/>
        </w:rPr>
        <w:t>נגד</w:t>
      </w:r>
    </w:p>
    <w:p w:rsidR="00B7366A" w:rsidRDefault="00B7366A" w:rsidP="009635F5">
      <w:pPr>
        <w:rPr>
          <w:rtl/>
        </w:rPr>
      </w:pPr>
      <w:r>
        <w:rPr>
          <w:rtl/>
        </w:rPr>
        <w:t>מאי גולן</w:t>
      </w:r>
      <w:r>
        <w:rPr>
          <w:rtl/>
        </w:rPr>
        <w:tab/>
      </w:r>
      <w:r>
        <w:rPr>
          <w:rtl/>
        </w:rPr>
        <w:tab/>
      </w:r>
      <w:r>
        <w:rPr>
          <w:rtl/>
        </w:rPr>
        <w:tab/>
        <w:t xml:space="preserve">–   </w:t>
      </w:r>
      <w:r>
        <w:rPr>
          <w:rFonts w:hint="cs"/>
          <w:rtl/>
        </w:rPr>
        <w:t>אינה נוכחת</w:t>
      </w:r>
    </w:p>
    <w:p w:rsidR="00B7366A" w:rsidRDefault="00B7366A" w:rsidP="009635F5">
      <w:pPr>
        <w:rPr>
          <w:rtl/>
        </w:rPr>
      </w:pPr>
      <w:r>
        <w:rPr>
          <w:rtl/>
        </w:rPr>
        <w:t>איתן גינזבורג</w:t>
      </w:r>
      <w:r>
        <w:rPr>
          <w:rtl/>
        </w:rPr>
        <w:tab/>
      </w:r>
      <w:r>
        <w:rPr>
          <w:rtl/>
        </w:rPr>
        <w:tab/>
        <w:t xml:space="preserve">–   </w:t>
      </w:r>
      <w:r>
        <w:rPr>
          <w:rFonts w:hint="cs"/>
          <w:rtl/>
        </w:rPr>
        <w:t>נגד</w:t>
      </w:r>
    </w:p>
    <w:p w:rsidR="00B7366A" w:rsidRDefault="00B7366A" w:rsidP="009635F5">
      <w:pPr>
        <w:rPr>
          <w:rtl/>
        </w:rPr>
      </w:pPr>
      <w:r>
        <w:rPr>
          <w:rtl/>
        </w:rPr>
        <w:lastRenderedPageBreak/>
        <w:t>יואב גלנט</w:t>
      </w:r>
      <w:r>
        <w:rPr>
          <w:rtl/>
        </w:rPr>
        <w:tab/>
      </w:r>
      <w:r>
        <w:rPr>
          <w:rtl/>
        </w:rPr>
        <w:tab/>
        <w:t xml:space="preserve">–   </w:t>
      </w:r>
      <w:r>
        <w:rPr>
          <w:rFonts w:hint="cs"/>
          <w:rtl/>
        </w:rPr>
        <w:t>בעד</w:t>
      </w:r>
    </w:p>
    <w:p w:rsidR="00B7366A" w:rsidRDefault="00B7366A" w:rsidP="009635F5">
      <w:pPr>
        <w:rPr>
          <w:rtl/>
        </w:rPr>
      </w:pPr>
      <w:r>
        <w:rPr>
          <w:rtl/>
        </w:rPr>
        <w:t>גילה גמליאל</w:t>
      </w:r>
      <w:r>
        <w:rPr>
          <w:rtl/>
        </w:rPr>
        <w:tab/>
      </w:r>
      <w:r>
        <w:rPr>
          <w:rtl/>
        </w:rPr>
        <w:tab/>
        <w:t xml:space="preserve">–   </w:t>
      </w:r>
      <w:r>
        <w:rPr>
          <w:rFonts w:hint="cs"/>
          <w:rtl/>
        </w:rPr>
        <w:t>בעד</w:t>
      </w:r>
    </w:p>
    <w:p w:rsidR="00B7366A" w:rsidRDefault="00B7366A" w:rsidP="009635F5">
      <w:pPr>
        <w:rPr>
          <w:rtl/>
        </w:rPr>
      </w:pPr>
      <w:r>
        <w:rPr>
          <w:rtl/>
        </w:rPr>
        <w:t>מאזן גנאים</w:t>
      </w:r>
      <w:r>
        <w:rPr>
          <w:rtl/>
        </w:rPr>
        <w:tab/>
      </w:r>
      <w:r>
        <w:rPr>
          <w:rtl/>
        </w:rPr>
        <w:tab/>
        <w:t xml:space="preserve">–   </w:t>
      </w:r>
      <w:r>
        <w:rPr>
          <w:rFonts w:hint="cs"/>
          <w:rtl/>
        </w:rPr>
        <w:t>נגד</w:t>
      </w:r>
    </w:p>
    <w:p w:rsidR="00B7366A" w:rsidRDefault="00B7366A" w:rsidP="009635F5">
      <w:pPr>
        <w:rPr>
          <w:rtl/>
        </w:rPr>
      </w:pPr>
      <w:r>
        <w:rPr>
          <w:rtl/>
        </w:rPr>
        <w:t>בנימין גנץ</w:t>
      </w:r>
      <w:r>
        <w:rPr>
          <w:rtl/>
        </w:rPr>
        <w:tab/>
      </w:r>
      <w:r>
        <w:rPr>
          <w:rtl/>
        </w:rPr>
        <w:tab/>
        <w:t xml:space="preserve">–   </w:t>
      </w:r>
      <w:r>
        <w:rPr>
          <w:rFonts w:hint="cs"/>
          <w:rtl/>
        </w:rPr>
        <w:t>אינו נוכח</w:t>
      </w:r>
    </w:p>
    <w:p w:rsidR="00B7366A" w:rsidRDefault="00B7366A" w:rsidP="009635F5">
      <w:pPr>
        <w:rPr>
          <w:rtl/>
        </w:rPr>
      </w:pPr>
      <w:r>
        <w:rPr>
          <w:rtl/>
        </w:rPr>
        <w:t>משה גפני</w:t>
      </w:r>
      <w:r>
        <w:rPr>
          <w:rtl/>
        </w:rPr>
        <w:tab/>
      </w:r>
      <w:r>
        <w:rPr>
          <w:rtl/>
        </w:rPr>
        <w:tab/>
        <w:t xml:space="preserve">–   </w:t>
      </w:r>
      <w:r>
        <w:rPr>
          <w:rFonts w:hint="cs"/>
          <w:rtl/>
        </w:rPr>
        <w:t>בעד</w:t>
      </w:r>
    </w:p>
    <w:p w:rsidR="00B7366A" w:rsidRDefault="00B7366A" w:rsidP="009635F5">
      <w:pPr>
        <w:rPr>
          <w:rtl/>
        </w:rPr>
      </w:pPr>
      <w:r>
        <w:rPr>
          <w:rtl/>
        </w:rPr>
        <w:t>סימון דוידסון</w:t>
      </w:r>
      <w:r>
        <w:rPr>
          <w:rtl/>
        </w:rPr>
        <w:tab/>
      </w:r>
      <w:r>
        <w:rPr>
          <w:rtl/>
        </w:rPr>
        <w:tab/>
        <w:t xml:space="preserve">–   </w:t>
      </w:r>
      <w:r>
        <w:rPr>
          <w:rFonts w:hint="cs"/>
          <w:rtl/>
        </w:rPr>
        <w:t>נגד</w:t>
      </w:r>
    </w:p>
    <w:p w:rsidR="00B7366A" w:rsidRDefault="00B7366A" w:rsidP="009635F5">
      <w:pPr>
        <w:rPr>
          <w:rtl/>
        </w:rPr>
      </w:pPr>
      <w:r>
        <w:rPr>
          <w:rtl/>
        </w:rPr>
        <w:t>אבי דיכטר</w:t>
      </w:r>
      <w:r>
        <w:rPr>
          <w:rtl/>
        </w:rPr>
        <w:tab/>
      </w:r>
      <w:r>
        <w:rPr>
          <w:rtl/>
        </w:rPr>
        <w:tab/>
        <w:t xml:space="preserve">–   </w:t>
      </w:r>
      <w:r>
        <w:rPr>
          <w:rFonts w:hint="cs"/>
          <w:rtl/>
        </w:rPr>
        <w:t>בעד</w:t>
      </w:r>
    </w:p>
    <w:p w:rsidR="00B7366A" w:rsidRDefault="00B7366A" w:rsidP="009635F5">
      <w:pPr>
        <w:rPr>
          <w:rtl/>
        </w:rPr>
      </w:pPr>
      <w:r>
        <w:rPr>
          <w:rtl/>
        </w:rPr>
        <w:t>גלית דיסטל אטבריאן</w:t>
      </w:r>
      <w:r>
        <w:rPr>
          <w:rtl/>
        </w:rPr>
        <w:tab/>
        <w:t xml:space="preserve">–   </w:t>
      </w:r>
      <w:r>
        <w:rPr>
          <w:rFonts w:hint="cs"/>
          <w:rtl/>
        </w:rPr>
        <w:t>בעד</w:t>
      </w:r>
    </w:p>
    <w:p w:rsidR="00B7366A" w:rsidRDefault="00B7366A" w:rsidP="009635F5">
      <w:pPr>
        <w:rPr>
          <w:rtl/>
        </w:rPr>
      </w:pPr>
      <w:r>
        <w:rPr>
          <w:rtl/>
        </w:rPr>
        <w:t>אריה מכלוף דרעי</w:t>
      </w:r>
      <w:r>
        <w:rPr>
          <w:rtl/>
        </w:rPr>
        <w:tab/>
        <w:t xml:space="preserve">–   </w:t>
      </w:r>
      <w:r>
        <w:rPr>
          <w:rFonts w:hint="cs"/>
          <w:rtl/>
        </w:rPr>
        <w:t>בעד</w:t>
      </w:r>
    </w:p>
    <w:p w:rsidR="00B7366A" w:rsidRDefault="00B7366A" w:rsidP="009635F5">
      <w:pPr>
        <w:rPr>
          <w:rtl/>
        </w:rPr>
      </w:pPr>
      <w:r>
        <w:rPr>
          <w:rtl/>
        </w:rPr>
        <w:t>צבי האוזר</w:t>
      </w:r>
      <w:r>
        <w:rPr>
          <w:rtl/>
        </w:rPr>
        <w:tab/>
      </w:r>
      <w:r>
        <w:rPr>
          <w:rtl/>
        </w:rPr>
        <w:tab/>
        <w:t xml:space="preserve">–   </w:t>
      </w:r>
      <w:r>
        <w:rPr>
          <w:rFonts w:hint="cs"/>
          <w:rtl/>
        </w:rPr>
        <w:t>נגד</w:t>
      </w:r>
    </w:p>
    <w:p w:rsidR="00B7366A" w:rsidRDefault="00B7366A" w:rsidP="009635F5">
      <w:pPr>
        <w:rPr>
          <w:rtl/>
        </w:rPr>
      </w:pPr>
      <w:r>
        <w:rPr>
          <w:rtl/>
        </w:rPr>
        <w:t>צחי הנגבי</w:t>
      </w:r>
      <w:r>
        <w:rPr>
          <w:rtl/>
        </w:rPr>
        <w:tab/>
      </w:r>
      <w:r>
        <w:rPr>
          <w:rtl/>
        </w:rPr>
        <w:tab/>
        <w:t xml:space="preserve">–   </w:t>
      </w:r>
      <w:r>
        <w:rPr>
          <w:rFonts w:hint="cs"/>
          <w:rtl/>
        </w:rPr>
        <w:t>בעד</w:t>
      </w:r>
    </w:p>
    <w:p w:rsidR="00B7366A" w:rsidRDefault="00B7366A" w:rsidP="009635F5">
      <w:pPr>
        <w:rPr>
          <w:rtl/>
        </w:rPr>
      </w:pPr>
      <w:r>
        <w:rPr>
          <w:rtl/>
        </w:rPr>
        <w:t>שרן מרים השכל</w:t>
      </w:r>
      <w:r>
        <w:rPr>
          <w:rtl/>
        </w:rPr>
        <w:tab/>
      </w:r>
      <w:r>
        <w:rPr>
          <w:rtl/>
        </w:rPr>
        <w:tab/>
        <w:t xml:space="preserve">–   </w:t>
      </w:r>
      <w:r>
        <w:rPr>
          <w:rFonts w:hint="cs"/>
          <w:rtl/>
        </w:rPr>
        <w:t>נגד</w:t>
      </w:r>
    </w:p>
    <w:p w:rsidR="00B7366A" w:rsidRDefault="00B7366A" w:rsidP="009635F5">
      <w:pPr>
        <w:rPr>
          <w:rtl/>
        </w:rPr>
      </w:pPr>
      <w:r>
        <w:rPr>
          <w:rtl/>
        </w:rPr>
        <w:t>מיכל וולדיגר</w:t>
      </w:r>
      <w:r>
        <w:rPr>
          <w:rtl/>
        </w:rPr>
        <w:tab/>
      </w:r>
      <w:r>
        <w:rPr>
          <w:rtl/>
        </w:rPr>
        <w:tab/>
        <w:t xml:space="preserve">–   </w:t>
      </w:r>
      <w:r>
        <w:rPr>
          <w:rFonts w:hint="cs"/>
          <w:rtl/>
        </w:rPr>
        <w:t>אינה נוכחת</w:t>
      </w:r>
    </w:p>
    <w:p w:rsidR="00B7366A" w:rsidRDefault="00B7366A" w:rsidP="009635F5">
      <w:pPr>
        <w:rPr>
          <w:rtl/>
        </w:rPr>
      </w:pPr>
      <w:bookmarkStart w:id="13276" w:name="TOR_Q36"/>
      <w:bookmarkEnd w:id="13276"/>
      <w:r>
        <w:rPr>
          <w:rtl/>
        </w:rPr>
        <w:t xml:space="preserve">רות </w:t>
      </w:r>
      <w:r w:rsidRPr="00BC5315">
        <w:rPr>
          <w:rtl/>
        </w:rPr>
        <w:t>וסרמן לנדה</w:t>
      </w:r>
      <w:r w:rsidRPr="00BC5315">
        <w:rPr>
          <w:rtl/>
        </w:rPr>
        <w:tab/>
      </w:r>
      <w:r w:rsidRPr="00BC5315">
        <w:rPr>
          <w:rtl/>
        </w:rPr>
        <w:tab/>
      </w:r>
      <w:r>
        <w:rPr>
          <w:rtl/>
        </w:rPr>
        <w:t xml:space="preserve">–   </w:t>
      </w:r>
      <w:r>
        <w:rPr>
          <w:rFonts w:hint="cs"/>
          <w:rtl/>
        </w:rPr>
        <w:t>נגד</w:t>
      </w:r>
    </w:p>
    <w:p w:rsidR="00B7366A" w:rsidRDefault="00B7366A" w:rsidP="009635F5">
      <w:pPr>
        <w:rPr>
          <w:rtl/>
        </w:rPr>
      </w:pPr>
      <w:r>
        <w:rPr>
          <w:rtl/>
        </w:rPr>
        <w:t>מכלוף מיקי זוהר</w:t>
      </w:r>
      <w:r>
        <w:rPr>
          <w:rtl/>
        </w:rPr>
        <w:tab/>
      </w:r>
      <w:r>
        <w:rPr>
          <w:rtl/>
        </w:rPr>
        <w:tab/>
        <w:t xml:space="preserve">–   </w:t>
      </w:r>
      <w:r>
        <w:rPr>
          <w:rFonts w:hint="cs"/>
          <w:rtl/>
        </w:rPr>
        <w:t>אינו נוכח</w:t>
      </w:r>
    </w:p>
    <w:p w:rsidR="00B7366A" w:rsidRDefault="00B7366A" w:rsidP="009635F5">
      <w:pPr>
        <w:rPr>
          <w:rtl/>
        </w:rPr>
      </w:pPr>
      <w:r>
        <w:rPr>
          <w:rtl/>
        </w:rPr>
        <w:t>אימאן ח'טיב יאסין</w:t>
      </w:r>
      <w:r>
        <w:rPr>
          <w:rtl/>
        </w:rPr>
        <w:tab/>
        <w:t xml:space="preserve">–   </w:t>
      </w:r>
      <w:r>
        <w:rPr>
          <w:rFonts w:hint="cs"/>
          <w:rtl/>
        </w:rPr>
        <w:t>אינה נוכחת</w:t>
      </w:r>
    </w:p>
    <w:p w:rsidR="00B7366A" w:rsidRDefault="00B7366A" w:rsidP="009635F5">
      <w:pPr>
        <w:rPr>
          <w:rtl/>
        </w:rPr>
      </w:pPr>
      <w:r>
        <w:rPr>
          <w:rtl/>
        </w:rPr>
        <w:t>ווליד טאהא</w:t>
      </w:r>
      <w:r>
        <w:rPr>
          <w:rtl/>
        </w:rPr>
        <w:tab/>
      </w:r>
      <w:r>
        <w:rPr>
          <w:rtl/>
        </w:rPr>
        <w:tab/>
        <w:t xml:space="preserve">–   </w:t>
      </w:r>
      <w:r>
        <w:rPr>
          <w:rFonts w:hint="cs"/>
          <w:rtl/>
        </w:rPr>
        <w:t>נגד</w:t>
      </w:r>
    </w:p>
    <w:p w:rsidR="00B7366A" w:rsidRDefault="00B7366A" w:rsidP="009635F5">
      <w:pPr>
        <w:rPr>
          <w:rtl/>
        </w:rPr>
      </w:pPr>
      <w:r>
        <w:rPr>
          <w:rtl/>
        </w:rPr>
        <w:t>בועז טופורובסקי</w:t>
      </w:r>
      <w:r>
        <w:rPr>
          <w:rtl/>
        </w:rPr>
        <w:tab/>
      </w:r>
      <w:r>
        <w:rPr>
          <w:rtl/>
        </w:rPr>
        <w:tab/>
        <w:t xml:space="preserve">–   </w:t>
      </w:r>
      <w:r>
        <w:rPr>
          <w:rFonts w:hint="cs"/>
          <w:rtl/>
        </w:rPr>
        <w:t>נגד</w:t>
      </w:r>
    </w:p>
    <w:p w:rsidR="00B7366A" w:rsidRDefault="00B7366A" w:rsidP="009635F5">
      <w:pPr>
        <w:rPr>
          <w:rtl/>
        </w:rPr>
      </w:pPr>
      <w:r>
        <w:rPr>
          <w:rtl/>
        </w:rPr>
        <w:t>משה טור פז</w:t>
      </w:r>
      <w:r>
        <w:rPr>
          <w:rtl/>
        </w:rPr>
        <w:tab/>
      </w:r>
      <w:r>
        <w:rPr>
          <w:rtl/>
        </w:rPr>
        <w:tab/>
        <w:t xml:space="preserve">–   </w:t>
      </w:r>
      <w:r>
        <w:rPr>
          <w:rFonts w:hint="cs"/>
          <w:rtl/>
        </w:rPr>
        <w:t>אינו נוכח</w:t>
      </w:r>
    </w:p>
    <w:p w:rsidR="00B7366A" w:rsidRDefault="00B7366A" w:rsidP="009635F5">
      <w:pPr>
        <w:rPr>
          <w:rtl/>
        </w:rPr>
      </w:pPr>
      <w:r>
        <w:rPr>
          <w:rtl/>
        </w:rPr>
        <w:t>אחמד טיבי</w:t>
      </w:r>
      <w:r>
        <w:rPr>
          <w:rtl/>
        </w:rPr>
        <w:tab/>
      </w:r>
      <w:r>
        <w:rPr>
          <w:rtl/>
        </w:rPr>
        <w:tab/>
        <w:t xml:space="preserve">–   </w:t>
      </w:r>
      <w:r>
        <w:rPr>
          <w:rFonts w:hint="cs"/>
          <w:rtl/>
        </w:rPr>
        <w:t>בעד</w:t>
      </w:r>
    </w:p>
    <w:p w:rsidR="00B7366A" w:rsidRDefault="00B7366A" w:rsidP="009635F5">
      <w:pPr>
        <w:rPr>
          <w:rtl/>
        </w:rPr>
      </w:pPr>
      <w:r>
        <w:rPr>
          <w:rtl/>
        </w:rPr>
        <w:t>אלון טל</w:t>
      </w:r>
      <w:r>
        <w:rPr>
          <w:rtl/>
        </w:rPr>
        <w:tab/>
      </w:r>
      <w:r>
        <w:rPr>
          <w:rtl/>
        </w:rPr>
        <w:tab/>
      </w:r>
      <w:r>
        <w:rPr>
          <w:rtl/>
        </w:rPr>
        <w:tab/>
        <w:t xml:space="preserve">–   </w:t>
      </w:r>
      <w:r>
        <w:rPr>
          <w:rFonts w:hint="cs"/>
          <w:rtl/>
        </w:rPr>
        <w:t>נגד</w:t>
      </w:r>
    </w:p>
    <w:p w:rsidR="00B7366A" w:rsidRDefault="00B7366A" w:rsidP="009635F5">
      <w:pPr>
        <w:rPr>
          <w:rtl/>
        </w:rPr>
      </w:pPr>
      <w:r>
        <w:rPr>
          <w:rtl/>
        </w:rPr>
        <w:t>דסטה גדי יברקן</w:t>
      </w:r>
      <w:r>
        <w:rPr>
          <w:rtl/>
        </w:rPr>
        <w:tab/>
      </w:r>
      <w:r>
        <w:rPr>
          <w:rtl/>
        </w:rPr>
        <w:tab/>
        <w:t xml:space="preserve">–   </w:t>
      </w:r>
      <w:r>
        <w:rPr>
          <w:rFonts w:hint="cs"/>
          <w:rtl/>
        </w:rPr>
        <w:t>בעד</w:t>
      </w:r>
    </w:p>
    <w:p w:rsidR="00B7366A" w:rsidRDefault="00B7366A" w:rsidP="00F0672B">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7366A" w:rsidRDefault="00B7366A" w:rsidP="009635F5">
      <w:pPr>
        <w:rPr>
          <w:rtl/>
        </w:rPr>
      </w:pPr>
      <w:r>
        <w:rPr>
          <w:rtl/>
        </w:rPr>
        <w:t>אלי כהן</w:t>
      </w:r>
      <w:r>
        <w:rPr>
          <w:rtl/>
        </w:rPr>
        <w:tab/>
      </w:r>
      <w:r>
        <w:rPr>
          <w:rtl/>
        </w:rPr>
        <w:tab/>
      </w:r>
      <w:r>
        <w:rPr>
          <w:rtl/>
        </w:rPr>
        <w:tab/>
        <w:t xml:space="preserve">–   </w:t>
      </w:r>
      <w:r>
        <w:rPr>
          <w:rFonts w:hint="cs"/>
          <w:rtl/>
        </w:rPr>
        <w:t>בעד</w:t>
      </w:r>
    </w:p>
    <w:p w:rsidR="00B7366A" w:rsidRDefault="00B7366A" w:rsidP="009635F5">
      <w:pPr>
        <w:rPr>
          <w:rtl/>
        </w:rPr>
      </w:pPr>
      <w:r>
        <w:rPr>
          <w:rtl/>
        </w:rPr>
        <w:t>מאיר כהן</w:t>
      </w:r>
      <w:r>
        <w:rPr>
          <w:rtl/>
        </w:rPr>
        <w:tab/>
      </w:r>
      <w:r>
        <w:rPr>
          <w:rtl/>
        </w:rPr>
        <w:tab/>
        <w:t xml:space="preserve">–   </w:t>
      </w:r>
      <w:r>
        <w:rPr>
          <w:rFonts w:hint="cs"/>
          <w:rtl/>
        </w:rPr>
        <w:t>נגד</w:t>
      </w:r>
    </w:p>
    <w:p w:rsidR="00B7366A" w:rsidRDefault="00B7366A" w:rsidP="009635F5">
      <w:pPr>
        <w:rPr>
          <w:rtl/>
        </w:rPr>
      </w:pPr>
      <w:r>
        <w:rPr>
          <w:rtl/>
        </w:rPr>
        <w:t>יום טוב חי כלפון</w:t>
      </w:r>
      <w:r>
        <w:rPr>
          <w:rtl/>
        </w:rPr>
        <w:tab/>
      </w:r>
      <w:r>
        <w:rPr>
          <w:rtl/>
        </w:rPr>
        <w:tab/>
        <w:t xml:space="preserve">–   </w:t>
      </w:r>
      <w:r>
        <w:rPr>
          <w:rFonts w:hint="cs"/>
          <w:rtl/>
        </w:rPr>
        <w:t>נגד</w:t>
      </w:r>
    </w:p>
    <w:p w:rsidR="00B7366A" w:rsidRDefault="00B7366A" w:rsidP="009635F5">
      <w:pPr>
        <w:rPr>
          <w:rtl/>
        </w:rPr>
      </w:pPr>
      <w:r>
        <w:rPr>
          <w:rtl/>
        </w:rPr>
        <w:t>עופר כסיף</w:t>
      </w:r>
      <w:r>
        <w:rPr>
          <w:rtl/>
        </w:rPr>
        <w:tab/>
      </w:r>
      <w:r>
        <w:rPr>
          <w:rtl/>
        </w:rPr>
        <w:tab/>
        <w:t xml:space="preserve">–   </w:t>
      </w:r>
      <w:r>
        <w:rPr>
          <w:rFonts w:hint="cs"/>
          <w:rtl/>
        </w:rPr>
        <w:t>בעד</w:t>
      </w:r>
    </w:p>
    <w:p w:rsidR="00B7366A" w:rsidRDefault="00B7366A" w:rsidP="009635F5">
      <w:pPr>
        <w:rPr>
          <w:rtl/>
        </w:rPr>
      </w:pPr>
      <w:r>
        <w:rPr>
          <w:rtl/>
        </w:rPr>
        <w:t>אופיר כץ</w:t>
      </w:r>
      <w:r>
        <w:rPr>
          <w:rtl/>
        </w:rPr>
        <w:tab/>
      </w:r>
      <w:r>
        <w:rPr>
          <w:rtl/>
        </w:rPr>
        <w:tab/>
        <w:t xml:space="preserve">–   </w:t>
      </w:r>
      <w:r>
        <w:rPr>
          <w:rFonts w:hint="cs"/>
          <w:rtl/>
        </w:rPr>
        <w:t>בעד</w:t>
      </w:r>
    </w:p>
    <w:p w:rsidR="00B7366A" w:rsidRDefault="00B7366A" w:rsidP="009635F5">
      <w:pPr>
        <w:rPr>
          <w:rtl/>
        </w:rPr>
      </w:pPr>
      <w:r>
        <w:rPr>
          <w:rtl/>
        </w:rPr>
        <w:t>חיים כץ</w:t>
      </w:r>
      <w:r>
        <w:rPr>
          <w:rtl/>
        </w:rPr>
        <w:tab/>
      </w:r>
      <w:r>
        <w:rPr>
          <w:rtl/>
        </w:rPr>
        <w:tab/>
      </w:r>
      <w:r>
        <w:rPr>
          <w:rtl/>
        </w:rPr>
        <w:tab/>
        <w:t xml:space="preserve">–   </w:t>
      </w:r>
      <w:r>
        <w:rPr>
          <w:rFonts w:hint="cs"/>
          <w:rtl/>
        </w:rPr>
        <w:t>בעד</w:t>
      </w:r>
    </w:p>
    <w:p w:rsidR="00B7366A" w:rsidRDefault="00B7366A" w:rsidP="009635F5">
      <w:pPr>
        <w:rPr>
          <w:rtl/>
        </w:rPr>
      </w:pPr>
      <w:r>
        <w:rPr>
          <w:rtl/>
        </w:rPr>
        <w:t>ישראל כץ</w:t>
      </w:r>
      <w:r>
        <w:rPr>
          <w:rtl/>
        </w:rPr>
        <w:tab/>
      </w:r>
      <w:r>
        <w:rPr>
          <w:rtl/>
        </w:rPr>
        <w:tab/>
        <w:t xml:space="preserve">–   </w:t>
      </w:r>
      <w:r>
        <w:rPr>
          <w:rFonts w:hint="cs"/>
          <w:rtl/>
        </w:rPr>
        <w:t>בעד</w:t>
      </w:r>
    </w:p>
    <w:p w:rsidR="00B7366A" w:rsidRDefault="00B7366A" w:rsidP="009635F5">
      <w:pPr>
        <w:rPr>
          <w:rtl/>
        </w:rPr>
      </w:pPr>
      <w:r>
        <w:rPr>
          <w:rtl/>
        </w:rPr>
        <w:t>רון כץ</w:t>
      </w:r>
      <w:r>
        <w:rPr>
          <w:rtl/>
        </w:rPr>
        <w:tab/>
      </w:r>
      <w:r>
        <w:rPr>
          <w:rtl/>
        </w:rPr>
        <w:tab/>
      </w:r>
      <w:r>
        <w:rPr>
          <w:rtl/>
        </w:rPr>
        <w:tab/>
        <w:t xml:space="preserve">–   </w:t>
      </w:r>
      <w:r>
        <w:rPr>
          <w:rFonts w:hint="cs"/>
          <w:rtl/>
        </w:rPr>
        <w:t>נגד</w:t>
      </w:r>
    </w:p>
    <w:p w:rsidR="00B7366A" w:rsidRDefault="00B7366A" w:rsidP="009635F5">
      <w:pPr>
        <w:rPr>
          <w:rtl/>
        </w:rPr>
      </w:pPr>
      <w:r>
        <w:rPr>
          <w:rtl/>
        </w:rPr>
        <w:t>יוראי להב הרצנו</w:t>
      </w:r>
      <w:r>
        <w:rPr>
          <w:rtl/>
        </w:rPr>
        <w:tab/>
      </w:r>
      <w:r>
        <w:rPr>
          <w:rtl/>
        </w:rPr>
        <w:tab/>
        <w:t xml:space="preserve">–   </w:t>
      </w:r>
      <w:r>
        <w:rPr>
          <w:rFonts w:hint="cs"/>
          <w:rtl/>
        </w:rPr>
        <w:t>נגד</w:t>
      </w:r>
    </w:p>
    <w:p w:rsidR="00B7366A" w:rsidRDefault="00B7366A" w:rsidP="009635F5">
      <w:pPr>
        <w:rPr>
          <w:rtl/>
        </w:rPr>
      </w:pPr>
      <w:r>
        <w:rPr>
          <w:rtl/>
        </w:rPr>
        <w:t>מיקי לוי</w:t>
      </w:r>
      <w:r>
        <w:rPr>
          <w:rtl/>
        </w:rPr>
        <w:tab/>
      </w:r>
      <w:r>
        <w:rPr>
          <w:rtl/>
        </w:rPr>
        <w:tab/>
      </w:r>
      <w:r>
        <w:rPr>
          <w:rtl/>
        </w:rPr>
        <w:tab/>
        <w:t xml:space="preserve">–   </w:t>
      </w:r>
      <w:r>
        <w:rPr>
          <w:rFonts w:hint="cs"/>
          <w:rtl/>
        </w:rPr>
        <w:t>נגד</w:t>
      </w:r>
    </w:p>
    <w:p w:rsidR="00B7366A" w:rsidRDefault="00B7366A" w:rsidP="009635F5">
      <w:pPr>
        <w:rPr>
          <w:rtl/>
        </w:rPr>
      </w:pPr>
      <w:r>
        <w:rPr>
          <w:rtl/>
        </w:rPr>
        <w:t>אורלי לוי אבקסיס</w:t>
      </w:r>
      <w:r>
        <w:rPr>
          <w:rtl/>
        </w:rPr>
        <w:tab/>
        <w:t xml:space="preserve">–   </w:t>
      </w:r>
      <w:r>
        <w:rPr>
          <w:rFonts w:hint="cs"/>
          <w:rtl/>
        </w:rPr>
        <w:t>בעד</w:t>
      </w:r>
    </w:p>
    <w:p w:rsidR="00B7366A" w:rsidRDefault="00B7366A" w:rsidP="009635F5">
      <w:pPr>
        <w:rPr>
          <w:rtl/>
        </w:rPr>
      </w:pPr>
      <w:r>
        <w:rPr>
          <w:rtl/>
        </w:rPr>
        <w:t>יריב לוין</w:t>
      </w:r>
      <w:r>
        <w:rPr>
          <w:rtl/>
        </w:rPr>
        <w:tab/>
      </w:r>
      <w:r>
        <w:rPr>
          <w:rtl/>
        </w:rPr>
        <w:tab/>
      </w:r>
      <w:r>
        <w:rPr>
          <w:rtl/>
        </w:rPr>
        <w:tab/>
        <w:t xml:space="preserve">–   </w:t>
      </w:r>
      <w:r>
        <w:rPr>
          <w:rFonts w:hint="cs"/>
          <w:rtl/>
        </w:rPr>
        <w:t>בעד</w:t>
      </w:r>
    </w:p>
    <w:p w:rsidR="00B7366A" w:rsidRDefault="00B7366A" w:rsidP="009635F5">
      <w:pPr>
        <w:rPr>
          <w:rtl/>
        </w:rPr>
      </w:pPr>
      <w:r>
        <w:rPr>
          <w:rtl/>
        </w:rPr>
        <w:t>נעמה לזימי</w:t>
      </w:r>
      <w:r>
        <w:rPr>
          <w:rtl/>
        </w:rPr>
        <w:tab/>
      </w:r>
      <w:r>
        <w:rPr>
          <w:rtl/>
        </w:rPr>
        <w:tab/>
        <w:t xml:space="preserve">–   </w:t>
      </w:r>
      <w:r>
        <w:rPr>
          <w:rFonts w:hint="cs"/>
          <w:rtl/>
        </w:rPr>
        <w:t>נגד</w:t>
      </w:r>
    </w:p>
    <w:p w:rsidR="00B7366A" w:rsidRDefault="00B7366A" w:rsidP="009635F5">
      <w:pPr>
        <w:rPr>
          <w:rtl/>
        </w:rPr>
      </w:pPr>
      <w:r>
        <w:rPr>
          <w:rtl/>
        </w:rPr>
        <w:lastRenderedPageBreak/>
        <w:t>יעקב ליצמן</w:t>
      </w:r>
      <w:r>
        <w:rPr>
          <w:rtl/>
        </w:rPr>
        <w:tab/>
      </w:r>
      <w:r>
        <w:rPr>
          <w:rtl/>
        </w:rPr>
        <w:tab/>
        <w:t xml:space="preserve">–   </w:t>
      </w:r>
      <w:r>
        <w:rPr>
          <w:rFonts w:hint="cs"/>
          <w:rtl/>
        </w:rPr>
        <w:t>בעד</w:t>
      </w:r>
    </w:p>
    <w:p w:rsidR="00B7366A" w:rsidRDefault="00B7366A" w:rsidP="009635F5">
      <w:pPr>
        <w:rPr>
          <w:rtl/>
        </w:rPr>
      </w:pPr>
      <w:r>
        <w:rPr>
          <w:rtl/>
        </w:rPr>
        <w:t>גבי לסקי</w:t>
      </w:r>
      <w:r>
        <w:rPr>
          <w:rtl/>
        </w:rPr>
        <w:tab/>
      </w:r>
      <w:r>
        <w:rPr>
          <w:rtl/>
        </w:rPr>
        <w:tab/>
        <w:t xml:space="preserve">–   </w:t>
      </w:r>
      <w:r>
        <w:rPr>
          <w:rFonts w:hint="cs"/>
          <w:rtl/>
        </w:rPr>
        <w:t>נגד</w:t>
      </w:r>
    </w:p>
    <w:p w:rsidR="00B7366A" w:rsidRDefault="00B7366A" w:rsidP="009635F5">
      <w:pPr>
        <w:rPr>
          <w:rtl/>
        </w:rPr>
      </w:pPr>
      <w:r>
        <w:rPr>
          <w:rtl/>
        </w:rPr>
        <w:t>יאיר לפיד</w:t>
      </w:r>
      <w:r>
        <w:rPr>
          <w:rtl/>
        </w:rPr>
        <w:tab/>
      </w:r>
      <w:r>
        <w:rPr>
          <w:rtl/>
        </w:rPr>
        <w:tab/>
        <w:t xml:space="preserve">–   </w:t>
      </w:r>
      <w:r>
        <w:rPr>
          <w:rFonts w:hint="cs"/>
          <w:rtl/>
        </w:rPr>
        <w:t>נגד</w:t>
      </w:r>
    </w:p>
    <w:p w:rsidR="00B7366A" w:rsidRDefault="00B7366A" w:rsidP="009635F5">
      <w:pPr>
        <w:rPr>
          <w:rtl/>
        </w:rPr>
      </w:pPr>
      <w:r>
        <w:rPr>
          <w:rtl/>
        </w:rPr>
        <w:t>לימור מגן תלם</w:t>
      </w:r>
      <w:r>
        <w:rPr>
          <w:rtl/>
        </w:rPr>
        <w:tab/>
      </w:r>
      <w:r>
        <w:rPr>
          <w:rtl/>
        </w:rPr>
        <w:tab/>
        <w:t xml:space="preserve">–   </w:t>
      </w:r>
      <w:r>
        <w:rPr>
          <w:rFonts w:hint="cs"/>
          <w:rtl/>
        </w:rPr>
        <w:t>נגד</w:t>
      </w:r>
    </w:p>
    <w:p w:rsidR="00B7366A" w:rsidRDefault="00B7366A" w:rsidP="009635F5">
      <w:pPr>
        <w:rPr>
          <w:rtl/>
        </w:rPr>
      </w:pPr>
      <w:r>
        <w:rPr>
          <w:rtl/>
        </w:rPr>
        <w:t>אמילי חיה מואטי</w:t>
      </w:r>
      <w:r>
        <w:rPr>
          <w:rtl/>
        </w:rPr>
        <w:tab/>
      </w:r>
      <w:r>
        <w:rPr>
          <w:rtl/>
        </w:rPr>
        <w:tab/>
        <w:t xml:space="preserve">–   </w:t>
      </w:r>
      <w:r>
        <w:rPr>
          <w:rFonts w:hint="cs"/>
          <w:rtl/>
        </w:rPr>
        <w:t>נגד</w:t>
      </w:r>
    </w:p>
    <w:p w:rsidR="00B7366A" w:rsidRDefault="00B7366A" w:rsidP="009635F5">
      <w:pPr>
        <w:rPr>
          <w:rtl/>
        </w:rPr>
      </w:pPr>
      <w:r>
        <w:rPr>
          <w:rtl/>
        </w:rPr>
        <w:t>פטין מולא</w:t>
      </w:r>
      <w:r>
        <w:rPr>
          <w:rtl/>
        </w:rPr>
        <w:tab/>
      </w:r>
      <w:r>
        <w:rPr>
          <w:rtl/>
        </w:rPr>
        <w:tab/>
        <w:t xml:space="preserve">–   </w:t>
      </w:r>
      <w:r>
        <w:rPr>
          <w:rFonts w:hint="cs"/>
          <w:rtl/>
        </w:rPr>
        <w:t>בעד</w:t>
      </w:r>
    </w:p>
    <w:p w:rsidR="00B7366A" w:rsidRDefault="00B7366A" w:rsidP="009635F5">
      <w:pPr>
        <w:rPr>
          <w:rtl/>
        </w:rPr>
      </w:pPr>
      <w:r>
        <w:rPr>
          <w:rtl/>
        </w:rPr>
        <w:t>טטיאנה מזרסקי</w:t>
      </w:r>
      <w:r>
        <w:rPr>
          <w:rtl/>
        </w:rPr>
        <w:tab/>
      </w:r>
      <w:r>
        <w:rPr>
          <w:rtl/>
        </w:rPr>
        <w:tab/>
        <w:t xml:space="preserve">–   </w:t>
      </w:r>
      <w:r>
        <w:rPr>
          <w:rFonts w:hint="cs"/>
          <w:rtl/>
        </w:rPr>
        <w:t>נגד</w:t>
      </w:r>
    </w:p>
    <w:p w:rsidR="00B7366A" w:rsidRDefault="00B7366A" w:rsidP="009635F5">
      <w:pPr>
        <w:rPr>
          <w:rtl/>
        </w:rPr>
      </w:pPr>
      <w:r>
        <w:rPr>
          <w:rtl/>
        </w:rPr>
        <w:t>מרב מיכאלי</w:t>
      </w:r>
      <w:r>
        <w:rPr>
          <w:rtl/>
        </w:rPr>
        <w:tab/>
      </w:r>
      <w:r>
        <w:rPr>
          <w:rtl/>
        </w:rPr>
        <w:tab/>
        <w:t xml:space="preserve">–   </w:t>
      </w:r>
      <w:r>
        <w:rPr>
          <w:rFonts w:hint="cs"/>
          <w:rtl/>
        </w:rPr>
        <w:t>נגד</w:t>
      </w:r>
    </w:p>
    <w:p w:rsidR="00B7366A" w:rsidRDefault="00B7366A" w:rsidP="009635F5">
      <w:pPr>
        <w:rPr>
          <w:rtl/>
        </w:rPr>
      </w:pPr>
      <w:r>
        <w:rPr>
          <w:rtl/>
        </w:rPr>
        <w:t>יוליה מלינובסקי</w:t>
      </w:r>
      <w:r>
        <w:rPr>
          <w:rtl/>
        </w:rPr>
        <w:tab/>
      </w:r>
      <w:r>
        <w:rPr>
          <w:rtl/>
        </w:rPr>
        <w:tab/>
        <w:t xml:space="preserve">–   </w:t>
      </w:r>
      <w:r>
        <w:rPr>
          <w:rFonts w:hint="cs"/>
          <w:rtl/>
        </w:rPr>
        <w:t>נגד</w:t>
      </w:r>
    </w:p>
    <w:p w:rsidR="00B7366A" w:rsidRDefault="00B7366A" w:rsidP="009635F5">
      <w:pPr>
        <w:rPr>
          <w:rtl/>
        </w:rPr>
      </w:pPr>
      <w:r>
        <w:rPr>
          <w:rtl/>
        </w:rPr>
        <w:t>מיכאל מלכיאלי</w:t>
      </w:r>
      <w:r>
        <w:rPr>
          <w:rtl/>
        </w:rPr>
        <w:tab/>
      </w:r>
      <w:r>
        <w:rPr>
          <w:rtl/>
        </w:rPr>
        <w:tab/>
        <w:t xml:space="preserve">–   </w:t>
      </w:r>
      <w:r>
        <w:rPr>
          <w:rFonts w:hint="cs"/>
          <w:rtl/>
        </w:rPr>
        <w:t>בעד</w:t>
      </w:r>
    </w:p>
    <w:p w:rsidR="00B7366A" w:rsidRDefault="00B7366A" w:rsidP="009635F5">
      <w:pPr>
        <w:rPr>
          <w:rtl/>
        </w:rPr>
      </w:pPr>
      <w:r>
        <w:rPr>
          <w:rtl/>
        </w:rPr>
        <w:t>אבי מעוז</w:t>
      </w:r>
      <w:r>
        <w:rPr>
          <w:rtl/>
        </w:rPr>
        <w:tab/>
      </w:r>
      <w:r>
        <w:rPr>
          <w:rtl/>
        </w:rPr>
        <w:tab/>
        <w:t xml:space="preserve">–   </w:t>
      </w:r>
      <w:r>
        <w:rPr>
          <w:rFonts w:hint="cs"/>
          <w:rtl/>
        </w:rPr>
        <w:t>בעד</w:t>
      </w:r>
    </w:p>
    <w:p w:rsidR="00B7366A" w:rsidRDefault="00B7366A" w:rsidP="009635F5">
      <w:pPr>
        <w:rPr>
          <w:rtl/>
        </w:rPr>
      </w:pPr>
      <w:r>
        <w:rPr>
          <w:rtl/>
        </w:rPr>
        <w:t>אורי מקלב</w:t>
      </w:r>
      <w:r>
        <w:rPr>
          <w:rtl/>
        </w:rPr>
        <w:tab/>
      </w:r>
      <w:r>
        <w:rPr>
          <w:rtl/>
        </w:rPr>
        <w:tab/>
        <w:t xml:space="preserve">–   </w:t>
      </w:r>
      <w:r>
        <w:rPr>
          <w:rFonts w:hint="cs"/>
          <w:rtl/>
        </w:rPr>
        <w:t>בעד</w:t>
      </w:r>
    </w:p>
    <w:p w:rsidR="00B7366A" w:rsidRDefault="00B7366A" w:rsidP="009635F5">
      <w:pPr>
        <w:rPr>
          <w:rtl/>
        </w:rPr>
      </w:pPr>
      <w:r>
        <w:rPr>
          <w:rtl/>
        </w:rPr>
        <w:t>אבתיסאם מראענה</w:t>
      </w:r>
      <w:r>
        <w:rPr>
          <w:rtl/>
        </w:rPr>
        <w:tab/>
        <w:t xml:space="preserve">–   </w:t>
      </w:r>
      <w:r>
        <w:rPr>
          <w:rFonts w:hint="cs"/>
          <w:rtl/>
        </w:rPr>
        <w:t>נגד</w:t>
      </w:r>
    </w:p>
    <w:p w:rsidR="00B7366A" w:rsidRDefault="00B7366A" w:rsidP="009635F5">
      <w:pPr>
        <w:rPr>
          <w:rtl/>
        </w:rPr>
      </w:pPr>
      <w:r>
        <w:rPr>
          <w:rtl/>
        </w:rPr>
        <w:t>יעקב מרגי</w:t>
      </w:r>
      <w:r>
        <w:rPr>
          <w:rtl/>
        </w:rPr>
        <w:tab/>
      </w:r>
      <w:r>
        <w:rPr>
          <w:rtl/>
        </w:rPr>
        <w:tab/>
        <w:t xml:space="preserve">–   </w:t>
      </w:r>
      <w:r>
        <w:rPr>
          <w:rFonts w:hint="cs"/>
          <w:rtl/>
        </w:rPr>
        <w:t>בעד</w:t>
      </w:r>
    </w:p>
    <w:p w:rsidR="00B7366A" w:rsidRDefault="00B7366A" w:rsidP="009635F5">
      <w:pPr>
        <w:rPr>
          <w:rtl/>
        </w:rPr>
      </w:pPr>
      <w:r>
        <w:rPr>
          <w:rtl/>
        </w:rPr>
        <w:t>מופיד מרעי</w:t>
      </w:r>
      <w:r>
        <w:rPr>
          <w:rtl/>
        </w:rPr>
        <w:tab/>
      </w:r>
      <w:r>
        <w:rPr>
          <w:rtl/>
        </w:rPr>
        <w:tab/>
        <w:t xml:space="preserve">–   </w:t>
      </w:r>
      <w:r>
        <w:rPr>
          <w:rFonts w:hint="cs"/>
          <w:rtl/>
        </w:rPr>
        <w:t>נגד</w:t>
      </w:r>
    </w:p>
    <w:p w:rsidR="00B7366A" w:rsidRDefault="00B7366A" w:rsidP="009635F5">
      <w:pPr>
        <w:rPr>
          <w:rtl/>
        </w:rPr>
      </w:pPr>
      <w:r>
        <w:rPr>
          <w:rtl/>
        </w:rPr>
        <w:t>בנימין נתניהו</w:t>
      </w:r>
      <w:r>
        <w:rPr>
          <w:rtl/>
        </w:rPr>
        <w:tab/>
      </w:r>
      <w:r>
        <w:rPr>
          <w:rtl/>
        </w:rPr>
        <w:tab/>
        <w:t xml:space="preserve">–   </w:t>
      </w:r>
      <w:r>
        <w:rPr>
          <w:rFonts w:hint="cs"/>
          <w:rtl/>
        </w:rPr>
        <w:t>בעד</w:t>
      </w:r>
    </w:p>
    <w:p w:rsidR="00B7366A" w:rsidRDefault="00B7366A" w:rsidP="009635F5">
      <w:pPr>
        <w:rPr>
          <w:rtl/>
        </w:rPr>
      </w:pPr>
      <w:r>
        <w:rPr>
          <w:rtl/>
        </w:rPr>
        <w:t>יואב סגלוביץ'</w:t>
      </w:r>
      <w:r>
        <w:rPr>
          <w:rtl/>
        </w:rPr>
        <w:tab/>
      </w:r>
      <w:r>
        <w:rPr>
          <w:rtl/>
        </w:rPr>
        <w:tab/>
        <w:t xml:space="preserve">–   </w:t>
      </w:r>
      <w:r>
        <w:rPr>
          <w:rFonts w:hint="cs"/>
          <w:rtl/>
        </w:rPr>
        <w:t>נגד</w:t>
      </w:r>
    </w:p>
    <w:p w:rsidR="00B7366A" w:rsidRDefault="00B7366A" w:rsidP="009635F5">
      <w:pPr>
        <w:rPr>
          <w:rtl/>
        </w:rPr>
      </w:pPr>
      <w:r>
        <w:rPr>
          <w:rtl/>
        </w:rPr>
        <w:t>יבגני סובה</w:t>
      </w:r>
      <w:r>
        <w:rPr>
          <w:rtl/>
        </w:rPr>
        <w:tab/>
      </w:r>
      <w:r>
        <w:rPr>
          <w:rtl/>
        </w:rPr>
        <w:tab/>
        <w:t xml:space="preserve">–   </w:t>
      </w:r>
      <w:r>
        <w:rPr>
          <w:rFonts w:hint="cs"/>
          <w:rtl/>
        </w:rPr>
        <w:t>נגד</w:t>
      </w:r>
    </w:p>
    <w:p w:rsidR="00B7366A" w:rsidRDefault="00B7366A" w:rsidP="009635F5">
      <w:pPr>
        <w:rPr>
          <w:rtl/>
        </w:rPr>
      </w:pPr>
      <w:r>
        <w:rPr>
          <w:rtl/>
        </w:rPr>
        <w:t>אופיר סופר</w:t>
      </w:r>
      <w:r>
        <w:rPr>
          <w:rtl/>
        </w:rPr>
        <w:tab/>
      </w:r>
      <w:r>
        <w:rPr>
          <w:rtl/>
        </w:rPr>
        <w:tab/>
        <w:t xml:space="preserve">–   </w:t>
      </w:r>
      <w:r>
        <w:rPr>
          <w:rFonts w:hint="cs"/>
          <w:rtl/>
        </w:rPr>
        <w:t>בעד</w:t>
      </w:r>
    </w:p>
    <w:p w:rsidR="00B7366A" w:rsidRDefault="00B7366A" w:rsidP="009635F5">
      <w:pPr>
        <w:rPr>
          <w:rtl/>
        </w:rPr>
      </w:pPr>
      <w:r>
        <w:rPr>
          <w:rtl/>
        </w:rPr>
        <w:t>אורית מלכה סטרוק</w:t>
      </w:r>
      <w:r>
        <w:rPr>
          <w:rtl/>
        </w:rPr>
        <w:tab/>
        <w:t xml:space="preserve">–   </w:t>
      </w:r>
      <w:r>
        <w:rPr>
          <w:rFonts w:hint="cs"/>
          <w:rtl/>
        </w:rPr>
        <w:t>בעד</w:t>
      </w:r>
    </w:p>
    <w:p w:rsidR="00B7366A" w:rsidRDefault="00B7366A" w:rsidP="009635F5">
      <w:pPr>
        <w:rPr>
          <w:rtl/>
        </w:rPr>
      </w:pPr>
      <w:r>
        <w:rPr>
          <w:rtl/>
        </w:rPr>
        <w:t>עידית סילמן</w:t>
      </w:r>
      <w:r>
        <w:rPr>
          <w:rtl/>
        </w:rPr>
        <w:tab/>
      </w:r>
      <w:r>
        <w:rPr>
          <w:rtl/>
        </w:rPr>
        <w:tab/>
        <w:t xml:space="preserve">–   </w:t>
      </w:r>
      <w:r>
        <w:rPr>
          <w:rFonts w:hint="cs"/>
          <w:rtl/>
        </w:rPr>
        <w:t>נגד</w:t>
      </w:r>
    </w:p>
    <w:p w:rsidR="00B7366A" w:rsidRDefault="00B7366A" w:rsidP="009635F5">
      <w:pPr>
        <w:rPr>
          <w:rtl/>
        </w:rPr>
      </w:pPr>
      <w:r>
        <w:rPr>
          <w:rtl/>
        </w:rPr>
        <w:t>עלי סלאלחה</w:t>
      </w:r>
      <w:r>
        <w:rPr>
          <w:rtl/>
        </w:rPr>
        <w:tab/>
      </w:r>
      <w:r>
        <w:rPr>
          <w:rtl/>
        </w:rPr>
        <w:tab/>
        <w:t xml:space="preserve">–   </w:t>
      </w:r>
      <w:r>
        <w:rPr>
          <w:rFonts w:hint="cs"/>
          <w:rtl/>
        </w:rPr>
        <w:t>נגד</w:t>
      </w:r>
    </w:p>
    <w:p w:rsidR="00B7366A" w:rsidRDefault="00B7366A" w:rsidP="009635F5">
      <w:pPr>
        <w:rPr>
          <w:rtl/>
        </w:rPr>
      </w:pPr>
      <w:r>
        <w:rPr>
          <w:rtl/>
        </w:rPr>
        <w:t>בצלאל סמוטריץ'</w:t>
      </w:r>
      <w:r>
        <w:rPr>
          <w:rtl/>
        </w:rPr>
        <w:tab/>
      </w:r>
      <w:r>
        <w:rPr>
          <w:rtl/>
        </w:rPr>
        <w:tab/>
        <w:t xml:space="preserve">–   </w:t>
      </w:r>
      <w:r>
        <w:rPr>
          <w:rFonts w:hint="cs"/>
          <w:rtl/>
        </w:rPr>
        <w:t>בעד</w:t>
      </w:r>
    </w:p>
    <w:p w:rsidR="00B7366A" w:rsidRDefault="00B7366A" w:rsidP="009635F5">
      <w:pPr>
        <w:rPr>
          <w:rtl/>
        </w:rPr>
      </w:pPr>
      <w:r>
        <w:rPr>
          <w:rtl/>
        </w:rPr>
        <w:t>אוסאמה סעדי</w:t>
      </w:r>
      <w:r>
        <w:rPr>
          <w:rtl/>
        </w:rPr>
        <w:tab/>
      </w:r>
      <w:r>
        <w:rPr>
          <w:rtl/>
        </w:rPr>
        <w:tab/>
        <w:t xml:space="preserve">–   </w:t>
      </w:r>
      <w:r>
        <w:rPr>
          <w:rFonts w:hint="cs"/>
          <w:rtl/>
        </w:rPr>
        <w:t>בעד</w:t>
      </w:r>
    </w:p>
    <w:p w:rsidR="00B7366A" w:rsidRDefault="00B7366A" w:rsidP="009635F5">
      <w:pPr>
        <w:rPr>
          <w:rtl/>
        </w:rPr>
      </w:pPr>
      <w:r>
        <w:rPr>
          <w:rtl/>
        </w:rPr>
        <w:t>מנסור עבאס</w:t>
      </w:r>
      <w:r>
        <w:rPr>
          <w:rtl/>
        </w:rPr>
        <w:tab/>
      </w:r>
      <w:r>
        <w:rPr>
          <w:rtl/>
        </w:rPr>
        <w:tab/>
        <w:t xml:space="preserve">–   </w:t>
      </w:r>
      <w:r>
        <w:rPr>
          <w:rFonts w:hint="cs"/>
          <w:rtl/>
        </w:rPr>
        <w:t>נגד</w:t>
      </w:r>
    </w:p>
    <w:p w:rsidR="00B7366A" w:rsidRDefault="00B7366A" w:rsidP="009635F5">
      <w:pPr>
        <w:rPr>
          <w:rtl/>
        </w:rPr>
      </w:pPr>
      <w:r>
        <w:rPr>
          <w:rtl/>
        </w:rPr>
        <w:t>איימן עודה</w:t>
      </w:r>
      <w:r>
        <w:rPr>
          <w:rtl/>
        </w:rPr>
        <w:tab/>
      </w:r>
      <w:r>
        <w:rPr>
          <w:rtl/>
        </w:rPr>
        <w:tab/>
        <w:t xml:space="preserve">–   </w:t>
      </w:r>
      <w:r>
        <w:rPr>
          <w:rFonts w:hint="cs"/>
          <w:rtl/>
        </w:rPr>
        <w:t>בעד</w:t>
      </w:r>
    </w:p>
    <w:p w:rsidR="00B7366A" w:rsidRDefault="00B7366A" w:rsidP="009635F5">
      <w:pPr>
        <w:rPr>
          <w:rtl/>
        </w:rPr>
      </w:pPr>
      <w:r>
        <w:rPr>
          <w:rtl/>
        </w:rPr>
        <w:t>חוה אתי עטייה</w:t>
      </w:r>
      <w:r>
        <w:rPr>
          <w:rtl/>
        </w:rPr>
        <w:tab/>
      </w:r>
      <w:r>
        <w:rPr>
          <w:rtl/>
        </w:rPr>
        <w:tab/>
        <w:t xml:space="preserve">–   </w:t>
      </w:r>
      <w:r>
        <w:rPr>
          <w:rFonts w:hint="cs"/>
          <w:rtl/>
        </w:rPr>
        <w:t>בעד</w:t>
      </w:r>
    </w:p>
    <w:p w:rsidR="00B7366A" w:rsidRDefault="00B7366A" w:rsidP="009635F5">
      <w:pPr>
        <w:rPr>
          <w:rtl/>
        </w:rPr>
      </w:pPr>
      <w:r>
        <w:rPr>
          <w:rtl/>
        </w:rPr>
        <w:t>יצחק פינדרוס</w:t>
      </w:r>
      <w:r>
        <w:rPr>
          <w:rtl/>
        </w:rPr>
        <w:tab/>
      </w:r>
      <w:r>
        <w:rPr>
          <w:rtl/>
        </w:rPr>
        <w:tab/>
        <w:t xml:space="preserve">–   </w:t>
      </w:r>
      <w:r>
        <w:rPr>
          <w:rFonts w:hint="cs"/>
          <w:rtl/>
        </w:rPr>
        <w:t>אינו נוכח</w:t>
      </w:r>
    </w:p>
    <w:p w:rsidR="00B7366A" w:rsidRDefault="00B7366A" w:rsidP="009635F5">
      <w:pPr>
        <w:rPr>
          <w:rtl/>
        </w:rPr>
      </w:pPr>
      <w:r>
        <w:rPr>
          <w:rtl/>
        </w:rPr>
        <w:t>שירלי פינטו קדוש</w:t>
      </w:r>
      <w:r>
        <w:rPr>
          <w:rtl/>
        </w:rPr>
        <w:tab/>
        <w:t xml:space="preserve">–   </w:t>
      </w:r>
      <w:r>
        <w:rPr>
          <w:rFonts w:hint="cs"/>
          <w:rtl/>
        </w:rPr>
        <w:t>אינה נוכחת</w:t>
      </w:r>
    </w:p>
    <w:p w:rsidR="00B7366A" w:rsidRDefault="00B7366A" w:rsidP="009635F5">
      <w:pPr>
        <w:rPr>
          <w:rtl/>
        </w:rPr>
      </w:pPr>
      <w:r>
        <w:rPr>
          <w:rtl/>
        </w:rPr>
        <w:t>מאיר פרוש</w:t>
      </w:r>
      <w:r>
        <w:rPr>
          <w:rtl/>
        </w:rPr>
        <w:tab/>
      </w:r>
      <w:r>
        <w:rPr>
          <w:rtl/>
        </w:rPr>
        <w:tab/>
        <w:t xml:space="preserve">–   </w:t>
      </w:r>
      <w:r>
        <w:rPr>
          <w:rFonts w:hint="cs"/>
          <w:rtl/>
        </w:rPr>
        <w:t>בעד</w:t>
      </w:r>
    </w:p>
    <w:p w:rsidR="00B7366A" w:rsidRDefault="00B7366A" w:rsidP="009635F5">
      <w:pPr>
        <w:rPr>
          <w:rtl/>
        </w:rPr>
      </w:pPr>
      <w:r>
        <w:rPr>
          <w:rtl/>
        </w:rPr>
        <w:t>יסמין פרידמן</w:t>
      </w:r>
      <w:r>
        <w:rPr>
          <w:rtl/>
        </w:rPr>
        <w:tab/>
      </w:r>
      <w:r>
        <w:rPr>
          <w:rtl/>
        </w:rPr>
        <w:tab/>
        <w:t xml:space="preserve">–   </w:t>
      </w:r>
      <w:r>
        <w:rPr>
          <w:rFonts w:hint="cs"/>
          <w:rtl/>
        </w:rPr>
        <w:t>נגד</w:t>
      </w:r>
    </w:p>
    <w:p w:rsidR="00B7366A" w:rsidRDefault="00B7366A" w:rsidP="009635F5">
      <w:pPr>
        <w:rPr>
          <w:rtl/>
        </w:rPr>
      </w:pPr>
      <w:r>
        <w:rPr>
          <w:rtl/>
        </w:rPr>
        <w:t>אביר קארה</w:t>
      </w:r>
      <w:r>
        <w:rPr>
          <w:rtl/>
        </w:rPr>
        <w:tab/>
      </w:r>
      <w:r>
        <w:rPr>
          <w:rtl/>
        </w:rPr>
        <w:tab/>
        <w:t xml:space="preserve">–   </w:t>
      </w:r>
      <w:r>
        <w:rPr>
          <w:rFonts w:hint="cs"/>
          <w:rtl/>
        </w:rPr>
        <w:t>נגד</w:t>
      </w:r>
    </w:p>
    <w:p w:rsidR="00B7366A" w:rsidRDefault="00B7366A" w:rsidP="009635F5">
      <w:pPr>
        <w:rPr>
          <w:rtl/>
        </w:rPr>
      </w:pPr>
      <w:r>
        <w:rPr>
          <w:rtl/>
        </w:rPr>
        <w:t>אלכס קושניר</w:t>
      </w:r>
      <w:r>
        <w:rPr>
          <w:rtl/>
        </w:rPr>
        <w:tab/>
      </w:r>
      <w:r>
        <w:rPr>
          <w:rtl/>
        </w:rPr>
        <w:tab/>
        <w:t xml:space="preserve">–   </w:t>
      </w:r>
      <w:r>
        <w:rPr>
          <w:rFonts w:hint="cs"/>
          <w:rtl/>
        </w:rPr>
        <w:t>נגד</w:t>
      </w:r>
    </w:p>
    <w:p w:rsidR="00B7366A" w:rsidRDefault="00B7366A" w:rsidP="009635F5">
      <w:pPr>
        <w:rPr>
          <w:rtl/>
        </w:rPr>
      </w:pPr>
      <w:r>
        <w:rPr>
          <w:rtl/>
        </w:rPr>
        <w:t>יואב קיש</w:t>
      </w:r>
      <w:r>
        <w:rPr>
          <w:rtl/>
        </w:rPr>
        <w:tab/>
      </w:r>
      <w:r>
        <w:rPr>
          <w:rtl/>
        </w:rPr>
        <w:tab/>
        <w:t xml:space="preserve">–   </w:t>
      </w:r>
      <w:r>
        <w:rPr>
          <w:rFonts w:hint="cs"/>
          <w:rtl/>
        </w:rPr>
        <w:t>אינו נוכח</w:t>
      </w:r>
    </w:p>
    <w:p w:rsidR="00B7366A" w:rsidRDefault="00B7366A" w:rsidP="009635F5">
      <w:pPr>
        <w:rPr>
          <w:rtl/>
        </w:rPr>
      </w:pPr>
      <w:r>
        <w:rPr>
          <w:rtl/>
        </w:rPr>
        <w:t>גלעד קריב</w:t>
      </w:r>
      <w:r>
        <w:rPr>
          <w:rtl/>
        </w:rPr>
        <w:tab/>
      </w:r>
      <w:r>
        <w:rPr>
          <w:rtl/>
        </w:rPr>
        <w:tab/>
        <w:t xml:space="preserve">–   </w:t>
      </w:r>
      <w:r>
        <w:rPr>
          <w:rFonts w:hint="cs"/>
          <w:rtl/>
        </w:rPr>
        <w:t>נגד</w:t>
      </w:r>
    </w:p>
    <w:p w:rsidR="00B7366A" w:rsidRDefault="00B7366A" w:rsidP="009635F5">
      <w:pPr>
        <w:rPr>
          <w:rtl/>
        </w:rPr>
      </w:pPr>
      <w:r>
        <w:rPr>
          <w:rtl/>
        </w:rPr>
        <w:t>שלמה קרעי</w:t>
      </w:r>
      <w:r>
        <w:rPr>
          <w:rtl/>
        </w:rPr>
        <w:tab/>
      </w:r>
      <w:r>
        <w:rPr>
          <w:rtl/>
        </w:rPr>
        <w:tab/>
        <w:t xml:space="preserve">–   </w:t>
      </w:r>
      <w:r>
        <w:rPr>
          <w:rFonts w:hint="cs"/>
          <w:rtl/>
        </w:rPr>
        <w:t>בעד</w:t>
      </w:r>
    </w:p>
    <w:p w:rsidR="00B7366A" w:rsidRDefault="00B7366A" w:rsidP="009635F5">
      <w:pPr>
        <w:rPr>
          <w:rtl/>
        </w:rPr>
      </w:pPr>
      <w:r>
        <w:rPr>
          <w:rtl/>
        </w:rPr>
        <w:lastRenderedPageBreak/>
        <w:t>מירי מרים רגב</w:t>
      </w:r>
      <w:r>
        <w:rPr>
          <w:rtl/>
        </w:rPr>
        <w:tab/>
      </w:r>
      <w:r>
        <w:rPr>
          <w:rtl/>
        </w:rPr>
        <w:tab/>
        <w:t xml:space="preserve">–   </w:t>
      </w:r>
      <w:r>
        <w:rPr>
          <w:rFonts w:hint="cs"/>
          <w:rtl/>
        </w:rPr>
        <w:t>בעד</w:t>
      </w:r>
    </w:p>
    <w:p w:rsidR="00B7366A" w:rsidRDefault="00B7366A" w:rsidP="009635F5">
      <w:pPr>
        <w:rPr>
          <w:rtl/>
        </w:rPr>
      </w:pPr>
      <w:r>
        <w:rPr>
          <w:rtl/>
        </w:rPr>
        <w:t>מיכל רוזין</w:t>
      </w:r>
      <w:r>
        <w:rPr>
          <w:rtl/>
        </w:rPr>
        <w:tab/>
      </w:r>
      <w:r>
        <w:rPr>
          <w:rtl/>
        </w:rPr>
        <w:tab/>
        <w:t xml:space="preserve">–   </w:t>
      </w:r>
      <w:r>
        <w:rPr>
          <w:rFonts w:hint="cs"/>
          <w:rtl/>
        </w:rPr>
        <w:t>נגד</w:t>
      </w:r>
    </w:p>
    <w:p w:rsidR="00B7366A" w:rsidRDefault="00B7366A" w:rsidP="009635F5">
      <w:pPr>
        <w:rPr>
          <w:rtl/>
        </w:rPr>
      </w:pPr>
      <w:r>
        <w:rPr>
          <w:rtl/>
        </w:rPr>
        <w:t>שמחה רוטמן</w:t>
      </w:r>
      <w:r>
        <w:rPr>
          <w:rtl/>
        </w:rPr>
        <w:tab/>
      </w:r>
      <w:r>
        <w:rPr>
          <w:rtl/>
        </w:rPr>
        <w:tab/>
        <w:t xml:space="preserve">–   </w:t>
      </w:r>
      <w:r>
        <w:rPr>
          <w:rFonts w:hint="cs"/>
          <w:rtl/>
        </w:rPr>
        <w:t>בעד</w:t>
      </w:r>
    </w:p>
    <w:p w:rsidR="00B7366A" w:rsidRDefault="00B7366A" w:rsidP="009635F5">
      <w:pPr>
        <w:rPr>
          <w:rtl/>
        </w:rPr>
      </w:pPr>
      <w:r>
        <w:rPr>
          <w:rtl/>
        </w:rPr>
        <w:t>יעל רון בן משה</w:t>
      </w:r>
      <w:r>
        <w:rPr>
          <w:rtl/>
        </w:rPr>
        <w:tab/>
      </w:r>
      <w:r>
        <w:rPr>
          <w:rtl/>
        </w:rPr>
        <w:tab/>
        <w:t xml:space="preserve">–   </w:t>
      </w:r>
      <w:r>
        <w:rPr>
          <w:rFonts w:hint="cs"/>
          <w:rtl/>
        </w:rPr>
        <w:t>נגד</w:t>
      </w:r>
    </w:p>
    <w:p w:rsidR="00B7366A" w:rsidRDefault="00B7366A" w:rsidP="009635F5">
      <w:pPr>
        <w:rPr>
          <w:rtl/>
        </w:rPr>
      </w:pPr>
      <w:r>
        <w:rPr>
          <w:rtl/>
        </w:rPr>
        <w:t>שרון רופא אופיר</w:t>
      </w:r>
      <w:r>
        <w:rPr>
          <w:rtl/>
        </w:rPr>
        <w:tab/>
      </w:r>
      <w:r>
        <w:rPr>
          <w:rtl/>
        </w:rPr>
        <w:tab/>
        <w:t xml:space="preserve">–   </w:t>
      </w:r>
      <w:r>
        <w:rPr>
          <w:rFonts w:hint="cs"/>
          <w:rtl/>
        </w:rPr>
        <w:t>נגד</w:t>
      </w:r>
    </w:p>
    <w:p w:rsidR="00B7366A" w:rsidRDefault="00B7366A" w:rsidP="009635F5">
      <w:pPr>
        <w:rPr>
          <w:rtl/>
        </w:rPr>
      </w:pPr>
      <w:r>
        <w:rPr>
          <w:rtl/>
        </w:rPr>
        <w:t>מוסי רז</w:t>
      </w:r>
      <w:r>
        <w:rPr>
          <w:rtl/>
        </w:rPr>
        <w:tab/>
      </w:r>
      <w:r>
        <w:rPr>
          <w:rtl/>
        </w:rPr>
        <w:tab/>
      </w:r>
      <w:r>
        <w:rPr>
          <w:rtl/>
        </w:rPr>
        <w:tab/>
        <w:t xml:space="preserve">–   </w:t>
      </w:r>
      <w:r>
        <w:rPr>
          <w:rFonts w:hint="cs"/>
          <w:rtl/>
        </w:rPr>
        <w:t>נגד</w:t>
      </w:r>
    </w:p>
    <w:p w:rsidR="00B7366A" w:rsidRDefault="00B7366A" w:rsidP="009635F5">
      <w:pPr>
        <w:rPr>
          <w:rtl/>
        </w:rPr>
      </w:pPr>
      <w:r>
        <w:rPr>
          <w:rtl/>
        </w:rPr>
        <w:t>אפרת רייטן מרום</w:t>
      </w:r>
      <w:r>
        <w:rPr>
          <w:rtl/>
        </w:rPr>
        <w:tab/>
        <w:t xml:space="preserve">–   </w:t>
      </w:r>
      <w:r>
        <w:rPr>
          <w:rFonts w:hint="cs"/>
          <w:rtl/>
        </w:rPr>
        <w:t>אינה נוכחת</w:t>
      </w:r>
    </w:p>
    <w:p w:rsidR="00B7366A" w:rsidRDefault="00B7366A" w:rsidP="00F0672B">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7366A" w:rsidRDefault="00B7366A" w:rsidP="009635F5">
      <w:pPr>
        <w:rPr>
          <w:rtl/>
        </w:rPr>
      </w:pPr>
      <w:r>
        <w:rPr>
          <w:rtl/>
        </w:rPr>
        <w:t>יפעת שאשא ביטון</w:t>
      </w:r>
      <w:r>
        <w:rPr>
          <w:rtl/>
        </w:rPr>
        <w:tab/>
        <w:t xml:space="preserve">–   </w:t>
      </w:r>
      <w:r>
        <w:rPr>
          <w:rFonts w:hint="cs"/>
          <w:rtl/>
        </w:rPr>
        <w:t>נגד</w:t>
      </w:r>
    </w:p>
    <w:p w:rsidR="00B7366A" w:rsidRDefault="00B7366A" w:rsidP="009635F5">
      <w:pPr>
        <w:rPr>
          <w:rtl/>
        </w:rPr>
      </w:pPr>
      <w:r>
        <w:rPr>
          <w:rtl/>
        </w:rPr>
        <w:t>אלון שוסטר</w:t>
      </w:r>
      <w:r>
        <w:rPr>
          <w:rtl/>
        </w:rPr>
        <w:tab/>
      </w:r>
      <w:r>
        <w:rPr>
          <w:rtl/>
        </w:rPr>
        <w:tab/>
        <w:t xml:space="preserve">–   </w:t>
      </w:r>
      <w:r>
        <w:rPr>
          <w:rFonts w:hint="cs"/>
          <w:rtl/>
        </w:rPr>
        <w:t>נגד</w:t>
      </w:r>
    </w:p>
    <w:p w:rsidR="00B7366A" w:rsidRDefault="00B7366A" w:rsidP="009635F5">
      <w:pPr>
        <w:rPr>
          <w:rtl/>
        </w:rPr>
      </w:pPr>
      <w:r>
        <w:rPr>
          <w:rtl/>
        </w:rPr>
        <w:t>יובל שטייניץ</w:t>
      </w:r>
      <w:r>
        <w:rPr>
          <w:rtl/>
        </w:rPr>
        <w:tab/>
      </w:r>
      <w:r>
        <w:rPr>
          <w:rtl/>
        </w:rPr>
        <w:tab/>
        <w:t xml:space="preserve">–   </w:t>
      </w:r>
      <w:r>
        <w:rPr>
          <w:rFonts w:hint="cs"/>
          <w:rtl/>
        </w:rPr>
        <w:t>בעד</w:t>
      </w:r>
    </w:p>
    <w:p w:rsidR="00B7366A" w:rsidRDefault="00B7366A" w:rsidP="009635F5">
      <w:pPr>
        <w:rPr>
          <w:rtl/>
        </w:rPr>
      </w:pPr>
      <w:r>
        <w:rPr>
          <w:rtl/>
        </w:rPr>
        <w:t>קטי קטרין שטרית</w:t>
      </w:r>
      <w:r>
        <w:rPr>
          <w:rtl/>
        </w:rPr>
        <w:tab/>
        <w:t xml:space="preserve">–   </w:t>
      </w:r>
      <w:r>
        <w:rPr>
          <w:rFonts w:hint="cs"/>
          <w:rtl/>
        </w:rPr>
        <w:t>בעד</w:t>
      </w:r>
    </w:p>
    <w:p w:rsidR="00B7366A" w:rsidRDefault="00B7366A" w:rsidP="009635F5">
      <w:pPr>
        <w:rPr>
          <w:rtl/>
        </w:rPr>
      </w:pPr>
      <w:r>
        <w:rPr>
          <w:rtl/>
        </w:rPr>
        <w:t>אלעזר שטרן</w:t>
      </w:r>
      <w:r>
        <w:rPr>
          <w:rtl/>
        </w:rPr>
        <w:tab/>
      </w:r>
      <w:r>
        <w:rPr>
          <w:rtl/>
        </w:rPr>
        <w:tab/>
        <w:t xml:space="preserve">–   </w:t>
      </w:r>
      <w:r>
        <w:rPr>
          <w:rFonts w:hint="cs"/>
          <w:rtl/>
        </w:rPr>
        <w:t>נגד</w:t>
      </w:r>
    </w:p>
    <w:p w:rsidR="00B7366A" w:rsidRDefault="00B7366A" w:rsidP="009635F5">
      <w:pPr>
        <w:rPr>
          <w:rtl/>
        </w:rPr>
      </w:pPr>
      <w:r>
        <w:rPr>
          <w:rtl/>
        </w:rPr>
        <w:t>יוסף שיין</w:t>
      </w:r>
      <w:r>
        <w:rPr>
          <w:rtl/>
        </w:rPr>
        <w:tab/>
      </w:r>
      <w:r>
        <w:rPr>
          <w:rtl/>
        </w:rPr>
        <w:tab/>
        <w:t xml:space="preserve">–   </w:t>
      </w:r>
      <w:r>
        <w:rPr>
          <w:rFonts w:hint="cs"/>
          <w:rtl/>
        </w:rPr>
        <w:t>נגד</w:t>
      </w:r>
    </w:p>
    <w:p w:rsidR="00B7366A" w:rsidRDefault="00B7366A" w:rsidP="009635F5">
      <w:pPr>
        <w:rPr>
          <w:rtl/>
        </w:rPr>
      </w:pPr>
      <w:r>
        <w:rPr>
          <w:rtl/>
        </w:rPr>
        <w:t>עמיחי שיקלי</w:t>
      </w:r>
      <w:r>
        <w:rPr>
          <w:rtl/>
        </w:rPr>
        <w:tab/>
      </w:r>
      <w:r>
        <w:rPr>
          <w:rtl/>
        </w:rPr>
        <w:tab/>
        <w:t xml:space="preserve">–   </w:t>
      </w:r>
      <w:r>
        <w:rPr>
          <w:rFonts w:hint="cs"/>
          <w:rtl/>
        </w:rPr>
        <w:t>בעד</w:t>
      </w:r>
    </w:p>
    <w:p w:rsidR="00B7366A" w:rsidRDefault="00B7366A" w:rsidP="009635F5">
      <w:pPr>
        <w:rPr>
          <w:rtl/>
        </w:rPr>
      </w:pPr>
      <w:r>
        <w:rPr>
          <w:rtl/>
        </w:rPr>
        <w:t>מיכל שיר סגמן</w:t>
      </w:r>
      <w:r>
        <w:rPr>
          <w:rtl/>
        </w:rPr>
        <w:tab/>
      </w:r>
      <w:r>
        <w:rPr>
          <w:rtl/>
        </w:rPr>
        <w:tab/>
        <w:t xml:space="preserve">–   </w:t>
      </w:r>
      <w:r>
        <w:rPr>
          <w:rFonts w:hint="cs"/>
          <w:rtl/>
        </w:rPr>
        <w:t>נגד</w:t>
      </w:r>
    </w:p>
    <w:p w:rsidR="00B7366A" w:rsidRDefault="00B7366A" w:rsidP="009635F5">
      <w:pPr>
        <w:rPr>
          <w:rtl/>
        </w:rPr>
      </w:pPr>
      <w:r>
        <w:rPr>
          <w:rtl/>
        </w:rPr>
        <w:t>רם שפע</w:t>
      </w:r>
      <w:r>
        <w:rPr>
          <w:rtl/>
        </w:rPr>
        <w:tab/>
      </w:r>
      <w:r>
        <w:rPr>
          <w:rtl/>
        </w:rPr>
        <w:tab/>
      </w:r>
      <w:r>
        <w:rPr>
          <w:rtl/>
        </w:rPr>
        <w:tab/>
        <w:t xml:space="preserve">–   </w:t>
      </w:r>
      <w:r>
        <w:rPr>
          <w:rFonts w:hint="cs"/>
          <w:rtl/>
        </w:rPr>
        <w:t>נגד</w:t>
      </w:r>
    </w:p>
    <w:p w:rsidR="00B7366A" w:rsidRDefault="00B7366A" w:rsidP="009635F5">
      <w:pPr>
        <w:rPr>
          <w:rtl/>
        </w:rPr>
      </w:pPr>
      <w:r>
        <w:rPr>
          <w:rtl/>
        </w:rPr>
        <w:t>נירה שפק</w:t>
      </w:r>
      <w:r>
        <w:rPr>
          <w:rtl/>
        </w:rPr>
        <w:tab/>
      </w:r>
      <w:r>
        <w:rPr>
          <w:rtl/>
        </w:rPr>
        <w:tab/>
        <w:t xml:space="preserve">–   </w:t>
      </w:r>
      <w:r>
        <w:rPr>
          <w:rFonts w:hint="cs"/>
          <w:rtl/>
        </w:rPr>
        <w:t>נגד</w:t>
      </w:r>
    </w:p>
    <w:p w:rsidR="00B7366A" w:rsidRDefault="00B7366A" w:rsidP="009635F5">
      <w:pPr>
        <w:rPr>
          <w:rtl/>
        </w:rPr>
      </w:pPr>
      <w:r>
        <w:rPr>
          <w:rtl/>
        </w:rPr>
        <w:t>עאידה תומא סלימאן</w:t>
      </w:r>
      <w:r>
        <w:rPr>
          <w:rtl/>
        </w:rPr>
        <w:tab/>
        <w:t xml:space="preserve">–   </w:t>
      </w:r>
      <w:r>
        <w:rPr>
          <w:rFonts w:hint="cs"/>
          <w:rtl/>
        </w:rPr>
        <w:t>בעד</w:t>
      </w:r>
    </w:p>
    <w:p w:rsidR="00B7366A" w:rsidRDefault="00B7366A" w:rsidP="00F0672B">
      <w:pPr>
        <w:rPr>
          <w:rtl/>
        </w:rPr>
      </w:pPr>
    </w:p>
    <w:p w:rsidR="00B7366A" w:rsidRDefault="00B7366A" w:rsidP="00F0672B">
      <w:pPr>
        <w:pStyle w:val="af6"/>
        <w:keepNext/>
        <w:rPr>
          <w:rtl/>
        </w:rPr>
      </w:pPr>
      <w:r w:rsidRPr="00791767">
        <w:rPr>
          <w:rStyle w:val="TagStyle"/>
          <w:rtl/>
        </w:rPr>
        <w:t xml:space="preserve"> &lt;&lt; יור &gt;&gt; </w:t>
      </w:r>
      <w:r>
        <w:rPr>
          <w:rtl/>
        </w:rPr>
        <w:t>היו"ר איתן גינזבורג:</w:t>
      </w:r>
      <w:r w:rsidRPr="00791767">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3277" w:name="_ETM_Q36_512000"/>
      <w:bookmarkEnd w:id="13277"/>
      <w:r>
        <w:rPr>
          <w:rFonts w:hint="cs"/>
          <w:rtl/>
          <w:lang w:eastAsia="he-IL"/>
        </w:rPr>
        <w:t>נא לקרוא בשמות חברי הכנסת שלא הצביעו.</w:t>
      </w:r>
    </w:p>
    <w:p w:rsidR="00B7366A" w:rsidRPr="00A92513" w:rsidRDefault="00B7366A" w:rsidP="00F0672B">
      <w:pPr>
        <w:rPr>
          <w:rtl/>
          <w:lang w:eastAsia="he-IL"/>
        </w:rPr>
      </w:pPr>
      <w:bookmarkStart w:id="13278" w:name="_ETM_Q36_528000"/>
      <w:bookmarkEnd w:id="13278"/>
    </w:p>
    <w:p w:rsidR="00B7366A" w:rsidRDefault="00B7366A" w:rsidP="00F0672B">
      <w:pPr>
        <w:pStyle w:val="af5"/>
        <w:keepNext/>
        <w:rPr>
          <w:rtl/>
        </w:rPr>
      </w:pPr>
      <w:r w:rsidRPr="00BC5315">
        <w:rPr>
          <w:rStyle w:val="TagStyle"/>
          <w:rtl/>
        </w:rPr>
        <w:t xml:space="preserve">&lt;&lt; קריאה &gt;&gt; </w:t>
      </w:r>
      <w:r>
        <w:rPr>
          <w:rtl/>
        </w:rPr>
        <w:t>סגנית מזכירת הכנסת אלינור ימין:</w:t>
      </w:r>
      <w:r w:rsidRPr="00BC5315">
        <w:rPr>
          <w:rStyle w:val="TagStyle"/>
          <w:rtl/>
        </w:rPr>
        <w:t xml:space="preserve"> &lt;&lt; קריאה &gt;&gt;</w:t>
      </w:r>
      <w:r>
        <w:rPr>
          <w:rtl/>
        </w:rPr>
        <w:t xml:space="preserve">  </w:t>
      </w:r>
    </w:p>
    <w:p w:rsidR="00B7366A" w:rsidRDefault="00B7366A" w:rsidP="00F0672B">
      <w:pPr>
        <w:ind w:firstLine="0"/>
        <w:rPr>
          <w:rtl/>
          <w:lang w:eastAsia="he-IL"/>
        </w:rPr>
      </w:pPr>
      <w:r>
        <w:rPr>
          <w:rFonts w:hint="cs"/>
          <w:rtl/>
          <w:lang w:eastAsia="he-IL"/>
        </w:rPr>
        <w:t>(קוראת בשמות חברי הכנסת)</w:t>
      </w:r>
    </w:p>
    <w:p w:rsidR="00B7366A" w:rsidRDefault="00B7366A" w:rsidP="00F0672B">
      <w:pPr>
        <w:rPr>
          <w:rtl/>
          <w:lang w:eastAsia="he-IL"/>
        </w:rPr>
      </w:pPr>
    </w:p>
    <w:p w:rsidR="00B7366A" w:rsidRDefault="00B7366A" w:rsidP="00F0672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יולי יואל אדלשטיין</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13279" w:name="_ETM_Q36_543000"/>
      <w:bookmarkEnd w:id="13279"/>
      <w:r>
        <w:rPr>
          <w:rFonts w:hint="cs"/>
          <w:rtl/>
          <w:lang w:eastAsia="he-IL"/>
        </w:rPr>
        <w:t>נוכח</w:t>
      </w:r>
    </w:p>
    <w:p w:rsidR="00B7366A" w:rsidRDefault="00B7366A" w:rsidP="00F0672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מיכאל מרדכי ביטון</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lastRenderedPageBreak/>
        <w:t>נפתלי בנט</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7366A" w:rsidRDefault="00B7366A" w:rsidP="00F0672B">
      <w:pPr>
        <w:rPr>
          <w:rtl/>
          <w:lang w:eastAsia="he-IL"/>
        </w:rPr>
      </w:pPr>
    </w:p>
    <w:p w:rsidR="00B7366A" w:rsidRDefault="00B7366A" w:rsidP="00F0672B">
      <w:pPr>
        <w:pStyle w:val="af6"/>
        <w:keepNext/>
        <w:rPr>
          <w:rtl/>
        </w:rPr>
      </w:pPr>
      <w:r w:rsidRPr="00791767">
        <w:rPr>
          <w:rStyle w:val="TagStyle"/>
          <w:rtl/>
        </w:rPr>
        <w:t xml:space="preserve"> &lt;&lt; יור &gt;&gt; </w:t>
      </w:r>
      <w:r>
        <w:rPr>
          <w:rtl/>
        </w:rPr>
        <w:t>היו"ר איתן גינזבורג:</w:t>
      </w:r>
      <w:r w:rsidRPr="00791767">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האם יש מישהו מחברי הכנסת שלא הצביע? </w:t>
      </w:r>
      <w:bookmarkStart w:id="13280" w:name="_ETM_Q36_623000"/>
      <w:bookmarkEnd w:id="13280"/>
      <w:r>
        <w:rPr>
          <w:rFonts w:hint="cs"/>
          <w:rtl/>
          <w:lang w:eastAsia="he-IL"/>
        </w:rPr>
        <w:t>בבקשה, נפתלי בנט.</w:t>
      </w:r>
    </w:p>
    <w:p w:rsidR="00B7366A" w:rsidRDefault="00B7366A" w:rsidP="00F0672B">
      <w:pPr>
        <w:rPr>
          <w:rtl/>
          <w:lang w:eastAsia="he-IL"/>
        </w:rPr>
      </w:pPr>
    </w:p>
    <w:p w:rsidR="00B7366A" w:rsidRDefault="00B7366A" w:rsidP="00F0672B">
      <w:pPr>
        <w:pStyle w:val="af5"/>
        <w:keepNext/>
        <w:rPr>
          <w:rtl/>
        </w:rPr>
      </w:pPr>
      <w:bookmarkStart w:id="13281" w:name="ET_interruption_6118_4"/>
      <w:r w:rsidRPr="00BC5315">
        <w:rPr>
          <w:rStyle w:val="TagStyle"/>
          <w:rtl/>
        </w:rPr>
        <w:t xml:space="preserve"> &lt;&lt; קריאה &gt;&gt; </w:t>
      </w:r>
      <w:r>
        <w:rPr>
          <w:rtl/>
        </w:rPr>
        <w:t>סגנית מזכירת הכנסת אלינור ימין:</w:t>
      </w:r>
      <w:r w:rsidRPr="00BC5315">
        <w:rPr>
          <w:rStyle w:val="TagStyle"/>
          <w:rtl/>
        </w:rPr>
        <w:t xml:space="preserve"> &lt;&lt; קריאה &gt;&gt;</w:t>
      </w:r>
      <w:r>
        <w:rPr>
          <w:rtl/>
        </w:rPr>
        <w:t xml:space="preserve">  </w:t>
      </w:r>
      <w:bookmarkEnd w:id="13281"/>
    </w:p>
    <w:p w:rsidR="00B7366A" w:rsidRDefault="00B7366A" w:rsidP="007F33CD">
      <w:pPr>
        <w:ind w:firstLine="0"/>
        <w:rPr>
          <w:rtl/>
          <w:lang w:eastAsia="he-IL"/>
        </w:rPr>
      </w:pPr>
      <w:r>
        <w:rPr>
          <w:rFonts w:hint="cs"/>
          <w:rtl/>
          <w:lang w:eastAsia="he-IL"/>
        </w:rPr>
        <w:t>(קוראת בש</w:t>
      </w:r>
      <w:r w:rsidR="007F33CD">
        <w:rPr>
          <w:rFonts w:hint="cs"/>
          <w:rtl/>
          <w:lang w:eastAsia="he-IL"/>
        </w:rPr>
        <w:t>ם</w:t>
      </w:r>
      <w:r>
        <w:rPr>
          <w:rFonts w:hint="cs"/>
          <w:rtl/>
          <w:lang w:eastAsia="he-IL"/>
        </w:rPr>
        <w:t xml:space="preserve"> חבר הכנסת)</w:t>
      </w:r>
    </w:p>
    <w:p w:rsidR="00B7366A" w:rsidRPr="00BC5315" w:rsidRDefault="00B7366A" w:rsidP="00F0672B">
      <w:pPr>
        <w:rPr>
          <w:rtl/>
          <w:lang w:eastAsia="he-IL"/>
        </w:rPr>
      </w:pPr>
    </w:p>
    <w:p w:rsidR="00B7366A" w:rsidRDefault="00B7366A" w:rsidP="00F0672B">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p>
    <w:p w:rsidR="00B7366A" w:rsidRDefault="00B7366A" w:rsidP="00F0672B">
      <w:pPr>
        <w:rPr>
          <w:rtl/>
          <w:lang w:eastAsia="he-IL"/>
        </w:rPr>
      </w:pPr>
    </w:p>
    <w:p w:rsidR="00B7366A" w:rsidRDefault="00B7366A" w:rsidP="00F0672B">
      <w:pPr>
        <w:pStyle w:val="af6"/>
        <w:keepNext/>
        <w:rPr>
          <w:rtl/>
        </w:rPr>
      </w:pPr>
      <w:r w:rsidRPr="00AB0780">
        <w:rPr>
          <w:rStyle w:val="TagStyle"/>
          <w:rtl/>
        </w:rPr>
        <w:t xml:space="preserve"> &lt;&lt; יור &gt;&gt; </w:t>
      </w:r>
      <w:r>
        <w:rPr>
          <w:rtl/>
        </w:rPr>
        <w:t>היו"ר איתן גינזבורג:</w:t>
      </w:r>
      <w:r w:rsidRPr="00AB078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האם יש עוד מישהו שלא הצביע? אם אין, </w:t>
      </w:r>
      <w:bookmarkStart w:id="13282" w:name="_ETM_Q36_634000"/>
      <w:bookmarkEnd w:id="13282"/>
      <w:r>
        <w:rPr>
          <w:rFonts w:hint="cs"/>
          <w:rtl/>
          <w:lang w:eastAsia="he-IL"/>
        </w:rPr>
        <w:t xml:space="preserve">ההצבעה הסתיימה. נא למנות את הקולות. </w:t>
      </w:r>
      <w:bookmarkStart w:id="13283" w:name="_ETM_Q36_638000"/>
      <w:bookmarkStart w:id="13284" w:name="TOR_Q37"/>
      <w:bookmarkEnd w:id="13283"/>
      <w:bookmarkEnd w:id="13284"/>
      <w:r>
        <w:rPr>
          <w:rFonts w:hint="cs"/>
          <w:rtl/>
          <w:lang w:eastAsia="he-IL"/>
        </w:rPr>
        <w:t xml:space="preserve">אם כך, חברי הכנסת, להלן תוצאות ההצבעה: בעד </w:t>
      </w:r>
      <w:r>
        <w:rPr>
          <w:rFonts w:hint="eastAsia"/>
          <w:rtl/>
          <w:lang w:eastAsia="he-IL"/>
        </w:rPr>
        <w:t>–</w:t>
      </w:r>
      <w:r>
        <w:rPr>
          <w:rFonts w:hint="cs"/>
          <w:rtl/>
          <w:lang w:eastAsia="he-IL"/>
        </w:rPr>
        <w:t xml:space="preserve"> 56, נגד </w:t>
      </w:r>
      <w:r>
        <w:rPr>
          <w:rFonts w:hint="eastAsia"/>
          <w:rtl/>
          <w:lang w:eastAsia="he-IL"/>
        </w:rPr>
        <w:t>–</w:t>
      </w:r>
      <w:r>
        <w:rPr>
          <w:rFonts w:hint="cs"/>
          <w:rtl/>
          <w:lang w:eastAsia="he-IL"/>
        </w:rPr>
        <w:t xml:space="preserve"> 56. אם כך, ההצעה לא נתקבלה. </w:t>
      </w:r>
    </w:p>
    <w:p w:rsidR="00B7366A" w:rsidRDefault="00B7366A" w:rsidP="00F0672B">
      <w:pPr>
        <w:rPr>
          <w:rtl/>
          <w:lang w:eastAsia="he-IL"/>
        </w:rPr>
      </w:pPr>
    </w:p>
    <w:p w:rsidR="00B7366A" w:rsidRDefault="00B7366A" w:rsidP="00F0672B">
      <w:pPr>
        <w:rPr>
          <w:rtl/>
          <w:lang w:eastAsia="he-IL"/>
        </w:rPr>
      </w:pPr>
    </w:p>
    <w:p w:rsidR="00B7366A" w:rsidRDefault="00B7366A" w:rsidP="00F0672B">
      <w:pPr>
        <w:pStyle w:val="a6"/>
        <w:rPr>
          <w:rtl/>
        </w:rPr>
      </w:pPr>
      <w:bookmarkStart w:id="13285" w:name="ET_halsi_626097_4"/>
      <w:r w:rsidRPr="00E574EE">
        <w:rPr>
          <w:rStyle w:val="TagStyle"/>
          <w:rtl/>
        </w:rPr>
        <w:t xml:space="preserve">&lt;&lt; הלסי &gt;&gt; </w:t>
      </w:r>
      <w:bookmarkStart w:id="13286" w:name="_Toc91100485"/>
      <w:bookmarkStart w:id="13287" w:name="_Toc91145001"/>
      <w:bookmarkStart w:id="13288" w:name="_Toc91145554"/>
      <w:r>
        <w:rPr>
          <w:rtl/>
        </w:rPr>
        <w:t>הצע</w:t>
      </w:r>
      <w:r>
        <w:rPr>
          <w:rFonts w:hint="cs"/>
          <w:rtl/>
        </w:rPr>
        <w:t>ה</w:t>
      </w:r>
      <w:r>
        <w:rPr>
          <w:rtl/>
        </w:rPr>
        <w:t xml:space="preserve"> לסדר-היום</w:t>
      </w:r>
      <w:bookmarkEnd w:id="13286"/>
      <w:bookmarkEnd w:id="13287"/>
      <w:bookmarkEnd w:id="13288"/>
      <w:r w:rsidRPr="00E574EE">
        <w:rPr>
          <w:rStyle w:val="TagStyle"/>
          <w:rtl/>
        </w:rPr>
        <w:t xml:space="preserve"> &lt;&lt; הלסי &gt;&gt;</w:t>
      </w:r>
      <w:r>
        <w:rPr>
          <w:rtl/>
        </w:rPr>
        <w:t xml:space="preserve">   </w:t>
      </w:r>
      <w:bookmarkEnd w:id="13285"/>
    </w:p>
    <w:p w:rsidR="00B7366A" w:rsidRDefault="00B7366A" w:rsidP="00F0672B">
      <w:pPr>
        <w:pStyle w:val="a6"/>
        <w:rPr>
          <w:rtl/>
        </w:rPr>
      </w:pPr>
      <w:bookmarkStart w:id="13289" w:name="ET_halsi_626097_5"/>
      <w:r w:rsidRPr="00E574EE">
        <w:rPr>
          <w:rStyle w:val="TagStyle"/>
          <w:rtl/>
        </w:rPr>
        <w:t xml:space="preserve"> &lt;&lt; הלסי &gt;&gt; </w:t>
      </w:r>
      <w:bookmarkStart w:id="13290" w:name="_Toc91100486"/>
      <w:bookmarkStart w:id="13291" w:name="_Toc91145002"/>
      <w:bookmarkStart w:id="13292" w:name="_Toc91145555"/>
      <w:r>
        <w:rPr>
          <w:rtl/>
        </w:rPr>
        <w:t>הצורך בהקמת ועדת חקירה פרלמנטרית בנושא חשד להסתרת נתוני תחלואת קורונה על ידי שרת החינוך</w:t>
      </w:r>
      <w:bookmarkEnd w:id="13290"/>
      <w:bookmarkEnd w:id="13291"/>
      <w:bookmarkEnd w:id="13292"/>
      <w:r w:rsidRPr="00E574EE">
        <w:rPr>
          <w:rStyle w:val="TagStyle"/>
          <w:rtl/>
        </w:rPr>
        <w:t xml:space="preserve"> &lt;&lt; הלסי &gt;&gt;</w:t>
      </w:r>
      <w:r>
        <w:rPr>
          <w:rtl/>
        </w:rPr>
        <w:t xml:space="preserve">   </w:t>
      </w:r>
      <w:bookmarkEnd w:id="13289"/>
    </w:p>
    <w:p w:rsidR="00B7366A" w:rsidRDefault="00B7366A" w:rsidP="00F0672B">
      <w:pPr>
        <w:rPr>
          <w:rtl/>
        </w:rPr>
      </w:pPr>
    </w:p>
    <w:p w:rsidR="00B7366A" w:rsidRDefault="00B7366A" w:rsidP="00F0672B">
      <w:pPr>
        <w:pStyle w:val="af6"/>
        <w:keepNext/>
        <w:rPr>
          <w:rtl/>
        </w:rPr>
      </w:pPr>
      <w:r w:rsidRPr="00E574EE">
        <w:rPr>
          <w:rStyle w:val="TagStyle"/>
          <w:rtl/>
        </w:rPr>
        <w:t xml:space="preserve"> &lt;&lt; יור &gt;&gt; </w:t>
      </w:r>
      <w:r>
        <w:rPr>
          <w:rtl/>
        </w:rPr>
        <w:t>היו"ר איתן גינזבורג:</w:t>
      </w:r>
      <w:r w:rsidRPr="00E574EE">
        <w:rPr>
          <w:rStyle w:val="TagStyle"/>
          <w:rtl/>
        </w:rPr>
        <w:t xml:space="preserve"> &lt;&lt; יור &gt;&gt;</w:t>
      </w:r>
      <w:r>
        <w:rPr>
          <w:rtl/>
        </w:rPr>
        <w:t xml:space="preserve">   </w:t>
      </w:r>
    </w:p>
    <w:p w:rsidR="00B7366A" w:rsidRDefault="00B7366A" w:rsidP="00F0672B">
      <w:pPr>
        <w:rPr>
          <w:rtl/>
        </w:rPr>
      </w:pPr>
    </w:p>
    <w:p w:rsidR="00B7366A" w:rsidRDefault="00B7366A" w:rsidP="00F0672B">
      <w:pPr>
        <w:rPr>
          <w:rtl/>
        </w:rPr>
      </w:pPr>
      <w:r>
        <w:rPr>
          <w:rFonts w:hint="cs"/>
          <w:rtl/>
        </w:rPr>
        <w:t>אנחנו עוברים לנושא הבא</w:t>
      </w:r>
      <w:r>
        <w:rPr>
          <w:rtl/>
        </w:rPr>
        <w:t xml:space="preserve"> </w:t>
      </w:r>
      <w:r>
        <w:rPr>
          <w:rFonts w:hint="cs"/>
          <w:rtl/>
        </w:rPr>
        <w:t xml:space="preserve">על </w:t>
      </w:r>
      <w:r>
        <w:rPr>
          <w:rtl/>
        </w:rPr>
        <w:t>סדר</w:t>
      </w:r>
      <w:r>
        <w:rPr>
          <w:rFonts w:hint="cs"/>
          <w:rtl/>
        </w:rPr>
        <w:t>-</w:t>
      </w:r>
      <w:r>
        <w:rPr>
          <w:rtl/>
        </w:rPr>
        <w:t>היום</w:t>
      </w:r>
      <w:r>
        <w:rPr>
          <w:rFonts w:hint="cs"/>
          <w:rtl/>
        </w:rPr>
        <w:t xml:space="preserve">. </w:t>
      </w:r>
      <w:r>
        <w:rPr>
          <w:rtl/>
        </w:rPr>
        <w:t>נעבור להצעה לסדר</w:t>
      </w:r>
      <w:r>
        <w:rPr>
          <w:rFonts w:hint="cs"/>
          <w:rtl/>
        </w:rPr>
        <w:t>-</w:t>
      </w:r>
      <w:r>
        <w:rPr>
          <w:rtl/>
        </w:rPr>
        <w:t>היום בנושא: הצורך בהקמת ועדת חקירה פרלמנטרית בנושא חשד להסתרת נתוני תחלואת קורונה על ידי שרת החינוך, מס' 1275</w:t>
      </w:r>
      <w:r>
        <w:rPr>
          <w:rFonts w:hint="cs"/>
          <w:rtl/>
        </w:rPr>
        <w:t xml:space="preserve">, של חבר </w:t>
      </w:r>
      <w:bookmarkStart w:id="13293" w:name="_ETM_Q37_211478"/>
      <w:bookmarkEnd w:id="13293"/>
      <w:r>
        <w:rPr>
          <w:rFonts w:hint="cs"/>
          <w:rtl/>
        </w:rPr>
        <w:t>הכנסת אופיר כץ. בבקשה, אדוני, עד עשר דקות לרשותך.</w:t>
      </w:r>
    </w:p>
    <w:p w:rsidR="00B7366A" w:rsidRDefault="00B7366A" w:rsidP="00F0672B">
      <w:pPr>
        <w:rPr>
          <w:rtl/>
          <w:lang w:eastAsia="he-IL"/>
        </w:rPr>
      </w:pPr>
      <w:r>
        <w:rPr>
          <w:rtl/>
        </w:rPr>
        <w:lastRenderedPageBreak/>
        <w:t xml:space="preserve"> </w:t>
      </w:r>
    </w:p>
    <w:p w:rsidR="00B7366A" w:rsidRDefault="00B7366A" w:rsidP="00F0672B">
      <w:pPr>
        <w:pStyle w:val="a4"/>
        <w:keepNext/>
        <w:rPr>
          <w:rtl/>
        </w:rPr>
      </w:pPr>
      <w:bookmarkStart w:id="13294" w:name="ET_speaker_5786_6"/>
      <w:r w:rsidRPr="0000375F">
        <w:rPr>
          <w:rStyle w:val="TagStyle"/>
          <w:rtl/>
        </w:rPr>
        <w:t xml:space="preserve"> &lt;&lt; דובר &gt;&gt; </w:t>
      </w:r>
      <w:bookmarkStart w:id="13295" w:name="_Toc91100487"/>
      <w:bookmarkStart w:id="13296" w:name="_Toc91145003"/>
      <w:bookmarkStart w:id="13297" w:name="_Toc91145556"/>
      <w:r>
        <w:rPr>
          <w:rtl/>
        </w:rPr>
        <w:t>אופיר כץ (הליכוד):</w:t>
      </w:r>
      <w:bookmarkEnd w:id="13295"/>
      <w:bookmarkEnd w:id="13296"/>
      <w:bookmarkEnd w:id="13297"/>
      <w:r w:rsidRPr="0000375F">
        <w:rPr>
          <w:rStyle w:val="TagStyle"/>
          <w:rtl/>
        </w:rPr>
        <w:t xml:space="preserve"> &lt;&lt; דובר &gt;&gt;</w:t>
      </w:r>
      <w:r>
        <w:rPr>
          <w:rtl/>
        </w:rPr>
        <w:t xml:space="preserve">   </w:t>
      </w:r>
      <w:bookmarkEnd w:id="13294"/>
    </w:p>
    <w:p w:rsidR="00B7366A" w:rsidRDefault="00B7366A" w:rsidP="00F0672B">
      <w:pPr>
        <w:rPr>
          <w:rtl/>
          <w:lang w:eastAsia="he-IL"/>
        </w:rPr>
      </w:pPr>
    </w:p>
    <w:p w:rsidR="00B7366A" w:rsidRDefault="00B7366A" w:rsidP="007F33CD">
      <w:pPr>
        <w:rPr>
          <w:rtl/>
          <w:lang w:eastAsia="he-IL"/>
        </w:rPr>
      </w:pPr>
      <w:r>
        <w:rPr>
          <w:rFonts w:hint="cs"/>
          <w:rtl/>
          <w:lang w:eastAsia="he-IL"/>
        </w:rPr>
        <w:t xml:space="preserve">אדוני היושב-ראש, גברתי השרה, אדוני השר, אני עולה כאן לדוכן היום ואני מודאג, אני באמת מודאג. חייהם של אזרחי ישראל, חיינו </w:t>
      </w:r>
      <w:bookmarkStart w:id="13298" w:name="_ETM_Q37_247036"/>
      <w:bookmarkEnd w:id="13298"/>
      <w:r>
        <w:rPr>
          <w:rFonts w:hint="cs"/>
          <w:rtl/>
          <w:lang w:eastAsia="he-IL"/>
        </w:rPr>
        <w:t xml:space="preserve">כולנו, </w:t>
      </w:r>
      <w:bookmarkStart w:id="13299" w:name="_ETM_Q37_243966"/>
      <w:bookmarkStart w:id="13300" w:name="_ETM_Q37_244085"/>
      <w:bookmarkEnd w:id="13299"/>
      <w:bookmarkEnd w:id="13300"/>
      <w:r>
        <w:rPr>
          <w:rtl/>
          <w:lang w:eastAsia="he-IL"/>
        </w:rPr>
        <w:t>מופקדים ביד</w:t>
      </w:r>
      <w:r>
        <w:rPr>
          <w:rFonts w:hint="cs"/>
          <w:rtl/>
          <w:lang w:eastAsia="he-IL"/>
        </w:rPr>
        <w:t>י</w:t>
      </w:r>
      <w:r>
        <w:rPr>
          <w:rtl/>
          <w:lang w:eastAsia="he-IL"/>
        </w:rPr>
        <w:t xml:space="preserve"> חבורת רברבנים חסרי ניסיון</w:t>
      </w:r>
      <w:r>
        <w:rPr>
          <w:rFonts w:hint="cs"/>
          <w:rtl/>
          <w:lang w:eastAsia="he-IL"/>
        </w:rPr>
        <w:t xml:space="preserve"> </w:t>
      </w:r>
      <w:r>
        <w:rPr>
          <w:rtl/>
          <w:lang w:eastAsia="he-IL"/>
        </w:rPr>
        <w:t>שמשחקים בנדמה ל</w:t>
      </w:r>
      <w:r>
        <w:rPr>
          <w:rFonts w:hint="cs"/>
          <w:rtl/>
          <w:lang w:eastAsia="he-IL"/>
        </w:rPr>
        <w:t>י</w:t>
      </w:r>
      <w:r>
        <w:rPr>
          <w:rtl/>
          <w:lang w:eastAsia="he-IL"/>
        </w:rPr>
        <w:t xml:space="preserve"> על חשבון הבריאות של כולנו. </w:t>
      </w:r>
      <w:bookmarkStart w:id="13301" w:name="_ETM_Q37_256067"/>
      <w:bookmarkStart w:id="13302" w:name="_ETM_Q37_256155"/>
      <w:bookmarkStart w:id="13303" w:name="_ETM_Q37_256268"/>
      <w:bookmarkStart w:id="13304" w:name="_ETM_Q37_256354"/>
      <w:bookmarkEnd w:id="13301"/>
      <w:bookmarkEnd w:id="13302"/>
      <w:bookmarkEnd w:id="13303"/>
      <w:bookmarkEnd w:id="13304"/>
      <w:r>
        <w:rPr>
          <w:rtl/>
          <w:lang w:eastAsia="he-IL"/>
        </w:rPr>
        <w:t>הם מהססים,</w:t>
      </w:r>
      <w:r>
        <w:rPr>
          <w:rFonts w:hint="cs"/>
          <w:rtl/>
          <w:lang w:eastAsia="he-IL"/>
        </w:rPr>
        <w:t xml:space="preserve"> </w:t>
      </w:r>
      <w:r>
        <w:rPr>
          <w:rtl/>
          <w:lang w:eastAsia="he-IL"/>
        </w:rPr>
        <w:t>מבולבלים, מפחדים ומו</w:t>
      </w:r>
      <w:r>
        <w:rPr>
          <w:rFonts w:hint="cs"/>
          <w:rtl/>
          <w:lang w:eastAsia="he-IL"/>
        </w:rPr>
        <w:t>נ</w:t>
      </w:r>
      <w:r>
        <w:rPr>
          <w:rtl/>
          <w:lang w:eastAsia="he-IL"/>
        </w:rPr>
        <w:t>עים מאינטרסים פוליטיים</w:t>
      </w:r>
      <w:r>
        <w:rPr>
          <w:rFonts w:hint="cs"/>
          <w:rtl/>
          <w:lang w:eastAsia="he-IL"/>
        </w:rPr>
        <w:t xml:space="preserve"> בלבד</w:t>
      </w:r>
      <w:r>
        <w:rPr>
          <w:rtl/>
          <w:lang w:eastAsia="he-IL"/>
        </w:rPr>
        <w:t>. אלו אנשים</w:t>
      </w:r>
      <w:r>
        <w:rPr>
          <w:rFonts w:hint="cs"/>
          <w:rtl/>
          <w:lang w:eastAsia="he-IL"/>
        </w:rPr>
        <w:t xml:space="preserve"> </w:t>
      </w:r>
      <w:r>
        <w:rPr>
          <w:rtl/>
          <w:lang w:eastAsia="he-IL"/>
        </w:rPr>
        <w:t>שהדבר שנמצא לנגד עיניהם הוא ההישרדות הפוליטית שלהם. הם</w:t>
      </w:r>
      <w:r>
        <w:rPr>
          <w:rFonts w:hint="cs"/>
          <w:rtl/>
          <w:lang w:eastAsia="he-IL"/>
        </w:rPr>
        <w:t xml:space="preserve"> </w:t>
      </w:r>
      <w:r>
        <w:rPr>
          <w:rtl/>
          <w:lang w:eastAsia="he-IL"/>
        </w:rPr>
        <w:t>אלו שאמונים על קבלת ההחלטות במשבר הקורונה, הם אלו שצריכים</w:t>
      </w:r>
      <w:r>
        <w:rPr>
          <w:rFonts w:hint="cs"/>
          <w:rtl/>
          <w:lang w:eastAsia="he-IL"/>
        </w:rPr>
        <w:t xml:space="preserve"> </w:t>
      </w:r>
      <w:r>
        <w:rPr>
          <w:rtl/>
          <w:lang w:eastAsia="he-IL"/>
        </w:rPr>
        <w:t>לקבוע את שגרת ה</w:t>
      </w:r>
      <w:r>
        <w:rPr>
          <w:rFonts w:hint="cs"/>
          <w:rtl/>
          <w:lang w:eastAsia="he-IL"/>
        </w:rPr>
        <w:t>חיי</w:t>
      </w:r>
      <w:r>
        <w:rPr>
          <w:rtl/>
          <w:lang w:eastAsia="he-IL"/>
        </w:rPr>
        <w:t xml:space="preserve">ם פה, הם אלו שצריכים לנקוט צעדים. </w:t>
      </w:r>
    </w:p>
    <w:p w:rsidR="00B7366A" w:rsidRDefault="00B7366A" w:rsidP="00F0672B">
      <w:pPr>
        <w:rPr>
          <w:rtl/>
          <w:lang w:eastAsia="he-IL"/>
        </w:rPr>
      </w:pPr>
      <w:bookmarkStart w:id="13305" w:name="_ETM_Q37_283058"/>
      <w:bookmarkStart w:id="13306" w:name="_ETM_Q37_283130"/>
      <w:bookmarkEnd w:id="13305"/>
      <w:bookmarkEnd w:id="13306"/>
    </w:p>
    <w:p w:rsidR="00B7366A" w:rsidRDefault="00B7366A" w:rsidP="00F0672B">
      <w:pPr>
        <w:pStyle w:val="af6"/>
        <w:keepNext/>
        <w:rPr>
          <w:rtl/>
        </w:rPr>
      </w:pPr>
      <w:r w:rsidRPr="00E574EE">
        <w:rPr>
          <w:rStyle w:val="TagStyle"/>
          <w:rtl/>
        </w:rPr>
        <w:t xml:space="preserve"> &lt;&lt; יור &gt;&gt; </w:t>
      </w:r>
      <w:r>
        <w:rPr>
          <w:rtl/>
        </w:rPr>
        <w:t>היו"ר איתן גינזבורג:</w:t>
      </w:r>
      <w:r w:rsidRPr="00E574EE">
        <w:rPr>
          <w:rStyle w:val="TagStyle"/>
          <w:rtl/>
        </w:rPr>
        <w:t xml:space="preserve"> &lt;&lt; יור &gt;&gt;</w:t>
      </w:r>
      <w:r>
        <w:rPr>
          <w:rtl/>
        </w:rPr>
        <w:t xml:space="preserve">   </w:t>
      </w:r>
    </w:p>
    <w:p w:rsidR="00B7366A" w:rsidRDefault="00B7366A" w:rsidP="00C979CC">
      <w:pPr>
        <w:rPr>
          <w:rtl/>
          <w:lang w:eastAsia="he-IL"/>
        </w:rPr>
      </w:pPr>
    </w:p>
    <w:p w:rsidR="00B7366A" w:rsidRDefault="00B7366A" w:rsidP="007F33CD">
      <w:pPr>
        <w:rPr>
          <w:rtl/>
          <w:lang w:eastAsia="he-IL"/>
        </w:rPr>
      </w:pPr>
      <w:bookmarkStart w:id="13307" w:name="_ETM_Q37_281587"/>
      <w:bookmarkEnd w:id="13307"/>
      <w:r>
        <w:rPr>
          <w:rFonts w:hint="cs"/>
          <w:rtl/>
          <w:lang w:eastAsia="he-IL"/>
        </w:rPr>
        <w:t xml:space="preserve">התא של הקואליציה. </w:t>
      </w:r>
      <w:bookmarkStart w:id="13308" w:name="_ETM_Q37_285766"/>
      <w:bookmarkEnd w:id="13308"/>
      <w:r>
        <w:rPr>
          <w:rFonts w:hint="cs"/>
          <w:rtl/>
          <w:lang w:eastAsia="he-IL"/>
        </w:rPr>
        <w:t xml:space="preserve">חבר הכנסת הרצנו, חבר הכנסת יוראי הרצנו. חבר הכנסת יוראי </w:t>
      </w:r>
      <w:bookmarkStart w:id="13309" w:name="_ETM_Q37_291091"/>
      <w:bookmarkEnd w:id="13309"/>
      <w:r>
        <w:rPr>
          <w:rFonts w:hint="cs"/>
          <w:rtl/>
          <w:lang w:eastAsia="he-IL"/>
        </w:rPr>
        <w:t>הרצנו, אנא תשליט שקט בתא הזה של היועצות. תודה</w:t>
      </w:r>
      <w:r w:rsidR="007F33CD">
        <w:rPr>
          <w:rFonts w:hint="cs"/>
          <w:rtl/>
          <w:lang w:eastAsia="he-IL"/>
        </w:rPr>
        <w:t>.</w:t>
      </w:r>
      <w:r>
        <w:rPr>
          <w:rFonts w:hint="cs"/>
          <w:rtl/>
          <w:lang w:eastAsia="he-IL"/>
        </w:rPr>
        <w:t xml:space="preserve"> בבקשה.</w:t>
      </w:r>
    </w:p>
    <w:p w:rsidR="00B7366A" w:rsidRPr="00032A74" w:rsidRDefault="00B7366A" w:rsidP="00C979CC">
      <w:pPr>
        <w:rPr>
          <w:rtl/>
        </w:rPr>
      </w:pPr>
      <w:bookmarkStart w:id="13310" w:name="_ETM_Q37_295712"/>
      <w:bookmarkEnd w:id="13310"/>
    </w:p>
    <w:p w:rsidR="00B7366A" w:rsidRDefault="00B7366A" w:rsidP="00F0672B">
      <w:pPr>
        <w:pStyle w:val="-"/>
        <w:keepNext/>
        <w:rPr>
          <w:rtl/>
        </w:rPr>
      </w:pPr>
      <w:bookmarkStart w:id="13311" w:name="ET_speakercontinue_5786_9"/>
      <w:r w:rsidRPr="00E574EE">
        <w:rPr>
          <w:rStyle w:val="TagStyle"/>
          <w:rtl/>
        </w:rPr>
        <w:t xml:space="preserve"> &lt;&lt; דובר_המשך &gt;&gt; </w:t>
      </w:r>
      <w:r>
        <w:rPr>
          <w:rtl/>
        </w:rPr>
        <w:t>אופיר כץ (הליכוד):</w:t>
      </w:r>
      <w:r w:rsidRPr="00E574EE">
        <w:rPr>
          <w:rStyle w:val="TagStyle"/>
          <w:rtl/>
        </w:rPr>
        <w:t xml:space="preserve"> &lt;&lt; דובר_המשך &gt;&gt;</w:t>
      </w:r>
      <w:r>
        <w:rPr>
          <w:rtl/>
        </w:rPr>
        <w:t xml:space="preserve">   </w:t>
      </w:r>
      <w:bookmarkEnd w:id="13311"/>
    </w:p>
    <w:p w:rsidR="00B7366A" w:rsidRDefault="00B7366A" w:rsidP="00C979CC">
      <w:pPr>
        <w:rPr>
          <w:rtl/>
          <w:lang w:eastAsia="he-IL"/>
        </w:rPr>
      </w:pPr>
    </w:p>
    <w:p w:rsidR="00B7366A" w:rsidRDefault="00B7366A" w:rsidP="007F33CD">
      <w:pPr>
        <w:rPr>
          <w:rtl/>
          <w:lang w:eastAsia="he-IL"/>
        </w:rPr>
      </w:pPr>
      <w:bookmarkStart w:id="13312" w:name="_ETM_Q37_298694"/>
      <w:bookmarkStart w:id="13313" w:name="_ETM_Q37_296293"/>
      <w:bookmarkStart w:id="13314" w:name="_ETM_Q37_296347"/>
      <w:bookmarkStart w:id="13315" w:name="_ETM_Q37_281168"/>
      <w:bookmarkEnd w:id="13312"/>
      <w:bookmarkEnd w:id="13313"/>
      <w:bookmarkEnd w:id="13314"/>
      <w:bookmarkEnd w:id="13315"/>
      <w:r>
        <w:rPr>
          <w:rtl/>
          <w:lang w:eastAsia="he-IL"/>
        </w:rPr>
        <w:t>את</w:t>
      </w:r>
      <w:r>
        <w:rPr>
          <w:rFonts w:hint="cs"/>
          <w:rtl/>
          <w:lang w:eastAsia="he-IL"/>
        </w:rPr>
        <w:t xml:space="preserve"> </w:t>
      </w:r>
      <w:bookmarkStart w:id="13316" w:name="_ETM_Q37_301187"/>
      <w:bookmarkEnd w:id="13316"/>
      <w:r>
        <w:rPr>
          <w:rtl/>
          <w:lang w:eastAsia="he-IL"/>
        </w:rPr>
        <w:t>היחס של יו</w:t>
      </w:r>
      <w:r>
        <w:rPr>
          <w:rFonts w:hint="cs"/>
          <w:rtl/>
          <w:lang w:eastAsia="he-IL"/>
        </w:rPr>
        <w:t>"</w:t>
      </w:r>
      <w:r>
        <w:rPr>
          <w:rtl/>
          <w:lang w:eastAsia="he-IL"/>
        </w:rPr>
        <w:t>ר ועדת הקורונה בדימוס, השרה שאשא ביטון</w:t>
      </w:r>
      <w:r>
        <w:rPr>
          <w:rFonts w:hint="cs"/>
          <w:rtl/>
          <w:lang w:eastAsia="he-IL"/>
        </w:rPr>
        <w:t>,</w:t>
      </w:r>
      <w:r>
        <w:rPr>
          <w:rtl/>
          <w:lang w:eastAsia="he-IL"/>
        </w:rPr>
        <w:t xml:space="preserve"> להשלכות</w:t>
      </w:r>
      <w:r>
        <w:rPr>
          <w:rFonts w:hint="cs"/>
          <w:rtl/>
          <w:lang w:eastAsia="he-IL"/>
        </w:rPr>
        <w:t xml:space="preserve"> </w:t>
      </w:r>
      <w:r>
        <w:rPr>
          <w:rtl/>
          <w:lang w:eastAsia="he-IL"/>
        </w:rPr>
        <w:t>הקורונה כולנו ראינו</w:t>
      </w:r>
      <w:r w:rsidR="007F33CD">
        <w:rPr>
          <w:rFonts w:hint="cs"/>
          <w:rtl/>
          <w:lang w:eastAsia="he-IL"/>
        </w:rPr>
        <w:t>.</w:t>
      </w:r>
      <w:r>
        <w:rPr>
          <w:rtl/>
          <w:lang w:eastAsia="he-IL"/>
        </w:rPr>
        <w:t xml:space="preserve"> היה פה קידום של נרטיב מסוכן שלפיו הנגיף לא</w:t>
      </w:r>
      <w:r>
        <w:rPr>
          <w:rFonts w:hint="cs"/>
          <w:rtl/>
          <w:lang w:eastAsia="he-IL"/>
        </w:rPr>
        <w:t xml:space="preserve"> </w:t>
      </w:r>
      <w:r>
        <w:rPr>
          <w:rtl/>
          <w:lang w:eastAsia="he-IL"/>
        </w:rPr>
        <w:t>קטלני כ</w:t>
      </w:r>
      <w:r>
        <w:rPr>
          <w:rFonts w:hint="cs"/>
          <w:rtl/>
          <w:lang w:eastAsia="he-IL"/>
        </w:rPr>
        <w:t>פי</w:t>
      </w:r>
      <w:r>
        <w:rPr>
          <w:rtl/>
          <w:lang w:eastAsia="he-IL"/>
        </w:rPr>
        <w:t xml:space="preserve"> שטענו המומ</w:t>
      </w:r>
      <w:r>
        <w:rPr>
          <w:rFonts w:hint="cs"/>
          <w:rtl/>
          <w:lang w:eastAsia="he-IL"/>
        </w:rPr>
        <w:t xml:space="preserve">חים. </w:t>
      </w:r>
      <w:bookmarkStart w:id="13317" w:name="_ETM_Q37_313282"/>
      <w:bookmarkStart w:id="13318" w:name="_ETM_Q37_313391"/>
      <w:bookmarkEnd w:id="13317"/>
      <w:bookmarkEnd w:id="13318"/>
      <w:r>
        <w:rPr>
          <w:rtl/>
          <w:lang w:eastAsia="he-IL"/>
        </w:rPr>
        <w:t>עכשיו יפעת היא שרת החינוך, היא א</w:t>
      </w:r>
      <w:r>
        <w:rPr>
          <w:rFonts w:hint="cs"/>
          <w:rtl/>
          <w:lang w:eastAsia="he-IL"/>
        </w:rPr>
        <w:t>ח</w:t>
      </w:r>
      <w:r>
        <w:rPr>
          <w:rtl/>
          <w:lang w:eastAsia="he-IL"/>
        </w:rPr>
        <w:t>ראית לילדינו.</w:t>
      </w:r>
      <w:r>
        <w:rPr>
          <w:rFonts w:hint="cs"/>
          <w:rtl/>
          <w:lang w:eastAsia="he-IL"/>
        </w:rPr>
        <w:t xml:space="preserve"> </w:t>
      </w:r>
      <w:r>
        <w:rPr>
          <w:rtl/>
          <w:lang w:eastAsia="he-IL"/>
        </w:rPr>
        <w:t>נחשפתי בשבועיים האחרונים לפרסומים מטרידים מאוד, חמורים</w:t>
      </w:r>
      <w:r>
        <w:rPr>
          <w:rFonts w:hint="cs"/>
          <w:rtl/>
          <w:lang w:eastAsia="he-IL"/>
        </w:rPr>
        <w:t xml:space="preserve"> </w:t>
      </w:r>
      <w:r>
        <w:rPr>
          <w:rtl/>
          <w:lang w:eastAsia="he-IL"/>
        </w:rPr>
        <w:t>ומסוכנים. ראיתי דברים שלא האמנתי שקורים בממשלת ישראל.</w:t>
      </w:r>
      <w:r>
        <w:rPr>
          <w:rFonts w:hint="cs"/>
          <w:rtl/>
          <w:lang w:eastAsia="he-IL"/>
        </w:rPr>
        <w:t xml:space="preserve"> אני מצטט: </w:t>
      </w:r>
      <w:r>
        <w:rPr>
          <w:rtl/>
          <w:lang w:eastAsia="he-IL"/>
        </w:rPr>
        <w:t>"שרת החינוך הסתירה נתוני תחלואה מראש הממשלה"</w:t>
      </w:r>
      <w:r>
        <w:rPr>
          <w:rFonts w:hint="cs"/>
          <w:rtl/>
          <w:lang w:eastAsia="he-IL"/>
        </w:rPr>
        <w:t>.</w:t>
      </w:r>
      <w:r>
        <w:rPr>
          <w:rtl/>
          <w:lang w:eastAsia="he-IL"/>
        </w:rPr>
        <w:t xml:space="preserve"> שפשפתי</w:t>
      </w:r>
      <w:r>
        <w:rPr>
          <w:rFonts w:hint="cs"/>
          <w:rtl/>
          <w:lang w:eastAsia="he-IL"/>
        </w:rPr>
        <w:t xml:space="preserve"> </w:t>
      </w:r>
      <w:r>
        <w:rPr>
          <w:rtl/>
          <w:lang w:eastAsia="he-IL"/>
        </w:rPr>
        <w:t>את העיניים לראות שאני לא מדמיין. ועוד פרסום: "השרה נמנעה</w:t>
      </w:r>
      <w:r>
        <w:rPr>
          <w:rFonts w:hint="cs"/>
          <w:rtl/>
          <w:lang w:eastAsia="he-IL"/>
        </w:rPr>
        <w:t xml:space="preserve"> </w:t>
      </w:r>
      <w:r>
        <w:rPr>
          <w:rtl/>
          <w:lang w:eastAsia="he-IL"/>
        </w:rPr>
        <w:t>מלקדם את מבצע החיסונים בבתי הספר"</w:t>
      </w:r>
      <w:r>
        <w:rPr>
          <w:rFonts w:hint="cs"/>
          <w:rtl/>
          <w:lang w:eastAsia="he-IL"/>
        </w:rPr>
        <w:t>,</w:t>
      </w:r>
      <w:r>
        <w:rPr>
          <w:rtl/>
          <w:lang w:eastAsia="he-IL"/>
        </w:rPr>
        <w:t xml:space="preserve"> ואז יוצאת הקלטה של</w:t>
      </w:r>
      <w:r>
        <w:rPr>
          <w:rFonts w:hint="cs"/>
          <w:rtl/>
          <w:lang w:eastAsia="he-IL"/>
        </w:rPr>
        <w:t xml:space="preserve"> </w:t>
      </w:r>
      <w:bookmarkStart w:id="13319" w:name="_ETM_Q37_342780"/>
      <w:bookmarkEnd w:id="13319"/>
      <w:r>
        <w:rPr>
          <w:rtl/>
          <w:lang w:eastAsia="he-IL"/>
        </w:rPr>
        <w:t>מנכ</w:t>
      </w:r>
      <w:r>
        <w:rPr>
          <w:rFonts w:hint="cs"/>
          <w:rtl/>
          <w:lang w:eastAsia="he-IL"/>
        </w:rPr>
        <w:t>"</w:t>
      </w:r>
      <w:r>
        <w:rPr>
          <w:rtl/>
          <w:lang w:eastAsia="he-IL"/>
        </w:rPr>
        <w:t>ל משרדה עד לפני רגע</w:t>
      </w:r>
      <w:r>
        <w:rPr>
          <w:rFonts w:hint="cs"/>
          <w:rtl/>
          <w:lang w:eastAsia="he-IL"/>
        </w:rPr>
        <w:t xml:space="preserve"> </w:t>
      </w:r>
      <w:r>
        <w:rPr>
          <w:rFonts w:hint="eastAsia"/>
          <w:rtl/>
          <w:lang w:eastAsia="he-IL"/>
        </w:rPr>
        <w:t>–</w:t>
      </w:r>
      <w:r>
        <w:rPr>
          <w:rFonts w:hint="cs"/>
          <w:rtl/>
          <w:lang w:eastAsia="he-IL"/>
        </w:rPr>
        <w:t xml:space="preserve"> אדוני היושב-ראש, אם אפשר. </w:t>
      </w:r>
    </w:p>
    <w:p w:rsidR="00B7366A" w:rsidRDefault="00B7366A" w:rsidP="00F0672B">
      <w:pPr>
        <w:rPr>
          <w:rtl/>
          <w:lang w:eastAsia="he-IL"/>
        </w:rPr>
      </w:pPr>
      <w:bookmarkStart w:id="13320" w:name="_ETM_Q37_346778"/>
      <w:bookmarkStart w:id="13321" w:name="_ETM_Q37_346873"/>
      <w:bookmarkEnd w:id="13320"/>
      <w:bookmarkEnd w:id="13321"/>
    </w:p>
    <w:p w:rsidR="00B7366A" w:rsidRDefault="00B7366A" w:rsidP="00F0672B">
      <w:pPr>
        <w:pStyle w:val="af6"/>
        <w:keepNext/>
        <w:rPr>
          <w:rtl/>
        </w:rPr>
      </w:pPr>
      <w:r w:rsidRPr="00E574EE">
        <w:rPr>
          <w:rStyle w:val="TagStyle"/>
          <w:rtl/>
        </w:rPr>
        <w:t xml:space="preserve"> &lt;&lt; יור &gt;&gt; </w:t>
      </w:r>
      <w:r>
        <w:rPr>
          <w:rtl/>
        </w:rPr>
        <w:t>היו"ר איתן גינזבורג:</w:t>
      </w:r>
      <w:r w:rsidRPr="00E574EE">
        <w:rPr>
          <w:rStyle w:val="TagStyle"/>
          <w:rtl/>
        </w:rPr>
        <w:t xml:space="preserve"> &lt;&lt; יור &gt;&gt;</w:t>
      </w:r>
      <w:r>
        <w:rPr>
          <w:rtl/>
        </w:rPr>
        <w:t xml:space="preserve">   </w:t>
      </w:r>
    </w:p>
    <w:p w:rsidR="00B7366A" w:rsidRDefault="00B7366A" w:rsidP="00F0672B">
      <w:pPr>
        <w:rPr>
          <w:rtl/>
          <w:lang w:eastAsia="he-IL"/>
        </w:rPr>
      </w:pPr>
    </w:p>
    <w:p w:rsidR="00B7366A" w:rsidRDefault="00B7366A" w:rsidP="00F0672B">
      <w:pPr>
        <w:rPr>
          <w:rtl/>
          <w:lang w:eastAsia="he-IL"/>
        </w:rPr>
      </w:pPr>
      <w:bookmarkStart w:id="13322" w:name="_ETM_Q37_348177"/>
      <w:bookmarkEnd w:id="13322"/>
      <w:r>
        <w:rPr>
          <w:rFonts w:hint="cs"/>
          <w:rtl/>
          <w:lang w:eastAsia="he-IL"/>
        </w:rPr>
        <w:t xml:space="preserve">התא של הליכוד. תא הליכוד. חבר הכנסת דיכטר, אנא, תסב </w:t>
      </w:r>
      <w:bookmarkStart w:id="13323" w:name="_ETM_Q37_357320"/>
      <w:bookmarkEnd w:id="13323"/>
      <w:r>
        <w:rPr>
          <w:rFonts w:hint="cs"/>
          <w:rtl/>
          <w:lang w:eastAsia="he-IL"/>
        </w:rPr>
        <w:t xml:space="preserve">את תשומת ליבן של היועצות שהן פשוט מפריעות. דנית, זה </w:t>
      </w:r>
      <w:bookmarkStart w:id="13324" w:name="_ETM_Q37_361064"/>
      <w:bookmarkEnd w:id="13324"/>
      <w:r>
        <w:rPr>
          <w:rFonts w:hint="cs"/>
          <w:rtl/>
          <w:lang w:eastAsia="he-IL"/>
        </w:rPr>
        <w:t xml:space="preserve">מפריע, זה ממש מפריע. חברי הכנסת. רונית, זה בלתי נסבל. </w:t>
      </w:r>
      <w:bookmarkStart w:id="13325" w:name="_ETM_Q37_369854"/>
      <w:bookmarkEnd w:id="13325"/>
      <w:r>
        <w:rPr>
          <w:rFonts w:hint="cs"/>
          <w:rtl/>
          <w:lang w:eastAsia="he-IL"/>
        </w:rPr>
        <w:t>אחמד טיבי, מקלב, אבו שחאדה, זה מפריע לדובר.</w:t>
      </w:r>
    </w:p>
    <w:p w:rsidR="00B7366A" w:rsidRDefault="00B7366A" w:rsidP="00F0672B">
      <w:pPr>
        <w:rPr>
          <w:rtl/>
          <w:lang w:eastAsia="he-IL"/>
        </w:rPr>
      </w:pPr>
      <w:bookmarkStart w:id="13326" w:name="_ETM_Q37_374324"/>
      <w:bookmarkStart w:id="13327" w:name="_ETM_Q37_374424"/>
      <w:bookmarkEnd w:id="13326"/>
      <w:bookmarkEnd w:id="13327"/>
    </w:p>
    <w:p w:rsidR="00B7366A" w:rsidRDefault="00B7366A" w:rsidP="00F0672B">
      <w:pPr>
        <w:pStyle w:val="-"/>
        <w:keepNext/>
        <w:rPr>
          <w:rtl/>
        </w:rPr>
      </w:pPr>
      <w:bookmarkStart w:id="13328" w:name="ET_speakercontinue_5786_11"/>
      <w:r w:rsidRPr="00E574EE">
        <w:rPr>
          <w:rStyle w:val="TagStyle"/>
          <w:rtl/>
        </w:rPr>
        <w:t xml:space="preserve"> &lt;&lt; דובר_המשך &gt;&gt; </w:t>
      </w:r>
      <w:r>
        <w:rPr>
          <w:rtl/>
        </w:rPr>
        <w:t>אופיר כץ (הליכוד):</w:t>
      </w:r>
      <w:r w:rsidRPr="00E574EE">
        <w:rPr>
          <w:rStyle w:val="TagStyle"/>
          <w:rtl/>
        </w:rPr>
        <w:t xml:space="preserve"> &lt;&lt; דובר_המשך &gt;&gt;</w:t>
      </w:r>
      <w:r>
        <w:rPr>
          <w:rtl/>
        </w:rPr>
        <w:t xml:space="preserve">   </w:t>
      </w:r>
      <w:bookmarkEnd w:id="13328"/>
    </w:p>
    <w:p w:rsidR="00B7366A" w:rsidRDefault="00B7366A" w:rsidP="00F0672B">
      <w:pPr>
        <w:rPr>
          <w:rtl/>
          <w:lang w:eastAsia="he-IL"/>
        </w:rPr>
      </w:pPr>
    </w:p>
    <w:p w:rsidR="00B7366A" w:rsidRDefault="00B7366A" w:rsidP="00F0672B">
      <w:pPr>
        <w:rPr>
          <w:rtl/>
          <w:lang w:eastAsia="he-IL"/>
        </w:rPr>
      </w:pPr>
      <w:bookmarkStart w:id="13329" w:name="_ETM_Q37_376016"/>
      <w:bookmarkEnd w:id="13329"/>
      <w:r>
        <w:rPr>
          <w:rFonts w:hint="cs"/>
          <w:rtl/>
          <w:lang w:eastAsia="he-IL"/>
        </w:rPr>
        <w:t>באמצע הציטוט.</w:t>
      </w:r>
    </w:p>
    <w:p w:rsidR="00B7366A" w:rsidRDefault="00B7366A" w:rsidP="00F0672B">
      <w:pPr>
        <w:rPr>
          <w:rtl/>
          <w:lang w:eastAsia="he-IL"/>
        </w:rPr>
      </w:pPr>
      <w:bookmarkStart w:id="13330" w:name="_ETM_Q37_373833"/>
      <w:bookmarkStart w:id="13331" w:name="_ETM_Q37_373922"/>
      <w:bookmarkEnd w:id="13330"/>
      <w:bookmarkEnd w:id="13331"/>
    </w:p>
    <w:p w:rsidR="00B7366A" w:rsidRDefault="00B7366A" w:rsidP="00F0672B">
      <w:pPr>
        <w:pStyle w:val="af6"/>
        <w:keepNext/>
        <w:rPr>
          <w:rtl/>
        </w:rPr>
      </w:pPr>
      <w:r w:rsidRPr="00E574EE">
        <w:rPr>
          <w:rStyle w:val="TagStyle"/>
          <w:rtl/>
        </w:rPr>
        <w:lastRenderedPageBreak/>
        <w:t xml:space="preserve"> &lt;&lt; יור &gt;&gt; </w:t>
      </w:r>
      <w:r>
        <w:rPr>
          <w:rtl/>
        </w:rPr>
        <w:t>היו"ר איתן גינזבורג:</w:t>
      </w:r>
      <w:r w:rsidRPr="00E574EE">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3332" w:name="_ETM_Q37_374647"/>
      <w:bookmarkEnd w:id="13332"/>
      <w:r>
        <w:rPr>
          <w:rFonts w:hint="cs"/>
          <w:rtl/>
          <w:lang w:eastAsia="he-IL"/>
        </w:rPr>
        <w:t xml:space="preserve">חברת הכנסת </w:t>
      </w:r>
      <w:bookmarkStart w:id="13333" w:name="_ETM_Q37_376880"/>
      <w:bookmarkEnd w:id="13333"/>
      <w:r>
        <w:rPr>
          <w:rFonts w:hint="cs"/>
          <w:rtl/>
          <w:lang w:eastAsia="he-IL"/>
        </w:rPr>
        <w:t xml:space="preserve">סילמן, חברת הכנסת שטרית, זה מפריע, דברו מאחור. אי-אפשר </w:t>
      </w:r>
      <w:bookmarkStart w:id="13334" w:name="_ETM_Q37_381116"/>
      <w:bookmarkEnd w:id="13334"/>
      <w:r>
        <w:rPr>
          <w:rFonts w:hint="cs"/>
          <w:rtl/>
          <w:lang w:eastAsia="he-IL"/>
        </w:rPr>
        <w:t>ככה. תכבדו את מי שרוצה לדבר. חברת הכנסת גבי לסקי,</w:t>
      </w:r>
      <w:bookmarkStart w:id="13335" w:name="_ETM_Q37_391930"/>
      <w:bookmarkEnd w:id="13335"/>
      <w:r>
        <w:rPr>
          <w:rFonts w:hint="cs"/>
          <w:rtl/>
          <w:lang w:eastAsia="he-IL"/>
        </w:rPr>
        <w:t xml:space="preserve"> זה מפריע. יש לכם מקום לדבר. תודה. בבקשה, אדוני.</w:t>
      </w:r>
    </w:p>
    <w:p w:rsidR="00B7366A" w:rsidRDefault="00B7366A" w:rsidP="00F0672B">
      <w:pPr>
        <w:rPr>
          <w:rtl/>
          <w:lang w:eastAsia="he-IL"/>
        </w:rPr>
      </w:pPr>
      <w:bookmarkStart w:id="13336" w:name="_ETM_Q37_385513"/>
      <w:bookmarkStart w:id="13337" w:name="_ETM_Q37_385623"/>
      <w:bookmarkEnd w:id="13336"/>
      <w:bookmarkEnd w:id="13337"/>
    </w:p>
    <w:p w:rsidR="00B7366A" w:rsidRDefault="00B7366A" w:rsidP="00F0672B">
      <w:pPr>
        <w:pStyle w:val="-"/>
        <w:keepNext/>
        <w:rPr>
          <w:rtl/>
        </w:rPr>
      </w:pPr>
      <w:bookmarkStart w:id="13338" w:name="ET_speakercontinue_5786_13"/>
      <w:r w:rsidRPr="00E574EE">
        <w:rPr>
          <w:rStyle w:val="TagStyle"/>
          <w:rtl/>
        </w:rPr>
        <w:t xml:space="preserve"> &lt;&lt; דובר_המשך &gt;&gt; </w:t>
      </w:r>
      <w:r>
        <w:rPr>
          <w:rtl/>
        </w:rPr>
        <w:t>אופיר כץ (הליכוד):</w:t>
      </w:r>
      <w:r w:rsidRPr="00E574EE">
        <w:rPr>
          <w:rStyle w:val="TagStyle"/>
          <w:rtl/>
        </w:rPr>
        <w:t xml:space="preserve"> &lt;&lt; דובר_המשך &gt;&gt;</w:t>
      </w:r>
      <w:r>
        <w:rPr>
          <w:rtl/>
        </w:rPr>
        <w:t xml:space="preserve">   </w:t>
      </w:r>
      <w:bookmarkEnd w:id="13338"/>
    </w:p>
    <w:p w:rsidR="00B7366A" w:rsidRDefault="00B7366A" w:rsidP="00C979CC">
      <w:pPr>
        <w:rPr>
          <w:rtl/>
          <w:lang w:eastAsia="he-IL"/>
        </w:rPr>
      </w:pPr>
    </w:p>
    <w:p w:rsidR="00B7366A" w:rsidRDefault="00B7366A" w:rsidP="00C979CC">
      <w:pPr>
        <w:rPr>
          <w:rtl/>
          <w:lang w:eastAsia="he-IL"/>
        </w:rPr>
      </w:pPr>
      <w:bookmarkStart w:id="13339" w:name="_ETM_Q37_386742"/>
      <w:bookmarkEnd w:id="13339"/>
      <w:r>
        <w:rPr>
          <w:rFonts w:hint="cs"/>
          <w:rtl/>
          <w:lang w:eastAsia="he-IL"/>
        </w:rPr>
        <w:t xml:space="preserve">תודה. אני חוזר </w:t>
      </w:r>
      <w:bookmarkStart w:id="13340" w:name="_ETM_Q37_399487"/>
      <w:bookmarkEnd w:id="13340"/>
      <w:r>
        <w:rPr>
          <w:rFonts w:hint="cs"/>
          <w:rtl/>
          <w:lang w:eastAsia="he-IL"/>
        </w:rPr>
        <w:t xml:space="preserve">לציטוט. </w:t>
      </w:r>
      <w:bookmarkStart w:id="13341" w:name="_ETM_Q37_347011"/>
      <w:bookmarkStart w:id="13342" w:name="_ETM_Q37_347169"/>
      <w:bookmarkEnd w:id="13341"/>
      <w:bookmarkEnd w:id="13342"/>
      <w:r>
        <w:rPr>
          <w:rtl/>
          <w:lang w:eastAsia="he-IL"/>
        </w:rPr>
        <w:t>"השרה נמנעה</w:t>
      </w:r>
      <w:r>
        <w:rPr>
          <w:rFonts w:hint="cs"/>
          <w:rtl/>
          <w:lang w:eastAsia="he-IL"/>
        </w:rPr>
        <w:t xml:space="preserve"> </w:t>
      </w:r>
      <w:r>
        <w:rPr>
          <w:rtl/>
          <w:lang w:eastAsia="he-IL"/>
        </w:rPr>
        <w:t>מלקדם את מבצע החיסונים בבתי הספר"</w:t>
      </w:r>
      <w:r>
        <w:rPr>
          <w:rFonts w:hint="cs"/>
          <w:rtl/>
          <w:lang w:eastAsia="he-IL"/>
        </w:rPr>
        <w:t>,</w:t>
      </w:r>
      <w:r>
        <w:rPr>
          <w:rtl/>
          <w:lang w:eastAsia="he-IL"/>
        </w:rPr>
        <w:t xml:space="preserve"> ואז יוצאת הקלטה של</w:t>
      </w:r>
      <w:r>
        <w:rPr>
          <w:rFonts w:hint="cs"/>
          <w:rtl/>
          <w:lang w:eastAsia="he-IL"/>
        </w:rPr>
        <w:t xml:space="preserve"> </w:t>
      </w:r>
      <w:r>
        <w:rPr>
          <w:rtl/>
          <w:lang w:eastAsia="he-IL"/>
        </w:rPr>
        <w:t>מנכ</w:t>
      </w:r>
      <w:r>
        <w:rPr>
          <w:rFonts w:hint="cs"/>
          <w:rtl/>
          <w:lang w:eastAsia="he-IL"/>
        </w:rPr>
        <w:t>"</w:t>
      </w:r>
      <w:r>
        <w:rPr>
          <w:rtl/>
          <w:lang w:eastAsia="he-IL"/>
        </w:rPr>
        <w:t>ל משרדה עד לפני רגע: "אני חושב שמה שמניע אותה, אולי יש</w:t>
      </w:r>
      <w:r>
        <w:rPr>
          <w:rFonts w:hint="cs"/>
          <w:rtl/>
          <w:lang w:eastAsia="he-IL"/>
        </w:rPr>
        <w:t xml:space="preserve"> </w:t>
      </w:r>
      <w:r>
        <w:rPr>
          <w:rtl/>
          <w:lang w:eastAsia="he-IL"/>
        </w:rPr>
        <w:t>פה אג</w:t>
      </w:r>
      <w:r>
        <w:rPr>
          <w:rFonts w:hint="cs"/>
          <w:rtl/>
          <w:lang w:eastAsia="he-IL"/>
        </w:rPr>
        <w:t>'</w:t>
      </w:r>
      <w:r>
        <w:rPr>
          <w:rtl/>
          <w:lang w:eastAsia="he-IL"/>
        </w:rPr>
        <w:t xml:space="preserve">נדה </w:t>
      </w:r>
      <w:r w:rsidR="00C979CC">
        <w:rPr>
          <w:rFonts w:hint="cs"/>
          <w:rtl/>
          <w:lang w:eastAsia="he-IL"/>
        </w:rPr>
        <w:t>– – –</w:t>
      </w:r>
      <w:r>
        <w:rPr>
          <w:rFonts w:hint="cs"/>
          <w:rtl/>
          <w:lang w:eastAsia="he-IL"/>
        </w:rPr>
        <w:t xml:space="preserve"> </w:t>
      </w:r>
      <w:r>
        <w:rPr>
          <w:rtl/>
          <w:lang w:eastAsia="he-IL"/>
        </w:rPr>
        <w:t>שהיא תפסה עליה קריירה והיא מסוגלת להמשיך</w:t>
      </w:r>
      <w:r>
        <w:rPr>
          <w:rFonts w:hint="cs"/>
          <w:rtl/>
          <w:lang w:eastAsia="he-IL"/>
        </w:rPr>
        <w:t xml:space="preserve"> </w:t>
      </w:r>
      <w:r>
        <w:rPr>
          <w:rtl/>
          <w:lang w:eastAsia="he-IL"/>
        </w:rPr>
        <w:t>ולהתקדם איתה הלאה"</w:t>
      </w:r>
      <w:r>
        <w:rPr>
          <w:rFonts w:hint="cs"/>
          <w:rtl/>
          <w:lang w:eastAsia="he-IL"/>
        </w:rPr>
        <w:t xml:space="preserve">. </w:t>
      </w:r>
      <w:bookmarkStart w:id="13343" w:name="_ETM_Q37_418784"/>
      <w:bookmarkStart w:id="13344" w:name="_ETM_Q37_418846"/>
      <w:bookmarkStart w:id="13345" w:name="_ETM_Q37_419312"/>
      <w:bookmarkStart w:id="13346" w:name="_ETM_Q37_419401"/>
      <w:bookmarkEnd w:id="13343"/>
      <w:bookmarkEnd w:id="13344"/>
      <w:bookmarkEnd w:id="13345"/>
      <w:bookmarkEnd w:id="13346"/>
      <w:r>
        <w:rPr>
          <w:rFonts w:hint="cs"/>
          <w:rtl/>
          <w:lang w:eastAsia="he-IL"/>
        </w:rPr>
        <w:t xml:space="preserve">ואז הוא מתראיין </w:t>
      </w:r>
      <w:bookmarkStart w:id="13347" w:name="_ETM_Q37_418009"/>
      <w:bookmarkEnd w:id="13347"/>
      <w:r>
        <w:rPr>
          <w:rFonts w:hint="cs"/>
          <w:rtl/>
          <w:lang w:eastAsia="he-IL"/>
        </w:rPr>
        <w:t xml:space="preserve">ואומר: "אתה יושב בדיונים, אחרי שהוחלט לחסן בתוך בתי הספר, ואז מגלה שהחיסונים יתבצעו רק בניידות"; "חשבתי שצריך לממש את </w:t>
      </w:r>
      <w:bookmarkStart w:id="13348" w:name="_ETM_Q37_426799"/>
      <w:bookmarkEnd w:id="13348"/>
      <w:r>
        <w:rPr>
          <w:rFonts w:hint="cs"/>
          <w:rtl/>
          <w:lang w:eastAsia="he-IL"/>
        </w:rPr>
        <w:t xml:space="preserve">החלטות קבינט הקורונה </w:t>
      </w:r>
      <w:bookmarkStart w:id="13349" w:name="_ETM_Q37_425082"/>
      <w:bookmarkStart w:id="13350" w:name="_ETM_Q37_425217"/>
      <w:bookmarkEnd w:id="13349"/>
      <w:bookmarkEnd w:id="13350"/>
      <w:r>
        <w:rPr>
          <w:rtl/>
          <w:lang w:eastAsia="he-IL"/>
        </w:rPr>
        <w:t>במלוא העוצמה, ולא לשדר מסרים הפוכים".</w:t>
      </w:r>
      <w:r>
        <w:rPr>
          <w:rFonts w:hint="cs"/>
          <w:rtl/>
          <w:lang w:eastAsia="he-IL"/>
        </w:rPr>
        <w:t xml:space="preserve"> סוף ציטוט.</w:t>
      </w:r>
      <w:r>
        <w:rPr>
          <w:rtl/>
          <w:lang w:eastAsia="he-IL"/>
        </w:rPr>
        <w:t xml:space="preserve"> </w:t>
      </w:r>
    </w:p>
    <w:p w:rsidR="00B7366A" w:rsidRDefault="00B7366A" w:rsidP="00F0672B">
      <w:pPr>
        <w:rPr>
          <w:rtl/>
          <w:lang w:eastAsia="he-IL"/>
        </w:rPr>
      </w:pPr>
    </w:p>
    <w:p w:rsidR="00B7366A" w:rsidRDefault="00B7366A" w:rsidP="007F33CD">
      <w:pPr>
        <w:rPr>
          <w:rtl/>
          <w:lang w:eastAsia="he-IL"/>
        </w:rPr>
      </w:pPr>
      <w:bookmarkStart w:id="13351" w:name="_ETM_Q37_435458"/>
      <w:bookmarkStart w:id="13352" w:name="_ETM_Q37_435490"/>
      <w:bookmarkEnd w:id="13351"/>
      <w:bookmarkEnd w:id="13352"/>
      <w:r>
        <w:rPr>
          <w:rtl/>
          <w:lang w:eastAsia="he-IL"/>
        </w:rPr>
        <w:t>תגידו לי, איך אזרחי ישראל אמורים לסמוך עליכם? הסתרת נתונים</w:t>
      </w:r>
      <w:r>
        <w:rPr>
          <w:rFonts w:hint="cs"/>
          <w:rtl/>
          <w:lang w:eastAsia="he-IL"/>
        </w:rPr>
        <w:t>,</w:t>
      </w:r>
      <w:r>
        <w:rPr>
          <w:rtl/>
          <w:lang w:eastAsia="he-IL"/>
        </w:rPr>
        <w:t xml:space="preserve"> בלימת מבצע</w:t>
      </w:r>
      <w:r>
        <w:rPr>
          <w:rFonts w:hint="cs"/>
          <w:rtl/>
          <w:lang w:eastAsia="he-IL"/>
        </w:rPr>
        <w:t xml:space="preserve"> </w:t>
      </w:r>
      <w:r>
        <w:rPr>
          <w:rtl/>
          <w:lang w:eastAsia="he-IL"/>
        </w:rPr>
        <w:t>חיסונים</w:t>
      </w:r>
      <w:r>
        <w:rPr>
          <w:rFonts w:hint="cs"/>
          <w:rtl/>
          <w:lang w:eastAsia="he-IL"/>
        </w:rPr>
        <w:t xml:space="preserve">, </w:t>
      </w:r>
      <w:r>
        <w:rPr>
          <w:rtl/>
          <w:lang w:eastAsia="he-IL"/>
        </w:rPr>
        <w:t xml:space="preserve">הכחשה </w:t>
      </w:r>
      <w:r w:rsidR="007F33CD">
        <w:rPr>
          <w:rFonts w:hint="cs"/>
          <w:rtl/>
          <w:lang w:eastAsia="he-IL"/>
        </w:rPr>
        <w:t xml:space="preserve">– </w:t>
      </w:r>
      <w:r>
        <w:rPr>
          <w:rtl/>
          <w:lang w:eastAsia="he-IL"/>
        </w:rPr>
        <w:t>איך אתם אמורים לשמש סמכות בעיניהם? מצב</w:t>
      </w:r>
      <w:r>
        <w:rPr>
          <w:rFonts w:hint="cs"/>
          <w:rtl/>
          <w:lang w:eastAsia="he-IL"/>
        </w:rPr>
        <w:t xml:space="preserve"> </w:t>
      </w:r>
      <w:r>
        <w:rPr>
          <w:rtl/>
          <w:lang w:eastAsia="he-IL"/>
        </w:rPr>
        <w:t>חיסוני הילדים</w:t>
      </w:r>
      <w:r w:rsidR="007F33CD">
        <w:rPr>
          <w:rtl/>
          <w:lang w:eastAsia="he-IL"/>
        </w:rPr>
        <w:t xml:space="preserve"> בשטח הוא על גבול הטרגי, רק 10%</w:t>
      </w:r>
      <w:r w:rsidR="007F33CD">
        <w:rPr>
          <w:rFonts w:hint="cs"/>
          <w:rtl/>
          <w:lang w:eastAsia="he-IL"/>
        </w:rPr>
        <w:t>.</w:t>
      </w:r>
      <w:r>
        <w:rPr>
          <w:rFonts w:hint="cs"/>
          <w:rtl/>
          <w:lang w:eastAsia="he-IL"/>
        </w:rPr>
        <w:t xml:space="preserve"> </w:t>
      </w:r>
      <w:r>
        <w:rPr>
          <w:rtl/>
          <w:lang w:eastAsia="he-IL"/>
        </w:rPr>
        <w:t xml:space="preserve">בארה"ב </w:t>
      </w:r>
      <w:r>
        <w:rPr>
          <w:rFonts w:hint="cs"/>
          <w:rtl/>
          <w:lang w:eastAsia="he-IL"/>
        </w:rPr>
        <w:t xml:space="preserve">למשל </w:t>
      </w:r>
      <w:bookmarkStart w:id="13353" w:name="_ETM_Q37_451578"/>
      <w:bookmarkEnd w:id="13353"/>
      <w:r>
        <w:rPr>
          <w:rtl/>
          <w:lang w:eastAsia="he-IL"/>
        </w:rPr>
        <w:t>הם הגיעו כבר ל-20% התחס</w:t>
      </w:r>
      <w:r>
        <w:rPr>
          <w:rFonts w:hint="cs"/>
          <w:rtl/>
          <w:lang w:eastAsia="he-IL"/>
        </w:rPr>
        <w:t>נו</w:t>
      </w:r>
      <w:r>
        <w:rPr>
          <w:rtl/>
          <w:lang w:eastAsia="he-IL"/>
        </w:rPr>
        <w:t>ת, ומדובר על מדינה בסדר</w:t>
      </w:r>
      <w:r>
        <w:rPr>
          <w:rFonts w:hint="cs"/>
          <w:rtl/>
          <w:lang w:eastAsia="he-IL"/>
        </w:rPr>
        <w:t xml:space="preserve"> </w:t>
      </w:r>
      <w:r>
        <w:rPr>
          <w:rtl/>
          <w:lang w:eastAsia="he-IL"/>
        </w:rPr>
        <w:t xml:space="preserve">גודל קצת יותר גדול משלנו. </w:t>
      </w:r>
      <w:bookmarkStart w:id="13354" w:name="_ETM_Q37_459726"/>
      <w:bookmarkStart w:id="13355" w:name="_ETM_Q37_459782"/>
      <w:bookmarkStart w:id="13356" w:name="_ETM_Q37_459918"/>
      <w:bookmarkStart w:id="13357" w:name="_ETM_Q37_459975"/>
      <w:bookmarkEnd w:id="13354"/>
      <w:bookmarkEnd w:id="13355"/>
      <w:bookmarkEnd w:id="13356"/>
      <w:bookmarkEnd w:id="13357"/>
      <w:r>
        <w:rPr>
          <w:rtl/>
          <w:lang w:eastAsia="he-IL"/>
        </w:rPr>
        <w:t xml:space="preserve">הקטע המקומם הוא שראינו </w:t>
      </w:r>
      <w:r>
        <w:rPr>
          <w:rFonts w:hint="cs"/>
          <w:rtl/>
          <w:lang w:eastAsia="he-IL"/>
        </w:rPr>
        <w:t>ש</w:t>
      </w:r>
      <w:r>
        <w:rPr>
          <w:rtl/>
          <w:lang w:eastAsia="he-IL"/>
        </w:rPr>
        <w:t>בבתי ספר</w:t>
      </w:r>
      <w:r>
        <w:rPr>
          <w:rFonts w:hint="cs"/>
          <w:rtl/>
          <w:lang w:eastAsia="he-IL"/>
        </w:rPr>
        <w:t xml:space="preserve"> </w:t>
      </w:r>
      <w:r>
        <w:rPr>
          <w:rtl/>
          <w:lang w:eastAsia="he-IL"/>
        </w:rPr>
        <w:t>שהייתה בהם התמקדות</w:t>
      </w:r>
      <w:r w:rsidR="007F33CD">
        <w:rPr>
          <w:rFonts w:hint="cs"/>
          <w:rtl/>
          <w:lang w:eastAsia="he-IL"/>
        </w:rPr>
        <w:t>,</w:t>
      </w:r>
      <w:r>
        <w:rPr>
          <w:rtl/>
          <w:lang w:eastAsia="he-IL"/>
        </w:rPr>
        <w:t xml:space="preserve"> אחוזי המתחס</w:t>
      </w:r>
      <w:r>
        <w:rPr>
          <w:rFonts w:hint="cs"/>
          <w:rtl/>
          <w:lang w:eastAsia="he-IL"/>
        </w:rPr>
        <w:t>נ</w:t>
      </w:r>
      <w:r>
        <w:rPr>
          <w:rtl/>
          <w:lang w:eastAsia="he-IL"/>
        </w:rPr>
        <w:t>ים עלו. תחשבו מה היה</w:t>
      </w:r>
      <w:r>
        <w:rPr>
          <w:rFonts w:hint="cs"/>
          <w:rtl/>
          <w:lang w:eastAsia="he-IL"/>
        </w:rPr>
        <w:t xml:space="preserve"> </w:t>
      </w:r>
      <w:r>
        <w:rPr>
          <w:rtl/>
          <w:lang w:eastAsia="he-IL"/>
        </w:rPr>
        <w:t>קורה פה אם הייתה שרה שבאמת דוחפת את זה ולא מונעת</w:t>
      </w:r>
      <w:r>
        <w:rPr>
          <w:rFonts w:hint="cs"/>
          <w:rtl/>
          <w:lang w:eastAsia="he-IL"/>
        </w:rPr>
        <w:t>.</w:t>
      </w:r>
    </w:p>
    <w:p w:rsidR="00B7366A" w:rsidRDefault="00B7366A" w:rsidP="00F0672B">
      <w:pPr>
        <w:rPr>
          <w:rtl/>
          <w:lang w:eastAsia="he-IL"/>
        </w:rPr>
      </w:pPr>
      <w:bookmarkStart w:id="13358" w:name="_ETM_Q37_471227"/>
      <w:bookmarkStart w:id="13359" w:name="_ETM_Q37_471311"/>
      <w:bookmarkEnd w:id="13358"/>
      <w:bookmarkEnd w:id="13359"/>
    </w:p>
    <w:p w:rsidR="00B7366A" w:rsidRDefault="00B7366A" w:rsidP="007F33CD">
      <w:pPr>
        <w:rPr>
          <w:rtl/>
          <w:lang w:eastAsia="he-IL"/>
        </w:rPr>
      </w:pPr>
      <w:r>
        <w:rPr>
          <w:rtl/>
          <w:lang w:eastAsia="he-IL"/>
        </w:rPr>
        <w:t>ושאשא ביטון לא לבד</w:t>
      </w:r>
      <w:r w:rsidR="007F33CD">
        <w:rPr>
          <w:rFonts w:hint="cs"/>
          <w:rtl/>
          <w:lang w:eastAsia="he-IL"/>
        </w:rPr>
        <w:t>.</w:t>
      </w:r>
      <w:r>
        <w:rPr>
          <w:rtl/>
          <w:lang w:eastAsia="he-IL"/>
        </w:rPr>
        <w:t xml:space="preserve"> שר האוצר אביגדור </w:t>
      </w:r>
      <w:proofErr w:type="spellStart"/>
      <w:r>
        <w:rPr>
          <w:rtl/>
          <w:lang w:eastAsia="he-IL"/>
        </w:rPr>
        <w:t>ליברמ</w:t>
      </w:r>
      <w:r>
        <w:rPr>
          <w:rFonts w:hint="cs"/>
          <w:rtl/>
          <w:lang w:eastAsia="he-IL"/>
        </w:rPr>
        <w:t>ס</w:t>
      </w:r>
      <w:proofErr w:type="spellEnd"/>
      <w:r>
        <w:rPr>
          <w:rtl/>
          <w:lang w:eastAsia="he-IL"/>
        </w:rPr>
        <w:t xml:space="preserve"> ויאיר לפיד</w:t>
      </w:r>
      <w:r>
        <w:rPr>
          <w:rFonts w:hint="cs"/>
          <w:rtl/>
          <w:lang w:eastAsia="he-IL"/>
        </w:rPr>
        <w:t xml:space="preserve"> </w:t>
      </w:r>
      <w:r>
        <w:rPr>
          <w:rtl/>
          <w:lang w:eastAsia="he-IL"/>
        </w:rPr>
        <w:t>משחקים במחבואים כש</w:t>
      </w:r>
      <w:r>
        <w:rPr>
          <w:rFonts w:hint="cs"/>
          <w:rtl/>
          <w:lang w:eastAsia="he-IL"/>
        </w:rPr>
        <w:t>מ</w:t>
      </w:r>
      <w:r>
        <w:rPr>
          <w:rtl/>
          <w:lang w:eastAsia="he-IL"/>
        </w:rPr>
        <w:t>גיע הזמן ללכת לקבינט</w:t>
      </w:r>
      <w:r>
        <w:rPr>
          <w:rFonts w:hint="cs"/>
          <w:rtl/>
          <w:lang w:eastAsia="he-IL"/>
        </w:rPr>
        <w:t xml:space="preserve"> הקורונה</w:t>
      </w:r>
      <w:r>
        <w:rPr>
          <w:rtl/>
          <w:lang w:eastAsia="he-IL"/>
        </w:rPr>
        <w:t>, ומעבירים חוקים</w:t>
      </w:r>
      <w:r>
        <w:rPr>
          <w:rFonts w:hint="cs"/>
          <w:rtl/>
          <w:lang w:eastAsia="he-IL"/>
        </w:rPr>
        <w:t xml:space="preserve"> </w:t>
      </w:r>
      <w:r>
        <w:rPr>
          <w:rtl/>
          <w:lang w:eastAsia="he-IL"/>
        </w:rPr>
        <w:t>ש</w:t>
      </w:r>
      <w:r>
        <w:rPr>
          <w:rFonts w:hint="cs"/>
          <w:rtl/>
          <w:lang w:eastAsia="he-IL"/>
        </w:rPr>
        <w:t>י</w:t>
      </w:r>
      <w:r>
        <w:rPr>
          <w:rtl/>
          <w:lang w:eastAsia="he-IL"/>
        </w:rPr>
        <w:t>פטרו אותם מלהיות שם</w:t>
      </w:r>
      <w:r>
        <w:rPr>
          <w:rFonts w:hint="cs"/>
          <w:rtl/>
          <w:lang w:eastAsia="he-IL"/>
        </w:rPr>
        <w:t xml:space="preserve">, מעבירים חוקים שיפטרו </w:t>
      </w:r>
      <w:bookmarkStart w:id="13360" w:name="_ETM_Q37_485955"/>
      <w:bookmarkEnd w:id="13360"/>
      <w:r>
        <w:rPr>
          <w:rFonts w:hint="cs"/>
          <w:rtl/>
          <w:lang w:eastAsia="he-IL"/>
        </w:rPr>
        <w:t>אותם מלקבל החלטות.</w:t>
      </w:r>
      <w:r>
        <w:rPr>
          <w:rtl/>
          <w:lang w:eastAsia="he-IL"/>
        </w:rPr>
        <w:t xml:space="preserve"> איפה י</w:t>
      </w:r>
      <w:r>
        <w:rPr>
          <w:rFonts w:hint="cs"/>
          <w:rtl/>
          <w:lang w:eastAsia="he-IL"/>
        </w:rPr>
        <w:t>י</w:t>
      </w:r>
      <w:r>
        <w:rPr>
          <w:rtl/>
          <w:lang w:eastAsia="he-IL"/>
        </w:rPr>
        <w:t xml:space="preserve">שמע דבר כזה? </w:t>
      </w:r>
    </w:p>
    <w:p w:rsidR="00B7366A" w:rsidRDefault="00B7366A" w:rsidP="00F0672B">
      <w:pPr>
        <w:rPr>
          <w:rtl/>
          <w:lang w:eastAsia="he-IL"/>
        </w:rPr>
      </w:pPr>
    </w:p>
    <w:p w:rsidR="00B7366A" w:rsidRDefault="00B7366A" w:rsidP="00F0672B">
      <w:pPr>
        <w:pStyle w:val="af6"/>
        <w:keepNext/>
        <w:rPr>
          <w:rtl/>
        </w:rPr>
      </w:pPr>
      <w:r w:rsidRPr="00917ACF">
        <w:rPr>
          <w:rStyle w:val="TagStyle"/>
          <w:rtl/>
        </w:rPr>
        <w:t xml:space="preserve"> &lt;&lt; יור &gt;&gt; </w:t>
      </w:r>
      <w:r>
        <w:rPr>
          <w:rtl/>
        </w:rPr>
        <w:t>היו"ר איתן גינזבורג:</w:t>
      </w:r>
      <w:r w:rsidRPr="00917ACF">
        <w:rPr>
          <w:rStyle w:val="TagStyle"/>
          <w:rtl/>
        </w:rPr>
        <w:t xml:space="preserve"> &lt;&lt; יור &gt;&gt;</w:t>
      </w:r>
      <w:r>
        <w:rPr>
          <w:rtl/>
        </w:rPr>
        <w:t xml:space="preserve">   </w:t>
      </w:r>
    </w:p>
    <w:p w:rsidR="00B7366A" w:rsidRDefault="00B7366A" w:rsidP="00F0672B">
      <w:pPr>
        <w:rPr>
          <w:rtl/>
          <w:lang w:eastAsia="he-IL"/>
        </w:rPr>
      </w:pPr>
    </w:p>
    <w:p w:rsidR="00B7366A" w:rsidRDefault="00B7366A" w:rsidP="007F33CD">
      <w:pPr>
        <w:rPr>
          <w:rtl/>
          <w:lang w:eastAsia="he-IL"/>
        </w:rPr>
      </w:pPr>
      <w:bookmarkStart w:id="13361" w:name="_ETM_Q37_490568"/>
      <w:bookmarkEnd w:id="13361"/>
      <w:r>
        <w:rPr>
          <w:rFonts w:hint="cs"/>
          <w:rtl/>
          <w:lang w:eastAsia="he-IL"/>
        </w:rPr>
        <w:t>חברת הכנסת ברק, זה מפריע. חברת הכנסת גמליאל, זה מפריע. גילה גמליאל</w:t>
      </w:r>
      <w:r w:rsidR="007F33CD">
        <w:rPr>
          <w:rFonts w:hint="cs"/>
          <w:rtl/>
          <w:lang w:eastAsia="he-IL"/>
        </w:rPr>
        <w:t>,</w:t>
      </w:r>
      <w:r>
        <w:rPr>
          <w:rFonts w:hint="cs"/>
          <w:rtl/>
          <w:lang w:eastAsia="he-IL"/>
        </w:rPr>
        <w:t xml:space="preserve"> חברת הכנסת גילה גמליאל. חברת הכנסת </w:t>
      </w:r>
      <w:bookmarkStart w:id="13362" w:name="_ETM_Q37_501271"/>
      <w:bookmarkEnd w:id="13362"/>
      <w:r>
        <w:rPr>
          <w:rFonts w:hint="cs"/>
          <w:rtl/>
          <w:lang w:eastAsia="he-IL"/>
        </w:rPr>
        <w:t>גמליאל, זה מפריע. בבקשה.</w:t>
      </w:r>
    </w:p>
    <w:p w:rsidR="00B7366A" w:rsidRDefault="00B7366A" w:rsidP="00F0672B">
      <w:pPr>
        <w:rPr>
          <w:rtl/>
          <w:lang w:eastAsia="he-IL"/>
        </w:rPr>
      </w:pPr>
      <w:bookmarkStart w:id="13363" w:name="_ETM_Q37_503128"/>
      <w:bookmarkStart w:id="13364" w:name="_ETM_Q37_503265"/>
      <w:bookmarkEnd w:id="13363"/>
      <w:bookmarkEnd w:id="13364"/>
    </w:p>
    <w:p w:rsidR="00B7366A" w:rsidRDefault="00B7366A" w:rsidP="00F0672B">
      <w:pPr>
        <w:pStyle w:val="-"/>
        <w:keepNext/>
        <w:rPr>
          <w:rtl/>
        </w:rPr>
      </w:pPr>
      <w:bookmarkStart w:id="13365" w:name="ET_speakercontinue_5786_15"/>
      <w:r w:rsidRPr="00917ACF">
        <w:rPr>
          <w:rStyle w:val="TagStyle"/>
          <w:rtl/>
        </w:rPr>
        <w:t xml:space="preserve"> &lt;&lt; דובר_המשך &gt;&gt; </w:t>
      </w:r>
      <w:r>
        <w:rPr>
          <w:rtl/>
        </w:rPr>
        <w:t>אופיר כץ (הליכוד):</w:t>
      </w:r>
      <w:r w:rsidRPr="00917ACF">
        <w:rPr>
          <w:rStyle w:val="TagStyle"/>
          <w:rtl/>
        </w:rPr>
        <w:t xml:space="preserve"> &lt;&lt; דובר_המשך &gt;&gt;</w:t>
      </w:r>
      <w:r>
        <w:rPr>
          <w:rtl/>
        </w:rPr>
        <w:t xml:space="preserve">   </w:t>
      </w:r>
      <w:bookmarkEnd w:id="13365"/>
    </w:p>
    <w:p w:rsidR="00B7366A" w:rsidRDefault="00B7366A" w:rsidP="00C979CC">
      <w:pPr>
        <w:rPr>
          <w:rtl/>
          <w:lang w:eastAsia="he-IL"/>
        </w:rPr>
      </w:pPr>
    </w:p>
    <w:p w:rsidR="00B7366A" w:rsidRDefault="00B7366A" w:rsidP="00F0672B">
      <w:pPr>
        <w:rPr>
          <w:rtl/>
          <w:lang w:eastAsia="he-IL"/>
        </w:rPr>
      </w:pPr>
      <w:bookmarkStart w:id="13366" w:name="_ETM_Q37_504143"/>
      <w:bookmarkEnd w:id="13366"/>
      <w:r>
        <w:rPr>
          <w:rFonts w:hint="cs"/>
          <w:rtl/>
          <w:lang w:eastAsia="he-IL"/>
        </w:rPr>
        <w:t xml:space="preserve">בממשלה שלנו השרים שלנו נלחמו בשביל להיות </w:t>
      </w:r>
      <w:bookmarkStart w:id="13367" w:name="_ETM_Q37_509223"/>
      <w:bookmarkEnd w:id="13367"/>
      <w:r>
        <w:rPr>
          <w:rFonts w:hint="cs"/>
          <w:rtl/>
          <w:lang w:eastAsia="he-IL"/>
        </w:rPr>
        <w:t xml:space="preserve">בקבינט הקורונה, נאבקו להיות במקום שבו מקבלים החלטות, ולא כמו </w:t>
      </w:r>
      <w:bookmarkStart w:id="13368" w:name="_ETM_Q37_512280"/>
      <w:bookmarkEnd w:id="13368"/>
      <w:r>
        <w:rPr>
          <w:rFonts w:hint="cs"/>
          <w:rtl/>
          <w:lang w:eastAsia="he-IL"/>
        </w:rPr>
        <w:t>השרים הפחדנים האלה, שעושים חוקים כדי לא להגיע לדיונים.</w:t>
      </w:r>
    </w:p>
    <w:p w:rsidR="00B7366A" w:rsidRDefault="00B7366A" w:rsidP="00F0672B">
      <w:pPr>
        <w:rPr>
          <w:rtl/>
          <w:lang w:eastAsia="he-IL"/>
        </w:rPr>
      </w:pPr>
      <w:bookmarkStart w:id="13369" w:name="_ETM_Q37_518622"/>
      <w:bookmarkStart w:id="13370" w:name="_ETM_Q37_518749"/>
      <w:bookmarkEnd w:id="13369"/>
      <w:bookmarkEnd w:id="13370"/>
    </w:p>
    <w:p w:rsidR="00B7366A" w:rsidRDefault="00B7366A" w:rsidP="007F33CD">
      <w:pPr>
        <w:rPr>
          <w:rtl/>
          <w:lang w:eastAsia="he-IL"/>
        </w:rPr>
      </w:pPr>
      <w:bookmarkStart w:id="13371" w:name="_ETM_Q37_516991"/>
      <w:bookmarkStart w:id="13372" w:name="_ETM_Q37_517123"/>
      <w:bookmarkEnd w:id="13371"/>
      <w:bookmarkEnd w:id="13372"/>
      <w:r>
        <w:rPr>
          <w:rFonts w:hint="cs"/>
          <w:rtl/>
          <w:lang w:eastAsia="he-IL"/>
        </w:rPr>
        <w:lastRenderedPageBreak/>
        <w:t xml:space="preserve">ואותו </w:t>
      </w:r>
      <w:proofErr w:type="spellStart"/>
      <w:r>
        <w:rPr>
          <w:rFonts w:hint="cs"/>
          <w:rtl/>
          <w:lang w:eastAsia="he-IL"/>
        </w:rPr>
        <w:t>ליברמס</w:t>
      </w:r>
      <w:proofErr w:type="spellEnd"/>
      <w:r>
        <w:rPr>
          <w:rFonts w:hint="cs"/>
          <w:rtl/>
          <w:lang w:eastAsia="he-IL"/>
        </w:rPr>
        <w:t xml:space="preserve"> </w:t>
      </w:r>
      <w:bookmarkStart w:id="13373" w:name="_ETM_Q37_519159"/>
      <w:bookmarkEnd w:id="13373"/>
      <w:r>
        <w:rPr>
          <w:rFonts w:hint="cs"/>
          <w:rtl/>
          <w:lang w:eastAsia="he-IL"/>
        </w:rPr>
        <w:t xml:space="preserve">אמר אתמול: </w:t>
      </w:r>
      <w:bookmarkStart w:id="13374" w:name="_ETM_Q37_488291"/>
      <w:bookmarkStart w:id="13375" w:name="_ETM_Q37_488390"/>
      <w:bookmarkEnd w:id="13374"/>
      <w:bookmarkEnd w:id="13375"/>
      <w:proofErr w:type="spellStart"/>
      <w:r>
        <w:rPr>
          <w:rtl/>
          <w:lang w:eastAsia="he-IL"/>
        </w:rPr>
        <w:t>האומיק</w:t>
      </w:r>
      <w:r>
        <w:rPr>
          <w:rFonts w:hint="cs"/>
          <w:rtl/>
          <w:lang w:eastAsia="he-IL"/>
        </w:rPr>
        <w:t>ר</w:t>
      </w:r>
      <w:r>
        <w:rPr>
          <w:rtl/>
          <w:lang w:eastAsia="he-IL"/>
        </w:rPr>
        <w:t>ון</w:t>
      </w:r>
      <w:proofErr w:type="spellEnd"/>
      <w:r>
        <w:rPr>
          <w:rtl/>
          <w:lang w:eastAsia="he-IL"/>
        </w:rPr>
        <w:t xml:space="preserve"> הוא כמו שפעת.</w:t>
      </w:r>
      <w:r>
        <w:rPr>
          <w:rFonts w:hint="cs"/>
          <w:rtl/>
          <w:lang w:eastAsia="he-IL"/>
        </w:rPr>
        <w:t xml:space="preserve"> </w:t>
      </w:r>
      <w:r>
        <w:rPr>
          <w:rtl/>
          <w:lang w:eastAsia="he-IL"/>
        </w:rPr>
        <w:t xml:space="preserve">אגב </w:t>
      </w:r>
      <w:proofErr w:type="spellStart"/>
      <w:r>
        <w:rPr>
          <w:rtl/>
          <w:lang w:eastAsia="he-IL"/>
        </w:rPr>
        <w:t>ליברמס</w:t>
      </w:r>
      <w:proofErr w:type="spellEnd"/>
      <w:r>
        <w:rPr>
          <w:rFonts w:hint="cs"/>
          <w:rtl/>
          <w:lang w:eastAsia="he-IL"/>
        </w:rPr>
        <w:t xml:space="preserve"> </w:t>
      </w:r>
      <w:r>
        <w:rPr>
          <w:rtl/>
          <w:lang w:eastAsia="he-IL"/>
        </w:rPr>
        <w:t>–</w:t>
      </w:r>
      <w:r>
        <w:rPr>
          <w:rFonts w:hint="cs"/>
          <w:rtl/>
          <w:lang w:eastAsia="he-IL"/>
        </w:rPr>
        <w:t xml:space="preserve"> אני חבר ועדת הכספים</w:t>
      </w:r>
      <w:bookmarkStart w:id="13376" w:name="_ETM_Q37_525482"/>
      <w:bookmarkEnd w:id="13376"/>
      <w:r w:rsidR="007F33CD">
        <w:rPr>
          <w:rFonts w:hint="cs"/>
          <w:rtl/>
          <w:lang w:eastAsia="he-IL"/>
        </w:rPr>
        <w:t>.</w:t>
      </w:r>
      <w:r>
        <w:rPr>
          <w:rtl/>
          <w:lang w:eastAsia="he-IL"/>
        </w:rPr>
        <w:t xml:space="preserve"> כל היום </w:t>
      </w:r>
      <w:r>
        <w:rPr>
          <w:rFonts w:hint="cs"/>
          <w:rtl/>
          <w:lang w:eastAsia="he-IL"/>
        </w:rPr>
        <w:t xml:space="preserve">הוא מביא לנו הטלות </w:t>
      </w:r>
      <w:r>
        <w:rPr>
          <w:rtl/>
          <w:lang w:eastAsia="he-IL"/>
        </w:rPr>
        <w:t>מיסים</w:t>
      </w:r>
      <w:r>
        <w:rPr>
          <w:rFonts w:hint="cs"/>
          <w:rtl/>
          <w:lang w:eastAsia="he-IL"/>
        </w:rPr>
        <w:t xml:space="preserve"> על אזרחי מדינת ישראל </w:t>
      </w:r>
      <w:r>
        <w:rPr>
          <w:rtl/>
          <w:lang w:eastAsia="he-IL"/>
        </w:rPr>
        <w:t>אבל לא מוכן</w:t>
      </w:r>
      <w:r>
        <w:rPr>
          <w:rFonts w:hint="cs"/>
          <w:rtl/>
          <w:lang w:eastAsia="he-IL"/>
        </w:rPr>
        <w:t xml:space="preserve"> </w:t>
      </w:r>
      <w:bookmarkStart w:id="13377" w:name="_ETM_Q37_528737"/>
      <w:bookmarkEnd w:id="13377"/>
      <w:r>
        <w:rPr>
          <w:rFonts w:hint="cs"/>
          <w:rtl/>
          <w:lang w:eastAsia="he-IL"/>
        </w:rPr>
        <w:t xml:space="preserve">לתת </w:t>
      </w:r>
      <w:r>
        <w:rPr>
          <w:rtl/>
          <w:lang w:eastAsia="he-IL"/>
        </w:rPr>
        <w:t>שום פיצו</w:t>
      </w:r>
      <w:r>
        <w:rPr>
          <w:rFonts w:hint="cs"/>
          <w:rtl/>
          <w:lang w:eastAsia="he-IL"/>
        </w:rPr>
        <w:t>י</w:t>
      </w:r>
      <w:r>
        <w:rPr>
          <w:rtl/>
          <w:lang w:eastAsia="he-IL"/>
        </w:rPr>
        <w:t xml:space="preserve"> </w:t>
      </w:r>
      <w:r>
        <w:rPr>
          <w:rFonts w:hint="cs"/>
          <w:rtl/>
          <w:lang w:eastAsia="he-IL"/>
        </w:rPr>
        <w:t xml:space="preserve">למי שמגיע, </w:t>
      </w:r>
      <w:r>
        <w:rPr>
          <w:rtl/>
          <w:lang w:eastAsia="he-IL"/>
        </w:rPr>
        <w:t>בעיקר</w:t>
      </w:r>
      <w:r>
        <w:rPr>
          <w:rFonts w:hint="cs"/>
          <w:rtl/>
          <w:lang w:eastAsia="he-IL"/>
        </w:rPr>
        <w:t xml:space="preserve"> אלו</w:t>
      </w:r>
      <w:r>
        <w:rPr>
          <w:rtl/>
          <w:lang w:eastAsia="he-IL"/>
        </w:rPr>
        <w:t xml:space="preserve"> מענף התיירות, </w:t>
      </w:r>
      <w:r>
        <w:rPr>
          <w:rFonts w:hint="cs"/>
          <w:rtl/>
          <w:lang w:eastAsia="he-IL"/>
        </w:rPr>
        <w:t xml:space="preserve">אותם אלה שיושבים </w:t>
      </w:r>
      <w:r>
        <w:rPr>
          <w:rtl/>
          <w:lang w:eastAsia="he-IL"/>
        </w:rPr>
        <w:t>בבית.</w:t>
      </w:r>
      <w:r>
        <w:rPr>
          <w:rFonts w:hint="cs"/>
          <w:rtl/>
          <w:lang w:eastAsia="he-IL"/>
        </w:rPr>
        <w:t xml:space="preserve"> הוא אומר </w:t>
      </w:r>
      <w:bookmarkStart w:id="13378" w:name="_ETM_Q37_537126"/>
      <w:bookmarkEnd w:id="13378"/>
      <w:r>
        <w:rPr>
          <w:rFonts w:hint="cs"/>
          <w:rtl/>
          <w:lang w:eastAsia="he-IL"/>
        </w:rPr>
        <w:t xml:space="preserve">להם בזלזול: תחליפו מקצוע </w:t>
      </w:r>
      <w:r>
        <w:rPr>
          <w:rFonts w:hint="eastAsia"/>
          <w:rtl/>
          <w:lang w:eastAsia="he-IL"/>
        </w:rPr>
        <w:t>–</w:t>
      </w:r>
      <w:r>
        <w:rPr>
          <w:rFonts w:hint="cs"/>
          <w:rtl/>
          <w:lang w:eastAsia="he-IL"/>
        </w:rPr>
        <w:t xml:space="preserve"> כאילו, המקצוע שהם בו כבר כמה </w:t>
      </w:r>
      <w:bookmarkStart w:id="13379" w:name="_ETM_Q37_541837"/>
      <w:bookmarkEnd w:id="13379"/>
      <w:r>
        <w:rPr>
          <w:rFonts w:hint="cs"/>
          <w:rtl/>
          <w:lang w:eastAsia="he-IL"/>
        </w:rPr>
        <w:t>שנים וזה הדבר שהם יודעים לעשות, בזה הוא מזלזל.</w:t>
      </w:r>
      <w:bookmarkStart w:id="13380" w:name="_ETM_Q37_546974"/>
      <w:bookmarkStart w:id="13381" w:name="_ETM_Q37_547069"/>
      <w:bookmarkStart w:id="13382" w:name="_ETM_Q37_547166"/>
      <w:bookmarkStart w:id="13383" w:name="_ETM_Q37_547253"/>
      <w:bookmarkEnd w:id="13380"/>
      <w:bookmarkEnd w:id="13381"/>
      <w:bookmarkEnd w:id="13382"/>
      <w:bookmarkEnd w:id="13383"/>
      <w:r>
        <w:rPr>
          <w:rFonts w:hint="cs"/>
          <w:rtl/>
          <w:lang w:eastAsia="he-IL"/>
        </w:rPr>
        <w:t xml:space="preserve"> </w:t>
      </w:r>
      <w:r>
        <w:rPr>
          <w:rtl/>
          <w:lang w:eastAsia="he-IL"/>
        </w:rPr>
        <w:t xml:space="preserve">אנחנו פוגשים </w:t>
      </w:r>
      <w:r>
        <w:rPr>
          <w:rFonts w:hint="cs"/>
          <w:rtl/>
          <w:lang w:eastAsia="he-IL"/>
        </w:rPr>
        <w:t xml:space="preserve">את </w:t>
      </w:r>
      <w:bookmarkStart w:id="13384" w:name="_ETM_Q37_548964"/>
      <w:bookmarkEnd w:id="13384"/>
      <w:r>
        <w:rPr>
          <w:rtl/>
          <w:lang w:eastAsia="he-IL"/>
        </w:rPr>
        <w:t>אותם</w:t>
      </w:r>
      <w:r>
        <w:rPr>
          <w:rFonts w:hint="cs"/>
          <w:rtl/>
          <w:lang w:eastAsia="he-IL"/>
        </w:rPr>
        <w:t xml:space="preserve"> האנשים, והם פגועים, והם נואשים, אבל בעיקר הם פגועים </w:t>
      </w:r>
      <w:bookmarkStart w:id="13385" w:name="_ETM_Q37_552530"/>
      <w:bookmarkEnd w:id="13385"/>
      <w:r>
        <w:rPr>
          <w:rFonts w:hint="cs"/>
          <w:rtl/>
          <w:lang w:eastAsia="he-IL"/>
        </w:rPr>
        <w:t xml:space="preserve">מהיחס המזלזל של הממשלה הזאת. </w:t>
      </w:r>
      <w:r>
        <w:rPr>
          <w:rtl/>
          <w:lang w:eastAsia="he-IL"/>
        </w:rPr>
        <w:t>הממשלה לא רואה אותם</w:t>
      </w:r>
      <w:r>
        <w:rPr>
          <w:rFonts w:hint="cs"/>
          <w:rtl/>
          <w:lang w:eastAsia="he-IL"/>
        </w:rPr>
        <w:t xml:space="preserve"> ממטר. הממשלה מקבלת החלטות</w:t>
      </w:r>
      <w:bookmarkStart w:id="13386" w:name="_ETM_Q37_560663"/>
      <w:bookmarkEnd w:id="13386"/>
      <w:r>
        <w:rPr>
          <w:rFonts w:hint="cs"/>
          <w:rtl/>
          <w:lang w:eastAsia="he-IL"/>
        </w:rPr>
        <w:t xml:space="preserve"> כשהדבר החשוב מבחינתה הוא לא בריאות הציבור אלא אי-מתן </w:t>
      </w:r>
      <w:bookmarkStart w:id="13387" w:name="_ETM_Q37_564908"/>
      <w:bookmarkEnd w:id="13387"/>
      <w:r>
        <w:rPr>
          <w:rFonts w:hint="cs"/>
          <w:rtl/>
          <w:lang w:eastAsia="he-IL"/>
        </w:rPr>
        <w:t>תשלום לציבור. זה סדר העדיפויות.</w:t>
      </w:r>
    </w:p>
    <w:p w:rsidR="00B7366A" w:rsidRDefault="00B7366A" w:rsidP="00F0672B">
      <w:pPr>
        <w:rPr>
          <w:rtl/>
          <w:lang w:eastAsia="he-IL"/>
        </w:rPr>
      </w:pPr>
      <w:bookmarkStart w:id="13388" w:name="_ETM_Q37_566668"/>
      <w:bookmarkStart w:id="13389" w:name="_ETM_Q37_566812"/>
      <w:bookmarkEnd w:id="13388"/>
      <w:bookmarkEnd w:id="13389"/>
    </w:p>
    <w:p w:rsidR="00B7366A" w:rsidRDefault="00B7366A" w:rsidP="007F33CD">
      <w:pPr>
        <w:rPr>
          <w:rtl/>
          <w:lang w:eastAsia="he-IL"/>
        </w:rPr>
      </w:pPr>
      <w:bookmarkStart w:id="13390" w:name="_ETM_Q37_566875"/>
      <w:bookmarkStart w:id="13391" w:name="_ETM_Q37_566993"/>
      <w:bookmarkEnd w:id="13390"/>
      <w:bookmarkEnd w:id="13391"/>
      <w:r>
        <w:rPr>
          <w:rtl/>
          <w:lang w:eastAsia="he-IL"/>
        </w:rPr>
        <w:t>בניגוד לחברי הקואליציה</w:t>
      </w:r>
      <w:r>
        <w:rPr>
          <w:rFonts w:hint="cs"/>
          <w:rtl/>
          <w:lang w:eastAsia="he-IL"/>
        </w:rPr>
        <w:t>,</w:t>
      </w:r>
      <w:r>
        <w:rPr>
          <w:rtl/>
          <w:lang w:eastAsia="he-IL"/>
        </w:rPr>
        <w:t xml:space="preserve"> שפוגעים במאמץ ההת</w:t>
      </w:r>
      <w:r>
        <w:rPr>
          <w:rFonts w:hint="cs"/>
          <w:rtl/>
          <w:lang w:eastAsia="he-IL"/>
        </w:rPr>
        <w:t>ח</w:t>
      </w:r>
      <w:r>
        <w:rPr>
          <w:rtl/>
          <w:lang w:eastAsia="he-IL"/>
        </w:rPr>
        <w:t>סנות, אני קורא</w:t>
      </w:r>
      <w:r>
        <w:rPr>
          <w:rFonts w:hint="cs"/>
          <w:rtl/>
          <w:lang w:eastAsia="he-IL"/>
        </w:rPr>
        <w:t xml:space="preserve"> </w:t>
      </w:r>
      <w:r>
        <w:rPr>
          <w:rtl/>
          <w:lang w:eastAsia="he-IL"/>
        </w:rPr>
        <w:t>מכאן לציבור הישראלי</w:t>
      </w:r>
      <w:r>
        <w:rPr>
          <w:rFonts w:hint="cs"/>
          <w:rtl/>
          <w:lang w:eastAsia="he-IL"/>
        </w:rPr>
        <w:t>:</w:t>
      </w:r>
      <w:r>
        <w:rPr>
          <w:rtl/>
          <w:lang w:eastAsia="he-IL"/>
        </w:rPr>
        <w:t xml:space="preserve"> לכו להתחסן</w:t>
      </w:r>
      <w:r>
        <w:rPr>
          <w:rFonts w:hint="cs"/>
          <w:rtl/>
          <w:lang w:eastAsia="he-IL"/>
        </w:rPr>
        <w:t>.</w:t>
      </w:r>
      <w:r>
        <w:rPr>
          <w:rtl/>
          <w:lang w:eastAsia="he-IL"/>
        </w:rPr>
        <w:t xml:space="preserve"> לכו ת</w:t>
      </w:r>
      <w:r>
        <w:rPr>
          <w:rFonts w:hint="cs"/>
          <w:rtl/>
          <w:lang w:eastAsia="he-IL"/>
        </w:rPr>
        <w:t>ח</w:t>
      </w:r>
      <w:r>
        <w:rPr>
          <w:rtl/>
          <w:lang w:eastAsia="he-IL"/>
        </w:rPr>
        <w:t>סנו את ילדיכם</w:t>
      </w:r>
      <w:r>
        <w:rPr>
          <w:rFonts w:hint="cs"/>
          <w:rtl/>
          <w:lang w:eastAsia="he-IL"/>
        </w:rPr>
        <w:t>.</w:t>
      </w:r>
      <w:r>
        <w:rPr>
          <w:rtl/>
          <w:lang w:eastAsia="he-IL"/>
        </w:rPr>
        <w:t xml:space="preserve"> אני</w:t>
      </w:r>
      <w:r>
        <w:rPr>
          <w:rFonts w:hint="cs"/>
          <w:rtl/>
          <w:lang w:eastAsia="he-IL"/>
        </w:rPr>
        <w:t xml:space="preserve"> ח</w:t>
      </w:r>
      <w:r>
        <w:rPr>
          <w:rtl/>
          <w:lang w:eastAsia="he-IL"/>
        </w:rPr>
        <w:t>יסנתי את שני ילד</w:t>
      </w:r>
      <w:r>
        <w:rPr>
          <w:rFonts w:hint="cs"/>
          <w:rtl/>
          <w:lang w:eastAsia="he-IL"/>
        </w:rPr>
        <w:t>יי</w:t>
      </w:r>
      <w:r>
        <w:rPr>
          <w:rtl/>
          <w:lang w:eastAsia="he-IL"/>
        </w:rPr>
        <w:t>, וכולם צריכים לנהוג כך</w:t>
      </w:r>
      <w:r>
        <w:rPr>
          <w:rFonts w:hint="cs"/>
          <w:rtl/>
          <w:lang w:eastAsia="he-IL"/>
        </w:rPr>
        <w:t>.</w:t>
      </w:r>
      <w:r>
        <w:rPr>
          <w:rtl/>
          <w:lang w:eastAsia="he-IL"/>
        </w:rPr>
        <w:t xml:space="preserve"> זו הבריאות שלהם, אלו</w:t>
      </w:r>
      <w:r>
        <w:rPr>
          <w:rFonts w:hint="cs"/>
          <w:rtl/>
          <w:lang w:eastAsia="he-IL"/>
        </w:rPr>
        <w:t xml:space="preserve"> </w:t>
      </w:r>
      <w:r>
        <w:rPr>
          <w:rtl/>
          <w:lang w:eastAsia="he-IL"/>
        </w:rPr>
        <w:t>החיים שלהם</w:t>
      </w:r>
      <w:r w:rsidR="007F33CD">
        <w:rPr>
          <w:rFonts w:hint="cs"/>
          <w:rtl/>
          <w:lang w:eastAsia="he-IL"/>
        </w:rPr>
        <w:t>;</w:t>
      </w:r>
      <w:r>
        <w:rPr>
          <w:rFonts w:hint="cs"/>
          <w:rtl/>
          <w:lang w:eastAsia="he-IL"/>
        </w:rPr>
        <w:t xml:space="preserve"> אלו החיים </w:t>
      </w:r>
      <w:bookmarkStart w:id="13392" w:name="_ETM_Q37_587563"/>
      <w:bookmarkEnd w:id="13392"/>
      <w:r>
        <w:rPr>
          <w:rFonts w:hint="cs"/>
          <w:rtl/>
          <w:lang w:eastAsia="he-IL"/>
        </w:rPr>
        <w:t>של כולנו.</w:t>
      </w:r>
      <w:bookmarkStart w:id="13393" w:name="_ETM_Q37_588832"/>
      <w:bookmarkStart w:id="13394" w:name="_ETM_Q37_588940"/>
      <w:bookmarkEnd w:id="13393"/>
      <w:bookmarkEnd w:id="13394"/>
      <w:r>
        <w:rPr>
          <w:rFonts w:hint="cs"/>
          <w:rtl/>
          <w:lang w:eastAsia="he-IL"/>
        </w:rPr>
        <w:t xml:space="preserve"> </w:t>
      </w:r>
      <w:r>
        <w:rPr>
          <w:rtl/>
          <w:lang w:eastAsia="he-IL"/>
        </w:rPr>
        <w:t>לצערי, מ</w:t>
      </w:r>
      <w:r>
        <w:rPr>
          <w:rFonts w:hint="cs"/>
          <w:rtl/>
          <w:lang w:eastAsia="he-IL"/>
        </w:rPr>
        <w:t>י</w:t>
      </w:r>
      <w:r>
        <w:rPr>
          <w:rtl/>
          <w:lang w:eastAsia="he-IL"/>
        </w:rPr>
        <w:t xml:space="preserve"> שאמור להוביל את כל זה </w:t>
      </w:r>
      <w:r>
        <w:rPr>
          <w:rFonts w:hint="cs"/>
          <w:rtl/>
          <w:lang w:eastAsia="he-IL"/>
        </w:rPr>
        <w:t xml:space="preserve">הוא </w:t>
      </w:r>
      <w:r>
        <w:rPr>
          <w:rtl/>
          <w:lang w:eastAsia="he-IL"/>
        </w:rPr>
        <w:t>ראש ממששת</w:t>
      </w:r>
      <w:r>
        <w:rPr>
          <w:rFonts w:hint="cs"/>
          <w:rtl/>
          <w:lang w:eastAsia="he-IL"/>
        </w:rPr>
        <w:t xml:space="preserve"> </w:t>
      </w:r>
      <w:r>
        <w:rPr>
          <w:rtl/>
          <w:lang w:eastAsia="he-IL"/>
        </w:rPr>
        <w:t xml:space="preserve">המנדטים נפתלי בנט, שמרוב שאין לו השפעה על השרים שלו </w:t>
      </w:r>
      <w:r>
        <w:rPr>
          <w:rFonts w:hint="cs"/>
          <w:rtl/>
          <w:lang w:eastAsia="he-IL"/>
        </w:rPr>
        <w:t>הוא נאלץ ללכת ו</w:t>
      </w:r>
      <w:r>
        <w:rPr>
          <w:rtl/>
          <w:lang w:eastAsia="he-IL"/>
        </w:rPr>
        <w:t>לדבר עם המנכ"לים שלהם.</w:t>
      </w:r>
      <w:r>
        <w:rPr>
          <w:rFonts w:hint="cs"/>
          <w:rtl/>
          <w:lang w:eastAsia="he-IL"/>
        </w:rPr>
        <w:t xml:space="preserve"> </w:t>
      </w:r>
      <w:r>
        <w:rPr>
          <w:rtl/>
          <w:lang w:eastAsia="he-IL"/>
        </w:rPr>
        <w:t>כששואלים אותו שאלות על שרת ה</w:t>
      </w:r>
      <w:r>
        <w:rPr>
          <w:rFonts w:hint="cs"/>
          <w:rtl/>
          <w:lang w:eastAsia="he-IL"/>
        </w:rPr>
        <w:t>חינו</w:t>
      </w:r>
      <w:r>
        <w:rPr>
          <w:rtl/>
          <w:lang w:eastAsia="he-IL"/>
        </w:rPr>
        <w:t xml:space="preserve">ך במסיבת עיתונאים, הוא </w:t>
      </w:r>
      <w:r>
        <w:rPr>
          <w:rFonts w:hint="cs"/>
          <w:rtl/>
          <w:lang w:eastAsia="he-IL"/>
        </w:rPr>
        <w:t xml:space="preserve">לא עונה לעניין. </w:t>
      </w:r>
      <w:bookmarkStart w:id="13395" w:name="_ETM_Q37_604987"/>
      <w:bookmarkEnd w:id="13395"/>
      <w:r>
        <w:rPr>
          <w:rFonts w:hint="cs"/>
          <w:rtl/>
          <w:lang w:eastAsia="he-IL"/>
        </w:rPr>
        <w:t xml:space="preserve">הוא כל </w:t>
      </w:r>
      <w:r>
        <w:rPr>
          <w:rtl/>
          <w:lang w:eastAsia="he-IL"/>
        </w:rPr>
        <w:t xml:space="preserve">כך מפחד רק </w:t>
      </w:r>
      <w:r>
        <w:rPr>
          <w:rFonts w:hint="cs"/>
          <w:rtl/>
          <w:lang w:eastAsia="he-IL"/>
        </w:rPr>
        <w:t>מל</w:t>
      </w:r>
      <w:r>
        <w:rPr>
          <w:rtl/>
          <w:lang w:eastAsia="he-IL"/>
        </w:rPr>
        <w:t>הזכיר את השם, אבל גיבור גדול לתקוף את שרון</w:t>
      </w:r>
      <w:r>
        <w:rPr>
          <w:rFonts w:hint="cs"/>
          <w:rtl/>
          <w:lang w:eastAsia="he-IL"/>
        </w:rPr>
        <w:t xml:space="preserve"> </w:t>
      </w:r>
      <w:proofErr w:type="spellStart"/>
      <w:r>
        <w:rPr>
          <w:rFonts w:hint="cs"/>
          <w:rtl/>
          <w:lang w:eastAsia="he-IL"/>
        </w:rPr>
        <w:t>אלרעי</w:t>
      </w:r>
      <w:proofErr w:type="spellEnd"/>
      <w:r>
        <w:rPr>
          <w:rFonts w:hint="cs"/>
          <w:rtl/>
          <w:lang w:eastAsia="he-IL"/>
        </w:rPr>
        <w:t xml:space="preserve"> פרייס על בימת האו"ם.</w:t>
      </w:r>
    </w:p>
    <w:p w:rsidR="00B7366A" w:rsidRDefault="00B7366A" w:rsidP="00F0672B">
      <w:pPr>
        <w:rPr>
          <w:rtl/>
          <w:lang w:eastAsia="he-IL"/>
        </w:rPr>
      </w:pPr>
      <w:bookmarkStart w:id="13396" w:name="_ETM_Q37_612207"/>
      <w:bookmarkStart w:id="13397" w:name="_ETM_Q37_612303"/>
      <w:bookmarkStart w:id="13398" w:name="_ETM_Q37_610314"/>
      <w:bookmarkEnd w:id="13396"/>
      <w:bookmarkEnd w:id="13397"/>
      <w:bookmarkEnd w:id="13398"/>
    </w:p>
    <w:p w:rsidR="00B7366A" w:rsidRDefault="00B7366A" w:rsidP="007F33CD">
      <w:pPr>
        <w:rPr>
          <w:rtl/>
          <w:lang w:eastAsia="he-IL"/>
        </w:rPr>
      </w:pPr>
      <w:bookmarkStart w:id="13399" w:name="_ETM_Q37_610424"/>
      <w:bookmarkEnd w:id="13399"/>
      <w:r>
        <w:rPr>
          <w:rtl/>
          <w:lang w:eastAsia="he-IL"/>
        </w:rPr>
        <w:t xml:space="preserve">אני רוצה לנצל את ההזדמנות </w:t>
      </w:r>
      <w:r>
        <w:rPr>
          <w:rFonts w:hint="cs"/>
          <w:rtl/>
          <w:lang w:eastAsia="he-IL"/>
        </w:rPr>
        <w:t>ו</w:t>
      </w:r>
      <w:r>
        <w:rPr>
          <w:rtl/>
          <w:lang w:eastAsia="he-IL"/>
        </w:rPr>
        <w:t xml:space="preserve">להזכיר לכולנו </w:t>
      </w:r>
      <w:r>
        <w:rPr>
          <w:rFonts w:hint="cs"/>
          <w:rtl/>
          <w:lang w:eastAsia="he-IL"/>
        </w:rPr>
        <w:t xml:space="preserve">את </w:t>
      </w:r>
      <w:r>
        <w:rPr>
          <w:rtl/>
          <w:lang w:eastAsia="he-IL"/>
        </w:rPr>
        <w:t>המודל שבנט פית</w:t>
      </w:r>
      <w:r>
        <w:rPr>
          <w:rFonts w:hint="cs"/>
          <w:rtl/>
          <w:lang w:eastAsia="he-IL"/>
        </w:rPr>
        <w:t>ח</w:t>
      </w:r>
      <w:r>
        <w:rPr>
          <w:rtl/>
          <w:lang w:eastAsia="he-IL"/>
        </w:rPr>
        <w:t>,</w:t>
      </w:r>
      <w:r>
        <w:rPr>
          <w:rFonts w:hint="cs"/>
          <w:rtl/>
          <w:lang w:eastAsia="he-IL"/>
        </w:rPr>
        <w:t xml:space="preserve"> </w:t>
      </w:r>
      <w:r>
        <w:rPr>
          <w:rtl/>
          <w:lang w:eastAsia="he-IL"/>
        </w:rPr>
        <w:t xml:space="preserve">המודל שהציג בגאווה על </w:t>
      </w:r>
      <w:r>
        <w:rPr>
          <w:rFonts w:hint="cs"/>
          <w:rtl/>
          <w:lang w:eastAsia="he-IL"/>
        </w:rPr>
        <w:t xml:space="preserve">אותה </w:t>
      </w:r>
      <w:bookmarkStart w:id="13400" w:name="_ETM_Q37_619298"/>
      <w:bookmarkEnd w:id="13400"/>
      <w:r>
        <w:rPr>
          <w:rFonts w:hint="cs"/>
          <w:rtl/>
          <w:lang w:eastAsia="he-IL"/>
        </w:rPr>
        <w:t>בימה בא</w:t>
      </w:r>
      <w:r>
        <w:rPr>
          <w:rtl/>
          <w:lang w:eastAsia="he-IL"/>
        </w:rPr>
        <w:t>ו</w:t>
      </w:r>
      <w:r>
        <w:rPr>
          <w:rFonts w:hint="cs"/>
          <w:rtl/>
          <w:lang w:eastAsia="he-IL"/>
        </w:rPr>
        <w:t>"</w:t>
      </w:r>
      <w:r>
        <w:rPr>
          <w:rtl/>
          <w:lang w:eastAsia="he-IL"/>
        </w:rPr>
        <w:t>ם וטען ש</w:t>
      </w:r>
      <w:r>
        <w:rPr>
          <w:rFonts w:hint="cs"/>
          <w:rtl/>
          <w:lang w:eastAsia="he-IL"/>
        </w:rPr>
        <w:t xml:space="preserve">הוא </w:t>
      </w:r>
      <w:bookmarkStart w:id="13401" w:name="_ETM_Q37_627893"/>
      <w:bookmarkEnd w:id="13401"/>
      <w:r>
        <w:rPr>
          <w:rtl/>
          <w:lang w:eastAsia="he-IL"/>
        </w:rPr>
        <w:t>"משלב בין חוכמת</w:t>
      </w:r>
      <w:r>
        <w:rPr>
          <w:rFonts w:hint="cs"/>
          <w:rtl/>
          <w:lang w:eastAsia="he-IL"/>
        </w:rPr>
        <w:t xml:space="preserve"> </w:t>
      </w:r>
      <w:r>
        <w:rPr>
          <w:rtl/>
          <w:lang w:eastAsia="he-IL"/>
        </w:rPr>
        <w:t>המדע לבין כו</w:t>
      </w:r>
      <w:r>
        <w:rPr>
          <w:rFonts w:hint="cs"/>
          <w:rtl/>
          <w:lang w:eastAsia="he-IL"/>
        </w:rPr>
        <w:t>ח</w:t>
      </w:r>
      <w:r>
        <w:rPr>
          <w:rtl/>
          <w:lang w:eastAsia="he-IL"/>
        </w:rPr>
        <w:t>ה של קביעת מדיניות". בואו נעבור על זה י</w:t>
      </w:r>
      <w:r>
        <w:rPr>
          <w:rFonts w:hint="cs"/>
          <w:rtl/>
          <w:lang w:eastAsia="he-IL"/>
        </w:rPr>
        <w:t>ח</w:t>
      </w:r>
      <w:r>
        <w:rPr>
          <w:rtl/>
          <w:lang w:eastAsia="he-IL"/>
        </w:rPr>
        <w:t>ד:</w:t>
      </w:r>
      <w:r>
        <w:rPr>
          <w:rFonts w:hint="cs"/>
          <w:rtl/>
          <w:lang w:eastAsia="he-IL"/>
        </w:rPr>
        <w:t xml:space="preserve"> </w:t>
      </w:r>
      <w:r>
        <w:rPr>
          <w:rtl/>
          <w:lang w:eastAsia="he-IL"/>
        </w:rPr>
        <w:t>המדינה חייבת לה</w:t>
      </w:r>
      <w:r>
        <w:rPr>
          <w:rFonts w:hint="cs"/>
          <w:rtl/>
          <w:lang w:eastAsia="he-IL"/>
        </w:rPr>
        <w:t>י</w:t>
      </w:r>
      <w:r>
        <w:rPr>
          <w:rtl/>
          <w:lang w:eastAsia="he-IL"/>
        </w:rPr>
        <w:t>שאר פתו</w:t>
      </w:r>
      <w:r>
        <w:rPr>
          <w:rFonts w:hint="cs"/>
          <w:rtl/>
          <w:lang w:eastAsia="he-IL"/>
        </w:rPr>
        <w:t xml:space="preserve">חה; </w:t>
      </w:r>
      <w:r>
        <w:rPr>
          <w:rtl/>
          <w:lang w:eastAsia="he-IL"/>
        </w:rPr>
        <w:t>מתן חיסון</w:t>
      </w:r>
      <w:r>
        <w:rPr>
          <w:rFonts w:hint="cs"/>
          <w:rtl/>
          <w:lang w:eastAsia="he-IL"/>
        </w:rPr>
        <w:t xml:space="preserve"> </w:t>
      </w:r>
      <w:r>
        <w:rPr>
          <w:rtl/>
          <w:lang w:eastAsia="he-IL"/>
        </w:rPr>
        <w:t>מוקדם</w:t>
      </w:r>
      <w:r>
        <w:rPr>
          <w:rFonts w:hint="cs"/>
          <w:rtl/>
          <w:lang w:eastAsia="he-IL"/>
        </w:rPr>
        <w:t>;</w:t>
      </w:r>
      <w:r>
        <w:rPr>
          <w:rtl/>
          <w:lang w:eastAsia="he-IL"/>
        </w:rPr>
        <w:t xml:space="preserve"> להסתגל ולפעול במהירות.</w:t>
      </w:r>
      <w:r w:rsidR="00C979CC">
        <w:rPr>
          <w:rtl/>
          <w:lang w:eastAsia="he-IL"/>
        </w:rPr>
        <w:t xml:space="preserve"> </w:t>
      </w:r>
      <w:r>
        <w:rPr>
          <w:rtl/>
          <w:lang w:eastAsia="he-IL"/>
        </w:rPr>
        <w:t>עכשיו אני רוצה</w:t>
      </w:r>
      <w:r>
        <w:rPr>
          <w:rFonts w:hint="cs"/>
          <w:rtl/>
          <w:lang w:eastAsia="he-IL"/>
        </w:rPr>
        <w:t xml:space="preserve"> </w:t>
      </w:r>
      <w:r>
        <w:rPr>
          <w:rtl/>
          <w:lang w:eastAsia="he-IL"/>
        </w:rPr>
        <w:t>לדעת</w:t>
      </w:r>
      <w:r w:rsidR="007F33CD">
        <w:rPr>
          <w:rFonts w:hint="cs"/>
          <w:rtl/>
          <w:lang w:eastAsia="he-IL"/>
        </w:rPr>
        <w:t>:</w:t>
      </w:r>
      <w:r>
        <w:rPr>
          <w:rtl/>
          <w:lang w:eastAsia="he-IL"/>
        </w:rPr>
        <w:t xml:space="preserve"> </w:t>
      </w:r>
      <w:r>
        <w:rPr>
          <w:rFonts w:hint="cs"/>
          <w:rtl/>
          <w:lang w:eastAsia="he-IL"/>
        </w:rPr>
        <w:t xml:space="preserve">מה בדיוק </w:t>
      </w:r>
      <w:r>
        <w:rPr>
          <w:rtl/>
          <w:lang w:eastAsia="he-IL"/>
        </w:rPr>
        <w:t>מימשת</w:t>
      </w:r>
      <w:r>
        <w:rPr>
          <w:rFonts w:hint="cs"/>
          <w:rtl/>
          <w:lang w:eastAsia="he-IL"/>
        </w:rPr>
        <w:t xml:space="preserve">, ראש </w:t>
      </w:r>
      <w:bookmarkStart w:id="13402" w:name="_ETM_Q37_637723"/>
      <w:bookmarkEnd w:id="13402"/>
      <w:r>
        <w:rPr>
          <w:rFonts w:hint="cs"/>
          <w:rtl/>
          <w:lang w:eastAsia="he-IL"/>
        </w:rPr>
        <w:t>ממשלה כושל?</w:t>
      </w:r>
      <w:r>
        <w:rPr>
          <w:rtl/>
          <w:lang w:eastAsia="he-IL"/>
        </w:rPr>
        <w:t xml:space="preserve"> את המדינה </w:t>
      </w:r>
      <w:r>
        <w:rPr>
          <w:rFonts w:hint="cs"/>
          <w:rtl/>
          <w:lang w:eastAsia="he-IL"/>
        </w:rPr>
        <w:t xml:space="preserve">הרי </w:t>
      </w:r>
      <w:r>
        <w:rPr>
          <w:rtl/>
          <w:lang w:eastAsia="he-IL"/>
        </w:rPr>
        <w:t>אתה מתחנן</w:t>
      </w:r>
      <w:r>
        <w:rPr>
          <w:rFonts w:hint="cs"/>
          <w:rtl/>
          <w:lang w:eastAsia="he-IL"/>
        </w:rPr>
        <w:t xml:space="preserve"> </w:t>
      </w:r>
      <w:r>
        <w:rPr>
          <w:rtl/>
          <w:lang w:eastAsia="he-IL"/>
        </w:rPr>
        <w:t xml:space="preserve">לסגור, </w:t>
      </w:r>
      <w:r>
        <w:rPr>
          <w:rFonts w:hint="cs"/>
          <w:rtl/>
          <w:lang w:eastAsia="he-IL"/>
        </w:rPr>
        <w:t xml:space="preserve">לא נותנים לך; </w:t>
      </w:r>
      <w:r>
        <w:rPr>
          <w:rtl/>
          <w:lang w:eastAsia="he-IL"/>
        </w:rPr>
        <w:t>עם החיסון השתהית</w:t>
      </w:r>
      <w:r>
        <w:rPr>
          <w:rFonts w:hint="cs"/>
          <w:rtl/>
          <w:lang w:eastAsia="he-IL"/>
        </w:rPr>
        <w:t>;</w:t>
      </w:r>
      <w:r>
        <w:rPr>
          <w:rtl/>
          <w:lang w:eastAsia="he-IL"/>
        </w:rPr>
        <w:t xml:space="preserve"> לפעול במהירות זה בגדר בדיחה לא</w:t>
      </w:r>
      <w:r>
        <w:rPr>
          <w:rFonts w:hint="cs"/>
          <w:rtl/>
          <w:lang w:eastAsia="he-IL"/>
        </w:rPr>
        <w:t xml:space="preserve"> </w:t>
      </w:r>
      <w:r>
        <w:rPr>
          <w:rtl/>
          <w:lang w:eastAsia="he-IL"/>
        </w:rPr>
        <w:t>מוצלחת</w:t>
      </w:r>
      <w:r w:rsidR="007F33CD">
        <w:rPr>
          <w:rFonts w:hint="cs"/>
          <w:rtl/>
          <w:lang w:eastAsia="he-IL"/>
        </w:rPr>
        <w:t>.</w:t>
      </w:r>
      <w:r>
        <w:rPr>
          <w:rFonts w:hint="cs"/>
          <w:rtl/>
          <w:lang w:eastAsia="he-IL"/>
        </w:rPr>
        <w:t xml:space="preserve"> ביצעתם יבוא </w:t>
      </w:r>
      <w:bookmarkStart w:id="13403" w:name="_ETM_Q37_647369"/>
      <w:bookmarkEnd w:id="13403"/>
      <w:r>
        <w:rPr>
          <w:rFonts w:hint="cs"/>
          <w:rtl/>
          <w:lang w:eastAsia="he-IL"/>
        </w:rPr>
        <w:t xml:space="preserve">בלתי מבוקר של </w:t>
      </w:r>
      <w:proofErr w:type="spellStart"/>
      <w:r>
        <w:rPr>
          <w:rFonts w:hint="cs"/>
          <w:rtl/>
          <w:lang w:eastAsia="he-IL"/>
        </w:rPr>
        <w:t>האומיקרון</w:t>
      </w:r>
      <w:proofErr w:type="spellEnd"/>
      <w:r>
        <w:rPr>
          <w:rFonts w:hint="cs"/>
          <w:rtl/>
          <w:lang w:eastAsia="he-IL"/>
        </w:rPr>
        <w:t>.</w:t>
      </w:r>
      <w:bookmarkStart w:id="13404" w:name="_ETM_Q37_649221"/>
      <w:bookmarkStart w:id="13405" w:name="_ETM_Q37_649320"/>
      <w:bookmarkEnd w:id="13404"/>
      <w:bookmarkEnd w:id="13405"/>
      <w:r>
        <w:rPr>
          <w:rFonts w:hint="cs"/>
          <w:rtl/>
          <w:lang w:eastAsia="he-IL"/>
        </w:rPr>
        <w:t xml:space="preserve"> </w:t>
      </w:r>
      <w:r>
        <w:rPr>
          <w:rtl/>
          <w:lang w:eastAsia="he-IL"/>
        </w:rPr>
        <w:t>מה קרה</w:t>
      </w:r>
      <w:r>
        <w:rPr>
          <w:rFonts w:hint="cs"/>
          <w:rtl/>
          <w:lang w:eastAsia="he-IL"/>
        </w:rPr>
        <w:t>,</w:t>
      </w:r>
      <w:r>
        <w:rPr>
          <w:rtl/>
          <w:lang w:eastAsia="he-IL"/>
        </w:rPr>
        <w:t xml:space="preserve"> נפתלי? המודל הישראלי שהצגת לא עובד כשיש הרבה נדבקים? ק</w:t>
      </w:r>
      <w:r>
        <w:rPr>
          <w:rFonts w:hint="cs"/>
          <w:rtl/>
          <w:lang w:eastAsia="he-IL"/>
        </w:rPr>
        <w:t>י</w:t>
      </w:r>
      <w:r>
        <w:rPr>
          <w:rtl/>
          <w:lang w:eastAsia="he-IL"/>
        </w:rPr>
        <w:t>בלת מציאות של ישראל נקייה מקורונה</w:t>
      </w:r>
      <w:r>
        <w:rPr>
          <w:rFonts w:hint="cs"/>
          <w:rtl/>
          <w:lang w:eastAsia="he-IL"/>
        </w:rPr>
        <w:t>.</w:t>
      </w:r>
      <w:r>
        <w:rPr>
          <w:rtl/>
          <w:lang w:eastAsia="he-IL"/>
        </w:rPr>
        <w:t xml:space="preserve"> פתאום אתה לא</w:t>
      </w:r>
      <w:r>
        <w:rPr>
          <w:rFonts w:hint="cs"/>
          <w:rtl/>
          <w:lang w:eastAsia="he-IL"/>
        </w:rPr>
        <w:t xml:space="preserve"> </w:t>
      </w:r>
      <w:r>
        <w:rPr>
          <w:rtl/>
          <w:lang w:eastAsia="he-IL"/>
        </w:rPr>
        <w:t>יודע מה לעשות</w:t>
      </w:r>
      <w:r>
        <w:rPr>
          <w:rFonts w:hint="cs"/>
          <w:rtl/>
          <w:lang w:eastAsia="he-IL"/>
        </w:rPr>
        <w:t>, אתה בפניקה?</w:t>
      </w:r>
      <w:r>
        <w:rPr>
          <w:rtl/>
          <w:lang w:eastAsia="he-IL"/>
        </w:rPr>
        <w:t xml:space="preserve"> אז אני אומר לך, </w:t>
      </w:r>
      <w:r>
        <w:rPr>
          <w:rFonts w:hint="cs"/>
          <w:rtl/>
          <w:lang w:eastAsia="he-IL"/>
        </w:rPr>
        <w:t xml:space="preserve">אני אומר לכם: </w:t>
      </w:r>
      <w:r>
        <w:rPr>
          <w:rtl/>
          <w:lang w:eastAsia="he-IL"/>
        </w:rPr>
        <w:t xml:space="preserve">המודל </w:t>
      </w:r>
      <w:r>
        <w:rPr>
          <w:rFonts w:hint="cs"/>
          <w:rtl/>
          <w:lang w:eastAsia="he-IL"/>
        </w:rPr>
        <w:t xml:space="preserve">הכי </w:t>
      </w:r>
      <w:bookmarkStart w:id="13406" w:name="_ETM_Q37_666102"/>
      <w:bookmarkEnd w:id="13406"/>
      <w:r>
        <w:rPr>
          <w:rFonts w:hint="cs"/>
          <w:rtl/>
          <w:lang w:eastAsia="he-IL"/>
        </w:rPr>
        <w:t xml:space="preserve">טוב, המודל </w:t>
      </w:r>
      <w:r>
        <w:rPr>
          <w:rtl/>
          <w:lang w:eastAsia="he-IL"/>
        </w:rPr>
        <w:t>הטוב ביותר לטיפול בקורונה</w:t>
      </w:r>
      <w:r>
        <w:rPr>
          <w:rFonts w:hint="cs"/>
          <w:rtl/>
          <w:lang w:eastAsia="he-IL"/>
        </w:rPr>
        <w:t xml:space="preserve"> </w:t>
      </w:r>
      <w:r>
        <w:rPr>
          <w:rtl/>
          <w:lang w:eastAsia="he-IL"/>
        </w:rPr>
        <w:t>במדינת ישראל הוא ש</w:t>
      </w:r>
      <w:r>
        <w:rPr>
          <w:rFonts w:hint="cs"/>
          <w:rtl/>
          <w:lang w:eastAsia="he-IL"/>
        </w:rPr>
        <w:t xml:space="preserve">נפתלי בנט ישב בצד, לא יפריע, לא </w:t>
      </w:r>
      <w:bookmarkStart w:id="13407" w:name="_ETM_Q37_674291"/>
      <w:bookmarkEnd w:id="13407"/>
      <w:r>
        <w:rPr>
          <w:rFonts w:hint="cs"/>
          <w:rtl/>
          <w:lang w:eastAsia="he-IL"/>
        </w:rPr>
        <w:t xml:space="preserve">יקלקל, וייתן למי </w:t>
      </w:r>
      <w:r>
        <w:rPr>
          <w:rtl/>
          <w:lang w:eastAsia="he-IL"/>
        </w:rPr>
        <w:t xml:space="preserve">שמטפל </w:t>
      </w:r>
      <w:r>
        <w:rPr>
          <w:rFonts w:hint="cs"/>
          <w:rtl/>
          <w:lang w:eastAsia="he-IL"/>
        </w:rPr>
        <w:t xml:space="preserve">בזה הכי טוב ומבין בזה הכי טוב </w:t>
      </w:r>
      <w:bookmarkStart w:id="13408" w:name="_ETM_Q37_677697"/>
      <w:bookmarkEnd w:id="13408"/>
      <w:r>
        <w:rPr>
          <w:rFonts w:hint="cs"/>
          <w:rtl/>
          <w:lang w:eastAsia="he-IL"/>
        </w:rPr>
        <w:t xml:space="preserve">לנהל את זה, וזה </w:t>
      </w:r>
      <w:r>
        <w:rPr>
          <w:rtl/>
          <w:lang w:eastAsia="he-IL"/>
        </w:rPr>
        <w:t>בנימין נתניהו.</w:t>
      </w:r>
      <w:bookmarkStart w:id="13409" w:name="_ETM_Q37_682203"/>
      <w:bookmarkEnd w:id="13409"/>
    </w:p>
    <w:p w:rsidR="00B7366A" w:rsidRDefault="00B7366A" w:rsidP="00F0672B">
      <w:pPr>
        <w:rPr>
          <w:rtl/>
          <w:lang w:eastAsia="he-IL"/>
        </w:rPr>
      </w:pPr>
      <w:bookmarkStart w:id="13410" w:name="_ETM_Q37_682284"/>
      <w:bookmarkEnd w:id="13410"/>
    </w:p>
    <w:p w:rsidR="00B7366A" w:rsidRDefault="00B7366A" w:rsidP="007F33CD">
      <w:pPr>
        <w:rPr>
          <w:rtl/>
          <w:lang w:eastAsia="he-IL"/>
        </w:rPr>
      </w:pPr>
      <w:r>
        <w:rPr>
          <w:rtl/>
          <w:lang w:eastAsia="he-IL"/>
        </w:rPr>
        <w:t>הכול פה בכאוס</w:t>
      </w:r>
      <w:r w:rsidR="007F33CD">
        <w:rPr>
          <w:rFonts w:hint="cs"/>
          <w:rtl/>
          <w:lang w:eastAsia="he-IL"/>
        </w:rPr>
        <w:t>.</w:t>
      </w:r>
      <w:r>
        <w:rPr>
          <w:rtl/>
          <w:lang w:eastAsia="he-IL"/>
        </w:rPr>
        <w:t xml:space="preserve"> האזרחים מבולבלים, העסקים בהיסטריה, אין מידע,</w:t>
      </w:r>
      <w:r>
        <w:rPr>
          <w:rFonts w:hint="cs"/>
          <w:rtl/>
          <w:lang w:eastAsia="he-IL"/>
        </w:rPr>
        <w:t xml:space="preserve"> </w:t>
      </w:r>
      <w:r>
        <w:rPr>
          <w:rtl/>
          <w:lang w:eastAsia="he-IL"/>
        </w:rPr>
        <w:t>אין הסברה</w:t>
      </w:r>
      <w:r>
        <w:rPr>
          <w:rFonts w:hint="cs"/>
          <w:rtl/>
          <w:lang w:eastAsia="he-IL"/>
        </w:rPr>
        <w:t>: מי נכנס</w:t>
      </w:r>
      <w:r w:rsidR="007F33CD">
        <w:rPr>
          <w:rFonts w:hint="cs"/>
          <w:rtl/>
          <w:lang w:eastAsia="he-IL"/>
        </w:rPr>
        <w:t>?</w:t>
      </w:r>
      <w:r>
        <w:rPr>
          <w:rFonts w:hint="cs"/>
          <w:rtl/>
          <w:lang w:eastAsia="he-IL"/>
        </w:rPr>
        <w:t xml:space="preserve"> מי יוצא</w:t>
      </w:r>
      <w:r w:rsidR="007F33CD">
        <w:rPr>
          <w:rFonts w:hint="cs"/>
          <w:rtl/>
          <w:lang w:eastAsia="he-IL"/>
        </w:rPr>
        <w:t>?</w:t>
      </w:r>
      <w:r>
        <w:rPr>
          <w:rFonts w:hint="cs"/>
          <w:rtl/>
          <w:lang w:eastAsia="he-IL"/>
        </w:rPr>
        <w:t xml:space="preserve"> </w:t>
      </w:r>
      <w:bookmarkStart w:id="13411" w:name="_ETM_Q37_690435"/>
      <w:bookmarkEnd w:id="13411"/>
      <w:r>
        <w:rPr>
          <w:rFonts w:hint="cs"/>
          <w:rtl/>
          <w:lang w:eastAsia="he-IL"/>
        </w:rPr>
        <w:t xml:space="preserve">כמה ימי בידוד </w:t>
      </w:r>
      <w:r w:rsidR="007F33CD">
        <w:rPr>
          <w:rFonts w:hint="eastAsia"/>
          <w:rtl/>
          <w:lang w:eastAsia="he-IL"/>
        </w:rPr>
        <w:t xml:space="preserve">– </w:t>
      </w:r>
      <w:r>
        <w:rPr>
          <w:rFonts w:hint="cs"/>
          <w:rtl/>
          <w:lang w:eastAsia="he-IL"/>
        </w:rPr>
        <w:t>שלושה, ארבעה? כמה בדיקות?</w:t>
      </w:r>
      <w:r>
        <w:rPr>
          <w:rtl/>
          <w:lang w:eastAsia="he-IL"/>
        </w:rPr>
        <w:t xml:space="preserve"> כשאנחנו היינו בממשלה אנשים ידעו בדיוק מה מותר,</w:t>
      </w:r>
      <w:r>
        <w:rPr>
          <w:rFonts w:hint="cs"/>
          <w:rtl/>
          <w:lang w:eastAsia="he-IL"/>
        </w:rPr>
        <w:t xml:space="preserve"> </w:t>
      </w:r>
      <w:r>
        <w:rPr>
          <w:rtl/>
          <w:lang w:eastAsia="he-IL"/>
        </w:rPr>
        <w:t>מה אסור, כמה זמן בידוד, מ</w:t>
      </w:r>
      <w:r>
        <w:rPr>
          <w:rFonts w:hint="cs"/>
          <w:rtl/>
          <w:lang w:eastAsia="he-IL"/>
        </w:rPr>
        <w:t>י</w:t>
      </w:r>
      <w:r>
        <w:rPr>
          <w:rtl/>
          <w:lang w:eastAsia="he-IL"/>
        </w:rPr>
        <w:t xml:space="preserve"> אחראי. הייתה כתובת,</w:t>
      </w:r>
      <w:r>
        <w:rPr>
          <w:rFonts w:hint="cs"/>
          <w:rtl/>
          <w:lang w:eastAsia="he-IL"/>
        </w:rPr>
        <w:t xml:space="preserve"> אדוני סגן </w:t>
      </w:r>
      <w:bookmarkStart w:id="13412" w:name="_ETM_Q37_704263"/>
      <w:bookmarkEnd w:id="13412"/>
      <w:r>
        <w:rPr>
          <w:rFonts w:hint="cs"/>
          <w:rtl/>
          <w:lang w:eastAsia="he-IL"/>
        </w:rPr>
        <w:t>השר,</w:t>
      </w:r>
      <w:r>
        <w:rPr>
          <w:rtl/>
          <w:lang w:eastAsia="he-IL"/>
        </w:rPr>
        <w:t xml:space="preserve"> הייתה העלאת</w:t>
      </w:r>
      <w:r>
        <w:rPr>
          <w:rFonts w:hint="cs"/>
          <w:rtl/>
          <w:lang w:eastAsia="he-IL"/>
        </w:rPr>
        <w:t xml:space="preserve"> </w:t>
      </w:r>
      <w:r>
        <w:rPr>
          <w:rtl/>
          <w:lang w:eastAsia="he-IL"/>
        </w:rPr>
        <w:t xml:space="preserve">מודעות. </w:t>
      </w:r>
    </w:p>
    <w:p w:rsidR="00B7366A" w:rsidRDefault="00B7366A" w:rsidP="00F0672B">
      <w:pPr>
        <w:rPr>
          <w:rtl/>
          <w:lang w:eastAsia="he-IL"/>
        </w:rPr>
      </w:pPr>
      <w:bookmarkStart w:id="13413" w:name="_ETM_Q37_706662"/>
      <w:bookmarkStart w:id="13414" w:name="_ETM_Q37_706688"/>
      <w:bookmarkEnd w:id="13413"/>
      <w:bookmarkEnd w:id="13414"/>
    </w:p>
    <w:p w:rsidR="00B7366A" w:rsidRDefault="00B7366A" w:rsidP="00F0672B">
      <w:pPr>
        <w:pStyle w:val="af5"/>
        <w:keepNext/>
        <w:rPr>
          <w:rtl/>
        </w:rPr>
      </w:pPr>
      <w:bookmarkStart w:id="13415" w:name="ET_interruption_6241_16"/>
      <w:r w:rsidRPr="0008351D">
        <w:rPr>
          <w:rStyle w:val="TagStyle"/>
          <w:rtl/>
        </w:rPr>
        <w:t xml:space="preserve"> &lt;&lt; קריאה &gt;&gt; </w:t>
      </w:r>
      <w:r>
        <w:rPr>
          <w:rtl/>
        </w:rPr>
        <w:t>אביר קארה</w:t>
      </w:r>
      <w:r>
        <w:rPr>
          <w:rFonts w:hint="cs"/>
          <w:rtl/>
        </w:rPr>
        <w:t xml:space="preserve"> (ימינה)</w:t>
      </w:r>
      <w:r>
        <w:rPr>
          <w:rtl/>
        </w:rPr>
        <w:t>:</w:t>
      </w:r>
      <w:r w:rsidRPr="0008351D">
        <w:rPr>
          <w:rStyle w:val="TagStyle"/>
          <w:rtl/>
        </w:rPr>
        <w:t xml:space="preserve"> &lt;&lt; קריאה &gt;&gt;</w:t>
      </w:r>
      <w:r>
        <w:rPr>
          <w:rtl/>
        </w:rPr>
        <w:t xml:space="preserve">   </w:t>
      </w:r>
      <w:bookmarkEnd w:id="13415"/>
    </w:p>
    <w:p w:rsidR="00B7366A" w:rsidRDefault="00B7366A" w:rsidP="00C979CC">
      <w:pPr>
        <w:rPr>
          <w:rtl/>
          <w:lang w:eastAsia="he-IL"/>
        </w:rPr>
      </w:pPr>
    </w:p>
    <w:p w:rsidR="00B7366A" w:rsidRDefault="00B7366A" w:rsidP="00C979CC">
      <w:pPr>
        <w:rPr>
          <w:rtl/>
          <w:lang w:eastAsia="he-IL"/>
        </w:rPr>
      </w:pPr>
      <w:bookmarkStart w:id="13416" w:name="_ETM_Q37_705365"/>
      <w:bookmarkStart w:id="13417" w:name="_ETM_Q37_705623"/>
      <w:bookmarkStart w:id="13418" w:name="_ETM_Q37_705681"/>
      <w:bookmarkEnd w:id="13416"/>
      <w:bookmarkEnd w:id="13417"/>
      <w:bookmarkEnd w:id="13418"/>
      <w:r>
        <w:rPr>
          <w:rFonts w:hint="cs"/>
          <w:rtl/>
          <w:lang w:eastAsia="he-IL"/>
        </w:rPr>
        <w:t xml:space="preserve"> </w:t>
      </w:r>
      <w:r w:rsidR="00C979CC">
        <w:rPr>
          <w:rFonts w:hint="cs"/>
          <w:rtl/>
          <w:lang w:eastAsia="he-IL"/>
        </w:rPr>
        <w:t>– – –</w:t>
      </w:r>
      <w:r>
        <w:rPr>
          <w:rFonts w:hint="cs"/>
          <w:rtl/>
          <w:lang w:eastAsia="he-IL"/>
        </w:rPr>
        <w:t xml:space="preserve"> </w:t>
      </w:r>
    </w:p>
    <w:p w:rsidR="00B7366A" w:rsidRDefault="00B7366A" w:rsidP="00F0672B">
      <w:pPr>
        <w:rPr>
          <w:rtl/>
          <w:lang w:eastAsia="he-IL"/>
        </w:rPr>
      </w:pPr>
      <w:bookmarkStart w:id="13419" w:name="_ETM_Q37_705979"/>
      <w:bookmarkStart w:id="13420" w:name="_ETM_Q37_706071"/>
      <w:bookmarkEnd w:id="13419"/>
      <w:bookmarkEnd w:id="13420"/>
    </w:p>
    <w:p w:rsidR="00B7366A" w:rsidRDefault="00B7366A" w:rsidP="00F0672B">
      <w:pPr>
        <w:pStyle w:val="-"/>
        <w:keepNext/>
        <w:rPr>
          <w:rtl/>
        </w:rPr>
      </w:pPr>
      <w:bookmarkStart w:id="13421" w:name="ET_speakercontinue_5786_17"/>
      <w:r w:rsidRPr="0008351D">
        <w:rPr>
          <w:rStyle w:val="TagStyle"/>
          <w:rtl/>
        </w:rPr>
        <w:lastRenderedPageBreak/>
        <w:t xml:space="preserve"> &lt;&lt; דובר_המשך &gt;&gt; </w:t>
      </w:r>
      <w:r>
        <w:rPr>
          <w:rtl/>
        </w:rPr>
        <w:t>אופיר כץ (הליכוד):</w:t>
      </w:r>
      <w:r w:rsidRPr="0008351D">
        <w:rPr>
          <w:rStyle w:val="TagStyle"/>
          <w:rtl/>
        </w:rPr>
        <w:t xml:space="preserve"> &lt;&lt; דובר_המשך &gt;&gt;</w:t>
      </w:r>
      <w:r>
        <w:rPr>
          <w:rtl/>
        </w:rPr>
        <w:t xml:space="preserve">   </w:t>
      </w:r>
      <w:bookmarkEnd w:id="13421"/>
    </w:p>
    <w:p w:rsidR="00B7366A" w:rsidRDefault="00B7366A" w:rsidP="00C979CC">
      <w:pPr>
        <w:rPr>
          <w:rtl/>
          <w:lang w:eastAsia="he-IL"/>
        </w:rPr>
      </w:pPr>
    </w:p>
    <w:p w:rsidR="00B7366A" w:rsidRDefault="00B7366A" w:rsidP="00C979CC">
      <w:pPr>
        <w:rPr>
          <w:rtl/>
          <w:lang w:eastAsia="he-IL"/>
        </w:rPr>
      </w:pPr>
      <w:bookmarkStart w:id="13422" w:name="_ETM_Q37_706853"/>
      <w:bookmarkStart w:id="13423" w:name="_ETM_Q37_706810"/>
      <w:bookmarkStart w:id="13424" w:name="_ETM_Q37_706887"/>
      <w:bookmarkEnd w:id="13422"/>
      <w:bookmarkEnd w:id="13423"/>
      <w:bookmarkEnd w:id="13424"/>
      <w:r>
        <w:rPr>
          <w:rtl/>
          <w:lang w:eastAsia="he-IL"/>
        </w:rPr>
        <w:t>היום בשביל לדעת את ההנחיות אתה צריך לעשות תואר</w:t>
      </w:r>
      <w:r>
        <w:rPr>
          <w:rFonts w:hint="cs"/>
          <w:rtl/>
          <w:lang w:eastAsia="he-IL"/>
        </w:rPr>
        <w:t xml:space="preserve"> במשפטים. אז התקבלו החלטות, גם </w:t>
      </w:r>
      <w:bookmarkStart w:id="13425" w:name="_ETM_Q37_718006"/>
      <w:bookmarkEnd w:id="13425"/>
      <w:r>
        <w:rPr>
          <w:rFonts w:hint="cs"/>
          <w:rtl/>
          <w:lang w:eastAsia="he-IL"/>
        </w:rPr>
        <w:t xml:space="preserve">אם הן היו קשות </w:t>
      </w:r>
      <w:r w:rsidR="00C979CC">
        <w:rPr>
          <w:rFonts w:hint="cs"/>
          <w:rtl/>
          <w:lang w:eastAsia="he-IL"/>
        </w:rPr>
        <w:t>– –</w:t>
      </w:r>
    </w:p>
    <w:p w:rsidR="00B7366A" w:rsidRDefault="00B7366A" w:rsidP="00F0672B">
      <w:pPr>
        <w:rPr>
          <w:rtl/>
          <w:lang w:eastAsia="he-IL"/>
        </w:rPr>
      </w:pPr>
      <w:bookmarkStart w:id="13426" w:name="_ETM_Q37_717284"/>
      <w:bookmarkStart w:id="13427" w:name="_ETM_Q37_717385"/>
      <w:bookmarkEnd w:id="13426"/>
      <w:bookmarkEnd w:id="13427"/>
    </w:p>
    <w:p w:rsidR="00B7366A" w:rsidRDefault="00B7366A" w:rsidP="00F0672B">
      <w:pPr>
        <w:pStyle w:val="af5"/>
        <w:keepNext/>
        <w:rPr>
          <w:rtl/>
        </w:rPr>
      </w:pPr>
      <w:bookmarkStart w:id="13428" w:name="ET_interruption_6151_18"/>
      <w:r w:rsidRPr="0008351D">
        <w:rPr>
          <w:rStyle w:val="TagStyle"/>
          <w:rtl/>
        </w:rPr>
        <w:t xml:space="preserve"> &lt;&lt; קריאה &gt;&gt; </w:t>
      </w:r>
      <w:r>
        <w:rPr>
          <w:rtl/>
        </w:rPr>
        <w:t>רון כץ (יש עתיד):</w:t>
      </w:r>
      <w:r w:rsidRPr="0008351D">
        <w:rPr>
          <w:rStyle w:val="TagStyle"/>
          <w:rtl/>
        </w:rPr>
        <w:t xml:space="preserve"> &lt;&lt; קריאה &gt;&gt;</w:t>
      </w:r>
      <w:r>
        <w:rPr>
          <w:rtl/>
        </w:rPr>
        <w:t xml:space="preserve">   </w:t>
      </w:r>
      <w:bookmarkEnd w:id="13428"/>
    </w:p>
    <w:p w:rsidR="00B7366A" w:rsidRDefault="00B7366A" w:rsidP="00C979CC">
      <w:pPr>
        <w:rPr>
          <w:rtl/>
          <w:lang w:eastAsia="he-IL"/>
        </w:rPr>
      </w:pPr>
    </w:p>
    <w:p w:rsidR="00B7366A" w:rsidRDefault="00C979CC" w:rsidP="00C979CC">
      <w:pPr>
        <w:rPr>
          <w:rtl/>
          <w:lang w:eastAsia="he-IL"/>
        </w:rPr>
      </w:pPr>
      <w:bookmarkStart w:id="13429" w:name="_ETM_Q37_718119"/>
      <w:bookmarkStart w:id="13430" w:name="_ETM_Q37_718372"/>
      <w:bookmarkStart w:id="13431" w:name="_ETM_Q37_718423"/>
      <w:bookmarkEnd w:id="13429"/>
      <w:bookmarkEnd w:id="13430"/>
      <w:bookmarkEnd w:id="13431"/>
      <w:r>
        <w:rPr>
          <w:rFonts w:hint="cs"/>
          <w:rtl/>
          <w:lang w:eastAsia="he-IL"/>
        </w:rPr>
        <w:t>– – –</w:t>
      </w:r>
    </w:p>
    <w:p w:rsidR="00B7366A" w:rsidRDefault="00B7366A" w:rsidP="00F0672B">
      <w:pPr>
        <w:rPr>
          <w:rtl/>
          <w:lang w:eastAsia="he-IL"/>
        </w:rPr>
      </w:pPr>
      <w:bookmarkStart w:id="13432" w:name="_ETM_Q37_719313"/>
      <w:bookmarkStart w:id="13433" w:name="_ETM_Q37_719401"/>
      <w:bookmarkEnd w:id="13432"/>
      <w:bookmarkEnd w:id="13433"/>
    </w:p>
    <w:p w:rsidR="00B7366A" w:rsidRDefault="00B7366A" w:rsidP="00F0672B">
      <w:pPr>
        <w:pStyle w:val="-"/>
        <w:keepNext/>
        <w:rPr>
          <w:rtl/>
        </w:rPr>
      </w:pPr>
      <w:bookmarkStart w:id="13434" w:name="ET_speakercontinue_5786_19"/>
      <w:r w:rsidRPr="0008351D">
        <w:rPr>
          <w:rStyle w:val="TagStyle"/>
          <w:rtl/>
        </w:rPr>
        <w:t xml:space="preserve"> &lt;&lt; דובר_המשך &gt;&gt; </w:t>
      </w:r>
      <w:r>
        <w:rPr>
          <w:rtl/>
        </w:rPr>
        <w:t>אופיר כץ (הליכוד):</w:t>
      </w:r>
      <w:r w:rsidRPr="0008351D">
        <w:rPr>
          <w:rStyle w:val="TagStyle"/>
          <w:rtl/>
        </w:rPr>
        <w:t xml:space="preserve"> &lt;&lt; דובר_המשך &gt;&gt;</w:t>
      </w:r>
      <w:r>
        <w:rPr>
          <w:rtl/>
        </w:rPr>
        <w:t xml:space="preserve">   </w:t>
      </w:r>
      <w:bookmarkEnd w:id="13434"/>
    </w:p>
    <w:p w:rsidR="00B7366A" w:rsidRDefault="00B7366A" w:rsidP="00C979CC">
      <w:pPr>
        <w:rPr>
          <w:rtl/>
          <w:lang w:eastAsia="he-IL"/>
        </w:rPr>
      </w:pPr>
    </w:p>
    <w:p w:rsidR="00B7366A" w:rsidRDefault="00C979CC" w:rsidP="007F33CD">
      <w:pPr>
        <w:rPr>
          <w:rtl/>
          <w:lang w:eastAsia="he-IL"/>
        </w:rPr>
      </w:pPr>
      <w:bookmarkStart w:id="13435" w:name="_ETM_Q37_719325"/>
      <w:bookmarkEnd w:id="13435"/>
      <w:r>
        <w:rPr>
          <w:rFonts w:hint="cs"/>
          <w:rtl/>
          <w:lang w:eastAsia="he-IL"/>
        </w:rPr>
        <w:t>– –</w:t>
      </w:r>
      <w:r w:rsidR="00B7366A">
        <w:rPr>
          <w:rFonts w:hint="cs"/>
          <w:rtl/>
          <w:lang w:eastAsia="he-IL"/>
        </w:rPr>
        <w:t xml:space="preserve"> הן התקבלו. היום </w:t>
      </w:r>
      <w:bookmarkStart w:id="13436" w:name="_ETM_Q37_721207"/>
      <w:bookmarkEnd w:id="13436"/>
      <w:r w:rsidR="00B7366A">
        <w:rPr>
          <w:rFonts w:hint="cs"/>
          <w:rtl/>
          <w:lang w:eastAsia="he-IL"/>
        </w:rPr>
        <w:t xml:space="preserve">יש לנו את ראש ההמלצות הממשלתי, לא ראש הממשלה. היום בנט צריך להתקפל כל כך הרבה פעמים, ללכת בין הטיפות בשביל לא לעצבן אף שר שלו, שחס </w:t>
      </w:r>
      <w:bookmarkStart w:id="13437" w:name="_ETM_Q37_734195"/>
      <w:bookmarkEnd w:id="13437"/>
      <w:r w:rsidR="00B7366A">
        <w:rPr>
          <w:rFonts w:hint="cs"/>
          <w:rtl/>
          <w:lang w:eastAsia="he-IL"/>
        </w:rPr>
        <w:t>וחלילה ממשלת הג'ובים לא תשרוד</w:t>
      </w:r>
      <w:bookmarkStart w:id="13438" w:name="_ETM_Q37_727076"/>
      <w:bookmarkStart w:id="13439" w:name="_ETM_Q37_727201"/>
      <w:bookmarkEnd w:id="13438"/>
      <w:bookmarkEnd w:id="13439"/>
      <w:r w:rsidR="00B7366A">
        <w:rPr>
          <w:rFonts w:hint="cs"/>
          <w:rtl/>
          <w:lang w:eastAsia="he-IL"/>
        </w:rPr>
        <w:t xml:space="preserve">. הרי אנחנו יודעים מה יקרה </w:t>
      </w:r>
      <w:bookmarkStart w:id="13440" w:name="_ETM_Q37_739296"/>
      <w:bookmarkEnd w:id="13440"/>
      <w:r w:rsidR="00B7366A">
        <w:rPr>
          <w:rFonts w:hint="cs"/>
          <w:rtl/>
          <w:lang w:eastAsia="he-IL"/>
        </w:rPr>
        <w:t>אם הוא יעצבן שר: השר יחזור מנורבגיה למליאה ויצביע נגדו.</w:t>
      </w:r>
      <w:bookmarkStart w:id="13441" w:name="_ETM_Q37_742352"/>
      <w:bookmarkEnd w:id="13441"/>
      <w:r w:rsidR="00B7366A">
        <w:rPr>
          <w:rFonts w:hint="cs"/>
          <w:rtl/>
          <w:lang w:eastAsia="he-IL"/>
        </w:rPr>
        <w:t xml:space="preserve"> מזה הוא חושש וכך הוא פועל.</w:t>
      </w:r>
      <w:bookmarkStart w:id="13442" w:name="_ETM_Q37_745396"/>
      <w:bookmarkStart w:id="13443" w:name="_ETM_Q37_745461"/>
      <w:bookmarkStart w:id="13444" w:name="_ETM_Q37_745644"/>
      <w:bookmarkStart w:id="13445" w:name="_ETM_Q37_745739"/>
      <w:bookmarkEnd w:id="13442"/>
      <w:bookmarkEnd w:id="13443"/>
      <w:bookmarkEnd w:id="13444"/>
      <w:bookmarkEnd w:id="13445"/>
      <w:r w:rsidR="007F33CD">
        <w:rPr>
          <w:rFonts w:hint="cs"/>
          <w:rtl/>
          <w:lang w:eastAsia="he-IL"/>
        </w:rPr>
        <w:t xml:space="preserve"> הרי </w:t>
      </w:r>
      <w:r w:rsidR="00B7366A">
        <w:rPr>
          <w:rtl/>
          <w:lang w:eastAsia="he-IL"/>
        </w:rPr>
        <w:t>יש לך זמן</w:t>
      </w:r>
      <w:r w:rsidR="00B7366A">
        <w:rPr>
          <w:rFonts w:hint="cs"/>
          <w:rtl/>
          <w:lang w:eastAsia="he-IL"/>
        </w:rPr>
        <w:t xml:space="preserve">, נפתלי, לטפל בזה. </w:t>
      </w:r>
      <w:bookmarkStart w:id="13446" w:name="_ETM_Q37_747904"/>
      <w:bookmarkEnd w:id="13446"/>
      <w:r w:rsidR="00B7366A">
        <w:rPr>
          <w:rFonts w:hint="cs"/>
          <w:rtl/>
          <w:lang w:eastAsia="he-IL"/>
        </w:rPr>
        <w:t>זה לא שאתה עסוק עכשיו בשיחות</w:t>
      </w:r>
      <w:r w:rsidR="00B7366A">
        <w:rPr>
          <w:rtl/>
          <w:lang w:eastAsia="he-IL"/>
        </w:rPr>
        <w:t xml:space="preserve"> עם נשיא ארה</w:t>
      </w:r>
      <w:r w:rsidR="00B7366A">
        <w:rPr>
          <w:rFonts w:hint="cs"/>
          <w:rtl/>
          <w:lang w:eastAsia="he-IL"/>
        </w:rPr>
        <w:t>"</w:t>
      </w:r>
      <w:r w:rsidR="00B7366A">
        <w:rPr>
          <w:rtl/>
          <w:lang w:eastAsia="he-IL"/>
        </w:rPr>
        <w:t>ב</w:t>
      </w:r>
      <w:r w:rsidR="00B7366A">
        <w:rPr>
          <w:rFonts w:hint="cs"/>
          <w:rtl/>
          <w:lang w:eastAsia="he-IL"/>
        </w:rPr>
        <w:t xml:space="preserve">. הרי אין לך את השיחות האלה, </w:t>
      </w:r>
      <w:r w:rsidR="00B7366A">
        <w:rPr>
          <w:rtl/>
          <w:lang w:eastAsia="he-IL"/>
        </w:rPr>
        <w:t>אז תטפל.</w:t>
      </w:r>
    </w:p>
    <w:p w:rsidR="00B7366A" w:rsidRDefault="00B7366A" w:rsidP="00F0672B">
      <w:pPr>
        <w:rPr>
          <w:rtl/>
          <w:lang w:eastAsia="he-IL"/>
        </w:rPr>
      </w:pPr>
      <w:bookmarkStart w:id="13447" w:name="_ETM_Q37_755206"/>
      <w:bookmarkStart w:id="13448" w:name="_ETM_Q37_755306"/>
      <w:bookmarkStart w:id="13449" w:name="_ETM_Q37_214860"/>
      <w:bookmarkStart w:id="13450" w:name="_ETM_Q37_214937"/>
      <w:bookmarkEnd w:id="13447"/>
      <w:bookmarkEnd w:id="13448"/>
      <w:bookmarkEnd w:id="13449"/>
      <w:bookmarkEnd w:id="13450"/>
    </w:p>
    <w:p w:rsidR="00B7366A" w:rsidRDefault="00B7366A" w:rsidP="007F33CD">
      <w:pPr>
        <w:rPr>
          <w:rtl/>
        </w:rPr>
      </w:pPr>
      <w:bookmarkStart w:id="13451" w:name="TOR_Q38"/>
      <w:bookmarkStart w:id="13452" w:name="_ETM_Q38_180000"/>
      <w:bookmarkEnd w:id="13451"/>
      <w:bookmarkEnd w:id="13452"/>
      <w:r>
        <w:rPr>
          <w:rFonts w:hint="cs"/>
          <w:rtl/>
        </w:rPr>
        <w:t>אני גם זוכר תקופות לא רחוקות שהיו מפטרים מנכ"לים</w:t>
      </w:r>
      <w:r w:rsidR="007F33CD">
        <w:rPr>
          <w:rFonts w:hint="cs"/>
          <w:rtl/>
        </w:rPr>
        <w:t>,</w:t>
      </w:r>
      <w:r>
        <w:rPr>
          <w:rFonts w:hint="cs"/>
          <w:rtl/>
        </w:rPr>
        <w:t xml:space="preserve"> ששר היה מחליט לפטר מנכ"ל, וזו זכותו </w:t>
      </w:r>
      <w:bookmarkStart w:id="13453" w:name="_ETM_Q38_159382"/>
      <w:bookmarkEnd w:id="13453"/>
      <w:r>
        <w:rPr>
          <w:rFonts w:hint="cs"/>
          <w:rtl/>
        </w:rPr>
        <w:t xml:space="preserve">של שר. אבל רק אני זוכר תקופה שאם זה היה </w:t>
      </w:r>
      <w:bookmarkStart w:id="13454" w:name="_ETM_Q38_166356"/>
      <w:bookmarkEnd w:id="13454"/>
      <w:r>
        <w:rPr>
          <w:rFonts w:hint="cs"/>
          <w:rtl/>
        </w:rPr>
        <w:t xml:space="preserve">ממחנה מסוים שמפטר מנכ"ל </w:t>
      </w:r>
      <w:r>
        <w:rPr>
          <w:rtl/>
        </w:rPr>
        <w:t>–</w:t>
      </w:r>
      <w:r>
        <w:rPr>
          <w:rFonts w:hint="cs"/>
          <w:rtl/>
        </w:rPr>
        <w:t xml:space="preserve"> איזה רעש היה, איזה כתבות תדמית על אותו מנכ"ל: איך אנשי הליכוד, השרים האלה, </w:t>
      </w:r>
      <w:bookmarkStart w:id="13455" w:name="_ETM_Q38_171769"/>
      <w:bookmarkEnd w:id="13455"/>
      <w:r>
        <w:rPr>
          <w:rFonts w:hint="cs"/>
          <w:rtl/>
        </w:rPr>
        <w:t xml:space="preserve">לא שומעים לגורמי המקצוע ומזלזלים. אבל התקופה הזאת נגמרה, </w:t>
      </w:r>
      <w:bookmarkStart w:id="13456" w:name="_ETM_Q38_180197"/>
      <w:bookmarkEnd w:id="13456"/>
      <w:r>
        <w:rPr>
          <w:rFonts w:hint="cs"/>
          <w:rtl/>
        </w:rPr>
        <w:t xml:space="preserve">כי ב-2021 </w:t>
      </w:r>
      <w:bookmarkStart w:id="13457" w:name="_ETM_Q38_180900"/>
      <w:bookmarkEnd w:id="13457"/>
      <w:r>
        <w:rPr>
          <w:rFonts w:hint="cs"/>
          <w:rtl/>
        </w:rPr>
        <w:t>אנ</w:t>
      </w:r>
      <w:r>
        <w:rPr>
          <w:rtl/>
        </w:rPr>
        <w:t xml:space="preserve">חנו </w:t>
      </w:r>
      <w:bookmarkStart w:id="13458" w:name="_ETM_Q38_181170"/>
      <w:bookmarkEnd w:id="13458"/>
      <w:r>
        <w:rPr>
          <w:rtl/>
        </w:rPr>
        <w:t xml:space="preserve">כבר </w:t>
      </w:r>
      <w:bookmarkStart w:id="13459" w:name="_ETM_Q38_181379"/>
      <w:bookmarkEnd w:id="13459"/>
      <w:r>
        <w:rPr>
          <w:rtl/>
        </w:rPr>
        <w:t xml:space="preserve">לא </w:t>
      </w:r>
      <w:bookmarkStart w:id="13460" w:name="_ETM_Q38_181560"/>
      <w:bookmarkEnd w:id="13460"/>
      <w:r>
        <w:rPr>
          <w:rtl/>
        </w:rPr>
        <w:t xml:space="preserve">מדברים </w:t>
      </w:r>
      <w:bookmarkStart w:id="13461" w:name="_ETM_Q38_182009"/>
      <w:bookmarkEnd w:id="13461"/>
      <w:r>
        <w:rPr>
          <w:rtl/>
        </w:rPr>
        <w:t xml:space="preserve">על </w:t>
      </w:r>
      <w:bookmarkStart w:id="13462" w:name="_ETM_Q38_182100"/>
      <w:bookmarkEnd w:id="13462"/>
      <w:r>
        <w:rPr>
          <w:rtl/>
        </w:rPr>
        <w:t>מנכ"ל</w:t>
      </w:r>
      <w:r>
        <w:rPr>
          <w:rFonts w:hint="cs"/>
          <w:rtl/>
        </w:rPr>
        <w:t>ים מפוטרים</w:t>
      </w:r>
      <w:r w:rsidR="007F33CD">
        <w:rPr>
          <w:rFonts w:hint="cs"/>
          <w:rtl/>
        </w:rPr>
        <w:t>.</w:t>
      </w:r>
      <w:r>
        <w:rPr>
          <w:rFonts w:hint="cs"/>
          <w:rtl/>
        </w:rPr>
        <w:t xml:space="preserve"> זהו. הפסקנו. </w:t>
      </w:r>
    </w:p>
    <w:p w:rsidR="00B7366A" w:rsidRDefault="00B7366A" w:rsidP="00F0672B">
      <w:pPr>
        <w:ind w:firstLine="0"/>
        <w:rPr>
          <w:rtl/>
        </w:rPr>
      </w:pPr>
    </w:p>
    <w:p w:rsidR="00B7366A" w:rsidRDefault="00B7366A" w:rsidP="00F0672B">
      <w:pPr>
        <w:pStyle w:val="af5"/>
        <w:rPr>
          <w:rtl/>
        </w:rPr>
      </w:pPr>
      <w:bookmarkStart w:id="13463" w:name="ET_interruption_5787_1"/>
      <w:r w:rsidRPr="003C4E16">
        <w:rPr>
          <w:rStyle w:val="TagStyle"/>
          <w:rtl/>
        </w:rPr>
        <w:t xml:space="preserve"> &lt;&lt; קריאה &gt;&gt;</w:t>
      </w:r>
      <w:r w:rsidRPr="00631FA3">
        <w:rPr>
          <w:rStyle w:val="TagStyle"/>
          <w:rtl/>
        </w:rPr>
        <w:t xml:space="preserve"> </w:t>
      </w:r>
      <w:r>
        <w:rPr>
          <w:rtl/>
        </w:rPr>
        <w:t>יוראי להב הרצנו (יש עתיד):</w:t>
      </w:r>
      <w:r w:rsidRPr="00631FA3">
        <w:rPr>
          <w:rStyle w:val="TagStyle"/>
          <w:rtl/>
        </w:rPr>
        <w:t xml:space="preserve"> </w:t>
      </w:r>
      <w:r w:rsidRPr="003C4E16">
        <w:rPr>
          <w:rStyle w:val="TagStyle"/>
          <w:rtl/>
        </w:rPr>
        <w:t>&lt;&lt; קריאה &gt;&gt;</w:t>
      </w:r>
      <w:r>
        <w:rPr>
          <w:rtl/>
        </w:rPr>
        <w:t xml:space="preserve">   </w:t>
      </w:r>
      <w:bookmarkEnd w:id="1346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יש לכם </w:t>
      </w:r>
      <w:bookmarkStart w:id="13464" w:name="_ETM_Q38_178716"/>
      <w:bookmarkEnd w:id="13464"/>
      <w:r>
        <w:rPr>
          <w:rFonts w:hint="cs"/>
          <w:rtl/>
          <w:lang w:eastAsia="he-IL"/>
        </w:rPr>
        <w:t>דברים טובים גם שלכם?</w:t>
      </w:r>
      <w:r>
        <w:rPr>
          <w:rFonts w:hint="cs"/>
          <w:lang w:eastAsia="he-IL"/>
        </w:rPr>
        <w:t xml:space="preserve"> </w:t>
      </w:r>
    </w:p>
    <w:p w:rsidR="00B7366A" w:rsidRDefault="00B7366A" w:rsidP="00F0672B">
      <w:pPr>
        <w:rPr>
          <w:rtl/>
          <w:lang w:eastAsia="he-IL"/>
        </w:rPr>
      </w:pPr>
      <w:bookmarkStart w:id="13465" w:name="_ETM_Q38_168976"/>
      <w:bookmarkStart w:id="13466" w:name="_ETM_Q38_169069"/>
      <w:bookmarkEnd w:id="13465"/>
      <w:bookmarkEnd w:id="13466"/>
    </w:p>
    <w:p w:rsidR="00B7366A" w:rsidRDefault="00B7366A" w:rsidP="00F0672B">
      <w:pPr>
        <w:pStyle w:val="-"/>
        <w:rPr>
          <w:rtl/>
        </w:rPr>
      </w:pPr>
      <w:bookmarkStart w:id="13467" w:name="_ETM_Q38_169168"/>
      <w:bookmarkStart w:id="13468" w:name="_ETM_Q38_169249"/>
      <w:bookmarkStart w:id="13469" w:name="_ETM_Q38_174278"/>
      <w:bookmarkStart w:id="13470" w:name="_ETM_Q38_174890"/>
      <w:bookmarkStart w:id="13471" w:name="_ETM_Q38_174966"/>
      <w:bookmarkStart w:id="13472" w:name="ET_speakercontinue_5786_3"/>
      <w:bookmarkEnd w:id="13467"/>
      <w:bookmarkEnd w:id="13468"/>
      <w:bookmarkEnd w:id="13469"/>
      <w:bookmarkEnd w:id="13470"/>
      <w:bookmarkEnd w:id="13471"/>
      <w:r w:rsidRPr="003C4E16">
        <w:rPr>
          <w:rStyle w:val="TagStyle"/>
          <w:rtl/>
        </w:rPr>
        <w:t xml:space="preserve"> &lt;&lt; דובר_המשך &gt;&gt;</w:t>
      </w:r>
      <w:r w:rsidRPr="00631FA3">
        <w:rPr>
          <w:rStyle w:val="TagStyle"/>
          <w:rtl/>
        </w:rPr>
        <w:t xml:space="preserve"> </w:t>
      </w:r>
      <w:r>
        <w:rPr>
          <w:rtl/>
        </w:rPr>
        <w:t>אופיר כץ (הליכוד):</w:t>
      </w:r>
      <w:r w:rsidRPr="00631FA3">
        <w:rPr>
          <w:rStyle w:val="TagStyle"/>
          <w:rtl/>
        </w:rPr>
        <w:t xml:space="preserve"> </w:t>
      </w:r>
      <w:r w:rsidRPr="003C4E16">
        <w:rPr>
          <w:rStyle w:val="TagStyle"/>
          <w:rtl/>
        </w:rPr>
        <w:t>&lt;&lt; דובר_המשך &gt;&gt;</w:t>
      </w:r>
      <w:r>
        <w:rPr>
          <w:rtl/>
        </w:rPr>
        <w:t xml:space="preserve">   </w:t>
      </w:r>
      <w:bookmarkEnd w:id="13472"/>
    </w:p>
    <w:p w:rsidR="00B7366A" w:rsidRDefault="00B7366A" w:rsidP="00C979CC">
      <w:pPr>
        <w:rPr>
          <w:rtl/>
          <w:lang w:eastAsia="he-IL"/>
        </w:rPr>
      </w:pPr>
    </w:p>
    <w:p w:rsidR="00B7366A" w:rsidRDefault="00B7366A" w:rsidP="007F33CD">
      <w:pPr>
        <w:rPr>
          <w:rtl/>
        </w:rPr>
      </w:pPr>
      <w:bookmarkStart w:id="13473" w:name="_ETM_Q38_175774"/>
      <w:bookmarkEnd w:id="13473"/>
      <w:r>
        <w:rPr>
          <w:rFonts w:hint="cs"/>
          <w:rtl/>
          <w:lang w:eastAsia="he-IL"/>
        </w:rPr>
        <w:t xml:space="preserve">הפרסומים </w:t>
      </w:r>
      <w:bookmarkStart w:id="13474" w:name="_ETM_Q38_182429"/>
      <w:bookmarkStart w:id="13475" w:name="_ETM_Q38_183399"/>
      <w:bookmarkStart w:id="13476" w:name="_ETM_Q38_183879"/>
      <w:bookmarkStart w:id="13477" w:name="_ETM_Q38_186220"/>
      <w:bookmarkStart w:id="13478" w:name="_ETM_Q38_186910"/>
      <w:bookmarkEnd w:id="13474"/>
      <w:bookmarkEnd w:id="13475"/>
      <w:bookmarkEnd w:id="13476"/>
      <w:bookmarkEnd w:id="13477"/>
      <w:bookmarkEnd w:id="13478"/>
      <w:r>
        <w:rPr>
          <w:rtl/>
        </w:rPr>
        <w:t xml:space="preserve">על </w:t>
      </w:r>
      <w:bookmarkStart w:id="13479" w:name="_ETM_Q38_187029"/>
      <w:bookmarkEnd w:id="13479"/>
      <w:r>
        <w:rPr>
          <w:rtl/>
        </w:rPr>
        <w:t xml:space="preserve">הסתרת </w:t>
      </w:r>
      <w:bookmarkStart w:id="13480" w:name="_ETM_Q38_187480"/>
      <w:bookmarkEnd w:id="13480"/>
      <w:r>
        <w:rPr>
          <w:rtl/>
        </w:rPr>
        <w:t xml:space="preserve">מידע </w:t>
      </w:r>
      <w:bookmarkStart w:id="13481" w:name="_ETM_Q38_188469"/>
      <w:bookmarkEnd w:id="13481"/>
      <w:r>
        <w:rPr>
          <w:rtl/>
        </w:rPr>
        <w:t xml:space="preserve">הם </w:t>
      </w:r>
      <w:bookmarkStart w:id="13482" w:name="_ETM_Q38_188650"/>
      <w:bookmarkEnd w:id="13482"/>
      <w:r>
        <w:rPr>
          <w:rtl/>
        </w:rPr>
        <w:t xml:space="preserve">חמורים </w:t>
      </w:r>
      <w:bookmarkStart w:id="13483" w:name="_ETM_Q38_189760"/>
      <w:bookmarkEnd w:id="13483"/>
      <w:r>
        <w:rPr>
          <w:rtl/>
        </w:rPr>
        <w:t xml:space="preserve">ולא </w:t>
      </w:r>
      <w:bookmarkStart w:id="13484" w:name="_ETM_Q38_190030"/>
      <w:bookmarkEnd w:id="13484"/>
      <w:r>
        <w:rPr>
          <w:rtl/>
        </w:rPr>
        <w:t xml:space="preserve">יכולים </w:t>
      </w:r>
      <w:bookmarkStart w:id="13485" w:name="_ETM_Q38_190450"/>
      <w:bookmarkEnd w:id="13485"/>
      <w:r>
        <w:rPr>
          <w:rtl/>
        </w:rPr>
        <w:t xml:space="preserve">לעבור </w:t>
      </w:r>
      <w:bookmarkStart w:id="13486" w:name="_ETM_Q38_190810"/>
      <w:bookmarkEnd w:id="13486"/>
      <w:r>
        <w:rPr>
          <w:rtl/>
        </w:rPr>
        <w:t>לסדר</w:t>
      </w:r>
      <w:bookmarkStart w:id="13487" w:name="_ETM_Q38_191289"/>
      <w:bookmarkEnd w:id="13487"/>
      <w:r>
        <w:rPr>
          <w:rFonts w:hint="cs"/>
          <w:rtl/>
        </w:rPr>
        <w:t>-</w:t>
      </w:r>
      <w:r>
        <w:rPr>
          <w:rtl/>
        </w:rPr>
        <w:t>היום</w:t>
      </w:r>
      <w:r>
        <w:rPr>
          <w:rFonts w:hint="cs"/>
          <w:rtl/>
        </w:rPr>
        <w:t>.</w:t>
      </w:r>
      <w:r>
        <w:rPr>
          <w:rtl/>
        </w:rPr>
        <w:t xml:space="preserve"> </w:t>
      </w:r>
      <w:bookmarkStart w:id="13488" w:name="_ETM_Q38_192070"/>
      <w:bookmarkEnd w:id="13488"/>
      <w:r>
        <w:rPr>
          <w:rtl/>
        </w:rPr>
        <w:t xml:space="preserve">צריך </w:t>
      </w:r>
      <w:bookmarkStart w:id="13489" w:name="_ETM_Q38_192490"/>
      <w:bookmarkEnd w:id="13489"/>
      <w:r>
        <w:rPr>
          <w:rtl/>
        </w:rPr>
        <w:t xml:space="preserve">לבחון </w:t>
      </w:r>
      <w:bookmarkStart w:id="13490" w:name="_ETM_Q38_193509"/>
      <w:bookmarkEnd w:id="13490"/>
      <w:r>
        <w:rPr>
          <w:rtl/>
        </w:rPr>
        <w:t xml:space="preserve">אם </w:t>
      </w:r>
      <w:bookmarkStart w:id="13491" w:name="_ETM_Q38_193690"/>
      <w:bookmarkEnd w:id="13491"/>
      <w:r>
        <w:rPr>
          <w:rtl/>
        </w:rPr>
        <w:t xml:space="preserve">אכן </w:t>
      </w:r>
      <w:bookmarkStart w:id="13492" w:name="_ETM_Q38_194019"/>
      <w:bookmarkEnd w:id="13492"/>
      <w:r>
        <w:rPr>
          <w:rtl/>
        </w:rPr>
        <w:t>היו</w:t>
      </w:r>
      <w:r>
        <w:rPr>
          <w:rFonts w:hint="cs"/>
          <w:rtl/>
        </w:rPr>
        <w:t xml:space="preserve"> </w:t>
      </w:r>
      <w:bookmarkStart w:id="13493" w:name="_ETM_Q38_194657"/>
      <w:bookmarkStart w:id="13494" w:name="_ETM_Q38_194774"/>
      <w:bookmarkStart w:id="13495" w:name="_ETM_Q38_194619"/>
      <w:bookmarkEnd w:id="13493"/>
      <w:bookmarkEnd w:id="13494"/>
      <w:bookmarkEnd w:id="13495"/>
      <w:r>
        <w:rPr>
          <w:rtl/>
        </w:rPr>
        <w:t>ובא</w:t>
      </w:r>
      <w:r w:rsidR="007F33CD">
        <w:rPr>
          <w:rFonts w:hint="cs"/>
          <w:rtl/>
        </w:rPr>
        <w:t>י</w:t>
      </w:r>
      <w:r>
        <w:rPr>
          <w:rtl/>
        </w:rPr>
        <w:t xml:space="preserve">לו </w:t>
      </w:r>
      <w:bookmarkStart w:id="13496" w:name="_ETM_Q38_195099"/>
      <w:bookmarkEnd w:id="13496"/>
      <w:r>
        <w:rPr>
          <w:rtl/>
        </w:rPr>
        <w:t>היקפים</w:t>
      </w:r>
      <w:r>
        <w:rPr>
          <w:rFonts w:hint="cs"/>
          <w:rtl/>
        </w:rPr>
        <w:t>.</w:t>
      </w:r>
      <w:r>
        <w:rPr>
          <w:rtl/>
        </w:rPr>
        <w:t xml:space="preserve"> </w:t>
      </w:r>
      <w:bookmarkStart w:id="13497" w:name="_ETM_Q38_196350"/>
      <w:bookmarkEnd w:id="13497"/>
      <w:r>
        <w:rPr>
          <w:rtl/>
        </w:rPr>
        <w:t xml:space="preserve">הקורונה </w:t>
      </w:r>
      <w:bookmarkStart w:id="13498" w:name="_ETM_Q38_197250"/>
      <w:bookmarkEnd w:id="13498"/>
      <w:r>
        <w:rPr>
          <w:rtl/>
        </w:rPr>
        <w:t>הורגת</w:t>
      </w:r>
      <w:r w:rsidR="007F33CD">
        <w:rPr>
          <w:rFonts w:hint="cs"/>
          <w:rtl/>
        </w:rPr>
        <w:t>,</w:t>
      </w:r>
      <w:r>
        <w:rPr>
          <w:rtl/>
        </w:rPr>
        <w:t xml:space="preserve"> </w:t>
      </w:r>
      <w:bookmarkStart w:id="13499" w:name="_ETM_Q38_198289"/>
      <w:bookmarkEnd w:id="13499"/>
      <w:r>
        <w:rPr>
          <w:rFonts w:hint="cs"/>
          <w:rtl/>
        </w:rPr>
        <w:t xml:space="preserve">הקורונה </w:t>
      </w:r>
      <w:bookmarkStart w:id="13500" w:name="_ETM_Q38_200431"/>
      <w:bookmarkEnd w:id="13500"/>
      <w:r>
        <w:rPr>
          <w:rFonts w:hint="cs"/>
          <w:rtl/>
        </w:rPr>
        <w:t>לא מרחמת, ו</w:t>
      </w:r>
      <w:bookmarkStart w:id="13501" w:name="_ETM_Q38_199310"/>
      <w:bookmarkStart w:id="13502" w:name="_ETM_Q38_199430"/>
      <w:bookmarkStart w:id="13503" w:name="_ETM_Q38_199579"/>
      <w:bookmarkStart w:id="13504" w:name="_ETM_Q38_199760"/>
      <w:bookmarkStart w:id="13505" w:name="_ETM_Q38_200690"/>
      <w:bookmarkStart w:id="13506" w:name="_ETM_Q38_200810"/>
      <w:bookmarkEnd w:id="13501"/>
      <w:bookmarkEnd w:id="13502"/>
      <w:bookmarkEnd w:id="13503"/>
      <w:bookmarkEnd w:id="13504"/>
      <w:bookmarkEnd w:id="13505"/>
      <w:bookmarkEnd w:id="13506"/>
      <w:r>
        <w:rPr>
          <w:rtl/>
        </w:rPr>
        <w:t xml:space="preserve">בלתי </w:t>
      </w:r>
      <w:bookmarkStart w:id="13507" w:name="_ETM_Q38_201140"/>
      <w:bookmarkEnd w:id="13507"/>
      <w:r>
        <w:rPr>
          <w:rtl/>
        </w:rPr>
        <w:t xml:space="preserve">נתפס </w:t>
      </w:r>
      <w:bookmarkStart w:id="13508" w:name="_ETM_Q38_201680"/>
      <w:bookmarkEnd w:id="13508"/>
      <w:r>
        <w:rPr>
          <w:rtl/>
        </w:rPr>
        <w:t>של</w:t>
      </w:r>
      <w:bookmarkStart w:id="13509" w:name="_ETM_Q38_201800"/>
      <w:bookmarkEnd w:id="13509"/>
      <w:r>
        <w:rPr>
          <w:rFonts w:hint="cs"/>
          <w:rtl/>
        </w:rPr>
        <w:t>מ</w:t>
      </w:r>
      <w:r>
        <w:rPr>
          <w:rtl/>
        </w:rPr>
        <w:t xml:space="preserve">קבלי </w:t>
      </w:r>
      <w:bookmarkStart w:id="13510" w:name="_ETM_Q38_202279"/>
      <w:bookmarkEnd w:id="13510"/>
      <w:r>
        <w:rPr>
          <w:rtl/>
        </w:rPr>
        <w:t xml:space="preserve">ההחלטות </w:t>
      </w:r>
      <w:bookmarkStart w:id="13511" w:name="_ETM_Q38_203180"/>
      <w:bookmarkEnd w:id="13511"/>
      <w:r>
        <w:rPr>
          <w:rtl/>
        </w:rPr>
        <w:t xml:space="preserve">לא </w:t>
      </w:r>
      <w:bookmarkStart w:id="13512" w:name="_ETM_Q38_203539"/>
      <w:bookmarkEnd w:id="13512"/>
      <w:r>
        <w:rPr>
          <w:rFonts w:hint="cs"/>
          <w:rtl/>
        </w:rPr>
        <w:t>י</w:t>
      </w:r>
      <w:r>
        <w:rPr>
          <w:rtl/>
        </w:rPr>
        <w:t xml:space="preserve">היו </w:t>
      </w:r>
      <w:bookmarkStart w:id="13513" w:name="_ETM_Q38_203840"/>
      <w:bookmarkEnd w:id="13513"/>
      <w:r>
        <w:rPr>
          <w:rtl/>
        </w:rPr>
        <w:t xml:space="preserve">את </w:t>
      </w:r>
      <w:bookmarkStart w:id="13514" w:name="_ETM_Q38_203989"/>
      <w:bookmarkEnd w:id="13514"/>
      <w:r>
        <w:rPr>
          <w:rtl/>
        </w:rPr>
        <w:t xml:space="preserve">כל </w:t>
      </w:r>
      <w:bookmarkStart w:id="13515" w:name="_ETM_Q38_204200"/>
      <w:bookmarkEnd w:id="13515"/>
      <w:r>
        <w:rPr>
          <w:rtl/>
        </w:rPr>
        <w:t xml:space="preserve">הנתונים </w:t>
      </w:r>
      <w:bookmarkStart w:id="13516" w:name="_ETM_Q38_204710"/>
      <w:bookmarkEnd w:id="13516"/>
      <w:r>
        <w:rPr>
          <w:rtl/>
        </w:rPr>
        <w:t>הנדרשים</w:t>
      </w:r>
      <w:r>
        <w:rPr>
          <w:rFonts w:hint="cs"/>
          <w:rtl/>
        </w:rPr>
        <w:t>.</w:t>
      </w:r>
      <w:r>
        <w:rPr>
          <w:rtl/>
        </w:rPr>
        <w:t xml:space="preserve"> </w:t>
      </w:r>
      <w:bookmarkStart w:id="13517" w:name="_ETM_Q38_206360"/>
      <w:bookmarkEnd w:id="13517"/>
      <w:r>
        <w:rPr>
          <w:rtl/>
        </w:rPr>
        <w:t xml:space="preserve">בבריאות </w:t>
      </w:r>
      <w:bookmarkStart w:id="13518" w:name="_ETM_Q38_206869"/>
      <w:bookmarkEnd w:id="13518"/>
      <w:r>
        <w:rPr>
          <w:rtl/>
        </w:rPr>
        <w:t>ילדינו</w:t>
      </w:r>
      <w:r>
        <w:rPr>
          <w:rFonts w:hint="cs"/>
          <w:rtl/>
        </w:rPr>
        <w:t xml:space="preserve"> </w:t>
      </w:r>
      <w:bookmarkStart w:id="13519" w:name="_ETM_Q38_207590"/>
      <w:bookmarkEnd w:id="13519"/>
      <w:r>
        <w:rPr>
          <w:rtl/>
        </w:rPr>
        <w:t xml:space="preserve">אין </w:t>
      </w:r>
      <w:bookmarkStart w:id="13520" w:name="_ETM_Q38_207770"/>
      <w:bookmarkEnd w:id="13520"/>
      <w:r>
        <w:rPr>
          <w:rtl/>
        </w:rPr>
        <w:t xml:space="preserve">שום </w:t>
      </w:r>
      <w:bookmarkStart w:id="13521" w:name="_ETM_Q38_208039"/>
      <w:bookmarkEnd w:id="13521"/>
      <w:r>
        <w:rPr>
          <w:rtl/>
        </w:rPr>
        <w:t xml:space="preserve">מקום </w:t>
      </w:r>
      <w:bookmarkStart w:id="13522" w:name="_ETM_Q38_208369"/>
      <w:bookmarkEnd w:id="13522"/>
      <w:proofErr w:type="spellStart"/>
      <w:r>
        <w:rPr>
          <w:rtl/>
        </w:rPr>
        <w:t>לאג'נדות</w:t>
      </w:r>
      <w:proofErr w:type="spellEnd"/>
      <w:r>
        <w:rPr>
          <w:rtl/>
        </w:rPr>
        <w:t xml:space="preserve"> </w:t>
      </w:r>
      <w:bookmarkStart w:id="13523" w:name="_ETM_Q38_208939"/>
      <w:bookmarkEnd w:id="13523"/>
      <w:r>
        <w:rPr>
          <w:rtl/>
        </w:rPr>
        <w:t>הזויות</w:t>
      </w:r>
      <w:r>
        <w:rPr>
          <w:rFonts w:hint="cs"/>
          <w:rtl/>
        </w:rPr>
        <w:t>,</w:t>
      </w:r>
      <w:r>
        <w:rPr>
          <w:rtl/>
        </w:rPr>
        <w:t xml:space="preserve"> </w:t>
      </w:r>
      <w:bookmarkStart w:id="13524" w:name="_ETM_Q38_209810"/>
      <w:bookmarkEnd w:id="13524"/>
      <w:r>
        <w:rPr>
          <w:rtl/>
        </w:rPr>
        <w:t xml:space="preserve">ואני </w:t>
      </w:r>
      <w:bookmarkStart w:id="13525" w:name="_ETM_Q38_210110"/>
      <w:bookmarkEnd w:id="13525"/>
      <w:r>
        <w:rPr>
          <w:rtl/>
        </w:rPr>
        <w:t xml:space="preserve">קורא </w:t>
      </w:r>
      <w:bookmarkStart w:id="13526" w:name="_ETM_Q38_210380"/>
      <w:bookmarkEnd w:id="13526"/>
      <w:r>
        <w:rPr>
          <w:rtl/>
        </w:rPr>
        <w:t>לכם</w:t>
      </w:r>
      <w:r>
        <w:rPr>
          <w:rFonts w:hint="cs"/>
          <w:rtl/>
        </w:rPr>
        <w:t>,</w:t>
      </w:r>
      <w:r>
        <w:rPr>
          <w:rtl/>
        </w:rPr>
        <w:t xml:space="preserve"> </w:t>
      </w:r>
      <w:bookmarkStart w:id="13527" w:name="_ETM_Q38_210800"/>
      <w:bookmarkEnd w:id="13527"/>
      <w:r>
        <w:rPr>
          <w:rtl/>
        </w:rPr>
        <w:t xml:space="preserve">חברי </w:t>
      </w:r>
      <w:bookmarkStart w:id="13528" w:name="_ETM_Q38_211099"/>
      <w:bookmarkEnd w:id="13528"/>
      <w:r>
        <w:rPr>
          <w:rtl/>
        </w:rPr>
        <w:t>הכנסת</w:t>
      </w:r>
      <w:r>
        <w:rPr>
          <w:rFonts w:hint="cs"/>
          <w:rtl/>
        </w:rPr>
        <w:t>,</w:t>
      </w:r>
      <w:r>
        <w:rPr>
          <w:rtl/>
        </w:rPr>
        <w:t xml:space="preserve"> </w:t>
      </w:r>
      <w:bookmarkStart w:id="13529" w:name="_ETM_Q38_211990"/>
      <w:bookmarkEnd w:id="13529"/>
      <w:r>
        <w:rPr>
          <w:rtl/>
        </w:rPr>
        <w:t xml:space="preserve">לשמור </w:t>
      </w:r>
      <w:bookmarkStart w:id="13530" w:name="_ETM_Q38_212409"/>
      <w:bookmarkEnd w:id="13530"/>
      <w:r>
        <w:rPr>
          <w:rtl/>
        </w:rPr>
        <w:t xml:space="preserve">על </w:t>
      </w:r>
      <w:bookmarkStart w:id="13531" w:name="_ETM_Q38_212530"/>
      <w:bookmarkEnd w:id="13531"/>
      <w:r>
        <w:rPr>
          <w:rtl/>
        </w:rPr>
        <w:t xml:space="preserve">הילדים </w:t>
      </w:r>
      <w:bookmarkStart w:id="13532" w:name="_ETM_Q38_212920"/>
      <w:bookmarkEnd w:id="13532"/>
      <w:r>
        <w:rPr>
          <w:rtl/>
        </w:rPr>
        <w:t xml:space="preserve">שלנו </w:t>
      </w:r>
      <w:bookmarkStart w:id="13533" w:name="_ETM_Q38_213670"/>
      <w:bookmarkEnd w:id="13533"/>
      <w:r>
        <w:rPr>
          <w:rtl/>
        </w:rPr>
        <w:t xml:space="preserve">ולבדוק </w:t>
      </w:r>
      <w:bookmarkStart w:id="13534" w:name="_ETM_Q38_214720"/>
      <w:bookmarkEnd w:id="13534"/>
      <w:r>
        <w:rPr>
          <w:rtl/>
        </w:rPr>
        <w:t xml:space="preserve">אם </w:t>
      </w:r>
      <w:bookmarkStart w:id="13535" w:name="_ETM_Q38_214900"/>
      <w:bookmarkEnd w:id="13535"/>
      <w:r>
        <w:rPr>
          <w:rtl/>
        </w:rPr>
        <w:t xml:space="preserve">אכן </w:t>
      </w:r>
      <w:bookmarkStart w:id="13536" w:name="_ETM_Q38_215680"/>
      <w:bookmarkEnd w:id="13536"/>
      <w:r>
        <w:rPr>
          <w:rtl/>
        </w:rPr>
        <w:t xml:space="preserve">הייתה </w:t>
      </w:r>
      <w:bookmarkStart w:id="13537" w:name="_ETM_Q38_216040"/>
      <w:bookmarkEnd w:id="13537"/>
      <w:r>
        <w:rPr>
          <w:rtl/>
        </w:rPr>
        <w:t xml:space="preserve">הסתרת </w:t>
      </w:r>
      <w:bookmarkStart w:id="13538" w:name="_ETM_Q38_216550"/>
      <w:bookmarkEnd w:id="13538"/>
      <w:r>
        <w:rPr>
          <w:rtl/>
        </w:rPr>
        <w:t>נתונים</w:t>
      </w:r>
      <w:r>
        <w:rPr>
          <w:rFonts w:hint="cs"/>
          <w:rtl/>
        </w:rPr>
        <w:t>.</w:t>
      </w:r>
      <w:r>
        <w:rPr>
          <w:rtl/>
        </w:rPr>
        <w:t xml:space="preserve"> </w:t>
      </w:r>
      <w:bookmarkStart w:id="13539" w:name="_ETM_Q38_217760"/>
      <w:bookmarkEnd w:id="13539"/>
      <w:r>
        <w:rPr>
          <w:rtl/>
        </w:rPr>
        <w:t xml:space="preserve">תודה </w:t>
      </w:r>
      <w:bookmarkStart w:id="13540" w:name="_ETM_Q38_218120"/>
      <w:bookmarkEnd w:id="13540"/>
      <w:r>
        <w:rPr>
          <w:rtl/>
        </w:rPr>
        <w:t>רבה</w:t>
      </w:r>
      <w:r>
        <w:rPr>
          <w:rFonts w:hint="cs"/>
          <w:rtl/>
        </w:rPr>
        <w:t>.</w:t>
      </w:r>
    </w:p>
    <w:p w:rsidR="00B7366A" w:rsidRDefault="00B7366A" w:rsidP="00F0672B">
      <w:pPr>
        <w:rPr>
          <w:rtl/>
        </w:rPr>
      </w:pPr>
      <w:bookmarkStart w:id="13541" w:name="_ETM_Q38_219276"/>
      <w:bookmarkStart w:id="13542" w:name="_ETM_Q38_219401"/>
      <w:bookmarkEnd w:id="13541"/>
      <w:bookmarkEnd w:id="13542"/>
    </w:p>
    <w:p w:rsidR="00B7366A" w:rsidRDefault="00B7366A" w:rsidP="00F0672B">
      <w:pPr>
        <w:pStyle w:val="af6"/>
        <w:rPr>
          <w:rtl/>
        </w:rPr>
      </w:pPr>
      <w:bookmarkStart w:id="13543" w:name="_ETM_Q38_219468"/>
      <w:bookmarkStart w:id="13544" w:name="_ETM_Q38_219576"/>
      <w:bookmarkEnd w:id="13543"/>
      <w:bookmarkEnd w:id="13544"/>
      <w:r w:rsidRPr="003C4E16">
        <w:rPr>
          <w:rStyle w:val="TagStyle"/>
          <w:rtl/>
        </w:rPr>
        <w:t xml:space="preserve"> &lt;&lt; יור &gt;&gt;</w:t>
      </w:r>
      <w:r w:rsidRPr="00631FA3">
        <w:rPr>
          <w:rStyle w:val="TagStyle"/>
          <w:rtl/>
        </w:rPr>
        <w:t xml:space="preserve"> </w:t>
      </w:r>
      <w:r>
        <w:rPr>
          <w:rtl/>
        </w:rPr>
        <w:t>היו"ר איתן גינזבורג:</w:t>
      </w:r>
      <w:r w:rsidRPr="00631FA3">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rPr>
      </w:pPr>
      <w:bookmarkStart w:id="13545" w:name="_ETM_Q38_219662"/>
      <w:bookmarkStart w:id="13546" w:name="_ETM_Q38_219752"/>
      <w:bookmarkStart w:id="13547" w:name="_ETM_Q38_219867"/>
      <w:bookmarkStart w:id="13548" w:name="_ETM_Q38_219973"/>
      <w:bookmarkStart w:id="13549" w:name="_ETM_Q38_219399"/>
      <w:bookmarkEnd w:id="13545"/>
      <w:bookmarkEnd w:id="13546"/>
      <w:bookmarkEnd w:id="13547"/>
      <w:bookmarkEnd w:id="13548"/>
      <w:bookmarkEnd w:id="13549"/>
      <w:r>
        <w:rPr>
          <w:rtl/>
        </w:rPr>
        <w:lastRenderedPageBreak/>
        <w:t xml:space="preserve">תודה </w:t>
      </w:r>
      <w:bookmarkStart w:id="13550" w:name="_ETM_Q38_219850"/>
      <w:bookmarkEnd w:id="13550"/>
      <w:r>
        <w:rPr>
          <w:rtl/>
        </w:rPr>
        <w:t xml:space="preserve">רבה </w:t>
      </w:r>
      <w:bookmarkStart w:id="13551" w:name="_ETM_Q38_220600"/>
      <w:bookmarkEnd w:id="13551"/>
      <w:r>
        <w:rPr>
          <w:rtl/>
        </w:rPr>
        <w:t xml:space="preserve">לחבר </w:t>
      </w:r>
      <w:bookmarkStart w:id="13552" w:name="_ETM_Q38_221079"/>
      <w:bookmarkEnd w:id="13552"/>
      <w:r>
        <w:rPr>
          <w:rtl/>
        </w:rPr>
        <w:t xml:space="preserve">הכנסת </w:t>
      </w:r>
      <w:bookmarkStart w:id="13553" w:name="_ETM_Q38_221440"/>
      <w:bookmarkEnd w:id="13553"/>
      <w:r>
        <w:rPr>
          <w:rtl/>
        </w:rPr>
        <w:t xml:space="preserve">אופיר </w:t>
      </w:r>
      <w:bookmarkStart w:id="13554" w:name="_ETM_Q38_221769"/>
      <w:bookmarkEnd w:id="13554"/>
      <w:r>
        <w:rPr>
          <w:rtl/>
        </w:rPr>
        <w:t>כץ</w:t>
      </w:r>
      <w:r>
        <w:rPr>
          <w:rFonts w:hint="cs"/>
          <w:rtl/>
        </w:rPr>
        <w:t>.</w:t>
      </w:r>
      <w:bookmarkStart w:id="13555" w:name="_ETM_Q38_222706"/>
      <w:bookmarkStart w:id="13556" w:name="_ETM_Q38_222841"/>
      <w:bookmarkStart w:id="13557" w:name="_ETM_Q38_222932"/>
      <w:bookmarkStart w:id="13558" w:name="_ETM_Q38_223034"/>
      <w:bookmarkStart w:id="13559" w:name="_ETM_Q38_222790"/>
      <w:bookmarkEnd w:id="13555"/>
      <w:bookmarkEnd w:id="13556"/>
      <w:bookmarkEnd w:id="13557"/>
      <w:bookmarkEnd w:id="13558"/>
      <w:bookmarkEnd w:id="13559"/>
      <w:r>
        <w:rPr>
          <w:rFonts w:hint="cs"/>
          <w:rtl/>
        </w:rPr>
        <w:t xml:space="preserve"> </w:t>
      </w:r>
      <w:r>
        <w:rPr>
          <w:rtl/>
        </w:rPr>
        <w:t xml:space="preserve">תשיב </w:t>
      </w:r>
      <w:bookmarkStart w:id="13560" w:name="_ETM_Q38_224780"/>
      <w:bookmarkEnd w:id="13560"/>
      <w:r>
        <w:rPr>
          <w:rtl/>
        </w:rPr>
        <w:t xml:space="preserve">שרת </w:t>
      </w:r>
      <w:bookmarkStart w:id="13561" w:name="_ETM_Q38_225109"/>
      <w:bookmarkEnd w:id="13561"/>
      <w:r>
        <w:rPr>
          <w:rtl/>
        </w:rPr>
        <w:t xml:space="preserve">החינוך </w:t>
      </w:r>
      <w:bookmarkStart w:id="13562" w:name="_ETM_Q38_225920"/>
      <w:bookmarkEnd w:id="13562"/>
      <w:r>
        <w:rPr>
          <w:rtl/>
        </w:rPr>
        <w:t xml:space="preserve">יפעת </w:t>
      </w:r>
      <w:bookmarkStart w:id="13563" w:name="_ETM_Q38_226399"/>
      <w:bookmarkEnd w:id="13563"/>
      <w:r>
        <w:rPr>
          <w:rtl/>
        </w:rPr>
        <w:t xml:space="preserve">שאשא </w:t>
      </w:r>
      <w:bookmarkStart w:id="13564" w:name="_ETM_Q38_226639"/>
      <w:bookmarkEnd w:id="13564"/>
      <w:r>
        <w:rPr>
          <w:rtl/>
        </w:rPr>
        <w:t>ביטון</w:t>
      </w:r>
      <w:bookmarkStart w:id="13565" w:name="_ETM_Q38_226999"/>
      <w:bookmarkEnd w:id="13565"/>
      <w:r>
        <w:rPr>
          <w:rFonts w:hint="cs"/>
          <w:rtl/>
        </w:rPr>
        <w:t xml:space="preserve">. </w:t>
      </w:r>
      <w:r>
        <w:rPr>
          <w:rtl/>
        </w:rPr>
        <w:t>בבקשה</w:t>
      </w:r>
      <w:r>
        <w:rPr>
          <w:rFonts w:hint="cs"/>
          <w:rtl/>
        </w:rPr>
        <w:t>,</w:t>
      </w:r>
      <w:r>
        <w:rPr>
          <w:rtl/>
        </w:rPr>
        <w:t xml:space="preserve"> </w:t>
      </w:r>
      <w:bookmarkStart w:id="13566" w:name="_ETM_Q38_227510"/>
      <w:bookmarkEnd w:id="13566"/>
      <w:r>
        <w:rPr>
          <w:rtl/>
        </w:rPr>
        <w:t>גברתי</w:t>
      </w:r>
      <w:r>
        <w:rPr>
          <w:rFonts w:hint="cs"/>
          <w:rtl/>
        </w:rPr>
        <w:t>.</w:t>
      </w:r>
      <w:r>
        <w:rPr>
          <w:rtl/>
        </w:rPr>
        <w:t xml:space="preserve"> </w:t>
      </w:r>
      <w:bookmarkStart w:id="13567" w:name="_ETM_Q38_235390"/>
      <w:bookmarkEnd w:id="13567"/>
      <w:r>
        <w:rPr>
          <w:rFonts w:hint="cs"/>
          <w:rtl/>
        </w:rPr>
        <w:t>ל</w:t>
      </w:r>
      <w:r>
        <w:rPr>
          <w:rtl/>
        </w:rPr>
        <w:t>רשותך</w:t>
      </w:r>
      <w:r>
        <w:rPr>
          <w:rFonts w:hint="cs"/>
          <w:rtl/>
        </w:rPr>
        <w:t xml:space="preserve"> עשר </w:t>
      </w:r>
      <w:bookmarkStart w:id="13568" w:name="_ETM_Q38_237199"/>
      <w:bookmarkStart w:id="13569" w:name="_ETM_Q38_237469"/>
      <w:bookmarkStart w:id="13570" w:name="_ETM_Q38_237769"/>
      <w:bookmarkEnd w:id="13568"/>
      <w:bookmarkEnd w:id="13569"/>
      <w:bookmarkEnd w:id="13570"/>
      <w:r>
        <w:rPr>
          <w:rFonts w:hint="cs"/>
          <w:rtl/>
        </w:rPr>
        <w:t xml:space="preserve">דקות </w:t>
      </w:r>
      <w:r>
        <w:rPr>
          <w:rtl/>
        </w:rPr>
        <w:t>מלאות</w:t>
      </w:r>
      <w:r>
        <w:rPr>
          <w:rFonts w:hint="cs"/>
          <w:rtl/>
        </w:rPr>
        <w:t>.</w:t>
      </w:r>
      <w:bookmarkStart w:id="13571" w:name="_ETM_Q38_239120"/>
      <w:bookmarkStart w:id="13572" w:name="_ETM_Q38_241079"/>
      <w:bookmarkStart w:id="13573" w:name="_ETM_Q38_241379"/>
      <w:bookmarkEnd w:id="13571"/>
      <w:bookmarkEnd w:id="13572"/>
      <w:bookmarkEnd w:id="13573"/>
    </w:p>
    <w:p w:rsidR="00B7366A" w:rsidRDefault="00B7366A" w:rsidP="00F0672B">
      <w:pPr>
        <w:rPr>
          <w:rtl/>
        </w:rPr>
      </w:pPr>
    </w:p>
    <w:p w:rsidR="00B7366A" w:rsidRDefault="00B7366A" w:rsidP="00F0672B">
      <w:pPr>
        <w:pStyle w:val="a4"/>
        <w:rPr>
          <w:rtl/>
        </w:rPr>
      </w:pPr>
      <w:bookmarkStart w:id="13574" w:name="ET_speaker_6216_6"/>
      <w:r w:rsidRPr="003C4E16">
        <w:rPr>
          <w:rStyle w:val="TagStyle"/>
          <w:rtl/>
        </w:rPr>
        <w:t xml:space="preserve"> &lt;&lt; דובר &gt;&gt;</w:t>
      </w:r>
      <w:r w:rsidRPr="00631FA3">
        <w:rPr>
          <w:rStyle w:val="TagStyle"/>
          <w:rtl/>
        </w:rPr>
        <w:t xml:space="preserve"> </w:t>
      </w:r>
      <w:bookmarkStart w:id="13575" w:name="_Toc91100488"/>
      <w:bookmarkStart w:id="13576" w:name="_Toc91145004"/>
      <w:bookmarkStart w:id="13577" w:name="_Toc91145557"/>
      <w:r>
        <w:rPr>
          <w:rtl/>
        </w:rPr>
        <w:t>שרת החינוך יפעת שאשא ביטון:</w:t>
      </w:r>
      <w:bookmarkEnd w:id="13575"/>
      <w:bookmarkEnd w:id="13576"/>
      <w:bookmarkEnd w:id="13577"/>
      <w:r w:rsidRPr="00631FA3">
        <w:rPr>
          <w:rStyle w:val="TagStyle"/>
          <w:rtl/>
        </w:rPr>
        <w:t xml:space="preserve"> </w:t>
      </w:r>
      <w:r w:rsidRPr="003C4E16">
        <w:rPr>
          <w:rStyle w:val="TagStyle"/>
          <w:rtl/>
        </w:rPr>
        <w:t>&lt;&lt; דובר &gt;&gt;</w:t>
      </w:r>
      <w:r>
        <w:rPr>
          <w:rtl/>
        </w:rPr>
        <w:t xml:space="preserve">   </w:t>
      </w:r>
      <w:bookmarkEnd w:id="13574"/>
    </w:p>
    <w:p w:rsidR="00B7366A" w:rsidRDefault="00B7366A" w:rsidP="00C979CC">
      <w:pPr>
        <w:rPr>
          <w:rtl/>
          <w:lang w:eastAsia="he-IL"/>
        </w:rPr>
      </w:pPr>
    </w:p>
    <w:p w:rsidR="00B7366A" w:rsidRDefault="00B7366A" w:rsidP="00F0672B">
      <w:pPr>
        <w:rPr>
          <w:rtl/>
        </w:rPr>
      </w:pPr>
      <w:r>
        <w:rPr>
          <w:rFonts w:hint="cs"/>
          <w:rtl/>
          <w:lang w:eastAsia="he-IL"/>
        </w:rPr>
        <w:t xml:space="preserve">מלאות. תודה רבה. אדוני </w:t>
      </w:r>
      <w:bookmarkStart w:id="13578" w:name="_ETM_Q38_243063"/>
      <w:bookmarkEnd w:id="13578"/>
      <w:r>
        <w:rPr>
          <w:rFonts w:hint="cs"/>
          <w:rtl/>
          <w:lang w:eastAsia="he-IL"/>
        </w:rPr>
        <w:t xml:space="preserve">היושב-ראש, חבריי חברי הכנסת, </w:t>
      </w:r>
      <w:bookmarkStart w:id="13579" w:name="_ETM_Q38_241710"/>
      <w:bookmarkStart w:id="13580" w:name="_ETM_Q38_242039"/>
      <w:bookmarkStart w:id="13581" w:name="_ETM_Q38_242760"/>
      <w:bookmarkStart w:id="13582" w:name="_ETM_Q38_243270"/>
      <w:bookmarkStart w:id="13583" w:name="_ETM_Q38_243690"/>
      <w:bookmarkStart w:id="13584" w:name="_ETM_Q38_245530"/>
      <w:bookmarkEnd w:id="13579"/>
      <w:bookmarkEnd w:id="13580"/>
      <w:bookmarkEnd w:id="13581"/>
      <w:bookmarkEnd w:id="13582"/>
      <w:bookmarkEnd w:id="13583"/>
      <w:bookmarkEnd w:id="13584"/>
      <w:r>
        <w:rPr>
          <w:rtl/>
        </w:rPr>
        <w:t>ראשית</w:t>
      </w:r>
      <w:r>
        <w:rPr>
          <w:rFonts w:hint="cs"/>
          <w:rtl/>
        </w:rPr>
        <w:t>,</w:t>
      </w:r>
      <w:r>
        <w:rPr>
          <w:rtl/>
        </w:rPr>
        <w:t xml:space="preserve"> </w:t>
      </w:r>
      <w:bookmarkStart w:id="13585" w:name="_ETM_Q38_246640"/>
      <w:bookmarkEnd w:id="13585"/>
      <w:r>
        <w:rPr>
          <w:rtl/>
        </w:rPr>
        <w:t>המרצ</w:t>
      </w:r>
      <w:r>
        <w:rPr>
          <w:rFonts w:hint="cs"/>
          <w:rtl/>
        </w:rPr>
        <w:t>ע</w:t>
      </w:r>
      <w:r>
        <w:rPr>
          <w:rtl/>
        </w:rPr>
        <w:t xml:space="preserve"> </w:t>
      </w:r>
      <w:bookmarkStart w:id="13586" w:name="_ETM_Q38_247390"/>
      <w:bookmarkEnd w:id="13586"/>
      <w:r>
        <w:rPr>
          <w:rtl/>
        </w:rPr>
        <w:t xml:space="preserve">יוצא </w:t>
      </w:r>
      <w:bookmarkStart w:id="13587" w:name="_ETM_Q38_247840"/>
      <w:bookmarkEnd w:id="13587"/>
      <w:r>
        <w:rPr>
          <w:rtl/>
        </w:rPr>
        <w:t xml:space="preserve">מן </w:t>
      </w:r>
      <w:bookmarkStart w:id="13588" w:name="_ETM_Q38_248020"/>
      <w:bookmarkEnd w:id="13588"/>
      <w:r>
        <w:rPr>
          <w:rtl/>
        </w:rPr>
        <w:t>השק</w:t>
      </w:r>
      <w:r>
        <w:rPr>
          <w:rFonts w:hint="cs"/>
          <w:rtl/>
        </w:rPr>
        <w:t xml:space="preserve"> </w:t>
      </w:r>
      <w:r>
        <w:rPr>
          <w:rFonts w:hint="eastAsia"/>
          <w:rtl/>
        </w:rPr>
        <w:t>–</w:t>
      </w:r>
      <w:r>
        <w:rPr>
          <w:rtl/>
        </w:rPr>
        <w:t xml:space="preserve"> </w:t>
      </w:r>
      <w:bookmarkStart w:id="13589" w:name="_ETM_Q38_249350"/>
      <w:bookmarkEnd w:id="13589"/>
      <w:r>
        <w:rPr>
          <w:rtl/>
        </w:rPr>
        <w:t xml:space="preserve">לא </w:t>
      </w:r>
      <w:bookmarkStart w:id="13590" w:name="_ETM_Q38_249530"/>
      <w:bookmarkEnd w:id="13590"/>
      <w:r>
        <w:rPr>
          <w:rtl/>
        </w:rPr>
        <w:t xml:space="preserve">שלא </w:t>
      </w:r>
      <w:bookmarkStart w:id="13591" w:name="_ETM_Q38_249860"/>
      <w:bookmarkEnd w:id="13591"/>
      <w:r>
        <w:rPr>
          <w:rtl/>
        </w:rPr>
        <w:t xml:space="preserve">זיהיתי </w:t>
      </w:r>
      <w:bookmarkStart w:id="13592" w:name="_ETM_Q38_250549"/>
      <w:bookmarkEnd w:id="13592"/>
      <w:r>
        <w:rPr>
          <w:rtl/>
        </w:rPr>
        <w:t xml:space="preserve">את </w:t>
      </w:r>
      <w:bookmarkStart w:id="13593" w:name="_ETM_Q38_250640"/>
      <w:bookmarkEnd w:id="13593"/>
      <w:r>
        <w:rPr>
          <w:rtl/>
        </w:rPr>
        <w:t xml:space="preserve">זה </w:t>
      </w:r>
      <w:bookmarkStart w:id="13594" w:name="_ETM_Q38_250759"/>
      <w:bookmarkEnd w:id="13594"/>
      <w:r>
        <w:rPr>
          <w:rtl/>
        </w:rPr>
        <w:t xml:space="preserve">בסוף </w:t>
      </w:r>
      <w:bookmarkStart w:id="13595" w:name="_ETM_Q38_251090"/>
      <w:bookmarkEnd w:id="13595"/>
      <w:r>
        <w:rPr>
          <w:rtl/>
        </w:rPr>
        <w:t xml:space="preserve">השבוע </w:t>
      </w:r>
      <w:bookmarkStart w:id="13596" w:name="_ETM_Q38_251720"/>
      <w:bookmarkEnd w:id="13596"/>
      <w:r>
        <w:rPr>
          <w:rtl/>
        </w:rPr>
        <w:t>האחרון</w:t>
      </w:r>
      <w:r>
        <w:rPr>
          <w:rFonts w:hint="cs"/>
          <w:rtl/>
        </w:rPr>
        <w:t>,</w:t>
      </w:r>
      <w:r>
        <w:rPr>
          <w:rtl/>
        </w:rPr>
        <w:t xml:space="preserve"> </w:t>
      </w:r>
      <w:bookmarkStart w:id="13597" w:name="_ETM_Q38_253569"/>
      <w:bookmarkEnd w:id="13597"/>
      <w:r>
        <w:rPr>
          <w:rtl/>
        </w:rPr>
        <w:t xml:space="preserve">אבל </w:t>
      </w:r>
      <w:bookmarkStart w:id="13598" w:name="_ETM_Q38_253840"/>
      <w:bookmarkEnd w:id="13598"/>
      <w:r>
        <w:rPr>
          <w:rtl/>
        </w:rPr>
        <w:t xml:space="preserve">ברור </w:t>
      </w:r>
      <w:bookmarkStart w:id="13599" w:name="_ETM_Q38_255469"/>
      <w:bookmarkEnd w:id="13599"/>
      <w:r>
        <w:rPr>
          <w:rtl/>
        </w:rPr>
        <w:t>שהכ</w:t>
      </w:r>
      <w:r>
        <w:rPr>
          <w:rFonts w:hint="cs"/>
          <w:rtl/>
        </w:rPr>
        <w:t>ו</w:t>
      </w:r>
      <w:r>
        <w:rPr>
          <w:rtl/>
        </w:rPr>
        <w:t xml:space="preserve">ל </w:t>
      </w:r>
      <w:bookmarkStart w:id="13600" w:name="_ETM_Q38_256039"/>
      <w:bookmarkEnd w:id="13600"/>
      <w:r>
        <w:rPr>
          <w:rtl/>
        </w:rPr>
        <w:t xml:space="preserve">הוא </w:t>
      </w:r>
      <w:bookmarkStart w:id="13601" w:name="_ETM_Q38_256159"/>
      <w:bookmarkEnd w:id="13601"/>
      <w:r>
        <w:rPr>
          <w:rtl/>
        </w:rPr>
        <w:t xml:space="preserve">קמפיין </w:t>
      </w:r>
      <w:bookmarkStart w:id="13602" w:name="_ETM_Q38_256789"/>
      <w:bookmarkStart w:id="13603" w:name="_ETM_Q38_257479"/>
      <w:bookmarkStart w:id="13604" w:name="_ETM_Q38_257929"/>
      <w:bookmarkEnd w:id="13602"/>
      <w:bookmarkEnd w:id="13603"/>
      <w:bookmarkEnd w:id="13604"/>
      <w:r>
        <w:rPr>
          <w:rtl/>
        </w:rPr>
        <w:t xml:space="preserve">תעמולה </w:t>
      </w:r>
      <w:bookmarkStart w:id="13605" w:name="_ETM_Q38_258500"/>
      <w:bookmarkEnd w:id="13605"/>
      <w:r>
        <w:rPr>
          <w:rtl/>
        </w:rPr>
        <w:t xml:space="preserve">שלא </w:t>
      </w:r>
      <w:bookmarkStart w:id="13606" w:name="_ETM_Q38_258829"/>
      <w:bookmarkEnd w:id="13606"/>
      <w:r>
        <w:rPr>
          <w:rtl/>
        </w:rPr>
        <w:t xml:space="preserve">נפסק </w:t>
      </w:r>
      <w:bookmarkStart w:id="13607" w:name="_ETM_Q38_260020"/>
      <w:bookmarkEnd w:id="13607"/>
      <w:r>
        <w:rPr>
          <w:rtl/>
        </w:rPr>
        <w:t xml:space="preserve">מצד </w:t>
      </w:r>
      <w:bookmarkStart w:id="13608" w:name="_ETM_Q38_260500"/>
      <w:bookmarkEnd w:id="13608"/>
      <w:r>
        <w:rPr>
          <w:rtl/>
        </w:rPr>
        <w:t xml:space="preserve">הליכוד </w:t>
      </w:r>
      <w:bookmarkStart w:id="13609" w:name="_ETM_Q38_261040"/>
      <w:bookmarkEnd w:id="13609"/>
      <w:r>
        <w:rPr>
          <w:rtl/>
        </w:rPr>
        <w:t xml:space="preserve">ומי </w:t>
      </w:r>
      <w:bookmarkStart w:id="13610" w:name="_ETM_Q38_261310"/>
      <w:bookmarkEnd w:id="13610"/>
      <w:r>
        <w:rPr>
          <w:rtl/>
        </w:rPr>
        <w:t xml:space="preserve">שעומדים </w:t>
      </w:r>
      <w:bookmarkStart w:id="13611" w:name="_ETM_Q38_261760"/>
      <w:bookmarkEnd w:id="13611"/>
      <w:r>
        <w:rPr>
          <w:rtl/>
        </w:rPr>
        <w:t>בראשו</w:t>
      </w:r>
      <w:r>
        <w:rPr>
          <w:rFonts w:hint="cs"/>
          <w:rtl/>
        </w:rPr>
        <w:t>.</w:t>
      </w:r>
      <w:bookmarkStart w:id="13612" w:name="_ETM_Q38_266811"/>
      <w:bookmarkStart w:id="13613" w:name="_ETM_Q38_266959"/>
      <w:bookmarkStart w:id="13614" w:name="_ETM_Q38_267000"/>
      <w:bookmarkStart w:id="13615" w:name="_ETM_Q38_267107"/>
      <w:bookmarkStart w:id="13616" w:name="_ETM_Q38_264620"/>
      <w:bookmarkStart w:id="13617" w:name="_ETM_Q38_264830"/>
      <w:bookmarkEnd w:id="13612"/>
      <w:bookmarkEnd w:id="13613"/>
      <w:bookmarkEnd w:id="13614"/>
      <w:bookmarkEnd w:id="13615"/>
      <w:bookmarkEnd w:id="13616"/>
      <w:bookmarkEnd w:id="13617"/>
      <w:r>
        <w:rPr>
          <w:rFonts w:hint="cs"/>
          <w:rtl/>
        </w:rPr>
        <w:t xml:space="preserve"> </w:t>
      </w:r>
      <w:r>
        <w:rPr>
          <w:rtl/>
        </w:rPr>
        <w:t xml:space="preserve">חבר </w:t>
      </w:r>
      <w:bookmarkStart w:id="13618" w:name="_ETM_Q38_265100"/>
      <w:bookmarkEnd w:id="13618"/>
      <w:r>
        <w:rPr>
          <w:rtl/>
        </w:rPr>
        <w:t xml:space="preserve">הכנסת </w:t>
      </w:r>
      <w:bookmarkStart w:id="13619" w:name="_ETM_Q38_265520"/>
      <w:bookmarkEnd w:id="13619"/>
      <w:r>
        <w:rPr>
          <w:rtl/>
        </w:rPr>
        <w:t xml:space="preserve">אופיר </w:t>
      </w:r>
      <w:bookmarkStart w:id="13620" w:name="_ETM_Q38_265850"/>
      <w:bookmarkEnd w:id="13620"/>
      <w:r>
        <w:rPr>
          <w:rtl/>
        </w:rPr>
        <w:t>כץ</w:t>
      </w:r>
      <w:r>
        <w:rPr>
          <w:rFonts w:hint="cs"/>
          <w:rtl/>
        </w:rPr>
        <w:t xml:space="preserve">, אתה יודע, </w:t>
      </w:r>
      <w:bookmarkStart w:id="13621" w:name="_ETM_Q38_266300"/>
      <w:bookmarkStart w:id="13622" w:name="_ETM_Q38_266930"/>
      <w:bookmarkStart w:id="13623" w:name="_ETM_Q38_267319"/>
      <w:bookmarkStart w:id="13624" w:name="_ETM_Q38_267530"/>
      <w:bookmarkEnd w:id="13621"/>
      <w:bookmarkEnd w:id="13622"/>
      <w:bookmarkEnd w:id="13623"/>
      <w:bookmarkEnd w:id="13624"/>
      <w:r>
        <w:rPr>
          <w:rtl/>
        </w:rPr>
        <w:t xml:space="preserve">אתה </w:t>
      </w:r>
      <w:bookmarkStart w:id="13625" w:name="_ETM_Q38_268890"/>
      <w:bookmarkEnd w:id="13625"/>
      <w:r>
        <w:rPr>
          <w:rtl/>
        </w:rPr>
        <w:t xml:space="preserve">עמדת </w:t>
      </w:r>
      <w:bookmarkStart w:id="13626" w:name="_ETM_Q38_269459"/>
      <w:bookmarkEnd w:id="13626"/>
      <w:r>
        <w:rPr>
          <w:rtl/>
        </w:rPr>
        <w:t xml:space="preserve">כאן </w:t>
      </w:r>
      <w:bookmarkStart w:id="13627" w:name="_ETM_Q38_269700"/>
      <w:bookmarkEnd w:id="13627"/>
      <w:r>
        <w:rPr>
          <w:rtl/>
        </w:rPr>
        <w:t xml:space="preserve">ודיברת </w:t>
      </w:r>
      <w:bookmarkStart w:id="13628" w:name="_ETM_Q38_270240"/>
      <w:bookmarkEnd w:id="13628"/>
      <w:r>
        <w:rPr>
          <w:rtl/>
        </w:rPr>
        <w:t xml:space="preserve">בצורה </w:t>
      </w:r>
      <w:bookmarkStart w:id="13629" w:name="_ETM_Q38_270660"/>
      <w:bookmarkEnd w:id="13629"/>
      <w:r>
        <w:rPr>
          <w:rtl/>
        </w:rPr>
        <w:t xml:space="preserve">מאוד </w:t>
      </w:r>
      <w:bookmarkStart w:id="13630" w:name="_ETM_Q38_270930"/>
      <w:bookmarkEnd w:id="13630"/>
      <w:r>
        <w:rPr>
          <w:rtl/>
        </w:rPr>
        <w:t>נמוכה</w:t>
      </w:r>
      <w:r>
        <w:rPr>
          <w:rFonts w:hint="cs"/>
          <w:rtl/>
        </w:rPr>
        <w:t>,</w:t>
      </w:r>
      <w:r>
        <w:rPr>
          <w:rtl/>
        </w:rPr>
        <w:t xml:space="preserve"> </w:t>
      </w:r>
      <w:bookmarkStart w:id="13631" w:name="_ETM_Q38_271410"/>
      <w:bookmarkEnd w:id="13631"/>
      <w:r>
        <w:rPr>
          <w:rtl/>
        </w:rPr>
        <w:t xml:space="preserve">עם </w:t>
      </w:r>
      <w:bookmarkStart w:id="13632" w:name="_ETM_Q38_271560"/>
      <w:bookmarkEnd w:id="13632"/>
      <w:r>
        <w:rPr>
          <w:rtl/>
        </w:rPr>
        <w:t xml:space="preserve">הרבה </w:t>
      </w:r>
      <w:bookmarkStart w:id="13633" w:name="_ETM_Q38_271800"/>
      <w:bookmarkEnd w:id="13633"/>
      <w:r>
        <w:rPr>
          <w:rtl/>
        </w:rPr>
        <w:t xml:space="preserve">מאוד </w:t>
      </w:r>
      <w:bookmarkStart w:id="13634" w:name="_ETM_Q38_272869"/>
      <w:bookmarkEnd w:id="13634"/>
      <w:r>
        <w:rPr>
          <w:rtl/>
        </w:rPr>
        <w:t xml:space="preserve">שמות </w:t>
      </w:r>
      <w:bookmarkStart w:id="13635" w:name="_ETM_Q38_273289"/>
      <w:bookmarkEnd w:id="13635"/>
      <w:r>
        <w:rPr>
          <w:rtl/>
        </w:rPr>
        <w:t>גנאי</w:t>
      </w:r>
      <w:r>
        <w:rPr>
          <w:rFonts w:hint="cs"/>
          <w:rtl/>
        </w:rPr>
        <w:t>,</w:t>
      </w:r>
      <w:r>
        <w:rPr>
          <w:rtl/>
        </w:rPr>
        <w:t xml:space="preserve"> </w:t>
      </w:r>
      <w:bookmarkStart w:id="13636" w:name="_ETM_Q38_274640"/>
      <w:bookmarkEnd w:id="13636"/>
      <w:r>
        <w:rPr>
          <w:rtl/>
        </w:rPr>
        <w:t xml:space="preserve">ואני </w:t>
      </w:r>
      <w:bookmarkStart w:id="13637" w:name="_ETM_Q38_274909"/>
      <w:bookmarkEnd w:id="13637"/>
      <w:r>
        <w:rPr>
          <w:rtl/>
        </w:rPr>
        <w:t xml:space="preserve">לא </w:t>
      </w:r>
      <w:bookmarkStart w:id="13638" w:name="_ETM_Q38_275030"/>
      <w:bookmarkEnd w:id="13638"/>
      <w:r>
        <w:rPr>
          <w:rtl/>
        </w:rPr>
        <w:t xml:space="preserve">רוצה </w:t>
      </w:r>
      <w:bookmarkStart w:id="13639" w:name="_ETM_Q38_275299"/>
      <w:bookmarkEnd w:id="13639"/>
      <w:r>
        <w:rPr>
          <w:rtl/>
        </w:rPr>
        <w:t xml:space="preserve">להיות </w:t>
      </w:r>
      <w:bookmarkStart w:id="13640" w:name="_ETM_Q38_275510"/>
      <w:bookmarkEnd w:id="13640"/>
      <w:r>
        <w:rPr>
          <w:rtl/>
        </w:rPr>
        <w:t xml:space="preserve">במקום </w:t>
      </w:r>
      <w:bookmarkStart w:id="13641" w:name="_ETM_Q38_275959"/>
      <w:bookmarkEnd w:id="13641"/>
      <w:r>
        <w:rPr>
          <w:rtl/>
        </w:rPr>
        <w:t>הזה</w:t>
      </w:r>
      <w:r>
        <w:rPr>
          <w:rFonts w:hint="cs"/>
          <w:rtl/>
        </w:rPr>
        <w:t>.</w:t>
      </w:r>
      <w:r>
        <w:rPr>
          <w:rtl/>
        </w:rPr>
        <w:t xml:space="preserve"> </w:t>
      </w:r>
      <w:bookmarkStart w:id="13642" w:name="_ETM_Q38_276200"/>
      <w:bookmarkEnd w:id="13642"/>
      <w:r>
        <w:rPr>
          <w:rtl/>
        </w:rPr>
        <w:t xml:space="preserve">אני </w:t>
      </w:r>
      <w:bookmarkStart w:id="13643" w:name="_ETM_Q38_276380"/>
      <w:bookmarkStart w:id="13644" w:name="_ETM_Q38_278030"/>
      <w:bookmarkStart w:id="13645" w:name="_ETM_Q38_278299"/>
      <w:bookmarkEnd w:id="13643"/>
      <w:bookmarkEnd w:id="13644"/>
      <w:bookmarkEnd w:id="13645"/>
      <w:r>
        <w:rPr>
          <w:rtl/>
        </w:rPr>
        <w:t xml:space="preserve">דווקא </w:t>
      </w:r>
      <w:bookmarkStart w:id="13646" w:name="_ETM_Q38_278630"/>
      <w:bookmarkEnd w:id="13646"/>
      <w:r>
        <w:rPr>
          <w:rtl/>
        </w:rPr>
        <w:t xml:space="preserve">רוצה </w:t>
      </w:r>
      <w:bookmarkStart w:id="13647" w:name="_ETM_Q38_278959"/>
      <w:bookmarkEnd w:id="13647"/>
      <w:r>
        <w:rPr>
          <w:rtl/>
        </w:rPr>
        <w:t xml:space="preserve">לענות </w:t>
      </w:r>
      <w:bookmarkStart w:id="13648" w:name="_ETM_Q38_279319"/>
      <w:bookmarkEnd w:id="13648"/>
      <w:r>
        <w:rPr>
          <w:rtl/>
        </w:rPr>
        <w:t xml:space="preserve">לך </w:t>
      </w:r>
      <w:bookmarkStart w:id="13649" w:name="_ETM_Q38_279590"/>
      <w:bookmarkStart w:id="13650" w:name="_ETM_Q38_279649"/>
      <w:bookmarkEnd w:id="13649"/>
      <w:bookmarkEnd w:id="13650"/>
      <w:r>
        <w:rPr>
          <w:rFonts w:hint="cs"/>
          <w:rtl/>
        </w:rPr>
        <w:t>ל</w:t>
      </w:r>
      <w:r>
        <w:rPr>
          <w:rtl/>
        </w:rPr>
        <w:t>עניין</w:t>
      </w:r>
      <w:r>
        <w:rPr>
          <w:rFonts w:hint="cs"/>
          <w:rtl/>
        </w:rPr>
        <w:t>.</w:t>
      </w:r>
      <w:r>
        <w:rPr>
          <w:rtl/>
        </w:rPr>
        <w:t xml:space="preserve"> </w:t>
      </w:r>
      <w:bookmarkStart w:id="13651" w:name="_ETM_Q38_281220"/>
      <w:bookmarkEnd w:id="13651"/>
      <w:r>
        <w:rPr>
          <w:rtl/>
        </w:rPr>
        <w:t xml:space="preserve">ואני </w:t>
      </w:r>
      <w:bookmarkStart w:id="13652" w:name="_ETM_Q38_281430"/>
      <w:bookmarkEnd w:id="13652"/>
      <w:r>
        <w:rPr>
          <w:rtl/>
        </w:rPr>
        <w:t xml:space="preserve">רוצה </w:t>
      </w:r>
      <w:bookmarkStart w:id="13653" w:name="_ETM_Q38_281700"/>
      <w:bookmarkEnd w:id="13653"/>
      <w:r>
        <w:rPr>
          <w:rtl/>
        </w:rPr>
        <w:t xml:space="preserve">לפתוח </w:t>
      </w:r>
      <w:bookmarkStart w:id="13654" w:name="_ETM_Q38_282300"/>
      <w:bookmarkEnd w:id="13654"/>
      <w:r>
        <w:rPr>
          <w:rFonts w:hint="cs"/>
          <w:rtl/>
        </w:rPr>
        <w:t>ב</w:t>
      </w:r>
      <w:r>
        <w:rPr>
          <w:rtl/>
        </w:rPr>
        <w:t>תודה</w:t>
      </w:r>
      <w:r>
        <w:rPr>
          <w:rFonts w:hint="cs"/>
          <w:rtl/>
        </w:rPr>
        <w:t>,</w:t>
      </w:r>
      <w:r>
        <w:rPr>
          <w:rtl/>
        </w:rPr>
        <w:t xml:space="preserve"> </w:t>
      </w:r>
      <w:bookmarkStart w:id="13655" w:name="_ETM_Q38_283770"/>
      <w:bookmarkEnd w:id="13655"/>
      <w:r>
        <w:rPr>
          <w:rtl/>
        </w:rPr>
        <w:t xml:space="preserve">באמת </w:t>
      </w:r>
      <w:bookmarkStart w:id="13656" w:name="_ETM_Q38_284490"/>
      <w:bookmarkEnd w:id="13656"/>
      <w:r>
        <w:rPr>
          <w:rtl/>
        </w:rPr>
        <w:t>תודה</w:t>
      </w:r>
      <w:r>
        <w:rPr>
          <w:rFonts w:hint="cs"/>
          <w:rtl/>
        </w:rPr>
        <w:t xml:space="preserve">, ושוב </w:t>
      </w:r>
      <w:bookmarkStart w:id="13657" w:name="_ETM_Q38_288184"/>
      <w:bookmarkEnd w:id="13657"/>
      <w:r>
        <w:rPr>
          <w:rFonts w:hint="cs"/>
          <w:rtl/>
        </w:rPr>
        <w:t xml:space="preserve">תודה, </w:t>
      </w:r>
      <w:bookmarkStart w:id="13658" w:name="_ETM_Q38_286539"/>
      <w:bookmarkStart w:id="13659" w:name="_ETM_Q38_287319"/>
      <w:bookmarkStart w:id="13660" w:name="_ETM_Q38_287590"/>
      <w:bookmarkStart w:id="13661" w:name="_ETM_Q38_287799"/>
      <w:bookmarkStart w:id="13662" w:name="_ETM_Q38_288070"/>
      <w:bookmarkEnd w:id="13658"/>
      <w:bookmarkEnd w:id="13659"/>
      <w:bookmarkEnd w:id="13660"/>
      <w:bookmarkEnd w:id="13661"/>
      <w:bookmarkEnd w:id="13662"/>
      <w:r>
        <w:rPr>
          <w:rFonts w:hint="cs"/>
          <w:rtl/>
        </w:rPr>
        <w:t xml:space="preserve">ואני אומר לך </w:t>
      </w:r>
      <w:r>
        <w:rPr>
          <w:rtl/>
        </w:rPr>
        <w:t>למה</w:t>
      </w:r>
      <w:r>
        <w:rPr>
          <w:rFonts w:hint="cs"/>
          <w:rtl/>
        </w:rPr>
        <w:t>.</w:t>
      </w:r>
      <w:r>
        <w:rPr>
          <w:rtl/>
        </w:rPr>
        <w:t xml:space="preserve"> </w:t>
      </w:r>
      <w:bookmarkStart w:id="13663" w:name="_ETM_Q38_289700"/>
      <w:bookmarkEnd w:id="13663"/>
    </w:p>
    <w:p w:rsidR="00B7366A" w:rsidRDefault="00B7366A" w:rsidP="00F0672B">
      <w:pPr>
        <w:rPr>
          <w:rtl/>
        </w:rPr>
      </w:pPr>
    </w:p>
    <w:p w:rsidR="00B7366A" w:rsidRDefault="00B7366A" w:rsidP="00F0672B">
      <w:pPr>
        <w:pStyle w:val="af5"/>
        <w:rPr>
          <w:rtl/>
        </w:rPr>
      </w:pPr>
      <w:r w:rsidRPr="003C4E16">
        <w:rPr>
          <w:rStyle w:val="TagStyle"/>
          <w:rtl/>
        </w:rPr>
        <w:t>&lt;&lt; קריאה &gt;&gt;</w:t>
      </w:r>
      <w:r w:rsidRPr="00631FA3">
        <w:rPr>
          <w:rStyle w:val="TagStyle"/>
          <w:rtl/>
        </w:rPr>
        <w:t xml:space="preserve"> </w:t>
      </w:r>
      <w:r>
        <w:rPr>
          <w:rFonts w:hint="cs"/>
          <w:rtl/>
        </w:rPr>
        <w:t>אופיר כץ (הליכוד)</w:t>
      </w:r>
      <w:r>
        <w:rPr>
          <w:rtl/>
        </w:rPr>
        <w:t>:</w:t>
      </w:r>
      <w:r w:rsidRPr="00631FA3">
        <w:rPr>
          <w:rStyle w:val="TagStyle"/>
          <w:rtl/>
        </w:rPr>
        <w:t xml:space="preserve"> </w:t>
      </w:r>
      <w:r w:rsidRPr="003C4E16">
        <w:rPr>
          <w:rStyle w:val="TagStyle"/>
          <w:rtl/>
        </w:rPr>
        <w:t>&lt;&lt; קריאה &gt;&gt;</w:t>
      </w:r>
      <w:r>
        <w:rPr>
          <w:rtl/>
        </w:rPr>
        <w:t xml:space="preserve">   </w:t>
      </w:r>
    </w:p>
    <w:p w:rsidR="00B7366A" w:rsidRDefault="00B7366A" w:rsidP="00F0672B">
      <w:pPr>
        <w:rPr>
          <w:rtl/>
        </w:rPr>
      </w:pPr>
    </w:p>
    <w:p w:rsidR="00B7366A" w:rsidRDefault="00C979CC" w:rsidP="00C979CC">
      <w:pPr>
        <w:rPr>
          <w:rtl/>
        </w:rPr>
      </w:pPr>
      <w:r>
        <w:rPr>
          <w:rFonts w:hint="cs"/>
          <w:rtl/>
        </w:rPr>
        <w:t>– – –</w:t>
      </w:r>
    </w:p>
    <w:p w:rsidR="00B7366A" w:rsidRDefault="00B7366A" w:rsidP="00F0672B">
      <w:pPr>
        <w:rPr>
          <w:rtl/>
        </w:rPr>
      </w:pPr>
      <w:bookmarkStart w:id="13664" w:name="_ETM_Q38_293030"/>
      <w:bookmarkStart w:id="13665" w:name="_ETM_Q38_293094"/>
      <w:bookmarkStart w:id="13666" w:name="_ETM_Q38_293189"/>
      <w:bookmarkEnd w:id="13664"/>
      <w:bookmarkEnd w:id="13665"/>
      <w:bookmarkEnd w:id="13666"/>
    </w:p>
    <w:p w:rsidR="00B7366A" w:rsidRDefault="00B7366A" w:rsidP="00F0672B">
      <w:pPr>
        <w:pStyle w:val="-"/>
        <w:rPr>
          <w:rtl/>
        </w:rPr>
      </w:pPr>
      <w:bookmarkStart w:id="13667" w:name="_ETM_Q38_298934"/>
      <w:bookmarkStart w:id="13668" w:name="_ETM_Q38_299032"/>
      <w:bookmarkStart w:id="13669" w:name="ET_speakercontinue_6216_57"/>
      <w:bookmarkEnd w:id="13667"/>
      <w:bookmarkEnd w:id="13668"/>
      <w:r w:rsidRPr="00571E79">
        <w:rPr>
          <w:rStyle w:val="TagStyle"/>
          <w:rtl/>
        </w:rPr>
        <w:t xml:space="preserve"> &lt;&lt; דובר_המשך &gt;&gt;</w:t>
      </w:r>
      <w:r w:rsidRPr="00631FA3">
        <w:rPr>
          <w:rStyle w:val="TagStyle"/>
          <w:rtl/>
        </w:rPr>
        <w:t xml:space="preserve"> </w:t>
      </w:r>
      <w:r>
        <w:rPr>
          <w:rtl/>
        </w:rPr>
        <w:t>שרת החינוך יפעת שאשא ביטון:</w:t>
      </w:r>
      <w:r w:rsidRPr="00631FA3">
        <w:rPr>
          <w:rStyle w:val="TagStyle"/>
          <w:rtl/>
        </w:rPr>
        <w:t xml:space="preserve"> </w:t>
      </w:r>
      <w:r w:rsidRPr="00571E79">
        <w:rPr>
          <w:rStyle w:val="TagStyle"/>
          <w:rtl/>
        </w:rPr>
        <w:t>&lt;&lt; דובר_המשך &gt;&gt;</w:t>
      </w:r>
      <w:bookmarkEnd w:id="13669"/>
      <w:r w:rsidRPr="00571E79">
        <w:rPr>
          <w:rStyle w:val="TagStyle"/>
          <w:rtl/>
        </w:rPr>
        <w:t xml:space="preserve"> </w:t>
      </w:r>
      <w:r>
        <w:rPr>
          <w:rtl/>
        </w:rPr>
        <w:t xml:space="preserve">  </w:t>
      </w:r>
    </w:p>
    <w:p w:rsidR="00B7366A" w:rsidRDefault="00B7366A" w:rsidP="00F0672B">
      <w:pPr>
        <w:rPr>
          <w:rtl/>
        </w:rPr>
      </w:pPr>
      <w:bookmarkStart w:id="13670" w:name="_ETM_Q38_293365"/>
      <w:bookmarkEnd w:id="13670"/>
    </w:p>
    <w:p w:rsidR="00B7366A" w:rsidRDefault="00B7366A" w:rsidP="007F33CD">
      <w:pPr>
        <w:rPr>
          <w:rtl/>
        </w:rPr>
      </w:pPr>
      <w:r>
        <w:rPr>
          <w:rtl/>
        </w:rPr>
        <w:t xml:space="preserve">אני </w:t>
      </w:r>
      <w:bookmarkStart w:id="13671" w:name="_ETM_Q38_290009"/>
      <w:bookmarkEnd w:id="13671"/>
      <w:r>
        <w:rPr>
          <w:rFonts w:hint="cs"/>
          <w:rtl/>
        </w:rPr>
        <w:t xml:space="preserve">שמחה מאוד שאתה מציף את הדבר </w:t>
      </w:r>
      <w:bookmarkStart w:id="13672" w:name="_ETM_Q38_293734"/>
      <w:bookmarkEnd w:id="13672"/>
      <w:r>
        <w:rPr>
          <w:rFonts w:hint="cs"/>
          <w:rtl/>
        </w:rPr>
        <w:t xml:space="preserve">הזה כאן, מעל בימת הכנסת, </w:t>
      </w:r>
      <w:bookmarkStart w:id="13673" w:name="_ETM_Q38_290549"/>
      <w:bookmarkStart w:id="13674" w:name="_ETM_Q38_290819"/>
      <w:bookmarkStart w:id="13675" w:name="_ETM_Q38_291299"/>
      <w:bookmarkStart w:id="13676" w:name="_ETM_Q38_291420"/>
      <w:bookmarkStart w:id="13677" w:name="_ETM_Q38_291840"/>
      <w:bookmarkStart w:id="13678" w:name="_ETM_Q38_292049"/>
      <w:bookmarkStart w:id="13679" w:name="_ETM_Q38_293360"/>
      <w:bookmarkStart w:id="13680" w:name="_ETM_Q38_293720"/>
      <w:bookmarkStart w:id="13681" w:name="_ETM_Q38_294110"/>
      <w:bookmarkStart w:id="13682" w:name="_ETM_Q38_294740"/>
      <w:bookmarkEnd w:id="13673"/>
      <w:bookmarkEnd w:id="13674"/>
      <w:bookmarkEnd w:id="13675"/>
      <w:bookmarkEnd w:id="13676"/>
      <w:bookmarkEnd w:id="13677"/>
      <w:bookmarkEnd w:id="13678"/>
      <w:bookmarkEnd w:id="13679"/>
      <w:bookmarkEnd w:id="13680"/>
      <w:bookmarkEnd w:id="13681"/>
      <w:bookmarkEnd w:id="13682"/>
      <w:r>
        <w:rPr>
          <w:rtl/>
        </w:rPr>
        <w:t xml:space="preserve">כדי </w:t>
      </w:r>
      <w:bookmarkStart w:id="13683" w:name="_ETM_Q38_295009"/>
      <w:bookmarkEnd w:id="13683"/>
      <w:r>
        <w:rPr>
          <w:rtl/>
        </w:rPr>
        <w:t xml:space="preserve">שאני </w:t>
      </w:r>
      <w:bookmarkStart w:id="13684" w:name="_ETM_Q38_295310"/>
      <w:bookmarkEnd w:id="13684"/>
      <w:r>
        <w:rPr>
          <w:rtl/>
        </w:rPr>
        <w:t xml:space="preserve">אוכל </w:t>
      </w:r>
      <w:bookmarkStart w:id="13685" w:name="_ETM_Q38_295580"/>
      <w:bookmarkEnd w:id="13685"/>
      <w:r>
        <w:rPr>
          <w:rtl/>
        </w:rPr>
        <w:t>ל</w:t>
      </w:r>
      <w:r>
        <w:rPr>
          <w:rFonts w:hint="cs"/>
          <w:rtl/>
        </w:rPr>
        <w:t xml:space="preserve">ספר לכל חברי הכנסת מה </w:t>
      </w:r>
      <w:bookmarkStart w:id="13686" w:name="_ETM_Q38_300307"/>
      <w:bookmarkEnd w:id="13686"/>
      <w:r>
        <w:rPr>
          <w:rFonts w:hint="cs"/>
          <w:rtl/>
        </w:rPr>
        <w:t xml:space="preserve">באמת קרה כאן לפני כשבוע. </w:t>
      </w:r>
      <w:bookmarkStart w:id="13687" w:name="_ETM_Q38_304977"/>
      <w:bookmarkEnd w:id="13687"/>
    </w:p>
    <w:p w:rsidR="00B7366A" w:rsidRDefault="00B7366A" w:rsidP="00F0672B">
      <w:pPr>
        <w:rPr>
          <w:rtl/>
        </w:rPr>
      </w:pPr>
      <w:bookmarkStart w:id="13688" w:name="_ETM_Q38_304792"/>
      <w:bookmarkStart w:id="13689" w:name="_ETM_Q38_304921"/>
      <w:bookmarkEnd w:id="13688"/>
      <w:bookmarkEnd w:id="13689"/>
    </w:p>
    <w:p w:rsidR="00B7366A" w:rsidRDefault="00B7366A" w:rsidP="007F33CD">
      <w:pPr>
        <w:rPr>
          <w:rtl/>
        </w:rPr>
      </w:pPr>
      <w:bookmarkStart w:id="13690" w:name="_ETM_Q38_304949"/>
      <w:bookmarkStart w:id="13691" w:name="_ETM_Q38_305048"/>
      <w:bookmarkEnd w:id="13690"/>
      <w:bookmarkEnd w:id="13691"/>
      <w:r>
        <w:rPr>
          <w:rFonts w:hint="cs"/>
          <w:rtl/>
        </w:rPr>
        <w:t xml:space="preserve">אז קודם כול נדבר על </w:t>
      </w:r>
      <w:bookmarkStart w:id="13692" w:name="_ETM_Q38_303297"/>
      <w:bookmarkEnd w:id="13692"/>
      <w:r>
        <w:rPr>
          <w:rFonts w:hint="cs"/>
          <w:rtl/>
        </w:rPr>
        <w:t>הסתרת הנתונים. אתה יודע, יושב איתך ראש ממשלה לשעבר</w:t>
      </w:r>
      <w:r w:rsidR="007F33CD">
        <w:rPr>
          <w:rFonts w:hint="cs"/>
          <w:rtl/>
        </w:rPr>
        <w:t>,</w:t>
      </w:r>
      <w:r>
        <w:rPr>
          <w:rFonts w:hint="cs"/>
          <w:rtl/>
        </w:rPr>
        <w:t xml:space="preserve"> שטיפל </w:t>
      </w:r>
      <w:bookmarkStart w:id="13693" w:name="_ETM_Q38_311701"/>
      <w:bookmarkEnd w:id="13693"/>
      <w:r>
        <w:rPr>
          <w:rFonts w:hint="cs"/>
          <w:rtl/>
        </w:rPr>
        <w:t>בנושא הקורונה</w:t>
      </w:r>
      <w:r w:rsidR="007F33CD">
        <w:rPr>
          <w:rFonts w:hint="cs"/>
          <w:rtl/>
        </w:rPr>
        <w:t>, ו</w:t>
      </w:r>
      <w:r>
        <w:rPr>
          <w:rFonts w:hint="cs"/>
          <w:rtl/>
        </w:rPr>
        <w:t>גם שר בריאות לשעבר</w:t>
      </w:r>
      <w:bookmarkStart w:id="13694" w:name="_ETM_Q38_295810"/>
      <w:bookmarkStart w:id="13695" w:name="_ETM_Q38_295840"/>
      <w:bookmarkStart w:id="13696" w:name="_ETM_Q38_296170"/>
      <w:bookmarkStart w:id="13697" w:name="_ETM_Q38_296799"/>
      <w:bookmarkStart w:id="13698" w:name="_ETM_Q38_297189"/>
      <w:bookmarkStart w:id="13699" w:name="_ETM_Q38_298469"/>
      <w:bookmarkStart w:id="13700" w:name="_ETM_Q38_298770"/>
      <w:bookmarkStart w:id="13701" w:name="_ETM_Q38_299159"/>
      <w:bookmarkStart w:id="13702" w:name="_ETM_Q38_299549"/>
      <w:bookmarkStart w:id="13703" w:name="_ETM_Q38_300090"/>
      <w:bookmarkStart w:id="13704" w:name="_ETM_Q38_300509"/>
      <w:bookmarkStart w:id="13705" w:name="_ETM_Q38_302030"/>
      <w:bookmarkStart w:id="13706" w:name="_ETM_Q38_302120"/>
      <w:bookmarkStart w:id="13707" w:name="_ETM_Q38_302420"/>
      <w:bookmarkStart w:id="13708" w:name="_ETM_Q38_302570"/>
      <w:bookmarkStart w:id="13709" w:name="_ETM_Q38_302960"/>
      <w:bookmarkStart w:id="13710" w:name="_ETM_Q38_303050"/>
      <w:bookmarkStart w:id="13711" w:name="_ETM_Q38_303470"/>
      <w:bookmarkStart w:id="13712" w:name="_ETM_Q38_305119"/>
      <w:bookmarkStart w:id="13713" w:name="_ETM_Q38_305270"/>
      <w:bookmarkStart w:id="13714" w:name="_ETM_Q38_305509"/>
      <w:bookmarkStart w:id="13715" w:name="_ETM_Q38_305990"/>
      <w:bookmarkStart w:id="13716" w:name="_ETM_Q38_307299"/>
      <w:bookmarkStart w:id="13717" w:name="_ETM_Q38_307689"/>
      <w:bookmarkStart w:id="13718" w:name="_ETM_Q38_308319"/>
      <w:bookmarkStart w:id="13719" w:name="_ETM_Q38_309639"/>
      <w:bookmarkStart w:id="13720" w:name="_ETM_Q38_310180"/>
      <w:bookmarkStart w:id="13721" w:name="_ETM_Q38_310599"/>
      <w:bookmarkStart w:id="13722" w:name="_ETM_Q38_311810"/>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r>
        <w:rPr>
          <w:rFonts w:hint="cs"/>
          <w:rtl/>
        </w:rPr>
        <w:t xml:space="preserve">, </w:t>
      </w:r>
      <w:bookmarkStart w:id="13723" w:name="_ETM_Q38_312080"/>
      <w:bookmarkStart w:id="13724" w:name="_ETM_Q38_312410"/>
      <w:bookmarkStart w:id="13725" w:name="_ETM_Q38_312860"/>
      <w:bookmarkStart w:id="13726" w:name="_ETM_Q38_313669"/>
      <w:bookmarkEnd w:id="13723"/>
      <w:bookmarkEnd w:id="13724"/>
      <w:bookmarkEnd w:id="13725"/>
      <w:bookmarkEnd w:id="13726"/>
      <w:r>
        <w:rPr>
          <w:rtl/>
        </w:rPr>
        <w:t xml:space="preserve">שמכיר </w:t>
      </w:r>
      <w:bookmarkStart w:id="13727" w:name="_ETM_Q38_314180"/>
      <w:bookmarkEnd w:id="13727"/>
      <w:r>
        <w:rPr>
          <w:rtl/>
        </w:rPr>
        <w:t xml:space="preserve">היטב </w:t>
      </w:r>
      <w:bookmarkStart w:id="13728" w:name="_ETM_Q38_314510"/>
      <w:bookmarkEnd w:id="13728"/>
      <w:r>
        <w:rPr>
          <w:rtl/>
        </w:rPr>
        <w:t>א</w:t>
      </w:r>
      <w:r>
        <w:rPr>
          <w:rFonts w:hint="cs"/>
          <w:rtl/>
        </w:rPr>
        <w:t>יך</w:t>
      </w:r>
      <w:r>
        <w:rPr>
          <w:rtl/>
        </w:rPr>
        <w:t xml:space="preserve"> </w:t>
      </w:r>
      <w:bookmarkStart w:id="13729" w:name="_ETM_Q38_314660"/>
      <w:bookmarkEnd w:id="13729"/>
      <w:r>
        <w:rPr>
          <w:rtl/>
        </w:rPr>
        <w:t xml:space="preserve">הדברים </w:t>
      </w:r>
      <w:bookmarkStart w:id="13730" w:name="_ETM_Q38_315050"/>
      <w:bookmarkEnd w:id="13730"/>
      <w:r>
        <w:rPr>
          <w:rtl/>
        </w:rPr>
        <w:t xml:space="preserve">האלה </w:t>
      </w:r>
      <w:bookmarkStart w:id="13731" w:name="_ETM_Q38_315290"/>
      <w:bookmarkEnd w:id="13731"/>
      <w:r>
        <w:rPr>
          <w:rtl/>
        </w:rPr>
        <w:t>עובדים</w:t>
      </w:r>
      <w:r>
        <w:rPr>
          <w:rFonts w:hint="cs"/>
          <w:rtl/>
        </w:rPr>
        <w:t>.</w:t>
      </w:r>
      <w:r>
        <w:rPr>
          <w:rtl/>
        </w:rPr>
        <w:t xml:space="preserve"> </w:t>
      </w:r>
      <w:bookmarkStart w:id="13732" w:name="_ETM_Q38_317380"/>
      <w:bookmarkEnd w:id="13732"/>
      <w:r>
        <w:rPr>
          <w:rtl/>
        </w:rPr>
        <w:t xml:space="preserve">אני </w:t>
      </w:r>
      <w:bookmarkStart w:id="13733" w:name="_ETM_Q38_317590"/>
      <w:bookmarkEnd w:id="13733"/>
      <w:r>
        <w:rPr>
          <w:rtl/>
        </w:rPr>
        <w:t xml:space="preserve">בטוחה </w:t>
      </w:r>
      <w:bookmarkStart w:id="13734" w:name="_ETM_Q38_317889"/>
      <w:bookmarkEnd w:id="13734"/>
      <w:r>
        <w:rPr>
          <w:rtl/>
        </w:rPr>
        <w:t xml:space="preserve">שאני </w:t>
      </w:r>
      <w:bookmarkStart w:id="13735" w:name="_ETM_Q38_318160"/>
      <w:bookmarkEnd w:id="13735"/>
      <w:r>
        <w:rPr>
          <w:rtl/>
        </w:rPr>
        <w:t xml:space="preserve">לא </w:t>
      </w:r>
      <w:bookmarkStart w:id="13736" w:name="_ETM_Q38_318280"/>
      <w:bookmarkEnd w:id="13736"/>
      <w:r>
        <w:rPr>
          <w:rtl/>
        </w:rPr>
        <w:t xml:space="preserve">מחדשת </w:t>
      </w:r>
      <w:bookmarkStart w:id="13737" w:name="_ETM_Q38_318820"/>
      <w:bookmarkEnd w:id="13737"/>
      <w:r>
        <w:rPr>
          <w:rtl/>
        </w:rPr>
        <w:t>לך</w:t>
      </w:r>
      <w:r>
        <w:rPr>
          <w:rFonts w:hint="cs"/>
          <w:rtl/>
        </w:rPr>
        <w:t>,</w:t>
      </w:r>
      <w:r>
        <w:rPr>
          <w:rtl/>
        </w:rPr>
        <w:t xml:space="preserve"> </w:t>
      </w:r>
      <w:bookmarkStart w:id="13738" w:name="_ETM_Q38_319690"/>
      <w:bookmarkEnd w:id="13738"/>
      <w:r>
        <w:rPr>
          <w:rtl/>
        </w:rPr>
        <w:t xml:space="preserve">אבל </w:t>
      </w:r>
      <w:bookmarkStart w:id="13739" w:name="_ETM_Q38_320469"/>
      <w:bookmarkEnd w:id="13739"/>
      <w:r>
        <w:rPr>
          <w:rtl/>
        </w:rPr>
        <w:t>אי</w:t>
      </w:r>
      <w:bookmarkStart w:id="13740" w:name="_ETM_Q38_320620"/>
      <w:bookmarkEnd w:id="13740"/>
      <w:r>
        <w:rPr>
          <w:rFonts w:hint="cs"/>
          <w:rtl/>
        </w:rPr>
        <w:t>-</w:t>
      </w:r>
      <w:r>
        <w:rPr>
          <w:rtl/>
        </w:rPr>
        <w:t xml:space="preserve">אפשר </w:t>
      </w:r>
      <w:bookmarkStart w:id="13741" w:name="_ETM_Q38_321519"/>
      <w:bookmarkEnd w:id="13741"/>
      <w:r>
        <w:rPr>
          <w:rtl/>
        </w:rPr>
        <w:t xml:space="preserve">להסתיר </w:t>
      </w:r>
      <w:bookmarkStart w:id="13742" w:name="_ETM_Q38_322090"/>
      <w:bookmarkEnd w:id="13742"/>
      <w:r>
        <w:rPr>
          <w:rtl/>
        </w:rPr>
        <w:t xml:space="preserve">נתוני </w:t>
      </w:r>
      <w:bookmarkStart w:id="13743" w:name="_ETM_Q38_322540"/>
      <w:bookmarkEnd w:id="13743"/>
      <w:r>
        <w:rPr>
          <w:rtl/>
        </w:rPr>
        <w:t xml:space="preserve">קורונה </w:t>
      </w:r>
      <w:bookmarkStart w:id="13744" w:name="_ETM_Q38_323409"/>
      <w:bookmarkEnd w:id="13744"/>
      <w:r>
        <w:rPr>
          <w:rtl/>
        </w:rPr>
        <w:t xml:space="preserve">ממשרד </w:t>
      </w:r>
      <w:bookmarkStart w:id="13745" w:name="_ETM_Q38_323950"/>
      <w:bookmarkStart w:id="13746" w:name="_ETM_Q38_339813"/>
      <w:bookmarkStart w:id="13747" w:name="_ETM_Q38_340068"/>
      <w:bookmarkEnd w:id="13745"/>
      <w:r>
        <w:rPr>
          <w:rtl/>
        </w:rPr>
        <w:t>הבריאות</w:t>
      </w:r>
      <w:bookmarkEnd w:id="13746"/>
      <w:bookmarkEnd w:id="13747"/>
      <w:r>
        <w:rPr>
          <w:rFonts w:hint="cs"/>
          <w:rtl/>
        </w:rPr>
        <w:t>,</w:t>
      </w:r>
      <w:r>
        <w:rPr>
          <w:rtl/>
        </w:rPr>
        <w:t xml:space="preserve"> </w:t>
      </w:r>
      <w:bookmarkStart w:id="13748" w:name="_ETM_Q38_324990"/>
      <w:bookmarkEnd w:id="13748"/>
      <w:r>
        <w:rPr>
          <w:rtl/>
        </w:rPr>
        <w:t xml:space="preserve">כי </w:t>
      </w:r>
      <w:bookmarkStart w:id="13749" w:name="_ETM_Q38_325139"/>
      <w:bookmarkEnd w:id="13749"/>
      <w:r>
        <w:rPr>
          <w:rtl/>
        </w:rPr>
        <w:t xml:space="preserve">מי </w:t>
      </w:r>
      <w:bookmarkStart w:id="13750" w:name="_ETM_Q38_325260"/>
      <w:bookmarkEnd w:id="13750"/>
      <w:r>
        <w:rPr>
          <w:rtl/>
        </w:rPr>
        <w:t xml:space="preserve">שמרכז </w:t>
      </w:r>
      <w:bookmarkStart w:id="13751" w:name="_ETM_Q38_326130"/>
      <w:bookmarkEnd w:id="13751"/>
      <w:r>
        <w:rPr>
          <w:rtl/>
        </w:rPr>
        <w:t xml:space="preserve">אותם </w:t>
      </w:r>
      <w:bookmarkStart w:id="13752" w:name="_ETM_Q38_326820"/>
      <w:bookmarkEnd w:id="13752"/>
      <w:r>
        <w:rPr>
          <w:rtl/>
        </w:rPr>
        <w:t xml:space="preserve">ומי </w:t>
      </w:r>
      <w:bookmarkStart w:id="13753" w:name="_ETM_Q38_327090"/>
      <w:bookmarkEnd w:id="13753"/>
      <w:r>
        <w:rPr>
          <w:rtl/>
        </w:rPr>
        <w:t xml:space="preserve">שמקבל </w:t>
      </w:r>
      <w:bookmarkStart w:id="13754" w:name="_ETM_Q38_327600"/>
      <w:bookmarkEnd w:id="13754"/>
      <w:r>
        <w:rPr>
          <w:rtl/>
        </w:rPr>
        <w:t xml:space="preserve">את </w:t>
      </w:r>
      <w:bookmarkStart w:id="13755" w:name="_ETM_Q38_327750"/>
      <w:bookmarkEnd w:id="13755"/>
      <w:r>
        <w:rPr>
          <w:rtl/>
        </w:rPr>
        <w:t xml:space="preserve">כל </w:t>
      </w:r>
      <w:bookmarkStart w:id="13756" w:name="_ETM_Q38_328200"/>
      <w:bookmarkEnd w:id="13756"/>
      <w:r>
        <w:rPr>
          <w:rtl/>
        </w:rPr>
        <w:t xml:space="preserve">התוצאות </w:t>
      </w:r>
      <w:bookmarkStart w:id="13757" w:name="_ETM_Q38_328770"/>
      <w:bookmarkEnd w:id="13757"/>
      <w:r>
        <w:rPr>
          <w:rtl/>
        </w:rPr>
        <w:t xml:space="preserve">מלכתחילה </w:t>
      </w:r>
      <w:bookmarkStart w:id="13758" w:name="_ETM_Q38_329550"/>
      <w:bookmarkEnd w:id="13758"/>
      <w:r>
        <w:rPr>
          <w:rtl/>
        </w:rPr>
        <w:t xml:space="preserve">ומזרים </w:t>
      </w:r>
      <w:bookmarkStart w:id="13759" w:name="_ETM_Q38_330210"/>
      <w:bookmarkEnd w:id="13759"/>
      <w:r>
        <w:rPr>
          <w:rtl/>
        </w:rPr>
        <w:t>אות</w:t>
      </w:r>
      <w:r>
        <w:rPr>
          <w:rFonts w:hint="cs"/>
          <w:rtl/>
        </w:rPr>
        <w:t>ן</w:t>
      </w:r>
      <w:r>
        <w:rPr>
          <w:rtl/>
        </w:rPr>
        <w:t xml:space="preserve"> </w:t>
      </w:r>
      <w:bookmarkStart w:id="13760" w:name="_ETM_Q38_330480"/>
      <w:bookmarkEnd w:id="13760"/>
      <w:r>
        <w:rPr>
          <w:rFonts w:hint="cs"/>
          <w:rtl/>
        </w:rPr>
        <w:t xml:space="preserve">אחר כך </w:t>
      </w:r>
      <w:bookmarkStart w:id="13761" w:name="_ETM_Q38_331350"/>
      <w:bookmarkEnd w:id="13761"/>
      <w:r>
        <w:rPr>
          <w:rtl/>
        </w:rPr>
        <w:t xml:space="preserve">למשרד </w:t>
      </w:r>
      <w:bookmarkStart w:id="13762" w:name="_ETM_Q38_331889"/>
      <w:bookmarkEnd w:id="13762"/>
      <w:r>
        <w:rPr>
          <w:rtl/>
        </w:rPr>
        <w:t>החינוך</w:t>
      </w:r>
      <w:r>
        <w:rPr>
          <w:rFonts w:hint="cs"/>
          <w:rtl/>
        </w:rPr>
        <w:t>,</w:t>
      </w:r>
      <w:r>
        <w:rPr>
          <w:rtl/>
        </w:rPr>
        <w:t xml:space="preserve"> </w:t>
      </w:r>
      <w:bookmarkStart w:id="13763" w:name="_ETM_Q38_332700"/>
      <w:bookmarkEnd w:id="13763"/>
      <w:r>
        <w:rPr>
          <w:rtl/>
        </w:rPr>
        <w:t xml:space="preserve">לפיקוד </w:t>
      </w:r>
      <w:bookmarkStart w:id="13764" w:name="_ETM_Q38_333450"/>
      <w:bookmarkEnd w:id="13764"/>
      <w:r>
        <w:rPr>
          <w:rFonts w:hint="cs"/>
          <w:rtl/>
        </w:rPr>
        <w:t>ה</w:t>
      </w:r>
      <w:r>
        <w:rPr>
          <w:rtl/>
        </w:rPr>
        <w:t xml:space="preserve">עורף </w:t>
      </w:r>
      <w:bookmarkStart w:id="13765" w:name="_ETM_Q38_334080"/>
      <w:bookmarkEnd w:id="13765"/>
      <w:r>
        <w:rPr>
          <w:rtl/>
        </w:rPr>
        <w:t xml:space="preserve">ולכל </w:t>
      </w:r>
      <w:bookmarkStart w:id="13766" w:name="_ETM_Q38_334530"/>
      <w:bookmarkEnd w:id="13766"/>
      <w:r>
        <w:rPr>
          <w:rtl/>
        </w:rPr>
        <w:t xml:space="preserve">הגורמים </w:t>
      </w:r>
      <w:bookmarkStart w:id="13767" w:name="_ETM_Q38_334919"/>
      <w:bookmarkEnd w:id="13767"/>
      <w:r>
        <w:rPr>
          <w:rtl/>
        </w:rPr>
        <w:t>האחרים</w:t>
      </w:r>
      <w:bookmarkStart w:id="13768" w:name="_ETM_Q38_336530"/>
      <w:bookmarkEnd w:id="13768"/>
      <w:r>
        <w:rPr>
          <w:rFonts w:hint="cs"/>
          <w:rtl/>
        </w:rPr>
        <w:t xml:space="preserve"> </w:t>
      </w:r>
      <w:bookmarkStart w:id="13769" w:name="_ETM_Q38_334491"/>
      <w:bookmarkEnd w:id="13769"/>
      <w:r>
        <w:rPr>
          <w:rtl/>
        </w:rPr>
        <w:t xml:space="preserve">זה </w:t>
      </w:r>
      <w:bookmarkStart w:id="13770" w:name="_ETM_Q38_336710"/>
      <w:bookmarkEnd w:id="13770"/>
      <w:r>
        <w:rPr>
          <w:rtl/>
        </w:rPr>
        <w:t xml:space="preserve">משרד </w:t>
      </w:r>
      <w:bookmarkStart w:id="13771" w:name="_ETM_Q38_337070"/>
      <w:bookmarkEnd w:id="13771"/>
      <w:r>
        <w:rPr>
          <w:rtl/>
        </w:rPr>
        <w:t>הבריאות</w:t>
      </w:r>
      <w:r>
        <w:rPr>
          <w:rFonts w:hint="cs"/>
          <w:rtl/>
        </w:rPr>
        <w:t>.</w:t>
      </w:r>
    </w:p>
    <w:p w:rsidR="00B7366A" w:rsidRDefault="00B7366A" w:rsidP="00F0672B">
      <w:pPr>
        <w:rPr>
          <w:rtl/>
          <w:lang w:eastAsia="he-IL"/>
        </w:rPr>
      </w:pPr>
      <w:bookmarkStart w:id="13772" w:name="_ETM_Q38_339165"/>
      <w:bookmarkStart w:id="13773" w:name="_ETM_Q38_339276"/>
      <w:bookmarkStart w:id="13774" w:name="_ETM_Q38_339371"/>
      <w:bookmarkStart w:id="13775" w:name="_ETM_Q38_339468"/>
      <w:bookmarkEnd w:id="13772"/>
      <w:bookmarkEnd w:id="13773"/>
      <w:bookmarkEnd w:id="13774"/>
      <w:bookmarkEnd w:id="13775"/>
    </w:p>
    <w:p w:rsidR="00B7366A" w:rsidRDefault="00B7366A" w:rsidP="00F0672B">
      <w:pPr>
        <w:pStyle w:val="af5"/>
        <w:rPr>
          <w:rtl/>
        </w:rPr>
      </w:pPr>
      <w:bookmarkStart w:id="13776" w:name="ET_interruption_5786_8"/>
      <w:r w:rsidRPr="003C4E16">
        <w:rPr>
          <w:rStyle w:val="TagStyle"/>
          <w:rtl/>
        </w:rPr>
        <w:t xml:space="preserve"> &lt;&lt; קריאה &gt;&gt;</w:t>
      </w:r>
      <w:r w:rsidRPr="00BA5CFE">
        <w:rPr>
          <w:rStyle w:val="TagStyle"/>
          <w:rtl/>
        </w:rPr>
        <w:t xml:space="preserve"> </w:t>
      </w:r>
      <w:r>
        <w:rPr>
          <w:rtl/>
        </w:rPr>
        <w:t>אופיר כץ (הליכוד):</w:t>
      </w:r>
      <w:r w:rsidRPr="00BA5CFE">
        <w:rPr>
          <w:rStyle w:val="TagStyle"/>
          <w:rtl/>
        </w:rPr>
        <w:t xml:space="preserve"> </w:t>
      </w:r>
      <w:r w:rsidRPr="003C4E16">
        <w:rPr>
          <w:rStyle w:val="TagStyle"/>
          <w:rtl/>
        </w:rPr>
        <w:t>&lt;&lt; קריאה &gt;&gt;</w:t>
      </w:r>
      <w:r>
        <w:rPr>
          <w:rtl/>
        </w:rPr>
        <w:t xml:space="preserve">   </w:t>
      </w:r>
      <w:bookmarkEnd w:id="13776"/>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למה ראש הממשלה </w:t>
      </w:r>
      <w:r w:rsidR="00C979CC">
        <w:rPr>
          <w:rFonts w:hint="cs"/>
          <w:rtl/>
          <w:lang w:eastAsia="he-IL"/>
        </w:rPr>
        <w:t>– – –</w:t>
      </w:r>
      <w:r>
        <w:rPr>
          <w:rFonts w:hint="cs"/>
          <w:rtl/>
          <w:lang w:eastAsia="he-IL"/>
        </w:rPr>
        <w:t xml:space="preserve"> </w:t>
      </w:r>
    </w:p>
    <w:p w:rsidR="00B7366A" w:rsidRDefault="00B7366A" w:rsidP="00F0672B">
      <w:pPr>
        <w:rPr>
          <w:rtl/>
          <w:lang w:eastAsia="he-IL"/>
        </w:rPr>
      </w:pPr>
    </w:p>
    <w:p w:rsidR="00B7366A" w:rsidRDefault="00B7366A" w:rsidP="00F0672B">
      <w:pPr>
        <w:pStyle w:val="-"/>
        <w:rPr>
          <w:rtl/>
        </w:rPr>
      </w:pPr>
      <w:bookmarkStart w:id="13777" w:name="ET_speakercontinue_6216_10"/>
      <w:r w:rsidRPr="003C4E16">
        <w:rPr>
          <w:rStyle w:val="TagStyle"/>
          <w:rtl/>
        </w:rPr>
        <w:t xml:space="preserve"> &lt;&lt; דובר_המשך &gt;&gt;</w:t>
      </w:r>
      <w:r w:rsidRPr="00BA5CFE">
        <w:rPr>
          <w:rStyle w:val="TagStyle"/>
          <w:rtl/>
        </w:rPr>
        <w:t xml:space="preserve"> </w:t>
      </w:r>
      <w:r>
        <w:rPr>
          <w:rtl/>
        </w:rPr>
        <w:t>שרת החינוך יפעת שאשא ביטון:</w:t>
      </w:r>
      <w:r w:rsidRPr="00BA5CFE">
        <w:rPr>
          <w:rStyle w:val="TagStyle"/>
          <w:rtl/>
        </w:rPr>
        <w:t xml:space="preserve"> </w:t>
      </w:r>
      <w:r w:rsidRPr="003C4E16">
        <w:rPr>
          <w:rStyle w:val="TagStyle"/>
          <w:rtl/>
        </w:rPr>
        <w:t>&lt;&lt; דובר_המשך &gt;&gt;</w:t>
      </w:r>
      <w:r>
        <w:rPr>
          <w:rtl/>
        </w:rPr>
        <w:t xml:space="preserve">   </w:t>
      </w:r>
      <w:bookmarkEnd w:id="13777"/>
    </w:p>
    <w:p w:rsidR="00B7366A" w:rsidRDefault="00B7366A" w:rsidP="00C979CC">
      <w:pPr>
        <w:rPr>
          <w:rtl/>
          <w:lang w:eastAsia="he-IL"/>
        </w:rPr>
      </w:pPr>
    </w:p>
    <w:p w:rsidR="00B7366A" w:rsidRDefault="00B7366A" w:rsidP="00F0672B">
      <w:pPr>
        <w:rPr>
          <w:rtl/>
        </w:rPr>
      </w:pPr>
      <w:r>
        <w:rPr>
          <w:rFonts w:hint="cs"/>
          <w:rtl/>
          <w:lang w:eastAsia="he-IL"/>
        </w:rPr>
        <w:t xml:space="preserve">אני אענה לך על הכול. ולכן, </w:t>
      </w:r>
      <w:bookmarkStart w:id="13778" w:name="_ETM_Q38_343202"/>
      <w:bookmarkStart w:id="13779" w:name="_ETM_Q38_339508"/>
      <w:bookmarkStart w:id="13780" w:name="_ETM_Q38_339575"/>
      <w:bookmarkStart w:id="13781" w:name="_ETM_Q38_339533"/>
      <w:bookmarkStart w:id="13782" w:name="_ETM_Q38_339642"/>
      <w:bookmarkStart w:id="13783" w:name="_ETM_Q38_339705"/>
      <w:bookmarkStart w:id="13784" w:name="_ETM_Q38_339822"/>
      <w:bookmarkStart w:id="13785" w:name="_ETM_Q38_341600"/>
      <w:bookmarkStart w:id="13786" w:name="_ETM_Q38_343370"/>
      <w:bookmarkEnd w:id="13778"/>
      <w:bookmarkEnd w:id="13779"/>
      <w:bookmarkEnd w:id="13780"/>
      <w:bookmarkEnd w:id="13781"/>
      <w:bookmarkEnd w:id="13782"/>
      <w:bookmarkEnd w:id="13783"/>
      <w:bookmarkEnd w:id="13784"/>
      <w:bookmarkEnd w:id="13785"/>
      <w:bookmarkEnd w:id="13786"/>
      <w:r>
        <w:rPr>
          <w:rtl/>
        </w:rPr>
        <w:t xml:space="preserve">כשאתה </w:t>
      </w:r>
      <w:bookmarkStart w:id="13787" w:name="_ETM_Q38_343610"/>
      <w:bookmarkEnd w:id="13787"/>
      <w:r>
        <w:rPr>
          <w:rtl/>
        </w:rPr>
        <w:t xml:space="preserve">מדבר </w:t>
      </w:r>
      <w:bookmarkStart w:id="13788" w:name="_ETM_Q38_343970"/>
      <w:bookmarkEnd w:id="13788"/>
      <w:r>
        <w:rPr>
          <w:rtl/>
        </w:rPr>
        <w:t xml:space="preserve">על </w:t>
      </w:r>
      <w:bookmarkStart w:id="13789" w:name="_ETM_Q38_344090"/>
      <w:bookmarkEnd w:id="13789"/>
      <w:r>
        <w:rPr>
          <w:rtl/>
        </w:rPr>
        <w:t xml:space="preserve">הסתרת </w:t>
      </w:r>
      <w:bookmarkStart w:id="13790" w:name="_ETM_Q38_344510"/>
      <w:bookmarkEnd w:id="13790"/>
      <w:r>
        <w:rPr>
          <w:rtl/>
        </w:rPr>
        <w:t xml:space="preserve">נתונים </w:t>
      </w:r>
      <w:bookmarkStart w:id="13791" w:name="_ETM_Q38_346000"/>
      <w:bookmarkEnd w:id="13791"/>
      <w:r>
        <w:rPr>
          <w:rFonts w:hint="cs"/>
          <w:rtl/>
        </w:rPr>
        <w:t xml:space="preserve">– </w:t>
      </w:r>
      <w:r>
        <w:rPr>
          <w:rtl/>
        </w:rPr>
        <w:t>הרי</w:t>
      </w:r>
      <w:r>
        <w:rPr>
          <w:rFonts w:hint="cs"/>
          <w:rtl/>
        </w:rPr>
        <w:t xml:space="preserve"> בבסיס</w:t>
      </w:r>
      <w:r>
        <w:rPr>
          <w:rtl/>
        </w:rPr>
        <w:t xml:space="preserve"> </w:t>
      </w:r>
      <w:bookmarkStart w:id="13792" w:name="_ETM_Q38_347169"/>
      <w:bookmarkEnd w:id="13792"/>
      <w:r>
        <w:rPr>
          <w:rtl/>
        </w:rPr>
        <w:t xml:space="preserve">זה </w:t>
      </w:r>
      <w:bookmarkStart w:id="13793" w:name="_ETM_Q38_347380"/>
      <w:bookmarkEnd w:id="13793"/>
      <w:r>
        <w:rPr>
          <w:rtl/>
        </w:rPr>
        <w:t xml:space="preserve">משהו </w:t>
      </w:r>
      <w:bookmarkStart w:id="13794" w:name="_ETM_Q38_347680"/>
      <w:bookmarkEnd w:id="13794"/>
      <w:r>
        <w:rPr>
          <w:rtl/>
        </w:rPr>
        <w:t xml:space="preserve">שלא </w:t>
      </w:r>
      <w:bookmarkStart w:id="13795" w:name="_ETM_Q38_347980"/>
      <w:bookmarkEnd w:id="13795"/>
      <w:r>
        <w:rPr>
          <w:rtl/>
        </w:rPr>
        <w:t xml:space="preserve">יכול </w:t>
      </w:r>
      <w:bookmarkStart w:id="13796" w:name="_ETM_Q38_348310"/>
      <w:bookmarkEnd w:id="13796"/>
      <w:r>
        <w:rPr>
          <w:rtl/>
        </w:rPr>
        <w:t>להתקיים</w:t>
      </w:r>
      <w:r>
        <w:rPr>
          <w:rFonts w:hint="cs"/>
          <w:rtl/>
        </w:rPr>
        <w:t>.</w:t>
      </w:r>
      <w:r>
        <w:rPr>
          <w:rtl/>
        </w:rPr>
        <w:t xml:space="preserve"> </w:t>
      </w:r>
      <w:bookmarkStart w:id="13797" w:name="_ETM_Q38_349760"/>
      <w:bookmarkEnd w:id="13797"/>
      <w:r>
        <w:rPr>
          <w:rtl/>
        </w:rPr>
        <w:t xml:space="preserve">כל </w:t>
      </w:r>
      <w:bookmarkStart w:id="13798" w:name="_ETM_Q38_350030"/>
      <w:bookmarkEnd w:id="13798"/>
      <w:r>
        <w:rPr>
          <w:rtl/>
        </w:rPr>
        <w:t xml:space="preserve">בוקר </w:t>
      </w:r>
      <w:bookmarkStart w:id="13799" w:name="_ETM_Q38_351139"/>
      <w:bookmarkEnd w:id="13799"/>
      <w:r>
        <w:rPr>
          <w:rtl/>
        </w:rPr>
        <w:t xml:space="preserve">יש </w:t>
      </w:r>
      <w:bookmarkStart w:id="13800" w:name="_ETM_Q38_351409"/>
      <w:bookmarkEnd w:id="13800"/>
      <w:r>
        <w:rPr>
          <w:rtl/>
        </w:rPr>
        <w:t xml:space="preserve">ישיבת </w:t>
      </w:r>
      <w:bookmarkStart w:id="13801" w:name="_ETM_Q38_351919"/>
      <w:bookmarkEnd w:id="13801"/>
      <w:r>
        <w:rPr>
          <w:rtl/>
        </w:rPr>
        <w:t xml:space="preserve">חיתוך </w:t>
      </w:r>
      <w:bookmarkStart w:id="13802" w:name="_ETM_Q38_352310"/>
      <w:bookmarkEnd w:id="13802"/>
      <w:r>
        <w:rPr>
          <w:rtl/>
        </w:rPr>
        <w:t>מצב</w:t>
      </w:r>
      <w:bookmarkStart w:id="13803" w:name="_ETM_Q38_352760"/>
      <w:bookmarkEnd w:id="13803"/>
      <w:r>
        <w:rPr>
          <w:rFonts w:hint="cs"/>
          <w:rtl/>
        </w:rPr>
        <w:t xml:space="preserve">. </w:t>
      </w:r>
      <w:r>
        <w:rPr>
          <w:rtl/>
        </w:rPr>
        <w:t xml:space="preserve">אני </w:t>
      </w:r>
      <w:bookmarkStart w:id="13804" w:name="_ETM_Q38_352909"/>
      <w:bookmarkEnd w:id="13804"/>
      <w:r>
        <w:rPr>
          <w:rtl/>
        </w:rPr>
        <w:t xml:space="preserve">אספר </w:t>
      </w:r>
      <w:bookmarkStart w:id="13805" w:name="_ETM_Q38_353180"/>
      <w:bookmarkEnd w:id="13805"/>
      <w:r>
        <w:rPr>
          <w:rtl/>
        </w:rPr>
        <w:t xml:space="preserve">לך </w:t>
      </w:r>
      <w:bookmarkStart w:id="13806" w:name="_ETM_Q38_353329"/>
      <w:bookmarkEnd w:id="13806"/>
      <w:r>
        <w:rPr>
          <w:rtl/>
        </w:rPr>
        <w:t xml:space="preserve">פשוט </w:t>
      </w:r>
      <w:bookmarkStart w:id="13807" w:name="_ETM_Q38_353599"/>
      <w:bookmarkEnd w:id="13807"/>
      <w:r>
        <w:rPr>
          <w:rtl/>
        </w:rPr>
        <w:t xml:space="preserve">איך </w:t>
      </w:r>
      <w:bookmarkStart w:id="13808" w:name="_ETM_Q38_353689"/>
      <w:bookmarkEnd w:id="13808"/>
      <w:r>
        <w:rPr>
          <w:rtl/>
        </w:rPr>
        <w:t xml:space="preserve">זה </w:t>
      </w:r>
      <w:bookmarkStart w:id="13809" w:name="_ETM_Q38_353810"/>
      <w:bookmarkEnd w:id="13809"/>
      <w:r>
        <w:rPr>
          <w:rtl/>
        </w:rPr>
        <w:t>מתנהל</w:t>
      </w:r>
      <w:r>
        <w:rPr>
          <w:rFonts w:hint="cs"/>
          <w:rtl/>
        </w:rPr>
        <w:t>,</w:t>
      </w:r>
      <w:r>
        <w:rPr>
          <w:rtl/>
        </w:rPr>
        <w:t xml:space="preserve"> </w:t>
      </w:r>
      <w:bookmarkStart w:id="13810" w:name="_ETM_Q38_354200"/>
      <w:bookmarkEnd w:id="13810"/>
      <w:r>
        <w:rPr>
          <w:rtl/>
        </w:rPr>
        <w:t xml:space="preserve">כדי </w:t>
      </w:r>
      <w:bookmarkStart w:id="13811" w:name="_ETM_Q38_354469"/>
      <w:bookmarkEnd w:id="13811"/>
      <w:r>
        <w:rPr>
          <w:rtl/>
        </w:rPr>
        <w:t xml:space="preserve">שתבין </w:t>
      </w:r>
      <w:bookmarkStart w:id="13812" w:name="_ETM_Q38_355069"/>
      <w:bookmarkEnd w:id="13812"/>
      <w:r>
        <w:rPr>
          <w:rtl/>
        </w:rPr>
        <w:t xml:space="preserve">את </w:t>
      </w:r>
      <w:bookmarkStart w:id="13813" w:name="_ETM_Q38_355129"/>
      <w:bookmarkEnd w:id="13813"/>
      <w:r>
        <w:rPr>
          <w:rtl/>
        </w:rPr>
        <w:t>העניי</w:t>
      </w:r>
      <w:r>
        <w:rPr>
          <w:rFonts w:hint="cs"/>
          <w:rtl/>
        </w:rPr>
        <w:t>נים.</w:t>
      </w:r>
    </w:p>
    <w:p w:rsidR="00B7366A" w:rsidRDefault="00B7366A" w:rsidP="00F0672B">
      <w:pPr>
        <w:rPr>
          <w:rtl/>
        </w:rPr>
      </w:pPr>
    </w:p>
    <w:p w:rsidR="00B7366A" w:rsidRDefault="00B7366A" w:rsidP="00F0672B">
      <w:pPr>
        <w:pStyle w:val="af5"/>
        <w:rPr>
          <w:rtl/>
        </w:rPr>
      </w:pPr>
      <w:bookmarkStart w:id="13814" w:name="_ETM_Q38_355446"/>
      <w:bookmarkStart w:id="13815" w:name="_ETM_Q38_355549"/>
      <w:bookmarkStart w:id="13816" w:name="ET_interruption_5786_51"/>
      <w:bookmarkEnd w:id="13814"/>
      <w:bookmarkEnd w:id="13815"/>
      <w:r w:rsidRPr="003C4E16">
        <w:rPr>
          <w:rStyle w:val="TagStyle"/>
          <w:rtl/>
        </w:rPr>
        <w:lastRenderedPageBreak/>
        <w:t>&lt;&lt; קריאה &gt;&gt;</w:t>
      </w:r>
      <w:r w:rsidRPr="00BA5CFE">
        <w:rPr>
          <w:rStyle w:val="TagStyle"/>
          <w:rtl/>
        </w:rPr>
        <w:t xml:space="preserve"> </w:t>
      </w:r>
      <w:r>
        <w:rPr>
          <w:rtl/>
        </w:rPr>
        <w:t>אופיר כץ (הליכוד):</w:t>
      </w:r>
      <w:r w:rsidRPr="00BA5CFE">
        <w:rPr>
          <w:rStyle w:val="TagStyle"/>
          <w:rtl/>
        </w:rPr>
        <w:t xml:space="preserve"> </w:t>
      </w:r>
      <w:r w:rsidRPr="003C4E16">
        <w:rPr>
          <w:rStyle w:val="TagStyle"/>
          <w:rtl/>
        </w:rPr>
        <w:t>&lt;&lt; קריאה &gt;&gt;</w:t>
      </w:r>
      <w:bookmarkEnd w:id="13816"/>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ראש הממשלה לא יודע את </w:t>
      </w:r>
      <w:bookmarkStart w:id="13817" w:name="_ETM_Q38_360869"/>
      <w:bookmarkEnd w:id="13817"/>
      <w:r>
        <w:rPr>
          <w:rFonts w:hint="cs"/>
          <w:rtl/>
          <w:lang w:eastAsia="he-IL"/>
        </w:rPr>
        <w:t xml:space="preserve">כל מה </w:t>
      </w:r>
      <w:bookmarkStart w:id="13818" w:name="_ETM_Q38_354889"/>
      <w:bookmarkEnd w:id="13818"/>
      <w:r>
        <w:rPr>
          <w:rFonts w:hint="cs"/>
          <w:rtl/>
          <w:lang w:eastAsia="he-IL"/>
        </w:rPr>
        <w:t xml:space="preserve">שאת אומרת </w:t>
      </w:r>
      <w:r w:rsidR="00C979CC">
        <w:rPr>
          <w:rFonts w:hint="cs"/>
          <w:rtl/>
          <w:lang w:eastAsia="he-IL"/>
        </w:rPr>
        <w:t>– – –</w:t>
      </w:r>
      <w:r>
        <w:rPr>
          <w:rFonts w:hint="cs"/>
          <w:rtl/>
          <w:lang w:eastAsia="he-IL"/>
        </w:rPr>
        <w:t xml:space="preserve"> </w:t>
      </w:r>
    </w:p>
    <w:p w:rsidR="00B7366A" w:rsidRDefault="00B7366A" w:rsidP="00F0672B">
      <w:pPr>
        <w:rPr>
          <w:rtl/>
          <w:lang w:eastAsia="he-IL"/>
        </w:rPr>
      </w:pPr>
    </w:p>
    <w:p w:rsidR="00B7366A" w:rsidRDefault="00B7366A" w:rsidP="00F0672B">
      <w:pPr>
        <w:pStyle w:val="-"/>
        <w:rPr>
          <w:rtl/>
        </w:rPr>
      </w:pPr>
      <w:bookmarkStart w:id="13819" w:name="ET_speakercontinue_6216_52"/>
      <w:r w:rsidRPr="003C4E16">
        <w:rPr>
          <w:rStyle w:val="TagStyle"/>
          <w:rtl/>
        </w:rPr>
        <w:t xml:space="preserve"> &lt;&lt; דובר_המשך &gt;&gt;</w:t>
      </w:r>
      <w:r w:rsidRPr="00BA5CFE">
        <w:rPr>
          <w:rStyle w:val="TagStyle"/>
          <w:rtl/>
        </w:rPr>
        <w:t xml:space="preserve"> </w:t>
      </w:r>
      <w:r>
        <w:rPr>
          <w:rtl/>
        </w:rPr>
        <w:t>שרת החינוך יפעת שאשא ביטון:</w:t>
      </w:r>
      <w:r w:rsidRPr="00BA5CFE">
        <w:rPr>
          <w:rStyle w:val="TagStyle"/>
          <w:rtl/>
        </w:rPr>
        <w:t xml:space="preserve"> </w:t>
      </w:r>
      <w:r w:rsidRPr="003C4E16">
        <w:rPr>
          <w:rStyle w:val="TagStyle"/>
          <w:rtl/>
        </w:rPr>
        <w:t>&lt;&lt; דובר_המשך &gt;&gt;</w:t>
      </w:r>
      <w:bookmarkEnd w:id="13819"/>
      <w:r>
        <w:rPr>
          <w:rtl/>
        </w:rPr>
        <w:t xml:space="preserve">   </w:t>
      </w:r>
    </w:p>
    <w:p w:rsidR="00B7366A" w:rsidRDefault="00B7366A" w:rsidP="00F0672B">
      <w:pPr>
        <w:rPr>
          <w:rtl/>
        </w:rPr>
      </w:pPr>
    </w:p>
    <w:p w:rsidR="00B7366A" w:rsidRDefault="00B7366A" w:rsidP="007F33CD">
      <w:pPr>
        <w:rPr>
          <w:rtl/>
        </w:rPr>
      </w:pPr>
      <w:r>
        <w:rPr>
          <w:rFonts w:hint="cs"/>
          <w:rtl/>
        </w:rPr>
        <w:t>כל בוקר מתנהל חיתוך מצב עם ראש הממשלה</w:t>
      </w:r>
      <w:bookmarkStart w:id="13820" w:name="_ETM_Q38_363996"/>
      <w:bookmarkEnd w:id="13820"/>
      <w:r>
        <w:rPr>
          <w:rFonts w:hint="cs"/>
          <w:rtl/>
        </w:rPr>
        <w:t xml:space="preserve"> ועם משרד הבריאות ועם פיקוד העורף ועם משרד החינוך, </w:t>
      </w:r>
      <w:bookmarkStart w:id="13821" w:name="_ETM_Q38_368403"/>
      <w:bookmarkEnd w:id="13821"/>
      <w:r>
        <w:rPr>
          <w:rFonts w:hint="cs"/>
          <w:rtl/>
        </w:rPr>
        <w:t xml:space="preserve">ושם כל הנתונים מוזרמים </w:t>
      </w:r>
      <w:r>
        <w:rPr>
          <w:rFonts w:hint="eastAsia"/>
          <w:rtl/>
        </w:rPr>
        <w:t>–</w:t>
      </w:r>
      <w:r>
        <w:rPr>
          <w:rFonts w:hint="cs"/>
          <w:rtl/>
        </w:rPr>
        <w:t xml:space="preserve"> אגב, גם לשלטון המקומי. בכל רשות </w:t>
      </w:r>
      <w:bookmarkStart w:id="13822" w:name="_ETM_Q38_369073"/>
      <w:bookmarkEnd w:id="13822"/>
      <w:r>
        <w:rPr>
          <w:rFonts w:hint="cs"/>
          <w:rtl/>
        </w:rPr>
        <w:t xml:space="preserve">מקומית יש </w:t>
      </w:r>
      <w:proofErr w:type="spellStart"/>
      <w:r>
        <w:rPr>
          <w:rFonts w:hint="cs"/>
          <w:rtl/>
        </w:rPr>
        <w:t>דשבורד</w:t>
      </w:r>
      <w:proofErr w:type="spellEnd"/>
      <w:r>
        <w:rPr>
          <w:rFonts w:hint="cs"/>
          <w:rtl/>
        </w:rPr>
        <w:t xml:space="preserve"> שאליו </w:t>
      </w:r>
      <w:bookmarkStart w:id="13823" w:name="_ETM_Q38_373735"/>
      <w:bookmarkStart w:id="13824" w:name="_ETM_Q38_373824"/>
      <w:bookmarkStart w:id="13825" w:name="_ETM_Q38_369939"/>
      <w:bookmarkStart w:id="13826" w:name="_ETM_Q38_370849"/>
      <w:bookmarkStart w:id="13827" w:name="_ETM_Q38_371299"/>
      <w:bookmarkStart w:id="13828" w:name="_ETM_Q38_371659"/>
      <w:bookmarkStart w:id="13829" w:name="_ETM_Q38_372110"/>
      <w:bookmarkStart w:id="13830" w:name="_ETM_Q38_372379"/>
      <w:bookmarkStart w:id="13831" w:name="_ETM_Q38_373519"/>
      <w:bookmarkStart w:id="13832" w:name="_ETM_Q38_374090"/>
      <w:bookmarkEnd w:id="13823"/>
      <w:bookmarkEnd w:id="13824"/>
      <w:bookmarkEnd w:id="13825"/>
      <w:bookmarkEnd w:id="13826"/>
      <w:bookmarkEnd w:id="13827"/>
      <w:bookmarkEnd w:id="13828"/>
      <w:bookmarkEnd w:id="13829"/>
      <w:bookmarkEnd w:id="13830"/>
      <w:bookmarkEnd w:id="13831"/>
      <w:bookmarkEnd w:id="13832"/>
      <w:r>
        <w:rPr>
          <w:rtl/>
        </w:rPr>
        <w:t xml:space="preserve">מקבל </w:t>
      </w:r>
      <w:bookmarkStart w:id="13833" w:name="_ETM_Q38_374599"/>
      <w:bookmarkEnd w:id="13833"/>
      <w:r>
        <w:rPr>
          <w:rtl/>
        </w:rPr>
        <w:t xml:space="preserve">ראש </w:t>
      </w:r>
      <w:bookmarkStart w:id="13834" w:name="_ETM_Q38_374840"/>
      <w:bookmarkEnd w:id="13834"/>
      <w:r>
        <w:rPr>
          <w:rtl/>
        </w:rPr>
        <w:t xml:space="preserve">הרשות </w:t>
      </w:r>
      <w:bookmarkStart w:id="13835" w:name="_ETM_Q38_375200"/>
      <w:bookmarkEnd w:id="13835"/>
      <w:r>
        <w:rPr>
          <w:rtl/>
        </w:rPr>
        <w:t xml:space="preserve">את </w:t>
      </w:r>
      <w:bookmarkStart w:id="13836" w:name="_ETM_Q38_375440"/>
      <w:bookmarkEnd w:id="13836"/>
      <w:r>
        <w:rPr>
          <w:rtl/>
        </w:rPr>
        <w:t xml:space="preserve">כל </w:t>
      </w:r>
      <w:bookmarkStart w:id="13837" w:name="_ETM_Q38_375889"/>
      <w:bookmarkEnd w:id="13837"/>
      <w:r>
        <w:rPr>
          <w:rtl/>
        </w:rPr>
        <w:t xml:space="preserve">נתוני </w:t>
      </w:r>
      <w:bookmarkStart w:id="13838" w:name="_ETM_Q38_376280"/>
      <w:bookmarkEnd w:id="13838"/>
      <w:r>
        <w:rPr>
          <w:rtl/>
        </w:rPr>
        <w:t xml:space="preserve">התחלואה </w:t>
      </w:r>
      <w:bookmarkStart w:id="13839" w:name="_ETM_Q38_377430"/>
      <w:bookmarkEnd w:id="13839"/>
      <w:r>
        <w:rPr>
          <w:rtl/>
        </w:rPr>
        <w:t xml:space="preserve">של </w:t>
      </w:r>
      <w:bookmarkStart w:id="13840" w:name="_ETM_Q38_378569"/>
      <w:bookmarkEnd w:id="13840"/>
      <w:r>
        <w:rPr>
          <w:rtl/>
        </w:rPr>
        <w:t xml:space="preserve">התושבים </w:t>
      </w:r>
      <w:bookmarkStart w:id="13841" w:name="_ETM_Q38_379080"/>
      <w:bookmarkEnd w:id="13841"/>
      <w:r>
        <w:rPr>
          <w:rtl/>
        </w:rPr>
        <w:t>בי</w:t>
      </w:r>
      <w:r>
        <w:rPr>
          <w:rFonts w:hint="cs"/>
          <w:rtl/>
        </w:rPr>
        <w:t>י</w:t>
      </w:r>
      <w:r>
        <w:rPr>
          <w:rtl/>
        </w:rPr>
        <w:t xml:space="preserve">שוב </w:t>
      </w:r>
      <w:bookmarkStart w:id="13842" w:name="_ETM_Q38_379650"/>
      <w:bookmarkEnd w:id="13842"/>
      <w:r>
        <w:rPr>
          <w:rtl/>
        </w:rPr>
        <w:t xml:space="preserve">שלו </w:t>
      </w:r>
      <w:bookmarkStart w:id="13843" w:name="_ETM_Q38_380370"/>
      <w:bookmarkEnd w:id="13843"/>
      <w:r>
        <w:rPr>
          <w:rtl/>
        </w:rPr>
        <w:t xml:space="preserve">ורואה </w:t>
      </w:r>
      <w:bookmarkStart w:id="13844" w:name="_ETM_Q38_380819"/>
      <w:bookmarkEnd w:id="13844"/>
      <w:r>
        <w:rPr>
          <w:rtl/>
        </w:rPr>
        <w:t>בדיוק</w:t>
      </w:r>
      <w:bookmarkStart w:id="13845" w:name="_ETM_Q38_382220"/>
      <w:bookmarkEnd w:id="13845"/>
      <w:r>
        <w:rPr>
          <w:rFonts w:hint="cs"/>
          <w:rtl/>
        </w:rPr>
        <w:t xml:space="preserve"> מי, באיזו שכונה, מאיזה בית</w:t>
      </w:r>
      <w:r w:rsidR="00CF6FBE">
        <w:rPr>
          <w:rFonts w:hint="cs"/>
          <w:rtl/>
        </w:rPr>
        <w:t xml:space="preserve"> </w:t>
      </w:r>
      <w:r>
        <w:rPr>
          <w:rFonts w:hint="cs"/>
          <w:rtl/>
        </w:rPr>
        <w:t xml:space="preserve">ספר, </w:t>
      </w:r>
      <w:bookmarkStart w:id="13846" w:name="_ETM_Q38_385444"/>
      <w:bookmarkEnd w:id="13846"/>
      <w:r>
        <w:rPr>
          <w:rFonts w:hint="cs"/>
          <w:rtl/>
        </w:rPr>
        <w:t xml:space="preserve">מאיזה גן </w:t>
      </w:r>
      <w:r>
        <w:rPr>
          <w:rtl/>
        </w:rPr>
        <w:t>–</w:t>
      </w:r>
      <w:r>
        <w:rPr>
          <w:rFonts w:hint="cs"/>
          <w:rtl/>
        </w:rPr>
        <w:t xml:space="preserve"> הכול בצורה גלויה ושקופה. </w:t>
      </w:r>
    </w:p>
    <w:p w:rsidR="00B7366A" w:rsidRDefault="00B7366A" w:rsidP="00F0672B">
      <w:pPr>
        <w:rPr>
          <w:rtl/>
        </w:rPr>
      </w:pPr>
      <w:bookmarkStart w:id="13847" w:name="_ETM_Q38_386189"/>
      <w:bookmarkStart w:id="13848" w:name="_ETM_Q38_386246"/>
      <w:bookmarkEnd w:id="13847"/>
      <w:bookmarkEnd w:id="13848"/>
    </w:p>
    <w:p w:rsidR="00B7366A" w:rsidRDefault="00B7366A" w:rsidP="007F33CD">
      <w:pPr>
        <w:rPr>
          <w:rtl/>
        </w:rPr>
      </w:pPr>
      <w:bookmarkStart w:id="13849" w:name="_ETM_Q38_386290"/>
      <w:bookmarkStart w:id="13850" w:name="_ETM_Q38_386365"/>
      <w:bookmarkStart w:id="13851" w:name="_ETM_Q38_382730"/>
      <w:bookmarkStart w:id="13852" w:name="_ETM_Q38_383360"/>
      <w:bookmarkStart w:id="13853" w:name="_ETM_Q38_383810"/>
      <w:bookmarkStart w:id="13854" w:name="_ETM_Q38_383959"/>
      <w:bookmarkStart w:id="13855" w:name="_ETM_Q38_384530"/>
      <w:bookmarkStart w:id="13856" w:name="_ETM_Q38_385610"/>
      <w:bookmarkStart w:id="13857" w:name="_ETM_Q38_386060"/>
      <w:bookmarkStart w:id="13858" w:name="_ETM_Q38_386660"/>
      <w:bookmarkStart w:id="13859" w:name="_ETM_Q38_387110"/>
      <w:bookmarkStart w:id="13860" w:name="_ETM_Q38_389590"/>
      <w:bookmarkEnd w:id="13849"/>
      <w:bookmarkEnd w:id="13850"/>
      <w:bookmarkEnd w:id="13851"/>
      <w:bookmarkEnd w:id="13852"/>
      <w:bookmarkEnd w:id="13853"/>
      <w:bookmarkEnd w:id="13854"/>
      <w:bookmarkEnd w:id="13855"/>
      <w:bookmarkEnd w:id="13856"/>
      <w:bookmarkEnd w:id="13857"/>
      <w:bookmarkEnd w:id="13858"/>
      <w:bookmarkEnd w:id="13859"/>
      <w:bookmarkEnd w:id="13860"/>
      <w:r>
        <w:rPr>
          <w:rFonts w:hint="cs"/>
          <w:rtl/>
        </w:rPr>
        <w:t>ה</w:t>
      </w:r>
      <w:r>
        <w:rPr>
          <w:rtl/>
        </w:rPr>
        <w:t xml:space="preserve">דבר </w:t>
      </w:r>
      <w:bookmarkStart w:id="13861" w:name="_ETM_Q38_390099"/>
      <w:bookmarkEnd w:id="13861"/>
      <w:r>
        <w:rPr>
          <w:rtl/>
        </w:rPr>
        <w:t xml:space="preserve">הנוסף </w:t>
      </w:r>
      <w:bookmarkStart w:id="13862" w:name="_ETM_Q38_390730"/>
      <w:bookmarkStart w:id="13863" w:name="_ETM_Q38_390879"/>
      <w:bookmarkEnd w:id="13862"/>
      <w:bookmarkEnd w:id="13863"/>
      <w:r>
        <w:rPr>
          <w:rtl/>
        </w:rPr>
        <w:t xml:space="preserve">שכדאי </w:t>
      </w:r>
      <w:bookmarkStart w:id="13864" w:name="_ETM_Q38_391299"/>
      <w:bookmarkEnd w:id="13864"/>
      <w:r>
        <w:rPr>
          <w:rtl/>
        </w:rPr>
        <w:t xml:space="preserve">שתשאל </w:t>
      </w:r>
      <w:bookmarkStart w:id="13865" w:name="_ETM_Q38_391749"/>
      <w:bookmarkEnd w:id="13865"/>
      <w:r>
        <w:rPr>
          <w:rtl/>
        </w:rPr>
        <w:t xml:space="preserve">את </w:t>
      </w:r>
      <w:bookmarkStart w:id="13866" w:name="_ETM_Q38_391870"/>
      <w:bookmarkEnd w:id="13866"/>
      <w:r>
        <w:rPr>
          <w:rtl/>
        </w:rPr>
        <w:t xml:space="preserve">ראש </w:t>
      </w:r>
      <w:bookmarkStart w:id="13867" w:name="_ETM_Q38_392079"/>
      <w:bookmarkEnd w:id="13867"/>
      <w:r>
        <w:rPr>
          <w:rtl/>
        </w:rPr>
        <w:t xml:space="preserve">הממשלה </w:t>
      </w:r>
      <w:bookmarkStart w:id="13868" w:name="_ETM_Q38_392590"/>
      <w:bookmarkEnd w:id="13868"/>
      <w:r>
        <w:rPr>
          <w:rtl/>
        </w:rPr>
        <w:t>לשעבר</w:t>
      </w:r>
      <w:bookmarkStart w:id="13869" w:name="_ETM_Q38_394849"/>
      <w:bookmarkEnd w:id="13869"/>
      <w:r>
        <w:rPr>
          <w:rFonts w:hint="cs"/>
          <w:rtl/>
        </w:rPr>
        <w:t xml:space="preserve"> </w:t>
      </w:r>
      <w:r>
        <w:rPr>
          <w:rtl/>
        </w:rPr>
        <w:t xml:space="preserve">זה </w:t>
      </w:r>
      <w:bookmarkStart w:id="13870" w:name="_ETM_Q38_395120"/>
      <w:bookmarkEnd w:id="13870"/>
      <w:r>
        <w:rPr>
          <w:rFonts w:hint="cs"/>
          <w:rtl/>
        </w:rPr>
        <w:t xml:space="preserve">אם אי </w:t>
      </w:r>
      <w:bookmarkStart w:id="13871" w:name="_ETM_Q38_398006"/>
      <w:bookmarkStart w:id="13872" w:name="_ETM_Q38_395270"/>
      <w:bookmarkEnd w:id="13871"/>
      <w:bookmarkEnd w:id="13872"/>
      <w:r>
        <w:rPr>
          <w:rtl/>
        </w:rPr>
        <w:t xml:space="preserve">פעם </w:t>
      </w:r>
      <w:bookmarkStart w:id="13873" w:name="_ETM_Q38_395790"/>
      <w:bookmarkEnd w:id="13873"/>
      <w:r>
        <w:rPr>
          <w:rtl/>
        </w:rPr>
        <w:t xml:space="preserve">הוא </w:t>
      </w:r>
      <w:bookmarkStart w:id="13874" w:name="_ETM_Q38_395879"/>
      <w:bookmarkEnd w:id="13874"/>
      <w:r>
        <w:rPr>
          <w:rtl/>
        </w:rPr>
        <w:t xml:space="preserve">קיבל </w:t>
      </w:r>
      <w:bookmarkStart w:id="13875" w:name="_ETM_Q38_396299"/>
      <w:bookmarkEnd w:id="13875"/>
      <w:r>
        <w:rPr>
          <w:rtl/>
        </w:rPr>
        <w:t xml:space="preserve">דיווח </w:t>
      </w:r>
      <w:bookmarkStart w:id="13876" w:name="_ETM_Q38_396750"/>
      <w:bookmarkEnd w:id="13876"/>
      <w:r>
        <w:rPr>
          <w:rFonts w:hint="cs"/>
          <w:rtl/>
        </w:rPr>
        <w:t>מ</w:t>
      </w:r>
      <w:bookmarkStart w:id="13877" w:name="_ETM_Q38_396900"/>
      <w:bookmarkStart w:id="13878" w:name="_ETM_Q38_397380"/>
      <w:bookmarkEnd w:id="13877"/>
      <w:bookmarkEnd w:id="13878"/>
      <w:r>
        <w:rPr>
          <w:rtl/>
        </w:rPr>
        <w:t xml:space="preserve">מזכירה </w:t>
      </w:r>
      <w:bookmarkStart w:id="13879" w:name="_ETM_Q38_398730"/>
      <w:bookmarkEnd w:id="13879"/>
      <w:r>
        <w:rPr>
          <w:rtl/>
        </w:rPr>
        <w:t xml:space="preserve">של </w:t>
      </w:r>
      <w:bookmarkStart w:id="13880" w:name="_ETM_Q38_399120"/>
      <w:bookmarkEnd w:id="13880"/>
      <w:r>
        <w:rPr>
          <w:rtl/>
        </w:rPr>
        <w:t xml:space="preserve">מנכ"ל </w:t>
      </w:r>
      <w:bookmarkStart w:id="13881" w:name="_ETM_Q38_399930"/>
      <w:bookmarkEnd w:id="13881"/>
      <w:r>
        <w:rPr>
          <w:rtl/>
        </w:rPr>
        <w:t xml:space="preserve">באיזושהי </w:t>
      </w:r>
      <w:bookmarkStart w:id="13882" w:name="_ETM_Q38_400680"/>
      <w:bookmarkEnd w:id="13882"/>
      <w:r>
        <w:rPr>
          <w:rtl/>
        </w:rPr>
        <w:t>לשכה</w:t>
      </w:r>
      <w:r>
        <w:rPr>
          <w:rFonts w:hint="cs"/>
          <w:rtl/>
        </w:rPr>
        <w:t>,</w:t>
      </w:r>
      <w:r>
        <w:rPr>
          <w:rtl/>
        </w:rPr>
        <w:t xml:space="preserve"> </w:t>
      </w:r>
      <w:bookmarkStart w:id="13883" w:name="_ETM_Q38_401719"/>
      <w:bookmarkEnd w:id="13883"/>
      <w:r>
        <w:rPr>
          <w:rtl/>
        </w:rPr>
        <w:t xml:space="preserve">כי </w:t>
      </w:r>
      <w:bookmarkStart w:id="13884" w:name="_ETM_Q38_401989"/>
      <w:bookmarkEnd w:id="13884"/>
      <w:r>
        <w:rPr>
          <w:rtl/>
        </w:rPr>
        <w:t xml:space="preserve">אני </w:t>
      </w:r>
      <w:bookmarkStart w:id="13885" w:name="_ETM_Q38_402139"/>
      <w:bookmarkEnd w:id="13885"/>
      <w:r>
        <w:rPr>
          <w:rtl/>
        </w:rPr>
        <w:t xml:space="preserve">לא </w:t>
      </w:r>
      <w:bookmarkStart w:id="13886" w:name="_ETM_Q38_402260"/>
      <w:bookmarkEnd w:id="13886"/>
      <w:r>
        <w:rPr>
          <w:rtl/>
        </w:rPr>
        <w:t xml:space="preserve">זוכרת </w:t>
      </w:r>
      <w:bookmarkStart w:id="13887" w:name="_ETM_Q38_402769"/>
      <w:bookmarkEnd w:id="13887"/>
      <w:r>
        <w:rPr>
          <w:rtl/>
        </w:rPr>
        <w:t xml:space="preserve">שהדיווחים </w:t>
      </w:r>
      <w:bookmarkStart w:id="13888" w:name="_ETM_Q38_403370"/>
      <w:bookmarkEnd w:id="13888"/>
      <w:r>
        <w:rPr>
          <w:rtl/>
        </w:rPr>
        <w:t xml:space="preserve">עוברים </w:t>
      </w:r>
      <w:bookmarkStart w:id="13889" w:name="_ETM_Q38_403669"/>
      <w:bookmarkEnd w:id="13889"/>
      <w:r>
        <w:rPr>
          <w:rtl/>
        </w:rPr>
        <w:t xml:space="preserve">בצורה </w:t>
      </w:r>
      <w:bookmarkStart w:id="13890" w:name="_ETM_Q38_404090"/>
      <w:bookmarkEnd w:id="13890"/>
      <w:r>
        <w:rPr>
          <w:rtl/>
        </w:rPr>
        <w:t>כז</w:t>
      </w:r>
      <w:r w:rsidR="007F33CD">
        <w:rPr>
          <w:rFonts w:hint="cs"/>
          <w:rtl/>
        </w:rPr>
        <w:t>את</w:t>
      </w:r>
      <w:r>
        <w:rPr>
          <w:rFonts w:hint="cs"/>
          <w:rtl/>
        </w:rPr>
        <w:t>.</w:t>
      </w:r>
      <w:r>
        <w:rPr>
          <w:rtl/>
        </w:rPr>
        <w:t xml:space="preserve"> </w:t>
      </w:r>
      <w:bookmarkStart w:id="13891" w:name="_ETM_Q38_404389"/>
      <w:bookmarkEnd w:id="13891"/>
      <w:r>
        <w:rPr>
          <w:rtl/>
        </w:rPr>
        <w:t xml:space="preserve">אני </w:t>
      </w:r>
      <w:bookmarkStart w:id="13892" w:name="_ETM_Q38_404510"/>
      <w:bookmarkEnd w:id="13892"/>
      <w:r>
        <w:rPr>
          <w:rtl/>
        </w:rPr>
        <w:t xml:space="preserve">יודעת </w:t>
      </w:r>
      <w:bookmarkStart w:id="13893" w:name="_ETM_Q38_404779"/>
      <w:bookmarkEnd w:id="13893"/>
      <w:r>
        <w:rPr>
          <w:rtl/>
        </w:rPr>
        <w:t xml:space="preserve">ששרים </w:t>
      </w:r>
      <w:bookmarkStart w:id="13894" w:name="_ETM_Q38_405319"/>
      <w:bookmarkEnd w:id="13894"/>
      <w:r>
        <w:rPr>
          <w:rtl/>
        </w:rPr>
        <w:t>מעדכנים</w:t>
      </w:r>
      <w:r>
        <w:rPr>
          <w:rFonts w:hint="cs"/>
          <w:rtl/>
        </w:rPr>
        <w:t>,</w:t>
      </w:r>
      <w:r>
        <w:rPr>
          <w:rtl/>
        </w:rPr>
        <w:t xml:space="preserve"> </w:t>
      </w:r>
      <w:bookmarkStart w:id="13895" w:name="_ETM_Q38_406430"/>
      <w:bookmarkEnd w:id="13895"/>
      <w:r>
        <w:rPr>
          <w:rtl/>
        </w:rPr>
        <w:t xml:space="preserve">שמנכ"לים </w:t>
      </w:r>
      <w:bookmarkStart w:id="13896" w:name="_ETM_Q38_407059"/>
      <w:bookmarkEnd w:id="13896"/>
      <w:r>
        <w:rPr>
          <w:rtl/>
        </w:rPr>
        <w:t xml:space="preserve">בישיבות </w:t>
      </w:r>
      <w:bookmarkStart w:id="13897" w:name="_ETM_Q38_407719"/>
      <w:bookmarkEnd w:id="13897"/>
      <w:r>
        <w:rPr>
          <w:rtl/>
        </w:rPr>
        <w:t>מעדכנים</w:t>
      </w:r>
      <w:r w:rsidR="007F33CD">
        <w:rPr>
          <w:rFonts w:hint="cs"/>
          <w:rtl/>
        </w:rPr>
        <w:t>;</w:t>
      </w:r>
      <w:r>
        <w:rPr>
          <w:rtl/>
        </w:rPr>
        <w:t xml:space="preserve"> </w:t>
      </w:r>
      <w:bookmarkStart w:id="13898" w:name="_ETM_Q38_408670"/>
      <w:bookmarkEnd w:id="13898"/>
      <w:r>
        <w:rPr>
          <w:rtl/>
        </w:rPr>
        <w:t xml:space="preserve">אני </w:t>
      </w:r>
      <w:bookmarkStart w:id="13899" w:name="_ETM_Q38_408909"/>
      <w:bookmarkEnd w:id="13899"/>
      <w:r>
        <w:rPr>
          <w:rtl/>
        </w:rPr>
        <w:t xml:space="preserve">לא </w:t>
      </w:r>
      <w:bookmarkStart w:id="13900" w:name="_ETM_Q38_409030"/>
      <w:bookmarkEnd w:id="13900"/>
      <w:r>
        <w:rPr>
          <w:rtl/>
        </w:rPr>
        <w:t xml:space="preserve">מכירה </w:t>
      </w:r>
      <w:bookmarkStart w:id="13901" w:name="_ETM_Q38_409510"/>
      <w:bookmarkEnd w:id="13901"/>
      <w:r>
        <w:rPr>
          <w:rtl/>
        </w:rPr>
        <w:t xml:space="preserve">שמזכירה </w:t>
      </w:r>
      <w:bookmarkStart w:id="13902" w:name="_ETM_Q38_410379"/>
      <w:bookmarkEnd w:id="13902"/>
      <w:r>
        <w:rPr>
          <w:rtl/>
        </w:rPr>
        <w:t xml:space="preserve">מרימה </w:t>
      </w:r>
      <w:bookmarkStart w:id="13903" w:name="_ETM_Q38_410829"/>
      <w:bookmarkEnd w:id="13903"/>
      <w:r>
        <w:rPr>
          <w:rtl/>
        </w:rPr>
        <w:t xml:space="preserve">טלפון </w:t>
      </w:r>
      <w:bookmarkStart w:id="13904" w:name="_ETM_Q38_411370"/>
      <w:bookmarkEnd w:id="13904"/>
      <w:r>
        <w:rPr>
          <w:rtl/>
        </w:rPr>
        <w:t xml:space="preserve">ומעדכנת </w:t>
      </w:r>
      <w:bookmarkStart w:id="13905" w:name="_ETM_Q38_412150"/>
      <w:bookmarkEnd w:id="13905"/>
      <w:r>
        <w:rPr>
          <w:rtl/>
        </w:rPr>
        <w:t xml:space="preserve">את </w:t>
      </w:r>
      <w:bookmarkStart w:id="13906" w:name="_ETM_Q38_412239"/>
      <w:bookmarkEnd w:id="13906"/>
      <w:r>
        <w:rPr>
          <w:rtl/>
        </w:rPr>
        <w:t>ר</w:t>
      </w:r>
      <w:r>
        <w:rPr>
          <w:rFonts w:hint="cs"/>
          <w:rtl/>
        </w:rPr>
        <w:t xml:space="preserve">אש הממשלה. אבל כל זה לא חשוב. </w:t>
      </w:r>
    </w:p>
    <w:p w:rsidR="00B7366A" w:rsidRDefault="00B7366A" w:rsidP="00F0672B">
      <w:pPr>
        <w:rPr>
          <w:rtl/>
        </w:rPr>
      </w:pPr>
      <w:bookmarkStart w:id="13907" w:name="_ETM_Q38_412597"/>
      <w:bookmarkStart w:id="13908" w:name="_ETM_Q38_412721"/>
      <w:bookmarkEnd w:id="13907"/>
      <w:bookmarkEnd w:id="13908"/>
    </w:p>
    <w:p w:rsidR="00B7366A" w:rsidRDefault="00B7366A" w:rsidP="00F0672B">
      <w:pPr>
        <w:pStyle w:val="af6"/>
        <w:rPr>
          <w:rtl/>
        </w:rPr>
      </w:pPr>
      <w:bookmarkStart w:id="13909" w:name="_ETM_Q38_412769"/>
      <w:bookmarkStart w:id="13910" w:name="_ETM_Q38_412861"/>
      <w:bookmarkEnd w:id="13909"/>
      <w:bookmarkEnd w:id="13910"/>
      <w:r w:rsidRPr="003C4E16">
        <w:rPr>
          <w:rStyle w:val="TagStyle"/>
          <w:rtl/>
        </w:rPr>
        <w:t xml:space="preserve"> &lt;&lt; יור &gt;&gt;</w:t>
      </w:r>
      <w:r w:rsidRPr="00BA5CFE">
        <w:rPr>
          <w:rStyle w:val="TagStyle"/>
          <w:rtl/>
        </w:rPr>
        <w:t xml:space="preserve"> </w:t>
      </w:r>
      <w:r>
        <w:rPr>
          <w:rtl/>
        </w:rPr>
        <w:t>היו"ר איתן גינזבורג:</w:t>
      </w:r>
      <w:r w:rsidRPr="00BA5CFE">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bookmarkStart w:id="13911" w:name="_ETM_Q38_416034"/>
      <w:bookmarkEnd w:id="13911"/>
      <w:r>
        <w:rPr>
          <w:rFonts w:hint="cs"/>
          <w:rtl/>
          <w:lang w:eastAsia="he-IL"/>
        </w:rPr>
        <w:t>רק שנייה</w:t>
      </w:r>
      <w:r w:rsidR="007F33CD">
        <w:rPr>
          <w:rFonts w:hint="cs"/>
          <w:rtl/>
          <w:lang w:eastAsia="he-IL"/>
        </w:rPr>
        <w:t>,</w:t>
      </w:r>
      <w:r>
        <w:rPr>
          <w:rFonts w:hint="cs"/>
          <w:rtl/>
          <w:lang w:eastAsia="he-IL"/>
        </w:rPr>
        <w:t xml:space="preserve"> השרה. </w:t>
      </w:r>
      <w:bookmarkStart w:id="13912" w:name="_ETM_Q38_412570"/>
      <w:bookmarkEnd w:id="13912"/>
      <w:r>
        <w:rPr>
          <w:rFonts w:hint="cs"/>
          <w:rtl/>
          <w:lang w:eastAsia="he-IL"/>
        </w:rPr>
        <w:t xml:space="preserve">אני אעצור אותך שנייה. צריך שקט </w:t>
      </w:r>
      <w:r w:rsidR="007F33CD">
        <w:rPr>
          <w:rFonts w:hint="cs"/>
          <w:rtl/>
          <w:lang w:eastAsia="he-IL"/>
        </w:rPr>
        <w:t xml:space="preserve">כדי </w:t>
      </w:r>
      <w:r>
        <w:rPr>
          <w:rFonts w:hint="cs"/>
          <w:rtl/>
          <w:lang w:eastAsia="he-IL"/>
        </w:rPr>
        <w:t xml:space="preserve">שתוכלי </w:t>
      </w:r>
      <w:bookmarkStart w:id="13913" w:name="_ETM_Q38_417715"/>
      <w:bookmarkEnd w:id="13913"/>
      <w:r>
        <w:rPr>
          <w:rFonts w:hint="cs"/>
          <w:rtl/>
          <w:lang w:eastAsia="he-IL"/>
        </w:rPr>
        <w:t>לדבר</w:t>
      </w:r>
      <w:r w:rsidR="007F33CD">
        <w:rPr>
          <w:rFonts w:hint="cs"/>
          <w:rtl/>
          <w:lang w:eastAsia="he-IL"/>
        </w:rPr>
        <w:t>.</w:t>
      </w:r>
      <w:r>
        <w:rPr>
          <w:rFonts w:hint="cs"/>
          <w:rtl/>
          <w:lang w:eastAsia="he-IL"/>
        </w:rPr>
        <w:t xml:space="preserve"> מאוד קשה כך. </w:t>
      </w:r>
    </w:p>
    <w:p w:rsidR="00B7366A" w:rsidRDefault="00B7366A" w:rsidP="00F0672B">
      <w:pPr>
        <w:rPr>
          <w:rtl/>
          <w:lang w:eastAsia="he-IL"/>
        </w:rPr>
      </w:pPr>
      <w:bookmarkStart w:id="13914" w:name="_ETM_Q38_419449"/>
      <w:bookmarkStart w:id="13915" w:name="_ETM_Q38_419553"/>
      <w:bookmarkEnd w:id="13914"/>
      <w:bookmarkEnd w:id="13915"/>
    </w:p>
    <w:p w:rsidR="00B7366A" w:rsidRDefault="00B7366A" w:rsidP="00F0672B">
      <w:pPr>
        <w:pStyle w:val="-"/>
        <w:rPr>
          <w:rtl/>
        </w:rPr>
      </w:pPr>
      <w:bookmarkStart w:id="13916" w:name="ET_speakercontinue_6216_12"/>
      <w:r w:rsidRPr="003C4E16">
        <w:rPr>
          <w:rStyle w:val="TagStyle"/>
          <w:rtl/>
        </w:rPr>
        <w:t xml:space="preserve"> &lt;&lt; דובר_המשך &gt;&gt;</w:t>
      </w:r>
      <w:r w:rsidRPr="00BA5CFE">
        <w:rPr>
          <w:rStyle w:val="TagStyle"/>
          <w:rtl/>
        </w:rPr>
        <w:t xml:space="preserve"> </w:t>
      </w:r>
      <w:r>
        <w:rPr>
          <w:rtl/>
        </w:rPr>
        <w:t>שרת החינוך יפעת שאשא ביטון:</w:t>
      </w:r>
      <w:r w:rsidRPr="00BA5CFE">
        <w:rPr>
          <w:rStyle w:val="TagStyle"/>
          <w:rtl/>
        </w:rPr>
        <w:t xml:space="preserve"> </w:t>
      </w:r>
      <w:r w:rsidRPr="003C4E16">
        <w:rPr>
          <w:rStyle w:val="TagStyle"/>
          <w:rtl/>
        </w:rPr>
        <w:t>&lt;&lt; דובר_המשך &gt;&gt;</w:t>
      </w:r>
      <w:r>
        <w:rPr>
          <w:rtl/>
        </w:rPr>
        <w:t xml:space="preserve">   </w:t>
      </w:r>
      <w:bookmarkEnd w:id="1391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אופיר שומע, זה מה שחשוב. </w:t>
      </w:r>
    </w:p>
    <w:p w:rsidR="00B7366A" w:rsidRDefault="00B7366A" w:rsidP="00F0672B">
      <w:pPr>
        <w:rPr>
          <w:rtl/>
          <w:lang w:eastAsia="he-IL"/>
        </w:rPr>
      </w:pPr>
      <w:bookmarkStart w:id="13917" w:name="_ETM_Q38_420720"/>
      <w:bookmarkStart w:id="13918" w:name="_ETM_Q38_420810"/>
      <w:bookmarkEnd w:id="13917"/>
      <w:bookmarkEnd w:id="13918"/>
    </w:p>
    <w:p w:rsidR="00B7366A" w:rsidRDefault="00B7366A" w:rsidP="00F0672B">
      <w:pPr>
        <w:pStyle w:val="af6"/>
        <w:rPr>
          <w:rtl/>
        </w:rPr>
      </w:pPr>
      <w:bookmarkStart w:id="13919" w:name="_ETM_Q38_420911"/>
      <w:bookmarkStart w:id="13920" w:name="_ETM_Q38_420998"/>
      <w:bookmarkEnd w:id="13919"/>
      <w:bookmarkEnd w:id="13920"/>
      <w:r w:rsidRPr="003C4E16">
        <w:rPr>
          <w:rStyle w:val="TagStyle"/>
          <w:rtl/>
        </w:rPr>
        <w:t xml:space="preserve"> &lt;&lt; יור &gt;&gt;</w:t>
      </w:r>
      <w:r w:rsidRPr="00BA5CFE">
        <w:rPr>
          <w:rStyle w:val="TagStyle"/>
          <w:rtl/>
        </w:rPr>
        <w:t xml:space="preserve"> </w:t>
      </w:r>
      <w:r>
        <w:rPr>
          <w:rtl/>
        </w:rPr>
        <w:t>היו"ר איתן גינזבורג:</w:t>
      </w:r>
      <w:r w:rsidRPr="00BA5CFE">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לא </w:t>
      </w:r>
      <w:bookmarkStart w:id="13921" w:name="_ETM_Q38_417855"/>
      <w:bookmarkEnd w:id="13921"/>
      <w:r>
        <w:rPr>
          <w:rFonts w:hint="cs"/>
          <w:rtl/>
          <w:lang w:eastAsia="he-IL"/>
        </w:rPr>
        <w:t>מפריע לך לדבר</w:t>
      </w:r>
      <w:r w:rsidR="007F33CD">
        <w:rPr>
          <w:rFonts w:hint="cs"/>
          <w:rtl/>
          <w:lang w:eastAsia="he-IL"/>
        </w:rPr>
        <w:t xml:space="preserve"> ככה</w:t>
      </w:r>
      <w:r>
        <w:rPr>
          <w:rFonts w:hint="cs"/>
          <w:rtl/>
          <w:lang w:eastAsia="he-IL"/>
        </w:rPr>
        <w:t xml:space="preserve">? </w:t>
      </w:r>
      <w:bookmarkStart w:id="13922" w:name="_ETM_Q38_418030"/>
      <w:bookmarkStart w:id="13923" w:name="_ETM_Q38_418130"/>
      <w:bookmarkStart w:id="13924" w:name="_ETM_Q38_418207"/>
      <w:bookmarkStart w:id="13925" w:name="_ETM_Q38_418292"/>
      <w:bookmarkEnd w:id="13922"/>
      <w:bookmarkEnd w:id="13923"/>
      <w:bookmarkEnd w:id="13924"/>
      <w:bookmarkEnd w:id="13925"/>
      <w:r>
        <w:rPr>
          <w:rFonts w:hint="cs"/>
          <w:rtl/>
          <w:lang w:eastAsia="he-IL"/>
        </w:rPr>
        <w:t xml:space="preserve">חברי הכנסת ישראל כץ, שטרית, אלון טל, יוליה </w:t>
      </w:r>
      <w:bookmarkStart w:id="13926" w:name="_ETM_Q38_424284"/>
      <w:bookmarkEnd w:id="13926"/>
      <w:r>
        <w:rPr>
          <w:rFonts w:hint="cs"/>
          <w:rtl/>
          <w:lang w:eastAsia="he-IL"/>
        </w:rPr>
        <w:t xml:space="preserve">מלינובסקי </w:t>
      </w:r>
      <w:r>
        <w:rPr>
          <w:rFonts w:hint="eastAsia"/>
          <w:rtl/>
          <w:lang w:eastAsia="he-IL"/>
        </w:rPr>
        <w:t>–</w:t>
      </w:r>
      <w:r>
        <w:rPr>
          <w:rFonts w:hint="cs"/>
          <w:rtl/>
          <w:lang w:eastAsia="he-IL"/>
        </w:rPr>
        <w:t xml:space="preserve"> יוליה, זה מפריע. חבר הכנסת </w:t>
      </w:r>
      <w:bookmarkStart w:id="13927" w:name="_ETM_Q38_425051"/>
      <w:bookmarkEnd w:id="13927"/>
      <w:r>
        <w:rPr>
          <w:rFonts w:hint="cs"/>
          <w:rtl/>
          <w:lang w:eastAsia="he-IL"/>
        </w:rPr>
        <w:t>גפני</w:t>
      </w:r>
      <w:r w:rsidR="007F33CD">
        <w:rPr>
          <w:rFonts w:hint="cs"/>
          <w:rtl/>
          <w:lang w:eastAsia="he-IL"/>
        </w:rPr>
        <w:t>,</w:t>
      </w:r>
      <w:r>
        <w:rPr>
          <w:rFonts w:hint="cs"/>
          <w:rtl/>
          <w:lang w:eastAsia="he-IL"/>
        </w:rPr>
        <w:t xml:space="preserve"> זה מפריע לדוברת. </w:t>
      </w:r>
    </w:p>
    <w:p w:rsidR="00B7366A" w:rsidRDefault="00B7366A" w:rsidP="00F0672B">
      <w:pPr>
        <w:rPr>
          <w:rtl/>
          <w:lang w:eastAsia="he-IL"/>
        </w:rPr>
      </w:pPr>
      <w:bookmarkStart w:id="13928" w:name="_ETM_Q38_426311"/>
      <w:bookmarkStart w:id="13929" w:name="_ETM_Q38_426404"/>
      <w:bookmarkEnd w:id="13928"/>
      <w:bookmarkEnd w:id="13929"/>
    </w:p>
    <w:p w:rsidR="00B7366A" w:rsidRDefault="00B7366A" w:rsidP="00F0672B">
      <w:pPr>
        <w:pStyle w:val="-"/>
        <w:rPr>
          <w:rtl/>
        </w:rPr>
      </w:pPr>
      <w:bookmarkStart w:id="13930" w:name="_ETM_Q38_426484"/>
      <w:bookmarkStart w:id="13931" w:name="_ETM_Q38_426587"/>
      <w:bookmarkStart w:id="13932" w:name="ET_speakercontinue_6216_14"/>
      <w:bookmarkEnd w:id="13930"/>
      <w:bookmarkEnd w:id="13931"/>
      <w:r w:rsidRPr="003C4E16">
        <w:rPr>
          <w:rStyle w:val="TagStyle"/>
          <w:rtl/>
        </w:rPr>
        <w:t xml:space="preserve"> &lt;&lt; דובר_המשך &gt;&gt;</w:t>
      </w:r>
      <w:r w:rsidRPr="00BA5CFE">
        <w:rPr>
          <w:rStyle w:val="TagStyle"/>
          <w:rtl/>
        </w:rPr>
        <w:t xml:space="preserve"> </w:t>
      </w:r>
      <w:r>
        <w:rPr>
          <w:rtl/>
        </w:rPr>
        <w:t>שרת החינוך יפעת שאשא ביטון:</w:t>
      </w:r>
      <w:r w:rsidRPr="00BA5CFE">
        <w:rPr>
          <w:rStyle w:val="TagStyle"/>
          <w:rtl/>
        </w:rPr>
        <w:t xml:space="preserve"> </w:t>
      </w:r>
      <w:r w:rsidRPr="003C4E16">
        <w:rPr>
          <w:rStyle w:val="TagStyle"/>
          <w:rtl/>
        </w:rPr>
        <w:t>&lt;&lt; דובר_המשך &gt;&gt;</w:t>
      </w:r>
      <w:r>
        <w:rPr>
          <w:rtl/>
        </w:rPr>
        <w:t xml:space="preserve">   </w:t>
      </w:r>
      <w:bookmarkEnd w:id="13932"/>
    </w:p>
    <w:p w:rsidR="00B7366A" w:rsidRDefault="00B7366A" w:rsidP="00C979CC">
      <w:pPr>
        <w:rPr>
          <w:rtl/>
          <w:lang w:eastAsia="he-IL"/>
        </w:rPr>
      </w:pPr>
    </w:p>
    <w:p w:rsidR="00B7366A" w:rsidRDefault="00B7366A" w:rsidP="00C979CC">
      <w:pPr>
        <w:rPr>
          <w:rtl/>
          <w:lang w:eastAsia="he-IL"/>
        </w:rPr>
      </w:pPr>
      <w:bookmarkStart w:id="13933" w:name="_ETM_Q38_428333"/>
      <w:bookmarkEnd w:id="13933"/>
      <w:r>
        <w:rPr>
          <w:rFonts w:hint="cs"/>
          <w:rtl/>
          <w:lang w:eastAsia="he-IL"/>
        </w:rPr>
        <w:t xml:space="preserve">חברים, דווקא חשוב שתשמעו, כי </w:t>
      </w:r>
      <w:bookmarkStart w:id="13934" w:name="_ETM_Q38_432951"/>
      <w:bookmarkEnd w:id="13934"/>
      <w:r>
        <w:rPr>
          <w:rFonts w:hint="cs"/>
          <w:rtl/>
          <w:lang w:eastAsia="he-IL"/>
        </w:rPr>
        <w:t xml:space="preserve">קצת מהאמת, אחרי שבוע שטוף שקר, זה </w:t>
      </w:r>
      <w:r w:rsidR="00C979CC">
        <w:rPr>
          <w:rFonts w:hint="cs"/>
          <w:rtl/>
          <w:lang w:eastAsia="he-IL"/>
        </w:rPr>
        <w:t>– – –</w:t>
      </w:r>
      <w:r>
        <w:rPr>
          <w:rFonts w:hint="cs"/>
          <w:rtl/>
          <w:lang w:eastAsia="he-IL"/>
        </w:rPr>
        <w:t xml:space="preserve"> </w:t>
      </w:r>
    </w:p>
    <w:p w:rsidR="00B7366A" w:rsidRDefault="00B7366A" w:rsidP="00F0672B">
      <w:pPr>
        <w:rPr>
          <w:rtl/>
          <w:lang w:eastAsia="he-IL"/>
        </w:rPr>
      </w:pPr>
      <w:bookmarkStart w:id="13935" w:name="_ETM_Q38_439343"/>
      <w:bookmarkStart w:id="13936" w:name="_ETM_Q38_439454"/>
      <w:bookmarkEnd w:id="13935"/>
      <w:bookmarkEnd w:id="13936"/>
    </w:p>
    <w:p w:rsidR="00B7366A" w:rsidRDefault="00B7366A" w:rsidP="00F0672B">
      <w:pPr>
        <w:pStyle w:val="af6"/>
        <w:rPr>
          <w:rtl/>
        </w:rPr>
      </w:pPr>
      <w:r w:rsidRPr="003C4E16">
        <w:rPr>
          <w:rStyle w:val="TagStyle"/>
          <w:rtl/>
        </w:rPr>
        <w:t xml:space="preserve"> &lt;&lt; יור &gt;&gt;</w:t>
      </w:r>
      <w:r w:rsidRPr="00BA5CFE">
        <w:rPr>
          <w:rStyle w:val="TagStyle"/>
          <w:rtl/>
        </w:rPr>
        <w:t xml:space="preserve"> </w:t>
      </w:r>
      <w:r>
        <w:rPr>
          <w:rtl/>
        </w:rPr>
        <w:t>היו"ר איתן גינזבורג:</w:t>
      </w:r>
      <w:r w:rsidRPr="00BA5CFE">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lastRenderedPageBreak/>
        <w:t xml:space="preserve">גבי לסקי, אנא, שבו, בבקשה. סדרנים, אנא הושיבו את </w:t>
      </w:r>
      <w:bookmarkStart w:id="13937" w:name="_ETM_Q38_441201"/>
      <w:bookmarkEnd w:id="13937"/>
      <w:r>
        <w:rPr>
          <w:rFonts w:hint="cs"/>
          <w:rtl/>
          <w:lang w:eastAsia="he-IL"/>
        </w:rPr>
        <w:t xml:space="preserve">חברי הכנסת. מי שמעוניין לדבר עם חברו, שיעשה את זה </w:t>
      </w:r>
      <w:bookmarkStart w:id="13938" w:name="_ETM_Q38_442330"/>
      <w:bookmarkEnd w:id="13938"/>
      <w:r>
        <w:rPr>
          <w:rFonts w:hint="cs"/>
          <w:rtl/>
          <w:lang w:eastAsia="he-IL"/>
        </w:rPr>
        <w:t xml:space="preserve">מחוץ למליאה. אי-אפשר להתנהל בצורה כזאת. חבר הכנסת אבוטבול, תעשו </w:t>
      </w:r>
      <w:bookmarkStart w:id="13939" w:name="_ETM_Q38_451711"/>
      <w:bookmarkEnd w:id="13939"/>
      <w:r>
        <w:rPr>
          <w:rFonts w:hint="cs"/>
          <w:rtl/>
          <w:lang w:eastAsia="he-IL"/>
        </w:rPr>
        <w:t xml:space="preserve">את זה בבקשה בחוץ. עוד לא מצביעים, יש עוד זמן. </w:t>
      </w:r>
      <w:bookmarkStart w:id="13940" w:name="_ETM_Q38_451306"/>
      <w:bookmarkEnd w:id="13940"/>
      <w:r>
        <w:rPr>
          <w:rFonts w:hint="cs"/>
          <w:rtl/>
          <w:lang w:eastAsia="he-IL"/>
        </w:rPr>
        <w:t xml:space="preserve">לכו, דברו, תחזרו בהצבעה. אי-אפשר, זה עדיין מפריע. חברת הכנסת </w:t>
      </w:r>
      <w:bookmarkStart w:id="13941" w:name="_ETM_Q38_463691"/>
      <w:bookmarkEnd w:id="13941"/>
      <w:r>
        <w:rPr>
          <w:rFonts w:hint="cs"/>
          <w:rtl/>
          <w:lang w:eastAsia="he-IL"/>
        </w:rPr>
        <w:t xml:space="preserve">לוי אבקסיס. חבר הכנסת דוד ביטן. דוד, דוד ביטן, </w:t>
      </w:r>
      <w:bookmarkStart w:id="13942" w:name="_ETM_Q38_474077"/>
      <w:bookmarkEnd w:id="13942"/>
      <w:r>
        <w:rPr>
          <w:rFonts w:hint="cs"/>
          <w:rtl/>
          <w:lang w:eastAsia="he-IL"/>
        </w:rPr>
        <w:t>אי-אפשר לדבר</w:t>
      </w:r>
      <w:r w:rsidR="007F33CD">
        <w:rPr>
          <w:rFonts w:hint="cs"/>
          <w:rtl/>
          <w:lang w:eastAsia="he-IL"/>
        </w:rPr>
        <w:t>,</w:t>
      </w:r>
      <w:r>
        <w:rPr>
          <w:rFonts w:hint="cs"/>
          <w:rtl/>
          <w:lang w:eastAsia="he-IL"/>
        </w:rPr>
        <w:t xml:space="preserve"> יש לכם קול חזק, לכולכם שם, זה </w:t>
      </w:r>
      <w:bookmarkStart w:id="13943" w:name="_ETM_Q38_475948"/>
      <w:bookmarkEnd w:id="13943"/>
      <w:r>
        <w:rPr>
          <w:rFonts w:hint="cs"/>
          <w:rtl/>
          <w:lang w:eastAsia="he-IL"/>
        </w:rPr>
        <w:t xml:space="preserve">מפריע. </w:t>
      </w:r>
    </w:p>
    <w:p w:rsidR="00B7366A" w:rsidRDefault="00B7366A" w:rsidP="00F0672B">
      <w:pPr>
        <w:ind w:firstLine="0"/>
        <w:rPr>
          <w:rtl/>
          <w:lang w:eastAsia="he-IL"/>
        </w:rPr>
      </w:pPr>
      <w:bookmarkStart w:id="13944" w:name="_ETM_Q38_459374"/>
      <w:bookmarkStart w:id="13945" w:name="_ETM_Q38_459496"/>
      <w:bookmarkStart w:id="13946" w:name="_ETM_Q38_459531"/>
      <w:bookmarkStart w:id="13947" w:name="_ETM_Q38_459634"/>
      <w:bookmarkStart w:id="13948" w:name="_ETM_Q38_477312"/>
      <w:bookmarkStart w:id="13949" w:name="_ETM_Q38_477419"/>
      <w:bookmarkEnd w:id="13944"/>
      <w:bookmarkEnd w:id="13945"/>
      <w:bookmarkEnd w:id="13946"/>
      <w:bookmarkEnd w:id="13947"/>
      <w:bookmarkEnd w:id="13948"/>
      <w:bookmarkEnd w:id="13949"/>
    </w:p>
    <w:p w:rsidR="00B7366A" w:rsidRDefault="00B7366A" w:rsidP="00F0672B">
      <w:pPr>
        <w:pStyle w:val="af5"/>
        <w:rPr>
          <w:rtl/>
        </w:rPr>
      </w:pPr>
      <w:bookmarkStart w:id="13950" w:name="ET_interruption_5807_17"/>
      <w:r w:rsidRPr="003C4E16">
        <w:rPr>
          <w:rStyle w:val="TagStyle"/>
          <w:rtl/>
        </w:rPr>
        <w:t xml:space="preserve"> &lt;&lt; קריאה &gt;&gt;</w:t>
      </w:r>
      <w:r w:rsidRPr="009A0252">
        <w:rPr>
          <w:rStyle w:val="TagStyle"/>
          <w:rtl/>
        </w:rPr>
        <w:t xml:space="preserve"> </w:t>
      </w:r>
      <w:r>
        <w:rPr>
          <w:rtl/>
        </w:rPr>
        <w:t>קטי קטרין שטרית (הליכוד):</w:t>
      </w:r>
      <w:r w:rsidRPr="009A0252">
        <w:rPr>
          <w:rStyle w:val="TagStyle"/>
          <w:rtl/>
        </w:rPr>
        <w:t xml:space="preserve"> </w:t>
      </w:r>
      <w:r w:rsidRPr="003C4E16">
        <w:rPr>
          <w:rStyle w:val="TagStyle"/>
          <w:rtl/>
        </w:rPr>
        <w:t>&lt;&lt; קריאה &gt;&gt;</w:t>
      </w:r>
      <w:r>
        <w:rPr>
          <w:rtl/>
        </w:rPr>
        <w:t xml:space="preserve">   </w:t>
      </w:r>
      <w:bookmarkEnd w:id="13950"/>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האמת היא </w:t>
      </w:r>
      <w:r w:rsidR="00C979CC">
        <w:rPr>
          <w:rFonts w:hint="cs"/>
          <w:rtl/>
          <w:lang w:eastAsia="he-IL"/>
        </w:rPr>
        <w:t>– – –</w:t>
      </w:r>
    </w:p>
    <w:p w:rsidR="00B7366A" w:rsidRDefault="00B7366A" w:rsidP="00F0672B">
      <w:pPr>
        <w:rPr>
          <w:rtl/>
          <w:lang w:eastAsia="he-IL"/>
        </w:rPr>
      </w:pPr>
      <w:bookmarkStart w:id="13951" w:name="_ETM_Q38_481007"/>
      <w:bookmarkStart w:id="13952" w:name="_ETM_Q38_481142"/>
      <w:bookmarkEnd w:id="13951"/>
      <w:bookmarkEnd w:id="13952"/>
    </w:p>
    <w:p w:rsidR="00B7366A" w:rsidRDefault="00B7366A" w:rsidP="00F0672B">
      <w:pPr>
        <w:pStyle w:val="af6"/>
        <w:rPr>
          <w:rtl/>
        </w:rPr>
      </w:pPr>
      <w:r w:rsidRPr="003C4E16">
        <w:rPr>
          <w:rStyle w:val="TagStyle"/>
          <w:rtl/>
        </w:rPr>
        <w:t xml:space="preserve"> &lt;&lt; יור &gt;&gt;</w:t>
      </w:r>
      <w:r w:rsidRPr="009A0252">
        <w:rPr>
          <w:rStyle w:val="TagStyle"/>
          <w:rtl/>
        </w:rPr>
        <w:t xml:space="preserve"> </w:t>
      </w:r>
      <w:r>
        <w:rPr>
          <w:rtl/>
        </w:rPr>
        <w:t>היו"ר איתן גינזבורג:</w:t>
      </w:r>
      <w:r w:rsidRPr="009A0252">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Pr="009A0252" w:rsidRDefault="00B7366A" w:rsidP="00F0672B">
      <w:pPr>
        <w:rPr>
          <w:rtl/>
          <w:lang w:eastAsia="he-IL"/>
        </w:rPr>
      </w:pPr>
      <w:r>
        <w:rPr>
          <w:rFonts w:hint="cs"/>
          <w:rtl/>
          <w:lang w:eastAsia="he-IL"/>
        </w:rPr>
        <w:t xml:space="preserve">תודה רבה על ההערה. </w:t>
      </w:r>
    </w:p>
    <w:p w:rsidR="00B7366A" w:rsidRDefault="00B7366A" w:rsidP="00F0672B">
      <w:pPr>
        <w:ind w:firstLine="0"/>
        <w:rPr>
          <w:rtl/>
          <w:lang w:eastAsia="he-IL"/>
        </w:rPr>
      </w:pPr>
      <w:bookmarkStart w:id="13953" w:name="_ETM_Q38_477507"/>
      <w:bookmarkStart w:id="13954" w:name="_ETM_Q38_477608"/>
      <w:bookmarkStart w:id="13955" w:name="_ETM_Q38_477698"/>
      <w:bookmarkStart w:id="13956" w:name="_ETM_Q38_477801"/>
      <w:bookmarkEnd w:id="13953"/>
      <w:bookmarkEnd w:id="13954"/>
      <w:bookmarkEnd w:id="13955"/>
      <w:bookmarkEnd w:id="13956"/>
    </w:p>
    <w:p w:rsidR="00B7366A" w:rsidRDefault="00B7366A" w:rsidP="00F0672B">
      <w:pPr>
        <w:pStyle w:val="-"/>
        <w:rPr>
          <w:rtl/>
        </w:rPr>
      </w:pPr>
      <w:bookmarkStart w:id="13957" w:name="ET_speakercontinue_6216_16"/>
      <w:r w:rsidRPr="003C4E16">
        <w:rPr>
          <w:rStyle w:val="TagStyle"/>
          <w:rtl/>
        </w:rPr>
        <w:t xml:space="preserve"> &lt;&lt; דובר_המשך &gt;&gt;</w:t>
      </w:r>
      <w:r w:rsidRPr="009A0252">
        <w:rPr>
          <w:rStyle w:val="TagStyle"/>
          <w:rtl/>
        </w:rPr>
        <w:t xml:space="preserve"> </w:t>
      </w:r>
      <w:r>
        <w:rPr>
          <w:rtl/>
        </w:rPr>
        <w:t>שרת החינוך יפעת שאשא ביטון:</w:t>
      </w:r>
      <w:r w:rsidRPr="009A0252">
        <w:rPr>
          <w:rStyle w:val="TagStyle"/>
          <w:rtl/>
        </w:rPr>
        <w:t xml:space="preserve"> </w:t>
      </w:r>
      <w:r w:rsidRPr="003C4E16">
        <w:rPr>
          <w:rStyle w:val="TagStyle"/>
          <w:rtl/>
        </w:rPr>
        <w:t>&lt;&lt; דובר_המשך &gt;&gt;</w:t>
      </w:r>
      <w:r>
        <w:rPr>
          <w:rtl/>
        </w:rPr>
        <w:t xml:space="preserve">   </w:t>
      </w:r>
      <w:bookmarkEnd w:id="13957"/>
    </w:p>
    <w:p w:rsidR="00B7366A" w:rsidRDefault="00B7366A" w:rsidP="00C979CC">
      <w:pPr>
        <w:rPr>
          <w:rtl/>
          <w:lang w:eastAsia="he-IL"/>
        </w:rPr>
      </w:pPr>
    </w:p>
    <w:p w:rsidR="00B7366A" w:rsidRPr="009A0252" w:rsidRDefault="00B7366A" w:rsidP="00F0672B">
      <w:pPr>
        <w:rPr>
          <w:rtl/>
          <w:lang w:eastAsia="he-IL"/>
        </w:rPr>
      </w:pPr>
      <w:bookmarkStart w:id="13958" w:name="_ETM_Q38_460847"/>
      <w:bookmarkEnd w:id="13958"/>
      <w:r>
        <w:rPr>
          <w:rFonts w:hint="cs"/>
          <w:rtl/>
          <w:lang w:eastAsia="he-IL"/>
        </w:rPr>
        <w:t>ח</w:t>
      </w:r>
      <w:bookmarkStart w:id="13959" w:name="_ETM_Q38_482989"/>
      <w:bookmarkEnd w:id="13959"/>
      <w:r>
        <w:rPr>
          <w:rFonts w:hint="cs"/>
          <w:rtl/>
          <w:lang w:eastAsia="he-IL"/>
        </w:rPr>
        <w:t>בר הכנסת אופיר כץ, דיברת על דיווחים מטרידים.</w:t>
      </w:r>
    </w:p>
    <w:p w:rsidR="00B7366A" w:rsidRDefault="00B7366A" w:rsidP="00F0672B">
      <w:pPr>
        <w:ind w:firstLine="0"/>
        <w:rPr>
          <w:rtl/>
          <w:lang w:eastAsia="he-IL"/>
        </w:rPr>
      </w:pPr>
      <w:bookmarkStart w:id="13960" w:name="_ETM_Q38_452919"/>
      <w:bookmarkStart w:id="13961" w:name="_ETM_Q38_453034"/>
      <w:bookmarkStart w:id="13962" w:name="_ETM_Q38_479565"/>
      <w:bookmarkStart w:id="13963" w:name="_ETM_Q38_479689"/>
      <w:bookmarkEnd w:id="13960"/>
      <w:bookmarkEnd w:id="13961"/>
      <w:bookmarkEnd w:id="13962"/>
      <w:bookmarkEnd w:id="13963"/>
    </w:p>
    <w:p w:rsidR="00B7366A" w:rsidRDefault="00B7366A" w:rsidP="00F0672B">
      <w:pPr>
        <w:pStyle w:val="af5"/>
        <w:rPr>
          <w:rtl/>
        </w:rPr>
      </w:pPr>
      <w:bookmarkStart w:id="13964" w:name="ET_interruption_5807_53"/>
      <w:r w:rsidRPr="003C4E16">
        <w:rPr>
          <w:rStyle w:val="TagStyle"/>
          <w:rtl/>
        </w:rPr>
        <w:t xml:space="preserve"> &lt;&lt; קריאה &gt;&gt;</w:t>
      </w:r>
      <w:r w:rsidRPr="009A0252">
        <w:rPr>
          <w:rStyle w:val="TagStyle"/>
          <w:rtl/>
        </w:rPr>
        <w:t xml:space="preserve"> </w:t>
      </w:r>
      <w:r>
        <w:rPr>
          <w:rtl/>
        </w:rPr>
        <w:t>קטי קטרין שטרית (הליכוד):</w:t>
      </w:r>
      <w:r w:rsidRPr="009A0252">
        <w:rPr>
          <w:rStyle w:val="TagStyle"/>
          <w:rtl/>
        </w:rPr>
        <w:t xml:space="preserve"> </w:t>
      </w:r>
      <w:r w:rsidRPr="003C4E16">
        <w:rPr>
          <w:rStyle w:val="TagStyle"/>
          <w:rtl/>
        </w:rPr>
        <w:t>&lt;&lt; קריאה &gt;&gt;</w:t>
      </w:r>
      <w:bookmarkEnd w:id="13964"/>
      <w:r>
        <w:rPr>
          <w:rtl/>
        </w:rPr>
        <w:t xml:space="preserve">   </w:t>
      </w:r>
    </w:p>
    <w:p w:rsidR="00B7366A" w:rsidRDefault="00B7366A" w:rsidP="00C979CC">
      <w:pPr>
        <w:rPr>
          <w:rtl/>
          <w:lang w:eastAsia="he-IL"/>
        </w:rPr>
      </w:pPr>
    </w:p>
    <w:p w:rsidR="00B7366A" w:rsidRDefault="00B7366A" w:rsidP="007F33CD">
      <w:pPr>
        <w:rPr>
          <w:rtl/>
        </w:rPr>
      </w:pPr>
      <w:r>
        <w:rPr>
          <w:rFonts w:hint="cs"/>
          <w:rtl/>
        </w:rPr>
        <w:t xml:space="preserve">לא. אבל </w:t>
      </w:r>
      <w:bookmarkStart w:id="13965" w:name="_ETM_Q38_482617"/>
      <w:bookmarkEnd w:id="13965"/>
      <w:r>
        <w:rPr>
          <w:rFonts w:hint="cs"/>
          <w:rtl/>
        </w:rPr>
        <w:t xml:space="preserve">יפעת, תתייחסי למה שאמר המנכ"ל שלך. המנכ"ל שלך אמר את זה. תתייחסי. </w:t>
      </w:r>
    </w:p>
    <w:p w:rsidR="00B7366A" w:rsidRDefault="00B7366A" w:rsidP="00F0672B">
      <w:pPr>
        <w:rPr>
          <w:rtl/>
          <w:lang w:eastAsia="he-IL"/>
        </w:rPr>
      </w:pPr>
      <w:bookmarkStart w:id="13966" w:name="_ETM_Q38_491149"/>
      <w:bookmarkStart w:id="13967" w:name="_ETM_Q38_491242"/>
      <w:bookmarkEnd w:id="13966"/>
      <w:bookmarkEnd w:id="13967"/>
    </w:p>
    <w:p w:rsidR="00B7366A" w:rsidRDefault="00B7366A" w:rsidP="00F0672B">
      <w:pPr>
        <w:pStyle w:val="-"/>
        <w:rPr>
          <w:rtl/>
        </w:rPr>
      </w:pPr>
      <w:bookmarkStart w:id="13968" w:name="ET_speakercontinue_6216_21"/>
      <w:r w:rsidRPr="003C4E16">
        <w:rPr>
          <w:rStyle w:val="TagStyle"/>
          <w:rtl/>
        </w:rPr>
        <w:t xml:space="preserve"> &lt;&lt; דובר_המשך &gt;&gt;</w:t>
      </w:r>
      <w:r w:rsidRPr="009A0252">
        <w:rPr>
          <w:rStyle w:val="TagStyle"/>
          <w:rtl/>
        </w:rPr>
        <w:t xml:space="preserve"> </w:t>
      </w:r>
      <w:r>
        <w:rPr>
          <w:rtl/>
        </w:rPr>
        <w:t>שרת החינוך יפעת שאשא ביטון:</w:t>
      </w:r>
      <w:r w:rsidRPr="009A0252">
        <w:rPr>
          <w:rStyle w:val="TagStyle"/>
          <w:rtl/>
        </w:rPr>
        <w:t xml:space="preserve"> </w:t>
      </w:r>
      <w:r w:rsidRPr="003C4E16">
        <w:rPr>
          <w:rStyle w:val="TagStyle"/>
          <w:rtl/>
        </w:rPr>
        <w:t>&lt;&lt; דובר_המשך &gt;&gt;</w:t>
      </w:r>
      <w:r>
        <w:rPr>
          <w:rtl/>
        </w:rPr>
        <w:t xml:space="preserve">   </w:t>
      </w:r>
      <w:bookmarkEnd w:id="13968"/>
    </w:p>
    <w:p w:rsidR="00B7366A" w:rsidRDefault="00B7366A" w:rsidP="00C979CC">
      <w:pPr>
        <w:rPr>
          <w:rtl/>
          <w:lang w:eastAsia="he-IL"/>
        </w:rPr>
      </w:pPr>
    </w:p>
    <w:p w:rsidR="00B7366A" w:rsidRDefault="00B7366A" w:rsidP="007F33CD">
      <w:pPr>
        <w:rPr>
          <w:rtl/>
          <w:lang w:eastAsia="he-IL"/>
        </w:rPr>
      </w:pPr>
      <w:r>
        <w:rPr>
          <w:rFonts w:hint="cs"/>
          <w:rtl/>
          <w:lang w:eastAsia="he-IL"/>
        </w:rPr>
        <w:t>אף אחד</w:t>
      </w:r>
      <w:r w:rsidR="007F33CD">
        <w:rPr>
          <w:rFonts w:hint="cs"/>
          <w:rtl/>
          <w:lang w:eastAsia="he-IL"/>
        </w:rPr>
        <w:t>,</w:t>
      </w:r>
      <w:r>
        <w:rPr>
          <w:rFonts w:hint="cs"/>
          <w:rtl/>
          <w:lang w:eastAsia="he-IL"/>
        </w:rPr>
        <w:t xml:space="preserve"> אף אחד </w:t>
      </w:r>
      <w:r w:rsidR="00C979CC">
        <w:rPr>
          <w:rFonts w:hint="cs"/>
          <w:rtl/>
          <w:lang w:eastAsia="he-IL"/>
        </w:rPr>
        <w:t>– – –</w:t>
      </w:r>
      <w:r>
        <w:rPr>
          <w:rFonts w:hint="cs"/>
          <w:rtl/>
          <w:lang w:eastAsia="he-IL"/>
        </w:rPr>
        <w:t xml:space="preserve"> </w:t>
      </w:r>
    </w:p>
    <w:p w:rsidR="00B7366A" w:rsidRPr="009A0252" w:rsidRDefault="00B7366A" w:rsidP="00F0672B">
      <w:pPr>
        <w:rPr>
          <w:rtl/>
          <w:lang w:eastAsia="he-IL"/>
        </w:rPr>
      </w:pPr>
      <w:bookmarkStart w:id="13969" w:name="_ETM_Q38_489114"/>
      <w:bookmarkStart w:id="13970" w:name="_ETM_Q38_489244"/>
      <w:bookmarkEnd w:id="13969"/>
      <w:bookmarkEnd w:id="13970"/>
    </w:p>
    <w:p w:rsidR="00B7366A" w:rsidRDefault="00B7366A" w:rsidP="00F0672B">
      <w:pPr>
        <w:pStyle w:val="af6"/>
        <w:rPr>
          <w:rtl/>
        </w:rPr>
      </w:pPr>
      <w:r w:rsidRPr="003C4E16">
        <w:rPr>
          <w:rStyle w:val="TagStyle"/>
          <w:rtl/>
        </w:rPr>
        <w:t xml:space="preserve"> &lt;&lt; יור &gt;&gt;</w:t>
      </w:r>
      <w:r w:rsidRPr="009A0252">
        <w:rPr>
          <w:rStyle w:val="TagStyle"/>
          <w:rtl/>
        </w:rPr>
        <w:t xml:space="preserve"> </w:t>
      </w:r>
      <w:r>
        <w:rPr>
          <w:rtl/>
        </w:rPr>
        <w:t>היו"ר איתן גינזבורג:</w:t>
      </w:r>
      <w:r w:rsidRPr="009A0252">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תודה רבה, גברתי</w:t>
      </w:r>
      <w:r w:rsidR="007F33CD">
        <w:rPr>
          <w:rFonts w:hint="cs"/>
          <w:rtl/>
          <w:lang w:eastAsia="he-IL"/>
        </w:rPr>
        <w:t>.</w:t>
      </w:r>
      <w:r>
        <w:rPr>
          <w:rFonts w:hint="cs"/>
          <w:rtl/>
          <w:lang w:eastAsia="he-IL"/>
        </w:rPr>
        <w:t xml:space="preserve"> לא בעמידה. קריאות ביניים לא בעמידה. </w:t>
      </w:r>
    </w:p>
    <w:p w:rsidR="00B7366A" w:rsidRDefault="00B7366A" w:rsidP="00F0672B">
      <w:pPr>
        <w:rPr>
          <w:rtl/>
          <w:lang w:eastAsia="he-IL"/>
        </w:rPr>
      </w:pPr>
    </w:p>
    <w:p w:rsidR="00B7366A" w:rsidRDefault="00B7366A" w:rsidP="00F0672B">
      <w:pPr>
        <w:pStyle w:val="af5"/>
        <w:rPr>
          <w:rtl/>
        </w:rPr>
      </w:pPr>
      <w:bookmarkStart w:id="13971" w:name="ET_interruption_5807_59"/>
      <w:r w:rsidRPr="00571E79">
        <w:rPr>
          <w:rStyle w:val="TagStyle"/>
          <w:rtl/>
        </w:rPr>
        <w:t xml:space="preserve"> &lt;&lt; קריאה &gt;&gt;</w:t>
      </w:r>
      <w:r w:rsidRPr="009A0252">
        <w:rPr>
          <w:rStyle w:val="TagStyle"/>
          <w:rtl/>
        </w:rPr>
        <w:t xml:space="preserve"> </w:t>
      </w:r>
      <w:r>
        <w:rPr>
          <w:rtl/>
        </w:rPr>
        <w:t>קטי קטרין שטרית (הליכוד):</w:t>
      </w:r>
      <w:r w:rsidRPr="009A0252">
        <w:rPr>
          <w:rStyle w:val="TagStyle"/>
          <w:rtl/>
        </w:rPr>
        <w:t xml:space="preserve"> </w:t>
      </w:r>
      <w:r w:rsidRPr="00571E79">
        <w:rPr>
          <w:rStyle w:val="TagStyle"/>
          <w:rtl/>
        </w:rPr>
        <w:t>&lt;&lt; קריאה &gt;&gt;</w:t>
      </w:r>
      <w:bookmarkEnd w:id="13971"/>
      <w:r w:rsidRPr="00571E79">
        <w:rPr>
          <w:rStyle w:val="TagStyle"/>
          <w:rtl/>
        </w:rPr>
        <w:t xml:space="preserve"> </w:t>
      </w:r>
      <w:r>
        <w:rPr>
          <w:rtl/>
        </w:rPr>
        <w:t xml:space="preserve">   </w:t>
      </w:r>
    </w:p>
    <w:p w:rsidR="00B7366A" w:rsidRDefault="00B7366A" w:rsidP="00F0672B">
      <w:pPr>
        <w:rPr>
          <w:rtl/>
          <w:lang w:eastAsia="he-IL"/>
        </w:rPr>
      </w:pPr>
    </w:p>
    <w:p w:rsidR="00B7366A" w:rsidRPr="00571E79" w:rsidRDefault="00B7366A" w:rsidP="00C979CC">
      <w:pPr>
        <w:rPr>
          <w:rtl/>
          <w:lang w:eastAsia="he-IL"/>
        </w:rPr>
      </w:pPr>
      <w:r>
        <w:rPr>
          <w:rFonts w:hint="cs"/>
          <w:rtl/>
          <w:lang w:eastAsia="he-IL"/>
        </w:rPr>
        <w:t xml:space="preserve">המנכ"ל שלך </w:t>
      </w:r>
      <w:r w:rsidR="00C979CC">
        <w:rPr>
          <w:rFonts w:hint="cs"/>
          <w:rtl/>
          <w:lang w:eastAsia="he-IL"/>
        </w:rPr>
        <w:t>– – –</w:t>
      </w:r>
      <w:r>
        <w:rPr>
          <w:rFonts w:hint="cs"/>
          <w:rtl/>
          <w:lang w:eastAsia="he-IL"/>
        </w:rPr>
        <w:t xml:space="preserve"> </w:t>
      </w:r>
      <w:bookmarkStart w:id="13972" w:name="_ETM_Q38_499815"/>
      <w:bookmarkEnd w:id="13972"/>
    </w:p>
    <w:p w:rsidR="00B7366A" w:rsidRDefault="00B7366A" w:rsidP="00F0672B">
      <w:pPr>
        <w:rPr>
          <w:rtl/>
        </w:rPr>
      </w:pPr>
    </w:p>
    <w:p w:rsidR="00B7366A" w:rsidRDefault="00B7366A" w:rsidP="00F0672B">
      <w:pPr>
        <w:pStyle w:val="af6"/>
        <w:rPr>
          <w:rtl/>
        </w:rPr>
      </w:pPr>
      <w:r w:rsidRPr="00571E79">
        <w:rPr>
          <w:rStyle w:val="TagStyle"/>
          <w:rtl/>
        </w:rPr>
        <w:t xml:space="preserve"> &lt;&lt; יור &gt;&gt;</w:t>
      </w:r>
      <w:r w:rsidRPr="009A0252">
        <w:rPr>
          <w:rStyle w:val="TagStyle"/>
          <w:rtl/>
        </w:rPr>
        <w:t xml:space="preserve"> </w:t>
      </w:r>
      <w:r>
        <w:rPr>
          <w:rtl/>
        </w:rPr>
        <w:t>היו"ר איתן גינזבורג:</w:t>
      </w:r>
      <w:r w:rsidRPr="009A0252">
        <w:rPr>
          <w:rStyle w:val="TagStyle"/>
          <w:rtl/>
        </w:rPr>
        <w:t xml:space="preserve"> </w:t>
      </w:r>
      <w:r w:rsidRPr="00571E79">
        <w:rPr>
          <w:rStyle w:val="TagStyle"/>
          <w:rtl/>
        </w:rPr>
        <w:t xml:space="preserve">&lt;&lt; יור &gt;&gt; </w:t>
      </w:r>
      <w:r>
        <w:rPr>
          <w:rtl/>
        </w:rPr>
        <w:t xml:space="preserve">   </w:t>
      </w:r>
    </w:p>
    <w:p w:rsidR="00B7366A" w:rsidRDefault="00B7366A" w:rsidP="00F0672B">
      <w:pPr>
        <w:rPr>
          <w:rtl/>
        </w:rPr>
      </w:pPr>
    </w:p>
    <w:p w:rsidR="00B7366A" w:rsidRDefault="00B7366A" w:rsidP="007F33CD">
      <w:pPr>
        <w:rPr>
          <w:rtl/>
          <w:lang w:eastAsia="he-IL"/>
        </w:rPr>
      </w:pPr>
      <w:r>
        <w:rPr>
          <w:rFonts w:hint="cs"/>
          <w:rtl/>
          <w:lang w:eastAsia="he-IL"/>
        </w:rPr>
        <w:lastRenderedPageBreak/>
        <w:t>תודה רבה</w:t>
      </w:r>
      <w:r w:rsidR="007F33CD">
        <w:rPr>
          <w:rFonts w:hint="cs"/>
          <w:rtl/>
          <w:lang w:eastAsia="he-IL"/>
        </w:rPr>
        <w:t>.</w:t>
      </w:r>
      <w:r>
        <w:rPr>
          <w:rFonts w:hint="cs"/>
          <w:rtl/>
          <w:lang w:eastAsia="he-IL"/>
        </w:rPr>
        <w:t xml:space="preserve"> שמענו אותך. </w:t>
      </w:r>
      <w:bookmarkStart w:id="13973" w:name="_ETM_Q38_496884"/>
      <w:bookmarkEnd w:id="13973"/>
    </w:p>
    <w:p w:rsidR="00B7366A" w:rsidRDefault="00B7366A" w:rsidP="00F0672B">
      <w:pPr>
        <w:rPr>
          <w:rtl/>
          <w:lang w:eastAsia="he-IL"/>
        </w:rPr>
      </w:pPr>
      <w:bookmarkStart w:id="13974" w:name="_ETM_Q38_500658"/>
      <w:bookmarkStart w:id="13975" w:name="_ETM_Q38_500807"/>
      <w:bookmarkEnd w:id="13974"/>
      <w:bookmarkEnd w:id="13975"/>
    </w:p>
    <w:p w:rsidR="00B7366A" w:rsidRDefault="00B7366A" w:rsidP="00F0672B">
      <w:pPr>
        <w:pStyle w:val="-"/>
        <w:rPr>
          <w:rtl/>
        </w:rPr>
      </w:pPr>
      <w:bookmarkStart w:id="13976" w:name="_ETM_Q38_500871"/>
      <w:bookmarkStart w:id="13977" w:name="_ETM_Q38_500986"/>
      <w:bookmarkStart w:id="13978" w:name="ET_speakercontinue_6216_20"/>
      <w:bookmarkEnd w:id="13976"/>
      <w:bookmarkEnd w:id="13977"/>
      <w:r w:rsidRPr="003C4E16">
        <w:rPr>
          <w:rStyle w:val="TagStyle"/>
          <w:rtl/>
        </w:rPr>
        <w:t xml:space="preserve"> &lt;&lt; דובר_המשך &gt;&gt;</w:t>
      </w:r>
      <w:r w:rsidRPr="009A0252">
        <w:rPr>
          <w:rStyle w:val="TagStyle"/>
          <w:rtl/>
        </w:rPr>
        <w:t xml:space="preserve"> </w:t>
      </w:r>
      <w:r>
        <w:rPr>
          <w:rtl/>
        </w:rPr>
        <w:t>שרת החינוך יפעת שאשא ביטון:</w:t>
      </w:r>
      <w:r w:rsidRPr="009A0252">
        <w:rPr>
          <w:rStyle w:val="TagStyle"/>
          <w:rtl/>
        </w:rPr>
        <w:t xml:space="preserve"> </w:t>
      </w:r>
      <w:r w:rsidRPr="003C4E16">
        <w:rPr>
          <w:rStyle w:val="TagStyle"/>
          <w:rtl/>
        </w:rPr>
        <w:t>&lt;&lt; דובר_המשך &gt;&gt;</w:t>
      </w:r>
      <w:r>
        <w:rPr>
          <w:rtl/>
        </w:rPr>
        <w:t xml:space="preserve">   </w:t>
      </w:r>
      <w:bookmarkEnd w:id="1397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אני </w:t>
      </w:r>
      <w:bookmarkStart w:id="13979" w:name="_ETM_Q38_487279"/>
      <w:bookmarkEnd w:id="13979"/>
      <w:r>
        <w:rPr>
          <w:rFonts w:hint="cs"/>
          <w:rtl/>
          <w:lang w:eastAsia="he-IL"/>
        </w:rPr>
        <w:t xml:space="preserve">אתייחס לכול. </w:t>
      </w:r>
    </w:p>
    <w:p w:rsidR="00B7366A" w:rsidRDefault="00B7366A" w:rsidP="00F0672B">
      <w:pPr>
        <w:rPr>
          <w:rtl/>
          <w:lang w:eastAsia="he-IL"/>
        </w:rPr>
      </w:pPr>
      <w:bookmarkStart w:id="13980" w:name="_ETM_Q38_489679"/>
      <w:bookmarkStart w:id="13981" w:name="_ETM_Q38_489795"/>
      <w:bookmarkEnd w:id="13980"/>
      <w:bookmarkEnd w:id="13981"/>
    </w:p>
    <w:p w:rsidR="00B7366A" w:rsidRDefault="00B7366A" w:rsidP="00F0672B">
      <w:pPr>
        <w:pStyle w:val="af5"/>
        <w:rPr>
          <w:rtl/>
        </w:rPr>
      </w:pPr>
      <w:bookmarkStart w:id="13982" w:name="ET_interruption_5807_22"/>
      <w:r w:rsidRPr="003C4E16">
        <w:rPr>
          <w:rStyle w:val="TagStyle"/>
          <w:rtl/>
        </w:rPr>
        <w:t xml:space="preserve"> &lt;&lt; קריאה &gt;&gt;</w:t>
      </w:r>
      <w:r w:rsidRPr="009A0252">
        <w:rPr>
          <w:rStyle w:val="TagStyle"/>
          <w:rtl/>
        </w:rPr>
        <w:t xml:space="preserve"> </w:t>
      </w:r>
      <w:r>
        <w:rPr>
          <w:rtl/>
        </w:rPr>
        <w:t>קטי קטרין שטרית (הליכוד):</w:t>
      </w:r>
      <w:r w:rsidRPr="009A0252">
        <w:rPr>
          <w:rStyle w:val="TagStyle"/>
          <w:rtl/>
        </w:rPr>
        <w:t xml:space="preserve"> </w:t>
      </w:r>
      <w:r w:rsidRPr="003C4E16">
        <w:rPr>
          <w:rStyle w:val="TagStyle"/>
          <w:rtl/>
        </w:rPr>
        <w:t>&lt;&lt; קריאה &gt;&gt;</w:t>
      </w:r>
      <w:r>
        <w:rPr>
          <w:rtl/>
        </w:rPr>
        <w:t xml:space="preserve">   </w:t>
      </w:r>
      <w:bookmarkEnd w:id="13982"/>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תבואי בטענות למנכ"ל שלך </w:t>
      </w:r>
      <w:r w:rsidR="00C979CC">
        <w:rPr>
          <w:rFonts w:hint="cs"/>
          <w:rtl/>
          <w:lang w:eastAsia="he-IL"/>
        </w:rPr>
        <w:t>– – –</w:t>
      </w:r>
    </w:p>
    <w:p w:rsidR="00B7366A" w:rsidRDefault="00B7366A" w:rsidP="00F0672B">
      <w:pPr>
        <w:rPr>
          <w:rtl/>
          <w:lang w:eastAsia="he-IL"/>
        </w:rPr>
      </w:pPr>
      <w:bookmarkStart w:id="13983" w:name="_ETM_Q38_497886"/>
      <w:bookmarkStart w:id="13984" w:name="_ETM_Q38_498001"/>
      <w:bookmarkStart w:id="13985" w:name="_ETM_Q38_498065"/>
      <w:bookmarkStart w:id="13986" w:name="_ETM_Q38_498163"/>
      <w:bookmarkEnd w:id="13983"/>
      <w:bookmarkEnd w:id="13984"/>
      <w:bookmarkEnd w:id="13985"/>
      <w:bookmarkEnd w:id="13986"/>
    </w:p>
    <w:p w:rsidR="00B7366A" w:rsidRDefault="00B7366A" w:rsidP="00F0672B">
      <w:pPr>
        <w:pStyle w:val="af6"/>
        <w:rPr>
          <w:rtl/>
        </w:rPr>
      </w:pPr>
      <w:r w:rsidRPr="003C4E16">
        <w:rPr>
          <w:rStyle w:val="TagStyle"/>
          <w:rtl/>
        </w:rPr>
        <w:t xml:space="preserve"> &lt;&lt; יור &gt;&gt;</w:t>
      </w:r>
      <w:r w:rsidRPr="009A0252">
        <w:rPr>
          <w:rStyle w:val="TagStyle"/>
          <w:rtl/>
        </w:rPr>
        <w:t xml:space="preserve"> </w:t>
      </w:r>
      <w:r>
        <w:rPr>
          <w:rtl/>
        </w:rPr>
        <w:t>היו"ר איתן גינזבורג:</w:t>
      </w:r>
      <w:r w:rsidRPr="009A0252">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3987" w:name="_ETM_Q38_499620"/>
      <w:bookmarkEnd w:id="13987"/>
      <w:r>
        <w:rPr>
          <w:rFonts w:hint="cs"/>
          <w:rtl/>
          <w:lang w:eastAsia="he-IL"/>
        </w:rPr>
        <w:t xml:space="preserve">תודה רבה, גברתי. אני קורא אותך לסדר </w:t>
      </w:r>
      <w:bookmarkStart w:id="13988" w:name="_ETM_Q38_500389"/>
      <w:bookmarkEnd w:id="13988"/>
      <w:r>
        <w:rPr>
          <w:rFonts w:hint="cs"/>
          <w:rtl/>
          <w:lang w:eastAsia="he-IL"/>
        </w:rPr>
        <w:t xml:space="preserve">פעם ראשונה. </w:t>
      </w:r>
    </w:p>
    <w:p w:rsidR="00B7366A" w:rsidRDefault="00B7366A" w:rsidP="00F0672B">
      <w:pPr>
        <w:rPr>
          <w:rtl/>
          <w:lang w:eastAsia="he-IL"/>
        </w:rPr>
      </w:pPr>
      <w:bookmarkStart w:id="13989" w:name="_ETM_Q38_502683"/>
      <w:bookmarkStart w:id="13990" w:name="_ETM_Q38_502808"/>
      <w:bookmarkEnd w:id="13989"/>
      <w:bookmarkEnd w:id="13990"/>
    </w:p>
    <w:p w:rsidR="00B7366A" w:rsidRDefault="00B7366A" w:rsidP="00F0672B">
      <w:pPr>
        <w:pStyle w:val="-"/>
        <w:rPr>
          <w:rtl/>
        </w:rPr>
      </w:pPr>
      <w:bookmarkStart w:id="13991" w:name="_ETM_Q38_502839"/>
      <w:bookmarkStart w:id="13992" w:name="_ETM_Q38_502930"/>
      <w:bookmarkStart w:id="13993" w:name="ET_speakercontinue_6216_24"/>
      <w:bookmarkEnd w:id="13991"/>
      <w:bookmarkEnd w:id="13992"/>
      <w:r w:rsidRPr="003C4E16">
        <w:rPr>
          <w:rStyle w:val="TagStyle"/>
          <w:rtl/>
        </w:rPr>
        <w:t xml:space="preserve"> &lt;&lt; דובר_המשך &gt;&gt;</w:t>
      </w:r>
      <w:r w:rsidRPr="009A0252">
        <w:rPr>
          <w:rStyle w:val="TagStyle"/>
          <w:rtl/>
        </w:rPr>
        <w:t xml:space="preserve"> </w:t>
      </w:r>
      <w:r>
        <w:rPr>
          <w:rtl/>
        </w:rPr>
        <w:t>שרת החינוך יפעת שאשא ביטון:</w:t>
      </w:r>
      <w:r w:rsidRPr="009A0252">
        <w:rPr>
          <w:rStyle w:val="TagStyle"/>
          <w:rtl/>
        </w:rPr>
        <w:t xml:space="preserve"> </w:t>
      </w:r>
      <w:r w:rsidRPr="003C4E16">
        <w:rPr>
          <w:rStyle w:val="TagStyle"/>
          <w:rtl/>
        </w:rPr>
        <w:t>&lt;&lt; דובר_המשך &gt;&gt;</w:t>
      </w:r>
      <w:r>
        <w:rPr>
          <w:rtl/>
        </w:rPr>
        <w:t xml:space="preserve">   </w:t>
      </w:r>
      <w:bookmarkEnd w:id="13993"/>
    </w:p>
    <w:p w:rsidR="00B7366A" w:rsidRDefault="00B7366A" w:rsidP="00C979CC">
      <w:pPr>
        <w:rPr>
          <w:rtl/>
          <w:lang w:eastAsia="he-IL"/>
        </w:rPr>
      </w:pPr>
    </w:p>
    <w:p w:rsidR="00B7366A" w:rsidRDefault="00B7366A" w:rsidP="007F33CD">
      <w:pPr>
        <w:rPr>
          <w:rtl/>
          <w:lang w:eastAsia="he-IL"/>
        </w:rPr>
      </w:pPr>
      <w:bookmarkStart w:id="13994" w:name="_ETM_Q38_504647"/>
      <w:bookmarkEnd w:id="13994"/>
      <w:r>
        <w:rPr>
          <w:rFonts w:hint="cs"/>
          <w:rtl/>
          <w:lang w:eastAsia="he-IL"/>
        </w:rPr>
        <w:t xml:space="preserve">חבר הכנסת אופיר כץ, אתה אמרת, ובצדק, שאתה שמעת דיווחים מטרידים מאוד. אני אומר לך מה, גם אותי </w:t>
      </w:r>
      <w:bookmarkStart w:id="13995" w:name="_ETM_Q38_511193"/>
      <w:bookmarkEnd w:id="13995"/>
      <w:r>
        <w:rPr>
          <w:rFonts w:hint="cs"/>
          <w:rtl/>
          <w:lang w:eastAsia="he-IL"/>
        </w:rPr>
        <w:t xml:space="preserve">זה מטריד שבמשך שבוע ימים אנחנו שומעים דיווחים שקריים </w:t>
      </w:r>
      <w:bookmarkStart w:id="13996" w:name="_ETM_Q38_515813"/>
      <w:bookmarkEnd w:id="13996"/>
      <w:r>
        <w:rPr>
          <w:rFonts w:hint="cs"/>
          <w:rtl/>
          <w:lang w:eastAsia="he-IL"/>
        </w:rPr>
        <w:t xml:space="preserve">מגורמים עלומי שם. </w:t>
      </w:r>
    </w:p>
    <w:p w:rsidR="00B7366A" w:rsidRDefault="00B7366A" w:rsidP="00F0672B">
      <w:pPr>
        <w:ind w:firstLine="0"/>
        <w:rPr>
          <w:rtl/>
          <w:lang w:eastAsia="he-IL"/>
        </w:rPr>
      </w:pPr>
      <w:bookmarkStart w:id="13997" w:name="_ETM_Q38_516235"/>
      <w:bookmarkStart w:id="13998" w:name="_ETM_Q38_516322"/>
      <w:bookmarkEnd w:id="13997"/>
      <w:bookmarkEnd w:id="13998"/>
    </w:p>
    <w:p w:rsidR="00B7366A" w:rsidRDefault="00B7366A" w:rsidP="00F0672B">
      <w:pPr>
        <w:pStyle w:val="af5"/>
        <w:rPr>
          <w:rtl/>
        </w:rPr>
      </w:pPr>
      <w:bookmarkStart w:id="13999" w:name="_ETM_Q38_518505"/>
      <w:bookmarkStart w:id="14000" w:name="_ETM_Q38_518615"/>
      <w:bookmarkStart w:id="14001" w:name="ET_interruption_5807_54"/>
      <w:bookmarkEnd w:id="13999"/>
      <w:bookmarkEnd w:id="14000"/>
      <w:r w:rsidRPr="003C4E16">
        <w:rPr>
          <w:rStyle w:val="TagStyle"/>
          <w:rtl/>
        </w:rPr>
        <w:t>&lt;&lt; קריאה &gt;&gt;</w:t>
      </w:r>
      <w:r w:rsidRPr="009A0252">
        <w:rPr>
          <w:rStyle w:val="TagStyle"/>
          <w:rtl/>
        </w:rPr>
        <w:t xml:space="preserve"> </w:t>
      </w:r>
      <w:r>
        <w:rPr>
          <w:rtl/>
        </w:rPr>
        <w:t>קטי קטרין שטרית (הליכוד):</w:t>
      </w:r>
      <w:r w:rsidRPr="009A0252">
        <w:rPr>
          <w:rStyle w:val="TagStyle"/>
          <w:rtl/>
        </w:rPr>
        <w:t xml:space="preserve"> </w:t>
      </w:r>
      <w:r w:rsidRPr="003C4E16">
        <w:rPr>
          <w:rStyle w:val="TagStyle"/>
          <w:rtl/>
        </w:rPr>
        <w:t>&lt;&lt; קריאה &gt;&gt;</w:t>
      </w:r>
      <w:bookmarkEnd w:id="14001"/>
      <w:r>
        <w:rPr>
          <w:rtl/>
        </w:rPr>
        <w:t xml:space="preserve">   </w:t>
      </w:r>
    </w:p>
    <w:p w:rsidR="00B7366A" w:rsidRDefault="00B7366A" w:rsidP="00F0672B">
      <w:pPr>
        <w:ind w:firstLine="0"/>
        <w:rPr>
          <w:rtl/>
          <w:lang w:eastAsia="he-IL"/>
        </w:rPr>
      </w:pPr>
    </w:p>
    <w:p w:rsidR="00B7366A" w:rsidRDefault="00B7366A" w:rsidP="007F33CD">
      <w:pPr>
        <w:rPr>
          <w:rtl/>
          <w:lang w:eastAsia="he-IL"/>
        </w:rPr>
      </w:pPr>
      <w:bookmarkStart w:id="14002" w:name="_ETM_Q38_520250"/>
      <w:bookmarkStart w:id="14003" w:name="_ETM_Q38_520345"/>
      <w:bookmarkEnd w:id="14002"/>
      <w:bookmarkEnd w:id="14003"/>
      <w:r>
        <w:rPr>
          <w:rFonts w:hint="cs"/>
          <w:rtl/>
          <w:lang w:eastAsia="he-IL"/>
        </w:rPr>
        <w:t xml:space="preserve">המנכ"ל שלך. את מינית אותו. </w:t>
      </w:r>
      <w:bookmarkStart w:id="14004" w:name="_ETM_Q38_520973"/>
      <w:bookmarkEnd w:id="14004"/>
    </w:p>
    <w:p w:rsidR="00B7366A" w:rsidRDefault="00B7366A" w:rsidP="00F0672B">
      <w:pPr>
        <w:rPr>
          <w:rtl/>
          <w:lang w:eastAsia="he-IL"/>
        </w:rPr>
      </w:pPr>
      <w:bookmarkStart w:id="14005" w:name="_ETM_Q38_521341"/>
      <w:bookmarkStart w:id="14006" w:name="_ETM_Q38_521461"/>
      <w:bookmarkStart w:id="14007" w:name="_ETM_Q38_521500"/>
      <w:bookmarkStart w:id="14008" w:name="_ETM_Q38_521617"/>
      <w:bookmarkEnd w:id="14005"/>
      <w:bookmarkEnd w:id="14006"/>
      <w:bookmarkEnd w:id="14007"/>
      <w:bookmarkEnd w:id="14008"/>
    </w:p>
    <w:p w:rsidR="00B7366A" w:rsidRDefault="00B7366A" w:rsidP="00F0672B">
      <w:pPr>
        <w:pStyle w:val="-"/>
        <w:rPr>
          <w:rtl/>
        </w:rPr>
      </w:pPr>
      <w:bookmarkStart w:id="14009" w:name="ET_speakercontinue_6216_25"/>
      <w:r w:rsidRPr="003C4E16">
        <w:rPr>
          <w:rStyle w:val="TagStyle"/>
          <w:rtl/>
        </w:rPr>
        <w:t xml:space="preserve"> &lt;&lt; דובר_המשך &gt;&gt;</w:t>
      </w:r>
      <w:r w:rsidRPr="007D2752">
        <w:rPr>
          <w:rStyle w:val="TagStyle"/>
          <w:rtl/>
        </w:rPr>
        <w:t xml:space="preserve"> </w:t>
      </w:r>
      <w:r>
        <w:rPr>
          <w:rtl/>
        </w:rPr>
        <w:t>שרת החינוך יפעת שאשא ביטון:</w:t>
      </w:r>
      <w:r w:rsidRPr="007D2752">
        <w:rPr>
          <w:rStyle w:val="TagStyle"/>
          <w:rtl/>
        </w:rPr>
        <w:t xml:space="preserve"> </w:t>
      </w:r>
      <w:r w:rsidRPr="003C4E16">
        <w:rPr>
          <w:rStyle w:val="TagStyle"/>
          <w:rtl/>
        </w:rPr>
        <w:t>&lt;&lt; דובר_המשך &gt;&gt;</w:t>
      </w:r>
      <w:r>
        <w:rPr>
          <w:rtl/>
        </w:rPr>
        <w:t xml:space="preserve">   </w:t>
      </w:r>
      <w:bookmarkEnd w:id="14009"/>
    </w:p>
    <w:p w:rsidR="00B7366A" w:rsidRDefault="00B7366A" w:rsidP="00C979CC">
      <w:pPr>
        <w:rPr>
          <w:rtl/>
          <w:lang w:eastAsia="he-IL"/>
        </w:rPr>
      </w:pPr>
    </w:p>
    <w:p w:rsidR="00B7366A" w:rsidRPr="007D2752" w:rsidRDefault="00B7366A" w:rsidP="00C979CC">
      <w:pPr>
        <w:rPr>
          <w:rtl/>
          <w:lang w:eastAsia="he-IL"/>
        </w:rPr>
      </w:pPr>
      <w:bookmarkStart w:id="14010" w:name="_ETM_Q38_524100"/>
      <w:bookmarkEnd w:id="14010"/>
      <w:r>
        <w:rPr>
          <w:rFonts w:hint="cs"/>
          <w:rtl/>
          <w:lang w:eastAsia="he-IL"/>
        </w:rPr>
        <w:t xml:space="preserve">אף אחד לא יודע מיהם האנשים שדיברו </w:t>
      </w:r>
      <w:r w:rsidR="00C979CC">
        <w:rPr>
          <w:rFonts w:hint="cs"/>
          <w:rtl/>
          <w:lang w:eastAsia="he-IL"/>
        </w:rPr>
        <w:t>– – –</w:t>
      </w:r>
      <w:r>
        <w:rPr>
          <w:rFonts w:hint="cs"/>
          <w:rtl/>
          <w:lang w:eastAsia="he-IL"/>
        </w:rPr>
        <w:t xml:space="preserve"> </w:t>
      </w:r>
      <w:bookmarkStart w:id="14011" w:name="_ETM_Q38_522290"/>
      <w:bookmarkEnd w:id="14011"/>
    </w:p>
    <w:p w:rsidR="00B7366A" w:rsidRDefault="00B7366A" w:rsidP="00F0672B">
      <w:pPr>
        <w:rPr>
          <w:rtl/>
          <w:lang w:eastAsia="he-IL"/>
        </w:rPr>
      </w:pPr>
      <w:bookmarkStart w:id="14012" w:name="_ETM_Q38_516426"/>
      <w:bookmarkStart w:id="14013" w:name="_ETM_Q38_516517"/>
      <w:bookmarkEnd w:id="14012"/>
      <w:bookmarkEnd w:id="14013"/>
    </w:p>
    <w:p w:rsidR="00B7366A" w:rsidRDefault="00B7366A" w:rsidP="00F0672B">
      <w:pPr>
        <w:pStyle w:val="af6"/>
        <w:rPr>
          <w:rtl/>
        </w:rPr>
      </w:pPr>
      <w:r w:rsidRPr="003C4E16">
        <w:rPr>
          <w:rStyle w:val="TagStyle"/>
          <w:rtl/>
        </w:rPr>
        <w:t xml:space="preserve"> &lt;&lt; יור &gt;&gt;</w:t>
      </w:r>
      <w:r w:rsidRPr="007D2752">
        <w:rPr>
          <w:rStyle w:val="TagStyle"/>
          <w:rtl/>
        </w:rPr>
        <w:t xml:space="preserve"> </w:t>
      </w:r>
      <w:r>
        <w:rPr>
          <w:rtl/>
        </w:rPr>
        <w:t>היו"ר איתן גינזבורג:</w:t>
      </w:r>
      <w:r w:rsidRPr="007D2752">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חברת הכנסת שטרית. </w:t>
      </w:r>
    </w:p>
    <w:p w:rsidR="00B7366A" w:rsidRDefault="00B7366A" w:rsidP="00F0672B">
      <w:pPr>
        <w:rPr>
          <w:rtl/>
          <w:lang w:eastAsia="he-IL"/>
        </w:rPr>
      </w:pPr>
      <w:bookmarkStart w:id="14014" w:name="_ETM_Q38_525004"/>
      <w:bookmarkStart w:id="14015" w:name="_ETM_Q38_525112"/>
      <w:bookmarkEnd w:id="14014"/>
      <w:bookmarkEnd w:id="14015"/>
    </w:p>
    <w:p w:rsidR="00B7366A" w:rsidRDefault="00B7366A" w:rsidP="00F0672B">
      <w:pPr>
        <w:pStyle w:val="af5"/>
        <w:rPr>
          <w:rtl/>
        </w:rPr>
      </w:pPr>
      <w:bookmarkStart w:id="14016" w:name="_ETM_Q38_525192"/>
      <w:bookmarkStart w:id="14017" w:name="_ETM_Q38_525292"/>
      <w:bookmarkStart w:id="14018" w:name="ET_interruption_5786_27"/>
      <w:bookmarkEnd w:id="14016"/>
      <w:bookmarkEnd w:id="14017"/>
      <w:r w:rsidRPr="003C4E16">
        <w:rPr>
          <w:rStyle w:val="TagStyle"/>
          <w:rtl/>
        </w:rPr>
        <w:t xml:space="preserve"> &lt;&lt; קריאה &gt;&gt;</w:t>
      </w:r>
      <w:r w:rsidRPr="007D2752">
        <w:rPr>
          <w:rStyle w:val="TagStyle"/>
          <w:rtl/>
        </w:rPr>
        <w:t xml:space="preserve"> </w:t>
      </w:r>
      <w:r>
        <w:rPr>
          <w:rtl/>
        </w:rPr>
        <w:t>אופיר כץ (הליכוד):</w:t>
      </w:r>
      <w:r w:rsidRPr="007D2752">
        <w:rPr>
          <w:rStyle w:val="TagStyle"/>
          <w:rtl/>
        </w:rPr>
        <w:t xml:space="preserve"> </w:t>
      </w:r>
      <w:r w:rsidRPr="003C4E16">
        <w:rPr>
          <w:rStyle w:val="TagStyle"/>
          <w:rtl/>
        </w:rPr>
        <w:t>&lt;&lt; קריאה &gt;&gt;</w:t>
      </w:r>
      <w:r>
        <w:rPr>
          <w:rtl/>
        </w:rPr>
        <w:t xml:space="preserve">   </w:t>
      </w:r>
      <w:bookmarkEnd w:id="14018"/>
    </w:p>
    <w:p w:rsidR="00B7366A" w:rsidRDefault="00B7366A" w:rsidP="00F0672B">
      <w:pPr>
        <w:rPr>
          <w:rtl/>
          <w:lang w:eastAsia="he-IL"/>
        </w:rPr>
      </w:pPr>
    </w:p>
    <w:p w:rsidR="00B7366A" w:rsidRDefault="00B7366A" w:rsidP="00F0672B">
      <w:pPr>
        <w:rPr>
          <w:rtl/>
          <w:lang w:eastAsia="he-IL"/>
        </w:rPr>
      </w:pPr>
      <w:bookmarkStart w:id="14019" w:name="_ETM_Q38_524685"/>
      <w:bookmarkEnd w:id="14019"/>
      <w:r>
        <w:rPr>
          <w:rFonts w:hint="cs"/>
          <w:rtl/>
          <w:lang w:eastAsia="he-IL"/>
        </w:rPr>
        <w:t xml:space="preserve">הוא התראיין בקולו. </w:t>
      </w:r>
    </w:p>
    <w:p w:rsidR="00B7366A" w:rsidRDefault="00B7366A" w:rsidP="00F0672B">
      <w:pPr>
        <w:rPr>
          <w:rtl/>
          <w:lang w:eastAsia="he-IL"/>
        </w:rPr>
      </w:pPr>
      <w:bookmarkStart w:id="14020" w:name="_ETM_Q38_528035"/>
      <w:bookmarkStart w:id="14021" w:name="_ETM_Q38_528138"/>
      <w:bookmarkEnd w:id="14020"/>
      <w:bookmarkEnd w:id="14021"/>
    </w:p>
    <w:p w:rsidR="00B7366A" w:rsidRDefault="00B7366A" w:rsidP="00F0672B">
      <w:pPr>
        <w:pStyle w:val="af5"/>
        <w:rPr>
          <w:rtl/>
        </w:rPr>
      </w:pPr>
      <w:bookmarkStart w:id="14022" w:name="_ETM_Q38_528194"/>
      <w:bookmarkStart w:id="14023" w:name="_ETM_Q38_528301"/>
      <w:bookmarkStart w:id="14024" w:name="ET_interruption_5807_28"/>
      <w:bookmarkEnd w:id="14022"/>
      <w:bookmarkEnd w:id="14023"/>
      <w:r w:rsidRPr="003C4E16">
        <w:rPr>
          <w:rStyle w:val="TagStyle"/>
          <w:rtl/>
        </w:rPr>
        <w:t xml:space="preserve"> &lt;&lt; קריאה &gt;&gt;</w:t>
      </w:r>
      <w:r w:rsidRPr="007D2752">
        <w:rPr>
          <w:rStyle w:val="TagStyle"/>
          <w:rtl/>
        </w:rPr>
        <w:t xml:space="preserve"> </w:t>
      </w:r>
      <w:r>
        <w:rPr>
          <w:rtl/>
        </w:rPr>
        <w:t>קטי קטרין שטרית (הליכוד):</w:t>
      </w:r>
      <w:r w:rsidRPr="007D2752">
        <w:rPr>
          <w:rStyle w:val="TagStyle"/>
          <w:rtl/>
        </w:rPr>
        <w:t xml:space="preserve"> </w:t>
      </w:r>
      <w:r w:rsidRPr="003C4E16">
        <w:rPr>
          <w:rStyle w:val="TagStyle"/>
          <w:rtl/>
        </w:rPr>
        <w:t>&lt;&lt; קריאה &gt;&gt;</w:t>
      </w:r>
      <w:r>
        <w:rPr>
          <w:rtl/>
        </w:rPr>
        <w:t xml:space="preserve">   </w:t>
      </w:r>
      <w:bookmarkEnd w:id="14024"/>
    </w:p>
    <w:p w:rsidR="00B7366A" w:rsidRDefault="00B7366A" w:rsidP="00C979CC">
      <w:pPr>
        <w:rPr>
          <w:rtl/>
          <w:lang w:eastAsia="he-IL"/>
        </w:rPr>
      </w:pPr>
    </w:p>
    <w:p w:rsidR="00B7366A" w:rsidRPr="007D2752" w:rsidRDefault="00B7366A" w:rsidP="00F0672B">
      <w:pPr>
        <w:rPr>
          <w:rtl/>
          <w:lang w:eastAsia="he-IL"/>
        </w:rPr>
      </w:pPr>
      <w:bookmarkStart w:id="14025" w:name="_ETM_Q38_528371"/>
      <w:bookmarkEnd w:id="14025"/>
      <w:r>
        <w:rPr>
          <w:rFonts w:hint="cs"/>
          <w:rtl/>
          <w:lang w:eastAsia="he-IL"/>
        </w:rPr>
        <w:t xml:space="preserve">הוא דיבר בקולו. </w:t>
      </w:r>
    </w:p>
    <w:p w:rsidR="00B7366A" w:rsidRDefault="00B7366A" w:rsidP="00F0672B">
      <w:pPr>
        <w:rPr>
          <w:rtl/>
          <w:lang w:eastAsia="he-IL"/>
        </w:rPr>
      </w:pPr>
      <w:bookmarkStart w:id="14026" w:name="_ETM_Q38_525370"/>
      <w:bookmarkStart w:id="14027" w:name="_ETM_Q38_525470"/>
      <w:bookmarkEnd w:id="14026"/>
      <w:bookmarkEnd w:id="14027"/>
    </w:p>
    <w:p w:rsidR="00B7366A" w:rsidRDefault="00B7366A" w:rsidP="00F0672B">
      <w:pPr>
        <w:pStyle w:val="af6"/>
        <w:rPr>
          <w:rtl/>
        </w:rPr>
      </w:pPr>
      <w:r w:rsidRPr="003C4E16">
        <w:rPr>
          <w:rStyle w:val="TagStyle"/>
          <w:rtl/>
        </w:rPr>
        <w:t xml:space="preserve"> &lt;&lt; יור &gt;&gt;</w:t>
      </w:r>
      <w:r w:rsidRPr="007D2752">
        <w:rPr>
          <w:rStyle w:val="TagStyle"/>
          <w:rtl/>
        </w:rPr>
        <w:t xml:space="preserve"> </w:t>
      </w:r>
      <w:r>
        <w:rPr>
          <w:rtl/>
        </w:rPr>
        <w:t>היו"ר איתן גינזבורג:</w:t>
      </w:r>
      <w:r w:rsidRPr="007D2752">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חברת </w:t>
      </w:r>
      <w:bookmarkStart w:id="14028" w:name="_ETM_Q38_527423"/>
      <w:bookmarkEnd w:id="14028"/>
      <w:r>
        <w:rPr>
          <w:rFonts w:hint="cs"/>
          <w:rtl/>
          <w:lang w:eastAsia="he-IL"/>
        </w:rPr>
        <w:t xml:space="preserve">הכנסת שטרית, תודה. קריאת ביניים שמענו. שמענו. </w:t>
      </w:r>
    </w:p>
    <w:p w:rsidR="00B7366A" w:rsidRDefault="00B7366A" w:rsidP="00F0672B">
      <w:pPr>
        <w:rPr>
          <w:rtl/>
          <w:lang w:eastAsia="he-IL"/>
        </w:rPr>
      </w:pPr>
      <w:bookmarkStart w:id="14029" w:name="_ETM_Q38_530910"/>
      <w:bookmarkStart w:id="14030" w:name="_ETM_Q38_531025"/>
      <w:bookmarkEnd w:id="14029"/>
      <w:bookmarkEnd w:id="14030"/>
    </w:p>
    <w:p w:rsidR="00B7366A" w:rsidRDefault="00B7366A" w:rsidP="00F0672B">
      <w:pPr>
        <w:pStyle w:val="af5"/>
        <w:rPr>
          <w:rtl/>
        </w:rPr>
      </w:pPr>
      <w:r w:rsidRPr="003C4E16">
        <w:rPr>
          <w:rStyle w:val="TagStyle"/>
          <w:rtl/>
        </w:rPr>
        <w:t xml:space="preserve"> &lt;&lt; קריאה &gt;&gt;</w:t>
      </w:r>
      <w:r w:rsidRPr="007D2752">
        <w:rPr>
          <w:rStyle w:val="TagStyle"/>
          <w:rtl/>
        </w:rPr>
        <w:t xml:space="preserve"> </w:t>
      </w:r>
      <w:r>
        <w:rPr>
          <w:rtl/>
        </w:rPr>
        <w:t>קטי קטרין שטרית (הליכוד):</w:t>
      </w:r>
      <w:r w:rsidRPr="007D2752">
        <w:rPr>
          <w:rStyle w:val="TagStyle"/>
          <w:rtl/>
        </w:rPr>
        <w:t xml:space="preserve"> </w:t>
      </w:r>
      <w:r w:rsidRPr="003C4E16">
        <w:rPr>
          <w:rStyle w:val="TagStyle"/>
          <w:rtl/>
        </w:rPr>
        <w:t>&lt;&lt; קריאה &gt;&gt;</w:t>
      </w:r>
      <w:r>
        <w:rPr>
          <w:rtl/>
        </w:rPr>
        <w:t xml:space="preserve">   </w:t>
      </w:r>
    </w:p>
    <w:p w:rsidR="00B7366A" w:rsidRDefault="00B7366A" w:rsidP="00F0672B">
      <w:pPr>
        <w:rPr>
          <w:rtl/>
        </w:rPr>
      </w:pPr>
      <w:bookmarkStart w:id="14031" w:name="_ETM_Q38_531101"/>
      <w:bookmarkStart w:id="14032" w:name="_ETM_Q38_531231"/>
      <w:bookmarkEnd w:id="14031"/>
      <w:bookmarkEnd w:id="14032"/>
    </w:p>
    <w:p w:rsidR="00B7366A" w:rsidRDefault="00C979CC" w:rsidP="007F33CD">
      <w:pPr>
        <w:rPr>
          <w:rtl/>
        </w:rPr>
      </w:pPr>
      <w:bookmarkStart w:id="14033" w:name="_ETM_Q38_532355"/>
      <w:bookmarkStart w:id="14034" w:name="_ETM_Q38_532479"/>
      <w:bookmarkEnd w:id="14033"/>
      <w:bookmarkEnd w:id="14034"/>
      <w:r>
        <w:rPr>
          <w:rFonts w:hint="cs"/>
          <w:rtl/>
        </w:rPr>
        <w:t>– – –</w:t>
      </w:r>
      <w:r w:rsidR="00B7366A">
        <w:rPr>
          <w:rFonts w:hint="cs"/>
          <w:rtl/>
        </w:rPr>
        <w:t xml:space="preserve"> הליכוד. היא לא מפסיקה להאשים את הליכוד</w:t>
      </w:r>
      <w:r w:rsidR="007F33CD">
        <w:rPr>
          <w:rFonts w:hint="cs"/>
          <w:rtl/>
        </w:rPr>
        <w:t>.</w:t>
      </w:r>
      <w:r w:rsidR="00B7366A">
        <w:rPr>
          <w:rFonts w:hint="cs"/>
          <w:rtl/>
        </w:rPr>
        <w:t xml:space="preserve"> זה המינוי שלך. זה המינוי </w:t>
      </w:r>
      <w:bookmarkStart w:id="14035" w:name="_ETM_Q38_536607"/>
      <w:bookmarkEnd w:id="14035"/>
      <w:r w:rsidR="00B7366A">
        <w:rPr>
          <w:rFonts w:hint="cs"/>
          <w:rtl/>
        </w:rPr>
        <w:t>שלך.</w:t>
      </w:r>
    </w:p>
    <w:p w:rsidR="00B7366A" w:rsidRDefault="00B7366A" w:rsidP="00F0672B">
      <w:pPr>
        <w:ind w:firstLine="0"/>
        <w:rPr>
          <w:rtl/>
        </w:rPr>
      </w:pPr>
      <w:bookmarkStart w:id="14036" w:name="_ETM_Q38_539324"/>
      <w:bookmarkStart w:id="14037" w:name="_ETM_Q38_539388"/>
      <w:bookmarkStart w:id="14038" w:name="_ETM_Q38_539485"/>
      <w:bookmarkStart w:id="14039" w:name="_ETM_Q38_539587"/>
      <w:bookmarkEnd w:id="14036"/>
      <w:bookmarkEnd w:id="14037"/>
      <w:bookmarkEnd w:id="14038"/>
      <w:bookmarkEnd w:id="14039"/>
    </w:p>
    <w:p w:rsidR="00B7366A" w:rsidRDefault="00B7366A" w:rsidP="00F0672B">
      <w:pPr>
        <w:pStyle w:val="af6"/>
        <w:rPr>
          <w:rtl/>
        </w:rPr>
      </w:pPr>
      <w:r w:rsidRPr="003C4E16">
        <w:rPr>
          <w:rStyle w:val="TagStyle"/>
          <w:rtl/>
        </w:rPr>
        <w:t xml:space="preserve"> &lt;&lt; יור &gt;&gt;</w:t>
      </w:r>
      <w:r w:rsidRPr="007D2752">
        <w:rPr>
          <w:rStyle w:val="TagStyle"/>
          <w:rtl/>
        </w:rPr>
        <w:t xml:space="preserve"> </w:t>
      </w:r>
      <w:r>
        <w:rPr>
          <w:rtl/>
        </w:rPr>
        <w:t>היו"ר איתן גינזבורג:</w:t>
      </w:r>
      <w:r w:rsidRPr="007D2752">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גברתי. תודה, תודה, תודה. את </w:t>
      </w:r>
      <w:bookmarkStart w:id="14040" w:name="_ETM_Q38_536725"/>
      <w:bookmarkEnd w:id="14040"/>
      <w:r>
        <w:rPr>
          <w:rFonts w:hint="cs"/>
          <w:rtl/>
          <w:lang w:eastAsia="he-IL"/>
        </w:rPr>
        <w:t xml:space="preserve">יכולה להגיד ארבע פעמים "זה המינוי שלה". הבנו את זה </w:t>
      </w:r>
      <w:bookmarkStart w:id="14041" w:name="_ETM_Q38_538931"/>
      <w:bookmarkEnd w:id="14041"/>
      <w:r>
        <w:rPr>
          <w:rFonts w:hint="cs"/>
          <w:rtl/>
          <w:lang w:eastAsia="he-IL"/>
        </w:rPr>
        <w:t xml:space="preserve">גם בקריאה הראשונה. תודה. </w:t>
      </w:r>
    </w:p>
    <w:p w:rsidR="00B7366A" w:rsidRDefault="00B7366A" w:rsidP="00F0672B">
      <w:pPr>
        <w:rPr>
          <w:rtl/>
          <w:lang w:eastAsia="he-IL"/>
        </w:rPr>
      </w:pPr>
    </w:p>
    <w:p w:rsidR="00B7366A" w:rsidRDefault="00B7366A" w:rsidP="00F0672B">
      <w:pPr>
        <w:pStyle w:val="af5"/>
        <w:rPr>
          <w:rtl/>
        </w:rPr>
      </w:pPr>
      <w:r w:rsidRPr="003C4E16">
        <w:rPr>
          <w:rStyle w:val="TagStyle"/>
          <w:rtl/>
        </w:rPr>
        <w:t xml:space="preserve"> &lt;&lt; קריאה &gt;&gt;</w:t>
      </w:r>
      <w:r w:rsidRPr="007D2752">
        <w:rPr>
          <w:rStyle w:val="TagStyle"/>
          <w:rtl/>
        </w:rPr>
        <w:t xml:space="preserve"> </w:t>
      </w:r>
      <w:r>
        <w:rPr>
          <w:rtl/>
        </w:rPr>
        <w:t>קטי קטרין שטרית (הליכוד):</w:t>
      </w:r>
      <w:r w:rsidRPr="007D2752">
        <w:rPr>
          <w:rStyle w:val="TagStyle"/>
          <w:rtl/>
        </w:rPr>
        <w:t xml:space="preserve"> </w:t>
      </w:r>
      <w:r w:rsidRPr="003C4E16">
        <w:rPr>
          <w:rStyle w:val="TagStyle"/>
          <w:rtl/>
        </w:rPr>
        <w:t>&lt;&lt; קריאה &gt;&gt;</w:t>
      </w:r>
      <w:r>
        <w:rPr>
          <w:rtl/>
        </w:rPr>
        <w:t xml:space="preserve">   </w:t>
      </w:r>
    </w:p>
    <w:p w:rsidR="00B7366A" w:rsidRDefault="00B7366A" w:rsidP="00F0672B">
      <w:pPr>
        <w:rPr>
          <w:rtl/>
          <w:lang w:eastAsia="he-IL"/>
        </w:rPr>
      </w:pPr>
    </w:p>
    <w:p w:rsidR="00B7366A" w:rsidRDefault="00B7366A" w:rsidP="007F33CD">
      <w:pPr>
        <w:rPr>
          <w:rtl/>
          <w:lang w:eastAsia="he-IL"/>
        </w:rPr>
      </w:pPr>
      <w:bookmarkStart w:id="14042" w:name="_ETM_Q38_539869"/>
      <w:bookmarkStart w:id="14043" w:name="_ETM_Q38_539974"/>
      <w:bookmarkEnd w:id="14042"/>
      <w:bookmarkEnd w:id="14043"/>
      <w:r>
        <w:rPr>
          <w:rFonts w:hint="cs"/>
          <w:rtl/>
          <w:lang w:eastAsia="he-IL"/>
        </w:rPr>
        <w:t>גם בזה ביבי אשם, שהיא מינתה את המנכ"ל שלה</w:t>
      </w:r>
      <w:r>
        <w:rPr>
          <w:rFonts w:hint="cs"/>
          <w:lang w:eastAsia="he-IL"/>
        </w:rPr>
        <w:t xml:space="preserve"> </w:t>
      </w:r>
      <w:r w:rsidR="00C979CC">
        <w:rPr>
          <w:rFonts w:hint="cs"/>
          <w:rtl/>
          <w:lang w:eastAsia="he-IL"/>
        </w:rPr>
        <w:t>– – –</w:t>
      </w:r>
      <w:r>
        <w:rPr>
          <w:rFonts w:hint="cs"/>
          <w:rtl/>
          <w:lang w:eastAsia="he-IL"/>
        </w:rPr>
        <w:t xml:space="preserve"> להאשים אותנו.</w:t>
      </w:r>
      <w:bookmarkStart w:id="14044" w:name="_ETM_Q38_545572"/>
      <w:bookmarkStart w:id="14045" w:name="_ETM_Q38_553610"/>
      <w:bookmarkEnd w:id="14044"/>
      <w:bookmarkEnd w:id="14045"/>
    </w:p>
    <w:p w:rsidR="00B7366A" w:rsidRDefault="00B7366A" w:rsidP="00F0672B">
      <w:pPr>
        <w:rPr>
          <w:rtl/>
          <w:lang w:eastAsia="he-IL"/>
        </w:rPr>
      </w:pPr>
    </w:p>
    <w:p w:rsidR="00B7366A" w:rsidRDefault="00B7366A" w:rsidP="00F0672B">
      <w:pPr>
        <w:pStyle w:val="af6"/>
        <w:rPr>
          <w:rtl/>
        </w:rPr>
      </w:pPr>
      <w:r w:rsidRPr="003C4E16">
        <w:rPr>
          <w:rStyle w:val="TagStyle"/>
          <w:rtl/>
        </w:rPr>
        <w:t xml:space="preserve"> &lt;&lt; יור &gt;&gt;</w:t>
      </w:r>
      <w:r w:rsidRPr="007D2752">
        <w:rPr>
          <w:rStyle w:val="TagStyle"/>
          <w:rtl/>
        </w:rPr>
        <w:t xml:space="preserve"> </w:t>
      </w:r>
      <w:r>
        <w:rPr>
          <w:rtl/>
        </w:rPr>
        <w:t>היו"ר איתן גינזבורג:</w:t>
      </w:r>
      <w:r w:rsidRPr="007D2752">
        <w:rPr>
          <w:rStyle w:val="TagStyle"/>
          <w:rtl/>
        </w:rPr>
        <w:t xml:space="preserve"> </w:t>
      </w:r>
      <w:r w:rsidRPr="003C4E16">
        <w:rPr>
          <w:rStyle w:val="TagStyle"/>
          <w:rtl/>
        </w:rPr>
        <w:t>&lt;&lt; יור &gt;&gt;</w:t>
      </w:r>
      <w:r>
        <w:rPr>
          <w:rtl/>
        </w:rPr>
        <w:t xml:space="preserve">   </w:t>
      </w:r>
    </w:p>
    <w:p w:rsidR="00B7366A" w:rsidRDefault="00B7366A" w:rsidP="00C979CC">
      <w:pPr>
        <w:rPr>
          <w:rtl/>
        </w:rPr>
      </w:pPr>
    </w:p>
    <w:p w:rsidR="00B7366A" w:rsidRDefault="00B7366A" w:rsidP="00F0672B">
      <w:pPr>
        <w:rPr>
          <w:rtl/>
        </w:rPr>
      </w:pPr>
      <w:r>
        <w:rPr>
          <w:rFonts w:hint="cs"/>
          <w:rtl/>
        </w:rPr>
        <w:t xml:space="preserve">תודה. חברת הכנסת </w:t>
      </w:r>
      <w:bookmarkStart w:id="14046" w:name="_ETM_Q38_545854"/>
      <w:bookmarkEnd w:id="14046"/>
      <w:r>
        <w:rPr>
          <w:rFonts w:hint="cs"/>
          <w:rtl/>
        </w:rPr>
        <w:t>שטרית, אפשר להפסיק עם זה? תודה. בבקשה, גברתי.</w:t>
      </w:r>
    </w:p>
    <w:p w:rsidR="00B7366A" w:rsidRDefault="00B7366A" w:rsidP="00F0672B">
      <w:pPr>
        <w:rPr>
          <w:rtl/>
        </w:rPr>
      </w:pPr>
      <w:bookmarkStart w:id="14047" w:name="_ETM_Q38_540358"/>
      <w:bookmarkStart w:id="14048" w:name="_ETM_Q38_540469"/>
      <w:bookmarkStart w:id="14049" w:name="_ETM_Q38_540517"/>
      <w:bookmarkStart w:id="14050" w:name="_ETM_Q38_540591"/>
      <w:bookmarkEnd w:id="14047"/>
      <w:bookmarkEnd w:id="14048"/>
      <w:bookmarkEnd w:id="14049"/>
      <w:bookmarkEnd w:id="14050"/>
    </w:p>
    <w:p w:rsidR="00B7366A" w:rsidRDefault="00B7366A" w:rsidP="00F0672B">
      <w:pPr>
        <w:pStyle w:val="af5"/>
        <w:keepNext/>
        <w:rPr>
          <w:rtl/>
        </w:rPr>
      </w:pPr>
      <w:bookmarkStart w:id="14051" w:name="ET_interruption_5807_55"/>
      <w:r w:rsidRPr="00783C53">
        <w:rPr>
          <w:rStyle w:val="TagStyle"/>
          <w:rtl/>
        </w:rPr>
        <w:t xml:space="preserve"> &lt;&lt; קריאה &gt;&gt; </w:t>
      </w:r>
      <w:r>
        <w:rPr>
          <w:rtl/>
        </w:rPr>
        <w:t>קטי קטרין שטרית (הליכוד):</w:t>
      </w:r>
      <w:r w:rsidRPr="00783C53">
        <w:rPr>
          <w:rStyle w:val="TagStyle"/>
          <w:rtl/>
        </w:rPr>
        <w:t xml:space="preserve"> &lt;&lt; קריאה &gt;&gt;</w:t>
      </w:r>
      <w:r>
        <w:rPr>
          <w:rtl/>
        </w:rPr>
        <w:t xml:space="preserve">   </w:t>
      </w:r>
      <w:bookmarkEnd w:id="14051"/>
    </w:p>
    <w:p w:rsidR="00B7366A" w:rsidRDefault="00B7366A" w:rsidP="00C979CC">
      <w:pPr>
        <w:rPr>
          <w:rtl/>
        </w:rPr>
      </w:pPr>
    </w:p>
    <w:p w:rsidR="00B7366A" w:rsidRPr="007D2752" w:rsidRDefault="00B7366A" w:rsidP="007F33CD">
      <w:pPr>
        <w:rPr>
          <w:rtl/>
        </w:rPr>
      </w:pPr>
      <w:bookmarkStart w:id="14052" w:name="_ETM_Q38_547408"/>
      <w:bookmarkStart w:id="14053" w:name="_ETM_Q38_547650"/>
      <w:bookmarkStart w:id="14054" w:name="_ETM_Q38_547714"/>
      <w:bookmarkEnd w:id="14052"/>
      <w:bookmarkEnd w:id="14053"/>
      <w:bookmarkEnd w:id="14054"/>
      <w:r>
        <w:rPr>
          <w:rFonts w:hint="cs"/>
          <w:rtl/>
        </w:rPr>
        <w:t>לא יאומן</w:t>
      </w:r>
      <w:r w:rsidR="007F33CD">
        <w:rPr>
          <w:rFonts w:hint="cs"/>
          <w:rtl/>
        </w:rPr>
        <w:t>.</w:t>
      </w:r>
      <w:r>
        <w:rPr>
          <w:rFonts w:hint="cs"/>
          <w:rtl/>
        </w:rPr>
        <w:t xml:space="preserve"> </w:t>
      </w:r>
      <w:bookmarkStart w:id="14055" w:name="_ETM_Q38_555284"/>
      <w:bookmarkEnd w:id="14055"/>
      <w:r>
        <w:rPr>
          <w:rFonts w:hint="cs"/>
          <w:rtl/>
        </w:rPr>
        <w:t xml:space="preserve">זה המנכ"ל שלה. </w:t>
      </w:r>
    </w:p>
    <w:p w:rsidR="00B7366A" w:rsidRDefault="00B7366A" w:rsidP="00F0672B">
      <w:pPr>
        <w:rPr>
          <w:rtl/>
        </w:rPr>
      </w:pPr>
      <w:bookmarkStart w:id="14056" w:name="_ETM_Q38_539649"/>
      <w:bookmarkStart w:id="14057" w:name="_ETM_Q38_539734"/>
      <w:bookmarkEnd w:id="14056"/>
      <w:bookmarkEnd w:id="14057"/>
    </w:p>
    <w:p w:rsidR="00B7366A" w:rsidRDefault="00B7366A" w:rsidP="00F0672B">
      <w:pPr>
        <w:pStyle w:val="-"/>
        <w:rPr>
          <w:rtl/>
        </w:rPr>
      </w:pPr>
      <w:bookmarkStart w:id="14058" w:name="_ETM_Q38_552954"/>
      <w:bookmarkStart w:id="14059" w:name="_ETM_Q38_553085"/>
      <w:bookmarkStart w:id="14060" w:name="ET_speakercontinue_6216_32"/>
      <w:bookmarkEnd w:id="14058"/>
      <w:bookmarkEnd w:id="14059"/>
      <w:r w:rsidRPr="003C4E16">
        <w:rPr>
          <w:rStyle w:val="TagStyle"/>
          <w:rtl/>
        </w:rPr>
        <w:t xml:space="preserve"> &lt;&lt; דובר_המשך &gt;&gt;</w:t>
      </w:r>
      <w:r w:rsidRPr="007D2752">
        <w:rPr>
          <w:rStyle w:val="TagStyle"/>
          <w:rtl/>
        </w:rPr>
        <w:t xml:space="preserve"> </w:t>
      </w:r>
      <w:r>
        <w:rPr>
          <w:rtl/>
        </w:rPr>
        <w:t>שרת החינוך יפעת שאשא ביטון:</w:t>
      </w:r>
      <w:r w:rsidRPr="007D2752">
        <w:rPr>
          <w:rStyle w:val="TagStyle"/>
          <w:rtl/>
        </w:rPr>
        <w:t xml:space="preserve"> </w:t>
      </w:r>
      <w:r w:rsidRPr="003C4E16">
        <w:rPr>
          <w:rStyle w:val="TagStyle"/>
          <w:rtl/>
        </w:rPr>
        <w:t>&lt;&lt; דובר_המשך &gt;&gt;</w:t>
      </w:r>
      <w:r>
        <w:rPr>
          <w:rtl/>
        </w:rPr>
        <w:t xml:space="preserve">   </w:t>
      </w:r>
      <w:bookmarkEnd w:id="14060"/>
    </w:p>
    <w:p w:rsidR="00B7366A" w:rsidRDefault="00B7366A" w:rsidP="00C979CC">
      <w:pPr>
        <w:rPr>
          <w:rtl/>
          <w:lang w:eastAsia="he-IL"/>
        </w:rPr>
      </w:pPr>
    </w:p>
    <w:p w:rsidR="00B7366A" w:rsidRDefault="00B7366A" w:rsidP="00C979CC">
      <w:pPr>
        <w:rPr>
          <w:rtl/>
          <w:lang w:eastAsia="he-IL"/>
        </w:rPr>
      </w:pPr>
      <w:bookmarkStart w:id="14061" w:name="_ETM_Q38_556474"/>
      <w:bookmarkEnd w:id="14061"/>
      <w:r>
        <w:rPr>
          <w:rFonts w:hint="cs"/>
          <w:rtl/>
          <w:lang w:eastAsia="he-IL"/>
        </w:rPr>
        <w:t xml:space="preserve">חבר הכנסת אופיר כץ, הדיווחים האלה באמת </w:t>
      </w:r>
      <w:bookmarkStart w:id="14062" w:name="_ETM_Q38_557170"/>
      <w:bookmarkEnd w:id="14062"/>
      <w:r>
        <w:rPr>
          <w:rFonts w:hint="cs"/>
          <w:rtl/>
          <w:lang w:eastAsia="he-IL"/>
        </w:rPr>
        <w:t xml:space="preserve">צריכים להיות מטרידים </w:t>
      </w:r>
      <w:r w:rsidR="00C979CC">
        <w:rPr>
          <w:rFonts w:hint="cs"/>
          <w:rtl/>
          <w:lang w:eastAsia="he-IL"/>
        </w:rPr>
        <w:t>– – –</w:t>
      </w:r>
      <w:r>
        <w:rPr>
          <w:rFonts w:hint="cs"/>
          <w:rtl/>
          <w:lang w:eastAsia="he-IL"/>
        </w:rPr>
        <w:t xml:space="preserve"> </w:t>
      </w:r>
    </w:p>
    <w:p w:rsidR="00B7366A" w:rsidRDefault="00B7366A" w:rsidP="00F0672B">
      <w:pPr>
        <w:rPr>
          <w:rtl/>
          <w:lang w:eastAsia="he-IL"/>
        </w:rPr>
      </w:pPr>
    </w:p>
    <w:p w:rsidR="00B7366A" w:rsidRDefault="00B7366A" w:rsidP="00F0672B">
      <w:pPr>
        <w:pStyle w:val="af5"/>
        <w:rPr>
          <w:rtl/>
        </w:rPr>
      </w:pPr>
      <w:bookmarkStart w:id="14063" w:name="ET_interruption_5786_33"/>
      <w:r w:rsidRPr="003C4E16">
        <w:rPr>
          <w:rStyle w:val="TagStyle"/>
          <w:rtl/>
        </w:rPr>
        <w:t xml:space="preserve"> &lt;&lt; קריאה &gt;&gt;</w:t>
      </w:r>
      <w:r w:rsidRPr="007D2752">
        <w:rPr>
          <w:rStyle w:val="TagStyle"/>
          <w:rtl/>
        </w:rPr>
        <w:t xml:space="preserve"> </w:t>
      </w:r>
      <w:r>
        <w:rPr>
          <w:rtl/>
        </w:rPr>
        <w:t>אופיר כץ (הליכוד):</w:t>
      </w:r>
      <w:r w:rsidRPr="007D2752">
        <w:rPr>
          <w:rStyle w:val="TagStyle"/>
          <w:rtl/>
        </w:rPr>
        <w:t xml:space="preserve"> </w:t>
      </w:r>
      <w:r w:rsidRPr="003C4E16">
        <w:rPr>
          <w:rStyle w:val="TagStyle"/>
          <w:rtl/>
        </w:rPr>
        <w:t>&lt;&lt; קריאה &gt;&gt;</w:t>
      </w:r>
      <w:r>
        <w:rPr>
          <w:rtl/>
        </w:rPr>
        <w:t xml:space="preserve">   </w:t>
      </w:r>
      <w:bookmarkEnd w:id="14063"/>
    </w:p>
    <w:p w:rsidR="00B7366A" w:rsidRDefault="00B7366A" w:rsidP="00C979CC">
      <w:pPr>
        <w:rPr>
          <w:rtl/>
          <w:lang w:eastAsia="he-IL"/>
        </w:rPr>
      </w:pPr>
    </w:p>
    <w:p w:rsidR="00B7366A" w:rsidRDefault="00B7366A" w:rsidP="00C979CC">
      <w:pPr>
        <w:rPr>
          <w:rtl/>
          <w:lang w:eastAsia="he-IL"/>
        </w:rPr>
      </w:pPr>
      <w:bookmarkStart w:id="14064" w:name="_ETM_Q38_561905"/>
      <w:bookmarkStart w:id="14065" w:name="_ETM_Q38_562046"/>
      <w:bookmarkEnd w:id="14064"/>
      <w:bookmarkEnd w:id="14065"/>
      <w:r>
        <w:rPr>
          <w:rFonts w:hint="cs"/>
          <w:rtl/>
          <w:lang w:eastAsia="he-IL"/>
        </w:rPr>
        <w:t xml:space="preserve">זה לא </w:t>
      </w:r>
      <w:r w:rsidR="00C979CC">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4066" w:name="ET_speakercontinue_6216_34"/>
      <w:r w:rsidRPr="003C4E16">
        <w:rPr>
          <w:rStyle w:val="TagStyle"/>
          <w:rtl/>
        </w:rPr>
        <w:lastRenderedPageBreak/>
        <w:t xml:space="preserve"> &lt;&lt; דובר_המשך &gt;&gt;</w:t>
      </w:r>
      <w:r w:rsidRPr="007D2752">
        <w:rPr>
          <w:rStyle w:val="TagStyle"/>
          <w:rtl/>
        </w:rPr>
        <w:t xml:space="preserve"> </w:t>
      </w:r>
      <w:r>
        <w:rPr>
          <w:rtl/>
        </w:rPr>
        <w:t>שרת החינוך יפעת שאשא ביטון:</w:t>
      </w:r>
      <w:r w:rsidRPr="007D2752">
        <w:rPr>
          <w:rStyle w:val="TagStyle"/>
          <w:rtl/>
        </w:rPr>
        <w:t xml:space="preserve"> </w:t>
      </w:r>
      <w:r w:rsidRPr="003C4E16">
        <w:rPr>
          <w:rStyle w:val="TagStyle"/>
          <w:rtl/>
        </w:rPr>
        <w:t>&lt;&lt; דובר_המשך &gt;&gt;</w:t>
      </w:r>
      <w:r>
        <w:rPr>
          <w:rtl/>
        </w:rPr>
        <w:t xml:space="preserve">   </w:t>
      </w:r>
      <w:bookmarkEnd w:id="14066"/>
    </w:p>
    <w:p w:rsidR="00B7366A" w:rsidRDefault="00B7366A" w:rsidP="00C979CC">
      <w:pPr>
        <w:rPr>
          <w:rtl/>
          <w:lang w:eastAsia="he-IL"/>
        </w:rPr>
      </w:pPr>
    </w:p>
    <w:p w:rsidR="00B7366A" w:rsidRDefault="00B7366A" w:rsidP="007F33CD">
      <w:pPr>
        <w:rPr>
          <w:rtl/>
          <w:lang w:eastAsia="he-IL"/>
        </w:rPr>
      </w:pPr>
      <w:r>
        <w:rPr>
          <w:rFonts w:hint="cs"/>
          <w:rtl/>
          <w:lang w:eastAsia="he-IL"/>
        </w:rPr>
        <w:t>שנייה. שנייה</w:t>
      </w:r>
      <w:r w:rsidR="007F33CD">
        <w:rPr>
          <w:rFonts w:hint="cs"/>
          <w:rtl/>
          <w:lang w:eastAsia="he-IL"/>
        </w:rPr>
        <w:t>.</w:t>
      </w:r>
      <w:r>
        <w:rPr>
          <w:rFonts w:hint="cs"/>
          <w:rtl/>
          <w:lang w:eastAsia="he-IL"/>
        </w:rPr>
        <w:t xml:space="preserve"> </w:t>
      </w:r>
      <w:bookmarkStart w:id="14067" w:name="_ETM_Q38_560708"/>
      <w:bookmarkEnd w:id="14067"/>
      <w:r>
        <w:rPr>
          <w:rFonts w:hint="cs"/>
          <w:rtl/>
          <w:lang w:eastAsia="he-IL"/>
        </w:rPr>
        <w:t>את</w:t>
      </w:r>
      <w:r w:rsidR="007F33CD">
        <w:rPr>
          <w:rFonts w:hint="cs"/>
          <w:rtl/>
          <w:lang w:eastAsia="he-IL"/>
        </w:rPr>
        <w:t>ה</w:t>
      </w:r>
      <w:r>
        <w:rPr>
          <w:rFonts w:hint="cs"/>
          <w:rtl/>
          <w:lang w:eastAsia="he-IL"/>
        </w:rPr>
        <w:t xml:space="preserve"> רוצה לקבל תשובה או שאתה רוצה רק לצעוק? כי </w:t>
      </w:r>
      <w:bookmarkStart w:id="14068" w:name="_ETM_Q38_562370"/>
      <w:bookmarkEnd w:id="14068"/>
      <w:r>
        <w:rPr>
          <w:rFonts w:hint="cs"/>
          <w:rtl/>
          <w:lang w:eastAsia="he-IL"/>
        </w:rPr>
        <w:t>בוא.</w:t>
      </w:r>
    </w:p>
    <w:p w:rsidR="00B7366A" w:rsidRDefault="00B7366A" w:rsidP="00F0672B">
      <w:pPr>
        <w:rPr>
          <w:rtl/>
          <w:lang w:eastAsia="he-IL"/>
        </w:rPr>
      </w:pPr>
      <w:bookmarkStart w:id="14069" w:name="_ETM_Q38_564916"/>
      <w:bookmarkStart w:id="14070" w:name="_ETM_Q38_565041"/>
      <w:bookmarkStart w:id="14071" w:name="_ETM_Q38_565092"/>
      <w:bookmarkStart w:id="14072" w:name="_ETM_Q38_565234"/>
      <w:bookmarkEnd w:id="14069"/>
      <w:bookmarkEnd w:id="14070"/>
      <w:bookmarkEnd w:id="14071"/>
      <w:bookmarkEnd w:id="14072"/>
    </w:p>
    <w:p w:rsidR="00B7366A" w:rsidRDefault="00B7366A" w:rsidP="00F0672B">
      <w:pPr>
        <w:pStyle w:val="af5"/>
        <w:rPr>
          <w:rtl/>
        </w:rPr>
      </w:pPr>
      <w:bookmarkStart w:id="14073" w:name="_ETM_Q38_562874"/>
      <w:bookmarkStart w:id="14074" w:name="_ETM_Q38_563003"/>
      <w:bookmarkStart w:id="14075" w:name="ET_interruption_קריאות_35"/>
      <w:bookmarkEnd w:id="14073"/>
      <w:bookmarkEnd w:id="14074"/>
      <w:r w:rsidRPr="003C4E16">
        <w:rPr>
          <w:rStyle w:val="TagStyle"/>
          <w:rtl/>
        </w:rPr>
        <w:t xml:space="preserve"> &lt;&lt; קריאה &gt;&gt;</w:t>
      </w:r>
      <w:r w:rsidRPr="007D2752">
        <w:rPr>
          <w:rStyle w:val="TagStyle"/>
          <w:rtl/>
        </w:rPr>
        <w:t xml:space="preserve"> </w:t>
      </w:r>
      <w:r>
        <w:rPr>
          <w:rtl/>
        </w:rPr>
        <w:t>קריא</w:t>
      </w:r>
      <w:r>
        <w:rPr>
          <w:rFonts w:hint="cs"/>
          <w:rtl/>
        </w:rPr>
        <w:t>ה</w:t>
      </w:r>
      <w:r>
        <w:rPr>
          <w:rtl/>
        </w:rPr>
        <w:t>:</w:t>
      </w:r>
      <w:r w:rsidRPr="007D2752">
        <w:rPr>
          <w:rStyle w:val="TagStyle"/>
          <w:rtl/>
        </w:rPr>
        <w:t xml:space="preserve"> </w:t>
      </w:r>
      <w:r w:rsidRPr="003C4E16">
        <w:rPr>
          <w:rStyle w:val="TagStyle"/>
          <w:rtl/>
        </w:rPr>
        <w:t>&lt;&lt; קריאה &gt;&gt;</w:t>
      </w:r>
      <w:r>
        <w:rPr>
          <w:rtl/>
        </w:rPr>
        <w:t xml:space="preserve">   </w:t>
      </w:r>
      <w:bookmarkEnd w:id="14075"/>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4076" w:name="_ETM_Q38_561960"/>
      <w:bookmarkStart w:id="14077" w:name="_ETM_Q38_562098"/>
      <w:bookmarkEnd w:id="14076"/>
      <w:bookmarkEnd w:id="14077"/>
    </w:p>
    <w:p w:rsidR="00B7366A" w:rsidRDefault="00B7366A" w:rsidP="00F0672B">
      <w:pPr>
        <w:pStyle w:val="-"/>
        <w:rPr>
          <w:rtl/>
        </w:rPr>
      </w:pPr>
      <w:bookmarkStart w:id="14078" w:name="_ETM_Q38_562188"/>
      <w:bookmarkStart w:id="14079" w:name="_ETM_Q38_562247"/>
      <w:bookmarkStart w:id="14080" w:name="ET_speakercontinue_6216_36"/>
      <w:bookmarkEnd w:id="14078"/>
      <w:bookmarkEnd w:id="14079"/>
      <w:r w:rsidRPr="003C4E16">
        <w:rPr>
          <w:rStyle w:val="TagStyle"/>
          <w:rtl/>
        </w:rPr>
        <w:t xml:space="preserve"> &lt;&lt; דובר_המשך &gt;&gt;</w:t>
      </w:r>
      <w:r w:rsidRPr="007D2752">
        <w:rPr>
          <w:rStyle w:val="TagStyle"/>
          <w:rtl/>
        </w:rPr>
        <w:t xml:space="preserve"> </w:t>
      </w:r>
      <w:r>
        <w:rPr>
          <w:rtl/>
        </w:rPr>
        <w:t>שרת החינוך יפעת שאשא ביטון:</w:t>
      </w:r>
      <w:r w:rsidRPr="007D2752">
        <w:rPr>
          <w:rStyle w:val="TagStyle"/>
          <w:rtl/>
        </w:rPr>
        <w:t xml:space="preserve"> </w:t>
      </w:r>
      <w:r w:rsidRPr="003C4E16">
        <w:rPr>
          <w:rStyle w:val="TagStyle"/>
          <w:rtl/>
        </w:rPr>
        <w:t>&lt;&lt; דובר_המשך &gt;&gt;</w:t>
      </w:r>
      <w:r>
        <w:rPr>
          <w:rtl/>
        </w:rPr>
        <w:t xml:space="preserve">   </w:t>
      </w:r>
      <w:bookmarkEnd w:id="14080"/>
    </w:p>
    <w:p w:rsidR="00B7366A" w:rsidRDefault="00B7366A" w:rsidP="00C979CC">
      <w:pPr>
        <w:rPr>
          <w:rtl/>
          <w:lang w:eastAsia="he-IL"/>
        </w:rPr>
      </w:pPr>
    </w:p>
    <w:p w:rsidR="00B7366A" w:rsidRDefault="00B7366A" w:rsidP="007F33CD">
      <w:pPr>
        <w:rPr>
          <w:rtl/>
          <w:lang w:eastAsia="he-IL"/>
        </w:rPr>
      </w:pPr>
      <w:bookmarkStart w:id="14081" w:name="_ETM_Q38_563385"/>
      <w:bookmarkStart w:id="14082" w:name="_ETM_Q38_567968"/>
      <w:bookmarkStart w:id="14083" w:name="_ETM_Q38_568213"/>
      <w:bookmarkStart w:id="14084" w:name="_ETM_Q38_568287"/>
      <w:bookmarkEnd w:id="14081"/>
      <w:bookmarkEnd w:id="14082"/>
      <w:bookmarkEnd w:id="14083"/>
      <w:bookmarkEnd w:id="14084"/>
      <w:r>
        <w:rPr>
          <w:rFonts w:hint="cs"/>
          <w:rtl/>
          <w:lang w:eastAsia="he-IL"/>
        </w:rPr>
        <w:t xml:space="preserve">הדיווחים על הסתרת הנתונים היו דיווחים מגורמים עלומי שם. יצא המנכ"ל היוצא ואמר בצורה </w:t>
      </w:r>
      <w:bookmarkStart w:id="14085" w:name="_ETM_Q38_575201"/>
      <w:bookmarkEnd w:id="14085"/>
      <w:r>
        <w:rPr>
          <w:rFonts w:hint="cs"/>
          <w:rtl/>
          <w:lang w:eastAsia="he-IL"/>
        </w:rPr>
        <w:t xml:space="preserve">מפורשת: לא היה דבר כזה מעולם. הוא התנער מהדיווחים </w:t>
      </w:r>
      <w:bookmarkStart w:id="14086" w:name="_ETM_Q38_577112"/>
      <w:bookmarkEnd w:id="14086"/>
      <w:r>
        <w:rPr>
          <w:rFonts w:hint="cs"/>
          <w:rtl/>
          <w:lang w:eastAsia="he-IL"/>
        </w:rPr>
        <w:t xml:space="preserve">הללו ואמר שהוא חותם על כל הדיווחים והנתונים שעברו מדי </w:t>
      </w:r>
      <w:bookmarkStart w:id="14087" w:name="_ETM_Q38_587522"/>
      <w:bookmarkEnd w:id="14087"/>
      <w:r>
        <w:rPr>
          <w:rFonts w:hint="cs"/>
          <w:rtl/>
          <w:lang w:eastAsia="he-IL"/>
        </w:rPr>
        <w:t xml:space="preserve">בוקר והצהיר עליהם כמהימנים. אז המנכ"ל לא אמר </w:t>
      </w:r>
      <w:bookmarkStart w:id="14088" w:name="_ETM_Q38_591740"/>
      <w:bookmarkEnd w:id="14088"/>
      <w:r>
        <w:rPr>
          <w:rFonts w:hint="cs"/>
          <w:rtl/>
          <w:lang w:eastAsia="he-IL"/>
        </w:rPr>
        <w:t xml:space="preserve">את זה בקולו, אלא מי שאמר את הדברים האלה </w:t>
      </w:r>
      <w:bookmarkStart w:id="14089" w:name="_ETM_Q38_594763"/>
      <w:bookmarkEnd w:id="14089"/>
      <w:r>
        <w:rPr>
          <w:rFonts w:hint="cs"/>
          <w:rtl/>
          <w:lang w:eastAsia="he-IL"/>
        </w:rPr>
        <w:t xml:space="preserve">הם גורמים עלומי שם. </w:t>
      </w:r>
    </w:p>
    <w:p w:rsidR="00B7366A" w:rsidRDefault="00B7366A" w:rsidP="00F0672B">
      <w:pPr>
        <w:rPr>
          <w:rtl/>
          <w:lang w:eastAsia="he-IL"/>
        </w:rPr>
      </w:pPr>
      <w:bookmarkStart w:id="14090" w:name="_ETM_Q38_598377"/>
      <w:bookmarkStart w:id="14091" w:name="_ETM_Q38_598513"/>
      <w:bookmarkEnd w:id="14090"/>
      <w:bookmarkEnd w:id="14091"/>
    </w:p>
    <w:p w:rsidR="00B7366A" w:rsidRDefault="00B7366A" w:rsidP="00F0672B">
      <w:pPr>
        <w:rPr>
          <w:rtl/>
          <w:lang w:eastAsia="he-IL"/>
        </w:rPr>
      </w:pPr>
      <w:bookmarkStart w:id="14092" w:name="_ETM_Q38_598543"/>
      <w:bookmarkStart w:id="14093" w:name="_ETM_Q38_598627"/>
      <w:bookmarkEnd w:id="14092"/>
      <w:bookmarkEnd w:id="14093"/>
      <w:r>
        <w:rPr>
          <w:rFonts w:hint="cs"/>
          <w:rtl/>
          <w:lang w:eastAsia="he-IL"/>
        </w:rPr>
        <w:t xml:space="preserve">כן, חבר הכנסת אופיר כץ, אני </w:t>
      </w:r>
      <w:bookmarkStart w:id="14094" w:name="_ETM_Q38_598038"/>
      <w:bookmarkEnd w:id="14094"/>
      <w:r>
        <w:rPr>
          <w:rFonts w:hint="cs"/>
          <w:rtl/>
          <w:lang w:eastAsia="he-IL"/>
        </w:rPr>
        <w:t xml:space="preserve">לא חושבת שאתה לא הלכת לבדוק את הדברים בגלל שאתה </w:t>
      </w:r>
      <w:bookmarkStart w:id="14095" w:name="_ETM_Q38_600805"/>
      <w:bookmarkEnd w:id="14095"/>
      <w:r>
        <w:rPr>
          <w:rFonts w:hint="cs"/>
          <w:rtl/>
          <w:lang w:eastAsia="he-IL"/>
        </w:rPr>
        <w:t xml:space="preserve">אדם לא רציני, כי אני באמת מחזיקה ממך אדם רציני, </w:t>
      </w:r>
      <w:bookmarkStart w:id="14096" w:name="_ETM_Q38_606837"/>
      <w:bookmarkEnd w:id="14096"/>
      <w:r>
        <w:rPr>
          <w:rFonts w:hint="cs"/>
          <w:rtl/>
          <w:lang w:eastAsia="he-IL"/>
        </w:rPr>
        <w:t xml:space="preserve">אחד מחברי הכנסת היותר-איכותיים. אתה עשית את זה כי </w:t>
      </w:r>
      <w:bookmarkStart w:id="14097" w:name="_ETM_Q38_614518"/>
      <w:bookmarkEnd w:id="14097"/>
      <w:r>
        <w:rPr>
          <w:rFonts w:hint="cs"/>
          <w:rtl/>
          <w:lang w:eastAsia="he-IL"/>
        </w:rPr>
        <w:t xml:space="preserve">זה חלק מקמפיין מתוזמר של הליכוד מתקופת הבחירות. </w:t>
      </w:r>
    </w:p>
    <w:p w:rsidR="00B7366A" w:rsidRDefault="00B7366A" w:rsidP="00F0672B">
      <w:pPr>
        <w:rPr>
          <w:rtl/>
          <w:lang w:eastAsia="he-IL"/>
        </w:rPr>
      </w:pPr>
    </w:p>
    <w:p w:rsidR="00B7366A" w:rsidRDefault="00B7366A" w:rsidP="00F0672B">
      <w:pPr>
        <w:pStyle w:val="af5"/>
        <w:rPr>
          <w:rtl/>
        </w:rPr>
      </w:pPr>
      <w:bookmarkStart w:id="14098" w:name="ET_interruption_5786_60"/>
      <w:r w:rsidRPr="00BF2D69">
        <w:rPr>
          <w:rStyle w:val="TagStyle"/>
          <w:rtl/>
        </w:rPr>
        <w:t xml:space="preserve"> &lt;&lt; קריאה &gt;&gt;</w:t>
      </w:r>
      <w:r w:rsidRPr="007D2752">
        <w:rPr>
          <w:rStyle w:val="TagStyle"/>
          <w:rtl/>
        </w:rPr>
        <w:t xml:space="preserve"> </w:t>
      </w:r>
      <w:r>
        <w:rPr>
          <w:rtl/>
        </w:rPr>
        <w:t>אופיר כץ (הליכוד):</w:t>
      </w:r>
      <w:r w:rsidRPr="007D2752">
        <w:rPr>
          <w:rStyle w:val="TagStyle"/>
          <w:rtl/>
        </w:rPr>
        <w:t xml:space="preserve"> </w:t>
      </w:r>
      <w:r w:rsidRPr="00BF2D69">
        <w:rPr>
          <w:rStyle w:val="TagStyle"/>
          <w:rtl/>
        </w:rPr>
        <w:t>&lt;&lt; קריאה &gt;&gt;</w:t>
      </w:r>
      <w:bookmarkEnd w:id="14098"/>
      <w:r w:rsidRPr="00BF2D69">
        <w:rPr>
          <w:rStyle w:val="TagStyle"/>
          <w:rtl/>
        </w:rPr>
        <w:t xml:space="preserve"> </w:t>
      </w:r>
      <w:r>
        <w:rPr>
          <w:rtl/>
        </w:rPr>
        <w:t xml:space="preserve">   </w:t>
      </w:r>
    </w:p>
    <w:p w:rsidR="00B7366A" w:rsidRDefault="00B7366A" w:rsidP="00F0672B">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rPr>
          <w:rtl/>
        </w:rPr>
      </w:pPr>
      <w:bookmarkStart w:id="14099" w:name="ET_speakercontinue_6216_61"/>
      <w:r w:rsidRPr="00BF2D69">
        <w:rPr>
          <w:rStyle w:val="TagStyle"/>
          <w:rtl/>
        </w:rPr>
        <w:t xml:space="preserve"> &lt;&lt; דובר_המשך &gt;&gt;</w:t>
      </w:r>
      <w:r w:rsidRPr="007D2752">
        <w:rPr>
          <w:rStyle w:val="TagStyle"/>
          <w:rtl/>
        </w:rPr>
        <w:t xml:space="preserve"> </w:t>
      </w:r>
      <w:r>
        <w:rPr>
          <w:rtl/>
        </w:rPr>
        <w:t>שרת החינוך יפעת שאשא ביטון:</w:t>
      </w:r>
      <w:r w:rsidRPr="007D2752">
        <w:rPr>
          <w:rStyle w:val="TagStyle"/>
          <w:rtl/>
        </w:rPr>
        <w:t xml:space="preserve"> </w:t>
      </w:r>
      <w:r w:rsidRPr="00BF2D69">
        <w:rPr>
          <w:rStyle w:val="TagStyle"/>
          <w:rtl/>
        </w:rPr>
        <w:t>&lt;&lt; דובר_המשך &gt;&gt;</w:t>
      </w:r>
      <w:bookmarkEnd w:id="14099"/>
      <w:r w:rsidRPr="00BF2D69">
        <w:rPr>
          <w:rStyle w:val="TagStyle"/>
          <w:rtl/>
        </w:rPr>
        <w:t xml:space="preserve"> </w:t>
      </w:r>
      <w:r>
        <w:rPr>
          <w:rtl/>
        </w:rPr>
        <w:t xml:space="preserve">  </w:t>
      </w:r>
    </w:p>
    <w:p w:rsidR="00B7366A" w:rsidRPr="00BF2D69" w:rsidRDefault="00B7366A" w:rsidP="00F0672B">
      <w:pPr>
        <w:rPr>
          <w:rtl/>
          <w:lang w:eastAsia="he-IL"/>
        </w:rPr>
      </w:pPr>
    </w:p>
    <w:p w:rsidR="00B7366A" w:rsidRDefault="00B7366A" w:rsidP="00F0672B">
      <w:pPr>
        <w:rPr>
          <w:rtl/>
          <w:lang w:eastAsia="he-IL"/>
        </w:rPr>
      </w:pPr>
      <w:r>
        <w:rPr>
          <w:rFonts w:hint="cs"/>
          <w:rtl/>
          <w:lang w:eastAsia="he-IL"/>
        </w:rPr>
        <w:t xml:space="preserve">ואני </w:t>
      </w:r>
      <w:bookmarkStart w:id="14100" w:name="_ETM_Q38_620990"/>
      <w:bookmarkEnd w:id="14100"/>
      <w:r>
        <w:rPr>
          <w:rFonts w:hint="cs"/>
          <w:rtl/>
          <w:lang w:eastAsia="he-IL"/>
        </w:rPr>
        <w:t xml:space="preserve">שומעת אתכם עולים כאן פעם אחר פעם, מקשקשים את </w:t>
      </w:r>
      <w:bookmarkStart w:id="14101" w:name="_ETM_Q38_627295"/>
      <w:bookmarkEnd w:id="14101"/>
      <w:r>
        <w:rPr>
          <w:rFonts w:hint="cs"/>
          <w:rtl/>
          <w:lang w:eastAsia="he-IL"/>
        </w:rPr>
        <w:t xml:space="preserve">עצמכם לדעת עם אמירות שקריות. </w:t>
      </w:r>
    </w:p>
    <w:p w:rsidR="00B7366A" w:rsidRDefault="00B7366A" w:rsidP="00F0672B">
      <w:pPr>
        <w:rPr>
          <w:rtl/>
          <w:lang w:eastAsia="he-IL"/>
        </w:rPr>
      </w:pPr>
    </w:p>
    <w:p w:rsidR="00B7366A" w:rsidRDefault="00B7366A" w:rsidP="00F0672B">
      <w:pPr>
        <w:pStyle w:val="af5"/>
        <w:rPr>
          <w:rtl/>
        </w:rPr>
      </w:pPr>
      <w:r w:rsidRPr="00BF2D69">
        <w:rPr>
          <w:rStyle w:val="TagStyle"/>
          <w:rtl/>
        </w:rPr>
        <w:t>&lt;&lt; קריאה &gt;&gt;</w:t>
      </w:r>
      <w:r w:rsidRPr="007D2752">
        <w:rPr>
          <w:rStyle w:val="TagStyle"/>
          <w:rtl/>
        </w:rPr>
        <w:t xml:space="preserve"> </w:t>
      </w:r>
      <w:r>
        <w:rPr>
          <w:rtl/>
        </w:rPr>
        <w:t>אופיר כץ (הליכוד):</w:t>
      </w:r>
      <w:r w:rsidRPr="007D2752">
        <w:rPr>
          <w:rStyle w:val="TagStyle"/>
          <w:rtl/>
        </w:rPr>
        <w:t xml:space="preserve"> </w:t>
      </w:r>
      <w:r w:rsidRPr="00BF2D69">
        <w:rPr>
          <w:rStyle w:val="TagStyle"/>
          <w:rtl/>
        </w:rPr>
        <w:t xml:space="preserve">&lt;&lt; קריאה &gt;&gt; </w:t>
      </w:r>
      <w:r>
        <w:rPr>
          <w:rtl/>
        </w:rPr>
        <w:t xml:space="preserve">   </w:t>
      </w:r>
    </w:p>
    <w:p w:rsidR="00B7366A" w:rsidRDefault="00B7366A" w:rsidP="00F0672B">
      <w:pPr>
        <w:rPr>
          <w:rtl/>
          <w:lang w:eastAsia="he-IL"/>
        </w:rPr>
      </w:pPr>
    </w:p>
    <w:p w:rsidR="00B7366A" w:rsidRDefault="00B7366A" w:rsidP="007F33CD">
      <w:pPr>
        <w:rPr>
          <w:rtl/>
          <w:lang w:eastAsia="he-IL"/>
        </w:rPr>
      </w:pPr>
      <w:r>
        <w:rPr>
          <w:rFonts w:hint="cs"/>
          <w:rtl/>
          <w:lang w:eastAsia="he-IL"/>
        </w:rPr>
        <w:t>אף אחד לא עושה כזה קמפיין. תקווה חדשה לא כזאת מעניינת</w:t>
      </w:r>
      <w:r w:rsidR="007F33CD">
        <w:rPr>
          <w:rFonts w:hint="cs"/>
          <w:rtl/>
          <w:lang w:eastAsia="he-IL"/>
        </w:rPr>
        <w:t>,</w:t>
      </w:r>
      <w:r>
        <w:rPr>
          <w:rFonts w:hint="cs"/>
          <w:rtl/>
          <w:lang w:eastAsia="he-IL"/>
        </w:rPr>
        <w:t xml:space="preserve"> אבל זה נושא שמעניין את אזרחי ישראל. </w:t>
      </w:r>
    </w:p>
    <w:p w:rsidR="00B7366A" w:rsidRDefault="00B7366A" w:rsidP="00F0672B">
      <w:pPr>
        <w:rPr>
          <w:rtl/>
          <w:lang w:eastAsia="he-IL"/>
        </w:rPr>
      </w:pPr>
    </w:p>
    <w:p w:rsidR="00B7366A" w:rsidRDefault="00B7366A" w:rsidP="00F0672B">
      <w:pPr>
        <w:pStyle w:val="-"/>
        <w:rPr>
          <w:rtl/>
        </w:rPr>
      </w:pPr>
      <w:r w:rsidRPr="00BF2D69">
        <w:rPr>
          <w:rStyle w:val="TagStyle"/>
          <w:rtl/>
        </w:rPr>
        <w:t xml:space="preserve"> &lt;&lt; דובר_המשך &gt;&gt;</w:t>
      </w:r>
      <w:r w:rsidRPr="007D2752">
        <w:rPr>
          <w:rStyle w:val="TagStyle"/>
          <w:rtl/>
        </w:rPr>
        <w:t xml:space="preserve"> </w:t>
      </w:r>
      <w:r>
        <w:rPr>
          <w:rtl/>
        </w:rPr>
        <w:t>שרת החינוך יפעת שאשא ביטון:</w:t>
      </w:r>
      <w:r w:rsidRPr="007D2752">
        <w:rPr>
          <w:rStyle w:val="TagStyle"/>
          <w:rtl/>
        </w:rPr>
        <w:t xml:space="preserve"> </w:t>
      </w:r>
      <w:r w:rsidRPr="00BF2D69">
        <w:rPr>
          <w:rStyle w:val="TagStyle"/>
          <w:rtl/>
        </w:rPr>
        <w:t xml:space="preserve">&lt;&lt; דובר_המשך &gt;&gt; </w:t>
      </w:r>
      <w:r>
        <w:rPr>
          <w:rtl/>
        </w:rPr>
        <w:t xml:space="preserve">  </w:t>
      </w:r>
    </w:p>
    <w:p w:rsidR="00B7366A" w:rsidRDefault="00B7366A" w:rsidP="00F0672B">
      <w:pPr>
        <w:rPr>
          <w:rtl/>
          <w:lang w:eastAsia="he-IL"/>
        </w:rPr>
      </w:pPr>
    </w:p>
    <w:p w:rsidR="00B7366A" w:rsidRDefault="00B7366A" w:rsidP="00C979CC">
      <w:pPr>
        <w:rPr>
          <w:rtl/>
          <w:lang w:eastAsia="he-IL"/>
        </w:rPr>
      </w:pPr>
      <w:r>
        <w:rPr>
          <w:rFonts w:hint="cs"/>
          <w:rtl/>
          <w:lang w:eastAsia="he-IL"/>
        </w:rPr>
        <w:t xml:space="preserve">שמענו היום את חברת הכנסת </w:t>
      </w:r>
      <w:bookmarkStart w:id="14102" w:name="_ETM_Q38_626561"/>
      <w:bookmarkEnd w:id="14102"/>
      <w:r>
        <w:rPr>
          <w:rFonts w:hint="cs"/>
          <w:rtl/>
          <w:lang w:eastAsia="he-IL"/>
        </w:rPr>
        <w:t xml:space="preserve">מירי רגב עולה לכאן ואומרת </w:t>
      </w:r>
      <w:r>
        <w:rPr>
          <w:rtl/>
          <w:lang w:eastAsia="he-IL"/>
        </w:rPr>
        <w:t>–</w:t>
      </w:r>
      <w:r>
        <w:rPr>
          <w:rFonts w:hint="cs"/>
          <w:rtl/>
          <w:lang w:eastAsia="he-IL"/>
        </w:rPr>
        <w:t xml:space="preserve"> </w:t>
      </w:r>
      <w:bookmarkStart w:id="14103" w:name="_ETM_Q38_628604"/>
      <w:bookmarkEnd w:id="14103"/>
      <w:r>
        <w:rPr>
          <w:rFonts w:hint="cs"/>
          <w:rtl/>
          <w:lang w:eastAsia="he-IL"/>
        </w:rPr>
        <w:t xml:space="preserve">מכחישה </w:t>
      </w:r>
      <w:r w:rsidR="00C979CC">
        <w:rPr>
          <w:rFonts w:hint="cs"/>
          <w:rtl/>
          <w:lang w:eastAsia="he-IL"/>
        </w:rPr>
        <w:t>– – –</w:t>
      </w:r>
      <w:r>
        <w:rPr>
          <w:rFonts w:hint="cs"/>
          <w:rtl/>
          <w:lang w:eastAsia="he-IL"/>
        </w:rPr>
        <w:t xml:space="preserve"> </w:t>
      </w:r>
    </w:p>
    <w:p w:rsidR="00B7366A" w:rsidRDefault="00B7366A" w:rsidP="00F0672B">
      <w:pPr>
        <w:rPr>
          <w:rtl/>
          <w:lang w:eastAsia="he-IL"/>
        </w:rPr>
      </w:pPr>
    </w:p>
    <w:p w:rsidR="00B7366A" w:rsidRDefault="00B7366A" w:rsidP="00F0672B">
      <w:pPr>
        <w:pStyle w:val="af5"/>
        <w:rPr>
          <w:rtl/>
        </w:rPr>
      </w:pPr>
      <w:bookmarkStart w:id="14104" w:name="ET_interruption_5807_37"/>
      <w:r w:rsidRPr="003C4E16">
        <w:rPr>
          <w:rStyle w:val="TagStyle"/>
          <w:rtl/>
        </w:rPr>
        <w:t xml:space="preserve"> &lt;&lt; קריאה &gt;&gt;</w:t>
      </w:r>
      <w:r w:rsidRPr="008903FE">
        <w:rPr>
          <w:rStyle w:val="TagStyle"/>
          <w:rtl/>
        </w:rPr>
        <w:t xml:space="preserve"> </w:t>
      </w:r>
      <w:r>
        <w:rPr>
          <w:rtl/>
        </w:rPr>
        <w:t>קטי קטרין שטרית (הליכוד):</w:t>
      </w:r>
      <w:r w:rsidRPr="008903FE">
        <w:rPr>
          <w:rStyle w:val="TagStyle"/>
          <w:rtl/>
        </w:rPr>
        <w:t xml:space="preserve"> </w:t>
      </w:r>
      <w:r w:rsidRPr="003C4E16">
        <w:rPr>
          <w:rStyle w:val="TagStyle"/>
          <w:rtl/>
        </w:rPr>
        <w:t>&lt;&lt; קריאה &gt;&gt;</w:t>
      </w:r>
      <w:r>
        <w:rPr>
          <w:rtl/>
        </w:rPr>
        <w:t xml:space="preserve">   </w:t>
      </w:r>
      <w:bookmarkEnd w:id="14104"/>
    </w:p>
    <w:p w:rsidR="00B7366A" w:rsidRDefault="00B7366A" w:rsidP="00C979CC">
      <w:pPr>
        <w:rPr>
          <w:rtl/>
          <w:lang w:eastAsia="he-IL"/>
        </w:rPr>
      </w:pPr>
    </w:p>
    <w:p w:rsidR="00B7366A" w:rsidRDefault="00C979CC" w:rsidP="00C979CC">
      <w:pPr>
        <w:rPr>
          <w:rtl/>
        </w:rPr>
      </w:pPr>
      <w:r>
        <w:rPr>
          <w:rFonts w:hint="cs"/>
          <w:rtl/>
        </w:rPr>
        <w:t>– – –</w:t>
      </w:r>
      <w:r w:rsidR="00B7366A">
        <w:rPr>
          <w:rFonts w:hint="cs"/>
          <w:rtl/>
        </w:rPr>
        <w:t xml:space="preserve"> </w:t>
      </w:r>
    </w:p>
    <w:p w:rsidR="00B7366A" w:rsidRDefault="00B7366A" w:rsidP="00F0672B">
      <w:pPr>
        <w:rPr>
          <w:rtl/>
        </w:rPr>
      </w:pPr>
    </w:p>
    <w:p w:rsidR="00B7366A" w:rsidRDefault="00B7366A" w:rsidP="00F0672B">
      <w:pPr>
        <w:pStyle w:val="af6"/>
        <w:rPr>
          <w:rtl/>
        </w:rPr>
      </w:pPr>
      <w:r w:rsidRPr="003C4E16">
        <w:rPr>
          <w:rStyle w:val="TagStyle"/>
          <w:rtl/>
        </w:rPr>
        <w:t>&lt;&lt; יור &gt;&gt;</w:t>
      </w:r>
      <w:r w:rsidRPr="008903FE">
        <w:rPr>
          <w:rStyle w:val="TagStyle"/>
          <w:rtl/>
        </w:rPr>
        <w:t xml:space="preserve"> </w:t>
      </w:r>
      <w:r>
        <w:rPr>
          <w:rtl/>
        </w:rPr>
        <w:t>היו"ר איתן גינזבורג:</w:t>
      </w:r>
      <w:r w:rsidRPr="008903FE">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rPr>
      </w:pPr>
      <w:r>
        <w:rPr>
          <w:rFonts w:hint="cs"/>
          <w:rtl/>
          <w:lang w:eastAsia="he-IL"/>
        </w:rPr>
        <w:t>תודה</w:t>
      </w:r>
      <w:r w:rsidR="007F33CD">
        <w:rPr>
          <w:rFonts w:hint="cs"/>
          <w:rtl/>
          <w:lang w:eastAsia="he-IL"/>
        </w:rPr>
        <w:t>,</w:t>
      </w:r>
      <w:r>
        <w:rPr>
          <w:rFonts w:hint="cs"/>
          <w:rtl/>
          <w:lang w:eastAsia="he-IL"/>
        </w:rPr>
        <w:t xml:space="preserve"> חברת הכנסת שטרית. </w:t>
      </w:r>
    </w:p>
    <w:p w:rsidR="00B7366A" w:rsidRDefault="00B7366A" w:rsidP="00F0672B">
      <w:pPr>
        <w:rPr>
          <w:rtl/>
        </w:rPr>
      </w:pPr>
    </w:p>
    <w:p w:rsidR="00B7366A" w:rsidRDefault="00B7366A" w:rsidP="00F0672B">
      <w:pPr>
        <w:pStyle w:val="af5"/>
        <w:rPr>
          <w:rtl/>
        </w:rPr>
      </w:pPr>
      <w:bookmarkStart w:id="14105" w:name="ET_interruption_5807_62"/>
      <w:r w:rsidRPr="00BF2D69">
        <w:rPr>
          <w:rStyle w:val="TagStyle"/>
          <w:rtl/>
        </w:rPr>
        <w:t xml:space="preserve"> &lt;&lt; קריאה &gt;&gt;</w:t>
      </w:r>
      <w:r w:rsidRPr="008903FE">
        <w:rPr>
          <w:rStyle w:val="TagStyle"/>
          <w:rtl/>
        </w:rPr>
        <w:t xml:space="preserve"> </w:t>
      </w:r>
      <w:r>
        <w:rPr>
          <w:rtl/>
        </w:rPr>
        <w:t>קטי קטרין שטרית (הליכוד):</w:t>
      </w:r>
      <w:r w:rsidRPr="008903FE">
        <w:rPr>
          <w:rStyle w:val="TagStyle"/>
          <w:rtl/>
        </w:rPr>
        <w:t xml:space="preserve"> </w:t>
      </w:r>
      <w:r w:rsidRPr="00BF2D69">
        <w:rPr>
          <w:rStyle w:val="TagStyle"/>
          <w:rtl/>
        </w:rPr>
        <w:t>&lt;&lt; קריאה &gt;&gt;</w:t>
      </w:r>
      <w:bookmarkEnd w:id="14105"/>
      <w:r w:rsidRPr="00BF2D69">
        <w:rPr>
          <w:rStyle w:val="TagStyle"/>
          <w:rtl/>
        </w:rPr>
        <w:t xml:space="preserve"> </w:t>
      </w:r>
      <w:r>
        <w:rPr>
          <w:rtl/>
        </w:rPr>
        <w:t xml:space="preserve">  </w:t>
      </w:r>
    </w:p>
    <w:p w:rsidR="00B7366A" w:rsidRDefault="00B7366A" w:rsidP="00F0672B">
      <w:pPr>
        <w:rPr>
          <w:rtl/>
        </w:rPr>
      </w:pPr>
    </w:p>
    <w:p w:rsidR="00B7366A" w:rsidRDefault="00B7366A" w:rsidP="00C979CC">
      <w:pPr>
        <w:rPr>
          <w:rtl/>
        </w:rPr>
      </w:pPr>
      <w:r>
        <w:rPr>
          <w:rFonts w:hint="cs"/>
          <w:rtl/>
        </w:rPr>
        <w:t xml:space="preserve"> </w:t>
      </w:r>
      <w:r w:rsidR="00C979CC">
        <w:rPr>
          <w:rFonts w:hint="cs"/>
          <w:rtl/>
        </w:rPr>
        <w:t>– – –</w:t>
      </w:r>
      <w:r>
        <w:rPr>
          <w:rFonts w:hint="cs"/>
          <w:rtl/>
        </w:rPr>
        <w:t xml:space="preserve"> להאשים את הליכוד. שתפסיק לדבר על הליכוד. </w:t>
      </w:r>
    </w:p>
    <w:p w:rsidR="00B7366A" w:rsidRDefault="00B7366A" w:rsidP="00F0672B">
      <w:pPr>
        <w:rPr>
          <w:rtl/>
        </w:rPr>
      </w:pPr>
      <w:bookmarkStart w:id="14106" w:name="_ETM_Q38_641413"/>
      <w:bookmarkStart w:id="14107" w:name="_ETM_Q38_641525"/>
      <w:bookmarkStart w:id="14108" w:name="_ETM_Q38_641589"/>
      <w:bookmarkStart w:id="14109" w:name="_ETM_Q38_641676"/>
      <w:bookmarkEnd w:id="14106"/>
      <w:bookmarkEnd w:id="14107"/>
      <w:bookmarkEnd w:id="14108"/>
      <w:bookmarkEnd w:id="14109"/>
    </w:p>
    <w:p w:rsidR="00B7366A" w:rsidRDefault="00B7366A" w:rsidP="00F0672B">
      <w:pPr>
        <w:pStyle w:val="af6"/>
        <w:rPr>
          <w:rtl/>
        </w:rPr>
      </w:pPr>
      <w:bookmarkStart w:id="14110" w:name="ET_yor_6244_38"/>
      <w:r w:rsidRPr="003C4E16">
        <w:rPr>
          <w:rStyle w:val="TagStyle"/>
          <w:rtl/>
        </w:rPr>
        <w:t xml:space="preserve"> &lt;&lt; יור &gt;&gt;</w:t>
      </w:r>
      <w:r w:rsidRPr="008903FE">
        <w:rPr>
          <w:rStyle w:val="TagStyle"/>
          <w:rtl/>
        </w:rPr>
        <w:t xml:space="preserve"> </w:t>
      </w:r>
      <w:r>
        <w:rPr>
          <w:rtl/>
        </w:rPr>
        <w:t>היו"ר איתן גינזבורג:</w:t>
      </w:r>
      <w:r w:rsidRPr="008903FE">
        <w:rPr>
          <w:rStyle w:val="TagStyle"/>
          <w:rtl/>
        </w:rPr>
        <w:t xml:space="preserve"> </w:t>
      </w:r>
      <w:r w:rsidRPr="003C4E16">
        <w:rPr>
          <w:rStyle w:val="TagStyle"/>
          <w:rtl/>
        </w:rPr>
        <w:t>&lt;&lt; יור &gt;&gt;</w:t>
      </w:r>
      <w:r>
        <w:rPr>
          <w:rtl/>
        </w:rPr>
        <w:t xml:space="preserve">   </w:t>
      </w:r>
      <w:bookmarkEnd w:id="14110"/>
    </w:p>
    <w:p w:rsidR="00B7366A" w:rsidRDefault="00B7366A" w:rsidP="00C979CC">
      <w:pPr>
        <w:rPr>
          <w:rtl/>
          <w:lang w:eastAsia="he-IL"/>
        </w:rPr>
      </w:pPr>
    </w:p>
    <w:p w:rsidR="00B7366A" w:rsidRDefault="00B7366A" w:rsidP="00F0672B">
      <w:pPr>
        <w:rPr>
          <w:rtl/>
          <w:lang w:eastAsia="he-IL"/>
        </w:rPr>
      </w:pPr>
      <w:bookmarkStart w:id="14111" w:name="_ETM_Q38_642636"/>
      <w:bookmarkEnd w:id="14111"/>
      <w:r>
        <w:rPr>
          <w:rFonts w:hint="cs"/>
          <w:rtl/>
          <w:lang w:eastAsia="he-IL"/>
        </w:rPr>
        <w:t xml:space="preserve">תודה. חברת הכנסת שטרית, </w:t>
      </w:r>
      <w:bookmarkStart w:id="14112" w:name="_ETM_Q38_641645"/>
      <w:bookmarkEnd w:id="14112"/>
      <w:r>
        <w:rPr>
          <w:rFonts w:hint="cs"/>
          <w:rtl/>
          <w:lang w:eastAsia="he-IL"/>
        </w:rPr>
        <w:t xml:space="preserve">אני קורא </w:t>
      </w:r>
      <w:r w:rsidR="007F33CD">
        <w:rPr>
          <w:rFonts w:hint="cs"/>
          <w:rtl/>
          <w:lang w:eastAsia="he-IL"/>
        </w:rPr>
        <w:t xml:space="preserve">אותך </w:t>
      </w:r>
      <w:r>
        <w:rPr>
          <w:rFonts w:hint="cs"/>
          <w:rtl/>
          <w:lang w:eastAsia="he-IL"/>
        </w:rPr>
        <w:t xml:space="preserve">לסדר פעם שנייה. </w:t>
      </w:r>
    </w:p>
    <w:p w:rsidR="00B7366A" w:rsidRDefault="00B7366A" w:rsidP="00F0672B">
      <w:pPr>
        <w:rPr>
          <w:rtl/>
          <w:lang w:eastAsia="he-IL"/>
        </w:rPr>
      </w:pPr>
      <w:bookmarkStart w:id="14113" w:name="_ETM_Q38_646578"/>
      <w:bookmarkStart w:id="14114" w:name="_ETM_Q38_646696"/>
      <w:bookmarkEnd w:id="14113"/>
      <w:bookmarkEnd w:id="14114"/>
    </w:p>
    <w:p w:rsidR="00B7366A" w:rsidRDefault="00B7366A" w:rsidP="00F0672B">
      <w:pPr>
        <w:pStyle w:val="af5"/>
        <w:rPr>
          <w:rtl/>
        </w:rPr>
      </w:pPr>
      <w:bookmarkStart w:id="14115" w:name="ET_interruption_5807_39"/>
      <w:r w:rsidRPr="003C4E16">
        <w:rPr>
          <w:rStyle w:val="TagStyle"/>
          <w:rtl/>
        </w:rPr>
        <w:t xml:space="preserve"> &lt;&lt; קריאה &gt;&gt;</w:t>
      </w:r>
      <w:r w:rsidRPr="008903FE">
        <w:rPr>
          <w:rStyle w:val="TagStyle"/>
          <w:rtl/>
        </w:rPr>
        <w:t xml:space="preserve"> </w:t>
      </w:r>
      <w:r>
        <w:rPr>
          <w:rtl/>
        </w:rPr>
        <w:t>קטי קטרין שטרית (הליכוד):</w:t>
      </w:r>
      <w:r w:rsidRPr="008903FE">
        <w:rPr>
          <w:rStyle w:val="TagStyle"/>
          <w:rtl/>
        </w:rPr>
        <w:t xml:space="preserve"> </w:t>
      </w:r>
      <w:r w:rsidRPr="003C4E16">
        <w:rPr>
          <w:rStyle w:val="TagStyle"/>
          <w:rtl/>
        </w:rPr>
        <w:t>&lt;&lt; קריאה &gt;&gt;</w:t>
      </w:r>
      <w:r>
        <w:rPr>
          <w:rtl/>
        </w:rPr>
        <w:t xml:space="preserve">   </w:t>
      </w:r>
      <w:bookmarkEnd w:id="14115"/>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4116" w:name="_ETM_Q38_641747"/>
      <w:bookmarkStart w:id="14117" w:name="_ETM_Q38_641838"/>
      <w:bookmarkEnd w:id="14116"/>
      <w:bookmarkEnd w:id="14117"/>
    </w:p>
    <w:p w:rsidR="00B7366A" w:rsidRDefault="00B7366A" w:rsidP="00F0672B">
      <w:pPr>
        <w:pStyle w:val="af6"/>
        <w:rPr>
          <w:rtl/>
        </w:rPr>
      </w:pPr>
      <w:bookmarkStart w:id="14118" w:name="ET_yor_6244_40"/>
      <w:r w:rsidRPr="003C4E16">
        <w:rPr>
          <w:rStyle w:val="TagStyle"/>
          <w:rtl/>
        </w:rPr>
        <w:t xml:space="preserve"> &lt;&lt; יור &gt;&gt;</w:t>
      </w:r>
      <w:r w:rsidRPr="008903FE">
        <w:rPr>
          <w:rStyle w:val="TagStyle"/>
          <w:rtl/>
        </w:rPr>
        <w:t xml:space="preserve"> </w:t>
      </w:r>
      <w:r>
        <w:rPr>
          <w:rtl/>
        </w:rPr>
        <w:t>היו"ר איתן גינזבורג:</w:t>
      </w:r>
      <w:r w:rsidRPr="008903FE">
        <w:rPr>
          <w:rStyle w:val="TagStyle"/>
          <w:rtl/>
        </w:rPr>
        <w:t xml:space="preserve"> </w:t>
      </w:r>
      <w:r w:rsidRPr="003C4E16">
        <w:rPr>
          <w:rStyle w:val="TagStyle"/>
          <w:rtl/>
        </w:rPr>
        <w:t>&lt;&lt; יור &gt;&gt;</w:t>
      </w:r>
      <w:r>
        <w:rPr>
          <w:rtl/>
        </w:rPr>
        <w:t xml:space="preserve">   </w:t>
      </w:r>
      <w:bookmarkEnd w:id="14118"/>
    </w:p>
    <w:p w:rsidR="00B7366A" w:rsidRDefault="00B7366A" w:rsidP="00C979CC">
      <w:pPr>
        <w:rPr>
          <w:rtl/>
          <w:lang w:eastAsia="he-IL"/>
        </w:rPr>
      </w:pPr>
    </w:p>
    <w:p w:rsidR="00B7366A" w:rsidRDefault="00B7366A" w:rsidP="00F0672B">
      <w:pPr>
        <w:rPr>
          <w:rtl/>
          <w:lang w:eastAsia="he-IL"/>
        </w:rPr>
      </w:pPr>
      <w:bookmarkStart w:id="14119" w:name="_ETM_Q38_642877"/>
      <w:bookmarkEnd w:id="14119"/>
      <w:r>
        <w:rPr>
          <w:rFonts w:hint="cs"/>
          <w:rtl/>
          <w:lang w:eastAsia="he-IL"/>
        </w:rPr>
        <w:t xml:space="preserve">חברת הכנסת קטי </w:t>
      </w:r>
      <w:bookmarkStart w:id="14120" w:name="_ETM_Q38_645036"/>
      <w:bookmarkEnd w:id="14120"/>
      <w:r>
        <w:rPr>
          <w:rFonts w:hint="cs"/>
          <w:rtl/>
          <w:lang w:eastAsia="he-IL"/>
        </w:rPr>
        <w:t xml:space="preserve">שטרית, קראתי לך כמה פעמים להפסיק עם קריאות הביניים האלה. </w:t>
      </w:r>
      <w:bookmarkStart w:id="14121" w:name="_ETM_Q38_650126"/>
      <w:bookmarkEnd w:id="14121"/>
      <w:r>
        <w:rPr>
          <w:rFonts w:hint="cs"/>
          <w:rtl/>
          <w:lang w:eastAsia="he-IL"/>
        </w:rPr>
        <w:t xml:space="preserve">פעם אחת אפשר לקרוא קריאת ביניים, אי-אפשר להפריע כל הזמן. </w:t>
      </w:r>
      <w:bookmarkStart w:id="14122" w:name="_ETM_Q38_654160"/>
      <w:bookmarkEnd w:id="14122"/>
    </w:p>
    <w:p w:rsidR="00B7366A" w:rsidRDefault="00B7366A" w:rsidP="00F0672B">
      <w:pPr>
        <w:rPr>
          <w:rtl/>
          <w:lang w:eastAsia="he-IL"/>
        </w:rPr>
      </w:pPr>
      <w:bookmarkStart w:id="14123" w:name="_ETM_Q38_655039"/>
      <w:bookmarkStart w:id="14124" w:name="_ETM_Q38_655166"/>
      <w:bookmarkStart w:id="14125" w:name="_ETM_Q38_655214"/>
      <w:bookmarkStart w:id="14126" w:name="_ETM_Q38_655333"/>
      <w:bookmarkEnd w:id="14123"/>
      <w:bookmarkEnd w:id="14124"/>
      <w:bookmarkEnd w:id="14125"/>
      <w:bookmarkEnd w:id="14126"/>
    </w:p>
    <w:p w:rsidR="00B7366A" w:rsidRDefault="00B7366A" w:rsidP="00F0672B">
      <w:pPr>
        <w:pStyle w:val="-"/>
        <w:rPr>
          <w:rtl/>
        </w:rPr>
      </w:pPr>
      <w:bookmarkStart w:id="14127" w:name="ET_speakercontinue_6216_41"/>
      <w:r w:rsidRPr="003C4E16">
        <w:rPr>
          <w:rStyle w:val="TagStyle"/>
          <w:rtl/>
        </w:rPr>
        <w:t xml:space="preserve"> &lt;&lt; דובר_המשך &gt;&gt;</w:t>
      </w:r>
      <w:r w:rsidRPr="008903FE">
        <w:rPr>
          <w:rStyle w:val="TagStyle"/>
          <w:rtl/>
        </w:rPr>
        <w:t xml:space="preserve"> </w:t>
      </w:r>
      <w:r>
        <w:rPr>
          <w:rtl/>
        </w:rPr>
        <w:t>שרת החינוך יפעת שאשא ביטון:</w:t>
      </w:r>
      <w:r w:rsidRPr="008903FE">
        <w:rPr>
          <w:rStyle w:val="TagStyle"/>
          <w:rtl/>
        </w:rPr>
        <w:t xml:space="preserve"> </w:t>
      </w:r>
      <w:r w:rsidRPr="003C4E16">
        <w:rPr>
          <w:rStyle w:val="TagStyle"/>
          <w:rtl/>
        </w:rPr>
        <w:t>&lt;&lt; דובר_המשך &gt;&gt;</w:t>
      </w:r>
      <w:r>
        <w:rPr>
          <w:rtl/>
        </w:rPr>
        <w:t xml:space="preserve">   </w:t>
      </w:r>
      <w:bookmarkEnd w:id="14127"/>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לאורך כל הדרך הייתי נאמנה </w:t>
      </w:r>
      <w:r w:rsidR="00C979CC">
        <w:rPr>
          <w:rFonts w:hint="cs"/>
          <w:rtl/>
          <w:lang w:eastAsia="he-IL"/>
        </w:rPr>
        <w:t>– – –</w:t>
      </w:r>
      <w:r>
        <w:rPr>
          <w:rFonts w:hint="cs"/>
          <w:rtl/>
          <w:lang w:eastAsia="he-IL"/>
        </w:rPr>
        <w:t xml:space="preserve"> </w:t>
      </w:r>
    </w:p>
    <w:p w:rsidR="00B7366A" w:rsidRDefault="00B7366A" w:rsidP="00F0672B">
      <w:pPr>
        <w:rPr>
          <w:rtl/>
          <w:lang w:eastAsia="he-IL"/>
        </w:rPr>
      </w:pPr>
      <w:bookmarkStart w:id="14128" w:name="_ETM_Q38_653341"/>
      <w:bookmarkStart w:id="14129" w:name="_ETM_Q38_653470"/>
      <w:bookmarkStart w:id="14130" w:name="_ETM_Q38_653500"/>
      <w:bookmarkStart w:id="14131" w:name="_ETM_Q38_653614"/>
      <w:bookmarkEnd w:id="14128"/>
      <w:bookmarkEnd w:id="14129"/>
      <w:bookmarkEnd w:id="14130"/>
      <w:bookmarkEnd w:id="14131"/>
    </w:p>
    <w:p w:rsidR="00B7366A" w:rsidRDefault="00B7366A" w:rsidP="00F0672B">
      <w:pPr>
        <w:pStyle w:val="af5"/>
        <w:keepNext/>
        <w:rPr>
          <w:rtl/>
        </w:rPr>
      </w:pPr>
      <w:bookmarkStart w:id="14132" w:name="ET_interruption_5807_56"/>
      <w:r w:rsidRPr="00783C53">
        <w:rPr>
          <w:rStyle w:val="TagStyle"/>
          <w:rtl/>
        </w:rPr>
        <w:t xml:space="preserve"> &lt;&lt; קריאה &gt;&gt; </w:t>
      </w:r>
      <w:r>
        <w:rPr>
          <w:rtl/>
        </w:rPr>
        <w:t>קטי קטרין שטרית (הליכוד):</w:t>
      </w:r>
      <w:r w:rsidRPr="00783C53">
        <w:rPr>
          <w:rStyle w:val="TagStyle"/>
          <w:rtl/>
        </w:rPr>
        <w:t xml:space="preserve"> &lt;&lt; קריאה &gt;&gt;</w:t>
      </w:r>
      <w:r>
        <w:rPr>
          <w:rtl/>
        </w:rPr>
        <w:t xml:space="preserve">   </w:t>
      </w:r>
      <w:bookmarkEnd w:id="14132"/>
    </w:p>
    <w:p w:rsidR="00B7366A" w:rsidRDefault="00B7366A" w:rsidP="00C979CC">
      <w:pPr>
        <w:rPr>
          <w:rtl/>
          <w:lang w:eastAsia="he-IL"/>
        </w:rPr>
      </w:pPr>
    </w:p>
    <w:p w:rsidR="00B7366A" w:rsidRDefault="00B7366A" w:rsidP="00C979CC">
      <w:pPr>
        <w:rPr>
          <w:lang w:eastAsia="he-IL"/>
        </w:rPr>
      </w:pPr>
      <w:bookmarkStart w:id="14133" w:name="_ETM_Q38_653163"/>
      <w:bookmarkStart w:id="14134" w:name="_ETM_Q38_653817"/>
      <w:bookmarkEnd w:id="14133"/>
      <w:bookmarkEnd w:id="14134"/>
      <w:r>
        <w:rPr>
          <w:rFonts w:hint="cs"/>
          <w:rtl/>
          <w:lang w:eastAsia="he-IL"/>
        </w:rPr>
        <w:t xml:space="preserve">מספיק </w:t>
      </w:r>
      <w:r w:rsidR="00C979CC">
        <w:rPr>
          <w:rFonts w:hint="cs"/>
          <w:rtl/>
          <w:lang w:eastAsia="he-IL"/>
        </w:rPr>
        <w:t>– – –</w:t>
      </w:r>
      <w:bookmarkStart w:id="14135" w:name="_ETM_Q38_654647"/>
      <w:bookmarkEnd w:id="14135"/>
    </w:p>
    <w:p w:rsidR="00B7366A" w:rsidRPr="00783C53" w:rsidRDefault="00B7366A" w:rsidP="00F0672B">
      <w:pPr>
        <w:rPr>
          <w:rtl/>
          <w:lang w:eastAsia="he-IL"/>
        </w:rPr>
      </w:pPr>
      <w:bookmarkStart w:id="14136" w:name="_ETM_Q38_654752"/>
      <w:bookmarkEnd w:id="14136"/>
    </w:p>
    <w:p w:rsidR="00B7366A" w:rsidRDefault="00B7366A" w:rsidP="00F0672B">
      <w:pPr>
        <w:pStyle w:val="af6"/>
        <w:rPr>
          <w:rtl/>
        </w:rPr>
      </w:pPr>
      <w:r w:rsidRPr="003C4E16">
        <w:rPr>
          <w:rStyle w:val="TagStyle"/>
          <w:rtl/>
        </w:rPr>
        <w:t xml:space="preserve"> &lt;&lt; יור &gt;&gt;</w:t>
      </w:r>
      <w:r w:rsidRPr="008903FE">
        <w:rPr>
          <w:rStyle w:val="TagStyle"/>
          <w:rtl/>
        </w:rPr>
        <w:t xml:space="preserve"> </w:t>
      </w:r>
      <w:r>
        <w:rPr>
          <w:rtl/>
        </w:rPr>
        <w:t>היו"ר איתן גינזבורג:</w:t>
      </w:r>
      <w:r w:rsidRPr="008903FE">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4137" w:name="_ETM_Q38_654676"/>
      <w:bookmarkEnd w:id="14137"/>
      <w:r>
        <w:rPr>
          <w:rFonts w:hint="cs"/>
          <w:rtl/>
          <w:lang w:eastAsia="he-IL"/>
        </w:rPr>
        <w:lastRenderedPageBreak/>
        <w:t xml:space="preserve">אי-אפשר להפריע כל הזמן. את בקריאה שנייה. </w:t>
      </w:r>
    </w:p>
    <w:p w:rsidR="00B7366A" w:rsidRDefault="00B7366A" w:rsidP="00F0672B">
      <w:pPr>
        <w:rPr>
          <w:rtl/>
          <w:lang w:eastAsia="he-IL"/>
        </w:rPr>
      </w:pPr>
    </w:p>
    <w:p w:rsidR="00B7366A" w:rsidRDefault="00B7366A" w:rsidP="00F0672B">
      <w:pPr>
        <w:pStyle w:val="af5"/>
        <w:keepNext/>
        <w:rPr>
          <w:rtl/>
        </w:rPr>
      </w:pPr>
      <w:r w:rsidRPr="00783C53">
        <w:rPr>
          <w:rStyle w:val="TagStyle"/>
          <w:rtl/>
        </w:rPr>
        <w:t xml:space="preserve">&lt;&lt; קריאה &gt;&gt; </w:t>
      </w:r>
      <w:r>
        <w:rPr>
          <w:rtl/>
        </w:rPr>
        <w:t>קטי קטרין שטרית (הליכוד):</w:t>
      </w:r>
      <w:r w:rsidRPr="00783C53">
        <w:rPr>
          <w:rStyle w:val="TagStyle"/>
          <w:rtl/>
        </w:rPr>
        <w:t xml:space="preserve"> &lt;&lt; קריאה &gt;&gt;</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את יכולה להגיד: נכשלתי. </w:t>
      </w:r>
    </w:p>
    <w:p w:rsidR="00B7366A" w:rsidRDefault="00B7366A" w:rsidP="00F0672B">
      <w:pPr>
        <w:rPr>
          <w:rtl/>
          <w:lang w:eastAsia="he-IL"/>
        </w:rPr>
      </w:pPr>
    </w:p>
    <w:p w:rsidR="00B7366A" w:rsidRDefault="00B7366A" w:rsidP="00F0672B">
      <w:pPr>
        <w:pStyle w:val="af6"/>
        <w:rPr>
          <w:rtl/>
        </w:rPr>
      </w:pPr>
      <w:bookmarkStart w:id="14138" w:name="ET_yor_6244_63"/>
      <w:r w:rsidRPr="00BF2D69">
        <w:rPr>
          <w:rStyle w:val="TagStyle"/>
          <w:rtl/>
        </w:rPr>
        <w:t xml:space="preserve"> &lt;&lt; יור &gt;&gt;</w:t>
      </w:r>
      <w:r w:rsidRPr="008903FE">
        <w:rPr>
          <w:rStyle w:val="TagStyle"/>
          <w:rtl/>
        </w:rPr>
        <w:t xml:space="preserve"> </w:t>
      </w:r>
      <w:r>
        <w:rPr>
          <w:rtl/>
        </w:rPr>
        <w:t>היו"ר איתן גינזבורג:</w:t>
      </w:r>
      <w:r w:rsidRPr="008903FE">
        <w:rPr>
          <w:rStyle w:val="TagStyle"/>
          <w:rtl/>
        </w:rPr>
        <w:t xml:space="preserve"> </w:t>
      </w:r>
      <w:r w:rsidRPr="00BF2D69">
        <w:rPr>
          <w:rStyle w:val="TagStyle"/>
          <w:rtl/>
        </w:rPr>
        <w:t>&lt;&lt; יור &gt;&gt;</w:t>
      </w:r>
      <w:bookmarkEnd w:id="14138"/>
      <w:r w:rsidRPr="00BF2D69">
        <w:rPr>
          <w:rStyle w:val="TagStyle"/>
          <w:rtl/>
        </w:rPr>
        <w:t xml:space="preserve"> </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חברת </w:t>
      </w:r>
      <w:bookmarkStart w:id="14139" w:name="_ETM_Q38_657856"/>
      <w:bookmarkEnd w:id="14139"/>
      <w:r>
        <w:rPr>
          <w:rFonts w:hint="cs"/>
          <w:rtl/>
          <w:lang w:eastAsia="he-IL"/>
        </w:rPr>
        <w:t xml:space="preserve">הכנסת שטרית, אני מבקש ממך לצאת החוצה, להירגע קצת. </w:t>
      </w:r>
    </w:p>
    <w:p w:rsidR="00B7366A" w:rsidRDefault="00B7366A" w:rsidP="00F0672B">
      <w:pPr>
        <w:rPr>
          <w:rtl/>
          <w:lang w:eastAsia="he-IL"/>
        </w:rPr>
      </w:pPr>
      <w:bookmarkStart w:id="14140" w:name="_ETM_Q38_661882"/>
      <w:bookmarkStart w:id="14141" w:name="_ETM_Q38_661933"/>
      <w:bookmarkEnd w:id="14140"/>
      <w:bookmarkEnd w:id="14141"/>
    </w:p>
    <w:p w:rsidR="00B7366A" w:rsidRDefault="00B7366A" w:rsidP="00F0672B">
      <w:pPr>
        <w:pStyle w:val="af5"/>
        <w:keepNext/>
        <w:rPr>
          <w:rtl/>
        </w:rPr>
      </w:pPr>
      <w:bookmarkStart w:id="14142" w:name="ET_interruption_5807_58"/>
      <w:r w:rsidRPr="00783C53">
        <w:rPr>
          <w:rStyle w:val="TagStyle"/>
          <w:rtl/>
        </w:rPr>
        <w:t xml:space="preserve"> &lt;&lt; קריאה &gt;&gt; </w:t>
      </w:r>
      <w:r>
        <w:rPr>
          <w:rtl/>
        </w:rPr>
        <w:t>קטי קטרין שטרית (הליכוד):</w:t>
      </w:r>
      <w:r w:rsidRPr="00783C53">
        <w:rPr>
          <w:rStyle w:val="TagStyle"/>
          <w:rtl/>
        </w:rPr>
        <w:t xml:space="preserve"> &lt;&lt; קריאה &gt;&gt;</w:t>
      </w:r>
      <w:r>
        <w:rPr>
          <w:rtl/>
        </w:rPr>
        <w:t xml:space="preserve">   </w:t>
      </w:r>
      <w:bookmarkEnd w:id="14142"/>
    </w:p>
    <w:p w:rsidR="00B7366A" w:rsidRDefault="00B7366A" w:rsidP="00C979CC">
      <w:pPr>
        <w:rPr>
          <w:rtl/>
          <w:lang w:eastAsia="he-IL"/>
        </w:rPr>
      </w:pPr>
    </w:p>
    <w:p w:rsidR="00B7366A" w:rsidRDefault="00B7366A" w:rsidP="007F33CD">
      <w:pPr>
        <w:rPr>
          <w:rtl/>
          <w:lang w:eastAsia="he-IL"/>
        </w:rPr>
      </w:pPr>
      <w:bookmarkStart w:id="14143" w:name="_ETM_Q38_657740"/>
      <w:bookmarkEnd w:id="14143"/>
      <w:r>
        <w:rPr>
          <w:rFonts w:hint="cs"/>
          <w:rtl/>
          <w:lang w:eastAsia="he-IL"/>
        </w:rPr>
        <w:t xml:space="preserve">את יכולה להגיד שנכשלת במינוי </w:t>
      </w:r>
      <w:bookmarkStart w:id="14144" w:name="_ETM_Q38_664704"/>
      <w:bookmarkEnd w:id="14144"/>
      <w:r>
        <w:rPr>
          <w:rFonts w:hint="cs"/>
          <w:rtl/>
          <w:lang w:eastAsia="he-IL"/>
        </w:rPr>
        <w:t>הזה</w:t>
      </w:r>
      <w:r w:rsidR="007F33CD">
        <w:rPr>
          <w:rFonts w:hint="cs"/>
          <w:rtl/>
          <w:lang w:eastAsia="he-IL"/>
        </w:rPr>
        <w:t>.</w:t>
      </w:r>
      <w:r>
        <w:rPr>
          <w:rFonts w:hint="cs"/>
          <w:rtl/>
          <w:lang w:eastAsia="he-IL"/>
        </w:rPr>
        <w:t xml:space="preserve"> נכשלת. </w:t>
      </w:r>
    </w:p>
    <w:p w:rsidR="00B7366A" w:rsidRPr="00783C53" w:rsidRDefault="00B7366A" w:rsidP="00F0672B">
      <w:pPr>
        <w:rPr>
          <w:rtl/>
          <w:lang w:eastAsia="he-IL"/>
        </w:rPr>
      </w:pPr>
      <w:bookmarkStart w:id="14145" w:name="_ETM_Q38_661901"/>
      <w:bookmarkStart w:id="14146" w:name="_ETM_Q38_661988"/>
      <w:bookmarkEnd w:id="14145"/>
      <w:bookmarkEnd w:id="14146"/>
    </w:p>
    <w:p w:rsidR="00B7366A" w:rsidRDefault="00B7366A" w:rsidP="00F0672B">
      <w:pPr>
        <w:pStyle w:val="af6"/>
        <w:keepNext/>
        <w:rPr>
          <w:rtl/>
        </w:rPr>
      </w:pPr>
      <w:r w:rsidRPr="00783C53">
        <w:rPr>
          <w:rStyle w:val="TagStyle"/>
          <w:rtl/>
        </w:rPr>
        <w:t xml:space="preserve"> &lt;&lt; יור &gt;&gt; </w:t>
      </w:r>
      <w:r>
        <w:rPr>
          <w:rtl/>
        </w:rPr>
        <w:t>היו"ר איתן גינזבורג:</w:t>
      </w:r>
      <w:r w:rsidRPr="00783C53">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חברת </w:t>
      </w:r>
      <w:bookmarkStart w:id="14147" w:name="_ETM_Q38_663090"/>
      <w:bookmarkEnd w:id="14147"/>
      <w:r>
        <w:rPr>
          <w:rFonts w:hint="cs"/>
          <w:rtl/>
          <w:lang w:eastAsia="he-IL"/>
        </w:rPr>
        <w:t xml:space="preserve">הכנסת שטרית, אנא צאי החוצה, תירגעי קצת. תודה רבה. </w:t>
      </w:r>
    </w:p>
    <w:p w:rsidR="00B7366A" w:rsidRDefault="00B7366A" w:rsidP="00F0672B">
      <w:pPr>
        <w:rPr>
          <w:rtl/>
          <w:lang w:eastAsia="he-IL"/>
        </w:rPr>
      </w:pPr>
    </w:p>
    <w:p w:rsidR="00B7366A" w:rsidRDefault="00B7366A" w:rsidP="00F0672B">
      <w:pPr>
        <w:pStyle w:val="af5"/>
        <w:rPr>
          <w:rtl/>
        </w:rPr>
      </w:pPr>
      <w:bookmarkStart w:id="14148" w:name="ET_interruption_5807_43"/>
      <w:r w:rsidRPr="003C4E16">
        <w:rPr>
          <w:rStyle w:val="TagStyle"/>
          <w:rtl/>
        </w:rPr>
        <w:t xml:space="preserve"> &lt;&lt; קריאה &gt;&gt;</w:t>
      </w:r>
      <w:r w:rsidRPr="008903FE">
        <w:rPr>
          <w:rStyle w:val="TagStyle"/>
          <w:rtl/>
        </w:rPr>
        <w:t xml:space="preserve"> </w:t>
      </w:r>
      <w:r>
        <w:rPr>
          <w:rtl/>
        </w:rPr>
        <w:t>קטי קטרין שטרית (הליכוד):</w:t>
      </w:r>
      <w:r w:rsidRPr="008903FE">
        <w:rPr>
          <w:rStyle w:val="TagStyle"/>
          <w:rtl/>
        </w:rPr>
        <w:t xml:space="preserve"> </w:t>
      </w:r>
      <w:r w:rsidRPr="003C4E16">
        <w:rPr>
          <w:rStyle w:val="TagStyle"/>
          <w:rtl/>
        </w:rPr>
        <w:t>&lt;&lt; קריאה &gt;&gt;</w:t>
      </w:r>
      <w:r>
        <w:rPr>
          <w:rtl/>
        </w:rPr>
        <w:t xml:space="preserve">   </w:t>
      </w:r>
      <w:bookmarkEnd w:id="14148"/>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להאשים את הליכוד.</w:t>
      </w:r>
    </w:p>
    <w:p w:rsidR="00B7366A" w:rsidRDefault="00B7366A" w:rsidP="00F0672B">
      <w:pPr>
        <w:rPr>
          <w:rtl/>
          <w:lang w:eastAsia="he-IL"/>
        </w:rPr>
      </w:pPr>
      <w:bookmarkStart w:id="14149" w:name="_ETM_Q38_662976"/>
      <w:bookmarkStart w:id="14150" w:name="_ETM_Q38_663060"/>
      <w:bookmarkEnd w:id="14149"/>
      <w:bookmarkEnd w:id="14150"/>
    </w:p>
    <w:p w:rsidR="00B7366A" w:rsidRDefault="00B7366A" w:rsidP="00F0672B">
      <w:pPr>
        <w:pStyle w:val="af6"/>
        <w:rPr>
          <w:rtl/>
        </w:rPr>
      </w:pPr>
      <w:bookmarkStart w:id="14151" w:name="_ETM_Q38_663182"/>
      <w:bookmarkStart w:id="14152" w:name="_ETM_Q38_663285"/>
      <w:bookmarkEnd w:id="14151"/>
      <w:bookmarkEnd w:id="14152"/>
      <w:r w:rsidRPr="003C4E16">
        <w:rPr>
          <w:rStyle w:val="TagStyle"/>
          <w:rtl/>
        </w:rPr>
        <w:t xml:space="preserve"> &lt;&lt; יור &gt;&gt;</w:t>
      </w:r>
      <w:r w:rsidRPr="008903FE">
        <w:rPr>
          <w:rStyle w:val="TagStyle"/>
          <w:rtl/>
        </w:rPr>
        <w:t xml:space="preserve"> </w:t>
      </w:r>
      <w:r>
        <w:rPr>
          <w:rtl/>
        </w:rPr>
        <w:t>היו"ר איתן גינזבורג:</w:t>
      </w:r>
      <w:r w:rsidRPr="008903FE">
        <w:rPr>
          <w:rStyle w:val="TagStyle"/>
          <w:rtl/>
        </w:rPr>
        <w:t xml:space="preserve"> </w:t>
      </w:r>
      <w:r w:rsidRPr="003C4E16">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4153" w:name="_ETM_Q38_667920"/>
      <w:bookmarkEnd w:id="14153"/>
      <w:r>
        <w:rPr>
          <w:rFonts w:hint="cs"/>
          <w:rtl/>
          <w:lang w:eastAsia="he-IL"/>
        </w:rPr>
        <w:t xml:space="preserve">תודה רבה. תודה. </w:t>
      </w:r>
    </w:p>
    <w:p w:rsidR="00B7366A" w:rsidRDefault="00B7366A" w:rsidP="00F0672B">
      <w:pPr>
        <w:rPr>
          <w:rtl/>
          <w:lang w:eastAsia="he-IL"/>
        </w:rPr>
      </w:pPr>
    </w:p>
    <w:p w:rsidR="00B7366A" w:rsidRDefault="00B7366A" w:rsidP="007F33CD">
      <w:pPr>
        <w:ind w:firstLine="0"/>
        <w:jc w:val="center"/>
        <w:rPr>
          <w:rtl/>
          <w:lang w:eastAsia="he-IL"/>
        </w:rPr>
      </w:pPr>
      <w:r>
        <w:rPr>
          <w:rFonts w:hint="cs"/>
          <w:rtl/>
          <w:lang w:eastAsia="he-IL"/>
        </w:rPr>
        <w:t xml:space="preserve">(חברת </w:t>
      </w:r>
      <w:bookmarkStart w:id="14154" w:name="_ETM_Q38_667031"/>
      <w:bookmarkEnd w:id="14154"/>
      <w:r>
        <w:rPr>
          <w:rFonts w:hint="cs"/>
          <w:rtl/>
          <w:lang w:eastAsia="he-IL"/>
        </w:rPr>
        <w:t>הכנסת קטי קטרין שטרית יוצאת מאולם המליאה.)</w:t>
      </w:r>
    </w:p>
    <w:p w:rsidR="00B7366A" w:rsidRDefault="00B7366A" w:rsidP="00F0672B">
      <w:pPr>
        <w:rPr>
          <w:rtl/>
          <w:lang w:eastAsia="he-IL"/>
        </w:rPr>
      </w:pPr>
      <w:bookmarkStart w:id="14155" w:name="_ETM_Q38_670211"/>
      <w:bookmarkStart w:id="14156" w:name="_ETM_Q38_670317"/>
      <w:bookmarkStart w:id="14157" w:name="_ETM_Q38_670419"/>
      <w:bookmarkStart w:id="14158" w:name="_ETM_Q38_670511"/>
      <w:bookmarkEnd w:id="14155"/>
      <w:bookmarkEnd w:id="14156"/>
      <w:bookmarkEnd w:id="14157"/>
      <w:bookmarkEnd w:id="14158"/>
    </w:p>
    <w:p w:rsidR="00B7366A" w:rsidRDefault="00B7366A" w:rsidP="00F0672B">
      <w:pPr>
        <w:pStyle w:val="-"/>
        <w:rPr>
          <w:rtl/>
        </w:rPr>
      </w:pPr>
      <w:bookmarkStart w:id="14159" w:name="ET_speakercontinue_6216_45"/>
      <w:r w:rsidRPr="003C4E16">
        <w:rPr>
          <w:rStyle w:val="TagStyle"/>
          <w:rtl/>
        </w:rPr>
        <w:t xml:space="preserve"> &lt;&lt; דובר_המשך &gt;&gt;</w:t>
      </w:r>
      <w:r w:rsidRPr="008903FE">
        <w:rPr>
          <w:rStyle w:val="TagStyle"/>
          <w:rtl/>
        </w:rPr>
        <w:t xml:space="preserve"> </w:t>
      </w:r>
      <w:r>
        <w:rPr>
          <w:rtl/>
        </w:rPr>
        <w:t>שרת החינוך יפעת שאשא ביטון:</w:t>
      </w:r>
      <w:r w:rsidRPr="008903FE">
        <w:rPr>
          <w:rStyle w:val="TagStyle"/>
          <w:rtl/>
        </w:rPr>
        <w:t xml:space="preserve"> </w:t>
      </w:r>
      <w:r w:rsidRPr="003C4E16">
        <w:rPr>
          <w:rStyle w:val="TagStyle"/>
          <w:rtl/>
        </w:rPr>
        <w:t>&lt;&lt; דובר_המשך &gt;&gt;</w:t>
      </w:r>
      <w:r>
        <w:rPr>
          <w:rtl/>
        </w:rPr>
        <w:t xml:space="preserve">   </w:t>
      </w:r>
      <w:bookmarkEnd w:id="14159"/>
    </w:p>
    <w:p w:rsidR="00B7366A" w:rsidRDefault="00B7366A" w:rsidP="00C979CC">
      <w:pPr>
        <w:rPr>
          <w:rtl/>
          <w:lang w:eastAsia="he-IL"/>
        </w:rPr>
      </w:pPr>
    </w:p>
    <w:p w:rsidR="00B7366A" w:rsidRDefault="00B7366A" w:rsidP="007F33CD">
      <w:pPr>
        <w:rPr>
          <w:rtl/>
          <w:lang w:eastAsia="he-IL"/>
        </w:rPr>
      </w:pPr>
      <w:bookmarkStart w:id="14160" w:name="_ETM_Q38_671701"/>
      <w:bookmarkEnd w:id="14160"/>
      <w:r>
        <w:rPr>
          <w:rFonts w:hint="cs"/>
          <w:rtl/>
          <w:lang w:eastAsia="he-IL"/>
        </w:rPr>
        <w:t xml:space="preserve">אנחנו שמענו כאן אמירות, ולא בפעם הראשונה, של </w:t>
      </w:r>
      <w:bookmarkStart w:id="14161" w:name="_ETM_Q38_674363"/>
      <w:bookmarkEnd w:id="14161"/>
      <w:r>
        <w:rPr>
          <w:rFonts w:hint="cs"/>
          <w:rtl/>
          <w:lang w:eastAsia="he-IL"/>
        </w:rPr>
        <w:t xml:space="preserve">חברי כנסת מהליכוד, שבחוסר אחריות עולים לכאן ומדברים על </w:t>
      </w:r>
      <w:bookmarkStart w:id="14162" w:name="_ETM_Q38_680540"/>
      <w:bookmarkEnd w:id="14162"/>
      <w:r>
        <w:rPr>
          <w:rFonts w:hint="cs"/>
          <w:rtl/>
          <w:lang w:eastAsia="he-IL"/>
        </w:rPr>
        <w:t xml:space="preserve">הכחשת קורונה. אני רוצה להגיד לכל אותם אנשים שעלו לכאן </w:t>
      </w:r>
      <w:bookmarkStart w:id="14163" w:name="_ETM_Q38_682529"/>
      <w:bookmarkEnd w:id="14163"/>
      <w:r>
        <w:rPr>
          <w:rFonts w:hint="cs"/>
          <w:rtl/>
          <w:lang w:eastAsia="he-IL"/>
        </w:rPr>
        <w:t xml:space="preserve">שאני לא מאחלת לא להם, לא לקרובים שלהם, לא לאף </w:t>
      </w:r>
      <w:bookmarkStart w:id="14164" w:name="_ETM_Q38_690591"/>
      <w:bookmarkEnd w:id="14164"/>
      <w:r>
        <w:rPr>
          <w:rFonts w:hint="cs"/>
          <w:rtl/>
          <w:lang w:eastAsia="he-IL"/>
        </w:rPr>
        <w:t xml:space="preserve">אחד במשכן הזה ולא לאף אחד בכלל לשלם את המחיר </w:t>
      </w:r>
      <w:bookmarkStart w:id="14165" w:name="_ETM_Q38_691467"/>
      <w:bookmarkEnd w:id="14165"/>
      <w:r>
        <w:rPr>
          <w:rFonts w:hint="cs"/>
          <w:rtl/>
          <w:lang w:eastAsia="he-IL"/>
        </w:rPr>
        <w:t>הכבד שאני שילמתי בקורונה הזו</w:t>
      </w:r>
      <w:r w:rsidR="007F33CD">
        <w:rPr>
          <w:rFonts w:hint="cs"/>
          <w:rtl/>
          <w:lang w:eastAsia="he-IL"/>
        </w:rPr>
        <w:t>,</w:t>
      </w:r>
      <w:r>
        <w:rPr>
          <w:rFonts w:hint="cs"/>
          <w:rtl/>
          <w:lang w:eastAsia="he-IL"/>
        </w:rPr>
        <w:t xml:space="preserve"> את האובדן האישי שאני שילמתי </w:t>
      </w:r>
      <w:bookmarkStart w:id="14166" w:name="_ETM_Q38_697682"/>
      <w:bookmarkEnd w:id="14166"/>
      <w:r>
        <w:rPr>
          <w:rFonts w:hint="cs"/>
          <w:rtl/>
          <w:lang w:eastAsia="he-IL"/>
        </w:rPr>
        <w:t xml:space="preserve">למחלה הארורה הזו. אבל זה קמפיין, וזה היה מותר לכולם, </w:t>
      </w:r>
      <w:bookmarkStart w:id="14167" w:name="_ETM_Q38_702548"/>
      <w:bookmarkEnd w:id="14167"/>
      <w:r>
        <w:rPr>
          <w:rFonts w:hint="cs"/>
          <w:rtl/>
          <w:lang w:eastAsia="he-IL"/>
        </w:rPr>
        <w:t>כי הליכוד היה רגיל שהם יכולים להגיד הכול</w:t>
      </w:r>
      <w:r w:rsidR="007F33CD">
        <w:rPr>
          <w:rFonts w:hint="cs"/>
          <w:rtl/>
          <w:lang w:eastAsia="he-IL"/>
        </w:rPr>
        <w:t>,</w:t>
      </w:r>
      <w:r>
        <w:rPr>
          <w:rFonts w:hint="cs"/>
          <w:rtl/>
          <w:lang w:eastAsia="he-IL"/>
        </w:rPr>
        <w:t xml:space="preserve"> וזה בסדר, </w:t>
      </w:r>
      <w:bookmarkStart w:id="14168" w:name="_ETM_Q38_706455"/>
      <w:bookmarkEnd w:id="14168"/>
      <w:r>
        <w:rPr>
          <w:rFonts w:hint="cs"/>
          <w:rtl/>
          <w:lang w:eastAsia="he-IL"/>
        </w:rPr>
        <w:t xml:space="preserve">וזה לגיטימי. </w:t>
      </w:r>
    </w:p>
    <w:p w:rsidR="00B7366A" w:rsidRDefault="00B7366A" w:rsidP="00F0672B">
      <w:pPr>
        <w:keepNext/>
        <w:rPr>
          <w:rtl/>
        </w:rPr>
      </w:pPr>
      <w:bookmarkStart w:id="14169" w:name="ET_interruption_5786_46"/>
    </w:p>
    <w:p w:rsidR="00B7366A" w:rsidRDefault="00B7366A" w:rsidP="00F0672B">
      <w:pPr>
        <w:pStyle w:val="af5"/>
        <w:rPr>
          <w:rtl/>
        </w:rPr>
      </w:pPr>
      <w:bookmarkStart w:id="14170" w:name="ET_interruption_5786_48"/>
      <w:r w:rsidRPr="003C4E16">
        <w:rPr>
          <w:rStyle w:val="TagStyle"/>
          <w:rtl/>
        </w:rPr>
        <w:t xml:space="preserve"> &lt;&lt; קריאה &gt;&gt;</w:t>
      </w:r>
      <w:r w:rsidRPr="003C4E16">
        <w:rPr>
          <w:rtl/>
        </w:rPr>
        <w:t>אופיר כץ (הליכוד):</w:t>
      </w:r>
      <w:r w:rsidRPr="003C4E16">
        <w:rPr>
          <w:rStyle w:val="TagStyle"/>
          <w:rtl/>
        </w:rPr>
        <w:t>&lt;&lt; קריאה &gt;&gt;</w:t>
      </w:r>
      <w:r>
        <w:rPr>
          <w:rStyle w:val="TagStyle"/>
          <w:rtl/>
        </w:rPr>
        <w:t xml:space="preserve">   </w:t>
      </w:r>
      <w:bookmarkEnd w:id="14170"/>
    </w:p>
    <w:p w:rsidR="00B7366A" w:rsidRDefault="00B7366A" w:rsidP="00C979CC">
      <w:pPr>
        <w:rPr>
          <w:rtl/>
        </w:rPr>
      </w:pPr>
    </w:p>
    <w:p w:rsidR="00B7366A" w:rsidRDefault="007F33CD" w:rsidP="007F33CD">
      <w:pPr>
        <w:rPr>
          <w:rtl/>
        </w:rPr>
      </w:pPr>
      <w:r>
        <w:rPr>
          <w:rFonts w:hint="cs"/>
          <w:rtl/>
        </w:rPr>
        <w:t xml:space="preserve">אז </w:t>
      </w:r>
      <w:r w:rsidR="00B7366A">
        <w:rPr>
          <w:rFonts w:hint="cs"/>
          <w:rtl/>
        </w:rPr>
        <w:t>למה לא לתמרץ את החיסונים</w:t>
      </w:r>
      <w:r>
        <w:rPr>
          <w:rFonts w:hint="cs"/>
          <w:rtl/>
        </w:rPr>
        <w:t>?</w:t>
      </w:r>
      <w:r w:rsidR="00B7366A">
        <w:rPr>
          <w:rFonts w:hint="cs"/>
          <w:rtl/>
        </w:rPr>
        <w:t xml:space="preserve"> למה </w:t>
      </w:r>
      <w:r w:rsidR="00C979CC">
        <w:rPr>
          <w:rFonts w:hint="cs"/>
          <w:rtl/>
        </w:rPr>
        <w:t>– – –</w:t>
      </w:r>
      <w:r w:rsidR="00B7366A">
        <w:rPr>
          <w:rFonts w:hint="cs"/>
          <w:rtl/>
        </w:rPr>
        <w:t xml:space="preserve">  </w:t>
      </w:r>
    </w:p>
    <w:bookmarkEnd w:id="14169"/>
    <w:p w:rsidR="00B7366A" w:rsidRDefault="00B7366A" w:rsidP="00F0672B">
      <w:pPr>
        <w:rPr>
          <w:rtl/>
          <w:lang w:eastAsia="he-IL"/>
        </w:rPr>
      </w:pPr>
    </w:p>
    <w:p w:rsidR="00B7366A" w:rsidRDefault="00B7366A" w:rsidP="00F0672B">
      <w:pPr>
        <w:pStyle w:val="-"/>
        <w:rPr>
          <w:rtl/>
        </w:rPr>
      </w:pPr>
      <w:bookmarkStart w:id="14171" w:name="ET_speakercontinue_6216_47"/>
      <w:r w:rsidRPr="003C4E16">
        <w:rPr>
          <w:rStyle w:val="TagStyle"/>
          <w:rtl/>
        </w:rPr>
        <w:t xml:space="preserve"> &lt;&lt; דובר_המשך &gt;&gt;</w:t>
      </w:r>
      <w:r w:rsidRPr="008903FE">
        <w:rPr>
          <w:rStyle w:val="TagStyle"/>
          <w:rtl/>
        </w:rPr>
        <w:t xml:space="preserve"> </w:t>
      </w:r>
      <w:r>
        <w:rPr>
          <w:rtl/>
        </w:rPr>
        <w:t>שרת החינוך יפעת שאשא ביטון:</w:t>
      </w:r>
      <w:r w:rsidRPr="008903FE">
        <w:rPr>
          <w:rStyle w:val="TagStyle"/>
          <w:rtl/>
        </w:rPr>
        <w:t xml:space="preserve"> </w:t>
      </w:r>
      <w:r w:rsidRPr="003C4E16">
        <w:rPr>
          <w:rStyle w:val="TagStyle"/>
          <w:rtl/>
        </w:rPr>
        <w:t>&lt;&lt; דובר_המשך &gt;&gt;</w:t>
      </w:r>
      <w:r>
        <w:rPr>
          <w:rtl/>
        </w:rPr>
        <w:t xml:space="preserve">   </w:t>
      </w:r>
      <w:bookmarkEnd w:id="14171"/>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וזה </w:t>
      </w:r>
      <w:bookmarkStart w:id="14172" w:name="_ETM_Q38_713685"/>
      <w:bookmarkEnd w:id="14172"/>
      <w:r>
        <w:rPr>
          <w:rFonts w:hint="cs"/>
          <w:rtl/>
          <w:lang w:eastAsia="he-IL"/>
        </w:rPr>
        <w:t xml:space="preserve">לגיטימי, נכון? ועכשיו אני רוצה לומר לכם עוד דבר. </w:t>
      </w:r>
      <w:bookmarkStart w:id="14173" w:name="_ETM_Q38_718336"/>
      <w:bookmarkEnd w:id="14173"/>
      <w:r>
        <w:rPr>
          <w:rFonts w:hint="cs"/>
          <w:rtl/>
          <w:lang w:eastAsia="he-IL"/>
        </w:rPr>
        <w:t xml:space="preserve">גם הקמפיין השקרי שאתם מהדהדים בנושא החיסונים הוא פשוט עורבא </w:t>
      </w:r>
      <w:bookmarkStart w:id="14174" w:name="_ETM_Q38_723878"/>
      <w:bookmarkEnd w:id="14174"/>
      <w:r>
        <w:rPr>
          <w:rFonts w:hint="cs"/>
          <w:rtl/>
          <w:lang w:eastAsia="he-IL"/>
        </w:rPr>
        <w:t xml:space="preserve">פרח, ואני גם אסביר למה. משרד החינוך פתוח, מהרגע שהייתה </w:t>
      </w:r>
      <w:bookmarkStart w:id="14175" w:name="_ETM_Q38_727969"/>
      <w:bookmarkEnd w:id="14175"/>
      <w:r>
        <w:rPr>
          <w:rFonts w:hint="cs"/>
          <w:rtl/>
          <w:lang w:eastAsia="he-IL"/>
        </w:rPr>
        <w:t xml:space="preserve">החלטת ממשלה, בפני חיסונים בבתי הספר. בסופו של דבר משרד החינוך </w:t>
      </w:r>
      <w:bookmarkStart w:id="14176" w:name="_ETM_Q38_731767"/>
      <w:bookmarkEnd w:id="14176"/>
      <w:r>
        <w:rPr>
          <w:rFonts w:hint="cs"/>
          <w:rtl/>
          <w:lang w:eastAsia="he-IL"/>
        </w:rPr>
        <w:t xml:space="preserve">מחסן בהתאם לכוח האדם שמגיע לתוך בתי הספר ולפי הסכמת הורים. </w:t>
      </w:r>
      <w:bookmarkStart w:id="14177" w:name="_ETM_Q38_743755"/>
      <w:bookmarkEnd w:id="14177"/>
      <w:r>
        <w:rPr>
          <w:rFonts w:hint="cs"/>
          <w:rtl/>
          <w:lang w:eastAsia="he-IL"/>
        </w:rPr>
        <w:t>בשבוע האחרון היו 50 ניידות</w:t>
      </w:r>
      <w:r w:rsidR="007F33CD">
        <w:rPr>
          <w:rFonts w:hint="cs"/>
          <w:rtl/>
          <w:lang w:eastAsia="he-IL"/>
        </w:rPr>
        <w:t>,</w:t>
      </w:r>
      <w:r>
        <w:rPr>
          <w:rFonts w:hint="cs"/>
          <w:rtl/>
          <w:lang w:eastAsia="he-IL"/>
        </w:rPr>
        <w:t xml:space="preserve"> 50 ניידות, אגב, שחיסנו בהצלחה </w:t>
      </w:r>
      <w:bookmarkStart w:id="14178" w:name="_ETM_Q38_748061"/>
      <w:bookmarkEnd w:id="14178"/>
      <w:r>
        <w:rPr>
          <w:rFonts w:hint="cs"/>
          <w:rtl/>
          <w:lang w:eastAsia="he-IL"/>
        </w:rPr>
        <w:t xml:space="preserve">רבה, בעיקר במגזר הערבי. אם היו יותר </w:t>
      </w:r>
      <w:bookmarkStart w:id="14179" w:name="_ETM_Q38_755721"/>
      <w:bookmarkEnd w:id="14179"/>
      <w:r>
        <w:rPr>
          <w:rFonts w:hint="cs"/>
          <w:rtl/>
          <w:lang w:eastAsia="he-IL"/>
        </w:rPr>
        <w:t xml:space="preserve">ניידות, היו יותר מתחסנים. </w:t>
      </w:r>
    </w:p>
    <w:p w:rsidR="00B7366A" w:rsidRDefault="00B7366A" w:rsidP="00F0672B">
      <w:pPr>
        <w:rPr>
          <w:rtl/>
          <w:lang w:eastAsia="he-IL"/>
        </w:rPr>
      </w:pPr>
    </w:p>
    <w:p w:rsidR="00B7366A" w:rsidRDefault="00B7366A" w:rsidP="00F0672B">
      <w:pPr>
        <w:pStyle w:val="af5"/>
        <w:rPr>
          <w:rtl/>
        </w:rPr>
      </w:pPr>
      <w:bookmarkStart w:id="14180" w:name="ET_interruption_5786_57"/>
      <w:r w:rsidRPr="003C4E16">
        <w:rPr>
          <w:rStyle w:val="TagStyle"/>
          <w:rtl/>
        </w:rPr>
        <w:t>&lt;&lt; קריאה &gt;&gt;</w:t>
      </w:r>
      <w:r w:rsidRPr="008903FE">
        <w:rPr>
          <w:rStyle w:val="TagStyle"/>
          <w:rtl/>
        </w:rPr>
        <w:t xml:space="preserve"> </w:t>
      </w:r>
      <w:r w:rsidRPr="008903FE">
        <w:rPr>
          <w:rtl/>
        </w:rPr>
        <w:t>אופיר כץ (הליכוד):</w:t>
      </w:r>
      <w:r w:rsidRPr="008903FE">
        <w:rPr>
          <w:rStyle w:val="TagStyle"/>
          <w:rtl/>
        </w:rPr>
        <w:t xml:space="preserve"> </w:t>
      </w:r>
      <w:r w:rsidRPr="003C4E16">
        <w:rPr>
          <w:rStyle w:val="TagStyle"/>
          <w:rtl/>
        </w:rPr>
        <w:t>&lt;&lt; קריאה &gt;&gt;</w:t>
      </w:r>
      <w:bookmarkEnd w:id="14180"/>
      <w:r>
        <w:rPr>
          <w:rStyle w:val="TagStyle"/>
          <w:rtl/>
        </w:rPr>
        <w:t xml:space="preserve">   </w:t>
      </w:r>
    </w:p>
    <w:p w:rsidR="00B7366A" w:rsidRDefault="00B7366A" w:rsidP="00C979CC">
      <w:pPr>
        <w:rPr>
          <w:rtl/>
        </w:rPr>
      </w:pPr>
    </w:p>
    <w:p w:rsidR="00B7366A" w:rsidRDefault="00B7366A" w:rsidP="00C979CC">
      <w:pPr>
        <w:rPr>
          <w:rtl/>
        </w:rPr>
      </w:pPr>
      <w:r>
        <w:rPr>
          <w:rFonts w:hint="cs"/>
          <w:rtl/>
        </w:rPr>
        <w:t xml:space="preserve">אז תביאו </w:t>
      </w:r>
      <w:r w:rsidR="00C979CC">
        <w:rPr>
          <w:rFonts w:hint="cs"/>
          <w:rtl/>
        </w:rPr>
        <w:t>– – –</w:t>
      </w:r>
      <w:r>
        <w:rPr>
          <w:rFonts w:hint="cs"/>
          <w:rtl/>
        </w:rPr>
        <w:t xml:space="preserve"> </w:t>
      </w:r>
    </w:p>
    <w:p w:rsidR="00B7366A" w:rsidRDefault="00B7366A" w:rsidP="00F0672B">
      <w:pPr>
        <w:rPr>
          <w:rtl/>
          <w:lang w:eastAsia="he-IL"/>
        </w:rPr>
      </w:pPr>
    </w:p>
    <w:p w:rsidR="00B7366A" w:rsidRDefault="00B7366A" w:rsidP="00F0672B">
      <w:pPr>
        <w:pStyle w:val="-"/>
        <w:rPr>
          <w:rtl/>
        </w:rPr>
      </w:pPr>
      <w:bookmarkStart w:id="14181" w:name="ET_speakercontinue_6216_58"/>
      <w:r w:rsidRPr="003C4E16">
        <w:rPr>
          <w:rStyle w:val="TagStyle"/>
          <w:rtl/>
        </w:rPr>
        <w:t xml:space="preserve"> &lt;&lt; דובר_המשך &gt;&gt;</w:t>
      </w:r>
      <w:r w:rsidRPr="008903FE">
        <w:rPr>
          <w:rStyle w:val="TagStyle"/>
          <w:rtl/>
        </w:rPr>
        <w:t xml:space="preserve"> </w:t>
      </w:r>
      <w:r>
        <w:rPr>
          <w:rtl/>
        </w:rPr>
        <w:t>שרת החינוך יפעת שאשא ביטון:</w:t>
      </w:r>
      <w:r w:rsidRPr="008903FE">
        <w:rPr>
          <w:rStyle w:val="TagStyle"/>
          <w:rtl/>
        </w:rPr>
        <w:t xml:space="preserve"> </w:t>
      </w:r>
      <w:r w:rsidRPr="003C4E16">
        <w:rPr>
          <w:rStyle w:val="TagStyle"/>
          <w:rtl/>
        </w:rPr>
        <w:t>&lt;&lt; דובר_המשך &gt;&gt;</w:t>
      </w:r>
      <w:bookmarkEnd w:id="14181"/>
      <w:r>
        <w:rPr>
          <w:rtl/>
        </w:rPr>
        <w:t xml:space="preserve">   </w:t>
      </w:r>
    </w:p>
    <w:p w:rsidR="00B7366A" w:rsidRPr="008903FE" w:rsidRDefault="00B7366A" w:rsidP="00F0672B">
      <w:pPr>
        <w:rPr>
          <w:rtl/>
          <w:lang w:eastAsia="he-IL"/>
        </w:rPr>
      </w:pPr>
    </w:p>
    <w:p w:rsidR="00B7366A" w:rsidRDefault="00B7366A" w:rsidP="007F33CD">
      <w:pPr>
        <w:rPr>
          <w:rtl/>
          <w:lang w:eastAsia="he-IL"/>
        </w:rPr>
      </w:pPr>
      <w:r>
        <w:rPr>
          <w:rFonts w:hint="cs"/>
          <w:rtl/>
          <w:lang w:eastAsia="he-IL"/>
        </w:rPr>
        <w:t xml:space="preserve">ואם </w:t>
      </w:r>
      <w:bookmarkStart w:id="14182" w:name="_ETM_Q38_761629"/>
      <w:bookmarkEnd w:id="14182"/>
      <w:r>
        <w:rPr>
          <w:rFonts w:hint="cs"/>
          <w:rtl/>
          <w:lang w:eastAsia="he-IL"/>
        </w:rPr>
        <w:t>היו יותר אחיות</w:t>
      </w:r>
      <w:r w:rsidR="007F33CD">
        <w:rPr>
          <w:rFonts w:hint="cs"/>
          <w:rtl/>
          <w:lang w:eastAsia="he-IL"/>
        </w:rPr>
        <w:t>,</w:t>
      </w:r>
      <w:r>
        <w:rPr>
          <w:rFonts w:hint="cs"/>
          <w:rtl/>
          <w:lang w:eastAsia="he-IL"/>
        </w:rPr>
        <w:t xml:space="preserve"> היו יותר מתחסנים.</w:t>
      </w:r>
    </w:p>
    <w:p w:rsidR="00B7366A" w:rsidRDefault="00B7366A" w:rsidP="00F0672B">
      <w:pPr>
        <w:rPr>
          <w:rtl/>
          <w:lang w:eastAsia="he-IL"/>
        </w:rPr>
      </w:pPr>
      <w:bookmarkStart w:id="14183" w:name="_ETM_Q38_761191"/>
      <w:bookmarkStart w:id="14184" w:name="_ETM_Q38_761278"/>
      <w:bookmarkStart w:id="14185" w:name="_ETM_Q38_761335"/>
      <w:bookmarkStart w:id="14186" w:name="_ETM_Q38_761399"/>
      <w:bookmarkEnd w:id="14183"/>
      <w:bookmarkEnd w:id="14184"/>
      <w:bookmarkEnd w:id="14185"/>
      <w:bookmarkEnd w:id="14186"/>
    </w:p>
    <w:p w:rsidR="00B7366A" w:rsidRDefault="00B7366A" w:rsidP="00F0672B">
      <w:pPr>
        <w:pStyle w:val="af5"/>
        <w:keepNext/>
        <w:rPr>
          <w:rtl/>
        </w:rPr>
      </w:pPr>
      <w:bookmarkStart w:id="14187" w:name="ET_interruption_5786_59"/>
      <w:r w:rsidRPr="00923DC7">
        <w:rPr>
          <w:rStyle w:val="TagStyle"/>
          <w:rtl/>
        </w:rPr>
        <w:t xml:space="preserve"> &lt;&lt; קריאה &gt;&gt; </w:t>
      </w:r>
      <w:r>
        <w:rPr>
          <w:rtl/>
        </w:rPr>
        <w:t>אופיר כץ (הליכוד):</w:t>
      </w:r>
      <w:r w:rsidRPr="00923DC7">
        <w:rPr>
          <w:rStyle w:val="TagStyle"/>
          <w:rtl/>
        </w:rPr>
        <w:t xml:space="preserve"> &lt;&lt; קריאה &gt;&gt;</w:t>
      </w:r>
      <w:r>
        <w:rPr>
          <w:rtl/>
        </w:rPr>
        <w:t xml:space="preserve">   </w:t>
      </w:r>
      <w:bookmarkEnd w:id="14187"/>
    </w:p>
    <w:p w:rsidR="00B7366A" w:rsidRDefault="00B7366A" w:rsidP="00C979CC">
      <w:pPr>
        <w:rPr>
          <w:rtl/>
        </w:rPr>
      </w:pPr>
    </w:p>
    <w:p w:rsidR="00B7366A" w:rsidRPr="00923DC7" w:rsidRDefault="00B7366A" w:rsidP="00C979CC">
      <w:pPr>
        <w:rPr>
          <w:rtl/>
        </w:rPr>
      </w:pPr>
      <w:bookmarkStart w:id="14188" w:name="_ETM_Q38_761433"/>
      <w:bookmarkStart w:id="14189" w:name="_ETM_Q38_761497"/>
      <w:bookmarkEnd w:id="14188"/>
      <w:bookmarkEnd w:id="14189"/>
      <w:r>
        <w:rPr>
          <w:rFonts w:hint="cs"/>
          <w:rtl/>
        </w:rPr>
        <w:t xml:space="preserve">תביאו עוד </w:t>
      </w:r>
      <w:r w:rsidR="00C979CC">
        <w:rPr>
          <w:rFonts w:hint="cs"/>
          <w:rtl/>
        </w:rPr>
        <w:t>– – –</w:t>
      </w:r>
      <w:r>
        <w:rPr>
          <w:rFonts w:hint="cs"/>
          <w:rtl/>
        </w:rPr>
        <w:t xml:space="preserve"> </w:t>
      </w:r>
    </w:p>
    <w:p w:rsidR="00B7366A" w:rsidRDefault="00B7366A" w:rsidP="00F0672B">
      <w:pPr>
        <w:rPr>
          <w:rtl/>
        </w:rPr>
      </w:pPr>
      <w:bookmarkStart w:id="14190" w:name="_ETM_Q38_759328"/>
      <w:bookmarkEnd w:id="14190"/>
    </w:p>
    <w:p w:rsidR="00B7366A" w:rsidRDefault="00B7366A" w:rsidP="00F0672B">
      <w:pPr>
        <w:pStyle w:val="-"/>
        <w:rPr>
          <w:rtl/>
        </w:rPr>
      </w:pPr>
      <w:bookmarkStart w:id="14191" w:name="_ETM_Q38_768266"/>
      <w:bookmarkStart w:id="14192" w:name="_ETM_Q38_768393"/>
      <w:bookmarkStart w:id="14193" w:name="_ETM_Q38_768442"/>
      <w:bookmarkStart w:id="14194" w:name="_ETM_Q38_768564"/>
      <w:bookmarkStart w:id="14195" w:name="_ETM_Q38_768827"/>
      <w:bookmarkStart w:id="14196" w:name="_ETM_Q38_768938"/>
      <w:bookmarkStart w:id="14197" w:name="ET_speakercontinue_6216_3"/>
      <w:bookmarkEnd w:id="14191"/>
      <w:bookmarkEnd w:id="14192"/>
      <w:bookmarkEnd w:id="14193"/>
      <w:bookmarkEnd w:id="14194"/>
      <w:bookmarkEnd w:id="14195"/>
      <w:bookmarkEnd w:id="14196"/>
      <w:r w:rsidRPr="00DB7F8C">
        <w:rPr>
          <w:rStyle w:val="TagStyle"/>
          <w:rtl/>
        </w:rPr>
        <w:t>&lt;&lt; דובר_המשך &gt;&gt;</w:t>
      </w:r>
      <w:r w:rsidRPr="00B102C8">
        <w:rPr>
          <w:rStyle w:val="TagStyle"/>
          <w:rtl/>
        </w:rPr>
        <w:t xml:space="preserve"> </w:t>
      </w:r>
      <w:r>
        <w:rPr>
          <w:rtl/>
        </w:rPr>
        <w:t>שרת החינוך יפעת שאשא ביטון:</w:t>
      </w:r>
      <w:r w:rsidRPr="00B102C8">
        <w:rPr>
          <w:rStyle w:val="TagStyle"/>
          <w:rtl/>
        </w:rPr>
        <w:t xml:space="preserve"> </w:t>
      </w:r>
      <w:r w:rsidRPr="00DB7F8C">
        <w:rPr>
          <w:rStyle w:val="TagStyle"/>
          <w:rtl/>
        </w:rPr>
        <w:t>&lt;&lt; דובר_המשך &gt;&gt;</w:t>
      </w:r>
      <w:r>
        <w:rPr>
          <w:rtl/>
        </w:rPr>
        <w:t xml:space="preserve">   </w:t>
      </w:r>
      <w:bookmarkEnd w:id="14197"/>
    </w:p>
    <w:p w:rsidR="00B7366A" w:rsidRDefault="00B7366A" w:rsidP="00C979CC">
      <w:pPr>
        <w:rPr>
          <w:rtl/>
          <w:lang w:eastAsia="he-IL"/>
        </w:rPr>
      </w:pPr>
    </w:p>
    <w:p w:rsidR="00B7366A" w:rsidRDefault="00B7366A" w:rsidP="00C979CC">
      <w:pPr>
        <w:rPr>
          <w:rtl/>
          <w:lang w:eastAsia="he-IL"/>
        </w:rPr>
      </w:pPr>
      <w:bookmarkStart w:id="14198" w:name="_ETM_Q39_129201"/>
      <w:bookmarkEnd w:id="14198"/>
      <w:r>
        <w:rPr>
          <w:rFonts w:hint="cs"/>
          <w:rtl/>
          <w:lang w:eastAsia="he-IL"/>
        </w:rPr>
        <w:t xml:space="preserve">אבל אתה יודע, חבר הכנסת אופיר כץ </w:t>
      </w:r>
      <w:r w:rsidR="00C979CC">
        <w:rPr>
          <w:rFonts w:hint="cs"/>
          <w:rtl/>
          <w:lang w:eastAsia="he-IL"/>
        </w:rPr>
        <w:t>– – –</w:t>
      </w:r>
    </w:p>
    <w:p w:rsidR="00B7366A" w:rsidRDefault="00B7366A" w:rsidP="00F0672B">
      <w:pPr>
        <w:rPr>
          <w:rtl/>
          <w:lang w:eastAsia="he-IL"/>
        </w:rPr>
      </w:pPr>
      <w:bookmarkStart w:id="14199" w:name="_ETM_Q39_133399"/>
      <w:bookmarkStart w:id="14200" w:name="_ETM_Q39_133455"/>
      <w:bookmarkEnd w:id="14199"/>
      <w:bookmarkEnd w:id="14200"/>
    </w:p>
    <w:p w:rsidR="00B7366A" w:rsidRDefault="00B7366A" w:rsidP="00F0672B">
      <w:pPr>
        <w:pStyle w:val="af5"/>
        <w:rPr>
          <w:rtl/>
        </w:rPr>
      </w:pPr>
      <w:bookmarkStart w:id="14201" w:name="ET_interruption_5786_4"/>
      <w:r w:rsidRPr="00DB7F8C">
        <w:rPr>
          <w:rStyle w:val="TagStyle"/>
          <w:rtl/>
        </w:rPr>
        <w:t xml:space="preserve"> &lt;&lt; קריאה &gt;&gt;</w:t>
      </w:r>
      <w:r w:rsidRPr="00B102C8">
        <w:rPr>
          <w:rStyle w:val="TagStyle"/>
          <w:rtl/>
        </w:rPr>
        <w:t xml:space="preserve"> </w:t>
      </w:r>
      <w:r>
        <w:rPr>
          <w:rtl/>
        </w:rPr>
        <w:t>אופיר כץ (ה</w:t>
      </w:r>
      <w:bookmarkStart w:id="14202" w:name="_ETM_Q39_661138"/>
      <w:bookmarkStart w:id="14203" w:name="_ETM_Q39_661229"/>
      <w:r>
        <w:rPr>
          <w:rtl/>
        </w:rPr>
        <w:t>לי</w:t>
      </w:r>
      <w:bookmarkEnd w:id="14202"/>
      <w:bookmarkEnd w:id="14203"/>
      <w:r>
        <w:rPr>
          <w:rtl/>
        </w:rPr>
        <w:t>כוד):</w:t>
      </w:r>
      <w:r w:rsidRPr="00B102C8">
        <w:rPr>
          <w:rStyle w:val="TagStyle"/>
          <w:rtl/>
        </w:rPr>
        <w:t xml:space="preserve"> </w:t>
      </w:r>
      <w:r w:rsidRPr="00DB7F8C">
        <w:rPr>
          <w:rStyle w:val="TagStyle"/>
          <w:rtl/>
        </w:rPr>
        <w:t>&lt;&lt; קריאה &gt;&gt;</w:t>
      </w:r>
      <w:r>
        <w:rPr>
          <w:rtl/>
        </w:rPr>
        <w:t xml:space="preserve">   </w:t>
      </w:r>
      <w:bookmarkEnd w:id="14201"/>
    </w:p>
    <w:p w:rsidR="00B7366A" w:rsidRDefault="00B7366A" w:rsidP="00F0672B">
      <w:pPr>
        <w:rPr>
          <w:rtl/>
          <w:lang w:eastAsia="he-IL"/>
        </w:rPr>
      </w:pPr>
    </w:p>
    <w:p w:rsidR="00B7366A" w:rsidRDefault="00B7366A" w:rsidP="00F0672B">
      <w:pPr>
        <w:rPr>
          <w:rtl/>
          <w:lang w:eastAsia="he-IL"/>
        </w:rPr>
      </w:pPr>
      <w:bookmarkStart w:id="14204" w:name="_ETM_Q39_140317"/>
      <w:bookmarkEnd w:id="14204"/>
      <w:r>
        <w:rPr>
          <w:rFonts w:hint="cs"/>
          <w:rtl/>
          <w:lang w:eastAsia="he-IL"/>
        </w:rPr>
        <w:t>אבל אתם בממשלה</w:t>
      </w:r>
      <w:bookmarkStart w:id="14205" w:name="_ETM_Q39_163230"/>
      <w:bookmarkEnd w:id="14205"/>
      <w:r>
        <w:rPr>
          <w:rFonts w:hint="cs"/>
          <w:rtl/>
          <w:lang w:eastAsia="he-IL"/>
        </w:rPr>
        <w:t>, אז תביאו 1,000</w:t>
      </w:r>
      <w:bookmarkStart w:id="14206" w:name="_ETM_Q39_164870"/>
      <w:bookmarkEnd w:id="14206"/>
      <w:r>
        <w:rPr>
          <w:rFonts w:hint="cs"/>
          <w:rtl/>
          <w:lang w:eastAsia="he-IL"/>
        </w:rPr>
        <w:t xml:space="preserve"> ניידות</w:t>
      </w:r>
      <w:bookmarkStart w:id="14207" w:name="_ETM_Q39_164230"/>
      <w:bookmarkEnd w:id="14207"/>
      <w:r>
        <w:rPr>
          <w:rFonts w:hint="cs"/>
          <w:rtl/>
          <w:lang w:eastAsia="he-IL"/>
        </w:rPr>
        <w:t>. זו הבעיה? ניידות?</w:t>
      </w:r>
    </w:p>
    <w:p w:rsidR="00B7366A" w:rsidRDefault="00B7366A" w:rsidP="00F0672B">
      <w:pPr>
        <w:rPr>
          <w:rtl/>
          <w:lang w:eastAsia="he-IL"/>
        </w:rPr>
      </w:pPr>
      <w:bookmarkStart w:id="14208" w:name="_ETM_Q39_170197"/>
      <w:bookmarkStart w:id="14209" w:name="_ETM_Q39_170268"/>
      <w:bookmarkEnd w:id="14208"/>
      <w:bookmarkEnd w:id="14209"/>
    </w:p>
    <w:p w:rsidR="00B7366A" w:rsidRDefault="00B7366A" w:rsidP="00F0672B">
      <w:pPr>
        <w:pStyle w:val="af6"/>
        <w:rPr>
          <w:rtl/>
        </w:rPr>
      </w:pPr>
      <w:r w:rsidRPr="00DB7F8C">
        <w:rPr>
          <w:rStyle w:val="TagStyle"/>
          <w:rtl/>
        </w:rPr>
        <w:t xml:space="preserve"> &lt;&lt; יור &gt;&gt;</w:t>
      </w:r>
      <w:r w:rsidRPr="00B102C8">
        <w:rPr>
          <w:rStyle w:val="TagStyle"/>
          <w:rtl/>
        </w:rPr>
        <w:t xml:space="preserve"> </w:t>
      </w:r>
      <w:r>
        <w:rPr>
          <w:rtl/>
        </w:rPr>
        <w:t>היו"ר איתן גינזבורג:</w:t>
      </w:r>
      <w:r w:rsidRPr="00B102C8">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4210" w:name="_ETM_Q39_171556"/>
      <w:bookmarkStart w:id="14211" w:name="_ETM_Q39_166830"/>
      <w:bookmarkEnd w:id="14210"/>
      <w:bookmarkEnd w:id="14211"/>
      <w:r>
        <w:rPr>
          <w:rFonts w:hint="cs"/>
          <w:rtl/>
          <w:lang w:eastAsia="he-IL"/>
        </w:rPr>
        <w:t xml:space="preserve">חבר הכנסת </w:t>
      </w:r>
      <w:bookmarkStart w:id="14212" w:name="_ETM_Q39_167997"/>
      <w:bookmarkEnd w:id="14212"/>
      <w:r>
        <w:rPr>
          <w:rFonts w:hint="cs"/>
          <w:rtl/>
          <w:lang w:eastAsia="he-IL"/>
        </w:rPr>
        <w:t>אופיר כץ, היא עכשיו בתשובה אליך</w:t>
      </w:r>
      <w:bookmarkStart w:id="14213" w:name="_ETM_Q39_170621"/>
      <w:bookmarkEnd w:id="14213"/>
      <w:r>
        <w:rPr>
          <w:rFonts w:hint="cs"/>
          <w:rtl/>
          <w:lang w:eastAsia="he-IL"/>
        </w:rPr>
        <w:t>.</w:t>
      </w:r>
    </w:p>
    <w:p w:rsidR="00B7366A" w:rsidRDefault="00B7366A" w:rsidP="00F0672B">
      <w:pPr>
        <w:rPr>
          <w:rtl/>
          <w:lang w:eastAsia="he-IL"/>
        </w:rPr>
      </w:pPr>
      <w:bookmarkStart w:id="14214" w:name="_ETM_Q39_171168"/>
      <w:bookmarkStart w:id="14215" w:name="_ETM_Q39_171236"/>
      <w:bookmarkEnd w:id="14214"/>
      <w:bookmarkEnd w:id="14215"/>
    </w:p>
    <w:p w:rsidR="00B7366A" w:rsidRDefault="00B7366A" w:rsidP="00F0672B">
      <w:pPr>
        <w:pStyle w:val="-"/>
        <w:rPr>
          <w:rtl/>
        </w:rPr>
      </w:pPr>
      <w:bookmarkStart w:id="14216" w:name="ET_speakercontinue_6216_6"/>
      <w:r w:rsidRPr="00DB7F8C">
        <w:rPr>
          <w:rStyle w:val="TagStyle"/>
          <w:rtl/>
        </w:rPr>
        <w:t xml:space="preserve"> &lt;&lt; דובר_המשך &gt;&gt;</w:t>
      </w:r>
      <w:r w:rsidRPr="00B102C8">
        <w:rPr>
          <w:rStyle w:val="TagStyle"/>
          <w:rtl/>
        </w:rPr>
        <w:t xml:space="preserve"> </w:t>
      </w:r>
      <w:r>
        <w:rPr>
          <w:rtl/>
        </w:rPr>
        <w:t>שרת החינוך יפעת שאשא ביטון:</w:t>
      </w:r>
      <w:r w:rsidRPr="00B102C8">
        <w:rPr>
          <w:rStyle w:val="TagStyle"/>
          <w:rtl/>
        </w:rPr>
        <w:t xml:space="preserve"> </w:t>
      </w:r>
      <w:r w:rsidRPr="00DB7F8C">
        <w:rPr>
          <w:rStyle w:val="TagStyle"/>
          <w:rtl/>
        </w:rPr>
        <w:t>&lt;&lt; דובר_המשך &gt;&gt;</w:t>
      </w:r>
      <w:r>
        <w:rPr>
          <w:rtl/>
        </w:rPr>
        <w:t xml:space="preserve">   </w:t>
      </w:r>
      <w:bookmarkEnd w:id="14216"/>
    </w:p>
    <w:p w:rsidR="00B7366A" w:rsidRDefault="00B7366A" w:rsidP="00C979CC">
      <w:pPr>
        <w:rPr>
          <w:rtl/>
          <w:lang w:eastAsia="he-IL"/>
        </w:rPr>
      </w:pPr>
    </w:p>
    <w:p w:rsidR="00B7366A" w:rsidRDefault="00B7366A" w:rsidP="007F33CD">
      <w:pPr>
        <w:rPr>
          <w:rtl/>
          <w:lang w:eastAsia="he-IL"/>
        </w:rPr>
      </w:pPr>
      <w:bookmarkStart w:id="14217" w:name="_ETM_Q39_171886"/>
      <w:bookmarkEnd w:id="14217"/>
      <w:r>
        <w:rPr>
          <w:rFonts w:hint="cs"/>
          <w:rtl/>
          <w:lang w:eastAsia="he-IL"/>
        </w:rPr>
        <w:t>כשאת</w:t>
      </w:r>
      <w:bookmarkStart w:id="14218" w:name="_ETM_Q39_170741"/>
      <w:bookmarkEnd w:id="14218"/>
      <w:r>
        <w:rPr>
          <w:rFonts w:hint="cs"/>
          <w:rtl/>
          <w:lang w:eastAsia="he-IL"/>
        </w:rPr>
        <w:t xml:space="preserve">ה עמדת כאן, אני ישבתי </w:t>
      </w:r>
      <w:bookmarkStart w:id="14219" w:name="_ETM_Q39_177396"/>
      <w:bookmarkEnd w:id="14219"/>
      <w:r>
        <w:rPr>
          <w:rFonts w:hint="cs"/>
          <w:rtl/>
          <w:lang w:eastAsia="he-IL"/>
        </w:rPr>
        <w:t xml:space="preserve">שם </w:t>
      </w:r>
      <w:bookmarkStart w:id="14220" w:name="_ETM_Q39_172991"/>
      <w:bookmarkEnd w:id="14220"/>
      <w:r>
        <w:rPr>
          <w:rFonts w:hint="cs"/>
          <w:rtl/>
          <w:lang w:eastAsia="he-IL"/>
        </w:rPr>
        <w:t>בשקט והקשבתי</w:t>
      </w:r>
      <w:r w:rsidR="007F33CD">
        <w:rPr>
          <w:rFonts w:hint="cs"/>
          <w:rtl/>
          <w:lang w:eastAsia="he-IL"/>
        </w:rPr>
        <w:t>,</w:t>
      </w:r>
      <w:r>
        <w:rPr>
          <w:rFonts w:hint="cs"/>
          <w:rtl/>
          <w:lang w:eastAsia="he-IL"/>
        </w:rPr>
        <w:t xml:space="preserve"> הקשבתי גם לדברים </w:t>
      </w:r>
      <w:bookmarkStart w:id="14221" w:name="_ETM_Q39_177611"/>
      <w:bookmarkEnd w:id="14221"/>
      <w:r>
        <w:rPr>
          <w:rFonts w:hint="cs"/>
          <w:rtl/>
          <w:lang w:eastAsia="he-IL"/>
        </w:rPr>
        <w:t xml:space="preserve">שלא מחוברים, גם לשפה </w:t>
      </w:r>
      <w:bookmarkStart w:id="14222" w:name="_ETM_Q39_182039"/>
      <w:bookmarkEnd w:id="14222"/>
      <w:r>
        <w:rPr>
          <w:rFonts w:hint="cs"/>
          <w:rtl/>
          <w:lang w:eastAsia="he-IL"/>
        </w:rPr>
        <w:t>הלא-ראויה, אבל הקשבתי.</w:t>
      </w:r>
      <w:bookmarkStart w:id="14223" w:name="_ETM_Q39_180840"/>
      <w:bookmarkEnd w:id="14223"/>
    </w:p>
    <w:p w:rsidR="00B7366A" w:rsidRDefault="00B7366A" w:rsidP="00F0672B">
      <w:pPr>
        <w:rPr>
          <w:rtl/>
          <w:lang w:eastAsia="he-IL"/>
        </w:rPr>
      </w:pPr>
      <w:bookmarkStart w:id="14224" w:name="_ETM_Q39_181019"/>
      <w:bookmarkStart w:id="14225" w:name="_ETM_Q39_181086"/>
      <w:bookmarkEnd w:id="14224"/>
      <w:bookmarkEnd w:id="14225"/>
    </w:p>
    <w:p w:rsidR="00B7366A" w:rsidRDefault="00B7366A" w:rsidP="00F0672B">
      <w:pPr>
        <w:pStyle w:val="af5"/>
        <w:rPr>
          <w:rtl/>
        </w:rPr>
      </w:pPr>
      <w:bookmarkStart w:id="14226" w:name="ET_interruption_5786_7"/>
      <w:r w:rsidRPr="00DB7F8C">
        <w:rPr>
          <w:rStyle w:val="TagStyle"/>
          <w:rtl/>
        </w:rPr>
        <w:t xml:space="preserve"> &lt;&lt;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r>
        <w:rPr>
          <w:rtl/>
        </w:rPr>
        <w:t xml:space="preserve">   </w:t>
      </w:r>
      <w:bookmarkEnd w:id="14226"/>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את חוזרת לשפה </w:t>
      </w:r>
      <w:bookmarkStart w:id="14227" w:name="_ETM_Q39_180486"/>
      <w:bookmarkEnd w:id="14227"/>
      <w:r>
        <w:rPr>
          <w:rFonts w:hint="cs"/>
          <w:rtl/>
          <w:lang w:eastAsia="he-IL"/>
        </w:rPr>
        <w:t>הלא-ראו</w:t>
      </w:r>
      <w:bookmarkStart w:id="14228" w:name="_ETM_Q39_180770"/>
      <w:bookmarkEnd w:id="14228"/>
      <w:r>
        <w:rPr>
          <w:rFonts w:hint="cs"/>
          <w:rtl/>
          <w:lang w:eastAsia="he-IL"/>
        </w:rPr>
        <w:t xml:space="preserve">יה? לא תמצאי מילה אחת </w:t>
      </w:r>
      <w:bookmarkStart w:id="14229" w:name="_ETM_Q39_185372"/>
      <w:bookmarkEnd w:id="14229"/>
      <w:r>
        <w:rPr>
          <w:rFonts w:hint="cs"/>
          <w:rtl/>
          <w:lang w:eastAsia="he-IL"/>
        </w:rPr>
        <w:t xml:space="preserve">לא ראויה </w:t>
      </w:r>
      <w:bookmarkStart w:id="14230" w:name="_ETM_Q39_182180"/>
      <w:bookmarkStart w:id="14231" w:name="_ETM_Q39_181842"/>
      <w:bookmarkStart w:id="14232" w:name="_ETM_Q39_180007"/>
      <w:bookmarkStart w:id="14233" w:name="_ETM_Q39_182211"/>
      <w:bookmarkEnd w:id="14230"/>
      <w:bookmarkEnd w:id="14231"/>
      <w:bookmarkEnd w:id="14232"/>
      <w:bookmarkEnd w:id="14233"/>
      <w:r w:rsidR="00C979CC">
        <w:rPr>
          <w:rFonts w:hint="cs"/>
          <w:rtl/>
          <w:lang w:eastAsia="he-IL"/>
        </w:rPr>
        <w:t>– – –</w:t>
      </w:r>
    </w:p>
    <w:p w:rsidR="00B7366A" w:rsidRDefault="00B7366A" w:rsidP="00F0672B">
      <w:pPr>
        <w:rPr>
          <w:rtl/>
          <w:lang w:eastAsia="he-IL"/>
        </w:rPr>
      </w:pPr>
      <w:bookmarkStart w:id="14234" w:name="_ETM_Q39_184297"/>
      <w:bookmarkStart w:id="14235" w:name="_ETM_Q39_184367"/>
      <w:bookmarkEnd w:id="14234"/>
      <w:bookmarkEnd w:id="14235"/>
    </w:p>
    <w:p w:rsidR="00B7366A" w:rsidRDefault="00B7366A" w:rsidP="00F0672B">
      <w:pPr>
        <w:pStyle w:val="-"/>
        <w:rPr>
          <w:rtl/>
        </w:rPr>
      </w:pPr>
      <w:bookmarkStart w:id="14236" w:name="ET_speakercontinue_6216_8"/>
      <w:r w:rsidRPr="00DB7F8C">
        <w:rPr>
          <w:rStyle w:val="TagStyle"/>
          <w:rtl/>
        </w:rPr>
        <w:t xml:space="preserve"> &lt;&lt; דובר_המשך &gt;&gt;</w:t>
      </w:r>
      <w:r w:rsidRPr="00B102C8">
        <w:rPr>
          <w:rStyle w:val="TagStyle"/>
          <w:rtl/>
        </w:rPr>
        <w:t xml:space="preserve"> </w:t>
      </w:r>
      <w:r>
        <w:rPr>
          <w:rtl/>
        </w:rPr>
        <w:t>שרת החינוך יפעת שאשא ביטון:</w:t>
      </w:r>
      <w:r w:rsidRPr="00B102C8">
        <w:rPr>
          <w:rStyle w:val="TagStyle"/>
          <w:rtl/>
        </w:rPr>
        <w:t xml:space="preserve"> </w:t>
      </w:r>
      <w:r w:rsidRPr="00DB7F8C">
        <w:rPr>
          <w:rStyle w:val="TagStyle"/>
          <w:rtl/>
        </w:rPr>
        <w:t>&lt;&lt; דובר_המשך &gt;&gt;</w:t>
      </w:r>
      <w:r>
        <w:rPr>
          <w:rtl/>
        </w:rPr>
        <w:t xml:space="preserve">   </w:t>
      </w:r>
      <w:bookmarkEnd w:id="14236"/>
    </w:p>
    <w:p w:rsidR="00B7366A" w:rsidRDefault="00B7366A" w:rsidP="00C979CC">
      <w:pPr>
        <w:rPr>
          <w:rtl/>
          <w:lang w:eastAsia="he-IL"/>
        </w:rPr>
      </w:pPr>
    </w:p>
    <w:p w:rsidR="00B7366A" w:rsidRDefault="00B7366A" w:rsidP="00F0672B">
      <w:pPr>
        <w:rPr>
          <w:rtl/>
          <w:lang w:eastAsia="he-IL"/>
        </w:rPr>
      </w:pPr>
      <w:bookmarkStart w:id="14237" w:name="_ETM_Q39_185110"/>
      <w:bookmarkEnd w:id="14237"/>
      <w:r>
        <w:rPr>
          <w:rFonts w:hint="cs"/>
          <w:rtl/>
          <w:lang w:eastAsia="he-IL"/>
        </w:rPr>
        <w:t>עכשיו אני עונה לך. עכשיו אני עונה לך.</w:t>
      </w:r>
    </w:p>
    <w:p w:rsidR="00B7366A" w:rsidRPr="00B102C8" w:rsidRDefault="00B7366A" w:rsidP="00F0672B">
      <w:pPr>
        <w:rPr>
          <w:rtl/>
          <w:lang w:eastAsia="he-IL"/>
        </w:rPr>
      </w:pPr>
    </w:p>
    <w:p w:rsidR="00B7366A" w:rsidRDefault="00B7366A" w:rsidP="00F0672B">
      <w:pPr>
        <w:pStyle w:val="af5"/>
        <w:rPr>
          <w:rtl/>
        </w:rPr>
      </w:pPr>
      <w:bookmarkStart w:id="14238" w:name="_ETM_Q39_185141"/>
      <w:bookmarkStart w:id="14239" w:name="_ETM_Q39_185374"/>
      <w:bookmarkStart w:id="14240" w:name="_ETM_Q39_185446"/>
      <w:bookmarkStart w:id="14241" w:name="_ETM_Q39_181351"/>
      <w:bookmarkStart w:id="14242" w:name="ET_interruption_5786_26"/>
      <w:bookmarkEnd w:id="14238"/>
      <w:bookmarkEnd w:id="14239"/>
      <w:bookmarkEnd w:id="14240"/>
      <w:bookmarkEnd w:id="14241"/>
      <w:r w:rsidRPr="00DB7F8C">
        <w:rPr>
          <w:rStyle w:val="TagStyle"/>
          <w:rtl/>
        </w:rPr>
        <w:t>&lt;&lt;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bookmarkEnd w:id="14242"/>
      <w:r>
        <w:rPr>
          <w:rtl/>
        </w:rPr>
        <w:t xml:space="preserve">   </w:t>
      </w:r>
    </w:p>
    <w:p w:rsidR="00B7366A" w:rsidRDefault="00B7366A" w:rsidP="00F0672B">
      <w:pPr>
        <w:rPr>
          <w:rtl/>
          <w:lang w:eastAsia="he-IL"/>
        </w:rPr>
      </w:pPr>
      <w:bookmarkStart w:id="14243" w:name="_ETM_Q39_183620"/>
      <w:bookmarkEnd w:id="14243"/>
    </w:p>
    <w:p w:rsidR="00B7366A" w:rsidRDefault="00B7366A" w:rsidP="00F0672B">
      <w:pPr>
        <w:rPr>
          <w:rtl/>
          <w:lang w:eastAsia="he-IL"/>
        </w:rPr>
      </w:pPr>
      <w:bookmarkStart w:id="14244" w:name="_ETM_Q39_183864"/>
      <w:bookmarkStart w:id="14245" w:name="_ETM_Q39_183933"/>
      <w:bookmarkEnd w:id="14244"/>
      <w:bookmarkEnd w:id="14245"/>
      <w:r>
        <w:rPr>
          <w:rFonts w:hint="cs"/>
          <w:rtl/>
          <w:lang w:eastAsia="he-IL"/>
        </w:rPr>
        <w:t>זה קמפיין שלך, למשל. לא הייתה מילה אחת לא ראויה.</w:t>
      </w:r>
    </w:p>
    <w:p w:rsidR="00B7366A" w:rsidRDefault="00B7366A" w:rsidP="00F0672B">
      <w:pPr>
        <w:rPr>
          <w:rtl/>
          <w:lang w:eastAsia="he-IL"/>
        </w:rPr>
      </w:pPr>
    </w:p>
    <w:p w:rsidR="00B7366A" w:rsidRDefault="00B7366A" w:rsidP="00F0672B">
      <w:pPr>
        <w:pStyle w:val="af6"/>
        <w:rPr>
          <w:rtl/>
        </w:rPr>
      </w:pPr>
      <w:r w:rsidRPr="00DB7F8C">
        <w:rPr>
          <w:rStyle w:val="TagStyle"/>
          <w:rtl/>
        </w:rPr>
        <w:t xml:space="preserve"> &lt;&lt; יור &gt;&gt;</w:t>
      </w:r>
      <w:r w:rsidRPr="00B102C8">
        <w:rPr>
          <w:rStyle w:val="TagStyle"/>
          <w:rtl/>
        </w:rPr>
        <w:t xml:space="preserve"> </w:t>
      </w:r>
      <w:r>
        <w:rPr>
          <w:rtl/>
        </w:rPr>
        <w:t>היו"ר איתן גינזבורג:</w:t>
      </w:r>
      <w:r w:rsidRPr="00B102C8">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חבר הכנסת כץ, חבר הכנסת כ</w:t>
      </w:r>
      <w:bookmarkStart w:id="14246" w:name="_ETM_Q39_185941"/>
      <w:bookmarkEnd w:id="14246"/>
      <w:r>
        <w:rPr>
          <w:rFonts w:hint="cs"/>
          <w:rtl/>
          <w:lang w:eastAsia="he-IL"/>
        </w:rPr>
        <w:t>ץ, תן לה להשיב לך.</w:t>
      </w:r>
      <w:bookmarkStart w:id="14247" w:name="_ETM_Q39_187952"/>
      <w:bookmarkEnd w:id="14247"/>
    </w:p>
    <w:p w:rsidR="00B7366A" w:rsidRDefault="00B7366A" w:rsidP="00F0672B">
      <w:pPr>
        <w:rPr>
          <w:rtl/>
          <w:lang w:eastAsia="he-IL"/>
        </w:rPr>
      </w:pPr>
      <w:bookmarkStart w:id="14248" w:name="_ETM_Q39_188184"/>
      <w:bookmarkStart w:id="14249" w:name="_ETM_Q39_188262"/>
      <w:bookmarkEnd w:id="14248"/>
      <w:bookmarkEnd w:id="14249"/>
    </w:p>
    <w:p w:rsidR="00B7366A" w:rsidRDefault="00B7366A" w:rsidP="00F0672B">
      <w:pPr>
        <w:pStyle w:val="af5"/>
        <w:rPr>
          <w:rtl/>
        </w:rPr>
      </w:pPr>
      <w:bookmarkStart w:id="14250" w:name="_ETM_Q39_188378"/>
      <w:bookmarkStart w:id="14251" w:name="_ETM_Q39_188445"/>
      <w:bookmarkEnd w:id="14250"/>
      <w:bookmarkEnd w:id="14251"/>
      <w:r w:rsidRPr="00DB7F8C">
        <w:rPr>
          <w:rStyle w:val="TagStyle"/>
          <w:rtl/>
        </w:rPr>
        <w:t>&lt;&lt;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r>
        <w:rPr>
          <w:rtl/>
        </w:rPr>
        <w:t xml:space="preserve">   </w:t>
      </w:r>
    </w:p>
    <w:p w:rsidR="00B7366A" w:rsidRDefault="00B7366A" w:rsidP="00F0672B">
      <w:pPr>
        <w:rPr>
          <w:rtl/>
          <w:lang w:eastAsia="he-IL"/>
        </w:rPr>
      </w:pPr>
    </w:p>
    <w:p w:rsidR="00B7366A" w:rsidRDefault="00B7366A" w:rsidP="00F0672B">
      <w:pPr>
        <w:rPr>
          <w:rtl/>
          <w:lang w:eastAsia="he-IL"/>
        </w:rPr>
      </w:pPr>
      <w:bookmarkStart w:id="14252" w:name="_ETM_Q39_191465"/>
      <w:bookmarkStart w:id="14253" w:name="_ETM_Q39_191531"/>
      <w:bookmarkEnd w:id="14252"/>
      <w:bookmarkEnd w:id="14253"/>
      <w:r>
        <w:rPr>
          <w:rFonts w:hint="cs"/>
          <w:rtl/>
          <w:lang w:eastAsia="he-IL"/>
        </w:rPr>
        <w:t xml:space="preserve">זה </w:t>
      </w:r>
      <w:bookmarkStart w:id="14254" w:name="_ETM_Q39_188248"/>
      <w:bookmarkEnd w:id="14254"/>
      <w:r>
        <w:rPr>
          <w:rFonts w:hint="cs"/>
          <w:rtl/>
          <w:lang w:eastAsia="he-IL"/>
        </w:rPr>
        <w:t>נקרא ביקורת.</w:t>
      </w:r>
      <w:bookmarkStart w:id="14255" w:name="_ETM_Q39_193226"/>
      <w:bookmarkEnd w:id="14255"/>
    </w:p>
    <w:p w:rsidR="00B7366A" w:rsidRDefault="00B7366A" w:rsidP="00F0672B">
      <w:pPr>
        <w:rPr>
          <w:rtl/>
          <w:lang w:eastAsia="he-IL"/>
        </w:rPr>
      </w:pPr>
      <w:bookmarkStart w:id="14256" w:name="_ETM_Q39_193287"/>
      <w:bookmarkEnd w:id="14256"/>
    </w:p>
    <w:p w:rsidR="00B7366A" w:rsidRDefault="00B7366A" w:rsidP="00F0672B">
      <w:pPr>
        <w:pStyle w:val="af6"/>
        <w:rPr>
          <w:rtl/>
        </w:rPr>
      </w:pPr>
      <w:r w:rsidRPr="00DB7F8C">
        <w:rPr>
          <w:rStyle w:val="TagStyle"/>
          <w:rtl/>
        </w:rPr>
        <w:t xml:space="preserve"> &lt;&lt; יור &gt;&gt;</w:t>
      </w:r>
      <w:r w:rsidRPr="00B102C8">
        <w:rPr>
          <w:rStyle w:val="TagStyle"/>
          <w:rtl/>
        </w:rPr>
        <w:t xml:space="preserve"> </w:t>
      </w:r>
      <w:r>
        <w:rPr>
          <w:rtl/>
        </w:rPr>
        <w:t>היו"ר איתן גינזבורג:</w:t>
      </w:r>
      <w:r w:rsidRPr="00B102C8">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תן לה </w:t>
      </w:r>
      <w:r w:rsidR="00C979CC">
        <w:rPr>
          <w:rFonts w:hint="cs"/>
          <w:rtl/>
          <w:lang w:eastAsia="he-IL"/>
        </w:rPr>
        <w:t>– – –</w:t>
      </w:r>
    </w:p>
    <w:p w:rsidR="00B7366A" w:rsidRDefault="00B7366A" w:rsidP="00F0672B">
      <w:pPr>
        <w:rPr>
          <w:rtl/>
          <w:lang w:eastAsia="he-IL"/>
        </w:rPr>
      </w:pPr>
    </w:p>
    <w:p w:rsidR="00B7366A" w:rsidRDefault="00B7366A" w:rsidP="00F0672B">
      <w:pPr>
        <w:pStyle w:val="af5"/>
        <w:rPr>
          <w:rtl/>
        </w:rPr>
      </w:pPr>
      <w:bookmarkStart w:id="14257" w:name="ET_interruption_5786_28"/>
      <w:r w:rsidRPr="00DB7F8C">
        <w:rPr>
          <w:rStyle w:val="TagStyle"/>
          <w:rtl/>
        </w:rPr>
        <w:t>&lt;&lt;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bookmarkEnd w:id="14257"/>
      <w:r>
        <w:rPr>
          <w:rtl/>
        </w:rPr>
        <w:t xml:space="preserve">   </w:t>
      </w:r>
    </w:p>
    <w:p w:rsidR="00B7366A" w:rsidRDefault="00B7366A" w:rsidP="00F0672B">
      <w:pPr>
        <w:rPr>
          <w:rtl/>
          <w:lang w:eastAsia="he-IL"/>
        </w:rPr>
      </w:pPr>
      <w:bookmarkStart w:id="14258" w:name="_ETM_Q39_188982"/>
      <w:bookmarkEnd w:id="14258"/>
    </w:p>
    <w:p w:rsidR="00B7366A" w:rsidRDefault="00B7366A" w:rsidP="00F0672B">
      <w:pPr>
        <w:rPr>
          <w:rtl/>
          <w:lang w:eastAsia="he-IL"/>
        </w:rPr>
      </w:pPr>
      <w:bookmarkStart w:id="14259" w:name="_ETM_Q39_189232"/>
      <w:bookmarkStart w:id="14260" w:name="_ETM_Q39_189294"/>
      <w:bookmarkEnd w:id="14259"/>
      <w:bookmarkEnd w:id="14260"/>
      <w:r>
        <w:rPr>
          <w:rFonts w:hint="cs"/>
          <w:rtl/>
          <w:lang w:eastAsia="he-IL"/>
        </w:rPr>
        <w:t xml:space="preserve">זה נקרא ביקורת. </w:t>
      </w:r>
      <w:bookmarkStart w:id="14261" w:name="_ETM_Q39_196641"/>
      <w:bookmarkEnd w:id="14261"/>
      <w:r>
        <w:rPr>
          <w:rFonts w:hint="cs"/>
          <w:rtl/>
          <w:lang w:eastAsia="he-IL"/>
        </w:rPr>
        <w:t>זה נקרא ביקורת.</w:t>
      </w:r>
      <w:bookmarkStart w:id="14262" w:name="_ETM_Q39_193827"/>
      <w:bookmarkEnd w:id="14262"/>
    </w:p>
    <w:p w:rsidR="00B7366A" w:rsidRDefault="00B7366A" w:rsidP="00F0672B">
      <w:pPr>
        <w:rPr>
          <w:rtl/>
          <w:lang w:eastAsia="he-IL"/>
        </w:rPr>
      </w:pPr>
      <w:bookmarkStart w:id="14263" w:name="_ETM_Q39_194482"/>
      <w:bookmarkStart w:id="14264" w:name="_ETM_Q39_194562"/>
      <w:bookmarkEnd w:id="14263"/>
      <w:bookmarkEnd w:id="14264"/>
    </w:p>
    <w:p w:rsidR="00B7366A" w:rsidRDefault="00B7366A" w:rsidP="00F0672B">
      <w:pPr>
        <w:pStyle w:val="af6"/>
        <w:rPr>
          <w:rtl/>
        </w:rPr>
      </w:pPr>
      <w:r w:rsidRPr="00DB7F8C">
        <w:rPr>
          <w:rStyle w:val="TagStyle"/>
          <w:rtl/>
        </w:rPr>
        <w:t xml:space="preserve"> &lt;&lt; יור &gt;&gt;</w:t>
      </w:r>
      <w:r w:rsidRPr="00B102C8">
        <w:rPr>
          <w:rStyle w:val="TagStyle"/>
          <w:rtl/>
        </w:rPr>
        <w:t xml:space="preserve"> </w:t>
      </w:r>
      <w:r>
        <w:rPr>
          <w:rtl/>
        </w:rPr>
        <w:t>היו"ר איתן גינזבורג:</w:t>
      </w:r>
      <w:r w:rsidRPr="00B102C8">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bookmarkStart w:id="14265" w:name="_ETM_Q39_195188"/>
      <w:bookmarkEnd w:id="14265"/>
      <w:r>
        <w:rPr>
          <w:rFonts w:hint="cs"/>
          <w:rtl/>
          <w:lang w:eastAsia="he-IL"/>
        </w:rPr>
        <w:lastRenderedPageBreak/>
        <w:t xml:space="preserve">חבר הכנסת כץ, אפשר לקרוא </w:t>
      </w:r>
      <w:bookmarkStart w:id="14266" w:name="_ETM_Q39_191404"/>
      <w:bookmarkEnd w:id="14266"/>
      <w:r>
        <w:rPr>
          <w:rFonts w:hint="cs"/>
          <w:rtl/>
          <w:lang w:eastAsia="he-IL"/>
        </w:rPr>
        <w:t>קריאת ביניים אחת, אפשר אפילו שתיים ולפעמים גם שלוש</w:t>
      </w:r>
      <w:bookmarkStart w:id="14267" w:name="_ETM_Q39_194304"/>
      <w:bookmarkEnd w:id="14267"/>
      <w:r w:rsidR="007F33CD">
        <w:rPr>
          <w:rFonts w:hint="cs"/>
          <w:rtl/>
          <w:lang w:eastAsia="he-IL"/>
        </w:rPr>
        <w:t>,</w:t>
      </w:r>
      <w:r>
        <w:rPr>
          <w:rFonts w:hint="cs"/>
          <w:rtl/>
          <w:lang w:eastAsia="he-IL"/>
        </w:rPr>
        <w:t xml:space="preserve"> אבל אי-אפשר לשסע את </w:t>
      </w:r>
      <w:bookmarkStart w:id="14268" w:name="_ETM_Q39_197990"/>
      <w:bookmarkEnd w:id="14268"/>
      <w:r>
        <w:rPr>
          <w:rFonts w:hint="cs"/>
          <w:rtl/>
          <w:lang w:eastAsia="he-IL"/>
        </w:rPr>
        <w:t>הנאום כל הזמן.</w:t>
      </w:r>
      <w:bookmarkStart w:id="14269" w:name="_ETM_Q39_197778"/>
      <w:bookmarkStart w:id="14270" w:name="_ETM_Q39_201461"/>
      <w:bookmarkEnd w:id="14269"/>
      <w:bookmarkEnd w:id="14270"/>
    </w:p>
    <w:p w:rsidR="00B7366A" w:rsidRDefault="00B7366A" w:rsidP="00F0672B">
      <w:pPr>
        <w:rPr>
          <w:rtl/>
          <w:lang w:eastAsia="he-IL"/>
        </w:rPr>
      </w:pPr>
      <w:bookmarkStart w:id="14271" w:name="_ETM_Q39_202136"/>
      <w:bookmarkStart w:id="14272" w:name="_ETM_Q39_202235"/>
      <w:bookmarkEnd w:id="14271"/>
      <w:bookmarkEnd w:id="14272"/>
    </w:p>
    <w:p w:rsidR="00B7366A" w:rsidRDefault="00B7366A" w:rsidP="00F0672B">
      <w:pPr>
        <w:pStyle w:val="-"/>
        <w:rPr>
          <w:rtl/>
        </w:rPr>
      </w:pPr>
      <w:r w:rsidRPr="00DB7F8C">
        <w:rPr>
          <w:rStyle w:val="TagStyle"/>
          <w:rtl/>
        </w:rPr>
        <w:t xml:space="preserve"> &lt;&lt; דובר_המשך &gt;&gt;</w:t>
      </w:r>
      <w:r w:rsidRPr="00023840">
        <w:rPr>
          <w:rStyle w:val="TagStyle"/>
          <w:rtl/>
        </w:rPr>
        <w:t xml:space="preserve"> </w:t>
      </w:r>
      <w:r>
        <w:rPr>
          <w:rtl/>
        </w:rPr>
        <w:t>שרת החינוך יפעת שאשא ביטון:</w:t>
      </w:r>
      <w:r w:rsidRPr="00023840">
        <w:rPr>
          <w:rStyle w:val="TagStyle"/>
          <w:rtl/>
        </w:rPr>
        <w:t xml:space="preserve"> </w:t>
      </w:r>
      <w:r w:rsidRPr="00DB7F8C">
        <w:rPr>
          <w:rStyle w:val="TagStyle"/>
          <w:rtl/>
        </w:rPr>
        <w:t>&lt;&lt;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4273" w:name="_ETM_Q39_204268"/>
      <w:bookmarkEnd w:id="14273"/>
      <w:r>
        <w:rPr>
          <w:rFonts w:hint="cs"/>
          <w:rtl/>
          <w:lang w:eastAsia="he-IL"/>
        </w:rPr>
        <w:t>אדוני היושב-ראש</w:t>
      </w:r>
      <w:bookmarkStart w:id="14274" w:name="_ETM_Q39_200688"/>
      <w:bookmarkEnd w:id="14274"/>
      <w:r>
        <w:rPr>
          <w:rFonts w:hint="cs"/>
          <w:rtl/>
          <w:lang w:eastAsia="he-IL"/>
        </w:rPr>
        <w:t>, כי התשובה והאמת</w:t>
      </w:r>
      <w:bookmarkStart w:id="14275" w:name="_ETM_Q39_202994"/>
      <w:bookmarkEnd w:id="14275"/>
      <w:r>
        <w:rPr>
          <w:rFonts w:hint="cs"/>
          <w:rtl/>
          <w:lang w:eastAsia="he-IL"/>
        </w:rPr>
        <w:t xml:space="preserve"> לא באמת מעניינות. הרי כל המטרה היי</w:t>
      </w:r>
      <w:bookmarkStart w:id="14276" w:name="_ETM_Q39_207378"/>
      <w:bookmarkEnd w:id="14276"/>
      <w:r>
        <w:rPr>
          <w:rFonts w:hint="cs"/>
          <w:rtl/>
          <w:lang w:eastAsia="he-IL"/>
        </w:rPr>
        <w:t xml:space="preserve">תה לעלות לכאן </w:t>
      </w:r>
      <w:bookmarkStart w:id="14277" w:name="_ETM_Q39_211327"/>
      <w:bookmarkEnd w:id="14277"/>
      <w:r>
        <w:rPr>
          <w:rFonts w:hint="cs"/>
          <w:rtl/>
          <w:lang w:eastAsia="he-IL"/>
        </w:rPr>
        <w:t>על הדוכן ולהמשיך בתעמולה ש</w:t>
      </w:r>
      <w:bookmarkStart w:id="14278" w:name="_ETM_Q39_208818"/>
      <w:bookmarkEnd w:id="14278"/>
      <w:r>
        <w:rPr>
          <w:rFonts w:hint="cs"/>
          <w:rtl/>
          <w:lang w:eastAsia="he-IL"/>
        </w:rPr>
        <w:t>לא נפסקת.</w:t>
      </w:r>
      <w:bookmarkStart w:id="14279" w:name="_ETM_Q39_208735"/>
      <w:bookmarkStart w:id="14280" w:name="_ETM_Q39_206431"/>
      <w:bookmarkStart w:id="14281" w:name="_ETM_Q39_213591"/>
      <w:bookmarkEnd w:id="14279"/>
      <w:bookmarkEnd w:id="14280"/>
      <w:bookmarkEnd w:id="14281"/>
      <w:r>
        <w:rPr>
          <w:rFonts w:hint="cs"/>
          <w:rtl/>
          <w:lang w:eastAsia="he-IL"/>
        </w:rPr>
        <w:t xml:space="preserve"> </w:t>
      </w:r>
      <w:bookmarkStart w:id="14282" w:name="_ETM_Q39_210436"/>
      <w:bookmarkEnd w:id="14282"/>
      <w:r>
        <w:rPr>
          <w:rFonts w:hint="cs"/>
          <w:rtl/>
          <w:lang w:eastAsia="he-IL"/>
        </w:rPr>
        <w:t xml:space="preserve">והגיע הזמן שהדברים </w:t>
      </w:r>
      <w:bookmarkStart w:id="14283" w:name="_ETM_Q39_213726"/>
      <w:bookmarkEnd w:id="14283"/>
      <w:r>
        <w:rPr>
          <w:rFonts w:hint="cs"/>
          <w:rtl/>
          <w:lang w:eastAsia="he-IL"/>
        </w:rPr>
        <w:t xml:space="preserve">האלה </w:t>
      </w:r>
      <w:bookmarkStart w:id="14284" w:name="_ETM_Q39_211130"/>
      <w:bookmarkStart w:id="14285" w:name="_ETM_Q39_214198"/>
      <w:bookmarkEnd w:id="14284"/>
      <w:bookmarkEnd w:id="14285"/>
      <w:r>
        <w:rPr>
          <w:rFonts w:hint="cs"/>
          <w:rtl/>
          <w:lang w:eastAsia="he-IL"/>
        </w:rPr>
        <w:t xml:space="preserve">ייאמרו בצורה מפורשת מעל בימת הכנסת, לפרוטוקול, שכל הדברים </w:t>
      </w:r>
      <w:bookmarkStart w:id="14286" w:name="_ETM_Q39_225506"/>
      <w:bookmarkStart w:id="14287" w:name="_ETM_Q39_220783"/>
      <w:bookmarkEnd w:id="14286"/>
      <w:bookmarkEnd w:id="14287"/>
      <w:r>
        <w:rPr>
          <w:rFonts w:hint="cs"/>
          <w:rtl/>
          <w:lang w:eastAsia="he-IL"/>
        </w:rPr>
        <w:t>שנאמרו כאן במשך התקו</w:t>
      </w:r>
      <w:bookmarkStart w:id="14288" w:name="_ETM_Q39_221674"/>
      <w:bookmarkEnd w:id="14288"/>
      <w:r>
        <w:rPr>
          <w:rFonts w:hint="cs"/>
          <w:rtl/>
          <w:lang w:eastAsia="he-IL"/>
        </w:rPr>
        <w:t>פה האחרונה הם דברי הבל</w:t>
      </w:r>
      <w:bookmarkStart w:id="14289" w:name="_ETM_Q39_226663"/>
      <w:bookmarkEnd w:id="14289"/>
      <w:r>
        <w:rPr>
          <w:rFonts w:hint="cs"/>
          <w:rtl/>
          <w:lang w:eastAsia="he-IL"/>
        </w:rPr>
        <w:t xml:space="preserve"> ושקר – גם לגבי הנושא של החיסוני</w:t>
      </w:r>
      <w:bookmarkStart w:id="14290" w:name="_ETM_Q39_227102"/>
      <w:bookmarkEnd w:id="14290"/>
      <w:r>
        <w:rPr>
          <w:rFonts w:hint="cs"/>
          <w:rtl/>
          <w:lang w:eastAsia="he-IL"/>
        </w:rPr>
        <w:t xml:space="preserve">ם, גם לגבי הנושא של </w:t>
      </w:r>
      <w:bookmarkStart w:id="14291" w:name="_ETM_Q39_234172"/>
      <w:bookmarkEnd w:id="14291"/>
      <w:r>
        <w:rPr>
          <w:rFonts w:hint="cs"/>
          <w:rtl/>
          <w:lang w:eastAsia="he-IL"/>
        </w:rPr>
        <w:t>ההכחשות למיניהם</w:t>
      </w:r>
      <w:bookmarkStart w:id="14292" w:name="_ETM_Q39_231921"/>
      <w:bookmarkEnd w:id="14292"/>
      <w:r>
        <w:rPr>
          <w:rFonts w:hint="cs"/>
          <w:rtl/>
          <w:lang w:eastAsia="he-IL"/>
        </w:rPr>
        <w:t>, וכל הקשקושים האחרים שנאמרים כאן פעם אחר פעם.</w:t>
      </w:r>
    </w:p>
    <w:p w:rsidR="00B7366A" w:rsidRDefault="00B7366A" w:rsidP="00F0672B">
      <w:pPr>
        <w:rPr>
          <w:rtl/>
          <w:lang w:eastAsia="he-IL"/>
        </w:rPr>
      </w:pPr>
    </w:p>
    <w:p w:rsidR="00B7366A" w:rsidRDefault="00B7366A" w:rsidP="007F33CD">
      <w:pPr>
        <w:rPr>
          <w:rtl/>
          <w:lang w:eastAsia="he-IL"/>
        </w:rPr>
      </w:pPr>
      <w:r>
        <w:rPr>
          <w:rFonts w:hint="cs"/>
          <w:rtl/>
          <w:lang w:eastAsia="he-IL"/>
        </w:rPr>
        <w:t>ואני רוצה לחזור ולומר</w:t>
      </w:r>
      <w:bookmarkStart w:id="14293" w:name="_ETM_Q39_235841"/>
      <w:bookmarkEnd w:id="14293"/>
      <w:r>
        <w:rPr>
          <w:rFonts w:hint="cs"/>
          <w:rtl/>
          <w:lang w:eastAsia="he-IL"/>
        </w:rPr>
        <w:t>, חברים יקרים</w:t>
      </w:r>
      <w:r w:rsidR="007F33CD">
        <w:rPr>
          <w:rFonts w:hint="cs"/>
          <w:rtl/>
          <w:lang w:eastAsia="he-IL"/>
        </w:rPr>
        <w:t>:</w:t>
      </w:r>
      <w:r>
        <w:rPr>
          <w:rFonts w:hint="cs"/>
          <w:rtl/>
          <w:lang w:eastAsia="he-IL"/>
        </w:rPr>
        <w:t xml:space="preserve"> לאורך כל תקופת הקורונה, </w:t>
      </w:r>
      <w:bookmarkStart w:id="14294" w:name="_ETM_Q39_248400"/>
      <w:bookmarkStart w:id="14295" w:name="_ETM_Q39_244864"/>
      <w:bookmarkEnd w:id="14294"/>
      <w:bookmarkEnd w:id="14295"/>
      <w:r>
        <w:rPr>
          <w:rFonts w:hint="cs"/>
          <w:rtl/>
          <w:lang w:eastAsia="he-IL"/>
        </w:rPr>
        <w:t xml:space="preserve">גם בממשלה הקודמת וגם היום, אני דיברתי בעד לחיות לצד </w:t>
      </w:r>
      <w:bookmarkStart w:id="14296" w:name="_ETM_Q39_255748"/>
      <w:bookmarkEnd w:id="14296"/>
      <w:r>
        <w:rPr>
          <w:rFonts w:hint="cs"/>
          <w:rtl/>
          <w:lang w:eastAsia="he-IL"/>
        </w:rPr>
        <w:t xml:space="preserve">הקורונה ולמצוא את הדרך, כי עוד </w:t>
      </w:r>
      <w:bookmarkStart w:id="14297" w:name="_ETM_Q39_252066"/>
      <w:bookmarkEnd w:id="14297"/>
      <w:r>
        <w:rPr>
          <w:rFonts w:hint="cs"/>
          <w:rtl/>
          <w:lang w:eastAsia="he-IL"/>
        </w:rPr>
        <w:t>אז חזרתי והדגשתי</w:t>
      </w:r>
      <w:bookmarkStart w:id="14298" w:name="_ETM_Q39_260085"/>
      <w:bookmarkEnd w:id="14298"/>
      <w:r>
        <w:rPr>
          <w:rFonts w:hint="cs"/>
          <w:rtl/>
          <w:lang w:eastAsia="he-IL"/>
        </w:rPr>
        <w:t xml:space="preserve"> שאנחנו הולכים לתקופה ארוכה שבה הקורונה תהיה כא</w:t>
      </w:r>
      <w:bookmarkStart w:id="14299" w:name="_ETM_Q39_262411"/>
      <w:bookmarkEnd w:id="14299"/>
      <w:r>
        <w:rPr>
          <w:rFonts w:hint="cs"/>
          <w:rtl/>
          <w:lang w:eastAsia="he-IL"/>
        </w:rPr>
        <w:t>ן.</w:t>
      </w:r>
    </w:p>
    <w:p w:rsidR="00B7366A" w:rsidRDefault="00B7366A" w:rsidP="00F0672B">
      <w:pPr>
        <w:rPr>
          <w:rtl/>
          <w:lang w:eastAsia="he-IL"/>
        </w:rPr>
      </w:pPr>
    </w:p>
    <w:p w:rsidR="00B7366A" w:rsidRDefault="00B7366A" w:rsidP="00F0672B">
      <w:pPr>
        <w:pStyle w:val="af5"/>
        <w:rPr>
          <w:rtl/>
        </w:rPr>
      </w:pPr>
      <w:bookmarkStart w:id="14300" w:name="ET_interruption_5786_29"/>
      <w:r w:rsidRPr="00DB7F8C">
        <w:rPr>
          <w:rStyle w:val="TagStyle"/>
          <w:rtl/>
        </w:rPr>
        <w:t>&lt;&lt;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bookmarkEnd w:id="14300"/>
      <w:r>
        <w:rPr>
          <w:rtl/>
        </w:rPr>
        <w:t xml:space="preserve">   </w:t>
      </w:r>
    </w:p>
    <w:p w:rsidR="00B7366A" w:rsidRDefault="00B7366A" w:rsidP="00F0672B">
      <w:pPr>
        <w:rPr>
          <w:rtl/>
          <w:lang w:eastAsia="he-IL"/>
        </w:rPr>
      </w:pPr>
      <w:bookmarkStart w:id="14301" w:name="_ETM_Q39_258799"/>
      <w:bookmarkEnd w:id="14301"/>
    </w:p>
    <w:p w:rsidR="00B7366A" w:rsidRDefault="00B7366A" w:rsidP="00F0672B">
      <w:pPr>
        <w:rPr>
          <w:rtl/>
          <w:lang w:eastAsia="he-IL"/>
        </w:rPr>
      </w:pPr>
      <w:bookmarkStart w:id="14302" w:name="_ETM_Q39_259011"/>
      <w:bookmarkStart w:id="14303" w:name="_ETM_Q39_259089"/>
      <w:bookmarkEnd w:id="14302"/>
      <w:bookmarkEnd w:id="14303"/>
      <w:r>
        <w:rPr>
          <w:rFonts w:hint="cs"/>
          <w:rtl/>
          <w:lang w:eastAsia="he-IL"/>
        </w:rPr>
        <w:t>זה לא לחיות, זה לא לחיות עם הקורונ</w:t>
      </w:r>
      <w:bookmarkStart w:id="14304" w:name="_ETM_Q39_258768"/>
      <w:bookmarkEnd w:id="14304"/>
      <w:r>
        <w:rPr>
          <w:rFonts w:hint="cs"/>
          <w:rtl/>
          <w:lang w:eastAsia="he-IL"/>
        </w:rPr>
        <w:t>ה.</w:t>
      </w:r>
    </w:p>
    <w:p w:rsidR="00B7366A" w:rsidRDefault="00B7366A" w:rsidP="00F0672B">
      <w:pPr>
        <w:rPr>
          <w:rtl/>
          <w:lang w:eastAsia="he-IL"/>
        </w:rPr>
      </w:pPr>
      <w:bookmarkStart w:id="14305" w:name="_ETM_Q39_261795"/>
      <w:bookmarkStart w:id="14306" w:name="_ETM_Q39_261864"/>
      <w:bookmarkEnd w:id="14305"/>
      <w:bookmarkEnd w:id="14306"/>
    </w:p>
    <w:p w:rsidR="00B7366A" w:rsidRDefault="00B7366A" w:rsidP="00F0672B">
      <w:pPr>
        <w:pStyle w:val="-"/>
        <w:rPr>
          <w:rtl/>
        </w:rPr>
      </w:pPr>
      <w:bookmarkStart w:id="14307" w:name="ET_speakercontinue_6216_13"/>
      <w:r w:rsidRPr="00DB7F8C">
        <w:rPr>
          <w:rStyle w:val="TagStyle"/>
          <w:rtl/>
        </w:rPr>
        <w:t xml:space="preserve"> &lt;&lt; דובר_המשך &gt;&gt;</w:t>
      </w:r>
      <w:r w:rsidRPr="00DD5E88">
        <w:rPr>
          <w:rStyle w:val="TagStyle"/>
          <w:rtl/>
        </w:rPr>
        <w:t xml:space="preserve"> </w:t>
      </w:r>
      <w:r>
        <w:rPr>
          <w:rtl/>
        </w:rPr>
        <w:t>שרת החינוך יפעת שאשא ביטון:</w:t>
      </w:r>
      <w:r w:rsidRPr="00DD5E88">
        <w:rPr>
          <w:rStyle w:val="TagStyle"/>
          <w:rtl/>
        </w:rPr>
        <w:t xml:space="preserve"> </w:t>
      </w:r>
      <w:r w:rsidRPr="00DB7F8C">
        <w:rPr>
          <w:rStyle w:val="TagStyle"/>
          <w:rtl/>
        </w:rPr>
        <w:t>&lt;&lt; דובר_המשך &gt;&gt;</w:t>
      </w:r>
      <w:r>
        <w:rPr>
          <w:rtl/>
        </w:rPr>
        <w:t xml:space="preserve">   </w:t>
      </w:r>
      <w:bookmarkEnd w:id="14307"/>
    </w:p>
    <w:p w:rsidR="00B7366A" w:rsidRDefault="00B7366A" w:rsidP="00C979CC">
      <w:pPr>
        <w:rPr>
          <w:rtl/>
          <w:lang w:eastAsia="he-IL"/>
        </w:rPr>
      </w:pPr>
    </w:p>
    <w:p w:rsidR="00B7366A" w:rsidRDefault="00B7366A" w:rsidP="00C979CC">
      <w:pPr>
        <w:rPr>
          <w:rtl/>
          <w:lang w:eastAsia="he-IL"/>
        </w:rPr>
      </w:pPr>
      <w:bookmarkStart w:id="14308" w:name="_ETM_Q39_263240"/>
      <w:bookmarkStart w:id="14309" w:name="_ETM_Q39_265265"/>
      <w:bookmarkStart w:id="14310" w:name="_ETM_Q39_261087"/>
      <w:bookmarkEnd w:id="14308"/>
      <w:bookmarkEnd w:id="14309"/>
      <w:bookmarkEnd w:id="14310"/>
      <w:r>
        <w:rPr>
          <w:rFonts w:hint="cs"/>
          <w:rtl/>
          <w:lang w:eastAsia="he-IL"/>
        </w:rPr>
        <w:t xml:space="preserve">יכול להיות שאני היחידה </w:t>
      </w:r>
      <w:r w:rsidR="00C979CC">
        <w:rPr>
          <w:rFonts w:hint="cs"/>
          <w:rtl/>
          <w:lang w:eastAsia="he-IL"/>
        </w:rPr>
        <w:t>– – –</w:t>
      </w:r>
    </w:p>
    <w:p w:rsidR="00B7366A" w:rsidRDefault="00B7366A" w:rsidP="00F0672B">
      <w:pPr>
        <w:rPr>
          <w:rtl/>
          <w:lang w:eastAsia="he-IL"/>
        </w:rPr>
      </w:pPr>
    </w:p>
    <w:p w:rsidR="00B7366A" w:rsidRDefault="00B7366A" w:rsidP="00F0672B">
      <w:pPr>
        <w:pStyle w:val="af5"/>
        <w:rPr>
          <w:rtl/>
        </w:rPr>
      </w:pPr>
      <w:bookmarkStart w:id="14311" w:name="ET_interruption_5786_30"/>
      <w:r w:rsidRPr="00DB7F8C">
        <w:rPr>
          <w:rStyle w:val="TagStyle"/>
          <w:rtl/>
        </w:rPr>
        <w:t>&lt;&lt;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bookmarkEnd w:id="14311"/>
      <w:r>
        <w:rPr>
          <w:rtl/>
        </w:rPr>
        <w:t xml:space="preserve">   </w:t>
      </w:r>
    </w:p>
    <w:p w:rsidR="00B7366A" w:rsidRDefault="00B7366A" w:rsidP="00F0672B">
      <w:pPr>
        <w:rPr>
          <w:rtl/>
          <w:lang w:eastAsia="he-IL"/>
        </w:rPr>
      </w:pPr>
      <w:bookmarkStart w:id="14312" w:name="_ETM_Q39_262573"/>
      <w:bookmarkEnd w:id="14312"/>
    </w:p>
    <w:p w:rsidR="00B7366A" w:rsidRDefault="00C979CC" w:rsidP="00C979CC">
      <w:pPr>
        <w:rPr>
          <w:rtl/>
          <w:lang w:eastAsia="he-IL"/>
        </w:rPr>
      </w:pPr>
      <w:bookmarkStart w:id="14313" w:name="_ETM_Q39_262838"/>
      <w:bookmarkStart w:id="14314" w:name="_ETM_Q39_262900"/>
      <w:bookmarkEnd w:id="14313"/>
      <w:bookmarkEnd w:id="14314"/>
      <w:r>
        <w:rPr>
          <w:rFonts w:hint="cs"/>
          <w:rtl/>
          <w:lang w:eastAsia="he-IL"/>
        </w:rPr>
        <w:t>– – –</w:t>
      </w:r>
    </w:p>
    <w:p w:rsidR="00B7366A" w:rsidRDefault="00B7366A" w:rsidP="00F0672B">
      <w:pPr>
        <w:rPr>
          <w:rtl/>
          <w:lang w:eastAsia="he-IL"/>
        </w:rPr>
      </w:pPr>
      <w:bookmarkStart w:id="14315" w:name="_ETM_Q39_265560"/>
      <w:bookmarkStart w:id="14316" w:name="_ETM_Q39_265629"/>
      <w:bookmarkEnd w:id="14315"/>
      <w:bookmarkEnd w:id="14316"/>
    </w:p>
    <w:p w:rsidR="00B7366A" w:rsidRDefault="00B7366A" w:rsidP="00F0672B">
      <w:pPr>
        <w:pStyle w:val="af6"/>
        <w:rPr>
          <w:rtl/>
        </w:rPr>
      </w:pPr>
      <w:r w:rsidRPr="00DB7F8C">
        <w:rPr>
          <w:rStyle w:val="TagStyle"/>
          <w:rtl/>
        </w:rPr>
        <w:t xml:space="preserve"> &lt;&lt; יור &gt;&gt;</w:t>
      </w:r>
      <w:r w:rsidRPr="00DD5E88">
        <w:rPr>
          <w:rStyle w:val="TagStyle"/>
          <w:rtl/>
        </w:rPr>
        <w:t xml:space="preserve"> </w:t>
      </w:r>
      <w:r>
        <w:rPr>
          <w:rtl/>
        </w:rPr>
        <w:t>היו"ר איתן גינזבורג:</w:t>
      </w:r>
      <w:r w:rsidRPr="00DD5E88">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4317" w:name="_ETM_Q39_266389"/>
      <w:bookmarkEnd w:id="14317"/>
      <w:r>
        <w:rPr>
          <w:rFonts w:hint="cs"/>
          <w:rtl/>
          <w:lang w:eastAsia="he-IL"/>
        </w:rPr>
        <w:t xml:space="preserve">חבר </w:t>
      </w:r>
      <w:bookmarkStart w:id="14318" w:name="_ETM_Q39_267128"/>
      <w:bookmarkEnd w:id="14318"/>
      <w:r>
        <w:rPr>
          <w:rFonts w:hint="cs"/>
          <w:rtl/>
          <w:lang w:eastAsia="he-IL"/>
        </w:rPr>
        <w:t>הכנ</w:t>
      </w:r>
      <w:bookmarkStart w:id="14319" w:name="_ETM_Q39_262762"/>
      <w:bookmarkEnd w:id="14319"/>
      <w:r>
        <w:rPr>
          <w:rFonts w:hint="cs"/>
          <w:rtl/>
          <w:lang w:eastAsia="he-IL"/>
        </w:rPr>
        <w:t xml:space="preserve">סת כץ, אני לא רוצה </w:t>
      </w:r>
      <w:bookmarkStart w:id="14320" w:name="_ETM_Q39_265894"/>
      <w:bookmarkEnd w:id="14320"/>
      <w:r>
        <w:rPr>
          <w:rFonts w:hint="cs"/>
          <w:rtl/>
          <w:lang w:eastAsia="he-IL"/>
        </w:rPr>
        <w:t xml:space="preserve">להוציא אותך. אתה מציע </w:t>
      </w:r>
      <w:bookmarkStart w:id="14321" w:name="_ETM_Q39_269904"/>
      <w:bookmarkEnd w:id="14321"/>
      <w:r>
        <w:rPr>
          <w:rFonts w:hint="cs"/>
          <w:rtl/>
          <w:lang w:eastAsia="he-IL"/>
        </w:rPr>
        <w:t>ההצעה.</w:t>
      </w:r>
      <w:bookmarkStart w:id="14322" w:name="_ETM_Q39_266011"/>
      <w:bookmarkEnd w:id="14322"/>
    </w:p>
    <w:p w:rsidR="00B7366A" w:rsidRDefault="00B7366A" w:rsidP="00F0672B">
      <w:pPr>
        <w:rPr>
          <w:rtl/>
          <w:lang w:eastAsia="he-IL"/>
        </w:rPr>
      </w:pPr>
      <w:bookmarkStart w:id="14323" w:name="_ETM_Q39_266235"/>
      <w:bookmarkStart w:id="14324" w:name="_ETM_Q39_266322"/>
      <w:bookmarkEnd w:id="14323"/>
      <w:bookmarkEnd w:id="14324"/>
    </w:p>
    <w:p w:rsidR="00B7366A" w:rsidRDefault="00B7366A" w:rsidP="00F0672B">
      <w:pPr>
        <w:pStyle w:val="-"/>
        <w:rPr>
          <w:rtl/>
        </w:rPr>
      </w:pPr>
      <w:bookmarkStart w:id="14325" w:name="ET_speakercontinue_6216_15"/>
      <w:r w:rsidRPr="00DB7F8C">
        <w:rPr>
          <w:rStyle w:val="TagStyle"/>
          <w:rtl/>
        </w:rPr>
        <w:t xml:space="preserve"> &lt;&lt; דובר_המשך &gt;&gt;</w:t>
      </w:r>
      <w:r w:rsidRPr="00DD5E88">
        <w:rPr>
          <w:rStyle w:val="TagStyle"/>
          <w:rtl/>
        </w:rPr>
        <w:t xml:space="preserve"> </w:t>
      </w:r>
      <w:r>
        <w:rPr>
          <w:rtl/>
        </w:rPr>
        <w:t>שרת החינוך יפעת שאשא ביטון:</w:t>
      </w:r>
      <w:r w:rsidRPr="00DD5E88">
        <w:rPr>
          <w:rStyle w:val="TagStyle"/>
          <w:rtl/>
        </w:rPr>
        <w:t xml:space="preserve"> </w:t>
      </w:r>
      <w:r w:rsidRPr="00DB7F8C">
        <w:rPr>
          <w:rStyle w:val="TagStyle"/>
          <w:rtl/>
        </w:rPr>
        <w:t>&lt;&lt; דובר_המשך &gt;&gt;</w:t>
      </w:r>
      <w:r>
        <w:rPr>
          <w:rtl/>
        </w:rPr>
        <w:t xml:space="preserve">   </w:t>
      </w:r>
      <w:bookmarkEnd w:id="14325"/>
    </w:p>
    <w:p w:rsidR="00B7366A" w:rsidRDefault="00B7366A" w:rsidP="00C979CC">
      <w:pPr>
        <w:rPr>
          <w:rtl/>
          <w:lang w:eastAsia="he-IL"/>
        </w:rPr>
      </w:pPr>
    </w:p>
    <w:p w:rsidR="00B7366A" w:rsidRDefault="00B7366A" w:rsidP="007F33CD">
      <w:pPr>
        <w:rPr>
          <w:rtl/>
          <w:lang w:eastAsia="he-IL"/>
        </w:rPr>
      </w:pPr>
      <w:bookmarkStart w:id="14326" w:name="_ETM_Q39_266898"/>
      <w:bookmarkEnd w:id="14326"/>
      <w:r>
        <w:rPr>
          <w:rFonts w:hint="cs"/>
          <w:rtl/>
          <w:lang w:eastAsia="he-IL"/>
        </w:rPr>
        <w:t>יכול להיות שאני היחידה שהכרתי</w:t>
      </w:r>
      <w:bookmarkStart w:id="14327" w:name="_ETM_Q39_267408"/>
      <w:bookmarkEnd w:id="14327"/>
      <w:r>
        <w:rPr>
          <w:rFonts w:hint="cs"/>
          <w:rtl/>
          <w:lang w:eastAsia="he-IL"/>
        </w:rPr>
        <w:t xml:space="preserve"> בקורונה וידעתי שהיא </w:t>
      </w:r>
      <w:bookmarkStart w:id="14328" w:name="_ETM_Q39_273890"/>
      <w:bookmarkEnd w:id="14328"/>
      <w:r>
        <w:rPr>
          <w:rFonts w:hint="cs"/>
          <w:rtl/>
          <w:lang w:eastAsia="he-IL"/>
        </w:rPr>
        <w:t xml:space="preserve">תישאר כאן עוד הרבה זמן. אני אומרת לך </w:t>
      </w:r>
      <w:bookmarkStart w:id="14329" w:name="_ETM_Q39_270381"/>
      <w:bookmarkEnd w:id="14329"/>
      <w:r>
        <w:rPr>
          <w:rFonts w:hint="cs"/>
          <w:rtl/>
          <w:lang w:eastAsia="he-IL"/>
        </w:rPr>
        <w:t>גם עכשיו</w:t>
      </w:r>
      <w:r w:rsidR="007F33CD">
        <w:rPr>
          <w:rFonts w:hint="cs"/>
          <w:rtl/>
          <w:lang w:eastAsia="he-IL"/>
        </w:rPr>
        <w:t>:</w:t>
      </w:r>
      <w:r>
        <w:rPr>
          <w:rFonts w:hint="cs"/>
          <w:rtl/>
          <w:lang w:eastAsia="he-IL"/>
        </w:rPr>
        <w:t xml:space="preserve"> </w:t>
      </w:r>
      <w:bookmarkStart w:id="14330" w:name="_ETM_Q39_272066"/>
      <w:bookmarkEnd w:id="14330"/>
      <w:r>
        <w:rPr>
          <w:rFonts w:hint="cs"/>
          <w:rtl/>
          <w:lang w:eastAsia="he-IL"/>
        </w:rPr>
        <w:t>היא תישאר כאן עוד הרבה זמן, ואנחנו צריכים לראות איך אנחנו חיים ל</w:t>
      </w:r>
      <w:bookmarkStart w:id="14331" w:name="_ETM_Q39_275268"/>
      <w:bookmarkEnd w:id="14331"/>
      <w:r>
        <w:rPr>
          <w:rFonts w:hint="cs"/>
          <w:rtl/>
          <w:lang w:eastAsia="he-IL"/>
        </w:rPr>
        <w:t xml:space="preserve">צידה </w:t>
      </w:r>
      <w:r w:rsidR="00C979CC">
        <w:rPr>
          <w:rFonts w:hint="cs"/>
          <w:rtl/>
          <w:lang w:eastAsia="he-IL"/>
        </w:rPr>
        <w:t>– –</w:t>
      </w:r>
      <w:bookmarkStart w:id="14332" w:name="_ETM_Q39_282212"/>
      <w:bookmarkEnd w:id="14332"/>
    </w:p>
    <w:p w:rsidR="00B7366A" w:rsidRDefault="00B7366A" w:rsidP="00F0672B">
      <w:pPr>
        <w:rPr>
          <w:rtl/>
          <w:lang w:eastAsia="he-IL"/>
        </w:rPr>
      </w:pPr>
      <w:bookmarkStart w:id="14333" w:name="_ETM_Q39_277746"/>
      <w:bookmarkStart w:id="14334" w:name="_ETM_Q39_277817"/>
      <w:bookmarkEnd w:id="14333"/>
      <w:bookmarkEnd w:id="14334"/>
    </w:p>
    <w:p w:rsidR="00B7366A" w:rsidRDefault="00B7366A" w:rsidP="00F0672B">
      <w:pPr>
        <w:pStyle w:val="af5"/>
        <w:rPr>
          <w:rtl/>
        </w:rPr>
      </w:pPr>
      <w:bookmarkStart w:id="14335" w:name="_ETM_Q39_278212"/>
      <w:bookmarkStart w:id="14336" w:name="_ETM_Q39_278291"/>
      <w:bookmarkStart w:id="14337" w:name="ET_interruption_5786_31"/>
      <w:bookmarkEnd w:id="14335"/>
      <w:bookmarkEnd w:id="14336"/>
      <w:r w:rsidRPr="00DB7F8C">
        <w:rPr>
          <w:rStyle w:val="TagStyle"/>
          <w:rtl/>
        </w:rPr>
        <w:t>&lt;&lt; קריאה &gt;&gt;</w:t>
      </w:r>
      <w:r w:rsidRPr="00B102C8">
        <w:rPr>
          <w:rStyle w:val="TagStyle"/>
          <w:rtl/>
        </w:rPr>
        <w:t xml:space="preserve"> </w:t>
      </w:r>
      <w:r>
        <w:rPr>
          <w:rtl/>
        </w:rPr>
        <w:t>אופיר כץ (הליכוד):</w:t>
      </w:r>
      <w:r w:rsidRPr="00B102C8">
        <w:rPr>
          <w:rStyle w:val="TagStyle"/>
          <w:rtl/>
        </w:rPr>
        <w:t xml:space="preserve"> </w:t>
      </w:r>
      <w:r w:rsidRPr="00DB7F8C">
        <w:rPr>
          <w:rStyle w:val="TagStyle"/>
          <w:rtl/>
        </w:rPr>
        <w:t>&lt;&lt; קריאה &gt;&gt;</w:t>
      </w:r>
      <w:bookmarkEnd w:id="14337"/>
      <w:r>
        <w:rPr>
          <w:rtl/>
        </w:rPr>
        <w:t xml:space="preserve">   </w:t>
      </w:r>
    </w:p>
    <w:p w:rsidR="00B7366A" w:rsidRDefault="00B7366A" w:rsidP="00F0672B">
      <w:pPr>
        <w:rPr>
          <w:rtl/>
          <w:lang w:eastAsia="he-IL"/>
        </w:rPr>
      </w:pPr>
      <w:bookmarkStart w:id="14338" w:name="_ETM_Q39_278222"/>
      <w:bookmarkStart w:id="14339" w:name="_ETM_Q39_277727"/>
      <w:bookmarkEnd w:id="14338"/>
      <w:bookmarkEnd w:id="14339"/>
    </w:p>
    <w:p w:rsidR="00B7366A" w:rsidRDefault="00B7366A" w:rsidP="00F0672B">
      <w:pPr>
        <w:rPr>
          <w:rtl/>
          <w:lang w:eastAsia="he-IL"/>
        </w:rPr>
      </w:pPr>
      <w:bookmarkStart w:id="14340" w:name="_ETM_Q39_277957"/>
      <w:bookmarkStart w:id="14341" w:name="_ETM_Q39_278016"/>
      <w:bookmarkEnd w:id="14340"/>
      <w:bookmarkEnd w:id="14341"/>
      <w:r>
        <w:rPr>
          <w:rFonts w:hint="cs"/>
          <w:rtl/>
          <w:lang w:eastAsia="he-IL"/>
        </w:rPr>
        <w:t>אז בגלל שהיא נשארת</w:t>
      </w:r>
      <w:bookmarkStart w:id="14342" w:name="_ETM_Q39_278317"/>
      <w:bookmarkEnd w:id="14342"/>
      <w:r>
        <w:rPr>
          <w:rFonts w:hint="cs"/>
          <w:rtl/>
          <w:lang w:eastAsia="he-IL"/>
        </w:rPr>
        <w:t xml:space="preserve">, אנחנו </w:t>
      </w:r>
      <w:bookmarkStart w:id="14343" w:name="_ETM_Q39_280313"/>
      <w:bookmarkEnd w:id="14343"/>
      <w:r>
        <w:rPr>
          <w:rFonts w:hint="cs"/>
          <w:rtl/>
          <w:lang w:eastAsia="he-IL"/>
        </w:rPr>
        <w:t>נקריב את המתים?</w:t>
      </w:r>
      <w:bookmarkStart w:id="14344" w:name="_ETM_Q39_279547"/>
      <w:bookmarkEnd w:id="14344"/>
    </w:p>
    <w:p w:rsidR="00B7366A" w:rsidRDefault="00B7366A" w:rsidP="00F0672B">
      <w:pPr>
        <w:rPr>
          <w:rtl/>
          <w:lang w:eastAsia="he-IL"/>
        </w:rPr>
      </w:pPr>
    </w:p>
    <w:p w:rsidR="00B7366A" w:rsidRDefault="00B7366A" w:rsidP="00F0672B">
      <w:pPr>
        <w:pStyle w:val="af6"/>
        <w:rPr>
          <w:rtl/>
        </w:rPr>
      </w:pPr>
      <w:r w:rsidRPr="00DB7F8C">
        <w:rPr>
          <w:rStyle w:val="TagStyle"/>
          <w:rtl/>
        </w:rPr>
        <w:t xml:space="preserve"> &lt;&lt; יור &gt;&gt;</w:t>
      </w:r>
      <w:r w:rsidRPr="00DD5E88">
        <w:rPr>
          <w:rStyle w:val="TagStyle"/>
          <w:rtl/>
        </w:rPr>
        <w:t xml:space="preserve"> </w:t>
      </w:r>
      <w:r>
        <w:rPr>
          <w:rtl/>
        </w:rPr>
        <w:t>היו"ר איתן גינזבורג:</w:t>
      </w:r>
      <w:r w:rsidRPr="00DD5E88">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אני קורא אותך לסדר בפעם ראשונה</w:t>
      </w:r>
      <w:bookmarkStart w:id="14345" w:name="_ETM_Q39_279367"/>
      <w:bookmarkStart w:id="14346" w:name="_ETM_Q39_279178"/>
      <w:bookmarkEnd w:id="14345"/>
      <w:bookmarkEnd w:id="14346"/>
      <w:r>
        <w:rPr>
          <w:rFonts w:hint="cs"/>
          <w:rtl/>
          <w:lang w:eastAsia="he-IL"/>
        </w:rPr>
        <w:t>, אופיר כץ.</w:t>
      </w:r>
      <w:bookmarkStart w:id="14347" w:name="_ETM_Q39_280972"/>
      <w:bookmarkEnd w:id="14347"/>
    </w:p>
    <w:p w:rsidR="00B7366A" w:rsidRDefault="00B7366A" w:rsidP="00F0672B">
      <w:pPr>
        <w:rPr>
          <w:rtl/>
          <w:lang w:eastAsia="he-IL"/>
        </w:rPr>
      </w:pPr>
      <w:bookmarkStart w:id="14348" w:name="_ETM_Q39_281625"/>
      <w:bookmarkStart w:id="14349" w:name="_ETM_Q39_281693"/>
      <w:bookmarkEnd w:id="14348"/>
      <w:bookmarkEnd w:id="14349"/>
    </w:p>
    <w:p w:rsidR="00B7366A" w:rsidRDefault="00B7366A" w:rsidP="00F0672B">
      <w:pPr>
        <w:pStyle w:val="-"/>
        <w:rPr>
          <w:rtl/>
        </w:rPr>
      </w:pPr>
      <w:bookmarkStart w:id="14350" w:name="ET_speakercontinue_6216_17"/>
      <w:r w:rsidRPr="00DB7F8C">
        <w:rPr>
          <w:rStyle w:val="TagStyle"/>
          <w:rtl/>
        </w:rPr>
        <w:t xml:space="preserve"> &lt;&lt; דובר_המשך &gt;&gt;</w:t>
      </w:r>
      <w:r w:rsidRPr="00DD5E88">
        <w:rPr>
          <w:rStyle w:val="TagStyle"/>
          <w:rtl/>
        </w:rPr>
        <w:t xml:space="preserve"> </w:t>
      </w:r>
      <w:r>
        <w:rPr>
          <w:rtl/>
        </w:rPr>
        <w:t>שרת החינוך יפעת שאשא ביטון:</w:t>
      </w:r>
      <w:r w:rsidRPr="00DD5E88">
        <w:rPr>
          <w:rStyle w:val="TagStyle"/>
          <w:rtl/>
        </w:rPr>
        <w:t xml:space="preserve"> </w:t>
      </w:r>
      <w:r w:rsidRPr="00DB7F8C">
        <w:rPr>
          <w:rStyle w:val="TagStyle"/>
          <w:rtl/>
        </w:rPr>
        <w:t>&lt;&lt; דובר_המשך &gt;&gt;</w:t>
      </w:r>
      <w:r>
        <w:rPr>
          <w:rtl/>
        </w:rPr>
        <w:t xml:space="preserve">   </w:t>
      </w:r>
      <w:bookmarkEnd w:id="14350"/>
    </w:p>
    <w:p w:rsidR="00B7366A" w:rsidRDefault="00B7366A" w:rsidP="00C979CC">
      <w:pPr>
        <w:rPr>
          <w:rtl/>
          <w:lang w:eastAsia="he-IL"/>
        </w:rPr>
      </w:pPr>
    </w:p>
    <w:p w:rsidR="00B7366A" w:rsidRDefault="007F33CD" w:rsidP="007F33CD">
      <w:pPr>
        <w:rPr>
          <w:rtl/>
          <w:lang w:eastAsia="he-IL"/>
        </w:rPr>
      </w:pPr>
      <w:bookmarkStart w:id="14351" w:name="_ETM_Q39_285622"/>
      <w:bookmarkStart w:id="14352" w:name="_ETM_Q39_280895"/>
      <w:bookmarkEnd w:id="14351"/>
      <w:bookmarkEnd w:id="14352"/>
      <w:r>
        <w:rPr>
          <w:rFonts w:hint="eastAsia"/>
          <w:rtl/>
          <w:lang w:eastAsia="he-IL"/>
        </w:rPr>
        <w:t xml:space="preserve">– </w:t>
      </w:r>
      <w:r>
        <w:rPr>
          <w:rFonts w:hint="cs"/>
          <w:rtl/>
          <w:lang w:eastAsia="he-IL"/>
        </w:rPr>
        <w:t xml:space="preserve">– </w:t>
      </w:r>
      <w:r w:rsidR="00B7366A">
        <w:rPr>
          <w:rFonts w:hint="cs"/>
          <w:rtl/>
          <w:lang w:eastAsia="he-IL"/>
        </w:rPr>
        <w:t xml:space="preserve">כי </w:t>
      </w:r>
      <w:bookmarkStart w:id="14353" w:name="_ETM_Q39_281636"/>
      <w:bookmarkEnd w:id="14353"/>
      <w:r w:rsidR="00B7366A">
        <w:rPr>
          <w:rFonts w:hint="cs"/>
          <w:rtl/>
          <w:lang w:eastAsia="he-IL"/>
        </w:rPr>
        <w:t xml:space="preserve">סגר מרסק את הכלכלה, את המסחר, את </w:t>
      </w:r>
      <w:bookmarkStart w:id="14354" w:name="_ETM_Q39_283606"/>
      <w:bookmarkEnd w:id="14354"/>
      <w:r w:rsidR="00B7366A">
        <w:rPr>
          <w:rFonts w:hint="cs"/>
          <w:rtl/>
          <w:lang w:eastAsia="he-IL"/>
        </w:rPr>
        <w:t>בעלי העסקים.</w:t>
      </w:r>
      <w:bookmarkStart w:id="14355" w:name="_ETM_Q39_286101"/>
      <w:bookmarkEnd w:id="14355"/>
      <w:r w:rsidR="00B7366A">
        <w:rPr>
          <w:rFonts w:hint="cs"/>
          <w:rtl/>
          <w:lang w:eastAsia="he-IL"/>
        </w:rPr>
        <w:t xml:space="preserve"> והיום כשרת החינוך אני נמצאת כאן </w:t>
      </w:r>
      <w:bookmarkStart w:id="14356" w:name="_ETM_Q39_287353"/>
      <w:bookmarkEnd w:id="14356"/>
      <w:r w:rsidR="00B7366A">
        <w:rPr>
          <w:rFonts w:hint="cs"/>
          <w:rtl/>
          <w:lang w:eastAsia="he-IL"/>
        </w:rPr>
        <w:t xml:space="preserve">ויש לי </w:t>
      </w:r>
      <w:bookmarkStart w:id="14357" w:name="_ETM_Q39_290758"/>
      <w:bookmarkEnd w:id="14357"/>
      <w:r w:rsidR="00B7366A">
        <w:rPr>
          <w:rFonts w:hint="cs"/>
          <w:rtl/>
          <w:lang w:eastAsia="he-IL"/>
        </w:rPr>
        <w:t>תפקיד אחד</w:t>
      </w:r>
      <w:r>
        <w:rPr>
          <w:rFonts w:hint="cs"/>
          <w:rtl/>
          <w:lang w:eastAsia="he-IL"/>
        </w:rPr>
        <w:t>,</w:t>
      </w:r>
      <w:r w:rsidR="00B7366A">
        <w:rPr>
          <w:rFonts w:hint="cs"/>
          <w:rtl/>
          <w:lang w:eastAsia="he-IL"/>
        </w:rPr>
        <w:t xml:space="preserve"> אחד</w:t>
      </w:r>
      <w:r>
        <w:rPr>
          <w:rFonts w:hint="cs"/>
          <w:rtl/>
          <w:lang w:eastAsia="he-IL"/>
        </w:rPr>
        <w:t>:</w:t>
      </w:r>
      <w:r w:rsidR="00B7366A">
        <w:rPr>
          <w:rFonts w:hint="cs"/>
          <w:rtl/>
          <w:lang w:eastAsia="he-IL"/>
        </w:rPr>
        <w:t xml:space="preserve"> להגן על הילדים </w:t>
      </w:r>
      <w:bookmarkStart w:id="14358" w:name="_ETM_Q39_290238"/>
      <w:bookmarkEnd w:id="14358"/>
      <w:r w:rsidR="00B7366A">
        <w:rPr>
          <w:rFonts w:hint="cs"/>
          <w:rtl/>
          <w:lang w:eastAsia="he-IL"/>
        </w:rPr>
        <w:t>במדינת ישראל, לוודא שתהיה</w:t>
      </w:r>
      <w:bookmarkStart w:id="14359" w:name="_ETM_Q39_295762"/>
      <w:bookmarkEnd w:id="14359"/>
      <w:r w:rsidR="00B7366A">
        <w:rPr>
          <w:rFonts w:hint="cs"/>
          <w:rtl/>
          <w:lang w:eastAsia="he-IL"/>
        </w:rPr>
        <w:t xml:space="preserve"> להם שגרה ויציבות בתוך מערכת בית הספר</w:t>
      </w:r>
      <w:bookmarkStart w:id="14360" w:name="_ETM_Q39_293675"/>
      <w:bookmarkEnd w:id="14360"/>
      <w:r w:rsidR="00B7366A">
        <w:rPr>
          <w:rFonts w:hint="cs"/>
          <w:rtl/>
          <w:lang w:eastAsia="he-IL"/>
        </w:rPr>
        <w:t>, כי כשאת</w:t>
      </w:r>
      <w:bookmarkStart w:id="14361" w:name="_ETM_Q39_301071"/>
      <w:bookmarkEnd w:id="14361"/>
      <w:r w:rsidR="00B7366A">
        <w:rPr>
          <w:rFonts w:hint="cs"/>
          <w:rtl/>
          <w:lang w:eastAsia="he-IL"/>
        </w:rPr>
        <w:t xml:space="preserve">ם שלחתם אותם </w:t>
      </w:r>
      <w:bookmarkStart w:id="14362" w:name="_ETM_Q39_296778"/>
      <w:bookmarkEnd w:id="14362"/>
      <w:r w:rsidR="00B7366A">
        <w:rPr>
          <w:rFonts w:hint="cs"/>
          <w:rtl/>
          <w:lang w:eastAsia="he-IL"/>
        </w:rPr>
        <w:t xml:space="preserve">הביתה </w:t>
      </w:r>
      <w:r>
        <w:rPr>
          <w:rFonts w:hint="cs"/>
          <w:rtl/>
          <w:lang w:eastAsia="he-IL"/>
        </w:rPr>
        <w:t>ל</w:t>
      </w:r>
      <w:r w:rsidR="00B7366A">
        <w:rPr>
          <w:rFonts w:hint="cs"/>
          <w:rtl/>
          <w:lang w:eastAsia="he-IL"/>
        </w:rPr>
        <w:t>משך שנה וחצי, הילדים התר</w:t>
      </w:r>
      <w:bookmarkStart w:id="14363" w:name="_ETM_Q39_299689"/>
      <w:bookmarkStart w:id="14364" w:name="_ETM_Q39_299910"/>
      <w:bookmarkEnd w:id="14363"/>
      <w:bookmarkEnd w:id="14364"/>
      <w:r w:rsidR="00B7366A">
        <w:rPr>
          <w:rFonts w:hint="cs"/>
          <w:rtl/>
          <w:lang w:eastAsia="he-IL"/>
        </w:rPr>
        <w:t>סקו</w:t>
      </w:r>
      <w:r>
        <w:rPr>
          <w:rFonts w:hint="cs"/>
          <w:rtl/>
          <w:lang w:eastAsia="he-IL"/>
        </w:rPr>
        <w:t>.</w:t>
      </w:r>
    </w:p>
    <w:p w:rsidR="00B7366A" w:rsidRDefault="00B7366A" w:rsidP="00F0672B">
      <w:pPr>
        <w:rPr>
          <w:rtl/>
          <w:lang w:eastAsia="he-IL"/>
        </w:rPr>
      </w:pPr>
      <w:bookmarkStart w:id="14365" w:name="_ETM_Q39_300508"/>
      <w:bookmarkEnd w:id="14365"/>
    </w:p>
    <w:p w:rsidR="00B7366A" w:rsidRDefault="00B7366A" w:rsidP="00F0672B">
      <w:pPr>
        <w:pStyle w:val="af5"/>
      </w:pPr>
      <w:bookmarkStart w:id="14366" w:name="_ETM_Q39_300241"/>
      <w:bookmarkStart w:id="14367" w:name="_ETM_Q39_300320"/>
      <w:bookmarkStart w:id="14368" w:name="_ETM_Q39_302065"/>
      <w:bookmarkStart w:id="14369" w:name="_ETM_Q39_302317"/>
      <w:bookmarkStart w:id="14370" w:name="_ETM_Q39_302368"/>
      <w:bookmarkStart w:id="14371" w:name="_ETM_Q39_306222"/>
      <w:bookmarkStart w:id="14372" w:name="ET_interruption_5786_32"/>
      <w:bookmarkEnd w:id="14366"/>
      <w:bookmarkEnd w:id="14367"/>
      <w:bookmarkEnd w:id="14368"/>
      <w:bookmarkEnd w:id="14369"/>
      <w:bookmarkEnd w:id="14370"/>
      <w:bookmarkEnd w:id="14371"/>
      <w:r w:rsidRPr="00DB7F8C">
        <w:rPr>
          <w:rStyle w:val="TagStyle"/>
          <w:rFonts w:hint="cs"/>
          <w:rtl/>
        </w:rPr>
        <w:t>&lt;&lt; קריאה &gt;&gt;</w:t>
      </w:r>
      <w:r>
        <w:rPr>
          <w:rStyle w:val="TagStyle"/>
          <w:rFonts w:hint="cs"/>
          <w:rtl/>
        </w:rPr>
        <w:t xml:space="preserve"> </w:t>
      </w:r>
      <w:r>
        <w:rPr>
          <w:rFonts w:hint="cs"/>
          <w:rtl/>
        </w:rPr>
        <w:t>אופיר כץ (הליכוד):</w:t>
      </w:r>
      <w:r>
        <w:rPr>
          <w:rStyle w:val="TagStyle"/>
          <w:rtl/>
        </w:rPr>
        <w:t xml:space="preserve"> </w:t>
      </w:r>
      <w:r w:rsidRPr="00DB7F8C">
        <w:rPr>
          <w:rStyle w:val="TagStyle"/>
          <w:rtl/>
        </w:rPr>
        <w:t>&lt;&lt; קריאה &gt;&gt;</w:t>
      </w:r>
      <w:bookmarkEnd w:id="14372"/>
      <w:r>
        <w:rPr>
          <w:rFonts w:hint="cs"/>
          <w:rtl/>
        </w:rPr>
        <w:t xml:space="preserve">   </w:t>
      </w:r>
    </w:p>
    <w:p w:rsidR="00B7366A" w:rsidRPr="0075497E" w:rsidRDefault="00B7366A" w:rsidP="00F0672B">
      <w:pPr>
        <w:rPr>
          <w:rtl/>
          <w:lang w:eastAsia="he-IL"/>
        </w:rPr>
      </w:pPr>
    </w:p>
    <w:p w:rsidR="00B7366A" w:rsidRDefault="00B7366A" w:rsidP="00F0672B">
      <w:pPr>
        <w:rPr>
          <w:rtl/>
          <w:lang w:eastAsia="he-IL"/>
        </w:rPr>
      </w:pPr>
      <w:bookmarkStart w:id="14373" w:name="_ETM_Q39_258886"/>
      <w:bookmarkStart w:id="14374" w:name="_ETM_Q39_254329"/>
      <w:bookmarkEnd w:id="14373"/>
      <w:bookmarkEnd w:id="14374"/>
      <w:r>
        <w:rPr>
          <w:rFonts w:hint="cs"/>
          <w:rtl/>
          <w:lang w:eastAsia="he-IL"/>
        </w:rPr>
        <w:t>שמרנו עליהם. שלחנו אותם כי שמרנו עליהם.</w:t>
      </w:r>
      <w:bookmarkStart w:id="14375" w:name="_ETM_Q39_301458"/>
      <w:bookmarkEnd w:id="14375"/>
    </w:p>
    <w:p w:rsidR="00B7366A" w:rsidRDefault="00B7366A" w:rsidP="00F0672B">
      <w:pPr>
        <w:rPr>
          <w:rtl/>
          <w:lang w:eastAsia="he-IL"/>
        </w:rPr>
      </w:pPr>
      <w:bookmarkStart w:id="14376" w:name="_ETM_Q39_304696"/>
      <w:bookmarkStart w:id="14377" w:name="_ETM_Q39_304758"/>
      <w:bookmarkEnd w:id="14376"/>
      <w:bookmarkEnd w:id="14377"/>
    </w:p>
    <w:p w:rsidR="00B7366A" w:rsidRDefault="00B7366A" w:rsidP="00F0672B">
      <w:pPr>
        <w:pStyle w:val="-"/>
        <w:rPr>
          <w:rtl/>
        </w:rPr>
      </w:pPr>
      <w:r w:rsidRPr="00DB7F8C">
        <w:rPr>
          <w:rStyle w:val="TagStyle"/>
          <w:rtl/>
        </w:rPr>
        <w:t xml:space="preserve"> &lt;&lt; דובר_המשך &gt;&gt;</w:t>
      </w:r>
      <w:r w:rsidRPr="0075497E">
        <w:rPr>
          <w:rStyle w:val="TagStyle"/>
          <w:rtl/>
        </w:rPr>
        <w:t xml:space="preserve"> </w:t>
      </w:r>
      <w:r>
        <w:rPr>
          <w:rtl/>
        </w:rPr>
        <w:t>שרת החינוך יפעת שאשא ביטון:</w:t>
      </w:r>
      <w:r w:rsidRPr="0075497E">
        <w:rPr>
          <w:rStyle w:val="TagStyle"/>
          <w:rtl/>
        </w:rPr>
        <w:t xml:space="preserve"> </w:t>
      </w:r>
      <w:r w:rsidRPr="00DB7F8C">
        <w:rPr>
          <w:rStyle w:val="TagStyle"/>
          <w:rtl/>
        </w:rPr>
        <w:t>&lt;&lt;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4378" w:name="_ETM_Q39_306791"/>
      <w:bookmarkEnd w:id="14378"/>
      <w:r>
        <w:rPr>
          <w:rFonts w:hint="cs"/>
          <w:rtl/>
          <w:lang w:eastAsia="he-IL"/>
        </w:rPr>
        <w:t xml:space="preserve">הילדים </w:t>
      </w:r>
      <w:bookmarkStart w:id="14379" w:name="_ETM_Q39_307736"/>
      <w:bookmarkEnd w:id="14379"/>
      <w:r>
        <w:rPr>
          <w:rFonts w:hint="cs"/>
          <w:rtl/>
          <w:lang w:eastAsia="he-IL"/>
        </w:rPr>
        <w:t>התרסקו.</w:t>
      </w:r>
      <w:bookmarkStart w:id="14380" w:name="_ETM_Q39_302849"/>
      <w:bookmarkEnd w:id="14380"/>
    </w:p>
    <w:p w:rsidR="00B7366A" w:rsidRDefault="00B7366A" w:rsidP="00F0672B">
      <w:pPr>
        <w:rPr>
          <w:rtl/>
          <w:lang w:eastAsia="he-IL"/>
        </w:rPr>
      </w:pPr>
      <w:bookmarkStart w:id="14381" w:name="_ETM_Q39_303057"/>
      <w:bookmarkStart w:id="14382" w:name="_ETM_Q39_303111"/>
      <w:bookmarkEnd w:id="14381"/>
      <w:bookmarkEnd w:id="14382"/>
    </w:p>
    <w:p w:rsidR="00B7366A" w:rsidRDefault="00B7366A" w:rsidP="00F0672B">
      <w:pPr>
        <w:pStyle w:val="af5"/>
        <w:rPr>
          <w:rtl/>
        </w:rPr>
      </w:pPr>
      <w:bookmarkStart w:id="14383" w:name="ET_interruption_5802_17"/>
      <w:r w:rsidRPr="00DB7F8C">
        <w:rPr>
          <w:rStyle w:val="TagStyle"/>
          <w:rtl/>
        </w:rPr>
        <w:t xml:space="preserve"> &lt;&lt; קריאה &gt;&gt;</w:t>
      </w:r>
      <w:r w:rsidRPr="0075497E">
        <w:rPr>
          <w:rStyle w:val="TagStyle"/>
          <w:rtl/>
        </w:rPr>
        <w:t xml:space="preserve"> </w:t>
      </w:r>
      <w:r>
        <w:rPr>
          <w:rtl/>
        </w:rPr>
        <w:t>שלמה קרעי (הליכוד):</w:t>
      </w:r>
      <w:r w:rsidRPr="0075497E">
        <w:rPr>
          <w:rStyle w:val="TagStyle"/>
          <w:rtl/>
        </w:rPr>
        <w:t xml:space="preserve"> </w:t>
      </w:r>
      <w:r w:rsidRPr="00DB7F8C">
        <w:rPr>
          <w:rStyle w:val="TagStyle"/>
          <w:rtl/>
        </w:rPr>
        <w:t>&lt;&lt; קריאה &gt;&gt;</w:t>
      </w:r>
      <w:r>
        <w:rPr>
          <w:rtl/>
        </w:rPr>
        <w:t xml:space="preserve">   </w:t>
      </w:r>
      <w:bookmarkEnd w:id="14383"/>
    </w:p>
    <w:p w:rsidR="00B7366A" w:rsidRDefault="00B7366A" w:rsidP="00C979CC">
      <w:pPr>
        <w:rPr>
          <w:rtl/>
          <w:lang w:eastAsia="he-IL"/>
        </w:rPr>
      </w:pPr>
    </w:p>
    <w:p w:rsidR="00B7366A" w:rsidRDefault="00B7366A" w:rsidP="00F0672B">
      <w:pPr>
        <w:rPr>
          <w:rtl/>
          <w:lang w:eastAsia="he-IL"/>
        </w:rPr>
      </w:pPr>
      <w:bookmarkStart w:id="14384" w:name="_ETM_Q39_307874"/>
      <w:bookmarkStart w:id="14385" w:name="_ETM_Q39_303139"/>
      <w:bookmarkEnd w:id="14384"/>
      <w:bookmarkEnd w:id="14385"/>
      <w:r>
        <w:rPr>
          <w:rFonts w:hint="cs"/>
          <w:rtl/>
          <w:lang w:eastAsia="he-IL"/>
        </w:rPr>
        <w:t>שמרנו על החיים שלהם.</w:t>
      </w:r>
    </w:p>
    <w:p w:rsidR="00B7366A" w:rsidRDefault="00B7366A" w:rsidP="00F0672B">
      <w:pPr>
        <w:rPr>
          <w:rtl/>
          <w:lang w:eastAsia="he-IL"/>
        </w:rPr>
      </w:pPr>
      <w:bookmarkStart w:id="14386" w:name="_ETM_Q39_307602"/>
      <w:bookmarkStart w:id="14387" w:name="_ETM_Q39_307658"/>
      <w:bookmarkStart w:id="14388" w:name="_ETM_Q39_303428"/>
      <w:bookmarkEnd w:id="14386"/>
      <w:bookmarkEnd w:id="14387"/>
      <w:bookmarkEnd w:id="14388"/>
    </w:p>
    <w:p w:rsidR="00B7366A" w:rsidRDefault="00B7366A" w:rsidP="00F0672B">
      <w:pPr>
        <w:pStyle w:val="-"/>
        <w:rPr>
          <w:rtl/>
        </w:rPr>
      </w:pPr>
      <w:bookmarkStart w:id="14389" w:name="ET_speakercontinue_6216_18"/>
      <w:r w:rsidRPr="00DB7F8C">
        <w:rPr>
          <w:rStyle w:val="TagStyle"/>
          <w:rtl/>
        </w:rPr>
        <w:t xml:space="preserve"> &lt;&lt; דובר_המשך &gt;&gt;</w:t>
      </w:r>
      <w:r w:rsidRPr="0075497E">
        <w:rPr>
          <w:rStyle w:val="TagStyle"/>
          <w:rtl/>
        </w:rPr>
        <w:t xml:space="preserve"> </w:t>
      </w:r>
      <w:r>
        <w:rPr>
          <w:rtl/>
        </w:rPr>
        <w:t>שרת החינוך יפעת שאשא ביטון:</w:t>
      </w:r>
      <w:r w:rsidRPr="0075497E">
        <w:rPr>
          <w:rStyle w:val="TagStyle"/>
          <w:rtl/>
        </w:rPr>
        <w:t xml:space="preserve"> </w:t>
      </w:r>
      <w:r w:rsidRPr="00DB7F8C">
        <w:rPr>
          <w:rStyle w:val="TagStyle"/>
          <w:rtl/>
        </w:rPr>
        <w:t>&lt;&lt; דובר_המשך &gt;&gt;</w:t>
      </w:r>
      <w:r>
        <w:rPr>
          <w:rtl/>
        </w:rPr>
        <w:t xml:space="preserve">   </w:t>
      </w:r>
      <w:bookmarkEnd w:id="14389"/>
    </w:p>
    <w:p w:rsidR="00B7366A" w:rsidRDefault="00B7366A" w:rsidP="00C979CC">
      <w:pPr>
        <w:rPr>
          <w:rtl/>
          <w:lang w:eastAsia="he-IL"/>
        </w:rPr>
      </w:pPr>
    </w:p>
    <w:p w:rsidR="00B7366A" w:rsidRDefault="00B7366A" w:rsidP="00C979CC">
      <w:pPr>
        <w:rPr>
          <w:rtl/>
          <w:lang w:eastAsia="he-IL"/>
        </w:rPr>
      </w:pPr>
      <w:bookmarkStart w:id="14390" w:name="_ETM_Q39_304260"/>
      <w:bookmarkEnd w:id="14390"/>
      <w:r>
        <w:rPr>
          <w:rFonts w:hint="cs"/>
          <w:rtl/>
          <w:lang w:eastAsia="he-IL"/>
        </w:rPr>
        <w:t xml:space="preserve">קיבלנו אותם הנה </w:t>
      </w:r>
      <w:bookmarkStart w:id="14391" w:name="_ETM_Q39_305019"/>
      <w:bookmarkEnd w:id="14391"/>
      <w:r>
        <w:rPr>
          <w:rFonts w:hint="cs"/>
          <w:rtl/>
          <w:lang w:eastAsia="he-IL"/>
        </w:rPr>
        <w:t>למערכת מפורקים, עם עלייה במצוקות</w:t>
      </w:r>
      <w:bookmarkStart w:id="14392" w:name="_ETM_Q39_308268"/>
      <w:bookmarkEnd w:id="14392"/>
      <w:r>
        <w:rPr>
          <w:rFonts w:hint="cs"/>
          <w:rtl/>
          <w:lang w:eastAsia="he-IL"/>
        </w:rPr>
        <w:t xml:space="preserve"> </w:t>
      </w:r>
      <w:r w:rsidR="00C979CC">
        <w:rPr>
          <w:rFonts w:hint="cs"/>
          <w:rtl/>
          <w:lang w:eastAsia="he-IL"/>
        </w:rPr>
        <w:t>– –</w:t>
      </w:r>
      <w:bookmarkStart w:id="14393" w:name="_ETM_Q39_308309"/>
      <w:bookmarkEnd w:id="14393"/>
    </w:p>
    <w:p w:rsidR="00B7366A" w:rsidRDefault="00B7366A" w:rsidP="00F0672B">
      <w:pPr>
        <w:rPr>
          <w:rtl/>
          <w:lang w:eastAsia="he-IL"/>
        </w:rPr>
      </w:pPr>
      <w:bookmarkStart w:id="14394" w:name="_ETM_Q39_308511"/>
      <w:bookmarkStart w:id="14395" w:name="_ETM_Q39_308579"/>
      <w:bookmarkEnd w:id="14394"/>
      <w:bookmarkEnd w:id="14395"/>
    </w:p>
    <w:p w:rsidR="00B7366A" w:rsidRDefault="00B7366A" w:rsidP="00F0672B">
      <w:pPr>
        <w:pStyle w:val="af5"/>
        <w:rPr>
          <w:rtl/>
        </w:rPr>
      </w:pPr>
      <w:bookmarkStart w:id="14396" w:name="ET_interruption_5802_19"/>
      <w:r w:rsidRPr="00DB7F8C">
        <w:rPr>
          <w:rStyle w:val="TagStyle"/>
          <w:rtl/>
        </w:rPr>
        <w:t xml:space="preserve"> &lt;&lt; קריאה &gt;&gt;</w:t>
      </w:r>
      <w:r w:rsidRPr="0075497E">
        <w:rPr>
          <w:rStyle w:val="TagStyle"/>
          <w:rtl/>
        </w:rPr>
        <w:t xml:space="preserve"> </w:t>
      </w:r>
      <w:r>
        <w:rPr>
          <w:rtl/>
        </w:rPr>
        <w:t>שלמה קרעי (הליכוד):</w:t>
      </w:r>
      <w:r w:rsidRPr="0075497E">
        <w:rPr>
          <w:rStyle w:val="TagStyle"/>
          <w:rtl/>
        </w:rPr>
        <w:t xml:space="preserve"> </w:t>
      </w:r>
      <w:r w:rsidRPr="00DB7F8C">
        <w:rPr>
          <w:rStyle w:val="TagStyle"/>
          <w:rtl/>
        </w:rPr>
        <w:t>&lt;&lt; קריאה &gt;&gt;</w:t>
      </w:r>
      <w:r>
        <w:rPr>
          <w:rtl/>
        </w:rPr>
        <w:t xml:space="preserve">   </w:t>
      </w:r>
      <w:bookmarkEnd w:id="14396"/>
    </w:p>
    <w:p w:rsidR="00B7366A" w:rsidRDefault="00B7366A" w:rsidP="00C979CC">
      <w:pPr>
        <w:rPr>
          <w:rtl/>
          <w:lang w:eastAsia="he-IL"/>
        </w:rPr>
      </w:pPr>
    </w:p>
    <w:p w:rsidR="00B7366A" w:rsidRDefault="00B7366A" w:rsidP="00F0672B">
      <w:pPr>
        <w:rPr>
          <w:rtl/>
          <w:lang w:eastAsia="he-IL"/>
        </w:rPr>
      </w:pPr>
      <w:bookmarkStart w:id="14397" w:name="_ETM_Q39_310680"/>
      <w:bookmarkEnd w:id="14397"/>
      <w:r>
        <w:rPr>
          <w:rFonts w:hint="cs"/>
          <w:rtl/>
          <w:lang w:eastAsia="he-IL"/>
        </w:rPr>
        <w:t>אתם ממשלה שמכילה את המתים.</w:t>
      </w:r>
      <w:bookmarkStart w:id="14398" w:name="_ETM_Q39_309638"/>
      <w:bookmarkStart w:id="14399" w:name="_ETM_Q39_309735"/>
      <w:bookmarkEnd w:id="14398"/>
      <w:bookmarkEnd w:id="14399"/>
    </w:p>
    <w:p w:rsidR="00B7366A" w:rsidRDefault="00B7366A" w:rsidP="00F0672B">
      <w:pPr>
        <w:rPr>
          <w:rtl/>
          <w:lang w:eastAsia="he-IL"/>
        </w:rPr>
      </w:pPr>
      <w:bookmarkStart w:id="14400" w:name="_ETM_Q39_309797"/>
      <w:bookmarkEnd w:id="14400"/>
    </w:p>
    <w:p w:rsidR="00B7366A" w:rsidRDefault="00B7366A" w:rsidP="00F0672B">
      <w:pPr>
        <w:pStyle w:val="-"/>
        <w:rPr>
          <w:rtl/>
        </w:rPr>
      </w:pPr>
      <w:r w:rsidRPr="00DB7F8C">
        <w:rPr>
          <w:rStyle w:val="TagStyle"/>
          <w:rtl/>
        </w:rPr>
        <w:lastRenderedPageBreak/>
        <w:t xml:space="preserve"> &lt;&lt; דובר_המשך &gt;&gt;</w:t>
      </w:r>
      <w:r w:rsidRPr="0075497E">
        <w:rPr>
          <w:rStyle w:val="TagStyle"/>
          <w:rtl/>
        </w:rPr>
        <w:t xml:space="preserve"> </w:t>
      </w:r>
      <w:r>
        <w:rPr>
          <w:rtl/>
        </w:rPr>
        <w:t>שרת החינוך יפעת שאשא ביטון:</w:t>
      </w:r>
      <w:r w:rsidRPr="0075497E">
        <w:rPr>
          <w:rStyle w:val="TagStyle"/>
          <w:rtl/>
        </w:rPr>
        <w:t xml:space="preserve"> </w:t>
      </w:r>
      <w:r w:rsidRPr="00DB7F8C">
        <w:rPr>
          <w:rStyle w:val="TagStyle"/>
          <w:rtl/>
        </w:rPr>
        <w:t>&lt;&lt; דובר_המשך &gt;&gt;</w:t>
      </w:r>
      <w:r>
        <w:rPr>
          <w:rtl/>
        </w:rPr>
        <w:t xml:space="preserve">   </w:t>
      </w:r>
    </w:p>
    <w:p w:rsidR="00B7366A" w:rsidRDefault="00B7366A" w:rsidP="00C979CC">
      <w:pPr>
        <w:rPr>
          <w:rtl/>
          <w:lang w:eastAsia="he-IL"/>
        </w:rPr>
      </w:pPr>
    </w:p>
    <w:p w:rsidR="00B7366A" w:rsidRDefault="00C979CC" w:rsidP="007F33CD">
      <w:pPr>
        <w:rPr>
          <w:rtl/>
          <w:lang w:eastAsia="he-IL"/>
        </w:rPr>
      </w:pPr>
      <w:bookmarkStart w:id="14401" w:name="_ETM_Q39_310426"/>
      <w:bookmarkEnd w:id="14401"/>
      <w:r>
        <w:rPr>
          <w:rFonts w:hint="cs"/>
          <w:rtl/>
          <w:lang w:eastAsia="he-IL"/>
        </w:rPr>
        <w:t>– –</w:t>
      </w:r>
      <w:r w:rsidR="00B7366A">
        <w:rPr>
          <w:rFonts w:hint="cs"/>
          <w:rtl/>
          <w:lang w:eastAsia="he-IL"/>
        </w:rPr>
        <w:t xml:space="preserve"> במקרי </w:t>
      </w:r>
      <w:bookmarkStart w:id="14402" w:name="_ETM_Q39_315143"/>
      <w:bookmarkEnd w:id="14402"/>
      <w:r w:rsidR="00B7366A">
        <w:rPr>
          <w:rFonts w:hint="cs"/>
          <w:rtl/>
          <w:lang w:eastAsia="he-IL"/>
        </w:rPr>
        <w:t>אובדנות, בהפרעות אכילה</w:t>
      </w:r>
      <w:bookmarkStart w:id="14403" w:name="_ETM_Q39_312028"/>
      <w:bookmarkEnd w:id="14403"/>
      <w:r w:rsidR="00B7366A">
        <w:rPr>
          <w:rFonts w:hint="cs"/>
          <w:rtl/>
          <w:lang w:eastAsia="he-IL"/>
        </w:rPr>
        <w:t xml:space="preserve">, אלימות שהולכת ומשתוללת, כי הילדים </w:t>
      </w:r>
      <w:bookmarkStart w:id="14404" w:name="_ETM_Q39_314637"/>
      <w:bookmarkEnd w:id="14404"/>
      <w:r w:rsidR="00B7366A">
        <w:rPr>
          <w:rFonts w:hint="cs"/>
          <w:rtl/>
          <w:lang w:eastAsia="he-IL"/>
        </w:rPr>
        <w:t xml:space="preserve">פשוט התפרקו </w:t>
      </w:r>
      <w:bookmarkStart w:id="14405" w:name="_ETM_Q39_322873"/>
      <w:bookmarkEnd w:id="14405"/>
      <w:r w:rsidR="00B7366A">
        <w:rPr>
          <w:rFonts w:hint="cs"/>
          <w:rtl/>
          <w:lang w:eastAsia="he-IL"/>
        </w:rPr>
        <w:t>מכל מה שהם הכירו לפני כן</w:t>
      </w:r>
      <w:bookmarkStart w:id="14406" w:name="_ETM_Q39_317988"/>
      <w:bookmarkEnd w:id="14406"/>
      <w:r w:rsidR="00B7366A">
        <w:rPr>
          <w:rFonts w:hint="cs"/>
          <w:rtl/>
          <w:lang w:eastAsia="he-IL"/>
        </w:rPr>
        <w:t>. עם זה אנחנו</w:t>
      </w:r>
      <w:bookmarkStart w:id="14407" w:name="_ETM_Q39_326049"/>
      <w:bookmarkEnd w:id="14407"/>
      <w:r w:rsidR="00B7366A">
        <w:rPr>
          <w:rFonts w:hint="cs"/>
          <w:rtl/>
          <w:lang w:eastAsia="he-IL"/>
        </w:rPr>
        <w:t xml:space="preserve"> מתמודדים היום. </w:t>
      </w:r>
      <w:bookmarkStart w:id="14408" w:name="_ETM_Q39_323468"/>
      <w:bookmarkEnd w:id="14408"/>
      <w:r w:rsidR="00B7366A">
        <w:rPr>
          <w:rFonts w:hint="cs"/>
          <w:rtl/>
          <w:lang w:eastAsia="he-IL"/>
        </w:rPr>
        <w:t xml:space="preserve">אני נלחמת בשיניים כדי שהם יישארו </w:t>
      </w:r>
      <w:bookmarkStart w:id="14409" w:name="_ETM_Q39_326318"/>
      <w:bookmarkEnd w:id="14409"/>
      <w:r w:rsidR="00B7366A">
        <w:rPr>
          <w:rFonts w:hint="cs"/>
          <w:rtl/>
          <w:lang w:eastAsia="he-IL"/>
        </w:rPr>
        <w:t>בתוך מסגר</w:t>
      </w:r>
      <w:bookmarkStart w:id="14410" w:name="_ETM_Q39_328139"/>
      <w:bookmarkEnd w:id="14410"/>
      <w:r w:rsidR="00B7366A">
        <w:rPr>
          <w:rFonts w:hint="cs"/>
          <w:rtl/>
          <w:lang w:eastAsia="he-IL"/>
        </w:rPr>
        <w:t>ת בית הספר.</w:t>
      </w:r>
      <w:bookmarkStart w:id="14411" w:name="_ETM_Q39_328048"/>
      <w:bookmarkEnd w:id="14411"/>
      <w:r w:rsidR="00B7366A">
        <w:rPr>
          <w:rFonts w:hint="cs"/>
          <w:rtl/>
          <w:lang w:eastAsia="he-IL"/>
        </w:rPr>
        <w:t xml:space="preserve"> נלחמתי על פתיחת שנת הלימודים. שמעתי </w:t>
      </w:r>
      <w:bookmarkStart w:id="14412" w:name="_ETM_Q39_334097"/>
      <w:bookmarkEnd w:id="14412"/>
      <w:r w:rsidR="00B7366A">
        <w:rPr>
          <w:rFonts w:hint="cs"/>
          <w:rtl/>
          <w:lang w:eastAsia="he-IL"/>
        </w:rPr>
        <w:t>את כולכם אומרים שאני מפקירה אותם</w:t>
      </w:r>
      <w:bookmarkStart w:id="14413" w:name="_ETM_Q39_330048"/>
      <w:bookmarkEnd w:id="14413"/>
      <w:r w:rsidR="00B7366A">
        <w:rPr>
          <w:rFonts w:hint="cs"/>
          <w:rtl/>
          <w:lang w:eastAsia="he-IL"/>
        </w:rPr>
        <w:t xml:space="preserve"> ושהתח</w:t>
      </w:r>
      <w:bookmarkStart w:id="14414" w:name="_ETM_Q39_332318"/>
      <w:bookmarkEnd w:id="14414"/>
      <w:r w:rsidR="00B7366A">
        <w:rPr>
          <w:rFonts w:hint="cs"/>
          <w:rtl/>
          <w:lang w:eastAsia="he-IL"/>
        </w:rPr>
        <w:t>לואה תעלה</w:t>
      </w:r>
      <w:bookmarkStart w:id="14415" w:name="_ETM_Q39_335290"/>
      <w:bookmarkEnd w:id="14415"/>
      <w:r w:rsidR="00B7366A">
        <w:rPr>
          <w:rFonts w:hint="cs"/>
          <w:rtl/>
          <w:lang w:eastAsia="he-IL"/>
        </w:rPr>
        <w:t>. משהו</w:t>
      </w:r>
      <w:bookmarkStart w:id="14416" w:name="_ETM_Q39_339610"/>
      <w:bookmarkEnd w:id="14416"/>
      <w:r w:rsidR="00B7366A">
        <w:rPr>
          <w:rFonts w:hint="cs"/>
          <w:rtl/>
          <w:lang w:eastAsia="he-IL"/>
        </w:rPr>
        <w:t xml:space="preserve"> מזה קרה? התשובה היא לא.</w:t>
      </w:r>
    </w:p>
    <w:p w:rsidR="00B7366A" w:rsidRDefault="00B7366A" w:rsidP="00F0672B">
      <w:pPr>
        <w:rPr>
          <w:rtl/>
          <w:lang w:eastAsia="he-IL"/>
        </w:rPr>
      </w:pPr>
    </w:p>
    <w:p w:rsidR="00B7366A" w:rsidRDefault="00B7366A" w:rsidP="007F33CD">
      <w:pPr>
        <w:rPr>
          <w:rtl/>
          <w:lang w:eastAsia="he-IL"/>
        </w:rPr>
      </w:pPr>
      <w:r>
        <w:rPr>
          <w:rFonts w:hint="cs"/>
          <w:rtl/>
          <w:lang w:eastAsia="he-IL"/>
        </w:rPr>
        <w:t xml:space="preserve">דיברתי על כיתה </w:t>
      </w:r>
      <w:bookmarkStart w:id="14417" w:name="_ETM_Q39_335948"/>
      <w:bookmarkEnd w:id="14417"/>
      <w:r>
        <w:rPr>
          <w:rFonts w:hint="cs"/>
          <w:rtl/>
          <w:lang w:eastAsia="he-IL"/>
        </w:rPr>
        <w:t xml:space="preserve">ירוקה, </w:t>
      </w:r>
      <w:bookmarkStart w:id="14418" w:name="_ETM_Q39_339639"/>
      <w:bookmarkEnd w:id="14418"/>
      <w:r>
        <w:rPr>
          <w:rFonts w:hint="cs"/>
          <w:rtl/>
          <w:lang w:eastAsia="he-IL"/>
        </w:rPr>
        <w:t xml:space="preserve">כדי למנוע </w:t>
      </w:r>
      <w:bookmarkStart w:id="14419" w:name="_ETM_Q39_342117"/>
      <w:bookmarkEnd w:id="14419"/>
      <w:r>
        <w:rPr>
          <w:rFonts w:hint="cs"/>
          <w:rtl/>
          <w:lang w:eastAsia="he-IL"/>
        </w:rPr>
        <w:t xml:space="preserve">את </w:t>
      </w:r>
      <w:proofErr w:type="spellStart"/>
      <w:r>
        <w:rPr>
          <w:rFonts w:hint="cs"/>
          <w:rtl/>
          <w:lang w:eastAsia="he-IL"/>
        </w:rPr>
        <w:t>הבידודים</w:t>
      </w:r>
      <w:proofErr w:type="spellEnd"/>
      <w:r>
        <w:rPr>
          <w:rFonts w:hint="cs"/>
          <w:rtl/>
          <w:lang w:eastAsia="he-IL"/>
        </w:rPr>
        <w:t xml:space="preserve"> בתוך</w:t>
      </w:r>
      <w:bookmarkStart w:id="14420" w:name="_ETM_Q39_339969"/>
      <w:bookmarkEnd w:id="14420"/>
      <w:r>
        <w:rPr>
          <w:rFonts w:hint="cs"/>
          <w:rtl/>
          <w:lang w:eastAsia="he-IL"/>
        </w:rPr>
        <w:t xml:space="preserve"> מערכת החינוך. כולם באו </w:t>
      </w:r>
      <w:bookmarkStart w:id="14421" w:name="_ETM_Q39_346932"/>
      <w:bookmarkEnd w:id="14421"/>
      <w:r>
        <w:rPr>
          <w:rFonts w:hint="cs"/>
          <w:rtl/>
          <w:lang w:eastAsia="he-IL"/>
        </w:rPr>
        <w:t>ואמרו</w:t>
      </w:r>
      <w:r w:rsidR="007F33CD">
        <w:rPr>
          <w:rFonts w:hint="cs"/>
          <w:rtl/>
          <w:lang w:eastAsia="he-IL"/>
        </w:rPr>
        <w:t>:</w:t>
      </w:r>
      <w:r>
        <w:rPr>
          <w:rFonts w:hint="cs"/>
          <w:rtl/>
          <w:lang w:eastAsia="he-IL"/>
        </w:rPr>
        <w:t xml:space="preserve"> הפקרות, חוסר אחריו</w:t>
      </w:r>
      <w:bookmarkStart w:id="14422" w:name="_ETM_Q39_342850"/>
      <w:bookmarkEnd w:id="14422"/>
      <w:r>
        <w:rPr>
          <w:rFonts w:hint="cs"/>
          <w:rtl/>
          <w:lang w:eastAsia="he-IL"/>
        </w:rPr>
        <w:t>ת. היום כולם נלחמים על זה שתהיה כיתה ירוקה,</w:t>
      </w:r>
      <w:bookmarkStart w:id="14423" w:name="_ETM_Q39_345920"/>
      <w:bookmarkEnd w:id="14423"/>
      <w:r>
        <w:rPr>
          <w:rFonts w:hint="cs"/>
          <w:rtl/>
          <w:lang w:eastAsia="he-IL"/>
        </w:rPr>
        <w:t xml:space="preserve"> כדי שלילדים תהיה שגרה. זה </w:t>
      </w:r>
      <w:bookmarkStart w:id="14424" w:name="_ETM_Q39_354124"/>
      <w:bookmarkEnd w:id="14424"/>
      <w:r>
        <w:rPr>
          <w:rFonts w:hint="cs"/>
          <w:rtl/>
          <w:lang w:eastAsia="he-IL"/>
        </w:rPr>
        <w:t>התפקיד שלי וזה מה שאני עושה כאן עכשיו</w:t>
      </w:r>
      <w:bookmarkStart w:id="14425" w:name="_ETM_Q39_350630"/>
      <w:bookmarkEnd w:id="14425"/>
      <w:r>
        <w:rPr>
          <w:rFonts w:hint="cs"/>
          <w:rtl/>
          <w:lang w:eastAsia="he-IL"/>
        </w:rPr>
        <w:t xml:space="preserve"> </w:t>
      </w:r>
      <w:r w:rsidR="007F33CD">
        <w:rPr>
          <w:rFonts w:hint="eastAsia"/>
          <w:rtl/>
          <w:lang w:eastAsia="he-IL"/>
        </w:rPr>
        <w:t>–</w:t>
      </w:r>
      <w:r w:rsidR="007F33CD">
        <w:rPr>
          <w:rFonts w:hint="cs"/>
          <w:rtl/>
          <w:lang w:eastAsia="he-IL"/>
        </w:rPr>
        <w:t xml:space="preserve"> </w:t>
      </w:r>
      <w:r>
        <w:rPr>
          <w:rFonts w:hint="cs"/>
          <w:rtl/>
          <w:lang w:eastAsia="he-IL"/>
        </w:rPr>
        <w:t xml:space="preserve">נלחמת </w:t>
      </w:r>
      <w:bookmarkStart w:id="14426" w:name="_ETM_Q39_356518"/>
      <w:bookmarkEnd w:id="14426"/>
      <w:r>
        <w:rPr>
          <w:rFonts w:hint="cs"/>
          <w:rtl/>
          <w:lang w:eastAsia="he-IL"/>
        </w:rPr>
        <w:t>ל</w:t>
      </w:r>
      <w:bookmarkStart w:id="14427" w:name="_ETM_Q39_353010"/>
      <w:bookmarkEnd w:id="14427"/>
      <w:r>
        <w:rPr>
          <w:rFonts w:hint="cs"/>
          <w:rtl/>
          <w:lang w:eastAsia="he-IL"/>
        </w:rPr>
        <w:t xml:space="preserve">מען ילדי ישראל כדי שאנחנו נוכל לשמור להם על </w:t>
      </w:r>
      <w:bookmarkStart w:id="14428" w:name="_ETM_Q39_356720"/>
      <w:bookmarkEnd w:id="14428"/>
      <w:r>
        <w:rPr>
          <w:rFonts w:hint="cs"/>
          <w:rtl/>
          <w:lang w:eastAsia="he-IL"/>
        </w:rPr>
        <w:t xml:space="preserve">ודאות, על יציבות, על שגרה, ולהחזיר אותם בחזרה למסלול </w:t>
      </w:r>
      <w:bookmarkStart w:id="14429" w:name="_ETM_Q39_359439"/>
      <w:bookmarkEnd w:id="14429"/>
      <w:r>
        <w:rPr>
          <w:rFonts w:hint="cs"/>
          <w:rtl/>
          <w:lang w:eastAsia="he-IL"/>
        </w:rPr>
        <w:t>בצמצום הפערים</w:t>
      </w:r>
      <w:bookmarkStart w:id="14430" w:name="_ETM_Q39_361399"/>
      <w:bookmarkEnd w:id="14430"/>
      <w:r w:rsidR="007F33CD">
        <w:rPr>
          <w:rFonts w:hint="cs"/>
          <w:rtl/>
          <w:lang w:eastAsia="he-IL"/>
        </w:rPr>
        <w:t>,</w:t>
      </w:r>
      <w:r>
        <w:rPr>
          <w:rFonts w:hint="cs"/>
          <w:rtl/>
          <w:lang w:eastAsia="he-IL"/>
        </w:rPr>
        <w:t xml:space="preserve"> גם החברתיים-רגשיים</w:t>
      </w:r>
      <w:bookmarkStart w:id="14431" w:name="_ETM_Q39_365119"/>
      <w:bookmarkEnd w:id="14431"/>
      <w:r>
        <w:rPr>
          <w:rFonts w:hint="cs"/>
          <w:rtl/>
          <w:lang w:eastAsia="he-IL"/>
        </w:rPr>
        <w:t xml:space="preserve"> וגם הלימודיים.</w:t>
      </w:r>
      <w:bookmarkStart w:id="14432" w:name="_ETM_Q39_363180"/>
      <w:bookmarkStart w:id="14433" w:name="_ETM_Q39_364209"/>
      <w:bookmarkStart w:id="14434" w:name="_ETM_Q39_360700"/>
      <w:bookmarkStart w:id="14435" w:name="_ETM_Q39_365430"/>
      <w:bookmarkEnd w:id="14432"/>
      <w:bookmarkEnd w:id="14433"/>
      <w:bookmarkEnd w:id="14434"/>
      <w:bookmarkEnd w:id="14435"/>
      <w:r>
        <w:rPr>
          <w:rFonts w:hint="cs"/>
          <w:rtl/>
          <w:lang w:eastAsia="he-IL"/>
        </w:rPr>
        <w:t xml:space="preserve"> את כל </w:t>
      </w:r>
      <w:bookmarkStart w:id="14436" w:name="_ETM_Q39_370197"/>
      <w:bookmarkEnd w:id="14436"/>
      <w:r>
        <w:rPr>
          <w:rFonts w:hint="cs"/>
          <w:rtl/>
          <w:lang w:eastAsia="he-IL"/>
        </w:rPr>
        <w:t>השקרים האחר</w:t>
      </w:r>
      <w:bookmarkStart w:id="14437" w:name="_ETM_Q39_367378"/>
      <w:bookmarkEnd w:id="14437"/>
      <w:r>
        <w:rPr>
          <w:rFonts w:hint="cs"/>
          <w:rtl/>
          <w:lang w:eastAsia="he-IL"/>
        </w:rPr>
        <w:t xml:space="preserve">ים תשמרו להמשך התעמולה. תודה </w:t>
      </w:r>
      <w:bookmarkStart w:id="14438" w:name="_ETM_Q39_368768"/>
      <w:bookmarkStart w:id="14439" w:name="_ETM_Q39_365307"/>
      <w:bookmarkStart w:id="14440" w:name="_ETM_Q39_360487"/>
      <w:bookmarkEnd w:id="14438"/>
      <w:bookmarkEnd w:id="14439"/>
      <w:bookmarkEnd w:id="14440"/>
      <w:r>
        <w:rPr>
          <w:rFonts w:hint="cs"/>
          <w:rtl/>
          <w:lang w:eastAsia="he-IL"/>
        </w:rPr>
        <w:t>רבה.</w:t>
      </w:r>
    </w:p>
    <w:p w:rsidR="00B7366A" w:rsidRDefault="00B7366A" w:rsidP="00F0672B">
      <w:pPr>
        <w:rPr>
          <w:rtl/>
          <w:lang w:eastAsia="he-IL"/>
        </w:rPr>
      </w:pPr>
    </w:p>
    <w:p w:rsidR="00B7366A" w:rsidRDefault="00B7366A" w:rsidP="00F0672B">
      <w:pPr>
        <w:pStyle w:val="af6"/>
        <w:rPr>
          <w:rtl/>
        </w:rPr>
      </w:pPr>
      <w:r w:rsidRPr="00DB7F8C">
        <w:rPr>
          <w:rStyle w:val="TagStyle"/>
          <w:rtl/>
        </w:rPr>
        <w:t xml:space="preserve"> &lt;&lt; יור &gt;&gt;</w:t>
      </w:r>
      <w:r w:rsidRPr="00513C74">
        <w:rPr>
          <w:rStyle w:val="TagStyle"/>
          <w:rtl/>
        </w:rPr>
        <w:t xml:space="preserve"> </w:t>
      </w:r>
      <w:r>
        <w:rPr>
          <w:rtl/>
        </w:rPr>
        <w:t>היו"ר איתן גינזבורג:</w:t>
      </w:r>
      <w:r w:rsidRPr="00513C74">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7F33CD">
      <w:pPr>
        <w:rPr>
          <w:rtl/>
          <w:lang w:eastAsia="he-IL"/>
        </w:rPr>
      </w:pPr>
      <w:bookmarkStart w:id="14441" w:name="_ETM_Q39_370748"/>
      <w:bookmarkEnd w:id="14441"/>
      <w:r>
        <w:rPr>
          <w:rFonts w:hint="cs"/>
          <w:rtl/>
          <w:lang w:eastAsia="he-IL"/>
        </w:rPr>
        <w:t xml:space="preserve">תודה רבה לשרת החינוך </w:t>
      </w:r>
      <w:bookmarkStart w:id="14442" w:name="_ETM_Q39_378310"/>
      <w:bookmarkEnd w:id="14442"/>
      <w:r>
        <w:rPr>
          <w:rFonts w:hint="cs"/>
          <w:rtl/>
          <w:lang w:eastAsia="he-IL"/>
        </w:rPr>
        <w:t>יפעת שאשא ביטון.</w:t>
      </w:r>
    </w:p>
    <w:p w:rsidR="00B7366A" w:rsidRDefault="00B7366A" w:rsidP="00F0672B">
      <w:pPr>
        <w:rPr>
          <w:rtl/>
          <w:lang w:eastAsia="he-IL"/>
        </w:rPr>
      </w:pPr>
    </w:p>
    <w:p w:rsidR="00B7366A" w:rsidRDefault="00B7366A" w:rsidP="00F0672B">
      <w:pPr>
        <w:pStyle w:val="af5"/>
        <w:rPr>
          <w:rtl/>
        </w:rPr>
      </w:pPr>
      <w:bookmarkStart w:id="14443" w:name="ET_interruption_קריאות_22"/>
      <w:r w:rsidRPr="00DB7F8C">
        <w:rPr>
          <w:rStyle w:val="TagStyle"/>
          <w:rtl/>
        </w:rPr>
        <w:t xml:space="preserve"> &lt;&lt; קריאה &gt;&gt;</w:t>
      </w:r>
      <w:r w:rsidRPr="00513C74">
        <w:rPr>
          <w:rStyle w:val="TagStyle"/>
          <w:rtl/>
        </w:rPr>
        <w:t xml:space="preserve"> </w:t>
      </w:r>
      <w:r>
        <w:rPr>
          <w:rtl/>
        </w:rPr>
        <w:t>קריאות:</w:t>
      </w:r>
      <w:r w:rsidRPr="00513C74">
        <w:rPr>
          <w:rStyle w:val="TagStyle"/>
          <w:rtl/>
        </w:rPr>
        <w:t xml:space="preserve"> </w:t>
      </w:r>
      <w:r w:rsidRPr="00DB7F8C">
        <w:rPr>
          <w:rStyle w:val="TagStyle"/>
          <w:rtl/>
        </w:rPr>
        <w:t>&lt;&lt; קריאה &gt;&gt;</w:t>
      </w:r>
      <w:r>
        <w:rPr>
          <w:rtl/>
        </w:rPr>
        <w:t xml:space="preserve">   </w:t>
      </w:r>
      <w:bookmarkEnd w:id="14443"/>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af6"/>
        <w:rPr>
          <w:rtl/>
        </w:rPr>
      </w:pPr>
      <w:r w:rsidRPr="00DB7F8C">
        <w:rPr>
          <w:rStyle w:val="TagStyle"/>
          <w:rtl/>
        </w:rPr>
        <w:t xml:space="preserve"> &lt;&lt; יור &gt;&gt;</w:t>
      </w:r>
      <w:r w:rsidRPr="00513C74">
        <w:rPr>
          <w:rStyle w:val="TagStyle"/>
          <w:rtl/>
        </w:rPr>
        <w:t xml:space="preserve"> </w:t>
      </w:r>
      <w:r>
        <w:rPr>
          <w:rtl/>
        </w:rPr>
        <w:t>היו"ר איתן גינזבורג:</w:t>
      </w:r>
      <w:r w:rsidRPr="00513C74">
        <w:rPr>
          <w:rStyle w:val="TagStyle"/>
          <w:rtl/>
        </w:rPr>
        <w:t xml:space="preserve"> </w:t>
      </w:r>
      <w:r w:rsidRPr="00DB7F8C">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אנחנו</w:t>
      </w:r>
      <w:bookmarkStart w:id="14444" w:name="_ETM_Q39_375598"/>
      <w:bookmarkEnd w:id="14444"/>
      <w:r>
        <w:rPr>
          <w:rFonts w:hint="cs"/>
          <w:rtl/>
          <w:lang w:eastAsia="he-IL"/>
        </w:rPr>
        <w:t xml:space="preserve"> נעבור להצבעה על הצעה לסדר-היום. ההצבעה תהיה הצבעה שמית על פי בקשת הממשלה.</w:t>
      </w:r>
      <w:bookmarkStart w:id="14445" w:name="_ETM_Q39_379498"/>
      <w:bookmarkEnd w:id="14445"/>
      <w:r>
        <w:rPr>
          <w:rFonts w:hint="cs"/>
          <w:rtl/>
          <w:lang w:eastAsia="he-IL"/>
        </w:rPr>
        <w:t xml:space="preserve"> נא </w:t>
      </w:r>
      <w:bookmarkStart w:id="14446" w:name="_ETM_Q39_387391"/>
      <w:bookmarkEnd w:id="14446"/>
      <w:r>
        <w:rPr>
          <w:rFonts w:hint="cs"/>
          <w:rtl/>
          <w:lang w:eastAsia="he-IL"/>
        </w:rPr>
        <w:t>לקרוא בשמות חברי הכנסת, בבקשה.</w:t>
      </w:r>
    </w:p>
    <w:p w:rsidR="00B7366A" w:rsidRDefault="00B7366A" w:rsidP="00F0672B">
      <w:pPr>
        <w:rPr>
          <w:rtl/>
          <w:lang w:eastAsia="he-IL"/>
        </w:rPr>
      </w:pPr>
    </w:p>
    <w:p w:rsidR="00B7366A" w:rsidRDefault="00B7366A" w:rsidP="00F0672B">
      <w:pPr>
        <w:pStyle w:val="af5"/>
        <w:rPr>
          <w:rtl/>
        </w:rPr>
      </w:pPr>
      <w:bookmarkStart w:id="14447" w:name="ET_interruption_6118_24"/>
      <w:r w:rsidRPr="00DB7F8C">
        <w:rPr>
          <w:rStyle w:val="TagStyle"/>
          <w:rtl/>
        </w:rPr>
        <w:t xml:space="preserve"> &lt;&lt; קריאה &gt;&gt;</w:t>
      </w:r>
      <w:r w:rsidRPr="00114E36">
        <w:rPr>
          <w:rStyle w:val="TagStyle"/>
          <w:rtl/>
        </w:rPr>
        <w:t xml:space="preserve"> </w:t>
      </w:r>
      <w:r>
        <w:rPr>
          <w:rtl/>
        </w:rPr>
        <w:t>סגנית מזכירת הכנסת אלינור ימין:</w:t>
      </w:r>
      <w:r w:rsidRPr="00114E36">
        <w:rPr>
          <w:rStyle w:val="TagStyle"/>
          <w:rtl/>
        </w:rPr>
        <w:t xml:space="preserve"> </w:t>
      </w:r>
      <w:r w:rsidRPr="00DB7F8C">
        <w:rPr>
          <w:rStyle w:val="TagStyle"/>
          <w:rtl/>
        </w:rPr>
        <w:t>&lt;&lt; קריאה &gt;&gt;</w:t>
      </w:r>
      <w:r>
        <w:rPr>
          <w:rtl/>
        </w:rPr>
        <w:t xml:space="preserve">   </w:t>
      </w:r>
      <w:bookmarkEnd w:id="14447"/>
    </w:p>
    <w:p w:rsidR="00B7366A" w:rsidRDefault="00B7366A" w:rsidP="00F0672B">
      <w:pPr>
        <w:ind w:firstLine="0"/>
        <w:rPr>
          <w:rtl/>
          <w:lang w:eastAsia="he-IL"/>
        </w:rPr>
      </w:pPr>
      <w:bookmarkStart w:id="14448" w:name="_ETM_Q39_383398"/>
      <w:bookmarkEnd w:id="14448"/>
      <w:r>
        <w:rPr>
          <w:rFonts w:hint="cs"/>
          <w:rtl/>
          <w:lang w:eastAsia="he-IL"/>
        </w:rPr>
        <w:t>(קוראת בשמות חברי הכנסת)</w:t>
      </w:r>
    </w:p>
    <w:p w:rsidR="00B7366A" w:rsidRDefault="00B7366A" w:rsidP="00F0672B">
      <w:pPr>
        <w:rPr>
          <w:rtl/>
          <w:lang w:eastAsia="he-IL"/>
        </w:rPr>
      </w:pPr>
    </w:p>
    <w:p w:rsidR="00B7366A" w:rsidRDefault="00B7366A" w:rsidP="00F0672B">
      <w:pPr>
        <w:rPr>
          <w:rtl/>
          <w:lang w:eastAsia="he-IL"/>
        </w:rPr>
      </w:pPr>
      <w:r>
        <w:rPr>
          <w:rtl/>
          <w:lang w:eastAsia="he-IL"/>
        </w:rPr>
        <w:t>משה אבוטבול</w:t>
      </w:r>
      <w:r>
        <w:rPr>
          <w:rtl/>
          <w:lang w:eastAsia="he-IL"/>
        </w:rPr>
        <w:tab/>
      </w:r>
      <w:r>
        <w:rPr>
          <w:rtl/>
          <w:lang w:eastAsia="he-IL"/>
        </w:rPr>
        <w:tab/>
      </w:r>
      <w:r>
        <w:rPr>
          <w:rFonts w:hint="cs"/>
          <w:rtl/>
          <w:lang w:eastAsia="he-IL"/>
        </w:rPr>
        <w:t>–   בעד</w:t>
      </w:r>
    </w:p>
    <w:p w:rsidR="00B7366A" w:rsidRDefault="00B7366A" w:rsidP="00F0672B">
      <w:pPr>
        <w:rPr>
          <w:rtl/>
          <w:lang w:eastAsia="he-IL"/>
        </w:rPr>
      </w:pPr>
      <w:r>
        <w:rPr>
          <w:rtl/>
          <w:lang w:eastAsia="he-IL"/>
        </w:rPr>
        <w:t>סמי אבו שחאדה</w:t>
      </w:r>
      <w:r>
        <w:rPr>
          <w:rtl/>
          <w:lang w:eastAsia="he-IL"/>
        </w:rPr>
        <w:tab/>
      </w:r>
      <w:r>
        <w:rPr>
          <w:rtl/>
          <w:lang w:eastAsia="he-IL"/>
        </w:rPr>
        <w:tab/>
        <w:t xml:space="preserve">–   </w:t>
      </w:r>
      <w:bookmarkStart w:id="14449" w:name="_ETM_Q39_383618"/>
      <w:bookmarkEnd w:id="14449"/>
      <w:r>
        <w:rPr>
          <w:rFonts w:hint="cs"/>
          <w:rtl/>
          <w:lang w:eastAsia="he-IL"/>
        </w:rPr>
        <w:t xml:space="preserve">אינו משתתף </w:t>
      </w:r>
      <w:bookmarkStart w:id="14450" w:name="_ETM_Q39_397502"/>
      <w:bookmarkEnd w:id="14450"/>
      <w:r>
        <w:rPr>
          <w:rFonts w:hint="cs"/>
          <w:rtl/>
          <w:lang w:eastAsia="he-IL"/>
        </w:rPr>
        <w:t>בהצבעה</w:t>
      </w:r>
    </w:p>
    <w:p w:rsidR="00B7366A" w:rsidRDefault="00B7366A" w:rsidP="00F0672B">
      <w:pPr>
        <w:rPr>
          <w:rtl/>
          <w:lang w:eastAsia="he-IL"/>
        </w:rPr>
      </w:pPr>
      <w:r>
        <w:rPr>
          <w:rtl/>
          <w:lang w:eastAsia="he-IL"/>
        </w:rPr>
        <w:t>יולי יואל אדלשטיין</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ינון אזולאי</w:t>
      </w:r>
      <w:r>
        <w:rPr>
          <w:rtl/>
          <w:lang w:eastAsia="he-IL"/>
        </w:rPr>
        <w:tab/>
      </w:r>
      <w:r>
        <w:rPr>
          <w:rtl/>
          <w:lang w:eastAsia="he-IL"/>
        </w:rPr>
        <w:tab/>
        <w:t xml:space="preserve">–   </w:t>
      </w:r>
      <w:bookmarkStart w:id="14451" w:name="_ETM_Q39_402408"/>
      <w:bookmarkEnd w:id="14451"/>
      <w:r>
        <w:rPr>
          <w:rFonts w:hint="cs"/>
          <w:rtl/>
          <w:lang w:eastAsia="he-IL"/>
        </w:rPr>
        <w:t>בעד</w:t>
      </w:r>
    </w:p>
    <w:p w:rsidR="00B7366A" w:rsidRDefault="00B7366A" w:rsidP="00F0672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lastRenderedPageBreak/>
        <w:t>דוד אמסלם</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מיכאל מרדכי ביטון</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אלינה ברדץ' יאלוב</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מאזן גנאים</w:t>
      </w:r>
      <w:r>
        <w:rPr>
          <w:rtl/>
          <w:lang w:eastAsia="he-IL"/>
        </w:rPr>
        <w:tab/>
      </w:r>
      <w:r>
        <w:rPr>
          <w:rtl/>
          <w:lang w:eastAsia="he-IL"/>
        </w:rPr>
        <w:tab/>
        <w:t xml:space="preserve">–   </w:t>
      </w:r>
      <w:bookmarkStart w:id="14452" w:name="_ETM_Q39_504628"/>
      <w:bookmarkEnd w:id="14452"/>
      <w:r>
        <w:rPr>
          <w:rFonts w:hint="cs"/>
          <w:rtl/>
          <w:lang w:eastAsia="he-IL"/>
        </w:rPr>
        <w:t>נגד</w:t>
      </w:r>
    </w:p>
    <w:p w:rsidR="00B7366A" w:rsidRDefault="00B7366A" w:rsidP="00F067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גלית דיסטל אטבריאן</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אריה מכלוף דרעי</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lastRenderedPageBreak/>
        <w:t>מכלוף מיקי זוהר</w:t>
      </w:r>
      <w:r>
        <w:rPr>
          <w:rtl/>
          <w:lang w:eastAsia="he-IL"/>
        </w:rPr>
        <w:tab/>
      </w:r>
      <w:r>
        <w:rPr>
          <w:rtl/>
          <w:lang w:eastAsia="he-IL"/>
        </w:rPr>
        <w:tab/>
        <w:t xml:space="preserve">–   </w:t>
      </w:r>
      <w:bookmarkStart w:id="14453" w:name="_ETM_Q39_552428"/>
      <w:bookmarkStart w:id="14454" w:name="_ETM_Q39_549458"/>
      <w:bookmarkEnd w:id="14453"/>
      <w:bookmarkEnd w:id="14454"/>
      <w:r>
        <w:rPr>
          <w:rFonts w:hint="cs"/>
          <w:rtl/>
          <w:lang w:eastAsia="he-IL"/>
        </w:rPr>
        <w:t>אינו נוכח</w:t>
      </w:r>
    </w:p>
    <w:p w:rsidR="00B7366A" w:rsidRDefault="00B7366A" w:rsidP="00F0672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7366A" w:rsidRDefault="00B7366A" w:rsidP="00F0672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bookmarkStart w:id="14455" w:name="_ETM_Q39_569448"/>
      <w:bookmarkEnd w:id="14455"/>
    </w:p>
    <w:p w:rsidR="00B7366A" w:rsidRDefault="00B7366A" w:rsidP="00F0672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משתתף בהצבעה</w:t>
      </w:r>
    </w:p>
    <w:p w:rsidR="00B7366A" w:rsidRDefault="00B7366A" w:rsidP="00F0672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מאיר כהן</w:t>
      </w:r>
      <w:r>
        <w:rPr>
          <w:rtl/>
          <w:lang w:eastAsia="he-IL"/>
        </w:rPr>
        <w:tab/>
      </w:r>
      <w:r>
        <w:rPr>
          <w:rtl/>
          <w:lang w:eastAsia="he-IL"/>
        </w:rPr>
        <w:tab/>
        <w:t xml:space="preserve">–   </w:t>
      </w:r>
      <w:bookmarkStart w:id="14456" w:name="_ETM_Q39_604638"/>
      <w:bookmarkStart w:id="14457" w:name="_ETM_Q39_600078"/>
      <w:bookmarkEnd w:id="14456"/>
      <w:bookmarkEnd w:id="14457"/>
      <w:r>
        <w:rPr>
          <w:rFonts w:hint="cs"/>
          <w:rtl/>
          <w:lang w:eastAsia="he-IL"/>
        </w:rPr>
        <w:t>נגד</w:t>
      </w:r>
    </w:p>
    <w:p w:rsidR="00B7366A" w:rsidRDefault="00B7366A" w:rsidP="00F0672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עופר כסיף</w:t>
      </w:r>
      <w:r>
        <w:rPr>
          <w:rtl/>
          <w:lang w:eastAsia="he-IL"/>
        </w:rPr>
        <w:tab/>
      </w:r>
      <w:r>
        <w:rPr>
          <w:rtl/>
          <w:lang w:eastAsia="he-IL"/>
        </w:rPr>
        <w:tab/>
        <w:t xml:space="preserve">–   </w:t>
      </w:r>
      <w:bookmarkStart w:id="14458" w:name="_ETM_Q39_604898"/>
      <w:bookmarkEnd w:id="14458"/>
      <w:r>
        <w:rPr>
          <w:rFonts w:hint="cs"/>
          <w:rtl/>
          <w:lang w:eastAsia="he-IL"/>
        </w:rPr>
        <w:t>אינו נוכח</w:t>
      </w:r>
    </w:p>
    <w:p w:rsidR="00B7366A" w:rsidRDefault="00B7366A" w:rsidP="00F0672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אורלי לוי אבקסיס</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 xml:space="preserve">לימור </w:t>
      </w:r>
      <w:bookmarkStart w:id="14459" w:name="_ETM_Q39_640882"/>
      <w:bookmarkStart w:id="14460" w:name="_ETM_Q39_641034"/>
      <w:r>
        <w:rPr>
          <w:rtl/>
          <w:lang w:eastAsia="he-IL"/>
        </w:rPr>
        <w:t>מגן</w:t>
      </w:r>
      <w:bookmarkEnd w:id="14459"/>
      <w:bookmarkEnd w:id="14460"/>
      <w:r>
        <w:rPr>
          <w:rtl/>
          <w:lang w:eastAsia="he-IL"/>
        </w:rPr>
        <w:t xml:space="preserve"> תלם</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פטין מולא</w:t>
      </w:r>
      <w:r>
        <w:rPr>
          <w:rtl/>
          <w:lang w:eastAsia="he-IL"/>
        </w:rPr>
        <w:tab/>
      </w:r>
      <w:r>
        <w:rPr>
          <w:rtl/>
          <w:lang w:eastAsia="he-IL"/>
        </w:rPr>
        <w:tab/>
        <w:t xml:space="preserve">–   </w:t>
      </w:r>
      <w:bookmarkStart w:id="14461" w:name="_ETM_Q39_672668"/>
      <w:bookmarkEnd w:id="14461"/>
      <w:r>
        <w:rPr>
          <w:rFonts w:hint="cs"/>
          <w:rtl/>
          <w:lang w:eastAsia="he-IL"/>
        </w:rPr>
        <w:t>בעד</w:t>
      </w:r>
    </w:p>
    <w:p w:rsidR="00B7366A" w:rsidRDefault="00B7366A" w:rsidP="00F0672B">
      <w:pPr>
        <w:rPr>
          <w:rtl/>
          <w:lang w:eastAsia="he-IL"/>
        </w:rPr>
      </w:pPr>
      <w:r>
        <w:rPr>
          <w:rtl/>
          <w:lang w:eastAsia="he-IL"/>
        </w:rPr>
        <w:t>טטיאנה מזרסקי</w:t>
      </w:r>
      <w:r>
        <w:rPr>
          <w:rtl/>
          <w:lang w:eastAsia="he-IL"/>
        </w:rPr>
        <w:tab/>
      </w:r>
      <w:r>
        <w:rPr>
          <w:rtl/>
          <w:lang w:eastAsia="he-IL"/>
        </w:rPr>
        <w:tab/>
        <w:t xml:space="preserve">–   </w:t>
      </w:r>
      <w:bookmarkStart w:id="14462" w:name="_ETM_Q39_675679"/>
      <w:bookmarkEnd w:id="14462"/>
      <w:r>
        <w:rPr>
          <w:rFonts w:hint="cs"/>
          <w:rtl/>
          <w:lang w:eastAsia="he-IL"/>
        </w:rPr>
        <w:t>נגד</w:t>
      </w:r>
    </w:p>
    <w:p w:rsidR="00B7366A" w:rsidRDefault="00B7366A" w:rsidP="00F0672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אבתיסאם מראענה</w:t>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lastRenderedPageBreak/>
        <w:t>מופיד מרעי</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אורית מלכה סטרוק</w:t>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 xml:space="preserve">עידית </w:t>
      </w:r>
      <w:bookmarkStart w:id="14463" w:name="_ETM_Q39_726791"/>
      <w:bookmarkStart w:id="14464" w:name="_ETM_Q39_726931"/>
      <w:r>
        <w:rPr>
          <w:rtl/>
          <w:lang w:eastAsia="he-IL"/>
        </w:rPr>
        <w:t>סילמן</w:t>
      </w:r>
      <w:bookmarkEnd w:id="14463"/>
      <w:bookmarkEnd w:id="14464"/>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 xml:space="preserve">אינו </w:t>
      </w:r>
      <w:bookmarkStart w:id="14465" w:name="_ETM_Q39_744844"/>
      <w:bookmarkEnd w:id="14465"/>
      <w:r>
        <w:rPr>
          <w:rFonts w:hint="cs"/>
          <w:rtl/>
          <w:lang w:eastAsia="he-IL"/>
        </w:rPr>
        <w:t>משתתף בהצבעה</w:t>
      </w:r>
    </w:p>
    <w:p w:rsidR="00B7366A" w:rsidRDefault="00B7366A" w:rsidP="00F0672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7366A" w:rsidRDefault="00B7366A" w:rsidP="00F0672B">
      <w:pPr>
        <w:rPr>
          <w:rtl/>
          <w:lang w:eastAsia="he-IL"/>
        </w:rPr>
      </w:pPr>
      <w:r>
        <w:rPr>
          <w:rtl/>
          <w:lang w:eastAsia="he-IL"/>
        </w:rPr>
        <w:t xml:space="preserve">איימן </w:t>
      </w:r>
      <w:bookmarkStart w:id="14466" w:name="_ETM_Q39_754665"/>
      <w:bookmarkStart w:id="14467" w:name="_ETM_Q39_754794"/>
      <w:r>
        <w:rPr>
          <w:rtl/>
          <w:lang w:eastAsia="he-IL"/>
        </w:rPr>
        <w:t>עוד</w:t>
      </w:r>
      <w:bookmarkEnd w:id="14466"/>
      <w:bookmarkEnd w:id="14467"/>
      <w:r>
        <w:rPr>
          <w:rtl/>
          <w:lang w:eastAsia="he-IL"/>
        </w:rPr>
        <w:t>ה</w:t>
      </w:r>
      <w:r>
        <w:rPr>
          <w:rtl/>
          <w:lang w:eastAsia="he-IL"/>
        </w:rPr>
        <w:tab/>
      </w:r>
      <w:r>
        <w:rPr>
          <w:rtl/>
          <w:lang w:eastAsia="he-IL"/>
        </w:rPr>
        <w:tab/>
        <w:t xml:space="preserve">–   </w:t>
      </w:r>
      <w:r>
        <w:rPr>
          <w:rFonts w:hint="cs"/>
          <w:rtl/>
          <w:lang w:eastAsia="he-IL"/>
        </w:rPr>
        <w:t>אינו נוכח</w:t>
      </w:r>
    </w:p>
    <w:p w:rsidR="00B7366A" w:rsidRDefault="00B7366A" w:rsidP="00F0672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7366A" w:rsidRDefault="00B7366A" w:rsidP="00F0672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B7366A" w:rsidRDefault="00B7366A" w:rsidP="00F0672B">
      <w:pPr>
        <w:rPr>
          <w:rtl/>
        </w:rPr>
      </w:pPr>
      <w:bookmarkStart w:id="14468" w:name="_ETM_Q39_774283"/>
      <w:bookmarkStart w:id="14469" w:name="_ETM_Q39_774356"/>
      <w:bookmarkStart w:id="14470" w:name="_ETM_Q39_774700"/>
      <w:bookmarkStart w:id="14471" w:name="_ETM_Q39_774767"/>
      <w:bookmarkStart w:id="14472" w:name="TOR_Q40"/>
      <w:bookmarkEnd w:id="14468"/>
      <w:bookmarkEnd w:id="14469"/>
      <w:bookmarkEnd w:id="14470"/>
      <w:bookmarkEnd w:id="14471"/>
      <w:bookmarkEnd w:id="14472"/>
      <w:r>
        <w:rPr>
          <w:rtl/>
        </w:rPr>
        <w:t>מאיר פרוש</w:t>
      </w:r>
      <w:r>
        <w:rPr>
          <w:rtl/>
        </w:rPr>
        <w:tab/>
      </w:r>
      <w:r>
        <w:rPr>
          <w:rtl/>
        </w:rPr>
        <w:tab/>
        <w:t xml:space="preserve">–   </w:t>
      </w:r>
      <w:r>
        <w:rPr>
          <w:rFonts w:hint="cs"/>
          <w:rtl/>
        </w:rPr>
        <w:t>בעד</w:t>
      </w:r>
    </w:p>
    <w:p w:rsidR="00B7366A" w:rsidRDefault="00B7366A" w:rsidP="00F0672B">
      <w:pPr>
        <w:rPr>
          <w:rtl/>
        </w:rPr>
      </w:pPr>
      <w:r>
        <w:rPr>
          <w:rtl/>
        </w:rPr>
        <w:t>יסמין פרידמן</w:t>
      </w:r>
      <w:r>
        <w:rPr>
          <w:rtl/>
        </w:rPr>
        <w:tab/>
      </w:r>
      <w:r>
        <w:rPr>
          <w:rtl/>
        </w:rPr>
        <w:tab/>
        <w:t xml:space="preserve">–   </w:t>
      </w:r>
      <w:r>
        <w:rPr>
          <w:rFonts w:hint="cs"/>
          <w:rtl/>
        </w:rPr>
        <w:t>נגד</w:t>
      </w:r>
    </w:p>
    <w:p w:rsidR="00B7366A" w:rsidRDefault="00B7366A" w:rsidP="00F0672B">
      <w:pPr>
        <w:rPr>
          <w:rtl/>
        </w:rPr>
      </w:pPr>
      <w:r>
        <w:rPr>
          <w:rtl/>
        </w:rPr>
        <w:t>אביר קארה</w:t>
      </w:r>
      <w:r>
        <w:rPr>
          <w:rtl/>
        </w:rPr>
        <w:tab/>
      </w:r>
      <w:r>
        <w:rPr>
          <w:rtl/>
        </w:rPr>
        <w:tab/>
        <w:t xml:space="preserve">–   </w:t>
      </w:r>
      <w:r>
        <w:rPr>
          <w:rFonts w:hint="cs"/>
          <w:rtl/>
        </w:rPr>
        <w:t>נגד</w:t>
      </w:r>
    </w:p>
    <w:p w:rsidR="00B7366A" w:rsidRDefault="00B7366A" w:rsidP="00F0672B">
      <w:pPr>
        <w:rPr>
          <w:rtl/>
        </w:rPr>
      </w:pPr>
      <w:r>
        <w:rPr>
          <w:rtl/>
        </w:rPr>
        <w:t>אלכס קושניר</w:t>
      </w:r>
      <w:r>
        <w:rPr>
          <w:rtl/>
        </w:rPr>
        <w:tab/>
      </w:r>
      <w:r>
        <w:rPr>
          <w:rtl/>
        </w:rPr>
        <w:tab/>
        <w:t xml:space="preserve">–   </w:t>
      </w:r>
      <w:r>
        <w:rPr>
          <w:rFonts w:hint="cs"/>
          <w:rtl/>
        </w:rPr>
        <w:t>נגד</w:t>
      </w:r>
    </w:p>
    <w:p w:rsidR="00B7366A" w:rsidRDefault="00B7366A" w:rsidP="00F0672B">
      <w:pPr>
        <w:rPr>
          <w:rtl/>
        </w:rPr>
      </w:pPr>
      <w:r>
        <w:rPr>
          <w:rtl/>
        </w:rPr>
        <w:t>יואב קיש</w:t>
      </w:r>
      <w:r>
        <w:rPr>
          <w:rtl/>
        </w:rPr>
        <w:tab/>
      </w:r>
      <w:r>
        <w:rPr>
          <w:rtl/>
        </w:rPr>
        <w:tab/>
        <w:t xml:space="preserve">–   </w:t>
      </w:r>
      <w:r>
        <w:rPr>
          <w:rFonts w:hint="cs"/>
          <w:rtl/>
        </w:rPr>
        <w:t>אינו נוכח</w:t>
      </w:r>
    </w:p>
    <w:p w:rsidR="00B7366A" w:rsidRDefault="00B7366A" w:rsidP="00F0672B">
      <w:pPr>
        <w:rPr>
          <w:rtl/>
        </w:rPr>
      </w:pPr>
      <w:r>
        <w:rPr>
          <w:rtl/>
        </w:rPr>
        <w:t>גלעד קריב</w:t>
      </w:r>
      <w:r>
        <w:rPr>
          <w:rtl/>
        </w:rPr>
        <w:tab/>
      </w:r>
      <w:r>
        <w:rPr>
          <w:rtl/>
        </w:rPr>
        <w:tab/>
        <w:t xml:space="preserve">–   </w:t>
      </w:r>
      <w:r>
        <w:rPr>
          <w:rFonts w:hint="cs"/>
          <w:rtl/>
        </w:rPr>
        <w:t>נגד</w:t>
      </w:r>
    </w:p>
    <w:p w:rsidR="00B7366A" w:rsidRDefault="00B7366A" w:rsidP="00F0672B">
      <w:pPr>
        <w:rPr>
          <w:rtl/>
        </w:rPr>
      </w:pPr>
      <w:r>
        <w:rPr>
          <w:rtl/>
        </w:rPr>
        <w:t>שלמה קרעי</w:t>
      </w:r>
      <w:r>
        <w:rPr>
          <w:rtl/>
        </w:rPr>
        <w:tab/>
      </w:r>
      <w:r>
        <w:rPr>
          <w:rtl/>
        </w:rPr>
        <w:tab/>
        <w:t xml:space="preserve">–   </w:t>
      </w:r>
      <w:r>
        <w:rPr>
          <w:rFonts w:hint="cs"/>
          <w:rtl/>
        </w:rPr>
        <w:t>בעד</w:t>
      </w:r>
    </w:p>
    <w:p w:rsidR="00B7366A" w:rsidRDefault="00B7366A" w:rsidP="00F0672B">
      <w:pPr>
        <w:rPr>
          <w:rtl/>
        </w:rPr>
      </w:pPr>
      <w:r>
        <w:rPr>
          <w:rtl/>
        </w:rPr>
        <w:t>מירי מרים רגב</w:t>
      </w:r>
      <w:r>
        <w:rPr>
          <w:rtl/>
        </w:rPr>
        <w:tab/>
      </w:r>
      <w:r>
        <w:rPr>
          <w:rtl/>
        </w:rPr>
        <w:tab/>
        <w:t xml:space="preserve">–   </w:t>
      </w:r>
      <w:r>
        <w:rPr>
          <w:rFonts w:hint="cs"/>
          <w:rtl/>
        </w:rPr>
        <w:t>בעד</w:t>
      </w:r>
    </w:p>
    <w:p w:rsidR="00B7366A" w:rsidRDefault="00B7366A" w:rsidP="00F0672B">
      <w:pPr>
        <w:rPr>
          <w:rtl/>
        </w:rPr>
      </w:pPr>
      <w:r>
        <w:rPr>
          <w:rtl/>
        </w:rPr>
        <w:t>מיכל רוזין</w:t>
      </w:r>
      <w:r>
        <w:rPr>
          <w:rtl/>
        </w:rPr>
        <w:tab/>
      </w:r>
      <w:r>
        <w:rPr>
          <w:rtl/>
        </w:rPr>
        <w:tab/>
        <w:t xml:space="preserve">–   </w:t>
      </w:r>
      <w:r>
        <w:rPr>
          <w:rFonts w:hint="cs"/>
          <w:rtl/>
        </w:rPr>
        <w:t>נגד</w:t>
      </w:r>
    </w:p>
    <w:p w:rsidR="00B7366A" w:rsidRDefault="00B7366A" w:rsidP="00F0672B">
      <w:pPr>
        <w:rPr>
          <w:rtl/>
        </w:rPr>
      </w:pPr>
      <w:r>
        <w:rPr>
          <w:rtl/>
        </w:rPr>
        <w:t>שמחה רוטמן</w:t>
      </w:r>
      <w:r>
        <w:rPr>
          <w:rtl/>
        </w:rPr>
        <w:tab/>
      </w:r>
      <w:r>
        <w:rPr>
          <w:rtl/>
        </w:rPr>
        <w:tab/>
        <w:t xml:space="preserve">–   </w:t>
      </w:r>
      <w:r>
        <w:rPr>
          <w:rFonts w:hint="cs"/>
          <w:rtl/>
        </w:rPr>
        <w:t>בעד</w:t>
      </w:r>
    </w:p>
    <w:p w:rsidR="00B7366A" w:rsidRDefault="00B7366A" w:rsidP="00F0672B">
      <w:pPr>
        <w:rPr>
          <w:rtl/>
        </w:rPr>
      </w:pPr>
      <w:r>
        <w:rPr>
          <w:rtl/>
        </w:rPr>
        <w:t>יעל רון בן משה</w:t>
      </w:r>
      <w:r>
        <w:rPr>
          <w:rtl/>
        </w:rPr>
        <w:tab/>
      </w:r>
      <w:r>
        <w:rPr>
          <w:rtl/>
        </w:rPr>
        <w:tab/>
        <w:t xml:space="preserve">–   </w:t>
      </w:r>
      <w:r>
        <w:rPr>
          <w:rFonts w:hint="cs"/>
          <w:rtl/>
        </w:rPr>
        <w:t>נגד</w:t>
      </w:r>
    </w:p>
    <w:p w:rsidR="00B7366A" w:rsidRDefault="00B7366A" w:rsidP="00F0672B">
      <w:pPr>
        <w:rPr>
          <w:rtl/>
        </w:rPr>
      </w:pPr>
      <w:r>
        <w:rPr>
          <w:rtl/>
        </w:rPr>
        <w:t>שרון רופא אופיר</w:t>
      </w:r>
      <w:r>
        <w:rPr>
          <w:rtl/>
        </w:rPr>
        <w:tab/>
      </w:r>
      <w:r>
        <w:rPr>
          <w:rtl/>
        </w:rPr>
        <w:tab/>
        <w:t xml:space="preserve">–   </w:t>
      </w:r>
      <w:r>
        <w:rPr>
          <w:rFonts w:hint="cs"/>
          <w:rtl/>
        </w:rPr>
        <w:t>נגד</w:t>
      </w:r>
    </w:p>
    <w:p w:rsidR="00B7366A" w:rsidRDefault="00B7366A" w:rsidP="00F0672B">
      <w:pPr>
        <w:rPr>
          <w:rtl/>
        </w:rPr>
      </w:pPr>
      <w:r>
        <w:rPr>
          <w:rtl/>
        </w:rPr>
        <w:t>מוסי רז</w:t>
      </w:r>
      <w:r>
        <w:rPr>
          <w:rtl/>
        </w:rPr>
        <w:tab/>
      </w:r>
      <w:r>
        <w:rPr>
          <w:rtl/>
        </w:rPr>
        <w:tab/>
      </w:r>
      <w:r>
        <w:rPr>
          <w:rtl/>
        </w:rPr>
        <w:tab/>
        <w:t xml:space="preserve">–   </w:t>
      </w:r>
      <w:r>
        <w:rPr>
          <w:rFonts w:hint="cs"/>
          <w:rtl/>
        </w:rPr>
        <w:t>נגד</w:t>
      </w:r>
    </w:p>
    <w:p w:rsidR="00B7366A" w:rsidRDefault="00B7366A" w:rsidP="00F0672B">
      <w:pPr>
        <w:rPr>
          <w:rtl/>
        </w:rPr>
      </w:pPr>
      <w:r>
        <w:rPr>
          <w:rtl/>
        </w:rPr>
        <w:t>אפרת רייטן מרום</w:t>
      </w:r>
      <w:r>
        <w:rPr>
          <w:rtl/>
        </w:rPr>
        <w:tab/>
        <w:t xml:space="preserve">–   </w:t>
      </w:r>
      <w:r>
        <w:rPr>
          <w:rFonts w:hint="cs"/>
          <w:rtl/>
        </w:rPr>
        <w:t>אינה נוכחת</w:t>
      </w:r>
    </w:p>
    <w:p w:rsidR="00B7366A" w:rsidRDefault="00B7366A" w:rsidP="00F0672B">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7366A" w:rsidRDefault="00B7366A" w:rsidP="00F0672B">
      <w:pPr>
        <w:rPr>
          <w:rtl/>
        </w:rPr>
      </w:pPr>
      <w:r>
        <w:rPr>
          <w:rtl/>
        </w:rPr>
        <w:t>יפעת שאשא ביטון</w:t>
      </w:r>
      <w:r>
        <w:rPr>
          <w:rtl/>
        </w:rPr>
        <w:tab/>
        <w:t xml:space="preserve">–   </w:t>
      </w:r>
      <w:r>
        <w:rPr>
          <w:rFonts w:hint="cs"/>
          <w:rtl/>
        </w:rPr>
        <w:t>נגד</w:t>
      </w:r>
    </w:p>
    <w:p w:rsidR="00B7366A" w:rsidRDefault="00B7366A" w:rsidP="00F0672B">
      <w:pPr>
        <w:rPr>
          <w:rtl/>
        </w:rPr>
      </w:pPr>
      <w:r>
        <w:rPr>
          <w:rtl/>
        </w:rPr>
        <w:t>אלון שוסטר</w:t>
      </w:r>
      <w:r>
        <w:rPr>
          <w:rtl/>
        </w:rPr>
        <w:tab/>
      </w:r>
      <w:r>
        <w:rPr>
          <w:rtl/>
        </w:rPr>
        <w:tab/>
        <w:t xml:space="preserve">–   </w:t>
      </w:r>
      <w:r>
        <w:rPr>
          <w:rFonts w:hint="cs"/>
          <w:rtl/>
        </w:rPr>
        <w:t>נגד</w:t>
      </w:r>
    </w:p>
    <w:p w:rsidR="00B7366A" w:rsidRDefault="00B7366A" w:rsidP="00F0672B">
      <w:pPr>
        <w:rPr>
          <w:rtl/>
        </w:rPr>
      </w:pPr>
      <w:r>
        <w:rPr>
          <w:rtl/>
        </w:rPr>
        <w:t>יובל שטייניץ</w:t>
      </w:r>
      <w:r>
        <w:rPr>
          <w:rtl/>
        </w:rPr>
        <w:tab/>
      </w:r>
      <w:r>
        <w:rPr>
          <w:rtl/>
        </w:rPr>
        <w:tab/>
        <w:t xml:space="preserve">–   </w:t>
      </w:r>
      <w:r>
        <w:rPr>
          <w:rFonts w:hint="cs"/>
          <w:rtl/>
        </w:rPr>
        <w:t>בעד</w:t>
      </w:r>
    </w:p>
    <w:p w:rsidR="00B7366A" w:rsidRDefault="00B7366A" w:rsidP="00F0672B">
      <w:pPr>
        <w:rPr>
          <w:rtl/>
        </w:rPr>
      </w:pPr>
      <w:r>
        <w:rPr>
          <w:rtl/>
        </w:rPr>
        <w:t>קטי קטרין שטרית</w:t>
      </w:r>
      <w:r>
        <w:rPr>
          <w:rtl/>
        </w:rPr>
        <w:tab/>
        <w:t xml:space="preserve">–   </w:t>
      </w:r>
      <w:r>
        <w:rPr>
          <w:rFonts w:hint="cs"/>
          <w:rtl/>
        </w:rPr>
        <w:t>בעד</w:t>
      </w:r>
    </w:p>
    <w:p w:rsidR="00B7366A" w:rsidRDefault="00B7366A" w:rsidP="00F0672B">
      <w:pPr>
        <w:rPr>
          <w:rtl/>
        </w:rPr>
      </w:pPr>
      <w:r>
        <w:rPr>
          <w:rtl/>
        </w:rPr>
        <w:t>אלעזר שטרן</w:t>
      </w:r>
      <w:r>
        <w:rPr>
          <w:rtl/>
        </w:rPr>
        <w:tab/>
      </w:r>
      <w:r>
        <w:rPr>
          <w:rtl/>
        </w:rPr>
        <w:tab/>
        <w:t xml:space="preserve">–   </w:t>
      </w:r>
      <w:r>
        <w:rPr>
          <w:rFonts w:hint="cs"/>
          <w:rtl/>
        </w:rPr>
        <w:t>נגד</w:t>
      </w:r>
    </w:p>
    <w:p w:rsidR="00B7366A" w:rsidRDefault="00B7366A" w:rsidP="00F0672B">
      <w:pPr>
        <w:rPr>
          <w:rtl/>
        </w:rPr>
      </w:pPr>
      <w:r>
        <w:rPr>
          <w:rtl/>
        </w:rPr>
        <w:t>יוסף שיין</w:t>
      </w:r>
      <w:r>
        <w:rPr>
          <w:rtl/>
        </w:rPr>
        <w:tab/>
      </w:r>
      <w:r>
        <w:rPr>
          <w:rtl/>
        </w:rPr>
        <w:tab/>
        <w:t xml:space="preserve">–   </w:t>
      </w:r>
      <w:r>
        <w:rPr>
          <w:rFonts w:hint="cs"/>
          <w:rtl/>
        </w:rPr>
        <w:t>נגד</w:t>
      </w:r>
    </w:p>
    <w:p w:rsidR="00B7366A" w:rsidRDefault="00B7366A" w:rsidP="00F0672B">
      <w:pPr>
        <w:rPr>
          <w:rtl/>
        </w:rPr>
      </w:pPr>
      <w:r>
        <w:rPr>
          <w:rtl/>
        </w:rPr>
        <w:lastRenderedPageBreak/>
        <w:t>עמיחי שיקלי</w:t>
      </w:r>
      <w:r>
        <w:rPr>
          <w:rtl/>
        </w:rPr>
        <w:tab/>
      </w:r>
      <w:r>
        <w:rPr>
          <w:rtl/>
        </w:rPr>
        <w:tab/>
        <w:t xml:space="preserve">–   </w:t>
      </w:r>
      <w:r>
        <w:rPr>
          <w:rFonts w:hint="cs"/>
          <w:rtl/>
        </w:rPr>
        <w:t>בעד</w:t>
      </w:r>
    </w:p>
    <w:p w:rsidR="00B7366A" w:rsidRDefault="00B7366A" w:rsidP="00F0672B">
      <w:pPr>
        <w:rPr>
          <w:rtl/>
        </w:rPr>
      </w:pPr>
      <w:r>
        <w:rPr>
          <w:rtl/>
        </w:rPr>
        <w:t>מיכל שיר סגמן</w:t>
      </w:r>
      <w:r>
        <w:rPr>
          <w:rtl/>
        </w:rPr>
        <w:tab/>
      </w:r>
      <w:r>
        <w:rPr>
          <w:rtl/>
        </w:rPr>
        <w:tab/>
        <w:t xml:space="preserve">–   </w:t>
      </w:r>
      <w:r>
        <w:rPr>
          <w:rFonts w:hint="cs"/>
          <w:rtl/>
        </w:rPr>
        <w:t>נגד</w:t>
      </w:r>
    </w:p>
    <w:p w:rsidR="00B7366A" w:rsidRDefault="00B7366A" w:rsidP="00F0672B">
      <w:pPr>
        <w:rPr>
          <w:rtl/>
        </w:rPr>
      </w:pPr>
      <w:r>
        <w:rPr>
          <w:rtl/>
        </w:rPr>
        <w:t>רם שפע</w:t>
      </w:r>
      <w:r>
        <w:rPr>
          <w:rtl/>
        </w:rPr>
        <w:tab/>
      </w:r>
      <w:r>
        <w:rPr>
          <w:rtl/>
        </w:rPr>
        <w:tab/>
      </w:r>
      <w:r>
        <w:rPr>
          <w:rtl/>
        </w:rPr>
        <w:tab/>
        <w:t xml:space="preserve">–   </w:t>
      </w:r>
      <w:r>
        <w:rPr>
          <w:rFonts w:hint="cs"/>
          <w:rtl/>
        </w:rPr>
        <w:t>נגד</w:t>
      </w:r>
    </w:p>
    <w:p w:rsidR="00B7366A" w:rsidRDefault="00B7366A" w:rsidP="00F0672B">
      <w:pPr>
        <w:rPr>
          <w:rtl/>
        </w:rPr>
      </w:pPr>
      <w:r>
        <w:rPr>
          <w:rtl/>
        </w:rPr>
        <w:t>נירה שפק</w:t>
      </w:r>
      <w:r>
        <w:rPr>
          <w:rtl/>
        </w:rPr>
        <w:tab/>
      </w:r>
      <w:r>
        <w:rPr>
          <w:rtl/>
        </w:rPr>
        <w:tab/>
        <w:t xml:space="preserve">–   </w:t>
      </w:r>
      <w:r>
        <w:rPr>
          <w:rFonts w:hint="cs"/>
          <w:rtl/>
        </w:rPr>
        <w:t>נגד</w:t>
      </w:r>
    </w:p>
    <w:p w:rsidR="00B7366A" w:rsidRDefault="00B7366A" w:rsidP="00F0672B">
      <w:pPr>
        <w:rPr>
          <w:rtl/>
        </w:rPr>
      </w:pPr>
      <w:r>
        <w:rPr>
          <w:rtl/>
        </w:rPr>
        <w:t>עאידה תומא סלימאן</w:t>
      </w:r>
      <w:r>
        <w:rPr>
          <w:rtl/>
        </w:rPr>
        <w:tab/>
        <w:t xml:space="preserve">–   </w:t>
      </w:r>
      <w:r>
        <w:rPr>
          <w:rFonts w:hint="cs"/>
          <w:rtl/>
        </w:rPr>
        <w:t>אינה נוכחת</w:t>
      </w:r>
    </w:p>
    <w:p w:rsidR="00B7366A" w:rsidRDefault="00B7366A" w:rsidP="00F0672B">
      <w:pPr>
        <w:rPr>
          <w:rtl/>
        </w:rPr>
      </w:pPr>
    </w:p>
    <w:p w:rsidR="00B7366A" w:rsidRDefault="00B7366A" w:rsidP="00F0672B">
      <w:pPr>
        <w:pStyle w:val="af6"/>
        <w:keepNext/>
        <w:rPr>
          <w:rtl/>
        </w:rPr>
      </w:pPr>
      <w:r w:rsidRPr="004040FC">
        <w:rPr>
          <w:rStyle w:val="TagStyle"/>
          <w:rtl/>
        </w:rPr>
        <w:t xml:space="preserve"> &lt;&lt; יור &gt;&gt; </w:t>
      </w:r>
      <w:r>
        <w:rPr>
          <w:rtl/>
        </w:rPr>
        <w:t>היו"ר איתן גינזבורג:</w:t>
      </w:r>
      <w:r w:rsidRPr="004040FC">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נא לקרוא בשמות חברי הכנסת שלא הצביעו.</w:t>
      </w:r>
    </w:p>
    <w:p w:rsidR="00B7366A" w:rsidRDefault="00B7366A" w:rsidP="00F0672B">
      <w:pPr>
        <w:rPr>
          <w:rtl/>
          <w:lang w:eastAsia="he-IL"/>
        </w:rPr>
      </w:pPr>
    </w:p>
    <w:p w:rsidR="00B7366A" w:rsidRDefault="00B7366A" w:rsidP="00F0672B">
      <w:pPr>
        <w:pStyle w:val="af5"/>
        <w:keepNext/>
        <w:rPr>
          <w:rtl/>
        </w:rPr>
      </w:pPr>
      <w:bookmarkStart w:id="14473" w:name="ET_interruption_6118_12"/>
      <w:r w:rsidRPr="008772DD">
        <w:rPr>
          <w:rStyle w:val="TagStyle"/>
          <w:rtl/>
        </w:rPr>
        <w:t xml:space="preserve"> &lt;&lt; קריאה &gt;&gt; </w:t>
      </w:r>
      <w:r>
        <w:rPr>
          <w:rtl/>
        </w:rPr>
        <w:t>סגנית מזכירת הכנסת אלינור ימין:</w:t>
      </w:r>
      <w:r w:rsidRPr="008772DD">
        <w:rPr>
          <w:rStyle w:val="TagStyle"/>
          <w:rtl/>
        </w:rPr>
        <w:t xml:space="preserve"> &lt;&lt; קריאה &gt;&gt;</w:t>
      </w:r>
      <w:r>
        <w:rPr>
          <w:rtl/>
        </w:rPr>
        <w:t xml:space="preserve">   </w:t>
      </w:r>
      <w:bookmarkEnd w:id="14473"/>
    </w:p>
    <w:p w:rsidR="00B7366A" w:rsidRDefault="00B7366A" w:rsidP="00F0672B">
      <w:pPr>
        <w:ind w:firstLine="0"/>
        <w:rPr>
          <w:rtl/>
          <w:lang w:eastAsia="he-IL"/>
        </w:rPr>
      </w:pPr>
      <w:r>
        <w:rPr>
          <w:rFonts w:hint="cs"/>
          <w:rtl/>
          <w:lang w:eastAsia="he-IL"/>
        </w:rPr>
        <w:t>(קוראת בשמות חברי הכנסת)</w:t>
      </w:r>
    </w:p>
    <w:p w:rsidR="00B7366A" w:rsidRPr="008772DD" w:rsidRDefault="00B7366A" w:rsidP="00F0672B">
      <w:pPr>
        <w:rPr>
          <w:rtl/>
          <w:lang w:eastAsia="he-IL"/>
        </w:rPr>
      </w:pPr>
    </w:p>
    <w:p w:rsidR="00B7366A" w:rsidRDefault="00B7366A" w:rsidP="00F0672B">
      <w:pPr>
        <w:rPr>
          <w:rtl/>
        </w:rPr>
      </w:pPr>
      <w:r>
        <w:rPr>
          <w:rtl/>
        </w:rPr>
        <w:t>ישראל אייכלר</w:t>
      </w:r>
      <w:r>
        <w:rPr>
          <w:rtl/>
        </w:rPr>
        <w:tab/>
      </w:r>
      <w:r>
        <w:rPr>
          <w:rtl/>
        </w:rPr>
        <w:tab/>
        <w:t xml:space="preserve">–   </w:t>
      </w:r>
      <w:r>
        <w:rPr>
          <w:rFonts w:hint="cs"/>
          <w:rtl/>
        </w:rPr>
        <w:t>אינו נוכח</w:t>
      </w:r>
    </w:p>
    <w:p w:rsidR="00B7366A" w:rsidRDefault="00B7366A" w:rsidP="00F0672B">
      <w:pPr>
        <w:rPr>
          <w:rtl/>
        </w:rPr>
      </w:pPr>
      <w:r>
        <w:rPr>
          <w:rtl/>
        </w:rPr>
        <w:t>נפתלי בנט</w:t>
      </w:r>
      <w:r>
        <w:rPr>
          <w:rtl/>
        </w:rPr>
        <w:tab/>
      </w:r>
      <w:r>
        <w:rPr>
          <w:rtl/>
        </w:rPr>
        <w:tab/>
        <w:t xml:space="preserve">–   </w:t>
      </w:r>
      <w:r>
        <w:rPr>
          <w:rFonts w:hint="cs"/>
          <w:rtl/>
        </w:rPr>
        <w:t>נגד</w:t>
      </w:r>
    </w:p>
    <w:p w:rsidR="00B7366A" w:rsidRDefault="00B7366A" w:rsidP="00F0672B">
      <w:pPr>
        <w:rPr>
          <w:rtl/>
        </w:rPr>
      </w:pPr>
      <w:r>
        <w:rPr>
          <w:rtl/>
        </w:rPr>
        <w:t>בנימין גנץ</w:t>
      </w:r>
      <w:r>
        <w:rPr>
          <w:rtl/>
        </w:rPr>
        <w:tab/>
      </w:r>
      <w:r>
        <w:rPr>
          <w:rtl/>
        </w:rPr>
        <w:tab/>
        <w:t xml:space="preserve">–   </w:t>
      </w:r>
      <w:r>
        <w:rPr>
          <w:rFonts w:hint="cs"/>
          <w:rtl/>
        </w:rPr>
        <w:t>אינו נוכח</w:t>
      </w:r>
    </w:p>
    <w:p w:rsidR="00B7366A" w:rsidRDefault="00B7366A" w:rsidP="00F0672B">
      <w:pPr>
        <w:rPr>
          <w:rtl/>
        </w:rPr>
      </w:pPr>
      <w:r>
        <w:rPr>
          <w:rtl/>
        </w:rPr>
        <w:t>מכלוף מיקי זוהר</w:t>
      </w:r>
      <w:r>
        <w:rPr>
          <w:rtl/>
        </w:rPr>
        <w:tab/>
      </w:r>
      <w:r>
        <w:rPr>
          <w:rtl/>
        </w:rPr>
        <w:tab/>
        <w:t xml:space="preserve">–   </w:t>
      </w:r>
      <w:r>
        <w:rPr>
          <w:rFonts w:hint="cs"/>
          <w:rtl/>
        </w:rPr>
        <w:t>אינו נוכח</w:t>
      </w:r>
    </w:p>
    <w:p w:rsidR="00B7366A" w:rsidRDefault="00B7366A" w:rsidP="00F0672B">
      <w:pPr>
        <w:rPr>
          <w:rtl/>
        </w:rPr>
      </w:pPr>
      <w:r>
        <w:rPr>
          <w:rtl/>
        </w:rPr>
        <w:t>אימאן ח'טיב יאסין</w:t>
      </w:r>
      <w:r>
        <w:rPr>
          <w:rtl/>
        </w:rPr>
        <w:tab/>
        <w:t xml:space="preserve">–   </w:t>
      </w:r>
      <w:r>
        <w:rPr>
          <w:rFonts w:hint="cs"/>
          <w:rtl/>
        </w:rPr>
        <w:t>אינה נוכחת</w:t>
      </w:r>
    </w:p>
    <w:p w:rsidR="00B7366A" w:rsidRDefault="00B7366A" w:rsidP="00F0672B">
      <w:pPr>
        <w:rPr>
          <w:rtl/>
        </w:rPr>
      </w:pPr>
      <w:r>
        <w:rPr>
          <w:rtl/>
        </w:rPr>
        <w:t>משה טור פז</w:t>
      </w:r>
      <w:r>
        <w:rPr>
          <w:rtl/>
        </w:rPr>
        <w:tab/>
      </w:r>
      <w:r>
        <w:rPr>
          <w:rtl/>
        </w:rPr>
        <w:tab/>
        <w:t xml:space="preserve">–   </w:t>
      </w:r>
      <w:r>
        <w:rPr>
          <w:rFonts w:hint="cs"/>
          <w:rtl/>
        </w:rPr>
        <w:t>אינו נוכח</w:t>
      </w:r>
    </w:p>
    <w:p w:rsidR="00B7366A" w:rsidRDefault="00B7366A" w:rsidP="00F0672B">
      <w:pPr>
        <w:rPr>
          <w:rtl/>
        </w:rPr>
      </w:pPr>
      <w:r>
        <w:rPr>
          <w:rtl/>
        </w:rPr>
        <w:t>עופר כסיף</w:t>
      </w:r>
      <w:r>
        <w:rPr>
          <w:rtl/>
        </w:rPr>
        <w:tab/>
      </w:r>
      <w:r>
        <w:rPr>
          <w:rtl/>
        </w:rPr>
        <w:tab/>
        <w:t xml:space="preserve">–   </w:t>
      </w:r>
      <w:r>
        <w:rPr>
          <w:rFonts w:hint="cs"/>
          <w:rtl/>
        </w:rPr>
        <w:t>אינו משתתף בהצבעה</w:t>
      </w:r>
    </w:p>
    <w:p w:rsidR="00B7366A" w:rsidRDefault="00B7366A" w:rsidP="00F0672B">
      <w:pPr>
        <w:rPr>
          <w:rtl/>
        </w:rPr>
      </w:pPr>
      <w:r>
        <w:rPr>
          <w:rtl/>
        </w:rPr>
        <w:t>איימן עודה</w:t>
      </w:r>
      <w:r>
        <w:rPr>
          <w:rtl/>
        </w:rPr>
        <w:tab/>
      </w:r>
      <w:r>
        <w:rPr>
          <w:rtl/>
        </w:rPr>
        <w:tab/>
        <w:t xml:space="preserve">–   </w:t>
      </w:r>
      <w:r>
        <w:rPr>
          <w:rFonts w:hint="cs"/>
          <w:rtl/>
        </w:rPr>
        <w:t>אינו נוכח</w:t>
      </w:r>
    </w:p>
    <w:p w:rsidR="00B7366A" w:rsidRDefault="00B7366A" w:rsidP="00F0672B">
      <w:pPr>
        <w:rPr>
          <w:rtl/>
        </w:rPr>
      </w:pPr>
      <w:r>
        <w:rPr>
          <w:rtl/>
        </w:rPr>
        <w:t>שירלי פינטו קדוש</w:t>
      </w:r>
      <w:r>
        <w:rPr>
          <w:rtl/>
        </w:rPr>
        <w:tab/>
        <w:t xml:space="preserve">–   </w:t>
      </w:r>
      <w:r>
        <w:rPr>
          <w:rFonts w:hint="cs"/>
          <w:rtl/>
        </w:rPr>
        <w:t>אינה נוכחת</w:t>
      </w:r>
    </w:p>
    <w:p w:rsidR="00B7366A" w:rsidRDefault="00B7366A" w:rsidP="00F0672B">
      <w:pPr>
        <w:rPr>
          <w:rtl/>
        </w:rPr>
      </w:pPr>
      <w:r>
        <w:rPr>
          <w:rtl/>
        </w:rPr>
        <w:t>יואב קיש</w:t>
      </w:r>
      <w:r>
        <w:rPr>
          <w:rtl/>
        </w:rPr>
        <w:tab/>
      </w:r>
      <w:r>
        <w:rPr>
          <w:rtl/>
        </w:rPr>
        <w:tab/>
        <w:t xml:space="preserve">–   </w:t>
      </w:r>
      <w:r>
        <w:rPr>
          <w:rFonts w:hint="cs"/>
          <w:rtl/>
        </w:rPr>
        <w:t>אינו נוכח</w:t>
      </w:r>
    </w:p>
    <w:p w:rsidR="00B7366A" w:rsidRDefault="00B7366A" w:rsidP="00F0672B">
      <w:pPr>
        <w:rPr>
          <w:rtl/>
        </w:rPr>
      </w:pPr>
      <w:r>
        <w:rPr>
          <w:rtl/>
        </w:rPr>
        <w:t>אפרת רייטן מרום</w:t>
      </w:r>
      <w:r>
        <w:rPr>
          <w:rtl/>
        </w:rPr>
        <w:tab/>
        <w:t xml:space="preserve">–   </w:t>
      </w:r>
      <w:r>
        <w:rPr>
          <w:rFonts w:hint="cs"/>
          <w:rtl/>
        </w:rPr>
        <w:t>אינה נוכחת</w:t>
      </w:r>
    </w:p>
    <w:p w:rsidR="00B7366A" w:rsidRDefault="00B7366A" w:rsidP="00F0672B">
      <w:pPr>
        <w:rPr>
          <w:rtl/>
        </w:rPr>
      </w:pPr>
      <w:r>
        <w:rPr>
          <w:rtl/>
        </w:rPr>
        <w:t>עאידה תומא סלימאן</w:t>
      </w:r>
      <w:r>
        <w:rPr>
          <w:rtl/>
        </w:rPr>
        <w:tab/>
        <w:t xml:space="preserve">–   </w:t>
      </w:r>
      <w:r>
        <w:rPr>
          <w:rFonts w:hint="cs"/>
          <w:rtl/>
        </w:rPr>
        <w:t>אינה נוכחת</w:t>
      </w:r>
    </w:p>
    <w:p w:rsidR="00B7366A" w:rsidRDefault="00B7366A" w:rsidP="00F0672B">
      <w:pPr>
        <w:rPr>
          <w:rtl/>
        </w:rPr>
      </w:pPr>
    </w:p>
    <w:p w:rsidR="00B7366A" w:rsidRDefault="00B7366A" w:rsidP="00F0672B">
      <w:pPr>
        <w:pStyle w:val="af6"/>
        <w:keepNext/>
        <w:rPr>
          <w:rtl/>
        </w:rPr>
      </w:pPr>
      <w:r w:rsidRPr="004040FC">
        <w:rPr>
          <w:rStyle w:val="TagStyle"/>
          <w:rtl/>
        </w:rPr>
        <w:t xml:space="preserve"> &lt;&lt; יור &gt;&gt; </w:t>
      </w:r>
      <w:r>
        <w:rPr>
          <w:rtl/>
        </w:rPr>
        <w:t>היו"ר איתן גינזבורג:</w:t>
      </w:r>
      <w:r w:rsidRPr="004040FC">
        <w:rPr>
          <w:rStyle w:val="TagStyle"/>
          <w:rtl/>
        </w:rPr>
        <w:t xml:space="preserve"> &lt;&lt; יור &gt;&gt;</w:t>
      </w:r>
      <w:r>
        <w:rPr>
          <w:rtl/>
        </w:rPr>
        <w:t xml:space="preserve">   </w:t>
      </w:r>
    </w:p>
    <w:p w:rsidR="00B7366A" w:rsidRDefault="00B7366A" w:rsidP="00F0672B">
      <w:pPr>
        <w:rPr>
          <w:rtl/>
          <w:lang w:eastAsia="he-IL"/>
        </w:rPr>
      </w:pPr>
    </w:p>
    <w:p w:rsidR="00B7366A" w:rsidRDefault="00B7366A" w:rsidP="007F33CD">
      <w:pPr>
        <w:rPr>
          <w:rtl/>
          <w:lang w:eastAsia="he-IL"/>
        </w:rPr>
      </w:pPr>
      <w:r>
        <w:rPr>
          <w:rFonts w:hint="cs"/>
          <w:rtl/>
          <w:lang w:eastAsia="he-IL"/>
        </w:rPr>
        <w:t>האם יש מי מחברי הכנסת שלא הצביע? אין. אם כך, ההצבעה הסתיימה. נא למנות את הקולות.</w:t>
      </w:r>
      <w:r w:rsidR="007F33CD">
        <w:rPr>
          <w:rFonts w:hint="cs"/>
          <w:rtl/>
          <w:lang w:eastAsia="he-IL"/>
        </w:rPr>
        <w:t xml:space="preserve"> </w:t>
      </w:r>
      <w:r>
        <w:rPr>
          <w:rFonts w:hint="cs"/>
          <w:rtl/>
          <w:lang w:eastAsia="he-IL"/>
        </w:rPr>
        <w:t xml:space="preserve">חברי הכנסת, להלן תוצאות ההצבעה: בעד </w:t>
      </w:r>
      <w:r>
        <w:rPr>
          <w:rFonts w:hint="eastAsia"/>
          <w:rtl/>
          <w:lang w:eastAsia="he-IL"/>
        </w:rPr>
        <w:t>–</w:t>
      </w:r>
      <w:r>
        <w:rPr>
          <w:rFonts w:hint="cs"/>
          <w:rtl/>
          <w:lang w:eastAsia="he-IL"/>
        </w:rPr>
        <w:t xml:space="preserve"> 50, נגד </w:t>
      </w:r>
      <w:r>
        <w:rPr>
          <w:rtl/>
          <w:lang w:eastAsia="he-IL"/>
        </w:rPr>
        <w:t>–</w:t>
      </w:r>
      <w:r>
        <w:rPr>
          <w:rFonts w:hint="cs"/>
          <w:rtl/>
          <w:lang w:eastAsia="he-IL"/>
        </w:rPr>
        <w:t xml:space="preserve"> 56, אין נמנעים. אני קובע כי ההצעה לא התקבלה.</w:t>
      </w:r>
    </w:p>
    <w:p w:rsidR="00B7366A" w:rsidRDefault="00B7366A" w:rsidP="00F0672B">
      <w:pPr>
        <w:rPr>
          <w:rtl/>
          <w:lang w:eastAsia="he-IL"/>
        </w:rPr>
      </w:pPr>
    </w:p>
    <w:p w:rsidR="00E14443" w:rsidRDefault="00E14443" w:rsidP="00F0672B">
      <w:pPr>
        <w:rPr>
          <w:rtl/>
          <w:lang w:eastAsia="he-IL"/>
        </w:rPr>
      </w:pPr>
    </w:p>
    <w:p w:rsidR="00E14443" w:rsidRDefault="00E14443" w:rsidP="007F33CD">
      <w:pPr>
        <w:pStyle w:val="a6"/>
        <w:rPr>
          <w:rtl/>
        </w:rPr>
      </w:pPr>
      <w:r w:rsidRPr="00A8057F">
        <w:rPr>
          <w:rStyle w:val="TagStyle"/>
          <w:rtl/>
        </w:rPr>
        <w:t>&lt;&lt; הלסי &gt;&gt;</w:t>
      </w:r>
      <w:r w:rsidRPr="005824E4">
        <w:rPr>
          <w:rStyle w:val="TagStyle"/>
          <w:rtl/>
        </w:rPr>
        <w:t xml:space="preserve"> </w:t>
      </w:r>
      <w:r>
        <w:rPr>
          <w:rtl/>
        </w:rPr>
        <w:t>הצע</w:t>
      </w:r>
      <w:r w:rsidR="007F33CD">
        <w:rPr>
          <w:rFonts w:hint="cs"/>
          <w:rtl/>
        </w:rPr>
        <w:t>ות</w:t>
      </w:r>
      <w:r>
        <w:rPr>
          <w:rtl/>
        </w:rPr>
        <w:t xml:space="preserve"> לסדר-היום</w:t>
      </w:r>
      <w:r w:rsidRPr="005824E4">
        <w:rPr>
          <w:rStyle w:val="TagStyle"/>
          <w:rtl/>
        </w:rPr>
        <w:t xml:space="preserve"> </w:t>
      </w:r>
      <w:r w:rsidRPr="00A8057F">
        <w:rPr>
          <w:rStyle w:val="TagStyle"/>
          <w:rtl/>
        </w:rPr>
        <w:t>&lt;&lt; הלסי &gt;&gt;</w:t>
      </w:r>
      <w:r>
        <w:rPr>
          <w:rtl/>
        </w:rPr>
        <w:t xml:space="preserve">  </w:t>
      </w:r>
    </w:p>
    <w:p w:rsidR="00B7366A" w:rsidRDefault="00B7366A" w:rsidP="00F0672B">
      <w:pPr>
        <w:pStyle w:val="a6"/>
        <w:rPr>
          <w:rtl/>
          <w:lang w:eastAsia="he-IL"/>
        </w:rPr>
      </w:pPr>
      <w:bookmarkStart w:id="14474" w:name="ET_halsi_624508_14"/>
      <w:r w:rsidRPr="000F73CC">
        <w:rPr>
          <w:rStyle w:val="TagStyle"/>
          <w:rtl/>
        </w:rPr>
        <w:t xml:space="preserve">&lt;&lt; הלסי &gt;&gt; </w:t>
      </w:r>
      <w:bookmarkStart w:id="14475" w:name="_Toc91100489"/>
      <w:bookmarkStart w:id="14476" w:name="_Toc91145005"/>
      <w:bookmarkStart w:id="14477" w:name="_Toc91145558"/>
      <w:r>
        <w:rPr>
          <w:rtl/>
          <w:lang w:eastAsia="he-IL"/>
        </w:rPr>
        <w:t>הקפאת התכנון והבנ</w:t>
      </w:r>
      <w:r>
        <w:rPr>
          <w:rFonts w:hint="cs"/>
          <w:rtl/>
          <w:lang w:eastAsia="he-IL"/>
        </w:rPr>
        <w:t>י</w:t>
      </w:r>
      <w:r>
        <w:rPr>
          <w:rtl/>
          <w:lang w:eastAsia="he-IL"/>
        </w:rPr>
        <w:t>יה ביהודה ושומרון ומניעת ההסדרה של ההתיישבות הצעירה</w:t>
      </w:r>
      <w:bookmarkEnd w:id="14475"/>
      <w:bookmarkEnd w:id="14476"/>
      <w:bookmarkEnd w:id="14477"/>
      <w:r w:rsidRPr="000F73CC">
        <w:rPr>
          <w:rStyle w:val="TagStyle"/>
          <w:rtl/>
        </w:rPr>
        <w:t xml:space="preserve"> &lt;&lt; הלסי &gt;&gt;</w:t>
      </w:r>
      <w:r>
        <w:rPr>
          <w:rtl/>
          <w:lang w:eastAsia="he-IL"/>
        </w:rPr>
        <w:t xml:space="preserve">   </w:t>
      </w:r>
      <w:bookmarkEnd w:id="14474"/>
    </w:p>
    <w:p w:rsidR="00B7366A" w:rsidRDefault="00B7366A" w:rsidP="00C979CC">
      <w:pPr>
        <w:rPr>
          <w:rtl/>
          <w:lang w:eastAsia="he-IL"/>
        </w:rPr>
      </w:pPr>
    </w:p>
    <w:p w:rsidR="00B7366A" w:rsidRDefault="00B7366A" w:rsidP="00F0672B">
      <w:pPr>
        <w:pStyle w:val="af6"/>
        <w:keepNext/>
        <w:rPr>
          <w:rtl/>
        </w:rPr>
      </w:pPr>
      <w:r w:rsidRPr="002C2D7E">
        <w:rPr>
          <w:rStyle w:val="TagStyle"/>
          <w:rtl/>
        </w:rPr>
        <w:lastRenderedPageBreak/>
        <w:t xml:space="preserve">&lt;&lt; יור &gt;&gt; </w:t>
      </w:r>
      <w:r>
        <w:rPr>
          <w:rtl/>
        </w:rPr>
        <w:t>היו"ר איתן גינזבורג:</w:t>
      </w:r>
      <w:r w:rsidRPr="002C2D7E">
        <w:rPr>
          <w:rStyle w:val="TagStyle"/>
          <w:rtl/>
        </w:rPr>
        <w:t xml:space="preserve"> &lt;&lt; יור &gt;&gt;</w:t>
      </w:r>
      <w:r>
        <w:rPr>
          <w:rtl/>
        </w:rPr>
        <w:t xml:space="preserve">   </w:t>
      </w:r>
    </w:p>
    <w:p w:rsidR="00B7366A" w:rsidRDefault="00B7366A" w:rsidP="00C979CC">
      <w:pPr>
        <w:rPr>
          <w:rtl/>
        </w:rPr>
      </w:pPr>
    </w:p>
    <w:p w:rsidR="00B7366A" w:rsidRDefault="00B7366A" w:rsidP="007F33CD">
      <w:pPr>
        <w:rPr>
          <w:rtl/>
        </w:rPr>
      </w:pPr>
      <w:r>
        <w:rPr>
          <w:rtl/>
        </w:rPr>
        <w:t>נעבור להצעה לסדר-היום בנושא: הקפאת התכנון והבניה ביהודה ושומרון ומניעת ההסדרה של ההתיישבות הצעירה</w:t>
      </w:r>
      <w:r w:rsidR="007F33CD">
        <w:rPr>
          <w:rFonts w:hint="cs"/>
          <w:rtl/>
        </w:rPr>
        <w:t>,</w:t>
      </w:r>
      <w:r>
        <w:rPr>
          <w:rtl/>
        </w:rPr>
        <w:t xml:space="preserve"> מס' 309 ו-310</w:t>
      </w:r>
      <w:r>
        <w:rPr>
          <w:rFonts w:hint="cs"/>
          <w:rtl/>
        </w:rPr>
        <w:t>.</w:t>
      </w:r>
      <w:r>
        <w:rPr>
          <w:rFonts w:hint="cs"/>
          <w:rtl/>
          <w:lang w:eastAsia="he-IL"/>
        </w:rPr>
        <w:t xml:space="preserve"> תפתח את הדיון חברת הכנסת אורית סטרוק, בבקשה.</w:t>
      </w:r>
      <w:r>
        <w:rPr>
          <w:rFonts w:hint="cs"/>
          <w:rtl/>
        </w:rPr>
        <w:t xml:space="preserve"> גברתי, עשר דקות לרשותך.</w:t>
      </w:r>
    </w:p>
    <w:p w:rsidR="00B7366A" w:rsidRDefault="00B7366A" w:rsidP="00F0672B">
      <w:pPr>
        <w:rPr>
          <w:rtl/>
        </w:rPr>
      </w:pPr>
    </w:p>
    <w:p w:rsidR="00B7366A" w:rsidRDefault="00B7366A" w:rsidP="00F0672B">
      <w:pPr>
        <w:pStyle w:val="a4"/>
        <w:keepNext/>
        <w:rPr>
          <w:rtl/>
          <w:lang w:eastAsia="en-US"/>
        </w:rPr>
      </w:pPr>
      <w:bookmarkStart w:id="14478" w:name="ET_speaker_5093_10"/>
      <w:r w:rsidRPr="002C2D7E">
        <w:rPr>
          <w:rStyle w:val="TagStyle"/>
          <w:rtl/>
        </w:rPr>
        <w:t xml:space="preserve"> &lt;&lt; דובר &gt;&gt; </w:t>
      </w:r>
      <w:bookmarkStart w:id="14479" w:name="_Toc91100490"/>
      <w:bookmarkStart w:id="14480" w:name="_Toc91145006"/>
      <w:bookmarkStart w:id="14481" w:name="_Toc91145559"/>
      <w:r>
        <w:rPr>
          <w:rtl/>
        </w:rPr>
        <w:t>אורית מלכה סטרוק (הציונות הדתית):</w:t>
      </w:r>
      <w:bookmarkEnd w:id="14479"/>
      <w:bookmarkEnd w:id="14480"/>
      <w:bookmarkEnd w:id="14481"/>
      <w:r w:rsidRPr="002C2D7E">
        <w:rPr>
          <w:rStyle w:val="TagStyle"/>
          <w:rtl/>
        </w:rPr>
        <w:t xml:space="preserve"> &lt;&lt; דובר &gt;&gt;</w:t>
      </w:r>
      <w:r>
        <w:rPr>
          <w:rtl/>
        </w:rPr>
        <w:t xml:space="preserve">   </w:t>
      </w:r>
      <w:bookmarkEnd w:id="14478"/>
    </w:p>
    <w:p w:rsidR="00B7366A" w:rsidRDefault="00B7366A" w:rsidP="00C979CC">
      <w:pPr>
        <w:rPr>
          <w:rtl/>
        </w:rPr>
      </w:pPr>
    </w:p>
    <w:p w:rsidR="00B7366A" w:rsidRDefault="00B7366A" w:rsidP="007F33CD">
      <w:pPr>
        <w:rPr>
          <w:rtl/>
        </w:rPr>
      </w:pPr>
      <w:r>
        <w:rPr>
          <w:rFonts w:hint="cs"/>
          <w:rtl/>
        </w:rPr>
        <w:t>תודה רבה, אדוני היושב-ראש</w:t>
      </w:r>
      <w:r w:rsidR="007F33CD">
        <w:rPr>
          <w:rFonts w:hint="cs"/>
          <w:rtl/>
        </w:rPr>
        <w:t>.</w:t>
      </w:r>
      <w:r>
        <w:rPr>
          <w:rFonts w:hint="cs"/>
          <w:rtl/>
        </w:rPr>
        <w:t xml:space="preserve"> חבריי חברי הכנסת, כשאני עומדת כאן היום לדבר על ההתיישבות הצעירה ביהודה ושומרון, אני לא עומדת לבד. יחד איתי עומדים כאן על הדוכן כ-25,000 איש, אישה וילדים רבים – כ-12,000 ילדים שהם </w:t>
      </w:r>
      <w:proofErr w:type="spellStart"/>
      <w:r>
        <w:rPr>
          <w:rFonts w:hint="cs"/>
          <w:rtl/>
        </w:rPr>
        <w:t>מעוכבי</w:t>
      </w:r>
      <w:proofErr w:type="spellEnd"/>
      <w:r>
        <w:rPr>
          <w:rFonts w:hint="cs"/>
          <w:rtl/>
        </w:rPr>
        <w:t xml:space="preserve"> הסדרה. הם </w:t>
      </w:r>
      <w:proofErr w:type="spellStart"/>
      <w:r>
        <w:rPr>
          <w:rFonts w:hint="cs"/>
          <w:rtl/>
        </w:rPr>
        <w:t>מעוכבי</w:t>
      </w:r>
      <w:proofErr w:type="spellEnd"/>
      <w:r>
        <w:rPr>
          <w:rFonts w:hint="cs"/>
          <w:rtl/>
        </w:rPr>
        <w:t xml:space="preserve"> הסדרה, ובהיותם </w:t>
      </w:r>
      <w:proofErr w:type="spellStart"/>
      <w:r>
        <w:rPr>
          <w:rFonts w:hint="cs"/>
          <w:rtl/>
        </w:rPr>
        <w:t>מעוכבי</w:t>
      </w:r>
      <w:proofErr w:type="spellEnd"/>
      <w:r>
        <w:rPr>
          <w:rFonts w:hint="cs"/>
          <w:rtl/>
        </w:rPr>
        <w:t xml:space="preserve"> הסדרה הם גם משוללי זכויות הכי בסיסיות שיכולות להיות: הזכות לקבל חשמל ומים ותחבורה ציבורית וכביש נורמלי ומדרכות ואינטרנט. הם משוללי כל הזכויות האלה למרות שהבטיחו להם בפירוש – ראש הממשלה נפתלי בנט הבטיח להם שהוא יסדיר את ההתיישבות הצעירה ביהודה ושומרון בישיבת הממשלה הראשונה בראשותו. </w:t>
      </w:r>
      <w:bookmarkStart w:id="14482" w:name="_ETM_Q40_607157"/>
      <w:bookmarkEnd w:id="14482"/>
    </w:p>
    <w:p w:rsidR="00B7366A" w:rsidRDefault="00B7366A" w:rsidP="00F0672B">
      <w:pPr>
        <w:rPr>
          <w:rtl/>
        </w:rPr>
      </w:pPr>
    </w:p>
    <w:p w:rsidR="00B7366A" w:rsidRDefault="00B7366A" w:rsidP="00F0672B">
      <w:pPr>
        <w:rPr>
          <w:rtl/>
        </w:rPr>
      </w:pPr>
      <w:r>
        <w:rPr>
          <w:rFonts w:hint="cs"/>
          <w:rtl/>
        </w:rPr>
        <w:t>אתה יכול לעשות לי קצת שקט, אדוני היושב-ראש? ממש אשמח.</w:t>
      </w:r>
    </w:p>
    <w:p w:rsidR="00B7366A" w:rsidRDefault="00B7366A" w:rsidP="00F0672B">
      <w:pPr>
        <w:rPr>
          <w:rtl/>
        </w:rPr>
      </w:pPr>
    </w:p>
    <w:p w:rsidR="00B7366A" w:rsidRDefault="00B7366A" w:rsidP="00F0672B">
      <w:pPr>
        <w:pStyle w:val="af6"/>
        <w:keepNext/>
        <w:rPr>
          <w:rtl/>
        </w:rPr>
      </w:pPr>
      <w:r w:rsidRPr="002C2D7E">
        <w:rPr>
          <w:rStyle w:val="TagStyle"/>
          <w:rtl/>
        </w:rPr>
        <w:t xml:space="preserve"> &lt;&lt; יור &gt;&gt; </w:t>
      </w:r>
      <w:r>
        <w:rPr>
          <w:rtl/>
        </w:rPr>
        <w:t>היו"ר איתן גינזבורג:</w:t>
      </w:r>
      <w:r w:rsidRPr="002C2D7E">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שומעים, כי מפריעים בצד שלכם. חבר הכנסת פטין מולא, </w:t>
      </w:r>
      <w:bookmarkStart w:id="14483" w:name="_ETM_Q40_615878"/>
      <w:bookmarkEnd w:id="14483"/>
      <w:r>
        <w:rPr>
          <w:rFonts w:hint="cs"/>
          <w:rtl/>
          <w:lang w:eastAsia="he-IL"/>
        </w:rPr>
        <w:t xml:space="preserve">מפריע. </w:t>
      </w:r>
    </w:p>
    <w:p w:rsidR="00B7366A" w:rsidRDefault="00B7366A" w:rsidP="00F0672B">
      <w:pPr>
        <w:rPr>
          <w:rtl/>
          <w:lang w:eastAsia="he-IL"/>
        </w:rPr>
      </w:pPr>
    </w:p>
    <w:p w:rsidR="00B7366A" w:rsidRDefault="00B7366A" w:rsidP="00F0672B">
      <w:pPr>
        <w:pStyle w:val="-"/>
        <w:keepNext/>
        <w:rPr>
          <w:rtl/>
        </w:rPr>
      </w:pPr>
      <w:bookmarkStart w:id="14484" w:name="ET_speakercontinue_5093_13"/>
      <w:r w:rsidRPr="002C2D7E">
        <w:rPr>
          <w:rStyle w:val="TagStyle"/>
          <w:rtl/>
        </w:rPr>
        <w:t xml:space="preserve"> &lt;&lt; דובר_המשך &gt;&gt; </w:t>
      </w:r>
      <w:r>
        <w:rPr>
          <w:rtl/>
        </w:rPr>
        <w:t>אורית מלכה סטרוק (הציונות הדתית):</w:t>
      </w:r>
      <w:r w:rsidRPr="002C2D7E">
        <w:rPr>
          <w:rStyle w:val="TagStyle"/>
          <w:rtl/>
        </w:rPr>
        <w:t xml:space="preserve"> &lt;&lt; דובר_המשך &gt;&gt;</w:t>
      </w:r>
      <w:r>
        <w:rPr>
          <w:rtl/>
        </w:rPr>
        <w:t xml:space="preserve">   </w:t>
      </w:r>
      <w:bookmarkEnd w:id="14484"/>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אבל אני רוצה לומר לאנשים מההתיישבות הצעירה, שהם מלח הארץ, חלוצים בני דורנו, אני רוצה לומר לכם: גם אתם לא לבד. גם אתם לא לבד. עשרות רבות של חברי כנסת נרשמו לדיון הזה כדי לדבר על הצורך והחובה המוסרית והציונית והאנושית להסדיר את הישובים שלכם. אבל מצד שני, אני מרגישה שאני עומדת כאן מאוד מאוד לבד </w:t>
      </w:r>
      <w:r w:rsidR="007F33CD">
        <w:rPr>
          <w:rFonts w:hint="eastAsia"/>
          <w:rtl/>
          <w:lang w:eastAsia="he-IL"/>
        </w:rPr>
        <w:t>–</w:t>
      </w:r>
      <w:r w:rsidR="007F33CD">
        <w:rPr>
          <w:rFonts w:hint="cs"/>
          <w:rtl/>
          <w:lang w:eastAsia="he-IL"/>
        </w:rPr>
        <w:t xml:space="preserve"> </w:t>
      </w:r>
      <w:r>
        <w:rPr>
          <w:rFonts w:hint="cs"/>
          <w:rtl/>
          <w:lang w:eastAsia="he-IL"/>
        </w:rPr>
        <w:t xml:space="preserve">מאוד לבד, כי אתם, גברתי יושבת-ראש הקואליציה, אתם גייסתם את חבריכם חברי הכנסת כדי להצביע נגד ההתיישבות הצעירה. בשביל זה גייסתם אותם? אמרתם להם לא ללכת הביתה, חובת הישארות כאן. </w:t>
      </w:r>
    </w:p>
    <w:p w:rsidR="00B7366A" w:rsidRDefault="00B7366A" w:rsidP="00F0672B">
      <w:pPr>
        <w:rPr>
          <w:rtl/>
          <w:lang w:eastAsia="he-IL"/>
        </w:rPr>
      </w:pPr>
      <w:bookmarkStart w:id="14485" w:name="_ETM_Q40_685317"/>
      <w:bookmarkStart w:id="14486" w:name="_ETM_Q40_685394"/>
      <w:bookmarkStart w:id="14487" w:name="_ETM_Q40_685535"/>
      <w:bookmarkEnd w:id="14485"/>
      <w:bookmarkEnd w:id="14486"/>
      <w:bookmarkEnd w:id="14487"/>
    </w:p>
    <w:p w:rsidR="00B7366A" w:rsidRDefault="00B7366A" w:rsidP="00F0672B">
      <w:pPr>
        <w:pStyle w:val="af5"/>
        <w:keepNext/>
        <w:rPr>
          <w:rtl/>
        </w:rPr>
      </w:pPr>
      <w:bookmarkStart w:id="14488" w:name="_ETM_Q40_685604"/>
      <w:bookmarkEnd w:id="14488"/>
      <w:r w:rsidRPr="002C2D7E">
        <w:rPr>
          <w:rStyle w:val="TagStyle"/>
          <w:rtl/>
        </w:rPr>
        <w:t xml:space="preserve">&lt;&lt; קריאה &gt;&gt; </w:t>
      </w:r>
      <w:r>
        <w:rPr>
          <w:rtl/>
        </w:rPr>
        <w:t>אביר קארה (ימינה):</w:t>
      </w:r>
      <w:r w:rsidRPr="002C2D7E">
        <w:rPr>
          <w:rStyle w:val="TagStyle"/>
          <w:rtl/>
        </w:rPr>
        <w:t xml:space="preserve"> &lt;&lt; קריאה &gt;&gt;</w:t>
      </w:r>
      <w:r>
        <w:rPr>
          <w:rtl/>
        </w:rPr>
        <w:t xml:space="preserve">   </w:t>
      </w:r>
    </w:p>
    <w:p w:rsidR="00B7366A" w:rsidRDefault="00B7366A" w:rsidP="00F0672B">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4489" w:name="_ETM_Q40_687261"/>
      <w:bookmarkStart w:id="14490" w:name="_ETM_Q40_687362"/>
      <w:bookmarkEnd w:id="14489"/>
      <w:bookmarkEnd w:id="14490"/>
    </w:p>
    <w:p w:rsidR="00B7366A" w:rsidRDefault="00B7366A" w:rsidP="00F0672B">
      <w:pPr>
        <w:pStyle w:val="-"/>
        <w:keepNext/>
        <w:rPr>
          <w:rtl/>
        </w:rPr>
      </w:pPr>
      <w:r w:rsidRPr="002C2D7E">
        <w:rPr>
          <w:rStyle w:val="TagStyle"/>
          <w:rtl/>
        </w:rPr>
        <w:lastRenderedPageBreak/>
        <w:t xml:space="preserve">&lt;&lt; דובר_המשך &gt;&gt; </w:t>
      </w:r>
      <w:r>
        <w:rPr>
          <w:rtl/>
        </w:rPr>
        <w:t>אורית מלכה סטרוק (הציונות הדתית):</w:t>
      </w:r>
      <w:r w:rsidRPr="002C2D7E">
        <w:rPr>
          <w:rStyle w:val="TagStyle"/>
          <w:rtl/>
        </w:rPr>
        <w:t xml:space="preserve"> &lt;&lt; דובר_המשך &gt;&gt;</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תכף אזכיר אותך. תכף אדבר עליך, אביר קארה.</w:t>
      </w:r>
    </w:p>
    <w:p w:rsidR="00B7366A" w:rsidRDefault="00B7366A" w:rsidP="00F0672B">
      <w:pPr>
        <w:rPr>
          <w:rtl/>
          <w:lang w:eastAsia="he-IL"/>
        </w:rPr>
      </w:pPr>
    </w:p>
    <w:p w:rsidR="00B7366A" w:rsidRDefault="00B7366A" w:rsidP="00F0672B">
      <w:pPr>
        <w:pStyle w:val="af5"/>
        <w:keepNext/>
        <w:rPr>
          <w:rtl/>
        </w:rPr>
      </w:pPr>
      <w:bookmarkStart w:id="14491" w:name="ET_interruption_6155_14"/>
      <w:r w:rsidRPr="002C2D7E">
        <w:rPr>
          <w:rStyle w:val="TagStyle"/>
          <w:rtl/>
        </w:rPr>
        <w:t xml:space="preserve"> &lt;&lt; קריאה &gt;&gt; </w:t>
      </w:r>
      <w:r>
        <w:rPr>
          <w:rtl/>
        </w:rPr>
        <w:t>אביר קארה (ימינה):</w:t>
      </w:r>
      <w:r w:rsidRPr="002C2D7E">
        <w:rPr>
          <w:rStyle w:val="TagStyle"/>
          <w:rtl/>
        </w:rPr>
        <w:t xml:space="preserve"> &lt;&lt; קריאה &gt;&gt;</w:t>
      </w:r>
      <w:r>
        <w:rPr>
          <w:rtl/>
        </w:rPr>
        <w:t xml:space="preserve">   </w:t>
      </w:r>
      <w:bookmarkEnd w:id="14491"/>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4492" w:name="ET_speakercontinue_5093_15"/>
      <w:r w:rsidRPr="002C2D7E">
        <w:rPr>
          <w:rStyle w:val="TagStyle"/>
          <w:rtl/>
        </w:rPr>
        <w:t xml:space="preserve"> &lt;&lt; דובר_המשך &gt;&gt; </w:t>
      </w:r>
      <w:r>
        <w:rPr>
          <w:rtl/>
        </w:rPr>
        <w:t>אורית מלכה סטרוק (הציונות הדתית):</w:t>
      </w:r>
      <w:r w:rsidRPr="002C2D7E">
        <w:rPr>
          <w:rStyle w:val="TagStyle"/>
          <w:rtl/>
        </w:rPr>
        <w:t xml:space="preserve"> &lt;&lt; דובר_המשך &gt;&gt;</w:t>
      </w:r>
      <w:r>
        <w:rPr>
          <w:rtl/>
        </w:rPr>
        <w:t xml:space="preserve">   </w:t>
      </w:r>
      <w:bookmarkEnd w:id="14492"/>
    </w:p>
    <w:p w:rsidR="00B7366A" w:rsidRDefault="00B7366A" w:rsidP="00C979CC">
      <w:pPr>
        <w:rPr>
          <w:rtl/>
          <w:lang w:eastAsia="he-IL"/>
        </w:rPr>
      </w:pPr>
    </w:p>
    <w:p w:rsidR="00B7366A" w:rsidRDefault="00B7366A" w:rsidP="007F33CD">
      <w:pPr>
        <w:rPr>
          <w:rtl/>
          <w:lang w:eastAsia="he-IL"/>
        </w:rPr>
      </w:pPr>
      <w:r>
        <w:rPr>
          <w:rFonts w:hint="cs"/>
          <w:rtl/>
          <w:lang w:eastAsia="he-IL"/>
        </w:rPr>
        <w:t>אביר קארה, תלמד קצת היסטוריה</w:t>
      </w:r>
      <w:r w:rsidR="007F33CD">
        <w:rPr>
          <w:rFonts w:hint="cs"/>
          <w:rtl/>
          <w:lang w:eastAsia="he-IL"/>
        </w:rPr>
        <w:t>,</w:t>
      </w:r>
      <w:r>
        <w:rPr>
          <w:rFonts w:hint="cs"/>
          <w:rtl/>
          <w:lang w:eastAsia="he-IL"/>
        </w:rPr>
        <w:t xml:space="preserve"> אז תלמד באיזו קואליציה הייתי </w:t>
      </w:r>
      <w:bookmarkStart w:id="14493" w:name="_ETM_Q40_704168"/>
      <w:bookmarkEnd w:id="14493"/>
      <w:r>
        <w:rPr>
          <w:rFonts w:hint="cs"/>
          <w:rtl/>
          <w:lang w:eastAsia="he-IL"/>
        </w:rPr>
        <w:t>ובאיזו לא הייתי.</w:t>
      </w:r>
    </w:p>
    <w:p w:rsidR="00B7366A" w:rsidRDefault="00B7366A" w:rsidP="00C979CC">
      <w:pPr>
        <w:rPr>
          <w:rtl/>
          <w:lang w:eastAsia="he-IL"/>
        </w:rPr>
      </w:pPr>
    </w:p>
    <w:p w:rsidR="00B7366A" w:rsidRDefault="00B7366A" w:rsidP="007F33CD">
      <w:pPr>
        <w:rPr>
          <w:rtl/>
        </w:rPr>
      </w:pPr>
      <w:r>
        <w:rPr>
          <w:rFonts w:hint="cs"/>
          <w:rtl/>
          <w:lang w:eastAsia="he-IL"/>
        </w:rPr>
        <w:t>אני רוצה לומר שאני מאוד מתביישת לראות חברים שלי שיושבים בקואליציה ויודעים אל-נכון שהיישובים האלה, הבטחתם להם שהם יוסדרו</w:t>
      </w:r>
      <w:r w:rsidR="007F33CD">
        <w:rPr>
          <w:rFonts w:hint="cs"/>
          <w:rtl/>
          <w:lang w:eastAsia="he-IL"/>
        </w:rPr>
        <w:t>, ו</w:t>
      </w:r>
      <w:r>
        <w:rPr>
          <w:rFonts w:hint="cs"/>
          <w:rtl/>
          <w:lang w:eastAsia="he-IL"/>
        </w:rPr>
        <w:t xml:space="preserve">אתם היום </w:t>
      </w:r>
      <w:bookmarkStart w:id="14494" w:name="_ETM_Q40_721670"/>
      <w:bookmarkStart w:id="14495" w:name="_ETM_Q40_721796"/>
      <w:bookmarkStart w:id="14496" w:name="_ETM_Q40_773544"/>
      <w:bookmarkStart w:id="14497" w:name="_ETM_Q40_773589"/>
      <w:r>
        <w:rPr>
          <w:rFonts w:hint="cs"/>
          <w:rtl/>
          <w:lang w:eastAsia="he-IL"/>
        </w:rPr>
        <w:t>מגייסים</w:t>
      </w:r>
      <w:bookmarkEnd w:id="14494"/>
      <w:bookmarkEnd w:id="14495"/>
      <w:bookmarkEnd w:id="14496"/>
      <w:bookmarkEnd w:id="14497"/>
      <w:r>
        <w:rPr>
          <w:rFonts w:hint="cs"/>
          <w:rtl/>
          <w:lang w:eastAsia="he-IL"/>
        </w:rPr>
        <w:t xml:space="preserve"> חברי כנסת, לרבות חברי כנסת מהשמאל, שישבו כאן ולא ילכו הביתה כדי לוודא שהם מצביעים נגדכם. אני מאוד מתביישת בזה. </w:t>
      </w:r>
      <w:bookmarkStart w:id="14498" w:name="_ETM_Q40_736883"/>
      <w:bookmarkStart w:id="14499" w:name="_ETM_Q40_736947"/>
      <w:bookmarkStart w:id="14500" w:name="_ETM_Q40_737011"/>
      <w:bookmarkStart w:id="14501" w:name="_ETM_Q40_737059"/>
      <w:bookmarkEnd w:id="14498"/>
      <w:bookmarkEnd w:id="14499"/>
      <w:bookmarkEnd w:id="14500"/>
      <w:bookmarkEnd w:id="14501"/>
      <w:r>
        <w:rPr>
          <w:rFonts w:hint="cs"/>
          <w:rtl/>
          <w:lang w:eastAsia="he-IL"/>
        </w:rPr>
        <w:t>אני מתביישת עוד יותר כשאני רואה</w:t>
      </w:r>
      <w:r w:rsidR="007F33CD">
        <w:rPr>
          <w:rFonts w:hint="cs"/>
          <w:rtl/>
          <w:lang w:eastAsia="he-IL"/>
        </w:rPr>
        <w:t>,</w:t>
      </w:r>
      <w:r>
        <w:rPr>
          <w:rFonts w:hint="cs"/>
          <w:rtl/>
          <w:lang w:eastAsia="he-IL"/>
        </w:rPr>
        <w:t xml:space="preserve"> למשל, </w:t>
      </w:r>
      <w:bookmarkStart w:id="14502" w:name="_ETM_Q40_737616"/>
      <w:bookmarkEnd w:id="14502"/>
      <w:r>
        <w:rPr>
          <w:rFonts w:hint="cs"/>
          <w:rtl/>
          <w:lang w:eastAsia="he-IL"/>
        </w:rPr>
        <w:t>ליד עידית סילמן יושב חבר הכנסת אביר קארה, שהוא כן נלחם על הדברים שחשובים לו</w:t>
      </w:r>
      <w:r w:rsidR="007F33CD">
        <w:rPr>
          <w:rFonts w:hint="cs"/>
          <w:rtl/>
          <w:lang w:eastAsia="he-IL"/>
        </w:rPr>
        <w:t>,</w:t>
      </w:r>
      <w:r>
        <w:rPr>
          <w:rFonts w:hint="cs"/>
          <w:rtl/>
          <w:lang w:eastAsia="he-IL"/>
        </w:rPr>
        <w:t xml:space="preserve"> הוא נלחם, והוא עשה עוצר הצבעות לאנשים שחשובים לו. למי ששלחו אותו לכנסת, הוא אמר: אני פוס משחק. אני לא מצביע. יש דברים שחשובים לי, ואני לא מוכן. אני לא מוכן. </w:t>
      </w:r>
      <w:bookmarkStart w:id="14503" w:name="_ETM_Q40_759657"/>
      <w:bookmarkStart w:id="14504" w:name="_ETM_Q40_759767"/>
      <w:r>
        <w:rPr>
          <w:rFonts w:hint="cs"/>
          <w:rtl/>
          <w:lang w:eastAsia="he-IL"/>
        </w:rPr>
        <w:t>אני לא בא</w:t>
      </w:r>
      <w:bookmarkEnd w:id="14503"/>
      <w:bookmarkEnd w:id="14504"/>
      <w:r>
        <w:rPr>
          <w:rFonts w:hint="cs"/>
          <w:rtl/>
          <w:lang w:eastAsia="he-IL"/>
        </w:rPr>
        <w:t>.</w:t>
      </w:r>
      <w:bookmarkStart w:id="14505" w:name="TOR_Q41"/>
      <w:bookmarkEnd w:id="14505"/>
      <w:r w:rsidR="007F33CD">
        <w:rPr>
          <w:rFonts w:hint="cs"/>
          <w:rtl/>
        </w:rPr>
        <w:t xml:space="preserve"> </w:t>
      </w:r>
      <w:r>
        <w:rPr>
          <w:rFonts w:hint="cs"/>
          <w:rtl/>
        </w:rPr>
        <w:t xml:space="preserve">ובגלל זה עידית סילמן הייתה צריכה להביא את שירלי פינטו עם תינוקת בת שישה ימים, בגלל שאביר קארה נלחם </w:t>
      </w:r>
      <w:bookmarkStart w:id="14506" w:name="_ETM_Q41_169000"/>
      <w:bookmarkEnd w:id="14506"/>
      <w:r>
        <w:rPr>
          <w:rFonts w:hint="cs"/>
          <w:rtl/>
        </w:rPr>
        <w:t>בעבור האנשים שחשובים לו.</w:t>
      </w:r>
    </w:p>
    <w:p w:rsidR="00B7366A" w:rsidRDefault="00B7366A" w:rsidP="00F0672B">
      <w:pPr>
        <w:rPr>
          <w:rtl/>
        </w:rPr>
      </w:pPr>
    </w:p>
    <w:p w:rsidR="00B7366A" w:rsidRDefault="00B7366A" w:rsidP="00F0672B">
      <w:pPr>
        <w:pStyle w:val="af5"/>
        <w:keepNext/>
        <w:rPr>
          <w:rtl/>
        </w:rPr>
      </w:pPr>
      <w:r w:rsidRPr="009F2697">
        <w:rPr>
          <w:rStyle w:val="TagStyle"/>
          <w:rtl/>
        </w:rPr>
        <w:t xml:space="preserve"> &lt;&lt; קריאה &gt;&gt; </w:t>
      </w:r>
      <w:r>
        <w:rPr>
          <w:rtl/>
        </w:rPr>
        <w:t>אביר קארה (ימינה):</w:t>
      </w:r>
      <w:r w:rsidRPr="009F2697">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rPr>
      </w:pPr>
      <w:bookmarkStart w:id="14507" w:name="_ETM_Q41_137000"/>
      <w:bookmarkEnd w:id="14507"/>
      <w:r>
        <w:rPr>
          <w:rFonts w:hint="cs"/>
          <w:rtl/>
        </w:rPr>
        <w:t>– – –</w:t>
      </w:r>
      <w:r w:rsidR="00B7366A">
        <w:rPr>
          <w:rFonts w:hint="cs"/>
          <w:rtl/>
        </w:rPr>
        <w:t xml:space="preserve"> זה לא קשור </w:t>
      </w:r>
      <w:r>
        <w:rPr>
          <w:rFonts w:hint="cs"/>
          <w:rtl/>
        </w:rPr>
        <w:t>– – –</w:t>
      </w:r>
    </w:p>
    <w:p w:rsidR="00B7366A" w:rsidRDefault="00B7366A" w:rsidP="00F0672B">
      <w:pPr>
        <w:rPr>
          <w:rtl/>
        </w:rPr>
      </w:pPr>
    </w:p>
    <w:p w:rsidR="00B7366A" w:rsidRDefault="00B7366A" w:rsidP="00F0672B">
      <w:pPr>
        <w:pStyle w:val="-"/>
        <w:keepNext/>
        <w:rPr>
          <w:rtl/>
        </w:rPr>
      </w:pPr>
      <w:bookmarkStart w:id="14508" w:name="ET_speakercontinue_5093_3"/>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08"/>
    </w:p>
    <w:p w:rsidR="00B7366A" w:rsidRDefault="00B7366A" w:rsidP="00C979CC">
      <w:pPr>
        <w:rPr>
          <w:rtl/>
          <w:lang w:eastAsia="he-IL"/>
        </w:rPr>
      </w:pPr>
    </w:p>
    <w:p w:rsidR="007F33CD" w:rsidRDefault="00B7366A" w:rsidP="007F33CD">
      <w:pPr>
        <w:rPr>
          <w:rtl/>
          <w:lang w:eastAsia="he-IL"/>
        </w:rPr>
      </w:pPr>
      <w:r>
        <w:rPr>
          <w:rFonts w:hint="cs"/>
          <w:rtl/>
          <w:lang w:eastAsia="he-IL"/>
        </w:rPr>
        <w:t>גם ווליד טאהא נלחם בעבור האנשים שחשובים לו</w:t>
      </w:r>
      <w:bookmarkStart w:id="14509" w:name="_ETM_Q41_181000"/>
      <w:bookmarkEnd w:id="14509"/>
      <w:r>
        <w:rPr>
          <w:rFonts w:hint="cs"/>
          <w:rtl/>
          <w:lang w:eastAsia="he-IL"/>
        </w:rPr>
        <w:t xml:space="preserve"> ואמר שהוא בעוצר הצבעות. אני לא יודעת מה היה בפגישה אתמול עם אילת שקד, אבל ווליד טאהא </w:t>
      </w:r>
      <w:bookmarkStart w:id="14510" w:name="_ETM_Q41_191000"/>
      <w:bookmarkEnd w:id="14510"/>
      <w:r>
        <w:rPr>
          <w:rtl/>
          <w:lang w:eastAsia="he-IL"/>
        </w:rPr>
        <w:t>–</w:t>
      </w:r>
      <w:r>
        <w:rPr>
          <w:rFonts w:hint="cs"/>
          <w:rtl/>
          <w:lang w:eastAsia="he-IL"/>
        </w:rPr>
        <w:t xml:space="preserve"> ואני מצדיעה לו על זה </w:t>
      </w:r>
      <w:r>
        <w:rPr>
          <w:rFonts w:hint="eastAsia"/>
          <w:rtl/>
          <w:lang w:eastAsia="he-IL"/>
        </w:rPr>
        <w:t>–</w:t>
      </w:r>
      <w:r>
        <w:rPr>
          <w:rFonts w:hint="cs"/>
          <w:rtl/>
          <w:lang w:eastAsia="he-IL"/>
        </w:rPr>
        <w:t xml:space="preserve"> נלחם בעבור האנשים שחשובים לו. </w:t>
      </w:r>
      <w:bookmarkStart w:id="14511" w:name="_ETM_Q41_197509"/>
      <w:bookmarkStart w:id="14512" w:name="_ETM_Q41_197566"/>
      <w:bookmarkStart w:id="14513" w:name="_ETM_Q41_197655"/>
      <w:bookmarkStart w:id="14514" w:name="_ETM_Q41_197698"/>
      <w:bookmarkEnd w:id="14511"/>
      <w:bookmarkEnd w:id="14512"/>
      <w:bookmarkEnd w:id="14513"/>
      <w:bookmarkEnd w:id="14514"/>
      <w:r>
        <w:rPr>
          <w:rFonts w:hint="cs"/>
          <w:rtl/>
          <w:lang w:eastAsia="he-IL"/>
        </w:rPr>
        <w:t>גם שרן השכל נלחמה</w:t>
      </w:r>
      <w:r w:rsidR="007F33CD">
        <w:rPr>
          <w:rFonts w:hint="cs"/>
          <w:rtl/>
          <w:lang w:eastAsia="he-IL"/>
        </w:rPr>
        <w:t>,</w:t>
      </w:r>
      <w:r>
        <w:rPr>
          <w:rFonts w:hint="cs"/>
          <w:rtl/>
          <w:lang w:eastAsia="he-IL"/>
        </w:rPr>
        <w:t xml:space="preserve"> בשביל הקנביס</w:t>
      </w:r>
      <w:r w:rsidR="007F33CD">
        <w:rPr>
          <w:rFonts w:hint="cs"/>
          <w:rtl/>
          <w:lang w:eastAsia="he-IL"/>
        </w:rPr>
        <w:t>.</w:t>
      </w:r>
      <w:r>
        <w:rPr>
          <w:rFonts w:hint="cs"/>
          <w:rtl/>
          <w:lang w:eastAsia="he-IL"/>
        </w:rPr>
        <w:t xml:space="preserve"> בשביל הקנביס היא</w:t>
      </w:r>
      <w:bookmarkStart w:id="14515" w:name="_ETM_Q41_205000"/>
      <w:bookmarkEnd w:id="14515"/>
      <w:r>
        <w:rPr>
          <w:rFonts w:hint="cs"/>
          <w:rtl/>
          <w:lang w:eastAsia="he-IL"/>
        </w:rPr>
        <w:t xml:space="preserve"> נלחמה</w:t>
      </w:r>
      <w:r w:rsidR="007F33CD">
        <w:rPr>
          <w:rFonts w:hint="cs"/>
          <w:rtl/>
          <w:lang w:eastAsia="he-IL"/>
        </w:rPr>
        <w:t>,</w:t>
      </w:r>
      <w:r>
        <w:rPr>
          <w:rFonts w:hint="cs"/>
          <w:rtl/>
          <w:lang w:eastAsia="he-IL"/>
        </w:rPr>
        <w:t xml:space="preserve"> בשביל זה היא לא הייתה מוכנה לבוא ולהצביע. </w:t>
      </w:r>
    </w:p>
    <w:p w:rsidR="007F33CD" w:rsidRDefault="007F33CD" w:rsidP="007F33CD">
      <w:pPr>
        <w:rPr>
          <w:rtl/>
          <w:lang w:eastAsia="he-IL"/>
        </w:rPr>
      </w:pPr>
    </w:p>
    <w:p w:rsidR="00B7366A" w:rsidRDefault="00B7366A" w:rsidP="007F33CD">
      <w:pPr>
        <w:rPr>
          <w:rtl/>
          <w:lang w:eastAsia="he-IL"/>
        </w:rPr>
      </w:pPr>
      <w:r>
        <w:rPr>
          <w:rFonts w:hint="cs"/>
          <w:rtl/>
          <w:lang w:eastAsia="he-IL"/>
        </w:rPr>
        <w:t>ואיפה אתם? איך אתם פועלים בעבור האנשים שהבטחתם להם את הדברים הכי</w:t>
      </w:r>
      <w:bookmarkStart w:id="14516" w:name="_ETM_Q41_216000"/>
      <w:bookmarkEnd w:id="14516"/>
      <w:r>
        <w:rPr>
          <w:rFonts w:hint="cs"/>
          <w:rtl/>
          <w:lang w:eastAsia="he-IL"/>
        </w:rPr>
        <w:t xml:space="preserve"> בסיסיים? את הדברים הכי בסיסיים. ווליד טאהא מתעקש שהחשמל יידלק בכל </w:t>
      </w:r>
      <w:bookmarkStart w:id="14517" w:name="_ETM_Q41_223000"/>
      <w:bookmarkEnd w:id="14517"/>
      <w:r>
        <w:rPr>
          <w:rFonts w:hint="cs"/>
          <w:rtl/>
          <w:lang w:eastAsia="he-IL"/>
        </w:rPr>
        <w:t>בית במגזר הערבי, נכון? הוא מתעקש. הוא לא מוכן להצביע אם הוא לא מקבל את זה.</w:t>
      </w:r>
    </w:p>
    <w:p w:rsidR="00B7366A" w:rsidRDefault="00B7366A" w:rsidP="00F0672B">
      <w:pPr>
        <w:rPr>
          <w:rtl/>
          <w:lang w:eastAsia="he-IL"/>
        </w:rPr>
      </w:pPr>
    </w:p>
    <w:p w:rsidR="00B7366A" w:rsidRDefault="00B7366A" w:rsidP="00F0672B">
      <w:pPr>
        <w:pStyle w:val="af5"/>
        <w:keepNext/>
        <w:rPr>
          <w:rtl/>
        </w:rPr>
      </w:pPr>
      <w:bookmarkStart w:id="14518" w:name="ET_interruption_5854_4"/>
      <w:r w:rsidRPr="00E27EC2">
        <w:rPr>
          <w:rStyle w:val="TagStyle"/>
          <w:rtl/>
        </w:rPr>
        <w:lastRenderedPageBreak/>
        <w:t xml:space="preserve"> &lt;&lt; קריאה &gt;&gt; </w:t>
      </w:r>
      <w:r>
        <w:rPr>
          <w:rtl/>
        </w:rPr>
        <w:t>ווליד טאהא (רע"מ – רשימת האיחוד הערבי):</w:t>
      </w:r>
      <w:r w:rsidRPr="00E27EC2">
        <w:rPr>
          <w:rStyle w:val="TagStyle"/>
          <w:rtl/>
        </w:rPr>
        <w:t xml:space="preserve"> &lt;&lt; קריאה &gt;&gt;</w:t>
      </w:r>
      <w:r>
        <w:rPr>
          <w:rtl/>
        </w:rPr>
        <w:t xml:space="preserve">   </w:t>
      </w:r>
      <w:bookmarkEnd w:id="14518"/>
    </w:p>
    <w:p w:rsidR="00B7366A" w:rsidRDefault="00B7366A" w:rsidP="00C979CC">
      <w:pPr>
        <w:rPr>
          <w:rtl/>
          <w:lang w:eastAsia="he-IL"/>
        </w:rPr>
      </w:pPr>
    </w:p>
    <w:p w:rsidR="00B7366A" w:rsidRDefault="00B7366A" w:rsidP="00F0672B">
      <w:pPr>
        <w:rPr>
          <w:rtl/>
          <w:lang w:eastAsia="he-IL"/>
        </w:rPr>
      </w:pPr>
      <w:r>
        <w:rPr>
          <w:rFonts w:hint="cs"/>
          <w:rtl/>
          <w:lang w:eastAsia="he-IL"/>
        </w:rPr>
        <w:t>זה מפריע לך?</w:t>
      </w:r>
    </w:p>
    <w:p w:rsidR="00B7366A" w:rsidRDefault="00B7366A" w:rsidP="00F0672B">
      <w:pPr>
        <w:rPr>
          <w:rtl/>
          <w:lang w:eastAsia="he-IL"/>
        </w:rPr>
      </w:pPr>
    </w:p>
    <w:p w:rsidR="00B7366A" w:rsidRDefault="00B7366A" w:rsidP="00F0672B">
      <w:pPr>
        <w:pStyle w:val="-"/>
        <w:keepNext/>
        <w:rPr>
          <w:rtl/>
        </w:rPr>
      </w:pPr>
      <w:bookmarkStart w:id="14519" w:name="ET_speakercontinue_5093_5"/>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19"/>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לא, אני לוקחת </w:t>
      </w:r>
      <w:bookmarkStart w:id="14520" w:name="_ETM_Q41_233000"/>
      <w:bookmarkEnd w:id="14520"/>
      <w:r>
        <w:rPr>
          <w:rFonts w:hint="cs"/>
          <w:rtl/>
          <w:lang w:eastAsia="he-IL"/>
        </w:rPr>
        <w:t>אותך כדוגמה. אבל איפה החברים מהקואליציה שהיו אמורים להילחם בעבור</w:t>
      </w:r>
      <w:bookmarkStart w:id="14521" w:name="_ETM_Q41_240000"/>
      <w:bookmarkEnd w:id="14521"/>
      <w:r>
        <w:rPr>
          <w:rFonts w:hint="cs"/>
          <w:rtl/>
          <w:lang w:eastAsia="he-IL"/>
        </w:rPr>
        <w:t xml:space="preserve"> זה? אדוני, מכיוון שהם לא נרשמו לדבר, אני אדבר בשמם, ואני אקריא דברים שאמרו חברים טובים</w:t>
      </w:r>
      <w:bookmarkStart w:id="14522" w:name="_ETM_Q41_247000"/>
      <w:bookmarkEnd w:id="14522"/>
      <w:r>
        <w:rPr>
          <w:rFonts w:hint="cs"/>
          <w:rtl/>
          <w:lang w:eastAsia="he-IL"/>
        </w:rPr>
        <w:t xml:space="preserve"> שלי, חברים בקואליציה. מה הם אמרו על הסדרת ההתיישבות הצעירה? ראש לכולם, השר האחראי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4523" w:name="ET_interruption_6155_27"/>
      <w:r w:rsidRPr="0064195E">
        <w:rPr>
          <w:rStyle w:val="TagStyle"/>
          <w:rtl/>
        </w:rPr>
        <w:t xml:space="preserve"> &lt;&lt; קריאה &gt;&gt; </w:t>
      </w:r>
      <w:r>
        <w:rPr>
          <w:rtl/>
        </w:rPr>
        <w:t>אביר קארה (ימינה):</w:t>
      </w:r>
      <w:r w:rsidRPr="0064195E">
        <w:rPr>
          <w:rStyle w:val="TagStyle"/>
          <w:rtl/>
        </w:rPr>
        <w:t xml:space="preserve"> &lt;&lt; קריאה &gt;&gt;</w:t>
      </w:r>
      <w:r>
        <w:rPr>
          <w:rtl/>
        </w:rPr>
        <w:t xml:space="preserve">   </w:t>
      </w:r>
      <w:bookmarkEnd w:id="14523"/>
    </w:p>
    <w:p w:rsidR="00B7366A" w:rsidRDefault="00B7366A" w:rsidP="00C979CC">
      <w:pPr>
        <w:rPr>
          <w:rtl/>
          <w:lang w:eastAsia="he-IL"/>
        </w:rPr>
      </w:pPr>
    </w:p>
    <w:p w:rsidR="00B7366A" w:rsidRPr="0064195E" w:rsidRDefault="00B7366A" w:rsidP="00F0672B">
      <w:pPr>
        <w:rPr>
          <w:rtl/>
          <w:lang w:eastAsia="he-IL"/>
        </w:rPr>
      </w:pPr>
      <w:r>
        <w:rPr>
          <w:rFonts w:hint="cs"/>
          <w:rtl/>
          <w:lang w:eastAsia="he-IL"/>
        </w:rPr>
        <w:t>אנחנו בעד.</w:t>
      </w:r>
      <w:bookmarkStart w:id="14524" w:name="_ETM_Q41_254000"/>
      <w:bookmarkEnd w:id="14524"/>
      <w:r>
        <w:rPr>
          <w:rFonts w:hint="cs"/>
          <w:rtl/>
          <w:lang w:eastAsia="he-IL"/>
        </w:rPr>
        <w:t xml:space="preserve"> אנחנו בעד.</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הלוואי</w:t>
      </w:r>
      <w:r w:rsidR="007F33CD">
        <w:rPr>
          <w:rFonts w:hint="cs"/>
          <w:rtl/>
          <w:lang w:eastAsia="he-IL"/>
        </w:rPr>
        <w:t>.</w:t>
      </w:r>
      <w:r>
        <w:rPr>
          <w:rFonts w:hint="cs"/>
          <w:rtl/>
          <w:lang w:eastAsia="he-IL"/>
        </w:rPr>
        <w:t xml:space="preserve"> תצביעו איתנו.</w:t>
      </w:r>
    </w:p>
    <w:p w:rsidR="00B7366A" w:rsidRDefault="00B7366A" w:rsidP="00F0672B">
      <w:pPr>
        <w:rPr>
          <w:rtl/>
          <w:lang w:eastAsia="he-IL"/>
        </w:rPr>
      </w:pPr>
      <w:bookmarkStart w:id="14525" w:name="_ETM_Q41_260000"/>
      <w:bookmarkEnd w:id="14525"/>
    </w:p>
    <w:p w:rsidR="00B7366A" w:rsidRDefault="00B7366A" w:rsidP="00F0672B">
      <w:pPr>
        <w:pStyle w:val="af5"/>
        <w:keepNext/>
        <w:rPr>
          <w:rtl/>
        </w:rPr>
      </w:pPr>
      <w:bookmarkStart w:id="14526" w:name="ET_interruption_6155_29"/>
      <w:r w:rsidRPr="0064195E">
        <w:rPr>
          <w:rStyle w:val="TagStyle"/>
          <w:rtl/>
        </w:rPr>
        <w:t xml:space="preserve"> &lt;&lt; קריאה &gt;&gt; </w:t>
      </w:r>
      <w:r>
        <w:rPr>
          <w:rtl/>
        </w:rPr>
        <w:t>אביר קארה (ימינה):</w:t>
      </w:r>
      <w:r w:rsidRPr="0064195E">
        <w:rPr>
          <w:rStyle w:val="TagStyle"/>
          <w:rtl/>
        </w:rPr>
        <w:t xml:space="preserve"> &lt;&lt; קריאה &gt;&gt;</w:t>
      </w:r>
      <w:r>
        <w:rPr>
          <w:rtl/>
        </w:rPr>
        <w:t xml:space="preserve">   </w:t>
      </w:r>
      <w:bookmarkEnd w:id="14526"/>
    </w:p>
    <w:p w:rsidR="00B7366A" w:rsidRDefault="00B7366A" w:rsidP="00C979CC">
      <w:pPr>
        <w:rPr>
          <w:rtl/>
          <w:lang w:eastAsia="he-IL"/>
        </w:rPr>
      </w:pPr>
    </w:p>
    <w:p w:rsidR="00B7366A" w:rsidRDefault="00B7366A" w:rsidP="00F0672B">
      <w:pPr>
        <w:rPr>
          <w:rtl/>
          <w:lang w:eastAsia="he-IL"/>
        </w:rPr>
      </w:pPr>
      <w:r>
        <w:rPr>
          <w:rFonts w:hint="cs"/>
          <w:rtl/>
          <w:lang w:eastAsia="he-IL"/>
        </w:rPr>
        <w:t>בטח שאנחנו</w:t>
      </w:r>
      <w:bookmarkStart w:id="14527" w:name="_ETM_Q41_258000"/>
      <w:bookmarkEnd w:id="14527"/>
      <w:r>
        <w:rPr>
          <w:rFonts w:hint="cs"/>
          <w:rtl/>
          <w:lang w:eastAsia="he-IL"/>
        </w:rPr>
        <w:t xml:space="preserve"> בעד. אנחנו חלק מקואליציה שאת לא רצית להיות בה.</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F0672B">
      <w:pPr>
        <w:rPr>
          <w:rtl/>
          <w:lang w:eastAsia="he-IL"/>
        </w:rPr>
      </w:pPr>
    </w:p>
    <w:p w:rsidR="00B7366A" w:rsidRDefault="00B7366A" w:rsidP="007F33CD">
      <w:pPr>
        <w:rPr>
          <w:rtl/>
          <w:lang w:eastAsia="he-IL"/>
        </w:rPr>
      </w:pPr>
      <w:r>
        <w:rPr>
          <w:rFonts w:hint="cs"/>
          <w:rtl/>
          <w:lang w:eastAsia="he-IL"/>
        </w:rPr>
        <w:t xml:space="preserve">אביר, </w:t>
      </w:r>
      <w:bookmarkStart w:id="14528" w:name="_ETM_Q41_259000"/>
      <w:bookmarkEnd w:id="14528"/>
      <w:r>
        <w:rPr>
          <w:rFonts w:hint="cs"/>
          <w:rtl/>
          <w:lang w:eastAsia="he-IL"/>
        </w:rPr>
        <w:t>תצביעו איתנו</w:t>
      </w:r>
      <w:r w:rsidR="007F33CD">
        <w:rPr>
          <w:rFonts w:hint="cs"/>
          <w:rtl/>
          <w:lang w:eastAsia="he-IL"/>
        </w:rPr>
        <w:t>.</w:t>
      </w:r>
      <w:r>
        <w:rPr>
          <w:rFonts w:hint="cs"/>
          <w:rtl/>
          <w:lang w:eastAsia="he-IL"/>
        </w:rPr>
        <w:t xml:space="preserve"> אני אשמח שתצביעו איתנו.</w:t>
      </w:r>
    </w:p>
    <w:p w:rsidR="00B7366A" w:rsidRDefault="00B7366A" w:rsidP="00F0672B">
      <w:pPr>
        <w:rPr>
          <w:rtl/>
          <w:lang w:eastAsia="he-IL"/>
        </w:rPr>
      </w:pPr>
      <w:bookmarkStart w:id="14529" w:name="_ETM_Q41_262000"/>
      <w:bookmarkEnd w:id="14529"/>
    </w:p>
    <w:p w:rsidR="00B7366A" w:rsidRDefault="00B7366A" w:rsidP="00F0672B">
      <w:pPr>
        <w:pStyle w:val="af5"/>
        <w:keepNext/>
        <w:rPr>
          <w:rtl/>
        </w:rPr>
      </w:pPr>
      <w:bookmarkStart w:id="14530" w:name="ET_interruption_6155_30"/>
      <w:r w:rsidRPr="00BE6F31">
        <w:rPr>
          <w:rStyle w:val="TagStyle"/>
          <w:rtl/>
        </w:rPr>
        <w:t xml:space="preserve"> &lt;&lt; קריאה &gt;&gt; </w:t>
      </w:r>
      <w:r>
        <w:rPr>
          <w:rtl/>
        </w:rPr>
        <w:t>אביר קארה (ימינה):</w:t>
      </w:r>
      <w:r w:rsidRPr="00BE6F31">
        <w:rPr>
          <w:rStyle w:val="TagStyle"/>
          <w:rtl/>
        </w:rPr>
        <w:t xml:space="preserve"> &lt;&lt; קריאה &gt;&gt;</w:t>
      </w:r>
      <w:r>
        <w:rPr>
          <w:rtl/>
        </w:rPr>
        <w:t xml:space="preserve">   </w:t>
      </w:r>
      <w:bookmarkEnd w:id="14530"/>
    </w:p>
    <w:p w:rsidR="00B7366A" w:rsidRDefault="00B7366A" w:rsidP="00C979CC">
      <w:pPr>
        <w:rPr>
          <w:rtl/>
          <w:lang w:eastAsia="he-IL"/>
        </w:rPr>
      </w:pPr>
    </w:p>
    <w:p w:rsidR="00B7366A" w:rsidRDefault="00B7366A" w:rsidP="00F0672B">
      <w:pPr>
        <w:rPr>
          <w:rtl/>
          <w:lang w:eastAsia="he-IL"/>
        </w:rPr>
      </w:pPr>
      <w:r>
        <w:rPr>
          <w:rFonts w:hint="cs"/>
          <w:rtl/>
          <w:lang w:eastAsia="he-IL"/>
        </w:rPr>
        <w:t>אם רצית להשפיע, בואי לקואליציה.</w:t>
      </w:r>
    </w:p>
    <w:p w:rsidR="00B7366A" w:rsidRDefault="00B7366A" w:rsidP="00F0672B">
      <w:pPr>
        <w:rPr>
          <w:rtl/>
          <w:lang w:eastAsia="he-IL"/>
        </w:rPr>
      </w:pPr>
    </w:p>
    <w:p w:rsidR="00B7366A" w:rsidRDefault="00B7366A" w:rsidP="00F0672B">
      <w:pPr>
        <w:pStyle w:val="-"/>
        <w:keepNext/>
        <w:rPr>
          <w:rtl/>
        </w:rPr>
      </w:pPr>
      <w:bookmarkStart w:id="14531" w:name="ET_speakercontinue_5093_6"/>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31"/>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אנחנו נשמח שתצביעו איתנו. אני </w:t>
      </w:r>
      <w:bookmarkStart w:id="14532" w:name="_ETM_Q41_268000"/>
      <w:bookmarkEnd w:id="14532"/>
      <w:r>
        <w:rPr>
          <w:rFonts w:hint="cs"/>
          <w:rtl/>
          <w:lang w:eastAsia="he-IL"/>
        </w:rPr>
        <w:t>רוצה עכשיו להקריא לך מה אמר השר שמרכז את עבודת הקואליציה, חברי</w:t>
      </w:r>
      <w:bookmarkStart w:id="14533" w:name="_ETM_Q41_275000"/>
      <w:bookmarkEnd w:id="14533"/>
      <w:r>
        <w:rPr>
          <w:rFonts w:hint="cs"/>
          <w:rtl/>
          <w:lang w:eastAsia="he-IL"/>
        </w:rPr>
        <w:t xml:space="preserve"> השר זאב אלקין. מה הוא אמר על הנושא הזה? דברים שלו, מילים שלו. אמר זאב אלקין: </w:t>
      </w:r>
      <w:r>
        <w:rPr>
          <w:rtl/>
        </w:rPr>
        <w:t xml:space="preserve">אני </w:t>
      </w:r>
      <w:bookmarkStart w:id="14534" w:name="_ETM_Q29_448260"/>
      <w:bookmarkEnd w:id="14534"/>
      <w:r>
        <w:rPr>
          <w:rtl/>
        </w:rPr>
        <w:t xml:space="preserve">לא </w:t>
      </w:r>
      <w:bookmarkStart w:id="14535" w:name="_ETM_Q29_448889"/>
      <w:bookmarkEnd w:id="14535"/>
      <w:r>
        <w:rPr>
          <w:rtl/>
        </w:rPr>
        <w:t xml:space="preserve">מוכן </w:t>
      </w:r>
      <w:bookmarkStart w:id="14536" w:name="_ETM_Q29_449789"/>
      <w:bookmarkEnd w:id="14536"/>
      <w:r>
        <w:rPr>
          <w:rtl/>
        </w:rPr>
        <w:t xml:space="preserve">לקבל </w:t>
      </w:r>
      <w:bookmarkStart w:id="14537" w:name="_ETM_Q29_450569"/>
      <w:bookmarkEnd w:id="14537"/>
      <w:r>
        <w:rPr>
          <w:rtl/>
        </w:rPr>
        <w:t xml:space="preserve">מדיניות </w:t>
      </w:r>
      <w:bookmarkStart w:id="14538" w:name="_ETM_Q29_451110"/>
      <w:bookmarkEnd w:id="14538"/>
      <w:r>
        <w:rPr>
          <w:rtl/>
        </w:rPr>
        <w:t>של אפליה</w:t>
      </w:r>
      <w:r w:rsidR="007F33CD">
        <w:rPr>
          <w:rFonts w:hint="cs"/>
          <w:rtl/>
        </w:rPr>
        <w:t>.</w:t>
      </w:r>
      <w:r>
        <w:rPr>
          <w:rtl/>
        </w:rPr>
        <w:t xml:space="preserve"> </w:t>
      </w:r>
      <w:bookmarkStart w:id="14539" w:name="_ETM_Q29_452430"/>
      <w:bookmarkEnd w:id="14539"/>
      <w:r>
        <w:rPr>
          <w:rtl/>
        </w:rPr>
        <w:t>לא תהיה איפה ואי</w:t>
      </w:r>
      <w:bookmarkStart w:id="14540" w:name="_ETM_Q29_448501"/>
      <w:bookmarkEnd w:id="14540"/>
      <w:r>
        <w:rPr>
          <w:rtl/>
        </w:rPr>
        <w:t>פה</w:t>
      </w:r>
      <w:bookmarkStart w:id="14541" w:name="_ETM_Q29_452690"/>
      <w:bookmarkStart w:id="14542" w:name="_ETM_Q29_453440"/>
      <w:bookmarkStart w:id="14543" w:name="_ETM_Q29_454430"/>
      <w:bookmarkEnd w:id="14541"/>
      <w:bookmarkEnd w:id="14542"/>
      <w:bookmarkEnd w:id="14543"/>
      <w:r w:rsidR="007F33CD">
        <w:rPr>
          <w:rFonts w:hint="cs"/>
          <w:rtl/>
        </w:rPr>
        <w:t>.</w:t>
      </w:r>
      <w:bookmarkStart w:id="14544" w:name="_ETM_Q29_449917"/>
      <w:bookmarkEnd w:id="14544"/>
      <w:r>
        <w:rPr>
          <w:rtl/>
        </w:rPr>
        <w:t xml:space="preserve"> גם </w:t>
      </w:r>
      <w:bookmarkStart w:id="14545" w:name="_ETM_Q29_454790"/>
      <w:bookmarkEnd w:id="14545"/>
      <w:r>
        <w:rPr>
          <w:rtl/>
        </w:rPr>
        <w:t xml:space="preserve">ליהודים </w:t>
      </w:r>
      <w:bookmarkStart w:id="14546" w:name="_ETM_Q29_455300"/>
      <w:bookmarkEnd w:id="14546"/>
      <w:r>
        <w:rPr>
          <w:rtl/>
        </w:rPr>
        <w:t xml:space="preserve">מגיעות </w:t>
      </w:r>
      <w:bookmarkStart w:id="14547" w:name="_ETM_Q29_455660"/>
      <w:bookmarkEnd w:id="14547"/>
      <w:r>
        <w:rPr>
          <w:rtl/>
        </w:rPr>
        <w:t xml:space="preserve">זכויות </w:t>
      </w:r>
      <w:bookmarkStart w:id="14548" w:name="_ETM_Q29_455990"/>
      <w:bookmarkEnd w:id="14548"/>
      <w:r>
        <w:rPr>
          <w:rtl/>
        </w:rPr>
        <w:lastRenderedPageBreak/>
        <w:t xml:space="preserve">במדינת </w:t>
      </w:r>
      <w:bookmarkStart w:id="14549" w:name="_ETM_Q29_456470"/>
      <w:bookmarkEnd w:id="14549"/>
      <w:r>
        <w:rPr>
          <w:rtl/>
        </w:rPr>
        <w:t>היהודים</w:t>
      </w:r>
      <w:r>
        <w:rPr>
          <w:rFonts w:hint="cs"/>
          <w:rtl/>
        </w:rPr>
        <w:t xml:space="preserve">. </w:t>
      </w:r>
      <w:r>
        <w:rPr>
          <w:rFonts w:hint="cs"/>
          <w:rtl/>
          <w:lang w:eastAsia="he-IL"/>
        </w:rPr>
        <w:t xml:space="preserve">עד אתמול יכולתי לחשוש שאולי זאב אלקין לא מוכן בגלל שלא נעים לו </w:t>
      </w:r>
      <w:proofErr w:type="spellStart"/>
      <w:r>
        <w:rPr>
          <w:rFonts w:hint="cs"/>
          <w:rtl/>
          <w:lang w:eastAsia="he-IL"/>
        </w:rPr>
        <w:t>ממנסור</w:t>
      </w:r>
      <w:proofErr w:type="spellEnd"/>
      <w:r>
        <w:rPr>
          <w:rFonts w:hint="cs"/>
          <w:rtl/>
          <w:lang w:eastAsia="he-IL"/>
        </w:rPr>
        <w:t xml:space="preserve"> עבאס, הוא לא יודע איך הוא יסתדר עם זה, אבל אתמול מנסור עבאס אמר שמדינת ישראל היא מדינת העם היהודי</w:t>
      </w:r>
      <w:bookmarkStart w:id="14550" w:name="_ETM_Q41_315000"/>
      <w:bookmarkEnd w:id="14550"/>
      <w:r>
        <w:rPr>
          <w:rFonts w:hint="cs"/>
          <w:rtl/>
          <w:lang w:eastAsia="he-IL"/>
        </w:rPr>
        <w:t>, אז אין שום בעיה. אומר זאב אלקין: לא תהיה איפה ואיפה. גם ליהודים מגיעות זכויות במדינת היהודים</w:t>
      </w:r>
      <w:bookmarkStart w:id="14551" w:name="_ETM_Q41_322000"/>
      <w:bookmarkEnd w:id="14551"/>
      <w:r>
        <w:rPr>
          <w:rFonts w:hint="cs"/>
          <w:rtl/>
          <w:lang w:eastAsia="he-IL"/>
        </w:rPr>
        <w:t xml:space="preserve">. אני רק הקראתי את הדברים של זאב אלקין, ואני אשמח שהוא יסביר לי למה </w:t>
      </w:r>
      <w:bookmarkStart w:id="14552" w:name="_ETM_Q41_331000"/>
      <w:bookmarkEnd w:id="14552"/>
      <w:r>
        <w:rPr>
          <w:rFonts w:hint="cs"/>
          <w:rtl/>
          <w:lang w:eastAsia="he-IL"/>
        </w:rPr>
        <w:t>הוא מגייס את הקואליציה שבאחריותו להצביע נגד ההתיישבות הצעירה.</w:t>
      </w:r>
    </w:p>
    <w:p w:rsidR="00B7366A" w:rsidRDefault="00B7366A" w:rsidP="00F0672B">
      <w:pPr>
        <w:rPr>
          <w:rtl/>
          <w:lang w:eastAsia="he-IL"/>
        </w:rPr>
      </w:pPr>
    </w:p>
    <w:p w:rsidR="00B7366A" w:rsidRDefault="00B7366A" w:rsidP="00F0672B">
      <w:pPr>
        <w:pStyle w:val="af5"/>
        <w:keepNext/>
        <w:rPr>
          <w:rtl/>
        </w:rPr>
      </w:pPr>
      <w:bookmarkStart w:id="14553" w:name="ET_interruption_5763_31"/>
      <w:r w:rsidRPr="00BE6F31">
        <w:rPr>
          <w:rStyle w:val="TagStyle"/>
          <w:rtl/>
        </w:rPr>
        <w:t xml:space="preserve"> &lt;&lt; קריאה &gt;&gt; </w:t>
      </w:r>
      <w:r>
        <w:rPr>
          <w:rtl/>
        </w:rPr>
        <w:t>משה ארבל (ש"ס):</w:t>
      </w:r>
      <w:r w:rsidRPr="00BE6F31">
        <w:rPr>
          <w:rStyle w:val="TagStyle"/>
          <w:rtl/>
        </w:rPr>
        <w:t xml:space="preserve"> &lt;&lt; קריאה &gt;&gt;</w:t>
      </w:r>
      <w:r>
        <w:rPr>
          <w:rtl/>
        </w:rPr>
        <w:t xml:space="preserve">   </w:t>
      </w:r>
      <w:bookmarkEnd w:id="14553"/>
    </w:p>
    <w:p w:rsidR="00B7366A" w:rsidRDefault="00B7366A" w:rsidP="00C979CC">
      <w:pPr>
        <w:rPr>
          <w:rtl/>
        </w:rPr>
      </w:pPr>
    </w:p>
    <w:p w:rsidR="00B7366A" w:rsidRDefault="00B7366A" w:rsidP="00F0672B">
      <w:pPr>
        <w:rPr>
          <w:rtl/>
        </w:rPr>
      </w:pPr>
      <w:bookmarkStart w:id="14554" w:name="_ETM_Q41_334000"/>
      <w:bookmarkEnd w:id="14554"/>
      <w:r>
        <w:rPr>
          <w:rFonts w:hint="cs"/>
          <w:rtl/>
        </w:rPr>
        <w:t>אורית, אבל גם מנסור עבאס אמר שישראל היא מדינת היהודים.</w:t>
      </w:r>
    </w:p>
    <w:p w:rsidR="00B7366A" w:rsidRDefault="00B7366A" w:rsidP="00F0672B">
      <w:pPr>
        <w:rPr>
          <w:rtl/>
          <w:lang w:eastAsia="he-IL"/>
        </w:rPr>
      </w:pPr>
    </w:p>
    <w:p w:rsidR="00B7366A" w:rsidRDefault="00B7366A" w:rsidP="00F0672B">
      <w:pPr>
        <w:pStyle w:val="-"/>
        <w:keepNext/>
        <w:rPr>
          <w:rtl/>
        </w:rPr>
      </w:pPr>
      <w:bookmarkStart w:id="14555" w:name="ET_speakercontinue_5093_7"/>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55"/>
    </w:p>
    <w:p w:rsidR="00B7366A" w:rsidRDefault="00B7366A" w:rsidP="00C979CC">
      <w:pPr>
        <w:rPr>
          <w:rtl/>
          <w:lang w:eastAsia="he-IL"/>
        </w:rPr>
      </w:pPr>
    </w:p>
    <w:p w:rsidR="00B7366A" w:rsidRDefault="00B7366A" w:rsidP="007F33CD">
      <w:pPr>
        <w:rPr>
          <w:rtl/>
          <w:lang w:eastAsia="he-IL"/>
        </w:rPr>
      </w:pPr>
      <w:r>
        <w:rPr>
          <w:rFonts w:hint="cs"/>
          <w:rtl/>
          <w:lang w:eastAsia="he-IL"/>
        </w:rPr>
        <w:t>נכון</w:t>
      </w:r>
      <w:r w:rsidR="007F33CD">
        <w:rPr>
          <w:rFonts w:hint="cs"/>
          <w:rtl/>
          <w:lang w:eastAsia="he-IL"/>
        </w:rPr>
        <w:t>.</w:t>
      </w:r>
      <w:r>
        <w:rPr>
          <w:rFonts w:hint="cs"/>
          <w:rtl/>
          <w:lang w:eastAsia="he-IL"/>
        </w:rPr>
        <w:t xml:space="preserve"> לכן </w:t>
      </w:r>
      <w:bookmarkStart w:id="14556" w:name="_ETM_Q41_339000"/>
      <w:bookmarkEnd w:id="14556"/>
      <w:r>
        <w:rPr>
          <w:rFonts w:hint="cs"/>
          <w:rtl/>
          <w:lang w:eastAsia="he-IL"/>
        </w:rPr>
        <w:t xml:space="preserve">אני אומרת </w:t>
      </w:r>
      <w:r w:rsidR="007F33CD">
        <w:rPr>
          <w:rFonts w:hint="cs"/>
          <w:rtl/>
          <w:lang w:eastAsia="he-IL"/>
        </w:rPr>
        <w:t>ש</w:t>
      </w:r>
      <w:r>
        <w:rPr>
          <w:rFonts w:hint="cs"/>
          <w:rtl/>
          <w:lang w:eastAsia="he-IL"/>
        </w:rPr>
        <w:t>אין שום בעיה, אפשר לקבל הכשר ממועצת</w:t>
      </w:r>
      <w:bookmarkStart w:id="14557" w:name="_ETM_Q41_340000"/>
      <w:bookmarkEnd w:id="14557"/>
      <w:r>
        <w:rPr>
          <w:rFonts w:hint="cs"/>
          <w:rtl/>
          <w:lang w:eastAsia="he-IL"/>
        </w:rPr>
        <w:t xml:space="preserve"> </w:t>
      </w:r>
      <w:proofErr w:type="spellStart"/>
      <w:r>
        <w:rPr>
          <w:rFonts w:hint="cs"/>
          <w:rtl/>
          <w:lang w:eastAsia="he-IL"/>
        </w:rPr>
        <w:t>השורא</w:t>
      </w:r>
      <w:proofErr w:type="spellEnd"/>
      <w:r>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4558" w:name="ET_interruption_5763_32"/>
      <w:r w:rsidRPr="00BE6F31">
        <w:rPr>
          <w:rStyle w:val="TagStyle"/>
          <w:rtl/>
        </w:rPr>
        <w:t xml:space="preserve"> &lt;&lt; קריאה &gt;&gt; </w:t>
      </w:r>
      <w:r>
        <w:rPr>
          <w:rtl/>
        </w:rPr>
        <w:t>משה ארבל (ש"ס):</w:t>
      </w:r>
      <w:r w:rsidRPr="00BE6F31">
        <w:rPr>
          <w:rStyle w:val="TagStyle"/>
          <w:rtl/>
        </w:rPr>
        <w:t xml:space="preserve"> &lt;&lt; קריאה &gt;&gt;</w:t>
      </w:r>
      <w:r>
        <w:rPr>
          <w:rtl/>
        </w:rPr>
        <w:t xml:space="preserve">   </w:t>
      </w:r>
      <w:bookmarkEnd w:id="14558"/>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אפשר, משה, לקבל הכשר ממועצת </w:t>
      </w:r>
      <w:proofErr w:type="spellStart"/>
      <w:r>
        <w:rPr>
          <w:rFonts w:hint="cs"/>
          <w:rtl/>
          <w:lang w:eastAsia="he-IL"/>
        </w:rPr>
        <w:t>השורא</w:t>
      </w:r>
      <w:proofErr w:type="spellEnd"/>
      <w:r>
        <w:rPr>
          <w:rFonts w:hint="cs"/>
          <w:rtl/>
          <w:lang w:eastAsia="he-IL"/>
        </w:rPr>
        <w:t xml:space="preserve"> </w:t>
      </w:r>
      <w:bookmarkStart w:id="14559" w:name="_ETM_Q41_344000"/>
      <w:bookmarkEnd w:id="14559"/>
      <w:r>
        <w:rPr>
          <w:rFonts w:hint="cs"/>
          <w:rtl/>
          <w:lang w:eastAsia="he-IL"/>
        </w:rPr>
        <w:t>לחבר את ההתיישבות הצעירה לחשמל ולמים ולהסדיר</w:t>
      </w:r>
      <w:bookmarkStart w:id="14560" w:name="_ETM_Q41_352000"/>
      <w:bookmarkEnd w:id="14560"/>
      <w:r>
        <w:rPr>
          <w:rFonts w:hint="cs"/>
          <w:rtl/>
          <w:lang w:eastAsia="he-IL"/>
        </w:rPr>
        <w:t xml:space="preserve"> אותה, לתת להם תנאי חיים מינימליים. 12,000 ילדים, כן? אנחנו מדברים על 12,000 ילדים</w:t>
      </w:r>
      <w:r w:rsidR="007F33CD">
        <w:rPr>
          <w:rFonts w:hint="cs"/>
          <w:rtl/>
          <w:lang w:eastAsia="he-IL"/>
        </w:rPr>
        <w:t>,</w:t>
      </w:r>
      <w:r>
        <w:rPr>
          <w:rFonts w:hint="cs"/>
          <w:rtl/>
          <w:lang w:eastAsia="he-IL"/>
        </w:rPr>
        <w:t xml:space="preserve"> 25,000 </w:t>
      </w:r>
      <w:bookmarkStart w:id="14561" w:name="_ETM_Q41_359000"/>
      <w:bookmarkEnd w:id="14561"/>
      <w:r>
        <w:rPr>
          <w:rFonts w:hint="cs"/>
          <w:rtl/>
          <w:lang w:eastAsia="he-IL"/>
        </w:rPr>
        <w:t>אנשים, נשים וטף.</w:t>
      </w:r>
    </w:p>
    <w:p w:rsidR="00B7366A" w:rsidRDefault="00B7366A" w:rsidP="00F0672B">
      <w:pPr>
        <w:rPr>
          <w:rtl/>
          <w:lang w:eastAsia="he-IL"/>
        </w:rPr>
      </w:pPr>
    </w:p>
    <w:p w:rsidR="00B7366A" w:rsidRDefault="00B7366A" w:rsidP="00F0672B">
      <w:pPr>
        <w:rPr>
          <w:rtl/>
          <w:lang w:eastAsia="he-IL"/>
        </w:rPr>
      </w:pPr>
      <w:bookmarkStart w:id="14562" w:name="_ETM_Q41_361000"/>
      <w:bookmarkEnd w:id="14562"/>
      <w:r>
        <w:rPr>
          <w:rFonts w:hint="cs"/>
          <w:rtl/>
          <w:lang w:eastAsia="he-IL"/>
        </w:rPr>
        <w:t>עכשיו אני אקריא מה אמרה חברתי הטובה שרת הפנים אילת</w:t>
      </w:r>
      <w:bookmarkStart w:id="14563" w:name="_ETM_Q41_364000"/>
      <w:bookmarkEnd w:id="14563"/>
      <w:r>
        <w:rPr>
          <w:rFonts w:hint="cs"/>
          <w:rtl/>
          <w:lang w:eastAsia="he-IL"/>
        </w:rPr>
        <w:t xml:space="preserve"> שקד.</w:t>
      </w:r>
    </w:p>
    <w:p w:rsidR="00B7366A" w:rsidRDefault="00B7366A" w:rsidP="00F0672B">
      <w:pPr>
        <w:rPr>
          <w:rtl/>
          <w:lang w:eastAsia="he-IL"/>
        </w:rPr>
      </w:pPr>
    </w:p>
    <w:p w:rsidR="00B7366A" w:rsidRDefault="00B7366A" w:rsidP="00F0672B">
      <w:pPr>
        <w:pStyle w:val="af5"/>
        <w:keepNext/>
        <w:rPr>
          <w:rtl/>
        </w:rPr>
      </w:pPr>
      <w:bookmarkStart w:id="14564" w:name="ET_interruption_5763_34"/>
      <w:r w:rsidRPr="00BE6F31">
        <w:rPr>
          <w:rStyle w:val="TagStyle"/>
          <w:rtl/>
        </w:rPr>
        <w:t xml:space="preserve"> &lt;&lt; קריאה &gt;&gt; </w:t>
      </w:r>
      <w:r>
        <w:rPr>
          <w:rtl/>
        </w:rPr>
        <w:t>משה ארבל (ש"ס):</w:t>
      </w:r>
      <w:r w:rsidRPr="00BE6F31">
        <w:rPr>
          <w:rStyle w:val="TagStyle"/>
          <w:rtl/>
        </w:rPr>
        <w:t xml:space="preserve"> &lt;&lt; קריאה &gt;&gt;</w:t>
      </w:r>
      <w:r>
        <w:rPr>
          <w:rtl/>
        </w:rPr>
        <w:t xml:space="preserve">   </w:t>
      </w:r>
      <w:bookmarkEnd w:id="14564"/>
    </w:p>
    <w:p w:rsidR="00B7366A" w:rsidRDefault="00B7366A" w:rsidP="00C979CC">
      <w:pPr>
        <w:rPr>
          <w:rtl/>
          <w:lang w:eastAsia="he-IL"/>
        </w:rPr>
      </w:pPr>
    </w:p>
    <w:p w:rsidR="00B7366A" w:rsidRDefault="00B7366A" w:rsidP="00F0672B">
      <w:pPr>
        <w:rPr>
          <w:rtl/>
          <w:lang w:eastAsia="he-IL"/>
        </w:rPr>
      </w:pPr>
      <w:r>
        <w:rPr>
          <w:rFonts w:hint="cs"/>
          <w:rtl/>
          <w:lang w:eastAsia="he-IL"/>
        </w:rPr>
        <w:t>היא עדיין חברתך הטובה?</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היא אמרה ככה: ימינה מתחייבת</w:t>
      </w:r>
      <w:bookmarkStart w:id="14565" w:name="_ETM_Q41_368000"/>
      <w:bookmarkEnd w:id="14565"/>
      <w:r>
        <w:rPr>
          <w:rFonts w:hint="cs"/>
          <w:rtl/>
          <w:lang w:eastAsia="he-IL"/>
        </w:rPr>
        <w:t xml:space="preserve"> כי בכל </w:t>
      </w:r>
      <w:r w:rsidR="00C979CC">
        <w:rPr>
          <w:rFonts w:hint="cs"/>
          <w:rtl/>
          <w:lang w:eastAsia="he-IL"/>
        </w:rPr>
        <w:t>– – –</w:t>
      </w:r>
    </w:p>
    <w:p w:rsidR="00B7366A" w:rsidRDefault="00B7366A" w:rsidP="00F0672B">
      <w:pPr>
        <w:rPr>
          <w:rtl/>
          <w:lang w:eastAsia="he-IL"/>
        </w:rPr>
      </w:pPr>
    </w:p>
    <w:p w:rsidR="00B7366A" w:rsidRDefault="00B7366A" w:rsidP="00F0672B">
      <w:pPr>
        <w:pStyle w:val="af6"/>
        <w:keepNext/>
        <w:rPr>
          <w:rtl/>
        </w:rPr>
      </w:pPr>
      <w:r w:rsidRPr="00E27EC2">
        <w:rPr>
          <w:rStyle w:val="TagStyle"/>
          <w:rtl/>
        </w:rPr>
        <w:t xml:space="preserve"> &lt;&lt; יור &gt;&gt; </w:t>
      </w:r>
      <w:r>
        <w:rPr>
          <w:rtl/>
        </w:rPr>
        <w:t>היו"ר איתן גינזבורג:</w:t>
      </w:r>
      <w:r w:rsidRPr="00E27EC2">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lastRenderedPageBreak/>
        <w:t>חבר הכנסת ארבל רוצה לדעת אם היא עדיין</w:t>
      </w:r>
      <w:bookmarkStart w:id="14566" w:name="_ETM_Q41_374000"/>
      <w:bookmarkEnd w:id="14566"/>
      <w:r>
        <w:rPr>
          <w:rFonts w:hint="cs"/>
          <w:rtl/>
          <w:lang w:eastAsia="he-IL"/>
        </w:rPr>
        <w:t xml:space="preserve"> חברתך הטובה.</w:t>
      </w:r>
    </w:p>
    <w:p w:rsidR="00B7366A" w:rsidRDefault="00B7366A" w:rsidP="00F0672B">
      <w:pPr>
        <w:rPr>
          <w:rtl/>
          <w:lang w:eastAsia="he-IL"/>
        </w:rPr>
      </w:pPr>
    </w:p>
    <w:p w:rsidR="00B7366A" w:rsidRDefault="00B7366A" w:rsidP="00F0672B">
      <w:pPr>
        <w:pStyle w:val="-"/>
        <w:keepNext/>
        <w:rPr>
          <w:rtl/>
        </w:rPr>
      </w:pPr>
      <w:bookmarkStart w:id="14567" w:name="ET_speakercontinue_5093_9"/>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67"/>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כן, היא עדיין חברה שלי. ימינה מתחייבת כי בכל הסכם קואליציוני נושא הסדרת ההתיישבות הצעירה יעמוד בראש סדר </w:t>
      </w:r>
      <w:bookmarkStart w:id="14568" w:name="_ETM_Q41_387000"/>
      <w:bookmarkEnd w:id="14568"/>
      <w:r>
        <w:rPr>
          <w:rFonts w:hint="cs"/>
          <w:rtl/>
          <w:lang w:eastAsia="he-IL"/>
        </w:rPr>
        <w:t xml:space="preserve">העדיפויות בכל ממשלה שתקום. אבל אם תגידו לי שזו הבטחה לא </w:t>
      </w:r>
      <w:proofErr w:type="spellStart"/>
      <w:r>
        <w:rPr>
          <w:rFonts w:hint="cs"/>
          <w:rtl/>
          <w:lang w:eastAsia="he-IL"/>
        </w:rPr>
        <w:t>ליבתית</w:t>
      </w:r>
      <w:proofErr w:type="spellEnd"/>
      <w:r>
        <w:rPr>
          <w:rFonts w:hint="cs"/>
          <w:rtl/>
          <w:lang w:eastAsia="he-IL"/>
        </w:rPr>
        <w:t xml:space="preserve"> ואפשר להפר אותה, כי זה</w:t>
      </w:r>
      <w:bookmarkStart w:id="14569" w:name="_ETM_Q41_398000"/>
      <w:bookmarkEnd w:id="14569"/>
      <w:r>
        <w:rPr>
          <w:rFonts w:hint="cs"/>
          <w:rtl/>
          <w:lang w:eastAsia="he-IL"/>
        </w:rPr>
        <w:t xml:space="preserve"> מלפני הבחירות, אז אני אגיד לכם מה היא אמרה כאן מעל הדוכן. כאן מעל הדוכן היא אמרה לפני</w:t>
      </w:r>
      <w:bookmarkStart w:id="14570" w:name="_ETM_Q41_403000"/>
      <w:bookmarkEnd w:id="14570"/>
      <w:r>
        <w:rPr>
          <w:rFonts w:hint="cs"/>
          <w:rtl/>
          <w:lang w:eastAsia="he-IL"/>
        </w:rPr>
        <w:t xml:space="preserve"> שבועות ספורים</w:t>
      </w:r>
      <w:r w:rsidR="007F33CD">
        <w:rPr>
          <w:rFonts w:hint="cs"/>
          <w:rtl/>
          <w:lang w:eastAsia="he-IL"/>
        </w:rPr>
        <w:t>,</w:t>
      </w:r>
      <w:r>
        <w:rPr>
          <w:rFonts w:hint="cs"/>
          <w:rtl/>
          <w:lang w:eastAsia="he-IL"/>
        </w:rPr>
        <w:t xml:space="preserve"> כשהבאתי את החוק להסדרת ההתיישבות הצעירה – אמרה אילת שקד עכשיו, לפני שבועות ספורים: את ההתיישבות הצעירה צריך להסדיר בהחלטת ממשלה. זה לפני שבועות ספורים.</w:t>
      </w:r>
    </w:p>
    <w:p w:rsidR="00B7366A" w:rsidRDefault="00B7366A" w:rsidP="00F0672B">
      <w:pPr>
        <w:rPr>
          <w:rtl/>
          <w:lang w:eastAsia="he-IL"/>
        </w:rPr>
      </w:pPr>
    </w:p>
    <w:p w:rsidR="00B7366A" w:rsidRDefault="00B7366A" w:rsidP="00F0672B">
      <w:pPr>
        <w:pStyle w:val="af5"/>
        <w:keepNext/>
        <w:rPr>
          <w:rtl/>
        </w:rPr>
      </w:pPr>
      <w:bookmarkStart w:id="14571" w:name="ET_interruption_6155_35"/>
      <w:r w:rsidRPr="00F012E1">
        <w:rPr>
          <w:rStyle w:val="TagStyle"/>
          <w:rtl/>
        </w:rPr>
        <w:t xml:space="preserve"> &lt;&lt; קריאה &gt;&gt; </w:t>
      </w:r>
      <w:r>
        <w:rPr>
          <w:rtl/>
        </w:rPr>
        <w:t>אביר קארה (ימינה):</w:t>
      </w:r>
      <w:r w:rsidRPr="00F012E1">
        <w:rPr>
          <w:rStyle w:val="TagStyle"/>
          <w:rtl/>
        </w:rPr>
        <w:t xml:space="preserve"> &lt;&lt; קריאה &gt;&gt;</w:t>
      </w:r>
      <w:r>
        <w:rPr>
          <w:rtl/>
        </w:rPr>
        <w:t xml:space="preserve">   </w:t>
      </w:r>
      <w:bookmarkEnd w:id="14571"/>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אנחנו חושבים ככה. אנחנו חושבים ככה. </w:t>
      </w:r>
    </w:p>
    <w:p w:rsidR="00B7366A" w:rsidRDefault="00B7366A" w:rsidP="00F0672B">
      <w:pPr>
        <w:rPr>
          <w:rtl/>
          <w:lang w:eastAsia="he-IL"/>
        </w:rPr>
      </w:pPr>
      <w:bookmarkStart w:id="14572" w:name="_ETM_Q41_420000"/>
      <w:bookmarkStart w:id="14573" w:name="_ETM_Q41_423000"/>
      <w:bookmarkEnd w:id="14572"/>
      <w:bookmarkEnd w:id="14573"/>
    </w:p>
    <w:p w:rsidR="00B7366A" w:rsidRDefault="00B7366A" w:rsidP="00F0672B">
      <w:pPr>
        <w:pStyle w:val="-"/>
        <w:keepNext/>
        <w:rPr>
          <w:rtl/>
        </w:rPr>
      </w:pPr>
      <w:bookmarkStart w:id="14574" w:name="ET_speakercontinue_5093_10"/>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74"/>
    </w:p>
    <w:p w:rsidR="00B7366A" w:rsidRDefault="00B7366A" w:rsidP="00C979CC">
      <w:pPr>
        <w:rPr>
          <w:rtl/>
          <w:lang w:eastAsia="he-IL"/>
        </w:rPr>
      </w:pPr>
    </w:p>
    <w:p w:rsidR="00B7366A" w:rsidRDefault="00B7366A" w:rsidP="00F0672B">
      <w:pPr>
        <w:rPr>
          <w:rtl/>
          <w:lang w:eastAsia="he-IL"/>
        </w:rPr>
      </w:pPr>
      <w:r>
        <w:rPr>
          <w:rFonts w:hint="cs"/>
          <w:rtl/>
          <w:lang w:eastAsia="he-IL"/>
        </w:rPr>
        <w:t>מצוין, אז תצביעו איתנו.</w:t>
      </w:r>
    </w:p>
    <w:p w:rsidR="00B7366A" w:rsidRDefault="00B7366A" w:rsidP="00F0672B">
      <w:pPr>
        <w:rPr>
          <w:rtl/>
          <w:lang w:eastAsia="he-IL"/>
        </w:rPr>
      </w:pPr>
    </w:p>
    <w:p w:rsidR="00B7366A" w:rsidRDefault="00B7366A" w:rsidP="00F0672B">
      <w:pPr>
        <w:pStyle w:val="af5"/>
        <w:keepNext/>
        <w:rPr>
          <w:rtl/>
        </w:rPr>
      </w:pPr>
      <w:bookmarkStart w:id="14575" w:name="ET_interruption_6155_36"/>
      <w:r w:rsidRPr="00F012E1">
        <w:rPr>
          <w:rStyle w:val="TagStyle"/>
          <w:rtl/>
        </w:rPr>
        <w:t xml:space="preserve"> &lt;&lt; קריאה &gt;&gt; </w:t>
      </w:r>
      <w:r>
        <w:rPr>
          <w:rtl/>
        </w:rPr>
        <w:t>אביר קארה (ימינה):</w:t>
      </w:r>
      <w:r w:rsidRPr="00F012E1">
        <w:rPr>
          <w:rStyle w:val="TagStyle"/>
          <w:rtl/>
        </w:rPr>
        <w:t xml:space="preserve"> &lt;&lt; קריאה &gt;&gt;</w:t>
      </w:r>
      <w:r>
        <w:rPr>
          <w:rtl/>
        </w:rPr>
        <w:t xml:space="preserve">   </w:t>
      </w:r>
      <w:bookmarkEnd w:id="14575"/>
    </w:p>
    <w:p w:rsidR="00B7366A" w:rsidRDefault="00B7366A" w:rsidP="00C979CC">
      <w:pPr>
        <w:rPr>
          <w:rtl/>
          <w:lang w:eastAsia="he-IL"/>
        </w:rPr>
      </w:pPr>
    </w:p>
    <w:p w:rsidR="00B7366A" w:rsidRDefault="00B7366A" w:rsidP="00F0672B">
      <w:pPr>
        <w:rPr>
          <w:rtl/>
          <w:lang w:eastAsia="he-IL"/>
        </w:rPr>
      </w:pPr>
      <w:r>
        <w:rPr>
          <w:rFonts w:hint="cs"/>
          <w:rtl/>
          <w:lang w:eastAsia="he-IL"/>
        </w:rPr>
        <w:t>צריך להסדיר את ההתיישבות הצעירה.</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F0672B">
      <w:pPr>
        <w:rPr>
          <w:rtl/>
          <w:lang w:eastAsia="he-IL"/>
        </w:rPr>
      </w:pPr>
    </w:p>
    <w:p w:rsidR="00B7366A" w:rsidRPr="00F012E1" w:rsidRDefault="00B7366A" w:rsidP="00C979CC">
      <w:pPr>
        <w:rPr>
          <w:rtl/>
          <w:lang w:eastAsia="he-IL"/>
        </w:rPr>
      </w:pPr>
      <w:r>
        <w:rPr>
          <w:rFonts w:hint="cs"/>
          <w:rtl/>
          <w:lang w:eastAsia="he-IL"/>
        </w:rPr>
        <w:t>תצביעו איתנו.</w:t>
      </w:r>
      <w:r w:rsidRPr="00F012E1">
        <w:rPr>
          <w:rFonts w:hint="cs"/>
          <w:rtl/>
          <w:lang w:eastAsia="he-IL"/>
        </w:rPr>
        <w:t xml:space="preserve"> </w:t>
      </w:r>
      <w:r>
        <w:rPr>
          <w:rFonts w:hint="cs"/>
          <w:rtl/>
          <w:lang w:eastAsia="he-IL"/>
        </w:rPr>
        <w:t xml:space="preserve">עכשיו אני אקריא מה אמר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4576" w:name="ET_interruption_6155_37"/>
      <w:r w:rsidRPr="00F012E1">
        <w:rPr>
          <w:rStyle w:val="TagStyle"/>
          <w:rtl/>
        </w:rPr>
        <w:t xml:space="preserve"> &lt;&lt; קריאה &gt;&gt; </w:t>
      </w:r>
      <w:r>
        <w:rPr>
          <w:rtl/>
        </w:rPr>
        <w:t>אביר קארה (ימינה):</w:t>
      </w:r>
      <w:r w:rsidRPr="00F012E1">
        <w:rPr>
          <w:rStyle w:val="TagStyle"/>
          <w:rtl/>
        </w:rPr>
        <w:t xml:space="preserve"> &lt;&lt; קריאה &gt;&gt;</w:t>
      </w:r>
      <w:r>
        <w:rPr>
          <w:rtl/>
        </w:rPr>
        <w:t xml:space="preserve">   </w:t>
      </w:r>
      <w:bookmarkEnd w:id="1457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צריך להחיל את החוק הישראלי בשטחי </w:t>
      </w:r>
      <w:r>
        <w:rPr>
          <w:rFonts w:hint="cs"/>
          <w:lang w:eastAsia="he-IL"/>
        </w:rPr>
        <w:t>C</w:t>
      </w:r>
      <w:r>
        <w:rPr>
          <w:rFonts w:hint="cs"/>
          <w:rtl/>
          <w:lang w:eastAsia="he-IL"/>
        </w:rPr>
        <w:t xml:space="preserve">, אבל </w:t>
      </w:r>
      <w:bookmarkStart w:id="14577" w:name="_ETM_Q41_428000"/>
      <w:bookmarkEnd w:id="14577"/>
      <w:r>
        <w:rPr>
          <w:rFonts w:hint="cs"/>
          <w:rtl/>
          <w:lang w:eastAsia="he-IL"/>
        </w:rPr>
        <w:t>מה לעשות, צריך קואליציה.</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אביר.</w:t>
      </w:r>
    </w:p>
    <w:p w:rsidR="00B7366A" w:rsidRDefault="00B7366A" w:rsidP="00F0672B">
      <w:pPr>
        <w:rPr>
          <w:rtl/>
          <w:lang w:eastAsia="he-IL"/>
        </w:rPr>
      </w:pPr>
      <w:bookmarkStart w:id="14578" w:name="_ETM_Q41_431000"/>
      <w:bookmarkEnd w:id="14578"/>
    </w:p>
    <w:p w:rsidR="00B7366A" w:rsidRDefault="00B7366A" w:rsidP="00F0672B">
      <w:pPr>
        <w:pStyle w:val="af5"/>
        <w:keepNext/>
        <w:rPr>
          <w:rtl/>
        </w:rPr>
      </w:pPr>
      <w:r w:rsidRPr="00F012E1">
        <w:rPr>
          <w:rStyle w:val="TagStyle"/>
          <w:rtl/>
        </w:rPr>
        <w:lastRenderedPageBreak/>
        <w:t xml:space="preserve"> &lt;&lt; קריאה &gt;&gt; </w:t>
      </w:r>
      <w:r>
        <w:rPr>
          <w:rtl/>
        </w:rPr>
        <w:t>אביר קארה (ימינה):</w:t>
      </w:r>
      <w:r w:rsidRPr="00F012E1">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C979CC">
      <w:pPr>
        <w:rPr>
          <w:rtl/>
          <w:lang w:eastAsia="he-IL"/>
        </w:rPr>
      </w:pPr>
      <w:bookmarkStart w:id="14579" w:name="_ETM_Q41_429000"/>
      <w:bookmarkEnd w:id="14579"/>
      <w:r>
        <w:rPr>
          <w:rFonts w:hint="cs"/>
          <w:rtl/>
          <w:lang w:eastAsia="he-IL"/>
        </w:rPr>
        <w:t xml:space="preserve">איפה היית </w:t>
      </w:r>
      <w:r w:rsidR="00C979CC">
        <w:rPr>
          <w:rFonts w:hint="cs"/>
          <w:rtl/>
          <w:lang w:eastAsia="he-IL"/>
        </w:rPr>
        <w:t>– – –</w:t>
      </w:r>
      <w:r>
        <w:rPr>
          <w:rFonts w:hint="cs"/>
          <w:rtl/>
          <w:lang w:eastAsia="he-IL"/>
        </w:rPr>
        <w:t xml:space="preserve"> </w:t>
      </w:r>
    </w:p>
    <w:p w:rsidR="00B7366A" w:rsidRDefault="00B7366A" w:rsidP="00F0672B">
      <w:pPr>
        <w:rPr>
          <w:rtl/>
          <w:lang w:eastAsia="he-IL"/>
        </w:rPr>
      </w:pPr>
      <w:bookmarkStart w:id="14580" w:name="_ETM_Q41_432000"/>
      <w:bookmarkEnd w:id="14580"/>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אביר, נרשמת לדבר? נרשמת לדבר?</w:t>
      </w:r>
    </w:p>
    <w:p w:rsidR="00B7366A" w:rsidRDefault="00B7366A" w:rsidP="00F0672B">
      <w:pPr>
        <w:rPr>
          <w:rtl/>
          <w:lang w:eastAsia="he-IL"/>
        </w:rPr>
      </w:pPr>
    </w:p>
    <w:p w:rsidR="00B7366A" w:rsidRDefault="00B7366A" w:rsidP="00F0672B">
      <w:pPr>
        <w:pStyle w:val="af5"/>
        <w:keepNext/>
        <w:rPr>
          <w:rtl/>
        </w:rPr>
      </w:pPr>
      <w:bookmarkStart w:id="14581" w:name="ET_interruption_6155_39"/>
      <w:r w:rsidRPr="00F012E1">
        <w:rPr>
          <w:rStyle w:val="TagStyle"/>
          <w:rtl/>
        </w:rPr>
        <w:t xml:space="preserve"> &lt;&lt; קריאה &gt;&gt; </w:t>
      </w:r>
      <w:r>
        <w:rPr>
          <w:rtl/>
        </w:rPr>
        <w:t>אביר קארה (ימינה):</w:t>
      </w:r>
      <w:r w:rsidRPr="00F012E1">
        <w:rPr>
          <w:rStyle w:val="TagStyle"/>
          <w:rtl/>
        </w:rPr>
        <w:t xml:space="preserve"> &lt;&lt; קריאה &gt;&gt;</w:t>
      </w:r>
      <w:r>
        <w:rPr>
          <w:rtl/>
        </w:rPr>
        <w:t xml:space="preserve">   </w:t>
      </w:r>
      <w:bookmarkEnd w:id="14581"/>
    </w:p>
    <w:p w:rsidR="00B7366A" w:rsidRDefault="00B7366A" w:rsidP="00C979CC">
      <w:pPr>
        <w:rPr>
          <w:rtl/>
          <w:lang w:eastAsia="he-IL"/>
        </w:rPr>
      </w:pPr>
    </w:p>
    <w:p w:rsidR="00B7366A" w:rsidRDefault="00B7366A" w:rsidP="00F0672B">
      <w:pPr>
        <w:rPr>
          <w:rtl/>
          <w:lang w:eastAsia="he-IL"/>
        </w:rPr>
      </w:pPr>
      <w:r>
        <w:rPr>
          <w:rFonts w:hint="cs"/>
          <w:rtl/>
          <w:lang w:eastAsia="he-IL"/>
        </w:rPr>
        <w:t>למה לא באתם איתנו?</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תבוא לדבר, עכשיו תורי </w:t>
      </w:r>
      <w:bookmarkStart w:id="14582" w:name="_ETM_Q41_435000"/>
      <w:bookmarkEnd w:id="14582"/>
      <w:r>
        <w:rPr>
          <w:rFonts w:hint="cs"/>
          <w:rtl/>
          <w:lang w:eastAsia="he-IL"/>
        </w:rPr>
        <w:t>לדבר.</w:t>
      </w:r>
    </w:p>
    <w:p w:rsidR="00B7366A" w:rsidRDefault="00B7366A" w:rsidP="00F0672B">
      <w:pPr>
        <w:rPr>
          <w:rtl/>
          <w:lang w:eastAsia="he-IL"/>
        </w:rPr>
      </w:pPr>
      <w:bookmarkStart w:id="14583" w:name="_ETM_Q41_434000"/>
      <w:bookmarkEnd w:id="14583"/>
    </w:p>
    <w:p w:rsidR="00B7366A" w:rsidRDefault="00B7366A" w:rsidP="00F0672B">
      <w:pPr>
        <w:pStyle w:val="af5"/>
        <w:keepNext/>
        <w:rPr>
          <w:rtl/>
        </w:rPr>
      </w:pPr>
      <w:bookmarkStart w:id="14584" w:name="ET_interruption_6155_40"/>
      <w:r w:rsidRPr="0035392B">
        <w:rPr>
          <w:rStyle w:val="TagStyle"/>
          <w:rtl/>
        </w:rPr>
        <w:t xml:space="preserve"> &lt;&lt; קריאה &gt;&gt; </w:t>
      </w:r>
      <w:r>
        <w:rPr>
          <w:rtl/>
        </w:rPr>
        <w:t>אביר קארה (ימינה):</w:t>
      </w:r>
      <w:r w:rsidRPr="0035392B">
        <w:rPr>
          <w:rStyle w:val="TagStyle"/>
          <w:rtl/>
        </w:rPr>
        <w:t xml:space="preserve"> &lt;&lt; קריאה &gt;&gt;</w:t>
      </w:r>
      <w:r>
        <w:rPr>
          <w:rtl/>
        </w:rPr>
        <w:t xml:space="preserve">   </w:t>
      </w:r>
      <w:bookmarkEnd w:id="14584"/>
    </w:p>
    <w:p w:rsidR="00B7366A" w:rsidRDefault="00B7366A" w:rsidP="00C979CC">
      <w:pPr>
        <w:rPr>
          <w:rtl/>
          <w:lang w:eastAsia="he-IL"/>
        </w:rPr>
      </w:pPr>
    </w:p>
    <w:p w:rsidR="00B7366A" w:rsidRDefault="00B7366A" w:rsidP="00F0672B">
      <w:pPr>
        <w:rPr>
          <w:rtl/>
          <w:lang w:eastAsia="he-IL"/>
        </w:rPr>
      </w:pPr>
      <w:r>
        <w:rPr>
          <w:rFonts w:hint="cs"/>
          <w:rtl/>
          <w:lang w:eastAsia="he-IL"/>
        </w:rPr>
        <w:t>למה לא באתם איתנו?</w:t>
      </w:r>
    </w:p>
    <w:p w:rsidR="00B7366A" w:rsidRDefault="00B7366A" w:rsidP="00F0672B">
      <w:pPr>
        <w:rPr>
          <w:rtl/>
          <w:lang w:eastAsia="he-IL"/>
        </w:rPr>
      </w:pPr>
    </w:p>
    <w:p w:rsidR="00B7366A" w:rsidRDefault="00B7366A" w:rsidP="00F0672B">
      <w:pPr>
        <w:pStyle w:val="af6"/>
        <w:keepNext/>
        <w:rPr>
          <w:rtl/>
        </w:rPr>
      </w:pPr>
      <w:r w:rsidRPr="00E27EC2">
        <w:rPr>
          <w:rStyle w:val="TagStyle"/>
          <w:rtl/>
        </w:rPr>
        <w:t xml:space="preserve"> &lt;&lt; יור &gt;&gt; </w:t>
      </w:r>
      <w:r>
        <w:rPr>
          <w:rtl/>
        </w:rPr>
        <w:t>היו"ר איתן גינזבורג:</w:t>
      </w:r>
      <w:r w:rsidRPr="00E27EC2">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תודה, סגן השר קארה.</w:t>
      </w:r>
    </w:p>
    <w:p w:rsidR="00B7366A" w:rsidRDefault="00B7366A" w:rsidP="00F0672B">
      <w:pPr>
        <w:rPr>
          <w:rtl/>
          <w:lang w:eastAsia="he-IL"/>
        </w:rPr>
      </w:pPr>
    </w:p>
    <w:p w:rsidR="00B7366A" w:rsidRDefault="00B7366A" w:rsidP="00F0672B">
      <w:pPr>
        <w:pStyle w:val="-"/>
        <w:keepNext/>
        <w:rPr>
          <w:rtl/>
        </w:rPr>
      </w:pPr>
      <w:bookmarkStart w:id="14585" w:name="_ETM_Q41_440000"/>
      <w:bookmarkEnd w:id="14585"/>
      <w:r w:rsidRPr="00E27EC2">
        <w:rPr>
          <w:rStyle w:val="TagStyle"/>
          <w:rtl/>
        </w:rPr>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ומה אמר שר המשפטים</w:t>
      </w:r>
      <w:bookmarkStart w:id="14586" w:name="_ETM_Q41_442000"/>
      <w:bookmarkEnd w:id="14586"/>
      <w:r>
        <w:rPr>
          <w:rFonts w:hint="cs"/>
          <w:rtl/>
          <w:lang w:eastAsia="he-IL"/>
        </w:rPr>
        <w:t xml:space="preserve"> </w:t>
      </w:r>
      <w:r w:rsidR="00C979CC">
        <w:rPr>
          <w:rFonts w:hint="cs"/>
          <w:rtl/>
          <w:lang w:eastAsia="he-IL"/>
        </w:rPr>
        <w:t>– –</w:t>
      </w:r>
    </w:p>
    <w:p w:rsidR="00B7366A" w:rsidRDefault="00B7366A" w:rsidP="00F0672B">
      <w:pPr>
        <w:rPr>
          <w:rtl/>
          <w:lang w:eastAsia="he-IL"/>
        </w:rPr>
      </w:pPr>
      <w:bookmarkStart w:id="14587" w:name="_ETM_Q41_439000"/>
      <w:bookmarkEnd w:id="14587"/>
    </w:p>
    <w:p w:rsidR="00B7366A" w:rsidRDefault="00B7366A" w:rsidP="00F0672B">
      <w:pPr>
        <w:pStyle w:val="af5"/>
        <w:keepNext/>
        <w:rPr>
          <w:rtl/>
        </w:rPr>
      </w:pPr>
      <w:r w:rsidRPr="0035392B">
        <w:rPr>
          <w:rStyle w:val="TagStyle"/>
          <w:rtl/>
        </w:rPr>
        <w:t xml:space="preserve"> &lt;&lt; קריאה &gt;&gt; </w:t>
      </w:r>
      <w:r>
        <w:rPr>
          <w:rtl/>
        </w:rPr>
        <w:t>אביר קארה (ימינה):</w:t>
      </w:r>
      <w:r w:rsidRPr="0035392B">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af6"/>
        <w:keepNext/>
        <w:rPr>
          <w:rtl/>
        </w:rPr>
      </w:pPr>
      <w:r w:rsidRPr="0035392B">
        <w:rPr>
          <w:rStyle w:val="TagStyle"/>
          <w:rtl/>
        </w:rPr>
        <w:t xml:space="preserve"> &lt;&lt; יור &gt;&gt; </w:t>
      </w:r>
      <w:r>
        <w:rPr>
          <w:rtl/>
        </w:rPr>
        <w:t>היו"ר איתן גינזבורג:</w:t>
      </w:r>
      <w:r w:rsidRPr="0035392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תודה, סגן השר קארה.</w:t>
      </w:r>
    </w:p>
    <w:p w:rsidR="00B7366A" w:rsidRDefault="00B7366A" w:rsidP="00F0672B">
      <w:pPr>
        <w:rPr>
          <w:rtl/>
          <w:lang w:eastAsia="he-IL"/>
        </w:rPr>
      </w:pPr>
      <w:bookmarkStart w:id="14588" w:name="_ETM_Q41_446000"/>
      <w:bookmarkEnd w:id="14588"/>
    </w:p>
    <w:p w:rsidR="00B7366A" w:rsidRDefault="00B7366A" w:rsidP="00F0672B">
      <w:pPr>
        <w:pStyle w:val="-"/>
        <w:keepNext/>
        <w:rPr>
          <w:rtl/>
        </w:rPr>
      </w:pPr>
      <w:r w:rsidRPr="00E27EC2">
        <w:rPr>
          <w:rStyle w:val="TagStyle"/>
          <w:rtl/>
        </w:rPr>
        <w:lastRenderedPageBreak/>
        <w:t xml:space="preserve">&lt;&lt;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Default="007F33CD" w:rsidP="007F33CD">
      <w:pPr>
        <w:rPr>
          <w:rtl/>
          <w:lang w:eastAsia="he-IL"/>
        </w:rPr>
      </w:pPr>
      <w:r>
        <w:rPr>
          <w:rFonts w:hint="eastAsia"/>
          <w:rtl/>
          <w:lang w:eastAsia="he-IL"/>
        </w:rPr>
        <w:t>–</w:t>
      </w:r>
      <w:r>
        <w:rPr>
          <w:rFonts w:hint="cs"/>
          <w:rtl/>
          <w:lang w:eastAsia="he-IL"/>
        </w:rPr>
        <w:t xml:space="preserve"> – </w:t>
      </w:r>
      <w:r w:rsidR="00B7366A">
        <w:rPr>
          <w:rFonts w:hint="cs"/>
          <w:rtl/>
          <w:lang w:eastAsia="he-IL"/>
        </w:rPr>
        <w:t>שר המשפטים גדעון</w:t>
      </w:r>
      <w:bookmarkStart w:id="14589" w:name="_ETM_Q41_447000"/>
      <w:bookmarkEnd w:id="14589"/>
      <w:r w:rsidR="00B7366A">
        <w:rPr>
          <w:rFonts w:hint="cs"/>
          <w:rtl/>
          <w:lang w:eastAsia="he-IL"/>
        </w:rPr>
        <w:t xml:space="preserve"> סער</w:t>
      </w:r>
      <w:r>
        <w:rPr>
          <w:rFonts w:hint="cs"/>
          <w:rtl/>
          <w:lang w:eastAsia="he-IL"/>
        </w:rPr>
        <w:t xml:space="preserve"> – –</w:t>
      </w:r>
    </w:p>
    <w:p w:rsidR="00B7366A" w:rsidRPr="0035392B" w:rsidRDefault="00B7366A" w:rsidP="00F0672B">
      <w:pPr>
        <w:rPr>
          <w:rtl/>
          <w:lang w:eastAsia="he-IL"/>
        </w:rPr>
      </w:pPr>
    </w:p>
    <w:p w:rsidR="00B7366A" w:rsidRDefault="00B7366A" w:rsidP="00F0672B">
      <w:pPr>
        <w:pStyle w:val="af5"/>
        <w:keepNext/>
        <w:rPr>
          <w:rtl/>
        </w:rPr>
      </w:pPr>
      <w:bookmarkStart w:id="14590" w:name="ET_interruption_5763_41"/>
      <w:r w:rsidRPr="0035392B">
        <w:rPr>
          <w:rStyle w:val="TagStyle"/>
          <w:rtl/>
        </w:rPr>
        <w:t xml:space="preserve"> &lt;&lt; קריאה &gt;&gt; </w:t>
      </w:r>
      <w:r>
        <w:rPr>
          <w:rtl/>
        </w:rPr>
        <w:t>משה ארבל (ש"ס):</w:t>
      </w:r>
      <w:r w:rsidRPr="0035392B">
        <w:rPr>
          <w:rStyle w:val="TagStyle"/>
          <w:rtl/>
        </w:rPr>
        <w:t xml:space="preserve"> &lt;&lt; קריאה &gt;&gt;</w:t>
      </w:r>
      <w:r>
        <w:rPr>
          <w:rtl/>
        </w:rPr>
        <w:t xml:space="preserve">   </w:t>
      </w:r>
      <w:bookmarkEnd w:id="14590"/>
    </w:p>
    <w:p w:rsidR="00B7366A" w:rsidRDefault="00B7366A" w:rsidP="00C979CC">
      <w:pPr>
        <w:rPr>
          <w:rtl/>
          <w:lang w:eastAsia="he-IL"/>
        </w:rPr>
      </w:pPr>
    </w:p>
    <w:p w:rsidR="00B7366A" w:rsidRDefault="00B7366A" w:rsidP="00F0672B">
      <w:pPr>
        <w:rPr>
          <w:rtl/>
          <w:lang w:eastAsia="he-IL"/>
        </w:rPr>
      </w:pPr>
      <w:r>
        <w:rPr>
          <w:rFonts w:hint="cs"/>
          <w:rtl/>
          <w:lang w:eastAsia="he-IL"/>
        </w:rPr>
        <w:t>היושב-ראש, יש שר תורן?</w:t>
      </w:r>
    </w:p>
    <w:p w:rsidR="00B7366A" w:rsidRDefault="00B7366A" w:rsidP="00F0672B">
      <w:pPr>
        <w:rPr>
          <w:rtl/>
          <w:lang w:eastAsia="he-IL"/>
        </w:rPr>
      </w:pPr>
    </w:p>
    <w:p w:rsidR="00B7366A" w:rsidRDefault="00B7366A" w:rsidP="00F0672B">
      <w:pPr>
        <w:pStyle w:val="af6"/>
        <w:keepNext/>
        <w:rPr>
          <w:rtl/>
        </w:rPr>
      </w:pPr>
      <w:r w:rsidRPr="0026535E">
        <w:rPr>
          <w:rStyle w:val="TagStyle"/>
          <w:rtl/>
        </w:rPr>
        <w:t xml:space="preserve"> &lt;&lt; יור &gt;&gt; </w:t>
      </w:r>
      <w:r>
        <w:rPr>
          <w:rtl/>
        </w:rPr>
        <w:t>היו"ר איתן גינזבורג:</w:t>
      </w:r>
      <w:r w:rsidRPr="0026535E">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יש שם את אלי אבידר.</w:t>
      </w:r>
    </w:p>
    <w:p w:rsidR="00B7366A" w:rsidRPr="0026535E" w:rsidRDefault="00B7366A" w:rsidP="00F0672B">
      <w:pPr>
        <w:rPr>
          <w:rtl/>
          <w:lang w:eastAsia="he-IL"/>
        </w:rPr>
      </w:pPr>
      <w:bookmarkStart w:id="14591" w:name="_ETM_Q41_449000"/>
      <w:bookmarkEnd w:id="14591"/>
    </w:p>
    <w:p w:rsidR="00B7366A" w:rsidRDefault="00B7366A" w:rsidP="00F0672B">
      <w:pPr>
        <w:pStyle w:val="-"/>
        <w:keepNext/>
        <w:rPr>
          <w:rtl/>
        </w:rPr>
      </w:pPr>
      <w:bookmarkStart w:id="14592" w:name="ET_speakercontinue_5093_12"/>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bookmarkEnd w:id="14592"/>
    </w:p>
    <w:p w:rsidR="00B7366A" w:rsidRDefault="00B7366A" w:rsidP="00C979CC">
      <w:pPr>
        <w:rPr>
          <w:rtl/>
          <w:lang w:eastAsia="he-IL"/>
        </w:rPr>
      </w:pPr>
    </w:p>
    <w:p w:rsidR="00B7366A" w:rsidRDefault="007F33CD" w:rsidP="00C979CC">
      <w:pPr>
        <w:rPr>
          <w:rtl/>
          <w:lang w:eastAsia="he-IL"/>
        </w:rPr>
      </w:pPr>
      <w:r>
        <w:rPr>
          <w:rFonts w:hint="eastAsia"/>
          <w:rtl/>
          <w:lang w:eastAsia="he-IL"/>
        </w:rPr>
        <w:t>–</w:t>
      </w:r>
      <w:r>
        <w:rPr>
          <w:rFonts w:hint="cs"/>
          <w:rtl/>
          <w:lang w:eastAsia="he-IL"/>
        </w:rPr>
        <w:t xml:space="preserve"> –</w:t>
      </w:r>
      <w:r>
        <w:rPr>
          <w:rFonts w:hint="cs"/>
          <w:rtl/>
        </w:rPr>
        <w:t xml:space="preserve"> </w:t>
      </w:r>
      <w:r w:rsidR="00B7366A">
        <w:rPr>
          <w:rFonts w:hint="cs"/>
          <w:rtl/>
          <w:lang w:eastAsia="he-IL"/>
        </w:rPr>
        <w:t xml:space="preserve">שר המשפטים גדעון סער. </w:t>
      </w:r>
      <w:bookmarkStart w:id="14593" w:name="_ETM_Q41_465936"/>
      <w:bookmarkStart w:id="14594" w:name="_ETM_Q41_466038"/>
      <w:bookmarkEnd w:id="14593"/>
      <w:bookmarkEnd w:id="14594"/>
      <w:r w:rsidR="00B7366A">
        <w:rPr>
          <w:rFonts w:hint="cs"/>
          <w:rtl/>
          <w:lang w:eastAsia="he-IL"/>
        </w:rPr>
        <w:t xml:space="preserve">אלי אבידר הוא שר תורן. השר גדעון סער אמר ככה, שימו לב </w:t>
      </w:r>
      <w:r w:rsidR="00C979CC">
        <w:rPr>
          <w:rFonts w:hint="cs"/>
          <w:rtl/>
          <w:lang w:eastAsia="he-IL"/>
        </w:rPr>
        <w:t>– –</w:t>
      </w:r>
    </w:p>
    <w:p w:rsidR="00B7366A" w:rsidRDefault="00B7366A" w:rsidP="00F0672B">
      <w:pPr>
        <w:rPr>
          <w:rtl/>
          <w:lang w:eastAsia="he-IL"/>
        </w:rPr>
      </w:pPr>
    </w:p>
    <w:p w:rsidR="00B7366A" w:rsidRDefault="00B7366A" w:rsidP="00F0672B">
      <w:pPr>
        <w:pStyle w:val="af5"/>
        <w:keepNext/>
        <w:rPr>
          <w:rtl/>
        </w:rPr>
      </w:pPr>
      <w:bookmarkStart w:id="14595" w:name="ET_interruption_5726_45"/>
      <w:r w:rsidRPr="0026535E">
        <w:rPr>
          <w:rStyle w:val="TagStyle"/>
          <w:rtl/>
        </w:rPr>
        <w:t xml:space="preserve"> &lt;&lt; קריאה &gt;&gt; </w:t>
      </w:r>
      <w:r>
        <w:rPr>
          <w:rtl/>
        </w:rPr>
        <w:t>ינון אזולאי (ש"ס):</w:t>
      </w:r>
      <w:r w:rsidRPr="0026535E">
        <w:rPr>
          <w:rStyle w:val="TagStyle"/>
          <w:rtl/>
        </w:rPr>
        <w:t xml:space="preserve"> &lt;&lt; קריאה &gt;&gt;</w:t>
      </w:r>
      <w:r>
        <w:rPr>
          <w:rtl/>
        </w:rPr>
        <w:t xml:space="preserve">   </w:t>
      </w:r>
      <w:bookmarkEnd w:id="14595"/>
    </w:p>
    <w:p w:rsidR="00B7366A" w:rsidRDefault="00B7366A" w:rsidP="00C979CC">
      <w:pPr>
        <w:rPr>
          <w:rtl/>
          <w:lang w:eastAsia="he-IL"/>
        </w:rPr>
      </w:pPr>
    </w:p>
    <w:p w:rsidR="00B7366A" w:rsidRDefault="00B7366A" w:rsidP="00F0672B">
      <w:pPr>
        <w:rPr>
          <w:rtl/>
          <w:lang w:eastAsia="he-IL"/>
        </w:rPr>
      </w:pPr>
      <w:r>
        <w:rPr>
          <w:rFonts w:hint="cs"/>
          <w:rtl/>
          <w:lang w:eastAsia="he-IL"/>
        </w:rPr>
        <w:t>אלי אבידר לא יודע שהוא שר.</w:t>
      </w:r>
    </w:p>
    <w:p w:rsidR="00B7366A" w:rsidRDefault="00B7366A" w:rsidP="00F0672B">
      <w:pPr>
        <w:rPr>
          <w:rtl/>
          <w:lang w:eastAsia="he-IL"/>
        </w:rPr>
      </w:pPr>
    </w:p>
    <w:p w:rsidR="00B7366A" w:rsidRDefault="00B7366A" w:rsidP="00F0672B">
      <w:pPr>
        <w:pStyle w:val="-"/>
        <w:keepNext/>
        <w:rPr>
          <w:rtl/>
        </w:rPr>
      </w:pPr>
      <w:r w:rsidRPr="00E27EC2">
        <w:rPr>
          <w:rStyle w:val="TagStyle"/>
          <w:rtl/>
        </w:rPr>
        <w:t xml:space="preserve"> &lt;&lt; דובר_המשך &gt;&gt; </w:t>
      </w:r>
      <w:r>
        <w:rPr>
          <w:rtl/>
        </w:rPr>
        <w:t>אורית מלכה סטרוק (הציונות הדתית):</w:t>
      </w:r>
      <w:r w:rsidRPr="00E27EC2">
        <w:rPr>
          <w:rStyle w:val="TagStyle"/>
          <w:rtl/>
        </w:rPr>
        <w:t xml:space="preserve"> &lt;&lt; דובר_המשך &gt;&gt;</w:t>
      </w:r>
      <w:r>
        <w:rPr>
          <w:rtl/>
        </w:rPr>
        <w:t xml:space="preserve">   </w:t>
      </w:r>
    </w:p>
    <w:p w:rsidR="00B7366A" w:rsidRDefault="00B7366A" w:rsidP="00C979CC">
      <w:pPr>
        <w:rPr>
          <w:rtl/>
          <w:lang w:eastAsia="he-IL"/>
        </w:rPr>
      </w:pPr>
    </w:p>
    <w:p w:rsidR="00B7366A" w:rsidRPr="00C9780E" w:rsidRDefault="00C979CC" w:rsidP="007F33CD">
      <w:pPr>
        <w:rPr>
          <w:rtl/>
        </w:rPr>
      </w:pPr>
      <w:r>
        <w:rPr>
          <w:rFonts w:hint="cs"/>
          <w:rtl/>
          <w:lang w:eastAsia="he-IL"/>
        </w:rPr>
        <w:t>– –</w:t>
      </w:r>
      <w:r w:rsidR="00B7366A">
        <w:rPr>
          <w:rFonts w:hint="cs"/>
          <w:rtl/>
          <w:lang w:eastAsia="he-IL"/>
        </w:rPr>
        <w:t xml:space="preserve"> אני רואה בזה </w:t>
      </w:r>
      <w:r w:rsidR="00B7366A">
        <w:rPr>
          <w:rtl/>
          <w:lang w:eastAsia="he-IL"/>
        </w:rPr>
        <w:t>–</w:t>
      </w:r>
      <w:r w:rsidR="00B7366A">
        <w:rPr>
          <w:rFonts w:hint="cs"/>
          <w:rtl/>
          <w:lang w:eastAsia="he-IL"/>
        </w:rPr>
        <w:t xml:space="preserve"> חבר הכנסת אזולאי, אני אגיד</w:t>
      </w:r>
      <w:bookmarkStart w:id="14596" w:name="_ETM_Q41_469000"/>
      <w:bookmarkEnd w:id="14596"/>
      <w:r w:rsidR="00B7366A">
        <w:rPr>
          <w:rFonts w:hint="cs"/>
          <w:rtl/>
          <w:lang w:eastAsia="he-IL"/>
        </w:rPr>
        <w:t xml:space="preserve"> לך מה אמר גדעון סער על הסדרת ההתיישבות הצעירה: אני</w:t>
      </w:r>
      <w:bookmarkStart w:id="14597" w:name="_ETM_Q41_472000"/>
      <w:bookmarkEnd w:id="14597"/>
      <w:r w:rsidR="00B7366A">
        <w:rPr>
          <w:rFonts w:hint="cs"/>
          <w:rtl/>
          <w:lang w:eastAsia="he-IL"/>
        </w:rPr>
        <w:t xml:space="preserve"> רואה בזה נושא עקרוני של מחויבות מוסרית של מדינת ישראל</w:t>
      </w:r>
      <w:bookmarkStart w:id="14598" w:name="_ETM_Q41_479000"/>
      <w:bookmarkEnd w:id="14598"/>
      <w:r w:rsidR="00B7366A">
        <w:rPr>
          <w:rFonts w:hint="cs"/>
          <w:rtl/>
          <w:lang w:eastAsia="he-IL"/>
        </w:rPr>
        <w:t xml:space="preserve"> לאזרחים שלה. גדעון סער. עוד פעם: אני רואה ב</w:t>
      </w:r>
      <w:bookmarkStart w:id="14599" w:name="_ETM_Q41_484000"/>
      <w:bookmarkEnd w:id="14599"/>
      <w:r w:rsidR="00B7366A">
        <w:rPr>
          <w:rFonts w:hint="cs"/>
          <w:rtl/>
          <w:lang w:eastAsia="he-IL"/>
        </w:rPr>
        <w:t>זה נושא עקרוני של מחויבות מוסרית של מדינת ישראל לאזרחים שלה. אבל היום הוא לא יושב פה,</w:t>
      </w:r>
      <w:bookmarkStart w:id="14600" w:name="_ETM_Q41_492000"/>
      <w:bookmarkEnd w:id="14600"/>
      <w:r w:rsidR="00B7366A">
        <w:rPr>
          <w:rFonts w:hint="cs"/>
          <w:rtl/>
          <w:lang w:eastAsia="he-IL"/>
        </w:rPr>
        <w:t xml:space="preserve"> והחברים שלו למפלגה מגייסים נגד ההתיישבות הצעירה. </w:t>
      </w:r>
      <w:bookmarkStart w:id="14601" w:name="_ETM_Q41_499000"/>
      <w:bookmarkEnd w:id="14601"/>
      <w:r w:rsidR="00B7366A">
        <w:rPr>
          <w:rFonts w:hint="cs"/>
          <w:rtl/>
          <w:lang w:eastAsia="he-IL"/>
        </w:rPr>
        <w:t xml:space="preserve">אחרון ברשימה, השר </w:t>
      </w:r>
      <w:bookmarkStart w:id="14602" w:name="_ETM_Q41_503000"/>
      <w:bookmarkEnd w:id="14602"/>
      <w:r w:rsidR="00B7366A">
        <w:rPr>
          <w:rFonts w:hint="cs"/>
          <w:rtl/>
          <w:lang w:eastAsia="he-IL"/>
        </w:rPr>
        <w:t xml:space="preserve">מתן </w:t>
      </w:r>
      <w:r w:rsidR="00B7366A" w:rsidRPr="00C9780E">
        <w:rPr>
          <w:rFonts w:hint="cs"/>
          <w:rtl/>
        </w:rPr>
        <w:t xml:space="preserve">כהנא: </w:t>
      </w:r>
      <w:r w:rsidR="00B7366A" w:rsidRPr="00C9780E">
        <w:rPr>
          <w:rtl/>
        </w:rPr>
        <w:t>אני מרגיש צורך להגיד לאנשי ההתיישבות הצעירה תודה על המסירות וההקרבה עבור כולנו</w:t>
      </w:r>
      <w:r w:rsidR="00B7366A" w:rsidRPr="00C9780E">
        <w:rPr>
          <w:rFonts w:hint="cs"/>
          <w:rtl/>
        </w:rPr>
        <w:t>; חייבים לדאוג לצרכים</w:t>
      </w:r>
      <w:bookmarkStart w:id="14603" w:name="_ETM_Q41_517000"/>
      <w:bookmarkEnd w:id="14603"/>
      <w:r w:rsidR="00B7366A" w:rsidRPr="00C9780E">
        <w:rPr>
          <w:rFonts w:hint="cs"/>
          <w:rtl/>
        </w:rPr>
        <w:t xml:space="preserve"> ההומניטריים שלהם.</w:t>
      </w:r>
    </w:p>
    <w:p w:rsidR="00B7366A" w:rsidRDefault="00B7366A" w:rsidP="00F0672B">
      <w:pPr>
        <w:rPr>
          <w:rtl/>
          <w:lang w:eastAsia="he-IL"/>
        </w:rPr>
      </w:pPr>
    </w:p>
    <w:p w:rsidR="00B7366A" w:rsidRDefault="00B7366A" w:rsidP="00F0672B">
      <w:pPr>
        <w:pStyle w:val="af6"/>
        <w:keepNext/>
        <w:rPr>
          <w:rtl/>
        </w:rPr>
      </w:pPr>
      <w:r w:rsidRPr="00D8795F">
        <w:rPr>
          <w:rStyle w:val="TagStyle"/>
          <w:rtl/>
        </w:rPr>
        <w:t xml:space="preserve"> &lt;&lt; יור &gt;&gt; </w:t>
      </w:r>
      <w:r>
        <w:rPr>
          <w:rtl/>
        </w:rPr>
        <w:t>היו"ר איתן גינזבורג:</w:t>
      </w:r>
      <w:r w:rsidRPr="00D8795F">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משפט אחרון. </w:t>
      </w:r>
    </w:p>
    <w:p w:rsidR="00B7366A" w:rsidRDefault="00B7366A" w:rsidP="00F0672B">
      <w:pPr>
        <w:rPr>
          <w:rtl/>
          <w:lang w:eastAsia="he-IL"/>
        </w:rPr>
      </w:pPr>
    </w:p>
    <w:p w:rsidR="00B7366A" w:rsidRDefault="00B7366A" w:rsidP="00F0672B">
      <w:pPr>
        <w:pStyle w:val="-"/>
        <w:keepNext/>
        <w:rPr>
          <w:rtl/>
        </w:rPr>
      </w:pPr>
      <w:r w:rsidRPr="00D8795F">
        <w:rPr>
          <w:rStyle w:val="TagStyle"/>
          <w:rtl/>
        </w:rPr>
        <w:t xml:space="preserve"> &lt;&lt; דובר_המשך &gt;&gt; </w:t>
      </w:r>
      <w:r>
        <w:rPr>
          <w:rtl/>
        </w:rPr>
        <w:t>אורית מלכה סטרוק (הציונות הדתית):</w:t>
      </w:r>
      <w:r w:rsidRPr="00D8795F">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lastRenderedPageBreak/>
        <w:t xml:space="preserve">ממשלת ישראל צריכה להסדיר את ההתיישבות הצעירה, </w:t>
      </w:r>
      <w:bookmarkStart w:id="14604" w:name="_ETM_Q41_525000"/>
      <w:bookmarkEnd w:id="14604"/>
      <w:r>
        <w:rPr>
          <w:rFonts w:hint="cs"/>
          <w:rtl/>
          <w:lang w:eastAsia="he-IL"/>
        </w:rPr>
        <w:t xml:space="preserve">ואני שואלת את מתן כהנא ואת זאב אלקין ואת אילת </w:t>
      </w:r>
      <w:bookmarkStart w:id="14605" w:name="_ETM_Q41_526000"/>
      <w:bookmarkEnd w:id="14605"/>
      <w:r>
        <w:rPr>
          <w:rFonts w:hint="cs"/>
          <w:rtl/>
          <w:lang w:eastAsia="he-IL"/>
        </w:rPr>
        <w:t>שקד ואת גדעון סער: ככה אומרים תודה?</w:t>
      </w:r>
    </w:p>
    <w:p w:rsidR="00B7366A" w:rsidRDefault="00B7366A" w:rsidP="00F0672B">
      <w:pPr>
        <w:rPr>
          <w:rtl/>
          <w:lang w:eastAsia="he-IL"/>
        </w:rPr>
      </w:pPr>
    </w:p>
    <w:p w:rsidR="00B7366A" w:rsidRDefault="00B7366A" w:rsidP="00F0672B">
      <w:pPr>
        <w:pStyle w:val="af6"/>
        <w:keepNext/>
        <w:rPr>
          <w:rtl/>
        </w:rPr>
      </w:pPr>
      <w:r w:rsidRPr="00BF2134">
        <w:rPr>
          <w:rStyle w:val="TagStyle"/>
          <w:rtl/>
        </w:rPr>
        <w:t xml:space="preserve"> &lt;&lt; יור &gt;&gt; </w:t>
      </w:r>
      <w:r>
        <w:rPr>
          <w:rtl/>
        </w:rPr>
        <w:t>היו"ר איתן גינזבורג:</w:t>
      </w:r>
      <w:r w:rsidRPr="00BF2134">
        <w:rPr>
          <w:rStyle w:val="TagStyle"/>
          <w:rtl/>
        </w:rPr>
        <w:t xml:space="preserve"> &lt;&lt; יור &gt;&gt;</w:t>
      </w:r>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תודה. ככה אומרים תודה: תודה לחברת הכנסת אורית סטרוק, שפתחה את הדיון. ואנחנו נעבור לרשימת הדוברים. בטרם נעבור לרשימת הדוברים, אני כבר עתה מודיע: בתום הדיון הסיעות רשאיות להגיש הצעה לסיכום. אני מבקש מהסיעות שיבקשו לעשות </w:t>
      </w:r>
      <w:bookmarkStart w:id="14606" w:name="_ETM_Q41_558000"/>
      <w:bookmarkEnd w:id="14606"/>
      <w:r>
        <w:rPr>
          <w:rFonts w:hint="cs"/>
          <w:rtl/>
          <w:lang w:eastAsia="he-IL"/>
        </w:rPr>
        <w:t xml:space="preserve">כך להגיש את ההצעה ליושב-ראש </w:t>
      </w:r>
      <w:r>
        <w:rPr>
          <w:rFonts w:hint="eastAsia"/>
          <w:rtl/>
          <w:lang w:eastAsia="he-IL"/>
        </w:rPr>
        <w:t>–</w:t>
      </w:r>
      <w:r>
        <w:rPr>
          <w:rFonts w:hint="cs"/>
          <w:rtl/>
          <w:lang w:eastAsia="he-IL"/>
        </w:rPr>
        <w:t xml:space="preserve"> למזכירת הכנסת </w:t>
      </w:r>
      <w:r>
        <w:rPr>
          <w:rFonts w:hint="eastAsia"/>
          <w:rtl/>
          <w:lang w:eastAsia="he-IL"/>
        </w:rPr>
        <w:t>–</w:t>
      </w:r>
      <w:r>
        <w:rPr>
          <w:rFonts w:hint="cs"/>
          <w:rtl/>
          <w:lang w:eastAsia="he-IL"/>
        </w:rPr>
        <w:t xml:space="preserve"> עד תום הדיון ולא אחריו, על מנת שנוכל להתקדם בדיון. לכן</w:t>
      </w:r>
      <w:bookmarkStart w:id="14607" w:name="_ETM_Q41_566000"/>
      <w:bookmarkEnd w:id="14607"/>
      <w:r w:rsidR="007F33CD">
        <w:rPr>
          <w:rFonts w:hint="cs"/>
          <w:rtl/>
          <w:lang w:eastAsia="he-IL"/>
        </w:rPr>
        <w:t>,</w:t>
      </w:r>
      <w:r>
        <w:rPr>
          <w:rFonts w:hint="cs"/>
          <w:rtl/>
          <w:lang w:eastAsia="he-IL"/>
        </w:rPr>
        <w:t xml:space="preserve"> עד תום הדיון</w:t>
      </w:r>
      <w:r w:rsidR="007F33CD">
        <w:rPr>
          <w:rFonts w:hint="cs"/>
          <w:rtl/>
          <w:lang w:eastAsia="he-IL"/>
        </w:rPr>
        <w:t>,</w:t>
      </w:r>
      <w:r>
        <w:rPr>
          <w:rFonts w:hint="cs"/>
          <w:rtl/>
          <w:lang w:eastAsia="he-IL"/>
        </w:rPr>
        <w:t xml:space="preserve"> סיעה שמבקשת להציע הצעה, שתגיש זאת בכתב, על מנת שנוכל לאפשר את העלאתה והצבעה עליה. </w:t>
      </w:r>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אנחנו עוברים לרשימת הדוברים, </w:t>
      </w:r>
      <w:bookmarkStart w:id="14608" w:name="_ETM_Q41_576000"/>
      <w:bookmarkEnd w:id="14608"/>
      <w:r>
        <w:rPr>
          <w:rFonts w:hint="cs"/>
          <w:rtl/>
          <w:lang w:eastAsia="he-IL"/>
        </w:rPr>
        <w:t>ובמעמד זה אני גם נועל את רשימת הדוברים. ראשון הדוברים יהיה חבר הכנסת שמחה רוטמן. בבקשה</w:t>
      </w:r>
      <w:bookmarkStart w:id="14609" w:name="_ETM_Q41_583000"/>
      <w:bookmarkEnd w:id="14609"/>
      <w:r>
        <w:rPr>
          <w:rFonts w:hint="cs"/>
          <w:rtl/>
          <w:lang w:eastAsia="he-IL"/>
        </w:rPr>
        <w:t xml:space="preserve">, אדוני. </w:t>
      </w:r>
    </w:p>
    <w:p w:rsidR="00B7366A" w:rsidRDefault="00B7366A" w:rsidP="00F0672B">
      <w:pPr>
        <w:rPr>
          <w:rtl/>
          <w:lang w:eastAsia="he-IL"/>
        </w:rPr>
      </w:pPr>
    </w:p>
    <w:p w:rsidR="00B7366A" w:rsidRDefault="00B7366A" w:rsidP="00F0672B">
      <w:pPr>
        <w:rPr>
          <w:lang w:eastAsia="he-IL"/>
        </w:rPr>
      </w:pPr>
    </w:p>
    <w:p w:rsidR="00B7366A" w:rsidRDefault="00B7366A" w:rsidP="00F0672B">
      <w:pPr>
        <w:pStyle w:val="a6"/>
        <w:rPr>
          <w:rtl/>
          <w:lang w:eastAsia="he-IL"/>
        </w:rPr>
      </w:pPr>
      <w:bookmarkStart w:id="14610" w:name="ET_subject_מסמכים_שהונחו_על_שולחן__18"/>
      <w:r w:rsidRPr="00BF2134">
        <w:rPr>
          <w:rStyle w:val="TagStyle"/>
          <w:rtl/>
        </w:rPr>
        <w:t xml:space="preserve"> &lt;&lt; נושא &gt;&gt; </w:t>
      </w:r>
      <w:bookmarkStart w:id="14611" w:name="_Toc91100491"/>
      <w:bookmarkStart w:id="14612" w:name="_Toc91145007"/>
      <w:bookmarkStart w:id="14613" w:name="_Toc91145560"/>
      <w:r>
        <w:rPr>
          <w:rtl/>
          <w:lang w:eastAsia="he-IL"/>
        </w:rPr>
        <w:t>מסמכים שהונחו על שולחן הכנסת</w:t>
      </w:r>
      <w:bookmarkEnd w:id="14611"/>
      <w:bookmarkEnd w:id="14612"/>
      <w:bookmarkEnd w:id="14613"/>
      <w:r w:rsidRPr="00BF2134">
        <w:rPr>
          <w:rStyle w:val="TagStyle"/>
          <w:rtl/>
        </w:rPr>
        <w:t xml:space="preserve"> &lt;&lt; נושא &gt;&gt;</w:t>
      </w:r>
      <w:r>
        <w:rPr>
          <w:rtl/>
          <w:lang w:eastAsia="he-IL"/>
        </w:rPr>
        <w:t xml:space="preserve">   </w:t>
      </w:r>
      <w:bookmarkEnd w:id="14610"/>
    </w:p>
    <w:p w:rsidR="00B7366A" w:rsidRDefault="00B7366A" w:rsidP="00F0672B">
      <w:pPr>
        <w:rPr>
          <w:rtl/>
          <w:lang w:eastAsia="he-IL"/>
        </w:rPr>
      </w:pPr>
    </w:p>
    <w:p w:rsidR="00B7366A" w:rsidRDefault="00B7366A" w:rsidP="00F0672B">
      <w:pPr>
        <w:pStyle w:val="af6"/>
        <w:keepNext/>
        <w:rPr>
          <w:rtl/>
        </w:rPr>
      </w:pPr>
      <w:r w:rsidRPr="00BF2134">
        <w:rPr>
          <w:rStyle w:val="TagStyle"/>
          <w:rtl/>
        </w:rPr>
        <w:t xml:space="preserve"> &lt;&lt; יור &gt;&gt; </w:t>
      </w:r>
      <w:r>
        <w:rPr>
          <w:rtl/>
        </w:rPr>
        <w:t>היו"ר איתן גינזבורג:</w:t>
      </w:r>
      <w:r w:rsidRPr="00BF2134">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ועד שאדוני יעלה ניתן הודעה למזכירת הכנסת.</w:t>
      </w:r>
    </w:p>
    <w:p w:rsidR="00B7366A" w:rsidRDefault="00B7366A" w:rsidP="00F0672B">
      <w:pPr>
        <w:rPr>
          <w:rtl/>
          <w:lang w:eastAsia="he-IL"/>
        </w:rPr>
      </w:pPr>
    </w:p>
    <w:p w:rsidR="00B7366A" w:rsidRDefault="00B7366A" w:rsidP="00F0672B">
      <w:pPr>
        <w:pStyle w:val="a4"/>
        <w:keepNext/>
        <w:rPr>
          <w:rtl/>
        </w:rPr>
      </w:pPr>
      <w:bookmarkStart w:id="14614" w:name="ET_speaker_6118_20"/>
      <w:r w:rsidRPr="00BF2134">
        <w:rPr>
          <w:rStyle w:val="TagStyle"/>
          <w:rtl/>
        </w:rPr>
        <w:t xml:space="preserve"> &lt;&lt; דובר &gt;&gt; </w:t>
      </w:r>
      <w:bookmarkStart w:id="14615" w:name="_Toc91100492"/>
      <w:bookmarkStart w:id="14616" w:name="_Toc91145008"/>
      <w:bookmarkStart w:id="14617" w:name="_Toc91145561"/>
      <w:r>
        <w:rPr>
          <w:rtl/>
        </w:rPr>
        <w:t>סגנית מזכירת הכנסת אלינור ימין:</w:t>
      </w:r>
      <w:bookmarkEnd w:id="14615"/>
      <w:bookmarkEnd w:id="14616"/>
      <w:bookmarkEnd w:id="14617"/>
      <w:r w:rsidRPr="00BF2134">
        <w:rPr>
          <w:rStyle w:val="TagStyle"/>
          <w:rtl/>
        </w:rPr>
        <w:t xml:space="preserve"> &lt;&lt; דובר &gt;&gt;</w:t>
      </w:r>
      <w:r>
        <w:rPr>
          <w:rtl/>
        </w:rPr>
        <w:t xml:space="preserve">   </w:t>
      </w:r>
      <w:bookmarkEnd w:id="14614"/>
    </w:p>
    <w:p w:rsidR="00B7366A" w:rsidRDefault="00B7366A" w:rsidP="00F0672B">
      <w:pPr>
        <w:rPr>
          <w:rtl/>
          <w:lang w:eastAsia="he-IL"/>
        </w:rPr>
      </w:pPr>
    </w:p>
    <w:p w:rsidR="00B7366A" w:rsidRDefault="00B7366A" w:rsidP="00161B55">
      <w:pPr>
        <w:rPr>
          <w:rtl/>
          <w:lang w:eastAsia="he-IL"/>
        </w:rPr>
      </w:pPr>
      <w:r>
        <w:rPr>
          <w:rFonts w:hint="cs"/>
          <w:rtl/>
          <w:lang w:eastAsia="he-IL"/>
        </w:rPr>
        <w:t xml:space="preserve">תודה. ברשות יושב-ראש הישיבה, הינני מתכבדת להודיעכם, כי הונח היום על שולחן </w:t>
      </w:r>
      <w:bookmarkStart w:id="14618" w:name="_ETM_Q41_592000"/>
      <w:bookmarkEnd w:id="14618"/>
      <w:r>
        <w:rPr>
          <w:rFonts w:hint="cs"/>
          <w:rtl/>
          <w:lang w:eastAsia="he-IL"/>
        </w:rPr>
        <w:t>הכנסת מזכר הבנות בין ממשלת מדינת ישראל וממשלת איחוד האמירויות</w:t>
      </w:r>
      <w:bookmarkStart w:id="14619" w:name="_ETM_Q41_594000"/>
      <w:bookmarkEnd w:id="14619"/>
      <w:r>
        <w:rPr>
          <w:rFonts w:hint="cs"/>
          <w:rtl/>
          <w:lang w:eastAsia="he-IL"/>
        </w:rPr>
        <w:t xml:space="preserve"> הערביות בדבר שיתוף פעולה בחקר ובניצול של</w:t>
      </w:r>
      <w:bookmarkStart w:id="14620" w:name="_ETM_Q41_599000"/>
      <w:bookmarkEnd w:id="14620"/>
      <w:r>
        <w:rPr>
          <w:rFonts w:hint="cs"/>
          <w:rtl/>
          <w:lang w:eastAsia="he-IL"/>
        </w:rPr>
        <w:t xml:space="preserve"> החלל החיצון למטרות שלום. תודה.</w:t>
      </w:r>
    </w:p>
    <w:p w:rsidR="00B7366A" w:rsidRDefault="00B7366A" w:rsidP="00F0672B">
      <w:pPr>
        <w:rPr>
          <w:rtl/>
          <w:lang w:eastAsia="he-IL"/>
        </w:rPr>
      </w:pPr>
    </w:p>
    <w:p w:rsidR="00B7366A" w:rsidRDefault="00B7366A" w:rsidP="00F0672B">
      <w:pPr>
        <w:pStyle w:val="af6"/>
        <w:keepNext/>
        <w:rPr>
          <w:rtl/>
        </w:rPr>
      </w:pPr>
      <w:bookmarkStart w:id="14621" w:name="ET_yor_6244_46"/>
      <w:r w:rsidRPr="00605DAC">
        <w:rPr>
          <w:rStyle w:val="TagStyle"/>
          <w:rtl/>
        </w:rPr>
        <w:t xml:space="preserve"> &lt;&lt; יור &gt;&gt; </w:t>
      </w:r>
      <w:r>
        <w:rPr>
          <w:rtl/>
        </w:rPr>
        <w:t>היו"ר איתן גינזבורג:</w:t>
      </w:r>
      <w:r w:rsidRPr="00605DAC">
        <w:rPr>
          <w:rStyle w:val="TagStyle"/>
          <w:rtl/>
        </w:rPr>
        <w:t xml:space="preserve"> &lt;&lt; יור &gt;&gt;</w:t>
      </w:r>
      <w:r>
        <w:rPr>
          <w:rtl/>
        </w:rPr>
        <w:t xml:space="preserve">   </w:t>
      </w:r>
      <w:bookmarkEnd w:id="14621"/>
    </w:p>
    <w:p w:rsidR="00B7366A" w:rsidRDefault="00B7366A" w:rsidP="00C979CC">
      <w:pPr>
        <w:rPr>
          <w:rtl/>
        </w:rPr>
      </w:pPr>
    </w:p>
    <w:p w:rsidR="00B7366A" w:rsidRDefault="00B7366A" w:rsidP="00F0672B">
      <w:pPr>
        <w:rPr>
          <w:rtl/>
        </w:rPr>
      </w:pPr>
      <w:r>
        <w:rPr>
          <w:rFonts w:hint="cs"/>
          <w:rtl/>
        </w:rPr>
        <w:t>תודה, וברכות לממשלה על מזכר</w:t>
      </w:r>
      <w:bookmarkStart w:id="14622" w:name="_ETM_Q41_605000"/>
      <w:bookmarkEnd w:id="14622"/>
      <w:r>
        <w:rPr>
          <w:rFonts w:hint="cs"/>
          <w:rtl/>
        </w:rPr>
        <w:t xml:space="preserve"> ההבנות עם איחוד האמירויות. </w:t>
      </w:r>
    </w:p>
    <w:p w:rsidR="00B7366A" w:rsidRDefault="00B7366A" w:rsidP="00F0672B">
      <w:pPr>
        <w:rPr>
          <w:rtl/>
        </w:rPr>
      </w:pPr>
    </w:p>
    <w:p w:rsidR="007F33CD" w:rsidRDefault="007F33CD" w:rsidP="007F33CD">
      <w:pPr>
        <w:rPr>
          <w:rtl/>
          <w:lang w:eastAsia="he-IL"/>
        </w:rPr>
      </w:pPr>
    </w:p>
    <w:p w:rsidR="007F33CD" w:rsidRDefault="007F33CD" w:rsidP="007F33CD">
      <w:pPr>
        <w:pStyle w:val="a6"/>
        <w:rPr>
          <w:rtl/>
        </w:rPr>
      </w:pPr>
      <w:r w:rsidRPr="00A8057F">
        <w:rPr>
          <w:rStyle w:val="TagStyle"/>
          <w:rtl/>
        </w:rPr>
        <w:t>&lt;&lt; הלסי &gt;&gt;</w:t>
      </w:r>
      <w:r w:rsidRPr="005824E4">
        <w:rPr>
          <w:rStyle w:val="TagStyle"/>
          <w:rtl/>
        </w:rPr>
        <w:t xml:space="preserve"> </w:t>
      </w:r>
      <w:r>
        <w:rPr>
          <w:rtl/>
        </w:rPr>
        <w:t>הצע</w:t>
      </w:r>
      <w:r>
        <w:rPr>
          <w:rFonts w:hint="cs"/>
          <w:rtl/>
        </w:rPr>
        <w:t>ות</w:t>
      </w:r>
      <w:r>
        <w:rPr>
          <w:rtl/>
        </w:rPr>
        <w:t xml:space="preserve"> לסדר-היום</w:t>
      </w:r>
      <w:r w:rsidRPr="005824E4">
        <w:rPr>
          <w:rStyle w:val="TagStyle"/>
          <w:rtl/>
        </w:rPr>
        <w:t xml:space="preserve"> </w:t>
      </w:r>
      <w:r w:rsidRPr="00A8057F">
        <w:rPr>
          <w:rStyle w:val="TagStyle"/>
          <w:rtl/>
        </w:rPr>
        <w:t>&lt;&lt; הלסי &gt;&gt;</w:t>
      </w:r>
      <w:r>
        <w:rPr>
          <w:rtl/>
        </w:rPr>
        <w:t xml:space="preserve">  </w:t>
      </w:r>
    </w:p>
    <w:p w:rsidR="00B7366A" w:rsidRDefault="007F33CD" w:rsidP="007F33CD">
      <w:pPr>
        <w:pStyle w:val="a6"/>
        <w:rPr>
          <w:rtl/>
          <w:lang w:eastAsia="he-IL"/>
        </w:rPr>
      </w:pPr>
      <w:r w:rsidRPr="000F73CC">
        <w:rPr>
          <w:rStyle w:val="TagStyle"/>
          <w:rtl/>
        </w:rPr>
        <w:t xml:space="preserve">&lt;&lt; הלסי &gt;&gt; </w:t>
      </w:r>
      <w:r>
        <w:rPr>
          <w:rtl/>
          <w:lang w:eastAsia="he-IL"/>
        </w:rPr>
        <w:t>הקפאת התכנון והבנ</w:t>
      </w:r>
      <w:r>
        <w:rPr>
          <w:rFonts w:hint="cs"/>
          <w:rtl/>
          <w:lang w:eastAsia="he-IL"/>
        </w:rPr>
        <w:t>י</w:t>
      </w:r>
      <w:r>
        <w:rPr>
          <w:rtl/>
          <w:lang w:eastAsia="he-IL"/>
        </w:rPr>
        <w:t>יה ביהודה ושומרון ומניעת ההסדרה של ההתיישבות הצעירה</w:t>
      </w:r>
      <w:r w:rsidRPr="000F73CC">
        <w:rPr>
          <w:rStyle w:val="TagStyle"/>
          <w:rtl/>
        </w:rPr>
        <w:t xml:space="preserve"> &lt;&lt; הלסי &gt;&gt;</w:t>
      </w:r>
      <w:r>
        <w:rPr>
          <w:rtl/>
          <w:lang w:eastAsia="he-IL"/>
        </w:rPr>
        <w:t xml:space="preserve">   </w:t>
      </w:r>
    </w:p>
    <w:p w:rsidR="00B7366A" w:rsidRDefault="00B7366A" w:rsidP="00C979CC">
      <w:pPr>
        <w:rPr>
          <w:rtl/>
          <w:lang w:eastAsia="he-IL"/>
        </w:rPr>
      </w:pPr>
    </w:p>
    <w:p w:rsidR="00B7366A" w:rsidRDefault="00B7366A" w:rsidP="00F0672B">
      <w:pPr>
        <w:pStyle w:val="af6"/>
        <w:keepNext/>
        <w:rPr>
          <w:rtl/>
        </w:rPr>
      </w:pPr>
      <w:r w:rsidRPr="00BF2134">
        <w:rPr>
          <w:rStyle w:val="TagStyle"/>
          <w:rtl/>
        </w:rPr>
        <w:lastRenderedPageBreak/>
        <w:t xml:space="preserve"> &lt;&lt; יור &gt;&gt; </w:t>
      </w:r>
      <w:r>
        <w:rPr>
          <w:rtl/>
        </w:rPr>
        <w:t>היו"ר איתן גינזבורג:</w:t>
      </w:r>
      <w:r w:rsidRPr="00BF2134">
        <w:rPr>
          <w:rStyle w:val="TagStyle"/>
          <w:rtl/>
        </w:rPr>
        <w:t xml:space="preserve"> &lt;&lt; יור &gt;&gt;</w:t>
      </w:r>
      <w:r>
        <w:rPr>
          <w:rtl/>
        </w:rPr>
        <w:t xml:space="preserve">   </w:t>
      </w:r>
    </w:p>
    <w:p w:rsidR="00B7366A" w:rsidRDefault="00B7366A" w:rsidP="00C979CC">
      <w:pPr>
        <w:rPr>
          <w:rtl/>
        </w:rPr>
      </w:pPr>
    </w:p>
    <w:p w:rsidR="00B7366A" w:rsidRDefault="00B7366A" w:rsidP="00F0672B">
      <w:pPr>
        <w:rPr>
          <w:rtl/>
        </w:rPr>
      </w:pPr>
      <w:r>
        <w:rPr>
          <w:rFonts w:hint="cs"/>
          <w:rtl/>
        </w:rPr>
        <w:t>בבקשה, אדוני, שלוש דקות לרשותך.</w:t>
      </w:r>
    </w:p>
    <w:p w:rsidR="00B7366A" w:rsidRPr="00BF2134" w:rsidRDefault="00B7366A" w:rsidP="00F0672B">
      <w:pPr>
        <w:rPr>
          <w:rtl/>
        </w:rPr>
      </w:pPr>
      <w:r>
        <w:rPr>
          <w:rtl/>
        </w:rPr>
        <w:t xml:space="preserve"> </w:t>
      </w:r>
    </w:p>
    <w:p w:rsidR="00B7366A" w:rsidRDefault="00B7366A" w:rsidP="00F0672B">
      <w:pPr>
        <w:pStyle w:val="a4"/>
        <w:keepNext/>
        <w:rPr>
          <w:rtl/>
        </w:rPr>
      </w:pPr>
      <w:bookmarkStart w:id="14623" w:name="ET_speaker_6157_17"/>
      <w:r w:rsidRPr="00BF2134">
        <w:rPr>
          <w:rStyle w:val="TagStyle"/>
          <w:rtl/>
        </w:rPr>
        <w:t xml:space="preserve"> &lt;&lt; דובר &gt;&gt; </w:t>
      </w:r>
      <w:bookmarkStart w:id="14624" w:name="_Toc91100494"/>
      <w:bookmarkStart w:id="14625" w:name="_Toc91145010"/>
      <w:bookmarkStart w:id="14626" w:name="_Toc91145563"/>
      <w:r>
        <w:rPr>
          <w:rtl/>
        </w:rPr>
        <w:t>שמחה רוטמן (הציונות הדתית):</w:t>
      </w:r>
      <w:bookmarkEnd w:id="14624"/>
      <w:bookmarkEnd w:id="14625"/>
      <w:bookmarkEnd w:id="14626"/>
      <w:r w:rsidRPr="00BF2134">
        <w:rPr>
          <w:rStyle w:val="TagStyle"/>
          <w:rtl/>
        </w:rPr>
        <w:t xml:space="preserve"> &lt;&lt; דובר &gt;&gt;</w:t>
      </w:r>
      <w:r>
        <w:rPr>
          <w:rtl/>
        </w:rPr>
        <w:t xml:space="preserve">   </w:t>
      </w:r>
      <w:bookmarkEnd w:id="14623"/>
    </w:p>
    <w:p w:rsidR="00B7366A" w:rsidRPr="00BF2134" w:rsidRDefault="00B7366A" w:rsidP="00F0672B">
      <w:pPr>
        <w:rPr>
          <w:rtl/>
          <w:lang w:eastAsia="he-IL"/>
        </w:rPr>
      </w:pPr>
    </w:p>
    <w:p w:rsidR="00B7366A" w:rsidRDefault="00B7366A" w:rsidP="003A6AB9">
      <w:pPr>
        <w:rPr>
          <w:rtl/>
          <w:lang w:eastAsia="he-IL"/>
        </w:rPr>
      </w:pPr>
      <w:r>
        <w:rPr>
          <w:rFonts w:hint="cs"/>
          <w:rtl/>
          <w:lang w:eastAsia="he-IL"/>
        </w:rPr>
        <w:t>אדוני היושב-ראש</w:t>
      </w:r>
      <w:bookmarkStart w:id="14627" w:name="_ETM_Q41_616000"/>
      <w:bookmarkEnd w:id="14627"/>
      <w:r>
        <w:rPr>
          <w:rFonts w:hint="cs"/>
          <w:rtl/>
          <w:lang w:eastAsia="he-IL"/>
        </w:rPr>
        <w:t>, כנסת נכבדה, חבריי חברי הכנסת, האמת היא שצריך להתחיל בלהגיד מי לא</w:t>
      </w:r>
      <w:bookmarkStart w:id="14628" w:name="_ETM_Q41_623000"/>
      <w:bookmarkEnd w:id="14628"/>
      <w:r>
        <w:rPr>
          <w:rFonts w:hint="cs"/>
          <w:rtl/>
          <w:lang w:eastAsia="he-IL"/>
        </w:rPr>
        <w:t xml:space="preserve"> כאן: נפתלי בנט לא כאן; אילת שקד לא כאן; ניר אורבך לא כאן; גדעון סער לא כאן; שרן השכל לא כאן. אפשר באמת לעבור על כולם. האמת היא שבתקווה חדשה, אם אני אצטרך לעבור על כל השמות של הח"כים פלוס הנורבגים, אני אגמור את כל הזמן ולא יישאר, אבל אפשר להזכיר המון </w:t>
      </w:r>
      <w:bookmarkStart w:id="14629" w:name="_ETM_Q41_649000"/>
      <w:bookmarkEnd w:id="14629"/>
      <w:r>
        <w:rPr>
          <w:rFonts w:hint="cs"/>
          <w:rtl/>
          <w:lang w:eastAsia="he-IL"/>
        </w:rPr>
        <w:t xml:space="preserve">שמות שלא כאן. </w:t>
      </w:r>
    </w:p>
    <w:p w:rsidR="00B7366A" w:rsidRDefault="00B7366A" w:rsidP="00F0672B">
      <w:pPr>
        <w:rPr>
          <w:rtl/>
          <w:lang w:eastAsia="he-IL"/>
        </w:rPr>
      </w:pPr>
      <w:bookmarkStart w:id="14630" w:name="_ETM_Q41_654000"/>
      <w:bookmarkEnd w:id="14630"/>
    </w:p>
    <w:p w:rsidR="00B7366A" w:rsidRDefault="00B7366A" w:rsidP="007F33CD">
      <w:pPr>
        <w:rPr>
          <w:rtl/>
          <w:lang w:eastAsia="he-IL"/>
        </w:rPr>
      </w:pPr>
      <w:bookmarkStart w:id="14631" w:name="_ETM_Q41_655000"/>
      <w:bookmarkEnd w:id="14631"/>
      <w:r>
        <w:rPr>
          <w:rFonts w:hint="cs"/>
          <w:rtl/>
          <w:lang w:eastAsia="he-IL"/>
        </w:rPr>
        <w:t>הסדרת ההתיישבות הצעירה, אמר נפתלי בנט, תהיה ההחלטה</w:t>
      </w:r>
      <w:bookmarkStart w:id="14632" w:name="_ETM_Q41_661000"/>
      <w:bookmarkEnd w:id="14632"/>
      <w:r>
        <w:rPr>
          <w:rFonts w:hint="cs"/>
          <w:rtl/>
          <w:lang w:eastAsia="he-IL"/>
        </w:rPr>
        <w:t xml:space="preserve"> הראשונה של ממשלתו. הוא ראש ממשלה; החלטות רבות</w:t>
      </w:r>
      <w:bookmarkStart w:id="14633" w:name="_ETM_Q41_662000"/>
      <w:bookmarkEnd w:id="14633"/>
      <w:r>
        <w:rPr>
          <w:rFonts w:hint="cs"/>
          <w:rtl/>
          <w:lang w:eastAsia="he-IL"/>
        </w:rPr>
        <w:t xml:space="preserve"> התקבלו, אבל ההתיישבות הצעירה איכשהו עדיין לא הוסדרה. וזה לא</w:t>
      </w:r>
      <w:bookmarkStart w:id="14634" w:name="_ETM_Q41_669000"/>
      <w:bookmarkEnd w:id="14634"/>
      <w:r>
        <w:rPr>
          <w:rFonts w:hint="cs"/>
          <w:rtl/>
          <w:lang w:eastAsia="he-IL"/>
        </w:rPr>
        <w:t xml:space="preserve"> שבזמן הזה הוא לא קיבל החלטות</w:t>
      </w:r>
      <w:r w:rsidR="007F33CD">
        <w:rPr>
          <w:rFonts w:hint="cs"/>
          <w:rtl/>
          <w:lang w:eastAsia="he-IL"/>
        </w:rPr>
        <w:t>.</w:t>
      </w:r>
      <w:r>
        <w:rPr>
          <w:rFonts w:hint="cs"/>
          <w:rtl/>
          <w:lang w:eastAsia="he-IL"/>
        </w:rPr>
        <w:t xml:space="preserve"> זה לא שבזמן </w:t>
      </w:r>
      <w:bookmarkStart w:id="14635" w:name="_ETM_Q41_673000"/>
      <w:bookmarkEnd w:id="14635"/>
      <w:r>
        <w:rPr>
          <w:rFonts w:hint="cs"/>
          <w:rtl/>
          <w:lang w:eastAsia="he-IL"/>
        </w:rPr>
        <w:t xml:space="preserve">הזה ממשלת ישראל לא מעבירה כספים לאויבי ההתנחלויות ולאויבי ההתיישבות </w:t>
      </w:r>
      <w:bookmarkStart w:id="14636" w:name="_ETM_Q41_683000"/>
      <w:bookmarkEnd w:id="14636"/>
      <w:r>
        <w:rPr>
          <w:rFonts w:hint="cs"/>
          <w:rtl/>
          <w:lang w:eastAsia="he-IL"/>
        </w:rPr>
        <w:t>ולאויבי מדינת ישראל. זה לא שבזמן הזה שרי הממשלה לא מצטרפים לגל ההסתה</w:t>
      </w:r>
      <w:bookmarkStart w:id="14637" w:name="_ETM_Q41_688000"/>
      <w:bookmarkEnd w:id="14637"/>
      <w:r>
        <w:rPr>
          <w:rFonts w:hint="cs"/>
          <w:rtl/>
          <w:lang w:eastAsia="he-IL"/>
        </w:rPr>
        <w:t xml:space="preserve"> נגד המתיישבים ביהודה ושומרון, וגם חלק מחברי הקואליציה.</w:t>
      </w:r>
      <w:bookmarkStart w:id="14638" w:name="_ETM_Q41_697000"/>
      <w:bookmarkEnd w:id="14638"/>
      <w:r>
        <w:rPr>
          <w:rFonts w:hint="cs"/>
          <w:rtl/>
          <w:lang w:eastAsia="he-IL"/>
        </w:rPr>
        <w:t xml:space="preserve"> הסדרת ההתיישבות הצעירה לא עלתה, ככל הנראה, אתמול בדיון</w:t>
      </w:r>
      <w:bookmarkStart w:id="14639" w:name="_ETM_Q41_703000"/>
      <w:bookmarkEnd w:id="14639"/>
      <w:r>
        <w:rPr>
          <w:rFonts w:hint="cs"/>
          <w:rtl/>
          <w:lang w:eastAsia="he-IL"/>
        </w:rPr>
        <w:t xml:space="preserve"> בלשכתו של השר ליברמן. בדיונים בין אילת שקד לבין ווליד</w:t>
      </w:r>
      <w:bookmarkStart w:id="14640" w:name="_ETM_Q41_709000"/>
      <w:bookmarkEnd w:id="14640"/>
      <w:r>
        <w:rPr>
          <w:rFonts w:hint="cs"/>
          <w:rtl/>
          <w:lang w:eastAsia="he-IL"/>
        </w:rPr>
        <w:t xml:space="preserve"> טאהא, יש לי הרגשה שהם לא דיברו על הסדרת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4641" w:name="ET_interruption_קריאה_47"/>
      <w:r w:rsidRPr="00605DAC">
        <w:rPr>
          <w:rStyle w:val="TagStyle"/>
          <w:rtl/>
        </w:rPr>
        <w:t xml:space="preserve"> &lt;&lt; קריאה &gt;&gt; </w:t>
      </w:r>
      <w:r>
        <w:rPr>
          <w:rtl/>
        </w:rPr>
        <w:t>קריאה:</w:t>
      </w:r>
      <w:r w:rsidRPr="00605DAC">
        <w:rPr>
          <w:rStyle w:val="TagStyle"/>
          <w:rtl/>
        </w:rPr>
        <w:t xml:space="preserve"> &lt;&lt; קריאה &gt;&gt;</w:t>
      </w:r>
      <w:r>
        <w:rPr>
          <w:rtl/>
        </w:rPr>
        <w:t xml:space="preserve">   </w:t>
      </w:r>
      <w:bookmarkEnd w:id="14641"/>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4642" w:name="ET_speakercontinue_6157_48"/>
      <w:r w:rsidRPr="00605DAC">
        <w:rPr>
          <w:rStyle w:val="TagStyle"/>
          <w:rtl/>
        </w:rPr>
        <w:t xml:space="preserve"> &lt;&lt; דובר_המשך &gt;&gt; </w:t>
      </w:r>
      <w:r>
        <w:rPr>
          <w:rtl/>
        </w:rPr>
        <w:t>שמחה רוטמן (הציונות הדתית):</w:t>
      </w:r>
      <w:r w:rsidRPr="00605DAC">
        <w:rPr>
          <w:rStyle w:val="TagStyle"/>
          <w:rtl/>
        </w:rPr>
        <w:t xml:space="preserve"> &lt;&lt; דובר_המשך &gt;&gt;</w:t>
      </w:r>
      <w:r>
        <w:rPr>
          <w:rtl/>
        </w:rPr>
        <w:t xml:space="preserve">   </w:t>
      </w:r>
      <w:bookmarkEnd w:id="14642"/>
    </w:p>
    <w:p w:rsidR="00B7366A" w:rsidRDefault="00B7366A" w:rsidP="00F0672B">
      <w:pPr>
        <w:rPr>
          <w:rtl/>
          <w:lang w:eastAsia="he-IL"/>
        </w:rPr>
      </w:pPr>
    </w:p>
    <w:p w:rsidR="00B7366A" w:rsidRDefault="00B7366A" w:rsidP="00F0672B">
      <w:pPr>
        <w:rPr>
          <w:rtl/>
          <w:lang w:eastAsia="he-IL"/>
        </w:rPr>
      </w:pPr>
      <w:r>
        <w:rPr>
          <w:rFonts w:hint="cs"/>
          <w:rtl/>
          <w:lang w:eastAsia="he-IL"/>
        </w:rPr>
        <w:t>סליחה, להרים את המיקרופון?</w:t>
      </w:r>
    </w:p>
    <w:p w:rsidR="00B7366A" w:rsidRDefault="00B7366A" w:rsidP="00F0672B">
      <w:pPr>
        <w:rPr>
          <w:rtl/>
          <w:lang w:eastAsia="he-IL"/>
        </w:rPr>
      </w:pPr>
      <w:bookmarkStart w:id="14643" w:name="_ETM_Q41_722000"/>
      <w:bookmarkEnd w:id="14643"/>
    </w:p>
    <w:p w:rsidR="00B7366A" w:rsidRDefault="00B7366A" w:rsidP="00F0672B">
      <w:pPr>
        <w:pStyle w:val="af5"/>
        <w:keepNext/>
        <w:rPr>
          <w:rtl/>
        </w:rPr>
      </w:pPr>
      <w:bookmarkStart w:id="14644" w:name="ET_interruption_6150_49"/>
      <w:r w:rsidRPr="00605DAC">
        <w:rPr>
          <w:rStyle w:val="TagStyle"/>
          <w:rtl/>
        </w:rPr>
        <w:t xml:space="preserve"> &lt;&lt; קריאה &gt;&gt; </w:t>
      </w:r>
      <w:r>
        <w:rPr>
          <w:rtl/>
        </w:rPr>
        <w:t>מיכל וולדיגר (הציונות הדתית):</w:t>
      </w:r>
      <w:r w:rsidRPr="00605DAC">
        <w:rPr>
          <w:rStyle w:val="TagStyle"/>
          <w:rtl/>
        </w:rPr>
        <w:t xml:space="preserve"> &lt;&lt; קריאה &gt;&gt;</w:t>
      </w:r>
      <w:r>
        <w:rPr>
          <w:rtl/>
        </w:rPr>
        <w:t xml:space="preserve">   </w:t>
      </w:r>
      <w:bookmarkEnd w:id="14644"/>
    </w:p>
    <w:p w:rsidR="00B7366A" w:rsidRDefault="00B7366A" w:rsidP="00C979CC">
      <w:pPr>
        <w:rPr>
          <w:rtl/>
          <w:lang w:eastAsia="he-IL"/>
        </w:rPr>
      </w:pPr>
    </w:p>
    <w:p w:rsidR="00B7366A" w:rsidRPr="00605DAC" w:rsidRDefault="00B7366A" w:rsidP="00F0672B">
      <w:pPr>
        <w:rPr>
          <w:rtl/>
          <w:lang w:eastAsia="he-IL"/>
        </w:rPr>
      </w:pPr>
      <w:r>
        <w:rPr>
          <w:rFonts w:hint="cs"/>
          <w:rtl/>
          <w:lang w:eastAsia="he-IL"/>
        </w:rPr>
        <w:t xml:space="preserve">שומעים. שומעים. </w:t>
      </w:r>
    </w:p>
    <w:p w:rsidR="00B7366A" w:rsidRDefault="00B7366A" w:rsidP="00F0672B">
      <w:pPr>
        <w:rPr>
          <w:rtl/>
          <w:lang w:eastAsia="he-IL"/>
        </w:rPr>
      </w:pPr>
    </w:p>
    <w:p w:rsidR="00B7366A" w:rsidRDefault="00B7366A" w:rsidP="00F0672B">
      <w:pPr>
        <w:pStyle w:val="-"/>
        <w:keepNext/>
        <w:rPr>
          <w:rtl/>
        </w:rPr>
      </w:pPr>
      <w:bookmarkStart w:id="14645" w:name="ET_speakercontinue_6157_50"/>
      <w:r w:rsidRPr="00605DAC">
        <w:rPr>
          <w:rStyle w:val="TagStyle"/>
          <w:rtl/>
        </w:rPr>
        <w:t xml:space="preserve"> &lt;&lt; דובר_המשך &gt;&gt; </w:t>
      </w:r>
      <w:r>
        <w:rPr>
          <w:rtl/>
        </w:rPr>
        <w:t>שמחה רוטמן (הציונות הדתית):</w:t>
      </w:r>
      <w:r w:rsidRPr="00605DAC">
        <w:rPr>
          <w:rStyle w:val="TagStyle"/>
          <w:rtl/>
        </w:rPr>
        <w:t xml:space="preserve"> &lt;&lt; דובר_המשך &gt;&gt;</w:t>
      </w:r>
      <w:r>
        <w:rPr>
          <w:rtl/>
        </w:rPr>
        <w:t xml:space="preserve">   </w:t>
      </w:r>
      <w:bookmarkEnd w:id="14645"/>
    </w:p>
    <w:p w:rsidR="00B7366A" w:rsidRDefault="00B7366A" w:rsidP="00C979CC">
      <w:pPr>
        <w:rPr>
          <w:rtl/>
          <w:lang w:eastAsia="he-IL"/>
        </w:rPr>
      </w:pPr>
    </w:p>
    <w:p w:rsidR="00B7366A" w:rsidRDefault="00B7366A" w:rsidP="00F0672B">
      <w:pPr>
        <w:rPr>
          <w:rtl/>
          <w:lang w:eastAsia="he-IL"/>
        </w:rPr>
      </w:pPr>
      <w:r>
        <w:rPr>
          <w:rFonts w:hint="cs"/>
          <w:rtl/>
          <w:lang w:eastAsia="he-IL"/>
        </w:rPr>
        <w:t>לא שומעים?</w:t>
      </w:r>
    </w:p>
    <w:p w:rsidR="00B7366A" w:rsidRDefault="00B7366A" w:rsidP="00F0672B">
      <w:pPr>
        <w:rPr>
          <w:rtl/>
          <w:lang w:eastAsia="he-IL"/>
        </w:rPr>
      </w:pPr>
      <w:bookmarkStart w:id="14646" w:name="_ETM_Q41_720000"/>
      <w:bookmarkEnd w:id="14646"/>
    </w:p>
    <w:p w:rsidR="00B7366A" w:rsidRDefault="00B7366A" w:rsidP="00F0672B">
      <w:pPr>
        <w:pStyle w:val="af6"/>
        <w:keepNext/>
        <w:rPr>
          <w:rtl/>
        </w:rPr>
      </w:pPr>
      <w:r w:rsidRPr="00605DAC">
        <w:rPr>
          <w:rStyle w:val="TagStyle"/>
          <w:rtl/>
        </w:rPr>
        <w:lastRenderedPageBreak/>
        <w:t xml:space="preserve"> &lt;&lt; יור &gt;&gt; </w:t>
      </w:r>
      <w:r>
        <w:rPr>
          <w:rtl/>
        </w:rPr>
        <w:t>היו"ר איתן גינזבורג:</w:t>
      </w:r>
      <w:r w:rsidRPr="00605DAC">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שומעים היטב.</w:t>
      </w:r>
    </w:p>
    <w:p w:rsidR="00B7366A" w:rsidRDefault="00B7366A" w:rsidP="00F0672B">
      <w:pPr>
        <w:rPr>
          <w:rtl/>
          <w:lang w:eastAsia="he-IL"/>
        </w:rPr>
      </w:pPr>
      <w:bookmarkStart w:id="14647" w:name="_ETM_Q41_723000"/>
      <w:bookmarkEnd w:id="14647"/>
    </w:p>
    <w:p w:rsidR="00B7366A" w:rsidRDefault="00B7366A" w:rsidP="00F0672B">
      <w:pPr>
        <w:pStyle w:val="af5"/>
        <w:keepNext/>
        <w:rPr>
          <w:rtl/>
        </w:rPr>
      </w:pPr>
      <w:bookmarkStart w:id="14648" w:name="ET_interruption_5763_52"/>
      <w:r w:rsidRPr="00605DAC">
        <w:rPr>
          <w:rStyle w:val="TagStyle"/>
          <w:rtl/>
        </w:rPr>
        <w:t xml:space="preserve"> &lt;&lt; קריאה &gt;&gt; </w:t>
      </w:r>
      <w:r>
        <w:rPr>
          <w:rtl/>
        </w:rPr>
        <w:t>משה ארבל (ש"ס):</w:t>
      </w:r>
      <w:r w:rsidRPr="00605DAC">
        <w:rPr>
          <w:rStyle w:val="TagStyle"/>
          <w:rtl/>
        </w:rPr>
        <w:t xml:space="preserve"> &lt;&lt; קריאה &gt;&gt;</w:t>
      </w:r>
      <w:r>
        <w:rPr>
          <w:rtl/>
        </w:rPr>
        <w:t xml:space="preserve">   </w:t>
      </w:r>
      <w:bookmarkEnd w:id="14648"/>
    </w:p>
    <w:p w:rsidR="00B7366A" w:rsidRDefault="00B7366A" w:rsidP="00C979CC">
      <w:pPr>
        <w:rPr>
          <w:rtl/>
          <w:lang w:eastAsia="he-IL"/>
        </w:rPr>
      </w:pPr>
    </w:p>
    <w:p w:rsidR="00B7366A" w:rsidRDefault="00B7366A" w:rsidP="00F0672B">
      <w:pPr>
        <w:rPr>
          <w:rtl/>
          <w:lang w:eastAsia="he-IL"/>
        </w:rPr>
      </w:pPr>
      <w:bookmarkStart w:id="14649" w:name="_ETM_Q41_726000"/>
      <w:bookmarkEnd w:id="14649"/>
      <w:r>
        <w:rPr>
          <w:rFonts w:hint="cs"/>
          <w:rtl/>
          <w:lang w:eastAsia="he-IL"/>
        </w:rPr>
        <w:t>תתחיל מההתחלה.</w:t>
      </w:r>
    </w:p>
    <w:p w:rsidR="00B7366A" w:rsidRDefault="00B7366A" w:rsidP="00F0672B">
      <w:pPr>
        <w:rPr>
          <w:rtl/>
          <w:lang w:eastAsia="he-IL"/>
        </w:rPr>
      </w:pPr>
    </w:p>
    <w:p w:rsidR="00B7366A" w:rsidRDefault="00B7366A" w:rsidP="00F0672B">
      <w:pPr>
        <w:pStyle w:val="-"/>
        <w:keepNext/>
        <w:rPr>
          <w:rtl/>
        </w:rPr>
      </w:pPr>
      <w:bookmarkStart w:id="14650" w:name="ET_speakercontinue_6157_53"/>
      <w:r w:rsidRPr="00605DAC">
        <w:rPr>
          <w:rStyle w:val="TagStyle"/>
          <w:rtl/>
        </w:rPr>
        <w:t xml:space="preserve"> &lt;&lt; דובר_המשך &gt;&gt; </w:t>
      </w:r>
      <w:r>
        <w:rPr>
          <w:rtl/>
        </w:rPr>
        <w:t>שמחה רוטמן (הציונות הדתית):</w:t>
      </w:r>
      <w:r w:rsidRPr="00605DAC">
        <w:rPr>
          <w:rStyle w:val="TagStyle"/>
          <w:rtl/>
        </w:rPr>
        <w:t xml:space="preserve"> &lt;&lt; דובר_המשך &gt;&gt;</w:t>
      </w:r>
      <w:r>
        <w:rPr>
          <w:rtl/>
        </w:rPr>
        <w:t xml:space="preserve">   </w:t>
      </w:r>
      <w:bookmarkEnd w:id="14650"/>
    </w:p>
    <w:p w:rsidR="00B7366A" w:rsidRDefault="00B7366A" w:rsidP="00C979CC">
      <w:pPr>
        <w:rPr>
          <w:rtl/>
          <w:lang w:eastAsia="he-IL"/>
        </w:rPr>
      </w:pPr>
    </w:p>
    <w:p w:rsidR="00B7366A" w:rsidRDefault="00B7366A" w:rsidP="00F0672B">
      <w:pPr>
        <w:rPr>
          <w:rtl/>
          <w:lang w:eastAsia="he-IL"/>
        </w:rPr>
      </w:pPr>
      <w:bookmarkStart w:id="14651" w:name="_ETM_Q41_727000"/>
      <w:bookmarkEnd w:id="14651"/>
      <w:r>
        <w:rPr>
          <w:rFonts w:hint="cs"/>
          <w:rtl/>
          <w:lang w:eastAsia="he-IL"/>
        </w:rPr>
        <w:t>נתחיל מההתחלה.</w:t>
      </w:r>
    </w:p>
    <w:p w:rsidR="00B7366A" w:rsidRPr="00605DAC" w:rsidRDefault="00B7366A" w:rsidP="00F0672B">
      <w:pPr>
        <w:rPr>
          <w:rtl/>
          <w:lang w:eastAsia="he-IL"/>
        </w:rPr>
      </w:pPr>
    </w:p>
    <w:p w:rsidR="00B7366A" w:rsidRDefault="00B7366A" w:rsidP="00F0672B">
      <w:pPr>
        <w:pStyle w:val="af6"/>
        <w:keepNext/>
        <w:rPr>
          <w:rtl/>
        </w:rPr>
      </w:pPr>
      <w:r w:rsidRPr="00B94D79">
        <w:rPr>
          <w:rStyle w:val="TagStyle"/>
          <w:rtl/>
        </w:rPr>
        <w:t xml:space="preserve"> &lt;&lt; יור &gt;&gt; </w:t>
      </w:r>
      <w:r>
        <w:rPr>
          <w:rtl/>
        </w:rPr>
        <w:t>היו"ר איתן גינזבורג:</w:t>
      </w:r>
      <w:r w:rsidRPr="00B94D79">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על הזמן של משה ארבל אתה רשאי להמשיך.</w:t>
      </w:r>
    </w:p>
    <w:p w:rsidR="00B7366A" w:rsidRDefault="00B7366A" w:rsidP="00F0672B">
      <w:pPr>
        <w:rPr>
          <w:rtl/>
          <w:lang w:eastAsia="he-IL"/>
        </w:rPr>
      </w:pPr>
    </w:p>
    <w:p w:rsidR="00B7366A" w:rsidRDefault="00B7366A" w:rsidP="00F0672B">
      <w:pPr>
        <w:pStyle w:val="-"/>
        <w:rPr>
          <w:rtl/>
        </w:rPr>
      </w:pPr>
      <w:bookmarkStart w:id="14652" w:name="ET_speakercontinue_6157_26"/>
      <w:r w:rsidRPr="00B94D79">
        <w:rPr>
          <w:rStyle w:val="TagStyle"/>
          <w:rtl/>
        </w:rPr>
        <w:t xml:space="preserve"> &lt;&lt; דובר_המשך &gt;&gt; </w:t>
      </w:r>
      <w:r>
        <w:rPr>
          <w:rtl/>
        </w:rPr>
        <w:t>שמחה רוטמן (הציונות הדתית):</w:t>
      </w:r>
      <w:r w:rsidRPr="00B94D79">
        <w:rPr>
          <w:rStyle w:val="TagStyle"/>
          <w:rtl/>
        </w:rPr>
        <w:t xml:space="preserve"> &lt;&lt; דובר_המשך &gt;&gt; </w:t>
      </w:r>
      <w:r>
        <w:rPr>
          <w:rtl/>
        </w:rPr>
        <w:t xml:space="preserve">   </w:t>
      </w:r>
      <w:bookmarkEnd w:id="14652"/>
    </w:p>
    <w:p w:rsidR="00B7366A" w:rsidRDefault="00B7366A" w:rsidP="00C979CC">
      <w:pPr>
        <w:rPr>
          <w:rtl/>
          <w:lang w:eastAsia="he-IL"/>
        </w:rPr>
      </w:pPr>
    </w:p>
    <w:p w:rsidR="00B7366A" w:rsidRDefault="00B7366A" w:rsidP="00F0672B">
      <w:pPr>
        <w:rPr>
          <w:rtl/>
          <w:lang w:eastAsia="he-IL"/>
        </w:rPr>
      </w:pPr>
      <w:r>
        <w:rPr>
          <w:rFonts w:hint="cs"/>
          <w:rtl/>
          <w:lang w:eastAsia="he-IL"/>
        </w:rPr>
        <w:t>בדיונים בין אילת</w:t>
      </w:r>
      <w:bookmarkStart w:id="14653" w:name="_ETM_Q41_733000"/>
      <w:bookmarkEnd w:id="14653"/>
      <w:r>
        <w:rPr>
          <w:rFonts w:hint="cs"/>
          <w:rtl/>
          <w:lang w:eastAsia="he-IL"/>
        </w:rPr>
        <w:t xml:space="preserve"> שקד </w:t>
      </w:r>
      <w:proofErr w:type="spellStart"/>
      <w:r>
        <w:rPr>
          <w:rFonts w:hint="cs"/>
          <w:rtl/>
          <w:lang w:eastAsia="he-IL"/>
        </w:rPr>
        <w:t>לווליד</w:t>
      </w:r>
      <w:proofErr w:type="spellEnd"/>
      <w:r>
        <w:rPr>
          <w:rFonts w:hint="cs"/>
          <w:rtl/>
          <w:lang w:eastAsia="he-IL"/>
        </w:rPr>
        <w:t xml:space="preserve"> טאהא אצל ליברמן, יש לי</w:t>
      </w:r>
      <w:bookmarkStart w:id="14654" w:name="_ETM_Q41_738000"/>
      <w:bookmarkEnd w:id="14654"/>
      <w:r>
        <w:rPr>
          <w:rFonts w:hint="cs"/>
          <w:rtl/>
          <w:lang w:eastAsia="he-IL"/>
        </w:rPr>
        <w:t xml:space="preserve"> הרגשה שלא דיברו לא על הסדרת פני קדם, היישוב שבו </w:t>
      </w:r>
      <w:bookmarkStart w:id="14655" w:name="_ETM_Q41_743000"/>
      <w:bookmarkEnd w:id="14655"/>
      <w:r>
        <w:rPr>
          <w:rFonts w:hint="cs"/>
          <w:rtl/>
          <w:lang w:eastAsia="he-IL"/>
        </w:rPr>
        <w:t>גרתי עד לאחרונה, עד שעברתי ללוד.</w:t>
      </w:r>
    </w:p>
    <w:p w:rsidR="00B7366A" w:rsidRDefault="00B7366A" w:rsidP="00F0672B">
      <w:pPr>
        <w:rPr>
          <w:rtl/>
          <w:lang w:eastAsia="he-IL"/>
        </w:rPr>
      </w:pPr>
    </w:p>
    <w:p w:rsidR="00B7366A" w:rsidRDefault="00B7366A" w:rsidP="00F0672B">
      <w:pPr>
        <w:pStyle w:val="af5"/>
        <w:keepNext/>
        <w:rPr>
          <w:rtl/>
        </w:rPr>
      </w:pPr>
      <w:bookmarkStart w:id="14656" w:name="ET_interruption_5694_54"/>
      <w:r w:rsidRPr="00605DAC">
        <w:rPr>
          <w:rStyle w:val="TagStyle"/>
          <w:rtl/>
        </w:rPr>
        <w:t xml:space="preserve"> &lt;&lt; קריאה &gt;&gt; </w:t>
      </w:r>
      <w:r>
        <w:rPr>
          <w:rtl/>
        </w:rPr>
        <w:t>מוסי רז (מרצ):</w:t>
      </w:r>
      <w:r w:rsidRPr="00605DAC">
        <w:rPr>
          <w:rStyle w:val="TagStyle"/>
          <w:rtl/>
        </w:rPr>
        <w:t xml:space="preserve"> &lt;&lt; קריאה &gt;&gt;</w:t>
      </w:r>
      <w:r>
        <w:rPr>
          <w:rtl/>
        </w:rPr>
        <w:t xml:space="preserve">   </w:t>
      </w:r>
      <w:bookmarkEnd w:id="14656"/>
    </w:p>
    <w:p w:rsidR="00B7366A" w:rsidRDefault="00B7366A" w:rsidP="00C979CC">
      <w:pPr>
        <w:rPr>
          <w:rtl/>
          <w:lang w:eastAsia="he-IL"/>
        </w:rPr>
      </w:pPr>
    </w:p>
    <w:p w:rsidR="00B7366A" w:rsidRDefault="00B7366A" w:rsidP="00F0672B">
      <w:pPr>
        <w:rPr>
          <w:rtl/>
          <w:lang w:eastAsia="he-IL"/>
        </w:rPr>
      </w:pPr>
      <w:r>
        <w:rPr>
          <w:rFonts w:hint="cs"/>
          <w:rtl/>
          <w:lang w:eastAsia="he-IL"/>
        </w:rPr>
        <w:t>ברכות. ברכות.</w:t>
      </w:r>
    </w:p>
    <w:p w:rsidR="00B7366A" w:rsidRDefault="00B7366A" w:rsidP="00F0672B">
      <w:pPr>
        <w:rPr>
          <w:rtl/>
          <w:lang w:eastAsia="he-IL"/>
        </w:rPr>
      </w:pPr>
    </w:p>
    <w:p w:rsidR="00B7366A" w:rsidRDefault="00B7366A" w:rsidP="00F0672B">
      <w:pPr>
        <w:pStyle w:val="-"/>
        <w:keepNext/>
        <w:rPr>
          <w:rtl/>
        </w:rPr>
      </w:pPr>
      <w:bookmarkStart w:id="14657" w:name="ET_speakercontinue_6157_27"/>
      <w:r w:rsidRPr="00B94D79">
        <w:rPr>
          <w:rStyle w:val="TagStyle"/>
          <w:rtl/>
        </w:rPr>
        <w:t xml:space="preserve"> &lt;&lt; דובר_המשך &gt;&gt; </w:t>
      </w:r>
      <w:r>
        <w:rPr>
          <w:rtl/>
        </w:rPr>
        <w:t>שמחה רוטמן (הציונות הדתית):</w:t>
      </w:r>
      <w:r w:rsidRPr="00B94D79">
        <w:rPr>
          <w:rStyle w:val="TagStyle"/>
          <w:rtl/>
        </w:rPr>
        <w:t xml:space="preserve"> &lt;&lt; דובר_המשך &gt;&gt;</w:t>
      </w:r>
      <w:r>
        <w:rPr>
          <w:rtl/>
        </w:rPr>
        <w:t xml:space="preserve">   </w:t>
      </w:r>
      <w:bookmarkEnd w:id="14657"/>
    </w:p>
    <w:p w:rsidR="00B7366A" w:rsidRDefault="00B7366A" w:rsidP="00C979CC">
      <w:pPr>
        <w:rPr>
          <w:rtl/>
          <w:lang w:eastAsia="he-IL"/>
        </w:rPr>
      </w:pPr>
    </w:p>
    <w:p w:rsidR="00B7366A" w:rsidRDefault="00B7366A" w:rsidP="007F33CD">
      <w:pPr>
        <w:rPr>
          <w:rtl/>
        </w:rPr>
      </w:pPr>
      <w:r>
        <w:rPr>
          <w:rFonts w:hint="cs"/>
          <w:rtl/>
          <w:lang w:eastAsia="he-IL"/>
        </w:rPr>
        <w:t>אל תדאג, ממלאים את מקומי</w:t>
      </w:r>
      <w:bookmarkStart w:id="14658" w:name="_ETM_Q41_751000"/>
      <w:bookmarkEnd w:id="14658"/>
      <w:r>
        <w:rPr>
          <w:rFonts w:hint="cs"/>
          <w:rtl/>
          <w:lang w:eastAsia="he-IL"/>
        </w:rPr>
        <w:t xml:space="preserve"> מספיק, ואתה גם מוזמן.</w:t>
      </w:r>
      <w:bookmarkStart w:id="14659" w:name="TOR_Q42"/>
      <w:bookmarkEnd w:id="14659"/>
      <w:r>
        <w:rPr>
          <w:rFonts w:hint="cs"/>
          <w:rtl/>
          <w:lang w:eastAsia="he-IL"/>
        </w:rPr>
        <w:t xml:space="preserve"> </w:t>
      </w:r>
      <w:r w:rsidR="007F33CD">
        <w:rPr>
          <w:rFonts w:hint="cs"/>
          <w:rtl/>
          <w:lang w:eastAsia="he-IL"/>
        </w:rPr>
        <w:t>הוא</w:t>
      </w:r>
      <w:r>
        <w:rPr>
          <w:rFonts w:hint="cs"/>
          <w:rtl/>
        </w:rPr>
        <w:t xml:space="preserve"> לא עסק בהסדרת היישובים של ההתיישבות הצעירה בבנימין; </w:t>
      </w:r>
      <w:r w:rsidR="007F33CD">
        <w:rPr>
          <w:rFonts w:hint="cs"/>
          <w:rtl/>
        </w:rPr>
        <w:t>הוא</w:t>
      </w:r>
      <w:r>
        <w:rPr>
          <w:rFonts w:hint="cs"/>
          <w:rtl/>
        </w:rPr>
        <w:t xml:space="preserve"> </w:t>
      </w:r>
      <w:bookmarkStart w:id="14660" w:name="_ETM_Q42_162000"/>
      <w:bookmarkEnd w:id="14660"/>
      <w:r>
        <w:rPr>
          <w:rFonts w:hint="cs"/>
          <w:rtl/>
        </w:rPr>
        <w:t xml:space="preserve">לא עסק בהסדרת ההתיישבות הצעירה בשומרון. לא בזה עסק ווליד טאהא, ואילת שקד לא הציבה את זה כדרישה </w:t>
      </w:r>
      <w:bookmarkStart w:id="14661" w:name="_ETM_Q42_172000"/>
      <w:bookmarkEnd w:id="14661"/>
      <w:r>
        <w:rPr>
          <w:rFonts w:hint="cs"/>
          <w:rtl/>
        </w:rPr>
        <w:t xml:space="preserve">קואליציונית. </w:t>
      </w:r>
    </w:p>
    <w:p w:rsidR="00B7366A" w:rsidRDefault="00B7366A" w:rsidP="00C979CC">
      <w:pPr>
        <w:rPr>
          <w:rtl/>
        </w:rPr>
      </w:pPr>
    </w:p>
    <w:p w:rsidR="00B7366A" w:rsidRDefault="00B7366A" w:rsidP="007F33CD">
      <w:pPr>
        <w:rPr>
          <w:rtl/>
        </w:rPr>
      </w:pPr>
      <w:bookmarkStart w:id="14662" w:name="_ETM_Q42_176000"/>
      <w:bookmarkEnd w:id="14662"/>
      <w:r>
        <w:rPr>
          <w:rFonts w:hint="cs"/>
          <w:rtl/>
        </w:rPr>
        <w:t>עכשיו נשאלת השאלה: כיצד האנשים שהבטיחו כל</w:t>
      </w:r>
      <w:bookmarkStart w:id="14663" w:name="_ETM_Q42_180000"/>
      <w:bookmarkEnd w:id="14663"/>
      <w:r>
        <w:rPr>
          <w:rFonts w:hint="cs"/>
          <w:rtl/>
        </w:rPr>
        <w:t xml:space="preserve"> כך הרבה הבטחות </w:t>
      </w:r>
      <w:r w:rsidR="007F33CD">
        <w:rPr>
          <w:rFonts w:hint="eastAsia"/>
          <w:rtl/>
        </w:rPr>
        <w:t>–</w:t>
      </w:r>
      <w:r w:rsidR="007F33CD">
        <w:rPr>
          <w:rFonts w:hint="cs"/>
          <w:rtl/>
        </w:rPr>
        <w:t xml:space="preserve"> </w:t>
      </w:r>
      <w:r>
        <w:rPr>
          <w:rFonts w:hint="cs"/>
          <w:rtl/>
        </w:rPr>
        <w:t xml:space="preserve">אפילו היה להם חבר ברשימה </w:t>
      </w:r>
      <w:bookmarkStart w:id="14664" w:name="_ETM_Q42_183000"/>
      <w:bookmarkEnd w:id="14664"/>
      <w:r>
        <w:rPr>
          <w:rFonts w:hint="cs"/>
          <w:rtl/>
        </w:rPr>
        <w:t>שבא מההתיישבות הצעירה</w:t>
      </w:r>
      <w:r w:rsidR="007F33CD">
        <w:rPr>
          <w:rFonts w:hint="cs"/>
          <w:rtl/>
        </w:rPr>
        <w:t>;</w:t>
      </w:r>
      <w:r>
        <w:rPr>
          <w:rFonts w:hint="cs"/>
          <w:rtl/>
        </w:rPr>
        <w:t xml:space="preserve"> הוא לא נכנס לכנסת, בגלל הצורה שבה מתייחסים בממשלה הזאת להבטחות להסדיר את ההתיישבות הצעירה</w:t>
      </w:r>
      <w:r w:rsidR="007F33CD">
        <w:rPr>
          <w:rFonts w:hint="cs"/>
          <w:rtl/>
        </w:rPr>
        <w:t>,</w:t>
      </w:r>
      <w:r>
        <w:rPr>
          <w:rFonts w:hint="cs"/>
          <w:rtl/>
        </w:rPr>
        <w:t xml:space="preserve"> בדיוק באותה הדרך הם מתייחסים לכל שאר ההבטחות שלהם</w:t>
      </w:r>
      <w:r w:rsidR="007F33CD">
        <w:rPr>
          <w:rFonts w:hint="cs"/>
          <w:rtl/>
        </w:rPr>
        <w:t>.</w:t>
      </w:r>
      <w:r>
        <w:rPr>
          <w:rFonts w:hint="cs"/>
          <w:rtl/>
        </w:rPr>
        <w:t xml:space="preserve"> אדוני היושב-ראש, תודה רבה.</w:t>
      </w:r>
    </w:p>
    <w:p w:rsidR="00B7366A" w:rsidRDefault="00B7366A" w:rsidP="00C979CC">
      <w:pPr>
        <w:rPr>
          <w:rtl/>
        </w:rPr>
      </w:pPr>
    </w:p>
    <w:p w:rsidR="00B7366A" w:rsidRDefault="00B7366A" w:rsidP="00F0672B">
      <w:pPr>
        <w:pStyle w:val="af6"/>
        <w:keepNext/>
        <w:rPr>
          <w:rtl/>
        </w:rPr>
      </w:pPr>
      <w:bookmarkStart w:id="14665" w:name="_ETM_Q42_201000"/>
      <w:bookmarkEnd w:id="14665"/>
      <w:r w:rsidRPr="00184A73">
        <w:rPr>
          <w:rStyle w:val="TagStyle"/>
          <w:rtl/>
        </w:rPr>
        <w:lastRenderedPageBreak/>
        <w:t xml:space="preserve"> &lt;&lt; יור &gt;&gt; </w:t>
      </w:r>
      <w:r>
        <w:rPr>
          <w:rtl/>
        </w:rPr>
        <w:t>היו"ר איתן גינזבורג:</w:t>
      </w:r>
      <w:r w:rsidRPr="00184A73">
        <w:rPr>
          <w:rStyle w:val="TagStyle"/>
          <w:rtl/>
        </w:rPr>
        <w:t xml:space="preserve"> &lt;&lt; יור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תודה רבה לחבר </w:t>
      </w:r>
      <w:bookmarkStart w:id="14666" w:name="_ETM_Q42_202000"/>
      <w:bookmarkEnd w:id="14666"/>
      <w:r>
        <w:rPr>
          <w:rFonts w:hint="cs"/>
          <w:rtl/>
          <w:lang w:eastAsia="he-IL"/>
        </w:rPr>
        <w:t xml:space="preserve">הכנסת שמחה רוטמן. אני מזמין את חברת הכנסת </w:t>
      </w:r>
      <w:bookmarkStart w:id="14667" w:name="_ETM_Q42_208000"/>
      <w:bookmarkEnd w:id="14667"/>
      <w:r>
        <w:rPr>
          <w:rFonts w:hint="cs"/>
          <w:rtl/>
          <w:lang w:eastAsia="he-IL"/>
        </w:rPr>
        <w:t>מיכל וולדיגר להציג את עמדתה ביחס לדיון. בבקשה, גברתי</w:t>
      </w:r>
      <w:r w:rsidR="007F33CD">
        <w:rPr>
          <w:rFonts w:hint="cs"/>
          <w:rtl/>
          <w:lang w:eastAsia="he-IL"/>
        </w:rPr>
        <w:t>,</w:t>
      </w:r>
      <w:r>
        <w:rPr>
          <w:rFonts w:hint="cs"/>
          <w:rtl/>
          <w:lang w:eastAsia="he-IL"/>
        </w:rPr>
        <w:t xml:space="preserve"> עד </w:t>
      </w:r>
      <w:bookmarkStart w:id="14668" w:name="_ETM_Q42_219000"/>
      <w:bookmarkEnd w:id="14668"/>
      <w:r>
        <w:rPr>
          <w:rFonts w:hint="cs"/>
          <w:rtl/>
          <w:lang w:eastAsia="he-IL"/>
        </w:rPr>
        <w:t xml:space="preserve">שלוש דקות לרשותך. </w:t>
      </w:r>
    </w:p>
    <w:p w:rsidR="00B7366A" w:rsidRDefault="00B7366A" w:rsidP="00F0672B">
      <w:pPr>
        <w:rPr>
          <w:rtl/>
          <w:lang w:eastAsia="he-IL"/>
        </w:rPr>
      </w:pPr>
    </w:p>
    <w:p w:rsidR="00B7366A" w:rsidRDefault="00B7366A" w:rsidP="00F0672B">
      <w:pPr>
        <w:pStyle w:val="a4"/>
        <w:keepNext/>
        <w:rPr>
          <w:rtl/>
        </w:rPr>
      </w:pPr>
      <w:bookmarkStart w:id="14669" w:name="_ETM_Q42_211000"/>
      <w:bookmarkStart w:id="14670" w:name="ET_speaker_6150_2"/>
      <w:bookmarkEnd w:id="14669"/>
      <w:r w:rsidRPr="00184A73">
        <w:rPr>
          <w:rStyle w:val="TagStyle"/>
          <w:rtl/>
        </w:rPr>
        <w:t xml:space="preserve"> &lt;&lt; דובר &gt;&gt; </w:t>
      </w:r>
      <w:bookmarkStart w:id="14671" w:name="_Toc91145011"/>
      <w:bookmarkStart w:id="14672" w:name="_Toc91145564"/>
      <w:r>
        <w:rPr>
          <w:rtl/>
        </w:rPr>
        <w:t>מיכל וולדיגר (הציונות הדתית):</w:t>
      </w:r>
      <w:bookmarkEnd w:id="14671"/>
      <w:bookmarkEnd w:id="14672"/>
      <w:r w:rsidRPr="00184A73">
        <w:rPr>
          <w:rStyle w:val="TagStyle"/>
          <w:rtl/>
        </w:rPr>
        <w:t xml:space="preserve"> &lt;&lt; דובר &gt;&gt;</w:t>
      </w:r>
      <w:r>
        <w:rPr>
          <w:rtl/>
        </w:rPr>
        <w:t xml:space="preserve">  </w:t>
      </w:r>
      <w:bookmarkEnd w:id="14670"/>
    </w:p>
    <w:p w:rsidR="00B7366A" w:rsidRDefault="00B7366A" w:rsidP="00C979CC">
      <w:pPr>
        <w:rPr>
          <w:rtl/>
          <w:lang w:eastAsia="he-IL"/>
        </w:rPr>
      </w:pPr>
    </w:p>
    <w:p w:rsidR="00B7366A" w:rsidRDefault="00B7366A" w:rsidP="00F0672B">
      <w:pPr>
        <w:rPr>
          <w:rtl/>
          <w:lang w:eastAsia="he-IL"/>
        </w:rPr>
      </w:pPr>
      <w:bookmarkStart w:id="14673" w:name="_ETM_Q42_225000"/>
      <w:bookmarkEnd w:id="14673"/>
      <w:r>
        <w:rPr>
          <w:rFonts w:hint="cs"/>
          <w:rtl/>
          <w:lang w:eastAsia="he-IL"/>
        </w:rPr>
        <w:t>כבוד היושב-ראש, כבוד השר או השרה, אני לא רואה פה.</w:t>
      </w:r>
    </w:p>
    <w:p w:rsidR="00B7366A" w:rsidRDefault="00B7366A" w:rsidP="00F0672B">
      <w:pPr>
        <w:rPr>
          <w:rtl/>
          <w:lang w:eastAsia="he-IL"/>
        </w:rPr>
      </w:pPr>
      <w:bookmarkStart w:id="14674" w:name="_ETM_Q42_233000"/>
      <w:bookmarkEnd w:id="14674"/>
    </w:p>
    <w:p w:rsidR="00B7366A" w:rsidRDefault="00B7366A" w:rsidP="00F0672B">
      <w:pPr>
        <w:pStyle w:val="af5"/>
        <w:keepNext/>
        <w:rPr>
          <w:rtl/>
        </w:rPr>
      </w:pPr>
      <w:bookmarkStart w:id="14675" w:name="_ETM_Q42_234000"/>
      <w:bookmarkStart w:id="14676" w:name="ET_interruption_5763_3"/>
      <w:bookmarkEnd w:id="14675"/>
      <w:r w:rsidRPr="00184A73">
        <w:rPr>
          <w:rStyle w:val="TagStyle"/>
          <w:rtl/>
        </w:rPr>
        <w:t xml:space="preserve"> &lt;&lt; קריאה &gt;&gt; </w:t>
      </w:r>
      <w:r>
        <w:rPr>
          <w:rtl/>
        </w:rPr>
        <w:t>משה ארבל (ש"ס):</w:t>
      </w:r>
      <w:r w:rsidRPr="00184A73">
        <w:rPr>
          <w:rStyle w:val="TagStyle"/>
          <w:rtl/>
        </w:rPr>
        <w:t xml:space="preserve"> &lt;&lt; קריאה &gt;&gt;</w:t>
      </w:r>
      <w:r>
        <w:rPr>
          <w:rtl/>
        </w:rPr>
        <w:t xml:space="preserve">  </w:t>
      </w:r>
      <w:bookmarkEnd w:id="1467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השר אלי אבידר, פעם ראשונה שהוא שר תורן. </w:t>
      </w:r>
      <w:bookmarkStart w:id="14677" w:name="_ETM_Q42_236000"/>
      <w:bookmarkEnd w:id="14677"/>
      <w:r>
        <w:rPr>
          <w:rFonts w:hint="cs"/>
          <w:rtl/>
          <w:lang w:eastAsia="he-IL"/>
        </w:rPr>
        <w:t xml:space="preserve">כבוד. </w:t>
      </w:r>
    </w:p>
    <w:p w:rsidR="00B7366A" w:rsidRDefault="00B7366A" w:rsidP="00F0672B">
      <w:pPr>
        <w:rPr>
          <w:rtl/>
          <w:lang w:eastAsia="he-IL"/>
        </w:rPr>
      </w:pPr>
    </w:p>
    <w:p w:rsidR="00B7366A" w:rsidRDefault="00B7366A" w:rsidP="00F0672B">
      <w:pPr>
        <w:pStyle w:val="-"/>
        <w:keepNext/>
        <w:rPr>
          <w:rtl/>
        </w:rPr>
      </w:pPr>
      <w:bookmarkStart w:id="14678" w:name="_ETM_Q42_238000"/>
      <w:bookmarkEnd w:id="14678"/>
      <w:r w:rsidRPr="00184A73">
        <w:rPr>
          <w:rStyle w:val="TagStyle"/>
          <w:rtl/>
        </w:rPr>
        <w:t xml:space="preserve"> &lt;&lt; דובר_המשך &gt;&gt; </w:t>
      </w:r>
      <w:r>
        <w:rPr>
          <w:rtl/>
        </w:rPr>
        <w:t>מיכל וולדיגר (הציונות הדתית):</w:t>
      </w:r>
      <w:r w:rsidRPr="00184A73">
        <w:rPr>
          <w:rStyle w:val="TagStyle"/>
          <w:rtl/>
        </w:rPr>
        <w:t xml:space="preserve"> &lt;&lt; דובר_המשך &gt;&gt;</w:t>
      </w:r>
      <w:r>
        <w:rPr>
          <w:rtl/>
        </w:rPr>
        <w:t xml:space="preserve">  </w:t>
      </w:r>
    </w:p>
    <w:p w:rsidR="00B7366A" w:rsidRDefault="00B7366A" w:rsidP="00C979CC">
      <w:pPr>
        <w:rPr>
          <w:rtl/>
          <w:lang w:eastAsia="he-IL"/>
        </w:rPr>
      </w:pPr>
    </w:p>
    <w:p w:rsidR="00B7366A" w:rsidRPr="00184A73" w:rsidRDefault="00B7366A" w:rsidP="007F33CD">
      <w:pPr>
        <w:rPr>
          <w:rtl/>
          <w:lang w:eastAsia="he-IL"/>
        </w:rPr>
      </w:pPr>
      <w:r>
        <w:rPr>
          <w:rFonts w:hint="cs"/>
          <w:rtl/>
          <w:lang w:eastAsia="he-IL"/>
        </w:rPr>
        <w:t xml:space="preserve">אוקיי. חבריי הנכבדים, הייתי בקידה וגם </w:t>
      </w:r>
      <w:bookmarkStart w:id="14679" w:name="_ETM_Q42_240000"/>
      <w:bookmarkEnd w:id="14679"/>
      <w:r>
        <w:rPr>
          <w:rFonts w:hint="cs"/>
          <w:rtl/>
          <w:lang w:eastAsia="he-IL"/>
        </w:rPr>
        <w:t>בפני קדם</w:t>
      </w:r>
      <w:r w:rsidR="007F33CD">
        <w:rPr>
          <w:rFonts w:hint="cs"/>
          <w:rtl/>
          <w:lang w:eastAsia="he-IL"/>
        </w:rPr>
        <w:t xml:space="preserve"> ו</w:t>
      </w:r>
      <w:r>
        <w:rPr>
          <w:rFonts w:hint="cs"/>
          <w:rtl/>
          <w:lang w:eastAsia="he-IL"/>
        </w:rPr>
        <w:t>הייתי בעוד יישובים שהם חלק מההתיישבות הצעירה</w:t>
      </w:r>
      <w:r w:rsidR="007F33CD">
        <w:rPr>
          <w:rFonts w:hint="cs"/>
          <w:rtl/>
          <w:lang w:eastAsia="he-IL"/>
        </w:rPr>
        <w:t>,</w:t>
      </w:r>
      <w:r>
        <w:rPr>
          <w:rFonts w:hint="cs"/>
          <w:rtl/>
          <w:lang w:eastAsia="he-IL"/>
        </w:rPr>
        <w:t xml:space="preserve"> יישובים </w:t>
      </w:r>
      <w:bookmarkStart w:id="14680" w:name="_ETM_Q42_248000"/>
      <w:bookmarkEnd w:id="14680"/>
      <w:r>
        <w:rPr>
          <w:rFonts w:hint="cs"/>
          <w:rtl/>
          <w:lang w:eastAsia="he-IL"/>
        </w:rPr>
        <w:t xml:space="preserve">שנמצאים כבר שנים על הקרקע ביהודה ושומרון. האנשים נשלחו </w:t>
      </w:r>
      <w:bookmarkStart w:id="14681" w:name="_ETM_Q42_253000"/>
      <w:bookmarkEnd w:id="14681"/>
      <w:r>
        <w:rPr>
          <w:rFonts w:hint="cs"/>
          <w:rtl/>
          <w:lang w:eastAsia="he-IL"/>
        </w:rPr>
        <w:t>לשם על ידי מדינת ישראל</w:t>
      </w:r>
      <w:r w:rsidRPr="0024144F">
        <w:rPr>
          <w:rFonts w:hint="cs"/>
          <w:rtl/>
          <w:lang w:eastAsia="he-IL"/>
        </w:rPr>
        <w:t xml:space="preserve"> </w:t>
      </w:r>
      <w:r>
        <w:rPr>
          <w:rFonts w:hint="cs"/>
          <w:rtl/>
          <w:lang w:eastAsia="he-IL"/>
        </w:rPr>
        <w:t>ובאישורה. הם הלכו והתיישבו שם מתוך אמונה בדרך, מתוך שליחות לשמירה על כל מדינת ישראל, שמירה על ארץ ישראל</w:t>
      </w:r>
      <w:r w:rsidR="007F33CD">
        <w:rPr>
          <w:rFonts w:hint="cs"/>
          <w:rtl/>
          <w:lang w:eastAsia="he-IL"/>
        </w:rPr>
        <w:t>,</w:t>
      </w:r>
      <w:r>
        <w:rPr>
          <w:rFonts w:hint="cs"/>
          <w:rtl/>
          <w:lang w:eastAsia="he-IL"/>
        </w:rPr>
        <w:t xml:space="preserve"> ארצנו הקדושה. </w:t>
      </w:r>
      <w:bookmarkStart w:id="14682" w:name="_ETM_Q42_269000"/>
      <w:bookmarkStart w:id="14683" w:name="_ETM_Q42_270000"/>
      <w:bookmarkEnd w:id="14682"/>
      <w:bookmarkEnd w:id="14683"/>
      <w:r>
        <w:rPr>
          <w:rFonts w:hint="cs"/>
          <w:rtl/>
          <w:lang w:eastAsia="he-IL"/>
        </w:rPr>
        <w:t xml:space="preserve">בישיבתם שם הם שומרים גם עלינו, על כולנו. </w:t>
      </w:r>
    </w:p>
    <w:p w:rsidR="00B7366A" w:rsidRPr="00184A73" w:rsidRDefault="00B7366A" w:rsidP="00F0672B">
      <w:pPr>
        <w:rPr>
          <w:rtl/>
          <w:lang w:eastAsia="he-IL"/>
        </w:rPr>
      </w:pPr>
      <w:bookmarkStart w:id="14684" w:name="_ETM_Q42_212000"/>
      <w:bookmarkEnd w:id="14684"/>
    </w:p>
    <w:p w:rsidR="00B7366A" w:rsidRDefault="00B7366A" w:rsidP="007F33CD">
      <w:pPr>
        <w:rPr>
          <w:rtl/>
        </w:rPr>
      </w:pPr>
      <w:bookmarkStart w:id="14685" w:name="_ETM_Q42_200000"/>
      <w:bookmarkStart w:id="14686" w:name="_ETM_Q42_247850"/>
      <w:bookmarkStart w:id="14687" w:name="_ETM_Q42_272079"/>
      <w:bookmarkEnd w:id="14685"/>
      <w:bookmarkEnd w:id="14686"/>
      <w:bookmarkEnd w:id="14687"/>
      <w:r>
        <w:rPr>
          <w:rtl/>
        </w:rPr>
        <w:t xml:space="preserve">חברי </w:t>
      </w:r>
      <w:bookmarkStart w:id="14688" w:name="_ETM_Q42_272590"/>
      <w:bookmarkEnd w:id="14688"/>
      <w:r>
        <w:rPr>
          <w:rtl/>
        </w:rPr>
        <w:t xml:space="preserve">סיעת </w:t>
      </w:r>
      <w:bookmarkStart w:id="14689" w:name="_ETM_Q42_272950"/>
      <w:bookmarkEnd w:id="14689"/>
      <w:r>
        <w:rPr>
          <w:rtl/>
        </w:rPr>
        <w:t>ימינה</w:t>
      </w:r>
      <w:r>
        <w:rPr>
          <w:rFonts w:hint="cs"/>
          <w:rtl/>
        </w:rPr>
        <w:t>,</w:t>
      </w:r>
      <w:r>
        <w:rPr>
          <w:rtl/>
        </w:rPr>
        <w:t xml:space="preserve"> </w:t>
      </w:r>
      <w:bookmarkStart w:id="14690" w:name="_ETM_Q42_273490"/>
      <w:bookmarkEnd w:id="14690"/>
      <w:r>
        <w:rPr>
          <w:rtl/>
        </w:rPr>
        <w:t>לדוגמה</w:t>
      </w:r>
      <w:r>
        <w:rPr>
          <w:rFonts w:hint="cs"/>
          <w:rtl/>
        </w:rPr>
        <w:t>,</w:t>
      </w:r>
      <w:r>
        <w:rPr>
          <w:rtl/>
        </w:rPr>
        <w:t xml:space="preserve"> </w:t>
      </w:r>
      <w:bookmarkStart w:id="14691" w:name="_ETM_Q42_274299"/>
      <w:bookmarkEnd w:id="14691"/>
      <w:r>
        <w:rPr>
          <w:rtl/>
        </w:rPr>
        <w:t>הצ</w:t>
      </w:r>
      <w:bookmarkStart w:id="14692" w:name="_ETM_Q42_275109"/>
      <w:bookmarkEnd w:id="14692"/>
      <w:r>
        <w:rPr>
          <w:rFonts w:hint="cs"/>
          <w:rtl/>
        </w:rPr>
        <w:t xml:space="preserve">הירו </w:t>
      </w:r>
      <w:bookmarkStart w:id="14693" w:name="_ETM_Q42_283000"/>
      <w:bookmarkEnd w:id="14693"/>
      <w:r>
        <w:rPr>
          <w:rtl/>
        </w:rPr>
        <w:t xml:space="preserve">בכל </w:t>
      </w:r>
      <w:bookmarkStart w:id="14694" w:name="_ETM_Q42_275560"/>
      <w:bookmarkEnd w:id="14694"/>
      <w:r>
        <w:rPr>
          <w:rtl/>
        </w:rPr>
        <w:t xml:space="preserve">מקום </w:t>
      </w:r>
      <w:bookmarkStart w:id="14695" w:name="_ETM_Q42_276069"/>
      <w:bookmarkEnd w:id="14695"/>
      <w:r>
        <w:rPr>
          <w:rtl/>
        </w:rPr>
        <w:t xml:space="preserve">במשך </w:t>
      </w:r>
      <w:bookmarkStart w:id="14696" w:name="_ETM_Q42_276459"/>
      <w:bookmarkEnd w:id="14696"/>
      <w:r>
        <w:rPr>
          <w:rtl/>
        </w:rPr>
        <w:t>שנים</w:t>
      </w:r>
      <w:r w:rsidR="007F33CD">
        <w:rPr>
          <w:rFonts w:hint="cs"/>
          <w:rtl/>
        </w:rPr>
        <w:t>,</w:t>
      </w:r>
      <w:r>
        <w:rPr>
          <w:rtl/>
        </w:rPr>
        <w:t xml:space="preserve"> </w:t>
      </w:r>
      <w:bookmarkStart w:id="14697" w:name="_ETM_Q42_277329"/>
      <w:bookmarkEnd w:id="14697"/>
      <w:r>
        <w:rPr>
          <w:rtl/>
        </w:rPr>
        <w:t xml:space="preserve">וגם </w:t>
      </w:r>
      <w:bookmarkStart w:id="14698" w:name="_ETM_Q42_277749"/>
      <w:bookmarkEnd w:id="14698"/>
      <w:r>
        <w:rPr>
          <w:rtl/>
        </w:rPr>
        <w:t xml:space="preserve">ממש </w:t>
      </w:r>
      <w:bookmarkStart w:id="14699" w:name="_ETM_Q42_278049"/>
      <w:bookmarkEnd w:id="14699"/>
      <w:r>
        <w:rPr>
          <w:rtl/>
        </w:rPr>
        <w:t xml:space="preserve">לאחרונה </w:t>
      </w:r>
      <w:bookmarkStart w:id="14700" w:name="_ETM_Q42_279039"/>
      <w:bookmarkEnd w:id="14700"/>
      <w:r>
        <w:rPr>
          <w:rtl/>
        </w:rPr>
        <w:t xml:space="preserve">ביום </w:t>
      </w:r>
      <w:bookmarkStart w:id="14701" w:name="_ETM_Q42_279340"/>
      <w:bookmarkEnd w:id="14701"/>
      <w:r>
        <w:rPr>
          <w:rtl/>
        </w:rPr>
        <w:t xml:space="preserve">הבחירות </w:t>
      </w:r>
      <w:bookmarkStart w:id="14702" w:name="_ETM_Q42_280270"/>
      <w:bookmarkEnd w:id="14702"/>
      <w:r>
        <w:rPr>
          <w:rtl/>
        </w:rPr>
        <w:t xml:space="preserve">ואף </w:t>
      </w:r>
      <w:bookmarkStart w:id="14703" w:name="_ETM_Q42_280539"/>
      <w:bookmarkEnd w:id="14703"/>
      <w:r>
        <w:rPr>
          <w:rtl/>
        </w:rPr>
        <w:t>אחריו</w:t>
      </w:r>
      <w:r w:rsidR="007F33CD">
        <w:rPr>
          <w:rFonts w:hint="cs"/>
          <w:rtl/>
        </w:rPr>
        <w:t>,</w:t>
      </w:r>
      <w:r>
        <w:rPr>
          <w:rFonts w:hint="cs"/>
          <w:rtl/>
        </w:rPr>
        <w:t xml:space="preserve"> </w:t>
      </w:r>
      <w:r>
        <w:rPr>
          <w:rtl/>
        </w:rPr>
        <w:t xml:space="preserve">כי </w:t>
      </w:r>
      <w:bookmarkStart w:id="14704" w:name="_ETM_Q42_282179"/>
      <w:bookmarkEnd w:id="14704"/>
      <w:r>
        <w:rPr>
          <w:rtl/>
        </w:rPr>
        <w:t xml:space="preserve">הם </w:t>
      </w:r>
      <w:bookmarkStart w:id="14705" w:name="_ETM_Q42_282299"/>
      <w:bookmarkEnd w:id="14705"/>
      <w:r>
        <w:rPr>
          <w:rtl/>
        </w:rPr>
        <w:t xml:space="preserve">לא </w:t>
      </w:r>
      <w:bookmarkStart w:id="14706" w:name="_ETM_Q42_282420"/>
      <w:bookmarkEnd w:id="14706"/>
      <w:r>
        <w:rPr>
          <w:rtl/>
        </w:rPr>
        <w:t xml:space="preserve">רק </w:t>
      </w:r>
      <w:bookmarkStart w:id="14707" w:name="_ETM_Q42_282599"/>
      <w:bookmarkEnd w:id="14707"/>
      <w:r>
        <w:rPr>
          <w:rtl/>
        </w:rPr>
        <w:t xml:space="preserve">תומכים </w:t>
      </w:r>
      <w:bookmarkStart w:id="14708" w:name="_ETM_Q42_283079"/>
      <w:bookmarkEnd w:id="14708"/>
      <w:r>
        <w:rPr>
          <w:rtl/>
        </w:rPr>
        <w:t xml:space="preserve">בהתיישבות </w:t>
      </w:r>
      <w:bookmarkStart w:id="14709" w:name="_ETM_Q42_283529"/>
      <w:bookmarkEnd w:id="14709"/>
      <w:r>
        <w:rPr>
          <w:rtl/>
        </w:rPr>
        <w:t xml:space="preserve">הצעירה </w:t>
      </w:r>
      <w:bookmarkStart w:id="14710" w:name="_ETM_Q42_284369"/>
      <w:bookmarkEnd w:id="14710"/>
      <w:r>
        <w:rPr>
          <w:rtl/>
        </w:rPr>
        <w:t xml:space="preserve">אלא </w:t>
      </w:r>
      <w:bookmarkStart w:id="14711" w:name="_ETM_Q42_284700"/>
      <w:bookmarkEnd w:id="14711"/>
      <w:r>
        <w:rPr>
          <w:rtl/>
        </w:rPr>
        <w:t xml:space="preserve">יקדמו </w:t>
      </w:r>
      <w:bookmarkStart w:id="14712" w:name="_ETM_Q42_285299"/>
      <w:bookmarkEnd w:id="14712"/>
      <w:r>
        <w:rPr>
          <w:rtl/>
        </w:rPr>
        <w:t xml:space="preserve">את </w:t>
      </w:r>
      <w:bookmarkStart w:id="14713" w:name="_ETM_Q42_285420"/>
      <w:bookmarkEnd w:id="14713"/>
      <w:r>
        <w:rPr>
          <w:rtl/>
        </w:rPr>
        <w:t xml:space="preserve">ההסדרה </w:t>
      </w:r>
      <w:bookmarkStart w:id="14714" w:name="_ETM_Q42_285899"/>
      <w:bookmarkEnd w:id="14714"/>
      <w:r>
        <w:rPr>
          <w:rtl/>
        </w:rPr>
        <w:t>של</w:t>
      </w:r>
      <w:r>
        <w:rPr>
          <w:rFonts w:hint="cs"/>
          <w:rtl/>
        </w:rPr>
        <w:t>ה.</w:t>
      </w:r>
      <w:r>
        <w:rPr>
          <w:rtl/>
        </w:rPr>
        <w:t xml:space="preserve"> </w:t>
      </w:r>
      <w:bookmarkStart w:id="14715" w:name="_ETM_Q42_287069"/>
      <w:bookmarkEnd w:id="14715"/>
      <w:r>
        <w:rPr>
          <w:rtl/>
        </w:rPr>
        <w:t xml:space="preserve">הסרטון </w:t>
      </w:r>
      <w:bookmarkStart w:id="14716" w:name="_ETM_Q42_287640"/>
      <w:bookmarkEnd w:id="14716"/>
      <w:r>
        <w:rPr>
          <w:rtl/>
        </w:rPr>
        <w:t xml:space="preserve">של </w:t>
      </w:r>
      <w:bookmarkStart w:id="14717" w:name="_ETM_Q42_287789"/>
      <w:bookmarkEnd w:id="14717"/>
      <w:r>
        <w:rPr>
          <w:rFonts w:hint="cs"/>
          <w:rtl/>
        </w:rPr>
        <w:t>ראש הממשלה</w:t>
      </w:r>
      <w:r>
        <w:rPr>
          <w:rtl/>
        </w:rPr>
        <w:t xml:space="preserve"> </w:t>
      </w:r>
      <w:bookmarkStart w:id="14718" w:name="_ETM_Q42_288479"/>
      <w:bookmarkEnd w:id="14718"/>
      <w:r>
        <w:rPr>
          <w:rtl/>
        </w:rPr>
        <w:t xml:space="preserve">נפתלי </w:t>
      </w:r>
      <w:bookmarkStart w:id="14719" w:name="_ETM_Q42_288869"/>
      <w:bookmarkEnd w:id="14719"/>
      <w:r>
        <w:rPr>
          <w:rtl/>
        </w:rPr>
        <w:t xml:space="preserve">בנט </w:t>
      </w:r>
      <w:bookmarkStart w:id="14720" w:name="_ETM_Q42_289619"/>
      <w:bookmarkEnd w:id="14720"/>
      <w:r>
        <w:rPr>
          <w:rtl/>
        </w:rPr>
        <w:t xml:space="preserve">לפני </w:t>
      </w:r>
      <w:bookmarkStart w:id="14721" w:name="_ETM_Q42_289979"/>
      <w:bookmarkEnd w:id="14721"/>
      <w:r>
        <w:rPr>
          <w:rtl/>
        </w:rPr>
        <w:t>הבחירות</w:t>
      </w:r>
      <w:r>
        <w:rPr>
          <w:rFonts w:hint="cs"/>
          <w:rtl/>
        </w:rPr>
        <w:t>,</w:t>
      </w:r>
      <w:r>
        <w:rPr>
          <w:rtl/>
        </w:rPr>
        <w:t xml:space="preserve"> </w:t>
      </w:r>
      <w:bookmarkStart w:id="14722" w:name="_ETM_Q42_290850"/>
      <w:bookmarkEnd w:id="14722"/>
      <w:r>
        <w:rPr>
          <w:rtl/>
        </w:rPr>
        <w:t xml:space="preserve">שהבטיח </w:t>
      </w:r>
      <w:bookmarkStart w:id="14723" w:name="_ETM_Q42_291509"/>
      <w:bookmarkEnd w:id="14723"/>
      <w:r>
        <w:rPr>
          <w:rtl/>
        </w:rPr>
        <w:t xml:space="preserve">קבל </w:t>
      </w:r>
      <w:bookmarkStart w:id="14724" w:name="_ETM_Q42_291780"/>
      <w:bookmarkEnd w:id="14724"/>
      <w:r>
        <w:rPr>
          <w:rtl/>
        </w:rPr>
        <w:t xml:space="preserve">עם </w:t>
      </w:r>
      <w:bookmarkStart w:id="14725" w:name="_ETM_Q42_292020"/>
      <w:bookmarkEnd w:id="14725"/>
      <w:r>
        <w:rPr>
          <w:rtl/>
        </w:rPr>
        <w:t xml:space="preserve">ועדה </w:t>
      </w:r>
      <w:bookmarkStart w:id="14726" w:name="_ETM_Q42_292829"/>
      <w:bookmarkEnd w:id="14726"/>
      <w:r>
        <w:rPr>
          <w:rtl/>
        </w:rPr>
        <w:t xml:space="preserve">שהאישור </w:t>
      </w:r>
      <w:bookmarkStart w:id="14727" w:name="_ETM_Q42_293310"/>
      <w:bookmarkEnd w:id="14727"/>
      <w:r>
        <w:rPr>
          <w:rtl/>
        </w:rPr>
        <w:t xml:space="preserve">הראשון </w:t>
      </w:r>
      <w:bookmarkStart w:id="14728" w:name="_ETM_Q42_293789"/>
      <w:bookmarkEnd w:id="14728"/>
      <w:r>
        <w:rPr>
          <w:rtl/>
        </w:rPr>
        <w:t xml:space="preserve">שהוא </w:t>
      </w:r>
      <w:bookmarkStart w:id="14729" w:name="_ETM_Q42_293939"/>
      <w:bookmarkEnd w:id="14729"/>
      <w:r>
        <w:rPr>
          <w:rtl/>
        </w:rPr>
        <w:t xml:space="preserve">ייתן </w:t>
      </w:r>
      <w:bookmarkStart w:id="14730" w:name="_ETM_Q42_294240"/>
      <w:bookmarkEnd w:id="14730"/>
      <w:r>
        <w:rPr>
          <w:rtl/>
        </w:rPr>
        <w:t xml:space="preserve">כראש </w:t>
      </w:r>
      <w:bookmarkStart w:id="14731" w:name="_ETM_Q42_294539"/>
      <w:bookmarkEnd w:id="14731"/>
      <w:r>
        <w:rPr>
          <w:rtl/>
        </w:rPr>
        <w:t>ממשלה</w:t>
      </w:r>
      <w:r>
        <w:rPr>
          <w:rFonts w:hint="cs"/>
          <w:rtl/>
        </w:rPr>
        <w:t>,</w:t>
      </w:r>
      <w:r>
        <w:rPr>
          <w:rtl/>
        </w:rPr>
        <w:t xml:space="preserve"> </w:t>
      </w:r>
      <w:bookmarkStart w:id="14732" w:name="_ETM_Q42_295369"/>
      <w:bookmarkEnd w:id="14732"/>
      <w:r>
        <w:rPr>
          <w:rtl/>
        </w:rPr>
        <w:t xml:space="preserve">שיחתום </w:t>
      </w:r>
      <w:bookmarkStart w:id="14733" w:name="_ETM_Q42_295880"/>
      <w:bookmarkEnd w:id="14733"/>
      <w:r>
        <w:rPr>
          <w:rtl/>
        </w:rPr>
        <w:t>עליו</w:t>
      </w:r>
      <w:r>
        <w:rPr>
          <w:rFonts w:hint="cs"/>
          <w:rtl/>
        </w:rPr>
        <w:t>,</w:t>
      </w:r>
      <w:r>
        <w:rPr>
          <w:rtl/>
        </w:rPr>
        <w:t xml:space="preserve"> </w:t>
      </w:r>
      <w:bookmarkStart w:id="14734" w:name="_ETM_Q42_296619"/>
      <w:bookmarkEnd w:id="14734"/>
      <w:r>
        <w:rPr>
          <w:rtl/>
        </w:rPr>
        <w:t xml:space="preserve">הוא </w:t>
      </w:r>
      <w:bookmarkStart w:id="14735" w:name="_ETM_Q42_297009"/>
      <w:bookmarkEnd w:id="14735"/>
      <w:r>
        <w:rPr>
          <w:rtl/>
        </w:rPr>
        <w:t xml:space="preserve">הסדרת </w:t>
      </w:r>
      <w:bookmarkStart w:id="14736" w:name="_ETM_Q42_297670"/>
      <w:bookmarkEnd w:id="14736"/>
      <w:r>
        <w:rPr>
          <w:rtl/>
        </w:rPr>
        <w:t xml:space="preserve">ההתיישבות </w:t>
      </w:r>
      <w:bookmarkStart w:id="14737" w:name="_ETM_Q42_298149"/>
      <w:bookmarkEnd w:id="14737"/>
      <w:r>
        <w:rPr>
          <w:rtl/>
        </w:rPr>
        <w:t>הצעירה</w:t>
      </w:r>
      <w:r>
        <w:rPr>
          <w:rFonts w:hint="cs"/>
          <w:rtl/>
        </w:rPr>
        <w:t xml:space="preserve"> –</w:t>
      </w:r>
      <w:r>
        <w:rPr>
          <w:rtl/>
        </w:rPr>
        <w:t xml:space="preserve"> </w:t>
      </w:r>
      <w:bookmarkStart w:id="14738" w:name="_ETM_Q42_299100"/>
      <w:bookmarkStart w:id="14739" w:name="_ETM_Q42_299789"/>
      <w:bookmarkEnd w:id="14738"/>
      <w:bookmarkEnd w:id="14739"/>
      <w:r>
        <w:rPr>
          <w:rtl/>
        </w:rPr>
        <w:t>שאגב</w:t>
      </w:r>
      <w:r>
        <w:rPr>
          <w:rFonts w:hint="cs"/>
          <w:rtl/>
        </w:rPr>
        <w:t>,</w:t>
      </w:r>
      <w:r>
        <w:rPr>
          <w:rtl/>
        </w:rPr>
        <w:t xml:space="preserve"> </w:t>
      </w:r>
      <w:bookmarkStart w:id="14740" w:name="_ETM_Q42_300360"/>
      <w:bookmarkEnd w:id="14740"/>
      <w:r>
        <w:rPr>
          <w:rtl/>
        </w:rPr>
        <w:t xml:space="preserve">היא </w:t>
      </w:r>
      <w:bookmarkStart w:id="14741" w:name="_ETM_Q42_300450"/>
      <w:bookmarkEnd w:id="14741"/>
      <w:r>
        <w:rPr>
          <w:rtl/>
        </w:rPr>
        <w:t xml:space="preserve">כבר </w:t>
      </w:r>
      <w:bookmarkStart w:id="14742" w:name="_ETM_Q42_300659"/>
      <w:bookmarkEnd w:id="14742"/>
      <w:r>
        <w:rPr>
          <w:rtl/>
        </w:rPr>
        <w:t xml:space="preserve">ממש </w:t>
      </w:r>
      <w:bookmarkStart w:id="14743" w:name="_ETM_Q42_300960"/>
      <w:bookmarkEnd w:id="14743"/>
      <w:r>
        <w:rPr>
          <w:rtl/>
        </w:rPr>
        <w:t xml:space="preserve">לא </w:t>
      </w:r>
      <w:bookmarkStart w:id="14744" w:name="_ETM_Q42_301079"/>
      <w:bookmarkEnd w:id="14744"/>
      <w:r>
        <w:rPr>
          <w:rtl/>
        </w:rPr>
        <w:t>צעירה</w:t>
      </w:r>
      <w:r>
        <w:rPr>
          <w:rFonts w:hint="cs"/>
          <w:rtl/>
        </w:rPr>
        <w:t>.</w:t>
      </w:r>
      <w:r>
        <w:rPr>
          <w:rtl/>
        </w:rPr>
        <w:t xml:space="preserve"> </w:t>
      </w:r>
      <w:bookmarkStart w:id="14745" w:name="_ETM_Q42_302170"/>
      <w:bookmarkEnd w:id="14745"/>
      <w:r>
        <w:rPr>
          <w:rtl/>
        </w:rPr>
        <w:t xml:space="preserve">אז </w:t>
      </w:r>
      <w:bookmarkStart w:id="14746" w:name="_ETM_Q42_302350"/>
      <w:bookmarkEnd w:id="14746"/>
      <w:r>
        <w:rPr>
          <w:rtl/>
        </w:rPr>
        <w:t xml:space="preserve">הוא </w:t>
      </w:r>
      <w:bookmarkStart w:id="14747" w:name="_ETM_Q42_302380"/>
      <w:bookmarkEnd w:id="14747"/>
      <w:r>
        <w:rPr>
          <w:rtl/>
        </w:rPr>
        <w:t>הבטיח</w:t>
      </w:r>
      <w:r>
        <w:rPr>
          <w:rFonts w:hint="cs"/>
          <w:rtl/>
        </w:rPr>
        <w:t>.</w:t>
      </w:r>
    </w:p>
    <w:p w:rsidR="00B7366A" w:rsidRDefault="00B7366A" w:rsidP="00F0672B">
      <w:pPr>
        <w:rPr>
          <w:rtl/>
        </w:rPr>
      </w:pPr>
    </w:p>
    <w:p w:rsidR="00B7366A" w:rsidRDefault="00B7366A" w:rsidP="007F33CD">
      <w:pPr>
        <w:rPr>
          <w:rtl/>
        </w:rPr>
      </w:pPr>
      <w:bookmarkStart w:id="14748" w:name="_ETM_Q42_303729"/>
      <w:bookmarkEnd w:id="14748"/>
      <w:r>
        <w:rPr>
          <w:rFonts w:hint="cs"/>
          <w:rtl/>
        </w:rPr>
        <w:t>20</w:t>
      </w:r>
      <w:r>
        <w:rPr>
          <w:rtl/>
        </w:rPr>
        <w:t xml:space="preserve"> </w:t>
      </w:r>
      <w:bookmarkStart w:id="14749" w:name="_ETM_Q42_304180"/>
      <w:bookmarkEnd w:id="14749"/>
      <w:r>
        <w:rPr>
          <w:rtl/>
        </w:rPr>
        <w:t xml:space="preserve">שנה </w:t>
      </w:r>
      <w:bookmarkStart w:id="14750" w:name="_ETM_Q42_305060"/>
      <w:bookmarkEnd w:id="14750"/>
      <w:r>
        <w:rPr>
          <w:rtl/>
        </w:rPr>
        <w:t xml:space="preserve">חגגו </w:t>
      </w:r>
      <w:bookmarkStart w:id="14751" w:name="_ETM_Q42_305479"/>
      <w:bookmarkEnd w:id="14751"/>
      <w:r>
        <w:rPr>
          <w:rtl/>
        </w:rPr>
        <w:t>ב</w:t>
      </w:r>
      <w:r>
        <w:rPr>
          <w:rFonts w:hint="cs"/>
          <w:rtl/>
        </w:rPr>
        <w:t>ק</w:t>
      </w:r>
      <w:r>
        <w:rPr>
          <w:rtl/>
        </w:rPr>
        <w:t xml:space="preserve">ידה </w:t>
      </w:r>
      <w:bookmarkStart w:id="14752" w:name="_ETM_Q42_306570"/>
      <w:bookmarkEnd w:id="14752"/>
      <w:r w:rsidR="007F33CD">
        <w:rPr>
          <w:rFonts w:hint="cs"/>
          <w:rtl/>
        </w:rPr>
        <w:t xml:space="preserve">– </w:t>
      </w:r>
      <w:r>
        <w:rPr>
          <w:rtl/>
        </w:rPr>
        <w:t xml:space="preserve">20 </w:t>
      </w:r>
      <w:bookmarkStart w:id="14753" w:name="_ETM_Q42_306960"/>
      <w:bookmarkEnd w:id="14753"/>
      <w:r>
        <w:rPr>
          <w:rtl/>
        </w:rPr>
        <w:t xml:space="preserve">שנה </w:t>
      </w:r>
      <w:bookmarkStart w:id="14754" w:name="_ETM_Q42_307320"/>
      <w:bookmarkEnd w:id="14754"/>
      <w:r>
        <w:rPr>
          <w:rtl/>
        </w:rPr>
        <w:t xml:space="preserve">של </w:t>
      </w:r>
      <w:bookmarkStart w:id="14755" w:name="_ETM_Q42_307500"/>
      <w:bookmarkEnd w:id="14755"/>
      <w:r>
        <w:rPr>
          <w:rtl/>
        </w:rPr>
        <w:t xml:space="preserve">חיים </w:t>
      </w:r>
      <w:bookmarkStart w:id="14756" w:name="_ETM_Q42_308139"/>
      <w:bookmarkEnd w:id="14756"/>
      <w:r>
        <w:rPr>
          <w:rtl/>
        </w:rPr>
        <w:t xml:space="preserve">בלי </w:t>
      </w:r>
      <w:bookmarkStart w:id="14757" w:name="_ETM_Q42_308380"/>
      <w:bookmarkEnd w:id="14757"/>
      <w:r>
        <w:rPr>
          <w:rtl/>
        </w:rPr>
        <w:t>חשמל</w:t>
      </w:r>
      <w:r>
        <w:rPr>
          <w:rFonts w:hint="cs"/>
          <w:rtl/>
        </w:rPr>
        <w:t>,</w:t>
      </w:r>
      <w:r>
        <w:rPr>
          <w:rtl/>
        </w:rPr>
        <w:t xml:space="preserve"> </w:t>
      </w:r>
      <w:bookmarkStart w:id="14758" w:name="_ETM_Q42_309910"/>
      <w:bookmarkEnd w:id="14758"/>
      <w:r>
        <w:rPr>
          <w:rtl/>
        </w:rPr>
        <w:t xml:space="preserve">בלי </w:t>
      </w:r>
      <w:bookmarkStart w:id="14759" w:name="_ETM_Q42_310120"/>
      <w:bookmarkEnd w:id="14759"/>
      <w:r>
        <w:rPr>
          <w:rtl/>
        </w:rPr>
        <w:t>כבישים</w:t>
      </w:r>
      <w:r>
        <w:rPr>
          <w:rFonts w:hint="cs"/>
          <w:rtl/>
        </w:rPr>
        <w:t>,</w:t>
      </w:r>
      <w:r>
        <w:rPr>
          <w:rtl/>
        </w:rPr>
        <w:t xml:space="preserve"> </w:t>
      </w:r>
      <w:bookmarkStart w:id="14760" w:name="_ETM_Q42_310840"/>
      <w:bookmarkEnd w:id="14760"/>
      <w:r>
        <w:rPr>
          <w:rtl/>
        </w:rPr>
        <w:t>בתת</w:t>
      </w:r>
      <w:r>
        <w:rPr>
          <w:rFonts w:hint="cs"/>
          <w:rtl/>
        </w:rPr>
        <w:t>-</w:t>
      </w:r>
      <w:bookmarkStart w:id="14761" w:name="_ETM_Q42_311260"/>
      <w:bookmarkEnd w:id="14761"/>
      <w:r>
        <w:rPr>
          <w:rtl/>
        </w:rPr>
        <w:t>תנאים</w:t>
      </w:r>
      <w:r>
        <w:rPr>
          <w:rFonts w:hint="cs"/>
          <w:rtl/>
        </w:rPr>
        <w:t>.</w:t>
      </w:r>
      <w:r>
        <w:rPr>
          <w:rtl/>
        </w:rPr>
        <w:t xml:space="preserve"> </w:t>
      </w:r>
      <w:bookmarkStart w:id="14762" w:name="_ETM_Q42_312450"/>
      <w:bookmarkEnd w:id="14762"/>
      <w:r>
        <w:rPr>
          <w:rFonts w:hint="cs"/>
          <w:rtl/>
        </w:rPr>
        <w:t>א</w:t>
      </w:r>
      <w:r>
        <w:rPr>
          <w:rtl/>
        </w:rPr>
        <w:t xml:space="preserve">ל </w:t>
      </w:r>
      <w:bookmarkStart w:id="14763" w:name="_ETM_Q42_312630"/>
      <w:bookmarkEnd w:id="14763"/>
      <w:r>
        <w:rPr>
          <w:rtl/>
        </w:rPr>
        <w:t>חשש</w:t>
      </w:r>
      <w:r>
        <w:rPr>
          <w:rFonts w:hint="cs"/>
          <w:rtl/>
        </w:rPr>
        <w:t>,</w:t>
      </w:r>
      <w:r>
        <w:rPr>
          <w:rtl/>
        </w:rPr>
        <w:t xml:space="preserve"> </w:t>
      </w:r>
      <w:bookmarkStart w:id="14764" w:name="_ETM_Q42_313530"/>
      <w:bookmarkEnd w:id="14764"/>
      <w:r>
        <w:rPr>
          <w:rtl/>
        </w:rPr>
        <w:t xml:space="preserve">החברה </w:t>
      </w:r>
      <w:bookmarkStart w:id="14765" w:name="_ETM_Q42_314010"/>
      <w:bookmarkEnd w:id="14765"/>
      <w:r>
        <w:rPr>
          <w:rtl/>
        </w:rPr>
        <w:t xml:space="preserve">האלה </w:t>
      </w:r>
      <w:bookmarkStart w:id="14766" w:name="_ETM_Q42_314569"/>
      <w:bookmarkEnd w:id="14766"/>
      <w:r>
        <w:rPr>
          <w:rtl/>
        </w:rPr>
        <w:t xml:space="preserve">לא </w:t>
      </w:r>
      <w:bookmarkStart w:id="14767" w:name="_ETM_Q42_314720"/>
      <w:bookmarkEnd w:id="14767"/>
      <w:r>
        <w:rPr>
          <w:rtl/>
        </w:rPr>
        <w:t>מתייאשים</w:t>
      </w:r>
      <w:r w:rsidR="007F33CD">
        <w:rPr>
          <w:rFonts w:hint="cs"/>
          <w:rtl/>
        </w:rPr>
        <w:t>,</w:t>
      </w:r>
      <w:r>
        <w:rPr>
          <w:rtl/>
        </w:rPr>
        <w:t xml:space="preserve"> </w:t>
      </w:r>
      <w:bookmarkStart w:id="14768" w:name="_ETM_Q42_315919"/>
      <w:bookmarkEnd w:id="14768"/>
      <w:r>
        <w:rPr>
          <w:rtl/>
        </w:rPr>
        <w:t xml:space="preserve">הם </w:t>
      </w:r>
      <w:bookmarkStart w:id="14769" w:name="_ETM_Q42_316069"/>
      <w:bookmarkEnd w:id="14769"/>
      <w:r>
        <w:rPr>
          <w:rtl/>
        </w:rPr>
        <w:t xml:space="preserve">ימשיכו </w:t>
      </w:r>
      <w:bookmarkStart w:id="14770" w:name="_ETM_Q42_316549"/>
      <w:bookmarkEnd w:id="14770"/>
      <w:r>
        <w:rPr>
          <w:rtl/>
        </w:rPr>
        <w:t xml:space="preserve">להחזיק </w:t>
      </w:r>
      <w:bookmarkStart w:id="14771" w:name="_ETM_Q42_316970"/>
      <w:bookmarkEnd w:id="14771"/>
      <w:r>
        <w:rPr>
          <w:rtl/>
        </w:rPr>
        <w:t xml:space="preserve">את </w:t>
      </w:r>
      <w:bookmarkStart w:id="14772" w:name="_ETM_Q42_317090"/>
      <w:bookmarkEnd w:id="14772"/>
      <w:r>
        <w:rPr>
          <w:rtl/>
        </w:rPr>
        <w:t xml:space="preserve">הקרקע </w:t>
      </w:r>
      <w:bookmarkStart w:id="14773" w:name="_ETM_Q42_317950"/>
      <w:bookmarkEnd w:id="14773"/>
      <w:r>
        <w:rPr>
          <w:rtl/>
        </w:rPr>
        <w:t xml:space="preserve">ולגור </w:t>
      </w:r>
      <w:bookmarkStart w:id="14774" w:name="_ETM_Q42_318549"/>
      <w:bookmarkEnd w:id="14774"/>
      <w:r>
        <w:rPr>
          <w:rFonts w:hint="cs"/>
          <w:rtl/>
        </w:rPr>
        <w:t>ב</w:t>
      </w:r>
      <w:r>
        <w:rPr>
          <w:rtl/>
        </w:rPr>
        <w:t xml:space="preserve">מקומות </w:t>
      </w:r>
      <w:bookmarkStart w:id="14775" w:name="_ETM_Q42_318939"/>
      <w:bookmarkEnd w:id="14775"/>
      <w:r>
        <w:rPr>
          <w:rtl/>
        </w:rPr>
        <w:t xml:space="preserve">החשובים </w:t>
      </w:r>
      <w:bookmarkStart w:id="14776" w:name="_ETM_Q42_319419"/>
      <w:bookmarkEnd w:id="14776"/>
      <w:r>
        <w:rPr>
          <w:rtl/>
        </w:rPr>
        <w:t>הללו</w:t>
      </w:r>
      <w:r>
        <w:rPr>
          <w:rFonts w:hint="cs"/>
          <w:rtl/>
        </w:rPr>
        <w:t>,</w:t>
      </w:r>
      <w:r>
        <w:rPr>
          <w:rtl/>
        </w:rPr>
        <w:t xml:space="preserve"> </w:t>
      </w:r>
      <w:bookmarkStart w:id="14777" w:name="_ETM_Q42_320489"/>
      <w:bookmarkEnd w:id="14777"/>
      <w:r>
        <w:rPr>
          <w:rtl/>
        </w:rPr>
        <w:t xml:space="preserve">אבל </w:t>
      </w:r>
      <w:bookmarkStart w:id="14778" w:name="_ETM_Q42_320760"/>
      <w:bookmarkEnd w:id="14778"/>
      <w:r>
        <w:rPr>
          <w:rtl/>
        </w:rPr>
        <w:t xml:space="preserve">זה </w:t>
      </w:r>
      <w:bookmarkStart w:id="14779" w:name="_ETM_Q42_321879"/>
      <w:bookmarkStart w:id="14780" w:name="_ETM_Q42_322060"/>
      <w:bookmarkEnd w:id="14779"/>
      <w:bookmarkEnd w:id="14780"/>
      <w:r>
        <w:rPr>
          <w:rtl/>
        </w:rPr>
        <w:t xml:space="preserve">ממש </w:t>
      </w:r>
      <w:bookmarkStart w:id="14781" w:name="_ETM_Q42_322299"/>
      <w:bookmarkEnd w:id="14781"/>
      <w:r>
        <w:rPr>
          <w:rtl/>
        </w:rPr>
        <w:t xml:space="preserve">לא </w:t>
      </w:r>
      <w:bookmarkStart w:id="14782" w:name="_ETM_Q42_322419"/>
      <w:bookmarkEnd w:id="14782"/>
      <w:r>
        <w:rPr>
          <w:rtl/>
        </w:rPr>
        <w:t xml:space="preserve">פוטר </w:t>
      </w:r>
      <w:bookmarkStart w:id="14783" w:name="_ETM_Q42_322810"/>
      <w:bookmarkEnd w:id="14783"/>
      <w:r>
        <w:rPr>
          <w:rtl/>
        </w:rPr>
        <w:t>אותנו</w:t>
      </w:r>
      <w:r>
        <w:rPr>
          <w:rFonts w:hint="cs"/>
          <w:rtl/>
        </w:rPr>
        <w:t xml:space="preserve"> –</w:t>
      </w:r>
      <w:r>
        <w:rPr>
          <w:rtl/>
        </w:rPr>
        <w:t xml:space="preserve"> </w:t>
      </w:r>
      <w:bookmarkStart w:id="14784" w:name="_ETM_Q42_323900"/>
      <w:bookmarkEnd w:id="14784"/>
      <w:r>
        <w:rPr>
          <w:rtl/>
        </w:rPr>
        <w:t xml:space="preserve">את </w:t>
      </w:r>
      <w:bookmarkStart w:id="14785" w:name="_ETM_Q42_324049"/>
      <w:bookmarkEnd w:id="14785"/>
      <w:r>
        <w:rPr>
          <w:rtl/>
        </w:rPr>
        <w:t>המדינה</w:t>
      </w:r>
      <w:r>
        <w:rPr>
          <w:rFonts w:hint="cs"/>
          <w:rtl/>
        </w:rPr>
        <w:t>,</w:t>
      </w:r>
      <w:r>
        <w:rPr>
          <w:rtl/>
        </w:rPr>
        <w:t xml:space="preserve"> </w:t>
      </w:r>
      <w:bookmarkStart w:id="14786" w:name="_ETM_Q42_325340"/>
      <w:bookmarkEnd w:id="14786"/>
      <w:r>
        <w:rPr>
          <w:rtl/>
        </w:rPr>
        <w:t xml:space="preserve">את </w:t>
      </w:r>
      <w:bookmarkStart w:id="14787" w:name="_ETM_Q42_325519"/>
      <w:bookmarkEnd w:id="14787"/>
      <w:r>
        <w:rPr>
          <w:rtl/>
        </w:rPr>
        <w:t>הכנסת</w:t>
      </w:r>
      <w:r>
        <w:rPr>
          <w:rFonts w:hint="cs"/>
          <w:rtl/>
        </w:rPr>
        <w:t>,</w:t>
      </w:r>
      <w:r>
        <w:rPr>
          <w:rtl/>
        </w:rPr>
        <w:t xml:space="preserve"> </w:t>
      </w:r>
      <w:bookmarkStart w:id="14788" w:name="_ETM_Q42_326389"/>
      <w:bookmarkEnd w:id="14788"/>
      <w:r>
        <w:rPr>
          <w:rtl/>
        </w:rPr>
        <w:t xml:space="preserve">את </w:t>
      </w:r>
      <w:bookmarkStart w:id="14789" w:name="_ETM_Q42_326569"/>
      <w:bookmarkEnd w:id="14789"/>
      <w:r>
        <w:rPr>
          <w:rtl/>
        </w:rPr>
        <w:t xml:space="preserve">הממשלה </w:t>
      </w:r>
      <w:bookmarkStart w:id="14790" w:name="_ETM_Q42_327469"/>
      <w:bookmarkEnd w:id="14790"/>
      <w:r>
        <w:rPr>
          <w:rFonts w:hint="cs"/>
          <w:rtl/>
        </w:rPr>
        <w:t xml:space="preserve">– </w:t>
      </w:r>
      <w:r>
        <w:rPr>
          <w:rtl/>
        </w:rPr>
        <w:t xml:space="preserve">מהאחריות </w:t>
      </w:r>
      <w:bookmarkStart w:id="14791" w:name="_ETM_Q42_328609"/>
      <w:bookmarkEnd w:id="14791"/>
      <w:r>
        <w:rPr>
          <w:rtl/>
        </w:rPr>
        <w:t xml:space="preserve">להסדיר </w:t>
      </w:r>
      <w:bookmarkStart w:id="14792" w:name="_ETM_Q42_329719"/>
      <w:bookmarkStart w:id="14793" w:name="_ETM_Q42_330200"/>
      <w:bookmarkEnd w:id="14792"/>
      <w:bookmarkEnd w:id="14793"/>
      <w:r>
        <w:rPr>
          <w:rtl/>
        </w:rPr>
        <w:t xml:space="preserve">את </w:t>
      </w:r>
      <w:bookmarkStart w:id="14794" w:name="_ETM_Q42_330290"/>
      <w:bookmarkEnd w:id="14794"/>
      <w:r>
        <w:rPr>
          <w:rtl/>
        </w:rPr>
        <w:t xml:space="preserve">ההתיישבות </w:t>
      </w:r>
      <w:bookmarkStart w:id="14795" w:name="_ETM_Q42_330709"/>
      <w:bookmarkEnd w:id="14795"/>
      <w:r>
        <w:rPr>
          <w:rtl/>
        </w:rPr>
        <w:t xml:space="preserve">הצעירה </w:t>
      </w:r>
      <w:bookmarkStart w:id="14796" w:name="_ETM_Q42_331579"/>
      <w:bookmarkEnd w:id="14796"/>
      <w:r>
        <w:rPr>
          <w:rtl/>
        </w:rPr>
        <w:t>מי</w:t>
      </w:r>
      <w:r>
        <w:rPr>
          <w:rFonts w:hint="cs"/>
          <w:rtl/>
        </w:rPr>
        <w:t>י</w:t>
      </w:r>
      <w:r>
        <w:rPr>
          <w:rtl/>
        </w:rPr>
        <w:t xml:space="preserve">ד </w:t>
      </w:r>
      <w:bookmarkStart w:id="14797" w:name="_ETM_Q42_333010"/>
      <w:bookmarkEnd w:id="14797"/>
      <w:r>
        <w:rPr>
          <w:rtl/>
        </w:rPr>
        <w:t xml:space="preserve">ולהדליק </w:t>
      </w:r>
      <w:bookmarkStart w:id="14798" w:name="_ETM_Q42_333669"/>
      <w:bookmarkEnd w:id="14798"/>
      <w:r>
        <w:rPr>
          <w:rtl/>
        </w:rPr>
        <w:t xml:space="preserve">לה </w:t>
      </w:r>
      <w:bookmarkStart w:id="14799" w:name="_ETM_Q42_333790"/>
      <w:bookmarkEnd w:id="14799"/>
      <w:r>
        <w:rPr>
          <w:rtl/>
        </w:rPr>
        <w:t xml:space="preserve">את </w:t>
      </w:r>
      <w:bookmarkStart w:id="14800" w:name="_ETM_Q42_333879"/>
      <w:bookmarkEnd w:id="14800"/>
      <w:r>
        <w:rPr>
          <w:rtl/>
        </w:rPr>
        <w:t>האור</w:t>
      </w:r>
      <w:r w:rsidR="007F33CD">
        <w:rPr>
          <w:rFonts w:hint="cs"/>
          <w:rtl/>
        </w:rPr>
        <w:t>,</w:t>
      </w:r>
      <w:r>
        <w:rPr>
          <w:rtl/>
        </w:rPr>
        <w:t xml:space="preserve"> </w:t>
      </w:r>
      <w:bookmarkStart w:id="14801" w:name="_ETM_Q42_334749"/>
      <w:bookmarkEnd w:id="14801"/>
      <w:r>
        <w:rPr>
          <w:rtl/>
        </w:rPr>
        <w:t xml:space="preserve">פשוט </w:t>
      </w:r>
      <w:bookmarkStart w:id="14802" w:name="_ETM_Q42_335079"/>
      <w:bookmarkEnd w:id="14802"/>
      <w:r>
        <w:rPr>
          <w:rtl/>
        </w:rPr>
        <w:t xml:space="preserve">להדליק </w:t>
      </w:r>
      <w:bookmarkStart w:id="14803" w:name="_ETM_Q42_335530"/>
      <w:bookmarkEnd w:id="14803"/>
      <w:r>
        <w:rPr>
          <w:rtl/>
        </w:rPr>
        <w:t xml:space="preserve">את </w:t>
      </w:r>
      <w:bookmarkStart w:id="14804" w:name="_ETM_Q42_335650"/>
      <w:bookmarkEnd w:id="14804"/>
      <w:r>
        <w:rPr>
          <w:rtl/>
        </w:rPr>
        <w:t>האור</w:t>
      </w:r>
      <w:r w:rsidR="007F33CD">
        <w:rPr>
          <w:rFonts w:hint="cs"/>
          <w:rtl/>
        </w:rPr>
        <w:t>,</w:t>
      </w:r>
      <w:r>
        <w:rPr>
          <w:rtl/>
        </w:rPr>
        <w:t xml:space="preserve"> </w:t>
      </w:r>
      <w:bookmarkStart w:id="14805" w:name="_ETM_Q42_336470"/>
      <w:bookmarkEnd w:id="14805"/>
      <w:r>
        <w:rPr>
          <w:rtl/>
        </w:rPr>
        <w:t xml:space="preserve">מה </w:t>
      </w:r>
      <w:bookmarkStart w:id="14806" w:name="_ETM_Q42_336650"/>
      <w:bookmarkEnd w:id="14806"/>
      <w:r>
        <w:rPr>
          <w:rtl/>
        </w:rPr>
        <w:t xml:space="preserve">שאין </w:t>
      </w:r>
      <w:bookmarkStart w:id="14807" w:name="_ETM_Q42_337010"/>
      <w:bookmarkEnd w:id="14807"/>
      <w:r>
        <w:rPr>
          <w:rtl/>
        </w:rPr>
        <w:t xml:space="preserve">לה </w:t>
      </w:r>
      <w:bookmarkStart w:id="14808" w:name="_ETM_Q42_337370"/>
      <w:bookmarkEnd w:id="14808"/>
      <w:r>
        <w:rPr>
          <w:rtl/>
        </w:rPr>
        <w:t xml:space="preserve">במשך </w:t>
      </w:r>
      <w:bookmarkStart w:id="14809" w:name="_ETM_Q42_337730"/>
      <w:bookmarkEnd w:id="14809"/>
      <w:r>
        <w:rPr>
          <w:rtl/>
        </w:rPr>
        <w:t xml:space="preserve">20 </w:t>
      </w:r>
      <w:bookmarkStart w:id="14810" w:name="_ETM_Q42_338000"/>
      <w:bookmarkEnd w:id="14810"/>
      <w:r>
        <w:rPr>
          <w:rtl/>
        </w:rPr>
        <w:t>שנה</w:t>
      </w:r>
      <w:r>
        <w:rPr>
          <w:rFonts w:hint="cs"/>
          <w:rtl/>
        </w:rPr>
        <w:t>.</w:t>
      </w:r>
    </w:p>
    <w:p w:rsidR="00B7366A" w:rsidRDefault="00B7366A" w:rsidP="00F0672B">
      <w:pPr>
        <w:rPr>
          <w:rtl/>
        </w:rPr>
      </w:pPr>
      <w:bookmarkStart w:id="14811" w:name="_ETM_Q42_340000"/>
      <w:bookmarkEnd w:id="14811"/>
    </w:p>
    <w:p w:rsidR="00B7366A" w:rsidRDefault="00B7366A" w:rsidP="007F33CD">
      <w:pPr>
        <w:rPr>
          <w:rtl/>
        </w:rPr>
      </w:pPr>
      <w:bookmarkStart w:id="14812" w:name="_ETM_Q42_342000"/>
      <w:bookmarkStart w:id="14813" w:name="_ETM_Q42_339610"/>
      <w:bookmarkEnd w:id="14812"/>
      <w:bookmarkEnd w:id="14813"/>
      <w:r>
        <w:rPr>
          <w:rtl/>
        </w:rPr>
        <w:t xml:space="preserve">אני </w:t>
      </w:r>
      <w:bookmarkStart w:id="14814" w:name="_ETM_Q42_339700"/>
      <w:bookmarkEnd w:id="14814"/>
      <w:r>
        <w:rPr>
          <w:rtl/>
        </w:rPr>
        <w:t xml:space="preserve">חייבת </w:t>
      </w:r>
      <w:bookmarkStart w:id="14815" w:name="_ETM_Q42_339970"/>
      <w:bookmarkEnd w:id="14815"/>
      <w:r>
        <w:rPr>
          <w:rtl/>
        </w:rPr>
        <w:t xml:space="preserve">לומר </w:t>
      </w:r>
      <w:bookmarkStart w:id="14816" w:name="_ETM_Q42_340360"/>
      <w:bookmarkEnd w:id="14816"/>
      <w:r>
        <w:rPr>
          <w:rtl/>
        </w:rPr>
        <w:t xml:space="preserve">שכשהלכתי </w:t>
      </w:r>
      <w:bookmarkStart w:id="14817" w:name="_ETM_Q42_341230"/>
      <w:bookmarkEnd w:id="14817"/>
      <w:r>
        <w:rPr>
          <w:rtl/>
        </w:rPr>
        <w:t xml:space="preserve">למקומות </w:t>
      </w:r>
      <w:bookmarkStart w:id="14818" w:name="_ETM_Q42_341739"/>
      <w:bookmarkEnd w:id="14818"/>
      <w:r>
        <w:rPr>
          <w:rtl/>
        </w:rPr>
        <w:t xml:space="preserve">הללו </w:t>
      </w:r>
      <w:bookmarkStart w:id="14819" w:name="_ETM_Q42_342280"/>
      <w:bookmarkEnd w:id="14819"/>
      <w:r>
        <w:rPr>
          <w:rtl/>
        </w:rPr>
        <w:t xml:space="preserve">פגשתי </w:t>
      </w:r>
      <w:bookmarkStart w:id="14820" w:name="_ETM_Q42_343190"/>
      <w:bookmarkEnd w:id="14820"/>
      <w:r>
        <w:rPr>
          <w:rtl/>
        </w:rPr>
        <w:t>ילדים</w:t>
      </w:r>
      <w:r>
        <w:rPr>
          <w:rFonts w:hint="cs"/>
          <w:rtl/>
        </w:rPr>
        <w:t>,</w:t>
      </w:r>
      <w:r>
        <w:rPr>
          <w:rtl/>
        </w:rPr>
        <w:t xml:space="preserve"> </w:t>
      </w:r>
      <w:bookmarkStart w:id="14821" w:name="_ETM_Q42_344230"/>
      <w:bookmarkEnd w:id="14821"/>
      <w:r>
        <w:rPr>
          <w:rtl/>
        </w:rPr>
        <w:t>נוע</w:t>
      </w:r>
      <w:r>
        <w:rPr>
          <w:rFonts w:hint="cs"/>
          <w:rtl/>
        </w:rPr>
        <w:t>ר,</w:t>
      </w:r>
      <w:r>
        <w:rPr>
          <w:rtl/>
        </w:rPr>
        <w:t xml:space="preserve"> </w:t>
      </w:r>
      <w:bookmarkStart w:id="14822" w:name="_ETM_Q42_345430"/>
      <w:bookmarkEnd w:id="14822"/>
      <w:r>
        <w:rPr>
          <w:rtl/>
        </w:rPr>
        <w:t xml:space="preserve">אנשים </w:t>
      </w:r>
      <w:bookmarkStart w:id="14823" w:name="_ETM_Q42_345849"/>
      <w:bookmarkEnd w:id="14823"/>
      <w:r>
        <w:rPr>
          <w:rtl/>
        </w:rPr>
        <w:t xml:space="preserve">צעירים </w:t>
      </w:r>
      <w:bookmarkStart w:id="14824" w:name="_ETM_Q42_346629"/>
      <w:bookmarkEnd w:id="14824"/>
      <w:r>
        <w:rPr>
          <w:rtl/>
        </w:rPr>
        <w:t xml:space="preserve">וגם </w:t>
      </w:r>
      <w:bookmarkStart w:id="14825" w:name="_ETM_Q42_346930"/>
      <w:bookmarkEnd w:id="14825"/>
      <w:r>
        <w:rPr>
          <w:rtl/>
        </w:rPr>
        <w:t>מבוגרים</w:t>
      </w:r>
      <w:r w:rsidR="007F33CD">
        <w:rPr>
          <w:rFonts w:hint="cs"/>
          <w:rtl/>
        </w:rPr>
        <w:t>,</w:t>
      </w:r>
      <w:r>
        <w:rPr>
          <w:rtl/>
        </w:rPr>
        <w:t xml:space="preserve"> </w:t>
      </w:r>
      <w:bookmarkStart w:id="14826" w:name="_ETM_Q42_347930"/>
      <w:bookmarkEnd w:id="14826"/>
      <w:r>
        <w:rPr>
          <w:rtl/>
        </w:rPr>
        <w:t xml:space="preserve">וכולם </w:t>
      </w:r>
      <w:bookmarkStart w:id="14827" w:name="_ETM_Q42_348830"/>
      <w:bookmarkEnd w:id="14827"/>
      <w:r>
        <w:rPr>
          <w:rtl/>
        </w:rPr>
        <w:t xml:space="preserve">חדורי </w:t>
      </w:r>
      <w:bookmarkStart w:id="14828" w:name="_ETM_Q42_349310"/>
      <w:bookmarkEnd w:id="14828"/>
      <w:r>
        <w:rPr>
          <w:rtl/>
        </w:rPr>
        <w:t>אמונה</w:t>
      </w:r>
      <w:r>
        <w:rPr>
          <w:rFonts w:hint="cs"/>
          <w:rtl/>
        </w:rPr>
        <w:t>.</w:t>
      </w:r>
      <w:r>
        <w:rPr>
          <w:rtl/>
        </w:rPr>
        <w:t xml:space="preserve"> </w:t>
      </w:r>
      <w:bookmarkStart w:id="14829" w:name="_ETM_Q42_350269"/>
      <w:bookmarkEnd w:id="14829"/>
      <w:r>
        <w:rPr>
          <w:rtl/>
        </w:rPr>
        <w:t xml:space="preserve">שום </w:t>
      </w:r>
      <w:bookmarkStart w:id="14830" w:name="_ETM_Q42_350450"/>
      <w:bookmarkEnd w:id="14830"/>
      <w:r>
        <w:rPr>
          <w:rtl/>
        </w:rPr>
        <w:t xml:space="preserve">דבר </w:t>
      </w:r>
      <w:bookmarkStart w:id="14831" w:name="_ETM_Q42_350689"/>
      <w:bookmarkEnd w:id="14831"/>
      <w:r>
        <w:rPr>
          <w:rtl/>
        </w:rPr>
        <w:t xml:space="preserve">לא </w:t>
      </w:r>
      <w:bookmarkStart w:id="14832" w:name="_ETM_Q42_350810"/>
      <w:bookmarkEnd w:id="14832"/>
      <w:r>
        <w:rPr>
          <w:rtl/>
        </w:rPr>
        <w:t xml:space="preserve">ישבור </w:t>
      </w:r>
      <w:bookmarkStart w:id="14833" w:name="_ETM_Q42_351139"/>
      <w:bookmarkEnd w:id="14833"/>
      <w:r>
        <w:rPr>
          <w:rtl/>
        </w:rPr>
        <w:t>אותם</w:t>
      </w:r>
      <w:r>
        <w:rPr>
          <w:rFonts w:hint="cs"/>
          <w:rtl/>
        </w:rPr>
        <w:t>;</w:t>
      </w:r>
      <w:r>
        <w:rPr>
          <w:rtl/>
        </w:rPr>
        <w:t xml:space="preserve"> </w:t>
      </w:r>
      <w:bookmarkStart w:id="14834" w:name="_ETM_Q42_352260"/>
      <w:bookmarkEnd w:id="14834"/>
      <w:r>
        <w:rPr>
          <w:rtl/>
        </w:rPr>
        <w:t xml:space="preserve">שום </w:t>
      </w:r>
      <w:bookmarkStart w:id="14835" w:name="_ETM_Q42_352439"/>
      <w:bookmarkEnd w:id="14835"/>
      <w:r>
        <w:rPr>
          <w:rtl/>
        </w:rPr>
        <w:t xml:space="preserve">דבר </w:t>
      </w:r>
      <w:bookmarkStart w:id="14836" w:name="_ETM_Q42_352650"/>
      <w:bookmarkEnd w:id="14836"/>
      <w:r>
        <w:rPr>
          <w:rtl/>
        </w:rPr>
        <w:t xml:space="preserve">לא </w:t>
      </w:r>
      <w:bookmarkStart w:id="14837" w:name="_ETM_Q42_352769"/>
      <w:bookmarkEnd w:id="14837"/>
      <w:r>
        <w:rPr>
          <w:rtl/>
        </w:rPr>
        <w:t xml:space="preserve">יקלקל </w:t>
      </w:r>
      <w:bookmarkStart w:id="14838" w:name="_ETM_Q42_353189"/>
      <w:bookmarkEnd w:id="14838"/>
      <w:r>
        <w:rPr>
          <w:rtl/>
        </w:rPr>
        <w:t xml:space="preserve">את </w:t>
      </w:r>
      <w:bookmarkStart w:id="14839" w:name="_ETM_Q42_353310"/>
      <w:bookmarkEnd w:id="14839"/>
      <w:r>
        <w:rPr>
          <w:rtl/>
        </w:rPr>
        <w:t xml:space="preserve">המסירות </w:t>
      </w:r>
      <w:bookmarkStart w:id="14840" w:name="_ETM_Q42_354090"/>
      <w:bookmarkEnd w:id="14840"/>
      <w:r>
        <w:rPr>
          <w:rtl/>
        </w:rPr>
        <w:t xml:space="preserve">העצומה </w:t>
      </w:r>
      <w:bookmarkStart w:id="14841" w:name="_ETM_Q42_354750"/>
      <w:bookmarkEnd w:id="14841"/>
      <w:r>
        <w:rPr>
          <w:rtl/>
        </w:rPr>
        <w:t xml:space="preserve">שיש </w:t>
      </w:r>
      <w:bookmarkStart w:id="14842" w:name="_ETM_Q42_355110"/>
      <w:bookmarkEnd w:id="14842"/>
      <w:r>
        <w:rPr>
          <w:rtl/>
        </w:rPr>
        <w:t xml:space="preserve">להם </w:t>
      </w:r>
      <w:bookmarkStart w:id="14843" w:name="_ETM_Q42_355650"/>
      <w:bookmarkEnd w:id="14843"/>
      <w:r>
        <w:rPr>
          <w:rtl/>
        </w:rPr>
        <w:t xml:space="preserve">כלפי </w:t>
      </w:r>
      <w:bookmarkStart w:id="14844" w:name="_ETM_Q42_356400"/>
      <w:bookmarkEnd w:id="14844"/>
      <w:r>
        <w:rPr>
          <w:rtl/>
        </w:rPr>
        <w:t xml:space="preserve">ארץ </w:t>
      </w:r>
      <w:bookmarkStart w:id="14845" w:name="_ETM_Q42_356819"/>
      <w:bookmarkEnd w:id="14845"/>
      <w:r>
        <w:rPr>
          <w:rtl/>
        </w:rPr>
        <w:t>ישראל</w:t>
      </w:r>
      <w:r>
        <w:rPr>
          <w:rFonts w:hint="cs"/>
          <w:rtl/>
        </w:rPr>
        <w:t>,</w:t>
      </w:r>
      <w:r>
        <w:rPr>
          <w:rtl/>
        </w:rPr>
        <w:t xml:space="preserve"> </w:t>
      </w:r>
      <w:bookmarkStart w:id="14846" w:name="_ETM_Q42_357510"/>
      <w:bookmarkEnd w:id="14846"/>
      <w:r>
        <w:rPr>
          <w:rtl/>
        </w:rPr>
        <w:t xml:space="preserve">כלפי </w:t>
      </w:r>
      <w:bookmarkStart w:id="14847" w:name="_ETM_Q42_357810"/>
      <w:bookmarkEnd w:id="14847"/>
      <w:r>
        <w:rPr>
          <w:rtl/>
        </w:rPr>
        <w:t xml:space="preserve">מדינת </w:t>
      </w:r>
      <w:bookmarkStart w:id="14848" w:name="_ETM_Q42_358260"/>
      <w:bookmarkEnd w:id="14848"/>
      <w:r>
        <w:rPr>
          <w:rtl/>
        </w:rPr>
        <w:t>ישראל</w:t>
      </w:r>
      <w:r>
        <w:rPr>
          <w:rFonts w:hint="cs"/>
          <w:rtl/>
        </w:rPr>
        <w:t>,</w:t>
      </w:r>
      <w:r>
        <w:rPr>
          <w:rtl/>
        </w:rPr>
        <w:t xml:space="preserve"> </w:t>
      </w:r>
      <w:bookmarkStart w:id="14849" w:name="_ETM_Q42_358620"/>
      <w:bookmarkEnd w:id="14849"/>
      <w:r>
        <w:rPr>
          <w:rtl/>
        </w:rPr>
        <w:t xml:space="preserve">כלפי </w:t>
      </w:r>
      <w:bookmarkStart w:id="14850" w:name="_ETM_Q42_358980"/>
      <w:bookmarkEnd w:id="14850"/>
      <w:r>
        <w:rPr>
          <w:rtl/>
        </w:rPr>
        <w:t xml:space="preserve">עם </w:t>
      </w:r>
      <w:bookmarkStart w:id="14851" w:name="_ETM_Q42_359159"/>
      <w:bookmarkEnd w:id="14851"/>
      <w:r>
        <w:rPr>
          <w:rtl/>
        </w:rPr>
        <w:t>ישראל</w:t>
      </w:r>
      <w:r>
        <w:rPr>
          <w:rFonts w:hint="cs"/>
          <w:rtl/>
        </w:rPr>
        <w:t>.</w:t>
      </w:r>
      <w:r>
        <w:rPr>
          <w:rtl/>
        </w:rPr>
        <w:t xml:space="preserve"> </w:t>
      </w:r>
      <w:bookmarkStart w:id="14852" w:name="_ETM_Q42_360209"/>
      <w:bookmarkEnd w:id="14852"/>
      <w:r>
        <w:rPr>
          <w:rtl/>
        </w:rPr>
        <w:t xml:space="preserve">אבל </w:t>
      </w:r>
      <w:bookmarkStart w:id="14853" w:name="_ETM_Q42_360569"/>
      <w:bookmarkEnd w:id="14853"/>
      <w:r>
        <w:rPr>
          <w:rtl/>
        </w:rPr>
        <w:t>שוב</w:t>
      </w:r>
      <w:r>
        <w:rPr>
          <w:rFonts w:hint="cs"/>
          <w:rtl/>
        </w:rPr>
        <w:t>,</w:t>
      </w:r>
      <w:r>
        <w:rPr>
          <w:rtl/>
        </w:rPr>
        <w:t xml:space="preserve"> </w:t>
      </w:r>
      <w:bookmarkStart w:id="14854" w:name="_ETM_Q42_361380"/>
      <w:bookmarkEnd w:id="14854"/>
      <w:r>
        <w:rPr>
          <w:rtl/>
        </w:rPr>
        <w:t xml:space="preserve">זה </w:t>
      </w:r>
      <w:bookmarkStart w:id="14855" w:name="_ETM_Q42_361620"/>
      <w:bookmarkEnd w:id="14855"/>
      <w:r>
        <w:rPr>
          <w:rtl/>
        </w:rPr>
        <w:t xml:space="preserve">שהם </w:t>
      </w:r>
      <w:bookmarkStart w:id="14856" w:name="_ETM_Q42_361860"/>
      <w:bookmarkEnd w:id="14856"/>
      <w:r>
        <w:rPr>
          <w:rtl/>
        </w:rPr>
        <w:t xml:space="preserve">כאלה </w:t>
      </w:r>
      <w:bookmarkStart w:id="14857" w:name="_ETM_Q42_362799"/>
      <w:bookmarkEnd w:id="14857"/>
      <w:r>
        <w:rPr>
          <w:rtl/>
        </w:rPr>
        <w:t xml:space="preserve">לא </w:t>
      </w:r>
      <w:bookmarkStart w:id="14858" w:name="_ETM_Q42_363040"/>
      <w:bookmarkEnd w:id="14858"/>
      <w:r>
        <w:rPr>
          <w:rtl/>
        </w:rPr>
        <w:t xml:space="preserve">פוטר </w:t>
      </w:r>
      <w:bookmarkStart w:id="14859" w:name="_ETM_Q42_363370"/>
      <w:bookmarkEnd w:id="14859"/>
      <w:r>
        <w:rPr>
          <w:rtl/>
        </w:rPr>
        <w:lastRenderedPageBreak/>
        <w:t xml:space="preserve">אותנו </w:t>
      </w:r>
      <w:bookmarkStart w:id="14860" w:name="_ETM_Q42_363700"/>
      <w:bookmarkEnd w:id="14860"/>
      <w:r>
        <w:rPr>
          <w:rtl/>
        </w:rPr>
        <w:t>מאחריות</w:t>
      </w:r>
      <w:r>
        <w:rPr>
          <w:rFonts w:hint="cs"/>
          <w:rtl/>
        </w:rPr>
        <w:t>.</w:t>
      </w:r>
      <w:r>
        <w:rPr>
          <w:rtl/>
        </w:rPr>
        <w:t xml:space="preserve"> </w:t>
      </w:r>
      <w:bookmarkStart w:id="14861" w:name="_ETM_Q42_364720"/>
      <w:bookmarkEnd w:id="14861"/>
      <w:r>
        <w:rPr>
          <w:rtl/>
        </w:rPr>
        <w:t xml:space="preserve">אז </w:t>
      </w:r>
      <w:bookmarkStart w:id="14862" w:name="_ETM_Q42_364870"/>
      <w:bookmarkEnd w:id="14862"/>
      <w:r>
        <w:rPr>
          <w:rtl/>
        </w:rPr>
        <w:t xml:space="preserve">חשוב </w:t>
      </w:r>
      <w:bookmarkStart w:id="14863" w:name="_ETM_Q42_365169"/>
      <w:bookmarkEnd w:id="14863"/>
      <w:r>
        <w:rPr>
          <w:rtl/>
        </w:rPr>
        <w:t xml:space="preserve">לי </w:t>
      </w:r>
      <w:bookmarkStart w:id="14864" w:name="_ETM_Q42_365260"/>
      <w:bookmarkEnd w:id="14864"/>
      <w:r>
        <w:rPr>
          <w:rtl/>
        </w:rPr>
        <w:t xml:space="preserve">קודם </w:t>
      </w:r>
      <w:bookmarkStart w:id="14865" w:name="_ETM_Q42_365470"/>
      <w:bookmarkEnd w:id="14865"/>
      <w:r>
        <w:rPr>
          <w:rtl/>
        </w:rPr>
        <w:t>כ</w:t>
      </w:r>
      <w:r w:rsidR="007F33CD">
        <w:rPr>
          <w:rFonts w:hint="cs"/>
          <w:rtl/>
        </w:rPr>
        <w:t>ו</w:t>
      </w:r>
      <w:r>
        <w:rPr>
          <w:rtl/>
        </w:rPr>
        <w:t xml:space="preserve">ל </w:t>
      </w:r>
      <w:bookmarkStart w:id="14866" w:name="_ETM_Q42_365650"/>
      <w:bookmarkEnd w:id="14866"/>
      <w:r>
        <w:rPr>
          <w:rtl/>
        </w:rPr>
        <w:t xml:space="preserve">להגיד </w:t>
      </w:r>
      <w:bookmarkStart w:id="14867" w:name="_ETM_Q42_365980"/>
      <w:bookmarkEnd w:id="14867"/>
      <w:r>
        <w:rPr>
          <w:rtl/>
        </w:rPr>
        <w:t xml:space="preserve">מפה </w:t>
      </w:r>
      <w:bookmarkStart w:id="14868" w:name="_ETM_Q42_366579"/>
      <w:bookmarkEnd w:id="14868"/>
      <w:r>
        <w:rPr>
          <w:rtl/>
        </w:rPr>
        <w:t xml:space="preserve">לכולם </w:t>
      </w:r>
      <w:bookmarkStart w:id="14869" w:name="_ETM_Q42_367060"/>
      <w:bookmarkEnd w:id="14869"/>
      <w:r w:rsidR="007F33CD">
        <w:rPr>
          <w:rFonts w:hint="cs"/>
          <w:rtl/>
        </w:rPr>
        <w:t xml:space="preserve">– </w:t>
      </w:r>
      <w:r>
        <w:rPr>
          <w:rtl/>
        </w:rPr>
        <w:t xml:space="preserve">קודם </w:t>
      </w:r>
      <w:bookmarkStart w:id="14870" w:name="_ETM_Q42_367269"/>
      <w:bookmarkEnd w:id="14870"/>
      <w:r>
        <w:rPr>
          <w:rtl/>
        </w:rPr>
        <w:t>כ</w:t>
      </w:r>
      <w:r w:rsidR="007F33CD">
        <w:rPr>
          <w:rFonts w:hint="cs"/>
          <w:rtl/>
        </w:rPr>
        <w:t>ו</w:t>
      </w:r>
      <w:r>
        <w:rPr>
          <w:rtl/>
        </w:rPr>
        <w:t xml:space="preserve">ל </w:t>
      </w:r>
      <w:bookmarkStart w:id="14871" w:name="_ETM_Q42_367389"/>
      <w:bookmarkEnd w:id="14871"/>
      <w:r>
        <w:rPr>
          <w:rtl/>
        </w:rPr>
        <w:t xml:space="preserve">תודה </w:t>
      </w:r>
      <w:bookmarkStart w:id="14872" w:name="_ETM_Q42_368019"/>
      <w:bookmarkEnd w:id="14872"/>
      <w:r>
        <w:rPr>
          <w:rtl/>
        </w:rPr>
        <w:t xml:space="preserve">לחברתי </w:t>
      </w:r>
      <w:bookmarkStart w:id="14873" w:name="_ETM_Q42_369239"/>
      <w:bookmarkEnd w:id="14873"/>
      <w:r>
        <w:rPr>
          <w:rtl/>
        </w:rPr>
        <w:t xml:space="preserve">אורית </w:t>
      </w:r>
      <w:bookmarkStart w:id="14874" w:name="_ETM_Q42_369480"/>
      <w:bookmarkEnd w:id="14874"/>
      <w:r>
        <w:rPr>
          <w:rtl/>
        </w:rPr>
        <w:t>סטרוק</w:t>
      </w:r>
      <w:r>
        <w:rPr>
          <w:rFonts w:hint="cs"/>
          <w:rtl/>
        </w:rPr>
        <w:t>,</w:t>
      </w:r>
      <w:r>
        <w:rPr>
          <w:rtl/>
        </w:rPr>
        <w:t xml:space="preserve"> </w:t>
      </w:r>
      <w:bookmarkStart w:id="14875" w:name="_ETM_Q42_369780"/>
      <w:bookmarkEnd w:id="14875"/>
      <w:r>
        <w:rPr>
          <w:rtl/>
        </w:rPr>
        <w:t xml:space="preserve">שהעלתה </w:t>
      </w:r>
      <w:bookmarkStart w:id="14876" w:name="_ETM_Q42_370169"/>
      <w:bookmarkEnd w:id="14876"/>
      <w:r>
        <w:rPr>
          <w:rtl/>
        </w:rPr>
        <w:t xml:space="preserve">את </w:t>
      </w:r>
      <w:bookmarkStart w:id="14877" w:name="_ETM_Q42_370290"/>
      <w:bookmarkEnd w:id="14877"/>
      <w:r>
        <w:rPr>
          <w:rtl/>
        </w:rPr>
        <w:t xml:space="preserve">הנושא </w:t>
      </w:r>
      <w:bookmarkStart w:id="14878" w:name="_ETM_Q42_370620"/>
      <w:bookmarkStart w:id="14879" w:name="_ETM_Q42_371010"/>
      <w:bookmarkEnd w:id="14878"/>
      <w:bookmarkEnd w:id="14879"/>
      <w:proofErr w:type="spellStart"/>
      <w:r>
        <w:rPr>
          <w:rtl/>
        </w:rPr>
        <w:t>הכל</w:t>
      </w:r>
      <w:proofErr w:type="spellEnd"/>
      <w:r>
        <w:rPr>
          <w:rFonts w:hint="cs"/>
          <w:rtl/>
        </w:rPr>
        <w:t>-</w:t>
      </w:r>
      <w:bookmarkStart w:id="14880" w:name="_ETM_Q42_371250"/>
      <w:bookmarkEnd w:id="14880"/>
      <w:r>
        <w:rPr>
          <w:rtl/>
        </w:rPr>
        <w:t xml:space="preserve">כך </w:t>
      </w:r>
      <w:bookmarkStart w:id="14881" w:name="_ETM_Q42_371400"/>
      <w:bookmarkEnd w:id="14881"/>
      <w:r>
        <w:rPr>
          <w:rtl/>
        </w:rPr>
        <w:t xml:space="preserve">חשוב </w:t>
      </w:r>
      <w:bookmarkStart w:id="14882" w:name="_ETM_Q42_371669"/>
      <w:bookmarkEnd w:id="14882"/>
      <w:r>
        <w:rPr>
          <w:rtl/>
        </w:rPr>
        <w:t xml:space="preserve">הזה </w:t>
      </w:r>
      <w:bookmarkStart w:id="14883" w:name="_ETM_Q42_372989"/>
      <w:bookmarkEnd w:id="14883"/>
      <w:r w:rsidR="007F33CD">
        <w:rPr>
          <w:rFonts w:hint="cs"/>
          <w:rtl/>
        </w:rPr>
        <w:t xml:space="preserve">– </w:t>
      </w:r>
      <w:r>
        <w:rPr>
          <w:rtl/>
        </w:rPr>
        <w:t xml:space="preserve">היא </w:t>
      </w:r>
      <w:bookmarkStart w:id="14884" w:name="_ETM_Q42_373230"/>
      <w:bookmarkStart w:id="14885" w:name="_ETM_Q42_373829"/>
      <w:bookmarkStart w:id="14886" w:name="_ETM_Q42_373950"/>
      <w:bookmarkEnd w:id="14884"/>
      <w:bookmarkEnd w:id="14885"/>
      <w:bookmarkEnd w:id="14886"/>
      <w:r>
        <w:rPr>
          <w:rtl/>
        </w:rPr>
        <w:t xml:space="preserve">לא </w:t>
      </w:r>
      <w:bookmarkStart w:id="14887" w:name="_ETM_Q42_374040"/>
      <w:bookmarkEnd w:id="14887"/>
      <w:r>
        <w:rPr>
          <w:rtl/>
        </w:rPr>
        <w:t xml:space="preserve">תוותר </w:t>
      </w:r>
      <w:bookmarkStart w:id="14888" w:name="_ETM_Q42_374700"/>
      <w:bookmarkEnd w:id="14888"/>
      <w:r>
        <w:rPr>
          <w:rFonts w:hint="cs"/>
          <w:rtl/>
        </w:rPr>
        <w:t>ו</w:t>
      </w:r>
      <w:r>
        <w:rPr>
          <w:rtl/>
        </w:rPr>
        <w:t xml:space="preserve">אנחנו </w:t>
      </w:r>
      <w:bookmarkStart w:id="14889" w:name="_ETM_Q42_375090"/>
      <w:bookmarkEnd w:id="14889"/>
      <w:r>
        <w:rPr>
          <w:rtl/>
        </w:rPr>
        <w:t xml:space="preserve">לא </w:t>
      </w:r>
      <w:bookmarkStart w:id="14890" w:name="_ETM_Q42_375209"/>
      <w:bookmarkStart w:id="14891" w:name="_ETM_Q42_375900"/>
      <w:bookmarkEnd w:id="14890"/>
      <w:bookmarkEnd w:id="14891"/>
      <w:r>
        <w:rPr>
          <w:rFonts w:hint="cs"/>
          <w:rtl/>
        </w:rPr>
        <w:t xml:space="preserve">נוותר. </w:t>
      </w:r>
      <w:r>
        <w:rPr>
          <w:rtl/>
        </w:rPr>
        <w:t xml:space="preserve">נמשיך </w:t>
      </w:r>
      <w:bookmarkStart w:id="14892" w:name="_ETM_Q42_376469"/>
      <w:bookmarkEnd w:id="14892"/>
      <w:r>
        <w:rPr>
          <w:rtl/>
        </w:rPr>
        <w:t xml:space="preserve">להיאבק </w:t>
      </w:r>
      <w:bookmarkStart w:id="14893" w:name="_ETM_Q42_376980"/>
      <w:bookmarkEnd w:id="14893"/>
      <w:r>
        <w:rPr>
          <w:rtl/>
        </w:rPr>
        <w:t>לזה</w:t>
      </w:r>
      <w:r w:rsidR="007F33CD">
        <w:rPr>
          <w:rFonts w:hint="cs"/>
          <w:rtl/>
        </w:rPr>
        <w:t>,</w:t>
      </w:r>
      <w:r>
        <w:rPr>
          <w:rtl/>
        </w:rPr>
        <w:t xml:space="preserve"> </w:t>
      </w:r>
      <w:bookmarkStart w:id="14894" w:name="_ETM_Q42_377609"/>
      <w:bookmarkStart w:id="14895" w:name="_ETM_Q42_377760"/>
      <w:bookmarkStart w:id="14896" w:name="_ETM_Q42_378200"/>
      <w:bookmarkEnd w:id="14894"/>
      <w:bookmarkEnd w:id="14895"/>
      <w:bookmarkEnd w:id="14896"/>
      <w:r>
        <w:rPr>
          <w:rtl/>
        </w:rPr>
        <w:t xml:space="preserve">כי </w:t>
      </w:r>
      <w:bookmarkStart w:id="14897" w:name="_ETM_Q42_378379"/>
      <w:bookmarkEnd w:id="14897"/>
      <w:r>
        <w:rPr>
          <w:rtl/>
        </w:rPr>
        <w:t xml:space="preserve">זה </w:t>
      </w:r>
      <w:bookmarkStart w:id="14898" w:name="_ETM_Q42_378470"/>
      <w:bookmarkEnd w:id="14898"/>
      <w:r>
        <w:rPr>
          <w:rtl/>
        </w:rPr>
        <w:t xml:space="preserve">דבר </w:t>
      </w:r>
      <w:bookmarkStart w:id="14899" w:name="_ETM_Q42_378739"/>
      <w:bookmarkEnd w:id="14899"/>
      <w:r>
        <w:rPr>
          <w:rtl/>
        </w:rPr>
        <w:t xml:space="preserve">חשוב </w:t>
      </w:r>
      <w:bookmarkStart w:id="14900" w:name="_ETM_Q42_379250"/>
      <w:bookmarkEnd w:id="14900"/>
      <w:r>
        <w:rPr>
          <w:rtl/>
        </w:rPr>
        <w:t>ביותר</w:t>
      </w:r>
      <w:r>
        <w:rPr>
          <w:rFonts w:hint="cs"/>
          <w:rtl/>
        </w:rPr>
        <w:t>.</w:t>
      </w:r>
      <w:r>
        <w:rPr>
          <w:rtl/>
        </w:rPr>
        <w:t xml:space="preserve"> </w:t>
      </w:r>
      <w:bookmarkStart w:id="14901" w:name="_ETM_Q42_380180"/>
      <w:bookmarkEnd w:id="14901"/>
      <w:r>
        <w:rPr>
          <w:rtl/>
        </w:rPr>
        <w:t xml:space="preserve">אנחנו </w:t>
      </w:r>
      <w:bookmarkStart w:id="14902" w:name="_ETM_Q42_380660"/>
      <w:bookmarkEnd w:id="14902"/>
      <w:r>
        <w:rPr>
          <w:rtl/>
        </w:rPr>
        <w:t xml:space="preserve">איתם </w:t>
      </w:r>
      <w:bookmarkStart w:id="14903" w:name="_ETM_Q42_380989"/>
      <w:bookmarkEnd w:id="14903"/>
      <w:r>
        <w:rPr>
          <w:rtl/>
        </w:rPr>
        <w:t xml:space="preserve">ונמשיך </w:t>
      </w:r>
      <w:bookmarkStart w:id="14904" w:name="_ETM_Q42_381470"/>
      <w:bookmarkEnd w:id="14904"/>
      <w:r>
        <w:rPr>
          <w:rtl/>
        </w:rPr>
        <w:t xml:space="preserve">לעשות </w:t>
      </w:r>
      <w:bookmarkStart w:id="14905" w:name="_ETM_Q42_381889"/>
      <w:bookmarkEnd w:id="14905"/>
      <w:r>
        <w:rPr>
          <w:rtl/>
        </w:rPr>
        <w:t>זאת</w:t>
      </w:r>
      <w:r>
        <w:rPr>
          <w:rFonts w:hint="cs"/>
          <w:rtl/>
        </w:rPr>
        <w:t>,</w:t>
      </w:r>
      <w:r>
        <w:rPr>
          <w:rtl/>
        </w:rPr>
        <w:t xml:space="preserve"> </w:t>
      </w:r>
      <w:bookmarkStart w:id="14906" w:name="_ETM_Q42_382489"/>
      <w:bookmarkEnd w:id="14906"/>
      <w:r>
        <w:rPr>
          <w:rtl/>
        </w:rPr>
        <w:t xml:space="preserve">וגם </w:t>
      </w:r>
      <w:bookmarkStart w:id="14907" w:name="_ETM_Q42_382879"/>
      <w:bookmarkEnd w:id="14907"/>
      <w:r>
        <w:rPr>
          <w:rtl/>
        </w:rPr>
        <w:t xml:space="preserve">הגיע </w:t>
      </w:r>
      <w:bookmarkStart w:id="14908" w:name="_ETM_Q42_383120"/>
      <w:bookmarkEnd w:id="14908"/>
      <w:r>
        <w:rPr>
          <w:rtl/>
        </w:rPr>
        <w:t xml:space="preserve">הזמן </w:t>
      </w:r>
      <w:bookmarkStart w:id="14909" w:name="_ETM_Q42_383450"/>
      <w:bookmarkEnd w:id="14909"/>
      <w:r>
        <w:rPr>
          <w:rtl/>
        </w:rPr>
        <w:t>שהקואליציה</w:t>
      </w:r>
      <w:r>
        <w:rPr>
          <w:rFonts w:hint="cs"/>
          <w:rtl/>
        </w:rPr>
        <w:t>,</w:t>
      </w:r>
      <w:r>
        <w:rPr>
          <w:rtl/>
        </w:rPr>
        <w:t xml:space="preserve"> </w:t>
      </w:r>
      <w:bookmarkStart w:id="14910" w:name="_ETM_Q42_384549"/>
      <w:bookmarkEnd w:id="14910"/>
      <w:r>
        <w:rPr>
          <w:rtl/>
        </w:rPr>
        <w:t xml:space="preserve">או </w:t>
      </w:r>
      <w:bookmarkStart w:id="14911" w:name="_ETM_Q42_384760"/>
      <w:bookmarkEnd w:id="14911"/>
      <w:r>
        <w:rPr>
          <w:rtl/>
        </w:rPr>
        <w:t xml:space="preserve">לפחות </w:t>
      </w:r>
      <w:bookmarkStart w:id="14912" w:name="_ETM_Q42_385239"/>
      <w:bookmarkEnd w:id="14912"/>
      <w:r>
        <w:rPr>
          <w:rtl/>
        </w:rPr>
        <w:t xml:space="preserve">הצד </w:t>
      </w:r>
      <w:bookmarkStart w:id="14913" w:name="_ETM_Q42_385870"/>
      <w:bookmarkEnd w:id="14913"/>
      <w:r>
        <w:rPr>
          <w:rtl/>
        </w:rPr>
        <w:t xml:space="preserve">שקורא </w:t>
      </w:r>
      <w:bookmarkStart w:id="14914" w:name="_ETM_Q42_386260"/>
      <w:bookmarkEnd w:id="14914"/>
      <w:r>
        <w:rPr>
          <w:rtl/>
        </w:rPr>
        <w:t xml:space="preserve">לעצמו </w:t>
      </w:r>
      <w:bookmarkStart w:id="14915" w:name="_ETM_Q42_386829"/>
      <w:bookmarkEnd w:id="14915"/>
      <w:r>
        <w:rPr>
          <w:rtl/>
        </w:rPr>
        <w:t xml:space="preserve">הימין </w:t>
      </w:r>
      <w:bookmarkStart w:id="14916" w:name="_ETM_Q42_387310"/>
      <w:bookmarkEnd w:id="14916"/>
      <w:r>
        <w:rPr>
          <w:rtl/>
        </w:rPr>
        <w:t>בקואליציה</w:t>
      </w:r>
      <w:r>
        <w:rPr>
          <w:rFonts w:hint="cs"/>
          <w:rtl/>
        </w:rPr>
        <w:t>,</w:t>
      </w:r>
      <w:r>
        <w:rPr>
          <w:rtl/>
        </w:rPr>
        <w:t xml:space="preserve"> </w:t>
      </w:r>
      <w:bookmarkStart w:id="14917" w:name="_ETM_Q42_388209"/>
      <w:bookmarkEnd w:id="14917"/>
      <w:r>
        <w:rPr>
          <w:rtl/>
        </w:rPr>
        <w:t xml:space="preserve">יעשה </w:t>
      </w:r>
      <w:bookmarkStart w:id="14918" w:name="_ETM_Q42_388599"/>
      <w:bookmarkEnd w:id="14918"/>
      <w:r>
        <w:rPr>
          <w:rtl/>
        </w:rPr>
        <w:t xml:space="preserve">את </w:t>
      </w:r>
      <w:bookmarkStart w:id="14919" w:name="_ETM_Q42_388689"/>
      <w:bookmarkEnd w:id="14919"/>
      <w:r>
        <w:rPr>
          <w:rtl/>
        </w:rPr>
        <w:t xml:space="preserve">מה </w:t>
      </w:r>
      <w:bookmarkStart w:id="14920" w:name="_ETM_Q42_388810"/>
      <w:bookmarkEnd w:id="14920"/>
      <w:r>
        <w:rPr>
          <w:rtl/>
        </w:rPr>
        <w:t xml:space="preserve">שהוא </w:t>
      </w:r>
      <w:bookmarkStart w:id="14921" w:name="_ETM_Q42_388959"/>
      <w:bookmarkEnd w:id="14921"/>
      <w:r>
        <w:rPr>
          <w:rtl/>
        </w:rPr>
        <w:t>הבטיח</w:t>
      </w:r>
      <w:r w:rsidR="007F33CD">
        <w:rPr>
          <w:rFonts w:hint="cs"/>
          <w:rtl/>
        </w:rPr>
        <w:t>,</w:t>
      </w:r>
      <w:r>
        <w:rPr>
          <w:rtl/>
        </w:rPr>
        <w:t xml:space="preserve"> </w:t>
      </w:r>
      <w:bookmarkStart w:id="14922" w:name="_ETM_Q42_389799"/>
      <w:bookmarkEnd w:id="14922"/>
      <w:r>
        <w:rPr>
          <w:rtl/>
        </w:rPr>
        <w:t xml:space="preserve">ויפה </w:t>
      </w:r>
      <w:bookmarkStart w:id="14923" w:name="_ETM_Q42_390340"/>
      <w:bookmarkEnd w:id="14923"/>
      <w:r>
        <w:rPr>
          <w:rtl/>
        </w:rPr>
        <w:t xml:space="preserve">שעה </w:t>
      </w:r>
      <w:bookmarkStart w:id="14924" w:name="_ETM_Q42_390579"/>
      <w:bookmarkEnd w:id="14924"/>
      <w:r>
        <w:rPr>
          <w:rFonts w:hint="cs"/>
          <w:rtl/>
        </w:rPr>
        <w:t>אחת</w:t>
      </w:r>
      <w:r>
        <w:rPr>
          <w:rtl/>
        </w:rPr>
        <w:t xml:space="preserve"> </w:t>
      </w:r>
      <w:bookmarkStart w:id="14925" w:name="_ETM_Q42_390790"/>
      <w:bookmarkEnd w:id="14925"/>
      <w:r>
        <w:rPr>
          <w:rtl/>
        </w:rPr>
        <w:t>קודם</w:t>
      </w:r>
      <w:r>
        <w:rPr>
          <w:rFonts w:hint="cs"/>
          <w:rtl/>
        </w:rPr>
        <w:t>.</w:t>
      </w:r>
      <w:r>
        <w:rPr>
          <w:rtl/>
        </w:rPr>
        <w:t xml:space="preserve"> </w:t>
      </w:r>
      <w:bookmarkStart w:id="14926" w:name="_ETM_Q42_391269"/>
      <w:bookmarkEnd w:id="14926"/>
      <w:r>
        <w:rPr>
          <w:rtl/>
        </w:rPr>
        <w:t>תודה</w:t>
      </w:r>
      <w:r>
        <w:rPr>
          <w:rFonts w:hint="cs"/>
          <w:rtl/>
        </w:rPr>
        <w:t>.</w:t>
      </w:r>
    </w:p>
    <w:p w:rsidR="00B7366A" w:rsidRDefault="00B7366A" w:rsidP="00F0672B">
      <w:pPr>
        <w:rPr>
          <w:rtl/>
        </w:rPr>
      </w:pPr>
    </w:p>
    <w:p w:rsidR="00B7366A" w:rsidRDefault="00B7366A" w:rsidP="00F0672B">
      <w:pPr>
        <w:pStyle w:val="af6"/>
        <w:keepNext/>
        <w:rPr>
          <w:rtl/>
        </w:rPr>
      </w:pPr>
      <w:r w:rsidRPr="006B466E">
        <w:rPr>
          <w:rStyle w:val="TagStyle"/>
          <w:rtl/>
        </w:rPr>
        <w:t xml:space="preserve"> &lt;&lt; יור &gt;&gt; </w:t>
      </w:r>
      <w:r>
        <w:rPr>
          <w:rtl/>
        </w:rPr>
        <w:t>היו"ר איתן גינזבורג:</w:t>
      </w:r>
      <w:r w:rsidRPr="006B466E">
        <w:rPr>
          <w:rStyle w:val="TagStyle"/>
          <w:rtl/>
        </w:rPr>
        <w:t xml:space="preserve"> &lt;&lt; יור &gt;&gt;</w:t>
      </w:r>
      <w:r>
        <w:rPr>
          <w:rtl/>
        </w:rPr>
        <w:t xml:space="preserve">  </w:t>
      </w:r>
    </w:p>
    <w:p w:rsidR="00B7366A" w:rsidRDefault="00B7366A" w:rsidP="00C979CC">
      <w:pPr>
        <w:rPr>
          <w:rtl/>
          <w:lang w:eastAsia="he-IL"/>
        </w:rPr>
      </w:pPr>
    </w:p>
    <w:p w:rsidR="00B7366A" w:rsidRDefault="00B7366A" w:rsidP="007F33CD">
      <w:pPr>
        <w:rPr>
          <w:rtl/>
        </w:rPr>
      </w:pPr>
      <w:r>
        <w:rPr>
          <w:rFonts w:hint="cs"/>
          <w:rtl/>
          <w:lang w:eastAsia="he-IL"/>
        </w:rPr>
        <w:t xml:space="preserve">תודה רבה לחברת הכנסת מיכל וולדיגר. חבר הכנסת אלכס קושניר </w:t>
      </w:r>
      <w:r>
        <w:rPr>
          <w:rFonts w:hint="eastAsia"/>
          <w:rtl/>
          <w:lang w:eastAsia="he-IL"/>
        </w:rPr>
        <w:t>–</w:t>
      </w:r>
      <w:r>
        <w:rPr>
          <w:rFonts w:hint="cs"/>
          <w:rtl/>
        </w:rPr>
        <w:t xml:space="preserve"> אינו </w:t>
      </w:r>
      <w:bookmarkStart w:id="14927" w:name="_ETM_Q42_397000"/>
      <w:bookmarkEnd w:id="14927"/>
      <w:r>
        <w:rPr>
          <w:rFonts w:hint="cs"/>
          <w:rtl/>
        </w:rPr>
        <w:t>נוכח</w:t>
      </w:r>
      <w:r w:rsidR="007F33CD">
        <w:rPr>
          <w:rFonts w:hint="cs"/>
          <w:rtl/>
        </w:rPr>
        <w:t>.</w:t>
      </w:r>
      <w:r>
        <w:rPr>
          <w:rFonts w:hint="cs"/>
          <w:rtl/>
        </w:rPr>
        <w:t xml:space="preserve"> חברת הכנסת עאידה תומא סלימאן, בבקשה, גברתי. אחרי</w:t>
      </w:r>
      <w:bookmarkStart w:id="14928" w:name="_ETM_Q42_409000"/>
      <w:bookmarkEnd w:id="14928"/>
      <w:r>
        <w:rPr>
          <w:rFonts w:hint="cs"/>
          <w:rtl/>
        </w:rPr>
        <w:t xml:space="preserve">ה </w:t>
      </w:r>
      <w:r>
        <w:rPr>
          <w:rFonts w:hint="eastAsia"/>
          <w:rtl/>
        </w:rPr>
        <w:t>–</w:t>
      </w:r>
      <w:r>
        <w:rPr>
          <w:rFonts w:hint="cs"/>
          <w:rtl/>
        </w:rPr>
        <w:t xml:space="preserve"> חבר הכנסת שלמה קרעי. שלוש דקות לרשותך</w:t>
      </w:r>
      <w:bookmarkStart w:id="14929" w:name="_ETM_Q42_432000"/>
      <w:bookmarkEnd w:id="14929"/>
      <w:r>
        <w:rPr>
          <w:rFonts w:hint="cs"/>
          <w:rtl/>
        </w:rPr>
        <w:t xml:space="preserve">. </w:t>
      </w:r>
    </w:p>
    <w:p w:rsidR="00B7366A" w:rsidRDefault="00B7366A" w:rsidP="00F0672B">
      <w:pPr>
        <w:rPr>
          <w:rtl/>
        </w:rPr>
      </w:pPr>
    </w:p>
    <w:p w:rsidR="00B7366A" w:rsidRDefault="00B7366A" w:rsidP="00F0672B">
      <w:pPr>
        <w:pStyle w:val="af5"/>
        <w:keepNext/>
        <w:rPr>
          <w:rtl/>
        </w:rPr>
      </w:pPr>
      <w:bookmarkStart w:id="14930" w:name="_ETM_Q42_433000"/>
      <w:bookmarkStart w:id="14931" w:name="ET_interruption_5763_9"/>
      <w:bookmarkEnd w:id="14930"/>
      <w:r w:rsidRPr="006B466E">
        <w:rPr>
          <w:rStyle w:val="TagStyle"/>
          <w:rtl/>
        </w:rPr>
        <w:t xml:space="preserve"> &lt;&lt; קריאה &gt;&gt; </w:t>
      </w:r>
      <w:r>
        <w:rPr>
          <w:rtl/>
        </w:rPr>
        <w:t>משה ארבל (ש"ס):</w:t>
      </w:r>
      <w:r w:rsidRPr="006B466E">
        <w:rPr>
          <w:rStyle w:val="TagStyle"/>
          <w:rtl/>
        </w:rPr>
        <w:t xml:space="preserve"> &lt;&lt; קריאה &gt;&gt;</w:t>
      </w:r>
      <w:r>
        <w:rPr>
          <w:rtl/>
        </w:rPr>
        <w:t xml:space="preserve">  </w:t>
      </w:r>
      <w:bookmarkEnd w:id="14931"/>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אני מבקש לשמוע את התודות </w:t>
      </w:r>
      <w:proofErr w:type="spellStart"/>
      <w:r>
        <w:rPr>
          <w:rFonts w:hint="cs"/>
          <w:rtl/>
          <w:lang w:eastAsia="he-IL"/>
        </w:rPr>
        <w:t>למנסור</w:t>
      </w:r>
      <w:proofErr w:type="spellEnd"/>
      <w:r>
        <w:rPr>
          <w:rFonts w:hint="cs"/>
          <w:rtl/>
          <w:lang w:eastAsia="he-IL"/>
        </w:rPr>
        <w:t xml:space="preserve"> עבאס.</w:t>
      </w:r>
    </w:p>
    <w:p w:rsidR="00B7366A" w:rsidRDefault="00B7366A" w:rsidP="00F0672B">
      <w:pPr>
        <w:rPr>
          <w:rtl/>
        </w:rPr>
      </w:pPr>
      <w:bookmarkStart w:id="14932" w:name="_ETM_Q42_436000"/>
      <w:bookmarkEnd w:id="14932"/>
    </w:p>
    <w:p w:rsidR="00B7366A" w:rsidRDefault="00B7366A" w:rsidP="00F0672B">
      <w:pPr>
        <w:pStyle w:val="a4"/>
        <w:keepNext/>
        <w:rPr>
          <w:rtl/>
        </w:rPr>
      </w:pPr>
      <w:bookmarkStart w:id="14933" w:name="_ETM_Q42_417000"/>
      <w:bookmarkStart w:id="14934" w:name="_ETM_Q42_427000"/>
      <w:bookmarkStart w:id="14935" w:name="ET_speaker_5761_7"/>
      <w:bookmarkEnd w:id="14933"/>
      <w:bookmarkEnd w:id="14934"/>
      <w:r w:rsidRPr="006B466E">
        <w:rPr>
          <w:rStyle w:val="TagStyle"/>
          <w:rtl/>
        </w:rPr>
        <w:t xml:space="preserve"> &lt;&lt; דובר &gt;&gt; </w:t>
      </w:r>
      <w:bookmarkStart w:id="14936" w:name="_Toc91145012"/>
      <w:bookmarkStart w:id="14937" w:name="_Toc91145565"/>
      <w:r>
        <w:rPr>
          <w:rtl/>
        </w:rPr>
        <w:t>עאידה תומא סלימאן (הרשימה המשותפת):</w:t>
      </w:r>
      <w:bookmarkEnd w:id="14936"/>
      <w:bookmarkEnd w:id="14937"/>
      <w:r w:rsidRPr="006B466E">
        <w:rPr>
          <w:rStyle w:val="TagStyle"/>
          <w:rtl/>
        </w:rPr>
        <w:t xml:space="preserve"> &lt;&lt; דובר &gt;&gt;</w:t>
      </w:r>
      <w:r>
        <w:rPr>
          <w:rtl/>
        </w:rPr>
        <w:t xml:space="preserve">  </w:t>
      </w:r>
      <w:bookmarkEnd w:id="14935"/>
    </w:p>
    <w:p w:rsidR="00B7366A" w:rsidRDefault="00B7366A" w:rsidP="00C979CC">
      <w:pPr>
        <w:rPr>
          <w:rtl/>
          <w:lang w:eastAsia="he-IL"/>
        </w:rPr>
      </w:pPr>
    </w:p>
    <w:p w:rsidR="00B7366A" w:rsidRDefault="00B7366A" w:rsidP="00F0672B">
      <w:pPr>
        <w:rPr>
          <w:rtl/>
          <w:lang w:eastAsia="he-IL"/>
        </w:rPr>
      </w:pPr>
      <w:r>
        <w:rPr>
          <w:rFonts w:hint="cs"/>
          <w:rtl/>
          <w:lang w:eastAsia="he-IL"/>
        </w:rPr>
        <w:t>מה?</w:t>
      </w:r>
    </w:p>
    <w:p w:rsidR="00B7366A" w:rsidRDefault="00B7366A" w:rsidP="00F0672B">
      <w:pPr>
        <w:rPr>
          <w:rtl/>
          <w:lang w:eastAsia="he-IL"/>
        </w:rPr>
      </w:pPr>
    </w:p>
    <w:p w:rsidR="00B7366A" w:rsidRDefault="00B7366A" w:rsidP="00F0672B">
      <w:pPr>
        <w:pStyle w:val="af5"/>
        <w:keepNext/>
        <w:rPr>
          <w:rtl/>
        </w:rPr>
      </w:pPr>
      <w:bookmarkStart w:id="14938" w:name="ET_interruption_5763_10"/>
      <w:r w:rsidRPr="006B466E">
        <w:rPr>
          <w:rStyle w:val="TagStyle"/>
          <w:rtl/>
        </w:rPr>
        <w:t xml:space="preserve"> &lt;&lt; קריאה &gt;&gt; </w:t>
      </w:r>
      <w:r>
        <w:rPr>
          <w:rtl/>
        </w:rPr>
        <w:t>משה ארבל (ש"ס):</w:t>
      </w:r>
      <w:r w:rsidRPr="006B466E">
        <w:rPr>
          <w:rStyle w:val="TagStyle"/>
          <w:rtl/>
        </w:rPr>
        <w:t xml:space="preserve"> &lt;&lt; קריאה &gt;&gt;</w:t>
      </w:r>
      <w:r>
        <w:rPr>
          <w:rtl/>
        </w:rPr>
        <w:t xml:space="preserve">  </w:t>
      </w:r>
      <w:bookmarkEnd w:id="1493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על ההחלטה שלו </w:t>
      </w:r>
      <w:bookmarkStart w:id="14939" w:name="_ETM_Q42_437000"/>
      <w:bookmarkEnd w:id="14939"/>
      <w:r>
        <w:rPr>
          <w:rFonts w:hint="cs"/>
          <w:rtl/>
          <w:lang w:eastAsia="he-IL"/>
        </w:rPr>
        <w:t xml:space="preserve">להכיר במדינת ישראל כמדינה יהודית. </w:t>
      </w:r>
    </w:p>
    <w:p w:rsidR="00B7366A" w:rsidRDefault="00B7366A" w:rsidP="00F0672B">
      <w:pPr>
        <w:rPr>
          <w:rtl/>
          <w:lang w:eastAsia="he-IL"/>
        </w:rPr>
      </w:pPr>
    </w:p>
    <w:p w:rsidR="00B7366A" w:rsidRDefault="00B7366A" w:rsidP="00F0672B">
      <w:pPr>
        <w:pStyle w:val="af6"/>
        <w:keepNext/>
        <w:rPr>
          <w:rtl/>
        </w:rPr>
      </w:pPr>
      <w:bookmarkStart w:id="14940" w:name="_ETM_Q42_438000"/>
      <w:bookmarkEnd w:id="14940"/>
      <w:r w:rsidRPr="006B466E">
        <w:rPr>
          <w:rStyle w:val="TagStyle"/>
          <w:rtl/>
        </w:rPr>
        <w:t xml:space="preserve"> &lt;&lt; יור &gt;&gt; </w:t>
      </w:r>
      <w:r>
        <w:rPr>
          <w:rtl/>
        </w:rPr>
        <w:t>היו"ר איתן גינזבורג:</w:t>
      </w:r>
      <w:r w:rsidRPr="006B466E">
        <w:rPr>
          <w:rStyle w:val="TagStyle"/>
          <w:rtl/>
        </w:rPr>
        <w:t xml:space="preserve"> &lt;&lt; יור &gt;&gt;</w:t>
      </w:r>
      <w:r>
        <w:rPr>
          <w:rtl/>
        </w:rPr>
        <w:t xml:space="preserve">  </w:t>
      </w:r>
    </w:p>
    <w:p w:rsidR="00B7366A" w:rsidRDefault="00B7366A" w:rsidP="00F0672B">
      <w:pPr>
        <w:rPr>
          <w:rtl/>
          <w:lang w:eastAsia="he-IL"/>
        </w:rPr>
      </w:pPr>
    </w:p>
    <w:p w:rsidR="00B7366A" w:rsidRDefault="00B7366A" w:rsidP="00CF6FBE">
      <w:pPr>
        <w:rPr>
          <w:rtl/>
          <w:lang w:eastAsia="he-IL"/>
        </w:rPr>
      </w:pPr>
      <w:r>
        <w:rPr>
          <w:rFonts w:hint="cs"/>
          <w:rtl/>
          <w:lang w:eastAsia="he-IL"/>
        </w:rPr>
        <w:t xml:space="preserve">בבקשה, גברתי, שלוש דקות לרשותך. </w:t>
      </w:r>
    </w:p>
    <w:p w:rsidR="00B7366A" w:rsidRDefault="00B7366A" w:rsidP="00F0672B">
      <w:pPr>
        <w:rPr>
          <w:rtl/>
          <w:lang w:eastAsia="he-IL"/>
        </w:rPr>
      </w:pPr>
    </w:p>
    <w:p w:rsidR="00B7366A" w:rsidRDefault="00B7366A" w:rsidP="00F0672B">
      <w:pPr>
        <w:pStyle w:val="af5"/>
        <w:keepNext/>
        <w:rPr>
          <w:rtl/>
        </w:rPr>
      </w:pPr>
      <w:bookmarkStart w:id="14941" w:name="ET_interruption_5763_14"/>
      <w:r w:rsidRPr="006B466E">
        <w:rPr>
          <w:rStyle w:val="TagStyle"/>
          <w:rtl/>
        </w:rPr>
        <w:t xml:space="preserve"> &lt;&lt; קריאה &gt;&gt; </w:t>
      </w:r>
      <w:r>
        <w:rPr>
          <w:rtl/>
        </w:rPr>
        <w:t>משה ארבל (ש"ס):</w:t>
      </w:r>
      <w:r w:rsidRPr="006B466E">
        <w:rPr>
          <w:rStyle w:val="TagStyle"/>
          <w:rtl/>
        </w:rPr>
        <w:t xml:space="preserve"> &lt;&lt; קריאה &gt;&gt;</w:t>
      </w:r>
      <w:r>
        <w:rPr>
          <w:rtl/>
        </w:rPr>
        <w:t xml:space="preserve">  </w:t>
      </w:r>
      <w:bookmarkEnd w:id="14941"/>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אנחנו אופוזיציה עניינית. </w:t>
      </w:r>
    </w:p>
    <w:p w:rsidR="00B7366A" w:rsidRDefault="00B7366A" w:rsidP="00F0672B">
      <w:pPr>
        <w:ind w:firstLine="0"/>
        <w:rPr>
          <w:rtl/>
          <w:lang w:eastAsia="he-IL"/>
        </w:rPr>
      </w:pPr>
    </w:p>
    <w:p w:rsidR="00B7366A" w:rsidRDefault="00B7366A" w:rsidP="00F0672B">
      <w:pPr>
        <w:pStyle w:val="-"/>
        <w:keepNext/>
        <w:rPr>
          <w:rtl/>
        </w:rPr>
      </w:pPr>
      <w:bookmarkStart w:id="14942" w:name="ET_speakercontinue_5761_13"/>
      <w:r w:rsidRPr="006B466E">
        <w:rPr>
          <w:rStyle w:val="TagStyle"/>
          <w:rtl/>
        </w:rPr>
        <w:t xml:space="preserve"> &lt;&lt; דובר_המשך &gt;&gt; </w:t>
      </w:r>
      <w:r>
        <w:rPr>
          <w:rtl/>
        </w:rPr>
        <w:t>עאידה תומא סלימאן (הרשימה המשותפת):</w:t>
      </w:r>
      <w:r w:rsidRPr="006B466E">
        <w:rPr>
          <w:rStyle w:val="TagStyle"/>
          <w:rtl/>
        </w:rPr>
        <w:t xml:space="preserve"> &lt;&lt; דובר_המשך &gt;&gt;</w:t>
      </w:r>
      <w:r>
        <w:rPr>
          <w:rtl/>
        </w:rPr>
        <w:t xml:space="preserve">  </w:t>
      </w:r>
      <w:bookmarkEnd w:id="14942"/>
    </w:p>
    <w:p w:rsidR="00B7366A" w:rsidRPr="006B466E" w:rsidRDefault="00B7366A" w:rsidP="00F0672B">
      <w:pPr>
        <w:ind w:firstLine="0"/>
        <w:rPr>
          <w:rtl/>
          <w:lang w:eastAsia="he-IL"/>
        </w:rPr>
      </w:pPr>
      <w:bookmarkStart w:id="14943" w:name="_ETM_Q42_439000"/>
      <w:bookmarkStart w:id="14944" w:name="_ETM_Q42_440000"/>
      <w:bookmarkEnd w:id="14943"/>
      <w:bookmarkEnd w:id="14944"/>
    </w:p>
    <w:p w:rsidR="00B7366A" w:rsidRDefault="00B7366A" w:rsidP="007F33CD">
      <w:pPr>
        <w:rPr>
          <w:rtl/>
        </w:rPr>
      </w:pPr>
      <w:bookmarkStart w:id="14945" w:name="_ETM_Q42_445470"/>
      <w:bookmarkEnd w:id="14945"/>
      <w:r>
        <w:rPr>
          <w:rtl/>
        </w:rPr>
        <w:t xml:space="preserve">כבוד </w:t>
      </w:r>
      <w:bookmarkStart w:id="14946" w:name="_ETM_Q42_445950"/>
      <w:bookmarkEnd w:id="14946"/>
      <w:r>
        <w:rPr>
          <w:rtl/>
        </w:rPr>
        <w:t>היושב-ראש</w:t>
      </w:r>
      <w:r>
        <w:rPr>
          <w:rFonts w:hint="cs"/>
          <w:rtl/>
        </w:rPr>
        <w:t>,</w:t>
      </w:r>
      <w:r>
        <w:rPr>
          <w:rtl/>
        </w:rPr>
        <w:t xml:space="preserve"> </w:t>
      </w:r>
      <w:bookmarkStart w:id="14947" w:name="_ETM_Q42_446730"/>
      <w:bookmarkEnd w:id="14947"/>
      <w:r>
        <w:rPr>
          <w:rtl/>
        </w:rPr>
        <w:t xml:space="preserve">חברי </w:t>
      </w:r>
      <w:bookmarkStart w:id="14948" w:name="_ETM_Q42_447060"/>
      <w:bookmarkEnd w:id="14948"/>
      <w:r>
        <w:rPr>
          <w:rtl/>
        </w:rPr>
        <w:t xml:space="preserve">וחברות </w:t>
      </w:r>
      <w:bookmarkStart w:id="14949" w:name="_ETM_Q42_447630"/>
      <w:bookmarkEnd w:id="14949"/>
      <w:r>
        <w:rPr>
          <w:rtl/>
        </w:rPr>
        <w:t xml:space="preserve">כנסת </w:t>
      </w:r>
      <w:bookmarkStart w:id="14950" w:name="_ETM_Q42_448110"/>
      <w:bookmarkEnd w:id="14950"/>
      <w:r>
        <w:rPr>
          <w:rtl/>
        </w:rPr>
        <w:t>נכבדים</w:t>
      </w:r>
      <w:r>
        <w:rPr>
          <w:rFonts w:hint="cs"/>
          <w:rtl/>
        </w:rPr>
        <w:t>,</w:t>
      </w:r>
      <w:r>
        <w:rPr>
          <w:rtl/>
        </w:rPr>
        <w:t xml:space="preserve"> </w:t>
      </w:r>
      <w:bookmarkStart w:id="14951" w:name="_ETM_Q42_450550"/>
      <w:bookmarkEnd w:id="14951"/>
      <w:r>
        <w:rPr>
          <w:rtl/>
        </w:rPr>
        <w:t xml:space="preserve">בתקופה </w:t>
      </w:r>
      <w:bookmarkStart w:id="14952" w:name="_ETM_Q42_451270"/>
      <w:bookmarkEnd w:id="14952"/>
      <w:r>
        <w:rPr>
          <w:rtl/>
        </w:rPr>
        <w:t xml:space="preserve">האחרונה </w:t>
      </w:r>
      <w:bookmarkStart w:id="14953" w:name="_ETM_Q42_451990"/>
      <w:bookmarkStart w:id="14954" w:name="_ETM_Q42_452139"/>
      <w:bookmarkEnd w:id="14953"/>
      <w:bookmarkEnd w:id="14954"/>
      <w:r>
        <w:rPr>
          <w:rtl/>
        </w:rPr>
        <w:t xml:space="preserve">משתמשים </w:t>
      </w:r>
      <w:bookmarkStart w:id="14955" w:name="_ETM_Q42_454060"/>
      <w:bookmarkEnd w:id="14955"/>
      <w:r>
        <w:rPr>
          <w:rtl/>
        </w:rPr>
        <w:t xml:space="preserve">בטרמינולוגיה </w:t>
      </w:r>
      <w:bookmarkStart w:id="14956" w:name="_ETM_Q42_455380"/>
      <w:bookmarkEnd w:id="14956"/>
      <w:r>
        <w:rPr>
          <w:rtl/>
        </w:rPr>
        <w:t xml:space="preserve">שבעיניי </w:t>
      </w:r>
      <w:bookmarkStart w:id="14957" w:name="_ETM_Q42_456789"/>
      <w:bookmarkEnd w:id="14957"/>
      <w:r>
        <w:rPr>
          <w:rFonts w:hint="cs"/>
          <w:rtl/>
        </w:rPr>
        <w:t xml:space="preserve">היא </w:t>
      </w:r>
      <w:r>
        <w:rPr>
          <w:rtl/>
        </w:rPr>
        <w:t xml:space="preserve">הולכת </w:t>
      </w:r>
      <w:bookmarkStart w:id="14958" w:name="_ETM_Q42_457479"/>
      <w:bookmarkEnd w:id="14958"/>
      <w:r>
        <w:rPr>
          <w:rtl/>
        </w:rPr>
        <w:t>ונעש</w:t>
      </w:r>
      <w:r>
        <w:rPr>
          <w:rFonts w:hint="cs"/>
          <w:rtl/>
        </w:rPr>
        <w:t>ית</w:t>
      </w:r>
      <w:r>
        <w:rPr>
          <w:rtl/>
        </w:rPr>
        <w:t xml:space="preserve"> </w:t>
      </w:r>
      <w:bookmarkStart w:id="14959" w:name="_ETM_Q42_458270"/>
      <w:bookmarkEnd w:id="14959"/>
      <w:r>
        <w:rPr>
          <w:rtl/>
        </w:rPr>
        <w:t xml:space="preserve">סוג </w:t>
      </w:r>
      <w:bookmarkStart w:id="14960" w:name="_ETM_Q42_458779"/>
      <w:bookmarkEnd w:id="14960"/>
      <w:r>
        <w:rPr>
          <w:rtl/>
        </w:rPr>
        <w:t xml:space="preserve">של </w:t>
      </w:r>
      <w:bookmarkStart w:id="14961" w:name="_ETM_Q42_460069"/>
      <w:bookmarkEnd w:id="14961"/>
      <w:r>
        <w:rPr>
          <w:rtl/>
        </w:rPr>
        <w:t xml:space="preserve">מיינסטרים </w:t>
      </w:r>
      <w:bookmarkStart w:id="14962" w:name="_ETM_Q42_460940"/>
      <w:bookmarkEnd w:id="14962"/>
      <w:r>
        <w:rPr>
          <w:rtl/>
        </w:rPr>
        <w:t xml:space="preserve">במדינת </w:t>
      </w:r>
      <w:bookmarkStart w:id="14963" w:name="_ETM_Q42_461569"/>
      <w:bookmarkEnd w:id="14963"/>
      <w:r>
        <w:rPr>
          <w:rtl/>
        </w:rPr>
        <w:t>ישראל</w:t>
      </w:r>
      <w:r>
        <w:rPr>
          <w:rFonts w:hint="cs"/>
          <w:rtl/>
        </w:rPr>
        <w:t>.</w:t>
      </w:r>
      <w:r>
        <w:rPr>
          <w:rtl/>
        </w:rPr>
        <w:t xml:space="preserve"> </w:t>
      </w:r>
      <w:bookmarkStart w:id="14964" w:name="_ETM_Q42_462259"/>
      <w:bookmarkEnd w:id="14964"/>
      <w:r>
        <w:rPr>
          <w:rtl/>
        </w:rPr>
        <w:t xml:space="preserve">מדברים </w:t>
      </w:r>
      <w:bookmarkStart w:id="14965" w:name="_ETM_Q42_463520"/>
      <w:bookmarkEnd w:id="14965"/>
      <w:r>
        <w:rPr>
          <w:rtl/>
        </w:rPr>
        <w:t xml:space="preserve">על </w:t>
      </w:r>
      <w:bookmarkStart w:id="14966" w:name="_ETM_Q42_463969"/>
      <w:bookmarkEnd w:id="14966"/>
      <w:r>
        <w:rPr>
          <w:rtl/>
        </w:rPr>
        <w:t xml:space="preserve">כמה </w:t>
      </w:r>
      <w:bookmarkStart w:id="14967" w:name="_ETM_Q42_464330"/>
      <w:bookmarkEnd w:id="14967"/>
      <w:r>
        <w:rPr>
          <w:rtl/>
        </w:rPr>
        <w:t>סוגים</w:t>
      </w:r>
      <w:bookmarkStart w:id="14968" w:name="_ETM_Q42_465050"/>
      <w:bookmarkStart w:id="14969" w:name="_ETM_Q42_465860"/>
      <w:bookmarkEnd w:id="14968"/>
      <w:bookmarkEnd w:id="14969"/>
      <w:r>
        <w:rPr>
          <w:rFonts w:hint="cs"/>
          <w:rtl/>
        </w:rPr>
        <w:t>: יש את ההתיישבות, יש את ההתיישבות הצעירה, יש מאחז חוקי, יש מאחז בלתי</w:t>
      </w:r>
      <w:r w:rsidR="007F33CD">
        <w:rPr>
          <w:rFonts w:hint="cs"/>
          <w:rtl/>
        </w:rPr>
        <w:t xml:space="preserve"> </w:t>
      </w:r>
      <w:r>
        <w:rPr>
          <w:rFonts w:hint="cs"/>
          <w:rtl/>
        </w:rPr>
        <w:t xml:space="preserve">חוקי. יש גם </w:t>
      </w:r>
      <w:bookmarkStart w:id="14970" w:name="_ETM_Q42_474000"/>
      <w:bookmarkEnd w:id="14970"/>
      <w:r>
        <w:rPr>
          <w:rFonts w:hint="cs"/>
          <w:rtl/>
        </w:rPr>
        <w:t xml:space="preserve">לחזור </w:t>
      </w:r>
      <w:r>
        <w:rPr>
          <w:rFonts w:hint="cs"/>
          <w:rtl/>
        </w:rPr>
        <w:lastRenderedPageBreak/>
        <w:t>לשורשים ולדבר בשפה שהעולם מבין אותה. כל מה שהזכרתי מוכר בעולם כהתנחלות. אלה התנחלויות</w:t>
      </w:r>
      <w:r w:rsidR="007F33CD">
        <w:rPr>
          <w:rFonts w:hint="cs"/>
          <w:rtl/>
        </w:rPr>
        <w:t>,</w:t>
      </w:r>
      <w:r>
        <w:rPr>
          <w:rFonts w:hint="cs"/>
          <w:rtl/>
        </w:rPr>
        <w:t xml:space="preserve"> וכל </w:t>
      </w:r>
      <w:r w:rsidR="00C979CC">
        <w:rPr>
          <w:rFonts w:hint="cs"/>
          <w:rtl/>
        </w:rPr>
        <w:t>– –</w:t>
      </w:r>
    </w:p>
    <w:p w:rsidR="00B7366A" w:rsidRDefault="00B7366A" w:rsidP="00F0672B">
      <w:pPr>
        <w:rPr>
          <w:rtl/>
        </w:rPr>
      </w:pPr>
      <w:bookmarkStart w:id="14971" w:name="_ETM_Q42_490000"/>
      <w:bookmarkEnd w:id="14971"/>
    </w:p>
    <w:p w:rsidR="00B7366A" w:rsidRDefault="00B7366A" w:rsidP="00F0672B">
      <w:pPr>
        <w:pStyle w:val="af5"/>
        <w:keepNext/>
        <w:rPr>
          <w:rtl/>
        </w:rPr>
      </w:pPr>
      <w:bookmarkStart w:id="14972" w:name="ET_interruption_6241_15"/>
      <w:r w:rsidRPr="00CB0439">
        <w:rPr>
          <w:rStyle w:val="TagStyle"/>
          <w:rtl/>
        </w:rPr>
        <w:t xml:space="preserve"> &lt;&lt;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4972"/>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לכי, לכי, רק </w:t>
      </w:r>
      <w:bookmarkStart w:id="14973" w:name="_ETM_Q42_495000"/>
      <w:bookmarkEnd w:id="14973"/>
      <w:r>
        <w:rPr>
          <w:rFonts w:hint="cs"/>
          <w:rtl/>
          <w:lang w:eastAsia="he-IL"/>
        </w:rPr>
        <w:t xml:space="preserve">את מתנחלת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4974" w:name="_ETM_Q42_496000"/>
      <w:bookmarkStart w:id="14975" w:name="ET_speakercontinue_5761_16"/>
      <w:bookmarkEnd w:id="14974"/>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4975"/>
    </w:p>
    <w:p w:rsidR="00B7366A" w:rsidRDefault="00B7366A" w:rsidP="00C979CC">
      <w:pPr>
        <w:rPr>
          <w:rtl/>
          <w:lang w:eastAsia="he-IL"/>
        </w:rPr>
      </w:pPr>
    </w:p>
    <w:p w:rsidR="00B7366A" w:rsidRDefault="00C979CC" w:rsidP="007F33CD">
      <w:pPr>
        <w:rPr>
          <w:rtl/>
          <w:lang w:eastAsia="he-IL"/>
        </w:rPr>
      </w:pPr>
      <w:r>
        <w:rPr>
          <w:rFonts w:hint="cs"/>
          <w:rtl/>
          <w:lang w:eastAsia="he-IL"/>
        </w:rPr>
        <w:t>– –</w:t>
      </w:r>
      <w:r w:rsidR="00B7366A">
        <w:rPr>
          <w:rFonts w:hint="cs"/>
          <w:rtl/>
          <w:lang w:eastAsia="he-IL"/>
        </w:rPr>
        <w:t xml:space="preserve"> המתנחלים, כל המתנחלים הם זרוע </w:t>
      </w:r>
      <w:r>
        <w:rPr>
          <w:rFonts w:hint="cs"/>
          <w:rtl/>
          <w:lang w:eastAsia="he-IL"/>
        </w:rPr>
        <w:t>–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6"/>
        <w:keepNext/>
        <w:rPr>
          <w:rtl/>
        </w:rPr>
      </w:pPr>
      <w:r w:rsidRPr="00CB0439">
        <w:rPr>
          <w:rStyle w:val="TagStyle"/>
          <w:rtl/>
        </w:rPr>
        <w:t xml:space="preserve"> &lt;&lt; יור &gt;&gt; </w:t>
      </w:r>
      <w:r>
        <w:rPr>
          <w:rtl/>
        </w:rPr>
        <w:t>היו"ר איתן גינזבורג:</w:t>
      </w:r>
      <w:r w:rsidRPr="00CB0439">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חבר הכנסת קארה, אתה סגן שר. </w:t>
      </w:r>
      <w:bookmarkStart w:id="14976" w:name="_ETM_Q42_498000"/>
      <w:bookmarkEnd w:id="14976"/>
    </w:p>
    <w:p w:rsidR="00B7366A" w:rsidRDefault="00B7366A" w:rsidP="00F0672B">
      <w:pPr>
        <w:rPr>
          <w:rtl/>
          <w:lang w:eastAsia="he-IL"/>
        </w:rPr>
      </w:pPr>
    </w:p>
    <w:p w:rsidR="00B7366A" w:rsidRDefault="00B7366A" w:rsidP="00F0672B">
      <w:pPr>
        <w:pStyle w:val="-"/>
        <w:keepNext/>
        <w:rPr>
          <w:rtl/>
        </w:rPr>
      </w:pPr>
      <w:bookmarkStart w:id="14977" w:name="_ETM_Q42_501000"/>
      <w:bookmarkStart w:id="14978" w:name="ET_speakercontinue_5761_22"/>
      <w:bookmarkEnd w:id="14977"/>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4978"/>
    </w:p>
    <w:p w:rsidR="00B7366A" w:rsidRDefault="00B7366A" w:rsidP="00C979CC">
      <w:pPr>
        <w:rPr>
          <w:rtl/>
          <w:lang w:eastAsia="he-IL"/>
        </w:rPr>
      </w:pPr>
    </w:p>
    <w:p w:rsidR="00B7366A" w:rsidRDefault="00C979CC" w:rsidP="007F33CD">
      <w:pPr>
        <w:rPr>
          <w:rtl/>
          <w:lang w:eastAsia="he-IL"/>
        </w:rPr>
      </w:pPr>
      <w:r>
        <w:rPr>
          <w:rFonts w:hint="cs"/>
          <w:rtl/>
          <w:lang w:eastAsia="he-IL"/>
        </w:rPr>
        <w:t>– –</w:t>
      </w:r>
      <w:r w:rsidR="00B7366A">
        <w:rPr>
          <w:rFonts w:hint="cs"/>
          <w:rtl/>
          <w:lang w:eastAsia="he-IL"/>
        </w:rPr>
        <w:t xml:space="preserve"> של הכיבוש </w:t>
      </w:r>
      <w:r w:rsidR="007F33CD">
        <w:rPr>
          <w:rFonts w:hint="eastAsia"/>
          <w:rtl/>
          <w:lang w:eastAsia="he-IL"/>
        </w:rPr>
        <w:t>–</w:t>
      </w:r>
      <w:r w:rsidR="007F33CD">
        <w:rPr>
          <w:rFonts w:hint="cs"/>
          <w:rtl/>
          <w:lang w:eastAsia="he-IL"/>
        </w:rPr>
        <w:t xml:space="preserve"> </w:t>
      </w:r>
      <w:r w:rsidR="00B7366A">
        <w:rPr>
          <w:rFonts w:hint="cs"/>
          <w:rtl/>
          <w:lang w:eastAsia="he-IL"/>
        </w:rPr>
        <w:t xml:space="preserve">כיבוש השטחים הפלסטינים המיועדים משנת 1967 להקמת המדינה הפלסטינית. </w:t>
      </w:r>
    </w:p>
    <w:p w:rsidR="00B7366A" w:rsidRDefault="00B7366A" w:rsidP="00F0672B">
      <w:pPr>
        <w:rPr>
          <w:rtl/>
          <w:lang w:eastAsia="he-IL"/>
        </w:rPr>
      </w:pPr>
    </w:p>
    <w:p w:rsidR="00B7366A" w:rsidRDefault="00B7366A" w:rsidP="00F0672B">
      <w:pPr>
        <w:pStyle w:val="af5"/>
        <w:keepNext/>
        <w:rPr>
          <w:rtl/>
        </w:rPr>
      </w:pPr>
      <w:bookmarkStart w:id="14979" w:name="ET_interruption_6241_20"/>
      <w:r w:rsidRPr="00CB0439">
        <w:rPr>
          <w:rStyle w:val="TagStyle"/>
          <w:rtl/>
        </w:rPr>
        <w:t xml:space="preserve"> &lt;&lt;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4979"/>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keepNext/>
        <w:rPr>
          <w:rtl/>
        </w:rPr>
      </w:pPr>
      <w:bookmarkStart w:id="14980" w:name="_ETM_Q42_514000"/>
      <w:bookmarkStart w:id="14981" w:name="ET_speakercontinue_5761_21"/>
      <w:bookmarkEnd w:id="14980"/>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4981"/>
    </w:p>
    <w:p w:rsidR="00B7366A" w:rsidRDefault="00B7366A" w:rsidP="00F0672B">
      <w:pPr>
        <w:rPr>
          <w:rtl/>
          <w:lang w:eastAsia="he-IL"/>
        </w:rPr>
      </w:pPr>
    </w:p>
    <w:p w:rsidR="00B7366A" w:rsidRDefault="00B7366A" w:rsidP="00C979CC">
      <w:pPr>
        <w:rPr>
          <w:rtl/>
          <w:lang w:eastAsia="he-IL"/>
        </w:rPr>
      </w:pPr>
      <w:r>
        <w:rPr>
          <w:rFonts w:hint="cs"/>
          <w:rtl/>
          <w:lang w:eastAsia="he-IL"/>
        </w:rPr>
        <w:t xml:space="preserve">כל מי שמנסה לדבר </w:t>
      </w:r>
      <w:r w:rsidR="00C979CC">
        <w:rPr>
          <w:rFonts w:hint="cs"/>
          <w:rtl/>
          <w:lang w:eastAsia="he-IL"/>
        </w:rPr>
        <w:t>– –</w:t>
      </w:r>
      <w:r>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4982" w:name="_ETM_Q42_515000"/>
      <w:bookmarkStart w:id="14983" w:name="ET_interruption_6241_23"/>
      <w:bookmarkEnd w:id="14982"/>
      <w:r w:rsidRPr="00CB0439">
        <w:rPr>
          <w:rStyle w:val="TagStyle"/>
          <w:rtl/>
        </w:rPr>
        <w:t xml:space="preserve">&lt;&lt;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4983"/>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keepNext/>
        <w:rPr>
          <w:rtl/>
        </w:rPr>
      </w:pPr>
      <w:bookmarkStart w:id="14984" w:name="ET_speakercontinue_5761_24"/>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4984"/>
    </w:p>
    <w:p w:rsidR="00B7366A" w:rsidRDefault="00B7366A" w:rsidP="00C979CC">
      <w:pPr>
        <w:rPr>
          <w:rtl/>
          <w:lang w:eastAsia="he-IL"/>
        </w:rPr>
      </w:pPr>
    </w:p>
    <w:p w:rsidR="00B7366A" w:rsidRDefault="00C979CC" w:rsidP="00C979CC">
      <w:pPr>
        <w:rPr>
          <w:rtl/>
          <w:lang w:eastAsia="he-IL"/>
        </w:rPr>
      </w:pPr>
      <w:bookmarkStart w:id="14985" w:name="_ETM_Q42_528840"/>
      <w:bookmarkEnd w:id="14985"/>
      <w:r>
        <w:rPr>
          <w:rFonts w:hint="cs"/>
          <w:rtl/>
          <w:lang w:eastAsia="he-IL"/>
        </w:rPr>
        <w:t>– –</w:t>
      </w:r>
      <w:r w:rsidR="00B7366A">
        <w:rPr>
          <w:rFonts w:hint="cs"/>
          <w:rtl/>
          <w:lang w:eastAsia="he-IL"/>
        </w:rPr>
        <w:t xml:space="preserve"> כל מי שמדבר </w:t>
      </w:r>
      <w:bookmarkStart w:id="14986" w:name="_ETM_Q42_519000"/>
      <w:bookmarkEnd w:id="14986"/>
      <w:r w:rsidR="00B7366A">
        <w:rPr>
          <w:rFonts w:hint="cs"/>
          <w:rtl/>
          <w:lang w:eastAsia="he-IL"/>
        </w:rPr>
        <w:t xml:space="preserve">בעצם מוביל את הקו, כל מי שמדבר על המתנחלים שגוזלים </w:t>
      </w:r>
      <w:bookmarkStart w:id="14987" w:name="_ETM_Q42_528000"/>
      <w:bookmarkEnd w:id="14987"/>
      <w:r w:rsidR="00B7366A">
        <w:rPr>
          <w:rFonts w:hint="cs"/>
          <w:rtl/>
          <w:lang w:eastAsia="he-IL"/>
        </w:rPr>
        <w:t xml:space="preserve">את האדמות של הפלסטינים </w:t>
      </w:r>
      <w:r>
        <w:rPr>
          <w:rFonts w:hint="cs"/>
          <w:rtl/>
          <w:lang w:eastAsia="he-IL"/>
        </w:rPr>
        <w:t>– –</w:t>
      </w:r>
    </w:p>
    <w:p w:rsidR="00B7366A" w:rsidRDefault="00B7366A" w:rsidP="00F0672B">
      <w:pPr>
        <w:rPr>
          <w:rtl/>
          <w:lang w:eastAsia="he-IL"/>
        </w:rPr>
      </w:pPr>
    </w:p>
    <w:p w:rsidR="00B7366A" w:rsidRDefault="00B7366A" w:rsidP="00F0672B">
      <w:pPr>
        <w:pStyle w:val="af5"/>
        <w:keepNext/>
        <w:rPr>
          <w:rtl/>
        </w:rPr>
      </w:pPr>
      <w:bookmarkStart w:id="14988" w:name="ET_interruption_6241_25"/>
      <w:r w:rsidRPr="00CB0439">
        <w:rPr>
          <w:rStyle w:val="TagStyle"/>
          <w:rtl/>
        </w:rPr>
        <w:t xml:space="preserve"> &lt;&lt;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4988"/>
    </w:p>
    <w:p w:rsidR="00B7366A" w:rsidRDefault="00B7366A" w:rsidP="00C979CC">
      <w:pPr>
        <w:rPr>
          <w:rtl/>
          <w:lang w:eastAsia="he-IL"/>
        </w:rPr>
      </w:pPr>
    </w:p>
    <w:p w:rsidR="00B7366A" w:rsidRDefault="007F33CD" w:rsidP="007F33CD">
      <w:pPr>
        <w:rPr>
          <w:rtl/>
          <w:lang w:eastAsia="he-IL"/>
        </w:rPr>
      </w:pPr>
      <w:r>
        <w:rPr>
          <w:rFonts w:hint="cs"/>
          <w:rtl/>
          <w:lang w:eastAsia="he-IL"/>
        </w:rPr>
        <w:t xml:space="preserve">שלושת אלפים </w:t>
      </w:r>
      <w:r w:rsidR="00B7366A">
        <w:rPr>
          <w:rFonts w:hint="cs"/>
          <w:rtl/>
          <w:lang w:eastAsia="he-IL"/>
        </w:rPr>
        <w:t xml:space="preserve">שנה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4989" w:name="_ETM_Q42_531000"/>
      <w:bookmarkStart w:id="14990" w:name="ET_speakercontinue_5761_26"/>
      <w:bookmarkEnd w:id="14989"/>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4990"/>
    </w:p>
    <w:p w:rsidR="00B7366A" w:rsidRDefault="00B7366A" w:rsidP="00C979CC">
      <w:pPr>
        <w:rPr>
          <w:rtl/>
          <w:lang w:eastAsia="he-IL"/>
        </w:rPr>
      </w:pPr>
    </w:p>
    <w:p w:rsidR="00B7366A" w:rsidRDefault="00C979CC" w:rsidP="007F33CD">
      <w:pPr>
        <w:rPr>
          <w:rtl/>
          <w:lang w:eastAsia="he-IL"/>
        </w:rPr>
      </w:pPr>
      <w:r>
        <w:rPr>
          <w:rFonts w:hint="cs"/>
          <w:rtl/>
          <w:lang w:eastAsia="he-IL"/>
        </w:rPr>
        <w:t>– –</w:t>
      </w:r>
      <w:r w:rsidR="00B7366A">
        <w:rPr>
          <w:rFonts w:hint="cs"/>
          <w:rtl/>
          <w:lang w:eastAsia="he-IL"/>
        </w:rPr>
        <w:t xml:space="preserve"> אין אדמת מדינה שם ואין אדמות יהודיות שם. </w:t>
      </w:r>
      <w:bookmarkStart w:id="14991" w:name="_ETM_Q42_540000"/>
      <w:bookmarkEnd w:id="14991"/>
      <w:r w:rsidR="00B7366A">
        <w:rPr>
          <w:rFonts w:hint="cs"/>
          <w:rtl/>
          <w:lang w:eastAsia="he-IL"/>
        </w:rPr>
        <w:t>הכול זה אדמות פלסטיניות</w:t>
      </w:r>
      <w:r w:rsidR="007F33CD">
        <w:rPr>
          <w:rFonts w:hint="cs"/>
          <w:rtl/>
          <w:lang w:eastAsia="he-IL"/>
        </w:rPr>
        <w:t>,</w:t>
      </w:r>
      <w:r w:rsidR="00B7366A">
        <w:rPr>
          <w:rFonts w:hint="cs"/>
          <w:rtl/>
          <w:lang w:eastAsia="he-IL"/>
        </w:rPr>
        <w:t xml:space="preserve"> והמתנחלים יושבים שם, מתנחלים שם, </w:t>
      </w:r>
      <w:bookmarkStart w:id="14992" w:name="_ETM_Q42_546000"/>
      <w:bookmarkEnd w:id="14992"/>
      <w:r w:rsidR="00B7366A">
        <w:rPr>
          <w:rFonts w:hint="cs"/>
          <w:rtl/>
          <w:lang w:eastAsia="he-IL"/>
        </w:rPr>
        <w:t xml:space="preserve">גוזלים את האדמה, פורעים בציבור הפלסטיני החי על אדמתו ובעצם </w:t>
      </w:r>
      <w:bookmarkStart w:id="14993" w:name="_ETM_Q42_556000"/>
      <w:bookmarkEnd w:id="14993"/>
      <w:r w:rsidR="00B7366A">
        <w:rPr>
          <w:rFonts w:hint="cs"/>
          <w:rtl/>
          <w:lang w:eastAsia="he-IL"/>
        </w:rPr>
        <w:t xml:space="preserve">מבצעים פשעים. הקו הזה, מובילה אותו מחשבה של אנשים שחושבים </w:t>
      </w:r>
      <w:bookmarkStart w:id="14994" w:name="_ETM_Q42_564000"/>
      <w:bookmarkEnd w:id="14994"/>
      <w:r w:rsidR="00B7366A">
        <w:rPr>
          <w:rFonts w:hint="cs"/>
          <w:rtl/>
          <w:lang w:eastAsia="he-IL"/>
        </w:rPr>
        <w:t>שמדינה יהודית</w:t>
      </w:r>
      <w:r w:rsidR="007F33CD">
        <w:rPr>
          <w:rFonts w:hint="cs"/>
          <w:rtl/>
          <w:lang w:eastAsia="he-IL"/>
        </w:rPr>
        <w:t>,</w:t>
      </w:r>
      <w:r w:rsidR="00B7366A">
        <w:rPr>
          <w:rFonts w:hint="cs"/>
          <w:rtl/>
          <w:lang w:eastAsia="he-IL"/>
        </w:rPr>
        <w:t xml:space="preserve"> המובן שלה </w:t>
      </w:r>
      <w:r w:rsidR="007F33CD">
        <w:rPr>
          <w:rFonts w:hint="cs"/>
          <w:rtl/>
          <w:lang w:eastAsia="he-IL"/>
        </w:rPr>
        <w:t xml:space="preserve">הוא </w:t>
      </w:r>
      <w:r w:rsidR="00B7366A">
        <w:rPr>
          <w:rFonts w:hint="cs"/>
          <w:rtl/>
          <w:lang w:eastAsia="he-IL"/>
        </w:rPr>
        <w:t xml:space="preserve">לא רק זכות קיום ולא </w:t>
      </w:r>
      <w:bookmarkStart w:id="14995" w:name="_ETM_Q42_575000"/>
      <w:bookmarkEnd w:id="14995"/>
      <w:r w:rsidR="00B7366A">
        <w:rPr>
          <w:rFonts w:hint="cs"/>
          <w:rtl/>
          <w:lang w:eastAsia="he-IL"/>
        </w:rPr>
        <w:t>רק זכות הגדרה עצמי</w:t>
      </w:r>
      <w:r w:rsidR="007F33CD">
        <w:rPr>
          <w:rFonts w:hint="cs"/>
          <w:rtl/>
          <w:lang w:eastAsia="he-IL"/>
        </w:rPr>
        <w:t>ת ליהודים הנמצאים בתוך קווי 48'</w:t>
      </w:r>
      <w:r w:rsidR="00B7366A">
        <w:rPr>
          <w:rFonts w:hint="cs"/>
          <w:rtl/>
          <w:lang w:eastAsia="he-IL"/>
        </w:rPr>
        <w:t xml:space="preserve"> אלא </w:t>
      </w:r>
      <w:bookmarkStart w:id="14996" w:name="_ETM_Q42_582000"/>
      <w:bookmarkEnd w:id="14996"/>
      <w:r w:rsidR="00B7366A">
        <w:rPr>
          <w:rFonts w:hint="cs"/>
          <w:rtl/>
          <w:lang w:eastAsia="he-IL"/>
        </w:rPr>
        <w:t>הקמת החלום והפנטזיה של המדינה היהודית שמוכנה לדרוס עם</w:t>
      </w:r>
      <w:bookmarkStart w:id="14997" w:name="_ETM_Q42_592000"/>
      <w:bookmarkEnd w:id="14997"/>
      <w:r w:rsidR="00B7366A">
        <w:rPr>
          <w:rFonts w:hint="cs"/>
          <w:rtl/>
          <w:lang w:eastAsia="he-IL"/>
        </w:rPr>
        <w:t xml:space="preserve"> אחר כדי להמשיך להתקיים. </w:t>
      </w:r>
    </w:p>
    <w:p w:rsidR="00B7366A" w:rsidRDefault="00B7366A" w:rsidP="00F0672B">
      <w:pPr>
        <w:rPr>
          <w:rtl/>
          <w:lang w:eastAsia="he-IL"/>
        </w:rPr>
      </w:pPr>
    </w:p>
    <w:p w:rsidR="00B7366A" w:rsidRDefault="00B7366A" w:rsidP="00F0672B">
      <w:pPr>
        <w:pStyle w:val="af5"/>
        <w:keepNext/>
        <w:rPr>
          <w:rtl/>
        </w:rPr>
      </w:pPr>
      <w:bookmarkStart w:id="14998" w:name="ET_interruption_6241_28"/>
      <w:r w:rsidRPr="00CB0439">
        <w:rPr>
          <w:rStyle w:val="TagStyle"/>
          <w:rtl/>
        </w:rPr>
        <w:t xml:space="preserve"> &lt;&lt;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4998"/>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באופק. </w:t>
      </w:r>
    </w:p>
    <w:p w:rsidR="00B7366A" w:rsidRDefault="00B7366A" w:rsidP="00F0672B">
      <w:pPr>
        <w:rPr>
          <w:rtl/>
          <w:lang w:eastAsia="he-IL"/>
        </w:rPr>
      </w:pPr>
    </w:p>
    <w:p w:rsidR="00B7366A" w:rsidRDefault="00B7366A" w:rsidP="00F0672B">
      <w:pPr>
        <w:pStyle w:val="-"/>
        <w:keepNext/>
        <w:rPr>
          <w:rtl/>
        </w:rPr>
      </w:pPr>
      <w:bookmarkStart w:id="14999" w:name="ET_speakercontinue_5761_29"/>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4999"/>
    </w:p>
    <w:p w:rsidR="00B7366A" w:rsidRDefault="00B7366A" w:rsidP="00C979CC">
      <w:pPr>
        <w:rPr>
          <w:rtl/>
          <w:lang w:eastAsia="he-IL"/>
        </w:rPr>
      </w:pPr>
    </w:p>
    <w:p w:rsidR="00B7366A" w:rsidRDefault="00B7366A" w:rsidP="00C979CC">
      <w:pPr>
        <w:rPr>
          <w:rtl/>
          <w:lang w:eastAsia="he-IL"/>
        </w:rPr>
      </w:pPr>
      <w:bookmarkStart w:id="15000" w:name="_ETM_Q42_593000"/>
      <w:bookmarkEnd w:id="15000"/>
      <w:r>
        <w:rPr>
          <w:rFonts w:hint="cs"/>
          <w:rtl/>
          <w:lang w:eastAsia="he-IL"/>
        </w:rPr>
        <w:t xml:space="preserve">זה מה שמבינים עד היום </w:t>
      </w:r>
      <w:r w:rsidR="00C979CC">
        <w:rPr>
          <w:rFonts w:hint="cs"/>
          <w:rtl/>
          <w:lang w:eastAsia="he-IL"/>
        </w:rPr>
        <w:t>– –</w:t>
      </w:r>
      <w:r>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5001" w:name="ET_interruption_6241_30"/>
      <w:r w:rsidRPr="00CB0439">
        <w:rPr>
          <w:rStyle w:val="TagStyle"/>
          <w:rtl/>
        </w:rPr>
        <w:t xml:space="preserve"> &lt;&lt;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5001"/>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
        <w:keepNext/>
        <w:rPr>
          <w:rtl/>
        </w:rPr>
      </w:pPr>
      <w:bookmarkStart w:id="15002" w:name="_ETM_Q42_598000"/>
      <w:bookmarkStart w:id="15003" w:name="ET_speakercontinue_5761_31"/>
      <w:bookmarkEnd w:id="15002"/>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5003"/>
    </w:p>
    <w:p w:rsidR="00B7366A" w:rsidRDefault="00B7366A" w:rsidP="00C979CC">
      <w:pPr>
        <w:rPr>
          <w:rtl/>
          <w:lang w:eastAsia="he-IL"/>
        </w:rPr>
      </w:pPr>
    </w:p>
    <w:p w:rsidR="00B7366A" w:rsidRDefault="00C979CC" w:rsidP="007F33CD">
      <w:pPr>
        <w:rPr>
          <w:rtl/>
          <w:lang w:eastAsia="he-IL"/>
        </w:rPr>
      </w:pPr>
      <w:r>
        <w:rPr>
          <w:rFonts w:hint="cs"/>
          <w:rtl/>
          <w:lang w:eastAsia="he-IL"/>
        </w:rPr>
        <w:t>– –</w:t>
      </w:r>
      <w:r w:rsidR="00B7366A">
        <w:rPr>
          <w:rFonts w:hint="cs"/>
          <w:rtl/>
          <w:lang w:eastAsia="he-IL"/>
        </w:rPr>
        <w:t xml:space="preserve"> כל אלה</w:t>
      </w:r>
      <w:r w:rsidR="007F33CD">
        <w:rPr>
          <w:rFonts w:hint="cs"/>
          <w:rtl/>
          <w:lang w:eastAsia="he-IL"/>
        </w:rPr>
        <w:t>,</w:t>
      </w:r>
      <w:r w:rsidR="00B7366A">
        <w:rPr>
          <w:rFonts w:hint="cs"/>
          <w:rtl/>
          <w:lang w:eastAsia="he-IL"/>
        </w:rPr>
        <w:t xml:space="preserve"> ולחבר הכנסת מנסור עבאס, שאמר אתמול </w:t>
      </w:r>
      <w:r>
        <w:rPr>
          <w:rFonts w:hint="cs"/>
          <w:rtl/>
          <w:lang w:eastAsia="he-IL"/>
        </w:rPr>
        <w:t>– –</w:t>
      </w:r>
    </w:p>
    <w:p w:rsidR="00B7366A" w:rsidRDefault="00B7366A" w:rsidP="00F0672B">
      <w:pPr>
        <w:rPr>
          <w:rtl/>
          <w:lang w:eastAsia="he-IL"/>
        </w:rPr>
      </w:pPr>
    </w:p>
    <w:p w:rsidR="00B7366A" w:rsidRDefault="00B7366A" w:rsidP="00F0672B">
      <w:pPr>
        <w:pStyle w:val="af5"/>
        <w:keepNext/>
        <w:rPr>
          <w:rtl/>
        </w:rPr>
      </w:pPr>
      <w:bookmarkStart w:id="15004" w:name="ET_interruption_6241_32"/>
      <w:r w:rsidRPr="00CB0439">
        <w:rPr>
          <w:rStyle w:val="TagStyle"/>
          <w:rtl/>
        </w:rPr>
        <w:t xml:space="preserve">&lt;&lt; קריאה &gt;&gt; </w:t>
      </w:r>
      <w:r>
        <w:rPr>
          <w:rtl/>
        </w:rPr>
        <w:t>אביר קארה</w:t>
      </w:r>
      <w:r>
        <w:rPr>
          <w:rFonts w:hint="cs"/>
          <w:rtl/>
        </w:rPr>
        <w:t xml:space="preserve"> (ימינה)</w:t>
      </w:r>
      <w:r>
        <w:rPr>
          <w:rtl/>
        </w:rPr>
        <w:t>:</w:t>
      </w:r>
      <w:r w:rsidRPr="00CB0439">
        <w:rPr>
          <w:rStyle w:val="TagStyle"/>
          <w:rtl/>
        </w:rPr>
        <w:t xml:space="preserve"> &lt;&lt; קריאה &gt;&gt;</w:t>
      </w:r>
      <w:r>
        <w:rPr>
          <w:rtl/>
        </w:rPr>
        <w:t xml:space="preserve">  </w:t>
      </w:r>
      <w:bookmarkEnd w:id="15004"/>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 צבועה, את צבועה, את צבועה. </w:t>
      </w:r>
    </w:p>
    <w:p w:rsidR="00B7366A" w:rsidRDefault="00B7366A" w:rsidP="00F0672B">
      <w:pPr>
        <w:rPr>
          <w:rtl/>
          <w:lang w:eastAsia="he-IL"/>
        </w:rPr>
      </w:pPr>
    </w:p>
    <w:p w:rsidR="00B7366A" w:rsidRDefault="00B7366A" w:rsidP="00F0672B">
      <w:pPr>
        <w:pStyle w:val="-"/>
        <w:keepNext/>
        <w:rPr>
          <w:rtl/>
        </w:rPr>
      </w:pPr>
      <w:bookmarkStart w:id="15005" w:name="_ETM_Q42_605000"/>
      <w:bookmarkStart w:id="15006" w:name="ET_speakercontinue_5761_33"/>
      <w:bookmarkEnd w:id="15005"/>
      <w:r w:rsidRPr="00CB0439">
        <w:rPr>
          <w:rStyle w:val="TagStyle"/>
          <w:rtl/>
        </w:rPr>
        <w:t xml:space="preserve"> &lt;&lt; דובר_המשך &gt;&gt; </w:t>
      </w:r>
      <w:r>
        <w:rPr>
          <w:rtl/>
        </w:rPr>
        <w:t>עאידה תומא סלימאן (הרשימה המשותפת):</w:t>
      </w:r>
      <w:r w:rsidRPr="00CB0439">
        <w:rPr>
          <w:rStyle w:val="TagStyle"/>
          <w:rtl/>
        </w:rPr>
        <w:t xml:space="preserve"> &lt;&lt; דובר_המשך &gt;&gt;</w:t>
      </w:r>
      <w:r>
        <w:rPr>
          <w:rtl/>
        </w:rPr>
        <w:t xml:space="preserve">  </w:t>
      </w:r>
      <w:bookmarkEnd w:id="15006"/>
    </w:p>
    <w:p w:rsidR="00B7366A" w:rsidRDefault="00B7366A" w:rsidP="00C979CC">
      <w:pPr>
        <w:rPr>
          <w:rtl/>
          <w:lang w:eastAsia="he-IL"/>
        </w:rPr>
      </w:pPr>
    </w:p>
    <w:p w:rsidR="00B7366A" w:rsidRDefault="00C979CC" w:rsidP="007F33CD">
      <w:pPr>
        <w:rPr>
          <w:rtl/>
          <w:lang w:eastAsia="he-IL"/>
        </w:rPr>
      </w:pPr>
      <w:r>
        <w:rPr>
          <w:rFonts w:hint="cs"/>
          <w:rtl/>
          <w:lang w:eastAsia="he-IL"/>
        </w:rPr>
        <w:lastRenderedPageBreak/>
        <w:t>– –</w:t>
      </w:r>
      <w:r w:rsidR="00B7366A">
        <w:rPr>
          <w:rFonts w:hint="cs"/>
          <w:rtl/>
          <w:lang w:eastAsia="he-IL"/>
        </w:rPr>
        <w:t xml:space="preserve"> אני אומר את האמת, זאת מדינה יהודית </w:t>
      </w:r>
      <w:r w:rsidR="007F33CD">
        <w:rPr>
          <w:rFonts w:hint="eastAsia"/>
          <w:rtl/>
          <w:lang w:eastAsia="he-IL"/>
        </w:rPr>
        <w:t xml:space="preserve">– </w:t>
      </w:r>
      <w:r w:rsidR="00B7366A">
        <w:rPr>
          <w:rFonts w:hint="cs"/>
          <w:rtl/>
          <w:lang w:eastAsia="he-IL"/>
        </w:rPr>
        <w:t xml:space="preserve">כן, זאת מדינה יהודית לערבים ומדינה דמוקרטית ליהודים. </w:t>
      </w:r>
    </w:p>
    <w:p w:rsidR="00B7366A" w:rsidRDefault="00B7366A" w:rsidP="00F0672B">
      <w:pPr>
        <w:rPr>
          <w:rtl/>
          <w:lang w:eastAsia="he-IL"/>
        </w:rPr>
      </w:pPr>
    </w:p>
    <w:p w:rsidR="00B7366A" w:rsidRDefault="00B7366A" w:rsidP="00F0672B">
      <w:pPr>
        <w:pStyle w:val="af5"/>
        <w:keepNext/>
        <w:rPr>
          <w:rtl/>
        </w:rPr>
      </w:pPr>
      <w:bookmarkStart w:id="15007" w:name="ET_interruption_6241_34"/>
      <w:r w:rsidRPr="00B84BDA">
        <w:rPr>
          <w:rStyle w:val="TagStyle"/>
          <w:rtl/>
        </w:rPr>
        <w:t xml:space="preserve"> &lt;&lt; קריאה &gt;&gt; </w:t>
      </w:r>
      <w:r>
        <w:rPr>
          <w:rtl/>
        </w:rPr>
        <w:t>אביר קארה</w:t>
      </w:r>
      <w:r>
        <w:rPr>
          <w:rFonts w:hint="cs"/>
          <w:rtl/>
        </w:rPr>
        <w:t xml:space="preserve"> (ימינה)</w:t>
      </w:r>
      <w:r>
        <w:rPr>
          <w:rtl/>
        </w:rPr>
        <w:t>:</w:t>
      </w:r>
      <w:r w:rsidRPr="00B84BDA">
        <w:rPr>
          <w:rStyle w:val="TagStyle"/>
          <w:rtl/>
        </w:rPr>
        <w:t xml:space="preserve"> &lt;&lt; קריאה &gt;&gt;</w:t>
      </w:r>
      <w:r>
        <w:rPr>
          <w:rtl/>
        </w:rPr>
        <w:t xml:space="preserve">  </w:t>
      </w:r>
      <w:bookmarkEnd w:id="15007"/>
    </w:p>
    <w:p w:rsidR="00B7366A" w:rsidRDefault="00B7366A" w:rsidP="00C979CC">
      <w:pPr>
        <w:rPr>
          <w:rtl/>
          <w:lang w:eastAsia="he-IL"/>
        </w:rPr>
      </w:pPr>
    </w:p>
    <w:p w:rsidR="00B7366A" w:rsidRDefault="00B7366A" w:rsidP="007F33CD">
      <w:pPr>
        <w:rPr>
          <w:rtl/>
          <w:lang w:eastAsia="he-IL"/>
        </w:rPr>
      </w:pPr>
      <w:r>
        <w:rPr>
          <w:rFonts w:hint="cs"/>
          <w:rtl/>
          <w:lang w:eastAsia="he-IL"/>
        </w:rPr>
        <w:t>עאידה, את צבועה</w:t>
      </w:r>
      <w:r w:rsidR="007F33CD">
        <w:rPr>
          <w:rFonts w:hint="cs"/>
          <w:rtl/>
          <w:lang w:eastAsia="he-IL"/>
        </w:rPr>
        <w:t>.</w:t>
      </w:r>
      <w:r>
        <w:rPr>
          <w:rFonts w:hint="cs"/>
          <w:rtl/>
          <w:lang w:eastAsia="he-IL"/>
        </w:rPr>
        <w:t xml:space="preserve"> את צבועה. </w:t>
      </w:r>
    </w:p>
    <w:p w:rsidR="00B7366A" w:rsidRDefault="00B7366A" w:rsidP="00F0672B">
      <w:pPr>
        <w:rPr>
          <w:rtl/>
          <w:lang w:eastAsia="he-IL"/>
        </w:rPr>
      </w:pPr>
    </w:p>
    <w:p w:rsidR="00B7366A" w:rsidRDefault="00B7366A" w:rsidP="00F0672B">
      <w:pPr>
        <w:pStyle w:val="-"/>
        <w:keepNext/>
        <w:rPr>
          <w:rtl/>
        </w:rPr>
      </w:pPr>
      <w:bookmarkStart w:id="15008" w:name="_ETM_Q42_616000"/>
      <w:bookmarkStart w:id="15009" w:name="ET_speakercontinue_5761_35"/>
      <w:bookmarkEnd w:id="15008"/>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09"/>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מה שקיים במדינה הזאת. </w:t>
      </w:r>
    </w:p>
    <w:p w:rsidR="00B7366A" w:rsidRDefault="00B7366A" w:rsidP="00F0672B">
      <w:pPr>
        <w:rPr>
          <w:rtl/>
          <w:lang w:eastAsia="he-IL"/>
        </w:rPr>
      </w:pPr>
    </w:p>
    <w:p w:rsidR="00B7366A" w:rsidRDefault="00B7366A" w:rsidP="00F0672B">
      <w:pPr>
        <w:pStyle w:val="af5"/>
        <w:keepNext/>
        <w:rPr>
          <w:rtl/>
        </w:rPr>
      </w:pPr>
      <w:bookmarkStart w:id="15010" w:name="ET_interruption_5770_36"/>
      <w:r w:rsidRPr="00B84BDA">
        <w:rPr>
          <w:rStyle w:val="TagStyle"/>
          <w:rtl/>
        </w:rPr>
        <w:t xml:space="preserve"> &lt;&lt; קריאה &gt;&gt; </w:t>
      </w:r>
      <w:r>
        <w:rPr>
          <w:rtl/>
        </w:rPr>
        <w:t>מאי גולן (הליכוד):</w:t>
      </w:r>
      <w:r w:rsidRPr="00B84BDA">
        <w:rPr>
          <w:rStyle w:val="TagStyle"/>
          <w:rtl/>
        </w:rPr>
        <w:t xml:space="preserve"> &lt;&lt; קריאה &gt;&gt;</w:t>
      </w:r>
      <w:r>
        <w:rPr>
          <w:rtl/>
        </w:rPr>
        <w:t xml:space="preserve">  </w:t>
      </w:r>
      <w:bookmarkEnd w:id="1501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איפה </w:t>
      </w:r>
      <w:bookmarkStart w:id="15011" w:name="_ETM_Q42_618000"/>
      <w:bookmarkEnd w:id="15011"/>
      <w:r>
        <w:rPr>
          <w:rFonts w:hint="cs"/>
          <w:rtl/>
          <w:lang w:eastAsia="he-IL"/>
        </w:rPr>
        <w:t>הייתם חיים יותר טוב?</w:t>
      </w:r>
    </w:p>
    <w:p w:rsidR="00B7366A" w:rsidRDefault="00B7366A" w:rsidP="00F0672B">
      <w:pPr>
        <w:rPr>
          <w:rtl/>
          <w:lang w:eastAsia="he-IL"/>
        </w:rPr>
      </w:pPr>
    </w:p>
    <w:p w:rsidR="00B7366A" w:rsidRDefault="00B7366A" w:rsidP="00F0672B">
      <w:pPr>
        <w:pStyle w:val="-"/>
        <w:keepNext/>
        <w:rPr>
          <w:rtl/>
        </w:rPr>
      </w:pPr>
      <w:bookmarkStart w:id="15012" w:name="ET_speakercontinue_5761_37"/>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12"/>
    </w:p>
    <w:p w:rsidR="00B7366A" w:rsidRDefault="00B7366A" w:rsidP="00C979CC">
      <w:pPr>
        <w:rPr>
          <w:rtl/>
          <w:lang w:eastAsia="he-IL"/>
        </w:rPr>
      </w:pPr>
    </w:p>
    <w:p w:rsidR="00B7366A" w:rsidRDefault="00B7366A" w:rsidP="00C979CC">
      <w:pPr>
        <w:rPr>
          <w:rtl/>
          <w:lang w:eastAsia="he-IL"/>
        </w:rPr>
      </w:pPr>
      <w:bookmarkStart w:id="15013" w:name="_ETM_Q42_617000"/>
      <w:bookmarkEnd w:id="15013"/>
      <w:r>
        <w:rPr>
          <w:rFonts w:hint="cs"/>
          <w:rtl/>
          <w:lang w:eastAsia="he-IL"/>
        </w:rPr>
        <w:t xml:space="preserve">המדינה היהודית </w:t>
      </w:r>
      <w:r w:rsidR="00C979CC">
        <w:rPr>
          <w:rFonts w:hint="cs"/>
          <w:rtl/>
          <w:lang w:eastAsia="he-IL"/>
        </w:rPr>
        <w:t>– –</w:t>
      </w:r>
      <w:r>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5014" w:name="ET_interruption_6241_39"/>
      <w:r w:rsidRPr="00B84BDA">
        <w:rPr>
          <w:rStyle w:val="TagStyle"/>
          <w:rtl/>
        </w:rPr>
        <w:t xml:space="preserve"> &lt;&lt; קריאה &gt;&gt; </w:t>
      </w:r>
      <w:r>
        <w:rPr>
          <w:rtl/>
        </w:rPr>
        <w:t>אביר קארה</w:t>
      </w:r>
      <w:r>
        <w:rPr>
          <w:rFonts w:hint="cs"/>
          <w:rtl/>
        </w:rPr>
        <w:t xml:space="preserve"> (ימינה)</w:t>
      </w:r>
      <w:r>
        <w:rPr>
          <w:rtl/>
        </w:rPr>
        <w:t>:</w:t>
      </w:r>
      <w:r w:rsidRPr="00B84BDA">
        <w:rPr>
          <w:rStyle w:val="TagStyle"/>
          <w:rtl/>
        </w:rPr>
        <w:t xml:space="preserve"> &lt;&lt; קריאה &gt;&gt;</w:t>
      </w:r>
      <w:r>
        <w:rPr>
          <w:rtl/>
        </w:rPr>
        <w:t xml:space="preserve">  </w:t>
      </w:r>
      <w:bookmarkEnd w:id="15014"/>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עאידה, את צבועה. </w:t>
      </w:r>
    </w:p>
    <w:p w:rsidR="00B7366A" w:rsidRDefault="00B7366A" w:rsidP="00F0672B">
      <w:pPr>
        <w:rPr>
          <w:rtl/>
          <w:lang w:eastAsia="he-IL"/>
        </w:rPr>
      </w:pPr>
    </w:p>
    <w:p w:rsidR="00B7366A" w:rsidRDefault="00B7366A" w:rsidP="00F0672B">
      <w:pPr>
        <w:pStyle w:val="-"/>
        <w:keepNext/>
        <w:rPr>
          <w:rtl/>
        </w:rPr>
      </w:pPr>
      <w:bookmarkStart w:id="15015" w:name="ET_speakercontinue_5761_40"/>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15"/>
    </w:p>
    <w:p w:rsidR="00B7366A" w:rsidRDefault="00B7366A" w:rsidP="00F0672B">
      <w:pPr>
        <w:rPr>
          <w:rtl/>
          <w:lang w:eastAsia="he-IL"/>
        </w:rPr>
      </w:pPr>
    </w:p>
    <w:p w:rsidR="00B7366A" w:rsidRDefault="00C979CC" w:rsidP="007F33CD">
      <w:pPr>
        <w:rPr>
          <w:rtl/>
          <w:lang w:eastAsia="he-IL"/>
        </w:rPr>
      </w:pPr>
      <w:r>
        <w:rPr>
          <w:rFonts w:hint="cs"/>
          <w:rtl/>
          <w:lang w:eastAsia="he-IL"/>
        </w:rPr>
        <w:t>– –</w:t>
      </w:r>
      <w:r w:rsidR="00B7366A">
        <w:rPr>
          <w:rFonts w:hint="cs"/>
          <w:rtl/>
          <w:lang w:eastAsia="he-IL"/>
        </w:rPr>
        <w:t xml:space="preserve"> מבצעת</w:t>
      </w:r>
      <w:r w:rsidR="007F33CD">
        <w:rPr>
          <w:rFonts w:hint="cs"/>
          <w:rtl/>
          <w:lang w:eastAsia="he-IL"/>
        </w:rPr>
        <w:t xml:space="preserve"> </w:t>
      </w:r>
      <w:r w:rsidR="007F33CD">
        <w:rPr>
          <w:rFonts w:hint="eastAsia"/>
          <w:rtl/>
          <w:lang w:eastAsia="he-IL"/>
        </w:rPr>
        <w:t>– –</w:t>
      </w:r>
      <w:r w:rsidR="00B7366A">
        <w:rPr>
          <w:rFonts w:hint="cs"/>
          <w:rtl/>
          <w:lang w:eastAsia="he-IL"/>
        </w:rPr>
        <w:t xml:space="preserve"> </w:t>
      </w:r>
      <w:r w:rsidR="007F33CD">
        <w:rPr>
          <w:rFonts w:hint="cs"/>
          <w:rtl/>
          <w:lang w:eastAsia="he-IL"/>
        </w:rPr>
        <w:t>–</w:t>
      </w:r>
    </w:p>
    <w:p w:rsidR="00B7366A" w:rsidRDefault="00B7366A" w:rsidP="00F0672B">
      <w:pPr>
        <w:rPr>
          <w:rtl/>
          <w:lang w:eastAsia="he-IL"/>
        </w:rPr>
      </w:pPr>
    </w:p>
    <w:p w:rsidR="00B7366A" w:rsidRDefault="00B7366A" w:rsidP="00F0672B">
      <w:pPr>
        <w:pStyle w:val="af5"/>
        <w:keepNext/>
        <w:rPr>
          <w:rtl/>
        </w:rPr>
      </w:pPr>
      <w:bookmarkStart w:id="15016" w:name="_ETM_Q42_622000"/>
      <w:bookmarkStart w:id="15017" w:name="ET_interruption_5770_41"/>
      <w:bookmarkEnd w:id="15016"/>
      <w:r w:rsidRPr="00B84BDA">
        <w:rPr>
          <w:rStyle w:val="TagStyle"/>
          <w:rtl/>
        </w:rPr>
        <w:t xml:space="preserve"> &lt;&lt; קריאה &gt;&gt; </w:t>
      </w:r>
      <w:r>
        <w:rPr>
          <w:rtl/>
        </w:rPr>
        <w:t>מאי גולן (הליכוד):</w:t>
      </w:r>
      <w:r w:rsidRPr="00B84BDA">
        <w:rPr>
          <w:rStyle w:val="TagStyle"/>
          <w:rtl/>
        </w:rPr>
        <w:t xml:space="preserve"> &lt;&lt; קריאה &gt;&gt;</w:t>
      </w:r>
      <w:r>
        <w:rPr>
          <w:rtl/>
        </w:rPr>
        <w:t xml:space="preserve">  </w:t>
      </w:r>
      <w:bookmarkEnd w:id="15017"/>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איפה </w:t>
      </w:r>
      <w:r w:rsidR="00C979CC">
        <w:rPr>
          <w:rFonts w:hint="cs"/>
          <w:rtl/>
          <w:lang w:eastAsia="he-IL"/>
        </w:rPr>
        <w:t>– – –</w:t>
      </w:r>
      <w:r>
        <w:rPr>
          <w:rFonts w:hint="cs"/>
          <w:rtl/>
          <w:lang w:eastAsia="he-IL"/>
        </w:rPr>
        <w:t xml:space="preserve"> הביתה </w:t>
      </w:r>
      <w:r w:rsidR="00C979CC">
        <w:rPr>
          <w:rFonts w:hint="cs"/>
          <w:rtl/>
          <w:lang w:eastAsia="he-IL"/>
        </w:rPr>
        <w:t>– – –</w:t>
      </w:r>
    </w:p>
    <w:p w:rsidR="00B7366A" w:rsidRDefault="00B7366A" w:rsidP="00F0672B">
      <w:pPr>
        <w:rPr>
          <w:rtl/>
          <w:lang w:eastAsia="he-IL"/>
        </w:rPr>
      </w:pPr>
      <w:bookmarkStart w:id="15018" w:name="_ETM_Q42_626036"/>
      <w:bookmarkStart w:id="15019" w:name="_ETM_Q42_626128"/>
      <w:bookmarkEnd w:id="15018"/>
      <w:bookmarkEnd w:id="15019"/>
    </w:p>
    <w:p w:rsidR="00B7366A" w:rsidRDefault="00B7366A" w:rsidP="00F0672B">
      <w:pPr>
        <w:pStyle w:val="af5"/>
        <w:keepNext/>
        <w:rPr>
          <w:rtl/>
        </w:rPr>
      </w:pPr>
      <w:bookmarkStart w:id="15020" w:name="ET_interruption_6241_42"/>
      <w:r w:rsidRPr="00B84BDA">
        <w:rPr>
          <w:rStyle w:val="TagStyle"/>
          <w:rtl/>
        </w:rPr>
        <w:t xml:space="preserve">&lt;&lt; קריאה &gt;&gt; </w:t>
      </w:r>
      <w:r>
        <w:rPr>
          <w:rtl/>
        </w:rPr>
        <w:t>אביר קארה</w:t>
      </w:r>
      <w:r>
        <w:rPr>
          <w:rFonts w:hint="cs"/>
          <w:rtl/>
        </w:rPr>
        <w:t xml:space="preserve"> (ימינה)</w:t>
      </w:r>
      <w:r>
        <w:rPr>
          <w:rtl/>
        </w:rPr>
        <w:t>:</w:t>
      </w:r>
      <w:r w:rsidRPr="00B84BDA">
        <w:rPr>
          <w:rStyle w:val="TagStyle"/>
          <w:rtl/>
        </w:rPr>
        <w:t xml:space="preserve"> &lt;&lt; קריאה &gt;&gt;</w:t>
      </w:r>
      <w:r>
        <w:rPr>
          <w:rtl/>
        </w:rPr>
        <w:t xml:space="preserve">  </w:t>
      </w:r>
      <w:bookmarkEnd w:id="15020"/>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באיזו עוד מדינה בעולם את יכולה להיות חברת </w:t>
      </w:r>
      <w:bookmarkStart w:id="15021" w:name="_ETM_Q42_626000"/>
      <w:bookmarkEnd w:id="15021"/>
      <w:r>
        <w:rPr>
          <w:rFonts w:hint="cs"/>
          <w:rtl/>
          <w:lang w:eastAsia="he-IL"/>
        </w:rPr>
        <w:t>כנסת</w:t>
      </w:r>
      <w:r w:rsidR="007F33CD">
        <w:rPr>
          <w:rFonts w:hint="cs"/>
          <w:rtl/>
          <w:lang w:eastAsia="he-IL"/>
        </w:rPr>
        <w:t>?</w:t>
      </w:r>
      <w:r>
        <w:rPr>
          <w:rFonts w:hint="cs"/>
          <w:rtl/>
          <w:lang w:eastAsia="he-IL"/>
        </w:rPr>
        <w:t xml:space="preserve"> איזו מדינה בעולם </w:t>
      </w:r>
      <w:r w:rsidR="00C979CC">
        <w:rPr>
          <w:rFonts w:hint="cs"/>
          <w:rtl/>
          <w:lang w:eastAsia="he-IL"/>
        </w:rPr>
        <w:t>– – –</w:t>
      </w:r>
    </w:p>
    <w:p w:rsidR="00B7366A" w:rsidRDefault="00B7366A" w:rsidP="00F0672B">
      <w:pPr>
        <w:rPr>
          <w:rtl/>
          <w:lang w:eastAsia="he-IL"/>
        </w:rPr>
      </w:pPr>
      <w:bookmarkStart w:id="15022" w:name="_ETM_Q42_630000"/>
      <w:bookmarkEnd w:id="15022"/>
    </w:p>
    <w:p w:rsidR="00B7366A" w:rsidRDefault="00B7366A" w:rsidP="00F0672B">
      <w:pPr>
        <w:pStyle w:val="-"/>
        <w:keepNext/>
        <w:rPr>
          <w:rtl/>
        </w:rPr>
      </w:pPr>
      <w:bookmarkStart w:id="15023" w:name="ET_speakercontinue_5761_43"/>
      <w:r w:rsidRPr="00B84BDA">
        <w:rPr>
          <w:rStyle w:val="TagStyle"/>
          <w:rtl/>
        </w:rPr>
        <w:lastRenderedPageBreak/>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23"/>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 </w:t>
      </w:r>
      <w:r w:rsidR="00C979CC">
        <w:rPr>
          <w:rFonts w:hint="cs"/>
          <w:rtl/>
          <w:lang w:eastAsia="he-IL"/>
        </w:rPr>
        <w:t>– – –</w:t>
      </w:r>
    </w:p>
    <w:p w:rsidR="00B7366A" w:rsidRDefault="00B7366A" w:rsidP="00F0672B">
      <w:pPr>
        <w:rPr>
          <w:rtl/>
          <w:lang w:eastAsia="he-IL"/>
        </w:rPr>
      </w:pPr>
    </w:p>
    <w:p w:rsidR="00B7366A" w:rsidRDefault="00B7366A" w:rsidP="00F0672B">
      <w:pPr>
        <w:pStyle w:val="af6"/>
        <w:keepNext/>
        <w:rPr>
          <w:rtl/>
        </w:rPr>
      </w:pPr>
      <w:bookmarkStart w:id="15024" w:name="_ETM_Q42_631000"/>
      <w:bookmarkEnd w:id="15024"/>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חבר הכנסת קארה, תודה רבה. חברת הכנסת מאי גולן, תודה רבה.</w:t>
      </w:r>
    </w:p>
    <w:p w:rsidR="00B7366A" w:rsidRDefault="00B7366A" w:rsidP="00F0672B">
      <w:pPr>
        <w:rPr>
          <w:rtl/>
          <w:lang w:eastAsia="he-IL"/>
        </w:rPr>
      </w:pPr>
    </w:p>
    <w:p w:rsidR="00B7366A" w:rsidRDefault="00B7366A" w:rsidP="00F0672B">
      <w:pPr>
        <w:pStyle w:val="-"/>
        <w:keepNext/>
        <w:rPr>
          <w:rtl/>
        </w:rPr>
      </w:pPr>
      <w:bookmarkStart w:id="15025" w:name="ET_speakercontinue_5761_45"/>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25"/>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6"/>
        <w:keepNext/>
        <w:rPr>
          <w:rtl/>
        </w:rPr>
      </w:pPr>
      <w:bookmarkStart w:id="15026" w:name="_ETM_Q42_633000"/>
      <w:bookmarkEnd w:id="15026"/>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חברת הכנסת גולן</w:t>
      </w:r>
      <w:r w:rsidR="007F33CD">
        <w:rPr>
          <w:rFonts w:hint="cs"/>
          <w:rtl/>
          <w:lang w:eastAsia="he-IL"/>
        </w:rPr>
        <w:t>,</w:t>
      </w:r>
      <w:r>
        <w:rPr>
          <w:rFonts w:hint="cs"/>
          <w:rtl/>
          <w:lang w:eastAsia="he-IL"/>
        </w:rPr>
        <w:t xml:space="preserve"> תודה רבה.</w:t>
      </w:r>
    </w:p>
    <w:p w:rsidR="00B7366A" w:rsidRDefault="00B7366A" w:rsidP="00F0672B">
      <w:pPr>
        <w:rPr>
          <w:rtl/>
          <w:lang w:eastAsia="he-IL"/>
        </w:rPr>
      </w:pPr>
    </w:p>
    <w:p w:rsidR="00B7366A" w:rsidRDefault="00B7366A" w:rsidP="00F0672B">
      <w:pPr>
        <w:pStyle w:val="-"/>
        <w:keepNext/>
        <w:rPr>
          <w:rtl/>
        </w:rPr>
      </w:pPr>
      <w:bookmarkStart w:id="15027" w:name="ET_speakercontinue_5761_47"/>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27"/>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שהמטרה שלנו להיות שווים, שווים </w:t>
      </w:r>
      <w:r>
        <w:rPr>
          <w:rFonts w:hint="cs"/>
          <w:rtl/>
          <w:lang w:eastAsia="he-IL"/>
        </w:rPr>
        <w:t>– –</w:t>
      </w:r>
      <w:r w:rsidR="00B7366A">
        <w:rPr>
          <w:rFonts w:hint="cs"/>
          <w:rtl/>
          <w:lang w:eastAsia="he-IL"/>
        </w:rPr>
        <w:t xml:space="preserve"> </w:t>
      </w:r>
      <w:bookmarkStart w:id="15028" w:name="_ETM_Q42_637000"/>
      <w:bookmarkEnd w:id="15028"/>
    </w:p>
    <w:p w:rsidR="00B7366A" w:rsidRDefault="00B7366A" w:rsidP="00F0672B">
      <w:pPr>
        <w:rPr>
          <w:rtl/>
          <w:lang w:eastAsia="he-IL"/>
        </w:rPr>
      </w:pPr>
      <w:bookmarkStart w:id="15029" w:name="_ETM_Q42_638000"/>
      <w:bookmarkEnd w:id="15029"/>
    </w:p>
    <w:p w:rsidR="00B7366A" w:rsidRDefault="00B7366A" w:rsidP="00F0672B">
      <w:pPr>
        <w:pStyle w:val="af5"/>
        <w:keepNext/>
        <w:rPr>
          <w:rtl/>
        </w:rPr>
      </w:pPr>
      <w:bookmarkStart w:id="15030" w:name="ET_interruption_6241_48"/>
      <w:r w:rsidRPr="00B84BDA">
        <w:rPr>
          <w:rStyle w:val="TagStyle"/>
          <w:rtl/>
        </w:rPr>
        <w:t xml:space="preserve"> &lt;&lt; קריאה &gt;&gt; </w:t>
      </w:r>
      <w:r>
        <w:rPr>
          <w:rtl/>
        </w:rPr>
        <w:t>אביר קארה</w:t>
      </w:r>
      <w:r>
        <w:rPr>
          <w:rFonts w:hint="cs"/>
          <w:rtl/>
        </w:rPr>
        <w:t xml:space="preserve"> (ימינה)</w:t>
      </w:r>
      <w:r>
        <w:rPr>
          <w:rtl/>
        </w:rPr>
        <w:t>:</w:t>
      </w:r>
      <w:r w:rsidRPr="00B84BDA">
        <w:rPr>
          <w:rStyle w:val="TagStyle"/>
          <w:rtl/>
        </w:rPr>
        <w:t xml:space="preserve"> &lt;&lt; קריאה &gt;&gt;</w:t>
      </w:r>
      <w:r>
        <w:rPr>
          <w:rtl/>
        </w:rPr>
        <w:t xml:space="preserve">  </w:t>
      </w:r>
      <w:bookmarkEnd w:id="1503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 לא יכולה לעמוד ולדבר נגד המדינה שלך. </w:t>
      </w:r>
    </w:p>
    <w:p w:rsidR="00B7366A" w:rsidRDefault="00B7366A" w:rsidP="00F0672B">
      <w:pPr>
        <w:rPr>
          <w:rtl/>
          <w:lang w:eastAsia="he-IL"/>
        </w:rPr>
      </w:pPr>
    </w:p>
    <w:p w:rsidR="00B7366A" w:rsidRDefault="00B7366A" w:rsidP="00F0672B">
      <w:pPr>
        <w:pStyle w:val="-"/>
        <w:keepNext/>
        <w:rPr>
          <w:rtl/>
        </w:rPr>
      </w:pPr>
      <w:bookmarkStart w:id="15031" w:name="_ETM_Q42_640000"/>
      <w:bookmarkStart w:id="15032" w:name="ET_speakercontinue_5761_49"/>
      <w:bookmarkEnd w:id="15031"/>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32"/>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אזרחים </w:t>
      </w:r>
      <w:bookmarkStart w:id="15033" w:name="_ETM_Q42_639000"/>
      <w:bookmarkEnd w:id="15033"/>
      <w:r w:rsidR="00B7366A">
        <w:rPr>
          <w:rFonts w:hint="cs"/>
          <w:rtl/>
          <w:lang w:eastAsia="he-IL"/>
        </w:rPr>
        <w:t xml:space="preserve">שווים, זקופי קומה </w:t>
      </w:r>
      <w:r>
        <w:rPr>
          <w:rFonts w:hint="cs"/>
          <w:rtl/>
          <w:lang w:eastAsia="he-IL"/>
        </w:rPr>
        <w:t>–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5"/>
        <w:keepNext/>
        <w:rPr>
          <w:rtl/>
        </w:rPr>
      </w:pPr>
      <w:bookmarkStart w:id="15034" w:name="ET_interruption_6241_50"/>
      <w:r w:rsidRPr="00B84BDA">
        <w:rPr>
          <w:rStyle w:val="TagStyle"/>
          <w:rtl/>
        </w:rPr>
        <w:t xml:space="preserve"> &lt;&lt; קריאה &gt;&gt; </w:t>
      </w:r>
      <w:r>
        <w:rPr>
          <w:rtl/>
        </w:rPr>
        <w:t>אביר קארה</w:t>
      </w:r>
      <w:r>
        <w:rPr>
          <w:rFonts w:hint="cs"/>
          <w:rtl/>
        </w:rPr>
        <w:t xml:space="preserve"> (ימינה)</w:t>
      </w:r>
      <w:r>
        <w:rPr>
          <w:rtl/>
        </w:rPr>
        <w:t>:</w:t>
      </w:r>
      <w:r w:rsidRPr="00B84BDA">
        <w:rPr>
          <w:rStyle w:val="TagStyle"/>
          <w:rtl/>
        </w:rPr>
        <w:t xml:space="preserve"> &lt;&lt; קריאה &gt;&gt;</w:t>
      </w:r>
      <w:r>
        <w:rPr>
          <w:rtl/>
        </w:rPr>
        <w:t xml:space="preserve">  </w:t>
      </w:r>
      <w:bookmarkEnd w:id="15034"/>
    </w:p>
    <w:p w:rsidR="00B7366A" w:rsidRDefault="00B7366A" w:rsidP="00C979CC">
      <w:pPr>
        <w:rPr>
          <w:rtl/>
          <w:lang w:eastAsia="he-IL"/>
        </w:rPr>
      </w:pPr>
    </w:p>
    <w:p w:rsidR="00B7366A" w:rsidRPr="00B84BDA" w:rsidRDefault="00C979CC" w:rsidP="00C979CC">
      <w:pPr>
        <w:rPr>
          <w:rtl/>
          <w:lang w:eastAsia="he-IL"/>
        </w:rPr>
      </w:pPr>
      <w:r>
        <w:rPr>
          <w:rFonts w:hint="cs"/>
          <w:rtl/>
          <w:lang w:eastAsia="he-IL"/>
        </w:rPr>
        <w:t>– – –</w:t>
      </w:r>
      <w:r w:rsidR="00B7366A">
        <w:rPr>
          <w:rFonts w:hint="cs"/>
          <w:rtl/>
          <w:lang w:eastAsia="he-IL"/>
        </w:rPr>
        <w:t xml:space="preserve"> </w:t>
      </w:r>
    </w:p>
    <w:p w:rsidR="00B7366A" w:rsidRPr="00B84BDA" w:rsidRDefault="00B7366A" w:rsidP="00F0672B">
      <w:pPr>
        <w:rPr>
          <w:rtl/>
          <w:lang w:eastAsia="he-IL"/>
        </w:rPr>
      </w:pPr>
    </w:p>
    <w:p w:rsidR="00B7366A" w:rsidRDefault="00B7366A" w:rsidP="00F0672B">
      <w:pPr>
        <w:pStyle w:val="af5"/>
        <w:keepNext/>
        <w:rPr>
          <w:rtl/>
        </w:rPr>
      </w:pPr>
      <w:bookmarkStart w:id="15035" w:name="ET_interruption_5770_51"/>
      <w:r w:rsidRPr="00B84BDA">
        <w:rPr>
          <w:rStyle w:val="TagStyle"/>
          <w:rtl/>
        </w:rPr>
        <w:t xml:space="preserve"> &lt;&lt; קריאה &gt;&gt; </w:t>
      </w:r>
      <w:r>
        <w:rPr>
          <w:rtl/>
        </w:rPr>
        <w:t>מאי גולן (הליכוד):</w:t>
      </w:r>
      <w:r w:rsidRPr="00B84BDA">
        <w:rPr>
          <w:rStyle w:val="TagStyle"/>
          <w:rtl/>
        </w:rPr>
        <w:t xml:space="preserve"> &lt;&lt; קריאה &gt;&gt;</w:t>
      </w:r>
      <w:r>
        <w:rPr>
          <w:rtl/>
        </w:rPr>
        <w:t xml:space="preserve">  </w:t>
      </w:r>
      <w:bookmarkEnd w:id="15035"/>
    </w:p>
    <w:p w:rsidR="00B7366A" w:rsidRDefault="00B7366A" w:rsidP="00C979CC">
      <w:pPr>
        <w:rPr>
          <w:rtl/>
          <w:lang w:eastAsia="he-IL"/>
        </w:rPr>
      </w:pPr>
    </w:p>
    <w:p w:rsidR="00B7366A" w:rsidRDefault="00C979CC" w:rsidP="007F33CD">
      <w:pPr>
        <w:rPr>
          <w:rtl/>
          <w:lang w:eastAsia="he-IL"/>
        </w:rPr>
      </w:pPr>
      <w:r>
        <w:rPr>
          <w:rFonts w:hint="cs"/>
          <w:rtl/>
          <w:lang w:eastAsia="he-IL"/>
        </w:rPr>
        <w:t>– – –</w:t>
      </w:r>
      <w:r w:rsidR="00B7366A">
        <w:rPr>
          <w:rFonts w:hint="cs"/>
          <w:rtl/>
          <w:lang w:eastAsia="he-IL"/>
        </w:rPr>
        <w:t xml:space="preserve"> יהודית, מדינת ישראל הוא קודם כל יהודית. </w:t>
      </w:r>
    </w:p>
    <w:p w:rsidR="00B7366A" w:rsidRDefault="00B7366A" w:rsidP="00F0672B">
      <w:pPr>
        <w:rPr>
          <w:rtl/>
          <w:lang w:eastAsia="he-IL"/>
        </w:rPr>
      </w:pPr>
      <w:bookmarkStart w:id="15036" w:name="_ETM_Q42_647000"/>
      <w:bookmarkEnd w:id="15036"/>
    </w:p>
    <w:p w:rsidR="00B7366A" w:rsidRDefault="00B7366A" w:rsidP="00F0672B">
      <w:pPr>
        <w:pStyle w:val="-"/>
        <w:keepNext/>
        <w:rPr>
          <w:rtl/>
        </w:rPr>
      </w:pPr>
      <w:bookmarkStart w:id="15037" w:name="ET_speakercontinue_5761_52"/>
      <w:r w:rsidRPr="00B84BDA">
        <w:rPr>
          <w:rStyle w:val="TagStyle"/>
          <w:rtl/>
        </w:rPr>
        <w:lastRenderedPageBreak/>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37"/>
    </w:p>
    <w:p w:rsidR="00B7366A" w:rsidRDefault="00B7366A" w:rsidP="00C979CC">
      <w:pPr>
        <w:rPr>
          <w:rtl/>
          <w:lang w:eastAsia="he-IL"/>
        </w:rPr>
      </w:pPr>
    </w:p>
    <w:p w:rsidR="00B7366A" w:rsidRDefault="007F33CD" w:rsidP="00C979CC">
      <w:pPr>
        <w:rPr>
          <w:rtl/>
          <w:lang w:eastAsia="he-IL"/>
        </w:rPr>
      </w:pPr>
      <w:r>
        <w:rPr>
          <w:rFonts w:hint="eastAsia"/>
          <w:rtl/>
          <w:lang w:eastAsia="he-IL"/>
        </w:rPr>
        <w:t>– –</w:t>
      </w:r>
      <w:r>
        <w:rPr>
          <w:rFonts w:hint="cs"/>
          <w:rtl/>
          <w:lang w:eastAsia="he-IL"/>
        </w:rPr>
        <w:t xml:space="preserve"> </w:t>
      </w:r>
      <w:r w:rsidR="00B7366A">
        <w:rPr>
          <w:rFonts w:hint="cs"/>
          <w:rtl/>
          <w:lang w:eastAsia="he-IL"/>
        </w:rPr>
        <w:t xml:space="preserve">שיש להם זכות גם </w:t>
      </w:r>
      <w:r w:rsidR="00C979CC">
        <w:rPr>
          <w:rFonts w:hint="cs"/>
          <w:rtl/>
          <w:lang w:eastAsia="he-IL"/>
        </w:rPr>
        <w:t>– – –</w:t>
      </w:r>
    </w:p>
    <w:p w:rsidR="00B7366A" w:rsidRDefault="00B7366A" w:rsidP="00F0672B">
      <w:pPr>
        <w:rPr>
          <w:rtl/>
          <w:lang w:eastAsia="he-IL"/>
        </w:rPr>
      </w:pPr>
    </w:p>
    <w:p w:rsidR="00B7366A" w:rsidRDefault="00B7366A" w:rsidP="00F0672B">
      <w:pPr>
        <w:pStyle w:val="af6"/>
        <w:keepNext/>
        <w:rPr>
          <w:rtl/>
        </w:rPr>
      </w:pPr>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חברת הכנסת גולן. </w:t>
      </w:r>
    </w:p>
    <w:p w:rsidR="00B7366A" w:rsidRDefault="00B7366A" w:rsidP="00F0672B">
      <w:pPr>
        <w:rPr>
          <w:rtl/>
          <w:lang w:eastAsia="he-IL"/>
        </w:rPr>
      </w:pPr>
    </w:p>
    <w:p w:rsidR="00B7366A" w:rsidRDefault="00B7366A" w:rsidP="00F0672B">
      <w:pPr>
        <w:pStyle w:val="af5"/>
        <w:keepNext/>
        <w:rPr>
          <w:rtl/>
        </w:rPr>
      </w:pPr>
      <w:bookmarkStart w:id="15038" w:name="ET_interruption_6241_54"/>
      <w:r w:rsidRPr="00B84BDA">
        <w:rPr>
          <w:rStyle w:val="TagStyle"/>
          <w:rtl/>
        </w:rPr>
        <w:t xml:space="preserve"> &lt;&lt; קריאה &gt;&gt; </w:t>
      </w:r>
      <w:r>
        <w:rPr>
          <w:rtl/>
        </w:rPr>
        <w:t>אביר קארה</w:t>
      </w:r>
      <w:r>
        <w:rPr>
          <w:rFonts w:hint="cs"/>
          <w:rtl/>
        </w:rPr>
        <w:t xml:space="preserve"> (ימינה)</w:t>
      </w:r>
      <w:r>
        <w:rPr>
          <w:rtl/>
        </w:rPr>
        <w:t>:</w:t>
      </w:r>
      <w:r w:rsidRPr="00B84BDA">
        <w:rPr>
          <w:rStyle w:val="TagStyle"/>
          <w:rtl/>
        </w:rPr>
        <w:t xml:space="preserve"> &lt;&lt; קריאה &gt;&gt;</w:t>
      </w:r>
      <w:r>
        <w:rPr>
          <w:rtl/>
        </w:rPr>
        <w:t xml:space="preserve">  </w:t>
      </w:r>
      <w:bookmarkEnd w:id="15038"/>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 בסוריה, איפה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5039" w:name="ET_speakercontinue_5761_55"/>
      <w:r w:rsidRPr="00B84BDA">
        <w:rPr>
          <w:rStyle w:val="TagStyle"/>
          <w:rtl/>
        </w:rPr>
        <w:t xml:space="preserve"> &lt;&lt; דובר_המשך &gt;&gt; </w:t>
      </w:r>
      <w:r>
        <w:rPr>
          <w:rtl/>
        </w:rPr>
        <w:t>עאידה תומא סלימאן (הרשימה המשותפת):</w:t>
      </w:r>
      <w:r w:rsidRPr="00B84BDA">
        <w:rPr>
          <w:rStyle w:val="TagStyle"/>
          <w:rtl/>
        </w:rPr>
        <w:t xml:space="preserve"> &lt;&lt; דובר_המשך &gt;&gt;</w:t>
      </w:r>
      <w:r>
        <w:rPr>
          <w:rtl/>
        </w:rPr>
        <w:t xml:space="preserve">  </w:t>
      </w:r>
      <w:bookmarkEnd w:id="15039"/>
    </w:p>
    <w:p w:rsidR="00B7366A" w:rsidRDefault="00B7366A" w:rsidP="00C979CC">
      <w:pPr>
        <w:rPr>
          <w:rtl/>
          <w:lang w:eastAsia="he-IL"/>
        </w:rPr>
      </w:pPr>
    </w:p>
    <w:p w:rsidR="00B7366A" w:rsidRDefault="00B7366A" w:rsidP="00F0672B">
      <w:pPr>
        <w:rPr>
          <w:rtl/>
          <w:lang w:eastAsia="he-IL"/>
        </w:rPr>
      </w:pPr>
      <w:r>
        <w:rPr>
          <w:rFonts w:hint="cs"/>
          <w:rtl/>
          <w:lang w:eastAsia="he-IL"/>
        </w:rPr>
        <w:t>תודה רבה</w:t>
      </w:r>
      <w:bookmarkStart w:id="15040" w:name="_ETM_Q42_651000"/>
      <w:bookmarkEnd w:id="15040"/>
      <w:r>
        <w:rPr>
          <w:rFonts w:hint="cs"/>
          <w:rtl/>
          <w:lang w:eastAsia="he-IL"/>
        </w:rPr>
        <w:t xml:space="preserve">. </w:t>
      </w:r>
    </w:p>
    <w:p w:rsidR="00B7366A" w:rsidRDefault="00B7366A" w:rsidP="00F0672B">
      <w:pPr>
        <w:rPr>
          <w:rtl/>
          <w:lang w:eastAsia="he-IL"/>
        </w:rPr>
      </w:pPr>
    </w:p>
    <w:p w:rsidR="00B7366A" w:rsidRDefault="00B7366A" w:rsidP="00F0672B">
      <w:pPr>
        <w:pStyle w:val="af6"/>
        <w:keepNext/>
        <w:rPr>
          <w:rtl/>
        </w:rPr>
      </w:pPr>
      <w:bookmarkStart w:id="15041" w:name="ET_yor_6244_56"/>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bookmarkEnd w:id="15041"/>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סגן השר קארה, אני לא </w:t>
      </w:r>
      <w:bookmarkStart w:id="15042" w:name="_ETM_Q42_655000"/>
      <w:bookmarkEnd w:id="15042"/>
      <w:r>
        <w:rPr>
          <w:rFonts w:hint="cs"/>
          <w:rtl/>
          <w:lang w:eastAsia="he-IL"/>
        </w:rPr>
        <w:t>רוצה לקרוא אותך לסדר, אתה סגן שר, אבל בכל זאת, יש קריאות ביניים ויש נאום.</w:t>
      </w:r>
    </w:p>
    <w:p w:rsidR="00B7366A" w:rsidRDefault="00B7366A" w:rsidP="00F0672B">
      <w:pPr>
        <w:rPr>
          <w:rtl/>
          <w:lang w:eastAsia="he-IL"/>
        </w:rPr>
      </w:pPr>
    </w:p>
    <w:p w:rsidR="00B7366A" w:rsidRDefault="00B7366A" w:rsidP="00F0672B">
      <w:pPr>
        <w:pStyle w:val="KeepWithNext"/>
        <w:rPr>
          <w:rStyle w:val="TagStyle"/>
          <w:b/>
          <w:bCs/>
          <w:u w:val="single"/>
          <w:rtl/>
          <w:lang w:eastAsia="he-IL"/>
        </w:rPr>
      </w:pPr>
    </w:p>
    <w:p w:rsidR="00B7366A" w:rsidRDefault="00B7366A" w:rsidP="00F0672B">
      <w:pPr>
        <w:pStyle w:val="af5"/>
        <w:keepNext/>
        <w:rPr>
          <w:rtl/>
        </w:rPr>
      </w:pPr>
      <w:bookmarkStart w:id="15043" w:name="ET_interruption_6155_85"/>
      <w:r w:rsidRPr="00ED5CCD">
        <w:rPr>
          <w:rStyle w:val="TagStyle"/>
          <w:rtl/>
        </w:rPr>
        <w:t xml:space="preserve"> &lt;&lt; קריאה &gt;&gt; </w:t>
      </w:r>
      <w:r>
        <w:rPr>
          <w:rtl/>
        </w:rPr>
        <w:t>אביר קארה (ימינה):</w:t>
      </w:r>
      <w:r w:rsidRPr="00ED5CCD">
        <w:rPr>
          <w:rStyle w:val="TagStyle"/>
          <w:rtl/>
        </w:rPr>
        <w:t xml:space="preserve"> &lt;&lt; קריאה &gt;&gt;</w:t>
      </w:r>
      <w:r>
        <w:rPr>
          <w:rtl/>
        </w:rPr>
        <w:t xml:space="preserve">   </w:t>
      </w:r>
      <w:bookmarkEnd w:id="15043"/>
    </w:p>
    <w:p w:rsidR="00B7366A" w:rsidRDefault="00B7366A" w:rsidP="00F0672B">
      <w:pPr>
        <w:rPr>
          <w:rtl/>
          <w:lang w:eastAsia="he-IL"/>
        </w:rPr>
      </w:pPr>
    </w:p>
    <w:p w:rsidR="00B7366A" w:rsidRPr="00B84BDA" w:rsidRDefault="00C979CC" w:rsidP="00C979CC">
      <w:pPr>
        <w:rPr>
          <w:rtl/>
          <w:lang w:eastAsia="he-IL"/>
        </w:rPr>
      </w:pPr>
      <w:bookmarkStart w:id="15044" w:name="_ETM_Q42_659000"/>
      <w:bookmarkEnd w:id="15044"/>
      <w:r>
        <w:rPr>
          <w:rFonts w:hint="cs"/>
          <w:rtl/>
          <w:lang w:eastAsia="he-IL"/>
        </w:rPr>
        <w:t>– – –</w:t>
      </w:r>
    </w:p>
    <w:p w:rsidR="00B7366A" w:rsidRDefault="00B7366A" w:rsidP="00C979CC">
      <w:pPr>
        <w:rPr>
          <w:rtl/>
          <w:lang w:eastAsia="he-IL"/>
        </w:rPr>
      </w:pPr>
    </w:p>
    <w:p w:rsidR="00B7366A" w:rsidRDefault="00B7366A" w:rsidP="00F0672B">
      <w:pPr>
        <w:pStyle w:val="af6"/>
        <w:keepNext/>
        <w:rPr>
          <w:rtl/>
        </w:rPr>
      </w:pPr>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תצטרך לשמוע גם דברים שאתה לא מסכים איתם, זה הפרלמנט. </w:t>
      </w:r>
      <w:bookmarkStart w:id="15045" w:name="_ETM_Q42_663000"/>
      <w:bookmarkEnd w:id="15045"/>
    </w:p>
    <w:p w:rsidR="00B7366A" w:rsidRDefault="00B7366A" w:rsidP="00F0672B">
      <w:pPr>
        <w:rPr>
          <w:rtl/>
          <w:lang w:eastAsia="he-IL"/>
        </w:rPr>
      </w:pPr>
    </w:p>
    <w:p w:rsidR="00B7366A" w:rsidRDefault="00B7366A" w:rsidP="00F0672B">
      <w:pPr>
        <w:pStyle w:val="af5"/>
        <w:keepNext/>
        <w:rPr>
          <w:rtl/>
        </w:rPr>
      </w:pPr>
      <w:bookmarkStart w:id="15046" w:name="_ETM_Q42_665000"/>
      <w:bookmarkEnd w:id="15046"/>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לעבוד בלבנון. </w:t>
      </w:r>
    </w:p>
    <w:p w:rsidR="00B7366A" w:rsidRDefault="00B7366A" w:rsidP="00F0672B">
      <w:pPr>
        <w:rPr>
          <w:rtl/>
          <w:lang w:eastAsia="he-IL"/>
        </w:rPr>
      </w:pPr>
    </w:p>
    <w:p w:rsidR="00B7366A" w:rsidRDefault="00B7366A" w:rsidP="00F0672B">
      <w:pPr>
        <w:pStyle w:val="af6"/>
        <w:keepNext/>
        <w:rPr>
          <w:rtl/>
        </w:rPr>
      </w:pPr>
      <w:r w:rsidRPr="00B84BDA">
        <w:rPr>
          <w:rStyle w:val="TagStyle"/>
          <w:rtl/>
        </w:rPr>
        <w:t xml:space="preserve">&lt;&lt; יור &gt;&gt; </w:t>
      </w:r>
      <w:r>
        <w:rPr>
          <w:rtl/>
        </w:rPr>
        <w:t>היו"ר איתן גינזבורג:</w:t>
      </w:r>
      <w:r w:rsidRPr="00B84BDA">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איך היא לא מתבייש</w:t>
      </w:r>
      <w:bookmarkStart w:id="15047" w:name="_ETM_Q42_668000"/>
      <w:bookmarkEnd w:id="15047"/>
      <w:r>
        <w:rPr>
          <w:rFonts w:hint="cs"/>
          <w:rtl/>
          <w:lang w:eastAsia="he-IL"/>
        </w:rPr>
        <w:t xml:space="preserve">ת לעמוד ולדבר ככה </w:t>
      </w:r>
      <w:r w:rsidR="00C979CC">
        <w:rPr>
          <w:rFonts w:hint="cs"/>
          <w:rtl/>
          <w:lang w:eastAsia="he-IL"/>
        </w:rPr>
        <w:t>– – –</w:t>
      </w:r>
    </w:p>
    <w:p w:rsidR="00B7366A" w:rsidRDefault="00B7366A" w:rsidP="00F0672B">
      <w:pPr>
        <w:rPr>
          <w:rtl/>
          <w:lang w:eastAsia="he-IL"/>
        </w:rPr>
      </w:pPr>
    </w:p>
    <w:p w:rsidR="00B7366A" w:rsidRDefault="00B7366A" w:rsidP="00F0672B">
      <w:pPr>
        <w:pStyle w:val="af6"/>
        <w:keepNext/>
        <w:rPr>
          <w:rtl/>
        </w:rPr>
      </w:pPr>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p>
    <w:p w:rsidR="00B7366A" w:rsidRDefault="00B7366A" w:rsidP="00C979CC">
      <w:pPr>
        <w:rPr>
          <w:rtl/>
          <w:lang w:eastAsia="he-IL"/>
        </w:rPr>
      </w:pPr>
    </w:p>
    <w:p w:rsidR="00B7366A" w:rsidRDefault="00B7366A" w:rsidP="007F33CD">
      <w:pPr>
        <w:rPr>
          <w:rtl/>
          <w:lang w:eastAsia="he-IL"/>
        </w:rPr>
      </w:pPr>
      <w:r>
        <w:rPr>
          <w:rFonts w:hint="cs"/>
          <w:rtl/>
          <w:lang w:eastAsia="he-IL"/>
        </w:rPr>
        <w:t>שלמה קרעי יעלה ויבוא</w:t>
      </w:r>
      <w:r w:rsidR="007F33CD">
        <w:rPr>
          <w:rFonts w:hint="cs"/>
          <w:rtl/>
          <w:lang w:eastAsia="he-IL"/>
        </w:rPr>
        <w:t>.</w:t>
      </w:r>
      <w:r>
        <w:rPr>
          <w:rFonts w:hint="cs"/>
          <w:rtl/>
          <w:lang w:eastAsia="he-IL"/>
        </w:rPr>
        <w:t xml:space="preserve"> תודה.</w:t>
      </w:r>
    </w:p>
    <w:p w:rsidR="00B7366A" w:rsidRDefault="00B7366A" w:rsidP="00F0672B">
      <w:pPr>
        <w:rPr>
          <w:rtl/>
          <w:lang w:eastAsia="he-IL"/>
        </w:rPr>
      </w:pPr>
    </w:p>
    <w:p w:rsidR="00B7366A" w:rsidRDefault="00B7366A" w:rsidP="00F0672B">
      <w:pPr>
        <w:pStyle w:val="af5"/>
        <w:keepNext/>
        <w:rPr>
          <w:rtl/>
        </w:rPr>
      </w:pPr>
      <w:bookmarkStart w:id="15048" w:name="ET_interruption_5761_63"/>
      <w:r w:rsidRPr="00B84BDA">
        <w:rPr>
          <w:rStyle w:val="TagStyle"/>
          <w:rtl/>
        </w:rPr>
        <w:t xml:space="preserve"> &lt;&lt; קריאה &gt;&gt; </w:t>
      </w:r>
      <w:r>
        <w:rPr>
          <w:rtl/>
        </w:rPr>
        <w:t>עאידה תומא סלימאן (הרשימה המשותפת):</w:t>
      </w:r>
      <w:r w:rsidRPr="00B84BDA">
        <w:rPr>
          <w:rStyle w:val="TagStyle"/>
          <w:rtl/>
        </w:rPr>
        <w:t xml:space="preserve"> &lt;&lt; קריאה &gt;&gt;</w:t>
      </w:r>
      <w:r>
        <w:rPr>
          <w:rtl/>
        </w:rPr>
        <w:t xml:space="preserve">  </w:t>
      </w:r>
      <w:bookmarkEnd w:id="15048"/>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5049" w:name="_ETM_Q42_672000"/>
      <w:bookmarkEnd w:id="15049"/>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 צבועה. </w:t>
      </w:r>
    </w:p>
    <w:p w:rsidR="00B7366A" w:rsidRDefault="00B7366A" w:rsidP="00F0672B">
      <w:pPr>
        <w:rPr>
          <w:rtl/>
          <w:lang w:eastAsia="he-IL"/>
        </w:rPr>
      </w:pPr>
    </w:p>
    <w:p w:rsidR="00B7366A" w:rsidRDefault="00B7366A" w:rsidP="00F0672B">
      <w:pPr>
        <w:pStyle w:val="af5"/>
        <w:keepNext/>
        <w:rPr>
          <w:rtl/>
        </w:rPr>
      </w:pPr>
      <w:bookmarkStart w:id="15050" w:name="_ETM_Q42_673000"/>
      <w:bookmarkStart w:id="15051" w:name="ET_interruption_5761_65"/>
      <w:bookmarkEnd w:id="15050"/>
      <w:r w:rsidRPr="00B84BDA">
        <w:rPr>
          <w:rStyle w:val="TagStyle"/>
          <w:rtl/>
        </w:rPr>
        <w:t xml:space="preserve"> &lt;&lt; קריאה &gt;&gt; </w:t>
      </w:r>
      <w:r>
        <w:rPr>
          <w:rtl/>
        </w:rPr>
        <w:t>עאידה תומא סלימאן (הרשימה המשותפת):</w:t>
      </w:r>
      <w:r w:rsidRPr="00B84BDA">
        <w:rPr>
          <w:rStyle w:val="TagStyle"/>
          <w:rtl/>
        </w:rPr>
        <w:t xml:space="preserve"> &lt;&lt; קריאה &gt;&gt;</w:t>
      </w:r>
      <w:r>
        <w:rPr>
          <w:rtl/>
        </w:rPr>
        <w:t xml:space="preserve">  </w:t>
      </w:r>
      <w:bookmarkEnd w:id="15051"/>
    </w:p>
    <w:p w:rsidR="00B7366A" w:rsidRDefault="00B7366A" w:rsidP="00C979CC">
      <w:pPr>
        <w:rPr>
          <w:rtl/>
          <w:lang w:eastAsia="he-IL"/>
        </w:rPr>
      </w:pPr>
    </w:p>
    <w:p w:rsidR="00B7366A" w:rsidRDefault="00B7366A" w:rsidP="007F33CD">
      <w:pPr>
        <w:rPr>
          <w:rtl/>
          <w:lang w:eastAsia="he-IL"/>
        </w:rPr>
      </w:pPr>
      <w:r>
        <w:rPr>
          <w:rFonts w:hint="cs"/>
          <w:rtl/>
          <w:lang w:eastAsia="he-IL"/>
        </w:rPr>
        <w:t>אני לא מתביישת</w:t>
      </w:r>
      <w:r w:rsidR="007F33CD">
        <w:rPr>
          <w:rFonts w:hint="cs"/>
          <w:rtl/>
          <w:lang w:eastAsia="he-IL"/>
        </w:rPr>
        <w:t>,</w:t>
      </w:r>
      <w:r>
        <w:rPr>
          <w:rFonts w:hint="cs"/>
          <w:rtl/>
          <w:lang w:eastAsia="he-IL"/>
        </w:rPr>
        <w:t xml:space="preserve"> כי אני בעלת זכות</w:t>
      </w:r>
      <w:r w:rsidR="007F33CD">
        <w:rPr>
          <w:rFonts w:hint="cs"/>
          <w:rtl/>
          <w:lang w:eastAsia="he-IL"/>
        </w:rPr>
        <w:t>,</w:t>
      </w:r>
      <w:r>
        <w:rPr>
          <w:rFonts w:hint="cs"/>
          <w:rtl/>
          <w:lang w:eastAsia="he-IL"/>
        </w:rPr>
        <w:t xml:space="preserve"> ואתה </w:t>
      </w:r>
      <w:r w:rsidR="00C979CC">
        <w:rPr>
          <w:rFonts w:hint="cs"/>
          <w:rtl/>
          <w:lang w:eastAsia="he-IL"/>
        </w:rPr>
        <w:t>–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F0672B">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af6"/>
        <w:keepNext/>
        <w:rPr>
          <w:rtl/>
        </w:rPr>
      </w:pPr>
      <w:bookmarkStart w:id="15052" w:name="_ETM_Q42_677000"/>
      <w:bookmarkStart w:id="15053" w:name="ET_yor_6244_67"/>
      <w:bookmarkEnd w:id="15052"/>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bookmarkEnd w:id="1505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סגן השר קארה, סגן השר קארה. </w:t>
      </w:r>
    </w:p>
    <w:p w:rsidR="00B7366A" w:rsidRDefault="00B7366A" w:rsidP="00F0672B">
      <w:pPr>
        <w:rPr>
          <w:rtl/>
          <w:lang w:eastAsia="he-IL"/>
        </w:rPr>
      </w:pPr>
    </w:p>
    <w:p w:rsidR="00B7366A" w:rsidRDefault="00B7366A" w:rsidP="00F0672B">
      <w:pPr>
        <w:pStyle w:val="af5"/>
        <w:keepNext/>
        <w:rPr>
          <w:rtl/>
        </w:rPr>
      </w:pPr>
      <w:bookmarkStart w:id="15054" w:name="ET_interruption_5761_68"/>
      <w:r w:rsidRPr="00B84BDA">
        <w:rPr>
          <w:rStyle w:val="TagStyle"/>
          <w:rtl/>
        </w:rPr>
        <w:t xml:space="preserve"> &lt;&lt; קריאה &gt;&gt; </w:t>
      </w:r>
      <w:r>
        <w:rPr>
          <w:rtl/>
        </w:rPr>
        <w:t>עאידה תומא סלימאן (הרשימה המשותפת):</w:t>
      </w:r>
      <w:r w:rsidRPr="00B84BDA">
        <w:rPr>
          <w:rStyle w:val="TagStyle"/>
          <w:rtl/>
        </w:rPr>
        <w:t xml:space="preserve"> &lt;&lt; קריאה &gt;&gt;</w:t>
      </w:r>
      <w:r>
        <w:rPr>
          <w:rtl/>
        </w:rPr>
        <w:t xml:space="preserve">  </w:t>
      </w:r>
      <w:bookmarkEnd w:id="15054"/>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 </w:t>
      </w:r>
      <w:r w:rsidR="00C979CC">
        <w:rPr>
          <w:rFonts w:hint="cs"/>
          <w:rtl/>
          <w:lang w:eastAsia="he-IL"/>
        </w:rPr>
        <w:t>– –</w:t>
      </w:r>
      <w:r>
        <w:rPr>
          <w:rFonts w:hint="cs"/>
          <w:rtl/>
          <w:lang w:eastAsia="he-IL"/>
        </w:rPr>
        <w:t xml:space="preserve"> תתבייש לך </w:t>
      </w:r>
      <w:r w:rsidR="00C979CC">
        <w:rPr>
          <w:rFonts w:hint="cs"/>
          <w:rtl/>
          <w:lang w:eastAsia="he-IL"/>
        </w:rPr>
        <w:t>– – –</w:t>
      </w:r>
      <w:r>
        <w:rPr>
          <w:rFonts w:hint="cs"/>
          <w:rtl/>
          <w:lang w:eastAsia="he-IL"/>
        </w:rPr>
        <w:t xml:space="preserve"> גזען </w:t>
      </w:r>
      <w:r w:rsidR="00C979CC">
        <w:rPr>
          <w:rFonts w:hint="cs"/>
          <w:rtl/>
          <w:lang w:eastAsia="he-IL"/>
        </w:rPr>
        <w:t>– – –</w:t>
      </w:r>
      <w:r>
        <w:rPr>
          <w:rFonts w:hint="cs"/>
          <w:rtl/>
          <w:lang w:eastAsia="he-IL"/>
        </w:rPr>
        <w:t xml:space="preserve"> </w:t>
      </w:r>
    </w:p>
    <w:p w:rsidR="00B7366A" w:rsidRDefault="00B7366A" w:rsidP="00F0672B">
      <w:pPr>
        <w:ind w:firstLine="0"/>
        <w:rPr>
          <w:rtl/>
          <w:lang w:eastAsia="he-IL"/>
        </w:rPr>
      </w:pPr>
    </w:p>
    <w:p w:rsidR="00B7366A" w:rsidRDefault="00B7366A" w:rsidP="00F0672B">
      <w:pPr>
        <w:pStyle w:val="af6"/>
        <w:keepNext/>
        <w:rPr>
          <w:rtl/>
        </w:rPr>
      </w:pPr>
      <w:bookmarkStart w:id="15055" w:name="_ETM_Q42_684000"/>
      <w:bookmarkStart w:id="15056" w:name="ET_yor_6244_69"/>
      <w:bookmarkEnd w:id="15055"/>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bookmarkEnd w:id="1505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די, די.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ולדבר </w:t>
      </w:r>
      <w:r>
        <w:rPr>
          <w:rFonts w:hint="cs"/>
          <w:rtl/>
          <w:lang w:eastAsia="he-IL"/>
        </w:rPr>
        <w:t>– – –</w:t>
      </w:r>
      <w:r w:rsidR="00B7366A">
        <w:rPr>
          <w:rFonts w:hint="cs"/>
          <w:rtl/>
          <w:lang w:eastAsia="he-IL"/>
        </w:rPr>
        <w:t xml:space="preserve"> </w:t>
      </w:r>
    </w:p>
    <w:p w:rsidR="00B7366A" w:rsidRDefault="00B7366A" w:rsidP="00F0672B">
      <w:pPr>
        <w:rPr>
          <w:rtl/>
          <w:lang w:eastAsia="he-IL"/>
        </w:rPr>
      </w:pPr>
    </w:p>
    <w:p w:rsidR="00B7366A" w:rsidRDefault="00B7366A" w:rsidP="00F0672B">
      <w:pPr>
        <w:pStyle w:val="af6"/>
        <w:keepNext/>
        <w:rPr>
          <w:rtl/>
        </w:rPr>
      </w:pPr>
      <w:bookmarkStart w:id="15057" w:name="_ETM_Q42_688000"/>
      <w:bookmarkStart w:id="15058" w:name="ET_yor_6244_71"/>
      <w:bookmarkEnd w:id="15057"/>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bookmarkEnd w:id="1505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בבקשה, אדוני, עד שלוש דקות לרשותך. </w:t>
      </w:r>
    </w:p>
    <w:p w:rsidR="00B7366A" w:rsidRDefault="00B7366A" w:rsidP="00F0672B">
      <w:pPr>
        <w:rPr>
          <w:rtl/>
          <w:lang w:eastAsia="he-IL"/>
        </w:rPr>
      </w:pPr>
      <w:bookmarkStart w:id="15059" w:name="_ETM_Q42_689000"/>
      <w:bookmarkEnd w:id="15059"/>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בושה, ביזיון. </w:t>
      </w:r>
    </w:p>
    <w:p w:rsidR="00B7366A" w:rsidRDefault="00B7366A" w:rsidP="00F0672B">
      <w:pPr>
        <w:rPr>
          <w:rtl/>
          <w:lang w:eastAsia="he-IL"/>
        </w:rPr>
      </w:pPr>
    </w:p>
    <w:p w:rsidR="00B7366A" w:rsidRDefault="00B7366A" w:rsidP="00F0672B">
      <w:pPr>
        <w:pStyle w:val="a4"/>
        <w:keepNext/>
        <w:rPr>
          <w:rtl/>
        </w:rPr>
      </w:pPr>
      <w:bookmarkStart w:id="15060" w:name="ET_speaker_5802_73"/>
      <w:r w:rsidRPr="00B84BDA">
        <w:rPr>
          <w:rStyle w:val="TagStyle"/>
          <w:rtl/>
        </w:rPr>
        <w:t xml:space="preserve"> &lt;&lt; דובר &gt;&gt; </w:t>
      </w:r>
      <w:bookmarkStart w:id="15061" w:name="_Toc91145013"/>
      <w:bookmarkStart w:id="15062" w:name="_Toc91145566"/>
      <w:r>
        <w:rPr>
          <w:rtl/>
        </w:rPr>
        <w:t>שלמה קרעי (הליכוד):</w:t>
      </w:r>
      <w:bookmarkEnd w:id="15061"/>
      <w:bookmarkEnd w:id="15062"/>
      <w:r w:rsidRPr="00B84BDA">
        <w:rPr>
          <w:rStyle w:val="TagStyle"/>
          <w:rtl/>
        </w:rPr>
        <w:t xml:space="preserve"> &lt;&lt; דובר &gt;&gt;</w:t>
      </w:r>
      <w:r>
        <w:rPr>
          <w:rtl/>
        </w:rPr>
        <w:t xml:space="preserve">  </w:t>
      </w:r>
      <w:bookmarkEnd w:id="15060"/>
    </w:p>
    <w:p w:rsidR="00B7366A" w:rsidRDefault="00B7366A" w:rsidP="00C979CC">
      <w:pPr>
        <w:rPr>
          <w:rtl/>
          <w:lang w:eastAsia="he-IL"/>
        </w:rPr>
      </w:pPr>
    </w:p>
    <w:p w:rsidR="00B7366A" w:rsidRDefault="00B7366A" w:rsidP="007F33CD">
      <w:pPr>
        <w:rPr>
          <w:rtl/>
          <w:lang w:eastAsia="he-IL"/>
        </w:rPr>
      </w:pPr>
      <w:r>
        <w:rPr>
          <w:rFonts w:hint="cs"/>
          <w:rtl/>
          <w:lang w:eastAsia="he-IL"/>
        </w:rPr>
        <w:t>אדוני היושב-ראש</w:t>
      </w:r>
      <w:bookmarkStart w:id="15063" w:name="_ETM_Q42_690000"/>
      <w:bookmarkEnd w:id="15063"/>
      <w:r>
        <w:rPr>
          <w:rFonts w:hint="cs"/>
          <w:rtl/>
          <w:lang w:eastAsia="he-IL"/>
        </w:rPr>
        <w:t>, כנסת נכבדה</w:t>
      </w:r>
      <w:r w:rsidR="007F33CD">
        <w:rPr>
          <w:rFonts w:hint="cs"/>
          <w:rtl/>
          <w:lang w:eastAsia="he-IL"/>
        </w:rPr>
        <w:t xml:space="preserve"> </w:t>
      </w:r>
      <w:r w:rsidR="007F33CD">
        <w:rPr>
          <w:rFonts w:hint="eastAsia"/>
          <w:rtl/>
          <w:lang w:eastAsia="he-IL"/>
        </w:rPr>
        <w:t>–</w:t>
      </w:r>
      <w:r w:rsidR="007F33CD">
        <w:rPr>
          <w:rFonts w:hint="cs"/>
          <w:rtl/>
          <w:lang w:eastAsia="he-IL"/>
        </w:rPr>
        <w:t xml:space="preserve"> – –</w:t>
      </w:r>
    </w:p>
    <w:p w:rsidR="00B7366A" w:rsidRDefault="00B7366A" w:rsidP="00F0672B">
      <w:pPr>
        <w:rPr>
          <w:rtl/>
          <w:lang w:eastAsia="he-IL"/>
        </w:rPr>
      </w:pPr>
    </w:p>
    <w:p w:rsidR="00B7366A" w:rsidRDefault="00B7366A" w:rsidP="00F0672B">
      <w:pPr>
        <w:pStyle w:val="af5"/>
        <w:keepNext/>
        <w:rPr>
          <w:rtl/>
        </w:rPr>
      </w:pPr>
      <w:bookmarkStart w:id="15064" w:name="ET_interruption_5694_74"/>
      <w:r w:rsidRPr="00B84BDA">
        <w:rPr>
          <w:rStyle w:val="TagStyle"/>
          <w:rtl/>
        </w:rPr>
        <w:t xml:space="preserve"> &lt;&lt; קריאה &gt;&gt; </w:t>
      </w:r>
      <w:r>
        <w:rPr>
          <w:rtl/>
        </w:rPr>
        <w:t>מוסי רז (מרצ):</w:t>
      </w:r>
      <w:r w:rsidRPr="00B84BDA">
        <w:rPr>
          <w:rStyle w:val="TagStyle"/>
          <w:rtl/>
        </w:rPr>
        <w:t xml:space="preserve"> &lt;&lt; קריאה &gt;&gt;</w:t>
      </w:r>
      <w:r>
        <w:rPr>
          <w:rtl/>
        </w:rPr>
        <w:t xml:space="preserve">  </w:t>
      </w:r>
      <w:bookmarkEnd w:id="15064"/>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אביר, אתה פוגע בעצמאים. </w:t>
      </w:r>
    </w:p>
    <w:p w:rsidR="00B7366A" w:rsidRDefault="00B7366A" w:rsidP="00F0672B">
      <w:pPr>
        <w:rPr>
          <w:rtl/>
          <w:lang w:eastAsia="he-IL"/>
        </w:rPr>
      </w:pPr>
    </w:p>
    <w:p w:rsidR="00B7366A" w:rsidRDefault="00B7366A" w:rsidP="00F0672B">
      <w:pPr>
        <w:pStyle w:val="-"/>
        <w:keepNext/>
        <w:rPr>
          <w:rtl/>
        </w:rPr>
      </w:pPr>
      <w:bookmarkStart w:id="15065" w:name="_ETM_Q42_694000"/>
      <w:bookmarkStart w:id="15066" w:name="ET_speakercontinue_5802_75"/>
      <w:bookmarkEnd w:id="15065"/>
      <w:r w:rsidRPr="00B84BDA">
        <w:rPr>
          <w:rStyle w:val="TagStyle"/>
          <w:rtl/>
        </w:rPr>
        <w:t xml:space="preserve"> &lt;&lt; דובר_המשך &gt;&gt; </w:t>
      </w:r>
      <w:r>
        <w:rPr>
          <w:rtl/>
        </w:rPr>
        <w:t>שלמה קרעי (הליכוד):</w:t>
      </w:r>
      <w:r w:rsidRPr="00B84BDA">
        <w:rPr>
          <w:rStyle w:val="TagStyle"/>
          <w:rtl/>
        </w:rPr>
        <w:t xml:space="preserve"> &lt;&lt; דובר_המשך &gt;&gt;</w:t>
      </w:r>
      <w:r>
        <w:rPr>
          <w:rtl/>
        </w:rPr>
        <w:t xml:space="preserve">  </w:t>
      </w:r>
      <w:bookmarkEnd w:id="15066"/>
    </w:p>
    <w:p w:rsidR="00B7366A" w:rsidRDefault="00B7366A" w:rsidP="00F0672B">
      <w:pPr>
        <w:rPr>
          <w:rtl/>
          <w:lang w:eastAsia="he-IL"/>
        </w:rPr>
      </w:pPr>
    </w:p>
    <w:p w:rsidR="00B7366A" w:rsidRDefault="00B7366A" w:rsidP="00F0672B">
      <w:pPr>
        <w:rPr>
          <w:rtl/>
          <w:lang w:eastAsia="he-IL"/>
        </w:rPr>
      </w:pPr>
      <w:r>
        <w:rPr>
          <w:rFonts w:hint="cs"/>
          <w:rtl/>
          <w:lang w:eastAsia="he-IL"/>
        </w:rPr>
        <w:t xml:space="preserve">יש לנו שר במליאה? </w:t>
      </w:r>
    </w:p>
    <w:p w:rsidR="00B7366A" w:rsidRDefault="00B7366A" w:rsidP="00F0672B">
      <w:pPr>
        <w:rPr>
          <w:rtl/>
          <w:lang w:eastAsia="he-IL"/>
        </w:rPr>
      </w:pPr>
    </w:p>
    <w:p w:rsidR="00B7366A" w:rsidRDefault="00B7366A" w:rsidP="00F0672B">
      <w:pPr>
        <w:pStyle w:val="af6"/>
        <w:keepNext/>
        <w:rPr>
          <w:rtl/>
        </w:rPr>
      </w:pPr>
      <w:bookmarkStart w:id="15067" w:name="ET_yor_6244_76"/>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bookmarkEnd w:id="15067"/>
    </w:p>
    <w:p w:rsidR="00B7366A" w:rsidRDefault="00B7366A" w:rsidP="00C979CC">
      <w:pPr>
        <w:rPr>
          <w:rtl/>
          <w:lang w:eastAsia="he-IL"/>
        </w:rPr>
      </w:pPr>
    </w:p>
    <w:p w:rsidR="00B7366A" w:rsidRDefault="00B7366A" w:rsidP="007F33CD">
      <w:pPr>
        <w:rPr>
          <w:rtl/>
          <w:lang w:eastAsia="he-IL"/>
        </w:rPr>
      </w:pPr>
      <w:r>
        <w:rPr>
          <w:rFonts w:hint="cs"/>
          <w:rtl/>
          <w:lang w:eastAsia="he-IL"/>
        </w:rPr>
        <w:t>יש. השר אבידר נמצא פה</w:t>
      </w:r>
      <w:r w:rsidR="007F33CD">
        <w:rPr>
          <w:rFonts w:hint="cs"/>
          <w:rtl/>
          <w:lang w:eastAsia="he-IL"/>
        </w:rPr>
        <w:t>.</w:t>
      </w:r>
      <w:r>
        <w:rPr>
          <w:rFonts w:hint="cs"/>
          <w:rtl/>
          <w:lang w:eastAsia="he-IL"/>
        </w:rPr>
        <w:t xml:space="preserve"> נא </w:t>
      </w:r>
      <w:bookmarkStart w:id="15068" w:name="_ETM_Q42_697000"/>
      <w:bookmarkEnd w:id="15068"/>
      <w:r>
        <w:rPr>
          <w:rFonts w:hint="cs"/>
          <w:rtl/>
          <w:lang w:eastAsia="he-IL"/>
        </w:rPr>
        <w:t xml:space="preserve">להתחיל לדבר, בבקשה. </w:t>
      </w:r>
    </w:p>
    <w:p w:rsidR="00B7366A" w:rsidRDefault="00B7366A" w:rsidP="00F0672B">
      <w:pPr>
        <w:rPr>
          <w:rtl/>
          <w:lang w:eastAsia="he-IL"/>
        </w:rPr>
      </w:pPr>
    </w:p>
    <w:p w:rsidR="00B7366A" w:rsidRDefault="00B7366A" w:rsidP="00F0672B">
      <w:pPr>
        <w:pStyle w:val="af5"/>
        <w:keepNext/>
        <w:rPr>
          <w:rtl/>
        </w:rPr>
      </w:pPr>
      <w:bookmarkStart w:id="15069" w:name="ET_interruption_קר_אה_77"/>
      <w:r w:rsidRPr="00B84BDA">
        <w:rPr>
          <w:rStyle w:val="TagStyle"/>
          <w:rtl/>
        </w:rPr>
        <w:t xml:space="preserve"> &lt;&lt; קריאה &gt;&gt; </w:t>
      </w:r>
      <w:r>
        <w:rPr>
          <w:rtl/>
        </w:rPr>
        <w:t>קריאה:</w:t>
      </w:r>
      <w:r w:rsidRPr="00B84BDA">
        <w:rPr>
          <w:rStyle w:val="TagStyle"/>
          <w:rtl/>
        </w:rPr>
        <w:t xml:space="preserve"> &lt;&lt; קריאה &gt;&gt;</w:t>
      </w:r>
      <w:r>
        <w:rPr>
          <w:rtl/>
        </w:rPr>
        <w:t xml:space="preserve">  </w:t>
      </w:r>
      <w:bookmarkEnd w:id="15069"/>
    </w:p>
    <w:p w:rsidR="00B7366A" w:rsidRDefault="00B7366A" w:rsidP="00C979CC">
      <w:pPr>
        <w:rPr>
          <w:rtl/>
          <w:lang w:eastAsia="he-IL"/>
        </w:rPr>
      </w:pPr>
    </w:p>
    <w:p w:rsidR="00B7366A" w:rsidRDefault="00B7366A" w:rsidP="00F0672B">
      <w:pPr>
        <w:rPr>
          <w:rtl/>
          <w:lang w:eastAsia="he-IL"/>
        </w:rPr>
      </w:pPr>
      <w:r>
        <w:rPr>
          <w:rFonts w:hint="cs"/>
          <w:rtl/>
          <w:lang w:eastAsia="he-IL"/>
        </w:rPr>
        <w:t>זה נחשב?</w:t>
      </w:r>
    </w:p>
    <w:p w:rsidR="00B7366A" w:rsidRDefault="00B7366A" w:rsidP="00F0672B">
      <w:pPr>
        <w:rPr>
          <w:rtl/>
          <w:lang w:eastAsia="he-IL"/>
        </w:rPr>
      </w:pPr>
    </w:p>
    <w:p w:rsidR="00B7366A" w:rsidRDefault="00B7366A" w:rsidP="00F0672B">
      <w:pPr>
        <w:pStyle w:val="-"/>
        <w:keepNext/>
        <w:rPr>
          <w:rtl/>
        </w:rPr>
      </w:pPr>
      <w:bookmarkStart w:id="15070" w:name="ET_speakercontinue_5802_78"/>
      <w:r w:rsidRPr="00B84BDA">
        <w:rPr>
          <w:rStyle w:val="TagStyle"/>
          <w:rtl/>
        </w:rPr>
        <w:t xml:space="preserve"> &lt;&lt; דובר_המשך &gt;&gt; </w:t>
      </w:r>
      <w:r>
        <w:rPr>
          <w:rtl/>
        </w:rPr>
        <w:t>שלמה קרעי (הליכוד):</w:t>
      </w:r>
      <w:r w:rsidRPr="00B84BDA">
        <w:rPr>
          <w:rStyle w:val="TagStyle"/>
          <w:rtl/>
        </w:rPr>
        <w:t xml:space="preserve"> &lt;&lt; דובר_המשך &gt;&gt;</w:t>
      </w:r>
      <w:r>
        <w:rPr>
          <w:rtl/>
        </w:rPr>
        <w:t xml:space="preserve">  </w:t>
      </w:r>
      <w:bookmarkEnd w:id="1507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לא נחשב, אבל עדיף לשתוק. </w:t>
      </w:r>
    </w:p>
    <w:p w:rsidR="00B7366A" w:rsidRDefault="00B7366A" w:rsidP="00F0672B">
      <w:pPr>
        <w:rPr>
          <w:rtl/>
          <w:lang w:eastAsia="he-IL"/>
        </w:rPr>
      </w:pPr>
    </w:p>
    <w:p w:rsidR="00B7366A" w:rsidRDefault="00B7366A" w:rsidP="00F0672B">
      <w:pPr>
        <w:pStyle w:val="af6"/>
        <w:keepNext/>
        <w:rPr>
          <w:rtl/>
        </w:rPr>
      </w:pPr>
      <w:bookmarkStart w:id="15071" w:name="ET_yor_6244_79"/>
      <w:r w:rsidRPr="00B84BDA">
        <w:rPr>
          <w:rStyle w:val="TagStyle"/>
          <w:rtl/>
        </w:rPr>
        <w:t xml:space="preserve"> &lt;&lt; יור &gt;&gt; </w:t>
      </w:r>
      <w:r>
        <w:rPr>
          <w:rtl/>
        </w:rPr>
        <w:t>היו"ר איתן גינזבורג:</w:t>
      </w:r>
      <w:r w:rsidRPr="00B84BDA">
        <w:rPr>
          <w:rStyle w:val="TagStyle"/>
          <w:rtl/>
        </w:rPr>
        <w:t xml:space="preserve"> &lt;&lt; יור &gt;&gt;</w:t>
      </w:r>
      <w:r>
        <w:rPr>
          <w:rtl/>
        </w:rPr>
        <w:t xml:space="preserve">  </w:t>
      </w:r>
      <w:bookmarkEnd w:id="15071"/>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נחשב על הזמן שלו, בטוח.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5072" w:name="_ETM_Q42_705000"/>
      <w:bookmarkStart w:id="15073" w:name="ET_speakercontinue_5802_81"/>
      <w:bookmarkEnd w:id="15072"/>
      <w:r w:rsidRPr="00B84BDA">
        <w:rPr>
          <w:rStyle w:val="TagStyle"/>
          <w:rtl/>
        </w:rPr>
        <w:t xml:space="preserve"> &lt;&lt; דובר_המשך &gt;&gt; </w:t>
      </w:r>
      <w:r>
        <w:rPr>
          <w:rtl/>
        </w:rPr>
        <w:t>שלמה קרעי (הליכוד):</w:t>
      </w:r>
      <w:r w:rsidRPr="00B84BDA">
        <w:rPr>
          <w:rStyle w:val="TagStyle"/>
          <w:rtl/>
        </w:rPr>
        <w:t xml:space="preserve"> &lt;&lt; דובר_המשך &gt;&gt;</w:t>
      </w:r>
      <w:r>
        <w:rPr>
          <w:rtl/>
        </w:rPr>
        <w:t xml:space="preserve">  </w:t>
      </w:r>
      <w:bookmarkEnd w:id="15073"/>
    </w:p>
    <w:p w:rsidR="00B7366A" w:rsidRDefault="00B7366A" w:rsidP="00C979CC">
      <w:pPr>
        <w:rPr>
          <w:rtl/>
          <w:lang w:eastAsia="he-IL"/>
        </w:rPr>
      </w:pPr>
    </w:p>
    <w:p w:rsidR="00B7366A" w:rsidRDefault="00B7366A" w:rsidP="00C979CC">
      <w:pPr>
        <w:rPr>
          <w:rtl/>
          <w:lang w:eastAsia="he-IL"/>
        </w:rPr>
      </w:pPr>
      <w:bookmarkStart w:id="15074" w:name="_ETM_Q42_706000"/>
      <w:bookmarkEnd w:id="15074"/>
      <w:r>
        <w:rPr>
          <w:rFonts w:hint="cs"/>
          <w:rtl/>
          <w:lang w:eastAsia="he-IL"/>
        </w:rPr>
        <w:t xml:space="preserve">סגן </w:t>
      </w:r>
      <w:bookmarkStart w:id="15075" w:name="_ETM_Q42_708000"/>
      <w:bookmarkEnd w:id="15075"/>
      <w:r>
        <w:rPr>
          <w:rFonts w:hint="cs"/>
          <w:rtl/>
          <w:lang w:eastAsia="he-IL"/>
        </w:rPr>
        <w:t xml:space="preserve">השר אביר קארה, סגן השר אביר קארה, אתה כולך </w:t>
      </w:r>
      <w:bookmarkStart w:id="15076" w:name="_ETM_Q42_709000"/>
      <w:bookmarkEnd w:id="15076"/>
      <w:r>
        <w:rPr>
          <w:rFonts w:hint="cs"/>
          <w:rtl/>
          <w:lang w:eastAsia="he-IL"/>
        </w:rPr>
        <w:t xml:space="preserve">אש וגופרית על חברת הכנסת עאידה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bookmarkStart w:id="15077" w:name="_ETM_Q42_714000"/>
      <w:bookmarkEnd w:id="15077"/>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השותפה שלך לאופוזיציה. </w:t>
      </w:r>
    </w:p>
    <w:p w:rsidR="00B7366A" w:rsidRDefault="00B7366A" w:rsidP="00F0672B">
      <w:pPr>
        <w:rPr>
          <w:rtl/>
          <w:lang w:eastAsia="he-IL"/>
        </w:rPr>
      </w:pPr>
    </w:p>
    <w:p w:rsidR="00B7366A" w:rsidRDefault="00B7366A" w:rsidP="00F0672B">
      <w:pPr>
        <w:pStyle w:val="-"/>
        <w:keepNext/>
        <w:rPr>
          <w:rtl/>
        </w:rPr>
      </w:pPr>
      <w:bookmarkStart w:id="15078" w:name="ET_speakercontinue_5802_83"/>
      <w:r w:rsidRPr="00B84BDA">
        <w:rPr>
          <w:rStyle w:val="TagStyle"/>
          <w:rtl/>
        </w:rPr>
        <w:t xml:space="preserve"> &lt;&lt; דובר_המשך &gt;&gt; </w:t>
      </w:r>
      <w:r>
        <w:rPr>
          <w:rtl/>
        </w:rPr>
        <w:t>שלמה קרעי (הליכוד):</w:t>
      </w:r>
      <w:r w:rsidRPr="00B84BDA">
        <w:rPr>
          <w:rStyle w:val="TagStyle"/>
          <w:rtl/>
        </w:rPr>
        <w:t xml:space="preserve"> &lt;&lt; דובר_המשך &gt;&gt;</w:t>
      </w:r>
      <w:r>
        <w:rPr>
          <w:rtl/>
        </w:rPr>
        <w:t xml:space="preserve">  </w:t>
      </w:r>
      <w:bookmarkEnd w:id="15078"/>
    </w:p>
    <w:p w:rsidR="00B7366A" w:rsidRDefault="00B7366A" w:rsidP="00C979CC">
      <w:pPr>
        <w:rPr>
          <w:rtl/>
          <w:lang w:eastAsia="he-IL"/>
        </w:rPr>
      </w:pPr>
    </w:p>
    <w:p w:rsidR="00B7366A" w:rsidRDefault="00B7366A" w:rsidP="007F33CD">
      <w:pPr>
        <w:rPr>
          <w:rtl/>
          <w:lang w:eastAsia="he-IL"/>
        </w:rPr>
      </w:pPr>
      <w:r>
        <w:rPr>
          <w:rFonts w:hint="cs"/>
          <w:rtl/>
          <w:lang w:eastAsia="he-IL"/>
        </w:rPr>
        <w:t xml:space="preserve">אבל רק, אבל רק </w:t>
      </w:r>
      <w:r w:rsidR="007F33CD">
        <w:rPr>
          <w:rFonts w:hint="eastAsia"/>
          <w:rtl/>
          <w:lang w:eastAsia="he-IL"/>
        </w:rPr>
        <w:t>–</w:t>
      </w:r>
      <w:r w:rsidR="007F33CD">
        <w:rPr>
          <w:rFonts w:hint="cs"/>
          <w:rtl/>
          <w:lang w:eastAsia="he-IL"/>
        </w:rPr>
        <w:t xml:space="preserve"> </w:t>
      </w:r>
      <w:r>
        <w:rPr>
          <w:rFonts w:hint="cs"/>
          <w:rtl/>
          <w:lang w:eastAsia="he-IL"/>
        </w:rPr>
        <w:t xml:space="preserve">היא לא שותפה שלי לאופוזיציה, היא באופוזיציה בלי שבחרתי את זה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F0672B">
      <w:pPr>
        <w:rPr>
          <w:rtl/>
          <w:lang w:eastAsia="he-IL"/>
        </w:rPr>
      </w:pPr>
    </w:p>
    <w:p w:rsidR="00B7366A" w:rsidRDefault="00B7366A" w:rsidP="00C979CC">
      <w:pPr>
        <w:rPr>
          <w:rtl/>
          <w:lang w:eastAsia="he-IL"/>
        </w:rPr>
      </w:pPr>
      <w:r>
        <w:rPr>
          <w:rFonts w:hint="cs"/>
          <w:rtl/>
          <w:lang w:eastAsia="he-IL"/>
        </w:rPr>
        <w:t xml:space="preserve">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5079" w:name="_ETM_Q42_719000"/>
      <w:bookmarkStart w:id="15080" w:name="ET_speakercontinue_5802_85"/>
      <w:bookmarkEnd w:id="15079"/>
      <w:r w:rsidRPr="00557705">
        <w:rPr>
          <w:rStyle w:val="TagStyle"/>
          <w:rtl/>
        </w:rPr>
        <w:t xml:space="preserve"> &lt;&lt; דובר_המשך &gt;&gt; </w:t>
      </w:r>
      <w:r>
        <w:rPr>
          <w:rtl/>
        </w:rPr>
        <w:t>שלמה קרעי (הליכוד):</w:t>
      </w:r>
      <w:r w:rsidRPr="00557705">
        <w:rPr>
          <w:rStyle w:val="TagStyle"/>
          <w:rtl/>
        </w:rPr>
        <w:t xml:space="preserve"> &lt;&lt; דובר_המשך &gt;&gt;</w:t>
      </w:r>
      <w:r>
        <w:rPr>
          <w:rtl/>
        </w:rPr>
        <w:t xml:space="preserve">  </w:t>
      </w:r>
      <w:bookmarkEnd w:id="15080"/>
    </w:p>
    <w:p w:rsidR="00B7366A" w:rsidRDefault="00B7366A" w:rsidP="00C979CC">
      <w:pPr>
        <w:rPr>
          <w:rtl/>
          <w:lang w:eastAsia="he-IL"/>
        </w:rPr>
      </w:pPr>
    </w:p>
    <w:p w:rsidR="00B7366A" w:rsidRDefault="00B7366A" w:rsidP="00C979CC">
      <w:pPr>
        <w:rPr>
          <w:rtl/>
          <w:lang w:eastAsia="he-IL"/>
        </w:rPr>
      </w:pPr>
      <w:r>
        <w:rPr>
          <w:rFonts w:hint="cs"/>
          <w:rtl/>
          <w:lang w:eastAsia="he-IL"/>
        </w:rPr>
        <w:t>לא כמוך, שהאחים המוסלמים</w:t>
      </w:r>
      <w:r w:rsidR="007F33CD">
        <w:rPr>
          <w:rFonts w:hint="cs"/>
          <w:rtl/>
          <w:lang w:eastAsia="he-IL"/>
        </w:rPr>
        <w:t>,</w:t>
      </w:r>
      <w:r>
        <w:rPr>
          <w:rFonts w:hint="cs"/>
          <w:rtl/>
          <w:lang w:eastAsia="he-IL"/>
        </w:rPr>
        <w:t xml:space="preserve"> אתה בחרת בהם</w:t>
      </w:r>
      <w:bookmarkStart w:id="15081" w:name="_ETM_Q42_722000"/>
      <w:bookmarkEnd w:id="15081"/>
      <w:r>
        <w:rPr>
          <w:rFonts w:hint="cs"/>
          <w:rtl/>
          <w:lang w:eastAsia="he-IL"/>
        </w:rPr>
        <w:t xml:space="preserve"> </w:t>
      </w:r>
      <w:r w:rsidR="00C979CC">
        <w:rPr>
          <w:rFonts w:hint="cs"/>
          <w:rtl/>
          <w:lang w:eastAsia="he-IL"/>
        </w:rPr>
        <w:t>–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C979CC" w:rsidP="00C979CC">
      <w:pPr>
        <w:rPr>
          <w:rtl/>
          <w:lang w:eastAsia="he-IL"/>
        </w:rPr>
      </w:pPr>
      <w:r>
        <w:rPr>
          <w:rFonts w:hint="cs"/>
          <w:rtl/>
          <w:lang w:eastAsia="he-IL"/>
        </w:rPr>
        <w:t>– – –</w:t>
      </w:r>
      <w:r w:rsidR="00B7366A">
        <w:rPr>
          <w:rFonts w:hint="cs"/>
          <w:rtl/>
          <w:lang w:eastAsia="he-IL"/>
        </w:rPr>
        <w:t xml:space="preserve"> </w:t>
      </w:r>
    </w:p>
    <w:p w:rsidR="00B7366A" w:rsidRDefault="00B7366A" w:rsidP="00F0672B">
      <w:pPr>
        <w:rPr>
          <w:rtl/>
          <w:lang w:eastAsia="he-IL"/>
        </w:rPr>
      </w:pPr>
      <w:bookmarkStart w:id="15082" w:name="_ETM_Q42_723000"/>
      <w:bookmarkEnd w:id="15082"/>
    </w:p>
    <w:p w:rsidR="00B7366A" w:rsidRDefault="00B7366A" w:rsidP="00F0672B">
      <w:pPr>
        <w:pStyle w:val="-"/>
        <w:keepNext/>
        <w:rPr>
          <w:rtl/>
        </w:rPr>
      </w:pPr>
      <w:bookmarkStart w:id="15083" w:name="_ETM_Q42_724000"/>
      <w:bookmarkStart w:id="15084" w:name="ET_speakercontinue_5802_87"/>
      <w:bookmarkEnd w:id="15083"/>
      <w:r w:rsidRPr="00557705">
        <w:rPr>
          <w:rStyle w:val="TagStyle"/>
          <w:rtl/>
        </w:rPr>
        <w:lastRenderedPageBreak/>
        <w:t xml:space="preserve"> &lt;&lt; דובר_המשך &gt;&gt; </w:t>
      </w:r>
      <w:r>
        <w:rPr>
          <w:rtl/>
        </w:rPr>
        <w:t>שלמה קרעי (הליכוד):</w:t>
      </w:r>
      <w:r w:rsidRPr="00557705">
        <w:rPr>
          <w:rStyle w:val="TagStyle"/>
          <w:rtl/>
        </w:rPr>
        <w:t xml:space="preserve"> &lt;&lt; דובר_המשך &gt;&gt;</w:t>
      </w:r>
      <w:r>
        <w:rPr>
          <w:rtl/>
        </w:rPr>
        <w:t xml:space="preserve">  </w:t>
      </w:r>
      <w:bookmarkEnd w:id="15084"/>
    </w:p>
    <w:p w:rsidR="00B7366A" w:rsidRDefault="00B7366A" w:rsidP="00C979CC">
      <w:pPr>
        <w:rPr>
          <w:rtl/>
          <w:lang w:eastAsia="he-IL"/>
        </w:rPr>
      </w:pPr>
    </w:p>
    <w:p w:rsidR="00B7366A" w:rsidRDefault="00C979CC" w:rsidP="00C979CC">
      <w:pPr>
        <w:rPr>
          <w:rtl/>
        </w:rPr>
      </w:pPr>
      <w:r>
        <w:rPr>
          <w:rFonts w:hint="cs"/>
          <w:rtl/>
          <w:lang w:eastAsia="he-IL"/>
        </w:rPr>
        <w:t>– –</w:t>
      </w:r>
      <w:r w:rsidR="00B7366A">
        <w:rPr>
          <w:rFonts w:hint="cs"/>
          <w:rtl/>
          <w:lang w:eastAsia="he-IL"/>
        </w:rPr>
        <w:t xml:space="preserve"> </w:t>
      </w:r>
      <w:bookmarkStart w:id="15085" w:name="_ETM_Q42_731172"/>
      <w:bookmarkEnd w:id="15085"/>
      <w:r w:rsidR="00B7366A">
        <w:rPr>
          <w:rFonts w:hint="cs"/>
          <w:rtl/>
          <w:lang w:eastAsia="he-IL"/>
        </w:rPr>
        <w:t xml:space="preserve">ונתת להם תפקידים בתוך הקואליציה. </w:t>
      </w:r>
      <w:bookmarkStart w:id="15086" w:name="_ETM_Q42_608050"/>
      <w:bookmarkStart w:id="15087" w:name="_ETM_Q42_688290"/>
      <w:bookmarkStart w:id="15088" w:name="_ETM_Q42_715679"/>
      <w:bookmarkStart w:id="15089" w:name="_ETM_Q42_727750"/>
      <w:bookmarkEnd w:id="15086"/>
      <w:bookmarkEnd w:id="15087"/>
      <w:bookmarkEnd w:id="15088"/>
      <w:bookmarkEnd w:id="15089"/>
      <w:r w:rsidR="00B7366A">
        <w:rPr>
          <w:rtl/>
        </w:rPr>
        <w:t xml:space="preserve">אתה </w:t>
      </w:r>
      <w:bookmarkStart w:id="15090" w:name="_ETM_Q42_728440"/>
      <w:bookmarkEnd w:id="15090"/>
      <w:r w:rsidR="00B7366A">
        <w:rPr>
          <w:rtl/>
        </w:rPr>
        <w:t xml:space="preserve">כולך </w:t>
      </w:r>
      <w:bookmarkStart w:id="15091" w:name="_ETM_Q42_728890"/>
      <w:bookmarkEnd w:id="15091"/>
      <w:r w:rsidR="00B7366A">
        <w:rPr>
          <w:rtl/>
        </w:rPr>
        <w:t xml:space="preserve">אש </w:t>
      </w:r>
      <w:bookmarkStart w:id="15092" w:name="_ETM_Q42_729100"/>
      <w:bookmarkEnd w:id="15092"/>
      <w:r w:rsidR="00B7366A">
        <w:rPr>
          <w:rtl/>
        </w:rPr>
        <w:t>וגופרית</w:t>
      </w:r>
      <w:r w:rsidR="007F33CD">
        <w:rPr>
          <w:rFonts w:hint="cs"/>
          <w:rtl/>
        </w:rPr>
        <w:t>,</w:t>
      </w:r>
      <w:r w:rsidR="00B7366A">
        <w:rPr>
          <w:rtl/>
        </w:rPr>
        <w:t xml:space="preserve"> </w:t>
      </w:r>
      <w:bookmarkStart w:id="15093" w:name="_ETM_Q42_729700"/>
      <w:bookmarkEnd w:id="15093"/>
      <w:r w:rsidR="00B7366A">
        <w:rPr>
          <w:rtl/>
        </w:rPr>
        <w:t xml:space="preserve">אבל </w:t>
      </w:r>
      <w:bookmarkStart w:id="15094" w:name="_ETM_Q42_729940"/>
      <w:bookmarkEnd w:id="15094"/>
      <w:r w:rsidR="00B7366A">
        <w:rPr>
          <w:rtl/>
        </w:rPr>
        <w:t xml:space="preserve">כמה </w:t>
      </w:r>
      <w:bookmarkStart w:id="15095" w:name="_ETM_Q42_730420"/>
      <w:bookmarkEnd w:id="15095"/>
      <w:r w:rsidR="00B7366A">
        <w:rPr>
          <w:rtl/>
        </w:rPr>
        <w:t xml:space="preserve">הצגות </w:t>
      </w:r>
      <w:bookmarkStart w:id="15096" w:name="_ETM_Q42_731490"/>
      <w:bookmarkEnd w:id="15096"/>
      <w:r w:rsidR="00B7366A">
        <w:rPr>
          <w:rtl/>
        </w:rPr>
        <w:t xml:space="preserve">אתה </w:t>
      </w:r>
      <w:bookmarkStart w:id="15097" w:name="_ETM_Q42_731760"/>
      <w:bookmarkEnd w:id="15097"/>
      <w:r w:rsidR="00B7366A">
        <w:rPr>
          <w:rtl/>
        </w:rPr>
        <w:t xml:space="preserve">יכול </w:t>
      </w:r>
      <w:bookmarkStart w:id="15098" w:name="_ETM_Q42_732120"/>
      <w:bookmarkEnd w:id="15098"/>
      <w:r w:rsidR="00B7366A">
        <w:rPr>
          <w:rtl/>
        </w:rPr>
        <w:t xml:space="preserve">לעשות </w:t>
      </w:r>
      <w:bookmarkStart w:id="15099" w:name="_ETM_Q42_733179"/>
      <w:bookmarkEnd w:id="15099"/>
      <w:r w:rsidR="00B7366A">
        <w:rPr>
          <w:rtl/>
        </w:rPr>
        <w:t xml:space="preserve">כשזה </w:t>
      </w:r>
      <w:bookmarkStart w:id="15100" w:name="_ETM_Q42_733689"/>
      <w:bookmarkEnd w:id="15100"/>
      <w:r w:rsidR="00B7366A">
        <w:rPr>
          <w:rtl/>
        </w:rPr>
        <w:t xml:space="preserve">בידיים </w:t>
      </w:r>
      <w:bookmarkStart w:id="15101" w:name="_ETM_Q42_734439"/>
      <w:bookmarkEnd w:id="15101"/>
      <w:r w:rsidR="00B7366A">
        <w:rPr>
          <w:rtl/>
        </w:rPr>
        <w:t>שלך</w:t>
      </w:r>
      <w:r w:rsidR="00B7366A">
        <w:rPr>
          <w:rFonts w:hint="cs"/>
          <w:rtl/>
        </w:rPr>
        <w:t>?</w:t>
      </w:r>
    </w:p>
    <w:p w:rsidR="00B7366A" w:rsidRDefault="00B7366A" w:rsidP="00F0672B">
      <w:pPr>
        <w:rPr>
          <w:rt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אפילו לא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5102" w:name="_ETM_Q42_735000"/>
      <w:bookmarkStart w:id="15103" w:name="ET_speakercontinue_5802_89"/>
      <w:bookmarkEnd w:id="15102"/>
      <w:r w:rsidRPr="00557705">
        <w:rPr>
          <w:rStyle w:val="TagStyle"/>
          <w:rtl/>
        </w:rPr>
        <w:t xml:space="preserve"> &lt;&lt; דובר_המשך &gt;&gt; </w:t>
      </w:r>
      <w:r>
        <w:rPr>
          <w:rtl/>
        </w:rPr>
        <w:t>שלמה קרעי (הליכוד):</w:t>
      </w:r>
      <w:r w:rsidRPr="00557705">
        <w:rPr>
          <w:rStyle w:val="TagStyle"/>
          <w:rtl/>
        </w:rPr>
        <w:t xml:space="preserve"> &lt;&lt; דובר_המשך &gt;&gt;</w:t>
      </w:r>
      <w:r>
        <w:rPr>
          <w:rtl/>
        </w:rPr>
        <w:t xml:space="preserve">  </w:t>
      </w:r>
      <w:bookmarkEnd w:id="15103"/>
    </w:p>
    <w:p w:rsidR="00B7366A" w:rsidRDefault="00B7366A" w:rsidP="00C979CC">
      <w:pPr>
        <w:rPr>
          <w:rtl/>
          <w:lang w:eastAsia="he-IL"/>
        </w:rPr>
      </w:pPr>
    </w:p>
    <w:p w:rsidR="00B7366A" w:rsidRDefault="00B7366A" w:rsidP="007F33CD">
      <w:pPr>
        <w:rPr>
          <w:rtl/>
          <w:lang w:eastAsia="he-IL"/>
        </w:rPr>
      </w:pPr>
      <w:bookmarkStart w:id="15104" w:name="_ETM_Q42_736000"/>
      <w:bookmarkEnd w:id="15104"/>
      <w:r>
        <w:rPr>
          <w:rFonts w:hint="cs"/>
          <w:rtl/>
          <w:lang w:eastAsia="he-IL"/>
        </w:rPr>
        <w:t xml:space="preserve">זה בידיים שלך. נראה </w:t>
      </w:r>
      <w:bookmarkStart w:id="15105" w:name="_ETM_Q42_737000"/>
      <w:bookmarkEnd w:id="15105"/>
      <w:r>
        <w:rPr>
          <w:rFonts w:hint="cs"/>
          <w:rtl/>
          <w:lang w:eastAsia="he-IL"/>
        </w:rPr>
        <w:t xml:space="preserve">אותך מצביע בעד ההצעה שנביא כאן בסוף הדיון, </w:t>
      </w:r>
      <w:bookmarkStart w:id="15106" w:name="_ETM_Q42_744000"/>
      <w:bookmarkEnd w:id="15106"/>
      <w:r>
        <w:rPr>
          <w:rFonts w:hint="cs"/>
          <w:rtl/>
          <w:lang w:eastAsia="he-IL"/>
        </w:rPr>
        <w:t xml:space="preserve">שתהיה להביא להסדרת ההתיישבות הצעירה. הרי אתם נותנים </w:t>
      </w:r>
      <w:proofErr w:type="spellStart"/>
      <w:r>
        <w:rPr>
          <w:rFonts w:hint="cs"/>
          <w:rtl/>
          <w:lang w:eastAsia="he-IL"/>
        </w:rPr>
        <w:t>לווליד</w:t>
      </w:r>
      <w:proofErr w:type="spellEnd"/>
      <w:r>
        <w:rPr>
          <w:rFonts w:hint="cs"/>
          <w:rtl/>
          <w:lang w:eastAsia="he-IL"/>
        </w:rPr>
        <w:t xml:space="preserve"> טאהא </w:t>
      </w:r>
      <w:r w:rsidR="007F33CD">
        <w:rPr>
          <w:rFonts w:hint="eastAsia"/>
          <w:rtl/>
          <w:lang w:eastAsia="he-IL"/>
        </w:rPr>
        <w:t>–</w:t>
      </w:r>
      <w:r w:rsidR="007F33CD">
        <w:rPr>
          <w:rFonts w:hint="cs"/>
          <w:rtl/>
          <w:lang w:eastAsia="he-IL"/>
        </w:rPr>
        <w:t xml:space="preserve"> </w:t>
      </w:r>
      <w:r>
        <w:rPr>
          <w:rFonts w:hint="cs"/>
          <w:rtl/>
          <w:lang w:eastAsia="he-IL"/>
        </w:rPr>
        <w:t xml:space="preserve">ראיתי אותו היום כאן </w:t>
      </w:r>
      <w:r w:rsidR="00C979CC">
        <w:rPr>
          <w:rFonts w:hint="cs"/>
          <w:rtl/>
          <w:lang w:eastAsia="he-IL"/>
        </w:rPr>
        <w:t>– – –</w:t>
      </w:r>
    </w:p>
    <w:p w:rsidR="00B7366A" w:rsidRDefault="00B7366A" w:rsidP="00F0672B">
      <w:pPr>
        <w:rPr>
          <w:rtl/>
          <w:lang w:eastAsia="he-IL"/>
        </w:rPr>
      </w:pPr>
    </w:p>
    <w:p w:rsidR="00B7366A" w:rsidRDefault="00B7366A" w:rsidP="00F0672B">
      <w:pPr>
        <w:pStyle w:val="af5"/>
        <w:keepNext/>
        <w:rPr>
          <w:rtl/>
        </w:rPr>
      </w:pPr>
      <w:r w:rsidRPr="00ED5CCD">
        <w:rPr>
          <w:rStyle w:val="TagStyle"/>
          <w:rtl/>
        </w:rPr>
        <w:t xml:space="preserve">&lt;&lt; קריאה &gt;&gt; </w:t>
      </w:r>
      <w:r>
        <w:rPr>
          <w:rtl/>
        </w:rPr>
        <w:t>אביר קארה (ימינה):</w:t>
      </w:r>
      <w:r w:rsidRPr="00ED5CCD">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קרעי, 12 שנים </w:t>
      </w:r>
      <w:bookmarkStart w:id="15107" w:name="_ETM_Q42_752000"/>
      <w:bookmarkEnd w:id="15107"/>
      <w:r>
        <w:rPr>
          <w:rFonts w:hint="cs"/>
          <w:rtl/>
          <w:lang w:eastAsia="he-IL"/>
        </w:rPr>
        <w:t xml:space="preserve">היו לך </w:t>
      </w:r>
      <w:r w:rsidR="00C979CC">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5108" w:name="ET_speakercontinue_5802_91"/>
      <w:r w:rsidRPr="00557705">
        <w:rPr>
          <w:rStyle w:val="TagStyle"/>
          <w:rtl/>
        </w:rPr>
        <w:t xml:space="preserve"> &lt;&lt; דובר_המשך &gt;&gt; </w:t>
      </w:r>
      <w:r>
        <w:rPr>
          <w:rtl/>
        </w:rPr>
        <w:t>שלמה קרעי (הליכוד):</w:t>
      </w:r>
      <w:r w:rsidRPr="00557705">
        <w:rPr>
          <w:rStyle w:val="TagStyle"/>
          <w:rtl/>
        </w:rPr>
        <w:t xml:space="preserve"> &lt;&lt; דובר_המשך &gt;&gt;</w:t>
      </w:r>
      <w:r>
        <w:rPr>
          <w:rtl/>
        </w:rPr>
        <w:t xml:space="preserve">  </w:t>
      </w:r>
      <w:bookmarkEnd w:id="1510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אין לי מספיק זמן לדבר, אז </w:t>
      </w:r>
      <w:bookmarkStart w:id="15109" w:name="_ETM_Q42_755000"/>
      <w:bookmarkEnd w:id="15109"/>
      <w:r>
        <w:rPr>
          <w:rFonts w:hint="cs"/>
          <w:rtl/>
          <w:lang w:eastAsia="he-IL"/>
        </w:rPr>
        <w:t xml:space="preserve">תמתין שאני אסיים לומר את הדברים. </w:t>
      </w:r>
    </w:p>
    <w:p w:rsidR="00B7366A" w:rsidRDefault="00B7366A" w:rsidP="00F0672B">
      <w:pPr>
        <w:rPr>
          <w:rtl/>
          <w:lang w:eastAsia="he-IL"/>
        </w:rPr>
      </w:pPr>
      <w:bookmarkStart w:id="15110" w:name="_ETM_Q42_760000"/>
      <w:bookmarkEnd w:id="15110"/>
    </w:p>
    <w:p w:rsidR="00B7366A" w:rsidRDefault="00B7366A" w:rsidP="00F0672B">
      <w:pPr>
        <w:rPr>
          <w:rtl/>
        </w:rPr>
      </w:pPr>
      <w:bookmarkStart w:id="15111" w:name="TOR_Q43"/>
      <w:bookmarkStart w:id="15112" w:name="_ETM_Q43_180000"/>
      <w:bookmarkEnd w:id="15111"/>
      <w:bookmarkEnd w:id="15112"/>
      <w:r>
        <w:rPr>
          <w:rFonts w:hint="cs"/>
          <w:rtl/>
        </w:rPr>
        <w:t xml:space="preserve">ווליד טאהא הגיע לכאן היום מחויך ושמח, ואני יכול להבין שהתקפלתם ושכרעתם ברך לפני מועצת </w:t>
      </w:r>
      <w:proofErr w:type="spellStart"/>
      <w:r>
        <w:rPr>
          <w:rFonts w:hint="cs"/>
          <w:rtl/>
        </w:rPr>
        <w:t>השורא</w:t>
      </w:r>
      <w:proofErr w:type="spellEnd"/>
      <w:r>
        <w:rPr>
          <w:rFonts w:hint="cs"/>
          <w:rtl/>
        </w:rPr>
        <w:t xml:space="preserve"> ונתתם לו את כל מה שהוא רוצה. אז למועצת </w:t>
      </w:r>
      <w:proofErr w:type="spellStart"/>
      <w:r>
        <w:rPr>
          <w:rFonts w:hint="cs"/>
          <w:rtl/>
        </w:rPr>
        <w:t>השורא</w:t>
      </w:r>
      <w:proofErr w:type="spellEnd"/>
      <w:r>
        <w:rPr>
          <w:rFonts w:hint="cs"/>
          <w:rtl/>
        </w:rPr>
        <w:t xml:space="preserve"> ולאחים המוסלמים אתם נותנים הכול, אבל </w:t>
      </w:r>
      <w:bookmarkStart w:id="15113" w:name="_ETM_Q43_177281"/>
      <w:bookmarkEnd w:id="15113"/>
      <w:r>
        <w:rPr>
          <w:rFonts w:hint="cs"/>
          <w:rtl/>
        </w:rPr>
        <w:t>תסדיר גם את ההתיישבות הצעירה. זה נחמד לצעוק</w:t>
      </w:r>
      <w:r>
        <w:rPr>
          <w:rtl/>
        </w:rPr>
        <w:t xml:space="preserve"> </w:t>
      </w:r>
      <w:bookmarkStart w:id="15114" w:name="_ETM_Q43_180870"/>
      <w:bookmarkEnd w:id="15114"/>
      <w:r>
        <w:rPr>
          <w:rtl/>
        </w:rPr>
        <w:t xml:space="preserve">ולקרוא </w:t>
      </w:r>
      <w:bookmarkStart w:id="15115" w:name="_ETM_Q43_181350"/>
      <w:bookmarkEnd w:id="15115"/>
      <w:r>
        <w:rPr>
          <w:rFonts w:hint="cs"/>
          <w:rtl/>
        </w:rPr>
        <w:t>קריאות</w:t>
      </w:r>
      <w:r>
        <w:rPr>
          <w:rtl/>
        </w:rPr>
        <w:t xml:space="preserve"> </w:t>
      </w:r>
      <w:bookmarkStart w:id="15116" w:name="_ETM_Q43_181800"/>
      <w:bookmarkEnd w:id="15116"/>
      <w:r>
        <w:rPr>
          <w:rtl/>
        </w:rPr>
        <w:t>ביניים</w:t>
      </w:r>
      <w:r>
        <w:rPr>
          <w:rFonts w:hint="cs"/>
          <w:rtl/>
        </w:rPr>
        <w:t>,</w:t>
      </w:r>
      <w:r>
        <w:rPr>
          <w:rtl/>
        </w:rPr>
        <w:t xml:space="preserve"> </w:t>
      </w:r>
      <w:bookmarkStart w:id="15117" w:name="_ETM_Q43_182700"/>
      <w:bookmarkEnd w:id="15117"/>
      <w:r>
        <w:rPr>
          <w:rtl/>
        </w:rPr>
        <w:t xml:space="preserve">אבל </w:t>
      </w:r>
      <w:bookmarkStart w:id="15118" w:name="_ETM_Q43_182970"/>
      <w:bookmarkEnd w:id="15118"/>
      <w:r>
        <w:rPr>
          <w:rtl/>
        </w:rPr>
        <w:t xml:space="preserve">כשאתה </w:t>
      </w:r>
      <w:bookmarkStart w:id="15119" w:name="_ETM_Q43_183300"/>
      <w:bookmarkEnd w:id="15119"/>
      <w:r>
        <w:rPr>
          <w:rtl/>
        </w:rPr>
        <w:t xml:space="preserve">מגיע </w:t>
      </w:r>
      <w:bookmarkStart w:id="15120" w:name="_ETM_Q43_184290"/>
      <w:bookmarkEnd w:id="15120"/>
      <w:r>
        <w:rPr>
          <w:rFonts w:hint="cs"/>
          <w:rtl/>
        </w:rPr>
        <w:t>ל</w:t>
      </w:r>
      <w:r>
        <w:rPr>
          <w:rtl/>
        </w:rPr>
        <w:t xml:space="preserve">הרמת </w:t>
      </w:r>
      <w:bookmarkStart w:id="15121" w:name="_ETM_Q43_184950"/>
      <w:bookmarkEnd w:id="15121"/>
      <w:r>
        <w:rPr>
          <w:rtl/>
        </w:rPr>
        <w:t xml:space="preserve">האצבע </w:t>
      </w:r>
      <w:bookmarkStart w:id="15122" w:name="_ETM_Q43_185519"/>
      <w:bookmarkEnd w:id="15122"/>
      <w:r>
        <w:rPr>
          <w:rtl/>
        </w:rPr>
        <w:t>שלך</w:t>
      </w:r>
      <w:r>
        <w:rPr>
          <w:rFonts w:hint="cs"/>
          <w:rtl/>
        </w:rPr>
        <w:t>,</w:t>
      </w:r>
      <w:r>
        <w:rPr>
          <w:rtl/>
        </w:rPr>
        <w:t xml:space="preserve"> </w:t>
      </w:r>
      <w:bookmarkStart w:id="15123" w:name="_ETM_Q43_186059"/>
      <w:bookmarkEnd w:id="15123"/>
      <w:r>
        <w:rPr>
          <w:rFonts w:hint="cs"/>
          <w:rtl/>
        </w:rPr>
        <w:t>ל</w:t>
      </w:r>
      <w:r>
        <w:rPr>
          <w:rtl/>
        </w:rPr>
        <w:t xml:space="preserve">אחריות </w:t>
      </w:r>
      <w:bookmarkStart w:id="15124" w:name="_ETM_Q43_186629"/>
      <w:bookmarkEnd w:id="15124"/>
      <w:r>
        <w:rPr>
          <w:rtl/>
        </w:rPr>
        <w:t>ו</w:t>
      </w:r>
      <w:r>
        <w:rPr>
          <w:rFonts w:hint="cs"/>
          <w:rtl/>
        </w:rPr>
        <w:t>ל</w:t>
      </w:r>
      <w:r>
        <w:rPr>
          <w:rtl/>
        </w:rPr>
        <w:t xml:space="preserve">סמכות </w:t>
      </w:r>
      <w:bookmarkStart w:id="15125" w:name="_ETM_Q43_187319"/>
      <w:bookmarkEnd w:id="15125"/>
      <w:r>
        <w:rPr>
          <w:rtl/>
        </w:rPr>
        <w:t xml:space="preserve">שיש </w:t>
      </w:r>
      <w:bookmarkStart w:id="15126" w:name="_ETM_Q43_187680"/>
      <w:bookmarkEnd w:id="15126"/>
      <w:r>
        <w:rPr>
          <w:rtl/>
        </w:rPr>
        <w:t>לך</w:t>
      </w:r>
      <w:r>
        <w:rPr>
          <w:rFonts w:hint="cs"/>
          <w:rtl/>
        </w:rPr>
        <w:t xml:space="preserve"> </w:t>
      </w:r>
      <w:r>
        <w:rPr>
          <w:rtl/>
        </w:rPr>
        <w:t xml:space="preserve">– </w:t>
      </w:r>
      <w:bookmarkStart w:id="15127" w:name="_ETM_Q43_188429"/>
      <w:bookmarkEnd w:id="15127"/>
      <w:r>
        <w:rPr>
          <w:rtl/>
        </w:rPr>
        <w:t xml:space="preserve">פה </w:t>
      </w:r>
      <w:bookmarkStart w:id="15128" w:name="_ETM_Q43_188580"/>
      <w:bookmarkEnd w:id="15128"/>
      <w:r>
        <w:rPr>
          <w:rtl/>
        </w:rPr>
        <w:t xml:space="preserve">אתה </w:t>
      </w:r>
      <w:bookmarkStart w:id="15129" w:name="_ETM_Q43_188940"/>
      <w:bookmarkEnd w:id="15129"/>
      <w:r>
        <w:rPr>
          <w:rtl/>
        </w:rPr>
        <w:t xml:space="preserve">מתקפל </w:t>
      </w:r>
      <w:bookmarkStart w:id="15130" w:name="_ETM_Q43_189480"/>
      <w:bookmarkEnd w:id="15130"/>
      <w:r>
        <w:rPr>
          <w:rtl/>
        </w:rPr>
        <w:t xml:space="preserve">ובורח </w:t>
      </w:r>
      <w:bookmarkStart w:id="15131" w:name="_ETM_Q43_190019"/>
      <w:bookmarkEnd w:id="15131"/>
      <w:r>
        <w:rPr>
          <w:rtl/>
        </w:rPr>
        <w:t>אחורה</w:t>
      </w:r>
      <w:r>
        <w:rPr>
          <w:rFonts w:hint="cs"/>
          <w:rtl/>
        </w:rPr>
        <w:t>.</w:t>
      </w:r>
      <w:r>
        <w:rPr>
          <w:rtl/>
        </w:rPr>
        <w:t xml:space="preserve"> </w:t>
      </w:r>
      <w:bookmarkStart w:id="15132" w:name="_ETM_Q43_191630"/>
      <w:bookmarkEnd w:id="15132"/>
    </w:p>
    <w:p w:rsidR="00B7366A" w:rsidRDefault="00B7366A" w:rsidP="00F0672B">
      <w:pPr>
        <w:rPr>
          <w:rtl/>
        </w:rPr>
      </w:pPr>
      <w:bookmarkStart w:id="15133" w:name="_ETM_Q43_193419"/>
      <w:bookmarkStart w:id="15134" w:name="_ETM_Q43_193499"/>
      <w:bookmarkStart w:id="15135" w:name="_ETM_Q43_193594"/>
      <w:bookmarkEnd w:id="15133"/>
      <w:bookmarkEnd w:id="15134"/>
      <w:bookmarkEnd w:id="15135"/>
    </w:p>
    <w:p w:rsidR="00B7366A" w:rsidRDefault="00B7366A" w:rsidP="007F33CD">
      <w:pPr>
        <w:rPr>
          <w:rtl/>
        </w:rPr>
      </w:pPr>
      <w:bookmarkStart w:id="15136" w:name="_ETM_Q43_193660"/>
      <w:bookmarkEnd w:id="15136"/>
      <w:r>
        <w:rPr>
          <w:rtl/>
        </w:rPr>
        <w:t xml:space="preserve">אדוני </w:t>
      </w:r>
      <w:bookmarkStart w:id="15137" w:name="_ETM_Q43_192080"/>
      <w:bookmarkEnd w:id="15137"/>
      <w:r>
        <w:rPr>
          <w:rFonts w:hint="cs"/>
          <w:rtl/>
        </w:rPr>
        <w:t>ה</w:t>
      </w:r>
      <w:r>
        <w:rPr>
          <w:rtl/>
        </w:rPr>
        <w:t>יושב</w:t>
      </w:r>
      <w:bookmarkStart w:id="15138" w:name="_ETM_Q43_192380"/>
      <w:bookmarkEnd w:id="15138"/>
      <w:r>
        <w:rPr>
          <w:rFonts w:hint="cs"/>
          <w:rtl/>
        </w:rPr>
        <w:t>-</w:t>
      </w:r>
      <w:r>
        <w:rPr>
          <w:rtl/>
        </w:rPr>
        <w:t>ראש</w:t>
      </w:r>
      <w:r>
        <w:rPr>
          <w:rFonts w:hint="cs"/>
          <w:rtl/>
        </w:rPr>
        <w:t>,</w:t>
      </w:r>
      <w:r>
        <w:rPr>
          <w:rtl/>
        </w:rPr>
        <w:t xml:space="preserve"> </w:t>
      </w:r>
      <w:bookmarkStart w:id="15139" w:name="_ETM_Q43_193209"/>
      <w:bookmarkEnd w:id="15139"/>
      <w:r>
        <w:rPr>
          <w:rtl/>
        </w:rPr>
        <w:t xml:space="preserve">בין </w:t>
      </w:r>
      <w:bookmarkStart w:id="15140" w:name="_ETM_Q43_193449"/>
      <w:bookmarkEnd w:id="15140"/>
      <w:r>
        <w:rPr>
          <w:rtl/>
        </w:rPr>
        <w:t xml:space="preserve">השנים </w:t>
      </w:r>
      <w:bookmarkStart w:id="15141" w:name="_ETM_Q43_194440"/>
      <w:bookmarkEnd w:id="15141"/>
      <w:r>
        <w:rPr>
          <w:rtl/>
        </w:rPr>
        <w:t xml:space="preserve">1995 </w:t>
      </w:r>
      <w:bookmarkStart w:id="15142" w:name="_ETM_Q43_195999"/>
      <w:bookmarkEnd w:id="15142"/>
      <w:r w:rsidR="007F33CD">
        <w:rPr>
          <w:rFonts w:hint="cs"/>
          <w:rtl/>
        </w:rPr>
        <w:t>ו</w:t>
      </w:r>
      <w:r>
        <w:rPr>
          <w:rtl/>
        </w:rPr>
        <w:t xml:space="preserve">-2003 </w:t>
      </w:r>
      <w:bookmarkStart w:id="15143" w:name="_ETM_Q43_197470"/>
      <w:bookmarkEnd w:id="15143"/>
      <w:r>
        <w:rPr>
          <w:rtl/>
        </w:rPr>
        <w:t xml:space="preserve">הוקמו </w:t>
      </w:r>
      <w:bookmarkStart w:id="15144" w:name="_ETM_Q43_197980"/>
      <w:bookmarkEnd w:id="15144"/>
      <w:r>
        <w:rPr>
          <w:rtl/>
        </w:rPr>
        <w:t xml:space="preserve">ביהודה </w:t>
      </w:r>
      <w:bookmarkStart w:id="15145" w:name="_ETM_Q43_198550"/>
      <w:bookmarkEnd w:id="15145"/>
      <w:r>
        <w:rPr>
          <w:rtl/>
        </w:rPr>
        <w:t xml:space="preserve">ושומרון </w:t>
      </w:r>
      <w:bookmarkStart w:id="15146" w:name="_ETM_Q43_199660"/>
      <w:bookmarkEnd w:id="15146"/>
      <w:r>
        <w:rPr>
          <w:rFonts w:hint="cs"/>
          <w:rtl/>
        </w:rPr>
        <w:t xml:space="preserve">על ידי </w:t>
      </w:r>
      <w:bookmarkStart w:id="15147" w:name="_ETM_Q43_201915"/>
      <w:bookmarkStart w:id="15148" w:name="_ETM_Q43_200230"/>
      <w:bookmarkEnd w:id="15147"/>
      <w:bookmarkEnd w:id="15148"/>
      <w:r>
        <w:rPr>
          <w:rtl/>
        </w:rPr>
        <w:t xml:space="preserve">החלוצים </w:t>
      </w:r>
      <w:bookmarkStart w:id="15149" w:name="_ETM_Q43_200949"/>
      <w:bookmarkEnd w:id="15149"/>
      <w:r>
        <w:rPr>
          <w:rtl/>
        </w:rPr>
        <w:t>החדשים</w:t>
      </w:r>
      <w:r>
        <w:rPr>
          <w:rFonts w:hint="cs"/>
          <w:rtl/>
        </w:rPr>
        <w:t>,</w:t>
      </w:r>
      <w:r>
        <w:rPr>
          <w:rtl/>
        </w:rPr>
        <w:t xml:space="preserve"> </w:t>
      </w:r>
      <w:bookmarkStart w:id="15150" w:name="_ETM_Q43_202060"/>
      <w:bookmarkEnd w:id="15150"/>
      <w:r>
        <w:rPr>
          <w:rtl/>
        </w:rPr>
        <w:t xml:space="preserve">גיבורי </w:t>
      </w:r>
      <w:bookmarkStart w:id="15151" w:name="_ETM_Q43_202599"/>
      <w:bookmarkEnd w:id="15151"/>
      <w:r>
        <w:rPr>
          <w:rtl/>
        </w:rPr>
        <w:t>הכוח</w:t>
      </w:r>
      <w:r>
        <w:rPr>
          <w:rFonts w:hint="cs"/>
          <w:rtl/>
        </w:rPr>
        <w:t>,</w:t>
      </w:r>
      <w:r>
        <w:rPr>
          <w:rtl/>
        </w:rPr>
        <w:t xml:space="preserve"> </w:t>
      </w:r>
      <w:bookmarkStart w:id="15152" w:name="_ETM_Q43_203670"/>
      <w:bookmarkEnd w:id="15152"/>
      <w:r>
        <w:rPr>
          <w:rtl/>
        </w:rPr>
        <w:t xml:space="preserve">ראש </w:t>
      </w:r>
      <w:bookmarkStart w:id="15153" w:name="_ETM_Q43_204090"/>
      <w:bookmarkEnd w:id="15153"/>
      <w:r>
        <w:rPr>
          <w:rFonts w:hint="cs"/>
          <w:rtl/>
        </w:rPr>
        <w:t>החץ</w:t>
      </w:r>
      <w:r>
        <w:rPr>
          <w:rtl/>
        </w:rPr>
        <w:t xml:space="preserve"> </w:t>
      </w:r>
      <w:bookmarkStart w:id="15154" w:name="_ETM_Q43_205070"/>
      <w:bookmarkEnd w:id="15154"/>
      <w:r>
        <w:rPr>
          <w:rtl/>
        </w:rPr>
        <w:t xml:space="preserve">של </w:t>
      </w:r>
      <w:bookmarkStart w:id="15155" w:name="_ETM_Q43_205550"/>
      <w:bookmarkEnd w:id="15155"/>
      <w:r>
        <w:rPr>
          <w:rtl/>
        </w:rPr>
        <w:t xml:space="preserve">העם </w:t>
      </w:r>
      <w:bookmarkStart w:id="15156" w:name="_ETM_Q43_205700"/>
      <w:bookmarkEnd w:id="15156"/>
      <w:r>
        <w:rPr>
          <w:rtl/>
        </w:rPr>
        <w:t xml:space="preserve">היהודי </w:t>
      </w:r>
      <w:bookmarkStart w:id="15157" w:name="_ETM_Q43_206720"/>
      <w:bookmarkEnd w:id="15157"/>
      <w:r>
        <w:rPr>
          <w:rtl/>
        </w:rPr>
        <w:t xml:space="preserve">בדרך </w:t>
      </w:r>
      <w:bookmarkStart w:id="15158" w:name="_ETM_Q43_207439"/>
      <w:bookmarkEnd w:id="15158"/>
      <w:r>
        <w:rPr>
          <w:rtl/>
        </w:rPr>
        <w:t xml:space="preserve">להשגת </w:t>
      </w:r>
      <w:bookmarkStart w:id="15159" w:name="_ETM_Q43_208099"/>
      <w:bookmarkEnd w:id="15159"/>
      <w:r>
        <w:rPr>
          <w:rtl/>
        </w:rPr>
        <w:t xml:space="preserve">עצמאות </w:t>
      </w:r>
      <w:bookmarkStart w:id="15160" w:name="_ETM_Q43_208759"/>
      <w:bookmarkEnd w:id="15160"/>
      <w:r>
        <w:rPr>
          <w:rtl/>
        </w:rPr>
        <w:t xml:space="preserve">וריבונות </w:t>
      </w:r>
      <w:bookmarkStart w:id="15161" w:name="_ETM_Q43_209509"/>
      <w:bookmarkEnd w:id="15161"/>
      <w:r>
        <w:rPr>
          <w:rtl/>
        </w:rPr>
        <w:t xml:space="preserve">מלאה </w:t>
      </w:r>
      <w:bookmarkStart w:id="15162" w:name="_ETM_Q43_210050"/>
      <w:bookmarkEnd w:id="15162"/>
      <w:r>
        <w:rPr>
          <w:rtl/>
        </w:rPr>
        <w:t xml:space="preserve">על </w:t>
      </w:r>
      <w:bookmarkStart w:id="15163" w:name="_ETM_Q43_210140"/>
      <w:bookmarkEnd w:id="15163"/>
      <w:r>
        <w:rPr>
          <w:rtl/>
        </w:rPr>
        <w:t>ארצו</w:t>
      </w:r>
      <w:bookmarkStart w:id="15164" w:name="_ETM_Q43_211159"/>
      <w:bookmarkStart w:id="15165" w:name="_ETM_Q43_213000"/>
      <w:bookmarkEnd w:id="15164"/>
      <w:bookmarkEnd w:id="15165"/>
      <w:r>
        <w:rPr>
          <w:rFonts w:hint="cs"/>
          <w:rtl/>
        </w:rPr>
        <w:t xml:space="preserve">, </w:t>
      </w:r>
      <w:r>
        <w:rPr>
          <w:rtl/>
        </w:rPr>
        <w:t xml:space="preserve">70 </w:t>
      </w:r>
      <w:bookmarkStart w:id="15166" w:name="_ETM_Q43_214080"/>
      <w:bookmarkEnd w:id="15166"/>
      <w:r w:rsidR="00C979CC">
        <w:rPr>
          <w:rFonts w:hint="cs"/>
          <w:rtl/>
        </w:rPr>
        <w:t>– – –</w:t>
      </w:r>
    </w:p>
    <w:p w:rsidR="00B7366A" w:rsidRDefault="00B7366A" w:rsidP="00F0672B">
      <w:pPr>
        <w:rPr>
          <w:rtl/>
        </w:rPr>
      </w:pPr>
    </w:p>
    <w:p w:rsidR="00B7366A" w:rsidRDefault="00B7366A" w:rsidP="00F0672B">
      <w:pPr>
        <w:pStyle w:val="af5"/>
        <w:rPr>
          <w:rtl/>
        </w:rPr>
      </w:pPr>
      <w:bookmarkStart w:id="15167" w:name="ET_interruption_5694_2"/>
      <w:r w:rsidRPr="006B4484">
        <w:rPr>
          <w:rStyle w:val="TagStyle"/>
          <w:rtl/>
        </w:rPr>
        <w:t xml:space="preserve"> &lt;&lt; קריאה &gt;&gt;</w:t>
      </w:r>
      <w:r w:rsidRPr="00C22CD2">
        <w:rPr>
          <w:rStyle w:val="TagStyle"/>
          <w:rtl/>
        </w:rPr>
        <w:t xml:space="preserve"> </w:t>
      </w:r>
      <w:r>
        <w:rPr>
          <w:rtl/>
        </w:rPr>
        <w:t>מוסי רז (מרצ):</w:t>
      </w:r>
      <w:r w:rsidRPr="00C22CD2">
        <w:rPr>
          <w:rStyle w:val="TagStyle"/>
          <w:rtl/>
        </w:rPr>
        <w:t xml:space="preserve"> </w:t>
      </w:r>
      <w:r w:rsidRPr="006B4484">
        <w:rPr>
          <w:rStyle w:val="TagStyle"/>
          <w:rtl/>
        </w:rPr>
        <w:t>&lt;&lt; קריאה &gt;&gt;</w:t>
      </w:r>
      <w:r>
        <w:rPr>
          <w:rtl/>
        </w:rPr>
        <w:t xml:space="preserve">  </w:t>
      </w:r>
      <w:bookmarkEnd w:id="15167"/>
    </w:p>
    <w:p w:rsidR="00B7366A" w:rsidRDefault="00B7366A" w:rsidP="00C979CC">
      <w:pPr>
        <w:rPr>
          <w:rtl/>
        </w:rPr>
      </w:pPr>
    </w:p>
    <w:p w:rsidR="00B7366A" w:rsidRDefault="00B7366A" w:rsidP="00C979CC">
      <w:pPr>
        <w:rPr>
          <w:rtl/>
        </w:rPr>
      </w:pPr>
      <w:bookmarkStart w:id="15168" w:name="_ETM_Q43_214952"/>
      <w:bookmarkEnd w:id="15168"/>
      <w:r>
        <w:rPr>
          <w:rFonts w:hint="cs"/>
          <w:rtl/>
        </w:rPr>
        <w:t xml:space="preserve">הושגה ב-48' </w:t>
      </w:r>
      <w:r w:rsidR="00C979CC">
        <w:rPr>
          <w:rFonts w:hint="cs"/>
          <w:rtl/>
        </w:rPr>
        <w:t>– – –</w:t>
      </w:r>
    </w:p>
    <w:p w:rsidR="00B7366A" w:rsidRDefault="00B7366A" w:rsidP="00F0672B">
      <w:pPr>
        <w:rPr>
          <w:rtl/>
        </w:rPr>
      </w:pPr>
    </w:p>
    <w:p w:rsidR="00B7366A" w:rsidRDefault="00B7366A" w:rsidP="00F0672B">
      <w:pPr>
        <w:pStyle w:val="-"/>
        <w:rPr>
          <w:rtl/>
        </w:rPr>
      </w:pPr>
      <w:bookmarkStart w:id="15169" w:name="ET_speakercontinue_5802_3"/>
      <w:r w:rsidRPr="006B4484">
        <w:rPr>
          <w:rStyle w:val="TagStyle"/>
          <w:rtl/>
        </w:rPr>
        <w:t xml:space="preserve"> &lt;&lt; דובר_המשך &gt;&gt;</w:t>
      </w:r>
      <w:r w:rsidRPr="00C22CD2">
        <w:rPr>
          <w:rStyle w:val="TagStyle"/>
          <w:rtl/>
        </w:rPr>
        <w:t xml:space="preserve"> </w:t>
      </w:r>
      <w:r>
        <w:rPr>
          <w:rtl/>
        </w:rPr>
        <w:t>שלמה קרעי (הליכוד):</w:t>
      </w:r>
      <w:r w:rsidRPr="00C22CD2">
        <w:rPr>
          <w:rStyle w:val="TagStyle"/>
          <w:rtl/>
        </w:rPr>
        <w:t xml:space="preserve"> </w:t>
      </w:r>
      <w:r w:rsidRPr="006B4484">
        <w:rPr>
          <w:rStyle w:val="TagStyle"/>
          <w:rtl/>
        </w:rPr>
        <w:t>&lt;&lt; דובר_המשך &gt;&gt;</w:t>
      </w:r>
      <w:r>
        <w:rPr>
          <w:rtl/>
        </w:rPr>
        <w:t xml:space="preserve">  </w:t>
      </w:r>
      <w:bookmarkEnd w:id="15169"/>
    </w:p>
    <w:p w:rsidR="00B7366A" w:rsidRDefault="00B7366A" w:rsidP="00C979CC">
      <w:pPr>
        <w:rPr>
          <w:rtl/>
        </w:rPr>
      </w:pPr>
    </w:p>
    <w:p w:rsidR="00B7366A" w:rsidRDefault="00B7366A" w:rsidP="00F0672B">
      <w:pPr>
        <w:rPr>
          <w:rtl/>
        </w:rPr>
      </w:pPr>
      <w:r>
        <w:rPr>
          <w:rtl/>
        </w:rPr>
        <w:t>אמרתי</w:t>
      </w:r>
      <w:r>
        <w:rPr>
          <w:rFonts w:hint="cs"/>
          <w:rtl/>
        </w:rPr>
        <w:t>:</w:t>
      </w:r>
      <w:r>
        <w:rPr>
          <w:rtl/>
        </w:rPr>
        <w:t xml:space="preserve"> </w:t>
      </w:r>
      <w:bookmarkStart w:id="15170" w:name="_ETM_Q43_214500"/>
      <w:bookmarkEnd w:id="15170"/>
      <w:r>
        <w:rPr>
          <w:rtl/>
        </w:rPr>
        <w:t xml:space="preserve">החלוצים </w:t>
      </w:r>
      <w:bookmarkStart w:id="15171" w:name="_ETM_Q43_215100"/>
      <w:bookmarkEnd w:id="15171"/>
      <w:r>
        <w:rPr>
          <w:rtl/>
        </w:rPr>
        <w:t>החדשים</w:t>
      </w:r>
      <w:r>
        <w:rPr>
          <w:rFonts w:hint="cs"/>
          <w:rtl/>
        </w:rPr>
        <w:t>.</w:t>
      </w:r>
      <w:r>
        <w:rPr>
          <w:rtl/>
        </w:rPr>
        <w:t xml:space="preserve"> </w:t>
      </w:r>
      <w:bookmarkStart w:id="15172" w:name="_ETM_Q43_216120"/>
      <w:bookmarkEnd w:id="15172"/>
      <w:r>
        <w:rPr>
          <w:rtl/>
        </w:rPr>
        <w:t xml:space="preserve">עדיין </w:t>
      </w:r>
      <w:bookmarkStart w:id="15173" w:name="_ETM_Q43_216600"/>
      <w:bookmarkEnd w:id="15173"/>
      <w:r>
        <w:rPr>
          <w:rFonts w:hint="cs"/>
          <w:rtl/>
        </w:rPr>
        <w:t>אין</w:t>
      </w:r>
      <w:r>
        <w:rPr>
          <w:rtl/>
        </w:rPr>
        <w:t xml:space="preserve"> </w:t>
      </w:r>
      <w:bookmarkStart w:id="15174" w:name="_ETM_Q43_216720"/>
      <w:bookmarkEnd w:id="15174"/>
      <w:r>
        <w:rPr>
          <w:rtl/>
        </w:rPr>
        <w:t xml:space="preserve">עצמאות </w:t>
      </w:r>
      <w:bookmarkStart w:id="15175" w:name="_ETM_Q43_217140"/>
      <w:bookmarkEnd w:id="15175"/>
      <w:r>
        <w:rPr>
          <w:rtl/>
        </w:rPr>
        <w:t xml:space="preserve">מלאה </w:t>
      </w:r>
      <w:bookmarkStart w:id="15176" w:name="_ETM_Q43_217620"/>
      <w:bookmarkEnd w:id="15176"/>
      <w:r>
        <w:rPr>
          <w:rtl/>
        </w:rPr>
        <w:t xml:space="preserve">על </w:t>
      </w:r>
      <w:bookmarkStart w:id="15177" w:name="_ETM_Q43_217739"/>
      <w:bookmarkEnd w:id="15177"/>
      <w:r>
        <w:rPr>
          <w:rtl/>
        </w:rPr>
        <w:t>הארץ</w:t>
      </w:r>
      <w:r>
        <w:rPr>
          <w:rFonts w:hint="cs"/>
          <w:rtl/>
        </w:rPr>
        <w:t>, מוסי,</w:t>
      </w:r>
      <w:r>
        <w:rPr>
          <w:rtl/>
        </w:rPr>
        <w:t xml:space="preserve"> </w:t>
      </w:r>
      <w:bookmarkStart w:id="15178" w:name="_ETM_Q43_218729"/>
      <w:bookmarkEnd w:id="15178"/>
      <w:r>
        <w:rPr>
          <w:rFonts w:hint="cs"/>
          <w:rtl/>
        </w:rPr>
        <w:t>ו</w:t>
      </w:r>
      <w:r>
        <w:rPr>
          <w:rtl/>
        </w:rPr>
        <w:t xml:space="preserve">אתה </w:t>
      </w:r>
      <w:bookmarkStart w:id="15179" w:name="_ETM_Q43_218850"/>
      <w:bookmarkEnd w:id="15179"/>
      <w:r>
        <w:rPr>
          <w:rtl/>
        </w:rPr>
        <w:t xml:space="preserve">יודע </w:t>
      </w:r>
      <w:bookmarkStart w:id="15180" w:name="_ETM_Q43_219239"/>
      <w:bookmarkEnd w:id="15180"/>
      <w:r>
        <w:rPr>
          <w:rtl/>
        </w:rPr>
        <w:t xml:space="preserve">את </w:t>
      </w:r>
      <w:bookmarkStart w:id="15181" w:name="_ETM_Q43_219360"/>
      <w:bookmarkEnd w:id="15181"/>
      <w:r>
        <w:rPr>
          <w:rtl/>
        </w:rPr>
        <w:t>זה</w:t>
      </w:r>
      <w:r>
        <w:rPr>
          <w:rFonts w:hint="cs"/>
          <w:rtl/>
        </w:rPr>
        <w:t>.</w:t>
      </w:r>
      <w:r>
        <w:rPr>
          <w:rtl/>
        </w:rPr>
        <w:t xml:space="preserve"> </w:t>
      </w:r>
      <w:bookmarkStart w:id="15182" w:name="_ETM_Q43_219780"/>
      <w:bookmarkEnd w:id="15182"/>
      <w:r>
        <w:rPr>
          <w:rtl/>
        </w:rPr>
        <w:t xml:space="preserve">אתה </w:t>
      </w:r>
      <w:bookmarkStart w:id="15183" w:name="_ETM_Q43_220020"/>
      <w:bookmarkEnd w:id="15183"/>
      <w:r>
        <w:rPr>
          <w:rtl/>
        </w:rPr>
        <w:t xml:space="preserve">חושב </w:t>
      </w:r>
      <w:bookmarkStart w:id="15184" w:name="_ETM_Q43_220739"/>
      <w:bookmarkEnd w:id="15184"/>
      <w:r>
        <w:rPr>
          <w:rtl/>
        </w:rPr>
        <w:t xml:space="preserve">שאין </w:t>
      </w:r>
      <w:bookmarkStart w:id="15185" w:name="_ETM_Q43_221130"/>
      <w:bookmarkEnd w:id="15185"/>
      <w:r>
        <w:rPr>
          <w:rtl/>
        </w:rPr>
        <w:t xml:space="preserve">לנו </w:t>
      </w:r>
      <w:bookmarkStart w:id="15186" w:name="_ETM_Q43_221370"/>
      <w:bookmarkEnd w:id="15186"/>
      <w:r>
        <w:rPr>
          <w:rtl/>
        </w:rPr>
        <w:t xml:space="preserve">עצמאות </w:t>
      </w:r>
      <w:bookmarkStart w:id="15187" w:name="_ETM_Q43_221909"/>
      <w:bookmarkEnd w:id="15187"/>
      <w:r>
        <w:rPr>
          <w:rtl/>
        </w:rPr>
        <w:t xml:space="preserve">ביהודה </w:t>
      </w:r>
      <w:bookmarkStart w:id="15188" w:name="_ETM_Q43_222390"/>
      <w:bookmarkEnd w:id="15188"/>
      <w:r>
        <w:rPr>
          <w:rtl/>
        </w:rPr>
        <w:t>ושומרון</w:t>
      </w:r>
      <w:r>
        <w:rPr>
          <w:rFonts w:hint="cs"/>
          <w:rtl/>
        </w:rPr>
        <w:t>,</w:t>
      </w:r>
      <w:r>
        <w:rPr>
          <w:rtl/>
        </w:rPr>
        <w:t xml:space="preserve"> </w:t>
      </w:r>
      <w:bookmarkStart w:id="15189" w:name="_ETM_Q43_223229"/>
      <w:bookmarkEnd w:id="15189"/>
      <w:r>
        <w:rPr>
          <w:rtl/>
        </w:rPr>
        <w:t xml:space="preserve">ואתה </w:t>
      </w:r>
      <w:bookmarkStart w:id="15190" w:name="_ETM_Q43_223559"/>
      <w:bookmarkEnd w:id="15190"/>
      <w:r>
        <w:rPr>
          <w:rtl/>
        </w:rPr>
        <w:t>צודק</w:t>
      </w:r>
      <w:r>
        <w:rPr>
          <w:rFonts w:hint="cs"/>
          <w:rtl/>
        </w:rPr>
        <w:t>,</w:t>
      </w:r>
      <w:r>
        <w:rPr>
          <w:rtl/>
        </w:rPr>
        <w:t xml:space="preserve"> </w:t>
      </w:r>
      <w:bookmarkStart w:id="15191" w:name="_ETM_Q43_223950"/>
      <w:bookmarkEnd w:id="15191"/>
      <w:r>
        <w:rPr>
          <w:rtl/>
        </w:rPr>
        <w:t xml:space="preserve">כי </w:t>
      </w:r>
      <w:bookmarkStart w:id="15192" w:name="_ETM_Q43_224070"/>
      <w:bookmarkEnd w:id="15192"/>
      <w:r>
        <w:rPr>
          <w:rtl/>
        </w:rPr>
        <w:t xml:space="preserve">צריך </w:t>
      </w:r>
      <w:bookmarkStart w:id="15193" w:name="_ETM_Q43_224370"/>
      <w:bookmarkEnd w:id="15193"/>
      <w:r>
        <w:rPr>
          <w:rtl/>
        </w:rPr>
        <w:t>לה</w:t>
      </w:r>
      <w:r>
        <w:rPr>
          <w:rFonts w:hint="cs"/>
          <w:rtl/>
        </w:rPr>
        <w:t>חיל</w:t>
      </w:r>
      <w:r>
        <w:rPr>
          <w:rtl/>
        </w:rPr>
        <w:t xml:space="preserve"> </w:t>
      </w:r>
      <w:bookmarkStart w:id="15194" w:name="_ETM_Q43_224760"/>
      <w:bookmarkEnd w:id="15194"/>
      <w:r>
        <w:rPr>
          <w:rtl/>
        </w:rPr>
        <w:t xml:space="preserve">שם </w:t>
      </w:r>
      <w:bookmarkStart w:id="15195" w:name="_ETM_Q43_224909"/>
      <w:bookmarkEnd w:id="15195"/>
      <w:r>
        <w:rPr>
          <w:rtl/>
        </w:rPr>
        <w:t xml:space="preserve">ריבונות </w:t>
      </w:r>
      <w:bookmarkStart w:id="15196" w:name="_ETM_Q43_225330"/>
      <w:bookmarkEnd w:id="15196"/>
      <w:r>
        <w:rPr>
          <w:rtl/>
        </w:rPr>
        <w:t>מלאה</w:t>
      </w:r>
      <w:r>
        <w:rPr>
          <w:rFonts w:hint="cs"/>
          <w:rtl/>
        </w:rPr>
        <w:t>. הוקמו</w:t>
      </w:r>
      <w:r>
        <w:rPr>
          <w:rtl/>
        </w:rPr>
        <w:t xml:space="preserve"> </w:t>
      </w:r>
      <w:bookmarkStart w:id="15197" w:name="_ETM_Q43_228449"/>
      <w:bookmarkEnd w:id="15197"/>
      <w:r>
        <w:rPr>
          <w:rtl/>
        </w:rPr>
        <w:t xml:space="preserve">70 </w:t>
      </w:r>
      <w:bookmarkStart w:id="15198" w:name="_ETM_Q43_229079"/>
      <w:bookmarkEnd w:id="15198"/>
      <w:r>
        <w:rPr>
          <w:rtl/>
        </w:rPr>
        <w:t>י</w:t>
      </w:r>
      <w:r>
        <w:rPr>
          <w:rFonts w:hint="cs"/>
          <w:rtl/>
        </w:rPr>
        <w:t>י</w:t>
      </w:r>
      <w:r>
        <w:rPr>
          <w:rtl/>
        </w:rPr>
        <w:t xml:space="preserve">שובים </w:t>
      </w:r>
      <w:bookmarkStart w:id="15199" w:name="_ETM_Q43_229680"/>
      <w:bookmarkEnd w:id="15199"/>
      <w:r>
        <w:rPr>
          <w:rtl/>
        </w:rPr>
        <w:t xml:space="preserve">ושכונות </w:t>
      </w:r>
      <w:bookmarkStart w:id="15200" w:name="_ETM_Q43_230640"/>
      <w:bookmarkEnd w:id="15200"/>
      <w:r>
        <w:rPr>
          <w:rtl/>
        </w:rPr>
        <w:t>בתמיכ</w:t>
      </w:r>
      <w:r>
        <w:rPr>
          <w:rFonts w:hint="cs"/>
          <w:rtl/>
        </w:rPr>
        <w:t>ת</w:t>
      </w:r>
      <w:r>
        <w:rPr>
          <w:rtl/>
        </w:rPr>
        <w:t xml:space="preserve"> </w:t>
      </w:r>
      <w:bookmarkStart w:id="15201" w:name="_ETM_Q43_231390"/>
      <w:bookmarkEnd w:id="15201"/>
      <w:r>
        <w:rPr>
          <w:rtl/>
        </w:rPr>
        <w:t>הממשלה</w:t>
      </w:r>
      <w:r>
        <w:rPr>
          <w:rFonts w:hint="cs"/>
          <w:rtl/>
        </w:rPr>
        <w:t>.</w:t>
      </w:r>
      <w:r>
        <w:rPr>
          <w:rtl/>
        </w:rPr>
        <w:t xml:space="preserve"> </w:t>
      </w:r>
      <w:bookmarkStart w:id="15202" w:name="_ETM_Q43_232620"/>
      <w:bookmarkEnd w:id="15202"/>
      <w:r>
        <w:rPr>
          <w:rtl/>
        </w:rPr>
        <w:t xml:space="preserve">שנים </w:t>
      </w:r>
      <w:bookmarkStart w:id="15203" w:name="_ETM_Q43_233100"/>
      <w:bookmarkEnd w:id="15203"/>
      <w:r>
        <w:rPr>
          <w:rtl/>
        </w:rPr>
        <w:t xml:space="preserve">ארוכות </w:t>
      </w:r>
      <w:bookmarkStart w:id="15204" w:name="_ETM_Q43_233640"/>
      <w:bookmarkEnd w:id="15204"/>
      <w:r>
        <w:rPr>
          <w:rtl/>
        </w:rPr>
        <w:t xml:space="preserve">מנסים </w:t>
      </w:r>
      <w:bookmarkStart w:id="15205" w:name="_ETM_Q43_234120"/>
      <w:bookmarkEnd w:id="15205"/>
      <w:r>
        <w:rPr>
          <w:rtl/>
        </w:rPr>
        <w:t xml:space="preserve">להביא </w:t>
      </w:r>
      <w:bookmarkStart w:id="15206" w:name="_ETM_Q43_234539"/>
      <w:bookmarkEnd w:id="15206"/>
      <w:r>
        <w:rPr>
          <w:rtl/>
        </w:rPr>
        <w:t>להסדרה</w:t>
      </w:r>
      <w:r>
        <w:rPr>
          <w:rFonts w:hint="cs"/>
          <w:rtl/>
        </w:rPr>
        <w:t>,</w:t>
      </w:r>
      <w:r>
        <w:rPr>
          <w:rtl/>
        </w:rPr>
        <w:t xml:space="preserve"> </w:t>
      </w:r>
      <w:bookmarkStart w:id="15207" w:name="_ETM_Q43_235770"/>
      <w:bookmarkEnd w:id="15207"/>
      <w:r>
        <w:rPr>
          <w:rtl/>
        </w:rPr>
        <w:t xml:space="preserve">אבל </w:t>
      </w:r>
      <w:bookmarkStart w:id="15208" w:name="_ETM_Q43_236640"/>
      <w:bookmarkEnd w:id="15208"/>
      <w:r>
        <w:rPr>
          <w:rtl/>
        </w:rPr>
        <w:t xml:space="preserve">מסתבר </w:t>
      </w:r>
      <w:bookmarkStart w:id="15209" w:name="_ETM_Q43_237390"/>
      <w:bookmarkEnd w:id="15209"/>
      <w:r>
        <w:rPr>
          <w:rtl/>
        </w:rPr>
        <w:t xml:space="preserve">שאבן </w:t>
      </w:r>
      <w:bookmarkStart w:id="15210" w:name="_ETM_Q43_238199"/>
      <w:bookmarkEnd w:id="15210"/>
      <w:r>
        <w:rPr>
          <w:rtl/>
        </w:rPr>
        <w:t xml:space="preserve">שטיפש </w:t>
      </w:r>
      <w:bookmarkStart w:id="15211" w:name="_ETM_Q43_238829"/>
      <w:bookmarkStart w:id="15212" w:name="_ETM_Q43_239160"/>
      <w:bookmarkEnd w:id="15211"/>
      <w:bookmarkEnd w:id="15212"/>
      <w:r>
        <w:rPr>
          <w:rFonts w:hint="cs"/>
          <w:rtl/>
        </w:rPr>
        <w:t xml:space="preserve">אחד </w:t>
      </w:r>
      <w:r>
        <w:rPr>
          <w:rtl/>
        </w:rPr>
        <w:t xml:space="preserve">זורק </w:t>
      </w:r>
      <w:bookmarkStart w:id="15213" w:name="_ETM_Q43_239489"/>
      <w:bookmarkEnd w:id="15213"/>
      <w:r>
        <w:rPr>
          <w:rtl/>
        </w:rPr>
        <w:t>לבאר</w:t>
      </w:r>
      <w:r>
        <w:rPr>
          <w:rFonts w:hint="cs"/>
          <w:rtl/>
        </w:rPr>
        <w:t xml:space="preserve"> </w:t>
      </w:r>
      <w:r>
        <w:rPr>
          <w:rtl/>
        </w:rPr>
        <w:t xml:space="preserve">– </w:t>
      </w:r>
      <w:bookmarkStart w:id="15214" w:name="_ETM_Q43_240420"/>
      <w:bookmarkEnd w:id="15214"/>
      <w:r>
        <w:rPr>
          <w:rtl/>
        </w:rPr>
        <w:t xml:space="preserve">וזה </w:t>
      </w:r>
      <w:bookmarkStart w:id="15215" w:name="_ETM_Q43_240870"/>
      <w:bookmarkEnd w:id="15215"/>
      <w:r>
        <w:rPr>
          <w:rtl/>
        </w:rPr>
        <w:t xml:space="preserve">מני </w:t>
      </w:r>
      <w:bookmarkStart w:id="15216" w:name="_ETM_Q43_241170"/>
      <w:bookmarkEnd w:id="15216"/>
      <w:r>
        <w:rPr>
          <w:rtl/>
        </w:rPr>
        <w:t xml:space="preserve">מזוז </w:t>
      </w:r>
      <w:bookmarkStart w:id="15217" w:name="_ETM_Q43_241710"/>
      <w:bookmarkEnd w:id="15217"/>
      <w:r>
        <w:rPr>
          <w:rtl/>
        </w:rPr>
        <w:t xml:space="preserve">בשנת </w:t>
      </w:r>
      <w:bookmarkStart w:id="15218" w:name="_ETM_Q43_242040"/>
      <w:bookmarkEnd w:id="15218"/>
      <w:r>
        <w:rPr>
          <w:rtl/>
        </w:rPr>
        <w:t>2004</w:t>
      </w:r>
      <w:r>
        <w:rPr>
          <w:rFonts w:hint="cs"/>
          <w:rtl/>
        </w:rPr>
        <w:t>, שהורה</w:t>
      </w:r>
      <w:r>
        <w:rPr>
          <w:rtl/>
        </w:rPr>
        <w:t xml:space="preserve"> </w:t>
      </w:r>
      <w:bookmarkStart w:id="15219" w:name="_ETM_Q43_244130"/>
      <w:bookmarkEnd w:id="15219"/>
      <w:r>
        <w:rPr>
          <w:rtl/>
        </w:rPr>
        <w:t xml:space="preserve">להפסיק </w:t>
      </w:r>
      <w:bookmarkStart w:id="15220" w:name="_ETM_Q43_245150"/>
      <w:bookmarkEnd w:id="15220"/>
      <w:r>
        <w:rPr>
          <w:rtl/>
        </w:rPr>
        <w:t xml:space="preserve">כל </w:t>
      </w:r>
      <w:bookmarkStart w:id="15221" w:name="_ETM_Q43_245450"/>
      <w:bookmarkEnd w:id="15221"/>
      <w:r>
        <w:rPr>
          <w:rtl/>
        </w:rPr>
        <w:t xml:space="preserve">קשר </w:t>
      </w:r>
      <w:bookmarkStart w:id="15222" w:name="_ETM_Q43_246050"/>
      <w:bookmarkEnd w:id="15222"/>
      <w:r>
        <w:rPr>
          <w:rtl/>
        </w:rPr>
        <w:t xml:space="preserve">עם </w:t>
      </w:r>
      <w:bookmarkStart w:id="15223" w:name="_ETM_Q43_246170"/>
      <w:bookmarkEnd w:id="15223"/>
      <w:r>
        <w:rPr>
          <w:rtl/>
        </w:rPr>
        <w:t xml:space="preserve">אותם </w:t>
      </w:r>
      <w:bookmarkStart w:id="15224" w:name="_ETM_Q43_246500"/>
      <w:bookmarkEnd w:id="15224"/>
      <w:r>
        <w:rPr>
          <w:rtl/>
        </w:rPr>
        <w:t>י</w:t>
      </w:r>
      <w:r>
        <w:rPr>
          <w:rFonts w:hint="cs"/>
          <w:rtl/>
        </w:rPr>
        <w:t>י</w:t>
      </w:r>
      <w:r>
        <w:rPr>
          <w:rtl/>
        </w:rPr>
        <w:t xml:space="preserve">שובים </w:t>
      </w:r>
      <w:bookmarkStart w:id="15225" w:name="_ETM_Q43_246950"/>
      <w:bookmarkEnd w:id="15225"/>
      <w:r>
        <w:rPr>
          <w:rFonts w:hint="cs"/>
          <w:rtl/>
        </w:rPr>
        <w:t>ו</w:t>
      </w:r>
      <w:r>
        <w:rPr>
          <w:rtl/>
        </w:rPr>
        <w:t>שכונות</w:t>
      </w:r>
      <w:r>
        <w:rPr>
          <w:rFonts w:hint="cs"/>
          <w:rtl/>
        </w:rPr>
        <w:t xml:space="preserve"> </w:t>
      </w:r>
      <w:r>
        <w:rPr>
          <w:rtl/>
        </w:rPr>
        <w:t xml:space="preserve">– </w:t>
      </w:r>
      <w:bookmarkStart w:id="15226" w:name="_ETM_Q43_248310"/>
      <w:bookmarkEnd w:id="15226"/>
      <w:r>
        <w:rPr>
          <w:rtl/>
        </w:rPr>
        <w:t xml:space="preserve">קשה </w:t>
      </w:r>
      <w:bookmarkStart w:id="15227" w:name="_ETM_Q43_248790"/>
      <w:bookmarkEnd w:id="15227"/>
      <w:r>
        <w:rPr>
          <w:rtl/>
        </w:rPr>
        <w:t xml:space="preserve">מאוד </w:t>
      </w:r>
      <w:bookmarkStart w:id="15228" w:name="_ETM_Q43_249180"/>
      <w:bookmarkEnd w:id="15228"/>
      <w:r>
        <w:rPr>
          <w:rtl/>
        </w:rPr>
        <w:t>להוציא</w:t>
      </w:r>
      <w:r>
        <w:rPr>
          <w:rFonts w:hint="cs"/>
          <w:rtl/>
        </w:rPr>
        <w:t>.</w:t>
      </w:r>
      <w:r>
        <w:rPr>
          <w:rtl/>
        </w:rPr>
        <w:t xml:space="preserve"> </w:t>
      </w:r>
      <w:bookmarkStart w:id="15229" w:name="_ETM_Q43_249899"/>
      <w:bookmarkEnd w:id="15229"/>
    </w:p>
    <w:p w:rsidR="00B7366A" w:rsidRDefault="00B7366A" w:rsidP="00F0672B">
      <w:pPr>
        <w:rPr>
          <w:rtl/>
        </w:rPr>
      </w:pPr>
    </w:p>
    <w:p w:rsidR="00B7366A" w:rsidRDefault="00B7366A" w:rsidP="007F33CD">
      <w:pPr>
        <w:rPr>
          <w:rtl/>
        </w:rPr>
      </w:pPr>
      <w:r>
        <w:rPr>
          <w:rtl/>
        </w:rPr>
        <w:t xml:space="preserve">שנים </w:t>
      </w:r>
      <w:bookmarkStart w:id="15230" w:name="_ETM_Q43_250319"/>
      <w:bookmarkEnd w:id="15230"/>
      <w:r>
        <w:rPr>
          <w:rtl/>
        </w:rPr>
        <w:t xml:space="preserve">ארוכות </w:t>
      </w:r>
      <w:bookmarkStart w:id="15231" w:name="_ETM_Q43_250829"/>
      <w:bookmarkEnd w:id="15231"/>
      <w:r>
        <w:rPr>
          <w:rtl/>
        </w:rPr>
        <w:t xml:space="preserve">מקימים </w:t>
      </w:r>
      <w:bookmarkStart w:id="15232" w:name="_ETM_Q43_251310"/>
      <w:bookmarkEnd w:id="15232"/>
      <w:r>
        <w:rPr>
          <w:rtl/>
        </w:rPr>
        <w:t>צוותים</w:t>
      </w:r>
      <w:r>
        <w:rPr>
          <w:rFonts w:hint="cs"/>
          <w:rtl/>
        </w:rPr>
        <w:t>,</w:t>
      </w:r>
      <w:r>
        <w:rPr>
          <w:rtl/>
        </w:rPr>
        <w:t xml:space="preserve"> </w:t>
      </w:r>
      <w:bookmarkStart w:id="15233" w:name="_ETM_Q43_252149"/>
      <w:bookmarkEnd w:id="15233"/>
      <w:r>
        <w:rPr>
          <w:rtl/>
        </w:rPr>
        <w:t xml:space="preserve">מצהירים </w:t>
      </w:r>
      <w:bookmarkStart w:id="15234" w:name="_ETM_Q43_252780"/>
      <w:bookmarkEnd w:id="15234"/>
      <w:r>
        <w:rPr>
          <w:rtl/>
        </w:rPr>
        <w:t>הצהרות</w:t>
      </w:r>
      <w:r>
        <w:rPr>
          <w:rFonts w:hint="cs"/>
          <w:rtl/>
        </w:rPr>
        <w:t>,</w:t>
      </w:r>
      <w:r>
        <w:rPr>
          <w:rtl/>
        </w:rPr>
        <w:t xml:space="preserve"> </w:t>
      </w:r>
      <w:bookmarkStart w:id="15235" w:name="_ETM_Q43_253670"/>
      <w:bookmarkEnd w:id="15235"/>
      <w:r>
        <w:rPr>
          <w:rtl/>
        </w:rPr>
        <w:t xml:space="preserve">אבל </w:t>
      </w:r>
      <w:bookmarkStart w:id="15236" w:name="_ETM_Q43_253939"/>
      <w:bookmarkEnd w:id="15236"/>
      <w:r>
        <w:rPr>
          <w:rtl/>
        </w:rPr>
        <w:t xml:space="preserve">ההתיישבות </w:t>
      </w:r>
      <w:bookmarkStart w:id="15237" w:name="_ETM_Q43_254569"/>
      <w:bookmarkEnd w:id="15237"/>
      <w:r>
        <w:rPr>
          <w:rtl/>
        </w:rPr>
        <w:t>הצעירה</w:t>
      </w:r>
      <w:r>
        <w:rPr>
          <w:rFonts w:hint="cs"/>
          <w:rtl/>
        </w:rPr>
        <w:t>,</w:t>
      </w:r>
      <w:r>
        <w:rPr>
          <w:rtl/>
        </w:rPr>
        <w:t xml:space="preserve"> </w:t>
      </w:r>
      <w:bookmarkStart w:id="15238" w:name="_ETM_Q43_255110"/>
      <w:bookmarkEnd w:id="15238"/>
      <w:r>
        <w:rPr>
          <w:rtl/>
        </w:rPr>
        <w:t xml:space="preserve">שהיא </w:t>
      </w:r>
      <w:bookmarkStart w:id="15239" w:name="_ETM_Q43_255319"/>
      <w:bookmarkEnd w:id="15239"/>
      <w:r>
        <w:rPr>
          <w:rtl/>
        </w:rPr>
        <w:t xml:space="preserve">כבר </w:t>
      </w:r>
      <w:bookmarkStart w:id="15240" w:name="_ETM_Q43_255500"/>
      <w:bookmarkEnd w:id="15240"/>
      <w:r>
        <w:rPr>
          <w:rtl/>
        </w:rPr>
        <w:t xml:space="preserve">לא </w:t>
      </w:r>
      <w:bookmarkStart w:id="15241" w:name="_ETM_Q43_255740"/>
      <w:bookmarkEnd w:id="15241"/>
      <w:r>
        <w:rPr>
          <w:rtl/>
        </w:rPr>
        <w:t xml:space="preserve">כל </w:t>
      </w:r>
      <w:bookmarkStart w:id="15242" w:name="_ETM_Q43_255920"/>
      <w:bookmarkEnd w:id="15242"/>
      <w:r>
        <w:rPr>
          <w:rtl/>
        </w:rPr>
        <w:t xml:space="preserve">כך </w:t>
      </w:r>
      <w:bookmarkStart w:id="15243" w:name="_ETM_Q43_256100"/>
      <w:bookmarkEnd w:id="15243"/>
      <w:r>
        <w:rPr>
          <w:rtl/>
        </w:rPr>
        <w:t>צעירה</w:t>
      </w:r>
      <w:r>
        <w:rPr>
          <w:rFonts w:hint="cs"/>
          <w:rtl/>
        </w:rPr>
        <w:t>,</w:t>
      </w:r>
      <w:r>
        <w:rPr>
          <w:rtl/>
        </w:rPr>
        <w:t xml:space="preserve"> </w:t>
      </w:r>
      <w:bookmarkStart w:id="15244" w:name="_ETM_Q43_256999"/>
      <w:bookmarkEnd w:id="15244"/>
      <w:r>
        <w:rPr>
          <w:rtl/>
        </w:rPr>
        <w:t xml:space="preserve">עדיין </w:t>
      </w:r>
      <w:bookmarkStart w:id="15245" w:name="_ETM_Q43_257630"/>
      <w:bookmarkEnd w:id="15245"/>
      <w:r>
        <w:rPr>
          <w:rtl/>
        </w:rPr>
        <w:t xml:space="preserve">לא </w:t>
      </w:r>
      <w:bookmarkStart w:id="15246" w:name="_ETM_Q43_257719"/>
      <w:bookmarkEnd w:id="15246"/>
      <w:r>
        <w:rPr>
          <w:rtl/>
        </w:rPr>
        <w:t>מוסדרת</w:t>
      </w:r>
      <w:r>
        <w:rPr>
          <w:rFonts w:hint="cs"/>
          <w:rtl/>
        </w:rPr>
        <w:t>.</w:t>
      </w:r>
      <w:r>
        <w:rPr>
          <w:rtl/>
        </w:rPr>
        <w:t xml:space="preserve"> </w:t>
      </w:r>
      <w:bookmarkStart w:id="15247" w:name="_ETM_Q43_258619"/>
      <w:bookmarkEnd w:id="15247"/>
      <w:r>
        <w:rPr>
          <w:rtl/>
        </w:rPr>
        <w:t xml:space="preserve">אין </w:t>
      </w:r>
      <w:bookmarkStart w:id="15248" w:name="_ETM_Q43_258859"/>
      <w:bookmarkEnd w:id="15248"/>
      <w:r>
        <w:rPr>
          <w:rtl/>
        </w:rPr>
        <w:t>ל</w:t>
      </w:r>
      <w:r>
        <w:rPr>
          <w:rFonts w:hint="cs"/>
          <w:rtl/>
        </w:rPr>
        <w:t>הם</w:t>
      </w:r>
      <w:r>
        <w:rPr>
          <w:rtl/>
        </w:rPr>
        <w:t xml:space="preserve"> </w:t>
      </w:r>
      <w:bookmarkStart w:id="15249" w:name="_ETM_Q43_258979"/>
      <w:bookmarkStart w:id="15250" w:name="_ETM_Q43_259130"/>
      <w:bookmarkEnd w:id="15249"/>
      <w:bookmarkEnd w:id="15250"/>
      <w:r>
        <w:rPr>
          <w:rtl/>
        </w:rPr>
        <w:t xml:space="preserve">מרכיבי </w:t>
      </w:r>
      <w:bookmarkStart w:id="15251" w:name="_ETM_Q43_259549"/>
      <w:bookmarkEnd w:id="15251"/>
      <w:r>
        <w:rPr>
          <w:rtl/>
        </w:rPr>
        <w:t>ביטחון</w:t>
      </w:r>
      <w:r>
        <w:rPr>
          <w:rFonts w:hint="cs"/>
          <w:rtl/>
        </w:rPr>
        <w:t>,</w:t>
      </w:r>
      <w:r>
        <w:rPr>
          <w:rtl/>
        </w:rPr>
        <w:t xml:space="preserve"> </w:t>
      </w:r>
      <w:bookmarkStart w:id="15252" w:name="_ETM_Q43_260509"/>
      <w:bookmarkEnd w:id="15252"/>
      <w:r>
        <w:rPr>
          <w:rtl/>
        </w:rPr>
        <w:t xml:space="preserve">אין </w:t>
      </w:r>
      <w:bookmarkStart w:id="15253" w:name="_ETM_Q43_260749"/>
      <w:bookmarkEnd w:id="15253"/>
      <w:r>
        <w:rPr>
          <w:rtl/>
        </w:rPr>
        <w:t xml:space="preserve">להם </w:t>
      </w:r>
      <w:bookmarkStart w:id="15254" w:name="_ETM_Q43_261020"/>
      <w:bookmarkEnd w:id="15254"/>
      <w:r>
        <w:rPr>
          <w:rtl/>
        </w:rPr>
        <w:t xml:space="preserve">חשמל </w:t>
      </w:r>
      <w:bookmarkStart w:id="15255" w:name="_ETM_Q43_261499"/>
      <w:bookmarkEnd w:id="15255"/>
      <w:r>
        <w:rPr>
          <w:rtl/>
        </w:rPr>
        <w:t>מסודר</w:t>
      </w:r>
      <w:r>
        <w:rPr>
          <w:rFonts w:hint="cs"/>
          <w:rtl/>
        </w:rPr>
        <w:t>,</w:t>
      </w:r>
      <w:r>
        <w:rPr>
          <w:rtl/>
        </w:rPr>
        <w:t xml:space="preserve"> </w:t>
      </w:r>
      <w:bookmarkStart w:id="15256" w:name="_ETM_Q43_262490"/>
      <w:bookmarkEnd w:id="15256"/>
      <w:r>
        <w:rPr>
          <w:rtl/>
        </w:rPr>
        <w:t>מים</w:t>
      </w:r>
      <w:r>
        <w:rPr>
          <w:rFonts w:hint="cs"/>
          <w:rtl/>
        </w:rPr>
        <w:t>,</w:t>
      </w:r>
      <w:r>
        <w:rPr>
          <w:rtl/>
        </w:rPr>
        <w:t xml:space="preserve"> </w:t>
      </w:r>
      <w:bookmarkStart w:id="15257" w:name="_ETM_Q43_263189"/>
      <w:bookmarkEnd w:id="15257"/>
      <w:r>
        <w:rPr>
          <w:rtl/>
        </w:rPr>
        <w:t>תקשורת</w:t>
      </w:r>
      <w:r>
        <w:rPr>
          <w:rFonts w:hint="cs"/>
          <w:rtl/>
        </w:rPr>
        <w:t>,</w:t>
      </w:r>
      <w:r>
        <w:rPr>
          <w:rtl/>
        </w:rPr>
        <w:t xml:space="preserve"> </w:t>
      </w:r>
      <w:bookmarkStart w:id="15258" w:name="_ETM_Q43_264329"/>
      <w:bookmarkEnd w:id="15258"/>
      <w:r>
        <w:rPr>
          <w:rtl/>
        </w:rPr>
        <w:t xml:space="preserve">תחבורה </w:t>
      </w:r>
      <w:bookmarkStart w:id="15259" w:name="_ETM_Q43_264840"/>
      <w:bookmarkEnd w:id="15259"/>
      <w:r>
        <w:rPr>
          <w:rtl/>
        </w:rPr>
        <w:t>ציבורית</w:t>
      </w:r>
      <w:r>
        <w:rPr>
          <w:rFonts w:hint="cs"/>
          <w:rtl/>
        </w:rPr>
        <w:t>,</w:t>
      </w:r>
      <w:r>
        <w:rPr>
          <w:rtl/>
        </w:rPr>
        <w:t xml:space="preserve"> </w:t>
      </w:r>
      <w:bookmarkStart w:id="15260" w:name="_ETM_Q43_265770"/>
      <w:bookmarkEnd w:id="15260"/>
      <w:r>
        <w:rPr>
          <w:rtl/>
        </w:rPr>
        <w:t>מבנ</w:t>
      </w:r>
      <w:r>
        <w:rPr>
          <w:rFonts w:hint="cs"/>
          <w:rtl/>
        </w:rPr>
        <w:t>י</w:t>
      </w:r>
      <w:r>
        <w:rPr>
          <w:rtl/>
        </w:rPr>
        <w:t xml:space="preserve"> </w:t>
      </w:r>
      <w:bookmarkStart w:id="15261" w:name="_ETM_Q43_266249"/>
      <w:bookmarkEnd w:id="15261"/>
      <w:r>
        <w:rPr>
          <w:rtl/>
        </w:rPr>
        <w:t>חינוך</w:t>
      </w:r>
      <w:r>
        <w:rPr>
          <w:rFonts w:hint="cs"/>
          <w:rtl/>
        </w:rPr>
        <w:t>.</w:t>
      </w:r>
      <w:r>
        <w:rPr>
          <w:rtl/>
        </w:rPr>
        <w:t xml:space="preserve"> </w:t>
      </w:r>
      <w:bookmarkStart w:id="15262" w:name="_ETM_Q43_267090"/>
      <w:bookmarkEnd w:id="15262"/>
      <w:r>
        <w:rPr>
          <w:rtl/>
        </w:rPr>
        <w:t xml:space="preserve">יש </w:t>
      </w:r>
      <w:bookmarkStart w:id="15263" w:name="_ETM_Q43_267359"/>
      <w:bookmarkEnd w:id="15263"/>
      <w:r>
        <w:rPr>
          <w:rtl/>
        </w:rPr>
        <w:t xml:space="preserve">שם </w:t>
      </w:r>
      <w:bookmarkStart w:id="15264" w:name="_ETM_Q43_267509"/>
      <w:bookmarkEnd w:id="15264"/>
      <w:r>
        <w:rPr>
          <w:rtl/>
        </w:rPr>
        <w:t>ילדים</w:t>
      </w:r>
      <w:r>
        <w:rPr>
          <w:rFonts w:hint="cs"/>
          <w:rtl/>
        </w:rPr>
        <w:t>,</w:t>
      </w:r>
      <w:r>
        <w:rPr>
          <w:rtl/>
        </w:rPr>
        <w:t xml:space="preserve"> </w:t>
      </w:r>
      <w:bookmarkStart w:id="15265" w:name="_ETM_Q43_268319"/>
      <w:bookmarkEnd w:id="15265"/>
      <w:r>
        <w:rPr>
          <w:rtl/>
        </w:rPr>
        <w:t xml:space="preserve">ויש </w:t>
      </w:r>
      <w:bookmarkStart w:id="15266" w:name="_ETM_Q43_268619"/>
      <w:bookmarkEnd w:id="15266"/>
      <w:r>
        <w:rPr>
          <w:rtl/>
        </w:rPr>
        <w:t xml:space="preserve">שם </w:t>
      </w:r>
      <w:bookmarkStart w:id="15267" w:name="_ETM_Q43_268770"/>
      <w:bookmarkEnd w:id="15267"/>
      <w:r>
        <w:rPr>
          <w:rtl/>
        </w:rPr>
        <w:t>זקנים</w:t>
      </w:r>
      <w:r>
        <w:rPr>
          <w:rFonts w:hint="cs"/>
          <w:rtl/>
        </w:rPr>
        <w:t>,</w:t>
      </w:r>
      <w:r>
        <w:rPr>
          <w:rtl/>
        </w:rPr>
        <w:t xml:space="preserve"> </w:t>
      </w:r>
      <w:bookmarkStart w:id="15268" w:name="_ETM_Q43_269579"/>
      <w:bookmarkEnd w:id="15268"/>
      <w:r>
        <w:rPr>
          <w:rtl/>
        </w:rPr>
        <w:t xml:space="preserve">ויש </w:t>
      </w:r>
      <w:bookmarkStart w:id="15269" w:name="_ETM_Q43_269939"/>
      <w:bookmarkEnd w:id="15269"/>
      <w:r>
        <w:rPr>
          <w:rtl/>
        </w:rPr>
        <w:t xml:space="preserve">שם </w:t>
      </w:r>
      <w:bookmarkStart w:id="15270" w:name="_ETM_Q43_270149"/>
      <w:bookmarkEnd w:id="15270"/>
      <w:r>
        <w:rPr>
          <w:rtl/>
        </w:rPr>
        <w:t>חולים</w:t>
      </w:r>
      <w:r>
        <w:rPr>
          <w:rFonts w:hint="cs"/>
          <w:rtl/>
        </w:rPr>
        <w:t>,</w:t>
      </w:r>
      <w:r>
        <w:rPr>
          <w:rtl/>
        </w:rPr>
        <w:t xml:space="preserve"> </w:t>
      </w:r>
      <w:bookmarkStart w:id="15271" w:name="_ETM_Q43_271229"/>
      <w:bookmarkEnd w:id="15271"/>
      <w:r>
        <w:rPr>
          <w:rtl/>
        </w:rPr>
        <w:t xml:space="preserve">וכל </w:t>
      </w:r>
      <w:bookmarkStart w:id="15272" w:name="_ETM_Q43_271889"/>
      <w:bookmarkEnd w:id="15272"/>
      <w:r>
        <w:rPr>
          <w:rtl/>
        </w:rPr>
        <w:t xml:space="preserve">מה </w:t>
      </w:r>
      <w:bookmarkStart w:id="15273" w:name="_ETM_Q43_272039"/>
      <w:bookmarkEnd w:id="15273"/>
      <w:r>
        <w:rPr>
          <w:rtl/>
        </w:rPr>
        <w:t xml:space="preserve">שהממשלה </w:t>
      </w:r>
      <w:bookmarkStart w:id="15274" w:name="_ETM_Q43_272789"/>
      <w:bookmarkEnd w:id="15274"/>
      <w:r>
        <w:rPr>
          <w:rtl/>
        </w:rPr>
        <w:t xml:space="preserve">הזו </w:t>
      </w:r>
      <w:bookmarkStart w:id="15275" w:name="_ETM_Q43_273060"/>
      <w:bookmarkEnd w:id="15275"/>
      <w:r>
        <w:rPr>
          <w:rtl/>
        </w:rPr>
        <w:t>עושה</w:t>
      </w:r>
      <w:bookmarkStart w:id="15276" w:name="_ETM_Q43_273929"/>
      <w:bookmarkEnd w:id="15276"/>
      <w:r>
        <w:rPr>
          <w:rFonts w:hint="cs"/>
          <w:rtl/>
        </w:rPr>
        <w:t xml:space="preserve"> זה </w:t>
      </w:r>
      <w:r>
        <w:rPr>
          <w:rtl/>
        </w:rPr>
        <w:t xml:space="preserve">מפקירה </w:t>
      </w:r>
      <w:bookmarkStart w:id="15277" w:name="_ETM_Q43_275279"/>
      <w:bookmarkEnd w:id="15277"/>
      <w:r>
        <w:rPr>
          <w:rtl/>
        </w:rPr>
        <w:t xml:space="preserve">את </w:t>
      </w:r>
      <w:bookmarkStart w:id="15278" w:name="_ETM_Q43_275429"/>
      <w:bookmarkEnd w:id="15278"/>
      <w:r>
        <w:rPr>
          <w:rtl/>
        </w:rPr>
        <w:t xml:space="preserve">הנגב </w:t>
      </w:r>
      <w:bookmarkStart w:id="15279" w:name="_ETM_Q43_275909"/>
      <w:bookmarkEnd w:id="15279"/>
      <w:r>
        <w:rPr>
          <w:rtl/>
        </w:rPr>
        <w:t>והגליל</w:t>
      </w:r>
      <w:r>
        <w:rPr>
          <w:rFonts w:hint="cs"/>
          <w:rtl/>
        </w:rPr>
        <w:t>,</w:t>
      </w:r>
      <w:r>
        <w:rPr>
          <w:rtl/>
        </w:rPr>
        <w:t xml:space="preserve"> </w:t>
      </w:r>
      <w:bookmarkStart w:id="15280" w:name="_ETM_Q43_276840"/>
      <w:bookmarkEnd w:id="15280"/>
      <w:r>
        <w:rPr>
          <w:rtl/>
        </w:rPr>
        <w:t xml:space="preserve">מאפשרת </w:t>
      </w:r>
      <w:bookmarkStart w:id="15281" w:name="_ETM_Q43_277529"/>
      <w:bookmarkEnd w:id="15281"/>
      <w:r>
        <w:rPr>
          <w:rtl/>
        </w:rPr>
        <w:t xml:space="preserve">חוק </w:t>
      </w:r>
      <w:bookmarkStart w:id="15282" w:name="_ETM_Q43_277770"/>
      <w:bookmarkEnd w:id="15282"/>
      <w:r>
        <w:rPr>
          <w:rtl/>
        </w:rPr>
        <w:t xml:space="preserve">חשמל </w:t>
      </w:r>
      <w:bookmarkStart w:id="15283" w:name="_ETM_Q43_278579"/>
      <w:bookmarkEnd w:id="15283"/>
      <w:r>
        <w:rPr>
          <w:rtl/>
        </w:rPr>
        <w:t xml:space="preserve">לעשרות </w:t>
      </w:r>
      <w:bookmarkStart w:id="15284" w:name="_ETM_Q43_279239"/>
      <w:bookmarkEnd w:id="15284"/>
      <w:r>
        <w:rPr>
          <w:rtl/>
        </w:rPr>
        <w:t xml:space="preserve">אלפי </w:t>
      </w:r>
      <w:bookmarkStart w:id="15285" w:name="_ETM_Q43_280200"/>
      <w:bookmarkEnd w:id="15285"/>
      <w:r>
        <w:rPr>
          <w:rtl/>
        </w:rPr>
        <w:t xml:space="preserve">מבנים </w:t>
      </w:r>
      <w:bookmarkStart w:id="15286" w:name="_ETM_Q43_280649"/>
      <w:bookmarkEnd w:id="15286"/>
      <w:r>
        <w:rPr>
          <w:rtl/>
        </w:rPr>
        <w:t xml:space="preserve">בלתי </w:t>
      </w:r>
      <w:bookmarkStart w:id="15287" w:name="_ETM_Q43_280950"/>
      <w:bookmarkEnd w:id="15287"/>
      <w:r>
        <w:rPr>
          <w:rtl/>
        </w:rPr>
        <w:t>חוקיים</w:t>
      </w:r>
      <w:r w:rsidR="007F33CD">
        <w:rPr>
          <w:rFonts w:hint="cs"/>
          <w:rtl/>
        </w:rPr>
        <w:t>,</w:t>
      </w:r>
      <w:r>
        <w:rPr>
          <w:rtl/>
        </w:rPr>
        <w:t xml:space="preserve"> </w:t>
      </w:r>
      <w:bookmarkStart w:id="15288" w:name="_ETM_Q43_281819"/>
      <w:bookmarkEnd w:id="15288"/>
      <w:r>
        <w:rPr>
          <w:rtl/>
        </w:rPr>
        <w:t xml:space="preserve">אבל </w:t>
      </w:r>
      <w:bookmarkStart w:id="15289" w:name="_ETM_Q43_282239"/>
      <w:bookmarkEnd w:id="15289"/>
      <w:r>
        <w:rPr>
          <w:rFonts w:hint="cs"/>
          <w:rtl/>
        </w:rPr>
        <w:t>את</w:t>
      </w:r>
      <w:r>
        <w:rPr>
          <w:rtl/>
        </w:rPr>
        <w:t xml:space="preserve"> </w:t>
      </w:r>
      <w:bookmarkStart w:id="15290" w:name="_ETM_Q43_282420"/>
      <w:bookmarkEnd w:id="15290"/>
      <w:r>
        <w:rPr>
          <w:rFonts w:hint="cs"/>
          <w:rtl/>
        </w:rPr>
        <w:t>ה</w:t>
      </w:r>
      <w:r>
        <w:rPr>
          <w:rtl/>
        </w:rPr>
        <w:t xml:space="preserve">התיישבות </w:t>
      </w:r>
      <w:bookmarkStart w:id="15291" w:name="_ETM_Q43_282989"/>
      <w:bookmarkEnd w:id="15291"/>
      <w:r>
        <w:rPr>
          <w:rtl/>
        </w:rPr>
        <w:t>שלנו</w:t>
      </w:r>
      <w:r>
        <w:rPr>
          <w:rFonts w:hint="cs"/>
          <w:rtl/>
        </w:rPr>
        <w:t xml:space="preserve"> </w:t>
      </w:r>
      <w:r>
        <w:rPr>
          <w:rtl/>
        </w:rPr>
        <w:t xml:space="preserve">– </w:t>
      </w:r>
      <w:bookmarkStart w:id="15292" w:name="_ETM_Q43_283920"/>
      <w:bookmarkEnd w:id="15292"/>
      <w:r>
        <w:rPr>
          <w:rtl/>
        </w:rPr>
        <w:t>שלנו</w:t>
      </w:r>
      <w:r>
        <w:rPr>
          <w:rFonts w:hint="cs"/>
          <w:rtl/>
        </w:rPr>
        <w:t>,</w:t>
      </w:r>
      <w:r>
        <w:rPr>
          <w:rtl/>
        </w:rPr>
        <w:t xml:space="preserve"> </w:t>
      </w:r>
      <w:bookmarkStart w:id="15293" w:name="_ETM_Q43_284520"/>
      <w:bookmarkEnd w:id="15293"/>
      <w:r>
        <w:rPr>
          <w:rtl/>
        </w:rPr>
        <w:t xml:space="preserve">אביר </w:t>
      </w:r>
      <w:bookmarkStart w:id="15294" w:name="_ETM_Q43_284849"/>
      <w:bookmarkEnd w:id="15294"/>
      <w:r>
        <w:rPr>
          <w:rtl/>
        </w:rPr>
        <w:t>ק</w:t>
      </w:r>
      <w:r>
        <w:rPr>
          <w:rFonts w:hint="cs"/>
          <w:rtl/>
        </w:rPr>
        <w:t>א</w:t>
      </w:r>
      <w:r>
        <w:rPr>
          <w:rtl/>
        </w:rPr>
        <w:t>ר</w:t>
      </w:r>
      <w:r>
        <w:rPr>
          <w:rFonts w:hint="cs"/>
          <w:rtl/>
        </w:rPr>
        <w:t xml:space="preserve">ה </w:t>
      </w:r>
      <w:r>
        <w:rPr>
          <w:rtl/>
        </w:rPr>
        <w:t xml:space="preserve">– </w:t>
      </w:r>
      <w:bookmarkStart w:id="15295" w:name="_ETM_Q43_285599"/>
      <w:bookmarkEnd w:id="15295"/>
      <w:r>
        <w:rPr>
          <w:rtl/>
        </w:rPr>
        <w:t xml:space="preserve">את </w:t>
      </w:r>
      <w:bookmarkStart w:id="15296" w:name="_ETM_Q43_285749"/>
      <w:bookmarkEnd w:id="15296"/>
      <w:r>
        <w:rPr>
          <w:rtl/>
        </w:rPr>
        <w:t xml:space="preserve">זה </w:t>
      </w:r>
      <w:bookmarkStart w:id="15297" w:name="_ETM_Q43_285869"/>
      <w:bookmarkEnd w:id="15297"/>
      <w:r>
        <w:rPr>
          <w:rtl/>
        </w:rPr>
        <w:t xml:space="preserve">אתם </w:t>
      </w:r>
      <w:bookmarkStart w:id="15298" w:name="_ETM_Q43_286169"/>
      <w:bookmarkEnd w:id="15298"/>
      <w:r>
        <w:rPr>
          <w:rtl/>
        </w:rPr>
        <w:t xml:space="preserve">לא </w:t>
      </w:r>
      <w:bookmarkStart w:id="15299" w:name="_ETM_Q43_286649"/>
      <w:bookmarkEnd w:id="15299"/>
      <w:r>
        <w:rPr>
          <w:rtl/>
        </w:rPr>
        <w:t xml:space="preserve">מוכנים </w:t>
      </w:r>
      <w:bookmarkStart w:id="15300" w:name="_ETM_Q43_287159"/>
      <w:bookmarkEnd w:id="15300"/>
      <w:r>
        <w:rPr>
          <w:rtl/>
        </w:rPr>
        <w:t>להסדיר</w:t>
      </w:r>
      <w:r>
        <w:rPr>
          <w:rFonts w:hint="cs"/>
          <w:rtl/>
        </w:rPr>
        <w:t>.</w:t>
      </w:r>
      <w:r>
        <w:rPr>
          <w:rtl/>
        </w:rPr>
        <w:t xml:space="preserve"> </w:t>
      </w:r>
      <w:bookmarkStart w:id="15301" w:name="_ETM_Q43_287969"/>
      <w:bookmarkEnd w:id="15301"/>
      <w:r>
        <w:rPr>
          <w:rtl/>
        </w:rPr>
        <w:t xml:space="preserve">תתביישו </w:t>
      </w:r>
      <w:bookmarkStart w:id="15302" w:name="_ETM_Q43_288450"/>
      <w:bookmarkEnd w:id="15302"/>
      <w:r>
        <w:rPr>
          <w:rtl/>
        </w:rPr>
        <w:t>לכם</w:t>
      </w:r>
      <w:r>
        <w:rPr>
          <w:rFonts w:hint="cs"/>
          <w:rtl/>
        </w:rPr>
        <w:t>.</w:t>
      </w:r>
    </w:p>
    <w:p w:rsidR="00B7366A" w:rsidRDefault="00B7366A" w:rsidP="00F0672B">
      <w:pPr>
        <w:rPr>
          <w:rtl/>
        </w:rPr>
      </w:pPr>
      <w:bookmarkStart w:id="15303" w:name="_ETM_Q43_285709"/>
      <w:bookmarkStart w:id="15304" w:name="_ETM_Q43_285806"/>
      <w:bookmarkEnd w:id="15303"/>
      <w:bookmarkEnd w:id="15304"/>
    </w:p>
    <w:p w:rsidR="00B7366A" w:rsidRDefault="00B7366A" w:rsidP="00F0672B">
      <w:pPr>
        <w:pStyle w:val="af6"/>
        <w:rPr>
          <w:rtl/>
        </w:rPr>
      </w:pPr>
      <w:r w:rsidRPr="006B4484">
        <w:rPr>
          <w:rStyle w:val="TagStyle"/>
          <w:rtl/>
        </w:rPr>
        <w:t xml:space="preserve"> &lt;&lt; יור &gt;&gt;</w:t>
      </w:r>
      <w:r w:rsidRPr="007158FE">
        <w:rPr>
          <w:rStyle w:val="TagStyle"/>
          <w:rtl/>
        </w:rPr>
        <w:t xml:space="preserve"> </w:t>
      </w:r>
      <w:r>
        <w:rPr>
          <w:rtl/>
        </w:rPr>
        <w:t>היו"ר איתן גינזבורג:</w:t>
      </w:r>
      <w:r w:rsidRPr="007158FE">
        <w:rPr>
          <w:rStyle w:val="TagStyle"/>
          <w:rtl/>
        </w:rPr>
        <w:t xml:space="preserve"> </w:t>
      </w:r>
      <w:r w:rsidRPr="006B4484">
        <w:rPr>
          <w:rStyle w:val="TagStyle"/>
          <w:rtl/>
        </w:rPr>
        <w:t>&lt;&lt; יור &gt;&gt;</w:t>
      </w:r>
      <w:r>
        <w:rPr>
          <w:rtl/>
        </w:rPr>
        <w:t xml:space="preserve">  </w:t>
      </w:r>
    </w:p>
    <w:p w:rsidR="00B7366A" w:rsidRDefault="00B7366A" w:rsidP="00C979CC">
      <w:pPr>
        <w:rPr>
          <w:rtl/>
        </w:rPr>
      </w:pPr>
    </w:p>
    <w:p w:rsidR="00B7366A" w:rsidRDefault="00B7366A" w:rsidP="007F33CD">
      <w:pPr>
        <w:rPr>
          <w:rtl/>
        </w:rPr>
      </w:pPr>
      <w:bookmarkStart w:id="15305" w:name="_ETM_Q43_288937"/>
      <w:bookmarkStart w:id="15306" w:name="_ETM_Q43_288810"/>
      <w:bookmarkEnd w:id="15305"/>
      <w:bookmarkEnd w:id="15306"/>
      <w:r>
        <w:rPr>
          <w:rtl/>
        </w:rPr>
        <w:t xml:space="preserve">תודה </w:t>
      </w:r>
      <w:bookmarkStart w:id="15307" w:name="_ETM_Q43_289079"/>
      <w:bookmarkEnd w:id="15307"/>
      <w:r>
        <w:rPr>
          <w:rtl/>
        </w:rPr>
        <w:t>רבה</w:t>
      </w:r>
      <w:r>
        <w:rPr>
          <w:rFonts w:hint="cs"/>
          <w:rtl/>
        </w:rPr>
        <w:t>.</w:t>
      </w:r>
      <w:r>
        <w:rPr>
          <w:rtl/>
        </w:rPr>
        <w:t xml:space="preserve"> </w:t>
      </w:r>
      <w:bookmarkStart w:id="15308" w:name="_ETM_Q43_290950"/>
      <w:bookmarkEnd w:id="15308"/>
      <w:r>
        <w:rPr>
          <w:rtl/>
        </w:rPr>
        <w:t xml:space="preserve">הדובר </w:t>
      </w:r>
      <w:bookmarkStart w:id="15309" w:name="_ETM_Q43_291310"/>
      <w:bookmarkEnd w:id="15309"/>
      <w:r>
        <w:rPr>
          <w:rtl/>
        </w:rPr>
        <w:t xml:space="preserve">הבא </w:t>
      </w:r>
      <w:bookmarkStart w:id="15310" w:name="_ETM_Q43_291549"/>
      <w:bookmarkEnd w:id="15310"/>
      <w:r w:rsidR="007F33CD">
        <w:rPr>
          <w:rFonts w:hint="cs"/>
          <w:rtl/>
        </w:rPr>
        <w:t xml:space="preserve">– </w:t>
      </w:r>
      <w:r>
        <w:rPr>
          <w:rtl/>
        </w:rPr>
        <w:t xml:space="preserve">חבר </w:t>
      </w:r>
      <w:bookmarkStart w:id="15311" w:name="_ETM_Q43_291880"/>
      <w:bookmarkEnd w:id="15311"/>
      <w:r>
        <w:rPr>
          <w:rtl/>
        </w:rPr>
        <w:t xml:space="preserve">הכנסת </w:t>
      </w:r>
      <w:bookmarkStart w:id="15312" w:name="_ETM_Q43_292479"/>
      <w:bookmarkEnd w:id="15312"/>
      <w:r>
        <w:rPr>
          <w:rtl/>
        </w:rPr>
        <w:t xml:space="preserve">יצחק </w:t>
      </w:r>
      <w:bookmarkStart w:id="15313" w:name="_ETM_Q43_292899"/>
      <w:bookmarkEnd w:id="15313"/>
      <w:r>
        <w:rPr>
          <w:rtl/>
        </w:rPr>
        <w:t>פינדרוס</w:t>
      </w:r>
      <w:r>
        <w:rPr>
          <w:rFonts w:hint="cs"/>
          <w:rtl/>
        </w:rPr>
        <w:t>.</w:t>
      </w:r>
      <w:r>
        <w:rPr>
          <w:rtl/>
        </w:rPr>
        <w:t xml:space="preserve"> </w:t>
      </w:r>
      <w:bookmarkStart w:id="15314" w:name="_ETM_Q43_294749"/>
      <w:bookmarkEnd w:id="15314"/>
      <w:r>
        <w:rPr>
          <w:rtl/>
        </w:rPr>
        <w:t xml:space="preserve">יצחק </w:t>
      </w:r>
      <w:bookmarkStart w:id="15315" w:name="_ETM_Q43_295139"/>
      <w:bookmarkEnd w:id="15315"/>
      <w:r>
        <w:rPr>
          <w:rtl/>
        </w:rPr>
        <w:t>פינדרוס</w:t>
      </w:r>
      <w:r>
        <w:rPr>
          <w:rFonts w:hint="cs"/>
          <w:rtl/>
        </w:rPr>
        <w:t>?</w:t>
      </w:r>
      <w:r>
        <w:rPr>
          <w:rtl/>
        </w:rPr>
        <w:t xml:space="preserve"> </w:t>
      </w:r>
      <w:bookmarkStart w:id="15316" w:name="_ETM_Q43_297790"/>
      <w:bookmarkEnd w:id="15316"/>
      <w:r>
        <w:rPr>
          <w:rtl/>
        </w:rPr>
        <w:t xml:space="preserve">יצחק </w:t>
      </w:r>
      <w:bookmarkStart w:id="15317" w:name="_ETM_Q43_298210"/>
      <w:bookmarkEnd w:id="15317"/>
      <w:r>
        <w:rPr>
          <w:rtl/>
        </w:rPr>
        <w:t>פינדרוס</w:t>
      </w:r>
      <w:r>
        <w:rPr>
          <w:rFonts w:hint="cs"/>
          <w:rtl/>
        </w:rPr>
        <w:t>,</w:t>
      </w:r>
      <w:r>
        <w:rPr>
          <w:rtl/>
        </w:rPr>
        <w:t xml:space="preserve"> </w:t>
      </w:r>
      <w:bookmarkStart w:id="15318" w:name="_ETM_Q43_298630"/>
      <w:bookmarkEnd w:id="15318"/>
      <w:r>
        <w:rPr>
          <w:rtl/>
        </w:rPr>
        <w:t xml:space="preserve">מדבר </w:t>
      </w:r>
      <w:bookmarkStart w:id="15319" w:name="_ETM_Q43_299049"/>
      <w:bookmarkEnd w:id="15319"/>
      <w:r>
        <w:rPr>
          <w:rtl/>
        </w:rPr>
        <w:t xml:space="preserve">או </w:t>
      </w:r>
      <w:bookmarkStart w:id="15320" w:name="_ETM_Q43_299110"/>
      <w:bookmarkEnd w:id="15320"/>
      <w:r>
        <w:rPr>
          <w:rtl/>
        </w:rPr>
        <w:t>לא</w:t>
      </w:r>
      <w:r>
        <w:rPr>
          <w:rFonts w:hint="cs"/>
          <w:rtl/>
        </w:rPr>
        <w:t>?</w:t>
      </w:r>
      <w:r>
        <w:rPr>
          <w:rtl/>
        </w:rPr>
        <w:t xml:space="preserve"> </w:t>
      </w:r>
      <w:bookmarkStart w:id="15321" w:name="_ETM_Q43_299380"/>
      <w:bookmarkEnd w:id="15321"/>
      <w:r>
        <w:rPr>
          <w:rtl/>
        </w:rPr>
        <w:t>מוותר</w:t>
      </w:r>
      <w:r>
        <w:rPr>
          <w:rFonts w:hint="cs"/>
          <w:rtl/>
        </w:rPr>
        <w:t>?</w:t>
      </w:r>
      <w:r>
        <w:rPr>
          <w:rtl/>
        </w:rPr>
        <w:t xml:space="preserve"> </w:t>
      </w:r>
      <w:bookmarkStart w:id="15322" w:name="_ETM_Q43_301050"/>
      <w:bookmarkEnd w:id="15322"/>
      <w:r>
        <w:rPr>
          <w:rtl/>
        </w:rPr>
        <w:t>מוותר</w:t>
      </w:r>
      <w:r>
        <w:rPr>
          <w:rFonts w:hint="cs"/>
          <w:rtl/>
        </w:rPr>
        <w:t>?</w:t>
      </w:r>
      <w:r>
        <w:rPr>
          <w:rtl/>
        </w:rPr>
        <w:t xml:space="preserve"> </w:t>
      </w:r>
      <w:bookmarkStart w:id="15323" w:name="_ETM_Q43_303700"/>
      <w:bookmarkEnd w:id="15323"/>
      <w:r>
        <w:rPr>
          <w:rtl/>
        </w:rPr>
        <w:t xml:space="preserve">יצחק </w:t>
      </w:r>
      <w:bookmarkStart w:id="15324" w:name="_ETM_Q43_304060"/>
      <w:bookmarkEnd w:id="15324"/>
      <w:r>
        <w:rPr>
          <w:rtl/>
        </w:rPr>
        <w:t>פ</w:t>
      </w:r>
      <w:r>
        <w:rPr>
          <w:rFonts w:hint="cs"/>
          <w:rtl/>
        </w:rPr>
        <w:t>ינדרוס,</w:t>
      </w:r>
      <w:r>
        <w:rPr>
          <w:rtl/>
        </w:rPr>
        <w:t xml:space="preserve"> </w:t>
      </w:r>
      <w:bookmarkStart w:id="15325" w:name="_ETM_Q43_304329"/>
      <w:bookmarkEnd w:id="15325"/>
      <w:r>
        <w:rPr>
          <w:rtl/>
        </w:rPr>
        <w:t xml:space="preserve">אתה </w:t>
      </w:r>
      <w:bookmarkStart w:id="15326" w:name="_ETM_Q43_304479"/>
      <w:bookmarkEnd w:id="15326"/>
      <w:r>
        <w:rPr>
          <w:rtl/>
        </w:rPr>
        <w:t>מוותר</w:t>
      </w:r>
      <w:r>
        <w:rPr>
          <w:rFonts w:hint="cs"/>
          <w:rtl/>
        </w:rPr>
        <w:t>?</w:t>
      </w:r>
      <w:r>
        <w:rPr>
          <w:rtl/>
        </w:rPr>
        <w:t xml:space="preserve"> </w:t>
      </w:r>
      <w:bookmarkStart w:id="15327" w:name="_ETM_Q43_306400"/>
      <w:bookmarkEnd w:id="15327"/>
      <w:r>
        <w:rPr>
          <w:rtl/>
        </w:rPr>
        <w:t>ה</w:t>
      </w:r>
      <w:r>
        <w:rPr>
          <w:rFonts w:hint="cs"/>
          <w:rtl/>
        </w:rPr>
        <w:t>י</w:t>
      </w:r>
      <w:r>
        <w:rPr>
          <w:rtl/>
        </w:rPr>
        <w:t>נה</w:t>
      </w:r>
      <w:r>
        <w:rPr>
          <w:rFonts w:hint="cs"/>
          <w:rtl/>
        </w:rPr>
        <w:t>,</w:t>
      </w:r>
      <w:r>
        <w:rPr>
          <w:rtl/>
        </w:rPr>
        <w:t xml:space="preserve"> </w:t>
      </w:r>
      <w:bookmarkStart w:id="15328" w:name="_ETM_Q43_306729"/>
      <w:bookmarkEnd w:id="15328"/>
      <w:r>
        <w:rPr>
          <w:rtl/>
        </w:rPr>
        <w:t xml:space="preserve">יעלה </w:t>
      </w:r>
      <w:bookmarkStart w:id="15329" w:name="_ETM_Q43_307119"/>
      <w:bookmarkEnd w:id="15329"/>
      <w:r>
        <w:rPr>
          <w:rtl/>
        </w:rPr>
        <w:t xml:space="preserve">ויבוא </w:t>
      </w:r>
      <w:bookmarkStart w:id="15330" w:name="_ETM_Q43_308260"/>
      <w:bookmarkEnd w:id="15330"/>
      <w:r>
        <w:rPr>
          <w:rtl/>
        </w:rPr>
        <w:t xml:space="preserve">יצחק </w:t>
      </w:r>
      <w:bookmarkStart w:id="15331" w:name="_ETM_Q43_308740"/>
      <w:bookmarkEnd w:id="15331"/>
      <w:r>
        <w:rPr>
          <w:rtl/>
        </w:rPr>
        <w:t xml:space="preserve">זאב </w:t>
      </w:r>
      <w:bookmarkStart w:id="15332" w:name="_ETM_Q43_309070"/>
      <w:bookmarkEnd w:id="15332"/>
      <w:r>
        <w:rPr>
          <w:rtl/>
        </w:rPr>
        <w:t>פינדרוס</w:t>
      </w:r>
      <w:r>
        <w:rPr>
          <w:rFonts w:hint="cs"/>
          <w:rtl/>
        </w:rPr>
        <w:t>.</w:t>
      </w:r>
      <w:r>
        <w:rPr>
          <w:rtl/>
        </w:rPr>
        <w:t xml:space="preserve"> </w:t>
      </w:r>
      <w:bookmarkStart w:id="15333" w:name="_ETM_Q43_315790"/>
      <w:bookmarkEnd w:id="15333"/>
      <w:r>
        <w:rPr>
          <w:rtl/>
        </w:rPr>
        <w:t xml:space="preserve">אחריו </w:t>
      </w:r>
      <w:bookmarkStart w:id="15334" w:name="_ETM_Q43_316510"/>
      <w:bookmarkEnd w:id="15334"/>
      <w:r>
        <w:rPr>
          <w:rtl/>
        </w:rPr>
        <w:t>–</w:t>
      </w:r>
      <w:r>
        <w:rPr>
          <w:rFonts w:hint="cs"/>
          <w:rtl/>
        </w:rPr>
        <w:t xml:space="preserve"> </w:t>
      </w:r>
      <w:r>
        <w:rPr>
          <w:rtl/>
        </w:rPr>
        <w:t xml:space="preserve">חבר </w:t>
      </w:r>
      <w:bookmarkStart w:id="15335" w:name="_ETM_Q43_316870"/>
      <w:bookmarkEnd w:id="15335"/>
      <w:r>
        <w:rPr>
          <w:rtl/>
        </w:rPr>
        <w:t xml:space="preserve">הכנסת </w:t>
      </w:r>
      <w:bookmarkStart w:id="15336" w:name="_ETM_Q43_317230"/>
      <w:bookmarkEnd w:id="15336"/>
      <w:r>
        <w:rPr>
          <w:rFonts w:hint="cs"/>
          <w:rtl/>
        </w:rPr>
        <w:t>מ</w:t>
      </w:r>
      <w:r>
        <w:rPr>
          <w:rtl/>
        </w:rPr>
        <w:t xml:space="preserve">פתח </w:t>
      </w:r>
      <w:bookmarkStart w:id="15337" w:name="_ETM_Q43_317500"/>
      <w:bookmarkEnd w:id="15337"/>
      <w:r>
        <w:rPr>
          <w:rtl/>
        </w:rPr>
        <w:t>תקווה</w:t>
      </w:r>
      <w:r>
        <w:rPr>
          <w:rFonts w:hint="cs"/>
          <w:rtl/>
        </w:rPr>
        <w:t>,</w:t>
      </w:r>
      <w:r>
        <w:rPr>
          <w:rtl/>
        </w:rPr>
        <w:t xml:space="preserve"> </w:t>
      </w:r>
      <w:bookmarkStart w:id="15338" w:name="_ETM_Q43_319019"/>
      <w:bookmarkEnd w:id="15338"/>
      <w:r>
        <w:rPr>
          <w:rtl/>
        </w:rPr>
        <w:t xml:space="preserve">אוריאל </w:t>
      </w:r>
      <w:bookmarkStart w:id="15339" w:name="_ETM_Q43_319349"/>
      <w:bookmarkEnd w:id="15339"/>
      <w:r>
        <w:rPr>
          <w:rtl/>
        </w:rPr>
        <w:t>בוסו</w:t>
      </w:r>
      <w:r>
        <w:rPr>
          <w:rFonts w:hint="cs"/>
          <w:rtl/>
        </w:rPr>
        <w:t>.</w:t>
      </w:r>
      <w:r>
        <w:rPr>
          <w:rtl/>
        </w:rPr>
        <w:t xml:space="preserve"> </w:t>
      </w:r>
      <w:bookmarkStart w:id="15340" w:name="_ETM_Q43_322109"/>
      <w:bookmarkEnd w:id="15340"/>
      <w:r>
        <w:rPr>
          <w:rtl/>
        </w:rPr>
        <w:t>בבקשה</w:t>
      </w:r>
      <w:r>
        <w:rPr>
          <w:rFonts w:hint="cs"/>
          <w:rtl/>
        </w:rPr>
        <w:t>,</w:t>
      </w:r>
      <w:r>
        <w:rPr>
          <w:rtl/>
        </w:rPr>
        <w:t xml:space="preserve"> </w:t>
      </w:r>
      <w:bookmarkStart w:id="15341" w:name="_ETM_Q43_322530"/>
      <w:bookmarkEnd w:id="15341"/>
      <w:r>
        <w:rPr>
          <w:rtl/>
        </w:rPr>
        <w:t>אדוני</w:t>
      </w:r>
      <w:r>
        <w:rPr>
          <w:rFonts w:hint="cs"/>
          <w:rtl/>
        </w:rPr>
        <w:t>,</w:t>
      </w:r>
      <w:r>
        <w:rPr>
          <w:rtl/>
        </w:rPr>
        <w:t xml:space="preserve"> </w:t>
      </w:r>
      <w:bookmarkStart w:id="15342" w:name="_ETM_Q43_322829"/>
      <w:bookmarkEnd w:id="15342"/>
      <w:r>
        <w:rPr>
          <w:rtl/>
        </w:rPr>
        <w:t xml:space="preserve">עד </w:t>
      </w:r>
      <w:bookmarkStart w:id="15343" w:name="_ETM_Q43_322919"/>
      <w:bookmarkStart w:id="15344" w:name="_ETM_Q43_323159"/>
      <w:bookmarkEnd w:id="15343"/>
      <w:bookmarkEnd w:id="15344"/>
      <w:r>
        <w:rPr>
          <w:rFonts w:hint="cs"/>
          <w:rtl/>
        </w:rPr>
        <w:t xml:space="preserve">שלוש </w:t>
      </w:r>
      <w:r>
        <w:rPr>
          <w:rtl/>
        </w:rPr>
        <w:t xml:space="preserve">דקות </w:t>
      </w:r>
      <w:bookmarkStart w:id="15345" w:name="_ETM_Q43_323400"/>
      <w:bookmarkEnd w:id="15345"/>
      <w:r>
        <w:rPr>
          <w:rtl/>
        </w:rPr>
        <w:t>לרשותך</w:t>
      </w:r>
      <w:r>
        <w:rPr>
          <w:rFonts w:hint="cs"/>
          <w:rtl/>
        </w:rPr>
        <w:t>.</w:t>
      </w:r>
    </w:p>
    <w:p w:rsidR="00B7366A" w:rsidRDefault="00B7366A" w:rsidP="00F0672B">
      <w:pPr>
        <w:rPr>
          <w:rtl/>
        </w:rPr>
      </w:pPr>
      <w:bookmarkStart w:id="15346" w:name="_ETM_Q43_326492"/>
      <w:bookmarkStart w:id="15347" w:name="_ETM_Q43_326597"/>
      <w:bookmarkStart w:id="15348" w:name="_ETM_Q43_327676"/>
      <w:bookmarkEnd w:id="15346"/>
      <w:bookmarkEnd w:id="15347"/>
      <w:bookmarkEnd w:id="15348"/>
    </w:p>
    <w:p w:rsidR="00B7366A" w:rsidRDefault="00B7366A" w:rsidP="00F0672B">
      <w:pPr>
        <w:pStyle w:val="a4"/>
        <w:rPr>
          <w:rtl/>
        </w:rPr>
      </w:pPr>
      <w:bookmarkStart w:id="15349" w:name="ET_speaker_5797_5"/>
      <w:r w:rsidRPr="006B4484">
        <w:rPr>
          <w:rStyle w:val="TagStyle"/>
          <w:rtl/>
        </w:rPr>
        <w:t xml:space="preserve"> &lt;&lt; דובר &gt;&gt;</w:t>
      </w:r>
      <w:r w:rsidRPr="007158FE">
        <w:rPr>
          <w:rStyle w:val="TagStyle"/>
          <w:rtl/>
        </w:rPr>
        <w:t xml:space="preserve"> </w:t>
      </w:r>
      <w:bookmarkStart w:id="15350" w:name="_Toc91145014"/>
      <w:bookmarkStart w:id="15351" w:name="_Toc91145567"/>
      <w:r>
        <w:rPr>
          <w:rtl/>
        </w:rPr>
        <w:t>יצחק פינדרוס (יהדות התורה):</w:t>
      </w:r>
      <w:bookmarkEnd w:id="15350"/>
      <w:bookmarkEnd w:id="15351"/>
      <w:r w:rsidRPr="007158FE">
        <w:rPr>
          <w:rStyle w:val="TagStyle"/>
          <w:rtl/>
        </w:rPr>
        <w:t xml:space="preserve"> </w:t>
      </w:r>
      <w:r w:rsidRPr="006B4484">
        <w:rPr>
          <w:rStyle w:val="TagStyle"/>
          <w:rtl/>
        </w:rPr>
        <w:t>&lt;&lt; דובר &gt;&gt;</w:t>
      </w:r>
      <w:r>
        <w:rPr>
          <w:rtl/>
        </w:rPr>
        <w:t xml:space="preserve">  </w:t>
      </w:r>
      <w:bookmarkEnd w:id="15349"/>
    </w:p>
    <w:p w:rsidR="00B7366A" w:rsidRDefault="00B7366A" w:rsidP="00C979CC">
      <w:pPr>
        <w:rPr>
          <w:rtl/>
        </w:rPr>
      </w:pPr>
    </w:p>
    <w:p w:rsidR="00B7366A" w:rsidRDefault="00B7366A" w:rsidP="00F0672B">
      <w:pPr>
        <w:rPr>
          <w:rtl/>
        </w:rPr>
      </w:pPr>
      <w:bookmarkStart w:id="15352" w:name="_ETM_Q43_328515"/>
      <w:bookmarkStart w:id="15353" w:name="_ETM_Q43_328652"/>
      <w:bookmarkStart w:id="15354" w:name="_ETM_Q43_330370"/>
      <w:bookmarkEnd w:id="15352"/>
      <w:bookmarkEnd w:id="15353"/>
      <w:bookmarkEnd w:id="15354"/>
      <w:r>
        <w:rPr>
          <w:rtl/>
        </w:rPr>
        <w:t xml:space="preserve">בפרשת </w:t>
      </w:r>
      <w:bookmarkStart w:id="15355" w:name="_ETM_Q43_331240"/>
      <w:bookmarkEnd w:id="15355"/>
      <w:r>
        <w:rPr>
          <w:rtl/>
        </w:rPr>
        <w:t>ש</w:t>
      </w:r>
      <w:r>
        <w:rPr>
          <w:rFonts w:hint="cs"/>
          <w:rtl/>
        </w:rPr>
        <w:t>מות,</w:t>
      </w:r>
      <w:r>
        <w:rPr>
          <w:rtl/>
        </w:rPr>
        <w:t xml:space="preserve"> </w:t>
      </w:r>
      <w:bookmarkStart w:id="15356" w:name="_ETM_Q43_331660"/>
      <w:bookmarkEnd w:id="15356"/>
      <w:r>
        <w:rPr>
          <w:rtl/>
        </w:rPr>
        <w:t xml:space="preserve">שאנחנו </w:t>
      </w:r>
      <w:bookmarkStart w:id="15357" w:name="_ETM_Q43_332110"/>
      <w:bookmarkEnd w:id="15357"/>
      <w:r>
        <w:rPr>
          <w:rtl/>
        </w:rPr>
        <w:t xml:space="preserve">נקרא </w:t>
      </w:r>
      <w:bookmarkStart w:id="15358" w:name="_ETM_Q43_332470"/>
      <w:bookmarkEnd w:id="15358"/>
      <w:r>
        <w:rPr>
          <w:rtl/>
        </w:rPr>
        <w:t>בשבת</w:t>
      </w:r>
      <w:r>
        <w:rPr>
          <w:rFonts w:hint="cs"/>
          <w:rtl/>
        </w:rPr>
        <w:t>:</w:t>
      </w:r>
      <w:r>
        <w:rPr>
          <w:rtl/>
        </w:rPr>
        <w:t xml:space="preserve"> </w:t>
      </w:r>
      <w:bookmarkStart w:id="15359" w:name="_ETM_Q43_334900"/>
      <w:bookmarkEnd w:id="15359"/>
      <w:r>
        <w:rPr>
          <w:rFonts w:hint="cs"/>
          <w:rtl/>
        </w:rPr>
        <w:t>ויצא</w:t>
      </w:r>
      <w:r>
        <w:rPr>
          <w:rtl/>
        </w:rPr>
        <w:t xml:space="preserve"> </w:t>
      </w:r>
      <w:bookmarkStart w:id="15360" w:name="_ETM_Q43_335440"/>
      <w:bookmarkEnd w:id="15360"/>
      <w:r>
        <w:rPr>
          <w:rtl/>
        </w:rPr>
        <w:t xml:space="preserve">משה </w:t>
      </w:r>
      <w:bookmarkStart w:id="15361" w:name="_ETM_Q43_335919"/>
      <w:bookmarkEnd w:id="15361"/>
      <w:r>
        <w:rPr>
          <w:rFonts w:hint="cs"/>
          <w:rtl/>
        </w:rPr>
        <w:t xml:space="preserve">אל אחיו "וירא </w:t>
      </w:r>
      <w:bookmarkStart w:id="15362" w:name="_ETM_Q43_338328"/>
      <w:bookmarkStart w:id="15363" w:name="_ETM_Q43_336400"/>
      <w:bookmarkStart w:id="15364" w:name="_ETM_Q43_336910"/>
      <w:bookmarkEnd w:id="15362"/>
      <w:bookmarkEnd w:id="15363"/>
      <w:bookmarkEnd w:id="15364"/>
      <w:proofErr w:type="spellStart"/>
      <w:r>
        <w:rPr>
          <w:rtl/>
        </w:rPr>
        <w:t>בסבלתם</w:t>
      </w:r>
      <w:proofErr w:type="spellEnd"/>
      <w:r>
        <w:rPr>
          <w:rFonts w:hint="cs"/>
          <w:rtl/>
        </w:rPr>
        <w:t>".</w:t>
      </w:r>
      <w:r>
        <w:rPr>
          <w:rtl/>
        </w:rPr>
        <w:t xml:space="preserve"> </w:t>
      </w:r>
      <w:bookmarkStart w:id="15365" w:name="_ETM_Q43_339030"/>
      <w:bookmarkEnd w:id="15365"/>
      <w:r>
        <w:rPr>
          <w:rtl/>
        </w:rPr>
        <w:t>ההיכרות</w:t>
      </w:r>
      <w:r>
        <w:rPr>
          <w:rFonts w:hint="cs"/>
          <w:rtl/>
        </w:rPr>
        <w:t xml:space="preserve"> הראשונה</w:t>
      </w:r>
      <w:r>
        <w:rPr>
          <w:rtl/>
        </w:rPr>
        <w:t xml:space="preserve"> </w:t>
      </w:r>
      <w:bookmarkStart w:id="15366" w:name="_ETM_Q43_339690"/>
      <w:bookmarkEnd w:id="15366"/>
      <w:r>
        <w:rPr>
          <w:rtl/>
        </w:rPr>
        <w:t xml:space="preserve">שלנו </w:t>
      </w:r>
      <w:bookmarkStart w:id="15367" w:name="_ETM_Q43_340080"/>
      <w:bookmarkStart w:id="15368" w:name="_ETM_Q43_340620"/>
      <w:bookmarkEnd w:id="15367"/>
      <w:bookmarkEnd w:id="15368"/>
      <w:r>
        <w:rPr>
          <w:rFonts w:hint="cs"/>
          <w:rtl/>
        </w:rPr>
        <w:t>עם</w:t>
      </w:r>
      <w:r>
        <w:rPr>
          <w:rtl/>
        </w:rPr>
        <w:t xml:space="preserve"> </w:t>
      </w:r>
      <w:bookmarkStart w:id="15369" w:name="_ETM_Q43_340709"/>
      <w:bookmarkEnd w:id="15369"/>
      <w:r>
        <w:rPr>
          <w:rtl/>
        </w:rPr>
        <w:t xml:space="preserve">משה </w:t>
      </w:r>
      <w:bookmarkStart w:id="15370" w:name="_ETM_Q43_341069"/>
      <w:bookmarkEnd w:id="15370"/>
      <w:r>
        <w:rPr>
          <w:rtl/>
        </w:rPr>
        <w:t>רבנו</w:t>
      </w:r>
      <w:r>
        <w:rPr>
          <w:rFonts w:hint="cs"/>
          <w:rtl/>
        </w:rPr>
        <w:t>,</w:t>
      </w:r>
      <w:r>
        <w:rPr>
          <w:rtl/>
        </w:rPr>
        <w:t xml:space="preserve"> </w:t>
      </w:r>
      <w:bookmarkStart w:id="15371" w:name="_ETM_Q43_341520"/>
      <w:bookmarkEnd w:id="15371"/>
      <w:r>
        <w:rPr>
          <w:rtl/>
        </w:rPr>
        <w:t xml:space="preserve">המנהיג </w:t>
      </w:r>
      <w:bookmarkStart w:id="15372" w:name="_ETM_Q43_341940"/>
      <w:bookmarkEnd w:id="15372"/>
      <w:r>
        <w:rPr>
          <w:rtl/>
        </w:rPr>
        <w:t xml:space="preserve">הראשון </w:t>
      </w:r>
      <w:bookmarkStart w:id="15373" w:name="_ETM_Q43_342480"/>
      <w:bookmarkEnd w:id="15373"/>
      <w:r>
        <w:rPr>
          <w:rtl/>
        </w:rPr>
        <w:t xml:space="preserve">של </w:t>
      </w:r>
      <w:bookmarkStart w:id="15374" w:name="_ETM_Q43_342810"/>
      <w:bookmarkEnd w:id="15374"/>
      <w:r>
        <w:rPr>
          <w:rFonts w:hint="cs"/>
          <w:rtl/>
        </w:rPr>
        <w:t xml:space="preserve">עם </w:t>
      </w:r>
      <w:r>
        <w:rPr>
          <w:rtl/>
        </w:rPr>
        <w:t>ישראל</w:t>
      </w:r>
      <w:r>
        <w:rPr>
          <w:rFonts w:hint="cs"/>
          <w:rtl/>
        </w:rPr>
        <w:t>,</w:t>
      </w:r>
      <w:r>
        <w:rPr>
          <w:rtl/>
        </w:rPr>
        <w:t xml:space="preserve"> </w:t>
      </w:r>
      <w:bookmarkStart w:id="15375" w:name="_ETM_Q43_343350"/>
      <w:bookmarkEnd w:id="15375"/>
      <w:r>
        <w:rPr>
          <w:rtl/>
        </w:rPr>
        <w:t>הי</w:t>
      </w:r>
      <w:r>
        <w:rPr>
          <w:rFonts w:hint="cs"/>
          <w:rtl/>
        </w:rPr>
        <w:t>ית</w:t>
      </w:r>
      <w:r>
        <w:rPr>
          <w:rtl/>
        </w:rPr>
        <w:t xml:space="preserve">ה </w:t>
      </w:r>
      <w:bookmarkStart w:id="15376" w:name="_ETM_Q43_344209"/>
      <w:bookmarkEnd w:id="15376"/>
      <w:r>
        <w:rPr>
          <w:rFonts w:hint="cs"/>
          <w:rtl/>
        </w:rPr>
        <w:t>כ</w:t>
      </w:r>
      <w:r>
        <w:rPr>
          <w:rtl/>
        </w:rPr>
        <w:t xml:space="preserve">שהוא </w:t>
      </w:r>
      <w:bookmarkStart w:id="15377" w:name="_ETM_Q43_344419"/>
      <w:bookmarkEnd w:id="15377"/>
      <w:r>
        <w:rPr>
          <w:rtl/>
        </w:rPr>
        <w:t xml:space="preserve">יצא </w:t>
      </w:r>
      <w:bookmarkStart w:id="15378" w:name="_ETM_Q43_344810"/>
      <w:bookmarkEnd w:id="15378"/>
      <w:r>
        <w:rPr>
          <w:rtl/>
        </w:rPr>
        <w:t>אל</w:t>
      </w:r>
      <w:r>
        <w:rPr>
          <w:rFonts w:hint="cs"/>
          <w:rtl/>
        </w:rPr>
        <w:t xml:space="preserve"> </w:t>
      </w:r>
      <w:bookmarkStart w:id="15379" w:name="_ETM_Q43_345050"/>
      <w:bookmarkEnd w:id="15379"/>
      <w:r>
        <w:rPr>
          <w:rtl/>
        </w:rPr>
        <w:t xml:space="preserve">האחים </w:t>
      </w:r>
      <w:bookmarkStart w:id="15380" w:name="_ETM_Q43_345410"/>
      <w:bookmarkEnd w:id="15380"/>
      <w:r>
        <w:rPr>
          <w:rtl/>
        </w:rPr>
        <w:t xml:space="preserve">שלו </w:t>
      </w:r>
      <w:bookmarkStart w:id="15381" w:name="_ETM_Q43_346220"/>
      <w:bookmarkEnd w:id="15381"/>
      <w:r>
        <w:rPr>
          <w:rtl/>
        </w:rPr>
        <w:t xml:space="preserve">וראה </w:t>
      </w:r>
      <w:bookmarkStart w:id="15382" w:name="_ETM_Q43_346669"/>
      <w:bookmarkEnd w:id="15382"/>
      <w:proofErr w:type="spellStart"/>
      <w:r>
        <w:rPr>
          <w:rtl/>
        </w:rPr>
        <w:t>בסבלותם</w:t>
      </w:r>
      <w:proofErr w:type="spellEnd"/>
      <w:r>
        <w:rPr>
          <w:rFonts w:hint="cs"/>
          <w:rtl/>
        </w:rPr>
        <w:t>.</w:t>
      </w:r>
      <w:r>
        <w:rPr>
          <w:rtl/>
        </w:rPr>
        <w:t xml:space="preserve"> </w:t>
      </w:r>
      <w:bookmarkStart w:id="15383" w:name="_ETM_Q43_348209"/>
      <w:bookmarkEnd w:id="15383"/>
      <w:r>
        <w:rPr>
          <w:rtl/>
        </w:rPr>
        <w:t xml:space="preserve">ידוע </w:t>
      </w:r>
      <w:bookmarkStart w:id="15384" w:name="_ETM_Q43_348599"/>
      <w:bookmarkEnd w:id="15384"/>
      <w:r>
        <w:rPr>
          <w:rtl/>
        </w:rPr>
        <w:t xml:space="preserve">המדרש </w:t>
      </w:r>
      <w:bookmarkStart w:id="15385" w:name="_ETM_Q43_350360"/>
      <w:bookmarkEnd w:id="15385"/>
      <w:r>
        <w:rPr>
          <w:rtl/>
        </w:rPr>
        <w:t xml:space="preserve">שמשה </w:t>
      </w:r>
      <w:bookmarkStart w:id="15386" w:name="_ETM_Q43_350780"/>
      <w:bookmarkEnd w:id="15386"/>
      <w:r>
        <w:rPr>
          <w:rtl/>
        </w:rPr>
        <w:t xml:space="preserve">רבנו </w:t>
      </w:r>
      <w:bookmarkStart w:id="15387" w:name="_ETM_Q43_351169"/>
      <w:bookmarkEnd w:id="15387"/>
      <w:r>
        <w:rPr>
          <w:rtl/>
        </w:rPr>
        <w:t xml:space="preserve">קיבל </w:t>
      </w:r>
      <w:bookmarkStart w:id="15388" w:name="_ETM_Q43_352769"/>
      <w:bookmarkEnd w:id="15388"/>
      <w:r>
        <w:rPr>
          <w:rFonts w:hint="cs"/>
          <w:rtl/>
        </w:rPr>
        <w:t>מ</w:t>
      </w:r>
      <w:r>
        <w:rPr>
          <w:rtl/>
        </w:rPr>
        <w:t>הק</w:t>
      </w:r>
      <w:r>
        <w:rPr>
          <w:rFonts w:hint="cs"/>
          <w:rtl/>
        </w:rPr>
        <w:t>דוש ברוך הוא</w:t>
      </w:r>
      <w:r>
        <w:rPr>
          <w:rtl/>
        </w:rPr>
        <w:t xml:space="preserve"> </w:t>
      </w:r>
      <w:bookmarkStart w:id="15389" w:name="_ETM_Q43_353730"/>
      <w:bookmarkEnd w:id="15389"/>
      <w:r>
        <w:rPr>
          <w:rtl/>
        </w:rPr>
        <w:t xml:space="preserve">את </w:t>
      </w:r>
      <w:bookmarkStart w:id="15390" w:name="_ETM_Q43_353909"/>
      <w:bookmarkEnd w:id="15390"/>
      <w:r>
        <w:rPr>
          <w:rtl/>
        </w:rPr>
        <w:t xml:space="preserve">ההנהגה </w:t>
      </w:r>
      <w:bookmarkStart w:id="15391" w:name="_ETM_Q43_355049"/>
      <w:bookmarkEnd w:id="15391"/>
      <w:r>
        <w:rPr>
          <w:rtl/>
        </w:rPr>
        <w:t xml:space="preserve">כשהוא </w:t>
      </w:r>
      <w:bookmarkStart w:id="15392" w:name="_ETM_Q43_355620"/>
      <w:bookmarkEnd w:id="15392"/>
      <w:r>
        <w:rPr>
          <w:rtl/>
        </w:rPr>
        <w:t xml:space="preserve">רץ </w:t>
      </w:r>
      <w:bookmarkStart w:id="15393" w:name="_ETM_Q43_355950"/>
      <w:bookmarkEnd w:id="15393"/>
      <w:r>
        <w:rPr>
          <w:rtl/>
        </w:rPr>
        <w:t xml:space="preserve">אחרי </w:t>
      </w:r>
      <w:bookmarkStart w:id="15394" w:name="_ETM_Q43_356340"/>
      <w:bookmarkEnd w:id="15394"/>
      <w:r>
        <w:rPr>
          <w:rtl/>
        </w:rPr>
        <w:t>הצאן</w:t>
      </w:r>
      <w:r>
        <w:rPr>
          <w:rFonts w:hint="cs"/>
          <w:rtl/>
        </w:rPr>
        <w:t>,</w:t>
      </w:r>
      <w:r>
        <w:rPr>
          <w:rtl/>
        </w:rPr>
        <w:t xml:space="preserve"> </w:t>
      </w:r>
      <w:bookmarkStart w:id="15395" w:name="_ETM_Q43_357650"/>
      <w:bookmarkEnd w:id="15395"/>
      <w:r>
        <w:rPr>
          <w:rtl/>
        </w:rPr>
        <w:t>אח</w:t>
      </w:r>
      <w:r>
        <w:rPr>
          <w:rFonts w:hint="cs"/>
          <w:rtl/>
        </w:rPr>
        <w:t>רי</w:t>
      </w:r>
      <w:r>
        <w:rPr>
          <w:rtl/>
        </w:rPr>
        <w:t xml:space="preserve"> </w:t>
      </w:r>
      <w:bookmarkStart w:id="15396" w:name="_ETM_Q43_357950"/>
      <w:bookmarkEnd w:id="15396"/>
      <w:r>
        <w:rPr>
          <w:rtl/>
        </w:rPr>
        <w:t xml:space="preserve">אותו </w:t>
      </w:r>
      <w:bookmarkStart w:id="15397" w:name="_ETM_Q43_358310"/>
      <w:bookmarkEnd w:id="15397"/>
      <w:r>
        <w:rPr>
          <w:rFonts w:hint="cs"/>
          <w:rtl/>
        </w:rPr>
        <w:t>ג</w:t>
      </w:r>
      <w:r>
        <w:rPr>
          <w:rtl/>
        </w:rPr>
        <w:t xml:space="preserve">די </w:t>
      </w:r>
      <w:bookmarkStart w:id="15398" w:name="_ETM_Q43_358760"/>
      <w:bookmarkEnd w:id="15398"/>
      <w:r>
        <w:rPr>
          <w:rtl/>
        </w:rPr>
        <w:t>צמ</w:t>
      </w:r>
      <w:r>
        <w:rPr>
          <w:rFonts w:hint="cs"/>
          <w:rtl/>
        </w:rPr>
        <w:t>א</w:t>
      </w:r>
      <w:r>
        <w:rPr>
          <w:rtl/>
        </w:rPr>
        <w:t xml:space="preserve"> </w:t>
      </w:r>
      <w:bookmarkStart w:id="15399" w:name="_ETM_Q43_359870"/>
      <w:bookmarkEnd w:id="15399"/>
      <w:r>
        <w:rPr>
          <w:rtl/>
        </w:rPr>
        <w:t xml:space="preserve">שרץ </w:t>
      </w:r>
      <w:bookmarkStart w:id="15400" w:name="_ETM_Q43_360379"/>
      <w:bookmarkEnd w:id="15400"/>
      <w:r>
        <w:rPr>
          <w:rtl/>
        </w:rPr>
        <w:t xml:space="preserve">לחפש </w:t>
      </w:r>
      <w:bookmarkStart w:id="15401" w:name="_ETM_Q43_360829"/>
      <w:bookmarkEnd w:id="15401"/>
      <w:r>
        <w:rPr>
          <w:rtl/>
        </w:rPr>
        <w:t>שתייה</w:t>
      </w:r>
      <w:r>
        <w:rPr>
          <w:rFonts w:hint="cs"/>
          <w:rtl/>
        </w:rPr>
        <w:t>,</w:t>
      </w:r>
      <w:r>
        <w:rPr>
          <w:rtl/>
        </w:rPr>
        <w:t xml:space="preserve"> </w:t>
      </w:r>
      <w:bookmarkStart w:id="15402" w:name="_ETM_Q43_361189"/>
      <w:bookmarkEnd w:id="15402"/>
      <w:r>
        <w:rPr>
          <w:rtl/>
        </w:rPr>
        <w:t xml:space="preserve">ומשה </w:t>
      </w:r>
      <w:bookmarkStart w:id="15403" w:name="_ETM_Q43_361609"/>
      <w:bookmarkEnd w:id="15403"/>
      <w:r>
        <w:rPr>
          <w:rtl/>
        </w:rPr>
        <w:t xml:space="preserve">רץ </w:t>
      </w:r>
      <w:bookmarkStart w:id="15404" w:name="_ETM_Q43_361879"/>
      <w:bookmarkEnd w:id="15404"/>
      <w:r>
        <w:rPr>
          <w:rtl/>
        </w:rPr>
        <w:t xml:space="preserve">אחריו </w:t>
      </w:r>
      <w:bookmarkStart w:id="15405" w:name="_ETM_Q43_362299"/>
      <w:bookmarkEnd w:id="15405"/>
      <w:r>
        <w:rPr>
          <w:rFonts w:hint="cs"/>
          <w:rtl/>
        </w:rPr>
        <w:t>ו</w:t>
      </w:r>
      <w:r>
        <w:rPr>
          <w:rtl/>
        </w:rPr>
        <w:t>ר</w:t>
      </w:r>
      <w:r>
        <w:rPr>
          <w:rFonts w:hint="cs"/>
          <w:rtl/>
        </w:rPr>
        <w:t>י</w:t>
      </w:r>
      <w:r>
        <w:rPr>
          <w:rtl/>
        </w:rPr>
        <w:t xml:space="preserve">חם </w:t>
      </w:r>
      <w:bookmarkStart w:id="15406" w:name="_ETM_Q43_362719"/>
      <w:bookmarkEnd w:id="15406"/>
      <w:r>
        <w:rPr>
          <w:rtl/>
        </w:rPr>
        <w:t xml:space="preserve">עליו </w:t>
      </w:r>
      <w:bookmarkStart w:id="15407" w:name="_ETM_Q43_362930"/>
      <w:bookmarkEnd w:id="15407"/>
      <w:r>
        <w:rPr>
          <w:rFonts w:hint="cs"/>
          <w:rtl/>
        </w:rPr>
        <w:t>בגלל</w:t>
      </w:r>
      <w:r>
        <w:rPr>
          <w:rtl/>
        </w:rPr>
        <w:t xml:space="preserve"> </w:t>
      </w:r>
      <w:bookmarkStart w:id="15408" w:name="_ETM_Q43_363019"/>
      <w:bookmarkEnd w:id="15408"/>
      <w:r>
        <w:rPr>
          <w:rtl/>
        </w:rPr>
        <w:t>ה</w:t>
      </w:r>
      <w:r>
        <w:rPr>
          <w:rFonts w:hint="cs"/>
          <w:rtl/>
        </w:rPr>
        <w:t>צמא</w:t>
      </w:r>
      <w:r>
        <w:rPr>
          <w:rtl/>
        </w:rPr>
        <w:t xml:space="preserve"> </w:t>
      </w:r>
      <w:bookmarkStart w:id="15409" w:name="_ETM_Q43_363469"/>
      <w:bookmarkEnd w:id="15409"/>
      <w:r>
        <w:rPr>
          <w:rtl/>
        </w:rPr>
        <w:t>והחזי</w:t>
      </w:r>
      <w:r>
        <w:rPr>
          <w:rFonts w:hint="cs"/>
          <w:rtl/>
        </w:rPr>
        <w:t>ק</w:t>
      </w:r>
      <w:r>
        <w:rPr>
          <w:rtl/>
        </w:rPr>
        <w:t xml:space="preserve"> </w:t>
      </w:r>
      <w:bookmarkStart w:id="15410" w:name="_ETM_Q43_363859"/>
      <w:bookmarkEnd w:id="15410"/>
      <w:r>
        <w:rPr>
          <w:rtl/>
        </w:rPr>
        <w:t xml:space="preserve">אותו </w:t>
      </w:r>
      <w:bookmarkStart w:id="15411" w:name="_ETM_Q43_364040"/>
      <w:bookmarkEnd w:id="15411"/>
      <w:r>
        <w:rPr>
          <w:rFonts w:hint="cs"/>
          <w:rtl/>
        </w:rPr>
        <w:t>ב</w:t>
      </w:r>
      <w:r>
        <w:rPr>
          <w:rtl/>
        </w:rPr>
        <w:t>ידיים</w:t>
      </w:r>
      <w:r>
        <w:rPr>
          <w:rFonts w:hint="cs"/>
          <w:rtl/>
        </w:rPr>
        <w:t>,</w:t>
      </w:r>
      <w:r>
        <w:rPr>
          <w:rtl/>
        </w:rPr>
        <w:t xml:space="preserve"> </w:t>
      </w:r>
      <w:bookmarkStart w:id="15412" w:name="_ETM_Q43_365090"/>
      <w:bookmarkEnd w:id="15412"/>
      <w:r>
        <w:rPr>
          <w:rtl/>
        </w:rPr>
        <w:t xml:space="preserve">ואז </w:t>
      </w:r>
      <w:bookmarkStart w:id="15413" w:name="_ETM_Q43_365629"/>
      <w:bookmarkEnd w:id="15413"/>
      <w:r>
        <w:rPr>
          <w:rtl/>
        </w:rPr>
        <w:t xml:space="preserve">הוא </w:t>
      </w:r>
      <w:bookmarkStart w:id="15414" w:name="_ETM_Q43_365719"/>
      <w:bookmarkEnd w:id="15414"/>
      <w:r>
        <w:rPr>
          <w:rtl/>
        </w:rPr>
        <w:t xml:space="preserve">הגיע </w:t>
      </w:r>
      <w:bookmarkStart w:id="15415" w:name="_ETM_Q43_366019"/>
      <w:bookmarkEnd w:id="15415"/>
      <w:r>
        <w:rPr>
          <w:rtl/>
        </w:rPr>
        <w:t xml:space="preserve">אל </w:t>
      </w:r>
      <w:bookmarkStart w:id="15416" w:name="_ETM_Q43_366200"/>
      <w:bookmarkEnd w:id="15416"/>
      <w:r>
        <w:rPr>
          <w:rtl/>
        </w:rPr>
        <w:t xml:space="preserve">הסנה </w:t>
      </w:r>
      <w:bookmarkStart w:id="15417" w:name="_ETM_Q43_367180"/>
      <w:bookmarkEnd w:id="15417"/>
      <w:r>
        <w:rPr>
          <w:rtl/>
        </w:rPr>
        <w:t xml:space="preserve">וקיבל </w:t>
      </w:r>
      <w:bookmarkStart w:id="15418" w:name="_ETM_Q43_368169"/>
      <w:bookmarkEnd w:id="15418"/>
      <w:r>
        <w:rPr>
          <w:rtl/>
        </w:rPr>
        <w:t xml:space="preserve">את </w:t>
      </w:r>
      <w:bookmarkStart w:id="15419" w:name="_ETM_Q43_368380"/>
      <w:bookmarkEnd w:id="15419"/>
      <w:r>
        <w:rPr>
          <w:rtl/>
        </w:rPr>
        <w:t xml:space="preserve">ההנהגה </w:t>
      </w:r>
      <w:bookmarkStart w:id="15420" w:name="_ETM_Q43_368800"/>
      <w:bookmarkEnd w:id="15420"/>
      <w:r w:rsidR="007F33CD">
        <w:rPr>
          <w:rFonts w:hint="cs"/>
          <w:rtl/>
        </w:rPr>
        <w:t>ע</w:t>
      </w:r>
      <w:r>
        <w:rPr>
          <w:rtl/>
        </w:rPr>
        <w:t>ל</w:t>
      </w:r>
      <w:r>
        <w:rPr>
          <w:rFonts w:hint="cs"/>
          <w:rtl/>
        </w:rPr>
        <w:t xml:space="preserve"> עם</w:t>
      </w:r>
      <w:r>
        <w:rPr>
          <w:rtl/>
        </w:rPr>
        <w:t xml:space="preserve"> </w:t>
      </w:r>
      <w:bookmarkStart w:id="15421" w:name="_ETM_Q43_369100"/>
      <w:bookmarkEnd w:id="15421"/>
      <w:r>
        <w:rPr>
          <w:rtl/>
        </w:rPr>
        <w:t>ישראל</w:t>
      </w:r>
      <w:r>
        <w:rPr>
          <w:rFonts w:hint="cs"/>
          <w:rtl/>
        </w:rPr>
        <w:t>.</w:t>
      </w:r>
      <w:r>
        <w:rPr>
          <w:rtl/>
        </w:rPr>
        <w:t xml:space="preserve"> </w:t>
      </w:r>
      <w:bookmarkStart w:id="15422" w:name="_ETM_Q43_370580"/>
      <w:bookmarkStart w:id="15423" w:name="_ETM_Q43_375273"/>
      <w:bookmarkStart w:id="15424" w:name="_ETM_Q43_375385"/>
      <w:bookmarkStart w:id="15425" w:name="_ETM_Q43_375433"/>
      <w:bookmarkStart w:id="15426" w:name="_ETM_Q43_375559"/>
      <w:bookmarkEnd w:id="15422"/>
      <w:bookmarkEnd w:id="15423"/>
      <w:bookmarkEnd w:id="15424"/>
      <w:bookmarkEnd w:id="15425"/>
      <w:bookmarkEnd w:id="15426"/>
      <w:r>
        <w:rPr>
          <w:rtl/>
        </w:rPr>
        <w:t xml:space="preserve">המבחן </w:t>
      </w:r>
      <w:bookmarkStart w:id="15427" w:name="_ETM_Q43_371240"/>
      <w:bookmarkEnd w:id="15427"/>
      <w:r>
        <w:rPr>
          <w:rtl/>
        </w:rPr>
        <w:t xml:space="preserve">הראשון </w:t>
      </w:r>
      <w:bookmarkStart w:id="15428" w:name="_ETM_Q43_372750"/>
      <w:bookmarkEnd w:id="15428"/>
      <w:r>
        <w:rPr>
          <w:rtl/>
        </w:rPr>
        <w:t xml:space="preserve">של </w:t>
      </w:r>
      <w:bookmarkStart w:id="15429" w:name="_ETM_Q43_373080"/>
      <w:bookmarkEnd w:id="15429"/>
      <w:r>
        <w:rPr>
          <w:rtl/>
        </w:rPr>
        <w:t xml:space="preserve">מנהיגות </w:t>
      </w:r>
      <w:bookmarkStart w:id="15430" w:name="_ETM_Q43_374410"/>
      <w:bookmarkEnd w:id="15430"/>
      <w:r>
        <w:rPr>
          <w:rtl/>
        </w:rPr>
        <w:t>ה</w:t>
      </w:r>
      <w:r>
        <w:rPr>
          <w:rFonts w:hint="cs"/>
          <w:rtl/>
        </w:rPr>
        <w:t>וא</w:t>
      </w:r>
      <w:r>
        <w:rPr>
          <w:rtl/>
        </w:rPr>
        <w:t xml:space="preserve"> </w:t>
      </w:r>
      <w:bookmarkStart w:id="15431" w:name="_ETM_Q43_374590"/>
      <w:bookmarkEnd w:id="15431"/>
      <w:r>
        <w:rPr>
          <w:rtl/>
        </w:rPr>
        <w:t>אנושיות</w:t>
      </w:r>
      <w:r>
        <w:rPr>
          <w:rFonts w:hint="cs"/>
          <w:rtl/>
        </w:rPr>
        <w:t>.</w:t>
      </w:r>
      <w:r>
        <w:rPr>
          <w:rtl/>
        </w:rPr>
        <w:t xml:space="preserve"> </w:t>
      </w:r>
      <w:bookmarkStart w:id="15432" w:name="_ETM_Q43_375340"/>
      <w:bookmarkEnd w:id="15432"/>
      <w:r w:rsidR="007F33CD">
        <w:rPr>
          <w:rFonts w:hint="cs"/>
          <w:rtl/>
        </w:rPr>
        <w:t xml:space="preserve">המבחן </w:t>
      </w:r>
      <w:r>
        <w:rPr>
          <w:rtl/>
        </w:rPr>
        <w:t xml:space="preserve">הראשון </w:t>
      </w:r>
      <w:bookmarkStart w:id="15433" w:name="_ETM_Q43_376840"/>
      <w:bookmarkEnd w:id="15433"/>
      <w:r>
        <w:rPr>
          <w:rtl/>
        </w:rPr>
        <w:t xml:space="preserve">של </w:t>
      </w:r>
      <w:bookmarkStart w:id="15434" w:name="_ETM_Q43_377969"/>
      <w:bookmarkEnd w:id="15434"/>
      <w:r>
        <w:rPr>
          <w:rtl/>
        </w:rPr>
        <w:t>מ</w:t>
      </w:r>
      <w:r>
        <w:rPr>
          <w:rFonts w:hint="cs"/>
          <w:rtl/>
        </w:rPr>
        <w:t xml:space="preserve">נהיגות </w:t>
      </w:r>
      <w:r>
        <w:rPr>
          <w:rtl/>
        </w:rPr>
        <w:t>–</w:t>
      </w:r>
      <w:bookmarkStart w:id="15435" w:name="_ETM_Q43_379790"/>
      <w:bookmarkEnd w:id="15435"/>
      <w:r>
        <w:rPr>
          <w:rFonts w:hint="cs"/>
          <w:rtl/>
        </w:rPr>
        <w:t xml:space="preserve"> </w:t>
      </w:r>
      <w:r>
        <w:rPr>
          <w:rtl/>
        </w:rPr>
        <w:t>אנושיות</w:t>
      </w:r>
      <w:r>
        <w:rPr>
          <w:rFonts w:hint="cs"/>
          <w:rtl/>
        </w:rPr>
        <w:t>.</w:t>
      </w:r>
      <w:r>
        <w:rPr>
          <w:rtl/>
        </w:rPr>
        <w:t xml:space="preserve"> </w:t>
      </w:r>
      <w:bookmarkStart w:id="15436" w:name="_ETM_Q43_382280"/>
      <w:bookmarkEnd w:id="15436"/>
    </w:p>
    <w:p w:rsidR="00B7366A" w:rsidRDefault="00B7366A" w:rsidP="00F0672B">
      <w:pPr>
        <w:rPr>
          <w:rtl/>
        </w:rPr>
      </w:pPr>
      <w:bookmarkStart w:id="15437" w:name="_ETM_Q43_384436"/>
      <w:bookmarkStart w:id="15438" w:name="_ETM_Q43_384513"/>
      <w:bookmarkEnd w:id="15437"/>
      <w:bookmarkEnd w:id="15438"/>
    </w:p>
    <w:p w:rsidR="00B7366A" w:rsidRDefault="00B7366A" w:rsidP="007F33CD">
      <w:pPr>
        <w:rPr>
          <w:rtl/>
        </w:rPr>
      </w:pPr>
      <w:bookmarkStart w:id="15439" w:name="_ETM_Q43_384581"/>
      <w:bookmarkStart w:id="15440" w:name="_ETM_Q43_384699"/>
      <w:bookmarkEnd w:id="15439"/>
      <w:bookmarkEnd w:id="15440"/>
      <w:r>
        <w:rPr>
          <w:rtl/>
        </w:rPr>
        <w:t>אמרתי</w:t>
      </w:r>
      <w:r>
        <w:rPr>
          <w:rFonts w:hint="cs"/>
          <w:rtl/>
        </w:rPr>
        <w:t xml:space="preserve"> </w:t>
      </w:r>
      <w:r>
        <w:rPr>
          <w:rtl/>
        </w:rPr>
        <w:t xml:space="preserve">– </w:t>
      </w:r>
      <w:bookmarkStart w:id="15441" w:name="_ETM_Q43_382790"/>
      <w:bookmarkEnd w:id="15441"/>
      <w:r>
        <w:rPr>
          <w:rtl/>
        </w:rPr>
        <w:t xml:space="preserve">ואני </w:t>
      </w:r>
      <w:bookmarkStart w:id="15442" w:name="_ETM_Q43_383000"/>
      <w:bookmarkEnd w:id="15442"/>
      <w:r>
        <w:rPr>
          <w:rtl/>
        </w:rPr>
        <w:t xml:space="preserve">חוזר </w:t>
      </w:r>
      <w:bookmarkStart w:id="15443" w:name="_ETM_Q43_383419"/>
      <w:bookmarkEnd w:id="15443"/>
      <w:r>
        <w:rPr>
          <w:rtl/>
        </w:rPr>
        <w:t xml:space="preserve">על </w:t>
      </w:r>
      <w:bookmarkStart w:id="15444" w:name="_ETM_Q43_383510"/>
      <w:bookmarkEnd w:id="15444"/>
      <w:r>
        <w:rPr>
          <w:rtl/>
        </w:rPr>
        <w:t xml:space="preserve">עצמי </w:t>
      </w:r>
      <w:bookmarkStart w:id="15445" w:name="_ETM_Q43_383810"/>
      <w:bookmarkEnd w:id="15445"/>
      <w:r>
        <w:rPr>
          <w:rtl/>
        </w:rPr>
        <w:t xml:space="preserve">פעם </w:t>
      </w:r>
      <w:bookmarkStart w:id="15446" w:name="_ETM_Q43_384110"/>
      <w:bookmarkEnd w:id="15446"/>
      <w:r>
        <w:rPr>
          <w:rtl/>
        </w:rPr>
        <w:t xml:space="preserve">אחר </w:t>
      </w:r>
      <w:bookmarkStart w:id="15447" w:name="_ETM_Q43_384349"/>
      <w:bookmarkEnd w:id="15447"/>
      <w:r>
        <w:rPr>
          <w:rtl/>
        </w:rPr>
        <w:t>פעם</w:t>
      </w:r>
      <w:r>
        <w:rPr>
          <w:rFonts w:hint="cs"/>
          <w:rtl/>
        </w:rPr>
        <w:t>, כי מה</w:t>
      </w:r>
      <w:r>
        <w:rPr>
          <w:rtl/>
        </w:rPr>
        <w:t xml:space="preserve"> </w:t>
      </w:r>
      <w:bookmarkStart w:id="15448" w:name="_ETM_Q43_384950"/>
      <w:bookmarkEnd w:id="15448"/>
      <w:r>
        <w:rPr>
          <w:rtl/>
        </w:rPr>
        <w:t>לעשות</w:t>
      </w:r>
      <w:r>
        <w:rPr>
          <w:rFonts w:hint="cs"/>
          <w:rtl/>
        </w:rPr>
        <w:t>,</w:t>
      </w:r>
      <w:r>
        <w:rPr>
          <w:rtl/>
        </w:rPr>
        <w:t xml:space="preserve"> </w:t>
      </w:r>
      <w:bookmarkStart w:id="15449" w:name="_ETM_Q43_385250"/>
      <w:bookmarkEnd w:id="15449"/>
      <w:r>
        <w:rPr>
          <w:rtl/>
        </w:rPr>
        <w:t xml:space="preserve">זאת </w:t>
      </w:r>
      <w:bookmarkStart w:id="15450" w:name="_ETM_Q43_385489"/>
      <w:bookmarkEnd w:id="15450"/>
      <w:r>
        <w:rPr>
          <w:rtl/>
        </w:rPr>
        <w:t>האמת</w:t>
      </w:r>
      <w:r>
        <w:rPr>
          <w:rFonts w:hint="cs"/>
          <w:rtl/>
        </w:rPr>
        <w:t xml:space="preserve"> </w:t>
      </w:r>
      <w:r>
        <w:rPr>
          <w:rtl/>
        </w:rPr>
        <w:t xml:space="preserve">– </w:t>
      </w:r>
      <w:bookmarkStart w:id="15451" w:name="_ETM_Q43_387379"/>
      <w:bookmarkEnd w:id="15451"/>
      <w:r>
        <w:rPr>
          <w:rtl/>
        </w:rPr>
        <w:t xml:space="preserve">הפלתם </w:t>
      </w:r>
      <w:bookmarkStart w:id="15452" w:name="_ETM_Q43_388069"/>
      <w:bookmarkEnd w:id="15452"/>
      <w:r>
        <w:rPr>
          <w:rtl/>
        </w:rPr>
        <w:t xml:space="preserve">את </w:t>
      </w:r>
      <w:bookmarkStart w:id="15453" w:name="_ETM_Q43_388220"/>
      <w:bookmarkEnd w:id="15453"/>
      <w:r>
        <w:rPr>
          <w:rtl/>
        </w:rPr>
        <w:t>הממשלה</w:t>
      </w:r>
      <w:r>
        <w:rPr>
          <w:rFonts w:hint="cs"/>
          <w:rtl/>
        </w:rPr>
        <w:t>,</w:t>
      </w:r>
      <w:r>
        <w:rPr>
          <w:rtl/>
        </w:rPr>
        <w:t xml:space="preserve"> </w:t>
      </w:r>
      <w:bookmarkStart w:id="15454" w:name="_ETM_Q43_389419"/>
      <w:bookmarkEnd w:id="15454"/>
      <w:r>
        <w:rPr>
          <w:rtl/>
        </w:rPr>
        <w:t xml:space="preserve">שלחתם </w:t>
      </w:r>
      <w:bookmarkStart w:id="15455" w:name="_ETM_Q43_390139"/>
      <w:bookmarkEnd w:id="15455"/>
      <w:r>
        <w:rPr>
          <w:rtl/>
        </w:rPr>
        <w:t xml:space="preserve">את </w:t>
      </w:r>
      <w:bookmarkStart w:id="15456" w:name="_ETM_Q43_390260"/>
      <w:bookmarkEnd w:id="15456"/>
      <w:r>
        <w:rPr>
          <w:rtl/>
        </w:rPr>
        <w:t xml:space="preserve">נתניהו </w:t>
      </w:r>
      <w:bookmarkStart w:id="15457" w:name="_ETM_Q43_390800"/>
      <w:bookmarkEnd w:id="15457"/>
      <w:r>
        <w:rPr>
          <w:rtl/>
        </w:rPr>
        <w:t>לאופוזיציה</w:t>
      </w:r>
      <w:r>
        <w:rPr>
          <w:rFonts w:hint="cs"/>
          <w:rtl/>
        </w:rPr>
        <w:t>,</w:t>
      </w:r>
      <w:r>
        <w:rPr>
          <w:rtl/>
        </w:rPr>
        <w:t xml:space="preserve"> </w:t>
      </w:r>
      <w:bookmarkStart w:id="15458" w:name="_ETM_Q43_392060"/>
      <w:bookmarkEnd w:id="15458"/>
      <w:r>
        <w:rPr>
          <w:rtl/>
        </w:rPr>
        <w:t xml:space="preserve">שלחתם </w:t>
      </w:r>
      <w:bookmarkStart w:id="15459" w:name="_ETM_Q43_392690"/>
      <w:bookmarkEnd w:id="15459"/>
      <w:r>
        <w:rPr>
          <w:rtl/>
        </w:rPr>
        <w:t xml:space="preserve">את </w:t>
      </w:r>
      <w:bookmarkStart w:id="15460" w:name="_ETM_Q43_392810"/>
      <w:bookmarkEnd w:id="15460"/>
      <w:r>
        <w:rPr>
          <w:rtl/>
        </w:rPr>
        <w:t xml:space="preserve">הרב </w:t>
      </w:r>
      <w:bookmarkStart w:id="15461" w:name="_ETM_Q43_392989"/>
      <w:bookmarkEnd w:id="15461"/>
      <w:r>
        <w:rPr>
          <w:rtl/>
        </w:rPr>
        <w:t xml:space="preserve">גפני </w:t>
      </w:r>
      <w:bookmarkStart w:id="15462" w:name="_ETM_Q43_393379"/>
      <w:bookmarkEnd w:id="15462"/>
      <w:r>
        <w:rPr>
          <w:rtl/>
        </w:rPr>
        <w:t>לאופוזיציה</w:t>
      </w:r>
      <w:r w:rsidR="007F33CD">
        <w:rPr>
          <w:rFonts w:hint="cs"/>
          <w:rtl/>
        </w:rPr>
        <w:t>.</w:t>
      </w:r>
      <w:r>
        <w:rPr>
          <w:rtl/>
        </w:rPr>
        <w:t xml:space="preserve"> </w:t>
      </w:r>
      <w:bookmarkStart w:id="15463" w:name="_ETM_Q43_394799"/>
      <w:bookmarkEnd w:id="15463"/>
      <w:r>
        <w:rPr>
          <w:rtl/>
        </w:rPr>
        <w:t>הכ</w:t>
      </w:r>
      <w:r>
        <w:rPr>
          <w:rFonts w:hint="cs"/>
          <w:rtl/>
        </w:rPr>
        <w:t>ו</w:t>
      </w:r>
      <w:r>
        <w:rPr>
          <w:rtl/>
        </w:rPr>
        <w:t xml:space="preserve">ל </w:t>
      </w:r>
      <w:bookmarkStart w:id="15464" w:name="_ETM_Q43_395250"/>
      <w:bookmarkEnd w:id="15464"/>
      <w:r>
        <w:rPr>
          <w:rtl/>
        </w:rPr>
        <w:t>בסדר</w:t>
      </w:r>
      <w:r>
        <w:rPr>
          <w:rFonts w:hint="cs"/>
          <w:rtl/>
        </w:rPr>
        <w:t>,</w:t>
      </w:r>
      <w:r>
        <w:rPr>
          <w:rtl/>
        </w:rPr>
        <w:t xml:space="preserve"> </w:t>
      </w:r>
      <w:bookmarkStart w:id="15465" w:name="_ETM_Q43_395760"/>
      <w:bookmarkEnd w:id="15465"/>
      <w:r>
        <w:rPr>
          <w:rtl/>
        </w:rPr>
        <w:t xml:space="preserve">הצלחתם </w:t>
      </w:r>
      <w:bookmarkStart w:id="15466" w:name="_ETM_Q43_396390"/>
      <w:bookmarkEnd w:id="15466"/>
      <w:r>
        <w:rPr>
          <w:rtl/>
        </w:rPr>
        <w:t>במ</w:t>
      </w:r>
      <w:r>
        <w:rPr>
          <w:rFonts w:hint="cs"/>
          <w:rtl/>
        </w:rPr>
        <w:t>שימה,</w:t>
      </w:r>
      <w:r>
        <w:rPr>
          <w:rtl/>
        </w:rPr>
        <w:t xml:space="preserve"> </w:t>
      </w:r>
      <w:bookmarkStart w:id="15467" w:name="_ETM_Q43_397640"/>
      <w:bookmarkEnd w:id="15467"/>
      <w:r>
        <w:rPr>
          <w:rtl/>
        </w:rPr>
        <w:t xml:space="preserve">אבל </w:t>
      </w:r>
      <w:bookmarkStart w:id="15468" w:name="_ETM_Q43_398000"/>
      <w:bookmarkEnd w:id="15468"/>
      <w:r>
        <w:rPr>
          <w:rtl/>
        </w:rPr>
        <w:t xml:space="preserve">איפה </w:t>
      </w:r>
      <w:bookmarkStart w:id="15469" w:name="_ETM_Q43_398209"/>
      <w:bookmarkEnd w:id="15469"/>
      <w:r>
        <w:rPr>
          <w:rtl/>
        </w:rPr>
        <w:t>המנהיגות</w:t>
      </w:r>
      <w:r>
        <w:rPr>
          <w:rFonts w:hint="cs"/>
          <w:rtl/>
        </w:rPr>
        <w:t>?</w:t>
      </w:r>
      <w:r>
        <w:rPr>
          <w:rtl/>
        </w:rPr>
        <w:t xml:space="preserve"> </w:t>
      </w:r>
      <w:bookmarkStart w:id="15470" w:name="_ETM_Q43_400129"/>
      <w:bookmarkEnd w:id="15470"/>
      <w:r>
        <w:rPr>
          <w:rtl/>
        </w:rPr>
        <w:t xml:space="preserve">אני </w:t>
      </w:r>
      <w:bookmarkStart w:id="15471" w:name="_ETM_Q43_400370"/>
      <w:bookmarkEnd w:id="15471"/>
      <w:r>
        <w:rPr>
          <w:rtl/>
        </w:rPr>
        <w:t>זוכר</w:t>
      </w:r>
      <w:r>
        <w:rPr>
          <w:rFonts w:hint="cs"/>
          <w:rtl/>
        </w:rPr>
        <w:t xml:space="preserve"> </w:t>
      </w:r>
      <w:r>
        <w:rPr>
          <w:rtl/>
        </w:rPr>
        <w:t xml:space="preserve">– </w:t>
      </w:r>
      <w:bookmarkStart w:id="15472" w:name="_ETM_Q43_401050"/>
      <w:bookmarkEnd w:id="15472"/>
      <w:r>
        <w:rPr>
          <w:rtl/>
        </w:rPr>
        <w:t xml:space="preserve">ואני </w:t>
      </w:r>
      <w:bookmarkStart w:id="15473" w:name="_ETM_Q43_401320"/>
      <w:bookmarkEnd w:id="15473"/>
      <w:r>
        <w:rPr>
          <w:rtl/>
        </w:rPr>
        <w:t xml:space="preserve">בהלם </w:t>
      </w:r>
      <w:bookmarkStart w:id="15474" w:name="_ETM_Q43_401770"/>
      <w:bookmarkEnd w:id="15474"/>
      <w:r>
        <w:rPr>
          <w:rtl/>
        </w:rPr>
        <w:t xml:space="preserve">שאני </w:t>
      </w:r>
      <w:bookmarkStart w:id="15475" w:name="_ETM_Q43_402040"/>
      <w:bookmarkEnd w:id="15475"/>
      <w:r>
        <w:rPr>
          <w:rtl/>
        </w:rPr>
        <w:t xml:space="preserve">אומר </w:t>
      </w:r>
      <w:bookmarkStart w:id="15476" w:name="_ETM_Q43_402340"/>
      <w:bookmarkEnd w:id="15476"/>
      <w:r>
        <w:rPr>
          <w:rtl/>
        </w:rPr>
        <w:t xml:space="preserve">את </w:t>
      </w:r>
      <w:bookmarkStart w:id="15477" w:name="_ETM_Q43_402460"/>
      <w:bookmarkEnd w:id="15477"/>
      <w:r>
        <w:rPr>
          <w:rtl/>
        </w:rPr>
        <w:t xml:space="preserve">זה </w:t>
      </w:r>
      <w:bookmarkStart w:id="15478" w:name="_ETM_Q43_402610"/>
      <w:bookmarkEnd w:id="15478"/>
      <w:r>
        <w:rPr>
          <w:rtl/>
        </w:rPr>
        <w:t>אפילו</w:t>
      </w:r>
      <w:r>
        <w:rPr>
          <w:rFonts w:hint="cs"/>
          <w:rtl/>
        </w:rPr>
        <w:t xml:space="preserve"> </w:t>
      </w:r>
      <w:r>
        <w:rPr>
          <w:rtl/>
        </w:rPr>
        <w:t xml:space="preserve">– </w:t>
      </w:r>
      <w:bookmarkStart w:id="15479" w:name="_ETM_Q43_403650"/>
      <w:bookmarkEnd w:id="15479"/>
      <w:r>
        <w:rPr>
          <w:rtl/>
        </w:rPr>
        <w:t xml:space="preserve">אני </w:t>
      </w:r>
      <w:bookmarkStart w:id="15480" w:name="_ETM_Q43_403859"/>
      <w:bookmarkEnd w:id="15480"/>
      <w:r>
        <w:rPr>
          <w:rtl/>
        </w:rPr>
        <w:t xml:space="preserve">זוכר </w:t>
      </w:r>
      <w:bookmarkStart w:id="15481" w:name="_ETM_Q43_404219"/>
      <w:bookmarkEnd w:id="15481"/>
      <w:r>
        <w:rPr>
          <w:rtl/>
        </w:rPr>
        <w:t xml:space="preserve">את </w:t>
      </w:r>
      <w:bookmarkStart w:id="15482" w:name="_ETM_Q43_404340"/>
      <w:bookmarkEnd w:id="15482"/>
      <w:r>
        <w:rPr>
          <w:rtl/>
        </w:rPr>
        <w:t xml:space="preserve">השנים </w:t>
      </w:r>
      <w:bookmarkStart w:id="15483" w:name="_ETM_Q43_405389"/>
      <w:bookmarkEnd w:id="15483"/>
      <w:r>
        <w:rPr>
          <w:rtl/>
        </w:rPr>
        <w:t xml:space="preserve">שהמנהיג </w:t>
      </w:r>
      <w:bookmarkStart w:id="15484" w:name="_ETM_Q43_406690"/>
      <w:bookmarkEnd w:id="15484"/>
      <w:r>
        <w:rPr>
          <w:rtl/>
        </w:rPr>
        <w:t xml:space="preserve">של </w:t>
      </w:r>
      <w:bookmarkStart w:id="15485" w:name="_ETM_Q43_406930"/>
      <w:bookmarkEnd w:id="15485"/>
      <w:r>
        <w:rPr>
          <w:rtl/>
        </w:rPr>
        <w:t xml:space="preserve">השמאל </w:t>
      </w:r>
      <w:bookmarkStart w:id="15486" w:name="_ETM_Q43_407349"/>
      <w:bookmarkEnd w:id="15486"/>
      <w:r>
        <w:rPr>
          <w:rtl/>
        </w:rPr>
        <w:t xml:space="preserve">במדינת </w:t>
      </w:r>
      <w:bookmarkStart w:id="15487" w:name="_ETM_Q43_407860"/>
      <w:bookmarkEnd w:id="15487"/>
      <w:r>
        <w:rPr>
          <w:rtl/>
        </w:rPr>
        <w:t xml:space="preserve">ישראל </w:t>
      </w:r>
      <w:bookmarkStart w:id="15488" w:name="_ETM_Q43_408730"/>
      <w:bookmarkEnd w:id="15488"/>
      <w:r>
        <w:rPr>
          <w:rtl/>
        </w:rPr>
        <w:t xml:space="preserve">היה </w:t>
      </w:r>
      <w:bookmarkStart w:id="15489" w:name="_ETM_Q43_409030"/>
      <w:bookmarkEnd w:id="15489"/>
      <w:r>
        <w:rPr>
          <w:rtl/>
        </w:rPr>
        <w:t xml:space="preserve">יצחק </w:t>
      </w:r>
      <w:bookmarkStart w:id="15490" w:name="_ETM_Q43_409510"/>
      <w:bookmarkEnd w:id="15490"/>
      <w:r>
        <w:rPr>
          <w:rtl/>
        </w:rPr>
        <w:t>רבין</w:t>
      </w:r>
      <w:r>
        <w:rPr>
          <w:rFonts w:hint="cs"/>
          <w:rtl/>
        </w:rPr>
        <w:t>.</w:t>
      </w:r>
      <w:r>
        <w:rPr>
          <w:rtl/>
        </w:rPr>
        <w:t xml:space="preserve"> </w:t>
      </w:r>
      <w:bookmarkStart w:id="15491" w:name="_ETM_Q43_410840"/>
      <w:bookmarkEnd w:id="15491"/>
      <w:r>
        <w:rPr>
          <w:rtl/>
        </w:rPr>
        <w:t xml:space="preserve">אני </w:t>
      </w:r>
      <w:bookmarkStart w:id="15492" w:name="_ETM_Q43_411049"/>
      <w:bookmarkEnd w:id="15492"/>
      <w:r>
        <w:rPr>
          <w:rtl/>
        </w:rPr>
        <w:t xml:space="preserve">זוכר </w:t>
      </w:r>
      <w:bookmarkStart w:id="15493" w:name="_ETM_Q43_411409"/>
      <w:bookmarkEnd w:id="15493"/>
      <w:r>
        <w:rPr>
          <w:rtl/>
        </w:rPr>
        <w:t xml:space="preserve">אותו </w:t>
      </w:r>
      <w:bookmarkStart w:id="15494" w:name="_ETM_Q43_411650"/>
      <w:bookmarkEnd w:id="15494"/>
      <w:r>
        <w:rPr>
          <w:rtl/>
        </w:rPr>
        <w:t xml:space="preserve">כראש </w:t>
      </w:r>
      <w:bookmarkStart w:id="15495" w:name="_ETM_Q43_412010"/>
      <w:bookmarkEnd w:id="15495"/>
      <w:r>
        <w:rPr>
          <w:rtl/>
        </w:rPr>
        <w:t xml:space="preserve">ממשלה </w:t>
      </w:r>
      <w:bookmarkStart w:id="15496" w:name="_ETM_Q43_412909"/>
      <w:bookmarkEnd w:id="15496"/>
      <w:r>
        <w:rPr>
          <w:rtl/>
        </w:rPr>
        <w:t>ש</w:t>
      </w:r>
      <w:r>
        <w:rPr>
          <w:rFonts w:hint="cs"/>
          <w:rtl/>
        </w:rPr>
        <w:t>נלחם</w:t>
      </w:r>
      <w:r>
        <w:rPr>
          <w:rtl/>
        </w:rPr>
        <w:t xml:space="preserve"> </w:t>
      </w:r>
      <w:bookmarkStart w:id="15497" w:name="_ETM_Q43_414379"/>
      <w:bookmarkEnd w:id="15497"/>
      <w:r>
        <w:rPr>
          <w:rtl/>
        </w:rPr>
        <w:t>בהתיישבות</w:t>
      </w:r>
      <w:r w:rsidR="007F33CD">
        <w:rPr>
          <w:rFonts w:hint="cs"/>
          <w:rtl/>
        </w:rPr>
        <w:t>,</w:t>
      </w:r>
      <w:r>
        <w:rPr>
          <w:rtl/>
        </w:rPr>
        <w:t xml:space="preserve"> </w:t>
      </w:r>
      <w:bookmarkStart w:id="15498" w:name="_ETM_Q43_416909"/>
      <w:bookmarkEnd w:id="15498"/>
      <w:r>
        <w:rPr>
          <w:rtl/>
        </w:rPr>
        <w:t xml:space="preserve">כראש </w:t>
      </w:r>
      <w:bookmarkStart w:id="15499" w:name="_ETM_Q43_417299"/>
      <w:bookmarkEnd w:id="15499"/>
      <w:r>
        <w:rPr>
          <w:rtl/>
        </w:rPr>
        <w:t xml:space="preserve">ממשלה </w:t>
      </w:r>
      <w:bookmarkStart w:id="15500" w:name="_ETM_Q43_417930"/>
      <w:bookmarkEnd w:id="15500"/>
      <w:r>
        <w:rPr>
          <w:rtl/>
        </w:rPr>
        <w:t xml:space="preserve">שעשה </w:t>
      </w:r>
      <w:bookmarkStart w:id="15501" w:name="_ETM_Q43_418529"/>
      <w:bookmarkEnd w:id="15501"/>
      <w:r>
        <w:rPr>
          <w:rtl/>
        </w:rPr>
        <w:t xml:space="preserve">את </w:t>
      </w:r>
      <w:bookmarkStart w:id="15502" w:name="_ETM_Q43_418709"/>
      <w:bookmarkEnd w:id="15502"/>
      <w:r>
        <w:rPr>
          <w:rtl/>
        </w:rPr>
        <w:t xml:space="preserve">ההסכם </w:t>
      </w:r>
      <w:bookmarkStart w:id="15503" w:name="_ETM_Q43_419339"/>
      <w:bookmarkEnd w:id="15503"/>
      <w:r>
        <w:rPr>
          <w:rtl/>
        </w:rPr>
        <w:t xml:space="preserve">של </w:t>
      </w:r>
      <w:bookmarkStart w:id="15504" w:name="_ETM_Q43_419579"/>
      <w:bookmarkEnd w:id="15504"/>
      <w:r>
        <w:rPr>
          <w:rtl/>
        </w:rPr>
        <w:t xml:space="preserve">האסון </w:t>
      </w:r>
      <w:bookmarkStart w:id="15505" w:name="_ETM_Q43_420029"/>
      <w:bookmarkEnd w:id="15505"/>
      <w:r>
        <w:rPr>
          <w:rtl/>
        </w:rPr>
        <w:t xml:space="preserve">של </w:t>
      </w:r>
      <w:bookmarkStart w:id="15506" w:name="_ETM_Q43_420209"/>
      <w:bookmarkEnd w:id="15506"/>
      <w:r>
        <w:rPr>
          <w:rtl/>
        </w:rPr>
        <w:t>אוסלו</w:t>
      </w:r>
      <w:r>
        <w:rPr>
          <w:rFonts w:hint="cs"/>
          <w:rtl/>
        </w:rPr>
        <w:t>,</w:t>
      </w:r>
      <w:r>
        <w:rPr>
          <w:rtl/>
        </w:rPr>
        <w:t xml:space="preserve"> </w:t>
      </w:r>
      <w:bookmarkStart w:id="15507" w:name="_ETM_Q43_421920"/>
      <w:bookmarkEnd w:id="15507"/>
      <w:r>
        <w:rPr>
          <w:rtl/>
        </w:rPr>
        <w:t xml:space="preserve">את </w:t>
      </w:r>
      <w:bookmarkStart w:id="15508" w:name="_ETM_Q43_422250"/>
      <w:bookmarkEnd w:id="15508"/>
      <w:r>
        <w:rPr>
          <w:rtl/>
        </w:rPr>
        <w:t>האנושיות</w:t>
      </w:r>
      <w:r>
        <w:rPr>
          <w:rFonts w:hint="cs"/>
          <w:rtl/>
        </w:rPr>
        <w:t>.</w:t>
      </w:r>
      <w:r>
        <w:rPr>
          <w:rtl/>
        </w:rPr>
        <w:t xml:space="preserve"> </w:t>
      </w:r>
      <w:bookmarkStart w:id="15509" w:name="_ETM_Q43_423540"/>
      <w:bookmarkEnd w:id="15509"/>
      <w:r>
        <w:rPr>
          <w:rtl/>
        </w:rPr>
        <w:t xml:space="preserve">איפה </w:t>
      </w:r>
      <w:bookmarkStart w:id="15510" w:name="_ETM_Q43_423900"/>
      <w:bookmarkEnd w:id="15510"/>
      <w:r>
        <w:rPr>
          <w:rtl/>
        </w:rPr>
        <w:t xml:space="preserve">האנושיות </w:t>
      </w:r>
      <w:bookmarkStart w:id="15511" w:name="_ETM_Q43_424559"/>
      <w:bookmarkEnd w:id="15511"/>
      <w:r>
        <w:rPr>
          <w:rtl/>
        </w:rPr>
        <w:t>שלכם</w:t>
      </w:r>
      <w:r>
        <w:rPr>
          <w:rFonts w:hint="cs"/>
          <w:rtl/>
        </w:rPr>
        <w:t>?</w:t>
      </w:r>
      <w:r>
        <w:rPr>
          <w:rtl/>
        </w:rPr>
        <w:t xml:space="preserve"> </w:t>
      </w:r>
      <w:bookmarkStart w:id="15512" w:name="_ETM_Q43_425770"/>
      <w:bookmarkEnd w:id="15512"/>
      <w:r>
        <w:rPr>
          <w:rtl/>
        </w:rPr>
        <w:t xml:space="preserve">אין </w:t>
      </w:r>
      <w:bookmarkStart w:id="15513" w:name="_ETM_Q43_425980"/>
      <w:bookmarkEnd w:id="15513"/>
      <w:r>
        <w:rPr>
          <w:rtl/>
        </w:rPr>
        <w:t>לכם</w:t>
      </w:r>
      <w:r>
        <w:rPr>
          <w:rFonts w:hint="cs"/>
          <w:rtl/>
        </w:rPr>
        <w:t>,</w:t>
      </w:r>
      <w:r>
        <w:rPr>
          <w:rtl/>
        </w:rPr>
        <w:t xml:space="preserve"> </w:t>
      </w:r>
      <w:bookmarkStart w:id="15514" w:name="_ETM_Q43_426400"/>
      <w:bookmarkEnd w:id="15514"/>
      <w:r>
        <w:rPr>
          <w:rFonts w:hint="cs"/>
          <w:rtl/>
        </w:rPr>
        <w:t>מ</w:t>
      </w:r>
      <w:r>
        <w:rPr>
          <w:rtl/>
        </w:rPr>
        <w:t xml:space="preserve">כל </w:t>
      </w:r>
      <w:bookmarkStart w:id="15515" w:name="_ETM_Q43_426880"/>
      <w:bookmarkEnd w:id="15515"/>
      <w:r>
        <w:rPr>
          <w:rFonts w:hint="cs"/>
          <w:rtl/>
        </w:rPr>
        <w:t>שמונת</w:t>
      </w:r>
      <w:r>
        <w:rPr>
          <w:rtl/>
        </w:rPr>
        <w:t xml:space="preserve"> </w:t>
      </w:r>
      <w:bookmarkStart w:id="15516" w:name="_ETM_Q43_427480"/>
      <w:bookmarkEnd w:id="15516"/>
      <w:r>
        <w:rPr>
          <w:rtl/>
        </w:rPr>
        <w:t xml:space="preserve">ראשי </w:t>
      </w:r>
      <w:bookmarkStart w:id="15517" w:name="_ETM_Q43_427840"/>
      <w:bookmarkEnd w:id="15517"/>
      <w:r>
        <w:rPr>
          <w:rFonts w:hint="cs"/>
          <w:rtl/>
        </w:rPr>
        <w:t>ה</w:t>
      </w:r>
      <w:r>
        <w:rPr>
          <w:rtl/>
        </w:rPr>
        <w:t>ממשלות</w:t>
      </w:r>
      <w:r>
        <w:rPr>
          <w:rFonts w:hint="cs"/>
          <w:rtl/>
        </w:rPr>
        <w:t>,</w:t>
      </w:r>
      <w:r>
        <w:rPr>
          <w:rtl/>
        </w:rPr>
        <w:t xml:space="preserve"> </w:t>
      </w:r>
      <w:bookmarkStart w:id="15518" w:name="_ETM_Q43_428380"/>
      <w:bookmarkEnd w:id="15518"/>
      <w:r>
        <w:rPr>
          <w:rFonts w:hint="cs"/>
          <w:rtl/>
        </w:rPr>
        <w:t>אחד</w:t>
      </w:r>
      <w:r>
        <w:rPr>
          <w:rtl/>
        </w:rPr>
        <w:t xml:space="preserve"> </w:t>
      </w:r>
      <w:bookmarkStart w:id="15519" w:name="_ETM_Q43_429280"/>
      <w:bookmarkEnd w:id="15519"/>
      <w:r>
        <w:rPr>
          <w:rtl/>
        </w:rPr>
        <w:t xml:space="preserve">שהוא </w:t>
      </w:r>
      <w:bookmarkStart w:id="15520" w:name="_ETM_Q43_429490"/>
      <w:bookmarkEnd w:id="15520"/>
      <w:r>
        <w:rPr>
          <w:rtl/>
        </w:rPr>
        <w:t>בן</w:t>
      </w:r>
      <w:r>
        <w:rPr>
          <w:rFonts w:hint="cs"/>
          <w:rtl/>
        </w:rPr>
        <w:t xml:space="preserve"> </w:t>
      </w:r>
      <w:r>
        <w:rPr>
          <w:rtl/>
        </w:rPr>
        <w:t>אדם</w:t>
      </w:r>
      <w:r>
        <w:rPr>
          <w:rFonts w:hint="cs"/>
          <w:rtl/>
        </w:rPr>
        <w:t>?</w:t>
      </w:r>
      <w:r>
        <w:rPr>
          <w:rtl/>
        </w:rPr>
        <w:t xml:space="preserve"> </w:t>
      </w:r>
      <w:bookmarkStart w:id="15521" w:name="_ETM_Q43_431230"/>
      <w:bookmarkEnd w:id="15521"/>
    </w:p>
    <w:p w:rsidR="00B7366A" w:rsidRDefault="00B7366A" w:rsidP="00F0672B">
      <w:pPr>
        <w:rPr>
          <w:rtl/>
        </w:rPr>
      </w:pPr>
      <w:bookmarkStart w:id="15522" w:name="_ETM_Q43_433246"/>
      <w:bookmarkStart w:id="15523" w:name="_ETM_Q43_433335"/>
      <w:bookmarkStart w:id="15524" w:name="_ETM_Q43_433406"/>
      <w:bookmarkEnd w:id="15522"/>
      <w:bookmarkEnd w:id="15523"/>
      <w:bookmarkEnd w:id="15524"/>
    </w:p>
    <w:p w:rsidR="00B7366A" w:rsidRDefault="00B7366A" w:rsidP="007F33CD">
      <w:pPr>
        <w:rPr>
          <w:rtl/>
        </w:rPr>
      </w:pPr>
      <w:bookmarkStart w:id="15525" w:name="_ETM_Q43_433497"/>
      <w:bookmarkEnd w:id="15525"/>
      <w:r>
        <w:rPr>
          <w:rtl/>
        </w:rPr>
        <w:lastRenderedPageBreak/>
        <w:t xml:space="preserve">יושבים </w:t>
      </w:r>
      <w:bookmarkStart w:id="15526" w:name="_ETM_Q43_431650"/>
      <w:bookmarkEnd w:id="15526"/>
      <w:r>
        <w:rPr>
          <w:rtl/>
        </w:rPr>
        <w:t xml:space="preserve">שם </w:t>
      </w:r>
      <w:bookmarkStart w:id="15527" w:name="_ETM_Q43_431920"/>
      <w:bookmarkEnd w:id="15527"/>
      <w:r>
        <w:rPr>
          <w:rtl/>
        </w:rPr>
        <w:t xml:space="preserve">מאות </w:t>
      </w:r>
      <w:bookmarkStart w:id="15528" w:name="_ETM_Q43_432220"/>
      <w:bookmarkEnd w:id="15528"/>
      <w:r>
        <w:rPr>
          <w:rtl/>
        </w:rPr>
        <w:t xml:space="preserve">אנשים </w:t>
      </w:r>
      <w:bookmarkStart w:id="15529" w:name="_ETM_Q43_432700"/>
      <w:bookmarkEnd w:id="15529"/>
      <w:r>
        <w:rPr>
          <w:rtl/>
        </w:rPr>
        <w:t xml:space="preserve">בלי </w:t>
      </w:r>
      <w:bookmarkStart w:id="15530" w:name="_ETM_Q43_432880"/>
      <w:bookmarkEnd w:id="15530"/>
      <w:r>
        <w:rPr>
          <w:rtl/>
        </w:rPr>
        <w:t>חשמל</w:t>
      </w:r>
      <w:r>
        <w:rPr>
          <w:rFonts w:hint="cs"/>
          <w:rtl/>
        </w:rPr>
        <w:t xml:space="preserve"> </w:t>
      </w:r>
      <w:r>
        <w:rPr>
          <w:rtl/>
        </w:rPr>
        <w:t xml:space="preserve">– </w:t>
      </w:r>
      <w:bookmarkStart w:id="15531" w:name="_ETM_Q43_433420"/>
      <w:bookmarkEnd w:id="15531"/>
      <w:r>
        <w:rPr>
          <w:rtl/>
        </w:rPr>
        <w:t xml:space="preserve">שהוא </w:t>
      </w:r>
      <w:bookmarkStart w:id="15532" w:name="_ETM_Q43_433690"/>
      <w:bookmarkEnd w:id="15532"/>
      <w:r>
        <w:rPr>
          <w:rtl/>
        </w:rPr>
        <w:t xml:space="preserve">מכיר </w:t>
      </w:r>
      <w:bookmarkStart w:id="15533" w:name="_ETM_Q43_434110"/>
      <w:bookmarkEnd w:id="15533"/>
      <w:r>
        <w:rPr>
          <w:rtl/>
        </w:rPr>
        <w:t xml:space="preserve">את </w:t>
      </w:r>
      <w:bookmarkStart w:id="15534" w:name="_ETM_Q43_434230"/>
      <w:bookmarkEnd w:id="15534"/>
      <w:r>
        <w:rPr>
          <w:rtl/>
        </w:rPr>
        <w:t xml:space="preserve">זה </w:t>
      </w:r>
      <w:bookmarkStart w:id="15535" w:name="_ETM_Q43_434470"/>
      <w:bookmarkStart w:id="15536" w:name="_ETM_Q43_434650"/>
      <w:bookmarkEnd w:id="15535"/>
      <w:bookmarkEnd w:id="15536"/>
      <w:r>
        <w:rPr>
          <w:rFonts w:hint="cs"/>
          <w:rtl/>
        </w:rPr>
        <w:t>ו</w:t>
      </w:r>
      <w:r>
        <w:rPr>
          <w:rtl/>
        </w:rPr>
        <w:t xml:space="preserve">הצהיר </w:t>
      </w:r>
      <w:bookmarkStart w:id="15537" w:name="_ETM_Q43_434980"/>
      <w:bookmarkEnd w:id="15537"/>
      <w:r>
        <w:rPr>
          <w:rtl/>
        </w:rPr>
        <w:t xml:space="preserve">על </w:t>
      </w:r>
      <w:bookmarkStart w:id="15538" w:name="_ETM_Q43_435100"/>
      <w:bookmarkEnd w:id="15538"/>
      <w:r>
        <w:rPr>
          <w:rtl/>
        </w:rPr>
        <w:t xml:space="preserve">זה </w:t>
      </w:r>
      <w:bookmarkStart w:id="15539" w:name="_ETM_Q43_435250"/>
      <w:bookmarkEnd w:id="15539"/>
      <w:r>
        <w:rPr>
          <w:rtl/>
        </w:rPr>
        <w:t>שנים</w:t>
      </w:r>
      <w:r>
        <w:rPr>
          <w:rFonts w:hint="cs"/>
          <w:rtl/>
        </w:rPr>
        <w:t xml:space="preserve"> </w:t>
      </w:r>
      <w:r>
        <w:rPr>
          <w:rtl/>
        </w:rPr>
        <w:t xml:space="preserve">– </w:t>
      </w:r>
      <w:bookmarkStart w:id="15540" w:name="_ETM_Q43_437440"/>
      <w:bookmarkEnd w:id="15540"/>
      <w:r>
        <w:rPr>
          <w:rtl/>
        </w:rPr>
        <w:t xml:space="preserve">בלי </w:t>
      </w:r>
      <w:bookmarkStart w:id="15541" w:name="_ETM_Q43_437680"/>
      <w:bookmarkEnd w:id="15541"/>
      <w:r>
        <w:rPr>
          <w:rtl/>
        </w:rPr>
        <w:t>מים</w:t>
      </w:r>
      <w:r>
        <w:rPr>
          <w:rFonts w:hint="cs"/>
          <w:rtl/>
        </w:rPr>
        <w:t>,</w:t>
      </w:r>
      <w:r>
        <w:rPr>
          <w:rtl/>
        </w:rPr>
        <w:t xml:space="preserve"> </w:t>
      </w:r>
      <w:bookmarkStart w:id="15542" w:name="_ETM_Q43_438580"/>
      <w:bookmarkEnd w:id="15542"/>
      <w:r>
        <w:rPr>
          <w:rtl/>
        </w:rPr>
        <w:t xml:space="preserve">בלי </w:t>
      </w:r>
      <w:bookmarkStart w:id="15543" w:name="_ETM_Q43_438850"/>
      <w:bookmarkEnd w:id="15543"/>
      <w:r>
        <w:rPr>
          <w:rtl/>
        </w:rPr>
        <w:t>כבישים</w:t>
      </w:r>
      <w:r>
        <w:rPr>
          <w:rFonts w:hint="cs"/>
          <w:rtl/>
        </w:rPr>
        <w:t>,</w:t>
      </w:r>
      <w:r>
        <w:rPr>
          <w:rtl/>
        </w:rPr>
        <w:t xml:space="preserve"> </w:t>
      </w:r>
      <w:bookmarkStart w:id="15544" w:name="_ETM_Q43_439779"/>
      <w:bookmarkEnd w:id="15544"/>
      <w:r>
        <w:rPr>
          <w:rtl/>
        </w:rPr>
        <w:t xml:space="preserve">בלי </w:t>
      </w:r>
      <w:bookmarkStart w:id="15545" w:name="_ETM_Q43_440020"/>
      <w:bookmarkEnd w:id="15545"/>
      <w:r>
        <w:rPr>
          <w:rtl/>
        </w:rPr>
        <w:t>תשתיות</w:t>
      </w:r>
      <w:r>
        <w:rPr>
          <w:rFonts w:hint="cs"/>
          <w:rtl/>
        </w:rPr>
        <w:t>,</w:t>
      </w:r>
      <w:r>
        <w:rPr>
          <w:rtl/>
        </w:rPr>
        <w:t xml:space="preserve"> </w:t>
      </w:r>
      <w:bookmarkStart w:id="15546" w:name="_ETM_Q43_440770"/>
      <w:bookmarkEnd w:id="15546"/>
      <w:r>
        <w:rPr>
          <w:rtl/>
        </w:rPr>
        <w:t xml:space="preserve">בגלל </w:t>
      </w:r>
      <w:bookmarkStart w:id="15547" w:name="_ETM_Q43_441100"/>
      <w:bookmarkEnd w:id="15547"/>
      <w:r>
        <w:rPr>
          <w:rtl/>
        </w:rPr>
        <w:t xml:space="preserve">בעיות </w:t>
      </w:r>
      <w:bookmarkStart w:id="15548" w:name="_ETM_Q43_441430"/>
      <w:bookmarkEnd w:id="15548"/>
      <w:r>
        <w:rPr>
          <w:rFonts w:hint="cs"/>
          <w:rtl/>
        </w:rPr>
        <w:t>מדיניות</w:t>
      </w:r>
      <w:r w:rsidR="007F33CD">
        <w:rPr>
          <w:rFonts w:hint="cs"/>
          <w:rtl/>
        </w:rPr>
        <w:t>.</w:t>
      </w:r>
      <w:r>
        <w:rPr>
          <w:rFonts w:hint="cs"/>
          <w:rtl/>
        </w:rPr>
        <w:t xml:space="preserve"> </w:t>
      </w:r>
      <w:bookmarkStart w:id="15549" w:name="_ETM_Q43_442700"/>
      <w:bookmarkEnd w:id="15549"/>
      <w:r>
        <w:rPr>
          <w:rtl/>
        </w:rPr>
        <w:t xml:space="preserve">על </w:t>
      </w:r>
      <w:bookmarkStart w:id="15550" w:name="_ETM_Q43_442880"/>
      <w:bookmarkEnd w:id="15550"/>
      <w:r>
        <w:rPr>
          <w:rtl/>
        </w:rPr>
        <w:t xml:space="preserve">זה </w:t>
      </w:r>
      <w:bookmarkStart w:id="15551" w:name="_ETM_Q43_443089"/>
      <w:bookmarkEnd w:id="15551"/>
      <w:r>
        <w:rPr>
          <w:rtl/>
        </w:rPr>
        <w:t xml:space="preserve">אתם </w:t>
      </w:r>
      <w:bookmarkStart w:id="15552" w:name="_ETM_Q43_443330"/>
      <w:bookmarkEnd w:id="15552"/>
      <w:r>
        <w:rPr>
          <w:rtl/>
        </w:rPr>
        <w:t xml:space="preserve">יכולים </w:t>
      </w:r>
      <w:bookmarkStart w:id="15553" w:name="_ETM_Q43_443660"/>
      <w:bookmarkEnd w:id="15553"/>
      <w:r>
        <w:rPr>
          <w:rtl/>
        </w:rPr>
        <w:t xml:space="preserve">לשבת </w:t>
      </w:r>
      <w:bookmarkStart w:id="15554" w:name="_ETM_Q43_444140"/>
      <w:bookmarkEnd w:id="15554"/>
      <w:r>
        <w:rPr>
          <w:rtl/>
        </w:rPr>
        <w:t xml:space="preserve">בלילה </w:t>
      </w:r>
      <w:bookmarkStart w:id="15555" w:name="_ETM_Q43_444620"/>
      <w:bookmarkEnd w:id="15555"/>
      <w:r>
        <w:rPr>
          <w:rFonts w:hint="cs"/>
          <w:rtl/>
        </w:rPr>
        <w:t xml:space="preserve">עם ווליד </w:t>
      </w:r>
      <w:bookmarkStart w:id="15556" w:name="_ETM_Q43_446295"/>
      <w:bookmarkEnd w:id="15556"/>
      <w:r>
        <w:rPr>
          <w:rFonts w:hint="cs"/>
          <w:rtl/>
        </w:rPr>
        <w:t>טאהא</w:t>
      </w:r>
      <w:r>
        <w:rPr>
          <w:rtl/>
        </w:rPr>
        <w:t xml:space="preserve"> </w:t>
      </w:r>
      <w:bookmarkStart w:id="15557" w:name="_ETM_Q43_445339"/>
      <w:bookmarkEnd w:id="15557"/>
      <w:r>
        <w:rPr>
          <w:rtl/>
        </w:rPr>
        <w:t xml:space="preserve">ולפתור </w:t>
      </w:r>
      <w:bookmarkStart w:id="15558" w:name="_ETM_Q43_446000"/>
      <w:bookmarkEnd w:id="15558"/>
      <w:r>
        <w:rPr>
          <w:rtl/>
        </w:rPr>
        <w:t xml:space="preserve">את </w:t>
      </w:r>
      <w:bookmarkStart w:id="15559" w:name="_ETM_Q43_446060"/>
      <w:bookmarkEnd w:id="15559"/>
      <w:r>
        <w:rPr>
          <w:rtl/>
        </w:rPr>
        <w:t xml:space="preserve">הבעיות </w:t>
      </w:r>
      <w:bookmarkStart w:id="15560" w:name="_ETM_Q43_446540"/>
      <w:bookmarkEnd w:id="15560"/>
      <w:r>
        <w:rPr>
          <w:rtl/>
        </w:rPr>
        <w:t xml:space="preserve">החוקתיות </w:t>
      </w:r>
      <w:bookmarkStart w:id="15561" w:name="_ETM_Q43_448100"/>
      <w:bookmarkStart w:id="15562" w:name="_ETM_Q43_448700"/>
      <w:bookmarkStart w:id="15563" w:name="_ETM_Q43_449630"/>
      <w:bookmarkEnd w:id="15561"/>
      <w:bookmarkEnd w:id="15562"/>
      <w:bookmarkEnd w:id="15563"/>
      <w:r>
        <w:rPr>
          <w:rtl/>
        </w:rPr>
        <w:t xml:space="preserve">לאנשים </w:t>
      </w:r>
      <w:bookmarkStart w:id="15564" w:name="_ETM_Q43_450230"/>
      <w:bookmarkEnd w:id="15564"/>
      <w:r>
        <w:rPr>
          <w:rtl/>
        </w:rPr>
        <w:t xml:space="preserve">של </w:t>
      </w:r>
      <w:bookmarkStart w:id="15565" w:name="_ETM_Q43_450440"/>
      <w:bookmarkEnd w:id="15565"/>
      <w:r>
        <w:rPr>
          <w:rtl/>
        </w:rPr>
        <w:t xml:space="preserve">בדואים </w:t>
      </w:r>
      <w:bookmarkStart w:id="15566" w:name="_ETM_Q43_450890"/>
      <w:bookmarkEnd w:id="15566"/>
      <w:r>
        <w:rPr>
          <w:rtl/>
        </w:rPr>
        <w:t>בנגב</w:t>
      </w:r>
      <w:r>
        <w:rPr>
          <w:rFonts w:hint="cs"/>
          <w:rtl/>
        </w:rPr>
        <w:t>?</w:t>
      </w:r>
      <w:r>
        <w:rPr>
          <w:rtl/>
        </w:rPr>
        <w:t xml:space="preserve"> </w:t>
      </w:r>
      <w:bookmarkStart w:id="15567" w:name="_ETM_Q43_451910"/>
      <w:bookmarkEnd w:id="15567"/>
      <w:r>
        <w:rPr>
          <w:rtl/>
        </w:rPr>
        <w:t xml:space="preserve">אתם </w:t>
      </w:r>
      <w:bookmarkStart w:id="15568" w:name="_ETM_Q43_452240"/>
      <w:bookmarkEnd w:id="15568"/>
      <w:r>
        <w:rPr>
          <w:rtl/>
        </w:rPr>
        <w:t xml:space="preserve">לא </w:t>
      </w:r>
      <w:bookmarkStart w:id="15569" w:name="_ETM_Q43_452420"/>
      <w:bookmarkEnd w:id="15569"/>
      <w:r>
        <w:rPr>
          <w:rtl/>
        </w:rPr>
        <w:t xml:space="preserve">מסוגלים </w:t>
      </w:r>
      <w:bookmarkStart w:id="15570" w:name="_ETM_Q43_453740"/>
      <w:bookmarkEnd w:id="15570"/>
      <w:r>
        <w:rPr>
          <w:rtl/>
        </w:rPr>
        <w:t xml:space="preserve">לפתור </w:t>
      </w:r>
      <w:bookmarkStart w:id="15571" w:name="_ETM_Q43_454370"/>
      <w:bookmarkEnd w:id="15571"/>
      <w:r>
        <w:rPr>
          <w:rtl/>
        </w:rPr>
        <w:t>לאות</w:t>
      </w:r>
      <w:r>
        <w:rPr>
          <w:rFonts w:hint="cs"/>
          <w:rtl/>
        </w:rPr>
        <w:t>ם</w:t>
      </w:r>
      <w:r>
        <w:rPr>
          <w:rtl/>
        </w:rPr>
        <w:t xml:space="preserve"> </w:t>
      </w:r>
      <w:bookmarkStart w:id="15572" w:name="_ETM_Q43_454790"/>
      <w:bookmarkEnd w:id="15572"/>
      <w:r>
        <w:rPr>
          <w:rtl/>
        </w:rPr>
        <w:t>א</w:t>
      </w:r>
      <w:r>
        <w:rPr>
          <w:rFonts w:hint="cs"/>
          <w:rtl/>
        </w:rPr>
        <w:t>י</w:t>
      </w:r>
      <w:r>
        <w:rPr>
          <w:rtl/>
        </w:rPr>
        <w:t xml:space="preserve">מהות </w:t>
      </w:r>
      <w:bookmarkStart w:id="15573" w:name="_ETM_Q43_455150"/>
      <w:bookmarkEnd w:id="15573"/>
      <w:r>
        <w:rPr>
          <w:rtl/>
        </w:rPr>
        <w:t>וילדים</w:t>
      </w:r>
      <w:r>
        <w:rPr>
          <w:rFonts w:hint="cs"/>
          <w:rtl/>
        </w:rPr>
        <w:t>?</w:t>
      </w:r>
      <w:r>
        <w:rPr>
          <w:rtl/>
        </w:rPr>
        <w:t xml:space="preserve"> </w:t>
      </w:r>
      <w:bookmarkStart w:id="15574" w:name="_ETM_Q43_456110"/>
      <w:bookmarkEnd w:id="15574"/>
      <w:r>
        <w:rPr>
          <w:rtl/>
        </w:rPr>
        <w:t xml:space="preserve">ועל </w:t>
      </w:r>
      <w:bookmarkStart w:id="15575" w:name="_ETM_Q43_456529"/>
      <w:bookmarkEnd w:id="15575"/>
      <w:proofErr w:type="spellStart"/>
      <w:r>
        <w:rPr>
          <w:rtl/>
        </w:rPr>
        <w:t>כול</w:t>
      </w:r>
      <w:r>
        <w:rPr>
          <w:rFonts w:hint="cs"/>
          <w:rtl/>
        </w:rPr>
        <w:t>נה</w:t>
      </w:r>
      <w:proofErr w:type="spellEnd"/>
      <w:r>
        <w:rPr>
          <w:rFonts w:hint="cs"/>
          <w:rtl/>
        </w:rPr>
        <w:t>,</w:t>
      </w:r>
      <w:r>
        <w:rPr>
          <w:rtl/>
        </w:rPr>
        <w:t xml:space="preserve"> </w:t>
      </w:r>
      <w:bookmarkStart w:id="15576" w:name="_ETM_Q43_458270"/>
      <w:bookmarkEnd w:id="15576"/>
      <w:r>
        <w:rPr>
          <w:rtl/>
        </w:rPr>
        <w:t xml:space="preserve">יש </w:t>
      </w:r>
      <w:bookmarkStart w:id="15577" w:name="_ETM_Q43_458570"/>
      <w:bookmarkEnd w:id="15577"/>
      <w:r>
        <w:rPr>
          <w:rtl/>
        </w:rPr>
        <w:t xml:space="preserve">פיגוע </w:t>
      </w:r>
      <w:bookmarkStart w:id="15578" w:name="_ETM_Q43_460160"/>
      <w:bookmarkEnd w:id="15578"/>
      <w:r>
        <w:rPr>
          <w:rtl/>
        </w:rPr>
        <w:t xml:space="preserve">בכניסה </w:t>
      </w:r>
      <w:bookmarkStart w:id="15579" w:name="_ETM_Q43_460730"/>
      <w:bookmarkEnd w:id="15579"/>
      <w:r>
        <w:rPr>
          <w:rtl/>
        </w:rPr>
        <w:t xml:space="preserve">לחומש </w:t>
      </w:r>
      <w:bookmarkStart w:id="15580" w:name="_ETM_Q43_462210"/>
      <w:bookmarkEnd w:id="15580"/>
      <w:r>
        <w:rPr>
          <w:rtl/>
        </w:rPr>
        <w:t xml:space="preserve">של </w:t>
      </w:r>
      <w:bookmarkStart w:id="15581" w:name="_ETM_Q43_462450"/>
      <w:bookmarkEnd w:id="15581"/>
      <w:r>
        <w:rPr>
          <w:rtl/>
        </w:rPr>
        <w:t xml:space="preserve">תלמיד </w:t>
      </w:r>
      <w:bookmarkStart w:id="15582" w:name="_ETM_Q43_462870"/>
      <w:bookmarkEnd w:id="15582"/>
      <w:r>
        <w:rPr>
          <w:rtl/>
        </w:rPr>
        <w:t>הישיבה</w:t>
      </w:r>
      <w:r>
        <w:rPr>
          <w:rFonts w:hint="cs"/>
          <w:rtl/>
        </w:rPr>
        <w:t>,</w:t>
      </w:r>
      <w:r>
        <w:rPr>
          <w:rtl/>
        </w:rPr>
        <w:t xml:space="preserve"> </w:t>
      </w:r>
      <w:bookmarkStart w:id="15583" w:name="_ETM_Q43_464040"/>
      <w:bookmarkEnd w:id="15583"/>
      <w:r>
        <w:rPr>
          <w:rtl/>
        </w:rPr>
        <w:t xml:space="preserve">אז </w:t>
      </w:r>
      <w:bookmarkStart w:id="15584" w:name="_ETM_Q43_464250"/>
      <w:bookmarkEnd w:id="15584"/>
      <w:r>
        <w:rPr>
          <w:rtl/>
        </w:rPr>
        <w:t>עכשיו</w:t>
      </w:r>
      <w:r>
        <w:rPr>
          <w:rFonts w:hint="cs"/>
          <w:rtl/>
        </w:rPr>
        <w:t>, בשבעה,</w:t>
      </w:r>
      <w:r>
        <w:rPr>
          <w:rtl/>
        </w:rPr>
        <w:t xml:space="preserve"> </w:t>
      </w:r>
      <w:bookmarkStart w:id="15585" w:name="_ETM_Q43_465270"/>
      <w:bookmarkEnd w:id="15585"/>
      <w:r>
        <w:rPr>
          <w:rtl/>
        </w:rPr>
        <w:t xml:space="preserve">זה </w:t>
      </w:r>
      <w:bookmarkStart w:id="15586" w:name="_ETM_Q43_465480"/>
      <w:bookmarkEnd w:id="15586"/>
      <w:r>
        <w:rPr>
          <w:rtl/>
        </w:rPr>
        <w:t xml:space="preserve">הזמן </w:t>
      </w:r>
      <w:bookmarkStart w:id="15587" w:name="_ETM_Q43_467089"/>
      <w:bookmarkEnd w:id="15587"/>
      <w:r>
        <w:rPr>
          <w:rtl/>
        </w:rPr>
        <w:t xml:space="preserve">להשתמש </w:t>
      </w:r>
      <w:bookmarkStart w:id="15588" w:name="_ETM_Q43_467870"/>
      <w:bookmarkEnd w:id="15588"/>
      <w:r>
        <w:rPr>
          <w:rtl/>
        </w:rPr>
        <w:t xml:space="preserve">בחוק </w:t>
      </w:r>
      <w:bookmarkStart w:id="15589" w:name="_ETM_Q43_468440"/>
      <w:bookmarkEnd w:id="15589"/>
      <w:r>
        <w:rPr>
          <w:rtl/>
        </w:rPr>
        <w:t xml:space="preserve">המטורף </w:t>
      </w:r>
      <w:bookmarkStart w:id="15590" w:name="_ETM_Q43_469130"/>
      <w:bookmarkEnd w:id="15590"/>
      <w:r>
        <w:rPr>
          <w:rtl/>
        </w:rPr>
        <w:t xml:space="preserve">הזה </w:t>
      </w:r>
      <w:bookmarkStart w:id="15591" w:name="_ETM_Q43_469820"/>
      <w:bookmarkEnd w:id="15591"/>
      <w:r>
        <w:rPr>
          <w:rtl/>
        </w:rPr>
        <w:t xml:space="preserve">של </w:t>
      </w:r>
      <w:bookmarkStart w:id="15592" w:name="_ETM_Q43_470120"/>
      <w:bookmarkEnd w:id="15592"/>
      <w:r>
        <w:rPr>
          <w:rtl/>
        </w:rPr>
        <w:t xml:space="preserve">איסור </w:t>
      </w:r>
      <w:bookmarkStart w:id="15593" w:name="_ETM_Q43_470480"/>
      <w:bookmarkEnd w:id="15593"/>
      <w:r>
        <w:rPr>
          <w:rtl/>
        </w:rPr>
        <w:t xml:space="preserve">כניסה </w:t>
      </w:r>
      <w:bookmarkStart w:id="15594" w:name="_ETM_Q43_470900"/>
      <w:bookmarkEnd w:id="15594"/>
      <w:r>
        <w:rPr>
          <w:rtl/>
        </w:rPr>
        <w:t>לשם</w:t>
      </w:r>
      <w:r>
        <w:rPr>
          <w:rFonts w:hint="cs"/>
          <w:rtl/>
        </w:rPr>
        <w:t>?</w:t>
      </w:r>
      <w:r>
        <w:rPr>
          <w:rtl/>
        </w:rPr>
        <w:t xml:space="preserve"> </w:t>
      </w:r>
      <w:bookmarkStart w:id="15595" w:name="_ETM_Q43_471650"/>
      <w:bookmarkEnd w:id="15595"/>
      <w:r>
        <w:rPr>
          <w:rtl/>
        </w:rPr>
        <w:t xml:space="preserve">עכשיו </w:t>
      </w:r>
      <w:bookmarkStart w:id="15596" w:name="_ETM_Q43_472100"/>
      <w:bookmarkEnd w:id="15596"/>
      <w:r>
        <w:rPr>
          <w:rtl/>
        </w:rPr>
        <w:t xml:space="preserve">זה </w:t>
      </w:r>
      <w:bookmarkStart w:id="15597" w:name="_ETM_Q43_472250"/>
      <w:bookmarkEnd w:id="15597"/>
      <w:r>
        <w:rPr>
          <w:rtl/>
        </w:rPr>
        <w:t xml:space="preserve">הזמן </w:t>
      </w:r>
      <w:bookmarkStart w:id="15598" w:name="_ETM_Q43_472760"/>
      <w:bookmarkEnd w:id="15598"/>
      <w:r>
        <w:rPr>
          <w:rtl/>
        </w:rPr>
        <w:t xml:space="preserve">לעצור </w:t>
      </w:r>
      <w:bookmarkStart w:id="15599" w:name="_ETM_Q43_473120"/>
      <w:bookmarkEnd w:id="15599"/>
      <w:r>
        <w:rPr>
          <w:rtl/>
        </w:rPr>
        <w:t xml:space="preserve">את </w:t>
      </w:r>
      <w:bookmarkStart w:id="15600" w:name="_ETM_Q43_473240"/>
      <w:bookmarkEnd w:id="15600"/>
      <w:r>
        <w:rPr>
          <w:rtl/>
        </w:rPr>
        <w:t xml:space="preserve">ראש </w:t>
      </w:r>
      <w:bookmarkStart w:id="15601" w:name="_ETM_Q43_473449"/>
      <w:bookmarkEnd w:id="15601"/>
      <w:r>
        <w:rPr>
          <w:rtl/>
        </w:rPr>
        <w:t>הישיבה</w:t>
      </w:r>
      <w:r>
        <w:rPr>
          <w:rFonts w:hint="cs"/>
          <w:rtl/>
        </w:rPr>
        <w:t>?</w:t>
      </w:r>
      <w:r>
        <w:rPr>
          <w:rtl/>
        </w:rPr>
        <w:t xml:space="preserve"> </w:t>
      </w:r>
      <w:bookmarkStart w:id="15602" w:name="_ETM_Q43_474830"/>
      <w:bookmarkEnd w:id="15602"/>
      <w:r>
        <w:rPr>
          <w:rtl/>
        </w:rPr>
        <w:t xml:space="preserve">איפה </w:t>
      </w:r>
      <w:bookmarkStart w:id="15603" w:name="_ETM_Q43_475190"/>
      <w:bookmarkEnd w:id="15603"/>
      <w:r>
        <w:rPr>
          <w:rtl/>
        </w:rPr>
        <w:t>האנושיות</w:t>
      </w:r>
      <w:r>
        <w:rPr>
          <w:rFonts w:hint="cs"/>
          <w:rtl/>
        </w:rPr>
        <w:t>?</w:t>
      </w:r>
    </w:p>
    <w:p w:rsidR="00B7366A" w:rsidRDefault="00B7366A" w:rsidP="00F0672B">
      <w:pPr>
        <w:rPr>
          <w:rtl/>
        </w:rPr>
      </w:pPr>
      <w:bookmarkStart w:id="15604" w:name="_ETM_Q43_478198"/>
      <w:bookmarkStart w:id="15605" w:name="_ETM_Q43_478311"/>
      <w:bookmarkStart w:id="15606" w:name="_ETM_Q43_478357"/>
      <w:bookmarkEnd w:id="15604"/>
      <w:bookmarkEnd w:id="15605"/>
      <w:bookmarkEnd w:id="15606"/>
    </w:p>
    <w:p w:rsidR="00B7366A" w:rsidRDefault="00B7366A" w:rsidP="007F33CD">
      <w:pPr>
        <w:rPr>
          <w:rtl/>
        </w:rPr>
      </w:pPr>
      <w:bookmarkStart w:id="15607" w:name="_ETM_Q43_478550"/>
      <w:bookmarkStart w:id="15608" w:name="_ETM_Q43_476630"/>
      <w:bookmarkEnd w:id="15607"/>
      <w:bookmarkEnd w:id="15608"/>
      <w:r>
        <w:rPr>
          <w:rtl/>
        </w:rPr>
        <w:t xml:space="preserve">אני </w:t>
      </w:r>
      <w:bookmarkStart w:id="15609" w:name="_ETM_Q43_476839"/>
      <w:bookmarkEnd w:id="15609"/>
      <w:r>
        <w:rPr>
          <w:rtl/>
        </w:rPr>
        <w:t xml:space="preserve">זוכר </w:t>
      </w:r>
      <w:bookmarkStart w:id="15610" w:name="_ETM_Q43_477230"/>
      <w:bookmarkEnd w:id="15610"/>
      <w:r>
        <w:rPr>
          <w:rtl/>
        </w:rPr>
        <w:t xml:space="preserve">את </w:t>
      </w:r>
      <w:bookmarkStart w:id="15611" w:name="_ETM_Q43_477290"/>
      <w:bookmarkEnd w:id="15611"/>
      <w:r>
        <w:rPr>
          <w:rtl/>
        </w:rPr>
        <w:t xml:space="preserve">הימים </w:t>
      </w:r>
      <w:bookmarkStart w:id="15612" w:name="_ETM_Q43_477740"/>
      <w:bookmarkEnd w:id="15612"/>
      <w:r>
        <w:rPr>
          <w:rtl/>
        </w:rPr>
        <w:t xml:space="preserve">האלה </w:t>
      </w:r>
      <w:bookmarkStart w:id="15613" w:name="_ETM_Q43_478010"/>
      <w:bookmarkEnd w:id="15613"/>
      <w:r>
        <w:rPr>
          <w:rtl/>
        </w:rPr>
        <w:t xml:space="preserve">של </w:t>
      </w:r>
      <w:bookmarkStart w:id="15614" w:name="_ETM_Q43_478130"/>
      <w:bookmarkEnd w:id="15614"/>
      <w:r>
        <w:rPr>
          <w:rtl/>
        </w:rPr>
        <w:t xml:space="preserve">שנות </w:t>
      </w:r>
      <w:bookmarkStart w:id="15615" w:name="_ETM_Q43_478430"/>
      <w:bookmarkEnd w:id="15615"/>
      <w:r>
        <w:rPr>
          <w:rFonts w:hint="cs"/>
          <w:rtl/>
        </w:rPr>
        <w:t>התשעים, המלחמה</w:t>
      </w:r>
      <w:r>
        <w:rPr>
          <w:rtl/>
        </w:rPr>
        <w:t xml:space="preserve"> </w:t>
      </w:r>
      <w:bookmarkStart w:id="15616" w:name="_ETM_Q43_479270"/>
      <w:bookmarkEnd w:id="15616"/>
      <w:r>
        <w:rPr>
          <w:rtl/>
        </w:rPr>
        <w:t xml:space="preserve">בממשלת </w:t>
      </w:r>
      <w:bookmarkStart w:id="15617" w:name="_ETM_Q43_479960"/>
      <w:bookmarkEnd w:id="15617"/>
      <w:r>
        <w:rPr>
          <w:rtl/>
        </w:rPr>
        <w:t>אוסלו</w:t>
      </w:r>
      <w:r>
        <w:rPr>
          <w:rFonts w:hint="cs"/>
          <w:rtl/>
        </w:rPr>
        <w:t>.</w:t>
      </w:r>
      <w:r>
        <w:rPr>
          <w:rtl/>
        </w:rPr>
        <w:t xml:space="preserve"> </w:t>
      </w:r>
      <w:bookmarkStart w:id="15618" w:name="_ETM_Q43_480679"/>
      <w:bookmarkEnd w:id="15618"/>
      <w:r>
        <w:rPr>
          <w:rtl/>
        </w:rPr>
        <w:t xml:space="preserve">נלחמנו </w:t>
      </w:r>
      <w:bookmarkStart w:id="15619" w:name="_ETM_Q43_481339"/>
      <w:bookmarkEnd w:id="15619"/>
      <w:r>
        <w:rPr>
          <w:rtl/>
        </w:rPr>
        <w:t xml:space="preserve">מול </w:t>
      </w:r>
      <w:bookmarkStart w:id="15620" w:name="_ETM_Q43_481579"/>
      <w:bookmarkEnd w:id="15620"/>
      <w:r>
        <w:rPr>
          <w:rtl/>
        </w:rPr>
        <w:t>הנהגה</w:t>
      </w:r>
      <w:r>
        <w:rPr>
          <w:rFonts w:hint="cs"/>
          <w:rtl/>
        </w:rPr>
        <w:t>,</w:t>
      </w:r>
      <w:r>
        <w:rPr>
          <w:rtl/>
        </w:rPr>
        <w:t xml:space="preserve"> </w:t>
      </w:r>
      <w:bookmarkStart w:id="15621" w:name="_ETM_Q43_482060"/>
      <w:bookmarkEnd w:id="15621"/>
      <w:r>
        <w:rPr>
          <w:rtl/>
        </w:rPr>
        <w:t xml:space="preserve">אבל </w:t>
      </w:r>
      <w:bookmarkStart w:id="15622" w:name="_ETM_Q43_482240"/>
      <w:bookmarkEnd w:id="15622"/>
      <w:r>
        <w:rPr>
          <w:rtl/>
        </w:rPr>
        <w:t xml:space="preserve">של </w:t>
      </w:r>
      <w:bookmarkStart w:id="15623" w:name="_ETM_Q43_482480"/>
      <w:bookmarkEnd w:id="15623"/>
      <w:r>
        <w:rPr>
          <w:rtl/>
        </w:rPr>
        <w:t>אנשים</w:t>
      </w:r>
      <w:r>
        <w:rPr>
          <w:rFonts w:hint="cs"/>
          <w:rtl/>
        </w:rPr>
        <w:t>,</w:t>
      </w:r>
      <w:r>
        <w:rPr>
          <w:rtl/>
        </w:rPr>
        <w:t xml:space="preserve"> </w:t>
      </w:r>
      <w:bookmarkStart w:id="15624" w:name="_ETM_Q43_483469"/>
      <w:bookmarkEnd w:id="15624"/>
      <w:r>
        <w:rPr>
          <w:rtl/>
        </w:rPr>
        <w:t xml:space="preserve">של </w:t>
      </w:r>
      <w:bookmarkStart w:id="15625" w:name="_ETM_Q43_483709"/>
      <w:bookmarkEnd w:id="15625"/>
      <w:r>
        <w:rPr>
          <w:rtl/>
        </w:rPr>
        <w:t>בני</w:t>
      </w:r>
      <w:r>
        <w:rPr>
          <w:rFonts w:hint="cs"/>
          <w:rtl/>
        </w:rPr>
        <w:t xml:space="preserve"> </w:t>
      </w:r>
      <w:r>
        <w:rPr>
          <w:rtl/>
        </w:rPr>
        <w:t>אדם</w:t>
      </w:r>
      <w:r>
        <w:rPr>
          <w:rFonts w:hint="cs"/>
          <w:rtl/>
        </w:rPr>
        <w:t>.</w:t>
      </w:r>
      <w:r>
        <w:rPr>
          <w:rtl/>
        </w:rPr>
        <w:t xml:space="preserve"> </w:t>
      </w:r>
      <w:bookmarkStart w:id="15626" w:name="_ETM_Q43_484520"/>
      <w:bookmarkEnd w:id="15626"/>
      <w:r>
        <w:rPr>
          <w:rtl/>
        </w:rPr>
        <w:t xml:space="preserve">חלקנו </w:t>
      </w:r>
      <w:bookmarkStart w:id="15627" w:name="_ETM_Q43_485180"/>
      <w:bookmarkEnd w:id="15627"/>
      <w:r>
        <w:rPr>
          <w:rtl/>
        </w:rPr>
        <w:t>עליהם</w:t>
      </w:r>
      <w:r>
        <w:rPr>
          <w:rFonts w:hint="cs"/>
          <w:rtl/>
        </w:rPr>
        <w:t>,</w:t>
      </w:r>
      <w:r>
        <w:rPr>
          <w:rtl/>
        </w:rPr>
        <w:t xml:space="preserve"> </w:t>
      </w:r>
      <w:bookmarkStart w:id="15628" w:name="_ETM_Q43_485779"/>
      <w:bookmarkEnd w:id="15628"/>
      <w:r>
        <w:rPr>
          <w:rtl/>
        </w:rPr>
        <w:t xml:space="preserve">לא </w:t>
      </w:r>
      <w:bookmarkStart w:id="15629" w:name="_ETM_Q43_485960"/>
      <w:bookmarkEnd w:id="15629"/>
      <w:r>
        <w:rPr>
          <w:rtl/>
        </w:rPr>
        <w:t xml:space="preserve">הסכמנו </w:t>
      </w:r>
      <w:bookmarkStart w:id="15630" w:name="_ETM_Q43_486740"/>
      <w:bookmarkEnd w:id="15630"/>
      <w:r>
        <w:rPr>
          <w:rtl/>
        </w:rPr>
        <w:t>א</w:t>
      </w:r>
      <w:r>
        <w:rPr>
          <w:rFonts w:hint="cs"/>
          <w:rtl/>
        </w:rPr>
        <w:t>י</w:t>
      </w:r>
      <w:r>
        <w:rPr>
          <w:rtl/>
        </w:rPr>
        <w:t>תם</w:t>
      </w:r>
      <w:r>
        <w:rPr>
          <w:rFonts w:hint="cs"/>
          <w:rtl/>
        </w:rPr>
        <w:t>,</w:t>
      </w:r>
      <w:r>
        <w:rPr>
          <w:rtl/>
        </w:rPr>
        <w:t xml:space="preserve"> </w:t>
      </w:r>
      <w:bookmarkStart w:id="15631" w:name="_ETM_Q43_487580"/>
      <w:bookmarkStart w:id="15632" w:name="_ETM_Q43_488600"/>
      <w:bookmarkEnd w:id="15631"/>
      <w:bookmarkEnd w:id="15632"/>
      <w:r>
        <w:rPr>
          <w:rtl/>
        </w:rPr>
        <w:t xml:space="preserve">בשום </w:t>
      </w:r>
      <w:bookmarkStart w:id="15633" w:name="_ETM_Q43_488990"/>
      <w:bookmarkEnd w:id="15633"/>
      <w:r>
        <w:rPr>
          <w:rtl/>
        </w:rPr>
        <w:t xml:space="preserve">דבר </w:t>
      </w:r>
      <w:bookmarkStart w:id="15634" w:name="_ETM_Q43_489260"/>
      <w:bookmarkEnd w:id="15634"/>
      <w:r>
        <w:rPr>
          <w:rFonts w:hint="cs"/>
          <w:rtl/>
        </w:rPr>
        <w:t xml:space="preserve">לא </w:t>
      </w:r>
      <w:r>
        <w:rPr>
          <w:rtl/>
        </w:rPr>
        <w:t xml:space="preserve">היינו </w:t>
      </w:r>
      <w:bookmarkStart w:id="15635" w:name="_ETM_Q43_489589"/>
      <w:bookmarkEnd w:id="15635"/>
      <w:r>
        <w:rPr>
          <w:rtl/>
        </w:rPr>
        <w:t xml:space="preserve">מוכנים </w:t>
      </w:r>
      <w:bookmarkStart w:id="15636" w:name="_ETM_Q43_489950"/>
      <w:bookmarkEnd w:id="15636"/>
      <w:r>
        <w:rPr>
          <w:rtl/>
        </w:rPr>
        <w:t xml:space="preserve">להסכים </w:t>
      </w:r>
      <w:bookmarkStart w:id="15637" w:name="_ETM_Q43_490339"/>
      <w:bookmarkEnd w:id="15637"/>
      <w:r>
        <w:rPr>
          <w:rFonts w:hint="cs"/>
          <w:rtl/>
        </w:rPr>
        <w:t>איתם,</w:t>
      </w:r>
      <w:r>
        <w:rPr>
          <w:rtl/>
        </w:rPr>
        <w:t xml:space="preserve"> </w:t>
      </w:r>
      <w:bookmarkStart w:id="15638" w:name="_ETM_Q43_490730"/>
      <w:bookmarkEnd w:id="15638"/>
      <w:r>
        <w:rPr>
          <w:rtl/>
        </w:rPr>
        <w:t xml:space="preserve">אבל </w:t>
      </w:r>
      <w:bookmarkStart w:id="15639" w:name="_ETM_Q43_491000"/>
      <w:bookmarkEnd w:id="15639"/>
      <w:r>
        <w:rPr>
          <w:rFonts w:hint="cs"/>
          <w:rtl/>
        </w:rPr>
        <w:t xml:space="preserve">הם </w:t>
      </w:r>
      <w:r>
        <w:rPr>
          <w:rtl/>
        </w:rPr>
        <w:t xml:space="preserve">היו </w:t>
      </w:r>
      <w:bookmarkStart w:id="15640" w:name="_ETM_Q43_491150"/>
      <w:bookmarkEnd w:id="15640"/>
      <w:r>
        <w:rPr>
          <w:rtl/>
        </w:rPr>
        <w:t xml:space="preserve">בני </w:t>
      </w:r>
      <w:bookmarkStart w:id="15641" w:name="_ETM_Q43_491360"/>
      <w:bookmarkEnd w:id="15641"/>
      <w:r>
        <w:rPr>
          <w:rtl/>
        </w:rPr>
        <w:t>אדם</w:t>
      </w:r>
      <w:r>
        <w:rPr>
          <w:rFonts w:hint="cs"/>
          <w:rtl/>
        </w:rPr>
        <w:t>,</w:t>
      </w:r>
      <w:r>
        <w:rPr>
          <w:rtl/>
        </w:rPr>
        <w:t xml:space="preserve"> </w:t>
      </w:r>
      <w:bookmarkStart w:id="15642" w:name="_ETM_Q43_492679"/>
      <w:bookmarkEnd w:id="15642"/>
      <w:r>
        <w:rPr>
          <w:rtl/>
        </w:rPr>
        <w:t xml:space="preserve">היו </w:t>
      </w:r>
      <w:bookmarkStart w:id="15643" w:name="_ETM_Q43_492950"/>
      <w:bookmarkEnd w:id="15643"/>
      <w:r>
        <w:rPr>
          <w:rtl/>
        </w:rPr>
        <w:t>בני</w:t>
      </w:r>
      <w:r>
        <w:rPr>
          <w:rFonts w:hint="cs"/>
          <w:rtl/>
        </w:rPr>
        <w:t xml:space="preserve"> </w:t>
      </w:r>
      <w:r>
        <w:rPr>
          <w:rtl/>
        </w:rPr>
        <w:t>אדם</w:t>
      </w:r>
      <w:r>
        <w:rPr>
          <w:rFonts w:hint="cs"/>
          <w:rtl/>
        </w:rPr>
        <w:t>.</w:t>
      </w:r>
      <w:r>
        <w:rPr>
          <w:rtl/>
        </w:rPr>
        <w:t xml:space="preserve"> </w:t>
      </w:r>
      <w:bookmarkStart w:id="15644" w:name="_ETM_Q43_493490"/>
      <w:bookmarkEnd w:id="15644"/>
      <w:r>
        <w:rPr>
          <w:rtl/>
        </w:rPr>
        <w:t xml:space="preserve">עכשיו </w:t>
      </w:r>
      <w:bookmarkStart w:id="15645" w:name="_ETM_Q43_493879"/>
      <w:bookmarkEnd w:id="15645"/>
      <w:r>
        <w:rPr>
          <w:rtl/>
        </w:rPr>
        <w:t xml:space="preserve">עומד </w:t>
      </w:r>
      <w:bookmarkStart w:id="15646" w:name="_ETM_Q43_494179"/>
      <w:bookmarkEnd w:id="15646"/>
      <w:r>
        <w:rPr>
          <w:rtl/>
        </w:rPr>
        <w:t xml:space="preserve">ראש </w:t>
      </w:r>
      <w:bookmarkStart w:id="15647" w:name="_ETM_Q43_494389"/>
      <w:bookmarkEnd w:id="15647"/>
      <w:r>
        <w:rPr>
          <w:rtl/>
        </w:rPr>
        <w:t xml:space="preserve">ממשלה </w:t>
      </w:r>
      <w:bookmarkStart w:id="15648" w:name="_ETM_Q43_495440"/>
      <w:bookmarkEnd w:id="15648"/>
      <w:r>
        <w:rPr>
          <w:rtl/>
        </w:rPr>
        <w:t xml:space="preserve">של </w:t>
      </w:r>
      <w:bookmarkStart w:id="15649" w:name="_ETM_Q43_495769"/>
      <w:bookmarkStart w:id="15650" w:name="_ETM_Q43_496189"/>
      <w:bookmarkEnd w:id="15649"/>
      <w:bookmarkEnd w:id="15650"/>
      <w:r>
        <w:rPr>
          <w:rFonts w:hint="cs"/>
          <w:rtl/>
        </w:rPr>
        <w:t xml:space="preserve">עשר </w:t>
      </w:r>
      <w:r>
        <w:rPr>
          <w:rtl/>
        </w:rPr>
        <w:t xml:space="preserve">מעלות </w:t>
      </w:r>
      <w:bookmarkStart w:id="15651" w:name="_ETM_Q43_496580"/>
      <w:bookmarkEnd w:id="15651"/>
      <w:r>
        <w:rPr>
          <w:rtl/>
        </w:rPr>
        <w:t>שמאלה</w:t>
      </w:r>
      <w:r>
        <w:rPr>
          <w:rFonts w:hint="cs"/>
          <w:rtl/>
        </w:rPr>
        <w:t>,</w:t>
      </w:r>
      <w:r>
        <w:rPr>
          <w:rtl/>
        </w:rPr>
        <w:t xml:space="preserve"> </w:t>
      </w:r>
      <w:bookmarkStart w:id="15652" w:name="_ETM_Q43_497779"/>
      <w:bookmarkEnd w:id="15652"/>
      <w:r>
        <w:rPr>
          <w:rtl/>
        </w:rPr>
        <w:t xml:space="preserve">אבל </w:t>
      </w:r>
      <w:bookmarkStart w:id="15653" w:name="_ETM_Q43_498199"/>
      <w:bookmarkEnd w:id="15653"/>
      <w:r>
        <w:rPr>
          <w:rtl/>
        </w:rPr>
        <w:t xml:space="preserve">אפילו </w:t>
      </w:r>
      <w:bookmarkStart w:id="15654" w:name="_ETM_Q43_498650"/>
      <w:bookmarkEnd w:id="15654"/>
      <w:r>
        <w:rPr>
          <w:rtl/>
        </w:rPr>
        <w:t xml:space="preserve">טיפת </w:t>
      </w:r>
      <w:bookmarkStart w:id="15655" w:name="_ETM_Q43_499189"/>
      <w:bookmarkEnd w:id="15655"/>
      <w:r>
        <w:rPr>
          <w:rtl/>
        </w:rPr>
        <w:t>אנושיות</w:t>
      </w:r>
      <w:r>
        <w:rPr>
          <w:rFonts w:hint="cs"/>
          <w:rtl/>
        </w:rPr>
        <w:t>,</w:t>
      </w:r>
      <w:r>
        <w:rPr>
          <w:rtl/>
        </w:rPr>
        <w:t xml:space="preserve"> </w:t>
      </w:r>
      <w:bookmarkStart w:id="15656" w:name="_ETM_Q43_500720"/>
      <w:bookmarkEnd w:id="15656"/>
      <w:r>
        <w:rPr>
          <w:rtl/>
        </w:rPr>
        <w:t>טיפה</w:t>
      </w:r>
      <w:r>
        <w:rPr>
          <w:rFonts w:hint="cs"/>
          <w:rtl/>
        </w:rPr>
        <w:t>?</w:t>
      </w:r>
      <w:r>
        <w:rPr>
          <w:rtl/>
        </w:rPr>
        <w:t xml:space="preserve"> </w:t>
      </w:r>
      <w:bookmarkStart w:id="15657" w:name="_ETM_Q43_501800"/>
      <w:bookmarkEnd w:id="15657"/>
      <w:r>
        <w:rPr>
          <w:rtl/>
        </w:rPr>
        <w:t>משהו</w:t>
      </w:r>
      <w:r>
        <w:rPr>
          <w:rFonts w:hint="cs"/>
          <w:rtl/>
        </w:rPr>
        <w:t>?</w:t>
      </w:r>
      <w:r>
        <w:rPr>
          <w:rtl/>
        </w:rPr>
        <w:t xml:space="preserve"> </w:t>
      </w:r>
      <w:bookmarkStart w:id="15658" w:name="_ETM_Q43_503310"/>
      <w:bookmarkEnd w:id="15658"/>
      <w:r>
        <w:rPr>
          <w:rtl/>
        </w:rPr>
        <w:t xml:space="preserve">קצת </w:t>
      </w:r>
      <w:bookmarkStart w:id="15659" w:name="_ETM_Q43_503880"/>
      <w:bookmarkEnd w:id="15659"/>
      <w:r>
        <w:rPr>
          <w:rtl/>
        </w:rPr>
        <w:t>התחשבות</w:t>
      </w:r>
      <w:r>
        <w:rPr>
          <w:rFonts w:hint="cs"/>
          <w:rtl/>
        </w:rPr>
        <w:t>.</w:t>
      </w:r>
      <w:r>
        <w:rPr>
          <w:rtl/>
        </w:rPr>
        <w:t xml:space="preserve"> </w:t>
      </w:r>
      <w:bookmarkStart w:id="15660" w:name="_ETM_Q43_505259"/>
      <w:bookmarkEnd w:id="15660"/>
      <w:r>
        <w:rPr>
          <w:rtl/>
        </w:rPr>
        <w:t xml:space="preserve">ילדים </w:t>
      </w:r>
      <w:bookmarkStart w:id="15661" w:name="_ETM_Q43_505769"/>
      <w:bookmarkEnd w:id="15661"/>
      <w:r>
        <w:rPr>
          <w:rtl/>
        </w:rPr>
        <w:t xml:space="preserve">שצריכים </w:t>
      </w:r>
      <w:bookmarkStart w:id="15662" w:name="_ETM_Q43_506220"/>
      <w:bookmarkEnd w:id="15662"/>
      <w:r>
        <w:rPr>
          <w:rtl/>
        </w:rPr>
        <w:t xml:space="preserve">אינהלציה </w:t>
      </w:r>
      <w:bookmarkStart w:id="15663" w:name="_ETM_Q43_506849"/>
      <w:bookmarkEnd w:id="15663"/>
      <w:r>
        <w:rPr>
          <w:rFonts w:hint="cs"/>
          <w:rtl/>
        </w:rPr>
        <w:t>ו</w:t>
      </w:r>
      <w:r>
        <w:rPr>
          <w:rtl/>
        </w:rPr>
        <w:t>א</w:t>
      </w:r>
      <w:bookmarkStart w:id="15664" w:name="_ETM_Q43_511950"/>
      <w:bookmarkEnd w:id="15664"/>
      <w:r>
        <w:rPr>
          <w:rtl/>
        </w:rPr>
        <w:t xml:space="preserve">ין </w:t>
      </w:r>
      <w:bookmarkStart w:id="15665" w:name="_ETM_Q43_506970"/>
      <w:bookmarkEnd w:id="15665"/>
      <w:r>
        <w:rPr>
          <w:rtl/>
        </w:rPr>
        <w:t xml:space="preserve">להם </w:t>
      </w:r>
      <w:bookmarkStart w:id="15666" w:name="_ETM_Q43_507119"/>
      <w:bookmarkEnd w:id="15666"/>
      <w:r>
        <w:rPr>
          <w:rtl/>
        </w:rPr>
        <w:t>חשמל</w:t>
      </w:r>
      <w:r>
        <w:rPr>
          <w:rFonts w:hint="cs"/>
          <w:rtl/>
        </w:rPr>
        <w:t>,</w:t>
      </w:r>
      <w:r>
        <w:rPr>
          <w:rtl/>
        </w:rPr>
        <w:t xml:space="preserve"> </w:t>
      </w:r>
      <w:bookmarkStart w:id="15667" w:name="_ETM_Q43_507960"/>
      <w:bookmarkEnd w:id="15667"/>
      <w:r>
        <w:rPr>
          <w:rtl/>
        </w:rPr>
        <w:t xml:space="preserve">בגלל </w:t>
      </w:r>
      <w:bookmarkStart w:id="15668" w:name="_ETM_Q43_508259"/>
      <w:bookmarkEnd w:id="15668"/>
      <w:r>
        <w:rPr>
          <w:rtl/>
        </w:rPr>
        <w:t xml:space="preserve">שהוא </w:t>
      </w:r>
      <w:bookmarkStart w:id="15669" w:name="_ETM_Q43_508499"/>
      <w:bookmarkEnd w:id="15669"/>
      <w:r>
        <w:rPr>
          <w:rFonts w:hint="cs"/>
          <w:rtl/>
        </w:rPr>
        <w:t xml:space="preserve">עוד </w:t>
      </w:r>
      <w:r>
        <w:rPr>
          <w:rtl/>
        </w:rPr>
        <w:t xml:space="preserve">לא </w:t>
      </w:r>
      <w:bookmarkStart w:id="15670" w:name="_ETM_Q43_508619"/>
      <w:bookmarkEnd w:id="15670"/>
      <w:r>
        <w:rPr>
          <w:rtl/>
        </w:rPr>
        <w:t xml:space="preserve">פתר </w:t>
      </w:r>
      <w:bookmarkStart w:id="15671" w:name="_ETM_Q43_508980"/>
      <w:bookmarkEnd w:id="15671"/>
      <w:r>
        <w:rPr>
          <w:rtl/>
        </w:rPr>
        <w:t xml:space="preserve">את </w:t>
      </w:r>
      <w:bookmarkStart w:id="15672" w:name="_ETM_Q43_509070"/>
      <w:bookmarkEnd w:id="15672"/>
      <w:r>
        <w:rPr>
          <w:rtl/>
        </w:rPr>
        <w:t xml:space="preserve">הבעיות </w:t>
      </w:r>
      <w:bookmarkStart w:id="15673" w:name="_ETM_Q43_509460"/>
      <w:bookmarkEnd w:id="15673"/>
      <w:r>
        <w:rPr>
          <w:rtl/>
        </w:rPr>
        <w:t>שלו</w:t>
      </w:r>
      <w:r>
        <w:rPr>
          <w:rFonts w:hint="cs"/>
          <w:rtl/>
        </w:rPr>
        <w:t>,</w:t>
      </w:r>
      <w:r>
        <w:rPr>
          <w:rtl/>
        </w:rPr>
        <w:t xml:space="preserve"> </w:t>
      </w:r>
      <w:bookmarkStart w:id="15674" w:name="_ETM_Q43_509699"/>
      <w:bookmarkEnd w:id="15674"/>
      <w:r>
        <w:rPr>
          <w:rFonts w:hint="cs"/>
          <w:rtl/>
        </w:rPr>
        <w:t>ו</w:t>
      </w:r>
      <w:r>
        <w:rPr>
          <w:rtl/>
        </w:rPr>
        <w:t xml:space="preserve">הוא </w:t>
      </w:r>
      <w:bookmarkStart w:id="15675" w:name="_ETM_Q43_509789"/>
      <w:bookmarkEnd w:id="15675"/>
      <w:r>
        <w:rPr>
          <w:rtl/>
        </w:rPr>
        <w:t xml:space="preserve">יכול </w:t>
      </w:r>
      <w:bookmarkStart w:id="15676" w:name="_ETM_Q43_510029"/>
      <w:bookmarkEnd w:id="15676"/>
      <w:r>
        <w:rPr>
          <w:rtl/>
        </w:rPr>
        <w:t xml:space="preserve">לפתור </w:t>
      </w:r>
      <w:bookmarkStart w:id="15677" w:name="_ETM_Q43_510329"/>
      <w:bookmarkEnd w:id="15677"/>
      <w:r>
        <w:rPr>
          <w:rtl/>
        </w:rPr>
        <w:t xml:space="preserve">את </w:t>
      </w:r>
      <w:bookmarkStart w:id="15678" w:name="_ETM_Q43_510390"/>
      <w:bookmarkEnd w:id="15678"/>
      <w:r>
        <w:rPr>
          <w:rtl/>
        </w:rPr>
        <w:t xml:space="preserve">הבעיות </w:t>
      </w:r>
      <w:bookmarkStart w:id="15679" w:name="_ETM_Q43_510660"/>
      <w:bookmarkEnd w:id="15679"/>
      <w:r>
        <w:rPr>
          <w:rtl/>
        </w:rPr>
        <w:t>ש</w:t>
      </w:r>
      <w:r>
        <w:rPr>
          <w:rFonts w:hint="cs"/>
          <w:rtl/>
        </w:rPr>
        <w:t>ל ווליד טאהא</w:t>
      </w:r>
      <w:r>
        <w:rPr>
          <w:rtl/>
        </w:rPr>
        <w:t xml:space="preserve"> </w:t>
      </w:r>
      <w:bookmarkStart w:id="15680" w:name="_ETM_Q43_511199"/>
      <w:bookmarkEnd w:id="15680"/>
      <w:r>
        <w:rPr>
          <w:rtl/>
        </w:rPr>
        <w:t xml:space="preserve">ושלהם </w:t>
      </w:r>
      <w:bookmarkStart w:id="15681" w:name="_ETM_Q43_511710"/>
      <w:bookmarkEnd w:id="15681"/>
      <w:r>
        <w:rPr>
          <w:rtl/>
        </w:rPr>
        <w:t>לא</w:t>
      </w:r>
      <w:r>
        <w:rPr>
          <w:rFonts w:hint="cs"/>
          <w:rtl/>
        </w:rPr>
        <w:t>?</w:t>
      </w:r>
      <w:r>
        <w:rPr>
          <w:rtl/>
        </w:rPr>
        <w:t xml:space="preserve"> </w:t>
      </w:r>
      <w:bookmarkStart w:id="15682" w:name="_ETM_Q43_513000"/>
      <w:bookmarkEnd w:id="15682"/>
      <w:r>
        <w:rPr>
          <w:rtl/>
        </w:rPr>
        <w:t xml:space="preserve">תתביישו </w:t>
      </w:r>
      <w:bookmarkStart w:id="15683" w:name="_ETM_Q43_513779"/>
      <w:bookmarkEnd w:id="15683"/>
      <w:r>
        <w:rPr>
          <w:rtl/>
        </w:rPr>
        <w:t>לכם</w:t>
      </w:r>
      <w:r>
        <w:rPr>
          <w:rFonts w:hint="cs"/>
          <w:rtl/>
        </w:rPr>
        <w:t>.</w:t>
      </w:r>
      <w:r>
        <w:rPr>
          <w:rtl/>
        </w:rPr>
        <w:t xml:space="preserve"> </w:t>
      </w:r>
      <w:bookmarkStart w:id="15684" w:name="_ETM_Q43_514200"/>
      <w:bookmarkEnd w:id="15684"/>
      <w:r>
        <w:rPr>
          <w:rtl/>
        </w:rPr>
        <w:t xml:space="preserve">אתם </w:t>
      </w:r>
      <w:bookmarkStart w:id="15685" w:name="_ETM_Q43_514589"/>
      <w:bookmarkEnd w:id="15685"/>
      <w:r>
        <w:rPr>
          <w:rtl/>
        </w:rPr>
        <w:t xml:space="preserve">לא </w:t>
      </w:r>
      <w:bookmarkStart w:id="15686" w:name="_ETM_Q43_515370"/>
      <w:bookmarkEnd w:id="15686"/>
      <w:r>
        <w:rPr>
          <w:rFonts w:hint="cs"/>
          <w:rtl/>
        </w:rPr>
        <w:t>ראויים</w:t>
      </w:r>
      <w:r>
        <w:rPr>
          <w:rtl/>
        </w:rPr>
        <w:t xml:space="preserve"> </w:t>
      </w:r>
      <w:bookmarkStart w:id="15687" w:name="_ETM_Q43_515940"/>
      <w:bookmarkEnd w:id="15687"/>
      <w:r>
        <w:rPr>
          <w:rtl/>
        </w:rPr>
        <w:t>להנהגה</w:t>
      </w:r>
      <w:r w:rsidR="007F33CD">
        <w:rPr>
          <w:rFonts w:hint="cs"/>
          <w:rtl/>
        </w:rPr>
        <w:t>,</w:t>
      </w:r>
      <w:r>
        <w:rPr>
          <w:rtl/>
        </w:rPr>
        <w:t xml:space="preserve"> </w:t>
      </w:r>
      <w:bookmarkStart w:id="15688" w:name="_ETM_Q43_516539"/>
      <w:bookmarkEnd w:id="15688"/>
      <w:r>
        <w:rPr>
          <w:rtl/>
        </w:rPr>
        <w:t xml:space="preserve">לא </w:t>
      </w:r>
      <w:bookmarkStart w:id="15689" w:name="_ETM_Q43_516690"/>
      <w:bookmarkEnd w:id="15689"/>
      <w:r>
        <w:rPr>
          <w:rFonts w:hint="cs"/>
          <w:rtl/>
        </w:rPr>
        <w:t>שאני</w:t>
      </w:r>
      <w:r>
        <w:rPr>
          <w:rtl/>
        </w:rPr>
        <w:t xml:space="preserve"> </w:t>
      </w:r>
      <w:bookmarkStart w:id="15690" w:name="_ETM_Q43_516899"/>
      <w:bookmarkEnd w:id="15690"/>
      <w:r>
        <w:rPr>
          <w:rtl/>
        </w:rPr>
        <w:t xml:space="preserve">לא </w:t>
      </w:r>
      <w:bookmarkStart w:id="15691" w:name="_ETM_Q43_516989"/>
      <w:bookmarkEnd w:id="15691"/>
      <w:r>
        <w:rPr>
          <w:rtl/>
        </w:rPr>
        <w:t xml:space="preserve">מסכים </w:t>
      </w:r>
      <w:bookmarkStart w:id="15692" w:name="_ETM_Q43_517350"/>
      <w:bookmarkEnd w:id="15692"/>
      <w:r>
        <w:rPr>
          <w:rtl/>
        </w:rPr>
        <w:t>א</w:t>
      </w:r>
      <w:r>
        <w:rPr>
          <w:rFonts w:hint="cs"/>
          <w:rtl/>
        </w:rPr>
        <w:t>י</w:t>
      </w:r>
      <w:r>
        <w:rPr>
          <w:rtl/>
        </w:rPr>
        <w:t>תכם</w:t>
      </w:r>
      <w:r>
        <w:rPr>
          <w:rFonts w:hint="cs"/>
          <w:rtl/>
        </w:rPr>
        <w:t>.</w:t>
      </w:r>
      <w:r>
        <w:rPr>
          <w:rtl/>
        </w:rPr>
        <w:t xml:space="preserve"> </w:t>
      </w:r>
      <w:bookmarkStart w:id="15693" w:name="_ETM_Q43_518039"/>
      <w:bookmarkEnd w:id="15693"/>
      <w:r>
        <w:rPr>
          <w:rFonts w:hint="cs"/>
          <w:rtl/>
        </w:rPr>
        <w:t>י</w:t>
      </w:r>
      <w:r>
        <w:rPr>
          <w:rtl/>
        </w:rPr>
        <w:t xml:space="preserve">היה </w:t>
      </w:r>
      <w:bookmarkStart w:id="15694" w:name="_ETM_Q43_518250"/>
      <w:bookmarkEnd w:id="15694"/>
      <w:r>
        <w:rPr>
          <w:rtl/>
        </w:rPr>
        <w:t xml:space="preserve">לי </w:t>
      </w:r>
      <w:bookmarkStart w:id="15695" w:name="_ETM_Q43_518339"/>
      <w:bookmarkEnd w:id="15695"/>
      <w:r>
        <w:rPr>
          <w:rtl/>
        </w:rPr>
        <w:t xml:space="preserve">ויכוח </w:t>
      </w:r>
      <w:bookmarkStart w:id="15696" w:name="_ETM_Q43_518699"/>
      <w:bookmarkEnd w:id="15696"/>
      <w:r>
        <w:rPr>
          <w:rtl/>
        </w:rPr>
        <w:t>איד</w:t>
      </w:r>
      <w:r w:rsidR="00CF6FBE">
        <w:rPr>
          <w:rFonts w:hint="cs"/>
          <w:rtl/>
        </w:rPr>
        <w:t>י</w:t>
      </w:r>
      <w:r>
        <w:rPr>
          <w:rtl/>
        </w:rPr>
        <w:t>אולוגי</w:t>
      </w:r>
      <w:bookmarkStart w:id="15697" w:name="_ETM_Q43_519660"/>
      <w:bookmarkEnd w:id="15697"/>
      <w:r>
        <w:rPr>
          <w:rFonts w:hint="cs"/>
          <w:rtl/>
        </w:rPr>
        <w:t xml:space="preserve">. </w:t>
      </w:r>
      <w:r>
        <w:rPr>
          <w:rtl/>
        </w:rPr>
        <w:t xml:space="preserve">תתביישו </w:t>
      </w:r>
      <w:bookmarkStart w:id="15698" w:name="_ETM_Q43_520379"/>
      <w:bookmarkEnd w:id="15698"/>
      <w:r>
        <w:rPr>
          <w:rtl/>
        </w:rPr>
        <w:t>לכם</w:t>
      </w:r>
      <w:r>
        <w:rPr>
          <w:rFonts w:hint="cs"/>
          <w:rtl/>
        </w:rPr>
        <w:t>.</w:t>
      </w:r>
      <w:r>
        <w:rPr>
          <w:rtl/>
        </w:rPr>
        <w:t xml:space="preserve"> </w:t>
      </w:r>
      <w:bookmarkStart w:id="15699" w:name="_ETM_Q43_520829"/>
      <w:bookmarkEnd w:id="15699"/>
      <w:r>
        <w:rPr>
          <w:rtl/>
        </w:rPr>
        <w:t xml:space="preserve">אתם </w:t>
      </w:r>
      <w:bookmarkStart w:id="15700" w:name="_ETM_Q43_521219"/>
      <w:bookmarkEnd w:id="15700"/>
      <w:r>
        <w:rPr>
          <w:rtl/>
        </w:rPr>
        <w:t xml:space="preserve">לא </w:t>
      </w:r>
      <w:bookmarkStart w:id="15701" w:name="_ETM_Q43_521610"/>
      <w:bookmarkEnd w:id="15701"/>
      <w:r>
        <w:rPr>
          <w:rtl/>
        </w:rPr>
        <w:t xml:space="preserve">ראויים </w:t>
      </w:r>
      <w:bookmarkStart w:id="15702" w:name="_ETM_Q43_522029"/>
      <w:bookmarkEnd w:id="15702"/>
      <w:r>
        <w:rPr>
          <w:rtl/>
        </w:rPr>
        <w:t>להנהג</w:t>
      </w:r>
      <w:r>
        <w:rPr>
          <w:rFonts w:hint="cs"/>
          <w:rtl/>
        </w:rPr>
        <w:t>ה.</w:t>
      </w:r>
      <w:r>
        <w:rPr>
          <w:rtl/>
        </w:rPr>
        <w:t xml:space="preserve"> </w:t>
      </w:r>
      <w:bookmarkStart w:id="15703" w:name="_ETM_Q43_522600"/>
      <w:bookmarkEnd w:id="15703"/>
      <w:r>
        <w:rPr>
          <w:rtl/>
        </w:rPr>
        <w:t xml:space="preserve">תודה </w:t>
      </w:r>
      <w:bookmarkStart w:id="15704" w:name="_ETM_Q43_522839"/>
      <w:bookmarkEnd w:id="15704"/>
      <w:r>
        <w:rPr>
          <w:rtl/>
        </w:rPr>
        <w:t>רבה</w:t>
      </w:r>
      <w:r>
        <w:rPr>
          <w:rFonts w:hint="cs"/>
          <w:rtl/>
        </w:rPr>
        <w:t>.</w:t>
      </w:r>
    </w:p>
    <w:p w:rsidR="00B7366A" w:rsidRDefault="00B7366A" w:rsidP="00F0672B">
      <w:pPr>
        <w:rPr>
          <w:rtl/>
        </w:rPr>
      </w:pPr>
      <w:bookmarkStart w:id="15705" w:name="_ETM_Q43_527460"/>
      <w:bookmarkStart w:id="15706" w:name="_ETM_Q43_527552"/>
      <w:bookmarkEnd w:id="15705"/>
      <w:bookmarkEnd w:id="15706"/>
    </w:p>
    <w:p w:rsidR="00B7366A" w:rsidRDefault="00B7366A" w:rsidP="00F0672B">
      <w:pPr>
        <w:pStyle w:val="af6"/>
        <w:rPr>
          <w:rtl/>
        </w:rPr>
      </w:pPr>
      <w:r w:rsidRPr="006B4484">
        <w:rPr>
          <w:rStyle w:val="TagStyle"/>
          <w:rtl/>
        </w:rPr>
        <w:t xml:space="preserve"> &lt;&lt; יור &gt;&gt;</w:t>
      </w:r>
      <w:r w:rsidRPr="00597DDC">
        <w:rPr>
          <w:rStyle w:val="TagStyle"/>
          <w:rtl/>
        </w:rPr>
        <w:t xml:space="preserve"> </w:t>
      </w:r>
      <w:r>
        <w:rPr>
          <w:rtl/>
        </w:rPr>
        <w:t>היו"ר איתן גינזבורג:</w:t>
      </w:r>
      <w:r w:rsidRPr="00597DDC">
        <w:rPr>
          <w:rStyle w:val="TagStyle"/>
          <w:rtl/>
        </w:rPr>
        <w:t xml:space="preserve"> </w:t>
      </w:r>
      <w:r w:rsidRPr="006B4484">
        <w:rPr>
          <w:rStyle w:val="TagStyle"/>
          <w:rtl/>
        </w:rPr>
        <w:t>&lt;&lt; יור &gt;&gt;</w:t>
      </w:r>
      <w:r>
        <w:rPr>
          <w:rtl/>
        </w:rPr>
        <w:t xml:space="preserve">  </w:t>
      </w:r>
    </w:p>
    <w:p w:rsidR="00B7366A" w:rsidRDefault="00B7366A" w:rsidP="00C979CC">
      <w:pPr>
        <w:rPr>
          <w:rtl/>
        </w:rPr>
      </w:pPr>
    </w:p>
    <w:p w:rsidR="00B7366A" w:rsidRDefault="00B7366A" w:rsidP="00F0672B">
      <w:pPr>
        <w:rPr>
          <w:rtl/>
        </w:rPr>
      </w:pPr>
      <w:bookmarkStart w:id="15707" w:name="_ETM_Q43_528241"/>
      <w:bookmarkStart w:id="15708" w:name="_ETM_Q43_523079"/>
      <w:bookmarkEnd w:id="15707"/>
      <w:bookmarkEnd w:id="15708"/>
      <w:r>
        <w:rPr>
          <w:rtl/>
        </w:rPr>
        <w:t xml:space="preserve">תודה </w:t>
      </w:r>
      <w:bookmarkStart w:id="15709" w:name="_ETM_Q43_523379"/>
      <w:bookmarkEnd w:id="15709"/>
      <w:r>
        <w:rPr>
          <w:rtl/>
        </w:rPr>
        <w:t xml:space="preserve">רבה </w:t>
      </w:r>
      <w:bookmarkStart w:id="15710" w:name="_ETM_Q43_523710"/>
      <w:bookmarkEnd w:id="15710"/>
      <w:r>
        <w:rPr>
          <w:rtl/>
        </w:rPr>
        <w:t xml:space="preserve">לחבר </w:t>
      </w:r>
      <w:bookmarkStart w:id="15711" w:name="_ETM_Q43_524070"/>
      <w:bookmarkEnd w:id="15711"/>
      <w:r>
        <w:rPr>
          <w:rtl/>
        </w:rPr>
        <w:t xml:space="preserve">הכנסת </w:t>
      </w:r>
      <w:bookmarkStart w:id="15712" w:name="_ETM_Q43_524250"/>
      <w:bookmarkEnd w:id="15712"/>
      <w:r>
        <w:rPr>
          <w:rtl/>
        </w:rPr>
        <w:t>פינ</w:t>
      </w:r>
      <w:r>
        <w:rPr>
          <w:rFonts w:hint="cs"/>
          <w:rtl/>
        </w:rPr>
        <w:t>דרוס.</w:t>
      </w:r>
      <w:r>
        <w:rPr>
          <w:rtl/>
        </w:rPr>
        <w:t xml:space="preserve"> </w:t>
      </w:r>
      <w:bookmarkStart w:id="15713" w:name="_ETM_Q43_524850"/>
      <w:bookmarkEnd w:id="15713"/>
      <w:r>
        <w:rPr>
          <w:rtl/>
        </w:rPr>
        <w:t xml:space="preserve">אנחנו </w:t>
      </w:r>
      <w:bookmarkStart w:id="15714" w:name="_ETM_Q43_525059"/>
      <w:bookmarkEnd w:id="15714"/>
      <w:r>
        <w:rPr>
          <w:rtl/>
        </w:rPr>
        <w:t xml:space="preserve">עוברים </w:t>
      </w:r>
      <w:bookmarkStart w:id="15715" w:name="_ETM_Q43_525390"/>
      <w:bookmarkEnd w:id="15715"/>
      <w:r>
        <w:rPr>
          <w:rtl/>
        </w:rPr>
        <w:t xml:space="preserve">לחבר </w:t>
      </w:r>
      <w:bookmarkStart w:id="15716" w:name="_ETM_Q43_525899"/>
      <w:bookmarkEnd w:id="15716"/>
      <w:r>
        <w:rPr>
          <w:rtl/>
        </w:rPr>
        <w:t xml:space="preserve">הכנסת </w:t>
      </w:r>
      <w:bookmarkStart w:id="15717" w:name="_ETM_Q43_527339"/>
      <w:bookmarkEnd w:id="15717"/>
      <w:r>
        <w:rPr>
          <w:rtl/>
        </w:rPr>
        <w:t xml:space="preserve">אוריאל </w:t>
      </w:r>
      <w:bookmarkStart w:id="15718" w:name="_ETM_Q43_527760"/>
      <w:bookmarkEnd w:id="15718"/>
      <w:r>
        <w:rPr>
          <w:rtl/>
        </w:rPr>
        <w:t>בוסו</w:t>
      </w:r>
      <w:r>
        <w:rPr>
          <w:rFonts w:hint="cs"/>
          <w:rtl/>
        </w:rPr>
        <w:t>. אתה מוותר?</w:t>
      </w:r>
      <w:bookmarkStart w:id="15719" w:name="_ETM_Q43_532979"/>
      <w:bookmarkEnd w:id="15719"/>
      <w:r>
        <w:rPr>
          <w:rFonts w:hint="cs"/>
          <w:rtl/>
        </w:rPr>
        <w:t xml:space="preserve"> מוותר.</w:t>
      </w:r>
      <w:r>
        <w:rPr>
          <w:rtl/>
        </w:rPr>
        <w:t xml:space="preserve"> </w:t>
      </w:r>
      <w:bookmarkStart w:id="15720" w:name="_ETM_Q43_534070"/>
      <w:bookmarkEnd w:id="15720"/>
      <w:r>
        <w:rPr>
          <w:rtl/>
        </w:rPr>
        <w:t xml:space="preserve">חבר </w:t>
      </w:r>
      <w:bookmarkStart w:id="15721" w:name="_ETM_Q43_534640"/>
      <w:bookmarkEnd w:id="15721"/>
      <w:r>
        <w:rPr>
          <w:rtl/>
        </w:rPr>
        <w:t>ה</w:t>
      </w:r>
      <w:r>
        <w:rPr>
          <w:rFonts w:hint="cs"/>
          <w:rtl/>
        </w:rPr>
        <w:t>כנסת אבי</w:t>
      </w:r>
      <w:r>
        <w:rPr>
          <w:rtl/>
        </w:rPr>
        <w:t xml:space="preserve"> </w:t>
      </w:r>
      <w:bookmarkStart w:id="15722" w:name="_ETM_Q43_534970"/>
      <w:bookmarkEnd w:id="15722"/>
      <w:r>
        <w:rPr>
          <w:rtl/>
        </w:rPr>
        <w:t>מעוז</w:t>
      </w:r>
      <w:r>
        <w:rPr>
          <w:rFonts w:hint="cs"/>
          <w:rtl/>
        </w:rPr>
        <w:t>,</w:t>
      </w:r>
      <w:r>
        <w:rPr>
          <w:rtl/>
        </w:rPr>
        <w:t xml:space="preserve"> </w:t>
      </w:r>
      <w:bookmarkStart w:id="15723" w:name="_ETM_Q43_535360"/>
      <w:bookmarkEnd w:id="15723"/>
      <w:r>
        <w:rPr>
          <w:rtl/>
        </w:rPr>
        <w:t>בבקשה</w:t>
      </w:r>
      <w:r>
        <w:rPr>
          <w:rFonts w:hint="cs"/>
          <w:rtl/>
        </w:rPr>
        <w:t>.</w:t>
      </w:r>
      <w:r>
        <w:rPr>
          <w:rtl/>
        </w:rPr>
        <w:t xml:space="preserve"> </w:t>
      </w:r>
      <w:bookmarkStart w:id="15724" w:name="_ETM_Q43_556540"/>
      <w:bookmarkEnd w:id="15724"/>
      <w:r>
        <w:rPr>
          <w:rtl/>
        </w:rPr>
        <w:t>בבקשה</w:t>
      </w:r>
      <w:r>
        <w:rPr>
          <w:rFonts w:hint="cs"/>
          <w:rtl/>
        </w:rPr>
        <w:t>,</w:t>
      </w:r>
      <w:r>
        <w:rPr>
          <w:rtl/>
        </w:rPr>
        <w:t xml:space="preserve"> </w:t>
      </w:r>
      <w:bookmarkStart w:id="15725" w:name="_ETM_Q43_557229"/>
      <w:bookmarkEnd w:id="15725"/>
      <w:r>
        <w:rPr>
          <w:rtl/>
        </w:rPr>
        <w:t xml:space="preserve">עד </w:t>
      </w:r>
      <w:bookmarkStart w:id="15726" w:name="_ETM_Q43_557320"/>
      <w:bookmarkStart w:id="15727" w:name="_ETM_Q43_557529"/>
      <w:bookmarkEnd w:id="15726"/>
      <w:bookmarkEnd w:id="15727"/>
      <w:r>
        <w:rPr>
          <w:rFonts w:hint="cs"/>
          <w:rtl/>
        </w:rPr>
        <w:t xml:space="preserve">שלוש </w:t>
      </w:r>
      <w:r>
        <w:rPr>
          <w:rtl/>
        </w:rPr>
        <w:t xml:space="preserve">דקות </w:t>
      </w:r>
      <w:bookmarkStart w:id="15728" w:name="_ETM_Q43_557890"/>
      <w:bookmarkEnd w:id="15728"/>
      <w:r>
        <w:rPr>
          <w:rtl/>
        </w:rPr>
        <w:t>לרשותך</w:t>
      </w:r>
      <w:r>
        <w:rPr>
          <w:rFonts w:hint="cs"/>
          <w:rtl/>
        </w:rPr>
        <w:t>.</w:t>
      </w:r>
      <w:bookmarkStart w:id="15729" w:name="_ETM_Q43_549044"/>
      <w:bookmarkEnd w:id="15729"/>
    </w:p>
    <w:p w:rsidR="00B7366A" w:rsidRDefault="00B7366A" w:rsidP="00F0672B">
      <w:pPr>
        <w:rPr>
          <w:rtl/>
        </w:rPr>
      </w:pPr>
      <w:bookmarkStart w:id="15730" w:name="_ETM_Q43_549160"/>
      <w:bookmarkEnd w:id="15730"/>
    </w:p>
    <w:p w:rsidR="00B7366A" w:rsidRDefault="00B7366A" w:rsidP="00F0672B">
      <w:pPr>
        <w:pStyle w:val="a4"/>
        <w:rPr>
          <w:rtl/>
        </w:rPr>
      </w:pPr>
      <w:bookmarkStart w:id="15731" w:name="ET_speaker_6153_7"/>
      <w:r w:rsidRPr="006B4484">
        <w:rPr>
          <w:rStyle w:val="TagStyle"/>
          <w:rtl/>
        </w:rPr>
        <w:t xml:space="preserve"> &lt;&lt; דובר &gt;&gt;</w:t>
      </w:r>
      <w:r w:rsidRPr="00597DDC">
        <w:rPr>
          <w:rStyle w:val="TagStyle"/>
          <w:rtl/>
        </w:rPr>
        <w:t xml:space="preserve"> </w:t>
      </w:r>
      <w:bookmarkStart w:id="15732" w:name="_Toc91145015"/>
      <w:bookmarkStart w:id="15733" w:name="_Toc91145568"/>
      <w:r>
        <w:rPr>
          <w:rtl/>
        </w:rPr>
        <w:t>אבי מעוז (הציונות הדתית):</w:t>
      </w:r>
      <w:bookmarkEnd w:id="15732"/>
      <w:bookmarkEnd w:id="15733"/>
      <w:r w:rsidRPr="00597DDC">
        <w:rPr>
          <w:rStyle w:val="TagStyle"/>
          <w:rtl/>
        </w:rPr>
        <w:t xml:space="preserve"> </w:t>
      </w:r>
      <w:r w:rsidRPr="006B4484">
        <w:rPr>
          <w:rStyle w:val="TagStyle"/>
          <w:rtl/>
        </w:rPr>
        <w:t>&lt;&lt; דובר &gt;&gt;</w:t>
      </w:r>
      <w:r>
        <w:rPr>
          <w:rtl/>
        </w:rPr>
        <w:t xml:space="preserve">  </w:t>
      </w:r>
      <w:bookmarkEnd w:id="15731"/>
    </w:p>
    <w:p w:rsidR="00B7366A" w:rsidRDefault="00B7366A" w:rsidP="00C979CC">
      <w:pPr>
        <w:rPr>
          <w:rtl/>
        </w:rPr>
      </w:pPr>
    </w:p>
    <w:p w:rsidR="00B7366A" w:rsidRDefault="00B7366A" w:rsidP="00F0672B">
      <w:pPr>
        <w:rPr>
          <w:rtl/>
        </w:rPr>
      </w:pPr>
      <w:bookmarkStart w:id="15734" w:name="_ETM_Q43_550982"/>
      <w:bookmarkStart w:id="15735" w:name="_ETM_Q43_551138"/>
      <w:bookmarkStart w:id="15736" w:name="_ETM_Q43_560159"/>
      <w:bookmarkEnd w:id="15734"/>
      <w:bookmarkEnd w:id="15735"/>
      <w:bookmarkEnd w:id="15736"/>
      <w:r>
        <w:rPr>
          <w:rtl/>
        </w:rPr>
        <w:t>תודה</w:t>
      </w:r>
      <w:r>
        <w:rPr>
          <w:rFonts w:hint="cs"/>
          <w:rtl/>
        </w:rPr>
        <w:t>.</w:t>
      </w:r>
      <w:r>
        <w:rPr>
          <w:rtl/>
        </w:rPr>
        <w:t xml:space="preserve"> </w:t>
      </w:r>
      <w:bookmarkStart w:id="15737" w:name="_ETM_Q43_560520"/>
      <w:bookmarkEnd w:id="15737"/>
      <w:r>
        <w:rPr>
          <w:rtl/>
        </w:rPr>
        <w:t xml:space="preserve">אדוני </w:t>
      </w:r>
      <w:bookmarkStart w:id="15738" w:name="_ETM_Q43_560909"/>
      <w:bookmarkEnd w:id="15738"/>
      <w:r>
        <w:rPr>
          <w:rtl/>
        </w:rPr>
        <w:t>היושב-ראש</w:t>
      </w:r>
      <w:r>
        <w:rPr>
          <w:rFonts w:hint="cs"/>
          <w:rtl/>
        </w:rPr>
        <w:t>,</w:t>
      </w:r>
      <w:r>
        <w:rPr>
          <w:rtl/>
        </w:rPr>
        <w:t xml:space="preserve"> </w:t>
      </w:r>
      <w:bookmarkStart w:id="15739" w:name="_ETM_Q43_561570"/>
      <w:bookmarkEnd w:id="15739"/>
      <w:r>
        <w:rPr>
          <w:rtl/>
        </w:rPr>
        <w:t xml:space="preserve">כנסת </w:t>
      </w:r>
      <w:bookmarkStart w:id="15740" w:name="_ETM_Q43_561990"/>
      <w:bookmarkEnd w:id="15740"/>
      <w:r>
        <w:rPr>
          <w:rtl/>
        </w:rPr>
        <w:t>נכבדה</w:t>
      </w:r>
      <w:r>
        <w:rPr>
          <w:rFonts w:hint="cs"/>
          <w:rtl/>
        </w:rPr>
        <w:t>,</w:t>
      </w:r>
      <w:r>
        <w:rPr>
          <w:rtl/>
        </w:rPr>
        <w:t xml:space="preserve"> </w:t>
      </w:r>
      <w:bookmarkStart w:id="15741" w:name="_ETM_Q43_563950"/>
      <w:bookmarkEnd w:id="15741"/>
      <w:r>
        <w:rPr>
          <w:rtl/>
        </w:rPr>
        <w:t xml:space="preserve">אבולוציה </w:t>
      </w:r>
      <w:bookmarkStart w:id="15742" w:name="_ETM_Q43_566070"/>
      <w:bookmarkEnd w:id="15742"/>
      <w:r>
        <w:rPr>
          <w:rFonts w:hint="cs"/>
          <w:rtl/>
        </w:rPr>
        <w:t>פ</w:t>
      </w:r>
      <w:r>
        <w:rPr>
          <w:rtl/>
        </w:rPr>
        <w:t xml:space="preserve">ירושה </w:t>
      </w:r>
      <w:bookmarkStart w:id="15743" w:name="_ETM_Q43_566640"/>
      <w:bookmarkEnd w:id="15743"/>
      <w:r>
        <w:rPr>
          <w:rtl/>
        </w:rPr>
        <w:t xml:space="preserve">התפתחות </w:t>
      </w:r>
      <w:bookmarkStart w:id="15744" w:name="_ETM_Q43_567210"/>
      <w:bookmarkEnd w:id="15744"/>
      <w:r>
        <w:rPr>
          <w:rtl/>
        </w:rPr>
        <w:t>מודרגת</w:t>
      </w:r>
      <w:r>
        <w:rPr>
          <w:rFonts w:hint="cs"/>
          <w:rtl/>
        </w:rPr>
        <w:t>,</w:t>
      </w:r>
      <w:r>
        <w:rPr>
          <w:rtl/>
        </w:rPr>
        <w:t xml:space="preserve"> </w:t>
      </w:r>
      <w:bookmarkStart w:id="15745" w:name="_ETM_Q43_568469"/>
      <w:bookmarkEnd w:id="15745"/>
      <w:r>
        <w:rPr>
          <w:rtl/>
        </w:rPr>
        <w:t>תהליך</w:t>
      </w:r>
      <w:r>
        <w:rPr>
          <w:rFonts w:hint="cs"/>
          <w:rtl/>
        </w:rPr>
        <w:t xml:space="preserve"> של</w:t>
      </w:r>
      <w:r>
        <w:rPr>
          <w:rtl/>
        </w:rPr>
        <w:t xml:space="preserve"> </w:t>
      </w:r>
      <w:bookmarkStart w:id="15746" w:name="_ETM_Q43_568979"/>
      <w:bookmarkEnd w:id="15746"/>
      <w:r>
        <w:rPr>
          <w:rtl/>
        </w:rPr>
        <w:t xml:space="preserve">צמיחה </w:t>
      </w:r>
      <w:bookmarkStart w:id="15747" w:name="_ETM_Q43_569490"/>
      <w:bookmarkEnd w:id="15747"/>
      <w:r>
        <w:rPr>
          <w:rtl/>
        </w:rPr>
        <w:t>וגידול</w:t>
      </w:r>
      <w:r>
        <w:rPr>
          <w:rFonts w:hint="cs"/>
          <w:rtl/>
        </w:rPr>
        <w:t>.</w:t>
      </w:r>
      <w:r>
        <w:rPr>
          <w:rtl/>
        </w:rPr>
        <w:t xml:space="preserve"> </w:t>
      </w:r>
      <w:bookmarkStart w:id="15748" w:name="_ETM_Q43_571250"/>
      <w:bookmarkEnd w:id="15748"/>
      <w:r>
        <w:rPr>
          <w:rtl/>
        </w:rPr>
        <w:t xml:space="preserve">רבולוציה </w:t>
      </w:r>
      <w:bookmarkStart w:id="15749" w:name="_ETM_Q43_573560"/>
      <w:bookmarkEnd w:id="15749"/>
      <w:r>
        <w:rPr>
          <w:rtl/>
        </w:rPr>
        <w:t xml:space="preserve">היא </w:t>
      </w:r>
      <w:bookmarkStart w:id="15750" w:name="_ETM_Q43_573710"/>
      <w:bookmarkEnd w:id="15750"/>
      <w:r>
        <w:rPr>
          <w:rtl/>
        </w:rPr>
        <w:t xml:space="preserve">שינוי </w:t>
      </w:r>
      <w:bookmarkStart w:id="15751" w:name="_ETM_Q43_574279"/>
      <w:bookmarkEnd w:id="15751"/>
      <w:r>
        <w:rPr>
          <w:rtl/>
        </w:rPr>
        <w:t xml:space="preserve">גמור </w:t>
      </w:r>
      <w:bookmarkStart w:id="15752" w:name="_ETM_Q43_574700"/>
      <w:bookmarkEnd w:id="15752"/>
      <w:r>
        <w:rPr>
          <w:rtl/>
        </w:rPr>
        <w:t>ופתאומי</w:t>
      </w:r>
      <w:r>
        <w:rPr>
          <w:rFonts w:hint="cs"/>
          <w:rtl/>
        </w:rPr>
        <w:t>,</w:t>
      </w:r>
      <w:r>
        <w:rPr>
          <w:rtl/>
        </w:rPr>
        <w:t xml:space="preserve"> </w:t>
      </w:r>
      <w:bookmarkStart w:id="15753" w:name="_ETM_Q43_575659"/>
      <w:bookmarkEnd w:id="15753"/>
      <w:r>
        <w:rPr>
          <w:rtl/>
        </w:rPr>
        <w:t>מהפכה</w:t>
      </w:r>
      <w:r>
        <w:rPr>
          <w:rFonts w:hint="cs"/>
          <w:rtl/>
        </w:rPr>
        <w:t>.</w:t>
      </w:r>
      <w:r>
        <w:rPr>
          <w:rtl/>
        </w:rPr>
        <w:t xml:space="preserve"> </w:t>
      </w:r>
      <w:bookmarkStart w:id="15754" w:name="_ETM_Q43_577420"/>
      <w:bookmarkEnd w:id="15754"/>
      <w:r>
        <w:rPr>
          <w:rtl/>
        </w:rPr>
        <w:t xml:space="preserve">עם </w:t>
      </w:r>
      <w:bookmarkStart w:id="15755" w:name="_ETM_Q43_577630"/>
      <w:bookmarkEnd w:id="15755"/>
      <w:r>
        <w:rPr>
          <w:rtl/>
        </w:rPr>
        <w:t xml:space="preserve">ישראל </w:t>
      </w:r>
      <w:bookmarkStart w:id="15756" w:name="_ETM_Q43_578170"/>
      <w:bookmarkEnd w:id="15756"/>
      <w:r>
        <w:rPr>
          <w:rtl/>
        </w:rPr>
        <w:t xml:space="preserve">נמצא </w:t>
      </w:r>
      <w:bookmarkStart w:id="15757" w:name="_ETM_Q43_578500"/>
      <w:bookmarkEnd w:id="15757"/>
      <w:r>
        <w:rPr>
          <w:rtl/>
        </w:rPr>
        <w:t xml:space="preserve">בתהליך </w:t>
      </w:r>
      <w:bookmarkStart w:id="15758" w:name="_ETM_Q43_579010"/>
      <w:bookmarkEnd w:id="15758"/>
      <w:r>
        <w:rPr>
          <w:rtl/>
        </w:rPr>
        <w:t xml:space="preserve">אבולוציוני </w:t>
      </w:r>
      <w:bookmarkStart w:id="15759" w:name="_ETM_Q43_579940"/>
      <w:bookmarkEnd w:id="15759"/>
      <w:r>
        <w:rPr>
          <w:rtl/>
        </w:rPr>
        <w:t xml:space="preserve">של </w:t>
      </w:r>
      <w:bookmarkStart w:id="15760" w:name="_ETM_Q43_580150"/>
      <w:bookmarkEnd w:id="15760"/>
      <w:r>
        <w:rPr>
          <w:rtl/>
        </w:rPr>
        <w:t xml:space="preserve">חזרה </w:t>
      </w:r>
      <w:bookmarkStart w:id="15761" w:name="_ETM_Q43_580630"/>
      <w:bookmarkEnd w:id="15761"/>
      <w:r>
        <w:rPr>
          <w:rtl/>
        </w:rPr>
        <w:t>לעצמו</w:t>
      </w:r>
      <w:r>
        <w:rPr>
          <w:rFonts w:hint="cs"/>
          <w:rtl/>
        </w:rPr>
        <w:t>,</w:t>
      </w:r>
      <w:r>
        <w:rPr>
          <w:rtl/>
        </w:rPr>
        <w:t xml:space="preserve"> </w:t>
      </w:r>
      <w:bookmarkStart w:id="15762" w:name="_ETM_Q43_581920"/>
      <w:bookmarkEnd w:id="15762"/>
      <w:r>
        <w:rPr>
          <w:rtl/>
        </w:rPr>
        <w:t>למסו</w:t>
      </w:r>
      <w:bookmarkStart w:id="15763" w:name="_ETM_Q43_582550"/>
      <w:bookmarkEnd w:id="15763"/>
      <w:r>
        <w:rPr>
          <w:rFonts w:hint="cs"/>
          <w:rtl/>
        </w:rPr>
        <w:t>רתו,</w:t>
      </w:r>
      <w:r>
        <w:rPr>
          <w:rtl/>
        </w:rPr>
        <w:t xml:space="preserve"> </w:t>
      </w:r>
      <w:bookmarkStart w:id="15764" w:name="_ETM_Q43_583000"/>
      <w:bookmarkEnd w:id="15764"/>
      <w:r>
        <w:rPr>
          <w:rtl/>
        </w:rPr>
        <w:t>לשורשיו</w:t>
      </w:r>
      <w:r>
        <w:rPr>
          <w:rFonts w:hint="cs"/>
          <w:rtl/>
        </w:rPr>
        <w:t>,</w:t>
      </w:r>
      <w:r>
        <w:rPr>
          <w:rtl/>
        </w:rPr>
        <w:t xml:space="preserve"> </w:t>
      </w:r>
      <w:bookmarkStart w:id="15765" w:name="_ETM_Q43_584710"/>
      <w:bookmarkEnd w:id="15765"/>
      <w:r>
        <w:rPr>
          <w:rFonts w:hint="cs"/>
          <w:rtl/>
        </w:rPr>
        <w:t>ל</w:t>
      </w:r>
      <w:r>
        <w:rPr>
          <w:rtl/>
        </w:rPr>
        <w:t xml:space="preserve">לאומיותו </w:t>
      </w:r>
      <w:bookmarkStart w:id="15766" w:name="_ETM_Q43_585940"/>
      <w:bookmarkEnd w:id="15766"/>
      <w:r>
        <w:rPr>
          <w:rtl/>
        </w:rPr>
        <w:t>ולארצו</w:t>
      </w:r>
      <w:r>
        <w:rPr>
          <w:rFonts w:hint="cs"/>
          <w:rtl/>
        </w:rPr>
        <w:t>.</w:t>
      </w:r>
      <w:r>
        <w:rPr>
          <w:rtl/>
        </w:rPr>
        <w:t xml:space="preserve"> </w:t>
      </w:r>
      <w:bookmarkStart w:id="15767" w:name="_ETM_Q43_587899"/>
      <w:bookmarkEnd w:id="15767"/>
      <w:r>
        <w:rPr>
          <w:rtl/>
        </w:rPr>
        <w:t xml:space="preserve">התהליך </w:t>
      </w:r>
      <w:bookmarkStart w:id="15768" w:name="_ETM_Q43_588380"/>
      <w:bookmarkEnd w:id="15768"/>
      <w:r>
        <w:rPr>
          <w:rtl/>
        </w:rPr>
        <w:t xml:space="preserve">הזה </w:t>
      </w:r>
      <w:bookmarkStart w:id="15769" w:name="_ETM_Q43_588619"/>
      <w:bookmarkEnd w:id="15769"/>
      <w:r>
        <w:rPr>
          <w:rtl/>
        </w:rPr>
        <w:t xml:space="preserve">קורה </w:t>
      </w:r>
      <w:bookmarkStart w:id="15770" w:name="_ETM_Q43_588919"/>
      <w:bookmarkEnd w:id="15770"/>
      <w:r>
        <w:rPr>
          <w:rtl/>
        </w:rPr>
        <w:t xml:space="preserve">באופן </w:t>
      </w:r>
      <w:bookmarkStart w:id="15771" w:name="_ETM_Q43_589279"/>
      <w:bookmarkEnd w:id="15771"/>
      <w:r>
        <w:rPr>
          <w:rtl/>
        </w:rPr>
        <w:t xml:space="preserve">הדרגתי </w:t>
      </w:r>
      <w:bookmarkStart w:id="15772" w:name="_ETM_Q43_589849"/>
      <w:bookmarkEnd w:id="15772"/>
      <w:r>
        <w:rPr>
          <w:rtl/>
        </w:rPr>
        <w:t>והתפתחותי</w:t>
      </w:r>
      <w:r>
        <w:rPr>
          <w:rFonts w:hint="cs"/>
          <w:rtl/>
        </w:rPr>
        <w:t>.</w:t>
      </w:r>
      <w:r>
        <w:rPr>
          <w:rtl/>
        </w:rPr>
        <w:t xml:space="preserve"> </w:t>
      </w:r>
      <w:bookmarkStart w:id="15773" w:name="_ETM_Q43_591540"/>
      <w:bookmarkEnd w:id="15773"/>
      <w:r>
        <w:rPr>
          <w:rtl/>
        </w:rPr>
        <w:t>מ</w:t>
      </w:r>
      <w:bookmarkStart w:id="15774" w:name="_ETM_Q43_591750"/>
      <w:bookmarkEnd w:id="15774"/>
      <w:r>
        <w:rPr>
          <w:rtl/>
        </w:rPr>
        <w:t xml:space="preserve">נגד </w:t>
      </w:r>
      <w:bookmarkStart w:id="15775" w:name="_ETM_Q43_592049"/>
      <w:bookmarkEnd w:id="15775"/>
      <w:r>
        <w:rPr>
          <w:rtl/>
        </w:rPr>
        <w:t xml:space="preserve">עומדים </w:t>
      </w:r>
      <w:bookmarkStart w:id="15776" w:name="_ETM_Q43_592470"/>
      <w:bookmarkEnd w:id="15776"/>
      <w:r>
        <w:rPr>
          <w:rFonts w:hint="cs"/>
          <w:rtl/>
        </w:rPr>
        <w:t>הרבולוציונרים</w:t>
      </w:r>
      <w:r>
        <w:rPr>
          <w:rtl/>
        </w:rPr>
        <w:t xml:space="preserve"> </w:t>
      </w:r>
      <w:bookmarkStart w:id="15777" w:name="_ETM_Q43_593790"/>
      <w:bookmarkEnd w:id="15777"/>
      <w:r>
        <w:rPr>
          <w:rtl/>
        </w:rPr>
        <w:t xml:space="preserve">הפרוגרסיביים </w:t>
      </w:r>
      <w:bookmarkStart w:id="15778" w:name="_ETM_Q43_595299"/>
      <w:bookmarkEnd w:id="15778"/>
      <w:r>
        <w:rPr>
          <w:rtl/>
        </w:rPr>
        <w:t xml:space="preserve">שמבקשים </w:t>
      </w:r>
      <w:bookmarkStart w:id="15779" w:name="_ETM_Q43_596079"/>
      <w:bookmarkEnd w:id="15779"/>
      <w:r>
        <w:rPr>
          <w:rtl/>
        </w:rPr>
        <w:t xml:space="preserve">לעכב </w:t>
      </w:r>
      <w:bookmarkStart w:id="15780" w:name="_ETM_Q43_596589"/>
      <w:bookmarkEnd w:id="15780"/>
      <w:r>
        <w:rPr>
          <w:rtl/>
        </w:rPr>
        <w:t xml:space="preserve">תהליך </w:t>
      </w:r>
      <w:bookmarkStart w:id="15781" w:name="_ETM_Q43_596979"/>
      <w:bookmarkEnd w:id="15781"/>
      <w:r>
        <w:rPr>
          <w:rtl/>
        </w:rPr>
        <w:t xml:space="preserve">זה </w:t>
      </w:r>
      <w:bookmarkStart w:id="15782" w:name="_ETM_Q43_597219"/>
      <w:bookmarkEnd w:id="15782"/>
      <w:r>
        <w:rPr>
          <w:rtl/>
        </w:rPr>
        <w:t xml:space="preserve">בדרך </w:t>
      </w:r>
      <w:bookmarkStart w:id="15783" w:name="_ETM_Q43_597579"/>
      <w:bookmarkEnd w:id="15783"/>
      <w:r>
        <w:rPr>
          <w:rtl/>
        </w:rPr>
        <w:t xml:space="preserve">של </w:t>
      </w:r>
      <w:bookmarkStart w:id="15784" w:name="_ETM_Q43_597880"/>
      <w:bookmarkEnd w:id="15784"/>
      <w:r>
        <w:rPr>
          <w:rFonts w:hint="cs"/>
          <w:rtl/>
        </w:rPr>
        <w:t>ר</w:t>
      </w:r>
      <w:r>
        <w:rPr>
          <w:rtl/>
        </w:rPr>
        <w:t xml:space="preserve">בולוציה </w:t>
      </w:r>
      <w:bookmarkStart w:id="15785" w:name="_ETM_Q43_598750"/>
      <w:bookmarkEnd w:id="15785"/>
      <w:r>
        <w:rPr>
          <w:rtl/>
        </w:rPr>
        <w:t>ומהפכה</w:t>
      </w:r>
      <w:r>
        <w:rPr>
          <w:rFonts w:hint="cs"/>
          <w:rtl/>
        </w:rPr>
        <w:t>.</w:t>
      </w:r>
      <w:r>
        <w:rPr>
          <w:rtl/>
        </w:rPr>
        <w:t xml:space="preserve"> </w:t>
      </w:r>
      <w:bookmarkStart w:id="15786" w:name="_ETM_Q43_600409"/>
      <w:bookmarkEnd w:id="15786"/>
    </w:p>
    <w:p w:rsidR="00B7366A" w:rsidRDefault="00B7366A" w:rsidP="00F0672B">
      <w:pPr>
        <w:rPr>
          <w:rtl/>
        </w:rPr>
      </w:pPr>
      <w:bookmarkStart w:id="15787" w:name="_ETM_Q43_599209"/>
      <w:bookmarkStart w:id="15788" w:name="_ETM_Q43_599290"/>
      <w:bookmarkStart w:id="15789" w:name="_ETM_Q43_599338"/>
      <w:bookmarkEnd w:id="15787"/>
      <w:bookmarkEnd w:id="15788"/>
      <w:bookmarkEnd w:id="15789"/>
    </w:p>
    <w:p w:rsidR="00B7366A" w:rsidRDefault="00B7366A" w:rsidP="00F0672B">
      <w:pPr>
        <w:rPr>
          <w:rtl/>
        </w:rPr>
      </w:pPr>
      <w:bookmarkStart w:id="15790" w:name="_ETM_Q43_599396"/>
      <w:bookmarkEnd w:id="15790"/>
      <w:r>
        <w:rPr>
          <w:rtl/>
        </w:rPr>
        <w:t>מ</w:t>
      </w:r>
      <w:r>
        <w:rPr>
          <w:rFonts w:hint="cs"/>
          <w:rtl/>
        </w:rPr>
        <w:t xml:space="preserve">אז </w:t>
      </w:r>
      <w:r>
        <w:rPr>
          <w:rtl/>
        </w:rPr>
        <w:t xml:space="preserve">שחרור </w:t>
      </w:r>
      <w:bookmarkStart w:id="15791" w:name="_ETM_Q43_601130"/>
      <w:bookmarkEnd w:id="15791"/>
      <w:r>
        <w:rPr>
          <w:rtl/>
        </w:rPr>
        <w:t xml:space="preserve">חבלי </w:t>
      </w:r>
      <w:bookmarkStart w:id="15792" w:name="_ETM_Q43_601490"/>
      <w:bookmarkEnd w:id="15792"/>
      <w:r>
        <w:rPr>
          <w:rtl/>
        </w:rPr>
        <w:t xml:space="preserve">המולדת </w:t>
      </w:r>
      <w:bookmarkStart w:id="15793" w:name="_ETM_Q43_602029"/>
      <w:bookmarkEnd w:id="15793"/>
      <w:r>
        <w:rPr>
          <w:rtl/>
        </w:rPr>
        <w:t xml:space="preserve">במלחמת </w:t>
      </w:r>
      <w:bookmarkStart w:id="15794" w:name="_ETM_Q43_602539"/>
      <w:bookmarkEnd w:id="15794"/>
      <w:r>
        <w:rPr>
          <w:rtl/>
        </w:rPr>
        <w:t>ששת</w:t>
      </w:r>
      <w:bookmarkStart w:id="15795" w:name="_ETM_Q43_602839"/>
      <w:bookmarkEnd w:id="15795"/>
      <w:r>
        <w:rPr>
          <w:rFonts w:hint="cs"/>
          <w:rtl/>
        </w:rPr>
        <w:t xml:space="preserve"> </w:t>
      </w:r>
      <w:r>
        <w:rPr>
          <w:rtl/>
        </w:rPr>
        <w:t xml:space="preserve">הימים </w:t>
      </w:r>
      <w:bookmarkStart w:id="15796" w:name="_ETM_Q43_603200"/>
      <w:bookmarkEnd w:id="15796"/>
      <w:r>
        <w:rPr>
          <w:rtl/>
        </w:rPr>
        <w:t xml:space="preserve">מתרחש </w:t>
      </w:r>
      <w:bookmarkStart w:id="15797" w:name="_ETM_Q43_604339"/>
      <w:bookmarkEnd w:id="15797"/>
      <w:r>
        <w:rPr>
          <w:rtl/>
        </w:rPr>
        <w:t xml:space="preserve">תהליך </w:t>
      </w:r>
      <w:bookmarkStart w:id="15798" w:name="_ETM_Q43_604789"/>
      <w:bookmarkEnd w:id="15798"/>
      <w:r>
        <w:rPr>
          <w:rtl/>
        </w:rPr>
        <w:t xml:space="preserve">אבולוציוני </w:t>
      </w:r>
      <w:bookmarkStart w:id="15799" w:name="_ETM_Q43_605570"/>
      <w:bookmarkEnd w:id="15799"/>
      <w:r>
        <w:rPr>
          <w:rtl/>
        </w:rPr>
        <w:t xml:space="preserve">של </w:t>
      </w:r>
      <w:bookmarkStart w:id="15800" w:name="_ETM_Q43_605810"/>
      <w:bookmarkEnd w:id="15800"/>
      <w:r>
        <w:rPr>
          <w:rtl/>
        </w:rPr>
        <w:t xml:space="preserve">חזרת </w:t>
      </w:r>
      <w:bookmarkStart w:id="15801" w:name="_ETM_Q43_606320"/>
      <w:bookmarkEnd w:id="15801"/>
      <w:r>
        <w:rPr>
          <w:rtl/>
        </w:rPr>
        <w:t xml:space="preserve">עם </w:t>
      </w:r>
      <w:bookmarkStart w:id="15802" w:name="_ETM_Q43_606469"/>
      <w:bookmarkEnd w:id="15802"/>
      <w:r>
        <w:rPr>
          <w:rtl/>
        </w:rPr>
        <w:t xml:space="preserve">ישראל </w:t>
      </w:r>
      <w:bookmarkStart w:id="15803" w:name="_ETM_Q43_606890"/>
      <w:bookmarkEnd w:id="15803"/>
      <w:r>
        <w:rPr>
          <w:rtl/>
        </w:rPr>
        <w:t xml:space="preserve">לנחלת </w:t>
      </w:r>
      <w:bookmarkStart w:id="15804" w:name="_ETM_Q43_607490"/>
      <w:bookmarkEnd w:id="15804"/>
      <w:r>
        <w:rPr>
          <w:rtl/>
        </w:rPr>
        <w:t>אבותיו</w:t>
      </w:r>
      <w:r>
        <w:rPr>
          <w:rFonts w:hint="cs"/>
          <w:rtl/>
        </w:rPr>
        <w:t>,</w:t>
      </w:r>
      <w:r>
        <w:rPr>
          <w:rtl/>
        </w:rPr>
        <w:t xml:space="preserve"> </w:t>
      </w:r>
      <w:bookmarkStart w:id="15805" w:name="_ETM_Q43_608980"/>
      <w:bookmarkEnd w:id="15805"/>
      <w:r>
        <w:rPr>
          <w:rtl/>
        </w:rPr>
        <w:t xml:space="preserve">וכיום </w:t>
      </w:r>
      <w:bookmarkStart w:id="15806" w:name="_ETM_Q43_609490"/>
      <w:bookmarkEnd w:id="15806"/>
      <w:r>
        <w:rPr>
          <w:rtl/>
        </w:rPr>
        <w:t xml:space="preserve">הגענו </w:t>
      </w:r>
      <w:bookmarkStart w:id="15807" w:name="_ETM_Q43_609910"/>
      <w:bookmarkEnd w:id="15807"/>
      <w:r>
        <w:rPr>
          <w:rtl/>
        </w:rPr>
        <w:t>כבר</w:t>
      </w:r>
      <w:r>
        <w:rPr>
          <w:rFonts w:hint="cs"/>
          <w:rtl/>
        </w:rPr>
        <w:t>,</w:t>
      </w:r>
      <w:r>
        <w:rPr>
          <w:rtl/>
        </w:rPr>
        <w:t xml:space="preserve"> </w:t>
      </w:r>
      <w:bookmarkStart w:id="15808" w:name="_ETM_Q43_610180"/>
      <w:bookmarkEnd w:id="15808"/>
      <w:r>
        <w:rPr>
          <w:rtl/>
        </w:rPr>
        <w:t>ברוך</w:t>
      </w:r>
      <w:bookmarkStart w:id="15809" w:name="_ETM_Q43_610540"/>
      <w:bookmarkEnd w:id="15809"/>
      <w:r>
        <w:rPr>
          <w:rFonts w:hint="cs"/>
          <w:rtl/>
        </w:rPr>
        <w:t xml:space="preserve"> </w:t>
      </w:r>
      <w:r>
        <w:rPr>
          <w:rtl/>
        </w:rPr>
        <w:t>השם</w:t>
      </w:r>
      <w:r>
        <w:rPr>
          <w:rFonts w:hint="cs"/>
          <w:rtl/>
        </w:rPr>
        <w:t>,</w:t>
      </w:r>
      <w:r>
        <w:rPr>
          <w:rtl/>
        </w:rPr>
        <w:t xml:space="preserve"> </w:t>
      </w:r>
      <w:bookmarkStart w:id="15810" w:name="_ETM_Q43_612000"/>
      <w:bookmarkEnd w:id="15810"/>
      <w:proofErr w:type="spellStart"/>
      <w:r>
        <w:rPr>
          <w:rFonts w:hint="cs"/>
          <w:rtl/>
        </w:rPr>
        <w:t>ל</w:t>
      </w:r>
      <w:r>
        <w:rPr>
          <w:rtl/>
        </w:rPr>
        <w:t>למעלה</w:t>
      </w:r>
      <w:proofErr w:type="spellEnd"/>
      <w:r>
        <w:rPr>
          <w:rtl/>
        </w:rPr>
        <w:t xml:space="preserve"> </w:t>
      </w:r>
      <w:bookmarkStart w:id="15811" w:name="_ETM_Q43_612870"/>
      <w:bookmarkEnd w:id="15811"/>
      <w:r>
        <w:rPr>
          <w:rtl/>
        </w:rPr>
        <w:t xml:space="preserve">מחצי </w:t>
      </w:r>
      <w:bookmarkStart w:id="15812" w:name="_ETM_Q43_613470"/>
      <w:bookmarkStart w:id="15813" w:name="_ETM_Q43_613920"/>
      <w:bookmarkEnd w:id="15812"/>
      <w:bookmarkEnd w:id="15813"/>
      <w:r>
        <w:rPr>
          <w:rFonts w:hint="cs"/>
          <w:rtl/>
        </w:rPr>
        <w:t xml:space="preserve">מיליון </w:t>
      </w:r>
      <w:r>
        <w:rPr>
          <w:rtl/>
        </w:rPr>
        <w:t xml:space="preserve">מתיישבים </w:t>
      </w:r>
      <w:bookmarkStart w:id="15814" w:name="_ETM_Q43_614489"/>
      <w:bookmarkEnd w:id="15814"/>
      <w:r>
        <w:rPr>
          <w:rtl/>
        </w:rPr>
        <w:t xml:space="preserve">ביהודה </w:t>
      </w:r>
      <w:bookmarkStart w:id="15815" w:name="_ETM_Q43_614849"/>
      <w:bookmarkEnd w:id="15815"/>
      <w:r>
        <w:rPr>
          <w:rtl/>
        </w:rPr>
        <w:t>ושומרון</w:t>
      </w:r>
      <w:r>
        <w:rPr>
          <w:rFonts w:hint="cs"/>
          <w:rtl/>
        </w:rPr>
        <w:t>.</w:t>
      </w:r>
      <w:r>
        <w:rPr>
          <w:rtl/>
        </w:rPr>
        <w:t xml:space="preserve"> </w:t>
      </w:r>
      <w:bookmarkStart w:id="15816" w:name="_ETM_Q43_616180"/>
      <w:bookmarkStart w:id="15817" w:name="_ETM_Q43_616359"/>
      <w:bookmarkEnd w:id="15816"/>
      <w:bookmarkEnd w:id="15817"/>
      <w:r>
        <w:rPr>
          <w:rFonts w:hint="cs"/>
          <w:rtl/>
        </w:rPr>
        <w:t>הר</w:t>
      </w:r>
      <w:r>
        <w:rPr>
          <w:rtl/>
        </w:rPr>
        <w:t xml:space="preserve">בולוציה </w:t>
      </w:r>
      <w:bookmarkStart w:id="15818" w:name="_ETM_Q43_616989"/>
      <w:bookmarkEnd w:id="15818"/>
      <w:r>
        <w:rPr>
          <w:rtl/>
        </w:rPr>
        <w:t>מבקש</w:t>
      </w:r>
      <w:r>
        <w:rPr>
          <w:rFonts w:hint="cs"/>
          <w:rtl/>
        </w:rPr>
        <w:t>ת</w:t>
      </w:r>
      <w:r>
        <w:rPr>
          <w:rtl/>
        </w:rPr>
        <w:t xml:space="preserve"> </w:t>
      </w:r>
      <w:bookmarkStart w:id="15819" w:name="_ETM_Q43_617529"/>
      <w:bookmarkEnd w:id="15819"/>
      <w:r>
        <w:rPr>
          <w:rtl/>
        </w:rPr>
        <w:t>להקפיא</w:t>
      </w:r>
      <w:r>
        <w:rPr>
          <w:rFonts w:hint="cs"/>
          <w:rtl/>
        </w:rPr>
        <w:t>,</w:t>
      </w:r>
      <w:r>
        <w:rPr>
          <w:rtl/>
        </w:rPr>
        <w:t xml:space="preserve"> </w:t>
      </w:r>
      <w:bookmarkStart w:id="15820" w:name="_ETM_Q43_618159"/>
      <w:bookmarkEnd w:id="15820"/>
      <w:r>
        <w:rPr>
          <w:rtl/>
        </w:rPr>
        <w:t xml:space="preserve">לעצור </w:t>
      </w:r>
      <w:bookmarkStart w:id="15821" w:name="_ETM_Q43_618849"/>
      <w:bookmarkEnd w:id="15821"/>
      <w:r>
        <w:rPr>
          <w:rtl/>
        </w:rPr>
        <w:t>ולה</w:t>
      </w:r>
      <w:r>
        <w:rPr>
          <w:rFonts w:hint="cs"/>
          <w:rtl/>
        </w:rPr>
        <w:t>ס</w:t>
      </w:r>
      <w:r>
        <w:rPr>
          <w:rtl/>
        </w:rPr>
        <w:t xml:space="preserve">יג </w:t>
      </w:r>
      <w:bookmarkStart w:id="15822" w:name="_ETM_Q43_619540"/>
      <w:bookmarkEnd w:id="15822"/>
      <w:r>
        <w:rPr>
          <w:rtl/>
        </w:rPr>
        <w:t xml:space="preserve">תהליך </w:t>
      </w:r>
      <w:bookmarkStart w:id="15823" w:name="_ETM_Q43_620079"/>
      <w:bookmarkEnd w:id="15823"/>
      <w:r>
        <w:rPr>
          <w:rtl/>
        </w:rPr>
        <w:t xml:space="preserve">זה </w:t>
      </w:r>
      <w:bookmarkStart w:id="15824" w:name="_ETM_Q43_620319"/>
      <w:bookmarkEnd w:id="15824"/>
      <w:r>
        <w:rPr>
          <w:rtl/>
        </w:rPr>
        <w:t>לא</w:t>
      </w:r>
      <w:r>
        <w:rPr>
          <w:rFonts w:hint="cs"/>
          <w:rtl/>
        </w:rPr>
        <w:t>חור.</w:t>
      </w:r>
      <w:r>
        <w:rPr>
          <w:rtl/>
        </w:rPr>
        <w:t xml:space="preserve"> </w:t>
      </w:r>
      <w:bookmarkStart w:id="15825" w:name="_ETM_Q43_621400"/>
      <w:bookmarkEnd w:id="15825"/>
      <w:r>
        <w:rPr>
          <w:rtl/>
        </w:rPr>
        <w:t>כך</w:t>
      </w:r>
      <w:r>
        <w:rPr>
          <w:rFonts w:hint="cs"/>
          <w:rtl/>
        </w:rPr>
        <w:t>,</w:t>
      </w:r>
      <w:r>
        <w:rPr>
          <w:rtl/>
        </w:rPr>
        <w:t xml:space="preserve"> </w:t>
      </w:r>
      <w:bookmarkStart w:id="15826" w:name="_ETM_Q43_621760"/>
      <w:bookmarkEnd w:id="15826"/>
      <w:r>
        <w:rPr>
          <w:rtl/>
        </w:rPr>
        <w:t>למשל</w:t>
      </w:r>
      <w:r>
        <w:rPr>
          <w:rFonts w:hint="cs"/>
          <w:rtl/>
        </w:rPr>
        <w:t>,</w:t>
      </w:r>
      <w:r>
        <w:rPr>
          <w:rtl/>
        </w:rPr>
        <w:t xml:space="preserve"> </w:t>
      </w:r>
      <w:bookmarkStart w:id="15827" w:name="_ETM_Q43_622300"/>
      <w:bookmarkEnd w:id="15827"/>
      <w:r>
        <w:rPr>
          <w:rtl/>
        </w:rPr>
        <w:t xml:space="preserve">מבקשת </w:t>
      </w:r>
      <w:bookmarkStart w:id="15828" w:name="_ETM_Q43_622930"/>
      <w:bookmarkEnd w:id="15828"/>
      <w:r>
        <w:rPr>
          <w:rtl/>
        </w:rPr>
        <w:t xml:space="preserve">כעת </w:t>
      </w:r>
      <w:bookmarkStart w:id="15829" w:name="_ETM_Q43_623260"/>
      <w:bookmarkEnd w:id="15829"/>
      <w:r>
        <w:rPr>
          <w:rtl/>
        </w:rPr>
        <w:t xml:space="preserve">ממשלת </w:t>
      </w:r>
      <w:bookmarkStart w:id="15830" w:name="_ETM_Q43_623800"/>
      <w:bookmarkEnd w:id="15830"/>
      <w:r>
        <w:rPr>
          <w:rtl/>
        </w:rPr>
        <w:t xml:space="preserve">השמאל </w:t>
      </w:r>
      <w:bookmarkStart w:id="15831" w:name="_ETM_Q43_624220"/>
      <w:bookmarkEnd w:id="15831"/>
      <w:r>
        <w:rPr>
          <w:rtl/>
        </w:rPr>
        <w:t xml:space="preserve">הפרוגרסיבית </w:t>
      </w:r>
      <w:bookmarkStart w:id="15832" w:name="_ETM_Q43_625640"/>
      <w:bookmarkEnd w:id="15832"/>
      <w:r>
        <w:rPr>
          <w:rtl/>
        </w:rPr>
        <w:t xml:space="preserve">לתגמל </w:t>
      </w:r>
      <w:bookmarkStart w:id="15833" w:name="_ETM_Q43_626420"/>
      <w:bookmarkEnd w:id="15833"/>
      <w:r>
        <w:rPr>
          <w:rtl/>
        </w:rPr>
        <w:t xml:space="preserve">את </w:t>
      </w:r>
      <w:bookmarkStart w:id="15834" w:name="_ETM_Q43_626540"/>
      <w:bookmarkEnd w:id="15834"/>
      <w:r>
        <w:rPr>
          <w:rtl/>
        </w:rPr>
        <w:t xml:space="preserve">רוצחיו </w:t>
      </w:r>
      <w:bookmarkStart w:id="15835" w:name="_ETM_Q43_627080"/>
      <w:bookmarkEnd w:id="15835"/>
      <w:r>
        <w:rPr>
          <w:rtl/>
        </w:rPr>
        <w:t xml:space="preserve">של </w:t>
      </w:r>
      <w:bookmarkStart w:id="15836" w:name="_ETM_Q43_627260"/>
      <w:bookmarkEnd w:id="15836"/>
      <w:r>
        <w:rPr>
          <w:rtl/>
        </w:rPr>
        <w:t xml:space="preserve">יהודה </w:t>
      </w:r>
      <w:bookmarkStart w:id="15837" w:name="_ETM_Q43_627620"/>
      <w:bookmarkEnd w:id="15837"/>
      <w:proofErr w:type="spellStart"/>
      <w:r>
        <w:rPr>
          <w:rtl/>
        </w:rPr>
        <w:t>דימ</w:t>
      </w:r>
      <w:r>
        <w:rPr>
          <w:rFonts w:hint="cs"/>
          <w:rtl/>
        </w:rPr>
        <w:t>נטמן</w:t>
      </w:r>
      <w:proofErr w:type="spellEnd"/>
      <w:r>
        <w:rPr>
          <w:rFonts w:hint="cs"/>
          <w:rtl/>
        </w:rPr>
        <w:t>,</w:t>
      </w:r>
      <w:r>
        <w:rPr>
          <w:rtl/>
        </w:rPr>
        <w:t xml:space="preserve"> </w:t>
      </w:r>
      <w:bookmarkStart w:id="15838" w:name="_ETM_Q43_628340"/>
      <w:bookmarkEnd w:id="15838"/>
      <w:r>
        <w:rPr>
          <w:rtl/>
        </w:rPr>
        <w:t xml:space="preserve">השם </w:t>
      </w:r>
      <w:bookmarkStart w:id="15839" w:name="_ETM_Q43_628670"/>
      <w:bookmarkEnd w:id="15839"/>
      <w:r>
        <w:rPr>
          <w:rtl/>
        </w:rPr>
        <w:t xml:space="preserve">ייקום </w:t>
      </w:r>
      <w:bookmarkStart w:id="15840" w:name="_ETM_Q43_628970"/>
      <w:bookmarkEnd w:id="15840"/>
      <w:r>
        <w:rPr>
          <w:rtl/>
        </w:rPr>
        <w:t>דמו</w:t>
      </w:r>
      <w:r>
        <w:rPr>
          <w:rFonts w:hint="cs"/>
          <w:rtl/>
        </w:rPr>
        <w:t>, ולגרש את</w:t>
      </w:r>
      <w:r>
        <w:rPr>
          <w:rtl/>
        </w:rPr>
        <w:t xml:space="preserve"> </w:t>
      </w:r>
      <w:bookmarkStart w:id="15841" w:name="_ETM_Q43_630709"/>
      <w:bookmarkEnd w:id="15841"/>
      <w:r>
        <w:rPr>
          <w:rtl/>
        </w:rPr>
        <w:t xml:space="preserve">הנוכחות </w:t>
      </w:r>
      <w:bookmarkStart w:id="15842" w:name="_ETM_Q43_631250"/>
      <w:bookmarkEnd w:id="15842"/>
      <w:r>
        <w:rPr>
          <w:rtl/>
        </w:rPr>
        <w:t xml:space="preserve">היהודית </w:t>
      </w:r>
      <w:bookmarkStart w:id="15843" w:name="_ETM_Q43_631670"/>
      <w:bookmarkEnd w:id="15843"/>
      <w:r>
        <w:rPr>
          <w:rtl/>
        </w:rPr>
        <w:t xml:space="preserve">בישיבת </w:t>
      </w:r>
      <w:bookmarkStart w:id="15844" w:name="_ETM_Q43_632239"/>
      <w:bookmarkEnd w:id="15844"/>
      <w:r>
        <w:rPr>
          <w:rtl/>
        </w:rPr>
        <w:t>חומש</w:t>
      </w:r>
      <w:r>
        <w:rPr>
          <w:rFonts w:hint="cs"/>
          <w:rtl/>
        </w:rPr>
        <w:t>,</w:t>
      </w:r>
      <w:r>
        <w:rPr>
          <w:rtl/>
        </w:rPr>
        <w:t xml:space="preserve"> </w:t>
      </w:r>
      <w:bookmarkStart w:id="15845" w:name="_ETM_Q43_633220"/>
      <w:bookmarkEnd w:id="15845"/>
      <w:r>
        <w:rPr>
          <w:rtl/>
        </w:rPr>
        <w:t xml:space="preserve">כהמשך </w:t>
      </w:r>
      <w:bookmarkStart w:id="15846" w:name="_ETM_Q43_633819"/>
      <w:bookmarkEnd w:id="15846"/>
      <w:r>
        <w:rPr>
          <w:rtl/>
        </w:rPr>
        <w:t xml:space="preserve">לגירוש </w:t>
      </w:r>
      <w:bookmarkStart w:id="15847" w:name="_ETM_Q43_634450"/>
      <w:bookmarkEnd w:id="15847"/>
      <w:r>
        <w:rPr>
          <w:rtl/>
        </w:rPr>
        <w:t xml:space="preserve">מצפון </w:t>
      </w:r>
      <w:bookmarkStart w:id="15848" w:name="_ETM_Q43_634870"/>
      <w:bookmarkEnd w:id="15848"/>
      <w:r>
        <w:rPr>
          <w:rtl/>
        </w:rPr>
        <w:t xml:space="preserve">השומרון </w:t>
      </w:r>
      <w:bookmarkStart w:id="15849" w:name="_ETM_Q43_635349"/>
      <w:bookmarkEnd w:id="15849"/>
      <w:r>
        <w:rPr>
          <w:rtl/>
        </w:rPr>
        <w:t xml:space="preserve">לפני </w:t>
      </w:r>
      <w:bookmarkStart w:id="15850" w:name="_ETM_Q43_635650"/>
      <w:bookmarkEnd w:id="15850"/>
      <w:r>
        <w:rPr>
          <w:rtl/>
        </w:rPr>
        <w:t xml:space="preserve">16 </w:t>
      </w:r>
      <w:bookmarkStart w:id="15851" w:name="_ETM_Q43_636250"/>
      <w:bookmarkEnd w:id="15851"/>
      <w:r>
        <w:rPr>
          <w:rtl/>
        </w:rPr>
        <w:t>שנים</w:t>
      </w:r>
      <w:r>
        <w:rPr>
          <w:rFonts w:hint="cs"/>
          <w:rtl/>
        </w:rPr>
        <w:t>,</w:t>
      </w:r>
      <w:r>
        <w:rPr>
          <w:rtl/>
        </w:rPr>
        <w:t xml:space="preserve"> </w:t>
      </w:r>
      <w:bookmarkStart w:id="15852" w:name="_ETM_Q43_637180"/>
      <w:bookmarkEnd w:id="15852"/>
      <w:r>
        <w:rPr>
          <w:rtl/>
        </w:rPr>
        <w:t xml:space="preserve">במקום </w:t>
      </w:r>
      <w:bookmarkStart w:id="15853" w:name="_ETM_Q43_637630"/>
      <w:bookmarkEnd w:id="15853"/>
      <w:r>
        <w:rPr>
          <w:rtl/>
        </w:rPr>
        <w:t xml:space="preserve">לקדם </w:t>
      </w:r>
      <w:bookmarkStart w:id="15854" w:name="_ETM_Q43_638110"/>
      <w:bookmarkEnd w:id="15854"/>
      <w:r>
        <w:rPr>
          <w:rtl/>
        </w:rPr>
        <w:t xml:space="preserve">את </w:t>
      </w:r>
      <w:bookmarkStart w:id="15855" w:name="_ETM_Q43_638230"/>
      <w:bookmarkEnd w:id="15855"/>
      <w:r>
        <w:rPr>
          <w:rtl/>
        </w:rPr>
        <w:t xml:space="preserve">חיזוק </w:t>
      </w:r>
      <w:bookmarkStart w:id="15856" w:name="_ETM_Q43_638650"/>
      <w:bookmarkEnd w:id="15856"/>
      <w:r>
        <w:rPr>
          <w:rtl/>
        </w:rPr>
        <w:t xml:space="preserve">הישיבה </w:t>
      </w:r>
      <w:bookmarkStart w:id="15857" w:name="_ETM_Q43_639160"/>
      <w:bookmarkEnd w:id="15857"/>
      <w:r>
        <w:rPr>
          <w:rtl/>
        </w:rPr>
        <w:t xml:space="preserve">שם </w:t>
      </w:r>
      <w:bookmarkStart w:id="15858" w:name="_ETM_Q43_639430"/>
      <w:bookmarkEnd w:id="15858"/>
      <w:r>
        <w:rPr>
          <w:rFonts w:hint="cs"/>
          <w:rtl/>
        </w:rPr>
        <w:t>ו</w:t>
      </w:r>
      <w:r>
        <w:rPr>
          <w:rtl/>
        </w:rPr>
        <w:t xml:space="preserve">החייאת </w:t>
      </w:r>
      <w:bookmarkStart w:id="15859" w:name="_ETM_Q43_639940"/>
      <w:bookmarkEnd w:id="15859"/>
      <w:r>
        <w:rPr>
          <w:rtl/>
        </w:rPr>
        <w:t>ה</w:t>
      </w:r>
      <w:r>
        <w:rPr>
          <w:rFonts w:hint="cs"/>
          <w:rtl/>
        </w:rPr>
        <w:t>יישוב</w:t>
      </w:r>
      <w:r>
        <w:rPr>
          <w:rtl/>
        </w:rPr>
        <w:t xml:space="preserve"> </w:t>
      </w:r>
      <w:bookmarkStart w:id="15860" w:name="_ETM_Q43_640330"/>
      <w:bookmarkEnd w:id="15860"/>
      <w:r>
        <w:rPr>
          <w:rtl/>
        </w:rPr>
        <w:t>מחדש</w:t>
      </w:r>
      <w:r>
        <w:rPr>
          <w:rFonts w:hint="cs"/>
          <w:rtl/>
        </w:rPr>
        <w:t>.</w:t>
      </w:r>
      <w:r>
        <w:rPr>
          <w:rtl/>
        </w:rPr>
        <w:t xml:space="preserve"> </w:t>
      </w:r>
      <w:bookmarkStart w:id="15861" w:name="_ETM_Q43_641810"/>
      <w:bookmarkEnd w:id="15861"/>
    </w:p>
    <w:p w:rsidR="00B7366A" w:rsidRDefault="00B7366A" w:rsidP="00F0672B">
      <w:pPr>
        <w:rPr>
          <w:rtl/>
        </w:rPr>
      </w:pPr>
      <w:bookmarkStart w:id="15862" w:name="_ETM_Q43_639981"/>
      <w:bookmarkStart w:id="15863" w:name="_ETM_Q43_640062"/>
      <w:bookmarkStart w:id="15864" w:name="_ETM_Q43_640174"/>
      <w:bookmarkEnd w:id="15862"/>
      <w:bookmarkEnd w:id="15863"/>
      <w:bookmarkEnd w:id="15864"/>
    </w:p>
    <w:p w:rsidR="00D632CD" w:rsidRDefault="00B7366A" w:rsidP="00D632CD">
      <w:pPr>
        <w:rPr>
          <w:rtl/>
        </w:rPr>
      </w:pPr>
      <w:bookmarkStart w:id="15865" w:name="_ETM_Q43_640243"/>
      <w:bookmarkEnd w:id="15865"/>
      <w:r>
        <w:rPr>
          <w:rtl/>
        </w:rPr>
        <w:t xml:space="preserve">גם </w:t>
      </w:r>
      <w:bookmarkStart w:id="15866" w:name="_ETM_Q43_642110"/>
      <w:bookmarkEnd w:id="15866"/>
      <w:r>
        <w:rPr>
          <w:rtl/>
        </w:rPr>
        <w:t>אני</w:t>
      </w:r>
      <w:r>
        <w:rPr>
          <w:rFonts w:hint="cs"/>
          <w:rtl/>
        </w:rPr>
        <w:t>,</w:t>
      </w:r>
      <w:r>
        <w:rPr>
          <w:rtl/>
        </w:rPr>
        <w:t xml:space="preserve"> </w:t>
      </w:r>
      <w:bookmarkStart w:id="15867" w:name="_ETM_Q43_642319"/>
      <w:bookmarkEnd w:id="15867"/>
      <w:r>
        <w:rPr>
          <w:rtl/>
        </w:rPr>
        <w:t>הקטן</w:t>
      </w:r>
      <w:r>
        <w:rPr>
          <w:rFonts w:hint="cs"/>
          <w:rtl/>
        </w:rPr>
        <w:t>,</w:t>
      </w:r>
      <w:r>
        <w:rPr>
          <w:rtl/>
        </w:rPr>
        <w:t xml:space="preserve"> </w:t>
      </w:r>
      <w:bookmarkStart w:id="15868" w:name="_ETM_Q43_644600"/>
      <w:bookmarkEnd w:id="15868"/>
      <w:r>
        <w:rPr>
          <w:rtl/>
        </w:rPr>
        <w:t xml:space="preserve">זכיתי </w:t>
      </w:r>
      <w:bookmarkStart w:id="15869" w:name="_ETM_Q43_645200"/>
      <w:bookmarkEnd w:id="15869"/>
      <w:r>
        <w:rPr>
          <w:rtl/>
        </w:rPr>
        <w:t xml:space="preserve">להיות </w:t>
      </w:r>
      <w:bookmarkStart w:id="15870" w:name="_ETM_Q43_645440"/>
      <w:bookmarkEnd w:id="15870"/>
      <w:r>
        <w:rPr>
          <w:rtl/>
        </w:rPr>
        <w:t xml:space="preserve">שותף </w:t>
      </w:r>
      <w:bookmarkStart w:id="15871" w:name="_ETM_Q43_645890"/>
      <w:bookmarkEnd w:id="15871"/>
      <w:r>
        <w:rPr>
          <w:rtl/>
        </w:rPr>
        <w:t xml:space="preserve">בתהליך </w:t>
      </w:r>
      <w:bookmarkStart w:id="15872" w:name="_ETM_Q43_646370"/>
      <w:bookmarkEnd w:id="15872"/>
      <w:r>
        <w:rPr>
          <w:rtl/>
        </w:rPr>
        <w:t xml:space="preserve">האבולוציוני </w:t>
      </w:r>
      <w:bookmarkStart w:id="15873" w:name="_ETM_Q43_647120"/>
      <w:bookmarkEnd w:id="15873"/>
      <w:r>
        <w:rPr>
          <w:rtl/>
        </w:rPr>
        <w:t xml:space="preserve">הזה </w:t>
      </w:r>
      <w:bookmarkStart w:id="15874" w:name="_ETM_Q43_647420"/>
      <w:bookmarkEnd w:id="15874"/>
      <w:r>
        <w:rPr>
          <w:rtl/>
        </w:rPr>
        <w:t xml:space="preserve">כאשר </w:t>
      </w:r>
      <w:bookmarkStart w:id="15875" w:name="_ETM_Q43_647810"/>
      <w:bookmarkEnd w:id="15875"/>
      <w:r>
        <w:rPr>
          <w:rtl/>
        </w:rPr>
        <w:t xml:space="preserve">פעלתי </w:t>
      </w:r>
      <w:bookmarkStart w:id="15876" w:name="_ETM_Q43_648230"/>
      <w:bookmarkEnd w:id="15876"/>
      <w:r>
        <w:rPr>
          <w:rtl/>
        </w:rPr>
        <w:t xml:space="preserve">בכל </w:t>
      </w:r>
      <w:bookmarkStart w:id="15877" w:name="_ETM_Q43_648590"/>
      <w:bookmarkEnd w:id="15877"/>
      <w:r>
        <w:rPr>
          <w:rtl/>
        </w:rPr>
        <w:t xml:space="preserve">יכולתי </w:t>
      </w:r>
      <w:bookmarkStart w:id="15878" w:name="_ETM_Q43_649040"/>
      <w:bookmarkEnd w:id="15878"/>
      <w:r>
        <w:rPr>
          <w:rtl/>
        </w:rPr>
        <w:t xml:space="preserve">בתפקידיי </w:t>
      </w:r>
      <w:bookmarkStart w:id="15879" w:name="_ETM_Q43_649790"/>
      <w:bookmarkEnd w:id="15879"/>
      <w:r>
        <w:rPr>
          <w:rtl/>
        </w:rPr>
        <w:t xml:space="preserve">כמנכ"ל </w:t>
      </w:r>
      <w:bookmarkStart w:id="15880" w:name="_ETM_Q43_650330"/>
      <w:bookmarkEnd w:id="15880"/>
      <w:r>
        <w:rPr>
          <w:rtl/>
        </w:rPr>
        <w:t xml:space="preserve">משרדי </w:t>
      </w:r>
      <w:bookmarkStart w:id="15881" w:name="_ETM_Q43_650840"/>
      <w:bookmarkEnd w:id="15881"/>
      <w:r>
        <w:rPr>
          <w:rtl/>
        </w:rPr>
        <w:t xml:space="preserve">השיכון </w:t>
      </w:r>
      <w:bookmarkStart w:id="15882" w:name="_ETM_Q43_651380"/>
      <w:bookmarkEnd w:id="15882"/>
      <w:r>
        <w:rPr>
          <w:rtl/>
        </w:rPr>
        <w:t xml:space="preserve">והפנים </w:t>
      </w:r>
      <w:bookmarkStart w:id="15883" w:name="_ETM_Q43_652469"/>
      <w:bookmarkEnd w:id="15883"/>
      <w:r>
        <w:rPr>
          <w:rtl/>
        </w:rPr>
        <w:t xml:space="preserve">לזרז </w:t>
      </w:r>
      <w:bookmarkStart w:id="15884" w:name="_ETM_Q43_653219"/>
      <w:bookmarkEnd w:id="15884"/>
      <w:r>
        <w:rPr>
          <w:rtl/>
        </w:rPr>
        <w:t>ו</w:t>
      </w:r>
      <w:r>
        <w:rPr>
          <w:rFonts w:hint="cs"/>
          <w:rtl/>
        </w:rPr>
        <w:t>ל</w:t>
      </w:r>
      <w:r>
        <w:rPr>
          <w:rtl/>
        </w:rPr>
        <w:t xml:space="preserve">קדם </w:t>
      </w:r>
      <w:bookmarkStart w:id="15885" w:name="_ETM_Q43_653760"/>
      <w:bookmarkEnd w:id="15885"/>
      <w:r>
        <w:rPr>
          <w:rtl/>
        </w:rPr>
        <w:t xml:space="preserve">את </w:t>
      </w:r>
      <w:bookmarkStart w:id="15886" w:name="_ETM_Q43_653819"/>
      <w:bookmarkEnd w:id="15886"/>
      <w:r>
        <w:rPr>
          <w:rtl/>
        </w:rPr>
        <w:t xml:space="preserve">ההתיישבות </w:t>
      </w:r>
      <w:bookmarkStart w:id="15887" w:name="_ETM_Q43_654480"/>
      <w:bookmarkEnd w:id="15887"/>
      <w:r>
        <w:rPr>
          <w:rtl/>
        </w:rPr>
        <w:t xml:space="preserve">בכל </w:t>
      </w:r>
      <w:bookmarkStart w:id="15888" w:name="_ETM_Q43_654810"/>
      <w:bookmarkEnd w:id="15888"/>
      <w:r>
        <w:rPr>
          <w:rtl/>
        </w:rPr>
        <w:t xml:space="preserve">רחבי </w:t>
      </w:r>
      <w:bookmarkStart w:id="15889" w:name="_ETM_Q43_655260"/>
      <w:bookmarkEnd w:id="15889"/>
      <w:r>
        <w:rPr>
          <w:rtl/>
        </w:rPr>
        <w:t>הארץ</w:t>
      </w:r>
      <w:r>
        <w:rPr>
          <w:rFonts w:hint="cs"/>
          <w:rtl/>
        </w:rPr>
        <w:t>,</w:t>
      </w:r>
      <w:r>
        <w:rPr>
          <w:rtl/>
        </w:rPr>
        <w:t xml:space="preserve"> </w:t>
      </w:r>
      <w:bookmarkStart w:id="15890" w:name="_ETM_Q43_655739"/>
      <w:bookmarkEnd w:id="15890"/>
      <w:r>
        <w:rPr>
          <w:rtl/>
        </w:rPr>
        <w:t xml:space="preserve">לרבות </w:t>
      </w:r>
      <w:bookmarkStart w:id="15891" w:name="_ETM_Q43_656219"/>
      <w:bookmarkEnd w:id="15891"/>
      <w:r>
        <w:rPr>
          <w:rtl/>
        </w:rPr>
        <w:lastRenderedPageBreak/>
        <w:t xml:space="preserve">ביהודה </w:t>
      </w:r>
      <w:bookmarkStart w:id="15892" w:name="_ETM_Q43_656579"/>
      <w:bookmarkEnd w:id="15892"/>
      <w:r>
        <w:rPr>
          <w:rtl/>
        </w:rPr>
        <w:t>ושומרון</w:t>
      </w:r>
      <w:r>
        <w:rPr>
          <w:rFonts w:hint="cs"/>
          <w:rtl/>
        </w:rPr>
        <w:t>,</w:t>
      </w:r>
      <w:r>
        <w:rPr>
          <w:rtl/>
        </w:rPr>
        <w:t xml:space="preserve"> </w:t>
      </w:r>
      <w:bookmarkStart w:id="15893" w:name="_ETM_Q43_657749"/>
      <w:bookmarkEnd w:id="15893"/>
      <w:r>
        <w:rPr>
          <w:rFonts w:hint="cs"/>
          <w:rtl/>
        </w:rPr>
        <w:t>ו</w:t>
      </w:r>
      <w:r>
        <w:rPr>
          <w:rtl/>
        </w:rPr>
        <w:t xml:space="preserve">לרבות </w:t>
      </w:r>
      <w:bookmarkStart w:id="15894" w:name="_ETM_Q43_659870"/>
      <w:bookmarkEnd w:id="15894"/>
      <w:r>
        <w:rPr>
          <w:rtl/>
        </w:rPr>
        <w:t xml:space="preserve">ההתיישבות </w:t>
      </w:r>
      <w:bookmarkStart w:id="15895" w:name="_ETM_Q43_660680"/>
      <w:bookmarkEnd w:id="15895"/>
      <w:r>
        <w:rPr>
          <w:rtl/>
        </w:rPr>
        <w:t xml:space="preserve">הצעירה </w:t>
      </w:r>
      <w:bookmarkStart w:id="15896" w:name="_ETM_Q43_661220"/>
      <w:bookmarkEnd w:id="15896"/>
      <w:r>
        <w:rPr>
          <w:rtl/>
        </w:rPr>
        <w:t xml:space="preserve">שעליה </w:t>
      </w:r>
      <w:bookmarkStart w:id="15897" w:name="_ETM_Q43_661640"/>
      <w:bookmarkEnd w:id="15897"/>
      <w:r>
        <w:rPr>
          <w:rtl/>
        </w:rPr>
        <w:t xml:space="preserve">אנחנו </w:t>
      </w:r>
      <w:bookmarkStart w:id="15898" w:name="_ETM_Q43_662030"/>
      <w:bookmarkEnd w:id="15898"/>
      <w:r>
        <w:rPr>
          <w:rtl/>
        </w:rPr>
        <w:t>מדברים</w:t>
      </w:r>
      <w:r>
        <w:rPr>
          <w:rFonts w:hint="cs"/>
          <w:rtl/>
        </w:rPr>
        <w:t>.</w:t>
      </w:r>
      <w:r>
        <w:rPr>
          <w:rtl/>
        </w:rPr>
        <w:t xml:space="preserve"> </w:t>
      </w:r>
      <w:bookmarkStart w:id="15899" w:name="_ETM_Q43_662720"/>
      <w:bookmarkEnd w:id="15899"/>
      <w:r>
        <w:rPr>
          <w:rtl/>
        </w:rPr>
        <w:t xml:space="preserve">אבל </w:t>
      </w:r>
      <w:bookmarkStart w:id="15900" w:name="_ETM_Q43_662990"/>
      <w:bookmarkEnd w:id="15900"/>
      <w:r>
        <w:rPr>
          <w:rtl/>
        </w:rPr>
        <w:t xml:space="preserve">גם </w:t>
      </w:r>
      <w:bookmarkStart w:id="15901" w:name="_ETM_Q43_663230"/>
      <w:bookmarkEnd w:id="15901"/>
      <w:r>
        <w:rPr>
          <w:rtl/>
        </w:rPr>
        <w:t xml:space="preserve">במהלכים </w:t>
      </w:r>
      <w:bookmarkStart w:id="15902" w:name="_ETM_Q43_663890"/>
      <w:bookmarkEnd w:id="15902"/>
      <w:r>
        <w:rPr>
          <w:rtl/>
        </w:rPr>
        <w:t xml:space="preserve">הללו </w:t>
      </w:r>
      <w:bookmarkStart w:id="15903" w:name="_ETM_Q43_664310"/>
      <w:bookmarkEnd w:id="15903"/>
      <w:r>
        <w:rPr>
          <w:rtl/>
        </w:rPr>
        <w:t xml:space="preserve">נלחמה </w:t>
      </w:r>
      <w:bookmarkStart w:id="15904" w:name="_ETM_Q43_665000"/>
      <w:bookmarkEnd w:id="15904"/>
      <w:r>
        <w:rPr>
          <w:rtl/>
        </w:rPr>
        <w:t>ה</w:t>
      </w:r>
      <w:r>
        <w:rPr>
          <w:rFonts w:hint="cs"/>
          <w:rtl/>
        </w:rPr>
        <w:t>ר</w:t>
      </w:r>
      <w:r>
        <w:rPr>
          <w:rtl/>
        </w:rPr>
        <w:t>בולוציה</w:t>
      </w:r>
      <w:r>
        <w:rPr>
          <w:rFonts w:hint="cs"/>
          <w:rtl/>
        </w:rPr>
        <w:t>. ראש הממשלה</w:t>
      </w:r>
      <w:r>
        <w:rPr>
          <w:rtl/>
        </w:rPr>
        <w:t xml:space="preserve"> </w:t>
      </w:r>
      <w:bookmarkStart w:id="15905" w:name="_ETM_Q43_667319"/>
      <w:bookmarkEnd w:id="15905"/>
      <w:r>
        <w:rPr>
          <w:rtl/>
        </w:rPr>
        <w:t xml:space="preserve">המנוח </w:t>
      </w:r>
      <w:bookmarkStart w:id="15906" w:name="_ETM_Q43_667739"/>
      <w:bookmarkEnd w:id="15906"/>
      <w:r>
        <w:rPr>
          <w:rtl/>
        </w:rPr>
        <w:t xml:space="preserve">אריאל </w:t>
      </w:r>
      <w:bookmarkStart w:id="15907" w:name="_ETM_Q43_668069"/>
      <w:bookmarkEnd w:id="15907"/>
      <w:r>
        <w:rPr>
          <w:rtl/>
        </w:rPr>
        <w:t>שרון</w:t>
      </w:r>
      <w:r>
        <w:rPr>
          <w:rFonts w:hint="cs"/>
          <w:rtl/>
        </w:rPr>
        <w:t>,</w:t>
      </w:r>
      <w:r>
        <w:rPr>
          <w:rtl/>
        </w:rPr>
        <w:t xml:space="preserve"> </w:t>
      </w:r>
      <w:bookmarkStart w:id="15908" w:name="_ETM_Q43_668459"/>
      <w:bookmarkEnd w:id="15908"/>
      <w:r>
        <w:rPr>
          <w:rtl/>
        </w:rPr>
        <w:t xml:space="preserve">שהיה </w:t>
      </w:r>
      <w:bookmarkStart w:id="15909" w:name="_ETM_Q43_668700"/>
      <w:bookmarkEnd w:id="15909"/>
      <w:r>
        <w:rPr>
          <w:rtl/>
        </w:rPr>
        <w:t xml:space="preserve">כבר </w:t>
      </w:r>
      <w:bookmarkStart w:id="15910" w:name="_ETM_Q43_668970"/>
      <w:bookmarkEnd w:id="15910"/>
      <w:r>
        <w:rPr>
          <w:rtl/>
        </w:rPr>
        <w:t xml:space="preserve">עמוק </w:t>
      </w:r>
      <w:bookmarkStart w:id="15911" w:name="_ETM_Q43_669299"/>
      <w:bookmarkEnd w:id="15911"/>
      <w:r>
        <w:rPr>
          <w:rtl/>
        </w:rPr>
        <w:t xml:space="preserve">בתוך </w:t>
      </w:r>
      <w:bookmarkStart w:id="15912" w:name="_ETM_Q43_669900"/>
      <w:bookmarkEnd w:id="15912"/>
      <w:r>
        <w:rPr>
          <w:rtl/>
        </w:rPr>
        <w:t xml:space="preserve">תהליך </w:t>
      </w:r>
      <w:bookmarkStart w:id="15913" w:name="_ETM_Q43_670409"/>
      <w:bookmarkEnd w:id="15913"/>
      <w:r>
        <w:rPr>
          <w:rtl/>
        </w:rPr>
        <w:t xml:space="preserve">ההמרה </w:t>
      </w:r>
      <w:bookmarkStart w:id="15914" w:name="_ETM_Q43_671430"/>
      <w:bookmarkEnd w:id="15914"/>
      <w:r>
        <w:rPr>
          <w:rtl/>
        </w:rPr>
        <w:t xml:space="preserve">הערכי </w:t>
      </w:r>
      <w:bookmarkStart w:id="15915" w:name="_ETM_Q43_672030"/>
      <w:bookmarkEnd w:id="15915"/>
      <w:r>
        <w:rPr>
          <w:rtl/>
        </w:rPr>
        <w:t xml:space="preserve">שלו </w:t>
      </w:r>
      <w:bookmarkStart w:id="15916" w:name="_ETM_Q43_672329"/>
      <w:bookmarkEnd w:id="15916"/>
      <w:r>
        <w:rPr>
          <w:rtl/>
        </w:rPr>
        <w:t xml:space="preserve">ביחס </w:t>
      </w:r>
      <w:bookmarkStart w:id="15917" w:name="_ETM_Q43_672780"/>
      <w:bookmarkEnd w:id="15917"/>
      <w:r>
        <w:rPr>
          <w:rtl/>
        </w:rPr>
        <w:t>להתיישבות</w:t>
      </w:r>
      <w:r>
        <w:rPr>
          <w:rFonts w:hint="cs"/>
          <w:rtl/>
        </w:rPr>
        <w:t>,</w:t>
      </w:r>
      <w:r>
        <w:rPr>
          <w:rtl/>
        </w:rPr>
        <w:t xml:space="preserve"> </w:t>
      </w:r>
      <w:bookmarkStart w:id="15918" w:name="_ETM_Q43_673950"/>
      <w:bookmarkEnd w:id="15918"/>
      <w:r>
        <w:rPr>
          <w:rtl/>
        </w:rPr>
        <w:t xml:space="preserve">הזמין </w:t>
      </w:r>
      <w:bookmarkStart w:id="15919" w:name="_ETM_Q43_674430"/>
      <w:bookmarkEnd w:id="15919"/>
      <w:r>
        <w:rPr>
          <w:rtl/>
        </w:rPr>
        <w:t>מ</w:t>
      </w:r>
      <w:r>
        <w:rPr>
          <w:rFonts w:hint="cs"/>
          <w:rtl/>
        </w:rPr>
        <w:t>א</w:t>
      </w:r>
      <w:r>
        <w:rPr>
          <w:rtl/>
        </w:rPr>
        <w:t xml:space="preserve">שת </w:t>
      </w:r>
      <w:bookmarkStart w:id="15920" w:name="_ETM_Q43_674909"/>
      <w:bookmarkEnd w:id="15920"/>
      <w:r>
        <w:rPr>
          <w:rtl/>
        </w:rPr>
        <w:t xml:space="preserve">השמאל </w:t>
      </w:r>
      <w:bookmarkStart w:id="15921" w:name="_ETM_Q43_675329"/>
      <w:bookmarkEnd w:id="15921"/>
      <w:r>
        <w:rPr>
          <w:rtl/>
        </w:rPr>
        <w:t xml:space="preserve">הרדיקלי </w:t>
      </w:r>
      <w:bookmarkStart w:id="15922" w:name="_ETM_Q43_676019"/>
      <w:bookmarkEnd w:id="15922"/>
      <w:r>
        <w:rPr>
          <w:rtl/>
        </w:rPr>
        <w:t xml:space="preserve">טליה </w:t>
      </w:r>
      <w:bookmarkStart w:id="15923" w:name="_ETM_Q43_676379"/>
      <w:bookmarkEnd w:id="15923"/>
      <w:r>
        <w:rPr>
          <w:rtl/>
        </w:rPr>
        <w:t xml:space="preserve">ששון </w:t>
      </w:r>
      <w:bookmarkStart w:id="15924" w:name="_ETM_Q43_676950"/>
      <w:bookmarkEnd w:id="15924"/>
      <w:r>
        <w:rPr>
          <w:rtl/>
        </w:rPr>
        <w:t xml:space="preserve">דוח </w:t>
      </w:r>
      <w:bookmarkStart w:id="15925" w:name="_ETM_Q43_677819"/>
      <w:bookmarkEnd w:id="15925"/>
      <w:r>
        <w:rPr>
          <w:rtl/>
        </w:rPr>
        <w:t xml:space="preserve">בעניין </w:t>
      </w:r>
      <w:bookmarkStart w:id="15926" w:name="_ETM_Q43_678329"/>
      <w:bookmarkEnd w:id="15926"/>
      <w:r>
        <w:rPr>
          <w:rtl/>
        </w:rPr>
        <w:t xml:space="preserve">מה </w:t>
      </w:r>
      <w:bookmarkStart w:id="15927" w:name="_ETM_Q43_678450"/>
      <w:bookmarkEnd w:id="15927"/>
      <w:r>
        <w:rPr>
          <w:rtl/>
        </w:rPr>
        <w:t xml:space="preserve">שכונה </w:t>
      </w:r>
      <w:bookmarkStart w:id="15928" w:name="_ETM_Q43_679079"/>
      <w:bookmarkEnd w:id="15928"/>
      <w:r>
        <w:rPr>
          <w:rFonts w:hint="cs"/>
          <w:rtl/>
        </w:rPr>
        <w:t>"ה</w:t>
      </w:r>
      <w:r>
        <w:rPr>
          <w:rtl/>
        </w:rPr>
        <w:t xml:space="preserve">מאחזים </w:t>
      </w:r>
      <w:bookmarkStart w:id="15929" w:name="_ETM_Q43_679709"/>
      <w:bookmarkEnd w:id="15929"/>
      <w:r>
        <w:rPr>
          <w:rFonts w:hint="cs"/>
          <w:rtl/>
        </w:rPr>
        <w:t>ה</w:t>
      </w:r>
      <w:r>
        <w:rPr>
          <w:rtl/>
        </w:rPr>
        <w:t>בלתי</w:t>
      </w:r>
      <w:bookmarkStart w:id="15930" w:name="_ETM_Q43_680129"/>
      <w:bookmarkEnd w:id="15930"/>
      <w:r>
        <w:rPr>
          <w:rFonts w:hint="cs"/>
          <w:rtl/>
        </w:rPr>
        <w:t>-</w:t>
      </w:r>
      <w:r>
        <w:rPr>
          <w:rtl/>
        </w:rPr>
        <w:t>מורשים</w:t>
      </w:r>
      <w:r>
        <w:rPr>
          <w:rFonts w:hint="cs"/>
          <w:rtl/>
        </w:rPr>
        <w:t xml:space="preserve">" </w:t>
      </w:r>
      <w:r>
        <w:rPr>
          <w:rtl/>
        </w:rPr>
        <w:t xml:space="preserve">– </w:t>
      </w:r>
      <w:bookmarkStart w:id="15931" w:name="_ETM_Q43_681120"/>
      <w:bookmarkEnd w:id="15931"/>
      <w:r>
        <w:rPr>
          <w:rtl/>
        </w:rPr>
        <w:t xml:space="preserve">מאחזים </w:t>
      </w:r>
      <w:bookmarkStart w:id="15932" w:name="_ETM_Q43_681810"/>
      <w:bookmarkEnd w:id="15932"/>
      <w:r>
        <w:rPr>
          <w:rtl/>
        </w:rPr>
        <w:t xml:space="preserve">שהיו </w:t>
      </w:r>
      <w:bookmarkStart w:id="15933" w:name="_ETM_Q43_682109"/>
      <w:bookmarkEnd w:id="15933"/>
      <w:r>
        <w:rPr>
          <w:rtl/>
        </w:rPr>
        <w:t xml:space="preserve">למעשה </w:t>
      </w:r>
      <w:bookmarkStart w:id="15934" w:name="_ETM_Q43_682650"/>
      <w:bookmarkEnd w:id="15934"/>
      <w:r>
        <w:rPr>
          <w:rtl/>
        </w:rPr>
        <w:t xml:space="preserve">הרחבות </w:t>
      </w:r>
      <w:bookmarkStart w:id="15935" w:name="_ETM_Q43_683129"/>
      <w:bookmarkEnd w:id="15935"/>
      <w:r>
        <w:rPr>
          <w:rtl/>
        </w:rPr>
        <w:t xml:space="preserve">של </w:t>
      </w:r>
      <w:bookmarkStart w:id="15936" w:name="_ETM_Q43_683310"/>
      <w:bookmarkEnd w:id="15936"/>
      <w:r>
        <w:rPr>
          <w:rtl/>
        </w:rPr>
        <w:t>י</w:t>
      </w:r>
      <w:r w:rsidR="007F33CD">
        <w:rPr>
          <w:rFonts w:hint="cs"/>
          <w:rtl/>
        </w:rPr>
        <w:t>י</w:t>
      </w:r>
      <w:r>
        <w:rPr>
          <w:rtl/>
        </w:rPr>
        <w:t xml:space="preserve">שובים </w:t>
      </w:r>
      <w:bookmarkStart w:id="15937" w:name="_ETM_Q43_683790"/>
      <w:bookmarkEnd w:id="15937"/>
      <w:r>
        <w:rPr>
          <w:rtl/>
        </w:rPr>
        <w:t xml:space="preserve">שהוקמו </w:t>
      </w:r>
      <w:bookmarkStart w:id="15938" w:name="_ETM_Q43_684239"/>
      <w:bookmarkEnd w:id="15938"/>
      <w:r>
        <w:rPr>
          <w:rtl/>
        </w:rPr>
        <w:t>ע</w:t>
      </w:r>
      <w:r>
        <w:rPr>
          <w:rFonts w:hint="cs"/>
          <w:rtl/>
        </w:rPr>
        <w:t xml:space="preserve">ל </w:t>
      </w:r>
      <w:bookmarkStart w:id="15939" w:name="_ETM_Q43_687207"/>
      <w:bookmarkEnd w:id="15939"/>
      <w:r>
        <w:rPr>
          <w:rFonts w:hint="cs"/>
          <w:rtl/>
        </w:rPr>
        <w:t>ידי</w:t>
      </w:r>
      <w:r>
        <w:rPr>
          <w:rtl/>
        </w:rPr>
        <w:t xml:space="preserve"> </w:t>
      </w:r>
      <w:bookmarkStart w:id="15940" w:name="_ETM_Q43_684540"/>
      <w:bookmarkEnd w:id="15940"/>
      <w:r>
        <w:rPr>
          <w:rtl/>
        </w:rPr>
        <w:t xml:space="preserve">גופים </w:t>
      </w:r>
      <w:bookmarkStart w:id="15941" w:name="_ETM_Q43_684930"/>
      <w:bookmarkEnd w:id="15941"/>
      <w:r>
        <w:rPr>
          <w:rtl/>
        </w:rPr>
        <w:t xml:space="preserve">ממשלתיים </w:t>
      </w:r>
      <w:bookmarkStart w:id="15942" w:name="_ETM_Q43_685590"/>
      <w:bookmarkEnd w:id="15942"/>
      <w:r>
        <w:rPr>
          <w:rtl/>
        </w:rPr>
        <w:t>שונים</w:t>
      </w:r>
      <w:r>
        <w:rPr>
          <w:rFonts w:hint="cs"/>
          <w:rtl/>
        </w:rPr>
        <w:t>.</w:t>
      </w:r>
      <w:r>
        <w:rPr>
          <w:rtl/>
        </w:rPr>
        <w:t xml:space="preserve"> </w:t>
      </w:r>
      <w:bookmarkStart w:id="15943" w:name="_ETM_Q43_686890"/>
      <w:bookmarkStart w:id="15944" w:name="_ETM_Q43_687775"/>
      <w:bookmarkStart w:id="15945" w:name="_ETM_Q43_687846"/>
      <w:bookmarkStart w:id="15946" w:name="_ETM_Q43_687935"/>
      <w:bookmarkStart w:id="15947" w:name="_ETM_Q43_687988"/>
      <w:bookmarkEnd w:id="15943"/>
      <w:bookmarkEnd w:id="15944"/>
      <w:bookmarkEnd w:id="15945"/>
      <w:bookmarkEnd w:id="15946"/>
      <w:bookmarkEnd w:id="15947"/>
      <w:r>
        <w:rPr>
          <w:rtl/>
        </w:rPr>
        <w:t>ששון</w:t>
      </w:r>
      <w:r>
        <w:rPr>
          <w:rFonts w:hint="cs"/>
          <w:rtl/>
        </w:rPr>
        <w:t>,</w:t>
      </w:r>
      <w:r>
        <w:rPr>
          <w:rtl/>
        </w:rPr>
        <w:t xml:space="preserve"> </w:t>
      </w:r>
      <w:bookmarkStart w:id="15948" w:name="_ETM_Q43_687430"/>
      <w:bookmarkEnd w:id="15948"/>
      <w:r>
        <w:rPr>
          <w:rtl/>
        </w:rPr>
        <w:t>של</w:t>
      </w:r>
      <w:r>
        <w:rPr>
          <w:rFonts w:hint="cs"/>
          <w:rtl/>
        </w:rPr>
        <w:t>ימים</w:t>
      </w:r>
      <w:r>
        <w:rPr>
          <w:rtl/>
        </w:rPr>
        <w:t xml:space="preserve"> </w:t>
      </w:r>
      <w:bookmarkStart w:id="15949" w:name="_ETM_Q43_687940"/>
      <w:bookmarkEnd w:id="15949"/>
      <w:r>
        <w:rPr>
          <w:rtl/>
        </w:rPr>
        <w:t xml:space="preserve">התמודדה </w:t>
      </w:r>
      <w:bookmarkStart w:id="15950" w:name="_ETM_Q43_688480"/>
      <w:bookmarkEnd w:id="15950"/>
      <w:r>
        <w:rPr>
          <w:rtl/>
        </w:rPr>
        <w:t xml:space="preserve">לכנסת </w:t>
      </w:r>
      <w:bookmarkStart w:id="15951" w:name="_ETM_Q43_689019"/>
      <w:bookmarkEnd w:id="15951"/>
      <w:r>
        <w:rPr>
          <w:rtl/>
        </w:rPr>
        <w:t xml:space="preserve">ברשימת </w:t>
      </w:r>
      <w:bookmarkStart w:id="15952" w:name="_ETM_Q43_689590"/>
      <w:bookmarkEnd w:id="15952"/>
      <w:r>
        <w:rPr>
          <w:rtl/>
        </w:rPr>
        <w:t>מרצ</w:t>
      </w:r>
      <w:r>
        <w:rPr>
          <w:rFonts w:hint="cs"/>
          <w:rtl/>
        </w:rPr>
        <w:t>,</w:t>
      </w:r>
      <w:r>
        <w:rPr>
          <w:rtl/>
        </w:rPr>
        <w:t xml:space="preserve"> </w:t>
      </w:r>
      <w:bookmarkStart w:id="15953" w:name="_ETM_Q43_689980"/>
      <w:bookmarkEnd w:id="15953"/>
      <w:r>
        <w:rPr>
          <w:rtl/>
        </w:rPr>
        <w:t xml:space="preserve">אכן </w:t>
      </w:r>
      <w:bookmarkStart w:id="15954" w:name="_ETM_Q43_690310"/>
      <w:bookmarkEnd w:id="15954"/>
      <w:r>
        <w:rPr>
          <w:rtl/>
        </w:rPr>
        <w:t xml:space="preserve">מילאה </w:t>
      </w:r>
      <w:bookmarkStart w:id="15955" w:name="_ETM_Q43_690610"/>
      <w:bookmarkEnd w:id="15955"/>
      <w:r>
        <w:rPr>
          <w:rtl/>
        </w:rPr>
        <w:t xml:space="preserve">את </w:t>
      </w:r>
      <w:bookmarkStart w:id="15956" w:name="_ETM_Q43_690760"/>
      <w:bookmarkEnd w:id="15956"/>
      <w:r>
        <w:rPr>
          <w:rtl/>
        </w:rPr>
        <w:t xml:space="preserve">מה </w:t>
      </w:r>
      <w:bookmarkStart w:id="15957" w:name="_ETM_Q43_690910"/>
      <w:bookmarkEnd w:id="15957"/>
      <w:r>
        <w:rPr>
          <w:rtl/>
        </w:rPr>
        <w:t xml:space="preserve">שהיה </w:t>
      </w:r>
      <w:bookmarkStart w:id="15958" w:name="_ETM_Q43_691209"/>
      <w:bookmarkEnd w:id="15958"/>
      <w:r>
        <w:rPr>
          <w:rtl/>
        </w:rPr>
        <w:t xml:space="preserve">מצופה </w:t>
      </w:r>
      <w:bookmarkStart w:id="15959" w:name="_ETM_Q43_691690"/>
      <w:bookmarkEnd w:id="15959"/>
      <w:r>
        <w:rPr>
          <w:rtl/>
        </w:rPr>
        <w:t>מ</w:t>
      </w:r>
      <w:r>
        <w:rPr>
          <w:rFonts w:hint="cs"/>
          <w:rtl/>
        </w:rPr>
        <w:t>מנה</w:t>
      </w:r>
      <w:r>
        <w:rPr>
          <w:rtl/>
        </w:rPr>
        <w:t xml:space="preserve"> </w:t>
      </w:r>
      <w:bookmarkStart w:id="15960" w:name="_ETM_Q43_692559"/>
      <w:bookmarkEnd w:id="15960"/>
      <w:r>
        <w:rPr>
          <w:rtl/>
        </w:rPr>
        <w:t xml:space="preserve">והפיקה </w:t>
      </w:r>
      <w:bookmarkStart w:id="15961" w:name="_ETM_Q43_693190"/>
      <w:bookmarkEnd w:id="15961"/>
      <w:r>
        <w:rPr>
          <w:rtl/>
        </w:rPr>
        <w:t xml:space="preserve">דוח </w:t>
      </w:r>
      <w:bookmarkStart w:id="15962" w:name="_ETM_Q43_693550"/>
      <w:bookmarkEnd w:id="15962"/>
      <w:r>
        <w:rPr>
          <w:rtl/>
        </w:rPr>
        <w:t xml:space="preserve">מגמתי </w:t>
      </w:r>
      <w:bookmarkStart w:id="15963" w:name="_ETM_Q43_694269"/>
      <w:bookmarkEnd w:id="15963"/>
      <w:r>
        <w:rPr>
          <w:rtl/>
        </w:rPr>
        <w:t>ומוטה</w:t>
      </w:r>
      <w:r>
        <w:rPr>
          <w:rFonts w:hint="cs"/>
          <w:rtl/>
        </w:rPr>
        <w:t>,</w:t>
      </w:r>
      <w:r>
        <w:rPr>
          <w:rtl/>
        </w:rPr>
        <w:t xml:space="preserve"> </w:t>
      </w:r>
      <w:bookmarkStart w:id="15964" w:name="_ETM_Q43_694750"/>
      <w:bookmarkEnd w:id="15964"/>
      <w:r>
        <w:rPr>
          <w:rtl/>
        </w:rPr>
        <w:t xml:space="preserve">חדור </w:t>
      </w:r>
      <w:bookmarkStart w:id="15965" w:name="_ETM_Q43_695230"/>
      <w:bookmarkEnd w:id="15965"/>
      <w:r>
        <w:rPr>
          <w:rtl/>
        </w:rPr>
        <w:t xml:space="preserve">בשנאת </w:t>
      </w:r>
      <w:bookmarkStart w:id="15966" w:name="_ETM_Q43_695800"/>
      <w:bookmarkEnd w:id="15966"/>
      <w:r>
        <w:rPr>
          <w:rtl/>
        </w:rPr>
        <w:t xml:space="preserve">ההתיישבות </w:t>
      </w:r>
      <w:bookmarkStart w:id="15967" w:name="_ETM_Q43_696429"/>
      <w:bookmarkEnd w:id="15967"/>
      <w:r>
        <w:rPr>
          <w:rtl/>
        </w:rPr>
        <w:t>ובנ</w:t>
      </w:r>
      <w:r>
        <w:rPr>
          <w:rFonts w:hint="cs"/>
          <w:rtl/>
        </w:rPr>
        <w:t>י</w:t>
      </w:r>
      <w:r>
        <w:rPr>
          <w:rtl/>
        </w:rPr>
        <w:t xml:space="preserve">סיונות </w:t>
      </w:r>
      <w:bookmarkStart w:id="15968" w:name="_ETM_Q43_697179"/>
      <w:bookmarkEnd w:id="15968"/>
      <w:r>
        <w:rPr>
          <w:rFonts w:hint="cs"/>
          <w:rtl/>
        </w:rPr>
        <w:t>ל</w:t>
      </w:r>
      <w:r>
        <w:rPr>
          <w:rtl/>
        </w:rPr>
        <w:t>ס</w:t>
      </w:r>
      <w:r>
        <w:rPr>
          <w:rFonts w:hint="cs"/>
          <w:rtl/>
        </w:rPr>
        <w:t>כ</w:t>
      </w:r>
      <w:r>
        <w:rPr>
          <w:rtl/>
        </w:rPr>
        <w:t xml:space="preserve">לה </w:t>
      </w:r>
      <w:bookmarkStart w:id="15969" w:name="_ETM_Q43_698349"/>
      <w:bookmarkEnd w:id="15969"/>
      <w:r>
        <w:rPr>
          <w:rtl/>
        </w:rPr>
        <w:t xml:space="preserve">ולפגוע </w:t>
      </w:r>
      <w:bookmarkStart w:id="15970" w:name="_ETM_Q43_699069"/>
      <w:bookmarkEnd w:id="15970"/>
      <w:r>
        <w:rPr>
          <w:rtl/>
        </w:rPr>
        <w:t>בה</w:t>
      </w:r>
      <w:r>
        <w:rPr>
          <w:rFonts w:hint="cs"/>
          <w:rtl/>
        </w:rPr>
        <w:t>.</w:t>
      </w:r>
      <w:r>
        <w:rPr>
          <w:rtl/>
        </w:rPr>
        <w:t xml:space="preserve"> </w:t>
      </w:r>
      <w:bookmarkStart w:id="15971" w:name="_ETM_Q43_699960"/>
      <w:bookmarkEnd w:id="15971"/>
      <w:r>
        <w:rPr>
          <w:rtl/>
        </w:rPr>
        <w:t xml:space="preserve">בהמשך </w:t>
      </w:r>
      <w:bookmarkStart w:id="15972" w:name="_ETM_Q43_701379"/>
      <w:bookmarkEnd w:id="15972"/>
      <w:r>
        <w:rPr>
          <w:rtl/>
        </w:rPr>
        <w:t xml:space="preserve">זומנתי </w:t>
      </w:r>
      <w:bookmarkStart w:id="15973" w:name="_ETM_Q43_702010"/>
      <w:bookmarkEnd w:id="15973"/>
      <w:r>
        <w:rPr>
          <w:rtl/>
        </w:rPr>
        <w:t xml:space="preserve">לחקירה </w:t>
      </w:r>
      <w:bookmarkStart w:id="15974" w:name="_ETM_Q43_702609"/>
      <w:bookmarkEnd w:id="15974"/>
      <w:proofErr w:type="spellStart"/>
      <w:r>
        <w:rPr>
          <w:rtl/>
        </w:rPr>
        <w:t>בי</w:t>
      </w:r>
      <w:r>
        <w:rPr>
          <w:rFonts w:hint="cs"/>
          <w:rtl/>
        </w:rPr>
        <w:t>אח"ה</w:t>
      </w:r>
      <w:proofErr w:type="spellEnd"/>
      <w:r>
        <w:rPr>
          <w:rtl/>
        </w:rPr>
        <w:t xml:space="preserve"> </w:t>
      </w:r>
      <w:bookmarkStart w:id="15975" w:name="_ETM_Q43_703179"/>
      <w:bookmarkEnd w:id="15975"/>
      <w:r>
        <w:rPr>
          <w:rtl/>
        </w:rPr>
        <w:t>על</w:t>
      </w:r>
      <w:r>
        <w:rPr>
          <w:rFonts w:hint="cs"/>
          <w:rtl/>
        </w:rPr>
        <w:t xml:space="preserve"> </w:t>
      </w:r>
      <w:r>
        <w:rPr>
          <w:rtl/>
        </w:rPr>
        <w:t xml:space="preserve">כך </w:t>
      </w:r>
      <w:bookmarkStart w:id="15976" w:name="_ETM_Q43_703540"/>
      <w:bookmarkEnd w:id="15976"/>
      <w:r>
        <w:rPr>
          <w:rtl/>
        </w:rPr>
        <w:t xml:space="preserve">שהעזתי </w:t>
      </w:r>
      <w:bookmarkStart w:id="15977" w:name="_ETM_Q43_704169"/>
      <w:bookmarkEnd w:id="15977"/>
      <w:r>
        <w:rPr>
          <w:rtl/>
        </w:rPr>
        <w:t xml:space="preserve">ליטול </w:t>
      </w:r>
      <w:bookmarkStart w:id="15978" w:name="_ETM_Q43_704559"/>
      <w:bookmarkEnd w:id="15978"/>
      <w:r>
        <w:rPr>
          <w:rtl/>
        </w:rPr>
        <w:t xml:space="preserve">חלק </w:t>
      </w:r>
      <w:bookmarkStart w:id="15979" w:name="_ETM_Q43_705429"/>
      <w:bookmarkEnd w:id="15979"/>
      <w:r>
        <w:rPr>
          <w:rtl/>
        </w:rPr>
        <w:t xml:space="preserve">במגמה </w:t>
      </w:r>
      <w:bookmarkStart w:id="15980" w:name="_ETM_Q43_706209"/>
      <w:bookmarkEnd w:id="15980"/>
      <w:r>
        <w:rPr>
          <w:rFonts w:hint="cs"/>
          <w:rtl/>
        </w:rPr>
        <w:t>הא</w:t>
      </w:r>
      <w:r>
        <w:rPr>
          <w:rtl/>
        </w:rPr>
        <w:t xml:space="preserve">בולוציונית </w:t>
      </w:r>
      <w:bookmarkStart w:id="15981" w:name="_ETM_Q43_707110"/>
      <w:bookmarkEnd w:id="15981"/>
      <w:r>
        <w:rPr>
          <w:rtl/>
        </w:rPr>
        <w:t xml:space="preserve">של </w:t>
      </w:r>
      <w:bookmarkStart w:id="15982" w:name="_ETM_Q43_707290"/>
      <w:bookmarkEnd w:id="15982"/>
      <w:r>
        <w:rPr>
          <w:rtl/>
        </w:rPr>
        <w:t xml:space="preserve">פיתוח </w:t>
      </w:r>
      <w:bookmarkStart w:id="15983" w:name="_ETM_Q43_707679"/>
      <w:bookmarkEnd w:id="15983"/>
      <w:r>
        <w:rPr>
          <w:rtl/>
        </w:rPr>
        <w:t xml:space="preserve">ההתיישבות </w:t>
      </w:r>
      <w:bookmarkStart w:id="15984" w:name="_ETM_Q43_708819"/>
      <w:bookmarkEnd w:id="15984"/>
      <w:r>
        <w:rPr>
          <w:rtl/>
        </w:rPr>
        <w:t xml:space="preserve">ועל </w:t>
      </w:r>
      <w:bookmarkStart w:id="15985" w:name="_ETM_Q43_709150"/>
      <w:bookmarkEnd w:id="15985"/>
      <w:r>
        <w:rPr>
          <w:rFonts w:hint="cs"/>
          <w:rtl/>
        </w:rPr>
        <w:t>עמידתי</w:t>
      </w:r>
      <w:r>
        <w:rPr>
          <w:rtl/>
        </w:rPr>
        <w:t xml:space="preserve"> </w:t>
      </w:r>
      <w:bookmarkStart w:id="15986" w:name="_ETM_Q43_709690"/>
      <w:bookmarkEnd w:id="15986"/>
      <w:r>
        <w:rPr>
          <w:rtl/>
        </w:rPr>
        <w:t xml:space="preserve">כנגד </w:t>
      </w:r>
      <w:bookmarkStart w:id="15987" w:name="_ETM_Q43_710170"/>
      <w:bookmarkEnd w:id="15987"/>
      <w:r>
        <w:rPr>
          <w:rtl/>
        </w:rPr>
        <w:t xml:space="preserve">המגמה </w:t>
      </w:r>
      <w:bookmarkStart w:id="15988" w:name="_ETM_Q43_710769"/>
      <w:bookmarkEnd w:id="15988"/>
      <w:r>
        <w:rPr>
          <w:rtl/>
        </w:rPr>
        <w:t>ה</w:t>
      </w:r>
      <w:r>
        <w:rPr>
          <w:rFonts w:hint="cs"/>
          <w:rtl/>
        </w:rPr>
        <w:t>ר</w:t>
      </w:r>
      <w:r>
        <w:rPr>
          <w:rtl/>
        </w:rPr>
        <w:t xml:space="preserve">בולוציונית </w:t>
      </w:r>
      <w:bookmarkStart w:id="15989" w:name="_ETM_Q43_711760"/>
      <w:bookmarkEnd w:id="15989"/>
      <w:r>
        <w:rPr>
          <w:rtl/>
        </w:rPr>
        <w:t xml:space="preserve">שמנסה </w:t>
      </w:r>
      <w:bookmarkStart w:id="15990" w:name="_ETM_Q43_712330"/>
      <w:bookmarkEnd w:id="15990"/>
      <w:r>
        <w:rPr>
          <w:rtl/>
        </w:rPr>
        <w:t xml:space="preserve">בכל </w:t>
      </w:r>
      <w:bookmarkStart w:id="15991" w:name="_ETM_Q43_712690"/>
      <w:bookmarkEnd w:id="15991"/>
      <w:r>
        <w:rPr>
          <w:rtl/>
        </w:rPr>
        <w:t xml:space="preserve">כוחה </w:t>
      </w:r>
      <w:bookmarkStart w:id="15992" w:name="_ETM_Q43_713639"/>
      <w:bookmarkEnd w:id="15992"/>
      <w:r>
        <w:rPr>
          <w:rtl/>
        </w:rPr>
        <w:t xml:space="preserve">להשיב </w:t>
      </w:r>
      <w:bookmarkStart w:id="15993" w:name="_ETM_Q43_714179"/>
      <w:bookmarkEnd w:id="15993"/>
      <w:r>
        <w:rPr>
          <w:rtl/>
        </w:rPr>
        <w:t xml:space="preserve">לאחור </w:t>
      </w:r>
      <w:bookmarkStart w:id="15994" w:name="_ETM_Q43_714599"/>
      <w:bookmarkEnd w:id="15994"/>
      <w:r>
        <w:rPr>
          <w:rtl/>
        </w:rPr>
        <w:t xml:space="preserve">את </w:t>
      </w:r>
      <w:bookmarkStart w:id="15995" w:name="_ETM_Q43_714719"/>
      <w:bookmarkEnd w:id="15995"/>
      <w:r>
        <w:rPr>
          <w:rtl/>
        </w:rPr>
        <w:t xml:space="preserve">שיבת </w:t>
      </w:r>
      <w:bookmarkStart w:id="15996" w:name="_ETM_Q43_715139"/>
      <w:bookmarkEnd w:id="15996"/>
      <w:r>
        <w:rPr>
          <w:rtl/>
        </w:rPr>
        <w:t xml:space="preserve">עם </w:t>
      </w:r>
      <w:bookmarkStart w:id="15997" w:name="_ETM_Q43_715290"/>
      <w:bookmarkEnd w:id="15997"/>
      <w:r>
        <w:rPr>
          <w:rtl/>
        </w:rPr>
        <w:t xml:space="preserve">ישראל </w:t>
      </w:r>
      <w:bookmarkStart w:id="15998" w:name="_ETM_Q43_715739"/>
      <w:bookmarkEnd w:id="15998"/>
      <w:r>
        <w:rPr>
          <w:rtl/>
        </w:rPr>
        <w:t>לארצו</w:t>
      </w:r>
      <w:r>
        <w:rPr>
          <w:rFonts w:hint="cs"/>
          <w:rtl/>
        </w:rPr>
        <w:t>.</w:t>
      </w:r>
      <w:r>
        <w:rPr>
          <w:rtl/>
        </w:rPr>
        <w:t xml:space="preserve"> </w:t>
      </w:r>
      <w:bookmarkStart w:id="15999" w:name="_ETM_Q43_717000"/>
      <w:bookmarkEnd w:id="15999"/>
    </w:p>
    <w:p w:rsidR="00D632CD" w:rsidRDefault="00D632CD" w:rsidP="00D632CD">
      <w:pPr>
        <w:rPr>
          <w:rtl/>
        </w:rPr>
      </w:pPr>
    </w:p>
    <w:p w:rsidR="00B7366A" w:rsidRDefault="00B7366A" w:rsidP="00D632CD">
      <w:pPr>
        <w:rPr>
          <w:rtl/>
        </w:rPr>
      </w:pPr>
      <w:r>
        <w:rPr>
          <w:rtl/>
        </w:rPr>
        <w:t>זה</w:t>
      </w:r>
      <w:r w:rsidR="00D632CD">
        <w:rPr>
          <w:rFonts w:hint="cs"/>
          <w:rtl/>
        </w:rPr>
        <w:t>ו</w:t>
      </w:r>
      <w:r>
        <w:rPr>
          <w:rFonts w:hint="cs"/>
          <w:rtl/>
        </w:rPr>
        <w:t xml:space="preserve"> </w:t>
      </w:r>
      <w:bookmarkStart w:id="16000" w:name="_ETM_Q43_717360"/>
      <w:bookmarkEnd w:id="16000"/>
      <w:r>
        <w:rPr>
          <w:rtl/>
        </w:rPr>
        <w:t xml:space="preserve">פרצופה </w:t>
      </w:r>
      <w:bookmarkStart w:id="16001" w:name="_ETM_Q43_718020"/>
      <w:bookmarkEnd w:id="16001"/>
      <w:r>
        <w:rPr>
          <w:rtl/>
        </w:rPr>
        <w:t xml:space="preserve">של </w:t>
      </w:r>
      <w:bookmarkStart w:id="16002" w:name="_ETM_Q43_718230"/>
      <w:bookmarkEnd w:id="16002"/>
      <w:r>
        <w:rPr>
          <w:rtl/>
        </w:rPr>
        <w:t xml:space="preserve">ממשלת </w:t>
      </w:r>
      <w:bookmarkStart w:id="16003" w:name="_ETM_Q43_718709"/>
      <w:bookmarkEnd w:id="16003"/>
      <w:r>
        <w:rPr>
          <w:rtl/>
        </w:rPr>
        <w:t xml:space="preserve">מדינת </w:t>
      </w:r>
      <w:bookmarkStart w:id="16004" w:name="_ETM_Q43_719220"/>
      <w:bookmarkEnd w:id="16004"/>
      <w:r>
        <w:rPr>
          <w:rtl/>
        </w:rPr>
        <w:t xml:space="preserve">כל </w:t>
      </w:r>
      <w:bookmarkStart w:id="16005" w:name="_ETM_Q43_719429"/>
      <w:bookmarkEnd w:id="16005"/>
      <w:r>
        <w:rPr>
          <w:rtl/>
        </w:rPr>
        <w:t xml:space="preserve">אזרחיה </w:t>
      </w:r>
      <w:bookmarkStart w:id="16006" w:name="_ETM_Q43_719910"/>
      <w:bookmarkEnd w:id="16006"/>
      <w:r>
        <w:rPr>
          <w:rtl/>
        </w:rPr>
        <w:t>הנוכחית</w:t>
      </w:r>
      <w:r>
        <w:rPr>
          <w:rFonts w:hint="cs"/>
          <w:rtl/>
        </w:rPr>
        <w:t>,</w:t>
      </w:r>
      <w:r>
        <w:rPr>
          <w:rtl/>
        </w:rPr>
        <w:t xml:space="preserve"> </w:t>
      </w:r>
      <w:bookmarkStart w:id="16007" w:name="_ETM_Q43_721020"/>
      <w:bookmarkEnd w:id="16007"/>
      <w:r>
        <w:rPr>
          <w:rtl/>
        </w:rPr>
        <w:t xml:space="preserve">שמממשת </w:t>
      </w:r>
      <w:bookmarkStart w:id="16008" w:name="_ETM_Q43_722040"/>
      <w:bookmarkEnd w:id="16008"/>
      <w:r>
        <w:rPr>
          <w:rtl/>
        </w:rPr>
        <w:t xml:space="preserve">את </w:t>
      </w:r>
      <w:bookmarkStart w:id="16009" w:name="_ETM_Q43_722190"/>
      <w:bookmarkEnd w:id="16009"/>
      <w:r>
        <w:rPr>
          <w:rtl/>
        </w:rPr>
        <w:t xml:space="preserve">מדיניות </w:t>
      </w:r>
      <w:bookmarkStart w:id="16010" w:name="_ETM_Q43_722700"/>
      <w:bookmarkEnd w:id="16010"/>
      <w:r>
        <w:rPr>
          <w:rtl/>
        </w:rPr>
        <w:t xml:space="preserve">השמאל </w:t>
      </w:r>
      <w:bookmarkStart w:id="16011" w:name="_ETM_Q43_723210"/>
      <w:bookmarkEnd w:id="16011"/>
      <w:r>
        <w:rPr>
          <w:rtl/>
        </w:rPr>
        <w:t>הסהרורי</w:t>
      </w:r>
      <w:r>
        <w:rPr>
          <w:rFonts w:hint="cs"/>
          <w:rtl/>
        </w:rPr>
        <w:t>,</w:t>
      </w:r>
      <w:r>
        <w:rPr>
          <w:rtl/>
        </w:rPr>
        <w:t xml:space="preserve"> </w:t>
      </w:r>
      <w:bookmarkStart w:id="16012" w:name="_ETM_Q43_724500"/>
      <w:bookmarkEnd w:id="16012"/>
      <w:r>
        <w:rPr>
          <w:rtl/>
        </w:rPr>
        <w:t xml:space="preserve">חונקת </w:t>
      </w:r>
      <w:bookmarkStart w:id="16013" w:name="_ETM_Q43_725130"/>
      <w:bookmarkEnd w:id="16013"/>
      <w:r>
        <w:rPr>
          <w:rtl/>
        </w:rPr>
        <w:t xml:space="preserve">את </w:t>
      </w:r>
      <w:bookmarkStart w:id="16014" w:name="_ETM_Q43_725250"/>
      <w:bookmarkEnd w:id="16014"/>
      <w:r>
        <w:rPr>
          <w:rtl/>
        </w:rPr>
        <w:t xml:space="preserve">פיתוח </w:t>
      </w:r>
      <w:bookmarkStart w:id="16015" w:name="_ETM_Q43_725670"/>
      <w:bookmarkEnd w:id="16015"/>
      <w:r>
        <w:rPr>
          <w:rtl/>
        </w:rPr>
        <w:t xml:space="preserve">ההתיישבות </w:t>
      </w:r>
      <w:bookmarkStart w:id="16016" w:name="_ETM_Q43_726270"/>
      <w:bookmarkEnd w:id="16016"/>
      <w:r>
        <w:rPr>
          <w:rtl/>
        </w:rPr>
        <w:t xml:space="preserve">ביהודה </w:t>
      </w:r>
      <w:bookmarkStart w:id="16017" w:name="_ETM_Q43_726570"/>
      <w:bookmarkEnd w:id="16017"/>
      <w:r>
        <w:rPr>
          <w:rtl/>
        </w:rPr>
        <w:t xml:space="preserve">ושומרון </w:t>
      </w:r>
      <w:bookmarkStart w:id="16018" w:name="_ETM_Q43_727620"/>
      <w:bookmarkEnd w:id="16018"/>
      <w:r>
        <w:rPr>
          <w:rtl/>
        </w:rPr>
        <w:t xml:space="preserve">ומסרבת </w:t>
      </w:r>
      <w:bookmarkStart w:id="16019" w:name="_ETM_Q43_728340"/>
      <w:bookmarkEnd w:id="16019"/>
      <w:r>
        <w:rPr>
          <w:rtl/>
        </w:rPr>
        <w:t xml:space="preserve">לסייע </w:t>
      </w:r>
      <w:bookmarkStart w:id="16020" w:name="_ETM_Q43_729689"/>
      <w:bookmarkEnd w:id="16020"/>
      <w:r>
        <w:rPr>
          <w:rtl/>
        </w:rPr>
        <w:t xml:space="preserve">ולהכיר </w:t>
      </w:r>
      <w:bookmarkStart w:id="16021" w:name="_ETM_Q43_730469"/>
      <w:bookmarkEnd w:id="16021"/>
      <w:r>
        <w:rPr>
          <w:rtl/>
        </w:rPr>
        <w:t xml:space="preserve">בהתיישבות </w:t>
      </w:r>
      <w:bookmarkStart w:id="16022" w:name="_ETM_Q43_731129"/>
      <w:bookmarkEnd w:id="16022"/>
      <w:r>
        <w:rPr>
          <w:rtl/>
        </w:rPr>
        <w:t>הצעירה</w:t>
      </w:r>
      <w:r>
        <w:rPr>
          <w:rFonts w:hint="cs"/>
          <w:rtl/>
        </w:rPr>
        <w:t>.</w:t>
      </w:r>
      <w:bookmarkStart w:id="16023" w:name="_ETM_Q43_731700"/>
      <w:bookmarkEnd w:id="16023"/>
      <w:r w:rsidR="00D632CD">
        <w:rPr>
          <w:rFonts w:hint="cs"/>
          <w:rtl/>
        </w:rPr>
        <w:t xml:space="preserve"> </w:t>
      </w:r>
      <w:r>
        <w:rPr>
          <w:rFonts w:hint="cs"/>
          <w:rtl/>
        </w:rPr>
        <w:t>זו אותה</w:t>
      </w:r>
      <w:r>
        <w:rPr>
          <w:rtl/>
        </w:rPr>
        <w:t xml:space="preserve"> </w:t>
      </w:r>
      <w:bookmarkStart w:id="16024" w:name="_ETM_Q43_732150"/>
      <w:bookmarkEnd w:id="16024"/>
      <w:r>
        <w:rPr>
          <w:rtl/>
        </w:rPr>
        <w:t xml:space="preserve">ממשלה </w:t>
      </w:r>
      <w:bookmarkStart w:id="16025" w:name="_ETM_Q43_732840"/>
      <w:bookmarkEnd w:id="16025"/>
      <w:r>
        <w:rPr>
          <w:rtl/>
        </w:rPr>
        <w:t xml:space="preserve">שמתאמצת </w:t>
      </w:r>
      <w:bookmarkStart w:id="16026" w:name="_ETM_Q43_733709"/>
      <w:bookmarkEnd w:id="16026"/>
      <w:r>
        <w:rPr>
          <w:rtl/>
        </w:rPr>
        <w:t xml:space="preserve">בכל </w:t>
      </w:r>
      <w:bookmarkStart w:id="16027" w:name="_ETM_Q43_734129"/>
      <w:bookmarkEnd w:id="16027"/>
      <w:r>
        <w:rPr>
          <w:rtl/>
        </w:rPr>
        <w:t xml:space="preserve">כוחה </w:t>
      </w:r>
      <w:bookmarkStart w:id="16028" w:name="_ETM_Q43_735209"/>
      <w:bookmarkEnd w:id="16028"/>
      <w:r>
        <w:rPr>
          <w:rtl/>
        </w:rPr>
        <w:t xml:space="preserve">להכשיר </w:t>
      </w:r>
      <w:bookmarkStart w:id="16029" w:name="_ETM_Q43_735929"/>
      <w:bookmarkEnd w:id="16029"/>
      <w:r>
        <w:rPr>
          <w:rFonts w:hint="cs"/>
          <w:rtl/>
        </w:rPr>
        <w:t>ו</w:t>
      </w:r>
      <w:r>
        <w:rPr>
          <w:rtl/>
        </w:rPr>
        <w:t xml:space="preserve">להלבין </w:t>
      </w:r>
      <w:bookmarkStart w:id="16030" w:name="_ETM_Q43_736500"/>
      <w:bookmarkEnd w:id="16030"/>
      <w:r>
        <w:rPr>
          <w:rtl/>
        </w:rPr>
        <w:t xml:space="preserve">בנייה </w:t>
      </w:r>
      <w:bookmarkStart w:id="16031" w:name="_ETM_Q43_737039"/>
      <w:bookmarkEnd w:id="16031"/>
      <w:r>
        <w:rPr>
          <w:rtl/>
        </w:rPr>
        <w:t xml:space="preserve">ערבית </w:t>
      </w:r>
      <w:bookmarkStart w:id="16032" w:name="_ETM_Q43_737550"/>
      <w:bookmarkEnd w:id="16032"/>
      <w:r>
        <w:rPr>
          <w:rtl/>
        </w:rPr>
        <w:t xml:space="preserve">בלתי </w:t>
      </w:r>
      <w:bookmarkStart w:id="16033" w:name="_ETM_Q43_737880"/>
      <w:bookmarkEnd w:id="16033"/>
      <w:r>
        <w:rPr>
          <w:rtl/>
        </w:rPr>
        <w:t xml:space="preserve">חוקית </w:t>
      </w:r>
      <w:bookmarkStart w:id="16034" w:name="_ETM_Q43_738330"/>
      <w:bookmarkEnd w:id="16034"/>
      <w:r>
        <w:rPr>
          <w:rtl/>
        </w:rPr>
        <w:t xml:space="preserve">בנגב </w:t>
      </w:r>
      <w:bookmarkStart w:id="16035" w:name="_ETM_Q43_738870"/>
      <w:bookmarkEnd w:id="16035"/>
      <w:r>
        <w:rPr>
          <w:rtl/>
        </w:rPr>
        <w:t>ובגליל</w:t>
      </w:r>
      <w:r>
        <w:rPr>
          <w:rFonts w:hint="cs"/>
          <w:rtl/>
        </w:rPr>
        <w:t>.</w:t>
      </w:r>
      <w:r>
        <w:rPr>
          <w:rtl/>
        </w:rPr>
        <w:t xml:space="preserve"> </w:t>
      </w:r>
      <w:bookmarkStart w:id="16036" w:name="_ETM_Q43_739919"/>
      <w:bookmarkEnd w:id="16036"/>
      <w:r>
        <w:rPr>
          <w:rtl/>
        </w:rPr>
        <w:t xml:space="preserve">האם </w:t>
      </w:r>
      <w:bookmarkStart w:id="16037" w:name="_ETM_Q43_740250"/>
      <w:bookmarkEnd w:id="16037"/>
      <w:r>
        <w:rPr>
          <w:rtl/>
        </w:rPr>
        <w:t xml:space="preserve">מישהו </w:t>
      </w:r>
      <w:bookmarkStart w:id="16038" w:name="_ETM_Q43_740550"/>
      <w:bookmarkEnd w:id="16038"/>
      <w:r>
        <w:rPr>
          <w:rtl/>
        </w:rPr>
        <w:t xml:space="preserve">מחבריה </w:t>
      </w:r>
      <w:bookmarkStart w:id="16039" w:name="_ETM_Q43_741240"/>
      <w:bookmarkEnd w:id="16039"/>
      <w:r>
        <w:rPr>
          <w:rFonts w:hint="cs"/>
          <w:rtl/>
        </w:rPr>
        <w:t>י</w:t>
      </w:r>
      <w:r>
        <w:rPr>
          <w:rtl/>
        </w:rPr>
        <w:t>י</w:t>
      </w:r>
      <w:r>
        <w:rPr>
          <w:rFonts w:hint="cs"/>
          <w:rtl/>
        </w:rPr>
        <w:t>חקר</w:t>
      </w:r>
      <w:r>
        <w:rPr>
          <w:rtl/>
        </w:rPr>
        <w:t xml:space="preserve"> </w:t>
      </w:r>
      <w:bookmarkStart w:id="16040" w:name="_ETM_Q43_741870"/>
      <w:bookmarkEnd w:id="16040"/>
      <w:r>
        <w:rPr>
          <w:rtl/>
        </w:rPr>
        <w:t>על</w:t>
      </w:r>
      <w:r>
        <w:rPr>
          <w:rFonts w:hint="cs"/>
          <w:rtl/>
        </w:rPr>
        <w:t xml:space="preserve"> </w:t>
      </w:r>
      <w:r>
        <w:rPr>
          <w:rtl/>
        </w:rPr>
        <w:t xml:space="preserve">כך </w:t>
      </w:r>
      <w:bookmarkStart w:id="16041" w:name="_ETM_Q43_742289"/>
      <w:bookmarkEnd w:id="16041"/>
      <w:proofErr w:type="spellStart"/>
      <w:r>
        <w:rPr>
          <w:rtl/>
        </w:rPr>
        <w:t>ביאח"ה</w:t>
      </w:r>
      <w:proofErr w:type="spellEnd"/>
      <w:r>
        <w:rPr>
          <w:rFonts w:hint="cs"/>
          <w:rtl/>
        </w:rPr>
        <w:t>?</w:t>
      </w:r>
      <w:r>
        <w:rPr>
          <w:rtl/>
        </w:rPr>
        <w:t xml:space="preserve"> </w:t>
      </w:r>
      <w:bookmarkStart w:id="16042" w:name="_ETM_Q43_743490"/>
      <w:bookmarkEnd w:id="16042"/>
      <w:r>
        <w:rPr>
          <w:rtl/>
        </w:rPr>
        <w:t xml:space="preserve">חלומות </w:t>
      </w:r>
      <w:bookmarkStart w:id="16043" w:name="_ETM_Q43_744210"/>
      <w:bookmarkEnd w:id="16043"/>
      <w:r>
        <w:rPr>
          <w:rtl/>
        </w:rPr>
        <w:t>באספמיה</w:t>
      </w:r>
      <w:r>
        <w:rPr>
          <w:rFonts w:hint="cs"/>
          <w:rtl/>
        </w:rPr>
        <w:t>.</w:t>
      </w:r>
      <w:r>
        <w:rPr>
          <w:rtl/>
        </w:rPr>
        <w:t xml:space="preserve"> </w:t>
      </w:r>
      <w:bookmarkStart w:id="16044" w:name="_ETM_Q43_745530"/>
      <w:bookmarkEnd w:id="16044"/>
      <w:r>
        <w:rPr>
          <w:rtl/>
        </w:rPr>
        <w:t xml:space="preserve">הממשלה </w:t>
      </w:r>
      <w:bookmarkStart w:id="16045" w:name="_ETM_Q43_746309"/>
      <w:bookmarkEnd w:id="16045"/>
      <w:r>
        <w:rPr>
          <w:rtl/>
        </w:rPr>
        <w:t>הזאת</w:t>
      </w:r>
      <w:r>
        <w:rPr>
          <w:rFonts w:hint="cs"/>
          <w:rtl/>
        </w:rPr>
        <w:t>,</w:t>
      </w:r>
      <w:r>
        <w:rPr>
          <w:rtl/>
        </w:rPr>
        <w:t xml:space="preserve"> </w:t>
      </w:r>
      <w:bookmarkStart w:id="16046" w:name="_ETM_Q43_747270"/>
      <w:bookmarkEnd w:id="16046"/>
      <w:r>
        <w:rPr>
          <w:rtl/>
        </w:rPr>
        <w:t xml:space="preserve">שמשרתת </w:t>
      </w:r>
      <w:bookmarkStart w:id="16047" w:name="_ETM_Q43_748080"/>
      <w:bookmarkEnd w:id="16047"/>
      <w:r>
        <w:rPr>
          <w:rtl/>
        </w:rPr>
        <w:t xml:space="preserve">בנאמנות </w:t>
      </w:r>
      <w:bookmarkStart w:id="16048" w:name="_ETM_Q43_748740"/>
      <w:bookmarkEnd w:id="16048"/>
      <w:r>
        <w:rPr>
          <w:rFonts w:hint="cs"/>
          <w:rtl/>
        </w:rPr>
        <w:t xml:space="preserve">את </w:t>
      </w:r>
      <w:r>
        <w:rPr>
          <w:rtl/>
        </w:rPr>
        <w:t xml:space="preserve">המגמות </w:t>
      </w:r>
      <w:bookmarkStart w:id="16049" w:name="_ETM_Q43_749280"/>
      <w:bookmarkEnd w:id="16049"/>
      <w:r>
        <w:rPr>
          <w:rtl/>
        </w:rPr>
        <w:t>ה</w:t>
      </w:r>
      <w:r>
        <w:rPr>
          <w:rFonts w:hint="cs"/>
          <w:rtl/>
        </w:rPr>
        <w:t>ר</w:t>
      </w:r>
      <w:r>
        <w:rPr>
          <w:rtl/>
        </w:rPr>
        <w:t xml:space="preserve">בולוציוניות </w:t>
      </w:r>
      <w:bookmarkStart w:id="16050" w:name="_ETM_Q43_750270"/>
      <w:bookmarkEnd w:id="16050"/>
      <w:r>
        <w:rPr>
          <w:rtl/>
        </w:rPr>
        <w:t xml:space="preserve">של </w:t>
      </w:r>
      <w:bookmarkStart w:id="16051" w:name="_ETM_Q43_750449"/>
      <w:bookmarkEnd w:id="16051"/>
      <w:r>
        <w:rPr>
          <w:rtl/>
        </w:rPr>
        <w:t xml:space="preserve">מדינת </w:t>
      </w:r>
      <w:bookmarkStart w:id="16052" w:name="_ETM_Q43_750900"/>
      <w:bookmarkEnd w:id="16052"/>
      <w:r>
        <w:rPr>
          <w:rtl/>
        </w:rPr>
        <w:t xml:space="preserve">כל </w:t>
      </w:r>
      <w:bookmarkStart w:id="16053" w:name="_ETM_Q43_751110"/>
      <w:bookmarkEnd w:id="16053"/>
      <w:r>
        <w:rPr>
          <w:rtl/>
        </w:rPr>
        <w:t>אזרחיה</w:t>
      </w:r>
      <w:r>
        <w:rPr>
          <w:rFonts w:hint="cs"/>
          <w:rtl/>
        </w:rPr>
        <w:t>,</w:t>
      </w:r>
      <w:r>
        <w:rPr>
          <w:rtl/>
        </w:rPr>
        <w:t xml:space="preserve"> </w:t>
      </w:r>
      <w:bookmarkStart w:id="16054" w:name="_ETM_Q43_752300"/>
      <w:bookmarkEnd w:id="16054"/>
      <w:r>
        <w:rPr>
          <w:rtl/>
        </w:rPr>
        <w:t xml:space="preserve">צריכה </w:t>
      </w:r>
      <w:bookmarkStart w:id="16055" w:name="_ETM_Q43_752840"/>
      <w:bookmarkEnd w:id="16055"/>
      <w:r>
        <w:rPr>
          <w:rtl/>
        </w:rPr>
        <w:t xml:space="preserve">לעבור </w:t>
      </w:r>
      <w:bookmarkStart w:id="16056" w:name="_ETM_Q43_753290"/>
      <w:bookmarkEnd w:id="16056"/>
      <w:r>
        <w:rPr>
          <w:rtl/>
        </w:rPr>
        <w:t xml:space="preserve">מן </w:t>
      </w:r>
      <w:bookmarkStart w:id="16057" w:name="_ETM_Q43_753500"/>
      <w:bookmarkEnd w:id="16057"/>
      <w:r>
        <w:rPr>
          <w:rtl/>
        </w:rPr>
        <w:t>העולם</w:t>
      </w:r>
      <w:r>
        <w:rPr>
          <w:rFonts w:hint="cs"/>
          <w:rtl/>
        </w:rPr>
        <w:t>,</w:t>
      </w:r>
      <w:r>
        <w:rPr>
          <w:rtl/>
        </w:rPr>
        <w:t xml:space="preserve"> </w:t>
      </w:r>
      <w:bookmarkStart w:id="16058" w:name="_ETM_Q43_753979"/>
      <w:bookmarkEnd w:id="16058"/>
      <w:r>
        <w:rPr>
          <w:rtl/>
        </w:rPr>
        <w:t xml:space="preserve">ויפה </w:t>
      </w:r>
      <w:bookmarkStart w:id="16059" w:name="_ETM_Q43_754790"/>
      <w:bookmarkEnd w:id="16059"/>
      <w:r>
        <w:rPr>
          <w:rtl/>
        </w:rPr>
        <w:t xml:space="preserve">שעה </w:t>
      </w:r>
      <w:bookmarkStart w:id="16060" w:name="_ETM_Q43_755540"/>
      <w:bookmarkEnd w:id="16060"/>
      <w:r>
        <w:rPr>
          <w:rFonts w:hint="cs"/>
          <w:rtl/>
        </w:rPr>
        <w:t>אחת</w:t>
      </w:r>
      <w:r>
        <w:rPr>
          <w:rtl/>
        </w:rPr>
        <w:t xml:space="preserve"> </w:t>
      </w:r>
      <w:bookmarkStart w:id="16061" w:name="_ETM_Q43_756050"/>
      <w:bookmarkEnd w:id="16061"/>
      <w:r>
        <w:rPr>
          <w:rtl/>
        </w:rPr>
        <w:t>קודם</w:t>
      </w:r>
      <w:r>
        <w:rPr>
          <w:rFonts w:hint="cs"/>
          <w:rtl/>
        </w:rPr>
        <w:t>.</w:t>
      </w:r>
      <w:r>
        <w:rPr>
          <w:rtl/>
        </w:rPr>
        <w:t xml:space="preserve"> </w:t>
      </w:r>
      <w:bookmarkStart w:id="16062" w:name="_ETM_Q43_756530"/>
      <w:bookmarkEnd w:id="16062"/>
      <w:r>
        <w:rPr>
          <w:rtl/>
        </w:rPr>
        <w:t>תודה</w:t>
      </w:r>
      <w:r>
        <w:rPr>
          <w:rFonts w:hint="cs"/>
          <w:rtl/>
        </w:rPr>
        <w:t>.</w:t>
      </w:r>
    </w:p>
    <w:p w:rsidR="00B7366A" w:rsidRPr="00C22CD2" w:rsidRDefault="00B7366A" w:rsidP="00F0672B">
      <w:pPr>
        <w:pStyle w:val="afb"/>
        <w:rPr>
          <w:rtl/>
        </w:rPr>
      </w:pPr>
      <w:bookmarkStart w:id="16063" w:name="_ETM_Q43_759092"/>
      <w:bookmarkStart w:id="16064" w:name="_ETM_Q43_759191"/>
      <w:bookmarkStart w:id="16065" w:name="_ETM_Q43_759253"/>
      <w:bookmarkStart w:id="16066" w:name="ET_typistreplace_אחרי_כן_מא_18_07_2"/>
      <w:bookmarkEnd w:id="16063"/>
      <w:bookmarkEnd w:id="16064"/>
      <w:bookmarkEnd w:id="16065"/>
      <w:r w:rsidRPr="006B4484">
        <w:rPr>
          <w:rStyle w:val="TagStyle"/>
          <w:rtl/>
        </w:rPr>
        <w:t>&lt;&lt; אחרי_כן &gt;&gt;</w:t>
      </w:r>
      <w:r w:rsidRPr="006B4484">
        <w:rPr>
          <w:rStyle w:val="TagStyle"/>
          <w:color w:val="auto"/>
          <w:bdr w:val="none" w:sz="0" w:space="0" w:color="auto"/>
          <w:rtl/>
        </w:rPr>
        <w:t xml:space="preserve"> (אחרי כן </w:t>
      </w:r>
      <w:r w:rsidRPr="006B4484">
        <w:rPr>
          <w:rStyle w:val="TagStyle"/>
          <w:rFonts w:hint="cs"/>
          <w:color w:val="auto"/>
          <w:bdr w:val="none" w:sz="0" w:space="0" w:color="auto"/>
          <w:rtl/>
        </w:rPr>
        <w:t>רי</w:t>
      </w:r>
      <w:r w:rsidRPr="006B4484">
        <w:rPr>
          <w:rStyle w:val="TagStyle"/>
          <w:color w:val="auto"/>
          <w:bdr w:val="none" w:sz="0" w:space="0" w:color="auto"/>
          <w:rtl/>
        </w:rPr>
        <w:t xml:space="preserve">) </w:t>
      </w:r>
      <w:r w:rsidRPr="006B4484">
        <w:rPr>
          <w:rStyle w:val="TagStyle"/>
          <w:rtl/>
        </w:rPr>
        <w:t>&lt;&lt; אחרי_כן &gt;&gt;</w:t>
      </w:r>
      <w:r>
        <w:rPr>
          <w:rStyle w:val="TagStyle"/>
          <w:b/>
          <w:bCs/>
          <w:u w:val="single"/>
          <w:rtl/>
          <w:lang w:eastAsia="he-IL"/>
        </w:rPr>
        <w:t xml:space="preserve"> </w:t>
      </w:r>
      <w:bookmarkEnd w:id="16066"/>
    </w:p>
    <w:p w:rsidR="00B7366A" w:rsidRDefault="00B7366A" w:rsidP="00F0672B">
      <w:pPr>
        <w:pStyle w:val="af6"/>
        <w:keepNext/>
        <w:rPr>
          <w:rtl/>
        </w:rPr>
      </w:pPr>
      <w:r w:rsidRPr="007D3B31">
        <w:rPr>
          <w:rStyle w:val="TagStyle"/>
          <w:rtl/>
        </w:rPr>
        <w:t xml:space="preserve">&lt;&lt; יור &gt;&gt; </w:t>
      </w:r>
      <w:r>
        <w:rPr>
          <w:rtl/>
        </w:rPr>
        <w:t>היו"ר איתן גינזבורג:</w:t>
      </w:r>
      <w:r w:rsidRPr="007D3B31">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חבר הכנסת אוסאמה סעדי </w:t>
      </w:r>
      <w:r>
        <w:rPr>
          <w:rtl/>
          <w:lang w:eastAsia="he-IL"/>
        </w:rPr>
        <w:t>–</w:t>
      </w:r>
      <w:r>
        <w:rPr>
          <w:rFonts w:hint="cs"/>
          <w:rtl/>
          <w:lang w:eastAsia="he-IL"/>
        </w:rPr>
        <w:t xml:space="preserve"> אינו נוכח. חבר הכנסת יולי אדלשטיין, בבקשה. עד שלוש דקות לרשותך.</w:t>
      </w:r>
    </w:p>
    <w:p w:rsidR="00B7366A" w:rsidRDefault="00B7366A" w:rsidP="00F0672B">
      <w:pPr>
        <w:rPr>
          <w:rtl/>
          <w:lang w:eastAsia="he-IL"/>
        </w:rPr>
      </w:pPr>
    </w:p>
    <w:p w:rsidR="00B7366A" w:rsidRDefault="00B7366A" w:rsidP="00F0672B">
      <w:pPr>
        <w:pStyle w:val="a4"/>
        <w:keepNext/>
        <w:rPr>
          <w:rtl/>
        </w:rPr>
      </w:pPr>
      <w:bookmarkStart w:id="16067" w:name="ET_speaker_4574_3"/>
      <w:r w:rsidRPr="007D3B31">
        <w:rPr>
          <w:rStyle w:val="TagStyle"/>
          <w:rtl/>
        </w:rPr>
        <w:t xml:space="preserve"> &lt;&lt; דובר &gt;&gt; </w:t>
      </w:r>
      <w:bookmarkStart w:id="16068" w:name="_Toc91145016"/>
      <w:bookmarkStart w:id="16069" w:name="_Toc91145569"/>
      <w:r>
        <w:rPr>
          <w:rtl/>
        </w:rPr>
        <w:t>יולי יואל אדלשטיין (הליכוד):</w:t>
      </w:r>
      <w:bookmarkEnd w:id="16068"/>
      <w:bookmarkEnd w:id="16069"/>
      <w:r w:rsidRPr="007D3B31">
        <w:rPr>
          <w:rStyle w:val="TagStyle"/>
          <w:rtl/>
        </w:rPr>
        <w:t xml:space="preserve"> &lt;&lt; דובר &gt;&gt;</w:t>
      </w:r>
      <w:r>
        <w:rPr>
          <w:rtl/>
        </w:rPr>
        <w:t xml:space="preserve">  </w:t>
      </w:r>
      <w:bookmarkEnd w:id="16067"/>
    </w:p>
    <w:p w:rsidR="00B7366A" w:rsidRDefault="00B7366A" w:rsidP="00F0672B">
      <w:pPr>
        <w:rPr>
          <w:rtl/>
          <w:lang w:eastAsia="he-IL"/>
        </w:rPr>
      </w:pPr>
    </w:p>
    <w:p w:rsidR="00B7366A" w:rsidRDefault="00B7366A" w:rsidP="00D632CD">
      <w:pPr>
        <w:rPr>
          <w:rtl/>
          <w:lang w:eastAsia="he-IL"/>
        </w:rPr>
      </w:pPr>
      <w:r>
        <w:rPr>
          <w:rFonts w:hint="cs"/>
          <w:rtl/>
          <w:lang w:eastAsia="he-IL"/>
        </w:rPr>
        <w:t xml:space="preserve">אדוני היושב-ראש, חבריי חברי הכנסת, אני אתחיל במילות תודה </w:t>
      </w:r>
      <w:r w:rsidR="00D632CD">
        <w:rPr>
          <w:rFonts w:hint="eastAsia"/>
          <w:rtl/>
          <w:lang w:eastAsia="he-IL"/>
        </w:rPr>
        <w:t xml:space="preserve">– </w:t>
      </w:r>
      <w:r>
        <w:rPr>
          <w:rFonts w:hint="cs"/>
          <w:rtl/>
          <w:lang w:eastAsia="he-IL"/>
        </w:rPr>
        <w:t xml:space="preserve">מילות תודה לחברת הכנסת אורית </w:t>
      </w:r>
      <w:bookmarkStart w:id="16070" w:name="_ETM_Q44_192622"/>
      <w:bookmarkEnd w:id="16070"/>
      <w:r>
        <w:rPr>
          <w:rFonts w:hint="cs"/>
          <w:rtl/>
          <w:lang w:eastAsia="he-IL"/>
        </w:rPr>
        <w:t xml:space="preserve">סטרוק, חבר הכנסת אקוניס ושאר היוזמים של הדיון החשוב הזה, </w:t>
      </w:r>
      <w:bookmarkStart w:id="16071" w:name="_ETM_Q44_198375"/>
      <w:bookmarkEnd w:id="16071"/>
      <w:r>
        <w:rPr>
          <w:rFonts w:hint="cs"/>
          <w:rtl/>
          <w:lang w:eastAsia="he-IL"/>
        </w:rPr>
        <w:t xml:space="preserve">ומילות תודה לעשרות רבות של חברי הכנסת </w:t>
      </w:r>
      <w:r>
        <w:rPr>
          <w:rtl/>
          <w:lang w:eastAsia="he-IL"/>
        </w:rPr>
        <w:t>–</w:t>
      </w:r>
      <w:r>
        <w:rPr>
          <w:rFonts w:hint="cs"/>
          <w:rtl/>
          <w:lang w:eastAsia="he-IL"/>
        </w:rPr>
        <w:t xml:space="preserve"> דרך אגב, </w:t>
      </w:r>
      <w:bookmarkStart w:id="16072" w:name="_ETM_Q44_201270"/>
      <w:bookmarkEnd w:id="16072"/>
      <w:r>
        <w:rPr>
          <w:rFonts w:hint="cs"/>
          <w:rtl/>
          <w:lang w:eastAsia="he-IL"/>
        </w:rPr>
        <w:t xml:space="preserve">מהקואליציה ומהאופוזיציה </w:t>
      </w:r>
      <w:r>
        <w:rPr>
          <w:rtl/>
          <w:lang w:eastAsia="he-IL"/>
        </w:rPr>
        <w:t>–</w:t>
      </w:r>
      <w:r>
        <w:rPr>
          <w:rFonts w:hint="cs"/>
          <w:rtl/>
          <w:lang w:eastAsia="he-IL"/>
        </w:rPr>
        <w:t xml:space="preserve"> שנענו היום לבקשה שלי להקמת שדולת "חומש </w:t>
      </w:r>
      <w:bookmarkStart w:id="16073" w:name="_ETM_Q44_202372"/>
      <w:bookmarkEnd w:id="16073"/>
      <w:r>
        <w:rPr>
          <w:rFonts w:hint="cs"/>
          <w:rtl/>
          <w:lang w:eastAsia="he-IL"/>
        </w:rPr>
        <w:t xml:space="preserve">תחילה" בכנסת; שדולה שהקמתי לפני שנים רבות, אחרי תוכנית ההתנתקות </w:t>
      </w:r>
      <w:bookmarkStart w:id="16074" w:name="_ETM_Q44_214727"/>
      <w:bookmarkEnd w:id="16074"/>
      <w:r>
        <w:rPr>
          <w:rFonts w:hint="cs"/>
          <w:rtl/>
          <w:lang w:eastAsia="he-IL"/>
        </w:rPr>
        <w:t xml:space="preserve">הארורה, והיום עשרות חברי כנסת הוכיחו שהנושא הזה קרוב לליבם, </w:t>
      </w:r>
      <w:bookmarkStart w:id="16075" w:name="_ETM_Q44_221406"/>
      <w:bookmarkEnd w:id="16075"/>
      <w:r>
        <w:rPr>
          <w:rFonts w:hint="cs"/>
          <w:rtl/>
          <w:lang w:eastAsia="he-IL"/>
        </w:rPr>
        <w:t>בלי כל הבדל לאיזו סיעה הם משתייכים</w:t>
      </w:r>
      <w:r w:rsidR="00D632CD">
        <w:rPr>
          <w:rFonts w:hint="cs"/>
          <w:rtl/>
          <w:lang w:eastAsia="he-IL"/>
        </w:rPr>
        <w:t>,</w:t>
      </w:r>
      <w:r>
        <w:rPr>
          <w:rFonts w:hint="cs"/>
          <w:rtl/>
          <w:lang w:eastAsia="he-IL"/>
        </w:rPr>
        <w:t xml:space="preserve"> כפי שאמרתי, אם </w:t>
      </w:r>
      <w:bookmarkStart w:id="16076" w:name="_ETM_Q44_220063"/>
      <w:bookmarkEnd w:id="16076"/>
      <w:r>
        <w:rPr>
          <w:rFonts w:hint="cs"/>
          <w:rtl/>
          <w:lang w:eastAsia="he-IL"/>
        </w:rPr>
        <w:t xml:space="preserve">בקואליציה, אם באופוזיציה. </w:t>
      </w:r>
    </w:p>
    <w:p w:rsidR="00B7366A" w:rsidRDefault="00B7366A" w:rsidP="00F0672B">
      <w:pPr>
        <w:rPr>
          <w:rtl/>
          <w:lang w:eastAsia="he-IL"/>
        </w:rPr>
      </w:pPr>
      <w:bookmarkStart w:id="16077" w:name="_ETM_Q44_224328"/>
      <w:bookmarkStart w:id="16078" w:name="_ETM_Q44_224410"/>
      <w:bookmarkEnd w:id="16077"/>
      <w:bookmarkEnd w:id="16078"/>
    </w:p>
    <w:p w:rsidR="00B7366A" w:rsidRDefault="00B7366A" w:rsidP="00D632CD">
      <w:pPr>
        <w:rPr>
          <w:rtl/>
          <w:lang w:eastAsia="he-IL"/>
        </w:rPr>
      </w:pPr>
      <w:bookmarkStart w:id="16079" w:name="_ETM_Q44_224550"/>
      <w:bookmarkStart w:id="16080" w:name="_ETM_Q44_224634"/>
      <w:bookmarkEnd w:id="16079"/>
      <w:bookmarkEnd w:id="16080"/>
      <w:r>
        <w:rPr>
          <w:rFonts w:hint="cs"/>
          <w:rtl/>
          <w:lang w:eastAsia="he-IL"/>
        </w:rPr>
        <w:t xml:space="preserve">ומי שזה נראה לו כמו חלום </w:t>
      </w:r>
      <w:bookmarkStart w:id="16081" w:name="_ETM_Q44_232896"/>
      <w:bookmarkEnd w:id="16081"/>
      <w:r>
        <w:rPr>
          <w:rFonts w:hint="cs"/>
          <w:rtl/>
          <w:lang w:eastAsia="he-IL"/>
        </w:rPr>
        <w:t xml:space="preserve">רחוק, החזרת היישוב היהודי לחומש </w:t>
      </w:r>
      <w:r>
        <w:rPr>
          <w:rtl/>
          <w:lang w:eastAsia="he-IL"/>
        </w:rPr>
        <w:t>–</w:t>
      </w:r>
      <w:r>
        <w:rPr>
          <w:rFonts w:hint="cs"/>
          <w:rtl/>
          <w:lang w:eastAsia="he-IL"/>
        </w:rPr>
        <w:t xml:space="preserve"> אני רוצה להתייחס, אדוני היושב-ראש, </w:t>
      </w:r>
      <w:bookmarkStart w:id="16082" w:name="_ETM_Q44_234633"/>
      <w:bookmarkEnd w:id="16082"/>
      <w:r>
        <w:rPr>
          <w:rFonts w:hint="cs"/>
          <w:rtl/>
          <w:lang w:eastAsia="he-IL"/>
        </w:rPr>
        <w:t xml:space="preserve">למושג שאנחנו דנים בו: ההתיישבות הצעירה. זה מזכיר לי </w:t>
      </w:r>
      <w:bookmarkStart w:id="16083" w:name="_ETM_Q44_244624"/>
      <w:bookmarkEnd w:id="16083"/>
      <w:r>
        <w:rPr>
          <w:rFonts w:hint="cs"/>
          <w:rtl/>
          <w:lang w:eastAsia="he-IL"/>
        </w:rPr>
        <w:t>סיפור על אותו רב צעיר וחדש שהגיע לבית הכנסת, לקהילה</w:t>
      </w:r>
      <w:bookmarkStart w:id="16084" w:name="_ETM_Q44_248968"/>
      <w:bookmarkEnd w:id="16084"/>
      <w:r>
        <w:rPr>
          <w:rFonts w:hint="cs"/>
          <w:rtl/>
          <w:lang w:eastAsia="he-IL"/>
        </w:rPr>
        <w:t xml:space="preserve"> החדשה, לסוג של מבחן אם הוא מתאים או לא מתאים. </w:t>
      </w:r>
      <w:bookmarkStart w:id="16085" w:name="_ETM_Q44_255224"/>
      <w:bookmarkEnd w:id="16085"/>
      <w:r>
        <w:rPr>
          <w:rFonts w:hint="cs"/>
          <w:rtl/>
          <w:lang w:eastAsia="he-IL"/>
        </w:rPr>
        <w:t xml:space="preserve">הוא מאוד מצא חן בעיני כולם בתשובות ההלכתיות שלו, בדרשה </w:t>
      </w:r>
      <w:bookmarkStart w:id="16086" w:name="_ETM_Q44_256160"/>
      <w:bookmarkEnd w:id="16086"/>
      <w:r>
        <w:rPr>
          <w:rFonts w:hint="cs"/>
          <w:rtl/>
          <w:lang w:eastAsia="he-IL"/>
        </w:rPr>
        <w:t>שלו, ואז פרנסי הקהילה אמרו לו: הכול בסדר</w:t>
      </w:r>
      <w:r w:rsidR="00D632CD">
        <w:rPr>
          <w:rFonts w:hint="cs"/>
          <w:rtl/>
          <w:lang w:eastAsia="he-IL"/>
        </w:rPr>
        <w:t>,</w:t>
      </w:r>
      <w:r>
        <w:rPr>
          <w:rFonts w:hint="cs"/>
          <w:rtl/>
          <w:lang w:eastAsia="he-IL"/>
        </w:rPr>
        <w:t xml:space="preserve"> רק שאתה </w:t>
      </w:r>
      <w:bookmarkStart w:id="16087" w:name="_ETM_Q44_264118"/>
      <w:bookmarkEnd w:id="16087"/>
      <w:r>
        <w:rPr>
          <w:rFonts w:hint="cs"/>
          <w:rtl/>
          <w:lang w:eastAsia="he-IL"/>
        </w:rPr>
        <w:t xml:space="preserve">מאוד צעיר. הוא אמר: אני מודע למגרעה הזאת, ואני עובד </w:t>
      </w:r>
      <w:bookmarkStart w:id="16088" w:name="_ETM_Q44_270567"/>
      <w:bookmarkEnd w:id="16088"/>
      <w:r>
        <w:rPr>
          <w:rFonts w:hint="cs"/>
          <w:rtl/>
          <w:lang w:eastAsia="he-IL"/>
        </w:rPr>
        <w:t>עליה דקה-דקה.</w:t>
      </w:r>
    </w:p>
    <w:p w:rsidR="00B7366A" w:rsidRDefault="00B7366A" w:rsidP="00F0672B">
      <w:pPr>
        <w:rPr>
          <w:rtl/>
          <w:lang w:eastAsia="he-IL"/>
        </w:rPr>
      </w:pPr>
      <w:bookmarkStart w:id="16089" w:name="_ETM_Q44_272335"/>
      <w:bookmarkStart w:id="16090" w:name="_ETM_Q44_272410"/>
      <w:bookmarkEnd w:id="16089"/>
      <w:bookmarkEnd w:id="16090"/>
    </w:p>
    <w:p w:rsidR="00B7366A" w:rsidRDefault="00B7366A" w:rsidP="00D632CD">
      <w:pPr>
        <w:rPr>
          <w:rtl/>
          <w:lang w:eastAsia="he-IL"/>
        </w:rPr>
      </w:pPr>
      <w:bookmarkStart w:id="16091" w:name="_ETM_Q44_272462"/>
      <w:bookmarkStart w:id="16092" w:name="_ETM_Q44_272549"/>
      <w:bookmarkEnd w:id="16091"/>
      <w:bookmarkEnd w:id="16092"/>
      <w:r>
        <w:rPr>
          <w:rFonts w:hint="cs"/>
          <w:rtl/>
          <w:lang w:eastAsia="he-IL"/>
        </w:rPr>
        <w:lastRenderedPageBreak/>
        <w:t xml:space="preserve">ההתיישבות הצעירה בינתיים מאוד הזדקנה, כפי שכבר אמרו לפניי. </w:t>
      </w:r>
      <w:bookmarkStart w:id="16093" w:name="_ETM_Q44_274786"/>
      <w:bookmarkEnd w:id="16093"/>
      <w:r>
        <w:rPr>
          <w:rFonts w:hint="cs"/>
          <w:rtl/>
          <w:lang w:eastAsia="he-IL"/>
        </w:rPr>
        <w:t>מה זה התיישבות צעירה</w:t>
      </w:r>
      <w:r w:rsidR="00D632CD">
        <w:rPr>
          <w:rFonts w:hint="cs"/>
          <w:rtl/>
          <w:lang w:eastAsia="he-IL"/>
        </w:rPr>
        <w:t>,</w:t>
      </w:r>
      <w:r>
        <w:rPr>
          <w:rFonts w:hint="cs"/>
          <w:rtl/>
          <w:lang w:eastAsia="he-IL"/>
        </w:rPr>
        <w:t xml:space="preserve"> 20 שנה? 15 שנה? כמה זה </w:t>
      </w:r>
      <w:bookmarkStart w:id="16094" w:name="_ETM_Q44_282091"/>
      <w:bookmarkEnd w:id="16094"/>
      <w:r>
        <w:rPr>
          <w:rFonts w:hint="cs"/>
          <w:rtl/>
          <w:lang w:eastAsia="he-IL"/>
        </w:rPr>
        <w:t xml:space="preserve">צעיר? ואני חושב שאנחנו בכנסת הנוכחית, עם כל הכבוד לעובדה </w:t>
      </w:r>
      <w:bookmarkStart w:id="16095" w:name="_ETM_Q44_289562"/>
      <w:bookmarkEnd w:id="16095"/>
      <w:r>
        <w:rPr>
          <w:rFonts w:hint="cs"/>
          <w:rtl/>
          <w:lang w:eastAsia="he-IL"/>
        </w:rPr>
        <w:t xml:space="preserve">שהממשלה הזאת מסתמנת יותר ויותר כממשלת פינוי ולא ממשלת שינוי, </w:t>
      </w:r>
      <w:bookmarkStart w:id="16096" w:name="_ETM_Q44_296498"/>
      <w:bookmarkEnd w:id="16096"/>
      <w:r>
        <w:rPr>
          <w:rFonts w:hint="cs"/>
          <w:rtl/>
          <w:lang w:eastAsia="he-IL"/>
        </w:rPr>
        <w:t>צריכים לעשות את הכול ולשים קץ לעוולה הזאת.</w:t>
      </w:r>
      <w:bookmarkStart w:id="16097" w:name="_ETM_Q44_301433"/>
      <w:bookmarkStart w:id="16098" w:name="_ETM_Q44_301520"/>
      <w:bookmarkStart w:id="16099" w:name="_ETM_Q44_301560"/>
      <w:bookmarkStart w:id="16100" w:name="_ETM_Q44_301634"/>
      <w:bookmarkEnd w:id="16097"/>
      <w:bookmarkEnd w:id="16098"/>
      <w:bookmarkEnd w:id="16099"/>
      <w:bookmarkEnd w:id="16100"/>
      <w:r w:rsidR="00D632CD">
        <w:rPr>
          <w:rFonts w:hint="cs"/>
          <w:rtl/>
          <w:lang w:eastAsia="he-IL"/>
        </w:rPr>
        <w:t xml:space="preserve"> </w:t>
      </w:r>
      <w:r>
        <w:rPr>
          <w:rFonts w:hint="cs"/>
          <w:rtl/>
          <w:lang w:eastAsia="he-IL"/>
        </w:rPr>
        <w:t xml:space="preserve">אם יש פינוי, </w:t>
      </w:r>
      <w:bookmarkStart w:id="16101" w:name="_ETM_Q44_303529"/>
      <w:bookmarkEnd w:id="16101"/>
      <w:r>
        <w:rPr>
          <w:rFonts w:hint="cs"/>
          <w:rtl/>
          <w:lang w:eastAsia="he-IL"/>
        </w:rPr>
        <w:t xml:space="preserve">אז למה דווקא הוא צריך להיות בהתיישבות שכפי </w:t>
      </w:r>
      <w:bookmarkStart w:id="16102" w:name="_ETM_Q44_298948"/>
      <w:bookmarkEnd w:id="16102"/>
      <w:r>
        <w:rPr>
          <w:rFonts w:hint="cs"/>
          <w:rtl/>
          <w:lang w:eastAsia="he-IL"/>
        </w:rPr>
        <w:t xml:space="preserve">שאמרתי עומדת על קרקע 15 שנה באדמות מדינה, ולא </w:t>
      </w:r>
      <w:bookmarkStart w:id="16103" w:name="_ETM_Q44_315005"/>
      <w:bookmarkEnd w:id="16103"/>
      <w:r>
        <w:rPr>
          <w:rFonts w:hint="cs"/>
          <w:rtl/>
          <w:lang w:eastAsia="he-IL"/>
        </w:rPr>
        <w:t xml:space="preserve">כמו בית בנגב, שהוא על אדמה פרטית רשומה בטאבו, </w:t>
      </w:r>
      <w:bookmarkStart w:id="16104" w:name="_ETM_Q44_320123"/>
      <w:bookmarkEnd w:id="16104"/>
      <w:r>
        <w:rPr>
          <w:rFonts w:hint="cs"/>
          <w:rtl/>
          <w:lang w:eastAsia="he-IL"/>
        </w:rPr>
        <w:t xml:space="preserve">אבל אסור לפנות אותו וצריך לחבר אותו לחשמל? אין דבר </w:t>
      </w:r>
      <w:bookmarkStart w:id="16105" w:name="_ETM_Q44_322732"/>
      <w:bookmarkEnd w:id="16105"/>
      <w:r>
        <w:rPr>
          <w:rFonts w:hint="cs"/>
          <w:rtl/>
          <w:lang w:eastAsia="he-IL"/>
        </w:rPr>
        <w:t>כזה. אם גרר מפנה</w:t>
      </w:r>
      <w:r w:rsidR="00D632CD">
        <w:rPr>
          <w:rFonts w:hint="cs"/>
          <w:rtl/>
        </w:rPr>
        <w:t>,</w:t>
      </w:r>
      <w:r>
        <w:rPr>
          <w:rFonts w:hint="cs"/>
          <w:rtl/>
          <w:lang w:eastAsia="he-IL"/>
        </w:rPr>
        <w:t xml:space="preserve"> הוא מפנה את כל מי שעומדים בכחול-לבן, </w:t>
      </w:r>
      <w:bookmarkStart w:id="16106" w:name="_ETM_Q44_323005"/>
      <w:bookmarkEnd w:id="16106"/>
      <w:r>
        <w:rPr>
          <w:rFonts w:hint="cs"/>
          <w:rtl/>
          <w:lang w:eastAsia="he-IL"/>
        </w:rPr>
        <w:t>ולא פתאום איזה אוטו אחד.</w:t>
      </w:r>
    </w:p>
    <w:p w:rsidR="00B7366A" w:rsidRDefault="00B7366A" w:rsidP="00F0672B">
      <w:pPr>
        <w:rPr>
          <w:rtl/>
          <w:lang w:eastAsia="he-IL"/>
        </w:rPr>
      </w:pPr>
      <w:bookmarkStart w:id="16107" w:name="_ETM_Q44_330372"/>
      <w:bookmarkStart w:id="16108" w:name="_ETM_Q44_330448"/>
      <w:bookmarkEnd w:id="16107"/>
      <w:bookmarkEnd w:id="16108"/>
    </w:p>
    <w:p w:rsidR="00B7366A" w:rsidRDefault="00B7366A" w:rsidP="00D632CD">
      <w:pPr>
        <w:rPr>
          <w:rtl/>
          <w:lang w:eastAsia="he-IL"/>
        </w:rPr>
      </w:pPr>
      <w:bookmarkStart w:id="16109" w:name="_ETM_Q44_330492"/>
      <w:bookmarkStart w:id="16110" w:name="_ETM_Q44_330561"/>
      <w:bookmarkEnd w:id="16109"/>
      <w:bookmarkEnd w:id="16110"/>
      <w:r>
        <w:rPr>
          <w:rFonts w:hint="cs"/>
          <w:rtl/>
          <w:lang w:eastAsia="he-IL"/>
        </w:rPr>
        <w:t xml:space="preserve">ולכן אני אומר, חבריי, שאין דבר </w:t>
      </w:r>
      <w:bookmarkStart w:id="16111" w:name="_ETM_Q44_336477"/>
      <w:bookmarkEnd w:id="16111"/>
      <w:r>
        <w:rPr>
          <w:rFonts w:hint="cs"/>
          <w:rtl/>
          <w:lang w:eastAsia="he-IL"/>
        </w:rPr>
        <w:t xml:space="preserve">כזה התיישבות צעירה. אני יכול להעיד באופן אישי שאני </w:t>
      </w:r>
      <w:bookmarkStart w:id="16112" w:name="_ETM_Q44_337596"/>
      <w:bookmarkEnd w:id="16112"/>
      <w:r>
        <w:rPr>
          <w:rFonts w:hint="cs"/>
          <w:rtl/>
          <w:lang w:eastAsia="he-IL"/>
        </w:rPr>
        <w:t>זוכר עיר ואם בישראל כמו ביתר עילית</w:t>
      </w:r>
      <w:r w:rsidR="00D632CD">
        <w:rPr>
          <w:rFonts w:hint="cs"/>
          <w:rtl/>
          <w:lang w:eastAsia="he-IL"/>
        </w:rPr>
        <w:t>,</w:t>
      </w:r>
      <w:r>
        <w:rPr>
          <w:rFonts w:hint="cs"/>
          <w:rtl/>
          <w:lang w:eastAsia="he-IL"/>
        </w:rPr>
        <w:t xml:space="preserve"> אני אישית, </w:t>
      </w:r>
      <w:bookmarkStart w:id="16113" w:name="_ETM_Q44_339835"/>
      <w:bookmarkEnd w:id="16113"/>
      <w:r>
        <w:rPr>
          <w:rFonts w:hint="cs"/>
          <w:rtl/>
          <w:lang w:eastAsia="he-IL"/>
        </w:rPr>
        <w:t xml:space="preserve">במילואים </w:t>
      </w:r>
      <w:r>
        <w:rPr>
          <w:rtl/>
        </w:rPr>
        <w:t>–</w:t>
      </w:r>
      <w:r>
        <w:rPr>
          <w:rFonts w:hint="cs"/>
          <w:rtl/>
          <w:lang w:eastAsia="he-IL"/>
        </w:rPr>
        <w:t xml:space="preserve"> זוכר אותה רק לפני 25 שנים כהתיישבות צעירה. את </w:t>
      </w:r>
      <w:bookmarkStart w:id="16114" w:name="_ETM_Q44_350243"/>
      <w:bookmarkEnd w:id="16114"/>
      <w:r>
        <w:rPr>
          <w:rFonts w:hint="cs"/>
          <w:rtl/>
          <w:lang w:eastAsia="he-IL"/>
        </w:rPr>
        <w:t xml:space="preserve">אפרת </w:t>
      </w:r>
      <w:r>
        <w:rPr>
          <w:rtl/>
        </w:rPr>
        <w:t>–</w:t>
      </w:r>
      <w:r>
        <w:rPr>
          <w:rFonts w:hint="cs"/>
          <w:rtl/>
          <w:lang w:eastAsia="he-IL"/>
        </w:rPr>
        <w:t xml:space="preserve"> מן החלון שלי, כשישבתי בארוחת שבת באלון שבות, </w:t>
      </w:r>
      <w:bookmarkStart w:id="16115" w:name="_ETM_Q44_355423"/>
      <w:bookmarkEnd w:id="16115"/>
      <w:r>
        <w:rPr>
          <w:rFonts w:hint="cs"/>
          <w:rtl/>
          <w:lang w:eastAsia="he-IL"/>
        </w:rPr>
        <w:t xml:space="preserve">מן החלון שלי ראיתי כמה בתים בודדים על הגבעה של </w:t>
      </w:r>
      <w:bookmarkStart w:id="16116" w:name="_ETM_Q44_352336"/>
      <w:bookmarkEnd w:id="16116"/>
      <w:r>
        <w:rPr>
          <w:rFonts w:hint="cs"/>
          <w:rtl/>
          <w:lang w:eastAsia="he-IL"/>
        </w:rPr>
        <w:t xml:space="preserve">אפרת. תראו את אפרת היום. כך יהיה גם עם כל </w:t>
      </w:r>
      <w:bookmarkStart w:id="16117" w:name="_ETM_Q44_357375"/>
      <w:bookmarkEnd w:id="16117"/>
      <w:r>
        <w:rPr>
          <w:rFonts w:hint="cs"/>
          <w:rtl/>
          <w:lang w:eastAsia="he-IL"/>
        </w:rPr>
        <w:t>היישובים שמכונים היום "התיישבות צעירה".</w:t>
      </w:r>
      <w:bookmarkStart w:id="16118" w:name="_ETM_Q44_367129"/>
      <w:bookmarkStart w:id="16119" w:name="_ETM_Q44_367209"/>
      <w:bookmarkStart w:id="16120" w:name="_ETM_Q44_367320"/>
      <w:bookmarkStart w:id="16121" w:name="_ETM_Q44_367443"/>
      <w:bookmarkEnd w:id="16118"/>
      <w:bookmarkEnd w:id="16119"/>
      <w:bookmarkEnd w:id="16120"/>
      <w:bookmarkEnd w:id="16121"/>
      <w:r>
        <w:rPr>
          <w:rFonts w:hint="cs"/>
          <w:rtl/>
          <w:lang w:eastAsia="he-IL"/>
        </w:rPr>
        <w:t xml:space="preserve"> בעזרת השם, למרות ממשלת פינוי ולא </w:t>
      </w:r>
      <w:bookmarkStart w:id="16122" w:name="_ETM_Q44_370783"/>
      <w:bookmarkEnd w:id="16122"/>
      <w:r>
        <w:rPr>
          <w:rFonts w:hint="cs"/>
          <w:rtl/>
          <w:lang w:eastAsia="he-IL"/>
        </w:rPr>
        <w:t xml:space="preserve">ממשלת שינוי, אנחנו נצליח להוביל את השינוי האמיתי להכשרת </w:t>
      </w:r>
      <w:bookmarkStart w:id="16123" w:name="_ETM_Q44_374467"/>
      <w:bookmarkEnd w:id="16123"/>
      <w:r>
        <w:rPr>
          <w:rFonts w:hint="cs"/>
          <w:rtl/>
          <w:lang w:eastAsia="he-IL"/>
        </w:rPr>
        <w:t xml:space="preserve">ההתיישבות הצעירה בכל רחבי יהודה ושומרון, וגם להעברת ריבונות לשם. </w:t>
      </w:r>
      <w:bookmarkStart w:id="16124" w:name="_ETM_Q44_381443"/>
      <w:bookmarkEnd w:id="16124"/>
      <w:r>
        <w:rPr>
          <w:rFonts w:hint="cs"/>
          <w:rtl/>
          <w:lang w:eastAsia="he-IL"/>
        </w:rPr>
        <w:t>תודה רבה.</w:t>
      </w:r>
    </w:p>
    <w:p w:rsidR="00B7366A" w:rsidRDefault="00B7366A" w:rsidP="00F0672B">
      <w:pPr>
        <w:rPr>
          <w:rtl/>
          <w:lang w:eastAsia="he-IL"/>
        </w:rPr>
      </w:pPr>
    </w:p>
    <w:p w:rsidR="00B7366A" w:rsidRDefault="00B7366A" w:rsidP="00F0672B">
      <w:pPr>
        <w:pStyle w:val="af6"/>
        <w:keepNext/>
        <w:rPr>
          <w:rtl/>
        </w:rPr>
      </w:pPr>
      <w:r w:rsidRPr="005F25DD">
        <w:rPr>
          <w:rStyle w:val="TagStyle"/>
          <w:rtl/>
        </w:rPr>
        <w:t xml:space="preserve"> &lt;&lt; יור &gt;&gt; </w:t>
      </w:r>
      <w:r>
        <w:rPr>
          <w:rtl/>
        </w:rPr>
        <w:t>היו"ר איתן גינזבורג:</w:t>
      </w:r>
      <w:r w:rsidRPr="005F25DD">
        <w:rPr>
          <w:rStyle w:val="TagStyle"/>
          <w:rtl/>
        </w:rPr>
        <w:t xml:space="preserve"> &lt;&lt; יור &gt;&gt;</w:t>
      </w:r>
      <w:r>
        <w:rPr>
          <w:rtl/>
        </w:rPr>
        <w:t xml:space="preserve">  </w:t>
      </w:r>
    </w:p>
    <w:p w:rsidR="00B7366A" w:rsidRDefault="00B7366A" w:rsidP="00F0672B">
      <w:pPr>
        <w:rPr>
          <w:rtl/>
          <w:lang w:eastAsia="he-IL"/>
        </w:rPr>
      </w:pPr>
    </w:p>
    <w:p w:rsidR="00B7366A" w:rsidRDefault="00B7366A" w:rsidP="00F0672B">
      <w:pPr>
        <w:rPr>
          <w:rtl/>
        </w:rPr>
      </w:pPr>
      <w:r>
        <w:rPr>
          <w:rFonts w:hint="cs"/>
          <w:rtl/>
          <w:lang w:eastAsia="he-IL"/>
        </w:rPr>
        <w:t xml:space="preserve">תודה רבה לחבר הכנסת יולי אדלשטיין. </w:t>
      </w:r>
      <w:bookmarkStart w:id="16125" w:name="_ETM_Q44_382506"/>
      <w:bookmarkStart w:id="16126" w:name="_ETM_Q44_382602"/>
      <w:bookmarkEnd w:id="16125"/>
      <w:bookmarkEnd w:id="16126"/>
      <w:r>
        <w:rPr>
          <w:rFonts w:hint="cs"/>
          <w:rtl/>
        </w:rPr>
        <w:t xml:space="preserve">חבר הכנסת משה </w:t>
      </w:r>
      <w:bookmarkStart w:id="16127" w:name="_ETM_Q44_387896"/>
      <w:bookmarkEnd w:id="16127"/>
      <w:r>
        <w:rPr>
          <w:rFonts w:hint="cs"/>
          <w:rtl/>
        </w:rPr>
        <w:t>אבוטבול, בבקשה.</w:t>
      </w:r>
      <w:r>
        <w:rPr>
          <w:rtl/>
        </w:rPr>
        <w:t xml:space="preserve"> </w:t>
      </w:r>
      <w:r>
        <w:rPr>
          <w:rFonts w:hint="cs"/>
          <w:rtl/>
        </w:rPr>
        <w:t>שלוש דקות, בבקשה.</w:t>
      </w:r>
    </w:p>
    <w:p w:rsidR="00B7366A" w:rsidRDefault="00B7366A" w:rsidP="00C979CC">
      <w:pPr>
        <w:rPr>
          <w:rtl/>
          <w:lang w:eastAsia="he-IL"/>
        </w:rPr>
      </w:pPr>
    </w:p>
    <w:p w:rsidR="00B7366A" w:rsidRDefault="00B7366A" w:rsidP="00F0672B">
      <w:pPr>
        <w:pStyle w:val="a4"/>
        <w:keepNext/>
        <w:rPr>
          <w:rtl/>
        </w:rPr>
      </w:pPr>
      <w:bookmarkStart w:id="16128" w:name="_ETM_Q44_383440"/>
      <w:bookmarkStart w:id="16129" w:name="ET_speaker_5851_4"/>
      <w:bookmarkEnd w:id="16128"/>
      <w:r w:rsidRPr="00EE1660">
        <w:rPr>
          <w:rStyle w:val="TagStyle"/>
          <w:rtl/>
        </w:rPr>
        <w:t xml:space="preserve"> &lt;&lt; דובר &gt;&gt; </w:t>
      </w:r>
      <w:bookmarkStart w:id="16130" w:name="_Toc91145017"/>
      <w:bookmarkStart w:id="16131" w:name="_Toc91145570"/>
      <w:r>
        <w:rPr>
          <w:rtl/>
        </w:rPr>
        <w:t>משה אבוטבול (ש"ס):</w:t>
      </w:r>
      <w:bookmarkEnd w:id="16130"/>
      <w:bookmarkEnd w:id="16131"/>
      <w:r w:rsidRPr="00EE1660">
        <w:rPr>
          <w:rStyle w:val="TagStyle"/>
          <w:rtl/>
        </w:rPr>
        <w:t xml:space="preserve"> &lt;&lt; דובר &gt;&gt;</w:t>
      </w:r>
      <w:r>
        <w:rPr>
          <w:rtl/>
        </w:rPr>
        <w:t xml:space="preserve">  </w:t>
      </w:r>
      <w:bookmarkEnd w:id="16129"/>
    </w:p>
    <w:p w:rsidR="00B7366A" w:rsidRDefault="00B7366A" w:rsidP="00C979CC">
      <w:pPr>
        <w:rPr>
          <w:rtl/>
          <w:lang w:eastAsia="he-IL"/>
        </w:rPr>
      </w:pPr>
    </w:p>
    <w:p w:rsidR="00B7366A" w:rsidRDefault="00B7366A" w:rsidP="00F0672B">
      <w:pPr>
        <w:rPr>
          <w:rtl/>
          <w:lang w:eastAsia="he-IL"/>
        </w:rPr>
      </w:pPr>
      <w:r>
        <w:rPr>
          <w:rFonts w:hint="cs"/>
          <w:rtl/>
          <w:lang w:eastAsia="he-IL"/>
        </w:rPr>
        <w:t>כבוד היושב-ראש, כנסת נכבדה, יש פה שר?</w:t>
      </w:r>
    </w:p>
    <w:p w:rsidR="00B7366A" w:rsidRDefault="00B7366A" w:rsidP="00F0672B">
      <w:pPr>
        <w:rPr>
          <w:rtl/>
          <w:lang w:eastAsia="he-IL"/>
        </w:rPr>
      </w:pPr>
    </w:p>
    <w:p w:rsidR="00B7366A" w:rsidRDefault="00B7366A" w:rsidP="00F0672B">
      <w:pPr>
        <w:pStyle w:val="af6"/>
        <w:keepNext/>
        <w:rPr>
          <w:rtl/>
        </w:rPr>
      </w:pPr>
      <w:r w:rsidRPr="00EE1660">
        <w:rPr>
          <w:rStyle w:val="TagStyle"/>
          <w:rtl/>
        </w:rPr>
        <w:t xml:space="preserve"> &lt;&lt; יור &gt;&gt; </w:t>
      </w:r>
      <w:r>
        <w:rPr>
          <w:rtl/>
        </w:rPr>
        <w:t>היו"ר איתן גינזבורג:</w:t>
      </w:r>
      <w:r w:rsidRPr="00EE1660">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כן, השר אבידר.</w:t>
      </w:r>
    </w:p>
    <w:p w:rsidR="00B7366A" w:rsidRDefault="00B7366A" w:rsidP="00F0672B">
      <w:pPr>
        <w:rPr>
          <w:rtl/>
          <w:lang w:eastAsia="he-IL"/>
        </w:rPr>
      </w:pPr>
    </w:p>
    <w:p w:rsidR="00B7366A" w:rsidRDefault="00B7366A" w:rsidP="00F0672B">
      <w:pPr>
        <w:pStyle w:val="-"/>
        <w:keepNext/>
        <w:rPr>
          <w:rtl/>
        </w:rPr>
      </w:pPr>
      <w:bookmarkStart w:id="16132" w:name="ET_speakercontinue_5851_6"/>
      <w:r w:rsidRPr="00EE1660">
        <w:rPr>
          <w:rStyle w:val="TagStyle"/>
          <w:rtl/>
        </w:rPr>
        <w:t xml:space="preserve"> &lt;&lt; דובר_המשך &gt;&gt; </w:t>
      </w:r>
      <w:r>
        <w:rPr>
          <w:rtl/>
        </w:rPr>
        <w:t>משה אבוטבול (ש"ס):</w:t>
      </w:r>
      <w:r w:rsidRPr="00EE1660">
        <w:rPr>
          <w:rStyle w:val="TagStyle"/>
          <w:rtl/>
        </w:rPr>
        <w:t xml:space="preserve"> &lt;&lt; דובר_המשך &gt;&gt;</w:t>
      </w:r>
      <w:r>
        <w:rPr>
          <w:rtl/>
        </w:rPr>
        <w:t xml:space="preserve">  </w:t>
      </w:r>
      <w:bookmarkEnd w:id="16132"/>
    </w:p>
    <w:p w:rsidR="00B7366A" w:rsidRDefault="00B7366A" w:rsidP="00C979CC">
      <w:pPr>
        <w:rPr>
          <w:rtl/>
          <w:lang w:eastAsia="he-IL"/>
        </w:rPr>
      </w:pPr>
    </w:p>
    <w:p w:rsidR="00B7366A" w:rsidRDefault="00B7366A" w:rsidP="00D632CD">
      <w:pPr>
        <w:rPr>
          <w:rtl/>
          <w:lang w:eastAsia="he-IL"/>
        </w:rPr>
      </w:pPr>
      <w:r>
        <w:rPr>
          <w:rFonts w:hint="cs"/>
          <w:rtl/>
          <w:lang w:eastAsia="he-IL"/>
        </w:rPr>
        <w:t xml:space="preserve">כבוד היושב-ראש, כנסת נכבדה, חברים יקרים, אנחנו כולנו כעת נמצאים בדבר </w:t>
      </w:r>
      <w:r>
        <w:rPr>
          <w:rtl/>
          <w:lang w:eastAsia="he-IL"/>
        </w:rPr>
        <w:t>–</w:t>
      </w:r>
      <w:r>
        <w:rPr>
          <w:rFonts w:hint="cs"/>
          <w:rtl/>
          <w:lang w:eastAsia="he-IL"/>
        </w:rPr>
        <w:t xml:space="preserve"> אין הבטחה יותר ברורה של אנשים שנמצאים היום בתוך הממשלה הזאת, ממשלת הריפוי בעיסוק, שהבטיחו בצורה הברורה ביותר שהם </w:t>
      </w:r>
      <w:bookmarkStart w:id="16133" w:name="_ETM_Q44_446040"/>
      <w:bookmarkEnd w:id="16133"/>
      <w:r>
        <w:rPr>
          <w:rFonts w:hint="cs"/>
          <w:rtl/>
          <w:lang w:eastAsia="he-IL"/>
        </w:rPr>
        <w:t xml:space="preserve">יסדירו את כל הנושא של ההתיישבות הצעירה. ואנחנו זכינו </w:t>
      </w:r>
      <w:r>
        <w:rPr>
          <w:rtl/>
        </w:rPr>
        <w:t>–</w:t>
      </w:r>
      <w:r>
        <w:rPr>
          <w:rFonts w:hint="cs"/>
          <w:rtl/>
          <w:lang w:eastAsia="he-IL"/>
        </w:rPr>
        <w:t xml:space="preserve"> גם </w:t>
      </w:r>
      <w:bookmarkStart w:id="16134" w:name="_ETM_Q44_452848"/>
      <w:bookmarkEnd w:id="16134"/>
      <w:r>
        <w:rPr>
          <w:rFonts w:hint="cs"/>
          <w:rtl/>
          <w:lang w:eastAsia="he-IL"/>
        </w:rPr>
        <w:t xml:space="preserve">אני כחבר בשדולה למען ארץ ישראל </w:t>
      </w:r>
      <w:r>
        <w:rPr>
          <w:rtl/>
        </w:rPr>
        <w:t>–</w:t>
      </w:r>
      <w:r>
        <w:rPr>
          <w:rFonts w:hint="cs"/>
          <w:rtl/>
          <w:lang w:eastAsia="he-IL"/>
        </w:rPr>
        <w:t xml:space="preserve"> להיות בכמה וכמה סיורים </w:t>
      </w:r>
      <w:bookmarkStart w:id="16135" w:name="_ETM_Q44_458011"/>
      <w:bookmarkEnd w:id="16135"/>
      <w:r>
        <w:rPr>
          <w:rFonts w:hint="cs"/>
          <w:rtl/>
          <w:lang w:eastAsia="he-IL"/>
        </w:rPr>
        <w:t>במקומות שהלב מ</w:t>
      </w:r>
      <w:r w:rsidR="00D632CD">
        <w:rPr>
          <w:rFonts w:hint="cs"/>
          <w:rtl/>
          <w:lang w:eastAsia="he-IL"/>
        </w:rPr>
        <w:t>ת</w:t>
      </w:r>
      <w:r>
        <w:rPr>
          <w:rFonts w:hint="cs"/>
          <w:rtl/>
          <w:lang w:eastAsia="he-IL"/>
        </w:rPr>
        <w:t>ר</w:t>
      </w:r>
      <w:r w:rsidR="00D632CD">
        <w:rPr>
          <w:rFonts w:hint="cs"/>
          <w:rtl/>
          <w:lang w:eastAsia="he-IL"/>
        </w:rPr>
        <w:t>ו</w:t>
      </w:r>
      <w:r>
        <w:rPr>
          <w:rFonts w:hint="cs"/>
          <w:rtl/>
          <w:lang w:eastAsia="he-IL"/>
        </w:rPr>
        <w:t xml:space="preserve">נן לראות את האנשים, לראות את החלוציות, את </w:t>
      </w:r>
      <w:bookmarkStart w:id="16136" w:name="_ETM_Q44_465091"/>
      <w:bookmarkEnd w:id="16136"/>
      <w:r>
        <w:rPr>
          <w:rFonts w:hint="cs"/>
          <w:rtl/>
          <w:lang w:eastAsia="he-IL"/>
        </w:rPr>
        <w:t>ההקרבה שלהם, מצד אחד.</w:t>
      </w:r>
      <w:bookmarkStart w:id="16137" w:name="_ETM_Q44_466108"/>
      <w:bookmarkStart w:id="16138" w:name="_ETM_Q44_466193"/>
      <w:bookmarkStart w:id="16139" w:name="_ETM_Q44_466228"/>
      <w:bookmarkStart w:id="16140" w:name="_ETM_Q44_466302"/>
      <w:bookmarkEnd w:id="16137"/>
      <w:bookmarkEnd w:id="16138"/>
      <w:bookmarkEnd w:id="16139"/>
      <w:bookmarkEnd w:id="16140"/>
      <w:r w:rsidR="00D632CD">
        <w:rPr>
          <w:rFonts w:hint="cs"/>
          <w:rtl/>
          <w:lang w:eastAsia="he-IL"/>
        </w:rPr>
        <w:t xml:space="preserve"> </w:t>
      </w:r>
      <w:r>
        <w:rPr>
          <w:rFonts w:hint="cs"/>
          <w:rtl/>
          <w:lang w:eastAsia="he-IL"/>
        </w:rPr>
        <w:t xml:space="preserve">מצד שני, אנחנו רואים באמת </w:t>
      </w:r>
      <w:r>
        <w:rPr>
          <w:rFonts w:hint="cs"/>
          <w:rtl/>
          <w:lang w:eastAsia="he-IL"/>
        </w:rPr>
        <w:lastRenderedPageBreak/>
        <w:t xml:space="preserve">איך שהם </w:t>
      </w:r>
      <w:bookmarkStart w:id="16141" w:name="_ETM_Q44_469419"/>
      <w:bookmarkEnd w:id="16141"/>
      <w:r>
        <w:rPr>
          <w:rFonts w:hint="cs"/>
          <w:rtl/>
          <w:lang w:eastAsia="he-IL"/>
        </w:rPr>
        <w:t xml:space="preserve">נמצאים בתת-תנאים בכל מיני מישורים, אם זה במישור של חשמל </w:t>
      </w:r>
      <w:bookmarkStart w:id="16142" w:name="_ETM_Q44_469506"/>
      <w:bookmarkEnd w:id="16142"/>
      <w:r w:rsidR="00D632CD">
        <w:rPr>
          <w:rFonts w:hint="eastAsia"/>
          <w:rtl/>
          <w:lang w:eastAsia="he-IL"/>
        </w:rPr>
        <w:t xml:space="preserve">– </w:t>
      </w:r>
      <w:r>
        <w:rPr>
          <w:rFonts w:hint="cs"/>
          <w:rtl/>
          <w:lang w:eastAsia="he-IL"/>
        </w:rPr>
        <w:t>כנראה בממשלה הזאת יודעים לדאוג רק לבני דודים שלנו</w:t>
      </w:r>
      <w:bookmarkStart w:id="16143" w:name="_ETM_Q44_478573"/>
      <w:bookmarkStart w:id="16144" w:name="_ETM_Q44_478901"/>
      <w:bookmarkEnd w:id="16143"/>
      <w:bookmarkEnd w:id="16144"/>
      <w:r>
        <w:rPr>
          <w:rFonts w:hint="cs"/>
          <w:rtl/>
          <w:lang w:eastAsia="he-IL"/>
        </w:rPr>
        <w:t xml:space="preserve">, </w:t>
      </w:r>
      <w:bookmarkStart w:id="16145" w:name="_ETM_Q44_479002"/>
      <w:bookmarkStart w:id="16146" w:name="_ETM_Q44_479422"/>
      <w:bookmarkEnd w:id="16145"/>
      <w:bookmarkEnd w:id="16146"/>
      <w:r>
        <w:rPr>
          <w:rFonts w:hint="cs"/>
          <w:rtl/>
          <w:lang w:eastAsia="he-IL"/>
        </w:rPr>
        <w:t xml:space="preserve">הערבים. לדאוג להם לחשמל זה בסדר, אבל שם יכולנו </w:t>
      </w:r>
      <w:proofErr w:type="spellStart"/>
      <w:r>
        <w:rPr>
          <w:rFonts w:hint="cs"/>
          <w:rtl/>
          <w:lang w:eastAsia="he-IL"/>
        </w:rPr>
        <w:t>להתמקמק</w:t>
      </w:r>
      <w:proofErr w:type="spellEnd"/>
      <w:r>
        <w:rPr>
          <w:rFonts w:hint="cs"/>
          <w:rtl/>
          <w:lang w:eastAsia="he-IL"/>
        </w:rPr>
        <w:t xml:space="preserve"> בחום, בקור, ולא מעניין אף אחד</w:t>
      </w:r>
      <w:r w:rsidR="00D632CD">
        <w:rPr>
          <w:rFonts w:hint="cs"/>
          <w:rtl/>
          <w:lang w:eastAsia="he-IL"/>
        </w:rPr>
        <w:t>;</w:t>
      </w:r>
      <w:r>
        <w:rPr>
          <w:rFonts w:hint="cs"/>
          <w:rtl/>
          <w:lang w:eastAsia="he-IL"/>
        </w:rPr>
        <w:t xml:space="preserve"> גם נושא של מים ונושאים של </w:t>
      </w:r>
      <w:bookmarkStart w:id="16147" w:name="_ETM_Q44_486967"/>
      <w:bookmarkEnd w:id="16147"/>
      <w:r>
        <w:rPr>
          <w:rFonts w:hint="cs"/>
          <w:rtl/>
          <w:lang w:eastAsia="he-IL"/>
        </w:rPr>
        <w:t xml:space="preserve">דברים אחרים, שרק האיחוד האירופי יודע לדאוג לצד השני ולטפח </w:t>
      </w:r>
      <w:bookmarkStart w:id="16148" w:name="_ETM_Q44_494191"/>
      <w:bookmarkEnd w:id="16148"/>
      <w:r>
        <w:rPr>
          <w:rFonts w:hint="cs"/>
          <w:rtl/>
          <w:lang w:eastAsia="he-IL"/>
        </w:rPr>
        <w:t>אותו.</w:t>
      </w:r>
    </w:p>
    <w:p w:rsidR="00B7366A" w:rsidRDefault="00B7366A" w:rsidP="00F0672B">
      <w:pPr>
        <w:rPr>
          <w:rtl/>
          <w:lang w:eastAsia="he-IL"/>
        </w:rPr>
      </w:pPr>
      <w:bookmarkStart w:id="16149" w:name="_ETM_Q44_494969"/>
      <w:bookmarkStart w:id="16150" w:name="_ETM_Q44_495047"/>
      <w:bookmarkEnd w:id="16149"/>
      <w:bookmarkEnd w:id="16150"/>
    </w:p>
    <w:p w:rsidR="00B7366A" w:rsidRDefault="00B7366A" w:rsidP="00D632CD">
      <w:pPr>
        <w:rPr>
          <w:rtl/>
          <w:lang w:eastAsia="he-IL"/>
        </w:rPr>
      </w:pPr>
      <w:bookmarkStart w:id="16151" w:name="_ETM_Q44_495072"/>
      <w:bookmarkStart w:id="16152" w:name="_ETM_Q44_495146"/>
      <w:bookmarkEnd w:id="16151"/>
      <w:bookmarkEnd w:id="16152"/>
      <w:r>
        <w:rPr>
          <w:rFonts w:hint="cs"/>
          <w:rtl/>
          <w:lang w:eastAsia="he-IL"/>
        </w:rPr>
        <w:t xml:space="preserve">אבל פה, בנושא הזה של ההתיישבות הצעירה, אנחנו רואים נסיגה. </w:t>
      </w:r>
      <w:bookmarkStart w:id="16153" w:name="_ETM_Q44_501224"/>
      <w:bookmarkEnd w:id="16153"/>
      <w:r>
        <w:rPr>
          <w:rFonts w:hint="cs"/>
          <w:rtl/>
          <w:lang w:eastAsia="he-IL"/>
        </w:rPr>
        <w:t>אנחנו רואים בלי סוף פלישות של כל מיני אנשים</w:t>
      </w:r>
      <w:bookmarkStart w:id="16154" w:name="_ETM_Q44_495478"/>
      <w:bookmarkEnd w:id="16154"/>
      <w:r>
        <w:rPr>
          <w:rFonts w:hint="cs"/>
          <w:rtl/>
          <w:lang w:eastAsia="he-IL"/>
        </w:rPr>
        <w:t xml:space="preserve"> שלא שייכים לצד של ההתיישבות הצעירה</w:t>
      </w:r>
      <w:r w:rsidR="00D632CD">
        <w:rPr>
          <w:rFonts w:hint="cs"/>
          <w:rtl/>
          <w:lang w:eastAsia="he-IL"/>
        </w:rPr>
        <w:t>,</w:t>
      </w:r>
      <w:r>
        <w:rPr>
          <w:rFonts w:hint="cs"/>
          <w:rtl/>
          <w:lang w:eastAsia="he-IL"/>
        </w:rPr>
        <w:t xml:space="preserve"> דווקא של פלסטינים, </w:t>
      </w:r>
      <w:bookmarkStart w:id="16155" w:name="_ETM_Q44_510091"/>
      <w:bookmarkEnd w:id="16155"/>
      <w:r>
        <w:rPr>
          <w:rFonts w:hint="cs"/>
          <w:rtl/>
          <w:lang w:eastAsia="he-IL"/>
        </w:rPr>
        <w:t xml:space="preserve">ודווקא של אנשים אחרים, שמשתלטים על שטחים, ושם כולם שותקים. </w:t>
      </w:r>
      <w:bookmarkStart w:id="16156" w:name="_ETM_Q44_516507"/>
      <w:bookmarkEnd w:id="16156"/>
      <w:r>
        <w:rPr>
          <w:rFonts w:hint="cs"/>
          <w:rtl/>
          <w:lang w:eastAsia="he-IL"/>
        </w:rPr>
        <w:t>ופה, במקרים שלנו, אנחנו רואים רק זעקות גדולות ומרות.</w:t>
      </w:r>
    </w:p>
    <w:p w:rsidR="00B7366A" w:rsidRDefault="00B7366A" w:rsidP="00F0672B">
      <w:pPr>
        <w:rPr>
          <w:rtl/>
          <w:lang w:eastAsia="he-IL"/>
        </w:rPr>
      </w:pPr>
      <w:bookmarkStart w:id="16157" w:name="_ETM_Q44_522354"/>
      <w:bookmarkStart w:id="16158" w:name="_ETM_Q44_522431"/>
      <w:bookmarkStart w:id="16159" w:name="_ETM_Q44_522451"/>
      <w:bookmarkEnd w:id="16157"/>
      <w:bookmarkEnd w:id="16158"/>
      <w:bookmarkEnd w:id="16159"/>
    </w:p>
    <w:p w:rsidR="00B7366A" w:rsidRDefault="00B7366A" w:rsidP="000254B3">
      <w:pPr>
        <w:rPr>
          <w:rtl/>
          <w:lang w:eastAsia="he-IL"/>
        </w:rPr>
      </w:pPr>
      <w:bookmarkStart w:id="16160" w:name="_ETM_Q44_522516"/>
      <w:bookmarkEnd w:id="16160"/>
      <w:r>
        <w:rPr>
          <w:rFonts w:hint="cs"/>
          <w:rtl/>
          <w:lang w:eastAsia="he-IL"/>
        </w:rPr>
        <w:t xml:space="preserve">אני רק </w:t>
      </w:r>
      <w:bookmarkStart w:id="16161" w:name="_ETM_Q44_523259"/>
      <w:bookmarkEnd w:id="16161"/>
      <w:r>
        <w:rPr>
          <w:rFonts w:hint="cs"/>
          <w:rtl/>
          <w:lang w:eastAsia="he-IL"/>
        </w:rPr>
        <w:t xml:space="preserve">רוצה לומר שהייתה לי הזכות, והעונג, להגיע לפני כמה ימים </w:t>
      </w:r>
      <w:bookmarkStart w:id="16162" w:name="_ETM_Q44_526046"/>
      <w:bookmarkEnd w:id="16162"/>
      <w:r>
        <w:rPr>
          <w:rFonts w:hint="cs"/>
          <w:rtl/>
          <w:lang w:eastAsia="he-IL"/>
        </w:rPr>
        <w:t xml:space="preserve">ליישוב פני קדם. במסגרת השדולה למען ארץ ישראל זכיתי, </w:t>
      </w:r>
      <w:bookmarkStart w:id="16163" w:name="_ETM_Q44_532014"/>
      <w:bookmarkEnd w:id="16163"/>
      <w:r>
        <w:rPr>
          <w:rFonts w:hint="cs"/>
          <w:rtl/>
          <w:lang w:eastAsia="he-IL"/>
        </w:rPr>
        <w:t>וחילקו מתנה לכל אחד מחברי השדולה, לאמץ איז</w:t>
      </w:r>
      <w:r w:rsidR="00D632CD">
        <w:rPr>
          <w:rFonts w:hint="cs"/>
          <w:rtl/>
          <w:lang w:eastAsia="he-IL"/>
        </w:rPr>
        <w:t>שהו</w:t>
      </w:r>
      <w:r>
        <w:rPr>
          <w:rFonts w:hint="cs"/>
          <w:rtl/>
          <w:lang w:eastAsia="he-IL"/>
        </w:rPr>
        <w:t xml:space="preserve"> יישוב. </w:t>
      </w:r>
      <w:bookmarkStart w:id="16164" w:name="_ETM_Q44_538965"/>
      <w:bookmarkEnd w:id="16164"/>
      <w:r>
        <w:rPr>
          <w:rFonts w:hint="cs"/>
          <w:rtl/>
          <w:lang w:eastAsia="he-IL"/>
        </w:rPr>
        <w:t xml:space="preserve">הגעתי לשם, ישבתי עם ראשי היישוב ודיברתי איתם. ביקרנו ביישוב </w:t>
      </w:r>
      <w:bookmarkStart w:id="16165" w:name="_ETM_Q44_538205"/>
      <w:bookmarkEnd w:id="16165"/>
      <w:r>
        <w:rPr>
          <w:rFonts w:hint="cs"/>
          <w:rtl/>
          <w:lang w:eastAsia="he-IL"/>
        </w:rPr>
        <w:t>ועשינו תצפיות גם בחווה ובכל המקומות שהם עושים</w:t>
      </w:r>
      <w:r w:rsidR="000254B3">
        <w:rPr>
          <w:rFonts w:hint="cs"/>
          <w:rtl/>
          <w:lang w:eastAsia="he-IL"/>
        </w:rPr>
        <w:t>.</w:t>
      </w:r>
      <w:r>
        <w:rPr>
          <w:rFonts w:hint="cs"/>
          <w:rtl/>
          <w:lang w:eastAsia="he-IL"/>
        </w:rPr>
        <w:t xml:space="preserve"> מדובר </w:t>
      </w:r>
      <w:bookmarkStart w:id="16166" w:name="_ETM_Q44_549700"/>
      <w:bookmarkEnd w:id="16166"/>
      <w:r>
        <w:rPr>
          <w:rFonts w:hint="cs"/>
          <w:rtl/>
          <w:lang w:eastAsia="he-IL"/>
        </w:rPr>
        <w:t xml:space="preserve">שם באנשים איכותיים שעושים עבודת קודש. זכיתי גם להגיע לאותו </w:t>
      </w:r>
      <w:bookmarkStart w:id="16167" w:name="_ETM_Q44_553187"/>
      <w:bookmarkEnd w:id="16167"/>
      <w:r>
        <w:rPr>
          <w:rFonts w:hint="cs"/>
          <w:rtl/>
          <w:lang w:eastAsia="he-IL"/>
        </w:rPr>
        <w:t xml:space="preserve">מקום שנקרא בור אספר, ושם, לצערנו, ממש לפני כמה </w:t>
      </w:r>
      <w:bookmarkStart w:id="16168" w:name="_ETM_Q44_560447"/>
      <w:bookmarkEnd w:id="16168"/>
      <w:r>
        <w:rPr>
          <w:rFonts w:hint="cs"/>
          <w:rtl/>
          <w:lang w:eastAsia="he-IL"/>
        </w:rPr>
        <w:t xml:space="preserve">ימים, ראינו דבר חמור ביותר, שהערבים ריססו כתובות על האתר </w:t>
      </w:r>
      <w:bookmarkStart w:id="16169" w:name="_ETM_Q44_568502"/>
      <w:bookmarkEnd w:id="16169"/>
      <w:r>
        <w:rPr>
          <w:rFonts w:hint="cs"/>
          <w:rtl/>
          <w:lang w:eastAsia="he-IL"/>
        </w:rPr>
        <w:t xml:space="preserve">החשמונאי שם, וזה דבר מאוד מאוד כואב. למה? כי זה אתר </w:t>
      </w:r>
      <w:bookmarkStart w:id="16170" w:name="_ETM_Q44_572194"/>
      <w:bookmarkEnd w:id="16170"/>
      <w:r>
        <w:rPr>
          <w:rFonts w:hint="cs"/>
          <w:rtl/>
          <w:lang w:eastAsia="he-IL"/>
        </w:rPr>
        <w:t xml:space="preserve">שיש לו מורשת והיסטוריה שלנו. ואני שואל: איפה רשות </w:t>
      </w:r>
      <w:bookmarkStart w:id="16171" w:name="_ETM_Q44_577442"/>
      <w:bookmarkEnd w:id="16171"/>
      <w:r>
        <w:rPr>
          <w:rFonts w:hint="cs"/>
          <w:rtl/>
          <w:lang w:eastAsia="he-IL"/>
        </w:rPr>
        <w:t>העתיקות? איפה כל אותם ארגונים שחשוב להם הנושא הזה</w:t>
      </w:r>
      <w:bookmarkStart w:id="16172" w:name="_ETM_Q44_580499"/>
      <w:bookmarkEnd w:id="16172"/>
      <w:r>
        <w:rPr>
          <w:rFonts w:hint="cs"/>
          <w:rtl/>
          <w:lang w:eastAsia="he-IL"/>
        </w:rPr>
        <w:t xml:space="preserve"> של המורשת, של ההיסטוריה, של הדברים האלה?</w:t>
      </w:r>
      <w:r>
        <w:rPr>
          <w:rFonts w:hint="cs"/>
          <w:lang w:eastAsia="he-IL"/>
        </w:rPr>
        <w:t xml:space="preserve"> </w:t>
      </w:r>
      <w:r>
        <w:rPr>
          <w:rFonts w:hint="cs"/>
          <w:rtl/>
          <w:lang w:eastAsia="he-IL"/>
        </w:rPr>
        <w:t xml:space="preserve">פתאום כולם שותקים, </w:t>
      </w:r>
      <w:bookmarkStart w:id="16173" w:name="_ETM_Q44_581641"/>
      <w:bookmarkEnd w:id="16173"/>
      <w:r>
        <w:rPr>
          <w:rFonts w:hint="cs"/>
          <w:rtl/>
          <w:lang w:eastAsia="he-IL"/>
        </w:rPr>
        <w:t xml:space="preserve">לא מדברים. </w:t>
      </w:r>
    </w:p>
    <w:p w:rsidR="00B7366A" w:rsidRDefault="00B7366A" w:rsidP="00F0672B">
      <w:pPr>
        <w:pStyle w:val="a8"/>
        <w:keepNext/>
        <w:rPr>
          <w:rStyle w:val="TagStyle"/>
          <w:rtl/>
        </w:rPr>
      </w:pPr>
      <w:bookmarkStart w:id="16174" w:name="_ETM_Q44_575473"/>
      <w:bookmarkStart w:id="16175" w:name="_ETM_Q44_575563"/>
      <w:bookmarkStart w:id="16176" w:name="_ETM_Q44_575594"/>
      <w:bookmarkStart w:id="16177" w:name="_ETM_Q44_575670"/>
      <w:bookmarkStart w:id="16178" w:name="ET_manager_6204_8"/>
      <w:bookmarkEnd w:id="16174"/>
      <w:bookmarkEnd w:id="16175"/>
      <w:bookmarkEnd w:id="16176"/>
      <w:bookmarkEnd w:id="16177"/>
    </w:p>
    <w:bookmarkEnd w:id="16178"/>
    <w:p w:rsidR="00B7366A" w:rsidRDefault="00B7366A" w:rsidP="00C979CC">
      <w:pPr>
        <w:rPr>
          <w:rtl/>
          <w:lang w:eastAsia="he-IL"/>
        </w:rPr>
      </w:pPr>
    </w:p>
    <w:p w:rsidR="00B7366A" w:rsidRDefault="00B7366A" w:rsidP="000254B3">
      <w:pPr>
        <w:rPr>
          <w:rtl/>
          <w:lang w:eastAsia="he-IL"/>
        </w:rPr>
      </w:pPr>
      <w:r>
        <w:rPr>
          <w:rFonts w:hint="cs"/>
          <w:rtl/>
          <w:lang w:eastAsia="he-IL"/>
        </w:rPr>
        <w:t xml:space="preserve">אז תדעו לכם שאנחנו בסך הכול פגועים מהנושא הזה, </w:t>
      </w:r>
      <w:bookmarkStart w:id="16179" w:name="_ETM_Q44_591410"/>
      <w:bookmarkEnd w:id="16179"/>
      <w:r>
        <w:rPr>
          <w:rFonts w:hint="cs"/>
          <w:rtl/>
          <w:lang w:eastAsia="he-IL"/>
        </w:rPr>
        <w:t xml:space="preserve">ואני חושב שיש גבול לאותה התנהגות מופרעת של </w:t>
      </w:r>
      <w:bookmarkStart w:id="16180" w:name="_ETM_Q44_595609"/>
      <w:bookmarkEnd w:id="16180"/>
      <w:r>
        <w:rPr>
          <w:rFonts w:hint="cs"/>
          <w:rtl/>
          <w:lang w:eastAsia="he-IL"/>
        </w:rPr>
        <w:t xml:space="preserve">אותם ערבים, שריססו את שמותיהם במקום הזה, שגם </w:t>
      </w:r>
      <w:bookmarkStart w:id="16181" w:name="_ETM_Q44_598633"/>
      <w:bookmarkEnd w:id="16181"/>
      <w:r>
        <w:rPr>
          <w:rFonts w:hint="cs"/>
          <w:rtl/>
          <w:lang w:eastAsia="he-IL"/>
        </w:rPr>
        <w:t xml:space="preserve">מוזכר בתוך הספרים ההיסטוריים שלנו. אני מוחה </w:t>
      </w:r>
      <w:r w:rsidR="000254B3">
        <w:rPr>
          <w:rFonts w:hint="cs"/>
          <w:rtl/>
          <w:lang w:eastAsia="he-IL"/>
        </w:rPr>
        <w:t xml:space="preserve">מכאן </w:t>
      </w:r>
      <w:r>
        <w:rPr>
          <w:rFonts w:hint="cs"/>
          <w:rtl/>
          <w:lang w:eastAsia="he-IL"/>
        </w:rPr>
        <w:t xml:space="preserve">על ההתנהגות </w:t>
      </w:r>
      <w:bookmarkStart w:id="16182" w:name="_ETM_Q44_605936"/>
      <w:bookmarkEnd w:id="16182"/>
      <w:r>
        <w:rPr>
          <w:rFonts w:hint="cs"/>
          <w:rtl/>
          <w:lang w:eastAsia="he-IL"/>
        </w:rPr>
        <w:t xml:space="preserve">הפרועה הזאת ומבקש, מתוך כאב וצער, מכל אותם הארגונים </w:t>
      </w:r>
      <w:bookmarkStart w:id="16183" w:name="_ETM_Q44_611286"/>
      <w:bookmarkEnd w:id="16183"/>
      <w:r>
        <w:rPr>
          <w:rFonts w:hint="cs"/>
          <w:rtl/>
          <w:lang w:eastAsia="he-IL"/>
        </w:rPr>
        <w:t xml:space="preserve">שלנו שמטפלים, אם זה רשות העתיקות, אם זה משרד התרבות, </w:t>
      </w:r>
      <w:bookmarkStart w:id="16184" w:name="_ETM_Q44_614862"/>
      <w:bookmarkEnd w:id="16184"/>
      <w:r>
        <w:rPr>
          <w:rFonts w:hint="cs"/>
          <w:rtl/>
          <w:lang w:eastAsia="he-IL"/>
        </w:rPr>
        <w:t xml:space="preserve">להגיע לשם, לפני קדם, להגיע לאותו מקום שבו הערבים ריססו ולנסות </w:t>
      </w:r>
      <w:bookmarkStart w:id="16185" w:name="_ETM_Q44_622143"/>
      <w:bookmarkEnd w:id="16185"/>
      <w:r>
        <w:rPr>
          <w:rFonts w:hint="cs"/>
          <w:rtl/>
          <w:lang w:eastAsia="he-IL"/>
        </w:rPr>
        <w:t>להגן על ההיסטוריה שלנו</w:t>
      </w:r>
      <w:r w:rsidR="000254B3">
        <w:rPr>
          <w:rFonts w:hint="cs"/>
          <w:rtl/>
          <w:lang w:eastAsia="he-IL"/>
        </w:rPr>
        <w:t>,</w:t>
      </w:r>
      <w:r>
        <w:rPr>
          <w:rFonts w:hint="cs"/>
          <w:rtl/>
          <w:lang w:eastAsia="he-IL"/>
        </w:rPr>
        <w:t xml:space="preserve"> להגן על אותו אתר ארכיאולוגיה, כי </w:t>
      </w:r>
      <w:bookmarkStart w:id="16186" w:name="_ETM_Q44_629352"/>
      <w:bookmarkEnd w:id="16186"/>
      <w:r>
        <w:rPr>
          <w:rFonts w:hint="cs"/>
          <w:rtl/>
          <w:lang w:eastAsia="he-IL"/>
        </w:rPr>
        <w:t xml:space="preserve">לא ייתכן שנפקיר את ההתיישבות הצעירה או נפקיר דברים </w:t>
      </w:r>
      <w:bookmarkStart w:id="16187" w:name="_ETM_Q44_632362"/>
      <w:bookmarkEnd w:id="16187"/>
      <w:r>
        <w:rPr>
          <w:rFonts w:hint="cs"/>
          <w:rtl/>
          <w:lang w:eastAsia="he-IL"/>
        </w:rPr>
        <w:t xml:space="preserve">כאלה שהם אתרי מורשת שלנו. זה דבר שהוא אסון מאוד </w:t>
      </w:r>
      <w:bookmarkStart w:id="16188" w:name="_ETM_Q44_631112"/>
      <w:bookmarkEnd w:id="16188"/>
      <w:r>
        <w:rPr>
          <w:rFonts w:hint="cs"/>
          <w:rtl/>
          <w:lang w:eastAsia="he-IL"/>
        </w:rPr>
        <w:t>גדול גם לנו כיהודים וגם כאנשים אוהבי ושוחרי תרבות.</w:t>
      </w:r>
      <w:bookmarkStart w:id="16189" w:name="_ETM_Q44_637872"/>
      <w:bookmarkStart w:id="16190" w:name="_ETM_Q44_637971"/>
      <w:bookmarkStart w:id="16191" w:name="_ETM_Q44_638014"/>
      <w:bookmarkStart w:id="16192" w:name="_ETM_Q44_638094"/>
      <w:bookmarkEnd w:id="16189"/>
      <w:bookmarkEnd w:id="16190"/>
      <w:bookmarkEnd w:id="16191"/>
      <w:bookmarkEnd w:id="16192"/>
      <w:r w:rsidR="000254B3">
        <w:rPr>
          <w:rFonts w:hint="cs"/>
          <w:rtl/>
          <w:lang w:eastAsia="he-IL"/>
        </w:rPr>
        <w:t xml:space="preserve"> </w:t>
      </w:r>
      <w:r>
        <w:rPr>
          <w:rFonts w:hint="cs"/>
          <w:rtl/>
          <w:lang w:eastAsia="he-IL"/>
        </w:rPr>
        <w:t xml:space="preserve">אז אני מאוד מבקש, אדוני היושב-ראש, לתת את הדעת על הנושא הזה. </w:t>
      </w:r>
      <w:bookmarkStart w:id="16193" w:name="_ETM_Q44_646610"/>
      <w:bookmarkEnd w:id="16193"/>
      <w:r>
        <w:rPr>
          <w:rFonts w:hint="cs"/>
          <w:rtl/>
          <w:lang w:eastAsia="he-IL"/>
        </w:rPr>
        <w:t>בור אספר הוא האתר החשוב ביותר בקרבות של החשמונאים</w:t>
      </w:r>
      <w:r w:rsidR="000254B3">
        <w:rPr>
          <w:rFonts w:hint="cs"/>
          <w:rtl/>
          <w:lang w:eastAsia="he-IL"/>
        </w:rPr>
        <w:t>.</w:t>
      </w:r>
      <w:r>
        <w:rPr>
          <w:rFonts w:hint="cs"/>
          <w:rtl/>
          <w:lang w:eastAsia="he-IL"/>
        </w:rPr>
        <w:t xml:space="preserve"> לאחר נפילתו של יהודה המכבי בקרב</w:t>
      </w:r>
      <w:r w:rsidR="000254B3">
        <w:rPr>
          <w:rFonts w:hint="cs"/>
          <w:rtl/>
          <w:lang w:eastAsia="he-IL"/>
        </w:rPr>
        <w:t>,</w:t>
      </w:r>
      <w:r>
        <w:rPr>
          <w:rFonts w:hint="cs"/>
          <w:rtl/>
          <w:lang w:eastAsia="he-IL"/>
        </w:rPr>
        <w:t xml:space="preserve"> מתכנסים שם האחים החשמונאים הנותרים </w:t>
      </w:r>
      <w:bookmarkStart w:id="16194" w:name="_ETM_Q44_654833"/>
      <w:bookmarkEnd w:id="16194"/>
      <w:r>
        <w:rPr>
          <w:rFonts w:hint="cs"/>
          <w:rtl/>
          <w:lang w:eastAsia="he-IL"/>
        </w:rPr>
        <w:t>ושולחים את יוחנן א</w:t>
      </w:r>
      <w:r w:rsidR="000254B3">
        <w:rPr>
          <w:rFonts w:hint="cs"/>
          <w:rtl/>
          <w:lang w:eastAsia="he-IL"/>
        </w:rPr>
        <w:t>ל</w:t>
      </w:r>
      <w:r>
        <w:rPr>
          <w:rFonts w:hint="cs"/>
          <w:rtl/>
          <w:lang w:eastAsia="he-IL"/>
        </w:rPr>
        <w:t xml:space="preserve"> הנבטים להציל את הנשים והילדים, אך הנבטים תוקפים </w:t>
      </w:r>
      <w:bookmarkStart w:id="16195" w:name="_ETM_Q44_660810"/>
      <w:bookmarkEnd w:id="16195"/>
      <w:r>
        <w:rPr>
          <w:rFonts w:hint="cs"/>
          <w:rtl/>
          <w:lang w:eastAsia="he-IL"/>
        </w:rPr>
        <w:t xml:space="preserve">אותם, רוצחים אותם. האחים הנותרים, שמעון ויהונתן, לא נשברים, ויוצאים משם להמשך </w:t>
      </w:r>
      <w:bookmarkStart w:id="16196" w:name="_ETM_Q44_660824"/>
      <w:bookmarkEnd w:id="16196"/>
      <w:r>
        <w:rPr>
          <w:rFonts w:hint="cs"/>
          <w:rtl/>
          <w:lang w:eastAsia="he-IL"/>
        </w:rPr>
        <w:t>המרד עד לכינון הממלכה החשמונאית.</w:t>
      </w:r>
      <w:bookmarkStart w:id="16197" w:name="_ETM_Q44_665947"/>
      <w:bookmarkStart w:id="16198" w:name="_ETM_Q44_666043"/>
      <w:bookmarkStart w:id="16199" w:name="_ETM_Q44_666074"/>
      <w:bookmarkStart w:id="16200" w:name="_ETM_Q44_666156"/>
      <w:bookmarkEnd w:id="16197"/>
      <w:bookmarkEnd w:id="16198"/>
      <w:bookmarkEnd w:id="16199"/>
      <w:bookmarkEnd w:id="16200"/>
      <w:r w:rsidR="000254B3">
        <w:rPr>
          <w:rFonts w:hint="cs"/>
          <w:rtl/>
          <w:lang w:eastAsia="he-IL"/>
        </w:rPr>
        <w:t xml:space="preserve"> </w:t>
      </w:r>
      <w:r>
        <w:rPr>
          <w:rFonts w:hint="cs"/>
          <w:rtl/>
          <w:lang w:eastAsia="he-IL"/>
        </w:rPr>
        <w:t xml:space="preserve">כיום נמצא האתר הזה בפני סכנה </w:t>
      </w:r>
      <w:bookmarkStart w:id="16201" w:name="_ETM_Q44_672203"/>
      <w:bookmarkEnd w:id="16201"/>
      <w:r>
        <w:rPr>
          <w:rFonts w:hint="cs"/>
          <w:rtl/>
          <w:lang w:eastAsia="he-IL"/>
        </w:rPr>
        <w:t xml:space="preserve">מוחשית, שכן לאחרונה קיבלו המחצבות באזור היתר מזורז להרחבת המחצבות </w:t>
      </w:r>
      <w:bookmarkStart w:id="16202" w:name="_ETM_Q44_677517"/>
      <w:bookmarkEnd w:id="16202"/>
      <w:r>
        <w:rPr>
          <w:rFonts w:hint="cs"/>
          <w:rtl/>
          <w:lang w:eastAsia="he-IL"/>
        </w:rPr>
        <w:t>עד לפאתי האתר</w:t>
      </w:r>
      <w:r w:rsidR="000254B3">
        <w:rPr>
          <w:rFonts w:hint="cs"/>
          <w:rtl/>
          <w:lang w:eastAsia="he-IL"/>
        </w:rPr>
        <w:t>,</w:t>
      </w:r>
      <w:r>
        <w:rPr>
          <w:rFonts w:hint="cs"/>
          <w:rtl/>
          <w:lang w:eastAsia="he-IL"/>
        </w:rPr>
        <w:t xml:space="preserve"> דבר שמהווה פגיעה נופית </w:t>
      </w:r>
      <w:bookmarkStart w:id="16203" w:name="_ETM_Q44_678418"/>
      <w:bookmarkEnd w:id="16203"/>
      <w:r>
        <w:rPr>
          <w:rFonts w:hint="cs"/>
          <w:rtl/>
          <w:lang w:eastAsia="he-IL"/>
        </w:rPr>
        <w:t>נוספת חמורה במרחב וסכנה לאפשרות ההגעה לאתר עצמו.</w:t>
      </w:r>
    </w:p>
    <w:p w:rsidR="00B7366A" w:rsidRDefault="00B7366A" w:rsidP="00F0672B">
      <w:pPr>
        <w:rPr>
          <w:rtl/>
          <w:lang w:eastAsia="he-IL"/>
        </w:rPr>
      </w:pPr>
      <w:bookmarkStart w:id="16204" w:name="_ETM_Q44_685810"/>
      <w:bookmarkStart w:id="16205" w:name="_ETM_Q44_685899"/>
      <w:bookmarkEnd w:id="16204"/>
      <w:bookmarkEnd w:id="16205"/>
    </w:p>
    <w:p w:rsidR="00B7366A" w:rsidRDefault="00B7366A" w:rsidP="000254B3">
      <w:pPr>
        <w:rPr>
          <w:rtl/>
          <w:lang w:eastAsia="he-IL"/>
        </w:rPr>
      </w:pPr>
      <w:bookmarkStart w:id="16206" w:name="_ETM_Q44_685944"/>
      <w:bookmarkStart w:id="16207" w:name="_ETM_Q44_686029"/>
      <w:bookmarkEnd w:id="16206"/>
      <w:bookmarkEnd w:id="16207"/>
      <w:r>
        <w:rPr>
          <w:rFonts w:hint="cs"/>
          <w:rtl/>
          <w:lang w:eastAsia="he-IL"/>
        </w:rPr>
        <w:lastRenderedPageBreak/>
        <w:t xml:space="preserve">אז רבותיי, הממשלה, תתעוררו. </w:t>
      </w:r>
      <w:bookmarkStart w:id="16208" w:name="_ETM_Q44_690824"/>
      <w:bookmarkEnd w:id="16208"/>
      <w:r>
        <w:rPr>
          <w:rFonts w:hint="cs"/>
          <w:rtl/>
          <w:lang w:eastAsia="he-IL"/>
        </w:rPr>
        <w:t xml:space="preserve">תשמרו לפחות על המורשת ההיסטורית שלנו כעם יהודי. לא ייתכן </w:t>
      </w:r>
      <w:bookmarkStart w:id="16209" w:name="_ETM_Q44_694396"/>
      <w:bookmarkEnd w:id="16209"/>
      <w:r>
        <w:rPr>
          <w:rFonts w:hint="cs"/>
          <w:rtl/>
          <w:lang w:eastAsia="he-IL"/>
        </w:rPr>
        <w:t xml:space="preserve">שדבר כזה מופקר אצלכם ואתם לא שמים לב. אני כבר </w:t>
      </w:r>
      <w:bookmarkStart w:id="16210" w:name="_ETM_Q44_688270"/>
      <w:bookmarkEnd w:id="16210"/>
      <w:r>
        <w:rPr>
          <w:rFonts w:hint="cs"/>
          <w:rtl/>
          <w:lang w:eastAsia="he-IL"/>
        </w:rPr>
        <w:t xml:space="preserve">לא מדבר על זה </w:t>
      </w:r>
      <w:r>
        <w:rPr>
          <w:rtl/>
          <w:lang w:eastAsia="he-IL"/>
        </w:rPr>
        <w:t>–</w:t>
      </w:r>
      <w:r>
        <w:rPr>
          <w:rFonts w:hint="cs"/>
          <w:rtl/>
          <w:lang w:eastAsia="he-IL"/>
        </w:rPr>
        <w:t xml:space="preserve"> זה מתחיל בזה שמזלזלים בכותל </w:t>
      </w:r>
      <w:r w:rsidR="00C979CC">
        <w:rPr>
          <w:rFonts w:hint="cs"/>
          <w:rtl/>
          <w:lang w:eastAsia="he-IL"/>
        </w:rPr>
        <w:t>– –</w:t>
      </w:r>
    </w:p>
    <w:p w:rsidR="00B7366A" w:rsidRDefault="00B7366A" w:rsidP="00F0672B">
      <w:pPr>
        <w:pStyle w:val="af6"/>
        <w:keepNext/>
        <w:rPr>
          <w:rtl/>
        </w:rPr>
      </w:pPr>
      <w:bookmarkStart w:id="16211" w:name="_ETM_Q44_699040"/>
      <w:bookmarkStart w:id="16212" w:name="_ETM_Q44_699125"/>
      <w:bookmarkEnd w:id="16211"/>
      <w:bookmarkEnd w:id="16212"/>
    </w:p>
    <w:p w:rsidR="00B7366A" w:rsidRDefault="00B7366A" w:rsidP="00F0672B">
      <w:pPr>
        <w:pStyle w:val="af6"/>
        <w:keepNext/>
        <w:rPr>
          <w:rtl/>
        </w:rPr>
      </w:pPr>
      <w:r w:rsidRPr="00613F08">
        <w:rPr>
          <w:rStyle w:val="TagStyle"/>
          <w:rtl/>
        </w:rPr>
        <w:t xml:space="preserve"> &lt;&lt; יור &gt;&gt; </w:t>
      </w:r>
      <w:r>
        <w:rPr>
          <w:rtl/>
        </w:rPr>
        <w:t>היו"ר מיקי לוי:</w:t>
      </w:r>
      <w:r w:rsidRPr="00613F08">
        <w:rPr>
          <w:rStyle w:val="TagStyle"/>
          <w:rtl/>
        </w:rPr>
        <w:t xml:space="preserve"> &lt;&lt; יור &gt;&gt;</w:t>
      </w:r>
      <w:r>
        <w:rPr>
          <w:rtl/>
        </w:rPr>
        <w:t xml:space="preserve">  </w:t>
      </w:r>
    </w:p>
    <w:p w:rsidR="00B7366A" w:rsidRDefault="00B7366A" w:rsidP="00C979CC">
      <w:pPr>
        <w:rPr>
          <w:rtl/>
        </w:rPr>
      </w:pPr>
    </w:p>
    <w:p w:rsidR="00B7366A" w:rsidRDefault="00B7366A" w:rsidP="00F0672B">
      <w:pPr>
        <w:rPr>
          <w:rtl/>
          <w:lang w:eastAsia="he-IL"/>
        </w:rPr>
      </w:pPr>
      <w:bookmarkStart w:id="16213" w:name="_ETM_Q44_699680"/>
      <w:bookmarkEnd w:id="16213"/>
      <w:r>
        <w:rPr>
          <w:rFonts w:hint="cs"/>
          <w:rtl/>
          <w:lang w:eastAsia="he-IL"/>
        </w:rPr>
        <w:t>תודה רבה.</w:t>
      </w:r>
    </w:p>
    <w:p w:rsidR="00B7366A" w:rsidRDefault="00B7366A" w:rsidP="00F0672B">
      <w:pPr>
        <w:rPr>
          <w:rtl/>
          <w:lang w:eastAsia="he-IL"/>
        </w:rPr>
      </w:pPr>
      <w:bookmarkStart w:id="16214" w:name="_ETM_Q44_698369"/>
      <w:bookmarkStart w:id="16215" w:name="_ETM_Q44_698450"/>
      <w:bookmarkEnd w:id="16214"/>
      <w:bookmarkEnd w:id="16215"/>
    </w:p>
    <w:p w:rsidR="00B7366A" w:rsidRDefault="00B7366A" w:rsidP="00F0672B">
      <w:pPr>
        <w:pStyle w:val="-"/>
        <w:keepNext/>
        <w:rPr>
          <w:rtl/>
        </w:rPr>
      </w:pPr>
      <w:bookmarkStart w:id="16216" w:name="_ETM_Q44_703591"/>
      <w:bookmarkStart w:id="16217" w:name="_ETM_Q44_703212"/>
      <w:bookmarkStart w:id="16218" w:name="_ETM_Q44_703515"/>
      <w:bookmarkStart w:id="16219" w:name="ET_speakercontinue_5851_19"/>
      <w:bookmarkEnd w:id="16216"/>
      <w:bookmarkEnd w:id="16217"/>
      <w:bookmarkEnd w:id="16218"/>
      <w:r w:rsidRPr="00613F08">
        <w:rPr>
          <w:rStyle w:val="TagStyle"/>
          <w:rtl/>
        </w:rPr>
        <w:t xml:space="preserve"> &lt;&lt; דובר_המשך &gt;&gt; </w:t>
      </w:r>
      <w:r>
        <w:rPr>
          <w:rtl/>
        </w:rPr>
        <w:t>משה אבוטבול (ש"ס):</w:t>
      </w:r>
      <w:r w:rsidRPr="00613F08">
        <w:rPr>
          <w:rStyle w:val="TagStyle"/>
          <w:rtl/>
        </w:rPr>
        <w:t xml:space="preserve"> &lt;&lt; דובר_המשך &gt;&gt;</w:t>
      </w:r>
      <w:r>
        <w:rPr>
          <w:rtl/>
        </w:rPr>
        <w:t xml:space="preserve">  </w:t>
      </w:r>
      <w:bookmarkEnd w:id="16219"/>
    </w:p>
    <w:p w:rsidR="00B7366A" w:rsidRDefault="00B7366A" w:rsidP="00C979CC">
      <w:pPr>
        <w:rPr>
          <w:rtl/>
          <w:lang w:eastAsia="he-IL"/>
        </w:rPr>
      </w:pPr>
    </w:p>
    <w:p w:rsidR="00B7366A" w:rsidRDefault="00C979CC" w:rsidP="00C979CC">
      <w:pPr>
        <w:rPr>
          <w:rtl/>
          <w:lang w:eastAsia="he-IL"/>
        </w:rPr>
      </w:pPr>
      <w:bookmarkStart w:id="16220" w:name="_ETM_Q44_702228"/>
      <w:bookmarkEnd w:id="16220"/>
      <w:r>
        <w:rPr>
          <w:rFonts w:hint="cs"/>
          <w:rtl/>
          <w:lang w:eastAsia="he-IL"/>
        </w:rPr>
        <w:t>– –</w:t>
      </w:r>
      <w:r w:rsidR="00B7366A">
        <w:rPr>
          <w:rFonts w:hint="cs"/>
          <w:rtl/>
          <w:lang w:eastAsia="he-IL"/>
        </w:rPr>
        <w:t xml:space="preserve"> </w:t>
      </w:r>
      <w:bookmarkStart w:id="16221" w:name="_ETM_Q44_702663"/>
      <w:bookmarkEnd w:id="16221"/>
      <w:r w:rsidR="00B7366A">
        <w:rPr>
          <w:rFonts w:hint="cs"/>
          <w:rtl/>
          <w:lang w:eastAsia="he-IL"/>
        </w:rPr>
        <w:t>אז רואים גם אחרי זה בכל שאר הדברים</w:t>
      </w:r>
      <w:r w:rsidR="000254B3">
        <w:rPr>
          <w:rFonts w:hint="cs"/>
          <w:rtl/>
          <w:lang w:eastAsia="he-IL"/>
        </w:rPr>
        <w:t>,</w:t>
      </w:r>
      <w:r w:rsidR="00B7366A">
        <w:rPr>
          <w:rFonts w:hint="cs"/>
          <w:rtl/>
          <w:lang w:eastAsia="he-IL"/>
        </w:rPr>
        <w:t xml:space="preserve"> שאתם בזים להיסטוריה </w:t>
      </w:r>
      <w:bookmarkStart w:id="16222" w:name="_ETM_Q44_705665"/>
      <w:bookmarkEnd w:id="16222"/>
      <w:r w:rsidR="00B7366A">
        <w:rPr>
          <w:rFonts w:hint="cs"/>
          <w:rtl/>
          <w:lang w:eastAsia="he-IL"/>
        </w:rPr>
        <w:t>שלנו.</w:t>
      </w:r>
    </w:p>
    <w:p w:rsidR="00B7366A" w:rsidRDefault="00B7366A" w:rsidP="00F0672B">
      <w:pPr>
        <w:rPr>
          <w:rtl/>
          <w:lang w:eastAsia="he-IL"/>
        </w:rPr>
      </w:pPr>
      <w:bookmarkStart w:id="16223" w:name="_ETM_Q44_706435"/>
      <w:bookmarkStart w:id="16224" w:name="_ETM_Q44_706537"/>
      <w:bookmarkEnd w:id="16223"/>
      <w:bookmarkEnd w:id="16224"/>
    </w:p>
    <w:p w:rsidR="00B7366A" w:rsidRPr="00613F08" w:rsidRDefault="00B7366A" w:rsidP="000254B3">
      <w:pPr>
        <w:rPr>
          <w:rtl/>
          <w:lang w:eastAsia="he-IL"/>
        </w:rPr>
      </w:pPr>
      <w:bookmarkStart w:id="16225" w:name="_ETM_Q44_706586"/>
      <w:bookmarkEnd w:id="16225"/>
      <w:r>
        <w:rPr>
          <w:rFonts w:hint="cs"/>
          <w:rtl/>
          <w:lang w:eastAsia="he-IL"/>
        </w:rPr>
        <w:t>א</w:t>
      </w:r>
      <w:bookmarkStart w:id="16226" w:name="_ETM_Q44_706684"/>
      <w:bookmarkEnd w:id="16226"/>
      <w:r>
        <w:rPr>
          <w:rFonts w:hint="cs"/>
          <w:rtl/>
          <w:lang w:eastAsia="he-IL"/>
        </w:rPr>
        <w:t>ני מבקש מהחברים הערבים שלנו, חברי הכנסת</w:t>
      </w:r>
      <w:r w:rsidR="000254B3">
        <w:rPr>
          <w:rFonts w:hint="cs"/>
          <w:rtl/>
          <w:lang w:eastAsia="he-IL"/>
        </w:rPr>
        <w:t>:</w:t>
      </w:r>
      <w:r>
        <w:rPr>
          <w:rFonts w:hint="cs"/>
          <w:rtl/>
          <w:lang w:eastAsia="he-IL"/>
        </w:rPr>
        <w:t xml:space="preserve"> אנא</w:t>
      </w:r>
      <w:r w:rsidR="000254B3">
        <w:rPr>
          <w:rFonts w:hint="cs"/>
          <w:rtl/>
          <w:lang w:eastAsia="he-IL"/>
        </w:rPr>
        <w:t>,</w:t>
      </w:r>
      <w:r>
        <w:rPr>
          <w:rFonts w:hint="cs"/>
          <w:rtl/>
          <w:lang w:eastAsia="he-IL"/>
        </w:rPr>
        <w:t xml:space="preserve"> תעשו מאמץ </w:t>
      </w:r>
      <w:bookmarkStart w:id="16227" w:name="_ETM_Q44_712250"/>
      <w:bookmarkEnd w:id="16227"/>
      <w:r>
        <w:rPr>
          <w:rFonts w:hint="cs"/>
          <w:rtl/>
          <w:lang w:eastAsia="he-IL"/>
        </w:rPr>
        <w:t xml:space="preserve">קטן לדבר עם האנשים שיש לכם השפעה עליהם לא </w:t>
      </w:r>
      <w:bookmarkStart w:id="16228" w:name="_ETM_Q44_716652"/>
      <w:bookmarkEnd w:id="16228"/>
      <w:r>
        <w:rPr>
          <w:rFonts w:hint="cs"/>
          <w:rtl/>
          <w:lang w:eastAsia="he-IL"/>
        </w:rPr>
        <w:t xml:space="preserve">לרסס כתובות של שמות ערביים על אתרים ששייכים למורשת היהודית. </w:t>
      </w:r>
      <w:bookmarkStart w:id="16229" w:name="_ETM_Q44_716923"/>
      <w:bookmarkEnd w:id="16229"/>
      <w:r>
        <w:rPr>
          <w:rFonts w:hint="cs"/>
          <w:rtl/>
          <w:lang w:eastAsia="he-IL"/>
        </w:rPr>
        <w:t xml:space="preserve">תודה רבה. </w:t>
      </w:r>
    </w:p>
    <w:p w:rsidR="00B7366A" w:rsidRDefault="00B7366A" w:rsidP="00F0672B">
      <w:pPr>
        <w:rPr>
          <w:rtl/>
          <w:lang w:eastAsia="he-IL"/>
        </w:rPr>
      </w:pPr>
    </w:p>
    <w:p w:rsidR="00B7366A" w:rsidRDefault="00B7366A" w:rsidP="00F0672B">
      <w:pPr>
        <w:pStyle w:val="af6"/>
        <w:keepNext/>
        <w:rPr>
          <w:rtl/>
        </w:rPr>
      </w:pPr>
      <w:r w:rsidRPr="00EE1660">
        <w:rPr>
          <w:rStyle w:val="TagStyle"/>
          <w:rtl/>
        </w:rPr>
        <w:t xml:space="preserve"> &lt;&lt; יור &gt;&gt; </w:t>
      </w:r>
      <w:r>
        <w:rPr>
          <w:rtl/>
        </w:rPr>
        <w:t>היו"ר מיקי לוי:</w:t>
      </w:r>
      <w:r w:rsidRPr="00EE1660">
        <w:rPr>
          <w:rStyle w:val="TagStyle"/>
          <w:rtl/>
        </w:rPr>
        <w:t xml:space="preserve"> &lt;&lt; יור &gt;&gt;</w:t>
      </w:r>
      <w:r>
        <w:rPr>
          <w:rtl/>
        </w:rPr>
        <w:t xml:space="preserve">  </w:t>
      </w:r>
    </w:p>
    <w:p w:rsidR="00B7366A" w:rsidRDefault="00B7366A" w:rsidP="00F0672B">
      <w:pPr>
        <w:rPr>
          <w:rtl/>
          <w:lang w:eastAsia="he-IL"/>
        </w:rPr>
      </w:pPr>
    </w:p>
    <w:p w:rsidR="00B7366A" w:rsidRDefault="00B7366A" w:rsidP="00F0672B">
      <w:pPr>
        <w:rPr>
          <w:rtl/>
          <w:lang w:eastAsia="he-IL"/>
        </w:rPr>
      </w:pPr>
      <w:r>
        <w:rPr>
          <w:rFonts w:hint="cs"/>
          <w:rtl/>
          <w:lang w:eastAsia="he-IL"/>
        </w:rPr>
        <w:t>תודה רבה. חבר הכנסת פרוש; חבר הכנסת מרגי; חבר הכנסת אבו שחאדה; חבר הכנסת אזולאי; חברת הכנסת עטייה; חבר הכנסת אוחנה; חבר הכנסת מלכיאלי; חבר הכנסת טיבי. חבר הכנסת אמסלם, בבקשה.</w:t>
      </w:r>
    </w:p>
    <w:p w:rsidR="00B7366A" w:rsidRDefault="00B7366A" w:rsidP="00F0672B">
      <w:pPr>
        <w:rPr>
          <w:rtl/>
          <w:lang w:eastAsia="he-IL"/>
        </w:rPr>
      </w:pPr>
    </w:p>
    <w:p w:rsidR="00B7366A" w:rsidRDefault="00B7366A" w:rsidP="00F0672B">
      <w:pPr>
        <w:pStyle w:val="a4"/>
        <w:keepNext/>
        <w:rPr>
          <w:rtl/>
        </w:rPr>
      </w:pPr>
      <w:bookmarkStart w:id="16230" w:name="ET_speaker_5156_14"/>
      <w:r w:rsidRPr="005A7798">
        <w:rPr>
          <w:rStyle w:val="TagStyle"/>
          <w:rtl/>
        </w:rPr>
        <w:t xml:space="preserve"> &lt;&lt; דובר &gt;&gt; </w:t>
      </w:r>
      <w:bookmarkStart w:id="16231" w:name="_Toc91145018"/>
      <w:bookmarkStart w:id="16232" w:name="_Toc91145571"/>
      <w:r>
        <w:rPr>
          <w:rtl/>
        </w:rPr>
        <w:t>דוד אמסלם (הליכוד):</w:t>
      </w:r>
      <w:bookmarkEnd w:id="16231"/>
      <w:bookmarkEnd w:id="16232"/>
      <w:r w:rsidRPr="005A7798">
        <w:rPr>
          <w:rStyle w:val="TagStyle"/>
          <w:rtl/>
        </w:rPr>
        <w:t xml:space="preserve"> &lt;&lt; דובר &gt;&gt;</w:t>
      </w:r>
      <w:r>
        <w:rPr>
          <w:rtl/>
        </w:rPr>
        <w:t xml:space="preserve">  </w:t>
      </w:r>
      <w:bookmarkEnd w:id="16230"/>
    </w:p>
    <w:p w:rsidR="00B7366A" w:rsidRDefault="00B7366A" w:rsidP="00C979CC">
      <w:pPr>
        <w:rPr>
          <w:rtl/>
          <w:lang w:eastAsia="he-IL"/>
        </w:rPr>
      </w:pPr>
    </w:p>
    <w:p w:rsidR="00B7366A" w:rsidRDefault="00B7366A" w:rsidP="00F0672B">
      <w:pPr>
        <w:rPr>
          <w:rtl/>
          <w:lang w:eastAsia="he-IL"/>
        </w:rPr>
      </w:pPr>
      <w:r>
        <w:rPr>
          <w:rFonts w:hint="cs"/>
          <w:rtl/>
          <w:lang w:eastAsia="he-IL"/>
        </w:rPr>
        <w:t>אתה שם, אלי?</w:t>
      </w:r>
      <w:bookmarkStart w:id="16233" w:name="_ETM_Q44_777597"/>
      <w:bookmarkEnd w:id="16233"/>
    </w:p>
    <w:p w:rsidR="00B7366A" w:rsidRDefault="00B7366A" w:rsidP="00F0672B">
      <w:pPr>
        <w:rPr>
          <w:rtl/>
          <w:lang w:eastAsia="he-IL"/>
        </w:rPr>
      </w:pPr>
      <w:bookmarkStart w:id="16234" w:name="_ETM_Q44_777684"/>
      <w:bookmarkStart w:id="16235" w:name="_ETM_Q44_777876"/>
      <w:bookmarkStart w:id="16236" w:name="_ETM_Q44_777958"/>
      <w:bookmarkEnd w:id="16234"/>
      <w:bookmarkEnd w:id="16235"/>
      <w:bookmarkEnd w:id="16236"/>
    </w:p>
    <w:p w:rsidR="00B7366A" w:rsidRDefault="00B7366A" w:rsidP="00F0672B">
      <w:pPr>
        <w:pStyle w:val="af5"/>
        <w:keepNext/>
        <w:rPr>
          <w:rtl/>
        </w:rPr>
      </w:pPr>
      <w:bookmarkStart w:id="16237" w:name="ET_interruption_6273_15"/>
      <w:r w:rsidRPr="005A7798">
        <w:rPr>
          <w:rStyle w:val="TagStyle"/>
          <w:rtl/>
        </w:rPr>
        <w:t xml:space="preserve"> &lt;&lt; קריאה &gt;&gt; </w:t>
      </w:r>
      <w:r>
        <w:rPr>
          <w:rtl/>
        </w:rPr>
        <w:t>השר במשרד ראש הממשלה אלי אבידר:</w:t>
      </w:r>
      <w:r w:rsidRPr="005A7798">
        <w:rPr>
          <w:rStyle w:val="TagStyle"/>
          <w:rtl/>
        </w:rPr>
        <w:t xml:space="preserve"> &lt;&lt; קריאה &gt;&gt;</w:t>
      </w:r>
      <w:r>
        <w:rPr>
          <w:rtl/>
        </w:rPr>
        <w:t xml:space="preserve">  </w:t>
      </w:r>
      <w:bookmarkEnd w:id="16237"/>
    </w:p>
    <w:p w:rsidR="00B7366A" w:rsidRDefault="00B7366A" w:rsidP="00C979CC">
      <w:pPr>
        <w:rPr>
          <w:rtl/>
          <w:lang w:eastAsia="he-IL"/>
        </w:rPr>
      </w:pPr>
    </w:p>
    <w:p w:rsidR="00B7366A" w:rsidRPr="005A7798" w:rsidRDefault="00C979CC" w:rsidP="00C979CC">
      <w:pPr>
        <w:rPr>
          <w:rtl/>
          <w:lang w:eastAsia="he-IL"/>
        </w:rPr>
      </w:pPr>
      <w:bookmarkStart w:id="16238" w:name="_ETM_Q44_781636"/>
      <w:bookmarkStart w:id="16239" w:name="_ETM_Q44_783132"/>
      <w:bookmarkEnd w:id="16238"/>
      <w:bookmarkEnd w:id="16239"/>
      <w:r>
        <w:rPr>
          <w:rFonts w:hint="cs"/>
          <w:rtl/>
          <w:lang w:eastAsia="he-IL"/>
        </w:rPr>
        <w:t>– – –</w:t>
      </w:r>
    </w:p>
    <w:p w:rsidR="00B7366A" w:rsidRDefault="00B7366A" w:rsidP="00F0672B">
      <w:pPr>
        <w:rPr>
          <w:rtl/>
          <w:lang w:eastAsia="he-IL"/>
        </w:rPr>
      </w:pPr>
    </w:p>
    <w:p w:rsidR="00B7366A" w:rsidRDefault="00B7366A" w:rsidP="00F0672B">
      <w:pPr>
        <w:pStyle w:val="-"/>
        <w:keepNext/>
        <w:rPr>
          <w:rtl/>
        </w:rPr>
      </w:pPr>
      <w:bookmarkStart w:id="16240" w:name="ET_speakercontinue_5156_16"/>
      <w:r w:rsidRPr="005A7798">
        <w:rPr>
          <w:rStyle w:val="TagStyle"/>
          <w:rtl/>
        </w:rPr>
        <w:t xml:space="preserve"> &lt;&lt; דובר_המשך &gt;&gt; </w:t>
      </w:r>
      <w:r>
        <w:rPr>
          <w:rtl/>
        </w:rPr>
        <w:t>דוד אמסלם (הליכוד):</w:t>
      </w:r>
      <w:r w:rsidRPr="005A7798">
        <w:rPr>
          <w:rStyle w:val="TagStyle"/>
          <w:rtl/>
        </w:rPr>
        <w:t xml:space="preserve"> &lt;&lt; דובר_המשך &gt;&gt;</w:t>
      </w:r>
      <w:r>
        <w:rPr>
          <w:rtl/>
        </w:rPr>
        <w:t xml:space="preserve">  </w:t>
      </w:r>
      <w:bookmarkEnd w:id="16240"/>
    </w:p>
    <w:p w:rsidR="00B7366A" w:rsidRDefault="00B7366A" w:rsidP="00C979CC">
      <w:pPr>
        <w:rPr>
          <w:rtl/>
          <w:lang w:eastAsia="he-IL"/>
        </w:rPr>
      </w:pPr>
    </w:p>
    <w:p w:rsidR="00B7366A" w:rsidRDefault="00B7366A" w:rsidP="00F0672B">
      <w:pPr>
        <w:rPr>
          <w:rtl/>
          <w:lang w:eastAsia="he-IL"/>
        </w:rPr>
      </w:pPr>
      <w:r>
        <w:rPr>
          <w:rFonts w:hint="cs"/>
          <w:rtl/>
          <w:lang w:eastAsia="he-IL"/>
        </w:rPr>
        <w:t>בגלל זה אתה מתחבא מתחת לבלקון.</w:t>
      </w:r>
    </w:p>
    <w:p w:rsidR="00B7366A" w:rsidRPr="005A7798" w:rsidRDefault="00B7366A" w:rsidP="00F0672B">
      <w:pPr>
        <w:rPr>
          <w:rtl/>
          <w:lang w:eastAsia="he-IL"/>
        </w:rPr>
      </w:pPr>
      <w:bookmarkStart w:id="16241" w:name="_ETM_Q44_773944"/>
      <w:bookmarkStart w:id="16242" w:name="_ETM_Q44_774012"/>
      <w:bookmarkEnd w:id="16241"/>
      <w:bookmarkEnd w:id="16242"/>
      <w:r>
        <w:rPr>
          <w:rFonts w:hint="cs"/>
          <w:rtl/>
          <w:lang w:eastAsia="he-IL"/>
        </w:rPr>
        <w:t xml:space="preserve"> </w:t>
      </w:r>
    </w:p>
    <w:p w:rsidR="00B7366A" w:rsidRDefault="00B7366A" w:rsidP="00F0672B">
      <w:pPr>
        <w:rPr>
          <w:rtl/>
          <w:lang w:eastAsia="he-IL"/>
        </w:rPr>
      </w:pPr>
      <w:bookmarkStart w:id="16243" w:name="TOR_Q45"/>
      <w:bookmarkEnd w:id="16243"/>
      <w:r>
        <w:rPr>
          <w:rFonts w:hint="cs"/>
          <w:rtl/>
          <w:lang w:eastAsia="he-IL"/>
        </w:rPr>
        <w:t xml:space="preserve">אדוני היושב-ראש, חברי הכנסת, אני רוצה להתייחס בקצרה לסוגיה שעומדת על סדר-היום </w:t>
      </w:r>
      <w:bookmarkStart w:id="16244" w:name="_ETM_Q45_196000"/>
      <w:bookmarkEnd w:id="16244"/>
      <w:r>
        <w:rPr>
          <w:rFonts w:hint="cs"/>
          <w:rtl/>
          <w:lang w:eastAsia="he-IL"/>
        </w:rPr>
        <w:t>בדיון הזה. ככה זה עובד בממשלה היהודית-פלסטינית: ההתיישבות היהודית</w:t>
      </w:r>
      <w:r w:rsidRPr="00422B77">
        <w:rPr>
          <w:rFonts w:hint="cs"/>
          <w:rtl/>
          <w:lang w:eastAsia="he-IL"/>
        </w:rPr>
        <w:t xml:space="preserve"> </w:t>
      </w:r>
      <w:r>
        <w:rPr>
          <w:rFonts w:hint="cs"/>
          <w:rtl/>
          <w:lang w:eastAsia="he-IL"/>
        </w:rPr>
        <w:t xml:space="preserve">הצעירה שנמצאת </w:t>
      </w:r>
      <w:r>
        <w:rPr>
          <w:rFonts w:hint="cs"/>
          <w:rtl/>
          <w:lang w:eastAsia="he-IL"/>
        </w:rPr>
        <w:lastRenderedPageBreak/>
        <w:t xml:space="preserve">ביהודה ושומרון </w:t>
      </w:r>
      <w:r>
        <w:rPr>
          <w:rtl/>
          <w:lang w:eastAsia="he-IL"/>
        </w:rPr>
        <w:t>–</w:t>
      </w:r>
      <w:r>
        <w:rPr>
          <w:rFonts w:hint="cs"/>
          <w:rtl/>
          <w:lang w:eastAsia="he-IL"/>
        </w:rPr>
        <w:t xml:space="preserve"> לא מחברים אותם לחשמל, לא נותנים תקציבים, מייבשים אותם, </w:t>
      </w:r>
      <w:bookmarkStart w:id="16245" w:name="_ETM_Q45_212000"/>
      <w:bookmarkEnd w:id="16245"/>
      <w:r>
        <w:rPr>
          <w:rFonts w:hint="cs"/>
          <w:rtl/>
          <w:lang w:eastAsia="he-IL"/>
        </w:rPr>
        <w:t>מתעללים בהם. אבל למי כן? בוודאי, לכל הבדואים בצפון ובדרום</w:t>
      </w:r>
      <w:bookmarkStart w:id="16246" w:name="_ETM_Q45_216000"/>
      <w:bookmarkEnd w:id="16246"/>
      <w:r>
        <w:rPr>
          <w:rFonts w:hint="cs"/>
          <w:rtl/>
          <w:lang w:eastAsia="he-IL"/>
        </w:rPr>
        <w:t xml:space="preserve">, עם כל עבירות הבנייה </w:t>
      </w:r>
      <w:r>
        <w:rPr>
          <w:rtl/>
          <w:lang w:eastAsia="he-IL"/>
        </w:rPr>
        <w:t>–</w:t>
      </w:r>
      <w:r>
        <w:rPr>
          <w:rFonts w:hint="cs"/>
          <w:rtl/>
          <w:lang w:eastAsia="he-IL"/>
        </w:rPr>
        <w:t xml:space="preserve"> מחברים אותם לחשמל. </w:t>
      </w:r>
    </w:p>
    <w:p w:rsidR="00B7366A" w:rsidRDefault="00B7366A" w:rsidP="00F0672B">
      <w:pPr>
        <w:rPr>
          <w:rtl/>
          <w:lang w:eastAsia="he-IL"/>
        </w:rPr>
      </w:pPr>
    </w:p>
    <w:p w:rsidR="00B7366A" w:rsidRDefault="00B7366A" w:rsidP="000254B3">
      <w:pPr>
        <w:rPr>
          <w:rtl/>
          <w:lang w:eastAsia="he-IL"/>
        </w:rPr>
      </w:pPr>
      <w:bookmarkStart w:id="16247" w:name="_ETM_Q45_227000"/>
      <w:bookmarkEnd w:id="16247"/>
      <w:r>
        <w:rPr>
          <w:rFonts w:hint="cs"/>
          <w:rtl/>
          <w:lang w:eastAsia="he-IL"/>
        </w:rPr>
        <w:t xml:space="preserve">הבנתי </w:t>
      </w:r>
      <w:bookmarkStart w:id="16248" w:name="_ETM_Q45_222000"/>
      <w:bookmarkEnd w:id="16248"/>
      <w:r>
        <w:rPr>
          <w:rFonts w:hint="cs"/>
          <w:rtl/>
          <w:lang w:eastAsia="he-IL"/>
        </w:rPr>
        <w:t>היום שהייתה איזושהי בעיה בין ווליד טאהא לבין שקד</w:t>
      </w:r>
      <w:r w:rsidR="000254B3">
        <w:rPr>
          <w:rFonts w:hint="cs"/>
          <w:rtl/>
          <w:lang w:eastAsia="he-IL"/>
        </w:rPr>
        <w:t>,</w:t>
      </w:r>
      <w:r>
        <w:rPr>
          <w:rFonts w:hint="cs"/>
          <w:rtl/>
          <w:lang w:eastAsia="he-IL"/>
        </w:rPr>
        <w:t xml:space="preserve"> </w:t>
      </w:r>
      <w:bookmarkStart w:id="16249" w:name="_ETM_Q45_231000"/>
      <w:bookmarkEnd w:id="16249"/>
      <w:r>
        <w:rPr>
          <w:rFonts w:hint="cs"/>
          <w:rtl/>
          <w:lang w:eastAsia="he-IL"/>
        </w:rPr>
        <w:t xml:space="preserve">אז הבנתי שבסוף ליברמן נכנס לגשר, ונתנו לו עוד </w:t>
      </w:r>
      <w:bookmarkStart w:id="16250" w:name="_ETM_Q45_233000"/>
      <w:bookmarkEnd w:id="16250"/>
      <w:r>
        <w:rPr>
          <w:rFonts w:hint="cs"/>
          <w:rtl/>
          <w:lang w:eastAsia="he-IL"/>
        </w:rPr>
        <w:t xml:space="preserve">איזה 200-150 מיליון שקל. למה? רק העליבו אותו. זה לא קשור לחשמל </w:t>
      </w:r>
      <w:r>
        <w:rPr>
          <w:rtl/>
          <w:lang w:eastAsia="he-IL"/>
        </w:rPr>
        <w:t>–</w:t>
      </w:r>
      <w:r>
        <w:rPr>
          <w:rFonts w:hint="cs"/>
          <w:rtl/>
          <w:lang w:eastAsia="he-IL"/>
        </w:rPr>
        <w:t xml:space="preserve"> חשמל יהיה. אבל למה? העליבו אותו. </w:t>
      </w:r>
      <w:bookmarkStart w:id="16251" w:name="_ETM_Q45_240000"/>
      <w:bookmarkEnd w:id="16251"/>
      <w:r>
        <w:rPr>
          <w:rFonts w:hint="cs"/>
          <w:rtl/>
          <w:lang w:eastAsia="he-IL"/>
        </w:rPr>
        <w:t xml:space="preserve">ככה זה עובד </w:t>
      </w:r>
      <w:r>
        <w:rPr>
          <w:rtl/>
          <w:lang w:eastAsia="he-IL"/>
        </w:rPr>
        <w:t>–</w:t>
      </w:r>
      <w:r>
        <w:rPr>
          <w:rFonts w:hint="cs"/>
          <w:rtl/>
          <w:lang w:eastAsia="he-IL"/>
        </w:rPr>
        <w:t xml:space="preserve"> רוצחים יהודים ועוצרים את </w:t>
      </w:r>
      <w:bookmarkStart w:id="16252" w:name="_ETM_Q45_245000"/>
      <w:bookmarkEnd w:id="16252"/>
      <w:r>
        <w:rPr>
          <w:rFonts w:hint="cs"/>
          <w:rtl/>
          <w:lang w:eastAsia="he-IL"/>
        </w:rPr>
        <w:t xml:space="preserve">ראש הישיבה. ככה זה בממשלה ההזויה שלכם. אני מתבייש, אלי </w:t>
      </w:r>
      <w:bookmarkStart w:id="16253" w:name="_ETM_Q45_254000"/>
      <w:bookmarkEnd w:id="16253"/>
      <w:r>
        <w:rPr>
          <w:rFonts w:hint="cs"/>
          <w:rtl/>
          <w:lang w:eastAsia="he-IL"/>
        </w:rPr>
        <w:t xml:space="preserve">אבידר, שאתה שר בממשלה הזאת. פשוט לא יאומן כי יסופר. </w:t>
      </w:r>
    </w:p>
    <w:p w:rsidR="00B7366A" w:rsidRDefault="00B7366A" w:rsidP="00F0672B">
      <w:pPr>
        <w:rPr>
          <w:rtl/>
          <w:lang w:eastAsia="he-IL"/>
        </w:rPr>
      </w:pPr>
    </w:p>
    <w:p w:rsidR="00B7366A" w:rsidRDefault="00B7366A" w:rsidP="00C979CC">
      <w:pPr>
        <w:rPr>
          <w:rtl/>
          <w:lang w:eastAsia="he-IL"/>
        </w:rPr>
      </w:pPr>
      <w:bookmarkStart w:id="16254" w:name="_ETM_Q45_260000"/>
      <w:bookmarkEnd w:id="16254"/>
      <w:r>
        <w:rPr>
          <w:rFonts w:hint="cs"/>
          <w:rtl/>
          <w:lang w:eastAsia="he-IL"/>
        </w:rPr>
        <w:t>אני כל פעם אומר לכם, רבותיי:</w:t>
      </w:r>
      <w:bookmarkStart w:id="16255" w:name="_ETM_Q45_259000"/>
      <w:bookmarkEnd w:id="16255"/>
      <w:r>
        <w:rPr>
          <w:rFonts w:hint="cs"/>
          <w:rtl/>
          <w:lang w:eastAsia="he-IL"/>
        </w:rPr>
        <w:t xml:space="preserve"> השמאל זה האנשים הכי אלימים, הכי אנטי-דמוקרטים </w:t>
      </w:r>
      <w:r w:rsidR="00C979CC">
        <w:rPr>
          <w:rFonts w:hint="cs"/>
          <w:rtl/>
          <w:lang w:eastAsia="he-IL"/>
        </w:rPr>
        <w:t>– –</w:t>
      </w:r>
    </w:p>
    <w:p w:rsidR="00B7366A" w:rsidRDefault="00B7366A" w:rsidP="00F0672B">
      <w:pPr>
        <w:rPr>
          <w:rtl/>
          <w:lang w:eastAsia="he-IL"/>
        </w:rPr>
      </w:pPr>
    </w:p>
    <w:p w:rsidR="00B7366A" w:rsidRDefault="00B7366A" w:rsidP="00F0672B">
      <w:pPr>
        <w:pStyle w:val="af5"/>
        <w:rPr>
          <w:rtl/>
        </w:rPr>
      </w:pPr>
      <w:bookmarkStart w:id="16256" w:name="ET_interruption_5770_3"/>
      <w:r w:rsidRPr="001F6F2A">
        <w:rPr>
          <w:rStyle w:val="TagStyle"/>
          <w:rtl/>
        </w:rPr>
        <w:t xml:space="preserve"> &lt;&lt; קריאה &gt;&gt;</w:t>
      </w:r>
      <w:r w:rsidRPr="00B4298B">
        <w:rPr>
          <w:rStyle w:val="TagStyle"/>
          <w:rtl/>
        </w:rPr>
        <w:t xml:space="preserve"> </w:t>
      </w:r>
      <w:r>
        <w:rPr>
          <w:rtl/>
        </w:rPr>
        <w:t>מאי גולן (הליכוד):</w:t>
      </w:r>
      <w:r w:rsidRPr="00B4298B">
        <w:rPr>
          <w:rStyle w:val="TagStyle"/>
          <w:rtl/>
        </w:rPr>
        <w:t xml:space="preserve"> </w:t>
      </w:r>
      <w:r w:rsidRPr="001F6F2A">
        <w:rPr>
          <w:rStyle w:val="TagStyle"/>
          <w:rtl/>
        </w:rPr>
        <w:t>&lt;&lt; קריאה &gt;&gt;</w:t>
      </w:r>
      <w:r>
        <w:rPr>
          <w:rtl/>
        </w:rPr>
        <w:t xml:space="preserve">  </w:t>
      </w:r>
      <w:bookmarkEnd w:id="1625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וגזענים. </w:t>
      </w:r>
    </w:p>
    <w:p w:rsidR="00B7366A" w:rsidRDefault="00B7366A" w:rsidP="00F0672B">
      <w:pPr>
        <w:rPr>
          <w:rtl/>
          <w:lang w:eastAsia="he-IL"/>
        </w:rPr>
      </w:pPr>
    </w:p>
    <w:p w:rsidR="00B7366A" w:rsidRDefault="00B7366A" w:rsidP="00F0672B">
      <w:pPr>
        <w:pStyle w:val="-"/>
        <w:rPr>
          <w:rtl/>
        </w:rPr>
      </w:pPr>
      <w:bookmarkStart w:id="16257" w:name="ET_speakercontinue_5156_4"/>
      <w:r w:rsidRPr="001F6F2A">
        <w:rPr>
          <w:rStyle w:val="TagStyle"/>
          <w:rtl/>
        </w:rPr>
        <w:t xml:space="preserve"> &lt;&lt; דובר_המשך &gt;&gt;</w:t>
      </w:r>
      <w:r w:rsidRPr="00B4298B">
        <w:rPr>
          <w:rStyle w:val="TagStyle"/>
          <w:rtl/>
        </w:rPr>
        <w:t xml:space="preserve"> </w:t>
      </w:r>
      <w:r>
        <w:rPr>
          <w:rtl/>
        </w:rPr>
        <w:t>דוד אמסלם (הליכוד):</w:t>
      </w:r>
      <w:r w:rsidRPr="00B4298B">
        <w:rPr>
          <w:rStyle w:val="TagStyle"/>
          <w:rtl/>
        </w:rPr>
        <w:t xml:space="preserve"> </w:t>
      </w:r>
      <w:r w:rsidRPr="001F6F2A">
        <w:rPr>
          <w:rStyle w:val="TagStyle"/>
          <w:rtl/>
        </w:rPr>
        <w:t>&lt;&lt; דובר_המשך &gt;&gt;</w:t>
      </w:r>
      <w:r>
        <w:rPr>
          <w:rtl/>
        </w:rPr>
        <w:t xml:space="preserve">  </w:t>
      </w:r>
      <w:bookmarkEnd w:id="16257"/>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והכי בריונים במדינת ישראל. </w:t>
      </w:r>
    </w:p>
    <w:p w:rsidR="00B7366A" w:rsidRDefault="00B7366A" w:rsidP="00F0672B">
      <w:pPr>
        <w:ind w:firstLine="0"/>
        <w:rPr>
          <w:rtl/>
          <w:lang w:eastAsia="he-IL"/>
        </w:rPr>
      </w:pPr>
      <w:bookmarkStart w:id="16258" w:name="_ETM_Q45_266000"/>
      <w:bookmarkEnd w:id="16258"/>
    </w:p>
    <w:p w:rsidR="00B7366A" w:rsidRDefault="00B7366A" w:rsidP="00F0672B">
      <w:pPr>
        <w:pStyle w:val="af5"/>
        <w:rPr>
          <w:rtl/>
        </w:rPr>
      </w:pPr>
      <w:bookmarkStart w:id="16259" w:name="ET_interruption_5770_24"/>
      <w:r w:rsidRPr="001F6F2A">
        <w:rPr>
          <w:rStyle w:val="TagStyle"/>
          <w:rtl/>
        </w:rPr>
        <w:t xml:space="preserve"> &lt;&lt; קריאה &gt;&gt;</w:t>
      </w:r>
      <w:r w:rsidRPr="00201458">
        <w:rPr>
          <w:rStyle w:val="TagStyle"/>
          <w:rtl/>
        </w:rPr>
        <w:t xml:space="preserve"> </w:t>
      </w:r>
      <w:r>
        <w:rPr>
          <w:rtl/>
        </w:rPr>
        <w:t>מאי גולן (הליכוד):</w:t>
      </w:r>
      <w:r w:rsidRPr="00201458">
        <w:rPr>
          <w:rStyle w:val="TagStyle"/>
          <w:rtl/>
        </w:rPr>
        <w:t xml:space="preserve"> </w:t>
      </w:r>
      <w:r w:rsidRPr="001F6F2A">
        <w:rPr>
          <w:rStyle w:val="TagStyle"/>
          <w:rtl/>
        </w:rPr>
        <w:t>&lt;&lt; קריאה &gt;&gt;</w:t>
      </w:r>
      <w:r>
        <w:rPr>
          <w:rtl/>
        </w:rPr>
        <w:t xml:space="preserve">  </w:t>
      </w:r>
      <w:bookmarkEnd w:id="16259"/>
    </w:p>
    <w:p w:rsidR="00B7366A" w:rsidRDefault="00B7366A" w:rsidP="00C979CC">
      <w:pPr>
        <w:rPr>
          <w:rtl/>
          <w:lang w:eastAsia="he-IL"/>
        </w:rPr>
      </w:pPr>
    </w:p>
    <w:p w:rsidR="00B7366A" w:rsidRDefault="00B7366A" w:rsidP="00F0672B">
      <w:pPr>
        <w:rPr>
          <w:rtl/>
          <w:lang w:eastAsia="he-IL"/>
        </w:rPr>
      </w:pPr>
      <w:bookmarkStart w:id="16260" w:name="_ETM_Q45_269000"/>
      <w:bookmarkEnd w:id="16260"/>
      <w:r>
        <w:rPr>
          <w:rFonts w:hint="cs"/>
          <w:rtl/>
          <w:lang w:eastAsia="he-IL"/>
        </w:rPr>
        <w:t xml:space="preserve">גזענים. </w:t>
      </w:r>
    </w:p>
    <w:p w:rsidR="00B7366A" w:rsidRDefault="00B7366A" w:rsidP="00F0672B">
      <w:pPr>
        <w:rPr>
          <w:rtl/>
          <w:lang w:eastAsia="he-IL"/>
        </w:rPr>
      </w:pPr>
    </w:p>
    <w:p w:rsidR="00B7366A" w:rsidRDefault="00B7366A" w:rsidP="00F0672B">
      <w:pPr>
        <w:pStyle w:val="-"/>
        <w:rPr>
          <w:rtl/>
        </w:rPr>
      </w:pPr>
      <w:bookmarkStart w:id="16261" w:name="ET_speakercontinue_5156_27"/>
      <w:r w:rsidRPr="001F6F2A">
        <w:rPr>
          <w:rStyle w:val="TagStyle"/>
          <w:rtl/>
        </w:rPr>
        <w:t xml:space="preserve"> &lt;&lt; דובר_המשך &gt;&gt;</w:t>
      </w:r>
      <w:r w:rsidRPr="00201458">
        <w:rPr>
          <w:rStyle w:val="TagStyle"/>
          <w:rtl/>
        </w:rPr>
        <w:t xml:space="preserve"> </w:t>
      </w:r>
      <w:r>
        <w:rPr>
          <w:rtl/>
        </w:rPr>
        <w:t>דוד אמסלם (הליכוד):</w:t>
      </w:r>
      <w:r w:rsidRPr="00201458">
        <w:rPr>
          <w:rStyle w:val="TagStyle"/>
          <w:rtl/>
        </w:rPr>
        <w:t xml:space="preserve"> </w:t>
      </w:r>
      <w:r w:rsidRPr="001F6F2A">
        <w:rPr>
          <w:rStyle w:val="TagStyle"/>
          <w:rtl/>
        </w:rPr>
        <w:t>&lt;&lt; דובר_המשך &gt;&gt;</w:t>
      </w:r>
      <w:r>
        <w:rPr>
          <w:rtl/>
        </w:rPr>
        <w:t xml:space="preserve">  </w:t>
      </w:r>
      <w:bookmarkEnd w:id="16261"/>
    </w:p>
    <w:p w:rsidR="00B7366A" w:rsidRDefault="00B7366A" w:rsidP="00C979CC">
      <w:pPr>
        <w:rPr>
          <w:rtl/>
          <w:lang w:eastAsia="he-IL"/>
        </w:rPr>
      </w:pPr>
    </w:p>
    <w:p w:rsidR="00B7366A" w:rsidRDefault="00B7366A" w:rsidP="00C33AF6">
      <w:pPr>
        <w:rPr>
          <w:rtl/>
          <w:lang w:eastAsia="he-IL"/>
        </w:rPr>
      </w:pPr>
      <w:bookmarkStart w:id="16262" w:name="_ETM_Q45_267000"/>
      <w:bookmarkEnd w:id="16262"/>
      <w:r>
        <w:rPr>
          <w:rFonts w:hint="cs"/>
          <w:rtl/>
          <w:lang w:eastAsia="he-IL"/>
        </w:rPr>
        <w:t xml:space="preserve">עכשיו, מה אנחנו רואים? </w:t>
      </w:r>
      <w:bookmarkStart w:id="16263" w:name="_ETM_Q45_268000"/>
      <w:bookmarkEnd w:id="16263"/>
      <w:r>
        <w:rPr>
          <w:rFonts w:hint="cs"/>
          <w:rtl/>
          <w:lang w:eastAsia="he-IL"/>
        </w:rPr>
        <w:t>אמרתי לכם, יום אחד הם עוד ידחו לנו את הבחירות בעשר שנים. יגידו לנו</w:t>
      </w:r>
      <w:r w:rsidR="00C33AF6">
        <w:rPr>
          <w:rFonts w:hint="cs"/>
          <w:rtl/>
          <w:lang w:eastAsia="he-IL"/>
        </w:rPr>
        <w:t>:</w:t>
      </w:r>
      <w:r>
        <w:rPr>
          <w:rFonts w:hint="cs"/>
          <w:rtl/>
          <w:lang w:eastAsia="he-IL"/>
        </w:rPr>
        <w:t xml:space="preserve"> רבותיי, זה לא הזמן, יש מתיחות, יש פה, יש</w:t>
      </w:r>
      <w:bookmarkStart w:id="16264" w:name="_ETM_Q45_277000"/>
      <w:bookmarkEnd w:id="16264"/>
      <w:r>
        <w:rPr>
          <w:rFonts w:hint="cs"/>
          <w:rtl/>
          <w:lang w:eastAsia="he-IL"/>
        </w:rPr>
        <w:t xml:space="preserve"> שם </w:t>
      </w:r>
      <w:r>
        <w:rPr>
          <w:rtl/>
          <w:lang w:eastAsia="he-IL"/>
        </w:rPr>
        <w:t>–</w:t>
      </w:r>
      <w:r>
        <w:rPr>
          <w:rFonts w:hint="cs"/>
          <w:rtl/>
          <w:lang w:eastAsia="he-IL"/>
        </w:rPr>
        <w:t xml:space="preserve"> כל מיני סיבות שהם תמיד </w:t>
      </w:r>
      <w:bookmarkStart w:id="16265" w:name="_ETM_Q45_279000"/>
      <w:bookmarkEnd w:id="16265"/>
      <w:r>
        <w:rPr>
          <w:rFonts w:hint="cs"/>
          <w:rtl/>
          <w:lang w:eastAsia="he-IL"/>
        </w:rPr>
        <w:t>מביאים. אני קורא בעיתון אתמול</w:t>
      </w:r>
      <w:r w:rsidR="00C33AF6">
        <w:rPr>
          <w:rFonts w:hint="cs"/>
          <w:rtl/>
          <w:lang w:eastAsia="he-IL"/>
        </w:rPr>
        <w:t xml:space="preserve"> ש</w:t>
      </w:r>
      <w:r>
        <w:rPr>
          <w:rFonts w:hint="cs"/>
          <w:rtl/>
          <w:lang w:eastAsia="he-IL"/>
        </w:rPr>
        <w:t xml:space="preserve">חבר הכנסת הנורבגי צבי האוזר, מה הוא אומר? הוא מציע שהכנסת תצא לחופשה </w:t>
      </w:r>
      <w:bookmarkStart w:id="16266" w:name="_ETM_Q45_292000"/>
      <w:bookmarkEnd w:id="16266"/>
      <w:r>
        <w:rPr>
          <w:rFonts w:hint="cs"/>
          <w:rtl/>
          <w:lang w:eastAsia="he-IL"/>
        </w:rPr>
        <w:t xml:space="preserve">עד שחברתו הנורבגית גב' פינטו תסיים את חופשת הלידה שלה. ואללה, צובט את עצמי כדי להאמין. </w:t>
      </w:r>
      <w:bookmarkStart w:id="16267" w:name="_ETM_Q45_301000"/>
      <w:bookmarkEnd w:id="16267"/>
      <w:r>
        <w:rPr>
          <w:rFonts w:hint="cs"/>
          <w:rtl/>
          <w:lang w:eastAsia="he-IL"/>
        </w:rPr>
        <w:t xml:space="preserve">תגיד לי, אתה הזוי? אולי תצאו לאיזה חצי שנה, שנה, שנתיים? </w:t>
      </w:r>
    </w:p>
    <w:p w:rsidR="00B7366A" w:rsidRDefault="00B7366A" w:rsidP="00F0672B">
      <w:pPr>
        <w:rPr>
          <w:rtl/>
          <w:lang w:eastAsia="he-IL"/>
        </w:rPr>
      </w:pPr>
    </w:p>
    <w:p w:rsidR="00B7366A" w:rsidRDefault="00B7366A" w:rsidP="00F0672B">
      <w:pPr>
        <w:pStyle w:val="af5"/>
        <w:rPr>
          <w:rtl/>
        </w:rPr>
      </w:pPr>
      <w:bookmarkStart w:id="16268" w:name="ET_interruption_6142_5"/>
      <w:r w:rsidRPr="001F6F2A">
        <w:rPr>
          <w:rStyle w:val="TagStyle"/>
          <w:rtl/>
        </w:rPr>
        <w:t xml:space="preserve"> &lt;&lt; קריאה &gt;&gt;</w:t>
      </w:r>
      <w:r w:rsidRPr="00B4298B">
        <w:rPr>
          <w:rStyle w:val="TagStyle"/>
          <w:rtl/>
        </w:rPr>
        <w:t xml:space="preserve"> </w:t>
      </w:r>
      <w:r>
        <w:rPr>
          <w:rtl/>
        </w:rPr>
        <w:t>אריה מכלוף דרעי (ש"ס):</w:t>
      </w:r>
      <w:r w:rsidRPr="00B4298B">
        <w:rPr>
          <w:rStyle w:val="TagStyle"/>
          <w:rtl/>
        </w:rPr>
        <w:t xml:space="preserve"> </w:t>
      </w:r>
      <w:r w:rsidRPr="001F6F2A">
        <w:rPr>
          <w:rStyle w:val="TagStyle"/>
          <w:rtl/>
        </w:rPr>
        <w:t>&lt;&lt; קריאה &gt;&gt;</w:t>
      </w:r>
      <w:r>
        <w:rPr>
          <w:rtl/>
        </w:rPr>
        <w:t xml:space="preserve">  </w:t>
      </w:r>
      <w:bookmarkEnd w:id="1626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שמעתי מה אמרת. </w:t>
      </w:r>
    </w:p>
    <w:p w:rsidR="00B7366A" w:rsidRDefault="00B7366A" w:rsidP="00F0672B">
      <w:pPr>
        <w:rPr>
          <w:rtl/>
          <w:lang w:eastAsia="he-IL"/>
        </w:rPr>
      </w:pPr>
    </w:p>
    <w:p w:rsidR="00B7366A" w:rsidRDefault="00B7366A" w:rsidP="00F0672B">
      <w:pPr>
        <w:pStyle w:val="-"/>
        <w:rPr>
          <w:rtl/>
        </w:rPr>
      </w:pPr>
      <w:bookmarkStart w:id="16269" w:name="ET_speakercontinue_5156_6"/>
      <w:r w:rsidRPr="001F6F2A">
        <w:rPr>
          <w:rStyle w:val="TagStyle"/>
          <w:rtl/>
        </w:rPr>
        <w:t xml:space="preserve"> &lt;&lt; דובר_המשך &gt;&gt;</w:t>
      </w:r>
      <w:r w:rsidRPr="00B4298B">
        <w:rPr>
          <w:rStyle w:val="TagStyle"/>
          <w:rtl/>
        </w:rPr>
        <w:t xml:space="preserve"> </w:t>
      </w:r>
      <w:r>
        <w:rPr>
          <w:rtl/>
        </w:rPr>
        <w:t>דוד אמסלם (הליכוד):</w:t>
      </w:r>
      <w:r w:rsidRPr="00B4298B">
        <w:rPr>
          <w:rStyle w:val="TagStyle"/>
          <w:rtl/>
        </w:rPr>
        <w:t xml:space="preserve"> </w:t>
      </w:r>
      <w:r w:rsidRPr="001F6F2A">
        <w:rPr>
          <w:rStyle w:val="TagStyle"/>
          <w:rtl/>
        </w:rPr>
        <w:t>&lt;&lt; דובר_המשך &gt;&gt;</w:t>
      </w:r>
      <w:r>
        <w:rPr>
          <w:rtl/>
        </w:rPr>
        <w:t xml:space="preserve">  </w:t>
      </w:r>
      <w:bookmarkEnd w:id="16269"/>
    </w:p>
    <w:p w:rsidR="00B7366A" w:rsidRDefault="00B7366A" w:rsidP="00C979CC">
      <w:pPr>
        <w:rPr>
          <w:rtl/>
          <w:lang w:eastAsia="he-IL"/>
        </w:rPr>
      </w:pPr>
    </w:p>
    <w:p w:rsidR="00B7366A" w:rsidRDefault="00B7366A" w:rsidP="00C33AF6">
      <w:pPr>
        <w:rPr>
          <w:rtl/>
          <w:lang w:eastAsia="he-IL"/>
        </w:rPr>
      </w:pPr>
      <w:r>
        <w:rPr>
          <w:rFonts w:hint="cs"/>
          <w:rtl/>
          <w:lang w:eastAsia="he-IL"/>
        </w:rPr>
        <w:t xml:space="preserve">האוזר ביקש שנצא לחופשה עד </w:t>
      </w:r>
      <w:bookmarkStart w:id="16270" w:name="_ETM_Q45_309000"/>
      <w:bookmarkEnd w:id="16270"/>
      <w:proofErr w:type="spellStart"/>
      <w:r>
        <w:rPr>
          <w:rFonts w:hint="cs"/>
          <w:rtl/>
          <w:lang w:eastAsia="he-IL"/>
        </w:rPr>
        <w:t>שפינטו</w:t>
      </w:r>
      <w:proofErr w:type="spellEnd"/>
      <w:r>
        <w:rPr>
          <w:rFonts w:hint="cs"/>
          <w:rtl/>
          <w:lang w:eastAsia="he-IL"/>
        </w:rPr>
        <w:t xml:space="preserve"> תחזור מחופשת הלידה. עכשיו, שאלתי: למה לא נצא לחופשה לחמש שנים? בואו תסבירו לי. תעשו מה שאתם רוצים. </w:t>
      </w:r>
      <w:bookmarkStart w:id="16271" w:name="_ETM_Q45_323000"/>
      <w:bookmarkEnd w:id="16271"/>
      <w:r>
        <w:rPr>
          <w:rFonts w:hint="cs"/>
          <w:rtl/>
          <w:lang w:eastAsia="he-IL"/>
        </w:rPr>
        <w:t xml:space="preserve">תיסעו </w:t>
      </w:r>
      <w:r>
        <w:rPr>
          <w:rtl/>
          <w:lang w:eastAsia="he-IL"/>
        </w:rPr>
        <w:t>–</w:t>
      </w:r>
      <w:r>
        <w:rPr>
          <w:rFonts w:hint="cs"/>
          <w:rtl/>
          <w:lang w:eastAsia="he-IL"/>
        </w:rPr>
        <w:t xml:space="preserve"> תעשו מה שאתם רוצים</w:t>
      </w:r>
      <w:r w:rsidR="00C33AF6">
        <w:rPr>
          <w:rFonts w:hint="cs"/>
          <w:rtl/>
          <w:lang w:eastAsia="he-IL"/>
        </w:rPr>
        <w:t>,</w:t>
      </w:r>
      <w:r>
        <w:rPr>
          <w:rFonts w:hint="cs"/>
          <w:rtl/>
          <w:lang w:eastAsia="he-IL"/>
        </w:rPr>
        <w:t xml:space="preserve"> תבזבזו, תביאו. </w:t>
      </w:r>
      <w:proofErr w:type="spellStart"/>
      <w:r>
        <w:rPr>
          <w:rFonts w:hint="cs"/>
          <w:rtl/>
          <w:lang w:eastAsia="he-IL"/>
        </w:rPr>
        <w:t>בוא'נה</w:t>
      </w:r>
      <w:proofErr w:type="spellEnd"/>
      <w:r>
        <w:rPr>
          <w:rFonts w:hint="cs"/>
          <w:rtl/>
          <w:lang w:eastAsia="he-IL"/>
        </w:rPr>
        <w:t xml:space="preserve">, התחרפנתם. עכשיו, זה חבר </w:t>
      </w:r>
      <w:bookmarkStart w:id="16272" w:name="_ETM_Q45_330000"/>
      <w:bookmarkEnd w:id="16272"/>
      <w:r>
        <w:rPr>
          <w:rFonts w:hint="cs"/>
          <w:rtl/>
          <w:lang w:eastAsia="he-IL"/>
        </w:rPr>
        <w:t xml:space="preserve">כנסת. תבינו איך מתחילים הרעיונות. הרי הוא לא מתבייש לבוא לעיתון. הוא </w:t>
      </w:r>
      <w:bookmarkStart w:id="16273" w:name="_ETM_Q45_337000"/>
      <w:bookmarkEnd w:id="16273"/>
      <w:r>
        <w:rPr>
          <w:rFonts w:hint="cs"/>
          <w:rtl/>
          <w:lang w:eastAsia="he-IL"/>
        </w:rPr>
        <w:t xml:space="preserve">לא אמר את זה כאיזו בדיחה בסלון בתל אביב. אני רואה את זה אתמול במעריב, בידיעות </w:t>
      </w:r>
      <w:r>
        <w:rPr>
          <w:rtl/>
          <w:lang w:eastAsia="he-IL"/>
        </w:rPr>
        <w:t>–</w:t>
      </w:r>
      <w:r>
        <w:rPr>
          <w:rFonts w:hint="cs"/>
          <w:rtl/>
          <w:lang w:eastAsia="he-IL"/>
        </w:rPr>
        <w:t xml:space="preserve"> לא מאמין. </w:t>
      </w:r>
      <w:bookmarkStart w:id="16274" w:name="_ETM_Q45_343000"/>
      <w:bookmarkEnd w:id="16274"/>
    </w:p>
    <w:p w:rsidR="00B7366A" w:rsidRDefault="00B7366A" w:rsidP="00F0672B">
      <w:pPr>
        <w:rPr>
          <w:rtl/>
          <w:lang w:eastAsia="he-IL"/>
        </w:rPr>
      </w:pPr>
    </w:p>
    <w:p w:rsidR="00B7366A" w:rsidRDefault="00B7366A" w:rsidP="00F0672B">
      <w:pPr>
        <w:pStyle w:val="af5"/>
        <w:rPr>
          <w:rtl/>
        </w:rPr>
      </w:pPr>
      <w:bookmarkStart w:id="16275" w:name="ET_interruption_5851_7"/>
      <w:r w:rsidRPr="001F6F2A">
        <w:rPr>
          <w:rStyle w:val="TagStyle"/>
          <w:rtl/>
        </w:rPr>
        <w:t xml:space="preserve"> &lt;&lt; קריאה &gt;&gt;</w:t>
      </w:r>
      <w:r w:rsidRPr="00B4298B">
        <w:rPr>
          <w:rStyle w:val="TagStyle"/>
          <w:rtl/>
        </w:rPr>
        <w:t xml:space="preserve"> </w:t>
      </w:r>
      <w:r>
        <w:rPr>
          <w:rtl/>
        </w:rPr>
        <w:t>משה אבוטבול (ש"ס):</w:t>
      </w:r>
      <w:r w:rsidRPr="00B4298B">
        <w:rPr>
          <w:rStyle w:val="TagStyle"/>
          <w:rtl/>
        </w:rPr>
        <w:t xml:space="preserve"> </w:t>
      </w:r>
      <w:r w:rsidRPr="001F6F2A">
        <w:rPr>
          <w:rStyle w:val="TagStyle"/>
          <w:rtl/>
        </w:rPr>
        <w:t>&lt;&lt; קריאה &gt;&gt;</w:t>
      </w:r>
      <w:r>
        <w:rPr>
          <w:rtl/>
        </w:rPr>
        <w:t xml:space="preserve">  </w:t>
      </w:r>
      <w:bookmarkEnd w:id="16275"/>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הוא מאמין בזה. </w:t>
      </w:r>
    </w:p>
    <w:p w:rsidR="00B7366A" w:rsidRDefault="00B7366A" w:rsidP="00F0672B">
      <w:pPr>
        <w:rPr>
          <w:rtl/>
          <w:lang w:eastAsia="he-IL"/>
        </w:rPr>
      </w:pPr>
    </w:p>
    <w:p w:rsidR="00B7366A" w:rsidRDefault="00B7366A" w:rsidP="00F0672B">
      <w:pPr>
        <w:pStyle w:val="-"/>
        <w:rPr>
          <w:rtl/>
        </w:rPr>
      </w:pPr>
      <w:bookmarkStart w:id="16276" w:name="ET_speakercontinue_5156_8"/>
      <w:r w:rsidRPr="001F6F2A">
        <w:rPr>
          <w:rStyle w:val="TagStyle"/>
          <w:rtl/>
        </w:rPr>
        <w:t xml:space="preserve"> &lt;&lt; דובר_המשך &gt;&gt;</w:t>
      </w:r>
      <w:r w:rsidRPr="00B4298B">
        <w:rPr>
          <w:rStyle w:val="TagStyle"/>
          <w:rtl/>
        </w:rPr>
        <w:t xml:space="preserve"> </w:t>
      </w:r>
      <w:r>
        <w:rPr>
          <w:rtl/>
        </w:rPr>
        <w:t>דוד אמסלם (הליכוד):</w:t>
      </w:r>
      <w:r w:rsidRPr="00B4298B">
        <w:rPr>
          <w:rStyle w:val="TagStyle"/>
          <w:rtl/>
        </w:rPr>
        <w:t xml:space="preserve"> </w:t>
      </w:r>
      <w:r w:rsidRPr="001F6F2A">
        <w:rPr>
          <w:rStyle w:val="TagStyle"/>
          <w:rtl/>
        </w:rPr>
        <w:t>&lt;&lt; דובר_המשך &gt;&gt;</w:t>
      </w:r>
      <w:r>
        <w:rPr>
          <w:rtl/>
        </w:rPr>
        <w:t xml:space="preserve">  </w:t>
      </w:r>
      <w:bookmarkEnd w:id="16276"/>
    </w:p>
    <w:p w:rsidR="00B7366A" w:rsidRDefault="00B7366A" w:rsidP="00C979CC">
      <w:pPr>
        <w:rPr>
          <w:rtl/>
          <w:lang w:eastAsia="he-IL"/>
        </w:rPr>
      </w:pPr>
    </w:p>
    <w:p w:rsidR="00B7366A" w:rsidRDefault="00B7366A" w:rsidP="00C33AF6">
      <w:pPr>
        <w:rPr>
          <w:rtl/>
          <w:lang w:eastAsia="he-IL"/>
        </w:rPr>
      </w:pPr>
      <w:r>
        <w:rPr>
          <w:rFonts w:hint="cs"/>
          <w:rtl/>
          <w:lang w:eastAsia="he-IL"/>
        </w:rPr>
        <w:t>האוזר, הלכה לך הקסדה. משהו בראש נדפק לכם</w:t>
      </w:r>
      <w:r w:rsidR="00C33AF6">
        <w:rPr>
          <w:rFonts w:hint="cs"/>
          <w:rtl/>
          <w:lang w:eastAsia="he-IL"/>
        </w:rPr>
        <w:t>,</w:t>
      </w:r>
      <w:r>
        <w:rPr>
          <w:rFonts w:hint="cs"/>
          <w:rtl/>
          <w:lang w:eastAsia="he-IL"/>
        </w:rPr>
        <w:t xml:space="preserve"> אתה והחבר שלך, השני. הרי תבין טוב כמה אתה לא מוסרי. הרי אתה נכנסת לכנסת עם בוגי יעלון, אתה ושר </w:t>
      </w:r>
      <w:bookmarkStart w:id="16277" w:name="_ETM_Q45_366000"/>
      <w:bookmarkEnd w:id="16277"/>
      <w:r>
        <w:rPr>
          <w:rFonts w:hint="cs"/>
          <w:rtl/>
          <w:lang w:eastAsia="he-IL"/>
        </w:rPr>
        <w:t>התקשורת הנדל</w:t>
      </w:r>
      <w:r w:rsidR="00C33AF6">
        <w:rPr>
          <w:rFonts w:hint="cs"/>
          <w:rtl/>
          <w:lang w:eastAsia="he-IL"/>
        </w:rPr>
        <w:t>.</w:t>
      </w:r>
      <w:r>
        <w:rPr>
          <w:rFonts w:hint="cs"/>
          <w:rtl/>
          <w:lang w:eastAsia="he-IL"/>
        </w:rPr>
        <w:t xml:space="preserve"> אתם בגדתם בו</w:t>
      </w:r>
      <w:r w:rsidR="00C33AF6">
        <w:rPr>
          <w:rFonts w:hint="cs"/>
          <w:rtl/>
          <w:lang w:eastAsia="he-IL"/>
        </w:rPr>
        <w:t>,</w:t>
      </w:r>
      <w:r>
        <w:rPr>
          <w:rFonts w:hint="cs"/>
          <w:rtl/>
          <w:lang w:eastAsia="he-IL"/>
        </w:rPr>
        <w:t xml:space="preserve"> לקחתם לו גם את המנדטים וגם את הכסף </w:t>
      </w:r>
      <w:r w:rsidR="00C33AF6">
        <w:rPr>
          <w:rFonts w:hint="eastAsia"/>
          <w:rtl/>
          <w:lang w:eastAsia="he-IL"/>
        </w:rPr>
        <w:t xml:space="preserve">– </w:t>
      </w:r>
      <w:r>
        <w:rPr>
          <w:rFonts w:hint="cs"/>
          <w:rtl/>
          <w:lang w:eastAsia="he-IL"/>
        </w:rPr>
        <w:t xml:space="preserve">דרך אגב, כמעט אף אחד לא עשה את זה ככה </w:t>
      </w:r>
      <w:r w:rsidR="00C33AF6">
        <w:rPr>
          <w:rFonts w:hint="eastAsia"/>
          <w:rtl/>
          <w:lang w:eastAsia="he-IL"/>
        </w:rPr>
        <w:t xml:space="preserve">– </w:t>
      </w:r>
      <w:r>
        <w:rPr>
          <w:rFonts w:hint="cs"/>
          <w:rtl/>
          <w:lang w:eastAsia="he-IL"/>
        </w:rPr>
        <w:t xml:space="preserve">עברתם למפלגה אחרת. וכמובן, אחרי שעברתם למפלגה השנייה דילגתם למפלגה של תקווה ישנה, וכרגע אני </w:t>
      </w:r>
      <w:bookmarkStart w:id="16278" w:name="_ETM_Q45_385000"/>
      <w:bookmarkEnd w:id="16278"/>
      <w:r>
        <w:rPr>
          <w:rFonts w:hint="cs"/>
          <w:rtl/>
          <w:lang w:eastAsia="he-IL"/>
        </w:rPr>
        <w:t xml:space="preserve">מניח שאתם מחפשים מקום אחר במפלגה אחרת. ככה זה הקנגורו. מי שלא אמין, מי שעובר ממקום למקום, </w:t>
      </w:r>
      <w:bookmarkStart w:id="16279" w:name="_ETM_Q45_399000"/>
      <w:bookmarkEnd w:id="16279"/>
      <w:r>
        <w:rPr>
          <w:rFonts w:hint="cs"/>
          <w:rtl/>
          <w:lang w:eastAsia="he-IL"/>
        </w:rPr>
        <w:t xml:space="preserve">מי שבוגד באנשים שהביאו אותו לכאן </w:t>
      </w:r>
      <w:r>
        <w:rPr>
          <w:rtl/>
          <w:lang w:eastAsia="he-IL"/>
        </w:rPr>
        <w:t>–</w:t>
      </w:r>
      <w:r>
        <w:rPr>
          <w:rFonts w:hint="cs"/>
          <w:rtl/>
          <w:lang w:eastAsia="he-IL"/>
        </w:rPr>
        <w:t xml:space="preserve"> אלה האנשים הכי מסוכנים. לכן, מר האוזר, נדפקה לך הקופסה, לטעמי. כדאי שתלך לעשות בדיקה רפואית בעניין. </w:t>
      </w:r>
    </w:p>
    <w:p w:rsidR="00B7366A" w:rsidRDefault="00B7366A" w:rsidP="00F0672B">
      <w:pPr>
        <w:rPr>
          <w:rtl/>
          <w:lang w:eastAsia="he-IL"/>
        </w:rPr>
      </w:pPr>
    </w:p>
    <w:p w:rsidR="00B7366A" w:rsidRDefault="00B7366A" w:rsidP="00F0672B">
      <w:pPr>
        <w:pStyle w:val="af6"/>
        <w:rPr>
          <w:rtl/>
        </w:rPr>
      </w:pPr>
      <w:r w:rsidRPr="001F6F2A">
        <w:rPr>
          <w:rStyle w:val="TagStyle"/>
          <w:rtl/>
        </w:rPr>
        <w:t xml:space="preserve"> &lt;&lt; יור &gt;&gt;</w:t>
      </w:r>
      <w:r w:rsidRPr="00B4298B">
        <w:rPr>
          <w:rStyle w:val="TagStyle"/>
          <w:rtl/>
        </w:rPr>
        <w:t xml:space="preserve"> </w:t>
      </w:r>
      <w:r>
        <w:rPr>
          <w:rtl/>
        </w:rPr>
        <w:t>היו"ר מיקי לוי:</w:t>
      </w:r>
      <w:r w:rsidRPr="00B4298B">
        <w:rPr>
          <w:rStyle w:val="TagStyle"/>
          <w:rtl/>
        </w:rPr>
        <w:t xml:space="preserve"> </w:t>
      </w:r>
      <w:r w:rsidRPr="001F6F2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חבר הכנסת אוחנה, בבקשה. </w:t>
      </w:r>
    </w:p>
    <w:p w:rsidR="00B7366A" w:rsidRDefault="00B7366A" w:rsidP="00F0672B">
      <w:pPr>
        <w:rPr>
          <w:rtl/>
          <w:lang w:eastAsia="he-IL"/>
        </w:rPr>
      </w:pPr>
    </w:p>
    <w:p w:rsidR="00B7366A" w:rsidRDefault="00B7366A" w:rsidP="00F0672B">
      <w:pPr>
        <w:pStyle w:val="a4"/>
        <w:rPr>
          <w:rtl/>
        </w:rPr>
      </w:pPr>
      <w:bookmarkStart w:id="16280" w:name="ET_speaker_5466_10"/>
      <w:r w:rsidRPr="001F6F2A">
        <w:rPr>
          <w:rStyle w:val="TagStyle"/>
          <w:rtl/>
        </w:rPr>
        <w:t xml:space="preserve"> &lt;&lt; דובר &gt;&gt;</w:t>
      </w:r>
      <w:r w:rsidRPr="00B4298B">
        <w:rPr>
          <w:rStyle w:val="TagStyle"/>
          <w:rtl/>
        </w:rPr>
        <w:t xml:space="preserve"> </w:t>
      </w:r>
      <w:bookmarkStart w:id="16281" w:name="_Toc91145019"/>
      <w:bookmarkStart w:id="16282" w:name="_Toc91145572"/>
      <w:r>
        <w:rPr>
          <w:rtl/>
        </w:rPr>
        <w:t>אמיר אוחנה (הליכוד):</w:t>
      </w:r>
      <w:bookmarkEnd w:id="16281"/>
      <w:bookmarkEnd w:id="16282"/>
      <w:r w:rsidRPr="00B4298B">
        <w:rPr>
          <w:rStyle w:val="TagStyle"/>
          <w:rtl/>
        </w:rPr>
        <w:t xml:space="preserve"> </w:t>
      </w:r>
      <w:r w:rsidRPr="001F6F2A">
        <w:rPr>
          <w:rStyle w:val="TagStyle"/>
          <w:rtl/>
        </w:rPr>
        <w:t>&lt;&lt; דובר &gt;&gt;</w:t>
      </w:r>
      <w:r>
        <w:rPr>
          <w:rtl/>
        </w:rPr>
        <w:t xml:space="preserve">  </w:t>
      </w:r>
      <w:bookmarkEnd w:id="16280"/>
    </w:p>
    <w:p w:rsidR="00B7366A" w:rsidRDefault="00B7366A" w:rsidP="00C979CC">
      <w:pPr>
        <w:rPr>
          <w:rtl/>
          <w:lang w:eastAsia="he-IL"/>
        </w:rPr>
      </w:pPr>
    </w:p>
    <w:p w:rsidR="00B7366A" w:rsidRDefault="00B7366A" w:rsidP="00C33AF6">
      <w:pPr>
        <w:rPr>
          <w:rtl/>
          <w:lang w:eastAsia="he-IL"/>
        </w:rPr>
      </w:pPr>
      <w:r>
        <w:rPr>
          <w:rFonts w:hint="cs"/>
          <w:rtl/>
          <w:lang w:eastAsia="he-IL"/>
        </w:rPr>
        <w:t xml:space="preserve">תודה לך, היושב-ראש. כנסת נכבדה, עוד אחת מאותן הבטחות בחירות שהופרו על ידי הקואליציה </w:t>
      </w:r>
      <w:bookmarkStart w:id="16283" w:name="_ETM_Q45_466000"/>
      <w:bookmarkEnd w:id="16283"/>
      <w:r>
        <w:rPr>
          <w:rFonts w:hint="cs"/>
          <w:rtl/>
          <w:lang w:eastAsia="he-IL"/>
        </w:rPr>
        <w:t>הזאת, שנקראת "עשר מעלות ימינה". עושה רושם שחלק מחברי הקואליציה עדיין צריכים להבין שהכיבוש ב-1967 הסתיים</w:t>
      </w:r>
      <w:r w:rsidR="00C33AF6">
        <w:rPr>
          <w:rFonts w:hint="cs"/>
          <w:rtl/>
          <w:lang w:eastAsia="he-IL"/>
        </w:rPr>
        <w:t>;</w:t>
      </w:r>
      <w:r>
        <w:rPr>
          <w:rFonts w:hint="cs"/>
          <w:rtl/>
          <w:lang w:eastAsia="he-IL"/>
        </w:rPr>
        <w:t xml:space="preserve"> הוא לא התחיל</w:t>
      </w:r>
      <w:r w:rsidR="00C33AF6">
        <w:rPr>
          <w:rFonts w:hint="cs"/>
          <w:rtl/>
          <w:lang w:eastAsia="he-IL"/>
        </w:rPr>
        <w:t>,</w:t>
      </w:r>
      <w:r>
        <w:rPr>
          <w:rFonts w:hint="cs"/>
          <w:rtl/>
          <w:lang w:eastAsia="he-IL"/>
        </w:rPr>
        <w:t xml:space="preserve"> הוא הסתיים</w:t>
      </w:r>
      <w:r w:rsidR="00C33AF6">
        <w:rPr>
          <w:rFonts w:hint="cs"/>
          <w:rtl/>
          <w:lang w:eastAsia="he-IL"/>
        </w:rPr>
        <w:t>,</w:t>
      </w:r>
      <w:r>
        <w:rPr>
          <w:rFonts w:hint="cs"/>
          <w:rtl/>
          <w:lang w:eastAsia="he-IL"/>
        </w:rPr>
        <w:t xml:space="preserve"> ואדמות ארץ ישראל הושבו לבעליהן החוקיים, לעם היהודי</w:t>
      </w:r>
      <w:r w:rsidR="00C33AF6">
        <w:rPr>
          <w:rFonts w:hint="cs"/>
          <w:rtl/>
          <w:lang w:eastAsia="he-IL"/>
        </w:rPr>
        <w:t>.</w:t>
      </w:r>
      <w:r>
        <w:rPr>
          <w:rFonts w:hint="cs"/>
          <w:rtl/>
          <w:lang w:eastAsia="he-IL"/>
        </w:rPr>
        <w:t xml:space="preserve"> </w:t>
      </w:r>
      <w:bookmarkStart w:id="16284" w:name="_ETM_Q45_491000"/>
      <w:bookmarkEnd w:id="16284"/>
      <w:r>
        <w:rPr>
          <w:rFonts w:hint="cs"/>
          <w:rtl/>
          <w:lang w:eastAsia="he-IL"/>
        </w:rPr>
        <w:t xml:space="preserve">האדמות שבמשך אלפי שנים נקראות </w:t>
      </w:r>
      <w:r w:rsidR="00C979CC">
        <w:rPr>
          <w:rFonts w:hint="cs"/>
          <w:rtl/>
          <w:lang w:eastAsia="he-IL"/>
        </w:rPr>
        <w:t>– – –</w:t>
      </w:r>
    </w:p>
    <w:p w:rsidR="00B7366A" w:rsidRDefault="00B7366A" w:rsidP="00F0672B">
      <w:pPr>
        <w:rPr>
          <w:rtl/>
          <w:lang w:eastAsia="he-IL"/>
        </w:rPr>
      </w:pPr>
    </w:p>
    <w:p w:rsidR="00B7366A" w:rsidRDefault="00B7366A" w:rsidP="00F0672B">
      <w:pPr>
        <w:pStyle w:val="af5"/>
        <w:rPr>
          <w:rtl/>
        </w:rPr>
      </w:pPr>
      <w:bookmarkStart w:id="16285" w:name="ET_interruption_5785_11"/>
      <w:r w:rsidRPr="001F6F2A">
        <w:rPr>
          <w:rStyle w:val="TagStyle"/>
          <w:rtl/>
        </w:rPr>
        <w:t xml:space="preserve"> &lt;&lt; קריאה &gt;&gt;</w:t>
      </w:r>
      <w:r w:rsidRPr="00CA51A9">
        <w:rPr>
          <w:rStyle w:val="TagStyle"/>
          <w:rtl/>
        </w:rPr>
        <w:t xml:space="preserve"> </w:t>
      </w:r>
      <w:r>
        <w:rPr>
          <w:rtl/>
        </w:rPr>
        <w:t>עופר כסיף (הרשימה המשותפת):</w:t>
      </w:r>
      <w:r w:rsidRPr="00CA51A9">
        <w:rPr>
          <w:rStyle w:val="TagStyle"/>
          <w:rtl/>
        </w:rPr>
        <w:t xml:space="preserve"> </w:t>
      </w:r>
      <w:r w:rsidRPr="001F6F2A">
        <w:rPr>
          <w:rStyle w:val="TagStyle"/>
          <w:rtl/>
        </w:rPr>
        <w:t>&lt;&lt; קריאה &gt;&gt;</w:t>
      </w:r>
      <w:r>
        <w:rPr>
          <w:rtl/>
        </w:rPr>
        <w:t xml:space="preserve">  </w:t>
      </w:r>
      <w:bookmarkEnd w:id="16285"/>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יש לך משהו יותר מגוחך להגיד היום? </w:t>
      </w:r>
    </w:p>
    <w:p w:rsidR="00B7366A" w:rsidRDefault="00B7366A" w:rsidP="00F0672B">
      <w:pPr>
        <w:rPr>
          <w:rtl/>
          <w:lang w:eastAsia="he-IL"/>
        </w:rPr>
      </w:pPr>
    </w:p>
    <w:p w:rsidR="00B7366A" w:rsidRDefault="00B7366A" w:rsidP="00F0672B">
      <w:pPr>
        <w:pStyle w:val="af6"/>
        <w:rPr>
          <w:rtl/>
        </w:rPr>
      </w:pPr>
      <w:bookmarkStart w:id="16286" w:name="ET_yor_6204_28"/>
      <w:r w:rsidRPr="001F6F2A">
        <w:rPr>
          <w:rStyle w:val="TagStyle"/>
          <w:rtl/>
        </w:rPr>
        <w:lastRenderedPageBreak/>
        <w:t xml:space="preserve"> &lt;&lt; יור &gt;&gt;</w:t>
      </w:r>
      <w:r w:rsidRPr="00221A41">
        <w:rPr>
          <w:rStyle w:val="TagStyle"/>
          <w:rtl/>
        </w:rPr>
        <w:t xml:space="preserve"> </w:t>
      </w:r>
      <w:r>
        <w:rPr>
          <w:rtl/>
        </w:rPr>
        <w:t>היו"ר מיקי לוי:</w:t>
      </w:r>
      <w:r w:rsidRPr="00221A41">
        <w:rPr>
          <w:rStyle w:val="TagStyle"/>
          <w:rtl/>
        </w:rPr>
        <w:t xml:space="preserve"> </w:t>
      </w:r>
      <w:r w:rsidRPr="001F6F2A">
        <w:rPr>
          <w:rStyle w:val="TagStyle"/>
          <w:rtl/>
        </w:rPr>
        <w:t>&lt;&lt; יור &gt;&gt;</w:t>
      </w:r>
      <w:r>
        <w:rPr>
          <w:rtl/>
        </w:rPr>
        <w:t xml:space="preserve">  </w:t>
      </w:r>
      <w:bookmarkEnd w:id="16286"/>
    </w:p>
    <w:p w:rsidR="00B7366A" w:rsidRDefault="00B7366A" w:rsidP="00C979CC">
      <w:pPr>
        <w:rPr>
          <w:rtl/>
          <w:lang w:eastAsia="he-IL"/>
        </w:rPr>
      </w:pPr>
    </w:p>
    <w:p w:rsidR="00B7366A" w:rsidRDefault="00B7366A" w:rsidP="00C33AF6">
      <w:pPr>
        <w:rPr>
          <w:rtl/>
          <w:lang w:eastAsia="he-IL"/>
        </w:rPr>
      </w:pPr>
      <w:bookmarkStart w:id="16287" w:name="_ETM_Q45_498000"/>
      <w:bookmarkEnd w:id="16287"/>
      <w:r>
        <w:rPr>
          <w:rFonts w:hint="cs"/>
          <w:rtl/>
          <w:lang w:eastAsia="he-IL"/>
        </w:rPr>
        <w:t xml:space="preserve">חבר הכנסת כסיף, בבקשה לא להפריע. תודה. </w:t>
      </w:r>
    </w:p>
    <w:p w:rsidR="00B7366A" w:rsidRPr="00221A41" w:rsidRDefault="00B7366A" w:rsidP="00F0672B">
      <w:pPr>
        <w:rPr>
          <w:rtl/>
          <w:lang w:eastAsia="he-IL"/>
        </w:rPr>
      </w:pPr>
      <w:bookmarkStart w:id="16288" w:name="_ETM_Q45_500000"/>
      <w:bookmarkEnd w:id="16288"/>
    </w:p>
    <w:p w:rsidR="00B7366A" w:rsidRDefault="00B7366A" w:rsidP="00F0672B">
      <w:pPr>
        <w:pStyle w:val="-"/>
        <w:rPr>
          <w:rtl/>
        </w:rPr>
      </w:pPr>
      <w:bookmarkStart w:id="16289" w:name="ET_speakercontinue_5466_12"/>
      <w:r w:rsidRPr="001F6F2A">
        <w:rPr>
          <w:rStyle w:val="TagStyle"/>
          <w:rtl/>
        </w:rPr>
        <w:t xml:space="preserve"> &lt;&lt; דובר_המשך &gt;&gt;</w:t>
      </w:r>
      <w:r w:rsidRPr="00CA51A9">
        <w:rPr>
          <w:rStyle w:val="TagStyle"/>
          <w:rtl/>
        </w:rPr>
        <w:t xml:space="preserve"> </w:t>
      </w:r>
      <w:r>
        <w:rPr>
          <w:rtl/>
        </w:rPr>
        <w:t>אמיר אוחנה (הליכוד):</w:t>
      </w:r>
      <w:r w:rsidRPr="00CA51A9">
        <w:rPr>
          <w:rStyle w:val="TagStyle"/>
          <w:rtl/>
        </w:rPr>
        <w:t xml:space="preserve"> </w:t>
      </w:r>
      <w:r w:rsidRPr="001F6F2A">
        <w:rPr>
          <w:rStyle w:val="TagStyle"/>
          <w:rtl/>
        </w:rPr>
        <w:t>&lt;&lt; דובר_המשך &gt;&gt;</w:t>
      </w:r>
      <w:r>
        <w:rPr>
          <w:rtl/>
        </w:rPr>
        <w:t xml:space="preserve">  </w:t>
      </w:r>
      <w:bookmarkEnd w:id="16289"/>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בוא נחשוב רגע מה מגוחך. האם מגוחך שחבל ארץ </w:t>
      </w:r>
      <w:bookmarkStart w:id="16290" w:name="_ETM_Q45_507000"/>
      <w:bookmarkEnd w:id="16290"/>
      <w:r>
        <w:rPr>
          <w:rFonts w:hint="cs"/>
          <w:rtl/>
          <w:lang w:eastAsia="he-IL"/>
        </w:rPr>
        <w:t xml:space="preserve">שאלפי שנים נקרא "יהודה" כבוש בידי העם היהודי או </w:t>
      </w:r>
      <w:bookmarkStart w:id="16291" w:name="_ETM_Q45_509000"/>
      <w:bookmarkEnd w:id="16291"/>
      <w:r>
        <w:rPr>
          <w:rFonts w:hint="cs"/>
          <w:rtl/>
          <w:lang w:eastAsia="he-IL"/>
        </w:rPr>
        <w:t xml:space="preserve">שהוא שייך לעם היהודי? </w:t>
      </w:r>
    </w:p>
    <w:p w:rsidR="00B7366A" w:rsidRDefault="00B7366A" w:rsidP="00F0672B">
      <w:pPr>
        <w:rPr>
          <w:rtl/>
          <w:lang w:eastAsia="he-IL"/>
        </w:rPr>
      </w:pPr>
    </w:p>
    <w:p w:rsidR="00B7366A" w:rsidRDefault="00B7366A" w:rsidP="00F0672B">
      <w:pPr>
        <w:pStyle w:val="af5"/>
        <w:rPr>
          <w:rtl/>
        </w:rPr>
      </w:pPr>
      <w:bookmarkStart w:id="16292" w:name="ET_interruption_5785_13"/>
      <w:r w:rsidRPr="001F6F2A">
        <w:rPr>
          <w:rStyle w:val="TagStyle"/>
          <w:rtl/>
        </w:rPr>
        <w:t xml:space="preserve"> &lt;&lt; קריאה &gt;&gt;</w:t>
      </w:r>
      <w:r w:rsidRPr="00CA51A9">
        <w:rPr>
          <w:rStyle w:val="TagStyle"/>
          <w:rtl/>
        </w:rPr>
        <w:t xml:space="preserve"> </w:t>
      </w:r>
      <w:r>
        <w:rPr>
          <w:rtl/>
        </w:rPr>
        <w:t>עופר כסיף (הרשימה המשותפת):</w:t>
      </w:r>
      <w:r w:rsidRPr="00CA51A9">
        <w:rPr>
          <w:rStyle w:val="TagStyle"/>
          <w:rtl/>
        </w:rPr>
        <w:t xml:space="preserve"> </w:t>
      </w:r>
      <w:r w:rsidRPr="001F6F2A">
        <w:rPr>
          <w:rStyle w:val="TagStyle"/>
          <w:rtl/>
        </w:rPr>
        <w:t>&lt;&lt; קריאה &gt;&gt;</w:t>
      </w:r>
      <w:r>
        <w:rPr>
          <w:rtl/>
        </w:rPr>
        <w:t xml:space="preserve">  </w:t>
      </w:r>
      <w:bookmarkEnd w:id="16292"/>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אתה מתעלם מהגדרה של כיבוש, כנראה. על מה אתה מדבר, על הבטחה אלוהית? </w:t>
      </w:r>
    </w:p>
    <w:p w:rsidR="00B7366A" w:rsidRDefault="00B7366A" w:rsidP="00F0672B">
      <w:pPr>
        <w:rPr>
          <w:rtl/>
          <w:lang w:eastAsia="he-IL"/>
        </w:rPr>
      </w:pPr>
    </w:p>
    <w:p w:rsidR="00B7366A" w:rsidRDefault="00B7366A" w:rsidP="00F0672B">
      <w:pPr>
        <w:pStyle w:val="-"/>
        <w:rPr>
          <w:rtl/>
        </w:rPr>
      </w:pPr>
      <w:bookmarkStart w:id="16293" w:name="ET_speakercontinue_5466_14"/>
      <w:r w:rsidRPr="001F6F2A">
        <w:rPr>
          <w:rStyle w:val="TagStyle"/>
          <w:rtl/>
        </w:rPr>
        <w:t xml:space="preserve"> &lt;&lt; דובר_המשך &gt;&gt;</w:t>
      </w:r>
      <w:r w:rsidRPr="00CA51A9">
        <w:rPr>
          <w:rStyle w:val="TagStyle"/>
          <w:rtl/>
        </w:rPr>
        <w:t xml:space="preserve"> </w:t>
      </w:r>
      <w:r>
        <w:rPr>
          <w:rtl/>
        </w:rPr>
        <w:t>אמיר אוחנה (הליכוד):</w:t>
      </w:r>
      <w:r w:rsidRPr="00CA51A9">
        <w:rPr>
          <w:rStyle w:val="TagStyle"/>
          <w:rtl/>
        </w:rPr>
        <w:t xml:space="preserve"> </w:t>
      </w:r>
      <w:r w:rsidRPr="001F6F2A">
        <w:rPr>
          <w:rStyle w:val="TagStyle"/>
          <w:rtl/>
        </w:rPr>
        <w:t>&lt;&lt; דובר_המשך &gt;&gt;</w:t>
      </w:r>
      <w:r>
        <w:rPr>
          <w:rtl/>
        </w:rPr>
        <w:t xml:space="preserve">  </w:t>
      </w:r>
      <w:bookmarkEnd w:id="16293"/>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לא. </w:t>
      </w:r>
      <w:bookmarkStart w:id="16294" w:name="_ETM_Q45_519000"/>
      <w:bookmarkEnd w:id="16294"/>
      <w:r>
        <w:rPr>
          <w:rFonts w:hint="cs"/>
          <w:rtl/>
          <w:lang w:eastAsia="he-IL"/>
        </w:rPr>
        <w:t xml:space="preserve">אני מדבר על היסטוריה </w:t>
      </w:r>
      <w:r w:rsidR="00C979CC">
        <w:rPr>
          <w:rFonts w:hint="cs"/>
          <w:rtl/>
          <w:lang w:eastAsia="he-IL"/>
        </w:rPr>
        <w:t>– –</w:t>
      </w:r>
      <w:r>
        <w:rPr>
          <w:rFonts w:hint="cs"/>
          <w:rtl/>
          <w:lang w:eastAsia="he-IL"/>
        </w:rPr>
        <w:t xml:space="preserve"> </w:t>
      </w:r>
    </w:p>
    <w:p w:rsidR="00B7366A" w:rsidRDefault="00B7366A" w:rsidP="00F0672B">
      <w:pPr>
        <w:ind w:firstLine="0"/>
        <w:rPr>
          <w:rtl/>
          <w:lang w:eastAsia="he-IL"/>
        </w:rPr>
      </w:pPr>
    </w:p>
    <w:p w:rsidR="00B7366A" w:rsidRDefault="00B7366A" w:rsidP="00F0672B">
      <w:pPr>
        <w:pStyle w:val="af5"/>
        <w:rPr>
          <w:rtl/>
        </w:rPr>
      </w:pPr>
      <w:bookmarkStart w:id="16295" w:name="ET_interruption_5785_29"/>
      <w:r w:rsidRPr="001F6F2A">
        <w:rPr>
          <w:rStyle w:val="TagStyle"/>
          <w:rtl/>
        </w:rPr>
        <w:t xml:space="preserve"> &lt;&lt; קריאה &gt;&gt;</w:t>
      </w:r>
      <w:r w:rsidRPr="00221A41">
        <w:rPr>
          <w:rStyle w:val="TagStyle"/>
          <w:rtl/>
        </w:rPr>
        <w:t xml:space="preserve"> </w:t>
      </w:r>
      <w:r>
        <w:rPr>
          <w:rtl/>
        </w:rPr>
        <w:t>עופר כסיף (הרשימה המשותפת):</w:t>
      </w:r>
      <w:r w:rsidRPr="00221A41">
        <w:rPr>
          <w:rStyle w:val="TagStyle"/>
          <w:rtl/>
        </w:rPr>
        <w:t xml:space="preserve"> </w:t>
      </w:r>
      <w:r w:rsidRPr="001F6F2A">
        <w:rPr>
          <w:rStyle w:val="TagStyle"/>
          <w:rtl/>
        </w:rPr>
        <w:t>&lt;&lt; קריאה &gt;&gt;</w:t>
      </w:r>
      <w:r>
        <w:rPr>
          <w:rtl/>
        </w:rPr>
        <w:t xml:space="preserve">  </w:t>
      </w:r>
      <w:bookmarkEnd w:id="16295"/>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6296" w:name="_ETM_Q45_520000"/>
      <w:bookmarkEnd w:id="16296"/>
    </w:p>
    <w:p w:rsidR="00B7366A" w:rsidRDefault="00B7366A" w:rsidP="00F0672B">
      <w:pPr>
        <w:pStyle w:val="-"/>
        <w:rPr>
          <w:rtl/>
        </w:rPr>
      </w:pPr>
      <w:bookmarkStart w:id="16297" w:name="ET_speakercontinue_5466_31"/>
      <w:r w:rsidRPr="001F6F2A">
        <w:rPr>
          <w:rStyle w:val="TagStyle"/>
          <w:rtl/>
        </w:rPr>
        <w:t xml:space="preserve"> &lt;&lt; דובר_המשך &gt;&gt;</w:t>
      </w:r>
      <w:r w:rsidRPr="00221A41">
        <w:rPr>
          <w:rStyle w:val="TagStyle"/>
          <w:rtl/>
        </w:rPr>
        <w:t xml:space="preserve"> </w:t>
      </w:r>
      <w:r>
        <w:rPr>
          <w:rtl/>
        </w:rPr>
        <w:t>אמיר אוחנה (הליכוד):</w:t>
      </w:r>
      <w:r w:rsidRPr="00221A41">
        <w:rPr>
          <w:rStyle w:val="TagStyle"/>
          <w:rtl/>
        </w:rPr>
        <w:t xml:space="preserve"> </w:t>
      </w:r>
      <w:r w:rsidRPr="001F6F2A">
        <w:rPr>
          <w:rStyle w:val="TagStyle"/>
          <w:rtl/>
        </w:rPr>
        <w:t>&lt;&lt; דובר_המשך &gt;&gt;</w:t>
      </w:r>
      <w:r>
        <w:rPr>
          <w:rtl/>
        </w:rPr>
        <w:t xml:space="preserve">  </w:t>
      </w:r>
      <w:bookmarkEnd w:id="16297"/>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כי אם אתה תחפור באדמה של יהודה ושומרון, מה תמצא? </w:t>
      </w:r>
    </w:p>
    <w:p w:rsidR="00B7366A" w:rsidRDefault="00B7366A" w:rsidP="00F0672B">
      <w:pPr>
        <w:rPr>
          <w:rtl/>
          <w:lang w:eastAsia="he-IL"/>
        </w:rPr>
      </w:pPr>
      <w:bookmarkStart w:id="16298" w:name="_ETM_Q45_522000"/>
      <w:bookmarkEnd w:id="16298"/>
    </w:p>
    <w:p w:rsidR="00B7366A" w:rsidRDefault="00B7366A" w:rsidP="00F0672B">
      <w:pPr>
        <w:pStyle w:val="af5"/>
        <w:rPr>
          <w:rtl/>
        </w:rPr>
      </w:pPr>
      <w:bookmarkStart w:id="16299" w:name="ET_interruption_5785_32"/>
      <w:r w:rsidRPr="001F6F2A">
        <w:rPr>
          <w:rStyle w:val="TagStyle"/>
          <w:rtl/>
        </w:rPr>
        <w:t xml:space="preserve"> &lt;&lt; קריאה &gt;&gt;</w:t>
      </w:r>
      <w:r w:rsidRPr="00221A41">
        <w:rPr>
          <w:rStyle w:val="TagStyle"/>
          <w:rtl/>
        </w:rPr>
        <w:t xml:space="preserve"> </w:t>
      </w:r>
      <w:r>
        <w:rPr>
          <w:rtl/>
        </w:rPr>
        <w:t>עופר כסיף (הרשימה המשותפת):</w:t>
      </w:r>
      <w:r w:rsidRPr="00221A41">
        <w:rPr>
          <w:rStyle w:val="TagStyle"/>
          <w:rtl/>
        </w:rPr>
        <w:t xml:space="preserve"> </w:t>
      </w:r>
      <w:r w:rsidRPr="001F6F2A">
        <w:rPr>
          <w:rStyle w:val="TagStyle"/>
          <w:rtl/>
        </w:rPr>
        <w:t>&lt;&lt; קריאה &gt;&gt;</w:t>
      </w:r>
      <w:r>
        <w:rPr>
          <w:rtl/>
        </w:rPr>
        <w:t xml:space="preserve">  </w:t>
      </w:r>
      <w:bookmarkEnd w:id="16299"/>
    </w:p>
    <w:p w:rsidR="00B7366A" w:rsidRDefault="00B7366A" w:rsidP="00C979CC">
      <w:pPr>
        <w:rPr>
          <w:rtl/>
          <w:lang w:eastAsia="he-IL"/>
        </w:rPr>
      </w:pPr>
    </w:p>
    <w:p w:rsidR="00B7366A" w:rsidRDefault="00C979CC" w:rsidP="00C979CC">
      <w:pPr>
        <w:rPr>
          <w:rtl/>
          <w:lang w:eastAsia="he-IL"/>
        </w:rPr>
      </w:pPr>
      <w:bookmarkStart w:id="16300" w:name="_ETM_Q45_523000"/>
      <w:bookmarkEnd w:id="16300"/>
      <w:r>
        <w:rPr>
          <w:rFonts w:hint="cs"/>
          <w:rtl/>
          <w:lang w:eastAsia="he-IL"/>
        </w:rPr>
        <w:t>– – –</w:t>
      </w:r>
      <w:r w:rsidR="00B7366A">
        <w:rPr>
          <w:rFonts w:hint="cs"/>
          <w:rtl/>
          <w:lang w:eastAsia="he-IL"/>
        </w:rPr>
        <w:t xml:space="preserve"> זה לא היסטוריה וזה לא רלוונטי. </w:t>
      </w:r>
    </w:p>
    <w:p w:rsidR="00B7366A" w:rsidRDefault="00B7366A" w:rsidP="00F0672B">
      <w:pPr>
        <w:rPr>
          <w:rtl/>
          <w:lang w:eastAsia="he-IL"/>
        </w:rPr>
      </w:pPr>
    </w:p>
    <w:p w:rsidR="00B7366A" w:rsidRDefault="00B7366A" w:rsidP="00F0672B">
      <w:pPr>
        <w:pStyle w:val="-"/>
        <w:rPr>
          <w:rtl/>
        </w:rPr>
      </w:pPr>
      <w:bookmarkStart w:id="16301" w:name="ET_speakercontinue_5466_33"/>
      <w:r w:rsidRPr="001F6F2A">
        <w:rPr>
          <w:rStyle w:val="TagStyle"/>
          <w:rtl/>
        </w:rPr>
        <w:t xml:space="preserve"> &lt;&lt; דובר_המשך &gt;&gt;</w:t>
      </w:r>
      <w:r w:rsidRPr="00221A41">
        <w:rPr>
          <w:rStyle w:val="TagStyle"/>
          <w:rtl/>
        </w:rPr>
        <w:t xml:space="preserve"> </w:t>
      </w:r>
      <w:r>
        <w:rPr>
          <w:rtl/>
        </w:rPr>
        <w:t>אמיר אוחנה (הליכוד):</w:t>
      </w:r>
      <w:r w:rsidRPr="00221A41">
        <w:rPr>
          <w:rStyle w:val="TagStyle"/>
          <w:rtl/>
        </w:rPr>
        <w:t xml:space="preserve"> </w:t>
      </w:r>
      <w:r w:rsidRPr="001F6F2A">
        <w:rPr>
          <w:rStyle w:val="TagStyle"/>
          <w:rtl/>
        </w:rPr>
        <w:t>&lt;&lt; דובר_המשך &gt;&gt;</w:t>
      </w:r>
      <w:r>
        <w:rPr>
          <w:rtl/>
        </w:rPr>
        <w:t xml:space="preserve">  </w:t>
      </w:r>
      <w:bookmarkEnd w:id="16301"/>
    </w:p>
    <w:p w:rsidR="00B7366A" w:rsidRDefault="00B7366A" w:rsidP="00C979CC">
      <w:pPr>
        <w:rPr>
          <w:rtl/>
          <w:lang w:eastAsia="he-IL"/>
        </w:rPr>
      </w:pPr>
    </w:p>
    <w:p w:rsidR="00B7366A" w:rsidRPr="00221A41" w:rsidRDefault="00B7366A" w:rsidP="00F0672B">
      <w:pPr>
        <w:rPr>
          <w:rtl/>
          <w:lang w:eastAsia="he-IL"/>
        </w:rPr>
      </w:pPr>
      <w:bookmarkStart w:id="16302" w:name="_ETM_Q45_526000"/>
      <w:bookmarkEnd w:id="16302"/>
      <w:r>
        <w:rPr>
          <w:rFonts w:hint="cs"/>
          <w:rtl/>
          <w:lang w:eastAsia="he-IL"/>
        </w:rPr>
        <w:t>מה תמצא?</w:t>
      </w:r>
      <w:bookmarkStart w:id="16303" w:name="_ETM_Q45_528000"/>
      <w:bookmarkEnd w:id="16303"/>
      <w:r>
        <w:rPr>
          <w:rFonts w:hint="cs"/>
          <w:rtl/>
          <w:lang w:eastAsia="he-IL"/>
        </w:rPr>
        <w:t xml:space="preserve"> </w:t>
      </w:r>
    </w:p>
    <w:p w:rsidR="00B7366A" w:rsidRDefault="00B7366A" w:rsidP="00C979CC">
      <w:pPr>
        <w:rPr>
          <w:rtl/>
          <w:lang w:eastAsia="he-IL"/>
        </w:rPr>
      </w:pPr>
    </w:p>
    <w:p w:rsidR="00B7366A" w:rsidRDefault="00B7366A" w:rsidP="00F0672B">
      <w:pPr>
        <w:pStyle w:val="af5"/>
        <w:rPr>
          <w:rtl/>
        </w:rPr>
      </w:pPr>
      <w:bookmarkStart w:id="16304" w:name="ET_interruption_5785_34"/>
      <w:r w:rsidRPr="001F6F2A">
        <w:rPr>
          <w:rStyle w:val="TagStyle"/>
          <w:rtl/>
        </w:rPr>
        <w:t xml:space="preserve"> &lt;&lt; קריאה &gt;&gt;</w:t>
      </w:r>
      <w:r w:rsidRPr="00221A41">
        <w:rPr>
          <w:rStyle w:val="TagStyle"/>
          <w:rtl/>
        </w:rPr>
        <w:t xml:space="preserve"> </w:t>
      </w:r>
      <w:r>
        <w:rPr>
          <w:rtl/>
        </w:rPr>
        <w:t>עופר כסיף (הרשימה המשותפת):</w:t>
      </w:r>
      <w:r w:rsidRPr="00221A41">
        <w:rPr>
          <w:rStyle w:val="TagStyle"/>
          <w:rtl/>
        </w:rPr>
        <w:t xml:space="preserve"> </w:t>
      </w:r>
      <w:r w:rsidRPr="001F6F2A">
        <w:rPr>
          <w:rStyle w:val="TagStyle"/>
          <w:rtl/>
        </w:rPr>
        <w:t>&lt;&lt; קריאה &gt;&gt;</w:t>
      </w:r>
      <w:r>
        <w:rPr>
          <w:rtl/>
        </w:rPr>
        <w:t xml:space="preserve">  </w:t>
      </w:r>
      <w:bookmarkEnd w:id="16304"/>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גם לא רלוונטי. </w:t>
      </w:r>
    </w:p>
    <w:p w:rsidR="00B7366A" w:rsidRDefault="00B7366A" w:rsidP="00F0672B">
      <w:pPr>
        <w:rPr>
          <w:rtl/>
          <w:lang w:eastAsia="he-IL"/>
        </w:rPr>
      </w:pPr>
    </w:p>
    <w:p w:rsidR="00B7366A" w:rsidRDefault="00B7366A" w:rsidP="00F0672B">
      <w:pPr>
        <w:pStyle w:val="-"/>
        <w:rPr>
          <w:rtl/>
        </w:rPr>
      </w:pPr>
      <w:bookmarkStart w:id="16305" w:name="ET_speakercontinue_5466_35"/>
      <w:r w:rsidRPr="001F6F2A">
        <w:rPr>
          <w:rStyle w:val="TagStyle"/>
          <w:rtl/>
        </w:rPr>
        <w:t xml:space="preserve"> &lt;&lt; דובר_המשך &gt;&gt;</w:t>
      </w:r>
      <w:r w:rsidRPr="00221A41">
        <w:rPr>
          <w:rStyle w:val="TagStyle"/>
          <w:rtl/>
        </w:rPr>
        <w:t xml:space="preserve"> </w:t>
      </w:r>
      <w:r>
        <w:rPr>
          <w:rtl/>
        </w:rPr>
        <w:t>אמיר אוחנה (הליכוד):</w:t>
      </w:r>
      <w:r w:rsidRPr="00221A41">
        <w:rPr>
          <w:rStyle w:val="TagStyle"/>
          <w:rtl/>
        </w:rPr>
        <w:t xml:space="preserve"> </w:t>
      </w:r>
      <w:r w:rsidRPr="001F6F2A">
        <w:rPr>
          <w:rStyle w:val="TagStyle"/>
          <w:rtl/>
        </w:rPr>
        <w:t>&lt;&lt; דובר_המשך &gt;&gt;</w:t>
      </w:r>
      <w:r>
        <w:rPr>
          <w:rtl/>
        </w:rPr>
        <w:t xml:space="preserve">  </w:t>
      </w:r>
      <w:bookmarkEnd w:id="16305"/>
    </w:p>
    <w:p w:rsidR="00B7366A" w:rsidRDefault="00B7366A" w:rsidP="00C979CC">
      <w:pPr>
        <w:rPr>
          <w:rtl/>
          <w:lang w:eastAsia="he-IL"/>
        </w:rPr>
      </w:pPr>
    </w:p>
    <w:p w:rsidR="00B7366A" w:rsidRDefault="00B7366A" w:rsidP="00C33AF6">
      <w:pPr>
        <w:rPr>
          <w:rtl/>
          <w:lang w:eastAsia="he-IL"/>
        </w:rPr>
      </w:pPr>
      <w:bookmarkStart w:id="16306" w:name="_ETM_Q45_527000"/>
      <w:bookmarkEnd w:id="16306"/>
      <w:r>
        <w:rPr>
          <w:rFonts w:hint="cs"/>
          <w:rtl/>
          <w:lang w:eastAsia="he-IL"/>
        </w:rPr>
        <w:t>מה תמצא</w:t>
      </w:r>
      <w:r w:rsidR="00C33AF6">
        <w:rPr>
          <w:rFonts w:hint="cs"/>
          <w:rtl/>
          <w:lang w:eastAsia="he-IL"/>
        </w:rPr>
        <w:t>,</w:t>
      </w:r>
      <w:r>
        <w:rPr>
          <w:rFonts w:hint="cs"/>
          <w:rtl/>
          <w:lang w:eastAsia="he-IL"/>
        </w:rPr>
        <w:t xml:space="preserve"> תמצא שרידים מבית המקדש הפלסטיני? מה תמצא? </w:t>
      </w:r>
    </w:p>
    <w:p w:rsidR="00B7366A" w:rsidRDefault="00B7366A" w:rsidP="00F0672B">
      <w:pPr>
        <w:rPr>
          <w:rtl/>
          <w:lang w:eastAsia="he-IL"/>
        </w:rPr>
      </w:pPr>
    </w:p>
    <w:p w:rsidR="00B7366A" w:rsidRDefault="00B7366A" w:rsidP="00F0672B">
      <w:pPr>
        <w:pStyle w:val="af5"/>
        <w:rPr>
          <w:rtl/>
        </w:rPr>
      </w:pPr>
      <w:bookmarkStart w:id="16307" w:name="ET_interruption_5785_15"/>
      <w:r w:rsidRPr="001F6F2A">
        <w:rPr>
          <w:rStyle w:val="TagStyle"/>
          <w:rtl/>
        </w:rPr>
        <w:t xml:space="preserve"> &lt;&lt; קריאה &gt;&gt;</w:t>
      </w:r>
      <w:r w:rsidRPr="00CA51A9">
        <w:rPr>
          <w:rStyle w:val="TagStyle"/>
          <w:rtl/>
        </w:rPr>
        <w:t xml:space="preserve"> </w:t>
      </w:r>
      <w:r>
        <w:rPr>
          <w:rtl/>
        </w:rPr>
        <w:t>עופר כסיף (הרשימה המשותפת):</w:t>
      </w:r>
      <w:r w:rsidRPr="00CA51A9">
        <w:rPr>
          <w:rStyle w:val="TagStyle"/>
          <w:rtl/>
        </w:rPr>
        <w:t xml:space="preserve"> </w:t>
      </w:r>
      <w:r w:rsidRPr="001F6F2A">
        <w:rPr>
          <w:rStyle w:val="TagStyle"/>
          <w:rtl/>
        </w:rPr>
        <w:t>&lt;&lt; קריאה &gt;&gt;</w:t>
      </w:r>
      <w:r>
        <w:rPr>
          <w:rtl/>
        </w:rPr>
        <w:t xml:space="preserve">  </w:t>
      </w:r>
      <w:bookmarkEnd w:id="16307"/>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לא רלוונטי. </w:t>
      </w:r>
    </w:p>
    <w:p w:rsidR="00B7366A" w:rsidRDefault="00B7366A" w:rsidP="00F0672B">
      <w:pPr>
        <w:rPr>
          <w:rtl/>
          <w:lang w:eastAsia="he-IL"/>
        </w:rPr>
      </w:pPr>
    </w:p>
    <w:p w:rsidR="00B7366A" w:rsidRDefault="00B7366A" w:rsidP="00F0672B">
      <w:pPr>
        <w:pStyle w:val="-"/>
        <w:rPr>
          <w:rtl/>
        </w:rPr>
      </w:pPr>
      <w:bookmarkStart w:id="16308" w:name="ET_speakercontinue_5466_16"/>
      <w:r w:rsidRPr="001F6F2A">
        <w:rPr>
          <w:rStyle w:val="TagStyle"/>
          <w:rtl/>
        </w:rPr>
        <w:t xml:space="preserve"> &lt;&lt; דובר_המשך &gt;&gt;</w:t>
      </w:r>
      <w:r w:rsidRPr="00CA51A9">
        <w:rPr>
          <w:rStyle w:val="TagStyle"/>
          <w:rtl/>
        </w:rPr>
        <w:t xml:space="preserve"> </w:t>
      </w:r>
      <w:r>
        <w:rPr>
          <w:rtl/>
        </w:rPr>
        <w:t>אמיר אוחנה (הליכוד):</w:t>
      </w:r>
      <w:r w:rsidRPr="00CA51A9">
        <w:rPr>
          <w:rStyle w:val="TagStyle"/>
          <w:rtl/>
        </w:rPr>
        <w:t xml:space="preserve"> </w:t>
      </w:r>
      <w:r w:rsidRPr="001F6F2A">
        <w:rPr>
          <w:rStyle w:val="TagStyle"/>
          <w:rtl/>
        </w:rPr>
        <w:t>&lt;&lt; דובר_המשך &gt;&gt;</w:t>
      </w:r>
      <w:r>
        <w:rPr>
          <w:rtl/>
        </w:rPr>
        <w:t xml:space="preserve">  </w:t>
      </w:r>
      <w:bookmarkEnd w:id="16308"/>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w:t>
      </w:r>
      <w:bookmarkStart w:id="16309" w:name="_ETM_Q45_532000"/>
      <w:bookmarkEnd w:id="16309"/>
      <w:r>
        <w:rPr>
          <w:rFonts w:hint="cs"/>
          <w:rtl/>
          <w:lang w:eastAsia="he-IL"/>
        </w:rPr>
        <w:t xml:space="preserve">תמצא את השרידים של העם שלנו. </w:t>
      </w:r>
    </w:p>
    <w:p w:rsidR="00B7366A" w:rsidRDefault="00B7366A" w:rsidP="00F0672B">
      <w:pPr>
        <w:ind w:firstLine="0"/>
        <w:rPr>
          <w:rtl/>
          <w:lang w:eastAsia="he-IL"/>
        </w:rPr>
      </w:pPr>
    </w:p>
    <w:p w:rsidR="00B7366A" w:rsidRDefault="00B7366A" w:rsidP="00F0672B">
      <w:pPr>
        <w:pStyle w:val="af5"/>
        <w:rPr>
          <w:rtl/>
        </w:rPr>
      </w:pPr>
      <w:bookmarkStart w:id="16310" w:name="ET_interruption_5785_36"/>
      <w:r w:rsidRPr="001F6F2A">
        <w:rPr>
          <w:rStyle w:val="TagStyle"/>
          <w:rtl/>
        </w:rPr>
        <w:t xml:space="preserve"> &lt;&lt; קריאה &gt;&gt;</w:t>
      </w:r>
      <w:r w:rsidRPr="00221A41">
        <w:rPr>
          <w:rStyle w:val="TagStyle"/>
          <w:rtl/>
        </w:rPr>
        <w:t xml:space="preserve"> </w:t>
      </w:r>
      <w:r>
        <w:rPr>
          <w:rtl/>
        </w:rPr>
        <w:t>עופר כסיף (הרשימה המשותפת):</w:t>
      </w:r>
      <w:r w:rsidRPr="00221A41">
        <w:rPr>
          <w:rStyle w:val="TagStyle"/>
          <w:rtl/>
        </w:rPr>
        <w:t xml:space="preserve"> </w:t>
      </w:r>
      <w:r w:rsidRPr="001F6F2A">
        <w:rPr>
          <w:rStyle w:val="TagStyle"/>
          <w:rtl/>
        </w:rPr>
        <w:t>&lt;&lt; קריאה &gt;&gt;</w:t>
      </w:r>
      <w:r>
        <w:rPr>
          <w:rtl/>
        </w:rPr>
        <w:t xml:space="preserve">  </w:t>
      </w:r>
      <w:bookmarkEnd w:id="1631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לא רלוונטי. </w:t>
      </w:r>
    </w:p>
    <w:p w:rsidR="00B7366A" w:rsidRDefault="00B7366A" w:rsidP="00F0672B">
      <w:pPr>
        <w:rPr>
          <w:rtl/>
          <w:lang w:eastAsia="he-IL"/>
        </w:rPr>
      </w:pPr>
      <w:bookmarkStart w:id="16311" w:name="_ETM_Q45_533000"/>
      <w:bookmarkEnd w:id="16311"/>
    </w:p>
    <w:p w:rsidR="00B7366A" w:rsidRDefault="00B7366A" w:rsidP="00F0672B">
      <w:pPr>
        <w:pStyle w:val="-"/>
        <w:rPr>
          <w:rtl/>
        </w:rPr>
      </w:pPr>
      <w:bookmarkStart w:id="16312" w:name="ET_speakercontinue_5466_37"/>
      <w:r w:rsidRPr="001F6F2A">
        <w:rPr>
          <w:rStyle w:val="TagStyle"/>
          <w:rtl/>
        </w:rPr>
        <w:t xml:space="preserve"> &lt;&lt; דובר_המשך &gt;&gt;</w:t>
      </w:r>
      <w:r w:rsidRPr="00221A41">
        <w:rPr>
          <w:rStyle w:val="TagStyle"/>
          <w:rtl/>
        </w:rPr>
        <w:t xml:space="preserve"> </w:t>
      </w:r>
      <w:r>
        <w:rPr>
          <w:rtl/>
        </w:rPr>
        <w:t>אמיר אוחנה (הליכוד):</w:t>
      </w:r>
      <w:r w:rsidRPr="00221A41">
        <w:rPr>
          <w:rStyle w:val="TagStyle"/>
          <w:rtl/>
        </w:rPr>
        <w:t xml:space="preserve"> </w:t>
      </w:r>
      <w:r w:rsidRPr="001F6F2A">
        <w:rPr>
          <w:rStyle w:val="TagStyle"/>
          <w:rtl/>
        </w:rPr>
        <w:t>&lt;&lt; דובר_המשך &gt;&gt;</w:t>
      </w:r>
      <w:r>
        <w:rPr>
          <w:rtl/>
        </w:rPr>
        <w:t xml:space="preserve">  </w:t>
      </w:r>
      <w:bookmarkEnd w:id="16312"/>
    </w:p>
    <w:p w:rsidR="00B7366A" w:rsidRDefault="00B7366A" w:rsidP="00C979CC">
      <w:pPr>
        <w:rPr>
          <w:rtl/>
          <w:lang w:eastAsia="he-IL"/>
        </w:rPr>
      </w:pPr>
    </w:p>
    <w:p w:rsidR="00B7366A" w:rsidRDefault="00B7366A" w:rsidP="00F0672B">
      <w:pPr>
        <w:rPr>
          <w:rtl/>
          <w:lang w:eastAsia="he-IL"/>
        </w:rPr>
      </w:pPr>
      <w:bookmarkStart w:id="16313" w:name="_ETM_Q45_537000"/>
      <w:bookmarkEnd w:id="16313"/>
      <w:r>
        <w:rPr>
          <w:rFonts w:hint="cs"/>
          <w:rtl/>
          <w:lang w:eastAsia="he-IL"/>
        </w:rPr>
        <w:t xml:space="preserve">זה ועוד איך רלוונטי. </w:t>
      </w:r>
    </w:p>
    <w:p w:rsidR="00B7366A" w:rsidRDefault="00B7366A" w:rsidP="00F0672B">
      <w:pPr>
        <w:rPr>
          <w:rtl/>
          <w:lang w:eastAsia="he-IL"/>
        </w:rPr>
      </w:pPr>
    </w:p>
    <w:p w:rsidR="00B7366A" w:rsidRDefault="00B7366A" w:rsidP="00F0672B">
      <w:pPr>
        <w:pStyle w:val="af5"/>
        <w:rPr>
          <w:rtl/>
        </w:rPr>
      </w:pPr>
      <w:bookmarkStart w:id="16314" w:name="ET_interruption_5785_38"/>
      <w:r w:rsidRPr="001F6F2A">
        <w:rPr>
          <w:rStyle w:val="TagStyle"/>
          <w:rtl/>
        </w:rPr>
        <w:t xml:space="preserve"> &lt;&lt; קריאה &gt;&gt;</w:t>
      </w:r>
      <w:r w:rsidRPr="00221A41">
        <w:rPr>
          <w:rStyle w:val="TagStyle"/>
          <w:rtl/>
        </w:rPr>
        <w:t xml:space="preserve"> </w:t>
      </w:r>
      <w:r>
        <w:rPr>
          <w:rtl/>
        </w:rPr>
        <w:t>עופר כסיף (הרשימה המשותפת):</w:t>
      </w:r>
      <w:r w:rsidRPr="00221A41">
        <w:rPr>
          <w:rStyle w:val="TagStyle"/>
          <w:rtl/>
        </w:rPr>
        <w:t xml:space="preserve"> </w:t>
      </w:r>
      <w:r w:rsidRPr="001F6F2A">
        <w:rPr>
          <w:rStyle w:val="TagStyle"/>
          <w:rtl/>
        </w:rPr>
        <w:t>&lt;&lt; קריאה &gt;&gt;</w:t>
      </w:r>
      <w:r>
        <w:rPr>
          <w:rtl/>
        </w:rPr>
        <w:t xml:space="preserve">  </w:t>
      </w:r>
      <w:bookmarkEnd w:id="16314"/>
    </w:p>
    <w:p w:rsidR="00B7366A" w:rsidRDefault="00B7366A" w:rsidP="00C979CC">
      <w:pPr>
        <w:rPr>
          <w:rtl/>
          <w:lang w:eastAsia="he-IL"/>
        </w:rPr>
      </w:pPr>
    </w:p>
    <w:p w:rsidR="00B7366A" w:rsidRDefault="00B7366A" w:rsidP="00F0672B">
      <w:pPr>
        <w:rPr>
          <w:rtl/>
          <w:lang w:eastAsia="he-IL"/>
        </w:rPr>
      </w:pPr>
      <w:bookmarkStart w:id="16315" w:name="_ETM_Q45_536000"/>
      <w:bookmarkEnd w:id="16315"/>
      <w:r>
        <w:rPr>
          <w:rFonts w:hint="cs"/>
          <w:rtl/>
          <w:lang w:eastAsia="he-IL"/>
        </w:rPr>
        <w:t xml:space="preserve">זה לא רלוונטי. </w:t>
      </w:r>
    </w:p>
    <w:p w:rsidR="00B7366A" w:rsidRDefault="00B7366A" w:rsidP="00F0672B">
      <w:pPr>
        <w:rPr>
          <w:rtl/>
          <w:lang w:eastAsia="he-IL"/>
        </w:rPr>
      </w:pPr>
      <w:bookmarkStart w:id="16316" w:name="_ETM_Q45_539000"/>
      <w:bookmarkEnd w:id="16316"/>
    </w:p>
    <w:p w:rsidR="00B7366A" w:rsidRDefault="00B7366A" w:rsidP="00F0672B">
      <w:pPr>
        <w:pStyle w:val="-"/>
        <w:rPr>
          <w:rtl/>
        </w:rPr>
      </w:pPr>
      <w:bookmarkStart w:id="16317" w:name="ET_speakercontinue_5466_39"/>
      <w:r w:rsidRPr="001F6F2A">
        <w:rPr>
          <w:rStyle w:val="TagStyle"/>
          <w:rtl/>
        </w:rPr>
        <w:t xml:space="preserve"> &lt;&lt; דובר_המשך &gt;&gt;</w:t>
      </w:r>
      <w:r w:rsidRPr="00221A41">
        <w:rPr>
          <w:rStyle w:val="TagStyle"/>
          <w:rtl/>
        </w:rPr>
        <w:t xml:space="preserve"> </w:t>
      </w:r>
      <w:r>
        <w:rPr>
          <w:rtl/>
        </w:rPr>
        <w:t>אמיר אוחנה (הליכוד):</w:t>
      </w:r>
      <w:r w:rsidRPr="00221A41">
        <w:rPr>
          <w:rStyle w:val="TagStyle"/>
          <w:rtl/>
        </w:rPr>
        <w:t xml:space="preserve"> </w:t>
      </w:r>
      <w:r w:rsidRPr="001F6F2A">
        <w:rPr>
          <w:rStyle w:val="TagStyle"/>
          <w:rtl/>
        </w:rPr>
        <w:t>&lt;&lt; דובר_המשך &gt;&gt;</w:t>
      </w:r>
      <w:r>
        <w:rPr>
          <w:rtl/>
        </w:rPr>
        <w:t xml:space="preserve">  </w:t>
      </w:r>
      <w:bookmarkEnd w:id="16317"/>
    </w:p>
    <w:p w:rsidR="00B7366A" w:rsidRDefault="00B7366A" w:rsidP="00C979CC">
      <w:pPr>
        <w:rPr>
          <w:rtl/>
          <w:lang w:eastAsia="he-IL"/>
        </w:rPr>
      </w:pPr>
    </w:p>
    <w:p w:rsidR="00B7366A" w:rsidRDefault="00B7366A" w:rsidP="00C33AF6">
      <w:pPr>
        <w:rPr>
          <w:rtl/>
          <w:lang w:eastAsia="he-IL"/>
        </w:rPr>
      </w:pPr>
      <w:bookmarkStart w:id="16318" w:name="_ETM_Q45_540000"/>
      <w:bookmarkEnd w:id="16318"/>
      <w:r>
        <w:rPr>
          <w:rFonts w:hint="cs"/>
          <w:rtl/>
          <w:lang w:eastAsia="he-IL"/>
        </w:rPr>
        <w:t xml:space="preserve">זכותנו על ארץ ישראל היא לא רק מכוח ההבטחה </w:t>
      </w:r>
      <w:proofErr w:type="spellStart"/>
      <w:r>
        <w:rPr>
          <w:rFonts w:hint="cs"/>
          <w:rtl/>
          <w:lang w:eastAsia="he-IL"/>
        </w:rPr>
        <w:t>התנ"כית</w:t>
      </w:r>
      <w:proofErr w:type="spellEnd"/>
      <w:r>
        <w:rPr>
          <w:rFonts w:hint="cs"/>
          <w:rtl/>
          <w:lang w:eastAsia="he-IL"/>
        </w:rPr>
        <w:t xml:space="preserve"> אלא גם מכוח ההיסטוריה. ארץ ישראל היא אדמתו של העם היהודי </w:t>
      </w:r>
      <w:r w:rsidR="00C979CC">
        <w:rPr>
          <w:rFonts w:hint="cs"/>
          <w:rtl/>
          <w:lang w:eastAsia="he-IL"/>
        </w:rPr>
        <w:t>– –</w:t>
      </w:r>
    </w:p>
    <w:p w:rsidR="00B7366A" w:rsidRDefault="00B7366A" w:rsidP="00F0672B">
      <w:pPr>
        <w:ind w:firstLine="0"/>
        <w:rPr>
          <w:rtl/>
          <w:lang w:eastAsia="he-IL"/>
        </w:rPr>
      </w:pPr>
      <w:bookmarkStart w:id="16319" w:name="_ETM_Q45_545000"/>
      <w:bookmarkEnd w:id="16319"/>
    </w:p>
    <w:p w:rsidR="00B7366A" w:rsidRDefault="00B7366A" w:rsidP="00F0672B">
      <w:pPr>
        <w:pStyle w:val="af5"/>
        <w:rPr>
          <w:rtl/>
        </w:rPr>
      </w:pPr>
      <w:bookmarkStart w:id="16320" w:name="ET_interruption_5785_40"/>
      <w:r w:rsidRPr="001F6F2A">
        <w:rPr>
          <w:rStyle w:val="TagStyle"/>
          <w:rtl/>
        </w:rPr>
        <w:t xml:space="preserve"> &lt;&lt; קריאה &gt;&gt;</w:t>
      </w:r>
      <w:r w:rsidRPr="00221A41">
        <w:rPr>
          <w:rStyle w:val="TagStyle"/>
          <w:rtl/>
        </w:rPr>
        <w:t xml:space="preserve"> </w:t>
      </w:r>
      <w:r>
        <w:rPr>
          <w:rtl/>
        </w:rPr>
        <w:t>עופר כסיף (הרשימה המשותפת):</w:t>
      </w:r>
      <w:r w:rsidRPr="00221A41">
        <w:rPr>
          <w:rStyle w:val="TagStyle"/>
          <w:rtl/>
        </w:rPr>
        <w:t xml:space="preserve"> </w:t>
      </w:r>
      <w:r w:rsidRPr="001F6F2A">
        <w:rPr>
          <w:rStyle w:val="TagStyle"/>
          <w:rtl/>
        </w:rPr>
        <w:t>&lt;&lt; קריאה &gt;&gt;</w:t>
      </w:r>
      <w:r>
        <w:rPr>
          <w:rtl/>
        </w:rPr>
        <w:t xml:space="preserve">  </w:t>
      </w:r>
      <w:bookmarkEnd w:id="16320"/>
    </w:p>
    <w:p w:rsidR="00B7366A" w:rsidRDefault="00B7366A" w:rsidP="00C979CC">
      <w:pPr>
        <w:rPr>
          <w:rtl/>
          <w:lang w:eastAsia="he-IL"/>
        </w:rPr>
      </w:pPr>
    </w:p>
    <w:p w:rsidR="00B7366A" w:rsidRDefault="00C979CC" w:rsidP="00C979CC">
      <w:pPr>
        <w:rPr>
          <w:rtl/>
          <w:lang w:eastAsia="he-IL"/>
        </w:rPr>
      </w:pPr>
      <w:bookmarkStart w:id="16321" w:name="_ETM_Q45_548000"/>
      <w:bookmarkEnd w:id="16321"/>
      <w:r>
        <w:rPr>
          <w:rFonts w:hint="cs"/>
          <w:rtl/>
          <w:lang w:eastAsia="he-IL"/>
        </w:rPr>
        <w:t>– – –</w:t>
      </w:r>
      <w:r w:rsidR="00B7366A">
        <w:rPr>
          <w:rFonts w:hint="cs"/>
          <w:rtl/>
          <w:lang w:eastAsia="he-IL"/>
        </w:rPr>
        <w:t xml:space="preserve"> זה לא רלוונטי </w:t>
      </w:r>
      <w:r>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6322" w:name="ET_speakercontinue_5466_41"/>
      <w:r w:rsidRPr="001F6F2A">
        <w:rPr>
          <w:rStyle w:val="TagStyle"/>
          <w:rtl/>
        </w:rPr>
        <w:t xml:space="preserve"> &lt;&lt; דובר_המשך &gt;&gt;</w:t>
      </w:r>
      <w:r w:rsidRPr="00221A41">
        <w:rPr>
          <w:rStyle w:val="TagStyle"/>
          <w:rtl/>
        </w:rPr>
        <w:t xml:space="preserve"> </w:t>
      </w:r>
      <w:r>
        <w:rPr>
          <w:rtl/>
        </w:rPr>
        <w:t>אמיר אוחנה (הליכוד):</w:t>
      </w:r>
      <w:r w:rsidRPr="00221A41">
        <w:rPr>
          <w:rStyle w:val="TagStyle"/>
          <w:rtl/>
        </w:rPr>
        <w:t xml:space="preserve"> </w:t>
      </w:r>
      <w:r w:rsidRPr="001F6F2A">
        <w:rPr>
          <w:rStyle w:val="TagStyle"/>
          <w:rtl/>
        </w:rPr>
        <w:t>&lt;&lt; דובר_המשך &gt;&gt;</w:t>
      </w:r>
      <w:r>
        <w:rPr>
          <w:rtl/>
        </w:rPr>
        <w:t xml:space="preserve">  </w:t>
      </w:r>
      <w:bookmarkEnd w:id="16322"/>
    </w:p>
    <w:p w:rsidR="00B7366A" w:rsidRDefault="00B7366A" w:rsidP="00C979CC">
      <w:pPr>
        <w:rPr>
          <w:rtl/>
          <w:lang w:eastAsia="he-IL"/>
        </w:rPr>
      </w:pPr>
    </w:p>
    <w:p w:rsidR="00B7366A" w:rsidRDefault="00C979CC" w:rsidP="004F6871">
      <w:pPr>
        <w:rPr>
          <w:rtl/>
          <w:lang w:eastAsia="he-IL"/>
        </w:rPr>
      </w:pPr>
      <w:bookmarkStart w:id="16323" w:name="_ETM_Q45_550000"/>
      <w:bookmarkEnd w:id="16323"/>
      <w:r>
        <w:rPr>
          <w:rFonts w:hint="cs"/>
          <w:rtl/>
          <w:lang w:eastAsia="he-IL"/>
        </w:rPr>
        <w:lastRenderedPageBreak/>
        <w:t>– –</w:t>
      </w:r>
      <w:r w:rsidR="00B7366A">
        <w:rPr>
          <w:rFonts w:hint="cs"/>
          <w:rtl/>
          <w:lang w:eastAsia="he-IL"/>
        </w:rPr>
        <w:t xml:space="preserve"> וכשאתם </w:t>
      </w:r>
      <w:bookmarkStart w:id="16324" w:name="_ETM_Q45_546000"/>
      <w:bookmarkEnd w:id="16324"/>
      <w:r w:rsidR="00B7366A">
        <w:rPr>
          <w:rtl/>
          <w:lang w:eastAsia="he-IL"/>
        </w:rPr>
        <w:t>–</w:t>
      </w:r>
      <w:r w:rsidR="00B7366A">
        <w:rPr>
          <w:rFonts w:hint="cs"/>
          <w:rtl/>
          <w:lang w:eastAsia="he-IL"/>
        </w:rPr>
        <w:t xml:space="preserve"> אני </w:t>
      </w:r>
      <w:bookmarkStart w:id="16325" w:name="_ETM_Q45_551000"/>
      <w:bookmarkEnd w:id="16325"/>
      <w:r w:rsidR="00B7366A">
        <w:rPr>
          <w:rFonts w:hint="cs"/>
          <w:rtl/>
          <w:lang w:eastAsia="he-IL"/>
        </w:rPr>
        <w:t xml:space="preserve">מדבר על חלק מהקואליציה הזאת </w:t>
      </w:r>
      <w:r w:rsidR="00B7366A">
        <w:rPr>
          <w:rtl/>
          <w:lang w:eastAsia="he-IL"/>
        </w:rPr>
        <w:t>–</w:t>
      </w:r>
      <w:r w:rsidR="00B7366A">
        <w:rPr>
          <w:rFonts w:hint="cs"/>
          <w:rtl/>
          <w:lang w:eastAsia="he-IL"/>
        </w:rPr>
        <w:t xml:space="preserve"> הבטחתם להסדיר את ההתיישבות הצעירה, הבטחתם לחזק את ההתיישבות, לבנות בהתיישבות, ואתם פועלים בדיוק להפך, אז עושה רושם שאנחנו צריכים </w:t>
      </w:r>
      <w:bookmarkStart w:id="16326" w:name="_ETM_Q45_565000"/>
      <w:bookmarkEnd w:id="16326"/>
      <w:r w:rsidR="00B7366A">
        <w:rPr>
          <w:rFonts w:hint="cs"/>
          <w:rtl/>
          <w:lang w:eastAsia="he-IL"/>
        </w:rPr>
        <w:t xml:space="preserve">להזכיר לכם. ואנחנו צריכים להזכיר, כנראה, גם לציבור מיהי הקואליציה הזאת </w:t>
      </w:r>
      <w:r w:rsidR="004F6871">
        <w:rPr>
          <w:rFonts w:hint="eastAsia"/>
          <w:rtl/>
          <w:lang w:eastAsia="he-IL"/>
        </w:rPr>
        <w:t xml:space="preserve">– </w:t>
      </w:r>
      <w:r w:rsidR="00B7366A">
        <w:rPr>
          <w:rFonts w:hint="cs"/>
          <w:rtl/>
          <w:lang w:eastAsia="he-IL"/>
        </w:rPr>
        <w:t xml:space="preserve">של רמאים, של נוכלים, </w:t>
      </w:r>
      <w:bookmarkStart w:id="16327" w:name="_ETM_Q45_578000"/>
      <w:bookmarkEnd w:id="16327"/>
      <w:r w:rsidR="00B7366A">
        <w:rPr>
          <w:rFonts w:hint="cs"/>
          <w:rtl/>
          <w:lang w:eastAsia="he-IL"/>
        </w:rPr>
        <w:t>שקיבלו את אמון הציבור</w:t>
      </w:r>
      <w:r w:rsidR="004F6871">
        <w:rPr>
          <w:rFonts w:hint="cs"/>
          <w:rtl/>
          <w:lang w:eastAsia="he-IL"/>
        </w:rPr>
        <w:t>,</w:t>
      </w:r>
      <w:r w:rsidR="00B7366A">
        <w:rPr>
          <w:rFonts w:hint="cs"/>
          <w:rtl/>
          <w:lang w:eastAsia="he-IL"/>
        </w:rPr>
        <w:t xml:space="preserve"> אומנם אמון מוגבל, אבל קיבלו אמון מסוים מהציבור, ופשוט לקחו את הקולות האלה לצד השני, שחושב שאכן, כמו עופר כסיף, ב-67' הכיבוש התחיל. אגב, עופר, הכיבוש התחיל ב-67' או ב-48'? </w:t>
      </w:r>
    </w:p>
    <w:p w:rsidR="00B7366A" w:rsidRDefault="00B7366A" w:rsidP="00F0672B">
      <w:pPr>
        <w:rPr>
          <w:rtl/>
          <w:lang w:eastAsia="he-IL"/>
        </w:rPr>
      </w:pPr>
    </w:p>
    <w:p w:rsidR="00B7366A" w:rsidRDefault="00B7366A" w:rsidP="00F0672B">
      <w:pPr>
        <w:pStyle w:val="af5"/>
        <w:rPr>
          <w:rtl/>
        </w:rPr>
      </w:pPr>
      <w:bookmarkStart w:id="16328" w:name="ET_interruption_5785_17"/>
      <w:r w:rsidRPr="001F6F2A">
        <w:rPr>
          <w:rStyle w:val="TagStyle"/>
          <w:rtl/>
        </w:rPr>
        <w:t xml:space="preserve"> &lt;&lt; קריאה &gt;&gt;</w:t>
      </w:r>
      <w:r w:rsidRPr="00CA51A9">
        <w:rPr>
          <w:rStyle w:val="TagStyle"/>
          <w:rtl/>
        </w:rPr>
        <w:t xml:space="preserve"> </w:t>
      </w:r>
      <w:r>
        <w:rPr>
          <w:rtl/>
        </w:rPr>
        <w:t>עופר כסיף (הרשימה המשותפת):</w:t>
      </w:r>
      <w:r w:rsidRPr="00CA51A9">
        <w:rPr>
          <w:rStyle w:val="TagStyle"/>
          <w:rtl/>
        </w:rPr>
        <w:t xml:space="preserve"> </w:t>
      </w:r>
      <w:r w:rsidRPr="001F6F2A">
        <w:rPr>
          <w:rStyle w:val="TagStyle"/>
          <w:rtl/>
        </w:rPr>
        <w:t>&lt;&lt; קריאה &gt;&gt;</w:t>
      </w:r>
      <w:r>
        <w:rPr>
          <w:rtl/>
        </w:rPr>
        <w:t xml:space="preserve">  </w:t>
      </w:r>
      <w:bookmarkEnd w:id="16328"/>
    </w:p>
    <w:p w:rsidR="00B7366A" w:rsidRDefault="00B7366A" w:rsidP="00C979CC">
      <w:pPr>
        <w:rPr>
          <w:rtl/>
          <w:lang w:eastAsia="he-IL"/>
        </w:rPr>
      </w:pPr>
    </w:p>
    <w:p w:rsidR="00B7366A" w:rsidRDefault="00C979CC" w:rsidP="00C979CC">
      <w:pPr>
        <w:rPr>
          <w:rtl/>
          <w:lang w:eastAsia="he-IL"/>
        </w:rPr>
      </w:pPr>
      <w:r>
        <w:rPr>
          <w:rFonts w:hint="cs"/>
          <w:rtl/>
          <w:lang w:eastAsia="he-IL"/>
        </w:rPr>
        <w:t>– – –</w:t>
      </w:r>
    </w:p>
    <w:p w:rsidR="00B7366A" w:rsidRDefault="00B7366A" w:rsidP="00F0672B">
      <w:pPr>
        <w:rPr>
          <w:rtl/>
          <w:lang w:eastAsia="he-IL"/>
        </w:rPr>
      </w:pPr>
      <w:bookmarkStart w:id="16329" w:name="_ETM_Q45_596000"/>
      <w:bookmarkEnd w:id="16329"/>
    </w:p>
    <w:p w:rsidR="00B7366A" w:rsidRDefault="00B7366A" w:rsidP="00F0672B">
      <w:pPr>
        <w:pStyle w:val="-"/>
        <w:rPr>
          <w:rtl/>
        </w:rPr>
      </w:pPr>
      <w:bookmarkStart w:id="16330" w:name="ET_speakercontinue_5466_42"/>
      <w:r w:rsidRPr="001F6F2A">
        <w:rPr>
          <w:rStyle w:val="TagStyle"/>
          <w:rtl/>
        </w:rPr>
        <w:t xml:space="preserve"> &lt;&lt; דובר_המשך &gt;&gt;</w:t>
      </w:r>
      <w:r w:rsidRPr="00835CB7">
        <w:rPr>
          <w:rStyle w:val="TagStyle"/>
          <w:rtl/>
        </w:rPr>
        <w:t xml:space="preserve"> </w:t>
      </w:r>
      <w:r>
        <w:rPr>
          <w:rtl/>
        </w:rPr>
        <w:t>אמיר אוחנה (הליכוד):</w:t>
      </w:r>
      <w:r w:rsidRPr="00835CB7">
        <w:rPr>
          <w:rStyle w:val="TagStyle"/>
          <w:rtl/>
        </w:rPr>
        <w:t xml:space="preserve"> </w:t>
      </w:r>
      <w:r w:rsidRPr="001F6F2A">
        <w:rPr>
          <w:rStyle w:val="TagStyle"/>
          <w:rtl/>
        </w:rPr>
        <w:t>&lt;&lt; דובר_המשך &gt;&gt;</w:t>
      </w:r>
      <w:r>
        <w:rPr>
          <w:rtl/>
        </w:rPr>
        <w:t xml:space="preserve">  </w:t>
      </w:r>
      <w:bookmarkEnd w:id="1633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אני שואל, לשיטתך. </w:t>
      </w:r>
    </w:p>
    <w:p w:rsidR="00B7366A" w:rsidRDefault="00B7366A" w:rsidP="00F0672B">
      <w:pPr>
        <w:rPr>
          <w:rtl/>
          <w:lang w:eastAsia="he-IL"/>
        </w:rPr>
      </w:pPr>
    </w:p>
    <w:p w:rsidR="00B7366A" w:rsidRDefault="00B7366A" w:rsidP="00F0672B">
      <w:pPr>
        <w:pStyle w:val="af5"/>
        <w:rPr>
          <w:rtl/>
        </w:rPr>
      </w:pPr>
      <w:bookmarkStart w:id="16331" w:name="ET_interruption_5785_43"/>
      <w:r w:rsidRPr="001F6F2A">
        <w:rPr>
          <w:rStyle w:val="TagStyle"/>
          <w:rtl/>
        </w:rPr>
        <w:t xml:space="preserve"> &lt;&lt; קריאה &gt;&gt;</w:t>
      </w:r>
      <w:r w:rsidRPr="00835CB7">
        <w:rPr>
          <w:rStyle w:val="TagStyle"/>
          <w:rtl/>
        </w:rPr>
        <w:t xml:space="preserve"> </w:t>
      </w:r>
      <w:r>
        <w:rPr>
          <w:rtl/>
        </w:rPr>
        <w:t>עופר כסיף (הרשימה המשותפת):</w:t>
      </w:r>
      <w:r w:rsidRPr="00835CB7">
        <w:rPr>
          <w:rStyle w:val="TagStyle"/>
          <w:rtl/>
        </w:rPr>
        <w:t xml:space="preserve"> </w:t>
      </w:r>
      <w:r w:rsidRPr="001F6F2A">
        <w:rPr>
          <w:rStyle w:val="TagStyle"/>
          <w:rtl/>
        </w:rPr>
        <w:t>&lt;&lt; קריאה &gt;&gt;</w:t>
      </w:r>
      <w:r>
        <w:rPr>
          <w:rtl/>
        </w:rPr>
        <w:t xml:space="preserve">  </w:t>
      </w:r>
      <w:bookmarkEnd w:id="16331"/>
    </w:p>
    <w:p w:rsidR="00B7366A" w:rsidRDefault="00B7366A" w:rsidP="00C979CC">
      <w:pPr>
        <w:rPr>
          <w:rtl/>
          <w:lang w:eastAsia="he-IL"/>
        </w:rPr>
      </w:pPr>
    </w:p>
    <w:p w:rsidR="00B7366A" w:rsidRPr="00835CB7" w:rsidRDefault="00B7366A" w:rsidP="00C979CC">
      <w:pPr>
        <w:rPr>
          <w:rtl/>
          <w:lang w:eastAsia="he-IL"/>
        </w:rPr>
      </w:pPr>
      <w:r>
        <w:rPr>
          <w:rFonts w:hint="cs"/>
          <w:rtl/>
          <w:lang w:eastAsia="he-IL"/>
        </w:rPr>
        <w:t>לשיטתי הו</w:t>
      </w:r>
      <w:bookmarkStart w:id="16332" w:name="_ETM_Q45_598000"/>
      <w:bookmarkEnd w:id="16332"/>
      <w:r>
        <w:rPr>
          <w:rFonts w:hint="cs"/>
          <w:rtl/>
          <w:lang w:eastAsia="he-IL"/>
        </w:rPr>
        <w:t xml:space="preserve">א התחיל ב-48', אבל </w:t>
      </w:r>
      <w:r w:rsidR="00C979CC">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6333" w:name="ET_speakercontinue_5466_18"/>
      <w:r w:rsidRPr="001F6F2A">
        <w:rPr>
          <w:rStyle w:val="TagStyle"/>
          <w:rtl/>
        </w:rPr>
        <w:t xml:space="preserve"> &lt;&lt; דובר_המשך &gt;&gt;</w:t>
      </w:r>
      <w:r w:rsidRPr="00CA51A9">
        <w:rPr>
          <w:rStyle w:val="TagStyle"/>
          <w:rtl/>
        </w:rPr>
        <w:t xml:space="preserve"> </w:t>
      </w:r>
      <w:r>
        <w:rPr>
          <w:rtl/>
        </w:rPr>
        <w:t>אמיר אוחנה (הליכוד):</w:t>
      </w:r>
      <w:r w:rsidRPr="00CA51A9">
        <w:rPr>
          <w:rStyle w:val="TagStyle"/>
          <w:rtl/>
        </w:rPr>
        <w:t xml:space="preserve"> </w:t>
      </w:r>
      <w:r w:rsidRPr="001F6F2A">
        <w:rPr>
          <w:rStyle w:val="TagStyle"/>
          <w:rtl/>
        </w:rPr>
        <w:t>&lt;&lt; דובר_המשך &gt;&gt;</w:t>
      </w:r>
      <w:r>
        <w:rPr>
          <w:rtl/>
        </w:rPr>
        <w:t xml:space="preserve">  </w:t>
      </w:r>
      <w:bookmarkEnd w:id="16333"/>
    </w:p>
    <w:p w:rsidR="00B7366A" w:rsidRDefault="00B7366A" w:rsidP="00C979CC">
      <w:pPr>
        <w:rPr>
          <w:rtl/>
          <w:lang w:eastAsia="he-IL"/>
        </w:rPr>
      </w:pPr>
    </w:p>
    <w:p w:rsidR="00B7366A" w:rsidRDefault="00B7366A" w:rsidP="004F6871">
      <w:pPr>
        <w:rPr>
          <w:rtl/>
          <w:lang w:eastAsia="he-IL"/>
        </w:rPr>
      </w:pPr>
      <w:r>
        <w:rPr>
          <w:rFonts w:hint="cs"/>
          <w:rtl/>
          <w:lang w:eastAsia="he-IL"/>
        </w:rPr>
        <w:t xml:space="preserve">כלומר לא רק ההתיישבות </w:t>
      </w:r>
      <w:bookmarkStart w:id="16334" w:name="_ETM_Q45_605000"/>
      <w:bookmarkEnd w:id="16334"/>
      <w:r>
        <w:rPr>
          <w:rFonts w:hint="cs"/>
          <w:rtl/>
          <w:lang w:eastAsia="he-IL"/>
        </w:rPr>
        <w:t xml:space="preserve">הצעירה ולא רק מעלה שומרון, עתניאל ואפרת אלא יפו, עכו וחיפה </w:t>
      </w:r>
      <w:r w:rsidR="00C979CC">
        <w:rPr>
          <w:rFonts w:hint="cs"/>
          <w:rtl/>
          <w:lang w:eastAsia="he-IL"/>
        </w:rPr>
        <w:t>– –</w:t>
      </w:r>
    </w:p>
    <w:p w:rsidR="00B7366A" w:rsidRDefault="00B7366A" w:rsidP="00F0672B">
      <w:pPr>
        <w:ind w:firstLine="0"/>
        <w:rPr>
          <w:rtl/>
          <w:lang w:eastAsia="he-IL"/>
        </w:rPr>
      </w:pPr>
    </w:p>
    <w:p w:rsidR="00B7366A" w:rsidRDefault="00B7366A" w:rsidP="00F0672B">
      <w:pPr>
        <w:pStyle w:val="af5"/>
        <w:rPr>
          <w:rtl/>
        </w:rPr>
      </w:pPr>
      <w:bookmarkStart w:id="16335" w:name="ET_interruption_5785_44"/>
      <w:r w:rsidRPr="001F6F2A">
        <w:rPr>
          <w:rStyle w:val="TagStyle"/>
          <w:rtl/>
        </w:rPr>
        <w:t xml:space="preserve"> &lt;&lt; קריאה &gt;&gt;</w:t>
      </w:r>
      <w:r w:rsidRPr="00835CB7">
        <w:rPr>
          <w:rStyle w:val="TagStyle"/>
          <w:rtl/>
        </w:rPr>
        <w:t xml:space="preserve"> </w:t>
      </w:r>
      <w:r>
        <w:rPr>
          <w:rtl/>
        </w:rPr>
        <w:t>עופר כסיף (הרשימה המשותפת):</w:t>
      </w:r>
      <w:r w:rsidRPr="00835CB7">
        <w:rPr>
          <w:rStyle w:val="TagStyle"/>
          <w:rtl/>
        </w:rPr>
        <w:t xml:space="preserve"> </w:t>
      </w:r>
      <w:r w:rsidRPr="001F6F2A">
        <w:rPr>
          <w:rStyle w:val="TagStyle"/>
          <w:rtl/>
        </w:rPr>
        <w:t>&lt;&lt; קריאה &gt;&gt;</w:t>
      </w:r>
      <w:r>
        <w:rPr>
          <w:rtl/>
        </w:rPr>
        <w:t xml:space="preserve">  </w:t>
      </w:r>
      <w:bookmarkEnd w:id="16335"/>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אל תעוות את מה שאמרתי. </w:t>
      </w:r>
    </w:p>
    <w:p w:rsidR="00B7366A" w:rsidRDefault="00B7366A" w:rsidP="00F0672B">
      <w:pPr>
        <w:rPr>
          <w:rtl/>
          <w:lang w:eastAsia="he-IL"/>
        </w:rPr>
      </w:pPr>
      <w:bookmarkStart w:id="16336" w:name="_ETM_Q45_610000"/>
      <w:bookmarkEnd w:id="16336"/>
    </w:p>
    <w:p w:rsidR="00B7366A" w:rsidRDefault="00B7366A" w:rsidP="00F0672B">
      <w:pPr>
        <w:pStyle w:val="-"/>
        <w:rPr>
          <w:rtl/>
        </w:rPr>
      </w:pPr>
      <w:bookmarkStart w:id="16337" w:name="ET_speakercontinue_5466_45"/>
      <w:r w:rsidRPr="001F6F2A">
        <w:rPr>
          <w:rStyle w:val="TagStyle"/>
          <w:rtl/>
        </w:rPr>
        <w:t xml:space="preserve"> &lt;&lt; דובר_המשך &gt;&gt;</w:t>
      </w:r>
      <w:r w:rsidRPr="00835CB7">
        <w:rPr>
          <w:rStyle w:val="TagStyle"/>
          <w:rtl/>
        </w:rPr>
        <w:t xml:space="preserve"> </w:t>
      </w:r>
      <w:r>
        <w:rPr>
          <w:rtl/>
        </w:rPr>
        <w:t>אמיר אוחנה (הליכוד):</w:t>
      </w:r>
      <w:r w:rsidRPr="00835CB7">
        <w:rPr>
          <w:rStyle w:val="TagStyle"/>
          <w:rtl/>
        </w:rPr>
        <w:t xml:space="preserve"> </w:t>
      </w:r>
      <w:r w:rsidRPr="001F6F2A">
        <w:rPr>
          <w:rStyle w:val="TagStyle"/>
          <w:rtl/>
        </w:rPr>
        <w:t>&lt;&lt; דובר_המשך &gt;&gt;</w:t>
      </w:r>
      <w:r>
        <w:rPr>
          <w:rtl/>
        </w:rPr>
        <w:t xml:space="preserve">  </w:t>
      </w:r>
      <w:bookmarkEnd w:id="16337"/>
    </w:p>
    <w:p w:rsidR="00B7366A" w:rsidRDefault="00B7366A" w:rsidP="00C979CC">
      <w:pPr>
        <w:rPr>
          <w:rtl/>
          <w:lang w:eastAsia="he-IL"/>
        </w:rPr>
      </w:pPr>
    </w:p>
    <w:p w:rsidR="00B7366A" w:rsidRDefault="00C979CC" w:rsidP="00C979CC">
      <w:pPr>
        <w:rPr>
          <w:rtl/>
          <w:lang w:eastAsia="he-IL"/>
        </w:rPr>
      </w:pPr>
      <w:bookmarkStart w:id="16338" w:name="_ETM_Q45_611000"/>
      <w:bookmarkEnd w:id="16338"/>
      <w:r>
        <w:rPr>
          <w:rFonts w:hint="cs"/>
          <w:rtl/>
          <w:lang w:eastAsia="he-IL"/>
        </w:rPr>
        <w:t>– –</w:t>
      </w:r>
      <w:r w:rsidR="00B7366A">
        <w:rPr>
          <w:rFonts w:hint="cs"/>
          <w:rtl/>
          <w:lang w:eastAsia="he-IL"/>
        </w:rPr>
        <w:t xml:space="preserve"> כל זה, לשיטתך, הכיבוש? הינה, אתה אומר את מה שחלק מחברי הקואליציה הזאת חושבים וחלק מחברי </w:t>
      </w:r>
      <w:bookmarkStart w:id="16339" w:name="_ETM_Q45_626000"/>
      <w:bookmarkEnd w:id="16339"/>
      <w:r w:rsidR="00B7366A">
        <w:rPr>
          <w:rFonts w:hint="cs"/>
          <w:rtl/>
          <w:lang w:eastAsia="he-IL"/>
        </w:rPr>
        <w:t xml:space="preserve">הקואליציה הזאת מאמינים </w:t>
      </w:r>
      <w:r w:rsidR="00B7366A">
        <w:rPr>
          <w:rtl/>
          <w:lang w:eastAsia="he-IL"/>
        </w:rPr>
        <w:t>–</w:t>
      </w:r>
      <w:r w:rsidR="00B7366A">
        <w:rPr>
          <w:rFonts w:hint="cs"/>
          <w:rtl/>
          <w:lang w:eastAsia="he-IL"/>
        </w:rPr>
        <w:t xml:space="preserve"> שהכיבוש זה כל ארץ ישראל, זה כל מדינת ישראל </w:t>
      </w:r>
      <w:r>
        <w:rPr>
          <w:rFonts w:hint="cs"/>
          <w:rtl/>
          <w:lang w:eastAsia="he-IL"/>
        </w:rPr>
        <w:t>– –</w:t>
      </w:r>
    </w:p>
    <w:p w:rsidR="00B7366A" w:rsidRDefault="00B7366A" w:rsidP="00F0672B">
      <w:pPr>
        <w:rPr>
          <w:rtl/>
          <w:lang w:eastAsia="he-IL"/>
        </w:rPr>
      </w:pPr>
    </w:p>
    <w:p w:rsidR="00B7366A" w:rsidRDefault="00B7366A" w:rsidP="00F0672B">
      <w:pPr>
        <w:pStyle w:val="af5"/>
        <w:rPr>
          <w:rtl/>
        </w:rPr>
      </w:pPr>
      <w:bookmarkStart w:id="16340" w:name="ET_interruption_5785_19"/>
      <w:r w:rsidRPr="001F6F2A">
        <w:rPr>
          <w:rStyle w:val="TagStyle"/>
          <w:rtl/>
        </w:rPr>
        <w:t xml:space="preserve"> &lt;&lt; קריאה &gt;&gt;</w:t>
      </w:r>
      <w:r w:rsidRPr="00CA51A9">
        <w:rPr>
          <w:rStyle w:val="TagStyle"/>
          <w:rtl/>
        </w:rPr>
        <w:t xml:space="preserve"> </w:t>
      </w:r>
      <w:r>
        <w:rPr>
          <w:rtl/>
        </w:rPr>
        <w:t>עופר כסיף (הרשימה המשותפת):</w:t>
      </w:r>
      <w:r w:rsidRPr="00CA51A9">
        <w:rPr>
          <w:rStyle w:val="TagStyle"/>
          <w:rtl/>
        </w:rPr>
        <w:t xml:space="preserve"> </w:t>
      </w:r>
      <w:r w:rsidRPr="001F6F2A">
        <w:rPr>
          <w:rStyle w:val="TagStyle"/>
          <w:rtl/>
        </w:rPr>
        <w:t>&lt;&lt; קריאה &gt;&gt;</w:t>
      </w:r>
      <w:r>
        <w:rPr>
          <w:rtl/>
        </w:rPr>
        <w:t xml:space="preserve">  </w:t>
      </w:r>
      <w:bookmarkEnd w:id="16340"/>
    </w:p>
    <w:p w:rsidR="00B7366A" w:rsidRDefault="00B7366A" w:rsidP="00C979CC">
      <w:pPr>
        <w:rPr>
          <w:rtl/>
          <w:lang w:eastAsia="he-IL"/>
        </w:rPr>
      </w:pPr>
    </w:p>
    <w:p w:rsidR="00B7366A" w:rsidRDefault="00B7366A" w:rsidP="00F0672B">
      <w:pPr>
        <w:rPr>
          <w:rtl/>
          <w:lang w:eastAsia="he-IL"/>
        </w:rPr>
      </w:pPr>
      <w:r>
        <w:rPr>
          <w:rFonts w:hint="cs"/>
          <w:rtl/>
          <w:lang w:eastAsia="he-IL"/>
        </w:rPr>
        <w:lastRenderedPageBreak/>
        <w:t xml:space="preserve">זה לא מה שאמרתי. </w:t>
      </w:r>
    </w:p>
    <w:p w:rsidR="00B7366A" w:rsidRDefault="00B7366A" w:rsidP="00F0672B">
      <w:pPr>
        <w:ind w:firstLine="0"/>
        <w:rPr>
          <w:rtl/>
          <w:lang w:eastAsia="he-IL"/>
        </w:rPr>
      </w:pPr>
    </w:p>
    <w:p w:rsidR="00B7366A" w:rsidRDefault="00B7366A" w:rsidP="00F0672B">
      <w:pPr>
        <w:pStyle w:val="-"/>
        <w:rPr>
          <w:rtl/>
        </w:rPr>
      </w:pPr>
      <w:bookmarkStart w:id="16341" w:name="ET_speakercontinue_5466_46"/>
      <w:r w:rsidRPr="001F6F2A">
        <w:rPr>
          <w:rStyle w:val="TagStyle"/>
          <w:rtl/>
        </w:rPr>
        <w:t xml:space="preserve"> &lt;&lt; דובר_המשך &gt;&gt;</w:t>
      </w:r>
      <w:r w:rsidRPr="00AF1AB5">
        <w:rPr>
          <w:rStyle w:val="TagStyle"/>
          <w:rtl/>
        </w:rPr>
        <w:t xml:space="preserve"> </w:t>
      </w:r>
      <w:r>
        <w:rPr>
          <w:rtl/>
        </w:rPr>
        <w:t>אמיר אוחנה (הליכוד):</w:t>
      </w:r>
      <w:r w:rsidRPr="00AF1AB5">
        <w:rPr>
          <w:rStyle w:val="TagStyle"/>
          <w:rtl/>
        </w:rPr>
        <w:t xml:space="preserve"> </w:t>
      </w:r>
      <w:r w:rsidRPr="001F6F2A">
        <w:rPr>
          <w:rStyle w:val="TagStyle"/>
          <w:rtl/>
        </w:rPr>
        <w:t>&lt;&lt; דובר_המשך &gt;&gt;</w:t>
      </w:r>
      <w:r>
        <w:rPr>
          <w:rtl/>
        </w:rPr>
        <w:t xml:space="preserve">  </w:t>
      </w:r>
      <w:bookmarkEnd w:id="16341"/>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זה כל מה שקיים כאן. </w:t>
      </w:r>
    </w:p>
    <w:p w:rsidR="00B7366A" w:rsidRDefault="00B7366A" w:rsidP="00F0672B">
      <w:pPr>
        <w:rPr>
          <w:rtl/>
          <w:lang w:eastAsia="he-IL"/>
        </w:rPr>
      </w:pPr>
    </w:p>
    <w:p w:rsidR="00B7366A" w:rsidRDefault="00B7366A" w:rsidP="00F0672B">
      <w:pPr>
        <w:pStyle w:val="af5"/>
        <w:rPr>
          <w:rtl/>
        </w:rPr>
      </w:pPr>
      <w:bookmarkStart w:id="16342" w:name="ET_interruption_5785_47"/>
      <w:r w:rsidRPr="001F6F2A">
        <w:rPr>
          <w:rStyle w:val="TagStyle"/>
          <w:rtl/>
        </w:rPr>
        <w:t xml:space="preserve"> &lt;&lt; קריאה &gt;&gt;</w:t>
      </w:r>
      <w:r w:rsidRPr="00AF1AB5">
        <w:rPr>
          <w:rStyle w:val="TagStyle"/>
          <w:rtl/>
        </w:rPr>
        <w:t xml:space="preserve"> </w:t>
      </w:r>
      <w:r>
        <w:rPr>
          <w:rtl/>
        </w:rPr>
        <w:t>עופר כסיף (הרשימה המשותפת):</w:t>
      </w:r>
      <w:r w:rsidRPr="00AF1AB5">
        <w:rPr>
          <w:rStyle w:val="TagStyle"/>
          <w:rtl/>
        </w:rPr>
        <w:t xml:space="preserve"> </w:t>
      </w:r>
      <w:r w:rsidRPr="001F6F2A">
        <w:rPr>
          <w:rStyle w:val="TagStyle"/>
          <w:rtl/>
        </w:rPr>
        <w:t>&lt;&lt; קריאה &gt;&gt;</w:t>
      </w:r>
      <w:r>
        <w:rPr>
          <w:rtl/>
        </w:rPr>
        <w:t xml:space="preserve">  </w:t>
      </w:r>
      <w:bookmarkEnd w:id="16342"/>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זה לא מה שאמרתי. </w:t>
      </w:r>
    </w:p>
    <w:p w:rsidR="00B7366A" w:rsidRDefault="00B7366A" w:rsidP="00F0672B">
      <w:pPr>
        <w:rPr>
          <w:rtl/>
          <w:lang w:eastAsia="he-IL"/>
        </w:rPr>
      </w:pPr>
    </w:p>
    <w:p w:rsidR="00B7366A" w:rsidRDefault="00B7366A" w:rsidP="00F0672B">
      <w:pPr>
        <w:pStyle w:val="-"/>
        <w:rPr>
          <w:rtl/>
        </w:rPr>
      </w:pPr>
      <w:bookmarkStart w:id="16343" w:name="ET_speakercontinue_5466_48"/>
      <w:r w:rsidRPr="001F6F2A">
        <w:rPr>
          <w:rStyle w:val="TagStyle"/>
          <w:rtl/>
        </w:rPr>
        <w:t xml:space="preserve"> &lt;&lt; דובר_המשך &gt;&gt;</w:t>
      </w:r>
      <w:r w:rsidRPr="00AF1AB5">
        <w:rPr>
          <w:rStyle w:val="TagStyle"/>
          <w:rtl/>
        </w:rPr>
        <w:t xml:space="preserve"> </w:t>
      </w:r>
      <w:r>
        <w:rPr>
          <w:rtl/>
        </w:rPr>
        <w:t>אמיר אוחנה (הליכוד):</w:t>
      </w:r>
      <w:r w:rsidRPr="00AF1AB5">
        <w:rPr>
          <w:rStyle w:val="TagStyle"/>
          <w:rtl/>
        </w:rPr>
        <w:t xml:space="preserve"> </w:t>
      </w:r>
      <w:r w:rsidRPr="001F6F2A">
        <w:rPr>
          <w:rStyle w:val="TagStyle"/>
          <w:rtl/>
        </w:rPr>
        <w:t>&lt;&lt; דובר_המשך &gt;&gt;</w:t>
      </w:r>
      <w:r>
        <w:rPr>
          <w:rtl/>
        </w:rPr>
        <w:t xml:space="preserve">  </w:t>
      </w:r>
      <w:bookmarkEnd w:id="16343"/>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סליחה? </w:t>
      </w:r>
    </w:p>
    <w:p w:rsidR="00B7366A" w:rsidRDefault="00B7366A" w:rsidP="00F0672B">
      <w:pPr>
        <w:rPr>
          <w:rtl/>
          <w:lang w:eastAsia="he-IL"/>
        </w:rPr>
      </w:pPr>
      <w:bookmarkStart w:id="16344" w:name="_ETM_Q45_631000"/>
      <w:bookmarkEnd w:id="16344"/>
    </w:p>
    <w:p w:rsidR="00B7366A" w:rsidRDefault="00B7366A" w:rsidP="00F0672B">
      <w:pPr>
        <w:pStyle w:val="af5"/>
        <w:rPr>
          <w:rtl/>
        </w:rPr>
      </w:pPr>
      <w:bookmarkStart w:id="16345" w:name="ET_interruption_5785_49"/>
      <w:r w:rsidRPr="001F6F2A">
        <w:rPr>
          <w:rStyle w:val="TagStyle"/>
          <w:rtl/>
        </w:rPr>
        <w:t xml:space="preserve"> &lt;&lt; קריאה &gt;&gt;</w:t>
      </w:r>
      <w:r w:rsidRPr="00AF1AB5">
        <w:rPr>
          <w:rStyle w:val="TagStyle"/>
          <w:rtl/>
        </w:rPr>
        <w:t xml:space="preserve"> </w:t>
      </w:r>
      <w:r>
        <w:rPr>
          <w:rtl/>
        </w:rPr>
        <w:t>עופר כסיף (הרשימה המשותפת):</w:t>
      </w:r>
      <w:r w:rsidRPr="00AF1AB5">
        <w:rPr>
          <w:rStyle w:val="TagStyle"/>
          <w:rtl/>
        </w:rPr>
        <w:t xml:space="preserve"> </w:t>
      </w:r>
      <w:r w:rsidRPr="001F6F2A">
        <w:rPr>
          <w:rStyle w:val="TagStyle"/>
          <w:rtl/>
        </w:rPr>
        <w:t>&lt;&lt; קריאה &gt;&gt;</w:t>
      </w:r>
      <w:r>
        <w:rPr>
          <w:rtl/>
        </w:rPr>
        <w:t xml:space="preserve">  </w:t>
      </w:r>
      <w:bookmarkEnd w:id="16345"/>
    </w:p>
    <w:p w:rsidR="00B7366A" w:rsidRDefault="00B7366A" w:rsidP="00C979CC">
      <w:pPr>
        <w:rPr>
          <w:rtl/>
          <w:lang w:eastAsia="he-IL"/>
        </w:rPr>
      </w:pPr>
    </w:p>
    <w:p w:rsidR="00B7366A" w:rsidRDefault="00B7366A" w:rsidP="00F0672B">
      <w:pPr>
        <w:rPr>
          <w:rtl/>
          <w:lang w:eastAsia="he-IL"/>
        </w:rPr>
      </w:pPr>
      <w:bookmarkStart w:id="16346" w:name="_ETM_Q45_633000"/>
      <w:bookmarkEnd w:id="16346"/>
      <w:r>
        <w:rPr>
          <w:rFonts w:hint="cs"/>
          <w:rtl/>
          <w:lang w:eastAsia="he-IL"/>
        </w:rPr>
        <w:t xml:space="preserve">אל תייחס לי דברים שלא אמרתי. </w:t>
      </w:r>
    </w:p>
    <w:p w:rsidR="00B7366A" w:rsidRDefault="00B7366A" w:rsidP="00F0672B">
      <w:pPr>
        <w:rPr>
          <w:rtl/>
          <w:lang w:eastAsia="he-IL"/>
        </w:rPr>
      </w:pPr>
    </w:p>
    <w:p w:rsidR="00B7366A" w:rsidRDefault="00B7366A" w:rsidP="00F0672B">
      <w:pPr>
        <w:pStyle w:val="-"/>
        <w:rPr>
          <w:rtl/>
        </w:rPr>
      </w:pPr>
      <w:bookmarkStart w:id="16347" w:name="ET_speakercontinue_5466_20"/>
      <w:r w:rsidRPr="001F6F2A">
        <w:rPr>
          <w:rStyle w:val="TagStyle"/>
          <w:rtl/>
        </w:rPr>
        <w:t xml:space="preserve"> &lt;&lt; דובר_המשך &gt;&gt;</w:t>
      </w:r>
      <w:r w:rsidRPr="00CA51A9">
        <w:rPr>
          <w:rStyle w:val="TagStyle"/>
          <w:rtl/>
        </w:rPr>
        <w:t xml:space="preserve"> </w:t>
      </w:r>
      <w:r>
        <w:rPr>
          <w:rtl/>
        </w:rPr>
        <w:t>אמיר אוחנה (הליכוד):</w:t>
      </w:r>
      <w:r w:rsidRPr="00CA51A9">
        <w:rPr>
          <w:rStyle w:val="TagStyle"/>
          <w:rtl/>
        </w:rPr>
        <w:t xml:space="preserve"> </w:t>
      </w:r>
      <w:r w:rsidRPr="001F6F2A">
        <w:rPr>
          <w:rStyle w:val="TagStyle"/>
          <w:rtl/>
        </w:rPr>
        <w:t>&lt;&lt; דובר_המשך &gt;&gt;</w:t>
      </w:r>
      <w:r>
        <w:rPr>
          <w:rtl/>
        </w:rPr>
        <w:t xml:space="preserve">  </w:t>
      </w:r>
      <w:bookmarkEnd w:id="16347"/>
    </w:p>
    <w:p w:rsidR="00B7366A" w:rsidRDefault="00B7366A" w:rsidP="00C979CC">
      <w:pPr>
        <w:rPr>
          <w:rtl/>
          <w:lang w:eastAsia="he-IL"/>
        </w:rPr>
      </w:pPr>
    </w:p>
    <w:p w:rsidR="00B7366A" w:rsidRDefault="00B7366A" w:rsidP="004F6871">
      <w:pPr>
        <w:rPr>
          <w:rtl/>
          <w:lang w:eastAsia="he-IL"/>
        </w:rPr>
      </w:pPr>
      <w:r>
        <w:rPr>
          <w:rFonts w:hint="cs"/>
          <w:rtl/>
          <w:lang w:eastAsia="he-IL"/>
        </w:rPr>
        <w:t>אני שאלתי ואמרת</w:t>
      </w:r>
      <w:r w:rsidR="004F6871">
        <w:rPr>
          <w:rFonts w:hint="cs"/>
          <w:rtl/>
          <w:lang w:eastAsia="he-IL"/>
        </w:rPr>
        <w:t xml:space="preserve"> 48',</w:t>
      </w:r>
      <w:r>
        <w:rPr>
          <w:rFonts w:hint="cs"/>
          <w:rtl/>
          <w:lang w:eastAsia="he-IL"/>
        </w:rPr>
        <w:t xml:space="preserve"> אז מה זה 48'? </w:t>
      </w:r>
    </w:p>
    <w:p w:rsidR="00B7366A" w:rsidRDefault="00B7366A" w:rsidP="00F0672B">
      <w:pPr>
        <w:ind w:firstLine="0"/>
        <w:rPr>
          <w:rtl/>
          <w:lang w:eastAsia="he-IL"/>
        </w:rPr>
      </w:pPr>
      <w:bookmarkStart w:id="16348" w:name="_ETM_Q45_640000"/>
      <w:bookmarkEnd w:id="16348"/>
    </w:p>
    <w:p w:rsidR="00B7366A" w:rsidRDefault="00B7366A" w:rsidP="00F0672B">
      <w:pPr>
        <w:pStyle w:val="af5"/>
        <w:rPr>
          <w:rtl/>
        </w:rPr>
      </w:pPr>
      <w:bookmarkStart w:id="16349" w:name="ET_interruption_5785_50"/>
      <w:r w:rsidRPr="001F6F2A">
        <w:rPr>
          <w:rStyle w:val="TagStyle"/>
          <w:rtl/>
        </w:rPr>
        <w:t xml:space="preserve"> &lt;&lt; קריאה &gt;&gt;</w:t>
      </w:r>
      <w:r w:rsidRPr="00AF1AB5">
        <w:rPr>
          <w:rStyle w:val="TagStyle"/>
          <w:rtl/>
        </w:rPr>
        <w:t xml:space="preserve"> </w:t>
      </w:r>
      <w:r>
        <w:rPr>
          <w:rtl/>
        </w:rPr>
        <w:t>עופר כסיף (הרשימה המשותפת):</w:t>
      </w:r>
      <w:r w:rsidRPr="00AF1AB5">
        <w:rPr>
          <w:rStyle w:val="TagStyle"/>
          <w:rtl/>
        </w:rPr>
        <w:t xml:space="preserve"> </w:t>
      </w:r>
      <w:r w:rsidRPr="001F6F2A">
        <w:rPr>
          <w:rStyle w:val="TagStyle"/>
          <w:rtl/>
        </w:rPr>
        <w:t>&lt;&lt; קריאה &gt;&gt;</w:t>
      </w:r>
      <w:r>
        <w:rPr>
          <w:rtl/>
        </w:rPr>
        <w:t xml:space="preserve">  </w:t>
      </w:r>
      <w:bookmarkEnd w:id="16349"/>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אתה רוצה שאני אענה לך לעניין? אם כן </w:t>
      </w:r>
      <w:r w:rsidR="00C979CC">
        <w:rPr>
          <w:rFonts w:hint="cs"/>
          <w:rtl/>
          <w:lang w:eastAsia="he-IL"/>
        </w:rPr>
        <w:t>– – –</w:t>
      </w:r>
    </w:p>
    <w:p w:rsidR="00B7366A" w:rsidRDefault="00B7366A" w:rsidP="00F0672B">
      <w:pPr>
        <w:rPr>
          <w:rtl/>
          <w:lang w:eastAsia="he-IL"/>
        </w:rPr>
      </w:pPr>
    </w:p>
    <w:p w:rsidR="00B7366A" w:rsidRDefault="00B7366A" w:rsidP="00F0672B">
      <w:pPr>
        <w:pStyle w:val="-"/>
        <w:rPr>
          <w:rtl/>
        </w:rPr>
      </w:pPr>
      <w:bookmarkStart w:id="16350" w:name="ET_speakercontinue_5466_51"/>
      <w:r w:rsidRPr="001F6F2A">
        <w:rPr>
          <w:rStyle w:val="TagStyle"/>
          <w:rtl/>
        </w:rPr>
        <w:t xml:space="preserve"> &lt;&lt; דובר_המשך &gt;&gt;</w:t>
      </w:r>
      <w:r w:rsidRPr="00AF1AB5">
        <w:rPr>
          <w:rStyle w:val="TagStyle"/>
          <w:rtl/>
        </w:rPr>
        <w:t xml:space="preserve"> </w:t>
      </w:r>
      <w:r>
        <w:rPr>
          <w:rtl/>
        </w:rPr>
        <w:t>אמיר אוחנה (הליכוד):</w:t>
      </w:r>
      <w:r w:rsidRPr="00AF1AB5">
        <w:rPr>
          <w:rStyle w:val="TagStyle"/>
          <w:rtl/>
        </w:rPr>
        <w:t xml:space="preserve"> </w:t>
      </w:r>
      <w:r w:rsidRPr="001F6F2A">
        <w:rPr>
          <w:rStyle w:val="TagStyle"/>
          <w:rtl/>
        </w:rPr>
        <w:t>&lt;&lt; דובר_המשך &gt;&gt;</w:t>
      </w:r>
      <w:r>
        <w:rPr>
          <w:rtl/>
        </w:rPr>
        <w:t xml:space="preserve">  </w:t>
      </w:r>
      <w:bookmarkEnd w:id="16350"/>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כבר דיברת כאן או שתעלה? </w:t>
      </w:r>
    </w:p>
    <w:p w:rsidR="00B7366A" w:rsidRDefault="00B7366A" w:rsidP="00F0672B">
      <w:pPr>
        <w:rPr>
          <w:rtl/>
          <w:lang w:eastAsia="he-IL"/>
        </w:rPr>
      </w:pPr>
    </w:p>
    <w:p w:rsidR="00B7366A" w:rsidRDefault="00B7366A" w:rsidP="00F0672B">
      <w:pPr>
        <w:pStyle w:val="af5"/>
        <w:rPr>
          <w:rtl/>
        </w:rPr>
      </w:pPr>
      <w:bookmarkStart w:id="16351" w:name="ET_interruption_5785_52"/>
      <w:r w:rsidRPr="001F6F2A">
        <w:rPr>
          <w:rStyle w:val="TagStyle"/>
          <w:rtl/>
        </w:rPr>
        <w:t xml:space="preserve"> &lt;&lt; קריאה &gt;&gt;</w:t>
      </w:r>
      <w:r w:rsidRPr="00AF1AB5">
        <w:rPr>
          <w:rStyle w:val="TagStyle"/>
          <w:rtl/>
        </w:rPr>
        <w:t xml:space="preserve"> </w:t>
      </w:r>
      <w:r>
        <w:rPr>
          <w:rtl/>
        </w:rPr>
        <w:t>עופר כסיף (הרשימה המשותפת):</w:t>
      </w:r>
      <w:r w:rsidRPr="00AF1AB5">
        <w:rPr>
          <w:rStyle w:val="TagStyle"/>
          <w:rtl/>
        </w:rPr>
        <w:t xml:space="preserve"> </w:t>
      </w:r>
      <w:r w:rsidRPr="001F6F2A">
        <w:rPr>
          <w:rStyle w:val="TagStyle"/>
          <w:rtl/>
        </w:rPr>
        <w:t>&lt;&lt; קריאה &gt;&gt;</w:t>
      </w:r>
      <w:r>
        <w:rPr>
          <w:rtl/>
        </w:rPr>
        <w:t xml:space="preserve">  </w:t>
      </w:r>
      <w:bookmarkEnd w:id="16351"/>
    </w:p>
    <w:p w:rsidR="00B7366A" w:rsidRDefault="00B7366A" w:rsidP="00C979CC">
      <w:pPr>
        <w:rPr>
          <w:rtl/>
          <w:lang w:eastAsia="he-IL"/>
        </w:rPr>
      </w:pPr>
    </w:p>
    <w:p w:rsidR="00B7366A" w:rsidRPr="00AF1AB5" w:rsidRDefault="00B7366A" w:rsidP="00F0672B">
      <w:pPr>
        <w:rPr>
          <w:rtl/>
          <w:lang w:eastAsia="he-IL"/>
        </w:rPr>
      </w:pPr>
      <w:r>
        <w:rPr>
          <w:rFonts w:hint="cs"/>
          <w:rtl/>
          <w:lang w:eastAsia="he-IL"/>
        </w:rPr>
        <w:t xml:space="preserve">לא, אני אעלה. </w:t>
      </w:r>
    </w:p>
    <w:p w:rsidR="00B7366A" w:rsidRDefault="00B7366A" w:rsidP="00F0672B">
      <w:pPr>
        <w:rPr>
          <w:rtl/>
          <w:lang w:eastAsia="he-IL"/>
        </w:rPr>
      </w:pPr>
      <w:bookmarkStart w:id="16352" w:name="_ETM_Q45_641000"/>
      <w:bookmarkEnd w:id="16352"/>
    </w:p>
    <w:p w:rsidR="00B7366A" w:rsidRDefault="00B7366A" w:rsidP="00F0672B">
      <w:pPr>
        <w:pStyle w:val="-"/>
        <w:rPr>
          <w:rtl/>
        </w:rPr>
      </w:pPr>
      <w:bookmarkStart w:id="16353" w:name="ET_speakercontinue_5466_22"/>
      <w:r w:rsidRPr="001F6F2A">
        <w:rPr>
          <w:rStyle w:val="TagStyle"/>
          <w:rtl/>
        </w:rPr>
        <w:t xml:space="preserve"> &lt;&lt; דובר_המשך &gt;&gt;</w:t>
      </w:r>
      <w:r w:rsidRPr="00CA51A9">
        <w:rPr>
          <w:rStyle w:val="TagStyle"/>
          <w:rtl/>
        </w:rPr>
        <w:t xml:space="preserve"> </w:t>
      </w:r>
      <w:r>
        <w:rPr>
          <w:rtl/>
        </w:rPr>
        <w:t>אמיר אוחנה (הליכוד):</w:t>
      </w:r>
      <w:r w:rsidRPr="00CA51A9">
        <w:rPr>
          <w:rStyle w:val="TagStyle"/>
          <w:rtl/>
        </w:rPr>
        <w:t xml:space="preserve"> </w:t>
      </w:r>
      <w:r w:rsidRPr="001F6F2A">
        <w:rPr>
          <w:rStyle w:val="TagStyle"/>
          <w:rtl/>
        </w:rPr>
        <w:t>&lt;&lt; דובר_המשך &gt;&gt;</w:t>
      </w:r>
      <w:r>
        <w:rPr>
          <w:rtl/>
        </w:rPr>
        <w:t xml:space="preserve">  </w:t>
      </w:r>
      <w:bookmarkEnd w:id="16353"/>
    </w:p>
    <w:p w:rsidR="00B7366A" w:rsidRDefault="00B7366A" w:rsidP="00C979CC">
      <w:pPr>
        <w:rPr>
          <w:rtl/>
          <w:lang w:eastAsia="he-IL"/>
        </w:rPr>
      </w:pPr>
    </w:p>
    <w:p w:rsidR="00B7366A" w:rsidRDefault="00B7366A" w:rsidP="00F0672B">
      <w:pPr>
        <w:rPr>
          <w:rtl/>
          <w:lang w:eastAsia="he-IL"/>
        </w:rPr>
      </w:pPr>
      <w:r>
        <w:rPr>
          <w:rFonts w:hint="cs"/>
          <w:rtl/>
          <w:lang w:eastAsia="he-IL"/>
        </w:rPr>
        <w:lastRenderedPageBreak/>
        <w:t xml:space="preserve">אז נשמע אותך. מאה אחוז. </w:t>
      </w:r>
      <w:bookmarkStart w:id="16354" w:name="_ETM_Q45_646000"/>
      <w:bookmarkEnd w:id="16354"/>
    </w:p>
    <w:p w:rsidR="00B7366A" w:rsidRDefault="00B7366A" w:rsidP="00F0672B">
      <w:pPr>
        <w:rPr>
          <w:rtl/>
          <w:lang w:eastAsia="he-IL"/>
        </w:rPr>
      </w:pPr>
    </w:p>
    <w:p w:rsidR="00B7366A" w:rsidRDefault="00B7366A" w:rsidP="004F6871">
      <w:pPr>
        <w:rPr>
          <w:rtl/>
          <w:lang w:eastAsia="he-IL"/>
        </w:rPr>
      </w:pPr>
      <w:bookmarkStart w:id="16355" w:name="_ETM_Q45_649000"/>
      <w:bookmarkEnd w:id="16355"/>
      <w:r>
        <w:rPr>
          <w:rFonts w:hint="cs"/>
          <w:rtl/>
          <w:lang w:eastAsia="he-IL"/>
        </w:rPr>
        <w:t xml:space="preserve">בכל אופן, לפחות לפי דבריהם של חלק מחברי הקואליציה, של אלה שמכנים עצמם "ימנים" </w:t>
      </w:r>
      <w:r>
        <w:rPr>
          <w:rtl/>
          <w:lang w:eastAsia="he-IL"/>
        </w:rPr>
        <w:t>–</w:t>
      </w:r>
      <w:r>
        <w:rPr>
          <w:rFonts w:hint="cs"/>
          <w:rtl/>
          <w:lang w:eastAsia="he-IL"/>
        </w:rPr>
        <w:t xml:space="preserve"> הם לא מאמינים במה שאתה אומר אלא הם מאמינים שצריך </w:t>
      </w:r>
      <w:bookmarkStart w:id="16356" w:name="_ETM_Q45_659000"/>
      <w:bookmarkEnd w:id="16356"/>
      <w:r>
        <w:rPr>
          <w:rFonts w:hint="cs"/>
          <w:rtl/>
          <w:lang w:eastAsia="he-IL"/>
        </w:rPr>
        <w:t xml:space="preserve">להסדיר את ההתיישבות. הם מאמינים שההתיישבות </w:t>
      </w:r>
      <w:r>
        <w:rPr>
          <w:rtl/>
          <w:lang w:eastAsia="he-IL"/>
        </w:rPr>
        <w:t>–</w:t>
      </w:r>
      <w:r>
        <w:rPr>
          <w:rFonts w:hint="cs"/>
          <w:rtl/>
          <w:lang w:eastAsia="he-IL"/>
        </w:rPr>
        <w:t xml:space="preserve"> ובכך אני אסיים </w:t>
      </w:r>
      <w:r>
        <w:rPr>
          <w:rtl/>
          <w:lang w:eastAsia="he-IL"/>
        </w:rPr>
        <w:t>–</w:t>
      </w:r>
      <w:r>
        <w:rPr>
          <w:rFonts w:hint="cs"/>
          <w:rtl/>
          <w:lang w:eastAsia="he-IL"/>
        </w:rPr>
        <w:t xml:space="preserve"> היא לא מכשול לשלום אלא היא הדרך האחת והיחידה להגיע לשלום</w:t>
      </w:r>
      <w:r w:rsidR="004F6871">
        <w:rPr>
          <w:rFonts w:hint="cs"/>
          <w:rtl/>
          <w:lang w:eastAsia="he-IL"/>
        </w:rPr>
        <w:t>.</w:t>
      </w:r>
      <w:r>
        <w:rPr>
          <w:rFonts w:hint="cs"/>
          <w:rtl/>
          <w:lang w:eastAsia="he-IL"/>
        </w:rPr>
        <w:t xml:space="preserve"> משום שכשתפעם באויבינו התקווה שאנחנו ניסוג מכאן, חלק אחר חלק </w:t>
      </w:r>
      <w:r>
        <w:rPr>
          <w:rtl/>
          <w:lang w:eastAsia="he-IL"/>
        </w:rPr>
        <w:t>–</w:t>
      </w:r>
      <w:r>
        <w:rPr>
          <w:rFonts w:hint="cs"/>
          <w:rtl/>
          <w:lang w:eastAsia="he-IL"/>
        </w:rPr>
        <w:t xml:space="preserve"> תוכנית </w:t>
      </w:r>
      <w:bookmarkStart w:id="16357" w:name="_ETM_Q45_674000"/>
      <w:bookmarkEnd w:id="16357"/>
      <w:r>
        <w:rPr>
          <w:rFonts w:hint="cs"/>
          <w:rtl/>
          <w:lang w:eastAsia="he-IL"/>
        </w:rPr>
        <w:t>עשר</w:t>
      </w:r>
      <w:r w:rsidR="004F6871">
        <w:rPr>
          <w:rFonts w:hint="cs"/>
          <w:rtl/>
          <w:lang w:eastAsia="he-IL"/>
        </w:rPr>
        <w:t>ת</w:t>
      </w:r>
      <w:r>
        <w:rPr>
          <w:rFonts w:hint="cs"/>
          <w:rtl/>
          <w:lang w:eastAsia="he-IL"/>
        </w:rPr>
        <w:t xml:space="preserve"> השלבים של אש"ף </w:t>
      </w:r>
      <w:r>
        <w:rPr>
          <w:rtl/>
          <w:lang w:eastAsia="he-IL"/>
        </w:rPr>
        <w:t>–</w:t>
      </w:r>
      <w:r>
        <w:rPr>
          <w:rFonts w:hint="cs"/>
          <w:rtl/>
          <w:lang w:eastAsia="he-IL"/>
        </w:rPr>
        <w:t xml:space="preserve"> זה מה שמרחיק אותנו מהשלום</w:t>
      </w:r>
      <w:r w:rsidR="004F6871">
        <w:rPr>
          <w:rFonts w:hint="cs"/>
          <w:rtl/>
          <w:lang w:eastAsia="he-IL"/>
        </w:rPr>
        <w:t>,</w:t>
      </w:r>
      <w:r>
        <w:rPr>
          <w:rFonts w:hint="cs"/>
          <w:rtl/>
          <w:lang w:eastAsia="he-IL"/>
        </w:rPr>
        <w:t xml:space="preserve"> </w:t>
      </w:r>
      <w:r w:rsidR="004F6871">
        <w:rPr>
          <w:rFonts w:hint="cs"/>
          <w:rtl/>
          <w:lang w:eastAsia="he-IL"/>
        </w:rPr>
        <w:t>ו</w:t>
      </w:r>
      <w:r>
        <w:rPr>
          <w:rFonts w:hint="cs"/>
          <w:rtl/>
          <w:lang w:eastAsia="he-IL"/>
        </w:rPr>
        <w:t>זה גם מה שמקרב אותנו למלחמה ולשפי</w:t>
      </w:r>
      <w:bookmarkStart w:id="16358" w:name="_ETM_Q45_681000"/>
      <w:bookmarkEnd w:id="16358"/>
      <w:r>
        <w:rPr>
          <w:rFonts w:hint="cs"/>
          <w:rtl/>
          <w:lang w:eastAsia="he-IL"/>
        </w:rPr>
        <w:t xml:space="preserve">כות דמים. אבל כאשר הם יבינו שאנחנו כאן עובדה </w:t>
      </w:r>
      <w:bookmarkStart w:id="16359" w:name="_ETM_Q45_688000"/>
      <w:bookmarkEnd w:id="16359"/>
      <w:r>
        <w:rPr>
          <w:rFonts w:hint="cs"/>
          <w:rtl/>
          <w:lang w:eastAsia="he-IL"/>
        </w:rPr>
        <w:t xml:space="preserve">מוגמרת </w:t>
      </w:r>
      <w:r>
        <w:rPr>
          <w:rtl/>
          <w:lang w:eastAsia="he-IL"/>
        </w:rPr>
        <w:t>–</w:t>
      </w:r>
      <w:r>
        <w:rPr>
          <w:rFonts w:hint="cs"/>
          <w:rtl/>
          <w:lang w:eastAsia="he-IL"/>
        </w:rPr>
        <w:t xml:space="preserve"> וכאן זה בארץ ישראל כולה; כאן זה גם ביהודה ושומרון, גם בעתניאל, גם באפרת, וגם בחיפה</w:t>
      </w:r>
      <w:bookmarkStart w:id="16360" w:name="_ETM_Q45_695000"/>
      <w:bookmarkEnd w:id="16360"/>
      <w:r>
        <w:rPr>
          <w:rFonts w:hint="cs"/>
          <w:rtl/>
          <w:lang w:eastAsia="he-IL"/>
        </w:rPr>
        <w:t>, יפו ועכו, ו</w:t>
      </w:r>
      <w:r w:rsidR="004F6871">
        <w:rPr>
          <w:rFonts w:hint="cs"/>
          <w:rtl/>
          <w:lang w:eastAsia="he-IL"/>
        </w:rPr>
        <w:t>ב</w:t>
      </w:r>
      <w:r>
        <w:rPr>
          <w:rFonts w:hint="cs"/>
          <w:rtl/>
          <w:lang w:eastAsia="he-IL"/>
        </w:rPr>
        <w:t xml:space="preserve">כל המקומות הללו </w:t>
      </w:r>
      <w:r w:rsidR="004F6871">
        <w:rPr>
          <w:rFonts w:hint="eastAsia"/>
          <w:rtl/>
          <w:lang w:eastAsia="he-IL"/>
        </w:rPr>
        <w:t xml:space="preserve">– </w:t>
      </w:r>
      <w:r>
        <w:rPr>
          <w:rFonts w:hint="cs"/>
          <w:rtl/>
          <w:lang w:eastAsia="he-IL"/>
        </w:rPr>
        <w:t xml:space="preserve">כשתאבד מליבם התקווה הזאת, אז אולי </w:t>
      </w:r>
      <w:r>
        <w:rPr>
          <w:rtl/>
          <w:lang w:eastAsia="he-IL"/>
        </w:rPr>
        <w:t>–</w:t>
      </w:r>
      <w:r>
        <w:rPr>
          <w:rFonts w:hint="cs"/>
          <w:rtl/>
          <w:lang w:eastAsia="he-IL"/>
        </w:rPr>
        <w:t xml:space="preserve"> וזה ייקח דורות </w:t>
      </w:r>
      <w:r>
        <w:rPr>
          <w:rtl/>
          <w:lang w:eastAsia="he-IL"/>
        </w:rPr>
        <w:t>–</w:t>
      </w:r>
      <w:r>
        <w:rPr>
          <w:rFonts w:hint="cs"/>
          <w:rtl/>
          <w:lang w:eastAsia="he-IL"/>
        </w:rPr>
        <w:t xml:space="preserve"> יש סיכוי לשלום. תודה רבה. </w:t>
      </w:r>
    </w:p>
    <w:p w:rsidR="00B7366A" w:rsidRDefault="00B7366A" w:rsidP="00F0672B">
      <w:pPr>
        <w:rPr>
          <w:rtl/>
          <w:lang w:eastAsia="he-IL"/>
        </w:rPr>
      </w:pPr>
    </w:p>
    <w:p w:rsidR="00B7366A" w:rsidRDefault="00B7366A" w:rsidP="00F0672B">
      <w:pPr>
        <w:pStyle w:val="af6"/>
        <w:rPr>
          <w:rtl/>
        </w:rPr>
      </w:pPr>
      <w:r w:rsidRPr="001F6F2A">
        <w:rPr>
          <w:rStyle w:val="TagStyle"/>
          <w:rtl/>
        </w:rPr>
        <w:t xml:space="preserve"> &lt;&lt; יור &gt;&gt;</w:t>
      </w:r>
      <w:r w:rsidRPr="00CA51A9">
        <w:rPr>
          <w:rStyle w:val="TagStyle"/>
          <w:rtl/>
        </w:rPr>
        <w:t xml:space="preserve"> </w:t>
      </w:r>
      <w:r>
        <w:rPr>
          <w:rtl/>
        </w:rPr>
        <w:t>היו"ר מיקי לוי:</w:t>
      </w:r>
      <w:r w:rsidRPr="00CA51A9">
        <w:rPr>
          <w:rStyle w:val="TagStyle"/>
          <w:rtl/>
        </w:rPr>
        <w:t xml:space="preserve"> </w:t>
      </w:r>
      <w:r w:rsidRPr="001F6F2A">
        <w:rPr>
          <w:rStyle w:val="TagStyle"/>
          <w:rtl/>
        </w:rPr>
        <w:t>&lt;&lt;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חבר הכנסת דיכטר, בבקשה. </w:t>
      </w:r>
    </w:p>
    <w:p w:rsidR="00B7366A" w:rsidRDefault="00B7366A" w:rsidP="00F0672B">
      <w:pPr>
        <w:rPr>
          <w:rtl/>
          <w:lang w:eastAsia="he-IL"/>
        </w:rPr>
      </w:pPr>
    </w:p>
    <w:p w:rsidR="00B7366A" w:rsidRDefault="00B7366A" w:rsidP="00F0672B">
      <w:pPr>
        <w:pStyle w:val="a4"/>
        <w:rPr>
          <w:rtl/>
        </w:rPr>
      </w:pPr>
      <w:bookmarkStart w:id="16361" w:name="ET_speaker_4613_24"/>
      <w:r w:rsidRPr="001F6F2A">
        <w:rPr>
          <w:rStyle w:val="TagStyle"/>
          <w:rtl/>
        </w:rPr>
        <w:t xml:space="preserve"> &lt;&lt; דובר &gt;&gt;</w:t>
      </w:r>
      <w:r w:rsidRPr="00CA51A9">
        <w:rPr>
          <w:rStyle w:val="TagStyle"/>
          <w:rtl/>
        </w:rPr>
        <w:t xml:space="preserve"> </w:t>
      </w:r>
      <w:bookmarkStart w:id="16362" w:name="_Toc91145020"/>
      <w:bookmarkStart w:id="16363" w:name="_Toc91145573"/>
      <w:r>
        <w:rPr>
          <w:rtl/>
        </w:rPr>
        <w:t>אבי דיכטר (הליכוד):</w:t>
      </w:r>
      <w:bookmarkEnd w:id="16362"/>
      <w:bookmarkEnd w:id="16363"/>
      <w:r w:rsidRPr="00CA51A9">
        <w:rPr>
          <w:rStyle w:val="TagStyle"/>
          <w:rtl/>
        </w:rPr>
        <w:t xml:space="preserve"> </w:t>
      </w:r>
      <w:r w:rsidRPr="001F6F2A">
        <w:rPr>
          <w:rStyle w:val="TagStyle"/>
          <w:rtl/>
        </w:rPr>
        <w:t>&lt;&lt; דובר &gt;&gt;</w:t>
      </w:r>
      <w:r>
        <w:rPr>
          <w:rtl/>
        </w:rPr>
        <w:t xml:space="preserve">  </w:t>
      </w:r>
      <w:bookmarkEnd w:id="16361"/>
    </w:p>
    <w:p w:rsidR="00B7366A" w:rsidRDefault="00B7366A" w:rsidP="00C979CC">
      <w:pPr>
        <w:rPr>
          <w:rtl/>
          <w:lang w:eastAsia="he-IL"/>
        </w:rPr>
      </w:pPr>
    </w:p>
    <w:p w:rsidR="00B7366A" w:rsidRDefault="00B7366A" w:rsidP="004F6871">
      <w:pPr>
        <w:rPr>
          <w:rtl/>
        </w:rPr>
      </w:pPr>
      <w:r>
        <w:rPr>
          <w:rFonts w:hint="cs"/>
          <w:rtl/>
          <w:lang w:eastAsia="he-IL"/>
        </w:rPr>
        <w:t>אדוני היושב-ראש, חבריי חברי הכנסת, אני באמת תוהה איך מע</w:t>
      </w:r>
      <w:r w:rsidR="00CF6FBE">
        <w:rPr>
          <w:rFonts w:hint="cs"/>
          <w:rtl/>
          <w:lang w:eastAsia="he-IL"/>
        </w:rPr>
        <w:t>י</w:t>
      </w:r>
      <w:r>
        <w:rPr>
          <w:rFonts w:hint="cs"/>
          <w:rtl/>
          <w:lang w:eastAsia="he-IL"/>
        </w:rPr>
        <w:t xml:space="preserve">זה ממשלה להתעלם ממציאות שממשלות קודמות קבעו וקיבעו. אגב, חלק מהממשלות לא היו ממשלות ימין. תוכנית אלון, </w:t>
      </w:r>
      <w:bookmarkStart w:id="16364" w:name="_ETM_Q45_750000"/>
      <w:bookmarkEnd w:id="16364"/>
      <w:r>
        <w:rPr>
          <w:rFonts w:hint="cs"/>
          <w:rtl/>
          <w:lang w:eastAsia="he-IL"/>
        </w:rPr>
        <w:t xml:space="preserve">דרך אלון </w:t>
      </w:r>
      <w:r>
        <w:rPr>
          <w:rtl/>
          <w:lang w:eastAsia="he-IL"/>
        </w:rPr>
        <w:t>–</w:t>
      </w:r>
      <w:r>
        <w:rPr>
          <w:rFonts w:hint="cs"/>
          <w:rtl/>
          <w:lang w:eastAsia="he-IL"/>
        </w:rPr>
        <w:t xml:space="preserve"> יישובים רבים ביהודה ושומרון הם יישובים שהתקבלו בהחלטה של ממשלות בראשות </w:t>
      </w:r>
      <w:bookmarkStart w:id="16365" w:name="_ETM_Q45_757000"/>
      <w:bookmarkEnd w:id="16365"/>
      <w:r>
        <w:rPr>
          <w:rFonts w:hint="cs"/>
          <w:rtl/>
          <w:lang w:eastAsia="he-IL"/>
        </w:rPr>
        <w:t xml:space="preserve">העבודה. </w:t>
      </w:r>
      <w:bookmarkStart w:id="16366" w:name="TOR_Q46"/>
      <w:bookmarkEnd w:id="16366"/>
      <w:r>
        <w:rPr>
          <w:rFonts w:hint="cs"/>
          <w:rtl/>
        </w:rPr>
        <w:t>היו תקופות שהעבודה הייתה חלק מהממשל, חלק מהממשלה. ולכן כשאתה שולח אנשים לשבת בנגב, בגליל, ביהודה, בשומרון, אתה שולח אותם מתוך ידיעה ברורה שיש להם ילודה, יש מצטרפים, ולכן אתה חייב לתכנן איך היישוב הזה גדל, איך היישוב הזה מתפתח</w:t>
      </w:r>
      <w:r w:rsidR="004F6871">
        <w:rPr>
          <w:rFonts w:hint="cs"/>
          <w:rtl/>
        </w:rPr>
        <w:t>,</w:t>
      </w:r>
      <w:r>
        <w:rPr>
          <w:rFonts w:hint="cs"/>
          <w:rtl/>
        </w:rPr>
        <w:t xml:space="preserve"> כשם שקורה לגבי כל יישוב במדינת ישראל. ולכן העובדה שהממשלה הזו פשוט החליטה להקפיא </w:t>
      </w:r>
      <w:r>
        <w:rPr>
          <w:rtl/>
        </w:rPr>
        <w:t>–</w:t>
      </w:r>
      <w:r>
        <w:rPr>
          <w:rFonts w:hint="cs"/>
          <w:rtl/>
        </w:rPr>
        <w:t xml:space="preserve"> ונדמה לי שחברת הכנסת אורית סטרוק, שהעלתה את הנושא הזה</w:t>
      </w:r>
      <w:r w:rsidR="004F6871">
        <w:rPr>
          <w:rFonts w:hint="cs"/>
          <w:rtl/>
        </w:rPr>
        <w:t>,</w:t>
      </w:r>
      <w:r>
        <w:rPr>
          <w:rFonts w:hint="cs"/>
          <w:rtl/>
        </w:rPr>
        <w:t xml:space="preserve"> </w:t>
      </w:r>
      <w:bookmarkStart w:id="16367" w:name="_ETM_Q46_204370"/>
      <w:bookmarkEnd w:id="16367"/>
      <w:r>
        <w:rPr>
          <w:rFonts w:hint="cs"/>
          <w:rtl/>
        </w:rPr>
        <w:t>היא באמת מהלוחמות היותר מובילות בנושא הזה, כי היא מכירה את זה אולי טוב מכולנו.</w:t>
      </w:r>
    </w:p>
    <w:p w:rsidR="00B7366A" w:rsidRDefault="00B7366A" w:rsidP="00F0672B">
      <w:pPr>
        <w:rPr>
          <w:rtl/>
        </w:rPr>
      </w:pPr>
      <w:bookmarkStart w:id="16368" w:name="_ETM_Q46_228426"/>
      <w:bookmarkStart w:id="16369" w:name="_ETM_Q46_228505"/>
      <w:bookmarkEnd w:id="16368"/>
      <w:bookmarkEnd w:id="16369"/>
    </w:p>
    <w:p w:rsidR="00B7366A" w:rsidRDefault="00B7366A" w:rsidP="004F6871">
      <w:pPr>
        <w:rPr>
          <w:rtl/>
        </w:rPr>
      </w:pPr>
      <w:bookmarkStart w:id="16370" w:name="_ETM_Q46_228581"/>
      <w:bookmarkStart w:id="16371" w:name="_ETM_Q46_228651"/>
      <w:bookmarkEnd w:id="16370"/>
      <w:bookmarkEnd w:id="16371"/>
      <w:r>
        <w:rPr>
          <w:rFonts w:hint="cs"/>
          <w:rtl/>
        </w:rPr>
        <w:t xml:space="preserve">אני באופן אישי אימצתי את גבעת הראל, יישוב צעיר. </w:t>
      </w:r>
      <w:bookmarkStart w:id="16372" w:name="_ETM_Q46_219539"/>
      <w:bookmarkEnd w:id="16372"/>
      <w:r>
        <w:rPr>
          <w:rFonts w:hint="cs"/>
          <w:rtl/>
        </w:rPr>
        <w:t xml:space="preserve">מה זה צעיר? כבר 25 שנה. אנחנו מדברים על התיישבות צעירה כאילו זה משהו </w:t>
      </w:r>
      <w:bookmarkStart w:id="16373" w:name="_ETM_Q46_224216"/>
      <w:bookmarkEnd w:id="16373"/>
      <w:r>
        <w:rPr>
          <w:rFonts w:hint="cs"/>
          <w:rtl/>
        </w:rPr>
        <w:t>שנולד היום</w:t>
      </w:r>
      <w:r w:rsidR="004F6871">
        <w:rPr>
          <w:rFonts w:hint="cs"/>
          <w:rtl/>
        </w:rPr>
        <w:t>;</w:t>
      </w:r>
      <w:r>
        <w:rPr>
          <w:rFonts w:hint="cs"/>
          <w:rtl/>
        </w:rPr>
        <w:t xml:space="preserve"> לא, זאת התיישבות ותיקה, שמתעסקים </w:t>
      </w:r>
      <w:r w:rsidR="00C979CC">
        <w:rPr>
          <w:rFonts w:hint="cs"/>
          <w:rtl/>
        </w:rPr>
        <w:t>– – –</w:t>
      </w:r>
      <w:r>
        <w:rPr>
          <w:rFonts w:hint="cs"/>
          <w:rtl/>
        </w:rPr>
        <w:t xml:space="preserve"> </w:t>
      </w:r>
    </w:p>
    <w:p w:rsidR="00B7366A" w:rsidRDefault="00B7366A" w:rsidP="009635F5">
      <w:pPr>
        <w:rPr>
          <w:rtl/>
        </w:rPr>
      </w:pPr>
    </w:p>
    <w:p w:rsidR="00B7366A" w:rsidRDefault="00B7366A" w:rsidP="00F0672B">
      <w:pPr>
        <w:pStyle w:val="af5"/>
        <w:keepNext/>
        <w:rPr>
          <w:rtl/>
        </w:rPr>
      </w:pPr>
      <w:bookmarkStart w:id="16374" w:name="ET_interruption_5766_4"/>
      <w:r w:rsidRPr="00A0659B">
        <w:rPr>
          <w:rStyle w:val="TagStyle"/>
          <w:rtl/>
        </w:rPr>
        <w:t xml:space="preserve"> &lt;&lt; קריאה &gt;&gt; </w:t>
      </w:r>
      <w:r>
        <w:rPr>
          <w:rtl/>
        </w:rPr>
        <w:t>רם בן ברק (יש עתיד):</w:t>
      </w:r>
      <w:r w:rsidRPr="00A0659B">
        <w:rPr>
          <w:rStyle w:val="TagStyle"/>
          <w:rtl/>
        </w:rPr>
        <w:t xml:space="preserve"> &lt;&lt; קריאה &gt;&gt;</w:t>
      </w:r>
      <w:r>
        <w:rPr>
          <w:rtl/>
        </w:rPr>
        <w:t xml:space="preserve">   </w:t>
      </w:r>
      <w:bookmarkEnd w:id="16374"/>
    </w:p>
    <w:p w:rsidR="00B7366A" w:rsidRDefault="00B7366A" w:rsidP="00C979CC">
      <w:pPr>
        <w:rPr>
          <w:rtl/>
          <w:lang w:eastAsia="he-IL"/>
        </w:rPr>
      </w:pPr>
    </w:p>
    <w:p w:rsidR="00B7366A" w:rsidRDefault="00B7366A" w:rsidP="00C979CC">
      <w:pPr>
        <w:rPr>
          <w:rtl/>
          <w:lang w:eastAsia="he-IL"/>
        </w:rPr>
      </w:pPr>
      <w:r>
        <w:rPr>
          <w:rFonts w:hint="cs"/>
          <w:rtl/>
          <w:lang w:eastAsia="he-IL"/>
        </w:rPr>
        <w:t xml:space="preserve">25 </w:t>
      </w:r>
      <w:r w:rsidR="00C979CC">
        <w:rPr>
          <w:rFonts w:hint="cs"/>
          <w:rtl/>
          <w:lang w:eastAsia="he-IL"/>
        </w:rPr>
        <w:t>– – –</w:t>
      </w:r>
      <w:r>
        <w:rPr>
          <w:rFonts w:hint="cs"/>
          <w:rtl/>
          <w:lang w:eastAsia="he-IL"/>
        </w:rPr>
        <w:t xml:space="preserve">  </w:t>
      </w:r>
    </w:p>
    <w:p w:rsidR="00B7366A" w:rsidRDefault="00B7366A" w:rsidP="00F0672B">
      <w:pPr>
        <w:rPr>
          <w:rtl/>
          <w:lang w:eastAsia="he-IL"/>
        </w:rPr>
      </w:pPr>
      <w:bookmarkStart w:id="16375" w:name="_ETM_Q46_227143"/>
      <w:bookmarkStart w:id="16376" w:name="_ETM_Q46_227204"/>
      <w:bookmarkEnd w:id="16375"/>
      <w:bookmarkEnd w:id="16376"/>
    </w:p>
    <w:p w:rsidR="00B7366A" w:rsidRDefault="00B7366A" w:rsidP="00F0672B">
      <w:pPr>
        <w:pStyle w:val="-"/>
        <w:keepNext/>
        <w:rPr>
          <w:rtl/>
        </w:rPr>
      </w:pPr>
      <w:bookmarkStart w:id="16377" w:name="_ETM_Q46_227878"/>
      <w:bookmarkStart w:id="16378" w:name="_ETM_Q46_227978"/>
      <w:bookmarkStart w:id="16379" w:name="_ETM_Q46_227319"/>
      <w:bookmarkStart w:id="16380" w:name="_ETM_Q46_227384"/>
      <w:bookmarkEnd w:id="16377"/>
      <w:bookmarkEnd w:id="16378"/>
      <w:bookmarkEnd w:id="16379"/>
      <w:bookmarkEnd w:id="16380"/>
      <w:r w:rsidRPr="00A0659B">
        <w:rPr>
          <w:rStyle w:val="TagStyle"/>
          <w:rtl/>
        </w:rPr>
        <w:lastRenderedPageBreak/>
        <w:t xml:space="preserve">&lt;&lt; דובר_המשך &gt;&gt; </w:t>
      </w:r>
      <w:r>
        <w:rPr>
          <w:rtl/>
        </w:rPr>
        <w:t>אבי דיכטר (הליכוד):</w:t>
      </w:r>
      <w:r w:rsidRPr="00A0659B">
        <w:rPr>
          <w:rStyle w:val="TagStyle"/>
          <w:rtl/>
        </w:rPr>
        <w:t xml:space="preserve"> &lt;&lt; דובר_המשך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לא, אבל האנשים </w:t>
      </w:r>
      <w:bookmarkStart w:id="16381" w:name="_ETM_Q46_230443"/>
      <w:bookmarkEnd w:id="16381"/>
      <w:r>
        <w:rPr>
          <w:rFonts w:hint="cs"/>
          <w:rtl/>
          <w:lang w:eastAsia="he-IL"/>
        </w:rPr>
        <w:t xml:space="preserve">שבאו לשם כבר היו בני 25, זאת אומרת הם </w:t>
      </w:r>
      <w:bookmarkStart w:id="16382" w:name="_ETM_Q46_231768"/>
      <w:bookmarkEnd w:id="16382"/>
      <w:r>
        <w:rPr>
          <w:rFonts w:hint="cs"/>
          <w:rtl/>
          <w:lang w:eastAsia="he-IL"/>
        </w:rPr>
        <w:t>בגיל שלך</w:t>
      </w:r>
      <w:r w:rsidR="004F6871">
        <w:rPr>
          <w:rFonts w:hint="cs"/>
          <w:rtl/>
          <w:lang w:eastAsia="he-IL"/>
        </w:rPr>
        <w:t>,</w:t>
      </w:r>
      <w:r>
        <w:rPr>
          <w:rFonts w:hint="cs"/>
          <w:rtl/>
          <w:lang w:eastAsia="he-IL"/>
        </w:rPr>
        <w:t xml:space="preserve"> רמי. </w:t>
      </w:r>
    </w:p>
    <w:p w:rsidR="00B7366A" w:rsidRDefault="00B7366A" w:rsidP="00F0672B">
      <w:pPr>
        <w:rPr>
          <w:rtl/>
          <w:lang w:eastAsia="he-IL"/>
        </w:rPr>
      </w:pPr>
    </w:p>
    <w:p w:rsidR="00B7366A" w:rsidRDefault="00B7366A" w:rsidP="00F0672B">
      <w:pPr>
        <w:pStyle w:val="af5"/>
        <w:keepNext/>
        <w:rPr>
          <w:rtl/>
        </w:rPr>
      </w:pPr>
      <w:bookmarkStart w:id="16383" w:name="_ETM_Q46_231199"/>
      <w:bookmarkStart w:id="16384" w:name="_ETM_Q46_231295"/>
      <w:bookmarkStart w:id="16385" w:name="ET_interruption_5766_8"/>
      <w:bookmarkEnd w:id="16383"/>
      <w:bookmarkEnd w:id="16384"/>
      <w:r w:rsidRPr="00536297">
        <w:rPr>
          <w:rStyle w:val="TagStyle"/>
          <w:rtl/>
        </w:rPr>
        <w:t xml:space="preserve"> &lt;&lt; קריאה &gt;&gt; </w:t>
      </w:r>
      <w:r>
        <w:rPr>
          <w:rtl/>
        </w:rPr>
        <w:t>רם בן ברק (יש עתיד):</w:t>
      </w:r>
      <w:r w:rsidRPr="00536297">
        <w:rPr>
          <w:rStyle w:val="TagStyle"/>
          <w:rtl/>
        </w:rPr>
        <w:t xml:space="preserve"> &lt;&lt; קריאה &gt;&gt;</w:t>
      </w:r>
      <w:r>
        <w:rPr>
          <w:rtl/>
        </w:rPr>
        <w:t xml:space="preserve">   </w:t>
      </w:r>
      <w:bookmarkEnd w:id="16385"/>
    </w:p>
    <w:p w:rsidR="00B7366A" w:rsidRDefault="00B7366A" w:rsidP="00C979CC">
      <w:pPr>
        <w:rPr>
          <w:rtl/>
          <w:lang w:eastAsia="he-IL"/>
        </w:rPr>
      </w:pPr>
    </w:p>
    <w:p w:rsidR="00B7366A" w:rsidRDefault="00B7366A" w:rsidP="00F0672B">
      <w:pPr>
        <w:rPr>
          <w:rtl/>
          <w:lang w:eastAsia="he-IL"/>
        </w:rPr>
      </w:pPr>
      <w:bookmarkStart w:id="16386" w:name="_ETM_Q46_233913"/>
      <w:bookmarkStart w:id="16387" w:name="_ETM_Q46_234181"/>
      <w:bookmarkStart w:id="16388" w:name="_ETM_Q46_234230"/>
      <w:bookmarkEnd w:id="16386"/>
      <w:bookmarkEnd w:id="16387"/>
      <w:bookmarkEnd w:id="16388"/>
      <w:r>
        <w:rPr>
          <w:rFonts w:hint="cs"/>
          <w:rtl/>
          <w:lang w:eastAsia="he-IL"/>
        </w:rPr>
        <w:t>אל תגזים.</w:t>
      </w:r>
    </w:p>
    <w:p w:rsidR="00B7366A" w:rsidRDefault="00B7366A" w:rsidP="00F0672B">
      <w:pPr>
        <w:rPr>
          <w:rtl/>
          <w:lang w:eastAsia="he-IL"/>
        </w:rPr>
      </w:pPr>
    </w:p>
    <w:p w:rsidR="00B7366A" w:rsidRDefault="00B7366A" w:rsidP="00F0672B">
      <w:pPr>
        <w:pStyle w:val="-"/>
        <w:keepNext/>
        <w:rPr>
          <w:rtl/>
        </w:rPr>
      </w:pPr>
      <w:bookmarkStart w:id="16389" w:name="ET_speakercontinue_4613_5"/>
      <w:r w:rsidRPr="00A0659B">
        <w:rPr>
          <w:rStyle w:val="TagStyle"/>
          <w:rtl/>
        </w:rPr>
        <w:t xml:space="preserve"> &lt;&lt; דובר_המשך &gt;&gt; </w:t>
      </w:r>
      <w:r>
        <w:rPr>
          <w:rtl/>
        </w:rPr>
        <w:t>אבי דיכטר (הליכוד):</w:t>
      </w:r>
      <w:r w:rsidRPr="00A0659B">
        <w:rPr>
          <w:rStyle w:val="TagStyle"/>
          <w:rtl/>
        </w:rPr>
        <w:t xml:space="preserve"> &lt;&lt; דובר_המשך &gt;&gt;</w:t>
      </w:r>
      <w:r>
        <w:rPr>
          <w:rtl/>
        </w:rPr>
        <w:t xml:space="preserve">   </w:t>
      </w:r>
      <w:bookmarkEnd w:id="16389"/>
    </w:p>
    <w:p w:rsidR="00B7366A" w:rsidRDefault="00B7366A" w:rsidP="00C979CC">
      <w:pPr>
        <w:rPr>
          <w:rtl/>
          <w:lang w:eastAsia="he-IL"/>
        </w:rPr>
      </w:pPr>
    </w:p>
    <w:p w:rsidR="00B7366A" w:rsidRDefault="00B7366A" w:rsidP="004F6871">
      <w:pPr>
        <w:rPr>
          <w:rtl/>
          <w:lang w:eastAsia="he-IL"/>
        </w:rPr>
      </w:pPr>
      <w:r>
        <w:rPr>
          <w:rFonts w:hint="cs"/>
          <w:rtl/>
          <w:lang w:eastAsia="he-IL"/>
        </w:rPr>
        <w:t xml:space="preserve">ואני חושב שהעובדה הזו היא מצמררת, איך יכול להיות שגוזרים </w:t>
      </w:r>
      <w:bookmarkStart w:id="16390" w:name="_ETM_Q46_243833"/>
      <w:bookmarkEnd w:id="16390"/>
      <w:r>
        <w:rPr>
          <w:rFonts w:hint="cs"/>
          <w:rtl/>
          <w:lang w:eastAsia="he-IL"/>
        </w:rPr>
        <w:t>על יישובים, על אנשים, על משפחות</w:t>
      </w:r>
      <w:r w:rsidR="004F6871">
        <w:rPr>
          <w:rFonts w:hint="cs"/>
          <w:rtl/>
          <w:lang w:eastAsia="he-IL"/>
        </w:rPr>
        <w:t>,</w:t>
      </w:r>
      <w:r>
        <w:rPr>
          <w:rFonts w:hint="cs"/>
          <w:rtl/>
          <w:lang w:eastAsia="he-IL"/>
        </w:rPr>
        <w:t xml:space="preserve"> להתכנס לאיזושהי משבצת קטנה וכל השאר ימתין. </w:t>
      </w:r>
      <w:bookmarkStart w:id="16391" w:name="_ETM_Q46_252233"/>
      <w:bookmarkEnd w:id="16391"/>
      <w:r>
        <w:rPr>
          <w:rFonts w:hint="cs"/>
          <w:rtl/>
          <w:lang w:eastAsia="he-IL"/>
        </w:rPr>
        <w:t>זה לא ימתין</w:t>
      </w:r>
      <w:r w:rsidR="004F6871">
        <w:rPr>
          <w:rFonts w:hint="cs"/>
          <w:rtl/>
          <w:lang w:eastAsia="he-IL"/>
        </w:rPr>
        <w:t>,</w:t>
      </w:r>
      <w:r>
        <w:rPr>
          <w:rFonts w:hint="cs"/>
          <w:rtl/>
          <w:lang w:eastAsia="he-IL"/>
        </w:rPr>
        <w:t xml:space="preserve"> זה לא ימתין, ואם נצטרך אפילו בעבור הדבר הזה להחליף את הממשלה, נעשה את זה. חלק משרי הממשלה – שלא לומר חלק מחברי הכנסת מהקואליציה – לא היו ביהודה ושומרון</w:t>
      </w:r>
      <w:r w:rsidR="004F6871">
        <w:rPr>
          <w:rFonts w:hint="cs"/>
          <w:rtl/>
          <w:lang w:eastAsia="he-IL"/>
        </w:rPr>
        <w:t>.</w:t>
      </w:r>
      <w:r>
        <w:rPr>
          <w:rFonts w:hint="cs"/>
          <w:rtl/>
          <w:lang w:eastAsia="he-IL"/>
        </w:rPr>
        <w:t xml:space="preserve"> באופן </w:t>
      </w:r>
      <w:bookmarkStart w:id="16392" w:name="_ETM_Q46_270757"/>
      <w:bookmarkEnd w:id="16392"/>
      <w:r>
        <w:rPr>
          <w:rFonts w:hint="cs"/>
          <w:rtl/>
          <w:lang w:eastAsia="he-IL"/>
        </w:rPr>
        <w:t>עקרוני הם לא נוסעים לשם</w:t>
      </w:r>
      <w:r w:rsidR="004F6871">
        <w:rPr>
          <w:rFonts w:hint="cs"/>
          <w:rtl/>
          <w:lang w:eastAsia="he-IL"/>
        </w:rPr>
        <w:t>;</w:t>
      </w:r>
      <w:r>
        <w:rPr>
          <w:rFonts w:hint="cs"/>
          <w:rtl/>
          <w:lang w:eastAsia="he-IL"/>
        </w:rPr>
        <w:t xml:space="preserve"> חס וחלילה שיהיו מזוהים עם התפתחויות של ההתיישבות הצעירה שם. </w:t>
      </w:r>
    </w:p>
    <w:p w:rsidR="00B7366A" w:rsidRDefault="00B7366A" w:rsidP="00F0672B">
      <w:pPr>
        <w:rPr>
          <w:rtl/>
          <w:lang w:eastAsia="he-IL"/>
        </w:rPr>
      </w:pPr>
    </w:p>
    <w:p w:rsidR="00B7366A" w:rsidRDefault="00B7366A" w:rsidP="004F6871">
      <w:pPr>
        <w:rPr>
          <w:rtl/>
          <w:lang w:eastAsia="he-IL"/>
        </w:rPr>
      </w:pPr>
      <w:r>
        <w:rPr>
          <w:rFonts w:hint="cs"/>
          <w:rtl/>
          <w:lang w:eastAsia="he-IL"/>
        </w:rPr>
        <w:t>העובדה הזו צריכה להדאיג את כולנו, וכשאנחנו שומעים על הצהרות מס שפתיים על מדינה יהודית</w:t>
      </w:r>
      <w:r w:rsidR="004F6871">
        <w:rPr>
          <w:rFonts w:hint="cs"/>
          <w:rtl/>
          <w:lang w:eastAsia="he-IL"/>
        </w:rPr>
        <w:t>,</w:t>
      </w:r>
      <w:r>
        <w:rPr>
          <w:rFonts w:hint="cs"/>
          <w:rtl/>
          <w:lang w:eastAsia="he-IL"/>
        </w:rPr>
        <w:t xml:space="preserve"> כן</w:t>
      </w:r>
      <w:r w:rsidR="004F6871">
        <w:rPr>
          <w:rFonts w:hint="cs"/>
          <w:rtl/>
          <w:lang w:eastAsia="he-IL"/>
        </w:rPr>
        <w:t>,</w:t>
      </w:r>
      <w:r>
        <w:rPr>
          <w:rFonts w:hint="cs"/>
          <w:rtl/>
          <w:lang w:eastAsia="he-IL"/>
        </w:rPr>
        <w:t xml:space="preserve"> בשבי</w:t>
      </w:r>
      <w:bookmarkStart w:id="16393" w:name="_ETM_Q46_288415"/>
      <w:bookmarkEnd w:id="16393"/>
      <w:r>
        <w:rPr>
          <w:rFonts w:hint="cs"/>
          <w:rtl/>
          <w:lang w:eastAsia="he-IL"/>
        </w:rPr>
        <w:t xml:space="preserve">ל לקבל 53 מיליארד שקל ובשביל לחבר בתים ללא רישיון לחשמל, אז אפשר לזרוק איזושהי אמירה </w:t>
      </w:r>
      <w:bookmarkStart w:id="16394" w:name="_ETM_Q46_295295"/>
      <w:bookmarkEnd w:id="16394"/>
      <w:r>
        <w:rPr>
          <w:rFonts w:hint="cs"/>
          <w:rtl/>
          <w:lang w:eastAsia="he-IL"/>
        </w:rPr>
        <w:t>כזאת, בדיוק כמו שנשיא הרשות הפלסטינית הראשון, יאסר ערפאת, על פי הסכמי אוסלו</w:t>
      </w:r>
      <w:r w:rsidR="004F6871">
        <w:rPr>
          <w:rFonts w:hint="cs"/>
          <w:rtl/>
          <w:lang w:eastAsia="he-IL"/>
        </w:rPr>
        <w:t>,</w:t>
      </w:r>
      <w:r>
        <w:rPr>
          <w:rFonts w:hint="cs"/>
          <w:rtl/>
          <w:lang w:eastAsia="he-IL"/>
        </w:rPr>
        <w:t xml:space="preserve"> זרק איזושהי אמירה לגבי הכרה במדינת ישראל</w:t>
      </w:r>
      <w:r w:rsidR="004F6871">
        <w:rPr>
          <w:rFonts w:hint="cs"/>
          <w:rtl/>
          <w:lang w:eastAsia="he-IL"/>
        </w:rPr>
        <w:t>.</w:t>
      </w:r>
      <w:r>
        <w:rPr>
          <w:rFonts w:hint="cs"/>
          <w:rtl/>
          <w:lang w:eastAsia="he-IL"/>
        </w:rPr>
        <w:t xml:space="preserve"> אש"ף מכיר במדינת </w:t>
      </w:r>
      <w:bookmarkStart w:id="16395" w:name="_ETM_Q46_309091"/>
      <w:bookmarkEnd w:id="16395"/>
      <w:r>
        <w:rPr>
          <w:rFonts w:hint="cs"/>
          <w:rtl/>
          <w:lang w:eastAsia="he-IL"/>
        </w:rPr>
        <w:t>ישראל, אבל הפת"ח</w:t>
      </w:r>
      <w:r w:rsidR="004F6871">
        <w:rPr>
          <w:rFonts w:hint="cs"/>
          <w:rtl/>
          <w:lang w:eastAsia="he-IL"/>
        </w:rPr>
        <w:t>,</w:t>
      </w:r>
      <w:r>
        <w:rPr>
          <w:rFonts w:hint="cs"/>
          <w:rtl/>
          <w:lang w:eastAsia="he-IL"/>
        </w:rPr>
        <w:t xml:space="preserve"> אדוני היושב-ראש, לא הכיר במדינת ישראל עד עצם היום הזה, שלא לדבר על החמאס וארגוני הטרור המרצחים האחרים. </w:t>
      </w:r>
    </w:p>
    <w:p w:rsidR="00B7366A" w:rsidRDefault="00B7366A" w:rsidP="00F0672B">
      <w:pPr>
        <w:rPr>
          <w:rtl/>
          <w:lang w:eastAsia="he-IL"/>
        </w:rPr>
      </w:pPr>
    </w:p>
    <w:p w:rsidR="00B7366A" w:rsidRDefault="00B7366A" w:rsidP="004F6871">
      <w:pPr>
        <w:rPr>
          <w:rtl/>
          <w:lang w:eastAsia="he-IL"/>
        </w:rPr>
      </w:pPr>
      <w:r>
        <w:rPr>
          <w:rFonts w:hint="cs"/>
          <w:rtl/>
          <w:lang w:eastAsia="he-IL"/>
        </w:rPr>
        <w:t>ולכן</w:t>
      </w:r>
      <w:r w:rsidR="004F6871">
        <w:rPr>
          <w:rFonts w:hint="cs"/>
          <w:rtl/>
          <w:lang w:eastAsia="he-IL"/>
        </w:rPr>
        <w:t>,</w:t>
      </w:r>
      <w:r>
        <w:rPr>
          <w:rFonts w:hint="cs"/>
          <w:rtl/>
          <w:lang w:eastAsia="he-IL"/>
        </w:rPr>
        <w:t xml:space="preserve"> גם כשאתה שומע </w:t>
      </w:r>
      <w:bookmarkStart w:id="16396" w:name="_ETM_Q46_320954"/>
      <w:bookmarkEnd w:id="16396"/>
      <w:r>
        <w:rPr>
          <w:rFonts w:hint="cs"/>
          <w:rtl/>
          <w:lang w:eastAsia="he-IL"/>
        </w:rPr>
        <w:t xml:space="preserve">את הנשיא הנוכחי, הוא מגנה את האמירה על מדינה יהודית. חס וחלילה מישהו ישמע שאיזשהו חבר כנסת או פוליטיקאי אחר מהצד הזה של הקו הירוק או מהצד </w:t>
      </w:r>
      <w:bookmarkStart w:id="16397" w:name="_ETM_Q46_330585"/>
      <w:bookmarkEnd w:id="16397"/>
      <w:r>
        <w:rPr>
          <w:rFonts w:hint="cs"/>
          <w:rtl/>
          <w:lang w:eastAsia="he-IL"/>
        </w:rPr>
        <w:t xml:space="preserve">השני של הקו הירוק אמר </w:t>
      </w:r>
      <w:r w:rsidR="004F6871">
        <w:rPr>
          <w:rFonts w:hint="cs"/>
          <w:rtl/>
          <w:lang w:eastAsia="he-IL"/>
        </w:rPr>
        <w:t>"</w:t>
      </w:r>
      <w:r>
        <w:rPr>
          <w:rFonts w:hint="cs"/>
          <w:rtl/>
          <w:lang w:eastAsia="he-IL"/>
        </w:rPr>
        <w:t>מדינה יהודית</w:t>
      </w:r>
      <w:r w:rsidR="004F6871">
        <w:rPr>
          <w:rFonts w:hint="cs"/>
          <w:rtl/>
          <w:lang w:eastAsia="he-IL"/>
        </w:rPr>
        <w:t>"</w:t>
      </w:r>
      <w:r>
        <w:rPr>
          <w:rFonts w:hint="cs"/>
          <w:rtl/>
          <w:lang w:eastAsia="he-IL"/>
        </w:rPr>
        <w:t xml:space="preserve">. זו מדינה יהודית ודמוקרטית עד 1994, ומ-1994 היא מדינה יהודית ודמוקרטית וגם מדינת הלאום של העם היהודי </w:t>
      </w:r>
      <w:bookmarkStart w:id="16398" w:name="_ETM_Q46_344604"/>
      <w:bookmarkStart w:id="16399" w:name="_ETM_Q46_344713"/>
      <w:bookmarkStart w:id="16400" w:name="_ETM_Q46_344748"/>
      <w:bookmarkStart w:id="16401" w:name="_ETM_Q46_344849"/>
      <w:bookmarkEnd w:id="16398"/>
      <w:bookmarkEnd w:id="16399"/>
      <w:bookmarkEnd w:id="16400"/>
      <w:bookmarkEnd w:id="16401"/>
      <w:r w:rsidRPr="00460AF2">
        <w:rPr>
          <w:rFonts w:hint="cs"/>
          <w:rtl/>
          <w:lang w:eastAsia="he-IL"/>
        </w:rPr>
        <w:t xml:space="preserve">(אומר </w:t>
      </w:r>
      <w:r w:rsidR="00620186">
        <w:rPr>
          <w:rFonts w:hint="cs"/>
          <w:rtl/>
          <w:lang w:eastAsia="he-IL"/>
        </w:rPr>
        <w:t>ב</w:t>
      </w:r>
      <w:r w:rsidRPr="00460AF2">
        <w:rPr>
          <w:rFonts w:hint="cs"/>
          <w:rtl/>
          <w:lang w:eastAsia="he-IL"/>
        </w:rPr>
        <w:t>ערבית</w:t>
      </w:r>
      <w:r w:rsidR="00620186">
        <w:rPr>
          <w:rFonts w:hint="cs"/>
          <w:rtl/>
          <w:lang w:eastAsia="he-IL"/>
        </w:rPr>
        <w:t xml:space="preserve"> ומתרגם:</w:t>
      </w:r>
      <w:r w:rsidRPr="00460AF2">
        <w:rPr>
          <w:rFonts w:hint="cs"/>
          <w:rtl/>
          <w:lang w:eastAsia="he-IL"/>
        </w:rPr>
        <w:t xml:space="preserve">) </w:t>
      </w:r>
      <w:bookmarkStart w:id="16402" w:name="_ETM_Q46_345763"/>
      <w:bookmarkEnd w:id="16402"/>
      <w:r>
        <w:rPr>
          <w:rFonts w:hint="cs"/>
          <w:rtl/>
          <w:lang w:eastAsia="he-IL"/>
        </w:rPr>
        <w:t>בעל כורחכם</w:t>
      </w:r>
      <w:r w:rsidR="00620186">
        <w:rPr>
          <w:rFonts w:hint="cs"/>
          <w:rtl/>
          <w:lang w:eastAsia="he-IL"/>
        </w:rPr>
        <w:t>.</w:t>
      </w:r>
      <w:r>
        <w:rPr>
          <w:rFonts w:hint="cs"/>
          <w:rtl/>
          <w:lang w:eastAsia="he-IL"/>
        </w:rPr>
        <w:t xml:space="preserve"> כי מה היא מדינת ישראל מגדיר המחוקק </w:t>
      </w:r>
      <w:r w:rsidR="004F6871">
        <w:rPr>
          <w:rFonts w:hint="eastAsia"/>
          <w:rtl/>
          <w:lang w:eastAsia="he-IL"/>
        </w:rPr>
        <w:t xml:space="preserve">– </w:t>
      </w:r>
      <w:r>
        <w:rPr>
          <w:rFonts w:hint="cs"/>
          <w:rtl/>
          <w:lang w:eastAsia="he-IL"/>
        </w:rPr>
        <w:t>בחוקי-</w:t>
      </w:r>
      <w:bookmarkStart w:id="16403" w:name="_ETM_Q46_351855"/>
      <w:bookmarkEnd w:id="16403"/>
      <w:r>
        <w:rPr>
          <w:rFonts w:hint="cs"/>
          <w:rtl/>
          <w:lang w:eastAsia="he-IL"/>
        </w:rPr>
        <w:t xml:space="preserve">יסוד וחוק-יסוד: הלאום, ישראל מדינת הלאום של העם היהודי. זה חוק שעל פיו מתכווננת הכנסת, תתכוונן הממשלה ויתכוונן הציבור היהודי והלא-יהודי גם יחד בכל שטחי ארץ ישראל: בגליל, בנגב, ביהודה, בשומרון, בבקעת הירדן וגם באזור תל אביב. תודה רבה. </w:t>
      </w:r>
    </w:p>
    <w:p w:rsidR="00B7366A" w:rsidRDefault="00B7366A" w:rsidP="00F0672B">
      <w:pPr>
        <w:rPr>
          <w:rtl/>
          <w:lang w:eastAsia="he-IL"/>
        </w:rPr>
      </w:pPr>
    </w:p>
    <w:p w:rsidR="00B7366A" w:rsidRDefault="00B7366A" w:rsidP="00F0672B">
      <w:pPr>
        <w:pStyle w:val="af6"/>
        <w:keepNext/>
        <w:rPr>
          <w:rtl/>
        </w:rPr>
      </w:pPr>
      <w:r w:rsidRPr="00A0659B">
        <w:rPr>
          <w:rStyle w:val="TagStyle"/>
          <w:rtl/>
        </w:rPr>
        <w:t xml:space="preserve"> &lt;&lt; יור &gt;&gt; </w:t>
      </w:r>
      <w:r>
        <w:rPr>
          <w:rtl/>
        </w:rPr>
        <w:t>היו"ר מיקי לוי:</w:t>
      </w:r>
      <w:r w:rsidRPr="00A0659B">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חבר הכנסת הנגבי, </w:t>
      </w:r>
      <w:bookmarkStart w:id="16404" w:name="_ETM_Q46_385719"/>
      <w:bookmarkEnd w:id="16404"/>
      <w:r>
        <w:rPr>
          <w:rFonts w:hint="cs"/>
          <w:rtl/>
          <w:lang w:eastAsia="he-IL"/>
        </w:rPr>
        <w:t xml:space="preserve">בבקשה. </w:t>
      </w:r>
    </w:p>
    <w:p w:rsidR="00B7366A" w:rsidRDefault="00B7366A" w:rsidP="00F0672B">
      <w:pPr>
        <w:rPr>
          <w:rtl/>
          <w:lang w:eastAsia="he-IL"/>
        </w:rPr>
      </w:pPr>
    </w:p>
    <w:p w:rsidR="00B7366A" w:rsidRDefault="00B7366A" w:rsidP="00F0672B">
      <w:pPr>
        <w:pStyle w:val="a4"/>
        <w:keepNext/>
        <w:rPr>
          <w:rtl/>
        </w:rPr>
      </w:pPr>
      <w:bookmarkStart w:id="16405" w:name="ET_speaker_4616_7"/>
      <w:r w:rsidRPr="00A0659B">
        <w:rPr>
          <w:rStyle w:val="TagStyle"/>
          <w:rtl/>
        </w:rPr>
        <w:lastRenderedPageBreak/>
        <w:t xml:space="preserve"> &lt;&lt; דובר &gt;&gt; </w:t>
      </w:r>
      <w:bookmarkStart w:id="16406" w:name="_Toc91145021"/>
      <w:bookmarkStart w:id="16407" w:name="_Toc91145574"/>
      <w:r>
        <w:rPr>
          <w:rtl/>
        </w:rPr>
        <w:t>צחי הנגבי (הליכוד):</w:t>
      </w:r>
      <w:bookmarkEnd w:id="16406"/>
      <w:bookmarkEnd w:id="16407"/>
      <w:r w:rsidRPr="00A0659B">
        <w:rPr>
          <w:rStyle w:val="TagStyle"/>
          <w:rtl/>
        </w:rPr>
        <w:t xml:space="preserve"> &lt;&lt; דובר &gt;&gt;</w:t>
      </w:r>
      <w:r>
        <w:rPr>
          <w:rtl/>
        </w:rPr>
        <w:t xml:space="preserve">   </w:t>
      </w:r>
      <w:bookmarkEnd w:id="16405"/>
    </w:p>
    <w:p w:rsidR="00B7366A" w:rsidRDefault="00B7366A" w:rsidP="00C979CC">
      <w:pPr>
        <w:rPr>
          <w:rtl/>
          <w:lang w:eastAsia="he-IL"/>
        </w:rPr>
      </w:pPr>
    </w:p>
    <w:p w:rsidR="00B7366A" w:rsidRDefault="00B7366A" w:rsidP="004F6871">
      <w:pPr>
        <w:rPr>
          <w:rtl/>
          <w:lang w:eastAsia="he-IL"/>
        </w:rPr>
      </w:pPr>
      <w:r>
        <w:rPr>
          <w:rFonts w:hint="cs"/>
          <w:rtl/>
          <w:lang w:eastAsia="he-IL"/>
        </w:rPr>
        <w:t>אדוני היושב-ראש, רבותיי חברי הכנסת, הדברים שלי לא מיועדים לממשלה. הממשלה ממילא הייתה אטומה ביום שנבחרה, ביוני האחרון; היא נשארה אטומה והוכיחה לנו שלא רק שאוזניה אטומות, גם ליבה אטום</w:t>
      </w:r>
      <w:r w:rsidR="004F6871">
        <w:rPr>
          <w:rFonts w:hint="cs"/>
          <w:rtl/>
          <w:lang w:eastAsia="he-IL"/>
        </w:rPr>
        <w:t>,</w:t>
      </w:r>
      <w:r>
        <w:rPr>
          <w:rFonts w:hint="cs"/>
          <w:rtl/>
          <w:lang w:eastAsia="he-IL"/>
        </w:rPr>
        <w:t xml:space="preserve"> אטום וערל. אדוני היושב-ראש, הדברים שלי גם לא מיועדים לקואליציה. הקואליציה היא אוסף מוזר של מפלגות, רובן קטנות, מפלגות שאין שום ליבה ערכית שמחברת ביניהן</w:t>
      </w:r>
      <w:r w:rsidR="004F6871">
        <w:rPr>
          <w:rFonts w:hint="cs"/>
          <w:rtl/>
          <w:lang w:eastAsia="he-IL"/>
        </w:rPr>
        <w:t>,</w:t>
      </w:r>
      <w:r>
        <w:rPr>
          <w:rFonts w:hint="cs"/>
          <w:rtl/>
          <w:lang w:eastAsia="he-IL"/>
        </w:rPr>
        <w:t xml:space="preserve"> אין שום עיקרון ש</w:t>
      </w:r>
      <w:r w:rsidR="00DE06DB">
        <w:rPr>
          <w:rFonts w:hint="cs"/>
          <w:rtl/>
          <w:lang w:eastAsia="he-IL"/>
        </w:rPr>
        <w:t>צריכים</w:t>
      </w:r>
      <w:r>
        <w:rPr>
          <w:rFonts w:hint="cs"/>
          <w:rtl/>
          <w:lang w:eastAsia="he-IL"/>
        </w:rPr>
        <w:t xml:space="preserve"> לממש אותו</w:t>
      </w:r>
      <w:r w:rsidR="004F6871">
        <w:rPr>
          <w:rFonts w:hint="cs"/>
          <w:rtl/>
          <w:lang w:eastAsia="he-IL"/>
        </w:rPr>
        <w:t>,</w:t>
      </w:r>
      <w:r>
        <w:rPr>
          <w:rFonts w:hint="cs"/>
          <w:rtl/>
          <w:lang w:eastAsia="he-IL"/>
        </w:rPr>
        <w:t xml:space="preserve"> אין שום התחייבות שלא מפירים. זאת קואליציה </w:t>
      </w:r>
      <w:bookmarkStart w:id="16408" w:name="_ETM_Q46_461737"/>
      <w:bookmarkEnd w:id="16408"/>
      <w:r>
        <w:rPr>
          <w:rFonts w:hint="cs"/>
          <w:rtl/>
          <w:lang w:eastAsia="he-IL"/>
        </w:rPr>
        <w:t xml:space="preserve">שלמעשה במילון שלה, המילים שמהדהדות היום בדיון הזה הן לא מילים שמופיעות אצלה במילון </w:t>
      </w:r>
      <w:r>
        <w:rPr>
          <w:rtl/>
          <w:lang w:eastAsia="he-IL"/>
        </w:rPr>
        <w:t>–</w:t>
      </w:r>
      <w:r>
        <w:rPr>
          <w:rFonts w:hint="cs"/>
          <w:rtl/>
          <w:lang w:eastAsia="he-IL"/>
        </w:rPr>
        <w:t xml:space="preserve"> לא ציונות, לא היאחזות, לא התיישבות</w:t>
      </w:r>
      <w:r w:rsidR="004F6871">
        <w:rPr>
          <w:rFonts w:hint="cs"/>
          <w:rtl/>
          <w:lang w:eastAsia="he-IL"/>
        </w:rPr>
        <w:t>,</w:t>
      </w:r>
      <w:r>
        <w:rPr>
          <w:rFonts w:hint="cs"/>
          <w:rtl/>
          <w:lang w:eastAsia="he-IL"/>
        </w:rPr>
        <w:t xml:space="preserve"> לא חלוציות ולא אהבת הארץ. שם יש מילון אחר, חצי שנה של מילים </w:t>
      </w:r>
      <w:r w:rsidR="00DE06DB">
        <w:rPr>
          <w:rFonts w:hint="cs"/>
          <w:rtl/>
          <w:lang w:eastAsia="he-IL"/>
        </w:rPr>
        <w:t>"</w:t>
      </w:r>
      <w:r>
        <w:rPr>
          <w:rFonts w:hint="cs"/>
          <w:rtl/>
          <w:lang w:eastAsia="he-IL"/>
        </w:rPr>
        <w:t>קדושות</w:t>
      </w:r>
      <w:r w:rsidR="00DE06DB">
        <w:rPr>
          <w:rFonts w:hint="cs"/>
          <w:rtl/>
          <w:lang w:eastAsia="he-IL"/>
        </w:rPr>
        <w:t>"</w:t>
      </w:r>
      <w:r>
        <w:rPr>
          <w:rFonts w:hint="cs"/>
          <w:rtl/>
          <w:lang w:eastAsia="he-IL"/>
        </w:rPr>
        <w:t xml:space="preserve"> וגדולות, כמו ג'ובים לחבר'ה</w:t>
      </w:r>
      <w:r w:rsidR="004F6871">
        <w:rPr>
          <w:rFonts w:hint="cs"/>
          <w:rtl/>
          <w:lang w:eastAsia="he-IL"/>
        </w:rPr>
        <w:t>,</w:t>
      </w:r>
      <w:r>
        <w:rPr>
          <w:rFonts w:hint="cs"/>
          <w:rtl/>
          <w:lang w:eastAsia="he-IL"/>
        </w:rPr>
        <w:t xml:space="preserve"> אם אפשר מהמשפחה</w:t>
      </w:r>
      <w:r w:rsidR="004F6871">
        <w:rPr>
          <w:rFonts w:hint="cs"/>
          <w:rtl/>
          <w:lang w:eastAsia="he-IL"/>
        </w:rPr>
        <w:t>,</w:t>
      </w:r>
      <w:r>
        <w:rPr>
          <w:rFonts w:hint="cs"/>
          <w:rtl/>
          <w:lang w:eastAsia="he-IL"/>
        </w:rPr>
        <w:t xml:space="preserve"> ח"כים נורבגים, תקציבים קואליציוניים</w:t>
      </w:r>
      <w:r w:rsidR="004F6871">
        <w:rPr>
          <w:rFonts w:hint="cs"/>
          <w:rtl/>
          <w:lang w:eastAsia="he-IL"/>
        </w:rPr>
        <w:t xml:space="preserve"> מנופחים</w:t>
      </w:r>
      <w:r>
        <w:rPr>
          <w:rFonts w:hint="cs"/>
          <w:rtl/>
          <w:lang w:eastAsia="he-IL"/>
        </w:rPr>
        <w:t>. אלו המילים של הקואליציה הזו, ולכן</w:t>
      </w:r>
      <w:r w:rsidR="004F6871">
        <w:rPr>
          <w:rFonts w:hint="cs"/>
          <w:rtl/>
          <w:lang w:eastAsia="he-IL"/>
        </w:rPr>
        <w:t>,</w:t>
      </w:r>
      <w:r>
        <w:rPr>
          <w:rFonts w:hint="cs"/>
          <w:rtl/>
          <w:lang w:eastAsia="he-IL"/>
        </w:rPr>
        <w:t xml:space="preserve"> אדוני היושב-ראש, אני לא מדבר אל הממשלה ולא מדבר </w:t>
      </w:r>
      <w:bookmarkStart w:id="16409" w:name="_ETM_Q46_506225"/>
      <w:bookmarkEnd w:id="16409"/>
      <w:r>
        <w:rPr>
          <w:rFonts w:hint="cs"/>
          <w:rtl/>
          <w:lang w:eastAsia="he-IL"/>
        </w:rPr>
        <w:t>אל הקואליציה.</w:t>
      </w:r>
    </w:p>
    <w:p w:rsidR="00B7366A" w:rsidRDefault="00B7366A" w:rsidP="00F0672B">
      <w:pPr>
        <w:rPr>
          <w:rtl/>
          <w:lang w:eastAsia="he-IL"/>
        </w:rPr>
      </w:pPr>
      <w:bookmarkStart w:id="16410" w:name="_ETM_Q46_507462"/>
      <w:bookmarkStart w:id="16411" w:name="_ETM_Q46_507552"/>
      <w:bookmarkEnd w:id="16410"/>
      <w:bookmarkEnd w:id="16411"/>
    </w:p>
    <w:p w:rsidR="00B7366A" w:rsidRDefault="00B7366A" w:rsidP="004F6871">
      <w:pPr>
        <w:rPr>
          <w:rtl/>
          <w:lang w:eastAsia="he-IL"/>
        </w:rPr>
      </w:pPr>
      <w:bookmarkStart w:id="16412" w:name="_ETM_Q46_507597"/>
      <w:bookmarkStart w:id="16413" w:name="_ETM_Q46_507686"/>
      <w:bookmarkEnd w:id="16412"/>
      <w:bookmarkEnd w:id="16413"/>
      <w:r>
        <w:rPr>
          <w:rFonts w:hint="cs"/>
          <w:rtl/>
          <w:lang w:eastAsia="he-IL"/>
        </w:rPr>
        <w:t>אבל אני מדבר אליכם</w:t>
      </w:r>
      <w:r w:rsidR="00DE06DB">
        <w:rPr>
          <w:rFonts w:hint="cs"/>
          <w:rtl/>
          <w:lang w:eastAsia="he-IL"/>
        </w:rPr>
        <w:t>,</w:t>
      </w:r>
      <w:r>
        <w:rPr>
          <w:rFonts w:hint="cs"/>
          <w:rtl/>
          <w:lang w:eastAsia="he-IL"/>
        </w:rPr>
        <w:t xml:space="preserve"> המתיישבים בהתיישבות הצעירה, המתיישבות בהתיישבות הצעירה. אליכם אני רוצה לדבר, כי אני רוצה שתדעו, גם בימים הקשים האלה, גם בימים המתסכלים האלה שאתם ואנחנו עוברים, רוב מוחלט גדול ומובהק מאזרחי ישראל </w:t>
      </w:r>
      <w:bookmarkStart w:id="16414" w:name="_ETM_Q46_535067"/>
      <w:bookmarkEnd w:id="16414"/>
      <w:r>
        <w:rPr>
          <w:rFonts w:hint="cs"/>
          <w:rtl/>
          <w:lang w:eastAsia="he-IL"/>
        </w:rPr>
        <w:t>מוקיר אתכם, מעריץ אתכם, כואב את הכאב שלכם אבל גם שמח בשמחה שלכם</w:t>
      </w:r>
      <w:r w:rsidR="00DE06DB">
        <w:rPr>
          <w:rFonts w:hint="cs"/>
          <w:rtl/>
          <w:lang w:eastAsia="he-IL"/>
        </w:rPr>
        <w:t>,</w:t>
      </w:r>
      <w:r>
        <w:rPr>
          <w:rFonts w:hint="cs"/>
          <w:rtl/>
          <w:lang w:eastAsia="he-IL"/>
        </w:rPr>
        <w:t xml:space="preserve"> על הזכות הגדולה שנפלה בחלקכם להבטיח את ריבונות ישראל בארץ ישראל המערבית. </w:t>
      </w:r>
      <w:bookmarkStart w:id="16415" w:name="_ETM_Q46_545399"/>
      <w:bookmarkStart w:id="16416" w:name="_ETM_Q46_545451"/>
      <w:bookmarkStart w:id="16417" w:name="_ETM_Q46_545541"/>
      <w:bookmarkStart w:id="16418" w:name="_ETM_Q46_545588"/>
      <w:bookmarkEnd w:id="16415"/>
      <w:bookmarkEnd w:id="16416"/>
      <w:bookmarkEnd w:id="16417"/>
      <w:bookmarkEnd w:id="16418"/>
      <w:r>
        <w:rPr>
          <w:rFonts w:hint="cs"/>
          <w:rtl/>
          <w:lang w:eastAsia="he-IL"/>
        </w:rPr>
        <w:t>אין זכות גדולה מזו. זו הציונות הכי חזקה, הכי מודרנית, הכי מעודכנת. וגם אותם שרים שמתעללים בכם</w:t>
      </w:r>
      <w:r w:rsidR="004F6871">
        <w:rPr>
          <w:rFonts w:hint="cs"/>
          <w:rtl/>
          <w:lang w:eastAsia="he-IL"/>
        </w:rPr>
        <w:t>,</w:t>
      </w:r>
      <w:r>
        <w:rPr>
          <w:rFonts w:hint="cs"/>
          <w:rtl/>
          <w:lang w:eastAsia="he-IL"/>
        </w:rPr>
        <w:t xml:space="preserve"> שישנים בלילות הנוחים והחמים במיטותיהם עתירות הפוך וליבם גס בקשיים שלכם – בעובדה שאין לכם חשמל ואין לכם ביוב ואין לכם תקשורת ואין לכם מים </w:t>
      </w:r>
      <w:bookmarkStart w:id="16419" w:name="_ETM_Q46_578997"/>
      <w:bookmarkEnd w:id="16419"/>
      <w:r>
        <w:rPr>
          <w:rFonts w:hint="cs"/>
          <w:rtl/>
          <w:lang w:eastAsia="he-IL"/>
        </w:rPr>
        <w:t xml:space="preserve">– השרים האלה, לא ירחק היום והם ייעלמו כלא היו. </w:t>
      </w:r>
    </w:p>
    <w:p w:rsidR="00B7366A" w:rsidRDefault="00B7366A" w:rsidP="00F0672B">
      <w:pPr>
        <w:rPr>
          <w:rtl/>
          <w:lang w:eastAsia="he-IL"/>
        </w:rPr>
      </w:pPr>
    </w:p>
    <w:p w:rsidR="00B7366A" w:rsidRDefault="00B7366A" w:rsidP="00DF7683">
      <w:pPr>
        <w:rPr>
          <w:rtl/>
          <w:lang w:eastAsia="he-IL"/>
        </w:rPr>
      </w:pPr>
      <w:r>
        <w:rPr>
          <w:rFonts w:hint="cs"/>
          <w:rtl/>
          <w:lang w:eastAsia="he-IL"/>
        </w:rPr>
        <w:t>כשהממשלה הזאת באמת תרד מדפי ההיסטוריה, מה שיישאר בדפי ההיסטוריה של העם היהודי ה</w:t>
      </w:r>
      <w:r w:rsidR="00DF7683">
        <w:rPr>
          <w:rFonts w:hint="cs"/>
          <w:rtl/>
          <w:lang w:eastAsia="he-IL"/>
        </w:rPr>
        <w:t>וא</w:t>
      </w:r>
      <w:r>
        <w:rPr>
          <w:rFonts w:hint="cs"/>
          <w:rtl/>
          <w:lang w:eastAsia="he-IL"/>
        </w:rPr>
        <w:t xml:space="preserve"> הפרקים שאתם כותבים בספר ההיסטוריה של עם </w:t>
      </w:r>
      <w:bookmarkStart w:id="16420" w:name="_ETM_Q46_610081"/>
      <w:bookmarkEnd w:id="16420"/>
      <w:r>
        <w:rPr>
          <w:rFonts w:hint="cs"/>
          <w:rtl/>
          <w:lang w:eastAsia="he-IL"/>
        </w:rPr>
        <w:t xml:space="preserve">ישראל, של האומה היהודית. הם פרקים שיישארו לעד. אתם מעצבים את ההיסטוריה שלנו יותר מכל ממשלה שחיה על זמן שאול, יותר מכל קואליציה שמחשבת את קיצה לאחור. אדוני היושב-ראש, מהם זכר </w:t>
      </w:r>
      <w:bookmarkStart w:id="16421" w:name="_ETM_Q46_627936"/>
      <w:bookmarkEnd w:id="16421"/>
      <w:r>
        <w:rPr>
          <w:rFonts w:hint="cs"/>
          <w:rtl/>
          <w:lang w:eastAsia="he-IL"/>
        </w:rPr>
        <w:t>לא יישאר, אבל ההתיישבות הצעירה מעמיקה את השורשים של עם ישראל במולדתנו העתיקה. אנחנו כולנו נחגוג יחד אתכם</w:t>
      </w:r>
      <w:r w:rsidR="00DF7683">
        <w:rPr>
          <w:rFonts w:hint="cs"/>
          <w:rtl/>
          <w:lang w:eastAsia="he-IL"/>
        </w:rPr>
        <w:t>,</w:t>
      </w:r>
      <w:r>
        <w:rPr>
          <w:rFonts w:hint="cs"/>
          <w:rtl/>
          <w:lang w:eastAsia="he-IL"/>
        </w:rPr>
        <w:t xml:space="preserve"> בבוא היום </w:t>
      </w:r>
      <w:r w:rsidR="00DF7683">
        <w:rPr>
          <w:rFonts w:hint="eastAsia"/>
          <w:rtl/>
          <w:lang w:eastAsia="he-IL"/>
        </w:rPr>
        <w:t xml:space="preserve">– </w:t>
      </w:r>
      <w:r>
        <w:rPr>
          <w:rFonts w:hint="cs"/>
          <w:rtl/>
          <w:lang w:eastAsia="he-IL"/>
        </w:rPr>
        <w:t>והוא לא רחוק – את ניצחון האמת והאמונה והשורשים והזיקה והציונות</w:t>
      </w:r>
      <w:bookmarkStart w:id="16422" w:name="_ETM_Q46_651823"/>
      <w:bookmarkEnd w:id="16422"/>
      <w:r>
        <w:rPr>
          <w:rFonts w:hint="cs"/>
          <w:rtl/>
          <w:lang w:eastAsia="he-IL"/>
        </w:rPr>
        <w:t>. תודה</w:t>
      </w:r>
      <w:r w:rsidR="00DF7683">
        <w:rPr>
          <w:rFonts w:hint="cs"/>
          <w:rtl/>
          <w:lang w:eastAsia="he-IL"/>
        </w:rPr>
        <w:t>,</w:t>
      </w:r>
      <w:r>
        <w:rPr>
          <w:rFonts w:hint="cs"/>
          <w:rtl/>
          <w:lang w:eastAsia="he-IL"/>
        </w:rPr>
        <w:t xml:space="preserve"> אדוני. </w:t>
      </w:r>
    </w:p>
    <w:p w:rsidR="00B7366A" w:rsidRDefault="00B7366A" w:rsidP="00F0672B">
      <w:pPr>
        <w:rPr>
          <w:rtl/>
          <w:lang w:eastAsia="he-IL"/>
        </w:rPr>
      </w:pPr>
    </w:p>
    <w:p w:rsidR="00B7366A" w:rsidRDefault="00B7366A" w:rsidP="00F0672B">
      <w:pPr>
        <w:pStyle w:val="af6"/>
        <w:keepNext/>
        <w:rPr>
          <w:rtl/>
        </w:rPr>
      </w:pPr>
      <w:r w:rsidRPr="00AF3288">
        <w:rPr>
          <w:rStyle w:val="TagStyle"/>
          <w:rtl/>
        </w:rPr>
        <w:t xml:space="preserve"> &lt;&lt; יור &gt;&gt; </w:t>
      </w:r>
      <w:r>
        <w:rPr>
          <w:rtl/>
        </w:rPr>
        <w:t>היו"ר מיקי לוי:</w:t>
      </w:r>
      <w:r w:rsidRPr="00AF3288">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חבר הכנסת מולא </w:t>
      </w:r>
      <w:r>
        <w:rPr>
          <w:rtl/>
          <w:lang w:eastAsia="he-IL"/>
        </w:rPr>
        <w:t>–</w:t>
      </w:r>
      <w:r>
        <w:rPr>
          <w:rFonts w:hint="cs"/>
          <w:rtl/>
          <w:lang w:eastAsia="he-IL"/>
        </w:rPr>
        <w:t xml:space="preserve"> איננו. חברת הכנסת דיסטל, בבקשה. </w:t>
      </w:r>
    </w:p>
    <w:p w:rsidR="00B7366A" w:rsidRDefault="00B7366A" w:rsidP="00F0672B">
      <w:pPr>
        <w:rPr>
          <w:rtl/>
          <w:lang w:eastAsia="he-IL"/>
        </w:rPr>
      </w:pPr>
    </w:p>
    <w:p w:rsidR="00B7366A" w:rsidRDefault="00B7366A" w:rsidP="00F0672B">
      <w:pPr>
        <w:pStyle w:val="a4"/>
        <w:keepNext/>
        <w:rPr>
          <w:rtl/>
        </w:rPr>
      </w:pPr>
      <w:bookmarkStart w:id="16423" w:name="ET_speaker_6149_9"/>
      <w:r w:rsidRPr="00441421">
        <w:rPr>
          <w:rStyle w:val="TagStyle"/>
          <w:rtl/>
        </w:rPr>
        <w:t xml:space="preserve"> &lt;&lt; דובר &gt;&gt; </w:t>
      </w:r>
      <w:bookmarkStart w:id="16424" w:name="_Toc91145022"/>
      <w:bookmarkStart w:id="16425" w:name="_Toc91145575"/>
      <w:r>
        <w:rPr>
          <w:rtl/>
        </w:rPr>
        <w:t>גלית דיסטל אטבריאן (הליכוד):</w:t>
      </w:r>
      <w:bookmarkEnd w:id="16424"/>
      <w:bookmarkEnd w:id="16425"/>
      <w:r w:rsidRPr="00441421">
        <w:rPr>
          <w:rStyle w:val="TagStyle"/>
          <w:rtl/>
        </w:rPr>
        <w:t xml:space="preserve"> &lt;&lt; דובר &gt;&gt;</w:t>
      </w:r>
      <w:r>
        <w:rPr>
          <w:rtl/>
        </w:rPr>
        <w:t xml:space="preserve">   </w:t>
      </w:r>
      <w:bookmarkEnd w:id="16423"/>
    </w:p>
    <w:p w:rsidR="00B7366A" w:rsidRDefault="00B7366A" w:rsidP="00C979CC">
      <w:pPr>
        <w:rPr>
          <w:rtl/>
          <w:lang w:eastAsia="he-IL"/>
        </w:rPr>
      </w:pPr>
    </w:p>
    <w:p w:rsidR="00B7366A" w:rsidRDefault="00B7366A" w:rsidP="00DF7683">
      <w:pPr>
        <w:rPr>
          <w:rtl/>
          <w:lang w:eastAsia="he-IL"/>
        </w:rPr>
      </w:pPr>
      <w:r>
        <w:rPr>
          <w:rFonts w:hint="cs"/>
          <w:rtl/>
          <w:lang w:eastAsia="he-IL"/>
        </w:rPr>
        <w:lastRenderedPageBreak/>
        <w:t>תודה רבה, אדוני היושב-ראש. אין לי די מילים להבהיר כמה קצתי במחזה הזה של שר או חבר כנסת מהקואליציה, בדרך כלל עם כיפה, עומד כאן, כשבאמת כל הגדרות נפרצו</w:t>
      </w:r>
      <w:r w:rsidR="00DF7683">
        <w:rPr>
          <w:rFonts w:hint="cs"/>
          <w:rtl/>
          <w:lang w:eastAsia="he-IL"/>
        </w:rPr>
        <w:t>,</w:t>
      </w:r>
      <w:r>
        <w:rPr>
          <w:rFonts w:hint="cs"/>
          <w:rtl/>
          <w:lang w:eastAsia="he-IL"/>
        </w:rPr>
        <w:t xml:space="preserve"> כשהימין נרמס ונדרס</w:t>
      </w:r>
      <w:r w:rsidR="00DF7683">
        <w:rPr>
          <w:rFonts w:hint="cs"/>
          <w:rtl/>
          <w:lang w:eastAsia="he-IL"/>
        </w:rPr>
        <w:t>,</w:t>
      </w:r>
      <w:r>
        <w:rPr>
          <w:rFonts w:hint="cs"/>
          <w:rtl/>
          <w:lang w:eastAsia="he-IL"/>
        </w:rPr>
        <w:t xml:space="preserve"> כשהציונות היא מה שעומד כרגע על השולחן ולא שום דבר אחר.</w:t>
      </w:r>
      <w:bookmarkStart w:id="16426" w:name="_ETM_Q46_718902"/>
      <w:bookmarkStart w:id="16427" w:name="_ETM_Q46_718964"/>
      <w:bookmarkStart w:id="16428" w:name="_ETM_Q46_719037"/>
      <w:bookmarkStart w:id="16429" w:name="_ETM_Q46_719104"/>
      <w:bookmarkEnd w:id="16426"/>
      <w:bookmarkEnd w:id="16427"/>
      <w:bookmarkEnd w:id="16428"/>
      <w:bookmarkEnd w:id="16429"/>
      <w:r w:rsidR="00DF7683">
        <w:rPr>
          <w:rFonts w:hint="cs"/>
          <w:rtl/>
          <w:lang w:eastAsia="he-IL"/>
        </w:rPr>
        <w:t xml:space="preserve"> </w:t>
      </w:r>
      <w:r>
        <w:rPr>
          <w:rFonts w:hint="cs"/>
          <w:rtl/>
          <w:lang w:eastAsia="he-IL"/>
        </w:rPr>
        <w:t>עזבו ימין, עזבו שמאל</w:t>
      </w:r>
      <w:r w:rsidR="00DF7683">
        <w:rPr>
          <w:rFonts w:hint="cs"/>
          <w:rtl/>
          <w:lang w:eastAsia="he-IL"/>
        </w:rPr>
        <w:t>;</w:t>
      </w:r>
      <w:r>
        <w:rPr>
          <w:rFonts w:hint="cs"/>
          <w:rtl/>
          <w:lang w:eastAsia="he-IL"/>
        </w:rPr>
        <w:t xml:space="preserve"> הציונות, הרעיון הציוני נרמס פה מדי יום. ואז לראות את מר אלקין, עם הכיפה, עומד פה ועושה שעשועי מילים ומשחקי לשון על נתניהו שלכם: נו, ונתניהו מה? או לשמוע את </w:t>
      </w:r>
      <w:bookmarkStart w:id="16430" w:name="_ETM_Q46_739187"/>
      <w:bookmarkEnd w:id="16430"/>
      <w:r>
        <w:rPr>
          <w:rFonts w:hint="cs"/>
          <w:rtl/>
          <w:lang w:eastAsia="he-IL"/>
        </w:rPr>
        <w:t xml:space="preserve">מתן כהנא, שכל מה שיש לו: ונתניהו מה? או ראש הממשלה, </w:t>
      </w:r>
      <w:proofErr w:type="spellStart"/>
      <w:r>
        <w:rPr>
          <w:rFonts w:hint="cs"/>
          <w:rtl/>
          <w:lang w:eastAsia="he-IL"/>
        </w:rPr>
        <w:t>שהתקרצץ</w:t>
      </w:r>
      <w:proofErr w:type="spellEnd"/>
      <w:r>
        <w:rPr>
          <w:rFonts w:hint="cs"/>
          <w:rtl/>
          <w:lang w:eastAsia="he-IL"/>
        </w:rPr>
        <w:t xml:space="preserve"> על ממשלת הימין, כי הוא היה הימין שמימין לימין</w:t>
      </w:r>
      <w:r w:rsidR="00DF7683">
        <w:rPr>
          <w:rFonts w:hint="cs"/>
          <w:rtl/>
          <w:lang w:eastAsia="he-IL"/>
        </w:rPr>
        <w:t>,</w:t>
      </w:r>
      <w:r>
        <w:rPr>
          <w:rFonts w:hint="cs"/>
          <w:rtl/>
          <w:lang w:eastAsia="he-IL"/>
        </w:rPr>
        <w:t xml:space="preserve"> ח'אן אל-</w:t>
      </w:r>
      <w:proofErr w:type="spellStart"/>
      <w:r>
        <w:rPr>
          <w:rFonts w:hint="cs"/>
          <w:rtl/>
          <w:lang w:eastAsia="he-IL"/>
        </w:rPr>
        <w:t>אחמר</w:t>
      </w:r>
      <w:proofErr w:type="spellEnd"/>
      <w:r>
        <w:rPr>
          <w:rFonts w:hint="cs"/>
          <w:rtl/>
          <w:lang w:eastAsia="he-IL"/>
        </w:rPr>
        <w:t xml:space="preserve"> </w:t>
      </w:r>
      <w:r>
        <w:rPr>
          <w:rFonts w:hint="eastAsia"/>
          <w:rtl/>
          <w:lang w:eastAsia="he-IL"/>
        </w:rPr>
        <w:t>–</w:t>
      </w:r>
      <w:r>
        <w:rPr>
          <w:rFonts w:hint="cs"/>
          <w:rtl/>
          <w:lang w:eastAsia="he-IL"/>
        </w:rPr>
        <w:t xml:space="preserve"> איזה הון פוליטי? הבן אדם הזה שאין בינו לבין האמת דבר, איזה הון פוליטי הוא גזר רק מח'אן אל-</w:t>
      </w:r>
      <w:proofErr w:type="spellStart"/>
      <w:r>
        <w:rPr>
          <w:rFonts w:hint="cs"/>
          <w:rtl/>
          <w:lang w:eastAsia="he-IL"/>
        </w:rPr>
        <w:t>אחמר</w:t>
      </w:r>
      <w:proofErr w:type="spellEnd"/>
      <w:r>
        <w:rPr>
          <w:rFonts w:hint="cs"/>
          <w:rtl/>
          <w:lang w:eastAsia="he-IL"/>
        </w:rPr>
        <w:t xml:space="preserve">? </w:t>
      </w:r>
      <w:bookmarkStart w:id="16431" w:name="TOR_Q47"/>
      <w:bookmarkEnd w:id="16431"/>
      <w:r>
        <w:rPr>
          <w:rFonts w:hint="cs"/>
          <w:rtl/>
          <w:lang w:eastAsia="he-IL"/>
        </w:rPr>
        <w:t>עזבו עכשיו את ח'אן אל-</w:t>
      </w:r>
      <w:proofErr w:type="spellStart"/>
      <w:r>
        <w:rPr>
          <w:rFonts w:hint="cs"/>
          <w:rtl/>
          <w:lang w:eastAsia="he-IL"/>
        </w:rPr>
        <w:t>אחמר</w:t>
      </w:r>
      <w:proofErr w:type="spellEnd"/>
      <w:r w:rsidR="00DF7683">
        <w:rPr>
          <w:rFonts w:hint="cs"/>
          <w:rtl/>
          <w:lang w:eastAsia="he-IL"/>
        </w:rPr>
        <w:t>;</w:t>
      </w:r>
      <w:r>
        <w:rPr>
          <w:rFonts w:hint="cs"/>
          <w:rtl/>
          <w:lang w:eastAsia="he-IL"/>
        </w:rPr>
        <w:t xml:space="preserve"> בשטחי </w:t>
      </w:r>
      <w:r>
        <w:rPr>
          <w:rFonts w:hint="cs"/>
          <w:lang w:eastAsia="he-IL"/>
        </w:rPr>
        <w:t>C</w:t>
      </w:r>
      <w:r>
        <w:rPr>
          <w:rFonts w:hint="cs"/>
          <w:rtl/>
          <w:lang w:eastAsia="he-IL"/>
        </w:rPr>
        <w:t xml:space="preserve"> קמה דה פקטו כרגע מדינת פלסטין </w:t>
      </w:r>
      <w:r w:rsidR="00DF7683">
        <w:rPr>
          <w:rFonts w:hint="eastAsia"/>
          <w:rtl/>
          <w:lang w:eastAsia="he-IL"/>
        </w:rPr>
        <w:t xml:space="preserve">– </w:t>
      </w:r>
      <w:r>
        <w:rPr>
          <w:rFonts w:hint="cs"/>
          <w:rtl/>
          <w:lang w:eastAsia="he-IL"/>
        </w:rPr>
        <w:t xml:space="preserve">עשרות אלפי בתים, בתי אב פלסטיניים, באזור </w:t>
      </w:r>
      <w:bookmarkStart w:id="16432" w:name="_ETM_Q47_175569"/>
      <w:bookmarkEnd w:id="16432"/>
      <w:r>
        <w:rPr>
          <w:rFonts w:hint="cs"/>
          <w:rtl/>
          <w:lang w:eastAsia="he-IL"/>
        </w:rPr>
        <w:t xml:space="preserve">של ריבונות ישראלית. איפה אדון ראש הממשלה של הימין שמימין </w:t>
      </w:r>
      <w:bookmarkStart w:id="16433" w:name="_ETM_Q47_181842"/>
      <w:bookmarkEnd w:id="16433"/>
      <w:r>
        <w:rPr>
          <w:rFonts w:hint="cs"/>
          <w:rtl/>
          <w:lang w:eastAsia="he-IL"/>
        </w:rPr>
        <w:t xml:space="preserve">לימין, </w:t>
      </w:r>
      <w:proofErr w:type="spellStart"/>
      <w:r>
        <w:rPr>
          <w:rFonts w:hint="cs"/>
          <w:rtl/>
          <w:lang w:eastAsia="he-IL"/>
        </w:rPr>
        <w:t>שהתקרצץ</w:t>
      </w:r>
      <w:proofErr w:type="spellEnd"/>
      <w:r>
        <w:rPr>
          <w:rFonts w:hint="cs"/>
          <w:rtl/>
          <w:lang w:eastAsia="he-IL"/>
        </w:rPr>
        <w:t xml:space="preserve"> על נתניהו וישב לכולם על הווריד: אני אבוא </w:t>
      </w:r>
      <w:bookmarkStart w:id="16434" w:name="_ETM_Q47_188104"/>
      <w:bookmarkEnd w:id="16434"/>
      <w:r>
        <w:rPr>
          <w:rFonts w:hint="cs"/>
          <w:rtl/>
          <w:lang w:eastAsia="he-IL"/>
        </w:rPr>
        <w:t xml:space="preserve">ואני אעשה? במשמרת שלו כל הדברים האלה קורים, ומה הם עושים? הדבר היחידי שהם עושים זה לעמוד פה </w:t>
      </w:r>
      <w:bookmarkStart w:id="16435" w:name="_ETM_Q47_198146"/>
      <w:bookmarkEnd w:id="16435"/>
      <w:r>
        <w:rPr>
          <w:rFonts w:hint="cs"/>
          <w:rtl/>
          <w:lang w:eastAsia="he-IL"/>
        </w:rPr>
        <w:t>על הפודיום עם הכיפה ולעשות שעשועי ומשחקי מילים על נתניהו</w:t>
      </w:r>
      <w:bookmarkStart w:id="16436" w:name="_ETM_Q47_205434"/>
      <w:bookmarkEnd w:id="16436"/>
      <w:r w:rsidR="00DF7683">
        <w:rPr>
          <w:rFonts w:hint="cs"/>
          <w:rtl/>
          <w:lang w:eastAsia="he-IL"/>
        </w:rPr>
        <w:t>,</w:t>
      </w:r>
      <w:r>
        <w:rPr>
          <w:rFonts w:hint="cs"/>
          <w:rtl/>
          <w:lang w:eastAsia="he-IL"/>
        </w:rPr>
        <w:t xml:space="preserve"> כן או לא. </w:t>
      </w:r>
    </w:p>
    <w:p w:rsidR="00B7366A" w:rsidRDefault="00B7366A" w:rsidP="00F0672B">
      <w:pPr>
        <w:rPr>
          <w:rtl/>
          <w:lang w:eastAsia="he-IL"/>
        </w:rPr>
      </w:pPr>
    </w:p>
    <w:p w:rsidR="00B7366A" w:rsidRDefault="00B7366A" w:rsidP="00DF7683">
      <w:pPr>
        <w:rPr>
          <w:rtl/>
          <w:lang w:eastAsia="he-IL"/>
        </w:rPr>
      </w:pPr>
      <w:r>
        <w:rPr>
          <w:rFonts w:hint="cs"/>
          <w:rtl/>
          <w:lang w:eastAsia="he-IL"/>
        </w:rPr>
        <w:t>חבר'ה, אתם בממשלה</w:t>
      </w:r>
      <w:r w:rsidR="00DF7683">
        <w:rPr>
          <w:rFonts w:hint="cs"/>
          <w:rtl/>
          <w:lang w:eastAsia="he-IL"/>
        </w:rPr>
        <w:t>,</w:t>
      </w:r>
      <w:r>
        <w:rPr>
          <w:rFonts w:hint="cs"/>
          <w:rtl/>
          <w:lang w:eastAsia="he-IL"/>
        </w:rPr>
        <w:t xml:space="preserve"> אתם מושלים כרגע</w:t>
      </w:r>
      <w:r w:rsidR="00DF7683">
        <w:rPr>
          <w:rFonts w:hint="cs"/>
          <w:rtl/>
          <w:lang w:eastAsia="he-IL"/>
        </w:rPr>
        <w:t>.</w:t>
      </w:r>
      <w:r>
        <w:rPr>
          <w:rFonts w:hint="cs"/>
          <w:rtl/>
          <w:lang w:eastAsia="he-IL"/>
        </w:rPr>
        <w:t xml:space="preserve"> הציונות</w:t>
      </w:r>
      <w:bookmarkStart w:id="16437" w:name="_ETM_Q47_212180"/>
      <w:bookmarkEnd w:id="16437"/>
      <w:r>
        <w:rPr>
          <w:rFonts w:hint="cs"/>
          <w:rtl/>
          <w:lang w:eastAsia="he-IL"/>
        </w:rPr>
        <w:t xml:space="preserve"> היא בידיים שלכם. אתם, שהעדפתם ללכת עם האחים המוסלמים, קואליציית </w:t>
      </w:r>
      <w:bookmarkStart w:id="16438" w:name="_ETM_Q47_224325"/>
      <w:bookmarkEnd w:id="16438"/>
      <w:proofErr w:type="spellStart"/>
      <w:r>
        <w:rPr>
          <w:rFonts w:hint="cs"/>
          <w:rtl/>
          <w:lang w:eastAsia="he-IL"/>
        </w:rPr>
        <w:t>הפריבילגים</w:t>
      </w:r>
      <w:proofErr w:type="spellEnd"/>
      <w:r>
        <w:rPr>
          <w:rFonts w:hint="cs"/>
          <w:rtl/>
          <w:lang w:eastAsia="he-IL"/>
        </w:rPr>
        <w:t xml:space="preserve"> עם האחים המוסלמים, רק לא לשבת עם הליכודניקים </w:t>
      </w:r>
      <w:bookmarkStart w:id="16439" w:name="_ETM_Q47_228433"/>
      <w:bookmarkEnd w:id="16439"/>
      <w:r>
        <w:rPr>
          <w:rFonts w:hint="cs"/>
          <w:rtl/>
          <w:lang w:eastAsia="he-IL"/>
        </w:rPr>
        <w:t xml:space="preserve">המסורתיים, הבזויים, הנלעגים, הברברים, הצ'חצ'חים או </w:t>
      </w:r>
      <w:r>
        <w:rPr>
          <w:lang w:eastAsia="he-IL"/>
        </w:rPr>
        <w:t>whatever</w:t>
      </w:r>
      <w:r>
        <w:rPr>
          <w:rFonts w:hint="cs"/>
          <w:rtl/>
          <w:lang w:eastAsia="he-IL"/>
        </w:rPr>
        <w:t xml:space="preserve"> </w:t>
      </w:r>
      <w:r w:rsidR="00DF7683">
        <w:rPr>
          <w:rFonts w:hint="eastAsia"/>
          <w:rtl/>
          <w:lang w:eastAsia="he-IL"/>
        </w:rPr>
        <w:t xml:space="preserve">– </w:t>
      </w:r>
      <w:r>
        <w:rPr>
          <w:rFonts w:hint="cs"/>
          <w:rtl/>
          <w:lang w:eastAsia="he-IL"/>
        </w:rPr>
        <w:t xml:space="preserve">ההגדרה שלנו משתכללת </w:t>
      </w:r>
      <w:bookmarkStart w:id="16440" w:name="_ETM_Q47_236455"/>
      <w:bookmarkEnd w:id="16440"/>
      <w:r>
        <w:rPr>
          <w:rFonts w:hint="cs"/>
          <w:rtl/>
          <w:lang w:eastAsia="he-IL"/>
        </w:rPr>
        <w:t xml:space="preserve">כל הזמן </w:t>
      </w:r>
      <w:r w:rsidR="00DF7683">
        <w:rPr>
          <w:rFonts w:hint="eastAsia"/>
          <w:rtl/>
          <w:lang w:eastAsia="he-IL"/>
        </w:rPr>
        <w:t xml:space="preserve">– </w:t>
      </w:r>
      <w:r>
        <w:rPr>
          <w:rFonts w:hint="cs"/>
          <w:rtl/>
          <w:lang w:eastAsia="he-IL"/>
        </w:rPr>
        <w:t xml:space="preserve">אתם בחרתם את מועצת </w:t>
      </w:r>
      <w:proofErr w:type="spellStart"/>
      <w:r>
        <w:rPr>
          <w:rFonts w:hint="cs"/>
          <w:rtl/>
          <w:lang w:eastAsia="he-IL"/>
        </w:rPr>
        <w:t>השורא</w:t>
      </w:r>
      <w:proofErr w:type="spellEnd"/>
      <w:r>
        <w:rPr>
          <w:rFonts w:hint="cs"/>
          <w:rtl/>
          <w:lang w:eastAsia="he-IL"/>
        </w:rPr>
        <w:t xml:space="preserve"> על פני </w:t>
      </w:r>
      <w:bookmarkStart w:id="16441" w:name="_ETM_Q47_241010"/>
      <w:bookmarkEnd w:id="16441"/>
      <w:r>
        <w:rPr>
          <w:rFonts w:hint="cs"/>
          <w:rtl/>
          <w:lang w:eastAsia="he-IL"/>
        </w:rPr>
        <w:t xml:space="preserve">הליכוד. </w:t>
      </w:r>
    </w:p>
    <w:p w:rsidR="00B7366A" w:rsidRDefault="00B7366A" w:rsidP="00F0672B">
      <w:pPr>
        <w:rPr>
          <w:rtl/>
          <w:lang w:eastAsia="he-IL"/>
        </w:rPr>
      </w:pPr>
      <w:bookmarkStart w:id="16442" w:name="_ETM_Q47_246726"/>
      <w:bookmarkStart w:id="16443" w:name="_ETM_Q47_246784"/>
      <w:bookmarkEnd w:id="16442"/>
      <w:bookmarkEnd w:id="16443"/>
    </w:p>
    <w:p w:rsidR="00B7366A" w:rsidRDefault="00B7366A" w:rsidP="00DF7683">
      <w:pPr>
        <w:rPr>
          <w:rtl/>
          <w:lang w:eastAsia="he-IL"/>
        </w:rPr>
      </w:pPr>
      <w:bookmarkStart w:id="16444" w:name="_ETM_Q47_246865"/>
      <w:bookmarkStart w:id="16445" w:name="_ETM_Q47_246918"/>
      <w:bookmarkEnd w:id="16444"/>
      <w:bookmarkEnd w:id="16445"/>
      <w:r>
        <w:rPr>
          <w:rFonts w:hint="cs"/>
          <w:rtl/>
          <w:lang w:eastAsia="he-IL"/>
        </w:rPr>
        <w:t xml:space="preserve">לפחות אל תעמדו פה כשבהתיישבות הצעירה </w:t>
      </w:r>
      <w:bookmarkStart w:id="16446" w:name="_ETM_Q47_247403"/>
      <w:bookmarkEnd w:id="16446"/>
      <w:r>
        <w:rPr>
          <w:rFonts w:hint="cs"/>
          <w:rtl/>
          <w:lang w:eastAsia="he-IL"/>
        </w:rPr>
        <w:t>אין חשמל לחלוצים הנפלאים האלה</w:t>
      </w:r>
      <w:r w:rsidR="00DF7683">
        <w:rPr>
          <w:rFonts w:hint="cs"/>
          <w:rtl/>
          <w:lang w:eastAsia="he-IL"/>
        </w:rPr>
        <w:t>,</w:t>
      </w:r>
      <w:r>
        <w:rPr>
          <w:rFonts w:hint="cs"/>
          <w:rtl/>
          <w:lang w:eastAsia="he-IL"/>
        </w:rPr>
        <w:t xml:space="preserve"> אבל בנגב על כל </w:t>
      </w:r>
      <w:bookmarkStart w:id="16447" w:name="_ETM_Q47_250905"/>
      <w:bookmarkEnd w:id="16447"/>
      <w:r>
        <w:rPr>
          <w:rFonts w:hint="cs"/>
          <w:rtl/>
          <w:lang w:eastAsia="he-IL"/>
        </w:rPr>
        <w:t xml:space="preserve">קרוואן לא חוקי שעומד וחולש על שני דונם </w:t>
      </w:r>
      <w:r>
        <w:rPr>
          <w:rtl/>
          <w:lang w:eastAsia="he-IL"/>
        </w:rPr>
        <w:t>–</w:t>
      </w:r>
      <w:r>
        <w:rPr>
          <w:rFonts w:hint="cs"/>
          <w:rtl/>
          <w:lang w:eastAsia="he-IL"/>
        </w:rPr>
        <w:t xml:space="preserve"> </w:t>
      </w:r>
      <w:bookmarkStart w:id="16448" w:name="_ETM_Q47_254225"/>
      <w:bookmarkEnd w:id="16448"/>
      <w:r>
        <w:rPr>
          <w:rFonts w:hint="cs"/>
          <w:rtl/>
          <w:lang w:eastAsia="he-IL"/>
        </w:rPr>
        <w:t>ואם מישהו יעז להזיז את הקרוואן הזה, דמו בראשו</w:t>
      </w:r>
      <w:bookmarkStart w:id="16449" w:name="_ETM_Q47_259210"/>
      <w:bookmarkStart w:id="16450" w:name="_ETM_Q47_259305"/>
      <w:bookmarkEnd w:id="16449"/>
      <w:bookmarkEnd w:id="16450"/>
      <w:r>
        <w:rPr>
          <w:rFonts w:hint="cs"/>
          <w:rtl/>
          <w:lang w:eastAsia="he-IL"/>
        </w:rPr>
        <w:t xml:space="preserve"> </w:t>
      </w:r>
      <w:r>
        <w:rPr>
          <w:rtl/>
          <w:lang w:eastAsia="he-IL"/>
        </w:rPr>
        <w:t>–</w:t>
      </w:r>
      <w:r>
        <w:rPr>
          <w:rFonts w:hint="cs"/>
          <w:rtl/>
          <w:lang w:eastAsia="he-IL"/>
        </w:rPr>
        <w:t xml:space="preserve"> ש</w:t>
      </w:r>
      <w:r w:rsidR="00DF7683">
        <w:rPr>
          <w:rFonts w:hint="cs"/>
          <w:rtl/>
          <w:lang w:eastAsia="he-IL"/>
        </w:rPr>
        <w:t>ם</w:t>
      </w:r>
      <w:r>
        <w:rPr>
          <w:rFonts w:hint="cs"/>
          <w:rtl/>
          <w:lang w:eastAsia="he-IL"/>
        </w:rPr>
        <w:t xml:space="preserve"> יש חשמל.</w:t>
      </w:r>
      <w:bookmarkStart w:id="16451" w:name="_ETM_Q47_260452"/>
      <w:bookmarkStart w:id="16452" w:name="_ETM_Q47_260533"/>
      <w:bookmarkStart w:id="16453" w:name="_ETM_Q47_260739"/>
      <w:bookmarkStart w:id="16454" w:name="_ETM_Q47_262251"/>
      <w:bookmarkStart w:id="16455" w:name="_ETM_Q47_262320"/>
      <w:bookmarkEnd w:id="16451"/>
      <w:bookmarkEnd w:id="16452"/>
      <w:bookmarkEnd w:id="16453"/>
      <w:bookmarkEnd w:id="16454"/>
      <w:bookmarkEnd w:id="16455"/>
      <w:r>
        <w:rPr>
          <w:rFonts w:hint="cs"/>
          <w:rtl/>
          <w:lang w:eastAsia="he-IL"/>
        </w:rPr>
        <w:t xml:space="preserve"> אבל החלוציות החדשנית והצעירה של המפעל </w:t>
      </w:r>
      <w:bookmarkStart w:id="16456" w:name="_ETM_Q47_266471"/>
      <w:bookmarkEnd w:id="16456"/>
      <w:r>
        <w:rPr>
          <w:rFonts w:hint="cs"/>
          <w:rtl/>
          <w:lang w:eastAsia="he-IL"/>
        </w:rPr>
        <w:t>הציוני? קור בחורף, חום בקיץ</w:t>
      </w:r>
      <w:bookmarkStart w:id="16457" w:name="_ETM_Q47_271280"/>
      <w:bookmarkStart w:id="16458" w:name="_ETM_Q47_271360"/>
      <w:bookmarkEnd w:id="16457"/>
      <w:bookmarkEnd w:id="16458"/>
      <w:r>
        <w:rPr>
          <w:rFonts w:hint="cs"/>
          <w:rtl/>
          <w:lang w:eastAsia="he-IL"/>
        </w:rPr>
        <w:t xml:space="preserve"> – לא חשמל ולא כלום. </w:t>
      </w:r>
    </w:p>
    <w:p w:rsidR="00B7366A" w:rsidRDefault="00B7366A" w:rsidP="00F0672B">
      <w:pPr>
        <w:rPr>
          <w:rtl/>
          <w:lang w:eastAsia="he-IL"/>
        </w:rPr>
      </w:pPr>
      <w:bookmarkStart w:id="16459" w:name="_ETM_Q47_269485"/>
      <w:bookmarkStart w:id="16460" w:name="_ETM_Q47_269561"/>
      <w:bookmarkEnd w:id="16459"/>
      <w:bookmarkEnd w:id="16460"/>
    </w:p>
    <w:p w:rsidR="00B7366A" w:rsidRDefault="00B7366A" w:rsidP="00F0672B">
      <w:pPr>
        <w:pStyle w:val="af6"/>
        <w:keepNext/>
        <w:rPr>
          <w:rtl/>
        </w:rPr>
      </w:pPr>
      <w:r w:rsidRPr="000A22F7">
        <w:rPr>
          <w:rStyle w:val="TagStyle"/>
          <w:rtl/>
        </w:rPr>
        <w:t xml:space="preserve"> &lt;&lt; יור &gt;&gt; </w:t>
      </w:r>
      <w:r>
        <w:rPr>
          <w:rtl/>
        </w:rPr>
        <w:t>היו"ר מיקי לוי:</w:t>
      </w:r>
      <w:r w:rsidRPr="000A22F7">
        <w:rPr>
          <w:rStyle w:val="TagStyle"/>
          <w:rtl/>
        </w:rPr>
        <w:t xml:space="preserve"> &lt;&lt; יור &gt;&gt;</w:t>
      </w:r>
      <w:r>
        <w:rPr>
          <w:rtl/>
        </w:rPr>
        <w:t xml:space="preserve">   </w:t>
      </w:r>
    </w:p>
    <w:p w:rsidR="00B7366A" w:rsidRDefault="00B7366A" w:rsidP="00C979CC">
      <w:pPr>
        <w:rPr>
          <w:rtl/>
          <w:lang w:eastAsia="he-IL"/>
        </w:rPr>
      </w:pPr>
    </w:p>
    <w:p w:rsidR="00B7366A" w:rsidRDefault="00B7366A" w:rsidP="00106B46">
      <w:pPr>
        <w:rPr>
          <w:rtl/>
          <w:lang w:eastAsia="he-IL"/>
        </w:rPr>
      </w:pPr>
      <w:bookmarkStart w:id="16461" w:name="_ETM_Q47_270415"/>
      <w:bookmarkEnd w:id="16461"/>
      <w:r>
        <w:rPr>
          <w:rFonts w:hint="cs"/>
          <w:rtl/>
          <w:lang w:eastAsia="he-IL"/>
        </w:rPr>
        <w:t xml:space="preserve">משפט לסיום, בבקשה. </w:t>
      </w:r>
      <w:bookmarkStart w:id="16462" w:name="_ETM_Q47_269700"/>
      <w:bookmarkEnd w:id="16462"/>
    </w:p>
    <w:p w:rsidR="00B7366A" w:rsidRDefault="00B7366A" w:rsidP="00F0672B">
      <w:pPr>
        <w:rPr>
          <w:rtl/>
          <w:lang w:eastAsia="he-IL"/>
        </w:rPr>
      </w:pPr>
      <w:bookmarkStart w:id="16463" w:name="_ETM_Q47_269785"/>
      <w:bookmarkEnd w:id="16463"/>
    </w:p>
    <w:p w:rsidR="00B7366A" w:rsidRDefault="00B7366A" w:rsidP="00F0672B">
      <w:pPr>
        <w:pStyle w:val="-"/>
        <w:keepNext/>
        <w:rPr>
          <w:rtl/>
        </w:rPr>
      </w:pPr>
      <w:bookmarkStart w:id="16464" w:name="ET_speakercontinue_6149_2"/>
      <w:r w:rsidRPr="000A22F7">
        <w:rPr>
          <w:rStyle w:val="TagStyle"/>
          <w:rtl/>
        </w:rPr>
        <w:t xml:space="preserve"> &lt;&lt; דובר_המשך &gt;&gt; </w:t>
      </w:r>
      <w:r>
        <w:rPr>
          <w:rtl/>
        </w:rPr>
        <w:t>גלית דיסטל אטבריאן (הליכוד):</w:t>
      </w:r>
      <w:r w:rsidRPr="000A22F7">
        <w:rPr>
          <w:rStyle w:val="TagStyle"/>
          <w:rtl/>
        </w:rPr>
        <w:t xml:space="preserve"> &lt;&lt; דובר_המשך &gt;&gt;</w:t>
      </w:r>
      <w:r>
        <w:rPr>
          <w:rtl/>
        </w:rPr>
        <w:t xml:space="preserve">   </w:t>
      </w:r>
      <w:bookmarkEnd w:id="16464"/>
    </w:p>
    <w:p w:rsidR="00B7366A" w:rsidRDefault="00B7366A" w:rsidP="00C979CC">
      <w:pPr>
        <w:rPr>
          <w:rtl/>
          <w:lang w:eastAsia="he-IL"/>
        </w:rPr>
      </w:pPr>
    </w:p>
    <w:p w:rsidR="00B7366A" w:rsidRDefault="00B7366A" w:rsidP="00DF7683">
      <w:pPr>
        <w:rPr>
          <w:rtl/>
          <w:lang w:eastAsia="he-IL"/>
        </w:rPr>
      </w:pPr>
      <w:bookmarkStart w:id="16465" w:name="_ETM_Q47_270775"/>
      <w:bookmarkEnd w:id="16465"/>
      <w:r>
        <w:rPr>
          <w:rFonts w:hint="cs"/>
          <w:rtl/>
          <w:lang w:eastAsia="he-IL"/>
        </w:rPr>
        <w:t xml:space="preserve">אז בבקשה </w:t>
      </w:r>
      <w:r>
        <w:rPr>
          <w:rtl/>
          <w:lang w:eastAsia="he-IL"/>
        </w:rPr>
        <w:t>–</w:t>
      </w:r>
      <w:r>
        <w:rPr>
          <w:rFonts w:hint="cs"/>
          <w:rtl/>
          <w:lang w:eastAsia="he-IL"/>
        </w:rPr>
        <w:t xml:space="preserve"> אדוני</w:t>
      </w:r>
      <w:bookmarkStart w:id="16466" w:name="_ETM_Q47_274669"/>
      <w:bookmarkEnd w:id="16466"/>
      <w:r>
        <w:rPr>
          <w:rFonts w:hint="cs"/>
          <w:rtl/>
          <w:lang w:eastAsia="he-IL"/>
        </w:rPr>
        <w:t xml:space="preserve"> יושב-ראש הכנסת, עוד משפט </w:t>
      </w:r>
      <w:r>
        <w:rPr>
          <w:rtl/>
          <w:lang w:eastAsia="he-IL"/>
        </w:rPr>
        <w:t>–</w:t>
      </w:r>
      <w:r>
        <w:rPr>
          <w:rFonts w:hint="cs"/>
          <w:rtl/>
          <w:lang w:eastAsia="he-IL"/>
        </w:rPr>
        <w:t xml:space="preserve"> שיפסיקו עם שעשועי המילים ומשחקי הלשון, כן נתניהו לא נתניהו.</w:t>
      </w:r>
      <w:bookmarkStart w:id="16467" w:name="_ETM_Q47_279397"/>
      <w:bookmarkEnd w:id="16467"/>
      <w:r>
        <w:rPr>
          <w:rFonts w:hint="cs"/>
          <w:rtl/>
          <w:lang w:eastAsia="he-IL"/>
        </w:rPr>
        <w:t xml:space="preserve"> הציונות על הכתפיים שלכם</w:t>
      </w:r>
      <w:r w:rsidR="00DF7683">
        <w:rPr>
          <w:rFonts w:hint="cs"/>
          <w:rtl/>
          <w:lang w:eastAsia="he-IL"/>
        </w:rPr>
        <w:t>.</w:t>
      </w:r>
      <w:r>
        <w:rPr>
          <w:rFonts w:hint="cs"/>
          <w:rtl/>
          <w:lang w:eastAsia="he-IL"/>
        </w:rPr>
        <w:t xml:space="preserve"> אתם לא בני שלוש </w:t>
      </w:r>
      <w:r w:rsidR="00C979CC">
        <w:rPr>
          <w:rFonts w:hint="cs"/>
          <w:rtl/>
          <w:lang w:eastAsia="he-IL"/>
        </w:rPr>
        <w:t>– –</w:t>
      </w:r>
    </w:p>
    <w:p w:rsidR="00B7366A" w:rsidRDefault="00B7366A" w:rsidP="00F0672B">
      <w:pPr>
        <w:rPr>
          <w:rtl/>
          <w:lang w:eastAsia="he-IL"/>
        </w:rPr>
      </w:pPr>
    </w:p>
    <w:p w:rsidR="00B7366A" w:rsidRDefault="00B7366A" w:rsidP="00F0672B">
      <w:pPr>
        <w:pStyle w:val="af6"/>
        <w:keepNext/>
        <w:rPr>
          <w:rtl/>
        </w:rPr>
      </w:pPr>
      <w:r w:rsidRPr="000A22F7">
        <w:rPr>
          <w:rStyle w:val="TagStyle"/>
          <w:rtl/>
        </w:rPr>
        <w:t xml:space="preserve"> &lt;&lt; יור &gt;&gt; </w:t>
      </w:r>
      <w:r>
        <w:rPr>
          <w:rtl/>
        </w:rPr>
        <w:t>היו"ר מיקי לוי:</w:t>
      </w:r>
      <w:r w:rsidRPr="000A22F7">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w:t>
      </w:r>
    </w:p>
    <w:p w:rsidR="00B7366A" w:rsidRDefault="00B7366A" w:rsidP="00F0672B">
      <w:pPr>
        <w:rPr>
          <w:rtl/>
          <w:lang w:eastAsia="he-IL"/>
        </w:rPr>
      </w:pPr>
    </w:p>
    <w:p w:rsidR="00B7366A" w:rsidRDefault="00B7366A" w:rsidP="00F0672B">
      <w:pPr>
        <w:pStyle w:val="-"/>
        <w:keepNext/>
        <w:rPr>
          <w:rtl/>
        </w:rPr>
      </w:pPr>
      <w:bookmarkStart w:id="16468" w:name="ET_speakercontinue_6149_4"/>
      <w:r w:rsidRPr="000A22F7">
        <w:rPr>
          <w:rStyle w:val="TagStyle"/>
          <w:rtl/>
        </w:rPr>
        <w:lastRenderedPageBreak/>
        <w:t xml:space="preserve"> &lt;&lt; דובר_המשך &gt;&gt; </w:t>
      </w:r>
      <w:r>
        <w:rPr>
          <w:rtl/>
        </w:rPr>
        <w:t>גלית דיסטל אטבריאן (הליכוד):</w:t>
      </w:r>
      <w:r w:rsidRPr="000A22F7">
        <w:rPr>
          <w:rStyle w:val="TagStyle"/>
          <w:rtl/>
        </w:rPr>
        <w:t xml:space="preserve"> &lt;&lt; דובר_המשך &gt;&gt;</w:t>
      </w:r>
      <w:r>
        <w:rPr>
          <w:rtl/>
        </w:rPr>
        <w:t xml:space="preserve">   </w:t>
      </w:r>
      <w:bookmarkEnd w:id="16468"/>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תתחילו להתנהג בהתאם. תודה. </w:t>
      </w:r>
    </w:p>
    <w:p w:rsidR="00B7366A" w:rsidRDefault="00B7366A" w:rsidP="00F0672B">
      <w:pPr>
        <w:rPr>
          <w:rtl/>
          <w:lang w:eastAsia="he-IL"/>
        </w:rPr>
      </w:pPr>
      <w:bookmarkStart w:id="16469" w:name="_ETM_Q47_284198"/>
      <w:bookmarkStart w:id="16470" w:name="_ETM_Q47_284309"/>
      <w:bookmarkEnd w:id="16469"/>
      <w:bookmarkEnd w:id="16470"/>
    </w:p>
    <w:p w:rsidR="00B7366A" w:rsidRDefault="00B7366A" w:rsidP="00F0672B">
      <w:pPr>
        <w:pStyle w:val="af6"/>
        <w:keepNext/>
        <w:rPr>
          <w:rtl/>
        </w:rPr>
      </w:pPr>
      <w:r w:rsidRPr="000A22F7">
        <w:rPr>
          <w:rStyle w:val="TagStyle"/>
          <w:rtl/>
        </w:rPr>
        <w:t xml:space="preserve"> &lt;&lt; יור &gt;&gt; </w:t>
      </w:r>
      <w:r>
        <w:rPr>
          <w:rtl/>
        </w:rPr>
        <w:t>היו"ר מיקי לוי:</w:t>
      </w:r>
      <w:r w:rsidRPr="000A22F7">
        <w:rPr>
          <w:rStyle w:val="TagStyle"/>
          <w:rtl/>
        </w:rPr>
        <w:t xml:space="preserve"> &lt;&lt; יור &gt;&gt;</w:t>
      </w:r>
      <w:r>
        <w:rPr>
          <w:rtl/>
        </w:rPr>
        <w:t xml:space="preserve">   </w:t>
      </w:r>
    </w:p>
    <w:p w:rsidR="00B7366A" w:rsidRDefault="00B7366A" w:rsidP="00F0672B">
      <w:pPr>
        <w:rPr>
          <w:rtl/>
          <w:lang w:eastAsia="he-IL"/>
        </w:rPr>
      </w:pPr>
    </w:p>
    <w:p w:rsidR="00B7366A" w:rsidRDefault="00B7366A" w:rsidP="00106B46">
      <w:pPr>
        <w:rPr>
          <w:rtl/>
          <w:lang w:eastAsia="he-IL"/>
        </w:rPr>
      </w:pPr>
      <w:bookmarkStart w:id="16471" w:name="_ETM_Q47_285390"/>
      <w:bookmarkEnd w:id="16471"/>
      <w:r>
        <w:rPr>
          <w:rFonts w:hint="cs"/>
          <w:rtl/>
          <w:lang w:eastAsia="he-IL"/>
        </w:rPr>
        <w:t xml:space="preserve">תודה רבה. חברי </w:t>
      </w:r>
      <w:bookmarkStart w:id="16472" w:name="_ETM_Q47_287390"/>
      <w:bookmarkEnd w:id="16472"/>
      <w:r>
        <w:rPr>
          <w:rFonts w:hint="cs"/>
          <w:rtl/>
          <w:lang w:eastAsia="he-IL"/>
        </w:rPr>
        <w:t xml:space="preserve">הכנסת, תשתדלו לעמוד בזמנים, בבקשה. חבר הכנסת כץ, בבקשה. </w:t>
      </w:r>
      <w:bookmarkStart w:id="16473" w:name="_ETM_Q47_294520"/>
      <w:bookmarkStart w:id="16474" w:name="_ETM_Q47_295504"/>
      <w:bookmarkEnd w:id="16473"/>
      <w:bookmarkEnd w:id="16474"/>
    </w:p>
    <w:p w:rsidR="00B7366A" w:rsidRDefault="00B7366A" w:rsidP="00F0672B">
      <w:pPr>
        <w:rPr>
          <w:rtl/>
          <w:lang w:eastAsia="he-IL"/>
        </w:rPr>
      </w:pPr>
      <w:bookmarkStart w:id="16475" w:name="_ETM_Q47_295686"/>
      <w:bookmarkStart w:id="16476" w:name="_ETM_Q47_297185"/>
      <w:bookmarkEnd w:id="16475"/>
      <w:bookmarkEnd w:id="16476"/>
    </w:p>
    <w:p w:rsidR="00B7366A" w:rsidRDefault="00B7366A" w:rsidP="00F0672B">
      <w:pPr>
        <w:pStyle w:val="a4"/>
        <w:keepNext/>
        <w:rPr>
          <w:rtl/>
        </w:rPr>
      </w:pPr>
      <w:bookmarkStart w:id="16477" w:name="ET_speaker_5347_6"/>
      <w:r w:rsidRPr="000A22F7">
        <w:rPr>
          <w:rStyle w:val="TagStyle"/>
          <w:rtl/>
        </w:rPr>
        <w:t xml:space="preserve"> &lt;&lt; דובר &gt;&gt; </w:t>
      </w:r>
      <w:bookmarkStart w:id="16478" w:name="_Toc91145023"/>
      <w:bookmarkStart w:id="16479" w:name="_Toc91145576"/>
      <w:r>
        <w:rPr>
          <w:rtl/>
        </w:rPr>
        <w:t>ישראל כץ (הליכוד):</w:t>
      </w:r>
      <w:bookmarkEnd w:id="16478"/>
      <w:bookmarkEnd w:id="16479"/>
      <w:r w:rsidRPr="000A22F7">
        <w:rPr>
          <w:rStyle w:val="TagStyle"/>
          <w:rtl/>
        </w:rPr>
        <w:t xml:space="preserve"> &lt;&lt; דובר &gt;&gt;</w:t>
      </w:r>
      <w:r>
        <w:rPr>
          <w:rtl/>
        </w:rPr>
        <w:t xml:space="preserve">   </w:t>
      </w:r>
      <w:bookmarkEnd w:id="16477"/>
    </w:p>
    <w:p w:rsidR="00B7366A" w:rsidRDefault="00B7366A" w:rsidP="00C979CC">
      <w:pPr>
        <w:rPr>
          <w:rtl/>
          <w:lang w:eastAsia="he-IL"/>
        </w:rPr>
      </w:pPr>
    </w:p>
    <w:p w:rsidR="00B7366A" w:rsidRDefault="00B7366A" w:rsidP="00DF7683">
      <w:pPr>
        <w:rPr>
          <w:rtl/>
          <w:lang w:eastAsia="he-IL"/>
        </w:rPr>
      </w:pPr>
      <w:bookmarkStart w:id="16480" w:name="_ETM_Q47_297980"/>
      <w:bookmarkStart w:id="16481" w:name="_ETM_Q47_298044"/>
      <w:bookmarkEnd w:id="16480"/>
      <w:bookmarkEnd w:id="16481"/>
      <w:r>
        <w:rPr>
          <w:rFonts w:hint="cs"/>
          <w:rtl/>
          <w:lang w:eastAsia="he-IL"/>
        </w:rPr>
        <w:t>אדוני היושב-ראש, חברי הכנסת, בדיון הזה על ההתיישבות, ההתיישבות הצעירה,</w:t>
      </w:r>
      <w:bookmarkStart w:id="16482" w:name="_ETM_Q47_319621"/>
      <w:bookmarkEnd w:id="16482"/>
      <w:r>
        <w:rPr>
          <w:rFonts w:hint="cs"/>
          <w:rtl/>
          <w:lang w:eastAsia="he-IL"/>
        </w:rPr>
        <w:t xml:space="preserve"> ההתיישבות החדשה, אני חייב לספר על ביקור התנחומים שעשית</w:t>
      </w:r>
      <w:bookmarkStart w:id="16483" w:name="_ETM_Q47_325272"/>
      <w:bookmarkEnd w:id="16483"/>
      <w:r>
        <w:rPr>
          <w:rFonts w:hint="cs"/>
          <w:rtl/>
          <w:lang w:eastAsia="he-IL"/>
        </w:rPr>
        <w:t xml:space="preserve">י אתמול במבשרת ציון אצל משפחתו של יהודה </w:t>
      </w:r>
      <w:proofErr w:type="spellStart"/>
      <w:r>
        <w:rPr>
          <w:rFonts w:hint="cs"/>
          <w:rtl/>
          <w:lang w:eastAsia="he-IL"/>
        </w:rPr>
        <w:t>דימנטמן</w:t>
      </w:r>
      <w:proofErr w:type="spellEnd"/>
      <w:r w:rsidR="00DF7683">
        <w:rPr>
          <w:rFonts w:hint="cs"/>
          <w:rtl/>
          <w:lang w:eastAsia="he-IL"/>
        </w:rPr>
        <w:t>,</w:t>
      </w:r>
      <w:r>
        <w:rPr>
          <w:rFonts w:hint="cs"/>
          <w:rtl/>
          <w:lang w:eastAsia="he-IL"/>
        </w:rPr>
        <w:t xml:space="preserve"> זיכרונו </w:t>
      </w:r>
      <w:bookmarkStart w:id="16484" w:name="_ETM_Q47_331271"/>
      <w:bookmarkEnd w:id="16484"/>
      <w:r>
        <w:rPr>
          <w:rFonts w:hint="cs"/>
          <w:rtl/>
          <w:lang w:eastAsia="he-IL"/>
        </w:rPr>
        <w:t>לברכה. באתי לנחם את משפחתו, את הוריו,</w:t>
      </w:r>
      <w:bookmarkStart w:id="16485" w:name="_ETM_Q47_337517"/>
      <w:bookmarkEnd w:id="16485"/>
      <w:r>
        <w:rPr>
          <w:rFonts w:hint="cs"/>
          <w:rtl/>
          <w:lang w:eastAsia="he-IL"/>
        </w:rPr>
        <w:t xml:space="preserve"> את אחיו ואחיותיו, וגם לשמוע על פועלו ועל חייו הקצרים </w:t>
      </w:r>
      <w:bookmarkStart w:id="16486" w:name="_ETM_Q47_346516"/>
      <w:bookmarkEnd w:id="16486"/>
      <w:r>
        <w:rPr>
          <w:rFonts w:hint="cs"/>
          <w:rtl/>
          <w:lang w:eastAsia="he-IL"/>
        </w:rPr>
        <w:t xml:space="preserve">ומה שהספיק לעשות ועל הדרך שהשאיר. </w:t>
      </w:r>
      <w:bookmarkStart w:id="16487" w:name="_ETM_Q47_350801"/>
      <w:bookmarkStart w:id="16488" w:name="_ETM_Q47_350899"/>
      <w:bookmarkStart w:id="16489" w:name="_ETM_Q47_350921"/>
      <w:bookmarkStart w:id="16490" w:name="_ETM_Q47_351015"/>
      <w:bookmarkEnd w:id="16487"/>
      <w:bookmarkEnd w:id="16488"/>
      <w:bookmarkEnd w:id="16489"/>
      <w:bookmarkEnd w:id="16490"/>
      <w:r>
        <w:rPr>
          <w:rFonts w:hint="cs"/>
          <w:rtl/>
          <w:lang w:eastAsia="he-IL"/>
        </w:rPr>
        <w:t>הוא למד בישיבת חומש</w:t>
      </w:r>
      <w:bookmarkStart w:id="16491" w:name="_ETM_Q47_353321"/>
      <w:bookmarkEnd w:id="16491"/>
      <w:r>
        <w:rPr>
          <w:rFonts w:hint="cs"/>
          <w:rtl/>
          <w:lang w:eastAsia="he-IL"/>
        </w:rPr>
        <w:t xml:space="preserve"> עד לא מכבר, והוא נרצח בפאתי</w:t>
      </w:r>
      <w:bookmarkStart w:id="16492" w:name="_ETM_Q47_357386"/>
      <w:bookmarkEnd w:id="16492"/>
      <w:r>
        <w:rPr>
          <w:rFonts w:hint="cs"/>
          <w:rtl/>
          <w:lang w:eastAsia="he-IL"/>
        </w:rPr>
        <w:t xml:space="preserve"> היישוב חומש דווקא ביום שבו הוא החליט ללכת לישיבה כי</w:t>
      </w:r>
      <w:bookmarkStart w:id="16493" w:name="_ETM_Q47_360048"/>
      <w:bookmarkEnd w:id="16493"/>
      <w:r>
        <w:rPr>
          <w:rFonts w:hint="cs"/>
          <w:rtl/>
          <w:lang w:eastAsia="he-IL"/>
        </w:rPr>
        <w:t xml:space="preserve"> אשתו נסעה מהבית. הוריו ביקשו ממני, ואשתו, דבר </w:t>
      </w:r>
      <w:bookmarkStart w:id="16494" w:name="_ETM_Q47_368074"/>
      <w:bookmarkEnd w:id="16494"/>
      <w:r>
        <w:rPr>
          <w:rFonts w:hint="cs"/>
          <w:rtl/>
          <w:lang w:eastAsia="he-IL"/>
        </w:rPr>
        <w:t xml:space="preserve">אחד </w:t>
      </w:r>
      <w:r w:rsidR="00DF7683">
        <w:rPr>
          <w:rFonts w:hint="eastAsia"/>
          <w:rtl/>
          <w:lang w:eastAsia="he-IL"/>
        </w:rPr>
        <w:t xml:space="preserve">– </w:t>
      </w:r>
      <w:r>
        <w:rPr>
          <w:rFonts w:hint="cs"/>
          <w:rtl/>
          <w:lang w:eastAsia="he-IL"/>
        </w:rPr>
        <w:t xml:space="preserve">הם אמרו לי: הצוואה שלו היא שלא לאפשר </w:t>
      </w:r>
      <w:bookmarkStart w:id="16495" w:name="_ETM_Q47_372661"/>
      <w:bookmarkEnd w:id="16495"/>
      <w:r>
        <w:rPr>
          <w:rFonts w:hint="cs"/>
          <w:rtl/>
          <w:lang w:eastAsia="he-IL"/>
        </w:rPr>
        <w:t xml:space="preserve">את הורדת ישיבת חומש ממקומה. </w:t>
      </w:r>
      <w:bookmarkStart w:id="16496" w:name="_ETM_Q47_379140"/>
      <w:bookmarkStart w:id="16497" w:name="_ETM_Q47_379245"/>
      <w:bookmarkStart w:id="16498" w:name="_ETM_Q47_379308"/>
      <w:bookmarkStart w:id="16499" w:name="_ETM_Q47_379396"/>
      <w:bookmarkEnd w:id="16496"/>
      <w:bookmarkEnd w:id="16497"/>
      <w:bookmarkEnd w:id="16498"/>
      <w:bookmarkEnd w:id="16499"/>
      <w:r>
        <w:rPr>
          <w:rFonts w:hint="cs"/>
          <w:rtl/>
          <w:lang w:eastAsia="he-IL"/>
        </w:rPr>
        <w:t>אם על רקע</w:t>
      </w:r>
      <w:bookmarkStart w:id="16500" w:name="_ETM_Q47_379145"/>
      <w:bookmarkEnd w:id="16500"/>
      <w:r>
        <w:rPr>
          <w:rFonts w:hint="cs"/>
          <w:rtl/>
          <w:lang w:eastAsia="he-IL"/>
        </w:rPr>
        <w:t xml:space="preserve"> הרצח הזה, על רקע הרצח הנורא, שרוצחיו ומשלחיהם נלכדו </w:t>
      </w:r>
      <w:r>
        <w:rPr>
          <w:rtl/>
          <w:lang w:eastAsia="he-IL"/>
        </w:rPr>
        <w:t>–</w:t>
      </w:r>
      <w:bookmarkStart w:id="16501" w:name="_ETM_Q47_387448"/>
      <w:bookmarkEnd w:id="16501"/>
      <w:r>
        <w:rPr>
          <w:rFonts w:hint="cs"/>
          <w:rtl/>
          <w:lang w:eastAsia="he-IL"/>
        </w:rPr>
        <w:t xml:space="preserve"> מקווה שיורשעו במלוא חומרת הדין, וחבל שאין באמת עונש </w:t>
      </w:r>
      <w:bookmarkStart w:id="16502" w:name="_ETM_Q47_393112"/>
      <w:bookmarkEnd w:id="16502"/>
      <w:r>
        <w:rPr>
          <w:rFonts w:hint="cs"/>
          <w:rtl/>
          <w:lang w:eastAsia="he-IL"/>
        </w:rPr>
        <w:t xml:space="preserve">מוות וחבל שאין צו גירוש למשפחות מחבלים, שהן תומכות </w:t>
      </w:r>
      <w:bookmarkStart w:id="16503" w:name="_ETM_Q47_397638"/>
      <w:bookmarkEnd w:id="16503"/>
      <w:r>
        <w:rPr>
          <w:rFonts w:hint="cs"/>
          <w:rtl/>
          <w:lang w:eastAsia="he-IL"/>
        </w:rPr>
        <w:t xml:space="preserve">ומזדהות, כמו ששמענו כאן את </w:t>
      </w:r>
      <w:proofErr w:type="spellStart"/>
      <w:r>
        <w:rPr>
          <w:rFonts w:hint="cs"/>
          <w:rtl/>
          <w:lang w:eastAsia="he-IL"/>
        </w:rPr>
        <w:t>אימו</w:t>
      </w:r>
      <w:proofErr w:type="spellEnd"/>
      <w:r>
        <w:rPr>
          <w:rFonts w:hint="cs"/>
          <w:rtl/>
          <w:lang w:eastAsia="he-IL"/>
        </w:rPr>
        <w:t xml:space="preserve"> של אחד הרוצחים </w:t>
      </w:r>
      <w:r w:rsidR="00DF7683">
        <w:rPr>
          <w:rFonts w:hint="eastAsia"/>
          <w:rtl/>
          <w:lang w:eastAsia="he-IL"/>
        </w:rPr>
        <w:t xml:space="preserve">– </w:t>
      </w:r>
      <w:r>
        <w:rPr>
          <w:rFonts w:hint="cs"/>
          <w:rtl/>
          <w:lang w:eastAsia="he-IL"/>
        </w:rPr>
        <w:t>אם</w:t>
      </w:r>
      <w:bookmarkStart w:id="16504" w:name="_ETM_Q47_401024"/>
      <w:bookmarkEnd w:id="16504"/>
      <w:r>
        <w:rPr>
          <w:rFonts w:hint="cs"/>
          <w:rtl/>
          <w:lang w:eastAsia="he-IL"/>
        </w:rPr>
        <w:t xml:space="preserve"> זה יקרה זהו פרס לטרור</w:t>
      </w:r>
      <w:r w:rsidR="00DF7683">
        <w:rPr>
          <w:rFonts w:hint="cs"/>
          <w:rtl/>
          <w:lang w:eastAsia="he-IL"/>
        </w:rPr>
        <w:t>,</w:t>
      </w:r>
      <w:r>
        <w:rPr>
          <w:rFonts w:hint="cs"/>
          <w:rtl/>
          <w:lang w:eastAsia="he-IL"/>
        </w:rPr>
        <w:t xml:space="preserve"> פרס נורא לטרור, שבא</w:t>
      </w:r>
      <w:bookmarkStart w:id="16505" w:name="_ETM_Q47_410216"/>
      <w:bookmarkEnd w:id="16505"/>
      <w:r>
        <w:rPr>
          <w:rFonts w:hint="cs"/>
          <w:rtl/>
          <w:lang w:eastAsia="he-IL"/>
        </w:rPr>
        <w:t xml:space="preserve"> בעצם להגיד: רצחתם? אז עכשיו אנחנו נפנה </w:t>
      </w:r>
      <w:bookmarkStart w:id="16506" w:name="_ETM_Q47_413911"/>
      <w:bookmarkEnd w:id="16506"/>
      <w:r>
        <w:rPr>
          <w:rFonts w:hint="cs"/>
          <w:rtl/>
          <w:lang w:eastAsia="he-IL"/>
        </w:rPr>
        <w:t>את הישיבה.</w:t>
      </w:r>
      <w:bookmarkStart w:id="16507" w:name="_ETM_Q47_411805"/>
      <w:bookmarkEnd w:id="16507"/>
      <w:r w:rsidR="00DF7683">
        <w:rPr>
          <w:rFonts w:hint="cs"/>
          <w:rtl/>
          <w:lang w:eastAsia="he-IL"/>
        </w:rPr>
        <w:t xml:space="preserve"> </w:t>
      </w:r>
      <w:r>
        <w:rPr>
          <w:rFonts w:hint="cs"/>
          <w:rtl/>
          <w:lang w:eastAsia="he-IL"/>
        </w:rPr>
        <w:t>לכן אני מצפה, אדוני היושב-ראש, מכל חלקי הבית הזה,</w:t>
      </w:r>
      <w:bookmarkStart w:id="16508" w:name="_ETM_Q47_418513"/>
      <w:bookmarkEnd w:id="16508"/>
      <w:r>
        <w:rPr>
          <w:rFonts w:hint="cs"/>
          <w:rtl/>
          <w:lang w:eastAsia="he-IL"/>
        </w:rPr>
        <w:t xml:space="preserve"> לפחות מהמפלגות הציוניות כאן, לבוא ולומר בצורה ברורה: ישיבת חומש לא תפונה, והיא תישאר והיא תנציח את זכרו של יהודה, זיכרונו לברכה. </w:t>
      </w:r>
    </w:p>
    <w:p w:rsidR="00B7366A" w:rsidRDefault="00B7366A" w:rsidP="00F0672B">
      <w:pPr>
        <w:rPr>
          <w:rtl/>
          <w:lang w:eastAsia="he-IL"/>
        </w:rPr>
      </w:pPr>
      <w:bookmarkStart w:id="16509" w:name="_ETM_Q47_430881"/>
      <w:bookmarkStart w:id="16510" w:name="_ETM_Q47_430976"/>
      <w:bookmarkStart w:id="16511" w:name="_ETM_Q47_431025"/>
      <w:bookmarkEnd w:id="16509"/>
      <w:bookmarkEnd w:id="16510"/>
      <w:bookmarkEnd w:id="16511"/>
    </w:p>
    <w:p w:rsidR="00B7366A" w:rsidRDefault="00B7366A" w:rsidP="00DF7683">
      <w:pPr>
        <w:rPr>
          <w:rtl/>
          <w:lang w:eastAsia="he-IL"/>
        </w:rPr>
      </w:pPr>
      <w:bookmarkStart w:id="16512" w:name="_ETM_Q47_431141"/>
      <w:bookmarkEnd w:id="16512"/>
      <w:r>
        <w:rPr>
          <w:rFonts w:hint="cs"/>
          <w:rtl/>
          <w:lang w:eastAsia="he-IL"/>
        </w:rPr>
        <w:t>אני גם רואה את כל האמירו</w:t>
      </w:r>
      <w:bookmarkStart w:id="16513" w:name="_ETM_Q47_434624"/>
      <w:bookmarkEnd w:id="16513"/>
      <w:r>
        <w:rPr>
          <w:rFonts w:hint="cs"/>
          <w:rtl/>
          <w:lang w:eastAsia="he-IL"/>
        </w:rPr>
        <w:t>ת – ואם אנחנו מדברים על ההתיישבות, אני חייב לומר</w:t>
      </w:r>
      <w:bookmarkStart w:id="16514" w:name="_ETM_Q47_438204"/>
      <w:bookmarkEnd w:id="16514"/>
      <w:r>
        <w:rPr>
          <w:rFonts w:hint="cs"/>
          <w:rtl/>
          <w:lang w:eastAsia="he-IL"/>
        </w:rPr>
        <w:t xml:space="preserve"> שעוד כשר התחבורה אישרתי תוכנית מתאר רחבה ליהודה ושומרון, עם</w:t>
      </w:r>
      <w:bookmarkStart w:id="16515" w:name="_ETM_Q47_441076"/>
      <w:bookmarkEnd w:id="16515"/>
      <w:r>
        <w:rPr>
          <w:rFonts w:hint="cs"/>
          <w:rtl/>
          <w:lang w:eastAsia="he-IL"/>
        </w:rPr>
        <w:t xml:space="preserve"> כבישים אסטרטגיים </w:t>
      </w:r>
      <w:r w:rsidR="00DF7683">
        <w:rPr>
          <w:rFonts w:hint="eastAsia"/>
          <w:rtl/>
          <w:lang w:eastAsia="he-IL"/>
        </w:rPr>
        <w:t xml:space="preserve">– </w:t>
      </w:r>
      <w:r>
        <w:rPr>
          <w:rFonts w:hint="cs"/>
          <w:rtl/>
          <w:lang w:eastAsia="he-IL"/>
        </w:rPr>
        <w:t>אגב</w:t>
      </w:r>
      <w:r w:rsidR="00DF7683">
        <w:rPr>
          <w:rFonts w:hint="cs"/>
          <w:rtl/>
          <w:lang w:eastAsia="he-IL"/>
        </w:rPr>
        <w:t>,</w:t>
      </w:r>
      <w:r>
        <w:rPr>
          <w:rFonts w:hint="cs"/>
          <w:rtl/>
          <w:lang w:eastAsia="he-IL"/>
        </w:rPr>
        <w:t xml:space="preserve"> שהם לטובת כלל האוכלוסייה </w:t>
      </w:r>
      <w:r w:rsidR="00DF7683">
        <w:rPr>
          <w:rFonts w:hint="eastAsia"/>
          <w:rtl/>
          <w:lang w:eastAsia="he-IL"/>
        </w:rPr>
        <w:t xml:space="preserve">– </w:t>
      </w:r>
      <w:r>
        <w:rPr>
          <w:rFonts w:hint="cs"/>
          <w:rtl/>
          <w:lang w:eastAsia="he-IL"/>
        </w:rPr>
        <w:t xml:space="preserve">בגלל הגודש שהולך </w:t>
      </w:r>
      <w:bookmarkStart w:id="16516" w:name="_ETM_Q47_446041"/>
      <w:bookmarkEnd w:id="16516"/>
      <w:r>
        <w:rPr>
          <w:rFonts w:hint="cs"/>
          <w:rtl/>
          <w:lang w:eastAsia="he-IL"/>
        </w:rPr>
        <w:t>וגובר שם</w:t>
      </w:r>
      <w:r w:rsidR="00DF7683">
        <w:rPr>
          <w:rFonts w:hint="cs"/>
          <w:rtl/>
          <w:lang w:eastAsia="he-IL"/>
        </w:rPr>
        <w:t>:</w:t>
      </w:r>
      <w:r>
        <w:rPr>
          <w:rFonts w:hint="cs"/>
          <w:rtl/>
          <w:lang w:eastAsia="he-IL"/>
        </w:rPr>
        <w:t xml:space="preserve"> הכפלת המנהרות לגוש עציון, אחרי</w:t>
      </w:r>
      <w:bookmarkStart w:id="16517" w:name="_ETM_Q47_453994"/>
      <w:bookmarkEnd w:id="16517"/>
      <w:r>
        <w:rPr>
          <w:rFonts w:hint="cs"/>
          <w:rtl/>
          <w:lang w:eastAsia="he-IL"/>
        </w:rPr>
        <w:t xml:space="preserve"> שהרחבנו את בגין דרום ואת מחלף הרוזמרין</w:t>
      </w:r>
      <w:r w:rsidR="00DF7683">
        <w:rPr>
          <w:rFonts w:hint="cs"/>
          <w:rtl/>
          <w:lang w:eastAsia="he-IL"/>
        </w:rPr>
        <w:t>,</w:t>
      </w:r>
      <w:r>
        <w:rPr>
          <w:rFonts w:hint="cs"/>
          <w:rtl/>
          <w:lang w:eastAsia="he-IL"/>
        </w:rPr>
        <w:t xml:space="preserve"> מכפילים </w:t>
      </w:r>
      <w:bookmarkStart w:id="16518" w:name="_ETM_Q47_454471"/>
      <w:bookmarkEnd w:id="16518"/>
      <w:r>
        <w:rPr>
          <w:rFonts w:hint="cs"/>
          <w:rtl/>
          <w:lang w:eastAsia="he-IL"/>
        </w:rPr>
        <w:t xml:space="preserve">את המנהרות, ואישרתי כביש </w:t>
      </w:r>
      <w:proofErr w:type="spellStart"/>
      <w:r>
        <w:rPr>
          <w:rFonts w:hint="cs"/>
          <w:rtl/>
          <w:lang w:eastAsia="he-IL"/>
        </w:rPr>
        <w:t>מחוסאן</w:t>
      </w:r>
      <w:proofErr w:type="spellEnd"/>
      <w:r>
        <w:rPr>
          <w:rFonts w:hint="cs"/>
          <w:rtl/>
          <w:lang w:eastAsia="he-IL"/>
        </w:rPr>
        <w:t xml:space="preserve"> עד אלעזר באזור גוש </w:t>
      </w:r>
      <w:bookmarkStart w:id="16519" w:name="_ETM_Q47_463728"/>
      <w:bookmarkEnd w:id="16519"/>
      <w:r>
        <w:rPr>
          <w:rFonts w:hint="cs"/>
          <w:rtl/>
          <w:lang w:eastAsia="he-IL"/>
        </w:rPr>
        <w:t>עציון, אפרת</w:t>
      </w:r>
      <w:r w:rsidR="00DF7683">
        <w:rPr>
          <w:rFonts w:hint="cs"/>
          <w:rtl/>
          <w:lang w:eastAsia="he-IL"/>
        </w:rPr>
        <w:t>.</w:t>
      </w:r>
      <w:r>
        <w:rPr>
          <w:rFonts w:hint="cs"/>
          <w:rtl/>
          <w:lang w:eastAsia="he-IL"/>
        </w:rPr>
        <w:t xml:space="preserve"> </w:t>
      </w:r>
      <w:r w:rsidR="00DF7683">
        <w:rPr>
          <w:rFonts w:hint="cs"/>
          <w:rtl/>
          <w:lang w:eastAsia="he-IL"/>
        </w:rPr>
        <w:t>ו</w:t>
      </w:r>
      <w:r>
        <w:rPr>
          <w:rFonts w:hint="cs"/>
          <w:rtl/>
          <w:lang w:eastAsia="he-IL"/>
        </w:rPr>
        <w:t>עכשיו הממשלה החליטה להקפיא את ביצוע הכביש</w:t>
      </w:r>
      <w:bookmarkStart w:id="16520" w:name="_ETM_Q47_466433"/>
      <w:bookmarkEnd w:id="16520"/>
      <w:r>
        <w:rPr>
          <w:rFonts w:hint="cs"/>
          <w:rtl/>
          <w:lang w:eastAsia="he-IL"/>
        </w:rPr>
        <w:t xml:space="preserve"> הזה, למרות שהושקעו כספים לא מעטים בביצוע הכביש. </w:t>
      </w:r>
      <w:bookmarkStart w:id="16521" w:name="_ETM_Q47_470883"/>
      <w:bookmarkEnd w:id="16521"/>
      <w:r>
        <w:rPr>
          <w:rFonts w:hint="cs"/>
          <w:rtl/>
          <w:lang w:eastAsia="he-IL"/>
        </w:rPr>
        <w:t xml:space="preserve">ככה אנחנו נתקלים בעוד תופעות. </w:t>
      </w:r>
      <w:bookmarkStart w:id="16522" w:name="_ETM_Q47_472147"/>
      <w:bookmarkEnd w:id="16522"/>
    </w:p>
    <w:p w:rsidR="00B7366A" w:rsidRDefault="00B7366A" w:rsidP="00F0672B">
      <w:pPr>
        <w:rPr>
          <w:rtl/>
          <w:lang w:eastAsia="he-IL"/>
        </w:rPr>
      </w:pPr>
      <w:bookmarkStart w:id="16523" w:name="_ETM_Q47_472233"/>
      <w:bookmarkStart w:id="16524" w:name="_ETM_Q47_472291"/>
      <w:bookmarkEnd w:id="16523"/>
      <w:bookmarkEnd w:id="16524"/>
    </w:p>
    <w:p w:rsidR="00B7366A" w:rsidRDefault="00B7366A" w:rsidP="00DF7683">
      <w:pPr>
        <w:rPr>
          <w:rtl/>
          <w:lang w:eastAsia="he-IL"/>
        </w:rPr>
      </w:pPr>
      <w:bookmarkStart w:id="16525" w:name="_ETM_Q47_472376"/>
      <w:bookmarkEnd w:id="16525"/>
      <w:r>
        <w:rPr>
          <w:rFonts w:hint="cs"/>
          <w:rtl/>
          <w:lang w:eastAsia="he-IL"/>
        </w:rPr>
        <w:t xml:space="preserve">חייבים להמשיך ולאפשר </w:t>
      </w:r>
      <w:r>
        <w:rPr>
          <w:rtl/>
          <w:lang w:eastAsia="he-IL"/>
        </w:rPr>
        <w:t>–</w:t>
      </w:r>
      <w:r>
        <w:rPr>
          <w:rFonts w:hint="cs"/>
          <w:rtl/>
          <w:lang w:eastAsia="he-IL"/>
        </w:rPr>
        <w:t xml:space="preserve"> </w:t>
      </w:r>
      <w:bookmarkStart w:id="16526" w:name="_ETM_Q47_476732"/>
      <w:bookmarkEnd w:id="16526"/>
      <w:r>
        <w:rPr>
          <w:rFonts w:hint="cs"/>
          <w:rtl/>
          <w:lang w:eastAsia="he-IL"/>
        </w:rPr>
        <w:t>הרי כולם אומרים שהם בעד גוש עציון</w:t>
      </w:r>
      <w:r w:rsidR="00DF7683">
        <w:rPr>
          <w:rFonts w:hint="cs"/>
          <w:rtl/>
          <w:lang w:eastAsia="he-IL"/>
        </w:rPr>
        <w:t>,</w:t>
      </w:r>
      <w:r>
        <w:rPr>
          <w:rFonts w:hint="cs"/>
          <w:rtl/>
          <w:lang w:eastAsia="he-IL"/>
        </w:rPr>
        <w:t xml:space="preserve"> גוש עציון בריבונות ישראל </w:t>
      </w:r>
      <w:r>
        <w:rPr>
          <w:rtl/>
          <w:lang w:eastAsia="he-IL"/>
        </w:rPr>
        <w:t>–</w:t>
      </w:r>
      <w:r>
        <w:rPr>
          <w:rFonts w:hint="cs"/>
          <w:rtl/>
          <w:lang w:eastAsia="he-IL"/>
        </w:rPr>
        <w:t xml:space="preserve"> חייבים לאפשר להתיישבות להתפתח; חייבים להמשיך </w:t>
      </w:r>
      <w:bookmarkStart w:id="16527" w:name="_ETM_Q47_485495"/>
      <w:bookmarkEnd w:id="16527"/>
      <w:r>
        <w:rPr>
          <w:rFonts w:hint="cs"/>
          <w:rtl/>
          <w:lang w:eastAsia="he-IL"/>
        </w:rPr>
        <w:t>את הכבישים העוקפים; חייבים לאפשר את השלמת התשתיות, שהן עורק</w:t>
      </w:r>
      <w:bookmarkStart w:id="16528" w:name="_ETM_Q47_488363"/>
      <w:bookmarkEnd w:id="16528"/>
      <w:r>
        <w:rPr>
          <w:rFonts w:hint="cs"/>
          <w:rtl/>
          <w:lang w:eastAsia="he-IL"/>
        </w:rPr>
        <w:t xml:space="preserve"> חיים לאזרחים ישראלים שגרים ביהודה ושומרון</w:t>
      </w:r>
      <w:r w:rsidR="00DF7683">
        <w:rPr>
          <w:rFonts w:hint="cs"/>
          <w:rtl/>
          <w:lang w:eastAsia="he-IL"/>
        </w:rPr>
        <w:t>,</w:t>
      </w:r>
      <w:r>
        <w:rPr>
          <w:rFonts w:hint="cs"/>
          <w:rtl/>
          <w:lang w:eastAsia="he-IL"/>
        </w:rPr>
        <w:t xml:space="preserve"> וזכאים לכביש בטוח וכביש</w:t>
      </w:r>
      <w:bookmarkStart w:id="16529" w:name="_ETM_Q47_495238"/>
      <w:bookmarkEnd w:id="16529"/>
      <w:r>
        <w:rPr>
          <w:rFonts w:hint="cs"/>
          <w:rtl/>
          <w:lang w:eastAsia="he-IL"/>
        </w:rPr>
        <w:t xml:space="preserve"> מחבר והגעה מהירה לכל חלקי העבודה. </w:t>
      </w:r>
      <w:bookmarkStart w:id="16530" w:name="_ETM_Q47_497009"/>
      <w:bookmarkEnd w:id="16530"/>
    </w:p>
    <w:p w:rsidR="00B7366A" w:rsidRDefault="00B7366A" w:rsidP="00F0672B">
      <w:pPr>
        <w:rPr>
          <w:rtl/>
          <w:lang w:eastAsia="he-IL"/>
        </w:rPr>
      </w:pPr>
      <w:bookmarkStart w:id="16531" w:name="_ETM_Q47_497110"/>
      <w:bookmarkStart w:id="16532" w:name="_ETM_Q47_497176"/>
      <w:bookmarkEnd w:id="16531"/>
      <w:bookmarkEnd w:id="16532"/>
    </w:p>
    <w:p w:rsidR="00B7366A" w:rsidRDefault="00B7366A" w:rsidP="00C979CC">
      <w:pPr>
        <w:rPr>
          <w:rtl/>
          <w:lang w:eastAsia="he-IL"/>
        </w:rPr>
      </w:pPr>
      <w:bookmarkStart w:id="16533" w:name="_ETM_Q47_497257"/>
      <w:bookmarkEnd w:id="16533"/>
      <w:r>
        <w:rPr>
          <w:rFonts w:hint="cs"/>
          <w:rtl/>
          <w:lang w:eastAsia="he-IL"/>
        </w:rPr>
        <w:lastRenderedPageBreak/>
        <w:t xml:space="preserve">אז גם עם </w:t>
      </w:r>
      <w:bookmarkStart w:id="16534" w:name="_ETM_Q47_500807"/>
      <w:bookmarkEnd w:id="16534"/>
      <w:r>
        <w:rPr>
          <w:rFonts w:hint="cs"/>
          <w:rtl/>
          <w:lang w:eastAsia="he-IL"/>
        </w:rPr>
        <w:t xml:space="preserve">הצוואה של יהודה, זיכרונו לברכה, השם ייקום דמו, </w:t>
      </w:r>
      <w:bookmarkStart w:id="16535" w:name="_ETM_Q47_500969"/>
      <w:bookmarkEnd w:id="16535"/>
      <w:r>
        <w:rPr>
          <w:rFonts w:hint="cs"/>
          <w:rtl/>
          <w:lang w:eastAsia="he-IL"/>
        </w:rPr>
        <w:t xml:space="preserve">וגם עם המסר </w:t>
      </w:r>
      <w:r>
        <w:rPr>
          <w:rtl/>
          <w:lang w:eastAsia="he-IL"/>
        </w:rPr>
        <w:t>–</w:t>
      </w:r>
      <w:r>
        <w:rPr>
          <w:rFonts w:hint="cs"/>
          <w:rtl/>
          <w:lang w:eastAsia="he-IL"/>
        </w:rPr>
        <w:t xml:space="preserve"> תאפשרו להמשיך את מה שעשינו, לאפשר למשפחות וילדים </w:t>
      </w:r>
      <w:r w:rsidR="00C979CC">
        <w:rPr>
          <w:rFonts w:hint="cs"/>
          <w:rtl/>
          <w:lang w:eastAsia="he-IL"/>
        </w:rPr>
        <w:t>– –</w:t>
      </w:r>
      <w:bookmarkStart w:id="16536" w:name="_ETM_Q47_511305"/>
      <w:bookmarkEnd w:id="16536"/>
    </w:p>
    <w:p w:rsidR="00B7366A" w:rsidRDefault="00B7366A" w:rsidP="00F0672B">
      <w:pPr>
        <w:rPr>
          <w:rtl/>
          <w:lang w:eastAsia="he-IL"/>
        </w:rPr>
      </w:pPr>
      <w:bookmarkStart w:id="16537" w:name="_ETM_Q47_511403"/>
      <w:bookmarkEnd w:id="16537"/>
    </w:p>
    <w:p w:rsidR="00B7366A" w:rsidRDefault="00B7366A" w:rsidP="00F0672B">
      <w:pPr>
        <w:pStyle w:val="af6"/>
        <w:keepNext/>
        <w:rPr>
          <w:rtl/>
        </w:rPr>
      </w:pPr>
      <w:r w:rsidRPr="00A5178C">
        <w:rPr>
          <w:rStyle w:val="TagStyle"/>
          <w:rtl/>
        </w:rPr>
        <w:t xml:space="preserve"> &lt;&lt; יור &gt;&gt; </w:t>
      </w:r>
      <w:r>
        <w:rPr>
          <w:rtl/>
        </w:rPr>
        <w:t>היו"ר מיקי לוי:</w:t>
      </w:r>
      <w:r w:rsidRPr="00A5178C">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רבה. </w:t>
      </w:r>
    </w:p>
    <w:p w:rsidR="00B7366A" w:rsidRDefault="00B7366A" w:rsidP="00F0672B">
      <w:pPr>
        <w:rPr>
          <w:rtl/>
          <w:lang w:eastAsia="he-IL"/>
        </w:rPr>
      </w:pPr>
    </w:p>
    <w:p w:rsidR="00B7366A" w:rsidRDefault="00B7366A" w:rsidP="00F0672B">
      <w:pPr>
        <w:pStyle w:val="-"/>
        <w:keepNext/>
        <w:rPr>
          <w:rtl/>
        </w:rPr>
      </w:pPr>
      <w:bookmarkStart w:id="16538" w:name="ET_speakercontinue_5347_8"/>
      <w:r w:rsidRPr="00A5178C">
        <w:rPr>
          <w:rStyle w:val="TagStyle"/>
          <w:rtl/>
        </w:rPr>
        <w:t xml:space="preserve"> &lt;&lt; דובר_המשך &gt;&gt; </w:t>
      </w:r>
      <w:r>
        <w:rPr>
          <w:rtl/>
        </w:rPr>
        <w:t>ישראל כץ (הליכוד):</w:t>
      </w:r>
      <w:r w:rsidRPr="00A5178C">
        <w:rPr>
          <w:rStyle w:val="TagStyle"/>
          <w:rtl/>
        </w:rPr>
        <w:t xml:space="preserve"> &lt;&lt; דובר_המשך &gt;&gt;</w:t>
      </w:r>
      <w:r>
        <w:rPr>
          <w:rtl/>
        </w:rPr>
        <w:t xml:space="preserve">   </w:t>
      </w:r>
      <w:bookmarkEnd w:id="16538"/>
    </w:p>
    <w:p w:rsidR="00B7366A" w:rsidRDefault="00B7366A" w:rsidP="00C979CC">
      <w:pPr>
        <w:rPr>
          <w:rtl/>
          <w:lang w:eastAsia="he-IL"/>
        </w:rPr>
      </w:pPr>
    </w:p>
    <w:p w:rsidR="00B7366A" w:rsidRDefault="00C979CC" w:rsidP="00C979CC">
      <w:pPr>
        <w:rPr>
          <w:rtl/>
          <w:lang w:eastAsia="he-IL"/>
        </w:rPr>
      </w:pPr>
      <w:r>
        <w:rPr>
          <w:rFonts w:hint="cs"/>
          <w:rtl/>
          <w:lang w:eastAsia="he-IL"/>
        </w:rPr>
        <w:t>– –</w:t>
      </w:r>
      <w:r w:rsidR="00B7366A">
        <w:rPr>
          <w:rFonts w:hint="cs"/>
          <w:rtl/>
          <w:lang w:eastAsia="he-IL"/>
        </w:rPr>
        <w:t xml:space="preserve"> לחיות</w:t>
      </w:r>
      <w:bookmarkStart w:id="16539" w:name="_ETM_Q47_508988"/>
      <w:bookmarkEnd w:id="16539"/>
      <w:r w:rsidR="00B7366A">
        <w:rPr>
          <w:rFonts w:hint="cs"/>
          <w:rtl/>
          <w:lang w:eastAsia="he-IL"/>
        </w:rPr>
        <w:t xml:space="preserve"> גם בתוך ההתיישבות ביהודה ושומרון, כפי שנדרש ומתאפשר בכל חלקי הארץ. תודה רבה. </w:t>
      </w:r>
      <w:bookmarkStart w:id="16540" w:name="_ETM_Q47_516711"/>
      <w:bookmarkEnd w:id="16540"/>
    </w:p>
    <w:p w:rsidR="00B7366A" w:rsidRDefault="00B7366A" w:rsidP="00F0672B">
      <w:pPr>
        <w:rPr>
          <w:rtl/>
          <w:lang w:eastAsia="he-IL"/>
        </w:rPr>
      </w:pPr>
      <w:bookmarkStart w:id="16541" w:name="_ETM_Q47_516814"/>
      <w:bookmarkEnd w:id="16541"/>
    </w:p>
    <w:p w:rsidR="00B7366A" w:rsidRDefault="00B7366A" w:rsidP="00F0672B">
      <w:pPr>
        <w:pStyle w:val="af6"/>
        <w:keepNext/>
        <w:rPr>
          <w:rtl/>
        </w:rPr>
      </w:pPr>
      <w:r w:rsidRPr="00A5178C">
        <w:rPr>
          <w:rStyle w:val="TagStyle"/>
          <w:rtl/>
        </w:rPr>
        <w:t xml:space="preserve"> &lt;&lt; יור &gt;&gt; </w:t>
      </w:r>
      <w:r>
        <w:rPr>
          <w:rtl/>
        </w:rPr>
        <w:t>היו"ר מיקי לוי:</w:t>
      </w:r>
      <w:r w:rsidRPr="00A5178C">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6542" w:name="_ETM_Q47_518131"/>
      <w:bookmarkEnd w:id="16542"/>
      <w:r>
        <w:rPr>
          <w:rFonts w:hint="cs"/>
          <w:rtl/>
          <w:lang w:eastAsia="he-IL"/>
        </w:rPr>
        <w:t xml:space="preserve">תודה רבה. חבר הכנסת כסיף, בבקשה. </w:t>
      </w:r>
      <w:bookmarkStart w:id="16543" w:name="_ETM_Q47_523238"/>
      <w:bookmarkStart w:id="16544" w:name="_ETM_Q47_523455"/>
      <w:bookmarkEnd w:id="16543"/>
      <w:bookmarkEnd w:id="16544"/>
    </w:p>
    <w:p w:rsidR="00B7366A" w:rsidRDefault="00B7366A" w:rsidP="00F0672B">
      <w:pPr>
        <w:rPr>
          <w:rtl/>
          <w:lang w:eastAsia="he-IL"/>
        </w:rPr>
      </w:pPr>
      <w:bookmarkStart w:id="16545" w:name="_ETM_Q47_523546"/>
      <w:bookmarkStart w:id="16546" w:name="_ETM_Q47_524247"/>
      <w:bookmarkEnd w:id="16545"/>
      <w:bookmarkEnd w:id="16546"/>
    </w:p>
    <w:p w:rsidR="00B7366A" w:rsidRDefault="00B7366A" w:rsidP="00F0672B">
      <w:pPr>
        <w:pStyle w:val="a4"/>
        <w:keepNext/>
        <w:rPr>
          <w:rtl/>
        </w:rPr>
      </w:pPr>
      <w:bookmarkStart w:id="16547" w:name="ET_speaker_5785_10"/>
      <w:r w:rsidRPr="00A5178C">
        <w:rPr>
          <w:rStyle w:val="TagStyle"/>
          <w:rtl/>
        </w:rPr>
        <w:t xml:space="preserve"> &lt;&lt; דובר &gt;&gt; </w:t>
      </w:r>
      <w:bookmarkStart w:id="16548" w:name="_Toc91145024"/>
      <w:bookmarkStart w:id="16549" w:name="_Toc91145577"/>
      <w:r>
        <w:rPr>
          <w:rtl/>
        </w:rPr>
        <w:t>עופר כסיף (הרשימה המשותפת):</w:t>
      </w:r>
      <w:bookmarkEnd w:id="16548"/>
      <w:bookmarkEnd w:id="16549"/>
      <w:r w:rsidRPr="00A5178C">
        <w:rPr>
          <w:rStyle w:val="TagStyle"/>
          <w:rtl/>
        </w:rPr>
        <w:t xml:space="preserve"> &lt;&lt; דובר &gt;&gt;</w:t>
      </w:r>
      <w:r>
        <w:rPr>
          <w:rtl/>
        </w:rPr>
        <w:t xml:space="preserve">   </w:t>
      </w:r>
      <w:bookmarkEnd w:id="16547"/>
    </w:p>
    <w:p w:rsidR="00B7366A" w:rsidRDefault="00B7366A" w:rsidP="00C979CC">
      <w:pPr>
        <w:rPr>
          <w:rtl/>
          <w:lang w:eastAsia="he-IL"/>
        </w:rPr>
      </w:pPr>
    </w:p>
    <w:p w:rsidR="00B7366A" w:rsidRDefault="00B7366A" w:rsidP="00DF7683">
      <w:pPr>
        <w:rPr>
          <w:rtl/>
          <w:lang w:eastAsia="he-IL"/>
        </w:rPr>
      </w:pPr>
      <w:bookmarkStart w:id="16550" w:name="_ETM_Q47_524933"/>
      <w:bookmarkStart w:id="16551" w:name="_ETM_Q47_524990"/>
      <w:bookmarkEnd w:id="16550"/>
      <w:bookmarkEnd w:id="16551"/>
      <w:r>
        <w:rPr>
          <w:rFonts w:hint="cs"/>
          <w:rtl/>
          <w:lang w:eastAsia="he-IL"/>
        </w:rPr>
        <w:t xml:space="preserve">אדוני היושב-ראש, חברי הכנסת, עמדו כאן כמה קוזקים נגזלים </w:t>
      </w:r>
      <w:bookmarkStart w:id="16552" w:name="_ETM_Q47_553416"/>
      <w:bookmarkEnd w:id="16552"/>
      <w:r>
        <w:rPr>
          <w:rFonts w:hint="cs"/>
          <w:rtl/>
          <w:lang w:eastAsia="he-IL"/>
        </w:rPr>
        <w:t>והזילו דמעות תנין על מר גורלם של המתנחלים: אין חשמל,</w:t>
      </w:r>
      <w:bookmarkStart w:id="16553" w:name="_ETM_Q47_556412"/>
      <w:bookmarkEnd w:id="16553"/>
      <w:r>
        <w:rPr>
          <w:rFonts w:hint="cs"/>
          <w:rtl/>
          <w:lang w:eastAsia="he-IL"/>
        </w:rPr>
        <w:t xml:space="preserve"> אין מים, מה לא</w:t>
      </w:r>
      <w:r w:rsidR="00DF7683">
        <w:rPr>
          <w:rFonts w:hint="cs"/>
          <w:rtl/>
          <w:lang w:eastAsia="he-IL"/>
        </w:rPr>
        <w:t>.</w:t>
      </w:r>
      <w:r>
        <w:rPr>
          <w:rFonts w:hint="cs"/>
          <w:rtl/>
          <w:lang w:eastAsia="he-IL"/>
        </w:rPr>
        <w:t xml:space="preserve"> על ההרס של מקורות המים,</w:t>
      </w:r>
      <w:bookmarkStart w:id="16554" w:name="_ETM_Q47_564002"/>
      <w:bookmarkEnd w:id="16554"/>
      <w:r>
        <w:rPr>
          <w:rFonts w:hint="cs"/>
          <w:rtl/>
          <w:lang w:eastAsia="he-IL"/>
        </w:rPr>
        <w:t xml:space="preserve"> שרפת השדות, עקירת העצים, הפוגרומים שאותם אומללים מבצעים כנגד</w:t>
      </w:r>
      <w:bookmarkStart w:id="16555" w:name="_ETM_Q47_571310"/>
      <w:bookmarkEnd w:id="16555"/>
      <w:r>
        <w:rPr>
          <w:rFonts w:hint="cs"/>
          <w:rtl/>
          <w:lang w:eastAsia="he-IL"/>
        </w:rPr>
        <w:t xml:space="preserve"> הפלסטינים </w:t>
      </w:r>
      <w:r>
        <w:rPr>
          <w:rtl/>
          <w:lang w:eastAsia="he-IL"/>
        </w:rPr>
        <w:t>–</w:t>
      </w:r>
      <w:r>
        <w:rPr>
          <w:rFonts w:hint="cs"/>
          <w:rtl/>
          <w:lang w:eastAsia="he-IL"/>
        </w:rPr>
        <w:t xml:space="preserve"> שום מילה. שום מילה. </w:t>
      </w:r>
    </w:p>
    <w:p w:rsidR="00B7366A" w:rsidRDefault="00B7366A" w:rsidP="00F0672B">
      <w:pPr>
        <w:rPr>
          <w:rtl/>
          <w:lang w:eastAsia="he-IL"/>
        </w:rPr>
      </w:pPr>
      <w:bookmarkStart w:id="16556" w:name="_ETM_Q47_573175"/>
      <w:bookmarkStart w:id="16557" w:name="_ETM_Q47_573284"/>
      <w:bookmarkEnd w:id="16556"/>
      <w:bookmarkEnd w:id="16557"/>
    </w:p>
    <w:p w:rsidR="00B7366A" w:rsidRDefault="00B7366A" w:rsidP="00F0672B">
      <w:pPr>
        <w:pStyle w:val="af5"/>
        <w:keepNext/>
        <w:rPr>
          <w:rtl/>
        </w:rPr>
      </w:pPr>
      <w:r w:rsidRPr="00A5178C">
        <w:rPr>
          <w:rStyle w:val="TagStyle"/>
          <w:rtl/>
        </w:rPr>
        <w:t xml:space="preserve"> &lt;&lt; קריאה &gt;&gt; </w:t>
      </w:r>
      <w:r>
        <w:rPr>
          <w:rtl/>
        </w:rPr>
        <w:t>גלית דיסטל אטבריאן (הליכוד):</w:t>
      </w:r>
      <w:r w:rsidRPr="00A5178C">
        <w:rPr>
          <w:rStyle w:val="TagStyle"/>
          <w:rtl/>
        </w:rPr>
        <w:t xml:space="preserve"> &lt;&lt; קריאה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6558" w:name="_ETM_Q47_575488"/>
      <w:bookmarkEnd w:id="16558"/>
      <w:r>
        <w:rPr>
          <w:rFonts w:hint="cs"/>
          <w:rtl/>
          <w:lang w:eastAsia="he-IL"/>
        </w:rPr>
        <w:t>זאת עלילת דם.</w:t>
      </w:r>
      <w:bookmarkStart w:id="16559" w:name="_ETM_Q47_573515"/>
      <w:bookmarkEnd w:id="16559"/>
      <w:r>
        <w:rPr>
          <w:rFonts w:hint="cs"/>
          <w:rtl/>
          <w:lang w:eastAsia="he-IL"/>
        </w:rPr>
        <w:t xml:space="preserve"> זאת עלילת דם. </w:t>
      </w:r>
      <w:bookmarkStart w:id="16560" w:name="_ETM_Q47_576120"/>
      <w:bookmarkEnd w:id="16560"/>
    </w:p>
    <w:p w:rsidR="00B7366A" w:rsidRDefault="00B7366A" w:rsidP="00F0672B">
      <w:pPr>
        <w:rPr>
          <w:rtl/>
          <w:lang w:eastAsia="he-IL"/>
        </w:rPr>
      </w:pPr>
      <w:bookmarkStart w:id="16561" w:name="_ETM_Q47_576263"/>
      <w:bookmarkEnd w:id="16561"/>
    </w:p>
    <w:p w:rsidR="00B7366A" w:rsidRDefault="00B7366A" w:rsidP="00F0672B">
      <w:pPr>
        <w:pStyle w:val="-"/>
        <w:keepNext/>
        <w:rPr>
          <w:rtl/>
        </w:rPr>
      </w:pPr>
      <w:bookmarkStart w:id="16562" w:name="ET_speakercontinue_5785_12"/>
      <w:r w:rsidRPr="00A5178C">
        <w:rPr>
          <w:rStyle w:val="TagStyle"/>
          <w:rtl/>
        </w:rPr>
        <w:t xml:space="preserve"> &lt;&lt; דובר_המשך &gt;&gt; </w:t>
      </w:r>
      <w:r>
        <w:rPr>
          <w:rtl/>
        </w:rPr>
        <w:t>עופר כסיף (הרשימה המשותפת):</w:t>
      </w:r>
      <w:r w:rsidRPr="00A5178C">
        <w:rPr>
          <w:rStyle w:val="TagStyle"/>
          <w:rtl/>
        </w:rPr>
        <w:t xml:space="preserve"> &lt;&lt; דובר_המשך &gt;&gt;</w:t>
      </w:r>
      <w:r>
        <w:rPr>
          <w:rtl/>
        </w:rPr>
        <w:t xml:space="preserve">   </w:t>
      </w:r>
      <w:bookmarkEnd w:id="16562"/>
    </w:p>
    <w:p w:rsidR="00B7366A" w:rsidRDefault="00B7366A" w:rsidP="00C979CC">
      <w:pPr>
        <w:rPr>
          <w:rtl/>
          <w:lang w:eastAsia="he-IL"/>
        </w:rPr>
      </w:pPr>
    </w:p>
    <w:p w:rsidR="00B7366A" w:rsidRDefault="00B7366A" w:rsidP="00106B46">
      <w:pPr>
        <w:rPr>
          <w:rtl/>
          <w:lang w:eastAsia="he-IL"/>
        </w:rPr>
      </w:pPr>
      <w:bookmarkStart w:id="16563" w:name="_ETM_Q47_577317"/>
      <w:bookmarkEnd w:id="16563"/>
      <w:r>
        <w:rPr>
          <w:rFonts w:hint="cs"/>
          <w:rtl/>
          <w:lang w:eastAsia="he-IL"/>
        </w:rPr>
        <w:t>מיהם המתנחלים? מיהם המתנחלים?</w:t>
      </w:r>
      <w:bookmarkStart w:id="16564" w:name="_ETM_Q47_581017"/>
      <w:bookmarkEnd w:id="16564"/>
    </w:p>
    <w:p w:rsidR="00B7366A" w:rsidRDefault="00B7366A" w:rsidP="00F0672B">
      <w:pPr>
        <w:rPr>
          <w:rtl/>
          <w:lang w:eastAsia="he-IL"/>
        </w:rPr>
      </w:pPr>
      <w:bookmarkStart w:id="16565" w:name="_ETM_Q47_581114"/>
      <w:bookmarkEnd w:id="16565"/>
    </w:p>
    <w:p w:rsidR="00B7366A" w:rsidRDefault="00B7366A" w:rsidP="00F0672B">
      <w:pPr>
        <w:pStyle w:val="af5"/>
        <w:keepNext/>
        <w:rPr>
          <w:rtl/>
        </w:rPr>
      </w:pPr>
      <w:bookmarkStart w:id="16566" w:name="ET_interruption_6149_13"/>
      <w:r w:rsidRPr="00A5178C">
        <w:rPr>
          <w:rStyle w:val="TagStyle"/>
          <w:rtl/>
        </w:rPr>
        <w:t xml:space="preserve"> &lt;&lt; קריאה &gt;&gt; </w:t>
      </w:r>
      <w:r>
        <w:rPr>
          <w:rtl/>
        </w:rPr>
        <w:t>גלית דיסטל אטבריאן (הליכוד):</w:t>
      </w:r>
      <w:r w:rsidRPr="00A5178C">
        <w:rPr>
          <w:rStyle w:val="TagStyle"/>
          <w:rtl/>
        </w:rPr>
        <w:t xml:space="preserve"> &lt;&lt; קריאה &gt;&gt;</w:t>
      </w:r>
      <w:r>
        <w:rPr>
          <w:rtl/>
        </w:rPr>
        <w:t xml:space="preserve">   </w:t>
      </w:r>
      <w:bookmarkEnd w:id="16566"/>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אתה מכליל פה. </w:t>
      </w:r>
      <w:bookmarkStart w:id="16567" w:name="_ETM_Q47_583144"/>
      <w:bookmarkEnd w:id="16567"/>
    </w:p>
    <w:p w:rsidR="00B7366A" w:rsidRDefault="00B7366A" w:rsidP="00F0672B">
      <w:pPr>
        <w:rPr>
          <w:rtl/>
          <w:lang w:eastAsia="he-IL"/>
        </w:rPr>
      </w:pPr>
      <w:bookmarkStart w:id="16568" w:name="_ETM_Q47_583265"/>
      <w:bookmarkEnd w:id="16568"/>
    </w:p>
    <w:p w:rsidR="00B7366A" w:rsidRDefault="00B7366A" w:rsidP="00F0672B">
      <w:pPr>
        <w:pStyle w:val="-"/>
        <w:keepNext/>
        <w:rPr>
          <w:rtl/>
        </w:rPr>
      </w:pPr>
      <w:bookmarkStart w:id="16569" w:name="ET_speakercontinue_5785_14"/>
      <w:r w:rsidRPr="00A5178C">
        <w:rPr>
          <w:rStyle w:val="TagStyle"/>
          <w:rtl/>
        </w:rPr>
        <w:t xml:space="preserve"> &lt;&lt; דובר_המשך &gt;&gt; </w:t>
      </w:r>
      <w:r>
        <w:rPr>
          <w:rtl/>
        </w:rPr>
        <w:t>עופר כסיף (הרשימה המשותפת):</w:t>
      </w:r>
      <w:r w:rsidRPr="00A5178C">
        <w:rPr>
          <w:rStyle w:val="TagStyle"/>
          <w:rtl/>
        </w:rPr>
        <w:t xml:space="preserve"> &lt;&lt; דובר_המשך &gt;&gt;</w:t>
      </w:r>
      <w:r>
        <w:rPr>
          <w:rtl/>
        </w:rPr>
        <w:t xml:space="preserve">   </w:t>
      </w:r>
      <w:bookmarkEnd w:id="16569"/>
    </w:p>
    <w:p w:rsidR="00B7366A" w:rsidRDefault="00B7366A" w:rsidP="00C979CC">
      <w:pPr>
        <w:rPr>
          <w:rtl/>
          <w:lang w:eastAsia="he-IL"/>
        </w:rPr>
      </w:pPr>
    </w:p>
    <w:p w:rsidR="00B7366A" w:rsidRDefault="00B7366A" w:rsidP="00DF7683">
      <w:pPr>
        <w:rPr>
          <w:rtl/>
          <w:lang w:eastAsia="he-IL"/>
        </w:rPr>
      </w:pPr>
      <w:bookmarkStart w:id="16570" w:name="_ETM_Q47_581027"/>
      <w:bookmarkEnd w:id="16570"/>
      <w:r>
        <w:rPr>
          <w:rFonts w:hint="cs"/>
          <w:rtl/>
          <w:lang w:eastAsia="he-IL"/>
        </w:rPr>
        <w:lastRenderedPageBreak/>
        <w:t xml:space="preserve">מי שאומר שאין להכליל טועה ומטעה. כולם פולשים ושודדים; כולם גזלנים ופושעים; כולם קולוניאליסטים שהשתלטו </w:t>
      </w:r>
      <w:bookmarkStart w:id="16571" w:name="_ETM_Q47_593858"/>
      <w:bookmarkEnd w:id="16571"/>
      <w:r>
        <w:rPr>
          <w:rFonts w:hint="cs"/>
          <w:rtl/>
          <w:lang w:eastAsia="he-IL"/>
        </w:rPr>
        <w:t xml:space="preserve">בדרכי רמייה ואלימות על אדמות לא להם. </w:t>
      </w:r>
      <w:bookmarkStart w:id="16572" w:name="_ETM_Q47_596158"/>
      <w:bookmarkEnd w:id="16572"/>
    </w:p>
    <w:p w:rsidR="00B7366A" w:rsidRDefault="00B7366A" w:rsidP="00F0672B">
      <w:pPr>
        <w:rPr>
          <w:rtl/>
          <w:lang w:eastAsia="he-IL"/>
        </w:rPr>
      </w:pPr>
      <w:bookmarkStart w:id="16573" w:name="_ETM_Q47_596323"/>
      <w:bookmarkStart w:id="16574" w:name="_ETM_Q47_596413"/>
      <w:bookmarkEnd w:id="16573"/>
      <w:bookmarkEnd w:id="16574"/>
    </w:p>
    <w:p w:rsidR="00B7366A" w:rsidRDefault="00B7366A" w:rsidP="00DF7683">
      <w:pPr>
        <w:rPr>
          <w:rtl/>
          <w:lang w:eastAsia="he-IL"/>
        </w:rPr>
      </w:pPr>
      <w:bookmarkStart w:id="16575" w:name="_ETM_Q47_596443"/>
      <w:bookmarkStart w:id="16576" w:name="_ETM_Q47_596543"/>
      <w:bookmarkEnd w:id="16575"/>
      <w:bookmarkEnd w:id="16576"/>
      <w:r>
        <w:rPr>
          <w:rFonts w:hint="cs"/>
          <w:rtl/>
          <w:lang w:eastAsia="he-IL"/>
        </w:rPr>
        <w:t>כפי שאמר פה מעל בימה זו ידידי חבר הכנסת לשעבר מוחמד ברכה עוד ב-200</w:t>
      </w:r>
      <w:r w:rsidR="00DF7683">
        <w:rPr>
          <w:rFonts w:hint="cs"/>
          <w:rtl/>
          <w:lang w:eastAsia="he-IL"/>
        </w:rPr>
        <w:t>9,</w:t>
      </w:r>
      <w:r>
        <w:rPr>
          <w:rFonts w:hint="cs"/>
          <w:rtl/>
          <w:lang w:eastAsia="he-IL"/>
        </w:rPr>
        <w:t xml:space="preserve"> ההתנחלויות הן שדה קוצים רעיל </w:t>
      </w:r>
      <w:bookmarkStart w:id="16577" w:name="_ETM_Q47_608435"/>
      <w:bookmarkEnd w:id="16577"/>
      <w:r>
        <w:rPr>
          <w:rFonts w:hint="cs"/>
          <w:rtl/>
          <w:lang w:eastAsia="he-IL"/>
        </w:rPr>
        <w:t xml:space="preserve">ודוקרני. בתוך השדה הזה פורחות מאורות צפעים המכונות במכבסת הכיבוש והאפרטהייד </w:t>
      </w:r>
      <w:r w:rsidR="00DF7683">
        <w:rPr>
          <w:rFonts w:hint="cs"/>
          <w:rtl/>
          <w:lang w:eastAsia="he-IL"/>
        </w:rPr>
        <w:t>"</w:t>
      </w:r>
      <w:r>
        <w:rPr>
          <w:rFonts w:hint="cs"/>
          <w:rtl/>
          <w:lang w:eastAsia="he-IL"/>
        </w:rPr>
        <w:t>מאחזים</w:t>
      </w:r>
      <w:r w:rsidR="00DF7683">
        <w:rPr>
          <w:rFonts w:hint="cs"/>
          <w:rtl/>
          <w:lang w:eastAsia="he-IL"/>
        </w:rPr>
        <w:t>"</w:t>
      </w:r>
      <w:r>
        <w:rPr>
          <w:rFonts w:hint="cs"/>
          <w:rtl/>
          <w:lang w:eastAsia="he-IL"/>
        </w:rPr>
        <w:t xml:space="preserve">, או </w:t>
      </w:r>
      <w:r w:rsidR="00DF7683">
        <w:rPr>
          <w:rFonts w:hint="cs"/>
          <w:rtl/>
          <w:lang w:eastAsia="he-IL"/>
        </w:rPr>
        <w:t>"</w:t>
      </w:r>
      <w:r>
        <w:rPr>
          <w:rFonts w:hint="cs"/>
          <w:rtl/>
          <w:lang w:eastAsia="he-IL"/>
        </w:rPr>
        <w:t>התיישבות צעירה</w:t>
      </w:r>
      <w:bookmarkStart w:id="16578" w:name="_ETM_Q47_622488"/>
      <w:bookmarkStart w:id="16579" w:name="_ETM_Q47_622602"/>
      <w:bookmarkStart w:id="16580" w:name="_ETM_Q47_622681"/>
      <w:bookmarkStart w:id="16581" w:name="_ETM_Q47_622775"/>
      <w:bookmarkStart w:id="16582" w:name="_ETM_Q47_623521"/>
      <w:bookmarkEnd w:id="16578"/>
      <w:bookmarkEnd w:id="16579"/>
      <w:bookmarkEnd w:id="16580"/>
      <w:bookmarkEnd w:id="16581"/>
      <w:bookmarkEnd w:id="16582"/>
      <w:r w:rsidR="00DF7683">
        <w:rPr>
          <w:rFonts w:hint="cs"/>
          <w:rtl/>
          <w:lang w:eastAsia="he-IL"/>
        </w:rPr>
        <w:t>"</w:t>
      </w:r>
      <w:r>
        <w:rPr>
          <w:rFonts w:hint="cs"/>
          <w:rtl/>
          <w:lang w:eastAsia="he-IL"/>
        </w:rPr>
        <w:t xml:space="preserve">, בחסות ושיתוף פעולה של כוחות ממשלות הכיבוש. האנשים האלה – אם הם ראויים בכלל לתואר אנשים </w:t>
      </w:r>
      <w:bookmarkStart w:id="16583" w:name="_ETM_Q47_622935"/>
      <w:bookmarkEnd w:id="16583"/>
      <w:r>
        <w:rPr>
          <w:rFonts w:hint="cs"/>
          <w:rtl/>
          <w:lang w:eastAsia="he-IL"/>
        </w:rPr>
        <w:t xml:space="preserve">– מפעילים אלימות שיטתית </w:t>
      </w:r>
      <w:bookmarkStart w:id="16584" w:name="_ETM_Q47_635459"/>
      <w:bookmarkEnd w:id="16584"/>
      <w:r>
        <w:rPr>
          <w:rFonts w:hint="cs"/>
          <w:rtl/>
          <w:lang w:eastAsia="he-IL"/>
        </w:rPr>
        <w:t xml:space="preserve">יום-יומית כנגד הפלסטינים שאלו הן אדמותיהם. הם הילידים. הקשקושים </w:t>
      </w:r>
      <w:bookmarkStart w:id="16585" w:name="_ETM_Q47_644573"/>
      <w:bookmarkEnd w:id="16585"/>
      <w:r>
        <w:rPr>
          <w:rFonts w:hint="cs"/>
          <w:rtl/>
          <w:lang w:eastAsia="he-IL"/>
        </w:rPr>
        <w:t>ששמענו קודם על כך שכביכול העם היהודי הוא הראשון פה,</w:t>
      </w:r>
      <w:bookmarkStart w:id="16586" w:name="_ETM_Q47_650176"/>
      <w:bookmarkEnd w:id="16586"/>
      <w:r>
        <w:rPr>
          <w:rFonts w:hint="cs"/>
          <w:rtl/>
          <w:lang w:eastAsia="he-IL"/>
        </w:rPr>
        <w:t xml:space="preserve"> הוא בעל הבית </w:t>
      </w:r>
      <w:r w:rsidR="00DF7683">
        <w:rPr>
          <w:rFonts w:hint="eastAsia"/>
          <w:rtl/>
          <w:lang w:eastAsia="he-IL"/>
        </w:rPr>
        <w:t xml:space="preserve">– </w:t>
      </w:r>
      <w:r>
        <w:rPr>
          <w:rFonts w:hint="cs"/>
          <w:rtl/>
          <w:lang w:eastAsia="he-IL"/>
        </w:rPr>
        <w:t>אם זאת לא הייתה כל כך</w:t>
      </w:r>
      <w:bookmarkStart w:id="16587" w:name="_ETM_Q47_651678"/>
      <w:bookmarkEnd w:id="16587"/>
      <w:r>
        <w:rPr>
          <w:rFonts w:hint="cs"/>
          <w:rtl/>
          <w:lang w:eastAsia="he-IL"/>
        </w:rPr>
        <w:t xml:space="preserve"> בורות או שקר מכוון </w:t>
      </w:r>
      <w:r>
        <w:rPr>
          <w:rtl/>
          <w:lang w:eastAsia="he-IL"/>
        </w:rPr>
        <w:t>–</w:t>
      </w:r>
      <w:r>
        <w:rPr>
          <w:rFonts w:hint="cs"/>
          <w:rtl/>
          <w:lang w:eastAsia="he-IL"/>
        </w:rPr>
        <w:t xml:space="preserve"> אני מניח שחלק מדברים </w:t>
      </w:r>
      <w:bookmarkStart w:id="16588" w:name="_ETM_Q47_654929"/>
      <w:bookmarkEnd w:id="16588"/>
      <w:r>
        <w:rPr>
          <w:rFonts w:hint="cs"/>
          <w:rtl/>
          <w:lang w:eastAsia="he-IL"/>
        </w:rPr>
        <w:t>מתוך בורות, חלק מתוך עיוורון, חלק מתוך מטרה מכוונת של</w:t>
      </w:r>
      <w:bookmarkStart w:id="16589" w:name="_ETM_Q47_664291"/>
      <w:bookmarkEnd w:id="16589"/>
      <w:r>
        <w:rPr>
          <w:rFonts w:hint="cs"/>
          <w:rtl/>
          <w:lang w:eastAsia="he-IL"/>
        </w:rPr>
        <w:t xml:space="preserve"> הטעיה, ואולי חלק גם משלבים כמה מהדברים האלה ביחד. </w:t>
      </w:r>
      <w:bookmarkStart w:id="16590" w:name="_ETM_Q47_668705"/>
      <w:bookmarkEnd w:id="16590"/>
    </w:p>
    <w:p w:rsidR="00B7366A" w:rsidRDefault="00B7366A" w:rsidP="00F0672B">
      <w:pPr>
        <w:rPr>
          <w:rtl/>
          <w:lang w:eastAsia="he-IL"/>
        </w:rPr>
      </w:pPr>
      <w:bookmarkStart w:id="16591" w:name="_ETM_Q47_668812"/>
      <w:bookmarkStart w:id="16592" w:name="_ETM_Q47_668850"/>
      <w:bookmarkEnd w:id="16591"/>
      <w:bookmarkEnd w:id="16592"/>
    </w:p>
    <w:p w:rsidR="00B7366A" w:rsidRDefault="00B7366A" w:rsidP="00DF7683">
      <w:pPr>
        <w:rPr>
          <w:rtl/>
          <w:lang w:eastAsia="he-IL"/>
        </w:rPr>
      </w:pPr>
      <w:bookmarkStart w:id="16593" w:name="_ETM_Q47_668958"/>
      <w:bookmarkEnd w:id="16593"/>
      <w:r>
        <w:rPr>
          <w:rFonts w:hint="cs"/>
          <w:rtl/>
          <w:lang w:eastAsia="he-IL"/>
        </w:rPr>
        <w:t>אי</w:t>
      </w:r>
      <w:bookmarkStart w:id="16594" w:name="_ETM_Q47_670194"/>
      <w:bookmarkEnd w:id="16594"/>
      <w:r>
        <w:rPr>
          <w:rFonts w:hint="cs"/>
          <w:rtl/>
          <w:lang w:eastAsia="he-IL"/>
        </w:rPr>
        <w:t>לו שטויות. האלימות הזאת, יש לה מטרה אחת, והיא גירוש,</w:t>
      </w:r>
      <w:bookmarkStart w:id="16595" w:name="_ETM_Q47_678904"/>
      <w:bookmarkEnd w:id="16595"/>
      <w:r>
        <w:rPr>
          <w:rFonts w:hint="cs"/>
          <w:rtl/>
          <w:lang w:eastAsia="he-IL"/>
        </w:rPr>
        <w:t xml:space="preserve"> טיהור אתני, כן. מי שתומך בכיבוש ומי שתומך בהתנחלויות – שכול</w:t>
      </w:r>
      <w:bookmarkStart w:id="16596" w:name="_ETM_Q47_683938"/>
      <w:bookmarkEnd w:id="16596"/>
      <w:r>
        <w:rPr>
          <w:rFonts w:hint="cs"/>
          <w:rtl/>
          <w:lang w:eastAsia="he-IL"/>
        </w:rPr>
        <w:t>ן בלתי חוקיות ונפשעות – תומך באפרטהייד ובטיהור אתני. שיהיה ברור</w:t>
      </w:r>
      <w:bookmarkStart w:id="16597" w:name="_ETM_Q47_694194"/>
      <w:bookmarkEnd w:id="16597"/>
      <w:r>
        <w:rPr>
          <w:rFonts w:hint="cs"/>
          <w:rtl/>
          <w:lang w:eastAsia="he-IL"/>
        </w:rPr>
        <w:t xml:space="preserve"> גם </w:t>
      </w:r>
      <w:r w:rsidR="00DF7683">
        <w:rPr>
          <w:rFonts w:hint="eastAsia"/>
          <w:rtl/>
          <w:lang w:eastAsia="he-IL"/>
        </w:rPr>
        <w:t xml:space="preserve">– </w:t>
      </w:r>
      <w:r>
        <w:rPr>
          <w:rFonts w:hint="cs"/>
          <w:rtl/>
          <w:lang w:eastAsia="he-IL"/>
        </w:rPr>
        <w:t>האלימות הזאת מתועדת. זה לא שמדברים עליה בתקשורת</w:t>
      </w:r>
      <w:bookmarkStart w:id="16598" w:name="_ETM_Q47_696066"/>
      <w:bookmarkEnd w:id="16598"/>
      <w:r>
        <w:rPr>
          <w:rFonts w:hint="cs"/>
          <w:rtl/>
          <w:lang w:eastAsia="he-IL"/>
        </w:rPr>
        <w:t xml:space="preserve"> או פה, זה לא אומר שהיא לא קיימת. לא</w:t>
      </w:r>
      <w:bookmarkStart w:id="16599" w:name="_ETM_Q47_699279"/>
      <w:bookmarkEnd w:id="16599"/>
      <w:r>
        <w:rPr>
          <w:rFonts w:hint="cs"/>
          <w:rtl/>
          <w:lang w:eastAsia="he-IL"/>
        </w:rPr>
        <w:t xml:space="preserve"> תטאטאו את זה מתחת </w:t>
      </w:r>
      <w:bookmarkStart w:id="16600" w:name="_ETM_Q47_698815"/>
      <w:bookmarkEnd w:id="16600"/>
      <w:r>
        <w:rPr>
          <w:rFonts w:hint="cs"/>
          <w:rtl/>
          <w:lang w:eastAsia="he-IL"/>
        </w:rPr>
        <w:t>לשטיח. יש תיעוד של מעשי השחתה, מה שמכונה במירכאות "תג</w:t>
      </w:r>
      <w:bookmarkStart w:id="16601" w:name="_ETM_Q47_707780"/>
      <w:bookmarkEnd w:id="16601"/>
      <w:r>
        <w:rPr>
          <w:rFonts w:hint="cs"/>
          <w:rtl/>
          <w:lang w:eastAsia="he-IL"/>
        </w:rPr>
        <w:t xml:space="preserve"> מחיר" </w:t>
      </w:r>
      <w:r w:rsidR="00DF7683">
        <w:rPr>
          <w:rFonts w:hint="eastAsia"/>
          <w:rtl/>
          <w:lang w:eastAsia="he-IL"/>
        </w:rPr>
        <w:t xml:space="preserve">– </w:t>
      </w:r>
      <w:r>
        <w:rPr>
          <w:rFonts w:hint="cs"/>
          <w:rtl/>
          <w:lang w:eastAsia="he-IL"/>
        </w:rPr>
        <w:t xml:space="preserve">נזק לרכוש, עברות אלימות, כאמור, על בסיס יום-יומי. </w:t>
      </w:r>
    </w:p>
    <w:p w:rsidR="00B7366A" w:rsidRDefault="00B7366A" w:rsidP="00F0672B">
      <w:pPr>
        <w:rPr>
          <w:rtl/>
          <w:lang w:eastAsia="he-IL"/>
        </w:rPr>
      </w:pPr>
      <w:bookmarkStart w:id="16602" w:name="_ETM_Q47_713725"/>
      <w:bookmarkStart w:id="16603" w:name="_ETM_Q47_713836"/>
      <w:bookmarkEnd w:id="16602"/>
      <w:bookmarkEnd w:id="16603"/>
    </w:p>
    <w:p w:rsidR="00B7366A" w:rsidRDefault="00B7366A" w:rsidP="00DF7683">
      <w:pPr>
        <w:rPr>
          <w:rtl/>
          <w:lang w:eastAsia="he-IL"/>
        </w:rPr>
      </w:pPr>
      <w:bookmarkStart w:id="16604" w:name="_ETM_Q47_713868"/>
      <w:bookmarkStart w:id="16605" w:name="_ETM_Q47_713970"/>
      <w:bookmarkEnd w:id="16604"/>
      <w:bookmarkEnd w:id="16605"/>
      <w:r>
        <w:rPr>
          <w:rFonts w:hint="cs"/>
          <w:rtl/>
          <w:lang w:eastAsia="he-IL"/>
        </w:rPr>
        <w:t>ומה</w:t>
      </w:r>
      <w:bookmarkStart w:id="16606" w:name="_ETM_Q47_714804"/>
      <w:bookmarkEnd w:id="16606"/>
      <w:r>
        <w:rPr>
          <w:rFonts w:hint="cs"/>
          <w:rtl/>
          <w:lang w:eastAsia="he-IL"/>
        </w:rPr>
        <w:t xml:space="preserve"> זה בעצם מאורת הצפעים המכונה חומש? כבר 42</w:t>
      </w:r>
      <w:bookmarkStart w:id="16607" w:name="_ETM_Q47_726600"/>
      <w:bookmarkEnd w:id="16607"/>
      <w:r>
        <w:rPr>
          <w:rFonts w:hint="cs"/>
          <w:rtl/>
          <w:lang w:eastAsia="he-IL"/>
        </w:rPr>
        <w:t xml:space="preserve"> שנים שישראל מונעת מתושבי הכפר </w:t>
      </w:r>
      <w:proofErr w:type="spellStart"/>
      <w:r>
        <w:rPr>
          <w:rFonts w:hint="cs"/>
          <w:rtl/>
          <w:lang w:eastAsia="he-IL"/>
        </w:rPr>
        <w:t>בורקה</w:t>
      </w:r>
      <w:proofErr w:type="spellEnd"/>
      <w:r>
        <w:rPr>
          <w:rFonts w:hint="cs"/>
          <w:rtl/>
          <w:lang w:eastAsia="he-IL"/>
        </w:rPr>
        <w:t xml:space="preserve"> להגיע באופן חו</w:t>
      </w:r>
      <w:bookmarkStart w:id="16608" w:name="_ETM_Q47_732780"/>
      <w:bookmarkEnd w:id="16608"/>
      <w:r>
        <w:rPr>
          <w:rFonts w:hint="cs"/>
          <w:rtl/>
          <w:lang w:eastAsia="he-IL"/>
        </w:rPr>
        <w:t>פשי לאדמות הפרטיות שלהם, שעליהן נבנתה חומש הבלתי-חוקית. בית המשפט העליון כינה את המצב בחומש</w:t>
      </w:r>
      <w:r w:rsidR="00DF7683">
        <w:rPr>
          <w:rFonts w:hint="cs"/>
          <w:rtl/>
          <w:lang w:eastAsia="he-IL"/>
        </w:rPr>
        <w:t xml:space="preserve"> "</w:t>
      </w:r>
      <w:r>
        <w:rPr>
          <w:rFonts w:hint="cs"/>
          <w:rtl/>
          <w:lang w:eastAsia="he-IL"/>
        </w:rPr>
        <w:t>עולם הפוך</w:t>
      </w:r>
      <w:bookmarkStart w:id="16609" w:name="_ETM_Q47_741134"/>
      <w:bookmarkEnd w:id="16609"/>
      <w:r w:rsidR="00DF7683">
        <w:rPr>
          <w:rFonts w:hint="cs"/>
          <w:rtl/>
          <w:lang w:eastAsia="he-IL"/>
        </w:rPr>
        <w:t>"</w:t>
      </w:r>
      <w:r>
        <w:rPr>
          <w:rFonts w:hint="cs"/>
          <w:rtl/>
          <w:lang w:eastAsia="he-IL"/>
        </w:rPr>
        <w:t xml:space="preserve">. </w:t>
      </w:r>
      <w:bookmarkStart w:id="16610" w:name="_ETM_Q47_739805"/>
      <w:bookmarkEnd w:id="16610"/>
    </w:p>
    <w:p w:rsidR="00B7366A" w:rsidRDefault="00B7366A" w:rsidP="00F0672B">
      <w:pPr>
        <w:rPr>
          <w:rtl/>
          <w:lang w:eastAsia="he-IL"/>
        </w:rPr>
      </w:pPr>
      <w:bookmarkStart w:id="16611" w:name="_ETM_Q47_739891"/>
      <w:bookmarkEnd w:id="16611"/>
    </w:p>
    <w:p w:rsidR="00B7366A" w:rsidRDefault="00B7366A" w:rsidP="00F0672B">
      <w:pPr>
        <w:pStyle w:val="af6"/>
        <w:keepNext/>
        <w:rPr>
          <w:rtl/>
        </w:rPr>
      </w:pPr>
      <w:r w:rsidRPr="006D6A2D">
        <w:rPr>
          <w:rStyle w:val="TagStyle"/>
          <w:rtl/>
        </w:rPr>
        <w:t xml:space="preserve"> &lt;&lt; יור &gt;&gt; </w:t>
      </w:r>
      <w:r>
        <w:rPr>
          <w:rtl/>
        </w:rPr>
        <w:t>היו"ר מיקי לוי:</w:t>
      </w:r>
      <w:r w:rsidRPr="006D6A2D">
        <w:rPr>
          <w:rStyle w:val="TagStyle"/>
          <w:rtl/>
        </w:rPr>
        <w:t xml:space="preserve"> &lt;&lt; יור &gt;&gt;</w:t>
      </w:r>
      <w:r>
        <w:rPr>
          <w:rtl/>
        </w:rPr>
        <w:t xml:space="preserve">   </w:t>
      </w:r>
    </w:p>
    <w:p w:rsidR="00B7366A" w:rsidRDefault="00B7366A" w:rsidP="00C979CC">
      <w:pPr>
        <w:rPr>
          <w:rtl/>
        </w:rPr>
      </w:pPr>
    </w:p>
    <w:p w:rsidR="00B7366A" w:rsidRDefault="00B7366A" w:rsidP="00F0672B">
      <w:pPr>
        <w:rPr>
          <w:rtl/>
        </w:rPr>
      </w:pPr>
      <w:bookmarkStart w:id="16612" w:name="_ETM_Q47_739974"/>
      <w:bookmarkEnd w:id="16612"/>
      <w:r>
        <w:rPr>
          <w:rFonts w:hint="cs"/>
          <w:rtl/>
        </w:rPr>
        <w:t xml:space="preserve">משפט אחרון. </w:t>
      </w:r>
      <w:bookmarkStart w:id="16613" w:name="_ETM_Q47_741807"/>
      <w:bookmarkEnd w:id="16613"/>
    </w:p>
    <w:p w:rsidR="00B7366A" w:rsidRDefault="00B7366A" w:rsidP="00F0672B">
      <w:pPr>
        <w:rPr>
          <w:rtl/>
        </w:rPr>
      </w:pPr>
      <w:bookmarkStart w:id="16614" w:name="_ETM_Q47_741894"/>
      <w:bookmarkEnd w:id="16614"/>
    </w:p>
    <w:p w:rsidR="00B7366A" w:rsidRDefault="00B7366A" w:rsidP="00F0672B">
      <w:pPr>
        <w:pStyle w:val="-"/>
        <w:keepNext/>
        <w:rPr>
          <w:rtl/>
        </w:rPr>
      </w:pPr>
      <w:bookmarkStart w:id="16615" w:name="ET_speakercontinue_5785_16"/>
      <w:r w:rsidRPr="006D6A2D">
        <w:rPr>
          <w:rStyle w:val="TagStyle"/>
          <w:rtl/>
        </w:rPr>
        <w:t xml:space="preserve"> &lt;&lt; דובר_המשך &gt;&gt; </w:t>
      </w:r>
      <w:r>
        <w:rPr>
          <w:rtl/>
        </w:rPr>
        <w:t>עופר כסיף (הרשימה המשותפת):</w:t>
      </w:r>
      <w:r w:rsidRPr="006D6A2D">
        <w:rPr>
          <w:rStyle w:val="TagStyle"/>
          <w:rtl/>
        </w:rPr>
        <w:t xml:space="preserve"> &lt;&lt; דובר_המשך &gt;&gt;</w:t>
      </w:r>
      <w:r>
        <w:rPr>
          <w:rtl/>
        </w:rPr>
        <w:t xml:space="preserve">   </w:t>
      </w:r>
      <w:bookmarkEnd w:id="16615"/>
    </w:p>
    <w:p w:rsidR="00B7366A" w:rsidRDefault="00B7366A" w:rsidP="00C979CC">
      <w:pPr>
        <w:rPr>
          <w:rtl/>
        </w:rPr>
      </w:pPr>
    </w:p>
    <w:p w:rsidR="00B7366A" w:rsidRDefault="00B7366A" w:rsidP="00DF7683">
      <w:pPr>
        <w:rPr>
          <w:rtl/>
        </w:rPr>
      </w:pPr>
      <w:bookmarkStart w:id="16616" w:name="_ETM_Q47_742898"/>
      <w:bookmarkEnd w:id="16616"/>
      <w:r>
        <w:rPr>
          <w:rFonts w:hint="cs"/>
          <w:rtl/>
        </w:rPr>
        <w:t xml:space="preserve">אני אסיים, ברשותך, בעוד שני משפטים, אדוני. </w:t>
      </w:r>
      <w:bookmarkStart w:id="16617" w:name="_ETM_Q47_743075"/>
      <w:bookmarkStart w:id="16618" w:name="_ETM_Q47_743172"/>
      <w:bookmarkStart w:id="16619" w:name="_ETM_Q47_743244"/>
      <w:bookmarkEnd w:id="16617"/>
      <w:bookmarkEnd w:id="16618"/>
      <w:bookmarkEnd w:id="16619"/>
      <w:r>
        <w:rPr>
          <w:rFonts w:hint="cs"/>
          <w:rtl/>
        </w:rPr>
        <w:t>ב</w:t>
      </w:r>
      <w:bookmarkStart w:id="16620" w:name="_ETM_Q47_743346"/>
      <w:bookmarkEnd w:id="16620"/>
      <w:r>
        <w:rPr>
          <w:rFonts w:hint="cs"/>
          <w:rtl/>
        </w:rPr>
        <w:t xml:space="preserve">ית המשפט העליון כינה את חומש </w:t>
      </w:r>
      <w:r w:rsidR="00DF7683">
        <w:rPr>
          <w:rFonts w:hint="cs"/>
          <w:rtl/>
        </w:rPr>
        <w:t>"</w:t>
      </w:r>
      <w:r>
        <w:rPr>
          <w:rFonts w:hint="cs"/>
          <w:rtl/>
        </w:rPr>
        <w:t>עולם הפוך</w:t>
      </w:r>
      <w:r w:rsidR="00DF7683">
        <w:rPr>
          <w:rFonts w:hint="cs"/>
          <w:rtl/>
        </w:rPr>
        <w:t>"</w:t>
      </w:r>
      <w:r>
        <w:rPr>
          <w:rFonts w:hint="cs"/>
          <w:rtl/>
        </w:rPr>
        <w:t>. למה</w:t>
      </w:r>
      <w:bookmarkStart w:id="16621" w:name="_ETM_Q47_746517"/>
      <w:bookmarkEnd w:id="16621"/>
      <w:r>
        <w:rPr>
          <w:rFonts w:hint="cs"/>
          <w:rtl/>
        </w:rPr>
        <w:t xml:space="preserve"> עולם הפוך? כי מצד אחד המתנחלים </w:t>
      </w:r>
      <w:r w:rsidR="00DF7683">
        <w:rPr>
          <w:rFonts w:hint="eastAsia"/>
          <w:rtl/>
        </w:rPr>
        <w:t xml:space="preserve">– </w:t>
      </w:r>
      <w:r>
        <w:rPr>
          <w:rFonts w:hint="cs"/>
          <w:rtl/>
        </w:rPr>
        <w:t>שהם בלתי חוקיים</w:t>
      </w:r>
      <w:r w:rsidR="00DF7683">
        <w:rPr>
          <w:rFonts w:hint="cs"/>
          <w:rtl/>
        </w:rPr>
        <w:t>,</w:t>
      </w:r>
      <w:r>
        <w:rPr>
          <w:rFonts w:hint="cs"/>
          <w:rtl/>
        </w:rPr>
        <w:t xml:space="preserve"> כנגד החוק הישראלי, דרך אגב </w:t>
      </w:r>
      <w:r w:rsidR="00C979CC">
        <w:rPr>
          <w:rFonts w:hint="cs"/>
          <w:rtl/>
        </w:rPr>
        <w:t>– –</w:t>
      </w:r>
    </w:p>
    <w:p w:rsidR="00B7366A" w:rsidRDefault="00B7366A" w:rsidP="00F0672B">
      <w:pPr>
        <w:rPr>
          <w:rtl/>
        </w:rPr>
      </w:pPr>
    </w:p>
    <w:p w:rsidR="00B7366A" w:rsidRDefault="00B7366A" w:rsidP="00F0672B">
      <w:pPr>
        <w:pStyle w:val="af6"/>
        <w:keepNext/>
        <w:rPr>
          <w:rtl/>
        </w:rPr>
      </w:pPr>
      <w:r w:rsidRPr="006D6A2D">
        <w:rPr>
          <w:rStyle w:val="TagStyle"/>
          <w:rtl/>
        </w:rPr>
        <w:t xml:space="preserve"> &lt;&lt; יור &gt;&gt; </w:t>
      </w:r>
      <w:r>
        <w:rPr>
          <w:rtl/>
        </w:rPr>
        <w:t>היו"ר מיקי לוי:</w:t>
      </w:r>
      <w:r w:rsidRPr="006D6A2D">
        <w:rPr>
          <w:rStyle w:val="TagStyle"/>
          <w:rtl/>
        </w:rPr>
        <w:t xml:space="preserve"> &lt;&lt; יור &gt;&gt;</w:t>
      </w:r>
      <w:r>
        <w:rPr>
          <w:rtl/>
        </w:rPr>
        <w:t xml:space="preserve">   </w:t>
      </w:r>
    </w:p>
    <w:p w:rsidR="00B7366A" w:rsidRDefault="00B7366A" w:rsidP="00C979CC">
      <w:pPr>
        <w:rPr>
          <w:rtl/>
        </w:rPr>
      </w:pPr>
    </w:p>
    <w:p w:rsidR="00B7366A" w:rsidRDefault="00B7366A" w:rsidP="00F0672B">
      <w:pPr>
        <w:rPr>
          <w:rtl/>
        </w:rPr>
      </w:pPr>
      <w:r>
        <w:rPr>
          <w:rFonts w:hint="cs"/>
          <w:rtl/>
        </w:rPr>
        <w:t xml:space="preserve">חבר הכנסת, בבקשה לסכם. </w:t>
      </w:r>
      <w:bookmarkStart w:id="16622" w:name="_ETM_Q47_755575"/>
      <w:bookmarkEnd w:id="16622"/>
      <w:r>
        <w:rPr>
          <w:rFonts w:hint="cs"/>
          <w:rtl/>
        </w:rPr>
        <w:t>משפט.</w:t>
      </w:r>
    </w:p>
    <w:p w:rsidR="00B7366A" w:rsidRDefault="00B7366A" w:rsidP="00F0672B">
      <w:pPr>
        <w:rPr>
          <w:rtl/>
        </w:rPr>
      </w:pPr>
      <w:bookmarkStart w:id="16623" w:name="_ETM_Q47_755660"/>
      <w:bookmarkEnd w:id="16623"/>
    </w:p>
    <w:p w:rsidR="00B7366A" w:rsidRDefault="00B7366A" w:rsidP="00F0672B">
      <w:pPr>
        <w:pStyle w:val="-"/>
        <w:keepNext/>
        <w:rPr>
          <w:rtl/>
        </w:rPr>
      </w:pPr>
      <w:bookmarkStart w:id="16624" w:name="ET_speakercontinue_5785_18"/>
      <w:r w:rsidRPr="006D6A2D">
        <w:rPr>
          <w:rStyle w:val="TagStyle"/>
          <w:rtl/>
        </w:rPr>
        <w:lastRenderedPageBreak/>
        <w:t xml:space="preserve"> &lt;&lt; דובר_המשך &gt;&gt; </w:t>
      </w:r>
      <w:r>
        <w:rPr>
          <w:rtl/>
        </w:rPr>
        <w:t>עופר כסיף (הרשימה המשותפת):</w:t>
      </w:r>
      <w:r w:rsidRPr="006D6A2D">
        <w:rPr>
          <w:rStyle w:val="TagStyle"/>
          <w:rtl/>
        </w:rPr>
        <w:t xml:space="preserve"> &lt;&lt; דובר_המשך &gt;&gt;</w:t>
      </w:r>
      <w:r>
        <w:rPr>
          <w:rtl/>
        </w:rPr>
        <w:t xml:space="preserve">   </w:t>
      </w:r>
      <w:bookmarkEnd w:id="16624"/>
    </w:p>
    <w:p w:rsidR="00B7366A" w:rsidRDefault="00B7366A" w:rsidP="00C979CC">
      <w:pPr>
        <w:rPr>
          <w:rtl/>
        </w:rPr>
      </w:pPr>
    </w:p>
    <w:p w:rsidR="00B7366A" w:rsidRDefault="00B7366A" w:rsidP="00DF7683">
      <w:pPr>
        <w:rPr>
          <w:rtl/>
        </w:rPr>
      </w:pPr>
      <w:bookmarkStart w:id="16625" w:name="_ETM_Q47_757705"/>
      <w:bookmarkEnd w:id="16625"/>
      <w:r>
        <w:rPr>
          <w:rFonts w:hint="cs"/>
          <w:rtl/>
        </w:rPr>
        <w:t xml:space="preserve"> אני מסכם. </w:t>
      </w:r>
      <w:bookmarkStart w:id="16626" w:name="_ETM_Q47_764040"/>
      <w:bookmarkStart w:id="16627" w:name="_ETM_Q47_764135"/>
      <w:bookmarkStart w:id="16628" w:name="_ETM_Q47_764439"/>
      <w:bookmarkStart w:id="16629" w:name="_ETM_Q47_764492"/>
      <w:bookmarkEnd w:id="16626"/>
      <w:bookmarkEnd w:id="16627"/>
      <w:bookmarkEnd w:id="16628"/>
      <w:bookmarkEnd w:id="16629"/>
      <w:r w:rsidR="00C979CC">
        <w:rPr>
          <w:rFonts w:hint="cs"/>
          <w:rtl/>
        </w:rPr>
        <w:t>– –</w:t>
      </w:r>
      <w:r>
        <w:rPr>
          <w:rFonts w:hint="cs"/>
          <w:rtl/>
        </w:rPr>
        <w:t xml:space="preserve"> נכנסים לשם ללא הפרעה, בניגוד לחוק. לעומת זאת דווקא הפלסטינים שהאדמות שלהם </w:t>
      </w:r>
      <w:r>
        <w:rPr>
          <w:rtl/>
        </w:rPr>
        <w:t>–</w:t>
      </w:r>
      <w:r>
        <w:rPr>
          <w:rFonts w:hint="cs"/>
          <w:rtl/>
        </w:rPr>
        <w:t xml:space="preserve"> מהם מונעים להיכנס לשם. </w:t>
      </w:r>
    </w:p>
    <w:p w:rsidR="00B7366A" w:rsidRDefault="00B7366A" w:rsidP="00F0672B">
      <w:pPr>
        <w:rPr>
          <w:rtl/>
        </w:rPr>
      </w:pPr>
    </w:p>
    <w:p w:rsidR="00B7366A" w:rsidRDefault="00B7366A" w:rsidP="00DF7683">
      <w:pPr>
        <w:rPr>
          <w:rtl/>
        </w:rPr>
      </w:pPr>
      <w:r>
        <w:rPr>
          <w:rFonts w:hint="cs"/>
          <w:rtl/>
        </w:rPr>
        <w:t>אותו</w:t>
      </w:r>
      <w:bookmarkStart w:id="16630" w:name="_ETM_Q47_766994"/>
      <w:bookmarkEnd w:id="16630"/>
      <w:r>
        <w:rPr>
          <w:rFonts w:hint="cs"/>
          <w:rtl/>
        </w:rPr>
        <w:t xml:space="preserve"> הדבר </w:t>
      </w:r>
      <w:r>
        <w:rPr>
          <w:rtl/>
        </w:rPr>
        <w:t>–</w:t>
      </w:r>
      <w:r>
        <w:rPr>
          <w:rFonts w:hint="cs"/>
          <w:rtl/>
        </w:rPr>
        <w:t xml:space="preserve"> אני מסיים בכך </w:t>
      </w:r>
      <w:r>
        <w:rPr>
          <w:rtl/>
        </w:rPr>
        <w:t>–</w:t>
      </w:r>
      <w:r>
        <w:rPr>
          <w:rFonts w:hint="cs"/>
          <w:rtl/>
        </w:rPr>
        <w:t xml:space="preserve"> הקשקושים ששמענו פה לגבי</w:t>
      </w:r>
      <w:bookmarkStart w:id="16631" w:name="_ETM_Q47_771319"/>
      <w:bookmarkEnd w:id="16631"/>
      <w:r>
        <w:rPr>
          <w:rFonts w:hint="cs"/>
          <w:rtl/>
        </w:rPr>
        <w:t xml:space="preserve"> הנושא של החשמל. גם זה עולם הפוך. היישובים והבתים של הערבים, שלא מחוברים לחשמל, זה של הילידים ש</w:t>
      </w:r>
      <w:bookmarkStart w:id="16632" w:name="_ETM_Q47_776211"/>
      <w:bookmarkEnd w:id="16632"/>
      <w:r>
        <w:rPr>
          <w:rFonts w:hint="cs"/>
          <w:rtl/>
        </w:rPr>
        <w:t>המדינה פלשה אליהם. לא הם הקימו בתים לא חוקיים</w:t>
      </w:r>
      <w:r w:rsidR="00DF7683">
        <w:rPr>
          <w:rFonts w:hint="cs"/>
          <w:rtl/>
        </w:rPr>
        <w:t>;</w:t>
      </w:r>
      <w:r>
        <w:rPr>
          <w:rFonts w:hint="cs"/>
          <w:rtl/>
        </w:rPr>
        <w:t xml:space="preserve"> </w:t>
      </w:r>
      <w:bookmarkStart w:id="16633" w:name="_ETM_Q47_781623"/>
      <w:bookmarkEnd w:id="16633"/>
      <w:r>
        <w:rPr>
          <w:rFonts w:hint="cs"/>
          <w:rtl/>
        </w:rPr>
        <w:t xml:space="preserve">המדינה פלשה אליהם. </w:t>
      </w:r>
    </w:p>
    <w:p w:rsidR="00B7366A" w:rsidRDefault="00B7366A" w:rsidP="00F0672B">
      <w:pPr>
        <w:rPr>
          <w:rtl/>
        </w:rPr>
      </w:pPr>
      <w:bookmarkStart w:id="16634" w:name="_ETM_Q47_784455"/>
      <w:bookmarkStart w:id="16635" w:name="_ETM_Q47_784577"/>
      <w:bookmarkEnd w:id="16634"/>
      <w:bookmarkEnd w:id="16635"/>
    </w:p>
    <w:p w:rsidR="00B7366A" w:rsidRDefault="00B7366A" w:rsidP="00F0672B">
      <w:pPr>
        <w:pStyle w:val="af6"/>
        <w:keepNext/>
        <w:rPr>
          <w:rtl/>
        </w:rPr>
      </w:pPr>
      <w:r w:rsidRPr="006D6A2D">
        <w:rPr>
          <w:rStyle w:val="TagStyle"/>
          <w:rtl/>
        </w:rPr>
        <w:t xml:space="preserve"> &lt;&lt; יור &gt;&gt; </w:t>
      </w:r>
      <w:r>
        <w:rPr>
          <w:rtl/>
        </w:rPr>
        <w:t>היו"ר מיקי לוי:</w:t>
      </w:r>
      <w:r w:rsidRPr="006D6A2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תודה.</w:t>
      </w:r>
      <w:bookmarkStart w:id="16636" w:name="_ETM_Q47_782423"/>
      <w:bookmarkEnd w:id="16636"/>
    </w:p>
    <w:p w:rsidR="00B7366A" w:rsidRDefault="00B7366A" w:rsidP="00F0672B">
      <w:pPr>
        <w:rPr>
          <w:rtl/>
          <w:lang w:eastAsia="he-IL"/>
        </w:rPr>
      </w:pPr>
      <w:bookmarkStart w:id="16637" w:name="_ETM_Q47_782515"/>
      <w:bookmarkEnd w:id="16637"/>
    </w:p>
    <w:p w:rsidR="00B7366A" w:rsidRDefault="00B7366A" w:rsidP="00F0672B">
      <w:pPr>
        <w:pStyle w:val="-"/>
        <w:keepNext/>
        <w:rPr>
          <w:rtl/>
        </w:rPr>
      </w:pPr>
      <w:bookmarkStart w:id="16638" w:name="ET_speakercontinue_5785_20"/>
      <w:r w:rsidRPr="006D6A2D">
        <w:rPr>
          <w:rStyle w:val="TagStyle"/>
          <w:rtl/>
        </w:rPr>
        <w:t xml:space="preserve"> &lt;&lt; דובר_המשך &gt;&gt; </w:t>
      </w:r>
      <w:r>
        <w:rPr>
          <w:rtl/>
        </w:rPr>
        <w:t>עופר כסיף (הרשימה המשותפת):</w:t>
      </w:r>
      <w:r w:rsidRPr="006D6A2D">
        <w:rPr>
          <w:rStyle w:val="TagStyle"/>
          <w:rtl/>
        </w:rPr>
        <w:t xml:space="preserve"> &lt;&lt; דובר_המשך &gt;&gt;</w:t>
      </w:r>
      <w:r>
        <w:rPr>
          <w:rtl/>
        </w:rPr>
        <w:t xml:space="preserve">   </w:t>
      </w:r>
      <w:bookmarkEnd w:id="16638"/>
    </w:p>
    <w:p w:rsidR="00B7366A" w:rsidRDefault="00B7366A" w:rsidP="00C979CC">
      <w:pPr>
        <w:rPr>
          <w:rtl/>
          <w:lang w:eastAsia="he-IL"/>
        </w:rPr>
      </w:pPr>
    </w:p>
    <w:p w:rsidR="00B7366A" w:rsidRDefault="00B7366A" w:rsidP="00DF7683">
      <w:pPr>
        <w:rPr>
          <w:rtl/>
          <w:lang w:eastAsia="he-IL"/>
        </w:rPr>
      </w:pPr>
      <w:bookmarkStart w:id="16639" w:name="_ETM_Q47_783352"/>
      <w:bookmarkEnd w:id="16639"/>
      <w:r>
        <w:rPr>
          <w:rFonts w:hint="cs"/>
          <w:rtl/>
          <w:lang w:eastAsia="he-IL"/>
        </w:rPr>
        <w:t xml:space="preserve">והעולם הפוך הוא שההתנחלויות הן שפלשו </w:t>
      </w:r>
      <w:r w:rsidR="00C979CC">
        <w:rPr>
          <w:rFonts w:hint="cs"/>
          <w:rtl/>
          <w:lang w:eastAsia="he-IL"/>
        </w:rPr>
        <w:t>– –</w:t>
      </w:r>
    </w:p>
    <w:p w:rsidR="00B7366A" w:rsidRDefault="00B7366A" w:rsidP="00F0672B">
      <w:pPr>
        <w:rPr>
          <w:rtl/>
          <w:lang w:eastAsia="he-IL"/>
        </w:rPr>
      </w:pPr>
    </w:p>
    <w:p w:rsidR="00B7366A" w:rsidRDefault="00B7366A" w:rsidP="00F0672B">
      <w:pPr>
        <w:pStyle w:val="af6"/>
        <w:keepNext/>
        <w:rPr>
          <w:rtl/>
        </w:rPr>
      </w:pPr>
      <w:r w:rsidRPr="006D6A2D">
        <w:rPr>
          <w:rStyle w:val="TagStyle"/>
          <w:rtl/>
        </w:rPr>
        <w:t xml:space="preserve"> &lt;&lt; יור &gt;&gt; </w:t>
      </w:r>
      <w:r>
        <w:rPr>
          <w:rtl/>
        </w:rPr>
        <w:t>היו"ר מיקי לוי:</w:t>
      </w:r>
      <w:r w:rsidRPr="006D6A2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r>
        <w:rPr>
          <w:rFonts w:hint="cs"/>
          <w:rtl/>
          <w:lang w:eastAsia="he-IL"/>
        </w:rPr>
        <w:t xml:space="preserve">תודה. </w:t>
      </w:r>
    </w:p>
    <w:p w:rsidR="00B7366A" w:rsidRDefault="00B7366A" w:rsidP="00F0672B">
      <w:pPr>
        <w:rPr>
          <w:rtl/>
          <w:lang w:eastAsia="he-IL"/>
        </w:rPr>
      </w:pPr>
      <w:bookmarkStart w:id="16640" w:name="_ETM_Q47_787160"/>
      <w:bookmarkEnd w:id="16640"/>
    </w:p>
    <w:p w:rsidR="00B7366A" w:rsidRDefault="00B7366A" w:rsidP="00F0672B">
      <w:pPr>
        <w:pStyle w:val="-"/>
        <w:keepNext/>
        <w:rPr>
          <w:rtl/>
        </w:rPr>
      </w:pPr>
      <w:bookmarkStart w:id="16641" w:name="ET_speakercontinue_5785_22"/>
      <w:r w:rsidRPr="006D6A2D">
        <w:rPr>
          <w:rStyle w:val="TagStyle"/>
          <w:rtl/>
        </w:rPr>
        <w:t xml:space="preserve"> &lt;&lt; דובר_המשך &gt;&gt; </w:t>
      </w:r>
      <w:r>
        <w:rPr>
          <w:rtl/>
        </w:rPr>
        <w:t>עופר כסיף (הרשימה המשותפת):</w:t>
      </w:r>
      <w:r w:rsidRPr="006D6A2D">
        <w:rPr>
          <w:rStyle w:val="TagStyle"/>
          <w:rtl/>
        </w:rPr>
        <w:t xml:space="preserve"> &lt;&lt; דובר_המשך &gt;&gt;</w:t>
      </w:r>
      <w:r>
        <w:rPr>
          <w:rtl/>
        </w:rPr>
        <w:t xml:space="preserve">   </w:t>
      </w:r>
      <w:bookmarkEnd w:id="16641"/>
    </w:p>
    <w:p w:rsidR="00B7366A" w:rsidRDefault="00B7366A" w:rsidP="00C979CC">
      <w:pPr>
        <w:rPr>
          <w:rtl/>
          <w:lang w:eastAsia="he-IL"/>
        </w:rPr>
      </w:pPr>
    </w:p>
    <w:p w:rsidR="00B7366A" w:rsidRDefault="00C979CC" w:rsidP="00DF7683">
      <w:pPr>
        <w:rPr>
          <w:rtl/>
          <w:lang w:eastAsia="he-IL"/>
        </w:rPr>
      </w:pPr>
      <w:bookmarkStart w:id="16642" w:name="_ETM_Q47_787890"/>
      <w:bookmarkEnd w:id="16642"/>
      <w:r>
        <w:rPr>
          <w:rFonts w:hint="cs"/>
          <w:rtl/>
          <w:lang w:eastAsia="he-IL"/>
        </w:rPr>
        <w:t>– –</w:t>
      </w:r>
      <w:r w:rsidR="00B7366A">
        <w:rPr>
          <w:rFonts w:hint="cs"/>
          <w:rtl/>
          <w:lang w:eastAsia="he-IL"/>
        </w:rPr>
        <w:t xml:space="preserve"> והן שהקימו יישובים ובתים לא חוקיים. </w:t>
      </w:r>
      <w:bookmarkStart w:id="16643" w:name="_ETM_Q47_788965"/>
      <w:bookmarkEnd w:id="16643"/>
    </w:p>
    <w:p w:rsidR="00B7366A" w:rsidRDefault="00B7366A" w:rsidP="00F0672B">
      <w:pPr>
        <w:rPr>
          <w:rtl/>
          <w:lang w:eastAsia="he-IL"/>
        </w:rPr>
      </w:pPr>
      <w:bookmarkStart w:id="16644" w:name="_ETM_Q47_789073"/>
      <w:bookmarkEnd w:id="16644"/>
    </w:p>
    <w:p w:rsidR="00B7366A" w:rsidRDefault="00B7366A" w:rsidP="00F0672B">
      <w:pPr>
        <w:pStyle w:val="af6"/>
        <w:keepNext/>
        <w:rPr>
          <w:rtl/>
        </w:rPr>
      </w:pPr>
      <w:r w:rsidRPr="006D6A2D">
        <w:rPr>
          <w:rStyle w:val="TagStyle"/>
          <w:rtl/>
        </w:rPr>
        <w:t xml:space="preserve"> &lt;&lt; יור &gt;&gt; </w:t>
      </w:r>
      <w:r>
        <w:rPr>
          <w:rtl/>
        </w:rPr>
        <w:t>היו"ר מיקי לוי:</w:t>
      </w:r>
      <w:r w:rsidRPr="006D6A2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6645" w:name="_ETM_Q47_789886"/>
      <w:bookmarkEnd w:id="16645"/>
      <w:r>
        <w:rPr>
          <w:rFonts w:hint="cs"/>
          <w:rtl/>
          <w:lang w:eastAsia="he-IL"/>
        </w:rPr>
        <w:t>חבר הכנסת כסיף,</w:t>
      </w:r>
      <w:bookmarkStart w:id="16646" w:name="_ETM_Q47_789060"/>
      <w:bookmarkEnd w:id="16646"/>
      <w:r>
        <w:rPr>
          <w:rFonts w:hint="cs"/>
          <w:rtl/>
          <w:lang w:eastAsia="he-IL"/>
        </w:rPr>
        <w:t xml:space="preserve"> אתה דקה מעבר. </w:t>
      </w:r>
      <w:bookmarkStart w:id="16647" w:name="_ETM_Q47_789265"/>
      <w:bookmarkEnd w:id="16647"/>
    </w:p>
    <w:p w:rsidR="00B7366A" w:rsidRDefault="00B7366A" w:rsidP="00F0672B">
      <w:pPr>
        <w:rPr>
          <w:rtl/>
          <w:lang w:eastAsia="he-IL"/>
        </w:rPr>
      </w:pPr>
      <w:bookmarkStart w:id="16648" w:name="_ETM_Q47_789374"/>
      <w:bookmarkEnd w:id="16648"/>
    </w:p>
    <w:p w:rsidR="00B7366A" w:rsidRDefault="00B7366A" w:rsidP="00F0672B">
      <w:pPr>
        <w:pStyle w:val="-"/>
        <w:keepNext/>
        <w:rPr>
          <w:rtl/>
        </w:rPr>
      </w:pPr>
      <w:bookmarkStart w:id="16649" w:name="ET_speakercontinue_5785_24"/>
      <w:r w:rsidRPr="006D6A2D">
        <w:rPr>
          <w:rStyle w:val="TagStyle"/>
          <w:rtl/>
        </w:rPr>
        <w:t xml:space="preserve"> &lt;&lt; דובר_המשך &gt;&gt; </w:t>
      </w:r>
      <w:r>
        <w:rPr>
          <w:rtl/>
        </w:rPr>
        <w:t>עופר כסיף (הרשימה המשותפת):</w:t>
      </w:r>
      <w:r w:rsidRPr="006D6A2D">
        <w:rPr>
          <w:rStyle w:val="TagStyle"/>
          <w:rtl/>
        </w:rPr>
        <w:t xml:space="preserve"> &lt;&lt; דובר_המשך &gt;&gt;</w:t>
      </w:r>
      <w:r>
        <w:rPr>
          <w:rtl/>
        </w:rPr>
        <w:t xml:space="preserve">   </w:t>
      </w:r>
      <w:bookmarkEnd w:id="16649"/>
    </w:p>
    <w:p w:rsidR="00B7366A" w:rsidRDefault="00B7366A" w:rsidP="00C979CC">
      <w:pPr>
        <w:rPr>
          <w:rtl/>
          <w:lang w:eastAsia="he-IL"/>
        </w:rPr>
      </w:pPr>
    </w:p>
    <w:p w:rsidR="00B7366A" w:rsidRDefault="00B7366A" w:rsidP="00F0672B">
      <w:pPr>
        <w:rPr>
          <w:rtl/>
          <w:lang w:eastAsia="he-IL"/>
        </w:rPr>
      </w:pPr>
      <w:bookmarkStart w:id="16650" w:name="_ETM_Q47_790889"/>
      <w:bookmarkEnd w:id="16650"/>
      <w:r>
        <w:rPr>
          <w:rFonts w:hint="cs"/>
          <w:rtl/>
          <w:lang w:eastAsia="he-IL"/>
        </w:rPr>
        <w:t xml:space="preserve">תודה רבה. </w:t>
      </w:r>
      <w:bookmarkStart w:id="16651" w:name="_ETM_Q47_792456"/>
      <w:bookmarkEnd w:id="16651"/>
    </w:p>
    <w:p w:rsidR="00B7366A" w:rsidRDefault="00B7366A" w:rsidP="00F0672B">
      <w:pPr>
        <w:rPr>
          <w:rtl/>
          <w:lang w:eastAsia="he-IL"/>
        </w:rPr>
      </w:pPr>
      <w:bookmarkStart w:id="16652" w:name="_ETM_Q47_792556"/>
      <w:bookmarkEnd w:id="16652"/>
    </w:p>
    <w:p w:rsidR="00B7366A" w:rsidRDefault="00B7366A" w:rsidP="00F0672B">
      <w:pPr>
        <w:pStyle w:val="af6"/>
        <w:keepNext/>
        <w:rPr>
          <w:rtl/>
        </w:rPr>
      </w:pPr>
      <w:r w:rsidRPr="006D6A2D">
        <w:rPr>
          <w:rStyle w:val="TagStyle"/>
          <w:rtl/>
        </w:rPr>
        <w:t xml:space="preserve"> &lt;&lt; יור &gt;&gt; </w:t>
      </w:r>
      <w:r>
        <w:rPr>
          <w:rtl/>
        </w:rPr>
        <w:t>היו"ר מיקי לוי:</w:t>
      </w:r>
      <w:r w:rsidRPr="006D6A2D">
        <w:rPr>
          <w:rStyle w:val="TagStyle"/>
          <w:rtl/>
        </w:rPr>
        <w:t xml:space="preserve"> &lt;&lt; יור &gt;&gt;</w:t>
      </w:r>
      <w:r>
        <w:rPr>
          <w:rtl/>
        </w:rPr>
        <w:t xml:space="preserve">   </w:t>
      </w:r>
    </w:p>
    <w:p w:rsidR="00B7366A" w:rsidRDefault="00B7366A" w:rsidP="00C979CC">
      <w:pPr>
        <w:rPr>
          <w:rtl/>
          <w:lang w:eastAsia="he-IL"/>
        </w:rPr>
      </w:pPr>
    </w:p>
    <w:p w:rsidR="00B7366A" w:rsidRDefault="00B7366A" w:rsidP="00F0672B">
      <w:pPr>
        <w:rPr>
          <w:rtl/>
          <w:lang w:eastAsia="he-IL"/>
        </w:rPr>
      </w:pPr>
      <w:bookmarkStart w:id="16653" w:name="_ETM_Q47_793943"/>
      <w:bookmarkEnd w:id="16653"/>
      <w:r>
        <w:rPr>
          <w:rFonts w:hint="cs"/>
          <w:rtl/>
          <w:lang w:eastAsia="he-IL"/>
        </w:rPr>
        <w:t xml:space="preserve">תודה רבה לך. </w:t>
      </w:r>
    </w:p>
    <w:p w:rsidR="00B7366A" w:rsidRDefault="00B7366A" w:rsidP="00F0672B">
      <w:pPr>
        <w:rPr>
          <w:rtl/>
          <w:lang w:eastAsia="he-IL"/>
        </w:rPr>
      </w:pPr>
    </w:p>
    <w:p w:rsidR="00D05003" w:rsidRDefault="00D05003" w:rsidP="004279BA">
      <w:pPr>
        <w:pStyle w:val="af5"/>
        <w:rPr>
          <w:rtl/>
        </w:rPr>
      </w:pPr>
      <w:bookmarkStart w:id="16654" w:name="ET_interruption_6147_4"/>
      <w:r w:rsidRPr="00DA4263">
        <w:rPr>
          <w:rStyle w:val="TagStyle"/>
          <w:rtl/>
        </w:rPr>
        <w:t>&lt;&lt; קריאה &gt;&gt;</w:t>
      </w:r>
      <w:r w:rsidRPr="00A3597D">
        <w:rPr>
          <w:rStyle w:val="TagStyle"/>
          <w:rtl/>
        </w:rPr>
        <w:t xml:space="preserve"> </w:t>
      </w:r>
      <w:r>
        <w:rPr>
          <w:rtl/>
        </w:rPr>
        <w:t>איתמר בן גביר (הציונות הדתית):</w:t>
      </w:r>
      <w:r w:rsidRPr="00A3597D">
        <w:rPr>
          <w:rStyle w:val="TagStyle"/>
          <w:rtl/>
        </w:rPr>
        <w:t xml:space="preserve"> </w:t>
      </w:r>
      <w:r w:rsidRPr="00DA4263">
        <w:rPr>
          <w:rStyle w:val="TagStyle"/>
          <w:rtl/>
        </w:rPr>
        <w:t>&lt;&lt; קריאה &gt;&gt;</w:t>
      </w:r>
      <w:r>
        <w:rPr>
          <w:rtl/>
        </w:rPr>
        <w:t xml:space="preserve">   </w:t>
      </w:r>
      <w:bookmarkEnd w:id="16654"/>
    </w:p>
    <w:p w:rsidR="00D05003" w:rsidRDefault="00D05003" w:rsidP="00C979CC">
      <w:pPr>
        <w:rPr>
          <w:rtl/>
          <w:lang w:eastAsia="he-IL"/>
        </w:rPr>
      </w:pPr>
    </w:p>
    <w:p w:rsidR="00D05003" w:rsidRDefault="00D05003" w:rsidP="00C979CC">
      <w:pPr>
        <w:rPr>
          <w:rtl/>
          <w:lang w:eastAsia="he-IL"/>
        </w:rPr>
      </w:pPr>
      <w:bookmarkStart w:id="16655" w:name="_ETM_Q48_141889"/>
      <w:bookmarkStart w:id="16656" w:name="_ETM_Q48_142165"/>
      <w:bookmarkStart w:id="16657" w:name="_ETM_Q48_142235"/>
      <w:bookmarkEnd w:id="16655"/>
      <w:bookmarkEnd w:id="16656"/>
      <w:bookmarkEnd w:id="16657"/>
      <w:r>
        <w:rPr>
          <w:rFonts w:hint="cs"/>
          <w:rtl/>
          <w:lang w:eastAsia="he-IL"/>
        </w:rPr>
        <w:t>רק אצל הבדואים הבתים חוקיי</w:t>
      </w:r>
      <w:bookmarkStart w:id="16658" w:name="_ETM_Q48_145598"/>
      <w:bookmarkEnd w:id="16658"/>
      <w:r>
        <w:rPr>
          <w:rFonts w:hint="cs"/>
          <w:rtl/>
          <w:lang w:eastAsia="he-IL"/>
        </w:rPr>
        <w:t xml:space="preserve">ם </w:t>
      </w:r>
      <w:r w:rsidR="00C979CC">
        <w:rPr>
          <w:rFonts w:hint="cs"/>
          <w:rtl/>
          <w:lang w:eastAsia="he-IL"/>
        </w:rPr>
        <w:t>– – –</w:t>
      </w:r>
    </w:p>
    <w:p w:rsidR="00D05003" w:rsidRDefault="00D05003" w:rsidP="004279BA">
      <w:pPr>
        <w:ind w:firstLine="0"/>
        <w:rPr>
          <w:rtl/>
          <w:lang w:eastAsia="he-IL"/>
        </w:rPr>
      </w:pPr>
      <w:bookmarkStart w:id="16659" w:name="_ETM_Q48_145678"/>
      <w:bookmarkStart w:id="16660" w:name="_ETM_Q48_145749"/>
      <w:bookmarkStart w:id="16661" w:name="_ETM_Q48_145805"/>
      <w:bookmarkStart w:id="16662" w:name="_ETM_Q48_175725"/>
      <w:bookmarkStart w:id="16663" w:name="_ETM_Q48_175787"/>
      <w:bookmarkEnd w:id="16659"/>
      <w:bookmarkEnd w:id="16660"/>
      <w:bookmarkEnd w:id="16661"/>
      <w:bookmarkEnd w:id="16662"/>
      <w:bookmarkEnd w:id="16663"/>
    </w:p>
    <w:p w:rsidR="00D05003" w:rsidRDefault="00D05003" w:rsidP="004279BA">
      <w:pPr>
        <w:pStyle w:val="af6"/>
        <w:rPr>
          <w:rtl/>
        </w:rPr>
      </w:pPr>
      <w:r w:rsidRPr="00DA4263">
        <w:rPr>
          <w:rStyle w:val="TagStyle"/>
          <w:rtl/>
        </w:rPr>
        <w:t xml:space="preserve"> &lt;&lt; יור &gt;&gt;</w:t>
      </w:r>
      <w:r w:rsidRPr="00A3597D">
        <w:rPr>
          <w:rStyle w:val="TagStyle"/>
          <w:rtl/>
        </w:rPr>
        <w:t xml:space="preserve"> </w:t>
      </w:r>
      <w:r>
        <w:rPr>
          <w:rtl/>
        </w:rPr>
        <w:t>היו"ר מיקי לוי:</w:t>
      </w:r>
      <w:r w:rsidRPr="00A3597D">
        <w:rPr>
          <w:rStyle w:val="TagStyle"/>
          <w:rtl/>
        </w:rPr>
        <w:t xml:space="preserve"> </w:t>
      </w:r>
      <w:r w:rsidRPr="00DA4263">
        <w:rPr>
          <w:rStyle w:val="TagStyle"/>
          <w:rtl/>
        </w:rPr>
        <w:t>&lt;&lt; יור &gt;&gt;</w:t>
      </w:r>
      <w:r>
        <w:rPr>
          <w:rtl/>
        </w:rPr>
        <w:t xml:space="preserve">   </w:t>
      </w:r>
    </w:p>
    <w:p w:rsidR="00D05003" w:rsidRDefault="00D05003" w:rsidP="00C979CC">
      <w:pPr>
        <w:rPr>
          <w:rtl/>
          <w:lang w:eastAsia="he-IL"/>
        </w:rPr>
      </w:pPr>
    </w:p>
    <w:p w:rsidR="00D05003" w:rsidRPr="00A3597D" w:rsidRDefault="00D05003" w:rsidP="004279BA">
      <w:pPr>
        <w:rPr>
          <w:rtl/>
          <w:lang w:eastAsia="he-IL"/>
        </w:rPr>
      </w:pPr>
      <w:bookmarkStart w:id="16664" w:name="_ETM_Q48_196981"/>
      <w:bookmarkStart w:id="16665" w:name="_ETM_Q48_197062"/>
      <w:bookmarkEnd w:id="16664"/>
      <w:bookmarkEnd w:id="16665"/>
      <w:r>
        <w:rPr>
          <w:rFonts w:hint="cs"/>
          <w:rtl/>
          <w:lang w:eastAsia="he-IL"/>
        </w:rPr>
        <w:t xml:space="preserve">חבר </w:t>
      </w:r>
      <w:bookmarkStart w:id="16666" w:name="_ETM_Q48_199668"/>
      <w:bookmarkEnd w:id="16666"/>
      <w:r>
        <w:rPr>
          <w:rFonts w:hint="cs"/>
          <w:rtl/>
          <w:lang w:eastAsia="he-IL"/>
        </w:rPr>
        <w:t xml:space="preserve">הכנסת עבאס </w:t>
      </w:r>
      <w:r>
        <w:rPr>
          <w:rtl/>
          <w:lang w:eastAsia="he-IL"/>
        </w:rPr>
        <w:t>–</w:t>
      </w:r>
      <w:r>
        <w:rPr>
          <w:rFonts w:hint="cs"/>
          <w:rtl/>
          <w:lang w:eastAsia="he-IL"/>
        </w:rPr>
        <w:t xml:space="preserve"> איננו; חבר הכנסת אשר </w:t>
      </w:r>
      <w:r>
        <w:rPr>
          <w:rtl/>
          <w:lang w:eastAsia="he-IL"/>
        </w:rPr>
        <w:t>–</w:t>
      </w:r>
      <w:r>
        <w:rPr>
          <w:rFonts w:hint="cs"/>
          <w:rtl/>
          <w:lang w:eastAsia="he-IL"/>
        </w:rPr>
        <w:t xml:space="preserve"> איננו. חבר</w:t>
      </w:r>
      <w:bookmarkStart w:id="16667" w:name="_ETM_Q48_204129"/>
      <w:bookmarkEnd w:id="16667"/>
      <w:r>
        <w:rPr>
          <w:rFonts w:hint="cs"/>
          <w:rtl/>
          <w:lang w:eastAsia="he-IL"/>
        </w:rPr>
        <w:t xml:space="preserve"> הכנסת עודה, בבקשה.</w:t>
      </w:r>
    </w:p>
    <w:p w:rsidR="00D05003" w:rsidRDefault="00D05003" w:rsidP="004279BA">
      <w:pPr>
        <w:ind w:firstLine="0"/>
        <w:rPr>
          <w:rtl/>
        </w:rPr>
      </w:pPr>
      <w:bookmarkStart w:id="16668" w:name="_ETM_Q48_194841"/>
      <w:bookmarkStart w:id="16669" w:name="_ETM_Q48_172062"/>
      <w:bookmarkStart w:id="16670" w:name="_ETM_Q48_172211"/>
      <w:bookmarkStart w:id="16671" w:name="_ETM_Q48_202584"/>
      <w:bookmarkEnd w:id="16668"/>
      <w:bookmarkEnd w:id="16669"/>
      <w:bookmarkEnd w:id="16670"/>
      <w:bookmarkEnd w:id="16671"/>
    </w:p>
    <w:p w:rsidR="00D05003" w:rsidRDefault="00D05003" w:rsidP="004279BA">
      <w:pPr>
        <w:pStyle w:val="a4"/>
        <w:rPr>
          <w:rtl/>
        </w:rPr>
      </w:pPr>
      <w:bookmarkStart w:id="16672" w:name="ET_speaker_5293_8"/>
      <w:r w:rsidRPr="00DA4263">
        <w:rPr>
          <w:rStyle w:val="TagStyle"/>
          <w:rtl/>
        </w:rPr>
        <w:t xml:space="preserve"> &lt;&lt; דובר &gt;&gt;</w:t>
      </w:r>
      <w:r w:rsidRPr="00A3597D">
        <w:rPr>
          <w:rStyle w:val="TagStyle"/>
          <w:rtl/>
        </w:rPr>
        <w:t xml:space="preserve"> </w:t>
      </w:r>
      <w:bookmarkStart w:id="16673" w:name="_Toc91145025"/>
      <w:bookmarkStart w:id="16674" w:name="_Toc91145578"/>
      <w:r>
        <w:rPr>
          <w:rtl/>
        </w:rPr>
        <w:t>איימן עודה (הרשימה המשותפת):</w:t>
      </w:r>
      <w:bookmarkEnd w:id="16673"/>
      <w:bookmarkEnd w:id="16674"/>
      <w:r w:rsidRPr="00A3597D">
        <w:rPr>
          <w:rStyle w:val="TagStyle"/>
          <w:rtl/>
        </w:rPr>
        <w:t xml:space="preserve"> </w:t>
      </w:r>
      <w:r w:rsidRPr="00DA4263">
        <w:rPr>
          <w:rStyle w:val="TagStyle"/>
          <w:rtl/>
        </w:rPr>
        <w:t>&lt;&lt; דובר &gt;&gt;</w:t>
      </w:r>
      <w:r>
        <w:rPr>
          <w:rtl/>
        </w:rPr>
        <w:t xml:space="preserve">   </w:t>
      </w:r>
      <w:bookmarkEnd w:id="16672"/>
    </w:p>
    <w:p w:rsidR="00D05003" w:rsidRPr="00A3597D" w:rsidRDefault="00D05003" w:rsidP="004279BA">
      <w:pPr>
        <w:ind w:firstLine="0"/>
        <w:rPr>
          <w:rtl/>
          <w:lang w:eastAsia="he-IL"/>
        </w:rPr>
      </w:pPr>
      <w:bookmarkStart w:id="16675" w:name="_ETM_Q48_203381"/>
      <w:bookmarkStart w:id="16676" w:name="_ETM_Q48_203455"/>
      <w:bookmarkEnd w:id="16675"/>
      <w:bookmarkEnd w:id="16676"/>
    </w:p>
    <w:p w:rsidR="00D05003" w:rsidRDefault="00D05003" w:rsidP="00DF7683">
      <w:pPr>
        <w:rPr>
          <w:rtl/>
        </w:rPr>
      </w:pPr>
      <w:bookmarkStart w:id="16677" w:name="_ETM_Q48_136189"/>
      <w:bookmarkEnd w:id="16677"/>
      <w:r>
        <w:rPr>
          <w:rFonts w:hint="cs"/>
          <w:rtl/>
        </w:rPr>
        <w:t xml:space="preserve">כבוד היושב-ראש, עמיתיי חברי וחברות הכנסת, אלוף </w:t>
      </w:r>
      <w:bookmarkStart w:id="16678" w:name="_ETM_Q48_234317"/>
      <w:bookmarkStart w:id="16679" w:name="_ETM_Q48_197550"/>
      <w:bookmarkStart w:id="16680" w:name="_ETM_Q48_231120"/>
      <w:bookmarkEnd w:id="16678"/>
      <w:bookmarkEnd w:id="16679"/>
      <w:bookmarkEnd w:id="16680"/>
      <w:r>
        <w:rPr>
          <w:rtl/>
        </w:rPr>
        <w:t xml:space="preserve">משנה </w:t>
      </w:r>
      <w:bookmarkStart w:id="16681" w:name="_ETM_Q48_232290"/>
      <w:bookmarkEnd w:id="16681"/>
      <w:r>
        <w:rPr>
          <w:rtl/>
        </w:rPr>
        <w:t xml:space="preserve">עמר </w:t>
      </w:r>
      <w:bookmarkStart w:id="16682" w:name="_ETM_Q48_232650"/>
      <w:bookmarkEnd w:id="16682"/>
      <w:r>
        <w:rPr>
          <w:rtl/>
        </w:rPr>
        <w:t>בר</w:t>
      </w:r>
      <w:r>
        <w:rPr>
          <w:rFonts w:hint="cs"/>
          <w:rtl/>
        </w:rPr>
        <w:t xml:space="preserve"> </w:t>
      </w:r>
      <w:r>
        <w:rPr>
          <w:rtl/>
        </w:rPr>
        <w:t>לב</w:t>
      </w:r>
      <w:r>
        <w:rPr>
          <w:rFonts w:hint="cs"/>
          <w:rtl/>
        </w:rPr>
        <w:t>,</w:t>
      </w:r>
      <w:r>
        <w:rPr>
          <w:rtl/>
        </w:rPr>
        <w:t xml:space="preserve"> </w:t>
      </w:r>
      <w:bookmarkStart w:id="16683" w:name="_ETM_Q48_234030"/>
      <w:bookmarkEnd w:id="16683"/>
      <w:r>
        <w:rPr>
          <w:rtl/>
        </w:rPr>
        <w:t xml:space="preserve">מפקד </w:t>
      </w:r>
      <w:bookmarkStart w:id="16684" w:name="_ETM_Q48_234690"/>
      <w:bookmarkEnd w:id="16684"/>
      <w:r>
        <w:rPr>
          <w:rtl/>
        </w:rPr>
        <w:t xml:space="preserve">סיירת </w:t>
      </w:r>
      <w:bookmarkStart w:id="16685" w:name="_ETM_Q48_235200"/>
      <w:bookmarkEnd w:id="16685"/>
      <w:r>
        <w:rPr>
          <w:rtl/>
        </w:rPr>
        <w:t>מטכ"ל</w:t>
      </w:r>
      <w:r>
        <w:rPr>
          <w:rFonts w:hint="cs"/>
          <w:rtl/>
        </w:rPr>
        <w:t>,</w:t>
      </w:r>
      <w:r>
        <w:rPr>
          <w:rtl/>
        </w:rPr>
        <w:t xml:space="preserve"> </w:t>
      </w:r>
      <w:bookmarkStart w:id="16686" w:name="_ETM_Q48_236780"/>
      <w:bookmarkEnd w:id="16686"/>
      <w:r>
        <w:rPr>
          <w:rtl/>
        </w:rPr>
        <w:t xml:space="preserve">השר </w:t>
      </w:r>
      <w:bookmarkStart w:id="16687" w:name="_ETM_Q48_237649"/>
      <w:bookmarkEnd w:id="16687"/>
      <w:r>
        <w:rPr>
          <w:rtl/>
        </w:rPr>
        <w:t xml:space="preserve">לביטחון </w:t>
      </w:r>
      <w:bookmarkStart w:id="16688" w:name="_ETM_Q48_238519"/>
      <w:bookmarkEnd w:id="16688"/>
      <w:r>
        <w:rPr>
          <w:rFonts w:hint="cs"/>
          <w:rtl/>
        </w:rPr>
        <w:t>ה</w:t>
      </w:r>
      <w:r>
        <w:rPr>
          <w:rtl/>
        </w:rPr>
        <w:t>פנים</w:t>
      </w:r>
      <w:r>
        <w:rPr>
          <w:rFonts w:hint="cs"/>
          <w:rtl/>
        </w:rPr>
        <w:t>,</w:t>
      </w:r>
      <w:r>
        <w:rPr>
          <w:rtl/>
        </w:rPr>
        <w:t xml:space="preserve"> </w:t>
      </w:r>
      <w:bookmarkStart w:id="16689" w:name="_ETM_Q48_239799"/>
      <w:bookmarkEnd w:id="16689"/>
      <w:r>
        <w:rPr>
          <w:rtl/>
        </w:rPr>
        <w:t xml:space="preserve">צייץ </w:t>
      </w:r>
      <w:bookmarkStart w:id="16690" w:name="_ETM_Q48_241270"/>
      <w:bookmarkEnd w:id="16690"/>
      <w:r>
        <w:rPr>
          <w:rtl/>
        </w:rPr>
        <w:t xml:space="preserve">על </w:t>
      </w:r>
      <w:bookmarkStart w:id="16691" w:name="_ETM_Q48_241600"/>
      <w:bookmarkEnd w:id="16691"/>
      <w:r>
        <w:rPr>
          <w:rtl/>
        </w:rPr>
        <w:t xml:space="preserve">אלימות </w:t>
      </w:r>
      <w:bookmarkStart w:id="16692" w:name="_ETM_Q48_242170"/>
      <w:bookmarkEnd w:id="16692"/>
      <w:r>
        <w:rPr>
          <w:rtl/>
        </w:rPr>
        <w:t>המתנחלים</w:t>
      </w:r>
      <w:r w:rsidR="00DF7683">
        <w:rPr>
          <w:rFonts w:hint="cs"/>
          <w:rtl/>
        </w:rPr>
        <w:t>,</w:t>
      </w:r>
      <w:r>
        <w:rPr>
          <w:rtl/>
        </w:rPr>
        <w:t xml:space="preserve"> </w:t>
      </w:r>
      <w:bookmarkStart w:id="16693" w:name="_ETM_Q48_244360"/>
      <w:bookmarkEnd w:id="16693"/>
      <w:r>
        <w:rPr>
          <w:rtl/>
        </w:rPr>
        <w:t xml:space="preserve">אבל </w:t>
      </w:r>
      <w:bookmarkStart w:id="16694" w:name="_ETM_Q48_244689"/>
      <w:bookmarkEnd w:id="16694"/>
      <w:r>
        <w:rPr>
          <w:rtl/>
        </w:rPr>
        <w:t xml:space="preserve">יש </w:t>
      </w:r>
      <w:bookmarkStart w:id="16695" w:name="_ETM_Q48_244930"/>
      <w:bookmarkEnd w:id="16695"/>
      <w:r>
        <w:rPr>
          <w:rtl/>
        </w:rPr>
        <w:t xml:space="preserve">פה </w:t>
      </w:r>
      <w:bookmarkStart w:id="16696" w:name="_ETM_Q48_245170"/>
      <w:bookmarkEnd w:id="16696"/>
      <w:r>
        <w:rPr>
          <w:rtl/>
        </w:rPr>
        <w:t>מישהו</w:t>
      </w:r>
      <w:r>
        <w:rPr>
          <w:rFonts w:hint="cs"/>
          <w:rtl/>
        </w:rPr>
        <w:t>,</w:t>
      </w:r>
      <w:r>
        <w:rPr>
          <w:rtl/>
        </w:rPr>
        <w:t xml:space="preserve"> </w:t>
      </w:r>
      <w:bookmarkStart w:id="16697" w:name="_ETM_Q48_245890"/>
      <w:bookmarkEnd w:id="16697"/>
      <w:r>
        <w:rPr>
          <w:rtl/>
        </w:rPr>
        <w:t xml:space="preserve">חבר </w:t>
      </w:r>
      <w:bookmarkStart w:id="16698" w:name="_ETM_Q48_246310"/>
      <w:bookmarkEnd w:id="16698"/>
      <w:r>
        <w:rPr>
          <w:rtl/>
        </w:rPr>
        <w:t>כנסת</w:t>
      </w:r>
      <w:r>
        <w:rPr>
          <w:rFonts w:hint="cs"/>
          <w:rtl/>
        </w:rPr>
        <w:t>,</w:t>
      </w:r>
      <w:r>
        <w:rPr>
          <w:rtl/>
        </w:rPr>
        <w:t xml:space="preserve"> </w:t>
      </w:r>
      <w:bookmarkStart w:id="16699" w:name="_ETM_Q48_247150"/>
      <w:bookmarkEnd w:id="16699"/>
      <w:r>
        <w:rPr>
          <w:rtl/>
        </w:rPr>
        <w:t>שמ</w:t>
      </w:r>
      <w:r>
        <w:rPr>
          <w:rFonts w:hint="cs"/>
          <w:rtl/>
        </w:rPr>
        <w:t>ערער</w:t>
      </w:r>
      <w:r>
        <w:rPr>
          <w:rtl/>
        </w:rPr>
        <w:t xml:space="preserve"> </w:t>
      </w:r>
      <w:bookmarkStart w:id="16700" w:name="_ETM_Q48_248929"/>
      <w:bookmarkStart w:id="16701" w:name="_ETM_Q48_249259"/>
      <w:bookmarkEnd w:id="16700"/>
      <w:bookmarkEnd w:id="16701"/>
      <w:r>
        <w:rPr>
          <w:rFonts w:hint="cs"/>
          <w:rtl/>
        </w:rPr>
        <w:t xml:space="preserve">על </w:t>
      </w:r>
      <w:r>
        <w:rPr>
          <w:rtl/>
        </w:rPr>
        <w:t xml:space="preserve">עמדת </w:t>
      </w:r>
      <w:bookmarkStart w:id="16702" w:name="_ETM_Q48_249679"/>
      <w:bookmarkEnd w:id="16702"/>
      <w:r>
        <w:rPr>
          <w:rtl/>
        </w:rPr>
        <w:t xml:space="preserve">השר </w:t>
      </w:r>
      <w:bookmarkStart w:id="16703" w:name="_ETM_Q48_250069"/>
      <w:bookmarkEnd w:id="16703"/>
      <w:r>
        <w:rPr>
          <w:rtl/>
        </w:rPr>
        <w:t xml:space="preserve">לביטחון </w:t>
      </w:r>
      <w:bookmarkStart w:id="16704" w:name="_ETM_Q48_250579"/>
      <w:bookmarkEnd w:id="16704"/>
      <w:r>
        <w:rPr>
          <w:rFonts w:hint="cs"/>
          <w:rtl/>
        </w:rPr>
        <w:t>ה</w:t>
      </w:r>
      <w:r>
        <w:rPr>
          <w:rtl/>
        </w:rPr>
        <w:t>פנים</w:t>
      </w:r>
      <w:r>
        <w:rPr>
          <w:rFonts w:hint="cs"/>
          <w:rtl/>
        </w:rPr>
        <w:t>.</w:t>
      </w:r>
      <w:r>
        <w:rPr>
          <w:rtl/>
        </w:rPr>
        <w:t xml:space="preserve"> </w:t>
      </w:r>
      <w:bookmarkStart w:id="16705" w:name="_ETM_Q48_254360"/>
      <w:bookmarkStart w:id="16706" w:name="_ETM_Q48_255535"/>
      <w:bookmarkStart w:id="16707" w:name="_ETM_Q48_255700"/>
      <w:bookmarkStart w:id="16708" w:name="_ETM_Q48_255760"/>
      <w:bookmarkStart w:id="16709" w:name="_ETM_Q48_255863"/>
      <w:bookmarkEnd w:id="16705"/>
      <w:bookmarkEnd w:id="16706"/>
      <w:bookmarkEnd w:id="16707"/>
      <w:bookmarkEnd w:id="16708"/>
      <w:bookmarkEnd w:id="16709"/>
      <w:r>
        <w:rPr>
          <w:rtl/>
        </w:rPr>
        <w:t xml:space="preserve">מי </w:t>
      </w:r>
      <w:bookmarkStart w:id="16710" w:name="_ETM_Q48_254600"/>
      <w:bookmarkEnd w:id="16710"/>
      <w:r>
        <w:rPr>
          <w:rtl/>
        </w:rPr>
        <w:t xml:space="preserve">שכבש </w:t>
      </w:r>
      <w:bookmarkStart w:id="16711" w:name="_ETM_Q48_255110"/>
      <w:bookmarkEnd w:id="16711"/>
      <w:r>
        <w:rPr>
          <w:rtl/>
        </w:rPr>
        <w:t xml:space="preserve">את </w:t>
      </w:r>
      <w:bookmarkStart w:id="16712" w:name="_ETM_Q48_255230"/>
      <w:bookmarkEnd w:id="16712"/>
      <w:r>
        <w:rPr>
          <w:rtl/>
        </w:rPr>
        <w:t xml:space="preserve">ירושלים </w:t>
      </w:r>
      <w:bookmarkStart w:id="16713" w:name="_ETM_Q48_255950"/>
      <w:bookmarkEnd w:id="16713"/>
      <w:r>
        <w:rPr>
          <w:rtl/>
        </w:rPr>
        <w:t xml:space="preserve">המערבית </w:t>
      </w:r>
      <w:bookmarkStart w:id="16714" w:name="_ETM_Q48_256610"/>
      <w:bookmarkEnd w:id="16714"/>
      <w:r>
        <w:rPr>
          <w:rFonts w:hint="cs"/>
          <w:rtl/>
        </w:rPr>
        <w:t>ב-48' היה</w:t>
      </w:r>
      <w:r>
        <w:rPr>
          <w:rtl/>
        </w:rPr>
        <w:t xml:space="preserve"> </w:t>
      </w:r>
      <w:bookmarkStart w:id="16715" w:name="_ETM_Q48_257810"/>
      <w:bookmarkEnd w:id="16715"/>
      <w:r>
        <w:rPr>
          <w:rtl/>
        </w:rPr>
        <w:t xml:space="preserve">יצחק </w:t>
      </w:r>
      <w:bookmarkStart w:id="16716" w:name="_ETM_Q48_258260"/>
      <w:bookmarkEnd w:id="16716"/>
      <w:r>
        <w:rPr>
          <w:rtl/>
        </w:rPr>
        <w:t>רבין</w:t>
      </w:r>
      <w:r>
        <w:rPr>
          <w:rFonts w:hint="cs"/>
          <w:rtl/>
        </w:rPr>
        <w:t>,</w:t>
      </w:r>
      <w:r>
        <w:rPr>
          <w:rtl/>
        </w:rPr>
        <w:t xml:space="preserve"> </w:t>
      </w:r>
      <w:bookmarkStart w:id="16717" w:name="_ETM_Q48_259909"/>
      <w:bookmarkEnd w:id="16717"/>
      <w:r>
        <w:rPr>
          <w:rtl/>
        </w:rPr>
        <w:t xml:space="preserve">את </w:t>
      </w:r>
      <w:bookmarkStart w:id="16718" w:name="_ETM_Q48_260090"/>
      <w:bookmarkEnd w:id="16718"/>
      <w:r>
        <w:rPr>
          <w:rtl/>
        </w:rPr>
        <w:t xml:space="preserve">ירושלים </w:t>
      </w:r>
      <w:bookmarkStart w:id="16719" w:name="_ETM_Q48_260659"/>
      <w:bookmarkEnd w:id="16719"/>
      <w:r>
        <w:rPr>
          <w:rtl/>
        </w:rPr>
        <w:t xml:space="preserve">המזרחית </w:t>
      </w:r>
      <w:bookmarkStart w:id="16720" w:name="_ETM_Q48_261170"/>
      <w:bookmarkEnd w:id="16720"/>
      <w:r>
        <w:rPr>
          <w:rtl/>
        </w:rPr>
        <w:t>ב-</w:t>
      </w:r>
      <w:bookmarkStart w:id="16721" w:name="_ETM_Q48_262400"/>
      <w:bookmarkEnd w:id="16721"/>
      <w:r>
        <w:rPr>
          <w:rFonts w:hint="cs"/>
          <w:rtl/>
        </w:rPr>
        <w:t xml:space="preserve">67' – </w:t>
      </w:r>
      <w:bookmarkStart w:id="16722" w:name="_ETM_Q48_259240"/>
      <w:bookmarkEnd w:id="16722"/>
      <w:r>
        <w:rPr>
          <w:rtl/>
        </w:rPr>
        <w:t xml:space="preserve">יצחק </w:t>
      </w:r>
      <w:bookmarkStart w:id="16723" w:name="_ETM_Q48_262880"/>
      <w:bookmarkEnd w:id="16723"/>
      <w:r>
        <w:rPr>
          <w:rtl/>
        </w:rPr>
        <w:t>רבין</w:t>
      </w:r>
      <w:r>
        <w:rPr>
          <w:rFonts w:hint="cs"/>
          <w:rtl/>
        </w:rPr>
        <w:t>.</w:t>
      </w:r>
      <w:r>
        <w:rPr>
          <w:rtl/>
        </w:rPr>
        <w:t xml:space="preserve"> </w:t>
      </w:r>
      <w:bookmarkStart w:id="16724" w:name="_ETM_Q48_265000"/>
      <w:bookmarkEnd w:id="16724"/>
      <w:r>
        <w:rPr>
          <w:rtl/>
        </w:rPr>
        <w:t xml:space="preserve">שר </w:t>
      </w:r>
      <w:bookmarkStart w:id="16725" w:name="_ETM_Q48_265420"/>
      <w:bookmarkEnd w:id="16725"/>
      <w:r>
        <w:rPr>
          <w:rtl/>
        </w:rPr>
        <w:t xml:space="preserve">הביטחון </w:t>
      </w:r>
      <w:bookmarkStart w:id="16726" w:name="_ETM_Q48_266110"/>
      <w:bookmarkEnd w:id="16726"/>
      <w:r>
        <w:rPr>
          <w:rtl/>
        </w:rPr>
        <w:t xml:space="preserve">המיתולוגי </w:t>
      </w:r>
      <w:bookmarkStart w:id="16727" w:name="_ETM_Q48_267310"/>
      <w:bookmarkEnd w:id="16727"/>
      <w:r>
        <w:rPr>
          <w:rtl/>
        </w:rPr>
        <w:t xml:space="preserve">יצחק </w:t>
      </w:r>
      <w:bookmarkStart w:id="16728" w:name="_ETM_Q48_267819"/>
      <w:bookmarkEnd w:id="16728"/>
      <w:r>
        <w:rPr>
          <w:rtl/>
        </w:rPr>
        <w:t xml:space="preserve">רבין </w:t>
      </w:r>
      <w:bookmarkStart w:id="16729" w:name="_ETM_Q48_269140"/>
      <w:bookmarkEnd w:id="16729"/>
      <w:r>
        <w:rPr>
          <w:rtl/>
        </w:rPr>
        <w:t xml:space="preserve">אמר </w:t>
      </w:r>
      <w:bookmarkStart w:id="16730" w:name="_ETM_Q48_269619"/>
      <w:bookmarkEnd w:id="16730"/>
      <w:r>
        <w:rPr>
          <w:rtl/>
        </w:rPr>
        <w:t xml:space="preserve">שהמתנחלים </w:t>
      </w:r>
      <w:bookmarkStart w:id="16731" w:name="_ETM_Q48_270909"/>
      <w:bookmarkEnd w:id="16731"/>
      <w:r>
        <w:rPr>
          <w:rtl/>
        </w:rPr>
        <w:t xml:space="preserve">הם </w:t>
      </w:r>
      <w:bookmarkStart w:id="16732" w:name="_ETM_Q48_271209"/>
      <w:bookmarkEnd w:id="16732"/>
      <w:r>
        <w:rPr>
          <w:rtl/>
        </w:rPr>
        <w:t xml:space="preserve">סרטן </w:t>
      </w:r>
      <w:bookmarkStart w:id="16733" w:name="_ETM_Q48_271959"/>
      <w:bookmarkEnd w:id="16733"/>
      <w:r>
        <w:rPr>
          <w:rtl/>
        </w:rPr>
        <w:t xml:space="preserve">בגוף </w:t>
      </w:r>
      <w:bookmarkStart w:id="16734" w:name="_ETM_Q48_272350"/>
      <w:bookmarkEnd w:id="16734"/>
      <w:r>
        <w:rPr>
          <w:rtl/>
        </w:rPr>
        <w:t>המדינה</w:t>
      </w:r>
      <w:r>
        <w:rPr>
          <w:rFonts w:hint="cs"/>
          <w:rtl/>
        </w:rPr>
        <w:t>.</w:t>
      </w:r>
      <w:r>
        <w:rPr>
          <w:rtl/>
        </w:rPr>
        <w:t xml:space="preserve"> </w:t>
      </w:r>
      <w:bookmarkStart w:id="16735" w:name="_ETM_Q48_273600"/>
      <w:bookmarkEnd w:id="16735"/>
      <w:r>
        <w:rPr>
          <w:rtl/>
        </w:rPr>
        <w:t xml:space="preserve">אבל </w:t>
      </w:r>
      <w:bookmarkStart w:id="16736" w:name="_ETM_Q48_274049"/>
      <w:bookmarkEnd w:id="16736"/>
      <w:r>
        <w:rPr>
          <w:rtl/>
        </w:rPr>
        <w:t xml:space="preserve">יש </w:t>
      </w:r>
      <w:bookmarkStart w:id="16737" w:name="_ETM_Q48_274259"/>
      <w:bookmarkEnd w:id="16737"/>
      <w:r>
        <w:rPr>
          <w:rtl/>
        </w:rPr>
        <w:t xml:space="preserve">פה </w:t>
      </w:r>
      <w:bookmarkStart w:id="16738" w:name="_ETM_Q48_274439"/>
      <w:bookmarkEnd w:id="16738"/>
      <w:r>
        <w:rPr>
          <w:rtl/>
        </w:rPr>
        <w:t xml:space="preserve">חבר </w:t>
      </w:r>
      <w:bookmarkStart w:id="16739" w:name="_ETM_Q48_274799"/>
      <w:bookmarkEnd w:id="16739"/>
      <w:r>
        <w:rPr>
          <w:rtl/>
        </w:rPr>
        <w:t xml:space="preserve">כנסת </w:t>
      </w:r>
      <w:bookmarkStart w:id="16740" w:name="_ETM_Q48_275399"/>
      <w:bookmarkEnd w:id="16740"/>
      <w:r>
        <w:rPr>
          <w:rtl/>
        </w:rPr>
        <w:t>שמער</w:t>
      </w:r>
      <w:r>
        <w:rPr>
          <w:rFonts w:hint="cs"/>
          <w:rtl/>
        </w:rPr>
        <w:t>ער</w:t>
      </w:r>
      <w:r>
        <w:rPr>
          <w:rtl/>
        </w:rPr>
        <w:t xml:space="preserve"> </w:t>
      </w:r>
      <w:bookmarkStart w:id="16741" w:name="_ETM_Q48_277280"/>
      <w:bookmarkEnd w:id="16741"/>
      <w:r>
        <w:rPr>
          <w:rtl/>
        </w:rPr>
        <w:t xml:space="preserve">על </w:t>
      </w:r>
      <w:bookmarkStart w:id="16742" w:name="_ETM_Q48_277459"/>
      <w:bookmarkEnd w:id="16742"/>
      <w:r>
        <w:rPr>
          <w:rtl/>
        </w:rPr>
        <w:t xml:space="preserve">הדברים </w:t>
      </w:r>
      <w:bookmarkStart w:id="16743" w:name="_ETM_Q48_277850"/>
      <w:bookmarkEnd w:id="16743"/>
      <w:r>
        <w:rPr>
          <w:rtl/>
        </w:rPr>
        <w:t>הללו</w:t>
      </w:r>
      <w:r>
        <w:rPr>
          <w:rFonts w:hint="cs"/>
          <w:rtl/>
        </w:rPr>
        <w:t>,</w:t>
      </w:r>
      <w:r>
        <w:rPr>
          <w:rtl/>
        </w:rPr>
        <w:t xml:space="preserve"> </w:t>
      </w:r>
      <w:bookmarkStart w:id="16744" w:name="_ETM_Q48_279270"/>
      <w:bookmarkEnd w:id="16744"/>
      <w:r>
        <w:rPr>
          <w:rtl/>
        </w:rPr>
        <w:t xml:space="preserve">והוא </w:t>
      </w:r>
      <w:bookmarkStart w:id="16745" w:name="_ETM_Q48_279569"/>
      <w:bookmarkStart w:id="16746" w:name="_ETM_Q48_279900"/>
      <w:bookmarkEnd w:id="16745"/>
      <w:bookmarkEnd w:id="16746"/>
      <w:r>
        <w:rPr>
          <w:rFonts w:hint="cs"/>
          <w:rtl/>
        </w:rPr>
        <w:t xml:space="preserve">לא </w:t>
      </w:r>
      <w:r>
        <w:rPr>
          <w:rtl/>
        </w:rPr>
        <w:t xml:space="preserve">פחות </w:t>
      </w:r>
      <w:bookmarkStart w:id="16747" w:name="_ETM_Q48_281330"/>
      <w:bookmarkEnd w:id="16747"/>
      <w:r>
        <w:rPr>
          <w:rtl/>
        </w:rPr>
        <w:t>מראש</w:t>
      </w:r>
      <w:r>
        <w:rPr>
          <w:rFonts w:hint="cs"/>
          <w:rtl/>
        </w:rPr>
        <w:t xml:space="preserve"> רע"מ, </w:t>
      </w:r>
      <w:bookmarkStart w:id="16748" w:name="_ETM_Q48_283130"/>
      <w:bookmarkEnd w:id="16748"/>
      <w:r>
        <w:rPr>
          <w:rtl/>
        </w:rPr>
        <w:t xml:space="preserve">מנסור </w:t>
      </w:r>
      <w:bookmarkStart w:id="16749" w:name="_ETM_Q48_283640"/>
      <w:bookmarkEnd w:id="16749"/>
      <w:r>
        <w:rPr>
          <w:rtl/>
        </w:rPr>
        <w:t>עבאס</w:t>
      </w:r>
      <w:r>
        <w:rPr>
          <w:rFonts w:hint="cs"/>
          <w:rtl/>
        </w:rPr>
        <w:t>.</w:t>
      </w:r>
      <w:r>
        <w:rPr>
          <w:rtl/>
        </w:rPr>
        <w:t xml:space="preserve"> </w:t>
      </w:r>
      <w:bookmarkStart w:id="16750" w:name="_ETM_Q48_285020"/>
      <w:bookmarkEnd w:id="16750"/>
      <w:r>
        <w:rPr>
          <w:rtl/>
        </w:rPr>
        <w:t xml:space="preserve">הוא </w:t>
      </w:r>
      <w:bookmarkStart w:id="16751" w:name="_ETM_Q48_285290"/>
      <w:bookmarkEnd w:id="16751"/>
      <w:r>
        <w:rPr>
          <w:rtl/>
        </w:rPr>
        <w:t xml:space="preserve">ביקש </w:t>
      </w:r>
      <w:bookmarkStart w:id="16752" w:name="_ETM_Q48_286130"/>
      <w:bookmarkEnd w:id="16752"/>
      <w:r>
        <w:rPr>
          <w:rtl/>
        </w:rPr>
        <w:t xml:space="preserve">לא </w:t>
      </w:r>
      <w:bookmarkStart w:id="16753" w:name="_ETM_Q48_286640"/>
      <w:bookmarkEnd w:id="16753"/>
      <w:r w:rsidRPr="00F1078A">
        <w:rPr>
          <w:rtl/>
        </w:rPr>
        <w:t>לה</w:t>
      </w:r>
      <w:r w:rsidRPr="00F1078A">
        <w:rPr>
          <w:rFonts w:hint="cs"/>
          <w:rtl/>
        </w:rPr>
        <w:t>כליל</w:t>
      </w:r>
      <w:r>
        <w:rPr>
          <w:rFonts w:hint="cs"/>
          <w:rtl/>
        </w:rPr>
        <w:t xml:space="preserve">. </w:t>
      </w:r>
      <w:bookmarkStart w:id="16754" w:name="_ETM_Q48_290100"/>
      <w:bookmarkEnd w:id="16754"/>
      <w:r>
        <w:rPr>
          <w:rFonts w:hint="cs"/>
          <w:rtl/>
        </w:rPr>
        <w:t xml:space="preserve">להבדיל </w:t>
      </w:r>
      <w:r>
        <w:rPr>
          <w:rtl/>
        </w:rPr>
        <w:t>מה</w:t>
      </w:r>
      <w:r>
        <w:rPr>
          <w:rFonts w:hint="cs"/>
          <w:rtl/>
        </w:rPr>
        <w:t xml:space="preserve">אמנות </w:t>
      </w:r>
      <w:bookmarkStart w:id="16755" w:name="_ETM_Q48_290940"/>
      <w:bookmarkEnd w:id="16755"/>
      <w:r>
        <w:rPr>
          <w:rtl/>
        </w:rPr>
        <w:t>הבי</w:t>
      </w:r>
      <w:r>
        <w:rPr>
          <w:rFonts w:hint="cs"/>
          <w:rtl/>
        </w:rPr>
        <w:t>ן-</w:t>
      </w:r>
      <w:r>
        <w:rPr>
          <w:rtl/>
        </w:rPr>
        <w:t>לאומיות</w:t>
      </w:r>
      <w:r>
        <w:rPr>
          <w:rFonts w:hint="cs"/>
          <w:rtl/>
        </w:rPr>
        <w:t>,</w:t>
      </w:r>
      <w:r>
        <w:rPr>
          <w:rtl/>
        </w:rPr>
        <w:t xml:space="preserve"> </w:t>
      </w:r>
      <w:bookmarkStart w:id="16756" w:name="_ETM_Q48_293150"/>
      <w:bookmarkEnd w:id="16756"/>
      <w:r>
        <w:rPr>
          <w:rtl/>
        </w:rPr>
        <w:t>ש</w:t>
      </w:r>
      <w:r>
        <w:rPr>
          <w:rFonts w:hint="cs"/>
          <w:rtl/>
        </w:rPr>
        <w:t xml:space="preserve">רואות </w:t>
      </w:r>
      <w:bookmarkStart w:id="16757" w:name="_ETM_Q48_294549"/>
      <w:bookmarkEnd w:id="16757"/>
      <w:r>
        <w:rPr>
          <w:rtl/>
        </w:rPr>
        <w:t>במתנחלי</w:t>
      </w:r>
      <w:r>
        <w:rPr>
          <w:rFonts w:hint="cs"/>
          <w:rtl/>
        </w:rPr>
        <w:t>ם</w:t>
      </w:r>
      <w:r>
        <w:rPr>
          <w:rtl/>
        </w:rPr>
        <w:t xml:space="preserve"> </w:t>
      </w:r>
      <w:bookmarkStart w:id="16758" w:name="_ETM_Q48_295539"/>
      <w:bookmarkEnd w:id="16758"/>
      <w:r>
        <w:rPr>
          <w:rtl/>
        </w:rPr>
        <w:t>ו</w:t>
      </w:r>
      <w:r>
        <w:rPr>
          <w:rFonts w:hint="cs"/>
          <w:rtl/>
        </w:rPr>
        <w:t>ב</w:t>
      </w:r>
      <w:r>
        <w:rPr>
          <w:rtl/>
        </w:rPr>
        <w:t xml:space="preserve">התנחלויות </w:t>
      </w:r>
      <w:bookmarkStart w:id="16759" w:name="_ETM_Q48_298180"/>
      <w:bookmarkEnd w:id="16759"/>
      <w:r>
        <w:rPr>
          <w:rtl/>
        </w:rPr>
        <w:t xml:space="preserve">פגיעה </w:t>
      </w:r>
      <w:bookmarkStart w:id="16760" w:name="_ETM_Q48_299720"/>
      <w:bookmarkEnd w:id="16760"/>
      <w:r>
        <w:rPr>
          <w:rtl/>
        </w:rPr>
        <w:t xml:space="preserve">בתהליך </w:t>
      </w:r>
      <w:bookmarkStart w:id="16761" w:name="_ETM_Q48_300470"/>
      <w:bookmarkEnd w:id="16761"/>
      <w:r>
        <w:rPr>
          <w:rtl/>
        </w:rPr>
        <w:t>השלום</w:t>
      </w:r>
      <w:r>
        <w:rPr>
          <w:rFonts w:hint="cs"/>
          <w:rtl/>
        </w:rPr>
        <w:t>,</w:t>
      </w:r>
      <w:r>
        <w:rPr>
          <w:rtl/>
        </w:rPr>
        <w:t xml:space="preserve"> </w:t>
      </w:r>
      <w:bookmarkStart w:id="16762" w:name="_ETM_Q48_301460"/>
      <w:bookmarkStart w:id="16763" w:name="_ETM_Q48_301880"/>
      <w:bookmarkEnd w:id="16762"/>
      <w:bookmarkEnd w:id="16763"/>
      <w:r>
        <w:rPr>
          <w:rFonts w:hint="cs"/>
          <w:rtl/>
        </w:rPr>
        <w:t>ש</w:t>
      </w:r>
      <w:r>
        <w:rPr>
          <w:rtl/>
        </w:rPr>
        <w:t xml:space="preserve">עצם </w:t>
      </w:r>
      <w:bookmarkStart w:id="16764" w:name="_ETM_Q48_302150"/>
      <w:bookmarkEnd w:id="16764"/>
      <w:r>
        <w:rPr>
          <w:rtl/>
        </w:rPr>
        <w:t>היות</w:t>
      </w:r>
      <w:r>
        <w:rPr>
          <w:rFonts w:hint="cs"/>
          <w:rtl/>
        </w:rPr>
        <w:t>ם</w:t>
      </w:r>
      <w:r>
        <w:rPr>
          <w:rtl/>
        </w:rPr>
        <w:t xml:space="preserve"> </w:t>
      </w:r>
      <w:bookmarkStart w:id="16765" w:name="_ETM_Q48_302690"/>
      <w:bookmarkEnd w:id="16765"/>
      <w:r>
        <w:rPr>
          <w:rtl/>
        </w:rPr>
        <w:t xml:space="preserve">שם </w:t>
      </w:r>
      <w:bookmarkStart w:id="16766" w:name="_ETM_Q48_303500"/>
      <w:bookmarkEnd w:id="16766"/>
      <w:r>
        <w:rPr>
          <w:rtl/>
        </w:rPr>
        <w:t xml:space="preserve">זה </w:t>
      </w:r>
      <w:bookmarkStart w:id="16767" w:name="_ETM_Q48_303770"/>
      <w:bookmarkEnd w:id="16767"/>
      <w:r>
        <w:rPr>
          <w:rtl/>
        </w:rPr>
        <w:t xml:space="preserve">דבר </w:t>
      </w:r>
      <w:bookmarkStart w:id="16768" w:name="_ETM_Q48_304370"/>
      <w:bookmarkEnd w:id="16768"/>
      <w:r>
        <w:rPr>
          <w:rtl/>
        </w:rPr>
        <w:t xml:space="preserve">לא </w:t>
      </w:r>
      <w:bookmarkStart w:id="16769" w:name="_ETM_Q48_304820"/>
      <w:bookmarkEnd w:id="16769"/>
      <w:r>
        <w:rPr>
          <w:rtl/>
        </w:rPr>
        <w:t xml:space="preserve">לגיטימי </w:t>
      </w:r>
      <w:bookmarkStart w:id="16770" w:name="_ETM_Q48_305870"/>
      <w:bookmarkEnd w:id="16770"/>
      <w:r>
        <w:rPr>
          <w:rtl/>
        </w:rPr>
        <w:t xml:space="preserve">לפי </w:t>
      </w:r>
      <w:bookmarkStart w:id="16771" w:name="_ETM_Q48_306620"/>
      <w:bookmarkEnd w:id="16771"/>
      <w:r>
        <w:rPr>
          <w:rtl/>
        </w:rPr>
        <w:t xml:space="preserve">כל </w:t>
      </w:r>
      <w:bookmarkStart w:id="16772" w:name="_ETM_Q48_307040"/>
      <w:bookmarkEnd w:id="16772"/>
      <w:r>
        <w:rPr>
          <w:rtl/>
        </w:rPr>
        <w:t xml:space="preserve">האמנות </w:t>
      </w:r>
      <w:bookmarkStart w:id="16773" w:name="_ETM_Q48_307700"/>
      <w:bookmarkEnd w:id="16773"/>
      <w:r>
        <w:rPr>
          <w:rtl/>
        </w:rPr>
        <w:t>הבי</w:t>
      </w:r>
      <w:r>
        <w:rPr>
          <w:rFonts w:hint="cs"/>
          <w:rtl/>
        </w:rPr>
        <w:t>ן</w:t>
      </w:r>
      <w:bookmarkStart w:id="16774" w:name="_ETM_Q48_310701"/>
      <w:bookmarkEnd w:id="16774"/>
      <w:r>
        <w:rPr>
          <w:rFonts w:hint="cs"/>
          <w:rtl/>
        </w:rPr>
        <w:t>-</w:t>
      </w:r>
      <w:r>
        <w:rPr>
          <w:rtl/>
        </w:rPr>
        <w:t>לאומיות</w:t>
      </w:r>
      <w:r>
        <w:rPr>
          <w:rFonts w:hint="cs"/>
          <w:rtl/>
        </w:rPr>
        <w:t>,</w:t>
      </w:r>
      <w:r>
        <w:rPr>
          <w:rtl/>
        </w:rPr>
        <w:t xml:space="preserve"> </w:t>
      </w:r>
      <w:bookmarkStart w:id="16775" w:name="_ETM_Q48_309010"/>
      <w:bookmarkStart w:id="16776" w:name="_ETM_Q48_309430"/>
      <w:bookmarkEnd w:id="16775"/>
      <w:bookmarkEnd w:id="16776"/>
      <w:r>
        <w:rPr>
          <w:rtl/>
        </w:rPr>
        <w:t>יש</w:t>
      </w:r>
      <w:r>
        <w:rPr>
          <w:rFonts w:hint="cs"/>
          <w:rtl/>
        </w:rPr>
        <w:t xml:space="preserve"> פה </w:t>
      </w:r>
      <w:bookmarkStart w:id="16777" w:name="_ETM_Q48_311340"/>
      <w:bookmarkEnd w:id="16777"/>
      <w:r>
        <w:rPr>
          <w:rtl/>
        </w:rPr>
        <w:t xml:space="preserve">חבר </w:t>
      </w:r>
      <w:bookmarkStart w:id="16778" w:name="_ETM_Q48_311849"/>
      <w:bookmarkEnd w:id="16778"/>
      <w:r>
        <w:rPr>
          <w:rtl/>
        </w:rPr>
        <w:t>כנסת</w:t>
      </w:r>
      <w:r>
        <w:rPr>
          <w:rFonts w:hint="cs"/>
          <w:rtl/>
        </w:rPr>
        <w:t xml:space="preserve">, יו"ר רע"מ, </w:t>
      </w:r>
      <w:bookmarkStart w:id="16779" w:name="_ETM_Q48_314260"/>
      <w:bookmarkEnd w:id="16779"/>
      <w:r>
        <w:rPr>
          <w:rtl/>
        </w:rPr>
        <w:t xml:space="preserve">שמערער </w:t>
      </w:r>
      <w:bookmarkStart w:id="16780" w:name="_ETM_Q48_315550"/>
      <w:bookmarkEnd w:id="16780"/>
      <w:r>
        <w:rPr>
          <w:rtl/>
        </w:rPr>
        <w:t xml:space="preserve">על </w:t>
      </w:r>
      <w:bookmarkStart w:id="16781" w:name="_ETM_Q48_315790"/>
      <w:bookmarkEnd w:id="16781"/>
      <w:r>
        <w:rPr>
          <w:rtl/>
        </w:rPr>
        <w:t xml:space="preserve">ההחלטה </w:t>
      </w:r>
      <w:bookmarkStart w:id="16782" w:name="_ETM_Q48_316480"/>
      <w:bookmarkEnd w:id="16782"/>
      <w:r>
        <w:rPr>
          <w:rFonts w:hint="cs"/>
          <w:rtl/>
        </w:rPr>
        <w:t>הבין-</w:t>
      </w:r>
      <w:r>
        <w:rPr>
          <w:rtl/>
        </w:rPr>
        <w:t xml:space="preserve">לאומית </w:t>
      </w:r>
      <w:bookmarkStart w:id="16783" w:name="_ETM_Q48_317020"/>
      <w:bookmarkEnd w:id="16783"/>
      <w:r>
        <w:rPr>
          <w:rtl/>
        </w:rPr>
        <w:t>הזו</w:t>
      </w:r>
      <w:r>
        <w:rPr>
          <w:rFonts w:hint="cs"/>
          <w:rtl/>
        </w:rPr>
        <w:t>.</w:t>
      </w:r>
      <w:bookmarkStart w:id="16784" w:name="_ETM_Q48_317664"/>
      <w:bookmarkStart w:id="16785" w:name="_ETM_Q48_317766"/>
      <w:bookmarkStart w:id="16786" w:name="_ETM_Q48_317806"/>
      <w:bookmarkStart w:id="16787" w:name="_ETM_Q48_318005"/>
      <w:bookmarkStart w:id="16788" w:name="_ETM_Q48_318599"/>
      <w:bookmarkEnd w:id="16784"/>
      <w:bookmarkEnd w:id="16785"/>
      <w:bookmarkEnd w:id="16786"/>
      <w:bookmarkEnd w:id="16787"/>
      <w:bookmarkEnd w:id="16788"/>
      <w:r>
        <w:rPr>
          <w:rFonts w:hint="cs"/>
          <w:rtl/>
        </w:rPr>
        <w:t xml:space="preserve"> </w:t>
      </w:r>
      <w:r>
        <w:rPr>
          <w:rtl/>
        </w:rPr>
        <w:t xml:space="preserve">אתמול </w:t>
      </w:r>
      <w:bookmarkStart w:id="16789" w:name="_ETM_Q48_319050"/>
      <w:bookmarkEnd w:id="16789"/>
      <w:r>
        <w:rPr>
          <w:rtl/>
        </w:rPr>
        <w:t xml:space="preserve">הוא </w:t>
      </w:r>
      <w:bookmarkStart w:id="16790" w:name="_ETM_Q48_319169"/>
      <w:bookmarkEnd w:id="16790"/>
      <w:r>
        <w:rPr>
          <w:rtl/>
        </w:rPr>
        <w:t>ה</w:t>
      </w:r>
      <w:r>
        <w:rPr>
          <w:rFonts w:hint="cs"/>
          <w:rtl/>
        </w:rPr>
        <w:t xml:space="preserve">רחיק לכת ואמר </w:t>
      </w:r>
      <w:bookmarkStart w:id="16791" w:name="_ETM_Q48_323358"/>
      <w:bookmarkStart w:id="16792" w:name="_ETM_Q48_321450"/>
      <w:bookmarkEnd w:id="16791"/>
      <w:bookmarkEnd w:id="16792"/>
      <w:r>
        <w:rPr>
          <w:rtl/>
        </w:rPr>
        <w:t xml:space="preserve">שמדינת </w:t>
      </w:r>
      <w:bookmarkStart w:id="16793" w:name="_ETM_Q48_321990"/>
      <w:bookmarkEnd w:id="16793"/>
      <w:r>
        <w:rPr>
          <w:rtl/>
        </w:rPr>
        <w:t>ישראל</w:t>
      </w:r>
      <w:r>
        <w:rPr>
          <w:rFonts w:hint="cs"/>
          <w:rtl/>
        </w:rPr>
        <w:t xml:space="preserve">, </w:t>
      </w:r>
      <w:bookmarkStart w:id="16794" w:name="_ETM_Q48_323069"/>
      <w:bookmarkEnd w:id="16794"/>
      <w:r>
        <w:rPr>
          <w:rtl/>
        </w:rPr>
        <w:t xml:space="preserve">לא </w:t>
      </w:r>
      <w:bookmarkStart w:id="16795" w:name="_ETM_Q48_323340"/>
      <w:bookmarkEnd w:id="16795"/>
      <w:r>
        <w:rPr>
          <w:rtl/>
        </w:rPr>
        <w:t xml:space="preserve">רק </w:t>
      </w:r>
      <w:bookmarkStart w:id="16796" w:name="_ETM_Q48_323550"/>
      <w:bookmarkEnd w:id="16796"/>
      <w:r>
        <w:rPr>
          <w:rtl/>
        </w:rPr>
        <w:t xml:space="preserve">שהיא </w:t>
      </w:r>
      <w:bookmarkStart w:id="16797" w:name="_ETM_Q48_323790"/>
      <w:bookmarkEnd w:id="16797"/>
      <w:r>
        <w:rPr>
          <w:rtl/>
        </w:rPr>
        <w:t xml:space="preserve">נולדה </w:t>
      </w:r>
      <w:bookmarkStart w:id="16798" w:name="_ETM_Q48_324690"/>
      <w:bookmarkEnd w:id="16798"/>
      <w:r>
        <w:rPr>
          <w:rtl/>
        </w:rPr>
        <w:t xml:space="preserve">כמדינה </w:t>
      </w:r>
      <w:bookmarkStart w:id="16799" w:name="_ETM_Q48_325139"/>
      <w:bookmarkEnd w:id="16799"/>
      <w:r>
        <w:rPr>
          <w:rtl/>
        </w:rPr>
        <w:t>יהודית</w:t>
      </w:r>
      <w:r>
        <w:rPr>
          <w:rFonts w:hint="cs"/>
          <w:rtl/>
        </w:rPr>
        <w:t>,</w:t>
      </w:r>
      <w:r>
        <w:rPr>
          <w:rtl/>
        </w:rPr>
        <w:t xml:space="preserve"> </w:t>
      </w:r>
      <w:bookmarkStart w:id="16800" w:name="_ETM_Q48_326010"/>
      <w:bookmarkEnd w:id="16800"/>
      <w:r>
        <w:rPr>
          <w:rtl/>
        </w:rPr>
        <w:t xml:space="preserve">היא </w:t>
      </w:r>
      <w:bookmarkStart w:id="16801" w:name="_ETM_Q48_326310"/>
      <w:bookmarkEnd w:id="16801"/>
      <w:r>
        <w:rPr>
          <w:rtl/>
        </w:rPr>
        <w:t xml:space="preserve">תישאר </w:t>
      </w:r>
      <w:bookmarkStart w:id="16802" w:name="_ETM_Q48_327180"/>
      <w:bookmarkEnd w:id="16802"/>
      <w:r>
        <w:rPr>
          <w:rtl/>
        </w:rPr>
        <w:t>יהודית</w:t>
      </w:r>
      <w:r>
        <w:rPr>
          <w:rFonts w:hint="cs"/>
          <w:rtl/>
        </w:rPr>
        <w:t>.</w:t>
      </w:r>
    </w:p>
    <w:p w:rsidR="00D05003" w:rsidRDefault="00D05003" w:rsidP="004279BA">
      <w:pPr>
        <w:ind w:firstLine="0"/>
        <w:rPr>
          <w:rtl/>
        </w:rPr>
      </w:pPr>
      <w:bookmarkStart w:id="16803" w:name="_ETM_Q48_329618"/>
      <w:bookmarkStart w:id="16804" w:name="_ETM_Q48_329718"/>
      <w:bookmarkEnd w:id="16803"/>
      <w:bookmarkEnd w:id="16804"/>
    </w:p>
    <w:p w:rsidR="00D05003" w:rsidRDefault="00D05003" w:rsidP="004279BA">
      <w:pPr>
        <w:pStyle w:val="af5"/>
        <w:rPr>
          <w:rtl/>
        </w:rPr>
      </w:pPr>
      <w:bookmarkStart w:id="16805" w:name="ET_interruption_6147_9"/>
      <w:r w:rsidRPr="00DA4263">
        <w:rPr>
          <w:rStyle w:val="TagStyle"/>
          <w:rtl/>
        </w:rPr>
        <w:t xml:space="preserve"> &lt;&lt; קריאה &gt;&gt;</w:t>
      </w:r>
      <w:r w:rsidRPr="00A3597D">
        <w:rPr>
          <w:rStyle w:val="TagStyle"/>
          <w:rtl/>
        </w:rPr>
        <w:t xml:space="preserve"> </w:t>
      </w:r>
      <w:r>
        <w:rPr>
          <w:rtl/>
        </w:rPr>
        <w:t>איתמר בן גביר (הציונות הדתית):</w:t>
      </w:r>
      <w:r w:rsidRPr="00A3597D">
        <w:rPr>
          <w:rStyle w:val="TagStyle"/>
          <w:rtl/>
        </w:rPr>
        <w:t xml:space="preserve"> </w:t>
      </w:r>
      <w:r w:rsidRPr="00DA4263">
        <w:rPr>
          <w:rStyle w:val="TagStyle"/>
          <w:rtl/>
        </w:rPr>
        <w:t>&lt;&lt; קריאה &gt;&gt;</w:t>
      </w:r>
      <w:r>
        <w:rPr>
          <w:rtl/>
        </w:rPr>
        <w:t xml:space="preserve">   </w:t>
      </w:r>
      <w:bookmarkEnd w:id="16805"/>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וואו </w:t>
      </w:r>
      <w:proofErr w:type="spellStart"/>
      <w:r>
        <w:rPr>
          <w:rFonts w:hint="cs"/>
          <w:rtl/>
          <w:lang w:eastAsia="he-IL"/>
        </w:rPr>
        <w:t>וואו</w:t>
      </w:r>
      <w:proofErr w:type="spellEnd"/>
      <w:r>
        <w:rPr>
          <w:rFonts w:hint="cs"/>
          <w:rtl/>
          <w:lang w:eastAsia="he-IL"/>
        </w:rPr>
        <w:t xml:space="preserve"> </w:t>
      </w:r>
      <w:proofErr w:type="spellStart"/>
      <w:r>
        <w:rPr>
          <w:rFonts w:hint="cs"/>
          <w:rtl/>
          <w:lang w:eastAsia="he-IL"/>
        </w:rPr>
        <w:t>וואו</w:t>
      </w:r>
      <w:proofErr w:type="spellEnd"/>
      <w:r>
        <w:rPr>
          <w:rFonts w:hint="cs"/>
          <w:rtl/>
          <w:lang w:eastAsia="he-IL"/>
        </w:rPr>
        <w:t xml:space="preserve"> </w:t>
      </w:r>
      <w:proofErr w:type="spellStart"/>
      <w:r>
        <w:rPr>
          <w:rFonts w:hint="cs"/>
          <w:rtl/>
          <w:lang w:eastAsia="he-IL"/>
        </w:rPr>
        <w:t>וואו</w:t>
      </w:r>
      <w:proofErr w:type="spellEnd"/>
      <w:r>
        <w:rPr>
          <w:rFonts w:hint="cs"/>
          <w:rtl/>
          <w:lang w:eastAsia="he-IL"/>
        </w:rPr>
        <w:t>.</w:t>
      </w:r>
      <w:bookmarkStart w:id="16806" w:name="_ETM_Q48_330053"/>
      <w:bookmarkStart w:id="16807" w:name="_ETM_Q48_330132"/>
      <w:bookmarkStart w:id="16808" w:name="_ETM_Q48_330915"/>
      <w:bookmarkStart w:id="16809" w:name="_ETM_Q48_330994"/>
      <w:bookmarkEnd w:id="16806"/>
      <w:bookmarkEnd w:id="16807"/>
      <w:bookmarkEnd w:id="16808"/>
      <w:bookmarkEnd w:id="16809"/>
    </w:p>
    <w:p w:rsidR="00D05003" w:rsidRDefault="00D05003" w:rsidP="004279BA">
      <w:pPr>
        <w:rPr>
          <w:rtl/>
          <w:lang w:eastAsia="he-IL"/>
        </w:rPr>
      </w:pPr>
    </w:p>
    <w:p w:rsidR="00D05003" w:rsidRDefault="00D05003" w:rsidP="004279BA">
      <w:pPr>
        <w:pStyle w:val="-"/>
        <w:rPr>
          <w:rtl/>
        </w:rPr>
      </w:pPr>
      <w:bookmarkStart w:id="16810" w:name="ET_speakercontinue_5293_10"/>
      <w:r w:rsidRPr="00DA4263">
        <w:rPr>
          <w:rStyle w:val="TagStyle"/>
          <w:rtl/>
        </w:rPr>
        <w:t xml:space="preserve"> &lt;&lt; דובר_המשך &gt;&gt;</w:t>
      </w:r>
      <w:r w:rsidRPr="00A3597D">
        <w:rPr>
          <w:rStyle w:val="TagStyle"/>
          <w:rtl/>
        </w:rPr>
        <w:t xml:space="preserve"> </w:t>
      </w:r>
      <w:r>
        <w:rPr>
          <w:rtl/>
        </w:rPr>
        <w:t>איימן עודה (הרשימה המשותפת):</w:t>
      </w:r>
      <w:r w:rsidRPr="00A3597D">
        <w:rPr>
          <w:rStyle w:val="TagStyle"/>
          <w:rtl/>
        </w:rPr>
        <w:t xml:space="preserve"> </w:t>
      </w:r>
      <w:r w:rsidRPr="00DA4263">
        <w:rPr>
          <w:rStyle w:val="TagStyle"/>
          <w:rtl/>
        </w:rPr>
        <w:t>&lt;&lt; דובר_המשך &gt;&gt;</w:t>
      </w:r>
      <w:r>
        <w:rPr>
          <w:rtl/>
        </w:rPr>
        <w:t xml:space="preserve">   </w:t>
      </w:r>
      <w:bookmarkEnd w:id="16810"/>
    </w:p>
    <w:p w:rsidR="00D05003" w:rsidRPr="00A3597D" w:rsidRDefault="00D05003" w:rsidP="004279BA">
      <w:pPr>
        <w:ind w:firstLine="0"/>
        <w:rPr>
          <w:rtl/>
          <w:lang w:eastAsia="he-IL"/>
        </w:rPr>
      </w:pPr>
      <w:bookmarkStart w:id="16811" w:name="_ETM_Q48_331890"/>
      <w:bookmarkEnd w:id="16811"/>
    </w:p>
    <w:p w:rsidR="00D05003" w:rsidRDefault="00D05003" w:rsidP="00DF7683">
      <w:pPr>
        <w:rPr>
          <w:rtl/>
        </w:rPr>
      </w:pPr>
      <w:bookmarkStart w:id="16812" w:name="_ETM_Q48_329761"/>
      <w:bookmarkStart w:id="16813" w:name="_ETM_Q48_329815"/>
      <w:bookmarkEnd w:id="16812"/>
      <w:bookmarkEnd w:id="16813"/>
      <w:r>
        <w:rPr>
          <w:rtl/>
        </w:rPr>
        <w:t xml:space="preserve"> </w:t>
      </w:r>
      <w:bookmarkStart w:id="16814" w:name="_ETM_Q48_329989"/>
      <w:bookmarkEnd w:id="16814"/>
      <w:r>
        <w:rPr>
          <w:rtl/>
        </w:rPr>
        <w:t xml:space="preserve">היא </w:t>
      </w:r>
      <w:bookmarkStart w:id="16815" w:name="_ETM_Q48_330349"/>
      <w:bookmarkEnd w:id="16815"/>
      <w:r>
        <w:rPr>
          <w:rtl/>
        </w:rPr>
        <w:t xml:space="preserve">תישאר </w:t>
      </w:r>
      <w:bookmarkStart w:id="16816" w:name="_ETM_Q48_331280"/>
      <w:bookmarkEnd w:id="16816"/>
      <w:r>
        <w:rPr>
          <w:rtl/>
        </w:rPr>
        <w:t>יהודי</w:t>
      </w:r>
      <w:r>
        <w:rPr>
          <w:rFonts w:hint="cs"/>
          <w:rtl/>
        </w:rPr>
        <w:t>ת.</w:t>
      </w:r>
      <w:r>
        <w:rPr>
          <w:rtl/>
        </w:rPr>
        <w:t xml:space="preserve"> </w:t>
      </w:r>
      <w:bookmarkStart w:id="16817" w:name="_ETM_Q48_333710"/>
      <w:bookmarkEnd w:id="16817"/>
      <w:r>
        <w:rPr>
          <w:rtl/>
        </w:rPr>
        <w:t>למה</w:t>
      </w:r>
      <w:r>
        <w:rPr>
          <w:rFonts w:hint="cs"/>
          <w:rtl/>
        </w:rPr>
        <w:t>?</w:t>
      </w:r>
      <w:r>
        <w:rPr>
          <w:rtl/>
        </w:rPr>
        <w:t xml:space="preserve"> </w:t>
      </w:r>
      <w:bookmarkStart w:id="16818" w:name="_ETM_Q48_335209"/>
      <w:bookmarkEnd w:id="16818"/>
      <w:r>
        <w:rPr>
          <w:rtl/>
        </w:rPr>
        <w:t>לדעתו</w:t>
      </w:r>
      <w:r w:rsidR="00DF7683">
        <w:rPr>
          <w:rFonts w:hint="cs"/>
          <w:rtl/>
        </w:rPr>
        <w:t>,</w:t>
      </w:r>
      <w:r>
        <w:rPr>
          <w:rtl/>
        </w:rPr>
        <w:t xml:space="preserve"> </w:t>
      </w:r>
      <w:bookmarkStart w:id="16819" w:name="_ETM_Q48_335959"/>
      <w:bookmarkEnd w:id="16819"/>
      <w:r>
        <w:rPr>
          <w:rtl/>
        </w:rPr>
        <w:t xml:space="preserve">בגלל </w:t>
      </w:r>
      <w:bookmarkStart w:id="16820" w:name="_ETM_Q48_336620"/>
      <w:bookmarkEnd w:id="16820"/>
      <w:r>
        <w:rPr>
          <w:rtl/>
        </w:rPr>
        <w:t xml:space="preserve">שהעם </w:t>
      </w:r>
      <w:bookmarkStart w:id="16821" w:name="_ETM_Q48_337219"/>
      <w:bookmarkEnd w:id="16821"/>
      <w:r>
        <w:rPr>
          <w:rtl/>
        </w:rPr>
        <w:t xml:space="preserve">היהודי </w:t>
      </w:r>
      <w:bookmarkStart w:id="16822" w:name="_ETM_Q48_337760"/>
      <w:bookmarkEnd w:id="16822"/>
      <w:r>
        <w:rPr>
          <w:rtl/>
        </w:rPr>
        <w:t xml:space="preserve">החליט </w:t>
      </w:r>
      <w:bookmarkStart w:id="16823" w:name="_ETM_Q48_338150"/>
      <w:bookmarkEnd w:id="16823"/>
      <w:r>
        <w:rPr>
          <w:rtl/>
        </w:rPr>
        <w:t>כך</w:t>
      </w:r>
      <w:r>
        <w:rPr>
          <w:rFonts w:hint="cs"/>
          <w:rtl/>
        </w:rPr>
        <w:t>.</w:t>
      </w:r>
      <w:bookmarkStart w:id="16824" w:name="_ETM_Q48_340349"/>
      <w:bookmarkEnd w:id="16824"/>
      <w:r>
        <w:rPr>
          <w:rFonts w:hint="cs"/>
          <w:rtl/>
        </w:rPr>
        <w:t xml:space="preserve"> ומה אנחנו</w:t>
      </w:r>
      <w:r w:rsidR="00DF7683">
        <w:rPr>
          <w:rFonts w:hint="cs"/>
          <w:rtl/>
        </w:rPr>
        <w:t>,</w:t>
      </w:r>
      <w:r>
        <w:rPr>
          <w:rFonts w:hint="cs"/>
          <w:rtl/>
        </w:rPr>
        <w:t xml:space="preserve"> אפס? אוויר? לא </w:t>
      </w:r>
      <w:bookmarkStart w:id="16825" w:name="_ETM_Q48_345543"/>
      <w:bookmarkEnd w:id="16825"/>
      <w:r>
        <w:rPr>
          <w:rFonts w:hint="cs"/>
          <w:rtl/>
        </w:rPr>
        <w:t xml:space="preserve">קיימים? </w:t>
      </w:r>
      <w:bookmarkStart w:id="16826" w:name="_ETM_Q48_346020"/>
      <w:bookmarkEnd w:id="16826"/>
      <w:r>
        <w:rPr>
          <w:rtl/>
        </w:rPr>
        <w:t xml:space="preserve">לא </w:t>
      </w:r>
      <w:bookmarkStart w:id="16827" w:name="_ETM_Q48_346349"/>
      <w:bookmarkEnd w:id="16827"/>
      <w:r>
        <w:rPr>
          <w:rtl/>
        </w:rPr>
        <w:t>מחליטים</w:t>
      </w:r>
      <w:r>
        <w:rPr>
          <w:rFonts w:hint="cs"/>
          <w:rtl/>
        </w:rPr>
        <w:t>?</w:t>
      </w:r>
      <w:r>
        <w:rPr>
          <w:rtl/>
        </w:rPr>
        <w:t xml:space="preserve"> </w:t>
      </w:r>
      <w:bookmarkStart w:id="16828" w:name="_ETM_Q48_347760"/>
      <w:bookmarkEnd w:id="16828"/>
      <w:r>
        <w:rPr>
          <w:rtl/>
        </w:rPr>
        <w:t xml:space="preserve">לא </w:t>
      </w:r>
      <w:bookmarkStart w:id="16829" w:name="_ETM_Q48_348180"/>
      <w:bookmarkEnd w:id="16829"/>
      <w:r>
        <w:rPr>
          <w:rtl/>
        </w:rPr>
        <w:t xml:space="preserve">מגיע </w:t>
      </w:r>
      <w:bookmarkStart w:id="16830" w:name="_ETM_Q48_348959"/>
      <w:bookmarkEnd w:id="16830"/>
      <w:r>
        <w:rPr>
          <w:rtl/>
        </w:rPr>
        <w:t xml:space="preserve">לנו </w:t>
      </w:r>
      <w:bookmarkStart w:id="16831" w:name="_ETM_Q48_349379"/>
      <w:bookmarkStart w:id="16832" w:name="_ETM_Q48_349889"/>
      <w:bookmarkEnd w:id="16831"/>
      <w:bookmarkEnd w:id="16832"/>
      <w:r>
        <w:rPr>
          <w:rtl/>
        </w:rPr>
        <w:t xml:space="preserve">שוויון </w:t>
      </w:r>
      <w:bookmarkStart w:id="16833" w:name="_ETM_Q48_350519"/>
      <w:bookmarkEnd w:id="16833"/>
      <w:r>
        <w:rPr>
          <w:rtl/>
        </w:rPr>
        <w:t xml:space="preserve">זכויות </w:t>
      </w:r>
      <w:bookmarkStart w:id="16834" w:name="_ETM_Q48_351030"/>
      <w:bookmarkEnd w:id="16834"/>
      <w:r>
        <w:rPr>
          <w:rFonts w:hint="cs"/>
          <w:rtl/>
        </w:rPr>
        <w:t xml:space="preserve">במולדת שלנו? הינה, זו עמדתי: </w:t>
      </w:r>
      <w:bookmarkStart w:id="16835" w:name="_ETM_Q48_355290"/>
      <w:bookmarkEnd w:id="16835"/>
      <w:r>
        <w:rPr>
          <w:rFonts w:hint="cs"/>
          <w:rtl/>
        </w:rPr>
        <w:t>ל</w:t>
      </w:r>
      <w:r>
        <w:rPr>
          <w:rtl/>
        </w:rPr>
        <w:t xml:space="preserve">יהודים </w:t>
      </w:r>
      <w:bookmarkStart w:id="16836" w:name="_ETM_Q48_356160"/>
      <w:bookmarkStart w:id="16837" w:name="_ETM_Q48_356760"/>
      <w:bookmarkEnd w:id="16836"/>
      <w:bookmarkEnd w:id="16837"/>
      <w:r>
        <w:rPr>
          <w:rtl/>
        </w:rPr>
        <w:t>מגיע</w:t>
      </w:r>
      <w:r>
        <w:rPr>
          <w:rFonts w:hint="cs"/>
          <w:rtl/>
        </w:rPr>
        <w:t>ה</w:t>
      </w:r>
      <w:r>
        <w:rPr>
          <w:rtl/>
        </w:rPr>
        <w:t xml:space="preserve"> </w:t>
      </w:r>
      <w:bookmarkStart w:id="16838" w:name="_ETM_Q48_357180"/>
      <w:bookmarkStart w:id="16839" w:name="_ETM_Q48_357810"/>
      <w:bookmarkStart w:id="16840" w:name="_ETM_Q48_358380"/>
      <w:bookmarkEnd w:id="16838"/>
      <w:bookmarkEnd w:id="16839"/>
      <w:bookmarkEnd w:id="16840"/>
      <w:r>
        <w:rPr>
          <w:rtl/>
        </w:rPr>
        <w:t xml:space="preserve">הזכות </w:t>
      </w:r>
      <w:bookmarkStart w:id="16841" w:name="_ETM_Q48_358950"/>
      <w:bookmarkEnd w:id="16841"/>
      <w:r>
        <w:rPr>
          <w:rtl/>
        </w:rPr>
        <w:t xml:space="preserve">להגדרה </w:t>
      </w:r>
      <w:bookmarkStart w:id="16842" w:name="_ETM_Q48_359400"/>
      <w:bookmarkEnd w:id="16842"/>
      <w:r>
        <w:rPr>
          <w:rtl/>
        </w:rPr>
        <w:t>עצמית</w:t>
      </w:r>
      <w:r>
        <w:rPr>
          <w:rFonts w:hint="cs"/>
          <w:rtl/>
        </w:rPr>
        <w:t>,</w:t>
      </w:r>
      <w:r>
        <w:rPr>
          <w:rtl/>
        </w:rPr>
        <w:t xml:space="preserve"> </w:t>
      </w:r>
      <w:bookmarkStart w:id="16843" w:name="_ETM_Q48_359850"/>
      <w:bookmarkEnd w:id="16843"/>
      <w:r>
        <w:rPr>
          <w:rtl/>
        </w:rPr>
        <w:t xml:space="preserve">חד </w:t>
      </w:r>
      <w:bookmarkStart w:id="16844" w:name="_ETM_Q48_360270"/>
      <w:bookmarkEnd w:id="16844"/>
      <w:r>
        <w:rPr>
          <w:rtl/>
        </w:rPr>
        <w:t>וחלק</w:t>
      </w:r>
      <w:r>
        <w:rPr>
          <w:rFonts w:hint="cs"/>
          <w:rtl/>
        </w:rPr>
        <w:t>.</w:t>
      </w:r>
      <w:r>
        <w:rPr>
          <w:rtl/>
        </w:rPr>
        <w:t xml:space="preserve"> </w:t>
      </w:r>
      <w:bookmarkStart w:id="16845" w:name="_ETM_Q48_362689"/>
      <w:bookmarkEnd w:id="16845"/>
      <w:r>
        <w:rPr>
          <w:rtl/>
        </w:rPr>
        <w:t xml:space="preserve">העם </w:t>
      </w:r>
      <w:bookmarkStart w:id="16846" w:name="_ETM_Q48_363169"/>
      <w:bookmarkEnd w:id="16846"/>
      <w:r>
        <w:rPr>
          <w:rtl/>
        </w:rPr>
        <w:t xml:space="preserve">הערבי </w:t>
      </w:r>
      <w:bookmarkStart w:id="16847" w:name="_ETM_Q48_363590"/>
      <w:bookmarkEnd w:id="16847"/>
      <w:r>
        <w:rPr>
          <w:rtl/>
        </w:rPr>
        <w:t xml:space="preserve">הפלסטיני </w:t>
      </w:r>
      <w:bookmarkStart w:id="16848" w:name="_ETM_Q48_364280"/>
      <w:bookmarkEnd w:id="16848"/>
      <w:r w:rsidR="00DF7683">
        <w:rPr>
          <w:rFonts w:hint="cs"/>
          <w:rtl/>
        </w:rPr>
        <w:t xml:space="preserve">גם </w:t>
      </w:r>
      <w:r>
        <w:rPr>
          <w:rtl/>
        </w:rPr>
        <w:t xml:space="preserve">הוא </w:t>
      </w:r>
      <w:bookmarkStart w:id="16849" w:name="_ETM_Q48_364489"/>
      <w:bookmarkStart w:id="16850" w:name="_ETM_Q48_364819"/>
      <w:bookmarkStart w:id="16851" w:name="_ETM_Q48_365299"/>
      <w:bookmarkEnd w:id="16849"/>
      <w:bookmarkEnd w:id="16850"/>
      <w:bookmarkEnd w:id="16851"/>
      <w:r>
        <w:rPr>
          <w:rFonts w:hint="cs"/>
          <w:rtl/>
        </w:rPr>
        <w:t xml:space="preserve">עם </w:t>
      </w:r>
      <w:r>
        <w:rPr>
          <w:rtl/>
        </w:rPr>
        <w:t>שמגיע</w:t>
      </w:r>
      <w:r>
        <w:rPr>
          <w:rFonts w:hint="cs"/>
          <w:rtl/>
        </w:rPr>
        <w:t>ה</w:t>
      </w:r>
      <w:r>
        <w:rPr>
          <w:rtl/>
        </w:rPr>
        <w:t xml:space="preserve"> </w:t>
      </w:r>
      <w:bookmarkStart w:id="16852" w:name="_ETM_Q48_365900"/>
      <w:bookmarkEnd w:id="16852"/>
      <w:r>
        <w:rPr>
          <w:rtl/>
        </w:rPr>
        <w:t xml:space="preserve">לו </w:t>
      </w:r>
      <w:bookmarkStart w:id="16853" w:name="_ETM_Q48_366200"/>
      <w:bookmarkEnd w:id="16853"/>
      <w:r>
        <w:rPr>
          <w:rFonts w:hint="cs"/>
          <w:rtl/>
        </w:rPr>
        <w:t>ה</w:t>
      </w:r>
      <w:r>
        <w:rPr>
          <w:rtl/>
        </w:rPr>
        <w:t xml:space="preserve">זכות </w:t>
      </w:r>
      <w:bookmarkStart w:id="16854" w:name="_ETM_Q48_366739"/>
      <w:bookmarkEnd w:id="16854"/>
      <w:r>
        <w:rPr>
          <w:rtl/>
        </w:rPr>
        <w:t xml:space="preserve">להגדרה </w:t>
      </w:r>
      <w:bookmarkStart w:id="16855" w:name="_ETM_Q48_367340"/>
      <w:bookmarkEnd w:id="16855"/>
      <w:r>
        <w:rPr>
          <w:rtl/>
        </w:rPr>
        <w:t>עצמית</w:t>
      </w:r>
      <w:r>
        <w:rPr>
          <w:rFonts w:hint="cs"/>
          <w:rtl/>
        </w:rPr>
        <w:t>.</w:t>
      </w:r>
      <w:r>
        <w:rPr>
          <w:rtl/>
        </w:rPr>
        <w:t xml:space="preserve"> </w:t>
      </w:r>
      <w:bookmarkStart w:id="16856" w:name="_ETM_Q48_369480"/>
      <w:bookmarkEnd w:id="16856"/>
      <w:r>
        <w:rPr>
          <w:rtl/>
        </w:rPr>
        <w:t xml:space="preserve">ואנחנו </w:t>
      </w:r>
      <w:bookmarkStart w:id="16857" w:name="_ETM_Q48_370109"/>
      <w:bookmarkEnd w:id="16857"/>
      <w:r>
        <w:rPr>
          <w:rtl/>
        </w:rPr>
        <w:t xml:space="preserve">רואים </w:t>
      </w:r>
      <w:bookmarkStart w:id="16858" w:name="_ETM_Q48_370409"/>
      <w:bookmarkEnd w:id="16858"/>
      <w:r>
        <w:rPr>
          <w:rtl/>
        </w:rPr>
        <w:t xml:space="preserve">שהפתרון </w:t>
      </w:r>
      <w:bookmarkStart w:id="16859" w:name="_ETM_Q48_371219"/>
      <w:bookmarkEnd w:id="16859"/>
      <w:r>
        <w:rPr>
          <w:rtl/>
        </w:rPr>
        <w:t xml:space="preserve">הוא </w:t>
      </w:r>
      <w:bookmarkStart w:id="16860" w:name="_ETM_Q48_371579"/>
      <w:bookmarkEnd w:id="16860"/>
      <w:r>
        <w:rPr>
          <w:rtl/>
        </w:rPr>
        <w:t xml:space="preserve">מדינה </w:t>
      </w:r>
      <w:bookmarkStart w:id="16861" w:name="_ETM_Q48_372269"/>
      <w:bookmarkEnd w:id="16861"/>
      <w:r>
        <w:rPr>
          <w:rtl/>
        </w:rPr>
        <w:t xml:space="preserve">לצד </w:t>
      </w:r>
      <w:bookmarkStart w:id="16862" w:name="_ETM_Q48_372810"/>
      <w:bookmarkEnd w:id="16862"/>
      <w:r>
        <w:rPr>
          <w:rtl/>
        </w:rPr>
        <w:t xml:space="preserve">מדינה </w:t>
      </w:r>
      <w:bookmarkStart w:id="16863" w:name="_ETM_Q48_374040"/>
      <w:bookmarkEnd w:id="16863"/>
      <w:r>
        <w:rPr>
          <w:rtl/>
        </w:rPr>
        <w:t xml:space="preserve">ולא </w:t>
      </w:r>
      <w:bookmarkStart w:id="16864" w:name="_ETM_Q48_374489"/>
      <w:bookmarkEnd w:id="16864"/>
      <w:r>
        <w:rPr>
          <w:rtl/>
        </w:rPr>
        <w:t xml:space="preserve">מדינה </w:t>
      </w:r>
      <w:bookmarkStart w:id="16865" w:name="_ETM_Q48_375150"/>
      <w:bookmarkEnd w:id="16865"/>
      <w:r>
        <w:rPr>
          <w:rtl/>
        </w:rPr>
        <w:t xml:space="preserve">על </w:t>
      </w:r>
      <w:bookmarkStart w:id="16866" w:name="_ETM_Q48_375359"/>
      <w:bookmarkEnd w:id="16866"/>
      <w:r>
        <w:rPr>
          <w:rtl/>
        </w:rPr>
        <w:t xml:space="preserve">חשבון </w:t>
      </w:r>
      <w:bookmarkStart w:id="16867" w:name="_ETM_Q48_375930"/>
      <w:bookmarkEnd w:id="16867"/>
      <w:r>
        <w:rPr>
          <w:rtl/>
        </w:rPr>
        <w:t xml:space="preserve">מדינה </w:t>
      </w:r>
      <w:bookmarkStart w:id="16868" w:name="_ETM_Q48_376499"/>
      <w:bookmarkEnd w:id="16868"/>
      <w:r>
        <w:rPr>
          <w:rtl/>
        </w:rPr>
        <w:t xml:space="preserve">או </w:t>
      </w:r>
      <w:bookmarkStart w:id="16869" w:name="_ETM_Q48_376950"/>
      <w:bookmarkEnd w:id="16869"/>
      <w:r>
        <w:rPr>
          <w:rtl/>
        </w:rPr>
        <w:t xml:space="preserve">על </w:t>
      </w:r>
      <w:bookmarkStart w:id="16870" w:name="_ETM_Q48_377129"/>
      <w:bookmarkEnd w:id="16870"/>
      <w:r>
        <w:rPr>
          <w:rtl/>
        </w:rPr>
        <w:t>חשבון</w:t>
      </w:r>
      <w:r>
        <w:rPr>
          <w:rFonts w:hint="cs"/>
          <w:rtl/>
        </w:rPr>
        <w:t xml:space="preserve"> עם</w:t>
      </w:r>
      <w:r w:rsidR="00C979CC">
        <w:rPr>
          <w:rFonts w:hint="cs"/>
          <w:rtl/>
        </w:rPr>
        <w:t xml:space="preserve"> </w:t>
      </w:r>
      <w:bookmarkStart w:id="16871" w:name="_ETM_Q48_377579"/>
      <w:bookmarkEnd w:id="16871"/>
      <w:r>
        <w:rPr>
          <w:rtl/>
        </w:rPr>
        <w:t>אחר</w:t>
      </w:r>
      <w:r>
        <w:rPr>
          <w:rFonts w:hint="cs"/>
          <w:rtl/>
        </w:rPr>
        <w:t>.</w:t>
      </w:r>
      <w:r>
        <w:rPr>
          <w:rtl/>
        </w:rPr>
        <w:t xml:space="preserve"> </w:t>
      </w:r>
      <w:bookmarkStart w:id="16872" w:name="_ETM_Q48_380189"/>
      <w:bookmarkStart w:id="16873" w:name="_ETM_Q48_380325"/>
      <w:bookmarkStart w:id="16874" w:name="_ETM_Q48_380439"/>
      <w:bookmarkStart w:id="16875" w:name="_ETM_Q48_380466"/>
      <w:bookmarkStart w:id="16876" w:name="_ETM_Q48_380604"/>
      <w:bookmarkEnd w:id="16872"/>
      <w:bookmarkEnd w:id="16873"/>
      <w:bookmarkEnd w:id="16874"/>
      <w:bookmarkEnd w:id="16875"/>
      <w:bookmarkEnd w:id="16876"/>
      <w:r>
        <w:rPr>
          <w:rtl/>
        </w:rPr>
        <w:t xml:space="preserve">ומדובר </w:t>
      </w:r>
      <w:bookmarkStart w:id="16877" w:name="_ETM_Q48_380939"/>
      <w:bookmarkEnd w:id="16877"/>
      <w:r>
        <w:rPr>
          <w:rtl/>
        </w:rPr>
        <w:t xml:space="preserve">על </w:t>
      </w:r>
      <w:bookmarkStart w:id="16878" w:name="_ETM_Q48_381060"/>
      <w:bookmarkEnd w:id="16878"/>
      <w:r>
        <w:rPr>
          <w:rtl/>
        </w:rPr>
        <w:t xml:space="preserve">הערבים </w:t>
      </w:r>
      <w:bookmarkStart w:id="16879" w:name="_ETM_Q48_381629"/>
      <w:bookmarkEnd w:id="16879"/>
      <w:r>
        <w:rPr>
          <w:rtl/>
        </w:rPr>
        <w:t xml:space="preserve">הפלסטינים </w:t>
      </w:r>
      <w:bookmarkStart w:id="16880" w:name="_ETM_Q48_382560"/>
      <w:bookmarkEnd w:id="16880"/>
      <w:r>
        <w:rPr>
          <w:rtl/>
        </w:rPr>
        <w:t xml:space="preserve">אזרחי </w:t>
      </w:r>
      <w:bookmarkStart w:id="16881" w:name="_ETM_Q48_383340"/>
      <w:bookmarkEnd w:id="16881"/>
      <w:r>
        <w:rPr>
          <w:rtl/>
        </w:rPr>
        <w:t>המדינה</w:t>
      </w:r>
      <w:r>
        <w:rPr>
          <w:rFonts w:hint="cs"/>
          <w:rtl/>
        </w:rPr>
        <w:t>,</w:t>
      </w:r>
      <w:r>
        <w:rPr>
          <w:rtl/>
        </w:rPr>
        <w:t xml:space="preserve"> </w:t>
      </w:r>
      <w:bookmarkStart w:id="16882" w:name="_ETM_Q48_384540"/>
      <w:bookmarkEnd w:id="16882"/>
      <w:r>
        <w:rPr>
          <w:rtl/>
        </w:rPr>
        <w:t xml:space="preserve">שהם </w:t>
      </w:r>
      <w:bookmarkStart w:id="16883" w:name="_ETM_Q48_385049"/>
      <w:bookmarkEnd w:id="16883"/>
      <w:r>
        <w:rPr>
          <w:rtl/>
        </w:rPr>
        <w:t>יל</w:t>
      </w:r>
      <w:r>
        <w:rPr>
          <w:rFonts w:hint="cs"/>
          <w:rtl/>
        </w:rPr>
        <w:t>י</w:t>
      </w:r>
      <w:r>
        <w:rPr>
          <w:rtl/>
        </w:rPr>
        <w:t>דים</w:t>
      </w:r>
      <w:r w:rsidR="00DF7683">
        <w:rPr>
          <w:rFonts w:hint="cs"/>
          <w:rtl/>
        </w:rPr>
        <w:t>,</w:t>
      </w:r>
      <w:r>
        <w:rPr>
          <w:rtl/>
        </w:rPr>
        <w:t xml:space="preserve"> </w:t>
      </w:r>
      <w:bookmarkStart w:id="16884" w:name="_ETM_Q48_385620"/>
      <w:bookmarkEnd w:id="16884"/>
      <w:r>
        <w:rPr>
          <w:rtl/>
        </w:rPr>
        <w:t xml:space="preserve">מבני </w:t>
      </w:r>
      <w:bookmarkStart w:id="16885" w:name="_ETM_Q48_386010"/>
      <w:bookmarkEnd w:id="16885"/>
      <w:r>
        <w:rPr>
          <w:rtl/>
        </w:rPr>
        <w:t xml:space="preserve">המקום </w:t>
      </w:r>
      <w:bookmarkStart w:id="16886" w:name="_ETM_Q48_386549"/>
      <w:bookmarkEnd w:id="16886"/>
      <w:r>
        <w:rPr>
          <w:rtl/>
        </w:rPr>
        <w:t>הזה</w:t>
      </w:r>
      <w:r>
        <w:rPr>
          <w:rFonts w:hint="cs"/>
          <w:rtl/>
        </w:rPr>
        <w:t>.</w:t>
      </w:r>
      <w:r>
        <w:rPr>
          <w:rtl/>
        </w:rPr>
        <w:t xml:space="preserve"> </w:t>
      </w:r>
      <w:bookmarkStart w:id="16887" w:name="_ETM_Q48_387469"/>
      <w:bookmarkEnd w:id="16887"/>
      <w:r>
        <w:rPr>
          <w:rtl/>
        </w:rPr>
        <w:t xml:space="preserve">בדרך </w:t>
      </w:r>
      <w:bookmarkStart w:id="16888" w:name="_ETM_Q48_388159"/>
      <w:bookmarkEnd w:id="16888"/>
      <w:r>
        <w:rPr>
          <w:rtl/>
        </w:rPr>
        <w:t xml:space="preserve">כלל </w:t>
      </w:r>
      <w:bookmarkStart w:id="16889" w:name="_ETM_Q48_388489"/>
      <w:bookmarkEnd w:id="16889"/>
      <w:r>
        <w:rPr>
          <w:rtl/>
        </w:rPr>
        <w:t xml:space="preserve">מהגר </w:t>
      </w:r>
      <w:bookmarkStart w:id="16890" w:name="_ETM_Q48_389029"/>
      <w:bookmarkEnd w:id="16890"/>
      <w:r>
        <w:rPr>
          <w:rtl/>
        </w:rPr>
        <w:t xml:space="preserve">צריך </w:t>
      </w:r>
      <w:bookmarkStart w:id="16891" w:name="_ETM_Q48_389419"/>
      <w:bookmarkEnd w:id="16891"/>
      <w:r>
        <w:rPr>
          <w:rtl/>
        </w:rPr>
        <w:t xml:space="preserve">לדרוש </w:t>
      </w:r>
      <w:bookmarkStart w:id="16892" w:name="_ETM_Q48_390569"/>
      <w:bookmarkEnd w:id="16892"/>
      <w:r>
        <w:rPr>
          <w:rtl/>
        </w:rPr>
        <w:t xml:space="preserve">מבן </w:t>
      </w:r>
      <w:bookmarkStart w:id="16893" w:name="_ETM_Q48_391109"/>
      <w:bookmarkEnd w:id="16893"/>
      <w:r>
        <w:rPr>
          <w:rtl/>
        </w:rPr>
        <w:t xml:space="preserve">המקום </w:t>
      </w:r>
      <w:bookmarkStart w:id="16894" w:name="_ETM_Q48_391620"/>
      <w:bookmarkEnd w:id="16894"/>
      <w:r>
        <w:rPr>
          <w:rtl/>
        </w:rPr>
        <w:t xml:space="preserve">שוויון </w:t>
      </w:r>
      <w:bookmarkStart w:id="16895" w:name="_ETM_Q48_392279"/>
      <w:bookmarkEnd w:id="16895"/>
      <w:r>
        <w:rPr>
          <w:rtl/>
        </w:rPr>
        <w:t xml:space="preserve">במולדת </w:t>
      </w:r>
      <w:bookmarkStart w:id="16896" w:name="_ETM_Q48_392879"/>
      <w:bookmarkEnd w:id="16896"/>
      <w:r>
        <w:rPr>
          <w:rtl/>
        </w:rPr>
        <w:t xml:space="preserve">של </w:t>
      </w:r>
      <w:bookmarkStart w:id="16897" w:name="_ETM_Q48_393059"/>
      <w:bookmarkEnd w:id="16897"/>
      <w:r>
        <w:rPr>
          <w:rtl/>
        </w:rPr>
        <w:t xml:space="preserve">בן </w:t>
      </w:r>
      <w:bookmarkStart w:id="16898" w:name="_ETM_Q48_393269"/>
      <w:bookmarkEnd w:id="16898"/>
      <w:r>
        <w:rPr>
          <w:rtl/>
        </w:rPr>
        <w:t>המקום</w:t>
      </w:r>
      <w:r>
        <w:rPr>
          <w:rFonts w:hint="cs"/>
          <w:rtl/>
        </w:rPr>
        <w:t>.</w:t>
      </w:r>
      <w:r>
        <w:rPr>
          <w:rtl/>
        </w:rPr>
        <w:t xml:space="preserve"> </w:t>
      </w:r>
      <w:bookmarkStart w:id="16899" w:name="_ETM_Q48_394439"/>
      <w:bookmarkEnd w:id="16899"/>
      <w:r>
        <w:rPr>
          <w:rtl/>
        </w:rPr>
        <w:t xml:space="preserve">אנחנו </w:t>
      </w:r>
      <w:bookmarkStart w:id="16900" w:name="_ETM_Q48_395010"/>
      <w:bookmarkEnd w:id="16900"/>
      <w:r>
        <w:rPr>
          <w:rtl/>
        </w:rPr>
        <w:t>פה</w:t>
      </w:r>
      <w:r>
        <w:rPr>
          <w:rFonts w:hint="cs"/>
          <w:rtl/>
        </w:rPr>
        <w:t>,</w:t>
      </w:r>
      <w:r>
        <w:rPr>
          <w:rtl/>
        </w:rPr>
        <w:t xml:space="preserve"> </w:t>
      </w:r>
      <w:bookmarkStart w:id="16901" w:name="_ETM_Q48_395280"/>
      <w:bookmarkEnd w:id="16901"/>
      <w:r>
        <w:rPr>
          <w:rtl/>
        </w:rPr>
        <w:t xml:space="preserve">בני </w:t>
      </w:r>
      <w:bookmarkStart w:id="16902" w:name="_ETM_Q48_395549"/>
      <w:bookmarkEnd w:id="16902"/>
      <w:r>
        <w:rPr>
          <w:rtl/>
        </w:rPr>
        <w:t xml:space="preserve">המולדת </w:t>
      </w:r>
      <w:bookmarkStart w:id="16903" w:name="_ETM_Q48_396150"/>
      <w:bookmarkEnd w:id="16903"/>
      <w:r>
        <w:rPr>
          <w:rtl/>
        </w:rPr>
        <w:t>הזו</w:t>
      </w:r>
      <w:r>
        <w:rPr>
          <w:rFonts w:hint="cs"/>
          <w:rtl/>
        </w:rPr>
        <w:t xml:space="preserve">, נאבקים </w:t>
      </w:r>
      <w:bookmarkStart w:id="16904" w:name="_ETM_Q48_396840"/>
      <w:bookmarkStart w:id="16905" w:name="_ETM_Q48_398250"/>
      <w:bookmarkEnd w:id="16904"/>
      <w:bookmarkEnd w:id="16905"/>
      <w:r>
        <w:rPr>
          <w:rtl/>
        </w:rPr>
        <w:t xml:space="preserve">למען </w:t>
      </w:r>
      <w:bookmarkStart w:id="16906" w:name="_ETM_Q48_398939"/>
      <w:bookmarkEnd w:id="16906"/>
      <w:r>
        <w:rPr>
          <w:rtl/>
        </w:rPr>
        <w:t xml:space="preserve">שוויון </w:t>
      </w:r>
      <w:bookmarkStart w:id="16907" w:name="_ETM_Q48_399569"/>
      <w:bookmarkEnd w:id="16907"/>
      <w:r>
        <w:rPr>
          <w:rtl/>
        </w:rPr>
        <w:t xml:space="preserve">במולדת </w:t>
      </w:r>
      <w:bookmarkStart w:id="16908" w:name="_ETM_Q48_400379"/>
      <w:bookmarkEnd w:id="16908"/>
      <w:r>
        <w:rPr>
          <w:rtl/>
        </w:rPr>
        <w:t>שלנו</w:t>
      </w:r>
      <w:r>
        <w:rPr>
          <w:rFonts w:hint="cs"/>
          <w:rtl/>
        </w:rPr>
        <w:t>.</w:t>
      </w:r>
      <w:r>
        <w:rPr>
          <w:rtl/>
        </w:rPr>
        <w:t xml:space="preserve"> </w:t>
      </w:r>
      <w:bookmarkStart w:id="16909" w:name="_ETM_Q48_403589"/>
      <w:bookmarkEnd w:id="16909"/>
      <w:r>
        <w:rPr>
          <w:rtl/>
        </w:rPr>
        <w:t xml:space="preserve">אבל </w:t>
      </w:r>
      <w:bookmarkStart w:id="16910" w:name="_ETM_Q48_404159"/>
      <w:bookmarkEnd w:id="16910"/>
      <w:proofErr w:type="spellStart"/>
      <w:r>
        <w:rPr>
          <w:rtl/>
        </w:rPr>
        <w:t>למ</w:t>
      </w:r>
      <w:r>
        <w:rPr>
          <w:rFonts w:hint="cs"/>
          <w:rtl/>
        </w:rPr>
        <w:t>נסור</w:t>
      </w:r>
      <w:proofErr w:type="spellEnd"/>
      <w:r>
        <w:rPr>
          <w:rFonts w:hint="cs"/>
          <w:rtl/>
        </w:rPr>
        <w:t xml:space="preserve"> עבאס </w:t>
      </w:r>
      <w:bookmarkStart w:id="16911" w:name="_ETM_Q48_405510"/>
      <w:bookmarkEnd w:id="16911"/>
      <w:r>
        <w:rPr>
          <w:rFonts w:hint="cs"/>
          <w:rtl/>
        </w:rPr>
        <w:t xml:space="preserve">יש דעה </w:t>
      </w:r>
      <w:r>
        <w:rPr>
          <w:rtl/>
        </w:rPr>
        <w:t>אחרת</w:t>
      </w:r>
      <w:r>
        <w:rPr>
          <w:rFonts w:hint="cs"/>
          <w:rtl/>
        </w:rPr>
        <w:t xml:space="preserve"> </w:t>
      </w:r>
      <w:r w:rsidR="00DF7683">
        <w:rPr>
          <w:rFonts w:hint="eastAsia"/>
          <w:rtl/>
        </w:rPr>
        <w:t xml:space="preserve">– </w:t>
      </w:r>
      <w:r>
        <w:rPr>
          <w:rFonts w:hint="cs"/>
          <w:rtl/>
        </w:rPr>
        <w:t xml:space="preserve">שיש עם </w:t>
      </w:r>
      <w:bookmarkStart w:id="16912" w:name="_ETM_Q48_408174"/>
      <w:bookmarkEnd w:id="16912"/>
      <w:r>
        <w:rPr>
          <w:rFonts w:hint="cs"/>
          <w:rtl/>
        </w:rPr>
        <w:t xml:space="preserve">עליון, מדינה </w:t>
      </w:r>
      <w:bookmarkStart w:id="16913" w:name="_ETM_Q48_408689"/>
      <w:bookmarkStart w:id="16914" w:name="_ETM_Q48_410189"/>
      <w:bookmarkEnd w:id="16913"/>
      <w:bookmarkEnd w:id="16914"/>
      <w:r>
        <w:rPr>
          <w:rFonts w:hint="cs"/>
          <w:rtl/>
        </w:rPr>
        <w:t xml:space="preserve">לעם </w:t>
      </w:r>
      <w:r>
        <w:rPr>
          <w:rtl/>
        </w:rPr>
        <w:t>מסוים</w:t>
      </w:r>
      <w:r>
        <w:rPr>
          <w:rFonts w:hint="cs"/>
          <w:rtl/>
        </w:rPr>
        <w:t>,</w:t>
      </w:r>
      <w:r>
        <w:rPr>
          <w:rtl/>
        </w:rPr>
        <w:t xml:space="preserve"> </w:t>
      </w:r>
      <w:bookmarkStart w:id="16915" w:name="_ETM_Q48_411419"/>
      <w:bookmarkEnd w:id="16915"/>
      <w:r>
        <w:rPr>
          <w:rtl/>
        </w:rPr>
        <w:t>ו</w:t>
      </w:r>
      <w:r>
        <w:rPr>
          <w:rFonts w:hint="cs"/>
          <w:rtl/>
        </w:rPr>
        <w:t>ה</w:t>
      </w:r>
      <w:r>
        <w:rPr>
          <w:rtl/>
        </w:rPr>
        <w:t xml:space="preserve">עם </w:t>
      </w:r>
      <w:bookmarkStart w:id="16916" w:name="_ETM_Q48_412049"/>
      <w:bookmarkEnd w:id="16916"/>
      <w:r>
        <w:rPr>
          <w:rFonts w:hint="cs"/>
          <w:rtl/>
        </w:rPr>
        <w:t>ה</w:t>
      </w:r>
      <w:r>
        <w:rPr>
          <w:rtl/>
        </w:rPr>
        <w:t xml:space="preserve">אחר </w:t>
      </w:r>
      <w:bookmarkStart w:id="16917" w:name="_ETM_Q48_412409"/>
      <w:bookmarkEnd w:id="16917"/>
      <w:r>
        <w:rPr>
          <w:rtl/>
        </w:rPr>
        <w:t xml:space="preserve">יכול </w:t>
      </w:r>
      <w:bookmarkStart w:id="16918" w:name="_ETM_Q48_412739"/>
      <w:bookmarkEnd w:id="16918"/>
      <w:r>
        <w:rPr>
          <w:rtl/>
        </w:rPr>
        <w:t xml:space="preserve">להיות </w:t>
      </w:r>
      <w:bookmarkStart w:id="16919" w:name="_ETM_Q48_412979"/>
      <w:bookmarkEnd w:id="16919"/>
      <w:r>
        <w:rPr>
          <w:rtl/>
        </w:rPr>
        <w:t>נ</w:t>
      </w:r>
      <w:r>
        <w:rPr>
          <w:rFonts w:hint="cs"/>
          <w:rtl/>
        </w:rPr>
        <w:t>ת</w:t>
      </w:r>
      <w:r>
        <w:rPr>
          <w:rtl/>
        </w:rPr>
        <w:t>ין</w:t>
      </w:r>
      <w:r>
        <w:rPr>
          <w:rFonts w:hint="cs"/>
          <w:rtl/>
        </w:rPr>
        <w:t>.</w:t>
      </w:r>
      <w:r>
        <w:rPr>
          <w:rtl/>
        </w:rPr>
        <w:t xml:space="preserve"> </w:t>
      </w:r>
      <w:bookmarkStart w:id="16920" w:name="_ETM_Q48_415400"/>
      <w:bookmarkEnd w:id="16920"/>
    </w:p>
    <w:p w:rsidR="00D05003" w:rsidRDefault="00D05003" w:rsidP="004279BA">
      <w:pPr>
        <w:rPr>
          <w:rtl/>
        </w:rPr>
      </w:pPr>
      <w:bookmarkStart w:id="16921" w:name="_ETM_Q48_372594"/>
      <w:bookmarkStart w:id="16922" w:name="_ETM_Q48_372656"/>
      <w:bookmarkEnd w:id="16921"/>
      <w:bookmarkEnd w:id="16922"/>
    </w:p>
    <w:p w:rsidR="00D05003" w:rsidRDefault="00D05003" w:rsidP="00DC0429">
      <w:pPr>
        <w:rPr>
          <w:rtl/>
        </w:rPr>
      </w:pPr>
      <w:bookmarkStart w:id="16923" w:name="_ETM_Q48_373309"/>
      <w:bookmarkStart w:id="16924" w:name="_ETM_Q48_373361"/>
      <w:bookmarkEnd w:id="16923"/>
      <w:bookmarkEnd w:id="16924"/>
      <w:r>
        <w:rPr>
          <w:rFonts w:hint="cs"/>
          <w:rtl/>
        </w:rPr>
        <w:lastRenderedPageBreak/>
        <w:t xml:space="preserve">רק </w:t>
      </w:r>
      <w:bookmarkStart w:id="16925" w:name="_ETM_Q48_417269"/>
      <w:bookmarkEnd w:id="16925"/>
      <w:r>
        <w:rPr>
          <w:rtl/>
        </w:rPr>
        <w:t xml:space="preserve">לפני </w:t>
      </w:r>
      <w:bookmarkStart w:id="16926" w:name="_ETM_Q48_417750"/>
      <w:bookmarkEnd w:id="16926"/>
      <w:r>
        <w:rPr>
          <w:rFonts w:hint="cs"/>
          <w:rtl/>
        </w:rPr>
        <w:t>כמה</w:t>
      </w:r>
      <w:r>
        <w:rPr>
          <w:rtl/>
        </w:rPr>
        <w:t xml:space="preserve"> </w:t>
      </w:r>
      <w:bookmarkStart w:id="16927" w:name="_ETM_Q48_418110"/>
      <w:bookmarkEnd w:id="16927"/>
      <w:r>
        <w:rPr>
          <w:rtl/>
        </w:rPr>
        <w:t xml:space="preserve">חודשים </w:t>
      </w:r>
      <w:bookmarkStart w:id="16928" w:name="_ETM_Q48_418650"/>
      <w:bookmarkEnd w:id="16928"/>
      <w:r>
        <w:rPr>
          <w:rFonts w:hint="cs"/>
          <w:rtl/>
        </w:rPr>
        <w:t xml:space="preserve">הוא </w:t>
      </w:r>
      <w:r>
        <w:rPr>
          <w:rtl/>
        </w:rPr>
        <w:t>אמר</w:t>
      </w:r>
      <w:r>
        <w:rPr>
          <w:rFonts w:hint="cs"/>
          <w:rtl/>
        </w:rPr>
        <w:t xml:space="preserve">: </w:t>
      </w:r>
      <w:r>
        <w:rPr>
          <w:rtl/>
        </w:rPr>
        <w:t>ת</w:t>
      </w:r>
      <w:r>
        <w:rPr>
          <w:rFonts w:hint="cs"/>
          <w:rtl/>
        </w:rPr>
        <w:t>ן</w:t>
      </w:r>
      <w:r>
        <w:rPr>
          <w:rtl/>
        </w:rPr>
        <w:t xml:space="preserve"> </w:t>
      </w:r>
      <w:bookmarkStart w:id="16929" w:name="_ETM_Q48_419340"/>
      <w:bookmarkEnd w:id="16929"/>
      <w:r>
        <w:rPr>
          <w:rtl/>
        </w:rPr>
        <w:t xml:space="preserve">ליהודים </w:t>
      </w:r>
      <w:bookmarkStart w:id="16930" w:name="_ETM_Q48_419940"/>
      <w:bookmarkEnd w:id="16930"/>
      <w:r>
        <w:rPr>
          <w:rtl/>
        </w:rPr>
        <w:t xml:space="preserve">להחליט </w:t>
      </w:r>
      <w:bookmarkStart w:id="16931" w:name="_ETM_Q48_420390"/>
      <w:bookmarkEnd w:id="16931"/>
      <w:r>
        <w:rPr>
          <w:rFonts w:hint="cs"/>
          <w:rtl/>
        </w:rPr>
        <w:t xml:space="preserve">בסוגיות </w:t>
      </w:r>
      <w:bookmarkStart w:id="16932" w:name="_ETM_Q48_420930"/>
      <w:bookmarkEnd w:id="16932"/>
      <w:r>
        <w:rPr>
          <w:rtl/>
        </w:rPr>
        <w:t>הגדולות</w:t>
      </w:r>
      <w:r>
        <w:rPr>
          <w:rFonts w:hint="cs"/>
          <w:rtl/>
        </w:rPr>
        <w:t>,</w:t>
      </w:r>
      <w:r>
        <w:rPr>
          <w:rtl/>
        </w:rPr>
        <w:t xml:space="preserve"> </w:t>
      </w:r>
      <w:bookmarkStart w:id="16933" w:name="_ETM_Q48_421500"/>
      <w:bookmarkEnd w:id="16933"/>
      <w:r>
        <w:rPr>
          <w:rtl/>
        </w:rPr>
        <w:t xml:space="preserve">כולל </w:t>
      </w:r>
      <w:bookmarkStart w:id="16934" w:name="_ETM_Q48_421799"/>
      <w:bookmarkEnd w:id="16934"/>
      <w:r>
        <w:rPr>
          <w:rtl/>
        </w:rPr>
        <w:t xml:space="preserve">ראשות </w:t>
      </w:r>
      <w:bookmarkStart w:id="16935" w:name="_ETM_Q48_422129"/>
      <w:bookmarkEnd w:id="16935"/>
      <w:r>
        <w:rPr>
          <w:rtl/>
        </w:rPr>
        <w:t>הממשלה</w:t>
      </w:r>
      <w:r>
        <w:rPr>
          <w:rFonts w:hint="cs"/>
          <w:rtl/>
        </w:rPr>
        <w:t>,</w:t>
      </w:r>
      <w:r>
        <w:rPr>
          <w:rtl/>
        </w:rPr>
        <w:t xml:space="preserve"> </w:t>
      </w:r>
      <w:bookmarkStart w:id="16936" w:name="_ETM_Q48_423269"/>
      <w:bookmarkEnd w:id="16936"/>
      <w:r>
        <w:rPr>
          <w:rtl/>
        </w:rPr>
        <w:t xml:space="preserve">ואנחנו </w:t>
      </w:r>
      <w:bookmarkStart w:id="16937" w:name="_ETM_Q48_423840"/>
      <w:bookmarkEnd w:id="16937"/>
      <w:r>
        <w:rPr>
          <w:rtl/>
        </w:rPr>
        <w:t xml:space="preserve">נעבוד </w:t>
      </w:r>
      <w:bookmarkStart w:id="16938" w:name="_ETM_Q48_424260"/>
      <w:bookmarkEnd w:id="16938"/>
      <w:r>
        <w:rPr>
          <w:rtl/>
        </w:rPr>
        <w:t xml:space="preserve">עם </w:t>
      </w:r>
      <w:bookmarkStart w:id="16939" w:name="_ETM_Q48_424410"/>
      <w:bookmarkEnd w:id="16939"/>
      <w:r>
        <w:rPr>
          <w:rtl/>
        </w:rPr>
        <w:t xml:space="preserve">כל </w:t>
      </w:r>
      <w:bookmarkStart w:id="16940" w:name="_ETM_Q48_424590"/>
      <w:bookmarkEnd w:id="16940"/>
      <w:r>
        <w:rPr>
          <w:rtl/>
        </w:rPr>
        <w:t xml:space="preserve">ראש </w:t>
      </w:r>
      <w:bookmarkStart w:id="16941" w:name="_ETM_Q48_424800"/>
      <w:bookmarkEnd w:id="16941"/>
      <w:r>
        <w:rPr>
          <w:rtl/>
        </w:rPr>
        <w:t>ממשלה</w:t>
      </w:r>
      <w:r>
        <w:rPr>
          <w:rFonts w:hint="cs"/>
          <w:rtl/>
        </w:rPr>
        <w:t>. למה? מה</w:t>
      </w:r>
      <w:r w:rsidR="00DF7683">
        <w:rPr>
          <w:rFonts w:hint="cs"/>
          <w:rtl/>
        </w:rPr>
        <w:t>,</w:t>
      </w:r>
      <w:r>
        <w:rPr>
          <w:rFonts w:hint="cs"/>
          <w:rtl/>
        </w:rPr>
        <w:t xml:space="preserve"> </w:t>
      </w:r>
      <w:bookmarkStart w:id="16942" w:name="_ETM_Q48_422849"/>
      <w:bookmarkEnd w:id="16942"/>
      <w:r>
        <w:rPr>
          <w:rFonts w:hint="cs"/>
          <w:rtl/>
        </w:rPr>
        <w:t>אתה נתין?</w:t>
      </w:r>
      <w:r>
        <w:rPr>
          <w:rFonts w:hint="cs"/>
        </w:rPr>
        <w:t xml:space="preserve"> </w:t>
      </w:r>
      <w:bookmarkStart w:id="16943" w:name="_ETM_Q48_426590"/>
      <w:bookmarkStart w:id="16944" w:name="_ETM_Q48_426859"/>
      <w:bookmarkStart w:id="16945" w:name="_ETM_Q48_427760"/>
      <w:bookmarkEnd w:id="16943"/>
      <w:bookmarkEnd w:id="16944"/>
      <w:bookmarkEnd w:id="16945"/>
      <w:r>
        <w:rPr>
          <w:rtl/>
        </w:rPr>
        <w:t xml:space="preserve">אתה </w:t>
      </w:r>
      <w:bookmarkStart w:id="16946" w:name="_ETM_Q48_428060"/>
      <w:bookmarkEnd w:id="16946"/>
      <w:r>
        <w:rPr>
          <w:rtl/>
        </w:rPr>
        <w:t xml:space="preserve">לא </w:t>
      </w:r>
      <w:bookmarkStart w:id="16947" w:name="_ETM_Q48_428269"/>
      <w:bookmarkEnd w:id="16947"/>
      <w:r>
        <w:rPr>
          <w:rFonts w:hint="cs"/>
          <w:rtl/>
        </w:rPr>
        <w:t xml:space="preserve">אזרח? אתה לא שואב </w:t>
      </w:r>
      <w:bookmarkStart w:id="16948" w:name="_ETM_Q48_430700"/>
      <w:bookmarkEnd w:id="16948"/>
      <w:r>
        <w:rPr>
          <w:rtl/>
        </w:rPr>
        <w:t xml:space="preserve">את </w:t>
      </w:r>
      <w:bookmarkStart w:id="16949" w:name="_ETM_Q48_430760"/>
      <w:bookmarkEnd w:id="16949"/>
      <w:r>
        <w:rPr>
          <w:rtl/>
        </w:rPr>
        <w:t xml:space="preserve">האזרחות </w:t>
      </w:r>
      <w:bookmarkStart w:id="16950" w:name="_ETM_Q48_431240"/>
      <w:bookmarkEnd w:id="16950"/>
      <w:r>
        <w:rPr>
          <w:rtl/>
        </w:rPr>
        <w:t xml:space="preserve">שלך </w:t>
      </w:r>
      <w:bookmarkStart w:id="16951" w:name="_ETM_Q48_431600"/>
      <w:bookmarkEnd w:id="16951"/>
      <w:proofErr w:type="spellStart"/>
      <w:r>
        <w:rPr>
          <w:rtl/>
        </w:rPr>
        <w:t>מהיותך</w:t>
      </w:r>
      <w:proofErr w:type="spellEnd"/>
      <w:r>
        <w:rPr>
          <w:rtl/>
        </w:rPr>
        <w:t xml:space="preserve"> </w:t>
      </w:r>
      <w:bookmarkStart w:id="16952" w:name="_ETM_Q48_432050"/>
      <w:bookmarkEnd w:id="16952"/>
      <w:r>
        <w:rPr>
          <w:rtl/>
        </w:rPr>
        <w:t xml:space="preserve">בן </w:t>
      </w:r>
      <w:bookmarkStart w:id="16953" w:name="_ETM_Q48_432260"/>
      <w:bookmarkEnd w:id="16953"/>
      <w:r>
        <w:rPr>
          <w:rtl/>
        </w:rPr>
        <w:t xml:space="preserve">המקום </w:t>
      </w:r>
      <w:bookmarkStart w:id="16954" w:name="_ETM_Q48_432770"/>
      <w:bookmarkEnd w:id="16954"/>
      <w:r>
        <w:rPr>
          <w:rtl/>
        </w:rPr>
        <w:t>הזה</w:t>
      </w:r>
      <w:r>
        <w:rPr>
          <w:rFonts w:hint="cs"/>
          <w:rtl/>
        </w:rPr>
        <w:t>,</w:t>
      </w:r>
      <w:r>
        <w:rPr>
          <w:rtl/>
        </w:rPr>
        <w:t xml:space="preserve"> </w:t>
      </w:r>
      <w:bookmarkStart w:id="16955" w:name="_ETM_Q48_433370"/>
      <w:bookmarkEnd w:id="16955"/>
      <w:r>
        <w:rPr>
          <w:rtl/>
        </w:rPr>
        <w:t xml:space="preserve">בן </w:t>
      </w:r>
      <w:bookmarkStart w:id="16956" w:name="_ETM_Q48_433580"/>
      <w:bookmarkEnd w:id="16956"/>
      <w:r>
        <w:rPr>
          <w:rtl/>
        </w:rPr>
        <w:t xml:space="preserve">המולדת </w:t>
      </w:r>
      <w:bookmarkStart w:id="16957" w:name="_ETM_Q48_434180"/>
      <w:bookmarkEnd w:id="16957"/>
      <w:r>
        <w:rPr>
          <w:rtl/>
        </w:rPr>
        <w:t>הזו</w:t>
      </w:r>
      <w:r>
        <w:rPr>
          <w:rFonts w:hint="cs"/>
          <w:rtl/>
        </w:rPr>
        <w:t>?</w:t>
      </w:r>
      <w:r>
        <w:rPr>
          <w:rtl/>
        </w:rPr>
        <w:t xml:space="preserve"> </w:t>
      </w:r>
      <w:bookmarkStart w:id="16958" w:name="_ETM_Q48_435080"/>
      <w:bookmarkEnd w:id="16958"/>
      <w:r>
        <w:rPr>
          <w:rtl/>
        </w:rPr>
        <w:t xml:space="preserve">תזכור </w:t>
      </w:r>
      <w:bookmarkStart w:id="16959" w:name="_ETM_Q48_435530"/>
      <w:bookmarkEnd w:id="16959"/>
      <w:r>
        <w:rPr>
          <w:rtl/>
        </w:rPr>
        <w:t xml:space="preserve">טוב </w:t>
      </w:r>
      <w:bookmarkStart w:id="16960" w:name="_ETM_Q48_435770"/>
      <w:bookmarkEnd w:id="16960"/>
      <w:r>
        <w:rPr>
          <w:rtl/>
        </w:rPr>
        <w:t>מאוד</w:t>
      </w:r>
      <w:r w:rsidR="00DC0429">
        <w:rPr>
          <w:rFonts w:hint="cs"/>
          <w:rtl/>
        </w:rPr>
        <w:t>,</w:t>
      </w:r>
      <w:r>
        <w:rPr>
          <w:rFonts w:hint="cs"/>
          <w:rtl/>
        </w:rPr>
        <w:t xml:space="preserve"> עמדות כמו </w:t>
      </w:r>
      <w:bookmarkStart w:id="16961" w:name="_ETM_Q48_438042"/>
      <w:bookmarkEnd w:id="16961"/>
      <w:r>
        <w:rPr>
          <w:rFonts w:hint="cs"/>
          <w:rtl/>
        </w:rPr>
        <w:t xml:space="preserve">העמדות שאני מציג </w:t>
      </w:r>
      <w:bookmarkStart w:id="16962" w:name="_ETM_Q48_436500"/>
      <w:bookmarkStart w:id="16963" w:name="_ETM_Q48_439229"/>
      <w:bookmarkEnd w:id="16962"/>
      <w:bookmarkEnd w:id="16963"/>
      <w:r>
        <w:rPr>
          <w:rtl/>
        </w:rPr>
        <w:t xml:space="preserve">חייבים </w:t>
      </w:r>
      <w:bookmarkStart w:id="16964" w:name="_ETM_Q48_439770"/>
      <w:bookmarkEnd w:id="16964"/>
      <w:r>
        <w:rPr>
          <w:rtl/>
        </w:rPr>
        <w:t>ל</w:t>
      </w:r>
      <w:r>
        <w:rPr>
          <w:rFonts w:hint="cs"/>
          <w:rtl/>
        </w:rPr>
        <w:t xml:space="preserve">כבד, כי הן עמדות </w:t>
      </w:r>
      <w:bookmarkStart w:id="16965" w:name="_ETM_Q48_441120"/>
      <w:bookmarkEnd w:id="16965"/>
      <w:r>
        <w:rPr>
          <w:rFonts w:hint="cs"/>
          <w:rtl/>
        </w:rPr>
        <w:t xml:space="preserve">ערכיות ודמוקרטיות, </w:t>
      </w:r>
      <w:bookmarkStart w:id="16966" w:name="_ETM_Q48_439925"/>
      <w:bookmarkStart w:id="16967" w:name="_ETM_Q48_442800"/>
      <w:bookmarkEnd w:id="16966"/>
      <w:bookmarkEnd w:id="16967"/>
      <w:r>
        <w:rPr>
          <w:rFonts w:hint="cs"/>
          <w:rtl/>
        </w:rPr>
        <w:t>ש</w:t>
      </w:r>
      <w:r>
        <w:rPr>
          <w:rtl/>
        </w:rPr>
        <w:t>מכבד</w:t>
      </w:r>
      <w:r>
        <w:rPr>
          <w:rFonts w:hint="cs"/>
          <w:rtl/>
        </w:rPr>
        <w:t>ו</w:t>
      </w:r>
      <w:r>
        <w:rPr>
          <w:rtl/>
        </w:rPr>
        <w:t>ת</w:t>
      </w:r>
      <w:r>
        <w:rPr>
          <w:rFonts w:hint="cs"/>
          <w:rtl/>
        </w:rPr>
        <w:t xml:space="preserve"> את העם שלנו. אבל </w:t>
      </w:r>
      <w:bookmarkStart w:id="16968" w:name="_ETM_Q48_445589"/>
      <w:bookmarkEnd w:id="16968"/>
      <w:r>
        <w:rPr>
          <w:rtl/>
        </w:rPr>
        <w:t>הע</w:t>
      </w:r>
      <w:r>
        <w:rPr>
          <w:rFonts w:hint="cs"/>
          <w:rtl/>
        </w:rPr>
        <w:t>מ</w:t>
      </w:r>
      <w:r>
        <w:rPr>
          <w:rtl/>
        </w:rPr>
        <w:t xml:space="preserve">דה </w:t>
      </w:r>
      <w:bookmarkStart w:id="16969" w:name="_ETM_Q48_445979"/>
      <w:bookmarkEnd w:id="16969"/>
      <w:r>
        <w:rPr>
          <w:rtl/>
        </w:rPr>
        <w:t>שלך</w:t>
      </w:r>
      <w:r>
        <w:rPr>
          <w:rFonts w:hint="cs"/>
          <w:rtl/>
        </w:rPr>
        <w:t xml:space="preserve"> </w:t>
      </w:r>
      <w:r>
        <w:rPr>
          <w:rtl/>
        </w:rPr>
        <w:t>–</w:t>
      </w:r>
      <w:r>
        <w:rPr>
          <w:rFonts w:hint="cs"/>
          <w:rtl/>
        </w:rPr>
        <w:t xml:space="preserve"> עוד יסחטו אותך </w:t>
      </w:r>
      <w:bookmarkStart w:id="16970" w:name="_ETM_Q48_445190"/>
      <w:bookmarkEnd w:id="16970"/>
      <w:r>
        <w:rPr>
          <w:rFonts w:hint="cs"/>
          <w:rtl/>
        </w:rPr>
        <w:t xml:space="preserve">כמו לימון </w:t>
      </w:r>
      <w:bookmarkStart w:id="16971" w:name="_ETM_Q48_449339"/>
      <w:bookmarkEnd w:id="16971"/>
      <w:r>
        <w:rPr>
          <w:rtl/>
        </w:rPr>
        <w:t>ויז</w:t>
      </w:r>
      <w:r>
        <w:rPr>
          <w:rFonts w:hint="cs"/>
          <w:rtl/>
        </w:rPr>
        <w:t xml:space="preserve">רקו </w:t>
      </w:r>
      <w:bookmarkStart w:id="16972" w:name="_ETM_Q48_449969"/>
      <w:bookmarkEnd w:id="16972"/>
      <w:r>
        <w:rPr>
          <w:rtl/>
        </w:rPr>
        <w:t>אות</w:t>
      </w:r>
      <w:r>
        <w:rPr>
          <w:rFonts w:hint="cs"/>
          <w:rtl/>
        </w:rPr>
        <w:t>ך</w:t>
      </w:r>
      <w:r>
        <w:rPr>
          <w:rtl/>
        </w:rPr>
        <w:t xml:space="preserve"> </w:t>
      </w:r>
      <w:bookmarkStart w:id="16973" w:name="_ETM_Q48_450539"/>
      <w:bookmarkEnd w:id="16973"/>
      <w:r>
        <w:rPr>
          <w:rFonts w:hint="cs"/>
          <w:rtl/>
        </w:rPr>
        <w:t>ל</w:t>
      </w:r>
      <w:r>
        <w:rPr>
          <w:rtl/>
        </w:rPr>
        <w:t xml:space="preserve">תוך </w:t>
      </w:r>
      <w:bookmarkStart w:id="16974" w:name="_ETM_Q48_450960"/>
      <w:bookmarkEnd w:id="16974"/>
      <w:r>
        <w:rPr>
          <w:rtl/>
        </w:rPr>
        <w:t>הפח</w:t>
      </w:r>
      <w:r>
        <w:rPr>
          <w:rFonts w:hint="cs"/>
          <w:rtl/>
        </w:rPr>
        <w:t>.</w:t>
      </w:r>
      <w:r>
        <w:rPr>
          <w:rtl/>
        </w:rPr>
        <w:t xml:space="preserve"> </w:t>
      </w:r>
      <w:bookmarkStart w:id="16975" w:name="_ETM_Q48_453870"/>
      <w:bookmarkEnd w:id="16975"/>
      <w:r>
        <w:rPr>
          <w:rtl/>
        </w:rPr>
        <w:t>תודה</w:t>
      </w:r>
      <w:r>
        <w:rPr>
          <w:rFonts w:hint="cs"/>
          <w:rtl/>
        </w:rPr>
        <w:t>.</w:t>
      </w:r>
    </w:p>
    <w:p w:rsidR="00D05003" w:rsidRDefault="00D05003" w:rsidP="004279BA">
      <w:pPr>
        <w:ind w:firstLine="0"/>
        <w:rPr>
          <w:rtl/>
        </w:rPr>
      </w:pPr>
      <w:bookmarkStart w:id="16976" w:name="_ETM_Q48_450809"/>
      <w:bookmarkStart w:id="16977" w:name="_ETM_Q48_452269"/>
      <w:bookmarkStart w:id="16978" w:name="_ETM_Q48_452355"/>
      <w:bookmarkEnd w:id="16976"/>
      <w:bookmarkEnd w:id="16977"/>
      <w:bookmarkEnd w:id="16978"/>
    </w:p>
    <w:p w:rsidR="00D05003" w:rsidRDefault="00D05003" w:rsidP="004279BA">
      <w:pPr>
        <w:pStyle w:val="af6"/>
        <w:rPr>
          <w:rtl/>
        </w:rPr>
      </w:pPr>
      <w:r w:rsidRPr="00DA4263">
        <w:rPr>
          <w:rStyle w:val="TagStyle"/>
          <w:rtl/>
        </w:rPr>
        <w:t xml:space="preserve"> &lt;&lt; יור &gt;&gt;</w:t>
      </w:r>
      <w:r w:rsidRPr="00136EF1">
        <w:rPr>
          <w:rStyle w:val="TagStyle"/>
          <w:rtl/>
        </w:rPr>
        <w:t xml:space="preserve"> </w:t>
      </w:r>
      <w:r>
        <w:rPr>
          <w:rtl/>
        </w:rPr>
        <w:t>היו"ר מיקי לוי:</w:t>
      </w:r>
      <w:r w:rsidRPr="00136EF1">
        <w:rPr>
          <w:rStyle w:val="TagStyle"/>
          <w:rtl/>
        </w:rPr>
        <w:t xml:space="preserve"> </w:t>
      </w:r>
      <w:r w:rsidRPr="00DA4263">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rPr>
      </w:pPr>
      <w:bookmarkStart w:id="16979" w:name="_ETM_Q48_453468"/>
      <w:bookmarkEnd w:id="16979"/>
      <w:r>
        <w:rPr>
          <w:rFonts w:hint="cs"/>
          <w:rtl/>
          <w:lang w:eastAsia="he-IL"/>
        </w:rPr>
        <w:t>תודה</w:t>
      </w:r>
      <w:bookmarkStart w:id="16980" w:name="_ETM_Q48_450985"/>
      <w:bookmarkStart w:id="16981" w:name="_ETM_Q48_451006"/>
      <w:bookmarkStart w:id="16982" w:name="_ETM_Q48_451064"/>
      <w:bookmarkEnd w:id="16980"/>
      <w:bookmarkEnd w:id="16981"/>
      <w:bookmarkEnd w:id="16982"/>
      <w:r>
        <w:rPr>
          <w:rtl/>
        </w:rPr>
        <w:t xml:space="preserve"> </w:t>
      </w:r>
      <w:bookmarkStart w:id="16983" w:name="_ETM_Q48_454200"/>
      <w:bookmarkEnd w:id="16983"/>
      <w:r>
        <w:rPr>
          <w:rtl/>
        </w:rPr>
        <w:t>רבה</w:t>
      </w:r>
      <w:r>
        <w:rPr>
          <w:rFonts w:hint="cs"/>
          <w:rtl/>
        </w:rPr>
        <w:t>.</w:t>
      </w:r>
      <w:r>
        <w:rPr>
          <w:rtl/>
        </w:rPr>
        <w:t xml:space="preserve"> </w:t>
      </w:r>
      <w:bookmarkStart w:id="16984" w:name="_ETM_Q48_456710"/>
      <w:bookmarkEnd w:id="16984"/>
      <w:r>
        <w:rPr>
          <w:rtl/>
        </w:rPr>
        <w:t xml:space="preserve">חבר </w:t>
      </w:r>
      <w:bookmarkStart w:id="16985" w:name="_ETM_Q48_457099"/>
      <w:bookmarkEnd w:id="16985"/>
      <w:r>
        <w:rPr>
          <w:rtl/>
        </w:rPr>
        <w:t xml:space="preserve">הכנסת </w:t>
      </w:r>
      <w:bookmarkStart w:id="16986" w:name="_ETM_Q48_457550"/>
      <w:bookmarkEnd w:id="16986"/>
      <w:r>
        <w:rPr>
          <w:rtl/>
        </w:rPr>
        <w:t>לוין</w:t>
      </w:r>
      <w:r>
        <w:rPr>
          <w:rFonts w:hint="cs"/>
          <w:rtl/>
        </w:rPr>
        <w:t>,</w:t>
      </w:r>
      <w:r>
        <w:rPr>
          <w:rtl/>
        </w:rPr>
        <w:t xml:space="preserve"> </w:t>
      </w:r>
      <w:bookmarkStart w:id="16987" w:name="_ETM_Q48_457939"/>
      <w:bookmarkEnd w:id="16987"/>
      <w:r>
        <w:rPr>
          <w:rtl/>
        </w:rPr>
        <w:t>בבקשה</w:t>
      </w:r>
      <w:r>
        <w:rPr>
          <w:rFonts w:hint="cs"/>
          <w:rtl/>
        </w:rPr>
        <w:t>.</w:t>
      </w:r>
      <w:r>
        <w:rPr>
          <w:rtl/>
        </w:rPr>
        <w:t xml:space="preserve"> </w:t>
      </w:r>
      <w:bookmarkStart w:id="16988" w:name="_ETM_Q48_474210"/>
      <w:bookmarkStart w:id="16989" w:name="_ETM_Q48_476229"/>
      <w:bookmarkEnd w:id="16988"/>
      <w:bookmarkEnd w:id="16989"/>
    </w:p>
    <w:p w:rsidR="00D05003" w:rsidRDefault="00D05003" w:rsidP="004279BA">
      <w:pPr>
        <w:rPr>
          <w:rtl/>
        </w:rPr>
      </w:pPr>
      <w:bookmarkStart w:id="16990" w:name="_ETM_Q48_461692"/>
      <w:bookmarkStart w:id="16991" w:name="_ETM_Q48_461741"/>
      <w:bookmarkEnd w:id="16990"/>
      <w:bookmarkEnd w:id="16991"/>
    </w:p>
    <w:p w:rsidR="00D05003" w:rsidRDefault="00D05003" w:rsidP="004279BA">
      <w:pPr>
        <w:rPr>
          <w:rtl/>
        </w:rPr>
      </w:pPr>
      <w:bookmarkStart w:id="16992" w:name="_ETM_Q48_461852"/>
      <w:bookmarkStart w:id="16993" w:name="_ETM_Q48_461897"/>
      <w:bookmarkEnd w:id="16992"/>
      <w:bookmarkEnd w:id="16993"/>
      <w:r>
        <w:rPr>
          <w:rtl/>
        </w:rPr>
        <w:t>סדרן</w:t>
      </w:r>
      <w:r>
        <w:rPr>
          <w:rFonts w:hint="cs"/>
          <w:rtl/>
        </w:rPr>
        <w:t>,</w:t>
      </w:r>
      <w:r>
        <w:rPr>
          <w:rtl/>
        </w:rPr>
        <w:t xml:space="preserve"> </w:t>
      </w:r>
      <w:bookmarkStart w:id="16994" w:name="_ETM_Q48_477069"/>
      <w:bookmarkEnd w:id="16994"/>
      <w:r>
        <w:rPr>
          <w:rtl/>
        </w:rPr>
        <w:t>סדרנים</w:t>
      </w:r>
      <w:r>
        <w:rPr>
          <w:rFonts w:hint="cs"/>
          <w:rtl/>
        </w:rPr>
        <w:t>,</w:t>
      </w:r>
      <w:r>
        <w:rPr>
          <w:rtl/>
        </w:rPr>
        <w:t xml:space="preserve"> </w:t>
      </w:r>
      <w:bookmarkStart w:id="16995" w:name="_ETM_Q48_477759"/>
      <w:bookmarkEnd w:id="16995"/>
      <w:r>
        <w:rPr>
          <w:rtl/>
        </w:rPr>
        <w:t>להחליף</w:t>
      </w:r>
      <w:r>
        <w:rPr>
          <w:rFonts w:hint="cs"/>
          <w:rtl/>
        </w:rPr>
        <w:t>,</w:t>
      </w:r>
      <w:r>
        <w:rPr>
          <w:rtl/>
        </w:rPr>
        <w:t xml:space="preserve"> </w:t>
      </w:r>
      <w:bookmarkStart w:id="16996" w:name="_ETM_Q48_478210"/>
      <w:bookmarkEnd w:id="16996"/>
      <w:r>
        <w:rPr>
          <w:rtl/>
        </w:rPr>
        <w:t>בבקשה</w:t>
      </w:r>
      <w:r>
        <w:rPr>
          <w:rFonts w:hint="cs"/>
          <w:rtl/>
        </w:rPr>
        <w:t>,</w:t>
      </w:r>
      <w:r>
        <w:rPr>
          <w:rtl/>
        </w:rPr>
        <w:t xml:space="preserve"> </w:t>
      </w:r>
      <w:bookmarkStart w:id="16997" w:name="_ETM_Q48_478749"/>
      <w:bookmarkEnd w:id="16997"/>
      <w:r>
        <w:rPr>
          <w:rtl/>
        </w:rPr>
        <w:t xml:space="preserve">את </w:t>
      </w:r>
      <w:bookmarkStart w:id="16998" w:name="_ETM_Q48_478869"/>
      <w:bookmarkEnd w:id="16998"/>
      <w:r>
        <w:rPr>
          <w:rtl/>
        </w:rPr>
        <w:t xml:space="preserve">הכיסוי </w:t>
      </w:r>
      <w:bookmarkStart w:id="16999" w:name="_ETM_Q48_479379"/>
      <w:bookmarkStart w:id="17000" w:name="_ETM_Q48_479740"/>
      <w:bookmarkEnd w:id="16999"/>
      <w:bookmarkEnd w:id="17000"/>
      <w:r>
        <w:rPr>
          <w:rFonts w:hint="cs"/>
          <w:rtl/>
        </w:rPr>
        <w:t>ול</w:t>
      </w:r>
      <w:r>
        <w:rPr>
          <w:rtl/>
        </w:rPr>
        <w:t xml:space="preserve">נקות </w:t>
      </w:r>
      <w:bookmarkStart w:id="17001" w:name="_ETM_Q48_480599"/>
      <w:bookmarkStart w:id="17002" w:name="_ETM_Q48_481110"/>
      <w:bookmarkEnd w:id="17001"/>
      <w:bookmarkEnd w:id="17002"/>
      <w:r>
        <w:rPr>
          <w:rtl/>
        </w:rPr>
        <w:t xml:space="preserve">את </w:t>
      </w:r>
      <w:bookmarkStart w:id="17003" w:name="_ETM_Q48_481260"/>
      <w:bookmarkEnd w:id="17003"/>
      <w:r>
        <w:rPr>
          <w:rtl/>
        </w:rPr>
        <w:t>הדוכן</w:t>
      </w:r>
      <w:r>
        <w:rPr>
          <w:rFonts w:hint="cs"/>
          <w:rtl/>
        </w:rPr>
        <w:t>,</w:t>
      </w:r>
      <w:r>
        <w:rPr>
          <w:rtl/>
        </w:rPr>
        <w:t xml:space="preserve"> </w:t>
      </w:r>
      <w:bookmarkStart w:id="17004" w:name="_ETM_Q48_481709"/>
      <w:bookmarkEnd w:id="17004"/>
      <w:r>
        <w:rPr>
          <w:rtl/>
        </w:rPr>
        <w:t>בבקשה</w:t>
      </w:r>
      <w:r>
        <w:rPr>
          <w:rFonts w:hint="cs"/>
          <w:rtl/>
        </w:rPr>
        <w:t>.</w:t>
      </w:r>
      <w:r>
        <w:rPr>
          <w:rtl/>
        </w:rPr>
        <w:t xml:space="preserve"> </w:t>
      </w:r>
      <w:bookmarkStart w:id="17005" w:name="_ETM_Q48_482279"/>
      <w:bookmarkEnd w:id="17005"/>
      <w:r>
        <w:rPr>
          <w:rtl/>
        </w:rPr>
        <w:t>תודה</w:t>
      </w:r>
      <w:r>
        <w:rPr>
          <w:rFonts w:hint="cs"/>
          <w:rtl/>
        </w:rPr>
        <w:t>.</w:t>
      </w:r>
      <w:r>
        <w:rPr>
          <w:rtl/>
        </w:rPr>
        <w:t xml:space="preserve"> </w:t>
      </w:r>
      <w:bookmarkStart w:id="17006" w:name="_ETM_Q48_489540"/>
      <w:bookmarkStart w:id="17007" w:name="_ETM_Q48_493799"/>
      <w:bookmarkEnd w:id="17006"/>
      <w:bookmarkEnd w:id="17007"/>
      <w:r>
        <w:rPr>
          <w:rFonts w:hint="cs"/>
          <w:rtl/>
        </w:rPr>
        <w:t xml:space="preserve">אתה צודק. </w:t>
      </w:r>
      <w:r>
        <w:rPr>
          <w:rtl/>
        </w:rPr>
        <w:t xml:space="preserve">זה </w:t>
      </w:r>
      <w:bookmarkStart w:id="17008" w:name="_ETM_Q48_494519"/>
      <w:bookmarkEnd w:id="17008"/>
      <w:r>
        <w:rPr>
          <w:rtl/>
        </w:rPr>
        <w:t>יעי</w:t>
      </w:r>
      <w:r>
        <w:rPr>
          <w:rFonts w:hint="cs"/>
          <w:rtl/>
        </w:rPr>
        <w:t xml:space="preserve">ל, אבל </w:t>
      </w:r>
      <w:bookmarkStart w:id="17009" w:name="_ETM_Q48_494909"/>
      <w:bookmarkStart w:id="17010" w:name="_ETM_Q48_495059"/>
      <w:bookmarkEnd w:id="17009"/>
      <w:bookmarkEnd w:id="17010"/>
      <w:r>
        <w:rPr>
          <w:rtl/>
        </w:rPr>
        <w:t xml:space="preserve">לפחות </w:t>
      </w:r>
      <w:bookmarkStart w:id="17011" w:name="_ETM_Q48_495539"/>
      <w:bookmarkEnd w:id="17011"/>
      <w:r>
        <w:rPr>
          <w:rtl/>
        </w:rPr>
        <w:t xml:space="preserve">את </w:t>
      </w:r>
      <w:bookmarkStart w:id="17012" w:name="_ETM_Q48_495599"/>
      <w:bookmarkEnd w:id="17012"/>
      <w:r>
        <w:rPr>
          <w:rtl/>
        </w:rPr>
        <w:t xml:space="preserve">הרוק </w:t>
      </w:r>
      <w:bookmarkStart w:id="17013" w:name="_ETM_Q48_495900"/>
      <w:bookmarkEnd w:id="17013"/>
      <w:r>
        <w:rPr>
          <w:rtl/>
        </w:rPr>
        <w:t>של</w:t>
      </w:r>
      <w:r>
        <w:rPr>
          <w:rFonts w:hint="cs"/>
          <w:rtl/>
        </w:rPr>
        <w:t xml:space="preserve"> קודמך זה מונע.</w:t>
      </w:r>
      <w:r>
        <w:rPr>
          <w:rtl/>
        </w:rPr>
        <w:t xml:space="preserve"> </w:t>
      </w:r>
      <w:bookmarkStart w:id="17014" w:name="_ETM_Q48_496109"/>
      <w:bookmarkEnd w:id="17014"/>
    </w:p>
    <w:p w:rsidR="00D05003" w:rsidRDefault="00D05003" w:rsidP="004279BA">
      <w:pPr>
        <w:ind w:firstLine="0"/>
        <w:rPr>
          <w:rtl/>
        </w:rPr>
      </w:pPr>
      <w:bookmarkStart w:id="17015" w:name="_ETM_Q48_501949"/>
      <w:bookmarkStart w:id="17016" w:name="_ETM_Q48_502017"/>
      <w:bookmarkStart w:id="17017" w:name="_ETM_Q48_502073"/>
      <w:bookmarkStart w:id="17018" w:name="_ETM_Q48_502125"/>
      <w:bookmarkStart w:id="17019" w:name="_ETM_Q48_504625"/>
      <w:bookmarkEnd w:id="17015"/>
      <w:bookmarkEnd w:id="17016"/>
      <w:bookmarkEnd w:id="17017"/>
      <w:bookmarkEnd w:id="17018"/>
      <w:bookmarkEnd w:id="17019"/>
    </w:p>
    <w:p w:rsidR="00D05003" w:rsidRDefault="00D05003" w:rsidP="004279BA">
      <w:pPr>
        <w:pStyle w:val="a4"/>
        <w:rPr>
          <w:rtl/>
        </w:rPr>
      </w:pPr>
      <w:bookmarkStart w:id="17020" w:name="ET_speaker_4647_12"/>
      <w:r w:rsidRPr="00DA4263">
        <w:rPr>
          <w:rStyle w:val="TagStyle"/>
          <w:rtl/>
        </w:rPr>
        <w:t xml:space="preserve"> &lt;&lt; דובר &gt;&gt;</w:t>
      </w:r>
      <w:r w:rsidRPr="00136EF1">
        <w:rPr>
          <w:rStyle w:val="TagStyle"/>
          <w:rtl/>
        </w:rPr>
        <w:t xml:space="preserve"> </w:t>
      </w:r>
      <w:bookmarkStart w:id="17021" w:name="_Toc91145026"/>
      <w:bookmarkStart w:id="17022" w:name="_Toc91145579"/>
      <w:r>
        <w:rPr>
          <w:rtl/>
        </w:rPr>
        <w:t>יריב לוין (הליכוד):</w:t>
      </w:r>
      <w:bookmarkEnd w:id="17021"/>
      <w:bookmarkEnd w:id="17022"/>
      <w:r w:rsidRPr="00136EF1">
        <w:rPr>
          <w:rStyle w:val="TagStyle"/>
          <w:rtl/>
        </w:rPr>
        <w:t xml:space="preserve"> </w:t>
      </w:r>
      <w:r w:rsidRPr="00DA4263">
        <w:rPr>
          <w:rStyle w:val="TagStyle"/>
          <w:rtl/>
        </w:rPr>
        <w:t>&lt;&lt; דובר &gt;&gt;</w:t>
      </w:r>
      <w:r>
        <w:rPr>
          <w:rtl/>
        </w:rPr>
        <w:t xml:space="preserve">   </w:t>
      </w:r>
      <w:bookmarkEnd w:id="17020"/>
    </w:p>
    <w:p w:rsidR="00D05003" w:rsidRPr="00136EF1" w:rsidRDefault="00D05003" w:rsidP="004279BA">
      <w:pPr>
        <w:ind w:firstLine="0"/>
        <w:rPr>
          <w:rtl/>
          <w:lang w:eastAsia="he-IL"/>
        </w:rPr>
      </w:pPr>
      <w:bookmarkStart w:id="17023" w:name="_ETM_Q48_505300"/>
      <w:bookmarkStart w:id="17024" w:name="_ETM_Q48_505374"/>
      <w:bookmarkEnd w:id="17023"/>
      <w:bookmarkEnd w:id="17024"/>
    </w:p>
    <w:p w:rsidR="00D05003" w:rsidRDefault="00D05003" w:rsidP="00DC0429">
      <w:pPr>
        <w:rPr>
          <w:rtl/>
        </w:rPr>
      </w:pPr>
      <w:bookmarkStart w:id="17025" w:name="_ETM_Q48_503552"/>
      <w:bookmarkStart w:id="17026" w:name="_ETM_Q48_503639"/>
      <w:bookmarkStart w:id="17027" w:name="_ETM_Q48_509119"/>
      <w:bookmarkEnd w:id="17025"/>
      <w:bookmarkEnd w:id="17026"/>
      <w:bookmarkEnd w:id="17027"/>
      <w:r>
        <w:rPr>
          <w:rtl/>
        </w:rPr>
        <w:t xml:space="preserve">תודה </w:t>
      </w:r>
      <w:bookmarkStart w:id="17028" w:name="_ETM_Q48_509390"/>
      <w:bookmarkEnd w:id="17028"/>
      <w:r>
        <w:rPr>
          <w:rtl/>
        </w:rPr>
        <w:t>רבה</w:t>
      </w:r>
      <w:r>
        <w:rPr>
          <w:rFonts w:hint="cs"/>
          <w:rtl/>
        </w:rPr>
        <w:t>.</w:t>
      </w:r>
      <w:r>
        <w:rPr>
          <w:rtl/>
        </w:rPr>
        <w:t xml:space="preserve"> </w:t>
      </w:r>
      <w:bookmarkStart w:id="17029" w:name="_ETM_Q48_510349"/>
      <w:bookmarkEnd w:id="17029"/>
      <w:r>
        <w:rPr>
          <w:rtl/>
        </w:rPr>
        <w:t xml:space="preserve">אדוני </w:t>
      </w:r>
      <w:bookmarkStart w:id="17030" w:name="_ETM_Q48_510710"/>
      <w:bookmarkEnd w:id="17030"/>
      <w:r>
        <w:rPr>
          <w:rtl/>
        </w:rPr>
        <w:t>היושב-ראש</w:t>
      </w:r>
      <w:r>
        <w:rPr>
          <w:rFonts w:hint="cs"/>
          <w:rtl/>
        </w:rPr>
        <w:t>,</w:t>
      </w:r>
      <w:r>
        <w:rPr>
          <w:rtl/>
        </w:rPr>
        <w:t xml:space="preserve"> </w:t>
      </w:r>
      <w:bookmarkStart w:id="17031" w:name="_ETM_Q48_511339"/>
      <w:bookmarkEnd w:id="17031"/>
      <w:r>
        <w:rPr>
          <w:rtl/>
        </w:rPr>
        <w:t xml:space="preserve">כבוד </w:t>
      </w:r>
      <w:bookmarkStart w:id="17032" w:name="_ETM_Q48_511610"/>
      <w:bookmarkEnd w:id="17032"/>
      <w:r>
        <w:rPr>
          <w:rtl/>
        </w:rPr>
        <w:t>השר</w:t>
      </w:r>
      <w:r>
        <w:rPr>
          <w:rFonts w:hint="cs"/>
          <w:rtl/>
        </w:rPr>
        <w:t>,</w:t>
      </w:r>
      <w:r>
        <w:rPr>
          <w:rtl/>
        </w:rPr>
        <w:t xml:space="preserve"> </w:t>
      </w:r>
      <w:bookmarkStart w:id="17033" w:name="_ETM_Q48_512420"/>
      <w:bookmarkEnd w:id="17033"/>
      <w:r>
        <w:rPr>
          <w:rtl/>
        </w:rPr>
        <w:t xml:space="preserve">חברות </w:t>
      </w:r>
      <w:bookmarkStart w:id="17034" w:name="_ETM_Q48_512779"/>
      <w:bookmarkEnd w:id="17034"/>
      <w:r>
        <w:rPr>
          <w:rtl/>
        </w:rPr>
        <w:t xml:space="preserve">וחברי </w:t>
      </w:r>
      <w:bookmarkStart w:id="17035" w:name="_ETM_Q48_513230"/>
      <w:bookmarkEnd w:id="17035"/>
      <w:r>
        <w:rPr>
          <w:rtl/>
        </w:rPr>
        <w:t>הכנסת</w:t>
      </w:r>
      <w:r>
        <w:rPr>
          <w:rFonts w:hint="cs"/>
          <w:rtl/>
        </w:rPr>
        <w:t>,</w:t>
      </w:r>
      <w:r>
        <w:rPr>
          <w:rtl/>
        </w:rPr>
        <w:t xml:space="preserve"> </w:t>
      </w:r>
      <w:bookmarkStart w:id="17036" w:name="_ETM_Q48_515940"/>
      <w:bookmarkEnd w:id="17036"/>
      <w:r>
        <w:rPr>
          <w:rtl/>
        </w:rPr>
        <w:t xml:space="preserve">עד </w:t>
      </w:r>
      <w:bookmarkStart w:id="17037" w:name="_ETM_Q48_516120"/>
      <w:bookmarkEnd w:id="17037"/>
      <w:r>
        <w:rPr>
          <w:rtl/>
        </w:rPr>
        <w:t xml:space="preserve">כמה </w:t>
      </w:r>
      <w:bookmarkStart w:id="17038" w:name="_ETM_Q48_517200"/>
      <w:bookmarkEnd w:id="17038"/>
      <w:r>
        <w:rPr>
          <w:rtl/>
        </w:rPr>
        <w:t xml:space="preserve">יכול </w:t>
      </w:r>
      <w:bookmarkStart w:id="17039" w:name="_ETM_Q48_519199"/>
      <w:bookmarkEnd w:id="17039"/>
      <w:r>
        <w:rPr>
          <w:rtl/>
        </w:rPr>
        <w:t xml:space="preserve">הלב </w:t>
      </w:r>
      <w:bookmarkStart w:id="17040" w:name="_ETM_Q48_520579"/>
      <w:bookmarkEnd w:id="17040"/>
      <w:r>
        <w:rPr>
          <w:rtl/>
        </w:rPr>
        <w:t xml:space="preserve">להיות </w:t>
      </w:r>
      <w:bookmarkStart w:id="17041" w:name="_ETM_Q48_521589"/>
      <w:bookmarkEnd w:id="17041"/>
      <w:r>
        <w:rPr>
          <w:rtl/>
        </w:rPr>
        <w:t xml:space="preserve">קשה </w:t>
      </w:r>
      <w:bookmarkStart w:id="17042" w:name="_ETM_Q48_521950"/>
      <w:bookmarkEnd w:id="17042"/>
      <w:r>
        <w:rPr>
          <w:rtl/>
        </w:rPr>
        <w:t>כאב</w:t>
      </w:r>
      <w:r>
        <w:rPr>
          <w:rFonts w:hint="cs"/>
          <w:rtl/>
        </w:rPr>
        <w:t xml:space="preserve">ן </w:t>
      </w:r>
      <w:bookmarkStart w:id="17043" w:name="_ETM_Q48_524833"/>
      <w:bookmarkStart w:id="17044" w:name="_ETM_Q48_523410"/>
      <w:bookmarkEnd w:id="17043"/>
      <w:bookmarkEnd w:id="17044"/>
      <w:r>
        <w:rPr>
          <w:rtl/>
        </w:rPr>
        <w:t xml:space="preserve">ועד </w:t>
      </w:r>
      <w:bookmarkStart w:id="17045" w:name="_ETM_Q48_523829"/>
      <w:bookmarkEnd w:id="17045"/>
      <w:r>
        <w:rPr>
          <w:rtl/>
        </w:rPr>
        <w:t xml:space="preserve">כמה </w:t>
      </w:r>
      <w:bookmarkStart w:id="17046" w:name="_ETM_Q48_524159"/>
      <w:bookmarkEnd w:id="17046"/>
      <w:r>
        <w:rPr>
          <w:rtl/>
        </w:rPr>
        <w:t xml:space="preserve">יכולים </w:t>
      </w:r>
      <w:bookmarkStart w:id="17047" w:name="_ETM_Q48_525029"/>
      <w:bookmarkEnd w:id="17047"/>
      <w:r>
        <w:rPr>
          <w:rtl/>
        </w:rPr>
        <w:t xml:space="preserve">החושים </w:t>
      </w:r>
      <w:bookmarkStart w:id="17048" w:name="_ETM_Q48_526050"/>
      <w:bookmarkEnd w:id="17048"/>
      <w:r>
        <w:rPr>
          <w:rtl/>
        </w:rPr>
        <w:t xml:space="preserve">להיות </w:t>
      </w:r>
      <w:bookmarkStart w:id="17049" w:name="_ETM_Q48_526499"/>
      <w:bookmarkEnd w:id="17049"/>
      <w:r>
        <w:rPr>
          <w:rFonts w:hint="cs"/>
          <w:rtl/>
        </w:rPr>
        <w:t>ק</w:t>
      </w:r>
      <w:r>
        <w:rPr>
          <w:rtl/>
        </w:rPr>
        <w:t xml:space="preserve">הים </w:t>
      </w:r>
      <w:bookmarkStart w:id="17050" w:name="_ETM_Q48_528600"/>
      <w:bookmarkEnd w:id="17050"/>
      <w:r>
        <w:rPr>
          <w:rtl/>
        </w:rPr>
        <w:t xml:space="preserve">כאשר </w:t>
      </w:r>
      <w:bookmarkStart w:id="17051" w:name="_ETM_Q48_529830"/>
      <w:bookmarkEnd w:id="17051"/>
      <w:r>
        <w:rPr>
          <w:rtl/>
        </w:rPr>
        <w:t xml:space="preserve">משתוללת </w:t>
      </w:r>
      <w:bookmarkStart w:id="17052" w:name="_ETM_Q48_532399"/>
      <w:bookmarkEnd w:id="17052"/>
      <w:r>
        <w:rPr>
          <w:rtl/>
        </w:rPr>
        <w:t>בחו</w:t>
      </w:r>
      <w:r>
        <w:rPr>
          <w:rFonts w:hint="cs"/>
          <w:rtl/>
        </w:rPr>
        <w:t>ץ</w:t>
      </w:r>
      <w:r>
        <w:rPr>
          <w:rtl/>
        </w:rPr>
        <w:t xml:space="preserve"> </w:t>
      </w:r>
      <w:bookmarkStart w:id="17053" w:name="_ETM_Q48_532820"/>
      <w:bookmarkStart w:id="17054" w:name="_ETM_Q48_533300"/>
      <w:bookmarkEnd w:id="17053"/>
      <w:bookmarkEnd w:id="17054"/>
      <w:r>
        <w:rPr>
          <w:rFonts w:hint="cs"/>
          <w:rtl/>
        </w:rPr>
        <w:t>ס</w:t>
      </w:r>
      <w:r>
        <w:rPr>
          <w:rtl/>
        </w:rPr>
        <w:t>ערה</w:t>
      </w:r>
      <w:r>
        <w:rPr>
          <w:rFonts w:hint="cs"/>
          <w:rtl/>
        </w:rPr>
        <w:t>,</w:t>
      </w:r>
      <w:r>
        <w:rPr>
          <w:rtl/>
        </w:rPr>
        <w:t xml:space="preserve"> </w:t>
      </w:r>
      <w:bookmarkStart w:id="17055" w:name="_ETM_Q48_534789"/>
      <w:bookmarkEnd w:id="17055"/>
      <w:r>
        <w:rPr>
          <w:rtl/>
        </w:rPr>
        <w:t xml:space="preserve">מזג </w:t>
      </w:r>
      <w:bookmarkStart w:id="17056" w:name="_ETM_Q48_535269"/>
      <w:bookmarkEnd w:id="17056"/>
      <w:r>
        <w:rPr>
          <w:rtl/>
        </w:rPr>
        <w:t xml:space="preserve">אוויר </w:t>
      </w:r>
      <w:bookmarkStart w:id="17057" w:name="_ETM_Q48_535629"/>
      <w:bookmarkEnd w:id="17057"/>
      <w:r>
        <w:rPr>
          <w:rtl/>
        </w:rPr>
        <w:t>קש</w:t>
      </w:r>
      <w:r>
        <w:rPr>
          <w:rFonts w:hint="cs"/>
          <w:rtl/>
        </w:rPr>
        <w:t>ה,</w:t>
      </w:r>
      <w:r>
        <w:rPr>
          <w:rtl/>
        </w:rPr>
        <w:t xml:space="preserve"> </w:t>
      </w:r>
      <w:bookmarkStart w:id="17058" w:name="_ETM_Q48_536929"/>
      <w:bookmarkEnd w:id="17058"/>
      <w:r>
        <w:rPr>
          <w:rtl/>
        </w:rPr>
        <w:t xml:space="preserve">ואנחנו </w:t>
      </w:r>
      <w:bookmarkStart w:id="17059" w:name="_ETM_Q48_537559"/>
      <w:bookmarkEnd w:id="17059"/>
      <w:r>
        <w:rPr>
          <w:rtl/>
        </w:rPr>
        <w:t xml:space="preserve">כולנו </w:t>
      </w:r>
      <w:bookmarkStart w:id="17060" w:name="_ETM_Q48_538190"/>
      <w:bookmarkEnd w:id="17060"/>
      <w:r>
        <w:rPr>
          <w:rtl/>
        </w:rPr>
        <w:t xml:space="preserve">נמצאים </w:t>
      </w:r>
      <w:bookmarkStart w:id="17061" w:name="_ETM_Q48_539029"/>
      <w:bookmarkEnd w:id="17061"/>
      <w:r>
        <w:rPr>
          <w:rtl/>
        </w:rPr>
        <w:t>ב</w:t>
      </w:r>
      <w:r>
        <w:rPr>
          <w:rFonts w:hint="cs"/>
          <w:rtl/>
        </w:rPr>
        <w:t xml:space="preserve">בתים מחוממים </w:t>
      </w:r>
      <w:bookmarkStart w:id="17062" w:name="_ETM_Q48_542589"/>
      <w:bookmarkEnd w:id="17062"/>
      <w:r>
        <w:rPr>
          <w:rtl/>
        </w:rPr>
        <w:t xml:space="preserve">עם </w:t>
      </w:r>
      <w:bookmarkStart w:id="17063" w:name="_ETM_Q48_543160"/>
      <w:bookmarkEnd w:id="17063"/>
      <w:r>
        <w:rPr>
          <w:rtl/>
        </w:rPr>
        <w:t xml:space="preserve">מים </w:t>
      </w:r>
      <w:bookmarkStart w:id="17064" w:name="_ETM_Q48_543520"/>
      <w:bookmarkEnd w:id="17064"/>
      <w:r>
        <w:rPr>
          <w:rtl/>
        </w:rPr>
        <w:t xml:space="preserve">חמים </w:t>
      </w:r>
      <w:bookmarkStart w:id="17065" w:name="_ETM_Q48_544510"/>
      <w:bookmarkEnd w:id="17065"/>
      <w:r>
        <w:rPr>
          <w:rtl/>
        </w:rPr>
        <w:t xml:space="preserve">ועם </w:t>
      </w:r>
      <w:bookmarkStart w:id="17066" w:name="_ETM_Q48_544810"/>
      <w:bookmarkEnd w:id="17066"/>
      <w:r>
        <w:rPr>
          <w:rtl/>
        </w:rPr>
        <w:t xml:space="preserve">חשמל </w:t>
      </w:r>
      <w:bookmarkStart w:id="17067" w:name="_ETM_Q48_546639"/>
      <w:bookmarkEnd w:id="17067"/>
      <w:r>
        <w:rPr>
          <w:rtl/>
        </w:rPr>
        <w:t>ויודעים</w:t>
      </w:r>
      <w:r>
        <w:rPr>
          <w:rFonts w:hint="cs"/>
          <w:rtl/>
        </w:rPr>
        <w:t>,</w:t>
      </w:r>
      <w:r>
        <w:rPr>
          <w:rtl/>
        </w:rPr>
        <w:t xml:space="preserve"> </w:t>
      </w:r>
      <w:bookmarkStart w:id="17068" w:name="_ETM_Q48_547479"/>
      <w:bookmarkEnd w:id="17068"/>
      <w:r>
        <w:rPr>
          <w:rtl/>
        </w:rPr>
        <w:t xml:space="preserve">יודעים </w:t>
      </w:r>
      <w:bookmarkStart w:id="17069" w:name="_ETM_Q48_547929"/>
      <w:bookmarkEnd w:id="17069"/>
      <w:r>
        <w:rPr>
          <w:rtl/>
        </w:rPr>
        <w:t>היטב</w:t>
      </w:r>
      <w:r>
        <w:rPr>
          <w:rFonts w:hint="cs"/>
          <w:rtl/>
        </w:rPr>
        <w:t>,</w:t>
      </w:r>
      <w:r>
        <w:rPr>
          <w:rtl/>
        </w:rPr>
        <w:t xml:space="preserve"> </w:t>
      </w:r>
      <w:bookmarkStart w:id="17070" w:name="_ETM_Q48_549549"/>
      <w:bookmarkEnd w:id="17070"/>
      <w:r>
        <w:rPr>
          <w:rtl/>
        </w:rPr>
        <w:t>שילדים</w:t>
      </w:r>
      <w:r>
        <w:rPr>
          <w:rFonts w:hint="cs"/>
          <w:rtl/>
        </w:rPr>
        <w:t>,</w:t>
      </w:r>
      <w:r>
        <w:rPr>
          <w:rtl/>
        </w:rPr>
        <w:t xml:space="preserve"> </w:t>
      </w:r>
      <w:bookmarkStart w:id="17071" w:name="_ETM_Q48_552170"/>
      <w:bookmarkEnd w:id="17071"/>
      <w:r>
        <w:rPr>
          <w:rtl/>
        </w:rPr>
        <w:t xml:space="preserve">בנים </w:t>
      </w:r>
      <w:bookmarkStart w:id="17072" w:name="_ETM_Q48_552979"/>
      <w:bookmarkEnd w:id="17072"/>
      <w:r>
        <w:rPr>
          <w:rtl/>
        </w:rPr>
        <w:t xml:space="preserve">ובנות </w:t>
      </w:r>
      <w:bookmarkStart w:id="17073" w:name="_ETM_Q48_553700"/>
      <w:bookmarkEnd w:id="17073"/>
      <w:r>
        <w:rPr>
          <w:rtl/>
        </w:rPr>
        <w:t xml:space="preserve">למשפחות </w:t>
      </w:r>
      <w:bookmarkStart w:id="17074" w:name="_ETM_Q48_554479"/>
      <w:bookmarkEnd w:id="17074"/>
      <w:r>
        <w:rPr>
          <w:rtl/>
        </w:rPr>
        <w:t>חלוציות</w:t>
      </w:r>
      <w:r>
        <w:rPr>
          <w:rFonts w:hint="cs"/>
          <w:rtl/>
        </w:rPr>
        <w:t>,</w:t>
      </w:r>
      <w:r>
        <w:rPr>
          <w:rtl/>
        </w:rPr>
        <w:t xml:space="preserve"> </w:t>
      </w:r>
      <w:bookmarkStart w:id="17075" w:name="_ETM_Q48_556200"/>
      <w:bookmarkEnd w:id="17075"/>
      <w:r>
        <w:rPr>
          <w:rtl/>
        </w:rPr>
        <w:t xml:space="preserve">שבמו </w:t>
      </w:r>
      <w:bookmarkStart w:id="17076" w:name="_ETM_Q48_558529"/>
      <w:bookmarkEnd w:id="17076"/>
      <w:r>
        <w:rPr>
          <w:rtl/>
        </w:rPr>
        <w:t>ידי</w:t>
      </w:r>
      <w:r>
        <w:rPr>
          <w:rFonts w:hint="cs"/>
          <w:rtl/>
        </w:rPr>
        <w:t xml:space="preserve">הם </w:t>
      </w:r>
      <w:bookmarkStart w:id="17077" w:name="_ETM_Q48_559220"/>
      <w:bookmarkEnd w:id="17077"/>
      <w:r>
        <w:rPr>
          <w:rtl/>
        </w:rPr>
        <w:t>ורגלי</w:t>
      </w:r>
      <w:r>
        <w:rPr>
          <w:rFonts w:hint="cs"/>
          <w:rtl/>
        </w:rPr>
        <w:t>ה</w:t>
      </w:r>
      <w:r>
        <w:rPr>
          <w:rtl/>
        </w:rPr>
        <w:t>ם</w:t>
      </w:r>
      <w:r>
        <w:rPr>
          <w:rFonts w:hint="cs"/>
          <w:rtl/>
        </w:rPr>
        <w:t>,</w:t>
      </w:r>
      <w:r>
        <w:rPr>
          <w:rtl/>
        </w:rPr>
        <w:t xml:space="preserve"> </w:t>
      </w:r>
      <w:bookmarkStart w:id="17078" w:name="_ETM_Q48_559910"/>
      <w:bookmarkEnd w:id="17078"/>
      <w:r>
        <w:rPr>
          <w:rtl/>
        </w:rPr>
        <w:t xml:space="preserve">ובקשיים </w:t>
      </w:r>
      <w:bookmarkStart w:id="17079" w:name="_ETM_Q48_560779"/>
      <w:bookmarkEnd w:id="17079"/>
      <w:r>
        <w:rPr>
          <w:rtl/>
        </w:rPr>
        <w:t>אדירים</w:t>
      </w:r>
      <w:r>
        <w:rPr>
          <w:rFonts w:hint="cs"/>
          <w:rtl/>
        </w:rPr>
        <w:t>,</w:t>
      </w:r>
      <w:r>
        <w:rPr>
          <w:rtl/>
        </w:rPr>
        <w:t xml:space="preserve"> </w:t>
      </w:r>
      <w:bookmarkStart w:id="17080" w:name="_ETM_Q48_562450"/>
      <w:bookmarkEnd w:id="17080"/>
      <w:r>
        <w:rPr>
          <w:rtl/>
        </w:rPr>
        <w:t xml:space="preserve">מיישבים </w:t>
      </w:r>
      <w:bookmarkStart w:id="17081" w:name="_ETM_Q48_563439"/>
      <w:bookmarkEnd w:id="17081"/>
      <w:r>
        <w:rPr>
          <w:rtl/>
        </w:rPr>
        <w:t xml:space="preserve">את </w:t>
      </w:r>
      <w:bookmarkStart w:id="17082" w:name="_ETM_Q48_563890"/>
      <w:bookmarkEnd w:id="17082"/>
      <w:r>
        <w:rPr>
          <w:rtl/>
        </w:rPr>
        <w:t xml:space="preserve">אדמת </w:t>
      </w:r>
      <w:bookmarkStart w:id="17083" w:name="_ETM_Q48_564310"/>
      <w:bookmarkEnd w:id="17083"/>
      <w:r>
        <w:rPr>
          <w:rtl/>
        </w:rPr>
        <w:t xml:space="preserve">ארץ </w:t>
      </w:r>
      <w:bookmarkStart w:id="17084" w:name="_ETM_Q48_564774"/>
      <w:bookmarkEnd w:id="17084"/>
      <w:r>
        <w:rPr>
          <w:rtl/>
        </w:rPr>
        <w:t xml:space="preserve">ישראל </w:t>
      </w:r>
      <w:bookmarkStart w:id="17085" w:name="_ETM_Q48_565270"/>
      <w:bookmarkEnd w:id="17085"/>
      <w:r>
        <w:rPr>
          <w:rtl/>
        </w:rPr>
        <w:t xml:space="preserve">למען </w:t>
      </w:r>
      <w:bookmarkStart w:id="17086" w:name="_ETM_Q48_566290"/>
      <w:bookmarkStart w:id="17087" w:name="_ETM_Q48_566470"/>
      <w:bookmarkEnd w:id="17086"/>
      <w:bookmarkEnd w:id="17087"/>
      <w:r>
        <w:rPr>
          <w:rtl/>
        </w:rPr>
        <w:t>כולנו</w:t>
      </w:r>
      <w:r>
        <w:rPr>
          <w:rFonts w:hint="cs"/>
          <w:rtl/>
        </w:rPr>
        <w:t>,</w:t>
      </w:r>
      <w:r>
        <w:rPr>
          <w:rtl/>
        </w:rPr>
        <w:t xml:space="preserve"> </w:t>
      </w:r>
      <w:bookmarkStart w:id="17088" w:name="_ETM_Q48_567100"/>
      <w:bookmarkEnd w:id="17088"/>
      <w:r>
        <w:rPr>
          <w:rtl/>
        </w:rPr>
        <w:t xml:space="preserve">למען </w:t>
      </w:r>
      <w:bookmarkStart w:id="17089" w:name="_ETM_Q48_567670"/>
      <w:bookmarkEnd w:id="17089"/>
      <w:r>
        <w:rPr>
          <w:rtl/>
        </w:rPr>
        <w:t xml:space="preserve">ההווה </w:t>
      </w:r>
      <w:bookmarkStart w:id="17090" w:name="_ETM_Q48_568240"/>
      <w:bookmarkEnd w:id="17090"/>
      <w:r>
        <w:rPr>
          <w:rtl/>
        </w:rPr>
        <w:t>שלנו</w:t>
      </w:r>
      <w:r>
        <w:rPr>
          <w:rFonts w:hint="cs"/>
          <w:rtl/>
        </w:rPr>
        <w:t>,</w:t>
      </w:r>
      <w:r>
        <w:rPr>
          <w:rtl/>
        </w:rPr>
        <w:t xml:space="preserve"> </w:t>
      </w:r>
      <w:bookmarkStart w:id="17091" w:name="_ETM_Q48_568690"/>
      <w:bookmarkEnd w:id="17091"/>
      <w:r>
        <w:rPr>
          <w:rtl/>
        </w:rPr>
        <w:t xml:space="preserve">למען </w:t>
      </w:r>
      <w:bookmarkStart w:id="17092" w:name="_ETM_Q48_569110"/>
      <w:bookmarkEnd w:id="17092"/>
      <w:r>
        <w:rPr>
          <w:rtl/>
        </w:rPr>
        <w:t xml:space="preserve">העתיד </w:t>
      </w:r>
      <w:bookmarkStart w:id="17093" w:name="_ETM_Q48_569589"/>
      <w:bookmarkEnd w:id="17093"/>
      <w:r>
        <w:rPr>
          <w:rtl/>
        </w:rPr>
        <w:t>שלנו</w:t>
      </w:r>
      <w:r>
        <w:rPr>
          <w:rFonts w:hint="cs"/>
          <w:rtl/>
        </w:rPr>
        <w:t>,</w:t>
      </w:r>
      <w:r>
        <w:rPr>
          <w:rtl/>
        </w:rPr>
        <w:t xml:space="preserve"> </w:t>
      </w:r>
      <w:bookmarkStart w:id="17094" w:name="_ETM_Q48_570560"/>
      <w:bookmarkEnd w:id="17094"/>
      <w:r>
        <w:rPr>
          <w:rtl/>
        </w:rPr>
        <w:t xml:space="preserve">בשם </w:t>
      </w:r>
      <w:bookmarkStart w:id="17095" w:name="_ETM_Q48_571100"/>
      <w:bookmarkEnd w:id="17095"/>
      <w:r>
        <w:rPr>
          <w:rFonts w:hint="cs"/>
          <w:rtl/>
        </w:rPr>
        <w:t>ה</w:t>
      </w:r>
      <w:r>
        <w:rPr>
          <w:rtl/>
        </w:rPr>
        <w:t xml:space="preserve">עבר </w:t>
      </w:r>
      <w:bookmarkStart w:id="17096" w:name="_ETM_Q48_571610"/>
      <w:bookmarkEnd w:id="17096"/>
      <w:r>
        <w:rPr>
          <w:rtl/>
        </w:rPr>
        <w:t>שלנו</w:t>
      </w:r>
      <w:r>
        <w:rPr>
          <w:rFonts w:hint="cs"/>
          <w:rtl/>
        </w:rPr>
        <w:t xml:space="preserve"> הם</w:t>
      </w:r>
      <w:r>
        <w:rPr>
          <w:rtl/>
        </w:rPr>
        <w:t xml:space="preserve"> </w:t>
      </w:r>
      <w:bookmarkStart w:id="17097" w:name="_ETM_Q48_572770"/>
      <w:bookmarkEnd w:id="17097"/>
      <w:r>
        <w:rPr>
          <w:rtl/>
        </w:rPr>
        <w:t xml:space="preserve">מממשים </w:t>
      </w:r>
      <w:bookmarkStart w:id="17098" w:name="_ETM_Q48_573520"/>
      <w:bookmarkEnd w:id="17098"/>
      <w:r>
        <w:rPr>
          <w:rtl/>
        </w:rPr>
        <w:t xml:space="preserve">את </w:t>
      </w:r>
      <w:bookmarkStart w:id="17099" w:name="_ETM_Q48_573640"/>
      <w:bookmarkEnd w:id="17099"/>
      <w:r>
        <w:rPr>
          <w:rtl/>
        </w:rPr>
        <w:t xml:space="preserve">זכותנו </w:t>
      </w:r>
      <w:bookmarkStart w:id="17100" w:name="_ETM_Q48_574270"/>
      <w:bookmarkEnd w:id="17100"/>
      <w:r>
        <w:rPr>
          <w:rtl/>
        </w:rPr>
        <w:t xml:space="preserve">על </w:t>
      </w:r>
      <w:bookmarkStart w:id="17101" w:name="_ETM_Q48_574420"/>
      <w:bookmarkEnd w:id="17101"/>
      <w:r>
        <w:rPr>
          <w:rtl/>
        </w:rPr>
        <w:t xml:space="preserve">הארץ </w:t>
      </w:r>
      <w:bookmarkStart w:id="17102" w:name="_ETM_Q48_574810"/>
      <w:bookmarkEnd w:id="17102"/>
      <w:r>
        <w:rPr>
          <w:rtl/>
        </w:rPr>
        <w:t>הזו</w:t>
      </w:r>
      <w:r>
        <w:rPr>
          <w:rFonts w:hint="cs"/>
          <w:rtl/>
        </w:rPr>
        <w:t>,</w:t>
      </w:r>
      <w:r>
        <w:rPr>
          <w:rtl/>
        </w:rPr>
        <w:t xml:space="preserve"> </w:t>
      </w:r>
      <w:bookmarkStart w:id="17103" w:name="_ETM_Q48_575229"/>
      <w:bookmarkEnd w:id="17103"/>
      <w:r>
        <w:rPr>
          <w:rtl/>
        </w:rPr>
        <w:t xml:space="preserve">בשליחותנו </w:t>
      </w:r>
      <w:bookmarkStart w:id="17104" w:name="_ETM_Q48_576310"/>
      <w:bookmarkEnd w:id="17104"/>
      <w:r>
        <w:rPr>
          <w:rtl/>
        </w:rPr>
        <w:t>שלנו</w:t>
      </w:r>
      <w:r>
        <w:rPr>
          <w:rFonts w:hint="cs"/>
          <w:rtl/>
        </w:rPr>
        <w:t xml:space="preserve"> </w:t>
      </w:r>
      <w:r>
        <w:rPr>
          <w:rFonts w:hint="eastAsia"/>
          <w:rtl/>
        </w:rPr>
        <w:t>–</w:t>
      </w:r>
      <w:r>
        <w:rPr>
          <w:rFonts w:hint="cs"/>
          <w:rtl/>
        </w:rPr>
        <w:t xml:space="preserve"> הם</w:t>
      </w:r>
      <w:r>
        <w:rPr>
          <w:rtl/>
        </w:rPr>
        <w:t xml:space="preserve"> </w:t>
      </w:r>
      <w:bookmarkStart w:id="17105" w:name="_ETM_Q48_578899"/>
      <w:bookmarkEnd w:id="17105"/>
      <w:r>
        <w:rPr>
          <w:rtl/>
        </w:rPr>
        <w:t xml:space="preserve">יושבים </w:t>
      </w:r>
      <w:bookmarkStart w:id="17106" w:name="_ETM_Q48_579499"/>
      <w:bookmarkEnd w:id="17106"/>
      <w:r>
        <w:rPr>
          <w:rtl/>
        </w:rPr>
        <w:t xml:space="preserve">שם </w:t>
      </w:r>
      <w:bookmarkStart w:id="17107" w:name="_ETM_Q48_579829"/>
      <w:bookmarkEnd w:id="17107"/>
      <w:r>
        <w:rPr>
          <w:rtl/>
        </w:rPr>
        <w:t xml:space="preserve">חסרי </w:t>
      </w:r>
      <w:bookmarkStart w:id="17108" w:name="_ETM_Q48_580339"/>
      <w:bookmarkEnd w:id="17108"/>
      <w:r>
        <w:rPr>
          <w:rtl/>
        </w:rPr>
        <w:t>אונים</w:t>
      </w:r>
      <w:r>
        <w:rPr>
          <w:rFonts w:hint="cs"/>
          <w:rtl/>
        </w:rPr>
        <w:t>,</w:t>
      </w:r>
      <w:r>
        <w:rPr>
          <w:rtl/>
        </w:rPr>
        <w:t xml:space="preserve"> </w:t>
      </w:r>
      <w:bookmarkStart w:id="17109" w:name="_ETM_Q48_580789"/>
      <w:bookmarkEnd w:id="17109"/>
      <w:r>
        <w:rPr>
          <w:rtl/>
        </w:rPr>
        <w:t>קופ</w:t>
      </w:r>
      <w:r>
        <w:rPr>
          <w:rFonts w:hint="cs"/>
          <w:rtl/>
        </w:rPr>
        <w:t>א</w:t>
      </w:r>
      <w:r>
        <w:rPr>
          <w:rtl/>
        </w:rPr>
        <w:t xml:space="preserve">ים </w:t>
      </w:r>
      <w:bookmarkStart w:id="17110" w:name="_ETM_Q48_581240"/>
      <w:bookmarkEnd w:id="17110"/>
      <w:r>
        <w:rPr>
          <w:rtl/>
        </w:rPr>
        <w:t>מקור</w:t>
      </w:r>
      <w:r>
        <w:rPr>
          <w:rFonts w:hint="cs"/>
          <w:rtl/>
        </w:rPr>
        <w:t>,</w:t>
      </w:r>
      <w:r>
        <w:rPr>
          <w:rtl/>
        </w:rPr>
        <w:t xml:space="preserve"> </w:t>
      </w:r>
      <w:bookmarkStart w:id="17111" w:name="_ETM_Q48_582229"/>
      <w:bookmarkEnd w:id="17111"/>
      <w:r>
        <w:rPr>
          <w:rtl/>
        </w:rPr>
        <w:t>רועדים</w:t>
      </w:r>
      <w:r>
        <w:rPr>
          <w:rFonts w:hint="cs"/>
          <w:rtl/>
        </w:rPr>
        <w:t>.</w:t>
      </w:r>
      <w:bookmarkStart w:id="17112" w:name="_ETM_Q48_582832"/>
      <w:bookmarkStart w:id="17113" w:name="_ETM_Q48_582920"/>
      <w:bookmarkStart w:id="17114" w:name="_ETM_Q48_582951"/>
      <w:bookmarkStart w:id="17115" w:name="_ETM_Q48_583038"/>
      <w:bookmarkStart w:id="17116" w:name="_ETM_Q48_584839"/>
      <w:bookmarkEnd w:id="17112"/>
      <w:bookmarkEnd w:id="17113"/>
      <w:bookmarkEnd w:id="17114"/>
      <w:bookmarkEnd w:id="17115"/>
      <w:bookmarkEnd w:id="17116"/>
      <w:r>
        <w:rPr>
          <w:rFonts w:hint="cs"/>
          <w:rtl/>
        </w:rPr>
        <w:t xml:space="preserve"> </w:t>
      </w:r>
      <w:r>
        <w:rPr>
          <w:rtl/>
        </w:rPr>
        <w:t xml:space="preserve">ומה </w:t>
      </w:r>
      <w:bookmarkStart w:id="17117" w:name="_ETM_Q48_585200"/>
      <w:bookmarkEnd w:id="17117"/>
      <w:r>
        <w:rPr>
          <w:rtl/>
        </w:rPr>
        <w:t xml:space="preserve">עושה </w:t>
      </w:r>
      <w:bookmarkStart w:id="17118" w:name="_ETM_Q48_585589"/>
      <w:bookmarkEnd w:id="17118"/>
      <w:r>
        <w:rPr>
          <w:rtl/>
        </w:rPr>
        <w:t xml:space="preserve">ממשלת </w:t>
      </w:r>
      <w:bookmarkStart w:id="17119" w:name="_ETM_Q48_586130"/>
      <w:bookmarkEnd w:id="17119"/>
      <w:r>
        <w:rPr>
          <w:rtl/>
        </w:rPr>
        <w:t>ישראל</w:t>
      </w:r>
      <w:r>
        <w:rPr>
          <w:rFonts w:hint="cs"/>
          <w:rtl/>
        </w:rPr>
        <w:t>?</w:t>
      </w:r>
      <w:r>
        <w:rPr>
          <w:rtl/>
        </w:rPr>
        <w:t xml:space="preserve"> </w:t>
      </w:r>
      <w:bookmarkStart w:id="17120" w:name="_ETM_Q48_587930"/>
      <w:bookmarkEnd w:id="17120"/>
      <w:r>
        <w:rPr>
          <w:rtl/>
        </w:rPr>
        <w:t xml:space="preserve">מפקירה </w:t>
      </w:r>
      <w:bookmarkStart w:id="17121" w:name="_ETM_Q48_588620"/>
      <w:bookmarkEnd w:id="17121"/>
      <w:r>
        <w:rPr>
          <w:rtl/>
        </w:rPr>
        <w:t xml:space="preserve">אותם </w:t>
      </w:r>
      <w:bookmarkStart w:id="17122" w:name="_ETM_Q48_589100"/>
      <w:bookmarkEnd w:id="17122"/>
      <w:r>
        <w:rPr>
          <w:rtl/>
        </w:rPr>
        <w:t xml:space="preserve">לגורלם </w:t>
      </w:r>
      <w:bookmarkStart w:id="17123" w:name="_ETM_Q48_590000"/>
      <w:bookmarkEnd w:id="17123"/>
      <w:r>
        <w:rPr>
          <w:rtl/>
        </w:rPr>
        <w:t xml:space="preserve">ללא </w:t>
      </w:r>
      <w:bookmarkStart w:id="17124" w:name="_ETM_Q48_590360"/>
      <w:bookmarkEnd w:id="17124"/>
      <w:r>
        <w:rPr>
          <w:rtl/>
        </w:rPr>
        <w:t xml:space="preserve">שום </w:t>
      </w:r>
      <w:bookmarkStart w:id="17125" w:name="_ETM_Q48_591080"/>
      <w:bookmarkEnd w:id="17125"/>
      <w:r>
        <w:rPr>
          <w:rtl/>
        </w:rPr>
        <w:t>סיבה</w:t>
      </w:r>
      <w:r w:rsidR="00DC0429">
        <w:rPr>
          <w:rFonts w:hint="cs"/>
          <w:rtl/>
        </w:rPr>
        <w:t>,</w:t>
      </w:r>
      <w:r>
        <w:rPr>
          <w:rtl/>
        </w:rPr>
        <w:t xml:space="preserve"> </w:t>
      </w:r>
      <w:bookmarkStart w:id="17126" w:name="_ETM_Q48_592409"/>
      <w:bookmarkEnd w:id="17126"/>
      <w:r>
        <w:rPr>
          <w:rtl/>
        </w:rPr>
        <w:t xml:space="preserve">משום </w:t>
      </w:r>
      <w:bookmarkStart w:id="17127" w:name="_ETM_Q48_592920"/>
      <w:bookmarkEnd w:id="17127"/>
      <w:r>
        <w:rPr>
          <w:rtl/>
        </w:rPr>
        <w:t xml:space="preserve">שאין </w:t>
      </w:r>
      <w:bookmarkStart w:id="17128" w:name="_ETM_Q48_593220"/>
      <w:bookmarkEnd w:id="17128"/>
      <w:r>
        <w:rPr>
          <w:rtl/>
        </w:rPr>
        <w:t xml:space="preserve">שום </w:t>
      </w:r>
      <w:bookmarkStart w:id="17129" w:name="_ETM_Q48_593549"/>
      <w:bookmarkEnd w:id="17129"/>
      <w:r>
        <w:rPr>
          <w:rtl/>
        </w:rPr>
        <w:t xml:space="preserve">מניעה </w:t>
      </w:r>
      <w:bookmarkStart w:id="17130" w:name="_ETM_Q48_594060"/>
      <w:bookmarkEnd w:id="17130"/>
      <w:r>
        <w:rPr>
          <w:rtl/>
        </w:rPr>
        <w:t>ו</w:t>
      </w:r>
      <w:r>
        <w:rPr>
          <w:rFonts w:hint="cs"/>
          <w:rtl/>
        </w:rPr>
        <w:t xml:space="preserve">אין </w:t>
      </w:r>
      <w:r>
        <w:rPr>
          <w:rtl/>
        </w:rPr>
        <w:t xml:space="preserve">שום </w:t>
      </w:r>
      <w:bookmarkStart w:id="17131" w:name="_ETM_Q48_594509"/>
      <w:bookmarkEnd w:id="17131"/>
      <w:r>
        <w:rPr>
          <w:rtl/>
        </w:rPr>
        <w:t xml:space="preserve">סיבה </w:t>
      </w:r>
      <w:bookmarkStart w:id="17132" w:name="_ETM_Q48_594960"/>
      <w:bookmarkEnd w:id="17132"/>
      <w:r>
        <w:rPr>
          <w:rtl/>
        </w:rPr>
        <w:t xml:space="preserve">שלא </w:t>
      </w:r>
      <w:bookmarkStart w:id="17133" w:name="_ETM_Q48_595259"/>
      <w:bookmarkEnd w:id="17133"/>
      <w:r>
        <w:rPr>
          <w:rtl/>
        </w:rPr>
        <w:t xml:space="preserve">לקבל </w:t>
      </w:r>
      <w:bookmarkStart w:id="17134" w:name="_ETM_Q48_596560"/>
      <w:bookmarkEnd w:id="17134"/>
      <w:r>
        <w:rPr>
          <w:rtl/>
        </w:rPr>
        <w:t xml:space="preserve">החלטה </w:t>
      </w:r>
      <w:bookmarkStart w:id="17135" w:name="_ETM_Q48_597249"/>
      <w:bookmarkEnd w:id="17135"/>
      <w:r>
        <w:rPr>
          <w:rtl/>
        </w:rPr>
        <w:t xml:space="preserve">הומניטרית </w:t>
      </w:r>
      <w:bookmarkStart w:id="17136" w:name="_ETM_Q48_598359"/>
      <w:bookmarkEnd w:id="17136"/>
      <w:r>
        <w:rPr>
          <w:rtl/>
        </w:rPr>
        <w:t>פשוטה</w:t>
      </w:r>
      <w:r>
        <w:rPr>
          <w:rFonts w:hint="cs"/>
          <w:rtl/>
        </w:rPr>
        <w:t>,</w:t>
      </w:r>
      <w:r>
        <w:rPr>
          <w:rtl/>
        </w:rPr>
        <w:t xml:space="preserve"> </w:t>
      </w:r>
      <w:bookmarkStart w:id="17137" w:name="_ETM_Q48_599700"/>
      <w:bookmarkEnd w:id="17137"/>
      <w:r>
        <w:rPr>
          <w:rtl/>
        </w:rPr>
        <w:t>ל</w:t>
      </w:r>
      <w:r>
        <w:rPr>
          <w:rFonts w:hint="cs"/>
          <w:rtl/>
        </w:rPr>
        <w:t xml:space="preserve">גאול </w:t>
      </w:r>
      <w:bookmarkStart w:id="17138" w:name="_ETM_Q48_600300"/>
      <w:bookmarkEnd w:id="17138"/>
      <w:r>
        <w:rPr>
          <w:rtl/>
        </w:rPr>
        <w:t xml:space="preserve">את </w:t>
      </w:r>
      <w:bookmarkStart w:id="17139" w:name="_ETM_Q48_600450"/>
      <w:bookmarkEnd w:id="17139"/>
      <w:r>
        <w:rPr>
          <w:rtl/>
        </w:rPr>
        <w:t xml:space="preserve">הילדים </w:t>
      </w:r>
      <w:bookmarkStart w:id="17140" w:name="_ETM_Q48_601050"/>
      <w:bookmarkEnd w:id="17140"/>
      <w:r>
        <w:rPr>
          <w:rtl/>
        </w:rPr>
        <w:t xml:space="preserve">האלה </w:t>
      </w:r>
      <w:bookmarkStart w:id="17141" w:name="_ETM_Q48_601380"/>
      <w:bookmarkEnd w:id="17141"/>
      <w:r>
        <w:rPr>
          <w:rtl/>
        </w:rPr>
        <w:t xml:space="preserve">מסבלם </w:t>
      </w:r>
      <w:bookmarkStart w:id="17142" w:name="_ETM_Q48_602790"/>
      <w:bookmarkEnd w:id="17142"/>
      <w:r>
        <w:rPr>
          <w:rtl/>
        </w:rPr>
        <w:t xml:space="preserve">ולחבר </w:t>
      </w:r>
      <w:bookmarkStart w:id="17143" w:name="_ETM_Q48_603630"/>
      <w:bookmarkEnd w:id="17143"/>
      <w:r>
        <w:rPr>
          <w:rtl/>
        </w:rPr>
        <w:t xml:space="preserve">את </w:t>
      </w:r>
      <w:bookmarkStart w:id="17144" w:name="_ETM_Q48_603779"/>
      <w:bookmarkEnd w:id="17144"/>
      <w:r>
        <w:rPr>
          <w:rtl/>
        </w:rPr>
        <w:t>י</w:t>
      </w:r>
      <w:r>
        <w:rPr>
          <w:rFonts w:hint="cs"/>
          <w:rtl/>
        </w:rPr>
        <w:t>י</w:t>
      </w:r>
      <w:r>
        <w:rPr>
          <w:rtl/>
        </w:rPr>
        <w:t xml:space="preserve">שובי </w:t>
      </w:r>
      <w:bookmarkStart w:id="17145" w:name="_ETM_Q48_604229"/>
      <w:bookmarkEnd w:id="17145"/>
      <w:r>
        <w:rPr>
          <w:rtl/>
        </w:rPr>
        <w:t xml:space="preserve">ההתיישבות </w:t>
      </w:r>
      <w:bookmarkStart w:id="17146" w:name="_ETM_Q48_604890"/>
      <w:bookmarkEnd w:id="17146"/>
      <w:r>
        <w:rPr>
          <w:rtl/>
        </w:rPr>
        <w:t xml:space="preserve">הצעירה </w:t>
      </w:r>
      <w:bookmarkStart w:id="17147" w:name="_ETM_Q48_605430"/>
      <w:bookmarkEnd w:id="17147"/>
      <w:r>
        <w:rPr>
          <w:rtl/>
        </w:rPr>
        <w:t xml:space="preserve">למים </w:t>
      </w:r>
      <w:bookmarkStart w:id="17148" w:name="_ETM_Q48_605850"/>
      <w:bookmarkEnd w:id="17148"/>
      <w:r>
        <w:rPr>
          <w:rtl/>
        </w:rPr>
        <w:t>ולחשמל</w:t>
      </w:r>
      <w:r>
        <w:rPr>
          <w:rFonts w:hint="cs"/>
          <w:rtl/>
        </w:rPr>
        <w:t>.</w:t>
      </w:r>
      <w:r>
        <w:rPr>
          <w:rtl/>
        </w:rPr>
        <w:t xml:space="preserve"> </w:t>
      </w:r>
      <w:bookmarkStart w:id="17149" w:name="_ETM_Q48_607089"/>
      <w:bookmarkEnd w:id="17149"/>
    </w:p>
    <w:p w:rsidR="00D05003" w:rsidRDefault="00D05003" w:rsidP="004279BA">
      <w:pPr>
        <w:rPr>
          <w:rtl/>
        </w:rPr>
      </w:pPr>
      <w:bookmarkStart w:id="17150" w:name="_ETM_Q48_605220"/>
      <w:bookmarkStart w:id="17151" w:name="_ETM_Q48_605280"/>
      <w:bookmarkStart w:id="17152" w:name="_ETM_Q48_605348"/>
      <w:bookmarkEnd w:id="17150"/>
      <w:bookmarkEnd w:id="17151"/>
      <w:bookmarkEnd w:id="17152"/>
    </w:p>
    <w:p w:rsidR="00D05003" w:rsidRDefault="00D05003" w:rsidP="00DC0429">
      <w:pPr>
        <w:rPr>
          <w:rtl/>
        </w:rPr>
      </w:pPr>
      <w:bookmarkStart w:id="17153" w:name="_ETM_Q48_605408"/>
      <w:bookmarkEnd w:id="17153"/>
      <w:r>
        <w:rPr>
          <w:rtl/>
        </w:rPr>
        <w:t xml:space="preserve">ומדוע </w:t>
      </w:r>
      <w:bookmarkStart w:id="17154" w:name="_ETM_Q48_607749"/>
      <w:bookmarkEnd w:id="17154"/>
      <w:r>
        <w:rPr>
          <w:rtl/>
        </w:rPr>
        <w:t xml:space="preserve">אני </w:t>
      </w:r>
      <w:bookmarkStart w:id="17155" w:name="_ETM_Q48_607929"/>
      <w:bookmarkEnd w:id="17155"/>
      <w:r>
        <w:rPr>
          <w:rtl/>
        </w:rPr>
        <w:t xml:space="preserve">אומר </w:t>
      </w:r>
      <w:bookmarkStart w:id="17156" w:name="_ETM_Q48_608260"/>
      <w:bookmarkEnd w:id="17156"/>
      <w:r>
        <w:rPr>
          <w:rtl/>
        </w:rPr>
        <w:t xml:space="preserve">את </w:t>
      </w:r>
      <w:bookmarkStart w:id="17157" w:name="_ETM_Q48_608379"/>
      <w:bookmarkEnd w:id="17157"/>
      <w:r>
        <w:rPr>
          <w:rtl/>
        </w:rPr>
        <w:t>זה</w:t>
      </w:r>
      <w:r>
        <w:rPr>
          <w:rFonts w:hint="cs"/>
          <w:rtl/>
        </w:rPr>
        <w:t>?</w:t>
      </w:r>
      <w:r>
        <w:rPr>
          <w:rtl/>
        </w:rPr>
        <w:t xml:space="preserve"> </w:t>
      </w:r>
      <w:bookmarkStart w:id="17158" w:name="_ETM_Q48_609300"/>
      <w:bookmarkEnd w:id="17158"/>
      <w:r>
        <w:rPr>
          <w:rtl/>
        </w:rPr>
        <w:t xml:space="preserve">אני </w:t>
      </w:r>
      <w:bookmarkStart w:id="17159" w:name="_ETM_Q48_609599"/>
      <w:bookmarkEnd w:id="17159"/>
      <w:r>
        <w:rPr>
          <w:rtl/>
        </w:rPr>
        <w:t xml:space="preserve">אומר </w:t>
      </w:r>
      <w:bookmarkStart w:id="17160" w:name="_ETM_Q48_609900"/>
      <w:bookmarkEnd w:id="17160"/>
      <w:r>
        <w:rPr>
          <w:rtl/>
        </w:rPr>
        <w:t xml:space="preserve">את </w:t>
      </w:r>
      <w:bookmarkStart w:id="17161" w:name="_ETM_Q48_610020"/>
      <w:bookmarkEnd w:id="17161"/>
      <w:r>
        <w:rPr>
          <w:rtl/>
        </w:rPr>
        <w:t xml:space="preserve">זה </w:t>
      </w:r>
      <w:bookmarkStart w:id="17162" w:name="_ETM_Q48_610200"/>
      <w:bookmarkEnd w:id="17162"/>
      <w:r>
        <w:rPr>
          <w:rtl/>
        </w:rPr>
        <w:t xml:space="preserve">משום </w:t>
      </w:r>
      <w:bookmarkStart w:id="17163" w:name="_ETM_Q48_610650"/>
      <w:bookmarkEnd w:id="17163"/>
      <w:r>
        <w:rPr>
          <w:rtl/>
        </w:rPr>
        <w:t xml:space="preserve">שכך </w:t>
      </w:r>
      <w:bookmarkStart w:id="17164" w:name="_ETM_Q48_611220"/>
      <w:bookmarkEnd w:id="17164"/>
      <w:r>
        <w:rPr>
          <w:rFonts w:hint="cs"/>
          <w:rtl/>
        </w:rPr>
        <w:t xml:space="preserve">אמרו </w:t>
      </w:r>
      <w:bookmarkStart w:id="17165" w:name="_ETM_Q48_612819"/>
      <w:bookmarkEnd w:id="17165"/>
      <w:r>
        <w:rPr>
          <w:rtl/>
        </w:rPr>
        <w:t xml:space="preserve">אלה </w:t>
      </w:r>
      <w:bookmarkStart w:id="17166" w:name="_ETM_Q48_613660"/>
      <w:bookmarkEnd w:id="17166"/>
      <w:r>
        <w:rPr>
          <w:rtl/>
        </w:rPr>
        <w:t xml:space="preserve">שיושבים </w:t>
      </w:r>
      <w:bookmarkStart w:id="17167" w:name="_ETM_Q48_614470"/>
      <w:bookmarkEnd w:id="17167"/>
      <w:r>
        <w:rPr>
          <w:rtl/>
        </w:rPr>
        <w:t xml:space="preserve">היום </w:t>
      </w:r>
      <w:bookmarkStart w:id="17168" w:name="_ETM_Q48_615580"/>
      <w:bookmarkEnd w:id="17168"/>
      <w:r>
        <w:rPr>
          <w:rtl/>
        </w:rPr>
        <w:t>בראש</w:t>
      </w:r>
      <w:r w:rsidR="00DC0429">
        <w:rPr>
          <w:rFonts w:hint="cs"/>
          <w:rtl/>
        </w:rPr>
        <w:t>ות</w:t>
      </w:r>
      <w:r>
        <w:rPr>
          <w:rtl/>
        </w:rPr>
        <w:t xml:space="preserve"> </w:t>
      </w:r>
      <w:bookmarkStart w:id="17169" w:name="_ETM_Q48_616120"/>
      <w:bookmarkEnd w:id="17169"/>
      <w:r>
        <w:rPr>
          <w:rtl/>
        </w:rPr>
        <w:t xml:space="preserve">הממשלה </w:t>
      </w:r>
      <w:bookmarkStart w:id="17170" w:name="_ETM_Q48_616750"/>
      <w:bookmarkEnd w:id="17170"/>
      <w:r>
        <w:rPr>
          <w:rtl/>
        </w:rPr>
        <w:t xml:space="preserve">ובמקומות </w:t>
      </w:r>
      <w:bookmarkStart w:id="17171" w:name="_ETM_Q48_617440"/>
      <w:bookmarkEnd w:id="17171"/>
      <w:r>
        <w:rPr>
          <w:rtl/>
        </w:rPr>
        <w:t xml:space="preserve">שבהם </w:t>
      </w:r>
      <w:bookmarkStart w:id="17172" w:name="_ETM_Q48_617980"/>
      <w:bookmarkEnd w:id="17172"/>
      <w:r>
        <w:rPr>
          <w:rtl/>
        </w:rPr>
        <w:t xml:space="preserve">ההחלטות </w:t>
      </w:r>
      <w:bookmarkStart w:id="17173" w:name="_ETM_Q48_618489"/>
      <w:bookmarkEnd w:id="17173"/>
      <w:r>
        <w:rPr>
          <w:rtl/>
        </w:rPr>
        <w:t xml:space="preserve">צריכות </w:t>
      </w:r>
      <w:bookmarkStart w:id="17174" w:name="_ETM_Q48_618880"/>
      <w:bookmarkEnd w:id="17174"/>
      <w:r>
        <w:rPr>
          <w:rtl/>
        </w:rPr>
        <w:t>להתקבל</w:t>
      </w:r>
      <w:r>
        <w:rPr>
          <w:rFonts w:hint="cs"/>
          <w:rtl/>
        </w:rPr>
        <w:t xml:space="preserve">. השר אבידר, תראה, </w:t>
      </w:r>
      <w:bookmarkStart w:id="17175" w:name="_ETM_Q48_621430"/>
      <w:bookmarkEnd w:id="17175"/>
      <w:r>
        <w:rPr>
          <w:rtl/>
        </w:rPr>
        <w:t xml:space="preserve">אמר </w:t>
      </w:r>
      <w:bookmarkStart w:id="17176" w:name="_ETM_Q48_621819"/>
      <w:bookmarkEnd w:id="17176"/>
      <w:r>
        <w:rPr>
          <w:rtl/>
        </w:rPr>
        <w:t xml:space="preserve">נפתלי </w:t>
      </w:r>
      <w:bookmarkStart w:id="17177" w:name="_ETM_Q48_622360"/>
      <w:bookmarkEnd w:id="17177"/>
      <w:r>
        <w:rPr>
          <w:rtl/>
        </w:rPr>
        <w:t xml:space="preserve">בנט </w:t>
      </w:r>
      <w:bookmarkStart w:id="17178" w:name="_ETM_Q48_623340"/>
      <w:bookmarkEnd w:id="17178"/>
      <w:r>
        <w:rPr>
          <w:rtl/>
        </w:rPr>
        <w:t xml:space="preserve">בחודש </w:t>
      </w:r>
      <w:bookmarkStart w:id="17179" w:name="_ETM_Q48_623999"/>
      <w:bookmarkEnd w:id="17179"/>
      <w:r>
        <w:rPr>
          <w:rtl/>
        </w:rPr>
        <w:t>פברואר</w:t>
      </w:r>
      <w:r>
        <w:rPr>
          <w:rFonts w:hint="cs"/>
          <w:rtl/>
        </w:rPr>
        <w:t>,</w:t>
      </w:r>
      <w:r>
        <w:rPr>
          <w:rtl/>
        </w:rPr>
        <w:t xml:space="preserve"> </w:t>
      </w:r>
      <w:bookmarkStart w:id="17180" w:name="_ETM_Q48_624840"/>
      <w:bookmarkEnd w:id="17180"/>
      <w:r>
        <w:rPr>
          <w:rtl/>
        </w:rPr>
        <w:t xml:space="preserve">לא </w:t>
      </w:r>
      <w:bookmarkStart w:id="17181" w:name="_ETM_Q48_625019"/>
      <w:bookmarkEnd w:id="17181"/>
      <w:r>
        <w:rPr>
          <w:rtl/>
        </w:rPr>
        <w:t xml:space="preserve">מזמן </w:t>
      </w:r>
      <w:bookmarkStart w:id="17182" w:name="_ETM_Q48_625499"/>
      <w:bookmarkEnd w:id="17182"/>
      <w:r>
        <w:rPr>
          <w:rtl/>
        </w:rPr>
        <w:t xml:space="preserve">כל </w:t>
      </w:r>
      <w:bookmarkStart w:id="17183" w:name="_ETM_Q48_625650"/>
      <w:bookmarkEnd w:id="17183"/>
      <w:r>
        <w:rPr>
          <w:rtl/>
        </w:rPr>
        <w:t>כך</w:t>
      </w:r>
      <w:r>
        <w:rPr>
          <w:rFonts w:hint="cs"/>
          <w:rtl/>
        </w:rPr>
        <w:t>:</w:t>
      </w:r>
      <w:r>
        <w:rPr>
          <w:rtl/>
        </w:rPr>
        <w:t xml:space="preserve"> </w:t>
      </w:r>
      <w:bookmarkStart w:id="17184" w:name="_ETM_Q48_627770"/>
      <w:bookmarkEnd w:id="17184"/>
      <w:r w:rsidRPr="002E4074">
        <w:rPr>
          <w:rFonts w:hint="cs"/>
          <w:rtl/>
        </w:rPr>
        <w:t>"ב</w:t>
      </w:r>
      <w:r w:rsidRPr="002E4074">
        <w:rPr>
          <w:rtl/>
        </w:rPr>
        <w:t>מדינת ישראל יש 25,000 תושבים ב-70 י</w:t>
      </w:r>
      <w:r>
        <w:rPr>
          <w:rFonts w:hint="cs"/>
          <w:rtl/>
        </w:rPr>
        <w:t>י</w:t>
      </w:r>
      <w:r w:rsidRPr="002E4074">
        <w:rPr>
          <w:rtl/>
        </w:rPr>
        <w:t>שובים, אזרחים טובים ונורמטיביים של מדינת ישראל שהם סוג ב'</w:t>
      </w:r>
      <w:r w:rsidRPr="002E4074">
        <w:rPr>
          <w:rFonts w:hint="cs"/>
          <w:rtl/>
        </w:rPr>
        <w:t>"</w:t>
      </w:r>
      <w:r w:rsidRPr="002E4074">
        <w:rPr>
          <w:rtl/>
        </w:rPr>
        <w:t xml:space="preserve"> </w:t>
      </w:r>
      <w:r w:rsidR="00DC0429">
        <w:rPr>
          <w:rFonts w:hint="cs"/>
          <w:rtl/>
        </w:rPr>
        <w:t xml:space="preserve">– </w:t>
      </w:r>
      <w:r w:rsidRPr="002E4074">
        <w:rPr>
          <w:rtl/>
        </w:rPr>
        <w:t xml:space="preserve">זה </w:t>
      </w:r>
      <w:bookmarkStart w:id="17185" w:name="_ETM_Q48_635180"/>
      <w:bookmarkEnd w:id="17185"/>
      <w:r w:rsidRPr="002E4074">
        <w:rPr>
          <w:rtl/>
        </w:rPr>
        <w:t xml:space="preserve">לא </w:t>
      </w:r>
      <w:bookmarkStart w:id="17186" w:name="_ETM_Q48_635360"/>
      <w:bookmarkEnd w:id="17186"/>
      <w:r w:rsidRPr="002E4074">
        <w:rPr>
          <w:rtl/>
        </w:rPr>
        <w:t xml:space="preserve">אני </w:t>
      </w:r>
      <w:bookmarkStart w:id="17187" w:name="_ETM_Q48_635540"/>
      <w:bookmarkEnd w:id="17187"/>
      <w:r w:rsidRPr="002E4074">
        <w:rPr>
          <w:rtl/>
        </w:rPr>
        <w:t>אומר</w:t>
      </w:r>
      <w:r w:rsidRPr="002E4074">
        <w:rPr>
          <w:rFonts w:hint="cs"/>
          <w:rtl/>
        </w:rPr>
        <w:t>,</w:t>
      </w:r>
      <w:r w:rsidRPr="002E4074">
        <w:rPr>
          <w:rtl/>
        </w:rPr>
        <w:t xml:space="preserve"> </w:t>
      </w:r>
      <w:bookmarkStart w:id="17188" w:name="_ETM_Q48_635840"/>
      <w:bookmarkEnd w:id="17188"/>
      <w:r w:rsidRPr="002E4074">
        <w:rPr>
          <w:rtl/>
        </w:rPr>
        <w:t xml:space="preserve">זה </w:t>
      </w:r>
      <w:bookmarkStart w:id="17189" w:name="_ETM_Q48_636020"/>
      <w:bookmarkEnd w:id="17189"/>
      <w:r w:rsidRPr="002E4074">
        <w:rPr>
          <w:rtl/>
        </w:rPr>
        <w:t xml:space="preserve">הוא </w:t>
      </w:r>
      <w:bookmarkStart w:id="17190" w:name="_ETM_Q48_636170"/>
      <w:bookmarkEnd w:id="17190"/>
      <w:r w:rsidRPr="002E4074">
        <w:rPr>
          <w:rtl/>
        </w:rPr>
        <w:t>אמר</w:t>
      </w:r>
      <w:r w:rsidRPr="002E4074">
        <w:rPr>
          <w:rFonts w:hint="cs"/>
          <w:rtl/>
        </w:rPr>
        <w:t>. "</w:t>
      </w:r>
      <w:r w:rsidRPr="002E4074">
        <w:rPr>
          <w:rtl/>
        </w:rPr>
        <w:t>הדבר נובע מכך שההתיישבות הצעירה נחשבת סוג ב' ולא הוסדרה בלי שום סיבה</w:t>
      </w:r>
      <w:r w:rsidRPr="002E4074">
        <w:rPr>
          <w:rFonts w:hint="cs"/>
          <w:rtl/>
        </w:rPr>
        <w:t>".</w:t>
      </w:r>
      <w:r w:rsidRPr="002E4074">
        <w:rPr>
          <w:rtl/>
        </w:rPr>
        <w:t xml:space="preserve"> </w:t>
      </w:r>
      <w:bookmarkStart w:id="17191" w:name="_ETM_Q48_645080"/>
      <w:bookmarkEnd w:id="17191"/>
      <w:r w:rsidRPr="002E4074">
        <w:rPr>
          <w:rtl/>
        </w:rPr>
        <w:t>ומה</w:t>
      </w:r>
      <w:r>
        <w:rPr>
          <w:rtl/>
        </w:rPr>
        <w:t xml:space="preserve"> </w:t>
      </w:r>
      <w:bookmarkStart w:id="17192" w:name="_ETM_Q48_645500"/>
      <w:bookmarkStart w:id="17193" w:name="_ETM_Q48_645590"/>
      <w:bookmarkEnd w:id="17192"/>
      <w:bookmarkEnd w:id="17193"/>
      <w:r>
        <w:rPr>
          <w:rtl/>
        </w:rPr>
        <w:t xml:space="preserve">אומר </w:t>
      </w:r>
      <w:bookmarkStart w:id="17194" w:name="_ETM_Q48_645890"/>
      <w:bookmarkEnd w:id="17194"/>
      <w:r>
        <w:rPr>
          <w:rtl/>
        </w:rPr>
        <w:t xml:space="preserve">נפתלי </w:t>
      </w:r>
      <w:bookmarkStart w:id="17195" w:name="_ETM_Q48_646400"/>
      <w:bookmarkEnd w:id="17195"/>
      <w:r>
        <w:rPr>
          <w:rtl/>
        </w:rPr>
        <w:t>בנט</w:t>
      </w:r>
      <w:r>
        <w:rPr>
          <w:rFonts w:hint="cs"/>
          <w:rtl/>
        </w:rPr>
        <w:t>?</w:t>
      </w:r>
      <w:r>
        <w:rPr>
          <w:rtl/>
        </w:rPr>
        <w:t xml:space="preserve"> </w:t>
      </w:r>
      <w:bookmarkStart w:id="17196" w:name="_ETM_Q48_646880"/>
      <w:bookmarkEnd w:id="17196"/>
      <w:r>
        <w:rPr>
          <w:rFonts w:hint="cs"/>
          <w:rtl/>
        </w:rPr>
        <w:t>"</w:t>
      </w:r>
      <w:r>
        <w:rPr>
          <w:rtl/>
        </w:rPr>
        <w:t>לכ</w:t>
      </w:r>
      <w:r>
        <w:rPr>
          <w:rFonts w:hint="cs"/>
          <w:rtl/>
        </w:rPr>
        <w:t>ן,</w:t>
      </w:r>
      <w:r>
        <w:rPr>
          <w:rtl/>
        </w:rPr>
        <w:t xml:space="preserve"> </w:t>
      </w:r>
      <w:bookmarkStart w:id="17197" w:name="_ETM_Q48_647480"/>
      <w:bookmarkEnd w:id="17197"/>
      <w:r>
        <w:rPr>
          <w:rtl/>
        </w:rPr>
        <w:t xml:space="preserve">בישיבת </w:t>
      </w:r>
      <w:bookmarkStart w:id="17198" w:name="_ETM_Q48_648230"/>
      <w:bookmarkEnd w:id="17198"/>
      <w:r>
        <w:rPr>
          <w:rtl/>
        </w:rPr>
        <w:t xml:space="preserve">הממשלה </w:t>
      </w:r>
      <w:bookmarkStart w:id="17199" w:name="_ETM_Q48_649040"/>
      <w:bookmarkEnd w:id="17199"/>
      <w:r>
        <w:rPr>
          <w:rtl/>
        </w:rPr>
        <w:t>הראשונה</w:t>
      </w:r>
      <w:r>
        <w:rPr>
          <w:rFonts w:hint="cs"/>
          <w:rtl/>
        </w:rPr>
        <w:t xml:space="preserve">" </w:t>
      </w:r>
      <w:r>
        <w:rPr>
          <w:rFonts w:hint="eastAsia"/>
        </w:rPr>
        <w:t>–</w:t>
      </w:r>
      <w:r>
        <w:rPr>
          <w:rtl/>
        </w:rPr>
        <w:t xml:space="preserve"> </w:t>
      </w:r>
      <w:bookmarkStart w:id="17200" w:name="_ETM_Q48_651010"/>
      <w:bookmarkEnd w:id="17200"/>
      <w:r>
        <w:rPr>
          <w:rtl/>
        </w:rPr>
        <w:t xml:space="preserve">את </w:t>
      </w:r>
      <w:bookmarkStart w:id="17201" w:name="_ETM_Q48_651310"/>
      <w:bookmarkEnd w:id="17201"/>
      <w:r>
        <w:rPr>
          <w:rtl/>
        </w:rPr>
        <w:t xml:space="preserve">שומעת </w:t>
      </w:r>
      <w:bookmarkStart w:id="17202" w:name="_ETM_Q48_651730"/>
      <w:bookmarkEnd w:id="17202"/>
      <w:r>
        <w:rPr>
          <w:rtl/>
        </w:rPr>
        <w:t xml:space="preserve">את </w:t>
      </w:r>
      <w:bookmarkStart w:id="17203" w:name="_ETM_Q48_651819"/>
      <w:bookmarkEnd w:id="17203"/>
      <w:r>
        <w:rPr>
          <w:rtl/>
        </w:rPr>
        <w:t>זה</w:t>
      </w:r>
      <w:r>
        <w:rPr>
          <w:rFonts w:hint="cs"/>
          <w:rtl/>
        </w:rPr>
        <w:t>,</w:t>
      </w:r>
      <w:r>
        <w:rPr>
          <w:rtl/>
        </w:rPr>
        <w:t xml:space="preserve"> </w:t>
      </w:r>
      <w:bookmarkStart w:id="17204" w:name="_ETM_Q48_652060"/>
      <w:bookmarkEnd w:id="17204"/>
      <w:r>
        <w:rPr>
          <w:rtl/>
        </w:rPr>
        <w:t xml:space="preserve">חברת </w:t>
      </w:r>
      <w:bookmarkStart w:id="17205" w:name="_ETM_Q48_652389"/>
      <w:bookmarkEnd w:id="17205"/>
      <w:r>
        <w:rPr>
          <w:rtl/>
        </w:rPr>
        <w:t xml:space="preserve">הכנסת </w:t>
      </w:r>
      <w:bookmarkStart w:id="17206" w:name="_ETM_Q48_652780"/>
      <w:bookmarkEnd w:id="17206"/>
      <w:r>
        <w:rPr>
          <w:rtl/>
        </w:rPr>
        <w:t>ו</w:t>
      </w:r>
      <w:r>
        <w:rPr>
          <w:rFonts w:hint="cs"/>
          <w:rtl/>
        </w:rPr>
        <w:t xml:space="preserve">סרמן </w:t>
      </w:r>
      <w:bookmarkStart w:id="17207" w:name="_ETM_Q48_651935"/>
      <w:bookmarkEnd w:id="17207"/>
      <w:r>
        <w:rPr>
          <w:rFonts w:hint="cs"/>
          <w:rtl/>
        </w:rPr>
        <w:t xml:space="preserve">לנדה? ראש הממשלה </w:t>
      </w:r>
      <w:bookmarkStart w:id="17208" w:name="_ETM_Q48_655569"/>
      <w:bookmarkEnd w:id="17208"/>
      <w:r>
        <w:rPr>
          <w:rtl/>
        </w:rPr>
        <w:t>שלך</w:t>
      </w:r>
      <w:r w:rsidR="00DC0429">
        <w:rPr>
          <w:rFonts w:hint="cs"/>
          <w:rtl/>
        </w:rPr>
        <w:t>.</w:t>
      </w:r>
      <w:r>
        <w:rPr>
          <w:rtl/>
        </w:rPr>
        <w:t xml:space="preserve"> </w:t>
      </w:r>
      <w:bookmarkStart w:id="17209" w:name="_ETM_Q48_656379"/>
      <w:bookmarkEnd w:id="17209"/>
      <w:r>
        <w:rPr>
          <w:rFonts w:hint="cs"/>
          <w:rtl/>
        </w:rPr>
        <w:t>"</w:t>
      </w:r>
      <w:r>
        <w:rPr>
          <w:rtl/>
        </w:rPr>
        <w:t xml:space="preserve">בישיבת </w:t>
      </w:r>
      <w:bookmarkStart w:id="17210" w:name="_ETM_Q48_657129"/>
      <w:bookmarkEnd w:id="17210"/>
      <w:r>
        <w:rPr>
          <w:rtl/>
        </w:rPr>
        <w:t xml:space="preserve">הממשלה </w:t>
      </w:r>
      <w:bookmarkStart w:id="17211" w:name="_ETM_Q48_657819"/>
      <w:bookmarkEnd w:id="17211"/>
      <w:r>
        <w:rPr>
          <w:rtl/>
        </w:rPr>
        <w:t>הראשונה</w:t>
      </w:r>
      <w:bookmarkStart w:id="17212" w:name="_ETM_Q48_659500"/>
      <w:bookmarkEnd w:id="17212"/>
      <w:r>
        <w:rPr>
          <w:rFonts w:hint="cs"/>
          <w:rtl/>
        </w:rPr>
        <w:t xml:space="preserve"> </w:t>
      </w:r>
      <w:r w:rsidRPr="00A03033">
        <w:rPr>
          <w:rtl/>
        </w:rPr>
        <w:t>אנחנו נעביר ונאשר את הסדרת ההתיישבות הצעירה, וזה יהיה תנאי לכל המפלגות בהקמת הממשלה</w:t>
      </w:r>
      <w:r w:rsidRPr="00A03033">
        <w:rPr>
          <w:rFonts w:hint="cs"/>
          <w:rtl/>
        </w:rPr>
        <w:t>".</w:t>
      </w:r>
      <w:r>
        <w:rPr>
          <w:rFonts w:hint="cs"/>
          <w:rtl/>
        </w:rPr>
        <w:t xml:space="preserve"> </w:t>
      </w:r>
    </w:p>
    <w:p w:rsidR="00D05003" w:rsidRDefault="00D05003" w:rsidP="004279BA">
      <w:pPr>
        <w:rPr>
          <w:rtl/>
        </w:rPr>
      </w:pPr>
    </w:p>
    <w:p w:rsidR="00D05003" w:rsidRDefault="00D05003" w:rsidP="00DC0429">
      <w:pPr>
        <w:rPr>
          <w:rtl/>
        </w:rPr>
      </w:pPr>
      <w:r>
        <w:rPr>
          <w:rFonts w:hint="cs"/>
          <w:rtl/>
        </w:rPr>
        <w:t xml:space="preserve">השר אבידר, </w:t>
      </w:r>
      <w:bookmarkStart w:id="17213" w:name="_ETM_Q48_668360"/>
      <w:bookmarkStart w:id="17214" w:name="_ETM_Q48_669260"/>
      <w:bookmarkEnd w:id="17213"/>
      <w:bookmarkEnd w:id="17214"/>
      <w:r>
        <w:rPr>
          <w:rtl/>
        </w:rPr>
        <w:t xml:space="preserve">נפתלי </w:t>
      </w:r>
      <w:bookmarkStart w:id="17215" w:name="_ETM_Q48_669739"/>
      <w:bookmarkEnd w:id="17215"/>
      <w:r>
        <w:rPr>
          <w:rtl/>
        </w:rPr>
        <w:t xml:space="preserve">בנט </w:t>
      </w:r>
      <w:bookmarkStart w:id="17216" w:name="_ETM_Q48_670040"/>
      <w:bookmarkEnd w:id="17216"/>
      <w:r>
        <w:rPr>
          <w:rtl/>
        </w:rPr>
        <w:t xml:space="preserve">דרש </w:t>
      </w:r>
      <w:bookmarkStart w:id="17217" w:name="_ETM_Q48_670430"/>
      <w:bookmarkEnd w:id="17217"/>
      <w:r>
        <w:rPr>
          <w:rtl/>
        </w:rPr>
        <w:t xml:space="preserve">את </w:t>
      </w:r>
      <w:bookmarkStart w:id="17218" w:name="_ETM_Q48_670550"/>
      <w:bookmarkEnd w:id="17218"/>
      <w:r>
        <w:rPr>
          <w:rtl/>
        </w:rPr>
        <w:t xml:space="preserve">זה </w:t>
      </w:r>
      <w:bookmarkStart w:id="17219" w:name="_ETM_Q48_670730"/>
      <w:bookmarkEnd w:id="17219"/>
      <w:r>
        <w:rPr>
          <w:rtl/>
        </w:rPr>
        <w:t>מכם</w:t>
      </w:r>
      <w:r>
        <w:rPr>
          <w:rFonts w:hint="cs"/>
          <w:rtl/>
        </w:rPr>
        <w:t>,</w:t>
      </w:r>
      <w:r>
        <w:rPr>
          <w:rtl/>
        </w:rPr>
        <w:t xml:space="preserve"> </w:t>
      </w:r>
      <w:bookmarkStart w:id="17220" w:name="_ETM_Q48_671209"/>
      <w:bookmarkEnd w:id="17220"/>
      <w:r>
        <w:rPr>
          <w:rtl/>
        </w:rPr>
        <w:t xml:space="preserve">מישראל </w:t>
      </w:r>
      <w:bookmarkStart w:id="17221" w:name="_ETM_Q48_671690"/>
      <w:bookmarkEnd w:id="17221"/>
      <w:r>
        <w:rPr>
          <w:rtl/>
        </w:rPr>
        <w:t>ביתנו</w:t>
      </w:r>
      <w:r>
        <w:rPr>
          <w:rFonts w:hint="cs"/>
          <w:rtl/>
        </w:rPr>
        <w:t>,</w:t>
      </w:r>
      <w:r>
        <w:rPr>
          <w:rtl/>
        </w:rPr>
        <w:t xml:space="preserve"> </w:t>
      </w:r>
      <w:bookmarkStart w:id="17222" w:name="_ETM_Q48_672170"/>
      <w:bookmarkEnd w:id="17222"/>
      <w:r>
        <w:rPr>
          <w:rtl/>
        </w:rPr>
        <w:t xml:space="preserve">כתנאי </w:t>
      </w:r>
      <w:bookmarkStart w:id="17223" w:name="_ETM_Q48_672620"/>
      <w:bookmarkEnd w:id="17223"/>
      <w:r>
        <w:rPr>
          <w:rtl/>
        </w:rPr>
        <w:t xml:space="preserve">בהקמת </w:t>
      </w:r>
      <w:bookmarkStart w:id="17224" w:name="_ETM_Q48_673129"/>
      <w:bookmarkEnd w:id="17224"/>
      <w:r>
        <w:rPr>
          <w:rtl/>
        </w:rPr>
        <w:t>הממשלה</w:t>
      </w:r>
      <w:r>
        <w:rPr>
          <w:rFonts w:hint="cs"/>
          <w:rtl/>
        </w:rPr>
        <w:t>?</w:t>
      </w:r>
      <w:r>
        <w:rPr>
          <w:rtl/>
        </w:rPr>
        <w:t xml:space="preserve"> </w:t>
      </w:r>
      <w:bookmarkStart w:id="17225" w:name="_ETM_Q48_674420"/>
      <w:bookmarkEnd w:id="17225"/>
      <w:r>
        <w:rPr>
          <w:rtl/>
        </w:rPr>
        <w:t>לא</w:t>
      </w:r>
      <w:r>
        <w:rPr>
          <w:rFonts w:hint="cs"/>
          <w:rtl/>
        </w:rPr>
        <w:t xml:space="preserve">. </w:t>
      </w:r>
      <w:bookmarkStart w:id="17226" w:name="_ETM_Q48_674390"/>
      <w:bookmarkEnd w:id="17226"/>
      <w:r>
        <w:rPr>
          <w:rFonts w:hint="cs"/>
          <w:rtl/>
        </w:rPr>
        <w:t xml:space="preserve">רות וסרמן לנדה, </w:t>
      </w:r>
      <w:bookmarkStart w:id="17227" w:name="_ETM_Q48_676930"/>
      <w:bookmarkEnd w:id="17227"/>
      <w:r>
        <w:rPr>
          <w:rFonts w:hint="cs"/>
          <w:rtl/>
        </w:rPr>
        <w:t xml:space="preserve">זה </w:t>
      </w:r>
      <w:r>
        <w:rPr>
          <w:rtl/>
        </w:rPr>
        <w:t xml:space="preserve">נדרש </w:t>
      </w:r>
      <w:bookmarkStart w:id="17228" w:name="_ETM_Q48_677470"/>
      <w:bookmarkEnd w:id="17228"/>
      <w:r>
        <w:rPr>
          <w:rtl/>
        </w:rPr>
        <w:t xml:space="preserve">מסיעת </w:t>
      </w:r>
      <w:bookmarkStart w:id="17229" w:name="_ETM_Q48_677980"/>
      <w:bookmarkEnd w:id="17229"/>
      <w:r>
        <w:rPr>
          <w:rtl/>
        </w:rPr>
        <w:t>כחול</w:t>
      </w:r>
      <w:r>
        <w:rPr>
          <w:rFonts w:hint="cs"/>
          <w:rtl/>
        </w:rPr>
        <w:t xml:space="preserve"> </w:t>
      </w:r>
      <w:r>
        <w:rPr>
          <w:rtl/>
        </w:rPr>
        <w:t xml:space="preserve">לבן </w:t>
      </w:r>
      <w:bookmarkStart w:id="17230" w:name="_ETM_Q48_678730"/>
      <w:bookmarkEnd w:id="17230"/>
      <w:r>
        <w:rPr>
          <w:rtl/>
        </w:rPr>
        <w:t xml:space="preserve">כתנאי </w:t>
      </w:r>
      <w:bookmarkStart w:id="17231" w:name="_ETM_Q48_679120"/>
      <w:bookmarkEnd w:id="17231"/>
      <w:r>
        <w:rPr>
          <w:rtl/>
        </w:rPr>
        <w:t xml:space="preserve">להקמת </w:t>
      </w:r>
      <w:bookmarkStart w:id="17232" w:name="_ETM_Q48_679660"/>
      <w:bookmarkEnd w:id="17232"/>
      <w:r>
        <w:rPr>
          <w:rtl/>
        </w:rPr>
        <w:t xml:space="preserve">הממשלה </w:t>
      </w:r>
      <w:bookmarkStart w:id="17233" w:name="_ETM_Q48_680290"/>
      <w:bookmarkEnd w:id="17233"/>
      <w:r>
        <w:rPr>
          <w:rFonts w:hint="cs"/>
          <w:rtl/>
        </w:rPr>
        <w:t xml:space="preserve">על ידי </w:t>
      </w:r>
      <w:bookmarkStart w:id="17234" w:name="_ETM_Q48_680620"/>
      <w:bookmarkEnd w:id="17234"/>
      <w:r>
        <w:rPr>
          <w:rtl/>
        </w:rPr>
        <w:t xml:space="preserve">נפתלי </w:t>
      </w:r>
      <w:bookmarkStart w:id="17235" w:name="_ETM_Q48_681040"/>
      <w:bookmarkEnd w:id="17235"/>
      <w:r>
        <w:rPr>
          <w:rtl/>
        </w:rPr>
        <w:t>בנט</w:t>
      </w:r>
      <w:r>
        <w:rPr>
          <w:rFonts w:hint="cs"/>
          <w:rtl/>
        </w:rPr>
        <w:t>?</w:t>
      </w:r>
      <w:r>
        <w:rPr>
          <w:rtl/>
        </w:rPr>
        <w:t xml:space="preserve"> </w:t>
      </w:r>
      <w:bookmarkStart w:id="17236" w:name="_ETM_Q48_681460"/>
      <w:bookmarkEnd w:id="17236"/>
      <w:r>
        <w:rPr>
          <w:rtl/>
        </w:rPr>
        <w:t xml:space="preserve">מה </w:t>
      </w:r>
      <w:bookmarkStart w:id="17237" w:name="_ETM_Q48_681640"/>
      <w:bookmarkEnd w:id="17237"/>
      <w:r>
        <w:rPr>
          <w:rtl/>
        </w:rPr>
        <w:lastRenderedPageBreak/>
        <w:t>פתאום</w:t>
      </w:r>
      <w:r>
        <w:rPr>
          <w:rFonts w:hint="cs"/>
          <w:rtl/>
        </w:rPr>
        <w:t>.</w:t>
      </w:r>
      <w:r>
        <w:rPr>
          <w:rtl/>
        </w:rPr>
        <w:t xml:space="preserve"> </w:t>
      </w:r>
      <w:bookmarkStart w:id="17238" w:name="_ETM_Q48_682590"/>
      <w:bookmarkEnd w:id="17238"/>
      <w:r>
        <w:rPr>
          <w:rtl/>
        </w:rPr>
        <w:t>ח</w:t>
      </w:r>
      <w:r>
        <w:rPr>
          <w:rFonts w:hint="cs"/>
          <w:rtl/>
        </w:rPr>
        <w:t>בר הכנסת</w:t>
      </w:r>
      <w:r w:rsidR="00C979CC">
        <w:rPr>
          <w:rFonts w:hint="cs"/>
          <w:rtl/>
        </w:rPr>
        <w:t xml:space="preserve"> </w:t>
      </w:r>
      <w:bookmarkStart w:id="17239" w:name="_ETM_Q48_683189"/>
      <w:bookmarkEnd w:id="17239"/>
      <w:r>
        <w:rPr>
          <w:rtl/>
        </w:rPr>
        <w:t xml:space="preserve">ולדימיר </w:t>
      </w:r>
      <w:bookmarkStart w:id="17240" w:name="_ETM_Q48_683670"/>
      <w:bookmarkEnd w:id="17240"/>
      <w:r>
        <w:rPr>
          <w:rtl/>
        </w:rPr>
        <w:t>בל</w:t>
      </w:r>
      <w:r>
        <w:rPr>
          <w:rFonts w:hint="cs"/>
          <w:rtl/>
        </w:rPr>
        <w:t xml:space="preserve">יאק, </w:t>
      </w:r>
      <w:bookmarkStart w:id="17241" w:name="_ETM_Q48_682353"/>
      <w:bookmarkStart w:id="17242" w:name="_ETM_Q48_684180"/>
      <w:bookmarkEnd w:id="17241"/>
      <w:bookmarkEnd w:id="17242"/>
      <w:r>
        <w:rPr>
          <w:rtl/>
        </w:rPr>
        <w:t xml:space="preserve">נפתלי </w:t>
      </w:r>
      <w:bookmarkStart w:id="17243" w:name="_ETM_Q48_684599"/>
      <w:bookmarkEnd w:id="17243"/>
      <w:r>
        <w:rPr>
          <w:rtl/>
        </w:rPr>
        <w:t xml:space="preserve">בנט </w:t>
      </w:r>
      <w:bookmarkStart w:id="17244" w:name="_ETM_Q48_684900"/>
      <w:bookmarkEnd w:id="17244"/>
      <w:r>
        <w:rPr>
          <w:rtl/>
        </w:rPr>
        <w:t xml:space="preserve">דרש </w:t>
      </w:r>
      <w:bookmarkStart w:id="17245" w:name="_ETM_Q48_685230"/>
      <w:bookmarkEnd w:id="17245"/>
      <w:r>
        <w:rPr>
          <w:rtl/>
        </w:rPr>
        <w:t xml:space="preserve">את </w:t>
      </w:r>
      <w:bookmarkStart w:id="17246" w:name="_ETM_Q48_685319"/>
      <w:bookmarkEnd w:id="17246"/>
      <w:r>
        <w:rPr>
          <w:rtl/>
        </w:rPr>
        <w:t xml:space="preserve">הדבר </w:t>
      </w:r>
      <w:bookmarkStart w:id="17247" w:name="_ETM_Q48_685680"/>
      <w:bookmarkEnd w:id="17247"/>
      <w:r>
        <w:rPr>
          <w:rtl/>
        </w:rPr>
        <w:t xml:space="preserve">הזה </w:t>
      </w:r>
      <w:bookmarkStart w:id="17248" w:name="_ETM_Q48_685920"/>
      <w:bookmarkEnd w:id="17248"/>
      <w:r>
        <w:rPr>
          <w:rtl/>
        </w:rPr>
        <w:t xml:space="preserve">מיש </w:t>
      </w:r>
      <w:bookmarkStart w:id="17249" w:name="_ETM_Q48_686219"/>
      <w:bookmarkEnd w:id="17249"/>
      <w:r>
        <w:rPr>
          <w:rtl/>
        </w:rPr>
        <w:t>עתיד</w:t>
      </w:r>
      <w:r>
        <w:rPr>
          <w:rFonts w:hint="cs"/>
          <w:rtl/>
        </w:rPr>
        <w:t>?</w:t>
      </w:r>
      <w:r>
        <w:rPr>
          <w:rtl/>
        </w:rPr>
        <w:t xml:space="preserve"> </w:t>
      </w:r>
      <w:bookmarkStart w:id="17250" w:name="_ETM_Q48_686549"/>
      <w:bookmarkEnd w:id="17250"/>
      <w:r>
        <w:rPr>
          <w:rtl/>
        </w:rPr>
        <w:t xml:space="preserve">בכלל </w:t>
      </w:r>
      <w:bookmarkStart w:id="17251" w:name="_ETM_Q48_687060"/>
      <w:bookmarkEnd w:id="17251"/>
      <w:r>
        <w:rPr>
          <w:rtl/>
        </w:rPr>
        <w:t>לא</w:t>
      </w:r>
      <w:r>
        <w:rPr>
          <w:rFonts w:hint="cs"/>
          <w:rtl/>
        </w:rPr>
        <w:t>.</w:t>
      </w:r>
      <w:r>
        <w:rPr>
          <w:rtl/>
        </w:rPr>
        <w:t xml:space="preserve"> </w:t>
      </w:r>
      <w:bookmarkStart w:id="17252" w:name="_ETM_Q48_688340"/>
      <w:bookmarkEnd w:id="17252"/>
      <w:r>
        <w:rPr>
          <w:rtl/>
        </w:rPr>
        <w:t xml:space="preserve">הרי </w:t>
      </w:r>
      <w:bookmarkStart w:id="17253" w:name="_ETM_Q48_688580"/>
      <w:bookmarkStart w:id="17254" w:name="_ETM_Q48_688670"/>
      <w:bookmarkEnd w:id="17253"/>
      <w:bookmarkEnd w:id="17254"/>
      <w:r>
        <w:rPr>
          <w:rFonts w:hint="cs"/>
          <w:rtl/>
        </w:rPr>
        <w:t xml:space="preserve">אלה </w:t>
      </w:r>
      <w:bookmarkStart w:id="17255" w:name="_ETM_Q48_688760"/>
      <w:bookmarkEnd w:id="17255"/>
      <w:r>
        <w:rPr>
          <w:rtl/>
        </w:rPr>
        <w:t xml:space="preserve">היו </w:t>
      </w:r>
      <w:bookmarkStart w:id="17256" w:name="_ETM_Q48_688910"/>
      <w:bookmarkEnd w:id="17256"/>
      <w:r>
        <w:rPr>
          <w:rtl/>
        </w:rPr>
        <w:t xml:space="preserve">דברים </w:t>
      </w:r>
      <w:bookmarkStart w:id="17257" w:name="_ETM_Q48_689300"/>
      <w:bookmarkEnd w:id="17257"/>
      <w:r>
        <w:rPr>
          <w:rtl/>
        </w:rPr>
        <w:t>ר</w:t>
      </w:r>
      <w:r>
        <w:rPr>
          <w:rFonts w:hint="cs"/>
          <w:rtl/>
        </w:rPr>
        <w:t>יקים</w:t>
      </w:r>
      <w:r w:rsidR="00DC0429">
        <w:rPr>
          <w:rFonts w:hint="cs"/>
          <w:rtl/>
        </w:rPr>
        <w:t>,</w:t>
      </w:r>
      <w:r>
        <w:rPr>
          <w:rFonts w:hint="cs"/>
          <w:rtl/>
        </w:rPr>
        <w:t xml:space="preserve"> דברים </w:t>
      </w:r>
      <w:bookmarkStart w:id="17258" w:name="_ETM_Q48_690380"/>
      <w:bookmarkEnd w:id="17258"/>
      <w:r>
        <w:rPr>
          <w:rFonts w:hint="cs"/>
          <w:rtl/>
        </w:rPr>
        <w:t xml:space="preserve">שאין </w:t>
      </w:r>
      <w:r>
        <w:rPr>
          <w:rtl/>
        </w:rPr>
        <w:t xml:space="preserve">מאחוריהם </w:t>
      </w:r>
      <w:bookmarkStart w:id="17259" w:name="_ETM_Q48_691220"/>
      <w:bookmarkEnd w:id="17259"/>
      <w:r>
        <w:rPr>
          <w:rtl/>
        </w:rPr>
        <w:t>כלום</w:t>
      </w:r>
      <w:r>
        <w:rPr>
          <w:rFonts w:hint="cs"/>
          <w:rtl/>
        </w:rPr>
        <w:t>.</w:t>
      </w:r>
      <w:r>
        <w:rPr>
          <w:rtl/>
        </w:rPr>
        <w:t xml:space="preserve"> </w:t>
      </w:r>
      <w:bookmarkStart w:id="17260" w:name="_ETM_Q48_691670"/>
      <w:bookmarkEnd w:id="17260"/>
      <w:r>
        <w:rPr>
          <w:rtl/>
        </w:rPr>
        <w:t xml:space="preserve">לא </w:t>
      </w:r>
      <w:bookmarkStart w:id="17261" w:name="_ETM_Q48_691820"/>
      <w:bookmarkEnd w:id="17261"/>
      <w:r>
        <w:rPr>
          <w:rtl/>
        </w:rPr>
        <w:t xml:space="preserve">עניינו </w:t>
      </w:r>
      <w:bookmarkStart w:id="17262" w:name="_ETM_Q48_692330"/>
      <w:bookmarkEnd w:id="17262"/>
      <w:r>
        <w:rPr>
          <w:rtl/>
        </w:rPr>
        <w:t xml:space="preserve">אותו ולא </w:t>
      </w:r>
      <w:bookmarkStart w:id="17263" w:name="_ETM_Q48_692600"/>
      <w:bookmarkEnd w:id="17263"/>
      <w:r>
        <w:rPr>
          <w:rtl/>
        </w:rPr>
        <w:t xml:space="preserve">מעניינים </w:t>
      </w:r>
      <w:bookmarkStart w:id="17264" w:name="_ETM_Q48_693830"/>
      <w:bookmarkEnd w:id="17264"/>
      <w:r>
        <w:rPr>
          <w:rtl/>
        </w:rPr>
        <w:t xml:space="preserve">לא </w:t>
      </w:r>
      <w:bookmarkStart w:id="17265" w:name="_ETM_Q48_694070"/>
      <w:bookmarkEnd w:id="17265"/>
      <w:r>
        <w:rPr>
          <w:rtl/>
        </w:rPr>
        <w:t xml:space="preserve">הילדים </w:t>
      </w:r>
      <w:bookmarkStart w:id="17266" w:name="_ETM_Q48_694730"/>
      <w:bookmarkEnd w:id="17266"/>
      <w:r>
        <w:rPr>
          <w:rtl/>
        </w:rPr>
        <w:t xml:space="preserve">ולא </w:t>
      </w:r>
      <w:bookmarkStart w:id="17267" w:name="_ETM_Q48_695030"/>
      <w:bookmarkEnd w:id="17267"/>
      <w:r>
        <w:rPr>
          <w:rtl/>
        </w:rPr>
        <w:t>המתיישבים</w:t>
      </w:r>
      <w:r>
        <w:rPr>
          <w:rFonts w:hint="cs"/>
          <w:rtl/>
        </w:rPr>
        <w:t>,</w:t>
      </w:r>
      <w:r>
        <w:rPr>
          <w:rtl/>
        </w:rPr>
        <w:t xml:space="preserve"> </w:t>
      </w:r>
      <w:bookmarkStart w:id="17268" w:name="_ETM_Q48_695840"/>
      <w:bookmarkEnd w:id="17268"/>
      <w:r>
        <w:rPr>
          <w:rtl/>
        </w:rPr>
        <w:t xml:space="preserve">לא </w:t>
      </w:r>
      <w:bookmarkStart w:id="17269" w:name="_ETM_Q48_695960"/>
      <w:bookmarkEnd w:id="17269"/>
      <w:r>
        <w:rPr>
          <w:rtl/>
        </w:rPr>
        <w:t xml:space="preserve">ההתיישבות </w:t>
      </w:r>
      <w:bookmarkStart w:id="17270" w:name="_ETM_Q48_696890"/>
      <w:bookmarkEnd w:id="17270"/>
      <w:r>
        <w:rPr>
          <w:rtl/>
        </w:rPr>
        <w:t xml:space="preserve">וגם </w:t>
      </w:r>
      <w:bookmarkStart w:id="17271" w:name="_ETM_Q48_697309"/>
      <w:bookmarkEnd w:id="17271"/>
      <w:r>
        <w:rPr>
          <w:rtl/>
        </w:rPr>
        <w:t xml:space="preserve">לא </w:t>
      </w:r>
      <w:bookmarkStart w:id="17272" w:name="_ETM_Q48_697430"/>
      <w:bookmarkEnd w:id="17272"/>
      <w:r>
        <w:rPr>
          <w:rtl/>
        </w:rPr>
        <w:t xml:space="preserve">ארץ </w:t>
      </w:r>
      <w:bookmarkStart w:id="17273" w:name="_ETM_Q48_697865"/>
      <w:bookmarkEnd w:id="17273"/>
      <w:r>
        <w:rPr>
          <w:rtl/>
        </w:rPr>
        <w:t>ישראל</w:t>
      </w:r>
      <w:r>
        <w:rPr>
          <w:rFonts w:hint="cs"/>
          <w:rtl/>
        </w:rPr>
        <w:t>.</w:t>
      </w:r>
      <w:r>
        <w:rPr>
          <w:rtl/>
        </w:rPr>
        <w:t xml:space="preserve"> </w:t>
      </w:r>
      <w:bookmarkStart w:id="17274" w:name="_ETM_Q48_698570"/>
      <w:bookmarkEnd w:id="17274"/>
      <w:r>
        <w:rPr>
          <w:rtl/>
        </w:rPr>
        <w:t xml:space="preserve">מעניין </w:t>
      </w:r>
      <w:bookmarkStart w:id="17275" w:name="_ETM_Q48_699110"/>
      <w:bookmarkEnd w:id="17275"/>
      <w:r>
        <w:rPr>
          <w:rtl/>
        </w:rPr>
        <w:t xml:space="preserve">את </w:t>
      </w:r>
      <w:bookmarkStart w:id="17276" w:name="_ETM_Q48_699470"/>
      <w:bookmarkEnd w:id="17276"/>
      <w:r>
        <w:rPr>
          <w:rtl/>
        </w:rPr>
        <w:t xml:space="preserve">ראש </w:t>
      </w:r>
      <w:bookmarkStart w:id="17277" w:name="_ETM_Q48_699680"/>
      <w:bookmarkEnd w:id="17277"/>
      <w:r>
        <w:rPr>
          <w:rtl/>
        </w:rPr>
        <w:t>הממשלה</w:t>
      </w:r>
      <w:r>
        <w:rPr>
          <w:rFonts w:hint="cs"/>
          <w:rtl/>
        </w:rPr>
        <w:t xml:space="preserve"> רק דבר אחד </w:t>
      </w:r>
      <w:r>
        <w:rPr>
          <w:rtl/>
        </w:rPr>
        <w:t>–</w:t>
      </w:r>
      <w:bookmarkStart w:id="17278" w:name="_ETM_Q48_702432"/>
      <w:bookmarkEnd w:id="17278"/>
      <w:r>
        <w:rPr>
          <w:rFonts w:hint="cs"/>
          <w:rtl/>
        </w:rPr>
        <w:t xml:space="preserve"> להיבחר</w:t>
      </w:r>
      <w:r w:rsidR="00DC0429">
        <w:rPr>
          <w:rFonts w:hint="cs"/>
          <w:rtl/>
        </w:rPr>
        <w:t>,</w:t>
      </w:r>
      <w:r>
        <w:rPr>
          <w:rFonts w:hint="cs"/>
          <w:rtl/>
        </w:rPr>
        <w:t xml:space="preserve"> </w:t>
      </w:r>
      <w:bookmarkStart w:id="17279" w:name="_ETM_Q48_702710"/>
      <w:bookmarkEnd w:id="17279"/>
      <w:r>
        <w:rPr>
          <w:rtl/>
        </w:rPr>
        <w:t xml:space="preserve">לשבת </w:t>
      </w:r>
      <w:bookmarkStart w:id="17280" w:name="_ETM_Q48_703190"/>
      <w:bookmarkEnd w:id="17280"/>
      <w:r>
        <w:rPr>
          <w:rtl/>
        </w:rPr>
        <w:t xml:space="preserve">כראש </w:t>
      </w:r>
      <w:bookmarkStart w:id="17281" w:name="_ETM_Q48_703520"/>
      <w:bookmarkEnd w:id="17281"/>
      <w:r>
        <w:rPr>
          <w:rtl/>
        </w:rPr>
        <w:t xml:space="preserve">ממשלה </w:t>
      </w:r>
      <w:bookmarkStart w:id="17282" w:name="_ETM_Q48_704120"/>
      <w:bookmarkEnd w:id="17282"/>
      <w:r>
        <w:rPr>
          <w:rtl/>
        </w:rPr>
        <w:t>ב</w:t>
      </w:r>
      <w:r>
        <w:rPr>
          <w:rFonts w:hint="cs"/>
          <w:rtl/>
        </w:rPr>
        <w:t>ק</w:t>
      </w:r>
      <w:r>
        <w:rPr>
          <w:rtl/>
        </w:rPr>
        <w:t xml:space="preserve">ולות </w:t>
      </w:r>
      <w:bookmarkStart w:id="17283" w:name="_ETM_Q48_704809"/>
      <w:bookmarkEnd w:id="17283"/>
      <w:r>
        <w:rPr>
          <w:rtl/>
        </w:rPr>
        <w:t xml:space="preserve">שהוא </w:t>
      </w:r>
      <w:bookmarkStart w:id="17284" w:name="_ETM_Q48_705020"/>
      <w:bookmarkEnd w:id="17284"/>
      <w:r>
        <w:rPr>
          <w:rtl/>
        </w:rPr>
        <w:t xml:space="preserve">לקח </w:t>
      </w:r>
      <w:bookmarkStart w:id="17285" w:name="_ETM_Q48_705470"/>
      <w:bookmarkEnd w:id="17285"/>
      <w:r>
        <w:rPr>
          <w:rFonts w:hint="cs"/>
          <w:rtl/>
        </w:rPr>
        <w:t>מ</w:t>
      </w:r>
      <w:r>
        <w:rPr>
          <w:rtl/>
        </w:rPr>
        <w:t xml:space="preserve">אזרחים </w:t>
      </w:r>
      <w:bookmarkStart w:id="17286" w:name="_ETM_Q48_706100"/>
      <w:bookmarkEnd w:id="17286"/>
      <w:r>
        <w:rPr>
          <w:rtl/>
        </w:rPr>
        <w:t xml:space="preserve">תמימים </w:t>
      </w:r>
      <w:bookmarkStart w:id="17287" w:name="_ETM_Q48_706550"/>
      <w:bookmarkEnd w:id="17287"/>
      <w:r>
        <w:rPr>
          <w:rtl/>
        </w:rPr>
        <w:t xml:space="preserve">שהצביעו </w:t>
      </w:r>
      <w:bookmarkStart w:id="17288" w:name="_ETM_Q48_707180"/>
      <w:bookmarkEnd w:id="17288"/>
      <w:r>
        <w:rPr>
          <w:rFonts w:hint="cs"/>
          <w:rtl/>
        </w:rPr>
        <w:t>ב</w:t>
      </w:r>
      <w:r>
        <w:rPr>
          <w:rtl/>
        </w:rPr>
        <w:t xml:space="preserve">עבורו </w:t>
      </w:r>
      <w:bookmarkStart w:id="17289" w:name="_ETM_Q48_708530"/>
      <w:bookmarkEnd w:id="17289"/>
      <w:r>
        <w:rPr>
          <w:rtl/>
        </w:rPr>
        <w:t xml:space="preserve">ולעשות </w:t>
      </w:r>
      <w:bookmarkStart w:id="17290" w:name="_ETM_Q48_709099"/>
      <w:bookmarkEnd w:id="17290"/>
      <w:r>
        <w:rPr>
          <w:rtl/>
        </w:rPr>
        <w:t xml:space="preserve">בדיוק </w:t>
      </w:r>
      <w:bookmarkStart w:id="17291" w:name="_ETM_Q48_709550"/>
      <w:bookmarkEnd w:id="17291"/>
      <w:r>
        <w:rPr>
          <w:rtl/>
        </w:rPr>
        <w:t xml:space="preserve">הפוך </w:t>
      </w:r>
      <w:bookmarkStart w:id="17292" w:name="_ETM_Q48_709880"/>
      <w:bookmarkEnd w:id="17292"/>
      <w:r>
        <w:rPr>
          <w:rtl/>
        </w:rPr>
        <w:t xml:space="preserve">ממה </w:t>
      </w:r>
      <w:bookmarkStart w:id="17293" w:name="_ETM_Q48_710179"/>
      <w:bookmarkEnd w:id="17293"/>
      <w:r>
        <w:rPr>
          <w:rtl/>
        </w:rPr>
        <w:t xml:space="preserve">שהוא </w:t>
      </w:r>
      <w:bookmarkStart w:id="17294" w:name="_ETM_Q48_710360"/>
      <w:bookmarkEnd w:id="17294"/>
      <w:r>
        <w:rPr>
          <w:rtl/>
        </w:rPr>
        <w:t>הבטיח</w:t>
      </w:r>
      <w:r>
        <w:rPr>
          <w:rFonts w:hint="cs"/>
          <w:rtl/>
        </w:rPr>
        <w:t>.</w:t>
      </w:r>
    </w:p>
    <w:p w:rsidR="00D05003" w:rsidRDefault="00D05003" w:rsidP="004279BA">
      <w:pPr>
        <w:rPr>
          <w:rtl/>
        </w:rPr>
      </w:pPr>
      <w:bookmarkStart w:id="17295" w:name="_ETM_Q48_711676"/>
      <w:bookmarkStart w:id="17296" w:name="_ETM_Q48_711771"/>
      <w:bookmarkEnd w:id="17295"/>
      <w:bookmarkEnd w:id="17296"/>
    </w:p>
    <w:p w:rsidR="00D05003" w:rsidRDefault="00D05003" w:rsidP="00DC0429">
      <w:pPr>
        <w:rPr>
          <w:rtl/>
        </w:rPr>
      </w:pPr>
      <w:bookmarkStart w:id="17297" w:name="_ETM_Q48_711817"/>
      <w:bookmarkStart w:id="17298" w:name="_ETM_Q48_711892"/>
      <w:bookmarkEnd w:id="17297"/>
      <w:bookmarkEnd w:id="17298"/>
      <w:r>
        <w:rPr>
          <w:rFonts w:hint="cs"/>
          <w:rtl/>
        </w:rPr>
        <w:t>משפט אחרון</w:t>
      </w:r>
      <w:r w:rsidR="00DC0429">
        <w:rPr>
          <w:rFonts w:hint="cs"/>
          <w:rtl/>
        </w:rPr>
        <w:t>:</w:t>
      </w:r>
      <w:r>
        <w:rPr>
          <w:rtl/>
        </w:rPr>
        <w:t xml:space="preserve"> </w:t>
      </w:r>
      <w:bookmarkStart w:id="17299" w:name="_ETM_Q48_710929"/>
      <w:bookmarkEnd w:id="17299"/>
      <w:r>
        <w:rPr>
          <w:rtl/>
        </w:rPr>
        <w:t xml:space="preserve">אבל </w:t>
      </w:r>
      <w:bookmarkStart w:id="17300" w:name="_ETM_Q48_711200"/>
      <w:bookmarkEnd w:id="17300"/>
      <w:r>
        <w:rPr>
          <w:rtl/>
        </w:rPr>
        <w:t xml:space="preserve">הוא </w:t>
      </w:r>
      <w:bookmarkStart w:id="17301" w:name="_ETM_Q48_711260"/>
      <w:bookmarkEnd w:id="17301"/>
      <w:r>
        <w:rPr>
          <w:rtl/>
        </w:rPr>
        <w:t xml:space="preserve">לא </w:t>
      </w:r>
      <w:bookmarkStart w:id="17302" w:name="_ETM_Q48_711380"/>
      <w:bookmarkEnd w:id="17302"/>
      <w:r>
        <w:rPr>
          <w:rtl/>
        </w:rPr>
        <w:t>לבד</w:t>
      </w:r>
      <w:r>
        <w:rPr>
          <w:rFonts w:hint="cs"/>
          <w:rtl/>
        </w:rPr>
        <w:t>.</w:t>
      </w:r>
      <w:r>
        <w:rPr>
          <w:rtl/>
        </w:rPr>
        <w:t xml:space="preserve"> </w:t>
      </w:r>
      <w:bookmarkStart w:id="17303" w:name="_ETM_Q48_712940"/>
      <w:bookmarkStart w:id="17304" w:name="_ETM_Q48_715370"/>
      <w:bookmarkEnd w:id="17303"/>
      <w:bookmarkEnd w:id="17304"/>
      <w:r>
        <w:rPr>
          <w:rtl/>
        </w:rPr>
        <w:t xml:space="preserve">אמר </w:t>
      </w:r>
      <w:bookmarkStart w:id="17305" w:name="_ETM_Q48_715670"/>
      <w:bookmarkEnd w:id="17305"/>
      <w:r>
        <w:rPr>
          <w:rtl/>
        </w:rPr>
        <w:t xml:space="preserve">חבר </w:t>
      </w:r>
      <w:bookmarkStart w:id="17306" w:name="_ETM_Q48_716000"/>
      <w:bookmarkEnd w:id="17306"/>
      <w:r>
        <w:rPr>
          <w:rtl/>
        </w:rPr>
        <w:t xml:space="preserve">מפלגתו </w:t>
      </w:r>
      <w:bookmarkStart w:id="17307" w:name="_ETM_Q48_716990"/>
      <w:bookmarkEnd w:id="17307"/>
      <w:r>
        <w:rPr>
          <w:rFonts w:hint="cs"/>
          <w:rtl/>
        </w:rPr>
        <w:t xml:space="preserve">ניר </w:t>
      </w:r>
      <w:bookmarkStart w:id="17308" w:name="_ETM_Q48_717320"/>
      <w:bookmarkEnd w:id="17308"/>
      <w:r>
        <w:rPr>
          <w:rtl/>
        </w:rPr>
        <w:t xml:space="preserve">אורבך </w:t>
      </w:r>
      <w:bookmarkStart w:id="17309" w:name="_ETM_Q48_717890"/>
      <w:bookmarkEnd w:id="17309"/>
      <w:r>
        <w:rPr>
          <w:rtl/>
        </w:rPr>
        <w:t xml:space="preserve">בחודש </w:t>
      </w:r>
      <w:bookmarkStart w:id="17310" w:name="_ETM_Q48_718550"/>
      <w:bookmarkEnd w:id="17310"/>
      <w:r>
        <w:rPr>
          <w:rtl/>
        </w:rPr>
        <w:t>שעבר</w:t>
      </w:r>
      <w:r>
        <w:rPr>
          <w:rFonts w:hint="cs"/>
          <w:rtl/>
        </w:rPr>
        <w:t>,</w:t>
      </w:r>
      <w:r>
        <w:rPr>
          <w:rtl/>
        </w:rPr>
        <w:t xml:space="preserve"> </w:t>
      </w:r>
      <w:bookmarkStart w:id="17311" w:name="_ETM_Q48_719830"/>
      <w:bookmarkEnd w:id="17311"/>
      <w:r>
        <w:rPr>
          <w:rtl/>
        </w:rPr>
        <w:t xml:space="preserve">כבר </w:t>
      </w:r>
      <w:bookmarkStart w:id="17312" w:name="_ETM_Q48_720040"/>
      <w:bookmarkEnd w:id="17312"/>
      <w:r>
        <w:rPr>
          <w:rtl/>
        </w:rPr>
        <w:t xml:space="preserve">לא </w:t>
      </w:r>
      <w:bookmarkStart w:id="17313" w:name="_ETM_Q48_720190"/>
      <w:bookmarkEnd w:id="17313"/>
      <w:r>
        <w:rPr>
          <w:rtl/>
        </w:rPr>
        <w:t>בפברואר</w:t>
      </w:r>
      <w:r>
        <w:rPr>
          <w:rFonts w:hint="cs"/>
          <w:rtl/>
        </w:rPr>
        <w:t>:</w:t>
      </w:r>
      <w:r>
        <w:rPr>
          <w:rtl/>
        </w:rPr>
        <w:t xml:space="preserve"> </w:t>
      </w:r>
      <w:bookmarkStart w:id="17314" w:name="_ETM_Q48_721640"/>
      <w:bookmarkEnd w:id="17314"/>
      <w:r w:rsidRPr="00A03033">
        <w:rPr>
          <w:rFonts w:hint="cs"/>
          <w:rtl/>
        </w:rPr>
        <w:t>"</w:t>
      </w:r>
      <w:r w:rsidRPr="00A03033">
        <w:rPr>
          <w:rtl/>
        </w:rPr>
        <w:t>אנחנו נעשה הכ</w:t>
      </w:r>
      <w:r>
        <w:rPr>
          <w:rFonts w:hint="cs"/>
          <w:rtl/>
        </w:rPr>
        <w:t>ו</w:t>
      </w:r>
      <w:r w:rsidRPr="00A03033">
        <w:rPr>
          <w:rtl/>
        </w:rPr>
        <w:t>ל כדי לעזור להם לפחות ברמה ההומניטרית של חיבור חשמל וחיבור מים. אנחנו על זה</w:t>
      </w:r>
      <w:r w:rsidRPr="00A03033">
        <w:t>"</w:t>
      </w:r>
      <w:r w:rsidRPr="00A03033">
        <w:rPr>
          <w:rFonts w:hint="cs"/>
          <w:rtl/>
        </w:rPr>
        <w:t>.</w:t>
      </w:r>
      <w:r w:rsidRPr="00A03033">
        <w:rPr>
          <w:rtl/>
        </w:rPr>
        <w:t xml:space="preserve"> </w:t>
      </w:r>
      <w:bookmarkStart w:id="17315" w:name="_ETM_Q48_730159"/>
      <w:bookmarkEnd w:id="17315"/>
      <w:r w:rsidRPr="00A03033">
        <w:rPr>
          <w:rtl/>
        </w:rPr>
        <w:t>הוא</w:t>
      </w:r>
      <w:r>
        <w:rPr>
          <w:rtl/>
        </w:rPr>
        <w:t xml:space="preserve"> </w:t>
      </w:r>
      <w:bookmarkStart w:id="17316" w:name="_ETM_Q48_730309"/>
      <w:bookmarkEnd w:id="17316"/>
      <w:r>
        <w:rPr>
          <w:rtl/>
        </w:rPr>
        <w:t xml:space="preserve">כל </w:t>
      </w:r>
      <w:bookmarkStart w:id="17317" w:name="_ETM_Q48_730519"/>
      <w:bookmarkEnd w:id="17317"/>
      <w:r>
        <w:rPr>
          <w:rtl/>
        </w:rPr>
        <w:t xml:space="preserve">כך </w:t>
      </w:r>
      <w:bookmarkStart w:id="17318" w:name="_ETM_Q48_730790"/>
      <w:bookmarkEnd w:id="17318"/>
      <w:r>
        <w:rPr>
          <w:rtl/>
        </w:rPr>
        <w:t xml:space="preserve">על </w:t>
      </w:r>
      <w:bookmarkStart w:id="17319" w:name="_ETM_Q48_731000"/>
      <w:bookmarkEnd w:id="17319"/>
      <w:r>
        <w:rPr>
          <w:rtl/>
        </w:rPr>
        <w:t xml:space="preserve">זה </w:t>
      </w:r>
      <w:bookmarkStart w:id="17320" w:name="_ETM_Q48_731209"/>
      <w:bookmarkEnd w:id="17320"/>
      <w:r>
        <w:rPr>
          <w:rtl/>
        </w:rPr>
        <w:t xml:space="preserve">שאפילו </w:t>
      </w:r>
      <w:bookmarkStart w:id="17321" w:name="_ETM_Q48_731929"/>
      <w:bookmarkEnd w:id="17321"/>
      <w:r>
        <w:rPr>
          <w:rtl/>
        </w:rPr>
        <w:t>באולם</w:t>
      </w:r>
      <w:r>
        <w:rPr>
          <w:rFonts w:hint="cs"/>
          <w:rtl/>
        </w:rPr>
        <w:t xml:space="preserve"> כאן הוא</w:t>
      </w:r>
      <w:r>
        <w:rPr>
          <w:rtl/>
        </w:rPr>
        <w:t xml:space="preserve"> </w:t>
      </w:r>
      <w:bookmarkStart w:id="17322" w:name="_ETM_Q48_732739"/>
      <w:bookmarkEnd w:id="17322"/>
      <w:r>
        <w:rPr>
          <w:rtl/>
        </w:rPr>
        <w:t xml:space="preserve">לא </w:t>
      </w:r>
      <w:bookmarkStart w:id="17323" w:name="_ETM_Q48_732860"/>
      <w:bookmarkEnd w:id="17323"/>
      <w:r>
        <w:rPr>
          <w:rtl/>
        </w:rPr>
        <w:t xml:space="preserve">טורח </w:t>
      </w:r>
      <w:bookmarkStart w:id="17324" w:name="_ETM_Q48_733280"/>
      <w:bookmarkEnd w:id="17324"/>
      <w:r>
        <w:rPr>
          <w:rtl/>
        </w:rPr>
        <w:t>לשבת</w:t>
      </w:r>
      <w:r>
        <w:rPr>
          <w:rFonts w:hint="cs"/>
          <w:rtl/>
        </w:rPr>
        <w:t>.</w:t>
      </w:r>
      <w:r>
        <w:rPr>
          <w:rtl/>
        </w:rPr>
        <w:t xml:space="preserve"> </w:t>
      </w:r>
      <w:bookmarkStart w:id="17325" w:name="_ETM_Q48_734410"/>
      <w:bookmarkEnd w:id="17325"/>
      <w:r>
        <w:rPr>
          <w:rtl/>
        </w:rPr>
        <w:t>ו</w:t>
      </w:r>
      <w:bookmarkStart w:id="17326" w:name="_ETM_Q48_734620"/>
      <w:bookmarkEnd w:id="17326"/>
      <w:r>
        <w:rPr>
          <w:rtl/>
        </w:rPr>
        <w:t xml:space="preserve">אומר </w:t>
      </w:r>
      <w:bookmarkStart w:id="17327" w:name="_ETM_Q48_734860"/>
      <w:bookmarkEnd w:id="17327"/>
      <w:r>
        <w:rPr>
          <w:rtl/>
        </w:rPr>
        <w:t xml:space="preserve">השר </w:t>
      </w:r>
      <w:bookmarkStart w:id="17328" w:name="_ETM_Q48_735220"/>
      <w:bookmarkEnd w:id="17328"/>
      <w:r>
        <w:rPr>
          <w:rtl/>
        </w:rPr>
        <w:t>אלקין</w:t>
      </w:r>
      <w:r>
        <w:rPr>
          <w:rFonts w:hint="cs"/>
          <w:rtl/>
        </w:rPr>
        <w:t>,</w:t>
      </w:r>
      <w:r>
        <w:rPr>
          <w:rtl/>
        </w:rPr>
        <w:t xml:space="preserve"> </w:t>
      </w:r>
      <w:bookmarkStart w:id="17329" w:name="_ETM_Q48_735670"/>
      <w:bookmarkEnd w:id="17329"/>
      <w:r>
        <w:rPr>
          <w:rtl/>
        </w:rPr>
        <w:t xml:space="preserve">שר </w:t>
      </w:r>
      <w:bookmarkStart w:id="17330" w:name="_ETM_Q48_735970"/>
      <w:bookmarkEnd w:id="17330"/>
      <w:r>
        <w:rPr>
          <w:rtl/>
        </w:rPr>
        <w:t>השיכון</w:t>
      </w:r>
      <w:r>
        <w:rPr>
          <w:rFonts w:hint="cs"/>
          <w:rtl/>
        </w:rPr>
        <w:t>:</w:t>
      </w:r>
      <w:r>
        <w:rPr>
          <w:rtl/>
        </w:rPr>
        <w:t xml:space="preserve"> </w:t>
      </w:r>
      <w:bookmarkStart w:id="17331" w:name="_ETM_Q48_737120"/>
      <w:bookmarkEnd w:id="17331"/>
      <w:r>
        <w:rPr>
          <w:rFonts w:hint="cs"/>
          <w:rtl/>
        </w:rPr>
        <w:t>"</w:t>
      </w:r>
      <w:r>
        <w:rPr>
          <w:rtl/>
        </w:rPr>
        <w:t xml:space="preserve">מדובר </w:t>
      </w:r>
      <w:bookmarkStart w:id="17332" w:name="_ETM_Q48_737749"/>
      <w:bookmarkEnd w:id="17332"/>
      <w:r>
        <w:rPr>
          <w:rtl/>
        </w:rPr>
        <w:t xml:space="preserve">באנשים </w:t>
      </w:r>
      <w:bookmarkStart w:id="17333" w:name="_ETM_Q48_738409"/>
      <w:bookmarkEnd w:id="17333"/>
      <w:r>
        <w:rPr>
          <w:rtl/>
        </w:rPr>
        <w:t xml:space="preserve">שהתיישבו </w:t>
      </w:r>
      <w:bookmarkStart w:id="17334" w:name="_ETM_Q48_738979"/>
      <w:bookmarkEnd w:id="17334"/>
      <w:r>
        <w:rPr>
          <w:rFonts w:hint="cs"/>
          <w:rtl/>
        </w:rPr>
        <w:t>היכן</w:t>
      </w:r>
      <w:bookmarkStart w:id="17335" w:name="_ETM_Q48_739249"/>
      <w:bookmarkEnd w:id="17335"/>
      <w:r>
        <w:rPr>
          <w:rFonts w:hint="cs"/>
          <w:rtl/>
        </w:rPr>
        <w:t xml:space="preserve"> </w:t>
      </w:r>
      <w:r>
        <w:rPr>
          <w:rtl/>
        </w:rPr>
        <w:t>ש</w:t>
      </w:r>
      <w:r>
        <w:rPr>
          <w:rFonts w:hint="cs"/>
          <w:rtl/>
        </w:rPr>
        <w:t>ה</w:t>
      </w:r>
      <w:r>
        <w:rPr>
          <w:rtl/>
        </w:rPr>
        <w:t xml:space="preserve">תיישבו </w:t>
      </w:r>
      <w:bookmarkStart w:id="17336" w:name="_ETM_Q48_739759"/>
      <w:bookmarkEnd w:id="17336"/>
      <w:r>
        <w:rPr>
          <w:rtl/>
        </w:rPr>
        <w:t xml:space="preserve">בעידוד </w:t>
      </w:r>
      <w:bookmarkStart w:id="17337" w:name="_ETM_Q48_740360"/>
      <w:bookmarkEnd w:id="17337"/>
      <w:r>
        <w:rPr>
          <w:rtl/>
        </w:rPr>
        <w:t xml:space="preserve">מדינת </w:t>
      </w:r>
      <w:bookmarkStart w:id="17338" w:name="_ETM_Q48_740870"/>
      <w:bookmarkEnd w:id="17338"/>
      <w:r>
        <w:rPr>
          <w:rtl/>
        </w:rPr>
        <w:t>ישראל</w:t>
      </w:r>
      <w:r>
        <w:rPr>
          <w:rFonts w:hint="cs"/>
          <w:rtl/>
        </w:rPr>
        <w:t>.</w:t>
      </w:r>
      <w:r>
        <w:rPr>
          <w:rtl/>
        </w:rPr>
        <w:t xml:space="preserve"> </w:t>
      </w:r>
      <w:bookmarkStart w:id="17339" w:name="_ETM_Q48_742020"/>
      <w:bookmarkEnd w:id="17339"/>
      <w:r>
        <w:rPr>
          <w:rtl/>
        </w:rPr>
        <w:t xml:space="preserve">יש </w:t>
      </w:r>
      <w:bookmarkStart w:id="17340" w:name="_ETM_Q48_742409"/>
      <w:bookmarkEnd w:id="17340"/>
      <w:r>
        <w:rPr>
          <w:rtl/>
        </w:rPr>
        <w:t xml:space="preserve">החלטת </w:t>
      </w:r>
      <w:bookmarkStart w:id="17341" w:name="_ETM_Q48_743009"/>
      <w:bookmarkEnd w:id="17341"/>
      <w:r>
        <w:rPr>
          <w:rtl/>
        </w:rPr>
        <w:t xml:space="preserve">ממשלה </w:t>
      </w:r>
      <w:bookmarkStart w:id="17342" w:name="_ETM_Q48_743580"/>
      <w:bookmarkEnd w:id="17342"/>
      <w:r>
        <w:rPr>
          <w:rtl/>
        </w:rPr>
        <w:t>מוכנה</w:t>
      </w:r>
      <w:r>
        <w:rPr>
          <w:rFonts w:hint="cs"/>
          <w:rtl/>
        </w:rPr>
        <w:t>",</w:t>
      </w:r>
      <w:r>
        <w:rPr>
          <w:rtl/>
        </w:rPr>
        <w:t xml:space="preserve"> </w:t>
      </w:r>
      <w:bookmarkStart w:id="17343" w:name="_ETM_Q48_744270"/>
      <w:bookmarkEnd w:id="17343"/>
      <w:r>
        <w:rPr>
          <w:rtl/>
        </w:rPr>
        <w:t xml:space="preserve">אתם </w:t>
      </w:r>
      <w:bookmarkStart w:id="17344" w:name="_ETM_Q48_744509"/>
      <w:bookmarkEnd w:id="17344"/>
      <w:r>
        <w:rPr>
          <w:rtl/>
        </w:rPr>
        <w:t>שומעים</w:t>
      </w:r>
      <w:r>
        <w:rPr>
          <w:rFonts w:hint="cs"/>
          <w:rtl/>
        </w:rPr>
        <w:t>?</w:t>
      </w:r>
      <w:r>
        <w:rPr>
          <w:rtl/>
        </w:rPr>
        <w:t xml:space="preserve"> </w:t>
      </w:r>
      <w:bookmarkStart w:id="17345" w:name="_ETM_Q48_745559"/>
      <w:bookmarkEnd w:id="17345"/>
      <w:r>
        <w:rPr>
          <w:rFonts w:hint="cs"/>
          <w:rtl/>
        </w:rPr>
        <w:t>"</w:t>
      </w:r>
      <w:r>
        <w:rPr>
          <w:rtl/>
        </w:rPr>
        <w:t xml:space="preserve">צריך </w:t>
      </w:r>
      <w:bookmarkStart w:id="17346" w:name="_ETM_Q48_746009"/>
      <w:bookmarkEnd w:id="17346"/>
      <w:r>
        <w:rPr>
          <w:rtl/>
        </w:rPr>
        <w:t xml:space="preserve">רק </w:t>
      </w:r>
      <w:bookmarkStart w:id="17347" w:name="_ETM_Q48_746250"/>
      <w:bookmarkEnd w:id="17347"/>
      <w:r>
        <w:rPr>
          <w:rtl/>
        </w:rPr>
        <w:t xml:space="preserve">לאשר </w:t>
      </w:r>
      <w:bookmarkStart w:id="17348" w:name="_ETM_Q48_747000"/>
      <w:bookmarkEnd w:id="17348"/>
      <w:r>
        <w:rPr>
          <w:rtl/>
        </w:rPr>
        <w:t xml:space="preserve">ולהביא </w:t>
      </w:r>
      <w:bookmarkStart w:id="17349" w:name="_ETM_Q48_747600"/>
      <w:bookmarkEnd w:id="17349"/>
      <w:r>
        <w:rPr>
          <w:rtl/>
        </w:rPr>
        <w:t xml:space="preserve">פתרון </w:t>
      </w:r>
      <w:bookmarkStart w:id="17350" w:name="_ETM_Q48_748289"/>
      <w:bookmarkEnd w:id="17350"/>
      <w:r>
        <w:rPr>
          <w:rtl/>
        </w:rPr>
        <w:t xml:space="preserve">לאזרחים </w:t>
      </w:r>
      <w:bookmarkStart w:id="17351" w:name="_ETM_Q48_748949"/>
      <w:bookmarkEnd w:id="17351"/>
      <w:r>
        <w:rPr>
          <w:rtl/>
        </w:rPr>
        <w:t>ישראלים</w:t>
      </w:r>
      <w:r>
        <w:rPr>
          <w:rFonts w:hint="cs"/>
          <w:rtl/>
        </w:rPr>
        <w:t>,</w:t>
      </w:r>
      <w:r>
        <w:rPr>
          <w:rtl/>
        </w:rPr>
        <w:t xml:space="preserve"> </w:t>
      </w:r>
      <w:bookmarkStart w:id="17352" w:name="_ETM_Q48_749639"/>
      <w:bookmarkEnd w:id="17352"/>
      <w:r>
        <w:rPr>
          <w:rtl/>
        </w:rPr>
        <w:t xml:space="preserve">שהם </w:t>
      </w:r>
      <w:bookmarkStart w:id="17353" w:name="_ETM_Q48_749970"/>
      <w:bookmarkEnd w:id="17353"/>
      <w:r>
        <w:rPr>
          <w:rtl/>
        </w:rPr>
        <w:t xml:space="preserve">מלח </w:t>
      </w:r>
      <w:bookmarkStart w:id="17354" w:name="_ETM_Q48_750330"/>
      <w:bookmarkEnd w:id="17354"/>
      <w:r>
        <w:rPr>
          <w:rtl/>
        </w:rPr>
        <w:t>הארץ</w:t>
      </w:r>
      <w:r>
        <w:rPr>
          <w:rFonts w:hint="cs"/>
          <w:rtl/>
        </w:rPr>
        <w:t>,</w:t>
      </w:r>
      <w:r>
        <w:rPr>
          <w:rtl/>
        </w:rPr>
        <w:t xml:space="preserve"> </w:t>
      </w:r>
      <w:bookmarkStart w:id="17355" w:name="_ETM_Q48_751020"/>
      <w:bookmarkStart w:id="17356" w:name="_ETM_Q48_751380"/>
      <w:bookmarkEnd w:id="17355"/>
      <w:bookmarkEnd w:id="17356"/>
      <w:r>
        <w:rPr>
          <w:rtl/>
        </w:rPr>
        <w:t xml:space="preserve">על </w:t>
      </w:r>
      <w:bookmarkStart w:id="17357" w:name="_ETM_Q48_751500"/>
      <w:bookmarkEnd w:id="17357"/>
      <w:r>
        <w:rPr>
          <w:rtl/>
        </w:rPr>
        <w:t xml:space="preserve">מנת </w:t>
      </w:r>
      <w:bookmarkStart w:id="17358" w:name="_ETM_Q48_751860"/>
      <w:bookmarkEnd w:id="17358"/>
      <w:r>
        <w:rPr>
          <w:rtl/>
        </w:rPr>
        <w:t xml:space="preserve">שהם </w:t>
      </w:r>
      <w:bookmarkStart w:id="17359" w:name="_ETM_Q48_752100"/>
      <w:bookmarkEnd w:id="17359"/>
      <w:r>
        <w:rPr>
          <w:rtl/>
        </w:rPr>
        <w:t xml:space="preserve">יוכלו </w:t>
      </w:r>
      <w:bookmarkStart w:id="17360" w:name="_ETM_Q48_752429"/>
      <w:bookmarkEnd w:id="17360"/>
      <w:r>
        <w:rPr>
          <w:rtl/>
        </w:rPr>
        <w:t xml:space="preserve">לחיות </w:t>
      </w:r>
      <w:bookmarkStart w:id="17361" w:name="_ETM_Q48_752850"/>
      <w:bookmarkEnd w:id="17361"/>
      <w:r>
        <w:rPr>
          <w:rtl/>
        </w:rPr>
        <w:t xml:space="preserve">חיים </w:t>
      </w:r>
      <w:bookmarkStart w:id="17362" w:name="_ETM_Q48_753330"/>
      <w:bookmarkEnd w:id="17362"/>
      <w:r>
        <w:rPr>
          <w:rtl/>
        </w:rPr>
        <w:t>נורמליים</w:t>
      </w:r>
      <w:r>
        <w:rPr>
          <w:rFonts w:hint="cs"/>
          <w:rtl/>
        </w:rPr>
        <w:t>".</w:t>
      </w:r>
      <w:r>
        <w:rPr>
          <w:rtl/>
        </w:rPr>
        <w:t xml:space="preserve"> </w:t>
      </w:r>
      <w:bookmarkStart w:id="17363" w:name="_ETM_Q48_755270"/>
      <w:bookmarkEnd w:id="17363"/>
    </w:p>
    <w:p w:rsidR="00D05003" w:rsidRDefault="00D05003" w:rsidP="004279BA">
      <w:pPr>
        <w:rPr>
          <w:rtl/>
        </w:rPr>
      </w:pPr>
      <w:bookmarkStart w:id="17364" w:name="_ETM_Q48_756281"/>
      <w:bookmarkStart w:id="17365" w:name="_ETM_Q48_756352"/>
      <w:bookmarkEnd w:id="17364"/>
      <w:bookmarkEnd w:id="17365"/>
    </w:p>
    <w:p w:rsidR="00D05003" w:rsidRDefault="00D05003" w:rsidP="004279BA">
      <w:pPr>
        <w:rPr>
          <w:rtl/>
        </w:rPr>
      </w:pPr>
      <w:bookmarkStart w:id="17366" w:name="_ETM_Q48_756404"/>
      <w:bookmarkStart w:id="17367" w:name="_ETM_Q48_756452"/>
      <w:bookmarkEnd w:id="17366"/>
      <w:bookmarkEnd w:id="17367"/>
      <w:r>
        <w:rPr>
          <w:rtl/>
        </w:rPr>
        <w:t xml:space="preserve">ממשלת </w:t>
      </w:r>
      <w:bookmarkStart w:id="17368" w:name="_ETM_Q48_755900"/>
      <w:bookmarkEnd w:id="17368"/>
      <w:r>
        <w:rPr>
          <w:rtl/>
        </w:rPr>
        <w:t>ישראל</w:t>
      </w:r>
      <w:r>
        <w:rPr>
          <w:rFonts w:hint="cs"/>
          <w:rtl/>
        </w:rPr>
        <w:t>,</w:t>
      </w:r>
      <w:r>
        <w:rPr>
          <w:rtl/>
        </w:rPr>
        <w:t xml:space="preserve"> </w:t>
      </w:r>
      <w:bookmarkStart w:id="17369" w:name="_ETM_Q48_757080"/>
      <w:bookmarkEnd w:id="17369"/>
      <w:r>
        <w:rPr>
          <w:rtl/>
        </w:rPr>
        <w:t xml:space="preserve">הגיע </w:t>
      </w:r>
      <w:bookmarkStart w:id="17370" w:name="_ETM_Q48_757409"/>
      <w:bookmarkEnd w:id="17370"/>
      <w:r>
        <w:rPr>
          <w:rtl/>
        </w:rPr>
        <w:t xml:space="preserve">הזמן </w:t>
      </w:r>
      <w:bookmarkStart w:id="17371" w:name="_ETM_Q48_757770"/>
      <w:bookmarkEnd w:id="17371"/>
      <w:r>
        <w:rPr>
          <w:rtl/>
        </w:rPr>
        <w:t xml:space="preserve">לא </w:t>
      </w:r>
      <w:bookmarkStart w:id="17372" w:name="_ETM_Q48_757889"/>
      <w:bookmarkEnd w:id="17372"/>
      <w:r>
        <w:rPr>
          <w:rtl/>
        </w:rPr>
        <w:t xml:space="preserve">לשבת </w:t>
      </w:r>
      <w:bookmarkStart w:id="17373" w:name="_ETM_Q48_758400"/>
      <w:bookmarkStart w:id="17374" w:name="_ETM_Q48_759270"/>
      <w:bookmarkEnd w:id="17373"/>
      <w:bookmarkEnd w:id="17374"/>
      <w:r>
        <w:rPr>
          <w:rFonts w:hint="cs"/>
          <w:rtl/>
        </w:rPr>
        <w:t xml:space="preserve">כאן </w:t>
      </w:r>
      <w:r>
        <w:rPr>
          <w:rtl/>
        </w:rPr>
        <w:t xml:space="preserve">באולם </w:t>
      </w:r>
      <w:bookmarkStart w:id="17375" w:name="_ETM_Q48_760050"/>
      <w:bookmarkEnd w:id="17375"/>
      <w:r>
        <w:rPr>
          <w:rtl/>
        </w:rPr>
        <w:t>המחומם</w:t>
      </w:r>
      <w:r>
        <w:rPr>
          <w:rFonts w:hint="cs"/>
          <w:rtl/>
        </w:rPr>
        <w:t>.</w:t>
      </w:r>
      <w:r>
        <w:rPr>
          <w:rtl/>
        </w:rPr>
        <w:t xml:space="preserve"> </w:t>
      </w:r>
      <w:bookmarkStart w:id="17376" w:name="_ETM_Q48_761270"/>
      <w:bookmarkEnd w:id="17376"/>
      <w:r>
        <w:rPr>
          <w:rtl/>
        </w:rPr>
        <w:t xml:space="preserve">הגיע </w:t>
      </w:r>
      <w:bookmarkStart w:id="17377" w:name="_ETM_Q48_761750"/>
      <w:bookmarkEnd w:id="17377"/>
      <w:r>
        <w:rPr>
          <w:rtl/>
        </w:rPr>
        <w:t xml:space="preserve">הזמן </w:t>
      </w:r>
      <w:bookmarkStart w:id="17378" w:name="_ETM_Q48_762740"/>
      <w:bookmarkEnd w:id="17378"/>
      <w:r>
        <w:rPr>
          <w:rtl/>
        </w:rPr>
        <w:t xml:space="preserve">לדאוג </w:t>
      </w:r>
      <w:bookmarkStart w:id="17379" w:name="_ETM_Q48_763460"/>
      <w:bookmarkEnd w:id="17379"/>
      <w:r>
        <w:rPr>
          <w:rtl/>
        </w:rPr>
        <w:t xml:space="preserve">לילדים </w:t>
      </w:r>
      <w:bookmarkStart w:id="17380" w:name="_ETM_Q48_764030"/>
      <w:bookmarkEnd w:id="17380"/>
      <w:r>
        <w:rPr>
          <w:rtl/>
        </w:rPr>
        <w:t>האלה</w:t>
      </w:r>
      <w:r>
        <w:rPr>
          <w:rFonts w:hint="cs"/>
          <w:rtl/>
        </w:rPr>
        <w:t>.</w:t>
      </w:r>
      <w:r>
        <w:rPr>
          <w:rtl/>
        </w:rPr>
        <w:t xml:space="preserve"> </w:t>
      </w:r>
      <w:bookmarkStart w:id="17381" w:name="_ETM_Q48_764809"/>
      <w:bookmarkEnd w:id="17381"/>
      <w:r>
        <w:rPr>
          <w:rtl/>
        </w:rPr>
        <w:t xml:space="preserve">תעשו </w:t>
      </w:r>
      <w:bookmarkStart w:id="17382" w:name="_ETM_Q48_765620"/>
      <w:bookmarkEnd w:id="17382"/>
      <w:r>
        <w:rPr>
          <w:rtl/>
        </w:rPr>
        <w:t xml:space="preserve">את </w:t>
      </w:r>
      <w:bookmarkStart w:id="17383" w:name="_ETM_Q48_765770"/>
      <w:bookmarkEnd w:id="17383"/>
      <w:r>
        <w:rPr>
          <w:rtl/>
        </w:rPr>
        <w:t xml:space="preserve">מה </w:t>
      </w:r>
      <w:bookmarkStart w:id="17384" w:name="_ETM_Q48_765919"/>
      <w:bookmarkEnd w:id="17384"/>
      <w:r>
        <w:rPr>
          <w:rtl/>
        </w:rPr>
        <w:t>ש</w:t>
      </w:r>
      <w:r>
        <w:rPr>
          <w:rFonts w:hint="cs"/>
          <w:rtl/>
        </w:rPr>
        <w:t xml:space="preserve">התחייבתם </w:t>
      </w:r>
      <w:bookmarkStart w:id="17385" w:name="_ETM_Q48_766610"/>
      <w:bookmarkEnd w:id="17385"/>
      <w:r>
        <w:rPr>
          <w:rtl/>
        </w:rPr>
        <w:t xml:space="preserve">לעשות </w:t>
      </w:r>
      <w:bookmarkStart w:id="17386" w:name="_ETM_Q48_767449"/>
      <w:bookmarkEnd w:id="17386"/>
      <w:r>
        <w:rPr>
          <w:rtl/>
        </w:rPr>
        <w:t>עכשיו</w:t>
      </w:r>
      <w:r>
        <w:rPr>
          <w:rFonts w:hint="cs"/>
          <w:rtl/>
        </w:rPr>
        <w:t xml:space="preserve"> </w:t>
      </w:r>
      <w:bookmarkStart w:id="17387" w:name="_ETM_Q48_768343"/>
      <w:bookmarkEnd w:id="17387"/>
      <w:proofErr w:type="spellStart"/>
      <w:r>
        <w:rPr>
          <w:rFonts w:hint="cs"/>
          <w:rtl/>
        </w:rPr>
        <w:t>ומייד</w:t>
      </w:r>
      <w:proofErr w:type="spellEnd"/>
      <w:r>
        <w:rPr>
          <w:rFonts w:hint="cs"/>
          <w:rtl/>
        </w:rPr>
        <w:t xml:space="preserve">. </w:t>
      </w:r>
      <w:r>
        <w:rPr>
          <w:rtl/>
        </w:rPr>
        <w:t xml:space="preserve"> </w:t>
      </w:r>
      <w:bookmarkStart w:id="17388" w:name="_ETM_Q48_768110"/>
      <w:bookmarkEnd w:id="17388"/>
    </w:p>
    <w:p w:rsidR="00D05003" w:rsidRDefault="00D05003" w:rsidP="004279BA">
      <w:pPr>
        <w:ind w:firstLine="0"/>
        <w:rPr>
          <w:rtl/>
        </w:rPr>
      </w:pPr>
      <w:bookmarkStart w:id="17389" w:name="_ETM_Q48_768178"/>
      <w:bookmarkStart w:id="17390" w:name="_ETM_Q48_768262"/>
      <w:bookmarkStart w:id="17391" w:name="_ETM_Q48_768969"/>
      <w:bookmarkStart w:id="17392" w:name="_ETM_Q48_769030"/>
      <w:bookmarkEnd w:id="17389"/>
      <w:bookmarkEnd w:id="17390"/>
      <w:bookmarkEnd w:id="17391"/>
      <w:bookmarkEnd w:id="17392"/>
    </w:p>
    <w:p w:rsidR="00D05003" w:rsidRDefault="00D05003" w:rsidP="004279BA">
      <w:pPr>
        <w:pStyle w:val="af6"/>
        <w:rPr>
          <w:rtl/>
        </w:rPr>
      </w:pPr>
      <w:r w:rsidRPr="00DA4263">
        <w:rPr>
          <w:rStyle w:val="TagStyle"/>
          <w:rtl/>
        </w:rPr>
        <w:t xml:space="preserve"> &lt;&lt; יור &gt;&gt;</w:t>
      </w:r>
      <w:r w:rsidRPr="00136EF1">
        <w:rPr>
          <w:rStyle w:val="TagStyle"/>
          <w:rtl/>
        </w:rPr>
        <w:t xml:space="preserve"> </w:t>
      </w:r>
      <w:r>
        <w:rPr>
          <w:rtl/>
        </w:rPr>
        <w:t>היו"ר מיקי לוי:</w:t>
      </w:r>
      <w:r w:rsidRPr="00136EF1">
        <w:rPr>
          <w:rStyle w:val="TagStyle"/>
          <w:rtl/>
        </w:rPr>
        <w:t xml:space="preserve"> </w:t>
      </w:r>
      <w:r w:rsidRPr="00DA4263">
        <w:rPr>
          <w:rStyle w:val="TagStyle"/>
          <w:rtl/>
        </w:rPr>
        <w:t>&lt;&lt; יור &gt;&gt;</w:t>
      </w:r>
      <w:r>
        <w:rPr>
          <w:rtl/>
        </w:rPr>
        <w:t xml:space="preserve">   </w:t>
      </w:r>
    </w:p>
    <w:p w:rsidR="00D05003" w:rsidRPr="00136EF1" w:rsidRDefault="00D05003" w:rsidP="004279BA">
      <w:pPr>
        <w:ind w:firstLine="0"/>
        <w:rPr>
          <w:rtl/>
          <w:lang w:eastAsia="he-IL"/>
        </w:rPr>
      </w:pPr>
      <w:bookmarkStart w:id="17393" w:name="_ETM_Q48_769978"/>
      <w:bookmarkEnd w:id="17393"/>
    </w:p>
    <w:p w:rsidR="00D05003" w:rsidRDefault="00D05003" w:rsidP="004279BA">
      <w:pPr>
        <w:rPr>
          <w:rtl/>
          <w:lang w:eastAsia="he-IL"/>
        </w:rPr>
      </w:pPr>
      <w:bookmarkStart w:id="17394" w:name="_ETM_Q48_768285"/>
      <w:bookmarkStart w:id="17395" w:name="_ETM_Q48_768359"/>
      <w:bookmarkEnd w:id="17394"/>
      <w:bookmarkEnd w:id="17395"/>
      <w:r>
        <w:rPr>
          <w:rtl/>
        </w:rPr>
        <w:t xml:space="preserve"> </w:t>
      </w:r>
      <w:bookmarkStart w:id="17396" w:name="_ETM_Q48_769530"/>
      <w:bookmarkEnd w:id="17396"/>
      <w:r>
        <w:rPr>
          <w:rtl/>
        </w:rPr>
        <w:t xml:space="preserve">תודה </w:t>
      </w:r>
      <w:bookmarkStart w:id="17397" w:name="_ETM_Q48_769800"/>
      <w:bookmarkEnd w:id="17397"/>
      <w:r>
        <w:rPr>
          <w:rtl/>
        </w:rPr>
        <w:t>רבה</w:t>
      </w:r>
      <w:r>
        <w:rPr>
          <w:rFonts w:hint="cs"/>
          <w:rtl/>
        </w:rPr>
        <w:t>.</w:t>
      </w:r>
      <w:r>
        <w:rPr>
          <w:rtl/>
        </w:rPr>
        <w:t xml:space="preserve"> </w:t>
      </w:r>
      <w:bookmarkStart w:id="17398" w:name="_ETM_Q48_770040"/>
      <w:bookmarkEnd w:id="17398"/>
      <w:r>
        <w:rPr>
          <w:rtl/>
        </w:rPr>
        <w:t xml:space="preserve">חבר </w:t>
      </w:r>
      <w:bookmarkStart w:id="17399" w:name="_ETM_Q48_770340"/>
      <w:bookmarkEnd w:id="17399"/>
      <w:r>
        <w:rPr>
          <w:rtl/>
        </w:rPr>
        <w:t xml:space="preserve">הכנסת </w:t>
      </w:r>
      <w:bookmarkStart w:id="17400" w:name="_ETM_Q48_770700"/>
      <w:bookmarkEnd w:id="17400"/>
      <w:r>
        <w:rPr>
          <w:rtl/>
        </w:rPr>
        <w:t xml:space="preserve">בן </w:t>
      </w:r>
      <w:bookmarkStart w:id="17401" w:name="_ETM_Q48_770880"/>
      <w:bookmarkEnd w:id="17401"/>
      <w:r>
        <w:rPr>
          <w:rtl/>
        </w:rPr>
        <w:t>גביר</w:t>
      </w:r>
      <w:r>
        <w:rPr>
          <w:rFonts w:hint="cs"/>
          <w:rtl/>
        </w:rPr>
        <w:t>.</w:t>
      </w:r>
      <w:r>
        <w:rPr>
          <w:rtl/>
        </w:rPr>
        <w:t xml:space="preserve"> </w:t>
      </w:r>
    </w:p>
    <w:p w:rsidR="00D05003" w:rsidRDefault="00D05003" w:rsidP="004279BA">
      <w:pPr>
        <w:ind w:firstLine="0"/>
        <w:rPr>
          <w:rtl/>
          <w:lang w:eastAsia="he-IL"/>
        </w:rPr>
      </w:pPr>
    </w:p>
    <w:p w:rsidR="00D05003" w:rsidRDefault="00D05003" w:rsidP="004279BA">
      <w:pPr>
        <w:pStyle w:val="a4"/>
        <w:keepNext/>
        <w:rPr>
          <w:rtl/>
        </w:rPr>
      </w:pPr>
      <w:bookmarkStart w:id="17402" w:name="ET_speaker_6147_1"/>
      <w:r w:rsidRPr="00B31565">
        <w:rPr>
          <w:rStyle w:val="TagStyle"/>
          <w:rtl/>
        </w:rPr>
        <w:t xml:space="preserve">&lt;&lt; דובר &gt;&gt; </w:t>
      </w:r>
      <w:bookmarkStart w:id="17403" w:name="_Toc91145027"/>
      <w:bookmarkStart w:id="17404" w:name="_Toc91145580"/>
      <w:r>
        <w:rPr>
          <w:rtl/>
        </w:rPr>
        <w:t>איתמר בן גביר (הציונות הדתית):</w:t>
      </w:r>
      <w:bookmarkEnd w:id="17403"/>
      <w:bookmarkEnd w:id="17404"/>
      <w:r w:rsidRPr="00B31565">
        <w:rPr>
          <w:rStyle w:val="TagStyle"/>
          <w:rtl/>
        </w:rPr>
        <w:t xml:space="preserve"> &lt;&lt; דובר &gt;&gt;</w:t>
      </w:r>
      <w:r>
        <w:rPr>
          <w:rtl/>
        </w:rPr>
        <w:t xml:space="preserve">  </w:t>
      </w:r>
      <w:bookmarkEnd w:id="17402"/>
    </w:p>
    <w:p w:rsidR="00D05003" w:rsidRDefault="00D05003" w:rsidP="00C979CC">
      <w:pPr>
        <w:rPr>
          <w:rtl/>
        </w:rPr>
      </w:pPr>
    </w:p>
    <w:p w:rsidR="00D05003" w:rsidRDefault="00D05003" w:rsidP="00DC0429">
      <w:pPr>
        <w:rPr>
          <w:rtl/>
        </w:rPr>
      </w:pPr>
      <w:r>
        <w:rPr>
          <w:rtl/>
        </w:rPr>
        <w:t xml:space="preserve">אדוני </w:t>
      </w:r>
      <w:bookmarkStart w:id="17405" w:name="_ETM_Q49_191940"/>
      <w:bookmarkEnd w:id="17405"/>
      <w:r>
        <w:rPr>
          <w:rtl/>
        </w:rPr>
        <w:t>היושב-ראש</w:t>
      </w:r>
      <w:r>
        <w:rPr>
          <w:rFonts w:hint="cs"/>
          <w:rtl/>
        </w:rPr>
        <w:t>,</w:t>
      </w:r>
      <w:r>
        <w:rPr>
          <w:rtl/>
        </w:rPr>
        <w:t xml:space="preserve"> </w:t>
      </w:r>
      <w:bookmarkStart w:id="17406" w:name="_ETM_Q49_193240"/>
      <w:bookmarkEnd w:id="17406"/>
      <w:r>
        <w:rPr>
          <w:rtl/>
        </w:rPr>
        <w:t xml:space="preserve">אדוני </w:t>
      </w:r>
      <w:bookmarkStart w:id="17407" w:name="_ETM_Q49_193599"/>
      <w:bookmarkEnd w:id="17407"/>
      <w:r>
        <w:rPr>
          <w:rtl/>
        </w:rPr>
        <w:t>השר</w:t>
      </w:r>
      <w:r>
        <w:rPr>
          <w:rFonts w:hint="cs"/>
          <w:rtl/>
        </w:rPr>
        <w:t>,</w:t>
      </w:r>
      <w:r>
        <w:rPr>
          <w:rtl/>
        </w:rPr>
        <w:t xml:space="preserve"> </w:t>
      </w:r>
      <w:bookmarkStart w:id="17408" w:name="_ETM_Q49_195089"/>
      <w:bookmarkEnd w:id="17408"/>
      <w:r>
        <w:rPr>
          <w:rFonts w:hint="cs"/>
          <w:rtl/>
        </w:rPr>
        <w:t>כנס</w:t>
      </w:r>
      <w:r>
        <w:rPr>
          <w:rtl/>
        </w:rPr>
        <w:t xml:space="preserve">ת </w:t>
      </w:r>
      <w:bookmarkStart w:id="17409" w:name="_ETM_Q49_195779"/>
      <w:bookmarkEnd w:id="17409"/>
      <w:r>
        <w:rPr>
          <w:rtl/>
        </w:rPr>
        <w:t>נכבדה</w:t>
      </w:r>
      <w:r>
        <w:rPr>
          <w:rFonts w:hint="cs"/>
          <w:rtl/>
        </w:rPr>
        <w:t>,</w:t>
      </w:r>
      <w:r>
        <w:rPr>
          <w:rtl/>
        </w:rPr>
        <w:t xml:space="preserve"> </w:t>
      </w:r>
      <w:bookmarkStart w:id="17410" w:name="_ETM_Q49_197279"/>
      <w:bookmarkEnd w:id="17410"/>
      <w:r>
        <w:rPr>
          <w:rtl/>
        </w:rPr>
        <w:t>אי</w:t>
      </w:r>
      <w:bookmarkStart w:id="17411" w:name="_ETM_Q49_197369"/>
      <w:bookmarkEnd w:id="17411"/>
      <w:r>
        <w:rPr>
          <w:rFonts w:hint="cs"/>
          <w:rtl/>
        </w:rPr>
        <w:t>-</w:t>
      </w:r>
      <w:r>
        <w:rPr>
          <w:rtl/>
        </w:rPr>
        <w:t xml:space="preserve">אפשר </w:t>
      </w:r>
      <w:bookmarkStart w:id="17412" w:name="_ETM_Q49_198149"/>
      <w:bookmarkEnd w:id="17412"/>
      <w:r>
        <w:rPr>
          <w:rtl/>
        </w:rPr>
        <w:t xml:space="preserve">שלא </w:t>
      </w:r>
      <w:bookmarkStart w:id="17413" w:name="_ETM_Q49_198419"/>
      <w:bookmarkEnd w:id="17413"/>
      <w:r>
        <w:rPr>
          <w:rtl/>
        </w:rPr>
        <w:t xml:space="preserve">לפתוח </w:t>
      </w:r>
      <w:bookmarkStart w:id="17414" w:name="_ETM_Q49_198869"/>
      <w:bookmarkEnd w:id="17414"/>
      <w:r>
        <w:rPr>
          <w:rtl/>
        </w:rPr>
        <w:t xml:space="preserve">את </w:t>
      </w:r>
      <w:bookmarkStart w:id="17415" w:name="_ETM_Q49_198960"/>
      <w:bookmarkEnd w:id="17415"/>
      <w:r>
        <w:rPr>
          <w:rtl/>
        </w:rPr>
        <w:t xml:space="preserve">הדברים </w:t>
      </w:r>
      <w:bookmarkStart w:id="17416" w:name="_ETM_Q49_199409"/>
      <w:bookmarkEnd w:id="17416"/>
      <w:r>
        <w:rPr>
          <w:rtl/>
        </w:rPr>
        <w:t xml:space="preserve">שלי </w:t>
      </w:r>
      <w:bookmarkStart w:id="17417" w:name="_ETM_Q49_199829"/>
      <w:bookmarkEnd w:id="17417"/>
      <w:r>
        <w:rPr>
          <w:rtl/>
        </w:rPr>
        <w:t xml:space="preserve">באירוע </w:t>
      </w:r>
      <w:bookmarkStart w:id="17418" w:name="_ETM_Q49_200309"/>
      <w:bookmarkEnd w:id="17418"/>
      <w:r>
        <w:rPr>
          <w:rtl/>
        </w:rPr>
        <w:t xml:space="preserve">חמור </w:t>
      </w:r>
      <w:bookmarkStart w:id="17419" w:name="_ETM_Q49_200730"/>
      <w:bookmarkEnd w:id="17419"/>
      <w:r>
        <w:rPr>
          <w:rtl/>
        </w:rPr>
        <w:t xml:space="preserve">שהתרחש </w:t>
      </w:r>
      <w:bookmarkStart w:id="17420" w:name="_ETM_Q49_201869"/>
      <w:bookmarkEnd w:id="17420"/>
      <w:r>
        <w:rPr>
          <w:rtl/>
        </w:rPr>
        <w:t xml:space="preserve">אתמול </w:t>
      </w:r>
      <w:bookmarkStart w:id="17421" w:name="_ETM_Q49_203430"/>
      <w:bookmarkEnd w:id="17421"/>
      <w:r>
        <w:rPr>
          <w:rtl/>
        </w:rPr>
        <w:t xml:space="preserve">כאשר </w:t>
      </w:r>
      <w:bookmarkStart w:id="17422" w:name="_ETM_Q49_204750"/>
      <w:bookmarkEnd w:id="17422"/>
      <w:r>
        <w:rPr>
          <w:rtl/>
        </w:rPr>
        <w:t xml:space="preserve">שני </w:t>
      </w:r>
      <w:bookmarkStart w:id="17423" w:name="_ETM_Q49_205050"/>
      <w:bookmarkEnd w:id="17423"/>
      <w:r>
        <w:rPr>
          <w:rtl/>
        </w:rPr>
        <w:t xml:space="preserve">בריונים </w:t>
      </w:r>
      <w:bookmarkStart w:id="17424" w:name="_ETM_Q49_206979"/>
      <w:bookmarkEnd w:id="17424"/>
      <w:r>
        <w:rPr>
          <w:rtl/>
        </w:rPr>
        <w:t>א</w:t>
      </w:r>
      <w:r>
        <w:rPr>
          <w:rFonts w:hint="cs"/>
          <w:rtl/>
        </w:rPr>
        <w:t>יימו</w:t>
      </w:r>
      <w:bookmarkStart w:id="17425" w:name="_ETM_Q49_207220"/>
      <w:bookmarkStart w:id="17426" w:name="_ETM_Q49_207339"/>
      <w:bookmarkStart w:id="17427" w:name="_ETM_Q49_207579"/>
      <w:bookmarkEnd w:id="17425"/>
      <w:bookmarkEnd w:id="17426"/>
      <w:bookmarkEnd w:id="17427"/>
      <w:r>
        <w:rPr>
          <w:rFonts w:hint="cs"/>
          <w:rtl/>
        </w:rPr>
        <w:t xml:space="preserve"> על ה</w:t>
      </w:r>
      <w:r>
        <w:rPr>
          <w:rtl/>
        </w:rPr>
        <w:t xml:space="preserve">חיים </w:t>
      </w:r>
      <w:bookmarkStart w:id="17428" w:name="_ETM_Q49_207789"/>
      <w:bookmarkEnd w:id="17428"/>
      <w:r>
        <w:rPr>
          <w:rtl/>
        </w:rPr>
        <w:t>שלי</w:t>
      </w:r>
      <w:r>
        <w:rPr>
          <w:rFonts w:hint="cs"/>
          <w:rtl/>
        </w:rPr>
        <w:t>,</w:t>
      </w:r>
      <w:r>
        <w:rPr>
          <w:rtl/>
        </w:rPr>
        <w:t xml:space="preserve"> </w:t>
      </w:r>
      <w:bookmarkStart w:id="17429" w:name="_ETM_Q49_208859"/>
      <w:bookmarkEnd w:id="17429"/>
      <w:r>
        <w:rPr>
          <w:rtl/>
        </w:rPr>
        <w:t xml:space="preserve">ביקשו </w:t>
      </w:r>
      <w:bookmarkStart w:id="17430" w:name="_ETM_Q49_209220"/>
      <w:bookmarkEnd w:id="17430"/>
      <w:r>
        <w:rPr>
          <w:rtl/>
        </w:rPr>
        <w:t xml:space="preserve">לפגוע </w:t>
      </w:r>
      <w:bookmarkStart w:id="17431" w:name="_ETM_Q49_209670"/>
      <w:bookmarkEnd w:id="17431"/>
      <w:r>
        <w:rPr>
          <w:rtl/>
        </w:rPr>
        <w:t>בי</w:t>
      </w:r>
      <w:r>
        <w:rPr>
          <w:rFonts w:hint="cs"/>
          <w:rtl/>
        </w:rPr>
        <w:t>,</w:t>
      </w:r>
      <w:r>
        <w:rPr>
          <w:rtl/>
        </w:rPr>
        <w:t xml:space="preserve"> </w:t>
      </w:r>
      <w:bookmarkStart w:id="17432" w:name="_ETM_Q49_210529"/>
      <w:bookmarkEnd w:id="17432"/>
      <w:r>
        <w:rPr>
          <w:rtl/>
        </w:rPr>
        <w:t xml:space="preserve">אמרו </w:t>
      </w:r>
      <w:bookmarkStart w:id="17433" w:name="_ETM_Q49_210890"/>
      <w:bookmarkEnd w:id="17433"/>
      <w:r>
        <w:rPr>
          <w:rtl/>
        </w:rPr>
        <w:t>לי</w:t>
      </w:r>
      <w:r>
        <w:rPr>
          <w:rFonts w:hint="cs"/>
          <w:rtl/>
        </w:rPr>
        <w:t>:</w:t>
      </w:r>
      <w:r>
        <w:rPr>
          <w:rtl/>
        </w:rPr>
        <w:t xml:space="preserve"> </w:t>
      </w:r>
      <w:bookmarkStart w:id="17434" w:name="_ETM_Q49_211039"/>
      <w:bookmarkEnd w:id="17434"/>
      <w:r>
        <w:rPr>
          <w:rtl/>
        </w:rPr>
        <w:t xml:space="preserve">אנחנו </w:t>
      </w:r>
      <w:bookmarkStart w:id="17435" w:name="_ETM_Q49_211400"/>
      <w:bookmarkEnd w:id="17435"/>
      <w:r>
        <w:rPr>
          <w:rtl/>
        </w:rPr>
        <w:t xml:space="preserve">נרצח </w:t>
      </w:r>
      <w:bookmarkStart w:id="17436" w:name="_ETM_Q49_212030"/>
      <w:bookmarkEnd w:id="17436"/>
      <w:r>
        <w:rPr>
          <w:rtl/>
        </w:rPr>
        <w:t>אותך</w:t>
      </w:r>
      <w:r>
        <w:rPr>
          <w:rFonts w:hint="cs"/>
          <w:rtl/>
        </w:rPr>
        <w:t>,</w:t>
      </w:r>
      <w:r>
        <w:rPr>
          <w:rtl/>
        </w:rPr>
        <w:t xml:space="preserve"> </w:t>
      </w:r>
      <w:bookmarkStart w:id="17437" w:name="_ETM_Q49_212870"/>
      <w:bookmarkEnd w:id="17437"/>
      <w:r>
        <w:rPr>
          <w:rtl/>
        </w:rPr>
        <w:t xml:space="preserve">אנחנו </w:t>
      </w:r>
      <w:bookmarkStart w:id="17438" w:name="_ETM_Q49_213440"/>
      <w:bookmarkEnd w:id="17438"/>
      <w:r>
        <w:rPr>
          <w:rtl/>
        </w:rPr>
        <w:t xml:space="preserve">נהרוג </w:t>
      </w:r>
      <w:bookmarkStart w:id="17439" w:name="_ETM_Q49_213979"/>
      <w:bookmarkEnd w:id="17439"/>
      <w:r>
        <w:rPr>
          <w:rtl/>
        </w:rPr>
        <w:t>אותך</w:t>
      </w:r>
      <w:r>
        <w:rPr>
          <w:rFonts w:hint="cs"/>
          <w:rtl/>
        </w:rPr>
        <w:t>.</w:t>
      </w:r>
      <w:r>
        <w:rPr>
          <w:rtl/>
        </w:rPr>
        <w:t xml:space="preserve"> </w:t>
      </w:r>
      <w:bookmarkStart w:id="17440" w:name="_ETM_Q49_215309"/>
      <w:bookmarkEnd w:id="17440"/>
      <w:r>
        <w:rPr>
          <w:rtl/>
        </w:rPr>
        <w:t xml:space="preserve">ברוך </w:t>
      </w:r>
      <w:bookmarkStart w:id="17441" w:name="_ETM_Q49_215729"/>
      <w:bookmarkEnd w:id="17441"/>
      <w:r>
        <w:rPr>
          <w:rtl/>
        </w:rPr>
        <w:t xml:space="preserve">השם </w:t>
      </w:r>
      <w:bookmarkStart w:id="17442" w:name="_ETM_Q49_216120"/>
      <w:bookmarkEnd w:id="17442"/>
      <w:r>
        <w:rPr>
          <w:rtl/>
        </w:rPr>
        <w:t xml:space="preserve">שהאירוע </w:t>
      </w:r>
      <w:bookmarkStart w:id="17443" w:name="_ETM_Q49_216600"/>
      <w:bookmarkEnd w:id="17443"/>
      <w:r>
        <w:rPr>
          <w:rtl/>
        </w:rPr>
        <w:t xml:space="preserve">הסתיים </w:t>
      </w:r>
      <w:bookmarkStart w:id="17444" w:name="_ETM_Q49_217879"/>
      <w:bookmarkEnd w:id="17444"/>
      <w:r>
        <w:rPr>
          <w:rtl/>
        </w:rPr>
        <w:t xml:space="preserve">כפי </w:t>
      </w:r>
      <w:bookmarkStart w:id="17445" w:name="_ETM_Q49_218120"/>
      <w:bookmarkEnd w:id="17445"/>
      <w:r>
        <w:rPr>
          <w:rtl/>
        </w:rPr>
        <w:t xml:space="preserve">שהסתיים </w:t>
      </w:r>
      <w:bookmarkStart w:id="17446" w:name="_ETM_Q49_218839"/>
      <w:bookmarkEnd w:id="17446"/>
      <w:r>
        <w:rPr>
          <w:rtl/>
        </w:rPr>
        <w:t xml:space="preserve">רק </w:t>
      </w:r>
      <w:bookmarkStart w:id="17447" w:name="_ETM_Q49_219049"/>
      <w:bookmarkEnd w:id="17447"/>
      <w:r>
        <w:rPr>
          <w:rtl/>
        </w:rPr>
        <w:t xml:space="preserve">בזכות </w:t>
      </w:r>
      <w:bookmarkStart w:id="17448" w:name="_ETM_Q49_219409"/>
      <w:bookmarkEnd w:id="17448"/>
      <w:r>
        <w:rPr>
          <w:rtl/>
        </w:rPr>
        <w:t xml:space="preserve">זה </w:t>
      </w:r>
      <w:bookmarkStart w:id="17449" w:name="_ETM_Q49_220100"/>
      <w:bookmarkEnd w:id="17449"/>
      <w:r>
        <w:rPr>
          <w:rtl/>
        </w:rPr>
        <w:t>ש</w:t>
      </w:r>
      <w:bookmarkStart w:id="17450" w:name="_ETM_Q49_220280"/>
      <w:bookmarkEnd w:id="17450"/>
      <w:r>
        <w:rPr>
          <w:rtl/>
        </w:rPr>
        <w:t xml:space="preserve">הוצאתי </w:t>
      </w:r>
      <w:bookmarkStart w:id="17451" w:name="_ETM_Q49_220639"/>
      <w:bookmarkEnd w:id="17451"/>
      <w:r>
        <w:rPr>
          <w:rtl/>
        </w:rPr>
        <w:t xml:space="preserve">את </w:t>
      </w:r>
      <w:bookmarkStart w:id="17452" w:name="_ETM_Q49_220729"/>
      <w:bookmarkEnd w:id="17452"/>
      <w:r>
        <w:rPr>
          <w:rtl/>
        </w:rPr>
        <w:t xml:space="preserve">הנשק </w:t>
      </w:r>
      <w:bookmarkStart w:id="17453" w:name="_ETM_Q49_221179"/>
      <w:bookmarkEnd w:id="17453"/>
      <w:r>
        <w:rPr>
          <w:rtl/>
        </w:rPr>
        <w:t>ו</w:t>
      </w:r>
      <w:r>
        <w:rPr>
          <w:rFonts w:hint="cs"/>
          <w:rtl/>
        </w:rPr>
        <w:t>ה</w:t>
      </w:r>
      <w:r>
        <w:rPr>
          <w:rtl/>
        </w:rPr>
        <w:t xml:space="preserve">ם </w:t>
      </w:r>
      <w:bookmarkStart w:id="17454" w:name="_ETM_Q49_221979"/>
      <w:bookmarkEnd w:id="17454"/>
      <w:r>
        <w:rPr>
          <w:rtl/>
        </w:rPr>
        <w:t>נר</w:t>
      </w:r>
      <w:r>
        <w:rPr>
          <w:rFonts w:hint="cs"/>
          <w:rtl/>
        </w:rPr>
        <w:t xml:space="preserve">תעו </w:t>
      </w:r>
      <w:bookmarkStart w:id="17455" w:name="_ETM_Q49_222340"/>
      <w:bookmarkEnd w:id="17455"/>
      <w:r>
        <w:rPr>
          <w:rtl/>
        </w:rPr>
        <w:t>קצת</w:t>
      </w:r>
      <w:r>
        <w:rPr>
          <w:rFonts w:hint="cs"/>
          <w:rtl/>
        </w:rPr>
        <w:t>.</w:t>
      </w:r>
      <w:r>
        <w:rPr>
          <w:rtl/>
        </w:rPr>
        <w:t xml:space="preserve"> </w:t>
      </w:r>
      <w:bookmarkStart w:id="17456" w:name="_ETM_Q49_223290"/>
      <w:bookmarkStart w:id="17457" w:name="_ETM_Q49_222000"/>
      <w:bookmarkEnd w:id="17456"/>
      <w:bookmarkEnd w:id="17457"/>
      <w:r>
        <w:rPr>
          <w:rtl/>
        </w:rPr>
        <w:t xml:space="preserve">אבל </w:t>
      </w:r>
      <w:bookmarkStart w:id="17458" w:name="_ETM_Q49_223620"/>
      <w:bookmarkEnd w:id="17458"/>
      <w:r>
        <w:rPr>
          <w:rtl/>
        </w:rPr>
        <w:t xml:space="preserve">אדוני </w:t>
      </w:r>
      <w:bookmarkStart w:id="17459" w:name="_ETM_Q49_223920"/>
      <w:bookmarkEnd w:id="17459"/>
      <w:r>
        <w:rPr>
          <w:rtl/>
        </w:rPr>
        <w:t>היושב-ראש</w:t>
      </w:r>
      <w:bookmarkStart w:id="17460" w:name="_ETM_Q49_225569"/>
      <w:bookmarkEnd w:id="17460"/>
      <w:r>
        <w:rPr>
          <w:rFonts w:hint="cs"/>
          <w:rtl/>
        </w:rPr>
        <w:t xml:space="preserve">, </w:t>
      </w:r>
      <w:r>
        <w:rPr>
          <w:rtl/>
        </w:rPr>
        <w:t xml:space="preserve">מי </w:t>
      </w:r>
      <w:bookmarkStart w:id="17461" w:name="_ETM_Q49_225809"/>
      <w:bookmarkEnd w:id="17461"/>
      <w:r>
        <w:rPr>
          <w:rtl/>
        </w:rPr>
        <w:t xml:space="preserve">ששתק </w:t>
      </w:r>
      <w:bookmarkStart w:id="17462" w:name="_ETM_Q49_227339"/>
      <w:bookmarkEnd w:id="17462"/>
      <w:proofErr w:type="spellStart"/>
      <w:r>
        <w:rPr>
          <w:rtl/>
        </w:rPr>
        <w:t>כשאיימן</w:t>
      </w:r>
      <w:proofErr w:type="spellEnd"/>
      <w:r>
        <w:rPr>
          <w:rtl/>
        </w:rPr>
        <w:t xml:space="preserve"> </w:t>
      </w:r>
      <w:bookmarkStart w:id="17463" w:name="_ETM_Q49_228239"/>
      <w:bookmarkEnd w:id="17463"/>
      <w:r>
        <w:rPr>
          <w:rtl/>
        </w:rPr>
        <w:t>עוד</w:t>
      </w:r>
      <w:r>
        <w:rPr>
          <w:rFonts w:hint="cs"/>
          <w:rtl/>
        </w:rPr>
        <w:t>ה</w:t>
      </w:r>
      <w:r>
        <w:rPr>
          <w:rtl/>
        </w:rPr>
        <w:t xml:space="preserve"> </w:t>
      </w:r>
      <w:bookmarkStart w:id="17464" w:name="_ETM_Q49_228989"/>
      <w:bookmarkEnd w:id="17464"/>
      <w:r>
        <w:rPr>
          <w:rtl/>
        </w:rPr>
        <w:t xml:space="preserve">תקף </w:t>
      </w:r>
      <w:bookmarkStart w:id="17465" w:name="_ETM_Q49_229469"/>
      <w:bookmarkEnd w:id="17465"/>
      <w:r>
        <w:rPr>
          <w:rtl/>
        </w:rPr>
        <w:t>אותי</w:t>
      </w:r>
      <w:r>
        <w:rPr>
          <w:rFonts w:hint="cs"/>
          <w:rtl/>
        </w:rPr>
        <w:t>,</w:t>
      </w:r>
      <w:r>
        <w:rPr>
          <w:rtl/>
        </w:rPr>
        <w:t xml:space="preserve"> </w:t>
      </w:r>
      <w:bookmarkStart w:id="17466" w:name="_ETM_Q49_230620"/>
      <w:bookmarkEnd w:id="17466"/>
      <w:r>
        <w:rPr>
          <w:rtl/>
        </w:rPr>
        <w:t xml:space="preserve">מי </w:t>
      </w:r>
      <w:bookmarkStart w:id="17467" w:name="_ETM_Q49_230950"/>
      <w:bookmarkEnd w:id="17467"/>
      <w:r>
        <w:rPr>
          <w:rtl/>
        </w:rPr>
        <w:t xml:space="preserve">שראה </w:t>
      </w:r>
      <w:bookmarkStart w:id="17468" w:name="_ETM_Q49_232120"/>
      <w:bookmarkEnd w:id="17468"/>
      <w:r>
        <w:rPr>
          <w:rtl/>
        </w:rPr>
        <w:t xml:space="preserve">את </w:t>
      </w:r>
      <w:bookmarkStart w:id="17469" w:name="_ETM_Q49_232210"/>
      <w:bookmarkEnd w:id="17469"/>
      <w:r>
        <w:rPr>
          <w:rtl/>
        </w:rPr>
        <w:t xml:space="preserve">התמונות </w:t>
      </w:r>
      <w:bookmarkStart w:id="17470" w:name="_ETM_Q49_233710"/>
      <w:bookmarkEnd w:id="17470"/>
      <w:r>
        <w:rPr>
          <w:rtl/>
        </w:rPr>
        <w:t>וז</w:t>
      </w:r>
      <w:bookmarkStart w:id="17471" w:name="_ETM_Q49_234190"/>
      <w:bookmarkStart w:id="17472" w:name="_ETM_Q49_235249"/>
      <w:bookmarkEnd w:id="17471"/>
      <w:bookmarkEnd w:id="17472"/>
      <w:r>
        <w:rPr>
          <w:rFonts w:hint="cs"/>
          <w:rtl/>
        </w:rPr>
        <w:t xml:space="preserve">לזל, </w:t>
      </w:r>
      <w:r>
        <w:rPr>
          <w:rtl/>
        </w:rPr>
        <w:t xml:space="preserve">מי </w:t>
      </w:r>
      <w:bookmarkStart w:id="17473" w:name="_ETM_Q49_235519"/>
      <w:bookmarkEnd w:id="17473"/>
      <w:r>
        <w:rPr>
          <w:rtl/>
        </w:rPr>
        <w:t xml:space="preserve">שמעכב </w:t>
      </w:r>
      <w:bookmarkStart w:id="17474" w:name="_ETM_Q49_236209"/>
      <w:bookmarkEnd w:id="17474"/>
      <w:r>
        <w:rPr>
          <w:rtl/>
        </w:rPr>
        <w:t xml:space="preserve">חקירה </w:t>
      </w:r>
      <w:bookmarkStart w:id="17475" w:name="_ETM_Q49_236809"/>
      <w:bookmarkEnd w:id="17475"/>
      <w:r>
        <w:rPr>
          <w:rtl/>
        </w:rPr>
        <w:t xml:space="preserve">של </w:t>
      </w:r>
      <w:bookmarkStart w:id="17476" w:name="_ETM_Q49_237109"/>
      <w:bookmarkEnd w:id="17476"/>
      <w:r>
        <w:rPr>
          <w:rtl/>
        </w:rPr>
        <w:t xml:space="preserve">איימן </w:t>
      </w:r>
      <w:bookmarkStart w:id="17477" w:name="_ETM_Q49_237440"/>
      <w:bookmarkEnd w:id="17477"/>
      <w:r>
        <w:rPr>
          <w:rtl/>
        </w:rPr>
        <w:t xml:space="preserve">עודה </w:t>
      </w:r>
      <w:bookmarkStart w:id="17478" w:name="_ETM_Q49_238590"/>
      <w:bookmarkEnd w:id="17478"/>
      <w:r>
        <w:rPr>
          <w:rtl/>
        </w:rPr>
        <w:t xml:space="preserve">במשך </w:t>
      </w:r>
      <w:bookmarkStart w:id="17479" w:name="_ETM_Q49_239219"/>
      <w:bookmarkEnd w:id="17479"/>
      <w:r>
        <w:rPr>
          <w:rtl/>
        </w:rPr>
        <w:t>חודשים</w:t>
      </w:r>
      <w:r>
        <w:rPr>
          <w:rFonts w:hint="cs"/>
          <w:rtl/>
        </w:rPr>
        <w:t>,</w:t>
      </w:r>
      <w:r>
        <w:rPr>
          <w:rtl/>
        </w:rPr>
        <w:t xml:space="preserve"> </w:t>
      </w:r>
      <w:bookmarkStart w:id="17480" w:name="_ETM_Q49_240560"/>
      <w:bookmarkEnd w:id="17480"/>
      <w:r>
        <w:rPr>
          <w:rtl/>
        </w:rPr>
        <w:t xml:space="preserve">מי </w:t>
      </w:r>
      <w:bookmarkStart w:id="17481" w:name="_ETM_Q49_240920"/>
      <w:bookmarkEnd w:id="17481"/>
      <w:r>
        <w:rPr>
          <w:rtl/>
        </w:rPr>
        <w:t>ש</w:t>
      </w:r>
      <w:bookmarkStart w:id="17482" w:name="_ETM_Q49_241340"/>
      <w:bookmarkEnd w:id="17482"/>
      <w:r>
        <w:rPr>
          <w:rtl/>
        </w:rPr>
        <w:t xml:space="preserve">לא </w:t>
      </w:r>
      <w:bookmarkStart w:id="17483" w:name="_ETM_Q49_241550"/>
      <w:bookmarkEnd w:id="17483"/>
      <w:r>
        <w:rPr>
          <w:rtl/>
        </w:rPr>
        <w:t xml:space="preserve">מסביר </w:t>
      </w:r>
      <w:bookmarkStart w:id="17484" w:name="_ETM_Q49_242540"/>
      <w:bookmarkEnd w:id="17484"/>
      <w:r>
        <w:rPr>
          <w:rtl/>
        </w:rPr>
        <w:t xml:space="preserve">מדוע </w:t>
      </w:r>
      <w:bookmarkStart w:id="17485" w:name="_ETM_Q49_243200"/>
      <w:bookmarkEnd w:id="17485"/>
      <w:r>
        <w:rPr>
          <w:rtl/>
        </w:rPr>
        <w:t xml:space="preserve">המינימום </w:t>
      </w:r>
      <w:bookmarkStart w:id="17486" w:name="_ETM_Q49_243950"/>
      <w:bookmarkEnd w:id="17486"/>
      <w:r>
        <w:rPr>
          <w:rtl/>
        </w:rPr>
        <w:t xml:space="preserve">של </w:t>
      </w:r>
      <w:bookmarkStart w:id="17487" w:name="_ETM_Q49_244220"/>
      <w:bookmarkEnd w:id="17487"/>
      <w:r>
        <w:rPr>
          <w:rtl/>
        </w:rPr>
        <w:t xml:space="preserve">המינימום </w:t>
      </w:r>
      <w:bookmarkStart w:id="17488" w:name="_ETM_Q49_244880"/>
      <w:bookmarkEnd w:id="17488"/>
      <w:r>
        <w:rPr>
          <w:rtl/>
        </w:rPr>
        <w:t xml:space="preserve">של </w:t>
      </w:r>
      <w:bookmarkStart w:id="17489" w:name="_ETM_Q49_245120"/>
      <w:bookmarkEnd w:id="17489"/>
      <w:r>
        <w:rPr>
          <w:rtl/>
        </w:rPr>
        <w:t xml:space="preserve">המינימום </w:t>
      </w:r>
      <w:bookmarkStart w:id="17490" w:name="_ETM_Q49_246490"/>
      <w:bookmarkEnd w:id="17490"/>
      <w:r>
        <w:rPr>
          <w:rFonts w:hint="cs"/>
          <w:rtl/>
        </w:rPr>
        <w:t xml:space="preserve">של </w:t>
      </w:r>
      <w:bookmarkStart w:id="17491" w:name="_ETM_Q49_247080"/>
      <w:bookmarkEnd w:id="17491"/>
      <w:r>
        <w:rPr>
          <w:rtl/>
        </w:rPr>
        <w:t xml:space="preserve">תיק </w:t>
      </w:r>
      <w:bookmarkStart w:id="17492" w:name="_ETM_Q49_247410"/>
      <w:bookmarkEnd w:id="17492"/>
      <w:r>
        <w:rPr>
          <w:rtl/>
        </w:rPr>
        <w:t xml:space="preserve">חקירה </w:t>
      </w:r>
      <w:bookmarkStart w:id="17493" w:name="_ETM_Q49_248560"/>
      <w:bookmarkEnd w:id="17493"/>
      <w:r>
        <w:rPr>
          <w:rFonts w:hint="cs"/>
          <w:rtl/>
        </w:rPr>
        <w:t>הוא שי</w:t>
      </w:r>
      <w:r>
        <w:rPr>
          <w:rtl/>
        </w:rPr>
        <w:t>בוא</w:t>
      </w:r>
      <w:bookmarkStart w:id="17494" w:name="_ETM_Q49_249280"/>
      <w:bookmarkEnd w:id="17494"/>
      <w:r>
        <w:rPr>
          <w:rFonts w:hint="cs"/>
          <w:rtl/>
        </w:rPr>
        <w:t xml:space="preserve"> ו</w:t>
      </w:r>
      <w:r>
        <w:rPr>
          <w:rtl/>
        </w:rPr>
        <w:t xml:space="preserve">שיסביר </w:t>
      </w:r>
      <w:bookmarkStart w:id="17495" w:name="_ETM_Q49_249939"/>
      <w:bookmarkEnd w:id="17495"/>
      <w:r>
        <w:rPr>
          <w:rtl/>
        </w:rPr>
        <w:t xml:space="preserve">למה </w:t>
      </w:r>
      <w:bookmarkStart w:id="17496" w:name="_ETM_Q49_250359"/>
      <w:bookmarkEnd w:id="17496"/>
      <w:r>
        <w:rPr>
          <w:rtl/>
        </w:rPr>
        <w:t xml:space="preserve">הוא </w:t>
      </w:r>
      <w:bookmarkStart w:id="17497" w:name="_ETM_Q49_250450"/>
      <w:bookmarkEnd w:id="17497"/>
      <w:r>
        <w:rPr>
          <w:rtl/>
        </w:rPr>
        <w:t xml:space="preserve">תקף </w:t>
      </w:r>
      <w:bookmarkStart w:id="17498" w:name="_ETM_Q49_250899"/>
      <w:bookmarkEnd w:id="17498"/>
      <w:r>
        <w:rPr>
          <w:rtl/>
        </w:rPr>
        <w:t>אותי</w:t>
      </w:r>
      <w:bookmarkStart w:id="17499" w:name="_ETM_Q49_252080"/>
      <w:bookmarkEnd w:id="17499"/>
      <w:r>
        <w:rPr>
          <w:rFonts w:hint="cs"/>
          <w:rtl/>
        </w:rPr>
        <w:t xml:space="preserve">, </w:t>
      </w:r>
      <w:r>
        <w:rPr>
          <w:rtl/>
        </w:rPr>
        <w:t xml:space="preserve">שלא </w:t>
      </w:r>
      <w:bookmarkStart w:id="17500" w:name="_ETM_Q49_252470"/>
      <w:bookmarkEnd w:id="17500"/>
      <w:r>
        <w:rPr>
          <w:rtl/>
        </w:rPr>
        <w:t xml:space="preserve">יתפלא </w:t>
      </w:r>
      <w:bookmarkStart w:id="17501" w:name="_ETM_Q49_253659"/>
      <w:bookmarkEnd w:id="17501"/>
      <w:r>
        <w:rPr>
          <w:rtl/>
        </w:rPr>
        <w:t xml:space="preserve">שמה </w:t>
      </w:r>
      <w:bookmarkStart w:id="17502" w:name="_ETM_Q49_254170"/>
      <w:bookmarkEnd w:id="17502"/>
      <w:r>
        <w:rPr>
          <w:rtl/>
        </w:rPr>
        <w:t xml:space="preserve">שקורה </w:t>
      </w:r>
      <w:bookmarkStart w:id="17503" w:name="_ETM_Q49_254709"/>
      <w:bookmarkEnd w:id="17503"/>
      <w:r>
        <w:rPr>
          <w:rtl/>
        </w:rPr>
        <w:t xml:space="preserve">בסופו </w:t>
      </w:r>
      <w:bookmarkStart w:id="17504" w:name="_ETM_Q49_255159"/>
      <w:bookmarkEnd w:id="17504"/>
      <w:r>
        <w:rPr>
          <w:rtl/>
        </w:rPr>
        <w:t xml:space="preserve">של </w:t>
      </w:r>
      <w:bookmarkStart w:id="17505" w:name="_ETM_Q49_255400"/>
      <w:bookmarkEnd w:id="17505"/>
      <w:r>
        <w:rPr>
          <w:rtl/>
        </w:rPr>
        <w:t xml:space="preserve">יום </w:t>
      </w:r>
      <w:bookmarkStart w:id="17506" w:name="_ETM_Q49_256230"/>
      <w:bookmarkEnd w:id="17506"/>
      <w:r>
        <w:rPr>
          <w:rFonts w:hint="cs"/>
          <w:rtl/>
        </w:rPr>
        <w:t>הוא</w:t>
      </w:r>
      <w:r>
        <w:rPr>
          <w:rtl/>
        </w:rPr>
        <w:t xml:space="preserve"> </w:t>
      </w:r>
      <w:bookmarkStart w:id="17507" w:name="_ETM_Q49_256470"/>
      <w:bookmarkEnd w:id="17507"/>
      <w:r>
        <w:rPr>
          <w:rtl/>
        </w:rPr>
        <w:t xml:space="preserve">שתוקפים </w:t>
      </w:r>
      <w:bookmarkStart w:id="17508" w:name="_ETM_Q49_257069"/>
      <w:bookmarkEnd w:id="17508"/>
      <w:r>
        <w:rPr>
          <w:rtl/>
        </w:rPr>
        <w:t xml:space="preserve">אותי </w:t>
      </w:r>
      <w:bookmarkStart w:id="17509" w:name="_ETM_Q49_257910"/>
      <w:bookmarkEnd w:id="17509"/>
      <w:r>
        <w:rPr>
          <w:rtl/>
        </w:rPr>
        <w:t xml:space="preserve">בחניון </w:t>
      </w:r>
      <w:bookmarkStart w:id="17510" w:name="_ETM_Q49_258840"/>
      <w:bookmarkEnd w:id="17510"/>
      <w:r>
        <w:rPr>
          <w:rtl/>
        </w:rPr>
        <w:t xml:space="preserve">חשוך </w:t>
      </w:r>
      <w:bookmarkStart w:id="17511" w:name="_ETM_Q49_259890"/>
      <w:bookmarkEnd w:id="17511"/>
      <w:r>
        <w:rPr>
          <w:rtl/>
        </w:rPr>
        <w:t xml:space="preserve">בתל </w:t>
      </w:r>
      <w:bookmarkStart w:id="17512" w:name="_ETM_Q49_260369"/>
      <w:bookmarkEnd w:id="17512"/>
      <w:r>
        <w:rPr>
          <w:rtl/>
        </w:rPr>
        <w:t>אביב</w:t>
      </w:r>
      <w:r>
        <w:rPr>
          <w:rFonts w:hint="cs"/>
          <w:rtl/>
        </w:rPr>
        <w:t>.</w:t>
      </w:r>
      <w:r>
        <w:rPr>
          <w:rtl/>
        </w:rPr>
        <w:t xml:space="preserve"> </w:t>
      </w:r>
      <w:bookmarkStart w:id="17513" w:name="_ETM_Q49_261330"/>
      <w:bookmarkStart w:id="17514" w:name="_ETM_Q49_264000"/>
      <w:bookmarkStart w:id="17515" w:name="_ETM_Q49_265000"/>
      <w:bookmarkEnd w:id="17513"/>
      <w:bookmarkEnd w:id="17514"/>
      <w:bookmarkEnd w:id="17515"/>
      <w:r>
        <w:rPr>
          <w:rtl/>
        </w:rPr>
        <w:t xml:space="preserve">ואני </w:t>
      </w:r>
      <w:bookmarkStart w:id="17516" w:name="_ETM_Q49_261689"/>
      <w:bookmarkEnd w:id="17516"/>
      <w:r>
        <w:rPr>
          <w:rtl/>
        </w:rPr>
        <w:t xml:space="preserve">הייתי </w:t>
      </w:r>
      <w:bookmarkStart w:id="17517" w:name="_ETM_Q49_261959"/>
      <w:bookmarkEnd w:id="17517"/>
      <w:r>
        <w:rPr>
          <w:rtl/>
        </w:rPr>
        <w:t xml:space="preserve">מצפה </w:t>
      </w:r>
      <w:bookmarkStart w:id="17518" w:name="_ETM_Q49_263290"/>
      <w:bookmarkEnd w:id="17518"/>
      <w:r>
        <w:rPr>
          <w:rtl/>
        </w:rPr>
        <w:t xml:space="preserve">מכל </w:t>
      </w:r>
      <w:bookmarkStart w:id="17519" w:name="_ETM_Q49_263979"/>
      <w:bookmarkEnd w:id="17519"/>
      <w:r>
        <w:rPr>
          <w:rtl/>
        </w:rPr>
        <w:t xml:space="preserve">אותם </w:t>
      </w:r>
      <w:bookmarkStart w:id="17520" w:name="_ETM_Q49_265189"/>
      <w:bookmarkEnd w:id="17520"/>
      <w:r>
        <w:rPr>
          <w:rtl/>
        </w:rPr>
        <w:t xml:space="preserve">אלה </w:t>
      </w:r>
      <w:bookmarkStart w:id="17521" w:name="_ETM_Q49_265459"/>
      <w:bookmarkEnd w:id="17521"/>
      <w:r>
        <w:rPr>
          <w:rFonts w:hint="cs"/>
          <w:rtl/>
        </w:rPr>
        <w:t>בקואליציה</w:t>
      </w:r>
      <w:bookmarkStart w:id="17522" w:name="_ETM_Q49_266329"/>
      <w:bookmarkEnd w:id="17522"/>
      <w:r>
        <w:rPr>
          <w:rFonts w:hint="cs"/>
          <w:rtl/>
        </w:rPr>
        <w:t xml:space="preserve"> </w:t>
      </w:r>
      <w:r>
        <w:rPr>
          <w:rtl/>
        </w:rPr>
        <w:t>–</w:t>
      </w:r>
      <w:r>
        <w:rPr>
          <w:rFonts w:hint="cs"/>
          <w:rtl/>
        </w:rPr>
        <w:t xml:space="preserve"> </w:t>
      </w:r>
      <w:r>
        <w:rPr>
          <w:rtl/>
        </w:rPr>
        <w:t xml:space="preserve">שאנחנו </w:t>
      </w:r>
      <w:bookmarkStart w:id="17523" w:name="_ETM_Q49_266930"/>
      <w:bookmarkEnd w:id="17523"/>
      <w:r>
        <w:rPr>
          <w:rtl/>
        </w:rPr>
        <w:t xml:space="preserve">שמענו </w:t>
      </w:r>
      <w:bookmarkStart w:id="17524" w:name="_ETM_Q49_267409"/>
      <w:bookmarkEnd w:id="17524"/>
      <w:r>
        <w:rPr>
          <w:rtl/>
        </w:rPr>
        <w:t xml:space="preserve">אותם </w:t>
      </w:r>
      <w:bookmarkStart w:id="17525" w:name="_ETM_Q49_267709"/>
      <w:bookmarkEnd w:id="17525"/>
      <w:r>
        <w:rPr>
          <w:rtl/>
        </w:rPr>
        <w:t xml:space="preserve">לא </w:t>
      </w:r>
      <w:bookmarkStart w:id="17526" w:name="_ETM_Q49_267860"/>
      <w:bookmarkEnd w:id="17526"/>
      <w:r>
        <w:rPr>
          <w:rtl/>
        </w:rPr>
        <w:t xml:space="preserve">פעם </w:t>
      </w:r>
      <w:bookmarkStart w:id="17527" w:name="_ETM_Q49_268220"/>
      <w:bookmarkEnd w:id="17527"/>
      <w:r>
        <w:rPr>
          <w:rtl/>
        </w:rPr>
        <w:t xml:space="preserve">ולא </w:t>
      </w:r>
      <w:bookmarkStart w:id="17528" w:name="_ETM_Q49_268430"/>
      <w:bookmarkEnd w:id="17528"/>
      <w:r>
        <w:rPr>
          <w:rtl/>
        </w:rPr>
        <w:t xml:space="preserve">פעמיים </w:t>
      </w:r>
      <w:bookmarkStart w:id="17529" w:name="_ETM_Q49_269450"/>
      <w:bookmarkEnd w:id="17529"/>
      <w:r>
        <w:rPr>
          <w:rFonts w:hint="cs"/>
          <w:rtl/>
        </w:rPr>
        <w:t>כ</w:t>
      </w:r>
      <w:r>
        <w:rPr>
          <w:rtl/>
        </w:rPr>
        <w:t>שחבר</w:t>
      </w:r>
      <w:r>
        <w:rPr>
          <w:rFonts w:hint="cs"/>
          <w:rtl/>
        </w:rPr>
        <w:t>ת</w:t>
      </w:r>
      <w:r>
        <w:rPr>
          <w:rtl/>
        </w:rPr>
        <w:t xml:space="preserve"> </w:t>
      </w:r>
      <w:bookmarkStart w:id="17530" w:name="_ETM_Q49_270020"/>
      <w:bookmarkEnd w:id="17530"/>
      <w:r>
        <w:rPr>
          <w:rtl/>
        </w:rPr>
        <w:t xml:space="preserve">הכנסת </w:t>
      </w:r>
      <w:bookmarkStart w:id="17531" w:name="_ETM_Q49_270649"/>
      <w:bookmarkEnd w:id="17531"/>
      <w:r>
        <w:rPr>
          <w:rtl/>
        </w:rPr>
        <w:t xml:space="preserve">סילמן </w:t>
      </w:r>
      <w:bookmarkStart w:id="17532" w:name="_ETM_Q49_271130"/>
      <w:bookmarkEnd w:id="17532"/>
      <w:r>
        <w:rPr>
          <w:rtl/>
        </w:rPr>
        <w:t xml:space="preserve">דיברה </w:t>
      </w:r>
      <w:bookmarkStart w:id="17533" w:name="_ETM_Q49_271399"/>
      <w:bookmarkEnd w:id="17533"/>
      <w:r>
        <w:rPr>
          <w:rtl/>
        </w:rPr>
        <w:t xml:space="preserve">על </w:t>
      </w:r>
      <w:bookmarkStart w:id="17534" w:name="_ETM_Q49_271490"/>
      <w:bookmarkEnd w:id="17534"/>
      <w:r>
        <w:rPr>
          <w:rtl/>
        </w:rPr>
        <w:t xml:space="preserve">איומים </w:t>
      </w:r>
      <w:bookmarkStart w:id="17535" w:name="_ETM_Q49_271790"/>
      <w:bookmarkEnd w:id="17535"/>
      <w:r>
        <w:rPr>
          <w:rtl/>
        </w:rPr>
        <w:t xml:space="preserve">על </w:t>
      </w:r>
      <w:bookmarkStart w:id="17536" w:name="_ETM_Q49_271909"/>
      <w:bookmarkEnd w:id="17536"/>
      <w:r>
        <w:rPr>
          <w:rtl/>
        </w:rPr>
        <w:t xml:space="preserve">החיים </w:t>
      </w:r>
      <w:bookmarkStart w:id="17537" w:name="_ETM_Q49_272209"/>
      <w:bookmarkEnd w:id="17537"/>
      <w:r>
        <w:rPr>
          <w:rtl/>
        </w:rPr>
        <w:t xml:space="preserve">שלה </w:t>
      </w:r>
      <w:bookmarkStart w:id="17538" w:name="_ETM_Q49_272889"/>
      <w:bookmarkEnd w:id="17538"/>
      <w:r>
        <w:rPr>
          <w:rtl/>
        </w:rPr>
        <w:t>וכש</w:t>
      </w:r>
      <w:bookmarkStart w:id="17539" w:name="_ETM_Q49_273279"/>
      <w:bookmarkEnd w:id="17539"/>
      <w:r>
        <w:rPr>
          <w:rtl/>
        </w:rPr>
        <w:t xml:space="preserve">כל </w:t>
      </w:r>
      <w:bookmarkStart w:id="17540" w:name="_ETM_Q49_273459"/>
      <w:bookmarkEnd w:id="17540"/>
      <w:r>
        <w:rPr>
          <w:rtl/>
        </w:rPr>
        <w:t xml:space="preserve">מיני </w:t>
      </w:r>
      <w:bookmarkStart w:id="17541" w:name="_ETM_Q49_273700"/>
      <w:bookmarkEnd w:id="17541"/>
      <w:r>
        <w:rPr>
          <w:rtl/>
        </w:rPr>
        <w:t xml:space="preserve">חברי </w:t>
      </w:r>
      <w:bookmarkStart w:id="17542" w:name="_ETM_Q49_274029"/>
      <w:bookmarkEnd w:id="17542"/>
      <w:r>
        <w:rPr>
          <w:rtl/>
        </w:rPr>
        <w:t xml:space="preserve">כנסת </w:t>
      </w:r>
      <w:bookmarkStart w:id="17543" w:name="_ETM_Q49_274450"/>
      <w:bookmarkEnd w:id="17543"/>
      <w:r>
        <w:rPr>
          <w:rtl/>
        </w:rPr>
        <w:t xml:space="preserve">מהקואליציה </w:t>
      </w:r>
      <w:bookmarkStart w:id="17544" w:name="_ETM_Q49_275170"/>
      <w:bookmarkEnd w:id="17544"/>
      <w:r>
        <w:rPr>
          <w:rtl/>
        </w:rPr>
        <w:t>מדברים</w:t>
      </w:r>
      <w:bookmarkStart w:id="17545" w:name="_ETM_Q49_276650"/>
      <w:bookmarkEnd w:id="17545"/>
      <w:r>
        <w:rPr>
          <w:rFonts w:hint="cs"/>
          <w:rtl/>
        </w:rPr>
        <w:t xml:space="preserve"> </w:t>
      </w:r>
      <w:bookmarkStart w:id="17546" w:name="_ETM_Q49_273000"/>
      <w:bookmarkEnd w:id="17546"/>
      <w:r>
        <w:rPr>
          <w:rtl/>
        </w:rPr>
        <w:t>–</w:t>
      </w:r>
      <w:r>
        <w:rPr>
          <w:rFonts w:hint="cs"/>
          <w:rtl/>
        </w:rPr>
        <w:t xml:space="preserve"> </w:t>
      </w:r>
      <w:r>
        <w:rPr>
          <w:rtl/>
        </w:rPr>
        <w:t xml:space="preserve">שיבוא </w:t>
      </w:r>
      <w:bookmarkStart w:id="17547" w:name="_ETM_Q49_277610"/>
      <w:bookmarkEnd w:id="17547"/>
      <w:r>
        <w:rPr>
          <w:rtl/>
        </w:rPr>
        <w:t>ו</w:t>
      </w:r>
      <w:r>
        <w:rPr>
          <w:rFonts w:hint="cs"/>
          <w:rtl/>
        </w:rPr>
        <w:t>י</w:t>
      </w:r>
      <w:r>
        <w:rPr>
          <w:rtl/>
        </w:rPr>
        <w:t>גנו</w:t>
      </w:r>
      <w:r>
        <w:rPr>
          <w:rFonts w:hint="cs"/>
          <w:rtl/>
        </w:rPr>
        <w:t>,</w:t>
      </w:r>
      <w:r>
        <w:rPr>
          <w:rtl/>
        </w:rPr>
        <w:t xml:space="preserve"> </w:t>
      </w:r>
      <w:bookmarkStart w:id="17548" w:name="_ETM_Q49_278990"/>
      <w:bookmarkEnd w:id="17548"/>
      <w:r>
        <w:rPr>
          <w:rtl/>
        </w:rPr>
        <w:t xml:space="preserve">שיבואו </w:t>
      </w:r>
      <w:bookmarkStart w:id="17549" w:name="_ETM_Q49_279770"/>
      <w:bookmarkEnd w:id="17549"/>
      <w:r>
        <w:rPr>
          <w:rtl/>
        </w:rPr>
        <w:t>ויגידו</w:t>
      </w:r>
      <w:r>
        <w:rPr>
          <w:rFonts w:hint="cs"/>
          <w:rtl/>
        </w:rPr>
        <w:t>:</w:t>
      </w:r>
      <w:r>
        <w:rPr>
          <w:rtl/>
        </w:rPr>
        <w:t xml:space="preserve"> </w:t>
      </w:r>
      <w:bookmarkStart w:id="17550" w:name="_ETM_Q49_280400"/>
      <w:bookmarkEnd w:id="17550"/>
      <w:r>
        <w:rPr>
          <w:rtl/>
        </w:rPr>
        <w:t xml:space="preserve">די </w:t>
      </w:r>
      <w:bookmarkStart w:id="17551" w:name="_ETM_Q49_280760"/>
      <w:bookmarkEnd w:id="17551"/>
      <w:r>
        <w:rPr>
          <w:rtl/>
        </w:rPr>
        <w:t>לאלימות</w:t>
      </w:r>
      <w:bookmarkStart w:id="17552" w:name="_ETM_Q49_281959"/>
      <w:bookmarkEnd w:id="17552"/>
      <w:r>
        <w:rPr>
          <w:rFonts w:hint="cs"/>
          <w:rtl/>
        </w:rPr>
        <w:t xml:space="preserve"> </w:t>
      </w:r>
      <w:r w:rsidR="00DC0429">
        <w:rPr>
          <w:rFonts w:hint="eastAsia"/>
          <w:rtl/>
        </w:rPr>
        <w:t xml:space="preserve">– </w:t>
      </w:r>
      <w:r>
        <w:rPr>
          <w:rtl/>
        </w:rPr>
        <w:t xml:space="preserve">ובמקרה </w:t>
      </w:r>
      <w:bookmarkStart w:id="17553" w:name="_ETM_Q49_282530"/>
      <w:bookmarkEnd w:id="17553"/>
      <w:r>
        <w:rPr>
          <w:rtl/>
        </w:rPr>
        <w:t>שלהם</w:t>
      </w:r>
      <w:bookmarkStart w:id="17554" w:name="_ETM_Q49_283520"/>
      <w:bookmarkEnd w:id="17554"/>
      <w:r w:rsidR="00DC0429">
        <w:rPr>
          <w:rFonts w:hint="cs"/>
          <w:rtl/>
        </w:rPr>
        <w:t>,</w:t>
      </w:r>
      <w:r>
        <w:rPr>
          <w:rFonts w:hint="cs"/>
          <w:rtl/>
        </w:rPr>
        <w:t xml:space="preserve"> </w:t>
      </w:r>
      <w:r>
        <w:rPr>
          <w:rtl/>
        </w:rPr>
        <w:t xml:space="preserve">גם </w:t>
      </w:r>
      <w:bookmarkStart w:id="17555" w:name="_ETM_Q49_283880"/>
      <w:bookmarkEnd w:id="17555"/>
      <w:r>
        <w:rPr>
          <w:rtl/>
        </w:rPr>
        <w:t xml:space="preserve">די </w:t>
      </w:r>
      <w:bookmarkStart w:id="17556" w:name="_ETM_Q49_284060"/>
      <w:bookmarkEnd w:id="17556"/>
      <w:r>
        <w:rPr>
          <w:rtl/>
        </w:rPr>
        <w:t>לצביעות</w:t>
      </w:r>
      <w:r>
        <w:rPr>
          <w:rFonts w:hint="cs"/>
          <w:rtl/>
        </w:rPr>
        <w:t>.</w:t>
      </w:r>
    </w:p>
    <w:p w:rsidR="00D05003" w:rsidRDefault="00D05003" w:rsidP="004279BA">
      <w:pPr>
        <w:rPr>
          <w:rtl/>
        </w:rPr>
      </w:pPr>
    </w:p>
    <w:p w:rsidR="00D05003" w:rsidRDefault="00D05003" w:rsidP="00DC0429">
      <w:pPr>
        <w:rPr>
          <w:rtl/>
        </w:rPr>
      </w:pPr>
      <w:bookmarkStart w:id="17557" w:name="_ETM_Q49_283000"/>
      <w:bookmarkStart w:id="17558" w:name="_ETM_Q49_285219"/>
      <w:bookmarkEnd w:id="17557"/>
      <w:bookmarkEnd w:id="17558"/>
      <w:r>
        <w:rPr>
          <w:rtl/>
        </w:rPr>
        <w:t>עכשיו</w:t>
      </w:r>
      <w:r w:rsidR="004279BA">
        <w:rPr>
          <w:rFonts w:hint="cs"/>
          <w:rtl/>
        </w:rPr>
        <w:t>,</w:t>
      </w:r>
      <w:r>
        <w:rPr>
          <w:rtl/>
        </w:rPr>
        <w:t xml:space="preserve"> </w:t>
      </w:r>
      <w:bookmarkStart w:id="17559" w:name="_ETM_Q49_285549"/>
      <w:bookmarkEnd w:id="17559"/>
      <w:r>
        <w:rPr>
          <w:rFonts w:hint="cs"/>
          <w:rtl/>
        </w:rPr>
        <w:t xml:space="preserve">אם </w:t>
      </w:r>
      <w:r>
        <w:rPr>
          <w:rtl/>
        </w:rPr>
        <w:t xml:space="preserve">אנחנו </w:t>
      </w:r>
      <w:bookmarkStart w:id="17560" w:name="_ETM_Q49_285819"/>
      <w:bookmarkEnd w:id="17560"/>
      <w:r>
        <w:rPr>
          <w:rtl/>
        </w:rPr>
        <w:t xml:space="preserve">מדברים </w:t>
      </w:r>
      <w:bookmarkStart w:id="17561" w:name="_ETM_Q49_286149"/>
      <w:bookmarkEnd w:id="17561"/>
      <w:r>
        <w:rPr>
          <w:rtl/>
        </w:rPr>
        <w:t xml:space="preserve">על </w:t>
      </w:r>
      <w:bookmarkStart w:id="17562" w:name="_ETM_Q49_286240"/>
      <w:bookmarkEnd w:id="17562"/>
      <w:r>
        <w:rPr>
          <w:rtl/>
        </w:rPr>
        <w:t>צביעות</w:t>
      </w:r>
      <w:r>
        <w:rPr>
          <w:rFonts w:hint="cs"/>
          <w:rtl/>
        </w:rPr>
        <w:t>,</w:t>
      </w:r>
      <w:r>
        <w:rPr>
          <w:rtl/>
        </w:rPr>
        <w:t xml:space="preserve"> </w:t>
      </w:r>
      <w:bookmarkStart w:id="17563" w:name="_ETM_Q49_286630"/>
      <w:bookmarkEnd w:id="17563"/>
      <w:r>
        <w:rPr>
          <w:rtl/>
        </w:rPr>
        <w:t xml:space="preserve">אדוני </w:t>
      </w:r>
      <w:bookmarkStart w:id="17564" w:name="_ETM_Q49_286899"/>
      <w:bookmarkEnd w:id="17564"/>
      <w:r>
        <w:rPr>
          <w:rtl/>
        </w:rPr>
        <w:t>היושב-ראש</w:t>
      </w:r>
      <w:r>
        <w:rPr>
          <w:rFonts w:hint="cs"/>
          <w:rtl/>
        </w:rPr>
        <w:t>,</w:t>
      </w:r>
      <w:r>
        <w:rPr>
          <w:rtl/>
        </w:rPr>
        <w:t xml:space="preserve"> </w:t>
      </w:r>
      <w:bookmarkStart w:id="17565" w:name="_ETM_Q49_288139"/>
      <w:bookmarkEnd w:id="17565"/>
      <w:r>
        <w:rPr>
          <w:rtl/>
        </w:rPr>
        <w:t xml:space="preserve">זה </w:t>
      </w:r>
      <w:bookmarkStart w:id="17566" w:name="_ETM_Q49_288349"/>
      <w:bookmarkEnd w:id="17566"/>
      <w:r>
        <w:rPr>
          <w:rtl/>
        </w:rPr>
        <w:t xml:space="preserve">מקשר </w:t>
      </w:r>
      <w:bookmarkStart w:id="17567" w:name="_ETM_Q49_288799"/>
      <w:bookmarkEnd w:id="17567"/>
      <w:r>
        <w:rPr>
          <w:rtl/>
        </w:rPr>
        <w:t xml:space="preserve">אותי </w:t>
      </w:r>
      <w:bookmarkStart w:id="17568" w:name="_ETM_Q49_289009"/>
      <w:bookmarkEnd w:id="17568"/>
      <w:r w:rsidR="00DC0429">
        <w:rPr>
          <w:rFonts w:hint="cs"/>
          <w:rtl/>
        </w:rPr>
        <w:t>ב</w:t>
      </w:r>
      <w:r>
        <w:rPr>
          <w:rFonts w:hint="cs"/>
          <w:rtl/>
        </w:rPr>
        <w:t>ק</w:t>
      </w:r>
      <w:r>
        <w:rPr>
          <w:rtl/>
        </w:rPr>
        <w:t xml:space="preserve">שר </w:t>
      </w:r>
      <w:bookmarkStart w:id="17569" w:name="_ETM_Q49_289399"/>
      <w:bookmarkEnd w:id="17569"/>
      <w:r>
        <w:rPr>
          <w:rtl/>
        </w:rPr>
        <w:t xml:space="preserve">ברור </w:t>
      </w:r>
      <w:bookmarkStart w:id="17570" w:name="_ETM_Q49_289700"/>
      <w:bookmarkEnd w:id="17570"/>
      <w:r>
        <w:rPr>
          <w:rtl/>
        </w:rPr>
        <w:t xml:space="preserve">לנושא </w:t>
      </w:r>
      <w:bookmarkStart w:id="17571" w:name="_ETM_Q49_290149"/>
      <w:bookmarkEnd w:id="17571"/>
      <w:r>
        <w:rPr>
          <w:rtl/>
        </w:rPr>
        <w:t xml:space="preserve">שאנחנו </w:t>
      </w:r>
      <w:bookmarkStart w:id="17572" w:name="_ETM_Q49_291229"/>
      <w:bookmarkEnd w:id="17572"/>
      <w:r>
        <w:rPr>
          <w:rtl/>
        </w:rPr>
        <w:t xml:space="preserve">מדברים </w:t>
      </w:r>
      <w:bookmarkStart w:id="17573" w:name="_ETM_Q49_291770"/>
      <w:bookmarkEnd w:id="17573"/>
      <w:r>
        <w:rPr>
          <w:rtl/>
        </w:rPr>
        <w:t>עליו</w:t>
      </w:r>
      <w:r>
        <w:rPr>
          <w:rFonts w:hint="cs"/>
          <w:rtl/>
        </w:rPr>
        <w:t>,</w:t>
      </w:r>
      <w:r>
        <w:rPr>
          <w:rtl/>
        </w:rPr>
        <w:t xml:space="preserve"> </w:t>
      </w:r>
      <w:bookmarkStart w:id="17574" w:name="_ETM_Q49_292069"/>
      <w:bookmarkEnd w:id="17574"/>
      <w:r>
        <w:rPr>
          <w:rtl/>
        </w:rPr>
        <w:t xml:space="preserve">נושא </w:t>
      </w:r>
      <w:bookmarkStart w:id="17575" w:name="_ETM_Q49_292549"/>
      <w:bookmarkEnd w:id="17575"/>
      <w:r>
        <w:rPr>
          <w:rtl/>
        </w:rPr>
        <w:t xml:space="preserve">ההסדרה </w:t>
      </w:r>
      <w:bookmarkStart w:id="17576" w:name="_ETM_Q49_293779"/>
      <w:bookmarkEnd w:id="17576"/>
      <w:r>
        <w:rPr>
          <w:rtl/>
        </w:rPr>
        <w:t xml:space="preserve">של </w:t>
      </w:r>
      <w:bookmarkStart w:id="17577" w:name="_ETM_Q49_294079"/>
      <w:bookmarkEnd w:id="17577"/>
      <w:r>
        <w:rPr>
          <w:rtl/>
        </w:rPr>
        <w:t xml:space="preserve">ההתיישבות </w:t>
      </w:r>
      <w:bookmarkStart w:id="17578" w:name="_ETM_Q49_294799"/>
      <w:bookmarkEnd w:id="17578"/>
      <w:r>
        <w:rPr>
          <w:rtl/>
        </w:rPr>
        <w:t>הצעירה</w:t>
      </w:r>
      <w:r>
        <w:rPr>
          <w:rFonts w:hint="cs"/>
          <w:rtl/>
        </w:rPr>
        <w:t>.</w:t>
      </w:r>
      <w:r>
        <w:rPr>
          <w:rtl/>
        </w:rPr>
        <w:t xml:space="preserve"> </w:t>
      </w:r>
      <w:bookmarkStart w:id="17579" w:name="_ETM_Q49_295900"/>
      <w:bookmarkEnd w:id="17579"/>
      <w:r>
        <w:rPr>
          <w:rtl/>
        </w:rPr>
        <w:t>מצ</w:t>
      </w:r>
      <w:bookmarkStart w:id="17580" w:name="_ETM_Q49_296410"/>
      <w:bookmarkEnd w:id="17580"/>
      <w:r>
        <w:rPr>
          <w:rFonts w:hint="cs"/>
          <w:rtl/>
        </w:rPr>
        <w:t>ד אחד</w:t>
      </w:r>
      <w:r>
        <w:rPr>
          <w:rtl/>
        </w:rPr>
        <w:t xml:space="preserve"> </w:t>
      </w:r>
      <w:bookmarkStart w:id="17581" w:name="_ETM_Q49_296830"/>
      <w:bookmarkEnd w:id="17581"/>
      <w:r>
        <w:rPr>
          <w:rtl/>
        </w:rPr>
        <w:t>חלוצים</w:t>
      </w:r>
      <w:r>
        <w:rPr>
          <w:rFonts w:hint="cs"/>
          <w:rtl/>
        </w:rPr>
        <w:t>,</w:t>
      </w:r>
      <w:r>
        <w:rPr>
          <w:rtl/>
        </w:rPr>
        <w:t xml:space="preserve"> </w:t>
      </w:r>
      <w:bookmarkStart w:id="17582" w:name="_ETM_Q49_297990"/>
      <w:bookmarkEnd w:id="17582"/>
      <w:r>
        <w:rPr>
          <w:rtl/>
        </w:rPr>
        <w:t xml:space="preserve">גיבורי </w:t>
      </w:r>
      <w:bookmarkStart w:id="17583" w:name="_ETM_Q49_298439"/>
      <w:bookmarkEnd w:id="17583"/>
      <w:r>
        <w:rPr>
          <w:rtl/>
        </w:rPr>
        <w:t>ישראל</w:t>
      </w:r>
      <w:r>
        <w:rPr>
          <w:rFonts w:hint="cs"/>
          <w:rtl/>
        </w:rPr>
        <w:t>,</w:t>
      </w:r>
      <w:r>
        <w:rPr>
          <w:rtl/>
        </w:rPr>
        <w:t xml:space="preserve"> </w:t>
      </w:r>
      <w:bookmarkStart w:id="17584" w:name="_ETM_Q49_299460"/>
      <w:bookmarkEnd w:id="17584"/>
      <w:r>
        <w:rPr>
          <w:rtl/>
        </w:rPr>
        <w:t xml:space="preserve">שנמצאים </w:t>
      </w:r>
      <w:bookmarkStart w:id="17585" w:name="_ETM_Q49_300119"/>
      <w:bookmarkEnd w:id="17585"/>
      <w:r>
        <w:rPr>
          <w:rtl/>
        </w:rPr>
        <w:t xml:space="preserve">שם </w:t>
      </w:r>
      <w:bookmarkStart w:id="17586" w:name="_ETM_Q49_300479"/>
      <w:bookmarkEnd w:id="17586"/>
      <w:r>
        <w:rPr>
          <w:rtl/>
        </w:rPr>
        <w:t xml:space="preserve">בימים </w:t>
      </w:r>
      <w:bookmarkStart w:id="17587" w:name="_ETM_Q49_300899"/>
      <w:bookmarkEnd w:id="17587"/>
      <w:r>
        <w:rPr>
          <w:rtl/>
        </w:rPr>
        <w:t>הקרים</w:t>
      </w:r>
      <w:r>
        <w:rPr>
          <w:rFonts w:hint="cs"/>
          <w:rtl/>
        </w:rPr>
        <w:t>,</w:t>
      </w:r>
      <w:r>
        <w:rPr>
          <w:rtl/>
        </w:rPr>
        <w:t xml:space="preserve"> </w:t>
      </w:r>
      <w:bookmarkStart w:id="17588" w:name="_ETM_Q49_301409"/>
      <w:bookmarkEnd w:id="17588"/>
      <w:r>
        <w:rPr>
          <w:rtl/>
        </w:rPr>
        <w:t xml:space="preserve">בימים </w:t>
      </w:r>
      <w:bookmarkStart w:id="17589" w:name="_ETM_Q49_301799"/>
      <w:bookmarkEnd w:id="17589"/>
      <w:r>
        <w:rPr>
          <w:rtl/>
        </w:rPr>
        <w:t>החמים</w:t>
      </w:r>
      <w:r>
        <w:rPr>
          <w:rFonts w:hint="cs"/>
          <w:rtl/>
        </w:rPr>
        <w:t>,</w:t>
      </w:r>
      <w:r>
        <w:rPr>
          <w:rtl/>
        </w:rPr>
        <w:t xml:space="preserve"> </w:t>
      </w:r>
      <w:bookmarkStart w:id="17590" w:name="_ETM_Q49_302759"/>
      <w:bookmarkEnd w:id="17590"/>
      <w:r>
        <w:rPr>
          <w:rtl/>
        </w:rPr>
        <w:t>והכ</w:t>
      </w:r>
      <w:r>
        <w:rPr>
          <w:rFonts w:hint="cs"/>
          <w:rtl/>
        </w:rPr>
        <w:t>ו</w:t>
      </w:r>
      <w:r>
        <w:rPr>
          <w:rtl/>
        </w:rPr>
        <w:t xml:space="preserve">ל </w:t>
      </w:r>
      <w:bookmarkStart w:id="17591" w:name="_ETM_Q49_303240"/>
      <w:bookmarkEnd w:id="17591"/>
      <w:r>
        <w:rPr>
          <w:rtl/>
        </w:rPr>
        <w:t>בשבילנו</w:t>
      </w:r>
      <w:r>
        <w:rPr>
          <w:rFonts w:hint="cs"/>
          <w:rtl/>
        </w:rPr>
        <w:t>,</w:t>
      </w:r>
      <w:r>
        <w:rPr>
          <w:rtl/>
        </w:rPr>
        <w:t xml:space="preserve"> </w:t>
      </w:r>
      <w:bookmarkStart w:id="17592" w:name="_ETM_Q49_303899"/>
      <w:bookmarkEnd w:id="17592"/>
      <w:r>
        <w:rPr>
          <w:rtl/>
        </w:rPr>
        <w:t xml:space="preserve">בשביל </w:t>
      </w:r>
      <w:bookmarkStart w:id="17593" w:name="_ETM_Q49_304229"/>
      <w:bookmarkEnd w:id="17593"/>
      <w:r>
        <w:rPr>
          <w:rtl/>
        </w:rPr>
        <w:t xml:space="preserve">עם </w:t>
      </w:r>
      <w:bookmarkStart w:id="17594" w:name="_ETM_Q49_304409"/>
      <w:bookmarkEnd w:id="17594"/>
      <w:r>
        <w:rPr>
          <w:rtl/>
        </w:rPr>
        <w:t>ישראל</w:t>
      </w:r>
      <w:r w:rsidR="00DC0429">
        <w:rPr>
          <w:rFonts w:hint="cs"/>
          <w:rtl/>
        </w:rPr>
        <w:t>;</w:t>
      </w:r>
      <w:r>
        <w:rPr>
          <w:rFonts w:hint="cs"/>
          <w:rtl/>
        </w:rPr>
        <w:t xml:space="preserve"> מצד </w:t>
      </w:r>
      <w:bookmarkStart w:id="17595" w:name="_ETM_Q49_301000"/>
      <w:bookmarkEnd w:id="17595"/>
      <w:r>
        <w:rPr>
          <w:rFonts w:hint="cs"/>
          <w:rtl/>
        </w:rPr>
        <w:t>אחד</w:t>
      </w:r>
      <w:bookmarkStart w:id="17596" w:name="_ETM_Q49_305450"/>
      <w:bookmarkStart w:id="17597" w:name="_ETM_Q49_305720"/>
      <w:bookmarkEnd w:id="17596"/>
      <w:bookmarkEnd w:id="17597"/>
      <w:r>
        <w:rPr>
          <w:rtl/>
        </w:rPr>
        <w:t xml:space="preserve"> </w:t>
      </w:r>
      <w:bookmarkStart w:id="17598" w:name="_ETM_Q49_306020"/>
      <w:bookmarkEnd w:id="17598"/>
      <w:r>
        <w:rPr>
          <w:rtl/>
        </w:rPr>
        <w:t xml:space="preserve">אותם </w:t>
      </w:r>
      <w:bookmarkStart w:id="17599" w:name="_ETM_Q49_306350"/>
      <w:bookmarkEnd w:id="17599"/>
      <w:r>
        <w:rPr>
          <w:rtl/>
        </w:rPr>
        <w:lastRenderedPageBreak/>
        <w:t xml:space="preserve">גיבורים </w:t>
      </w:r>
      <w:bookmarkStart w:id="17600" w:name="_ETM_Q49_306830"/>
      <w:bookmarkEnd w:id="17600"/>
      <w:r>
        <w:rPr>
          <w:rtl/>
        </w:rPr>
        <w:t xml:space="preserve">שעושים </w:t>
      </w:r>
      <w:bookmarkStart w:id="17601" w:name="_ETM_Q49_307220"/>
      <w:bookmarkEnd w:id="17601"/>
      <w:r>
        <w:rPr>
          <w:rtl/>
        </w:rPr>
        <w:t>שליחות</w:t>
      </w:r>
      <w:r w:rsidR="00DC0429">
        <w:rPr>
          <w:rFonts w:hint="cs"/>
          <w:rtl/>
        </w:rPr>
        <w:t>.</w:t>
      </w:r>
      <w:r>
        <w:rPr>
          <w:rtl/>
        </w:rPr>
        <w:t xml:space="preserve"> </w:t>
      </w:r>
      <w:bookmarkStart w:id="17602" w:name="_ETM_Q49_308569"/>
      <w:bookmarkEnd w:id="17602"/>
      <w:r>
        <w:rPr>
          <w:rtl/>
        </w:rPr>
        <w:t xml:space="preserve">מצד </w:t>
      </w:r>
      <w:bookmarkStart w:id="17603" w:name="_ETM_Q49_309260"/>
      <w:bookmarkEnd w:id="17603"/>
      <w:r>
        <w:rPr>
          <w:rtl/>
        </w:rPr>
        <w:t>שני</w:t>
      </w:r>
      <w:r>
        <w:rPr>
          <w:rFonts w:hint="cs"/>
          <w:rtl/>
        </w:rPr>
        <w:t xml:space="preserve"> </w:t>
      </w:r>
      <w:bookmarkStart w:id="17604" w:name="_ETM_Q49_310710"/>
      <w:bookmarkEnd w:id="17604"/>
      <w:r w:rsidR="00DC0429">
        <w:rPr>
          <w:rFonts w:hint="eastAsia"/>
          <w:rtl/>
        </w:rPr>
        <w:t xml:space="preserve">– </w:t>
      </w:r>
      <w:r>
        <w:rPr>
          <w:rFonts w:hint="cs"/>
          <w:rtl/>
        </w:rPr>
        <w:t>ויש</w:t>
      </w:r>
      <w:r>
        <w:rPr>
          <w:rtl/>
        </w:rPr>
        <w:t xml:space="preserve"> </w:t>
      </w:r>
      <w:bookmarkStart w:id="17605" w:name="_ETM_Q49_311100"/>
      <w:bookmarkEnd w:id="17605"/>
      <w:r>
        <w:rPr>
          <w:rtl/>
        </w:rPr>
        <w:t xml:space="preserve">צד </w:t>
      </w:r>
      <w:bookmarkStart w:id="17606" w:name="_ETM_Q49_311430"/>
      <w:bookmarkEnd w:id="17606"/>
      <w:r>
        <w:rPr>
          <w:rtl/>
        </w:rPr>
        <w:t xml:space="preserve">שני </w:t>
      </w:r>
      <w:bookmarkStart w:id="17607" w:name="_ETM_Q49_312219"/>
      <w:bookmarkEnd w:id="17607"/>
      <w:r w:rsidR="00DC0429">
        <w:rPr>
          <w:rFonts w:hint="cs"/>
          <w:rtl/>
        </w:rPr>
        <w:t xml:space="preserve">– </w:t>
      </w:r>
      <w:r>
        <w:rPr>
          <w:rtl/>
        </w:rPr>
        <w:t xml:space="preserve">אותה </w:t>
      </w:r>
      <w:bookmarkStart w:id="17608" w:name="_ETM_Q49_313060"/>
      <w:bookmarkEnd w:id="17608"/>
      <w:r>
        <w:rPr>
          <w:rtl/>
        </w:rPr>
        <w:t xml:space="preserve">קואליציה </w:t>
      </w:r>
      <w:bookmarkStart w:id="17609" w:name="_ETM_Q49_314400"/>
      <w:bookmarkEnd w:id="17609"/>
      <w:r>
        <w:rPr>
          <w:rtl/>
        </w:rPr>
        <w:t>הופ</w:t>
      </w:r>
      <w:r>
        <w:rPr>
          <w:rFonts w:hint="cs"/>
          <w:rtl/>
        </w:rPr>
        <w:t>כת</w:t>
      </w:r>
      <w:r>
        <w:rPr>
          <w:rtl/>
        </w:rPr>
        <w:t xml:space="preserve"> </w:t>
      </w:r>
      <w:bookmarkStart w:id="17610" w:name="_ETM_Q49_314790"/>
      <w:bookmarkEnd w:id="17610"/>
      <w:r>
        <w:rPr>
          <w:rtl/>
        </w:rPr>
        <w:t xml:space="preserve">את </w:t>
      </w:r>
      <w:bookmarkStart w:id="17611" w:name="_ETM_Q49_314940"/>
      <w:bookmarkEnd w:id="17611"/>
      <w:r>
        <w:rPr>
          <w:rtl/>
        </w:rPr>
        <w:t xml:space="preserve">העולם </w:t>
      </w:r>
      <w:bookmarkStart w:id="17612" w:name="_ETM_Q49_316010"/>
      <w:bookmarkEnd w:id="17612"/>
      <w:r>
        <w:rPr>
          <w:rtl/>
        </w:rPr>
        <w:t xml:space="preserve">כדי </w:t>
      </w:r>
      <w:bookmarkStart w:id="17613" w:name="_ETM_Q49_316579"/>
      <w:bookmarkEnd w:id="17613"/>
      <w:r>
        <w:rPr>
          <w:rtl/>
        </w:rPr>
        <w:t xml:space="preserve">להסדיר </w:t>
      </w:r>
      <w:bookmarkStart w:id="17614" w:name="_ETM_Q49_317389"/>
      <w:bookmarkEnd w:id="17614"/>
      <w:r>
        <w:rPr>
          <w:rtl/>
        </w:rPr>
        <w:t xml:space="preserve">אלפי </w:t>
      </w:r>
      <w:bookmarkStart w:id="17615" w:name="_ETM_Q49_318049"/>
      <w:bookmarkEnd w:id="17615"/>
      <w:r>
        <w:rPr>
          <w:rtl/>
        </w:rPr>
        <w:t xml:space="preserve">בתים </w:t>
      </w:r>
      <w:bookmarkStart w:id="17616" w:name="_ETM_Q49_318650"/>
      <w:bookmarkEnd w:id="17616"/>
      <w:r>
        <w:rPr>
          <w:rtl/>
        </w:rPr>
        <w:t xml:space="preserve">לא </w:t>
      </w:r>
      <w:bookmarkStart w:id="17617" w:name="_ETM_Q49_318919"/>
      <w:bookmarkEnd w:id="17617"/>
      <w:r>
        <w:rPr>
          <w:rtl/>
        </w:rPr>
        <w:t xml:space="preserve">חוקיים </w:t>
      </w:r>
      <w:bookmarkStart w:id="17618" w:name="_ETM_Q49_319430"/>
      <w:bookmarkEnd w:id="17618"/>
      <w:r>
        <w:rPr>
          <w:rtl/>
        </w:rPr>
        <w:t>בנגב</w:t>
      </w:r>
      <w:r w:rsidR="00DC0429">
        <w:rPr>
          <w:rFonts w:hint="cs"/>
          <w:rtl/>
        </w:rPr>
        <w:t>;</w:t>
      </w:r>
      <w:r>
        <w:rPr>
          <w:rtl/>
        </w:rPr>
        <w:t xml:space="preserve"> </w:t>
      </w:r>
      <w:bookmarkStart w:id="17619" w:name="_ETM_Q49_320599"/>
      <w:bookmarkEnd w:id="17619"/>
      <w:r>
        <w:rPr>
          <w:rtl/>
        </w:rPr>
        <w:t xml:space="preserve">אותה </w:t>
      </w:r>
      <w:bookmarkStart w:id="17620" w:name="_ETM_Q49_321079"/>
      <w:bookmarkEnd w:id="17620"/>
      <w:r>
        <w:rPr>
          <w:rtl/>
        </w:rPr>
        <w:t xml:space="preserve">קואליציה </w:t>
      </w:r>
      <w:bookmarkStart w:id="17621" w:name="_ETM_Q49_321919"/>
      <w:bookmarkEnd w:id="17621"/>
      <w:r>
        <w:rPr>
          <w:rtl/>
        </w:rPr>
        <w:t>הופ</w:t>
      </w:r>
      <w:r>
        <w:rPr>
          <w:rFonts w:hint="cs"/>
          <w:rtl/>
        </w:rPr>
        <w:t>כת</w:t>
      </w:r>
      <w:r>
        <w:rPr>
          <w:rtl/>
        </w:rPr>
        <w:t xml:space="preserve"> </w:t>
      </w:r>
      <w:bookmarkStart w:id="17622" w:name="_ETM_Q49_322249"/>
      <w:bookmarkEnd w:id="17622"/>
      <w:r>
        <w:rPr>
          <w:rtl/>
        </w:rPr>
        <w:t xml:space="preserve">את </w:t>
      </w:r>
      <w:bookmarkStart w:id="17623" w:name="_ETM_Q49_322430"/>
      <w:bookmarkEnd w:id="17623"/>
      <w:r>
        <w:rPr>
          <w:rtl/>
        </w:rPr>
        <w:t xml:space="preserve">העולם </w:t>
      </w:r>
      <w:bookmarkStart w:id="17624" w:name="_ETM_Q49_323370"/>
      <w:bookmarkEnd w:id="17624"/>
      <w:r>
        <w:rPr>
          <w:rtl/>
        </w:rPr>
        <w:t xml:space="preserve">כדי </w:t>
      </w:r>
      <w:bookmarkStart w:id="17625" w:name="_ETM_Q49_323730"/>
      <w:bookmarkEnd w:id="17625"/>
      <w:r>
        <w:rPr>
          <w:rtl/>
        </w:rPr>
        <w:t xml:space="preserve">להעביר </w:t>
      </w:r>
      <w:bookmarkStart w:id="17626" w:name="_ETM_Q49_324090"/>
      <w:bookmarkEnd w:id="17626"/>
      <w:r>
        <w:rPr>
          <w:rtl/>
        </w:rPr>
        <w:t xml:space="preserve">חוק </w:t>
      </w:r>
      <w:bookmarkStart w:id="17627" w:name="_ETM_Q49_324329"/>
      <w:bookmarkEnd w:id="17627"/>
      <w:r>
        <w:rPr>
          <w:rtl/>
        </w:rPr>
        <w:t>חשמל</w:t>
      </w:r>
      <w:r w:rsidR="00DC0429">
        <w:rPr>
          <w:rFonts w:hint="cs"/>
          <w:rtl/>
        </w:rPr>
        <w:t>;</w:t>
      </w:r>
      <w:r>
        <w:rPr>
          <w:rtl/>
        </w:rPr>
        <w:t xml:space="preserve"> </w:t>
      </w:r>
      <w:bookmarkStart w:id="17628" w:name="_ETM_Q49_325430"/>
      <w:bookmarkEnd w:id="17628"/>
      <w:r>
        <w:rPr>
          <w:rtl/>
        </w:rPr>
        <w:t xml:space="preserve">אותה </w:t>
      </w:r>
      <w:bookmarkStart w:id="17629" w:name="_ETM_Q49_326000"/>
      <w:bookmarkEnd w:id="17629"/>
      <w:r>
        <w:rPr>
          <w:rtl/>
        </w:rPr>
        <w:t xml:space="preserve">קואליציה </w:t>
      </w:r>
      <w:bookmarkStart w:id="17630" w:name="_ETM_Q49_326690"/>
      <w:bookmarkEnd w:id="17630"/>
      <w:r>
        <w:rPr>
          <w:rtl/>
        </w:rPr>
        <w:t>הופ</w:t>
      </w:r>
      <w:r>
        <w:rPr>
          <w:rFonts w:hint="cs"/>
          <w:rtl/>
        </w:rPr>
        <w:t>כת</w:t>
      </w:r>
      <w:r>
        <w:rPr>
          <w:rtl/>
        </w:rPr>
        <w:t xml:space="preserve"> </w:t>
      </w:r>
      <w:bookmarkStart w:id="17631" w:name="_ETM_Q49_327019"/>
      <w:bookmarkEnd w:id="17631"/>
      <w:r>
        <w:rPr>
          <w:rtl/>
        </w:rPr>
        <w:t xml:space="preserve">את </w:t>
      </w:r>
      <w:bookmarkStart w:id="17632" w:name="_ETM_Q49_327200"/>
      <w:bookmarkEnd w:id="17632"/>
      <w:r>
        <w:rPr>
          <w:rtl/>
        </w:rPr>
        <w:t xml:space="preserve">העולם </w:t>
      </w:r>
      <w:bookmarkStart w:id="17633" w:name="_ETM_Q49_328250"/>
      <w:bookmarkEnd w:id="17633"/>
      <w:r>
        <w:rPr>
          <w:rtl/>
        </w:rPr>
        <w:t xml:space="preserve">כדי </w:t>
      </w:r>
      <w:bookmarkStart w:id="17634" w:name="_ETM_Q49_328639"/>
      <w:bookmarkEnd w:id="17634"/>
      <w:r>
        <w:rPr>
          <w:rtl/>
        </w:rPr>
        <w:t xml:space="preserve">לבוא </w:t>
      </w:r>
      <w:bookmarkStart w:id="17635" w:name="_ETM_Q49_329180"/>
      <w:bookmarkEnd w:id="17635"/>
      <w:r>
        <w:rPr>
          <w:rtl/>
        </w:rPr>
        <w:t xml:space="preserve">ולהגיד </w:t>
      </w:r>
      <w:bookmarkStart w:id="17636" w:name="_ETM_Q49_329780"/>
      <w:bookmarkEnd w:id="17636"/>
      <w:r>
        <w:rPr>
          <w:rtl/>
        </w:rPr>
        <w:t xml:space="preserve">לאותם </w:t>
      </w:r>
      <w:bookmarkStart w:id="17637" w:name="_ETM_Q49_330530"/>
      <w:bookmarkEnd w:id="17637"/>
      <w:r>
        <w:rPr>
          <w:rtl/>
        </w:rPr>
        <w:t>–</w:t>
      </w:r>
      <w:r>
        <w:rPr>
          <w:rFonts w:hint="cs"/>
          <w:rtl/>
        </w:rPr>
        <w:t xml:space="preserve"> </w:t>
      </w:r>
      <w:r>
        <w:rPr>
          <w:rtl/>
        </w:rPr>
        <w:t>חלקם</w:t>
      </w:r>
      <w:r>
        <w:rPr>
          <w:rFonts w:hint="cs"/>
          <w:rtl/>
        </w:rPr>
        <w:t>,</w:t>
      </w:r>
      <w:r>
        <w:rPr>
          <w:rtl/>
        </w:rPr>
        <w:t xml:space="preserve"> </w:t>
      </w:r>
      <w:bookmarkStart w:id="17638" w:name="_ETM_Q49_331040"/>
      <w:bookmarkEnd w:id="17638"/>
      <w:r>
        <w:rPr>
          <w:rtl/>
        </w:rPr>
        <w:t xml:space="preserve">אני </w:t>
      </w:r>
      <w:bookmarkStart w:id="17639" w:name="_ETM_Q49_331190"/>
      <w:bookmarkEnd w:id="17639"/>
      <w:r>
        <w:rPr>
          <w:rtl/>
        </w:rPr>
        <w:t xml:space="preserve">לא </w:t>
      </w:r>
      <w:bookmarkStart w:id="17640" w:name="_ETM_Q49_331280"/>
      <w:bookmarkEnd w:id="17640"/>
      <w:r>
        <w:rPr>
          <w:rtl/>
        </w:rPr>
        <w:t>מ</w:t>
      </w:r>
      <w:r>
        <w:rPr>
          <w:rFonts w:hint="cs"/>
          <w:rtl/>
        </w:rPr>
        <w:t>כליל</w:t>
      </w:r>
      <w:r>
        <w:rPr>
          <w:rtl/>
        </w:rPr>
        <w:t xml:space="preserve"> </w:t>
      </w:r>
      <w:bookmarkStart w:id="17641" w:name="_ETM_Q49_331610"/>
      <w:bookmarkEnd w:id="17641"/>
      <w:r>
        <w:rPr>
          <w:rtl/>
        </w:rPr>
        <w:t xml:space="preserve">את </w:t>
      </w:r>
      <w:bookmarkStart w:id="17642" w:name="_ETM_Q49_331700"/>
      <w:bookmarkEnd w:id="17642"/>
      <w:r>
        <w:rPr>
          <w:rtl/>
        </w:rPr>
        <w:t xml:space="preserve">כל </w:t>
      </w:r>
      <w:bookmarkStart w:id="17643" w:name="_ETM_Q49_331910"/>
      <w:bookmarkEnd w:id="17643"/>
      <w:r>
        <w:rPr>
          <w:rtl/>
        </w:rPr>
        <w:t xml:space="preserve">האוכלוסייה </w:t>
      </w:r>
      <w:bookmarkStart w:id="17644" w:name="_ETM_Q49_332389"/>
      <w:bookmarkEnd w:id="17644"/>
      <w:r>
        <w:rPr>
          <w:rtl/>
        </w:rPr>
        <w:t>הבדואית</w:t>
      </w:r>
      <w:r>
        <w:rPr>
          <w:rFonts w:hint="cs"/>
          <w:rtl/>
        </w:rPr>
        <w:t>,</w:t>
      </w:r>
      <w:r>
        <w:rPr>
          <w:rtl/>
        </w:rPr>
        <w:t xml:space="preserve"> </w:t>
      </w:r>
      <w:bookmarkStart w:id="17645" w:name="_ETM_Q49_333169"/>
      <w:bookmarkEnd w:id="17645"/>
      <w:r>
        <w:rPr>
          <w:rtl/>
        </w:rPr>
        <w:t xml:space="preserve">חלילה </w:t>
      </w:r>
      <w:bookmarkStart w:id="17646" w:name="_ETM_Q49_333590"/>
      <w:bookmarkEnd w:id="17646"/>
      <w:r>
        <w:rPr>
          <w:rtl/>
        </w:rPr>
        <w:t>וחס</w:t>
      </w:r>
      <w:bookmarkStart w:id="17647" w:name="_ETM_Q49_334400"/>
      <w:bookmarkEnd w:id="17647"/>
      <w:r>
        <w:rPr>
          <w:rFonts w:hint="cs"/>
          <w:rtl/>
        </w:rPr>
        <w:t xml:space="preserve">, </w:t>
      </w:r>
      <w:r>
        <w:rPr>
          <w:rtl/>
        </w:rPr>
        <w:t xml:space="preserve">אבל </w:t>
      </w:r>
      <w:bookmarkStart w:id="17648" w:name="_ETM_Q49_334790"/>
      <w:bookmarkEnd w:id="17648"/>
      <w:r>
        <w:rPr>
          <w:rtl/>
        </w:rPr>
        <w:t xml:space="preserve">אלה </w:t>
      </w:r>
      <w:bookmarkStart w:id="17649" w:name="_ETM_Q49_335090"/>
      <w:bookmarkEnd w:id="17649"/>
      <w:r>
        <w:rPr>
          <w:rFonts w:hint="cs"/>
          <w:rtl/>
        </w:rPr>
        <w:t>שהם פורעי</w:t>
      </w:r>
      <w:r>
        <w:rPr>
          <w:rtl/>
        </w:rPr>
        <w:t xml:space="preserve"> </w:t>
      </w:r>
      <w:bookmarkStart w:id="17650" w:name="_ETM_Q49_335690"/>
      <w:bookmarkEnd w:id="17650"/>
      <w:r>
        <w:rPr>
          <w:rtl/>
        </w:rPr>
        <w:t xml:space="preserve">חוק </w:t>
      </w:r>
      <w:bookmarkStart w:id="17651" w:name="_ETM_Q49_335959"/>
      <w:bookmarkEnd w:id="17651"/>
      <w:r>
        <w:rPr>
          <w:rtl/>
        </w:rPr>
        <w:t xml:space="preserve">מתוכם </w:t>
      </w:r>
      <w:bookmarkStart w:id="17652" w:name="_ETM_Q49_336790"/>
      <w:bookmarkEnd w:id="17652"/>
      <w:r>
        <w:rPr>
          <w:rFonts w:hint="cs"/>
          <w:rtl/>
        </w:rPr>
        <w:t xml:space="preserve">– </w:t>
      </w:r>
      <w:r>
        <w:rPr>
          <w:rtl/>
        </w:rPr>
        <w:t xml:space="preserve">לתת </w:t>
      </w:r>
      <w:bookmarkStart w:id="17653" w:name="_ETM_Q49_337719"/>
      <w:bookmarkEnd w:id="17653"/>
      <w:r>
        <w:rPr>
          <w:rtl/>
        </w:rPr>
        <w:t>ל</w:t>
      </w:r>
      <w:r>
        <w:rPr>
          <w:rFonts w:hint="cs"/>
          <w:rtl/>
        </w:rPr>
        <w:t>הם</w:t>
      </w:r>
      <w:r>
        <w:rPr>
          <w:rtl/>
        </w:rPr>
        <w:t xml:space="preserve"> </w:t>
      </w:r>
      <w:bookmarkStart w:id="17654" w:name="_ETM_Q49_338290"/>
      <w:bookmarkEnd w:id="17654"/>
      <w:r>
        <w:rPr>
          <w:rtl/>
        </w:rPr>
        <w:t xml:space="preserve">גיבוי </w:t>
      </w:r>
      <w:bookmarkStart w:id="17655" w:name="_ETM_Q49_338860"/>
      <w:bookmarkEnd w:id="17655"/>
      <w:r>
        <w:rPr>
          <w:rtl/>
        </w:rPr>
        <w:t>מלא</w:t>
      </w:r>
      <w:r>
        <w:rPr>
          <w:rFonts w:hint="cs"/>
          <w:rtl/>
        </w:rPr>
        <w:t>.</w:t>
      </w:r>
      <w:r>
        <w:rPr>
          <w:rtl/>
        </w:rPr>
        <w:t xml:space="preserve"> </w:t>
      </w:r>
      <w:bookmarkStart w:id="17656" w:name="_ETM_Q49_340079"/>
      <w:bookmarkEnd w:id="17656"/>
      <w:r>
        <w:rPr>
          <w:rtl/>
        </w:rPr>
        <w:t xml:space="preserve">אני </w:t>
      </w:r>
      <w:bookmarkStart w:id="17657" w:name="_ETM_Q49_340319"/>
      <w:bookmarkEnd w:id="17657"/>
      <w:r>
        <w:rPr>
          <w:rtl/>
        </w:rPr>
        <w:t>שואל</w:t>
      </w:r>
      <w:r>
        <w:rPr>
          <w:rFonts w:hint="cs"/>
          <w:rtl/>
        </w:rPr>
        <w:t>:</w:t>
      </w:r>
      <w:r>
        <w:rPr>
          <w:rtl/>
        </w:rPr>
        <w:t xml:space="preserve"> </w:t>
      </w:r>
      <w:bookmarkStart w:id="17658" w:name="_ETM_Q49_340709"/>
      <w:bookmarkEnd w:id="17658"/>
      <w:r>
        <w:rPr>
          <w:rtl/>
        </w:rPr>
        <w:t xml:space="preserve">איך </w:t>
      </w:r>
      <w:bookmarkStart w:id="17659" w:name="_ETM_Q49_340829"/>
      <w:bookmarkEnd w:id="17659"/>
      <w:r>
        <w:rPr>
          <w:rtl/>
        </w:rPr>
        <w:t xml:space="preserve">אתם </w:t>
      </w:r>
      <w:bookmarkStart w:id="17660" w:name="_ETM_Q49_341069"/>
      <w:bookmarkEnd w:id="17660"/>
      <w:r>
        <w:rPr>
          <w:rtl/>
        </w:rPr>
        <w:t>מסוגלים</w:t>
      </w:r>
      <w:r>
        <w:rPr>
          <w:rFonts w:hint="cs"/>
          <w:rtl/>
        </w:rPr>
        <w:t>?</w:t>
      </w:r>
      <w:r>
        <w:rPr>
          <w:rtl/>
        </w:rPr>
        <w:t xml:space="preserve"> </w:t>
      </w:r>
      <w:bookmarkStart w:id="17661" w:name="_ETM_Q49_342930"/>
      <w:bookmarkEnd w:id="17661"/>
      <w:r>
        <w:rPr>
          <w:rtl/>
        </w:rPr>
        <w:t xml:space="preserve">איך </w:t>
      </w:r>
      <w:bookmarkStart w:id="17662" w:name="_ETM_Q49_343080"/>
      <w:bookmarkEnd w:id="17662"/>
      <w:r>
        <w:rPr>
          <w:rtl/>
        </w:rPr>
        <w:t xml:space="preserve">אתם </w:t>
      </w:r>
      <w:bookmarkStart w:id="17663" w:name="_ETM_Q49_343410"/>
      <w:bookmarkEnd w:id="17663"/>
      <w:r>
        <w:rPr>
          <w:rtl/>
        </w:rPr>
        <w:t>מסוגלים</w:t>
      </w:r>
      <w:r w:rsidR="00DC0429">
        <w:rPr>
          <w:rFonts w:hint="cs"/>
          <w:rtl/>
        </w:rPr>
        <w:t>,</w:t>
      </w:r>
      <w:r>
        <w:rPr>
          <w:rtl/>
        </w:rPr>
        <w:t xml:space="preserve"> </w:t>
      </w:r>
      <w:bookmarkStart w:id="17664" w:name="_ETM_Q49_344130"/>
      <w:bookmarkEnd w:id="17664"/>
      <w:r>
        <w:rPr>
          <w:rtl/>
        </w:rPr>
        <w:t>לאות</w:t>
      </w:r>
      <w:r>
        <w:rPr>
          <w:rFonts w:hint="cs"/>
          <w:rtl/>
        </w:rPr>
        <w:t>ם</w:t>
      </w:r>
      <w:r>
        <w:rPr>
          <w:rtl/>
        </w:rPr>
        <w:t xml:space="preserve"> </w:t>
      </w:r>
      <w:bookmarkStart w:id="17665" w:name="_ETM_Q49_344639"/>
      <w:bookmarkEnd w:id="17665"/>
      <w:r>
        <w:rPr>
          <w:rtl/>
        </w:rPr>
        <w:t xml:space="preserve">פורעי </w:t>
      </w:r>
      <w:bookmarkStart w:id="17666" w:name="_ETM_Q49_345000"/>
      <w:bookmarkEnd w:id="17666"/>
      <w:r>
        <w:rPr>
          <w:rtl/>
        </w:rPr>
        <w:t xml:space="preserve">חוק </w:t>
      </w:r>
      <w:bookmarkStart w:id="17667" w:name="_ETM_Q49_345300"/>
      <w:bookmarkEnd w:id="17667"/>
      <w:r>
        <w:rPr>
          <w:rtl/>
        </w:rPr>
        <w:t xml:space="preserve">לדאוג </w:t>
      </w:r>
      <w:bookmarkStart w:id="17668" w:name="_ETM_Q49_346139"/>
      <w:bookmarkEnd w:id="17668"/>
      <w:r>
        <w:rPr>
          <w:rtl/>
        </w:rPr>
        <w:t>לחשמל</w:t>
      </w:r>
      <w:r>
        <w:rPr>
          <w:rFonts w:hint="cs"/>
          <w:rtl/>
        </w:rPr>
        <w:t>, לבתים,</w:t>
      </w:r>
      <w:bookmarkStart w:id="17669" w:name="_ETM_Q49_347400"/>
      <w:bookmarkStart w:id="17670" w:name="_ETM_Q49_348510"/>
      <w:bookmarkStart w:id="17671" w:name="_ETM_Q49_348690"/>
      <w:bookmarkEnd w:id="17669"/>
      <w:bookmarkEnd w:id="17670"/>
      <w:bookmarkEnd w:id="17671"/>
      <w:r>
        <w:rPr>
          <w:rFonts w:hint="cs"/>
          <w:rtl/>
        </w:rPr>
        <w:t xml:space="preserve"> ל</w:t>
      </w:r>
      <w:r>
        <w:rPr>
          <w:rtl/>
        </w:rPr>
        <w:t>התיישבות</w:t>
      </w:r>
      <w:r>
        <w:rPr>
          <w:rFonts w:hint="cs"/>
          <w:rtl/>
        </w:rPr>
        <w:t>,</w:t>
      </w:r>
      <w:r>
        <w:rPr>
          <w:rtl/>
        </w:rPr>
        <w:t xml:space="preserve"> </w:t>
      </w:r>
      <w:bookmarkStart w:id="17672" w:name="_ETM_Q49_349780"/>
      <w:bookmarkEnd w:id="17672"/>
      <w:r>
        <w:rPr>
          <w:rtl/>
        </w:rPr>
        <w:t xml:space="preserve">ואת </w:t>
      </w:r>
      <w:bookmarkStart w:id="17673" w:name="_ETM_Q49_350139"/>
      <w:bookmarkEnd w:id="17673"/>
      <w:r>
        <w:rPr>
          <w:rtl/>
        </w:rPr>
        <w:t xml:space="preserve">האחים </w:t>
      </w:r>
      <w:bookmarkStart w:id="17674" w:name="_ETM_Q49_350709"/>
      <w:bookmarkEnd w:id="17674"/>
      <w:r>
        <w:rPr>
          <w:rtl/>
        </w:rPr>
        <w:t>שלכם</w:t>
      </w:r>
      <w:r>
        <w:rPr>
          <w:rFonts w:hint="cs"/>
          <w:rtl/>
        </w:rPr>
        <w:t>,</w:t>
      </w:r>
      <w:r>
        <w:rPr>
          <w:rtl/>
        </w:rPr>
        <w:t xml:space="preserve"> </w:t>
      </w:r>
      <w:bookmarkStart w:id="17675" w:name="_ETM_Q49_351609"/>
      <w:bookmarkEnd w:id="17675"/>
      <w:r>
        <w:rPr>
          <w:rtl/>
        </w:rPr>
        <w:t>החלוצים</w:t>
      </w:r>
      <w:r>
        <w:rPr>
          <w:rFonts w:hint="cs"/>
          <w:rtl/>
        </w:rPr>
        <w:t>,</w:t>
      </w:r>
      <w:r>
        <w:rPr>
          <w:rtl/>
        </w:rPr>
        <w:t xml:space="preserve"> </w:t>
      </w:r>
      <w:bookmarkStart w:id="17676" w:name="_ETM_Q49_352599"/>
      <w:bookmarkEnd w:id="17676"/>
      <w:r>
        <w:rPr>
          <w:rtl/>
        </w:rPr>
        <w:t xml:space="preserve">גיבורי </w:t>
      </w:r>
      <w:bookmarkStart w:id="17677" w:name="_ETM_Q49_353079"/>
      <w:bookmarkEnd w:id="17677"/>
      <w:r>
        <w:rPr>
          <w:rtl/>
        </w:rPr>
        <w:t>ישראל</w:t>
      </w:r>
      <w:r>
        <w:rPr>
          <w:rFonts w:hint="cs"/>
          <w:rtl/>
        </w:rPr>
        <w:t>,</w:t>
      </w:r>
      <w:r>
        <w:rPr>
          <w:rtl/>
        </w:rPr>
        <w:t xml:space="preserve"> </w:t>
      </w:r>
      <w:bookmarkStart w:id="17678" w:name="_ETM_Q49_354010"/>
      <w:bookmarkEnd w:id="17678"/>
      <w:r>
        <w:rPr>
          <w:rtl/>
        </w:rPr>
        <w:t>הציוני</w:t>
      </w:r>
      <w:r>
        <w:rPr>
          <w:rFonts w:hint="cs"/>
          <w:rtl/>
        </w:rPr>
        <w:t>ם</w:t>
      </w:r>
      <w:r>
        <w:rPr>
          <w:rtl/>
        </w:rPr>
        <w:t xml:space="preserve"> </w:t>
      </w:r>
      <w:bookmarkStart w:id="17679" w:name="_ETM_Q49_354700"/>
      <w:bookmarkEnd w:id="17679"/>
      <w:r>
        <w:rPr>
          <w:rFonts w:hint="cs"/>
          <w:rtl/>
        </w:rPr>
        <w:t>האמיתיים, אותם</w:t>
      </w:r>
      <w:bookmarkStart w:id="17680" w:name="_ETM_Q49_355780"/>
      <w:bookmarkEnd w:id="17680"/>
      <w:r>
        <w:rPr>
          <w:rtl/>
        </w:rPr>
        <w:t xml:space="preserve"> </w:t>
      </w:r>
      <w:bookmarkStart w:id="17681" w:name="_ETM_Q49_356859"/>
      <w:bookmarkEnd w:id="17681"/>
      <w:r>
        <w:rPr>
          <w:rtl/>
        </w:rPr>
        <w:t>להפקי</w:t>
      </w:r>
      <w:r>
        <w:rPr>
          <w:rFonts w:hint="cs"/>
          <w:rtl/>
        </w:rPr>
        <w:t>ר?</w:t>
      </w:r>
      <w:r>
        <w:rPr>
          <w:rtl/>
        </w:rPr>
        <w:t xml:space="preserve"> </w:t>
      </w:r>
      <w:bookmarkStart w:id="17682" w:name="_ETM_Q49_358260"/>
      <w:bookmarkEnd w:id="17682"/>
      <w:r>
        <w:rPr>
          <w:rtl/>
        </w:rPr>
        <w:t xml:space="preserve">תתביישו </w:t>
      </w:r>
      <w:bookmarkStart w:id="17683" w:name="_ETM_Q49_358919"/>
      <w:bookmarkEnd w:id="17683"/>
      <w:r>
        <w:rPr>
          <w:rtl/>
        </w:rPr>
        <w:t>לכם</w:t>
      </w:r>
      <w:r>
        <w:rPr>
          <w:rFonts w:hint="cs"/>
          <w:rtl/>
        </w:rPr>
        <w:t>.</w:t>
      </w:r>
      <w:r>
        <w:rPr>
          <w:rtl/>
        </w:rPr>
        <w:t xml:space="preserve"> </w:t>
      </w:r>
      <w:bookmarkStart w:id="17684" w:name="_ETM_Q49_359669"/>
      <w:bookmarkEnd w:id="17684"/>
      <w:r>
        <w:rPr>
          <w:rtl/>
        </w:rPr>
        <w:t xml:space="preserve">תתביישו </w:t>
      </w:r>
      <w:bookmarkStart w:id="17685" w:name="_ETM_Q49_360269"/>
      <w:bookmarkEnd w:id="17685"/>
      <w:r>
        <w:rPr>
          <w:rtl/>
        </w:rPr>
        <w:t>לכם</w:t>
      </w:r>
      <w:r>
        <w:rPr>
          <w:rFonts w:hint="cs"/>
          <w:rtl/>
        </w:rPr>
        <w:t>.</w:t>
      </w:r>
      <w:r>
        <w:rPr>
          <w:rtl/>
        </w:rPr>
        <w:t xml:space="preserve"> </w:t>
      </w:r>
      <w:bookmarkStart w:id="17686" w:name="_ETM_Q49_360779"/>
      <w:bookmarkEnd w:id="17686"/>
      <w:r>
        <w:rPr>
          <w:rtl/>
        </w:rPr>
        <w:t xml:space="preserve">תתביישו </w:t>
      </w:r>
      <w:bookmarkStart w:id="17687" w:name="_ETM_Q49_361319"/>
      <w:bookmarkEnd w:id="17687"/>
      <w:r>
        <w:rPr>
          <w:rtl/>
        </w:rPr>
        <w:t>לכם</w:t>
      </w:r>
      <w:r>
        <w:rPr>
          <w:rFonts w:hint="cs"/>
          <w:rtl/>
        </w:rPr>
        <w:t>.</w:t>
      </w:r>
      <w:r>
        <w:rPr>
          <w:rtl/>
        </w:rPr>
        <w:t xml:space="preserve"> </w:t>
      </w:r>
      <w:bookmarkStart w:id="17688" w:name="_ETM_Q49_366360"/>
      <w:bookmarkEnd w:id="17688"/>
    </w:p>
    <w:p w:rsidR="00D05003" w:rsidRDefault="00D05003" w:rsidP="004279BA">
      <w:pPr>
        <w:rPr>
          <w:rtl/>
        </w:rPr>
      </w:pPr>
    </w:p>
    <w:p w:rsidR="00D05003" w:rsidRDefault="00D05003" w:rsidP="004279BA">
      <w:pPr>
        <w:pStyle w:val="af5"/>
        <w:keepNext/>
        <w:rPr>
          <w:rtl/>
        </w:rPr>
      </w:pPr>
      <w:bookmarkStart w:id="17689" w:name="ET_interruption_5850_2"/>
      <w:r w:rsidRPr="00CF6547">
        <w:rPr>
          <w:rStyle w:val="TagStyle"/>
          <w:rtl/>
        </w:rPr>
        <w:t xml:space="preserve"> &lt;&lt; קריאה &gt;&gt; </w:t>
      </w:r>
      <w:r>
        <w:rPr>
          <w:rtl/>
        </w:rPr>
        <w:t>סמי אבו שחאדה (הרשימה המשותפת):</w:t>
      </w:r>
      <w:r w:rsidRPr="00CF6547">
        <w:rPr>
          <w:rStyle w:val="TagStyle"/>
          <w:rtl/>
        </w:rPr>
        <w:t xml:space="preserve"> &lt;&lt; קריאה &gt;&gt;</w:t>
      </w:r>
      <w:r>
        <w:rPr>
          <w:rtl/>
        </w:rPr>
        <w:t xml:space="preserve">  </w:t>
      </w:r>
      <w:bookmarkEnd w:id="17689"/>
    </w:p>
    <w:p w:rsidR="00D05003" w:rsidRDefault="00D05003" w:rsidP="00C979CC">
      <w:pPr>
        <w:rPr>
          <w:rtl/>
        </w:rPr>
      </w:pPr>
    </w:p>
    <w:p w:rsidR="00D05003" w:rsidRDefault="00C979CC" w:rsidP="00C979CC">
      <w:pPr>
        <w:rPr>
          <w:rtl/>
        </w:rPr>
      </w:pPr>
      <w:r>
        <w:rPr>
          <w:rFonts w:hint="cs"/>
          <w:rtl/>
        </w:rPr>
        <w:t>– – –</w:t>
      </w:r>
      <w:r w:rsidR="00D05003">
        <w:rPr>
          <w:rFonts w:hint="cs"/>
          <w:rtl/>
        </w:rPr>
        <w:t xml:space="preserve"> הבריונים, שמסתובבים עם נשק </w:t>
      </w:r>
      <w:r>
        <w:rPr>
          <w:rFonts w:hint="cs"/>
          <w:rtl/>
        </w:rPr>
        <w:t>– – –</w:t>
      </w:r>
      <w:r w:rsidR="00D05003">
        <w:rPr>
          <w:rFonts w:hint="cs"/>
          <w:rtl/>
        </w:rPr>
        <w:t xml:space="preserve"> </w:t>
      </w:r>
      <w:bookmarkStart w:id="17690" w:name="_ETM_Q49_362000"/>
      <w:bookmarkEnd w:id="17690"/>
    </w:p>
    <w:p w:rsidR="00D05003" w:rsidRDefault="00D05003" w:rsidP="004279BA">
      <w:pPr>
        <w:rPr>
          <w:rtl/>
        </w:rPr>
      </w:pPr>
    </w:p>
    <w:p w:rsidR="00D05003" w:rsidRDefault="00D05003" w:rsidP="004279BA">
      <w:pPr>
        <w:pStyle w:val="af6"/>
        <w:keepNext/>
        <w:rPr>
          <w:rtl/>
        </w:rPr>
      </w:pPr>
      <w:r w:rsidRPr="00CF6547">
        <w:rPr>
          <w:rStyle w:val="TagStyle"/>
          <w:rtl/>
        </w:rPr>
        <w:t xml:space="preserve"> &lt;&lt; יור &gt;&gt; </w:t>
      </w:r>
      <w:r>
        <w:rPr>
          <w:rtl/>
        </w:rPr>
        <w:t>היו"ר מיקי לוי:</w:t>
      </w:r>
      <w:r w:rsidRPr="00CF6547">
        <w:rPr>
          <w:rStyle w:val="TagStyle"/>
          <w:rtl/>
        </w:rPr>
        <w:t xml:space="preserve"> &lt;&lt; יור &gt;&gt;</w:t>
      </w:r>
      <w:r>
        <w:rPr>
          <w:rtl/>
        </w:rPr>
        <w:t xml:space="preserve">  </w:t>
      </w:r>
    </w:p>
    <w:p w:rsidR="00D05003" w:rsidRDefault="00D05003" w:rsidP="00C979CC">
      <w:pPr>
        <w:rPr>
          <w:rtl/>
        </w:rPr>
      </w:pPr>
    </w:p>
    <w:p w:rsidR="00D05003" w:rsidRDefault="00D05003" w:rsidP="004279BA">
      <w:pPr>
        <w:rPr>
          <w:rtl/>
        </w:rPr>
      </w:pPr>
      <w:bookmarkStart w:id="17691" w:name="_ETM_Q49_361000"/>
      <w:bookmarkEnd w:id="17691"/>
      <w:r>
        <w:rPr>
          <w:rFonts w:hint="cs"/>
          <w:rtl/>
        </w:rPr>
        <w:t>תודה רבה.</w:t>
      </w:r>
    </w:p>
    <w:p w:rsidR="00D05003" w:rsidRDefault="00D05003" w:rsidP="004279BA">
      <w:pPr>
        <w:rPr>
          <w:rtl/>
        </w:rPr>
      </w:pPr>
    </w:p>
    <w:p w:rsidR="00D05003" w:rsidRDefault="00D05003" w:rsidP="004279BA">
      <w:pPr>
        <w:pStyle w:val="-"/>
        <w:keepNext/>
        <w:rPr>
          <w:rtl/>
        </w:rPr>
      </w:pPr>
      <w:bookmarkStart w:id="17692" w:name="ET_speakercontinue_6147_4"/>
      <w:r w:rsidRPr="00CF6547">
        <w:rPr>
          <w:rStyle w:val="TagStyle"/>
          <w:rtl/>
        </w:rPr>
        <w:t xml:space="preserve"> &lt;&lt; דובר_המשך &gt;&gt; </w:t>
      </w:r>
      <w:r>
        <w:rPr>
          <w:rtl/>
        </w:rPr>
        <w:t>איתמר בן גביר (הציונות הדתית):</w:t>
      </w:r>
      <w:r w:rsidRPr="00CF6547">
        <w:rPr>
          <w:rStyle w:val="TagStyle"/>
          <w:rtl/>
        </w:rPr>
        <w:t xml:space="preserve"> &lt;&lt; דובר_המשך &gt;&gt;</w:t>
      </w:r>
      <w:r>
        <w:rPr>
          <w:rtl/>
        </w:rPr>
        <w:t xml:space="preserve">  </w:t>
      </w:r>
      <w:bookmarkEnd w:id="17692"/>
    </w:p>
    <w:p w:rsidR="00D05003" w:rsidRDefault="00D05003" w:rsidP="00C979CC">
      <w:pPr>
        <w:rPr>
          <w:rtl/>
        </w:rPr>
      </w:pPr>
    </w:p>
    <w:p w:rsidR="00D05003" w:rsidRDefault="00D05003" w:rsidP="004279BA">
      <w:pPr>
        <w:rPr>
          <w:rtl/>
        </w:rPr>
      </w:pPr>
      <w:bookmarkStart w:id="17693" w:name="_ETM_Q49_360000"/>
      <w:bookmarkEnd w:id="17693"/>
      <w:r>
        <w:rPr>
          <w:rFonts w:hint="cs"/>
          <w:rtl/>
        </w:rPr>
        <w:t>מה המחבל הזה עושה פה? מה המחבל הזה עושה פה?</w:t>
      </w:r>
    </w:p>
    <w:p w:rsidR="00D05003" w:rsidRDefault="00D05003" w:rsidP="004279BA">
      <w:pPr>
        <w:rPr>
          <w:rtl/>
        </w:rPr>
      </w:pPr>
      <w:bookmarkStart w:id="17694" w:name="_ETM_Q49_365000"/>
      <w:bookmarkEnd w:id="17694"/>
    </w:p>
    <w:p w:rsidR="00D05003" w:rsidRDefault="00D05003" w:rsidP="004279BA">
      <w:pPr>
        <w:pStyle w:val="af6"/>
        <w:keepNext/>
        <w:rPr>
          <w:rtl/>
        </w:rPr>
      </w:pPr>
      <w:r w:rsidRPr="00CF6547">
        <w:rPr>
          <w:rStyle w:val="TagStyle"/>
          <w:rtl/>
        </w:rPr>
        <w:t xml:space="preserve"> &lt;&lt; יור &gt;&gt; </w:t>
      </w:r>
      <w:r>
        <w:rPr>
          <w:rtl/>
        </w:rPr>
        <w:t>היו"ר מיקי לוי:</w:t>
      </w:r>
      <w:r w:rsidRPr="00CF6547">
        <w:rPr>
          <w:rStyle w:val="TagStyle"/>
          <w:rtl/>
        </w:rPr>
        <w:t xml:space="preserve"> &lt;&lt; יור &gt;&gt;</w:t>
      </w:r>
      <w:r>
        <w:rPr>
          <w:rtl/>
        </w:rPr>
        <w:t xml:space="preserve">  </w:t>
      </w:r>
    </w:p>
    <w:p w:rsidR="00D05003" w:rsidRDefault="00D05003" w:rsidP="004279BA">
      <w:pPr>
        <w:rPr>
          <w:rtl/>
        </w:rPr>
      </w:pPr>
    </w:p>
    <w:p w:rsidR="00D05003" w:rsidRDefault="00D05003" w:rsidP="004279BA">
      <w:pPr>
        <w:rPr>
          <w:rtl/>
        </w:rPr>
      </w:pPr>
      <w:r>
        <w:rPr>
          <w:rFonts w:hint="cs"/>
          <w:rtl/>
        </w:rPr>
        <w:t>לא, לא. חבר הכנסת בן גביר.</w:t>
      </w:r>
    </w:p>
    <w:p w:rsidR="00D05003" w:rsidRDefault="00D05003" w:rsidP="004279BA">
      <w:pPr>
        <w:rPr>
          <w:rtl/>
        </w:rPr>
      </w:pPr>
    </w:p>
    <w:p w:rsidR="00D05003" w:rsidRDefault="00D05003" w:rsidP="004279BA">
      <w:pPr>
        <w:pStyle w:val="-"/>
        <w:keepNext/>
        <w:rPr>
          <w:rtl/>
        </w:rPr>
      </w:pPr>
      <w:bookmarkStart w:id="17695" w:name="ET_speakercontinue_6147_6"/>
      <w:r w:rsidRPr="00CF6547">
        <w:rPr>
          <w:rStyle w:val="TagStyle"/>
          <w:rtl/>
        </w:rPr>
        <w:t xml:space="preserve"> &lt;&lt; דובר_המשך &gt;&gt; </w:t>
      </w:r>
      <w:r>
        <w:rPr>
          <w:rtl/>
        </w:rPr>
        <w:t>איתמר בן גביר (הציונות הדתית):</w:t>
      </w:r>
      <w:r w:rsidRPr="00CF6547">
        <w:rPr>
          <w:rStyle w:val="TagStyle"/>
          <w:rtl/>
        </w:rPr>
        <w:t xml:space="preserve"> &lt;&lt; דובר_המשך &gt;&gt;</w:t>
      </w:r>
      <w:r>
        <w:rPr>
          <w:rtl/>
        </w:rPr>
        <w:t xml:space="preserve">  </w:t>
      </w:r>
      <w:bookmarkEnd w:id="17695"/>
    </w:p>
    <w:p w:rsidR="00D05003" w:rsidRDefault="00D05003" w:rsidP="00C979CC">
      <w:pPr>
        <w:rPr>
          <w:rtl/>
        </w:rPr>
      </w:pPr>
    </w:p>
    <w:p w:rsidR="00D05003" w:rsidRDefault="00D05003" w:rsidP="004279BA">
      <w:pPr>
        <w:rPr>
          <w:rtl/>
        </w:rPr>
      </w:pPr>
      <w:r>
        <w:rPr>
          <w:rFonts w:hint="cs"/>
          <w:rtl/>
        </w:rPr>
        <w:t>מה המחבל הזה עושה פה?</w:t>
      </w:r>
    </w:p>
    <w:p w:rsidR="00D05003" w:rsidRDefault="00D05003" w:rsidP="004279BA">
      <w:pPr>
        <w:rPr>
          <w:rtl/>
        </w:rPr>
      </w:pPr>
      <w:bookmarkStart w:id="17696" w:name="_ETM_Q49_369000"/>
      <w:bookmarkEnd w:id="17696"/>
    </w:p>
    <w:p w:rsidR="00D05003" w:rsidRDefault="00D05003" w:rsidP="004279BA">
      <w:pPr>
        <w:pStyle w:val="af5"/>
        <w:keepNext/>
        <w:rPr>
          <w:rtl/>
        </w:rPr>
      </w:pPr>
      <w:r w:rsidRPr="00CF6547">
        <w:rPr>
          <w:rStyle w:val="TagStyle"/>
          <w:rtl/>
        </w:rPr>
        <w:t xml:space="preserve"> &lt;&lt; קריאה &gt;&gt; </w:t>
      </w:r>
      <w:r>
        <w:rPr>
          <w:rtl/>
        </w:rPr>
        <w:t>סמי אבו שחאדה (הרשימה המשותפת):</w:t>
      </w:r>
      <w:r w:rsidRPr="00CF6547">
        <w:rPr>
          <w:rStyle w:val="TagStyle"/>
          <w:rtl/>
        </w:rPr>
        <w:t xml:space="preserve"> &lt;&lt; קריאה &gt;&gt;</w:t>
      </w:r>
      <w:r>
        <w:rPr>
          <w:rtl/>
        </w:rPr>
        <w:t xml:space="preserve">  </w:t>
      </w:r>
    </w:p>
    <w:p w:rsidR="00D05003" w:rsidRDefault="00D05003" w:rsidP="00C979CC">
      <w:pPr>
        <w:rPr>
          <w:rtl/>
          <w:lang w:eastAsia="he-IL"/>
        </w:rPr>
      </w:pPr>
    </w:p>
    <w:p w:rsidR="00D05003" w:rsidRDefault="00C979CC" w:rsidP="00C979CC">
      <w:pPr>
        <w:rPr>
          <w:rtl/>
          <w:lang w:eastAsia="he-IL"/>
        </w:rPr>
      </w:pPr>
      <w:r>
        <w:rPr>
          <w:rFonts w:hint="cs"/>
          <w:rtl/>
          <w:lang w:eastAsia="he-IL"/>
        </w:rPr>
        <w:t>– – –</w:t>
      </w:r>
    </w:p>
    <w:p w:rsidR="00D05003" w:rsidRDefault="00D05003" w:rsidP="004279BA">
      <w:pPr>
        <w:rPr>
          <w:rtl/>
          <w:lang w:eastAsia="he-IL"/>
        </w:rPr>
      </w:pPr>
      <w:bookmarkStart w:id="17697" w:name="_ETM_Q49_367000"/>
      <w:bookmarkEnd w:id="17697"/>
    </w:p>
    <w:p w:rsidR="00D05003" w:rsidRDefault="00D05003" w:rsidP="004279BA">
      <w:pPr>
        <w:pStyle w:val="af6"/>
        <w:keepNext/>
        <w:rPr>
          <w:rtl/>
        </w:rPr>
      </w:pPr>
      <w:r w:rsidRPr="00CF6547">
        <w:rPr>
          <w:rStyle w:val="TagStyle"/>
          <w:rtl/>
        </w:rPr>
        <w:t xml:space="preserve"> &lt;&lt; יור &gt;&gt; </w:t>
      </w:r>
      <w:r>
        <w:rPr>
          <w:rtl/>
        </w:rPr>
        <w:t>היו"ר מיקי לוי:</w:t>
      </w:r>
      <w:r w:rsidRPr="00CF6547">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חבר הכנסת בן </w:t>
      </w:r>
      <w:bookmarkStart w:id="17698" w:name="_ETM_Q49_368000"/>
      <w:bookmarkEnd w:id="17698"/>
      <w:r>
        <w:rPr>
          <w:rFonts w:hint="cs"/>
          <w:rtl/>
          <w:lang w:eastAsia="he-IL"/>
        </w:rPr>
        <w:t>גביר, תרד.</w:t>
      </w:r>
    </w:p>
    <w:p w:rsidR="00D05003" w:rsidRDefault="00D05003" w:rsidP="004279BA">
      <w:pPr>
        <w:rPr>
          <w:rtl/>
          <w:lang w:eastAsia="he-IL"/>
        </w:rPr>
      </w:pPr>
    </w:p>
    <w:p w:rsidR="00D05003" w:rsidRDefault="00D05003" w:rsidP="004279BA">
      <w:pPr>
        <w:pStyle w:val="af5"/>
        <w:keepNext/>
        <w:rPr>
          <w:rtl/>
        </w:rPr>
      </w:pPr>
      <w:r w:rsidRPr="00CF6547">
        <w:rPr>
          <w:rStyle w:val="TagStyle"/>
          <w:rtl/>
        </w:rPr>
        <w:lastRenderedPageBreak/>
        <w:t xml:space="preserve"> &lt;&lt; קריאה &gt;&gt; </w:t>
      </w:r>
      <w:r>
        <w:rPr>
          <w:rtl/>
        </w:rPr>
        <w:t>סמי אבו שחאדה (הרשימה המשותפת):</w:t>
      </w:r>
      <w:r w:rsidRPr="00CF6547">
        <w:rPr>
          <w:rStyle w:val="TagStyle"/>
          <w:rtl/>
        </w:rPr>
        <w:t xml:space="preserve"> &lt;&lt; קריאה &gt;&gt;</w:t>
      </w:r>
      <w:r>
        <w:rPr>
          <w:rtl/>
        </w:rPr>
        <w:t xml:space="preserve">  </w:t>
      </w:r>
    </w:p>
    <w:p w:rsidR="00D05003" w:rsidRDefault="00D05003" w:rsidP="00C979CC">
      <w:pPr>
        <w:rPr>
          <w:rtl/>
          <w:lang w:eastAsia="he-IL"/>
        </w:rPr>
      </w:pPr>
    </w:p>
    <w:p w:rsidR="00D05003" w:rsidRDefault="00C979CC" w:rsidP="00C979CC">
      <w:pPr>
        <w:rPr>
          <w:rtl/>
          <w:lang w:eastAsia="he-IL"/>
        </w:rPr>
      </w:pPr>
      <w:r>
        <w:rPr>
          <w:rFonts w:hint="cs"/>
          <w:rtl/>
          <w:lang w:eastAsia="he-IL"/>
        </w:rPr>
        <w:t>– – –</w:t>
      </w:r>
    </w:p>
    <w:p w:rsidR="00D05003" w:rsidRDefault="00D05003" w:rsidP="004279BA">
      <w:pPr>
        <w:rPr>
          <w:rtl/>
          <w:lang w:eastAsia="he-IL"/>
        </w:rPr>
      </w:pPr>
    </w:p>
    <w:p w:rsidR="00D05003" w:rsidRDefault="00D05003" w:rsidP="004279BA">
      <w:pPr>
        <w:pStyle w:val="af6"/>
        <w:keepNext/>
        <w:rPr>
          <w:rtl/>
        </w:rPr>
      </w:pPr>
      <w:r w:rsidRPr="00CF6547">
        <w:rPr>
          <w:rStyle w:val="TagStyle"/>
          <w:rtl/>
        </w:rPr>
        <w:t xml:space="preserve"> &lt;&lt; יור &gt;&gt; </w:t>
      </w:r>
      <w:r>
        <w:rPr>
          <w:rtl/>
        </w:rPr>
        <w:t>היו"ר מיקי לוי:</w:t>
      </w:r>
      <w:r w:rsidRPr="00CF6547">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חבר הכנסת אבו שחאדה, שב, בבקשה. </w:t>
      </w:r>
      <w:bookmarkStart w:id="17699" w:name="_ETM_Q49_372000"/>
      <w:bookmarkEnd w:id="17699"/>
      <w:r>
        <w:rPr>
          <w:rFonts w:hint="cs"/>
          <w:rtl/>
          <w:lang w:eastAsia="he-IL"/>
        </w:rPr>
        <w:t>תודה.</w:t>
      </w:r>
    </w:p>
    <w:p w:rsidR="00D05003" w:rsidRPr="00E950A4" w:rsidRDefault="00D05003" w:rsidP="00C979CC">
      <w:pPr>
        <w:rPr>
          <w:rtl/>
        </w:rPr>
      </w:pPr>
      <w:bookmarkStart w:id="17700" w:name="_ETM_Q49_374000"/>
      <w:bookmarkEnd w:id="17700"/>
    </w:p>
    <w:p w:rsidR="00D05003" w:rsidRDefault="00D05003" w:rsidP="004279BA">
      <w:pPr>
        <w:pStyle w:val="af5"/>
        <w:keepNext/>
        <w:rPr>
          <w:rtl/>
        </w:rPr>
      </w:pPr>
      <w:bookmarkStart w:id="17701" w:name="ET_interruption_6147_48"/>
      <w:r w:rsidRPr="00684749">
        <w:rPr>
          <w:rStyle w:val="TagStyle"/>
          <w:rtl/>
        </w:rPr>
        <w:t xml:space="preserve"> &lt;&lt; קריאה &gt;&gt; </w:t>
      </w:r>
      <w:r>
        <w:rPr>
          <w:rtl/>
        </w:rPr>
        <w:t>איתמר בן גביר (הציונות הדתית):</w:t>
      </w:r>
      <w:r w:rsidRPr="00684749">
        <w:rPr>
          <w:rStyle w:val="TagStyle"/>
          <w:rtl/>
        </w:rPr>
        <w:t xml:space="preserve"> &lt;&lt; קריאה &gt;&gt;</w:t>
      </w:r>
      <w:r>
        <w:rPr>
          <w:rtl/>
        </w:rPr>
        <w:t xml:space="preserve">   </w:t>
      </w:r>
      <w:bookmarkEnd w:id="17701"/>
    </w:p>
    <w:p w:rsidR="00D05003" w:rsidRDefault="00D05003" w:rsidP="00C979CC">
      <w:pPr>
        <w:rPr>
          <w:rtl/>
          <w:lang w:eastAsia="he-IL"/>
        </w:rPr>
      </w:pPr>
    </w:p>
    <w:p w:rsidR="00D05003" w:rsidRDefault="00D05003" w:rsidP="004279BA">
      <w:pPr>
        <w:rPr>
          <w:rtl/>
          <w:lang w:eastAsia="he-IL"/>
        </w:rPr>
      </w:pPr>
      <w:bookmarkStart w:id="17702" w:name="_ETM_Q49_378955"/>
      <w:bookmarkStart w:id="17703" w:name="_ETM_Q49_379205"/>
      <w:bookmarkStart w:id="17704" w:name="_ETM_Q49_379295"/>
      <w:bookmarkEnd w:id="17702"/>
      <w:bookmarkEnd w:id="17703"/>
      <w:bookmarkEnd w:id="17704"/>
      <w:r>
        <w:rPr>
          <w:rFonts w:hint="cs"/>
          <w:rtl/>
          <w:lang w:eastAsia="he-IL"/>
        </w:rPr>
        <w:t>לסוריה, לסוריה בטיסה אחת.</w:t>
      </w:r>
    </w:p>
    <w:p w:rsidR="00D05003" w:rsidRDefault="00D05003" w:rsidP="004279BA">
      <w:pPr>
        <w:rPr>
          <w:rtl/>
          <w:lang w:eastAsia="he-IL"/>
        </w:rPr>
      </w:pPr>
      <w:bookmarkStart w:id="17705" w:name="_ETM_Q49_370000"/>
      <w:bookmarkEnd w:id="17705"/>
    </w:p>
    <w:p w:rsidR="00D05003" w:rsidRDefault="00D05003" w:rsidP="004279BA">
      <w:pPr>
        <w:pStyle w:val="af5"/>
        <w:keepNext/>
        <w:rPr>
          <w:rtl/>
        </w:rPr>
      </w:pPr>
      <w:bookmarkStart w:id="17706" w:name="ET_interruption_5850_12"/>
      <w:r w:rsidRPr="00CF6547">
        <w:rPr>
          <w:rStyle w:val="TagStyle"/>
          <w:rtl/>
        </w:rPr>
        <w:t xml:space="preserve"> &lt;&lt; קריאה &gt;&gt; </w:t>
      </w:r>
      <w:r>
        <w:rPr>
          <w:rtl/>
        </w:rPr>
        <w:t>סמי אבו שחאדה (הרשימה המשותפת):</w:t>
      </w:r>
      <w:r w:rsidRPr="00CF6547">
        <w:rPr>
          <w:rStyle w:val="TagStyle"/>
          <w:rtl/>
        </w:rPr>
        <w:t xml:space="preserve"> &lt;&lt; קריאה &gt;&gt;</w:t>
      </w:r>
      <w:r>
        <w:rPr>
          <w:rtl/>
        </w:rPr>
        <w:t xml:space="preserve">  </w:t>
      </w:r>
      <w:bookmarkEnd w:id="17706"/>
    </w:p>
    <w:p w:rsidR="00D05003" w:rsidRDefault="00D05003" w:rsidP="00C979CC">
      <w:pPr>
        <w:rPr>
          <w:rtl/>
          <w:lang w:eastAsia="he-IL"/>
        </w:rPr>
      </w:pPr>
    </w:p>
    <w:p w:rsidR="00D05003" w:rsidRDefault="00C979CC" w:rsidP="00C979CC">
      <w:pPr>
        <w:rPr>
          <w:rtl/>
          <w:lang w:eastAsia="he-IL"/>
        </w:rPr>
      </w:pPr>
      <w:bookmarkStart w:id="17707" w:name="_ETM_Q49_375000"/>
      <w:bookmarkEnd w:id="17707"/>
      <w:r>
        <w:rPr>
          <w:rFonts w:hint="cs"/>
          <w:rtl/>
          <w:lang w:eastAsia="he-IL"/>
        </w:rPr>
        <w:t>– – –</w:t>
      </w:r>
    </w:p>
    <w:p w:rsidR="00D05003" w:rsidRDefault="00D05003" w:rsidP="004279BA">
      <w:pPr>
        <w:rPr>
          <w:rtl/>
          <w:lang w:eastAsia="he-IL"/>
        </w:rPr>
      </w:pPr>
    </w:p>
    <w:p w:rsidR="00D05003" w:rsidRDefault="00D05003" w:rsidP="004279BA">
      <w:pPr>
        <w:pStyle w:val="af6"/>
        <w:keepNext/>
        <w:rPr>
          <w:rtl/>
        </w:rPr>
      </w:pPr>
      <w:r w:rsidRPr="00CF6547">
        <w:rPr>
          <w:rStyle w:val="TagStyle"/>
          <w:rtl/>
        </w:rPr>
        <w:t xml:space="preserve"> &lt;&lt; יור &gt;&gt; </w:t>
      </w:r>
      <w:r>
        <w:rPr>
          <w:rtl/>
        </w:rPr>
        <w:t>היו"ר מיקי לוי:</w:t>
      </w:r>
      <w:r w:rsidRPr="00CF6547">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bookmarkStart w:id="17708" w:name="_ETM_Q49_378000"/>
      <w:bookmarkEnd w:id="17708"/>
      <w:r>
        <w:rPr>
          <w:rFonts w:hint="cs"/>
          <w:rtl/>
          <w:lang w:eastAsia="he-IL"/>
        </w:rPr>
        <w:t xml:space="preserve">שב, בבקשה. שב. </w:t>
      </w:r>
    </w:p>
    <w:p w:rsidR="00D05003" w:rsidRDefault="00D05003" w:rsidP="004279BA">
      <w:pPr>
        <w:rPr>
          <w:rtl/>
          <w:lang w:eastAsia="he-IL"/>
        </w:rPr>
      </w:pPr>
    </w:p>
    <w:p w:rsidR="00D05003" w:rsidRDefault="00D05003" w:rsidP="004279BA">
      <w:pPr>
        <w:pStyle w:val="af5"/>
        <w:keepNext/>
        <w:rPr>
          <w:rtl/>
        </w:rPr>
      </w:pPr>
      <w:r w:rsidRPr="00684749">
        <w:rPr>
          <w:rStyle w:val="TagStyle"/>
          <w:rtl/>
        </w:rPr>
        <w:t xml:space="preserve">&lt;&lt; קריאה &gt;&gt; </w:t>
      </w:r>
      <w:r>
        <w:rPr>
          <w:rtl/>
        </w:rPr>
        <w:t>איתמר בן גביר (הציונות הדתית):</w:t>
      </w:r>
      <w:r w:rsidRPr="00684749">
        <w:rPr>
          <w:rStyle w:val="TagStyle"/>
          <w:rtl/>
        </w:rPr>
        <w:t xml:space="preserve"> &lt;&lt; קריאה &gt;&gt;</w:t>
      </w:r>
      <w:r>
        <w:rPr>
          <w:rtl/>
        </w:rPr>
        <w:t xml:space="preserve">   </w:t>
      </w:r>
    </w:p>
    <w:p w:rsidR="00D05003" w:rsidRDefault="00D05003" w:rsidP="00C979CC">
      <w:pPr>
        <w:rPr>
          <w:rtl/>
          <w:lang w:eastAsia="he-IL"/>
        </w:rPr>
      </w:pPr>
    </w:p>
    <w:p w:rsidR="00D05003" w:rsidRDefault="00D05003" w:rsidP="004279BA">
      <w:pPr>
        <w:rPr>
          <w:rtl/>
          <w:lang w:eastAsia="he-IL"/>
        </w:rPr>
      </w:pPr>
      <w:bookmarkStart w:id="17709" w:name="_ETM_Q49_376000"/>
      <w:bookmarkEnd w:id="17709"/>
      <w:r>
        <w:rPr>
          <w:rFonts w:hint="cs"/>
          <w:rtl/>
          <w:lang w:eastAsia="he-IL"/>
        </w:rPr>
        <w:t xml:space="preserve">בטיסה </w:t>
      </w:r>
      <w:bookmarkStart w:id="17710" w:name="_ETM_Q49_377000"/>
      <w:bookmarkEnd w:id="17710"/>
      <w:r>
        <w:rPr>
          <w:rFonts w:hint="cs"/>
          <w:rtl/>
          <w:lang w:eastAsia="he-IL"/>
        </w:rPr>
        <w:t>אחת לסוריה.</w:t>
      </w:r>
    </w:p>
    <w:p w:rsidR="00D05003" w:rsidRDefault="00D05003" w:rsidP="004279BA">
      <w:pPr>
        <w:rPr>
          <w:rtl/>
          <w:lang w:eastAsia="he-IL"/>
        </w:rPr>
      </w:pPr>
    </w:p>
    <w:p w:rsidR="00D05003" w:rsidRDefault="00D05003" w:rsidP="004279BA">
      <w:pPr>
        <w:pStyle w:val="af6"/>
        <w:keepNext/>
        <w:rPr>
          <w:rtl/>
        </w:rPr>
      </w:pPr>
      <w:r w:rsidRPr="00CF6547">
        <w:rPr>
          <w:rStyle w:val="TagStyle"/>
          <w:rtl/>
        </w:rPr>
        <w:t xml:space="preserve"> &lt;&lt; יור &gt;&gt; </w:t>
      </w:r>
      <w:r>
        <w:rPr>
          <w:rtl/>
        </w:rPr>
        <w:t>היו"ר מיקי לוי:</w:t>
      </w:r>
      <w:r w:rsidRPr="00CF6547">
        <w:rPr>
          <w:rStyle w:val="TagStyle"/>
          <w:rtl/>
        </w:rPr>
        <w:t xml:space="preserve"> &lt;&lt; יור &gt;&gt;</w:t>
      </w:r>
      <w:r>
        <w:rPr>
          <w:rtl/>
        </w:rPr>
        <w:t xml:space="preserve">  </w:t>
      </w:r>
    </w:p>
    <w:p w:rsidR="00D05003" w:rsidRDefault="00D05003" w:rsidP="00C979CC">
      <w:pPr>
        <w:rPr>
          <w:rtl/>
          <w:lang w:eastAsia="he-IL"/>
        </w:rPr>
      </w:pPr>
    </w:p>
    <w:p w:rsidR="00D05003" w:rsidRDefault="00D05003" w:rsidP="00C979CC">
      <w:pPr>
        <w:rPr>
          <w:rtl/>
          <w:lang w:eastAsia="he-IL"/>
        </w:rPr>
      </w:pPr>
      <w:bookmarkStart w:id="17711" w:name="_ETM_Q49_381000"/>
      <w:bookmarkEnd w:id="17711"/>
      <w:r w:rsidRPr="002302B4">
        <w:rPr>
          <w:rFonts w:hint="cs"/>
          <w:rtl/>
          <w:lang w:eastAsia="he-IL"/>
        </w:rPr>
        <w:t>ראיתי גם שאתה</w:t>
      </w:r>
      <w:r>
        <w:rPr>
          <w:rFonts w:hint="cs"/>
          <w:rtl/>
          <w:lang w:eastAsia="he-IL"/>
        </w:rPr>
        <w:t xml:space="preserve"> </w:t>
      </w:r>
      <w:r w:rsidR="00C979CC">
        <w:rPr>
          <w:rFonts w:hint="cs"/>
          <w:rtl/>
          <w:lang w:eastAsia="he-IL"/>
        </w:rPr>
        <w:t>– – –</w:t>
      </w:r>
      <w:r>
        <w:rPr>
          <w:rFonts w:hint="cs"/>
          <w:rtl/>
          <w:lang w:eastAsia="he-IL"/>
        </w:rPr>
        <w:t xml:space="preserve"> חבר הכנסת בן גביר, אני לא רוצה </w:t>
      </w:r>
      <w:bookmarkStart w:id="17712" w:name="_ETM_Q49_380000"/>
      <w:bookmarkEnd w:id="17712"/>
      <w:r>
        <w:rPr>
          <w:rFonts w:hint="cs"/>
          <w:rtl/>
          <w:lang w:eastAsia="he-IL"/>
        </w:rPr>
        <w:t xml:space="preserve">להוציא את שניכם. תהיו בשקט, </w:t>
      </w:r>
      <w:bookmarkStart w:id="17713" w:name="_ETM_Q49_383000"/>
      <w:bookmarkEnd w:id="17713"/>
      <w:r>
        <w:rPr>
          <w:rFonts w:hint="cs"/>
          <w:rtl/>
          <w:lang w:eastAsia="he-IL"/>
        </w:rPr>
        <w:t>בבקשה.</w:t>
      </w:r>
    </w:p>
    <w:p w:rsidR="00D05003" w:rsidRDefault="00D05003" w:rsidP="004279BA">
      <w:pPr>
        <w:rPr>
          <w:rtl/>
          <w:lang w:eastAsia="he-IL"/>
        </w:rPr>
      </w:pPr>
    </w:p>
    <w:p w:rsidR="00D05003" w:rsidRDefault="00D05003" w:rsidP="004279BA">
      <w:pPr>
        <w:pStyle w:val="af5"/>
        <w:keepNext/>
        <w:rPr>
          <w:rtl/>
        </w:rPr>
      </w:pPr>
      <w:r w:rsidRPr="00684749">
        <w:rPr>
          <w:rStyle w:val="TagStyle"/>
          <w:rtl/>
        </w:rPr>
        <w:t xml:space="preserve">&lt;&lt; קריאה &gt;&gt; </w:t>
      </w:r>
      <w:r>
        <w:rPr>
          <w:rtl/>
        </w:rPr>
        <w:t>איתמר בן גביר (הציונות הדתית):</w:t>
      </w:r>
      <w:r w:rsidRPr="00684749">
        <w:rPr>
          <w:rStyle w:val="TagStyle"/>
          <w:rtl/>
        </w:rPr>
        <w:t xml:space="preserve"> &lt;&lt; קריאה &gt;&gt;</w:t>
      </w:r>
      <w:r>
        <w:rPr>
          <w:rtl/>
        </w:rPr>
        <w:t xml:space="preserve">   </w:t>
      </w:r>
    </w:p>
    <w:p w:rsidR="00D05003" w:rsidRDefault="00D05003" w:rsidP="00C979CC">
      <w:pPr>
        <w:rPr>
          <w:rtl/>
          <w:lang w:eastAsia="he-IL"/>
        </w:rPr>
      </w:pPr>
    </w:p>
    <w:p w:rsidR="00D05003" w:rsidRDefault="00D05003" w:rsidP="00C979CC">
      <w:pPr>
        <w:rPr>
          <w:rtl/>
          <w:lang w:eastAsia="he-IL"/>
        </w:rPr>
      </w:pPr>
      <w:bookmarkStart w:id="17714" w:name="_ETM_Q49_379000"/>
      <w:bookmarkEnd w:id="17714"/>
      <w:r>
        <w:rPr>
          <w:rFonts w:hint="cs"/>
          <w:rtl/>
          <w:lang w:eastAsia="he-IL"/>
        </w:rPr>
        <w:t xml:space="preserve">בטיסה לסוריה. תוציא אותו לסוריה. לסוריה </w:t>
      </w:r>
      <w:r w:rsidR="00C979CC">
        <w:rPr>
          <w:rFonts w:hint="cs"/>
          <w:rtl/>
          <w:lang w:eastAsia="he-IL"/>
        </w:rPr>
        <w:t>– – –</w:t>
      </w:r>
      <w:r>
        <w:rPr>
          <w:rFonts w:hint="cs"/>
          <w:rtl/>
          <w:lang w:eastAsia="he-IL"/>
        </w:rPr>
        <w:t xml:space="preserve"> </w:t>
      </w:r>
    </w:p>
    <w:p w:rsidR="00D05003" w:rsidRDefault="00D05003" w:rsidP="004279BA">
      <w:pPr>
        <w:rPr>
          <w:rtl/>
          <w:lang w:eastAsia="he-IL"/>
        </w:rPr>
      </w:pPr>
    </w:p>
    <w:p w:rsidR="00D05003" w:rsidRDefault="00D05003" w:rsidP="004279BA">
      <w:pPr>
        <w:pStyle w:val="af6"/>
        <w:keepNext/>
        <w:rPr>
          <w:rtl/>
        </w:rPr>
      </w:pPr>
      <w:r w:rsidRPr="006A3FC5">
        <w:rPr>
          <w:rStyle w:val="TagStyle"/>
          <w:rtl/>
        </w:rPr>
        <w:t xml:space="preserve"> &lt;&lt; יור &gt;&gt; </w:t>
      </w:r>
      <w:r>
        <w:rPr>
          <w:rtl/>
        </w:rPr>
        <w:t>היו"ר מיקי לוי:</w:t>
      </w:r>
      <w:r w:rsidRPr="006A3FC5">
        <w:rPr>
          <w:rStyle w:val="TagStyle"/>
          <w:rtl/>
        </w:rPr>
        <w:t xml:space="preserve"> &lt;&lt; יור &gt;&gt;</w:t>
      </w:r>
      <w:r>
        <w:rPr>
          <w:rtl/>
        </w:rPr>
        <w:t xml:space="preserve">  </w:t>
      </w:r>
    </w:p>
    <w:p w:rsidR="00D05003" w:rsidRDefault="00D05003" w:rsidP="00C979CC">
      <w:pPr>
        <w:rPr>
          <w:rtl/>
          <w:lang w:eastAsia="he-IL"/>
        </w:rPr>
      </w:pPr>
    </w:p>
    <w:p w:rsidR="00D05003" w:rsidRDefault="00D05003" w:rsidP="00C979CC">
      <w:pPr>
        <w:rPr>
          <w:rtl/>
          <w:lang w:eastAsia="he-IL"/>
        </w:rPr>
      </w:pPr>
      <w:bookmarkStart w:id="17715" w:name="_ETM_Q49_385000"/>
      <w:bookmarkEnd w:id="17715"/>
      <w:r>
        <w:rPr>
          <w:rFonts w:hint="cs"/>
          <w:rtl/>
          <w:lang w:eastAsia="he-IL"/>
        </w:rPr>
        <w:t xml:space="preserve">חבר הכנסת סופר </w:t>
      </w:r>
      <w:r>
        <w:rPr>
          <w:rtl/>
          <w:lang w:eastAsia="he-IL"/>
        </w:rPr>
        <w:t>–</w:t>
      </w:r>
      <w:r w:rsidR="00DC0429">
        <w:rPr>
          <w:rFonts w:hint="cs"/>
          <w:rtl/>
          <w:lang w:eastAsia="he-IL"/>
        </w:rPr>
        <w:t xml:space="preserve"> איננו.</w:t>
      </w:r>
      <w:r>
        <w:rPr>
          <w:rFonts w:hint="cs"/>
          <w:rtl/>
          <w:lang w:eastAsia="he-IL"/>
        </w:rPr>
        <w:t xml:space="preserve"> חברת הכנסת </w:t>
      </w:r>
      <w:r w:rsidR="00C979CC">
        <w:rPr>
          <w:rFonts w:hint="cs"/>
          <w:rtl/>
          <w:lang w:eastAsia="he-IL"/>
        </w:rPr>
        <w:t>– – –</w:t>
      </w:r>
    </w:p>
    <w:p w:rsidR="00D05003" w:rsidRDefault="00D05003" w:rsidP="004279BA">
      <w:pPr>
        <w:rPr>
          <w:rtl/>
          <w:lang w:eastAsia="he-IL"/>
        </w:rPr>
      </w:pPr>
      <w:bookmarkStart w:id="17716" w:name="_ETM_Q49_391000"/>
      <w:bookmarkEnd w:id="17716"/>
    </w:p>
    <w:p w:rsidR="00D05003" w:rsidRDefault="00D05003" w:rsidP="004279BA">
      <w:pPr>
        <w:pStyle w:val="af5"/>
        <w:keepNext/>
        <w:rPr>
          <w:rtl/>
        </w:rPr>
      </w:pPr>
      <w:bookmarkStart w:id="17717" w:name="ET_interruption_6147_18"/>
      <w:r w:rsidRPr="006A3FC5">
        <w:rPr>
          <w:rStyle w:val="TagStyle"/>
          <w:rtl/>
        </w:rPr>
        <w:t xml:space="preserve"> &lt;&lt; קריאה &gt;&gt; </w:t>
      </w:r>
      <w:r>
        <w:rPr>
          <w:rtl/>
        </w:rPr>
        <w:t>איתמר בן גביר (הציונות הדתית):</w:t>
      </w:r>
      <w:r w:rsidRPr="006A3FC5">
        <w:rPr>
          <w:rStyle w:val="TagStyle"/>
          <w:rtl/>
        </w:rPr>
        <w:t xml:space="preserve"> &lt;&lt; קריאה &gt;&gt;</w:t>
      </w:r>
      <w:r>
        <w:rPr>
          <w:rtl/>
        </w:rPr>
        <w:t xml:space="preserve">  </w:t>
      </w:r>
      <w:bookmarkEnd w:id="17717"/>
    </w:p>
    <w:p w:rsidR="00D05003" w:rsidRDefault="00D05003" w:rsidP="00C979CC">
      <w:pPr>
        <w:rPr>
          <w:rtl/>
          <w:lang w:eastAsia="he-IL"/>
        </w:rPr>
      </w:pPr>
    </w:p>
    <w:p w:rsidR="00D05003" w:rsidRDefault="00D05003" w:rsidP="00C979CC">
      <w:pPr>
        <w:rPr>
          <w:rtl/>
          <w:lang w:eastAsia="he-IL"/>
        </w:rPr>
      </w:pPr>
      <w:bookmarkStart w:id="17718" w:name="_ETM_Q49_389000"/>
      <w:bookmarkEnd w:id="17718"/>
      <w:r>
        <w:rPr>
          <w:rFonts w:hint="cs"/>
          <w:rtl/>
          <w:lang w:eastAsia="he-IL"/>
        </w:rPr>
        <w:t xml:space="preserve">ראית </w:t>
      </w:r>
      <w:r w:rsidR="00C979CC">
        <w:rPr>
          <w:rFonts w:hint="cs"/>
          <w:rtl/>
          <w:lang w:eastAsia="he-IL"/>
        </w:rPr>
        <w:t>– – –</w:t>
      </w:r>
    </w:p>
    <w:p w:rsidR="00D05003" w:rsidRDefault="00D05003" w:rsidP="004279BA">
      <w:pPr>
        <w:rPr>
          <w:rtl/>
          <w:lang w:eastAsia="he-IL"/>
        </w:rPr>
      </w:pPr>
      <w:bookmarkStart w:id="17719" w:name="_ETM_Q49_387000"/>
      <w:bookmarkEnd w:id="17719"/>
    </w:p>
    <w:p w:rsidR="00D05003" w:rsidRDefault="00D05003" w:rsidP="004279BA">
      <w:pPr>
        <w:pStyle w:val="af6"/>
        <w:keepNext/>
        <w:rPr>
          <w:rtl/>
        </w:rPr>
      </w:pPr>
      <w:r w:rsidRPr="006A3FC5">
        <w:rPr>
          <w:rStyle w:val="TagStyle"/>
          <w:rtl/>
        </w:rPr>
        <w:t xml:space="preserve"> &lt;&lt; יור &gt;&gt; </w:t>
      </w:r>
      <w:r>
        <w:rPr>
          <w:rtl/>
        </w:rPr>
        <w:t>היו"ר מיקי לוי:</w:t>
      </w:r>
      <w:r w:rsidRPr="006A3FC5">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bookmarkStart w:id="17720" w:name="_ETM_Q49_388000"/>
      <w:bookmarkEnd w:id="17720"/>
      <w:r>
        <w:rPr>
          <w:rFonts w:hint="cs"/>
          <w:rtl/>
          <w:lang w:eastAsia="he-IL"/>
        </w:rPr>
        <w:t xml:space="preserve">שקט, בבקשה. חברת הכנסת ברק, </w:t>
      </w:r>
      <w:bookmarkStart w:id="17721" w:name="_ETM_Q49_396000"/>
      <w:bookmarkEnd w:id="17721"/>
      <w:r>
        <w:rPr>
          <w:rFonts w:hint="cs"/>
          <w:rtl/>
          <w:lang w:eastAsia="he-IL"/>
        </w:rPr>
        <w:t>בבקשה.</w:t>
      </w:r>
    </w:p>
    <w:p w:rsidR="00D05003" w:rsidRDefault="00D05003" w:rsidP="004279BA">
      <w:pPr>
        <w:rPr>
          <w:rtl/>
          <w:lang w:eastAsia="he-IL"/>
        </w:rPr>
      </w:pPr>
      <w:bookmarkStart w:id="17722" w:name="_ETM_Q49_393000"/>
      <w:bookmarkEnd w:id="17722"/>
    </w:p>
    <w:p w:rsidR="00D05003" w:rsidRDefault="00D05003" w:rsidP="004279BA">
      <w:pPr>
        <w:pStyle w:val="af5"/>
        <w:keepNext/>
        <w:rPr>
          <w:rtl/>
        </w:rPr>
      </w:pPr>
      <w:bookmarkStart w:id="17723" w:name="ET_interruption_6147_20"/>
      <w:r w:rsidRPr="006A3FC5">
        <w:rPr>
          <w:rStyle w:val="TagStyle"/>
          <w:rtl/>
        </w:rPr>
        <w:t xml:space="preserve"> &lt;&lt; קריאה &gt;&gt; </w:t>
      </w:r>
      <w:r>
        <w:rPr>
          <w:rtl/>
        </w:rPr>
        <w:t>איתמר בן גביר (הציונות הדתית):</w:t>
      </w:r>
      <w:r w:rsidRPr="006A3FC5">
        <w:rPr>
          <w:rStyle w:val="TagStyle"/>
          <w:rtl/>
        </w:rPr>
        <w:t xml:space="preserve"> &lt;&lt; קריאה &gt;&gt;</w:t>
      </w:r>
      <w:r>
        <w:rPr>
          <w:rtl/>
        </w:rPr>
        <w:t xml:space="preserve">  </w:t>
      </w:r>
      <w:bookmarkEnd w:id="17723"/>
    </w:p>
    <w:p w:rsidR="00D05003" w:rsidRDefault="00D05003" w:rsidP="00C979CC">
      <w:pPr>
        <w:rPr>
          <w:rtl/>
          <w:lang w:eastAsia="he-IL"/>
        </w:rPr>
      </w:pPr>
    </w:p>
    <w:p w:rsidR="00D05003" w:rsidRDefault="00D05003" w:rsidP="004279BA">
      <w:pPr>
        <w:rPr>
          <w:rtl/>
          <w:lang w:eastAsia="he-IL"/>
        </w:rPr>
      </w:pPr>
      <w:bookmarkStart w:id="17724" w:name="_ETM_Q49_395000"/>
      <w:bookmarkEnd w:id="17724"/>
      <w:r>
        <w:rPr>
          <w:rFonts w:hint="cs"/>
          <w:rtl/>
          <w:lang w:eastAsia="he-IL"/>
        </w:rPr>
        <w:t>לסוריה תשלח אותו.</w:t>
      </w:r>
    </w:p>
    <w:p w:rsidR="00D05003" w:rsidRDefault="00D05003" w:rsidP="004279BA">
      <w:pPr>
        <w:rPr>
          <w:rtl/>
          <w:lang w:eastAsia="he-IL"/>
        </w:rPr>
      </w:pPr>
      <w:bookmarkStart w:id="17725" w:name="_ETM_Q49_400000"/>
      <w:bookmarkEnd w:id="17725"/>
    </w:p>
    <w:p w:rsidR="00D05003" w:rsidRDefault="00D05003" w:rsidP="004279BA">
      <w:pPr>
        <w:pStyle w:val="a4"/>
        <w:keepNext/>
        <w:rPr>
          <w:rtl/>
        </w:rPr>
      </w:pPr>
      <w:bookmarkStart w:id="17726" w:name="ET_speaker_5768_21"/>
      <w:r w:rsidRPr="006A3FC5">
        <w:rPr>
          <w:rStyle w:val="TagStyle"/>
          <w:rtl/>
        </w:rPr>
        <w:t xml:space="preserve"> &lt;&lt; דובר &gt;&gt; </w:t>
      </w:r>
      <w:bookmarkStart w:id="17727" w:name="_Toc91145028"/>
      <w:bookmarkStart w:id="17728" w:name="_Toc91145581"/>
      <w:r>
        <w:rPr>
          <w:rtl/>
        </w:rPr>
        <w:t>קרן ברק (הליכוד):</w:t>
      </w:r>
      <w:bookmarkEnd w:id="17727"/>
      <w:bookmarkEnd w:id="17728"/>
      <w:r w:rsidRPr="006A3FC5">
        <w:rPr>
          <w:rStyle w:val="TagStyle"/>
          <w:rtl/>
        </w:rPr>
        <w:t xml:space="preserve"> &lt;&lt; דובר &gt;&gt;</w:t>
      </w:r>
      <w:r>
        <w:rPr>
          <w:rtl/>
        </w:rPr>
        <w:t xml:space="preserve">  </w:t>
      </w:r>
      <w:bookmarkEnd w:id="17726"/>
    </w:p>
    <w:p w:rsidR="00D05003" w:rsidRDefault="00D05003" w:rsidP="00C979CC">
      <w:pPr>
        <w:rPr>
          <w:rtl/>
          <w:lang w:eastAsia="he-IL"/>
        </w:rPr>
      </w:pPr>
    </w:p>
    <w:p w:rsidR="00D05003" w:rsidRDefault="00D05003" w:rsidP="00DC0429">
      <w:pPr>
        <w:rPr>
          <w:rtl/>
        </w:rPr>
      </w:pPr>
      <w:bookmarkStart w:id="17729" w:name="_ETM_Q49_404000"/>
      <w:bookmarkStart w:id="17730" w:name="_ETM_Q49_382000"/>
      <w:bookmarkStart w:id="17731" w:name="_ETM_Q49_435379"/>
      <w:bookmarkEnd w:id="17729"/>
      <w:bookmarkEnd w:id="17730"/>
      <w:bookmarkEnd w:id="17731"/>
      <w:r>
        <w:rPr>
          <w:rtl/>
        </w:rPr>
        <w:t xml:space="preserve">אדוני </w:t>
      </w:r>
      <w:bookmarkStart w:id="17732" w:name="_ETM_Q49_435829"/>
      <w:bookmarkEnd w:id="17732"/>
      <w:r>
        <w:rPr>
          <w:rtl/>
        </w:rPr>
        <w:t>היושב-ראש</w:t>
      </w:r>
      <w:r>
        <w:rPr>
          <w:rFonts w:hint="cs"/>
          <w:rtl/>
        </w:rPr>
        <w:t>,</w:t>
      </w:r>
      <w:r>
        <w:rPr>
          <w:rtl/>
        </w:rPr>
        <w:t xml:space="preserve"> </w:t>
      </w:r>
      <w:bookmarkStart w:id="17733" w:name="_ETM_Q49_437469"/>
      <w:bookmarkEnd w:id="17733"/>
      <w:r>
        <w:rPr>
          <w:rtl/>
        </w:rPr>
        <w:t xml:space="preserve">כנסת </w:t>
      </w:r>
      <w:bookmarkStart w:id="17734" w:name="_ETM_Q49_437949"/>
      <w:bookmarkEnd w:id="17734"/>
      <w:r>
        <w:rPr>
          <w:rtl/>
        </w:rPr>
        <w:t>נכבדה</w:t>
      </w:r>
      <w:r>
        <w:rPr>
          <w:rFonts w:hint="cs"/>
          <w:rtl/>
        </w:rPr>
        <w:t>,</w:t>
      </w:r>
      <w:r>
        <w:rPr>
          <w:rtl/>
        </w:rPr>
        <w:t xml:space="preserve"> </w:t>
      </w:r>
      <w:bookmarkStart w:id="17735" w:name="_ETM_Q49_440339"/>
      <w:bookmarkEnd w:id="17735"/>
      <w:r>
        <w:rPr>
          <w:rtl/>
        </w:rPr>
        <w:t xml:space="preserve">בעיניי </w:t>
      </w:r>
      <w:bookmarkStart w:id="17736" w:name="_ETM_Q49_440909"/>
      <w:bookmarkEnd w:id="17736"/>
      <w:r>
        <w:rPr>
          <w:rtl/>
        </w:rPr>
        <w:t xml:space="preserve">זה </w:t>
      </w:r>
      <w:bookmarkStart w:id="17737" w:name="_ETM_Q49_441029"/>
      <w:bookmarkEnd w:id="17737"/>
      <w:r>
        <w:rPr>
          <w:rtl/>
        </w:rPr>
        <w:t xml:space="preserve">חמור </w:t>
      </w:r>
      <w:bookmarkStart w:id="17738" w:name="_ETM_Q49_441360"/>
      <w:bookmarkEnd w:id="17738"/>
      <w:r>
        <w:rPr>
          <w:rtl/>
        </w:rPr>
        <w:t xml:space="preserve">מאוד </w:t>
      </w:r>
      <w:bookmarkStart w:id="17739" w:name="_ETM_Q49_441839"/>
      <w:bookmarkEnd w:id="17739"/>
      <w:r>
        <w:rPr>
          <w:rtl/>
        </w:rPr>
        <w:t xml:space="preserve">שיושב </w:t>
      </w:r>
      <w:bookmarkStart w:id="17740" w:name="_ETM_Q49_442229"/>
      <w:bookmarkEnd w:id="17740"/>
      <w:r>
        <w:rPr>
          <w:rtl/>
        </w:rPr>
        <w:t xml:space="preserve">פה </w:t>
      </w:r>
      <w:bookmarkStart w:id="17741" w:name="_ETM_Q49_442349"/>
      <w:bookmarkEnd w:id="17741"/>
      <w:r>
        <w:rPr>
          <w:rtl/>
        </w:rPr>
        <w:t xml:space="preserve">חבר </w:t>
      </w:r>
      <w:bookmarkStart w:id="17742" w:name="_ETM_Q49_442650"/>
      <w:bookmarkEnd w:id="17742"/>
      <w:r>
        <w:rPr>
          <w:rtl/>
        </w:rPr>
        <w:t xml:space="preserve">כנסת </w:t>
      </w:r>
      <w:bookmarkStart w:id="17743" w:name="_ETM_Q49_444029"/>
      <w:bookmarkEnd w:id="17743"/>
      <w:r>
        <w:rPr>
          <w:rtl/>
        </w:rPr>
        <w:t xml:space="preserve">וצועק </w:t>
      </w:r>
      <w:bookmarkStart w:id="17744" w:name="_ETM_Q49_444720"/>
      <w:bookmarkEnd w:id="17744"/>
      <w:r>
        <w:rPr>
          <w:rtl/>
        </w:rPr>
        <w:t xml:space="preserve">על </w:t>
      </w:r>
      <w:bookmarkStart w:id="17745" w:name="_ETM_Q49_444810"/>
      <w:bookmarkEnd w:id="17745"/>
      <w:r>
        <w:rPr>
          <w:rtl/>
        </w:rPr>
        <w:t xml:space="preserve">חבר </w:t>
      </w:r>
      <w:bookmarkStart w:id="17746" w:name="_ETM_Q49_445080"/>
      <w:bookmarkEnd w:id="17746"/>
      <w:r>
        <w:rPr>
          <w:rtl/>
        </w:rPr>
        <w:t xml:space="preserve">כנסת </w:t>
      </w:r>
      <w:bookmarkStart w:id="17747" w:name="_ETM_Q49_445440"/>
      <w:bookmarkEnd w:id="17747"/>
      <w:r>
        <w:rPr>
          <w:rtl/>
        </w:rPr>
        <w:t>אחר</w:t>
      </w:r>
      <w:r>
        <w:rPr>
          <w:rFonts w:hint="cs"/>
          <w:rtl/>
        </w:rPr>
        <w:t>,</w:t>
      </w:r>
      <w:r>
        <w:rPr>
          <w:rtl/>
        </w:rPr>
        <w:t xml:space="preserve"> </w:t>
      </w:r>
      <w:bookmarkStart w:id="17748" w:name="_ETM_Q49_445800"/>
      <w:bookmarkEnd w:id="17748"/>
      <w:r>
        <w:rPr>
          <w:rtl/>
        </w:rPr>
        <w:t xml:space="preserve">וכל </w:t>
      </w:r>
      <w:bookmarkStart w:id="17749" w:name="_ETM_Q49_446190"/>
      <w:bookmarkEnd w:id="17749"/>
      <w:r>
        <w:rPr>
          <w:rtl/>
        </w:rPr>
        <w:t xml:space="preserve">זה </w:t>
      </w:r>
      <w:bookmarkStart w:id="17750" w:name="_ETM_Q49_446460"/>
      <w:bookmarkEnd w:id="17750"/>
      <w:r>
        <w:rPr>
          <w:rtl/>
        </w:rPr>
        <w:t xml:space="preserve">על </w:t>
      </w:r>
      <w:bookmarkStart w:id="17751" w:name="_ETM_Q49_446610"/>
      <w:bookmarkEnd w:id="17751"/>
      <w:r>
        <w:rPr>
          <w:rtl/>
        </w:rPr>
        <w:t xml:space="preserve">אירוע </w:t>
      </w:r>
      <w:bookmarkStart w:id="17752" w:name="_ETM_Q49_446910"/>
      <w:bookmarkEnd w:id="17752"/>
      <w:r>
        <w:rPr>
          <w:rtl/>
        </w:rPr>
        <w:t xml:space="preserve">שקרה </w:t>
      </w:r>
      <w:bookmarkStart w:id="17753" w:name="_ETM_Q49_447300"/>
      <w:bookmarkEnd w:id="17753"/>
      <w:r>
        <w:rPr>
          <w:rtl/>
        </w:rPr>
        <w:t>אתמול</w:t>
      </w:r>
      <w:r>
        <w:rPr>
          <w:rFonts w:hint="cs"/>
          <w:rtl/>
        </w:rPr>
        <w:t>,</w:t>
      </w:r>
      <w:r>
        <w:rPr>
          <w:rtl/>
        </w:rPr>
        <w:t xml:space="preserve"> </w:t>
      </w:r>
      <w:bookmarkStart w:id="17754" w:name="_ETM_Q49_447690"/>
      <w:bookmarkEnd w:id="17754"/>
      <w:r>
        <w:rPr>
          <w:rtl/>
        </w:rPr>
        <w:t xml:space="preserve">אירוע </w:t>
      </w:r>
      <w:bookmarkStart w:id="17755" w:name="_ETM_Q49_448050"/>
      <w:bookmarkEnd w:id="17755"/>
      <w:r>
        <w:rPr>
          <w:rtl/>
        </w:rPr>
        <w:t>אלים</w:t>
      </w:r>
      <w:r>
        <w:rPr>
          <w:rFonts w:hint="cs"/>
          <w:rtl/>
        </w:rPr>
        <w:t>,</w:t>
      </w:r>
      <w:r>
        <w:rPr>
          <w:rtl/>
        </w:rPr>
        <w:t xml:space="preserve"> </w:t>
      </w:r>
      <w:bookmarkStart w:id="17756" w:name="_ETM_Q49_448690"/>
      <w:bookmarkEnd w:id="17756"/>
      <w:r>
        <w:rPr>
          <w:rtl/>
        </w:rPr>
        <w:t>ש</w:t>
      </w:r>
      <w:r>
        <w:rPr>
          <w:rFonts w:hint="cs"/>
          <w:rtl/>
        </w:rPr>
        <w:t xml:space="preserve">בו </w:t>
      </w:r>
      <w:r>
        <w:rPr>
          <w:rtl/>
        </w:rPr>
        <w:t xml:space="preserve">ניסו </w:t>
      </w:r>
      <w:bookmarkStart w:id="17757" w:name="_ETM_Q49_449230"/>
      <w:bookmarkEnd w:id="17757"/>
      <w:r>
        <w:rPr>
          <w:rtl/>
        </w:rPr>
        <w:t xml:space="preserve">לפגוע </w:t>
      </w:r>
      <w:bookmarkStart w:id="17758" w:name="_ETM_Q49_449680"/>
      <w:bookmarkEnd w:id="17758"/>
      <w:r>
        <w:rPr>
          <w:rtl/>
        </w:rPr>
        <w:t xml:space="preserve">בחבר </w:t>
      </w:r>
      <w:bookmarkStart w:id="17759" w:name="_ETM_Q49_450100"/>
      <w:bookmarkEnd w:id="17759"/>
      <w:r>
        <w:rPr>
          <w:rtl/>
        </w:rPr>
        <w:t>כנסת</w:t>
      </w:r>
      <w:r>
        <w:rPr>
          <w:rFonts w:hint="cs"/>
          <w:rtl/>
        </w:rPr>
        <w:t>.</w:t>
      </w:r>
      <w:r>
        <w:rPr>
          <w:rtl/>
        </w:rPr>
        <w:t xml:space="preserve"> </w:t>
      </w:r>
      <w:bookmarkStart w:id="17760" w:name="_ETM_Q49_451710"/>
      <w:bookmarkEnd w:id="17760"/>
      <w:r>
        <w:rPr>
          <w:rtl/>
        </w:rPr>
        <w:t xml:space="preserve">וזה </w:t>
      </w:r>
      <w:bookmarkStart w:id="17761" w:name="_ETM_Q49_452190"/>
      <w:bookmarkEnd w:id="17761"/>
      <w:r>
        <w:rPr>
          <w:rtl/>
        </w:rPr>
        <w:t xml:space="preserve">רק </w:t>
      </w:r>
      <w:bookmarkStart w:id="17762" w:name="_ETM_Q49_452430"/>
      <w:bookmarkEnd w:id="17762"/>
      <w:r>
        <w:rPr>
          <w:rtl/>
        </w:rPr>
        <w:t xml:space="preserve">סיפור </w:t>
      </w:r>
      <w:bookmarkStart w:id="17763" w:name="_ETM_Q49_452759"/>
      <w:bookmarkEnd w:id="17763"/>
      <w:r>
        <w:rPr>
          <w:rtl/>
        </w:rPr>
        <w:t xml:space="preserve">מתמשך </w:t>
      </w:r>
      <w:bookmarkStart w:id="17764" w:name="_ETM_Q49_453360"/>
      <w:bookmarkEnd w:id="17764"/>
      <w:r>
        <w:rPr>
          <w:rFonts w:hint="cs"/>
          <w:rtl/>
        </w:rPr>
        <w:t>על זה</w:t>
      </w:r>
      <w:bookmarkStart w:id="17765" w:name="_ETM_Q49_453569"/>
      <w:bookmarkEnd w:id="17765"/>
      <w:r>
        <w:rPr>
          <w:rFonts w:hint="cs"/>
          <w:rtl/>
        </w:rPr>
        <w:t xml:space="preserve"> </w:t>
      </w:r>
      <w:r>
        <w:rPr>
          <w:rtl/>
        </w:rPr>
        <w:t xml:space="preserve">שבפעם </w:t>
      </w:r>
      <w:bookmarkStart w:id="17766" w:name="_ETM_Q49_454139"/>
      <w:bookmarkEnd w:id="17766"/>
      <w:r>
        <w:rPr>
          <w:rtl/>
        </w:rPr>
        <w:t xml:space="preserve">הקודמת </w:t>
      </w:r>
      <w:bookmarkStart w:id="17767" w:name="_ETM_Q49_455490"/>
      <w:bookmarkEnd w:id="17767"/>
      <w:r>
        <w:rPr>
          <w:rtl/>
        </w:rPr>
        <w:t xml:space="preserve">חבר </w:t>
      </w:r>
      <w:bookmarkStart w:id="17768" w:name="_ETM_Q49_455790"/>
      <w:bookmarkEnd w:id="17768"/>
      <w:r>
        <w:rPr>
          <w:rFonts w:hint="cs"/>
          <w:rtl/>
        </w:rPr>
        <w:t>הכנסת בן גביר</w:t>
      </w:r>
      <w:bookmarkStart w:id="17769" w:name="_ETM_Q49_456060"/>
      <w:bookmarkStart w:id="17770" w:name="_ETM_Q49_456449"/>
      <w:bookmarkEnd w:id="17769"/>
      <w:bookmarkEnd w:id="17770"/>
      <w:r>
        <w:rPr>
          <w:rtl/>
        </w:rPr>
        <w:t xml:space="preserve"> </w:t>
      </w:r>
      <w:bookmarkStart w:id="17771" w:name="_ETM_Q49_456630"/>
      <w:bookmarkEnd w:id="17771"/>
      <w:r>
        <w:rPr>
          <w:rtl/>
        </w:rPr>
        <w:t xml:space="preserve">רצה </w:t>
      </w:r>
      <w:bookmarkStart w:id="17772" w:name="_ETM_Q49_456960"/>
      <w:bookmarkEnd w:id="17772"/>
      <w:r>
        <w:rPr>
          <w:rtl/>
        </w:rPr>
        <w:t xml:space="preserve">להגיע </w:t>
      </w:r>
      <w:bookmarkStart w:id="17773" w:name="_ETM_Q49_458070"/>
      <w:bookmarkEnd w:id="17773"/>
      <w:r>
        <w:rPr>
          <w:rtl/>
        </w:rPr>
        <w:t xml:space="preserve">לבית </w:t>
      </w:r>
      <w:bookmarkStart w:id="17774" w:name="_ETM_Q49_458490"/>
      <w:bookmarkEnd w:id="17774"/>
      <w:r>
        <w:rPr>
          <w:rtl/>
        </w:rPr>
        <w:t xml:space="preserve">חולים </w:t>
      </w:r>
      <w:bookmarkStart w:id="17775" w:name="_ETM_Q49_459180"/>
      <w:bookmarkEnd w:id="17775"/>
      <w:r>
        <w:rPr>
          <w:rtl/>
        </w:rPr>
        <w:t xml:space="preserve">וחבר </w:t>
      </w:r>
      <w:bookmarkStart w:id="17776" w:name="_ETM_Q49_459630"/>
      <w:bookmarkEnd w:id="17776"/>
      <w:r>
        <w:rPr>
          <w:rtl/>
        </w:rPr>
        <w:t>הכנסת</w:t>
      </w:r>
      <w:r>
        <w:rPr>
          <w:rFonts w:hint="cs"/>
          <w:rtl/>
        </w:rPr>
        <w:t xml:space="preserve"> אחר</w:t>
      </w:r>
      <w:r>
        <w:rPr>
          <w:rtl/>
        </w:rPr>
        <w:t xml:space="preserve"> </w:t>
      </w:r>
      <w:bookmarkStart w:id="17777" w:name="_ETM_Q49_460810"/>
      <w:bookmarkEnd w:id="17777"/>
      <w:r>
        <w:rPr>
          <w:rtl/>
        </w:rPr>
        <w:t xml:space="preserve">הרביץ </w:t>
      </w:r>
      <w:bookmarkStart w:id="17778" w:name="_ETM_Q49_461589"/>
      <w:bookmarkEnd w:id="17778"/>
      <w:r>
        <w:rPr>
          <w:rtl/>
        </w:rPr>
        <w:t>לו</w:t>
      </w:r>
      <w:r w:rsidR="00DC0429">
        <w:rPr>
          <w:rFonts w:hint="cs"/>
          <w:rtl/>
        </w:rPr>
        <w:t>,</w:t>
      </w:r>
      <w:r>
        <w:rPr>
          <w:rtl/>
        </w:rPr>
        <w:t xml:space="preserve"> </w:t>
      </w:r>
      <w:bookmarkStart w:id="17779" w:name="_ETM_Q49_461950"/>
      <w:bookmarkEnd w:id="17779"/>
      <w:r>
        <w:rPr>
          <w:rtl/>
        </w:rPr>
        <w:t xml:space="preserve">ומאז </w:t>
      </w:r>
      <w:bookmarkStart w:id="17780" w:name="_ETM_Q49_462520"/>
      <w:bookmarkEnd w:id="17780"/>
      <w:r>
        <w:rPr>
          <w:rtl/>
        </w:rPr>
        <w:t xml:space="preserve">לא </w:t>
      </w:r>
      <w:bookmarkStart w:id="17781" w:name="_ETM_Q49_462669"/>
      <w:bookmarkEnd w:id="17781"/>
      <w:r>
        <w:rPr>
          <w:rtl/>
        </w:rPr>
        <w:t xml:space="preserve">קרה </w:t>
      </w:r>
      <w:bookmarkStart w:id="17782" w:name="_ETM_Q49_462910"/>
      <w:bookmarkEnd w:id="17782"/>
      <w:r>
        <w:rPr>
          <w:rtl/>
        </w:rPr>
        <w:t>כלום</w:t>
      </w:r>
      <w:r>
        <w:rPr>
          <w:rFonts w:hint="cs"/>
          <w:rtl/>
        </w:rPr>
        <w:t>.</w:t>
      </w:r>
      <w:r>
        <w:rPr>
          <w:rtl/>
        </w:rPr>
        <w:t xml:space="preserve"> </w:t>
      </w:r>
      <w:bookmarkStart w:id="17783" w:name="_ETM_Q49_463690"/>
      <w:bookmarkEnd w:id="17783"/>
      <w:r>
        <w:rPr>
          <w:rtl/>
        </w:rPr>
        <w:t>עכשיו</w:t>
      </w:r>
      <w:r>
        <w:rPr>
          <w:rFonts w:hint="cs"/>
          <w:rtl/>
        </w:rPr>
        <w:t>,</w:t>
      </w:r>
      <w:r>
        <w:rPr>
          <w:rtl/>
        </w:rPr>
        <w:t xml:space="preserve"> </w:t>
      </w:r>
      <w:bookmarkStart w:id="17784" w:name="_ETM_Q49_464020"/>
      <w:bookmarkEnd w:id="17784"/>
      <w:r>
        <w:rPr>
          <w:rtl/>
        </w:rPr>
        <w:t xml:space="preserve">כשאתה </w:t>
      </w:r>
      <w:bookmarkStart w:id="17785" w:name="_ETM_Q49_464289"/>
      <w:bookmarkEnd w:id="17785"/>
      <w:r>
        <w:rPr>
          <w:rtl/>
        </w:rPr>
        <w:t xml:space="preserve">לא </w:t>
      </w:r>
      <w:bookmarkStart w:id="17786" w:name="_ETM_Q49_464410"/>
      <w:bookmarkEnd w:id="17786"/>
      <w:r>
        <w:rPr>
          <w:rtl/>
        </w:rPr>
        <w:t xml:space="preserve">עוצר </w:t>
      </w:r>
      <w:bookmarkStart w:id="17787" w:name="_ETM_Q49_464800"/>
      <w:bookmarkEnd w:id="17787"/>
      <w:r>
        <w:rPr>
          <w:rtl/>
        </w:rPr>
        <w:t xml:space="preserve">את </w:t>
      </w:r>
      <w:bookmarkStart w:id="17788" w:name="_ETM_Q49_464889"/>
      <w:bookmarkEnd w:id="17788"/>
      <w:r>
        <w:rPr>
          <w:rtl/>
        </w:rPr>
        <w:t xml:space="preserve">הדברים </w:t>
      </w:r>
      <w:bookmarkStart w:id="17789" w:name="_ETM_Q49_465250"/>
      <w:bookmarkEnd w:id="17789"/>
      <w:r>
        <w:rPr>
          <w:rtl/>
        </w:rPr>
        <w:t xml:space="preserve">האלה </w:t>
      </w:r>
      <w:bookmarkStart w:id="17790" w:name="_ETM_Q49_465490"/>
      <w:bookmarkEnd w:id="17790"/>
      <w:r>
        <w:rPr>
          <w:rtl/>
        </w:rPr>
        <w:t>בזמן</w:t>
      </w:r>
      <w:bookmarkStart w:id="17791" w:name="_ETM_Q49_466449"/>
      <w:bookmarkEnd w:id="17791"/>
      <w:r>
        <w:rPr>
          <w:rFonts w:hint="cs"/>
          <w:rtl/>
        </w:rPr>
        <w:t xml:space="preserve">, </w:t>
      </w:r>
      <w:r>
        <w:rPr>
          <w:rtl/>
        </w:rPr>
        <w:t xml:space="preserve">זה </w:t>
      </w:r>
      <w:bookmarkStart w:id="17792" w:name="_ETM_Q49_466690"/>
      <w:bookmarkEnd w:id="17792"/>
      <w:r>
        <w:rPr>
          <w:rtl/>
        </w:rPr>
        <w:t xml:space="preserve">הולך </w:t>
      </w:r>
      <w:bookmarkStart w:id="17793" w:name="_ETM_Q49_467470"/>
      <w:bookmarkEnd w:id="17793"/>
      <w:r>
        <w:rPr>
          <w:rFonts w:hint="cs"/>
          <w:rtl/>
        </w:rPr>
        <w:t>ומידרדר.</w:t>
      </w:r>
    </w:p>
    <w:p w:rsidR="00D05003" w:rsidRDefault="00D05003" w:rsidP="004279BA">
      <w:pPr>
        <w:rPr>
          <w:rtl/>
        </w:rPr>
      </w:pPr>
      <w:bookmarkStart w:id="17794" w:name="_ETM_Q49_467000"/>
      <w:bookmarkEnd w:id="17794"/>
    </w:p>
    <w:p w:rsidR="00D05003" w:rsidRDefault="00D05003" w:rsidP="004279BA">
      <w:pPr>
        <w:pStyle w:val="af5"/>
        <w:keepNext/>
        <w:rPr>
          <w:rtl/>
        </w:rPr>
      </w:pPr>
      <w:bookmarkStart w:id="17795" w:name="ET_interruption_5850_22"/>
      <w:r w:rsidRPr="006A3FC5">
        <w:rPr>
          <w:rStyle w:val="TagStyle"/>
          <w:rtl/>
        </w:rPr>
        <w:t xml:space="preserve"> &lt;&lt; קריאה &gt;&gt; </w:t>
      </w:r>
      <w:r>
        <w:rPr>
          <w:rtl/>
        </w:rPr>
        <w:t>סמי אבו שחאדה (הרשימה המשותפת):</w:t>
      </w:r>
      <w:r w:rsidRPr="006A3FC5">
        <w:rPr>
          <w:rStyle w:val="TagStyle"/>
          <w:rtl/>
        </w:rPr>
        <w:t xml:space="preserve"> &lt;&lt; קריאה &gt;&gt;</w:t>
      </w:r>
      <w:r>
        <w:rPr>
          <w:rtl/>
        </w:rPr>
        <w:t xml:space="preserve">  </w:t>
      </w:r>
      <w:bookmarkEnd w:id="17795"/>
    </w:p>
    <w:p w:rsidR="00D05003" w:rsidRDefault="00D05003" w:rsidP="004279BA">
      <w:pPr>
        <w:rPr>
          <w:rtl/>
        </w:rPr>
      </w:pPr>
    </w:p>
    <w:p w:rsidR="00D05003" w:rsidRDefault="00C979CC" w:rsidP="00C979CC">
      <w:pPr>
        <w:rPr>
          <w:rtl/>
        </w:rPr>
      </w:pPr>
      <w:bookmarkStart w:id="17796" w:name="_ETM_Q49_466000"/>
      <w:bookmarkEnd w:id="17796"/>
      <w:r>
        <w:rPr>
          <w:rFonts w:hint="cs"/>
          <w:rtl/>
        </w:rPr>
        <w:t>– – –</w:t>
      </w:r>
      <w:r w:rsidR="00D05003">
        <w:rPr>
          <w:rFonts w:hint="cs"/>
          <w:rtl/>
        </w:rPr>
        <w:t xml:space="preserve"> הרי כל </w:t>
      </w:r>
      <w:bookmarkStart w:id="17797" w:name="_ETM_Q49_468000"/>
      <w:bookmarkEnd w:id="17797"/>
      <w:r w:rsidR="00D05003">
        <w:rPr>
          <w:rFonts w:hint="cs"/>
          <w:rtl/>
        </w:rPr>
        <w:t xml:space="preserve">העולם </w:t>
      </w:r>
      <w:r>
        <w:rPr>
          <w:rFonts w:hint="cs"/>
          <w:rtl/>
        </w:rPr>
        <w:t>– – –</w:t>
      </w:r>
    </w:p>
    <w:p w:rsidR="00D05003" w:rsidRDefault="00D05003" w:rsidP="004279BA">
      <w:pPr>
        <w:rPr>
          <w:rtl/>
        </w:rPr>
      </w:pPr>
      <w:bookmarkStart w:id="17798" w:name="_ETM_Q49_469000"/>
      <w:bookmarkEnd w:id="17798"/>
    </w:p>
    <w:p w:rsidR="00D05003" w:rsidRDefault="00D05003" w:rsidP="004279BA">
      <w:pPr>
        <w:pStyle w:val="-"/>
        <w:keepNext/>
        <w:rPr>
          <w:rtl/>
        </w:rPr>
      </w:pPr>
      <w:bookmarkStart w:id="17799" w:name="ET_speakercontinue_5768_23"/>
      <w:r w:rsidRPr="006A3FC5">
        <w:rPr>
          <w:rStyle w:val="TagStyle"/>
          <w:rtl/>
        </w:rPr>
        <w:t xml:space="preserve"> &lt;&lt; דובר_המשך &gt;&gt; </w:t>
      </w:r>
      <w:r>
        <w:rPr>
          <w:rtl/>
        </w:rPr>
        <w:t>קרן ברק (הליכוד):</w:t>
      </w:r>
      <w:r w:rsidRPr="006A3FC5">
        <w:rPr>
          <w:rStyle w:val="TagStyle"/>
          <w:rtl/>
        </w:rPr>
        <w:t xml:space="preserve"> &lt;&lt; דובר_המשך &gt;&gt;</w:t>
      </w:r>
      <w:r>
        <w:rPr>
          <w:rtl/>
        </w:rPr>
        <w:t xml:space="preserve">  </w:t>
      </w:r>
      <w:bookmarkEnd w:id="17799"/>
    </w:p>
    <w:p w:rsidR="00D05003" w:rsidRDefault="00D05003" w:rsidP="00C979CC">
      <w:pPr>
        <w:rPr>
          <w:rtl/>
        </w:rPr>
      </w:pPr>
    </w:p>
    <w:p w:rsidR="00D05003" w:rsidRDefault="00D05003" w:rsidP="00C979CC">
      <w:pPr>
        <w:rPr>
          <w:rtl/>
        </w:rPr>
      </w:pPr>
      <w:bookmarkStart w:id="17800" w:name="_ETM_Q49_464000"/>
      <w:bookmarkEnd w:id="17800"/>
      <w:r>
        <w:rPr>
          <w:rFonts w:hint="cs"/>
          <w:rtl/>
        </w:rPr>
        <w:t xml:space="preserve">מותר לחבר הכנסת ללכת לבית חולים </w:t>
      </w:r>
      <w:r w:rsidR="00C979CC">
        <w:rPr>
          <w:rFonts w:hint="cs"/>
          <w:rtl/>
        </w:rPr>
        <w:t>– –</w:t>
      </w:r>
    </w:p>
    <w:p w:rsidR="00D05003" w:rsidRDefault="00D05003" w:rsidP="004279BA">
      <w:pPr>
        <w:rPr>
          <w:rtl/>
        </w:rPr>
      </w:pPr>
    </w:p>
    <w:p w:rsidR="00D05003" w:rsidRDefault="00D05003" w:rsidP="004279BA">
      <w:pPr>
        <w:pStyle w:val="af6"/>
        <w:keepNext/>
        <w:rPr>
          <w:rtl/>
        </w:rPr>
      </w:pPr>
      <w:bookmarkStart w:id="17801" w:name="ET_yor_6204_24"/>
      <w:r w:rsidRPr="006A3FC5">
        <w:rPr>
          <w:rStyle w:val="TagStyle"/>
          <w:rtl/>
        </w:rPr>
        <w:t xml:space="preserve"> &lt;&lt; יור &gt;&gt; </w:t>
      </w:r>
      <w:r>
        <w:rPr>
          <w:rtl/>
        </w:rPr>
        <w:t>היו"ר מיקי לוי:</w:t>
      </w:r>
      <w:r w:rsidRPr="006A3FC5">
        <w:rPr>
          <w:rStyle w:val="TagStyle"/>
          <w:rtl/>
        </w:rPr>
        <w:t xml:space="preserve"> &lt;&lt; יור &gt;&gt;</w:t>
      </w:r>
      <w:r>
        <w:rPr>
          <w:rtl/>
        </w:rPr>
        <w:t xml:space="preserve">  </w:t>
      </w:r>
      <w:bookmarkEnd w:id="17801"/>
    </w:p>
    <w:p w:rsidR="00D05003" w:rsidRDefault="00D05003" w:rsidP="00C979CC">
      <w:pPr>
        <w:rPr>
          <w:rtl/>
        </w:rPr>
      </w:pPr>
    </w:p>
    <w:p w:rsidR="00D05003" w:rsidRDefault="00D05003" w:rsidP="004279BA">
      <w:pPr>
        <w:rPr>
          <w:rtl/>
        </w:rPr>
      </w:pPr>
      <w:r>
        <w:rPr>
          <w:rFonts w:hint="cs"/>
          <w:rtl/>
        </w:rPr>
        <w:t>חבר הכנסת אבו שחאדה.</w:t>
      </w:r>
    </w:p>
    <w:p w:rsidR="00D05003" w:rsidRDefault="00D05003" w:rsidP="004279BA">
      <w:pPr>
        <w:rPr>
          <w:rtl/>
        </w:rPr>
      </w:pPr>
      <w:bookmarkStart w:id="17802" w:name="_ETM_Q49_470000"/>
      <w:bookmarkEnd w:id="17802"/>
    </w:p>
    <w:p w:rsidR="00D05003" w:rsidRDefault="00D05003" w:rsidP="004279BA">
      <w:pPr>
        <w:pStyle w:val="-"/>
        <w:keepNext/>
        <w:rPr>
          <w:rtl/>
        </w:rPr>
      </w:pPr>
      <w:bookmarkStart w:id="17803" w:name="ET_speakercontinue_5768_25"/>
      <w:r w:rsidRPr="006A3FC5">
        <w:rPr>
          <w:rStyle w:val="TagStyle"/>
          <w:rtl/>
        </w:rPr>
        <w:t xml:space="preserve"> &lt;&lt; דובר_המשך &gt;&gt; </w:t>
      </w:r>
      <w:r>
        <w:rPr>
          <w:rtl/>
        </w:rPr>
        <w:t>קרן ברק (הליכוד):</w:t>
      </w:r>
      <w:r w:rsidRPr="006A3FC5">
        <w:rPr>
          <w:rStyle w:val="TagStyle"/>
          <w:rtl/>
        </w:rPr>
        <w:t xml:space="preserve"> &lt;&lt; דובר_המשך &gt;&gt;</w:t>
      </w:r>
      <w:r>
        <w:rPr>
          <w:rtl/>
        </w:rPr>
        <w:t xml:space="preserve">  </w:t>
      </w:r>
      <w:bookmarkEnd w:id="17803"/>
    </w:p>
    <w:p w:rsidR="00D05003" w:rsidRDefault="00D05003" w:rsidP="004279BA">
      <w:pPr>
        <w:rPr>
          <w:rtl/>
        </w:rPr>
      </w:pPr>
    </w:p>
    <w:p w:rsidR="00D05003" w:rsidRDefault="00C979CC" w:rsidP="00C979CC">
      <w:pPr>
        <w:rPr>
          <w:rtl/>
        </w:rPr>
      </w:pPr>
      <w:r>
        <w:rPr>
          <w:rFonts w:hint="cs"/>
          <w:rtl/>
        </w:rPr>
        <w:t>– –</w:t>
      </w:r>
      <w:r w:rsidR="00D05003">
        <w:rPr>
          <w:rFonts w:hint="cs"/>
          <w:rtl/>
        </w:rPr>
        <w:t xml:space="preserve"> לבקר את מי שהוא רוצה, </w:t>
      </w:r>
      <w:bookmarkStart w:id="17804" w:name="_ETM_Q49_471000"/>
      <w:bookmarkEnd w:id="17804"/>
      <w:r w:rsidR="00D05003">
        <w:rPr>
          <w:rFonts w:hint="cs"/>
          <w:rtl/>
        </w:rPr>
        <w:t>ואף אחד לא ירים עליו יד, בטח לא חבר כנסת אחר.</w:t>
      </w:r>
    </w:p>
    <w:p w:rsidR="00D05003" w:rsidRDefault="00D05003" w:rsidP="004279BA">
      <w:pPr>
        <w:rPr>
          <w:rtl/>
        </w:rPr>
      </w:pPr>
    </w:p>
    <w:p w:rsidR="00D05003" w:rsidRDefault="00D05003" w:rsidP="004279BA">
      <w:pPr>
        <w:pStyle w:val="af6"/>
        <w:keepNext/>
        <w:rPr>
          <w:rtl/>
        </w:rPr>
      </w:pPr>
      <w:r w:rsidRPr="006A3FC5">
        <w:rPr>
          <w:rStyle w:val="TagStyle"/>
          <w:rtl/>
        </w:rPr>
        <w:lastRenderedPageBreak/>
        <w:t xml:space="preserve"> &lt;&lt; יור &gt;&gt; </w:t>
      </w:r>
      <w:r>
        <w:rPr>
          <w:rtl/>
        </w:rPr>
        <w:t>היו"ר מיקי לוי:</w:t>
      </w:r>
      <w:r w:rsidRPr="006A3FC5">
        <w:rPr>
          <w:rStyle w:val="TagStyle"/>
          <w:rtl/>
        </w:rPr>
        <w:t xml:space="preserve"> &lt;&lt; יור &gt;&gt;</w:t>
      </w:r>
      <w:r>
        <w:rPr>
          <w:rtl/>
        </w:rPr>
        <w:t xml:space="preserve">  </w:t>
      </w:r>
    </w:p>
    <w:p w:rsidR="00D05003" w:rsidRDefault="00D05003" w:rsidP="00C979CC">
      <w:pPr>
        <w:rPr>
          <w:rtl/>
        </w:rPr>
      </w:pPr>
    </w:p>
    <w:p w:rsidR="00D05003" w:rsidRDefault="00D05003" w:rsidP="004279BA">
      <w:pPr>
        <w:rPr>
          <w:rtl/>
        </w:rPr>
      </w:pPr>
      <w:bookmarkStart w:id="17805" w:name="_ETM_Q49_472000"/>
      <w:bookmarkEnd w:id="17805"/>
      <w:r>
        <w:rPr>
          <w:rFonts w:hint="cs"/>
          <w:rtl/>
        </w:rPr>
        <w:t>חבר הכנסת אבו שחאדה, קריאה ראשונה.</w:t>
      </w:r>
    </w:p>
    <w:p w:rsidR="00D05003" w:rsidRDefault="00D05003" w:rsidP="004279BA">
      <w:pPr>
        <w:rPr>
          <w:rtl/>
        </w:rPr>
      </w:pPr>
      <w:bookmarkStart w:id="17806" w:name="_ETM_Q49_473000"/>
      <w:bookmarkEnd w:id="17806"/>
    </w:p>
    <w:p w:rsidR="00D05003" w:rsidRDefault="00D05003" w:rsidP="004279BA">
      <w:pPr>
        <w:pStyle w:val="-"/>
        <w:keepNext/>
        <w:rPr>
          <w:rtl/>
        </w:rPr>
      </w:pPr>
      <w:bookmarkStart w:id="17807" w:name="ET_speakercontinue_5768_27"/>
      <w:r w:rsidRPr="006A3FC5">
        <w:rPr>
          <w:rStyle w:val="TagStyle"/>
          <w:rtl/>
        </w:rPr>
        <w:t xml:space="preserve"> &lt;&lt; דובר_המשך &gt;&gt; </w:t>
      </w:r>
      <w:r>
        <w:rPr>
          <w:rtl/>
        </w:rPr>
        <w:t>קרן ברק (הליכוד):</w:t>
      </w:r>
      <w:r w:rsidRPr="006A3FC5">
        <w:rPr>
          <w:rStyle w:val="TagStyle"/>
          <w:rtl/>
        </w:rPr>
        <w:t xml:space="preserve"> &lt;&lt; דובר_המשך &gt;&gt;</w:t>
      </w:r>
      <w:r>
        <w:rPr>
          <w:rtl/>
        </w:rPr>
        <w:t xml:space="preserve">  </w:t>
      </w:r>
      <w:bookmarkEnd w:id="17807"/>
    </w:p>
    <w:p w:rsidR="00D05003" w:rsidRDefault="00D05003" w:rsidP="00C979CC">
      <w:pPr>
        <w:rPr>
          <w:rtl/>
        </w:rPr>
      </w:pPr>
    </w:p>
    <w:p w:rsidR="00D05003" w:rsidRDefault="00D05003" w:rsidP="00DC0429">
      <w:pPr>
        <w:rPr>
          <w:rtl/>
        </w:rPr>
      </w:pPr>
      <w:bookmarkStart w:id="17808" w:name="_ETM_Q49_474000"/>
      <w:bookmarkStart w:id="17809" w:name="_ETM_Q49_478100"/>
      <w:bookmarkEnd w:id="17808"/>
      <w:bookmarkEnd w:id="17809"/>
      <w:r>
        <w:rPr>
          <w:rtl/>
        </w:rPr>
        <w:t xml:space="preserve">זה </w:t>
      </w:r>
      <w:bookmarkStart w:id="17810" w:name="_ETM_Q49_478310"/>
      <w:bookmarkEnd w:id="17810"/>
      <w:r>
        <w:rPr>
          <w:rtl/>
        </w:rPr>
        <w:t xml:space="preserve">מה </w:t>
      </w:r>
      <w:bookmarkStart w:id="17811" w:name="_ETM_Q49_478430"/>
      <w:bookmarkEnd w:id="17811"/>
      <w:r>
        <w:rPr>
          <w:rtl/>
        </w:rPr>
        <w:t xml:space="preserve">שהיה </w:t>
      </w:r>
      <w:bookmarkStart w:id="17812" w:name="_ETM_Q49_478820"/>
      <w:bookmarkEnd w:id="17812"/>
      <w:r>
        <w:rPr>
          <w:rtl/>
        </w:rPr>
        <w:t>אז</w:t>
      </w:r>
      <w:r w:rsidR="00DC0429">
        <w:rPr>
          <w:rFonts w:hint="cs"/>
          <w:rtl/>
        </w:rPr>
        <w:t>,</w:t>
      </w:r>
      <w:r>
        <w:rPr>
          <w:rFonts w:hint="cs"/>
          <w:rtl/>
        </w:rPr>
        <w:t xml:space="preserve"> ואתמול</w:t>
      </w:r>
      <w:bookmarkStart w:id="17813" w:name="_ETM_Q49_479279"/>
      <w:bookmarkStart w:id="17814" w:name="_ETM_Q49_479490"/>
      <w:bookmarkEnd w:id="17813"/>
      <w:bookmarkEnd w:id="17814"/>
      <w:r>
        <w:rPr>
          <w:rFonts w:hint="cs"/>
          <w:rtl/>
        </w:rPr>
        <w:t xml:space="preserve"> זה </w:t>
      </w:r>
      <w:bookmarkStart w:id="17815" w:name="_ETM_Q49_479000"/>
      <w:bookmarkEnd w:id="17815"/>
      <w:r>
        <w:rPr>
          <w:rFonts w:hint="cs"/>
          <w:rtl/>
        </w:rPr>
        <w:t>רק</w:t>
      </w:r>
      <w:r>
        <w:rPr>
          <w:rtl/>
        </w:rPr>
        <w:t xml:space="preserve"> </w:t>
      </w:r>
      <w:bookmarkStart w:id="17816" w:name="_ETM_Q49_479880"/>
      <w:bookmarkEnd w:id="17816"/>
      <w:r>
        <w:rPr>
          <w:rtl/>
        </w:rPr>
        <w:t>ההמשך</w:t>
      </w:r>
      <w:r>
        <w:rPr>
          <w:rFonts w:hint="cs"/>
          <w:rtl/>
        </w:rPr>
        <w:t>.</w:t>
      </w:r>
      <w:r>
        <w:rPr>
          <w:rtl/>
        </w:rPr>
        <w:t xml:space="preserve"> </w:t>
      </w:r>
      <w:bookmarkStart w:id="17817" w:name="_ETM_Q49_480750"/>
      <w:bookmarkEnd w:id="17817"/>
      <w:r>
        <w:rPr>
          <w:rtl/>
        </w:rPr>
        <w:t xml:space="preserve">בגלל </w:t>
      </w:r>
      <w:bookmarkStart w:id="17818" w:name="_ETM_Q49_481080"/>
      <w:bookmarkEnd w:id="17818"/>
      <w:r>
        <w:rPr>
          <w:rtl/>
        </w:rPr>
        <w:t xml:space="preserve">שזה </w:t>
      </w:r>
      <w:bookmarkStart w:id="17819" w:name="_ETM_Q49_481350"/>
      <w:bookmarkEnd w:id="17819"/>
      <w:r>
        <w:rPr>
          <w:rtl/>
        </w:rPr>
        <w:t xml:space="preserve">לא </w:t>
      </w:r>
      <w:bookmarkStart w:id="17820" w:name="_ETM_Q49_480000"/>
      <w:bookmarkEnd w:id="17820"/>
      <w:r>
        <w:rPr>
          <w:rFonts w:hint="cs"/>
          <w:rtl/>
        </w:rPr>
        <w:t xml:space="preserve">טופל אז, אז אתמול זה היה </w:t>
      </w:r>
      <w:r>
        <w:rPr>
          <w:rtl/>
        </w:rPr>
        <w:t xml:space="preserve">ההמשך </w:t>
      </w:r>
      <w:bookmarkStart w:id="17821" w:name="_ETM_Q49_481199"/>
      <w:bookmarkStart w:id="17822" w:name="_ETM_Q49_483929"/>
      <w:bookmarkEnd w:id="17821"/>
      <w:bookmarkEnd w:id="17822"/>
      <w:r>
        <w:rPr>
          <w:rFonts w:hint="cs"/>
          <w:rtl/>
        </w:rPr>
        <w:t xml:space="preserve">של </w:t>
      </w:r>
      <w:r>
        <w:rPr>
          <w:rtl/>
        </w:rPr>
        <w:t xml:space="preserve">האירוע </w:t>
      </w:r>
      <w:bookmarkStart w:id="17823" w:name="_ETM_Q49_484259"/>
      <w:bookmarkEnd w:id="17823"/>
      <w:r>
        <w:rPr>
          <w:rtl/>
        </w:rPr>
        <w:t>הקודם</w:t>
      </w:r>
      <w:r>
        <w:rPr>
          <w:rFonts w:hint="cs"/>
          <w:rtl/>
        </w:rPr>
        <w:t>,</w:t>
      </w:r>
      <w:r>
        <w:rPr>
          <w:rtl/>
        </w:rPr>
        <w:t xml:space="preserve"> </w:t>
      </w:r>
      <w:bookmarkStart w:id="17824" w:name="_ETM_Q49_484589"/>
      <w:bookmarkEnd w:id="17824"/>
      <w:r>
        <w:rPr>
          <w:rtl/>
        </w:rPr>
        <w:t xml:space="preserve">אירוע </w:t>
      </w:r>
      <w:bookmarkStart w:id="17825" w:name="_ETM_Q49_484830"/>
      <w:bookmarkEnd w:id="17825"/>
      <w:r>
        <w:rPr>
          <w:rtl/>
        </w:rPr>
        <w:t>מתגלגל</w:t>
      </w:r>
      <w:r>
        <w:rPr>
          <w:rFonts w:hint="cs"/>
          <w:rtl/>
        </w:rPr>
        <w:t>.</w:t>
      </w:r>
      <w:r>
        <w:rPr>
          <w:rtl/>
        </w:rPr>
        <w:t xml:space="preserve"> </w:t>
      </w:r>
      <w:bookmarkStart w:id="17826" w:name="_ETM_Q49_485609"/>
      <w:bookmarkEnd w:id="17826"/>
      <w:r>
        <w:rPr>
          <w:rtl/>
        </w:rPr>
        <w:t xml:space="preserve">אתה </w:t>
      </w:r>
      <w:bookmarkStart w:id="17827" w:name="_ETM_Q49_485980"/>
      <w:bookmarkStart w:id="17828" w:name="_ETM_Q49_486279"/>
      <w:bookmarkEnd w:id="17827"/>
      <w:bookmarkEnd w:id="17828"/>
      <w:r>
        <w:rPr>
          <w:rtl/>
        </w:rPr>
        <w:t xml:space="preserve">אמור </w:t>
      </w:r>
      <w:bookmarkStart w:id="17829" w:name="_ETM_Q49_486610"/>
      <w:bookmarkEnd w:id="17829"/>
      <w:r>
        <w:rPr>
          <w:rtl/>
        </w:rPr>
        <w:t xml:space="preserve">לגנות </w:t>
      </w:r>
      <w:bookmarkStart w:id="17830" w:name="_ETM_Q49_487089"/>
      <w:bookmarkEnd w:id="17830"/>
      <w:r>
        <w:rPr>
          <w:rtl/>
        </w:rPr>
        <w:t xml:space="preserve">את </w:t>
      </w:r>
      <w:bookmarkStart w:id="17831" w:name="_ETM_Q49_487210"/>
      <w:bookmarkEnd w:id="17831"/>
      <w:r>
        <w:rPr>
          <w:rtl/>
        </w:rPr>
        <w:t>זה</w:t>
      </w:r>
      <w:r>
        <w:rPr>
          <w:rFonts w:hint="cs"/>
          <w:rtl/>
        </w:rPr>
        <w:t xml:space="preserve">, אמור לגנות </w:t>
      </w:r>
      <w:bookmarkStart w:id="17832" w:name="_ETM_Q49_486000"/>
      <w:bookmarkEnd w:id="17832"/>
      <w:r>
        <w:rPr>
          <w:rFonts w:hint="cs"/>
          <w:rtl/>
        </w:rPr>
        <w:t>את זה.</w:t>
      </w:r>
    </w:p>
    <w:p w:rsidR="00D05003" w:rsidRDefault="00D05003" w:rsidP="004279BA">
      <w:pPr>
        <w:rPr>
          <w:rtl/>
        </w:rPr>
      </w:pPr>
    </w:p>
    <w:p w:rsidR="00D05003" w:rsidRDefault="00D05003" w:rsidP="004279BA">
      <w:pPr>
        <w:pStyle w:val="af5"/>
        <w:keepNext/>
        <w:rPr>
          <w:rtl/>
        </w:rPr>
      </w:pPr>
      <w:bookmarkStart w:id="17833" w:name="ET_interruption_5850_28"/>
      <w:r w:rsidRPr="00C7548C">
        <w:rPr>
          <w:rStyle w:val="TagStyle"/>
          <w:rtl/>
        </w:rPr>
        <w:t xml:space="preserve"> &lt;&lt; קריאה &gt;&gt; </w:t>
      </w:r>
      <w:r>
        <w:rPr>
          <w:rtl/>
        </w:rPr>
        <w:t>סמי אבו שחאדה (הרשימה המשותפת):</w:t>
      </w:r>
      <w:r w:rsidRPr="00C7548C">
        <w:rPr>
          <w:rStyle w:val="TagStyle"/>
          <w:rtl/>
        </w:rPr>
        <w:t xml:space="preserve"> &lt;&lt; קריאה &gt;&gt;</w:t>
      </w:r>
      <w:r>
        <w:rPr>
          <w:rtl/>
        </w:rPr>
        <w:t xml:space="preserve">  </w:t>
      </w:r>
      <w:bookmarkEnd w:id="17833"/>
    </w:p>
    <w:p w:rsidR="00D05003" w:rsidRDefault="00D05003" w:rsidP="00C979CC">
      <w:pPr>
        <w:rPr>
          <w:rtl/>
        </w:rPr>
      </w:pPr>
    </w:p>
    <w:p w:rsidR="00D05003" w:rsidRDefault="00D05003" w:rsidP="00C979CC">
      <w:pPr>
        <w:rPr>
          <w:rtl/>
        </w:rPr>
      </w:pPr>
      <w:bookmarkStart w:id="17834" w:name="_ETM_Q49_487000"/>
      <w:bookmarkEnd w:id="17834"/>
      <w:r>
        <w:rPr>
          <w:rFonts w:hint="cs"/>
          <w:rtl/>
        </w:rPr>
        <w:t xml:space="preserve">אני מגנה </w:t>
      </w:r>
      <w:r w:rsidR="00C979CC">
        <w:rPr>
          <w:rFonts w:hint="cs"/>
          <w:rtl/>
        </w:rPr>
        <w:t>– – –</w:t>
      </w:r>
    </w:p>
    <w:p w:rsidR="00D05003" w:rsidRDefault="00D05003" w:rsidP="004279BA">
      <w:pPr>
        <w:rPr>
          <w:rtl/>
        </w:rPr>
      </w:pPr>
      <w:bookmarkStart w:id="17835" w:name="_ETM_Q49_484000"/>
      <w:bookmarkEnd w:id="17835"/>
    </w:p>
    <w:p w:rsidR="00D05003" w:rsidRDefault="00D05003" w:rsidP="004279BA">
      <w:pPr>
        <w:pStyle w:val="-"/>
        <w:keepNext/>
        <w:rPr>
          <w:rtl/>
        </w:rPr>
      </w:pPr>
      <w:bookmarkStart w:id="17836" w:name="ET_speakercontinue_5768_29"/>
      <w:r w:rsidRPr="00C7548C">
        <w:rPr>
          <w:rStyle w:val="TagStyle"/>
          <w:rtl/>
        </w:rPr>
        <w:t xml:space="preserve"> &lt;&lt; דובר_המשך &gt;&gt; </w:t>
      </w:r>
      <w:r>
        <w:rPr>
          <w:rtl/>
        </w:rPr>
        <w:t>קרן ברק (הליכוד):</w:t>
      </w:r>
      <w:r w:rsidRPr="00C7548C">
        <w:rPr>
          <w:rStyle w:val="TagStyle"/>
          <w:rtl/>
        </w:rPr>
        <w:t xml:space="preserve"> &lt;&lt; דובר_המשך &gt;&gt;</w:t>
      </w:r>
      <w:r>
        <w:rPr>
          <w:rtl/>
        </w:rPr>
        <w:t xml:space="preserve">  </w:t>
      </w:r>
      <w:bookmarkEnd w:id="17836"/>
    </w:p>
    <w:p w:rsidR="00D05003" w:rsidRDefault="00D05003" w:rsidP="00C979CC">
      <w:pPr>
        <w:rPr>
          <w:rtl/>
        </w:rPr>
      </w:pPr>
    </w:p>
    <w:p w:rsidR="00D05003" w:rsidRDefault="00D05003" w:rsidP="004279BA">
      <w:pPr>
        <w:rPr>
          <w:rtl/>
        </w:rPr>
      </w:pPr>
      <w:bookmarkStart w:id="17837" w:name="_ETM_Q49_485000"/>
      <w:bookmarkStart w:id="17838" w:name="_ETM_Q49_487980"/>
      <w:bookmarkEnd w:id="17837"/>
      <w:bookmarkEnd w:id="17838"/>
      <w:r>
        <w:rPr>
          <w:rFonts w:hint="cs"/>
          <w:rtl/>
        </w:rPr>
        <w:t>לא ייתנו ל</w:t>
      </w:r>
      <w:bookmarkStart w:id="17839" w:name="_ETM_Q49_490620"/>
      <w:bookmarkEnd w:id="17839"/>
      <w:r>
        <w:rPr>
          <w:rtl/>
        </w:rPr>
        <w:t xml:space="preserve">חבר </w:t>
      </w:r>
      <w:bookmarkStart w:id="17840" w:name="_ETM_Q49_491040"/>
      <w:bookmarkEnd w:id="17840"/>
      <w:r>
        <w:rPr>
          <w:rtl/>
        </w:rPr>
        <w:t xml:space="preserve">הכנסת </w:t>
      </w:r>
      <w:bookmarkStart w:id="17841" w:name="_ETM_Q49_492210"/>
      <w:bookmarkEnd w:id="17841"/>
      <w:r>
        <w:rPr>
          <w:rtl/>
        </w:rPr>
        <w:t>–</w:t>
      </w:r>
      <w:r>
        <w:rPr>
          <w:rFonts w:hint="cs"/>
          <w:rtl/>
        </w:rPr>
        <w:t xml:space="preserve"> זה הכבוד </w:t>
      </w:r>
      <w:bookmarkStart w:id="17842" w:name="_ETM_Q49_492389"/>
      <w:bookmarkEnd w:id="17842"/>
      <w:r>
        <w:rPr>
          <w:rFonts w:hint="cs"/>
          <w:rtl/>
        </w:rPr>
        <w:t xml:space="preserve">של </w:t>
      </w:r>
      <w:bookmarkStart w:id="17843" w:name="_ETM_Q49_488000"/>
      <w:bookmarkEnd w:id="17843"/>
      <w:r>
        <w:rPr>
          <w:rtl/>
        </w:rPr>
        <w:t xml:space="preserve">כולנו </w:t>
      </w:r>
      <w:bookmarkStart w:id="17844" w:name="_ETM_Q49_492870"/>
      <w:bookmarkEnd w:id="17844"/>
      <w:r>
        <w:rPr>
          <w:rtl/>
        </w:rPr>
        <w:t>פה</w:t>
      </w:r>
      <w:r>
        <w:rPr>
          <w:rFonts w:hint="cs"/>
          <w:rtl/>
        </w:rPr>
        <w:t>.</w:t>
      </w:r>
      <w:r>
        <w:rPr>
          <w:rtl/>
        </w:rPr>
        <w:t xml:space="preserve"> </w:t>
      </w:r>
      <w:bookmarkStart w:id="17845" w:name="_ETM_Q49_493410"/>
      <w:bookmarkEnd w:id="17845"/>
      <w:r>
        <w:rPr>
          <w:rtl/>
        </w:rPr>
        <w:t xml:space="preserve">אבל </w:t>
      </w:r>
      <w:bookmarkStart w:id="17846" w:name="_ETM_Q49_493680"/>
      <w:bookmarkEnd w:id="17846"/>
      <w:r>
        <w:rPr>
          <w:rtl/>
        </w:rPr>
        <w:t xml:space="preserve">מה </w:t>
      </w:r>
      <w:bookmarkStart w:id="17847" w:name="_ETM_Q49_493830"/>
      <w:bookmarkEnd w:id="17847"/>
      <w:r>
        <w:rPr>
          <w:rtl/>
        </w:rPr>
        <w:t>לעשות</w:t>
      </w:r>
      <w:r>
        <w:rPr>
          <w:rFonts w:hint="cs"/>
          <w:rtl/>
        </w:rPr>
        <w:t>, מעמדם של חברי הכנסת הולך ומידרדר ב</w:t>
      </w:r>
      <w:bookmarkStart w:id="17848" w:name="_ETM_Q49_494250"/>
      <w:bookmarkStart w:id="17849" w:name="_ETM_Q49_494790"/>
      <w:bookmarkStart w:id="17850" w:name="_ETM_Q49_495120"/>
      <w:bookmarkStart w:id="17851" w:name="_ETM_Q49_495830"/>
      <w:bookmarkStart w:id="17852" w:name="_ETM_Q49_495920"/>
      <w:bookmarkStart w:id="17853" w:name="_ETM_Q49_496039"/>
      <w:bookmarkStart w:id="17854" w:name="_ETM_Q49_496610"/>
      <w:bookmarkEnd w:id="17848"/>
      <w:bookmarkEnd w:id="17849"/>
      <w:bookmarkEnd w:id="17850"/>
      <w:bookmarkEnd w:id="17851"/>
      <w:bookmarkEnd w:id="17852"/>
      <w:bookmarkEnd w:id="17853"/>
      <w:bookmarkEnd w:id="17854"/>
      <w:r>
        <w:rPr>
          <w:rtl/>
        </w:rPr>
        <w:t xml:space="preserve">כנסת </w:t>
      </w:r>
      <w:bookmarkStart w:id="17855" w:name="_ETM_Q49_497089"/>
      <w:bookmarkEnd w:id="17855"/>
      <w:r>
        <w:rPr>
          <w:rtl/>
        </w:rPr>
        <w:t>הנוכחית</w:t>
      </w:r>
      <w:r>
        <w:rPr>
          <w:rFonts w:hint="cs"/>
          <w:rtl/>
        </w:rPr>
        <w:t>.</w:t>
      </w:r>
      <w:r>
        <w:rPr>
          <w:rtl/>
        </w:rPr>
        <w:t xml:space="preserve"> </w:t>
      </w:r>
      <w:bookmarkStart w:id="17856" w:name="_ETM_Q49_498380"/>
      <w:bookmarkEnd w:id="17856"/>
    </w:p>
    <w:p w:rsidR="00D05003" w:rsidRDefault="00D05003" w:rsidP="004279BA">
      <w:pPr>
        <w:rPr>
          <w:rtl/>
        </w:rPr>
      </w:pPr>
    </w:p>
    <w:p w:rsidR="00D05003" w:rsidRDefault="00D05003" w:rsidP="004279BA">
      <w:pPr>
        <w:pStyle w:val="af5"/>
        <w:keepNext/>
        <w:rPr>
          <w:rtl/>
        </w:rPr>
      </w:pPr>
      <w:bookmarkStart w:id="17857" w:name="ET_interruption_5850_30"/>
      <w:r w:rsidRPr="00C7548C">
        <w:rPr>
          <w:rStyle w:val="TagStyle"/>
          <w:rtl/>
        </w:rPr>
        <w:t xml:space="preserve"> &lt;&lt; קריאה &gt;&gt; </w:t>
      </w:r>
      <w:r>
        <w:rPr>
          <w:rtl/>
        </w:rPr>
        <w:t>סמי אבו שחאדה (הרשימה המשותפת):</w:t>
      </w:r>
      <w:r w:rsidRPr="00C7548C">
        <w:rPr>
          <w:rStyle w:val="TagStyle"/>
          <w:rtl/>
        </w:rPr>
        <w:t xml:space="preserve"> &lt;&lt; קריאה &gt;&gt;</w:t>
      </w:r>
      <w:r>
        <w:rPr>
          <w:rtl/>
        </w:rPr>
        <w:t xml:space="preserve">  </w:t>
      </w:r>
      <w:bookmarkEnd w:id="17857"/>
    </w:p>
    <w:p w:rsidR="00D05003" w:rsidRDefault="00D05003" w:rsidP="004279BA">
      <w:pPr>
        <w:rPr>
          <w:rtl/>
        </w:rPr>
      </w:pPr>
    </w:p>
    <w:p w:rsidR="00D05003" w:rsidRDefault="00C979CC" w:rsidP="00C979CC">
      <w:pPr>
        <w:rPr>
          <w:rtl/>
        </w:rPr>
      </w:pPr>
      <w:bookmarkStart w:id="17858" w:name="_ETM_Q49_495000"/>
      <w:bookmarkEnd w:id="17858"/>
      <w:r>
        <w:rPr>
          <w:rFonts w:hint="cs"/>
          <w:rtl/>
        </w:rPr>
        <w:t>– – –</w:t>
      </w:r>
    </w:p>
    <w:p w:rsidR="00D05003" w:rsidRDefault="00D05003" w:rsidP="004279BA">
      <w:pPr>
        <w:rPr>
          <w:rtl/>
        </w:rPr>
      </w:pPr>
      <w:bookmarkStart w:id="17859" w:name="_ETM_Q49_492000"/>
      <w:bookmarkEnd w:id="17859"/>
    </w:p>
    <w:p w:rsidR="00D05003" w:rsidRDefault="00D05003" w:rsidP="004279BA">
      <w:pPr>
        <w:pStyle w:val="-"/>
        <w:keepNext/>
        <w:rPr>
          <w:rtl/>
        </w:rPr>
      </w:pPr>
      <w:bookmarkStart w:id="17860" w:name="ET_speakercontinue_5768_31"/>
      <w:r w:rsidRPr="00C7548C">
        <w:rPr>
          <w:rStyle w:val="TagStyle"/>
          <w:rtl/>
        </w:rPr>
        <w:t xml:space="preserve"> &lt;&lt; דובר_המשך &gt;&gt; </w:t>
      </w:r>
      <w:r>
        <w:rPr>
          <w:rtl/>
        </w:rPr>
        <w:t>קרן ברק (הליכוד):</w:t>
      </w:r>
      <w:r w:rsidRPr="00C7548C">
        <w:rPr>
          <w:rStyle w:val="TagStyle"/>
          <w:rtl/>
        </w:rPr>
        <w:t xml:space="preserve"> &lt;&lt; דובר_המשך &gt;&gt;</w:t>
      </w:r>
      <w:r>
        <w:rPr>
          <w:rtl/>
        </w:rPr>
        <w:t xml:space="preserve">  </w:t>
      </w:r>
      <w:bookmarkEnd w:id="17860"/>
    </w:p>
    <w:p w:rsidR="00D05003" w:rsidRDefault="00D05003" w:rsidP="00C979CC">
      <w:pPr>
        <w:rPr>
          <w:rtl/>
        </w:rPr>
      </w:pPr>
    </w:p>
    <w:p w:rsidR="00D05003" w:rsidRDefault="00D05003" w:rsidP="004279BA">
      <w:pPr>
        <w:rPr>
          <w:rtl/>
        </w:rPr>
      </w:pPr>
      <w:bookmarkStart w:id="17861" w:name="_ETM_Q49_493000"/>
      <w:bookmarkEnd w:id="17861"/>
      <w:r>
        <w:rPr>
          <w:rtl/>
        </w:rPr>
        <w:t>אף</w:t>
      </w:r>
      <w:bookmarkStart w:id="17862" w:name="_ETM_Q49_498770"/>
      <w:bookmarkEnd w:id="17862"/>
      <w:r>
        <w:rPr>
          <w:rFonts w:hint="cs"/>
          <w:rtl/>
        </w:rPr>
        <w:t xml:space="preserve"> אחד</w:t>
      </w:r>
      <w:bookmarkStart w:id="17863" w:name="_ETM_Q49_499189"/>
      <w:bookmarkEnd w:id="17863"/>
      <w:r>
        <w:rPr>
          <w:rtl/>
        </w:rPr>
        <w:t xml:space="preserve"> </w:t>
      </w:r>
      <w:bookmarkStart w:id="17864" w:name="_ETM_Q49_499339"/>
      <w:bookmarkEnd w:id="17864"/>
      <w:r>
        <w:rPr>
          <w:rtl/>
        </w:rPr>
        <w:t xml:space="preserve">לא </w:t>
      </w:r>
      <w:bookmarkStart w:id="17865" w:name="_ETM_Q49_499429"/>
      <w:bookmarkEnd w:id="17865"/>
      <w:r>
        <w:rPr>
          <w:rtl/>
        </w:rPr>
        <w:t xml:space="preserve">חושב </w:t>
      </w:r>
      <w:bookmarkStart w:id="17866" w:name="_ETM_Q49_499970"/>
      <w:bookmarkEnd w:id="17866"/>
      <w:r>
        <w:rPr>
          <w:rtl/>
        </w:rPr>
        <w:t>עלינו</w:t>
      </w:r>
      <w:r>
        <w:rPr>
          <w:rFonts w:hint="cs"/>
          <w:rtl/>
        </w:rPr>
        <w:t>.</w:t>
      </w:r>
    </w:p>
    <w:p w:rsidR="00D05003" w:rsidRDefault="00D05003" w:rsidP="004279BA">
      <w:pPr>
        <w:rPr>
          <w:rtl/>
        </w:rPr>
      </w:pPr>
      <w:bookmarkStart w:id="17867" w:name="_ETM_Q49_499000"/>
      <w:bookmarkEnd w:id="17867"/>
    </w:p>
    <w:p w:rsidR="00D05003" w:rsidRDefault="00D05003" w:rsidP="004279BA">
      <w:pPr>
        <w:pStyle w:val="af5"/>
        <w:keepNext/>
        <w:rPr>
          <w:rtl/>
        </w:rPr>
      </w:pPr>
      <w:bookmarkStart w:id="17868" w:name="ET_interruption_5850_32"/>
      <w:r w:rsidRPr="00C7548C">
        <w:rPr>
          <w:rStyle w:val="TagStyle"/>
          <w:rtl/>
        </w:rPr>
        <w:t xml:space="preserve"> &lt;&lt; קריאה &gt;&gt; </w:t>
      </w:r>
      <w:r>
        <w:rPr>
          <w:rtl/>
        </w:rPr>
        <w:t>סמי אבו שחאדה (הרשימה המשותפת):</w:t>
      </w:r>
      <w:r w:rsidRPr="00C7548C">
        <w:rPr>
          <w:rStyle w:val="TagStyle"/>
          <w:rtl/>
        </w:rPr>
        <w:t xml:space="preserve"> &lt;&lt; קריאה &gt;&gt;</w:t>
      </w:r>
      <w:r>
        <w:rPr>
          <w:rtl/>
        </w:rPr>
        <w:t xml:space="preserve">  </w:t>
      </w:r>
      <w:bookmarkEnd w:id="17868"/>
    </w:p>
    <w:p w:rsidR="00D05003" w:rsidRDefault="00D05003" w:rsidP="00C979CC">
      <w:pPr>
        <w:rPr>
          <w:rtl/>
        </w:rPr>
      </w:pPr>
    </w:p>
    <w:p w:rsidR="00D05003" w:rsidRDefault="00D05003" w:rsidP="00C979CC">
      <w:pPr>
        <w:rPr>
          <w:rtl/>
        </w:rPr>
      </w:pPr>
      <w:bookmarkStart w:id="17869" w:name="_ETM_Q49_497000"/>
      <w:bookmarkEnd w:id="17869"/>
      <w:r>
        <w:rPr>
          <w:rFonts w:hint="cs"/>
          <w:rtl/>
        </w:rPr>
        <w:t xml:space="preserve">חבל שאת </w:t>
      </w:r>
      <w:r w:rsidR="00C979CC">
        <w:rPr>
          <w:rFonts w:hint="cs"/>
          <w:rtl/>
        </w:rPr>
        <w:t>– – –</w:t>
      </w:r>
    </w:p>
    <w:p w:rsidR="00D05003" w:rsidRDefault="00D05003" w:rsidP="004279BA">
      <w:pPr>
        <w:rPr>
          <w:rtl/>
        </w:rPr>
      </w:pPr>
    </w:p>
    <w:p w:rsidR="00D05003" w:rsidRDefault="00D05003" w:rsidP="004279BA">
      <w:pPr>
        <w:pStyle w:val="-"/>
        <w:keepNext/>
        <w:rPr>
          <w:rtl/>
        </w:rPr>
      </w:pPr>
      <w:bookmarkStart w:id="17870" w:name="ET_speakercontinue_5768_33"/>
      <w:r w:rsidRPr="00C7548C">
        <w:rPr>
          <w:rStyle w:val="TagStyle"/>
          <w:rtl/>
        </w:rPr>
        <w:t xml:space="preserve"> &lt;&lt; דובר_המשך &gt;&gt; </w:t>
      </w:r>
      <w:r>
        <w:rPr>
          <w:rtl/>
        </w:rPr>
        <w:t>קרן ברק (הליכוד):</w:t>
      </w:r>
      <w:r w:rsidRPr="00C7548C">
        <w:rPr>
          <w:rStyle w:val="TagStyle"/>
          <w:rtl/>
        </w:rPr>
        <w:t xml:space="preserve"> &lt;&lt; דובר_המשך &gt;&gt;</w:t>
      </w:r>
      <w:r>
        <w:rPr>
          <w:rtl/>
        </w:rPr>
        <w:t xml:space="preserve">  </w:t>
      </w:r>
      <w:bookmarkEnd w:id="17870"/>
    </w:p>
    <w:p w:rsidR="00D05003" w:rsidRDefault="00D05003" w:rsidP="004279BA">
      <w:pPr>
        <w:rPr>
          <w:rtl/>
        </w:rPr>
      </w:pPr>
    </w:p>
    <w:p w:rsidR="00D05003" w:rsidRDefault="00D05003" w:rsidP="004279BA">
      <w:pPr>
        <w:rPr>
          <w:rtl/>
        </w:rPr>
      </w:pPr>
      <w:bookmarkStart w:id="17871" w:name="_ETM_Q49_502000"/>
      <w:bookmarkStart w:id="17872" w:name="_ETM_Q49_500839"/>
      <w:bookmarkEnd w:id="17871"/>
      <w:bookmarkEnd w:id="17872"/>
      <w:r>
        <w:rPr>
          <w:rtl/>
        </w:rPr>
        <w:t xml:space="preserve">ועכשיו </w:t>
      </w:r>
      <w:bookmarkStart w:id="17873" w:name="_ETM_Q49_501470"/>
      <w:bookmarkEnd w:id="17873"/>
      <w:r w:rsidR="00DC0429">
        <w:rPr>
          <w:rFonts w:hint="cs"/>
          <w:rtl/>
        </w:rPr>
        <w:t xml:space="preserve">– </w:t>
      </w:r>
      <w:r>
        <w:rPr>
          <w:rFonts w:hint="cs"/>
          <w:rtl/>
        </w:rPr>
        <w:t>על נושא התיישבות הצעירה.</w:t>
      </w:r>
    </w:p>
    <w:p w:rsidR="00D05003" w:rsidRDefault="00D05003" w:rsidP="004279BA">
      <w:pPr>
        <w:rPr>
          <w:rtl/>
        </w:rPr>
      </w:pPr>
      <w:bookmarkStart w:id="17874" w:name="_ETM_Q49_501000"/>
      <w:bookmarkEnd w:id="17874"/>
    </w:p>
    <w:p w:rsidR="00D05003" w:rsidRDefault="00D05003" w:rsidP="004279BA">
      <w:pPr>
        <w:pStyle w:val="af5"/>
        <w:keepNext/>
        <w:rPr>
          <w:rtl/>
        </w:rPr>
      </w:pPr>
      <w:bookmarkStart w:id="17875" w:name="ET_interruption_5850_34"/>
      <w:r w:rsidRPr="00C7548C">
        <w:rPr>
          <w:rStyle w:val="TagStyle"/>
          <w:rtl/>
        </w:rPr>
        <w:t xml:space="preserve"> &lt;&lt; קריאה &gt;&gt; </w:t>
      </w:r>
      <w:r>
        <w:rPr>
          <w:rtl/>
        </w:rPr>
        <w:t>סמי אבו שחאדה (הרשימה המשותפת):</w:t>
      </w:r>
      <w:r w:rsidRPr="00C7548C">
        <w:rPr>
          <w:rStyle w:val="TagStyle"/>
          <w:rtl/>
        </w:rPr>
        <w:t xml:space="preserve"> &lt;&lt; קריאה &gt;&gt;</w:t>
      </w:r>
      <w:r>
        <w:rPr>
          <w:rtl/>
        </w:rPr>
        <w:t xml:space="preserve">  </w:t>
      </w:r>
      <w:bookmarkEnd w:id="17875"/>
    </w:p>
    <w:p w:rsidR="00D05003" w:rsidRDefault="00D05003" w:rsidP="004279BA">
      <w:pPr>
        <w:rPr>
          <w:rtl/>
        </w:rPr>
      </w:pPr>
    </w:p>
    <w:p w:rsidR="00D05003" w:rsidRDefault="00D05003" w:rsidP="00C979CC">
      <w:pPr>
        <w:rPr>
          <w:rtl/>
        </w:rPr>
      </w:pPr>
      <w:r>
        <w:rPr>
          <w:rFonts w:hint="cs"/>
          <w:rtl/>
        </w:rPr>
        <w:lastRenderedPageBreak/>
        <w:t xml:space="preserve">חבל שאת </w:t>
      </w:r>
      <w:r w:rsidR="00C979CC">
        <w:rPr>
          <w:rFonts w:hint="cs"/>
          <w:rtl/>
        </w:rPr>
        <w:t>– – –</w:t>
      </w:r>
    </w:p>
    <w:p w:rsidR="00D05003" w:rsidRDefault="00D05003" w:rsidP="004279BA">
      <w:pPr>
        <w:rPr>
          <w:rtl/>
        </w:rPr>
      </w:pPr>
    </w:p>
    <w:p w:rsidR="00D05003" w:rsidRDefault="00D05003" w:rsidP="004279BA">
      <w:pPr>
        <w:pStyle w:val="-"/>
        <w:keepNext/>
        <w:rPr>
          <w:rtl/>
        </w:rPr>
      </w:pPr>
      <w:bookmarkStart w:id="17876" w:name="ET_speakercontinue_5768_35"/>
      <w:r w:rsidRPr="00C7548C">
        <w:rPr>
          <w:rStyle w:val="TagStyle"/>
          <w:rtl/>
        </w:rPr>
        <w:t xml:space="preserve"> &lt;&lt; דובר_המשך &gt;&gt; </w:t>
      </w:r>
      <w:r>
        <w:rPr>
          <w:rtl/>
        </w:rPr>
        <w:t>קרן ברק (הליכוד):</w:t>
      </w:r>
      <w:r w:rsidRPr="00C7548C">
        <w:rPr>
          <w:rStyle w:val="TagStyle"/>
          <w:rtl/>
        </w:rPr>
        <w:t xml:space="preserve"> &lt;&lt; דובר_המשך &gt;&gt;</w:t>
      </w:r>
      <w:r>
        <w:rPr>
          <w:rtl/>
        </w:rPr>
        <w:t xml:space="preserve">  </w:t>
      </w:r>
      <w:bookmarkEnd w:id="17876"/>
    </w:p>
    <w:p w:rsidR="00D05003" w:rsidRDefault="00D05003" w:rsidP="00C979CC">
      <w:pPr>
        <w:rPr>
          <w:rtl/>
        </w:rPr>
      </w:pPr>
    </w:p>
    <w:p w:rsidR="00D05003" w:rsidRDefault="00D05003" w:rsidP="00DC0429">
      <w:pPr>
        <w:rPr>
          <w:rtl/>
        </w:rPr>
      </w:pPr>
      <w:bookmarkStart w:id="17877" w:name="_ETM_Q49_500000"/>
      <w:bookmarkStart w:id="17878" w:name="_ETM_Q49_502039"/>
      <w:bookmarkStart w:id="17879" w:name="_ETM_Q49_502339"/>
      <w:bookmarkStart w:id="17880" w:name="_ETM_Q49_503950"/>
      <w:bookmarkEnd w:id="17877"/>
      <w:bookmarkEnd w:id="17878"/>
      <w:bookmarkEnd w:id="17879"/>
      <w:bookmarkEnd w:id="17880"/>
      <w:r>
        <w:rPr>
          <w:rtl/>
        </w:rPr>
        <w:t>אנחנו</w:t>
      </w:r>
      <w:bookmarkStart w:id="17881" w:name="_ETM_Q49_504490"/>
      <w:bookmarkStart w:id="17882" w:name="_ETM_Q49_504670"/>
      <w:bookmarkEnd w:id="17881"/>
      <w:bookmarkEnd w:id="17882"/>
      <w:r>
        <w:rPr>
          <w:rtl/>
        </w:rPr>
        <w:t xml:space="preserve"> </w:t>
      </w:r>
      <w:bookmarkStart w:id="17883" w:name="_ETM_Q49_507470"/>
      <w:bookmarkEnd w:id="17883"/>
      <w:r>
        <w:rPr>
          <w:rtl/>
        </w:rPr>
        <w:t xml:space="preserve">במדינת </w:t>
      </w:r>
      <w:bookmarkStart w:id="17884" w:name="_ETM_Q49_508069"/>
      <w:bookmarkEnd w:id="17884"/>
      <w:r>
        <w:rPr>
          <w:rtl/>
        </w:rPr>
        <w:t>ישראל</w:t>
      </w:r>
      <w:r w:rsidR="00012479">
        <w:rPr>
          <w:rFonts w:hint="cs"/>
          <w:rtl/>
        </w:rPr>
        <w:t xml:space="preserve"> </w:t>
      </w:r>
      <w:r w:rsidR="00C979CC">
        <w:rPr>
          <w:rFonts w:hint="cs"/>
          <w:rtl/>
        </w:rPr>
        <w:t>– –</w:t>
      </w:r>
    </w:p>
    <w:p w:rsidR="00D05003" w:rsidRDefault="00D05003" w:rsidP="004279BA">
      <w:pPr>
        <w:rPr>
          <w:rtl/>
        </w:rPr>
      </w:pPr>
      <w:bookmarkStart w:id="17885" w:name="_ETM_Q49_503000"/>
      <w:bookmarkEnd w:id="17885"/>
    </w:p>
    <w:p w:rsidR="00D05003" w:rsidRDefault="00D05003" w:rsidP="004279BA">
      <w:pPr>
        <w:pStyle w:val="af6"/>
        <w:keepNext/>
        <w:rPr>
          <w:rtl/>
        </w:rPr>
      </w:pPr>
      <w:bookmarkStart w:id="17886" w:name="ET_yor_6204_36"/>
      <w:r w:rsidRPr="00C7548C">
        <w:rPr>
          <w:rStyle w:val="TagStyle"/>
          <w:rtl/>
        </w:rPr>
        <w:t xml:space="preserve"> &lt;&lt; יור &gt;&gt; </w:t>
      </w:r>
      <w:r>
        <w:rPr>
          <w:rtl/>
        </w:rPr>
        <w:t>היו"ר מיקי לוי:</w:t>
      </w:r>
      <w:r w:rsidRPr="00C7548C">
        <w:rPr>
          <w:rStyle w:val="TagStyle"/>
          <w:rtl/>
        </w:rPr>
        <w:t xml:space="preserve"> &lt;&lt; יור &gt;&gt;</w:t>
      </w:r>
      <w:r>
        <w:rPr>
          <w:rtl/>
        </w:rPr>
        <w:t xml:space="preserve">  </w:t>
      </w:r>
      <w:bookmarkEnd w:id="17886"/>
    </w:p>
    <w:p w:rsidR="00D05003" w:rsidRDefault="00D05003" w:rsidP="00C979CC">
      <w:pPr>
        <w:rPr>
          <w:rtl/>
        </w:rPr>
      </w:pPr>
    </w:p>
    <w:p w:rsidR="00D05003" w:rsidRDefault="00D05003" w:rsidP="004279BA">
      <w:pPr>
        <w:rPr>
          <w:rtl/>
        </w:rPr>
      </w:pPr>
      <w:bookmarkStart w:id="17887" w:name="_ETM_Q49_504000"/>
      <w:bookmarkEnd w:id="17887"/>
      <w:r>
        <w:rPr>
          <w:rFonts w:hint="cs"/>
          <w:rtl/>
        </w:rPr>
        <w:t>חבר הכנסת אבו שחאדה.</w:t>
      </w:r>
    </w:p>
    <w:p w:rsidR="00D05003" w:rsidRDefault="00D05003" w:rsidP="004279BA">
      <w:pPr>
        <w:rPr>
          <w:rtl/>
        </w:rPr>
      </w:pPr>
    </w:p>
    <w:p w:rsidR="00D05003" w:rsidRDefault="00D05003" w:rsidP="004279BA">
      <w:pPr>
        <w:pStyle w:val="-"/>
        <w:keepNext/>
        <w:rPr>
          <w:rtl/>
        </w:rPr>
      </w:pPr>
      <w:bookmarkStart w:id="17888" w:name="ET_speakercontinue_5768_37"/>
      <w:r w:rsidRPr="00C7548C">
        <w:rPr>
          <w:rStyle w:val="TagStyle"/>
          <w:rtl/>
        </w:rPr>
        <w:t xml:space="preserve"> &lt;&lt; דובר_המשך &gt;&gt; </w:t>
      </w:r>
      <w:r>
        <w:rPr>
          <w:rtl/>
        </w:rPr>
        <w:t>קרן ברק (הליכוד):</w:t>
      </w:r>
      <w:r w:rsidRPr="00C7548C">
        <w:rPr>
          <w:rStyle w:val="TagStyle"/>
          <w:rtl/>
        </w:rPr>
        <w:t xml:space="preserve"> &lt;&lt; דובר_המשך &gt;&gt;</w:t>
      </w:r>
      <w:r>
        <w:rPr>
          <w:rtl/>
        </w:rPr>
        <w:t xml:space="preserve">  </w:t>
      </w:r>
      <w:bookmarkEnd w:id="17888"/>
    </w:p>
    <w:p w:rsidR="00D05003" w:rsidRDefault="00D05003" w:rsidP="00C979CC">
      <w:pPr>
        <w:rPr>
          <w:rtl/>
        </w:rPr>
      </w:pPr>
    </w:p>
    <w:p w:rsidR="00D05003" w:rsidRDefault="00C979CC" w:rsidP="00C979CC">
      <w:pPr>
        <w:rPr>
          <w:rtl/>
        </w:rPr>
      </w:pPr>
      <w:bookmarkStart w:id="17889" w:name="_ETM_Q49_506000"/>
      <w:bookmarkEnd w:id="17889"/>
      <w:r>
        <w:rPr>
          <w:rFonts w:hint="cs"/>
          <w:rtl/>
        </w:rPr>
        <w:t>– –</w:t>
      </w:r>
      <w:r w:rsidR="00D05003">
        <w:rPr>
          <w:rFonts w:hint="cs"/>
          <w:rtl/>
        </w:rPr>
        <w:t xml:space="preserve"> </w:t>
      </w:r>
      <w:bookmarkStart w:id="17890" w:name="_ETM_Q49_505000"/>
      <w:bookmarkEnd w:id="17890"/>
      <w:r w:rsidR="00D05003">
        <w:rPr>
          <w:rtl/>
        </w:rPr>
        <w:t>יושבים</w:t>
      </w:r>
      <w:r w:rsidR="00D05003">
        <w:rPr>
          <w:rFonts w:hint="cs"/>
          <w:rtl/>
        </w:rPr>
        <w:t>.</w:t>
      </w:r>
      <w:r w:rsidR="00D05003">
        <w:rPr>
          <w:rtl/>
        </w:rPr>
        <w:t xml:space="preserve"> </w:t>
      </w:r>
      <w:bookmarkStart w:id="17891" w:name="_ETM_Q49_511020"/>
      <w:bookmarkEnd w:id="17891"/>
      <w:r w:rsidR="00D05003">
        <w:rPr>
          <w:rtl/>
        </w:rPr>
        <w:t xml:space="preserve">התיישבות </w:t>
      </w:r>
      <w:bookmarkStart w:id="17892" w:name="_ETM_Q49_512769"/>
      <w:bookmarkEnd w:id="17892"/>
      <w:r w:rsidR="00D05003">
        <w:rPr>
          <w:rtl/>
        </w:rPr>
        <w:t xml:space="preserve">זה </w:t>
      </w:r>
      <w:bookmarkStart w:id="17893" w:name="_ETM_Q49_513039"/>
      <w:bookmarkEnd w:id="17893"/>
      <w:r w:rsidR="00D05003">
        <w:rPr>
          <w:rtl/>
        </w:rPr>
        <w:t xml:space="preserve">החלוצים </w:t>
      </w:r>
      <w:bookmarkStart w:id="17894" w:name="_ETM_Q49_513670"/>
      <w:bookmarkEnd w:id="17894"/>
      <w:r w:rsidR="00D05003">
        <w:rPr>
          <w:rtl/>
        </w:rPr>
        <w:t xml:space="preserve">של </w:t>
      </w:r>
      <w:bookmarkStart w:id="17895" w:name="_ETM_Q49_513879"/>
      <w:bookmarkEnd w:id="17895"/>
      <w:r w:rsidR="00D05003">
        <w:rPr>
          <w:rtl/>
        </w:rPr>
        <w:t>פעם</w:t>
      </w:r>
      <w:r w:rsidR="00D05003">
        <w:rPr>
          <w:rFonts w:hint="cs"/>
          <w:rtl/>
        </w:rPr>
        <w:t>.</w:t>
      </w:r>
      <w:r w:rsidR="00D05003">
        <w:rPr>
          <w:rtl/>
        </w:rPr>
        <w:t xml:space="preserve"> </w:t>
      </w:r>
      <w:bookmarkStart w:id="17896" w:name="_ETM_Q49_514660"/>
      <w:bookmarkEnd w:id="17896"/>
      <w:r w:rsidR="00D05003">
        <w:rPr>
          <w:rtl/>
        </w:rPr>
        <w:t xml:space="preserve">הם </w:t>
      </w:r>
      <w:bookmarkStart w:id="17897" w:name="_ETM_Q49_514839"/>
      <w:bookmarkEnd w:id="17897"/>
      <w:r w:rsidR="00D05003">
        <w:rPr>
          <w:rtl/>
        </w:rPr>
        <w:t xml:space="preserve">שומרים </w:t>
      </w:r>
      <w:bookmarkStart w:id="17898" w:name="_ETM_Q49_515469"/>
      <w:bookmarkEnd w:id="17898"/>
      <w:r w:rsidR="00D05003">
        <w:rPr>
          <w:rtl/>
        </w:rPr>
        <w:t>עלינו</w:t>
      </w:r>
      <w:bookmarkStart w:id="17899" w:name="_ETM_Q49_517170"/>
      <w:bookmarkEnd w:id="17899"/>
      <w:r w:rsidR="00D05003">
        <w:rPr>
          <w:rFonts w:hint="cs"/>
          <w:rtl/>
        </w:rPr>
        <w:t xml:space="preserve">. </w:t>
      </w:r>
      <w:r w:rsidR="00D05003">
        <w:rPr>
          <w:rtl/>
        </w:rPr>
        <w:t xml:space="preserve">אם </w:t>
      </w:r>
      <w:bookmarkStart w:id="17900" w:name="_ETM_Q49_517559"/>
      <w:bookmarkEnd w:id="17900"/>
      <w:r w:rsidR="00D05003">
        <w:rPr>
          <w:rtl/>
        </w:rPr>
        <w:t xml:space="preserve">הם </w:t>
      </w:r>
      <w:bookmarkStart w:id="17901" w:name="_ETM_Q49_517739"/>
      <w:bookmarkEnd w:id="17901"/>
      <w:r w:rsidR="00D05003">
        <w:rPr>
          <w:rtl/>
        </w:rPr>
        <w:t xml:space="preserve">לא </w:t>
      </w:r>
      <w:bookmarkStart w:id="17902" w:name="_ETM_Q49_517860"/>
      <w:bookmarkEnd w:id="17902"/>
      <w:r w:rsidR="00D05003">
        <w:rPr>
          <w:rtl/>
        </w:rPr>
        <w:t xml:space="preserve">ישבו </w:t>
      </w:r>
      <w:bookmarkStart w:id="17903" w:name="_ETM_Q49_518220"/>
      <w:bookmarkEnd w:id="17903"/>
      <w:r w:rsidR="00D05003">
        <w:rPr>
          <w:rtl/>
        </w:rPr>
        <w:t>שם</w:t>
      </w:r>
      <w:r w:rsidR="00D05003">
        <w:rPr>
          <w:rFonts w:hint="cs"/>
          <w:rtl/>
        </w:rPr>
        <w:t>,</w:t>
      </w:r>
      <w:r w:rsidR="00D05003">
        <w:rPr>
          <w:rtl/>
        </w:rPr>
        <w:t xml:space="preserve"> </w:t>
      </w:r>
      <w:bookmarkStart w:id="17904" w:name="_ETM_Q49_518670"/>
      <w:bookmarkEnd w:id="17904"/>
      <w:r w:rsidR="00D05003">
        <w:rPr>
          <w:rtl/>
        </w:rPr>
        <w:t xml:space="preserve">לא </w:t>
      </w:r>
      <w:bookmarkStart w:id="17905" w:name="_ETM_Q49_518970"/>
      <w:bookmarkEnd w:id="17905"/>
      <w:r w:rsidR="00D05003">
        <w:rPr>
          <w:rtl/>
        </w:rPr>
        <w:t xml:space="preserve">תהיה </w:t>
      </w:r>
      <w:bookmarkStart w:id="17906" w:name="_ETM_Q49_519300"/>
      <w:bookmarkEnd w:id="17906"/>
      <w:r w:rsidR="00D05003">
        <w:rPr>
          <w:rtl/>
        </w:rPr>
        <w:t xml:space="preserve">לנו </w:t>
      </w:r>
      <w:bookmarkStart w:id="17907" w:name="_ETM_Q49_519660"/>
      <w:bookmarkEnd w:id="17907"/>
      <w:r w:rsidR="00D05003">
        <w:rPr>
          <w:rtl/>
        </w:rPr>
        <w:t>מדינה</w:t>
      </w:r>
      <w:r w:rsidR="00D05003">
        <w:rPr>
          <w:rFonts w:hint="cs"/>
          <w:rtl/>
        </w:rPr>
        <w:t>.</w:t>
      </w:r>
      <w:r w:rsidR="00D05003">
        <w:rPr>
          <w:rtl/>
        </w:rPr>
        <w:t xml:space="preserve"> </w:t>
      </w:r>
      <w:bookmarkStart w:id="17908" w:name="_ETM_Q49_520860"/>
      <w:bookmarkEnd w:id="17908"/>
      <w:r w:rsidR="00D05003">
        <w:rPr>
          <w:rtl/>
        </w:rPr>
        <w:t>ו</w:t>
      </w:r>
      <w:bookmarkStart w:id="17909" w:name="_ETM_Q49_521300"/>
      <w:bookmarkEnd w:id="17909"/>
      <w:r w:rsidR="00D05003">
        <w:rPr>
          <w:rFonts w:hint="cs"/>
          <w:rtl/>
        </w:rPr>
        <w:t xml:space="preserve">אם </w:t>
      </w:r>
      <w:r w:rsidR="00D05003">
        <w:rPr>
          <w:rtl/>
        </w:rPr>
        <w:t xml:space="preserve">הם </w:t>
      </w:r>
      <w:bookmarkStart w:id="17910" w:name="_ETM_Q49_521420"/>
      <w:bookmarkEnd w:id="17910"/>
      <w:r w:rsidR="00D05003">
        <w:rPr>
          <w:rtl/>
        </w:rPr>
        <w:t xml:space="preserve">יושבים </w:t>
      </w:r>
      <w:bookmarkStart w:id="17911" w:name="_ETM_Q49_521870"/>
      <w:bookmarkEnd w:id="17911"/>
      <w:r w:rsidR="00D05003">
        <w:rPr>
          <w:rtl/>
        </w:rPr>
        <w:t>שם</w:t>
      </w:r>
      <w:r w:rsidR="00D05003">
        <w:rPr>
          <w:rFonts w:hint="cs"/>
          <w:rtl/>
        </w:rPr>
        <w:t>,</w:t>
      </w:r>
      <w:r w:rsidR="00D05003">
        <w:rPr>
          <w:rtl/>
        </w:rPr>
        <w:t xml:space="preserve"> </w:t>
      </w:r>
      <w:bookmarkStart w:id="17912" w:name="_ETM_Q49_522800"/>
      <w:bookmarkEnd w:id="17912"/>
      <w:r w:rsidR="00D05003">
        <w:rPr>
          <w:rtl/>
        </w:rPr>
        <w:t xml:space="preserve">בזכותם </w:t>
      </w:r>
      <w:bookmarkStart w:id="17913" w:name="_ETM_Q49_523699"/>
      <w:bookmarkEnd w:id="17913"/>
      <w:r w:rsidR="00D05003">
        <w:rPr>
          <w:rtl/>
        </w:rPr>
        <w:t xml:space="preserve">אנחנו </w:t>
      </w:r>
      <w:bookmarkStart w:id="17914" w:name="_ETM_Q49_524239"/>
      <w:bookmarkEnd w:id="17914"/>
      <w:r w:rsidR="00D05003">
        <w:rPr>
          <w:rtl/>
        </w:rPr>
        <w:t xml:space="preserve">יושבים </w:t>
      </w:r>
      <w:bookmarkStart w:id="17915" w:name="_ETM_Q49_524629"/>
      <w:bookmarkEnd w:id="17915"/>
      <w:r w:rsidR="00D05003">
        <w:rPr>
          <w:rtl/>
        </w:rPr>
        <w:t>כאן</w:t>
      </w:r>
      <w:r w:rsidR="00D05003">
        <w:rPr>
          <w:rFonts w:hint="cs"/>
          <w:rtl/>
        </w:rPr>
        <w:t>.</w:t>
      </w:r>
      <w:r w:rsidR="00D05003">
        <w:rPr>
          <w:rtl/>
        </w:rPr>
        <w:t xml:space="preserve"> </w:t>
      </w:r>
      <w:bookmarkStart w:id="17916" w:name="_ETM_Q49_525449"/>
      <w:bookmarkEnd w:id="17916"/>
      <w:r w:rsidR="00D05003">
        <w:rPr>
          <w:rtl/>
        </w:rPr>
        <w:t xml:space="preserve">בחיים </w:t>
      </w:r>
      <w:bookmarkStart w:id="17917" w:name="_ETM_Q49_526050"/>
      <w:bookmarkEnd w:id="17917"/>
      <w:r w:rsidR="00D05003">
        <w:rPr>
          <w:rtl/>
        </w:rPr>
        <w:t xml:space="preserve">הם </w:t>
      </w:r>
      <w:bookmarkStart w:id="17918" w:name="_ETM_Q49_526170"/>
      <w:bookmarkEnd w:id="17918"/>
      <w:r w:rsidR="00D05003">
        <w:rPr>
          <w:rtl/>
        </w:rPr>
        <w:t xml:space="preserve">לא </w:t>
      </w:r>
      <w:bookmarkStart w:id="17919" w:name="_ETM_Q49_526260"/>
      <w:bookmarkEnd w:id="17919"/>
      <w:r w:rsidR="00D05003">
        <w:rPr>
          <w:rtl/>
        </w:rPr>
        <w:t xml:space="preserve">יזוזו </w:t>
      </w:r>
      <w:bookmarkStart w:id="17920" w:name="_ETM_Q49_526739"/>
      <w:bookmarkEnd w:id="17920"/>
      <w:r w:rsidR="00D05003">
        <w:rPr>
          <w:rtl/>
        </w:rPr>
        <w:t>משם</w:t>
      </w:r>
      <w:r w:rsidR="00D05003">
        <w:rPr>
          <w:rFonts w:hint="cs"/>
          <w:rtl/>
        </w:rPr>
        <w:t>.</w:t>
      </w:r>
      <w:r w:rsidR="00D05003">
        <w:rPr>
          <w:rtl/>
        </w:rPr>
        <w:t xml:space="preserve"> </w:t>
      </w:r>
      <w:bookmarkStart w:id="17921" w:name="_ETM_Q49_527519"/>
      <w:bookmarkEnd w:id="17921"/>
      <w:r w:rsidR="00D05003">
        <w:rPr>
          <w:rtl/>
        </w:rPr>
        <w:t xml:space="preserve">אבל </w:t>
      </w:r>
      <w:bookmarkStart w:id="17922" w:name="_ETM_Q49_527789"/>
      <w:bookmarkEnd w:id="17922"/>
      <w:r w:rsidR="00D05003">
        <w:rPr>
          <w:rtl/>
        </w:rPr>
        <w:t xml:space="preserve">מה </w:t>
      </w:r>
      <w:bookmarkStart w:id="17923" w:name="_ETM_Q49_527940"/>
      <w:bookmarkEnd w:id="17923"/>
      <w:r w:rsidR="00D05003">
        <w:rPr>
          <w:rtl/>
        </w:rPr>
        <w:t>קורה</w:t>
      </w:r>
      <w:r w:rsidR="00D05003">
        <w:rPr>
          <w:rFonts w:hint="cs"/>
          <w:rtl/>
        </w:rPr>
        <w:t>?</w:t>
      </w:r>
      <w:r w:rsidR="00D05003">
        <w:rPr>
          <w:rtl/>
        </w:rPr>
        <w:t xml:space="preserve"> </w:t>
      </w:r>
      <w:bookmarkStart w:id="17924" w:name="_ETM_Q49_529360"/>
      <w:bookmarkEnd w:id="17924"/>
      <w:r w:rsidR="00D05003">
        <w:rPr>
          <w:rtl/>
        </w:rPr>
        <w:t xml:space="preserve">נולדים </w:t>
      </w:r>
      <w:bookmarkStart w:id="17925" w:name="_ETM_Q49_529810"/>
      <w:bookmarkEnd w:id="17925"/>
      <w:r w:rsidR="00D05003">
        <w:rPr>
          <w:rtl/>
        </w:rPr>
        <w:t>ילדים</w:t>
      </w:r>
      <w:r w:rsidR="00D05003">
        <w:rPr>
          <w:rFonts w:hint="cs"/>
          <w:rtl/>
        </w:rPr>
        <w:t>,</w:t>
      </w:r>
      <w:r w:rsidR="00D05003">
        <w:rPr>
          <w:rtl/>
        </w:rPr>
        <w:t xml:space="preserve"> </w:t>
      </w:r>
      <w:bookmarkStart w:id="17926" w:name="_ETM_Q49_530680"/>
      <w:bookmarkEnd w:id="17926"/>
      <w:r w:rsidR="00D05003">
        <w:rPr>
          <w:rtl/>
        </w:rPr>
        <w:t xml:space="preserve">הם </w:t>
      </w:r>
      <w:bookmarkStart w:id="17927" w:name="_ETM_Q49_530830"/>
      <w:bookmarkEnd w:id="17927"/>
      <w:r w:rsidR="00D05003">
        <w:rPr>
          <w:rtl/>
        </w:rPr>
        <w:t>צריכים</w:t>
      </w:r>
      <w:bookmarkStart w:id="17928" w:name="_ETM_Q49_531160"/>
      <w:bookmarkStart w:id="17929" w:name="_ETM_Q49_531220"/>
      <w:bookmarkEnd w:id="17928"/>
      <w:bookmarkEnd w:id="17929"/>
      <w:r w:rsidR="00D05003">
        <w:rPr>
          <w:rtl/>
        </w:rPr>
        <w:t xml:space="preserve"> </w:t>
      </w:r>
      <w:bookmarkStart w:id="17930" w:name="_ETM_Q49_531610"/>
      <w:bookmarkEnd w:id="17930"/>
      <w:r w:rsidR="00D05003">
        <w:rPr>
          <w:rtl/>
        </w:rPr>
        <w:t xml:space="preserve">טיפולים </w:t>
      </w:r>
      <w:bookmarkStart w:id="17931" w:name="_ETM_Q49_532060"/>
      <w:bookmarkEnd w:id="17931"/>
      <w:r w:rsidR="00D05003">
        <w:rPr>
          <w:rtl/>
        </w:rPr>
        <w:t>רפואיים</w:t>
      </w:r>
      <w:r w:rsidR="00D05003">
        <w:rPr>
          <w:rFonts w:hint="cs"/>
          <w:rtl/>
        </w:rPr>
        <w:t>,</w:t>
      </w:r>
      <w:r w:rsidR="00D05003">
        <w:rPr>
          <w:rtl/>
        </w:rPr>
        <w:t xml:space="preserve"> </w:t>
      </w:r>
      <w:bookmarkStart w:id="17932" w:name="_ETM_Q49_533450"/>
      <w:bookmarkEnd w:id="17932"/>
      <w:r w:rsidR="00D05003">
        <w:rPr>
          <w:rtl/>
        </w:rPr>
        <w:t xml:space="preserve">כמו </w:t>
      </w:r>
      <w:bookmarkStart w:id="17933" w:name="_ETM_Q49_533750"/>
      <w:bookmarkEnd w:id="17933"/>
      <w:r w:rsidR="00D05003">
        <w:rPr>
          <w:rtl/>
        </w:rPr>
        <w:t xml:space="preserve">כל </w:t>
      </w:r>
      <w:bookmarkStart w:id="17934" w:name="_ETM_Q49_534110"/>
      <w:bookmarkEnd w:id="17934"/>
      <w:r w:rsidR="00D05003">
        <w:rPr>
          <w:rtl/>
        </w:rPr>
        <w:t>בן</w:t>
      </w:r>
      <w:r w:rsidR="00D05003">
        <w:rPr>
          <w:rFonts w:hint="cs"/>
          <w:rtl/>
        </w:rPr>
        <w:t xml:space="preserve"> </w:t>
      </w:r>
      <w:r w:rsidR="00D05003">
        <w:rPr>
          <w:rtl/>
        </w:rPr>
        <w:t xml:space="preserve">אדם </w:t>
      </w:r>
      <w:bookmarkStart w:id="17935" w:name="_ETM_Q49_534589"/>
      <w:bookmarkEnd w:id="17935"/>
      <w:r w:rsidR="00D05003">
        <w:rPr>
          <w:rtl/>
        </w:rPr>
        <w:t>אחר</w:t>
      </w:r>
      <w:r w:rsidR="00D05003">
        <w:rPr>
          <w:rFonts w:hint="cs"/>
          <w:rtl/>
        </w:rPr>
        <w:t>.</w:t>
      </w:r>
      <w:r w:rsidR="00D05003">
        <w:rPr>
          <w:rtl/>
        </w:rPr>
        <w:t xml:space="preserve"> </w:t>
      </w:r>
      <w:bookmarkStart w:id="17936" w:name="_ETM_Q49_535460"/>
      <w:bookmarkEnd w:id="17936"/>
      <w:r w:rsidR="00D05003">
        <w:rPr>
          <w:rtl/>
        </w:rPr>
        <w:t xml:space="preserve">כל </w:t>
      </w:r>
      <w:bookmarkStart w:id="17937" w:name="_ETM_Q49_535910"/>
      <w:bookmarkEnd w:id="17937"/>
      <w:r w:rsidR="00D05003">
        <w:rPr>
          <w:rtl/>
        </w:rPr>
        <w:t xml:space="preserve">אבירי </w:t>
      </w:r>
      <w:bookmarkStart w:id="17938" w:name="_ETM_Q49_536300"/>
      <w:bookmarkEnd w:id="17938"/>
      <w:r w:rsidR="00D05003">
        <w:rPr>
          <w:rtl/>
        </w:rPr>
        <w:t xml:space="preserve">זכויות </w:t>
      </w:r>
      <w:bookmarkStart w:id="17939" w:name="_ETM_Q49_537230"/>
      <w:bookmarkEnd w:id="17939"/>
      <w:r w:rsidR="00D05003">
        <w:rPr>
          <w:rFonts w:hint="cs"/>
          <w:rtl/>
        </w:rPr>
        <w:t>ה</w:t>
      </w:r>
      <w:r w:rsidR="00D05003">
        <w:rPr>
          <w:rtl/>
        </w:rPr>
        <w:t>אדם</w:t>
      </w:r>
      <w:r w:rsidR="00D05003">
        <w:rPr>
          <w:rFonts w:hint="cs"/>
          <w:rtl/>
        </w:rPr>
        <w:t xml:space="preserve"> ואבירי הזכויות</w:t>
      </w:r>
      <w:bookmarkStart w:id="17940" w:name="_ETM_Q49_537950"/>
      <w:bookmarkStart w:id="17941" w:name="_ETM_Q49_538550"/>
      <w:bookmarkStart w:id="17942" w:name="_ETM_Q49_539270"/>
      <w:bookmarkEnd w:id="17940"/>
      <w:bookmarkEnd w:id="17941"/>
      <w:bookmarkEnd w:id="17942"/>
      <w:r w:rsidR="00D05003">
        <w:rPr>
          <w:rFonts w:hint="cs"/>
          <w:rtl/>
        </w:rPr>
        <w:t xml:space="preserve"> </w:t>
      </w:r>
      <w:r w:rsidR="00D05003">
        <w:rPr>
          <w:rFonts w:hint="eastAsia"/>
          <w:rtl/>
        </w:rPr>
        <w:t>–</w:t>
      </w:r>
      <w:r w:rsidR="00D05003">
        <w:rPr>
          <w:rFonts w:hint="cs"/>
          <w:rtl/>
        </w:rPr>
        <w:t xml:space="preserve"> כל </w:t>
      </w:r>
      <w:bookmarkStart w:id="17943" w:name="_ETM_Q49_539720"/>
      <w:bookmarkEnd w:id="17943"/>
      <w:r w:rsidR="00D05003">
        <w:rPr>
          <w:rtl/>
        </w:rPr>
        <w:t xml:space="preserve">מי </w:t>
      </w:r>
      <w:bookmarkStart w:id="17944" w:name="_ETM_Q49_539870"/>
      <w:bookmarkEnd w:id="17944"/>
      <w:r w:rsidR="00D05003">
        <w:rPr>
          <w:rtl/>
        </w:rPr>
        <w:t>שחושב</w:t>
      </w:r>
      <w:r w:rsidR="00D05003">
        <w:rPr>
          <w:rFonts w:hint="cs"/>
          <w:rtl/>
        </w:rPr>
        <w:t>ים</w:t>
      </w:r>
      <w:r w:rsidR="00D05003">
        <w:rPr>
          <w:rtl/>
        </w:rPr>
        <w:t xml:space="preserve"> </w:t>
      </w:r>
      <w:bookmarkStart w:id="17945" w:name="_ETM_Q49_540710"/>
      <w:bookmarkEnd w:id="17945"/>
      <w:r w:rsidR="00D05003">
        <w:rPr>
          <w:rtl/>
        </w:rPr>
        <w:t xml:space="preserve">על </w:t>
      </w:r>
      <w:bookmarkStart w:id="17946" w:name="_ETM_Q49_540920"/>
      <w:bookmarkEnd w:id="17946"/>
      <w:r w:rsidR="00D05003">
        <w:rPr>
          <w:rtl/>
        </w:rPr>
        <w:t>בני</w:t>
      </w:r>
      <w:r w:rsidR="00D05003">
        <w:rPr>
          <w:rFonts w:hint="cs"/>
          <w:rtl/>
        </w:rPr>
        <w:t xml:space="preserve"> </w:t>
      </w:r>
      <w:r w:rsidR="00D05003">
        <w:rPr>
          <w:rtl/>
        </w:rPr>
        <w:t>אדם</w:t>
      </w:r>
      <w:r w:rsidR="00D05003">
        <w:rPr>
          <w:rFonts w:hint="cs"/>
          <w:rtl/>
        </w:rPr>
        <w:t>,</w:t>
      </w:r>
      <w:r w:rsidR="00D05003">
        <w:rPr>
          <w:rtl/>
        </w:rPr>
        <w:t xml:space="preserve"> </w:t>
      </w:r>
      <w:bookmarkStart w:id="17947" w:name="_ETM_Q49_541460"/>
      <w:bookmarkEnd w:id="17947"/>
      <w:r w:rsidR="00D05003">
        <w:rPr>
          <w:rtl/>
        </w:rPr>
        <w:t xml:space="preserve">פתאום </w:t>
      </w:r>
      <w:bookmarkStart w:id="17948" w:name="_ETM_Q49_542330"/>
      <w:bookmarkEnd w:id="17948"/>
      <w:r w:rsidR="00D05003">
        <w:rPr>
          <w:rtl/>
        </w:rPr>
        <w:t xml:space="preserve">לא </w:t>
      </w:r>
      <w:bookmarkStart w:id="17949" w:name="_ETM_Q49_542540"/>
      <w:bookmarkEnd w:id="17949"/>
      <w:r w:rsidR="00D05003">
        <w:rPr>
          <w:rtl/>
        </w:rPr>
        <w:t xml:space="preserve">אכפת </w:t>
      </w:r>
      <w:bookmarkStart w:id="17950" w:name="_ETM_Q49_542960"/>
      <w:bookmarkEnd w:id="17950"/>
      <w:r w:rsidR="00D05003">
        <w:rPr>
          <w:rtl/>
        </w:rPr>
        <w:t xml:space="preserve">להם </w:t>
      </w:r>
      <w:bookmarkStart w:id="17951" w:name="_ETM_Q49_543170"/>
      <w:bookmarkEnd w:id="17951"/>
      <w:r w:rsidR="00D05003">
        <w:rPr>
          <w:rFonts w:hint="cs"/>
          <w:rtl/>
        </w:rPr>
        <w:t>מ</w:t>
      </w:r>
      <w:r w:rsidR="00D05003">
        <w:rPr>
          <w:rtl/>
        </w:rPr>
        <w:t>ילדים</w:t>
      </w:r>
      <w:r w:rsidR="00D05003">
        <w:rPr>
          <w:rFonts w:hint="cs"/>
          <w:rtl/>
        </w:rPr>
        <w:t>,</w:t>
      </w:r>
      <w:r w:rsidR="00D05003">
        <w:rPr>
          <w:rtl/>
        </w:rPr>
        <w:t xml:space="preserve"> </w:t>
      </w:r>
      <w:bookmarkStart w:id="17952" w:name="_ETM_Q49_544250"/>
      <w:bookmarkEnd w:id="17952"/>
      <w:r w:rsidR="00D05003">
        <w:rPr>
          <w:rtl/>
        </w:rPr>
        <w:t xml:space="preserve">לא </w:t>
      </w:r>
      <w:bookmarkStart w:id="17953" w:name="_ETM_Q49_544430"/>
      <w:bookmarkEnd w:id="17953"/>
      <w:r w:rsidR="00D05003">
        <w:rPr>
          <w:rtl/>
        </w:rPr>
        <w:t xml:space="preserve">אכפת </w:t>
      </w:r>
      <w:bookmarkStart w:id="17954" w:name="_ETM_Q49_544790"/>
      <w:bookmarkEnd w:id="17954"/>
      <w:r w:rsidR="00D05003">
        <w:rPr>
          <w:rtl/>
        </w:rPr>
        <w:t xml:space="preserve">להם </w:t>
      </w:r>
      <w:bookmarkStart w:id="17955" w:name="_ETM_Q49_544970"/>
      <w:bookmarkEnd w:id="17955"/>
      <w:r w:rsidR="00D05003">
        <w:rPr>
          <w:rtl/>
        </w:rPr>
        <w:t>מקשישים</w:t>
      </w:r>
      <w:r w:rsidR="00D05003">
        <w:rPr>
          <w:rFonts w:hint="cs"/>
          <w:rtl/>
        </w:rPr>
        <w:t>.</w:t>
      </w:r>
      <w:r w:rsidR="00D05003">
        <w:rPr>
          <w:rtl/>
        </w:rPr>
        <w:t xml:space="preserve"> </w:t>
      </w:r>
      <w:bookmarkStart w:id="17956" w:name="_ETM_Q49_545999"/>
      <w:bookmarkEnd w:id="17956"/>
      <w:r w:rsidR="00D05003">
        <w:rPr>
          <w:rtl/>
        </w:rPr>
        <w:t xml:space="preserve">אז </w:t>
      </w:r>
      <w:bookmarkStart w:id="17957" w:name="_ETM_Q49_546299"/>
      <w:bookmarkEnd w:id="17957"/>
      <w:r w:rsidR="00D05003">
        <w:rPr>
          <w:rtl/>
        </w:rPr>
        <w:t xml:space="preserve">לנו </w:t>
      </w:r>
      <w:bookmarkStart w:id="17958" w:name="_ETM_Q49_546600"/>
      <w:bookmarkEnd w:id="17958"/>
      <w:r w:rsidR="00D05003">
        <w:rPr>
          <w:rtl/>
        </w:rPr>
        <w:t>אכפת</w:t>
      </w:r>
      <w:r w:rsidR="00D05003">
        <w:rPr>
          <w:rFonts w:hint="cs"/>
          <w:rtl/>
        </w:rPr>
        <w:t>.</w:t>
      </w:r>
      <w:r w:rsidR="00D05003">
        <w:rPr>
          <w:rtl/>
        </w:rPr>
        <w:t xml:space="preserve"> </w:t>
      </w:r>
      <w:bookmarkStart w:id="17959" w:name="_ETM_Q49_548089"/>
      <w:bookmarkEnd w:id="17959"/>
    </w:p>
    <w:p w:rsidR="00D05003" w:rsidRDefault="00D05003" w:rsidP="004279BA">
      <w:pPr>
        <w:rPr>
          <w:rtl/>
        </w:rPr>
      </w:pPr>
      <w:bookmarkStart w:id="17960" w:name="_ETM_Q49_552000"/>
      <w:bookmarkEnd w:id="17960"/>
    </w:p>
    <w:p w:rsidR="00D05003" w:rsidRDefault="00D05003" w:rsidP="00DC0429">
      <w:pPr>
        <w:rPr>
          <w:rtl/>
        </w:rPr>
      </w:pPr>
      <w:r>
        <w:rPr>
          <w:rtl/>
        </w:rPr>
        <w:t xml:space="preserve">ואני </w:t>
      </w:r>
      <w:bookmarkStart w:id="17961" w:name="_ETM_Q49_548389"/>
      <w:bookmarkEnd w:id="17961"/>
      <w:r>
        <w:rPr>
          <w:rtl/>
        </w:rPr>
        <w:t xml:space="preserve">לא </w:t>
      </w:r>
      <w:bookmarkStart w:id="17962" w:name="_ETM_Q49_548509"/>
      <w:bookmarkEnd w:id="17962"/>
      <w:r>
        <w:rPr>
          <w:rtl/>
        </w:rPr>
        <w:t xml:space="preserve">מצליחה </w:t>
      </w:r>
      <w:bookmarkStart w:id="17963" w:name="_ETM_Q49_548990"/>
      <w:bookmarkEnd w:id="17963"/>
      <w:r>
        <w:rPr>
          <w:rtl/>
        </w:rPr>
        <w:t xml:space="preserve">להבין </w:t>
      </w:r>
      <w:bookmarkStart w:id="17964" w:name="_ETM_Q49_549619"/>
      <w:bookmarkEnd w:id="17964"/>
      <w:r>
        <w:rPr>
          <w:rtl/>
        </w:rPr>
        <w:t xml:space="preserve">איך </w:t>
      </w:r>
      <w:bookmarkStart w:id="17965" w:name="_ETM_Q49_550469"/>
      <w:bookmarkEnd w:id="17965"/>
      <w:r>
        <w:rPr>
          <w:rtl/>
        </w:rPr>
        <w:t xml:space="preserve">במדינה </w:t>
      </w:r>
      <w:bookmarkStart w:id="17966" w:name="_ETM_Q49_551549"/>
      <w:bookmarkStart w:id="17967" w:name="_ETM_Q49_552299"/>
      <w:bookmarkEnd w:id="17966"/>
      <w:bookmarkEnd w:id="17967"/>
      <w:r>
        <w:rPr>
          <w:rtl/>
        </w:rPr>
        <w:t xml:space="preserve">שלנו </w:t>
      </w:r>
      <w:bookmarkStart w:id="17968" w:name="_ETM_Q49_553380"/>
      <w:bookmarkEnd w:id="17968"/>
      <w:r>
        <w:rPr>
          <w:rtl/>
        </w:rPr>
        <w:t xml:space="preserve">נעצרת </w:t>
      </w:r>
      <w:bookmarkStart w:id="17969" w:name="_ETM_Q49_554070"/>
      <w:bookmarkEnd w:id="17969"/>
      <w:r>
        <w:rPr>
          <w:rtl/>
        </w:rPr>
        <w:t xml:space="preserve">ככה </w:t>
      </w:r>
      <w:bookmarkStart w:id="17970" w:name="_ETM_Q49_554609"/>
      <w:bookmarkEnd w:id="17970"/>
      <w:r>
        <w:rPr>
          <w:rtl/>
        </w:rPr>
        <w:t>ההתיישבות</w:t>
      </w:r>
      <w:r>
        <w:rPr>
          <w:rFonts w:hint="cs"/>
          <w:rtl/>
        </w:rPr>
        <w:t>.</w:t>
      </w:r>
      <w:r>
        <w:rPr>
          <w:rtl/>
        </w:rPr>
        <w:t xml:space="preserve"> </w:t>
      </w:r>
      <w:bookmarkStart w:id="17971" w:name="_ETM_Q49_556229"/>
      <w:bookmarkEnd w:id="17971"/>
      <w:r>
        <w:rPr>
          <w:rtl/>
        </w:rPr>
        <w:t xml:space="preserve">אני </w:t>
      </w:r>
      <w:bookmarkStart w:id="17972" w:name="_ETM_Q49_556589"/>
      <w:bookmarkEnd w:id="17972"/>
      <w:r>
        <w:rPr>
          <w:rtl/>
        </w:rPr>
        <w:t xml:space="preserve">לא </w:t>
      </w:r>
      <w:bookmarkStart w:id="17973" w:name="_ETM_Q49_556740"/>
      <w:bookmarkEnd w:id="17973"/>
      <w:r>
        <w:rPr>
          <w:rtl/>
        </w:rPr>
        <w:t xml:space="preserve">מבינה </w:t>
      </w:r>
      <w:bookmarkStart w:id="17974" w:name="_ETM_Q49_557219"/>
      <w:bookmarkEnd w:id="17974"/>
      <w:r>
        <w:rPr>
          <w:rtl/>
        </w:rPr>
        <w:t xml:space="preserve">איך </w:t>
      </w:r>
      <w:bookmarkStart w:id="17975" w:name="_ETM_Q49_557369"/>
      <w:bookmarkEnd w:id="17975"/>
      <w:r>
        <w:rPr>
          <w:rtl/>
        </w:rPr>
        <w:t xml:space="preserve">במדינה </w:t>
      </w:r>
      <w:bookmarkStart w:id="17976" w:name="_ETM_Q49_557909"/>
      <w:bookmarkEnd w:id="17976"/>
      <w:r>
        <w:rPr>
          <w:rtl/>
        </w:rPr>
        <w:t xml:space="preserve">שלנו </w:t>
      </w:r>
      <w:bookmarkStart w:id="17977" w:name="_ETM_Q49_558810"/>
      <w:bookmarkEnd w:id="17977"/>
      <w:r>
        <w:rPr>
          <w:rFonts w:hint="cs"/>
          <w:rtl/>
        </w:rPr>
        <w:t xml:space="preserve">– </w:t>
      </w:r>
      <w:r>
        <w:rPr>
          <w:rtl/>
        </w:rPr>
        <w:t>פעם</w:t>
      </w:r>
      <w:r>
        <w:rPr>
          <w:rFonts w:hint="cs"/>
          <w:rtl/>
        </w:rPr>
        <w:t>,</w:t>
      </w:r>
      <w:r>
        <w:rPr>
          <w:rtl/>
        </w:rPr>
        <w:t xml:space="preserve"> </w:t>
      </w:r>
      <w:bookmarkStart w:id="17978" w:name="_ETM_Q49_559710"/>
      <w:bookmarkEnd w:id="17978"/>
      <w:r>
        <w:rPr>
          <w:rtl/>
        </w:rPr>
        <w:t xml:space="preserve">בכנסת </w:t>
      </w:r>
      <w:bookmarkStart w:id="17979" w:name="_ETM_Q49_560460"/>
      <w:bookmarkEnd w:id="17979"/>
      <w:r>
        <w:rPr>
          <w:rtl/>
        </w:rPr>
        <w:t>הקודמת</w:t>
      </w:r>
      <w:r>
        <w:rPr>
          <w:rFonts w:hint="cs"/>
          <w:rtl/>
        </w:rPr>
        <w:t>,</w:t>
      </w:r>
      <w:r>
        <w:rPr>
          <w:rtl/>
        </w:rPr>
        <w:t xml:space="preserve"> </w:t>
      </w:r>
      <w:bookmarkStart w:id="17980" w:name="_ETM_Q49_561029"/>
      <w:bookmarkEnd w:id="17980"/>
      <w:r>
        <w:rPr>
          <w:rtl/>
        </w:rPr>
        <w:t xml:space="preserve">כשהיו </w:t>
      </w:r>
      <w:bookmarkStart w:id="17981" w:name="_ETM_Q49_561450"/>
      <w:bookmarkEnd w:id="17981"/>
      <w:r>
        <w:rPr>
          <w:rtl/>
        </w:rPr>
        <w:t xml:space="preserve">פה </w:t>
      </w:r>
      <w:bookmarkStart w:id="17982" w:name="_ETM_Q49_561929"/>
      <w:bookmarkEnd w:id="17982"/>
      <w:r>
        <w:rPr>
          <w:rFonts w:hint="cs"/>
          <w:rtl/>
        </w:rPr>
        <w:t>אוהלי</w:t>
      </w:r>
      <w:r>
        <w:rPr>
          <w:rtl/>
        </w:rPr>
        <w:t xml:space="preserve"> </w:t>
      </w:r>
      <w:bookmarkStart w:id="17983" w:name="_ETM_Q49_562140"/>
      <w:bookmarkEnd w:id="17983"/>
      <w:r>
        <w:rPr>
          <w:rtl/>
        </w:rPr>
        <w:t xml:space="preserve">מחאה </w:t>
      </w:r>
      <w:bookmarkStart w:id="17984" w:name="_ETM_Q49_563390"/>
      <w:bookmarkEnd w:id="17984"/>
      <w:r>
        <w:rPr>
          <w:rtl/>
        </w:rPr>
        <w:t xml:space="preserve">של </w:t>
      </w:r>
      <w:bookmarkStart w:id="17985" w:name="_ETM_Q49_563600"/>
      <w:bookmarkEnd w:id="17985"/>
      <w:r>
        <w:rPr>
          <w:rtl/>
        </w:rPr>
        <w:t xml:space="preserve">ההתיישבות </w:t>
      </w:r>
      <w:bookmarkStart w:id="17986" w:name="_ETM_Q49_564049"/>
      <w:bookmarkEnd w:id="17986"/>
      <w:r>
        <w:rPr>
          <w:rtl/>
        </w:rPr>
        <w:t>הצעירה</w:t>
      </w:r>
      <w:r>
        <w:rPr>
          <w:rFonts w:hint="cs"/>
          <w:rtl/>
        </w:rPr>
        <w:t>,</w:t>
      </w:r>
      <w:r>
        <w:rPr>
          <w:rtl/>
        </w:rPr>
        <w:t xml:space="preserve"> </w:t>
      </w:r>
      <w:bookmarkStart w:id="17987" w:name="_ETM_Q49_564470"/>
      <w:bookmarkEnd w:id="17987"/>
      <w:r>
        <w:rPr>
          <w:rtl/>
        </w:rPr>
        <w:t xml:space="preserve">ואנחנו </w:t>
      </w:r>
      <w:bookmarkStart w:id="17988" w:name="_ETM_Q49_564920"/>
      <w:bookmarkEnd w:id="17988"/>
      <w:r>
        <w:rPr>
          <w:rtl/>
        </w:rPr>
        <w:t xml:space="preserve">באנו </w:t>
      </w:r>
      <w:bookmarkStart w:id="17989" w:name="_ETM_Q49_565670"/>
      <w:bookmarkEnd w:id="17989"/>
      <w:r>
        <w:rPr>
          <w:rtl/>
        </w:rPr>
        <w:t xml:space="preserve">והיינו </w:t>
      </w:r>
      <w:bookmarkStart w:id="17990" w:name="_ETM_Q49_566119"/>
      <w:bookmarkEnd w:id="17990"/>
      <w:r>
        <w:rPr>
          <w:rtl/>
        </w:rPr>
        <w:t>א</w:t>
      </w:r>
      <w:r>
        <w:rPr>
          <w:rFonts w:hint="cs"/>
          <w:rtl/>
        </w:rPr>
        <w:t>י</w:t>
      </w:r>
      <w:r>
        <w:rPr>
          <w:rtl/>
        </w:rPr>
        <w:t xml:space="preserve">תם </w:t>
      </w:r>
      <w:bookmarkStart w:id="17991" w:name="_ETM_Q49_567110"/>
      <w:bookmarkEnd w:id="17991"/>
      <w:r>
        <w:rPr>
          <w:rtl/>
        </w:rPr>
        <w:t xml:space="preserve">וכמעט </w:t>
      </w:r>
      <w:bookmarkStart w:id="17992" w:name="_ETM_Q49_567619"/>
      <w:bookmarkEnd w:id="17992"/>
      <w:r>
        <w:rPr>
          <w:rtl/>
        </w:rPr>
        <w:t xml:space="preserve">הגענו </w:t>
      </w:r>
      <w:bookmarkStart w:id="17993" w:name="_ETM_Q49_567950"/>
      <w:bookmarkEnd w:id="17993"/>
      <w:r>
        <w:rPr>
          <w:rtl/>
        </w:rPr>
        <w:t>להסדר</w:t>
      </w:r>
      <w:r>
        <w:rPr>
          <w:rFonts w:hint="cs"/>
          <w:rtl/>
        </w:rPr>
        <w:t>,</w:t>
      </w:r>
      <w:r>
        <w:rPr>
          <w:rtl/>
        </w:rPr>
        <w:t xml:space="preserve"> </w:t>
      </w:r>
      <w:bookmarkStart w:id="17994" w:name="_ETM_Q49_568939"/>
      <w:bookmarkEnd w:id="17994"/>
      <w:r>
        <w:rPr>
          <w:rtl/>
        </w:rPr>
        <w:t xml:space="preserve">באו </w:t>
      </w:r>
      <w:bookmarkStart w:id="17995" w:name="_ETM_Q49_569329"/>
      <w:bookmarkEnd w:id="17995"/>
      <w:r>
        <w:rPr>
          <w:rtl/>
        </w:rPr>
        <w:t xml:space="preserve">בממשלה </w:t>
      </w:r>
      <w:bookmarkStart w:id="17996" w:name="_ETM_Q49_569930"/>
      <w:bookmarkEnd w:id="17996"/>
      <w:r>
        <w:rPr>
          <w:rtl/>
        </w:rPr>
        <w:t>ואמרו</w:t>
      </w:r>
      <w:r>
        <w:rPr>
          <w:rFonts w:hint="cs"/>
          <w:rtl/>
        </w:rPr>
        <w:t>:</w:t>
      </w:r>
      <w:r>
        <w:rPr>
          <w:rtl/>
        </w:rPr>
        <w:t xml:space="preserve"> </w:t>
      </w:r>
      <w:bookmarkStart w:id="17997" w:name="_ETM_Q49_570229"/>
      <w:bookmarkEnd w:id="17997"/>
      <w:r>
        <w:rPr>
          <w:rtl/>
        </w:rPr>
        <w:t xml:space="preserve">אם </w:t>
      </w:r>
      <w:bookmarkStart w:id="17998" w:name="_ETM_Q49_570320"/>
      <w:bookmarkEnd w:id="17998"/>
      <w:r>
        <w:rPr>
          <w:rtl/>
        </w:rPr>
        <w:t xml:space="preserve">אתם </w:t>
      </w:r>
      <w:bookmarkStart w:id="17999" w:name="_ETM_Q49_570560"/>
      <w:bookmarkEnd w:id="17999"/>
      <w:r>
        <w:rPr>
          <w:rtl/>
        </w:rPr>
        <w:t xml:space="preserve">רוצים </w:t>
      </w:r>
      <w:bookmarkStart w:id="18000" w:name="_ETM_Q49_570890"/>
      <w:bookmarkEnd w:id="18000"/>
      <w:r>
        <w:rPr>
          <w:rtl/>
        </w:rPr>
        <w:t xml:space="preserve">להסדיר </w:t>
      </w:r>
      <w:bookmarkStart w:id="18001" w:name="_ETM_Q49_571219"/>
      <w:bookmarkEnd w:id="18001"/>
      <w:r>
        <w:rPr>
          <w:rtl/>
        </w:rPr>
        <w:t xml:space="preserve">את </w:t>
      </w:r>
      <w:bookmarkStart w:id="18002" w:name="_ETM_Q49_571279"/>
      <w:bookmarkEnd w:id="18002"/>
      <w:r>
        <w:rPr>
          <w:rtl/>
        </w:rPr>
        <w:t xml:space="preserve">ההתיישבות </w:t>
      </w:r>
      <w:bookmarkStart w:id="18003" w:name="_ETM_Q49_572089"/>
      <w:bookmarkEnd w:id="18003"/>
      <w:r>
        <w:rPr>
          <w:rtl/>
        </w:rPr>
        <w:t>הצעירה</w:t>
      </w:r>
      <w:r>
        <w:rPr>
          <w:rFonts w:hint="cs"/>
          <w:rtl/>
        </w:rPr>
        <w:t>,</w:t>
      </w:r>
      <w:r>
        <w:rPr>
          <w:rtl/>
        </w:rPr>
        <w:t xml:space="preserve"> </w:t>
      </w:r>
      <w:bookmarkStart w:id="18004" w:name="_ETM_Q49_572990"/>
      <w:bookmarkEnd w:id="18004"/>
      <w:r>
        <w:rPr>
          <w:rtl/>
        </w:rPr>
        <w:t>תס</w:t>
      </w:r>
      <w:r>
        <w:rPr>
          <w:rFonts w:hint="cs"/>
          <w:rtl/>
        </w:rPr>
        <w:t>ד</w:t>
      </w:r>
      <w:r>
        <w:rPr>
          <w:rtl/>
        </w:rPr>
        <w:t xml:space="preserve">ירו </w:t>
      </w:r>
      <w:bookmarkStart w:id="18005" w:name="_ETM_Q49_573680"/>
      <w:bookmarkEnd w:id="18005"/>
      <w:r>
        <w:rPr>
          <w:rtl/>
        </w:rPr>
        <w:t xml:space="preserve">גם </w:t>
      </w:r>
      <w:bookmarkStart w:id="18006" w:name="_ETM_Q49_573890"/>
      <w:bookmarkEnd w:id="18006"/>
      <w:r>
        <w:rPr>
          <w:rtl/>
        </w:rPr>
        <w:t xml:space="preserve">כמה </w:t>
      </w:r>
      <w:bookmarkStart w:id="18007" w:name="_ETM_Q49_574610"/>
      <w:bookmarkEnd w:id="18007"/>
      <w:r>
        <w:rPr>
          <w:rtl/>
        </w:rPr>
        <w:t>י</w:t>
      </w:r>
      <w:r>
        <w:rPr>
          <w:rFonts w:hint="cs"/>
          <w:rtl/>
        </w:rPr>
        <w:t>י</w:t>
      </w:r>
      <w:r>
        <w:rPr>
          <w:rtl/>
        </w:rPr>
        <w:t xml:space="preserve">שובים </w:t>
      </w:r>
      <w:bookmarkStart w:id="18008" w:name="_ETM_Q49_575180"/>
      <w:bookmarkEnd w:id="18008"/>
      <w:r>
        <w:rPr>
          <w:rtl/>
        </w:rPr>
        <w:t>בדואיים</w:t>
      </w:r>
      <w:r>
        <w:rPr>
          <w:rFonts w:hint="cs"/>
          <w:rtl/>
        </w:rPr>
        <w:t>.</w:t>
      </w:r>
      <w:r>
        <w:rPr>
          <w:rtl/>
        </w:rPr>
        <w:t xml:space="preserve"> </w:t>
      </w:r>
      <w:bookmarkStart w:id="18009" w:name="_ETM_Q49_577120"/>
      <w:bookmarkEnd w:id="18009"/>
      <w:r>
        <w:rPr>
          <w:rtl/>
        </w:rPr>
        <w:t>עכשיו</w:t>
      </w:r>
      <w:bookmarkStart w:id="18010" w:name="_ETM_Q49_578290"/>
      <w:bookmarkEnd w:id="18010"/>
      <w:r>
        <w:rPr>
          <w:rFonts w:hint="cs"/>
          <w:rtl/>
        </w:rPr>
        <w:t xml:space="preserve"> </w:t>
      </w:r>
      <w:bookmarkStart w:id="18011" w:name="_ETM_Q49_577000"/>
      <w:bookmarkEnd w:id="18011"/>
      <w:r>
        <w:rPr>
          <w:rtl/>
        </w:rPr>
        <w:t xml:space="preserve">קורה </w:t>
      </w:r>
      <w:bookmarkStart w:id="18012" w:name="_ETM_Q49_578650"/>
      <w:bookmarkEnd w:id="18012"/>
      <w:r>
        <w:rPr>
          <w:rtl/>
        </w:rPr>
        <w:t xml:space="preserve">ההפך </w:t>
      </w:r>
      <w:bookmarkStart w:id="18013" w:name="_ETM_Q49_579750"/>
      <w:bookmarkEnd w:id="18013"/>
      <w:r w:rsidR="00DC0429">
        <w:rPr>
          <w:rFonts w:hint="cs"/>
          <w:rtl/>
        </w:rPr>
        <w:t xml:space="preserve">– </w:t>
      </w:r>
      <w:r>
        <w:rPr>
          <w:rtl/>
        </w:rPr>
        <w:t>מס</w:t>
      </w:r>
      <w:r>
        <w:rPr>
          <w:rFonts w:hint="cs"/>
          <w:rtl/>
        </w:rPr>
        <w:t>ד</w:t>
      </w:r>
      <w:r>
        <w:rPr>
          <w:rtl/>
        </w:rPr>
        <w:t xml:space="preserve">ירים </w:t>
      </w:r>
      <w:bookmarkStart w:id="18014" w:name="_ETM_Q49_580380"/>
      <w:bookmarkEnd w:id="18014"/>
      <w:r>
        <w:rPr>
          <w:rtl/>
        </w:rPr>
        <w:t>י</w:t>
      </w:r>
      <w:r>
        <w:rPr>
          <w:rFonts w:hint="cs"/>
          <w:rtl/>
        </w:rPr>
        <w:t>י</w:t>
      </w:r>
      <w:r>
        <w:rPr>
          <w:rtl/>
        </w:rPr>
        <w:t xml:space="preserve">שובים </w:t>
      </w:r>
      <w:bookmarkStart w:id="18015" w:name="_ETM_Q49_580860"/>
      <w:bookmarkEnd w:id="18015"/>
      <w:r>
        <w:rPr>
          <w:rtl/>
        </w:rPr>
        <w:t>בדואיים</w:t>
      </w:r>
      <w:bookmarkStart w:id="18016" w:name="_ETM_Q49_581490"/>
      <w:bookmarkEnd w:id="18016"/>
      <w:r>
        <w:rPr>
          <w:rFonts w:hint="cs"/>
          <w:rtl/>
        </w:rPr>
        <w:t xml:space="preserve">, </w:t>
      </w:r>
      <w:r>
        <w:rPr>
          <w:rtl/>
        </w:rPr>
        <w:t>מיכל</w:t>
      </w:r>
      <w:bookmarkStart w:id="18017" w:name="_ETM_Q49_582839"/>
      <w:bookmarkEnd w:id="18017"/>
      <w:r>
        <w:rPr>
          <w:rFonts w:hint="cs"/>
          <w:rtl/>
        </w:rPr>
        <w:t xml:space="preserve">, </w:t>
      </w:r>
      <w:r>
        <w:rPr>
          <w:rtl/>
        </w:rPr>
        <w:t xml:space="preserve">ולא </w:t>
      </w:r>
      <w:bookmarkStart w:id="18018" w:name="_ETM_Q49_583170"/>
      <w:bookmarkStart w:id="18019" w:name="_ETM_Q49_583619"/>
      <w:bookmarkEnd w:id="18018"/>
      <w:bookmarkEnd w:id="18019"/>
      <w:r>
        <w:rPr>
          <w:rtl/>
        </w:rPr>
        <w:t>מס</w:t>
      </w:r>
      <w:r>
        <w:rPr>
          <w:rFonts w:hint="cs"/>
          <w:rtl/>
        </w:rPr>
        <w:t>ד</w:t>
      </w:r>
      <w:r>
        <w:rPr>
          <w:rtl/>
        </w:rPr>
        <w:t xml:space="preserve">ירים </w:t>
      </w:r>
      <w:bookmarkStart w:id="18020" w:name="_ETM_Q49_584100"/>
      <w:bookmarkEnd w:id="18020"/>
      <w:r>
        <w:rPr>
          <w:rtl/>
        </w:rPr>
        <w:t xml:space="preserve">את </w:t>
      </w:r>
      <w:bookmarkStart w:id="18021" w:name="_ETM_Q49_584219"/>
      <w:bookmarkEnd w:id="18021"/>
      <w:r>
        <w:rPr>
          <w:rtl/>
        </w:rPr>
        <w:t xml:space="preserve">ההתיישבות </w:t>
      </w:r>
      <w:bookmarkStart w:id="18022" w:name="_ETM_Q49_584609"/>
      <w:bookmarkEnd w:id="18022"/>
      <w:r>
        <w:rPr>
          <w:rtl/>
        </w:rPr>
        <w:t>הצעירה</w:t>
      </w:r>
      <w:r>
        <w:rPr>
          <w:rFonts w:hint="cs"/>
          <w:rtl/>
        </w:rPr>
        <w:t>.</w:t>
      </w:r>
      <w:r>
        <w:rPr>
          <w:rtl/>
        </w:rPr>
        <w:t xml:space="preserve"> </w:t>
      </w:r>
      <w:bookmarkStart w:id="18023" w:name="_ETM_Q49_585939"/>
      <w:bookmarkEnd w:id="18023"/>
      <w:r>
        <w:rPr>
          <w:rtl/>
        </w:rPr>
        <w:t xml:space="preserve">אבל </w:t>
      </w:r>
      <w:bookmarkStart w:id="18024" w:name="_ETM_Q49_586179"/>
      <w:bookmarkEnd w:id="18024"/>
      <w:r>
        <w:rPr>
          <w:rtl/>
        </w:rPr>
        <w:t xml:space="preserve">את </w:t>
      </w:r>
      <w:bookmarkStart w:id="18025" w:name="_ETM_Q49_586329"/>
      <w:bookmarkEnd w:id="18025"/>
      <w:r>
        <w:rPr>
          <w:rtl/>
        </w:rPr>
        <w:t xml:space="preserve">מכירה </w:t>
      </w:r>
      <w:bookmarkStart w:id="18026" w:name="_ETM_Q49_586779"/>
      <w:bookmarkEnd w:id="18026"/>
      <w:r>
        <w:rPr>
          <w:rtl/>
        </w:rPr>
        <w:t xml:space="preserve">את </w:t>
      </w:r>
      <w:bookmarkStart w:id="18027" w:name="_ETM_Q49_586929"/>
      <w:bookmarkEnd w:id="18027"/>
      <w:r>
        <w:rPr>
          <w:rtl/>
        </w:rPr>
        <w:t>ה</w:t>
      </w:r>
      <w:r>
        <w:rPr>
          <w:rFonts w:hint="cs"/>
          <w:rtl/>
        </w:rPr>
        <w:t>י</w:t>
      </w:r>
      <w:r>
        <w:rPr>
          <w:rtl/>
        </w:rPr>
        <w:t xml:space="preserve">ישובים </w:t>
      </w:r>
      <w:bookmarkStart w:id="18028" w:name="_ETM_Q49_587499"/>
      <w:bookmarkEnd w:id="18028"/>
      <w:r>
        <w:rPr>
          <w:rtl/>
        </w:rPr>
        <w:t>האלה</w:t>
      </w:r>
      <w:r>
        <w:rPr>
          <w:rFonts w:hint="cs"/>
          <w:rtl/>
        </w:rPr>
        <w:t>.</w:t>
      </w:r>
      <w:r>
        <w:rPr>
          <w:rtl/>
        </w:rPr>
        <w:t xml:space="preserve"> </w:t>
      </w:r>
      <w:bookmarkStart w:id="18029" w:name="_ETM_Q49_588100"/>
      <w:bookmarkEnd w:id="18029"/>
      <w:r>
        <w:rPr>
          <w:rtl/>
        </w:rPr>
        <w:t xml:space="preserve">את </w:t>
      </w:r>
      <w:bookmarkStart w:id="18030" w:name="_ETM_Q49_588279"/>
      <w:bookmarkEnd w:id="18030"/>
      <w:r>
        <w:rPr>
          <w:rtl/>
        </w:rPr>
        <w:t xml:space="preserve">ביקרת </w:t>
      </w:r>
      <w:bookmarkStart w:id="18031" w:name="_ETM_Q49_588880"/>
      <w:bookmarkEnd w:id="18031"/>
      <w:r>
        <w:rPr>
          <w:rtl/>
        </w:rPr>
        <w:t>שם</w:t>
      </w:r>
      <w:r>
        <w:rPr>
          <w:rFonts w:hint="cs"/>
          <w:rtl/>
        </w:rPr>
        <w:t>.</w:t>
      </w:r>
      <w:r>
        <w:rPr>
          <w:rtl/>
        </w:rPr>
        <w:t xml:space="preserve"> </w:t>
      </w:r>
      <w:bookmarkStart w:id="18032" w:name="_ETM_Q49_589689"/>
      <w:bookmarkEnd w:id="18032"/>
      <w:r>
        <w:rPr>
          <w:rtl/>
        </w:rPr>
        <w:t xml:space="preserve">את </w:t>
      </w:r>
      <w:bookmarkStart w:id="18033" w:name="_ETM_Q49_589899"/>
      <w:bookmarkEnd w:id="18033"/>
      <w:r>
        <w:rPr>
          <w:rtl/>
        </w:rPr>
        <w:t xml:space="preserve">יודעת </w:t>
      </w:r>
      <w:bookmarkStart w:id="18034" w:name="_ETM_Q49_590560"/>
      <w:bookmarkEnd w:id="18034"/>
      <w:r>
        <w:rPr>
          <w:rtl/>
        </w:rPr>
        <w:t xml:space="preserve">מי </w:t>
      </w:r>
      <w:bookmarkStart w:id="18035" w:name="_ETM_Q49_590709"/>
      <w:bookmarkEnd w:id="18035"/>
      <w:r>
        <w:rPr>
          <w:rtl/>
        </w:rPr>
        <w:t>האנשים</w:t>
      </w:r>
      <w:r>
        <w:rPr>
          <w:rFonts w:hint="cs"/>
          <w:rtl/>
        </w:rPr>
        <w:t>.</w:t>
      </w:r>
      <w:r>
        <w:rPr>
          <w:rtl/>
        </w:rPr>
        <w:t xml:space="preserve"> </w:t>
      </w:r>
      <w:bookmarkStart w:id="18036" w:name="_ETM_Q49_591130"/>
      <w:bookmarkEnd w:id="18036"/>
      <w:r>
        <w:rPr>
          <w:rtl/>
        </w:rPr>
        <w:t xml:space="preserve">את </w:t>
      </w:r>
      <w:bookmarkStart w:id="18037" w:name="_ETM_Q49_591219"/>
      <w:bookmarkEnd w:id="18037"/>
      <w:r>
        <w:rPr>
          <w:rtl/>
        </w:rPr>
        <w:t xml:space="preserve">מכירה </w:t>
      </w:r>
      <w:bookmarkStart w:id="18038" w:name="_ETM_Q49_591579"/>
      <w:bookmarkEnd w:id="18038"/>
      <w:r>
        <w:rPr>
          <w:rtl/>
        </w:rPr>
        <w:t xml:space="preserve">אותם </w:t>
      </w:r>
      <w:bookmarkStart w:id="18039" w:name="_ETM_Q49_591880"/>
      <w:bookmarkEnd w:id="18039"/>
      <w:r>
        <w:rPr>
          <w:rtl/>
        </w:rPr>
        <w:t xml:space="preserve">כמוני </w:t>
      </w:r>
      <w:bookmarkStart w:id="18040" w:name="_ETM_Q49_592270"/>
      <w:bookmarkEnd w:id="18040"/>
      <w:r>
        <w:rPr>
          <w:rtl/>
        </w:rPr>
        <w:t>אחד-אחד</w:t>
      </w:r>
      <w:r>
        <w:rPr>
          <w:rFonts w:hint="cs"/>
          <w:rtl/>
        </w:rPr>
        <w:t>.</w:t>
      </w:r>
    </w:p>
    <w:p w:rsidR="00D05003" w:rsidRDefault="00D05003" w:rsidP="004279BA">
      <w:pPr>
        <w:rPr>
          <w:rtl/>
        </w:rPr>
      </w:pPr>
      <w:bookmarkStart w:id="18041" w:name="_ETM_Q49_591000"/>
      <w:bookmarkEnd w:id="18041"/>
    </w:p>
    <w:p w:rsidR="00D05003" w:rsidRDefault="00D05003" w:rsidP="004279BA">
      <w:pPr>
        <w:pStyle w:val="af5"/>
        <w:keepNext/>
        <w:rPr>
          <w:rtl/>
        </w:rPr>
      </w:pPr>
      <w:bookmarkStart w:id="18042" w:name="ET_interruption_5809_38"/>
      <w:r w:rsidRPr="0031751D">
        <w:rPr>
          <w:rStyle w:val="TagStyle"/>
          <w:rtl/>
        </w:rPr>
        <w:t xml:space="preserve"> &lt;&lt; קריאה &gt;&gt; </w:t>
      </w:r>
      <w:r>
        <w:rPr>
          <w:rtl/>
        </w:rPr>
        <w:t>מיכל שיר סגמן (תקווה חדשה):</w:t>
      </w:r>
      <w:r w:rsidRPr="0031751D">
        <w:rPr>
          <w:rStyle w:val="TagStyle"/>
          <w:rtl/>
        </w:rPr>
        <w:t xml:space="preserve"> &lt;&lt; קריאה &gt;&gt;</w:t>
      </w:r>
      <w:r>
        <w:rPr>
          <w:rtl/>
        </w:rPr>
        <w:t xml:space="preserve">  </w:t>
      </w:r>
      <w:bookmarkEnd w:id="18042"/>
    </w:p>
    <w:p w:rsidR="00D05003" w:rsidRDefault="00D05003" w:rsidP="00C979CC">
      <w:pPr>
        <w:rPr>
          <w:rtl/>
        </w:rPr>
      </w:pPr>
    </w:p>
    <w:p w:rsidR="00D05003" w:rsidRDefault="00D05003" w:rsidP="004279BA">
      <w:pPr>
        <w:rPr>
          <w:rtl/>
        </w:rPr>
      </w:pPr>
      <w:r>
        <w:rPr>
          <w:rFonts w:hint="cs"/>
          <w:rtl/>
        </w:rPr>
        <w:t>את ביקרת שם?</w:t>
      </w:r>
    </w:p>
    <w:p w:rsidR="00D05003" w:rsidRDefault="00D05003" w:rsidP="004279BA">
      <w:pPr>
        <w:rPr>
          <w:rtl/>
        </w:rPr>
      </w:pPr>
      <w:bookmarkStart w:id="18043" w:name="_ETM_Q49_595000"/>
      <w:bookmarkEnd w:id="18043"/>
    </w:p>
    <w:p w:rsidR="00D05003" w:rsidRDefault="00D05003" w:rsidP="004279BA">
      <w:pPr>
        <w:pStyle w:val="-"/>
        <w:keepNext/>
        <w:rPr>
          <w:rtl/>
        </w:rPr>
      </w:pPr>
      <w:bookmarkStart w:id="18044" w:name="ET_speakercontinue_5768_39"/>
      <w:r w:rsidRPr="0031751D">
        <w:rPr>
          <w:rStyle w:val="TagStyle"/>
          <w:rtl/>
        </w:rPr>
        <w:t xml:space="preserve"> &lt;&lt; דובר_המשך &gt;&gt; </w:t>
      </w:r>
      <w:r>
        <w:rPr>
          <w:rtl/>
        </w:rPr>
        <w:t>קרן ברק (הליכוד):</w:t>
      </w:r>
      <w:r w:rsidRPr="0031751D">
        <w:rPr>
          <w:rStyle w:val="TagStyle"/>
          <w:rtl/>
        </w:rPr>
        <w:t xml:space="preserve"> &lt;&lt; דובר_המשך &gt;&gt;</w:t>
      </w:r>
      <w:r>
        <w:rPr>
          <w:rtl/>
        </w:rPr>
        <w:t xml:space="preserve">  </w:t>
      </w:r>
      <w:bookmarkEnd w:id="18044"/>
    </w:p>
    <w:p w:rsidR="00D05003" w:rsidRDefault="00D05003" w:rsidP="004279BA">
      <w:pPr>
        <w:rPr>
          <w:rtl/>
        </w:rPr>
      </w:pPr>
    </w:p>
    <w:p w:rsidR="00D05003" w:rsidRDefault="00D05003" w:rsidP="00DC0429">
      <w:pPr>
        <w:rPr>
          <w:rtl/>
        </w:rPr>
      </w:pPr>
      <w:bookmarkStart w:id="18045" w:name="_ETM_Q49_590000"/>
      <w:bookmarkStart w:id="18046" w:name="_ETM_Q49_594229"/>
      <w:bookmarkEnd w:id="18045"/>
      <w:bookmarkEnd w:id="18046"/>
      <w:r>
        <w:rPr>
          <w:rtl/>
        </w:rPr>
        <w:t xml:space="preserve">אני </w:t>
      </w:r>
      <w:bookmarkStart w:id="18047" w:name="_ETM_Q49_594560"/>
      <w:bookmarkEnd w:id="18047"/>
      <w:r>
        <w:rPr>
          <w:rtl/>
        </w:rPr>
        <w:t xml:space="preserve">מבקרת </w:t>
      </w:r>
      <w:bookmarkStart w:id="18048" w:name="_ETM_Q49_595100"/>
      <w:bookmarkEnd w:id="18048"/>
      <w:r>
        <w:rPr>
          <w:rtl/>
        </w:rPr>
        <w:t xml:space="preserve">שם </w:t>
      </w:r>
      <w:bookmarkStart w:id="18049" w:name="_ETM_Q49_595310"/>
      <w:bookmarkEnd w:id="18049"/>
      <w:r>
        <w:rPr>
          <w:rtl/>
        </w:rPr>
        <w:t xml:space="preserve">כל </w:t>
      </w:r>
      <w:bookmarkStart w:id="18050" w:name="_ETM_Q49_595549"/>
      <w:bookmarkEnd w:id="18050"/>
      <w:r>
        <w:rPr>
          <w:rtl/>
        </w:rPr>
        <w:t>הזמן</w:t>
      </w:r>
      <w:r>
        <w:rPr>
          <w:rFonts w:hint="cs"/>
          <w:rtl/>
        </w:rPr>
        <w:t>,</w:t>
      </w:r>
      <w:r>
        <w:rPr>
          <w:rtl/>
        </w:rPr>
        <w:t xml:space="preserve"> </w:t>
      </w:r>
      <w:bookmarkStart w:id="18051" w:name="_ETM_Q49_596029"/>
      <w:bookmarkEnd w:id="18051"/>
      <w:r>
        <w:rPr>
          <w:rtl/>
        </w:rPr>
        <w:t>כן</w:t>
      </w:r>
      <w:bookmarkStart w:id="18052" w:name="_ETM_Q49_596659"/>
      <w:bookmarkEnd w:id="18052"/>
      <w:r>
        <w:rPr>
          <w:rFonts w:hint="cs"/>
          <w:rtl/>
        </w:rPr>
        <w:t xml:space="preserve">. </w:t>
      </w:r>
      <w:r>
        <w:rPr>
          <w:rtl/>
        </w:rPr>
        <w:t xml:space="preserve">וגם </w:t>
      </w:r>
      <w:bookmarkStart w:id="18053" w:name="_ETM_Q49_597200"/>
      <w:bookmarkEnd w:id="18053"/>
      <w:r>
        <w:rPr>
          <w:rtl/>
        </w:rPr>
        <w:t>את</w:t>
      </w:r>
      <w:bookmarkStart w:id="18054" w:name="_ETM_Q49_597529"/>
      <w:bookmarkStart w:id="18055" w:name="_ETM_Q49_597710"/>
      <w:bookmarkEnd w:id="18054"/>
      <w:bookmarkEnd w:id="18055"/>
      <w:r w:rsidR="00DC0429">
        <w:rPr>
          <w:rFonts w:hint="cs"/>
          <w:rtl/>
        </w:rPr>
        <w:t>,</w:t>
      </w:r>
      <w:r>
        <w:rPr>
          <w:rFonts w:hint="cs"/>
          <w:rtl/>
        </w:rPr>
        <w:t xml:space="preserve"> ואת </w:t>
      </w:r>
      <w:r>
        <w:rPr>
          <w:rtl/>
        </w:rPr>
        <w:t xml:space="preserve">מכירה </w:t>
      </w:r>
      <w:bookmarkStart w:id="18056" w:name="_ETM_Q49_598100"/>
      <w:bookmarkEnd w:id="18056"/>
      <w:r>
        <w:rPr>
          <w:rtl/>
        </w:rPr>
        <w:t xml:space="preserve">את </w:t>
      </w:r>
      <w:bookmarkStart w:id="18057" w:name="_ETM_Q49_598249"/>
      <w:bookmarkEnd w:id="18057"/>
      <w:r>
        <w:rPr>
          <w:rtl/>
        </w:rPr>
        <w:t>בני</w:t>
      </w:r>
      <w:r>
        <w:rPr>
          <w:rFonts w:hint="cs"/>
          <w:rtl/>
        </w:rPr>
        <w:t xml:space="preserve"> ה</w:t>
      </w:r>
      <w:r>
        <w:rPr>
          <w:rtl/>
        </w:rPr>
        <w:t>אדם</w:t>
      </w:r>
      <w:r>
        <w:rPr>
          <w:rFonts w:hint="cs"/>
          <w:rtl/>
        </w:rPr>
        <w:t>,</w:t>
      </w:r>
      <w:r>
        <w:rPr>
          <w:rtl/>
        </w:rPr>
        <w:t xml:space="preserve"> </w:t>
      </w:r>
      <w:bookmarkStart w:id="18058" w:name="_ETM_Q49_598759"/>
      <w:bookmarkEnd w:id="18058"/>
      <w:r>
        <w:rPr>
          <w:rtl/>
        </w:rPr>
        <w:t xml:space="preserve">את </w:t>
      </w:r>
      <w:bookmarkStart w:id="18059" w:name="_ETM_Q49_598850"/>
      <w:bookmarkEnd w:id="18059"/>
      <w:r>
        <w:rPr>
          <w:rtl/>
        </w:rPr>
        <w:t xml:space="preserve">מכירה </w:t>
      </w:r>
      <w:bookmarkStart w:id="18060" w:name="_ETM_Q49_599179"/>
      <w:bookmarkEnd w:id="18060"/>
      <w:r>
        <w:rPr>
          <w:rtl/>
        </w:rPr>
        <w:t xml:space="preserve">את </w:t>
      </w:r>
      <w:bookmarkStart w:id="18061" w:name="_ETM_Q49_599240"/>
      <w:bookmarkEnd w:id="18061"/>
      <w:r>
        <w:rPr>
          <w:rtl/>
        </w:rPr>
        <w:t>הילדים</w:t>
      </w:r>
      <w:r>
        <w:rPr>
          <w:rFonts w:hint="cs"/>
          <w:rtl/>
        </w:rPr>
        <w:t>.</w:t>
      </w:r>
      <w:r>
        <w:rPr>
          <w:rtl/>
        </w:rPr>
        <w:t xml:space="preserve"> </w:t>
      </w:r>
      <w:bookmarkStart w:id="18062" w:name="_ETM_Q49_599630"/>
      <w:bookmarkEnd w:id="18062"/>
      <w:r>
        <w:rPr>
          <w:rtl/>
        </w:rPr>
        <w:t xml:space="preserve">כמו </w:t>
      </w:r>
      <w:bookmarkStart w:id="18063" w:name="_ETM_Q49_599779"/>
      <w:bookmarkEnd w:id="18063"/>
      <w:r>
        <w:rPr>
          <w:rtl/>
        </w:rPr>
        <w:t xml:space="preserve">שלך </w:t>
      </w:r>
      <w:bookmarkStart w:id="18064" w:name="_ETM_Q49_600140"/>
      <w:bookmarkEnd w:id="18064"/>
      <w:r>
        <w:rPr>
          <w:rtl/>
        </w:rPr>
        <w:t xml:space="preserve">יש </w:t>
      </w:r>
      <w:bookmarkStart w:id="18065" w:name="_ETM_Q49_600259"/>
      <w:bookmarkEnd w:id="18065"/>
      <w:r>
        <w:rPr>
          <w:rtl/>
        </w:rPr>
        <w:t xml:space="preserve">ילדים </w:t>
      </w:r>
      <w:bookmarkStart w:id="18066" w:name="_ETM_Q49_600950"/>
      <w:bookmarkEnd w:id="18066"/>
      <w:r>
        <w:rPr>
          <w:rtl/>
        </w:rPr>
        <w:t xml:space="preserve">שצריכים </w:t>
      </w:r>
      <w:bookmarkStart w:id="18067" w:name="_ETM_Q49_601969"/>
      <w:bookmarkEnd w:id="18067"/>
      <w:r>
        <w:rPr>
          <w:rtl/>
        </w:rPr>
        <w:t xml:space="preserve">גני </w:t>
      </w:r>
      <w:bookmarkStart w:id="18068" w:name="_ETM_Q49_602359"/>
      <w:bookmarkEnd w:id="18068"/>
      <w:r>
        <w:rPr>
          <w:rtl/>
        </w:rPr>
        <w:t>ילדים</w:t>
      </w:r>
      <w:r>
        <w:rPr>
          <w:rFonts w:hint="cs"/>
          <w:rtl/>
        </w:rPr>
        <w:t>,</w:t>
      </w:r>
      <w:r>
        <w:rPr>
          <w:rtl/>
        </w:rPr>
        <w:t xml:space="preserve"> </w:t>
      </w:r>
      <w:bookmarkStart w:id="18069" w:name="_ETM_Q49_602719"/>
      <w:bookmarkEnd w:id="18069"/>
      <w:r>
        <w:rPr>
          <w:rtl/>
        </w:rPr>
        <w:t xml:space="preserve">גם </w:t>
      </w:r>
      <w:bookmarkStart w:id="18070" w:name="_ETM_Q49_602899"/>
      <w:bookmarkEnd w:id="18070"/>
      <w:r>
        <w:rPr>
          <w:rtl/>
        </w:rPr>
        <w:t xml:space="preserve">הם </w:t>
      </w:r>
      <w:bookmarkStart w:id="18071" w:name="_ETM_Q49_603049"/>
      <w:bookmarkEnd w:id="18071"/>
      <w:r>
        <w:rPr>
          <w:rtl/>
        </w:rPr>
        <w:t>צריכים</w:t>
      </w:r>
      <w:r>
        <w:rPr>
          <w:rFonts w:hint="cs"/>
          <w:rtl/>
        </w:rPr>
        <w:t>.</w:t>
      </w:r>
      <w:r>
        <w:rPr>
          <w:rtl/>
        </w:rPr>
        <w:t xml:space="preserve"> </w:t>
      </w:r>
      <w:bookmarkStart w:id="18072" w:name="_ETM_Q49_603950"/>
      <w:bookmarkEnd w:id="18072"/>
      <w:r>
        <w:rPr>
          <w:rtl/>
        </w:rPr>
        <w:t xml:space="preserve">אז </w:t>
      </w:r>
      <w:bookmarkStart w:id="18073" w:name="_ETM_Q49_604130"/>
      <w:bookmarkEnd w:id="18073"/>
      <w:r>
        <w:rPr>
          <w:rtl/>
        </w:rPr>
        <w:t xml:space="preserve">אני </w:t>
      </w:r>
      <w:bookmarkStart w:id="18074" w:name="_ETM_Q49_604310"/>
      <w:bookmarkEnd w:id="18074"/>
      <w:r>
        <w:rPr>
          <w:rtl/>
        </w:rPr>
        <w:t xml:space="preserve">לא </w:t>
      </w:r>
      <w:bookmarkStart w:id="18075" w:name="_ETM_Q49_604429"/>
      <w:bookmarkEnd w:id="18075"/>
      <w:r>
        <w:rPr>
          <w:rtl/>
        </w:rPr>
        <w:t xml:space="preserve">מצליחה </w:t>
      </w:r>
      <w:bookmarkStart w:id="18076" w:name="_ETM_Q49_604999"/>
      <w:bookmarkEnd w:id="18076"/>
      <w:r>
        <w:rPr>
          <w:rtl/>
        </w:rPr>
        <w:t xml:space="preserve">להבין </w:t>
      </w:r>
      <w:bookmarkStart w:id="18077" w:name="_ETM_Q49_605539"/>
      <w:bookmarkEnd w:id="18077"/>
      <w:r>
        <w:rPr>
          <w:rtl/>
        </w:rPr>
        <w:t xml:space="preserve">איפה </w:t>
      </w:r>
      <w:bookmarkStart w:id="18078" w:name="_ETM_Q49_606079"/>
      <w:bookmarkEnd w:id="18078"/>
      <w:r>
        <w:rPr>
          <w:rtl/>
        </w:rPr>
        <w:t>אתם</w:t>
      </w:r>
      <w:r>
        <w:rPr>
          <w:rFonts w:hint="cs"/>
          <w:rtl/>
        </w:rPr>
        <w:t>.</w:t>
      </w:r>
      <w:r>
        <w:rPr>
          <w:rtl/>
        </w:rPr>
        <w:t xml:space="preserve"> </w:t>
      </w:r>
      <w:bookmarkStart w:id="18079" w:name="_ETM_Q49_607219"/>
      <w:bookmarkEnd w:id="18079"/>
      <w:r>
        <w:rPr>
          <w:rtl/>
        </w:rPr>
        <w:t xml:space="preserve">העם </w:t>
      </w:r>
      <w:bookmarkStart w:id="18080" w:name="_ETM_Q49_608000"/>
      <w:bookmarkEnd w:id="18080"/>
      <w:r>
        <w:rPr>
          <w:rtl/>
        </w:rPr>
        <w:t>ב</w:t>
      </w:r>
      <w:r>
        <w:rPr>
          <w:rFonts w:hint="cs"/>
          <w:rtl/>
        </w:rPr>
        <w:t>ח</w:t>
      </w:r>
      <w:r>
        <w:rPr>
          <w:rtl/>
        </w:rPr>
        <w:t xml:space="preserve">ר </w:t>
      </w:r>
      <w:bookmarkStart w:id="18081" w:name="_ETM_Q49_608720"/>
      <w:bookmarkEnd w:id="18081"/>
      <w:r>
        <w:rPr>
          <w:rtl/>
        </w:rPr>
        <w:t>ימי</w:t>
      </w:r>
      <w:r>
        <w:rPr>
          <w:rFonts w:hint="cs"/>
          <w:rtl/>
        </w:rPr>
        <w:t>ן. רוב העם</w:t>
      </w:r>
      <w:bookmarkStart w:id="18082" w:name="_ETM_Q49_609920"/>
      <w:bookmarkStart w:id="18083" w:name="_ETM_Q49_610430"/>
      <w:bookmarkEnd w:id="18082"/>
      <w:bookmarkEnd w:id="18083"/>
      <w:r>
        <w:rPr>
          <w:rtl/>
        </w:rPr>
        <w:t xml:space="preserve"> </w:t>
      </w:r>
      <w:bookmarkStart w:id="18084" w:name="_ETM_Q49_610730"/>
      <w:bookmarkEnd w:id="18084"/>
      <w:r>
        <w:rPr>
          <w:rtl/>
        </w:rPr>
        <w:t xml:space="preserve">בחר </w:t>
      </w:r>
      <w:bookmarkStart w:id="18085" w:name="_ETM_Q49_611090"/>
      <w:bookmarkEnd w:id="18085"/>
      <w:r>
        <w:rPr>
          <w:rtl/>
        </w:rPr>
        <w:t>ימי</w:t>
      </w:r>
      <w:r>
        <w:rPr>
          <w:rFonts w:hint="cs"/>
          <w:rtl/>
        </w:rPr>
        <w:t>ן.</w:t>
      </w:r>
      <w:r>
        <w:rPr>
          <w:rtl/>
        </w:rPr>
        <w:t xml:space="preserve"> </w:t>
      </w:r>
      <w:bookmarkStart w:id="18086" w:name="_ETM_Q49_612049"/>
      <w:bookmarkEnd w:id="18086"/>
      <w:r>
        <w:rPr>
          <w:rtl/>
        </w:rPr>
        <w:t xml:space="preserve">לא </w:t>
      </w:r>
      <w:bookmarkStart w:id="18087" w:name="_ETM_Q49_612290"/>
      <w:bookmarkEnd w:id="18087"/>
      <w:r>
        <w:rPr>
          <w:rtl/>
        </w:rPr>
        <w:t xml:space="preserve">ייתכן </w:t>
      </w:r>
      <w:bookmarkStart w:id="18088" w:name="_ETM_Q49_612799"/>
      <w:bookmarkEnd w:id="18088"/>
      <w:r>
        <w:rPr>
          <w:rtl/>
        </w:rPr>
        <w:t xml:space="preserve">שהממשלה </w:t>
      </w:r>
      <w:bookmarkStart w:id="18089" w:name="_ETM_Q49_613519"/>
      <w:bookmarkEnd w:id="18089"/>
      <w:r>
        <w:rPr>
          <w:rtl/>
        </w:rPr>
        <w:t xml:space="preserve">הזאת </w:t>
      </w:r>
      <w:bookmarkStart w:id="18090" w:name="_ETM_Q49_614970"/>
      <w:bookmarkStart w:id="18091" w:name="_ETM_Q49_615450"/>
      <w:bookmarkEnd w:id="18090"/>
      <w:bookmarkEnd w:id="18091"/>
      <w:r>
        <w:rPr>
          <w:rtl/>
        </w:rPr>
        <w:t xml:space="preserve">נלקחה </w:t>
      </w:r>
      <w:bookmarkStart w:id="18092" w:name="_ETM_Q49_616020"/>
      <w:bookmarkEnd w:id="18092"/>
      <w:r>
        <w:rPr>
          <w:rtl/>
        </w:rPr>
        <w:t xml:space="preserve">שבי </w:t>
      </w:r>
      <w:bookmarkStart w:id="18093" w:name="_ETM_Q49_616410"/>
      <w:bookmarkEnd w:id="18093"/>
      <w:r>
        <w:rPr>
          <w:rFonts w:hint="cs"/>
          <w:rtl/>
        </w:rPr>
        <w:t>על ידי</w:t>
      </w:r>
      <w:r>
        <w:rPr>
          <w:rtl/>
        </w:rPr>
        <w:t xml:space="preserve"> </w:t>
      </w:r>
      <w:bookmarkStart w:id="18094" w:name="_ETM_Q49_616800"/>
      <w:bookmarkEnd w:id="18094"/>
      <w:r>
        <w:rPr>
          <w:rFonts w:hint="cs"/>
          <w:rtl/>
        </w:rPr>
        <w:t>ה</w:t>
      </w:r>
      <w:r>
        <w:rPr>
          <w:rtl/>
        </w:rPr>
        <w:t xml:space="preserve">קצוות </w:t>
      </w:r>
      <w:bookmarkStart w:id="18095" w:name="_ETM_Q49_617250"/>
      <w:bookmarkEnd w:id="18095"/>
      <w:r>
        <w:rPr>
          <w:rFonts w:hint="cs"/>
          <w:rtl/>
        </w:rPr>
        <w:t>השמאליי</w:t>
      </w:r>
      <w:r>
        <w:rPr>
          <w:rFonts w:hint="eastAsia"/>
          <w:rtl/>
        </w:rPr>
        <w:t>ם</w:t>
      </w:r>
      <w:r>
        <w:rPr>
          <w:rFonts w:hint="cs"/>
          <w:rtl/>
        </w:rPr>
        <w:t xml:space="preserve"> </w:t>
      </w:r>
      <w:bookmarkStart w:id="18096" w:name="_ETM_Q49_617790"/>
      <w:bookmarkEnd w:id="18096"/>
      <w:r>
        <w:rPr>
          <w:rtl/>
        </w:rPr>
        <w:t>של</w:t>
      </w:r>
      <w:r>
        <w:rPr>
          <w:rFonts w:hint="cs"/>
          <w:rtl/>
        </w:rPr>
        <w:t>ה כשהעם</w:t>
      </w:r>
      <w:bookmarkStart w:id="18097" w:name="_ETM_Q49_618510"/>
      <w:bookmarkStart w:id="18098" w:name="_ETM_Q49_618960"/>
      <w:bookmarkEnd w:id="18097"/>
      <w:bookmarkEnd w:id="18098"/>
      <w:r>
        <w:rPr>
          <w:rFonts w:hint="cs"/>
          <w:rtl/>
        </w:rPr>
        <w:t xml:space="preserve"> </w:t>
      </w:r>
      <w:r>
        <w:rPr>
          <w:rtl/>
        </w:rPr>
        <w:t xml:space="preserve">לא </w:t>
      </w:r>
      <w:bookmarkStart w:id="18099" w:name="_ETM_Q49_619110"/>
      <w:bookmarkEnd w:id="18099"/>
      <w:r>
        <w:rPr>
          <w:rtl/>
        </w:rPr>
        <w:t xml:space="preserve">בחר </w:t>
      </w:r>
      <w:bookmarkStart w:id="18100" w:name="_ETM_Q49_619410"/>
      <w:bookmarkEnd w:id="18100"/>
      <w:r>
        <w:rPr>
          <w:rtl/>
        </w:rPr>
        <w:t xml:space="preserve">בקצוות </w:t>
      </w:r>
      <w:bookmarkStart w:id="18101" w:name="_ETM_Q49_619860"/>
      <w:bookmarkEnd w:id="18101"/>
      <w:r>
        <w:rPr>
          <w:rtl/>
        </w:rPr>
        <w:t>השמאלי</w:t>
      </w:r>
      <w:r>
        <w:rPr>
          <w:rFonts w:hint="cs"/>
          <w:rtl/>
        </w:rPr>
        <w:t>ים. העם בח</w:t>
      </w:r>
      <w:bookmarkStart w:id="18102" w:name="_ETM_Q49_620310"/>
      <w:bookmarkStart w:id="18103" w:name="_ETM_Q49_620580"/>
      <w:bookmarkEnd w:id="18102"/>
      <w:bookmarkEnd w:id="18103"/>
      <w:r>
        <w:rPr>
          <w:rtl/>
        </w:rPr>
        <w:t xml:space="preserve">ר </w:t>
      </w:r>
      <w:bookmarkStart w:id="18104" w:name="_ETM_Q49_620910"/>
      <w:bookmarkEnd w:id="18104"/>
      <w:r>
        <w:rPr>
          <w:rtl/>
        </w:rPr>
        <w:t>ימין</w:t>
      </w:r>
      <w:r>
        <w:rPr>
          <w:rFonts w:hint="cs"/>
          <w:rtl/>
        </w:rPr>
        <w:t>.</w:t>
      </w:r>
    </w:p>
    <w:p w:rsidR="00D05003" w:rsidRDefault="00D05003" w:rsidP="004279BA">
      <w:pPr>
        <w:rPr>
          <w:rtl/>
        </w:rPr>
      </w:pPr>
    </w:p>
    <w:p w:rsidR="00D05003" w:rsidRDefault="00D05003" w:rsidP="004279BA">
      <w:pPr>
        <w:pStyle w:val="af6"/>
        <w:keepNext/>
        <w:rPr>
          <w:rtl/>
        </w:rPr>
      </w:pPr>
      <w:r w:rsidRPr="0031751D">
        <w:rPr>
          <w:rStyle w:val="TagStyle"/>
          <w:rtl/>
        </w:rPr>
        <w:lastRenderedPageBreak/>
        <w:t xml:space="preserve"> &lt;&lt; יור &gt;&gt; </w:t>
      </w:r>
      <w:r>
        <w:rPr>
          <w:rtl/>
        </w:rPr>
        <w:t>היו"ר מיקי לוי:</w:t>
      </w:r>
      <w:r w:rsidRPr="0031751D">
        <w:rPr>
          <w:rStyle w:val="TagStyle"/>
          <w:rtl/>
        </w:rPr>
        <w:t xml:space="preserve"> &lt;&lt; יור &gt;&gt;</w:t>
      </w:r>
      <w:r>
        <w:rPr>
          <w:rtl/>
        </w:rPr>
        <w:t xml:space="preserve">  </w:t>
      </w:r>
    </w:p>
    <w:p w:rsidR="00D05003" w:rsidRDefault="00D05003" w:rsidP="00C979CC">
      <w:pPr>
        <w:rPr>
          <w:rtl/>
        </w:rPr>
      </w:pPr>
    </w:p>
    <w:p w:rsidR="00D05003" w:rsidRDefault="00D05003" w:rsidP="004279BA">
      <w:pPr>
        <w:rPr>
          <w:rtl/>
        </w:rPr>
      </w:pPr>
      <w:bookmarkStart w:id="18105" w:name="_ETM_Q49_616000"/>
      <w:bookmarkStart w:id="18106" w:name="_ETM_Q49_621510"/>
      <w:bookmarkEnd w:id="18105"/>
      <w:bookmarkEnd w:id="18106"/>
      <w:r>
        <w:rPr>
          <w:rtl/>
        </w:rPr>
        <w:t xml:space="preserve">תודה </w:t>
      </w:r>
      <w:bookmarkStart w:id="18107" w:name="_ETM_Q49_621810"/>
      <w:bookmarkEnd w:id="18107"/>
      <w:r>
        <w:rPr>
          <w:rtl/>
        </w:rPr>
        <w:t>רבה</w:t>
      </w:r>
      <w:r>
        <w:rPr>
          <w:rFonts w:hint="cs"/>
          <w:rtl/>
        </w:rPr>
        <w:t>.</w:t>
      </w:r>
    </w:p>
    <w:p w:rsidR="00D05003" w:rsidRDefault="00D05003" w:rsidP="004279BA">
      <w:pPr>
        <w:rPr>
          <w:rtl/>
        </w:rPr>
      </w:pPr>
      <w:bookmarkStart w:id="18108" w:name="_ETM_Q49_621000"/>
      <w:bookmarkEnd w:id="18108"/>
    </w:p>
    <w:p w:rsidR="00D05003" w:rsidRDefault="00D05003" w:rsidP="004279BA">
      <w:pPr>
        <w:pStyle w:val="-"/>
        <w:keepNext/>
        <w:rPr>
          <w:rtl/>
        </w:rPr>
      </w:pPr>
      <w:bookmarkStart w:id="18109" w:name="ET_speakercontinue_5768_41"/>
      <w:r w:rsidRPr="0031751D">
        <w:rPr>
          <w:rStyle w:val="TagStyle"/>
          <w:rtl/>
        </w:rPr>
        <w:t xml:space="preserve"> &lt;&lt; דובר_המשך &gt;&gt; </w:t>
      </w:r>
      <w:r>
        <w:rPr>
          <w:rtl/>
        </w:rPr>
        <w:t>קרן ברק (הליכוד):</w:t>
      </w:r>
      <w:r w:rsidRPr="0031751D">
        <w:rPr>
          <w:rStyle w:val="TagStyle"/>
          <w:rtl/>
        </w:rPr>
        <w:t xml:space="preserve"> &lt;&lt; דובר_המשך &gt;&gt;</w:t>
      </w:r>
      <w:r>
        <w:rPr>
          <w:rtl/>
        </w:rPr>
        <w:t xml:space="preserve">  </w:t>
      </w:r>
      <w:bookmarkEnd w:id="18109"/>
    </w:p>
    <w:p w:rsidR="00D05003" w:rsidRDefault="00D05003" w:rsidP="00C979CC">
      <w:pPr>
        <w:rPr>
          <w:rtl/>
        </w:rPr>
      </w:pPr>
    </w:p>
    <w:p w:rsidR="00D05003" w:rsidRDefault="00D05003" w:rsidP="004279BA">
      <w:pPr>
        <w:rPr>
          <w:rtl/>
        </w:rPr>
      </w:pPr>
      <w:bookmarkStart w:id="18110" w:name="_ETM_Q49_622000"/>
      <w:bookmarkStart w:id="18111" w:name="_ETM_Q49_622140"/>
      <w:bookmarkEnd w:id="18110"/>
      <w:bookmarkEnd w:id="18111"/>
      <w:r>
        <w:rPr>
          <w:rtl/>
        </w:rPr>
        <w:t xml:space="preserve">אני </w:t>
      </w:r>
      <w:bookmarkStart w:id="18112" w:name="_ETM_Q49_622320"/>
      <w:bookmarkEnd w:id="18112"/>
      <w:r>
        <w:rPr>
          <w:rtl/>
        </w:rPr>
        <w:t>מבקש</w:t>
      </w:r>
      <w:r>
        <w:rPr>
          <w:rFonts w:hint="cs"/>
          <w:rtl/>
        </w:rPr>
        <w:t>ת</w:t>
      </w:r>
      <w:r>
        <w:rPr>
          <w:rtl/>
        </w:rPr>
        <w:t xml:space="preserve"> </w:t>
      </w:r>
      <w:bookmarkStart w:id="18113" w:name="_ETM_Q49_622650"/>
      <w:bookmarkEnd w:id="18113"/>
      <w:r>
        <w:rPr>
          <w:rtl/>
        </w:rPr>
        <w:t xml:space="preserve">לקבל </w:t>
      </w:r>
      <w:bookmarkStart w:id="18114" w:name="_ETM_Q49_623100"/>
      <w:bookmarkEnd w:id="18114"/>
      <w:r>
        <w:rPr>
          <w:rtl/>
        </w:rPr>
        <w:t xml:space="preserve">את </w:t>
      </w:r>
      <w:bookmarkStart w:id="18115" w:name="_ETM_Q49_623250"/>
      <w:bookmarkEnd w:id="18115"/>
      <w:r>
        <w:rPr>
          <w:rtl/>
        </w:rPr>
        <w:t>ההצעה</w:t>
      </w:r>
      <w:r>
        <w:rPr>
          <w:rFonts w:hint="cs"/>
          <w:rtl/>
        </w:rPr>
        <w:t>.</w:t>
      </w:r>
      <w:r>
        <w:rPr>
          <w:rtl/>
        </w:rPr>
        <w:t xml:space="preserve"> </w:t>
      </w:r>
      <w:bookmarkStart w:id="18116" w:name="_ETM_Q49_623760"/>
      <w:bookmarkEnd w:id="18116"/>
      <w:r>
        <w:rPr>
          <w:rtl/>
        </w:rPr>
        <w:t>תודה</w:t>
      </w:r>
      <w:r>
        <w:rPr>
          <w:rFonts w:hint="cs"/>
          <w:rtl/>
        </w:rPr>
        <w:t>.</w:t>
      </w:r>
    </w:p>
    <w:p w:rsidR="00D05003" w:rsidRDefault="00D05003" w:rsidP="004279BA">
      <w:pPr>
        <w:rPr>
          <w:rtl/>
        </w:rPr>
      </w:pPr>
      <w:bookmarkStart w:id="18117" w:name="_ETM_Q49_624000"/>
      <w:bookmarkEnd w:id="18117"/>
    </w:p>
    <w:p w:rsidR="00D05003" w:rsidRDefault="00D05003" w:rsidP="004279BA">
      <w:pPr>
        <w:pStyle w:val="af6"/>
        <w:keepNext/>
        <w:rPr>
          <w:rtl/>
        </w:rPr>
      </w:pPr>
      <w:r w:rsidRPr="0031751D">
        <w:rPr>
          <w:rStyle w:val="TagStyle"/>
          <w:rtl/>
        </w:rPr>
        <w:t xml:space="preserve"> &lt;&lt; יור &gt;&gt; </w:t>
      </w:r>
      <w:r>
        <w:rPr>
          <w:rtl/>
        </w:rPr>
        <w:t>היו"ר מיקי לוי:</w:t>
      </w:r>
      <w:r w:rsidRPr="0031751D">
        <w:rPr>
          <w:rStyle w:val="TagStyle"/>
          <w:rtl/>
        </w:rPr>
        <w:t xml:space="preserve"> &lt;&lt; יור &gt;&gt;</w:t>
      </w:r>
      <w:r>
        <w:rPr>
          <w:rtl/>
        </w:rPr>
        <w:t xml:space="preserve">  </w:t>
      </w:r>
    </w:p>
    <w:p w:rsidR="00D05003" w:rsidRDefault="00D05003" w:rsidP="00C979CC">
      <w:pPr>
        <w:rPr>
          <w:rtl/>
        </w:rPr>
      </w:pPr>
    </w:p>
    <w:p w:rsidR="00D05003" w:rsidRDefault="00D05003" w:rsidP="004279BA">
      <w:pPr>
        <w:rPr>
          <w:rtl/>
        </w:rPr>
      </w:pPr>
      <w:bookmarkStart w:id="18118" w:name="_ETM_Q49_625000"/>
      <w:bookmarkStart w:id="18119" w:name="_ETM_Q49_626250"/>
      <w:bookmarkEnd w:id="18118"/>
      <w:bookmarkEnd w:id="18119"/>
      <w:r>
        <w:rPr>
          <w:rtl/>
        </w:rPr>
        <w:t xml:space="preserve">חבר </w:t>
      </w:r>
      <w:bookmarkStart w:id="18120" w:name="_ETM_Q49_626640"/>
      <w:bookmarkEnd w:id="18120"/>
      <w:r>
        <w:rPr>
          <w:rtl/>
        </w:rPr>
        <w:t xml:space="preserve">הכנסת </w:t>
      </w:r>
      <w:bookmarkStart w:id="18121" w:name="_ETM_Q49_627120"/>
      <w:bookmarkEnd w:id="18121"/>
      <w:r>
        <w:rPr>
          <w:rtl/>
        </w:rPr>
        <w:t xml:space="preserve">גפני </w:t>
      </w:r>
      <w:bookmarkStart w:id="18122" w:name="_ETM_Q49_627630"/>
      <w:bookmarkEnd w:id="18122"/>
      <w:r>
        <w:rPr>
          <w:rtl/>
        </w:rPr>
        <w:t>–</w:t>
      </w:r>
      <w:r>
        <w:rPr>
          <w:rFonts w:hint="cs"/>
          <w:rtl/>
        </w:rPr>
        <w:t xml:space="preserve"> </w:t>
      </w:r>
      <w:r>
        <w:rPr>
          <w:rtl/>
        </w:rPr>
        <w:t>איננו</w:t>
      </w:r>
      <w:r>
        <w:rPr>
          <w:rFonts w:hint="cs"/>
          <w:rtl/>
        </w:rPr>
        <w:t>;</w:t>
      </w:r>
      <w:r>
        <w:rPr>
          <w:rtl/>
        </w:rPr>
        <w:t xml:space="preserve"> </w:t>
      </w:r>
      <w:bookmarkStart w:id="18123" w:name="_ETM_Q49_628140"/>
      <w:bookmarkEnd w:id="18123"/>
      <w:r>
        <w:rPr>
          <w:rtl/>
        </w:rPr>
        <w:t xml:space="preserve">חבר </w:t>
      </w:r>
      <w:bookmarkStart w:id="18124" w:name="_ETM_Q49_628470"/>
      <w:bookmarkEnd w:id="18124"/>
      <w:r>
        <w:rPr>
          <w:rtl/>
        </w:rPr>
        <w:t xml:space="preserve">הכנסת </w:t>
      </w:r>
      <w:bookmarkStart w:id="18125" w:name="_ETM_Q49_628920"/>
      <w:bookmarkEnd w:id="18125"/>
      <w:r>
        <w:rPr>
          <w:rtl/>
        </w:rPr>
        <w:t>ארבל</w:t>
      </w:r>
      <w:r>
        <w:rPr>
          <w:rFonts w:hint="cs"/>
          <w:rtl/>
        </w:rPr>
        <w:t>;</w:t>
      </w:r>
      <w:r>
        <w:rPr>
          <w:rtl/>
        </w:rPr>
        <w:t xml:space="preserve"> </w:t>
      </w:r>
      <w:bookmarkStart w:id="18126" w:name="_ETM_Q49_629760"/>
      <w:bookmarkEnd w:id="18126"/>
      <w:r>
        <w:rPr>
          <w:rtl/>
        </w:rPr>
        <w:t xml:space="preserve">חבר </w:t>
      </w:r>
      <w:bookmarkStart w:id="18127" w:name="_ETM_Q49_630090"/>
      <w:bookmarkEnd w:id="18127"/>
      <w:r>
        <w:rPr>
          <w:rtl/>
        </w:rPr>
        <w:t xml:space="preserve">הכנסת </w:t>
      </w:r>
      <w:bookmarkStart w:id="18128" w:name="_ETM_Q49_630540"/>
      <w:bookmarkEnd w:id="18128"/>
      <w:r>
        <w:rPr>
          <w:rtl/>
        </w:rPr>
        <w:t>ליצמן</w:t>
      </w:r>
      <w:bookmarkStart w:id="18129" w:name="_ETM_Q49_631200"/>
      <w:bookmarkEnd w:id="18129"/>
      <w:r>
        <w:rPr>
          <w:rFonts w:hint="cs"/>
          <w:rtl/>
        </w:rPr>
        <w:t xml:space="preserve">; </w:t>
      </w:r>
      <w:r>
        <w:rPr>
          <w:rtl/>
        </w:rPr>
        <w:t xml:space="preserve">חבר </w:t>
      </w:r>
      <w:bookmarkStart w:id="18130" w:name="_ETM_Q49_631560"/>
      <w:bookmarkEnd w:id="18130"/>
      <w:r>
        <w:rPr>
          <w:rtl/>
        </w:rPr>
        <w:t xml:space="preserve">הכנסת </w:t>
      </w:r>
      <w:bookmarkStart w:id="18131" w:name="_ETM_Q49_632010"/>
      <w:bookmarkEnd w:id="18131"/>
      <w:r>
        <w:rPr>
          <w:rtl/>
        </w:rPr>
        <w:t>מקלב</w:t>
      </w:r>
      <w:bookmarkStart w:id="18132" w:name="_ETM_Q49_632640"/>
      <w:bookmarkEnd w:id="18132"/>
      <w:r>
        <w:rPr>
          <w:rFonts w:hint="cs"/>
          <w:rtl/>
        </w:rPr>
        <w:t xml:space="preserve">; </w:t>
      </w:r>
      <w:r>
        <w:rPr>
          <w:rtl/>
        </w:rPr>
        <w:t xml:space="preserve">חבר </w:t>
      </w:r>
      <w:bookmarkStart w:id="18133" w:name="_ETM_Q49_632970"/>
      <w:bookmarkEnd w:id="18133"/>
      <w:r>
        <w:rPr>
          <w:rtl/>
        </w:rPr>
        <w:t xml:space="preserve">הכנסת </w:t>
      </w:r>
      <w:bookmarkStart w:id="18134" w:name="_ETM_Q49_633450"/>
      <w:bookmarkEnd w:id="18134"/>
      <w:r>
        <w:rPr>
          <w:rtl/>
        </w:rPr>
        <w:t>כהן</w:t>
      </w:r>
      <w:bookmarkStart w:id="18135" w:name="_ETM_Q49_634110"/>
      <w:bookmarkEnd w:id="18135"/>
      <w:r>
        <w:rPr>
          <w:rFonts w:hint="cs"/>
          <w:rtl/>
        </w:rPr>
        <w:t xml:space="preserve">, </w:t>
      </w:r>
      <w:r>
        <w:rPr>
          <w:rtl/>
        </w:rPr>
        <w:t xml:space="preserve">אלי </w:t>
      </w:r>
      <w:bookmarkStart w:id="18136" w:name="_ETM_Q49_634410"/>
      <w:bookmarkEnd w:id="18136"/>
      <w:r>
        <w:rPr>
          <w:rtl/>
        </w:rPr>
        <w:t>כהן</w:t>
      </w:r>
      <w:r>
        <w:rPr>
          <w:rFonts w:hint="cs"/>
          <w:rtl/>
        </w:rPr>
        <w:t>;</w:t>
      </w:r>
      <w:r>
        <w:rPr>
          <w:rtl/>
        </w:rPr>
        <w:t xml:space="preserve"> </w:t>
      </w:r>
      <w:bookmarkStart w:id="18137" w:name="_ETM_Q49_636640"/>
      <w:bookmarkEnd w:id="18137"/>
      <w:r>
        <w:rPr>
          <w:rtl/>
        </w:rPr>
        <w:t xml:space="preserve">חבר </w:t>
      </w:r>
      <w:bookmarkStart w:id="18138" w:name="_ETM_Q49_637090"/>
      <w:bookmarkEnd w:id="18138"/>
      <w:r>
        <w:rPr>
          <w:rtl/>
        </w:rPr>
        <w:t xml:space="preserve">הכנסת </w:t>
      </w:r>
      <w:bookmarkStart w:id="18139" w:name="_ETM_Q49_637750"/>
      <w:bookmarkEnd w:id="18139"/>
      <w:r>
        <w:rPr>
          <w:rtl/>
        </w:rPr>
        <w:t>סמוטריץ</w:t>
      </w:r>
      <w:r>
        <w:rPr>
          <w:rFonts w:hint="cs"/>
          <w:rtl/>
        </w:rPr>
        <w:t>';</w:t>
      </w:r>
      <w:r>
        <w:rPr>
          <w:rtl/>
        </w:rPr>
        <w:t xml:space="preserve"> </w:t>
      </w:r>
      <w:bookmarkStart w:id="18140" w:name="_ETM_Q49_639049"/>
      <w:bookmarkEnd w:id="18140"/>
      <w:r>
        <w:rPr>
          <w:rtl/>
        </w:rPr>
        <w:t xml:space="preserve">חברת </w:t>
      </w:r>
      <w:bookmarkStart w:id="18141" w:name="_ETM_Q49_639560"/>
      <w:bookmarkEnd w:id="18141"/>
      <w:r>
        <w:rPr>
          <w:rtl/>
        </w:rPr>
        <w:t xml:space="preserve">הכנסת </w:t>
      </w:r>
      <w:bookmarkStart w:id="18142" w:name="_ETM_Q49_640069"/>
      <w:bookmarkEnd w:id="18142"/>
      <w:r>
        <w:rPr>
          <w:rtl/>
        </w:rPr>
        <w:t>רגב</w:t>
      </w:r>
      <w:r>
        <w:rPr>
          <w:rFonts w:hint="cs"/>
          <w:rtl/>
        </w:rPr>
        <w:t>.</w:t>
      </w:r>
    </w:p>
    <w:p w:rsidR="00D05003" w:rsidRDefault="00D05003" w:rsidP="004279BA">
      <w:pPr>
        <w:rPr>
          <w:rtl/>
        </w:rPr>
      </w:pPr>
      <w:bookmarkStart w:id="18143" w:name="_ETM_Q49_636000"/>
      <w:bookmarkStart w:id="18144" w:name="_ETM_Q49_637000"/>
      <w:bookmarkEnd w:id="18143"/>
      <w:bookmarkEnd w:id="18144"/>
    </w:p>
    <w:p w:rsidR="00D05003" w:rsidRDefault="00D05003" w:rsidP="004279BA">
      <w:pPr>
        <w:pStyle w:val="af5"/>
        <w:keepNext/>
        <w:rPr>
          <w:rtl/>
        </w:rPr>
      </w:pPr>
      <w:bookmarkStart w:id="18145" w:name="ET_interruption_5291_43"/>
      <w:r w:rsidRPr="0031751D">
        <w:rPr>
          <w:rStyle w:val="TagStyle"/>
          <w:rtl/>
        </w:rPr>
        <w:t xml:space="preserve"> &lt;&lt; קריאה &gt;&gt; </w:t>
      </w:r>
      <w:r>
        <w:rPr>
          <w:rtl/>
        </w:rPr>
        <w:t>בצלאל סמוטריץ' (הציונות הדתית):</w:t>
      </w:r>
      <w:r w:rsidRPr="0031751D">
        <w:rPr>
          <w:rStyle w:val="TagStyle"/>
          <w:rtl/>
        </w:rPr>
        <w:t xml:space="preserve"> &lt;&lt; קריאה &gt;&gt;</w:t>
      </w:r>
      <w:r>
        <w:rPr>
          <w:rtl/>
        </w:rPr>
        <w:t xml:space="preserve">  </w:t>
      </w:r>
      <w:bookmarkEnd w:id="18145"/>
    </w:p>
    <w:p w:rsidR="00D05003" w:rsidRDefault="00D05003" w:rsidP="00C979CC">
      <w:pPr>
        <w:rPr>
          <w:rtl/>
        </w:rPr>
      </w:pPr>
    </w:p>
    <w:p w:rsidR="00D05003" w:rsidRDefault="00D05003" w:rsidP="004279BA">
      <w:pPr>
        <w:rPr>
          <w:rtl/>
        </w:rPr>
      </w:pPr>
      <w:bookmarkStart w:id="18146" w:name="_ETM_Q49_635000"/>
      <w:bookmarkEnd w:id="18146"/>
      <w:r>
        <w:rPr>
          <w:rFonts w:hint="cs"/>
          <w:rtl/>
        </w:rPr>
        <w:t>אני פה.</w:t>
      </w:r>
    </w:p>
    <w:p w:rsidR="00D05003" w:rsidRDefault="00D05003" w:rsidP="004279BA">
      <w:pPr>
        <w:rPr>
          <w:rtl/>
        </w:rPr>
      </w:pPr>
      <w:bookmarkStart w:id="18147" w:name="_ETM_Q49_638000"/>
      <w:bookmarkEnd w:id="18147"/>
    </w:p>
    <w:p w:rsidR="00D05003" w:rsidRDefault="00D05003" w:rsidP="004279BA">
      <w:pPr>
        <w:pStyle w:val="af6"/>
        <w:keepNext/>
        <w:rPr>
          <w:rtl/>
        </w:rPr>
      </w:pPr>
      <w:bookmarkStart w:id="18148" w:name="ET_yor_6204_44"/>
      <w:r w:rsidRPr="0031751D">
        <w:rPr>
          <w:rStyle w:val="TagStyle"/>
          <w:rtl/>
        </w:rPr>
        <w:t xml:space="preserve"> &lt;&lt; יור &gt;&gt; </w:t>
      </w:r>
      <w:r>
        <w:rPr>
          <w:rtl/>
        </w:rPr>
        <w:t>היו"ר מיקי לוי:</w:t>
      </w:r>
      <w:r w:rsidRPr="0031751D">
        <w:rPr>
          <w:rStyle w:val="TagStyle"/>
          <w:rtl/>
        </w:rPr>
        <w:t xml:space="preserve"> &lt;&lt; יור &gt;&gt;</w:t>
      </w:r>
      <w:r>
        <w:rPr>
          <w:rtl/>
        </w:rPr>
        <w:t xml:space="preserve">  </w:t>
      </w:r>
      <w:bookmarkEnd w:id="18148"/>
    </w:p>
    <w:p w:rsidR="00D05003" w:rsidRDefault="00D05003" w:rsidP="00C979CC">
      <w:pPr>
        <w:rPr>
          <w:rtl/>
        </w:rPr>
      </w:pPr>
    </w:p>
    <w:p w:rsidR="00D05003" w:rsidRDefault="00D05003" w:rsidP="004279BA">
      <w:pPr>
        <w:rPr>
          <w:rtl/>
        </w:rPr>
      </w:pPr>
      <w:bookmarkStart w:id="18149" w:name="_ETM_Q49_640000"/>
      <w:bookmarkStart w:id="18150" w:name="_ETM_Q49_641410"/>
      <w:bookmarkEnd w:id="18149"/>
      <w:bookmarkEnd w:id="18150"/>
      <w:r>
        <w:rPr>
          <w:rtl/>
        </w:rPr>
        <w:t>סליחה</w:t>
      </w:r>
      <w:r>
        <w:rPr>
          <w:rFonts w:hint="cs"/>
          <w:rtl/>
        </w:rPr>
        <w:t>.</w:t>
      </w:r>
      <w:r>
        <w:rPr>
          <w:rtl/>
        </w:rPr>
        <w:t xml:space="preserve"> </w:t>
      </w:r>
      <w:bookmarkStart w:id="18151" w:name="_ETM_Q49_642190"/>
      <w:bookmarkEnd w:id="18151"/>
      <w:r>
        <w:rPr>
          <w:rtl/>
        </w:rPr>
        <w:t>בבקשה</w:t>
      </w:r>
      <w:r>
        <w:rPr>
          <w:rFonts w:hint="cs"/>
          <w:rtl/>
        </w:rPr>
        <w:t>.</w:t>
      </w:r>
    </w:p>
    <w:p w:rsidR="00D05003" w:rsidRDefault="00D05003" w:rsidP="004279BA">
      <w:pPr>
        <w:rPr>
          <w:rtl/>
        </w:rPr>
      </w:pPr>
    </w:p>
    <w:p w:rsidR="00D05003" w:rsidRDefault="00D05003" w:rsidP="004279BA">
      <w:pPr>
        <w:pStyle w:val="a4"/>
        <w:keepNext/>
        <w:rPr>
          <w:rtl/>
        </w:rPr>
      </w:pPr>
      <w:bookmarkStart w:id="18152" w:name="ET_speaker_5291_45"/>
      <w:r w:rsidRPr="0031751D">
        <w:rPr>
          <w:rStyle w:val="TagStyle"/>
          <w:rtl/>
        </w:rPr>
        <w:t xml:space="preserve"> &lt;&lt; דובר &gt;&gt; </w:t>
      </w:r>
      <w:bookmarkStart w:id="18153" w:name="_Toc91145029"/>
      <w:bookmarkStart w:id="18154" w:name="_Toc91145582"/>
      <w:r>
        <w:rPr>
          <w:rtl/>
        </w:rPr>
        <w:t>בצלאל סמוטריץ' (הציונות הדתית):</w:t>
      </w:r>
      <w:bookmarkEnd w:id="18153"/>
      <w:bookmarkEnd w:id="18154"/>
      <w:r w:rsidRPr="0031751D">
        <w:rPr>
          <w:rStyle w:val="TagStyle"/>
          <w:rtl/>
        </w:rPr>
        <w:t xml:space="preserve"> &lt;&lt; דובר &gt;&gt;</w:t>
      </w:r>
      <w:r>
        <w:rPr>
          <w:rtl/>
        </w:rPr>
        <w:t xml:space="preserve">  </w:t>
      </w:r>
      <w:bookmarkEnd w:id="18152"/>
    </w:p>
    <w:p w:rsidR="00D05003" w:rsidRDefault="00D05003" w:rsidP="004279BA">
      <w:pPr>
        <w:rPr>
          <w:rtl/>
        </w:rPr>
      </w:pPr>
    </w:p>
    <w:p w:rsidR="00D05003" w:rsidRDefault="00D05003" w:rsidP="00DC0429">
      <w:pPr>
        <w:rPr>
          <w:rtl/>
        </w:rPr>
      </w:pPr>
      <w:r>
        <w:rPr>
          <w:rFonts w:hint="cs"/>
          <w:rtl/>
        </w:rPr>
        <w:t>מה חשבת</w:t>
      </w:r>
      <w:r w:rsidR="00DC0429">
        <w:rPr>
          <w:rFonts w:hint="cs"/>
          <w:rtl/>
        </w:rPr>
        <w:t>,</w:t>
      </w:r>
      <w:r>
        <w:rPr>
          <w:rFonts w:hint="cs"/>
          <w:rtl/>
        </w:rPr>
        <w:t xml:space="preserve"> שאני אוותר, אדוני היושב-ראש?</w:t>
      </w:r>
    </w:p>
    <w:p w:rsidR="00D05003" w:rsidRDefault="00D05003" w:rsidP="004279BA">
      <w:pPr>
        <w:rPr>
          <w:rtl/>
        </w:rPr>
      </w:pPr>
      <w:bookmarkStart w:id="18155" w:name="_ETM_Q49_649000"/>
      <w:bookmarkEnd w:id="18155"/>
    </w:p>
    <w:p w:rsidR="00D05003" w:rsidRDefault="00D05003" w:rsidP="004279BA">
      <w:pPr>
        <w:pStyle w:val="af6"/>
        <w:keepNext/>
        <w:rPr>
          <w:rtl/>
        </w:rPr>
      </w:pPr>
      <w:bookmarkStart w:id="18156" w:name="ET_yor_6204_46"/>
      <w:r w:rsidRPr="0031751D">
        <w:rPr>
          <w:rStyle w:val="TagStyle"/>
          <w:rtl/>
        </w:rPr>
        <w:t xml:space="preserve"> &lt;&lt; יור &gt;&gt; </w:t>
      </w:r>
      <w:r>
        <w:rPr>
          <w:rtl/>
        </w:rPr>
        <w:t>היו"ר מיקי לוי:</w:t>
      </w:r>
      <w:r w:rsidRPr="0031751D">
        <w:rPr>
          <w:rStyle w:val="TagStyle"/>
          <w:rtl/>
        </w:rPr>
        <w:t xml:space="preserve"> &lt;&lt; יור &gt;&gt;</w:t>
      </w:r>
      <w:r>
        <w:rPr>
          <w:rtl/>
        </w:rPr>
        <w:t xml:space="preserve">  </w:t>
      </w:r>
      <w:bookmarkEnd w:id="18156"/>
    </w:p>
    <w:p w:rsidR="00D05003" w:rsidRDefault="00D05003" w:rsidP="00C979CC">
      <w:pPr>
        <w:rPr>
          <w:rtl/>
        </w:rPr>
      </w:pPr>
    </w:p>
    <w:p w:rsidR="00D05003" w:rsidRDefault="00D05003" w:rsidP="004279BA">
      <w:pPr>
        <w:rPr>
          <w:rtl/>
        </w:rPr>
      </w:pPr>
      <w:bookmarkStart w:id="18157" w:name="_ETM_Q49_650000"/>
      <w:bookmarkEnd w:id="18157"/>
      <w:r>
        <w:rPr>
          <w:rFonts w:hint="cs"/>
          <w:rtl/>
        </w:rPr>
        <w:t>אני</w:t>
      </w:r>
      <w:r>
        <w:rPr>
          <w:rtl/>
        </w:rPr>
        <w:t xml:space="preserve"> </w:t>
      </w:r>
      <w:bookmarkStart w:id="18158" w:name="_ETM_Q49_652760"/>
      <w:bookmarkEnd w:id="18158"/>
      <w:r>
        <w:rPr>
          <w:rtl/>
        </w:rPr>
        <w:t xml:space="preserve">לא </w:t>
      </w:r>
      <w:bookmarkStart w:id="18159" w:name="_ETM_Q49_653030"/>
      <w:bookmarkEnd w:id="18159"/>
      <w:r>
        <w:rPr>
          <w:rtl/>
        </w:rPr>
        <w:t>יודע</w:t>
      </w:r>
      <w:r>
        <w:rPr>
          <w:rFonts w:hint="cs"/>
          <w:rtl/>
        </w:rPr>
        <w:t>. חיפשתיך במקום מושבך.</w:t>
      </w:r>
    </w:p>
    <w:p w:rsidR="00D05003" w:rsidRDefault="00D05003" w:rsidP="004279BA">
      <w:pPr>
        <w:rPr>
          <w:rtl/>
        </w:rPr>
      </w:pPr>
      <w:bookmarkStart w:id="18160" w:name="_ETM_Q49_651000"/>
      <w:bookmarkEnd w:id="18160"/>
    </w:p>
    <w:p w:rsidR="00D05003" w:rsidRDefault="00D05003" w:rsidP="004279BA">
      <w:pPr>
        <w:pStyle w:val="-"/>
        <w:keepNext/>
        <w:rPr>
          <w:rtl/>
        </w:rPr>
      </w:pPr>
      <w:bookmarkStart w:id="18161" w:name="ET_speakercontinue_5291_47"/>
      <w:r w:rsidRPr="0031751D">
        <w:rPr>
          <w:rStyle w:val="TagStyle"/>
          <w:rtl/>
        </w:rPr>
        <w:t xml:space="preserve"> &lt;&lt; דובר_המשך &gt;&gt; </w:t>
      </w:r>
      <w:r>
        <w:rPr>
          <w:rtl/>
        </w:rPr>
        <w:t>בצלאל סמוטריץ' (הציונות הדתית):</w:t>
      </w:r>
      <w:r w:rsidRPr="0031751D">
        <w:rPr>
          <w:rStyle w:val="TagStyle"/>
          <w:rtl/>
        </w:rPr>
        <w:t xml:space="preserve"> &lt;&lt; דובר_המשך &gt;&gt;</w:t>
      </w:r>
      <w:r>
        <w:rPr>
          <w:rtl/>
        </w:rPr>
        <w:t xml:space="preserve">  </w:t>
      </w:r>
      <w:bookmarkEnd w:id="18161"/>
    </w:p>
    <w:p w:rsidR="00D05003" w:rsidRDefault="00D05003" w:rsidP="004279BA">
      <w:pPr>
        <w:rPr>
          <w:rtl/>
        </w:rPr>
      </w:pPr>
    </w:p>
    <w:p w:rsidR="00D05003" w:rsidRDefault="00D05003" w:rsidP="004279BA">
      <w:pPr>
        <w:rPr>
          <w:rtl/>
        </w:rPr>
      </w:pPr>
      <w:bookmarkStart w:id="18162" w:name="_ETM_Q49_654000"/>
      <w:bookmarkStart w:id="18163" w:name="_ETM_Q49_659330"/>
      <w:bookmarkEnd w:id="18162"/>
      <w:bookmarkEnd w:id="18163"/>
      <w:r>
        <w:rPr>
          <w:rFonts w:hint="cs"/>
          <w:rtl/>
        </w:rPr>
        <w:t xml:space="preserve">אני הייתי </w:t>
      </w:r>
      <w:bookmarkStart w:id="18164" w:name="_ETM_Q49_653000"/>
      <w:bookmarkEnd w:id="18164"/>
      <w:r>
        <w:rPr>
          <w:rFonts w:hint="cs"/>
          <w:rtl/>
        </w:rPr>
        <w:t>בטלפון.</w:t>
      </w:r>
    </w:p>
    <w:p w:rsidR="00D05003" w:rsidRDefault="00D05003" w:rsidP="004279BA">
      <w:pPr>
        <w:rPr>
          <w:rtl/>
        </w:rPr>
      </w:pPr>
      <w:bookmarkStart w:id="18165" w:name="_ETM_Q49_657000"/>
      <w:bookmarkEnd w:id="18165"/>
    </w:p>
    <w:p w:rsidR="00DC0429" w:rsidRDefault="00D05003" w:rsidP="00DC0429">
      <w:pPr>
        <w:rPr>
          <w:rtl/>
        </w:rPr>
      </w:pPr>
      <w:bookmarkStart w:id="18166" w:name="_ETM_Q49_658000"/>
      <w:bookmarkEnd w:id="18166"/>
      <w:r>
        <w:rPr>
          <w:rtl/>
        </w:rPr>
        <w:t xml:space="preserve">אדוני </w:t>
      </w:r>
      <w:bookmarkStart w:id="18167" w:name="_ETM_Q49_659600"/>
      <w:bookmarkEnd w:id="18167"/>
      <w:r>
        <w:rPr>
          <w:rFonts w:hint="cs"/>
          <w:rtl/>
        </w:rPr>
        <w:t>היושב-ראש,</w:t>
      </w:r>
      <w:r>
        <w:rPr>
          <w:rtl/>
        </w:rPr>
        <w:t xml:space="preserve"> </w:t>
      </w:r>
      <w:bookmarkStart w:id="18168" w:name="_ETM_Q49_661069"/>
      <w:bookmarkEnd w:id="18168"/>
      <w:r>
        <w:rPr>
          <w:rtl/>
        </w:rPr>
        <w:t xml:space="preserve">אדוני </w:t>
      </w:r>
      <w:bookmarkStart w:id="18169" w:name="_ETM_Q49_661430"/>
      <w:bookmarkEnd w:id="18169"/>
      <w:r>
        <w:rPr>
          <w:rtl/>
        </w:rPr>
        <w:t>השר</w:t>
      </w:r>
      <w:r>
        <w:rPr>
          <w:rFonts w:hint="cs"/>
          <w:rtl/>
        </w:rPr>
        <w:t>,</w:t>
      </w:r>
      <w:r>
        <w:rPr>
          <w:rtl/>
        </w:rPr>
        <w:t xml:space="preserve"> </w:t>
      </w:r>
      <w:bookmarkStart w:id="18170" w:name="_ETM_Q49_662540"/>
      <w:bookmarkEnd w:id="18170"/>
      <w:r>
        <w:rPr>
          <w:rtl/>
        </w:rPr>
        <w:t xml:space="preserve">חבריי </w:t>
      </w:r>
      <w:bookmarkStart w:id="18171" w:name="_ETM_Q49_663200"/>
      <w:bookmarkEnd w:id="18171"/>
      <w:r>
        <w:rPr>
          <w:rtl/>
        </w:rPr>
        <w:t xml:space="preserve">חברי </w:t>
      </w:r>
      <w:bookmarkStart w:id="18172" w:name="_ETM_Q49_663500"/>
      <w:bookmarkEnd w:id="18172"/>
      <w:r>
        <w:rPr>
          <w:rtl/>
        </w:rPr>
        <w:t>הכנסת</w:t>
      </w:r>
      <w:r>
        <w:rPr>
          <w:rFonts w:hint="cs"/>
          <w:rtl/>
        </w:rPr>
        <w:t>,</w:t>
      </w:r>
      <w:r>
        <w:rPr>
          <w:rtl/>
        </w:rPr>
        <w:t xml:space="preserve"> </w:t>
      </w:r>
      <w:bookmarkStart w:id="18173" w:name="_ETM_Q49_665440"/>
      <w:bookmarkEnd w:id="18173"/>
      <w:r>
        <w:rPr>
          <w:rtl/>
        </w:rPr>
        <w:t>אי</w:t>
      </w:r>
      <w:bookmarkStart w:id="18174" w:name="_ETM_Q49_665650"/>
      <w:bookmarkEnd w:id="18174"/>
      <w:r>
        <w:rPr>
          <w:rFonts w:hint="cs"/>
          <w:rtl/>
        </w:rPr>
        <w:t>-</w:t>
      </w:r>
      <w:r>
        <w:rPr>
          <w:rtl/>
        </w:rPr>
        <w:t xml:space="preserve">אפשר </w:t>
      </w:r>
      <w:bookmarkStart w:id="18175" w:name="_ETM_Q49_666900"/>
      <w:bookmarkEnd w:id="18175"/>
      <w:r>
        <w:rPr>
          <w:rtl/>
        </w:rPr>
        <w:t xml:space="preserve">שלא </w:t>
      </w:r>
      <w:bookmarkStart w:id="18176" w:name="_ETM_Q49_667319"/>
      <w:bookmarkEnd w:id="18176"/>
      <w:r>
        <w:rPr>
          <w:rtl/>
        </w:rPr>
        <w:t xml:space="preserve">להסתכל </w:t>
      </w:r>
      <w:bookmarkStart w:id="18177" w:name="_ETM_Q49_667980"/>
      <w:bookmarkEnd w:id="18177"/>
      <w:r>
        <w:rPr>
          <w:rtl/>
        </w:rPr>
        <w:t xml:space="preserve">על </w:t>
      </w:r>
      <w:bookmarkStart w:id="18178" w:name="_ETM_Q49_668129"/>
      <w:bookmarkEnd w:id="18178"/>
      <w:r>
        <w:rPr>
          <w:rtl/>
        </w:rPr>
        <w:t>היער</w:t>
      </w:r>
      <w:r>
        <w:rPr>
          <w:rFonts w:hint="cs"/>
          <w:rtl/>
        </w:rPr>
        <w:t>,</w:t>
      </w:r>
      <w:r>
        <w:rPr>
          <w:rtl/>
        </w:rPr>
        <w:t xml:space="preserve"> </w:t>
      </w:r>
      <w:bookmarkStart w:id="18179" w:name="_ETM_Q49_669609"/>
      <w:bookmarkEnd w:id="18179"/>
      <w:r>
        <w:rPr>
          <w:rtl/>
        </w:rPr>
        <w:t xml:space="preserve">על </w:t>
      </w:r>
      <w:bookmarkStart w:id="18180" w:name="_ETM_Q49_669790"/>
      <w:bookmarkEnd w:id="18180"/>
      <w:r>
        <w:rPr>
          <w:rtl/>
        </w:rPr>
        <w:t>המכלול</w:t>
      </w:r>
      <w:r>
        <w:rPr>
          <w:rFonts w:hint="cs"/>
          <w:rtl/>
        </w:rPr>
        <w:t>.</w:t>
      </w:r>
      <w:r>
        <w:rPr>
          <w:rtl/>
        </w:rPr>
        <w:t xml:space="preserve"> </w:t>
      </w:r>
      <w:bookmarkStart w:id="18181" w:name="_ETM_Q49_671890"/>
      <w:bookmarkEnd w:id="18181"/>
      <w:r>
        <w:rPr>
          <w:rtl/>
        </w:rPr>
        <w:t xml:space="preserve">והמכלול </w:t>
      </w:r>
      <w:bookmarkStart w:id="18182" w:name="_ETM_Q49_672670"/>
      <w:bookmarkEnd w:id="18182"/>
      <w:r>
        <w:rPr>
          <w:rFonts w:hint="cs"/>
          <w:rtl/>
        </w:rPr>
        <w:t xml:space="preserve">הוא </w:t>
      </w:r>
      <w:r>
        <w:rPr>
          <w:rtl/>
        </w:rPr>
        <w:t xml:space="preserve">שהולכים </w:t>
      </w:r>
      <w:bookmarkStart w:id="18183" w:name="_ETM_Q49_673060"/>
      <w:bookmarkEnd w:id="18183"/>
      <w:r>
        <w:rPr>
          <w:rtl/>
        </w:rPr>
        <w:t xml:space="preserve">לחבר </w:t>
      </w:r>
      <w:bookmarkStart w:id="18184" w:name="_ETM_Q49_673510"/>
      <w:bookmarkEnd w:id="18184"/>
      <w:r>
        <w:rPr>
          <w:rtl/>
        </w:rPr>
        <w:t xml:space="preserve">עשרות </w:t>
      </w:r>
      <w:bookmarkStart w:id="18185" w:name="_ETM_Q49_673900"/>
      <w:bookmarkEnd w:id="18185"/>
      <w:r>
        <w:rPr>
          <w:rtl/>
        </w:rPr>
        <w:t xml:space="preserve">אלפי </w:t>
      </w:r>
      <w:bookmarkStart w:id="18186" w:name="_ETM_Q49_674409"/>
      <w:bookmarkEnd w:id="18186"/>
      <w:r>
        <w:rPr>
          <w:rtl/>
        </w:rPr>
        <w:t>מבנים</w:t>
      </w:r>
      <w:bookmarkStart w:id="18187" w:name="_ETM_Q49_675370"/>
      <w:bookmarkEnd w:id="18187"/>
      <w:r>
        <w:rPr>
          <w:rFonts w:hint="cs"/>
          <w:rtl/>
        </w:rPr>
        <w:t xml:space="preserve"> </w:t>
      </w:r>
      <w:r>
        <w:rPr>
          <w:rtl/>
        </w:rPr>
        <w:t>–</w:t>
      </w:r>
      <w:r>
        <w:rPr>
          <w:rFonts w:hint="cs"/>
          <w:rtl/>
        </w:rPr>
        <w:t xml:space="preserve"> </w:t>
      </w:r>
      <w:r>
        <w:rPr>
          <w:rtl/>
        </w:rPr>
        <w:t xml:space="preserve">ראינו </w:t>
      </w:r>
      <w:bookmarkStart w:id="18188" w:name="_ETM_Q49_675700"/>
      <w:bookmarkEnd w:id="18188"/>
      <w:r>
        <w:rPr>
          <w:rtl/>
        </w:rPr>
        <w:t xml:space="preserve">פה </w:t>
      </w:r>
      <w:bookmarkStart w:id="18189" w:name="_ETM_Q49_675850"/>
      <w:bookmarkEnd w:id="18189"/>
      <w:proofErr w:type="spellStart"/>
      <w:r>
        <w:rPr>
          <w:rtl/>
        </w:rPr>
        <w:t>ש</w:t>
      </w:r>
      <w:r>
        <w:rPr>
          <w:rFonts w:hint="cs"/>
          <w:rtl/>
        </w:rPr>
        <w:t>ווליד</w:t>
      </w:r>
      <w:proofErr w:type="spellEnd"/>
      <w:r>
        <w:rPr>
          <w:rFonts w:hint="cs"/>
          <w:rtl/>
        </w:rPr>
        <w:t xml:space="preserve"> טאהא</w:t>
      </w:r>
      <w:bookmarkStart w:id="18190" w:name="_ETM_Q49_676120"/>
      <w:bookmarkStart w:id="18191" w:name="_ETM_Q49_676240"/>
      <w:bookmarkEnd w:id="18190"/>
      <w:bookmarkEnd w:id="18191"/>
      <w:r>
        <w:rPr>
          <w:rtl/>
        </w:rPr>
        <w:t xml:space="preserve"> </w:t>
      </w:r>
      <w:bookmarkStart w:id="18192" w:name="_ETM_Q49_676450"/>
      <w:bookmarkEnd w:id="18192"/>
      <w:r>
        <w:rPr>
          <w:rtl/>
        </w:rPr>
        <w:t xml:space="preserve">הצביע </w:t>
      </w:r>
      <w:bookmarkStart w:id="18193" w:name="_ETM_Q49_676810"/>
      <w:bookmarkEnd w:id="18193"/>
      <w:r>
        <w:rPr>
          <w:rtl/>
        </w:rPr>
        <w:t xml:space="preserve">היום </w:t>
      </w:r>
      <w:bookmarkStart w:id="18194" w:name="_ETM_Q49_676990"/>
      <w:bookmarkEnd w:id="18194"/>
      <w:r>
        <w:rPr>
          <w:rtl/>
        </w:rPr>
        <w:t xml:space="preserve">עם </w:t>
      </w:r>
      <w:bookmarkStart w:id="18195" w:name="_ETM_Q49_677110"/>
      <w:bookmarkEnd w:id="18195"/>
      <w:r>
        <w:rPr>
          <w:rtl/>
        </w:rPr>
        <w:t xml:space="preserve">הקואליציה </w:t>
      </w:r>
      <w:bookmarkStart w:id="18196" w:name="_ETM_Q49_677830"/>
      <w:bookmarkEnd w:id="18196"/>
      <w:r>
        <w:rPr>
          <w:rtl/>
        </w:rPr>
        <w:t xml:space="preserve">אחרי </w:t>
      </w:r>
      <w:bookmarkStart w:id="18197" w:name="_ETM_Q49_678040"/>
      <w:bookmarkEnd w:id="18197"/>
      <w:r>
        <w:rPr>
          <w:rtl/>
        </w:rPr>
        <w:t xml:space="preserve">אותה </w:t>
      </w:r>
      <w:bookmarkStart w:id="18198" w:name="_ETM_Q49_678250"/>
      <w:bookmarkEnd w:id="18198"/>
      <w:r>
        <w:rPr>
          <w:rtl/>
        </w:rPr>
        <w:t>פגיש</w:t>
      </w:r>
      <w:r>
        <w:rPr>
          <w:rFonts w:hint="cs"/>
          <w:rtl/>
        </w:rPr>
        <w:t>ת</w:t>
      </w:r>
      <w:r>
        <w:rPr>
          <w:rtl/>
        </w:rPr>
        <w:t xml:space="preserve"> </w:t>
      </w:r>
      <w:bookmarkStart w:id="18199" w:name="_ETM_Q49_678700"/>
      <w:bookmarkEnd w:id="18199"/>
      <w:r>
        <w:rPr>
          <w:rtl/>
        </w:rPr>
        <w:t xml:space="preserve">תיווך </w:t>
      </w:r>
      <w:bookmarkStart w:id="18200" w:name="_ETM_Q49_679330"/>
      <w:bookmarkEnd w:id="18200"/>
      <w:r>
        <w:rPr>
          <w:rtl/>
        </w:rPr>
        <w:t xml:space="preserve">של </w:t>
      </w:r>
      <w:bookmarkStart w:id="18201" w:name="_ETM_Q49_679660"/>
      <w:bookmarkEnd w:id="18201"/>
      <w:r>
        <w:rPr>
          <w:rtl/>
        </w:rPr>
        <w:t xml:space="preserve">הסנדק </w:t>
      </w:r>
      <w:bookmarkStart w:id="18202" w:name="_ETM_Q49_681360"/>
      <w:bookmarkEnd w:id="18202"/>
      <w:r>
        <w:rPr>
          <w:rtl/>
        </w:rPr>
        <w:t>ליברמן</w:t>
      </w:r>
      <w:r>
        <w:rPr>
          <w:rFonts w:hint="cs"/>
          <w:rtl/>
        </w:rPr>
        <w:t>;</w:t>
      </w:r>
      <w:r>
        <w:rPr>
          <w:rtl/>
        </w:rPr>
        <w:t xml:space="preserve"> </w:t>
      </w:r>
      <w:bookmarkStart w:id="18203" w:name="_ETM_Q49_683019"/>
      <w:bookmarkEnd w:id="18203"/>
      <w:r>
        <w:rPr>
          <w:rtl/>
        </w:rPr>
        <w:t xml:space="preserve">כנראה </w:t>
      </w:r>
      <w:bookmarkStart w:id="18204" w:name="_ETM_Q49_683379"/>
      <w:bookmarkEnd w:id="18204"/>
      <w:r>
        <w:rPr>
          <w:rtl/>
        </w:rPr>
        <w:t xml:space="preserve">אילת </w:t>
      </w:r>
      <w:bookmarkStart w:id="18205" w:name="_ETM_Q49_683650"/>
      <w:bookmarkEnd w:id="18205"/>
      <w:r>
        <w:rPr>
          <w:rtl/>
        </w:rPr>
        <w:t xml:space="preserve">שקד </w:t>
      </w:r>
      <w:bookmarkStart w:id="18206" w:name="_ETM_Q49_683889"/>
      <w:bookmarkEnd w:id="18206"/>
      <w:r>
        <w:rPr>
          <w:rtl/>
        </w:rPr>
        <w:t xml:space="preserve">התקפלה </w:t>
      </w:r>
      <w:bookmarkStart w:id="18207" w:name="_ETM_Q49_684370"/>
      <w:bookmarkEnd w:id="18207"/>
      <w:r>
        <w:rPr>
          <w:rFonts w:hint="cs"/>
          <w:rtl/>
        </w:rPr>
        <w:t>ו</w:t>
      </w:r>
      <w:r>
        <w:rPr>
          <w:rtl/>
        </w:rPr>
        <w:t xml:space="preserve">הוא </w:t>
      </w:r>
      <w:bookmarkStart w:id="18208" w:name="_ETM_Q49_684549"/>
      <w:bookmarkEnd w:id="18208"/>
      <w:r>
        <w:rPr>
          <w:rtl/>
        </w:rPr>
        <w:t xml:space="preserve">קיבל </w:t>
      </w:r>
      <w:bookmarkStart w:id="18209" w:name="_ETM_Q49_684819"/>
      <w:bookmarkEnd w:id="18209"/>
      <w:r>
        <w:rPr>
          <w:rtl/>
        </w:rPr>
        <w:t xml:space="preserve">את </w:t>
      </w:r>
      <w:bookmarkStart w:id="18210" w:name="_ETM_Q49_684939"/>
      <w:bookmarkEnd w:id="18210"/>
      <w:r>
        <w:rPr>
          <w:rtl/>
        </w:rPr>
        <w:lastRenderedPageBreak/>
        <w:t xml:space="preserve">כל </w:t>
      </w:r>
      <w:bookmarkStart w:id="18211" w:name="_ETM_Q49_685150"/>
      <w:bookmarkEnd w:id="18211"/>
      <w:r>
        <w:rPr>
          <w:rtl/>
        </w:rPr>
        <w:t>מבוקשו</w:t>
      </w:r>
      <w:r>
        <w:rPr>
          <w:rFonts w:hint="cs"/>
          <w:rtl/>
        </w:rPr>
        <w:t>,</w:t>
      </w:r>
      <w:r>
        <w:rPr>
          <w:rtl/>
        </w:rPr>
        <w:t xml:space="preserve"> </w:t>
      </w:r>
      <w:bookmarkStart w:id="18212" w:name="_ETM_Q49_686430"/>
      <w:bookmarkEnd w:id="18212"/>
      <w:r>
        <w:rPr>
          <w:rtl/>
        </w:rPr>
        <w:t xml:space="preserve">אז </w:t>
      </w:r>
      <w:bookmarkStart w:id="18213" w:name="_ETM_Q49_686700"/>
      <w:bookmarkEnd w:id="18213"/>
      <w:r>
        <w:rPr>
          <w:rtl/>
        </w:rPr>
        <w:t xml:space="preserve">הולכים </w:t>
      </w:r>
      <w:bookmarkStart w:id="18214" w:name="_ETM_Q49_686940"/>
      <w:bookmarkEnd w:id="18214"/>
      <w:r>
        <w:rPr>
          <w:rtl/>
        </w:rPr>
        <w:t xml:space="preserve">לחבר </w:t>
      </w:r>
      <w:bookmarkStart w:id="18215" w:name="_ETM_Q49_687240"/>
      <w:bookmarkEnd w:id="18215"/>
      <w:r>
        <w:rPr>
          <w:rFonts w:hint="cs"/>
          <w:rtl/>
        </w:rPr>
        <w:t xml:space="preserve">לחשמל </w:t>
      </w:r>
      <w:r>
        <w:rPr>
          <w:rtl/>
        </w:rPr>
        <w:t xml:space="preserve">עשרות </w:t>
      </w:r>
      <w:bookmarkStart w:id="18216" w:name="_ETM_Q49_687569"/>
      <w:bookmarkEnd w:id="18216"/>
      <w:r>
        <w:rPr>
          <w:rtl/>
        </w:rPr>
        <w:t xml:space="preserve">אלפי </w:t>
      </w:r>
      <w:bookmarkStart w:id="18217" w:name="_ETM_Q49_687810"/>
      <w:bookmarkEnd w:id="18217"/>
      <w:r>
        <w:rPr>
          <w:rtl/>
        </w:rPr>
        <w:t xml:space="preserve">מבנים </w:t>
      </w:r>
      <w:bookmarkStart w:id="18218" w:name="_ETM_Q49_688080"/>
      <w:bookmarkEnd w:id="18218"/>
      <w:r>
        <w:rPr>
          <w:rtl/>
        </w:rPr>
        <w:t xml:space="preserve">לא </w:t>
      </w:r>
      <w:bookmarkStart w:id="18219" w:name="_ETM_Q49_688200"/>
      <w:bookmarkEnd w:id="18219"/>
      <w:r>
        <w:rPr>
          <w:rtl/>
        </w:rPr>
        <w:t xml:space="preserve">חוקיים </w:t>
      </w:r>
      <w:bookmarkStart w:id="18220" w:name="_ETM_Q49_688800"/>
      <w:bookmarkEnd w:id="18220"/>
      <w:r>
        <w:rPr>
          <w:rtl/>
        </w:rPr>
        <w:t xml:space="preserve">שבנו </w:t>
      </w:r>
      <w:bookmarkStart w:id="18221" w:name="_ETM_Q49_689340"/>
      <w:bookmarkEnd w:id="18221"/>
      <w:r>
        <w:rPr>
          <w:rtl/>
        </w:rPr>
        <w:t xml:space="preserve">הערבים </w:t>
      </w:r>
      <w:bookmarkStart w:id="18222" w:name="_ETM_Q49_689730"/>
      <w:bookmarkEnd w:id="18222"/>
      <w:r>
        <w:rPr>
          <w:rtl/>
        </w:rPr>
        <w:t xml:space="preserve">לאורך </w:t>
      </w:r>
      <w:bookmarkStart w:id="18223" w:name="_ETM_Q49_690030"/>
      <w:bookmarkEnd w:id="18223"/>
      <w:r>
        <w:rPr>
          <w:rtl/>
        </w:rPr>
        <w:t xml:space="preserve">השנים </w:t>
      </w:r>
      <w:bookmarkStart w:id="18224" w:name="_ETM_Q49_690450"/>
      <w:bookmarkEnd w:id="18224"/>
      <w:r>
        <w:rPr>
          <w:rtl/>
        </w:rPr>
        <w:t xml:space="preserve">בהתרסה </w:t>
      </w:r>
      <w:bookmarkStart w:id="18225" w:name="_ETM_Q49_691170"/>
      <w:bookmarkEnd w:id="18225"/>
      <w:r>
        <w:rPr>
          <w:rtl/>
        </w:rPr>
        <w:t>ו</w:t>
      </w:r>
      <w:r>
        <w:rPr>
          <w:rFonts w:hint="cs"/>
          <w:rtl/>
        </w:rPr>
        <w:t>ב</w:t>
      </w:r>
      <w:r>
        <w:rPr>
          <w:rtl/>
        </w:rPr>
        <w:t>עבריינות</w:t>
      </w:r>
      <w:r>
        <w:rPr>
          <w:rFonts w:hint="cs"/>
          <w:rtl/>
        </w:rPr>
        <w:t>.</w:t>
      </w:r>
      <w:bookmarkStart w:id="18226" w:name="_ETM_Q49_694309"/>
      <w:bookmarkStart w:id="18227" w:name="_ETM_Q49_694459"/>
      <w:bookmarkEnd w:id="18226"/>
      <w:bookmarkEnd w:id="18227"/>
      <w:r>
        <w:rPr>
          <w:rFonts w:hint="cs"/>
          <w:rtl/>
        </w:rPr>
        <w:t xml:space="preserve"> זו </w:t>
      </w:r>
      <w:r>
        <w:rPr>
          <w:rtl/>
        </w:rPr>
        <w:t xml:space="preserve">בעצם </w:t>
      </w:r>
      <w:bookmarkStart w:id="18228" w:name="_ETM_Q49_694879"/>
      <w:bookmarkEnd w:id="18228"/>
      <w:r>
        <w:rPr>
          <w:rtl/>
        </w:rPr>
        <w:t>הסדרה</w:t>
      </w:r>
      <w:r>
        <w:rPr>
          <w:rFonts w:hint="cs"/>
          <w:rtl/>
        </w:rPr>
        <w:t>.</w:t>
      </w:r>
      <w:r>
        <w:rPr>
          <w:rtl/>
        </w:rPr>
        <w:t xml:space="preserve"> </w:t>
      </w:r>
      <w:bookmarkStart w:id="18229" w:name="_ETM_Q49_695480"/>
      <w:bookmarkEnd w:id="18229"/>
      <w:r>
        <w:rPr>
          <w:rtl/>
        </w:rPr>
        <w:t xml:space="preserve">ברגע </w:t>
      </w:r>
      <w:bookmarkStart w:id="18230" w:name="_ETM_Q49_695780"/>
      <w:bookmarkEnd w:id="18230"/>
      <w:r>
        <w:rPr>
          <w:rtl/>
        </w:rPr>
        <w:t xml:space="preserve">שיש </w:t>
      </w:r>
      <w:bookmarkStart w:id="18231" w:name="_ETM_Q49_695989"/>
      <w:bookmarkEnd w:id="18231"/>
      <w:r>
        <w:rPr>
          <w:rtl/>
        </w:rPr>
        <w:t>חשמל</w:t>
      </w:r>
      <w:r>
        <w:rPr>
          <w:rFonts w:hint="cs"/>
          <w:rtl/>
        </w:rPr>
        <w:t>,</w:t>
      </w:r>
      <w:r>
        <w:rPr>
          <w:rtl/>
        </w:rPr>
        <w:t xml:space="preserve"> </w:t>
      </w:r>
      <w:bookmarkStart w:id="18232" w:name="_ETM_Q49_696470"/>
      <w:bookmarkEnd w:id="18232"/>
      <w:r>
        <w:rPr>
          <w:rtl/>
        </w:rPr>
        <w:t xml:space="preserve">אין </w:t>
      </w:r>
      <w:bookmarkStart w:id="18233" w:name="_ETM_Q49_696559"/>
      <w:bookmarkEnd w:id="18233"/>
      <w:r>
        <w:rPr>
          <w:rtl/>
        </w:rPr>
        <w:t>לאף</w:t>
      </w:r>
      <w:bookmarkStart w:id="18234" w:name="_ETM_Q49_696739"/>
      <w:bookmarkEnd w:id="18234"/>
      <w:r>
        <w:rPr>
          <w:rFonts w:hint="cs"/>
          <w:rtl/>
        </w:rPr>
        <w:t xml:space="preserve"> אחד</w:t>
      </w:r>
      <w:r>
        <w:rPr>
          <w:rtl/>
        </w:rPr>
        <w:t xml:space="preserve"> </w:t>
      </w:r>
      <w:bookmarkStart w:id="18235" w:name="_ETM_Q49_696950"/>
      <w:bookmarkEnd w:id="18235"/>
      <w:r>
        <w:rPr>
          <w:rtl/>
        </w:rPr>
        <w:t xml:space="preserve">שום </w:t>
      </w:r>
      <w:bookmarkStart w:id="18236" w:name="_ETM_Q49_697129"/>
      <w:bookmarkEnd w:id="18236"/>
      <w:r>
        <w:rPr>
          <w:rtl/>
        </w:rPr>
        <w:t xml:space="preserve">אינטרס </w:t>
      </w:r>
      <w:bookmarkStart w:id="18237" w:name="_ETM_Q49_697550"/>
      <w:bookmarkEnd w:id="18237"/>
      <w:r>
        <w:rPr>
          <w:rFonts w:hint="cs"/>
          <w:rtl/>
        </w:rPr>
        <w:t xml:space="preserve">– </w:t>
      </w:r>
      <w:r>
        <w:rPr>
          <w:rtl/>
        </w:rPr>
        <w:t xml:space="preserve">דיברנו </w:t>
      </w:r>
      <w:bookmarkStart w:id="18238" w:name="_ETM_Q49_697879"/>
      <w:bookmarkEnd w:id="18238"/>
      <w:r>
        <w:rPr>
          <w:rtl/>
        </w:rPr>
        <w:t xml:space="preserve">על </w:t>
      </w:r>
      <w:bookmarkStart w:id="18239" w:name="_ETM_Q49_697940"/>
      <w:bookmarkEnd w:id="18239"/>
      <w:r>
        <w:rPr>
          <w:rtl/>
        </w:rPr>
        <w:t xml:space="preserve">זה </w:t>
      </w:r>
      <w:bookmarkStart w:id="18240" w:name="_ETM_Q49_698059"/>
      <w:bookmarkEnd w:id="18240"/>
      <w:r>
        <w:rPr>
          <w:rtl/>
        </w:rPr>
        <w:t xml:space="preserve">כבר </w:t>
      </w:r>
      <w:bookmarkStart w:id="18241" w:name="_ETM_Q49_698239"/>
      <w:bookmarkEnd w:id="18241"/>
      <w:r>
        <w:rPr>
          <w:rtl/>
        </w:rPr>
        <w:t xml:space="preserve">פה </w:t>
      </w:r>
      <w:bookmarkStart w:id="18242" w:name="_ETM_Q49_698629"/>
      <w:bookmarkEnd w:id="18242"/>
      <w:r>
        <w:rPr>
          <w:rtl/>
        </w:rPr>
        <w:t xml:space="preserve">יותר </w:t>
      </w:r>
      <w:bookmarkStart w:id="18243" w:name="_ETM_Q49_698900"/>
      <w:bookmarkEnd w:id="18243"/>
      <w:r>
        <w:rPr>
          <w:rtl/>
        </w:rPr>
        <w:t xml:space="preserve">מפעם </w:t>
      </w:r>
      <w:bookmarkStart w:id="18244" w:name="_ETM_Q49_699290"/>
      <w:bookmarkStart w:id="18245" w:name="_ETM_Q49_699590"/>
      <w:bookmarkEnd w:id="18244"/>
      <w:bookmarkEnd w:id="18245"/>
      <w:r>
        <w:rPr>
          <w:rFonts w:hint="cs"/>
          <w:rtl/>
        </w:rPr>
        <w:t xml:space="preserve">אחת </w:t>
      </w:r>
      <w:r>
        <w:rPr>
          <w:rFonts w:hint="eastAsia"/>
          <w:rtl/>
        </w:rPr>
        <w:t>–</w:t>
      </w:r>
      <w:r>
        <w:rPr>
          <w:rFonts w:hint="cs"/>
          <w:rtl/>
        </w:rPr>
        <w:t xml:space="preserve"> </w:t>
      </w:r>
      <w:r>
        <w:rPr>
          <w:rtl/>
        </w:rPr>
        <w:t xml:space="preserve">לקדם </w:t>
      </w:r>
      <w:bookmarkStart w:id="18246" w:name="_ETM_Q49_699950"/>
      <w:bookmarkEnd w:id="18246"/>
      <w:r>
        <w:rPr>
          <w:rtl/>
        </w:rPr>
        <w:t xml:space="preserve">את </w:t>
      </w:r>
      <w:bookmarkStart w:id="18247" w:name="_ETM_Q49_700010"/>
      <w:bookmarkEnd w:id="18247"/>
      <w:r>
        <w:rPr>
          <w:rtl/>
        </w:rPr>
        <w:t xml:space="preserve">הליכי </w:t>
      </w:r>
      <w:bookmarkStart w:id="18248" w:name="_ETM_Q49_700340"/>
      <w:bookmarkEnd w:id="18248"/>
      <w:r>
        <w:rPr>
          <w:rtl/>
        </w:rPr>
        <w:t>ההסדרה</w:t>
      </w:r>
      <w:r>
        <w:rPr>
          <w:rFonts w:hint="cs"/>
          <w:rtl/>
        </w:rPr>
        <w:t>.</w:t>
      </w:r>
      <w:r>
        <w:rPr>
          <w:rtl/>
        </w:rPr>
        <w:t xml:space="preserve"> </w:t>
      </w:r>
      <w:bookmarkStart w:id="18249" w:name="_ETM_Q49_701749"/>
      <w:bookmarkEnd w:id="18249"/>
      <w:r>
        <w:rPr>
          <w:rtl/>
        </w:rPr>
        <w:t xml:space="preserve">הולכים </w:t>
      </w:r>
      <w:bookmarkStart w:id="18250" w:name="_ETM_Q49_702019"/>
      <w:bookmarkEnd w:id="18250"/>
      <w:r>
        <w:rPr>
          <w:rtl/>
        </w:rPr>
        <w:t xml:space="preserve">לחבר </w:t>
      </w:r>
      <w:bookmarkStart w:id="18251" w:name="_ETM_Q49_702469"/>
      <w:bookmarkEnd w:id="18251"/>
      <w:r>
        <w:rPr>
          <w:rtl/>
        </w:rPr>
        <w:t xml:space="preserve">מבנים </w:t>
      </w:r>
      <w:bookmarkStart w:id="18252" w:name="_ETM_Q49_703459"/>
      <w:bookmarkEnd w:id="18252"/>
      <w:r>
        <w:rPr>
          <w:rtl/>
        </w:rPr>
        <w:t xml:space="preserve">שיש </w:t>
      </w:r>
      <w:bookmarkStart w:id="18253" w:name="_ETM_Q49_703939"/>
      <w:bookmarkEnd w:id="18253"/>
      <w:r>
        <w:rPr>
          <w:rtl/>
        </w:rPr>
        <w:t xml:space="preserve">נגדם </w:t>
      </w:r>
      <w:bookmarkStart w:id="18254" w:name="_ETM_Q49_704329"/>
      <w:bookmarkEnd w:id="18254"/>
      <w:r>
        <w:rPr>
          <w:rtl/>
        </w:rPr>
        <w:t xml:space="preserve">צווים </w:t>
      </w:r>
      <w:bookmarkStart w:id="18255" w:name="_ETM_Q49_704870"/>
      <w:bookmarkEnd w:id="18255"/>
      <w:r>
        <w:rPr>
          <w:rtl/>
        </w:rPr>
        <w:t xml:space="preserve">שיפוטיים </w:t>
      </w:r>
      <w:bookmarkStart w:id="18256" w:name="_ETM_Q49_705559"/>
      <w:bookmarkEnd w:id="18256"/>
      <w:r>
        <w:rPr>
          <w:rtl/>
        </w:rPr>
        <w:t xml:space="preserve">חלוטים </w:t>
      </w:r>
      <w:bookmarkStart w:id="18257" w:name="_ETM_Q49_706129"/>
      <w:bookmarkEnd w:id="18257"/>
      <w:r>
        <w:rPr>
          <w:rtl/>
        </w:rPr>
        <w:t>להריסה</w:t>
      </w:r>
      <w:r w:rsidR="00DC0429">
        <w:rPr>
          <w:rFonts w:hint="cs"/>
          <w:rtl/>
        </w:rPr>
        <w:t>.</w:t>
      </w:r>
      <w:r>
        <w:rPr>
          <w:rtl/>
        </w:rPr>
        <w:t xml:space="preserve"> </w:t>
      </w:r>
      <w:bookmarkStart w:id="18258" w:name="_ETM_Q49_706939"/>
      <w:bookmarkStart w:id="18259" w:name="_ETM_Q49_707900"/>
      <w:bookmarkEnd w:id="18258"/>
      <w:bookmarkEnd w:id="18259"/>
      <w:r>
        <w:rPr>
          <w:rFonts w:hint="cs"/>
          <w:rtl/>
        </w:rPr>
        <w:t>ה</w:t>
      </w:r>
      <w:r>
        <w:rPr>
          <w:rtl/>
        </w:rPr>
        <w:t xml:space="preserve">מחזיקים </w:t>
      </w:r>
      <w:bookmarkStart w:id="18260" w:name="_ETM_Q49_708589"/>
      <w:bookmarkEnd w:id="18260"/>
      <w:r>
        <w:rPr>
          <w:rtl/>
        </w:rPr>
        <w:t xml:space="preserve">היו </w:t>
      </w:r>
      <w:bookmarkStart w:id="18261" w:name="_ETM_Q49_708769"/>
      <w:bookmarkEnd w:id="18261"/>
      <w:r>
        <w:rPr>
          <w:rtl/>
        </w:rPr>
        <w:t xml:space="preserve">עבריינים </w:t>
      </w:r>
      <w:bookmarkStart w:id="18262" w:name="_ETM_Q49_709339"/>
      <w:bookmarkEnd w:id="18262"/>
      <w:r>
        <w:rPr>
          <w:rtl/>
        </w:rPr>
        <w:t xml:space="preserve">וצפצפו </w:t>
      </w:r>
      <w:bookmarkStart w:id="18263" w:name="_ETM_Q49_709909"/>
      <w:bookmarkEnd w:id="18263"/>
      <w:r>
        <w:rPr>
          <w:rtl/>
        </w:rPr>
        <w:t xml:space="preserve">על </w:t>
      </w:r>
      <w:bookmarkStart w:id="18264" w:name="_ETM_Q49_709969"/>
      <w:bookmarkEnd w:id="18264"/>
      <w:r>
        <w:rPr>
          <w:rtl/>
        </w:rPr>
        <w:t xml:space="preserve">פסק </w:t>
      </w:r>
      <w:bookmarkStart w:id="18265" w:name="_ETM_Q49_710209"/>
      <w:bookmarkEnd w:id="18265"/>
      <w:r>
        <w:rPr>
          <w:rtl/>
        </w:rPr>
        <w:t xml:space="preserve">הדין </w:t>
      </w:r>
      <w:bookmarkStart w:id="18266" w:name="_ETM_Q49_710449"/>
      <w:bookmarkEnd w:id="18266"/>
      <w:r>
        <w:rPr>
          <w:rtl/>
        </w:rPr>
        <w:t xml:space="preserve">במשך </w:t>
      </w:r>
      <w:bookmarkStart w:id="18267" w:name="_ETM_Q49_710809"/>
      <w:bookmarkEnd w:id="18267"/>
      <w:r>
        <w:rPr>
          <w:rtl/>
        </w:rPr>
        <w:t>שנתיים</w:t>
      </w:r>
      <w:r>
        <w:rPr>
          <w:rFonts w:hint="cs"/>
          <w:rtl/>
        </w:rPr>
        <w:t>, ו</w:t>
      </w:r>
      <w:bookmarkStart w:id="18268" w:name="_ETM_Q49_711260"/>
      <w:bookmarkEnd w:id="18268"/>
      <w:r>
        <w:rPr>
          <w:rtl/>
        </w:rPr>
        <w:t xml:space="preserve">עכשיו </w:t>
      </w:r>
      <w:bookmarkStart w:id="18269" w:name="_ETM_Q49_711469"/>
      <w:bookmarkEnd w:id="18269"/>
      <w:r>
        <w:rPr>
          <w:rFonts w:hint="cs"/>
          <w:rtl/>
        </w:rPr>
        <w:t xml:space="preserve">הם </w:t>
      </w:r>
      <w:r>
        <w:rPr>
          <w:rtl/>
        </w:rPr>
        <w:t xml:space="preserve">יקבלו </w:t>
      </w:r>
      <w:bookmarkStart w:id="18270" w:name="_ETM_Q49_711799"/>
      <w:bookmarkEnd w:id="18270"/>
      <w:r>
        <w:rPr>
          <w:rtl/>
        </w:rPr>
        <w:t>פרס</w:t>
      </w:r>
      <w:r>
        <w:rPr>
          <w:rFonts w:hint="cs"/>
          <w:rtl/>
        </w:rPr>
        <w:t>:</w:t>
      </w:r>
      <w:r>
        <w:rPr>
          <w:rtl/>
        </w:rPr>
        <w:t xml:space="preserve"> </w:t>
      </w:r>
      <w:bookmarkStart w:id="18271" w:name="_ETM_Q49_712279"/>
      <w:bookmarkEnd w:id="18271"/>
      <w:r>
        <w:rPr>
          <w:rtl/>
        </w:rPr>
        <w:t xml:space="preserve">אוטוסטרדה </w:t>
      </w:r>
      <w:bookmarkStart w:id="18272" w:name="_ETM_Q49_713029"/>
      <w:bookmarkEnd w:id="18272"/>
      <w:r>
        <w:rPr>
          <w:rtl/>
        </w:rPr>
        <w:t xml:space="preserve">לחיבור </w:t>
      </w:r>
      <w:bookmarkStart w:id="18273" w:name="_ETM_Q49_713449"/>
      <w:bookmarkEnd w:id="18273"/>
      <w:r>
        <w:rPr>
          <w:rtl/>
        </w:rPr>
        <w:t>חשמל</w:t>
      </w:r>
      <w:r>
        <w:rPr>
          <w:rFonts w:hint="cs"/>
          <w:rtl/>
        </w:rPr>
        <w:t>.</w:t>
      </w:r>
      <w:r>
        <w:rPr>
          <w:rtl/>
        </w:rPr>
        <w:t xml:space="preserve"> </w:t>
      </w:r>
      <w:bookmarkStart w:id="18274" w:name="_ETM_Q49_714909"/>
      <w:bookmarkEnd w:id="18274"/>
      <w:r>
        <w:rPr>
          <w:rtl/>
        </w:rPr>
        <w:t>מס</w:t>
      </w:r>
      <w:r>
        <w:rPr>
          <w:rFonts w:hint="cs"/>
          <w:rtl/>
        </w:rPr>
        <w:t>ד</w:t>
      </w:r>
      <w:r>
        <w:rPr>
          <w:rtl/>
        </w:rPr>
        <w:t xml:space="preserve">ירים </w:t>
      </w:r>
      <w:bookmarkStart w:id="18275" w:name="_ETM_Q49_715689"/>
      <w:bookmarkEnd w:id="18275"/>
      <w:r>
        <w:rPr>
          <w:rtl/>
        </w:rPr>
        <w:t>י</w:t>
      </w:r>
      <w:r>
        <w:rPr>
          <w:rFonts w:hint="cs"/>
          <w:rtl/>
        </w:rPr>
        <w:t>י</w:t>
      </w:r>
      <w:r>
        <w:rPr>
          <w:rtl/>
        </w:rPr>
        <w:t xml:space="preserve">שובים </w:t>
      </w:r>
      <w:bookmarkStart w:id="18276" w:name="_ETM_Q49_716409"/>
      <w:bookmarkEnd w:id="18276"/>
      <w:r>
        <w:rPr>
          <w:rtl/>
        </w:rPr>
        <w:t xml:space="preserve">של </w:t>
      </w:r>
      <w:bookmarkStart w:id="18277" w:name="_ETM_Q49_716650"/>
      <w:bookmarkEnd w:id="18277"/>
      <w:r>
        <w:rPr>
          <w:rtl/>
        </w:rPr>
        <w:t xml:space="preserve">הבדואים </w:t>
      </w:r>
      <w:bookmarkStart w:id="18278" w:name="_ETM_Q49_717969"/>
      <w:bookmarkEnd w:id="18278"/>
      <w:r>
        <w:rPr>
          <w:rtl/>
        </w:rPr>
        <w:t>בנגב</w:t>
      </w:r>
      <w:r w:rsidR="00DC0429">
        <w:rPr>
          <w:rFonts w:hint="cs"/>
          <w:rtl/>
        </w:rPr>
        <w:t>;</w:t>
      </w:r>
      <w:r>
        <w:rPr>
          <w:rtl/>
        </w:rPr>
        <w:t xml:space="preserve"> </w:t>
      </w:r>
      <w:bookmarkStart w:id="18279" w:name="_ETM_Q49_719260"/>
      <w:bookmarkEnd w:id="18279"/>
      <w:r>
        <w:rPr>
          <w:rtl/>
        </w:rPr>
        <w:t xml:space="preserve">עושים </w:t>
      </w:r>
      <w:bookmarkStart w:id="18280" w:name="_ETM_Q49_719620"/>
      <w:bookmarkEnd w:id="18280"/>
      <w:r>
        <w:rPr>
          <w:rtl/>
        </w:rPr>
        <w:t xml:space="preserve">רה-ארגון </w:t>
      </w:r>
      <w:bookmarkStart w:id="18281" w:name="_ETM_Q49_720969"/>
      <w:bookmarkEnd w:id="18281"/>
      <w:r>
        <w:rPr>
          <w:rtl/>
        </w:rPr>
        <w:t xml:space="preserve">ברשות </w:t>
      </w:r>
      <w:bookmarkStart w:id="18282" w:name="_ETM_Q49_721480"/>
      <w:bookmarkEnd w:id="18282"/>
      <w:r>
        <w:rPr>
          <w:rtl/>
        </w:rPr>
        <w:t>הבדואים</w:t>
      </w:r>
      <w:r w:rsidR="00DC0429">
        <w:rPr>
          <w:rFonts w:hint="cs"/>
          <w:rtl/>
        </w:rPr>
        <w:t>;</w:t>
      </w:r>
      <w:r>
        <w:rPr>
          <w:rtl/>
        </w:rPr>
        <w:t xml:space="preserve"> </w:t>
      </w:r>
      <w:bookmarkStart w:id="18283" w:name="_ETM_Q49_723270"/>
      <w:bookmarkEnd w:id="18283"/>
      <w:r>
        <w:rPr>
          <w:rtl/>
        </w:rPr>
        <w:t>מאשרים</w:t>
      </w:r>
      <w:r>
        <w:rPr>
          <w:rFonts w:hint="cs"/>
          <w:rtl/>
        </w:rPr>
        <w:t>,</w:t>
      </w:r>
      <w:r>
        <w:rPr>
          <w:rtl/>
        </w:rPr>
        <w:t xml:space="preserve"> </w:t>
      </w:r>
      <w:bookmarkStart w:id="18284" w:name="_ETM_Q49_724140"/>
      <w:bookmarkEnd w:id="18284"/>
      <w:r>
        <w:rPr>
          <w:rtl/>
        </w:rPr>
        <w:t xml:space="preserve">השבוע </w:t>
      </w:r>
      <w:bookmarkStart w:id="18285" w:name="_ETM_Q49_724650"/>
      <w:bookmarkEnd w:id="18285"/>
      <w:r>
        <w:rPr>
          <w:rtl/>
        </w:rPr>
        <w:t>ממש</w:t>
      </w:r>
      <w:r>
        <w:rPr>
          <w:rFonts w:hint="cs"/>
          <w:rtl/>
        </w:rPr>
        <w:t>,</w:t>
      </w:r>
      <w:r>
        <w:rPr>
          <w:rtl/>
        </w:rPr>
        <w:t xml:space="preserve"> </w:t>
      </w:r>
      <w:bookmarkStart w:id="18286" w:name="_ETM_Q49_725250"/>
      <w:bookmarkEnd w:id="18286"/>
      <w:r>
        <w:rPr>
          <w:rtl/>
        </w:rPr>
        <w:t xml:space="preserve">במועצת </w:t>
      </w:r>
      <w:bookmarkStart w:id="18287" w:name="_ETM_Q49_725760"/>
      <w:bookmarkEnd w:id="18287"/>
      <w:r>
        <w:rPr>
          <w:rtl/>
        </w:rPr>
        <w:t xml:space="preserve">התכנון </w:t>
      </w:r>
      <w:bookmarkStart w:id="18288" w:name="_ETM_Q49_726150"/>
      <w:bookmarkEnd w:id="18288"/>
      <w:r>
        <w:rPr>
          <w:rtl/>
        </w:rPr>
        <w:t xml:space="preserve">העליונה </w:t>
      </w:r>
      <w:bookmarkStart w:id="18289" w:name="_ETM_Q49_726540"/>
      <w:bookmarkEnd w:id="18289"/>
      <w:r>
        <w:rPr>
          <w:rtl/>
        </w:rPr>
        <w:t xml:space="preserve">ביהודה </w:t>
      </w:r>
      <w:bookmarkStart w:id="18290" w:name="_ETM_Q49_726840"/>
      <w:bookmarkEnd w:id="18290"/>
      <w:r>
        <w:rPr>
          <w:rtl/>
        </w:rPr>
        <w:t>ושומרון</w:t>
      </w:r>
      <w:r>
        <w:rPr>
          <w:rFonts w:hint="cs"/>
          <w:rtl/>
        </w:rPr>
        <w:t>,</w:t>
      </w:r>
      <w:r>
        <w:rPr>
          <w:rtl/>
        </w:rPr>
        <w:t xml:space="preserve"> </w:t>
      </w:r>
      <w:bookmarkStart w:id="18291" w:name="_ETM_Q49_727590"/>
      <w:bookmarkEnd w:id="18291"/>
      <w:r>
        <w:rPr>
          <w:rtl/>
        </w:rPr>
        <w:t xml:space="preserve">אלפי </w:t>
      </w:r>
      <w:bookmarkStart w:id="18292" w:name="_ETM_Q49_728280"/>
      <w:bookmarkEnd w:id="18292"/>
      <w:r>
        <w:rPr>
          <w:rtl/>
        </w:rPr>
        <w:t xml:space="preserve">מבנים </w:t>
      </w:r>
      <w:bookmarkStart w:id="18293" w:name="_ETM_Q49_728730"/>
      <w:bookmarkEnd w:id="18293"/>
      <w:r>
        <w:rPr>
          <w:rtl/>
        </w:rPr>
        <w:t xml:space="preserve">לא </w:t>
      </w:r>
      <w:bookmarkStart w:id="18294" w:name="_ETM_Q49_728880"/>
      <w:bookmarkEnd w:id="18294"/>
      <w:r>
        <w:rPr>
          <w:rtl/>
        </w:rPr>
        <w:t xml:space="preserve">חוקיים </w:t>
      </w:r>
      <w:bookmarkStart w:id="18295" w:name="_ETM_Q49_729480"/>
      <w:bookmarkEnd w:id="18295"/>
      <w:r>
        <w:rPr>
          <w:rtl/>
        </w:rPr>
        <w:t xml:space="preserve">בתוכניות </w:t>
      </w:r>
      <w:bookmarkStart w:id="18296" w:name="_ETM_Q49_730170"/>
      <w:bookmarkEnd w:id="18296"/>
      <w:r>
        <w:rPr>
          <w:rtl/>
        </w:rPr>
        <w:t xml:space="preserve">שהרשות </w:t>
      </w:r>
      <w:bookmarkStart w:id="18297" w:name="_ETM_Q49_730680"/>
      <w:bookmarkEnd w:id="18297"/>
      <w:r>
        <w:rPr>
          <w:rtl/>
        </w:rPr>
        <w:t xml:space="preserve">הפלסטינית </w:t>
      </w:r>
      <w:bookmarkStart w:id="18298" w:name="_ETM_Q49_731460"/>
      <w:bookmarkEnd w:id="18298"/>
      <w:r>
        <w:rPr>
          <w:rtl/>
        </w:rPr>
        <w:t xml:space="preserve">הגישה </w:t>
      </w:r>
      <w:bookmarkStart w:id="18299" w:name="_ETM_Q49_731910"/>
      <w:bookmarkEnd w:id="18299"/>
      <w:r>
        <w:rPr>
          <w:rtl/>
        </w:rPr>
        <w:t xml:space="preserve">כחלק </w:t>
      </w:r>
      <w:bookmarkStart w:id="18300" w:name="_ETM_Q49_732330"/>
      <w:bookmarkEnd w:id="18300"/>
      <w:r>
        <w:rPr>
          <w:rtl/>
        </w:rPr>
        <w:t xml:space="preserve">מאותה </w:t>
      </w:r>
      <w:bookmarkStart w:id="18301" w:name="_ETM_Q49_732660"/>
      <w:bookmarkEnd w:id="18301"/>
      <w:r>
        <w:rPr>
          <w:rtl/>
        </w:rPr>
        <w:t xml:space="preserve">תוכנית </w:t>
      </w:r>
      <w:bookmarkStart w:id="18302" w:name="_ETM_Q49_733050"/>
      <w:bookmarkEnd w:id="18302"/>
      <w:proofErr w:type="spellStart"/>
      <w:r>
        <w:rPr>
          <w:rFonts w:hint="cs"/>
          <w:rtl/>
        </w:rPr>
        <w:t>פיאד</w:t>
      </w:r>
      <w:proofErr w:type="spellEnd"/>
      <w:r>
        <w:rPr>
          <w:rtl/>
        </w:rPr>
        <w:t xml:space="preserve"> </w:t>
      </w:r>
      <w:bookmarkStart w:id="18303" w:name="_ETM_Q49_733380"/>
      <w:bookmarkEnd w:id="18303"/>
      <w:r>
        <w:rPr>
          <w:rtl/>
        </w:rPr>
        <w:t xml:space="preserve">שלהם </w:t>
      </w:r>
      <w:bookmarkStart w:id="18304" w:name="_ETM_Q49_734190"/>
      <w:bookmarkEnd w:id="18304"/>
      <w:r>
        <w:rPr>
          <w:rtl/>
        </w:rPr>
        <w:t xml:space="preserve">להשתלט </w:t>
      </w:r>
      <w:bookmarkStart w:id="18305" w:name="_ETM_Q49_734730"/>
      <w:bookmarkEnd w:id="18305"/>
      <w:r>
        <w:rPr>
          <w:rtl/>
        </w:rPr>
        <w:t xml:space="preserve">על </w:t>
      </w:r>
      <w:bookmarkStart w:id="18306" w:name="_ETM_Q49_734820"/>
      <w:bookmarkEnd w:id="18306"/>
      <w:r>
        <w:rPr>
          <w:rtl/>
        </w:rPr>
        <w:t xml:space="preserve">המרחבים </w:t>
      </w:r>
      <w:bookmarkStart w:id="18307" w:name="_ETM_Q49_735330"/>
      <w:bookmarkEnd w:id="18307"/>
      <w:r>
        <w:rPr>
          <w:rtl/>
        </w:rPr>
        <w:t>הפתוחים</w:t>
      </w:r>
      <w:r>
        <w:rPr>
          <w:rFonts w:hint="cs"/>
          <w:rtl/>
        </w:rPr>
        <w:t>,</w:t>
      </w:r>
      <w:r>
        <w:rPr>
          <w:rtl/>
        </w:rPr>
        <w:t xml:space="preserve"> </w:t>
      </w:r>
      <w:bookmarkStart w:id="18308" w:name="_ETM_Q49_735780"/>
      <w:bookmarkEnd w:id="18308"/>
      <w:r>
        <w:rPr>
          <w:rtl/>
        </w:rPr>
        <w:t xml:space="preserve">לייצר </w:t>
      </w:r>
      <w:bookmarkStart w:id="18309" w:name="_ETM_Q49_736110"/>
      <w:bookmarkEnd w:id="18309"/>
      <w:r>
        <w:rPr>
          <w:rtl/>
        </w:rPr>
        <w:t xml:space="preserve">רצפים </w:t>
      </w:r>
      <w:bookmarkStart w:id="18310" w:name="_ETM_Q49_736559"/>
      <w:bookmarkEnd w:id="18310"/>
      <w:r>
        <w:rPr>
          <w:rtl/>
        </w:rPr>
        <w:t xml:space="preserve">ולהקים </w:t>
      </w:r>
      <w:bookmarkStart w:id="18311" w:name="_ETM_Q49_736920"/>
      <w:bookmarkEnd w:id="18311"/>
      <w:r>
        <w:rPr>
          <w:rtl/>
        </w:rPr>
        <w:t xml:space="preserve">מדינה </w:t>
      </w:r>
      <w:bookmarkStart w:id="18312" w:name="_ETM_Q49_737190"/>
      <w:bookmarkEnd w:id="18312"/>
      <w:r>
        <w:rPr>
          <w:rtl/>
        </w:rPr>
        <w:t xml:space="preserve">פלסטינית </w:t>
      </w:r>
      <w:bookmarkStart w:id="18313" w:name="_ETM_Q49_737700"/>
      <w:bookmarkEnd w:id="18313"/>
      <w:r>
        <w:rPr>
          <w:rtl/>
        </w:rPr>
        <w:t>דה</w:t>
      </w:r>
      <w:r>
        <w:rPr>
          <w:rFonts w:hint="cs"/>
          <w:rtl/>
        </w:rPr>
        <w:t xml:space="preserve"> </w:t>
      </w:r>
      <w:r>
        <w:rPr>
          <w:rtl/>
        </w:rPr>
        <w:t>פקטו</w:t>
      </w:r>
      <w:r>
        <w:rPr>
          <w:rFonts w:hint="cs"/>
          <w:rtl/>
        </w:rPr>
        <w:t>,</w:t>
      </w:r>
      <w:r>
        <w:rPr>
          <w:rtl/>
        </w:rPr>
        <w:t xml:space="preserve"> </w:t>
      </w:r>
      <w:bookmarkStart w:id="18314" w:name="_ETM_Q49_738210"/>
      <w:bookmarkEnd w:id="18314"/>
      <w:r>
        <w:rPr>
          <w:rtl/>
        </w:rPr>
        <w:t xml:space="preserve">באופן </w:t>
      </w:r>
      <w:bookmarkStart w:id="18315" w:name="_ETM_Q49_738480"/>
      <w:bookmarkEnd w:id="18315"/>
      <w:r>
        <w:rPr>
          <w:rtl/>
        </w:rPr>
        <w:t>חד-צדדי</w:t>
      </w:r>
      <w:r>
        <w:rPr>
          <w:rFonts w:hint="cs"/>
          <w:rtl/>
        </w:rPr>
        <w:t>,</w:t>
      </w:r>
      <w:r>
        <w:rPr>
          <w:rtl/>
        </w:rPr>
        <w:t xml:space="preserve"> </w:t>
      </w:r>
      <w:bookmarkStart w:id="18316" w:name="_ETM_Q49_739400"/>
      <w:bookmarkEnd w:id="18316"/>
      <w:r>
        <w:rPr>
          <w:rtl/>
        </w:rPr>
        <w:t xml:space="preserve">תוך </w:t>
      </w:r>
      <w:bookmarkStart w:id="18317" w:name="_ETM_Q49_739699"/>
      <w:bookmarkEnd w:id="18317"/>
      <w:r>
        <w:rPr>
          <w:rtl/>
        </w:rPr>
        <w:t xml:space="preserve">עקיפת </w:t>
      </w:r>
      <w:bookmarkStart w:id="18318" w:name="_ETM_Q49_740090"/>
      <w:bookmarkEnd w:id="18318"/>
      <w:r>
        <w:rPr>
          <w:rtl/>
        </w:rPr>
        <w:t xml:space="preserve">הצורך </w:t>
      </w:r>
      <w:bookmarkStart w:id="18319" w:name="_ETM_Q49_740449"/>
      <w:bookmarkEnd w:id="18319"/>
      <w:r>
        <w:rPr>
          <w:rtl/>
        </w:rPr>
        <w:t>במשא</w:t>
      </w:r>
      <w:r>
        <w:rPr>
          <w:rFonts w:hint="cs"/>
          <w:rtl/>
        </w:rPr>
        <w:t xml:space="preserve"> </w:t>
      </w:r>
      <w:bookmarkStart w:id="18320" w:name="_ETM_Q49_736000"/>
      <w:bookmarkEnd w:id="18320"/>
      <w:r>
        <w:rPr>
          <w:rtl/>
        </w:rPr>
        <w:t xml:space="preserve">ומתן </w:t>
      </w:r>
      <w:bookmarkStart w:id="18321" w:name="_ETM_Q49_741139"/>
      <w:bookmarkEnd w:id="18321"/>
      <w:r>
        <w:rPr>
          <w:rtl/>
        </w:rPr>
        <w:t xml:space="preserve">עם </w:t>
      </w:r>
      <w:bookmarkStart w:id="18322" w:name="_ETM_Q49_741229"/>
      <w:bookmarkEnd w:id="18322"/>
      <w:r>
        <w:rPr>
          <w:rtl/>
        </w:rPr>
        <w:t xml:space="preserve">מדינת </w:t>
      </w:r>
      <w:bookmarkStart w:id="18323" w:name="_ETM_Q49_741620"/>
      <w:bookmarkEnd w:id="18323"/>
      <w:r>
        <w:rPr>
          <w:rtl/>
        </w:rPr>
        <w:t>ישראל</w:t>
      </w:r>
      <w:r>
        <w:rPr>
          <w:rFonts w:hint="cs"/>
          <w:rtl/>
        </w:rPr>
        <w:t>.</w:t>
      </w:r>
      <w:bookmarkStart w:id="18324" w:name="_ETM_Q49_739000"/>
      <w:bookmarkStart w:id="18325" w:name="_ETM_Q49_742000"/>
      <w:bookmarkStart w:id="18326" w:name="_ETM_Q49_744479"/>
      <w:bookmarkEnd w:id="18324"/>
      <w:bookmarkEnd w:id="18325"/>
      <w:bookmarkEnd w:id="18326"/>
      <w:r w:rsidR="00DC0429">
        <w:rPr>
          <w:rFonts w:hint="cs"/>
          <w:rtl/>
        </w:rPr>
        <w:t xml:space="preserve"> </w:t>
      </w:r>
      <w:r>
        <w:rPr>
          <w:rtl/>
        </w:rPr>
        <w:t xml:space="preserve">עכשיו </w:t>
      </w:r>
      <w:bookmarkStart w:id="18327" w:name="_ETM_Q49_744870"/>
      <w:bookmarkEnd w:id="18327"/>
      <w:r>
        <w:rPr>
          <w:rtl/>
        </w:rPr>
        <w:t xml:space="preserve">התבשרנו </w:t>
      </w:r>
      <w:bookmarkStart w:id="18328" w:name="_ETM_Q49_745530"/>
      <w:bookmarkEnd w:id="18328"/>
      <w:r>
        <w:rPr>
          <w:rtl/>
        </w:rPr>
        <w:t xml:space="preserve">שמתגבש </w:t>
      </w:r>
      <w:bookmarkStart w:id="18329" w:name="_ETM_Q49_746129"/>
      <w:bookmarkEnd w:id="18329"/>
      <w:r>
        <w:rPr>
          <w:rtl/>
        </w:rPr>
        <w:t xml:space="preserve">איזה </w:t>
      </w:r>
      <w:bookmarkStart w:id="18330" w:name="_ETM_Q49_746309"/>
      <w:bookmarkEnd w:id="18330"/>
      <w:r>
        <w:rPr>
          <w:rtl/>
        </w:rPr>
        <w:t xml:space="preserve">מסמך </w:t>
      </w:r>
      <w:bookmarkStart w:id="18331" w:name="_ETM_Q49_746849"/>
      <w:bookmarkEnd w:id="18331"/>
      <w:r>
        <w:rPr>
          <w:rtl/>
        </w:rPr>
        <w:t xml:space="preserve">מדיניות </w:t>
      </w:r>
      <w:bookmarkStart w:id="18332" w:name="_ETM_Q49_747690"/>
      <w:bookmarkEnd w:id="18332"/>
      <w:r>
        <w:rPr>
          <w:rtl/>
        </w:rPr>
        <w:t xml:space="preserve">מקל </w:t>
      </w:r>
      <w:bookmarkStart w:id="18333" w:name="_ETM_Q49_750640"/>
      <w:bookmarkEnd w:id="18333"/>
      <w:r>
        <w:rPr>
          <w:rtl/>
        </w:rPr>
        <w:t xml:space="preserve">ביחס </w:t>
      </w:r>
      <w:bookmarkStart w:id="18334" w:name="_ETM_Q49_750970"/>
      <w:bookmarkEnd w:id="18334"/>
      <w:r>
        <w:rPr>
          <w:rtl/>
        </w:rPr>
        <w:t xml:space="preserve">לכל </w:t>
      </w:r>
      <w:bookmarkStart w:id="18335" w:name="_ETM_Q49_751179"/>
      <w:bookmarkEnd w:id="18335"/>
      <w:r>
        <w:rPr>
          <w:rtl/>
        </w:rPr>
        <w:t xml:space="preserve">מה </w:t>
      </w:r>
      <w:bookmarkStart w:id="18336" w:name="_ETM_Q49_751300"/>
      <w:bookmarkEnd w:id="18336"/>
      <w:r>
        <w:rPr>
          <w:rtl/>
        </w:rPr>
        <w:t xml:space="preserve">שנוגע </w:t>
      </w:r>
      <w:bookmarkStart w:id="18337" w:name="_ETM_Q49_751660"/>
      <w:bookmarkEnd w:id="18337"/>
      <w:r>
        <w:rPr>
          <w:rtl/>
        </w:rPr>
        <w:t xml:space="preserve">לאכיפת </w:t>
      </w:r>
      <w:bookmarkStart w:id="18338" w:name="_ETM_Q49_752110"/>
      <w:bookmarkEnd w:id="18338"/>
      <w:r>
        <w:rPr>
          <w:rtl/>
        </w:rPr>
        <w:t xml:space="preserve">דיני </w:t>
      </w:r>
      <w:bookmarkStart w:id="18339" w:name="_ETM_Q49_752320"/>
      <w:bookmarkEnd w:id="18339"/>
      <w:r>
        <w:rPr>
          <w:rtl/>
        </w:rPr>
        <w:t xml:space="preserve">התכנון </w:t>
      </w:r>
      <w:bookmarkStart w:id="18340" w:name="_ETM_Q49_752679"/>
      <w:bookmarkEnd w:id="18340"/>
      <w:r>
        <w:rPr>
          <w:rtl/>
        </w:rPr>
        <w:t xml:space="preserve">והבנייה </w:t>
      </w:r>
      <w:bookmarkStart w:id="18341" w:name="_ETM_Q49_753010"/>
      <w:bookmarkEnd w:id="18341"/>
      <w:r>
        <w:rPr>
          <w:rtl/>
        </w:rPr>
        <w:t xml:space="preserve">במגזר </w:t>
      </w:r>
      <w:bookmarkStart w:id="18342" w:name="_ETM_Q49_753490"/>
      <w:bookmarkEnd w:id="18342"/>
      <w:r>
        <w:rPr>
          <w:rtl/>
        </w:rPr>
        <w:t>הערבי</w:t>
      </w:r>
      <w:r>
        <w:rPr>
          <w:rFonts w:hint="cs"/>
          <w:rtl/>
        </w:rPr>
        <w:t>.</w:t>
      </w:r>
      <w:bookmarkStart w:id="18343" w:name="_ETM_Q49_796000"/>
      <w:bookmarkStart w:id="18344" w:name="TOR_Q50"/>
      <w:bookmarkEnd w:id="18343"/>
      <w:bookmarkEnd w:id="18344"/>
      <w:r>
        <w:rPr>
          <w:rFonts w:hint="cs"/>
          <w:rtl/>
        </w:rPr>
        <w:t xml:space="preserve"> </w:t>
      </w:r>
    </w:p>
    <w:p w:rsidR="00DC0429" w:rsidRDefault="00DC0429" w:rsidP="00DC0429">
      <w:pPr>
        <w:rPr>
          <w:rtl/>
        </w:rPr>
      </w:pPr>
    </w:p>
    <w:p w:rsidR="00D05003" w:rsidRPr="008F7412" w:rsidRDefault="00D05003" w:rsidP="00DC0429">
      <w:pPr>
        <w:rPr>
          <w:rtl/>
          <w:lang w:eastAsia="he-IL"/>
        </w:rPr>
      </w:pPr>
      <w:r>
        <w:rPr>
          <w:rFonts w:hint="cs"/>
          <w:rtl/>
          <w:lang w:eastAsia="he-IL"/>
        </w:rPr>
        <w:t xml:space="preserve">אבל היהודים </w:t>
      </w:r>
      <w:r>
        <w:rPr>
          <w:rtl/>
          <w:lang w:eastAsia="he-IL"/>
        </w:rPr>
        <w:t>–</w:t>
      </w:r>
      <w:r w:rsidRPr="008F7412">
        <w:rPr>
          <w:rFonts w:hint="cs"/>
          <w:rtl/>
          <w:lang w:eastAsia="he-IL"/>
        </w:rPr>
        <w:t xml:space="preserve"> גיבורים, חלוצים, מלח הארץ, בוגרי צבא, קצינים, </w:t>
      </w:r>
      <w:bookmarkStart w:id="18345" w:name="_ETM_Q50_167018"/>
      <w:bookmarkEnd w:id="18345"/>
      <w:r w:rsidRPr="008F7412">
        <w:rPr>
          <w:rFonts w:hint="cs"/>
          <w:rtl/>
          <w:lang w:eastAsia="he-IL"/>
        </w:rPr>
        <w:t xml:space="preserve">אנשים שמפרנסים ומתפרנסים ונושאים בעול, שווי חובות לחלוטין ועוד יותר </w:t>
      </w:r>
      <w:bookmarkStart w:id="18346" w:name="_ETM_Q50_173268"/>
      <w:bookmarkEnd w:id="18346"/>
      <w:r w:rsidRPr="008F7412">
        <w:rPr>
          <w:rFonts w:hint="cs"/>
          <w:rtl/>
          <w:lang w:eastAsia="he-IL"/>
        </w:rPr>
        <w:t xml:space="preserve">מזה </w:t>
      </w:r>
      <w:r w:rsidRPr="008F7412">
        <w:rPr>
          <w:rFonts w:hint="eastAsia"/>
          <w:rtl/>
          <w:lang w:eastAsia="he-IL"/>
        </w:rPr>
        <w:t>–</w:t>
      </w:r>
      <w:r w:rsidRPr="008F7412">
        <w:rPr>
          <w:rFonts w:hint="cs"/>
          <w:rtl/>
          <w:lang w:eastAsia="he-IL"/>
        </w:rPr>
        <w:t xml:space="preserve"> הם ימשיכו לעבור את החורף הזה בקור</w:t>
      </w:r>
      <w:r>
        <w:rPr>
          <w:rFonts w:hint="cs"/>
          <w:rtl/>
          <w:lang w:eastAsia="he-IL"/>
        </w:rPr>
        <w:t>,</w:t>
      </w:r>
      <w:r w:rsidRPr="008F7412">
        <w:rPr>
          <w:rFonts w:hint="cs"/>
          <w:rtl/>
          <w:lang w:eastAsia="he-IL"/>
        </w:rPr>
        <w:t xml:space="preserve"> כי אין </w:t>
      </w:r>
      <w:bookmarkStart w:id="18347" w:name="_ETM_Q50_176404"/>
      <w:bookmarkEnd w:id="18347"/>
      <w:r w:rsidRPr="008F7412">
        <w:rPr>
          <w:rFonts w:hint="cs"/>
          <w:rtl/>
          <w:lang w:eastAsia="he-IL"/>
        </w:rPr>
        <w:t xml:space="preserve">חשמל, ואין אספקת מים סדירה, ואין כבישים ושבילים ובתי ספר </w:t>
      </w:r>
      <w:bookmarkStart w:id="18348" w:name="_ETM_Q50_180928"/>
      <w:bookmarkEnd w:id="18348"/>
      <w:r>
        <w:rPr>
          <w:rFonts w:hint="cs"/>
          <w:rtl/>
          <w:lang w:eastAsia="he-IL"/>
        </w:rPr>
        <w:t>וגנים ומתנ"סים;</w:t>
      </w:r>
      <w:r w:rsidRPr="008F7412">
        <w:rPr>
          <w:rFonts w:hint="cs"/>
          <w:rtl/>
          <w:lang w:eastAsia="he-IL"/>
        </w:rPr>
        <w:t xml:space="preserve"> כי אותם אסור להסדיר, כי עבאס לא </w:t>
      </w:r>
      <w:bookmarkStart w:id="18349" w:name="_ETM_Q50_186169"/>
      <w:bookmarkEnd w:id="18349"/>
      <w:r w:rsidRPr="008F7412">
        <w:rPr>
          <w:rFonts w:hint="cs"/>
          <w:rtl/>
          <w:lang w:eastAsia="he-IL"/>
        </w:rPr>
        <w:t xml:space="preserve">מרשה, ומרצ לא מרשה, ומרב מיכאלי לא מרשה, ויאיר לפיד </w:t>
      </w:r>
      <w:bookmarkStart w:id="18350" w:name="_ETM_Q50_192855"/>
      <w:bookmarkEnd w:id="18350"/>
      <w:r w:rsidRPr="008F7412">
        <w:rPr>
          <w:rFonts w:hint="cs"/>
          <w:rtl/>
          <w:lang w:eastAsia="he-IL"/>
        </w:rPr>
        <w:t xml:space="preserve">לא מרשה, ובני גנץ, שהפך עכשיו לאדון המתנחלים. </w:t>
      </w:r>
    </w:p>
    <w:p w:rsidR="00D05003" w:rsidRPr="008F7412" w:rsidRDefault="00D05003" w:rsidP="004279BA">
      <w:pPr>
        <w:ind w:firstLine="0"/>
        <w:rPr>
          <w:rtl/>
          <w:lang w:eastAsia="he-IL"/>
        </w:rPr>
      </w:pPr>
      <w:bookmarkStart w:id="18351" w:name="_ETM_Q50_180000"/>
      <w:bookmarkEnd w:id="18351"/>
    </w:p>
    <w:p w:rsidR="00D05003" w:rsidRPr="008F7412" w:rsidRDefault="00D05003" w:rsidP="004279BA">
      <w:pPr>
        <w:rPr>
          <w:rtl/>
          <w:lang w:eastAsia="he-IL"/>
        </w:rPr>
      </w:pPr>
      <w:r w:rsidRPr="008F7412">
        <w:rPr>
          <w:rFonts w:hint="cs"/>
          <w:rtl/>
          <w:lang w:eastAsia="he-IL"/>
        </w:rPr>
        <w:t xml:space="preserve">את הישיבה בחומש </w:t>
      </w:r>
      <w:r w:rsidRPr="008F7412">
        <w:rPr>
          <w:rFonts w:hint="eastAsia"/>
          <w:rtl/>
          <w:lang w:eastAsia="he-IL"/>
        </w:rPr>
        <w:t>–</w:t>
      </w:r>
      <w:r w:rsidRPr="008F7412">
        <w:rPr>
          <w:rFonts w:hint="cs"/>
          <w:rtl/>
          <w:lang w:eastAsia="he-IL"/>
        </w:rPr>
        <w:t xml:space="preserve"> 15 שנה </w:t>
      </w:r>
      <w:bookmarkStart w:id="18352" w:name="_ETM_Q50_203378"/>
      <w:bookmarkEnd w:id="18352"/>
      <w:r w:rsidR="00DC0429">
        <w:rPr>
          <w:rFonts w:hint="cs"/>
          <w:rtl/>
          <w:lang w:eastAsia="he-IL"/>
        </w:rPr>
        <w:t>אנשים נאחזים במסירות, בתנאים-לא-</w:t>
      </w:r>
      <w:r w:rsidRPr="008F7412">
        <w:rPr>
          <w:rFonts w:hint="cs"/>
          <w:rtl/>
          <w:lang w:eastAsia="he-IL"/>
        </w:rPr>
        <w:t xml:space="preserve">תנאים, בקיץ, בחורף, בסתיו, באביב, </w:t>
      </w:r>
      <w:bookmarkStart w:id="18353" w:name="_ETM_Q50_206821"/>
      <w:bookmarkEnd w:id="18353"/>
      <w:r w:rsidRPr="008F7412">
        <w:rPr>
          <w:rFonts w:hint="cs"/>
          <w:rtl/>
          <w:lang w:eastAsia="he-IL"/>
        </w:rPr>
        <w:t>במסירות נפש גדול</w:t>
      </w:r>
      <w:r>
        <w:rPr>
          <w:rFonts w:hint="cs"/>
          <w:rtl/>
          <w:lang w:eastAsia="he-IL"/>
        </w:rPr>
        <w:t xml:space="preserve">ה, באחריות גדולה </w:t>
      </w:r>
      <w:r>
        <w:rPr>
          <w:rFonts w:hint="eastAsia"/>
          <w:rtl/>
          <w:lang w:eastAsia="he-IL"/>
        </w:rPr>
        <w:t>–</w:t>
      </w:r>
      <w:r>
        <w:rPr>
          <w:rFonts w:hint="cs"/>
          <w:rtl/>
          <w:lang w:eastAsia="he-IL"/>
        </w:rPr>
        <w:t xml:space="preserve"> </w:t>
      </w:r>
      <w:r w:rsidRPr="008F7412">
        <w:rPr>
          <w:rFonts w:hint="cs"/>
          <w:rtl/>
          <w:lang w:eastAsia="he-IL"/>
        </w:rPr>
        <w:t>אתם עכשיו הולכים לתת</w:t>
      </w:r>
      <w:r w:rsidRPr="003A4CE3">
        <w:rPr>
          <w:rFonts w:hint="cs"/>
          <w:rtl/>
          <w:lang w:eastAsia="he-IL"/>
        </w:rPr>
        <w:t xml:space="preserve"> </w:t>
      </w:r>
      <w:r w:rsidRPr="008F7412">
        <w:rPr>
          <w:rFonts w:hint="cs"/>
          <w:rtl/>
          <w:lang w:eastAsia="he-IL"/>
        </w:rPr>
        <w:t xml:space="preserve">על </w:t>
      </w:r>
      <w:bookmarkStart w:id="18354" w:name="_ETM_Q50_213890"/>
      <w:bookmarkEnd w:id="18354"/>
      <w:r w:rsidRPr="008F7412">
        <w:rPr>
          <w:rFonts w:hint="cs"/>
          <w:rtl/>
          <w:lang w:eastAsia="he-IL"/>
        </w:rPr>
        <w:t xml:space="preserve">מגש של כסף למרצחים של יהודה </w:t>
      </w:r>
      <w:proofErr w:type="spellStart"/>
      <w:r w:rsidRPr="008F7412">
        <w:rPr>
          <w:rtl/>
          <w:lang w:eastAsia="he-IL"/>
        </w:rPr>
        <w:t>דימנטמן</w:t>
      </w:r>
      <w:proofErr w:type="spellEnd"/>
      <w:r w:rsidRPr="008F7412">
        <w:rPr>
          <w:rFonts w:hint="cs"/>
          <w:rtl/>
          <w:lang w:eastAsia="he-IL"/>
        </w:rPr>
        <w:t xml:space="preserve">, השם </w:t>
      </w:r>
      <w:bookmarkStart w:id="18355" w:name="_ETM_Q50_217466"/>
      <w:bookmarkEnd w:id="18355"/>
      <w:r w:rsidRPr="008F7412">
        <w:rPr>
          <w:rFonts w:hint="cs"/>
          <w:rtl/>
          <w:lang w:eastAsia="he-IL"/>
        </w:rPr>
        <w:t xml:space="preserve">ייקום דמו, לקבל את מבוקשם ולמחוק את הישיבה טוטלית. </w:t>
      </w:r>
    </w:p>
    <w:p w:rsidR="00D05003" w:rsidRPr="008F7412" w:rsidRDefault="00D05003" w:rsidP="004279BA">
      <w:pPr>
        <w:rPr>
          <w:rtl/>
          <w:lang w:eastAsia="he-IL"/>
        </w:rPr>
      </w:pPr>
      <w:bookmarkStart w:id="18356" w:name="_ETM_Q50_207740"/>
      <w:bookmarkEnd w:id="18356"/>
    </w:p>
    <w:p w:rsidR="00DC0429" w:rsidRDefault="00D05003" w:rsidP="00DC0429">
      <w:pPr>
        <w:rPr>
          <w:rtl/>
          <w:lang w:eastAsia="he-IL"/>
        </w:rPr>
      </w:pPr>
      <w:r>
        <w:rPr>
          <w:rFonts w:hint="cs"/>
          <w:rtl/>
          <w:lang w:eastAsia="he-IL"/>
        </w:rPr>
        <w:t xml:space="preserve">הקמתם </w:t>
      </w:r>
      <w:r w:rsidRPr="008F7412">
        <w:rPr>
          <w:rFonts w:hint="cs"/>
          <w:rtl/>
          <w:lang w:eastAsia="he-IL"/>
        </w:rPr>
        <w:t xml:space="preserve">צוות מיוחד בפרקליטות לאכיפת חוק ההתנתקות. האם זה </w:t>
      </w:r>
      <w:bookmarkStart w:id="18357" w:name="_ETM_Q50_226370"/>
      <w:bookmarkEnd w:id="18357"/>
      <w:r w:rsidRPr="008F7412">
        <w:rPr>
          <w:rFonts w:hint="cs"/>
          <w:rtl/>
          <w:lang w:eastAsia="he-IL"/>
        </w:rPr>
        <w:t xml:space="preserve">עושה למישהו כאן </w:t>
      </w:r>
      <w:proofErr w:type="spellStart"/>
      <w:r w:rsidRPr="008F7412">
        <w:rPr>
          <w:rFonts w:hint="cs"/>
          <w:rtl/>
          <w:lang w:eastAsia="he-IL"/>
        </w:rPr>
        <w:t>דז'ה</w:t>
      </w:r>
      <w:proofErr w:type="spellEnd"/>
      <w:r w:rsidR="00DC0429">
        <w:rPr>
          <w:rFonts w:hint="cs"/>
          <w:rtl/>
          <w:lang w:eastAsia="he-IL"/>
        </w:rPr>
        <w:t xml:space="preserve"> </w:t>
      </w:r>
      <w:r w:rsidRPr="008F7412">
        <w:rPr>
          <w:rFonts w:hint="cs"/>
          <w:rtl/>
          <w:lang w:eastAsia="he-IL"/>
        </w:rPr>
        <w:t xml:space="preserve">וו </w:t>
      </w:r>
      <w:proofErr w:type="spellStart"/>
      <w:r w:rsidRPr="008F7412">
        <w:rPr>
          <w:rFonts w:hint="cs"/>
          <w:rtl/>
          <w:lang w:eastAsia="he-IL"/>
        </w:rPr>
        <w:t>לתשס"ה</w:t>
      </w:r>
      <w:proofErr w:type="spellEnd"/>
      <w:r>
        <w:rPr>
          <w:rFonts w:hint="cs"/>
          <w:rtl/>
          <w:lang w:eastAsia="he-IL"/>
        </w:rPr>
        <w:t>,</w:t>
      </w:r>
      <w:r w:rsidRPr="008F7412">
        <w:rPr>
          <w:rFonts w:hint="cs"/>
          <w:rtl/>
          <w:lang w:eastAsia="he-IL"/>
        </w:rPr>
        <w:t xml:space="preserve"> שנת הגירוש מגוש קטיף? </w:t>
      </w:r>
      <w:bookmarkStart w:id="18358" w:name="_ETM_Q50_233636"/>
      <w:bookmarkEnd w:id="18358"/>
      <w:r w:rsidRPr="008F7412">
        <w:rPr>
          <w:rFonts w:hint="cs"/>
          <w:rtl/>
          <w:lang w:eastAsia="he-IL"/>
        </w:rPr>
        <w:t xml:space="preserve">צוותים </w:t>
      </w:r>
      <w:r>
        <w:rPr>
          <w:rFonts w:hint="cs"/>
          <w:rtl/>
          <w:lang w:eastAsia="he-IL"/>
        </w:rPr>
        <w:t>מיוחדים לאכיפת החוק על מתנחלים.</w:t>
      </w:r>
      <w:r w:rsidRPr="008F7412">
        <w:rPr>
          <w:rFonts w:hint="cs"/>
          <w:rtl/>
          <w:lang w:eastAsia="he-IL"/>
        </w:rPr>
        <w:t xml:space="preserve"> מתחילים כבר להרים שם </w:t>
      </w:r>
      <w:bookmarkStart w:id="18359" w:name="_ETM_Q50_238263"/>
      <w:bookmarkEnd w:id="18359"/>
      <w:r w:rsidRPr="008F7412">
        <w:rPr>
          <w:rFonts w:hint="cs"/>
          <w:rtl/>
          <w:lang w:eastAsia="he-IL"/>
        </w:rPr>
        <w:t xml:space="preserve">מתקנים לקליטת פלוגת מג"ב, לא שחס וחלילה תאבטח את הישיבה, </w:t>
      </w:r>
      <w:bookmarkStart w:id="18360" w:name="_ETM_Q50_244222"/>
      <w:bookmarkEnd w:id="18360"/>
      <w:r w:rsidRPr="008F7412">
        <w:rPr>
          <w:rFonts w:hint="cs"/>
          <w:rtl/>
          <w:lang w:eastAsia="he-IL"/>
        </w:rPr>
        <w:t>אלא שתוודא שחס וחלילה</w:t>
      </w:r>
      <w:r>
        <w:rPr>
          <w:rFonts w:hint="cs"/>
          <w:rtl/>
          <w:lang w:eastAsia="he-IL"/>
        </w:rPr>
        <w:t xml:space="preserve"> יהודים לא חוזרים לשם.</w:t>
      </w:r>
      <w:r w:rsidRPr="008F7412">
        <w:rPr>
          <w:rFonts w:hint="cs"/>
          <w:rtl/>
          <w:lang w:eastAsia="he-IL"/>
        </w:rPr>
        <w:t xml:space="preserve"> אז את הערבים בכל רחבי הארץ </w:t>
      </w:r>
      <w:bookmarkStart w:id="18361" w:name="_ETM_Q50_251989"/>
      <w:bookmarkEnd w:id="18361"/>
      <w:r w:rsidR="00DC0429">
        <w:rPr>
          <w:rFonts w:hint="eastAsia"/>
          <w:rtl/>
          <w:lang w:eastAsia="he-IL"/>
        </w:rPr>
        <w:t xml:space="preserve">– </w:t>
      </w:r>
      <w:r w:rsidRPr="008F7412">
        <w:rPr>
          <w:rFonts w:hint="cs"/>
          <w:rtl/>
          <w:lang w:eastAsia="he-IL"/>
        </w:rPr>
        <w:t xml:space="preserve">בנגב, בגליל, במשולש, ביהודה ושומרון </w:t>
      </w:r>
      <w:r w:rsidR="00DC0429">
        <w:rPr>
          <w:rFonts w:hint="eastAsia"/>
          <w:rtl/>
          <w:lang w:eastAsia="he-IL"/>
        </w:rPr>
        <w:t xml:space="preserve">– </w:t>
      </w:r>
      <w:r w:rsidRPr="008F7412">
        <w:rPr>
          <w:rFonts w:hint="cs"/>
          <w:rtl/>
          <w:lang w:eastAsia="he-IL"/>
        </w:rPr>
        <w:t>אתם מסדירים ומעבים ומתכננים</w:t>
      </w:r>
      <w:r w:rsidR="00DC0429">
        <w:rPr>
          <w:rFonts w:hint="cs"/>
          <w:rtl/>
          <w:lang w:eastAsia="he-IL"/>
        </w:rPr>
        <w:t xml:space="preserve">, </w:t>
      </w:r>
      <w:bookmarkStart w:id="18362" w:name="_ETM_Q50_257301"/>
      <w:bookmarkStart w:id="18363" w:name="_ETM_Q50_257305"/>
      <w:bookmarkStart w:id="18364" w:name="_ETM_Q50_233700"/>
      <w:bookmarkEnd w:id="18362"/>
      <w:bookmarkEnd w:id="18363"/>
      <w:bookmarkEnd w:id="18364"/>
      <w:r w:rsidRPr="008F7412">
        <w:rPr>
          <w:rFonts w:hint="cs"/>
          <w:rtl/>
          <w:lang w:eastAsia="he-IL"/>
        </w:rPr>
        <w:t xml:space="preserve">אילת שקד, </w:t>
      </w:r>
      <w:bookmarkStart w:id="18365" w:name="_ETM_Q50_259137"/>
      <w:bookmarkEnd w:id="18365"/>
      <w:r w:rsidRPr="008F7412">
        <w:rPr>
          <w:rFonts w:hint="cs"/>
          <w:rtl/>
          <w:lang w:eastAsia="he-IL"/>
        </w:rPr>
        <w:t xml:space="preserve">אדוני היושב-ראש, מובילה עכשיו עשרות אלפי יחידות דיור חדשות בלב </w:t>
      </w:r>
      <w:bookmarkStart w:id="18366" w:name="_ETM_Q50_264610"/>
      <w:bookmarkEnd w:id="18366"/>
      <w:r>
        <w:rPr>
          <w:rFonts w:hint="cs"/>
          <w:rtl/>
          <w:lang w:eastAsia="he-IL"/>
        </w:rPr>
        <w:t xml:space="preserve">הגליל </w:t>
      </w:r>
      <w:r>
        <w:rPr>
          <w:rtl/>
          <w:lang w:eastAsia="he-IL"/>
        </w:rPr>
        <w:t>–</w:t>
      </w:r>
      <w:r>
        <w:rPr>
          <w:rFonts w:hint="cs"/>
          <w:rtl/>
          <w:lang w:eastAsia="he-IL"/>
        </w:rPr>
        <w:t xml:space="preserve"> אני ממש מסיים </w:t>
      </w:r>
      <w:r>
        <w:rPr>
          <w:rtl/>
          <w:lang w:eastAsia="he-IL"/>
        </w:rPr>
        <w:t>–</w:t>
      </w:r>
      <w:r w:rsidRPr="008F7412">
        <w:rPr>
          <w:rFonts w:hint="cs"/>
          <w:rtl/>
          <w:lang w:eastAsia="he-IL"/>
        </w:rPr>
        <w:t xml:space="preserve"> ואת היהודים א</w:t>
      </w:r>
      <w:r>
        <w:rPr>
          <w:rFonts w:hint="cs"/>
          <w:rtl/>
          <w:lang w:eastAsia="he-IL"/>
        </w:rPr>
        <w:t xml:space="preserve">תם מפקירים. </w:t>
      </w:r>
    </w:p>
    <w:p w:rsidR="00DC0429" w:rsidRDefault="00DC0429" w:rsidP="00DC0429">
      <w:pPr>
        <w:rPr>
          <w:rtl/>
          <w:lang w:eastAsia="he-IL"/>
        </w:rPr>
      </w:pPr>
    </w:p>
    <w:p w:rsidR="00D05003" w:rsidRPr="008F7412" w:rsidRDefault="00D05003" w:rsidP="00DC0429">
      <w:pPr>
        <w:rPr>
          <w:rtl/>
          <w:lang w:eastAsia="he-IL"/>
        </w:rPr>
      </w:pPr>
      <w:r>
        <w:rPr>
          <w:rFonts w:hint="cs"/>
          <w:rtl/>
          <w:lang w:eastAsia="he-IL"/>
        </w:rPr>
        <w:t>זאת ממשלה לא יהודית</w:t>
      </w:r>
      <w:r w:rsidRPr="008F7412">
        <w:rPr>
          <w:rFonts w:hint="cs"/>
          <w:rtl/>
          <w:lang w:eastAsia="he-IL"/>
        </w:rPr>
        <w:t xml:space="preserve"> ולא ציונית. א</w:t>
      </w:r>
      <w:r>
        <w:rPr>
          <w:rFonts w:hint="cs"/>
          <w:rtl/>
          <w:lang w:eastAsia="he-IL"/>
        </w:rPr>
        <w:t>לי אבידר, הייתה לך בעיה עם ביבי,</w:t>
      </w:r>
      <w:r w:rsidRPr="008F7412">
        <w:rPr>
          <w:rFonts w:hint="cs"/>
          <w:rtl/>
          <w:lang w:eastAsia="he-IL"/>
        </w:rPr>
        <w:t xml:space="preserve"> אתה </w:t>
      </w:r>
      <w:bookmarkStart w:id="18367" w:name="_ETM_Q50_275452"/>
      <w:bookmarkEnd w:id="18367"/>
      <w:r w:rsidRPr="008F7412">
        <w:rPr>
          <w:rFonts w:hint="cs"/>
          <w:rtl/>
          <w:lang w:eastAsia="he-IL"/>
        </w:rPr>
        <w:t>לא איש שמאל</w:t>
      </w:r>
      <w:r w:rsidR="00DC0429">
        <w:rPr>
          <w:rFonts w:hint="cs"/>
          <w:rtl/>
          <w:lang w:eastAsia="he-IL"/>
        </w:rPr>
        <w:t>.</w:t>
      </w:r>
    </w:p>
    <w:p w:rsidR="00D05003" w:rsidRPr="008F7412" w:rsidRDefault="00D05003" w:rsidP="004279BA">
      <w:pPr>
        <w:rPr>
          <w:rtl/>
          <w:lang w:eastAsia="he-IL"/>
        </w:rPr>
      </w:pPr>
      <w:bookmarkStart w:id="18368" w:name="_ETM_Q50_274144"/>
      <w:bookmarkStart w:id="18369" w:name="_ETM_Q50_274248"/>
      <w:bookmarkStart w:id="18370" w:name="_ETM_Q50_265249"/>
      <w:bookmarkEnd w:id="18368"/>
      <w:bookmarkEnd w:id="18369"/>
      <w:bookmarkEnd w:id="18370"/>
    </w:p>
    <w:p w:rsidR="00D05003" w:rsidRPr="008F7412" w:rsidRDefault="00D05003" w:rsidP="004279BA">
      <w:pPr>
        <w:pStyle w:val="af6"/>
        <w:keepNext/>
        <w:rPr>
          <w:rtl/>
        </w:rPr>
      </w:pPr>
      <w:r w:rsidRPr="008F7412">
        <w:rPr>
          <w:rStyle w:val="TagStyle"/>
          <w:rtl/>
        </w:rPr>
        <w:t xml:space="preserve"> &lt;&lt; יור &gt;&gt; </w:t>
      </w:r>
      <w:r w:rsidRPr="008F7412">
        <w:rPr>
          <w:rtl/>
        </w:rPr>
        <w:t>היו"ר מיקי לוי:</w:t>
      </w:r>
      <w:r w:rsidRPr="008F7412">
        <w:rPr>
          <w:rStyle w:val="TagStyle"/>
          <w:rtl/>
        </w:rPr>
        <w:t xml:space="preserve"> &lt;&lt; יור &gt;&gt;</w:t>
      </w:r>
      <w:r>
        <w:rPr>
          <w:rtl/>
        </w:rPr>
        <w:t xml:space="preserve"> </w:t>
      </w:r>
      <w:r w:rsidRPr="008F7412">
        <w:rPr>
          <w:rtl/>
        </w:rPr>
        <w:t xml:space="preserve"> </w:t>
      </w:r>
    </w:p>
    <w:p w:rsidR="00D05003" w:rsidRPr="008F7412" w:rsidRDefault="00D05003" w:rsidP="00C979CC">
      <w:pPr>
        <w:rPr>
          <w:rtl/>
          <w:lang w:eastAsia="he-IL"/>
        </w:rPr>
      </w:pPr>
    </w:p>
    <w:p w:rsidR="00D05003" w:rsidRPr="008F7412" w:rsidRDefault="00D05003" w:rsidP="004279BA">
      <w:pPr>
        <w:rPr>
          <w:rtl/>
          <w:lang w:eastAsia="he-IL"/>
        </w:rPr>
      </w:pPr>
      <w:bookmarkStart w:id="18371" w:name="_ETM_Q50_275551"/>
      <w:bookmarkEnd w:id="18371"/>
      <w:r w:rsidRPr="008F7412">
        <w:rPr>
          <w:rFonts w:hint="cs"/>
          <w:rtl/>
          <w:lang w:eastAsia="he-IL"/>
        </w:rPr>
        <w:t>תודה.</w:t>
      </w:r>
    </w:p>
    <w:p w:rsidR="00D05003" w:rsidRPr="008F7412" w:rsidRDefault="00D05003" w:rsidP="004279BA">
      <w:pPr>
        <w:rPr>
          <w:rtl/>
          <w:lang w:eastAsia="he-IL"/>
        </w:rPr>
      </w:pPr>
      <w:bookmarkStart w:id="18372" w:name="_ETM_Q50_274325"/>
      <w:bookmarkStart w:id="18373" w:name="_ETM_Q50_274414"/>
      <w:bookmarkStart w:id="18374" w:name="_ETM_Q50_275610"/>
      <w:bookmarkEnd w:id="18372"/>
      <w:bookmarkEnd w:id="18373"/>
      <w:bookmarkEnd w:id="18374"/>
    </w:p>
    <w:p w:rsidR="00D05003" w:rsidRPr="008F7412" w:rsidRDefault="00D05003" w:rsidP="004279BA">
      <w:pPr>
        <w:pStyle w:val="-"/>
        <w:keepNext/>
        <w:rPr>
          <w:rtl/>
        </w:rPr>
      </w:pPr>
      <w:bookmarkStart w:id="18375" w:name="ET_speakercontinue_5291_10"/>
      <w:r w:rsidRPr="008F7412">
        <w:rPr>
          <w:rStyle w:val="TagStyle"/>
          <w:rtl/>
        </w:rPr>
        <w:lastRenderedPageBreak/>
        <w:t xml:space="preserve"> &lt;&lt; דובר_המשך &gt;&gt; </w:t>
      </w:r>
      <w:r w:rsidRPr="008F7412">
        <w:rPr>
          <w:rtl/>
        </w:rPr>
        <w:t>בצלאל סמוטריץ' (הציונות הדתית):</w:t>
      </w:r>
      <w:r w:rsidRPr="008F7412">
        <w:rPr>
          <w:rStyle w:val="TagStyle"/>
          <w:rtl/>
        </w:rPr>
        <w:t xml:space="preserve"> &lt;&lt; דובר_המשך &gt;&gt;</w:t>
      </w:r>
      <w:r>
        <w:rPr>
          <w:rtl/>
        </w:rPr>
        <w:t xml:space="preserve"> </w:t>
      </w:r>
      <w:r w:rsidRPr="008F7412">
        <w:rPr>
          <w:rtl/>
        </w:rPr>
        <w:t xml:space="preserve"> </w:t>
      </w:r>
      <w:bookmarkEnd w:id="18375"/>
    </w:p>
    <w:p w:rsidR="00D05003" w:rsidRPr="008F7412" w:rsidRDefault="00D05003" w:rsidP="004279BA">
      <w:pPr>
        <w:rPr>
          <w:rtl/>
          <w:lang w:eastAsia="he-IL"/>
        </w:rPr>
      </w:pPr>
      <w:bookmarkStart w:id="18376" w:name="_ETM_Q50_277470"/>
      <w:bookmarkEnd w:id="18376"/>
    </w:p>
    <w:p w:rsidR="00D05003" w:rsidRPr="008F7412" w:rsidRDefault="00DC0429" w:rsidP="00DC0429">
      <w:pPr>
        <w:rPr>
          <w:rtl/>
          <w:lang w:eastAsia="he-IL"/>
        </w:rPr>
      </w:pPr>
      <w:bookmarkStart w:id="18377" w:name="_ETM_Q50_277111"/>
      <w:bookmarkEnd w:id="18377"/>
      <w:r>
        <w:rPr>
          <w:rFonts w:hint="cs"/>
          <w:rtl/>
          <w:lang w:eastAsia="he-IL"/>
        </w:rPr>
        <w:t>א</w:t>
      </w:r>
      <w:r w:rsidR="00D05003" w:rsidRPr="008F7412">
        <w:rPr>
          <w:rFonts w:hint="cs"/>
          <w:rtl/>
          <w:lang w:eastAsia="he-IL"/>
        </w:rPr>
        <w:t xml:space="preserve">יך אתה נותן </w:t>
      </w:r>
      <w:bookmarkStart w:id="18378" w:name="_ETM_Q50_276958"/>
      <w:bookmarkEnd w:id="18378"/>
      <w:r w:rsidR="00D05003" w:rsidRPr="008F7412">
        <w:rPr>
          <w:rFonts w:hint="cs"/>
          <w:rtl/>
          <w:lang w:eastAsia="he-IL"/>
        </w:rPr>
        <w:t>לדבר הזה יד</w:t>
      </w:r>
      <w:r>
        <w:rPr>
          <w:rFonts w:hint="cs"/>
          <w:rtl/>
          <w:lang w:eastAsia="he-IL"/>
        </w:rPr>
        <w:t>?</w:t>
      </w:r>
      <w:r w:rsidR="00D05003" w:rsidRPr="008F7412">
        <w:rPr>
          <w:rFonts w:hint="cs"/>
          <w:rtl/>
          <w:lang w:eastAsia="he-IL"/>
        </w:rPr>
        <w:t xml:space="preserve"> תתביישו לכם.</w:t>
      </w:r>
    </w:p>
    <w:p w:rsidR="00D05003" w:rsidRPr="008F7412" w:rsidRDefault="00D05003" w:rsidP="004279BA">
      <w:pPr>
        <w:rPr>
          <w:rtl/>
          <w:lang w:eastAsia="he-IL"/>
        </w:rPr>
      </w:pPr>
      <w:bookmarkStart w:id="18379" w:name="_ETM_Q50_279202"/>
      <w:bookmarkStart w:id="18380" w:name="_ETM_Q50_279292"/>
      <w:bookmarkEnd w:id="18379"/>
      <w:bookmarkEnd w:id="18380"/>
    </w:p>
    <w:p w:rsidR="00D05003" w:rsidRPr="008F7412" w:rsidRDefault="00D05003" w:rsidP="004279BA">
      <w:pPr>
        <w:pStyle w:val="af6"/>
        <w:keepNext/>
        <w:rPr>
          <w:rtl/>
        </w:rPr>
      </w:pPr>
      <w:bookmarkStart w:id="18381" w:name="_ETM_Q50_279480"/>
      <w:bookmarkEnd w:id="18381"/>
      <w:r w:rsidRPr="008F7412">
        <w:rPr>
          <w:rStyle w:val="TagStyle"/>
          <w:rtl/>
        </w:rPr>
        <w:t xml:space="preserve">&lt;&lt; יור &gt;&gt; </w:t>
      </w:r>
      <w:r w:rsidRPr="008F7412">
        <w:rPr>
          <w:rtl/>
        </w:rPr>
        <w:t>היו"ר מיקי לוי:</w:t>
      </w:r>
      <w:r w:rsidRPr="008F7412">
        <w:rPr>
          <w:rStyle w:val="TagStyle"/>
          <w:rtl/>
        </w:rPr>
        <w:t xml:space="preserve"> &lt;&lt; יור &gt;&gt;</w:t>
      </w:r>
      <w:r>
        <w:rPr>
          <w:rtl/>
        </w:rPr>
        <w:t xml:space="preserve"> </w:t>
      </w:r>
      <w:r w:rsidRPr="008F7412">
        <w:rPr>
          <w:rtl/>
        </w:rPr>
        <w:t xml:space="preserve"> </w:t>
      </w:r>
    </w:p>
    <w:p w:rsidR="00D05003" w:rsidRPr="008F7412" w:rsidRDefault="00D05003" w:rsidP="00C979CC">
      <w:pPr>
        <w:rPr>
          <w:rtl/>
          <w:lang w:eastAsia="he-IL"/>
        </w:rPr>
      </w:pPr>
      <w:bookmarkStart w:id="18382" w:name="_ETM_Q50_280260"/>
      <w:bookmarkEnd w:id="18382"/>
    </w:p>
    <w:p w:rsidR="00D05003" w:rsidRPr="008F7412" w:rsidRDefault="00D05003" w:rsidP="004279BA">
      <w:pPr>
        <w:rPr>
          <w:rtl/>
          <w:lang w:eastAsia="he-IL"/>
        </w:rPr>
      </w:pPr>
      <w:bookmarkStart w:id="18383" w:name="_ETM_Q50_279949"/>
      <w:bookmarkEnd w:id="18383"/>
      <w:r w:rsidRPr="008F7412">
        <w:rPr>
          <w:rFonts w:hint="cs"/>
          <w:rtl/>
          <w:lang w:eastAsia="he-IL"/>
        </w:rPr>
        <w:t>תודה רבה. חברת הכנסת רגב, בבקשה.</w:t>
      </w:r>
    </w:p>
    <w:p w:rsidR="00D05003" w:rsidRPr="008F7412" w:rsidRDefault="00D05003" w:rsidP="00C979CC">
      <w:pPr>
        <w:rPr>
          <w:rtl/>
          <w:lang w:eastAsia="he-IL"/>
        </w:rPr>
      </w:pPr>
    </w:p>
    <w:p w:rsidR="00D05003" w:rsidRPr="008F7412" w:rsidRDefault="00D05003" w:rsidP="004279BA">
      <w:pPr>
        <w:pStyle w:val="a4"/>
        <w:keepNext/>
        <w:rPr>
          <w:rtl/>
        </w:rPr>
      </w:pPr>
      <w:bookmarkStart w:id="18384" w:name="_ETM_Q50_275520"/>
      <w:bookmarkStart w:id="18385" w:name="ET_speaker_4685_4"/>
      <w:bookmarkEnd w:id="18384"/>
      <w:r w:rsidRPr="008F7412">
        <w:rPr>
          <w:rStyle w:val="TagStyle"/>
          <w:rtl/>
        </w:rPr>
        <w:t xml:space="preserve"> &lt;&lt; דובר &gt;&gt; </w:t>
      </w:r>
      <w:bookmarkStart w:id="18386" w:name="_Toc91145030"/>
      <w:bookmarkStart w:id="18387" w:name="_Toc91145583"/>
      <w:r w:rsidRPr="008F7412">
        <w:rPr>
          <w:rtl/>
        </w:rPr>
        <w:t>מירי מרים רגב (הליכוד):</w:t>
      </w:r>
      <w:bookmarkEnd w:id="18386"/>
      <w:bookmarkEnd w:id="18387"/>
      <w:r w:rsidRPr="008F7412">
        <w:rPr>
          <w:rStyle w:val="TagStyle"/>
          <w:rtl/>
        </w:rPr>
        <w:t xml:space="preserve"> &lt;&lt; דובר &gt;&gt;</w:t>
      </w:r>
      <w:r>
        <w:rPr>
          <w:rtl/>
        </w:rPr>
        <w:t xml:space="preserve"> </w:t>
      </w:r>
      <w:r w:rsidRPr="008F7412">
        <w:rPr>
          <w:rtl/>
        </w:rPr>
        <w:t xml:space="preserve"> </w:t>
      </w:r>
      <w:bookmarkEnd w:id="18385"/>
    </w:p>
    <w:p w:rsidR="00D05003" w:rsidRPr="008F7412" w:rsidRDefault="00D05003" w:rsidP="00C979CC">
      <w:pPr>
        <w:rPr>
          <w:rtl/>
          <w:lang w:eastAsia="he-IL"/>
        </w:rPr>
      </w:pPr>
    </w:p>
    <w:p w:rsidR="00D05003" w:rsidRPr="008F7412" w:rsidRDefault="00D05003" w:rsidP="00E27510">
      <w:pPr>
        <w:rPr>
          <w:rtl/>
        </w:rPr>
      </w:pPr>
      <w:bookmarkStart w:id="18388" w:name="_ETM_Q50_286381"/>
      <w:bookmarkStart w:id="18389" w:name="_ETM_Q50_286512"/>
      <w:bookmarkStart w:id="18390" w:name="_ETM_Q50_298350"/>
      <w:bookmarkEnd w:id="18388"/>
      <w:bookmarkEnd w:id="18389"/>
      <w:bookmarkEnd w:id="18390"/>
      <w:r w:rsidRPr="008F7412">
        <w:rPr>
          <w:rtl/>
        </w:rPr>
        <w:t xml:space="preserve">כבוד </w:t>
      </w:r>
      <w:bookmarkStart w:id="18391" w:name="_ETM_Q50_298590"/>
      <w:bookmarkEnd w:id="18391"/>
      <w:r w:rsidRPr="008F7412">
        <w:rPr>
          <w:rtl/>
        </w:rPr>
        <w:t>היושב-ראש</w:t>
      </w:r>
      <w:r w:rsidRPr="008F7412">
        <w:rPr>
          <w:rFonts w:hint="cs"/>
          <w:rtl/>
        </w:rPr>
        <w:t xml:space="preserve">, </w:t>
      </w:r>
      <w:bookmarkStart w:id="18392" w:name="_ETM_Q50_299189"/>
      <w:bookmarkEnd w:id="18392"/>
      <w:r w:rsidRPr="008F7412">
        <w:rPr>
          <w:rtl/>
        </w:rPr>
        <w:t xml:space="preserve">חבריי </w:t>
      </w:r>
      <w:bookmarkStart w:id="18393" w:name="_ETM_Q50_299549"/>
      <w:bookmarkEnd w:id="18393"/>
      <w:r w:rsidRPr="008F7412">
        <w:rPr>
          <w:rtl/>
        </w:rPr>
        <w:t xml:space="preserve">חברי </w:t>
      </w:r>
      <w:bookmarkStart w:id="18394" w:name="_ETM_Q50_299880"/>
      <w:bookmarkEnd w:id="18394"/>
      <w:r w:rsidRPr="008F7412">
        <w:rPr>
          <w:rtl/>
        </w:rPr>
        <w:t>הכנסת</w:t>
      </w:r>
      <w:r w:rsidRPr="008F7412">
        <w:rPr>
          <w:rFonts w:hint="cs"/>
          <w:rtl/>
        </w:rPr>
        <w:t>,</w:t>
      </w:r>
      <w:r w:rsidRPr="008F7412">
        <w:rPr>
          <w:rtl/>
        </w:rPr>
        <w:t xml:space="preserve"> </w:t>
      </w:r>
      <w:bookmarkStart w:id="18395" w:name="_ETM_Q50_301509"/>
      <w:bookmarkEnd w:id="18395"/>
      <w:r w:rsidRPr="008F7412">
        <w:rPr>
          <w:rtl/>
        </w:rPr>
        <w:t xml:space="preserve">בואו </w:t>
      </w:r>
      <w:bookmarkStart w:id="18396" w:name="_ETM_Q50_301810"/>
      <w:bookmarkEnd w:id="18396"/>
      <w:r w:rsidRPr="008F7412">
        <w:rPr>
          <w:rFonts w:hint="cs"/>
          <w:rtl/>
        </w:rPr>
        <w:t>וא</w:t>
      </w:r>
      <w:r w:rsidRPr="008F7412">
        <w:rPr>
          <w:rtl/>
        </w:rPr>
        <w:t xml:space="preserve">ספר </w:t>
      </w:r>
      <w:bookmarkStart w:id="18397" w:name="_ETM_Q50_302229"/>
      <w:bookmarkEnd w:id="18397"/>
      <w:r w:rsidRPr="008F7412">
        <w:rPr>
          <w:rtl/>
        </w:rPr>
        <w:t xml:space="preserve">לכם </w:t>
      </w:r>
      <w:bookmarkStart w:id="18398" w:name="_ETM_Q50_303810"/>
      <w:bookmarkEnd w:id="18398"/>
      <w:r w:rsidRPr="008F7412">
        <w:rPr>
          <w:rtl/>
        </w:rPr>
        <w:t xml:space="preserve">על </w:t>
      </w:r>
      <w:bookmarkStart w:id="18399" w:name="_ETM_Q50_304020"/>
      <w:bookmarkEnd w:id="18399"/>
      <w:r w:rsidRPr="008F7412">
        <w:rPr>
          <w:rtl/>
        </w:rPr>
        <w:t xml:space="preserve">מעשה </w:t>
      </w:r>
      <w:bookmarkStart w:id="18400" w:name="_ETM_Q50_304469"/>
      <w:bookmarkEnd w:id="18400"/>
      <w:r w:rsidRPr="008F7412">
        <w:rPr>
          <w:rtl/>
        </w:rPr>
        <w:t>בכיפ</w:t>
      </w:r>
      <w:r w:rsidRPr="008F7412">
        <w:rPr>
          <w:rFonts w:hint="cs"/>
          <w:rtl/>
        </w:rPr>
        <w:t>ה</w:t>
      </w:r>
      <w:r w:rsidRPr="008F7412">
        <w:rPr>
          <w:rtl/>
        </w:rPr>
        <w:t xml:space="preserve"> </w:t>
      </w:r>
      <w:bookmarkStart w:id="18401" w:name="_ETM_Q50_305009"/>
      <w:bookmarkEnd w:id="18401"/>
      <w:r w:rsidRPr="008F7412">
        <w:rPr>
          <w:rtl/>
        </w:rPr>
        <w:t>צבועה</w:t>
      </w:r>
      <w:r w:rsidRPr="008F7412">
        <w:rPr>
          <w:rFonts w:hint="cs"/>
          <w:rtl/>
        </w:rPr>
        <w:t>.</w:t>
      </w:r>
      <w:r w:rsidRPr="008F7412">
        <w:rPr>
          <w:rtl/>
        </w:rPr>
        <w:t xml:space="preserve"> </w:t>
      </w:r>
      <w:bookmarkStart w:id="18402" w:name="_ETM_Q50_306359"/>
      <w:bookmarkEnd w:id="18402"/>
      <w:r w:rsidRPr="008F7412">
        <w:rPr>
          <w:rtl/>
        </w:rPr>
        <w:t>הי</w:t>
      </w:r>
      <w:r w:rsidRPr="008F7412">
        <w:rPr>
          <w:rFonts w:hint="cs"/>
          <w:rtl/>
        </w:rPr>
        <w:t>ה</w:t>
      </w:r>
      <w:r w:rsidRPr="008F7412">
        <w:rPr>
          <w:rtl/>
        </w:rPr>
        <w:t xml:space="preserve"> </w:t>
      </w:r>
      <w:bookmarkStart w:id="18403" w:name="_ETM_Q50_306630"/>
      <w:bookmarkEnd w:id="18403"/>
      <w:proofErr w:type="spellStart"/>
      <w:r w:rsidRPr="008F7412">
        <w:rPr>
          <w:rtl/>
        </w:rPr>
        <w:t>היה</w:t>
      </w:r>
      <w:proofErr w:type="spellEnd"/>
      <w:r w:rsidRPr="008F7412">
        <w:rPr>
          <w:rtl/>
        </w:rPr>
        <w:t xml:space="preserve"> </w:t>
      </w:r>
      <w:bookmarkStart w:id="18404" w:name="_ETM_Q50_306869"/>
      <w:bookmarkEnd w:id="18404"/>
      <w:r w:rsidRPr="008F7412">
        <w:rPr>
          <w:rtl/>
        </w:rPr>
        <w:t xml:space="preserve">יהודי </w:t>
      </w:r>
      <w:bookmarkStart w:id="18405" w:name="_ETM_Q50_307289"/>
      <w:bookmarkEnd w:id="18405"/>
      <w:r w:rsidRPr="008F7412">
        <w:rPr>
          <w:rtl/>
        </w:rPr>
        <w:t xml:space="preserve">גאה </w:t>
      </w:r>
      <w:bookmarkStart w:id="18406" w:name="_ETM_Q50_308540"/>
      <w:bookmarkStart w:id="18407" w:name="_ETM_Q50_308780"/>
      <w:bookmarkEnd w:id="18406"/>
      <w:bookmarkEnd w:id="18407"/>
      <w:r w:rsidRPr="008F7412">
        <w:rPr>
          <w:rtl/>
        </w:rPr>
        <w:t xml:space="preserve">שרצה </w:t>
      </w:r>
      <w:bookmarkStart w:id="18408" w:name="_ETM_Q50_309260"/>
      <w:bookmarkEnd w:id="18408"/>
      <w:r w:rsidRPr="008F7412">
        <w:rPr>
          <w:rtl/>
        </w:rPr>
        <w:t xml:space="preserve">ליישב </w:t>
      </w:r>
      <w:bookmarkStart w:id="18409" w:name="_ETM_Q50_309709"/>
      <w:bookmarkEnd w:id="18409"/>
      <w:r w:rsidRPr="008F7412">
        <w:rPr>
          <w:rtl/>
        </w:rPr>
        <w:t xml:space="preserve">את </w:t>
      </w:r>
      <w:bookmarkStart w:id="18410" w:name="_ETM_Q50_309860"/>
      <w:bookmarkEnd w:id="18410"/>
      <w:r w:rsidRPr="008F7412">
        <w:rPr>
          <w:rtl/>
        </w:rPr>
        <w:t>ארצו</w:t>
      </w:r>
      <w:r w:rsidRPr="008F7412">
        <w:rPr>
          <w:rFonts w:hint="cs"/>
          <w:rtl/>
        </w:rPr>
        <w:t>,</w:t>
      </w:r>
      <w:r w:rsidRPr="008F7412">
        <w:rPr>
          <w:rtl/>
        </w:rPr>
        <w:t xml:space="preserve"> </w:t>
      </w:r>
      <w:bookmarkStart w:id="18411" w:name="_ETM_Q50_310760"/>
      <w:bookmarkEnd w:id="18411"/>
      <w:r w:rsidRPr="008F7412">
        <w:rPr>
          <w:rtl/>
        </w:rPr>
        <w:t xml:space="preserve">יהודה </w:t>
      </w:r>
      <w:bookmarkStart w:id="18412" w:name="_ETM_Q50_311239"/>
      <w:bookmarkEnd w:id="18412"/>
      <w:r w:rsidRPr="008F7412">
        <w:rPr>
          <w:rtl/>
        </w:rPr>
        <w:t>שמו</w:t>
      </w:r>
      <w:r w:rsidRPr="008F7412">
        <w:rPr>
          <w:rFonts w:hint="cs"/>
          <w:rtl/>
        </w:rPr>
        <w:t>.</w:t>
      </w:r>
      <w:r w:rsidRPr="008F7412">
        <w:rPr>
          <w:rtl/>
        </w:rPr>
        <w:t xml:space="preserve"> </w:t>
      </w:r>
      <w:bookmarkStart w:id="18413" w:name="_ETM_Q50_312160"/>
      <w:bookmarkEnd w:id="18413"/>
      <w:r w:rsidRPr="008F7412">
        <w:rPr>
          <w:rtl/>
        </w:rPr>
        <w:t xml:space="preserve">יהודה </w:t>
      </w:r>
      <w:bookmarkStart w:id="18414" w:name="_ETM_Q50_312520"/>
      <w:bookmarkEnd w:id="18414"/>
      <w:r w:rsidRPr="008F7412">
        <w:rPr>
          <w:rtl/>
        </w:rPr>
        <w:t xml:space="preserve">הגיע </w:t>
      </w:r>
      <w:bookmarkStart w:id="18415" w:name="_ETM_Q50_312819"/>
      <w:bookmarkEnd w:id="18415"/>
      <w:r w:rsidRPr="008F7412">
        <w:rPr>
          <w:rtl/>
        </w:rPr>
        <w:t xml:space="preserve">ממשפחה </w:t>
      </w:r>
      <w:bookmarkStart w:id="18416" w:name="_ETM_Q50_313540"/>
      <w:bookmarkEnd w:id="18416"/>
      <w:r w:rsidRPr="008F7412">
        <w:rPr>
          <w:rtl/>
        </w:rPr>
        <w:t xml:space="preserve">בת </w:t>
      </w:r>
      <w:bookmarkStart w:id="18417" w:name="_ETM_Q50_313720"/>
      <w:bookmarkEnd w:id="18417"/>
      <w:r w:rsidRPr="008F7412">
        <w:rPr>
          <w:rtl/>
        </w:rPr>
        <w:t xml:space="preserve">12 </w:t>
      </w:r>
      <w:bookmarkStart w:id="18418" w:name="_ETM_Q50_314260"/>
      <w:bookmarkEnd w:id="18418"/>
      <w:r w:rsidRPr="008F7412">
        <w:rPr>
          <w:rtl/>
        </w:rPr>
        <w:t>שבטים</w:t>
      </w:r>
      <w:r w:rsidRPr="008F7412">
        <w:rPr>
          <w:rFonts w:hint="cs"/>
          <w:rtl/>
        </w:rPr>
        <w:t>,</w:t>
      </w:r>
      <w:r w:rsidRPr="008F7412">
        <w:rPr>
          <w:rtl/>
        </w:rPr>
        <w:t xml:space="preserve"> </w:t>
      </w:r>
      <w:bookmarkStart w:id="18419" w:name="_ETM_Q50_315360"/>
      <w:bookmarkEnd w:id="18419"/>
      <w:r w:rsidRPr="008F7412">
        <w:rPr>
          <w:rFonts w:hint="cs"/>
          <w:rtl/>
        </w:rPr>
        <w:t>כ</w:t>
      </w:r>
      <w:r w:rsidRPr="008F7412">
        <w:rPr>
          <w:rtl/>
        </w:rPr>
        <w:t xml:space="preserve">שכל </w:t>
      </w:r>
      <w:bookmarkStart w:id="18420" w:name="_ETM_Q50_315750"/>
      <w:bookmarkEnd w:id="18420"/>
      <w:r w:rsidRPr="008F7412">
        <w:rPr>
          <w:rtl/>
        </w:rPr>
        <w:t xml:space="preserve">שבט </w:t>
      </w:r>
      <w:bookmarkStart w:id="18421" w:name="_ETM_Q50_316110"/>
      <w:bookmarkEnd w:id="18421"/>
      <w:r w:rsidRPr="008F7412">
        <w:rPr>
          <w:rtl/>
        </w:rPr>
        <w:t xml:space="preserve">פועל </w:t>
      </w:r>
      <w:bookmarkStart w:id="18422" w:name="_ETM_Q50_316650"/>
      <w:bookmarkEnd w:id="18422"/>
      <w:r w:rsidRPr="008F7412">
        <w:rPr>
          <w:rtl/>
        </w:rPr>
        <w:t xml:space="preserve">לטובת </w:t>
      </w:r>
      <w:bookmarkStart w:id="18423" w:name="_ETM_Q50_317159"/>
      <w:bookmarkEnd w:id="18423"/>
      <w:r w:rsidRPr="008F7412">
        <w:rPr>
          <w:rtl/>
        </w:rPr>
        <w:t>עמו</w:t>
      </w:r>
      <w:r w:rsidRPr="008F7412">
        <w:rPr>
          <w:rFonts w:hint="cs"/>
          <w:rtl/>
        </w:rPr>
        <w:t>,</w:t>
      </w:r>
      <w:r w:rsidRPr="008F7412">
        <w:rPr>
          <w:rtl/>
        </w:rPr>
        <w:t xml:space="preserve"> </w:t>
      </w:r>
      <w:bookmarkStart w:id="18424" w:name="_ETM_Q50_317489"/>
      <w:bookmarkEnd w:id="18424"/>
      <w:r w:rsidRPr="008F7412">
        <w:rPr>
          <w:rtl/>
        </w:rPr>
        <w:t xml:space="preserve">לטובת </w:t>
      </w:r>
      <w:bookmarkStart w:id="18425" w:name="_ETM_Q50_317970"/>
      <w:bookmarkEnd w:id="18425"/>
      <w:r w:rsidRPr="008F7412">
        <w:rPr>
          <w:rtl/>
        </w:rPr>
        <w:t>מולדתו</w:t>
      </w:r>
      <w:r w:rsidRPr="008F7412">
        <w:rPr>
          <w:rFonts w:hint="cs"/>
          <w:rtl/>
        </w:rPr>
        <w:t>,</w:t>
      </w:r>
      <w:r w:rsidRPr="008F7412">
        <w:rPr>
          <w:rtl/>
        </w:rPr>
        <w:t xml:space="preserve"> </w:t>
      </w:r>
      <w:bookmarkStart w:id="18426" w:name="_ETM_Q50_318959"/>
      <w:bookmarkEnd w:id="18426"/>
      <w:r w:rsidRPr="008F7412">
        <w:rPr>
          <w:rtl/>
        </w:rPr>
        <w:t>בנתינה</w:t>
      </w:r>
      <w:r w:rsidR="00E27510">
        <w:rPr>
          <w:rFonts w:hint="cs"/>
          <w:rtl/>
        </w:rPr>
        <w:t>:</w:t>
      </w:r>
      <w:r w:rsidRPr="008F7412">
        <w:rPr>
          <w:rFonts w:hint="cs"/>
          <w:rtl/>
        </w:rPr>
        <w:t xml:space="preserve"> האחד</w:t>
      </w:r>
      <w:bookmarkStart w:id="18427" w:name="_ETM_Q50_320099"/>
      <w:bookmarkEnd w:id="18427"/>
      <w:r w:rsidRPr="008F7412">
        <w:rPr>
          <w:rtl/>
        </w:rPr>
        <w:t xml:space="preserve"> </w:t>
      </w:r>
      <w:bookmarkStart w:id="18428" w:name="_ETM_Q50_320669"/>
      <w:bookmarkEnd w:id="18428"/>
      <w:r w:rsidRPr="008F7412">
        <w:rPr>
          <w:rtl/>
        </w:rPr>
        <w:t xml:space="preserve">בשירות </w:t>
      </w:r>
      <w:bookmarkStart w:id="18429" w:name="_ETM_Q50_321209"/>
      <w:bookmarkEnd w:id="18429"/>
      <w:r w:rsidRPr="008F7412">
        <w:rPr>
          <w:rtl/>
        </w:rPr>
        <w:t xml:space="preserve">בצבא </w:t>
      </w:r>
      <w:bookmarkStart w:id="18430" w:name="_ETM_Q50_321569"/>
      <w:bookmarkEnd w:id="18430"/>
      <w:r w:rsidRPr="008F7412">
        <w:rPr>
          <w:rtl/>
        </w:rPr>
        <w:t xml:space="preserve">ההגנה </w:t>
      </w:r>
      <w:bookmarkStart w:id="18431" w:name="_ETM_Q50_321930"/>
      <w:bookmarkEnd w:id="18431"/>
      <w:r w:rsidRPr="008F7412">
        <w:rPr>
          <w:rtl/>
        </w:rPr>
        <w:t>לישראל</w:t>
      </w:r>
      <w:r w:rsidRPr="008F7412">
        <w:rPr>
          <w:rFonts w:hint="cs"/>
          <w:rtl/>
        </w:rPr>
        <w:t>,</w:t>
      </w:r>
      <w:r w:rsidRPr="008F7412">
        <w:rPr>
          <w:rtl/>
        </w:rPr>
        <w:t xml:space="preserve"> </w:t>
      </w:r>
      <w:bookmarkStart w:id="18432" w:name="_ETM_Q50_323060"/>
      <w:bookmarkEnd w:id="18432"/>
      <w:r w:rsidRPr="008F7412">
        <w:rPr>
          <w:rtl/>
        </w:rPr>
        <w:t xml:space="preserve">השנייה </w:t>
      </w:r>
      <w:bookmarkStart w:id="18433" w:name="_ETM_Q50_323599"/>
      <w:bookmarkEnd w:id="18433"/>
      <w:r w:rsidRPr="008F7412">
        <w:rPr>
          <w:rtl/>
        </w:rPr>
        <w:t xml:space="preserve">בשירות </w:t>
      </w:r>
      <w:bookmarkStart w:id="18434" w:name="_ETM_Q50_324110"/>
      <w:bookmarkEnd w:id="18434"/>
      <w:r w:rsidRPr="008F7412">
        <w:rPr>
          <w:rtl/>
        </w:rPr>
        <w:t>לאומי</w:t>
      </w:r>
      <w:r w:rsidRPr="008F7412">
        <w:rPr>
          <w:rFonts w:hint="cs"/>
          <w:rtl/>
        </w:rPr>
        <w:t>,</w:t>
      </w:r>
      <w:r w:rsidRPr="008F7412">
        <w:rPr>
          <w:rtl/>
        </w:rPr>
        <w:t xml:space="preserve"> </w:t>
      </w:r>
      <w:bookmarkStart w:id="18435" w:name="_ETM_Q50_325159"/>
      <w:bookmarkEnd w:id="18435"/>
      <w:r w:rsidRPr="008F7412">
        <w:rPr>
          <w:rtl/>
        </w:rPr>
        <w:t xml:space="preserve">השלישי </w:t>
      </w:r>
      <w:bookmarkStart w:id="18436" w:name="_ETM_Q50_325819"/>
      <w:bookmarkEnd w:id="18436"/>
      <w:r w:rsidRPr="008F7412">
        <w:rPr>
          <w:rtl/>
        </w:rPr>
        <w:t xml:space="preserve">בבית </w:t>
      </w:r>
      <w:bookmarkStart w:id="18437" w:name="_ETM_Q50_326150"/>
      <w:bookmarkEnd w:id="18437"/>
      <w:r w:rsidRPr="008F7412">
        <w:rPr>
          <w:rtl/>
        </w:rPr>
        <w:t xml:space="preserve">חולים </w:t>
      </w:r>
      <w:bookmarkStart w:id="18438" w:name="_ETM_Q50_326569"/>
      <w:bookmarkEnd w:id="18438"/>
      <w:r w:rsidRPr="008F7412">
        <w:rPr>
          <w:rtl/>
        </w:rPr>
        <w:t xml:space="preserve">וכך </w:t>
      </w:r>
      <w:bookmarkStart w:id="18439" w:name="_ETM_Q50_327019"/>
      <w:bookmarkEnd w:id="18439"/>
      <w:r w:rsidRPr="008F7412">
        <w:rPr>
          <w:rtl/>
        </w:rPr>
        <w:t>הלאה</w:t>
      </w:r>
      <w:r w:rsidRPr="008F7412">
        <w:rPr>
          <w:rFonts w:hint="cs"/>
          <w:rtl/>
        </w:rPr>
        <w:t>.</w:t>
      </w:r>
      <w:r w:rsidRPr="008F7412">
        <w:rPr>
          <w:rtl/>
        </w:rPr>
        <w:t xml:space="preserve"> </w:t>
      </w:r>
      <w:bookmarkStart w:id="18440" w:name="_ETM_Q50_328100"/>
      <w:bookmarkEnd w:id="18440"/>
      <w:r w:rsidRPr="008F7412">
        <w:rPr>
          <w:rtl/>
        </w:rPr>
        <w:t xml:space="preserve">אבל </w:t>
      </w:r>
      <w:bookmarkStart w:id="18441" w:name="_ETM_Q50_328639"/>
      <w:bookmarkEnd w:id="18441"/>
      <w:r w:rsidRPr="008F7412">
        <w:rPr>
          <w:rtl/>
        </w:rPr>
        <w:t xml:space="preserve">אבוי </w:t>
      </w:r>
      <w:bookmarkStart w:id="18442" w:name="_ETM_Q50_328970"/>
      <w:bookmarkEnd w:id="18442"/>
      <w:r w:rsidRPr="008F7412">
        <w:rPr>
          <w:rtl/>
        </w:rPr>
        <w:t>לו</w:t>
      </w:r>
      <w:r>
        <w:rPr>
          <w:rFonts w:hint="cs"/>
          <w:rtl/>
        </w:rPr>
        <w:t>,</w:t>
      </w:r>
      <w:r w:rsidRPr="008F7412">
        <w:rPr>
          <w:rtl/>
        </w:rPr>
        <w:t xml:space="preserve"> </w:t>
      </w:r>
      <w:bookmarkStart w:id="18443" w:name="_ETM_Q50_329090"/>
      <w:bookmarkEnd w:id="18443"/>
      <w:r w:rsidRPr="008F7412">
        <w:rPr>
          <w:rtl/>
        </w:rPr>
        <w:t>ליהודה</w:t>
      </w:r>
      <w:r w:rsidRPr="008F7412">
        <w:rPr>
          <w:rFonts w:hint="cs"/>
          <w:rtl/>
        </w:rPr>
        <w:t>,</w:t>
      </w:r>
      <w:r w:rsidRPr="008F7412">
        <w:rPr>
          <w:rtl/>
        </w:rPr>
        <w:t xml:space="preserve"> </w:t>
      </w:r>
      <w:bookmarkStart w:id="18444" w:name="_ETM_Q50_330280"/>
      <w:bookmarkEnd w:id="18444"/>
      <w:r w:rsidRPr="008F7412">
        <w:rPr>
          <w:rtl/>
        </w:rPr>
        <w:t xml:space="preserve">זאב </w:t>
      </w:r>
      <w:bookmarkStart w:id="18445" w:name="_ETM_Q50_330879"/>
      <w:bookmarkEnd w:id="18445"/>
      <w:r w:rsidRPr="008F7412">
        <w:rPr>
          <w:rtl/>
        </w:rPr>
        <w:t xml:space="preserve">חיכה </w:t>
      </w:r>
      <w:bookmarkStart w:id="18446" w:name="_ETM_Q50_331299"/>
      <w:bookmarkEnd w:id="18446"/>
      <w:r w:rsidRPr="008F7412">
        <w:rPr>
          <w:rtl/>
        </w:rPr>
        <w:t xml:space="preserve">לו </w:t>
      </w:r>
      <w:bookmarkStart w:id="18447" w:name="_ETM_Q50_331510"/>
      <w:bookmarkEnd w:id="18447"/>
      <w:r w:rsidRPr="008F7412">
        <w:rPr>
          <w:rtl/>
        </w:rPr>
        <w:t xml:space="preserve">במעלה </w:t>
      </w:r>
      <w:bookmarkStart w:id="18448" w:name="_ETM_Q50_332109"/>
      <w:bookmarkEnd w:id="18448"/>
      <w:r w:rsidRPr="008F7412">
        <w:rPr>
          <w:rtl/>
        </w:rPr>
        <w:t xml:space="preserve">הדרך </w:t>
      </w:r>
      <w:bookmarkStart w:id="18449" w:name="_ETM_Q50_332530"/>
      <w:bookmarkEnd w:id="18449"/>
      <w:r w:rsidRPr="008F7412">
        <w:rPr>
          <w:rtl/>
        </w:rPr>
        <w:t>לחומש</w:t>
      </w:r>
      <w:r>
        <w:rPr>
          <w:rFonts w:hint="cs"/>
          <w:rtl/>
        </w:rPr>
        <w:t>,</w:t>
      </w:r>
      <w:r w:rsidRPr="008F7412">
        <w:rPr>
          <w:rtl/>
        </w:rPr>
        <w:t xml:space="preserve"> </w:t>
      </w:r>
      <w:bookmarkStart w:id="18450" w:name="_ETM_Q50_333669"/>
      <w:bookmarkEnd w:id="18450"/>
      <w:r w:rsidRPr="008F7412">
        <w:rPr>
          <w:rtl/>
        </w:rPr>
        <w:t xml:space="preserve">זאב </w:t>
      </w:r>
      <w:bookmarkStart w:id="18451" w:name="_ETM_Q50_334090"/>
      <w:bookmarkEnd w:id="18451"/>
      <w:r w:rsidRPr="008F7412">
        <w:rPr>
          <w:rtl/>
        </w:rPr>
        <w:t xml:space="preserve">רשע </w:t>
      </w:r>
      <w:bookmarkStart w:id="18452" w:name="_ETM_Q50_334540"/>
      <w:bookmarkEnd w:id="18452"/>
      <w:r w:rsidRPr="008F7412">
        <w:rPr>
          <w:rtl/>
        </w:rPr>
        <w:t xml:space="preserve">וחסר </w:t>
      </w:r>
      <w:bookmarkStart w:id="18453" w:name="_ETM_Q50_335019"/>
      <w:bookmarkEnd w:id="18453"/>
      <w:r w:rsidRPr="008F7412">
        <w:rPr>
          <w:rtl/>
        </w:rPr>
        <w:t>רחמים</w:t>
      </w:r>
      <w:r w:rsidRPr="008F7412">
        <w:rPr>
          <w:rFonts w:hint="cs"/>
          <w:rtl/>
        </w:rPr>
        <w:t>,</w:t>
      </w:r>
      <w:r w:rsidRPr="008F7412">
        <w:rPr>
          <w:rtl/>
        </w:rPr>
        <w:t xml:space="preserve"> </w:t>
      </w:r>
      <w:bookmarkStart w:id="18454" w:name="_ETM_Q50_336040"/>
      <w:bookmarkEnd w:id="18454"/>
      <w:r w:rsidR="00E27510">
        <w:rPr>
          <w:rFonts w:hint="cs"/>
          <w:rtl/>
        </w:rPr>
        <w:t>ו</w:t>
      </w:r>
      <w:r w:rsidRPr="008F7412">
        <w:rPr>
          <w:rtl/>
        </w:rPr>
        <w:t xml:space="preserve">רצח </w:t>
      </w:r>
      <w:bookmarkStart w:id="18455" w:name="_ETM_Q50_336639"/>
      <w:bookmarkEnd w:id="18455"/>
      <w:r w:rsidRPr="008F7412">
        <w:rPr>
          <w:rtl/>
        </w:rPr>
        <w:t xml:space="preserve">את </w:t>
      </w:r>
      <w:bookmarkStart w:id="18456" w:name="_ETM_Q50_336790"/>
      <w:bookmarkEnd w:id="18456"/>
      <w:r w:rsidRPr="008F7412">
        <w:rPr>
          <w:rtl/>
        </w:rPr>
        <w:t>יהודה</w:t>
      </w:r>
      <w:r w:rsidRPr="008F7412">
        <w:rPr>
          <w:rFonts w:hint="cs"/>
          <w:rtl/>
        </w:rPr>
        <w:t>,</w:t>
      </w:r>
      <w:r w:rsidRPr="008F7412">
        <w:rPr>
          <w:rtl/>
        </w:rPr>
        <w:t xml:space="preserve"> </w:t>
      </w:r>
      <w:bookmarkStart w:id="18457" w:name="_ETM_Q50_337719"/>
      <w:bookmarkEnd w:id="18457"/>
      <w:r w:rsidRPr="008F7412">
        <w:rPr>
          <w:rtl/>
        </w:rPr>
        <w:t xml:space="preserve">השם </w:t>
      </w:r>
      <w:bookmarkStart w:id="18458" w:name="_ETM_Q50_338109"/>
      <w:bookmarkEnd w:id="18458"/>
      <w:r w:rsidRPr="008F7412">
        <w:rPr>
          <w:rtl/>
        </w:rPr>
        <w:t xml:space="preserve">ייקום </w:t>
      </w:r>
      <w:bookmarkStart w:id="18459" w:name="_ETM_Q50_338439"/>
      <w:bookmarkEnd w:id="18459"/>
      <w:r w:rsidRPr="008F7412">
        <w:rPr>
          <w:rtl/>
        </w:rPr>
        <w:t>דמו</w:t>
      </w:r>
      <w:r w:rsidRPr="008F7412">
        <w:rPr>
          <w:rFonts w:hint="cs"/>
          <w:rtl/>
        </w:rPr>
        <w:t>.</w:t>
      </w:r>
      <w:r w:rsidRPr="008F7412">
        <w:rPr>
          <w:rtl/>
        </w:rPr>
        <w:t xml:space="preserve"> </w:t>
      </w:r>
      <w:bookmarkStart w:id="18460" w:name="_ETM_Q50_339370"/>
      <w:bookmarkEnd w:id="18460"/>
      <w:r w:rsidRPr="008F7412">
        <w:rPr>
          <w:rtl/>
        </w:rPr>
        <w:t xml:space="preserve">אותו </w:t>
      </w:r>
      <w:bookmarkStart w:id="18461" w:name="_ETM_Q50_339760"/>
      <w:bookmarkEnd w:id="18461"/>
      <w:r w:rsidRPr="008F7412">
        <w:rPr>
          <w:rtl/>
        </w:rPr>
        <w:t xml:space="preserve">זאב </w:t>
      </w:r>
      <w:bookmarkStart w:id="18462" w:name="_ETM_Q50_340150"/>
      <w:bookmarkEnd w:id="18462"/>
      <w:r w:rsidRPr="008F7412">
        <w:rPr>
          <w:rtl/>
        </w:rPr>
        <w:t xml:space="preserve">לא </w:t>
      </w:r>
      <w:bookmarkStart w:id="18463" w:name="_ETM_Q50_340270"/>
      <w:bookmarkEnd w:id="18463"/>
      <w:r w:rsidRPr="008F7412">
        <w:rPr>
          <w:rtl/>
        </w:rPr>
        <w:t>חשש</w:t>
      </w:r>
      <w:r>
        <w:rPr>
          <w:rFonts w:hint="cs"/>
          <w:rtl/>
        </w:rPr>
        <w:t xml:space="preserve"> </w:t>
      </w:r>
      <w:r>
        <w:rPr>
          <w:rtl/>
          <w:lang w:eastAsia="he-IL"/>
        </w:rPr>
        <w:t>–</w:t>
      </w:r>
      <w:r w:rsidRPr="008F7412">
        <w:rPr>
          <w:rtl/>
        </w:rPr>
        <w:t xml:space="preserve"> </w:t>
      </w:r>
      <w:bookmarkStart w:id="18464" w:name="_ETM_Q50_341360"/>
      <w:bookmarkEnd w:id="18464"/>
      <w:r w:rsidRPr="008F7412">
        <w:rPr>
          <w:rtl/>
        </w:rPr>
        <w:t xml:space="preserve">הוא </w:t>
      </w:r>
      <w:bookmarkStart w:id="18465" w:name="_ETM_Q50_341510"/>
      <w:bookmarkEnd w:id="18465"/>
      <w:r w:rsidRPr="008F7412">
        <w:rPr>
          <w:rtl/>
        </w:rPr>
        <w:t xml:space="preserve">הרגיש </w:t>
      </w:r>
      <w:bookmarkStart w:id="18466" w:name="_ETM_Q50_341870"/>
      <w:bookmarkEnd w:id="18466"/>
      <w:r w:rsidRPr="008F7412">
        <w:rPr>
          <w:rtl/>
        </w:rPr>
        <w:t xml:space="preserve">משב </w:t>
      </w:r>
      <w:bookmarkStart w:id="18467" w:name="_ETM_Q50_342260"/>
      <w:bookmarkEnd w:id="18467"/>
      <w:r w:rsidRPr="008F7412">
        <w:rPr>
          <w:rtl/>
        </w:rPr>
        <w:t xml:space="preserve">רוח </w:t>
      </w:r>
      <w:bookmarkStart w:id="18468" w:name="_ETM_Q50_342560"/>
      <w:bookmarkEnd w:id="18468"/>
      <w:r w:rsidRPr="008F7412">
        <w:rPr>
          <w:rtl/>
        </w:rPr>
        <w:t>גבי</w:t>
      </w:r>
      <w:r w:rsidRPr="008F7412">
        <w:rPr>
          <w:rFonts w:hint="cs"/>
          <w:rtl/>
        </w:rPr>
        <w:t>,</w:t>
      </w:r>
      <w:r w:rsidRPr="008F7412">
        <w:rPr>
          <w:rtl/>
        </w:rPr>
        <w:t xml:space="preserve"> </w:t>
      </w:r>
      <w:bookmarkStart w:id="18469" w:name="_ETM_Q50_343389"/>
      <w:bookmarkEnd w:id="18469"/>
      <w:r w:rsidRPr="008F7412">
        <w:rPr>
          <w:rtl/>
        </w:rPr>
        <w:t xml:space="preserve">רוח </w:t>
      </w:r>
      <w:bookmarkStart w:id="18470" w:name="_ETM_Q50_343810"/>
      <w:bookmarkEnd w:id="18470"/>
      <w:r w:rsidRPr="008F7412">
        <w:rPr>
          <w:rtl/>
        </w:rPr>
        <w:t xml:space="preserve">גבית </w:t>
      </w:r>
      <w:bookmarkStart w:id="18471" w:name="_ETM_Q50_344169"/>
      <w:bookmarkEnd w:id="18471"/>
      <w:r w:rsidRPr="008F7412">
        <w:rPr>
          <w:rtl/>
        </w:rPr>
        <w:t xml:space="preserve">של </w:t>
      </w:r>
      <w:bookmarkStart w:id="18472" w:name="_ETM_Q50_344290"/>
      <w:bookmarkEnd w:id="18472"/>
      <w:r w:rsidRPr="008F7412">
        <w:rPr>
          <w:rtl/>
        </w:rPr>
        <w:t xml:space="preserve">53 </w:t>
      </w:r>
      <w:bookmarkStart w:id="18473" w:name="_ETM_Q50_345190"/>
      <w:bookmarkEnd w:id="18473"/>
      <w:r w:rsidRPr="008F7412">
        <w:rPr>
          <w:rtl/>
        </w:rPr>
        <w:t xml:space="preserve">מיליארד </w:t>
      </w:r>
      <w:bookmarkStart w:id="18474" w:name="_ETM_Q50_345580"/>
      <w:bookmarkEnd w:id="18474"/>
      <w:r w:rsidRPr="008F7412">
        <w:rPr>
          <w:rtl/>
        </w:rPr>
        <w:t>שקלים</w:t>
      </w:r>
      <w:r w:rsidRPr="008F7412">
        <w:rPr>
          <w:rFonts w:hint="cs"/>
          <w:rtl/>
        </w:rPr>
        <w:t>,</w:t>
      </w:r>
      <w:r w:rsidRPr="008F7412">
        <w:rPr>
          <w:rtl/>
        </w:rPr>
        <w:t xml:space="preserve"> </w:t>
      </w:r>
      <w:bookmarkStart w:id="18475" w:name="_ETM_Q50_346630"/>
      <w:bookmarkEnd w:id="18475"/>
      <w:r w:rsidRPr="008F7412">
        <w:rPr>
          <w:rtl/>
        </w:rPr>
        <w:t xml:space="preserve">רוח </w:t>
      </w:r>
      <w:bookmarkStart w:id="18476" w:name="_ETM_Q50_346930"/>
      <w:bookmarkEnd w:id="18476"/>
      <w:r w:rsidRPr="008F7412">
        <w:rPr>
          <w:rtl/>
        </w:rPr>
        <w:t xml:space="preserve">גבית </w:t>
      </w:r>
      <w:bookmarkStart w:id="18477" w:name="_ETM_Q50_347319"/>
      <w:bookmarkEnd w:id="18477"/>
      <w:r w:rsidRPr="008F7412">
        <w:rPr>
          <w:rtl/>
        </w:rPr>
        <w:t xml:space="preserve">להילחם </w:t>
      </w:r>
      <w:bookmarkStart w:id="18478" w:name="_ETM_Q50_347830"/>
      <w:bookmarkEnd w:id="18478"/>
      <w:r w:rsidRPr="008F7412">
        <w:rPr>
          <w:rtl/>
        </w:rPr>
        <w:t xml:space="preserve">באלימות </w:t>
      </w:r>
      <w:bookmarkStart w:id="18479" w:name="_ETM_Q50_348280"/>
      <w:bookmarkEnd w:id="18479"/>
      <w:r w:rsidRPr="008F7412">
        <w:rPr>
          <w:rtl/>
        </w:rPr>
        <w:t>המתנחלים</w:t>
      </w:r>
      <w:r w:rsidRPr="008F7412">
        <w:rPr>
          <w:rFonts w:hint="cs"/>
          <w:rtl/>
        </w:rPr>
        <w:t>,</w:t>
      </w:r>
      <w:r w:rsidRPr="008F7412">
        <w:rPr>
          <w:rtl/>
        </w:rPr>
        <w:t xml:space="preserve"> </w:t>
      </w:r>
      <w:bookmarkStart w:id="18480" w:name="_ETM_Q50_349470"/>
      <w:bookmarkEnd w:id="18480"/>
      <w:r w:rsidRPr="008F7412">
        <w:rPr>
          <w:rtl/>
        </w:rPr>
        <w:t xml:space="preserve">רוח </w:t>
      </w:r>
      <w:bookmarkStart w:id="18481" w:name="_ETM_Q50_349800"/>
      <w:bookmarkEnd w:id="18481"/>
      <w:r w:rsidRPr="008F7412">
        <w:rPr>
          <w:rtl/>
        </w:rPr>
        <w:t xml:space="preserve">גבית </w:t>
      </w:r>
      <w:bookmarkStart w:id="18482" w:name="_ETM_Q50_350250"/>
      <w:bookmarkEnd w:id="18482"/>
      <w:r w:rsidRPr="008F7412">
        <w:rPr>
          <w:rtl/>
        </w:rPr>
        <w:t xml:space="preserve">להכשיר </w:t>
      </w:r>
      <w:bookmarkStart w:id="18483" w:name="_ETM_Q50_350730"/>
      <w:bookmarkEnd w:id="18483"/>
      <w:r w:rsidRPr="008F7412">
        <w:rPr>
          <w:rtl/>
        </w:rPr>
        <w:t xml:space="preserve">בנייה </w:t>
      </w:r>
      <w:bookmarkStart w:id="18484" w:name="_ETM_Q50_351090"/>
      <w:bookmarkEnd w:id="18484"/>
      <w:r w:rsidRPr="008F7412">
        <w:rPr>
          <w:rtl/>
        </w:rPr>
        <w:t xml:space="preserve">בלתי </w:t>
      </w:r>
      <w:bookmarkStart w:id="18485" w:name="_ETM_Q50_351360"/>
      <w:bookmarkEnd w:id="18485"/>
      <w:r w:rsidRPr="008F7412">
        <w:rPr>
          <w:rtl/>
        </w:rPr>
        <w:t xml:space="preserve">חוקית </w:t>
      </w:r>
      <w:bookmarkStart w:id="18486" w:name="_ETM_Q50_352269"/>
      <w:bookmarkEnd w:id="18486"/>
      <w:r w:rsidRPr="008F7412">
        <w:rPr>
          <w:rtl/>
        </w:rPr>
        <w:t xml:space="preserve">וזרם </w:t>
      </w:r>
      <w:bookmarkStart w:id="18487" w:name="_ETM_Q50_352900"/>
      <w:bookmarkEnd w:id="18487"/>
      <w:r w:rsidRPr="008F7412">
        <w:rPr>
          <w:rtl/>
        </w:rPr>
        <w:t xml:space="preserve">חשמל </w:t>
      </w:r>
      <w:bookmarkStart w:id="18488" w:name="_ETM_Q50_353590"/>
      <w:bookmarkEnd w:id="18488"/>
      <w:r w:rsidRPr="008F7412">
        <w:rPr>
          <w:rtl/>
        </w:rPr>
        <w:t xml:space="preserve">מתנה </w:t>
      </w:r>
      <w:bookmarkStart w:id="18489" w:name="_ETM_Q50_354189"/>
      <w:bookmarkEnd w:id="18489"/>
      <w:r w:rsidRPr="008F7412">
        <w:rPr>
          <w:rtl/>
        </w:rPr>
        <w:t>מ</w:t>
      </w:r>
      <w:r w:rsidRPr="008F7412">
        <w:rPr>
          <w:rFonts w:hint="cs"/>
          <w:rtl/>
        </w:rPr>
        <w:t xml:space="preserve">אילת </w:t>
      </w:r>
      <w:bookmarkStart w:id="18490" w:name="_ETM_Q50_354909"/>
      <w:bookmarkEnd w:id="18490"/>
      <w:r w:rsidRPr="008F7412">
        <w:rPr>
          <w:rtl/>
        </w:rPr>
        <w:t>הדו-פרצופית</w:t>
      </w:r>
      <w:r w:rsidRPr="008F7412">
        <w:rPr>
          <w:rFonts w:hint="cs"/>
          <w:rtl/>
        </w:rPr>
        <w:t>.</w:t>
      </w:r>
      <w:r w:rsidRPr="008F7412">
        <w:rPr>
          <w:rtl/>
        </w:rPr>
        <w:t xml:space="preserve"> </w:t>
      </w:r>
      <w:bookmarkStart w:id="18491" w:name="_ETM_Q50_356950"/>
      <w:bookmarkEnd w:id="18491"/>
    </w:p>
    <w:p w:rsidR="00D05003" w:rsidRPr="008F7412" w:rsidRDefault="00D05003" w:rsidP="00C979CC">
      <w:pPr>
        <w:rPr>
          <w:rtl/>
        </w:rPr>
      </w:pPr>
    </w:p>
    <w:p w:rsidR="00D05003" w:rsidRPr="008F7412" w:rsidRDefault="00D05003" w:rsidP="00E27510">
      <w:pPr>
        <w:rPr>
          <w:rtl/>
        </w:rPr>
      </w:pPr>
      <w:r w:rsidRPr="008F7412">
        <w:rPr>
          <w:rtl/>
        </w:rPr>
        <w:t xml:space="preserve">אלו </w:t>
      </w:r>
      <w:bookmarkStart w:id="18492" w:name="_ETM_Q50_357310"/>
      <w:bookmarkEnd w:id="18492"/>
      <w:r w:rsidRPr="008F7412">
        <w:rPr>
          <w:rtl/>
        </w:rPr>
        <w:t xml:space="preserve">אנשי </w:t>
      </w:r>
      <w:bookmarkStart w:id="18493" w:name="_ETM_Q50_357639"/>
      <w:bookmarkEnd w:id="18493"/>
      <w:r w:rsidRPr="008F7412">
        <w:rPr>
          <w:rtl/>
        </w:rPr>
        <w:t xml:space="preserve">הכיפות </w:t>
      </w:r>
      <w:bookmarkStart w:id="18494" w:name="_ETM_Q50_358090"/>
      <w:bookmarkEnd w:id="18494"/>
      <w:r w:rsidRPr="008F7412">
        <w:rPr>
          <w:rtl/>
        </w:rPr>
        <w:t>הצבועות</w:t>
      </w:r>
      <w:r>
        <w:rPr>
          <w:rFonts w:hint="cs"/>
          <w:rtl/>
        </w:rPr>
        <w:t>,</w:t>
      </w:r>
      <w:r w:rsidRPr="008F7412">
        <w:rPr>
          <w:rtl/>
        </w:rPr>
        <w:t xml:space="preserve"> </w:t>
      </w:r>
      <w:bookmarkStart w:id="18495" w:name="_ETM_Q50_359209"/>
      <w:bookmarkEnd w:id="18495"/>
      <w:r w:rsidRPr="008F7412">
        <w:rPr>
          <w:rtl/>
        </w:rPr>
        <w:t xml:space="preserve">אשר </w:t>
      </w:r>
      <w:bookmarkStart w:id="18496" w:name="_ETM_Q50_359660"/>
      <w:bookmarkEnd w:id="18496"/>
      <w:r w:rsidRPr="008F7412">
        <w:rPr>
          <w:rtl/>
        </w:rPr>
        <w:t xml:space="preserve">שנים </w:t>
      </w:r>
      <w:bookmarkStart w:id="18497" w:name="_ETM_Q50_360110"/>
      <w:bookmarkEnd w:id="18497"/>
      <w:r w:rsidRPr="008F7412">
        <w:rPr>
          <w:rtl/>
        </w:rPr>
        <w:t xml:space="preserve">שיקרו </w:t>
      </w:r>
      <w:bookmarkStart w:id="18498" w:name="_ETM_Q50_360530"/>
      <w:bookmarkEnd w:id="18498"/>
      <w:r w:rsidRPr="008F7412">
        <w:rPr>
          <w:rtl/>
        </w:rPr>
        <w:t xml:space="preserve">ליהודה </w:t>
      </w:r>
      <w:bookmarkStart w:id="18499" w:name="_ETM_Q50_361250"/>
      <w:bookmarkEnd w:id="18499"/>
      <w:r w:rsidRPr="008F7412">
        <w:rPr>
          <w:rtl/>
        </w:rPr>
        <w:t xml:space="preserve">ולעוד </w:t>
      </w:r>
      <w:bookmarkStart w:id="18500" w:name="_ETM_Q50_361639"/>
      <w:bookmarkEnd w:id="18500"/>
      <w:r w:rsidRPr="008F7412">
        <w:rPr>
          <w:rtl/>
        </w:rPr>
        <w:t xml:space="preserve">רבים </w:t>
      </w:r>
      <w:bookmarkStart w:id="18501" w:name="_ETM_Q50_361940"/>
      <w:bookmarkEnd w:id="18501"/>
      <w:r w:rsidRPr="008F7412">
        <w:rPr>
          <w:rtl/>
        </w:rPr>
        <w:t>נוספים</w:t>
      </w:r>
      <w:r w:rsidR="00E27510">
        <w:rPr>
          <w:rFonts w:hint="cs"/>
          <w:rtl/>
        </w:rPr>
        <w:t>,</w:t>
      </w:r>
      <w:r w:rsidRPr="008F7412">
        <w:rPr>
          <w:rtl/>
        </w:rPr>
        <w:t xml:space="preserve"> </w:t>
      </w:r>
      <w:bookmarkStart w:id="18502" w:name="_ETM_Q50_363110"/>
      <w:bookmarkEnd w:id="18502"/>
      <w:r w:rsidRPr="008F7412">
        <w:rPr>
          <w:rtl/>
        </w:rPr>
        <w:t xml:space="preserve">אמרו </w:t>
      </w:r>
      <w:bookmarkStart w:id="18503" w:name="_ETM_Q50_363709"/>
      <w:bookmarkEnd w:id="18503"/>
      <w:r w:rsidRPr="008F7412">
        <w:rPr>
          <w:rtl/>
        </w:rPr>
        <w:t xml:space="preserve">שהם </w:t>
      </w:r>
      <w:bookmarkStart w:id="18504" w:name="_ETM_Q50_364010"/>
      <w:bookmarkEnd w:id="18504"/>
      <w:r w:rsidRPr="008F7412">
        <w:rPr>
          <w:rtl/>
        </w:rPr>
        <w:t xml:space="preserve">אוהבי </w:t>
      </w:r>
      <w:bookmarkStart w:id="18505" w:name="_ETM_Q50_364310"/>
      <w:bookmarkEnd w:id="18505"/>
      <w:r w:rsidRPr="008F7412">
        <w:rPr>
          <w:rtl/>
        </w:rPr>
        <w:t xml:space="preserve">הארץ </w:t>
      </w:r>
      <w:bookmarkStart w:id="18506" w:name="_ETM_Q50_364700"/>
      <w:bookmarkEnd w:id="18506"/>
      <w:proofErr w:type="spellStart"/>
      <w:r w:rsidRPr="008F7412">
        <w:rPr>
          <w:rtl/>
        </w:rPr>
        <w:t>ומ</w:t>
      </w:r>
      <w:r w:rsidRPr="008F7412">
        <w:rPr>
          <w:rFonts w:hint="cs"/>
          <w:rtl/>
        </w:rPr>
        <w:t>יישביה</w:t>
      </w:r>
      <w:proofErr w:type="spellEnd"/>
      <w:r w:rsidRPr="008F7412">
        <w:rPr>
          <w:rFonts w:hint="cs"/>
          <w:rtl/>
        </w:rPr>
        <w:t xml:space="preserve">, </w:t>
      </w:r>
      <w:bookmarkStart w:id="18507" w:name="_ETM_Q50_365980"/>
      <w:bookmarkEnd w:id="18507"/>
      <w:r w:rsidRPr="008F7412">
        <w:rPr>
          <w:rFonts w:hint="cs"/>
          <w:rtl/>
        </w:rPr>
        <w:t>ה</w:t>
      </w:r>
      <w:r w:rsidRPr="008F7412">
        <w:rPr>
          <w:rtl/>
        </w:rPr>
        <w:t xml:space="preserve">תגאו </w:t>
      </w:r>
      <w:bookmarkStart w:id="18508" w:name="_ETM_Q50_366400"/>
      <w:bookmarkEnd w:id="18508"/>
      <w:r w:rsidRPr="008F7412">
        <w:rPr>
          <w:rtl/>
        </w:rPr>
        <w:t xml:space="preserve">בעברם </w:t>
      </w:r>
      <w:bookmarkStart w:id="18509" w:name="_ETM_Q50_367060"/>
      <w:bookmarkEnd w:id="18509"/>
      <w:r w:rsidRPr="008F7412">
        <w:rPr>
          <w:rtl/>
        </w:rPr>
        <w:t>כלוחמים</w:t>
      </w:r>
      <w:r w:rsidRPr="008F7412">
        <w:rPr>
          <w:rFonts w:hint="cs"/>
          <w:rtl/>
        </w:rPr>
        <w:t>.</w:t>
      </w:r>
      <w:r w:rsidRPr="008F7412">
        <w:rPr>
          <w:rtl/>
        </w:rPr>
        <w:t xml:space="preserve"> </w:t>
      </w:r>
      <w:bookmarkStart w:id="18510" w:name="_ETM_Q50_368219"/>
      <w:bookmarkEnd w:id="18510"/>
      <w:r w:rsidRPr="008F7412">
        <w:rPr>
          <w:rtl/>
        </w:rPr>
        <w:t xml:space="preserve">חובשי </w:t>
      </w:r>
      <w:bookmarkStart w:id="18511" w:name="_ETM_Q50_368790"/>
      <w:bookmarkEnd w:id="18511"/>
      <w:r w:rsidRPr="008F7412">
        <w:rPr>
          <w:rtl/>
        </w:rPr>
        <w:t xml:space="preserve">הכיפות </w:t>
      </w:r>
      <w:bookmarkStart w:id="18512" w:name="_ETM_Q50_369209"/>
      <w:bookmarkEnd w:id="18512"/>
      <w:r w:rsidRPr="008F7412">
        <w:rPr>
          <w:rtl/>
        </w:rPr>
        <w:t xml:space="preserve">הצבועות </w:t>
      </w:r>
      <w:bookmarkStart w:id="18513" w:name="_ETM_Q50_369900"/>
      <w:bookmarkEnd w:id="18513"/>
      <w:r w:rsidRPr="008F7412">
        <w:rPr>
          <w:rtl/>
        </w:rPr>
        <w:t xml:space="preserve">כבר </w:t>
      </w:r>
      <w:bookmarkStart w:id="18514" w:name="_ETM_Q50_370109"/>
      <w:bookmarkEnd w:id="18514"/>
      <w:r w:rsidRPr="008F7412">
        <w:rPr>
          <w:rtl/>
        </w:rPr>
        <w:t xml:space="preserve">מזמן </w:t>
      </w:r>
      <w:bookmarkStart w:id="18515" w:name="_ETM_Q50_370590"/>
      <w:bookmarkEnd w:id="18515"/>
      <w:r w:rsidRPr="008F7412">
        <w:rPr>
          <w:rtl/>
        </w:rPr>
        <w:t xml:space="preserve">לא </w:t>
      </w:r>
      <w:bookmarkStart w:id="18516" w:name="_ETM_Q50_370680"/>
      <w:bookmarkEnd w:id="18516"/>
      <w:r w:rsidRPr="008F7412">
        <w:rPr>
          <w:rtl/>
        </w:rPr>
        <w:t>אמינים</w:t>
      </w:r>
      <w:r w:rsidR="00E27510">
        <w:rPr>
          <w:rFonts w:hint="cs"/>
          <w:rtl/>
        </w:rPr>
        <w:t>.</w:t>
      </w:r>
      <w:r w:rsidRPr="008F7412">
        <w:rPr>
          <w:rFonts w:hint="cs"/>
          <w:rtl/>
        </w:rPr>
        <w:t xml:space="preserve"> הם שכחו מאין </w:t>
      </w:r>
      <w:bookmarkStart w:id="18517" w:name="_ETM_Q50_371530"/>
      <w:bookmarkStart w:id="18518" w:name="_ETM_Q50_371940"/>
      <w:bookmarkStart w:id="18519" w:name="_ETM_Q50_372300"/>
      <w:bookmarkStart w:id="18520" w:name="_ETM_Q50_372660"/>
      <w:bookmarkEnd w:id="18517"/>
      <w:bookmarkEnd w:id="18518"/>
      <w:bookmarkEnd w:id="18519"/>
      <w:bookmarkEnd w:id="18520"/>
      <w:r w:rsidRPr="008F7412">
        <w:rPr>
          <w:rtl/>
        </w:rPr>
        <w:t>בא</w:t>
      </w:r>
      <w:r w:rsidRPr="008F7412">
        <w:rPr>
          <w:rFonts w:hint="cs"/>
          <w:rtl/>
        </w:rPr>
        <w:t>ו</w:t>
      </w:r>
      <w:r w:rsidRPr="008F7412">
        <w:rPr>
          <w:rtl/>
        </w:rPr>
        <w:t xml:space="preserve"> </w:t>
      </w:r>
      <w:bookmarkStart w:id="18521" w:name="_ETM_Q50_372930"/>
      <w:bookmarkEnd w:id="18521"/>
      <w:r>
        <w:rPr>
          <w:rFonts w:hint="cs"/>
          <w:rtl/>
        </w:rPr>
        <w:t>ו</w:t>
      </w:r>
      <w:r w:rsidRPr="008F7412">
        <w:rPr>
          <w:rtl/>
        </w:rPr>
        <w:t xml:space="preserve">בוודאי </w:t>
      </w:r>
      <w:bookmarkStart w:id="18522" w:name="_ETM_Q50_373530"/>
      <w:bookmarkEnd w:id="18522"/>
      <w:r w:rsidRPr="008F7412">
        <w:rPr>
          <w:rtl/>
        </w:rPr>
        <w:t xml:space="preserve">לאן </w:t>
      </w:r>
      <w:bookmarkStart w:id="18523" w:name="_ETM_Q50_373770"/>
      <w:bookmarkEnd w:id="18523"/>
      <w:r w:rsidRPr="008F7412">
        <w:rPr>
          <w:rtl/>
        </w:rPr>
        <w:t xml:space="preserve">הם </w:t>
      </w:r>
      <w:bookmarkStart w:id="18524" w:name="_ETM_Q50_373889"/>
      <w:bookmarkEnd w:id="18524"/>
      <w:r w:rsidRPr="008F7412">
        <w:rPr>
          <w:rtl/>
        </w:rPr>
        <w:t>הולכים</w:t>
      </w:r>
      <w:r w:rsidRPr="008F7412">
        <w:rPr>
          <w:rFonts w:hint="cs"/>
          <w:rtl/>
        </w:rPr>
        <w:t>.</w:t>
      </w:r>
      <w:r w:rsidRPr="008F7412">
        <w:rPr>
          <w:rtl/>
        </w:rPr>
        <w:t xml:space="preserve"> </w:t>
      </w:r>
      <w:bookmarkStart w:id="18525" w:name="_ETM_Q50_374880"/>
      <w:bookmarkEnd w:id="18525"/>
      <w:r w:rsidRPr="008F7412">
        <w:rPr>
          <w:rtl/>
        </w:rPr>
        <w:t xml:space="preserve">פעם </w:t>
      </w:r>
      <w:bookmarkStart w:id="18526" w:name="_ETM_Q50_375240"/>
      <w:bookmarkEnd w:id="18526"/>
      <w:r w:rsidRPr="008F7412">
        <w:rPr>
          <w:rtl/>
        </w:rPr>
        <w:t xml:space="preserve">חובשי </w:t>
      </w:r>
      <w:bookmarkStart w:id="18527" w:name="_ETM_Q50_375660"/>
      <w:bookmarkEnd w:id="18527"/>
      <w:r w:rsidRPr="008F7412">
        <w:rPr>
          <w:rtl/>
        </w:rPr>
        <w:t xml:space="preserve">הכיפות </w:t>
      </w:r>
      <w:bookmarkStart w:id="18528" w:name="_ETM_Q50_376080"/>
      <w:bookmarkEnd w:id="18528"/>
      <w:r w:rsidRPr="008F7412">
        <w:rPr>
          <w:rtl/>
        </w:rPr>
        <w:t xml:space="preserve">הצבועות </w:t>
      </w:r>
      <w:bookmarkStart w:id="18529" w:name="_ETM_Q50_376710"/>
      <w:bookmarkEnd w:id="18529"/>
      <w:r w:rsidRPr="008F7412">
        <w:rPr>
          <w:rtl/>
        </w:rPr>
        <w:t xml:space="preserve">היו </w:t>
      </w:r>
      <w:bookmarkStart w:id="18530" w:name="_ETM_Q50_376889"/>
      <w:bookmarkEnd w:id="18530"/>
      <w:r w:rsidRPr="008F7412">
        <w:rPr>
          <w:rtl/>
        </w:rPr>
        <w:t xml:space="preserve">שייכים </w:t>
      </w:r>
      <w:bookmarkStart w:id="18531" w:name="_ETM_Q50_377430"/>
      <w:bookmarkEnd w:id="18531"/>
      <w:r w:rsidRPr="008F7412">
        <w:rPr>
          <w:rFonts w:hint="cs"/>
          <w:rtl/>
        </w:rPr>
        <w:t>ל</w:t>
      </w:r>
      <w:r w:rsidRPr="008F7412">
        <w:rPr>
          <w:rtl/>
        </w:rPr>
        <w:t xml:space="preserve">כיפות </w:t>
      </w:r>
      <w:bookmarkStart w:id="18532" w:name="_ETM_Q50_377850"/>
      <w:bookmarkEnd w:id="18532"/>
      <w:r w:rsidRPr="008F7412">
        <w:rPr>
          <w:rtl/>
        </w:rPr>
        <w:t>הסרוגות</w:t>
      </w:r>
      <w:r w:rsidRPr="008F7412">
        <w:rPr>
          <w:rFonts w:hint="cs"/>
          <w:rtl/>
        </w:rPr>
        <w:t>,</w:t>
      </w:r>
      <w:r w:rsidRPr="008F7412">
        <w:rPr>
          <w:rtl/>
        </w:rPr>
        <w:t xml:space="preserve"> </w:t>
      </w:r>
      <w:bookmarkStart w:id="18533" w:name="_ETM_Q50_379040"/>
      <w:bookmarkEnd w:id="18533"/>
      <w:r w:rsidRPr="008F7412">
        <w:rPr>
          <w:rtl/>
        </w:rPr>
        <w:t xml:space="preserve">לאנשים </w:t>
      </w:r>
      <w:bookmarkStart w:id="18534" w:name="_ETM_Q50_379610"/>
      <w:bookmarkEnd w:id="18534"/>
      <w:r w:rsidRPr="008F7412">
        <w:rPr>
          <w:rtl/>
        </w:rPr>
        <w:t>טובים</w:t>
      </w:r>
      <w:r w:rsidRPr="008F7412">
        <w:rPr>
          <w:rFonts w:hint="cs"/>
          <w:rtl/>
        </w:rPr>
        <w:t>,</w:t>
      </w:r>
      <w:r w:rsidRPr="008F7412">
        <w:rPr>
          <w:rtl/>
        </w:rPr>
        <w:t xml:space="preserve"> </w:t>
      </w:r>
      <w:bookmarkStart w:id="18535" w:name="_ETM_Q50_380930"/>
      <w:bookmarkEnd w:id="18535"/>
      <w:r w:rsidRPr="008F7412">
        <w:rPr>
          <w:rtl/>
        </w:rPr>
        <w:t xml:space="preserve">אוהבי </w:t>
      </w:r>
      <w:bookmarkStart w:id="18536" w:name="_ETM_Q50_381349"/>
      <w:bookmarkEnd w:id="18536"/>
      <w:r w:rsidRPr="008F7412">
        <w:rPr>
          <w:rtl/>
        </w:rPr>
        <w:t>הארץ</w:t>
      </w:r>
      <w:r w:rsidRPr="008F7412">
        <w:rPr>
          <w:rFonts w:hint="cs"/>
          <w:rtl/>
        </w:rPr>
        <w:t>,</w:t>
      </w:r>
      <w:r w:rsidRPr="008F7412">
        <w:rPr>
          <w:rtl/>
        </w:rPr>
        <w:t xml:space="preserve"> </w:t>
      </w:r>
      <w:bookmarkStart w:id="18537" w:name="_ETM_Q50_382849"/>
      <w:bookmarkEnd w:id="18537"/>
      <w:r w:rsidRPr="008F7412">
        <w:rPr>
          <w:rtl/>
        </w:rPr>
        <w:t xml:space="preserve">התורה </w:t>
      </w:r>
      <w:bookmarkStart w:id="18538" w:name="_ETM_Q50_383629"/>
      <w:bookmarkEnd w:id="18538"/>
      <w:r w:rsidRPr="008F7412">
        <w:rPr>
          <w:rFonts w:hint="cs"/>
          <w:rtl/>
        </w:rPr>
        <w:t>וה</w:t>
      </w:r>
      <w:r w:rsidRPr="008F7412">
        <w:rPr>
          <w:rtl/>
        </w:rPr>
        <w:t>עם</w:t>
      </w:r>
      <w:r w:rsidRPr="008F7412">
        <w:rPr>
          <w:rFonts w:hint="cs"/>
          <w:rtl/>
        </w:rPr>
        <w:t>,</w:t>
      </w:r>
      <w:r w:rsidRPr="008F7412">
        <w:rPr>
          <w:rtl/>
        </w:rPr>
        <w:t xml:space="preserve"> </w:t>
      </w:r>
      <w:bookmarkStart w:id="18539" w:name="_ETM_Q50_384639"/>
      <w:bookmarkEnd w:id="18539"/>
      <w:r w:rsidRPr="008F7412">
        <w:rPr>
          <w:rtl/>
        </w:rPr>
        <w:t xml:space="preserve">אבל </w:t>
      </w:r>
      <w:bookmarkStart w:id="18540" w:name="_ETM_Q50_384970"/>
      <w:bookmarkEnd w:id="18540"/>
      <w:r w:rsidRPr="008F7412">
        <w:rPr>
          <w:rtl/>
        </w:rPr>
        <w:t xml:space="preserve">אז </w:t>
      </w:r>
      <w:bookmarkStart w:id="18541" w:name="_ETM_Q50_385269"/>
      <w:bookmarkEnd w:id="18541"/>
      <w:r w:rsidRPr="008F7412">
        <w:rPr>
          <w:rtl/>
        </w:rPr>
        <w:t xml:space="preserve">הם </w:t>
      </w:r>
      <w:bookmarkStart w:id="18542" w:name="_ETM_Q50_385360"/>
      <w:bookmarkEnd w:id="18542"/>
      <w:r w:rsidRPr="008F7412">
        <w:rPr>
          <w:rtl/>
        </w:rPr>
        <w:t xml:space="preserve">החליטו </w:t>
      </w:r>
      <w:bookmarkStart w:id="18543" w:name="_ETM_Q50_385750"/>
      <w:bookmarkEnd w:id="18543"/>
      <w:r w:rsidRPr="008F7412">
        <w:rPr>
          <w:rtl/>
        </w:rPr>
        <w:t xml:space="preserve">להשאיר </w:t>
      </w:r>
      <w:bookmarkStart w:id="18544" w:name="_ETM_Q50_386169"/>
      <w:bookmarkEnd w:id="18544"/>
      <w:r w:rsidRPr="008F7412">
        <w:rPr>
          <w:rtl/>
        </w:rPr>
        <w:t xml:space="preserve">את </w:t>
      </w:r>
      <w:bookmarkStart w:id="18545" w:name="_ETM_Q50_386290"/>
      <w:bookmarkEnd w:id="18545"/>
      <w:r w:rsidRPr="008F7412">
        <w:rPr>
          <w:rtl/>
        </w:rPr>
        <w:t xml:space="preserve">הערכים </w:t>
      </w:r>
      <w:bookmarkStart w:id="18546" w:name="_ETM_Q50_386709"/>
      <w:bookmarkEnd w:id="18546"/>
      <w:r w:rsidRPr="008F7412">
        <w:rPr>
          <w:rtl/>
        </w:rPr>
        <w:t xml:space="preserve">הללו </w:t>
      </w:r>
      <w:bookmarkStart w:id="18547" w:name="_ETM_Q50_387069"/>
      <w:bookmarkEnd w:id="18547"/>
      <w:r w:rsidRPr="008F7412">
        <w:rPr>
          <w:rtl/>
        </w:rPr>
        <w:t>מאחור</w:t>
      </w:r>
      <w:r>
        <w:rPr>
          <w:rFonts w:hint="cs"/>
          <w:rtl/>
        </w:rPr>
        <w:t>,</w:t>
      </w:r>
      <w:r w:rsidRPr="008F7412">
        <w:rPr>
          <w:rtl/>
        </w:rPr>
        <w:t xml:space="preserve"> </w:t>
      </w:r>
      <w:bookmarkStart w:id="18548" w:name="_ETM_Q50_388100"/>
      <w:bookmarkEnd w:id="18548"/>
      <w:r>
        <w:rPr>
          <w:rFonts w:hint="cs"/>
          <w:rtl/>
        </w:rPr>
        <w:t>ו</w:t>
      </w:r>
      <w:r w:rsidRPr="008F7412">
        <w:rPr>
          <w:rtl/>
        </w:rPr>
        <w:t xml:space="preserve">לטובת </w:t>
      </w:r>
      <w:bookmarkStart w:id="18549" w:name="_ETM_Q50_388639"/>
      <w:bookmarkEnd w:id="18549"/>
      <w:r w:rsidRPr="008F7412">
        <w:rPr>
          <w:rtl/>
        </w:rPr>
        <w:t>השלטון</w:t>
      </w:r>
      <w:r w:rsidRPr="008F7412">
        <w:rPr>
          <w:rFonts w:hint="cs"/>
          <w:rtl/>
        </w:rPr>
        <w:t xml:space="preserve"> החליפו כיפה, </w:t>
      </w:r>
      <w:bookmarkStart w:id="18550" w:name="_ETM_Q50_389720"/>
      <w:bookmarkStart w:id="18551" w:name="_ETM_Q50_390110"/>
      <w:bookmarkStart w:id="18552" w:name="_ETM_Q50_390230"/>
      <w:bookmarkStart w:id="18553" w:name="_ETM_Q50_391200"/>
      <w:bookmarkEnd w:id="18550"/>
      <w:bookmarkEnd w:id="18551"/>
      <w:bookmarkEnd w:id="18552"/>
      <w:bookmarkEnd w:id="18553"/>
      <w:r w:rsidRPr="008F7412">
        <w:rPr>
          <w:rtl/>
        </w:rPr>
        <w:t xml:space="preserve">החליפו </w:t>
      </w:r>
      <w:bookmarkStart w:id="18554" w:name="_ETM_Q50_391709"/>
      <w:bookmarkEnd w:id="18554"/>
      <w:r w:rsidRPr="008F7412">
        <w:rPr>
          <w:rtl/>
        </w:rPr>
        <w:t xml:space="preserve">אידיאולוגיה </w:t>
      </w:r>
      <w:bookmarkStart w:id="18555" w:name="_ETM_Q50_392849"/>
      <w:bookmarkEnd w:id="18555"/>
      <w:r w:rsidRPr="008F7412">
        <w:rPr>
          <w:rtl/>
        </w:rPr>
        <w:t>ורצו</w:t>
      </w:r>
      <w:bookmarkStart w:id="18556" w:name="_ETM_Q50_393480"/>
      <w:bookmarkEnd w:id="18556"/>
      <w:r w:rsidR="00E27510">
        <w:rPr>
          <w:rFonts w:hint="cs"/>
          <w:rtl/>
        </w:rPr>
        <w:t>-</w:t>
      </w:r>
      <w:r w:rsidRPr="008F7412">
        <w:rPr>
          <w:rFonts w:hint="cs"/>
          <w:rtl/>
        </w:rPr>
        <w:t xml:space="preserve">אצו </w:t>
      </w:r>
      <w:bookmarkStart w:id="18557" w:name="_ETM_Q50_394049"/>
      <w:bookmarkEnd w:id="18557"/>
      <w:r w:rsidRPr="008F7412">
        <w:rPr>
          <w:rtl/>
        </w:rPr>
        <w:t xml:space="preserve">לשחק </w:t>
      </w:r>
      <w:bookmarkStart w:id="18558" w:name="_ETM_Q50_394590"/>
      <w:bookmarkEnd w:id="18558"/>
      <w:r w:rsidRPr="008F7412">
        <w:rPr>
          <w:rtl/>
        </w:rPr>
        <w:t xml:space="preserve">את </w:t>
      </w:r>
      <w:bookmarkStart w:id="18559" w:name="_ETM_Q50_394709"/>
      <w:bookmarkEnd w:id="18559"/>
      <w:r w:rsidRPr="008F7412">
        <w:rPr>
          <w:rtl/>
        </w:rPr>
        <w:t xml:space="preserve">משחקי </w:t>
      </w:r>
      <w:bookmarkStart w:id="18560" w:name="_ETM_Q50_395189"/>
      <w:bookmarkEnd w:id="18560"/>
      <w:r w:rsidRPr="008F7412">
        <w:rPr>
          <w:rtl/>
        </w:rPr>
        <w:t>הכס</w:t>
      </w:r>
      <w:r>
        <w:rPr>
          <w:rFonts w:hint="cs"/>
          <w:rtl/>
        </w:rPr>
        <w:t xml:space="preserve"> </w:t>
      </w:r>
      <w:r>
        <w:rPr>
          <w:rtl/>
        </w:rPr>
        <w:t>–</w:t>
      </w:r>
      <w:r w:rsidRPr="008F7412">
        <w:rPr>
          <w:rFonts w:hint="cs"/>
          <w:rtl/>
        </w:rPr>
        <w:t xml:space="preserve"> ראש </w:t>
      </w:r>
      <w:bookmarkStart w:id="18561" w:name="_ETM_Q50_396180"/>
      <w:bookmarkStart w:id="18562" w:name="_ETM_Q50_396390"/>
      <w:bookmarkEnd w:id="18561"/>
      <w:bookmarkEnd w:id="18562"/>
      <w:r w:rsidRPr="008F7412">
        <w:rPr>
          <w:rtl/>
        </w:rPr>
        <w:t xml:space="preserve">הממשלה </w:t>
      </w:r>
      <w:bookmarkStart w:id="18563" w:name="_ETM_Q50_397019"/>
      <w:bookmarkEnd w:id="18563"/>
      <w:r w:rsidRPr="008F7412">
        <w:rPr>
          <w:rtl/>
        </w:rPr>
        <w:t>בנט</w:t>
      </w:r>
      <w:r w:rsidRPr="008F7412">
        <w:rPr>
          <w:rFonts w:hint="cs"/>
          <w:rtl/>
        </w:rPr>
        <w:t xml:space="preserve">, שרת הפנים שקד, </w:t>
      </w:r>
      <w:bookmarkStart w:id="18564" w:name="_ETM_Q50_397790"/>
      <w:bookmarkStart w:id="18565" w:name="_ETM_Q50_398269"/>
      <w:bookmarkStart w:id="18566" w:name="_ETM_Q50_398660"/>
      <w:bookmarkStart w:id="18567" w:name="_ETM_Q50_399620"/>
      <w:bookmarkEnd w:id="18564"/>
      <w:bookmarkEnd w:id="18565"/>
      <w:bookmarkEnd w:id="18566"/>
      <w:bookmarkEnd w:id="18567"/>
      <w:r w:rsidRPr="008F7412">
        <w:rPr>
          <w:rtl/>
        </w:rPr>
        <w:t xml:space="preserve">שר </w:t>
      </w:r>
      <w:bookmarkStart w:id="18568" w:name="_ETM_Q50_399980"/>
      <w:bookmarkEnd w:id="18568"/>
      <w:r w:rsidRPr="008F7412">
        <w:rPr>
          <w:rtl/>
        </w:rPr>
        <w:t xml:space="preserve">הדתות </w:t>
      </w:r>
      <w:bookmarkStart w:id="18569" w:name="_ETM_Q50_400430"/>
      <w:bookmarkEnd w:id="18569"/>
      <w:r w:rsidRPr="008F7412">
        <w:rPr>
          <w:rtl/>
        </w:rPr>
        <w:t>כהנא</w:t>
      </w:r>
      <w:r w:rsidRPr="008F7412">
        <w:rPr>
          <w:rFonts w:hint="cs"/>
          <w:rtl/>
        </w:rPr>
        <w:t>,</w:t>
      </w:r>
      <w:r w:rsidRPr="008F7412">
        <w:rPr>
          <w:rtl/>
        </w:rPr>
        <w:t xml:space="preserve"> </w:t>
      </w:r>
      <w:bookmarkStart w:id="18570" w:name="_ETM_Q50_401390"/>
      <w:bookmarkEnd w:id="18570"/>
      <w:r w:rsidRPr="008F7412">
        <w:rPr>
          <w:rtl/>
        </w:rPr>
        <w:t xml:space="preserve">יו"ר </w:t>
      </w:r>
      <w:bookmarkStart w:id="18571" w:name="_ETM_Q50_402019"/>
      <w:bookmarkEnd w:id="18571"/>
      <w:r w:rsidRPr="008F7412">
        <w:rPr>
          <w:rtl/>
        </w:rPr>
        <w:t xml:space="preserve">ועדת </w:t>
      </w:r>
      <w:bookmarkStart w:id="18572" w:name="_ETM_Q50_402410"/>
      <w:bookmarkEnd w:id="18572"/>
      <w:r w:rsidRPr="008F7412">
        <w:rPr>
          <w:rtl/>
        </w:rPr>
        <w:t xml:space="preserve">הכנסת </w:t>
      </w:r>
      <w:bookmarkStart w:id="18573" w:name="_ETM_Q50_402950"/>
      <w:bookmarkEnd w:id="18573"/>
      <w:r w:rsidRPr="008F7412">
        <w:rPr>
          <w:rtl/>
        </w:rPr>
        <w:t xml:space="preserve">אורבך </w:t>
      </w:r>
      <w:bookmarkStart w:id="18574" w:name="_ETM_Q50_403819"/>
      <w:bookmarkEnd w:id="18574"/>
      <w:r w:rsidRPr="008F7412">
        <w:rPr>
          <w:rtl/>
        </w:rPr>
        <w:t>ויושב</w:t>
      </w:r>
      <w:r w:rsidRPr="008F7412">
        <w:rPr>
          <w:rFonts w:hint="cs"/>
          <w:rtl/>
        </w:rPr>
        <w:t>ת</w:t>
      </w:r>
      <w:r w:rsidRPr="008F7412">
        <w:rPr>
          <w:rtl/>
        </w:rPr>
        <w:t xml:space="preserve">-ראש </w:t>
      </w:r>
      <w:bookmarkStart w:id="18575" w:name="_ETM_Q50_404599"/>
      <w:bookmarkEnd w:id="18575"/>
      <w:r w:rsidRPr="008F7412">
        <w:rPr>
          <w:rtl/>
        </w:rPr>
        <w:t xml:space="preserve">הקואליציה </w:t>
      </w:r>
      <w:bookmarkStart w:id="18576" w:name="_ETM_Q50_405769"/>
      <w:bookmarkEnd w:id="18576"/>
      <w:r w:rsidRPr="008F7412">
        <w:rPr>
          <w:rtl/>
        </w:rPr>
        <w:t>סילמן</w:t>
      </w:r>
      <w:r w:rsidRPr="008F7412">
        <w:rPr>
          <w:rFonts w:hint="cs"/>
          <w:rtl/>
        </w:rPr>
        <w:t>.</w:t>
      </w:r>
      <w:r w:rsidRPr="008F7412">
        <w:rPr>
          <w:rtl/>
        </w:rPr>
        <w:t xml:space="preserve"> </w:t>
      </w:r>
      <w:bookmarkStart w:id="18577" w:name="_ETM_Q50_406940"/>
      <w:bookmarkEnd w:id="18577"/>
    </w:p>
    <w:p w:rsidR="00D05003" w:rsidRPr="008F7412" w:rsidRDefault="00D05003" w:rsidP="00C979CC">
      <w:pPr>
        <w:rPr>
          <w:rtl/>
        </w:rPr>
      </w:pPr>
    </w:p>
    <w:p w:rsidR="00D05003" w:rsidRPr="008F7412" w:rsidRDefault="00D05003" w:rsidP="00E27510">
      <w:pPr>
        <w:rPr>
          <w:rtl/>
        </w:rPr>
      </w:pPr>
      <w:r w:rsidRPr="008F7412">
        <w:rPr>
          <w:rtl/>
        </w:rPr>
        <w:t xml:space="preserve">הם </w:t>
      </w:r>
      <w:bookmarkStart w:id="18578" w:name="_ETM_Q50_407090"/>
      <w:bookmarkEnd w:id="18578"/>
      <w:r w:rsidRPr="008F7412">
        <w:rPr>
          <w:rtl/>
        </w:rPr>
        <w:t xml:space="preserve">השתמשו </w:t>
      </w:r>
      <w:bookmarkStart w:id="18579" w:name="_ETM_Q50_407569"/>
      <w:bookmarkEnd w:id="18579"/>
      <w:r w:rsidRPr="008F7412">
        <w:rPr>
          <w:rtl/>
        </w:rPr>
        <w:t xml:space="preserve">בכיפה </w:t>
      </w:r>
      <w:bookmarkStart w:id="18580" w:name="_ETM_Q50_408319"/>
      <w:bookmarkEnd w:id="18580"/>
      <w:r w:rsidRPr="008F7412">
        <w:rPr>
          <w:rtl/>
        </w:rPr>
        <w:t xml:space="preserve">כדי </w:t>
      </w:r>
      <w:bookmarkStart w:id="18581" w:name="_ETM_Q50_408650"/>
      <w:bookmarkEnd w:id="18581"/>
      <w:r w:rsidRPr="008F7412">
        <w:rPr>
          <w:rtl/>
        </w:rPr>
        <w:t xml:space="preserve">לשמור </w:t>
      </w:r>
      <w:bookmarkStart w:id="18582" w:name="_ETM_Q50_409069"/>
      <w:bookmarkEnd w:id="18582"/>
      <w:r w:rsidRPr="008F7412">
        <w:rPr>
          <w:rtl/>
        </w:rPr>
        <w:t xml:space="preserve">על </w:t>
      </w:r>
      <w:bookmarkStart w:id="18583" w:name="_ETM_Q50_409190"/>
      <w:bookmarkEnd w:id="18583"/>
      <w:r w:rsidRPr="008F7412">
        <w:rPr>
          <w:rtl/>
        </w:rPr>
        <w:t>הכיסא</w:t>
      </w:r>
      <w:r w:rsidR="00E27510">
        <w:rPr>
          <w:rFonts w:hint="cs"/>
          <w:rtl/>
        </w:rPr>
        <w:t>,</w:t>
      </w:r>
      <w:r w:rsidRPr="008F7412">
        <w:rPr>
          <w:rtl/>
        </w:rPr>
        <w:t xml:space="preserve"> </w:t>
      </w:r>
      <w:bookmarkStart w:id="18584" w:name="_ETM_Q50_410120"/>
      <w:bookmarkEnd w:id="18584"/>
      <w:r w:rsidRPr="008F7412">
        <w:rPr>
          <w:rtl/>
        </w:rPr>
        <w:t xml:space="preserve">השתמשו </w:t>
      </w:r>
      <w:bookmarkStart w:id="18585" w:name="_ETM_Q50_410629"/>
      <w:bookmarkEnd w:id="18585"/>
      <w:r w:rsidRPr="008F7412">
        <w:rPr>
          <w:rtl/>
        </w:rPr>
        <w:t xml:space="preserve">באמון </w:t>
      </w:r>
      <w:bookmarkStart w:id="18586" w:name="_ETM_Q50_411050"/>
      <w:bookmarkEnd w:id="18586"/>
      <w:r w:rsidRPr="008F7412">
        <w:rPr>
          <w:rtl/>
        </w:rPr>
        <w:t xml:space="preserve">אנשי </w:t>
      </w:r>
      <w:bookmarkStart w:id="18587" w:name="_ETM_Q50_411349"/>
      <w:bookmarkEnd w:id="18587"/>
      <w:r w:rsidRPr="008F7412">
        <w:rPr>
          <w:rtl/>
        </w:rPr>
        <w:t xml:space="preserve">הכיפות </w:t>
      </w:r>
      <w:bookmarkStart w:id="18588" w:name="_ETM_Q50_411739"/>
      <w:bookmarkEnd w:id="18588"/>
      <w:r w:rsidRPr="008F7412">
        <w:rPr>
          <w:rtl/>
        </w:rPr>
        <w:t xml:space="preserve">הסרוגות </w:t>
      </w:r>
      <w:bookmarkStart w:id="18589" w:name="_ETM_Q50_412400"/>
      <w:bookmarkEnd w:id="18589"/>
      <w:r w:rsidRPr="008F7412">
        <w:rPr>
          <w:rtl/>
        </w:rPr>
        <w:t xml:space="preserve">כדי </w:t>
      </w:r>
      <w:bookmarkStart w:id="18590" w:name="_ETM_Q50_412670"/>
      <w:bookmarkEnd w:id="18590"/>
      <w:r w:rsidRPr="008F7412">
        <w:rPr>
          <w:rtl/>
        </w:rPr>
        <w:t xml:space="preserve">לשרת </w:t>
      </w:r>
      <w:bookmarkStart w:id="18591" w:name="_ETM_Q50_413150"/>
      <w:bookmarkEnd w:id="18591"/>
      <w:r w:rsidRPr="008F7412">
        <w:rPr>
          <w:rtl/>
        </w:rPr>
        <w:t xml:space="preserve">את </w:t>
      </w:r>
      <w:bookmarkStart w:id="18592" w:name="_ETM_Q50_413300"/>
      <w:bookmarkEnd w:id="18592"/>
      <w:r w:rsidRPr="008F7412">
        <w:rPr>
          <w:rtl/>
        </w:rPr>
        <w:t>הזאב</w:t>
      </w:r>
      <w:r w:rsidRPr="008F7412">
        <w:rPr>
          <w:rFonts w:hint="cs"/>
          <w:rtl/>
        </w:rPr>
        <w:t>.</w:t>
      </w:r>
      <w:r w:rsidRPr="008F7412">
        <w:rPr>
          <w:rtl/>
        </w:rPr>
        <w:t xml:space="preserve"> </w:t>
      </w:r>
      <w:bookmarkStart w:id="18593" w:name="_ETM_Q50_414450"/>
      <w:bookmarkEnd w:id="18593"/>
      <w:r w:rsidRPr="008F7412">
        <w:rPr>
          <w:rtl/>
        </w:rPr>
        <w:t xml:space="preserve">הם </w:t>
      </w:r>
      <w:bookmarkStart w:id="18594" w:name="_ETM_Q50_414629"/>
      <w:bookmarkEnd w:id="18594"/>
      <w:r w:rsidRPr="008F7412">
        <w:rPr>
          <w:rtl/>
        </w:rPr>
        <w:t xml:space="preserve">אטמו </w:t>
      </w:r>
      <w:bookmarkStart w:id="18595" w:name="_ETM_Q50_415019"/>
      <w:bookmarkEnd w:id="18595"/>
      <w:r w:rsidRPr="008F7412">
        <w:rPr>
          <w:rtl/>
        </w:rPr>
        <w:t xml:space="preserve">את </w:t>
      </w:r>
      <w:bookmarkStart w:id="18596" w:name="_ETM_Q50_415140"/>
      <w:bookmarkEnd w:id="18596"/>
      <w:r w:rsidRPr="008F7412">
        <w:rPr>
          <w:rtl/>
        </w:rPr>
        <w:t xml:space="preserve">אוזניהם </w:t>
      </w:r>
      <w:bookmarkStart w:id="18597" w:name="_ETM_Q50_415799"/>
      <w:bookmarkEnd w:id="18597"/>
      <w:r w:rsidRPr="008F7412">
        <w:rPr>
          <w:rtl/>
        </w:rPr>
        <w:t xml:space="preserve">מלשמוע </w:t>
      </w:r>
      <w:bookmarkStart w:id="18598" w:name="_ETM_Q50_416459"/>
      <w:bookmarkEnd w:id="18598"/>
      <w:r w:rsidRPr="008F7412">
        <w:rPr>
          <w:rtl/>
        </w:rPr>
        <w:t xml:space="preserve">את </w:t>
      </w:r>
      <w:bookmarkStart w:id="18599" w:name="_ETM_Q50_416579"/>
      <w:bookmarkEnd w:id="18599"/>
      <w:r w:rsidRPr="008F7412">
        <w:rPr>
          <w:rtl/>
        </w:rPr>
        <w:t xml:space="preserve">זעקת </w:t>
      </w:r>
      <w:bookmarkStart w:id="18600" w:name="_ETM_Q50_417030"/>
      <w:bookmarkEnd w:id="18600"/>
      <w:r w:rsidRPr="008F7412">
        <w:rPr>
          <w:rtl/>
        </w:rPr>
        <w:t xml:space="preserve">משפחתו </w:t>
      </w:r>
      <w:bookmarkStart w:id="18601" w:name="_ETM_Q50_417540"/>
      <w:bookmarkEnd w:id="18601"/>
      <w:r w:rsidRPr="008F7412">
        <w:rPr>
          <w:rtl/>
        </w:rPr>
        <w:t xml:space="preserve">של </w:t>
      </w:r>
      <w:bookmarkStart w:id="18602" w:name="_ETM_Q50_417750"/>
      <w:bookmarkEnd w:id="18602"/>
      <w:r w:rsidRPr="008F7412">
        <w:rPr>
          <w:rtl/>
        </w:rPr>
        <w:t>יהודה</w:t>
      </w:r>
      <w:r w:rsidRPr="008F7412">
        <w:rPr>
          <w:rFonts w:hint="cs"/>
          <w:rtl/>
        </w:rPr>
        <w:t>,</w:t>
      </w:r>
      <w:r w:rsidRPr="008F7412">
        <w:rPr>
          <w:rtl/>
        </w:rPr>
        <w:t xml:space="preserve"> </w:t>
      </w:r>
      <w:bookmarkStart w:id="18603" w:name="_ETM_Q50_418690"/>
      <w:bookmarkEnd w:id="18603"/>
      <w:r w:rsidRPr="008F7412">
        <w:rPr>
          <w:rtl/>
        </w:rPr>
        <w:t xml:space="preserve">הזעקה </w:t>
      </w:r>
      <w:bookmarkStart w:id="18604" w:name="_ETM_Q50_419260"/>
      <w:bookmarkEnd w:id="18604"/>
      <w:r w:rsidRPr="008F7412">
        <w:rPr>
          <w:rtl/>
        </w:rPr>
        <w:t xml:space="preserve">שמהדהדת </w:t>
      </w:r>
      <w:bookmarkStart w:id="18605" w:name="_ETM_Q50_420099"/>
      <w:bookmarkEnd w:id="18605"/>
      <w:r w:rsidRPr="008F7412">
        <w:rPr>
          <w:rtl/>
        </w:rPr>
        <w:t xml:space="preserve">את </w:t>
      </w:r>
      <w:bookmarkStart w:id="18606" w:name="_ETM_Q50_420220"/>
      <w:bookmarkEnd w:id="18606"/>
      <w:r w:rsidRPr="008F7412">
        <w:rPr>
          <w:rtl/>
        </w:rPr>
        <w:t xml:space="preserve">משאלתו </w:t>
      </w:r>
      <w:bookmarkStart w:id="18607" w:name="_ETM_Q50_420790"/>
      <w:bookmarkEnd w:id="18607"/>
      <w:r w:rsidRPr="008F7412">
        <w:rPr>
          <w:rFonts w:hint="cs"/>
          <w:rtl/>
        </w:rPr>
        <w:t>האחת</w:t>
      </w:r>
      <w:r w:rsidRPr="008F7412">
        <w:rPr>
          <w:rtl/>
        </w:rPr>
        <w:t xml:space="preserve"> </w:t>
      </w:r>
      <w:bookmarkStart w:id="18608" w:name="_ETM_Q50_421780"/>
      <w:bookmarkEnd w:id="18608"/>
      <w:r w:rsidRPr="008F7412">
        <w:rPr>
          <w:rtl/>
        </w:rPr>
        <w:t xml:space="preserve">של </w:t>
      </w:r>
      <w:bookmarkStart w:id="18609" w:name="_ETM_Q50_422019"/>
      <w:bookmarkEnd w:id="18609"/>
      <w:r w:rsidRPr="008F7412">
        <w:rPr>
          <w:rtl/>
        </w:rPr>
        <w:t xml:space="preserve">הצדיק </w:t>
      </w:r>
      <w:bookmarkStart w:id="18610" w:name="_ETM_Q50_422530"/>
      <w:bookmarkEnd w:id="18610"/>
      <w:r w:rsidRPr="008F7412">
        <w:rPr>
          <w:rtl/>
        </w:rPr>
        <w:t>יהודה</w:t>
      </w:r>
      <w:r w:rsidR="00E27510">
        <w:rPr>
          <w:rFonts w:hint="cs"/>
          <w:rtl/>
        </w:rPr>
        <w:t>:</w:t>
      </w:r>
      <w:r w:rsidRPr="008F7412">
        <w:rPr>
          <w:rtl/>
        </w:rPr>
        <w:t xml:space="preserve"> </w:t>
      </w:r>
      <w:bookmarkStart w:id="18611" w:name="_ETM_Q50_423510"/>
      <w:bookmarkEnd w:id="18611"/>
      <w:r w:rsidRPr="008F7412">
        <w:rPr>
          <w:rtl/>
        </w:rPr>
        <w:t xml:space="preserve">להמשיך </w:t>
      </w:r>
      <w:bookmarkStart w:id="18612" w:name="_ETM_Q50_424019"/>
      <w:bookmarkEnd w:id="18612"/>
      <w:r w:rsidRPr="008F7412">
        <w:rPr>
          <w:rtl/>
        </w:rPr>
        <w:t xml:space="preserve">ללמוד </w:t>
      </w:r>
      <w:bookmarkStart w:id="18613" w:name="_ETM_Q50_424529"/>
      <w:bookmarkEnd w:id="18613"/>
      <w:r w:rsidRPr="008F7412">
        <w:rPr>
          <w:rtl/>
        </w:rPr>
        <w:t>תורה</w:t>
      </w:r>
      <w:r w:rsidRPr="008F7412">
        <w:rPr>
          <w:rFonts w:hint="cs"/>
          <w:rtl/>
        </w:rPr>
        <w:t>,</w:t>
      </w:r>
      <w:r w:rsidRPr="008F7412">
        <w:rPr>
          <w:rtl/>
        </w:rPr>
        <w:t xml:space="preserve"> </w:t>
      </w:r>
      <w:bookmarkStart w:id="18614" w:name="_ETM_Q50_425339"/>
      <w:bookmarkEnd w:id="18614"/>
      <w:r w:rsidRPr="008F7412">
        <w:rPr>
          <w:rtl/>
        </w:rPr>
        <w:t xml:space="preserve">ליישב </w:t>
      </w:r>
      <w:bookmarkStart w:id="18615" w:name="_ETM_Q50_425879"/>
      <w:bookmarkEnd w:id="18615"/>
      <w:r w:rsidRPr="008F7412">
        <w:rPr>
          <w:rtl/>
        </w:rPr>
        <w:t xml:space="preserve">את </w:t>
      </w:r>
      <w:bookmarkStart w:id="18616" w:name="_ETM_Q50_425969"/>
      <w:bookmarkEnd w:id="18616"/>
      <w:r w:rsidRPr="008F7412">
        <w:rPr>
          <w:rtl/>
        </w:rPr>
        <w:t xml:space="preserve">הארץ </w:t>
      </w:r>
      <w:bookmarkStart w:id="18617" w:name="_ETM_Q50_426389"/>
      <w:bookmarkEnd w:id="18617"/>
      <w:r w:rsidRPr="008F7412">
        <w:rPr>
          <w:rtl/>
        </w:rPr>
        <w:t>ול</w:t>
      </w:r>
      <w:r w:rsidRPr="008F7412">
        <w:rPr>
          <w:rFonts w:hint="cs"/>
          <w:rtl/>
        </w:rPr>
        <w:t>הפיח</w:t>
      </w:r>
      <w:r w:rsidRPr="008F7412">
        <w:rPr>
          <w:rtl/>
        </w:rPr>
        <w:t xml:space="preserve"> </w:t>
      </w:r>
      <w:bookmarkStart w:id="18618" w:name="_ETM_Q50_426869"/>
      <w:bookmarkEnd w:id="18618"/>
      <w:r w:rsidRPr="008F7412">
        <w:rPr>
          <w:rtl/>
        </w:rPr>
        <w:t xml:space="preserve">חיים </w:t>
      </w:r>
      <w:bookmarkStart w:id="18619" w:name="_ETM_Q50_427680"/>
      <w:bookmarkEnd w:id="18619"/>
      <w:r w:rsidRPr="008F7412">
        <w:rPr>
          <w:rtl/>
        </w:rPr>
        <w:t>בי</w:t>
      </w:r>
      <w:r w:rsidRPr="008F7412">
        <w:rPr>
          <w:rFonts w:hint="cs"/>
          <w:rtl/>
        </w:rPr>
        <w:t>י</w:t>
      </w:r>
      <w:r w:rsidRPr="008F7412">
        <w:rPr>
          <w:rtl/>
        </w:rPr>
        <w:t xml:space="preserve">שוב </w:t>
      </w:r>
      <w:bookmarkStart w:id="18620" w:name="_ETM_Q50_428189"/>
      <w:bookmarkEnd w:id="18620"/>
      <w:r w:rsidRPr="008F7412">
        <w:rPr>
          <w:rtl/>
        </w:rPr>
        <w:t>חומש</w:t>
      </w:r>
      <w:r w:rsidRPr="008F7412">
        <w:rPr>
          <w:rFonts w:hint="cs"/>
          <w:rtl/>
        </w:rPr>
        <w:t>.</w:t>
      </w:r>
      <w:r w:rsidRPr="008F7412">
        <w:rPr>
          <w:rtl/>
        </w:rPr>
        <w:t xml:space="preserve"> </w:t>
      </w:r>
      <w:bookmarkStart w:id="18621" w:name="_ETM_Q50_429180"/>
      <w:bookmarkEnd w:id="18621"/>
      <w:r w:rsidRPr="008F7412">
        <w:rPr>
          <w:rtl/>
        </w:rPr>
        <w:t xml:space="preserve">ומה </w:t>
      </w:r>
      <w:bookmarkStart w:id="18622" w:name="_ETM_Q50_429509"/>
      <w:bookmarkEnd w:id="18622"/>
      <w:r w:rsidRPr="008F7412">
        <w:rPr>
          <w:rtl/>
        </w:rPr>
        <w:t xml:space="preserve">עושים </w:t>
      </w:r>
      <w:bookmarkStart w:id="18623" w:name="_ETM_Q50_429930"/>
      <w:bookmarkEnd w:id="18623"/>
      <w:r w:rsidRPr="008F7412">
        <w:rPr>
          <w:rtl/>
        </w:rPr>
        <w:t xml:space="preserve">חובשי </w:t>
      </w:r>
      <w:bookmarkStart w:id="18624" w:name="_ETM_Q50_430349"/>
      <w:bookmarkEnd w:id="18624"/>
      <w:r w:rsidRPr="008F7412">
        <w:rPr>
          <w:rtl/>
        </w:rPr>
        <w:t xml:space="preserve">הכיפות </w:t>
      </w:r>
      <w:bookmarkStart w:id="18625" w:name="_ETM_Q50_430769"/>
      <w:bookmarkEnd w:id="18625"/>
      <w:r w:rsidRPr="008F7412">
        <w:rPr>
          <w:rtl/>
        </w:rPr>
        <w:t>הצבועות</w:t>
      </w:r>
      <w:r w:rsidRPr="008F7412">
        <w:rPr>
          <w:rFonts w:hint="cs"/>
          <w:rtl/>
        </w:rPr>
        <w:t>?</w:t>
      </w:r>
      <w:r w:rsidRPr="008F7412">
        <w:rPr>
          <w:rtl/>
        </w:rPr>
        <w:t xml:space="preserve"> </w:t>
      </w:r>
      <w:bookmarkStart w:id="18626" w:name="_ETM_Q50_431699"/>
      <w:bookmarkEnd w:id="18626"/>
      <w:r w:rsidRPr="008F7412">
        <w:rPr>
          <w:rtl/>
        </w:rPr>
        <w:t xml:space="preserve">חוסמים </w:t>
      </w:r>
      <w:bookmarkStart w:id="18627" w:name="_ETM_Q50_432180"/>
      <w:bookmarkEnd w:id="18627"/>
      <w:r w:rsidRPr="008F7412">
        <w:rPr>
          <w:rtl/>
        </w:rPr>
        <w:t xml:space="preserve">את </w:t>
      </w:r>
      <w:bookmarkStart w:id="18628" w:name="_ETM_Q50_432299"/>
      <w:bookmarkEnd w:id="18628"/>
      <w:r w:rsidRPr="008F7412">
        <w:rPr>
          <w:rtl/>
        </w:rPr>
        <w:t xml:space="preserve">הדרך </w:t>
      </w:r>
      <w:bookmarkStart w:id="18629" w:name="_ETM_Q50_432719"/>
      <w:bookmarkEnd w:id="18629"/>
      <w:r w:rsidRPr="008F7412">
        <w:rPr>
          <w:rtl/>
        </w:rPr>
        <w:t>לי</w:t>
      </w:r>
      <w:r w:rsidRPr="008F7412">
        <w:rPr>
          <w:rFonts w:hint="cs"/>
          <w:rtl/>
        </w:rPr>
        <w:t>י</w:t>
      </w:r>
      <w:r w:rsidRPr="008F7412">
        <w:rPr>
          <w:rtl/>
        </w:rPr>
        <w:t xml:space="preserve">שוב </w:t>
      </w:r>
      <w:bookmarkStart w:id="18630" w:name="_ETM_Q50_434109"/>
      <w:bookmarkEnd w:id="18630"/>
      <w:r w:rsidRPr="008F7412">
        <w:rPr>
          <w:rtl/>
        </w:rPr>
        <w:t xml:space="preserve">כשיהודה </w:t>
      </w:r>
      <w:bookmarkStart w:id="18631" w:name="_ETM_Q50_434709"/>
      <w:bookmarkEnd w:id="18631"/>
      <w:r w:rsidRPr="008F7412">
        <w:rPr>
          <w:rtl/>
        </w:rPr>
        <w:t xml:space="preserve">בדרכו </w:t>
      </w:r>
      <w:bookmarkStart w:id="18632" w:name="_ETM_Q50_435159"/>
      <w:bookmarkEnd w:id="18632"/>
      <w:r w:rsidRPr="008F7412">
        <w:rPr>
          <w:rtl/>
        </w:rPr>
        <w:t xml:space="preserve">האחרונה </w:t>
      </w:r>
      <w:bookmarkStart w:id="18633" w:name="_ETM_Q50_435639"/>
      <w:bookmarkEnd w:id="18633"/>
      <w:r w:rsidRPr="008F7412">
        <w:rPr>
          <w:rtl/>
        </w:rPr>
        <w:t xml:space="preserve">לבית </w:t>
      </w:r>
      <w:bookmarkStart w:id="18634" w:name="_ETM_Q50_436029"/>
      <w:bookmarkEnd w:id="18634"/>
      <w:r w:rsidRPr="008F7412">
        <w:rPr>
          <w:rtl/>
        </w:rPr>
        <w:t>ההלוויות</w:t>
      </w:r>
      <w:r w:rsidRPr="008F7412">
        <w:rPr>
          <w:rFonts w:hint="cs"/>
          <w:rtl/>
        </w:rPr>
        <w:t>,</w:t>
      </w:r>
      <w:r w:rsidRPr="008F7412">
        <w:rPr>
          <w:rtl/>
        </w:rPr>
        <w:t xml:space="preserve"> </w:t>
      </w:r>
      <w:bookmarkStart w:id="18635" w:name="_ETM_Q50_436990"/>
      <w:bookmarkEnd w:id="18635"/>
      <w:r w:rsidRPr="008F7412">
        <w:rPr>
          <w:rtl/>
        </w:rPr>
        <w:t xml:space="preserve">סוגרים </w:t>
      </w:r>
      <w:bookmarkStart w:id="18636" w:name="_ETM_Q50_437469"/>
      <w:bookmarkEnd w:id="18636"/>
      <w:r w:rsidRPr="008F7412">
        <w:rPr>
          <w:rtl/>
        </w:rPr>
        <w:t xml:space="preserve">את </w:t>
      </w:r>
      <w:bookmarkStart w:id="18637" w:name="_ETM_Q50_437620"/>
      <w:bookmarkEnd w:id="18637"/>
      <w:r w:rsidRPr="008F7412">
        <w:rPr>
          <w:rtl/>
        </w:rPr>
        <w:t xml:space="preserve">הישיבה </w:t>
      </w:r>
      <w:bookmarkStart w:id="18638" w:name="_ETM_Q50_438310"/>
      <w:bookmarkEnd w:id="18638"/>
      <w:r w:rsidRPr="008F7412">
        <w:rPr>
          <w:rtl/>
        </w:rPr>
        <w:t xml:space="preserve">ועוצרים </w:t>
      </w:r>
      <w:bookmarkStart w:id="18639" w:name="_ETM_Q50_438789"/>
      <w:bookmarkEnd w:id="18639"/>
      <w:r w:rsidRPr="008F7412">
        <w:rPr>
          <w:rtl/>
        </w:rPr>
        <w:t xml:space="preserve">את </w:t>
      </w:r>
      <w:bookmarkStart w:id="18640" w:name="_ETM_Q50_438909"/>
      <w:bookmarkEnd w:id="18640"/>
      <w:r w:rsidRPr="008F7412">
        <w:rPr>
          <w:rtl/>
        </w:rPr>
        <w:t xml:space="preserve">ראש </w:t>
      </w:r>
      <w:bookmarkStart w:id="18641" w:name="_ETM_Q50_439120"/>
      <w:bookmarkEnd w:id="18641"/>
      <w:r w:rsidRPr="008F7412">
        <w:rPr>
          <w:rtl/>
        </w:rPr>
        <w:t xml:space="preserve">הישיבה </w:t>
      </w:r>
      <w:bookmarkStart w:id="18642" w:name="_ETM_Q50_440160"/>
      <w:bookmarkEnd w:id="18642"/>
      <w:r w:rsidRPr="008F7412">
        <w:rPr>
          <w:rtl/>
        </w:rPr>
        <w:t xml:space="preserve">כשהמשפחה </w:t>
      </w:r>
      <w:bookmarkStart w:id="18643" w:name="_ETM_Q50_440910"/>
      <w:bookmarkEnd w:id="18643"/>
      <w:r w:rsidRPr="008F7412">
        <w:rPr>
          <w:rFonts w:hint="cs"/>
          <w:rtl/>
        </w:rPr>
        <w:t xml:space="preserve">עודנה </w:t>
      </w:r>
      <w:bookmarkStart w:id="18644" w:name="_ETM_Q50_442145"/>
      <w:bookmarkEnd w:id="18644"/>
      <w:r w:rsidRPr="008F7412">
        <w:rPr>
          <w:rFonts w:hint="cs"/>
          <w:rtl/>
        </w:rPr>
        <w:t>יושבת שבעה.</w:t>
      </w:r>
    </w:p>
    <w:p w:rsidR="00D05003" w:rsidRPr="008F7412" w:rsidRDefault="00D05003" w:rsidP="00C979CC">
      <w:pPr>
        <w:rPr>
          <w:rtl/>
        </w:rPr>
      </w:pPr>
      <w:bookmarkStart w:id="18645" w:name="_ETM_Q50_443281"/>
      <w:bookmarkStart w:id="18646" w:name="_ETM_Q50_443366"/>
      <w:bookmarkEnd w:id="18645"/>
      <w:bookmarkEnd w:id="18646"/>
    </w:p>
    <w:p w:rsidR="00D05003" w:rsidRPr="008F7412" w:rsidRDefault="00D05003" w:rsidP="00E27510">
      <w:pPr>
        <w:rPr>
          <w:rtl/>
        </w:rPr>
      </w:pPr>
      <w:bookmarkStart w:id="18647" w:name="_ETM_Q50_443479"/>
      <w:bookmarkStart w:id="18648" w:name="_ETM_Q50_443585"/>
      <w:bookmarkStart w:id="18649" w:name="_ETM_Q50_441000"/>
      <w:bookmarkStart w:id="18650" w:name="_ETM_Q50_441779"/>
      <w:bookmarkStart w:id="18651" w:name="_ETM_Q50_442260"/>
      <w:bookmarkStart w:id="18652" w:name="_ETM_Q50_443220"/>
      <w:bookmarkEnd w:id="18647"/>
      <w:bookmarkEnd w:id="18648"/>
      <w:bookmarkEnd w:id="18649"/>
      <w:bookmarkEnd w:id="18650"/>
      <w:bookmarkEnd w:id="18651"/>
      <w:bookmarkEnd w:id="18652"/>
      <w:r w:rsidRPr="008F7412">
        <w:rPr>
          <w:rtl/>
        </w:rPr>
        <w:t xml:space="preserve">אבל </w:t>
      </w:r>
      <w:bookmarkStart w:id="18653" w:name="_ETM_Q50_443550"/>
      <w:bookmarkEnd w:id="18653"/>
      <w:r w:rsidRPr="008F7412">
        <w:rPr>
          <w:rtl/>
        </w:rPr>
        <w:t xml:space="preserve">לא </w:t>
      </w:r>
      <w:bookmarkStart w:id="18654" w:name="_ETM_Q50_443639"/>
      <w:bookmarkEnd w:id="18654"/>
      <w:r w:rsidRPr="008F7412">
        <w:rPr>
          <w:rtl/>
        </w:rPr>
        <w:t>יעזור</w:t>
      </w:r>
      <w:r w:rsidRPr="008F7412">
        <w:rPr>
          <w:rFonts w:hint="cs"/>
          <w:rtl/>
        </w:rPr>
        <w:t xml:space="preserve"> לכם,</w:t>
      </w:r>
      <w:r w:rsidRPr="008F7412">
        <w:rPr>
          <w:rtl/>
        </w:rPr>
        <w:t xml:space="preserve"> </w:t>
      </w:r>
      <w:bookmarkStart w:id="18655" w:name="_ETM_Q50_444120"/>
      <w:bookmarkEnd w:id="18655"/>
      <w:r w:rsidRPr="008F7412">
        <w:rPr>
          <w:rFonts w:hint="cs"/>
          <w:rtl/>
        </w:rPr>
        <w:t xml:space="preserve">אנשי </w:t>
      </w:r>
      <w:bookmarkStart w:id="18656" w:name="_ETM_Q50_444480"/>
      <w:bookmarkStart w:id="18657" w:name="_ETM_Q50_444570"/>
      <w:bookmarkEnd w:id="18656"/>
      <w:bookmarkEnd w:id="18657"/>
      <w:r w:rsidRPr="008F7412">
        <w:rPr>
          <w:rFonts w:hint="cs"/>
          <w:rtl/>
        </w:rPr>
        <w:t>ה</w:t>
      </w:r>
      <w:r w:rsidRPr="008F7412">
        <w:rPr>
          <w:rtl/>
        </w:rPr>
        <w:t xml:space="preserve">כיפות </w:t>
      </w:r>
      <w:bookmarkStart w:id="18658" w:name="_ETM_Q50_445169"/>
      <w:bookmarkEnd w:id="18658"/>
      <w:r w:rsidRPr="008F7412">
        <w:rPr>
          <w:rtl/>
        </w:rPr>
        <w:t>הצבועות</w:t>
      </w:r>
      <w:r w:rsidR="00E27510">
        <w:rPr>
          <w:rFonts w:hint="cs"/>
          <w:rtl/>
        </w:rPr>
        <w:t>.</w:t>
      </w:r>
      <w:r w:rsidRPr="008F7412">
        <w:rPr>
          <w:rtl/>
        </w:rPr>
        <w:t xml:space="preserve"> </w:t>
      </w:r>
      <w:bookmarkStart w:id="18659" w:name="_ETM_Q50_446220"/>
      <w:bookmarkEnd w:id="18659"/>
      <w:r w:rsidRPr="008F7412">
        <w:rPr>
          <w:rtl/>
        </w:rPr>
        <w:t xml:space="preserve">כפי </w:t>
      </w:r>
      <w:bookmarkStart w:id="18660" w:name="_ETM_Q50_446430"/>
      <w:bookmarkEnd w:id="18660"/>
      <w:r w:rsidRPr="008F7412">
        <w:rPr>
          <w:rtl/>
        </w:rPr>
        <w:t xml:space="preserve">שהבטחתי </w:t>
      </w:r>
      <w:bookmarkStart w:id="18661" w:name="_ETM_Q50_447210"/>
      <w:bookmarkEnd w:id="18661"/>
      <w:r w:rsidRPr="008F7412">
        <w:rPr>
          <w:rtl/>
        </w:rPr>
        <w:t xml:space="preserve">והבטחנו </w:t>
      </w:r>
      <w:bookmarkStart w:id="18662" w:name="_ETM_Q50_447839"/>
      <w:bookmarkEnd w:id="18662"/>
      <w:r w:rsidRPr="008F7412">
        <w:rPr>
          <w:rtl/>
        </w:rPr>
        <w:t xml:space="preserve">למשפחתו </w:t>
      </w:r>
      <w:bookmarkStart w:id="18663" w:name="_ETM_Q50_448500"/>
      <w:bookmarkEnd w:id="18663"/>
      <w:r w:rsidRPr="008F7412">
        <w:rPr>
          <w:rtl/>
        </w:rPr>
        <w:t xml:space="preserve">הצנועה </w:t>
      </w:r>
      <w:bookmarkStart w:id="18664" w:name="_ETM_Q50_449040"/>
      <w:bookmarkEnd w:id="18664"/>
      <w:r w:rsidRPr="008F7412">
        <w:rPr>
          <w:rtl/>
        </w:rPr>
        <w:t>ו</w:t>
      </w:r>
      <w:r w:rsidRPr="008F7412">
        <w:rPr>
          <w:rFonts w:hint="cs"/>
          <w:rtl/>
        </w:rPr>
        <w:t>ה</w:t>
      </w:r>
      <w:r w:rsidRPr="008F7412">
        <w:rPr>
          <w:rtl/>
        </w:rPr>
        <w:t xml:space="preserve">אצילית </w:t>
      </w:r>
      <w:bookmarkStart w:id="18665" w:name="_ETM_Q50_449699"/>
      <w:bookmarkEnd w:id="18665"/>
      <w:r w:rsidRPr="008F7412">
        <w:rPr>
          <w:rtl/>
        </w:rPr>
        <w:t xml:space="preserve">של </w:t>
      </w:r>
      <w:bookmarkStart w:id="18666" w:name="_ETM_Q50_449850"/>
      <w:bookmarkEnd w:id="18666"/>
      <w:r w:rsidRPr="008F7412">
        <w:rPr>
          <w:rtl/>
        </w:rPr>
        <w:t>יהודה</w:t>
      </w:r>
      <w:r w:rsidRPr="008F7412">
        <w:rPr>
          <w:rFonts w:hint="cs"/>
          <w:rtl/>
        </w:rPr>
        <w:t>,</w:t>
      </w:r>
      <w:r w:rsidRPr="008F7412">
        <w:rPr>
          <w:rtl/>
        </w:rPr>
        <w:t xml:space="preserve"> </w:t>
      </w:r>
      <w:bookmarkStart w:id="18667" w:name="_ETM_Q50_450720"/>
      <w:bookmarkEnd w:id="18667"/>
      <w:r w:rsidRPr="008F7412">
        <w:rPr>
          <w:rtl/>
        </w:rPr>
        <w:t xml:space="preserve">אנחנו </w:t>
      </w:r>
      <w:bookmarkStart w:id="18668" w:name="_ETM_Q50_451169"/>
      <w:bookmarkEnd w:id="18668"/>
      <w:r w:rsidRPr="008F7412">
        <w:rPr>
          <w:rtl/>
        </w:rPr>
        <w:t xml:space="preserve">לא </w:t>
      </w:r>
      <w:bookmarkStart w:id="18669" w:name="_ETM_Q50_451290"/>
      <w:bookmarkEnd w:id="18669"/>
      <w:r w:rsidRPr="008F7412">
        <w:rPr>
          <w:rtl/>
        </w:rPr>
        <w:t xml:space="preserve">מפחדים </w:t>
      </w:r>
      <w:bookmarkStart w:id="18670" w:name="_ETM_Q50_451889"/>
      <w:bookmarkEnd w:id="18670"/>
      <w:r w:rsidRPr="008F7412">
        <w:rPr>
          <w:rtl/>
        </w:rPr>
        <w:t>מהזאב</w:t>
      </w:r>
      <w:r w:rsidRPr="008F7412">
        <w:rPr>
          <w:rFonts w:hint="cs"/>
          <w:rtl/>
        </w:rPr>
        <w:t>,</w:t>
      </w:r>
      <w:r w:rsidRPr="008F7412">
        <w:rPr>
          <w:rtl/>
        </w:rPr>
        <w:t xml:space="preserve"> </w:t>
      </w:r>
      <w:bookmarkStart w:id="18671" w:name="_ETM_Q50_452880"/>
      <w:bookmarkEnd w:id="18671"/>
      <w:r>
        <w:rPr>
          <w:rFonts w:hint="cs"/>
          <w:rtl/>
        </w:rPr>
        <w:t>ו</w:t>
      </w:r>
      <w:r w:rsidRPr="008F7412">
        <w:rPr>
          <w:rtl/>
        </w:rPr>
        <w:t xml:space="preserve">נמשיך </w:t>
      </w:r>
      <w:bookmarkStart w:id="18672" w:name="_ETM_Q50_453330"/>
      <w:bookmarkEnd w:id="18672"/>
      <w:r w:rsidRPr="008F7412">
        <w:rPr>
          <w:rtl/>
        </w:rPr>
        <w:t xml:space="preserve">ללכת </w:t>
      </w:r>
      <w:bookmarkStart w:id="18673" w:name="_ETM_Q50_453720"/>
      <w:bookmarkEnd w:id="18673"/>
      <w:r w:rsidRPr="008F7412">
        <w:rPr>
          <w:rtl/>
        </w:rPr>
        <w:t xml:space="preserve">בדרכו </w:t>
      </w:r>
      <w:bookmarkStart w:id="18674" w:name="_ETM_Q50_454169"/>
      <w:bookmarkEnd w:id="18674"/>
      <w:r w:rsidRPr="008F7412">
        <w:rPr>
          <w:rtl/>
        </w:rPr>
        <w:t xml:space="preserve">של </w:t>
      </w:r>
      <w:bookmarkStart w:id="18675" w:name="_ETM_Q50_454380"/>
      <w:bookmarkEnd w:id="18675"/>
      <w:r w:rsidRPr="008F7412">
        <w:rPr>
          <w:rtl/>
        </w:rPr>
        <w:t>יהודה</w:t>
      </w:r>
      <w:r w:rsidRPr="008F7412">
        <w:rPr>
          <w:rFonts w:hint="cs"/>
          <w:rtl/>
        </w:rPr>
        <w:t>,</w:t>
      </w:r>
      <w:r w:rsidRPr="008F7412">
        <w:rPr>
          <w:rtl/>
        </w:rPr>
        <w:t xml:space="preserve"> </w:t>
      </w:r>
      <w:bookmarkStart w:id="18676" w:name="_ETM_Q50_455190"/>
      <w:bookmarkEnd w:id="18676"/>
      <w:r w:rsidRPr="008F7412">
        <w:rPr>
          <w:rtl/>
        </w:rPr>
        <w:t xml:space="preserve">ללמוד </w:t>
      </w:r>
      <w:bookmarkStart w:id="18677" w:name="_ETM_Q50_455640"/>
      <w:bookmarkEnd w:id="18677"/>
      <w:r w:rsidRPr="008F7412">
        <w:rPr>
          <w:rtl/>
        </w:rPr>
        <w:t>תורה</w:t>
      </w:r>
      <w:r w:rsidRPr="008F7412">
        <w:rPr>
          <w:rFonts w:hint="cs"/>
          <w:rtl/>
        </w:rPr>
        <w:t>,</w:t>
      </w:r>
      <w:r w:rsidRPr="008F7412">
        <w:rPr>
          <w:rtl/>
        </w:rPr>
        <w:t xml:space="preserve"> </w:t>
      </w:r>
      <w:bookmarkStart w:id="18678" w:name="_ETM_Q50_456390"/>
      <w:bookmarkEnd w:id="18678"/>
      <w:r w:rsidRPr="008F7412">
        <w:rPr>
          <w:rtl/>
        </w:rPr>
        <w:t xml:space="preserve">ליישב </w:t>
      </w:r>
      <w:bookmarkStart w:id="18679" w:name="_ETM_Q50_456870"/>
      <w:bookmarkEnd w:id="18679"/>
      <w:r w:rsidRPr="008F7412">
        <w:rPr>
          <w:rtl/>
        </w:rPr>
        <w:t xml:space="preserve">את </w:t>
      </w:r>
      <w:bookmarkStart w:id="18680" w:name="_ETM_Q50_457020"/>
      <w:bookmarkEnd w:id="18680"/>
      <w:r w:rsidRPr="008F7412">
        <w:rPr>
          <w:rtl/>
        </w:rPr>
        <w:t>הארץ</w:t>
      </w:r>
      <w:r w:rsidRPr="008F7412">
        <w:rPr>
          <w:rFonts w:hint="cs"/>
          <w:rtl/>
        </w:rPr>
        <w:t>,</w:t>
      </w:r>
      <w:r w:rsidRPr="008F7412">
        <w:rPr>
          <w:rtl/>
        </w:rPr>
        <w:t xml:space="preserve"> </w:t>
      </w:r>
      <w:bookmarkStart w:id="18681" w:name="_ETM_Q50_457740"/>
      <w:bookmarkEnd w:id="18681"/>
      <w:r w:rsidRPr="008F7412">
        <w:rPr>
          <w:rtl/>
        </w:rPr>
        <w:t>לחז</w:t>
      </w:r>
      <w:r w:rsidRPr="008F7412">
        <w:rPr>
          <w:rFonts w:hint="cs"/>
          <w:rtl/>
        </w:rPr>
        <w:t>ק</w:t>
      </w:r>
      <w:r w:rsidRPr="008F7412">
        <w:rPr>
          <w:rtl/>
        </w:rPr>
        <w:t xml:space="preserve"> </w:t>
      </w:r>
      <w:bookmarkStart w:id="18682" w:name="_ETM_Q50_458839"/>
      <w:bookmarkEnd w:id="18682"/>
      <w:r w:rsidRPr="008F7412">
        <w:rPr>
          <w:rtl/>
        </w:rPr>
        <w:t xml:space="preserve">ולהתחזק </w:t>
      </w:r>
      <w:bookmarkStart w:id="18683" w:name="_ETM_Q50_459589"/>
      <w:bookmarkEnd w:id="18683"/>
      <w:r w:rsidRPr="008F7412">
        <w:rPr>
          <w:rtl/>
        </w:rPr>
        <w:t>בה</w:t>
      </w:r>
      <w:r w:rsidRPr="008F7412">
        <w:rPr>
          <w:rFonts w:hint="cs"/>
          <w:rtl/>
        </w:rPr>
        <w:t>.</w:t>
      </w:r>
      <w:r w:rsidRPr="008F7412">
        <w:rPr>
          <w:rtl/>
        </w:rPr>
        <w:t xml:space="preserve"> </w:t>
      </w:r>
      <w:bookmarkStart w:id="18684" w:name="_ETM_Q50_460009"/>
      <w:bookmarkEnd w:id="18684"/>
      <w:r w:rsidRPr="008F7412">
        <w:rPr>
          <w:rtl/>
        </w:rPr>
        <w:t xml:space="preserve">בעזרת </w:t>
      </w:r>
      <w:bookmarkStart w:id="18685" w:name="_ETM_Q50_460520"/>
      <w:bookmarkEnd w:id="18685"/>
      <w:r w:rsidRPr="008F7412">
        <w:rPr>
          <w:rtl/>
        </w:rPr>
        <w:t>השם</w:t>
      </w:r>
      <w:r>
        <w:rPr>
          <w:rFonts w:hint="cs"/>
          <w:rtl/>
        </w:rPr>
        <w:t>,</w:t>
      </w:r>
      <w:r w:rsidRPr="008F7412">
        <w:rPr>
          <w:rtl/>
        </w:rPr>
        <w:t xml:space="preserve"> </w:t>
      </w:r>
      <w:bookmarkStart w:id="18686" w:name="_ETM_Q50_461029"/>
      <w:bookmarkEnd w:id="18686"/>
      <w:r w:rsidRPr="008F7412">
        <w:rPr>
          <w:rtl/>
        </w:rPr>
        <w:t xml:space="preserve">נעשה </w:t>
      </w:r>
      <w:bookmarkStart w:id="18687" w:name="_ETM_Q50_461419"/>
      <w:bookmarkEnd w:id="18687"/>
      <w:r w:rsidRPr="008F7412">
        <w:rPr>
          <w:rtl/>
        </w:rPr>
        <w:t>ונצליח</w:t>
      </w:r>
      <w:r w:rsidRPr="008F7412">
        <w:rPr>
          <w:rFonts w:hint="cs"/>
          <w:rtl/>
        </w:rPr>
        <w:t>.</w:t>
      </w:r>
    </w:p>
    <w:p w:rsidR="00D05003" w:rsidRPr="008F7412" w:rsidRDefault="00D05003" w:rsidP="00C979CC">
      <w:pPr>
        <w:rPr>
          <w:rtl/>
        </w:rPr>
      </w:pPr>
      <w:bookmarkStart w:id="18688" w:name="_ETM_Q50_465331"/>
      <w:bookmarkStart w:id="18689" w:name="_ETM_Q50_465431"/>
      <w:bookmarkEnd w:id="18688"/>
      <w:bookmarkEnd w:id="18689"/>
    </w:p>
    <w:p w:rsidR="00D05003" w:rsidRPr="008F7412" w:rsidRDefault="00D05003" w:rsidP="004279BA">
      <w:pPr>
        <w:pStyle w:val="af6"/>
        <w:keepNext/>
        <w:rPr>
          <w:rtl/>
        </w:rPr>
      </w:pPr>
      <w:r w:rsidRPr="008F7412">
        <w:rPr>
          <w:rStyle w:val="TagStyle"/>
          <w:rtl/>
        </w:rPr>
        <w:lastRenderedPageBreak/>
        <w:t xml:space="preserve"> &lt;&lt; יור &gt;&gt; </w:t>
      </w:r>
      <w:r w:rsidRPr="008F7412">
        <w:rPr>
          <w:rtl/>
        </w:rPr>
        <w:t>היו"ר מיקי לוי:</w:t>
      </w:r>
      <w:r w:rsidRPr="008F7412">
        <w:rPr>
          <w:rStyle w:val="TagStyle"/>
          <w:rtl/>
        </w:rPr>
        <w:t xml:space="preserve"> &lt;&lt; יור &gt;&gt;</w:t>
      </w:r>
      <w:r>
        <w:rPr>
          <w:rtl/>
        </w:rPr>
        <w:t xml:space="preserve"> </w:t>
      </w:r>
      <w:r w:rsidRPr="008F7412">
        <w:rPr>
          <w:rtl/>
        </w:rPr>
        <w:t xml:space="preserve"> </w:t>
      </w:r>
    </w:p>
    <w:p w:rsidR="00D05003" w:rsidRPr="008F7412" w:rsidRDefault="00D05003" w:rsidP="004279BA">
      <w:pPr>
        <w:rPr>
          <w:rtl/>
          <w:lang w:eastAsia="he-IL"/>
        </w:rPr>
      </w:pPr>
    </w:p>
    <w:p w:rsidR="00D05003" w:rsidRPr="008F7412" w:rsidRDefault="00D05003" w:rsidP="004279BA">
      <w:pPr>
        <w:rPr>
          <w:rtl/>
        </w:rPr>
      </w:pPr>
      <w:bookmarkStart w:id="18690" w:name="_ETM_Q50_469701"/>
      <w:bookmarkStart w:id="18691" w:name="_ETM_Q50_465520"/>
      <w:bookmarkStart w:id="18692" w:name="_ETM_Q50_465594"/>
      <w:bookmarkStart w:id="18693" w:name="_ETM_Q50_469880"/>
      <w:bookmarkEnd w:id="18690"/>
      <w:bookmarkEnd w:id="18691"/>
      <w:bookmarkEnd w:id="18692"/>
      <w:bookmarkEnd w:id="18693"/>
      <w:r w:rsidRPr="008F7412">
        <w:rPr>
          <w:rtl/>
        </w:rPr>
        <w:t xml:space="preserve">תודה </w:t>
      </w:r>
      <w:bookmarkStart w:id="18694" w:name="_ETM_Q50_470180"/>
      <w:bookmarkEnd w:id="18694"/>
      <w:r w:rsidRPr="008F7412">
        <w:rPr>
          <w:rtl/>
        </w:rPr>
        <w:t xml:space="preserve">רבה </w:t>
      </w:r>
      <w:bookmarkStart w:id="18695" w:name="_ETM_Q50_471039"/>
      <w:bookmarkEnd w:id="18695"/>
      <w:r w:rsidRPr="008F7412">
        <w:rPr>
          <w:rtl/>
        </w:rPr>
        <w:t xml:space="preserve">על </w:t>
      </w:r>
      <w:bookmarkStart w:id="18696" w:name="_ETM_Q50_471250"/>
      <w:bookmarkEnd w:id="18696"/>
      <w:r w:rsidRPr="008F7412">
        <w:rPr>
          <w:rtl/>
        </w:rPr>
        <w:t xml:space="preserve">העמידה </w:t>
      </w:r>
      <w:bookmarkStart w:id="18697" w:name="_ETM_Q50_471699"/>
      <w:bookmarkEnd w:id="18697"/>
      <w:r w:rsidRPr="008F7412">
        <w:rPr>
          <w:rtl/>
        </w:rPr>
        <w:t>בזמן</w:t>
      </w:r>
      <w:r w:rsidRPr="008F7412">
        <w:rPr>
          <w:rFonts w:hint="cs"/>
          <w:rtl/>
        </w:rPr>
        <w:t>.</w:t>
      </w:r>
      <w:r w:rsidRPr="008F7412">
        <w:rPr>
          <w:rtl/>
        </w:rPr>
        <w:t xml:space="preserve"> </w:t>
      </w:r>
      <w:bookmarkStart w:id="18698" w:name="_ETM_Q50_473550"/>
      <w:bookmarkEnd w:id="18698"/>
      <w:r w:rsidRPr="008F7412">
        <w:rPr>
          <w:rtl/>
        </w:rPr>
        <w:t xml:space="preserve">חברת </w:t>
      </w:r>
      <w:bookmarkStart w:id="18699" w:name="_ETM_Q50_473970"/>
      <w:bookmarkEnd w:id="18699"/>
      <w:r w:rsidRPr="008F7412">
        <w:rPr>
          <w:rtl/>
        </w:rPr>
        <w:t xml:space="preserve">הכנסת </w:t>
      </w:r>
      <w:bookmarkStart w:id="18700" w:name="_ETM_Q50_474419"/>
      <w:bookmarkEnd w:id="18700"/>
      <w:r w:rsidRPr="008F7412">
        <w:rPr>
          <w:rtl/>
        </w:rPr>
        <w:t>שטרית</w:t>
      </w:r>
      <w:r w:rsidRPr="008F7412">
        <w:rPr>
          <w:rFonts w:hint="cs"/>
          <w:rtl/>
        </w:rPr>
        <w:t>,</w:t>
      </w:r>
      <w:r w:rsidRPr="008F7412">
        <w:rPr>
          <w:rtl/>
        </w:rPr>
        <w:t xml:space="preserve"> </w:t>
      </w:r>
      <w:bookmarkStart w:id="18701" w:name="_ETM_Q50_475440"/>
      <w:bookmarkEnd w:id="18701"/>
      <w:r w:rsidRPr="008F7412">
        <w:rPr>
          <w:rtl/>
        </w:rPr>
        <w:t>בבקשה</w:t>
      </w:r>
      <w:r w:rsidRPr="008F7412">
        <w:rPr>
          <w:rFonts w:hint="cs"/>
          <w:rtl/>
        </w:rPr>
        <w:t>.</w:t>
      </w:r>
    </w:p>
    <w:p w:rsidR="00D05003" w:rsidRPr="008F7412" w:rsidRDefault="00D05003" w:rsidP="00C979CC">
      <w:pPr>
        <w:rPr>
          <w:rtl/>
        </w:rPr>
      </w:pPr>
      <w:bookmarkStart w:id="18702" w:name="_ETM_Q50_482992"/>
      <w:bookmarkStart w:id="18703" w:name="_ETM_Q50_483051"/>
      <w:bookmarkStart w:id="18704" w:name="_ETM_Q50_486289"/>
      <w:bookmarkEnd w:id="18702"/>
      <w:bookmarkEnd w:id="18703"/>
      <w:bookmarkEnd w:id="18704"/>
    </w:p>
    <w:p w:rsidR="00D05003" w:rsidRPr="008F7412" w:rsidRDefault="00D05003" w:rsidP="004279BA">
      <w:pPr>
        <w:pStyle w:val="a4"/>
        <w:keepNext/>
        <w:rPr>
          <w:rtl/>
        </w:rPr>
      </w:pPr>
      <w:bookmarkStart w:id="18705" w:name="ET_speaker_5807_11"/>
      <w:r w:rsidRPr="008F7412">
        <w:rPr>
          <w:rStyle w:val="TagStyle"/>
          <w:rtl/>
        </w:rPr>
        <w:t xml:space="preserve"> &lt;&lt; דובר &gt;&gt; </w:t>
      </w:r>
      <w:bookmarkStart w:id="18706" w:name="_Toc91145031"/>
      <w:bookmarkStart w:id="18707" w:name="_Toc91145584"/>
      <w:r w:rsidRPr="008F7412">
        <w:rPr>
          <w:rtl/>
        </w:rPr>
        <w:t>קטי קטרין שטרית (הליכוד):</w:t>
      </w:r>
      <w:bookmarkEnd w:id="18706"/>
      <w:bookmarkEnd w:id="18707"/>
      <w:r w:rsidRPr="008F7412">
        <w:rPr>
          <w:rStyle w:val="TagStyle"/>
          <w:rtl/>
        </w:rPr>
        <w:t xml:space="preserve"> &lt;&lt; דובר &gt;&gt;</w:t>
      </w:r>
      <w:r>
        <w:rPr>
          <w:rtl/>
        </w:rPr>
        <w:t xml:space="preserve"> </w:t>
      </w:r>
      <w:r w:rsidRPr="008F7412">
        <w:rPr>
          <w:rtl/>
        </w:rPr>
        <w:t xml:space="preserve"> </w:t>
      </w:r>
      <w:bookmarkEnd w:id="18705"/>
    </w:p>
    <w:p w:rsidR="00D05003" w:rsidRPr="008F7412" w:rsidRDefault="00D05003" w:rsidP="00C979CC">
      <w:pPr>
        <w:rPr>
          <w:rtl/>
          <w:lang w:eastAsia="he-IL"/>
        </w:rPr>
      </w:pPr>
    </w:p>
    <w:p w:rsidR="00D05003" w:rsidRPr="008F7412" w:rsidRDefault="00D05003" w:rsidP="00E27510">
      <w:pPr>
        <w:rPr>
          <w:rtl/>
        </w:rPr>
      </w:pPr>
      <w:bookmarkStart w:id="18708" w:name="_ETM_Q50_486858"/>
      <w:bookmarkStart w:id="18709" w:name="_ETM_Q50_486903"/>
      <w:bookmarkStart w:id="18710" w:name="_ETM_Q50_483223"/>
      <w:bookmarkStart w:id="18711" w:name="_ETM_Q50_483290"/>
      <w:bookmarkStart w:id="18712" w:name="_ETM_Q50_498279"/>
      <w:bookmarkEnd w:id="18708"/>
      <w:bookmarkEnd w:id="18709"/>
      <w:bookmarkEnd w:id="18710"/>
      <w:bookmarkEnd w:id="18711"/>
      <w:bookmarkEnd w:id="18712"/>
      <w:r w:rsidRPr="008F7412">
        <w:rPr>
          <w:rtl/>
        </w:rPr>
        <w:t xml:space="preserve">אדוני </w:t>
      </w:r>
      <w:bookmarkStart w:id="18713" w:name="_ETM_Q50_498609"/>
      <w:bookmarkEnd w:id="18713"/>
      <w:r w:rsidRPr="008F7412">
        <w:rPr>
          <w:rtl/>
        </w:rPr>
        <w:t>היושב-ראש</w:t>
      </w:r>
      <w:r w:rsidRPr="008F7412">
        <w:rPr>
          <w:rFonts w:hint="cs"/>
          <w:rtl/>
        </w:rPr>
        <w:t>,</w:t>
      </w:r>
      <w:r w:rsidRPr="008F7412">
        <w:rPr>
          <w:rtl/>
        </w:rPr>
        <w:t xml:space="preserve"> </w:t>
      </w:r>
      <w:bookmarkStart w:id="18714" w:name="_ETM_Q50_500619"/>
      <w:bookmarkEnd w:id="18714"/>
      <w:r w:rsidRPr="008F7412">
        <w:rPr>
          <w:rtl/>
        </w:rPr>
        <w:t xml:space="preserve">ידידי </w:t>
      </w:r>
      <w:bookmarkStart w:id="18715" w:name="_ETM_Q50_501039"/>
      <w:bookmarkEnd w:id="18715"/>
      <w:r w:rsidRPr="008F7412">
        <w:rPr>
          <w:rtl/>
        </w:rPr>
        <w:t xml:space="preserve">השר </w:t>
      </w:r>
      <w:bookmarkStart w:id="18716" w:name="_ETM_Q50_501400"/>
      <w:bookmarkEnd w:id="18716"/>
      <w:r w:rsidRPr="008F7412">
        <w:rPr>
          <w:rtl/>
        </w:rPr>
        <w:t xml:space="preserve">אלי </w:t>
      </w:r>
      <w:bookmarkStart w:id="18717" w:name="_ETM_Q50_501580"/>
      <w:bookmarkEnd w:id="18717"/>
      <w:r w:rsidRPr="008F7412">
        <w:rPr>
          <w:rtl/>
        </w:rPr>
        <w:t>אבידר</w:t>
      </w:r>
      <w:r w:rsidRPr="008F7412">
        <w:rPr>
          <w:rFonts w:hint="cs"/>
          <w:rtl/>
        </w:rPr>
        <w:t>,</w:t>
      </w:r>
      <w:r w:rsidRPr="008F7412">
        <w:rPr>
          <w:rtl/>
        </w:rPr>
        <w:t xml:space="preserve"> </w:t>
      </w:r>
      <w:bookmarkStart w:id="18718" w:name="_ETM_Q50_503140"/>
      <w:bookmarkEnd w:id="18718"/>
      <w:r w:rsidRPr="008F7412">
        <w:rPr>
          <w:rtl/>
        </w:rPr>
        <w:t xml:space="preserve">אתמול </w:t>
      </w:r>
      <w:bookmarkStart w:id="18719" w:name="_ETM_Q50_503470"/>
      <w:bookmarkEnd w:id="18719"/>
      <w:r w:rsidRPr="008F7412">
        <w:rPr>
          <w:rtl/>
        </w:rPr>
        <w:t xml:space="preserve">כולנו </w:t>
      </w:r>
      <w:bookmarkStart w:id="18720" w:name="_ETM_Q50_503890"/>
      <w:bookmarkEnd w:id="18720"/>
      <w:r w:rsidRPr="008F7412">
        <w:rPr>
          <w:rtl/>
        </w:rPr>
        <w:t>ראינו</w:t>
      </w:r>
      <w:r>
        <w:rPr>
          <w:rFonts w:hint="cs"/>
          <w:rtl/>
        </w:rPr>
        <w:t xml:space="preserve"> </w:t>
      </w:r>
      <w:r>
        <w:rPr>
          <w:rtl/>
        </w:rPr>
        <w:t>–</w:t>
      </w:r>
      <w:r w:rsidRPr="008F7412">
        <w:rPr>
          <w:rFonts w:hint="cs"/>
          <w:rtl/>
        </w:rPr>
        <w:t xml:space="preserve"> </w:t>
      </w:r>
      <w:bookmarkStart w:id="18721" w:name="_ETM_Q50_504250"/>
      <w:bookmarkStart w:id="18722" w:name="_ETM_Q50_504310"/>
      <w:bookmarkEnd w:id="18721"/>
      <w:bookmarkEnd w:id="18722"/>
      <w:r w:rsidRPr="008F7412">
        <w:rPr>
          <w:rtl/>
        </w:rPr>
        <w:t xml:space="preserve">הייתה </w:t>
      </w:r>
      <w:bookmarkStart w:id="18723" w:name="_ETM_Q50_504550"/>
      <w:bookmarkEnd w:id="18723"/>
      <w:r w:rsidRPr="008F7412">
        <w:rPr>
          <w:rtl/>
        </w:rPr>
        <w:t xml:space="preserve">תוכנית </w:t>
      </w:r>
      <w:bookmarkStart w:id="18724" w:name="_ETM_Q50_504970"/>
      <w:bookmarkEnd w:id="18724"/>
      <w:r w:rsidRPr="008F7412">
        <w:rPr>
          <w:rtl/>
        </w:rPr>
        <w:t xml:space="preserve">מאוד </w:t>
      </w:r>
      <w:bookmarkStart w:id="18725" w:name="_ETM_Q50_505210"/>
      <w:bookmarkEnd w:id="18725"/>
      <w:r w:rsidRPr="008F7412">
        <w:rPr>
          <w:rtl/>
        </w:rPr>
        <w:t>נחמדה</w:t>
      </w:r>
      <w:r w:rsidRPr="008F7412">
        <w:rPr>
          <w:rFonts w:hint="cs"/>
          <w:rtl/>
        </w:rPr>
        <w:t xml:space="preserve">, </w:t>
      </w:r>
      <w:bookmarkStart w:id="18726" w:name="_ETM_Q50_505810"/>
      <w:bookmarkStart w:id="18727" w:name="_ETM_Q50_506230"/>
      <w:bookmarkEnd w:id="18726"/>
      <w:bookmarkEnd w:id="18727"/>
      <w:r w:rsidRPr="008F7412">
        <w:rPr>
          <w:rtl/>
        </w:rPr>
        <w:t xml:space="preserve">חצי </w:t>
      </w:r>
      <w:bookmarkStart w:id="18728" w:name="_ETM_Q50_506560"/>
      <w:bookmarkEnd w:id="18728"/>
      <w:r w:rsidRPr="008F7412">
        <w:rPr>
          <w:rtl/>
        </w:rPr>
        <w:t xml:space="preserve">שנה </w:t>
      </w:r>
      <w:bookmarkStart w:id="18729" w:name="_ETM_Q50_507009"/>
      <w:bookmarkEnd w:id="18729"/>
      <w:r w:rsidRPr="008F7412">
        <w:rPr>
          <w:rtl/>
        </w:rPr>
        <w:t xml:space="preserve">לכהונת </w:t>
      </w:r>
      <w:bookmarkStart w:id="18730" w:name="_ETM_Q50_507910"/>
      <w:bookmarkEnd w:id="18730"/>
      <w:r w:rsidRPr="008F7412">
        <w:rPr>
          <w:rtl/>
        </w:rPr>
        <w:t>הממשלה</w:t>
      </w:r>
      <w:r w:rsidR="00E27510">
        <w:rPr>
          <w:rFonts w:hint="cs"/>
          <w:rtl/>
        </w:rPr>
        <w:t>,</w:t>
      </w:r>
      <w:r w:rsidRPr="00790084">
        <w:rPr>
          <w:rtl/>
        </w:rPr>
        <w:t xml:space="preserve"> </w:t>
      </w:r>
      <w:bookmarkStart w:id="18731" w:name="_ETM_Q50_509140"/>
      <w:bookmarkStart w:id="18732" w:name="_ETM_Q50_509710"/>
      <w:bookmarkEnd w:id="18731"/>
      <w:bookmarkEnd w:id="18732"/>
      <w:r w:rsidRPr="008F7412">
        <w:rPr>
          <w:rtl/>
        </w:rPr>
        <w:t xml:space="preserve">ובתוכנית </w:t>
      </w:r>
      <w:bookmarkStart w:id="18733" w:name="_ETM_Q50_510369"/>
      <w:bookmarkEnd w:id="18733"/>
      <w:r w:rsidRPr="008F7412">
        <w:rPr>
          <w:rtl/>
        </w:rPr>
        <w:t xml:space="preserve">הראו </w:t>
      </w:r>
      <w:bookmarkStart w:id="18734" w:name="_ETM_Q50_510789"/>
      <w:bookmarkEnd w:id="18734"/>
      <w:r w:rsidRPr="008F7412">
        <w:rPr>
          <w:rtl/>
        </w:rPr>
        <w:t xml:space="preserve">את </w:t>
      </w:r>
      <w:bookmarkStart w:id="18735" w:name="_ETM_Q50_511240"/>
      <w:bookmarkStart w:id="18736" w:name="_ETM_Q50_511929"/>
      <w:bookmarkStart w:id="18737" w:name="_ETM_Q50_512500"/>
      <w:bookmarkStart w:id="18738" w:name="_ETM_Q50_513219"/>
      <w:bookmarkEnd w:id="18735"/>
      <w:bookmarkEnd w:id="18736"/>
      <w:bookmarkEnd w:id="18737"/>
      <w:bookmarkEnd w:id="18738"/>
      <w:r w:rsidRPr="008F7412">
        <w:rPr>
          <w:rFonts w:hint="cs"/>
          <w:rtl/>
        </w:rPr>
        <w:t>ה</w:t>
      </w:r>
      <w:r w:rsidRPr="008F7412">
        <w:rPr>
          <w:rtl/>
        </w:rPr>
        <w:t>חבורה</w:t>
      </w:r>
      <w:r w:rsidRPr="008F7412">
        <w:rPr>
          <w:rFonts w:hint="cs"/>
          <w:rtl/>
        </w:rPr>
        <w:t>, החבורה</w:t>
      </w:r>
      <w:r w:rsidRPr="008F7412">
        <w:rPr>
          <w:rtl/>
        </w:rPr>
        <w:t xml:space="preserve"> </w:t>
      </w:r>
      <w:bookmarkStart w:id="18739" w:name="_ETM_Q50_513579"/>
      <w:bookmarkEnd w:id="18739"/>
      <w:r w:rsidRPr="008F7412">
        <w:rPr>
          <w:rtl/>
        </w:rPr>
        <w:t xml:space="preserve">שהתגבשה </w:t>
      </w:r>
      <w:bookmarkStart w:id="18740" w:name="_ETM_Q50_514120"/>
      <w:bookmarkEnd w:id="18740"/>
      <w:r w:rsidRPr="008F7412">
        <w:rPr>
          <w:rtl/>
        </w:rPr>
        <w:t xml:space="preserve">סביב </w:t>
      </w:r>
      <w:bookmarkStart w:id="18741" w:name="_ETM_Q50_514390"/>
      <w:bookmarkEnd w:id="18741"/>
      <w:r w:rsidRPr="008F7412">
        <w:rPr>
          <w:rFonts w:hint="cs"/>
          <w:rtl/>
        </w:rPr>
        <w:t>נ</w:t>
      </w:r>
      <w:r w:rsidRPr="008F7412">
        <w:rPr>
          <w:rtl/>
        </w:rPr>
        <w:t xml:space="preserve">יר </w:t>
      </w:r>
      <w:bookmarkStart w:id="18742" w:name="_ETM_Q50_514660"/>
      <w:bookmarkEnd w:id="18742"/>
      <w:r w:rsidRPr="008F7412">
        <w:rPr>
          <w:rtl/>
        </w:rPr>
        <w:t>אורבך</w:t>
      </w:r>
      <w:r w:rsidRPr="008F7412">
        <w:rPr>
          <w:rFonts w:hint="cs"/>
          <w:rtl/>
        </w:rPr>
        <w:t>,</w:t>
      </w:r>
      <w:r w:rsidRPr="008F7412">
        <w:rPr>
          <w:rtl/>
        </w:rPr>
        <w:t xml:space="preserve"> </w:t>
      </w:r>
      <w:bookmarkStart w:id="18743" w:name="_ETM_Q50_516150"/>
      <w:bookmarkEnd w:id="18743"/>
      <w:r w:rsidRPr="008F7412">
        <w:rPr>
          <w:rtl/>
        </w:rPr>
        <w:t xml:space="preserve">ושאלו </w:t>
      </w:r>
      <w:bookmarkStart w:id="18744" w:name="_ETM_Q50_516630"/>
      <w:bookmarkEnd w:id="18744"/>
      <w:r w:rsidRPr="008F7412">
        <w:rPr>
          <w:rtl/>
        </w:rPr>
        <w:t xml:space="preserve">אותו </w:t>
      </w:r>
      <w:bookmarkStart w:id="18745" w:name="_ETM_Q50_516810"/>
      <w:bookmarkEnd w:id="18745"/>
      <w:r w:rsidRPr="008F7412">
        <w:rPr>
          <w:rtl/>
        </w:rPr>
        <w:t xml:space="preserve">את </w:t>
      </w:r>
      <w:bookmarkStart w:id="18746" w:name="_ETM_Q50_516900"/>
      <w:bookmarkEnd w:id="18746"/>
      <w:r w:rsidRPr="008F7412">
        <w:rPr>
          <w:rtl/>
        </w:rPr>
        <w:t>השאלה</w:t>
      </w:r>
      <w:r>
        <w:rPr>
          <w:rFonts w:hint="cs"/>
          <w:rtl/>
        </w:rPr>
        <w:t>:</w:t>
      </w:r>
      <w:r w:rsidRPr="008F7412">
        <w:rPr>
          <w:rtl/>
        </w:rPr>
        <w:t xml:space="preserve"> </w:t>
      </w:r>
      <w:bookmarkStart w:id="18747" w:name="_ETM_Q50_517350"/>
      <w:bookmarkEnd w:id="18747"/>
      <w:r w:rsidRPr="008F7412">
        <w:rPr>
          <w:rtl/>
        </w:rPr>
        <w:t xml:space="preserve">מה </w:t>
      </w:r>
      <w:bookmarkStart w:id="18748" w:name="_ETM_Q50_517500"/>
      <w:bookmarkEnd w:id="18748"/>
      <w:r w:rsidRPr="008F7412">
        <w:rPr>
          <w:rtl/>
        </w:rPr>
        <w:t xml:space="preserve">עם </w:t>
      </w:r>
      <w:bookmarkStart w:id="18749" w:name="_ETM_Q50_517620"/>
      <w:bookmarkEnd w:id="18749"/>
      <w:r w:rsidRPr="008F7412">
        <w:rPr>
          <w:rtl/>
        </w:rPr>
        <w:t xml:space="preserve">ההתיישבות </w:t>
      </w:r>
      <w:bookmarkStart w:id="18750" w:name="_ETM_Q50_518190"/>
      <w:bookmarkEnd w:id="18750"/>
      <w:r w:rsidRPr="008F7412">
        <w:rPr>
          <w:rtl/>
        </w:rPr>
        <w:t>הצעירה</w:t>
      </w:r>
      <w:r w:rsidRPr="008F7412">
        <w:rPr>
          <w:rFonts w:hint="cs"/>
          <w:rtl/>
        </w:rPr>
        <w:t xml:space="preserve">? הוא אמר: לא, </w:t>
      </w:r>
      <w:bookmarkStart w:id="18751" w:name="_ETM_Q50_518610"/>
      <w:bookmarkStart w:id="18752" w:name="_ETM_Q50_519029"/>
      <w:bookmarkEnd w:id="18751"/>
      <w:bookmarkEnd w:id="18752"/>
      <w:r w:rsidRPr="008F7412">
        <w:rPr>
          <w:rtl/>
        </w:rPr>
        <w:t xml:space="preserve">ההתיישבות </w:t>
      </w:r>
      <w:bookmarkStart w:id="18753" w:name="_ETM_Q50_519450"/>
      <w:bookmarkEnd w:id="18753"/>
      <w:r w:rsidRPr="008F7412">
        <w:rPr>
          <w:rtl/>
        </w:rPr>
        <w:t xml:space="preserve">הצעירה </w:t>
      </w:r>
      <w:bookmarkStart w:id="18754" w:name="_ETM_Q50_519839"/>
      <w:bookmarkEnd w:id="18754"/>
      <w:r w:rsidRPr="008F7412">
        <w:rPr>
          <w:rtl/>
        </w:rPr>
        <w:t xml:space="preserve">זו </w:t>
      </w:r>
      <w:bookmarkStart w:id="18755" w:name="_ETM_Q50_519990"/>
      <w:bookmarkEnd w:id="18755"/>
      <w:r w:rsidRPr="008F7412">
        <w:rPr>
          <w:rtl/>
        </w:rPr>
        <w:t>בעיה</w:t>
      </w:r>
      <w:r w:rsidRPr="008F7412">
        <w:rPr>
          <w:rFonts w:hint="cs"/>
          <w:rtl/>
        </w:rPr>
        <w:t>.</w:t>
      </w:r>
      <w:r w:rsidRPr="008F7412">
        <w:rPr>
          <w:rtl/>
        </w:rPr>
        <w:t xml:space="preserve"> </w:t>
      </w:r>
      <w:bookmarkStart w:id="18756" w:name="_ETM_Q50_521629"/>
      <w:bookmarkEnd w:id="18756"/>
      <w:r w:rsidRPr="008F7412">
        <w:rPr>
          <w:rtl/>
        </w:rPr>
        <w:t xml:space="preserve">למה </w:t>
      </w:r>
      <w:bookmarkStart w:id="18757" w:name="_ETM_Q50_521960"/>
      <w:bookmarkEnd w:id="18757"/>
      <w:r w:rsidRPr="008F7412">
        <w:rPr>
          <w:rtl/>
        </w:rPr>
        <w:t xml:space="preserve">זה </w:t>
      </w:r>
      <w:bookmarkStart w:id="18758" w:name="_ETM_Q50_522109"/>
      <w:bookmarkEnd w:id="18758"/>
      <w:r w:rsidRPr="008F7412">
        <w:rPr>
          <w:rtl/>
        </w:rPr>
        <w:t>בעיה</w:t>
      </w:r>
      <w:r w:rsidRPr="008F7412">
        <w:rPr>
          <w:rFonts w:hint="cs"/>
          <w:rtl/>
        </w:rPr>
        <w:t>?</w:t>
      </w:r>
      <w:r w:rsidRPr="008F7412">
        <w:rPr>
          <w:rtl/>
        </w:rPr>
        <w:t xml:space="preserve"> </w:t>
      </w:r>
      <w:bookmarkStart w:id="18759" w:name="_ETM_Q50_522859"/>
      <w:bookmarkEnd w:id="18759"/>
      <w:r w:rsidRPr="008F7412">
        <w:rPr>
          <w:rtl/>
        </w:rPr>
        <w:t xml:space="preserve">אתה </w:t>
      </w:r>
      <w:bookmarkStart w:id="18760" w:name="_ETM_Q50_523069"/>
      <w:bookmarkEnd w:id="18760"/>
      <w:r w:rsidRPr="008F7412">
        <w:rPr>
          <w:rtl/>
        </w:rPr>
        <w:t>יודע</w:t>
      </w:r>
      <w:r w:rsidRPr="008F7412">
        <w:rPr>
          <w:rFonts w:hint="cs"/>
          <w:rtl/>
        </w:rPr>
        <w:t>,</w:t>
      </w:r>
      <w:r w:rsidRPr="008F7412">
        <w:rPr>
          <w:rtl/>
        </w:rPr>
        <w:t xml:space="preserve"> </w:t>
      </w:r>
      <w:bookmarkStart w:id="18761" w:name="_ETM_Q50_523339"/>
      <w:bookmarkEnd w:id="18761"/>
      <w:r w:rsidRPr="008F7412">
        <w:rPr>
          <w:rtl/>
        </w:rPr>
        <w:t xml:space="preserve">סמוך </w:t>
      </w:r>
      <w:bookmarkStart w:id="18762" w:name="_ETM_Q50_523969"/>
      <w:bookmarkEnd w:id="18762"/>
      <w:r w:rsidRPr="008F7412">
        <w:rPr>
          <w:rtl/>
        </w:rPr>
        <w:t xml:space="preserve">לבחירות </w:t>
      </w:r>
      <w:bookmarkStart w:id="18763" w:name="_ETM_Q50_525659"/>
      <w:bookmarkEnd w:id="18763"/>
      <w:r w:rsidRPr="008F7412">
        <w:rPr>
          <w:rtl/>
        </w:rPr>
        <w:t xml:space="preserve">ערך </w:t>
      </w:r>
      <w:bookmarkStart w:id="18764" w:name="_ETM_Q50_526049"/>
      <w:bookmarkEnd w:id="18764"/>
      <w:r w:rsidRPr="008F7412">
        <w:rPr>
          <w:rtl/>
        </w:rPr>
        <w:t xml:space="preserve">נפתלי </w:t>
      </w:r>
      <w:bookmarkStart w:id="18765" w:name="_ETM_Q50_526619"/>
      <w:bookmarkEnd w:id="18765"/>
      <w:r w:rsidRPr="008F7412">
        <w:rPr>
          <w:rtl/>
        </w:rPr>
        <w:t xml:space="preserve">בנט </w:t>
      </w:r>
      <w:bookmarkStart w:id="18766" w:name="_ETM_Q50_527100"/>
      <w:bookmarkEnd w:id="18766"/>
      <w:r w:rsidRPr="008F7412">
        <w:rPr>
          <w:rtl/>
        </w:rPr>
        <w:t xml:space="preserve">בשדה </w:t>
      </w:r>
      <w:bookmarkStart w:id="18767" w:name="_ETM_Q50_528239"/>
      <w:bookmarkEnd w:id="18767"/>
      <w:r w:rsidRPr="008F7412">
        <w:rPr>
          <w:rtl/>
        </w:rPr>
        <w:t>בועז</w:t>
      </w:r>
      <w:r w:rsidRPr="008F7412">
        <w:rPr>
          <w:rFonts w:hint="cs"/>
          <w:rtl/>
        </w:rPr>
        <w:t>,</w:t>
      </w:r>
      <w:r w:rsidRPr="008F7412">
        <w:rPr>
          <w:rtl/>
        </w:rPr>
        <w:t xml:space="preserve"> </w:t>
      </w:r>
      <w:bookmarkStart w:id="18768" w:name="_ETM_Q50_529320"/>
      <w:bookmarkEnd w:id="18768"/>
      <w:r w:rsidRPr="008F7412">
        <w:rPr>
          <w:rtl/>
        </w:rPr>
        <w:t xml:space="preserve">שם </w:t>
      </w:r>
      <w:bookmarkStart w:id="18769" w:name="_ETM_Q50_529710"/>
      <w:bookmarkEnd w:id="18769"/>
      <w:r w:rsidRPr="008F7412">
        <w:rPr>
          <w:rtl/>
        </w:rPr>
        <w:t xml:space="preserve">את </w:t>
      </w:r>
      <w:bookmarkStart w:id="18770" w:name="_ETM_Q50_529829"/>
      <w:bookmarkEnd w:id="18770"/>
      <w:r w:rsidRPr="008F7412">
        <w:rPr>
          <w:rtl/>
        </w:rPr>
        <w:t xml:space="preserve">כל </w:t>
      </w:r>
      <w:bookmarkStart w:id="18771" w:name="_ETM_Q50_530100"/>
      <w:bookmarkEnd w:id="18771"/>
      <w:r w:rsidRPr="008F7412">
        <w:rPr>
          <w:rtl/>
        </w:rPr>
        <w:t xml:space="preserve">החבורה </w:t>
      </w:r>
      <w:bookmarkStart w:id="18772" w:name="_ETM_Q50_530820"/>
      <w:bookmarkEnd w:id="18772"/>
      <w:r w:rsidRPr="008F7412">
        <w:rPr>
          <w:rtl/>
        </w:rPr>
        <w:t xml:space="preserve">של </w:t>
      </w:r>
      <w:bookmarkStart w:id="18773" w:name="_ETM_Q50_531880"/>
      <w:bookmarkEnd w:id="18773"/>
      <w:r w:rsidRPr="008F7412">
        <w:rPr>
          <w:rtl/>
        </w:rPr>
        <w:t>ימינה</w:t>
      </w:r>
      <w:r w:rsidRPr="008F7412">
        <w:rPr>
          <w:rFonts w:hint="cs"/>
          <w:rtl/>
        </w:rPr>
        <w:t>,</w:t>
      </w:r>
      <w:r w:rsidRPr="008F7412">
        <w:rPr>
          <w:rtl/>
        </w:rPr>
        <w:t xml:space="preserve"> </w:t>
      </w:r>
      <w:bookmarkStart w:id="18774" w:name="_ETM_Q50_532690"/>
      <w:bookmarkEnd w:id="18774"/>
      <w:r w:rsidRPr="008F7412">
        <w:rPr>
          <w:rtl/>
        </w:rPr>
        <w:t xml:space="preserve">ושם </w:t>
      </w:r>
      <w:bookmarkStart w:id="18775" w:name="_ETM_Q50_533110"/>
      <w:bookmarkEnd w:id="18775"/>
      <w:r w:rsidRPr="008F7412">
        <w:rPr>
          <w:rtl/>
        </w:rPr>
        <w:t xml:space="preserve">הוא </w:t>
      </w:r>
      <w:bookmarkStart w:id="18776" w:name="_ETM_Q50_533200"/>
      <w:bookmarkEnd w:id="18776"/>
      <w:r w:rsidRPr="008F7412">
        <w:rPr>
          <w:rtl/>
        </w:rPr>
        <w:t xml:space="preserve">עמד </w:t>
      </w:r>
      <w:bookmarkStart w:id="18777" w:name="_ETM_Q50_533560"/>
      <w:bookmarkEnd w:id="18777"/>
      <w:r w:rsidRPr="008F7412">
        <w:rPr>
          <w:rtl/>
        </w:rPr>
        <w:t>ואמר</w:t>
      </w:r>
      <w:r w:rsidRPr="008F7412">
        <w:rPr>
          <w:rFonts w:hint="cs"/>
          <w:rtl/>
        </w:rPr>
        <w:t>:</w:t>
      </w:r>
      <w:r w:rsidRPr="008F7412">
        <w:rPr>
          <w:rtl/>
        </w:rPr>
        <w:t xml:space="preserve"> </w:t>
      </w:r>
      <w:bookmarkStart w:id="18778" w:name="_ETM_Q50_534220"/>
      <w:bookmarkEnd w:id="18778"/>
      <w:r w:rsidRPr="008F7412">
        <w:rPr>
          <w:rtl/>
        </w:rPr>
        <w:t xml:space="preserve">ביום </w:t>
      </w:r>
      <w:bookmarkStart w:id="18779" w:name="_ETM_Q50_534610"/>
      <w:bookmarkEnd w:id="18779"/>
      <w:r w:rsidRPr="008F7412">
        <w:rPr>
          <w:rtl/>
        </w:rPr>
        <w:t xml:space="preserve">הראשון </w:t>
      </w:r>
      <w:bookmarkStart w:id="18780" w:name="_ETM_Q50_535029"/>
      <w:bookmarkEnd w:id="18780"/>
      <w:r w:rsidRPr="008F7412">
        <w:rPr>
          <w:rtl/>
        </w:rPr>
        <w:t xml:space="preserve">שלי </w:t>
      </w:r>
      <w:bookmarkStart w:id="18781" w:name="_ETM_Q50_535270"/>
      <w:bookmarkEnd w:id="18781"/>
      <w:r w:rsidRPr="008F7412">
        <w:rPr>
          <w:rtl/>
        </w:rPr>
        <w:t xml:space="preserve">כראש </w:t>
      </w:r>
      <w:bookmarkStart w:id="18782" w:name="_ETM_Q50_535600"/>
      <w:bookmarkEnd w:id="18782"/>
      <w:r w:rsidRPr="008F7412">
        <w:rPr>
          <w:rtl/>
        </w:rPr>
        <w:t xml:space="preserve">ממשלה </w:t>
      </w:r>
      <w:bookmarkStart w:id="18783" w:name="_ETM_Q50_536640"/>
      <w:bookmarkEnd w:id="18783"/>
      <w:r w:rsidRPr="008F7412">
        <w:rPr>
          <w:rtl/>
        </w:rPr>
        <w:t xml:space="preserve">אני </w:t>
      </w:r>
      <w:bookmarkStart w:id="18784" w:name="_ETM_Q50_536910"/>
      <w:bookmarkEnd w:id="18784"/>
      <w:r w:rsidRPr="008F7412">
        <w:rPr>
          <w:rtl/>
        </w:rPr>
        <w:t xml:space="preserve">חותם </w:t>
      </w:r>
      <w:bookmarkStart w:id="18785" w:name="_ETM_Q50_537260"/>
      <w:bookmarkStart w:id="18786" w:name="_ETM_Q50_537529"/>
      <w:bookmarkEnd w:id="18785"/>
      <w:bookmarkEnd w:id="18786"/>
      <w:r w:rsidRPr="008F7412">
        <w:rPr>
          <w:rtl/>
        </w:rPr>
        <w:t xml:space="preserve">על </w:t>
      </w:r>
      <w:bookmarkStart w:id="18787" w:name="_ETM_Q50_537739"/>
      <w:bookmarkEnd w:id="18787"/>
      <w:r w:rsidRPr="008F7412">
        <w:rPr>
          <w:rtl/>
        </w:rPr>
        <w:t>אישור</w:t>
      </w:r>
      <w:r w:rsidR="00E27510">
        <w:rPr>
          <w:rFonts w:hint="cs"/>
          <w:rtl/>
        </w:rPr>
        <w:t>;</w:t>
      </w:r>
      <w:r w:rsidRPr="008F7412">
        <w:rPr>
          <w:rtl/>
        </w:rPr>
        <w:t xml:space="preserve"> </w:t>
      </w:r>
      <w:bookmarkStart w:id="18788" w:name="_ETM_Q50_538730"/>
      <w:bookmarkEnd w:id="18788"/>
      <w:r w:rsidRPr="008F7412">
        <w:rPr>
          <w:rtl/>
        </w:rPr>
        <w:t xml:space="preserve">לא </w:t>
      </w:r>
      <w:bookmarkStart w:id="18789" w:name="_ETM_Q50_538969"/>
      <w:bookmarkEnd w:id="18789"/>
      <w:r w:rsidRPr="008F7412">
        <w:rPr>
          <w:rtl/>
        </w:rPr>
        <w:t xml:space="preserve">אני </w:t>
      </w:r>
      <w:bookmarkStart w:id="18790" w:name="_ETM_Q50_539179"/>
      <w:bookmarkEnd w:id="18790"/>
      <w:r w:rsidRPr="008F7412">
        <w:rPr>
          <w:rtl/>
        </w:rPr>
        <w:t>שוקל</w:t>
      </w:r>
      <w:r w:rsidRPr="008F7412">
        <w:rPr>
          <w:rFonts w:hint="cs"/>
          <w:rtl/>
        </w:rPr>
        <w:t>,</w:t>
      </w:r>
      <w:r w:rsidRPr="008F7412">
        <w:rPr>
          <w:rtl/>
        </w:rPr>
        <w:t xml:space="preserve"> </w:t>
      </w:r>
      <w:bookmarkStart w:id="18791" w:name="_ETM_Q50_539870"/>
      <w:bookmarkEnd w:id="18791"/>
      <w:r w:rsidRPr="008F7412">
        <w:rPr>
          <w:rtl/>
        </w:rPr>
        <w:t xml:space="preserve">אני </w:t>
      </w:r>
      <w:bookmarkStart w:id="18792" w:name="_ETM_Q50_540050"/>
      <w:bookmarkEnd w:id="18792"/>
      <w:r w:rsidRPr="008F7412">
        <w:rPr>
          <w:rtl/>
        </w:rPr>
        <w:t>בודק</w:t>
      </w:r>
      <w:r>
        <w:rPr>
          <w:rFonts w:hint="cs"/>
          <w:rtl/>
        </w:rPr>
        <w:t xml:space="preserve"> </w:t>
      </w:r>
      <w:r>
        <w:rPr>
          <w:rtl/>
        </w:rPr>
        <w:t>–</w:t>
      </w:r>
      <w:r w:rsidRPr="008F7412">
        <w:rPr>
          <w:rtl/>
        </w:rPr>
        <w:t xml:space="preserve"> </w:t>
      </w:r>
      <w:bookmarkStart w:id="18793" w:name="_ETM_Q50_540649"/>
      <w:bookmarkStart w:id="18794" w:name="_ETM_Q50_541000"/>
      <w:bookmarkEnd w:id="18793"/>
      <w:bookmarkEnd w:id="18794"/>
      <w:r w:rsidRPr="008F7412">
        <w:rPr>
          <w:rtl/>
        </w:rPr>
        <w:t xml:space="preserve">אני </w:t>
      </w:r>
      <w:bookmarkStart w:id="18795" w:name="_ETM_Q50_541450"/>
      <w:bookmarkEnd w:id="18795"/>
      <w:r w:rsidRPr="008F7412">
        <w:rPr>
          <w:rtl/>
        </w:rPr>
        <w:t xml:space="preserve">חותם </w:t>
      </w:r>
      <w:bookmarkStart w:id="18796" w:name="_ETM_Q50_542170"/>
      <w:bookmarkEnd w:id="18796"/>
      <w:r w:rsidRPr="008F7412">
        <w:rPr>
          <w:rtl/>
        </w:rPr>
        <w:t xml:space="preserve">על </w:t>
      </w:r>
      <w:bookmarkStart w:id="18797" w:name="_ETM_Q50_542320"/>
      <w:bookmarkEnd w:id="18797"/>
      <w:r w:rsidRPr="008F7412">
        <w:rPr>
          <w:rtl/>
        </w:rPr>
        <w:t xml:space="preserve">אישור </w:t>
      </w:r>
      <w:bookmarkStart w:id="18798" w:name="_ETM_Q50_542649"/>
      <w:bookmarkEnd w:id="18798"/>
      <w:r w:rsidRPr="008F7412">
        <w:rPr>
          <w:rtl/>
        </w:rPr>
        <w:t xml:space="preserve">מלא </w:t>
      </w:r>
      <w:bookmarkStart w:id="18799" w:name="_ETM_Q50_542890"/>
      <w:bookmarkEnd w:id="18799"/>
      <w:r w:rsidRPr="008F7412">
        <w:rPr>
          <w:rtl/>
        </w:rPr>
        <w:t xml:space="preserve">להתיישבות </w:t>
      </w:r>
      <w:bookmarkStart w:id="18800" w:name="_ETM_Q50_543430"/>
      <w:bookmarkEnd w:id="18800"/>
      <w:r w:rsidRPr="008F7412">
        <w:rPr>
          <w:rtl/>
        </w:rPr>
        <w:t xml:space="preserve">היהודית </w:t>
      </w:r>
      <w:bookmarkStart w:id="18801" w:name="_ETM_Q50_544159"/>
      <w:bookmarkEnd w:id="18801"/>
      <w:r w:rsidRPr="008F7412">
        <w:rPr>
          <w:rtl/>
        </w:rPr>
        <w:t xml:space="preserve">הצעירה </w:t>
      </w:r>
      <w:bookmarkStart w:id="18802" w:name="_ETM_Q50_544850"/>
      <w:bookmarkEnd w:id="18802"/>
      <w:r w:rsidRPr="008F7412">
        <w:rPr>
          <w:rtl/>
        </w:rPr>
        <w:t xml:space="preserve">ביהודה </w:t>
      </w:r>
      <w:bookmarkStart w:id="18803" w:name="_ETM_Q50_545240"/>
      <w:bookmarkEnd w:id="18803"/>
      <w:r w:rsidRPr="008F7412">
        <w:rPr>
          <w:rtl/>
        </w:rPr>
        <w:t>ושומרון</w:t>
      </w:r>
      <w:r w:rsidRPr="008F7412">
        <w:rPr>
          <w:rFonts w:hint="cs"/>
          <w:rtl/>
        </w:rPr>
        <w:t>.</w:t>
      </w:r>
      <w:r w:rsidRPr="008F7412">
        <w:rPr>
          <w:rtl/>
        </w:rPr>
        <w:t xml:space="preserve"> </w:t>
      </w:r>
      <w:bookmarkStart w:id="18804" w:name="_ETM_Q50_546170"/>
      <w:bookmarkEnd w:id="18804"/>
      <w:r w:rsidRPr="008F7412">
        <w:rPr>
          <w:rtl/>
        </w:rPr>
        <w:t xml:space="preserve">זה </w:t>
      </w:r>
      <w:bookmarkStart w:id="18805" w:name="_ETM_Q50_546500"/>
      <w:bookmarkEnd w:id="18805"/>
      <w:r w:rsidRPr="008F7412">
        <w:rPr>
          <w:rtl/>
        </w:rPr>
        <w:t>אפשרי</w:t>
      </w:r>
      <w:r w:rsidRPr="008F7412">
        <w:rPr>
          <w:rFonts w:hint="cs"/>
          <w:rtl/>
        </w:rPr>
        <w:t>,</w:t>
      </w:r>
      <w:r w:rsidRPr="008F7412">
        <w:rPr>
          <w:rtl/>
        </w:rPr>
        <w:t xml:space="preserve"> </w:t>
      </w:r>
      <w:bookmarkStart w:id="18806" w:name="_ETM_Q50_547089"/>
      <w:bookmarkEnd w:id="18806"/>
      <w:r w:rsidRPr="008F7412">
        <w:rPr>
          <w:rtl/>
        </w:rPr>
        <w:t xml:space="preserve">הוא </w:t>
      </w:r>
      <w:bookmarkStart w:id="18807" w:name="_ETM_Q50_547299"/>
      <w:bookmarkEnd w:id="18807"/>
      <w:r w:rsidRPr="008F7412">
        <w:rPr>
          <w:rtl/>
        </w:rPr>
        <w:t>אומר</w:t>
      </w:r>
      <w:r>
        <w:rPr>
          <w:rFonts w:hint="cs"/>
          <w:rtl/>
        </w:rPr>
        <w:t>.</w:t>
      </w:r>
      <w:r w:rsidRPr="008F7412">
        <w:rPr>
          <w:rtl/>
        </w:rPr>
        <w:t xml:space="preserve"> </w:t>
      </w:r>
      <w:bookmarkStart w:id="18808" w:name="_ETM_Q50_548020"/>
      <w:bookmarkEnd w:id="18808"/>
      <w:r w:rsidRPr="008F7412">
        <w:rPr>
          <w:rtl/>
        </w:rPr>
        <w:t xml:space="preserve">תאמינו </w:t>
      </w:r>
      <w:bookmarkStart w:id="18809" w:name="_ETM_Q50_548829"/>
      <w:bookmarkEnd w:id="18809"/>
      <w:r w:rsidRPr="008F7412">
        <w:rPr>
          <w:rtl/>
        </w:rPr>
        <w:t>לי</w:t>
      </w:r>
      <w:r w:rsidRPr="008F7412">
        <w:rPr>
          <w:rFonts w:hint="cs"/>
          <w:rtl/>
        </w:rPr>
        <w:t>,</w:t>
      </w:r>
      <w:r w:rsidRPr="008F7412">
        <w:rPr>
          <w:rtl/>
        </w:rPr>
        <w:t xml:space="preserve"> </w:t>
      </w:r>
      <w:bookmarkStart w:id="18810" w:name="_ETM_Q50_549009"/>
      <w:bookmarkEnd w:id="18810"/>
      <w:r w:rsidRPr="008F7412">
        <w:rPr>
          <w:rtl/>
        </w:rPr>
        <w:t xml:space="preserve">זה </w:t>
      </w:r>
      <w:bookmarkStart w:id="18811" w:name="_ETM_Q50_549250"/>
      <w:bookmarkEnd w:id="18811"/>
      <w:r w:rsidRPr="008F7412">
        <w:rPr>
          <w:rtl/>
        </w:rPr>
        <w:t>אפשרי</w:t>
      </w:r>
      <w:r w:rsidRPr="008F7412">
        <w:rPr>
          <w:rFonts w:hint="cs"/>
          <w:rtl/>
        </w:rPr>
        <w:t>.</w:t>
      </w:r>
      <w:r w:rsidRPr="008F7412">
        <w:rPr>
          <w:rtl/>
        </w:rPr>
        <w:t xml:space="preserve"> </w:t>
      </w:r>
      <w:bookmarkStart w:id="18812" w:name="_ETM_Q50_550820"/>
      <w:bookmarkEnd w:id="18812"/>
    </w:p>
    <w:p w:rsidR="00D05003" w:rsidRPr="008F7412" w:rsidRDefault="00D05003" w:rsidP="00C979CC">
      <w:pPr>
        <w:rPr>
          <w:rtl/>
        </w:rPr>
      </w:pPr>
      <w:bookmarkStart w:id="18813" w:name="_ETM_Q50_552963"/>
      <w:bookmarkStart w:id="18814" w:name="_ETM_Q50_553084"/>
      <w:bookmarkEnd w:id="18813"/>
      <w:bookmarkEnd w:id="18814"/>
    </w:p>
    <w:p w:rsidR="00E27510" w:rsidRDefault="00D05003" w:rsidP="00E27510">
      <w:pPr>
        <w:rPr>
          <w:rtl/>
        </w:rPr>
      </w:pPr>
      <w:bookmarkStart w:id="18815" w:name="_ETM_Q50_553155"/>
      <w:bookmarkStart w:id="18816" w:name="_ETM_Q50_553252"/>
      <w:bookmarkEnd w:id="18815"/>
      <w:bookmarkEnd w:id="18816"/>
      <w:r w:rsidRPr="008F7412">
        <w:rPr>
          <w:rtl/>
        </w:rPr>
        <w:t xml:space="preserve">הגדילה </w:t>
      </w:r>
      <w:bookmarkStart w:id="18817" w:name="_ETM_Q50_551330"/>
      <w:bookmarkEnd w:id="18817"/>
      <w:r w:rsidRPr="008F7412">
        <w:rPr>
          <w:rtl/>
        </w:rPr>
        <w:t xml:space="preserve">ועשתה </w:t>
      </w:r>
      <w:bookmarkStart w:id="18818" w:name="_ETM_Q50_552409"/>
      <w:bookmarkEnd w:id="18818"/>
      <w:r w:rsidRPr="008F7412">
        <w:rPr>
          <w:rtl/>
        </w:rPr>
        <w:t xml:space="preserve">גם </w:t>
      </w:r>
      <w:bookmarkStart w:id="18819" w:name="_ETM_Q50_552680"/>
      <w:bookmarkEnd w:id="18819"/>
      <w:r w:rsidRPr="008F7412">
        <w:rPr>
          <w:rFonts w:hint="cs"/>
          <w:rtl/>
        </w:rPr>
        <w:t xml:space="preserve">אילת שקד: </w:t>
      </w:r>
      <w:bookmarkStart w:id="18820" w:name="_ETM_Q50_553049"/>
      <w:bookmarkStart w:id="18821" w:name="_ETM_Q50_554219"/>
      <w:bookmarkEnd w:id="18820"/>
      <w:bookmarkEnd w:id="18821"/>
      <w:r w:rsidRPr="008F7412">
        <w:rPr>
          <w:rtl/>
        </w:rPr>
        <w:t xml:space="preserve">ימינה </w:t>
      </w:r>
      <w:bookmarkStart w:id="18822" w:name="_ETM_Q50_554939"/>
      <w:bookmarkEnd w:id="18822"/>
      <w:r w:rsidRPr="008F7412">
        <w:rPr>
          <w:rtl/>
        </w:rPr>
        <w:t>מתחייבת</w:t>
      </w:r>
      <w:bookmarkStart w:id="18823" w:name="_ETM_Q50_555997"/>
      <w:bookmarkEnd w:id="18823"/>
      <w:r w:rsidRPr="008F7412">
        <w:rPr>
          <w:rFonts w:hint="cs"/>
          <w:rtl/>
        </w:rPr>
        <w:t xml:space="preserve"> </w:t>
      </w:r>
      <w:r w:rsidRPr="008F7412">
        <w:rPr>
          <w:rtl/>
        </w:rPr>
        <w:t>–</w:t>
      </w:r>
      <w:r w:rsidRPr="008F7412">
        <w:rPr>
          <w:rFonts w:hint="cs"/>
          <w:rtl/>
        </w:rPr>
        <w:t xml:space="preserve"> היא </w:t>
      </w:r>
      <w:bookmarkStart w:id="18824" w:name="_ETM_Q50_555719"/>
      <w:bookmarkStart w:id="18825" w:name="_ETM_Q50_555869"/>
      <w:bookmarkStart w:id="18826" w:name="_ETM_Q50_555959"/>
      <w:bookmarkStart w:id="18827" w:name="_ETM_Q50_556289"/>
      <w:bookmarkEnd w:id="18824"/>
      <w:bookmarkEnd w:id="18825"/>
      <w:bookmarkEnd w:id="18826"/>
      <w:bookmarkEnd w:id="18827"/>
      <w:r w:rsidRPr="008F7412">
        <w:rPr>
          <w:rFonts w:hint="cs"/>
          <w:rtl/>
        </w:rPr>
        <w:t>ניבאה ש</w:t>
      </w:r>
      <w:r w:rsidRPr="008F7412">
        <w:rPr>
          <w:rtl/>
        </w:rPr>
        <w:t xml:space="preserve">היא </w:t>
      </w:r>
      <w:bookmarkStart w:id="18828" w:name="_ETM_Q50_556499"/>
      <w:bookmarkEnd w:id="18828"/>
      <w:r w:rsidRPr="008F7412">
        <w:rPr>
          <w:rtl/>
        </w:rPr>
        <w:t xml:space="preserve">לא </w:t>
      </w:r>
      <w:bookmarkStart w:id="18829" w:name="_ETM_Q50_556649"/>
      <w:bookmarkEnd w:id="18829"/>
      <w:r w:rsidRPr="008F7412">
        <w:rPr>
          <w:rtl/>
        </w:rPr>
        <w:t xml:space="preserve">תהיה </w:t>
      </w:r>
      <w:bookmarkStart w:id="18830" w:name="_ETM_Q50_557369"/>
      <w:bookmarkEnd w:id="18830"/>
      <w:r w:rsidRPr="008F7412">
        <w:rPr>
          <w:rtl/>
        </w:rPr>
        <w:t xml:space="preserve">בממשלת </w:t>
      </w:r>
      <w:bookmarkStart w:id="18831" w:name="_ETM_Q50_558149"/>
      <w:bookmarkEnd w:id="18831"/>
      <w:r w:rsidRPr="008F7412">
        <w:rPr>
          <w:rtl/>
        </w:rPr>
        <w:t xml:space="preserve">ימין </w:t>
      </w:r>
      <w:bookmarkStart w:id="18832" w:name="_ETM_Q50_558600"/>
      <w:bookmarkEnd w:id="18832"/>
      <w:r w:rsidRPr="008F7412">
        <w:rPr>
          <w:rtl/>
        </w:rPr>
        <w:t xml:space="preserve">על </w:t>
      </w:r>
      <w:bookmarkStart w:id="18833" w:name="_ETM_Q50_558749"/>
      <w:bookmarkEnd w:id="18833"/>
      <w:r w:rsidRPr="008F7412">
        <w:rPr>
          <w:rtl/>
        </w:rPr>
        <w:t>מלא</w:t>
      </w:r>
      <w:r w:rsidRPr="008F7412">
        <w:rPr>
          <w:rFonts w:hint="cs"/>
          <w:rtl/>
        </w:rPr>
        <w:t>,</w:t>
      </w:r>
      <w:r w:rsidRPr="008F7412">
        <w:rPr>
          <w:rtl/>
        </w:rPr>
        <w:t xml:space="preserve"> </w:t>
      </w:r>
      <w:bookmarkStart w:id="18834" w:name="_ETM_Q50_559560"/>
      <w:bookmarkEnd w:id="18834"/>
      <w:r w:rsidRPr="008F7412">
        <w:rPr>
          <w:rtl/>
        </w:rPr>
        <w:t xml:space="preserve">אז </w:t>
      </w:r>
      <w:bookmarkStart w:id="18835" w:name="_ETM_Q50_559740"/>
      <w:bookmarkEnd w:id="18835"/>
      <w:r w:rsidRPr="008F7412">
        <w:rPr>
          <w:rFonts w:hint="cs"/>
          <w:rtl/>
        </w:rPr>
        <w:t xml:space="preserve">היא אומרת </w:t>
      </w:r>
      <w:r w:rsidRPr="008F7412">
        <w:rPr>
          <w:rFonts w:hint="eastAsia"/>
          <w:rtl/>
        </w:rPr>
        <w:t>–</w:t>
      </w:r>
      <w:r w:rsidRPr="008F7412">
        <w:rPr>
          <w:rFonts w:hint="cs"/>
          <w:rtl/>
        </w:rPr>
        <w:t xml:space="preserve"> </w:t>
      </w:r>
      <w:bookmarkStart w:id="18836" w:name="_ETM_Q50_559829"/>
      <w:bookmarkStart w:id="18837" w:name="_ETM_Q50_560630"/>
      <w:bookmarkStart w:id="18838" w:name="_ETM_Q50_561290"/>
      <w:bookmarkEnd w:id="18836"/>
      <w:bookmarkEnd w:id="18837"/>
      <w:bookmarkEnd w:id="18838"/>
      <w:r w:rsidRPr="008F7412">
        <w:rPr>
          <w:rFonts w:hint="cs"/>
          <w:rtl/>
        </w:rPr>
        <w:t xml:space="preserve">ימינה </w:t>
      </w:r>
      <w:r w:rsidRPr="008F7412">
        <w:rPr>
          <w:rtl/>
        </w:rPr>
        <w:t xml:space="preserve">מתחייבת </w:t>
      </w:r>
      <w:bookmarkStart w:id="18839" w:name="_ETM_Q50_562100"/>
      <w:bookmarkEnd w:id="18839"/>
      <w:r w:rsidRPr="008F7412">
        <w:rPr>
          <w:rtl/>
        </w:rPr>
        <w:t xml:space="preserve">שהסדרת </w:t>
      </w:r>
      <w:bookmarkStart w:id="18840" w:name="_ETM_Q50_562820"/>
      <w:bookmarkEnd w:id="18840"/>
      <w:r w:rsidRPr="008F7412">
        <w:rPr>
          <w:rtl/>
        </w:rPr>
        <w:t xml:space="preserve">ההתיישבות </w:t>
      </w:r>
      <w:bookmarkStart w:id="18841" w:name="_ETM_Q50_563479"/>
      <w:bookmarkEnd w:id="18841"/>
      <w:r w:rsidRPr="008F7412">
        <w:rPr>
          <w:rtl/>
        </w:rPr>
        <w:t xml:space="preserve">הצעירה </w:t>
      </w:r>
      <w:bookmarkStart w:id="18842" w:name="_ETM_Q50_563990"/>
      <w:bookmarkEnd w:id="18842"/>
      <w:r w:rsidRPr="008F7412">
        <w:rPr>
          <w:rtl/>
        </w:rPr>
        <w:t>ת</w:t>
      </w:r>
      <w:r w:rsidRPr="008F7412">
        <w:rPr>
          <w:rFonts w:hint="cs"/>
          <w:rtl/>
        </w:rPr>
        <w:t>עמוד</w:t>
      </w:r>
      <w:r w:rsidRPr="008F7412">
        <w:rPr>
          <w:rtl/>
        </w:rPr>
        <w:t xml:space="preserve"> </w:t>
      </w:r>
      <w:bookmarkStart w:id="18843" w:name="_ETM_Q50_564960"/>
      <w:bookmarkEnd w:id="18843"/>
      <w:r w:rsidRPr="008F7412">
        <w:rPr>
          <w:rtl/>
        </w:rPr>
        <w:t xml:space="preserve">בראש </w:t>
      </w:r>
      <w:bookmarkStart w:id="18844" w:name="_ETM_Q50_565990"/>
      <w:bookmarkEnd w:id="18844"/>
      <w:r w:rsidRPr="008F7412">
        <w:rPr>
          <w:rtl/>
        </w:rPr>
        <w:t xml:space="preserve">סדר </w:t>
      </w:r>
      <w:bookmarkStart w:id="18845" w:name="_ETM_Q50_566589"/>
      <w:bookmarkEnd w:id="18845"/>
      <w:r w:rsidRPr="008F7412">
        <w:rPr>
          <w:rtl/>
        </w:rPr>
        <w:t>העדיפויות</w:t>
      </w:r>
      <w:r w:rsidRPr="008F7412">
        <w:rPr>
          <w:rFonts w:hint="cs"/>
          <w:rtl/>
        </w:rPr>
        <w:t xml:space="preserve"> בכל ממשלה </w:t>
      </w:r>
      <w:bookmarkStart w:id="18846" w:name="_ETM_Q50_568614"/>
      <w:bookmarkEnd w:id="18846"/>
      <w:r w:rsidRPr="008F7412">
        <w:rPr>
          <w:rFonts w:hint="cs"/>
          <w:rtl/>
        </w:rPr>
        <w:t xml:space="preserve">שתקום. </w:t>
      </w:r>
      <w:bookmarkStart w:id="18847" w:name="_ETM_Q50_567800"/>
      <w:bookmarkStart w:id="18848" w:name="_ETM_Q50_568070"/>
      <w:bookmarkStart w:id="18849" w:name="_ETM_Q50_568910"/>
      <w:bookmarkEnd w:id="18847"/>
      <w:bookmarkEnd w:id="18848"/>
      <w:bookmarkEnd w:id="18849"/>
      <w:r w:rsidRPr="008F7412">
        <w:rPr>
          <w:rtl/>
        </w:rPr>
        <w:t xml:space="preserve">היא </w:t>
      </w:r>
      <w:bookmarkStart w:id="18850" w:name="_ETM_Q50_569060"/>
      <w:bookmarkEnd w:id="18850"/>
      <w:r w:rsidRPr="008F7412">
        <w:rPr>
          <w:rtl/>
        </w:rPr>
        <w:t xml:space="preserve">כבר </w:t>
      </w:r>
      <w:bookmarkStart w:id="18851" w:name="_ETM_Q50_569360"/>
      <w:bookmarkEnd w:id="18851"/>
      <w:r w:rsidRPr="008F7412">
        <w:rPr>
          <w:rtl/>
        </w:rPr>
        <w:t>ידעה</w:t>
      </w:r>
      <w:r>
        <w:rPr>
          <w:rFonts w:hint="cs"/>
          <w:rtl/>
        </w:rPr>
        <w:t xml:space="preserve"> </w:t>
      </w:r>
      <w:r>
        <w:rPr>
          <w:rtl/>
        </w:rPr>
        <w:t>–</w:t>
      </w:r>
      <w:r w:rsidRPr="008F7412">
        <w:rPr>
          <w:rtl/>
        </w:rPr>
        <w:t xml:space="preserve"> </w:t>
      </w:r>
      <w:bookmarkStart w:id="18852" w:name="_ETM_Q50_569930"/>
      <w:bookmarkEnd w:id="18852"/>
      <w:r w:rsidRPr="008F7412">
        <w:rPr>
          <w:rtl/>
        </w:rPr>
        <w:t xml:space="preserve">מה </w:t>
      </w:r>
      <w:bookmarkStart w:id="18853" w:name="_ETM_Q50_570080"/>
      <w:bookmarkEnd w:id="18853"/>
      <w:r w:rsidRPr="008F7412">
        <w:rPr>
          <w:rtl/>
        </w:rPr>
        <w:t xml:space="preserve">שאנחנו </w:t>
      </w:r>
      <w:bookmarkStart w:id="18854" w:name="_ETM_Q50_570470"/>
      <w:bookmarkEnd w:id="18854"/>
      <w:r w:rsidRPr="008F7412">
        <w:rPr>
          <w:rtl/>
        </w:rPr>
        <w:t xml:space="preserve">לא </w:t>
      </w:r>
      <w:bookmarkStart w:id="18855" w:name="_ETM_Q50_570590"/>
      <w:bookmarkEnd w:id="18855"/>
      <w:r w:rsidRPr="008F7412">
        <w:rPr>
          <w:rtl/>
        </w:rPr>
        <w:t>ידענו</w:t>
      </w:r>
      <w:r>
        <w:rPr>
          <w:rFonts w:hint="cs"/>
          <w:rtl/>
        </w:rPr>
        <w:t xml:space="preserve"> </w:t>
      </w:r>
      <w:r>
        <w:rPr>
          <w:rtl/>
        </w:rPr>
        <w:t>–</w:t>
      </w:r>
      <w:r w:rsidRPr="008F7412">
        <w:rPr>
          <w:rtl/>
        </w:rPr>
        <w:t xml:space="preserve"> </w:t>
      </w:r>
      <w:bookmarkStart w:id="18856" w:name="_ETM_Q50_571460"/>
      <w:bookmarkEnd w:id="18856"/>
      <w:r w:rsidRPr="008F7412">
        <w:rPr>
          <w:rtl/>
        </w:rPr>
        <w:t xml:space="preserve">היא </w:t>
      </w:r>
      <w:bookmarkStart w:id="18857" w:name="_ETM_Q50_571580"/>
      <w:bookmarkEnd w:id="18857"/>
      <w:r w:rsidRPr="008F7412">
        <w:rPr>
          <w:rtl/>
        </w:rPr>
        <w:t xml:space="preserve">כבר </w:t>
      </w:r>
      <w:bookmarkStart w:id="18858" w:name="_ETM_Q50_571820"/>
      <w:bookmarkEnd w:id="18858"/>
      <w:r w:rsidRPr="008F7412">
        <w:rPr>
          <w:rtl/>
        </w:rPr>
        <w:t xml:space="preserve">ידעה </w:t>
      </w:r>
      <w:bookmarkStart w:id="18859" w:name="_ETM_Q50_572150"/>
      <w:bookmarkEnd w:id="18859"/>
      <w:r w:rsidRPr="008F7412">
        <w:rPr>
          <w:rtl/>
        </w:rPr>
        <w:t xml:space="preserve">שהיא </w:t>
      </w:r>
      <w:bookmarkStart w:id="18860" w:name="_ETM_Q50_572300"/>
      <w:bookmarkEnd w:id="18860"/>
      <w:r w:rsidRPr="008F7412">
        <w:rPr>
          <w:rtl/>
        </w:rPr>
        <w:t xml:space="preserve">תהיה </w:t>
      </w:r>
      <w:bookmarkStart w:id="18861" w:name="_ETM_Q50_572540"/>
      <w:bookmarkEnd w:id="18861"/>
      <w:r w:rsidRPr="008F7412">
        <w:rPr>
          <w:rtl/>
        </w:rPr>
        <w:t xml:space="preserve">בממשלת </w:t>
      </w:r>
      <w:bookmarkStart w:id="18862" w:name="_ETM_Q50_573140"/>
      <w:bookmarkEnd w:id="18862"/>
      <w:r w:rsidRPr="008F7412">
        <w:rPr>
          <w:rtl/>
        </w:rPr>
        <w:t>שמאל</w:t>
      </w:r>
      <w:r w:rsidRPr="008F7412">
        <w:rPr>
          <w:rFonts w:hint="cs"/>
          <w:rtl/>
        </w:rPr>
        <w:t>,</w:t>
      </w:r>
      <w:r w:rsidRPr="008F7412">
        <w:rPr>
          <w:rtl/>
        </w:rPr>
        <w:t xml:space="preserve"> </w:t>
      </w:r>
      <w:bookmarkStart w:id="18863" w:name="_ETM_Q50_573830"/>
      <w:bookmarkEnd w:id="18863"/>
      <w:r w:rsidRPr="008F7412">
        <w:rPr>
          <w:rtl/>
        </w:rPr>
        <w:t xml:space="preserve">והיא </w:t>
      </w:r>
      <w:bookmarkStart w:id="18864" w:name="_ETM_Q50_574040"/>
      <w:bookmarkEnd w:id="18864"/>
      <w:r w:rsidRPr="008F7412">
        <w:rPr>
          <w:rtl/>
        </w:rPr>
        <w:t>התחייבה</w:t>
      </w:r>
      <w:r w:rsidRPr="008F7412">
        <w:rPr>
          <w:rFonts w:hint="cs"/>
          <w:rtl/>
        </w:rPr>
        <w:t>.</w:t>
      </w:r>
      <w:r w:rsidRPr="008F7412">
        <w:rPr>
          <w:rtl/>
        </w:rPr>
        <w:t xml:space="preserve"> </w:t>
      </w:r>
      <w:bookmarkStart w:id="18865" w:name="_ETM_Q50_575310"/>
      <w:bookmarkStart w:id="18866" w:name="_ETM_Q50_575430"/>
      <w:bookmarkStart w:id="18867" w:name="_ETM_Q50_575890"/>
      <w:bookmarkStart w:id="18868" w:name="_ETM_Q50_575689"/>
      <w:bookmarkStart w:id="18869" w:name="_ETM_Q50_575774"/>
      <w:bookmarkStart w:id="18870" w:name="_ETM_Q50_575873"/>
      <w:bookmarkStart w:id="18871" w:name="_ETM_Q50_575949"/>
      <w:bookmarkEnd w:id="18865"/>
      <w:bookmarkEnd w:id="18866"/>
      <w:bookmarkEnd w:id="18867"/>
      <w:bookmarkEnd w:id="18868"/>
      <w:bookmarkEnd w:id="18869"/>
      <w:bookmarkEnd w:id="18870"/>
      <w:bookmarkEnd w:id="18871"/>
      <w:r w:rsidRPr="008F7412">
        <w:rPr>
          <w:rFonts w:hint="cs"/>
          <w:rtl/>
        </w:rPr>
        <w:t xml:space="preserve">גם מתן כהנא: </w:t>
      </w:r>
      <w:bookmarkStart w:id="18872" w:name="_ETM_Q50_577729"/>
      <w:bookmarkEnd w:id="18872"/>
      <w:r w:rsidRPr="008F7412">
        <w:rPr>
          <w:rtl/>
        </w:rPr>
        <w:t xml:space="preserve">תודה </w:t>
      </w:r>
      <w:bookmarkStart w:id="18873" w:name="_ETM_Q50_578509"/>
      <w:bookmarkEnd w:id="18873"/>
      <w:r w:rsidRPr="008F7412">
        <w:rPr>
          <w:rtl/>
        </w:rPr>
        <w:t xml:space="preserve">לאנשי </w:t>
      </w:r>
      <w:bookmarkStart w:id="18874" w:name="_ETM_Q50_579020"/>
      <w:bookmarkEnd w:id="18874"/>
      <w:r w:rsidRPr="008F7412">
        <w:rPr>
          <w:rtl/>
        </w:rPr>
        <w:t xml:space="preserve">ההתיישבות </w:t>
      </w:r>
      <w:bookmarkStart w:id="18875" w:name="_ETM_Q50_579679"/>
      <w:bookmarkEnd w:id="18875"/>
      <w:r w:rsidRPr="008F7412">
        <w:rPr>
          <w:rtl/>
        </w:rPr>
        <w:t xml:space="preserve">הצעירה </w:t>
      </w:r>
      <w:bookmarkStart w:id="18876" w:name="_ETM_Q50_580669"/>
      <w:bookmarkEnd w:id="18876"/>
      <w:r w:rsidRPr="008F7412">
        <w:rPr>
          <w:rtl/>
        </w:rPr>
        <w:t xml:space="preserve">על </w:t>
      </w:r>
      <w:bookmarkStart w:id="18877" w:name="_ETM_Q50_580939"/>
      <w:bookmarkEnd w:id="18877"/>
      <w:r w:rsidRPr="008F7412">
        <w:rPr>
          <w:rtl/>
        </w:rPr>
        <w:t xml:space="preserve">ההקרבה </w:t>
      </w:r>
      <w:bookmarkStart w:id="18878" w:name="_ETM_Q50_581689"/>
      <w:bookmarkEnd w:id="18878"/>
      <w:r w:rsidRPr="008F7412">
        <w:rPr>
          <w:rtl/>
        </w:rPr>
        <w:t xml:space="preserve">בשם </w:t>
      </w:r>
      <w:bookmarkStart w:id="18879" w:name="_ETM_Q50_582390"/>
      <w:bookmarkEnd w:id="18879"/>
      <w:r w:rsidRPr="008F7412">
        <w:rPr>
          <w:rFonts w:hint="cs"/>
          <w:rtl/>
        </w:rPr>
        <w:t>כו</w:t>
      </w:r>
      <w:r w:rsidRPr="008F7412">
        <w:rPr>
          <w:rtl/>
        </w:rPr>
        <w:t>לנו</w:t>
      </w:r>
      <w:r w:rsidRPr="008F7412">
        <w:rPr>
          <w:rFonts w:hint="cs"/>
          <w:rtl/>
        </w:rPr>
        <w:t>.</w:t>
      </w:r>
      <w:r w:rsidRPr="008F7412">
        <w:rPr>
          <w:rtl/>
        </w:rPr>
        <w:t xml:space="preserve"> </w:t>
      </w:r>
      <w:bookmarkStart w:id="18880" w:name="_ETM_Q50_583200"/>
      <w:bookmarkEnd w:id="18880"/>
      <w:r w:rsidRPr="008F7412">
        <w:rPr>
          <w:rtl/>
        </w:rPr>
        <w:t xml:space="preserve">ממשלת </w:t>
      </w:r>
      <w:bookmarkStart w:id="18881" w:name="_ETM_Q50_583920"/>
      <w:bookmarkEnd w:id="18881"/>
      <w:r w:rsidRPr="008F7412">
        <w:rPr>
          <w:rtl/>
        </w:rPr>
        <w:t xml:space="preserve">ישראל </w:t>
      </w:r>
      <w:bookmarkStart w:id="18882" w:name="_ETM_Q50_584520"/>
      <w:bookmarkEnd w:id="18882"/>
      <w:r w:rsidRPr="008F7412">
        <w:rPr>
          <w:rtl/>
        </w:rPr>
        <w:t xml:space="preserve">צריכה </w:t>
      </w:r>
      <w:bookmarkStart w:id="18883" w:name="_ETM_Q50_584850"/>
      <w:bookmarkEnd w:id="18883"/>
      <w:r w:rsidRPr="008F7412">
        <w:rPr>
          <w:rtl/>
        </w:rPr>
        <w:t xml:space="preserve">להסדיר </w:t>
      </w:r>
      <w:bookmarkStart w:id="18884" w:name="_ETM_Q50_585510"/>
      <w:bookmarkEnd w:id="18884"/>
      <w:r w:rsidRPr="008F7412">
        <w:rPr>
          <w:rtl/>
        </w:rPr>
        <w:t xml:space="preserve">את </w:t>
      </w:r>
      <w:bookmarkStart w:id="18885" w:name="_ETM_Q50_585630"/>
      <w:bookmarkEnd w:id="18885"/>
      <w:r w:rsidRPr="008F7412">
        <w:rPr>
          <w:rtl/>
        </w:rPr>
        <w:t>ה</w:t>
      </w:r>
      <w:bookmarkStart w:id="18886" w:name="_ETM_Q50_586320"/>
      <w:bookmarkEnd w:id="18886"/>
      <w:r w:rsidRPr="008F7412">
        <w:rPr>
          <w:rtl/>
        </w:rPr>
        <w:t xml:space="preserve">התיישבות </w:t>
      </w:r>
      <w:bookmarkStart w:id="18887" w:name="_ETM_Q50_586920"/>
      <w:bookmarkEnd w:id="18887"/>
      <w:r w:rsidRPr="008F7412">
        <w:rPr>
          <w:rtl/>
        </w:rPr>
        <w:t>הצעירה</w:t>
      </w:r>
      <w:r w:rsidRPr="008F7412">
        <w:rPr>
          <w:rFonts w:hint="cs"/>
          <w:rtl/>
        </w:rPr>
        <w:t>.</w:t>
      </w:r>
      <w:r w:rsidRPr="008F7412">
        <w:rPr>
          <w:rtl/>
        </w:rPr>
        <w:t xml:space="preserve"> </w:t>
      </w:r>
      <w:bookmarkStart w:id="18888" w:name="_ETM_Q50_587729"/>
      <w:bookmarkEnd w:id="18888"/>
      <w:r w:rsidRPr="008F7412">
        <w:rPr>
          <w:rtl/>
        </w:rPr>
        <w:t xml:space="preserve">אין </w:t>
      </w:r>
      <w:bookmarkStart w:id="18889" w:name="_ETM_Q50_587909"/>
      <w:bookmarkEnd w:id="18889"/>
      <w:r w:rsidRPr="008F7412">
        <w:rPr>
          <w:rtl/>
        </w:rPr>
        <w:t xml:space="preserve">לי </w:t>
      </w:r>
      <w:bookmarkStart w:id="18890" w:name="_ETM_Q50_588029"/>
      <w:bookmarkEnd w:id="18890"/>
      <w:r w:rsidRPr="008F7412">
        <w:rPr>
          <w:rtl/>
        </w:rPr>
        <w:t xml:space="preserve">צל </w:t>
      </w:r>
      <w:bookmarkStart w:id="18891" w:name="_ETM_Q50_588390"/>
      <w:bookmarkEnd w:id="18891"/>
      <w:r w:rsidRPr="008F7412">
        <w:rPr>
          <w:rtl/>
        </w:rPr>
        <w:t xml:space="preserve">של </w:t>
      </w:r>
      <w:bookmarkStart w:id="18892" w:name="_ETM_Q50_588600"/>
      <w:bookmarkEnd w:id="18892"/>
      <w:r w:rsidRPr="008F7412">
        <w:rPr>
          <w:rtl/>
        </w:rPr>
        <w:t xml:space="preserve">ספק </w:t>
      </w:r>
      <w:bookmarkStart w:id="18893" w:name="_ETM_Q50_589290"/>
      <w:bookmarkEnd w:id="18893"/>
      <w:r w:rsidRPr="008F7412">
        <w:rPr>
          <w:rtl/>
        </w:rPr>
        <w:t xml:space="preserve">שלפחות </w:t>
      </w:r>
      <w:bookmarkStart w:id="18894" w:name="_ETM_Q50_589759"/>
      <w:bookmarkEnd w:id="18894"/>
      <w:r w:rsidRPr="008F7412">
        <w:rPr>
          <w:rFonts w:hint="cs"/>
          <w:rtl/>
        </w:rPr>
        <w:t xml:space="preserve">מנדט או שניים </w:t>
      </w:r>
      <w:bookmarkStart w:id="18895" w:name="_ETM_Q50_589939"/>
      <w:bookmarkStart w:id="18896" w:name="_ETM_Q50_590450"/>
      <w:bookmarkStart w:id="18897" w:name="_ETM_Q50_590569"/>
      <w:bookmarkStart w:id="18898" w:name="_ETM_Q50_591439"/>
      <w:bookmarkEnd w:id="18895"/>
      <w:bookmarkEnd w:id="18896"/>
      <w:bookmarkEnd w:id="18897"/>
      <w:bookmarkEnd w:id="18898"/>
      <w:r w:rsidRPr="008F7412">
        <w:rPr>
          <w:rtl/>
        </w:rPr>
        <w:t xml:space="preserve">קיבלה </w:t>
      </w:r>
      <w:bookmarkStart w:id="18899" w:name="_ETM_Q50_591859"/>
      <w:bookmarkEnd w:id="18899"/>
      <w:r w:rsidRPr="008F7412">
        <w:rPr>
          <w:rtl/>
        </w:rPr>
        <w:t xml:space="preserve">ימינה </w:t>
      </w:r>
      <w:bookmarkStart w:id="18900" w:name="_ETM_Q50_592700"/>
      <w:bookmarkEnd w:id="18900"/>
      <w:r w:rsidRPr="008F7412">
        <w:rPr>
          <w:rtl/>
        </w:rPr>
        <w:t xml:space="preserve">מאנשי </w:t>
      </w:r>
      <w:bookmarkStart w:id="18901" w:name="_ETM_Q50_593149"/>
      <w:bookmarkEnd w:id="18901"/>
      <w:r w:rsidRPr="008F7412">
        <w:rPr>
          <w:rtl/>
        </w:rPr>
        <w:t xml:space="preserve">ההתיישבות </w:t>
      </w:r>
      <w:bookmarkStart w:id="18902" w:name="_ETM_Q50_593689"/>
      <w:bookmarkEnd w:id="18902"/>
      <w:r w:rsidRPr="008F7412">
        <w:rPr>
          <w:rtl/>
        </w:rPr>
        <w:t>הצעירה</w:t>
      </w:r>
      <w:r w:rsidRPr="008F7412">
        <w:rPr>
          <w:rFonts w:hint="cs"/>
          <w:rtl/>
        </w:rPr>
        <w:t>.</w:t>
      </w:r>
      <w:bookmarkStart w:id="18903" w:name="_ETM_Q50_597917"/>
      <w:bookmarkStart w:id="18904" w:name="_ETM_Q50_598027"/>
      <w:bookmarkStart w:id="18905" w:name="_ETM_Q50_598124"/>
      <w:bookmarkStart w:id="18906" w:name="_ETM_Q50_598205"/>
      <w:bookmarkEnd w:id="18903"/>
      <w:bookmarkEnd w:id="18904"/>
      <w:bookmarkEnd w:id="18905"/>
      <w:bookmarkEnd w:id="18906"/>
      <w:r w:rsidR="00E27510">
        <w:rPr>
          <w:rFonts w:hint="cs"/>
          <w:rtl/>
        </w:rPr>
        <w:t xml:space="preserve"> </w:t>
      </w:r>
    </w:p>
    <w:p w:rsidR="00E27510" w:rsidRDefault="00E27510" w:rsidP="00E27510">
      <w:pPr>
        <w:rPr>
          <w:rtl/>
        </w:rPr>
      </w:pPr>
    </w:p>
    <w:p w:rsidR="00D05003" w:rsidRPr="008F7412" w:rsidRDefault="00D05003" w:rsidP="00E27510">
      <w:pPr>
        <w:rPr>
          <w:rtl/>
        </w:rPr>
      </w:pPr>
      <w:r w:rsidRPr="008F7412">
        <w:rPr>
          <w:rFonts w:hint="cs"/>
          <w:rtl/>
        </w:rPr>
        <w:t xml:space="preserve">הבוחרים בהם </w:t>
      </w:r>
      <w:bookmarkStart w:id="18907" w:name="_ETM_Q50_594829"/>
      <w:bookmarkStart w:id="18908" w:name="_ETM_Q50_595200"/>
      <w:bookmarkStart w:id="18909" w:name="_ETM_Q50_595920"/>
      <w:bookmarkStart w:id="18910" w:name="_ETM_Q50_596689"/>
      <w:bookmarkStart w:id="18911" w:name="_ETM_Q50_596990"/>
      <w:bookmarkEnd w:id="18907"/>
      <w:bookmarkEnd w:id="18908"/>
      <w:bookmarkEnd w:id="18909"/>
      <w:bookmarkEnd w:id="18910"/>
      <w:bookmarkEnd w:id="18911"/>
      <w:r w:rsidRPr="008F7412">
        <w:rPr>
          <w:rFonts w:hint="cs"/>
          <w:rtl/>
        </w:rPr>
        <w:t>אולי</w:t>
      </w:r>
      <w:r w:rsidRPr="008F7412">
        <w:rPr>
          <w:rtl/>
        </w:rPr>
        <w:t xml:space="preserve"> </w:t>
      </w:r>
      <w:bookmarkStart w:id="18912" w:name="_ETM_Q50_597289"/>
      <w:bookmarkEnd w:id="18912"/>
      <w:r w:rsidRPr="008F7412">
        <w:rPr>
          <w:rtl/>
        </w:rPr>
        <w:t xml:space="preserve">לא </w:t>
      </w:r>
      <w:bookmarkStart w:id="18913" w:name="_ETM_Q50_597439"/>
      <w:bookmarkEnd w:id="18913"/>
      <w:r w:rsidRPr="008F7412">
        <w:rPr>
          <w:rtl/>
        </w:rPr>
        <w:t xml:space="preserve">התאכזבו </w:t>
      </w:r>
      <w:bookmarkStart w:id="18914" w:name="_ETM_Q50_598680"/>
      <w:bookmarkEnd w:id="18914"/>
      <w:r w:rsidRPr="008F7412">
        <w:rPr>
          <w:rtl/>
        </w:rPr>
        <w:t xml:space="preserve">שהם </w:t>
      </w:r>
      <w:bookmarkStart w:id="18915" w:name="_ETM_Q50_599009"/>
      <w:bookmarkEnd w:id="18915"/>
      <w:r w:rsidRPr="008F7412">
        <w:rPr>
          <w:rtl/>
        </w:rPr>
        <w:t xml:space="preserve">לא </w:t>
      </w:r>
      <w:bookmarkStart w:id="18916" w:name="_ETM_Q50_599250"/>
      <w:bookmarkEnd w:id="18916"/>
      <w:r w:rsidRPr="008F7412">
        <w:rPr>
          <w:rtl/>
        </w:rPr>
        <w:t xml:space="preserve">ממש </w:t>
      </w:r>
      <w:bookmarkStart w:id="18917" w:name="_ETM_Q50_599640"/>
      <w:bookmarkEnd w:id="18917"/>
      <w:r w:rsidRPr="008F7412">
        <w:rPr>
          <w:rtl/>
        </w:rPr>
        <w:t xml:space="preserve">מימשו </w:t>
      </w:r>
      <w:bookmarkStart w:id="18918" w:name="_ETM_Q50_600060"/>
      <w:bookmarkEnd w:id="18918"/>
      <w:r w:rsidRPr="008F7412">
        <w:rPr>
          <w:rtl/>
        </w:rPr>
        <w:t xml:space="preserve">את </w:t>
      </w:r>
      <w:bookmarkStart w:id="18919" w:name="_ETM_Q50_600689"/>
      <w:bookmarkEnd w:id="18919"/>
      <w:r w:rsidRPr="008F7412">
        <w:rPr>
          <w:rtl/>
        </w:rPr>
        <w:t>ה</w:t>
      </w:r>
      <w:r w:rsidRPr="008F7412">
        <w:rPr>
          <w:rFonts w:hint="cs"/>
          <w:rtl/>
        </w:rPr>
        <w:t>ה</w:t>
      </w:r>
      <w:r w:rsidRPr="008F7412">
        <w:rPr>
          <w:rtl/>
        </w:rPr>
        <w:t xml:space="preserve">בטחה </w:t>
      </w:r>
      <w:bookmarkStart w:id="18920" w:name="_ETM_Q50_601259"/>
      <w:bookmarkEnd w:id="18920"/>
      <w:r w:rsidRPr="008F7412">
        <w:rPr>
          <w:rtl/>
        </w:rPr>
        <w:t xml:space="preserve">שלהם </w:t>
      </w:r>
      <w:bookmarkStart w:id="18921" w:name="_ETM_Q50_601560"/>
      <w:bookmarkEnd w:id="18921"/>
      <w:r w:rsidRPr="008F7412">
        <w:rPr>
          <w:rtl/>
        </w:rPr>
        <w:t xml:space="preserve">ביום </w:t>
      </w:r>
      <w:bookmarkStart w:id="18922" w:name="_ETM_Q50_601860"/>
      <w:bookmarkEnd w:id="18922"/>
      <w:r w:rsidRPr="008F7412">
        <w:rPr>
          <w:rtl/>
        </w:rPr>
        <w:t>הראשון</w:t>
      </w:r>
      <w:r w:rsidRPr="008F7412">
        <w:rPr>
          <w:rFonts w:hint="cs"/>
          <w:rtl/>
        </w:rPr>
        <w:t>,</w:t>
      </w:r>
      <w:r w:rsidRPr="008F7412">
        <w:rPr>
          <w:rtl/>
        </w:rPr>
        <w:t xml:space="preserve"> </w:t>
      </w:r>
      <w:bookmarkStart w:id="18923" w:name="_ETM_Q50_602820"/>
      <w:bookmarkEnd w:id="18923"/>
      <w:r w:rsidRPr="008F7412">
        <w:rPr>
          <w:rtl/>
        </w:rPr>
        <w:t xml:space="preserve">אבל </w:t>
      </w:r>
      <w:bookmarkStart w:id="18924" w:name="_ETM_Q50_603149"/>
      <w:bookmarkEnd w:id="18924"/>
      <w:r w:rsidRPr="008F7412">
        <w:rPr>
          <w:rtl/>
        </w:rPr>
        <w:t xml:space="preserve">הם </w:t>
      </w:r>
      <w:bookmarkStart w:id="18925" w:name="_ETM_Q50_603360"/>
      <w:bookmarkEnd w:id="18925"/>
      <w:r w:rsidRPr="008F7412">
        <w:rPr>
          <w:rtl/>
        </w:rPr>
        <w:t xml:space="preserve">כן </w:t>
      </w:r>
      <w:bookmarkStart w:id="18926" w:name="_ETM_Q50_603630"/>
      <w:bookmarkEnd w:id="18926"/>
      <w:r w:rsidRPr="008F7412">
        <w:rPr>
          <w:rtl/>
        </w:rPr>
        <w:t xml:space="preserve">התאכזבו </w:t>
      </w:r>
      <w:bookmarkStart w:id="18927" w:name="_ETM_Q50_604290"/>
      <w:bookmarkEnd w:id="18927"/>
      <w:r w:rsidRPr="008F7412">
        <w:rPr>
          <w:rtl/>
        </w:rPr>
        <w:t xml:space="preserve">שהימים </w:t>
      </w:r>
      <w:bookmarkStart w:id="18928" w:name="_ETM_Q50_604920"/>
      <w:bookmarkEnd w:id="18928"/>
      <w:r w:rsidRPr="008F7412">
        <w:rPr>
          <w:rtl/>
        </w:rPr>
        <w:t xml:space="preserve">היו </w:t>
      </w:r>
      <w:bookmarkStart w:id="18929" w:name="_ETM_Q50_605670"/>
      <w:bookmarkEnd w:id="18929"/>
      <w:r w:rsidRPr="008F7412">
        <w:rPr>
          <w:rtl/>
        </w:rPr>
        <w:t>לשבועות</w:t>
      </w:r>
      <w:r w:rsidRPr="008F7412">
        <w:rPr>
          <w:rFonts w:hint="cs"/>
          <w:rtl/>
        </w:rPr>
        <w:t>,</w:t>
      </w:r>
      <w:r w:rsidRPr="008F7412">
        <w:rPr>
          <w:rtl/>
        </w:rPr>
        <w:t xml:space="preserve"> </w:t>
      </w:r>
      <w:bookmarkStart w:id="18930" w:name="_ETM_Q50_606869"/>
      <w:bookmarkEnd w:id="18930"/>
      <w:r w:rsidRPr="008F7412">
        <w:rPr>
          <w:rtl/>
        </w:rPr>
        <w:t xml:space="preserve">והשבועות </w:t>
      </w:r>
      <w:bookmarkStart w:id="18931" w:name="_ETM_Q50_607589"/>
      <w:bookmarkEnd w:id="18931"/>
      <w:r w:rsidRPr="008F7412">
        <w:rPr>
          <w:rtl/>
        </w:rPr>
        <w:t xml:space="preserve">הפכו </w:t>
      </w:r>
      <w:bookmarkStart w:id="18932" w:name="_ETM_Q50_608099"/>
      <w:bookmarkEnd w:id="18932"/>
      <w:r w:rsidRPr="008F7412">
        <w:rPr>
          <w:rtl/>
        </w:rPr>
        <w:t>לחודשים</w:t>
      </w:r>
      <w:r w:rsidRPr="008F7412">
        <w:rPr>
          <w:rFonts w:hint="cs"/>
          <w:rtl/>
        </w:rPr>
        <w:t>,</w:t>
      </w:r>
      <w:r w:rsidRPr="008F7412">
        <w:rPr>
          <w:rtl/>
        </w:rPr>
        <w:t xml:space="preserve"> </w:t>
      </w:r>
      <w:bookmarkStart w:id="18933" w:name="_ETM_Q50_609430"/>
      <w:bookmarkEnd w:id="18933"/>
      <w:r>
        <w:rPr>
          <w:rFonts w:hint="cs"/>
          <w:rtl/>
        </w:rPr>
        <w:t>ו</w:t>
      </w:r>
      <w:r w:rsidRPr="008F7412">
        <w:rPr>
          <w:rtl/>
        </w:rPr>
        <w:t xml:space="preserve">בעצם </w:t>
      </w:r>
      <w:bookmarkStart w:id="18934" w:name="_ETM_Q50_609970"/>
      <w:bookmarkEnd w:id="18934"/>
      <w:r w:rsidRPr="008F7412">
        <w:rPr>
          <w:rtl/>
        </w:rPr>
        <w:t xml:space="preserve">הם </w:t>
      </w:r>
      <w:bookmarkStart w:id="18935" w:name="_ETM_Q50_610090"/>
      <w:bookmarkEnd w:id="18935"/>
      <w:r w:rsidRPr="008F7412">
        <w:rPr>
          <w:rtl/>
        </w:rPr>
        <w:t xml:space="preserve">גילו </w:t>
      </w:r>
      <w:bookmarkStart w:id="18936" w:name="_ETM_Q50_610390"/>
      <w:bookmarkEnd w:id="18936"/>
      <w:r w:rsidRPr="008F7412">
        <w:rPr>
          <w:rtl/>
        </w:rPr>
        <w:t>ש</w:t>
      </w:r>
      <w:bookmarkStart w:id="18937" w:name="_ETM_Q50_611019"/>
      <w:bookmarkEnd w:id="18937"/>
      <w:r w:rsidRPr="008F7412">
        <w:rPr>
          <w:rtl/>
        </w:rPr>
        <w:t xml:space="preserve">המפלגה </w:t>
      </w:r>
      <w:bookmarkStart w:id="18938" w:name="_ETM_Q50_612600"/>
      <w:bookmarkEnd w:id="18938"/>
      <w:r w:rsidRPr="008F7412">
        <w:rPr>
          <w:rFonts w:hint="cs"/>
          <w:rtl/>
        </w:rPr>
        <w:t>הזאת</w:t>
      </w:r>
      <w:r w:rsidRPr="008F7412">
        <w:rPr>
          <w:rtl/>
        </w:rPr>
        <w:t xml:space="preserve"> </w:t>
      </w:r>
      <w:bookmarkStart w:id="18939" w:name="_ETM_Q50_612900"/>
      <w:bookmarkEnd w:id="18939"/>
      <w:r w:rsidRPr="008F7412">
        <w:rPr>
          <w:rtl/>
        </w:rPr>
        <w:t xml:space="preserve">שיקרה </w:t>
      </w:r>
      <w:bookmarkStart w:id="18940" w:name="_ETM_Q50_613440"/>
      <w:bookmarkEnd w:id="18940"/>
      <w:r w:rsidRPr="008F7412">
        <w:rPr>
          <w:rtl/>
        </w:rPr>
        <w:t>להם</w:t>
      </w:r>
      <w:r w:rsidRPr="008F7412">
        <w:rPr>
          <w:rFonts w:hint="cs"/>
          <w:rtl/>
        </w:rPr>
        <w:t>.</w:t>
      </w:r>
      <w:r w:rsidRPr="008F7412">
        <w:rPr>
          <w:rtl/>
        </w:rPr>
        <w:t xml:space="preserve"> </w:t>
      </w:r>
      <w:bookmarkStart w:id="18941" w:name="_ETM_Q50_613800"/>
      <w:bookmarkEnd w:id="18941"/>
      <w:r w:rsidRPr="008F7412">
        <w:rPr>
          <w:rtl/>
        </w:rPr>
        <w:t xml:space="preserve">הציבור </w:t>
      </w:r>
      <w:bookmarkStart w:id="18942" w:name="_ETM_Q50_614250"/>
      <w:bookmarkEnd w:id="18942"/>
      <w:r w:rsidRPr="008F7412">
        <w:rPr>
          <w:rtl/>
        </w:rPr>
        <w:t xml:space="preserve">שנמצא </w:t>
      </w:r>
      <w:bookmarkStart w:id="18943" w:name="_ETM_Q50_615210"/>
      <w:bookmarkEnd w:id="18943"/>
      <w:r w:rsidRPr="008F7412">
        <w:rPr>
          <w:rtl/>
        </w:rPr>
        <w:t xml:space="preserve">בהתיישבות </w:t>
      </w:r>
      <w:bookmarkStart w:id="18944" w:name="_ETM_Q50_616020"/>
      <w:bookmarkEnd w:id="18944"/>
      <w:r w:rsidRPr="008F7412">
        <w:rPr>
          <w:rtl/>
        </w:rPr>
        <w:t xml:space="preserve">הצעירה </w:t>
      </w:r>
      <w:bookmarkStart w:id="18945" w:name="_ETM_Q50_616680"/>
      <w:bookmarkEnd w:id="18945"/>
      <w:r w:rsidRPr="008F7412">
        <w:rPr>
          <w:rtl/>
        </w:rPr>
        <w:t xml:space="preserve">מרגיש </w:t>
      </w:r>
      <w:bookmarkStart w:id="18946" w:name="_ETM_Q50_617130"/>
      <w:bookmarkEnd w:id="18946"/>
      <w:r w:rsidRPr="008F7412">
        <w:rPr>
          <w:rtl/>
        </w:rPr>
        <w:t>אכזבה</w:t>
      </w:r>
      <w:r w:rsidRPr="008F7412">
        <w:rPr>
          <w:rFonts w:hint="cs"/>
          <w:rtl/>
        </w:rPr>
        <w:t>,</w:t>
      </w:r>
      <w:r w:rsidRPr="008F7412">
        <w:rPr>
          <w:rtl/>
        </w:rPr>
        <w:t xml:space="preserve"> </w:t>
      </w:r>
      <w:bookmarkStart w:id="18947" w:name="_ETM_Q50_618060"/>
      <w:bookmarkEnd w:id="18947"/>
      <w:r w:rsidRPr="008F7412">
        <w:rPr>
          <w:rtl/>
        </w:rPr>
        <w:t xml:space="preserve">כי </w:t>
      </w:r>
      <w:bookmarkStart w:id="18948" w:name="_ETM_Q50_618270"/>
      <w:bookmarkEnd w:id="18948"/>
      <w:r w:rsidRPr="008F7412">
        <w:rPr>
          <w:rtl/>
        </w:rPr>
        <w:t xml:space="preserve">זה </w:t>
      </w:r>
      <w:bookmarkStart w:id="18949" w:name="_ETM_Q50_618480"/>
      <w:bookmarkEnd w:id="18949"/>
      <w:r w:rsidRPr="008F7412">
        <w:rPr>
          <w:rtl/>
        </w:rPr>
        <w:t xml:space="preserve">הציבור </w:t>
      </w:r>
      <w:bookmarkStart w:id="18950" w:name="_ETM_Q50_618960"/>
      <w:bookmarkEnd w:id="18950"/>
      <w:r w:rsidRPr="008F7412">
        <w:rPr>
          <w:rtl/>
        </w:rPr>
        <w:t xml:space="preserve">ששלח </w:t>
      </w:r>
      <w:bookmarkStart w:id="18951" w:name="_ETM_Q50_619530"/>
      <w:bookmarkEnd w:id="18951"/>
      <w:r w:rsidRPr="008F7412">
        <w:rPr>
          <w:rtl/>
        </w:rPr>
        <w:t xml:space="preserve">את </w:t>
      </w:r>
      <w:bookmarkStart w:id="18952" w:name="_ETM_Q50_619650"/>
      <w:bookmarkEnd w:id="18952"/>
      <w:r w:rsidRPr="008F7412">
        <w:rPr>
          <w:rtl/>
        </w:rPr>
        <w:t xml:space="preserve">שקד </w:t>
      </w:r>
      <w:bookmarkStart w:id="18953" w:name="_ETM_Q50_620430"/>
      <w:bookmarkEnd w:id="18953"/>
      <w:r w:rsidRPr="008F7412">
        <w:rPr>
          <w:rtl/>
        </w:rPr>
        <w:t xml:space="preserve">ובנט </w:t>
      </w:r>
      <w:bookmarkStart w:id="18954" w:name="_ETM_Q50_621300"/>
      <w:bookmarkEnd w:id="18954"/>
      <w:r w:rsidRPr="008F7412">
        <w:rPr>
          <w:rtl/>
        </w:rPr>
        <w:t xml:space="preserve">ואורבך </w:t>
      </w:r>
      <w:bookmarkStart w:id="18955" w:name="_ETM_Q50_622080"/>
      <w:bookmarkEnd w:id="18955"/>
      <w:r w:rsidRPr="008F7412">
        <w:rPr>
          <w:rtl/>
        </w:rPr>
        <w:t xml:space="preserve">ושאר </w:t>
      </w:r>
      <w:bookmarkStart w:id="18956" w:name="_ETM_Q50_622530"/>
      <w:bookmarkEnd w:id="18956"/>
      <w:r w:rsidRPr="008F7412">
        <w:rPr>
          <w:rtl/>
        </w:rPr>
        <w:t xml:space="preserve">חברי </w:t>
      </w:r>
      <w:bookmarkStart w:id="18957" w:name="_ETM_Q50_622920"/>
      <w:bookmarkEnd w:id="18957"/>
      <w:r w:rsidRPr="008F7412">
        <w:rPr>
          <w:rtl/>
        </w:rPr>
        <w:t xml:space="preserve">המפלגה </w:t>
      </w:r>
      <w:bookmarkStart w:id="18958" w:name="_ETM_Q50_623890"/>
      <w:bookmarkEnd w:id="18958"/>
      <w:r w:rsidRPr="008F7412">
        <w:rPr>
          <w:rtl/>
        </w:rPr>
        <w:t>לכנסת</w:t>
      </w:r>
      <w:r w:rsidRPr="008F7412">
        <w:rPr>
          <w:rFonts w:hint="cs"/>
          <w:rtl/>
        </w:rPr>
        <w:t>.</w:t>
      </w:r>
      <w:r w:rsidRPr="008F7412">
        <w:rPr>
          <w:rtl/>
        </w:rPr>
        <w:t xml:space="preserve"> </w:t>
      </w:r>
      <w:bookmarkStart w:id="18959" w:name="_ETM_Q50_625300"/>
      <w:bookmarkEnd w:id="18959"/>
    </w:p>
    <w:p w:rsidR="00D05003" w:rsidRPr="008F7412" w:rsidRDefault="00D05003" w:rsidP="00C979CC">
      <w:pPr>
        <w:rPr>
          <w:rtl/>
        </w:rPr>
      </w:pPr>
      <w:bookmarkStart w:id="18960" w:name="_ETM_Q50_626067"/>
      <w:bookmarkStart w:id="18961" w:name="_ETM_Q50_626127"/>
      <w:bookmarkEnd w:id="18960"/>
      <w:bookmarkEnd w:id="18961"/>
    </w:p>
    <w:p w:rsidR="00D05003" w:rsidRPr="008F7412" w:rsidRDefault="00D05003" w:rsidP="00E27510">
      <w:pPr>
        <w:rPr>
          <w:rtl/>
        </w:rPr>
      </w:pPr>
      <w:bookmarkStart w:id="18962" w:name="_ETM_Q50_626258"/>
      <w:bookmarkStart w:id="18963" w:name="_ETM_Q50_626306"/>
      <w:bookmarkEnd w:id="18962"/>
      <w:bookmarkEnd w:id="18963"/>
      <w:r w:rsidRPr="008F7412">
        <w:rPr>
          <w:rtl/>
        </w:rPr>
        <w:t xml:space="preserve">בימים </w:t>
      </w:r>
      <w:bookmarkStart w:id="18964" w:name="_ETM_Q50_625840"/>
      <w:bookmarkEnd w:id="18964"/>
      <w:r w:rsidRPr="008F7412">
        <w:rPr>
          <w:rtl/>
        </w:rPr>
        <w:t xml:space="preserve">שבהם </w:t>
      </w:r>
      <w:bookmarkStart w:id="18965" w:name="_ETM_Q50_626349"/>
      <w:bookmarkEnd w:id="18965"/>
      <w:r w:rsidRPr="008F7412">
        <w:rPr>
          <w:rtl/>
        </w:rPr>
        <w:t xml:space="preserve">אנחנו </w:t>
      </w:r>
      <w:bookmarkStart w:id="18966" w:name="_ETM_Q50_626680"/>
      <w:bookmarkEnd w:id="18966"/>
      <w:r w:rsidRPr="008F7412">
        <w:rPr>
          <w:rtl/>
        </w:rPr>
        <w:t xml:space="preserve">מצביעים </w:t>
      </w:r>
      <w:bookmarkStart w:id="18967" w:name="_ETM_Q50_627160"/>
      <w:bookmarkEnd w:id="18967"/>
      <w:r w:rsidRPr="008F7412">
        <w:rPr>
          <w:rtl/>
        </w:rPr>
        <w:t xml:space="preserve">נגד </w:t>
      </w:r>
      <w:bookmarkStart w:id="18968" w:name="_ETM_Q50_627459"/>
      <w:bookmarkEnd w:id="18968"/>
      <w:r w:rsidRPr="008F7412">
        <w:rPr>
          <w:rtl/>
        </w:rPr>
        <w:t xml:space="preserve">ההחלטה </w:t>
      </w:r>
      <w:bookmarkStart w:id="18969" w:name="_ETM_Q50_628000"/>
      <w:bookmarkEnd w:id="18969"/>
      <w:r w:rsidRPr="008F7412">
        <w:rPr>
          <w:rtl/>
        </w:rPr>
        <w:t xml:space="preserve">להסדיר </w:t>
      </w:r>
      <w:bookmarkStart w:id="18970" w:name="_ETM_Q50_628510"/>
      <w:bookmarkEnd w:id="18970"/>
      <w:r w:rsidRPr="008F7412">
        <w:rPr>
          <w:rtl/>
        </w:rPr>
        <w:t xml:space="preserve">את </w:t>
      </w:r>
      <w:bookmarkStart w:id="18971" w:name="_ETM_Q50_628599"/>
      <w:bookmarkEnd w:id="18971"/>
      <w:r w:rsidRPr="008F7412">
        <w:rPr>
          <w:rtl/>
        </w:rPr>
        <w:t xml:space="preserve">ההתיישבות </w:t>
      </w:r>
      <w:bookmarkStart w:id="18972" w:name="_ETM_Q50_629140"/>
      <w:bookmarkEnd w:id="18972"/>
      <w:r w:rsidRPr="008F7412">
        <w:rPr>
          <w:rtl/>
        </w:rPr>
        <w:t>הצעירה</w:t>
      </w:r>
      <w:r w:rsidRPr="008F7412">
        <w:rPr>
          <w:rFonts w:hint="cs"/>
          <w:rtl/>
        </w:rPr>
        <w:t>,</w:t>
      </w:r>
      <w:r w:rsidRPr="008F7412">
        <w:rPr>
          <w:rtl/>
        </w:rPr>
        <w:t xml:space="preserve"> </w:t>
      </w:r>
      <w:bookmarkStart w:id="18973" w:name="_ETM_Q50_630010"/>
      <w:bookmarkEnd w:id="18973"/>
      <w:r w:rsidRPr="008F7412">
        <w:rPr>
          <w:rtl/>
        </w:rPr>
        <w:t xml:space="preserve">אתם </w:t>
      </w:r>
      <w:bookmarkStart w:id="18974" w:name="_ETM_Q50_630400"/>
      <w:bookmarkEnd w:id="18974"/>
      <w:r w:rsidRPr="008F7412">
        <w:rPr>
          <w:rFonts w:hint="cs"/>
          <w:rtl/>
        </w:rPr>
        <w:t xml:space="preserve">מקדמים </w:t>
      </w:r>
      <w:bookmarkStart w:id="18975" w:name="_ETM_Q50_633133"/>
      <w:bookmarkStart w:id="18976" w:name="_ETM_Q50_631060"/>
      <w:bookmarkEnd w:id="18975"/>
      <w:bookmarkEnd w:id="18976"/>
      <w:r w:rsidRPr="008F7412">
        <w:rPr>
          <w:rtl/>
        </w:rPr>
        <w:t xml:space="preserve">את </w:t>
      </w:r>
      <w:bookmarkStart w:id="18977" w:name="_ETM_Q50_631209"/>
      <w:bookmarkEnd w:id="18977"/>
      <w:r w:rsidRPr="008F7412">
        <w:rPr>
          <w:rtl/>
        </w:rPr>
        <w:t xml:space="preserve">חוק </w:t>
      </w:r>
      <w:bookmarkStart w:id="18978" w:name="_ETM_Q50_631480"/>
      <w:bookmarkEnd w:id="18978"/>
      <w:r w:rsidRPr="008F7412">
        <w:rPr>
          <w:rtl/>
        </w:rPr>
        <w:t>החשמל</w:t>
      </w:r>
      <w:r w:rsidRPr="008F7412">
        <w:rPr>
          <w:rFonts w:hint="cs"/>
          <w:rtl/>
        </w:rPr>
        <w:t>,</w:t>
      </w:r>
      <w:r w:rsidRPr="008F7412">
        <w:rPr>
          <w:rtl/>
        </w:rPr>
        <w:t xml:space="preserve"> </w:t>
      </w:r>
      <w:bookmarkStart w:id="18979" w:name="_ETM_Q50_632349"/>
      <w:bookmarkEnd w:id="18979"/>
      <w:r w:rsidRPr="008F7412">
        <w:rPr>
          <w:rtl/>
        </w:rPr>
        <w:t xml:space="preserve">שתכליתו </w:t>
      </w:r>
      <w:bookmarkStart w:id="18980" w:name="_ETM_Q50_633099"/>
      <w:bookmarkEnd w:id="18980"/>
      <w:r w:rsidRPr="008F7412">
        <w:rPr>
          <w:rtl/>
        </w:rPr>
        <w:t xml:space="preserve">להלבין </w:t>
      </w:r>
      <w:bookmarkStart w:id="18981" w:name="_ETM_Q50_633599"/>
      <w:bookmarkStart w:id="18982" w:name="_ETM_Q50_634079"/>
      <w:bookmarkEnd w:id="18981"/>
      <w:bookmarkEnd w:id="18982"/>
      <w:r w:rsidRPr="008F7412">
        <w:rPr>
          <w:rtl/>
        </w:rPr>
        <w:t>70</w:t>
      </w:r>
      <w:r w:rsidRPr="008F7412">
        <w:rPr>
          <w:rFonts w:hint="cs"/>
          <w:rtl/>
        </w:rPr>
        <w:t>,</w:t>
      </w:r>
      <w:r w:rsidRPr="008F7412">
        <w:rPr>
          <w:rtl/>
        </w:rPr>
        <w:t xml:space="preserve">000 </w:t>
      </w:r>
      <w:bookmarkStart w:id="18983" w:name="_ETM_Q50_635159"/>
      <w:bookmarkEnd w:id="18983"/>
      <w:r w:rsidRPr="008F7412">
        <w:rPr>
          <w:rtl/>
        </w:rPr>
        <w:t xml:space="preserve">בתים </w:t>
      </w:r>
      <w:bookmarkStart w:id="18984" w:name="_ETM_Q50_635579"/>
      <w:bookmarkEnd w:id="18984"/>
      <w:r w:rsidRPr="008F7412">
        <w:rPr>
          <w:rtl/>
        </w:rPr>
        <w:t xml:space="preserve">שנבנו </w:t>
      </w:r>
      <w:bookmarkStart w:id="18985" w:name="_ETM_Q50_636450"/>
      <w:bookmarkEnd w:id="18985"/>
      <w:r w:rsidRPr="008F7412">
        <w:rPr>
          <w:rtl/>
        </w:rPr>
        <w:t xml:space="preserve">באופן </w:t>
      </w:r>
      <w:bookmarkStart w:id="18986" w:name="_ETM_Q50_636959"/>
      <w:bookmarkEnd w:id="18986"/>
      <w:r w:rsidRPr="008F7412">
        <w:rPr>
          <w:rtl/>
        </w:rPr>
        <w:t>פ</w:t>
      </w:r>
      <w:r w:rsidR="00E27510">
        <w:rPr>
          <w:rFonts w:hint="cs"/>
          <w:rtl/>
        </w:rPr>
        <w:t>י</w:t>
      </w:r>
      <w:r w:rsidRPr="008F7412">
        <w:rPr>
          <w:rtl/>
        </w:rPr>
        <w:t>ר</w:t>
      </w:r>
      <w:r w:rsidR="00E27510">
        <w:rPr>
          <w:rFonts w:hint="cs"/>
          <w:rtl/>
        </w:rPr>
        <w:t>א</w:t>
      </w:r>
      <w:r w:rsidRPr="008F7412">
        <w:rPr>
          <w:rtl/>
        </w:rPr>
        <w:t>טי</w:t>
      </w:r>
      <w:r w:rsidRPr="008F7412">
        <w:rPr>
          <w:rFonts w:hint="cs"/>
          <w:rtl/>
        </w:rPr>
        <w:t>. לשם</w:t>
      </w:r>
      <w:bookmarkStart w:id="18987" w:name="_ETM_Q50_637620"/>
      <w:bookmarkEnd w:id="18987"/>
      <w:r w:rsidRPr="008F7412">
        <w:rPr>
          <w:rtl/>
        </w:rPr>
        <w:t xml:space="preserve"> </w:t>
      </w:r>
      <w:bookmarkStart w:id="18988" w:name="_ETM_Q50_637950"/>
      <w:bookmarkEnd w:id="18988"/>
      <w:r w:rsidRPr="008F7412">
        <w:rPr>
          <w:rtl/>
        </w:rPr>
        <w:t xml:space="preserve">הממשלה </w:t>
      </w:r>
      <w:bookmarkStart w:id="18989" w:name="_ETM_Q50_638790"/>
      <w:bookmarkEnd w:id="18989"/>
      <w:r w:rsidRPr="008F7412">
        <w:rPr>
          <w:rtl/>
        </w:rPr>
        <w:t xml:space="preserve">והמדינה </w:t>
      </w:r>
      <w:bookmarkStart w:id="18990" w:name="_ETM_Q50_639359"/>
      <w:bookmarkEnd w:id="18990"/>
      <w:r w:rsidRPr="008F7412">
        <w:rPr>
          <w:rtl/>
        </w:rPr>
        <w:t xml:space="preserve">לא </w:t>
      </w:r>
      <w:bookmarkStart w:id="18991" w:name="_ETM_Q50_639480"/>
      <w:bookmarkEnd w:id="18991"/>
      <w:r w:rsidRPr="008F7412">
        <w:rPr>
          <w:rtl/>
        </w:rPr>
        <w:t xml:space="preserve">שלחה </w:t>
      </w:r>
      <w:bookmarkStart w:id="18992" w:name="_ETM_Q50_639930"/>
      <w:bookmarkEnd w:id="18992"/>
      <w:r w:rsidRPr="008F7412">
        <w:rPr>
          <w:rtl/>
        </w:rPr>
        <w:t>אותם</w:t>
      </w:r>
      <w:r>
        <w:rPr>
          <w:rFonts w:hint="cs"/>
          <w:rtl/>
        </w:rPr>
        <w:t xml:space="preserve"> </w:t>
      </w:r>
      <w:r>
        <w:rPr>
          <w:rtl/>
        </w:rPr>
        <w:t>–</w:t>
      </w:r>
      <w:r w:rsidRPr="008F7412">
        <w:rPr>
          <w:rtl/>
        </w:rPr>
        <w:t xml:space="preserve"> </w:t>
      </w:r>
      <w:bookmarkStart w:id="18993" w:name="_ETM_Q50_640499"/>
      <w:bookmarkEnd w:id="18993"/>
      <w:r w:rsidRPr="008F7412">
        <w:rPr>
          <w:rtl/>
        </w:rPr>
        <w:t xml:space="preserve">הם </w:t>
      </w:r>
      <w:bookmarkStart w:id="18994" w:name="_ETM_Q50_640650"/>
      <w:bookmarkEnd w:id="18994"/>
      <w:r w:rsidRPr="008F7412">
        <w:rPr>
          <w:rtl/>
        </w:rPr>
        <w:t xml:space="preserve">פשוט </w:t>
      </w:r>
      <w:bookmarkStart w:id="18995" w:name="_ETM_Q50_641010"/>
      <w:bookmarkEnd w:id="18995"/>
      <w:r w:rsidRPr="008F7412">
        <w:rPr>
          <w:rtl/>
        </w:rPr>
        <w:t xml:space="preserve">קמו </w:t>
      </w:r>
      <w:bookmarkStart w:id="18996" w:name="_ETM_Q50_641310"/>
      <w:bookmarkEnd w:id="18996"/>
      <w:r w:rsidRPr="008F7412">
        <w:rPr>
          <w:rtl/>
        </w:rPr>
        <w:t>והתיישבו</w:t>
      </w:r>
      <w:r>
        <w:rPr>
          <w:rFonts w:hint="cs"/>
          <w:rtl/>
        </w:rPr>
        <w:t>;</w:t>
      </w:r>
      <w:r w:rsidRPr="008F7412">
        <w:rPr>
          <w:rtl/>
        </w:rPr>
        <w:t xml:space="preserve"> </w:t>
      </w:r>
      <w:bookmarkStart w:id="18997" w:name="_ETM_Q50_642269"/>
      <w:bookmarkEnd w:id="18997"/>
      <w:r w:rsidRPr="008F7412">
        <w:rPr>
          <w:rtl/>
        </w:rPr>
        <w:t xml:space="preserve">אותם </w:t>
      </w:r>
      <w:bookmarkStart w:id="18998" w:name="_ETM_Q50_642659"/>
      <w:bookmarkEnd w:id="18998"/>
      <w:r w:rsidRPr="008F7412">
        <w:rPr>
          <w:rtl/>
        </w:rPr>
        <w:t xml:space="preserve">מכשירים </w:t>
      </w:r>
      <w:bookmarkStart w:id="18999" w:name="_ETM_Q50_643180"/>
      <w:bookmarkStart w:id="19000" w:name="_ETM_Q50_643269"/>
      <w:bookmarkEnd w:id="18999"/>
      <w:bookmarkEnd w:id="19000"/>
      <w:r w:rsidRPr="008F7412">
        <w:rPr>
          <w:rtl/>
        </w:rPr>
        <w:t xml:space="preserve">היום </w:t>
      </w:r>
      <w:bookmarkStart w:id="19001" w:name="_ETM_Q50_643750"/>
      <w:bookmarkEnd w:id="19001"/>
      <w:r w:rsidRPr="008F7412">
        <w:rPr>
          <w:rtl/>
        </w:rPr>
        <w:t xml:space="preserve">בניגוד </w:t>
      </w:r>
      <w:bookmarkStart w:id="19002" w:name="_ETM_Q50_644260"/>
      <w:bookmarkEnd w:id="19002"/>
      <w:r w:rsidRPr="008F7412">
        <w:rPr>
          <w:rtl/>
        </w:rPr>
        <w:t xml:space="preserve">לחוקי </w:t>
      </w:r>
      <w:bookmarkStart w:id="19003" w:name="_ETM_Q50_644650"/>
      <w:bookmarkEnd w:id="19003"/>
      <w:r w:rsidRPr="008F7412">
        <w:rPr>
          <w:rtl/>
        </w:rPr>
        <w:t xml:space="preserve">התכנון </w:t>
      </w:r>
      <w:bookmarkStart w:id="19004" w:name="_ETM_Q50_645069"/>
      <w:bookmarkEnd w:id="19004"/>
      <w:r w:rsidRPr="008F7412">
        <w:rPr>
          <w:rtl/>
        </w:rPr>
        <w:t>והבנייה</w:t>
      </w:r>
      <w:r w:rsidRPr="008F7412">
        <w:rPr>
          <w:rFonts w:hint="cs"/>
          <w:rtl/>
        </w:rPr>
        <w:t>.</w:t>
      </w:r>
      <w:r w:rsidRPr="008F7412">
        <w:rPr>
          <w:rtl/>
        </w:rPr>
        <w:t xml:space="preserve"> </w:t>
      </w:r>
      <w:bookmarkStart w:id="19005" w:name="_ETM_Q50_646000"/>
      <w:bookmarkStart w:id="19006" w:name="_ETM_Q50_648307"/>
      <w:bookmarkStart w:id="19007" w:name="_ETM_Q50_648359"/>
      <w:bookmarkEnd w:id="19005"/>
      <w:bookmarkEnd w:id="19006"/>
      <w:bookmarkEnd w:id="19007"/>
      <w:r w:rsidRPr="008F7412">
        <w:rPr>
          <w:rtl/>
        </w:rPr>
        <w:t xml:space="preserve">לפחות </w:t>
      </w:r>
      <w:bookmarkStart w:id="19008" w:name="_ETM_Q50_646400"/>
      <w:bookmarkStart w:id="19009" w:name="_ETM_Q50_646610"/>
      <w:bookmarkEnd w:id="19008"/>
      <w:bookmarkEnd w:id="19009"/>
      <w:r w:rsidRPr="008F7412">
        <w:rPr>
          <w:rFonts w:hint="cs"/>
          <w:rtl/>
        </w:rPr>
        <w:t>תעשו</w:t>
      </w:r>
      <w:r w:rsidRPr="008F7412">
        <w:rPr>
          <w:rtl/>
        </w:rPr>
        <w:t xml:space="preserve"> </w:t>
      </w:r>
      <w:bookmarkStart w:id="19010" w:name="_ETM_Q50_647269"/>
      <w:bookmarkEnd w:id="19010"/>
      <w:r w:rsidRPr="008F7412">
        <w:rPr>
          <w:rtl/>
        </w:rPr>
        <w:t xml:space="preserve">הצגה </w:t>
      </w:r>
      <w:bookmarkStart w:id="19011" w:name="_ETM_Q50_647840"/>
      <w:bookmarkEnd w:id="19011"/>
      <w:r w:rsidRPr="008F7412">
        <w:rPr>
          <w:rtl/>
        </w:rPr>
        <w:t xml:space="preserve">שאכפת </w:t>
      </w:r>
      <w:bookmarkStart w:id="19012" w:name="_ETM_Q50_648560"/>
      <w:bookmarkEnd w:id="19012"/>
      <w:r w:rsidRPr="008F7412">
        <w:rPr>
          <w:rtl/>
        </w:rPr>
        <w:t>לכם</w:t>
      </w:r>
      <w:r w:rsidRPr="008F7412">
        <w:rPr>
          <w:rFonts w:hint="cs"/>
          <w:rtl/>
        </w:rPr>
        <w:t>,</w:t>
      </w:r>
      <w:r w:rsidRPr="008F7412">
        <w:rPr>
          <w:rtl/>
        </w:rPr>
        <w:t xml:space="preserve"> </w:t>
      </w:r>
      <w:bookmarkStart w:id="19013" w:name="_ETM_Q50_649599"/>
      <w:bookmarkEnd w:id="19013"/>
      <w:r w:rsidRPr="008F7412">
        <w:rPr>
          <w:rFonts w:hint="cs"/>
          <w:rtl/>
        </w:rPr>
        <w:t>תעשו תנאי העבר</w:t>
      </w:r>
      <w:r>
        <w:rPr>
          <w:rFonts w:hint="cs"/>
          <w:rtl/>
        </w:rPr>
        <w:t>ה, תנסו לנסות לפחות לומר לציבור</w:t>
      </w:r>
      <w:r w:rsidR="00E27510">
        <w:rPr>
          <w:rFonts w:hint="cs"/>
          <w:rtl/>
        </w:rPr>
        <w:t>,</w:t>
      </w:r>
      <w:r w:rsidRPr="008F7412">
        <w:rPr>
          <w:rFonts w:hint="cs"/>
          <w:rtl/>
        </w:rPr>
        <w:t xml:space="preserve"> </w:t>
      </w:r>
      <w:bookmarkStart w:id="19014" w:name="_ETM_Q50_656635"/>
      <w:bookmarkEnd w:id="19014"/>
      <w:r w:rsidRPr="008F7412">
        <w:rPr>
          <w:rFonts w:hint="cs"/>
          <w:rtl/>
        </w:rPr>
        <w:t xml:space="preserve">לתת לו איזה תקווה. </w:t>
      </w:r>
      <w:bookmarkStart w:id="19015" w:name="_ETM_Q50_658517"/>
      <w:bookmarkEnd w:id="19015"/>
    </w:p>
    <w:p w:rsidR="00D05003" w:rsidRPr="008F7412" w:rsidRDefault="00D05003" w:rsidP="00C979CC">
      <w:pPr>
        <w:rPr>
          <w:rtl/>
        </w:rPr>
      </w:pPr>
      <w:bookmarkStart w:id="19016" w:name="_ETM_Q50_658609"/>
      <w:bookmarkEnd w:id="19016"/>
    </w:p>
    <w:p w:rsidR="00D05003" w:rsidRDefault="00D05003" w:rsidP="004279BA">
      <w:pPr>
        <w:rPr>
          <w:rtl/>
        </w:rPr>
      </w:pPr>
      <w:r w:rsidRPr="008F7412">
        <w:rPr>
          <w:rFonts w:hint="cs"/>
          <w:rtl/>
        </w:rPr>
        <w:t>אני מ</w:t>
      </w:r>
      <w:bookmarkStart w:id="19017" w:name="_ETM_Q50_650290"/>
      <w:bookmarkStart w:id="19018" w:name="_ETM_Q50_651500"/>
      <w:bookmarkStart w:id="19019" w:name="_ETM_Q50_652800"/>
      <w:bookmarkStart w:id="19020" w:name="_ETM_Q50_652860"/>
      <w:bookmarkStart w:id="19021" w:name="_ETM_Q50_653250"/>
      <w:bookmarkStart w:id="19022" w:name="_ETM_Q50_653850"/>
      <w:bookmarkStart w:id="19023" w:name="_ETM_Q50_654450"/>
      <w:bookmarkStart w:id="19024" w:name="_ETM_Q50_655110"/>
      <w:bookmarkStart w:id="19025" w:name="_ETM_Q50_655440"/>
      <w:bookmarkStart w:id="19026" w:name="_ETM_Q50_655650"/>
      <w:bookmarkStart w:id="19027" w:name="_ETM_Q50_656160"/>
      <w:bookmarkStart w:id="19028" w:name="_ETM_Q50_656430"/>
      <w:bookmarkStart w:id="19029" w:name="_ETM_Q50_656520"/>
      <w:bookmarkStart w:id="19030" w:name="_ETM_Q50_656910"/>
      <w:bookmarkStart w:id="19031" w:name="_ETM_Q50_658150"/>
      <w:bookmarkStart w:id="19032" w:name="_ETM_Q50_658569"/>
      <w:bookmarkStart w:id="19033" w:name="_ETM_Q50_658749"/>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r w:rsidRPr="008F7412">
        <w:rPr>
          <w:rtl/>
        </w:rPr>
        <w:t>צדיע</w:t>
      </w:r>
      <w:r w:rsidRPr="008F7412">
        <w:rPr>
          <w:rFonts w:hint="cs"/>
          <w:rtl/>
        </w:rPr>
        <w:t>ה</w:t>
      </w:r>
      <w:r w:rsidRPr="008F7412">
        <w:rPr>
          <w:rtl/>
        </w:rPr>
        <w:t xml:space="preserve"> </w:t>
      </w:r>
      <w:bookmarkStart w:id="19034" w:name="_ETM_Q50_659810"/>
      <w:bookmarkEnd w:id="19034"/>
      <w:r w:rsidRPr="008F7412">
        <w:rPr>
          <w:rtl/>
        </w:rPr>
        <w:t xml:space="preserve">לנציגים </w:t>
      </w:r>
      <w:bookmarkStart w:id="19035" w:name="_ETM_Q50_660560"/>
      <w:bookmarkEnd w:id="19035"/>
      <w:r w:rsidRPr="008F7412">
        <w:rPr>
          <w:rtl/>
        </w:rPr>
        <w:t>הערבים</w:t>
      </w:r>
      <w:r w:rsidRPr="008F7412">
        <w:rPr>
          <w:rFonts w:hint="cs"/>
          <w:rtl/>
        </w:rPr>
        <w:t>,</w:t>
      </w:r>
      <w:r w:rsidRPr="008F7412">
        <w:rPr>
          <w:rtl/>
        </w:rPr>
        <w:t xml:space="preserve"> </w:t>
      </w:r>
      <w:bookmarkStart w:id="19036" w:name="_ETM_Q50_661379"/>
      <w:bookmarkEnd w:id="19036"/>
      <w:r w:rsidRPr="008F7412">
        <w:rPr>
          <w:rtl/>
        </w:rPr>
        <w:t xml:space="preserve">שבאמת </w:t>
      </w:r>
      <w:bookmarkStart w:id="19037" w:name="_ETM_Q50_662040"/>
      <w:bookmarkEnd w:id="19037"/>
      <w:r w:rsidRPr="008F7412">
        <w:rPr>
          <w:rtl/>
        </w:rPr>
        <w:t xml:space="preserve">מביאים </w:t>
      </w:r>
      <w:bookmarkStart w:id="19038" w:name="_ETM_Q50_662519"/>
      <w:bookmarkEnd w:id="19038"/>
      <w:r w:rsidRPr="008F7412">
        <w:rPr>
          <w:rtl/>
        </w:rPr>
        <w:t>ה</w:t>
      </w:r>
      <w:r w:rsidRPr="008F7412">
        <w:rPr>
          <w:rFonts w:hint="cs"/>
          <w:rtl/>
        </w:rPr>
        <w:t>י</w:t>
      </w:r>
      <w:r w:rsidRPr="008F7412">
        <w:rPr>
          <w:rtl/>
        </w:rPr>
        <w:t xml:space="preserve">שג </w:t>
      </w:r>
      <w:bookmarkStart w:id="19039" w:name="_ETM_Q50_662909"/>
      <w:bookmarkEnd w:id="19039"/>
      <w:r w:rsidRPr="008F7412">
        <w:rPr>
          <w:rtl/>
        </w:rPr>
        <w:t xml:space="preserve">אחרי </w:t>
      </w:r>
      <w:bookmarkStart w:id="19040" w:name="_ETM_Q50_663269"/>
      <w:bookmarkEnd w:id="19040"/>
      <w:r w:rsidRPr="008F7412">
        <w:rPr>
          <w:rtl/>
        </w:rPr>
        <w:t>ה</w:t>
      </w:r>
      <w:r w:rsidRPr="008F7412">
        <w:rPr>
          <w:rFonts w:hint="cs"/>
          <w:rtl/>
        </w:rPr>
        <w:t>י</w:t>
      </w:r>
      <w:r w:rsidRPr="008F7412">
        <w:rPr>
          <w:rtl/>
        </w:rPr>
        <w:t>שג</w:t>
      </w:r>
      <w:r>
        <w:rPr>
          <w:rFonts w:hint="cs"/>
          <w:rtl/>
        </w:rPr>
        <w:t>.</w:t>
      </w:r>
      <w:r w:rsidRPr="008F7412">
        <w:rPr>
          <w:rtl/>
        </w:rPr>
        <w:t xml:space="preserve"> </w:t>
      </w:r>
      <w:bookmarkStart w:id="19041" w:name="_ETM_Q50_664210"/>
      <w:bookmarkEnd w:id="19041"/>
      <w:r w:rsidRPr="008F7412">
        <w:rPr>
          <w:rtl/>
        </w:rPr>
        <w:t xml:space="preserve">אין </w:t>
      </w:r>
      <w:bookmarkStart w:id="19042" w:name="_ETM_Q50_664450"/>
      <w:bookmarkEnd w:id="19042"/>
      <w:r w:rsidRPr="008F7412">
        <w:rPr>
          <w:rtl/>
        </w:rPr>
        <w:t xml:space="preserve">בכלל </w:t>
      </w:r>
      <w:bookmarkStart w:id="19043" w:name="_ETM_Q50_664780"/>
      <w:bookmarkEnd w:id="19043"/>
      <w:r w:rsidRPr="008F7412">
        <w:rPr>
          <w:rtl/>
        </w:rPr>
        <w:t xml:space="preserve">מה </w:t>
      </w:r>
      <w:bookmarkStart w:id="19044" w:name="_ETM_Q50_664960"/>
      <w:bookmarkEnd w:id="19044"/>
      <w:r w:rsidRPr="008F7412">
        <w:rPr>
          <w:rtl/>
        </w:rPr>
        <w:t>להשוות</w:t>
      </w:r>
      <w:r w:rsidRPr="008F7412">
        <w:rPr>
          <w:rFonts w:hint="cs"/>
          <w:rtl/>
        </w:rPr>
        <w:t>.</w:t>
      </w:r>
      <w:r w:rsidRPr="008F7412">
        <w:rPr>
          <w:rtl/>
        </w:rPr>
        <w:t xml:space="preserve"> </w:t>
      </w:r>
      <w:bookmarkStart w:id="19045" w:name="_ETM_Q50_665799"/>
      <w:bookmarkEnd w:id="19045"/>
      <w:r w:rsidRPr="008F7412">
        <w:rPr>
          <w:rtl/>
        </w:rPr>
        <w:t xml:space="preserve">הם </w:t>
      </w:r>
      <w:bookmarkStart w:id="19046" w:name="_ETM_Q50_666159"/>
      <w:bookmarkEnd w:id="19046"/>
      <w:r w:rsidRPr="008F7412">
        <w:rPr>
          <w:rtl/>
        </w:rPr>
        <w:t>הבטיחו</w:t>
      </w:r>
      <w:r>
        <w:rPr>
          <w:rFonts w:hint="cs"/>
          <w:rtl/>
        </w:rPr>
        <w:t xml:space="preserve"> </w:t>
      </w:r>
      <w:r>
        <w:rPr>
          <w:rtl/>
          <w:lang w:eastAsia="he-IL"/>
        </w:rPr>
        <w:t>–</w:t>
      </w:r>
      <w:r w:rsidRPr="008F7412">
        <w:rPr>
          <w:rtl/>
        </w:rPr>
        <w:t xml:space="preserve"> </w:t>
      </w:r>
      <w:bookmarkStart w:id="19047" w:name="_ETM_Q50_666730"/>
      <w:bookmarkEnd w:id="19047"/>
      <w:r w:rsidRPr="008F7412">
        <w:rPr>
          <w:rtl/>
        </w:rPr>
        <w:t xml:space="preserve">הם </w:t>
      </w:r>
      <w:bookmarkStart w:id="19048" w:name="_ETM_Q50_666879"/>
      <w:bookmarkEnd w:id="19048"/>
      <w:r w:rsidRPr="008F7412">
        <w:rPr>
          <w:rtl/>
        </w:rPr>
        <w:t>קיימו</w:t>
      </w:r>
      <w:r w:rsidRPr="008F7412">
        <w:rPr>
          <w:rFonts w:hint="cs"/>
          <w:rtl/>
        </w:rPr>
        <w:t>.</w:t>
      </w:r>
      <w:r w:rsidRPr="008F7412">
        <w:rPr>
          <w:rtl/>
        </w:rPr>
        <w:t xml:space="preserve"> </w:t>
      </w:r>
      <w:bookmarkStart w:id="19049" w:name="_ETM_Q50_667749"/>
      <w:bookmarkEnd w:id="19049"/>
      <w:r w:rsidRPr="008F7412">
        <w:rPr>
          <w:rtl/>
        </w:rPr>
        <w:t xml:space="preserve">אבל </w:t>
      </w:r>
      <w:bookmarkStart w:id="19050" w:name="_ETM_Q50_668019"/>
      <w:bookmarkEnd w:id="19050"/>
      <w:r w:rsidRPr="008F7412">
        <w:rPr>
          <w:rtl/>
        </w:rPr>
        <w:t xml:space="preserve">נציגי </w:t>
      </w:r>
      <w:bookmarkStart w:id="19051" w:name="_ETM_Q50_668659"/>
      <w:bookmarkEnd w:id="19051"/>
      <w:r w:rsidRPr="008F7412">
        <w:rPr>
          <w:rFonts w:hint="cs"/>
          <w:rtl/>
        </w:rPr>
        <w:t>ימינה</w:t>
      </w:r>
      <w:r w:rsidRPr="008F7412">
        <w:rPr>
          <w:rtl/>
        </w:rPr>
        <w:t xml:space="preserve"> </w:t>
      </w:r>
      <w:bookmarkStart w:id="19052" w:name="_ETM_Q50_669079"/>
      <w:bookmarkEnd w:id="19052"/>
      <w:r w:rsidRPr="008F7412">
        <w:rPr>
          <w:rtl/>
        </w:rPr>
        <w:t xml:space="preserve">הבטיחו </w:t>
      </w:r>
      <w:bookmarkStart w:id="19053" w:name="_ETM_Q50_669620"/>
      <w:bookmarkEnd w:id="19053"/>
      <w:r w:rsidRPr="008F7412">
        <w:rPr>
          <w:rtl/>
        </w:rPr>
        <w:t xml:space="preserve">ולא </w:t>
      </w:r>
      <w:bookmarkStart w:id="19054" w:name="_ETM_Q50_669919"/>
      <w:bookmarkEnd w:id="19054"/>
      <w:r w:rsidRPr="008F7412">
        <w:rPr>
          <w:rtl/>
        </w:rPr>
        <w:t>קיימו</w:t>
      </w:r>
      <w:r w:rsidRPr="008F7412">
        <w:rPr>
          <w:rFonts w:hint="cs"/>
          <w:rtl/>
        </w:rPr>
        <w:t>.</w:t>
      </w:r>
      <w:r w:rsidRPr="008F7412">
        <w:rPr>
          <w:rtl/>
        </w:rPr>
        <w:t xml:space="preserve"> </w:t>
      </w:r>
      <w:bookmarkStart w:id="19055" w:name="_ETM_Q50_670909"/>
      <w:bookmarkEnd w:id="19055"/>
      <w:r w:rsidRPr="008F7412">
        <w:rPr>
          <w:rtl/>
        </w:rPr>
        <w:t xml:space="preserve">ואני </w:t>
      </w:r>
      <w:bookmarkStart w:id="19056" w:name="_ETM_Q50_671209"/>
      <w:bookmarkEnd w:id="19056"/>
      <w:r w:rsidRPr="008F7412">
        <w:rPr>
          <w:rtl/>
        </w:rPr>
        <w:t xml:space="preserve">רואה </w:t>
      </w:r>
      <w:bookmarkStart w:id="19057" w:name="_ETM_Q50_671449"/>
      <w:bookmarkEnd w:id="19057"/>
      <w:r w:rsidRPr="008F7412">
        <w:rPr>
          <w:rtl/>
        </w:rPr>
        <w:t xml:space="preserve">את </w:t>
      </w:r>
      <w:bookmarkStart w:id="19058" w:name="_ETM_Q50_671599"/>
      <w:bookmarkEnd w:id="19058"/>
      <w:r w:rsidRPr="008F7412">
        <w:rPr>
          <w:rtl/>
        </w:rPr>
        <w:t>השטח</w:t>
      </w:r>
      <w:r w:rsidRPr="008F7412">
        <w:rPr>
          <w:rFonts w:hint="cs"/>
          <w:rtl/>
        </w:rPr>
        <w:t xml:space="preserve">ים הרבים שניתנים להתיישבות הבדואית, </w:t>
      </w:r>
      <w:bookmarkStart w:id="19059" w:name="_ETM_Q50_676147"/>
      <w:bookmarkStart w:id="19060" w:name="_ETM_Q50_671849"/>
      <w:bookmarkStart w:id="19061" w:name="_ETM_Q50_672150"/>
      <w:bookmarkStart w:id="19062" w:name="_ETM_Q50_673530"/>
      <w:bookmarkStart w:id="19063" w:name="_ETM_Q50_674730"/>
      <w:bookmarkStart w:id="19064" w:name="_ETM_Q50_675690"/>
      <w:bookmarkStart w:id="19065" w:name="_ETM_Q50_676410"/>
      <w:bookmarkEnd w:id="19059"/>
      <w:bookmarkEnd w:id="19060"/>
      <w:bookmarkEnd w:id="19061"/>
      <w:bookmarkEnd w:id="19062"/>
      <w:bookmarkEnd w:id="19063"/>
      <w:bookmarkEnd w:id="19064"/>
      <w:bookmarkEnd w:id="19065"/>
      <w:r w:rsidRPr="008F7412">
        <w:rPr>
          <w:rFonts w:hint="cs"/>
          <w:rtl/>
        </w:rPr>
        <w:t>ולע</w:t>
      </w:r>
      <w:r w:rsidRPr="008F7412">
        <w:rPr>
          <w:rtl/>
        </w:rPr>
        <w:t xml:space="preserve">ומת </w:t>
      </w:r>
      <w:bookmarkStart w:id="19066" w:name="_ETM_Q50_676950"/>
      <w:bookmarkEnd w:id="19066"/>
      <w:r w:rsidRPr="008F7412">
        <w:rPr>
          <w:rtl/>
        </w:rPr>
        <w:t xml:space="preserve">זאת </w:t>
      </w:r>
      <w:bookmarkStart w:id="19067" w:name="_ETM_Q50_677160"/>
      <w:bookmarkEnd w:id="19067"/>
      <w:r w:rsidRPr="008F7412">
        <w:rPr>
          <w:rtl/>
        </w:rPr>
        <w:t xml:space="preserve">ההתיישבות </w:t>
      </w:r>
      <w:bookmarkStart w:id="19068" w:name="_ETM_Q50_677700"/>
      <w:bookmarkEnd w:id="19068"/>
      <w:r w:rsidRPr="008F7412">
        <w:rPr>
          <w:rtl/>
        </w:rPr>
        <w:t>הצעירה</w:t>
      </w:r>
      <w:r w:rsidRPr="008F7412">
        <w:rPr>
          <w:rFonts w:hint="cs"/>
          <w:rtl/>
        </w:rPr>
        <w:t>,</w:t>
      </w:r>
      <w:r w:rsidRPr="008F7412">
        <w:rPr>
          <w:rtl/>
        </w:rPr>
        <w:t xml:space="preserve"> </w:t>
      </w:r>
      <w:bookmarkStart w:id="19069" w:name="_ETM_Q50_678270"/>
      <w:bookmarkEnd w:id="19069"/>
      <w:r w:rsidRPr="008F7412">
        <w:rPr>
          <w:rtl/>
        </w:rPr>
        <w:t xml:space="preserve">שנמצאת </w:t>
      </w:r>
      <w:bookmarkStart w:id="19070" w:name="_ETM_Q50_678810"/>
      <w:bookmarkEnd w:id="19070"/>
      <w:r w:rsidRPr="008F7412">
        <w:rPr>
          <w:rtl/>
        </w:rPr>
        <w:t xml:space="preserve">כיום </w:t>
      </w:r>
      <w:bookmarkStart w:id="19071" w:name="_ETM_Q50_679530"/>
      <w:bookmarkEnd w:id="19071"/>
      <w:r w:rsidRPr="008F7412">
        <w:rPr>
          <w:rtl/>
        </w:rPr>
        <w:t xml:space="preserve">ללא </w:t>
      </w:r>
      <w:bookmarkStart w:id="19072" w:name="_ETM_Q50_679860"/>
      <w:bookmarkEnd w:id="19072"/>
      <w:r w:rsidRPr="008F7412">
        <w:rPr>
          <w:rtl/>
        </w:rPr>
        <w:t>חשמל</w:t>
      </w:r>
      <w:r w:rsidRPr="008F7412">
        <w:rPr>
          <w:rFonts w:hint="cs"/>
          <w:rtl/>
        </w:rPr>
        <w:t>,</w:t>
      </w:r>
      <w:r w:rsidRPr="008F7412">
        <w:rPr>
          <w:rtl/>
        </w:rPr>
        <w:t xml:space="preserve"> </w:t>
      </w:r>
      <w:bookmarkStart w:id="19073" w:name="_ETM_Q50_680489"/>
      <w:bookmarkEnd w:id="19073"/>
      <w:r w:rsidRPr="008F7412">
        <w:rPr>
          <w:rtl/>
        </w:rPr>
        <w:t xml:space="preserve">ללא </w:t>
      </w:r>
      <w:bookmarkStart w:id="19074" w:name="_ETM_Q50_680730"/>
      <w:bookmarkEnd w:id="19074"/>
      <w:r w:rsidRPr="008F7412">
        <w:rPr>
          <w:rtl/>
        </w:rPr>
        <w:t>תשתיות</w:t>
      </w:r>
      <w:r w:rsidRPr="008F7412">
        <w:rPr>
          <w:rFonts w:hint="cs"/>
          <w:rtl/>
        </w:rPr>
        <w:t>,</w:t>
      </w:r>
      <w:r w:rsidRPr="008F7412">
        <w:rPr>
          <w:rtl/>
        </w:rPr>
        <w:t xml:space="preserve"> </w:t>
      </w:r>
      <w:bookmarkStart w:id="19075" w:name="_ETM_Q50_681390"/>
      <w:bookmarkEnd w:id="19075"/>
      <w:r w:rsidRPr="008F7412">
        <w:rPr>
          <w:rtl/>
        </w:rPr>
        <w:lastRenderedPageBreak/>
        <w:t xml:space="preserve">ללא </w:t>
      </w:r>
      <w:bookmarkStart w:id="19076" w:name="_ETM_Q50_681630"/>
      <w:bookmarkEnd w:id="19076"/>
      <w:r w:rsidRPr="008F7412">
        <w:rPr>
          <w:rtl/>
        </w:rPr>
        <w:t>תשתיות</w:t>
      </w:r>
      <w:r w:rsidRPr="008F7412">
        <w:rPr>
          <w:rFonts w:hint="cs"/>
          <w:rtl/>
        </w:rPr>
        <w:t xml:space="preserve"> כביש, אין כביש גישה. </w:t>
      </w:r>
      <w:bookmarkStart w:id="19077" w:name="_ETM_Q50_687362"/>
      <w:bookmarkStart w:id="19078" w:name="_ETM_Q50_687461"/>
      <w:bookmarkStart w:id="19079" w:name="_ETM_Q50_687571"/>
      <w:bookmarkStart w:id="19080" w:name="_ETM_Q50_687642"/>
      <w:bookmarkEnd w:id="19077"/>
      <w:bookmarkEnd w:id="19078"/>
      <w:bookmarkEnd w:id="19079"/>
      <w:bookmarkEnd w:id="19080"/>
      <w:r w:rsidRPr="008F7412">
        <w:rPr>
          <w:rFonts w:hint="cs"/>
          <w:rtl/>
        </w:rPr>
        <w:t xml:space="preserve">אחד </w:t>
      </w:r>
      <w:bookmarkStart w:id="19081" w:name="_ETM_Q50_682170"/>
      <w:bookmarkStart w:id="19082" w:name="_ETM_Q50_682770"/>
      <w:bookmarkStart w:id="19083" w:name="_ETM_Q50_682980"/>
      <w:bookmarkStart w:id="19084" w:name="_ETM_Q50_683340"/>
      <w:bookmarkStart w:id="19085" w:name="_ETM_Q50_684489"/>
      <w:bookmarkStart w:id="19086" w:name="_ETM_Q50_684790"/>
      <w:bookmarkEnd w:id="19081"/>
      <w:bookmarkEnd w:id="19082"/>
      <w:bookmarkEnd w:id="19083"/>
      <w:bookmarkEnd w:id="19084"/>
      <w:bookmarkEnd w:id="19085"/>
      <w:bookmarkEnd w:id="19086"/>
      <w:r w:rsidRPr="008F7412">
        <w:rPr>
          <w:rtl/>
        </w:rPr>
        <w:t>מה</w:t>
      </w:r>
      <w:r w:rsidRPr="008F7412">
        <w:rPr>
          <w:rFonts w:hint="cs"/>
          <w:rtl/>
        </w:rPr>
        <w:t>י</w:t>
      </w:r>
      <w:r w:rsidRPr="008F7412">
        <w:rPr>
          <w:rtl/>
        </w:rPr>
        <w:t xml:space="preserve">ישובים </w:t>
      </w:r>
      <w:bookmarkStart w:id="19087" w:name="_ETM_Q50_685389"/>
      <w:bookmarkEnd w:id="19087"/>
      <w:r w:rsidRPr="008F7412">
        <w:rPr>
          <w:rtl/>
        </w:rPr>
        <w:t>האלה</w:t>
      </w:r>
      <w:r>
        <w:rPr>
          <w:rFonts w:hint="cs"/>
          <w:rtl/>
        </w:rPr>
        <w:t>,</w:t>
      </w:r>
      <w:r w:rsidRPr="008F7412">
        <w:rPr>
          <w:rtl/>
        </w:rPr>
        <w:t xml:space="preserve"> </w:t>
      </w:r>
      <w:bookmarkStart w:id="19088" w:name="_ETM_Q50_685689"/>
      <w:bookmarkEnd w:id="19088"/>
      <w:r w:rsidRPr="008F7412">
        <w:rPr>
          <w:rtl/>
        </w:rPr>
        <w:t>שאימצתי</w:t>
      </w:r>
      <w:r>
        <w:rPr>
          <w:rFonts w:hint="cs"/>
          <w:rtl/>
        </w:rPr>
        <w:t>,</w:t>
      </w:r>
      <w:r w:rsidRPr="008F7412">
        <w:rPr>
          <w:rtl/>
        </w:rPr>
        <w:t xml:space="preserve"> </w:t>
      </w:r>
      <w:bookmarkStart w:id="19089" w:name="_ETM_Q50_687000"/>
      <w:bookmarkEnd w:id="19089"/>
      <w:r w:rsidRPr="008F7412">
        <w:rPr>
          <w:rtl/>
        </w:rPr>
        <w:t xml:space="preserve">זה </w:t>
      </w:r>
      <w:bookmarkStart w:id="19090" w:name="_ETM_Q50_687209"/>
      <w:bookmarkEnd w:id="19090"/>
      <w:r w:rsidRPr="008F7412">
        <w:rPr>
          <w:rtl/>
        </w:rPr>
        <w:t>הי</w:t>
      </w:r>
      <w:r w:rsidRPr="008F7412">
        <w:rPr>
          <w:rFonts w:hint="cs"/>
          <w:rtl/>
        </w:rPr>
        <w:t>י</w:t>
      </w:r>
      <w:r w:rsidRPr="008F7412">
        <w:rPr>
          <w:rtl/>
        </w:rPr>
        <w:t xml:space="preserve">שוב </w:t>
      </w:r>
      <w:bookmarkStart w:id="19091" w:name="_ETM_Q50_687659"/>
      <w:bookmarkEnd w:id="19091"/>
      <w:r w:rsidRPr="008F7412">
        <w:rPr>
          <w:rtl/>
        </w:rPr>
        <w:t xml:space="preserve">הר </w:t>
      </w:r>
      <w:bookmarkStart w:id="19092" w:name="_ETM_Q50_687840"/>
      <w:bookmarkEnd w:id="19092"/>
      <w:r w:rsidRPr="008F7412">
        <w:rPr>
          <w:rtl/>
        </w:rPr>
        <w:t>חמד</w:t>
      </w:r>
      <w:r w:rsidRPr="008F7412">
        <w:rPr>
          <w:rFonts w:hint="cs"/>
          <w:rtl/>
        </w:rPr>
        <w:t xml:space="preserve">. הר חמד זה </w:t>
      </w:r>
      <w:bookmarkStart w:id="19093" w:name="_ETM_Q50_691659"/>
      <w:bookmarkEnd w:id="19093"/>
      <w:r>
        <w:rPr>
          <w:rFonts w:hint="cs"/>
          <w:rtl/>
        </w:rPr>
        <w:t>יישוב שאין לו כביש גישה.</w:t>
      </w:r>
      <w:r w:rsidRPr="008F7412">
        <w:rPr>
          <w:rFonts w:hint="cs"/>
          <w:rtl/>
        </w:rPr>
        <w:t xml:space="preserve"> יש בתים, יש הכול שם, </w:t>
      </w:r>
      <w:bookmarkStart w:id="19094" w:name="_ETM_Q50_688990"/>
      <w:bookmarkStart w:id="19095" w:name="_ETM_Q50_689500"/>
      <w:bookmarkStart w:id="19096" w:name="_ETM_Q50_689950"/>
      <w:bookmarkStart w:id="19097" w:name="_ETM_Q50_690100"/>
      <w:bookmarkStart w:id="19098" w:name="_ETM_Q50_690220"/>
      <w:bookmarkStart w:id="19099" w:name="_ETM_Q50_690490"/>
      <w:bookmarkStart w:id="19100" w:name="_ETM_Q50_690849"/>
      <w:bookmarkStart w:id="19101" w:name="_ETM_Q50_691150"/>
      <w:bookmarkStart w:id="19102" w:name="_ETM_Q50_691989"/>
      <w:bookmarkStart w:id="19103" w:name="_ETM_Q50_692199"/>
      <w:bookmarkStart w:id="19104" w:name="_ETM_Q50_693129"/>
      <w:bookmarkStart w:id="19105" w:name="_ETM_Q50_693370"/>
      <w:bookmarkStart w:id="19106" w:name="_ETM_Q50_693699"/>
      <w:bookmarkStart w:id="19107" w:name="_ETM_Q50_693909"/>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r w:rsidRPr="008F7412">
        <w:rPr>
          <w:rtl/>
        </w:rPr>
        <w:t xml:space="preserve">אבל </w:t>
      </w:r>
      <w:bookmarkStart w:id="19108" w:name="_ETM_Q50_694120"/>
      <w:bookmarkEnd w:id="19108"/>
      <w:r w:rsidRPr="008F7412">
        <w:rPr>
          <w:rtl/>
        </w:rPr>
        <w:t xml:space="preserve">אין </w:t>
      </w:r>
      <w:bookmarkStart w:id="19109" w:name="_ETM_Q50_694269"/>
      <w:bookmarkEnd w:id="19109"/>
      <w:r w:rsidRPr="008F7412">
        <w:rPr>
          <w:rtl/>
        </w:rPr>
        <w:t>גישה</w:t>
      </w:r>
      <w:r w:rsidRPr="008F7412">
        <w:rPr>
          <w:rFonts w:hint="cs"/>
          <w:rtl/>
        </w:rPr>
        <w:t>.</w:t>
      </w:r>
      <w:r w:rsidRPr="008F7412">
        <w:rPr>
          <w:rtl/>
        </w:rPr>
        <w:t xml:space="preserve"> </w:t>
      </w:r>
      <w:bookmarkStart w:id="19110" w:name="_ETM_Q50_695989"/>
      <w:bookmarkStart w:id="19111" w:name="_ETM_Q50_697785"/>
      <w:bookmarkStart w:id="19112" w:name="_ETM_Q50_697840"/>
      <w:bookmarkStart w:id="19113" w:name="_ETM_Q50_697985"/>
      <w:bookmarkStart w:id="19114" w:name="_ETM_Q50_698075"/>
      <w:bookmarkEnd w:id="19110"/>
      <w:bookmarkEnd w:id="19111"/>
      <w:bookmarkEnd w:id="19112"/>
      <w:bookmarkEnd w:id="19113"/>
      <w:bookmarkEnd w:id="19114"/>
    </w:p>
    <w:p w:rsidR="00D05003" w:rsidRDefault="00D05003" w:rsidP="004279BA">
      <w:pPr>
        <w:rPr>
          <w:rtl/>
        </w:rPr>
      </w:pPr>
    </w:p>
    <w:p w:rsidR="00D05003" w:rsidRPr="008F7412" w:rsidRDefault="00D05003" w:rsidP="00E27510">
      <w:pPr>
        <w:rPr>
          <w:rtl/>
        </w:rPr>
      </w:pPr>
      <w:r w:rsidRPr="008F7412">
        <w:rPr>
          <w:rtl/>
        </w:rPr>
        <w:t xml:space="preserve">לכן </w:t>
      </w:r>
      <w:bookmarkStart w:id="19115" w:name="_ETM_Q50_697159"/>
      <w:bookmarkEnd w:id="19115"/>
      <w:r w:rsidRPr="008F7412">
        <w:rPr>
          <w:rtl/>
        </w:rPr>
        <w:t xml:space="preserve">אני </w:t>
      </w:r>
      <w:bookmarkStart w:id="19116" w:name="_ETM_Q50_697400"/>
      <w:bookmarkEnd w:id="19116"/>
      <w:r w:rsidRPr="008F7412">
        <w:rPr>
          <w:rtl/>
        </w:rPr>
        <w:t>חושבת</w:t>
      </w:r>
      <w:r w:rsidRPr="008F7412">
        <w:rPr>
          <w:rFonts w:hint="cs"/>
          <w:rtl/>
        </w:rPr>
        <w:t xml:space="preserve"> </w:t>
      </w:r>
      <w:r w:rsidRPr="008F7412">
        <w:rPr>
          <w:rFonts w:hint="eastAsia"/>
          <w:rtl/>
        </w:rPr>
        <w:t>–</w:t>
      </w:r>
      <w:r w:rsidRPr="008F7412">
        <w:rPr>
          <w:rtl/>
        </w:rPr>
        <w:t xml:space="preserve"> </w:t>
      </w:r>
      <w:bookmarkStart w:id="19117" w:name="_ETM_Q50_698000"/>
      <w:bookmarkEnd w:id="19117"/>
      <w:r w:rsidRPr="008F7412">
        <w:rPr>
          <w:rtl/>
        </w:rPr>
        <w:t xml:space="preserve">ואני </w:t>
      </w:r>
      <w:bookmarkStart w:id="19118" w:name="_ETM_Q50_698179"/>
      <w:bookmarkEnd w:id="19118"/>
      <w:r w:rsidRPr="008F7412">
        <w:rPr>
          <w:rtl/>
        </w:rPr>
        <w:t>מצדיע</w:t>
      </w:r>
      <w:r w:rsidRPr="008F7412">
        <w:rPr>
          <w:rFonts w:hint="cs"/>
          <w:rtl/>
        </w:rPr>
        <w:t>ה</w:t>
      </w:r>
      <w:r w:rsidRPr="008F7412">
        <w:rPr>
          <w:rtl/>
        </w:rPr>
        <w:t xml:space="preserve"> </w:t>
      </w:r>
      <w:bookmarkStart w:id="19119" w:name="_ETM_Q50_698720"/>
      <w:bookmarkEnd w:id="19119"/>
      <w:r w:rsidRPr="008F7412">
        <w:rPr>
          <w:rtl/>
        </w:rPr>
        <w:t>לכם</w:t>
      </w:r>
      <w:r w:rsidRPr="008F7412">
        <w:rPr>
          <w:rFonts w:hint="cs"/>
          <w:rtl/>
        </w:rPr>
        <w:t>,</w:t>
      </w:r>
      <w:r w:rsidRPr="008F7412">
        <w:rPr>
          <w:rtl/>
        </w:rPr>
        <w:t xml:space="preserve"> </w:t>
      </w:r>
      <w:bookmarkStart w:id="19120" w:name="_ETM_Q50_699170"/>
      <w:bookmarkEnd w:id="19120"/>
      <w:r w:rsidRPr="008F7412">
        <w:rPr>
          <w:rtl/>
        </w:rPr>
        <w:t xml:space="preserve">חברי </w:t>
      </w:r>
      <w:bookmarkStart w:id="19121" w:name="_ETM_Q50_699559"/>
      <w:bookmarkEnd w:id="19121"/>
      <w:r w:rsidRPr="008F7412">
        <w:rPr>
          <w:rtl/>
        </w:rPr>
        <w:t xml:space="preserve">ההתיישבות </w:t>
      </w:r>
      <w:bookmarkStart w:id="19122" w:name="_ETM_Q50_700010"/>
      <w:bookmarkEnd w:id="19122"/>
      <w:r w:rsidRPr="008F7412">
        <w:rPr>
          <w:rtl/>
        </w:rPr>
        <w:t>הצעירה</w:t>
      </w:r>
      <w:r w:rsidRPr="008F7412">
        <w:rPr>
          <w:rFonts w:hint="cs"/>
          <w:rtl/>
        </w:rPr>
        <w:t>,</w:t>
      </w:r>
      <w:r w:rsidRPr="008F7412">
        <w:rPr>
          <w:rtl/>
        </w:rPr>
        <w:t xml:space="preserve"> </w:t>
      </w:r>
      <w:bookmarkStart w:id="19123" w:name="_ETM_Q50_700489"/>
      <w:bookmarkEnd w:id="19123"/>
      <w:r w:rsidRPr="008F7412">
        <w:rPr>
          <w:rtl/>
        </w:rPr>
        <w:t xml:space="preserve">שאתם </w:t>
      </w:r>
      <w:bookmarkStart w:id="19124" w:name="_ETM_Q50_700849"/>
      <w:bookmarkEnd w:id="19124"/>
      <w:r w:rsidRPr="008F7412">
        <w:rPr>
          <w:rtl/>
        </w:rPr>
        <w:t xml:space="preserve">נכס </w:t>
      </w:r>
      <w:bookmarkStart w:id="19125" w:name="_ETM_Q50_701659"/>
      <w:bookmarkEnd w:id="19125"/>
      <w:r w:rsidRPr="008F7412">
        <w:rPr>
          <w:rtl/>
        </w:rPr>
        <w:t xml:space="preserve">אסטרטגי </w:t>
      </w:r>
      <w:bookmarkStart w:id="19126" w:name="_ETM_Q50_702470"/>
      <w:bookmarkEnd w:id="19126"/>
      <w:r w:rsidRPr="008F7412">
        <w:rPr>
          <w:rtl/>
        </w:rPr>
        <w:t xml:space="preserve">למדינת </w:t>
      </w:r>
      <w:bookmarkStart w:id="19127" w:name="_ETM_Q50_703129"/>
      <w:bookmarkEnd w:id="19127"/>
      <w:r w:rsidRPr="008F7412">
        <w:rPr>
          <w:rtl/>
        </w:rPr>
        <w:t xml:space="preserve">ישראל </w:t>
      </w:r>
      <w:bookmarkStart w:id="19128" w:name="_ETM_Q50_703670"/>
      <w:bookmarkEnd w:id="19128"/>
      <w:r w:rsidRPr="008F7412">
        <w:rPr>
          <w:rtl/>
        </w:rPr>
        <w:t xml:space="preserve">ולמען </w:t>
      </w:r>
      <w:bookmarkStart w:id="19129" w:name="_ETM_Q50_704179"/>
      <w:bookmarkEnd w:id="19129"/>
      <w:r w:rsidRPr="008F7412">
        <w:rPr>
          <w:rtl/>
        </w:rPr>
        <w:t>ביטחונה</w:t>
      </w:r>
      <w:r w:rsidRPr="008F7412">
        <w:rPr>
          <w:rFonts w:hint="cs"/>
          <w:rtl/>
        </w:rPr>
        <w:t>,</w:t>
      </w:r>
      <w:r w:rsidRPr="008F7412">
        <w:rPr>
          <w:rtl/>
        </w:rPr>
        <w:t xml:space="preserve"> </w:t>
      </w:r>
      <w:bookmarkStart w:id="19130" w:name="_ETM_Q50_705140"/>
      <w:bookmarkEnd w:id="19130"/>
      <w:r w:rsidRPr="008F7412">
        <w:rPr>
          <w:rtl/>
        </w:rPr>
        <w:t xml:space="preserve">ואני </w:t>
      </w:r>
      <w:bookmarkStart w:id="19131" w:name="_ETM_Q50_705409"/>
      <w:bookmarkStart w:id="19132" w:name="_ETM_Q50_705739"/>
      <w:bookmarkEnd w:id="19131"/>
      <w:bookmarkEnd w:id="19132"/>
      <w:r w:rsidRPr="008F7412">
        <w:rPr>
          <w:rtl/>
        </w:rPr>
        <w:t xml:space="preserve">קוראת </w:t>
      </w:r>
      <w:bookmarkStart w:id="19133" w:name="_ETM_Q50_706129"/>
      <w:bookmarkEnd w:id="19133"/>
      <w:r w:rsidRPr="008F7412">
        <w:rPr>
          <w:rtl/>
        </w:rPr>
        <w:t xml:space="preserve">לחברי </w:t>
      </w:r>
      <w:bookmarkStart w:id="19134" w:name="_ETM_Q50_706579"/>
      <w:bookmarkEnd w:id="19134"/>
      <w:r w:rsidRPr="008F7412">
        <w:rPr>
          <w:rtl/>
        </w:rPr>
        <w:t>הממשלה</w:t>
      </w:r>
      <w:r w:rsidRPr="008F7412">
        <w:rPr>
          <w:rFonts w:hint="cs"/>
          <w:rtl/>
        </w:rPr>
        <w:t xml:space="preserve"> שמכנים את עצמם "ימין" לדאוג </w:t>
      </w:r>
      <w:bookmarkStart w:id="19135" w:name="_ETM_Q50_707629"/>
      <w:bookmarkStart w:id="19136" w:name="_ETM_Q50_708319"/>
      <w:bookmarkStart w:id="19137" w:name="_ETM_Q50_708470"/>
      <w:bookmarkStart w:id="19138" w:name="_ETM_Q50_708829"/>
      <w:bookmarkStart w:id="19139" w:name="_ETM_Q50_709579"/>
      <w:bookmarkStart w:id="19140" w:name="_ETM_Q50_710120"/>
      <w:bookmarkEnd w:id="19135"/>
      <w:bookmarkEnd w:id="19136"/>
      <w:bookmarkEnd w:id="19137"/>
      <w:bookmarkEnd w:id="19138"/>
      <w:bookmarkEnd w:id="19139"/>
      <w:bookmarkEnd w:id="19140"/>
      <w:r w:rsidRPr="008F7412">
        <w:rPr>
          <w:rtl/>
        </w:rPr>
        <w:t xml:space="preserve">להם </w:t>
      </w:r>
      <w:bookmarkStart w:id="19141" w:name="_ETM_Q50_710390"/>
      <w:bookmarkEnd w:id="19141"/>
      <w:r w:rsidRPr="008F7412">
        <w:rPr>
          <w:rtl/>
        </w:rPr>
        <w:t xml:space="preserve">בדיוק </w:t>
      </w:r>
      <w:bookmarkStart w:id="19142" w:name="_ETM_Q50_711099"/>
      <w:bookmarkEnd w:id="19142"/>
      <w:r w:rsidRPr="008F7412">
        <w:rPr>
          <w:rtl/>
        </w:rPr>
        <w:t xml:space="preserve">כפי </w:t>
      </w:r>
      <w:bookmarkStart w:id="19143" w:name="_ETM_Q50_711489"/>
      <w:bookmarkEnd w:id="19143"/>
      <w:r w:rsidRPr="008F7412">
        <w:rPr>
          <w:rtl/>
        </w:rPr>
        <w:t xml:space="preserve">שהם </w:t>
      </w:r>
      <w:bookmarkStart w:id="19144" w:name="_ETM_Q50_711790"/>
      <w:bookmarkEnd w:id="19144"/>
      <w:r w:rsidRPr="008F7412">
        <w:rPr>
          <w:rtl/>
        </w:rPr>
        <w:t xml:space="preserve">דואגים </w:t>
      </w:r>
      <w:bookmarkStart w:id="19145" w:name="_ETM_Q50_712300"/>
      <w:bookmarkEnd w:id="19145"/>
      <w:r w:rsidRPr="008F7412">
        <w:rPr>
          <w:rtl/>
        </w:rPr>
        <w:t>לבדואי</w:t>
      </w:r>
      <w:r w:rsidRPr="008F7412">
        <w:rPr>
          <w:rFonts w:hint="cs"/>
          <w:rtl/>
        </w:rPr>
        <w:t>.</w:t>
      </w:r>
    </w:p>
    <w:p w:rsidR="00D05003" w:rsidRPr="008F7412" w:rsidRDefault="00D05003" w:rsidP="00C979CC">
      <w:pPr>
        <w:rPr>
          <w:rtl/>
        </w:rPr>
      </w:pPr>
      <w:bookmarkStart w:id="19146" w:name="_ETM_Q50_712201"/>
      <w:bookmarkStart w:id="19147" w:name="_ETM_Q50_712308"/>
      <w:bookmarkEnd w:id="19146"/>
      <w:bookmarkEnd w:id="19147"/>
    </w:p>
    <w:p w:rsidR="00D05003" w:rsidRPr="008F7412" w:rsidRDefault="00D05003" w:rsidP="004279BA">
      <w:pPr>
        <w:pStyle w:val="af6"/>
        <w:keepNext/>
        <w:rPr>
          <w:rtl/>
        </w:rPr>
      </w:pPr>
      <w:r w:rsidRPr="008F7412">
        <w:rPr>
          <w:rStyle w:val="TagStyle"/>
          <w:rtl/>
        </w:rPr>
        <w:t xml:space="preserve"> &lt;&lt; יור &gt;&gt; </w:t>
      </w:r>
      <w:r w:rsidRPr="008F7412">
        <w:rPr>
          <w:rtl/>
        </w:rPr>
        <w:t>היו"ר מיקי לוי:</w:t>
      </w:r>
      <w:r w:rsidRPr="008F7412">
        <w:rPr>
          <w:rStyle w:val="TagStyle"/>
          <w:rtl/>
        </w:rPr>
        <w:t xml:space="preserve"> &lt;&lt; יור &gt;&gt;</w:t>
      </w:r>
      <w:r>
        <w:rPr>
          <w:rtl/>
        </w:rPr>
        <w:t xml:space="preserve"> </w:t>
      </w:r>
      <w:r w:rsidRPr="008F7412">
        <w:rPr>
          <w:rtl/>
        </w:rPr>
        <w:t xml:space="preserve"> </w:t>
      </w:r>
    </w:p>
    <w:p w:rsidR="00D05003" w:rsidRPr="008F7412" w:rsidRDefault="00D05003" w:rsidP="00C979CC">
      <w:pPr>
        <w:rPr>
          <w:rtl/>
          <w:lang w:eastAsia="he-IL"/>
        </w:rPr>
      </w:pPr>
    </w:p>
    <w:p w:rsidR="00D05003" w:rsidRPr="008F7412" w:rsidRDefault="00D05003" w:rsidP="004279BA">
      <w:pPr>
        <w:rPr>
          <w:rtl/>
        </w:rPr>
      </w:pPr>
      <w:bookmarkStart w:id="19148" w:name="_ETM_Q50_713814"/>
      <w:bookmarkStart w:id="19149" w:name="_ETM_Q50_712401"/>
      <w:bookmarkStart w:id="19150" w:name="_ETM_Q50_712493"/>
      <w:bookmarkStart w:id="19151" w:name="_ETM_Q50_712870"/>
      <w:bookmarkEnd w:id="19148"/>
      <w:bookmarkEnd w:id="19149"/>
      <w:bookmarkEnd w:id="19150"/>
      <w:bookmarkEnd w:id="19151"/>
      <w:r w:rsidRPr="008F7412">
        <w:rPr>
          <w:rtl/>
        </w:rPr>
        <w:t>תודה</w:t>
      </w:r>
      <w:r w:rsidRPr="008F7412">
        <w:rPr>
          <w:rFonts w:hint="cs"/>
          <w:rtl/>
        </w:rPr>
        <w:t>.</w:t>
      </w:r>
      <w:r w:rsidRPr="008F7412">
        <w:rPr>
          <w:rtl/>
        </w:rPr>
        <w:t xml:space="preserve"> </w:t>
      </w:r>
      <w:bookmarkStart w:id="19152" w:name="_ETM_Q50_714449"/>
      <w:bookmarkEnd w:id="19152"/>
      <w:r w:rsidRPr="008F7412">
        <w:rPr>
          <w:rtl/>
        </w:rPr>
        <w:t xml:space="preserve">תודה </w:t>
      </w:r>
      <w:bookmarkStart w:id="19153" w:name="_ETM_Q50_714719"/>
      <w:bookmarkEnd w:id="19153"/>
      <w:r w:rsidRPr="008F7412">
        <w:rPr>
          <w:rtl/>
        </w:rPr>
        <w:t>רבה</w:t>
      </w:r>
      <w:r w:rsidRPr="008F7412">
        <w:rPr>
          <w:rFonts w:hint="cs"/>
          <w:rtl/>
        </w:rPr>
        <w:t>.</w:t>
      </w:r>
      <w:r w:rsidRPr="008F7412">
        <w:rPr>
          <w:rtl/>
        </w:rPr>
        <w:t xml:space="preserve"> </w:t>
      </w:r>
      <w:bookmarkStart w:id="19154" w:name="_ETM_Q50_714959"/>
      <w:bookmarkEnd w:id="19154"/>
      <w:r w:rsidRPr="008F7412">
        <w:rPr>
          <w:rtl/>
        </w:rPr>
        <w:t xml:space="preserve">חברת </w:t>
      </w:r>
      <w:bookmarkStart w:id="19155" w:name="_ETM_Q50_715290"/>
      <w:bookmarkEnd w:id="19155"/>
      <w:r w:rsidRPr="008F7412">
        <w:rPr>
          <w:rtl/>
        </w:rPr>
        <w:t xml:space="preserve">הכנסת </w:t>
      </w:r>
      <w:bookmarkStart w:id="19156" w:name="_ETM_Q50_716189"/>
      <w:bookmarkEnd w:id="19156"/>
      <w:r w:rsidRPr="008F7412">
        <w:rPr>
          <w:rtl/>
        </w:rPr>
        <w:t>גמליאל</w:t>
      </w:r>
      <w:r w:rsidRPr="008F7412">
        <w:rPr>
          <w:rFonts w:hint="cs"/>
          <w:rtl/>
        </w:rPr>
        <w:t>,</w:t>
      </w:r>
      <w:r w:rsidRPr="008F7412">
        <w:rPr>
          <w:rtl/>
        </w:rPr>
        <w:t xml:space="preserve"> </w:t>
      </w:r>
      <w:bookmarkStart w:id="19157" w:name="_ETM_Q50_716879"/>
      <w:bookmarkEnd w:id="19157"/>
      <w:r w:rsidRPr="008F7412">
        <w:rPr>
          <w:rtl/>
        </w:rPr>
        <w:t>בבקשה</w:t>
      </w:r>
      <w:r w:rsidRPr="008F7412">
        <w:rPr>
          <w:rFonts w:hint="cs"/>
          <w:rtl/>
        </w:rPr>
        <w:t>.</w:t>
      </w:r>
    </w:p>
    <w:p w:rsidR="00D05003" w:rsidRPr="008F7412" w:rsidRDefault="00D05003" w:rsidP="00C979CC">
      <w:pPr>
        <w:rPr>
          <w:rtl/>
        </w:rPr>
      </w:pPr>
      <w:bookmarkStart w:id="19158" w:name="_ETM_Q50_720013"/>
      <w:bookmarkStart w:id="19159" w:name="_ETM_Q50_720104"/>
      <w:bookmarkStart w:id="19160" w:name="_ETM_Q50_720931"/>
      <w:bookmarkEnd w:id="19158"/>
      <w:bookmarkEnd w:id="19159"/>
      <w:bookmarkEnd w:id="19160"/>
    </w:p>
    <w:p w:rsidR="00D05003" w:rsidRPr="008F7412" w:rsidRDefault="00D05003" w:rsidP="004279BA">
      <w:pPr>
        <w:pStyle w:val="a4"/>
        <w:keepNext/>
        <w:rPr>
          <w:rtl/>
        </w:rPr>
      </w:pPr>
      <w:bookmarkStart w:id="19161" w:name="ET_speaker_4610_13"/>
      <w:r w:rsidRPr="008F7412">
        <w:rPr>
          <w:rStyle w:val="TagStyle"/>
          <w:rtl/>
        </w:rPr>
        <w:t xml:space="preserve"> &lt;&lt; דובר &gt;&gt; </w:t>
      </w:r>
      <w:bookmarkStart w:id="19162" w:name="_Toc91145032"/>
      <w:bookmarkStart w:id="19163" w:name="_Toc91145585"/>
      <w:r w:rsidRPr="008F7412">
        <w:rPr>
          <w:rtl/>
        </w:rPr>
        <w:t>גילה גמליאל (הליכוד):</w:t>
      </w:r>
      <w:bookmarkEnd w:id="19162"/>
      <w:bookmarkEnd w:id="19163"/>
      <w:r w:rsidRPr="008F7412">
        <w:rPr>
          <w:rStyle w:val="TagStyle"/>
          <w:rtl/>
        </w:rPr>
        <w:t xml:space="preserve"> &lt;&lt; דובר &gt;&gt;</w:t>
      </w:r>
      <w:r>
        <w:rPr>
          <w:rtl/>
        </w:rPr>
        <w:t xml:space="preserve"> </w:t>
      </w:r>
      <w:r w:rsidRPr="008F7412">
        <w:rPr>
          <w:rtl/>
        </w:rPr>
        <w:t xml:space="preserve"> </w:t>
      </w:r>
      <w:bookmarkEnd w:id="19161"/>
    </w:p>
    <w:p w:rsidR="00D05003" w:rsidRPr="008F7412" w:rsidRDefault="00D05003" w:rsidP="00C979CC">
      <w:pPr>
        <w:rPr>
          <w:rtl/>
          <w:lang w:eastAsia="he-IL"/>
        </w:rPr>
      </w:pPr>
    </w:p>
    <w:p w:rsidR="00D05003" w:rsidRDefault="00D05003" w:rsidP="00E27510">
      <w:pPr>
        <w:rPr>
          <w:rtl/>
        </w:rPr>
      </w:pPr>
      <w:bookmarkStart w:id="19164" w:name="_ETM_Q50_721725"/>
      <w:bookmarkStart w:id="19165" w:name="_ETM_Q50_721807"/>
      <w:bookmarkStart w:id="19166" w:name="_ETM_Q50_720197"/>
      <w:bookmarkStart w:id="19167" w:name="_ETM_Q50_720308"/>
      <w:bookmarkEnd w:id="19164"/>
      <w:bookmarkEnd w:id="19165"/>
      <w:bookmarkEnd w:id="19166"/>
      <w:bookmarkEnd w:id="19167"/>
      <w:r w:rsidRPr="008F7412">
        <w:rPr>
          <w:rtl/>
        </w:rPr>
        <w:t xml:space="preserve"> </w:t>
      </w:r>
      <w:bookmarkStart w:id="19168" w:name="_ETM_Q50_737150"/>
      <w:bookmarkEnd w:id="19168"/>
      <w:r w:rsidRPr="008F7412">
        <w:rPr>
          <w:rtl/>
        </w:rPr>
        <w:t xml:space="preserve">אדוני </w:t>
      </w:r>
      <w:bookmarkStart w:id="19169" w:name="_ETM_Q50_737510"/>
      <w:bookmarkEnd w:id="19169"/>
      <w:r w:rsidRPr="008F7412">
        <w:rPr>
          <w:rtl/>
        </w:rPr>
        <w:t>היושב-ראש</w:t>
      </w:r>
      <w:r w:rsidRPr="008F7412">
        <w:rPr>
          <w:rFonts w:hint="cs"/>
          <w:rtl/>
        </w:rPr>
        <w:t>,</w:t>
      </w:r>
      <w:r w:rsidRPr="008F7412">
        <w:rPr>
          <w:rtl/>
        </w:rPr>
        <w:t xml:space="preserve"> </w:t>
      </w:r>
      <w:bookmarkStart w:id="19170" w:name="_ETM_Q50_739210"/>
      <w:bookmarkEnd w:id="19170"/>
      <w:r w:rsidRPr="008F7412">
        <w:rPr>
          <w:rtl/>
        </w:rPr>
        <w:t>כב</w:t>
      </w:r>
      <w:r w:rsidRPr="008F7412">
        <w:rPr>
          <w:rFonts w:hint="cs"/>
          <w:rtl/>
        </w:rPr>
        <w:t>וד</w:t>
      </w:r>
      <w:r w:rsidRPr="008F7412">
        <w:rPr>
          <w:rtl/>
        </w:rPr>
        <w:t xml:space="preserve"> </w:t>
      </w:r>
      <w:bookmarkStart w:id="19171" w:name="_ETM_Q50_739449"/>
      <w:bookmarkEnd w:id="19171"/>
      <w:r w:rsidRPr="008F7412">
        <w:rPr>
          <w:rtl/>
        </w:rPr>
        <w:t xml:space="preserve">מזכירת </w:t>
      </w:r>
      <w:bookmarkStart w:id="19172" w:name="_ETM_Q50_740169"/>
      <w:bookmarkEnd w:id="19172"/>
      <w:r w:rsidRPr="008F7412">
        <w:rPr>
          <w:rtl/>
        </w:rPr>
        <w:t>הכנסת</w:t>
      </w:r>
      <w:r w:rsidRPr="008F7412">
        <w:rPr>
          <w:rFonts w:hint="cs"/>
          <w:rtl/>
        </w:rPr>
        <w:t>,</w:t>
      </w:r>
      <w:r w:rsidRPr="008F7412">
        <w:rPr>
          <w:rtl/>
        </w:rPr>
        <w:t xml:space="preserve"> </w:t>
      </w:r>
      <w:bookmarkStart w:id="19173" w:name="_ETM_Q50_741650"/>
      <w:bookmarkEnd w:id="19173"/>
      <w:r w:rsidRPr="008F7412">
        <w:rPr>
          <w:rtl/>
        </w:rPr>
        <w:t xml:space="preserve">חברות </w:t>
      </w:r>
      <w:bookmarkStart w:id="19174" w:name="_ETM_Q50_742130"/>
      <w:bookmarkEnd w:id="19174"/>
      <w:r w:rsidRPr="008F7412">
        <w:rPr>
          <w:rtl/>
        </w:rPr>
        <w:t xml:space="preserve">וחברי </w:t>
      </w:r>
      <w:bookmarkStart w:id="19175" w:name="_ETM_Q50_742490"/>
      <w:bookmarkEnd w:id="19175"/>
      <w:r w:rsidRPr="008F7412">
        <w:rPr>
          <w:rtl/>
        </w:rPr>
        <w:t>הכנסת</w:t>
      </w:r>
      <w:r w:rsidRPr="008F7412">
        <w:rPr>
          <w:rFonts w:hint="cs"/>
          <w:rtl/>
        </w:rPr>
        <w:t>,</w:t>
      </w:r>
      <w:r w:rsidRPr="008F7412">
        <w:rPr>
          <w:rtl/>
        </w:rPr>
        <w:t xml:space="preserve"> </w:t>
      </w:r>
      <w:bookmarkStart w:id="19176" w:name="_ETM_Q50_744210"/>
      <w:bookmarkEnd w:id="19176"/>
      <w:r w:rsidRPr="008F7412">
        <w:rPr>
          <w:rtl/>
        </w:rPr>
        <w:t xml:space="preserve">כשאנחנו </w:t>
      </w:r>
      <w:bookmarkStart w:id="19177" w:name="_ETM_Q50_745020"/>
      <w:bookmarkEnd w:id="19177"/>
      <w:r w:rsidRPr="008F7412">
        <w:rPr>
          <w:rtl/>
        </w:rPr>
        <w:t xml:space="preserve">נאבקים </w:t>
      </w:r>
      <w:bookmarkStart w:id="19178" w:name="_ETM_Q50_745619"/>
      <w:bookmarkEnd w:id="19178"/>
      <w:r w:rsidRPr="008F7412">
        <w:rPr>
          <w:rtl/>
        </w:rPr>
        <w:t xml:space="preserve">בממשלה </w:t>
      </w:r>
      <w:bookmarkStart w:id="19179" w:name="_ETM_Q50_746159"/>
      <w:bookmarkEnd w:id="19179"/>
      <w:r w:rsidRPr="008F7412">
        <w:rPr>
          <w:rtl/>
        </w:rPr>
        <w:t>הנוכחית</w:t>
      </w:r>
      <w:r w:rsidRPr="008F7412">
        <w:rPr>
          <w:rFonts w:hint="cs"/>
          <w:rtl/>
        </w:rPr>
        <w:t>,</w:t>
      </w:r>
      <w:r w:rsidRPr="008F7412">
        <w:rPr>
          <w:rtl/>
        </w:rPr>
        <w:t xml:space="preserve"> </w:t>
      </w:r>
      <w:bookmarkStart w:id="19180" w:name="_ETM_Q50_747229"/>
      <w:bookmarkEnd w:id="19180"/>
      <w:r w:rsidRPr="008F7412">
        <w:rPr>
          <w:rtl/>
        </w:rPr>
        <w:t xml:space="preserve">אסור </w:t>
      </w:r>
      <w:bookmarkStart w:id="19181" w:name="_ETM_Q50_747650"/>
      <w:bookmarkEnd w:id="19181"/>
      <w:r w:rsidRPr="008F7412">
        <w:rPr>
          <w:rtl/>
        </w:rPr>
        <w:t xml:space="preserve">לנו </w:t>
      </w:r>
      <w:bookmarkStart w:id="19182" w:name="_ETM_Q50_747860"/>
      <w:bookmarkEnd w:id="19182"/>
      <w:r w:rsidRPr="008F7412">
        <w:rPr>
          <w:rtl/>
        </w:rPr>
        <w:t xml:space="preserve">לשכוח </w:t>
      </w:r>
      <w:bookmarkStart w:id="19183" w:name="_ETM_Q50_748340"/>
      <w:bookmarkEnd w:id="19183"/>
      <w:r w:rsidRPr="008F7412">
        <w:rPr>
          <w:rtl/>
        </w:rPr>
        <w:t xml:space="preserve">את </w:t>
      </w:r>
      <w:bookmarkStart w:id="19184" w:name="_ETM_Q50_748429"/>
      <w:bookmarkEnd w:id="19184"/>
      <w:r w:rsidRPr="008F7412">
        <w:rPr>
          <w:rtl/>
        </w:rPr>
        <w:t xml:space="preserve">העקרונות </w:t>
      </w:r>
      <w:bookmarkStart w:id="19185" w:name="_ETM_Q50_749030"/>
      <w:bookmarkEnd w:id="19185"/>
      <w:r w:rsidRPr="008F7412">
        <w:rPr>
          <w:rtl/>
        </w:rPr>
        <w:t xml:space="preserve">ואת </w:t>
      </w:r>
      <w:bookmarkStart w:id="19186" w:name="_ETM_Q50_749210"/>
      <w:bookmarkEnd w:id="19186"/>
      <w:r w:rsidRPr="008F7412">
        <w:rPr>
          <w:rtl/>
        </w:rPr>
        <w:t xml:space="preserve">המהות </w:t>
      </w:r>
      <w:bookmarkStart w:id="19187" w:name="_ETM_Q50_749629"/>
      <w:bookmarkEnd w:id="19187"/>
      <w:r w:rsidRPr="008F7412">
        <w:rPr>
          <w:rtl/>
        </w:rPr>
        <w:t xml:space="preserve">של </w:t>
      </w:r>
      <w:bookmarkStart w:id="19188" w:name="_ETM_Q50_749750"/>
      <w:bookmarkEnd w:id="19188"/>
      <w:r w:rsidRPr="008F7412">
        <w:rPr>
          <w:rtl/>
        </w:rPr>
        <w:t xml:space="preserve">המאבק </w:t>
      </w:r>
      <w:bookmarkStart w:id="19189" w:name="_ETM_Q50_750199"/>
      <w:bookmarkEnd w:id="19189"/>
      <w:r w:rsidRPr="008F7412">
        <w:rPr>
          <w:rtl/>
        </w:rPr>
        <w:t>שלנו</w:t>
      </w:r>
      <w:r w:rsidRPr="008F7412">
        <w:rPr>
          <w:rFonts w:hint="cs"/>
          <w:rtl/>
        </w:rPr>
        <w:t>,</w:t>
      </w:r>
      <w:r w:rsidRPr="008F7412">
        <w:rPr>
          <w:rtl/>
        </w:rPr>
        <w:t xml:space="preserve"> </w:t>
      </w:r>
      <w:bookmarkStart w:id="19190" w:name="_ETM_Q50_751039"/>
      <w:bookmarkEnd w:id="19190"/>
      <w:r w:rsidRPr="008F7412">
        <w:rPr>
          <w:rtl/>
        </w:rPr>
        <w:t xml:space="preserve">המאבק </w:t>
      </w:r>
      <w:bookmarkStart w:id="19191" w:name="_ETM_Q50_751960"/>
      <w:bookmarkEnd w:id="19191"/>
      <w:r w:rsidRPr="008F7412">
        <w:rPr>
          <w:rtl/>
        </w:rPr>
        <w:t xml:space="preserve">על </w:t>
      </w:r>
      <w:bookmarkStart w:id="19192" w:name="_ETM_Q50_752229"/>
      <w:bookmarkEnd w:id="19192"/>
      <w:r w:rsidRPr="008F7412">
        <w:rPr>
          <w:rtl/>
        </w:rPr>
        <w:t>ארץ</w:t>
      </w:r>
      <w:bookmarkStart w:id="19193" w:name="_ETM_Q50_752500"/>
      <w:bookmarkEnd w:id="19193"/>
      <w:r>
        <w:rPr>
          <w:rFonts w:hint="cs"/>
          <w:rtl/>
        </w:rPr>
        <w:t xml:space="preserve"> </w:t>
      </w:r>
      <w:r w:rsidRPr="008F7412">
        <w:rPr>
          <w:rtl/>
        </w:rPr>
        <w:t>ישראל</w:t>
      </w:r>
      <w:r w:rsidRPr="008F7412">
        <w:rPr>
          <w:rFonts w:hint="cs"/>
          <w:rtl/>
        </w:rPr>
        <w:t>.</w:t>
      </w:r>
      <w:bookmarkStart w:id="19194" w:name="_ETM_Q50_757065"/>
      <w:bookmarkStart w:id="19195" w:name="_ETM_Q50_757166"/>
      <w:bookmarkStart w:id="19196" w:name="_ETM_Q50_757250"/>
      <w:bookmarkStart w:id="19197" w:name="_ETM_Q50_757345"/>
      <w:bookmarkStart w:id="19198" w:name="_ETM_Q50_754099"/>
      <w:bookmarkEnd w:id="19194"/>
      <w:bookmarkEnd w:id="19195"/>
      <w:bookmarkEnd w:id="19196"/>
      <w:bookmarkEnd w:id="19197"/>
      <w:bookmarkEnd w:id="19198"/>
      <w:r w:rsidR="00E27510">
        <w:rPr>
          <w:rFonts w:hint="cs"/>
          <w:rtl/>
        </w:rPr>
        <w:t xml:space="preserve"> </w:t>
      </w:r>
      <w:r w:rsidRPr="008F7412">
        <w:rPr>
          <w:rtl/>
        </w:rPr>
        <w:t xml:space="preserve">השורשים </w:t>
      </w:r>
      <w:bookmarkStart w:id="19199" w:name="_ETM_Q50_754819"/>
      <w:bookmarkEnd w:id="19199"/>
      <w:r w:rsidRPr="008F7412">
        <w:rPr>
          <w:rtl/>
        </w:rPr>
        <w:t xml:space="preserve">שלנו </w:t>
      </w:r>
      <w:bookmarkStart w:id="19200" w:name="_ETM_Q50_755839"/>
      <w:bookmarkEnd w:id="19200"/>
      <w:r w:rsidRPr="008F7412">
        <w:rPr>
          <w:rtl/>
        </w:rPr>
        <w:t xml:space="preserve">נטועים </w:t>
      </w:r>
      <w:bookmarkStart w:id="19201" w:name="_ETM_Q50_756379"/>
      <w:bookmarkEnd w:id="19201"/>
      <w:r w:rsidRPr="008F7412">
        <w:rPr>
          <w:rtl/>
        </w:rPr>
        <w:t>כאן</w:t>
      </w:r>
      <w:r w:rsidRPr="008F7412">
        <w:rPr>
          <w:rFonts w:hint="cs"/>
          <w:rtl/>
        </w:rPr>
        <w:t xml:space="preserve">, </w:t>
      </w:r>
      <w:bookmarkStart w:id="19202" w:name="_ETM_Q50_756979"/>
      <w:bookmarkStart w:id="19203" w:name="_ETM_Q50_757699"/>
      <w:bookmarkEnd w:id="19202"/>
      <w:bookmarkEnd w:id="19203"/>
      <w:r w:rsidRPr="008F7412">
        <w:rPr>
          <w:rtl/>
        </w:rPr>
        <w:t xml:space="preserve">באדמת </w:t>
      </w:r>
      <w:bookmarkStart w:id="19204" w:name="_ETM_Q50_758179"/>
      <w:bookmarkEnd w:id="19204"/>
      <w:r w:rsidRPr="008F7412">
        <w:rPr>
          <w:rtl/>
        </w:rPr>
        <w:t xml:space="preserve">אבותינו </w:t>
      </w:r>
      <w:bookmarkStart w:id="19205" w:name="_ETM_Q50_758689"/>
      <w:bookmarkEnd w:id="19205"/>
      <w:r w:rsidRPr="008F7412">
        <w:rPr>
          <w:rtl/>
        </w:rPr>
        <w:t>ואמותינו</w:t>
      </w:r>
      <w:r w:rsidRPr="008F7412">
        <w:rPr>
          <w:rFonts w:hint="cs"/>
          <w:rtl/>
        </w:rPr>
        <w:t>.</w:t>
      </w:r>
      <w:r w:rsidRPr="008F7412">
        <w:rPr>
          <w:rtl/>
        </w:rPr>
        <w:t xml:space="preserve"> </w:t>
      </w:r>
      <w:bookmarkStart w:id="19206" w:name="_ETM_Q50_759889"/>
      <w:bookmarkEnd w:id="19206"/>
      <w:r w:rsidRPr="008F7412">
        <w:rPr>
          <w:rtl/>
        </w:rPr>
        <w:t xml:space="preserve">הצידוק </w:t>
      </w:r>
      <w:bookmarkStart w:id="19207" w:name="_ETM_Q50_760339"/>
      <w:bookmarkEnd w:id="19207"/>
      <w:proofErr w:type="spellStart"/>
      <w:r w:rsidRPr="008F7412">
        <w:rPr>
          <w:rtl/>
        </w:rPr>
        <w:t>התנ"כי</w:t>
      </w:r>
      <w:proofErr w:type="spellEnd"/>
      <w:r w:rsidRPr="008F7412">
        <w:rPr>
          <w:rtl/>
        </w:rPr>
        <w:t xml:space="preserve"> </w:t>
      </w:r>
      <w:bookmarkStart w:id="19208" w:name="_ETM_Q50_760909"/>
      <w:bookmarkEnd w:id="19208"/>
      <w:r w:rsidRPr="008F7412">
        <w:rPr>
          <w:rtl/>
        </w:rPr>
        <w:t xml:space="preserve">וההיסטורי </w:t>
      </w:r>
      <w:bookmarkStart w:id="19209" w:name="_ETM_Q50_762110"/>
      <w:bookmarkEnd w:id="19209"/>
      <w:r w:rsidRPr="008F7412">
        <w:rPr>
          <w:rtl/>
        </w:rPr>
        <w:t xml:space="preserve">לקיומנו </w:t>
      </w:r>
      <w:bookmarkStart w:id="19210" w:name="_ETM_Q50_762860"/>
      <w:bookmarkEnd w:id="19210"/>
      <w:r w:rsidRPr="008F7412">
        <w:rPr>
          <w:rtl/>
        </w:rPr>
        <w:t xml:space="preserve">כאן </w:t>
      </w:r>
      <w:bookmarkStart w:id="19211" w:name="_ETM_Q50_763789"/>
      <w:bookmarkEnd w:id="19211"/>
      <w:r w:rsidRPr="008F7412">
        <w:rPr>
          <w:rtl/>
        </w:rPr>
        <w:t xml:space="preserve">חל </w:t>
      </w:r>
      <w:bookmarkStart w:id="19212" w:name="_ETM_Q50_765029"/>
      <w:bookmarkEnd w:id="19212"/>
      <w:r w:rsidRPr="008F7412">
        <w:rPr>
          <w:rtl/>
        </w:rPr>
        <w:t xml:space="preserve">קודם </w:t>
      </w:r>
      <w:bookmarkStart w:id="19213" w:name="_ETM_Q50_765449"/>
      <w:bookmarkEnd w:id="19213"/>
      <w:r w:rsidRPr="008F7412">
        <w:rPr>
          <w:rtl/>
        </w:rPr>
        <w:t>כ</w:t>
      </w:r>
      <w:r>
        <w:rPr>
          <w:rFonts w:hint="cs"/>
          <w:rtl/>
        </w:rPr>
        <w:t>ו</w:t>
      </w:r>
      <w:r w:rsidRPr="008F7412">
        <w:rPr>
          <w:rtl/>
        </w:rPr>
        <w:t xml:space="preserve">ל </w:t>
      </w:r>
      <w:bookmarkStart w:id="19214" w:name="_ETM_Q50_765900"/>
      <w:bookmarkEnd w:id="19214"/>
      <w:r w:rsidRPr="008F7412">
        <w:rPr>
          <w:rtl/>
        </w:rPr>
        <w:t xml:space="preserve">ביהודה </w:t>
      </w:r>
      <w:bookmarkStart w:id="19215" w:name="_ETM_Q50_766319"/>
      <w:bookmarkEnd w:id="19215"/>
      <w:r w:rsidRPr="008F7412">
        <w:rPr>
          <w:rtl/>
        </w:rPr>
        <w:t>ושומרון</w:t>
      </w:r>
      <w:r w:rsidRPr="008F7412">
        <w:rPr>
          <w:rFonts w:hint="cs"/>
          <w:rtl/>
        </w:rPr>
        <w:t>.</w:t>
      </w:r>
      <w:r w:rsidRPr="008F7412">
        <w:rPr>
          <w:rtl/>
        </w:rPr>
        <w:t xml:space="preserve"> </w:t>
      </w:r>
      <w:bookmarkStart w:id="19216" w:name="_ETM_Q50_767630"/>
      <w:bookmarkStart w:id="19217" w:name="_ETM_Q50_768134"/>
      <w:bookmarkStart w:id="19218" w:name="_ETM_Q50_768188"/>
      <w:bookmarkStart w:id="19219" w:name="_ETM_Q50_768334"/>
      <w:bookmarkStart w:id="19220" w:name="_ETM_Q50_768408"/>
      <w:bookmarkStart w:id="19221" w:name="TOR_Q51"/>
      <w:bookmarkStart w:id="19222" w:name="_ETM_Q51_180550"/>
      <w:bookmarkEnd w:id="19216"/>
      <w:bookmarkEnd w:id="19217"/>
      <w:bookmarkEnd w:id="19218"/>
      <w:bookmarkEnd w:id="19219"/>
      <w:bookmarkEnd w:id="19220"/>
      <w:bookmarkEnd w:id="19221"/>
      <w:bookmarkEnd w:id="19222"/>
      <w:r>
        <w:rPr>
          <w:rFonts w:hint="cs"/>
          <w:rtl/>
        </w:rPr>
        <w:t xml:space="preserve">הממשלה הנוכחית, לצערנו, מובילה לתהליכים מסוכנים להתיישבות ולשליטה שלנו ביהודה ושומרון. רק </w:t>
      </w:r>
      <w:bookmarkStart w:id="19223" w:name="_ETM_Q51_174564"/>
      <w:bookmarkEnd w:id="19223"/>
      <w:r>
        <w:rPr>
          <w:rFonts w:hint="cs"/>
          <w:rtl/>
        </w:rPr>
        <w:t xml:space="preserve">בשבוע שעבר השתתפתי בדיון מיוחד בנושא ניסיונות הפלסטינים לשלוט שליטה </w:t>
      </w:r>
      <w:bookmarkStart w:id="19224" w:name="_ETM_Q51_182195"/>
      <w:bookmarkEnd w:id="19224"/>
      <w:r>
        <w:rPr>
          <w:rFonts w:hint="cs"/>
          <w:rtl/>
        </w:rPr>
        <w:t xml:space="preserve">אסטרטגית בחלקים נרחבים ביו"ש. הקמת טרסות ופריצה וסלילה של </w:t>
      </w:r>
      <w:bookmarkStart w:id="19225" w:name="_ETM_Q51_186579"/>
      <w:bookmarkEnd w:id="19225"/>
      <w:r>
        <w:rPr>
          <w:rFonts w:hint="cs"/>
          <w:rtl/>
        </w:rPr>
        <w:t xml:space="preserve">דרכים חדשות הן רק חלק קטן מאותו רצון לקבל </w:t>
      </w:r>
      <w:bookmarkStart w:id="19226" w:name="_ETM_Q51_191385"/>
      <w:bookmarkEnd w:id="19226"/>
      <w:r>
        <w:rPr>
          <w:rFonts w:hint="cs"/>
          <w:rtl/>
        </w:rPr>
        <w:t xml:space="preserve">ריבונות תודעתית בשטחים הללו. </w:t>
      </w:r>
    </w:p>
    <w:p w:rsidR="00D05003" w:rsidRDefault="00D05003" w:rsidP="004279BA">
      <w:pPr>
        <w:rPr>
          <w:rtl/>
        </w:rPr>
      </w:pPr>
    </w:p>
    <w:p w:rsidR="00D05003" w:rsidRDefault="00D05003" w:rsidP="004279BA">
      <w:pPr>
        <w:rPr>
          <w:rtl/>
        </w:rPr>
      </w:pPr>
      <w:bookmarkStart w:id="19227" w:name="_ETM_Q51_188110"/>
      <w:bookmarkStart w:id="19228" w:name="_ETM_Q51_188289"/>
      <w:bookmarkStart w:id="19229" w:name="_ETM_Q51_188470"/>
      <w:bookmarkStart w:id="19230" w:name="_ETM_Q51_188830"/>
      <w:bookmarkStart w:id="19231" w:name="_ETM_Q51_189219"/>
      <w:bookmarkStart w:id="19232" w:name="_ETM_Q51_189550"/>
      <w:bookmarkStart w:id="19233" w:name="_ETM_Q51_190420"/>
      <w:bookmarkStart w:id="19234" w:name="_ETM_Q51_190930"/>
      <w:bookmarkStart w:id="19235" w:name="_ETM_Q51_191469"/>
      <w:bookmarkStart w:id="19236" w:name="_ETM_Q51_191980"/>
      <w:bookmarkStart w:id="19237" w:name="_ETM_Q51_192490"/>
      <w:bookmarkStart w:id="19238" w:name="_ETM_Q51_195009"/>
      <w:bookmarkEnd w:id="19227"/>
      <w:bookmarkEnd w:id="19228"/>
      <w:bookmarkEnd w:id="19229"/>
      <w:bookmarkEnd w:id="19230"/>
      <w:bookmarkEnd w:id="19231"/>
      <w:bookmarkEnd w:id="19232"/>
      <w:bookmarkEnd w:id="19233"/>
      <w:bookmarkEnd w:id="19234"/>
      <w:bookmarkEnd w:id="19235"/>
      <w:bookmarkEnd w:id="19236"/>
      <w:bookmarkEnd w:id="19237"/>
      <w:bookmarkEnd w:id="19238"/>
      <w:r>
        <w:rPr>
          <w:rFonts w:hint="cs"/>
          <w:rtl/>
        </w:rPr>
        <w:t>אנחנו</w:t>
      </w:r>
      <w:r>
        <w:rPr>
          <w:rtl/>
        </w:rPr>
        <w:t xml:space="preserve"> </w:t>
      </w:r>
      <w:bookmarkStart w:id="19239" w:name="_ETM_Q51_195369"/>
      <w:bookmarkEnd w:id="19239"/>
      <w:r>
        <w:rPr>
          <w:rtl/>
        </w:rPr>
        <w:t xml:space="preserve">צריכים </w:t>
      </w:r>
      <w:bookmarkStart w:id="19240" w:name="_ETM_Q51_195759"/>
      <w:bookmarkEnd w:id="19240"/>
      <w:r>
        <w:rPr>
          <w:rtl/>
        </w:rPr>
        <w:t xml:space="preserve">לזכור </w:t>
      </w:r>
      <w:bookmarkStart w:id="19241" w:name="_ETM_Q51_196539"/>
      <w:bookmarkEnd w:id="19241"/>
      <w:r>
        <w:rPr>
          <w:rtl/>
        </w:rPr>
        <w:t xml:space="preserve">שהמדיניות </w:t>
      </w:r>
      <w:bookmarkStart w:id="19242" w:name="_ETM_Q51_197230"/>
      <w:bookmarkEnd w:id="19242"/>
      <w:r>
        <w:rPr>
          <w:rtl/>
        </w:rPr>
        <w:t xml:space="preserve">של </w:t>
      </w:r>
      <w:bookmarkStart w:id="19243" w:name="_ETM_Q51_197349"/>
      <w:bookmarkEnd w:id="19243"/>
      <w:r>
        <w:rPr>
          <w:rtl/>
        </w:rPr>
        <w:t xml:space="preserve">ממשלת </w:t>
      </w:r>
      <w:bookmarkStart w:id="19244" w:name="_ETM_Q51_197800"/>
      <w:bookmarkEnd w:id="19244"/>
      <w:r>
        <w:rPr>
          <w:rtl/>
        </w:rPr>
        <w:t xml:space="preserve">ישראל </w:t>
      </w:r>
      <w:bookmarkStart w:id="19245" w:name="_ETM_Q51_199060"/>
      <w:bookmarkStart w:id="19246" w:name="_ETM_Q51_199179"/>
      <w:bookmarkEnd w:id="19245"/>
      <w:bookmarkEnd w:id="19246"/>
      <w:r>
        <w:rPr>
          <w:rtl/>
        </w:rPr>
        <w:t xml:space="preserve">מתכתבת </w:t>
      </w:r>
      <w:bookmarkStart w:id="19247" w:name="_ETM_Q51_200079"/>
      <w:bookmarkEnd w:id="19247"/>
      <w:r>
        <w:rPr>
          <w:rtl/>
        </w:rPr>
        <w:t xml:space="preserve">עם </w:t>
      </w:r>
      <w:bookmarkStart w:id="19248" w:name="_ETM_Q51_200259"/>
      <w:bookmarkEnd w:id="19248"/>
      <w:r>
        <w:rPr>
          <w:rtl/>
        </w:rPr>
        <w:t xml:space="preserve">המדיניות </w:t>
      </w:r>
      <w:bookmarkStart w:id="19249" w:name="_ETM_Q51_200769"/>
      <w:bookmarkEnd w:id="19249"/>
      <w:r>
        <w:rPr>
          <w:rtl/>
        </w:rPr>
        <w:t xml:space="preserve">של </w:t>
      </w:r>
      <w:bookmarkStart w:id="19250" w:name="_ETM_Q51_200919"/>
      <w:bookmarkEnd w:id="19250"/>
      <w:r>
        <w:rPr>
          <w:rtl/>
        </w:rPr>
        <w:t xml:space="preserve">ההנהגה </w:t>
      </w:r>
      <w:bookmarkStart w:id="19251" w:name="_ETM_Q51_201340"/>
      <w:bookmarkEnd w:id="19251"/>
      <w:r>
        <w:rPr>
          <w:rtl/>
        </w:rPr>
        <w:t>הפלסטינית</w:t>
      </w:r>
      <w:r>
        <w:rPr>
          <w:rFonts w:hint="cs"/>
          <w:rtl/>
        </w:rPr>
        <w:t xml:space="preserve">. ההאטה </w:t>
      </w:r>
      <w:bookmarkStart w:id="19252" w:name="_ETM_Q51_202489"/>
      <w:bookmarkStart w:id="19253" w:name="_ETM_Q51_202910"/>
      <w:bookmarkStart w:id="19254" w:name="_ETM_Q51_203150"/>
      <w:bookmarkEnd w:id="19252"/>
      <w:bookmarkEnd w:id="19253"/>
      <w:bookmarkEnd w:id="19254"/>
      <w:r>
        <w:rPr>
          <w:rtl/>
        </w:rPr>
        <w:t xml:space="preserve">שאנחנו </w:t>
      </w:r>
      <w:bookmarkStart w:id="19255" w:name="_ETM_Q51_203509"/>
      <w:bookmarkEnd w:id="19255"/>
      <w:r>
        <w:rPr>
          <w:rtl/>
        </w:rPr>
        <w:t xml:space="preserve">מזהים </w:t>
      </w:r>
      <w:bookmarkStart w:id="19256" w:name="_ETM_Q51_204529"/>
      <w:bookmarkEnd w:id="19256"/>
      <w:r>
        <w:rPr>
          <w:rtl/>
        </w:rPr>
        <w:t xml:space="preserve">עלולה </w:t>
      </w:r>
      <w:bookmarkStart w:id="19257" w:name="_ETM_Q51_204980"/>
      <w:bookmarkEnd w:id="19257"/>
      <w:r>
        <w:rPr>
          <w:rtl/>
        </w:rPr>
        <w:t xml:space="preserve">להיות </w:t>
      </w:r>
      <w:bookmarkStart w:id="19258" w:name="_ETM_Q51_205460"/>
      <w:bookmarkEnd w:id="19258"/>
      <w:r>
        <w:rPr>
          <w:rtl/>
        </w:rPr>
        <w:t xml:space="preserve">רק </w:t>
      </w:r>
      <w:bookmarkStart w:id="19259" w:name="_ETM_Q51_205699"/>
      <w:bookmarkEnd w:id="19259"/>
      <w:r>
        <w:rPr>
          <w:rtl/>
        </w:rPr>
        <w:t xml:space="preserve">ההתחלה </w:t>
      </w:r>
      <w:bookmarkStart w:id="19260" w:name="_ETM_Q51_206689"/>
      <w:bookmarkEnd w:id="19260"/>
      <w:r>
        <w:rPr>
          <w:rtl/>
        </w:rPr>
        <w:t xml:space="preserve">של </w:t>
      </w:r>
      <w:bookmarkStart w:id="19261" w:name="_ETM_Q51_206929"/>
      <w:bookmarkEnd w:id="19261"/>
      <w:r>
        <w:rPr>
          <w:rtl/>
        </w:rPr>
        <w:t xml:space="preserve">מהלכים </w:t>
      </w:r>
      <w:bookmarkStart w:id="19262" w:name="_ETM_Q51_207410"/>
      <w:bookmarkEnd w:id="19262"/>
      <w:r>
        <w:rPr>
          <w:rtl/>
        </w:rPr>
        <w:t xml:space="preserve">הרבה </w:t>
      </w:r>
      <w:bookmarkStart w:id="19263" w:name="_ETM_Q51_207769"/>
      <w:bookmarkEnd w:id="19263"/>
      <w:r>
        <w:rPr>
          <w:rtl/>
        </w:rPr>
        <w:t xml:space="preserve">יותר </w:t>
      </w:r>
      <w:bookmarkStart w:id="19264" w:name="_ETM_Q51_208130"/>
      <w:bookmarkEnd w:id="19264"/>
      <w:r>
        <w:rPr>
          <w:rtl/>
        </w:rPr>
        <w:t>מסוכנים</w:t>
      </w:r>
      <w:r>
        <w:rPr>
          <w:rFonts w:hint="cs"/>
          <w:rtl/>
        </w:rPr>
        <w:t>,</w:t>
      </w:r>
      <w:r>
        <w:rPr>
          <w:rtl/>
        </w:rPr>
        <w:t xml:space="preserve"> </w:t>
      </w:r>
      <w:bookmarkStart w:id="19265" w:name="_ETM_Q51_209300"/>
      <w:bookmarkEnd w:id="19265"/>
      <w:r>
        <w:rPr>
          <w:rtl/>
        </w:rPr>
        <w:t xml:space="preserve">שעלולים </w:t>
      </w:r>
      <w:bookmarkStart w:id="19266" w:name="_ETM_Q51_209929"/>
      <w:bookmarkEnd w:id="19266"/>
      <w:r>
        <w:rPr>
          <w:rtl/>
        </w:rPr>
        <w:t xml:space="preserve">להזיק </w:t>
      </w:r>
      <w:bookmarkStart w:id="19267" w:name="_ETM_Q51_210410"/>
      <w:bookmarkEnd w:id="19267"/>
      <w:r>
        <w:rPr>
          <w:rtl/>
        </w:rPr>
        <w:t xml:space="preserve">להתיישבות </w:t>
      </w:r>
      <w:bookmarkStart w:id="19268" w:name="_ETM_Q51_210890"/>
      <w:bookmarkEnd w:id="19268"/>
      <w:r>
        <w:rPr>
          <w:rtl/>
        </w:rPr>
        <w:t xml:space="preserve">היהודית </w:t>
      </w:r>
      <w:bookmarkStart w:id="19269" w:name="_ETM_Q51_211279"/>
      <w:bookmarkEnd w:id="19269"/>
      <w:r>
        <w:rPr>
          <w:rtl/>
        </w:rPr>
        <w:t>בארץ</w:t>
      </w:r>
      <w:bookmarkStart w:id="19270" w:name="_ETM_Q51_211730"/>
      <w:bookmarkEnd w:id="19270"/>
      <w:r>
        <w:rPr>
          <w:rFonts w:hint="cs"/>
          <w:rtl/>
        </w:rPr>
        <w:t xml:space="preserve"> </w:t>
      </w:r>
      <w:r>
        <w:rPr>
          <w:rtl/>
        </w:rPr>
        <w:t>ישראל</w:t>
      </w:r>
      <w:r>
        <w:rPr>
          <w:rFonts w:hint="cs"/>
          <w:rtl/>
        </w:rPr>
        <w:t>.</w:t>
      </w:r>
      <w:r>
        <w:rPr>
          <w:rtl/>
        </w:rPr>
        <w:t xml:space="preserve"> </w:t>
      </w:r>
      <w:bookmarkStart w:id="19271" w:name="_ETM_Q51_212700"/>
      <w:bookmarkEnd w:id="19271"/>
      <w:r>
        <w:rPr>
          <w:rtl/>
        </w:rPr>
        <w:t xml:space="preserve">אסור </w:t>
      </w:r>
      <w:bookmarkStart w:id="19272" w:name="_ETM_Q51_213239"/>
      <w:bookmarkEnd w:id="19272"/>
      <w:r>
        <w:rPr>
          <w:rtl/>
        </w:rPr>
        <w:t xml:space="preserve">לנו </w:t>
      </w:r>
      <w:bookmarkStart w:id="19273" w:name="_ETM_Q51_213510"/>
      <w:bookmarkEnd w:id="19273"/>
      <w:r>
        <w:rPr>
          <w:rtl/>
        </w:rPr>
        <w:t xml:space="preserve">לאפשר </w:t>
      </w:r>
      <w:bookmarkStart w:id="19274" w:name="_ETM_Q51_213960"/>
      <w:bookmarkEnd w:id="19274"/>
      <w:r>
        <w:rPr>
          <w:rFonts w:hint="cs"/>
          <w:rtl/>
        </w:rPr>
        <w:t xml:space="preserve">האטה, הקפאה או </w:t>
      </w:r>
      <w:bookmarkStart w:id="19275" w:name="_ETM_Q51_215917"/>
      <w:bookmarkEnd w:id="19275"/>
      <w:r>
        <w:rPr>
          <w:rFonts w:hint="cs"/>
          <w:rtl/>
        </w:rPr>
        <w:t xml:space="preserve">עצירה של הבנייה ביהודה ושומרון. </w:t>
      </w:r>
      <w:bookmarkStart w:id="19276" w:name="_ETM_Q51_214649"/>
      <w:bookmarkStart w:id="19277" w:name="_ETM_Q51_215729"/>
      <w:bookmarkStart w:id="19278" w:name="_ETM_Q51_215850"/>
      <w:bookmarkStart w:id="19279" w:name="_ETM_Q51_216270"/>
      <w:bookmarkStart w:id="19280" w:name="_ETM_Q51_216450"/>
      <w:bookmarkStart w:id="19281" w:name="_ETM_Q51_217409"/>
      <w:bookmarkStart w:id="19282" w:name="_ETM_Q51_217829"/>
      <w:bookmarkStart w:id="19283" w:name="_ETM_Q51_218940"/>
      <w:bookmarkEnd w:id="19276"/>
      <w:bookmarkEnd w:id="19277"/>
      <w:bookmarkEnd w:id="19278"/>
      <w:bookmarkEnd w:id="19279"/>
      <w:bookmarkEnd w:id="19280"/>
      <w:bookmarkEnd w:id="19281"/>
      <w:bookmarkEnd w:id="19282"/>
      <w:bookmarkEnd w:id="19283"/>
      <w:r>
        <w:rPr>
          <w:rtl/>
        </w:rPr>
        <w:t xml:space="preserve">מהלך </w:t>
      </w:r>
      <w:bookmarkStart w:id="19284" w:name="_ETM_Q51_219360"/>
      <w:bookmarkEnd w:id="19284"/>
      <w:r>
        <w:rPr>
          <w:rtl/>
        </w:rPr>
        <w:t xml:space="preserve">שכזה </w:t>
      </w:r>
      <w:bookmarkStart w:id="19285" w:name="_ETM_Q51_219899"/>
      <w:bookmarkEnd w:id="19285"/>
      <w:r>
        <w:rPr>
          <w:rtl/>
        </w:rPr>
        <w:t xml:space="preserve">מהווה </w:t>
      </w:r>
      <w:bookmarkStart w:id="19286" w:name="_ETM_Q51_220260"/>
      <w:bookmarkEnd w:id="19286"/>
      <w:r>
        <w:rPr>
          <w:rtl/>
        </w:rPr>
        <w:t xml:space="preserve">פגיעה </w:t>
      </w:r>
      <w:bookmarkStart w:id="19287" w:name="_ETM_Q51_220680"/>
      <w:bookmarkEnd w:id="19287"/>
      <w:r>
        <w:rPr>
          <w:rtl/>
        </w:rPr>
        <w:t xml:space="preserve">ממשית </w:t>
      </w:r>
      <w:bookmarkStart w:id="19288" w:name="_ETM_Q51_221190"/>
      <w:bookmarkEnd w:id="19288"/>
      <w:r>
        <w:rPr>
          <w:rtl/>
        </w:rPr>
        <w:t>בציונות</w:t>
      </w:r>
      <w:r>
        <w:rPr>
          <w:rFonts w:hint="cs"/>
          <w:rtl/>
        </w:rPr>
        <w:t>,</w:t>
      </w:r>
      <w:r>
        <w:rPr>
          <w:rtl/>
        </w:rPr>
        <w:t xml:space="preserve"> </w:t>
      </w:r>
      <w:bookmarkStart w:id="19289" w:name="_ETM_Q51_222100"/>
      <w:bookmarkEnd w:id="19289"/>
      <w:r>
        <w:rPr>
          <w:rtl/>
        </w:rPr>
        <w:t xml:space="preserve">פגיעה </w:t>
      </w:r>
      <w:bookmarkStart w:id="19290" w:name="_ETM_Q51_222550"/>
      <w:bookmarkEnd w:id="19290"/>
      <w:r>
        <w:rPr>
          <w:rtl/>
        </w:rPr>
        <w:t xml:space="preserve">ממשית </w:t>
      </w:r>
      <w:bookmarkStart w:id="19291" w:name="_ETM_Q51_223030"/>
      <w:bookmarkEnd w:id="19291"/>
      <w:r>
        <w:rPr>
          <w:rtl/>
        </w:rPr>
        <w:t xml:space="preserve">בכל </w:t>
      </w:r>
      <w:bookmarkStart w:id="19292" w:name="_ETM_Q51_223329"/>
      <w:bookmarkEnd w:id="19292"/>
      <w:r>
        <w:rPr>
          <w:rtl/>
        </w:rPr>
        <w:t xml:space="preserve">מה </w:t>
      </w:r>
      <w:bookmarkStart w:id="19293" w:name="_ETM_Q51_223449"/>
      <w:bookmarkEnd w:id="19293"/>
      <w:r>
        <w:rPr>
          <w:rtl/>
        </w:rPr>
        <w:t>שאנחנו</w:t>
      </w:r>
      <w:bookmarkStart w:id="19294" w:name="_ETM_Q51_224409"/>
      <w:bookmarkEnd w:id="19294"/>
      <w:r>
        <w:rPr>
          <w:rFonts w:hint="cs"/>
          <w:rtl/>
        </w:rPr>
        <w:t xml:space="preserve">, </w:t>
      </w:r>
      <w:r>
        <w:rPr>
          <w:rtl/>
        </w:rPr>
        <w:t xml:space="preserve">אנשי </w:t>
      </w:r>
      <w:bookmarkStart w:id="19295" w:name="_ETM_Q51_224769"/>
      <w:bookmarkEnd w:id="19295"/>
      <w:r>
        <w:rPr>
          <w:rtl/>
        </w:rPr>
        <w:t xml:space="preserve">המחנה </w:t>
      </w:r>
      <w:bookmarkStart w:id="19296" w:name="_ETM_Q51_225219"/>
      <w:bookmarkEnd w:id="19296"/>
      <w:r>
        <w:rPr>
          <w:rtl/>
        </w:rPr>
        <w:t>הלאומי</w:t>
      </w:r>
      <w:r>
        <w:rPr>
          <w:rFonts w:hint="cs"/>
          <w:rtl/>
        </w:rPr>
        <w:t>,</w:t>
      </w:r>
      <w:r>
        <w:rPr>
          <w:rtl/>
        </w:rPr>
        <w:t xml:space="preserve"> </w:t>
      </w:r>
      <w:bookmarkStart w:id="19297" w:name="_ETM_Q51_226030"/>
      <w:bookmarkEnd w:id="19297"/>
      <w:r>
        <w:rPr>
          <w:rtl/>
        </w:rPr>
        <w:t xml:space="preserve">מאמינים </w:t>
      </w:r>
      <w:bookmarkStart w:id="19298" w:name="_ETM_Q51_226629"/>
      <w:bookmarkEnd w:id="19298"/>
      <w:r>
        <w:rPr>
          <w:rtl/>
        </w:rPr>
        <w:t>בו</w:t>
      </w:r>
      <w:r>
        <w:rPr>
          <w:rFonts w:hint="cs"/>
          <w:rtl/>
        </w:rPr>
        <w:t>.</w:t>
      </w:r>
    </w:p>
    <w:p w:rsidR="00D05003" w:rsidRDefault="00D05003" w:rsidP="004279BA">
      <w:pPr>
        <w:rPr>
          <w:rtl/>
        </w:rPr>
      </w:pPr>
      <w:bookmarkStart w:id="19299" w:name="_ETM_Q51_225306"/>
      <w:bookmarkStart w:id="19300" w:name="_ETM_Q51_225421"/>
      <w:bookmarkEnd w:id="19299"/>
      <w:bookmarkEnd w:id="19300"/>
    </w:p>
    <w:p w:rsidR="00D05003" w:rsidRDefault="00D05003" w:rsidP="00E27510">
      <w:pPr>
        <w:rPr>
          <w:rtl/>
        </w:rPr>
      </w:pPr>
      <w:bookmarkStart w:id="19301" w:name="_ETM_Q51_225458"/>
      <w:bookmarkStart w:id="19302" w:name="_ETM_Q51_225515"/>
      <w:bookmarkStart w:id="19303" w:name="_ETM_Q51_227609"/>
      <w:bookmarkEnd w:id="19301"/>
      <w:bookmarkEnd w:id="19302"/>
      <w:bookmarkEnd w:id="19303"/>
      <w:r>
        <w:rPr>
          <w:rtl/>
        </w:rPr>
        <w:t xml:space="preserve">ומה </w:t>
      </w:r>
      <w:bookmarkStart w:id="19304" w:name="_ETM_Q51_227879"/>
      <w:bookmarkEnd w:id="19304"/>
      <w:r>
        <w:rPr>
          <w:rtl/>
        </w:rPr>
        <w:t xml:space="preserve">בנוגע </w:t>
      </w:r>
      <w:bookmarkStart w:id="19305" w:name="_ETM_Q51_228329"/>
      <w:bookmarkEnd w:id="19305"/>
      <w:r>
        <w:rPr>
          <w:rtl/>
        </w:rPr>
        <w:t xml:space="preserve">להתיישבות </w:t>
      </w:r>
      <w:bookmarkStart w:id="19306" w:name="_ETM_Q51_228839"/>
      <w:bookmarkEnd w:id="19306"/>
      <w:r>
        <w:rPr>
          <w:rtl/>
        </w:rPr>
        <w:t>הצעירה</w:t>
      </w:r>
      <w:r>
        <w:rPr>
          <w:rFonts w:hint="cs"/>
          <w:rtl/>
        </w:rPr>
        <w:t>?</w:t>
      </w:r>
      <w:r>
        <w:rPr>
          <w:rtl/>
        </w:rPr>
        <w:t xml:space="preserve"> </w:t>
      </w:r>
      <w:bookmarkStart w:id="19307" w:name="_ETM_Q51_230120"/>
      <w:bookmarkEnd w:id="19307"/>
      <w:r>
        <w:rPr>
          <w:rtl/>
        </w:rPr>
        <w:t xml:space="preserve">הרי </w:t>
      </w:r>
      <w:bookmarkStart w:id="19308" w:name="_ETM_Q51_230899"/>
      <w:bookmarkEnd w:id="19308"/>
      <w:r>
        <w:rPr>
          <w:rtl/>
        </w:rPr>
        <w:t xml:space="preserve">רק </w:t>
      </w:r>
      <w:bookmarkStart w:id="19309" w:name="_ETM_Q51_231229"/>
      <w:bookmarkEnd w:id="19309"/>
      <w:r>
        <w:rPr>
          <w:rtl/>
        </w:rPr>
        <w:t xml:space="preserve">אתמול </w:t>
      </w:r>
      <w:bookmarkStart w:id="19310" w:name="_ETM_Q51_231559"/>
      <w:bookmarkEnd w:id="19310"/>
      <w:r>
        <w:rPr>
          <w:rtl/>
        </w:rPr>
        <w:t xml:space="preserve">בלילה </w:t>
      </w:r>
      <w:bookmarkStart w:id="19311" w:name="_ETM_Q51_232249"/>
      <w:bookmarkEnd w:id="19311"/>
      <w:r>
        <w:rPr>
          <w:rtl/>
        </w:rPr>
        <w:t xml:space="preserve">התקיימו </w:t>
      </w:r>
      <w:bookmarkStart w:id="19312" w:name="_ETM_Q51_232639"/>
      <w:bookmarkEnd w:id="19312"/>
      <w:r>
        <w:rPr>
          <w:rtl/>
        </w:rPr>
        <w:t xml:space="preserve">שיחות </w:t>
      </w:r>
      <w:bookmarkStart w:id="19313" w:name="_ETM_Q51_233089"/>
      <w:bookmarkEnd w:id="19313"/>
      <w:r>
        <w:rPr>
          <w:rtl/>
        </w:rPr>
        <w:t xml:space="preserve">ארוכות </w:t>
      </w:r>
      <w:bookmarkStart w:id="19314" w:name="_ETM_Q51_233749"/>
      <w:bookmarkEnd w:id="19314"/>
      <w:r>
        <w:rPr>
          <w:rtl/>
        </w:rPr>
        <w:t xml:space="preserve">על </w:t>
      </w:r>
      <w:bookmarkStart w:id="19315" w:name="_ETM_Q51_233899"/>
      <w:bookmarkEnd w:id="19315"/>
      <w:r>
        <w:rPr>
          <w:rtl/>
        </w:rPr>
        <w:t xml:space="preserve">חוק </w:t>
      </w:r>
      <w:bookmarkStart w:id="19316" w:name="_ETM_Q51_234139"/>
      <w:bookmarkEnd w:id="19316"/>
      <w:r>
        <w:rPr>
          <w:rtl/>
        </w:rPr>
        <w:t>החשמל</w:t>
      </w:r>
      <w:r>
        <w:rPr>
          <w:rFonts w:hint="cs"/>
          <w:rtl/>
        </w:rPr>
        <w:t>,</w:t>
      </w:r>
      <w:r>
        <w:rPr>
          <w:rtl/>
        </w:rPr>
        <w:t xml:space="preserve"> </w:t>
      </w:r>
      <w:bookmarkStart w:id="19317" w:name="_ETM_Q51_235219"/>
      <w:bookmarkEnd w:id="19317"/>
      <w:r>
        <w:rPr>
          <w:rtl/>
        </w:rPr>
        <w:t xml:space="preserve">שצריך </w:t>
      </w:r>
      <w:bookmarkStart w:id="19318" w:name="_ETM_Q51_235789"/>
      <w:bookmarkEnd w:id="19318"/>
      <w:r>
        <w:rPr>
          <w:rtl/>
        </w:rPr>
        <w:t xml:space="preserve">להעניק </w:t>
      </w:r>
      <w:bookmarkStart w:id="19319" w:name="_ETM_Q51_236389"/>
      <w:bookmarkEnd w:id="19319"/>
      <w:r>
        <w:rPr>
          <w:rtl/>
        </w:rPr>
        <w:t xml:space="preserve">אור </w:t>
      </w:r>
      <w:bookmarkStart w:id="19320" w:name="_ETM_Q51_237019"/>
      <w:bookmarkEnd w:id="19320"/>
      <w:r>
        <w:rPr>
          <w:rtl/>
        </w:rPr>
        <w:t xml:space="preserve">לעשרות </w:t>
      </w:r>
      <w:bookmarkStart w:id="19321" w:name="_ETM_Q51_237559"/>
      <w:bookmarkEnd w:id="19321"/>
      <w:r>
        <w:rPr>
          <w:rtl/>
        </w:rPr>
        <w:t xml:space="preserve">אלפי </w:t>
      </w:r>
      <w:bookmarkStart w:id="19322" w:name="_ETM_Q51_237799"/>
      <w:bookmarkEnd w:id="19322"/>
      <w:r>
        <w:rPr>
          <w:rtl/>
        </w:rPr>
        <w:t xml:space="preserve">בתים </w:t>
      </w:r>
      <w:bookmarkStart w:id="19323" w:name="_ETM_Q51_238100"/>
      <w:bookmarkEnd w:id="19323"/>
      <w:r>
        <w:rPr>
          <w:rtl/>
        </w:rPr>
        <w:t>ערבי</w:t>
      </w:r>
      <w:r>
        <w:rPr>
          <w:rFonts w:hint="cs"/>
          <w:rtl/>
        </w:rPr>
        <w:t>י</w:t>
      </w:r>
      <w:r>
        <w:rPr>
          <w:rtl/>
        </w:rPr>
        <w:t>ם</w:t>
      </w:r>
      <w:r>
        <w:rPr>
          <w:rFonts w:hint="cs"/>
          <w:rtl/>
        </w:rPr>
        <w:t xml:space="preserve">. אוקיי. </w:t>
      </w:r>
      <w:bookmarkStart w:id="19324" w:name="_ETM_Q51_239730"/>
      <w:bookmarkStart w:id="19325" w:name="_ETM_Q51_240760"/>
      <w:bookmarkEnd w:id="19324"/>
      <w:bookmarkEnd w:id="19325"/>
      <w:r>
        <w:rPr>
          <w:rtl/>
        </w:rPr>
        <w:t xml:space="preserve">ומה </w:t>
      </w:r>
      <w:bookmarkStart w:id="19326" w:name="_ETM_Q51_241239"/>
      <w:bookmarkEnd w:id="19326"/>
      <w:r>
        <w:rPr>
          <w:rtl/>
        </w:rPr>
        <w:t xml:space="preserve">בנוגע </w:t>
      </w:r>
      <w:bookmarkStart w:id="19327" w:name="_ETM_Q51_241690"/>
      <w:bookmarkEnd w:id="19327"/>
      <w:r>
        <w:rPr>
          <w:rtl/>
        </w:rPr>
        <w:t xml:space="preserve">להתיישבות </w:t>
      </w:r>
      <w:bookmarkStart w:id="19328" w:name="_ETM_Q51_242140"/>
      <w:bookmarkEnd w:id="19328"/>
      <w:r>
        <w:rPr>
          <w:rtl/>
        </w:rPr>
        <w:t>הצעירה</w:t>
      </w:r>
      <w:r>
        <w:rPr>
          <w:rFonts w:hint="cs"/>
          <w:rtl/>
        </w:rPr>
        <w:t>?</w:t>
      </w:r>
      <w:r>
        <w:rPr>
          <w:rtl/>
        </w:rPr>
        <w:t xml:space="preserve"> </w:t>
      </w:r>
      <w:bookmarkStart w:id="19329" w:name="_ETM_Q51_243540"/>
      <w:bookmarkEnd w:id="19329"/>
      <w:r>
        <w:rPr>
          <w:rtl/>
        </w:rPr>
        <w:t xml:space="preserve">אתם </w:t>
      </w:r>
      <w:bookmarkStart w:id="19330" w:name="_ETM_Q51_243840"/>
      <w:bookmarkEnd w:id="19330"/>
      <w:r>
        <w:rPr>
          <w:rtl/>
        </w:rPr>
        <w:t xml:space="preserve">באמת </w:t>
      </w:r>
      <w:bookmarkStart w:id="19331" w:name="_ETM_Q51_244140"/>
      <w:bookmarkEnd w:id="19331"/>
      <w:r>
        <w:rPr>
          <w:rtl/>
        </w:rPr>
        <w:t xml:space="preserve">חושבים </w:t>
      </w:r>
      <w:bookmarkStart w:id="19332" w:name="_ETM_Q51_244860"/>
      <w:bookmarkEnd w:id="19332"/>
      <w:r>
        <w:rPr>
          <w:rtl/>
        </w:rPr>
        <w:t xml:space="preserve">שאפשר </w:t>
      </w:r>
      <w:bookmarkStart w:id="19333" w:name="_ETM_Q51_245430"/>
      <w:bookmarkEnd w:id="19333"/>
      <w:r>
        <w:rPr>
          <w:rtl/>
        </w:rPr>
        <w:t xml:space="preserve">לעשות </w:t>
      </w:r>
      <w:bookmarkStart w:id="19334" w:name="_ETM_Q51_245880"/>
      <w:bookmarkEnd w:id="19334"/>
      <w:r>
        <w:rPr>
          <w:rtl/>
        </w:rPr>
        <w:t xml:space="preserve">תמיד </w:t>
      </w:r>
      <w:bookmarkStart w:id="19335" w:name="_ETM_Q51_246150"/>
      <w:bookmarkEnd w:id="19335"/>
      <w:r>
        <w:rPr>
          <w:rtl/>
        </w:rPr>
        <w:t xml:space="preserve">איפה </w:t>
      </w:r>
      <w:bookmarkStart w:id="19336" w:name="_ETM_Q51_246479"/>
      <w:bookmarkEnd w:id="19336"/>
      <w:r>
        <w:rPr>
          <w:rtl/>
        </w:rPr>
        <w:t>ואיפה</w:t>
      </w:r>
      <w:r>
        <w:rPr>
          <w:rFonts w:hint="cs"/>
          <w:rtl/>
        </w:rPr>
        <w:t>?</w:t>
      </w:r>
      <w:r>
        <w:rPr>
          <w:rtl/>
        </w:rPr>
        <w:t xml:space="preserve"> </w:t>
      </w:r>
      <w:bookmarkStart w:id="19337" w:name="_ETM_Q51_247799"/>
      <w:bookmarkEnd w:id="19337"/>
      <w:r>
        <w:rPr>
          <w:rtl/>
        </w:rPr>
        <w:t xml:space="preserve">ממשלת </w:t>
      </w:r>
      <w:bookmarkStart w:id="19338" w:name="_ETM_Q51_248310"/>
      <w:bookmarkEnd w:id="19338"/>
      <w:r>
        <w:rPr>
          <w:rtl/>
        </w:rPr>
        <w:t xml:space="preserve">ישראל </w:t>
      </w:r>
      <w:bookmarkStart w:id="19339" w:name="_ETM_Q51_248999"/>
      <w:bookmarkEnd w:id="19339"/>
      <w:r>
        <w:rPr>
          <w:rtl/>
        </w:rPr>
        <w:t xml:space="preserve">מוכרחה </w:t>
      </w:r>
      <w:bookmarkStart w:id="19340" w:name="_ETM_Q51_249569"/>
      <w:bookmarkEnd w:id="19340"/>
      <w:r>
        <w:rPr>
          <w:rtl/>
        </w:rPr>
        <w:t xml:space="preserve">לספק </w:t>
      </w:r>
      <w:bookmarkStart w:id="19341" w:name="_ETM_Q51_250079"/>
      <w:bookmarkEnd w:id="19341"/>
      <w:r>
        <w:rPr>
          <w:rtl/>
        </w:rPr>
        <w:t xml:space="preserve">תשתיות </w:t>
      </w:r>
      <w:bookmarkStart w:id="19342" w:name="_ETM_Q51_250590"/>
      <w:bookmarkEnd w:id="19342"/>
      <w:r>
        <w:rPr>
          <w:rtl/>
        </w:rPr>
        <w:t xml:space="preserve">בסיסיות </w:t>
      </w:r>
      <w:bookmarkStart w:id="19343" w:name="_ETM_Q51_251670"/>
      <w:bookmarkEnd w:id="19343"/>
      <w:r>
        <w:rPr>
          <w:rtl/>
        </w:rPr>
        <w:t xml:space="preserve">של </w:t>
      </w:r>
      <w:bookmarkStart w:id="19344" w:name="_ETM_Q51_251909"/>
      <w:bookmarkEnd w:id="19344"/>
      <w:r>
        <w:rPr>
          <w:rtl/>
        </w:rPr>
        <w:t>חשמל</w:t>
      </w:r>
      <w:r>
        <w:rPr>
          <w:rFonts w:hint="cs"/>
          <w:rtl/>
        </w:rPr>
        <w:t>,</w:t>
      </w:r>
      <w:r>
        <w:rPr>
          <w:rtl/>
        </w:rPr>
        <w:t xml:space="preserve"> </w:t>
      </w:r>
      <w:bookmarkStart w:id="19345" w:name="_ETM_Q51_252959"/>
      <w:bookmarkEnd w:id="19345"/>
      <w:r>
        <w:rPr>
          <w:rtl/>
        </w:rPr>
        <w:t>מים</w:t>
      </w:r>
      <w:r>
        <w:rPr>
          <w:rFonts w:hint="cs"/>
          <w:rtl/>
        </w:rPr>
        <w:t>,</w:t>
      </w:r>
      <w:r>
        <w:rPr>
          <w:rtl/>
        </w:rPr>
        <w:t xml:space="preserve"> </w:t>
      </w:r>
      <w:bookmarkStart w:id="19346" w:name="_ETM_Q51_253800"/>
      <w:bookmarkEnd w:id="19346"/>
      <w:r>
        <w:rPr>
          <w:rtl/>
        </w:rPr>
        <w:t>ביטחון</w:t>
      </w:r>
      <w:r w:rsidR="00E27510">
        <w:rPr>
          <w:rFonts w:hint="cs"/>
          <w:rtl/>
        </w:rPr>
        <w:t>,</w:t>
      </w:r>
      <w:r>
        <w:rPr>
          <w:rtl/>
        </w:rPr>
        <w:t xml:space="preserve"> </w:t>
      </w:r>
      <w:bookmarkStart w:id="19347" w:name="_ETM_Q51_254880"/>
      <w:bookmarkEnd w:id="19347"/>
      <w:r>
        <w:rPr>
          <w:rtl/>
        </w:rPr>
        <w:t xml:space="preserve">לכל </w:t>
      </w:r>
      <w:bookmarkStart w:id="19348" w:name="_ETM_Q51_255810"/>
      <w:bookmarkEnd w:id="19348"/>
      <w:r>
        <w:rPr>
          <w:rtl/>
        </w:rPr>
        <w:t xml:space="preserve">אזרחי </w:t>
      </w:r>
      <w:bookmarkStart w:id="19349" w:name="_ETM_Q51_256729"/>
      <w:bookmarkEnd w:id="19349"/>
      <w:r>
        <w:rPr>
          <w:rtl/>
        </w:rPr>
        <w:t xml:space="preserve">מדינת </w:t>
      </w:r>
      <w:bookmarkStart w:id="19350" w:name="_ETM_Q51_257539"/>
      <w:bookmarkEnd w:id="19350"/>
      <w:r>
        <w:rPr>
          <w:rtl/>
        </w:rPr>
        <w:t>ישראל</w:t>
      </w:r>
      <w:r>
        <w:rPr>
          <w:rFonts w:hint="cs"/>
          <w:rtl/>
        </w:rPr>
        <w:t xml:space="preserve"> באשר </w:t>
      </w:r>
      <w:bookmarkStart w:id="19351" w:name="_ETM_Q51_260394"/>
      <w:bookmarkEnd w:id="19351"/>
      <w:r>
        <w:rPr>
          <w:rFonts w:hint="cs"/>
          <w:rtl/>
        </w:rPr>
        <w:t xml:space="preserve">הם, וקל וחומר כאן, </w:t>
      </w:r>
      <w:bookmarkStart w:id="19352" w:name="_ETM_Q51_258289"/>
      <w:bookmarkStart w:id="19353" w:name="_ETM_Q51_259819"/>
      <w:bookmarkStart w:id="19354" w:name="_ETM_Q51_260270"/>
      <w:bookmarkStart w:id="19355" w:name="_ETM_Q51_260780"/>
      <w:bookmarkStart w:id="19356" w:name="_ETM_Q51_261590"/>
      <w:bookmarkEnd w:id="19352"/>
      <w:bookmarkEnd w:id="19353"/>
      <w:bookmarkEnd w:id="19354"/>
      <w:bookmarkEnd w:id="19355"/>
      <w:bookmarkEnd w:id="19356"/>
      <w:r>
        <w:rPr>
          <w:rFonts w:hint="cs"/>
          <w:rtl/>
        </w:rPr>
        <w:t>כ</w:t>
      </w:r>
      <w:r>
        <w:rPr>
          <w:rtl/>
        </w:rPr>
        <w:t xml:space="preserve">שמדובר </w:t>
      </w:r>
      <w:bookmarkStart w:id="19357" w:name="_ETM_Q51_262219"/>
      <w:bookmarkEnd w:id="19357"/>
      <w:r>
        <w:rPr>
          <w:rtl/>
        </w:rPr>
        <w:t xml:space="preserve">באפליה </w:t>
      </w:r>
      <w:bookmarkStart w:id="19358" w:name="_ETM_Q51_262789"/>
      <w:bookmarkEnd w:id="19358"/>
      <w:r>
        <w:rPr>
          <w:rtl/>
        </w:rPr>
        <w:t>כז</w:t>
      </w:r>
      <w:r w:rsidR="00E27510">
        <w:rPr>
          <w:rFonts w:hint="cs"/>
          <w:rtl/>
        </w:rPr>
        <w:t>את</w:t>
      </w:r>
      <w:r>
        <w:rPr>
          <w:rtl/>
        </w:rPr>
        <w:t xml:space="preserve"> </w:t>
      </w:r>
      <w:bookmarkStart w:id="19359" w:name="_ETM_Q51_263090"/>
      <w:bookmarkEnd w:id="19359"/>
      <w:r>
        <w:rPr>
          <w:rtl/>
        </w:rPr>
        <w:t>בוטה</w:t>
      </w:r>
      <w:r>
        <w:rPr>
          <w:rFonts w:hint="cs"/>
          <w:rtl/>
        </w:rPr>
        <w:t>.</w:t>
      </w:r>
      <w:r>
        <w:rPr>
          <w:rtl/>
        </w:rPr>
        <w:t xml:space="preserve"> </w:t>
      </w:r>
      <w:bookmarkStart w:id="19360" w:name="_ETM_Q51_264209"/>
      <w:bookmarkEnd w:id="19360"/>
      <w:r>
        <w:rPr>
          <w:rtl/>
        </w:rPr>
        <w:t xml:space="preserve">לאנשי </w:t>
      </w:r>
      <w:bookmarkStart w:id="19361" w:name="_ETM_Q51_264750"/>
      <w:bookmarkEnd w:id="19361"/>
      <w:r>
        <w:rPr>
          <w:rtl/>
        </w:rPr>
        <w:t xml:space="preserve">ההתיישבות </w:t>
      </w:r>
      <w:bookmarkStart w:id="19362" w:name="_ETM_Q51_265170"/>
      <w:bookmarkEnd w:id="19362"/>
      <w:r>
        <w:rPr>
          <w:rtl/>
        </w:rPr>
        <w:t xml:space="preserve">הצעירה </w:t>
      </w:r>
      <w:bookmarkStart w:id="19363" w:name="_ETM_Q51_266189"/>
      <w:bookmarkEnd w:id="19363"/>
      <w:r>
        <w:rPr>
          <w:rtl/>
        </w:rPr>
        <w:t xml:space="preserve">מגיע </w:t>
      </w:r>
      <w:bookmarkStart w:id="19364" w:name="_ETM_Q51_266790"/>
      <w:bookmarkEnd w:id="19364"/>
      <w:r>
        <w:rPr>
          <w:rtl/>
        </w:rPr>
        <w:t xml:space="preserve">לחיות </w:t>
      </w:r>
      <w:bookmarkStart w:id="19365" w:name="_ETM_Q51_267670"/>
      <w:bookmarkEnd w:id="19365"/>
      <w:r>
        <w:rPr>
          <w:rtl/>
        </w:rPr>
        <w:t xml:space="preserve">כמו </w:t>
      </w:r>
      <w:bookmarkStart w:id="19366" w:name="_ETM_Q51_267970"/>
      <w:bookmarkEnd w:id="19366"/>
      <w:r>
        <w:rPr>
          <w:rtl/>
        </w:rPr>
        <w:t xml:space="preserve">כל </w:t>
      </w:r>
      <w:bookmarkStart w:id="19367" w:name="_ETM_Q51_268600"/>
      <w:bookmarkEnd w:id="19367"/>
      <w:r>
        <w:rPr>
          <w:rtl/>
        </w:rPr>
        <w:t xml:space="preserve">אזרח </w:t>
      </w:r>
      <w:bookmarkStart w:id="19368" w:name="_ETM_Q51_269170"/>
      <w:bookmarkEnd w:id="19368"/>
      <w:r>
        <w:rPr>
          <w:rtl/>
        </w:rPr>
        <w:t xml:space="preserve">במדינת </w:t>
      </w:r>
      <w:bookmarkStart w:id="19369" w:name="_ETM_Q51_269709"/>
      <w:bookmarkEnd w:id="19369"/>
      <w:r>
        <w:rPr>
          <w:rtl/>
        </w:rPr>
        <w:t>ישראל</w:t>
      </w:r>
      <w:r w:rsidR="00E27510">
        <w:rPr>
          <w:rFonts w:hint="cs"/>
          <w:rtl/>
        </w:rPr>
        <w:t>,</w:t>
      </w:r>
      <w:bookmarkStart w:id="19370" w:name="_ETM_Q51_270640"/>
      <w:bookmarkEnd w:id="19370"/>
      <w:r>
        <w:rPr>
          <w:rFonts w:hint="cs"/>
          <w:rtl/>
        </w:rPr>
        <w:t xml:space="preserve"> </w:t>
      </w:r>
      <w:r>
        <w:rPr>
          <w:rtl/>
        </w:rPr>
        <w:t xml:space="preserve">בתנאים </w:t>
      </w:r>
      <w:bookmarkStart w:id="19371" w:name="_ETM_Q51_271209"/>
      <w:bookmarkEnd w:id="19371"/>
      <w:r>
        <w:rPr>
          <w:rtl/>
        </w:rPr>
        <w:t xml:space="preserve">הולמים </w:t>
      </w:r>
      <w:bookmarkStart w:id="19372" w:name="_ETM_Q51_271990"/>
      <w:bookmarkEnd w:id="19372"/>
      <w:r>
        <w:rPr>
          <w:rtl/>
        </w:rPr>
        <w:t>ובכבוד</w:t>
      </w:r>
      <w:r>
        <w:rPr>
          <w:rFonts w:hint="cs"/>
          <w:rtl/>
        </w:rPr>
        <w:t>.</w:t>
      </w:r>
      <w:r>
        <w:rPr>
          <w:rtl/>
        </w:rPr>
        <w:t xml:space="preserve"> </w:t>
      </w:r>
      <w:bookmarkStart w:id="19373" w:name="_ETM_Q51_273200"/>
      <w:bookmarkEnd w:id="19373"/>
      <w:r>
        <w:rPr>
          <w:rtl/>
        </w:rPr>
        <w:t xml:space="preserve">מדינת </w:t>
      </w:r>
      <w:bookmarkStart w:id="19374" w:name="_ETM_Q51_273770"/>
      <w:bookmarkEnd w:id="19374"/>
      <w:r>
        <w:rPr>
          <w:rtl/>
        </w:rPr>
        <w:t xml:space="preserve">ישראל </w:t>
      </w:r>
      <w:bookmarkStart w:id="19375" w:name="_ETM_Q51_274159"/>
      <w:bookmarkEnd w:id="19375"/>
      <w:r>
        <w:rPr>
          <w:rtl/>
        </w:rPr>
        <w:t xml:space="preserve">צריכה </w:t>
      </w:r>
      <w:bookmarkStart w:id="19376" w:name="_ETM_Q51_274490"/>
      <w:bookmarkEnd w:id="19376"/>
      <w:r>
        <w:rPr>
          <w:rtl/>
        </w:rPr>
        <w:t xml:space="preserve">לחזק </w:t>
      </w:r>
      <w:bookmarkStart w:id="19377" w:name="_ETM_Q51_275030"/>
      <w:bookmarkEnd w:id="19377"/>
      <w:r>
        <w:rPr>
          <w:rtl/>
        </w:rPr>
        <w:t xml:space="preserve">את </w:t>
      </w:r>
      <w:bookmarkStart w:id="19378" w:name="_ETM_Q51_275149"/>
      <w:bookmarkEnd w:id="19378"/>
      <w:r>
        <w:rPr>
          <w:rtl/>
        </w:rPr>
        <w:t xml:space="preserve">החלוצים </w:t>
      </w:r>
      <w:bookmarkStart w:id="19379" w:name="_ETM_Q51_275689"/>
      <w:bookmarkEnd w:id="19379"/>
      <w:r>
        <w:rPr>
          <w:rtl/>
        </w:rPr>
        <w:t xml:space="preserve">של </w:t>
      </w:r>
      <w:bookmarkStart w:id="19380" w:name="_ETM_Q51_275899"/>
      <w:bookmarkEnd w:id="19380"/>
      <w:r>
        <w:rPr>
          <w:rtl/>
        </w:rPr>
        <w:t>ימינו</w:t>
      </w:r>
      <w:r>
        <w:rPr>
          <w:rFonts w:hint="cs"/>
          <w:rtl/>
        </w:rPr>
        <w:t>,</w:t>
      </w:r>
      <w:r>
        <w:rPr>
          <w:rtl/>
        </w:rPr>
        <w:t xml:space="preserve"> </w:t>
      </w:r>
      <w:bookmarkStart w:id="19381" w:name="_ETM_Q51_276859"/>
      <w:bookmarkEnd w:id="19381"/>
      <w:r>
        <w:rPr>
          <w:rtl/>
        </w:rPr>
        <w:t xml:space="preserve">לטפח </w:t>
      </w:r>
      <w:bookmarkStart w:id="19382" w:name="_ETM_Q51_277579"/>
      <w:bookmarkEnd w:id="19382"/>
      <w:r>
        <w:rPr>
          <w:rtl/>
        </w:rPr>
        <w:t xml:space="preserve">אותם </w:t>
      </w:r>
      <w:bookmarkStart w:id="19383" w:name="_ETM_Q51_278359"/>
      <w:bookmarkEnd w:id="19383"/>
      <w:r>
        <w:rPr>
          <w:rtl/>
        </w:rPr>
        <w:t xml:space="preserve">ולא </w:t>
      </w:r>
      <w:bookmarkStart w:id="19384" w:name="_ETM_Q51_278959"/>
      <w:bookmarkEnd w:id="19384"/>
      <w:r>
        <w:rPr>
          <w:rtl/>
        </w:rPr>
        <w:t xml:space="preserve">להפקיר </w:t>
      </w:r>
      <w:bookmarkStart w:id="19385" w:name="_ETM_Q51_279499"/>
      <w:bookmarkEnd w:id="19385"/>
      <w:r>
        <w:rPr>
          <w:rtl/>
        </w:rPr>
        <w:t>אותם</w:t>
      </w:r>
      <w:r>
        <w:rPr>
          <w:rFonts w:hint="cs"/>
          <w:rtl/>
        </w:rPr>
        <w:t>.</w:t>
      </w:r>
    </w:p>
    <w:p w:rsidR="00D05003" w:rsidRDefault="00D05003" w:rsidP="004279BA">
      <w:pPr>
        <w:rPr>
          <w:rtl/>
        </w:rPr>
      </w:pPr>
      <w:bookmarkStart w:id="19386" w:name="_ETM_Q51_281598"/>
      <w:bookmarkStart w:id="19387" w:name="_ETM_Q51_281714"/>
      <w:bookmarkEnd w:id="19386"/>
      <w:bookmarkEnd w:id="19387"/>
    </w:p>
    <w:p w:rsidR="00D05003" w:rsidRDefault="00D05003" w:rsidP="00E27510">
      <w:pPr>
        <w:rPr>
          <w:rtl/>
        </w:rPr>
      </w:pPr>
      <w:bookmarkStart w:id="19388" w:name="_ETM_Q51_281791"/>
      <w:bookmarkStart w:id="19389" w:name="_ETM_Q51_281897"/>
      <w:bookmarkStart w:id="19390" w:name="_ETM_Q51_280640"/>
      <w:bookmarkEnd w:id="19388"/>
      <w:bookmarkEnd w:id="19389"/>
      <w:bookmarkEnd w:id="19390"/>
      <w:r>
        <w:rPr>
          <w:rtl/>
        </w:rPr>
        <w:lastRenderedPageBreak/>
        <w:t xml:space="preserve">חיזוק </w:t>
      </w:r>
      <w:bookmarkStart w:id="19391" w:name="_ETM_Q51_281060"/>
      <w:bookmarkEnd w:id="19391"/>
      <w:r>
        <w:rPr>
          <w:rtl/>
        </w:rPr>
        <w:t xml:space="preserve">ההתיישבות </w:t>
      </w:r>
      <w:bookmarkStart w:id="19392" w:name="_ETM_Q51_281659"/>
      <w:bookmarkEnd w:id="19392"/>
      <w:r>
        <w:rPr>
          <w:rtl/>
        </w:rPr>
        <w:t>ה</w:t>
      </w:r>
      <w:r>
        <w:rPr>
          <w:rFonts w:hint="cs"/>
          <w:rtl/>
        </w:rPr>
        <w:t>ו</w:t>
      </w:r>
      <w:r>
        <w:rPr>
          <w:rtl/>
        </w:rPr>
        <w:t xml:space="preserve">א </w:t>
      </w:r>
      <w:bookmarkStart w:id="19393" w:name="_ETM_Q51_281750"/>
      <w:bookmarkEnd w:id="19393"/>
      <w:r>
        <w:rPr>
          <w:rtl/>
        </w:rPr>
        <w:t xml:space="preserve">חיזוק </w:t>
      </w:r>
      <w:bookmarkStart w:id="19394" w:name="_ETM_Q51_282110"/>
      <w:bookmarkEnd w:id="19394"/>
      <w:r>
        <w:rPr>
          <w:rtl/>
        </w:rPr>
        <w:t>הציונות</w:t>
      </w:r>
      <w:r>
        <w:rPr>
          <w:rFonts w:hint="cs"/>
          <w:rtl/>
        </w:rPr>
        <w:t>.</w:t>
      </w:r>
      <w:r>
        <w:rPr>
          <w:rtl/>
        </w:rPr>
        <w:t xml:space="preserve"> </w:t>
      </w:r>
      <w:bookmarkStart w:id="19395" w:name="_ETM_Q51_283150"/>
      <w:bookmarkEnd w:id="19395"/>
      <w:r>
        <w:rPr>
          <w:rtl/>
        </w:rPr>
        <w:t xml:space="preserve">חיזוק </w:t>
      </w:r>
      <w:bookmarkStart w:id="19396" w:name="_ETM_Q51_283600"/>
      <w:bookmarkEnd w:id="19396"/>
      <w:r>
        <w:rPr>
          <w:rtl/>
        </w:rPr>
        <w:t xml:space="preserve">ההתיישבות </w:t>
      </w:r>
      <w:bookmarkStart w:id="19397" w:name="_ETM_Q51_284080"/>
      <w:bookmarkEnd w:id="19397"/>
      <w:r>
        <w:rPr>
          <w:rtl/>
        </w:rPr>
        <w:t xml:space="preserve">הצעירה </w:t>
      </w:r>
      <w:bookmarkStart w:id="19398" w:name="_ETM_Q51_285040"/>
      <w:bookmarkEnd w:id="19398"/>
      <w:r>
        <w:rPr>
          <w:rtl/>
        </w:rPr>
        <w:t>ה</w:t>
      </w:r>
      <w:r>
        <w:rPr>
          <w:rFonts w:hint="cs"/>
          <w:rtl/>
        </w:rPr>
        <w:t>ו</w:t>
      </w:r>
      <w:r>
        <w:rPr>
          <w:rtl/>
        </w:rPr>
        <w:t xml:space="preserve">א </w:t>
      </w:r>
      <w:bookmarkStart w:id="19399" w:name="_ETM_Q51_285130"/>
      <w:bookmarkEnd w:id="19399"/>
      <w:r>
        <w:rPr>
          <w:rtl/>
        </w:rPr>
        <w:t xml:space="preserve">חיזוק </w:t>
      </w:r>
      <w:bookmarkStart w:id="19400" w:name="_ETM_Q51_285640"/>
      <w:bookmarkEnd w:id="19400"/>
      <w:r>
        <w:rPr>
          <w:rtl/>
        </w:rPr>
        <w:t xml:space="preserve">החלוצים </w:t>
      </w:r>
      <w:bookmarkStart w:id="19401" w:name="_ETM_Q51_286150"/>
      <w:bookmarkEnd w:id="19401"/>
      <w:r>
        <w:rPr>
          <w:rtl/>
        </w:rPr>
        <w:t xml:space="preserve">של </w:t>
      </w:r>
      <w:bookmarkStart w:id="19402" w:name="_ETM_Q51_286360"/>
      <w:bookmarkEnd w:id="19402"/>
      <w:r>
        <w:rPr>
          <w:rtl/>
        </w:rPr>
        <w:t>ימינו</w:t>
      </w:r>
      <w:r>
        <w:rPr>
          <w:rFonts w:hint="cs"/>
          <w:rtl/>
        </w:rPr>
        <w:t>.</w:t>
      </w:r>
      <w:r>
        <w:rPr>
          <w:rtl/>
        </w:rPr>
        <w:t xml:space="preserve"> </w:t>
      </w:r>
      <w:bookmarkStart w:id="19403" w:name="_ETM_Q51_287380"/>
      <w:bookmarkEnd w:id="19403"/>
      <w:r>
        <w:rPr>
          <w:rtl/>
        </w:rPr>
        <w:t>אנו</w:t>
      </w:r>
      <w:r>
        <w:rPr>
          <w:rFonts w:hint="cs"/>
          <w:rtl/>
        </w:rPr>
        <w:t>,</w:t>
      </w:r>
      <w:r>
        <w:rPr>
          <w:rtl/>
        </w:rPr>
        <w:t xml:space="preserve"> </w:t>
      </w:r>
      <w:bookmarkStart w:id="19404" w:name="_ETM_Q51_288100"/>
      <w:bookmarkEnd w:id="19404"/>
      <w:r>
        <w:rPr>
          <w:rtl/>
        </w:rPr>
        <w:t xml:space="preserve">חברי </w:t>
      </w:r>
      <w:bookmarkStart w:id="19405" w:name="_ETM_Q51_288520"/>
      <w:bookmarkEnd w:id="19405"/>
      <w:r>
        <w:rPr>
          <w:rtl/>
        </w:rPr>
        <w:t xml:space="preserve">וחברות </w:t>
      </w:r>
      <w:bookmarkStart w:id="19406" w:name="_ETM_Q51_289000"/>
      <w:bookmarkEnd w:id="19406"/>
      <w:r>
        <w:rPr>
          <w:rtl/>
        </w:rPr>
        <w:t xml:space="preserve">הכנסת </w:t>
      </w:r>
      <w:bookmarkStart w:id="19407" w:name="_ETM_Q51_289510"/>
      <w:bookmarkEnd w:id="19407"/>
      <w:r>
        <w:rPr>
          <w:rtl/>
        </w:rPr>
        <w:t xml:space="preserve">של </w:t>
      </w:r>
      <w:bookmarkStart w:id="19408" w:name="_ETM_Q51_289630"/>
      <w:bookmarkEnd w:id="19408"/>
      <w:r>
        <w:rPr>
          <w:rtl/>
        </w:rPr>
        <w:t xml:space="preserve">המחנה </w:t>
      </w:r>
      <w:bookmarkStart w:id="19409" w:name="_ETM_Q51_290110"/>
      <w:bookmarkEnd w:id="19409"/>
      <w:r>
        <w:rPr>
          <w:rtl/>
        </w:rPr>
        <w:t>הלאומי</w:t>
      </w:r>
      <w:r>
        <w:rPr>
          <w:rFonts w:hint="cs"/>
          <w:rtl/>
        </w:rPr>
        <w:t>,</w:t>
      </w:r>
      <w:r>
        <w:rPr>
          <w:rtl/>
        </w:rPr>
        <w:t xml:space="preserve"> </w:t>
      </w:r>
      <w:bookmarkStart w:id="19410" w:name="_ETM_Q51_291220"/>
      <w:bookmarkEnd w:id="19410"/>
      <w:r>
        <w:rPr>
          <w:rtl/>
        </w:rPr>
        <w:t>כ</w:t>
      </w:r>
      <w:r>
        <w:rPr>
          <w:rFonts w:hint="cs"/>
          <w:rtl/>
        </w:rPr>
        <w:t>א</w:t>
      </w:r>
      <w:r>
        <w:rPr>
          <w:rtl/>
        </w:rPr>
        <w:t xml:space="preserve">ן </w:t>
      </w:r>
      <w:bookmarkStart w:id="19411" w:name="_ETM_Q51_292020"/>
      <w:bookmarkEnd w:id="19411"/>
      <w:r>
        <w:rPr>
          <w:rtl/>
        </w:rPr>
        <w:t xml:space="preserve">על </w:t>
      </w:r>
      <w:bookmarkStart w:id="19412" w:name="_ETM_Q51_292334"/>
      <w:bookmarkEnd w:id="19412"/>
      <w:r>
        <w:rPr>
          <w:rtl/>
        </w:rPr>
        <w:t xml:space="preserve">מנת </w:t>
      </w:r>
      <w:bookmarkStart w:id="19413" w:name="_ETM_Q51_292649"/>
      <w:bookmarkEnd w:id="19413"/>
      <w:r>
        <w:rPr>
          <w:rtl/>
        </w:rPr>
        <w:t xml:space="preserve">להשמיע </w:t>
      </w:r>
      <w:bookmarkStart w:id="19414" w:name="_ETM_Q51_293759"/>
      <w:bookmarkEnd w:id="19414"/>
      <w:r>
        <w:rPr>
          <w:rtl/>
        </w:rPr>
        <w:t xml:space="preserve">את </w:t>
      </w:r>
      <w:bookmarkStart w:id="19415" w:name="_ETM_Q51_294000"/>
      <w:bookmarkEnd w:id="19415"/>
      <w:r>
        <w:rPr>
          <w:rtl/>
        </w:rPr>
        <w:t xml:space="preserve">הקול </w:t>
      </w:r>
      <w:bookmarkStart w:id="19416" w:name="_ETM_Q51_294750"/>
      <w:bookmarkEnd w:id="19416"/>
      <w:r>
        <w:rPr>
          <w:rtl/>
        </w:rPr>
        <w:t xml:space="preserve">של </w:t>
      </w:r>
      <w:bookmarkStart w:id="19417" w:name="_ETM_Q51_295020"/>
      <w:bookmarkEnd w:id="19417"/>
      <w:r>
        <w:rPr>
          <w:rtl/>
        </w:rPr>
        <w:t xml:space="preserve">אותם </w:t>
      </w:r>
      <w:bookmarkStart w:id="19418" w:name="_ETM_Q51_295380"/>
      <w:bookmarkEnd w:id="19418"/>
      <w:r>
        <w:rPr>
          <w:rFonts w:hint="cs"/>
          <w:rtl/>
        </w:rPr>
        <w:t>מ</w:t>
      </w:r>
      <w:r>
        <w:rPr>
          <w:rtl/>
        </w:rPr>
        <w:t>תיישבו</w:t>
      </w:r>
      <w:r>
        <w:rPr>
          <w:rFonts w:hint="cs"/>
          <w:rtl/>
        </w:rPr>
        <w:t>ת</w:t>
      </w:r>
      <w:r>
        <w:rPr>
          <w:rtl/>
        </w:rPr>
        <w:t xml:space="preserve"> </w:t>
      </w:r>
      <w:bookmarkStart w:id="19419" w:name="_ETM_Q51_295920"/>
      <w:bookmarkEnd w:id="19419"/>
      <w:r>
        <w:rPr>
          <w:rFonts w:hint="cs"/>
          <w:rtl/>
        </w:rPr>
        <w:t>ו</w:t>
      </w:r>
      <w:r>
        <w:rPr>
          <w:rtl/>
        </w:rPr>
        <w:t xml:space="preserve">מתיישבים </w:t>
      </w:r>
      <w:bookmarkStart w:id="19420" w:name="_ETM_Q51_296909"/>
      <w:bookmarkEnd w:id="19420"/>
      <w:r>
        <w:rPr>
          <w:rtl/>
        </w:rPr>
        <w:t xml:space="preserve">שעושים </w:t>
      </w:r>
      <w:bookmarkStart w:id="19421" w:name="_ETM_Q51_297659"/>
      <w:bookmarkEnd w:id="19421"/>
      <w:r>
        <w:rPr>
          <w:rtl/>
        </w:rPr>
        <w:t xml:space="preserve">ציונות </w:t>
      </w:r>
      <w:bookmarkStart w:id="19422" w:name="_ETM_Q51_298289"/>
      <w:bookmarkEnd w:id="19422"/>
      <w:r>
        <w:rPr>
          <w:rtl/>
        </w:rPr>
        <w:t>ברגליים</w:t>
      </w:r>
      <w:r w:rsidR="00E27510">
        <w:rPr>
          <w:rFonts w:hint="cs"/>
          <w:rtl/>
        </w:rPr>
        <w:t>,</w:t>
      </w:r>
      <w:r>
        <w:rPr>
          <w:rtl/>
        </w:rPr>
        <w:t xml:space="preserve"> </w:t>
      </w:r>
      <w:bookmarkStart w:id="19423" w:name="_ETM_Q51_299520"/>
      <w:bookmarkEnd w:id="19423"/>
      <w:r>
        <w:rPr>
          <w:rtl/>
        </w:rPr>
        <w:t xml:space="preserve">וביחד </w:t>
      </w:r>
      <w:bookmarkStart w:id="19424" w:name="_ETM_Q51_300390"/>
      <w:bookmarkEnd w:id="19424"/>
      <w:r>
        <w:rPr>
          <w:rtl/>
        </w:rPr>
        <w:t>ננצח</w:t>
      </w:r>
      <w:r>
        <w:rPr>
          <w:rFonts w:hint="cs"/>
          <w:rtl/>
        </w:rPr>
        <w:t>.</w:t>
      </w:r>
      <w:r>
        <w:rPr>
          <w:rtl/>
        </w:rPr>
        <w:t xml:space="preserve"> </w:t>
      </w:r>
      <w:bookmarkStart w:id="19425" w:name="_ETM_Q51_301049"/>
      <w:bookmarkEnd w:id="19425"/>
      <w:r>
        <w:rPr>
          <w:rtl/>
        </w:rPr>
        <w:t xml:space="preserve">תודה </w:t>
      </w:r>
      <w:bookmarkStart w:id="19426" w:name="_ETM_Q51_301350"/>
      <w:bookmarkEnd w:id="19426"/>
      <w:r>
        <w:rPr>
          <w:rtl/>
        </w:rPr>
        <w:t>רבה</w:t>
      </w:r>
      <w:r>
        <w:rPr>
          <w:rFonts w:hint="cs"/>
          <w:rtl/>
        </w:rPr>
        <w:t>.</w:t>
      </w:r>
    </w:p>
    <w:p w:rsidR="00D05003" w:rsidRDefault="00D05003" w:rsidP="004279BA">
      <w:pPr>
        <w:ind w:firstLine="0"/>
        <w:rPr>
          <w:rtl/>
        </w:rPr>
      </w:pPr>
      <w:bookmarkStart w:id="19427" w:name="_ETM_Q51_305177"/>
      <w:bookmarkStart w:id="19428" w:name="_ETM_Q51_305292"/>
      <w:bookmarkStart w:id="19429" w:name="_ETM_Q51_305333"/>
      <w:bookmarkStart w:id="19430" w:name="_ETM_Q51_305439"/>
      <w:bookmarkEnd w:id="19427"/>
      <w:bookmarkEnd w:id="19428"/>
      <w:bookmarkEnd w:id="19429"/>
      <w:bookmarkEnd w:id="19430"/>
    </w:p>
    <w:p w:rsidR="00D05003" w:rsidRDefault="00D05003" w:rsidP="004279BA">
      <w:pPr>
        <w:pStyle w:val="af6"/>
        <w:rPr>
          <w:rtl/>
        </w:rPr>
      </w:pPr>
      <w:r w:rsidRPr="005B3CEE">
        <w:rPr>
          <w:rStyle w:val="TagStyle"/>
          <w:rtl/>
        </w:rPr>
        <w:t xml:space="preserve"> &lt;&lt; יור &gt;&gt;</w:t>
      </w:r>
      <w:r w:rsidRPr="000D060A">
        <w:rPr>
          <w:rStyle w:val="TagStyle"/>
          <w:rtl/>
        </w:rPr>
        <w:t xml:space="preserve"> </w:t>
      </w:r>
      <w:r>
        <w:rPr>
          <w:rtl/>
        </w:rPr>
        <w:t>היו"ר מיקי לוי:</w:t>
      </w:r>
      <w:r w:rsidRPr="000D060A">
        <w:rPr>
          <w:rStyle w:val="TagStyle"/>
          <w:rtl/>
        </w:rPr>
        <w:t xml:space="preserve"> </w:t>
      </w:r>
      <w:r w:rsidRPr="005B3CEE">
        <w:rPr>
          <w:rStyle w:val="TagStyle"/>
          <w:rtl/>
        </w:rPr>
        <w:t>&lt;&lt; יור &gt;&gt;</w:t>
      </w:r>
      <w:r>
        <w:rPr>
          <w:rtl/>
        </w:rPr>
        <w:t xml:space="preserve">   </w:t>
      </w:r>
    </w:p>
    <w:p w:rsidR="00D05003" w:rsidRDefault="00D05003" w:rsidP="00C979CC">
      <w:pPr>
        <w:rPr>
          <w:rtl/>
          <w:lang w:eastAsia="he-IL"/>
        </w:rPr>
      </w:pPr>
    </w:p>
    <w:p w:rsidR="00D05003" w:rsidRDefault="00D05003" w:rsidP="00E27510">
      <w:pPr>
        <w:rPr>
          <w:rtl/>
          <w:lang w:eastAsia="he-IL"/>
        </w:rPr>
      </w:pPr>
      <w:bookmarkStart w:id="19431" w:name="_ETM_Q51_312069"/>
      <w:bookmarkEnd w:id="19431"/>
      <w:r>
        <w:rPr>
          <w:rFonts w:hint="cs"/>
          <w:rtl/>
          <w:lang w:eastAsia="he-IL"/>
        </w:rPr>
        <w:t xml:space="preserve">תודה רבה. </w:t>
      </w:r>
      <w:bookmarkStart w:id="19432" w:name="_ETM_Q51_307359"/>
      <w:bookmarkStart w:id="19433" w:name="_ETM_Q51_307442"/>
      <w:bookmarkStart w:id="19434" w:name="_ETM_Q51_307519"/>
      <w:bookmarkStart w:id="19435" w:name="_ETM_Q51_307615"/>
      <w:bookmarkEnd w:id="19432"/>
      <w:bookmarkEnd w:id="19433"/>
      <w:bookmarkEnd w:id="19434"/>
      <w:bookmarkEnd w:id="19435"/>
      <w:r>
        <w:rPr>
          <w:rFonts w:hint="cs"/>
          <w:rtl/>
          <w:lang w:eastAsia="he-IL"/>
        </w:rPr>
        <w:t xml:space="preserve">חבר הכנסת </w:t>
      </w:r>
      <w:bookmarkStart w:id="19436" w:name="_ETM_Q51_308928"/>
      <w:bookmarkEnd w:id="19436"/>
      <w:r>
        <w:rPr>
          <w:rFonts w:hint="cs"/>
          <w:rtl/>
          <w:lang w:eastAsia="he-IL"/>
        </w:rPr>
        <w:t>רון כץ</w:t>
      </w:r>
      <w:r w:rsidR="00E27510">
        <w:rPr>
          <w:rFonts w:hint="cs"/>
          <w:rtl/>
          <w:lang w:eastAsia="he-IL"/>
        </w:rPr>
        <w:t>,</w:t>
      </w:r>
      <w:r>
        <w:rPr>
          <w:rFonts w:hint="cs"/>
          <w:rtl/>
          <w:lang w:eastAsia="he-IL"/>
        </w:rPr>
        <w:t xml:space="preserve"> בבקשה. </w:t>
      </w:r>
    </w:p>
    <w:p w:rsidR="00D05003" w:rsidRDefault="00D05003" w:rsidP="004279BA">
      <w:pPr>
        <w:rPr>
          <w:rtl/>
          <w:lang w:eastAsia="he-IL"/>
        </w:rPr>
      </w:pPr>
      <w:bookmarkStart w:id="19437" w:name="_ETM_Q51_311809"/>
      <w:bookmarkStart w:id="19438" w:name="_ETM_Q51_311906"/>
      <w:bookmarkEnd w:id="19437"/>
      <w:bookmarkEnd w:id="19438"/>
    </w:p>
    <w:p w:rsidR="00D05003" w:rsidRDefault="00D05003" w:rsidP="004279BA">
      <w:pPr>
        <w:pStyle w:val="a4"/>
        <w:rPr>
          <w:rtl/>
        </w:rPr>
      </w:pPr>
      <w:bookmarkStart w:id="19439" w:name="_ETM_Q51_311986"/>
      <w:bookmarkStart w:id="19440" w:name="_ETM_Q51_312079"/>
      <w:bookmarkStart w:id="19441" w:name="_ETM_Q51_313476"/>
      <w:bookmarkStart w:id="19442" w:name="ET_speaker_6151_6"/>
      <w:bookmarkEnd w:id="19439"/>
      <w:bookmarkEnd w:id="19440"/>
      <w:bookmarkEnd w:id="19441"/>
      <w:r w:rsidRPr="005B3CEE">
        <w:rPr>
          <w:rStyle w:val="TagStyle"/>
          <w:rtl/>
        </w:rPr>
        <w:t xml:space="preserve"> &lt;&lt; דובר &gt;&gt;</w:t>
      </w:r>
      <w:r w:rsidRPr="000D060A">
        <w:rPr>
          <w:rStyle w:val="TagStyle"/>
          <w:rtl/>
        </w:rPr>
        <w:t xml:space="preserve"> </w:t>
      </w:r>
      <w:bookmarkStart w:id="19443" w:name="_Toc91145033"/>
      <w:bookmarkStart w:id="19444" w:name="_Toc91145586"/>
      <w:r>
        <w:rPr>
          <w:rtl/>
        </w:rPr>
        <w:t>רון כץ (יש עתיד):</w:t>
      </w:r>
      <w:bookmarkEnd w:id="19443"/>
      <w:bookmarkEnd w:id="19444"/>
      <w:r w:rsidRPr="000D060A">
        <w:rPr>
          <w:rStyle w:val="TagStyle"/>
          <w:rtl/>
        </w:rPr>
        <w:t xml:space="preserve"> </w:t>
      </w:r>
      <w:r w:rsidRPr="005B3CEE">
        <w:rPr>
          <w:rStyle w:val="TagStyle"/>
          <w:rtl/>
        </w:rPr>
        <w:t>&lt;&lt; דובר &gt;&gt;</w:t>
      </w:r>
      <w:r>
        <w:rPr>
          <w:rtl/>
        </w:rPr>
        <w:t xml:space="preserve">   </w:t>
      </w:r>
      <w:bookmarkEnd w:id="19442"/>
    </w:p>
    <w:p w:rsidR="00D05003" w:rsidRDefault="00D05003" w:rsidP="00C979CC">
      <w:pPr>
        <w:rPr>
          <w:rtl/>
          <w:lang w:eastAsia="he-IL"/>
        </w:rPr>
      </w:pPr>
    </w:p>
    <w:p w:rsidR="00D05003" w:rsidRDefault="00D05003" w:rsidP="00E27510">
      <w:pPr>
        <w:rPr>
          <w:rtl/>
        </w:rPr>
      </w:pPr>
      <w:bookmarkStart w:id="19445" w:name="_ETM_Q51_314147"/>
      <w:bookmarkStart w:id="19446" w:name="_ETM_Q51_314212"/>
      <w:bookmarkStart w:id="19447" w:name="_ETM_Q51_305511"/>
      <w:bookmarkStart w:id="19448" w:name="_ETM_Q51_305630"/>
      <w:bookmarkStart w:id="19449" w:name="_ETM_Q51_305704"/>
      <w:bookmarkStart w:id="19450" w:name="_ETM_Q51_305808"/>
      <w:bookmarkStart w:id="19451" w:name="_ETM_Q51_305913"/>
      <w:bookmarkStart w:id="19452" w:name="_ETM_Q51_306015"/>
      <w:bookmarkStart w:id="19453" w:name="_ETM_Q51_303400"/>
      <w:bookmarkStart w:id="19454" w:name="_ETM_Q51_303820"/>
      <w:bookmarkStart w:id="19455" w:name="_ETM_Q51_305430"/>
      <w:bookmarkStart w:id="19456" w:name="_ETM_Q51_305880"/>
      <w:bookmarkStart w:id="19457" w:name="_ETM_Q51_306630"/>
      <w:bookmarkStart w:id="19458" w:name="_ETM_Q51_306930"/>
      <w:bookmarkStart w:id="19459" w:name="_ETM_Q51_310030"/>
      <w:bookmarkStart w:id="19460" w:name="_ETM_Q51_330310"/>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r>
        <w:rPr>
          <w:rtl/>
        </w:rPr>
        <w:t>תודה</w:t>
      </w:r>
      <w:r>
        <w:rPr>
          <w:rFonts w:hint="cs"/>
          <w:rtl/>
        </w:rPr>
        <w:t>,</w:t>
      </w:r>
      <w:r>
        <w:rPr>
          <w:rtl/>
        </w:rPr>
        <w:t xml:space="preserve"> </w:t>
      </w:r>
      <w:bookmarkStart w:id="19461" w:name="_ETM_Q51_330549"/>
      <w:bookmarkEnd w:id="19461"/>
      <w:r>
        <w:rPr>
          <w:rtl/>
        </w:rPr>
        <w:t>אדוני</w:t>
      </w:r>
      <w:r>
        <w:rPr>
          <w:rFonts w:hint="cs"/>
          <w:rtl/>
        </w:rPr>
        <w:t xml:space="preserve">. יו"ר הכנסת, </w:t>
      </w:r>
      <w:bookmarkStart w:id="19462" w:name="_ETM_Q51_332010"/>
      <w:bookmarkStart w:id="19463" w:name="_ETM_Q51_332310"/>
      <w:bookmarkStart w:id="19464" w:name="_ETM_Q51_332849"/>
      <w:bookmarkEnd w:id="19462"/>
      <w:bookmarkEnd w:id="19463"/>
      <w:bookmarkEnd w:id="19464"/>
      <w:r>
        <w:rPr>
          <w:rtl/>
        </w:rPr>
        <w:t xml:space="preserve">כנסת </w:t>
      </w:r>
      <w:bookmarkStart w:id="19465" w:name="_ETM_Q51_333239"/>
      <w:bookmarkEnd w:id="19465"/>
      <w:r>
        <w:rPr>
          <w:rtl/>
        </w:rPr>
        <w:t>נכבדה</w:t>
      </w:r>
      <w:r>
        <w:rPr>
          <w:rFonts w:hint="cs"/>
          <w:rtl/>
        </w:rPr>
        <w:t>,</w:t>
      </w:r>
      <w:r>
        <w:rPr>
          <w:rtl/>
        </w:rPr>
        <w:t xml:space="preserve"> </w:t>
      </w:r>
      <w:bookmarkStart w:id="19466" w:name="_ETM_Q51_334700"/>
      <w:bookmarkEnd w:id="19466"/>
      <w:r>
        <w:rPr>
          <w:rtl/>
        </w:rPr>
        <w:t xml:space="preserve">אנחנו </w:t>
      </w:r>
      <w:bookmarkStart w:id="19467" w:name="_ETM_Q51_335000"/>
      <w:bookmarkEnd w:id="19467"/>
      <w:r>
        <w:rPr>
          <w:rtl/>
        </w:rPr>
        <w:t xml:space="preserve">נמצאים </w:t>
      </w:r>
      <w:bookmarkStart w:id="19468" w:name="_ETM_Q51_335419"/>
      <w:bookmarkEnd w:id="19468"/>
      <w:r>
        <w:rPr>
          <w:rtl/>
        </w:rPr>
        <w:t xml:space="preserve">פה </w:t>
      </w:r>
      <w:bookmarkStart w:id="19469" w:name="_ETM_Q51_335569"/>
      <w:bookmarkEnd w:id="19469"/>
      <w:r>
        <w:rPr>
          <w:rtl/>
        </w:rPr>
        <w:t xml:space="preserve">ושומעים </w:t>
      </w:r>
      <w:bookmarkStart w:id="19470" w:name="_ETM_Q51_336079"/>
      <w:bookmarkEnd w:id="19470"/>
      <w:r>
        <w:rPr>
          <w:rtl/>
        </w:rPr>
        <w:t>ש</w:t>
      </w:r>
      <w:r>
        <w:rPr>
          <w:rFonts w:hint="cs"/>
          <w:rtl/>
        </w:rPr>
        <w:t>ע</w:t>
      </w:r>
      <w:r>
        <w:rPr>
          <w:rtl/>
        </w:rPr>
        <w:t xml:space="preserve">ות </w:t>
      </w:r>
      <w:bookmarkStart w:id="19471" w:name="_ETM_Q51_337510"/>
      <w:bookmarkEnd w:id="19471"/>
      <w:r>
        <w:rPr>
          <w:rtl/>
        </w:rPr>
        <w:t xml:space="preserve">על </w:t>
      </w:r>
      <w:bookmarkStart w:id="19472" w:name="_ETM_Q51_338319"/>
      <w:bookmarkEnd w:id="19472"/>
      <w:r>
        <w:rPr>
          <w:rtl/>
        </w:rPr>
        <w:t xml:space="preserve">כמה </w:t>
      </w:r>
      <w:bookmarkStart w:id="19473" w:name="_ETM_Q51_339400"/>
      <w:bookmarkEnd w:id="19473"/>
      <w:r>
        <w:rPr>
          <w:rtl/>
        </w:rPr>
        <w:t xml:space="preserve">האופוזיציה </w:t>
      </w:r>
      <w:bookmarkStart w:id="19474" w:name="_ETM_Q51_340330"/>
      <w:bookmarkEnd w:id="19474"/>
      <w:r>
        <w:rPr>
          <w:rtl/>
        </w:rPr>
        <w:t xml:space="preserve">דואגת </w:t>
      </w:r>
      <w:bookmarkStart w:id="19475" w:name="_ETM_Q51_340900"/>
      <w:bookmarkEnd w:id="19475"/>
      <w:r>
        <w:rPr>
          <w:rtl/>
        </w:rPr>
        <w:t xml:space="preserve">למדינה </w:t>
      </w:r>
      <w:bookmarkStart w:id="19476" w:name="_ETM_Q51_341709"/>
      <w:bookmarkEnd w:id="19476"/>
      <w:r>
        <w:rPr>
          <w:rtl/>
        </w:rPr>
        <w:t xml:space="preserve">ולשלמות </w:t>
      </w:r>
      <w:bookmarkStart w:id="19477" w:name="_ETM_Q51_342310"/>
      <w:bookmarkEnd w:id="19477"/>
      <w:r>
        <w:rPr>
          <w:rtl/>
        </w:rPr>
        <w:t xml:space="preserve">המדינה </w:t>
      </w:r>
      <w:bookmarkStart w:id="19478" w:name="_ETM_Q51_343279"/>
      <w:bookmarkEnd w:id="19478"/>
      <w:r>
        <w:rPr>
          <w:rtl/>
        </w:rPr>
        <w:t xml:space="preserve">ולחברה </w:t>
      </w:r>
      <w:bookmarkStart w:id="19479" w:name="_ETM_Q51_343939"/>
      <w:bookmarkEnd w:id="19479"/>
      <w:r>
        <w:rPr>
          <w:rtl/>
        </w:rPr>
        <w:t>הישראלית</w:t>
      </w:r>
      <w:r>
        <w:rPr>
          <w:rFonts w:hint="cs"/>
          <w:rtl/>
        </w:rPr>
        <w:t>,</w:t>
      </w:r>
      <w:r>
        <w:rPr>
          <w:rtl/>
        </w:rPr>
        <w:t xml:space="preserve"> </w:t>
      </w:r>
      <w:bookmarkStart w:id="19480" w:name="_ETM_Q51_345430"/>
      <w:bookmarkEnd w:id="19480"/>
      <w:r>
        <w:rPr>
          <w:rtl/>
        </w:rPr>
        <w:t xml:space="preserve">וכאילו </w:t>
      </w:r>
      <w:bookmarkStart w:id="19481" w:name="_ETM_Q51_345970"/>
      <w:bookmarkEnd w:id="19481"/>
      <w:r>
        <w:rPr>
          <w:rtl/>
        </w:rPr>
        <w:t xml:space="preserve">שוכחים </w:t>
      </w:r>
      <w:bookmarkStart w:id="19482" w:name="_ETM_Q51_347200"/>
      <w:bookmarkEnd w:id="19482"/>
      <w:r>
        <w:rPr>
          <w:rtl/>
        </w:rPr>
        <w:t xml:space="preserve">שלפני </w:t>
      </w:r>
      <w:bookmarkStart w:id="19483" w:name="_ETM_Q51_347950"/>
      <w:bookmarkEnd w:id="19483"/>
      <w:r>
        <w:rPr>
          <w:rtl/>
        </w:rPr>
        <w:t xml:space="preserve">שבוע </w:t>
      </w:r>
      <w:bookmarkStart w:id="19484" w:name="_ETM_Q51_349230"/>
      <w:bookmarkEnd w:id="19484"/>
      <w:r>
        <w:rPr>
          <w:rtl/>
        </w:rPr>
        <w:t xml:space="preserve">ראש </w:t>
      </w:r>
      <w:bookmarkStart w:id="19485" w:name="_ETM_Q51_349889"/>
      <w:bookmarkEnd w:id="19485"/>
      <w:r>
        <w:rPr>
          <w:rtl/>
        </w:rPr>
        <w:t>האופוזיציה</w:t>
      </w:r>
      <w:r>
        <w:rPr>
          <w:rFonts w:hint="cs"/>
          <w:rtl/>
        </w:rPr>
        <w:t>,</w:t>
      </w:r>
      <w:r>
        <w:rPr>
          <w:rtl/>
        </w:rPr>
        <w:t xml:space="preserve"> </w:t>
      </w:r>
      <w:bookmarkStart w:id="19486" w:name="_ETM_Q51_351780"/>
      <w:bookmarkEnd w:id="19486"/>
      <w:r>
        <w:rPr>
          <w:rtl/>
        </w:rPr>
        <w:t xml:space="preserve">כמו </w:t>
      </w:r>
      <w:bookmarkStart w:id="19487" w:name="_ETM_Q51_352470"/>
      <w:bookmarkEnd w:id="19487"/>
      <w:r>
        <w:rPr>
          <w:rtl/>
        </w:rPr>
        <w:t xml:space="preserve">אחרון </w:t>
      </w:r>
      <w:bookmarkStart w:id="19488" w:name="_ETM_Q51_353400"/>
      <w:bookmarkEnd w:id="19488"/>
      <w:r>
        <w:rPr>
          <w:rtl/>
        </w:rPr>
        <w:t xml:space="preserve">מתנגדי </w:t>
      </w:r>
      <w:bookmarkStart w:id="19489" w:name="_ETM_Q51_354030"/>
      <w:bookmarkEnd w:id="19489"/>
      <w:r>
        <w:rPr>
          <w:rtl/>
        </w:rPr>
        <w:t xml:space="preserve">מדינת </w:t>
      </w:r>
      <w:bookmarkStart w:id="19490" w:name="_ETM_Q51_354450"/>
      <w:bookmarkEnd w:id="19490"/>
      <w:r>
        <w:rPr>
          <w:rtl/>
        </w:rPr>
        <w:t>ישראל</w:t>
      </w:r>
      <w:r>
        <w:rPr>
          <w:rFonts w:hint="cs"/>
          <w:rtl/>
        </w:rPr>
        <w:t>,</w:t>
      </w:r>
      <w:r>
        <w:rPr>
          <w:rtl/>
        </w:rPr>
        <w:t xml:space="preserve"> </w:t>
      </w:r>
      <w:bookmarkStart w:id="19491" w:name="_ETM_Q51_355440"/>
      <w:bookmarkEnd w:id="19491"/>
      <w:r>
        <w:rPr>
          <w:rtl/>
        </w:rPr>
        <w:t xml:space="preserve">תוקף </w:t>
      </w:r>
      <w:bookmarkStart w:id="19492" w:name="_ETM_Q51_356330"/>
      <w:bookmarkEnd w:id="19492"/>
      <w:r>
        <w:rPr>
          <w:rtl/>
        </w:rPr>
        <w:t xml:space="preserve">את </w:t>
      </w:r>
      <w:bookmarkStart w:id="19493" w:name="_ETM_Q51_356510"/>
      <w:bookmarkEnd w:id="19493"/>
      <w:r>
        <w:rPr>
          <w:rtl/>
        </w:rPr>
        <w:t xml:space="preserve">מדינת </w:t>
      </w:r>
      <w:bookmarkStart w:id="19494" w:name="_ETM_Q51_356990"/>
      <w:bookmarkEnd w:id="19494"/>
      <w:r>
        <w:rPr>
          <w:rtl/>
        </w:rPr>
        <w:t xml:space="preserve">ישראל </w:t>
      </w:r>
      <w:bookmarkStart w:id="19495" w:name="_ETM_Q51_357410"/>
      <w:bookmarkEnd w:id="19495"/>
      <w:r>
        <w:rPr>
          <w:rtl/>
        </w:rPr>
        <w:t>באנגלית</w:t>
      </w:r>
      <w:r>
        <w:rPr>
          <w:rFonts w:hint="cs"/>
          <w:rtl/>
        </w:rPr>
        <w:t>.</w:t>
      </w:r>
      <w:r>
        <w:rPr>
          <w:rtl/>
        </w:rPr>
        <w:t xml:space="preserve"> </w:t>
      </w:r>
      <w:bookmarkStart w:id="19496" w:name="_ETM_Q51_358730"/>
      <w:bookmarkEnd w:id="19496"/>
      <w:r>
        <w:rPr>
          <w:rtl/>
        </w:rPr>
        <w:t xml:space="preserve">ואני </w:t>
      </w:r>
      <w:bookmarkStart w:id="19497" w:name="_ETM_Q51_359030"/>
      <w:bookmarkEnd w:id="19497"/>
      <w:r>
        <w:rPr>
          <w:rtl/>
        </w:rPr>
        <w:t xml:space="preserve">עומד </w:t>
      </w:r>
      <w:bookmarkStart w:id="19498" w:name="_ETM_Q51_359360"/>
      <w:bookmarkEnd w:id="19498"/>
      <w:r>
        <w:rPr>
          <w:rtl/>
        </w:rPr>
        <w:t xml:space="preserve">פה </w:t>
      </w:r>
      <w:bookmarkStart w:id="19499" w:name="_ETM_Q51_360080"/>
      <w:bookmarkEnd w:id="19499"/>
      <w:r>
        <w:rPr>
          <w:rtl/>
        </w:rPr>
        <w:t xml:space="preserve">ואני </w:t>
      </w:r>
      <w:bookmarkStart w:id="19500" w:name="_ETM_Q51_360380"/>
      <w:bookmarkEnd w:id="19500"/>
      <w:r>
        <w:rPr>
          <w:rtl/>
        </w:rPr>
        <w:t>אומר</w:t>
      </w:r>
      <w:r w:rsidR="00E27510">
        <w:rPr>
          <w:rFonts w:hint="cs"/>
          <w:rtl/>
        </w:rPr>
        <w:t>:</w:t>
      </w:r>
      <w:r>
        <w:rPr>
          <w:rtl/>
        </w:rPr>
        <w:t xml:space="preserve"> </w:t>
      </w:r>
      <w:bookmarkStart w:id="19501" w:name="_ETM_Q51_360620"/>
      <w:bookmarkEnd w:id="19501"/>
      <w:r>
        <w:rPr>
          <w:rtl/>
        </w:rPr>
        <w:t xml:space="preserve">הבית </w:t>
      </w:r>
      <w:bookmarkStart w:id="19502" w:name="_ETM_Q51_361010"/>
      <w:bookmarkEnd w:id="19502"/>
      <w:r>
        <w:rPr>
          <w:rtl/>
        </w:rPr>
        <w:t xml:space="preserve">הזה </w:t>
      </w:r>
      <w:bookmarkStart w:id="19503" w:name="_ETM_Q51_361849"/>
      <w:bookmarkEnd w:id="19503"/>
      <w:r>
        <w:rPr>
          <w:rtl/>
        </w:rPr>
        <w:t xml:space="preserve">לא </w:t>
      </w:r>
      <w:bookmarkStart w:id="19504" w:name="_ETM_Q51_362150"/>
      <w:bookmarkEnd w:id="19504"/>
      <w:r>
        <w:rPr>
          <w:rtl/>
        </w:rPr>
        <w:t xml:space="preserve">דיבר </w:t>
      </w:r>
      <w:bookmarkStart w:id="19505" w:name="_ETM_Q51_362480"/>
      <w:bookmarkEnd w:id="19505"/>
      <w:r>
        <w:rPr>
          <w:rtl/>
        </w:rPr>
        <w:t xml:space="preserve">על </w:t>
      </w:r>
      <w:bookmarkStart w:id="19506" w:name="_ETM_Q51_362569"/>
      <w:bookmarkEnd w:id="19506"/>
      <w:r>
        <w:rPr>
          <w:rtl/>
        </w:rPr>
        <w:t xml:space="preserve">זה </w:t>
      </w:r>
      <w:bookmarkStart w:id="19507" w:name="_ETM_Q51_362720"/>
      <w:bookmarkEnd w:id="19507"/>
      <w:r>
        <w:rPr>
          <w:rtl/>
        </w:rPr>
        <w:t>מספיק</w:t>
      </w:r>
      <w:r>
        <w:rPr>
          <w:rFonts w:hint="cs"/>
          <w:rtl/>
        </w:rPr>
        <w:t>.</w:t>
      </w:r>
      <w:r>
        <w:rPr>
          <w:rtl/>
        </w:rPr>
        <w:t xml:space="preserve"> </w:t>
      </w:r>
      <w:bookmarkStart w:id="19508" w:name="_ETM_Q51_364099"/>
      <w:bookmarkEnd w:id="19508"/>
      <w:r>
        <w:rPr>
          <w:rtl/>
        </w:rPr>
        <w:t xml:space="preserve">לא </w:t>
      </w:r>
      <w:bookmarkStart w:id="19509" w:name="_ETM_Q51_364459"/>
      <w:bookmarkEnd w:id="19509"/>
      <w:r>
        <w:rPr>
          <w:rtl/>
        </w:rPr>
        <w:t xml:space="preserve">יכול </w:t>
      </w:r>
      <w:bookmarkStart w:id="19510" w:name="_ETM_Q51_364790"/>
      <w:bookmarkEnd w:id="19510"/>
      <w:r>
        <w:rPr>
          <w:rtl/>
        </w:rPr>
        <w:t xml:space="preserve">לקרות </w:t>
      </w:r>
      <w:bookmarkStart w:id="19511" w:name="_ETM_Q51_365150"/>
      <w:bookmarkEnd w:id="19511"/>
      <w:r>
        <w:rPr>
          <w:rtl/>
        </w:rPr>
        <w:t xml:space="preserve">מצב </w:t>
      </w:r>
      <w:bookmarkStart w:id="19512" w:name="_ETM_Q51_366340"/>
      <w:bookmarkEnd w:id="19512"/>
      <w:r>
        <w:rPr>
          <w:rtl/>
        </w:rPr>
        <w:t xml:space="preserve">שמישהו </w:t>
      </w:r>
      <w:bookmarkStart w:id="19513" w:name="_ETM_Q51_367510"/>
      <w:bookmarkEnd w:id="19513"/>
      <w:r>
        <w:rPr>
          <w:rtl/>
        </w:rPr>
        <w:t xml:space="preserve">שנבחר </w:t>
      </w:r>
      <w:bookmarkStart w:id="19514" w:name="_ETM_Q51_368319"/>
      <w:bookmarkEnd w:id="19514"/>
      <w:r>
        <w:rPr>
          <w:rtl/>
        </w:rPr>
        <w:t xml:space="preserve">ונמצא </w:t>
      </w:r>
      <w:bookmarkStart w:id="19515" w:name="_ETM_Q51_368739"/>
      <w:bookmarkEnd w:id="19515"/>
      <w:r>
        <w:rPr>
          <w:rtl/>
        </w:rPr>
        <w:t xml:space="preserve">בבית </w:t>
      </w:r>
      <w:bookmarkStart w:id="19516" w:name="_ETM_Q51_369159"/>
      <w:bookmarkEnd w:id="19516"/>
      <w:r>
        <w:rPr>
          <w:rtl/>
        </w:rPr>
        <w:t xml:space="preserve">הזה </w:t>
      </w:r>
      <w:bookmarkStart w:id="19517" w:name="_ETM_Q51_370120"/>
      <w:bookmarkEnd w:id="19517"/>
      <w:r>
        <w:rPr>
          <w:rFonts w:hint="cs"/>
          <w:rtl/>
        </w:rPr>
        <w:t>י</w:t>
      </w:r>
      <w:r>
        <w:rPr>
          <w:rtl/>
        </w:rPr>
        <w:t xml:space="preserve">תקוף </w:t>
      </w:r>
      <w:bookmarkStart w:id="19518" w:name="_ETM_Q51_371169"/>
      <w:bookmarkEnd w:id="19518"/>
      <w:r>
        <w:rPr>
          <w:rtl/>
        </w:rPr>
        <w:t xml:space="preserve">בתקשורת </w:t>
      </w:r>
      <w:bookmarkStart w:id="19519" w:name="_ETM_Q51_371919"/>
      <w:bookmarkEnd w:id="19519"/>
      <w:r>
        <w:rPr>
          <w:rtl/>
        </w:rPr>
        <w:t>הבי</w:t>
      </w:r>
      <w:r>
        <w:rPr>
          <w:rFonts w:hint="cs"/>
          <w:rtl/>
        </w:rPr>
        <w:t>ן-</w:t>
      </w:r>
      <w:r>
        <w:rPr>
          <w:rtl/>
        </w:rPr>
        <w:t xml:space="preserve">לאומית </w:t>
      </w:r>
      <w:bookmarkStart w:id="19520" w:name="_ETM_Q51_373520"/>
      <w:bookmarkEnd w:id="19520"/>
      <w:r>
        <w:rPr>
          <w:rtl/>
        </w:rPr>
        <w:t xml:space="preserve">את </w:t>
      </w:r>
      <w:bookmarkStart w:id="19521" w:name="_ETM_Q51_373849"/>
      <w:bookmarkEnd w:id="19521"/>
      <w:r>
        <w:rPr>
          <w:rtl/>
        </w:rPr>
        <w:t xml:space="preserve">מדינת </w:t>
      </w:r>
      <w:bookmarkStart w:id="19522" w:name="_ETM_Q51_374300"/>
      <w:bookmarkEnd w:id="19522"/>
      <w:r>
        <w:rPr>
          <w:rtl/>
        </w:rPr>
        <w:t>ישראל</w:t>
      </w:r>
      <w:r>
        <w:rPr>
          <w:rFonts w:hint="cs"/>
          <w:rtl/>
        </w:rPr>
        <w:t xml:space="preserve"> </w:t>
      </w:r>
      <w:r w:rsidR="00C979CC">
        <w:rPr>
          <w:rFonts w:hint="cs"/>
          <w:rtl/>
        </w:rPr>
        <w:t>– –</w:t>
      </w:r>
      <w:r>
        <w:rPr>
          <w:rFonts w:hint="cs"/>
          <w:rtl/>
        </w:rPr>
        <w:t xml:space="preserve"> </w:t>
      </w:r>
      <w:bookmarkStart w:id="19523" w:name="_ETM_Q51_375163"/>
      <w:bookmarkEnd w:id="19523"/>
    </w:p>
    <w:p w:rsidR="00D05003" w:rsidRDefault="00D05003" w:rsidP="004279BA">
      <w:pPr>
        <w:rPr>
          <w:rtl/>
        </w:rPr>
      </w:pPr>
      <w:bookmarkStart w:id="19524" w:name="_ETM_Q51_377053"/>
      <w:bookmarkStart w:id="19525" w:name="_ETM_Q51_377164"/>
      <w:bookmarkStart w:id="19526" w:name="_ETM_Q51_377232"/>
      <w:bookmarkStart w:id="19527" w:name="_ETM_Q51_377336"/>
      <w:bookmarkEnd w:id="19524"/>
      <w:bookmarkEnd w:id="19525"/>
      <w:bookmarkEnd w:id="19526"/>
      <w:bookmarkEnd w:id="19527"/>
    </w:p>
    <w:p w:rsidR="00D05003" w:rsidRDefault="00D05003" w:rsidP="004279BA">
      <w:pPr>
        <w:pStyle w:val="af5"/>
        <w:rPr>
          <w:rtl/>
        </w:rPr>
      </w:pPr>
      <w:bookmarkStart w:id="19528" w:name="ET_interruption_קר_אה_7"/>
      <w:r w:rsidRPr="005B3CEE">
        <w:rPr>
          <w:rStyle w:val="TagStyle"/>
          <w:rtl/>
        </w:rPr>
        <w:t xml:space="preserve"> &lt;&lt; קריאה &gt;&gt;</w:t>
      </w:r>
      <w:r w:rsidRPr="000D060A">
        <w:rPr>
          <w:rStyle w:val="TagStyle"/>
          <w:rtl/>
        </w:rPr>
        <w:t xml:space="preserve"> </w:t>
      </w:r>
      <w:r>
        <w:rPr>
          <w:rtl/>
        </w:rPr>
        <w:t>קריא</w:t>
      </w:r>
      <w:r>
        <w:rPr>
          <w:rFonts w:hint="cs"/>
          <w:rtl/>
        </w:rPr>
        <w:t>ות</w:t>
      </w:r>
      <w:r>
        <w:rPr>
          <w:rtl/>
        </w:rPr>
        <w:t>:</w:t>
      </w:r>
      <w:r w:rsidRPr="000D060A">
        <w:rPr>
          <w:rStyle w:val="TagStyle"/>
          <w:rtl/>
        </w:rPr>
        <w:t xml:space="preserve"> </w:t>
      </w:r>
      <w:r w:rsidRPr="005B3CEE">
        <w:rPr>
          <w:rStyle w:val="TagStyle"/>
          <w:rtl/>
        </w:rPr>
        <w:t>&lt;&lt; קריאה &gt;&gt;</w:t>
      </w:r>
      <w:r>
        <w:rPr>
          <w:rtl/>
        </w:rPr>
        <w:t xml:space="preserve">   </w:t>
      </w:r>
      <w:bookmarkEnd w:id="19528"/>
    </w:p>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w:t>
      </w:r>
    </w:p>
    <w:p w:rsidR="00D05003" w:rsidRDefault="00D05003" w:rsidP="004279BA">
      <w:pPr>
        <w:rPr>
          <w:rtl/>
          <w:lang w:eastAsia="he-IL"/>
        </w:rPr>
      </w:pPr>
    </w:p>
    <w:p w:rsidR="00D05003" w:rsidRDefault="00D05003" w:rsidP="004279BA">
      <w:pPr>
        <w:pStyle w:val="af5"/>
        <w:rPr>
          <w:rtl/>
        </w:rPr>
      </w:pPr>
      <w:bookmarkStart w:id="19529" w:name="ET_interruption_6044_8"/>
      <w:r w:rsidRPr="005B3CEE">
        <w:rPr>
          <w:rStyle w:val="TagStyle"/>
          <w:rtl/>
        </w:rPr>
        <w:t xml:space="preserve"> &lt;&lt; קריאה &gt;&gt;</w:t>
      </w:r>
      <w:r w:rsidRPr="000D060A">
        <w:rPr>
          <w:rStyle w:val="TagStyle"/>
          <w:rtl/>
        </w:rPr>
        <w:t xml:space="preserve"> </w:t>
      </w:r>
      <w:r>
        <w:rPr>
          <w:rtl/>
        </w:rPr>
        <w:t>אוריאל בוסו (ש"ס):</w:t>
      </w:r>
      <w:r w:rsidRPr="000D060A">
        <w:rPr>
          <w:rStyle w:val="TagStyle"/>
          <w:rtl/>
        </w:rPr>
        <w:t xml:space="preserve"> </w:t>
      </w:r>
      <w:r w:rsidRPr="005B3CEE">
        <w:rPr>
          <w:rStyle w:val="TagStyle"/>
          <w:rtl/>
        </w:rPr>
        <w:t>&lt;&lt; קריאה &gt;&gt;</w:t>
      </w:r>
      <w:r>
        <w:rPr>
          <w:rtl/>
        </w:rPr>
        <w:t xml:space="preserve">   </w:t>
      </w:r>
      <w:bookmarkEnd w:id="19529"/>
    </w:p>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חבר קואליציה הולך לטובתו אתה מדבר?</w:t>
      </w:r>
    </w:p>
    <w:p w:rsidR="00D05003" w:rsidRDefault="00D05003" w:rsidP="004279BA">
      <w:pPr>
        <w:rPr>
          <w:rtl/>
          <w:lang w:eastAsia="he-IL"/>
        </w:rPr>
      </w:pPr>
      <w:bookmarkStart w:id="19530" w:name="_ETM_Q51_381555"/>
      <w:bookmarkStart w:id="19531" w:name="_ETM_Q51_381661"/>
      <w:bookmarkStart w:id="19532" w:name="_ETM_Q51_381715"/>
      <w:bookmarkStart w:id="19533" w:name="_ETM_Q51_381805"/>
      <w:bookmarkEnd w:id="19530"/>
      <w:bookmarkEnd w:id="19531"/>
      <w:bookmarkEnd w:id="19532"/>
      <w:bookmarkEnd w:id="19533"/>
    </w:p>
    <w:p w:rsidR="00D05003" w:rsidRDefault="00D05003" w:rsidP="004279BA">
      <w:pPr>
        <w:pStyle w:val="-"/>
        <w:rPr>
          <w:rtl/>
        </w:rPr>
      </w:pPr>
      <w:bookmarkStart w:id="19534" w:name="ET_speakercontinue_6151_9"/>
      <w:r w:rsidRPr="005B3CEE">
        <w:rPr>
          <w:rStyle w:val="TagStyle"/>
          <w:rtl/>
        </w:rPr>
        <w:t xml:space="preserve"> &lt;&lt; דובר_המשך &gt;&gt;</w:t>
      </w:r>
      <w:r w:rsidRPr="000D060A">
        <w:rPr>
          <w:rStyle w:val="TagStyle"/>
          <w:rtl/>
        </w:rPr>
        <w:t xml:space="preserve"> </w:t>
      </w:r>
      <w:r>
        <w:rPr>
          <w:rtl/>
        </w:rPr>
        <w:t>רון כץ (יש עתיד):</w:t>
      </w:r>
      <w:r w:rsidRPr="000D060A">
        <w:rPr>
          <w:rStyle w:val="TagStyle"/>
          <w:rtl/>
        </w:rPr>
        <w:t xml:space="preserve"> </w:t>
      </w:r>
      <w:r w:rsidRPr="005B3CEE">
        <w:rPr>
          <w:rStyle w:val="TagStyle"/>
          <w:rtl/>
        </w:rPr>
        <w:t>&lt;&lt; דובר_המשך &gt;&gt;</w:t>
      </w:r>
      <w:r>
        <w:rPr>
          <w:rtl/>
        </w:rPr>
        <w:t xml:space="preserve">   </w:t>
      </w:r>
      <w:bookmarkEnd w:id="19534"/>
    </w:p>
    <w:p w:rsidR="00D05003" w:rsidRDefault="00D05003" w:rsidP="00C979CC">
      <w:pPr>
        <w:rPr>
          <w:rtl/>
          <w:lang w:eastAsia="he-IL"/>
        </w:rPr>
      </w:pPr>
    </w:p>
    <w:p w:rsidR="00D05003" w:rsidRDefault="00C979CC" w:rsidP="00E27510">
      <w:pPr>
        <w:rPr>
          <w:rtl/>
        </w:rPr>
      </w:pPr>
      <w:bookmarkStart w:id="19535" w:name="_ETM_Q51_375469"/>
      <w:bookmarkEnd w:id="19535"/>
      <w:r>
        <w:rPr>
          <w:rFonts w:hint="cs"/>
          <w:rtl/>
        </w:rPr>
        <w:t>– –</w:t>
      </w:r>
      <w:r w:rsidR="00D05003">
        <w:rPr>
          <w:rFonts w:hint="cs"/>
          <w:rtl/>
        </w:rPr>
        <w:t xml:space="preserve"> </w:t>
      </w:r>
      <w:r w:rsidR="00D05003">
        <w:rPr>
          <w:rtl/>
        </w:rPr>
        <w:t xml:space="preserve">במשפטים </w:t>
      </w:r>
      <w:bookmarkStart w:id="19536" w:name="_ETM_Q51_377040"/>
      <w:bookmarkStart w:id="19537" w:name="_ETM_Q51_379030"/>
      <w:bookmarkStart w:id="19538" w:name="_ETM_Q51_380530"/>
      <w:bookmarkEnd w:id="19536"/>
      <w:bookmarkEnd w:id="19537"/>
      <w:bookmarkEnd w:id="19538"/>
      <w:r w:rsidR="00D05003">
        <w:rPr>
          <w:rFonts w:hint="cs"/>
          <w:rtl/>
        </w:rPr>
        <w:t>ש</w:t>
      </w:r>
      <w:r w:rsidR="00D05003">
        <w:rPr>
          <w:rtl/>
        </w:rPr>
        <w:t xml:space="preserve">אומרים </w:t>
      </w:r>
      <w:bookmarkStart w:id="19539" w:name="_ETM_Q51_382069"/>
      <w:bookmarkEnd w:id="19539"/>
      <w:r w:rsidR="00D05003">
        <w:rPr>
          <w:rtl/>
        </w:rPr>
        <w:t>ש</w:t>
      </w:r>
      <w:r w:rsidR="00E27510">
        <w:rPr>
          <w:rFonts w:hint="cs"/>
          <w:rtl/>
        </w:rPr>
        <w:t xml:space="preserve">אם </w:t>
      </w:r>
      <w:r w:rsidR="00D05003">
        <w:rPr>
          <w:rtl/>
        </w:rPr>
        <w:t xml:space="preserve">נמשיך </w:t>
      </w:r>
      <w:bookmarkStart w:id="19540" w:name="_ETM_Q51_383689"/>
      <w:bookmarkEnd w:id="19540"/>
      <w:r w:rsidR="00D05003">
        <w:rPr>
          <w:rtl/>
        </w:rPr>
        <w:t xml:space="preserve">עם </w:t>
      </w:r>
      <w:bookmarkStart w:id="19541" w:name="_ETM_Q51_383840"/>
      <w:bookmarkEnd w:id="19541"/>
      <w:r w:rsidR="00D05003">
        <w:rPr>
          <w:rtl/>
        </w:rPr>
        <w:t>זה</w:t>
      </w:r>
      <w:r w:rsidR="00D05003">
        <w:rPr>
          <w:rFonts w:hint="cs"/>
          <w:rtl/>
        </w:rPr>
        <w:t>,</w:t>
      </w:r>
      <w:r w:rsidR="00D05003">
        <w:rPr>
          <w:rtl/>
        </w:rPr>
        <w:t xml:space="preserve"> </w:t>
      </w:r>
      <w:bookmarkStart w:id="19542" w:name="_ETM_Q51_384930"/>
      <w:bookmarkEnd w:id="19542"/>
      <w:r w:rsidR="00D05003">
        <w:rPr>
          <w:rtl/>
        </w:rPr>
        <w:t>הח</w:t>
      </w:r>
      <w:r w:rsidR="00D05003">
        <w:rPr>
          <w:rFonts w:hint="cs"/>
          <w:rtl/>
        </w:rPr>
        <w:t>טא ל</w:t>
      </w:r>
      <w:bookmarkStart w:id="19543" w:name="_ETM_Q51_386070"/>
      <w:bookmarkEnd w:id="19543"/>
      <w:r w:rsidR="00D05003">
        <w:rPr>
          <w:rtl/>
        </w:rPr>
        <w:t xml:space="preserve">דמוקרטיה </w:t>
      </w:r>
      <w:bookmarkStart w:id="19544" w:name="_ETM_Q51_387600"/>
      <w:bookmarkEnd w:id="19544"/>
      <w:r w:rsidR="00D05003">
        <w:rPr>
          <w:rtl/>
        </w:rPr>
        <w:t xml:space="preserve">גם </w:t>
      </w:r>
      <w:bookmarkStart w:id="19545" w:name="_ETM_Q51_387870"/>
      <w:bookmarkEnd w:id="19545"/>
      <w:r w:rsidR="00D05003">
        <w:rPr>
          <w:rtl/>
        </w:rPr>
        <w:t xml:space="preserve">ימשיך </w:t>
      </w:r>
      <w:bookmarkStart w:id="19546" w:name="_ETM_Q51_388440"/>
      <w:bookmarkEnd w:id="19546"/>
      <w:r w:rsidR="00D05003">
        <w:rPr>
          <w:rtl/>
        </w:rPr>
        <w:t xml:space="preserve">למדינות </w:t>
      </w:r>
      <w:bookmarkStart w:id="19547" w:name="_ETM_Q51_389100"/>
      <w:bookmarkEnd w:id="19547"/>
      <w:r w:rsidR="00D05003">
        <w:rPr>
          <w:rtl/>
        </w:rPr>
        <w:t xml:space="preserve">דומות </w:t>
      </w:r>
      <w:bookmarkStart w:id="19548" w:name="_ETM_Q51_389490"/>
      <w:bookmarkEnd w:id="19548"/>
      <w:r w:rsidR="00D05003">
        <w:rPr>
          <w:rtl/>
        </w:rPr>
        <w:t>לנו</w:t>
      </w:r>
      <w:r w:rsidR="00D05003">
        <w:rPr>
          <w:rFonts w:hint="cs"/>
          <w:rtl/>
        </w:rPr>
        <w:t>.</w:t>
      </w:r>
      <w:r w:rsidR="00D05003">
        <w:rPr>
          <w:rtl/>
        </w:rPr>
        <w:t xml:space="preserve"> </w:t>
      </w:r>
      <w:bookmarkStart w:id="19549" w:name="_ETM_Q51_390240"/>
      <w:bookmarkEnd w:id="19549"/>
      <w:r w:rsidR="00D05003">
        <w:rPr>
          <w:rtl/>
        </w:rPr>
        <w:t>תגידו</w:t>
      </w:r>
      <w:r w:rsidR="00D05003">
        <w:rPr>
          <w:rFonts w:hint="cs"/>
          <w:rtl/>
        </w:rPr>
        <w:t>,</w:t>
      </w:r>
      <w:r w:rsidR="00D05003">
        <w:rPr>
          <w:rtl/>
        </w:rPr>
        <w:t xml:space="preserve"> </w:t>
      </w:r>
      <w:bookmarkStart w:id="19550" w:name="_ETM_Q51_390600"/>
      <w:bookmarkEnd w:id="19550"/>
      <w:r w:rsidR="00D05003">
        <w:rPr>
          <w:rtl/>
        </w:rPr>
        <w:t xml:space="preserve">אנחנו </w:t>
      </w:r>
      <w:bookmarkStart w:id="19551" w:name="_ETM_Q51_390870"/>
      <w:bookmarkEnd w:id="19551"/>
      <w:r w:rsidR="00D05003">
        <w:rPr>
          <w:rtl/>
        </w:rPr>
        <w:t>השתגענו</w:t>
      </w:r>
      <w:r w:rsidR="00D05003">
        <w:rPr>
          <w:rFonts w:hint="cs"/>
          <w:rtl/>
        </w:rPr>
        <w:t>?</w:t>
      </w:r>
    </w:p>
    <w:p w:rsidR="00D05003" w:rsidRDefault="00D05003" w:rsidP="004279BA">
      <w:pPr>
        <w:rPr>
          <w:rtl/>
        </w:rPr>
      </w:pPr>
    </w:p>
    <w:p w:rsidR="00D05003" w:rsidRDefault="00D05003" w:rsidP="004279BA">
      <w:pPr>
        <w:pStyle w:val="af5"/>
        <w:rPr>
          <w:rtl/>
        </w:rPr>
      </w:pPr>
      <w:r w:rsidRPr="005B3CEE">
        <w:rPr>
          <w:rStyle w:val="TagStyle"/>
          <w:rtl/>
        </w:rPr>
        <w:t>&lt;&lt; קריאה &gt;&gt;</w:t>
      </w:r>
      <w:r w:rsidRPr="000D060A">
        <w:rPr>
          <w:rStyle w:val="TagStyle"/>
          <w:rtl/>
        </w:rPr>
        <w:t xml:space="preserve"> </w:t>
      </w:r>
      <w:r>
        <w:rPr>
          <w:rtl/>
        </w:rPr>
        <w:t>אוריאל בוסו (ש"ס):</w:t>
      </w:r>
      <w:r w:rsidRPr="000D060A">
        <w:rPr>
          <w:rStyle w:val="TagStyle"/>
          <w:rtl/>
        </w:rPr>
        <w:t xml:space="preserve"> </w:t>
      </w:r>
      <w:r w:rsidRPr="005B3CEE">
        <w:rPr>
          <w:rStyle w:val="TagStyle"/>
          <w:rtl/>
        </w:rPr>
        <w:t>&lt;&lt; קריאה &gt;&gt;</w:t>
      </w:r>
      <w:r>
        <w:rPr>
          <w:rtl/>
        </w:rPr>
        <w:t xml:space="preserve">   </w:t>
      </w:r>
    </w:p>
    <w:p w:rsidR="00D05003" w:rsidRDefault="00D05003" w:rsidP="00C979CC">
      <w:pPr>
        <w:rPr>
          <w:rtl/>
          <w:lang w:eastAsia="he-IL"/>
        </w:rPr>
      </w:pPr>
    </w:p>
    <w:p w:rsidR="00D05003" w:rsidRDefault="00D05003" w:rsidP="00E27510">
      <w:pPr>
        <w:rPr>
          <w:rtl/>
        </w:rPr>
      </w:pPr>
      <w:r>
        <w:rPr>
          <w:rFonts w:hint="cs"/>
          <w:rtl/>
        </w:rPr>
        <w:t>חברי קואליציה הולכים לתומכי טרור זה בסדר?</w:t>
      </w:r>
    </w:p>
    <w:p w:rsidR="00D05003" w:rsidRDefault="00D05003" w:rsidP="004279BA">
      <w:pPr>
        <w:rPr>
          <w:rtl/>
        </w:rPr>
      </w:pPr>
      <w:bookmarkStart w:id="19552" w:name="_ETM_Q51_396487"/>
      <w:bookmarkStart w:id="19553" w:name="_ETM_Q51_396579"/>
      <w:bookmarkStart w:id="19554" w:name="_ETM_Q51_396662"/>
      <w:bookmarkStart w:id="19555" w:name="_ETM_Q51_396756"/>
      <w:bookmarkEnd w:id="19552"/>
      <w:bookmarkEnd w:id="19553"/>
      <w:bookmarkEnd w:id="19554"/>
      <w:bookmarkEnd w:id="19555"/>
    </w:p>
    <w:p w:rsidR="00D05003" w:rsidRDefault="00D05003" w:rsidP="004279BA">
      <w:pPr>
        <w:pStyle w:val="-"/>
        <w:rPr>
          <w:rtl/>
        </w:rPr>
      </w:pPr>
      <w:bookmarkStart w:id="19556" w:name="ET_speakercontinue_6151_10"/>
      <w:r w:rsidRPr="005B3CEE">
        <w:rPr>
          <w:rStyle w:val="TagStyle"/>
          <w:rtl/>
        </w:rPr>
        <w:t xml:space="preserve"> &lt;&lt; דובר_המשך &gt;&gt;</w:t>
      </w:r>
      <w:r w:rsidRPr="000D060A">
        <w:rPr>
          <w:rStyle w:val="TagStyle"/>
          <w:rtl/>
        </w:rPr>
        <w:t xml:space="preserve"> </w:t>
      </w:r>
      <w:r>
        <w:rPr>
          <w:rtl/>
        </w:rPr>
        <w:t>רון כץ (יש עתיד):</w:t>
      </w:r>
      <w:r w:rsidRPr="000D060A">
        <w:rPr>
          <w:rStyle w:val="TagStyle"/>
          <w:rtl/>
        </w:rPr>
        <w:t xml:space="preserve"> </w:t>
      </w:r>
      <w:r w:rsidRPr="005B3CEE">
        <w:rPr>
          <w:rStyle w:val="TagStyle"/>
          <w:rtl/>
        </w:rPr>
        <w:t>&lt;&lt; דובר_המשך &gt;&gt;</w:t>
      </w:r>
      <w:r>
        <w:rPr>
          <w:rtl/>
        </w:rPr>
        <w:t xml:space="preserve">   </w:t>
      </w:r>
      <w:bookmarkEnd w:id="19556"/>
    </w:p>
    <w:p w:rsidR="00D05003" w:rsidRDefault="00D05003" w:rsidP="00C979CC">
      <w:pPr>
        <w:rPr>
          <w:rtl/>
          <w:lang w:eastAsia="he-IL"/>
        </w:rPr>
      </w:pPr>
    </w:p>
    <w:p w:rsidR="00D05003" w:rsidRDefault="00D05003" w:rsidP="004279BA">
      <w:pPr>
        <w:rPr>
          <w:rtl/>
        </w:rPr>
      </w:pPr>
      <w:bookmarkStart w:id="19557" w:name="_ETM_Q51_391919"/>
      <w:bookmarkEnd w:id="19557"/>
      <w:r>
        <w:rPr>
          <w:rtl/>
        </w:rPr>
        <w:t xml:space="preserve">למי </w:t>
      </w:r>
      <w:bookmarkStart w:id="19558" w:name="_ETM_Q51_392220"/>
      <w:bookmarkEnd w:id="19558"/>
      <w:r>
        <w:rPr>
          <w:rtl/>
        </w:rPr>
        <w:t xml:space="preserve">אנחנו </w:t>
      </w:r>
      <w:bookmarkStart w:id="19559" w:name="_ETM_Q51_392520"/>
      <w:bookmarkEnd w:id="19559"/>
      <w:r>
        <w:rPr>
          <w:rtl/>
        </w:rPr>
        <w:t xml:space="preserve">נותנים </w:t>
      </w:r>
      <w:bookmarkStart w:id="19560" w:name="_ETM_Q51_392880"/>
      <w:bookmarkEnd w:id="19560"/>
      <w:r>
        <w:rPr>
          <w:rtl/>
        </w:rPr>
        <w:t>כלים</w:t>
      </w:r>
      <w:r>
        <w:rPr>
          <w:rFonts w:hint="cs"/>
          <w:rtl/>
        </w:rPr>
        <w:t>?</w:t>
      </w:r>
      <w:r>
        <w:rPr>
          <w:rtl/>
        </w:rPr>
        <w:t xml:space="preserve"> </w:t>
      </w:r>
      <w:bookmarkStart w:id="19561" w:name="_ETM_Q51_394180"/>
      <w:bookmarkEnd w:id="19561"/>
      <w:r>
        <w:rPr>
          <w:rtl/>
        </w:rPr>
        <w:t xml:space="preserve">למי </w:t>
      </w:r>
      <w:bookmarkStart w:id="19562" w:name="_ETM_Q51_395980"/>
      <w:bookmarkEnd w:id="19562"/>
      <w:r>
        <w:rPr>
          <w:rFonts w:hint="cs"/>
          <w:rtl/>
        </w:rPr>
        <w:t xml:space="preserve">אתם </w:t>
      </w:r>
      <w:r>
        <w:rPr>
          <w:rtl/>
        </w:rPr>
        <w:t>נותנים כלים</w:t>
      </w:r>
      <w:r>
        <w:rPr>
          <w:rFonts w:hint="cs"/>
          <w:rtl/>
        </w:rPr>
        <w:t>?</w:t>
      </w:r>
    </w:p>
    <w:p w:rsidR="00D05003" w:rsidRDefault="00D05003" w:rsidP="004279BA">
      <w:pPr>
        <w:rPr>
          <w:rtl/>
        </w:rPr>
      </w:pPr>
    </w:p>
    <w:p w:rsidR="00D05003" w:rsidRDefault="00D05003" w:rsidP="004279BA">
      <w:pPr>
        <w:pStyle w:val="af5"/>
        <w:rPr>
          <w:rtl/>
        </w:rPr>
      </w:pPr>
      <w:bookmarkStart w:id="19563" w:name="_ETM_Q51_399129"/>
      <w:bookmarkStart w:id="19564" w:name="_ETM_Q51_399242"/>
      <w:bookmarkStart w:id="19565" w:name="ET_interruption_5770_11"/>
      <w:bookmarkEnd w:id="19563"/>
      <w:bookmarkEnd w:id="19564"/>
      <w:r w:rsidRPr="005B3CEE">
        <w:rPr>
          <w:rStyle w:val="TagStyle"/>
          <w:rtl/>
        </w:rPr>
        <w:t>&lt;&lt; קריאה &gt;&gt;</w:t>
      </w:r>
      <w:r w:rsidRPr="000D060A">
        <w:rPr>
          <w:rStyle w:val="TagStyle"/>
          <w:rtl/>
        </w:rPr>
        <w:t xml:space="preserve"> </w:t>
      </w:r>
      <w:r>
        <w:rPr>
          <w:rtl/>
        </w:rPr>
        <w:t>מאי גולן (הליכוד):</w:t>
      </w:r>
      <w:r w:rsidRPr="000D060A">
        <w:rPr>
          <w:rStyle w:val="TagStyle"/>
          <w:rtl/>
        </w:rPr>
        <w:t xml:space="preserve"> </w:t>
      </w:r>
      <w:r w:rsidRPr="005B3CEE">
        <w:rPr>
          <w:rStyle w:val="TagStyle"/>
          <w:rtl/>
        </w:rPr>
        <w:t>&lt;&lt; קריאה &gt;&gt;</w:t>
      </w:r>
      <w:r>
        <w:rPr>
          <w:rtl/>
        </w:rPr>
        <w:t xml:space="preserve">   </w:t>
      </w:r>
      <w:bookmarkEnd w:id="19565"/>
    </w:p>
    <w:p w:rsidR="00D05003" w:rsidRDefault="00D05003" w:rsidP="00C979CC">
      <w:pPr>
        <w:rPr>
          <w:rtl/>
          <w:lang w:eastAsia="he-IL"/>
        </w:rPr>
      </w:pPr>
    </w:p>
    <w:p w:rsidR="00D05003" w:rsidRPr="000D060A" w:rsidRDefault="00D05003" w:rsidP="00C979CC">
      <w:pPr>
        <w:rPr>
          <w:rtl/>
          <w:lang w:eastAsia="he-IL"/>
        </w:rPr>
      </w:pPr>
      <w:bookmarkStart w:id="19566" w:name="_ETM_Q51_396932"/>
      <w:bookmarkStart w:id="19567" w:name="_ETM_Q51_397185"/>
      <w:bookmarkStart w:id="19568" w:name="_ETM_Q51_397246"/>
      <w:bookmarkEnd w:id="19566"/>
      <w:bookmarkEnd w:id="19567"/>
      <w:bookmarkEnd w:id="19568"/>
      <w:r>
        <w:rPr>
          <w:rFonts w:hint="cs"/>
          <w:rtl/>
          <w:lang w:eastAsia="he-IL"/>
        </w:rPr>
        <w:t>לעמר בר לב</w:t>
      </w:r>
      <w:bookmarkStart w:id="19569" w:name="_ETM_Q51_394210"/>
      <w:bookmarkEnd w:id="19569"/>
      <w:r>
        <w:rPr>
          <w:rFonts w:hint="cs"/>
          <w:rtl/>
          <w:lang w:eastAsia="he-IL"/>
        </w:rPr>
        <w:t xml:space="preserve"> </w:t>
      </w:r>
      <w:r w:rsidR="00C979CC">
        <w:rPr>
          <w:rFonts w:hint="cs"/>
          <w:rtl/>
          <w:lang w:eastAsia="he-IL"/>
        </w:rPr>
        <w:t>– – –</w:t>
      </w:r>
      <w:r>
        <w:rPr>
          <w:rFonts w:hint="cs"/>
          <w:rtl/>
          <w:lang w:eastAsia="he-IL"/>
        </w:rPr>
        <w:t xml:space="preserve"> אתה מדבר על </w:t>
      </w:r>
      <w:r w:rsidR="00C979CC">
        <w:rPr>
          <w:rFonts w:hint="cs"/>
          <w:rtl/>
          <w:lang w:eastAsia="he-IL"/>
        </w:rPr>
        <w:t>– – –</w:t>
      </w:r>
      <w:r>
        <w:rPr>
          <w:rFonts w:hint="cs"/>
          <w:rtl/>
          <w:lang w:eastAsia="he-IL"/>
        </w:rPr>
        <w:t xml:space="preserve"> </w:t>
      </w:r>
      <w:bookmarkStart w:id="19570" w:name="_ETM_Q51_394873"/>
      <w:bookmarkEnd w:id="19570"/>
    </w:p>
    <w:p w:rsidR="00D05003" w:rsidRDefault="00D05003" w:rsidP="004279BA">
      <w:pPr>
        <w:rPr>
          <w:rtl/>
        </w:rPr>
      </w:pPr>
    </w:p>
    <w:p w:rsidR="00D05003" w:rsidRDefault="00D05003" w:rsidP="004279BA">
      <w:pPr>
        <w:pStyle w:val="af5"/>
        <w:rPr>
          <w:rtl/>
        </w:rPr>
      </w:pPr>
      <w:bookmarkStart w:id="19571" w:name="_ETM_Q51_398107"/>
      <w:bookmarkStart w:id="19572" w:name="_ETM_Q51_398214"/>
      <w:bookmarkStart w:id="19573" w:name="ET_interruption_קריאות_41"/>
      <w:bookmarkEnd w:id="19571"/>
      <w:bookmarkEnd w:id="19572"/>
      <w:r w:rsidRPr="005B3CEE">
        <w:rPr>
          <w:rStyle w:val="TagStyle"/>
          <w:rtl/>
        </w:rPr>
        <w:t>&lt;&lt; קריאה &gt;&gt;</w:t>
      </w:r>
      <w:r w:rsidRPr="000D060A">
        <w:rPr>
          <w:rStyle w:val="TagStyle"/>
          <w:rtl/>
        </w:rPr>
        <w:t xml:space="preserve"> </w:t>
      </w:r>
      <w:r>
        <w:rPr>
          <w:rtl/>
        </w:rPr>
        <w:t>קריא</w:t>
      </w:r>
      <w:r>
        <w:rPr>
          <w:rFonts w:hint="cs"/>
          <w:rtl/>
        </w:rPr>
        <w:t>ות</w:t>
      </w:r>
      <w:r>
        <w:rPr>
          <w:rtl/>
        </w:rPr>
        <w:t>:</w:t>
      </w:r>
      <w:r w:rsidRPr="000D060A">
        <w:rPr>
          <w:rStyle w:val="TagStyle"/>
          <w:rtl/>
        </w:rPr>
        <w:t xml:space="preserve"> </w:t>
      </w:r>
      <w:r w:rsidRPr="005B3CEE">
        <w:rPr>
          <w:rStyle w:val="TagStyle"/>
          <w:rtl/>
        </w:rPr>
        <w:t>&lt;&lt; קריאה &gt;&gt;</w:t>
      </w:r>
      <w:r>
        <w:rPr>
          <w:rtl/>
        </w:rPr>
        <w:t xml:space="preserve">   </w:t>
      </w:r>
    </w:p>
    <w:bookmarkEnd w:id="19573"/>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w:t>
      </w:r>
    </w:p>
    <w:p w:rsidR="00D05003" w:rsidRDefault="00D05003" w:rsidP="004279BA">
      <w:pPr>
        <w:rPr>
          <w:rtl/>
        </w:rPr>
      </w:pPr>
      <w:bookmarkStart w:id="19574" w:name="_ETM_Q51_399305"/>
      <w:bookmarkStart w:id="19575" w:name="_ETM_Q51_399405"/>
      <w:bookmarkEnd w:id="19574"/>
      <w:bookmarkEnd w:id="19575"/>
    </w:p>
    <w:p w:rsidR="00D05003" w:rsidRDefault="00D05003" w:rsidP="004279BA">
      <w:pPr>
        <w:pStyle w:val="-"/>
        <w:rPr>
          <w:rtl/>
        </w:rPr>
      </w:pPr>
      <w:bookmarkStart w:id="19576" w:name="_ETM_Q51_399499"/>
      <w:bookmarkStart w:id="19577" w:name="_ETM_Q51_399584"/>
      <w:bookmarkStart w:id="19578" w:name="ET_speakercontinue_6151_12"/>
      <w:bookmarkEnd w:id="19576"/>
      <w:bookmarkEnd w:id="19577"/>
      <w:r w:rsidRPr="005B3CE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578"/>
    </w:p>
    <w:p w:rsidR="00D05003" w:rsidRDefault="00D05003" w:rsidP="00C979CC">
      <w:pPr>
        <w:rPr>
          <w:rtl/>
          <w:lang w:eastAsia="he-IL"/>
        </w:rPr>
      </w:pPr>
    </w:p>
    <w:p w:rsidR="00D05003" w:rsidRDefault="00D05003" w:rsidP="00E27510">
      <w:pPr>
        <w:rPr>
          <w:rtl/>
        </w:rPr>
      </w:pPr>
      <w:bookmarkStart w:id="19579" w:name="_ETM_Q51_398179"/>
      <w:bookmarkStart w:id="19580" w:name="_ETM_Q51_399674"/>
      <w:bookmarkStart w:id="19581" w:name="_ETM_Q51_399778"/>
      <w:bookmarkStart w:id="19582" w:name="_ETM_Q51_399867"/>
      <w:bookmarkStart w:id="19583" w:name="_ETM_Q51_399954"/>
      <w:bookmarkStart w:id="19584" w:name="_ETM_Q51_397510"/>
      <w:bookmarkEnd w:id="19579"/>
      <w:bookmarkEnd w:id="19580"/>
      <w:bookmarkEnd w:id="19581"/>
      <w:bookmarkEnd w:id="19582"/>
      <w:bookmarkEnd w:id="19583"/>
      <w:bookmarkEnd w:id="19584"/>
      <w:r>
        <w:rPr>
          <w:rtl/>
        </w:rPr>
        <w:t>אני</w:t>
      </w:r>
      <w:r>
        <w:rPr>
          <w:rFonts w:hint="cs"/>
          <w:rtl/>
        </w:rPr>
        <w:t>,</w:t>
      </w:r>
      <w:r>
        <w:rPr>
          <w:rtl/>
        </w:rPr>
        <w:t xml:space="preserve"> </w:t>
      </w:r>
      <w:bookmarkStart w:id="19585" w:name="_ETM_Q51_397780"/>
      <w:bookmarkEnd w:id="19585"/>
      <w:r>
        <w:rPr>
          <w:rtl/>
        </w:rPr>
        <w:t xml:space="preserve">בתפקיד </w:t>
      </w:r>
      <w:bookmarkStart w:id="19586" w:name="_ETM_Q51_398230"/>
      <w:bookmarkEnd w:id="19586"/>
      <w:r>
        <w:rPr>
          <w:rtl/>
        </w:rPr>
        <w:t xml:space="preserve">הקודם </w:t>
      </w:r>
      <w:bookmarkStart w:id="19587" w:name="_ETM_Q51_399250"/>
      <w:bookmarkEnd w:id="19587"/>
      <w:r>
        <w:rPr>
          <w:rFonts w:hint="cs"/>
          <w:rtl/>
        </w:rPr>
        <w:t xml:space="preserve">שלי, הייתי </w:t>
      </w:r>
      <w:r>
        <w:rPr>
          <w:rtl/>
        </w:rPr>
        <w:t xml:space="preserve">ראש </w:t>
      </w:r>
      <w:bookmarkStart w:id="19588" w:name="_ETM_Q51_399459"/>
      <w:bookmarkEnd w:id="19588"/>
      <w:r>
        <w:rPr>
          <w:rtl/>
        </w:rPr>
        <w:t>מדור</w:t>
      </w:r>
      <w:r>
        <w:rPr>
          <w:rFonts w:hint="cs"/>
          <w:rtl/>
        </w:rPr>
        <w:t xml:space="preserve"> קשרי החוץ בפרקליטות הצבאית. העבודה שלי </w:t>
      </w:r>
      <w:bookmarkStart w:id="19589" w:name="_ETM_Q51_645679"/>
      <w:bookmarkStart w:id="19590" w:name="_ETM_Q51_645808"/>
      <w:r>
        <w:rPr>
          <w:rFonts w:hint="cs"/>
          <w:rtl/>
        </w:rPr>
        <w:t>הייתה</w:t>
      </w:r>
      <w:bookmarkEnd w:id="19589"/>
      <w:bookmarkEnd w:id="19590"/>
      <w:r>
        <w:rPr>
          <w:rFonts w:hint="cs"/>
          <w:rtl/>
        </w:rPr>
        <w:t xml:space="preserve"> </w:t>
      </w:r>
      <w:bookmarkStart w:id="19591" w:name="_ETM_Q51_400167"/>
      <w:bookmarkEnd w:id="19591"/>
      <w:r>
        <w:rPr>
          <w:rFonts w:hint="cs"/>
          <w:rtl/>
        </w:rPr>
        <w:t xml:space="preserve">לשמור על מדינת ישראל </w:t>
      </w:r>
      <w:bookmarkStart w:id="19592" w:name="_ETM_Q51_399819"/>
      <w:bookmarkStart w:id="19593" w:name="_ETM_Q51_400629"/>
      <w:bookmarkStart w:id="19594" w:name="_ETM_Q51_400959"/>
      <w:bookmarkStart w:id="19595" w:name="_ETM_Q51_401319"/>
      <w:bookmarkStart w:id="19596" w:name="_ETM_Q51_401709"/>
      <w:bookmarkStart w:id="19597" w:name="_ETM_Q51_402400"/>
      <w:bookmarkStart w:id="19598" w:name="_ETM_Q51_402760"/>
      <w:bookmarkStart w:id="19599" w:name="_ETM_Q51_403150"/>
      <w:bookmarkStart w:id="19600" w:name="_ETM_Q51_403239"/>
      <w:bookmarkStart w:id="19601" w:name="_ETM_Q51_403659"/>
      <w:bookmarkStart w:id="19602" w:name="_ETM_Q51_404590"/>
      <w:bookmarkEnd w:id="19592"/>
      <w:bookmarkEnd w:id="19593"/>
      <w:bookmarkEnd w:id="19594"/>
      <w:bookmarkEnd w:id="19595"/>
      <w:bookmarkEnd w:id="19596"/>
      <w:bookmarkEnd w:id="19597"/>
      <w:bookmarkEnd w:id="19598"/>
      <w:bookmarkEnd w:id="19599"/>
      <w:bookmarkEnd w:id="19600"/>
      <w:bookmarkEnd w:id="19601"/>
      <w:bookmarkEnd w:id="19602"/>
      <w:r>
        <w:rPr>
          <w:rFonts w:hint="cs"/>
          <w:rtl/>
        </w:rPr>
        <w:t>מ</w:t>
      </w:r>
      <w:r>
        <w:rPr>
          <w:rtl/>
        </w:rPr>
        <w:t xml:space="preserve">פני </w:t>
      </w:r>
      <w:bookmarkStart w:id="19603" w:name="_ETM_Q51_404890"/>
      <w:bookmarkEnd w:id="19603"/>
      <w:r>
        <w:rPr>
          <w:rtl/>
        </w:rPr>
        <w:t xml:space="preserve">כל </w:t>
      </w:r>
      <w:bookmarkStart w:id="19604" w:name="_ETM_Q51_405069"/>
      <w:bookmarkEnd w:id="19604"/>
      <w:r>
        <w:rPr>
          <w:rtl/>
        </w:rPr>
        <w:t xml:space="preserve">מיני </w:t>
      </w:r>
      <w:bookmarkStart w:id="19605" w:name="_ETM_Q51_405280"/>
      <w:bookmarkEnd w:id="19605"/>
      <w:r>
        <w:rPr>
          <w:rtl/>
        </w:rPr>
        <w:t xml:space="preserve">פשעי </w:t>
      </w:r>
      <w:bookmarkStart w:id="19606" w:name="_ETM_Q51_405549"/>
      <w:bookmarkEnd w:id="19606"/>
      <w:r>
        <w:rPr>
          <w:rtl/>
        </w:rPr>
        <w:t xml:space="preserve">מלחמה </w:t>
      </w:r>
      <w:bookmarkStart w:id="19607" w:name="_ETM_Q51_406540"/>
      <w:bookmarkEnd w:id="19607"/>
      <w:r>
        <w:rPr>
          <w:rtl/>
        </w:rPr>
        <w:t xml:space="preserve">ומפני </w:t>
      </w:r>
      <w:bookmarkStart w:id="19608" w:name="_ETM_Q51_407079"/>
      <w:bookmarkEnd w:id="19608"/>
      <w:r>
        <w:rPr>
          <w:rtl/>
        </w:rPr>
        <w:t>הדה</w:t>
      </w:r>
      <w:r w:rsidR="00E27510">
        <w:rPr>
          <w:rFonts w:hint="cs"/>
          <w:rtl/>
        </w:rPr>
        <w:t>-</w:t>
      </w:r>
      <w:r>
        <w:rPr>
          <w:rtl/>
        </w:rPr>
        <w:t xml:space="preserve">לגיטימציה </w:t>
      </w:r>
      <w:bookmarkStart w:id="19609" w:name="_ETM_Q51_408340"/>
      <w:bookmarkEnd w:id="19609"/>
      <w:r>
        <w:rPr>
          <w:rtl/>
        </w:rPr>
        <w:t xml:space="preserve">שעושים </w:t>
      </w:r>
      <w:bookmarkStart w:id="19610" w:name="_ETM_Q51_408790"/>
      <w:bookmarkEnd w:id="19610"/>
      <w:r>
        <w:rPr>
          <w:rtl/>
        </w:rPr>
        <w:t xml:space="preserve">למדינת </w:t>
      </w:r>
      <w:bookmarkStart w:id="19611" w:name="_ETM_Q51_409209"/>
      <w:bookmarkEnd w:id="19611"/>
      <w:r>
        <w:rPr>
          <w:rtl/>
        </w:rPr>
        <w:t>ישראל</w:t>
      </w:r>
      <w:r>
        <w:rPr>
          <w:rFonts w:hint="cs"/>
          <w:rtl/>
        </w:rPr>
        <w:t xml:space="preserve">. אתם יודעים מה היו הכלים </w:t>
      </w:r>
      <w:bookmarkStart w:id="19612" w:name="_ETM_Q51_410057"/>
      <w:bookmarkEnd w:id="19612"/>
      <w:r>
        <w:rPr>
          <w:rFonts w:hint="cs"/>
          <w:rtl/>
        </w:rPr>
        <w:t xml:space="preserve">שלהם? </w:t>
      </w:r>
    </w:p>
    <w:p w:rsidR="00D05003" w:rsidRDefault="00D05003" w:rsidP="004279BA">
      <w:pPr>
        <w:rPr>
          <w:rtl/>
        </w:rPr>
      </w:pPr>
    </w:p>
    <w:p w:rsidR="00D05003" w:rsidRDefault="00D05003" w:rsidP="004279BA">
      <w:pPr>
        <w:pStyle w:val="af5"/>
        <w:rPr>
          <w:rtl/>
        </w:rPr>
      </w:pPr>
      <w:bookmarkStart w:id="19613" w:name="ET_interruption_6044_13"/>
      <w:r w:rsidRPr="005B3CEE">
        <w:rPr>
          <w:rStyle w:val="TagStyle"/>
          <w:rtl/>
        </w:rPr>
        <w:t xml:space="preserve"> &lt;&lt; קריאה &gt;&gt;</w:t>
      </w:r>
      <w:r w:rsidRPr="006B0493">
        <w:rPr>
          <w:rStyle w:val="TagStyle"/>
          <w:rtl/>
        </w:rPr>
        <w:t xml:space="preserve"> </w:t>
      </w:r>
      <w:r>
        <w:rPr>
          <w:rtl/>
        </w:rPr>
        <w:t>אוריאל בוסו (ש"ס):</w:t>
      </w:r>
      <w:r w:rsidRPr="006B0493">
        <w:rPr>
          <w:rStyle w:val="TagStyle"/>
          <w:rtl/>
        </w:rPr>
        <w:t xml:space="preserve"> </w:t>
      </w:r>
      <w:r w:rsidRPr="005B3CEE">
        <w:rPr>
          <w:rStyle w:val="TagStyle"/>
          <w:rtl/>
        </w:rPr>
        <w:t>&lt;&lt; קריאה &gt;&gt;</w:t>
      </w:r>
      <w:r>
        <w:rPr>
          <w:rtl/>
        </w:rPr>
        <w:t xml:space="preserve">   </w:t>
      </w:r>
      <w:bookmarkEnd w:id="19613"/>
    </w:p>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w:t>
      </w:r>
    </w:p>
    <w:p w:rsidR="00D05003" w:rsidRDefault="00D05003" w:rsidP="004279BA">
      <w:pPr>
        <w:rPr>
          <w:rtl/>
        </w:rPr>
      </w:pPr>
    </w:p>
    <w:p w:rsidR="00D05003" w:rsidRDefault="00D05003" w:rsidP="004279BA">
      <w:pPr>
        <w:pStyle w:val="-"/>
        <w:rPr>
          <w:rtl/>
        </w:rPr>
      </w:pPr>
      <w:bookmarkStart w:id="19614" w:name="ET_speakercontinue_6151_14"/>
      <w:r w:rsidRPr="005B3CE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614"/>
    </w:p>
    <w:p w:rsidR="00D05003" w:rsidRDefault="00D05003" w:rsidP="00C979CC">
      <w:pPr>
        <w:rPr>
          <w:rtl/>
          <w:lang w:eastAsia="he-IL"/>
        </w:rPr>
      </w:pPr>
    </w:p>
    <w:p w:rsidR="00D05003" w:rsidRDefault="00D05003" w:rsidP="004279BA">
      <w:pPr>
        <w:rPr>
          <w:rtl/>
        </w:rPr>
      </w:pPr>
      <w:r>
        <w:rPr>
          <w:rFonts w:hint="cs"/>
          <w:rtl/>
          <w:lang w:eastAsia="he-IL"/>
        </w:rPr>
        <w:t xml:space="preserve">הם לקחו כל מיני משפטים </w:t>
      </w:r>
      <w:bookmarkStart w:id="19615" w:name="_ETM_Q51_413476"/>
      <w:bookmarkStart w:id="19616" w:name="_ETM_Q51_409989"/>
      <w:bookmarkStart w:id="19617" w:name="_ETM_Q51_410379"/>
      <w:bookmarkStart w:id="19618" w:name="_ETM_Q51_410620"/>
      <w:bookmarkStart w:id="19619" w:name="_ETM_Q51_411010"/>
      <w:bookmarkStart w:id="19620" w:name="_ETM_Q51_411819"/>
      <w:bookmarkStart w:id="19621" w:name="_ETM_Q51_412090"/>
      <w:bookmarkStart w:id="19622" w:name="_ETM_Q51_413200"/>
      <w:bookmarkStart w:id="19623" w:name="_ETM_Q51_413469"/>
      <w:bookmarkStart w:id="19624" w:name="_ETM_Q51_413739"/>
      <w:bookmarkStart w:id="19625" w:name="_ETM_Q51_414760"/>
      <w:bookmarkStart w:id="19626" w:name="_ETM_Q51_414969"/>
      <w:bookmarkEnd w:id="19615"/>
      <w:bookmarkEnd w:id="19616"/>
      <w:bookmarkEnd w:id="19617"/>
      <w:bookmarkEnd w:id="19618"/>
      <w:bookmarkEnd w:id="19619"/>
      <w:bookmarkEnd w:id="19620"/>
      <w:bookmarkEnd w:id="19621"/>
      <w:bookmarkEnd w:id="19622"/>
      <w:bookmarkEnd w:id="19623"/>
      <w:bookmarkEnd w:id="19624"/>
      <w:bookmarkEnd w:id="19625"/>
      <w:bookmarkEnd w:id="19626"/>
      <w:r>
        <w:rPr>
          <w:rFonts w:hint="cs"/>
          <w:rtl/>
        </w:rPr>
        <w:t xml:space="preserve">של </w:t>
      </w:r>
      <w:r>
        <w:rPr>
          <w:rtl/>
        </w:rPr>
        <w:t xml:space="preserve">בכירים </w:t>
      </w:r>
      <w:bookmarkStart w:id="19627" w:name="_ETM_Q51_415389"/>
      <w:bookmarkEnd w:id="19627"/>
      <w:r>
        <w:rPr>
          <w:rtl/>
        </w:rPr>
        <w:t xml:space="preserve">ישראלים </w:t>
      </w:r>
      <w:bookmarkStart w:id="19628" w:name="_ETM_Q51_416560"/>
      <w:bookmarkEnd w:id="19628"/>
      <w:r>
        <w:rPr>
          <w:rtl/>
        </w:rPr>
        <w:t xml:space="preserve">והשתמשו </w:t>
      </w:r>
      <w:bookmarkStart w:id="19629" w:name="_ETM_Q51_417159"/>
      <w:bookmarkEnd w:id="19629"/>
      <w:r>
        <w:rPr>
          <w:rtl/>
        </w:rPr>
        <w:t xml:space="preserve">בהם </w:t>
      </w:r>
      <w:bookmarkStart w:id="19630" w:name="_ETM_Q51_417370"/>
      <w:bookmarkEnd w:id="19630"/>
      <w:r>
        <w:rPr>
          <w:rtl/>
        </w:rPr>
        <w:t xml:space="preserve">בכל </w:t>
      </w:r>
      <w:bookmarkStart w:id="19631" w:name="_ETM_Q51_417670"/>
      <w:bookmarkEnd w:id="19631"/>
      <w:r>
        <w:rPr>
          <w:rtl/>
        </w:rPr>
        <w:t>העולם</w:t>
      </w:r>
      <w:r>
        <w:rPr>
          <w:rFonts w:hint="cs"/>
          <w:rtl/>
        </w:rPr>
        <w:t>.</w:t>
      </w:r>
      <w:r>
        <w:rPr>
          <w:rtl/>
        </w:rPr>
        <w:t xml:space="preserve"> </w:t>
      </w:r>
      <w:bookmarkStart w:id="19632" w:name="_ETM_Q51_418540"/>
      <w:bookmarkEnd w:id="19632"/>
      <w:r>
        <w:rPr>
          <w:rtl/>
        </w:rPr>
        <w:t xml:space="preserve">היינו </w:t>
      </w:r>
      <w:bookmarkStart w:id="19633" w:name="_ETM_Q51_418870"/>
      <w:bookmarkEnd w:id="19633"/>
      <w:r>
        <w:rPr>
          <w:rtl/>
        </w:rPr>
        <w:t xml:space="preserve">רואים </w:t>
      </w:r>
      <w:bookmarkStart w:id="19634" w:name="_ETM_Q51_419109"/>
      <w:bookmarkEnd w:id="19634"/>
      <w:r>
        <w:rPr>
          <w:rtl/>
        </w:rPr>
        <w:t xml:space="preserve">אותם </w:t>
      </w:r>
      <w:bookmarkStart w:id="19635" w:name="_ETM_Q51_419439"/>
      <w:bookmarkEnd w:id="19635"/>
      <w:r>
        <w:rPr>
          <w:rtl/>
        </w:rPr>
        <w:t>ב</w:t>
      </w:r>
      <w:bookmarkStart w:id="19636" w:name="_ETM_Q51_419769"/>
      <w:bookmarkStart w:id="19637" w:name="_ETM_Q51_420129"/>
      <w:bookmarkEnd w:id="19636"/>
      <w:bookmarkEnd w:id="19637"/>
      <w:r>
        <w:rPr>
          <w:rFonts w:hint="cs"/>
          <w:rtl/>
        </w:rPr>
        <w:t xml:space="preserve">שלטים, בטענות, בכתבי דין. </w:t>
      </w:r>
    </w:p>
    <w:p w:rsidR="00D05003" w:rsidRDefault="00D05003" w:rsidP="004279BA">
      <w:pPr>
        <w:ind w:firstLine="0"/>
        <w:rPr>
          <w:rtl/>
        </w:rPr>
      </w:pPr>
      <w:bookmarkStart w:id="19638" w:name="_ETM_Q51_421847"/>
      <w:bookmarkStart w:id="19639" w:name="_ETM_Q51_421944"/>
      <w:bookmarkEnd w:id="19638"/>
      <w:bookmarkEnd w:id="19639"/>
    </w:p>
    <w:p w:rsidR="00D05003" w:rsidRDefault="00D05003" w:rsidP="004279BA">
      <w:pPr>
        <w:pStyle w:val="af5"/>
        <w:rPr>
          <w:rtl/>
        </w:rPr>
      </w:pPr>
      <w:bookmarkStart w:id="19640" w:name="_ETM_Q51_419184"/>
      <w:bookmarkStart w:id="19641" w:name="_ETM_Q51_419271"/>
      <w:bookmarkEnd w:id="19640"/>
      <w:bookmarkEnd w:id="19641"/>
      <w:r w:rsidRPr="005B3CEE">
        <w:rPr>
          <w:rStyle w:val="TagStyle"/>
          <w:rtl/>
        </w:rPr>
        <w:t xml:space="preserve"> &lt;&lt; קריאה &gt;&gt;</w:t>
      </w:r>
      <w:r w:rsidRPr="006B0493">
        <w:rPr>
          <w:rStyle w:val="TagStyle"/>
          <w:rtl/>
        </w:rPr>
        <w:t xml:space="preserve"> </w:t>
      </w:r>
      <w:r>
        <w:rPr>
          <w:rFonts w:hint="cs"/>
          <w:rtl/>
        </w:rPr>
        <w:t>קריאות</w:t>
      </w:r>
      <w:r>
        <w:rPr>
          <w:rtl/>
        </w:rPr>
        <w:t>:</w:t>
      </w:r>
      <w:r w:rsidRPr="006B0493">
        <w:rPr>
          <w:rStyle w:val="TagStyle"/>
          <w:rtl/>
        </w:rPr>
        <w:t xml:space="preserve"> </w:t>
      </w:r>
      <w:r w:rsidRPr="005B3CEE">
        <w:rPr>
          <w:rStyle w:val="TagStyle"/>
          <w:rtl/>
        </w:rPr>
        <w:t>&lt;&lt; קריאה &gt;&gt;</w:t>
      </w:r>
      <w:r>
        <w:rPr>
          <w:rtl/>
        </w:rPr>
        <w:t xml:space="preserve">   </w:t>
      </w:r>
    </w:p>
    <w:p w:rsidR="00D05003" w:rsidRDefault="00D05003" w:rsidP="00C979CC">
      <w:pPr>
        <w:rPr>
          <w:rtl/>
          <w:lang w:eastAsia="he-IL"/>
        </w:rPr>
      </w:pPr>
    </w:p>
    <w:p w:rsidR="00D05003" w:rsidRDefault="00C979CC" w:rsidP="00C979CC">
      <w:pPr>
        <w:rPr>
          <w:rtl/>
          <w:lang w:eastAsia="he-IL"/>
        </w:rPr>
      </w:pPr>
      <w:bookmarkStart w:id="19642" w:name="_ETM_Q51_425129"/>
      <w:bookmarkStart w:id="19643" w:name="_ETM_Q51_425385"/>
      <w:bookmarkStart w:id="19644" w:name="_ETM_Q51_425457"/>
      <w:bookmarkEnd w:id="19642"/>
      <w:bookmarkEnd w:id="19643"/>
      <w:bookmarkEnd w:id="19644"/>
      <w:r>
        <w:rPr>
          <w:rFonts w:hint="cs"/>
          <w:rtl/>
          <w:lang w:eastAsia="he-IL"/>
        </w:rPr>
        <w:t>– – –</w:t>
      </w:r>
    </w:p>
    <w:p w:rsidR="00D05003" w:rsidRDefault="00D05003" w:rsidP="004279BA">
      <w:pPr>
        <w:rPr>
          <w:rtl/>
          <w:lang w:eastAsia="he-IL"/>
        </w:rPr>
      </w:pPr>
    </w:p>
    <w:p w:rsidR="00D05003" w:rsidRDefault="00D05003" w:rsidP="004279BA">
      <w:pPr>
        <w:pStyle w:val="af5"/>
        <w:rPr>
          <w:rtl/>
        </w:rPr>
      </w:pPr>
      <w:bookmarkStart w:id="19645" w:name="ET_interruption_6044_41"/>
      <w:r w:rsidRPr="0033652E">
        <w:rPr>
          <w:rStyle w:val="TagStyle"/>
          <w:rtl/>
        </w:rPr>
        <w:t xml:space="preserve"> &lt;&lt; קריאה &gt;&gt;</w:t>
      </w:r>
      <w:r w:rsidRPr="006B0493">
        <w:rPr>
          <w:rStyle w:val="TagStyle"/>
          <w:rtl/>
        </w:rPr>
        <w:t xml:space="preserve"> </w:t>
      </w:r>
      <w:r>
        <w:rPr>
          <w:rtl/>
        </w:rPr>
        <w:t>אוריאל בוסו (ש"ס):</w:t>
      </w:r>
      <w:r w:rsidRPr="006B0493">
        <w:rPr>
          <w:rStyle w:val="TagStyle"/>
          <w:rtl/>
        </w:rPr>
        <w:t xml:space="preserve"> </w:t>
      </w:r>
      <w:r w:rsidRPr="0033652E">
        <w:rPr>
          <w:rStyle w:val="TagStyle"/>
          <w:rtl/>
        </w:rPr>
        <w:t>&lt;&lt; קריאה &gt;&gt;</w:t>
      </w:r>
      <w:bookmarkEnd w:id="19645"/>
      <w:r w:rsidRPr="0033652E">
        <w:rPr>
          <w:rStyle w:val="TagStyle"/>
          <w:rtl/>
        </w:rPr>
        <w:t xml:space="preserve"> </w:t>
      </w:r>
      <w:r>
        <w:rPr>
          <w:rtl/>
        </w:rPr>
        <w:t xml:space="preserve">   </w:t>
      </w:r>
    </w:p>
    <w:p w:rsidR="00D05003" w:rsidRDefault="00D05003" w:rsidP="004279BA">
      <w:pPr>
        <w:rPr>
          <w:rtl/>
          <w:lang w:eastAsia="he-IL"/>
        </w:rPr>
      </w:pPr>
    </w:p>
    <w:p w:rsidR="00D05003" w:rsidRPr="0033652E" w:rsidRDefault="00D05003" w:rsidP="004279BA">
      <w:pPr>
        <w:rPr>
          <w:rtl/>
          <w:lang w:eastAsia="he-IL"/>
        </w:rPr>
      </w:pPr>
      <w:r>
        <w:rPr>
          <w:rFonts w:hint="cs"/>
          <w:rtl/>
          <w:lang w:eastAsia="he-IL"/>
        </w:rPr>
        <w:t xml:space="preserve">היושב-ראש שלך עשה אותו דבר באנגלית. </w:t>
      </w:r>
    </w:p>
    <w:p w:rsidR="00D05003" w:rsidRDefault="00D05003" w:rsidP="004279BA">
      <w:pPr>
        <w:rPr>
          <w:rtl/>
          <w:lang w:eastAsia="he-IL"/>
        </w:rPr>
      </w:pPr>
      <w:bookmarkStart w:id="19646" w:name="_ETM_Q51_427840"/>
      <w:bookmarkStart w:id="19647" w:name="_ETM_Q51_427937"/>
      <w:bookmarkEnd w:id="19646"/>
      <w:bookmarkEnd w:id="19647"/>
    </w:p>
    <w:p w:rsidR="00D05003" w:rsidRDefault="00D05003" w:rsidP="004279BA">
      <w:pPr>
        <w:pStyle w:val="-"/>
        <w:rPr>
          <w:rtl/>
        </w:rPr>
      </w:pPr>
      <w:bookmarkStart w:id="19648" w:name="_ETM_Q51_428031"/>
      <w:bookmarkStart w:id="19649" w:name="_ETM_Q51_428135"/>
      <w:bookmarkStart w:id="19650" w:name="ET_speakercontinue_6151_17"/>
      <w:bookmarkEnd w:id="19648"/>
      <w:bookmarkEnd w:id="19649"/>
      <w:r w:rsidRPr="005B3CEE">
        <w:rPr>
          <w:rStyle w:val="TagStyle"/>
          <w:rtl/>
        </w:rPr>
        <w:t>&lt;&lt;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650"/>
    </w:p>
    <w:p w:rsidR="00D05003" w:rsidRDefault="00D05003" w:rsidP="00C979CC">
      <w:pPr>
        <w:rPr>
          <w:rtl/>
          <w:lang w:eastAsia="he-IL"/>
        </w:rPr>
      </w:pPr>
    </w:p>
    <w:p w:rsidR="00D05003" w:rsidRDefault="00D05003" w:rsidP="00E27510">
      <w:pPr>
        <w:rPr>
          <w:rtl/>
        </w:rPr>
      </w:pPr>
      <w:bookmarkStart w:id="19651" w:name="_ETM_Q51_427796"/>
      <w:bookmarkEnd w:id="19651"/>
      <w:r>
        <w:rPr>
          <w:rFonts w:hint="cs"/>
          <w:rtl/>
          <w:lang w:eastAsia="he-IL"/>
        </w:rPr>
        <w:t xml:space="preserve">תארו לכם מה יעשו עם דברים שאמר ראש ממשלה לשעבר בתקשורת </w:t>
      </w:r>
      <w:bookmarkStart w:id="19652" w:name="_ETM_Q51_432658"/>
      <w:bookmarkEnd w:id="19652"/>
      <w:r>
        <w:rPr>
          <w:rFonts w:hint="cs"/>
          <w:rtl/>
          <w:lang w:eastAsia="he-IL"/>
        </w:rPr>
        <w:t>בין-לאומית בשפה האנגלית. זה הזמן לעצור</w:t>
      </w:r>
      <w:r w:rsidR="00E27510">
        <w:rPr>
          <w:rFonts w:hint="cs"/>
          <w:rtl/>
          <w:lang w:eastAsia="he-IL"/>
        </w:rPr>
        <w:t>,</w:t>
      </w:r>
      <w:r>
        <w:rPr>
          <w:rFonts w:hint="cs"/>
          <w:rtl/>
          <w:lang w:eastAsia="he-IL"/>
        </w:rPr>
        <w:t xml:space="preserve"> כל החברים שיושבים פה, בצד הזה, ולומר לחסר האחריות הזה: הגיע </w:t>
      </w:r>
      <w:r>
        <w:rPr>
          <w:rFonts w:hint="cs"/>
          <w:rtl/>
          <w:lang w:eastAsia="he-IL"/>
        </w:rPr>
        <w:lastRenderedPageBreak/>
        <w:t xml:space="preserve">הזמן </w:t>
      </w:r>
      <w:bookmarkStart w:id="19653" w:name="_ETM_Q51_440191"/>
      <w:bookmarkEnd w:id="19653"/>
      <w:r>
        <w:rPr>
          <w:rFonts w:hint="cs"/>
          <w:rtl/>
          <w:lang w:eastAsia="he-IL"/>
        </w:rPr>
        <w:t>לעצור</w:t>
      </w:r>
      <w:r w:rsidR="00E27510">
        <w:rPr>
          <w:rFonts w:hint="cs"/>
          <w:rtl/>
          <w:lang w:eastAsia="he-IL"/>
        </w:rPr>
        <w:t>.</w:t>
      </w:r>
      <w:r>
        <w:rPr>
          <w:rFonts w:hint="cs"/>
          <w:rtl/>
          <w:lang w:eastAsia="he-IL"/>
        </w:rPr>
        <w:t xml:space="preserve"> עד כאן. </w:t>
      </w:r>
      <w:bookmarkStart w:id="19654" w:name="_ETM_Q51_439060"/>
      <w:bookmarkStart w:id="19655" w:name="_ETM_Q51_440080"/>
      <w:bookmarkStart w:id="19656" w:name="_ETM_Q51_440740"/>
      <w:bookmarkStart w:id="19657" w:name="_ETM_Q51_441279"/>
      <w:bookmarkStart w:id="19658" w:name="_ETM_Q51_442000"/>
      <w:bookmarkStart w:id="19659" w:name="_ETM_Q51_442449"/>
      <w:bookmarkStart w:id="19660" w:name="_ETM_Q51_443020"/>
      <w:bookmarkStart w:id="19661" w:name="_ETM_Q51_444070"/>
      <w:bookmarkStart w:id="19662" w:name="_ETM_Q51_444339"/>
      <w:bookmarkStart w:id="19663" w:name="_ETM_Q51_444940"/>
      <w:bookmarkEnd w:id="19654"/>
      <w:bookmarkEnd w:id="19655"/>
      <w:bookmarkEnd w:id="19656"/>
      <w:bookmarkEnd w:id="19657"/>
      <w:bookmarkEnd w:id="19658"/>
      <w:bookmarkEnd w:id="19659"/>
      <w:bookmarkEnd w:id="19660"/>
      <w:bookmarkEnd w:id="19661"/>
      <w:bookmarkEnd w:id="19662"/>
      <w:bookmarkEnd w:id="19663"/>
      <w:r>
        <w:rPr>
          <w:rtl/>
        </w:rPr>
        <w:t xml:space="preserve">לא </w:t>
      </w:r>
      <w:bookmarkStart w:id="19664" w:name="_ETM_Q51_445589"/>
      <w:bookmarkEnd w:id="19664"/>
      <w:r>
        <w:rPr>
          <w:rtl/>
        </w:rPr>
        <w:t xml:space="preserve">תוקפים </w:t>
      </w:r>
      <w:bookmarkStart w:id="19665" w:name="_ETM_Q51_446070"/>
      <w:bookmarkEnd w:id="19665"/>
      <w:r>
        <w:rPr>
          <w:rtl/>
        </w:rPr>
        <w:t xml:space="preserve">את </w:t>
      </w:r>
      <w:bookmarkStart w:id="19666" w:name="_ETM_Q51_446190"/>
      <w:bookmarkEnd w:id="19666"/>
      <w:r>
        <w:rPr>
          <w:rtl/>
        </w:rPr>
        <w:t xml:space="preserve">מדינת </w:t>
      </w:r>
      <w:bookmarkStart w:id="19667" w:name="_ETM_Q51_446639"/>
      <w:bookmarkEnd w:id="19667"/>
      <w:r>
        <w:rPr>
          <w:rtl/>
        </w:rPr>
        <w:t xml:space="preserve">ישראל </w:t>
      </w:r>
      <w:bookmarkStart w:id="19668" w:name="_ETM_Q51_447120"/>
      <w:bookmarkEnd w:id="19668"/>
      <w:r>
        <w:rPr>
          <w:rtl/>
        </w:rPr>
        <w:t>בחוץ</w:t>
      </w:r>
      <w:r>
        <w:rPr>
          <w:rFonts w:hint="cs"/>
          <w:rtl/>
        </w:rPr>
        <w:t>.</w:t>
      </w:r>
      <w:r>
        <w:rPr>
          <w:rtl/>
        </w:rPr>
        <w:t xml:space="preserve"> </w:t>
      </w:r>
      <w:bookmarkStart w:id="19669" w:name="_ETM_Q51_447990"/>
      <w:bookmarkEnd w:id="19669"/>
      <w:r>
        <w:rPr>
          <w:rtl/>
        </w:rPr>
        <w:t xml:space="preserve">אפשר </w:t>
      </w:r>
      <w:bookmarkStart w:id="19670" w:name="_ETM_Q51_448290"/>
      <w:bookmarkEnd w:id="19670"/>
      <w:r>
        <w:rPr>
          <w:rtl/>
        </w:rPr>
        <w:t xml:space="preserve">לעשות </w:t>
      </w:r>
      <w:bookmarkStart w:id="19671" w:name="_ETM_Q51_448680"/>
      <w:bookmarkEnd w:id="19671"/>
      <w:r>
        <w:rPr>
          <w:rtl/>
        </w:rPr>
        <w:t xml:space="preserve">הכול </w:t>
      </w:r>
      <w:bookmarkStart w:id="19672" w:name="_ETM_Q51_448919"/>
      <w:bookmarkEnd w:id="19672"/>
      <w:r>
        <w:rPr>
          <w:rtl/>
        </w:rPr>
        <w:t>בפנים</w:t>
      </w:r>
      <w:r>
        <w:rPr>
          <w:rFonts w:hint="cs"/>
          <w:rtl/>
        </w:rPr>
        <w:t>,</w:t>
      </w:r>
      <w:r>
        <w:rPr>
          <w:rtl/>
        </w:rPr>
        <w:t xml:space="preserve"> </w:t>
      </w:r>
      <w:bookmarkStart w:id="19673" w:name="_ETM_Q51_449639"/>
      <w:bookmarkEnd w:id="19673"/>
      <w:r>
        <w:rPr>
          <w:rtl/>
        </w:rPr>
        <w:t xml:space="preserve">אפשר </w:t>
      </w:r>
      <w:bookmarkStart w:id="19674" w:name="_ETM_Q51_449970"/>
      <w:bookmarkEnd w:id="19674"/>
      <w:r>
        <w:rPr>
          <w:rtl/>
        </w:rPr>
        <w:t xml:space="preserve">לדבר </w:t>
      </w:r>
      <w:bookmarkStart w:id="19675" w:name="_ETM_Q51_450419"/>
      <w:bookmarkEnd w:id="19675"/>
      <w:r>
        <w:rPr>
          <w:rtl/>
        </w:rPr>
        <w:t xml:space="preserve">על </w:t>
      </w:r>
      <w:bookmarkStart w:id="19676" w:name="_ETM_Q51_450540"/>
      <w:bookmarkEnd w:id="19676"/>
      <w:r>
        <w:rPr>
          <w:rtl/>
        </w:rPr>
        <w:t>זה</w:t>
      </w:r>
      <w:r>
        <w:rPr>
          <w:rFonts w:hint="cs"/>
          <w:rtl/>
        </w:rPr>
        <w:t>,</w:t>
      </w:r>
      <w:r>
        <w:rPr>
          <w:rtl/>
        </w:rPr>
        <w:t xml:space="preserve"> </w:t>
      </w:r>
      <w:bookmarkStart w:id="19677" w:name="_ETM_Q51_451080"/>
      <w:bookmarkEnd w:id="19677"/>
      <w:r>
        <w:rPr>
          <w:rtl/>
        </w:rPr>
        <w:t xml:space="preserve">אפשר </w:t>
      </w:r>
      <w:bookmarkStart w:id="19678" w:name="_ETM_Q51_451410"/>
      <w:bookmarkEnd w:id="19678"/>
      <w:r>
        <w:rPr>
          <w:rtl/>
        </w:rPr>
        <w:t xml:space="preserve">לעשות </w:t>
      </w:r>
      <w:bookmarkStart w:id="19679" w:name="_ETM_Q51_451919"/>
      <w:bookmarkEnd w:id="19679"/>
      <w:r>
        <w:rPr>
          <w:rtl/>
        </w:rPr>
        <w:t xml:space="preserve">הכול </w:t>
      </w:r>
      <w:bookmarkStart w:id="19680" w:name="_ETM_Q51_452250"/>
      <w:bookmarkEnd w:id="19680"/>
      <w:r>
        <w:rPr>
          <w:rtl/>
        </w:rPr>
        <w:t xml:space="preserve">בבית </w:t>
      </w:r>
      <w:bookmarkStart w:id="19681" w:name="_ETM_Q51_452699"/>
      <w:bookmarkEnd w:id="19681"/>
      <w:r>
        <w:rPr>
          <w:rtl/>
        </w:rPr>
        <w:t>הזה</w:t>
      </w:r>
      <w:r>
        <w:rPr>
          <w:rFonts w:hint="cs"/>
          <w:rtl/>
        </w:rPr>
        <w:t>,</w:t>
      </w:r>
      <w:r>
        <w:rPr>
          <w:rtl/>
        </w:rPr>
        <w:t xml:space="preserve"> </w:t>
      </w:r>
      <w:bookmarkStart w:id="19682" w:name="_ETM_Q51_453330"/>
      <w:bookmarkEnd w:id="19682"/>
      <w:r>
        <w:rPr>
          <w:rtl/>
        </w:rPr>
        <w:t xml:space="preserve">אבל </w:t>
      </w:r>
      <w:bookmarkStart w:id="19683" w:name="_ETM_Q51_453600"/>
      <w:bookmarkEnd w:id="19683"/>
      <w:r>
        <w:rPr>
          <w:rtl/>
        </w:rPr>
        <w:t xml:space="preserve">אין </w:t>
      </w:r>
      <w:bookmarkStart w:id="19684" w:name="_ETM_Q51_453779"/>
      <w:bookmarkEnd w:id="19684"/>
      <w:r>
        <w:rPr>
          <w:rtl/>
        </w:rPr>
        <w:t xml:space="preserve">שום </w:t>
      </w:r>
      <w:bookmarkStart w:id="19685" w:name="_ETM_Q51_453930"/>
      <w:bookmarkEnd w:id="19685"/>
      <w:r>
        <w:rPr>
          <w:rtl/>
        </w:rPr>
        <w:t xml:space="preserve">סיבה </w:t>
      </w:r>
      <w:bookmarkStart w:id="19686" w:name="_ETM_Q51_454260"/>
      <w:bookmarkEnd w:id="19686"/>
      <w:r>
        <w:rPr>
          <w:rtl/>
        </w:rPr>
        <w:t xml:space="preserve">בעולם </w:t>
      </w:r>
      <w:bookmarkStart w:id="19687" w:name="_ETM_Q51_455100"/>
      <w:bookmarkEnd w:id="19687"/>
      <w:r>
        <w:rPr>
          <w:rtl/>
        </w:rPr>
        <w:t xml:space="preserve">לתקוף </w:t>
      </w:r>
      <w:bookmarkStart w:id="19688" w:name="_ETM_Q51_455880"/>
      <w:bookmarkEnd w:id="19688"/>
      <w:r>
        <w:rPr>
          <w:rtl/>
        </w:rPr>
        <w:t xml:space="preserve">את </w:t>
      </w:r>
      <w:bookmarkStart w:id="19689" w:name="_ETM_Q51_456089"/>
      <w:bookmarkEnd w:id="19689"/>
      <w:r>
        <w:rPr>
          <w:rtl/>
        </w:rPr>
        <w:t xml:space="preserve">הדמוקרטיה </w:t>
      </w:r>
      <w:bookmarkStart w:id="19690" w:name="_ETM_Q51_456960"/>
      <w:bookmarkEnd w:id="19690"/>
      <w:r>
        <w:rPr>
          <w:rtl/>
        </w:rPr>
        <w:t xml:space="preserve">היחידה </w:t>
      </w:r>
      <w:bookmarkStart w:id="19691" w:name="_ETM_Q51_457919"/>
      <w:bookmarkEnd w:id="19691"/>
      <w:r>
        <w:rPr>
          <w:rtl/>
        </w:rPr>
        <w:t xml:space="preserve">במזרח </w:t>
      </w:r>
      <w:bookmarkStart w:id="19692" w:name="_ETM_Q51_458490"/>
      <w:bookmarkEnd w:id="19692"/>
      <w:r>
        <w:rPr>
          <w:rtl/>
        </w:rPr>
        <w:t xml:space="preserve">התיכון </w:t>
      </w:r>
      <w:bookmarkStart w:id="19693" w:name="_ETM_Q51_461460"/>
      <w:bookmarkEnd w:id="19693"/>
      <w:r>
        <w:rPr>
          <w:rFonts w:hint="cs"/>
          <w:rtl/>
        </w:rPr>
        <w:t xml:space="preserve">בתקשורת בין-לאומית. </w:t>
      </w:r>
    </w:p>
    <w:p w:rsidR="00D05003" w:rsidRDefault="00D05003" w:rsidP="004279BA">
      <w:pPr>
        <w:rPr>
          <w:rtl/>
        </w:rPr>
      </w:pPr>
      <w:bookmarkStart w:id="19694" w:name="_ETM_Q51_462861"/>
      <w:bookmarkStart w:id="19695" w:name="_ETM_Q51_462967"/>
      <w:bookmarkEnd w:id="19694"/>
      <w:bookmarkEnd w:id="19695"/>
    </w:p>
    <w:p w:rsidR="00D05003" w:rsidRDefault="00D05003" w:rsidP="004279BA">
      <w:pPr>
        <w:pStyle w:val="af5"/>
        <w:rPr>
          <w:rtl/>
        </w:rPr>
      </w:pPr>
      <w:bookmarkStart w:id="19696" w:name="_ETM_Q51_458455"/>
      <w:bookmarkStart w:id="19697" w:name="_ETM_Q51_458555"/>
      <w:bookmarkStart w:id="19698" w:name="_ETM_Q51_461452"/>
      <w:bookmarkStart w:id="19699" w:name="_ETM_Q51_461696"/>
      <w:bookmarkStart w:id="19700" w:name="_ETM_Q51_461769"/>
      <w:bookmarkStart w:id="19701" w:name="ET_interruption_קריאות_42"/>
      <w:bookmarkEnd w:id="19696"/>
      <w:bookmarkEnd w:id="19697"/>
      <w:bookmarkEnd w:id="19698"/>
      <w:bookmarkEnd w:id="19699"/>
      <w:bookmarkEnd w:id="19700"/>
      <w:r w:rsidRPr="005B3CEE">
        <w:rPr>
          <w:rStyle w:val="TagStyle"/>
          <w:rtl/>
        </w:rPr>
        <w:t>&lt;&lt; קריאה &gt;&gt;</w:t>
      </w:r>
      <w:r w:rsidRPr="000D060A">
        <w:rPr>
          <w:rStyle w:val="TagStyle"/>
          <w:rtl/>
        </w:rPr>
        <w:t xml:space="preserve"> </w:t>
      </w:r>
      <w:r>
        <w:rPr>
          <w:rtl/>
        </w:rPr>
        <w:t>קריא</w:t>
      </w:r>
      <w:r>
        <w:rPr>
          <w:rFonts w:hint="cs"/>
          <w:rtl/>
        </w:rPr>
        <w:t>ות</w:t>
      </w:r>
      <w:r>
        <w:rPr>
          <w:rtl/>
        </w:rPr>
        <w:t>:</w:t>
      </w:r>
      <w:r w:rsidRPr="000D060A">
        <w:rPr>
          <w:rStyle w:val="TagStyle"/>
          <w:rtl/>
        </w:rPr>
        <w:t xml:space="preserve"> </w:t>
      </w:r>
      <w:r w:rsidRPr="005B3CEE">
        <w:rPr>
          <w:rStyle w:val="TagStyle"/>
          <w:rtl/>
        </w:rPr>
        <w:t>&lt;&lt; קריאה &gt;&gt;</w:t>
      </w:r>
      <w:r>
        <w:rPr>
          <w:rtl/>
        </w:rPr>
        <w:t xml:space="preserve">   </w:t>
      </w:r>
    </w:p>
    <w:bookmarkEnd w:id="19701"/>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w:t>
      </w:r>
    </w:p>
    <w:p w:rsidR="00D05003" w:rsidRDefault="00D05003" w:rsidP="004279BA">
      <w:pPr>
        <w:rPr>
          <w:rtl/>
        </w:rPr>
      </w:pPr>
      <w:bookmarkStart w:id="19702" w:name="_ETM_Q51_458619"/>
      <w:bookmarkStart w:id="19703" w:name="_ETM_Q51_458700"/>
      <w:bookmarkEnd w:id="19702"/>
      <w:bookmarkEnd w:id="19703"/>
    </w:p>
    <w:p w:rsidR="00D05003" w:rsidRDefault="00D05003" w:rsidP="004279BA">
      <w:pPr>
        <w:pStyle w:val="af5"/>
        <w:rPr>
          <w:rtl/>
        </w:rPr>
      </w:pPr>
      <w:r w:rsidRPr="005B3CEE">
        <w:rPr>
          <w:rStyle w:val="TagStyle"/>
          <w:rtl/>
        </w:rPr>
        <w:t xml:space="preserve"> &lt;&lt; קריאה &gt;&gt;</w:t>
      </w:r>
      <w:r w:rsidRPr="006B0493">
        <w:rPr>
          <w:rStyle w:val="TagStyle"/>
          <w:rtl/>
        </w:rPr>
        <w:t xml:space="preserve"> </w:t>
      </w:r>
      <w:r>
        <w:rPr>
          <w:rtl/>
        </w:rPr>
        <w:t>אוריאל בוסו (ש"ס):</w:t>
      </w:r>
      <w:r w:rsidRPr="006B0493">
        <w:rPr>
          <w:rStyle w:val="TagStyle"/>
          <w:rtl/>
        </w:rPr>
        <w:t xml:space="preserve"> </w:t>
      </w:r>
      <w:r w:rsidRPr="005B3CEE">
        <w:rPr>
          <w:rStyle w:val="TagStyle"/>
          <w:rtl/>
        </w:rPr>
        <w:t>&lt;&lt; קריאה &gt;&gt;</w:t>
      </w:r>
      <w:r>
        <w:rPr>
          <w:rtl/>
        </w:rPr>
        <w:t xml:space="preserve">   </w:t>
      </w:r>
    </w:p>
    <w:p w:rsidR="00D05003" w:rsidRDefault="00D05003" w:rsidP="00C979CC">
      <w:pPr>
        <w:rPr>
          <w:rtl/>
          <w:lang w:eastAsia="he-IL"/>
        </w:rPr>
      </w:pPr>
    </w:p>
    <w:p w:rsidR="00D05003" w:rsidRDefault="00C979CC" w:rsidP="00C979CC">
      <w:pPr>
        <w:rPr>
          <w:rtl/>
          <w:lang w:eastAsia="he-IL"/>
        </w:rPr>
      </w:pPr>
      <w:bookmarkStart w:id="19704" w:name="_ETM_Q51_464991"/>
      <w:bookmarkStart w:id="19705" w:name="_ETM_Q51_465252"/>
      <w:bookmarkStart w:id="19706" w:name="_ETM_Q51_465337"/>
      <w:bookmarkEnd w:id="19704"/>
      <w:bookmarkEnd w:id="19705"/>
      <w:bookmarkEnd w:id="19706"/>
      <w:r>
        <w:rPr>
          <w:rFonts w:hint="cs"/>
          <w:rtl/>
          <w:lang w:eastAsia="he-IL"/>
        </w:rPr>
        <w:t>– – –</w:t>
      </w:r>
      <w:r w:rsidR="00D05003">
        <w:rPr>
          <w:rFonts w:hint="cs"/>
          <w:rtl/>
          <w:lang w:eastAsia="he-IL"/>
        </w:rPr>
        <w:t xml:space="preserve"> מכרתם את </w:t>
      </w:r>
      <w:bookmarkStart w:id="19707" w:name="_ETM_Q51_467943"/>
      <w:bookmarkEnd w:id="19707"/>
      <w:r w:rsidR="00D05003">
        <w:rPr>
          <w:rFonts w:hint="cs"/>
          <w:rtl/>
          <w:lang w:eastAsia="he-IL"/>
        </w:rPr>
        <w:t xml:space="preserve">המדינה. </w:t>
      </w:r>
      <w:bookmarkStart w:id="19708" w:name="_ETM_Q51_454492"/>
      <w:bookmarkStart w:id="19709" w:name="_ETM_Q51_454557"/>
      <w:bookmarkEnd w:id="19708"/>
      <w:bookmarkEnd w:id="19709"/>
    </w:p>
    <w:p w:rsidR="00D05003" w:rsidRDefault="00D05003" w:rsidP="004279BA">
      <w:pPr>
        <w:rPr>
          <w:rtl/>
          <w:lang w:eastAsia="he-IL"/>
        </w:rPr>
      </w:pPr>
      <w:bookmarkStart w:id="19710" w:name="_ETM_Q51_467929"/>
      <w:bookmarkStart w:id="19711" w:name="_ETM_Q51_468059"/>
      <w:bookmarkStart w:id="19712" w:name="_ETM_Q51_468086"/>
      <w:bookmarkStart w:id="19713" w:name="_ETM_Q51_468165"/>
      <w:bookmarkEnd w:id="19710"/>
      <w:bookmarkEnd w:id="19711"/>
      <w:bookmarkEnd w:id="19712"/>
      <w:bookmarkEnd w:id="19713"/>
    </w:p>
    <w:p w:rsidR="00D05003" w:rsidRDefault="00D05003" w:rsidP="004279BA">
      <w:pPr>
        <w:pStyle w:val="-"/>
        <w:rPr>
          <w:rtl/>
        </w:rPr>
      </w:pPr>
      <w:bookmarkStart w:id="19714" w:name="ET_speakercontinue_6151_20"/>
      <w:r w:rsidRPr="005B3CEE">
        <w:rPr>
          <w:rStyle w:val="TagStyle"/>
          <w:rtl/>
        </w:rPr>
        <w:t>&lt;&lt;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714"/>
    </w:p>
    <w:p w:rsidR="00D05003" w:rsidRDefault="00D05003" w:rsidP="00C979CC">
      <w:pPr>
        <w:rPr>
          <w:rtl/>
          <w:lang w:eastAsia="he-IL"/>
        </w:rPr>
      </w:pPr>
    </w:p>
    <w:p w:rsidR="00D05003" w:rsidRDefault="00D05003" w:rsidP="00E27510">
      <w:pPr>
        <w:rPr>
          <w:rtl/>
        </w:rPr>
      </w:pPr>
      <w:bookmarkStart w:id="19715" w:name="_ETM_Q51_455767"/>
      <w:bookmarkStart w:id="19716" w:name="_ETM_Q51_458795"/>
      <w:bookmarkStart w:id="19717" w:name="_ETM_Q51_458885"/>
      <w:bookmarkStart w:id="19718" w:name="_ETM_Q51_458970"/>
      <w:bookmarkStart w:id="19719" w:name="_ETM_Q51_459052"/>
      <w:bookmarkStart w:id="19720" w:name="_ETM_Q51_459158"/>
      <w:bookmarkStart w:id="19721" w:name="_ETM_Q51_459251"/>
      <w:bookmarkEnd w:id="19715"/>
      <w:bookmarkEnd w:id="19716"/>
      <w:bookmarkEnd w:id="19717"/>
      <w:bookmarkEnd w:id="19718"/>
      <w:bookmarkEnd w:id="19719"/>
      <w:bookmarkEnd w:id="19720"/>
      <w:bookmarkEnd w:id="19721"/>
      <w:r>
        <w:rPr>
          <w:rtl/>
        </w:rPr>
        <w:t xml:space="preserve">אנחנו </w:t>
      </w:r>
      <w:bookmarkStart w:id="19722" w:name="_ETM_Q51_462540"/>
      <w:bookmarkEnd w:id="19722"/>
      <w:r>
        <w:rPr>
          <w:rtl/>
        </w:rPr>
        <w:t xml:space="preserve">הצלנו </w:t>
      </w:r>
      <w:bookmarkStart w:id="19723" w:name="_ETM_Q51_463589"/>
      <w:bookmarkEnd w:id="19723"/>
      <w:r>
        <w:rPr>
          <w:rtl/>
        </w:rPr>
        <w:t xml:space="preserve">את </w:t>
      </w:r>
      <w:bookmarkStart w:id="19724" w:name="_ETM_Q51_463860"/>
      <w:bookmarkEnd w:id="19724"/>
      <w:r>
        <w:rPr>
          <w:rtl/>
        </w:rPr>
        <w:t>הדמוקרטיה</w:t>
      </w:r>
      <w:r>
        <w:rPr>
          <w:rFonts w:hint="cs"/>
          <w:rtl/>
        </w:rPr>
        <w:t>.</w:t>
      </w:r>
      <w:r>
        <w:rPr>
          <w:rtl/>
        </w:rPr>
        <w:t xml:space="preserve"> </w:t>
      </w:r>
      <w:bookmarkStart w:id="19725" w:name="_ETM_Q51_464970"/>
      <w:bookmarkEnd w:id="19725"/>
      <w:r>
        <w:rPr>
          <w:rtl/>
        </w:rPr>
        <w:t xml:space="preserve">העובדה </w:t>
      </w:r>
      <w:bookmarkStart w:id="19726" w:name="_ETM_Q51_465570"/>
      <w:bookmarkEnd w:id="19726"/>
      <w:r>
        <w:rPr>
          <w:rtl/>
        </w:rPr>
        <w:t xml:space="preserve">שאתם </w:t>
      </w:r>
      <w:bookmarkStart w:id="19727" w:name="_ETM_Q51_466020"/>
      <w:bookmarkEnd w:id="19727"/>
      <w:r>
        <w:rPr>
          <w:rtl/>
        </w:rPr>
        <w:t xml:space="preserve">מתנהגים </w:t>
      </w:r>
      <w:bookmarkStart w:id="19728" w:name="_ETM_Q51_466589"/>
      <w:bookmarkEnd w:id="19728"/>
      <w:r>
        <w:rPr>
          <w:rFonts w:hint="cs"/>
          <w:rtl/>
        </w:rPr>
        <w:t>כך, העובדה שזה מה שהוא בחר לעשות</w:t>
      </w:r>
      <w:bookmarkStart w:id="19729" w:name="_ETM_Q51_470470"/>
      <w:bookmarkStart w:id="19730" w:name="_ETM_Q51_470680"/>
      <w:bookmarkStart w:id="19731" w:name="_ETM_Q51_473860"/>
      <w:bookmarkStart w:id="19732" w:name="_ETM_Q51_474449"/>
      <w:bookmarkStart w:id="19733" w:name="_ETM_Q51_476910"/>
      <w:bookmarkStart w:id="19734" w:name="_ETM_Q51_477240"/>
      <w:bookmarkStart w:id="19735" w:name="_ETM_Q51_477389"/>
      <w:bookmarkStart w:id="19736" w:name="_ETM_Q51_477750"/>
      <w:bookmarkStart w:id="19737" w:name="_ETM_Q51_477839"/>
      <w:bookmarkEnd w:id="19729"/>
      <w:bookmarkEnd w:id="19730"/>
      <w:bookmarkEnd w:id="19731"/>
      <w:bookmarkEnd w:id="19732"/>
      <w:bookmarkEnd w:id="19733"/>
      <w:bookmarkEnd w:id="19734"/>
      <w:bookmarkEnd w:id="19735"/>
      <w:bookmarkEnd w:id="19736"/>
      <w:bookmarkEnd w:id="19737"/>
      <w:r w:rsidR="00E27510">
        <w:rPr>
          <w:rFonts w:hint="cs"/>
          <w:rtl/>
        </w:rPr>
        <w:t>,</w:t>
      </w:r>
      <w:r>
        <w:rPr>
          <w:rFonts w:hint="cs"/>
          <w:rtl/>
        </w:rPr>
        <w:t xml:space="preserve"> רק מראה לעם ישראל כמה הצלנו את מדינת </w:t>
      </w:r>
      <w:bookmarkStart w:id="19738" w:name="_ETM_Q51_476453"/>
      <w:bookmarkEnd w:id="19738"/>
      <w:r>
        <w:rPr>
          <w:rFonts w:hint="cs"/>
          <w:rtl/>
        </w:rPr>
        <w:t xml:space="preserve">ישראל. </w:t>
      </w:r>
    </w:p>
    <w:p w:rsidR="00D05003" w:rsidRDefault="00D05003" w:rsidP="004279BA">
      <w:pPr>
        <w:rPr>
          <w:rtl/>
        </w:rPr>
      </w:pPr>
    </w:p>
    <w:p w:rsidR="00D05003" w:rsidRDefault="00D05003" w:rsidP="004279BA">
      <w:pPr>
        <w:pStyle w:val="af5"/>
        <w:rPr>
          <w:rtl/>
        </w:rPr>
      </w:pPr>
      <w:bookmarkStart w:id="19739" w:name="ET_interruption_5770_42"/>
      <w:r w:rsidRPr="0033652E">
        <w:rPr>
          <w:rStyle w:val="TagStyle"/>
          <w:rtl/>
        </w:rPr>
        <w:t xml:space="preserve"> &lt;&lt; קריאה &gt;&gt; </w:t>
      </w:r>
      <w:r>
        <w:rPr>
          <w:rtl/>
        </w:rPr>
        <w:t>מאי גולן (הליכוד):</w:t>
      </w:r>
      <w:r w:rsidRPr="0033652E">
        <w:rPr>
          <w:rStyle w:val="TagStyle"/>
          <w:rtl/>
        </w:rPr>
        <w:t xml:space="preserve"> &lt;&lt; קריאה &gt;&gt; </w:t>
      </w:r>
      <w:r>
        <w:rPr>
          <w:rtl/>
        </w:rPr>
        <w:t xml:space="preserve">   </w:t>
      </w:r>
      <w:bookmarkEnd w:id="19739"/>
    </w:p>
    <w:p w:rsidR="00D05003" w:rsidRDefault="00D05003" w:rsidP="00C979CC">
      <w:pPr>
        <w:rPr>
          <w:rtl/>
          <w:lang w:eastAsia="he-IL"/>
        </w:rPr>
      </w:pPr>
    </w:p>
    <w:p w:rsidR="00D05003" w:rsidRPr="0033652E" w:rsidRDefault="00C979CC" w:rsidP="00C979CC">
      <w:pPr>
        <w:rPr>
          <w:rtl/>
          <w:lang w:eastAsia="he-IL"/>
        </w:rPr>
      </w:pPr>
      <w:r>
        <w:rPr>
          <w:rFonts w:hint="cs"/>
          <w:rtl/>
          <w:lang w:eastAsia="he-IL"/>
        </w:rPr>
        <w:t>– – –</w:t>
      </w:r>
      <w:r w:rsidR="00D05003">
        <w:rPr>
          <w:rFonts w:hint="cs"/>
          <w:rtl/>
          <w:lang w:eastAsia="he-IL"/>
        </w:rPr>
        <w:t xml:space="preserve"> מה אתה אומר על זה? מה מחלקת ההסברה שלך הייתה אומרת </w:t>
      </w:r>
      <w:r>
        <w:rPr>
          <w:rFonts w:hint="cs"/>
          <w:rtl/>
          <w:lang w:eastAsia="he-IL"/>
        </w:rPr>
        <w:t>– – –</w:t>
      </w:r>
      <w:r w:rsidR="00D05003">
        <w:rPr>
          <w:rFonts w:hint="cs"/>
          <w:rtl/>
          <w:lang w:eastAsia="he-IL"/>
        </w:rPr>
        <w:t xml:space="preserve"> </w:t>
      </w:r>
    </w:p>
    <w:p w:rsidR="00D05003" w:rsidRDefault="00D05003" w:rsidP="004279BA">
      <w:pPr>
        <w:rPr>
          <w:rtl/>
        </w:rPr>
      </w:pPr>
    </w:p>
    <w:p w:rsidR="00D05003" w:rsidRDefault="00D05003" w:rsidP="004279BA">
      <w:pPr>
        <w:pStyle w:val="-"/>
        <w:rPr>
          <w:rtl/>
        </w:rPr>
      </w:pPr>
      <w:bookmarkStart w:id="19740" w:name="ET_speakercontinue_6151_43"/>
      <w:r w:rsidRPr="0033652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33652E">
        <w:rPr>
          <w:rStyle w:val="TagStyle"/>
          <w:rtl/>
        </w:rPr>
        <w:t>&lt;&lt; דובר_המשך &gt;&gt;</w:t>
      </w:r>
      <w:bookmarkEnd w:id="19740"/>
      <w:r w:rsidRPr="0033652E">
        <w:rPr>
          <w:rStyle w:val="TagStyle"/>
          <w:rtl/>
        </w:rPr>
        <w:t xml:space="preserve"> </w:t>
      </w:r>
      <w:r>
        <w:rPr>
          <w:rtl/>
        </w:rPr>
        <w:t xml:space="preserve">  </w:t>
      </w:r>
    </w:p>
    <w:p w:rsidR="00D05003" w:rsidRPr="0033652E" w:rsidRDefault="00D05003" w:rsidP="004279BA">
      <w:pPr>
        <w:rPr>
          <w:rtl/>
          <w:lang w:eastAsia="he-IL"/>
        </w:rPr>
      </w:pPr>
    </w:p>
    <w:p w:rsidR="00D05003" w:rsidRDefault="00D05003" w:rsidP="00E27510">
      <w:pPr>
        <w:rPr>
          <w:rtl/>
        </w:rPr>
      </w:pPr>
      <w:r>
        <w:rPr>
          <w:rFonts w:hint="cs"/>
          <w:rtl/>
        </w:rPr>
        <w:t xml:space="preserve">ואתם, אני סומך על כל מי שיושב פה. </w:t>
      </w:r>
      <w:bookmarkStart w:id="19741" w:name="_ETM_Q51_480319"/>
      <w:bookmarkEnd w:id="19741"/>
      <w:r>
        <w:rPr>
          <w:rFonts w:hint="cs"/>
          <w:rtl/>
        </w:rPr>
        <w:t xml:space="preserve">יש פה אנשים אחראיים, אנשים נחושים. </w:t>
      </w:r>
    </w:p>
    <w:p w:rsidR="00D05003" w:rsidRDefault="00D05003" w:rsidP="004279BA">
      <w:pPr>
        <w:rPr>
          <w:rtl/>
        </w:rPr>
      </w:pPr>
    </w:p>
    <w:p w:rsidR="00D05003" w:rsidRDefault="00D05003" w:rsidP="004279BA">
      <w:pPr>
        <w:pStyle w:val="af6"/>
        <w:rPr>
          <w:rtl/>
        </w:rPr>
      </w:pPr>
      <w:r w:rsidRPr="005B3CEE">
        <w:rPr>
          <w:rStyle w:val="TagStyle"/>
          <w:rtl/>
        </w:rPr>
        <w:t xml:space="preserve"> &lt;&lt; יור &gt;&gt;</w:t>
      </w:r>
      <w:r w:rsidRPr="006B0493">
        <w:rPr>
          <w:rStyle w:val="TagStyle"/>
          <w:rtl/>
        </w:rPr>
        <w:t xml:space="preserve"> </w:t>
      </w:r>
      <w:r>
        <w:rPr>
          <w:rtl/>
        </w:rPr>
        <w:t>היו"ר מיקי לוי:</w:t>
      </w:r>
      <w:r w:rsidRPr="006B0493">
        <w:rPr>
          <w:rStyle w:val="TagStyle"/>
          <w:rtl/>
        </w:rPr>
        <w:t xml:space="preserve"> </w:t>
      </w:r>
      <w:r w:rsidRPr="005B3CEE">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bookmarkStart w:id="19742" w:name="_ETM_Q51_479290"/>
      <w:bookmarkEnd w:id="19742"/>
      <w:r>
        <w:rPr>
          <w:rFonts w:hint="cs"/>
          <w:rtl/>
          <w:lang w:eastAsia="he-IL"/>
        </w:rPr>
        <w:t xml:space="preserve">חברת הכנסת </w:t>
      </w:r>
      <w:bookmarkStart w:id="19743" w:name="_ETM_Q51_481658"/>
      <w:bookmarkEnd w:id="19743"/>
      <w:r>
        <w:rPr>
          <w:rFonts w:hint="cs"/>
          <w:rtl/>
          <w:lang w:eastAsia="he-IL"/>
        </w:rPr>
        <w:t xml:space="preserve">גולן, חברת הכנסת שטרית, תודה. בבקשה. נא להמשיך. </w:t>
      </w:r>
    </w:p>
    <w:p w:rsidR="00D05003" w:rsidRDefault="00D05003" w:rsidP="004279BA">
      <w:pPr>
        <w:rPr>
          <w:rtl/>
          <w:lang w:eastAsia="he-IL"/>
        </w:rPr>
      </w:pPr>
    </w:p>
    <w:p w:rsidR="00D05003" w:rsidRDefault="00D05003" w:rsidP="004279BA">
      <w:pPr>
        <w:pStyle w:val="-"/>
        <w:rPr>
          <w:rtl/>
        </w:rPr>
      </w:pPr>
      <w:bookmarkStart w:id="19744" w:name="ET_speakercontinue_6151_24"/>
      <w:r w:rsidRPr="005B3CE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744"/>
    </w:p>
    <w:p w:rsidR="00D05003" w:rsidRDefault="00D05003" w:rsidP="00C979CC">
      <w:pPr>
        <w:rPr>
          <w:rtl/>
          <w:lang w:eastAsia="he-IL"/>
        </w:rPr>
      </w:pPr>
    </w:p>
    <w:p w:rsidR="00D05003" w:rsidRDefault="00D05003" w:rsidP="00C979CC">
      <w:pPr>
        <w:rPr>
          <w:rtl/>
          <w:lang w:eastAsia="he-IL"/>
        </w:rPr>
      </w:pPr>
      <w:bookmarkStart w:id="19745" w:name="_ETM_Q51_486410"/>
      <w:bookmarkStart w:id="19746" w:name="_ETM_Q51_486554"/>
      <w:bookmarkEnd w:id="19745"/>
      <w:bookmarkEnd w:id="19746"/>
      <w:r>
        <w:rPr>
          <w:rFonts w:hint="cs"/>
          <w:rtl/>
          <w:lang w:eastAsia="he-IL"/>
        </w:rPr>
        <w:t xml:space="preserve">לא. אני </w:t>
      </w:r>
      <w:bookmarkStart w:id="19747" w:name="_ETM_Q51_482712"/>
      <w:bookmarkEnd w:id="19747"/>
      <w:r>
        <w:rPr>
          <w:rFonts w:hint="cs"/>
          <w:rtl/>
          <w:lang w:eastAsia="he-IL"/>
        </w:rPr>
        <w:t xml:space="preserve">מצפה מכם </w:t>
      </w:r>
      <w:r w:rsidR="00C979CC">
        <w:rPr>
          <w:rFonts w:hint="cs"/>
          <w:rtl/>
          <w:lang w:eastAsia="he-IL"/>
        </w:rPr>
        <w:t>– –</w:t>
      </w:r>
      <w:r>
        <w:rPr>
          <w:rFonts w:hint="cs"/>
          <w:rtl/>
          <w:lang w:eastAsia="he-IL"/>
        </w:rPr>
        <w:t xml:space="preserve"> </w:t>
      </w:r>
    </w:p>
    <w:p w:rsidR="00D05003" w:rsidRDefault="00D05003" w:rsidP="004279BA">
      <w:pPr>
        <w:rPr>
          <w:rtl/>
          <w:lang w:eastAsia="he-IL"/>
        </w:rPr>
      </w:pPr>
      <w:bookmarkStart w:id="19748" w:name="_ETM_Q51_485005"/>
      <w:bookmarkStart w:id="19749" w:name="_ETM_Q51_485122"/>
      <w:bookmarkStart w:id="19750" w:name="_ETM_Q51_485183"/>
      <w:bookmarkStart w:id="19751" w:name="_ETM_Q51_485282"/>
      <w:bookmarkEnd w:id="19748"/>
      <w:bookmarkEnd w:id="19749"/>
      <w:bookmarkEnd w:id="19750"/>
      <w:bookmarkEnd w:id="19751"/>
    </w:p>
    <w:p w:rsidR="00D05003" w:rsidRDefault="00D05003" w:rsidP="004279BA">
      <w:pPr>
        <w:pStyle w:val="af5"/>
        <w:rPr>
          <w:rtl/>
        </w:rPr>
      </w:pPr>
      <w:bookmarkStart w:id="19752" w:name="ET_interruption_5807_25"/>
      <w:r w:rsidRPr="005B3CEE">
        <w:rPr>
          <w:rStyle w:val="TagStyle"/>
          <w:rtl/>
        </w:rPr>
        <w:t xml:space="preserve"> &lt;&lt; קריאה &gt;&gt;</w:t>
      </w:r>
      <w:r w:rsidRPr="006B0493">
        <w:rPr>
          <w:rStyle w:val="TagStyle"/>
          <w:rtl/>
        </w:rPr>
        <w:t xml:space="preserve"> </w:t>
      </w:r>
      <w:r>
        <w:rPr>
          <w:rtl/>
        </w:rPr>
        <w:t>קטי קטרין שטרית (הליכוד):</w:t>
      </w:r>
      <w:r w:rsidRPr="006B0493">
        <w:rPr>
          <w:rStyle w:val="TagStyle"/>
          <w:rtl/>
        </w:rPr>
        <w:t xml:space="preserve"> </w:t>
      </w:r>
      <w:r w:rsidRPr="005B3CEE">
        <w:rPr>
          <w:rStyle w:val="TagStyle"/>
          <w:rtl/>
        </w:rPr>
        <w:t>&lt;&lt; קריאה &gt;&gt;</w:t>
      </w:r>
      <w:r>
        <w:rPr>
          <w:rtl/>
        </w:rPr>
        <w:t xml:space="preserve">   </w:t>
      </w:r>
      <w:bookmarkEnd w:id="19752"/>
    </w:p>
    <w:p w:rsidR="00D05003" w:rsidRDefault="00D05003" w:rsidP="00C979CC">
      <w:pPr>
        <w:rPr>
          <w:rtl/>
          <w:lang w:eastAsia="he-IL"/>
        </w:rPr>
      </w:pPr>
    </w:p>
    <w:p w:rsidR="00D05003" w:rsidRDefault="00D05003" w:rsidP="00C979CC">
      <w:pPr>
        <w:rPr>
          <w:rtl/>
          <w:lang w:eastAsia="he-IL"/>
        </w:rPr>
      </w:pPr>
      <w:bookmarkStart w:id="19753" w:name="_ETM_Q51_485069"/>
      <w:bookmarkStart w:id="19754" w:name="_ETM_Q51_485329"/>
      <w:bookmarkStart w:id="19755" w:name="_ETM_Q51_485399"/>
      <w:bookmarkEnd w:id="19753"/>
      <w:bookmarkEnd w:id="19754"/>
      <w:bookmarkEnd w:id="19755"/>
      <w:r>
        <w:rPr>
          <w:rFonts w:hint="cs"/>
          <w:rtl/>
          <w:lang w:eastAsia="he-IL"/>
        </w:rPr>
        <w:t xml:space="preserve">לא. אני מצפה ממך </w:t>
      </w:r>
      <w:r w:rsidR="00C979CC">
        <w:rPr>
          <w:rFonts w:hint="cs"/>
          <w:rtl/>
          <w:lang w:eastAsia="he-IL"/>
        </w:rPr>
        <w:t>– – –</w:t>
      </w:r>
      <w:r>
        <w:rPr>
          <w:rFonts w:hint="cs"/>
          <w:rtl/>
          <w:lang w:eastAsia="he-IL"/>
        </w:rPr>
        <w:t xml:space="preserve">  </w:t>
      </w:r>
    </w:p>
    <w:p w:rsidR="00D05003" w:rsidRDefault="00D05003" w:rsidP="004279BA">
      <w:pPr>
        <w:rPr>
          <w:rtl/>
          <w:lang w:eastAsia="he-IL"/>
        </w:rPr>
      </w:pPr>
      <w:bookmarkStart w:id="19756" w:name="_ETM_Q51_489948"/>
      <w:bookmarkStart w:id="19757" w:name="_ETM_Q51_490030"/>
      <w:bookmarkEnd w:id="19756"/>
      <w:bookmarkEnd w:id="19757"/>
    </w:p>
    <w:p w:rsidR="00D05003" w:rsidRDefault="00D05003" w:rsidP="004279BA">
      <w:pPr>
        <w:pStyle w:val="-"/>
        <w:rPr>
          <w:rtl/>
        </w:rPr>
      </w:pPr>
      <w:bookmarkStart w:id="19758" w:name="_ETM_Q51_490541"/>
      <w:bookmarkStart w:id="19759" w:name="_ETM_Q51_490647"/>
      <w:bookmarkStart w:id="19760" w:name="ET_speakercontinue_6151_26"/>
      <w:bookmarkEnd w:id="19758"/>
      <w:bookmarkEnd w:id="19759"/>
      <w:r w:rsidRPr="005B3CE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760"/>
    </w:p>
    <w:p w:rsidR="00D05003" w:rsidRDefault="00D05003" w:rsidP="00C979CC">
      <w:pPr>
        <w:rPr>
          <w:rtl/>
          <w:lang w:eastAsia="he-IL"/>
        </w:rPr>
      </w:pPr>
    </w:p>
    <w:p w:rsidR="00D05003" w:rsidRDefault="00C979CC" w:rsidP="00E27510">
      <w:pPr>
        <w:rPr>
          <w:rtl/>
          <w:lang w:eastAsia="he-IL"/>
        </w:rPr>
      </w:pPr>
      <w:r>
        <w:rPr>
          <w:rFonts w:hint="cs"/>
          <w:rtl/>
          <w:lang w:eastAsia="he-IL"/>
        </w:rPr>
        <w:t>– –</w:t>
      </w:r>
      <w:r w:rsidR="00D05003">
        <w:rPr>
          <w:rFonts w:hint="cs"/>
          <w:rtl/>
          <w:lang w:eastAsia="he-IL"/>
        </w:rPr>
        <w:t xml:space="preserve"> מנבחרי ציבור אמיתיים, שאכפת להם </w:t>
      </w:r>
      <w:bookmarkStart w:id="19761" w:name="_ETM_Q51_494302"/>
      <w:bookmarkEnd w:id="19761"/>
      <w:r w:rsidR="00D05003">
        <w:rPr>
          <w:rFonts w:hint="cs"/>
          <w:rtl/>
          <w:lang w:eastAsia="he-IL"/>
        </w:rPr>
        <w:t xml:space="preserve">ממדינת ישראל, לומר לו: עד כאן. עד כאן. כי את </w:t>
      </w:r>
      <w:bookmarkStart w:id="19762" w:name="_ETM_Q51_498701"/>
      <w:bookmarkEnd w:id="19762"/>
      <w:r w:rsidR="00D05003">
        <w:rPr>
          <w:rFonts w:hint="cs"/>
          <w:rtl/>
          <w:lang w:eastAsia="he-IL"/>
        </w:rPr>
        <w:t xml:space="preserve">מה שהוא אומר ואת הסרטונים האלה אתם כולכם תראו בכול </w:t>
      </w:r>
      <w:bookmarkStart w:id="19763" w:name="_ETM_Q51_502414"/>
      <w:bookmarkEnd w:id="19763"/>
      <w:r w:rsidR="00D05003">
        <w:rPr>
          <w:rFonts w:hint="cs"/>
          <w:rtl/>
          <w:lang w:eastAsia="he-IL"/>
        </w:rPr>
        <w:t>העולם</w:t>
      </w:r>
      <w:r w:rsidR="00E27510">
        <w:rPr>
          <w:rFonts w:hint="cs"/>
          <w:rtl/>
          <w:lang w:eastAsia="he-IL"/>
        </w:rPr>
        <w:t>,</w:t>
      </w:r>
      <w:r w:rsidR="00D05003">
        <w:rPr>
          <w:rFonts w:hint="cs"/>
          <w:rtl/>
          <w:lang w:eastAsia="he-IL"/>
        </w:rPr>
        <w:t xml:space="preserve"> וכשבפעם הבאה יתקפו את מדינת ישראל עם הדברים </w:t>
      </w:r>
      <w:bookmarkStart w:id="19764" w:name="_ETM_Q51_505127"/>
      <w:bookmarkEnd w:id="19764"/>
      <w:r w:rsidR="00D05003">
        <w:rPr>
          <w:rFonts w:hint="cs"/>
          <w:rtl/>
          <w:lang w:eastAsia="he-IL"/>
        </w:rPr>
        <w:t xml:space="preserve">הללו, אל תתפלאו ואל תגידו: לא ידענו, כי יש לכם </w:t>
      </w:r>
      <w:bookmarkStart w:id="19765" w:name="_ETM_Q51_505304"/>
      <w:bookmarkEnd w:id="19765"/>
      <w:r w:rsidR="00D05003">
        <w:rPr>
          <w:rFonts w:hint="cs"/>
          <w:rtl/>
          <w:lang w:eastAsia="he-IL"/>
        </w:rPr>
        <w:t xml:space="preserve">זמן לגנות את זה. </w:t>
      </w:r>
    </w:p>
    <w:p w:rsidR="00D05003" w:rsidRDefault="00D05003" w:rsidP="004279BA">
      <w:pPr>
        <w:rPr>
          <w:rtl/>
          <w:lang w:eastAsia="he-IL"/>
        </w:rPr>
      </w:pPr>
      <w:bookmarkStart w:id="19766" w:name="_ETM_Q51_508108"/>
      <w:bookmarkStart w:id="19767" w:name="_ETM_Q51_508206"/>
      <w:bookmarkEnd w:id="19766"/>
      <w:bookmarkEnd w:id="19767"/>
    </w:p>
    <w:p w:rsidR="00D05003" w:rsidRDefault="00D05003" w:rsidP="004279BA">
      <w:pPr>
        <w:pStyle w:val="af5"/>
        <w:rPr>
          <w:rtl/>
        </w:rPr>
      </w:pPr>
      <w:bookmarkStart w:id="19768" w:name="_ETM_Q51_508263"/>
      <w:bookmarkStart w:id="19769" w:name="_ETM_Q51_508388"/>
      <w:bookmarkStart w:id="19770" w:name="ET_interruption_קריאות_43"/>
      <w:bookmarkEnd w:id="19768"/>
      <w:bookmarkEnd w:id="19769"/>
      <w:r w:rsidRPr="005B3CEE">
        <w:rPr>
          <w:rStyle w:val="TagStyle"/>
          <w:rtl/>
        </w:rPr>
        <w:t>&lt;&lt; קריאה &gt;&gt;</w:t>
      </w:r>
      <w:r w:rsidRPr="000D060A">
        <w:rPr>
          <w:rStyle w:val="TagStyle"/>
          <w:rtl/>
        </w:rPr>
        <w:t xml:space="preserve"> </w:t>
      </w:r>
      <w:r>
        <w:rPr>
          <w:rtl/>
        </w:rPr>
        <w:t>קריא</w:t>
      </w:r>
      <w:r>
        <w:rPr>
          <w:rFonts w:hint="cs"/>
          <w:rtl/>
        </w:rPr>
        <w:t>ות</w:t>
      </w:r>
      <w:r>
        <w:rPr>
          <w:rtl/>
        </w:rPr>
        <w:t>:</w:t>
      </w:r>
      <w:r w:rsidRPr="000D060A">
        <w:rPr>
          <w:rStyle w:val="TagStyle"/>
          <w:rtl/>
        </w:rPr>
        <w:t xml:space="preserve"> </w:t>
      </w:r>
      <w:r w:rsidRPr="005B3CEE">
        <w:rPr>
          <w:rStyle w:val="TagStyle"/>
          <w:rtl/>
        </w:rPr>
        <w:t>&lt;&lt; קריאה &gt;&gt;</w:t>
      </w:r>
      <w:r>
        <w:rPr>
          <w:rtl/>
        </w:rPr>
        <w:t xml:space="preserve">   </w:t>
      </w:r>
    </w:p>
    <w:bookmarkEnd w:id="19770"/>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w:t>
      </w:r>
    </w:p>
    <w:p w:rsidR="00D05003" w:rsidRDefault="00D05003" w:rsidP="004279BA">
      <w:pPr>
        <w:rPr>
          <w:rtl/>
          <w:lang w:eastAsia="he-IL"/>
        </w:rPr>
      </w:pPr>
    </w:p>
    <w:p w:rsidR="00D05003" w:rsidRDefault="00D05003" w:rsidP="004279BA">
      <w:pPr>
        <w:pStyle w:val="af5"/>
        <w:rPr>
          <w:rtl/>
        </w:rPr>
      </w:pPr>
      <w:bookmarkStart w:id="19771" w:name="ET_interruption_5770_44"/>
      <w:r w:rsidRPr="0033652E">
        <w:rPr>
          <w:rStyle w:val="TagStyle"/>
          <w:rtl/>
        </w:rPr>
        <w:t xml:space="preserve"> &lt;&lt; קריאה &gt;&gt; </w:t>
      </w:r>
      <w:r>
        <w:rPr>
          <w:rtl/>
        </w:rPr>
        <w:t>מאי גולן (הליכוד):</w:t>
      </w:r>
      <w:r w:rsidRPr="0033652E">
        <w:rPr>
          <w:rStyle w:val="TagStyle"/>
          <w:rtl/>
        </w:rPr>
        <w:t xml:space="preserve"> &lt;&lt; קריאה &gt;&gt;</w:t>
      </w:r>
      <w:bookmarkEnd w:id="19771"/>
      <w:r w:rsidRPr="0033652E">
        <w:rPr>
          <w:rStyle w:val="TagStyle"/>
          <w:rtl/>
        </w:rPr>
        <w:t xml:space="preserve">  </w:t>
      </w:r>
      <w:r>
        <w:rPr>
          <w:rtl/>
        </w:rPr>
        <w:t xml:space="preserve"> </w:t>
      </w:r>
    </w:p>
    <w:p w:rsidR="00D05003" w:rsidRDefault="00D05003" w:rsidP="004279BA">
      <w:pPr>
        <w:rPr>
          <w:rtl/>
          <w:lang w:eastAsia="he-IL"/>
        </w:rPr>
      </w:pPr>
    </w:p>
    <w:p w:rsidR="00D05003" w:rsidRPr="0033652E" w:rsidRDefault="00D05003" w:rsidP="00C979CC">
      <w:pPr>
        <w:rPr>
          <w:rtl/>
          <w:lang w:eastAsia="he-IL"/>
        </w:rPr>
      </w:pPr>
      <w:r>
        <w:rPr>
          <w:rFonts w:hint="cs"/>
          <w:rtl/>
          <w:lang w:eastAsia="he-IL"/>
        </w:rPr>
        <w:t>מי שמדבר על אלימות מתנחלים</w:t>
      </w:r>
      <w:r w:rsidR="00E27510">
        <w:rPr>
          <w:rFonts w:hint="cs"/>
          <w:rtl/>
          <w:lang w:eastAsia="he-IL"/>
        </w:rPr>
        <w:t>,</w:t>
      </w:r>
      <w:r>
        <w:rPr>
          <w:rFonts w:hint="cs"/>
          <w:rtl/>
          <w:lang w:eastAsia="he-IL"/>
        </w:rPr>
        <w:t xml:space="preserve"> שלא יתפלא </w:t>
      </w:r>
      <w:r w:rsidR="00C979CC">
        <w:rPr>
          <w:rFonts w:hint="cs"/>
          <w:rtl/>
          <w:lang w:eastAsia="he-IL"/>
        </w:rPr>
        <w:t>– – –</w:t>
      </w:r>
      <w:r>
        <w:rPr>
          <w:rFonts w:hint="cs"/>
          <w:rtl/>
          <w:lang w:eastAsia="he-IL"/>
        </w:rPr>
        <w:t xml:space="preserve"> </w:t>
      </w:r>
    </w:p>
    <w:p w:rsidR="00D05003" w:rsidRDefault="00D05003" w:rsidP="004279BA">
      <w:pPr>
        <w:rPr>
          <w:rtl/>
          <w:lang w:eastAsia="he-IL"/>
        </w:rPr>
      </w:pPr>
    </w:p>
    <w:p w:rsidR="00D05003" w:rsidRDefault="00D05003" w:rsidP="004279BA">
      <w:pPr>
        <w:pStyle w:val="-"/>
        <w:rPr>
          <w:rtl/>
        </w:rPr>
      </w:pPr>
      <w:bookmarkStart w:id="19772" w:name="_ETM_Q51_511374"/>
      <w:bookmarkStart w:id="19773" w:name="_ETM_Q51_511463"/>
      <w:bookmarkStart w:id="19774" w:name="ET_speakercontinue_6151_27"/>
      <w:bookmarkEnd w:id="19772"/>
      <w:bookmarkEnd w:id="19773"/>
      <w:r w:rsidRPr="005B3CE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5B3CEE">
        <w:rPr>
          <w:rStyle w:val="TagStyle"/>
          <w:rtl/>
        </w:rPr>
        <w:t>&lt;&lt; דובר_המשך &gt;&gt;</w:t>
      </w:r>
      <w:r>
        <w:rPr>
          <w:rtl/>
        </w:rPr>
        <w:t xml:space="preserve">   </w:t>
      </w:r>
      <w:bookmarkEnd w:id="19774"/>
    </w:p>
    <w:p w:rsidR="00D05003" w:rsidRDefault="00D05003" w:rsidP="00C979CC">
      <w:pPr>
        <w:rPr>
          <w:rtl/>
          <w:lang w:eastAsia="he-IL"/>
        </w:rPr>
      </w:pPr>
    </w:p>
    <w:p w:rsidR="00D05003" w:rsidRDefault="00D05003" w:rsidP="00C979CC">
      <w:pPr>
        <w:rPr>
          <w:rtl/>
          <w:lang w:eastAsia="he-IL"/>
        </w:rPr>
      </w:pPr>
      <w:bookmarkStart w:id="19775" w:name="_ETM_Q51_512641"/>
      <w:bookmarkEnd w:id="19775"/>
      <w:r>
        <w:rPr>
          <w:rFonts w:hint="cs"/>
          <w:rtl/>
          <w:lang w:eastAsia="he-IL"/>
        </w:rPr>
        <w:t xml:space="preserve">ואני מצפה שלפחות אחד מכם יבוא </w:t>
      </w:r>
      <w:bookmarkStart w:id="19776" w:name="_ETM_Q51_513706"/>
      <w:bookmarkEnd w:id="19776"/>
      <w:r>
        <w:rPr>
          <w:rFonts w:hint="cs"/>
          <w:rtl/>
          <w:lang w:eastAsia="he-IL"/>
        </w:rPr>
        <w:t xml:space="preserve">ויגיד: הוא הגזים, זו הייתה טעות </w:t>
      </w:r>
      <w:r w:rsidR="00C979CC">
        <w:rPr>
          <w:rFonts w:hint="cs"/>
          <w:rtl/>
          <w:lang w:eastAsia="he-IL"/>
        </w:rPr>
        <w:t>– –</w:t>
      </w:r>
      <w:r>
        <w:rPr>
          <w:rFonts w:hint="cs"/>
          <w:rtl/>
          <w:lang w:eastAsia="he-IL"/>
        </w:rPr>
        <w:t xml:space="preserve"> </w:t>
      </w:r>
    </w:p>
    <w:p w:rsidR="00D05003" w:rsidRDefault="00D05003" w:rsidP="004279BA">
      <w:pPr>
        <w:rPr>
          <w:rtl/>
          <w:lang w:eastAsia="he-IL"/>
        </w:rPr>
      </w:pPr>
    </w:p>
    <w:p w:rsidR="00D05003" w:rsidRDefault="00D05003" w:rsidP="004279BA">
      <w:pPr>
        <w:pStyle w:val="af6"/>
        <w:rPr>
          <w:rtl/>
        </w:rPr>
      </w:pPr>
      <w:bookmarkStart w:id="19777" w:name="ET_yor_6204_45"/>
      <w:r w:rsidRPr="0033652E">
        <w:rPr>
          <w:rStyle w:val="TagStyle"/>
          <w:rtl/>
        </w:rPr>
        <w:t xml:space="preserve"> &lt;&lt; יור &gt;&gt;</w:t>
      </w:r>
      <w:r w:rsidRPr="009371E0">
        <w:rPr>
          <w:rStyle w:val="TagStyle"/>
          <w:rtl/>
        </w:rPr>
        <w:t xml:space="preserve"> </w:t>
      </w:r>
      <w:r>
        <w:rPr>
          <w:rtl/>
        </w:rPr>
        <w:t>היו"ר מיקי לוי:</w:t>
      </w:r>
      <w:r w:rsidRPr="009371E0">
        <w:rPr>
          <w:rStyle w:val="TagStyle"/>
          <w:rtl/>
        </w:rPr>
        <w:t xml:space="preserve"> </w:t>
      </w:r>
      <w:r w:rsidRPr="0033652E">
        <w:rPr>
          <w:rStyle w:val="TagStyle"/>
          <w:rtl/>
        </w:rPr>
        <w:t>&lt;&lt; יור &gt;&gt;</w:t>
      </w:r>
      <w:bookmarkEnd w:id="19777"/>
      <w:r w:rsidRPr="0033652E">
        <w:rPr>
          <w:rStyle w:val="TagStyle"/>
          <w:rtl/>
        </w:rPr>
        <w:t xml:space="preserve"> </w:t>
      </w:r>
      <w:r>
        <w:rPr>
          <w:rtl/>
        </w:rPr>
        <w:t xml:space="preserve">   </w:t>
      </w:r>
    </w:p>
    <w:p w:rsidR="00D05003" w:rsidRDefault="00D05003" w:rsidP="004279BA">
      <w:pPr>
        <w:rPr>
          <w:rtl/>
          <w:lang w:eastAsia="he-IL"/>
        </w:rPr>
      </w:pPr>
    </w:p>
    <w:p w:rsidR="00D05003" w:rsidRPr="0033652E" w:rsidRDefault="00D05003" w:rsidP="00E27510">
      <w:pPr>
        <w:rPr>
          <w:rtl/>
          <w:lang w:eastAsia="he-IL"/>
        </w:rPr>
      </w:pPr>
      <w:r>
        <w:rPr>
          <w:rFonts w:hint="cs"/>
          <w:rtl/>
          <w:lang w:eastAsia="he-IL"/>
        </w:rPr>
        <w:t>תודה</w:t>
      </w:r>
      <w:r w:rsidR="00E27510">
        <w:rPr>
          <w:rFonts w:hint="cs"/>
          <w:rtl/>
          <w:lang w:eastAsia="he-IL"/>
        </w:rPr>
        <w:t>,</w:t>
      </w:r>
      <w:r>
        <w:rPr>
          <w:rFonts w:hint="cs"/>
          <w:rtl/>
          <w:lang w:eastAsia="he-IL"/>
        </w:rPr>
        <w:t xml:space="preserve"> חברת הכנסת גולן. </w:t>
      </w:r>
    </w:p>
    <w:p w:rsidR="00D05003" w:rsidRDefault="00D05003" w:rsidP="004279BA">
      <w:pPr>
        <w:rPr>
          <w:rtl/>
          <w:lang w:eastAsia="he-IL"/>
        </w:rPr>
      </w:pPr>
    </w:p>
    <w:p w:rsidR="00D05003" w:rsidRDefault="00D05003" w:rsidP="004279BA">
      <w:pPr>
        <w:pStyle w:val="-"/>
        <w:rPr>
          <w:rtl/>
        </w:rPr>
      </w:pPr>
      <w:bookmarkStart w:id="19778" w:name="ET_speakercontinue_6151_46"/>
      <w:r w:rsidRPr="0033652E">
        <w:rPr>
          <w:rStyle w:val="TagStyle"/>
          <w:rtl/>
        </w:rPr>
        <w:t xml:space="preserve"> &lt;&lt; דובר_המשך &gt;&gt;</w:t>
      </w:r>
      <w:r w:rsidRPr="006B0493">
        <w:rPr>
          <w:rStyle w:val="TagStyle"/>
          <w:rtl/>
        </w:rPr>
        <w:t xml:space="preserve"> </w:t>
      </w:r>
      <w:r>
        <w:rPr>
          <w:rtl/>
        </w:rPr>
        <w:t>רון כץ (יש עתיד):</w:t>
      </w:r>
      <w:r w:rsidRPr="006B0493">
        <w:rPr>
          <w:rStyle w:val="TagStyle"/>
          <w:rtl/>
        </w:rPr>
        <w:t xml:space="preserve"> </w:t>
      </w:r>
      <w:r w:rsidRPr="0033652E">
        <w:rPr>
          <w:rStyle w:val="TagStyle"/>
          <w:rtl/>
        </w:rPr>
        <w:t>&lt;&lt; דובר_המשך &gt;&gt;</w:t>
      </w:r>
      <w:bookmarkEnd w:id="19778"/>
      <w:r w:rsidRPr="0033652E">
        <w:rPr>
          <w:rStyle w:val="TagStyle"/>
          <w:rtl/>
        </w:rPr>
        <w:t xml:space="preserve"> </w:t>
      </w:r>
      <w:r>
        <w:rPr>
          <w:rtl/>
        </w:rPr>
        <w:t xml:space="preserve">  </w:t>
      </w:r>
    </w:p>
    <w:p w:rsidR="00D05003" w:rsidRPr="0033652E" w:rsidRDefault="00D05003" w:rsidP="004279BA">
      <w:pPr>
        <w:rPr>
          <w:rtl/>
          <w:lang w:eastAsia="he-IL"/>
        </w:rPr>
      </w:pPr>
    </w:p>
    <w:p w:rsidR="00D05003" w:rsidRDefault="00C979CC" w:rsidP="00E27510">
      <w:pPr>
        <w:rPr>
          <w:rtl/>
          <w:lang w:eastAsia="he-IL"/>
        </w:rPr>
      </w:pPr>
      <w:r>
        <w:rPr>
          <w:rFonts w:hint="cs"/>
          <w:rtl/>
          <w:lang w:eastAsia="he-IL"/>
        </w:rPr>
        <w:t>– –</w:t>
      </w:r>
      <w:r w:rsidR="00D05003">
        <w:rPr>
          <w:rFonts w:hint="cs"/>
          <w:rtl/>
          <w:lang w:eastAsia="he-IL"/>
        </w:rPr>
        <w:t xml:space="preserve"> זה דבר שלא צריך </w:t>
      </w:r>
      <w:bookmarkStart w:id="19779" w:name="_ETM_Q51_517696"/>
      <w:bookmarkEnd w:id="19779"/>
      <w:r w:rsidR="00D05003">
        <w:rPr>
          <w:rFonts w:hint="cs"/>
          <w:rtl/>
          <w:lang w:eastAsia="he-IL"/>
        </w:rPr>
        <w:t>להיעשות</w:t>
      </w:r>
      <w:r w:rsidR="00E27510">
        <w:rPr>
          <w:rFonts w:hint="cs"/>
          <w:rtl/>
          <w:lang w:eastAsia="he-IL"/>
        </w:rPr>
        <w:t>,</w:t>
      </w:r>
      <w:r w:rsidR="00D05003">
        <w:rPr>
          <w:rFonts w:hint="cs"/>
          <w:rtl/>
          <w:lang w:eastAsia="he-IL"/>
        </w:rPr>
        <w:t xml:space="preserve"> ואתם כולכם צריכים לגנות את זה. יושב פה </w:t>
      </w:r>
      <w:bookmarkStart w:id="19780" w:name="_ETM_Q51_522061"/>
      <w:bookmarkEnd w:id="19780"/>
      <w:r w:rsidR="00D05003">
        <w:rPr>
          <w:rFonts w:hint="cs"/>
          <w:rtl/>
          <w:lang w:eastAsia="he-IL"/>
        </w:rPr>
        <w:t xml:space="preserve">ניר ברקת, שמקיים נסיעות מדיניות, כל שני וחמישי מגיע </w:t>
      </w:r>
      <w:bookmarkStart w:id="19781" w:name="_ETM_Q51_526701"/>
      <w:bookmarkEnd w:id="19781"/>
      <w:r w:rsidR="00D05003">
        <w:rPr>
          <w:rFonts w:hint="cs"/>
          <w:rtl/>
          <w:lang w:eastAsia="he-IL"/>
        </w:rPr>
        <w:t>לארצות הברית</w:t>
      </w:r>
      <w:r w:rsidR="00E27510">
        <w:rPr>
          <w:rFonts w:hint="cs"/>
          <w:rtl/>
          <w:lang w:eastAsia="he-IL"/>
        </w:rPr>
        <w:t>,</w:t>
      </w:r>
      <w:r w:rsidR="00D05003">
        <w:rPr>
          <w:rFonts w:hint="cs"/>
          <w:rtl/>
          <w:lang w:eastAsia="he-IL"/>
        </w:rPr>
        <w:t xml:space="preserve"> יושבים פה שרים לשעבר</w:t>
      </w:r>
      <w:r w:rsidR="00E27510">
        <w:rPr>
          <w:rFonts w:hint="cs"/>
          <w:rtl/>
          <w:lang w:eastAsia="he-IL"/>
        </w:rPr>
        <w:t>,</w:t>
      </w:r>
      <w:r w:rsidR="00D05003">
        <w:rPr>
          <w:rFonts w:hint="cs"/>
          <w:rtl/>
          <w:lang w:eastAsia="he-IL"/>
        </w:rPr>
        <w:t xml:space="preserve"> יושבים פה נבחרי ציבור אמיתיים. </w:t>
      </w:r>
      <w:bookmarkStart w:id="19782" w:name="_ETM_Q51_529133"/>
      <w:bookmarkEnd w:id="19782"/>
      <w:r w:rsidR="00D05003">
        <w:rPr>
          <w:rFonts w:hint="cs"/>
          <w:rtl/>
          <w:lang w:eastAsia="he-IL"/>
        </w:rPr>
        <w:t xml:space="preserve">תגידו, לא אכפת לכם? לא אכפת לכם </w:t>
      </w:r>
      <w:r>
        <w:rPr>
          <w:rFonts w:hint="cs"/>
          <w:rtl/>
          <w:lang w:eastAsia="he-IL"/>
        </w:rPr>
        <w:t>– –</w:t>
      </w:r>
      <w:r w:rsidR="00D05003">
        <w:rPr>
          <w:rFonts w:hint="cs"/>
          <w:rtl/>
          <w:lang w:eastAsia="he-IL"/>
        </w:rPr>
        <w:t xml:space="preserve">  </w:t>
      </w:r>
    </w:p>
    <w:p w:rsidR="00D05003" w:rsidRDefault="00D05003" w:rsidP="004279BA">
      <w:pPr>
        <w:ind w:firstLine="0"/>
        <w:rPr>
          <w:rtl/>
          <w:lang w:eastAsia="he-IL"/>
        </w:rPr>
      </w:pPr>
    </w:p>
    <w:p w:rsidR="00D05003" w:rsidRDefault="00D05003" w:rsidP="004279BA">
      <w:pPr>
        <w:pStyle w:val="af6"/>
        <w:rPr>
          <w:rtl/>
        </w:rPr>
      </w:pPr>
      <w:r w:rsidRPr="005B3CEE">
        <w:rPr>
          <w:rStyle w:val="TagStyle"/>
          <w:rtl/>
        </w:rPr>
        <w:t xml:space="preserve"> &lt;&lt; יור &gt;&gt;</w:t>
      </w:r>
      <w:r w:rsidRPr="009371E0">
        <w:rPr>
          <w:rStyle w:val="TagStyle"/>
          <w:rtl/>
        </w:rPr>
        <w:t xml:space="preserve"> </w:t>
      </w:r>
      <w:r>
        <w:rPr>
          <w:rtl/>
        </w:rPr>
        <w:t>היו"ר מיקי לוי:</w:t>
      </w:r>
      <w:r w:rsidRPr="009371E0">
        <w:rPr>
          <w:rStyle w:val="TagStyle"/>
          <w:rtl/>
        </w:rPr>
        <w:t xml:space="preserve"> </w:t>
      </w:r>
      <w:r w:rsidRPr="005B3CEE">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משפט לסיום.</w:t>
      </w:r>
    </w:p>
    <w:p w:rsidR="00D05003" w:rsidRDefault="00D05003" w:rsidP="004279BA">
      <w:pPr>
        <w:rPr>
          <w:rtl/>
          <w:lang w:eastAsia="he-IL"/>
        </w:rPr>
      </w:pPr>
      <w:bookmarkStart w:id="19783" w:name="_ETM_Q51_532693"/>
      <w:bookmarkStart w:id="19784" w:name="_ETM_Q51_532804"/>
      <w:bookmarkEnd w:id="19783"/>
      <w:bookmarkEnd w:id="19784"/>
    </w:p>
    <w:p w:rsidR="00D05003" w:rsidRDefault="00D05003" w:rsidP="004279BA">
      <w:pPr>
        <w:pStyle w:val="-"/>
        <w:rPr>
          <w:rtl/>
        </w:rPr>
      </w:pPr>
      <w:bookmarkStart w:id="19785" w:name="_ETM_Q51_532839"/>
      <w:bookmarkStart w:id="19786" w:name="_ETM_Q51_532945"/>
      <w:bookmarkStart w:id="19787" w:name="ET_speakercontinue_6151_29"/>
      <w:bookmarkEnd w:id="19785"/>
      <w:bookmarkEnd w:id="19786"/>
      <w:r w:rsidRPr="005B3CEE">
        <w:rPr>
          <w:rStyle w:val="TagStyle"/>
          <w:rtl/>
        </w:rPr>
        <w:t xml:space="preserve"> &lt;&lt; דובר_המשך &gt;&gt;</w:t>
      </w:r>
      <w:r w:rsidRPr="009371E0">
        <w:rPr>
          <w:rStyle w:val="TagStyle"/>
          <w:rtl/>
        </w:rPr>
        <w:t xml:space="preserve"> </w:t>
      </w:r>
      <w:r>
        <w:rPr>
          <w:rtl/>
        </w:rPr>
        <w:t>רון כץ (יש עתיד):</w:t>
      </w:r>
      <w:r w:rsidRPr="009371E0">
        <w:rPr>
          <w:rStyle w:val="TagStyle"/>
          <w:rtl/>
        </w:rPr>
        <w:t xml:space="preserve"> </w:t>
      </w:r>
      <w:r w:rsidRPr="005B3CEE">
        <w:rPr>
          <w:rStyle w:val="TagStyle"/>
          <w:rtl/>
        </w:rPr>
        <w:t>&lt;&lt; דובר_המשך &gt;&gt;</w:t>
      </w:r>
      <w:r>
        <w:rPr>
          <w:rtl/>
        </w:rPr>
        <w:t xml:space="preserve">   </w:t>
      </w:r>
      <w:bookmarkEnd w:id="19787"/>
    </w:p>
    <w:p w:rsidR="00D05003" w:rsidRDefault="00D05003" w:rsidP="00C979CC">
      <w:pPr>
        <w:rPr>
          <w:rtl/>
          <w:lang w:eastAsia="he-IL"/>
        </w:rPr>
      </w:pPr>
    </w:p>
    <w:p w:rsidR="00D05003" w:rsidRDefault="00C979CC" w:rsidP="00C979CC">
      <w:pPr>
        <w:rPr>
          <w:rtl/>
          <w:lang w:eastAsia="he-IL"/>
        </w:rPr>
      </w:pPr>
      <w:bookmarkStart w:id="19788" w:name="_ETM_Q51_533903"/>
      <w:bookmarkEnd w:id="19788"/>
      <w:r>
        <w:rPr>
          <w:rFonts w:hint="cs"/>
          <w:rtl/>
          <w:lang w:eastAsia="he-IL"/>
        </w:rPr>
        <w:t>– –</w:t>
      </w:r>
      <w:r w:rsidR="00D05003">
        <w:rPr>
          <w:rFonts w:hint="cs"/>
          <w:rtl/>
          <w:lang w:eastAsia="he-IL"/>
        </w:rPr>
        <w:t xml:space="preserve"> כשראש ממשלה לשעבר </w:t>
      </w:r>
      <w:bookmarkStart w:id="19789" w:name="_ETM_Q51_535259"/>
      <w:bookmarkEnd w:id="19789"/>
      <w:r w:rsidR="00D05003">
        <w:rPr>
          <w:rFonts w:hint="cs"/>
          <w:rtl/>
          <w:lang w:eastAsia="he-IL"/>
        </w:rPr>
        <w:t xml:space="preserve">תוקף את מדינת ישראל בעולם? תתביישו לכם. תודה </w:t>
      </w:r>
      <w:bookmarkStart w:id="19790" w:name="_ETM_Q51_542343"/>
      <w:bookmarkEnd w:id="19790"/>
      <w:r w:rsidR="00D05003">
        <w:rPr>
          <w:rFonts w:hint="cs"/>
          <w:rtl/>
          <w:lang w:eastAsia="he-IL"/>
        </w:rPr>
        <w:t xml:space="preserve">רבה. </w:t>
      </w:r>
    </w:p>
    <w:p w:rsidR="00D05003" w:rsidRDefault="00D05003" w:rsidP="004279BA">
      <w:pPr>
        <w:rPr>
          <w:rtl/>
          <w:lang w:eastAsia="he-IL"/>
        </w:rPr>
      </w:pPr>
      <w:bookmarkStart w:id="19791" w:name="_ETM_Q51_543634"/>
      <w:bookmarkStart w:id="19792" w:name="_ETM_Q51_543731"/>
      <w:bookmarkEnd w:id="19791"/>
      <w:bookmarkEnd w:id="19792"/>
    </w:p>
    <w:p w:rsidR="00D05003" w:rsidRDefault="00D05003" w:rsidP="004279BA">
      <w:pPr>
        <w:pStyle w:val="af6"/>
        <w:keepNext/>
        <w:rPr>
          <w:rtl/>
        </w:rPr>
      </w:pPr>
      <w:bookmarkStart w:id="19793" w:name="ET_yor_6204_37"/>
      <w:r w:rsidRPr="00FC218D">
        <w:rPr>
          <w:rStyle w:val="TagStyle"/>
          <w:rtl/>
        </w:rPr>
        <w:t xml:space="preserve"> &lt;&lt; יור &gt;&gt; </w:t>
      </w:r>
      <w:r>
        <w:rPr>
          <w:rtl/>
        </w:rPr>
        <w:t>היו"ר מיקי לוי:</w:t>
      </w:r>
      <w:r w:rsidRPr="00FC218D">
        <w:rPr>
          <w:rStyle w:val="TagStyle"/>
          <w:rtl/>
        </w:rPr>
        <w:t xml:space="preserve"> &lt;&lt; יור &gt;&gt;</w:t>
      </w:r>
      <w:r>
        <w:rPr>
          <w:rtl/>
        </w:rPr>
        <w:t xml:space="preserve">   </w:t>
      </w:r>
      <w:bookmarkEnd w:id="19793"/>
    </w:p>
    <w:p w:rsidR="00D05003" w:rsidRDefault="00D05003" w:rsidP="004279BA">
      <w:pPr>
        <w:rPr>
          <w:rtl/>
          <w:lang w:eastAsia="he-IL"/>
        </w:rPr>
      </w:pPr>
    </w:p>
    <w:p w:rsidR="00D05003" w:rsidRDefault="00D05003" w:rsidP="004279BA">
      <w:pPr>
        <w:rPr>
          <w:rtl/>
          <w:lang w:eastAsia="he-IL"/>
        </w:rPr>
      </w:pPr>
      <w:r>
        <w:rPr>
          <w:rFonts w:hint="cs"/>
          <w:rtl/>
          <w:lang w:eastAsia="he-IL"/>
        </w:rPr>
        <w:t>תודה רבה.</w:t>
      </w:r>
      <w:bookmarkStart w:id="19794" w:name="_ETM_Q51_538318"/>
      <w:bookmarkStart w:id="19795" w:name="_ETM_Q51_538442"/>
      <w:bookmarkStart w:id="19796" w:name="_ETM_Q51_538733"/>
      <w:bookmarkStart w:id="19797" w:name="_ETM_Q51_538832"/>
      <w:bookmarkEnd w:id="19794"/>
      <w:bookmarkEnd w:id="19795"/>
      <w:bookmarkEnd w:id="19796"/>
      <w:bookmarkEnd w:id="19797"/>
      <w:r>
        <w:rPr>
          <w:rFonts w:hint="cs"/>
          <w:rtl/>
          <w:lang w:eastAsia="he-IL"/>
        </w:rPr>
        <w:t xml:space="preserve"> חברת הכנסת מיכל שיר, בבקשה.</w:t>
      </w:r>
    </w:p>
    <w:p w:rsidR="00D05003" w:rsidRPr="00FC218D" w:rsidRDefault="00D05003" w:rsidP="004279BA">
      <w:pPr>
        <w:rPr>
          <w:rtl/>
          <w:lang w:eastAsia="he-IL"/>
        </w:rPr>
      </w:pPr>
      <w:bookmarkStart w:id="19798" w:name="_ETM_Q51_544796"/>
      <w:bookmarkStart w:id="19799" w:name="_ETM_Q51_544860"/>
      <w:bookmarkEnd w:id="19798"/>
      <w:bookmarkEnd w:id="19799"/>
    </w:p>
    <w:p w:rsidR="00D05003" w:rsidRDefault="00D05003" w:rsidP="004279BA">
      <w:pPr>
        <w:pStyle w:val="af5"/>
        <w:rPr>
          <w:rtl/>
        </w:rPr>
      </w:pPr>
      <w:bookmarkStart w:id="19800" w:name="_ETM_Q51_543825"/>
      <w:bookmarkStart w:id="19801" w:name="_ETM_Q51_543917"/>
      <w:bookmarkStart w:id="19802" w:name="ET_interruption_5770_31"/>
      <w:bookmarkEnd w:id="19800"/>
      <w:bookmarkEnd w:id="19801"/>
      <w:r w:rsidRPr="005B3CEE">
        <w:rPr>
          <w:rStyle w:val="TagStyle"/>
          <w:rtl/>
        </w:rPr>
        <w:t xml:space="preserve"> &lt;&lt; קריאה &gt;&gt;</w:t>
      </w:r>
      <w:r w:rsidRPr="009371E0">
        <w:rPr>
          <w:rStyle w:val="TagStyle"/>
          <w:rtl/>
        </w:rPr>
        <w:t xml:space="preserve"> </w:t>
      </w:r>
      <w:r>
        <w:rPr>
          <w:rtl/>
        </w:rPr>
        <w:t>מאי גולן (הליכוד):</w:t>
      </w:r>
      <w:r w:rsidRPr="009371E0">
        <w:rPr>
          <w:rStyle w:val="TagStyle"/>
          <w:rtl/>
        </w:rPr>
        <w:t xml:space="preserve"> </w:t>
      </w:r>
      <w:r w:rsidRPr="005B3CEE">
        <w:rPr>
          <w:rStyle w:val="TagStyle"/>
          <w:rtl/>
        </w:rPr>
        <w:t>&lt;&lt; קריאה &gt;&gt;</w:t>
      </w:r>
      <w:r>
        <w:rPr>
          <w:rtl/>
        </w:rPr>
        <w:t xml:space="preserve">   </w:t>
      </w:r>
      <w:bookmarkEnd w:id="19802"/>
    </w:p>
    <w:p w:rsidR="00D05003" w:rsidRDefault="00D05003" w:rsidP="00C979CC">
      <w:pPr>
        <w:rPr>
          <w:rtl/>
          <w:lang w:eastAsia="he-IL"/>
        </w:rPr>
      </w:pPr>
    </w:p>
    <w:p w:rsidR="00D05003" w:rsidRDefault="00D05003" w:rsidP="004279BA">
      <w:pPr>
        <w:rPr>
          <w:rtl/>
          <w:lang w:eastAsia="he-IL"/>
        </w:rPr>
      </w:pPr>
      <w:bookmarkStart w:id="19803" w:name="_ETM_Q51_542364"/>
      <w:bookmarkEnd w:id="19803"/>
      <w:r>
        <w:rPr>
          <w:rFonts w:hint="cs"/>
          <w:rtl/>
          <w:lang w:eastAsia="he-IL"/>
        </w:rPr>
        <w:t xml:space="preserve">מה המחלקה שלך הייתה אומרת על אלימות מתנחלים של </w:t>
      </w:r>
      <w:bookmarkStart w:id="19804" w:name="_ETM_Q51_546421"/>
      <w:bookmarkEnd w:id="19804"/>
      <w:r>
        <w:rPr>
          <w:rFonts w:hint="cs"/>
          <w:rtl/>
          <w:lang w:eastAsia="he-IL"/>
        </w:rPr>
        <w:t xml:space="preserve">עמר בר לב? אני רוצה לדעת. </w:t>
      </w:r>
    </w:p>
    <w:p w:rsidR="00D05003" w:rsidRDefault="00D05003" w:rsidP="004279BA">
      <w:pPr>
        <w:rPr>
          <w:rtl/>
          <w:lang w:eastAsia="he-IL"/>
        </w:rPr>
      </w:pPr>
      <w:bookmarkStart w:id="19805" w:name="_ETM_Q51_546209"/>
      <w:bookmarkStart w:id="19806" w:name="_ETM_Q51_546317"/>
      <w:bookmarkEnd w:id="19805"/>
      <w:bookmarkEnd w:id="19806"/>
    </w:p>
    <w:p w:rsidR="00D05003" w:rsidRDefault="00D05003" w:rsidP="004279BA">
      <w:pPr>
        <w:pStyle w:val="af5"/>
        <w:rPr>
          <w:rtl/>
        </w:rPr>
      </w:pPr>
      <w:bookmarkStart w:id="19807" w:name="_ETM_Q51_546400"/>
      <w:bookmarkStart w:id="19808" w:name="_ETM_Q51_546485"/>
      <w:bookmarkStart w:id="19809" w:name="ET_interruption_6151_32"/>
      <w:bookmarkEnd w:id="19807"/>
      <w:bookmarkEnd w:id="19808"/>
      <w:r w:rsidRPr="0033652E">
        <w:rPr>
          <w:rStyle w:val="TagStyle"/>
          <w:rtl/>
        </w:rPr>
        <w:t xml:space="preserve"> &lt;&lt; קריאה &gt;&gt;</w:t>
      </w:r>
      <w:r w:rsidRPr="009371E0">
        <w:rPr>
          <w:rStyle w:val="TagStyle"/>
          <w:rtl/>
        </w:rPr>
        <w:t xml:space="preserve"> </w:t>
      </w:r>
      <w:r>
        <w:rPr>
          <w:rtl/>
        </w:rPr>
        <w:t>רון כץ (יש עתיד):</w:t>
      </w:r>
      <w:r w:rsidRPr="009371E0">
        <w:rPr>
          <w:rStyle w:val="TagStyle"/>
          <w:rtl/>
        </w:rPr>
        <w:t xml:space="preserve"> </w:t>
      </w:r>
      <w:r w:rsidRPr="0033652E">
        <w:rPr>
          <w:rStyle w:val="TagStyle"/>
          <w:rtl/>
        </w:rPr>
        <w:t xml:space="preserve">&lt;&lt; קריאה &gt;&gt; </w:t>
      </w:r>
      <w:r>
        <w:rPr>
          <w:rtl/>
        </w:rPr>
        <w:t xml:space="preserve">   </w:t>
      </w:r>
      <w:bookmarkEnd w:id="19809"/>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בכול אפשר לטפל, אבל </w:t>
      </w:r>
      <w:bookmarkStart w:id="19810" w:name="_ETM_Q51_547980"/>
      <w:bookmarkEnd w:id="19810"/>
      <w:r>
        <w:rPr>
          <w:rFonts w:hint="cs"/>
          <w:rtl/>
          <w:lang w:eastAsia="he-IL"/>
        </w:rPr>
        <w:t xml:space="preserve">לא בחו"ל ולא בתקשורת בין-לאומית. </w:t>
      </w:r>
    </w:p>
    <w:p w:rsidR="00D05003" w:rsidRDefault="00D05003" w:rsidP="004279BA">
      <w:pPr>
        <w:rPr>
          <w:rtl/>
          <w:lang w:eastAsia="he-IL"/>
        </w:rPr>
      </w:pPr>
    </w:p>
    <w:p w:rsidR="00D05003" w:rsidRDefault="00D05003" w:rsidP="004279BA">
      <w:pPr>
        <w:pStyle w:val="af5"/>
        <w:keepNext/>
        <w:rPr>
          <w:rtl/>
        </w:rPr>
      </w:pPr>
      <w:bookmarkStart w:id="19811" w:name="ET_interruption_5770_38"/>
      <w:r w:rsidRPr="00FC218D">
        <w:rPr>
          <w:rStyle w:val="TagStyle"/>
          <w:rtl/>
        </w:rPr>
        <w:t xml:space="preserve"> &lt;&lt; קריאה &gt;&gt; </w:t>
      </w:r>
      <w:r>
        <w:rPr>
          <w:rtl/>
        </w:rPr>
        <w:t>מאי גולן (הליכוד):</w:t>
      </w:r>
      <w:r w:rsidRPr="00FC218D">
        <w:rPr>
          <w:rStyle w:val="TagStyle"/>
          <w:rtl/>
        </w:rPr>
        <w:t xml:space="preserve"> &lt;&lt; קריאה &gt;&gt;</w:t>
      </w:r>
      <w:r>
        <w:rPr>
          <w:rtl/>
        </w:rPr>
        <w:t xml:space="preserve">   </w:t>
      </w:r>
      <w:bookmarkEnd w:id="19811"/>
    </w:p>
    <w:p w:rsidR="00D05003" w:rsidRDefault="00D05003" w:rsidP="00C979CC">
      <w:pPr>
        <w:rPr>
          <w:rtl/>
          <w:lang w:eastAsia="he-IL"/>
        </w:rPr>
      </w:pPr>
    </w:p>
    <w:p w:rsidR="00D05003" w:rsidRDefault="00D05003" w:rsidP="004279BA">
      <w:pPr>
        <w:rPr>
          <w:rtl/>
          <w:lang w:eastAsia="he-IL"/>
        </w:rPr>
      </w:pPr>
      <w:bookmarkStart w:id="19812" w:name="_ETM_Q51_550263"/>
      <w:bookmarkEnd w:id="19812"/>
      <w:r>
        <w:rPr>
          <w:rFonts w:hint="cs"/>
          <w:rtl/>
          <w:lang w:eastAsia="he-IL"/>
        </w:rPr>
        <w:t xml:space="preserve">זו הסברה טובה </w:t>
      </w:r>
      <w:bookmarkStart w:id="19813" w:name="_ETM_Q51_548696"/>
      <w:bookmarkEnd w:id="19813"/>
      <w:r>
        <w:rPr>
          <w:rFonts w:hint="cs"/>
          <w:rtl/>
          <w:lang w:eastAsia="he-IL"/>
        </w:rPr>
        <w:t xml:space="preserve">למדינת ישראל? זה אולי מה שגורם לדקירות יהודים? </w:t>
      </w:r>
    </w:p>
    <w:p w:rsidR="00D05003" w:rsidRPr="00307B1F" w:rsidRDefault="00D05003" w:rsidP="004279BA">
      <w:pPr>
        <w:rPr>
          <w:rtl/>
        </w:rPr>
      </w:pPr>
      <w:bookmarkStart w:id="19814" w:name="_ETM_Q51_547488"/>
      <w:bookmarkStart w:id="19815" w:name="_ETM_Q51_547593"/>
      <w:bookmarkStart w:id="19816" w:name="_ETM_Q51_547749"/>
      <w:bookmarkStart w:id="19817" w:name="_ETM_Q51_547854"/>
      <w:bookmarkEnd w:id="19814"/>
      <w:bookmarkEnd w:id="19815"/>
      <w:bookmarkEnd w:id="19816"/>
      <w:bookmarkEnd w:id="19817"/>
    </w:p>
    <w:p w:rsidR="00D05003" w:rsidRDefault="00D05003" w:rsidP="004279BA">
      <w:pPr>
        <w:pStyle w:val="af5"/>
        <w:keepNext/>
        <w:rPr>
          <w:rtl/>
        </w:rPr>
      </w:pPr>
      <w:bookmarkStart w:id="19818" w:name="ET_interruption_6151_39"/>
      <w:r w:rsidRPr="00FC218D">
        <w:rPr>
          <w:rStyle w:val="TagStyle"/>
          <w:rtl/>
        </w:rPr>
        <w:t xml:space="preserve"> &lt;&lt; קריאה &gt;&gt; </w:t>
      </w:r>
      <w:r>
        <w:rPr>
          <w:rtl/>
        </w:rPr>
        <w:t>רון כץ (יש עתיד):</w:t>
      </w:r>
      <w:r w:rsidRPr="00FC218D">
        <w:rPr>
          <w:rStyle w:val="TagStyle"/>
          <w:rtl/>
        </w:rPr>
        <w:t xml:space="preserve"> &lt;&lt; קריאה &gt;&gt;</w:t>
      </w:r>
      <w:r>
        <w:rPr>
          <w:rtl/>
        </w:rPr>
        <w:t xml:space="preserve">   </w:t>
      </w:r>
      <w:bookmarkEnd w:id="19818"/>
    </w:p>
    <w:p w:rsidR="00D05003" w:rsidRPr="00FC218D" w:rsidRDefault="00D05003" w:rsidP="004279BA">
      <w:pPr>
        <w:rPr>
          <w:rtl/>
          <w:lang w:eastAsia="he-IL"/>
        </w:rPr>
      </w:pPr>
      <w:bookmarkStart w:id="19819" w:name="_ETM_Q51_550816"/>
      <w:bookmarkEnd w:id="19819"/>
    </w:p>
    <w:p w:rsidR="00D05003" w:rsidRDefault="00D05003" w:rsidP="00E27510">
      <w:pPr>
        <w:rPr>
          <w:rtl/>
          <w:lang w:eastAsia="he-IL"/>
        </w:rPr>
      </w:pPr>
      <w:r>
        <w:rPr>
          <w:rFonts w:hint="cs"/>
          <w:rtl/>
          <w:lang w:eastAsia="he-IL"/>
        </w:rPr>
        <w:t xml:space="preserve">בכול אפשר לטפל פה. </w:t>
      </w:r>
      <w:bookmarkStart w:id="19820" w:name="_ETM_Q51_552986"/>
      <w:bookmarkEnd w:id="19820"/>
      <w:r>
        <w:rPr>
          <w:rFonts w:hint="cs"/>
          <w:rtl/>
          <w:lang w:eastAsia="he-IL"/>
        </w:rPr>
        <w:t>הוא לא עשה את זה בארצות</w:t>
      </w:r>
      <w:r w:rsidR="00E27510">
        <w:rPr>
          <w:rFonts w:hint="cs"/>
          <w:rtl/>
          <w:lang w:eastAsia="he-IL"/>
        </w:rPr>
        <w:t xml:space="preserve"> </w:t>
      </w:r>
      <w:r>
        <w:rPr>
          <w:rFonts w:hint="cs"/>
          <w:rtl/>
          <w:lang w:eastAsia="he-IL"/>
        </w:rPr>
        <w:t>הברית</w:t>
      </w:r>
      <w:r w:rsidR="00E27510">
        <w:rPr>
          <w:rFonts w:hint="cs"/>
          <w:rtl/>
          <w:lang w:eastAsia="he-IL"/>
        </w:rPr>
        <w:t>,</w:t>
      </w:r>
      <w:r>
        <w:rPr>
          <w:rFonts w:hint="cs"/>
          <w:rtl/>
          <w:lang w:eastAsia="he-IL"/>
        </w:rPr>
        <w:t xml:space="preserve"> ב-</w:t>
      </w:r>
      <w:r>
        <w:rPr>
          <w:rFonts w:hint="cs"/>
          <w:lang w:eastAsia="he-IL"/>
        </w:rPr>
        <w:t>CNN</w:t>
      </w:r>
      <w:r>
        <w:rPr>
          <w:rFonts w:hint="cs"/>
          <w:rtl/>
          <w:lang w:eastAsia="he-IL"/>
        </w:rPr>
        <w:t>.</w:t>
      </w:r>
    </w:p>
    <w:p w:rsidR="00D05003" w:rsidRDefault="00D05003" w:rsidP="004279BA">
      <w:pPr>
        <w:rPr>
          <w:rtl/>
          <w:lang w:eastAsia="he-IL"/>
        </w:rPr>
      </w:pPr>
    </w:p>
    <w:p w:rsidR="00D05003" w:rsidRDefault="00D05003" w:rsidP="004279BA">
      <w:pPr>
        <w:pStyle w:val="af5"/>
        <w:rPr>
          <w:rtl/>
        </w:rPr>
      </w:pPr>
      <w:bookmarkStart w:id="19821" w:name="ET_interruption_5770_33"/>
      <w:r w:rsidRPr="005B3CEE">
        <w:rPr>
          <w:rStyle w:val="TagStyle"/>
          <w:rtl/>
        </w:rPr>
        <w:t xml:space="preserve"> &lt;&lt; קריאה &gt;&gt;</w:t>
      </w:r>
      <w:r w:rsidRPr="009371E0">
        <w:rPr>
          <w:rStyle w:val="TagStyle"/>
          <w:rtl/>
        </w:rPr>
        <w:t xml:space="preserve"> </w:t>
      </w:r>
      <w:r w:rsidRPr="009371E0">
        <w:rPr>
          <w:rtl/>
        </w:rPr>
        <w:t>מאי גולן (הליכוד):</w:t>
      </w:r>
      <w:r w:rsidRPr="009371E0">
        <w:rPr>
          <w:rStyle w:val="TagStyle"/>
          <w:rtl/>
        </w:rPr>
        <w:t xml:space="preserve"> </w:t>
      </w:r>
      <w:r w:rsidRPr="005B3CEE">
        <w:rPr>
          <w:rStyle w:val="TagStyle"/>
          <w:rtl/>
        </w:rPr>
        <w:t>&lt;&lt; קריאה &gt;&gt;</w:t>
      </w:r>
      <w:r>
        <w:rPr>
          <w:rStyle w:val="TagStyle"/>
          <w:rtl/>
        </w:rPr>
        <w:t xml:space="preserve">   </w:t>
      </w:r>
      <w:bookmarkEnd w:id="19821"/>
    </w:p>
    <w:p w:rsidR="00D05003" w:rsidRDefault="00D05003" w:rsidP="00C979CC">
      <w:pPr>
        <w:rPr>
          <w:rtl/>
        </w:rPr>
      </w:pPr>
    </w:p>
    <w:p w:rsidR="00D05003" w:rsidRDefault="00C979CC" w:rsidP="00C979CC">
      <w:pPr>
        <w:rPr>
          <w:rtl/>
        </w:rPr>
      </w:pPr>
      <w:r>
        <w:rPr>
          <w:rFonts w:hint="cs"/>
          <w:rtl/>
        </w:rPr>
        <w:t>– – –</w:t>
      </w:r>
      <w:r w:rsidR="00D05003">
        <w:rPr>
          <w:rFonts w:hint="cs"/>
          <w:rtl/>
        </w:rPr>
        <w:t xml:space="preserve"> אם זה בעברית, זה בסדר. זה לא נותן רוח גבית לטרור.</w:t>
      </w:r>
    </w:p>
    <w:p w:rsidR="00D05003" w:rsidRPr="00C65034" w:rsidRDefault="00D05003" w:rsidP="00C979CC">
      <w:pPr>
        <w:rPr>
          <w:rtl/>
        </w:rPr>
      </w:pPr>
      <w:bookmarkStart w:id="19822" w:name="_ETM_Q51_558231"/>
      <w:bookmarkStart w:id="19823" w:name="_ETM_Q51_558332"/>
      <w:bookmarkStart w:id="19824" w:name="_ETM_Q51_558390"/>
      <w:bookmarkStart w:id="19825" w:name="_ETM_Q51_558486"/>
      <w:bookmarkEnd w:id="19822"/>
      <w:bookmarkEnd w:id="19823"/>
      <w:bookmarkEnd w:id="19824"/>
      <w:bookmarkEnd w:id="19825"/>
    </w:p>
    <w:p w:rsidR="00D05003" w:rsidRDefault="00D05003" w:rsidP="004279BA">
      <w:pPr>
        <w:pStyle w:val="af5"/>
        <w:keepNext/>
        <w:rPr>
          <w:rtl/>
        </w:rPr>
      </w:pPr>
      <w:bookmarkStart w:id="19826" w:name="_ETM_Q51_558045"/>
      <w:bookmarkStart w:id="19827" w:name="_ETM_Q51_558135"/>
      <w:bookmarkEnd w:id="19826"/>
      <w:bookmarkEnd w:id="19827"/>
      <w:r w:rsidRPr="00FC218D">
        <w:rPr>
          <w:rStyle w:val="TagStyle"/>
          <w:rtl/>
        </w:rPr>
        <w:t xml:space="preserve">&lt;&lt; קריאה &gt;&gt; </w:t>
      </w:r>
      <w:r>
        <w:rPr>
          <w:rtl/>
        </w:rPr>
        <w:t>רון כץ (יש עתיד):</w:t>
      </w:r>
      <w:r w:rsidRPr="00FC218D">
        <w:rPr>
          <w:rStyle w:val="TagStyle"/>
          <w:rtl/>
        </w:rPr>
        <w:t xml:space="preserve"> &lt;&lt; קריאה &gt;&gt;</w:t>
      </w:r>
      <w:r>
        <w:rPr>
          <w:rtl/>
        </w:rPr>
        <w:t xml:space="preserve">   </w:t>
      </w:r>
    </w:p>
    <w:p w:rsidR="00D05003" w:rsidRDefault="00D05003" w:rsidP="004279BA">
      <w:pPr>
        <w:rPr>
          <w:rtl/>
          <w:lang w:eastAsia="he-IL"/>
        </w:rPr>
      </w:pPr>
    </w:p>
    <w:p w:rsidR="00D05003" w:rsidRDefault="00D05003" w:rsidP="004279BA">
      <w:pPr>
        <w:rPr>
          <w:rtl/>
          <w:lang w:eastAsia="he-IL"/>
        </w:rPr>
      </w:pPr>
      <w:r>
        <w:rPr>
          <w:rFonts w:hint="cs"/>
          <w:rtl/>
          <w:lang w:eastAsia="he-IL"/>
        </w:rPr>
        <w:t xml:space="preserve">את יודעת, מאי, אני אראה לך לאיפה הסרטון </w:t>
      </w:r>
      <w:bookmarkStart w:id="19828" w:name="_ETM_Q51_555541"/>
      <w:bookmarkEnd w:id="19828"/>
      <w:r>
        <w:rPr>
          <w:rFonts w:hint="cs"/>
          <w:rtl/>
          <w:lang w:eastAsia="he-IL"/>
        </w:rPr>
        <w:t>הזה יגיע. אני אראה לך.</w:t>
      </w:r>
    </w:p>
    <w:p w:rsidR="00D05003" w:rsidRDefault="00D05003" w:rsidP="004279BA">
      <w:pPr>
        <w:rPr>
          <w:rtl/>
          <w:lang w:eastAsia="he-IL"/>
        </w:rPr>
      </w:pPr>
      <w:bookmarkStart w:id="19829" w:name="_ETM_Q51_559778"/>
      <w:bookmarkStart w:id="19830" w:name="_ETM_Q51_559854"/>
      <w:bookmarkStart w:id="19831" w:name="_ETM_Q51_559921"/>
      <w:bookmarkStart w:id="19832" w:name="_ETM_Q51_559999"/>
      <w:bookmarkEnd w:id="19829"/>
      <w:bookmarkEnd w:id="19830"/>
      <w:bookmarkEnd w:id="19831"/>
      <w:bookmarkEnd w:id="19832"/>
    </w:p>
    <w:p w:rsidR="00D05003" w:rsidRDefault="00D05003" w:rsidP="004279BA">
      <w:pPr>
        <w:pStyle w:val="af5"/>
        <w:keepNext/>
        <w:rPr>
          <w:rtl/>
        </w:rPr>
      </w:pPr>
      <w:bookmarkStart w:id="19833" w:name="ET_interruption_5770_40"/>
      <w:r w:rsidRPr="00302774">
        <w:rPr>
          <w:rStyle w:val="TagStyle"/>
          <w:rtl/>
        </w:rPr>
        <w:t xml:space="preserve"> &lt;&lt; קריאה &gt;&gt; </w:t>
      </w:r>
      <w:r>
        <w:rPr>
          <w:rtl/>
        </w:rPr>
        <w:t>מאי גולן (הליכוד):</w:t>
      </w:r>
      <w:r w:rsidRPr="00302774">
        <w:rPr>
          <w:rStyle w:val="TagStyle"/>
          <w:rtl/>
        </w:rPr>
        <w:t xml:space="preserve"> &lt;&lt; קריאה &gt;&gt;</w:t>
      </w:r>
      <w:r>
        <w:rPr>
          <w:rtl/>
        </w:rPr>
        <w:t xml:space="preserve">   </w:t>
      </w:r>
      <w:bookmarkEnd w:id="19833"/>
    </w:p>
    <w:p w:rsidR="00D05003" w:rsidRDefault="00D05003" w:rsidP="004279BA">
      <w:pPr>
        <w:rPr>
          <w:rtl/>
          <w:lang w:eastAsia="he-IL"/>
        </w:rPr>
      </w:pPr>
    </w:p>
    <w:p w:rsidR="00D05003" w:rsidRPr="00302774" w:rsidRDefault="00C979CC" w:rsidP="00C979CC">
      <w:pPr>
        <w:rPr>
          <w:rtl/>
          <w:lang w:eastAsia="he-IL"/>
        </w:rPr>
      </w:pPr>
      <w:bookmarkStart w:id="19834" w:name="_ETM_Q51_562614"/>
      <w:bookmarkStart w:id="19835" w:name="_ETM_Q51_559271"/>
      <w:bookmarkEnd w:id="19834"/>
      <w:bookmarkEnd w:id="19835"/>
      <w:r>
        <w:rPr>
          <w:rFonts w:hint="cs"/>
          <w:rtl/>
          <w:lang w:eastAsia="he-IL"/>
        </w:rPr>
        <w:t>– – –</w:t>
      </w:r>
      <w:r w:rsidR="00D05003">
        <w:rPr>
          <w:rFonts w:hint="cs"/>
          <w:rtl/>
          <w:lang w:eastAsia="he-IL"/>
        </w:rPr>
        <w:t xml:space="preserve"> איזה שטויות. </w:t>
      </w:r>
    </w:p>
    <w:p w:rsidR="00D05003" w:rsidRPr="00302774" w:rsidRDefault="00D05003" w:rsidP="004279BA">
      <w:pPr>
        <w:rPr>
          <w:rtl/>
          <w:lang w:eastAsia="he-IL"/>
        </w:rPr>
      </w:pPr>
      <w:bookmarkStart w:id="19836" w:name="_ETM_Q51_555651"/>
      <w:bookmarkStart w:id="19837" w:name="_ETM_Q51_555737"/>
      <w:bookmarkEnd w:id="19836"/>
      <w:bookmarkEnd w:id="19837"/>
    </w:p>
    <w:p w:rsidR="00D05003" w:rsidRDefault="00D05003" w:rsidP="004279BA">
      <w:pPr>
        <w:pStyle w:val="af6"/>
        <w:rPr>
          <w:rtl/>
        </w:rPr>
      </w:pPr>
      <w:r w:rsidRPr="005B3CEE">
        <w:rPr>
          <w:rStyle w:val="TagStyle"/>
          <w:rtl/>
        </w:rPr>
        <w:t xml:space="preserve"> &lt;&lt; יור &gt;&gt;</w:t>
      </w:r>
      <w:r w:rsidRPr="009371E0">
        <w:rPr>
          <w:rStyle w:val="TagStyle"/>
          <w:rtl/>
        </w:rPr>
        <w:t xml:space="preserve"> </w:t>
      </w:r>
      <w:r>
        <w:rPr>
          <w:rtl/>
        </w:rPr>
        <w:t>היו"ר מיקי לוי:</w:t>
      </w:r>
      <w:r w:rsidRPr="009371E0">
        <w:rPr>
          <w:rStyle w:val="TagStyle"/>
          <w:rtl/>
        </w:rPr>
        <w:t xml:space="preserve"> </w:t>
      </w:r>
      <w:r w:rsidRPr="005B3CEE">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rPr>
      </w:pPr>
      <w:bookmarkStart w:id="19838" w:name="_ETM_Q51_554075"/>
      <w:bookmarkEnd w:id="19838"/>
      <w:r>
        <w:rPr>
          <w:rFonts w:hint="cs"/>
          <w:rtl/>
        </w:rPr>
        <w:t xml:space="preserve">חבר הכנסת כץ, שב, </w:t>
      </w:r>
      <w:bookmarkStart w:id="19839" w:name="_ETM_Q51_559757"/>
      <w:bookmarkEnd w:id="19839"/>
      <w:r>
        <w:rPr>
          <w:rFonts w:hint="cs"/>
          <w:rtl/>
        </w:rPr>
        <w:t xml:space="preserve">בבקשה. שב. חברת הכנסת שיר, בבקשה. </w:t>
      </w:r>
    </w:p>
    <w:p w:rsidR="00D05003" w:rsidRDefault="00D05003" w:rsidP="004279BA">
      <w:pPr>
        <w:rPr>
          <w:rtl/>
        </w:rPr>
      </w:pPr>
      <w:bookmarkStart w:id="19840" w:name="_ETM_Q51_566230"/>
      <w:bookmarkStart w:id="19841" w:name="_ETM_Q51_566352"/>
      <w:bookmarkEnd w:id="19840"/>
      <w:bookmarkEnd w:id="19841"/>
    </w:p>
    <w:p w:rsidR="00D05003" w:rsidRDefault="00D05003" w:rsidP="004279BA">
      <w:pPr>
        <w:pStyle w:val="a4"/>
        <w:rPr>
          <w:rtl/>
        </w:rPr>
      </w:pPr>
      <w:bookmarkStart w:id="19842" w:name="_ETM_Q51_566407"/>
      <w:bookmarkStart w:id="19843" w:name="_ETM_Q51_566510"/>
      <w:bookmarkStart w:id="19844" w:name="ET_speaker_5809_37"/>
      <w:bookmarkEnd w:id="19842"/>
      <w:bookmarkEnd w:id="19843"/>
      <w:r w:rsidRPr="005B3CEE">
        <w:rPr>
          <w:rStyle w:val="TagStyle"/>
          <w:rtl/>
        </w:rPr>
        <w:t xml:space="preserve"> &lt;&lt; דובר &gt;&gt;</w:t>
      </w:r>
      <w:r w:rsidRPr="009371E0">
        <w:rPr>
          <w:rStyle w:val="TagStyle"/>
          <w:rtl/>
        </w:rPr>
        <w:t xml:space="preserve"> </w:t>
      </w:r>
      <w:bookmarkStart w:id="19845" w:name="_Toc91145034"/>
      <w:bookmarkStart w:id="19846" w:name="_Toc91145587"/>
      <w:r>
        <w:rPr>
          <w:rtl/>
        </w:rPr>
        <w:t>מיכל שיר סגמן (תקווה חדשה):</w:t>
      </w:r>
      <w:bookmarkEnd w:id="19845"/>
      <w:bookmarkEnd w:id="19846"/>
      <w:r w:rsidRPr="009371E0">
        <w:rPr>
          <w:rStyle w:val="TagStyle"/>
          <w:rtl/>
        </w:rPr>
        <w:t xml:space="preserve"> </w:t>
      </w:r>
      <w:r w:rsidRPr="005B3CEE">
        <w:rPr>
          <w:rStyle w:val="TagStyle"/>
          <w:rtl/>
        </w:rPr>
        <w:t>&lt;&lt; דובר &gt;&gt;</w:t>
      </w:r>
      <w:r>
        <w:rPr>
          <w:rtl/>
        </w:rPr>
        <w:t xml:space="preserve">   </w:t>
      </w:r>
      <w:bookmarkEnd w:id="19844"/>
    </w:p>
    <w:p w:rsidR="00D05003" w:rsidRDefault="00D05003" w:rsidP="00C979CC">
      <w:pPr>
        <w:rPr>
          <w:rtl/>
        </w:rPr>
      </w:pPr>
    </w:p>
    <w:p w:rsidR="00D05003" w:rsidRDefault="00D05003" w:rsidP="0020630F">
      <w:pPr>
        <w:rPr>
          <w:rtl/>
        </w:rPr>
      </w:pPr>
      <w:bookmarkStart w:id="19847" w:name="_ETM_Q51_567070"/>
      <w:bookmarkEnd w:id="19847"/>
      <w:r>
        <w:rPr>
          <w:rFonts w:hint="cs"/>
          <w:rtl/>
        </w:rPr>
        <w:t xml:space="preserve">תודה רבה, אדוני </w:t>
      </w:r>
      <w:r>
        <w:rPr>
          <w:rtl/>
        </w:rPr>
        <w:t>היושב-ראש</w:t>
      </w:r>
      <w:r>
        <w:rPr>
          <w:rFonts w:hint="cs"/>
          <w:rtl/>
        </w:rPr>
        <w:t>.</w:t>
      </w:r>
      <w:r>
        <w:rPr>
          <w:rtl/>
        </w:rPr>
        <w:t xml:space="preserve"> </w:t>
      </w:r>
      <w:bookmarkStart w:id="19848" w:name="_ETM_Q51_568490"/>
      <w:bookmarkEnd w:id="19848"/>
      <w:r>
        <w:rPr>
          <w:rtl/>
        </w:rPr>
        <w:t xml:space="preserve">חבריי </w:t>
      </w:r>
      <w:bookmarkStart w:id="19849" w:name="_ETM_Q51_568909"/>
      <w:bookmarkEnd w:id="19849"/>
      <w:r>
        <w:rPr>
          <w:rtl/>
        </w:rPr>
        <w:t xml:space="preserve">חברי </w:t>
      </w:r>
      <w:bookmarkStart w:id="19850" w:name="_ETM_Q51_569240"/>
      <w:bookmarkEnd w:id="19850"/>
      <w:r>
        <w:rPr>
          <w:rtl/>
        </w:rPr>
        <w:t>הכנסת</w:t>
      </w:r>
      <w:r>
        <w:rPr>
          <w:rFonts w:hint="cs"/>
          <w:rtl/>
        </w:rPr>
        <w:t>,</w:t>
      </w:r>
      <w:r>
        <w:rPr>
          <w:rtl/>
        </w:rPr>
        <w:t xml:space="preserve"> </w:t>
      </w:r>
      <w:bookmarkStart w:id="19851" w:name="_ETM_Q51_569749"/>
      <w:bookmarkEnd w:id="19851"/>
      <w:r>
        <w:rPr>
          <w:rtl/>
        </w:rPr>
        <w:t>ה</w:t>
      </w:r>
      <w:r>
        <w:rPr>
          <w:rFonts w:hint="cs"/>
          <w:rtl/>
        </w:rPr>
        <w:t>י</w:t>
      </w:r>
      <w:r>
        <w:rPr>
          <w:rtl/>
        </w:rPr>
        <w:t xml:space="preserve">נה </w:t>
      </w:r>
      <w:bookmarkStart w:id="19852" w:name="_ETM_Q51_569990"/>
      <w:bookmarkEnd w:id="19852"/>
      <w:r>
        <w:rPr>
          <w:rtl/>
        </w:rPr>
        <w:t xml:space="preserve">אנקדוטה </w:t>
      </w:r>
      <w:bookmarkStart w:id="19853" w:name="_ETM_Q51_570499"/>
      <w:bookmarkEnd w:id="19853"/>
      <w:r>
        <w:rPr>
          <w:rtl/>
        </w:rPr>
        <w:t xml:space="preserve">קטנה </w:t>
      </w:r>
      <w:bookmarkStart w:id="19854" w:name="_ETM_Q51_570859"/>
      <w:bookmarkEnd w:id="19854"/>
      <w:r>
        <w:rPr>
          <w:rtl/>
        </w:rPr>
        <w:t xml:space="preserve">שאולי </w:t>
      </w:r>
      <w:bookmarkStart w:id="19855" w:name="_ETM_Q51_571249"/>
      <w:bookmarkEnd w:id="19855"/>
      <w:r>
        <w:rPr>
          <w:rtl/>
        </w:rPr>
        <w:t xml:space="preserve">לא </w:t>
      </w:r>
      <w:bookmarkStart w:id="19856" w:name="_ETM_Q51_571399"/>
      <w:bookmarkEnd w:id="19856"/>
      <w:r>
        <w:rPr>
          <w:rtl/>
        </w:rPr>
        <w:t xml:space="preserve">ידעתם </w:t>
      </w:r>
      <w:bookmarkStart w:id="19857" w:name="_ETM_Q51_571969"/>
      <w:bookmarkEnd w:id="19857"/>
      <w:r>
        <w:rPr>
          <w:rtl/>
        </w:rPr>
        <w:t>עליי</w:t>
      </w:r>
      <w:r>
        <w:rPr>
          <w:rFonts w:hint="cs"/>
          <w:rtl/>
        </w:rPr>
        <w:t>.</w:t>
      </w:r>
      <w:r>
        <w:rPr>
          <w:rtl/>
        </w:rPr>
        <w:t xml:space="preserve"> </w:t>
      </w:r>
      <w:bookmarkStart w:id="19858" w:name="_ETM_Q51_573189"/>
      <w:bookmarkEnd w:id="19858"/>
      <w:r>
        <w:rPr>
          <w:rtl/>
        </w:rPr>
        <w:t xml:space="preserve">אני </w:t>
      </w:r>
      <w:bookmarkStart w:id="19859" w:name="_ETM_Q51_573430"/>
      <w:bookmarkEnd w:id="19859"/>
      <w:r>
        <w:rPr>
          <w:rtl/>
        </w:rPr>
        <w:t xml:space="preserve">התחלתי </w:t>
      </w:r>
      <w:bookmarkStart w:id="19860" w:name="_ETM_Q51_573850"/>
      <w:bookmarkEnd w:id="19860"/>
      <w:r>
        <w:rPr>
          <w:rtl/>
        </w:rPr>
        <w:t xml:space="preserve">את </w:t>
      </w:r>
      <w:bookmarkStart w:id="19861" w:name="_ETM_Q51_573939"/>
      <w:bookmarkEnd w:id="19861"/>
      <w:r>
        <w:rPr>
          <w:rtl/>
        </w:rPr>
        <w:t xml:space="preserve">הפעילות </w:t>
      </w:r>
      <w:bookmarkStart w:id="19862" w:name="_ETM_Q51_574390"/>
      <w:bookmarkEnd w:id="19862"/>
      <w:r>
        <w:rPr>
          <w:rtl/>
        </w:rPr>
        <w:t xml:space="preserve">הפוליטית </w:t>
      </w:r>
      <w:bookmarkStart w:id="19863" w:name="_ETM_Q51_574869"/>
      <w:bookmarkEnd w:id="19863"/>
      <w:r>
        <w:rPr>
          <w:rtl/>
        </w:rPr>
        <w:t xml:space="preserve">שלי </w:t>
      </w:r>
      <w:bookmarkStart w:id="19864" w:name="_ETM_Q51_575259"/>
      <w:bookmarkEnd w:id="19864"/>
      <w:r>
        <w:rPr>
          <w:rtl/>
        </w:rPr>
        <w:t xml:space="preserve">בגיל </w:t>
      </w:r>
      <w:bookmarkStart w:id="19865" w:name="_ETM_Q51_575560"/>
      <w:bookmarkEnd w:id="19865"/>
      <w:r>
        <w:rPr>
          <w:rtl/>
        </w:rPr>
        <w:t>1</w:t>
      </w:r>
      <w:bookmarkStart w:id="19866" w:name="_ETM_Q51_576000"/>
      <w:bookmarkEnd w:id="19866"/>
      <w:r>
        <w:rPr>
          <w:rFonts w:hint="cs"/>
          <w:rtl/>
        </w:rPr>
        <w:t>4</w:t>
      </w:r>
      <w:r>
        <w:rPr>
          <w:rtl/>
        </w:rPr>
        <w:t xml:space="preserve"> </w:t>
      </w:r>
      <w:bookmarkStart w:id="19867" w:name="_ETM_Q51_576720"/>
      <w:bookmarkEnd w:id="19867"/>
      <w:r>
        <w:rPr>
          <w:rtl/>
        </w:rPr>
        <w:t>בליכוד</w:t>
      </w:r>
      <w:r>
        <w:rPr>
          <w:rFonts w:hint="cs"/>
          <w:rtl/>
        </w:rPr>
        <w:t>.</w:t>
      </w:r>
      <w:r>
        <w:rPr>
          <w:rtl/>
        </w:rPr>
        <w:t xml:space="preserve"> </w:t>
      </w:r>
      <w:bookmarkStart w:id="19868" w:name="_ETM_Q51_578020"/>
      <w:bookmarkEnd w:id="19868"/>
      <w:r>
        <w:rPr>
          <w:rtl/>
        </w:rPr>
        <w:t xml:space="preserve">הייתי </w:t>
      </w:r>
      <w:bookmarkStart w:id="19869" w:name="_ETM_Q51_578380"/>
      <w:bookmarkEnd w:id="19869"/>
      <w:r>
        <w:rPr>
          <w:rtl/>
        </w:rPr>
        <w:t xml:space="preserve">ממקימי </w:t>
      </w:r>
      <w:bookmarkStart w:id="19870" w:name="_ETM_Q51_578930"/>
      <w:bookmarkStart w:id="19871" w:name="_ETM_Q51_579290"/>
      <w:bookmarkEnd w:id="19870"/>
      <w:bookmarkEnd w:id="19871"/>
      <w:r>
        <w:rPr>
          <w:rtl/>
        </w:rPr>
        <w:t xml:space="preserve">ההתיישבות </w:t>
      </w:r>
      <w:bookmarkStart w:id="19872" w:name="_ETM_Q51_579950"/>
      <w:bookmarkEnd w:id="19872"/>
      <w:r>
        <w:rPr>
          <w:rtl/>
        </w:rPr>
        <w:t xml:space="preserve">מעלה </w:t>
      </w:r>
      <w:bookmarkStart w:id="19873" w:name="_ETM_Q51_580340"/>
      <w:bookmarkEnd w:id="19873"/>
      <w:r>
        <w:rPr>
          <w:rtl/>
        </w:rPr>
        <w:t xml:space="preserve">ישראל </w:t>
      </w:r>
      <w:bookmarkStart w:id="19874" w:name="_ETM_Q51_580850"/>
      <w:bookmarkEnd w:id="19874"/>
      <w:r>
        <w:rPr>
          <w:rtl/>
        </w:rPr>
        <w:t>בשומרון</w:t>
      </w:r>
      <w:r>
        <w:rPr>
          <w:rFonts w:hint="cs"/>
          <w:rtl/>
        </w:rPr>
        <w:t>.</w:t>
      </w:r>
      <w:r>
        <w:rPr>
          <w:rtl/>
        </w:rPr>
        <w:t xml:space="preserve"> </w:t>
      </w:r>
      <w:bookmarkStart w:id="19875" w:name="_ETM_Q51_582540"/>
      <w:bookmarkEnd w:id="19875"/>
      <w:r>
        <w:rPr>
          <w:rtl/>
        </w:rPr>
        <w:t xml:space="preserve">בערך </w:t>
      </w:r>
      <w:bookmarkStart w:id="19876" w:name="_ETM_Q51_582960"/>
      <w:bookmarkEnd w:id="19876"/>
      <w:r>
        <w:rPr>
          <w:rtl/>
        </w:rPr>
        <w:t xml:space="preserve">כל </w:t>
      </w:r>
      <w:bookmarkStart w:id="19877" w:name="_ETM_Q51_583200"/>
      <w:bookmarkEnd w:id="19877"/>
      <w:r>
        <w:rPr>
          <w:rtl/>
        </w:rPr>
        <w:t xml:space="preserve">שבת </w:t>
      </w:r>
      <w:bookmarkStart w:id="19878" w:name="_ETM_Q51_583589"/>
      <w:bookmarkEnd w:id="19878"/>
      <w:r>
        <w:rPr>
          <w:rtl/>
        </w:rPr>
        <w:t>שנייה</w:t>
      </w:r>
      <w:r>
        <w:rPr>
          <w:rFonts w:hint="cs"/>
          <w:rtl/>
        </w:rPr>
        <w:t>,</w:t>
      </w:r>
      <w:r>
        <w:rPr>
          <w:rtl/>
        </w:rPr>
        <w:t xml:space="preserve"> </w:t>
      </w:r>
      <w:bookmarkStart w:id="19879" w:name="_ETM_Q51_584040"/>
      <w:bookmarkEnd w:id="19879"/>
      <w:r>
        <w:rPr>
          <w:rtl/>
        </w:rPr>
        <w:t xml:space="preserve">ובאמצע </w:t>
      </w:r>
      <w:bookmarkStart w:id="19880" w:name="_ETM_Q51_584580"/>
      <w:bookmarkEnd w:id="19880"/>
      <w:r>
        <w:rPr>
          <w:rtl/>
        </w:rPr>
        <w:t>השבוע</w:t>
      </w:r>
      <w:r>
        <w:rPr>
          <w:rFonts w:hint="cs"/>
          <w:rtl/>
        </w:rPr>
        <w:t>,</w:t>
      </w:r>
      <w:r>
        <w:rPr>
          <w:rtl/>
        </w:rPr>
        <w:t xml:space="preserve"> </w:t>
      </w:r>
      <w:bookmarkStart w:id="19881" w:name="_ETM_Q51_585089"/>
      <w:bookmarkEnd w:id="19881"/>
      <w:r>
        <w:rPr>
          <w:rtl/>
        </w:rPr>
        <w:t xml:space="preserve">עוד </w:t>
      </w:r>
      <w:bookmarkStart w:id="19882" w:name="_ETM_Q51_585210"/>
      <w:bookmarkEnd w:id="19882"/>
      <w:r>
        <w:rPr>
          <w:rtl/>
        </w:rPr>
        <w:t xml:space="preserve">בתור </w:t>
      </w:r>
      <w:bookmarkStart w:id="19883" w:name="_ETM_Q51_585570"/>
      <w:bookmarkEnd w:id="19883"/>
      <w:r>
        <w:rPr>
          <w:rtl/>
        </w:rPr>
        <w:t xml:space="preserve">ילדה </w:t>
      </w:r>
      <w:bookmarkStart w:id="19884" w:name="_ETM_Q51_585900"/>
      <w:bookmarkEnd w:id="19884"/>
      <w:r>
        <w:rPr>
          <w:rtl/>
        </w:rPr>
        <w:t xml:space="preserve">הייתי </w:t>
      </w:r>
      <w:bookmarkStart w:id="19885" w:name="_ETM_Q51_586049"/>
      <w:bookmarkEnd w:id="19885"/>
      <w:r>
        <w:rPr>
          <w:rtl/>
        </w:rPr>
        <w:t xml:space="preserve">תופסת </w:t>
      </w:r>
      <w:bookmarkStart w:id="19886" w:name="_ETM_Q51_586439"/>
      <w:bookmarkEnd w:id="19886"/>
      <w:r>
        <w:rPr>
          <w:rtl/>
        </w:rPr>
        <w:t xml:space="preserve">טרמפים </w:t>
      </w:r>
      <w:bookmarkStart w:id="19887" w:name="_ETM_Q51_586860"/>
      <w:bookmarkEnd w:id="19887"/>
      <w:r>
        <w:rPr>
          <w:rtl/>
        </w:rPr>
        <w:t xml:space="preserve">לחברון </w:t>
      </w:r>
      <w:bookmarkStart w:id="19888" w:name="_ETM_Q51_587430"/>
      <w:bookmarkEnd w:id="19888"/>
      <w:r>
        <w:rPr>
          <w:rtl/>
        </w:rPr>
        <w:t xml:space="preserve">כדי </w:t>
      </w:r>
      <w:bookmarkStart w:id="19889" w:name="_ETM_Q51_587670"/>
      <w:bookmarkEnd w:id="19889"/>
      <w:r>
        <w:rPr>
          <w:rtl/>
        </w:rPr>
        <w:t xml:space="preserve">לוודא </w:t>
      </w:r>
      <w:bookmarkStart w:id="19890" w:name="_ETM_Q51_588479"/>
      <w:bookmarkEnd w:id="19890"/>
      <w:r>
        <w:rPr>
          <w:rtl/>
        </w:rPr>
        <w:t>שאף</w:t>
      </w:r>
      <w:r>
        <w:rPr>
          <w:rFonts w:hint="cs"/>
          <w:rtl/>
        </w:rPr>
        <w:t xml:space="preserve"> אחד </w:t>
      </w:r>
      <w:bookmarkStart w:id="19891" w:name="_ETM_Q51_591328"/>
      <w:bookmarkStart w:id="19892" w:name="_ETM_Q51_588779"/>
      <w:bookmarkStart w:id="19893" w:name="_ETM_Q51_589110"/>
      <w:bookmarkEnd w:id="19891"/>
      <w:bookmarkEnd w:id="19892"/>
      <w:bookmarkEnd w:id="19893"/>
      <w:r>
        <w:rPr>
          <w:rtl/>
        </w:rPr>
        <w:t xml:space="preserve">לא </w:t>
      </w:r>
      <w:bookmarkStart w:id="19894" w:name="_ETM_Q51_589200"/>
      <w:bookmarkEnd w:id="19894"/>
      <w:r>
        <w:rPr>
          <w:rtl/>
        </w:rPr>
        <w:t xml:space="preserve">מפנה </w:t>
      </w:r>
      <w:bookmarkStart w:id="19895" w:name="_ETM_Q51_589710"/>
      <w:bookmarkEnd w:id="19895"/>
      <w:r>
        <w:rPr>
          <w:rtl/>
        </w:rPr>
        <w:t>אותה</w:t>
      </w:r>
      <w:r>
        <w:rPr>
          <w:rFonts w:hint="cs"/>
          <w:rtl/>
        </w:rPr>
        <w:t>. ובתמימותי</w:t>
      </w:r>
      <w:bookmarkStart w:id="19896" w:name="_ETM_Q51_590939"/>
      <w:bookmarkEnd w:id="19896"/>
      <w:r w:rsidR="00E27510">
        <w:rPr>
          <w:rFonts w:hint="cs"/>
          <w:rtl/>
        </w:rPr>
        <w:t>,</w:t>
      </w:r>
      <w:r>
        <w:rPr>
          <w:rtl/>
        </w:rPr>
        <w:t xml:space="preserve"> </w:t>
      </w:r>
      <w:bookmarkStart w:id="19897" w:name="_ETM_Q51_592170"/>
      <w:bookmarkEnd w:id="19897"/>
      <w:r>
        <w:rPr>
          <w:rtl/>
        </w:rPr>
        <w:t xml:space="preserve">בקדנציה </w:t>
      </w:r>
      <w:bookmarkStart w:id="19898" w:name="_ETM_Q51_592950"/>
      <w:bookmarkEnd w:id="19898"/>
      <w:r>
        <w:rPr>
          <w:rtl/>
        </w:rPr>
        <w:t xml:space="preserve">הראשונה </w:t>
      </w:r>
      <w:bookmarkStart w:id="19899" w:name="_ETM_Q51_593399"/>
      <w:bookmarkEnd w:id="19899"/>
      <w:r>
        <w:rPr>
          <w:rtl/>
        </w:rPr>
        <w:t>שלי</w:t>
      </w:r>
      <w:r>
        <w:rPr>
          <w:rFonts w:hint="cs"/>
          <w:rtl/>
        </w:rPr>
        <w:t>,</w:t>
      </w:r>
      <w:r>
        <w:rPr>
          <w:rtl/>
        </w:rPr>
        <w:t xml:space="preserve"> </w:t>
      </w:r>
      <w:bookmarkStart w:id="19900" w:name="_ETM_Q51_593670"/>
      <w:bookmarkEnd w:id="19900"/>
      <w:r>
        <w:rPr>
          <w:rtl/>
        </w:rPr>
        <w:t xml:space="preserve">עוד </w:t>
      </w:r>
      <w:bookmarkStart w:id="19901" w:name="_ETM_Q51_593759"/>
      <w:bookmarkEnd w:id="19901"/>
      <w:r>
        <w:rPr>
          <w:rFonts w:hint="cs"/>
          <w:rtl/>
        </w:rPr>
        <w:t>כ</w:t>
      </w:r>
      <w:r>
        <w:rPr>
          <w:rtl/>
        </w:rPr>
        <w:t xml:space="preserve">חברת </w:t>
      </w:r>
      <w:bookmarkStart w:id="19902" w:name="_ETM_Q51_594210"/>
      <w:bookmarkEnd w:id="19902"/>
      <w:r>
        <w:rPr>
          <w:rtl/>
        </w:rPr>
        <w:t xml:space="preserve">כנסת </w:t>
      </w:r>
      <w:bookmarkStart w:id="19903" w:name="_ETM_Q51_594630"/>
      <w:bookmarkEnd w:id="19903"/>
      <w:r>
        <w:rPr>
          <w:rtl/>
        </w:rPr>
        <w:t>בליכוד</w:t>
      </w:r>
      <w:r>
        <w:rPr>
          <w:rFonts w:hint="cs"/>
          <w:rtl/>
        </w:rPr>
        <w:t>,</w:t>
      </w:r>
      <w:r>
        <w:rPr>
          <w:rtl/>
        </w:rPr>
        <w:t xml:space="preserve"> </w:t>
      </w:r>
      <w:bookmarkStart w:id="19904" w:name="_ETM_Q51_595670"/>
      <w:bookmarkEnd w:id="19904"/>
      <w:r>
        <w:rPr>
          <w:rtl/>
        </w:rPr>
        <w:t xml:space="preserve">נסעתי </w:t>
      </w:r>
      <w:bookmarkStart w:id="19905" w:name="_ETM_Q51_596240"/>
      <w:bookmarkEnd w:id="19905"/>
      <w:r>
        <w:rPr>
          <w:rtl/>
        </w:rPr>
        <w:t>ל</w:t>
      </w:r>
      <w:r>
        <w:rPr>
          <w:rFonts w:hint="cs"/>
          <w:rtl/>
        </w:rPr>
        <w:t>ח'אן אל-</w:t>
      </w:r>
      <w:proofErr w:type="spellStart"/>
      <w:r>
        <w:rPr>
          <w:rFonts w:hint="cs"/>
          <w:rtl/>
        </w:rPr>
        <w:t>אחמר</w:t>
      </w:r>
      <w:proofErr w:type="spellEnd"/>
      <w:r>
        <w:rPr>
          <w:rFonts w:hint="cs"/>
          <w:rtl/>
        </w:rPr>
        <w:t xml:space="preserve"> </w:t>
      </w:r>
      <w:bookmarkStart w:id="19906" w:name="_ETM_Q51_596779"/>
      <w:bookmarkStart w:id="19907" w:name="_ETM_Q51_597289"/>
      <w:bookmarkEnd w:id="19906"/>
      <w:bookmarkEnd w:id="19907"/>
      <w:r>
        <w:rPr>
          <w:rtl/>
        </w:rPr>
        <w:t xml:space="preserve">כדי </w:t>
      </w:r>
      <w:bookmarkStart w:id="19908" w:name="_ETM_Q51_598130"/>
      <w:bookmarkEnd w:id="19908"/>
      <w:r>
        <w:rPr>
          <w:rtl/>
        </w:rPr>
        <w:t>לחזק</w:t>
      </w:r>
      <w:r>
        <w:rPr>
          <w:rFonts w:hint="cs"/>
          <w:rtl/>
        </w:rPr>
        <w:t>,</w:t>
      </w:r>
      <w:r>
        <w:rPr>
          <w:rtl/>
        </w:rPr>
        <w:t xml:space="preserve"> </w:t>
      </w:r>
      <w:bookmarkStart w:id="19909" w:name="_ETM_Q51_599029"/>
      <w:bookmarkEnd w:id="19909"/>
      <w:r>
        <w:rPr>
          <w:rtl/>
        </w:rPr>
        <w:t>כדי</w:t>
      </w:r>
      <w:bookmarkStart w:id="19910" w:name="_ETM_Q51_599299"/>
      <w:bookmarkEnd w:id="19910"/>
      <w:r>
        <w:rPr>
          <w:rtl/>
        </w:rPr>
        <w:t xml:space="preserve"> </w:t>
      </w:r>
      <w:bookmarkStart w:id="19911" w:name="_ETM_Q51_599899"/>
      <w:bookmarkEnd w:id="19911"/>
      <w:r>
        <w:rPr>
          <w:rtl/>
        </w:rPr>
        <w:t xml:space="preserve">לבדוק </w:t>
      </w:r>
      <w:bookmarkStart w:id="19912" w:name="_ETM_Q51_600350"/>
      <w:bookmarkEnd w:id="19912"/>
      <w:r>
        <w:rPr>
          <w:rtl/>
        </w:rPr>
        <w:t xml:space="preserve">למה </w:t>
      </w:r>
      <w:bookmarkStart w:id="19913" w:name="_ETM_Q51_600710"/>
      <w:bookmarkEnd w:id="19913"/>
      <w:r>
        <w:rPr>
          <w:rtl/>
        </w:rPr>
        <w:t xml:space="preserve">לא </w:t>
      </w:r>
      <w:bookmarkStart w:id="19914" w:name="_ETM_Q51_600829"/>
      <w:bookmarkEnd w:id="19914"/>
      <w:r>
        <w:rPr>
          <w:rtl/>
        </w:rPr>
        <w:t>מפנים</w:t>
      </w:r>
      <w:r>
        <w:rPr>
          <w:rFonts w:hint="cs"/>
          <w:rtl/>
        </w:rPr>
        <w:t>.</w:t>
      </w:r>
      <w:r>
        <w:rPr>
          <w:rtl/>
        </w:rPr>
        <w:t xml:space="preserve"> </w:t>
      </w:r>
      <w:bookmarkStart w:id="19915" w:name="_ETM_Q51_601789"/>
      <w:bookmarkEnd w:id="19915"/>
      <w:r>
        <w:rPr>
          <w:rtl/>
        </w:rPr>
        <w:t xml:space="preserve">העליתי </w:t>
      </w:r>
      <w:bookmarkStart w:id="19916" w:name="_ETM_Q51_602270"/>
      <w:bookmarkEnd w:id="19916"/>
      <w:r>
        <w:rPr>
          <w:rtl/>
        </w:rPr>
        <w:t xml:space="preserve">פוסט </w:t>
      </w:r>
      <w:bookmarkStart w:id="19917" w:name="_ETM_Q51_602600"/>
      <w:bookmarkEnd w:id="19917"/>
      <w:proofErr w:type="spellStart"/>
      <w:r>
        <w:rPr>
          <w:rFonts w:hint="cs"/>
          <w:rtl/>
        </w:rPr>
        <w:t>ל</w:t>
      </w:r>
      <w:r>
        <w:rPr>
          <w:rtl/>
        </w:rPr>
        <w:t>פייסבוק</w:t>
      </w:r>
      <w:proofErr w:type="spellEnd"/>
      <w:r>
        <w:rPr>
          <w:rFonts w:hint="cs"/>
          <w:rtl/>
        </w:rPr>
        <w:t>.</w:t>
      </w:r>
      <w:r>
        <w:rPr>
          <w:rtl/>
        </w:rPr>
        <w:t xml:space="preserve"> </w:t>
      </w:r>
      <w:bookmarkStart w:id="19918" w:name="_ETM_Q51_603529"/>
      <w:bookmarkEnd w:id="19918"/>
      <w:r>
        <w:rPr>
          <w:rtl/>
        </w:rPr>
        <w:t xml:space="preserve">אתה </w:t>
      </w:r>
      <w:bookmarkStart w:id="19919" w:name="_ETM_Q51_603740"/>
      <w:bookmarkEnd w:id="19919"/>
      <w:r>
        <w:rPr>
          <w:rtl/>
        </w:rPr>
        <w:t xml:space="preserve">יודע </w:t>
      </w:r>
      <w:bookmarkStart w:id="19920" w:name="_ETM_Q51_603979"/>
      <w:bookmarkEnd w:id="19920"/>
      <w:r>
        <w:rPr>
          <w:rtl/>
        </w:rPr>
        <w:t xml:space="preserve">מה </w:t>
      </w:r>
      <w:bookmarkStart w:id="19921" w:name="_ETM_Q51_604099"/>
      <w:bookmarkEnd w:id="19921"/>
      <w:r>
        <w:rPr>
          <w:rtl/>
        </w:rPr>
        <w:t>קרה</w:t>
      </w:r>
      <w:r>
        <w:rPr>
          <w:rFonts w:hint="cs"/>
          <w:rtl/>
        </w:rPr>
        <w:t>,</w:t>
      </w:r>
      <w:r>
        <w:rPr>
          <w:rtl/>
        </w:rPr>
        <w:t xml:space="preserve"> </w:t>
      </w:r>
      <w:bookmarkStart w:id="19922" w:name="_ETM_Q51_604399"/>
      <w:bookmarkEnd w:id="19922"/>
      <w:r>
        <w:rPr>
          <w:rtl/>
        </w:rPr>
        <w:t xml:space="preserve">אדוני </w:t>
      </w:r>
      <w:bookmarkStart w:id="19923" w:name="_ETM_Q51_604700"/>
      <w:bookmarkEnd w:id="19923"/>
      <w:r w:rsidR="0020630F">
        <w:rPr>
          <w:rFonts w:hint="cs"/>
          <w:rtl/>
        </w:rPr>
        <w:t>ה</w:t>
      </w:r>
      <w:r>
        <w:rPr>
          <w:rtl/>
        </w:rPr>
        <w:t>יושב</w:t>
      </w:r>
      <w:bookmarkStart w:id="19924" w:name="_ETM_Q51_604969"/>
      <w:bookmarkEnd w:id="19924"/>
      <w:r>
        <w:rPr>
          <w:rFonts w:hint="cs"/>
          <w:rtl/>
        </w:rPr>
        <w:t>-</w:t>
      </w:r>
      <w:r>
        <w:rPr>
          <w:rtl/>
        </w:rPr>
        <w:t>ראש</w:t>
      </w:r>
      <w:r>
        <w:rPr>
          <w:rFonts w:hint="cs"/>
          <w:rtl/>
        </w:rPr>
        <w:t xml:space="preserve">? עליהום כזה: </w:t>
      </w:r>
      <w:bookmarkStart w:id="19925" w:name="_ETM_Q51_605990"/>
      <w:bookmarkStart w:id="19926" w:name="_ETM_Q51_606799"/>
      <w:bookmarkStart w:id="19927" w:name="_ETM_Q51_607049"/>
      <w:bookmarkStart w:id="19928" w:name="_ETM_Q51_607499"/>
      <w:bookmarkStart w:id="19929" w:name="_ETM_Q51_607829"/>
      <w:bookmarkStart w:id="19930" w:name="_ETM_Q51_608489"/>
      <w:bookmarkEnd w:id="19925"/>
      <w:bookmarkEnd w:id="19926"/>
      <w:bookmarkEnd w:id="19927"/>
      <w:bookmarkEnd w:id="19928"/>
      <w:bookmarkEnd w:id="19929"/>
      <w:bookmarkEnd w:id="19930"/>
      <w:r>
        <w:rPr>
          <w:rtl/>
        </w:rPr>
        <w:t xml:space="preserve">את </w:t>
      </w:r>
      <w:bookmarkStart w:id="19931" w:name="_ETM_Q51_608640"/>
      <w:bookmarkEnd w:id="19931"/>
      <w:r>
        <w:rPr>
          <w:rFonts w:hint="cs"/>
          <w:rtl/>
        </w:rPr>
        <w:t xml:space="preserve">מאגפת את </w:t>
      </w:r>
      <w:r>
        <w:rPr>
          <w:rtl/>
        </w:rPr>
        <w:t xml:space="preserve">נתניהו </w:t>
      </w:r>
      <w:bookmarkStart w:id="19932" w:name="_ETM_Q51_609299"/>
      <w:bookmarkEnd w:id="19932"/>
      <w:r>
        <w:rPr>
          <w:rtl/>
        </w:rPr>
        <w:t>מימי</w:t>
      </w:r>
      <w:r>
        <w:rPr>
          <w:rFonts w:hint="cs"/>
          <w:rtl/>
        </w:rPr>
        <w:t>ן,</w:t>
      </w:r>
      <w:r>
        <w:rPr>
          <w:rtl/>
        </w:rPr>
        <w:t xml:space="preserve"> </w:t>
      </w:r>
      <w:bookmarkStart w:id="19933" w:name="_ETM_Q51_610350"/>
      <w:bookmarkEnd w:id="19933"/>
      <w:r>
        <w:rPr>
          <w:rtl/>
        </w:rPr>
        <w:t xml:space="preserve">איך </w:t>
      </w:r>
      <w:bookmarkStart w:id="19934" w:name="_ETM_Q51_610590"/>
      <w:bookmarkEnd w:id="19934"/>
      <w:r>
        <w:rPr>
          <w:rtl/>
        </w:rPr>
        <w:t xml:space="preserve">את </w:t>
      </w:r>
      <w:bookmarkStart w:id="19935" w:name="_ETM_Q51_610770"/>
      <w:bookmarkEnd w:id="19935"/>
      <w:r>
        <w:rPr>
          <w:rtl/>
        </w:rPr>
        <w:t xml:space="preserve">לא </w:t>
      </w:r>
      <w:bookmarkStart w:id="19936" w:name="_ETM_Q51_610950"/>
      <w:bookmarkEnd w:id="19936"/>
      <w:r>
        <w:rPr>
          <w:rtl/>
        </w:rPr>
        <w:t>מתביישת</w:t>
      </w:r>
      <w:r>
        <w:rPr>
          <w:rFonts w:hint="cs"/>
          <w:rtl/>
        </w:rPr>
        <w:t>?</w:t>
      </w:r>
      <w:r>
        <w:rPr>
          <w:rtl/>
        </w:rPr>
        <w:t xml:space="preserve"> </w:t>
      </w:r>
      <w:bookmarkStart w:id="19937" w:name="_ETM_Q51_612060"/>
      <w:bookmarkEnd w:id="19937"/>
      <w:r>
        <w:rPr>
          <w:rtl/>
        </w:rPr>
        <w:t xml:space="preserve">את </w:t>
      </w:r>
      <w:bookmarkStart w:id="19938" w:name="_ETM_Q51_612270"/>
      <w:bookmarkEnd w:id="19938"/>
      <w:r>
        <w:rPr>
          <w:rtl/>
        </w:rPr>
        <w:t xml:space="preserve">סוס </w:t>
      </w:r>
      <w:bookmarkStart w:id="19939" w:name="_ETM_Q51_612660"/>
      <w:bookmarkEnd w:id="19939"/>
      <w:r>
        <w:rPr>
          <w:rtl/>
        </w:rPr>
        <w:t xml:space="preserve">טרויאני </w:t>
      </w:r>
      <w:bookmarkStart w:id="19940" w:name="_ETM_Q51_613290"/>
      <w:bookmarkEnd w:id="19940"/>
      <w:r>
        <w:rPr>
          <w:rtl/>
        </w:rPr>
        <w:t xml:space="preserve">בליכוד </w:t>
      </w:r>
      <w:bookmarkStart w:id="19941" w:name="_ETM_Q51_614100"/>
      <w:bookmarkEnd w:id="19941"/>
      <w:r>
        <w:rPr>
          <w:rtl/>
        </w:rPr>
        <w:t xml:space="preserve">שאת </w:t>
      </w:r>
      <w:bookmarkStart w:id="19942" w:name="_ETM_Q51_614370"/>
      <w:bookmarkEnd w:id="19942"/>
      <w:r>
        <w:rPr>
          <w:rtl/>
        </w:rPr>
        <w:t>מאג</w:t>
      </w:r>
      <w:r>
        <w:rPr>
          <w:rFonts w:hint="cs"/>
          <w:rtl/>
        </w:rPr>
        <w:t>פת</w:t>
      </w:r>
      <w:r>
        <w:rPr>
          <w:rtl/>
        </w:rPr>
        <w:t xml:space="preserve"> </w:t>
      </w:r>
      <w:bookmarkStart w:id="19943" w:name="_ETM_Q51_614850"/>
      <w:bookmarkEnd w:id="19943"/>
      <w:r>
        <w:rPr>
          <w:rtl/>
        </w:rPr>
        <w:t xml:space="preserve">את </w:t>
      </w:r>
      <w:bookmarkStart w:id="19944" w:name="_ETM_Q51_615090"/>
      <w:bookmarkEnd w:id="19944"/>
      <w:r>
        <w:rPr>
          <w:rtl/>
        </w:rPr>
        <w:t xml:space="preserve">נתניהו </w:t>
      </w:r>
      <w:bookmarkStart w:id="19945" w:name="_ETM_Q51_615660"/>
      <w:bookmarkEnd w:id="19945"/>
      <w:r>
        <w:rPr>
          <w:rtl/>
        </w:rPr>
        <w:t>מימין</w:t>
      </w:r>
      <w:r>
        <w:rPr>
          <w:rFonts w:hint="cs"/>
          <w:rtl/>
        </w:rPr>
        <w:t>.</w:t>
      </w:r>
    </w:p>
    <w:p w:rsidR="00D05003" w:rsidRDefault="00D05003" w:rsidP="004279BA">
      <w:pPr>
        <w:rPr>
          <w:rtl/>
        </w:rPr>
      </w:pPr>
      <w:bookmarkStart w:id="19946" w:name="_ETM_Q51_608945"/>
      <w:bookmarkStart w:id="19947" w:name="_ETM_Q51_609081"/>
      <w:bookmarkEnd w:id="19946"/>
      <w:bookmarkEnd w:id="19947"/>
    </w:p>
    <w:p w:rsidR="00D05003" w:rsidRDefault="00D05003" w:rsidP="004279BA">
      <w:pPr>
        <w:rPr>
          <w:rtl/>
        </w:rPr>
      </w:pPr>
      <w:bookmarkStart w:id="19948" w:name="_ETM_Q51_609169"/>
      <w:bookmarkStart w:id="19949" w:name="_ETM_Q51_609274"/>
      <w:bookmarkStart w:id="19950" w:name="_ETM_Q51_616650"/>
      <w:bookmarkEnd w:id="19948"/>
      <w:bookmarkEnd w:id="19949"/>
      <w:bookmarkEnd w:id="19950"/>
      <w:r>
        <w:rPr>
          <w:rtl/>
        </w:rPr>
        <w:t>נ</w:t>
      </w:r>
      <w:r>
        <w:rPr>
          <w:rFonts w:hint="cs"/>
          <w:rtl/>
        </w:rPr>
        <w:t xml:space="preserve">סעתי </w:t>
      </w:r>
      <w:bookmarkStart w:id="19951" w:name="_ETM_Q51_617440"/>
      <w:bookmarkEnd w:id="19951"/>
      <w:r>
        <w:rPr>
          <w:rtl/>
        </w:rPr>
        <w:t xml:space="preserve">להתיישבות </w:t>
      </w:r>
      <w:bookmarkStart w:id="19952" w:name="_ETM_Q51_618160"/>
      <w:bookmarkEnd w:id="19952"/>
      <w:r>
        <w:rPr>
          <w:rtl/>
        </w:rPr>
        <w:t xml:space="preserve">הצעירה </w:t>
      </w:r>
      <w:bookmarkStart w:id="19953" w:name="_ETM_Q51_619120"/>
      <w:bookmarkEnd w:id="19953"/>
      <w:r>
        <w:rPr>
          <w:rFonts w:hint="cs"/>
          <w:rtl/>
        </w:rPr>
        <w:t xml:space="preserve">– </w:t>
      </w:r>
      <w:bookmarkStart w:id="19954" w:name="_ETM_Q51_621883"/>
      <w:bookmarkEnd w:id="19954"/>
      <w:r>
        <w:rPr>
          <w:rtl/>
        </w:rPr>
        <w:t xml:space="preserve">ויש </w:t>
      </w:r>
      <w:bookmarkStart w:id="19955" w:name="_ETM_Q51_619360"/>
      <w:bookmarkEnd w:id="19955"/>
      <w:r>
        <w:rPr>
          <w:rtl/>
        </w:rPr>
        <w:t xml:space="preserve">פה </w:t>
      </w:r>
      <w:bookmarkStart w:id="19956" w:name="_ETM_Q51_619480"/>
      <w:bookmarkEnd w:id="19956"/>
      <w:r>
        <w:rPr>
          <w:rtl/>
        </w:rPr>
        <w:t xml:space="preserve">חברים </w:t>
      </w:r>
      <w:bookmarkStart w:id="19957" w:name="_ETM_Q51_619870"/>
      <w:bookmarkEnd w:id="19957"/>
      <w:r>
        <w:rPr>
          <w:rtl/>
        </w:rPr>
        <w:t xml:space="preserve">שיודעים </w:t>
      </w:r>
      <w:bookmarkStart w:id="19958" w:name="_ETM_Q51_620140"/>
      <w:bookmarkEnd w:id="19958"/>
      <w:r>
        <w:rPr>
          <w:rtl/>
        </w:rPr>
        <w:t xml:space="preserve">שגם </w:t>
      </w:r>
      <w:bookmarkStart w:id="19959" w:name="_ETM_Q51_620410"/>
      <w:bookmarkEnd w:id="19959"/>
      <w:r>
        <w:rPr>
          <w:rFonts w:hint="cs"/>
          <w:rtl/>
        </w:rPr>
        <w:t>הובלתי</w:t>
      </w:r>
      <w:bookmarkStart w:id="19960" w:name="_ETM_Q51_620660"/>
      <w:bookmarkStart w:id="19961" w:name="_ETM_Q51_621380"/>
      <w:bookmarkStart w:id="19962" w:name="_ETM_Q51_621950"/>
      <w:bookmarkEnd w:id="19960"/>
      <w:bookmarkEnd w:id="19961"/>
      <w:bookmarkEnd w:id="19962"/>
      <w:r>
        <w:rPr>
          <w:rFonts w:hint="cs"/>
          <w:rtl/>
        </w:rPr>
        <w:t xml:space="preserve">, הובלתי </w:t>
      </w:r>
      <w:r>
        <w:rPr>
          <w:rtl/>
        </w:rPr>
        <w:t xml:space="preserve">את </w:t>
      </w:r>
      <w:bookmarkStart w:id="19963" w:name="_ETM_Q51_622070"/>
      <w:bookmarkEnd w:id="19963"/>
      <w:r>
        <w:rPr>
          <w:rtl/>
        </w:rPr>
        <w:t xml:space="preserve">המאבק </w:t>
      </w:r>
      <w:bookmarkStart w:id="19964" w:name="_ETM_Q51_622550"/>
      <w:bookmarkEnd w:id="19964"/>
      <w:r>
        <w:rPr>
          <w:rtl/>
        </w:rPr>
        <w:t xml:space="preserve">על </w:t>
      </w:r>
      <w:bookmarkStart w:id="19965" w:name="_ETM_Q51_622700"/>
      <w:bookmarkEnd w:id="19965"/>
      <w:r>
        <w:rPr>
          <w:rtl/>
        </w:rPr>
        <w:t xml:space="preserve">ההתיישבות </w:t>
      </w:r>
      <w:bookmarkStart w:id="19966" w:name="_ETM_Q51_623210"/>
      <w:bookmarkEnd w:id="19966"/>
      <w:r>
        <w:rPr>
          <w:rtl/>
        </w:rPr>
        <w:t xml:space="preserve">הצעירה </w:t>
      </w:r>
      <w:bookmarkStart w:id="19967" w:name="_ETM_Q51_624260"/>
      <w:bookmarkEnd w:id="19967"/>
      <w:r>
        <w:rPr>
          <w:rFonts w:hint="cs"/>
          <w:rtl/>
        </w:rPr>
        <w:t xml:space="preserve">– </w:t>
      </w:r>
      <w:r>
        <w:rPr>
          <w:rtl/>
        </w:rPr>
        <w:t xml:space="preserve">אמרו </w:t>
      </w:r>
      <w:bookmarkStart w:id="19968" w:name="_ETM_Q51_624560"/>
      <w:bookmarkEnd w:id="19968"/>
      <w:r>
        <w:rPr>
          <w:rtl/>
        </w:rPr>
        <w:t xml:space="preserve">לי </w:t>
      </w:r>
      <w:bookmarkStart w:id="19969" w:name="_ETM_Q51_624650"/>
      <w:bookmarkEnd w:id="19969"/>
      <w:r>
        <w:rPr>
          <w:rtl/>
        </w:rPr>
        <w:t>ש</w:t>
      </w:r>
      <w:r>
        <w:rPr>
          <w:rFonts w:hint="cs"/>
          <w:rtl/>
        </w:rPr>
        <w:t xml:space="preserve">וב: </w:t>
      </w:r>
      <w:bookmarkStart w:id="19970" w:name="_ETM_Q51_625370"/>
      <w:bookmarkEnd w:id="19970"/>
      <w:r>
        <w:rPr>
          <w:rtl/>
        </w:rPr>
        <w:t xml:space="preserve">את </w:t>
      </w:r>
      <w:bookmarkStart w:id="19971" w:name="_ETM_Q51_625579"/>
      <w:bookmarkEnd w:id="19971"/>
      <w:r>
        <w:rPr>
          <w:rtl/>
        </w:rPr>
        <w:t>מ</w:t>
      </w:r>
      <w:r>
        <w:rPr>
          <w:rFonts w:hint="cs"/>
          <w:rtl/>
        </w:rPr>
        <w:t xml:space="preserve">אגפת </w:t>
      </w:r>
      <w:bookmarkStart w:id="19972" w:name="_ETM_Q51_625989"/>
      <w:bookmarkStart w:id="19973" w:name="_ETM_Q51_627200"/>
      <w:bookmarkEnd w:id="19972"/>
      <w:bookmarkEnd w:id="19973"/>
      <w:r>
        <w:rPr>
          <w:rFonts w:hint="cs"/>
          <w:rtl/>
        </w:rPr>
        <w:t xml:space="preserve">את </w:t>
      </w:r>
      <w:r>
        <w:rPr>
          <w:rtl/>
        </w:rPr>
        <w:t xml:space="preserve">נתניהו </w:t>
      </w:r>
      <w:bookmarkStart w:id="19974" w:name="_ETM_Q51_629319"/>
      <w:bookmarkEnd w:id="19974"/>
      <w:r>
        <w:rPr>
          <w:rFonts w:hint="cs"/>
          <w:rtl/>
        </w:rPr>
        <w:t xml:space="preserve">מימין. </w:t>
      </w:r>
      <w:bookmarkStart w:id="19975" w:name="_ETM_Q51_629599"/>
      <w:bookmarkStart w:id="19976" w:name="_ETM_Q51_629930"/>
      <w:bookmarkEnd w:id="19975"/>
      <w:bookmarkEnd w:id="19976"/>
      <w:r>
        <w:rPr>
          <w:rFonts w:hint="cs"/>
          <w:rtl/>
        </w:rPr>
        <w:t xml:space="preserve">נסעתי </w:t>
      </w:r>
      <w:r>
        <w:rPr>
          <w:rtl/>
        </w:rPr>
        <w:t xml:space="preserve">לסיור </w:t>
      </w:r>
      <w:bookmarkStart w:id="19977" w:name="_ETM_Q51_630709"/>
      <w:bookmarkEnd w:id="19977"/>
      <w:r>
        <w:rPr>
          <w:rtl/>
        </w:rPr>
        <w:t xml:space="preserve">של </w:t>
      </w:r>
      <w:bookmarkStart w:id="19978" w:name="_ETM_Q51_630920"/>
      <w:bookmarkEnd w:id="19978"/>
      <w:r>
        <w:rPr>
          <w:rtl/>
        </w:rPr>
        <w:t xml:space="preserve">הסכמי </w:t>
      </w:r>
      <w:bookmarkStart w:id="19979" w:name="_ETM_Q51_631459"/>
      <w:bookmarkEnd w:id="19979"/>
      <w:r>
        <w:rPr>
          <w:rFonts w:hint="cs"/>
          <w:rtl/>
        </w:rPr>
        <w:t xml:space="preserve">טראמפ, ואז חשכו עיניי, אדוני היושב-ראש, </w:t>
      </w:r>
      <w:bookmarkStart w:id="19980" w:name="_ETM_Q51_633019"/>
      <w:bookmarkStart w:id="19981" w:name="_ETM_Q51_633599"/>
      <w:bookmarkStart w:id="19982" w:name="_ETM_Q51_633779"/>
      <w:bookmarkStart w:id="19983" w:name="_ETM_Q51_634170"/>
      <w:bookmarkStart w:id="19984" w:name="_ETM_Q51_634439"/>
      <w:bookmarkStart w:id="19985" w:name="_ETM_Q51_634769"/>
      <w:bookmarkStart w:id="19986" w:name="_ETM_Q51_635680"/>
      <w:bookmarkEnd w:id="19980"/>
      <w:bookmarkEnd w:id="19981"/>
      <w:bookmarkEnd w:id="19982"/>
      <w:bookmarkEnd w:id="19983"/>
      <w:bookmarkEnd w:id="19984"/>
      <w:bookmarkEnd w:id="19985"/>
      <w:bookmarkEnd w:id="19986"/>
      <w:r>
        <w:rPr>
          <w:rFonts w:hint="cs"/>
          <w:rtl/>
        </w:rPr>
        <w:t xml:space="preserve">כי </w:t>
      </w:r>
      <w:r>
        <w:rPr>
          <w:rtl/>
        </w:rPr>
        <w:t xml:space="preserve">ראיתי </w:t>
      </w:r>
      <w:bookmarkStart w:id="19987" w:name="_ETM_Q51_636010"/>
      <w:bookmarkEnd w:id="19987"/>
      <w:r>
        <w:rPr>
          <w:rtl/>
        </w:rPr>
        <w:t xml:space="preserve">את </w:t>
      </w:r>
      <w:bookmarkStart w:id="19988" w:name="_ETM_Q51_636129"/>
      <w:bookmarkEnd w:id="19988"/>
      <w:r>
        <w:rPr>
          <w:rtl/>
        </w:rPr>
        <w:t>ה</w:t>
      </w:r>
      <w:r>
        <w:rPr>
          <w:rFonts w:hint="cs"/>
          <w:rtl/>
        </w:rPr>
        <w:t xml:space="preserve">וויתורים על </w:t>
      </w:r>
      <w:bookmarkStart w:id="19989" w:name="_ETM_Q51_637681"/>
      <w:bookmarkEnd w:id="19989"/>
      <w:r>
        <w:rPr>
          <w:rFonts w:hint="cs"/>
          <w:rtl/>
        </w:rPr>
        <w:t xml:space="preserve">אתרי המורשת של העם היהודי, אזורים אסטרטגיים, שנתניהו </w:t>
      </w:r>
      <w:bookmarkStart w:id="19990" w:name="_ETM_Q51_636690"/>
      <w:bookmarkStart w:id="19991" w:name="_ETM_Q51_636900"/>
      <w:bookmarkStart w:id="19992" w:name="_ETM_Q51_637260"/>
      <w:bookmarkStart w:id="19993" w:name="_ETM_Q51_638430"/>
      <w:bookmarkStart w:id="19994" w:name="_ETM_Q51_638670"/>
      <w:bookmarkStart w:id="19995" w:name="_ETM_Q51_638910"/>
      <w:bookmarkStart w:id="19996" w:name="_ETM_Q51_639360"/>
      <w:bookmarkStart w:id="19997" w:name="_ETM_Q51_639750"/>
      <w:bookmarkStart w:id="19998" w:name="_ETM_Q51_641160"/>
      <w:bookmarkStart w:id="19999" w:name="_ETM_Q51_642150"/>
      <w:bookmarkStart w:id="20000" w:name="_ETM_Q51_642360"/>
      <w:bookmarkEnd w:id="19990"/>
      <w:bookmarkEnd w:id="19991"/>
      <w:bookmarkEnd w:id="19992"/>
      <w:bookmarkEnd w:id="19993"/>
      <w:bookmarkEnd w:id="19994"/>
      <w:bookmarkEnd w:id="19995"/>
      <w:bookmarkEnd w:id="19996"/>
      <w:bookmarkEnd w:id="19997"/>
      <w:bookmarkEnd w:id="19998"/>
      <w:bookmarkEnd w:id="19999"/>
      <w:bookmarkEnd w:id="20000"/>
      <w:r>
        <w:rPr>
          <w:rFonts w:hint="cs"/>
          <w:rtl/>
        </w:rPr>
        <w:t xml:space="preserve">היה </w:t>
      </w:r>
      <w:r>
        <w:rPr>
          <w:rtl/>
        </w:rPr>
        <w:t xml:space="preserve">מוכן </w:t>
      </w:r>
      <w:bookmarkStart w:id="20001" w:name="_ETM_Q51_642720"/>
      <w:bookmarkEnd w:id="20001"/>
      <w:r>
        <w:rPr>
          <w:rtl/>
        </w:rPr>
        <w:t xml:space="preserve">לוותר </w:t>
      </w:r>
      <w:bookmarkStart w:id="20002" w:name="_ETM_Q51_643140"/>
      <w:bookmarkEnd w:id="20002"/>
      <w:r>
        <w:rPr>
          <w:rtl/>
        </w:rPr>
        <w:t>עליהם</w:t>
      </w:r>
      <w:r>
        <w:rPr>
          <w:rFonts w:hint="cs"/>
          <w:rtl/>
        </w:rPr>
        <w:t>,</w:t>
      </w:r>
      <w:r>
        <w:rPr>
          <w:rtl/>
        </w:rPr>
        <w:t xml:space="preserve"> </w:t>
      </w:r>
      <w:bookmarkStart w:id="20003" w:name="_ETM_Q51_643770"/>
      <w:bookmarkEnd w:id="20003"/>
      <w:r>
        <w:rPr>
          <w:rtl/>
        </w:rPr>
        <w:t xml:space="preserve">שלא </w:t>
      </w:r>
      <w:bookmarkStart w:id="20004" w:name="_ETM_Q51_644100"/>
      <w:bookmarkEnd w:id="20004"/>
      <w:r>
        <w:rPr>
          <w:rtl/>
        </w:rPr>
        <w:t xml:space="preserve">נתחיל </w:t>
      </w:r>
      <w:bookmarkStart w:id="20005" w:name="_ETM_Q51_644520"/>
      <w:bookmarkEnd w:id="20005"/>
      <w:r>
        <w:rPr>
          <w:rtl/>
        </w:rPr>
        <w:t xml:space="preserve">לדבר </w:t>
      </w:r>
      <w:bookmarkStart w:id="20006" w:name="_ETM_Q51_644880"/>
      <w:bookmarkEnd w:id="20006"/>
      <w:r>
        <w:rPr>
          <w:rtl/>
        </w:rPr>
        <w:t xml:space="preserve">אפילו </w:t>
      </w:r>
      <w:bookmarkStart w:id="20007" w:name="_ETM_Q51_645480"/>
      <w:bookmarkEnd w:id="20007"/>
      <w:r>
        <w:rPr>
          <w:rtl/>
        </w:rPr>
        <w:t xml:space="preserve">על </w:t>
      </w:r>
      <w:bookmarkStart w:id="20008" w:name="_ETM_Q51_645690"/>
      <w:bookmarkEnd w:id="20008"/>
      <w:r>
        <w:rPr>
          <w:rtl/>
        </w:rPr>
        <w:t xml:space="preserve">ההתנתקות </w:t>
      </w:r>
      <w:bookmarkStart w:id="20009" w:name="_ETM_Q51_646680"/>
      <w:bookmarkEnd w:id="20009"/>
      <w:r>
        <w:rPr>
          <w:rtl/>
        </w:rPr>
        <w:t xml:space="preserve">ועל </w:t>
      </w:r>
      <w:bookmarkStart w:id="20010" w:name="_ETM_Q51_646980"/>
      <w:bookmarkEnd w:id="20010"/>
      <w:r>
        <w:rPr>
          <w:rtl/>
        </w:rPr>
        <w:t>הסכמי</w:t>
      </w:r>
      <w:r>
        <w:rPr>
          <w:rFonts w:hint="cs"/>
          <w:rtl/>
        </w:rPr>
        <w:t xml:space="preserve"> וואי</w:t>
      </w:r>
      <w:bookmarkStart w:id="20011" w:name="_ETM_Q51_647820"/>
      <w:bookmarkStart w:id="20012" w:name="_ETM_Q51_650820"/>
      <w:bookmarkEnd w:id="20011"/>
      <w:bookmarkEnd w:id="20012"/>
      <w:r>
        <w:rPr>
          <w:rFonts w:hint="cs"/>
          <w:rtl/>
        </w:rPr>
        <w:t xml:space="preserve">. </w:t>
      </w:r>
      <w:bookmarkStart w:id="20013" w:name="_ETM_Q51_652271"/>
      <w:bookmarkEnd w:id="20013"/>
    </w:p>
    <w:p w:rsidR="00D05003" w:rsidRDefault="00D05003" w:rsidP="004279BA">
      <w:pPr>
        <w:rPr>
          <w:rtl/>
        </w:rPr>
      </w:pPr>
      <w:bookmarkStart w:id="20014" w:name="_ETM_Q51_653788"/>
      <w:bookmarkStart w:id="20015" w:name="_ETM_Q51_653864"/>
      <w:bookmarkEnd w:id="20014"/>
      <w:bookmarkEnd w:id="20015"/>
    </w:p>
    <w:p w:rsidR="00D05003" w:rsidRDefault="00D05003" w:rsidP="004279BA">
      <w:pPr>
        <w:rPr>
          <w:rtl/>
        </w:rPr>
      </w:pPr>
      <w:bookmarkStart w:id="20016" w:name="_ETM_Q51_653980"/>
      <w:bookmarkStart w:id="20017" w:name="_ETM_Q51_654049"/>
      <w:bookmarkStart w:id="20018" w:name="_ETM_Q51_653280"/>
      <w:bookmarkEnd w:id="20016"/>
      <w:bookmarkEnd w:id="20017"/>
      <w:bookmarkEnd w:id="20018"/>
      <w:r>
        <w:rPr>
          <w:rFonts w:hint="cs"/>
          <w:rtl/>
        </w:rPr>
        <w:t xml:space="preserve">בשלטון </w:t>
      </w:r>
      <w:r>
        <w:rPr>
          <w:rtl/>
        </w:rPr>
        <w:t xml:space="preserve">הליכוד </w:t>
      </w:r>
      <w:bookmarkStart w:id="20019" w:name="_ETM_Q51_653850"/>
      <w:bookmarkEnd w:id="20019"/>
      <w:r>
        <w:rPr>
          <w:rtl/>
        </w:rPr>
        <w:t>היו</w:t>
      </w:r>
      <w:r>
        <w:rPr>
          <w:rFonts w:hint="cs"/>
          <w:rtl/>
        </w:rPr>
        <w:t xml:space="preserve"> מאוגפים מימין; היום </w:t>
      </w:r>
      <w:bookmarkStart w:id="20020" w:name="_ETM_Q51_654150"/>
      <w:bookmarkStart w:id="20021" w:name="_ETM_Q51_654300"/>
      <w:bookmarkStart w:id="20022" w:name="_ETM_Q51_654720"/>
      <w:bookmarkStart w:id="20023" w:name="_ETM_Q51_656100"/>
      <w:bookmarkStart w:id="20024" w:name="_ETM_Q51_656670"/>
      <w:bookmarkStart w:id="20025" w:name="_ETM_Q51_656790"/>
      <w:bookmarkStart w:id="20026" w:name="_ETM_Q51_656940"/>
      <w:bookmarkStart w:id="20027" w:name="_ETM_Q51_657270"/>
      <w:bookmarkEnd w:id="20020"/>
      <w:bookmarkEnd w:id="20021"/>
      <w:bookmarkEnd w:id="20022"/>
      <w:bookmarkEnd w:id="20023"/>
      <w:bookmarkEnd w:id="20024"/>
      <w:bookmarkEnd w:id="20025"/>
      <w:bookmarkEnd w:id="20026"/>
      <w:bookmarkEnd w:id="20027"/>
      <w:r>
        <w:rPr>
          <w:rFonts w:hint="cs"/>
          <w:rtl/>
        </w:rPr>
        <w:t xml:space="preserve">הם מאוגפים </w:t>
      </w:r>
      <w:r>
        <w:rPr>
          <w:rtl/>
        </w:rPr>
        <w:t>משמאל</w:t>
      </w:r>
      <w:r>
        <w:rPr>
          <w:rFonts w:hint="cs"/>
          <w:rtl/>
        </w:rPr>
        <w:t>.</w:t>
      </w:r>
      <w:r>
        <w:rPr>
          <w:rtl/>
        </w:rPr>
        <w:t xml:space="preserve"> </w:t>
      </w:r>
      <w:bookmarkStart w:id="20028" w:name="_ETM_Q51_657750"/>
      <w:bookmarkEnd w:id="20028"/>
      <w:r>
        <w:rPr>
          <w:rtl/>
        </w:rPr>
        <w:t xml:space="preserve">ראית </w:t>
      </w:r>
      <w:bookmarkStart w:id="20029" w:name="_ETM_Q51_658050"/>
      <w:bookmarkEnd w:id="20029"/>
      <w:r>
        <w:rPr>
          <w:rtl/>
        </w:rPr>
        <w:t xml:space="preserve">פעם </w:t>
      </w:r>
      <w:bookmarkStart w:id="20030" w:name="_ETM_Q51_658290"/>
      <w:bookmarkEnd w:id="20030"/>
      <w:r>
        <w:rPr>
          <w:rtl/>
        </w:rPr>
        <w:t xml:space="preserve">מפלגה </w:t>
      </w:r>
      <w:bookmarkStart w:id="20031" w:name="_ETM_Q51_658680"/>
      <w:bookmarkEnd w:id="20031"/>
      <w:r>
        <w:rPr>
          <w:rFonts w:hint="cs"/>
          <w:rtl/>
        </w:rPr>
        <w:t xml:space="preserve">מאוגפת? </w:t>
      </w:r>
      <w:bookmarkStart w:id="20032" w:name="_ETM_Q51_656806"/>
      <w:bookmarkEnd w:id="20032"/>
      <w:r>
        <w:rPr>
          <w:rFonts w:hint="cs"/>
          <w:rtl/>
        </w:rPr>
        <w:t xml:space="preserve">מאוגפים מימין, מאוגפים משמאל </w:t>
      </w:r>
      <w:r>
        <w:rPr>
          <w:rtl/>
        </w:rPr>
        <w:t>–</w:t>
      </w:r>
      <w:r>
        <w:rPr>
          <w:rFonts w:hint="cs"/>
          <w:rtl/>
        </w:rPr>
        <w:t xml:space="preserve"> כל היום הם רק מאוגפים. </w:t>
      </w:r>
      <w:bookmarkStart w:id="20033" w:name="_ETM_Q51_662377"/>
      <w:bookmarkEnd w:id="20033"/>
      <w:r>
        <w:rPr>
          <w:rFonts w:hint="cs"/>
          <w:rtl/>
        </w:rPr>
        <w:t xml:space="preserve">זה מה שהם עושים </w:t>
      </w:r>
      <w:r>
        <w:rPr>
          <w:rtl/>
        </w:rPr>
        <w:t>–</w:t>
      </w:r>
      <w:r>
        <w:rPr>
          <w:rFonts w:hint="cs"/>
          <w:rtl/>
        </w:rPr>
        <w:t xml:space="preserve"> בוכים ומאוגפים. </w:t>
      </w:r>
      <w:bookmarkStart w:id="20034" w:name="_ETM_Q51_658950"/>
      <w:bookmarkStart w:id="20035" w:name="_ETM_Q51_659780"/>
      <w:bookmarkStart w:id="20036" w:name="_ETM_Q51_660020"/>
      <w:bookmarkStart w:id="20037" w:name="_ETM_Q51_660319"/>
      <w:bookmarkStart w:id="20038" w:name="_ETM_Q51_660860"/>
      <w:bookmarkStart w:id="20039" w:name="_ETM_Q51_661099"/>
      <w:bookmarkStart w:id="20040" w:name="_ETM_Q51_661670"/>
      <w:bookmarkStart w:id="20041" w:name="_ETM_Q51_661910"/>
      <w:bookmarkStart w:id="20042" w:name="_ETM_Q51_662209"/>
      <w:bookmarkStart w:id="20043" w:name="_ETM_Q51_662330"/>
      <w:bookmarkStart w:id="20044" w:name="_ETM_Q51_662510"/>
      <w:bookmarkStart w:id="20045" w:name="_ETM_Q51_663560"/>
      <w:bookmarkStart w:id="20046" w:name="_ETM_Q51_663680"/>
      <w:bookmarkStart w:id="20047" w:name="_ETM_Q51_663799"/>
      <w:bookmarkStart w:id="20048" w:name="_ETM_Q51_664069"/>
      <w:bookmarkStart w:id="20049" w:name="_ETM_Q51_664760"/>
      <w:bookmarkStart w:id="20050" w:name="_ETM_Q51_665270"/>
      <w:bookmarkStart w:id="20051" w:name="_ETM_Q51_667359"/>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r>
        <w:rPr>
          <w:rFonts w:hint="cs"/>
          <w:rtl/>
        </w:rPr>
        <w:t>ב</w:t>
      </w:r>
      <w:r>
        <w:rPr>
          <w:rtl/>
        </w:rPr>
        <w:t>חיי</w:t>
      </w:r>
      <w:r>
        <w:rPr>
          <w:rFonts w:hint="cs"/>
          <w:rtl/>
        </w:rPr>
        <w:t>,</w:t>
      </w:r>
      <w:r>
        <w:rPr>
          <w:rtl/>
        </w:rPr>
        <w:t xml:space="preserve"> </w:t>
      </w:r>
      <w:bookmarkStart w:id="20052" w:name="_ETM_Q51_668590"/>
      <w:bookmarkEnd w:id="20052"/>
      <w:r>
        <w:rPr>
          <w:rtl/>
        </w:rPr>
        <w:t xml:space="preserve">אתם </w:t>
      </w:r>
      <w:bookmarkStart w:id="20053" w:name="_ETM_Q51_668920"/>
      <w:bookmarkEnd w:id="20053"/>
      <w:r>
        <w:rPr>
          <w:rtl/>
        </w:rPr>
        <w:t xml:space="preserve">או </w:t>
      </w:r>
      <w:bookmarkStart w:id="20054" w:name="_ETM_Q51_669069"/>
      <w:bookmarkEnd w:id="20054"/>
      <w:r>
        <w:rPr>
          <w:rtl/>
        </w:rPr>
        <w:t xml:space="preserve">עיוורים </w:t>
      </w:r>
      <w:bookmarkStart w:id="20055" w:name="_ETM_Q51_669999"/>
      <w:bookmarkEnd w:id="20055"/>
      <w:r>
        <w:rPr>
          <w:rtl/>
        </w:rPr>
        <w:t xml:space="preserve">או </w:t>
      </w:r>
      <w:bookmarkStart w:id="20056" w:name="_ETM_Q51_670120"/>
      <w:bookmarkEnd w:id="20056"/>
      <w:r>
        <w:rPr>
          <w:rtl/>
        </w:rPr>
        <w:t>שקרנים</w:t>
      </w:r>
      <w:bookmarkStart w:id="20057" w:name="_ETM_Q51_671379"/>
      <w:bookmarkEnd w:id="20057"/>
      <w:r>
        <w:rPr>
          <w:rFonts w:hint="cs"/>
          <w:rtl/>
        </w:rPr>
        <w:t xml:space="preserve">, </w:t>
      </w:r>
      <w:r>
        <w:rPr>
          <w:rtl/>
        </w:rPr>
        <w:t xml:space="preserve">כי </w:t>
      </w:r>
      <w:bookmarkStart w:id="20058" w:name="_ETM_Q51_671620"/>
      <w:bookmarkEnd w:id="20058"/>
      <w:r>
        <w:rPr>
          <w:rFonts w:hint="cs"/>
          <w:rtl/>
        </w:rPr>
        <w:t xml:space="preserve">אין פה </w:t>
      </w:r>
      <w:bookmarkStart w:id="20059" w:name="_ETM_Q51_672549"/>
      <w:bookmarkEnd w:id="20059"/>
      <w:r>
        <w:rPr>
          <w:rFonts w:hint="cs"/>
          <w:rtl/>
        </w:rPr>
        <w:t xml:space="preserve">אמצע. </w:t>
      </w:r>
      <w:bookmarkStart w:id="20060" w:name="_ETM_Q51_671799"/>
      <w:bookmarkStart w:id="20061" w:name="_ETM_Q51_671980"/>
      <w:bookmarkStart w:id="20062" w:name="_ETM_Q51_673340"/>
      <w:bookmarkEnd w:id="20060"/>
      <w:bookmarkEnd w:id="20061"/>
      <w:bookmarkEnd w:id="20062"/>
      <w:r>
        <w:rPr>
          <w:rtl/>
        </w:rPr>
        <w:t xml:space="preserve">אתם </w:t>
      </w:r>
      <w:bookmarkStart w:id="20063" w:name="_ETM_Q51_673610"/>
      <w:bookmarkEnd w:id="20063"/>
      <w:r>
        <w:rPr>
          <w:rtl/>
        </w:rPr>
        <w:t xml:space="preserve">יודעים </w:t>
      </w:r>
      <w:bookmarkStart w:id="20064" w:name="_ETM_Q51_673880"/>
      <w:bookmarkEnd w:id="20064"/>
      <w:r>
        <w:rPr>
          <w:rtl/>
        </w:rPr>
        <w:t xml:space="preserve">למה </w:t>
      </w:r>
      <w:bookmarkStart w:id="20065" w:name="_ETM_Q51_674120"/>
      <w:bookmarkEnd w:id="20065"/>
      <w:r>
        <w:rPr>
          <w:rtl/>
        </w:rPr>
        <w:t xml:space="preserve">הממשלה </w:t>
      </w:r>
      <w:bookmarkStart w:id="20066" w:name="_ETM_Q51_674630"/>
      <w:bookmarkEnd w:id="20066"/>
      <w:r>
        <w:rPr>
          <w:rtl/>
        </w:rPr>
        <w:t xml:space="preserve">הזאת </w:t>
      </w:r>
      <w:bookmarkStart w:id="20067" w:name="_ETM_Q51_674810"/>
      <w:bookmarkEnd w:id="20067"/>
      <w:r>
        <w:rPr>
          <w:rFonts w:hint="cs"/>
          <w:rtl/>
        </w:rPr>
        <w:t xml:space="preserve">קמה באמת? </w:t>
      </w:r>
      <w:bookmarkStart w:id="20068" w:name="_ETM_Q51_675110"/>
      <w:bookmarkStart w:id="20069" w:name="_ETM_Q51_676450"/>
      <w:bookmarkEnd w:id="20068"/>
      <w:bookmarkEnd w:id="20069"/>
      <w:r>
        <w:rPr>
          <w:rFonts w:hint="cs"/>
          <w:rtl/>
        </w:rPr>
        <w:t xml:space="preserve">כי פילגתם, השחתם וחירבתם את העם ואת </w:t>
      </w:r>
      <w:bookmarkStart w:id="20070" w:name="_ETM_Q51_681211"/>
      <w:bookmarkEnd w:id="20070"/>
      <w:r>
        <w:rPr>
          <w:rFonts w:hint="cs"/>
          <w:rtl/>
        </w:rPr>
        <w:t xml:space="preserve">המדינה. במשפט השלמה הזה אתם, האופוזיציה, הפסדתם, ובפרט </w:t>
      </w:r>
      <w:bookmarkStart w:id="20071" w:name="_ETM_Q51_690446"/>
      <w:bookmarkEnd w:id="20071"/>
      <w:r>
        <w:rPr>
          <w:rFonts w:hint="cs"/>
          <w:rtl/>
        </w:rPr>
        <w:t xml:space="preserve">הליכוד. </w:t>
      </w:r>
      <w:bookmarkStart w:id="20072" w:name="_ETM_Q51_695578"/>
      <w:bookmarkStart w:id="20073" w:name="_ETM_Q51_695773"/>
      <w:r>
        <w:rPr>
          <w:rFonts w:hint="cs"/>
          <w:rtl/>
        </w:rPr>
        <w:t>ימין של כלום</w:t>
      </w:r>
      <w:bookmarkEnd w:id="20072"/>
      <w:bookmarkEnd w:id="20073"/>
      <w:r>
        <w:rPr>
          <w:rFonts w:hint="cs"/>
          <w:rtl/>
        </w:rPr>
        <w:t xml:space="preserve">, ימין של דיבורים. למה נתניהו לא </w:t>
      </w:r>
      <w:bookmarkStart w:id="20074" w:name="_ETM_Q51_694613"/>
      <w:bookmarkEnd w:id="20074"/>
      <w:r>
        <w:rPr>
          <w:rFonts w:hint="cs"/>
          <w:rtl/>
        </w:rPr>
        <w:t xml:space="preserve">עולה לדבר בדיון </w:t>
      </w:r>
      <w:proofErr w:type="spellStart"/>
      <w:r>
        <w:rPr>
          <w:rFonts w:hint="cs"/>
          <w:rtl/>
        </w:rPr>
        <w:t>הכל</w:t>
      </w:r>
      <w:proofErr w:type="spellEnd"/>
      <w:r>
        <w:rPr>
          <w:rFonts w:hint="cs"/>
          <w:rtl/>
        </w:rPr>
        <w:t xml:space="preserve">-כך חשוב הזה? איפה הוא? הוא </w:t>
      </w:r>
      <w:bookmarkStart w:id="20075" w:name="_ETM_Q51_698037"/>
      <w:bookmarkEnd w:id="20075"/>
      <w:r>
        <w:rPr>
          <w:rFonts w:hint="cs"/>
          <w:rtl/>
        </w:rPr>
        <w:t xml:space="preserve">מוכר קרח לאסקימוסים, כי </w:t>
      </w:r>
      <w:bookmarkStart w:id="20076" w:name="_ETM_Q51_676780"/>
      <w:bookmarkStart w:id="20077" w:name="_ETM_Q51_678170"/>
      <w:bookmarkStart w:id="20078" w:name="_ETM_Q51_680989"/>
      <w:bookmarkStart w:id="20079" w:name="_ETM_Q51_682189"/>
      <w:bookmarkStart w:id="20080" w:name="_ETM_Q51_682400"/>
      <w:bookmarkStart w:id="20081" w:name="_ETM_Q51_682730"/>
      <w:bookmarkStart w:id="20082" w:name="_ETM_Q51_682939"/>
      <w:bookmarkStart w:id="20083" w:name="_ETM_Q51_683510"/>
      <w:bookmarkStart w:id="20084" w:name="_ETM_Q51_683689"/>
      <w:bookmarkStart w:id="20085" w:name="_ETM_Q51_684620"/>
      <w:bookmarkStart w:id="20086" w:name="_ETM_Q51_685069"/>
      <w:bookmarkStart w:id="20087" w:name="_ETM_Q51_686120"/>
      <w:bookmarkStart w:id="20088" w:name="_ETM_Q51_687230"/>
      <w:bookmarkStart w:id="20089" w:name="_ETM_Q51_688580"/>
      <w:bookmarkStart w:id="20090" w:name="_ETM_Q51_689630"/>
      <w:bookmarkStart w:id="20091" w:name="_ETM_Q51_690260"/>
      <w:bookmarkStart w:id="20092" w:name="_ETM_Q51_691819"/>
      <w:bookmarkStart w:id="20093" w:name="_ETM_Q51_692300"/>
      <w:bookmarkStart w:id="20094" w:name="_ETM_Q51_692540"/>
      <w:bookmarkStart w:id="20095" w:name="_ETM_Q51_693559"/>
      <w:bookmarkStart w:id="20096" w:name="_ETM_Q51_693980"/>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r>
        <w:rPr>
          <w:rFonts w:hint="cs"/>
          <w:rtl/>
        </w:rPr>
        <w:t xml:space="preserve">איכשהו הוא הצליח לשכנע את </w:t>
      </w:r>
      <w:bookmarkStart w:id="20097" w:name="_ETM_Q51_702821"/>
      <w:bookmarkEnd w:id="20097"/>
      <w:r>
        <w:rPr>
          <w:rFonts w:hint="cs"/>
          <w:rtl/>
        </w:rPr>
        <w:t xml:space="preserve">בן גביר, אחרי שהוא מכר לו את הבית, שהוא ימין </w:t>
      </w:r>
      <w:bookmarkStart w:id="20098" w:name="_ETM_Q51_705065"/>
      <w:bookmarkEnd w:id="20098"/>
      <w:r>
        <w:rPr>
          <w:rFonts w:hint="cs"/>
          <w:rtl/>
        </w:rPr>
        <w:t xml:space="preserve">על מלא. </w:t>
      </w:r>
    </w:p>
    <w:p w:rsidR="00D05003" w:rsidRDefault="00D05003" w:rsidP="004279BA">
      <w:pPr>
        <w:rPr>
          <w:rtl/>
        </w:rPr>
      </w:pPr>
      <w:bookmarkStart w:id="20099" w:name="_ETM_Q51_709788"/>
      <w:bookmarkStart w:id="20100" w:name="_ETM_Q51_709889"/>
      <w:bookmarkEnd w:id="20099"/>
      <w:bookmarkEnd w:id="20100"/>
    </w:p>
    <w:p w:rsidR="00D05003" w:rsidRDefault="00D05003" w:rsidP="00E27510">
      <w:pPr>
        <w:rPr>
          <w:rtl/>
        </w:rPr>
      </w:pPr>
      <w:bookmarkStart w:id="20101" w:name="_ETM_Q51_709960"/>
      <w:bookmarkStart w:id="20102" w:name="_ETM_Q51_710036"/>
      <w:bookmarkEnd w:id="20101"/>
      <w:bookmarkEnd w:id="20102"/>
      <w:r>
        <w:rPr>
          <w:rFonts w:hint="cs"/>
          <w:rtl/>
        </w:rPr>
        <w:t>ובאשר ל</w:t>
      </w:r>
      <w:r>
        <w:rPr>
          <w:rtl/>
        </w:rPr>
        <w:t xml:space="preserve">התיישבות </w:t>
      </w:r>
      <w:bookmarkStart w:id="20103" w:name="_ETM_Q51_709510"/>
      <w:bookmarkEnd w:id="20103"/>
      <w:r>
        <w:rPr>
          <w:rtl/>
        </w:rPr>
        <w:t>הצעירה</w:t>
      </w:r>
      <w:r>
        <w:rPr>
          <w:rFonts w:hint="cs"/>
          <w:rtl/>
        </w:rPr>
        <w:t xml:space="preserve"> </w:t>
      </w:r>
      <w:bookmarkStart w:id="20104" w:name="_ETM_Q51_711319"/>
      <w:bookmarkEnd w:id="20104"/>
      <w:r w:rsidR="00E27510">
        <w:rPr>
          <w:rFonts w:hint="eastAsia"/>
          <w:rtl/>
        </w:rPr>
        <w:t xml:space="preserve">– </w:t>
      </w:r>
      <w:r>
        <w:rPr>
          <w:rtl/>
        </w:rPr>
        <w:t>כן</w:t>
      </w:r>
      <w:r>
        <w:rPr>
          <w:rFonts w:hint="cs"/>
          <w:rtl/>
        </w:rPr>
        <w:t>,</w:t>
      </w:r>
      <w:r>
        <w:rPr>
          <w:rtl/>
        </w:rPr>
        <w:t xml:space="preserve"> </w:t>
      </w:r>
      <w:bookmarkStart w:id="20105" w:name="_ETM_Q51_711890"/>
      <w:bookmarkEnd w:id="20105"/>
      <w:r>
        <w:rPr>
          <w:rtl/>
        </w:rPr>
        <w:t xml:space="preserve">צריך </w:t>
      </w:r>
      <w:bookmarkStart w:id="20106" w:name="_ETM_Q51_712280"/>
      <w:bookmarkEnd w:id="20106"/>
      <w:r>
        <w:rPr>
          <w:rtl/>
        </w:rPr>
        <w:t>להס</w:t>
      </w:r>
      <w:r>
        <w:rPr>
          <w:rFonts w:hint="cs"/>
          <w:rtl/>
        </w:rPr>
        <w:t>ד</w:t>
      </w:r>
      <w:r>
        <w:rPr>
          <w:rtl/>
        </w:rPr>
        <w:t>יר</w:t>
      </w:r>
      <w:r>
        <w:rPr>
          <w:rFonts w:hint="cs"/>
          <w:rtl/>
        </w:rPr>
        <w:t xml:space="preserve">, </w:t>
      </w:r>
      <w:bookmarkStart w:id="20107" w:name="_ETM_Q51_712784"/>
      <w:bookmarkEnd w:id="20107"/>
      <w:r>
        <w:rPr>
          <w:rFonts w:hint="cs"/>
          <w:rtl/>
        </w:rPr>
        <w:t xml:space="preserve">הנושא חשוב, וחשוב </w:t>
      </w:r>
      <w:bookmarkStart w:id="20108" w:name="_ETM_Q51_713610"/>
      <w:bookmarkStart w:id="20109" w:name="_ETM_Q51_713940"/>
      <w:bookmarkStart w:id="20110" w:name="_ETM_Q51_714959"/>
      <w:bookmarkStart w:id="20111" w:name="_ETM_Q51_715379"/>
      <w:bookmarkEnd w:id="20108"/>
      <w:bookmarkEnd w:id="20109"/>
      <w:bookmarkEnd w:id="20110"/>
      <w:bookmarkEnd w:id="20111"/>
      <w:r>
        <w:rPr>
          <w:rtl/>
        </w:rPr>
        <w:t xml:space="preserve">מאוד </w:t>
      </w:r>
      <w:bookmarkStart w:id="20112" w:name="_ETM_Q51_715679"/>
      <w:bookmarkEnd w:id="20112"/>
      <w:r>
        <w:rPr>
          <w:rtl/>
        </w:rPr>
        <w:t xml:space="preserve">להעלות </w:t>
      </w:r>
      <w:bookmarkStart w:id="20113" w:name="_ETM_Q51_716040"/>
      <w:bookmarkEnd w:id="20113"/>
      <w:r>
        <w:rPr>
          <w:rtl/>
        </w:rPr>
        <w:t>אותו</w:t>
      </w:r>
      <w:r>
        <w:rPr>
          <w:rFonts w:hint="cs"/>
          <w:rtl/>
        </w:rPr>
        <w:t>.</w:t>
      </w:r>
      <w:r>
        <w:rPr>
          <w:rtl/>
        </w:rPr>
        <w:t xml:space="preserve"> </w:t>
      </w:r>
      <w:bookmarkStart w:id="20114" w:name="_ETM_Q51_716249"/>
      <w:bookmarkEnd w:id="20114"/>
      <w:r>
        <w:rPr>
          <w:rtl/>
        </w:rPr>
        <w:t xml:space="preserve">אני </w:t>
      </w:r>
      <w:bookmarkStart w:id="20115" w:name="_ETM_Q51_716459"/>
      <w:bookmarkEnd w:id="20115"/>
      <w:r>
        <w:rPr>
          <w:rtl/>
        </w:rPr>
        <w:t>שמחה</w:t>
      </w:r>
      <w:r>
        <w:rPr>
          <w:rFonts w:hint="cs"/>
          <w:rtl/>
        </w:rPr>
        <w:t>,</w:t>
      </w:r>
      <w:r>
        <w:rPr>
          <w:rtl/>
        </w:rPr>
        <w:t xml:space="preserve"> </w:t>
      </w:r>
      <w:bookmarkStart w:id="20116" w:name="_ETM_Q51_717120"/>
      <w:bookmarkEnd w:id="20116"/>
      <w:r>
        <w:rPr>
          <w:rtl/>
        </w:rPr>
        <w:t xml:space="preserve">חברת </w:t>
      </w:r>
      <w:bookmarkStart w:id="20117" w:name="_ETM_Q51_717510"/>
      <w:bookmarkEnd w:id="20117"/>
      <w:r>
        <w:rPr>
          <w:rtl/>
        </w:rPr>
        <w:t xml:space="preserve">הכנסת </w:t>
      </w:r>
      <w:bookmarkStart w:id="20118" w:name="_ETM_Q51_717840"/>
      <w:bookmarkEnd w:id="20118"/>
      <w:r>
        <w:rPr>
          <w:rtl/>
        </w:rPr>
        <w:t>סטרוק</w:t>
      </w:r>
      <w:r>
        <w:rPr>
          <w:rFonts w:hint="cs"/>
          <w:rtl/>
        </w:rPr>
        <w:t>,</w:t>
      </w:r>
      <w:r>
        <w:rPr>
          <w:rtl/>
        </w:rPr>
        <w:t xml:space="preserve"> </w:t>
      </w:r>
      <w:bookmarkStart w:id="20119" w:name="_ETM_Q51_718139"/>
      <w:bookmarkEnd w:id="20119"/>
      <w:r>
        <w:rPr>
          <w:rtl/>
        </w:rPr>
        <w:t>ש</w:t>
      </w:r>
      <w:r>
        <w:rPr>
          <w:rFonts w:hint="cs"/>
          <w:rtl/>
        </w:rPr>
        <w:t xml:space="preserve">העלית אותו. </w:t>
      </w:r>
      <w:bookmarkStart w:id="20120" w:name="_ETM_Q51_719191"/>
      <w:bookmarkStart w:id="20121" w:name="_ETM_Q51_718559"/>
      <w:bookmarkStart w:id="20122" w:name="_ETM_Q51_719480"/>
      <w:bookmarkEnd w:id="20120"/>
      <w:bookmarkEnd w:id="20121"/>
      <w:bookmarkEnd w:id="20122"/>
      <w:r>
        <w:rPr>
          <w:rtl/>
        </w:rPr>
        <w:t xml:space="preserve">חשוב </w:t>
      </w:r>
      <w:bookmarkStart w:id="20123" w:name="_ETM_Q51_719989"/>
      <w:bookmarkEnd w:id="20123"/>
      <w:r>
        <w:rPr>
          <w:rtl/>
        </w:rPr>
        <w:t xml:space="preserve">לדאוג </w:t>
      </w:r>
      <w:bookmarkStart w:id="20124" w:name="_ETM_Q51_720349"/>
      <w:bookmarkEnd w:id="20124"/>
      <w:r>
        <w:rPr>
          <w:rtl/>
        </w:rPr>
        <w:t xml:space="preserve">שם </w:t>
      </w:r>
      <w:bookmarkStart w:id="20125" w:name="_ETM_Q51_720499"/>
      <w:bookmarkEnd w:id="20125"/>
      <w:r>
        <w:rPr>
          <w:rtl/>
        </w:rPr>
        <w:t xml:space="preserve">לכל </w:t>
      </w:r>
      <w:bookmarkStart w:id="20126" w:name="_ETM_Q51_720769"/>
      <w:bookmarkEnd w:id="20126"/>
      <w:r>
        <w:rPr>
          <w:rtl/>
        </w:rPr>
        <w:t>אדם</w:t>
      </w:r>
      <w:r>
        <w:rPr>
          <w:rFonts w:hint="cs"/>
          <w:rtl/>
        </w:rPr>
        <w:t>,</w:t>
      </w:r>
      <w:r>
        <w:rPr>
          <w:rtl/>
        </w:rPr>
        <w:t xml:space="preserve"> </w:t>
      </w:r>
      <w:bookmarkStart w:id="20127" w:name="_ETM_Q51_721519"/>
      <w:bookmarkEnd w:id="20127"/>
      <w:r>
        <w:rPr>
          <w:rtl/>
        </w:rPr>
        <w:t xml:space="preserve">לכל </w:t>
      </w:r>
      <w:bookmarkStart w:id="20128" w:name="_ETM_Q51_721909"/>
      <w:bookmarkEnd w:id="20128"/>
      <w:r>
        <w:rPr>
          <w:rtl/>
        </w:rPr>
        <w:t xml:space="preserve">ילד </w:t>
      </w:r>
      <w:bookmarkStart w:id="20129" w:name="_ETM_Q51_722269"/>
      <w:bookmarkEnd w:id="20129"/>
      <w:r>
        <w:rPr>
          <w:rtl/>
        </w:rPr>
        <w:t xml:space="preserve">ולכל </w:t>
      </w:r>
      <w:bookmarkStart w:id="20130" w:name="_ETM_Q51_722689"/>
      <w:bookmarkEnd w:id="20130"/>
      <w:r>
        <w:rPr>
          <w:rtl/>
        </w:rPr>
        <w:t xml:space="preserve">ילדה </w:t>
      </w:r>
      <w:bookmarkStart w:id="20131" w:name="_ETM_Q51_723469"/>
      <w:bookmarkEnd w:id="20131"/>
      <w:r>
        <w:rPr>
          <w:rtl/>
        </w:rPr>
        <w:t xml:space="preserve">שחיים </w:t>
      </w:r>
      <w:bookmarkStart w:id="20132" w:name="_ETM_Q51_724040"/>
      <w:bookmarkEnd w:id="20132"/>
      <w:r>
        <w:rPr>
          <w:rtl/>
        </w:rPr>
        <w:t>שם</w:t>
      </w:r>
      <w:r>
        <w:rPr>
          <w:rFonts w:hint="cs"/>
          <w:rtl/>
        </w:rPr>
        <w:t>.</w:t>
      </w:r>
      <w:r>
        <w:rPr>
          <w:rtl/>
        </w:rPr>
        <w:t xml:space="preserve"> </w:t>
      </w:r>
      <w:bookmarkStart w:id="20133" w:name="_ETM_Q51_725660"/>
      <w:bookmarkEnd w:id="20133"/>
      <w:r>
        <w:rPr>
          <w:rtl/>
        </w:rPr>
        <w:t xml:space="preserve">אבל </w:t>
      </w:r>
      <w:bookmarkStart w:id="20134" w:name="_ETM_Q51_726170"/>
      <w:bookmarkEnd w:id="20134"/>
      <w:r>
        <w:rPr>
          <w:rtl/>
        </w:rPr>
        <w:t xml:space="preserve">הצעה </w:t>
      </w:r>
      <w:bookmarkStart w:id="20135" w:name="_ETM_Q51_726530"/>
      <w:bookmarkEnd w:id="20135"/>
      <w:r>
        <w:rPr>
          <w:rtl/>
        </w:rPr>
        <w:t>לסדר</w:t>
      </w:r>
      <w:r>
        <w:rPr>
          <w:rFonts w:hint="cs"/>
          <w:rtl/>
        </w:rPr>
        <w:t>-היום</w:t>
      </w:r>
      <w:r>
        <w:rPr>
          <w:rtl/>
        </w:rPr>
        <w:t xml:space="preserve"> </w:t>
      </w:r>
      <w:bookmarkStart w:id="20136" w:name="_ETM_Q51_727220"/>
      <w:bookmarkEnd w:id="20136"/>
      <w:r>
        <w:rPr>
          <w:rtl/>
        </w:rPr>
        <w:t xml:space="preserve">בנושא </w:t>
      </w:r>
      <w:bookmarkStart w:id="20137" w:name="_ETM_Q51_727670"/>
      <w:bookmarkEnd w:id="20137"/>
      <w:r>
        <w:rPr>
          <w:rtl/>
        </w:rPr>
        <w:t>הזה</w:t>
      </w:r>
      <w:r>
        <w:rPr>
          <w:rFonts w:hint="cs"/>
          <w:rtl/>
        </w:rPr>
        <w:t>,</w:t>
      </w:r>
      <w:r>
        <w:rPr>
          <w:rtl/>
        </w:rPr>
        <w:t xml:space="preserve"> </w:t>
      </w:r>
      <w:bookmarkStart w:id="20138" w:name="_ETM_Q51_727880"/>
      <w:bookmarkEnd w:id="20138"/>
      <w:r>
        <w:rPr>
          <w:rtl/>
        </w:rPr>
        <w:t xml:space="preserve">אחרי </w:t>
      </w:r>
      <w:bookmarkStart w:id="20139" w:name="_ETM_Q51_728150"/>
      <w:bookmarkEnd w:id="20139"/>
      <w:r>
        <w:rPr>
          <w:rtl/>
        </w:rPr>
        <w:t xml:space="preserve">12 </w:t>
      </w:r>
      <w:bookmarkStart w:id="20140" w:name="_ETM_Q51_728750"/>
      <w:bookmarkEnd w:id="20140"/>
      <w:r>
        <w:rPr>
          <w:rtl/>
        </w:rPr>
        <w:t xml:space="preserve">שנים </w:t>
      </w:r>
      <w:bookmarkStart w:id="20141" w:name="_ETM_Q51_729110"/>
      <w:bookmarkEnd w:id="20141"/>
      <w:r>
        <w:rPr>
          <w:rtl/>
        </w:rPr>
        <w:t xml:space="preserve">של </w:t>
      </w:r>
      <w:bookmarkStart w:id="20142" w:name="_ETM_Q51_729290"/>
      <w:bookmarkEnd w:id="20142"/>
      <w:r>
        <w:rPr>
          <w:rFonts w:hint="cs"/>
          <w:rtl/>
        </w:rPr>
        <w:t xml:space="preserve">שלטון, של ימין על מלא, היא </w:t>
      </w:r>
      <w:proofErr w:type="spellStart"/>
      <w:r>
        <w:rPr>
          <w:rFonts w:hint="cs"/>
          <w:rtl/>
        </w:rPr>
        <w:t>הטרלה</w:t>
      </w:r>
      <w:proofErr w:type="spellEnd"/>
      <w:r>
        <w:rPr>
          <w:rFonts w:hint="cs"/>
          <w:rtl/>
        </w:rPr>
        <w:t xml:space="preserve"> בלבד</w:t>
      </w:r>
      <w:bookmarkStart w:id="20143" w:name="_ETM_Q51_730569"/>
      <w:bookmarkStart w:id="20144" w:name="_ETM_Q51_731019"/>
      <w:bookmarkStart w:id="20145" w:name="_ETM_Q51_731650"/>
      <w:bookmarkStart w:id="20146" w:name="_ETM_Q51_731829"/>
      <w:bookmarkStart w:id="20147" w:name="_ETM_Q51_733140"/>
      <w:bookmarkStart w:id="20148" w:name="_ETM_Q51_733260"/>
      <w:bookmarkEnd w:id="20143"/>
      <w:bookmarkEnd w:id="20144"/>
      <w:bookmarkEnd w:id="20145"/>
      <w:bookmarkEnd w:id="20146"/>
      <w:bookmarkEnd w:id="20147"/>
      <w:bookmarkEnd w:id="20148"/>
      <w:r>
        <w:rPr>
          <w:rFonts w:hint="cs"/>
          <w:rtl/>
        </w:rPr>
        <w:t xml:space="preserve"> </w:t>
      </w:r>
      <w:bookmarkStart w:id="20149" w:name="_ETM_Q51_733679"/>
      <w:bookmarkStart w:id="20150" w:name="_ETM_Q51_734890"/>
      <w:bookmarkEnd w:id="20149"/>
      <w:bookmarkEnd w:id="20150"/>
      <w:r>
        <w:rPr>
          <w:rFonts w:hint="cs"/>
          <w:rtl/>
        </w:rPr>
        <w:t>וה</w:t>
      </w:r>
      <w:r>
        <w:rPr>
          <w:rtl/>
        </w:rPr>
        <w:t xml:space="preserve">יא </w:t>
      </w:r>
      <w:bookmarkStart w:id="20151" w:name="_ETM_Q51_735129"/>
      <w:bookmarkEnd w:id="20151"/>
      <w:r>
        <w:rPr>
          <w:rtl/>
        </w:rPr>
        <w:t xml:space="preserve">לא </w:t>
      </w:r>
      <w:bookmarkStart w:id="20152" w:name="_ETM_Q51_735280"/>
      <w:bookmarkEnd w:id="20152"/>
      <w:r>
        <w:rPr>
          <w:rtl/>
        </w:rPr>
        <w:t>הפתרון</w:t>
      </w:r>
      <w:r>
        <w:rPr>
          <w:rFonts w:hint="cs"/>
          <w:rtl/>
        </w:rPr>
        <w:t>.</w:t>
      </w:r>
      <w:r>
        <w:rPr>
          <w:rtl/>
        </w:rPr>
        <w:t xml:space="preserve"> </w:t>
      </w:r>
      <w:bookmarkStart w:id="20153" w:name="_ETM_Q51_737059"/>
      <w:bookmarkEnd w:id="20153"/>
      <w:r>
        <w:rPr>
          <w:rtl/>
        </w:rPr>
        <w:t xml:space="preserve">ואם </w:t>
      </w:r>
      <w:bookmarkStart w:id="20154" w:name="_ETM_Q51_737330"/>
      <w:bookmarkEnd w:id="20154"/>
      <w:r>
        <w:rPr>
          <w:rtl/>
        </w:rPr>
        <w:t xml:space="preserve">יש </w:t>
      </w:r>
      <w:bookmarkStart w:id="20155" w:name="_ETM_Q51_737539"/>
      <w:bookmarkEnd w:id="20155"/>
      <w:r>
        <w:rPr>
          <w:rtl/>
        </w:rPr>
        <w:t xml:space="preserve">דבר </w:t>
      </w:r>
      <w:bookmarkStart w:id="20156" w:name="_ETM_Q51_737929"/>
      <w:bookmarkEnd w:id="20156"/>
      <w:r>
        <w:rPr>
          <w:rtl/>
        </w:rPr>
        <w:t xml:space="preserve">שמצער </w:t>
      </w:r>
      <w:bookmarkStart w:id="20157" w:name="_ETM_Q51_738830"/>
      <w:bookmarkEnd w:id="20157"/>
      <w:r>
        <w:rPr>
          <w:rtl/>
        </w:rPr>
        <w:t>אותי</w:t>
      </w:r>
      <w:r>
        <w:rPr>
          <w:rFonts w:hint="cs"/>
          <w:rtl/>
        </w:rPr>
        <w:t>,</w:t>
      </w:r>
      <w:r>
        <w:rPr>
          <w:rtl/>
        </w:rPr>
        <w:t xml:space="preserve"> </w:t>
      </w:r>
      <w:bookmarkStart w:id="20158" w:name="_ETM_Q51_739599"/>
      <w:bookmarkEnd w:id="20158"/>
      <w:r>
        <w:rPr>
          <w:rtl/>
        </w:rPr>
        <w:t xml:space="preserve">מצער </w:t>
      </w:r>
      <w:bookmarkStart w:id="20159" w:name="_ETM_Q51_740319"/>
      <w:bookmarkEnd w:id="20159"/>
      <w:r>
        <w:rPr>
          <w:rtl/>
        </w:rPr>
        <w:t>אותי</w:t>
      </w:r>
      <w:r>
        <w:rPr>
          <w:rFonts w:hint="cs"/>
          <w:rtl/>
        </w:rPr>
        <w:t>,</w:t>
      </w:r>
      <w:r>
        <w:rPr>
          <w:rtl/>
        </w:rPr>
        <w:t xml:space="preserve"> </w:t>
      </w:r>
      <w:bookmarkStart w:id="20160" w:name="_ETM_Q51_740529"/>
      <w:bookmarkEnd w:id="20160"/>
      <w:r>
        <w:rPr>
          <w:rtl/>
        </w:rPr>
        <w:t xml:space="preserve">זה </w:t>
      </w:r>
      <w:bookmarkStart w:id="20161" w:name="_ETM_Q51_740679"/>
      <w:bookmarkEnd w:id="20161"/>
      <w:r>
        <w:rPr>
          <w:rtl/>
        </w:rPr>
        <w:t xml:space="preserve">שהאנשים </w:t>
      </w:r>
      <w:bookmarkStart w:id="20162" w:name="_ETM_Q51_741340"/>
      <w:bookmarkEnd w:id="20162"/>
      <w:r>
        <w:rPr>
          <w:rtl/>
        </w:rPr>
        <w:t xml:space="preserve">הטובים </w:t>
      </w:r>
      <w:bookmarkStart w:id="20163" w:name="_ETM_Q51_741969"/>
      <w:bookmarkEnd w:id="20163"/>
      <w:r>
        <w:rPr>
          <w:rtl/>
        </w:rPr>
        <w:t>שם</w:t>
      </w:r>
      <w:r>
        <w:rPr>
          <w:rFonts w:hint="cs"/>
          <w:rtl/>
        </w:rPr>
        <w:t>,</w:t>
      </w:r>
      <w:r>
        <w:rPr>
          <w:rtl/>
        </w:rPr>
        <w:t xml:space="preserve"> </w:t>
      </w:r>
      <w:bookmarkStart w:id="20164" w:name="_ETM_Q51_742809"/>
      <w:bookmarkEnd w:id="20164"/>
      <w:r>
        <w:rPr>
          <w:rtl/>
        </w:rPr>
        <w:t xml:space="preserve">החלוצים </w:t>
      </w:r>
      <w:bookmarkStart w:id="20165" w:name="_ETM_Q51_743590"/>
      <w:bookmarkEnd w:id="20165"/>
      <w:r>
        <w:rPr>
          <w:rtl/>
        </w:rPr>
        <w:t xml:space="preserve">שיושבים </w:t>
      </w:r>
      <w:bookmarkStart w:id="20166" w:name="_ETM_Q51_744130"/>
      <w:bookmarkEnd w:id="20166"/>
      <w:r>
        <w:rPr>
          <w:rtl/>
        </w:rPr>
        <w:t>שם</w:t>
      </w:r>
      <w:r>
        <w:rPr>
          <w:rFonts w:hint="cs"/>
          <w:rtl/>
        </w:rPr>
        <w:t>,</w:t>
      </w:r>
      <w:r>
        <w:rPr>
          <w:rtl/>
        </w:rPr>
        <w:t xml:space="preserve"> </w:t>
      </w:r>
      <w:bookmarkStart w:id="20167" w:name="_ETM_Q51_744729"/>
      <w:bookmarkEnd w:id="20167"/>
      <w:r>
        <w:rPr>
          <w:rtl/>
        </w:rPr>
        <w:t xml:space="preserve">נאלצים </w:t>
      </w:r>
      <w:bookmarkStart w:id="20168" w:name="_ETM_Q51_745240"/>
      <w:bookmarkEnd w:id="20168"/>
      <w:r>
        <w:rPr>
          <w:rtl/>
        </w:rPr>
        <w:t xml:space="preserve">לשבת </w:t>
      </w:r>
      <w:bookmarkStart w:id="20169" w:name="_ETM_Q51_745630"/>
      <w:bookmarkEnd w:id="20169"/>
      <w:r>
        <w:rPr>
          <w:rtl/>
        </w:rPr>
        <w:t xml:space="preserve">בבית </w:t>
      </w:r>
      <w:bookmarkStart w:id="20170" w:name="_ETM_Q51_746420"/>
      <w:bookmarkEnd w:id="20170"/>
      <w:r>
        <w:rPr>
          <w:rtl/>
        </w:rPr>
        <w:t xml:space="preserve">ולצפות </w:t>
      </w:r>
      <w:bookmarkStart w:id="20171" w:name="_ETM_Q51_747140"/>
      <w:bookmarkEnd w:id="20171"/>
      <w:r>
        <w:rPr>
          <w:rtl/>
        </w:rPr>
        <w:t xml:space="preserve">בקרקס </w:t>
      </w:r>
      <w:bookmarkStart w:id="20172" w:name="_ETM_Q51_747770"/>
      <w:bookmarkEnd w:id="20172"/>
      <w:r>
        <w:rPr>
          <w:rtl/>
        </w:rPr>
        <w:t>הזה</w:t>
      </w:r>
      <w:r>
        <w:rPr>
          <w:rFonts w:hint="cs"/>
          <w:rtl/>
        </w:rPr>
        <w:t>.</w:t>
      </w:r>
      <w:bookmarkStart w:id="20173" w:name="_ETM_Q51_750174"/>
      <w:bookmarkStart w:id="20174" w:name="_ETM_Q51_748340"/>
      <w:bookmarkEnd w:id="20173"/>
      <w:bookmarkEnd w:id="20174"/>
      <w:r>
        <w:rPr>
          <w:rFonts w:hint="cs"/>
          <w:rtl/>
        </w:rPr>
        <w:t xml:space="preserve"> </w:t>
      </w:r>
      <w:r>
        <w:rPr>
          <w:rtl/>
        </w:rPr>
        <w:t xml:space="preserve">זה </w:t>
      </w:r>
      <w:bookmarkStart w:id="20175" w:name="_ETM_Q51_748580"/>
      <w:bookmarkEnd w:id="20175"/>
      <w:r>
        <w:rPr>
          <w:rtl/>
        </w:rPr>
        <w:t xml:space="preserve">לא </w:t>
      </w:r>
      <w:bookmarkStart w:id="20176" w:name="_ETM_Q51_748700"/>
      <w:bookmarkEnd w:id="20176"/>
      <w:r>
        <w:rPr>
          <w:rtl/>
        </w:rPr>
        <w:t>ראוי</w:t>
      </w:r>
      <w:r>
        <w:rPr>
          <w:rFonts w:hint="cs"/>
          <w:rtl/>
        </w:rPr>
        <w:t>.</w:t>
      </w:r>
      <w:r>
        <w:rPr>
          <w:rtl/>
        </w:rPr>
        <w:t xml:space="preserve"> </w:t>
      </w:r>
      <w:bookmarkStart w:id="20177" w:name="_ETM_Q51_749270"/>
      <w:bookmarkEnd w:id="20177"/>
      <w:r>
        <w:rPr>
          <w:rtl/>
        </w:rPr>
        <w:t xml:space="preserve">תודה </w:t>
      </w:r>
      <w:bookmarkStart w:id="20178" w:name="_ETM_Q51_749600"/>
      <w:bookmarkEnd w:id="20178"/>
      <w:r>
        <w:rPr>
          <w:rtl/>
        </w:rPr>
        <w:t>רבה</w:t>
      </w:r>
      <w:r>
        <w:rPr>
          <w:rFonts w:hint="cs"/>
          <w:rtl/>
        </w:rPr>
        <w:t>.</w:t>
      </w:r>
      <w:r>
        <w:rPr>
          <w:rtl/>
        </w:rPr>
        <w:t xml:space="preserve"> </w:t>
      </w:r>
      <w:bookmarkStart w:id="20179" w:name="_ETM_Q51_752809"/>
      <w:bookmarkEnd w:id="20179"/>
    </w:p>
    <w:p w:rsidR="00D05003" w:rsidRDefault="00D05003" w:rsidP="004279BA">
      <w:pPr>
        <w:ind w:firstLine="0"/>
        <w:rPr>
          <w:rtl/>
        </w:rPr>
      </w:pPr>
      <w:bookmarkStart w:id="20180" w:name="_ETM_Q51_752849"/>
      <w:bookmarkStart w:id="20181" w:name="_ETM_Q51_752930"/>
      <w:bookmarkStart w:id="20182" w:name="_ETM_Q51_753025"/>
      <w:bookmarkStart w:id="20183" w:name="_ETM_Q51_753127"/>
      <w:bookmarkEnd w:id="20180"/>
      <w:bookmarkEnd w:id="20181"/>
      <w:bookmarkEnd w:id="20182"/>
      <w:bookmarkEnd w:id="20183"/>
    </w:p>
    <w:p w:rsidR="00D05003" w:rsidRDefault="00D05003" w:rsidP="004279BA">
      <w:pPr>
        <w:pStyle w:val="af6"/>
        <w:rPr>
          <w:rtl/>
        </w:rPr>
      </w:pPr>
      <w:r w:rsidRPr="005B3CEE">
        <w:rPr>
          <w:rStyle w:val="TagStyle"/>
          <w:rtl/>
        </w:rPr>
        <w:t xml:space="preserve"> &lt;&lt; יור &gt;&gt;</w:t>
      </w:r>
      <w:r w:rsidRPr="008112DE">
        <w:rPr>
          <w:rStyle w:val="TagStyle"/>
          <w:rtl/>
        </w:rPr>
        <w:t xml:space="preserve"> </w:t>
      </w:r>
      <w:r>
        <w:rPr>
          <w:rtl/>
        </w:rPr>
        <w:t>היו"ר מיקי לוי:</w:t>
      </w:r>
      <w:r w:rsidRPr="008112DE">
        <w:rPr>
          <w:rStyle w:val="TagStyle"/>
          <w:rtl/>
        </w:rPr>
        <w:t xml:space="preserve"> </w:t>
      </w:r>
      <w:r w:rsidRPr="005B3CEE">
        <w:rPr>
          <w:rStyle w:val="TagStyle"/>
          <w:rtl/>
        </w:rPr>
        <w:t>&lt;&lt;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 xml:space="preserve">תודה רבה. </w:t>
      </w:r>
      <w:bookmarkStart w:id="20184" w:name="_ETM_Q51_752788"/>
      <w:bookmarkStart w:id="20185" w:name="_ETM_Q51_752893"/>
      <w:bookmarkStart w:id="20186" w:name="_ETM_Q51_752964"/>
      <w:bookmarkStart w:id="20187" w:name="_ETM_Q51_753082"/>
      <w:bookmarkEnd w:id="20184"/>
      <w:bookmarkEnd w:id="20185"/>
      <w:bookmarkEnd w:id="20186"/>
      <w:bookmarkEnd w:id="20187"/>
      <w:r>
        <w:rPr>
          <w:rFonts w:hint="cs"/>
          <w:rtl/>
          <w:lang w:eastAsia="he-IL"/>
        </w:rPr>
        <w:t>חבר הכנסת יברקן</w:t>
      </w:r>
      <w:r w:rsidR="00E27510">
        <w:rPr>
          <w:rFonts w:hint="cs"/>
          <w:rtl/>
          <w:lang w:eastAsia="he-IL"/>
        </w:rPr>
        <w:t>,</w:t>
      </w:r>
      <w:r>
        <w:rPr>
          <w:rFonts w:hint="cs"/>
          <w:rtl/>
          <w:lang w:eastAsia="he-IL"/>
        </w:rPr>
        <w:t xml:space="preserve"> בבקשה. </w:t>
      </w:r>
    </w:p>
    <w:p w:rsidR="00D05003" w:rsidRDefault="00D05003" w:rsidP="004279BA">
      <w:pPr>
        <w:rPr>
          <w:rtl/>
          <w:lang w:eastAsia="he-IL"/>
        </w:rPr>
      </w:pPr>
      <w:bookmarkStart w:id="20188" w:name="_ETM_Q51_757313"/>
      <w:bookmarkStart w:id="20189" w:name="_ETM_Q51_757431"/>
      <w:bookmarkStart w:id="20190" w:name="_ETM_Q51_757489"/>
      <w:bookmarkStart w:id="20191" w:name="_ETM_Q51_757599"/>
      <w:bookmarkStart w:id="20192" w:name="_ETM_Q51_757682"/>
      <w:bookmarkStart w:id="20193" w:name="_ETM_Q51_757795"/>
      <w:bookmarkStart w:id="20194" w:name="_ETM_Q51_757874"/>
      <w:bookmarkStart w:id="20195" w:name="_ETM_Q51_757976"/>
      <w:bookmarkEnd w:id="20188"/>
      <w:bookmarkEnd w:id="20189"/>
      <w:bookmarkEnd w:id="20190"/>
      <w:bookmarkEnd w:id="20191"/>
      <w:bookmarkEnd w:id="20192"/>
      <w:bookmarkEnd w:id="20193"/>
      <w:bookmarkEnd w:id="20194"/>
      <w:bookmarkEnd w:id="20195"/>
    </w:p>
    <w:p w:rsidR="00D05003" w:rsidRDefault="00D05003" w:rsidP="004279BA">
      <w:pPr>
        <w:pStyle w:val="a4"/>
        <w:rPr>
          <w:rtl/>
        </w:rPr>
      </w:pPr>
      <w:bookmarkStart w:id="20196" w:name="ET_speaker_5780_2"/>
      <w:r w:rsidRPr="00776CF9">
        <w:rPr>
          <w:rStyle w:val="TagStyle"/>
          <w:rtl/>
        </w:rPr>
        <w:t>&lt;&lt; דובר &gt;&gt;</w:t>
      </w:r>
      <w:r w:rsidRPr="004C5E6D">
        <w:rPr>
          <w:rStyle w:val="TagStyle"/>
          <w:rtl/>
        </w:rPr>
        <w:t xml:space="preserve"> </w:t>
      </w:r>
      <w:bookmarkStart w:id="20197" w:name="_Toc91145035"/>
      <w:bookmarkStart w:id="20198" w:name="_Toc91145588"/>
      <w:r>
        <w:rPr>
          <w:rtl/>
        </w:rPr>
        <w:t>דסטה גדי יברקן (הליכוד):</w:t>
      </w:r>
      <w:bookmarkEnd w:id="20197"/>
      <w:bookmarkEnd w:id="20198"/>
      <w:r w:rsidRPr="004C5E6D">
        <w:rPr>
          <w:rStyle w:val="TagStyle"/>
          <w:rtl/>
        </w:rPr>
        <w:t xml:space="preserve"> </w:t>
      </w:r>
      <w:r w:rsidRPr="00776CF9">
        <w:rPr>
          <w:rStyle w:val="TagStyle"/>
          <w:rtl/>
        </w:rPr>
        <w:t>&lt;&lt; דובר &gt;&gt;</w:t>
      </w:r>
      <w:r>
        <w:rPr>
          <w:rtl/>
        </w:rPr>
        <w:t xml:space="preserve">  </w:t>
      </w:r>
      <w:bookmarkEnd w:id="20196"/>
    </w:p>
    <w:p w:rsidR="00D05003" w:rsidRDefault="00D05003" w:rsidP="00C979CC">
      <w:pPr>
        <w:rPr>
          <w:rtl/>
          <w:lang w:eastAsia="he-IL"/>
        </w:rPr>
      </w:pPr>
    </w:p>
    <w:p w:rsidR="00D05003" w:rsidRDefault="00D05003" w:rsidP="00E27510">
      <w:pPr>
        <w:rPr>
          <w:rtl/>
        </w:rPr>
      </w:pPr>
      <w:bookmarkStart w:id="20199" w:name="_ETM_Q52_13443"/>
      <w:bookmarkStart w:id="20200" w:name="_ETM_Q52_13730"/>
      <w:bookmarkStart w:id="20201" w:name="_ETM_Q52_13815"/>
      <w:bookmarkEnd w:id="20199"/>
      <w:bookmarkEnd w:id="20200"/>
      <w:bookmarkEnd w:id="20201"/>
      <w:r>
        <w:rPr>
          <w:rFonts w:hint="cs"/>
          <w:rtl/>
          <w:lang w:eastAsia="he-IL"/>
        </w:rPr>
        <w:t>אדוני</w:t>
      </w:r>
      <w:r>
        <w:rPr>
          <w:rtl/>
        </w:rPr>
        <w:t xml:space="preserve"> </w:t>
      </w:r>
      <w:bookmarkStart w:id="20202" w:name="_ETM_Q52_181660"/>
      <w:bookmarkEnd w:id="20202"/>
      <w:r>
        <w:rPr>
          <w:rtl/>
        </w:rPr>
        <w:t>היושב-ראש</w:t>
      </w:r>
      <w:r>
        <w:rPr>
          <w:rFonts w:hint="cs"/>
          <w:rtl/>
        </w:rPr>
        <w:t>,</w:t>
      </w:r>
      <w:r>
        <w:rPr>
          <w:rtl/>
        </w:rPr>
        <w:t xml:space="preserve"> </w:t>
      </w:r>
      <w:bookmarkStart w:id="20203" w:name="_ETM_Q52_182409"/>
      <w:bookmarkEnd w:id="20203"/>
      <w:r>
        <w:rPr>
          <w:rtl/>
        </w:rPr>
        <w:t xml:space="preserve">חבריי </w:t>
      </w:r>
      <w:bookmarkStart w:id="20204" w:name="_ETM_Q52_182980"/>
      <w:bookmarkEnd w:id="20204"/>
      <w:r>
        <w:rPr>
          <w:rtl/>
        </w:rPr>
        <w:t xml:space="preserve">חברי </w:t>
      </w:r>
      <w:bookmarkStart w:id="20205" w:name="_ETM_Q52_183340"/>
      <w:bookmarkEnd w:id="20205"/>
      <w:r>
        <w:rPr>
          <w:rtl/>
        </w:rPr>
        <w:t>הכנסת</w:t>
      </w:r>
      <w:r>
        <w:rPr>
          <w:rFonts w:hint="cs"/>
          <w:rtl/>
        </w:rPr>
        <w:t>,</w:t>
      </w:r>
      <w:bookmarkStart w:id="20206" w:name="_ETM_Q52_21510"/>
      <w:bookmarkStart w:id="20207" w:name="_ETM_Q52_168269"/>
      <w:bookmarkEnd w:id="20206"/>
      <w:bookmarkEnd w:id="20207"/>
      <w:r>
        <w:rPr>
          <w:rtl/>
        </w:rPr>
        <w:t xml:space="preserve"> </w:t>
      </w:r>
      <w:bookmarkStart w:id="20208" w:name="_ETM_Q52_185390"/>
      <w:bookmarkEnd w:id="20208"/>
      <w:r>
        <w:rPr>
          <w:rtl/>
        </w:rPr>
        <w:t xml:space="preserve">האמת </w:t>
      </w:r>
      <w:bookmarkStart w:id="20209" w:name="_ETM_Q52_185779"/>
      <w:bookmarkEnd w:id="20209"/>
      <w:r>
        <w:rPr>
          <w:rtl/>
        </w:rPr>
        <w:t>היא</w:t>
      </w:r>
      <w:r w:rsidR="00E27510">
        <w:rPr>
          <w:rFonts w:hint="cs"/>
          <w:rtl/>
          <w:lang w:eastAsia="he-IL"/>
        </w:rPr>
        <w:t>,</w:t>
      </w:r>
      <w:r>
        <w:rPr>
          <w:rtl/>
        </w:rPr>
        <w:t xml:space="preserve"> </w:t>
      </w:r>
      <w:bookmarkStart w:id="20210" w:name="_ETM_Q52_185960"/>
      <w:bookmarkEnd w:id="20210"/>
      <w:r>
        <w:rPr>
          <w:rtl/>
        </w:rPr>
        <w:t xml:space="preserve">אדוני </w:t>
      </w:r>
      <w:bookmarkStart w:id="20211" w:name="_ETM_Q52_186319"/>
      <w:bookmarkEnd w:id="20211"/>
      <w:r>
        <w:rPr>
          <w:rtl/>
        </w:rPr>
        <w:t>היושב-ראש</w:t>
      </w:r>
      <w:bookmarkStart w:id="20212" w:name="_ETM_Q52_186920"/>
      <w:bookmarkEnd w:id="20212"/>
      <w:r w:rsidR="00E27510">
        <w:rPr>
          <w:rFonts w:hint="cs"/>
          <w:rtl/>
          <w:lang w:eastAsia="he-IL"/>
        </w:rPr>
        <w:t>,</w:t>
      </w:r>
      <w:r>
        <w:rPr>
          <w:rFonts w:hint="cs"/>
          <w:rtl/>
        </w:rPr>
        <w:t xml:space="preserve"> ש</w:t>
      </w:r>
      <w:r>
        <w:rPr>
          <w:rtl/>
        </w:rPr>
        <w:t xml:space="preserve">אני </w:t>
      </w:r>
      <w:bookmarkStart w:id="20213" w:name="_ETM_Q52_188089"/>
      <w:bookmarkEnd w:id="20213"/>
      <w:r>
        <w:rPr>
          <w:rtl/>
        </w:rPr>
        <w:t>צפיתי</w:t>
      </w:r>
      <w:bookmarkStart w:id="20214" w:name="_ETM_Q52_186039"/>
      <w:bookmarkEnd w:id="20214"/>
      <w:r>
        <w:rPr>
          <w:rFonts w:hint="cs"/>
          <w:rtl/>
        </w:rPr>
        <w:t>,</w:t>
      </w:r>
      <w:r>
        <w:rPr>
          <w:rtl/>
        </w:rPr>
        <w:t xml:space="preserve"> </w:t>
      </w:r>
      <w:bookmarkStart w:id="20215" w:name="_ETM_Q52_188629"/>
      <w:bookmarkEnd w:id="20215"/>
      <w:r>
        <w:rPr>
          <w:rtl/>
        </w:rPr>
        <w:t xml:space="preserve">ישבתי </w:t>
      </w:r>
      <w:bookmarkStart w:id="20216" w:name="_ETM_Q52_189049"/>
      <w:bookmarkEnd w:id="20216"/>
      <w:r>
        <w:rPr>
          <w:rtl/>
        </w:rPr>
        <w:t xml:space="preserve">שם </w:t>
      </w:r>
      <w:bookmarkStart w:id="20217" w:name="_ETM_Q52_189890"/>
      <w:bookmarkStart w:id="20218" w:name="_ETM_Q52_189980"/>
      <w:bookmarkEnd w:id="20217"/>
      <w:bookmarkEnd w:id="20218"/>
      <w:r>
        <w:rPr>
          <w:rFonts w:hint="cs"/>
          <w:rtl/>
        </w:rPr>
        <w:t>ו</w:t>
      </w:r>
      <w:r>
        <w:rPr>
          <w:rtl/>
        </w:rPr>
        <w:t xml:space="preserve">הקשבתי </w:t>
      </w:r>
      <w:bookmarkStart w:id="20219" w:name="_ETM_Q52_190460"/>
      <w:bookmarkEnd w:id="20219"/>
      <w:r>
        <w:rPr>
          <w:rtl/>
        </w:rPr>
        <w:t>ל</w:t>
      </w:r>
      <w:bookmarkStart w:id="20220" w:name="_ETM_Q52_190640"/>
      <w:bookmarkStart w:id="20221" w:name="_ETM_Q52_187849"/>
      <w:bookmarkEnd w:id="20220"/>
      <w:bookmarkEnd w:id="20221"/>
      <w:r>
        <w:rPr>
          <w:rtl/>
        </w:rPr>
        <w:t xml:space="preserve">שני </w:t>
      </w:r>
      <w:bookmarkStart w:id="20222" w:name="_ETM_Q52_190820"/>
      <w:bookmarkEnd w:id="20222"/>
      <w:r>
        <w:rPr>
          <w:rtl/>
        </w:rPr>
        <w:t>חברי</w:t>
      </w:r>
      <w:r>
        <w:rPr>
          <w:rFonts w:hint="cs"/>
          <w:rtl/>
        </w:rPr>
        <w:t>י</w:t>
      </w:r>
      <w:r>
        <w:rPr>
          <w:rtl/>
        </w:rPr>
        <w:t xml:space="preserve"> </w:t>
      </w:r>
      <w:bookmarkStart w:id="20223" w:name="_ETM_Q52_191240"/>
      <w:bookmarkEnd w:id="20223"/>
      <w:r>
        <w:rPr>
          <w:rtl/>
        </w:rPr>
        <w:t xml:space="preserve">שדיברו </w:t>
      </w:r>
      <w:bookmarkStart w:id="20224" w:name="_ETM_Q52_191690"/>
      <w:bookmarkEnd w:id="20224"/>
      <w:r>
        <w:rPr>
          <w:rtl/>
        </w:rPr>
        <w:t>לפניי</w:t>
      </w:r>
      <w:r>
        <w:rPr>
          <w:rFonts w:hint="cs"/>
          <w:rtl/>
        </w:rPr>
        <w:t>,</w:t>
      </w:r>
      <w:r>
        <w:rPr>
          <w:rtl/>
        </w:rPr>
        <w:t xml:space="preserve"> </w:t>
      </w:r>
      <w:bookmarkStart w:id="20225" w:name="_ETM_Q52_193389"/>
      <w:bookmarkEnd w:id="20225"/>
      <w:r>
        <w:rPr>
          <w:rtl/>
        </w:rPr>
        <w:t xml:space="preserve">וקצת </w:t>
      </w:r>
      <w:bookmarkStart w:id="20226" w:name="_ETM_Q52_194410"/>
      <w:bookmarkEnd w:id="20226"/>
      <w:r>
        <w:rPr>
          <w:rtl/>
        </w:rPr>
        <w:t xml:space="preserve">צרם </w:t>
      </w:r>
      <w:bookmarkStart w:id="20227" w:name="_ETM_Q52_194830"/>
      <w:bookmarkEnd w:id="20227"/>
      <w:r>
        <w:rPr>
          <w:rtl/>
        </w:rPr>
        <w:t xml:space="preserve">לי </w:t>
      </w:r>
      <w:bookmarkStart w:id="20228" w:name="_ETM_Q52_195659"/>
      <w:bookmarkEnd w:id="20228"/>
      <w:r>
        <w:rPr>
          <w:rtl/>
        </w:rPr>
        <w:t xml:space="preserve">באופן </w:t>
      </w:r>
      <w:bookmarkStart w:id="20229" w:name="_ETM_Q52_196289"/>
      <w:bookmarkEnd w:id="20229"/>
      <w:r>
        <w:rPr>
          <w:rtl/>
        </w:rPr>
        <w:t>אישי</w:t>
      </w:r>
      <w:r>
        <w:rPr>
          <w:rFonts w:hint="cs"/>
          <w:rtl/>
        </w:rPr>
        <w:t>.</w:t>
      </w:r>
      <w:r>
        <w:rPr>
          <w:rtl/>
        </w:rPr>
        <w:t xml:space="preserve"> </w:t>
      </w:r>
      <w:bookmarkStart w:id="20230" w:name="_ETM_Q52_198200"/>
      <w:bookmarkStart w:id="20231" w:name="_ETM_Q52_198680"/>
      <w:bookmarkEnd w:id="20230"/>
      <w:bookmarkEnd w:id="20231"/>
      <w:r>
        <w:rPr>
          <w:rtl/>
        </w:rPr>
        <w:t>לדעתי</w:t>
      </w:r>
      <w:r>
        <w:rPr>
          <w:rFonts w:hint="cs"/>
          <w:rtl/>
        </w:rPr>
        <w:t>,</w:t>
      </w:r>
      <w:bookmarkStart w:id="20232" w:name="_ETM_Q52_197690"/>
      <w:bookmarkEnd w:id="20232"/>
      <w:r>
        <w:rPr>
          <w:rtl/>
        </w:rPr>
        <w:t xml:space="preserve"> </w:t>
      </w:r>
      <w:bookmarkStart w:id="20233" w:name="_ETM_Q52_199579"/>
      <w:bookmarkEnd w:id="20233"/>
      <w:r>
        <w:rPr>
          <w:rtl/>
        </w:rPr>
        <w:t xml:space="preserve">רוב </w:t>
      </w:r>
      <w:bookmarkStart w:id="20234" w:name="_ETM_Q52_199880"/>
      <w:bookmarkEnd w:id="20234"/>
      <w:r>
        <w:rPr>
          <w:rtl/>
        </w:rPr>
        <w:t>הכנסת</w:t>
      </w:r>
      <w:r>
        <w:rPr>
          <w:rFonts w:hint="cs"/>
          <w:rtl/>
        </w:rPr>
        <w:t xml:space="preserve"> </w:t>
      </w:r>
      <w:r>
        <w:rPr>
          <w:rFonts w:hint="eastAsia"/>
          <w:rtl/>
        </w:rPr>
        <w:t>–</w:t>
      </w:r>
      <w:r>
        <w:rPr>
          <w:rtl/>
        </w:rPr>
        <w:t xml:space="preserve"> </w:t>
      </w:r>
      <w:bookmarkStart w:id="20235" w:name="_ETM_Q52_200510"/>
      <w:bookmarkEnd w:id="20235"/>
      <w:r>
        <w:rPr>
          <w:rtl/>
        </w:rPr>
        <w:t xml:space="preserve">אולי </w:t>
      </w:r>
      <w:bookmarkStart w:id="20236" w:name="_ETM_Q52_200869"/>
      <w:bookmarkEnd w:id="20236"/>
      <w:r>
        <w:rPr>
          <w:rtl/>
        </w:rPr>
        <w:t xml:space="preserve">אני </w:t>
      </w:r>
      <w:bookmarkStart w:id="20237" w:name="_ETM_Q52_201260"/>
      <w:bookmarkEnd w:id="20237"/>
      <w:r>
        <w:rPr>
          <w:rFonts w:hint="cs"/>
          <w:rtl/>
        </w:rPr>
        <w:t xml:space="preserve">אהיה </w:t>
      </w:r>
      <w:bookmarkStart w:id="20238" w:name="_ETM_Q52_198340"/>
      <w:bookmarkEnd w:id="20238"/>
      <w:r>
        <w:rPr>
          <w:rtl/>
        </w:rPr>
        <w:t>צנוע</w:t>
      </w:r>
      <w:r w:rsidR="00E27510">
        <w:rPr>
          <w:rFonts w:hint="cs"/>
          <w:rtl/>
        </w:rPr>
        <w:t>;</w:t>
      </w:r>
      <w:r>
        <w:rPr>
          <w:rtl/>
        </w:rPr>
        <w:t xml:space="preserve"> </w:t>
      </w:r>
      <w:bookmarkStart w:id="20239" w:name="_ETM_Q52_201680"/>
      <w:bookmarkEnd w:id="20239"/>
      <w:r>
        <w:rPr>
          <w:rtl/>
        </w:rPr>
        <w:t xml:space="preserve">50% </w:t>
      </w:r>
      <w:bookmarkStart w:id="20240" w:name="_ETM_Q52_202430"/>
      <w:bookmarkEnd w:id="20240"/>
      <w:r>
        <w:rPr>
          <w:rtl/>
        </w:rPr>
        <w:t>מ</w:t>
      </w:r>
      <w:bookmarkStart w:id="20241" w:name="_ETM_Q52_202880"/>
      <w:bookmarkEnd w:id="20241"/>
      <w:r>
        <w:rPr>
          <w:rtl/>
        </w:rPr>
        <w:t xml:space="preserve">חברי </w:t>
      </w:r>
      <w:bookmarkStart w:id="20242" w:name="_ETM_Q52_203360"/>
      <w:bookmarkEnd w:id="20242"/>
      <w:r>
        <w:rPr>
          <w:rtl/>
        </w:rPr>
        <w:t xml:space="preserve">הכנסת </w:t>
      </w:r>
      <w:bookmarkStart w:id="20243" w:name="_ETM_Q52_203840"/>
      <w:bookmarkEnd w:id="20243"/>
      <w:r>
        <w:rPr>
          <w:rtl/>
        </w:rPr>
        <w:t xml:space="preserve">הם </w:t>
      </w:r>
      <w:bookmarkStart w:id="20244" w:name="_ETM_Q52_203989"/>
      <w:bookmarkEnd w:id="20244"/>
      <w:r>
        <w:rPr>
          <w:rtl/>
        </w:rPr>
        <w:t xml:space="preserve">חברי </w:t>
      </w:r>
      <w:bookmarkStart w:id="20245" w:name="_ETM_Q52_204260"/>
      <w:bookmarkEnd w:id="20245"/>
      <w:r>
        <w:rPr>
          <w:rtl/>
        </w:rPr>
        <w:t xml:space="preserve">כנסת </w:t>
      </w:r>
      <w:bookmarkStart w:id="20246" w:name="_ETM_Q52_204590"/>
      <w:bookmarkEnd w:id="20246"/>
      <w:r>
        <w:rPr>
          <w:rtl/>
        </w:rPr>
        <w:t xml:space="preserve">חדשים </w:t>
      </w:r>
      <w:bookmarkStart w:id="20247" w:name="_ETM_Q52_206180"/>
      <w:bookmarkEnd w:id="20247"/>
      <w:r>
        <w:rPr>
          <w:rtl/>
        </w:rPr>
        <w:t>כמוני</w:t>
      </w:r>
      <w:r>
        <w:rPr>
          <w:rFonts w:hint="cs"/>
          <w:rtl/>
        </w:rPr>
        <w:t>.</w:t>
      </w:r>
      <w:r>
        <w:rPr>
          <w:rtl/>
        </w:rPr>
        <w:t xml:space="preserve"> </w:t>
      </w:r>
      <w:bookmarkStart w:id="20248" w:name="_ETM_Q52_206840"/>
      <w:bookmarkEnd w:id="20248"/>
      <w:r>
        <w:rPr>
          <w:rtl/>
        </w:rPr>
        <w:t xml:space="preserve">אני </w:t>
      </w:r>
      <w:bookmarkStart w:id="20249" w:name="_ETM_Q52_207230"/>
      <w:bookmarkEnd w:id="20249"/>
      <w:r>
        <w:rPr>
          <w:rtl/>
        </w:rPr>
        <w:t xml:space="preserve">בממוצע </w:t>
      </w:r>
      <w:bookmarkStart w:id="20250" w:name="_ETM_Q52_208280"/>
      <w:bookmarkEnd w:id="20250"/>
      <w:r>
        <w:rPr>
          <w:rFonts w:hint="cs"/>
          <w:rtl/>
        </w:rPr>
        <w:t>– א</w:t>
      </w:r>
      <w:bookmarkStart w:id="20251" w:name="_ETM_Q52_207520"/>
      <w:bookmarkEnd w:id="20251"/>
      <w:r>
        <w:rPr>
          <w:rFonts w:hint="cs"/>
          <w:rtl/>
        </w:rPr>
        <w:t>רבע</w:t>
      </w:r>
      <w:r>
        <w:rPr>
          <w:rtl/>
        </w:rPr>
        <w:t xml:space="preserve"> </w:t>
      </w:r>
      <w:bookmarkStart w:id="20252" w:name="_ETM_Q52_208640"/>
      <w:bookmarkEnd w:id="20252"/>
      <w:r>
        <w:rPr>
          <w:rtl/>
        </w:rPr>
        <w:t>בחירות</w:t>
      </w:r>
      <w:bookmarkStart w:id="20253" w:name="_ETM_Q52_209630"/>
      <w:bookmarkStart w:id="20254" w:name="_ETM_Q52_210020"/>
      <w:bookmarkStart w:id="20255" w:name="_ETM_Q52_205880"/>
      <w:bookmarkEnd w:id="20253"/>
      <w:bookmarkEnd w:id="20254"/>
      <w:bookmarkEnd w:id="20255"/>
      <w:r>
        <w:rPr>
          <w:rtl/>
        </w:rPr>
        <w:t xml:space="preserve"> </w:t>
      </w:r>
      <w:bookmarkStart w:id="20256" w:name="_ETM_Q52_210470"/>
      <w:bookmarkEnd w:id="20256"/>
      <w:r>
        <w:rPr>
          <w:rtl/>
        </w:rPr>
        <w:t xml:space="preserve">שהיינו </w:t>
      </w:r>
      <w:bookmarkStart w:id="20257" w:name="_ETM_Q52_210860"/>
      <w:bookmarkEnd w:id="20257"/>
      <w:r>
        <w:rPr>
          <w:rtl/>
        </w:rPr>
        <w:t>בה</w:t>
      </w:r>
      <w:r>
        <w:rPr>
          <w:rFonts w:hint="cs"/>
          <w:rtl/>
        </w:rPr>
        <w:t>ן,</w:t>
      </w:r>
      <w:r>
        <w:rPr>
          <w:rtl/>
        </w:rPr>
        <w:t xml:space="preserve"> </w:t>
      </w:r>
      <w:bookmarkStart w:id="20258" w:name="_ETM_Q52_211250"/>
      <w:bookmarkEnd w:id="20258"/>
      <w:r>
        <w:rPr>
          <w:rtl/>
        </w:rPr>
        <w:t xml:space="preserve">אני </w:t>
      </w:r>
      <w:bookmarkStart w:id="20259" w:name="_ETM_Q52_211520"/>
      <w:bookmarkEnd w:id="20259"/>
      <w:r>
        <w:rPr>
          <w:rtl/>
        </w:rPr>
        <w:t xml:space="preserve">בין </w:t>
      </w:r>
      <w:bookmarkStart w:id="20260" w:name="_ETM_Q52_211700"/>
      <w:bookmarkEnd w:id="20260"/>
      <w:r>
        <w:rPr>
          <w:rtl/>
        </w:rPr>
        <w:t xml:space="preserve">החדשים </w:t>
      </w:r>
      <w:bookmarkStart w:id="20261" w:name="_ETM_Q52_212210"/>
      <w:bookmarkEnd w:id="20261"/>
      <w:r>
        <w:rPr>
          <w:rtl/>
        </w:rPr>
        <w:t xml:space="preserve">שהייתי </w:t>
      </w:r>
      <w:bookmarkStart w:id="20262" w:name="_ETM_Q52_212600"/>
      <w:bookmarkEnd w:id="20262"/>
      <w:r>
        <w:rPr>
          <w:rtl/>
        </w:rPr>
        <w:t>פה</w:t>
      </w:r>
      <w:r>
        <w:rPr>
          <w:rFonts w:hint="cs"/>
          <w:rtl/>
        </w:rPr>
        <w:t>.</w:t>
      </w:r>
      <w:r>
        <w:rPr>
          <w:rtl/>
        </w:rPr>
        <w:t xml:space="preserve"> </w:t>
      </w:r>
      <w:bookmarkStart w:id="20263" w:name="_ETM_Q52_213820"/>
      <w:bookmarkEnd w:id="20263"/>
      <w:r>
        <w:rPr>
          <w:rtl/>
        </w:rPr>
        <w:t xml:space="preserve">אבל </w:t>
      </w:r>
      <w:bookmarkStart w:id="20264" w:name="_ETM_Q52_214179"/>
      <w:bookmarkEnd w:id="20264"/>
      <w:r>
        <w:rPr>
          <w:rtl/>
        </w:rPr>
        <w:t xml:space="preserve">גם </w:t>
      </w:r>
      <w:bookmarkStart w:id="20265" w:name="_ETM_Q52_215289"/>
      <w:bookmarkEnd w:id="20265"/>
      <w:r>
        <w:rPr>
          <w:rtl/>
        </w:rPr>
        <w:t>צניעות</w:t>
      </w:r>
      <w:bookmarkStart w:id="20266" w:name="_ETM_Q52_216289"/>
      <w:bookmarkEnd w:id="20266"/>
      <w:r>
        <w:rPr>
          <w:rFonts w:hint="cs"/>
          <w:rtl/>
        </w:rPr>
        <w:t xml:space="preserve">, </w:t>
      </w:r>
      <w:r>
        <w:rPr>
          <w:rtl/>
        </w:rPr>
        <w:t>ענווה</w:t>
      </w:r>
      <w:bookmarkStart w:id="20267" w:name="_ETM_Q52_215240"/>
      <w:bookmarkEnd w:id="20267"/>
      <w:r>
        <w:rPr>
          <w:rtl/>
        </w:rPr>
        <w:t xml:space="preserve"> </w:t>
      </w:r>
      <w:bookmarkStart w:id="20268" w:name="_ETM_Q52_217219"/>
      <w:bookmarkEnd w:id="20268"/>
      <w:r>
        <w:rPr>
          <w:rtl/>
        </w:rPr>
        <w:t xml:space="preserve">של </w:t>
      </w:r>
      <w:bookmarkStart w:id="20269" w:name="_ETM_Q52_217460"/>
      <w:bookmarkEnd w:id="20269"/>
      <w:r>
        <w:rPr>
          <w:rtl/>
        </w:rPr>
        <w:t xml:space="preserve">חברי </w:t>
      </w:r>
      <w:bookmarkStart w:id="20270" w:name="_ETM_Q52_217879"/>
      <w:bookmarkEnd w:id="20270"/>
      <w:r>
        <w:rPr>
          <w:rtl/>
        </w:rPr>
        <w:t xml:space="preserve">כנסת </w:t>
      </w:r>
      <w:bookmarkStart w:id="20271" w:name="_ETM_Q52_218390"/>
      <w:bookmarkEnd w:id="20271"/>
      <w:r>
        <w:rPr>
          <w:rtl/>
        </w:rPr>
        <w:t xml:space="preserve">צעירים </w:t>
      </w:r>
      <w:bookmarkStart w:id="20272" w:name="_ETM_Q52_218780"/>
      <w:bookmarkEnd w:id="20272"/>
      <w:r>
        <w:rPr>
          <w:rtl/>
        </w:rPr>
        <w:t xml:space="preserve">שנכנסים </w:t>
      </w:r>
      <w:bookmarkStart w:id="20273" w:name="_ETM_Q52_219380"/>
      <w:bookmarkEnd w:id="20273"/>
      <w:r>
        <w:rPr>
          <w:rtl/>
        </w:rPr>
        <w:t>למשכן</w:t>
      </w:r>
      <w:r>
        <w:rPr>
          <w:rFonts w:hint="cs"/>
          <w:rtl/>
        </w:rPr>
        <w:t>,</w:t>
      </w:r>
      <w:bookmarkStart w:id="20274" w:name="_ETM_Q52_218500"/>
      <w:bookmarkEnd w:id="20274"/>
      <w:r>
        <w:rPr>
          <w:rtl/>
        </w:rPr>
        <w:t xml:space="preserve"> </w:t>
      </w:r>
      <w:bookmarkStart w:id="20275" w:name="_ETM_Q52_220630"/>
      <w:bookmarkEnd w:id="20275"/>
      <w:r>
        <w:rPr>
          <w:rtl/>
        </w:rPr>
        <w:t xml:space="preserve">לא </w:t>
      </w:r>
      <w:bookmarkStart w:id="20276" w:name="_ETM_Q52_220930"/>
      <w:bookmarkEnd w:id="20276"/>
      <w:r>
        <w:rPr>
          <w:rtl/>
        </w:rPr>
        <w:t>יזיק</w:t>
      </w:r>
      <w:r>
        <w:rPr>
          <w:rFonts w:hint="cs"/>
          <w:rtl/>
        </w:rPr>
        <w:t>ו</w:t>
      </w:r>
      <w:r>
        <w:rPr>
          <w:rtl/>
        </w:rPr>
        <w:t xml:space="preserve"> </w:t>
      </w:r>
      <w:bookmarkStart w:id="20277" w:name="_ETM_Q52_221470"/>
      <w:bookmarkEnd w:id="20277"/>
      <w:r>
        <w:rPr>
          <w:rtl/>
        </w:rPr>
        <w:t xml:space="preserve">לאף </w:t>
      </w:r>
      <w:bookmarkStart w:id="20278" w:name="_ETM_Q52_221800"/>
      <w:bookmarkEnd w:id="20278"/>
      <w:r>
        <w:rPr>
          <w:rFonts w:hint="cs"/>
          <w:rtl/>
        </w:rPr>
        <w:t>אחד.</w:t>
      </w:r>
      <w:bookmarkStart w:id="20279" w:name="_ETM_Q52_222989"/>
      <w:bookmarkEnd w:id="20279"/>
      <w:r>
        <w:rPr>
          <w:rFonts w:hint="cs"/>
          <w:rtl/>
        </w:rPr>
        <w:t xml:space="preserve"> </w:t>
      </w:r>
      <w:bookmarkStart w:id="20280" w:name="_ETM_Q52_224913"/>
      <w:bookmarkStart w:id="20281" w:name="_ETM_Q52_224991"/>
      <w:bookmarkStart w:id="20282" w:name="_ETM_Q52_225073"/>
      <w:bookmarkStart w:id="20283" w:name="_ETM_Q52_225127"/>
      <w:bookmarkStart w:id="20284" w:name="_ETM_Q52_222810"/>
      <w:bookmarkEnd w:id="20280"/>
      <w:bookmarkEnd w:id="20281"/>
      <w:bookmarkEnd w:id="20282"/>
      <w:bookmarkEnd w:id="20283"/>
      <w:bookmarkEnd w:id="20284"/>
      <w:r>
        <w:rPr>
          <w:rFonts w:hint="cs"/>
          <w:rtl/>
        </w:rPr>
        <w:t>ח</w:t>
      </w:r>
      <w:r>
        <w:rPr>
          <w:rtl/>
        </w:rPr>
        <w:t xml:space="preserve">ברי </w:t>
      </w:r>
      <w:bookmarkStart w:id="20285" w:name="_ETM_Q52_223379"/>
      <w:bookmarkEnd w:id="20285"/>
      <w:r>
        <w:rPr>
          <w:rtl/>
        </w:rPr>
        <w:t xml:space="preserve">כנסת </w:t>
      </w:r>
      <w:bookmarkStart w:id="20286" w:name="_ETM_Q52_224010"/>
      <w:bookmarkEnd w:id="20286"/>
      <w:r>
        <w:rPr>
          <w:rtl/>
        </w:rPr>
        <w:t xml:space="preserve">שנכנסו </w:t>
      </w:r>
      <w:bookmarkStart w:id="20287" w:name="_ETM_Q52_224670"/>
      <w:bookmarkEnd w:id="20287"/>
      <w:r>
        <w:rPr>
          <w:rFonts w:hint="cs"/>
          <w:rtl/>
        </w:rPr>
        <w:t>ל</w:t>
      </w:r>
      <w:r>
        <w:rPr>
          <w:rtl/>
        </w:rPr>
        <w:t xml:space="preserve">פה </w:t>
      </w:r>
      <w:bookmarkStart w:id="20288" w:name="_ETM_Q52_224879"/>
      <w:bookmarkEnd w:id="20288"/>
      <w:r>
        <w:rPr>
          <w:rtl/>
        </w:rPr>
        <w:t xml:space="preserve">לפני </w:t>
      </w:r>
      <w:bookmarkStart w:id="20289" w:name="_ETM_Q52_225270"/>
      <w:bookmarkEnd w:id="20289"/>
      <w:r>
        <w:rPr>
          <w:rtl/>
        </w:rPr>
        <w:t>דקה</w:t>
      </w:r>
      <w:r>
        <w:rPr>
          <w:rFonts w:hint="cs"/>
          <w:rtl/>
        </w:rPr>
        <w:t>,</w:t>
      </w:r>
      <w:r>
        <w:rPr>
          <w:rtl/>
        </w:rPr>
        <w:t xml:space="preserve"> </w:t>
      </w:r>
      <w:bookmarkStart w:id="20290" w:name="_ETM_Q52_226229"/>
      <w:bookmarkEnd w:id="20290"/>
      <w:r>
        <w:rPr>
          <w:rtl/>
        </w:rPr>
        <w:t xml:space="preserve">אפילו </w:t>
      </w:r>
      <w:bookmarkStart w:id="20291" w:name="_ETM_Q52_226829"/>
      <w:bookmarkEnd w:id="20291"/>
      <w:r>
        <w:rPr>
          <w:rtl/>
        </w:rPr>
        <w:t>החל</w:t>
      </w:r>
      <w:bookmarkStart w:id="20292" w:name="_ETM_Q52_227309"/>
      <w:bookmarkEnd w:id="20292"/>
      <w:r>
        <w:rPr>
          <w:rFonts w:hint="cs"/>
          <w:rtl/>
        </w:rPr>
        <w:t xml:space="preserve">ב </w:t>
      </w:r>
      <w:bookmarkStart w:id="20293" w:name="_ETM_Q52_225700"/>
      <w:bookmarkEnd w:id="20293"/>
      <w:r>
        <w:rPr>
          <w:rtl/>
        </w:rPr>
        <w:t xml:space="preserve">הפוליטי </w:t>
      </w:r>
      <w:bookmarkStart w:id="20294" w:name="_ETM_Q52_228030"/>
      <w:bookmarkEnd w:id="20294"/>
      <w:r>
        <w:rPr>
          <w:rtl/>
        </w:rPr>
        <w:t xml:space="preserve">עדיין </w:t>
      </w:r>
      <w:bookmarkStart w:id="20295" w:name="_ETM_Q52_228300"/>
      <w:bookmarkEnd w:id="20295"/>
      <w:r>
        <w:rPr>
          <w:rtl/>
        </w:rPr>
        <w:t xml:space="preserve">על </w:t>
      </w:r>
      <w:bookmarkStart w:id="20296" w:name="_ETM_Q52_228420"/>
      <w:bookmarkEnd w:id="20296"/>
      <w:r>
        <w:rPr>
          <w:rtl/>
        </w:rPr>
        <w:t>שפת</w:t>
      </w:r>
      <w:bookmarkStart w:id="20297" w:name="_ETM_Q52_228780"/>
      <w:bookmarkEnd w:id="20297"/>
      <w:r>
        <w:rPr>
          <w:rFonts w:hint="cs"/>
          <w:rtl/>
        </w:rPr>
        <w:t>יה</w:t>
      </w:r>
      <w:r>
        <w:rPr>
          <w:rtl/>
        </w:rPr>
        <w:t>ם</w:t>
      </w:r>
      <w:r>
        <w:rPr>
          <w:rFonts w:hint="cs"/>
          <w:rtl/>
        </w:rPr>
        <w:t>,</w:t>
      </w:r>
      <w:r>
        <w:rPr>
          <w:rtl/>
        </w:rPr>
        <w:t xml:space="preserve"> </w:t>
      </w:r>
      <w:bookmarkStart w:id="20298" w:name="_ETM_Q52_229630"/>
      <w:bookmarkEnd w:id="20298"/>
      <w:r>
        <w:rPr>
          <w:rtl/>
        </w:rPr>
        <w:t xml:space="preserve">קוראים </w:t>
      </w:r>
      <w:bookmarkStart w:id="20299" w:name="_ETM_Q52_230110"/>
      <w:bookmarkEnd w:id="20299"/>
      <w:r>
        <w:rPr>
          <w:rtl/>
        </w:rPr>
        <w:t xml:space="preserve">לראש </w:t>
      </w:r>
      <w:bookmarkStart w:id="20300" w:name="_ETM_Q52_230470"/>
      <w:bookmarkEnd w:id="20300"/>
      <w:r>
        <w:rPr>
          <w:rtl/>
        </w:rPr>
        <w:t xml:space="preserve">הממשלה </w:t>
      </w:r>
      <w:bookmarkStart w:id="20301" w:name="_ETM_Q52_230950"/>
      <w:bookmarkEnd w:id="20301"/>
      <w:r>
        <w:rPr>
          <w:rtl/>
        </w:rPr>
        <w:t xml:space="preserve">לשעבר </w:t>
      </w:r>
      <w:bookmarkStart w:id="20302" w:name="_ETM_Q52_231489"/>
      <w:bookmarkEnd w:id="20302"/>
      <w:r>
        <w:rPr>
          <w:rtl/>
        </w:rPr>
        <w:t xml:space="preserve">נתניהו </w:t>
      </w:r>
      <w:bookmarkStart w:id="20303" w:name="_ETM_Q52_232030"/>
      <w:bookmarkEnd w:id="20303"/>
      <w:r>
        <w:rPr>
          <w:rFonts w:hint="cs"/>
          <w:rtl/>
        </w:rPr>
        <w:t>"</w:t>
      </w:r>
      <w:r>
        <w:rPr>
          <w:rtl/>
        </w:rPr>
        <w:t xml:space="preserve">חסר </w:t>
      </w:r>
      <w:bookmarkStart w:id="20304" w:name="_ETM_Q52_232450"/>
      <w:bookmarkEnd w:id="20304"/>
      <w:r>
        <w:rPr>
          <w:rtl/>
        </w:rPr>
        <w:t>אחריות</w:t>
      </w:r>
      <w:r>
        <w:rPr>
          <w:rFonts w:hint="cs"/>
          <w:rtl/>
        </w:rPr>
        <w:t>"</w:t>
      </w:r>
      <w:r>
        <w:rPr>
          <w:rtl/>
        </w:rPr>
        <w:t xml:space="preserve"> </w:t>
      </w:r>
      <w:bookmarkStart w:id="20305" w:name="_ETM_Q52_233649"/>
      <w:bookmarkEnd w:id="20305"/>
      <w:r w:rsidR="00E27510">
        <w:rPr>
          <w:rFonts w:hint="cs"/>
          <w:rtl/>
        </w:rPr>
        <w:t xml:space="preserve">– </w:t>
      </w:r>
      <w:r>
        <w:rPr>
          <w:rtl/>
        </w:rPr>
        <w:t>באמת</w:t>
      </w:r>
      <w:r>
        <w:rPr>
          <w:rFonts w:hint="cs"/>
          <w:rtl/>
        </w:rPr>
        <w:t>,</w:t>
      </w:r>
      <w:r>
        <w:rPr>
          <w:rtl/>
        </w:rPr>
        <w:t xml:space="preserve"> </w:t>
      </w:r>
      <w:bookmarkStart w:id="20306" w:name="_ETM_Q52_235210"/>
      <w:bookmarkEnd w:id="20306"/>
      <w:r>
        <w:rPr>
          <w:rtl/>
        </w:rPr>
        <w:t>כאילו</w:t>
      </w:r>
      <w:r w:rsidR="00E27510">
        <w:rPr>
          <w:rFonts w:hint="cs"/>
          <w:rtl/>
        </w:rPr>
        <w:t>,</w:t>
      </w:r>
      <w:r>
        <w:rPr>
          <w:rtl/>
        </w:rPr>
        <w:t xml:space="preserve"> </w:t>
      </w:r>
      <w:bookmarkStart w:id="20307" w:name="_ETM_Q52_237489"/>
      <w:bookmarkEnd w:id="20307"/>
      <w:r>
        <w:rPr>
          <w:rtl/>
        </w:rPr>
        <w:t xml:space="preserve">קצת </w:t>
      </w:r>
      <w:bookmarkStart w:id="20308" w:name="_ETM_Q52_238280"/>
      <w:bookmarkStart w:id="20309" w:name="_ETM_Q52_238609"/>
      <w:bookmarkEnd w:id="20308"/>
      <w:bookmarkEnd w:id="20309"/>
      <w:r>
        <w:rPr>
          <w:rtl/>
        </w:rPr>
        <w:t>צניעות</w:t>
      </w:r>
      <w:bookmarkStart w:id="20310" w:name="_ETM_Q52_237100"/>
      <w:bookmarkEnd w:id="20310"/>
      <w:r>
        <w:rPr>
          <w:rFonts w:hint="cs"/>
          <w:rtl/>
        </w:rPr>
        <w:t>.</w:t>
      </w:r>
      <w:r>
        <w:rPr>
          <w:rtl/>
        </w:rPr>
        <w:t xml:space="preserve"> </w:t>
      </w:r>
      <w:bookmarkStart w:id="20311" w:name="_ETM_Q52_239329"/>
      <w:bookmarkEnd w:id="20311"/>
      <w:r>
        <w:rPr>
          <w:rtl/>
        </w:rPr>
        <w:t xml:space="preserve">זה </w:t>
      </w:r>
      <w:bookmarkStart w:id="20312" w:name="_ETM_Q52_239539"/>
      <w:bookmarkEnd w:id="20312"/>
      <w:r>
        <w:rPr>
          <w:rtl/>
        </w:rPr>
        <w:t xml:space="preserve">אומר </w:t>
      </w:r>
      <w:bookmarkStart w:id="20313" w:name="_ETM_Q52_239870"/>
      <w:bookmarkEnd w:id="20313"/>
      <w:r>
        <w:rPr>
          <w:rtl/>
        </w:rPr>
        <w:t xml:space="preserve">עליכם </w:t>
      </w:r>
      <w:bookmarkStart w:id="20314" w:name="_ETM_Q52_240319"/>
      <w:bookmarkEnd w:id="20314"/>
      <w:r>
        <w:rPr>
          <w:rtl/>
        </w:rPr>
        <w:t xml:space="preserve">הרבה </w:t>
      </w:r>
      <w:bookmarkStart w:id="20315" w:name="_ETM_Q52_240829"/>
      <w:bookmarkEnd w:id="20315"/>
      <w:r w:rsidR="00E27510">
        <w:rPr>
          <w:rFonts w:hint="cs"/>
          <w:rtl/>
        </w:rPr>
        <w:t xml:space="preserve">יותר </w:t>
      </w:r>
      <w:r>
        <w:rPr>
          <w:rtl/>
        </w:rPr>
        <w:t xml:space="preserve">מאשר </w:t>
      </w:r>
      <w:bookmarkStart w:id="20316" w:name="_ETM_Q52_241309"/>
      <w:bookmarkEnd w:id="20316"/>
      <w:r>
        <w:rPr>
          <w:rtl/>
        </w:rPr>
        <w:t>עליו</w:t>
      </w:r>
      <w:r>
        <w:rPr>
          <w:rFonts w:hint="cs"/>
          <w:rtl/>
        </w:rPr>
        <w:t>.</w:t>
      </w:r>
      <w:bookmarkStart w:id="20317" w:name="_ETM_Q52_242359"/>
      <w:bookmarkEnd w:id="20317"/>
      <w:r>
        <w:rPr>
          <w:rFonts w:hint="cs"/>
          <w:rtl/>
        </w:rPr>
        <w:t xml:space="preserve"> </w:t>
      </w:r>
      <w:bookmarkStart w:id="20318" w:name="_ETM_Q52_243315"/>
      <w:bookmarkStart w:id="20319" w:name="_ETM_Q52_243392"/>
      <w:bookmarkStart w:id="20320" w:name="_ETM_Q52_243511"/>
      <w:bookmarkStart w:id="20321" w:name="_ETM_Q52_243574"/>
      <w:bookmarkEnd w:id="20318"/>
      <w:bookmarkEnd w:id="20319"/>
      <w:bookmarkEnd w:id="20320"/>
      <w:bookmarkEnd w:id="20321"/>
      <w:r>
        <w:rPr>
          <w:rtl/>
        </w:rPr>
        <w:t xml:space="preserve">אני </w:t>
      </w:r>
      <w:bookmarkStart w:id="20322" w:name="_ETM_Q52_242659"/>
      <w:bookmarkEnd w:id="20322"/>
      <w:r>
        <w:rPr>
          <w:rtl/>
        </w:rPr>
        <w:t xml:space="preserve">לא </w:t>
      </w:r>
      <w:bookmarkStart w:id="20323" w:name="_ETM_Q52_242839"/>
      <w:bookmarkEnd w:id="20323"/>
      <w:r>
        <w:rPr>
          <w:rFonts w:hint="cs"/>
          <w:rtl/>
        </w:rPr>
        <w:t>א</w:t>
      </w:r>
      <w:r>
        <w:rPr>
          <w:rtl/>
        </w:rPr>
        <w:t>עז</w:t>
      </w:r>
      <w:r>
        <w:rPr>
          <w:rFonts w:hint="cs"/>
          <w:rtl/>
        </w:rPr>
        <w:t>,</w:t>
      </w:r>
      <w:r>
        <w:rPr>
          <w:rtl/>
        </w:rPr>
        <w:t xml:space="preserve"> </w:t>
      </w:r>
      <w:bookmarkStart w:id="20324" w:name="_ETM_Q52_243790"/>
      <w:bookmarkEnd w:id="20324"/>
      <w:r>
        <w:rPr>
          <w:rtl/>
        </w:rPr>
        <w:t xml:space="preserve">לא </w:t>
      </w:r>
      <w:bookmarkStart w:id="20325" w:name="_ETM_Q52_244090"/>
      <w:bookmarkEnd w:id="20325"/>
      <w:r>
        <w:rPr>
          <w:rFonts w:hint="cs"/>
          <w:rtl/>
        </w:rPr>
        <w:t>א</w:t>
      </w:r>
      <w:r>
        <w:rPr>
          <w:rtl/>
        </w:rPr>
        <w:t>עז</w:t>
      </w:r>
      <w:bookmarkStart w:id="20326" w:name="_ETM_Q52_243770"/>
      <w:bookmarkEnd w:id="20326"/>
      <w:r>
        <w:rPr>
          <w:rFonts w:hint="cs"/>
          <w:rtl/>
        </w:rPr>
        <w:t>,</w:t>
      </w:r>
      <w:r>
        <w:rPr>
          <w:rtl/>
        </w:rPr>
        <w:t xml:space="preserve"> </w:t>
      </w:r>
      <w:bookmarkStart w:id="20327" w:name="_ETM_Q52_245280"/>
      <w:bookmarkEnd w:id="20327"/>
      <w:r>
        <w:rPr>
          <w:rtl/>
        </w:rPr>
        <w:t xml:space="preserve">להגיד </w:t>
      </w:r>
      <w:bookmarkStart w:id="20328" w:name="_ETM_Q52_246300"/>
      <w:bookmarkEnd w:id="20328"/>
      <w:r>
        <w:rPr>
          <w:rtl/>
        </w:rPr>
        <w:t xml:space="preserve">לאנשים </w:t>
      </w:r>
      <w:bookmarkStart w:id="20329" w:name="_ETM_Q52_246990"/>
      <w:bookmarkEnd w:id="20329"/>
      <w:r>
        <w:rPr>
          <w:rtl/>
        </w:rPr>
        <w:t xml:space="preserve">בסדר </w:t>
      </w:r>
      <w:bookmarkStart w:id="20330" w:name="_ETM_Q52_247500"/>
      <w:bookmarkEnd w:id="20330"/>
      <w:r>
        <w:rPr>
          <w:rtl/>
        </w:rPr>
        <w:t xml:space="preserve">גודל </w:t>
      </w:r>
      <w:bookmarkStart w:id="20331" w:name="_ETM_Q52_247920"/>
      <w:bookmarkEnd w:id="20331"/>
      <w:r>
        <w:rPr>
          <w:rtl/>
        </w:rPr>
        <w:t xml:space="preserve">כמו </w:t>
      </w:r>
      <w:bookmarkStart w:id="20332" w:name="_ETM_Q52_248190"/>
      <w:bookmarkEnd w:id="20332"/>
      <w:r w:rsidR="00E27510">
        <w:rPr>
          <w:rFonts w:hint="cs"/>
          <w:rtl/>
        </w:rPr>
        <w:t xml:space="preserve">של </w:t>
      </w:r>
      <w:r>
        <w:rPr>
          <w:rtl/>
        </w:rPr>
        <w:t xml:space="preserve">נתניהו </w:t>
      </w:r>
      <w:bookmarkStart w:id="20333" w:name="_ETM_Q52_248730"/>
      <w:bookmarkEnd w:id="20333"/>
      <w:r>
        <w:rPr>
          <w:rtl/>
        </w:rPr>
        <w:t xml:space="preserve">את </w:t>
      </w:r>
      <w:bookmarkStart w:id="20334" w:name="_ETM_Q52_248850"/>
      <w:bookmarkEnd w:id="20334"/>
      <w:r>
        <w:rPr>
          <w:rtl/>
        </w:rPr>
        <w:t xml:space="preserve">המילים </w:t>
      </w:r>
      <w:bookmarkStart w:id="20335" w:name="_ETM_Q52_249180"/>
      <w:bookmarkEnd w:id="20335"/>
      <w:r>
        <w:rPr>
          <w:rtl/>
        </w:rPr>
        <w:t>הללו</w:t>
      </w:r>
      <w:r>
        <w:rPr>
          <w:rFonts w:hint="cs"/>
          <w:rtl/>
        </w:rPr>
        <w:t>.</w:t>
      </w:r>
      <w:bookmarkStart w:id="20336" w:name="_ETM_Q52_250170"/>
      <w:bookmarkEnd w:id="20336"/>
    </w:p>
    <w:p w:rsidR="00D05003" w:rsidRDefault="00D05003" w:rsidP="004279BA">
      <w:pPr>
        <w:rPr>
          <w:rtl/>
        </w:rPr>
      </w:pPr>
      <w:bookmarkStart w:id="20337" w:name="_ETM_Q52_251109"/>
      <w:bookmarkStart w:id="20338" w:name="_ETM_Q52_251172"/>
      <w:bookmarkEnd w:id="20337"/>
      <w:bookmarkEnd w:id="20338"/>
    </w:p>
    <w:p w:rsidR="00D05003" w:rsidRDefault="00D05003" w:rsidP="00E27510">
      <w:pPr>
        <w:rPr>
          <w:rtl/>
        </w:rPr>
      </w:pPr>
      <w:bookmarkStart w:id="20339" w:name="_ETM_Q52_251268"/>
      <w:bookmarkStart w:id="20340" w:name="_ETM_Q52_251319"/>
      <w:bookmarkEnd w:id="20339"/>
      <w:bookmarkEnd w:id="20340"/>
      <w:r>
        <w:rPr>
          <w:rtl/>
        </w:rPr>
        <w:t xml:space="preserve">אבל </w:t>
      </w:r>
      <w:bookmarkStart w:id="20341" w:name="_ETM_Q52_251850"/>
      <w:bookmarkEnd w:id="20341"/>
      <w:r>
        <w:rPr>
          <w:rtl/>
        </w:rPr>
        <w:t xml:space="preserve">אדוני </w:t>
      </w:r>
      <w:bookmarkStart w:id="20342" w:name="_ETM_Q52_252209"/>
      <w:bookmarkEnd w:id="20342"/>
      <w:r>
        <w:rPr>
          <w:rtl/>
        </w:rPr>
        <w:t>היושב-ראש</w:t>
      </w:r>
      <w:r>
        <w:rPr>
          <w:rFonts w:hint="cs"/>
          <w:rtl/>
        </w:rPr>
        <w:t>,</w:t>
      </w:r>
      <w:r>
        <w:rPr>
          <w:rtl/>
        </w:rPr>
        <w:t xml:space="preserve"> </w:t>
      </w:r>
      <w:bookmarkStart w:id="20343" w:name="_ETM_Q52_254209"/>
      <w:bookmarkEnd w:id="20343"/>
      <w:r>
        <w:rPr>
          <w:rtl/>
        </w:rPr>
        <w:t xml:space="preserve">לעניין </w:t>
      </w:r>
      <w:bookmarkStart w:id="20344" w:name="_ETM_Q52_254750"/>
      <w:bookmarkEnd w:id="20344"/>
      <w:r>
        <w:rPr>
          <w:rtl/>
        </w:rPr>
        <w:t xml:space="preserve">הדיון </w:t>
      </w:r>
      <w:bookmarkStart w:id="20345" w:name="_ETM_Q52_255140"/>
      <w:bookmarkEnd w:id="20345"/>
      <w:r>
        <w:rPr>
          <w:rtl/>
        </w:rPr>
        <w:t xml:space="preserve">שאני </w:t>
      </w:r>
      <w:bookmarkStart w:id="20346" w:name="_ETM_Q52_255409"/>
      <w:bookmarkEnd w:id="20346"/>
      <w:r>
        <w:rPr>
          <w:rtl/>
        </w:rPr>
        <w:t xml:space="preserve">רוצה </w:t>
      </w:r>
      <w:bookmarkStart w:id="20347" w:name="_ETM_Q52_256009"/>
      <w:bookmarkEnd w:id="20347"/>
      <w:r>
        <w:rPr>
          <w:rtl/>
        </w:rPr>
        <w:t xml:space="preserve">להתייחס </w:t>
      </w:r>
      <w:bookmarkStart w:id="20348" w:name="_ETM_Q52_256609"/>
      <w:bookmarkEnd w:id="20348"/>
      <w:r>
        <w:rPr>
          <w:rtl/>
        </w:rPr>
        <w:t>אליו</w:t>
      </w:r>
      <w:r>
        <w:rPr>
          <w:rFonts w:hint="cs"/>
          <w:rtl/>
        </w:rPr>
        <w:t>,</w:t>
      </w:r>
      <w:r>
        <w:rPr>
          <w:rtl/>
        </w:rPr>
        <w:t xml:space="preserve"> </w:t>
      </w:r>
      <w:bookmarkStart w:id="20349" w:name="_ETM_Q52_258009"/>
      <w:bookmarkEnd w:id="20349"/>
      <w:r>
        <w:rPr>
          <w:rtl/>
        </w:rPr>
        <w:t xml:space="preserve">אני </w:t>
      </w:r>
      <w:bookmarkStart w:id="20350" w:name="_ETM_Q52_258280"/>
      <w:bookmarkEnd w:id="20350"/>
      <w:r>
        <w:rPr>
          <w:rtl/>
        </w:rPr>
        <w:t xml:space="preserve">חושב </w:t>
      </w:r>
      <w:bookmarkStart w:id="20351" w:name="_ETM_Q52_258700"/>
      <w:bookmarkEnd w:id="20351"/>
      <w:r>
        <w:rPr>
          <w:rtl/>
        </w:rPr>
        <w:t xml:space="preserve">שאנחנו </w:t>
      </w:r>
      <w:bookmarkStart w:id="20352" w:name="_ETM_Q52_259119"/>
      <w:bookmarkEnd w:id="20352"/>
      <w:r>
        <w:rPr>
          <w:rtl/>
        </w:rPr>
        <w:t xml:space="preserve">מתעסקים </w:t>
      </w:r>
      <w:bookmarkStart w:id="20353" w:name="_ETM_Q52_259630"/>
      <w:bookmarkEnd w:id="20353"/>
      <w:r>
        <w:rPr>
          <w:rtl/>
        </w:rPr>
        <w:t xml:space="preserve">בסימפטום </w:t>
      </w:r>
      <w:bookmarkStart w:id="20354" w:name="_ETM_Q52_261020"/>
      <w:bookmarkStart w:id="20355" w:name="_ETM_Q52_261440"/>
      <w:bookmarkEnd w:id="20354"/>
      <w:bookmarkEnd w:id="20355"/>
      <w:r w:rsidR="00E27510">
        <w:rPr>
          <w:rFonts w:hint="cs"/>
          <w:rtl/>
        </w:rPr>
        <w:t xml:space="preserve">– </w:t>
      </w:r>
      <w:r>
        <w:rPr>
          <w:rtl/>
        </w:rPr>
        <w:t>הקפא</w:t>
      </w:r>
      <w:r>
        <w:rPr>
          <w:rFonts w:hint="cs"/>
          <w:rtl/>
        </w:rPr>
        <w:t>ת</w:t>
      </w:r>
      <w:r>
        <w:rPr>
          <w:rtl/>
        </w:rPr>
        <w:t xml:space="preserve"> </w:t>
      </w:r>
      <w:bookmarkStart w:id="20356" w:name="_ETM_Q52_262069"/>
      <w:bookmarkEnd w:id="20356"/>
      <w:r>
        <w:rPr>
          <w:rFonts w:hint="cs"/>
          <w:rtl/>
        </w:rPr>
        <w:t>ה</w:t>
      </w:r>
      <w:r>
        <w:rPr>
          <w:rtl/>
        </w:rPr>
        <w:t>תכנון</w:t>
      </w:r>
      <w:bookmarkStart w:id="20357" w:name="_ETM_Q52_258510"/>
      <w:bookmarkEnd w:id="20357"/>
      <w:r>
        <w:rPr>
          <w:rtl/>
        </w:rPr>
        <w:t xml:space="preserve"> </w:t>
      </w:r>
      <w:bookmarkStart w:id="20358" w:name="_ETM_Q52_262550"/>
      <w:bookmarkEnd w:id="20358"/>
      <w:r>
        <w:rPr>
          <w:rFonts w:hint="cs"/>
          <w:rtl/>
        </w:rPr>
        <w:t>וה</w:t>
      </w:r>
      <w:r>
        <w:rPr>
          <w:rtl/>
        </w:rPr>
        <w:t xml:space="preserve">בנייה </w:t>
      </w:r>
      <w:bookmarkStart w:id="20359" w:name="_ETM_Q52_262819"/>
      <w:bookmarkEnd w:id="20359"/>
      <w:r>
        <w:rPr>
          <w:rtl/>
        </w:rPr>
        <w:t xml:space="preserve">ביהודה </w:t>
      </w:r>
      <w:bookmarkStart w:id="20360" w:name="_ETM_Q52_263180"/>
      <w:bookmarkEnd w:id="20360"/>
      <w:r>
        <w:rPr>
          <w:rtl/>
        </w:rPr>
        <w:t xml:space="preserve">ושומרון </w:t>
      </w:r>
      <w:bookmarkStart w:id="20361" w:name="_ETM_Q52_264080"/>
      <w:bookmarkEnd w:id="20361"/>
      <w:r>
        <w:rPr>
          <w:rtl/>
        </w:rPr>
        <w:t>ו</w:t>
      </w:r>
      <w:bookmarkStart w:id="20362" w:name="_ETM_Q52_260620"/>
      <w:bookmarkStart w:id="20363" w:name="_ETM_Q52_262770"/>
      <w:bookmarkStart w:id="20364" w:name="_ETM_Q52_259479"/>
      <w:bookmarkEnd w:id="20362"/>
      <w:bookmarkEnd w:id="20363"/>
      <w:bookmarkEnd w:id="20364"/>
      <w:r>
        <w:rPr>
          <w:rFonts w:hint="cs"/>
          <w:rtl/>
        </w:rPr>
        <w:t>מניע</w:t>
      </w:r>
      <w:bookmarkStart w:id="20365" w:name="_ETM_Q52_261720"/>
      <w:bookmarkEnd w:id="20365"/>
      <w:r>
        <w:rPr>
          <w:rtl/>
        </w:rPr>
        <w:t xml:space="preserve">ת </w:t>
      </w:r>
      <w:bookmarkStart w:id="20366" w:name="_ETM_Q52_264530"/>
      <w:bookmarkEnd w:id="20366"/>
      <w:r>
        <w:rPr>
          <w:rtl/>
        </w:rPr>
        <w:t xml:space="preserve">ההסדרה </w:t>
      </w:r>
      <w:bookmarkStart w:id="20367" w:name="_ETM_Q52_265910"/>
      <w:bookmarkEnd w:id="20367"/>
      <w:r>
        <w:rPr>
          <w:rtl/>
        </w:rPr>
        <w:t xml:space="preserve">של </w:t>
      </w:r>
      <w:bookmarkStart w:id="20368" w:name="_ETM_Q52_266150"/>
      <w:bookmarkEnd w:id="20368"/>
      <w:r>
        <w:rPr>
          <w:rtl/>
        </w:rPr>
        <w:t>ההתיישבו</w:t>
      </w:r>
      <w:bookmarkStart w:id="20369" w:name="_ETM_Q52_266990"/>
      <w:bookmarkEnd w:id="20369"/>
      <w:r>
        <w:rPr>
          <w:rtl/>
        </w:rPr>
        <w:t>ת</w:t>
      </w:r>
      <w:bookmarkStart w:id="20370" w:name="_ETM_Q52_269500"/>
      <w:bookmarkEnd w:id="20370"/>
      <w:r>
        <w:rPr>
          <w:rtl/>
        </w:rPr>
        <w:t xml:space="preserve"> </w:t>
      </w:r>
      <w:bookmarkStart w:id="20371" w:name="_ETM_Q52_266630"/>
      <w:bookmarkEnd w:id="20371"/>
      <w:r>
        <w:rPr>
          <w:rtl/>
        </w:rPr>
        <w:t>הצעירה</w:t>
      </w:r>
      <w:r>
        <w:rPr>
          <w:rFonts w:hint="cs"/>
          <w:rtl/>
        </w:rPr>
        <w:t xml:space="preserve"> </w:t>
      </w:r>
      <w:r w:rsidR="00E27510">
        <w:rPr>
          <w:rFonts w:hint="eastAsia"/>
          <w:rtl/>
        </w:rPr>
        <w:t xml:space="preserve">– </w:t>
      </w:r>
      <w:r>
        <w:rPr>
          <w:rFonts w:hint="cs"/>
          <w:rtl/>
        </w:rPr>
        <w:t>אבל</w:t>
      </w:r>
      <w:r>
        <w:rPr>
          <w:rtl/>
        </w:rPr>
        <w:t xml:space="preserve"> </w:t>
      </w:r>
      <w:bookmarkStart w:id="20372" w:name="_ETM_Q52_267930"/>
      <w:bookmarkEnd w:id="20372"/>
      <w:r>
        <w:rPr>
          <w:rtl/>
        </w:rPr>
        <w:t xml:space="preserve">יש </w:t>
      </w:r>
      <w:bookmarkStart w:id="20373" w:name="_ETM_Q52_268200"/>
      <w:bookmarkEnd w:id="20373"/>
      <w:r>
        <w:rPr>
          <w:rtl/>
        </w:rPr>
        <w:t xml:space="preserve">כאן </w:t>
      </w:r>
      <w:bookmarkStart w:id="20374" w:name="_ETM_Q52_268409"/>
      <w:bookmarkEnd w:id="20374"/>
      <w:r>
        <w:rPr>
          <w:rtl/>
        </w:rPr>
        <w:t xml:space="preserve">סיפור </w:t>
      </w:r>
      <w:bookmarkStart w:id="20375" w:name="_ETM_Q52_268770"/>
      <w:bookmarkEnd w:id="20375"/>
      <w:r>
        <w:rPr>
          <w:rtl/>
        </w:rPr>
        <w:t xml:space="preserve">הרבה </w:t>
      </w:r>
      <w:bookmarkStart w:id="20376" w:name="_ETM_Q52_269040"/>
      <w:bookmarkEnd w:id="20376"/>
      <w:r>
        <w:rPr>
          <w:rtl/>
        </w:rPr>
        <w:t xml:space="preserve">יותר </w:t>
      </w:r>
      <w:bookmarkStart w:id="20377" w:name="_ETM_Q52_269310"/>
      <w:bookmarkEnd w:id="20377"/>
      <w:r>
        <w:rPr>
          <w:rtl/>
        </w:rPr>
        <w:t>גדול</w:t>
      </w:r>
      <w:r w:rsidR="00E27510">
        <w:rPr>
          <w:rFonts w:hint="cs"/>
          <w:rtl/>
          <w:lang w:eastAsia="he-IL"/>
        </w:rPr>
        <w:t>,</w:t>
      </w:r>
      <w:r>
        <w:rPr>
          <w:rtl/>
        </w:rPr>
        <w:t xml:space="preserve"> </w:t>
      </w:r>
      <w:bookmarkStart w:id="20378" w:name="_ETM_Q52_269940"/>
      <w:bookmarkEnd w:id="20378"/>
      <w:r>
        <w:rPr>
          <w:rtl/>
        </w:rPr>
        <w:t xml:space="preserve">חברת </w:t>
      </w:r>
      <w:bookmarkStart w:id="20379" w:name="_ETM_Q52_270360"/>
      <w:bookmarkEnd w:id="20379"/>
      <w:r>
        <w:rPr>
          <w:rtl/>
        </w:rPr>
        <w:t xml:space="preserve">הכנסת </w:t>
      </w:r>
      <w:bookmarkStart w:id="20380" w:name="_ETM_Q52_270959"/>
      <w:bookmarkEnd w:id="20380"/>
      <w:r>
        <w:rPr>
          <w:rtl/>
        </w:rPr>
        <w:t>סטרוק</w:t>
      </w:r>
      <w:r>
        <w:rPr>
          <w:rFonts w:hint="cs"/>
          <w:rtl/>
        </w:rPr>
        <w:t>,</w:t>
      </w:r>
      <w:bookmarkStart w:id="20381" w:name="_ETM_Q52_270150"/>
      <w:bookmarkEnd w:id="20381"/>
      <w:r>
        <w:rPr>
          <w:rtl/>
        </w:rPr>
        <w:t xml:space="preserve"> </w:t>
      </w:r>
      <w:bookmarkStart w:id="20382" w:name="_ETM_Q52_271470"/>
      <w:bookmarkEnd w:id="20382"/>
      <w:r>
        <w:rPr>
          <w:rtl/>
        </w:rPr>
        <w:t>שיזמ</w:t>
      </w:r>
      <w:r>
        <w:rPr>
          <w:rFonts w:hint="cs"/>
          <w:rtl/>
        </w:rPr>
        <w:t>ה</w:t>
      </w:r>
      <w:r>
        <w:rPr>
          <w:rtl/>
        </w:rPr>
        <w:t xml:space="preserve"> </w:t>
      </w:r>
      <w:bookmarkStart w:id="20383" w:name="_ETM_Q52_272280"/>
      <w:bookmarkEnd w:id="20383"/>
      <w:r>
        <w:rPr>
          <w:rtl/>
        </w:rPr>
        <w:t xml:space="preserve">את </w:t>
      </w:r>
      <w:bookmarkStart w:id="20384" w:name="_ETM_Q52_272400"/>
      <w:bookmarkEnd w:id="20384"/>
      <w:r>
        <w:rPr>
          <w:rtl/>
        </w:rPr>
        <w:t xml:space="preserve">היום </w:t>
      </w:r>
      <w:bookmarkStart w:id="20385" w:name="_ETM_Q52_272670"/>
      <w:bookmarkEnd w:id="20385"/>
      <w:r>
        <w:rPr>
          <w:rtl/>
        </w:rPr>
        <w:t>הזה</w:t>
      </w:r>
      <w:r>
        <w:rPr>
          <w:rFonts w:hint="cs"/>
          <w:rtl/>
        </w:rPr>
        <w:t>.</w:t>
      </w:r>
      <w:bookmarkStart w:id="20386" w:name="_ETM_Q52_271800"/>
      <w:bookmarkEnd w:id="20386"/>
      <w:r>
        <w:rPr>
          <w:rtl/>
        </w:rPr>
        <w:t xml:space="preserve"> </w:t>
      </w:r>
      <w:bookmarkStart w:id="20387" w:name="_ETM_Q52_274009"/>
      <w:bookmarkEnd w:id="20387"/>
      <w:r>
        <w:rPr>
          <w:rtl/>
        </w:rPr>
        <w:t>כש</w:t>
      </w:r>
      <w:bookmarkStart w:id="20388" w:name="_ETM_Q52_274369"/>
      <w:bookmarkEnd w:id="20388"/>
      <w:r>
        <w:rPr>
          <w:rtl/>
        </w:rPr>
        <w:t xml:space="preserve">העם </w:t>
      </w:r>
      <w:bookmarkStart w:id="20389" w:name="_ETM_Q52_274639"/>
      <w:bookmarkEnd w:id="20389"/>
      <w:r>
        <w:rPr>
          <w:rtl/>
        </w:rPr>
        <w:t>היהו</w:t>
      </w:r>
      <w:bookmarkStart w:id="20390" w:name="_ETM_Q52_272191"/>
      <w:bookmarkEnd w:id="20390"/>
      <w:r>
        <w:rPr>
          <w:rtl/>
        </w:rPr>
        <w:t xml:space="preserve">די </w:t>
      </w:r>
      <w:bookmarkStart w:id="20391" w:name="_ETM_Q52_275719"/>
      <w:bookmarkEnd w:id="20391"/>
      <w:r>
        <w:rPr>
          <w:rFonts w:hint="cs"/>
          <w:rtl/>
        </w:rPr>
        <w:t>האמין</w:t>
      </w:r>
      <w:r>
        <w:rPr>
          <w:rtl/>
        </w:rPr>
        <w:t xml:space="preserve"> </w:t>
      </w:r>
      <w:bookmarkStart w:id="20392" w:name="_ETM_Q52_276049"/>
      <w:bookmarkEnd w:id="20392"/>
      <w:r>
        <w:rPr>
          <w:rtl/>
        </w:rPr>
        <w:t xml:space="preserve">באמת </w:t>
      </w:r>
      <w:bookmarkStart w:id="20393" w:name="_ETM_Q52_276679"/>
      <w:bookmarkEnd w:id="20393"/>
      <w:r>
        <w:rPr>
          <w:rtl/>
        </w:rPr>
        <w:t>בדרכו</w:t>
      </w:r>
      <w:r>
        <w:rPr>
          <w:rFonts w:hint="cs"/>
          <w:rtl/>
        </w:rPr>
        <w:t>,</w:t>
      </w:r>
      <w:r>
        <w:rPr>
          <w:rtl/>
        </w:rPr>
        <w:t xml:space="preserve"> </w:t>
      </w:r>
      <w:bookmarkStart w:id="20394" w:name="_ETM_Q52_277369"/>
      <w:bookmarkEnd w:id="20394"/>
      <w:r>
        <w:rPr>
          <w:rtl/>
        </w:rPr>
        <w:t xml:space="preserve">הוא </w:t>
      </w:r>
      <w:bookmarkStart w:id="20395" w:name="_ETM_Q52_277490"/>
      <w:bookmarkEnd w:id="20395"/>
      <w:r>
        <w:rPr>
          <w:rtl/>
        </w:rPr>
        <w:t xml:space="preserve">הקים </w:t>
      </w:r>
      <w:bookmarkStart w:id="20396" w:name="_ETM_Q52_277819"/>
      <w:bookmarkEnd w:id="20396"/>
      <w:r>
        <w:rPr>
          <w:rtl/>
        </w:rPr>
        <w:t>מדינה</w:t>
      </w:r>
      <w:r w:rsidR="00E27510">
        <w:rPr>
          <w:rFonts w:hint="cs"/>
          <w:rtl/>
        </w:rPr>
        <w:t>,</w:t>
      </w:r>
      <w:r>
        <w:rPr>
          <w:rtl/>
        </w:rPr>
        <w:t xml:space="preserve"> </w:t>
      </w:r>
      <w:bookmarkStart w:id="20397" w:name="_ETM_Q52_279270"/>
      <w:bookmarkEnd w:id="20397"/>
      <w:r>
        <w:rPr>
          <w:rtl/>
        </w:rPr>
        <w:t xml:space="preserve">אבל </w:t>
      </w:r>
      <w:bookmarkStart w:id="20398" w:name="_ETM_Q52_280610"/>
      <w:bookmarkEnd w:id="20398"/>
      <w:r>
        <w:rPr>
          <w:rtl/>
        </w:rPr>
        <w:t>כש</w:t>
      </w:r>
      <w:bookmarkStart w:id="20399" w:name="_ETM_Q52_280970"/>
      <w:bookmarkStart w:id="20400" w:name="_ETM_Q52_278721"/>
      <w:bookmarkEnd w:id="20399"/>
      <w:bookmarkEnd w:id="20400"/>
      <w:r>
        <w:rPr>
          <w:rtl/>
        </w:rPr>
        <w:t xml:space="preserve">העם </w:t>
      </w:r>
      <w:bookmarkStart w:id="20401" w:name="_ETM_Q52_281180"/>
      <w:bookmarkEnd w:id="20401"/>
      <w:r>
        <w:rPr>
          <w:rtl/>
        </w:rPr>
        <w:t xml:space="preserve">היהודי </w:t>
      </w:r>
      <w:bookmarkStart w:id="20402" w:name="_ETM_Q52_281750"/>
      <w:bookmarkEnd w:id="20402"/>
      <w:r>
        <w:rPr>
          <w:rtl/>
        </w:rPr>
        <w:t xml:space="preserve">לא </w:t>
      </w:r>
      <w:bookmarkStart w:id="20403" w:name="_ETM_Q52_281930"/>
      <w:bookmarkEnd w:id="20403"/>
      <w:r>
        <w:rPr>
          <w:rtl/>
        </w:rPr>
        <w:t xml:space="preserve">מאמין </w:t>
      </w:r>
      <w:bookmarkStart w:id="20404" w:name="_ETM_Q52_282380"/>
      <w:bookmarkEnd w:id="20404"/>
      <w:r>
        <w:rPr>
          <w:rtl/>
        </w:rPr>
        <w:t>בדרכו</w:t>
      </w:r>
      <w:bookmarkStart w:id="20405" w:name="_ETM_Q52_279731"/>
      <w:bookmarkEnd w:id="20405"/>
      <w:r>
        <w:rPr>
          <w:rFonts w:hint="cs"/>
          <w:rtl/>
        </w:rPr>
        <w:t>,</w:t>
      </w:r>
      <w:r>
        <w:rPr>
          <w:rtl/>
        </w:rPr>
        <w:t xml:space="preserve"> </w:t>
      </w:r>
      <w:bookmarkStart w:id="20406" w:name="_ETM_Q52_282890"/>
      <w:bookmarkEnd w:id="20406"/>
      <w:r>
        <w:rPr>
          <w:rtl/>
        </w:rPr>
        <w:t>ג</w:t>
      </w:r>
      <w:r>
        <w:rPr>
          <w:rFonts w:hint="cs"/>
          <w:rtl/>
        </w:rPr>
        <w:t xml:space="preserve">ם </w:t>
      </w:r>
      <w:bookmarkStart w:id="20407" w:name="_ETM_Q52_282724"/>
      <w:bookmarkEnd w:id="20407"/>
      <w:r>
        <w:rPr>
          <w:rFonts w:hint="cs"/>
          <w:rtl/>
        </w:rPr>
        <w:t>אם</w:t>
      </w:r>
      <w:r>
        <w:rPr>
          <w:rtl/>
        </w:rPr>
        <w:t xml:space="preserve"> </w:t>
      </w:r>
      <w:bookmarkStart w:id="20408" w:name="_ETM_Q52_283280"/>
      <w:bookmarkEnd w:id="20408"/>
      <w:r>
        <w:rPr>
          <w:rtl/>
        </w:rPr>
        <w:t xml:space="preserve">יש </w:t>
      </w:r>
      <w:bookmarkStart w:id="20409" w:name="_ETM_Q52_283490"/>
      <w:bookmarkEnd w:id="20409"/>
      <w:r>
        <w:rPr>
          <w:rtl/>
        </w:rPr>
        <w:t xml:space="preserve">לו </w:t>
      </w:r>
      <w:bookmarkStart w:id="20410" w:name="_ETM_Q52_283610"/>
      <w:bookmarkEnd w:id="20410"/>
      <w:r>
        <w:rPr>
          <w:rtl/>
        </w:rPr>
        <w:t>מדינה</w:t>
      </w:r>
      <w:r>
        <w:rPr>
          <w:rFonts w:hint="cs"/>
          <w:rtl/>
        </w:rPr>
        <w:t>,</w:t>
      </w:r>
      <w:r>
        <w:rPr>
          <w:rtl/>
        </w:rPr>
        <w:t xml:space="preserve"> </w:t>
      </w:r>
      <w:bookmarkStart w:id="20411" w:name="_ETM_Q52_284060"/>
      <w:bookmarkEnd w:id="20411"/>
      <w:r>
        <w:rPr>
          <w:rtl/>
        </w:rPr>
        <w:t xml:space="preserve">הוא </w:t>
      </w:r>
      <w:bookmarkStart w:id="20412" w:name="_ETM_Q52_284209"/>
      <w:bookmarkEnd w:id="20412"/>
      <w:r>
        <w:rPr>
          <w:rtl/>
        </w:rPr>
        <w:t xml:space="preserve">יפסיד </w:t>
      </w:r>
      <w:bookmarkStart w:id="20413" w:name="_ETM_Q52_284600"/>
      <w:bookmarkEnd w:id="20413"/>
      <w:r>
        <w:rPr>
          <w:rtl/>
        </w:rPr>
        <w:t>אותה</w:t>
      </w:r>
      <w:r>
        <w:rPr>
          <w:rFonts w:hint="cs"/>
          <w:rtl/>
        </w:rPr>
        <w:t>.</w:t>
      </w:r>
      <w:bookmarkStart w:id="20414" w:name="_ETM_Q52_283551"/>
      <w:bookmarkEnd w:id="20414"/>
      <w:r>
        <w:rPr>
          <w:rtl/>
        </w:rPr>
        <w:t xml:space="preserve"> </w:t>
      </w:r>
      <w:bookmarkStart w:id="20415" w:name="_ETM_Q52_286470"/>
      <w:bookmarkEnd w:id="20415"/>
      <w:r>
        <w:rPr>
          <w:rtl/>
        </w:rPr>
        <w:t xml:space="preserve">זה </w:t>
      </w:r>
      <w:bookmarkStart w:id="20416" w:name="_ETM_Q52_286709"/>
      <w:bookmarkEnd w:id="20416"/>
      <w:r>
        <w:rPr>
          <w:rtl/>
        </w:rPr>
        <w:t>ש</w:t>
      </w:r>
      <w:r>
        <w:rPr>
          <w:rFonts w:hint="cs"/>
          <w:rtl/>
        </w:rPr>
        <w:t>לא</w:t>
      </w:r>
      <w:r>
        <w:rPr>
          <w:rtl/>
        </w:rPr>
        <w:t xml:space="preserve"> </w:t>
      </w:r>
      <w:bookmarkStart w:id="20417" w:name="_ETM_Q52_287010"/>
      <w:bookmarkEnd w:id="20417"/>
      <w:r>
        <w:rPr>
          <w:rtl/>
        </w:rPr>
        <w:t xml:space="preserve">בונים </w:t>
      </w:r>
      <w:bookmarkStart w:id="20418" w:name="_ETM_Q52_287370"/>
      <w:bookmarkEnd w:id="20418"/>
      <w:r>
        <w:rPr>
          <w:rtl/>
        </w:rPr>
        <w:t xml:space="preserve">שם </w:t>
      </w:r>
      <w:bookmarkStart w:id="20419" w:name="_ETM_Q52_287700"/>
      <w:bookmarkEnd w:id="20419"/>
      <w:r>
        <w:rPr>
          <w:rtl/>
        </w:rPr>
        <w:t xml:space="preserve">זה </w:t>
      </w:r>
      <w:bookmarkStart w:id="20420" w:name="_ETM_Q52_287820"/>
      <w:bookmarkEnd w:id="20420"/>
      <w:r>
        <w:rPr>
          <w:rtl/>
        </w:rPr>
        <w:t xml:space="preserve">לא </w:t>
      </w:r>
      <w:bookmarkStart w:id="20421" w:name="_ETM_Q52_287940"/>
      <w:bookmarkEnd w:id="20421"/>
      <w:r>
        <w:rPr>
          <w:rtl/>
        </w:rPr>
        <w:t>בעיה</w:t>
      </w:r>
      <w:r w:rsidR="00E27510">
        <w:rPr>
          <w:rFonts w:hint="cs"/>
          <w:rtl/>
        </w:rPr>
        <w:t>;</w:t>
      </w:r>
      <w:r>
        <w:rPr>
          <w:rtl/>
        </w:rPr>
        <w:t xml:space="preserve"> </w:t>
      </w:r>
      <w:bookmarkStart w:id="20422" w:name="_ETM_Q52_288869"/>
      <w:bookmarkEnd w:id="20422"/>
      <w:r>
        <w:rPr>
          <w:rtl/>
        </w:rPr>
        <w:t xml:space="preserve">הבעיה </w:t>
      </w:r>
      <w:bookmarkStart w:id="20423" w:name="_ETM_Q52_289530"/>
      <w:bookmarkEnd w:id="20423"/>
      <w:r>
        <w:rPr>
          <w:rtl/>
        </w:rPr>
        <w:t xml:space="preserve">היא </w:t>
      </w:r>
      <w:bookmarkStart w:id="20424" w:name="_ETM_Q52_289680"/>
      <w:bookmarkEnd w:id="20424"/>
      <w:r>
        <w:rPr>
          <w:rtl/>
        </w:rPr>
        <w:t xml:space="preserve">שאנחנו </w:t>
      </w:r>
      <w:bookmarkStart w:id="20425" w:name="_ETM_Q52_290220"/>
      <w:bookmarkEnd w:id="20425"/>
      <w:r>
        <w:rPr>
          <w:rtl/>
        </w:rPr>
        <w:t xml:space="preserve">הפסקנו </w:t>
      </w:r>
      <w:bookmarkStart w:id="20426" w:name="_ETM_Q52_290670"/>
      <w:bookmarkEnd w:id="20426"/>
      <w:r>
        <w:rPr>
          <w:rtl/>
        </w:rPr>
        <w:t xml:space="preserve">להאמין </w:t>
      </w:r>
      <w:bookmarkStart w:id="20427" w:name="_ETM_Q52_291479"/>
      <w:bookmarkEnd w:id="20427"/>
      <w:r>
        <w:rPr>
          <w:rtl/>
        </w:rPr>
        <w:t xml:space="preserve">שהארץ </w:t>
      </w:r>
      <w:bookmarkStart w:id="20428" w:name="_ETM_Q52_292110"/>
      <w:bookmarkEnd w:id="20428"/>
      <w:r>
        <w:rPr>
          <w:rtl/>
        </w:rPr>
        <w:t xml:space="preserve">הזאת </w:t>
      </w:r>
      <w:bookmarkStart w:id="20429" w:name="_ETM_Q52_292409"/>
      <w:bookmarkStart w:id="20430" w:name="_ETM_Q52_292530"/>
      <w:bookmarkEnd w:id="20429"/>
      <w:bookmarkEnd w:id="20430"/>
      <w:r>
        <w:rPr>
          <w:rtl/>
        </w:rPr>
        <w:t>שלנו</w:t>
      </w:r>
      <w:r>
        <w:rPr>
          <w:rFonts w:hint="cs"/>
          <w:rtl/>
        </w:rPr>
        <w:t>.</w:t>
      </w:r>
      <w:bookmarkStart w:id="20431" w:name="_ETM_Q52_294740"/>
      <w:bookmarkEnd w:id="20431"/>
    </w:p>
    <w:p w:rsidR="00D05003" w:rsidRDefault="00D05003" w:rsidP="004279BA">
      <w:pPr>
        <w:rPr>
          <w:rtl/>
        </w:rPr>
      </w:pPr>
      <w:bookmarkStart w:id="20432" w:name="_ETM_Q52_294143"/>
      <w:bookmarkStart w:id="20433" w:name="_ETM_Q52_294220"/>
      <w:bookmarkEnd w:id="20432"/>
      <w:bookmarkEnd w:id="20433"/>
    </w:p>
    <w:p w:rsidR="00D05003" w:rsidRDefault="00D05003" w:rsidP="00E27510">
      <w:pPr>
        <w:rPr>
          <w:rtl/>
        </w:rPr>
      </w:pPr>
      <w:bookmarkStart w:id="20434" w:name="_ETM_Q52_294302"/>
      <w:bookmarkStart w:id="20435" w:name="_ETM_Q52_294350"/>
      <w:bookmarkEnd w:id="20434"/>
      <w:bookmarkEnd w:id="20435"/>
      <w:r>
        <w:rPr>
          <w:rtl/>
        </w:rPr>
        <w:t xml:space="preserve">אני </w:t>
      </w:r>
      <w:bookmarkStart w:id="20436" w:name="_ETM_Q52_295189"/>
      <w:bookmarkEnd w:id="20436"/>
      <w:r>
        <w:rPr>
          <w:rtl/>
        </w:rPr>
        <w:t xml:space="preserve">לא </w:t>
      </w:r>
      <w:bookmarkStart w:id="20437" w:name="_ETM_Q52_295340"/>
      <w:bookmarkEnd w:id="20437"/>
      <w:r>
        <w:rPr>
          <w:rtl/>
        </w:rPr>
        <w:t>מכיר</w:t>
      </w:r>
      <w:r>
        <w:rPr>
          <w:rFonts w:hint="cs"/>
          <w:rtl/>
        </w:rPr>
        <w:t xml:space="preserve"> את זה</w:t>
      </w:r>
      <w:r>
        <w:rPr>
          <w:rtl/>
        </w:rPr>
        <w:t xml:space="preserve"> </w:t>
      </w:r>
      <w:bookmarkStart w:id="20438" w:name="_ETM_Q52_295820"/>
      <w:bookmarkEnd w:id="20438"/>
      <w:r>
        <w:rPr>
          <w:rtl/>
        </w:rPr>
        <w:t>ש</w:t>
      </w:r>
      <w:bookmarkStart w:id="20439" w:name="_ETM_Q52_293941"/>
      <w:bookmarkEnd w:id="20439"/>
      <w:r>
        <w:rPr>
          <w:rtl/>
        </w:rPr>
        <w:t xml:space="preserve">יהודים </w:t>
      </w:r>
      <w:bookmarkStart w:id="20440" w:name="_ETM_Q52_296359"/>
      <w:bookmarkEnd w:id="20440"/>
      <w:r>
        <w:rPr>
          <w:rtl/>
        </w:rPr>
        <w:t xml:space="preserve">עלו </w:t>
      </w:r>
      <w:bookmarkStart w:id="20441" w:name="_ETM_Q52_296600"/>
      <w:bookmarkEnd w:id="20441"/>
      <w:r>
        <w:rPr>
          <w:rtl/>
        </w:rPr>
        <w:t xml:space="preserve">לארץ </w:t>
      </w:r>
      <w:bookmarkStart w:id="20442" w:name="_ETM_Q52_296929"/>
      <w:bookmarkEnd w:id="20442"/>
      <w:r>
        <w:rPr>
          <w:rtl/>
        </w:rPr>
        <w:t xml:space="preserve">ישראל </w:t>
      </w:r>
      <w:bookmarkStart w:id="20443" w:name="_ETM_Q52_297289"/>
      <w:bookmarkEnd w:id="20443"/>
      <w:r>
        <w:rPr>
          <w:rtl/>
        </w:rPr>
        <w:t xml:space="preserve">כדי </w:t>
      </w:r>
      <w:bookmarkStart w:id="20444" w:name="_ETM_Q52_297530"/>
      <w:bookmarkEnd w:id="20444"/>
      <w:r>
        <w:rPr>
          <w:rtl/>
        </w:rPr>
        <w:t xml:space="preserve">לחפש </w:t>
      </w:r>
      <w:bookmarkStart w:id="20445" w:name="_ETM_Q52_297950"/>
      <w:bookmarkEnd w:id="20445"/>
      <w:r>
        <w:rPr>
          <w:rtl/>
        </w:rPr>
        <w:t>דמוקרטיה</w:t>
      </w:r>
      <w:r>
        <w:rPr>
          <w:rFonts w:hint="cs"/>
          <w:rtl/>
        </w:rPr>
        <w:t>,</w:t>
      </w:r>
      <w:r>
        <w:rPr>
          <w:rtl/>
        </w:rPr>
        <w:t xml:space="preserve"> </w:t>
      </w:r>
      <w:bookmarkStart w:id="20446" w:name="_ETM_Q52_299509"/>
      <w:bookmarkEnd w:id="20446"/>
      <w:r>
        <w:rPr>
          <w:rtl/>
        </w:rPr>
        <w:t>אב</w:t>
      </w:r>
      <w:bookmarkStart w:id="20447" w:name="_ETM_Q52_299780"/>
      <w:bookmarkEnd w:id="20447"/>
      <w:r>
        <w:rPr>
          <w:rtl/>
        </w:rPr>
        <w:t xml:space="preserve">ל </w:t>
      </w:r>
      <w:bookmarkStart w:id="20448" w:name="_ETM_Q52_299899"/>
      <w:bookmarkEnd w:id="20448"/>
      <w:r>
        <w:rPr>
          <w:rtl/>
        </w:rPr>
        <w:t xml:space="preserve">אני </w:t>
      </w:r>
      <w:bookmarkStart w:id="20449" w:name="_ETM_Q52_300020"/>
      <w:bookmarkEnd w:id="20449"/>
      <w:r>
        <w:rPr>
          <w:rtl/>
        </w:rPr>
        <w:t xml:space="preserve">מכיר </w:t>
      </w:r>
      <w:bookmarkStart w:id="20450" w:name="_ETM_Q52_300409"/>
      <w:bookmarkEnd w:id="20450"/>
      <w:r>
        <w:rPr>
          <w:rtl/>
        </w:rPr>
        <w:t xml:space="preserve">יהודים </w:t>
      </w:r>
      <w:bookmarkStart w:id="20451" w:name="_ETM_Q52_300799"/>
      <w:bookmarkEnd w:id="20451"/>
      <w:r>
        <w:rPr>
          <w:rtl/>
        </w:rPr>
        <w:t xml:space="preserve">שעלו </w:t>
      </w:r>
      <w:bookmarkStart w:id="20452" w:name="_ETM_Q52_301280"/>
      <w:bookmarkEnd w:id="20452"/>
      <w:r>
        <w:rPr>
          <w:rtl/>
        </w:rPr>
        <w:t xml:space="preserve">כדי </w:t>
      </w:r>
      <w:bookmarkStart w:id="20453" w:name="_ETM_Q52_301490"/>
      <w:bookmarkEnd w:id="20453"/>
      <w:r>
        <w:rPr>
          <w:rtl/>
        </w:rPr>
        <w:t xml:space="preserve">לחפש </w:t>
      </w:r>
      <w:bookmarkStart w:id="20454" w:name="_ETM_Q52_302000"/>
      <w:bookmarkEnd w:id="20454"/>
      <w:r>
        <w:rPr>
          <w:rtl/>
        </w:rPr>
        <w:t xml:space="preserve">מדינה </w:t>
      </w:r>
      <w:bookmarkStart w:id="20455" w:name="_ETM_Q52_302390"/>
      <w:bookmarkEnd w:id="20455"/>
      <w:r>
        <w:rPr>
          <w:rtl/>
        </w:rPr>
        <w:t>יהודית</w:t>
      </w:r>
      <w:r>
        <w:rPr>
          <w:rFonts w:hint="cs"/>
          <w:rtl/>
        </w:rPr>
        <w:t>,</w:t>
      </w:r>
      <w:r>
        <w:rPr>
          <w:rtl/>
        </w:rPr>
        <w:t xml:space="preserve"> </w:t>
      </w:r>
      <w:bookmarkStart w:id="20456" w:name="_ETM_Q52_303229"/>
      <w:bookmarkEnd w:id="20456"/>
      <w:r>
        <w:rPr>
          <w:rtl/>
        </w:rPr>
        <w:t xml:space="preserve">וישראל </w:t>
      </w:r>
      <w:bookmarkStart w:id="20457" w:name="_ETM_Q52_303979"/>
      <w:bookmarkEnd w:id="20457"/>
      <w:r>
        <w:rPr>
          <w:rtl/>
        </w:rPr>
        <w:t xml:space="preserve">היא </w:t>
      </w:r>
      <w:bookmarkStart w:id="20458" w:name="_ETM_Q52_304100"/>
      <w:bookmarkEnd w:id="20458"/>
      <w:r>
        <w:rPr>
          <w:rtl/>
        </w:rPr>
        <w:t xml:space="preserve">מדינה </w:t>
      </w:r>
      <w:bookmarkStart w:id="20459" w:name="_ETM_Q52_304610"/>
      <w:bookmarkEnd w:id="20459"/>
      <w:r>
        <w:rPr>
          <w:rtl/>
        </w:rPr>
        <w:t>יהודית</w:t>
      </w:r>
      <w:r>
        <w:rPr>
          <w:rFonts w:hint="cs"/>
          <w:rtl/>
        </w:rPr>
        <w:t>.</w:t>
      </w:r>
      <w:r>
        <w:rPr>
          <w:rtl/>
        </w:rPr>
        <w:t xml:space="preserve"> </w:t>
      </w:r>
      <w:bookmarkStart w:id="20460" w:name="_ETM_Q52_305180"/>
      <w:bookmarkEnd w:id="20460"/>
      <w:r>
        <w:rPr>
          <w:rtl/>
        </w:rPr>
        <w:t>נקודה</w:t>
      </w:r>
      <w:r>
        <w:rPr>
          <w:rFonts w:hint="cs"/>
          <w:rtl/>
        </w:rPr>
        <w:t>.</w:t>
      </w:r>
      <w:bookmarkStart w:id="20461" w:name="_ETM_Q52_303111"/>
      <w:bookmarkEnd w:id="20461"/>
      <w:r>
        <w:rPr>
          <w:rtl/>
        </w:rPr>
        <w:t xml:space="preserve"> </w:t>
      </w:r>
      <w:bookmarkStart w:id="20462" w:name="_ETM_Q52_306200"/>
      <w:bookmarkEnd w:id="20462"/>
      <w:r>
        <w:rPr>
          <w:rtl/>
        </w:rPr>
        <w:t xml:space="preserve">לא </w:t>
      </w:r>
      <w:bookmarkStart w:id="20463" w:name="_ETM_Q52_306439"/>
      <w:bookmarkEnd w:id="20463"/>
      <w:r>
        <w:rPr>
          <w:rtl/>
        </w:rPr>
        <w:t xml:space="preserve">יעזור </w:t>
      </w:r>
      <w:bookmarkStart w:id="20464" w:name="_ETM_Q52_306950"/>
      <w:bookmarkEnd w:id="20464"/>
      <w:r>
        <w:rPr>
          <w:rtl/>
        </w:rPr>
        <w:t xml:space="preserve">לאף </w:t>
      </w:r>
      <w:bookmarkStart w:id="20465" w:name="_ETM_Q52_307250"/>
      <w:bookmarkEnd w:id="20465"/>
      <w:r>
        <w:rPr>
          <w:rFonts w:hint="cs"/>
          <w:rtl/>
        </w:rPr>
        <w:t>אחד.</w:t>
      </w:r>
      <w:r>
        <w:rPr>
          <w:rtl/>
        </w:rPr>
        <w:t xml:space="preserve"> </w:t>
      </w:r>
      <w:bookmarkStart w:id="20466" w:name="_ETM_Q52_307610"/>
      <w:bookmarkEnd w:id="20466"/>
      <w:r>
        <w:rPr>
          <w:rtl/>
        </w:rPr>
        <w:t xml:space="preserve">כל </w:t>
      </w:r>
      <w:bookmarkStart w:id="20467" w:name="_ETM_Q52_307909"/>
      <w:bookmarkEnd w:id="20467"/>
      <w:r>
        <w:rPr>
          <w:rtl/>
        </w:rPr>
        <w:t xml:space="preserve">עוד </w:t>
      </w:r>
      <w:bookmarkStart w:id="20468" w:name="_ETM_Q52_308209"/>
      <w:bookmarkEnd w:id="20468"/>
      <w:r>
        <w:rPr>
          <w:rtl/>
        </w:rPr>
        <w:t xml:space="preserve">אנחנו </w:t>
      </w:r>
      <w:bookmarkStart w:id="20469" w:name="_ETM_Q52_309200"/>
      <w:bookmarkEnd w:id="20469"/>
      <w:r>
        <w:rPr>
          <w:rFonts w:hint="cs"/>
          <w:rtl/>
        </w:rPr>
        <w:t>נ</w:t>
      </w:r>
      <w:r>
        <w:rPr>
          <w:rtl/>
        </w:rPr>
        <w:t xml:space="preserve">פקפק </w:t>
      </w:r>
      <w:bookmarkStart w:id="20470" w:name="_ETM_Q52_310069"/>
      <w:bookmarkEnd w:id="20470"/>
      <w:r>
        <w:rPr>
          <w:rtl/>
        </w:rPr>
        <w:t>בצדקתנו</w:t>
      </w:r>
      <w:r>
        <w:rPr>
          <w:rFonts w:hint="cs"/>
          <w:rtl/>
        </w:rPr>
        <w:t>,</w:t>
      </w:r>
      <w:r>
        <w:rPr>
          <w:rtl/>
        </w:rPr>
        <w:t xml:space="preserve"> </w:t>
      </w:r>
      <w:bookmarkStart w:id="20471" w:name="_ETM_Q52_312580"/>
      <w:bookmarkStart w:id="20472" w:name="_ETM_Q52_312910"/>
      <w:bookmarkEnd w:id="20471"/>
      <w:bookmarkEnd w:id="20472"/>
      <w:r>
        <w:rPr>
          <w:rtl/>
        </w:rPr>
        <w:t xml:space="preserve">גם </w:t>
      </w:r>
      <w:bookmarkStart w:id="20473" w:name="_ETM_Q52_313300"/>
      <w:bookmarkEnd w:id="20473"/>
      <w:r>
        <w:rPr>
          <w:rtl/>
        </w:rPr>
        <w:t xml:space="preserve">אם </w:t>
      </w:r>
      <w:bookmarkStart w:id="20474" w:name="_ETM_Q52_313569"/>
      <w:bookmarkEnd w:id="20474"/>
      <w:r>
        <w:rPr>
          <w:rtl/>
        </w:rPr>
        <w:t xml:space="preserve">נבנה </w:t>
      </w:r>
      <w:bookmarkStart w:id="20475" w:name="_ETM_Q52_314169"/>
      <w:bookmarkEnd w:id="20475"/>
      <w:r>
        <w:rPr>
          <w:rtl/>
        </w:rPr>
        <w:t xml:space="preserve">שם </w:t>
      </w:r>
      <w:bookmarkStart w:id="20476" w:name="_ETM_Q52_314500"/>
      <w:bookmarkEnd w:id="20476"/>
      <w:r>
        <w:rPr>
          <w:rtl/>
        </w:rPr>
        <w:t xml:space="preserve">אלפי </w:t>
      </w:r>
      <w:bookmarkStart w:id="20477" w:name="_ETM_Q52_314950"/>
      <w:bookmarkEnd w:id="20477"/>
      <w:r>
        <w:rPr>
          <w:rtl/>
        </w:rPr>
        <w:t xml:space="preserve">יחידות </w:t>
      </w:r>
      <w:bookmarkStart w:id="20478" w:name="_ETM_Q52_315370"/>
      <w:bookmarkEnd w:id="20478"/>
      <w:r>
        <w:rPr>
          <w:rtl/>
        </w:rPr>
        <w:t>דיור</w:t>
      </w:r>
      <w:r>
        <w:rPr>
          <w:rFonts w:hint="cs"/>
          <w:rtl/>
        </w:rPr>
        <w:t xml:space="preserve"> </w:t>
      </w:r>
      <w:r>
        <w:rPr>
          <w:rtl/>
        </w:rPr>
        <w:t xml:space="preserve">– </w:t>
      </w:r>
      <w:bookmarkStart w:id="20479" w:name="_ETM_Q52_316810"/>
      <w:bookmarkEnd w:id="20479"/>
      <w:r>
        <w:rPr>
          <w:rtl/>
        </w:rPr>
        <w:t>יום</w:t>
      </w:r>
      <w:bookmarkStart w:id="20480" w:name="_ETM_Q52_317110"/>
      <w:bookmarkEnd w:id="20480"/>
      <w:r>
        <w:rPr>
          <w:rFonts w:hint="cs"/>
          <w:rtl/>
        </w:rPr>
        <w:t xml:space="preserve"> אחד</w:t>
      </w:r>
      <w:r>
        <w:rPr>
          <w:rtl/>
        </w:rPr>
        <w:t xml:space="preserve"> </w:t>
      </w:r>
      <w:bookmarkStart w:id="20481" w:name="_ETM_Q52_317380"/>
      <w:bookmarkEnd w:id="20481"/>
      <w:r>
        <w:rPr>
          <w:rtl/>
        </w:rPr>
        <w:t xml:space="preserve">זה </w:t>
      </w:r>
      <w:bookmarkStart w:id="20482" w:name="_ETM_Q52_317560"/>
      <w:bookmarkEnd w:id="20482"/>
      <w:r>
        <w:rPr>
          <w:rtl/>
        </w:rPr>
        <w:t xml:space="preserve">לא </w:t>
      </w:r>
      <w:bookmarkStart w:id="20483" w:name="_ETM_Q52_317650"/>
      <w:bookmarkEnd w:id="20483"/>
      <w:r>
        <w:rPr>
          <w:rtl/>
        </w:rPr>
        <w:t xml:space="preserve">יהיה </w:t>
      </w:r>
      <w:bookmarkStart w:id="20484" w:name="_ETM_Q52_317830"/>
      <w:bookmarkEnd w:id="20484"/>
      <w:r>
        <w:rPr>
          <w:rtl/>
        </w:rPr>
        <w:t>שלנו</w:t>
      </w:r>
      <w:r>
        <w:rPr>
          <w:rFonts w:hint="cs"/>
          <w:rtl/>
        </w:rPr>
        <w:t>.</w:t>
      </w:r>
      <w:r>
        <w:rPr>
          <w:rtl/>
        </w:rPr>
        <w:t xml:space="preserve"> </w:t>
      </w:r>
      <w:bookmarkStart w:id="20485" w:name="_ETM_Q52_319300"/>
      <w:bookmarkEnd w:id="20485"/>
      <w:r>
        <w:rPr>
          <w:rtl/>
        </w:rPr>
        <w:t xml:space="preserve">קודם </w:t>
      </w:r>
      <w:bookmarkStart w:id="20486" w:name="_ETM_Q52_319660"/>
      <w:bookmarkEnd w:id="20486"/>
      <w:r>
        <w:rPr>
          <w:rtl/>
        </w:rPr>
        <w:t>כ</w:t>
      </w:r>
      <w:r>
        <w:rPr>
          <w:rFonts w:hint="cs"/>
          <w:rtl/>
        </w:rPr>
        <w:t>ו</w:t>
      </w:r>
      <w:r>
        <w:rPr>
          <w:rtl/>
        </w:rPr>
        <w:t xml:space="preserve">ל </w:t>
      </w:r>
      <w:bookmarkStart w:id="20487" w:name="_ETM_Q52_320959"/>
      <w:bookmarkEnd w:id="20487"/>
      <w:proofErr w:type="spellStart"/>
      <w:r>
        <w:rPr>
          <w:rFonts w:hint="cs"/>
          <w:rtl/>
        </w:rPr>
        <w:t>נ</w:t>
      </w:r>
      <w:r>
        <w:rPr>
          <w:rtl/>
        </w:rPr>
        <w:t>ד</w:t>
      </w:r>
      <w:r>
        <w:rPr>
          <w:rFonts w:hint="cs"/>
          <w:rtl/>
        </w:rPr>
        <w:t>ב</w:t>
      </w:r>
      <w:bookmarkStart w:id="20488" w:name="_ETM_Q52_320101"/>
      <w:bookmarkEnd w:id="20488"/>
      <w:r>
        <w:rPr>
          <w:rFonts w:hint="cs"/>
          <w:rtl/>
        </w:rPr>
        <w:t>ו</w:t>
      </w:r>
      <w:r>
        <w:rPr>
          <w:rtl/>
        </w:rPr>
        <w:t>ק</w:t>
      </w:r>
      <w:proofErr w:type="spellEnd"/>
      <w:r>
        <w:rPr>
          <w:rtl/>
        </w:rPr>
        <w:t xml:space="preserve"> </w:t>
      </w:r>
      <w:bookmarkStart w:id="20489" w:name="_ETM_Q52_321799"/>
      <w:bookmarkEnd w:id="20489"/>
      <w:r>
        <w:rPr>
          <w:rtl/>
        </w:rPr>
        <w:t xml:space="preserve">במה </w:t>
      </w:r>
      <w:bookmarkStart w:id="20490" w:name="_ETM_Q52_322099"/>
      <w:bookmarkEnd w:id="20490"/>
      <w:r>
        <w:rPr>
          <w:rtl/>
        </w:rPr>
        <w:t xml:space="preserve">שאנחנו </w:t>
      </w:r>
      <w:bookmarkStart w:id="20491" w:name="_ETM_Q52_322519"/>
      <w:bookmarkEnd w:id="20491"/>
      <w:r>
        <w:rPr>
          <w:rtl/>
        </w:rPr>
        <w:t xml:space="preserve">מאמינים </w:t>
      </w:r>
      <w:bookmarkStart w:id="20492" w:name="_ETM_Q52_322939"/>
      <w:bookmarkEnd w:id="20492"/>
      <w:r>
        <w:rPr>
          <w:rtl/>
        </w:rPr>
        <w:t>בו</w:t>
      </w:r>
      <w:r>
        <w:rPr>
          <w:rFonts w:hint="cs"/>
          <w:rtl/>
        </w:rPr>
        <w:t>.</w:t>
      </w:r>
      <w:bookmarkStart w:id="20493" w:name="_ETM_Q52_323790"/>
      <w:bookmarkEnd w:id="20493"/>
    </w:p>
    <w:p w:rsidR="00D05003" w:rsidRDefault="00D05003" w:rsidP="004279BA">
      <w:pPr>
        <w:rPr>
          <w:rtl/>
        </w:rPr>
      </w:pPr>
      <w:bookmarkStart w:id="20494" w:name="_ETM_Q52_323076"/>
      <w:bookmarkStart w:id="20495" w:name="_ETM_Q52_323148"/>
      <w:bookmarkStart w:id="20496" w:name="_ETM_Q52_323252"/>
      <w:bookmarkEnd w:id="20494"/>
      <w:bookmarkEnd w:id="20495"/>
      <w:bookmarkEnd w:id="20496"/>
    </w:p>
    <w:p w:rsidR="00D05003" w:rsidRDefault="00D05003" w:rsidP="00E27510">
      <w:pPr>
        <w:rPr>
          <w:rtl/>
        </w:rPr>
      </w:pPr>
      <w:bookmarkStart w:id="20497" w:name="_ETM_Q52_323291"/>
      <w:bookmarkEnd w:id="20497"/>
      <w:r>
        <w:rPr>
          <w:rtl/>
        </w:rPr>
        <w:t xml:space="preserve">ואדוני </w:t>
      </w:r>
      <w:bookmarkStart w:id="20498" w:name="_ETM_Q52_324389"/>
      <w:bookmarkEnd w:id="20498"/>
      <w:r>
        <w:rPr>
          <w:rtl/>
        </w:rPr>
        <w:t>היושב-ראש</w:t>
      </w:r>
      <w:r>
        <w:rPr>
          <w:rFonts w:hint="cs"/>
          <w:rtl/>
        </w:rPr>
        <w:t>,</w:t>
      </w:r>
      <w:r>
        <w:rPr>
          <w:rtl/>
        </w:rPr>
        <w:t xml:space="preserve"> </w:t>
      </w:r>
      <w:bookmarkStart w:id="20499" w:name="_ETM_Q52_326040"/>
      <w:bookmarkEnd w:id="20499"/>
      <w:r>
        <w:rPr>
          <w:rtl/>
        </w:rPr>
        <w:t>א</w:t>
      </w:r>
      <w:r>
        <w:rPr>
          <w:rFonts w:hint="cs"/>
          <w:rtl/>
        </w:rPr>
        <w:t>ל</w:t>
      </w:r>
      <w:r>
        <w:rPr>
          <w:rtl/>
        </w:rPr>
        <w:t xml:space="preserve"> </w:t>
      </w:r>
      <w:bookmarkStart w:id="20500" w:name="_ETM_Q52_326220"/>
      <w:bookmarkEnd w:id="20500"/>
      <w:r>
        <w:rPr>
          <w:rtl/>
        </w:rPr>
        <w:t xml:space="preserve">נושא </w:t>
      </w:r>
      <w:bookmarkStart w:id="20501" w:name="_ETM_Q52_326519"/>
      <w:bookmarkEnd w:id="20501"/>
      <w:r>
        <w:rPr>
          <w:rtl/>
        </w:rPr>
        <w:t>אחר</w:t>
      </w:r>
      <w:r>
        <w:rPr>
          <w:rFonts w:hint="cs"/>
          <w:rtl/>
        </w:rPr>
        <w:t>,</w:t>
      </w:r>
      <w:r>
        <w:rPr>
          <w:rtl/>
        </w:rPr>
        <w:t xml:space="preserve"> </w:t>
      </w:r>
      <w:bookmarkStart w:id="20502" w:name="_ETM_Q52_327610"/>
      <w:bookmarkEnd w:id="20502"/>
      <w:r>
        <w:rPr>
          <w:rtl/>
        </w:rPr>
        <w:t xml:space="preserve">נושא </w:t>
      </w:r>
      <w:bookmarkStart w:id="20503" w:name="_ETM_Q52_327940"/>
      <w:bookmarkEnd w:id="20503"/>
      <w:r>
        <w:rPr>
          <w:rtl/>
        </w:rPr>
        <w:t>הקורונה</w:t>
      </w:r>
      <w:r>
        <w:rPr>
          <w:rFonts w:hint="cs"/>
          <w:rtl/>
        </w:rPr>
        <w:t>.</w:t>
      </w:r>
      <w:r>
        <w:rPr>
          <w:rtl/>
        </w:rPr>
        <w:t xml:space="preserve"> </w:t>
      </w:r>
      <w:bookmarkStart w:id="20504" w:name="_ETM_Q52_331760"/>
      <w:bookmarkEnd w:id="20504"/>
      <w:r>
        <w:rPr>
          <w:rtl/>
        </w:rPr>
        <w:t xml:space="preserve">אני </w:t>
      </w:r>
      <w:bookmarkStart w:id="20505" w:name="_ETM_Q52_332000"/>
      <w:bookmarkEnd w:id="20505"/>
      <w:r>
        <w:rPr>
          <w:rtl/>
        </w:rPr>
        <w:t xml:space="preserve">מצטט </w:t>
      </w:r>
      <w:bookmarkStart w:id="20506" w:name="_ETM_Q52_332540"/>
      <w:bookmarkEnd w:id="20506"/>
      <w:r>
        <w:rPr>
          <w:rtl/>
        </w:rPr>
        <w:t xml:space="preserve">את </w:t>
      </w:r>
      <w:bookmarkStart w:id="20507" w:name="_ETM_Q52_332690"/>
      <w:bookmarkEnd w:id="20507"/>
      <w:r>
        <w:rPr>
          <w:rtl/>
        </w:rPr>
        <w:t xml:space="preserve">ראש </w:t>
      </w:r>
      <w:bookmarkStart w:id="20508" w:name="_ETM_Q52_332930"/>
      <w:bookmarkEnd w:id="20508"/>
      <w:r>
        <w:rPr>
          <w:rtl/>
        </w:rPr>
        <w:t xml:space="preserve">הממשלה </w:t>
      </w:r>
      <w:bookmarkStart w:id="20509" w:name="_ETM_Q52_333590"/>
      <w:bookmarkEnd w:id="20509"/>
      <w:r>
        <w:rPr>
          <w:rtl/>
        </w:rPr>
        <w:t>מ</w:t>
      </w:r>
      <w:r>
        <w:rPr>
          <w:rFonts w:hint="cs"/>
          <w:rtl/>
        </w:rPr>
        <w:t>ה</w:t>
      </w:r>
      <w:r>
        <w:rPr>
          <w:rtl/>
        </w:rPr>
        <w:t xml:space="preserve">ישיבה </w:t>
      </w:r>
      <w:bookmarkStart w:id="20510" w:name="_ETM_Q52_334040"/>
      <w:bookmarkEnd w:id="20510"/>
      <w:r w:rsidRPr="00792E40">
        <w:rPr>
          <w:rtl/>
        </w:rPr>
        <w:t>האחרונה</w:t>
      </w:r>
      <w:bookmarkStart w:id="20511" w:name="_ETM_Q52_332301"/>
      <w:bookmarkEnd w:id="20511"/>
      <w:r w:rsidR="00E27510">
        <w:rPr>
          <w:rFonts w:hint="cs"/>
          <w:rtl/>
          <w:lang w:eastAsia="he-IL"/>
        </w:rPr>
        <w:t>.</w:t>
      </w:r>
      <w:r w:rsidRPr="00792E40">
        <w:rPr>
          <w:rFonts w:hint="cs"/>
          <w:rtl/>
        </w:rPr>
        <w:t xml:space="preserve"> הוא</w:t>
      </w:r>
      <w:r w:rsidRPr="00792E40">
        <w:rPr>
          <w:rtl/>
        </w:rPr>
        <w:t xml:space="preserve"> </w:t>
      </w:r>
      <w:bookmarkStart w:id="20512" w:name="_ETM_Q52_334820"/>
      <w:bookmarkEnd w:id="20512"/>
      <w:r w:rsidRPr="00792E40">
        <w:rPr>
          <w:rtl/>
        </w:rPr>
        <w:t>אומר</w:t>
      </w:r>
      <w:r w:rsidRPr="00792E40">
        <w:rPr>
          <w:rFonts w:hint="cs"/>
          <w:rtl/>
        </w:rPr>
        <w:t>:</w:t>
      </w:r>
      <w:r w:rsidRPr="00792E40">
        <w:rPr>
          <w:rtl/>
        </w:rPr>
        <w:t xml:space="preserve"> </w:t>
      </w:r>
      <w:bookmarkStart w:id="20513" w:name="_ETM_Q52_335210"/>
      <w:bookmarkEnd w:id="20513"/>
      <w:r w:rsidRPr="00792E40">
        <w:rPr>
          <w:rtl/>
        </w:rPr>
        <w:t>נפלא</w:t>
      </w:r>
      <w:r w:rsidRPr="00792E40">
        <w:rPr>
          <w:rFonts w:hint="cs"/>
          <w:rtl/>
        </w:rPr>
        <w:t>,</w:t>
      </w:r>
      <w:r w:rsidRPr="00792E40">
        <w:rPr>
          <w:rtl/>
        </w:rPr>
        <w:t xml:space="preserve"> </w:t>
      </w:r>
      <w:bookmarkStart w:id="20514" w:name="_ETM_Q52_336380"/>
      <w:bookmarkEnd w:id="20514"/>
      <w:r w:rsidRPr="00792E40">
        <w:rPr>
          <w:rtl/>
        </w:rPr>
        <w:t>ומברך</w:t>
      </w:r>
      <w:bookmarkStart w:id="20515" w:name="_ETM_Q52_335060"/>
      <w:bookmarkEnd w:id="20515"/>
      <w:r w:rsidRPr="00792E40">
        <w:rPr>
          <w:rtl/>
        </w:rPr>
        <w:t xml:space="preserve"> </w:t>
      </w:r>
      <w:bookmarkStart w:id="20516" w:name="_ETM_Q52_337610"/>
      <w:bookmarkEnd w:id="20516"/>
      <w:r w:rsidRPr="00792E40">
        <w:rPr>
          <w:rtl/>
        </w:rPr>
        <w:t xml:space="preserve">על </w:t>
      </w:r>
      <w:bookmarkStart w:id="20517" w:name="_ETM_Q52_337940"/>
      <w:bookmarkEnd w:id="20517"/>
      <w:r w:rsidRPr="00792E40">
        <w:rPr>
          <w:rtl/>
        </w:rPr>
        <w:t xml:space="preserve">החלטת </w:t>
      </w:r>
      <w:bookmarkStart w:id="20518" w:name="_ETM_Q52_338510"/>
      <w:bookmarkStart w:id="20519" w:name="_ETM_Q52_337149"/>
      <w:bookmarkEnd w:id="20518"/>
      <w:bookmarkEnd w:id="20519"/>
      <w:r w:rsidRPr="00792E40">
        <w:rPr>
          <w:rtl/>
        </w:rPr>
        <w:t xml:space="preserve">הצוות </w:t>
      </w:r>
      <w:bookmarkStart w:id="20520" w:name="_ETM_Q52_338870"/>
      <w:bookmarkEnd w:id="20520"/>
      <w:r w:rsidRPr="00792E40">
        <w:rPr>
          <w:rtl/>
        </w:rPr>
        <w:t xml:space="preserve">לטיפול </w:t>
      </w:r>
      <w:bookmarkStart w:id="20521" w:name="_ETM_Q52_339350"/>
      <w:bookmarkEnd w:id="20521"/>
      <w:r w:rsidRPr="00792E40">
        <w:rPr>
          <w:rtl/>
        </w:rPr>
        <w:t>במגפה</w:t>
      </w:r>
      <w:r w:rsidR="00E27510">
        <w:rPr>
          <w:rFonts w:hint="cs"/>
          <w:rtl/>
        </w:rPr>
        <w:t xml:space="preserve"> על ה</w:t>
      </w:r>
      <w:bookmarkStart w:id="20522" w:name="_ETM_Q52_339889"/>
      <w:bookmarkEnd w:id="20522"/>
      <w:r w:rsidRPr="00792E40">
        <w:rPr>
          <w:rtl/>
        </w:rPr>
        <w:t>חיסון</w:t>
      </w:r>
      <w:r w:rsidRPr="00792E40">
        <w:rPr>
          <w:rFonts w:hint="cs"/>
          <w:rtl/>
        </w:rPr>
        <w:t>,</w:t>
      </w:r>
      <w:r w:rsidRPr="00792E40">
        <w:rPr>
          <w:rtl/>
        </w:rPr>
        <w:t xml:space="preserve"> </w:t>
      </w:r>
      <w:bookmarkStart w:id="20523" w:name="_ETM_Q52_341280"/>
      <w:bookmarkEnd w:id="20523"/>
      <w:r w:rsidRPr="00792E40">
        <w:rPr>
          <w:rtl/>
        </w:rPr>
        <w:t xml:space="preserve">שהחליט </w:t>
      </w:r>
      <w:bookmarkStart w:id="20524" w:name="_ETM_Q52_341970"/>
      <w:bookmarkEnd w:id="20524"/>
      <w:r w:rsidRPr="00792E40">
        <w:rPr>
          <w:rtl/>
        </w:rPr>
        <w:t xml:space="preserve">לחסן </w:t>
      </w:r>
      <w:bookmarkStart w:id="20525" w:name="_ETM_Q52_342570"/>
      <w:bookmarkEnd w:id="20525"/>
      <w:r w:rsidRPr="00792E40">
        <w:rPr>
          <w:rtl/>
        </w:rPr>
        <w:t>בחיסו</w:t>
      </w:r>
      <w:bookmarkStart w:id="20526" w:name="_ETM_Q52_338529"/>
      <w:bookmarkEnd w:id="20526"/>
      <w:r w:rsidRPr="00792E40">
        <w:rPr>
          <w:rFonts w:hint="cs"/>
          <w:rtl/>
        </w:rPr>
        <w:t>ן</w:t>
      </w:r>
      <w:r>
        <w:rPr>
          <w:rtl/>
        </w:rPr>
        <w:t xml:space="preserve"> </w:t>
      </w:r>
      <w:bookmarkStart w:id="20527" w:name="_ETM_Q52_343050"/>
      <w:bookmarkStart w:id="20528" w:name="_ETM_Q52_339749"/>
      <w:bookmarkEnd w:id="20527"/>
      <w:bookmarkEnd w:id="20528"/>
      <w:r>
        <w:rPr>
          <w:rtl/>
        </w:rPr>
        <w:t xml:space="preserve">רביעי </w:t>
      </w:r>
      <w:bookmarkStart w:id="20529" w:name="_ETM_Q52_343680"/>
      <w:bookmarkEnd w:id="20529"/>
      <w:r>
        <w:rPr>
          <w:rtl/>
        </w:rPr>
        <w:t xml:space="preserve">בני </w:t>
      </w:r>
      <w:bookmarkStart w:id="20530" w:name="_ETM_Q52_343980"/>
      <w:bookmarkEnd w:id="20530"/>
      <w:r>
        <w:rPr>
          <w:rtl/>
        </w:rPr>
        <w:t xml:space="preserve">60 </w:t>
      </w:r>
      <w:bookmarkStart w:id="20531" w:name="_ETM_Q52_344370"/>
      <w:bookmarkEnd w:id="20531"/>
      <w:r>
        <w:rPr>
          <w:rtl/>
        </w:rPr>
        <w:t>ומעלה</w:t>
      </w:r>
      <w:r>
        <w:rPr>
          <w:rFonts w:hint="cs"/>
          <w:rtl/>
        </w:rPr>
        <w:t>.</w:t>
      </w:r>
      <w:r>
        <w:rPr>
          <w:rtl/>
        </w:rPr>
        <w:t xml:space="preserve"> </w:t>
      </w:r>
      <w:bookmarkStart w:id="20532" w:name="_ETM_Q52_345800"/>
      <w:bookmarkEnd w:id="20532"/>
      <w:r>
        <w:rPr>
          <w:rtl/>
        </w:rPr>
        <w:t xml:space="preserve">בהחלט </w:t>
      </w:r>
      <w:bookmarkStart w:id="20533" w:name="_ETM_Q52_346310"/>
      <w:bookmarkEnd w:id="20533"/>
      <w:r>
        <w:rPr>
          <w:rFonts w:hint="cs"/>
          <w:rtl/>
        </w:rPr>
        <w:t xml:space="preserve">הוא </w:t>
      </w:r>
      <w:r>
        <w:rPr>
          <w:rtl/>
        </w:rPr>
        <w:t>מברך</w:t>
      </w:r>
      <w:bookmarkStart w:id="20534" w:name="_ETM_Q52_345028"/>
      <w:bookmarkEnd w:id="20534"/>
      <w:r>
        <w:rPr>
          <w:rFonts w:hint="cs"/>
          <w:rtl/>
        </w:rPr>
        <w:t>.</w:t>
      </w:r>
      <w:r>
        <w:rPr>
          <w:rtl/>
        </w:rPr>
        <w:t xml:space="preserve"> </w:t>
      </w:r>
      <w:bookmarkStart w:id="20535" w:name="_ETM_Q52_347209"/>
      <w:bookmarkEnd w:id="20535"/>
      <w:r>
        <w:rPr>
          <w:rtl/>
        </w:rPr>
        <w:t xml:space="preserve">באותה </w:t>
      </w:r>
      <w:bookmarkStart w:id="20536" w:name="_ETM_Q52_347780"/>
      <w:bookmarkEnd w:id="20536"/>
      <w:r>
        <w:rPr>
          <w:rtl/>
        </w:rPr>
        <w:t xml:space="preserve">הזדמנות </w:t>
      </w:r>
      <w:bookmarkStart w:id="20537" w:name="_ETM_Q52_348379"/>
      <w:bookmarkEnd w:id="20537"/>
      <w:r>
        <w:rPr>
          <w:rtl/>
        </w:rPr>
        <w:t xml:space="preserve">הוא </w:t>
      </w:r>
      <w:bookmarkStart w:id="20538" w:name="_ETM_Q52_348470"/>
      <w:bookmarkEnd w:id="20538"/>
      <w:r>
        <w:rPr>
          <w:rtl/>
        </w:rPr>
        <w:t xml:space="preserve">שואל </w:t>
      </w:r>
      <w:bookmarkStart w:id="20539" w:name="_ETM_Q52_349470"/>
      <w:bookmarkEnd w:id="20539"/>
      <w:r>
        <w:rPr>
          <w:rtl/>
        </w:rPr>
        <w:t xml:space="preserve">מה </w:t>
      </w:r>
      <w:bookmarkStart w:id="20540" w:name="_ETM_Q52_349740"/>
      <w:bookmarkEnd w:id="20540"/>
      <w:r>
        <w:rPr>
          <w:rtl/>
        </w:rPr>
        <w:t xml:space="preserve">קורה </w:t>
      </w:r>
      <w:bookmarkStart w:id="20541" w:name="_ETM_Q52_350069"/>
      <w:bookmarkEnd w:id="20541"/>
      <w:r>
        <w:rPr>
          <w:rFonts w:hint="cs"/>
          <w:rtl/>
        </w:rPr>
        <w:t xml:space="preserve">עם </w:t>
      </w:r>
      <w:r>
        <w:rPr>
          <w:rtl/>
        </w:rPr>
        <w:t xml:space="preserve">הניסוי </w:t>
      </w:r>
      <w:bookmarkStart w:id="20542" w:name="_ETM_Q52_350550"/>
      <w:bookmarkEnd w:id="20542"/>
      <w:r>
        <w:rPr>
          <w:rtl/>
        </w:rPr>
        <w:t>בשיב</w:t>
      </w:r>
      <w:r>
        <w:rPr>
          <w:rFonts w:hint="cs"/>
          <w:rtl/>
        </w:rPr>
        <w:t>א</w:t>
      </w:r>
      <w:bookmarkStart w:id="20543" w:name="_ETM_Q52_347978"/>
      <w:bookmarkEnd w:id="20543"/>
      <w:r>
        <w:rPr>
          <w:rFonts w:hint="cs"/>
          <w:rtl/>
        </w:rPr>
        <w:t xml:space="preserve"> </w:t>
      </w:r>
      <w:r>
        <w:rPr>
          <w:rFonts w:hint="eastAsia"/>
          <w:rtl/>
        </w:rPr>
        <w:t>–</w:t>
      </w:r>
      <w:bookmarkStart w:id="20544" w:name="_ETM_Q52_351360"/>
      <w:bookmarkEnd w:id="20544"/>
      <w:r>
        <w:rPr>
          <w:rFonts w:hint="cs"/>
          <w:rtl/>
        </w:rPr>
        <w:t xml:space="preserve"> </w:t>
      </w:r>
      <w:r>
        <w:rPr>
          <w:rtl/>
        </w:rPr>
        <w:t xml:space="preserve">אומרים </w:t>
      </w:r>
      <w:bookmarkStart w:id="20545" w:name="_ETM_Q52_351720"/>
      <w:bookmarkEnd w:id="20545"/>
      <w:r>
        <w:rPr>
          <w:rtl/>
        </w:rPr>
        <w:t>לו</w:t>
      </w:r>
      <w:r>
        <w:rPr>
          <w:rFonts w:hint="cs"/>
          <w:rtl/>
        </w:rPr>
        <w:t>:</w:t>
      </w:r>
      <w:r>
        <w:rPr>
          <w:rtl/>
        </w:rPr>
        <w:t xml:space="preserve"> </w:t>
      </w:r>
      <w:bookmarkStart w:id="20546" w:name="_ETM_Q52_351870"/>
      <w:bookmarkEnd w:id="20546"/>
      <w:r>
        <w:rPr>
          <w:rtl/>
        </w:rPr>
        <w:t xml:space="preserve">מחר </w:t>
      </w:r>
      <w:bookmarkStart w:id="20547" w:name="_ETM_Q52_352260"/>
      <w:bookmarkEnd w:id="20547"/>
      <w:r>
        <w:rPr>
          <w:rtl/>
        </w:rPr>
        <w:t xml:space="preserve">זה </w:t>
      </w:r>
      <w:bookmarkStart w:id="20548" w:name="_ETM_Q52_352440"/>
      <w:bookmarkEnd w:id="20548"/>
      <w:r>
        <w:rPr>
          <w:rtl/>
        </w:rPr>
        <w:t>מתחיל</w:t>
      </w:r>
      <w:r>
        <w:rPr>
          <w:rFonts w:hint="cs"/>
          <w:rtl/>
        </w:rPr>
        <w:t>.</w:t>
      </w:r>
      <w:r>
        <w:rPr>
          <w:rtl/>
        </w:rPr>
        <w:t xml:space="preserve"> </w:t>
      </w:r>
      <w:bookmarkStart w:id="20549" w:name="_ETM_Q52_353739"/>
      <w:bookmarkEnd w:id="20549"/>
      <w:r>
        <w:rPr>
          <w:rtl/>
        </w:rPr>
        <w:t>רגע</w:t>
      </w:r>
      <w:r>
        <w:rPr>
          <w:rFonts w:hint="cs"/>
          <w:rtl/>
        </w:rPr>
        <w:t>,</w:t>
      </w:r>
      <w:r>
        <w:rPr>
          <w:rtl/>
        </w:rPr>
        <w:t xml:space="preserve"> </w:t>
      </w:r>
      <w:bookmarkStart w:id="20550" w:name="_ETM_Q52_355139"/>
      <w:bookmarkEnd w:id="20550"/>
      <w:r>
        <w:rPr>
          <w:rtl/>
        </w:rPr>
        <w:t>מה</w:t>
      </w:r>
      <w:r>
        <w:rPr>
          <w:rFonts w:hint="cs"/>
          <w:rtl/>
        </w:rPr>
        <w:t>?</w:t>
      </w:r>
      <w:bookmarkStart w:id="20551" w:name="_ETM_Q52_353338"/>
      <w:bookmarkEnd w:id="20551"/>
      <w:r>
        <w:rPr>
          <w:rtl/>
        </w:rPr>
        <w:t xml:space="preserve"> </w:t>
      </w:r>
      <w:bookmarkStart w:id="20552" w:name="_ETM_Q52_357069"/>
      <w:bookmarkEnd w:id="20552"/>
      <w:r>
        <w:rPr>
          <w:rtl/>
        </w:rPr>
        <w:t xml:space="preserve">מחליטים </w:t>
      </w:r>
      <w:bookmarkStart w:id="20553" w:name="_ETM_Q52_357730"/>
      <w:bookmarkEnd w:id="20553"/>
      <w:r>
        <w:rPr>
          <w:rtl/>
        </w:rPr>
        <w:t xml:space="preserve">לתת </w:t>
      </w:r>
      <w:bookmarkStart w:id="20554" w:name="_ETM_Q52_358090"/>
      <w:bookmarkStart w:id="20555" w:name="_ETM_Q52_358510"/>
      <w:bookmarkEnd w:id="20554"/>
      <w:bookmarkEnd w:id="20555"/>
      <w:r>
        <w:rPr>
          <w:rFonts w:hint="cs"/>
          <w:rtl/>
        </w:rPr>
        <w:t>חיסון רביעי</w:t>
      </w:r>
      <w:bookmarkStart w:id="20556" w:name="_ETM_Q52_358599"/>
      <w:bookmarkEnd w:id="20556"/>
      <w:r>
        <w:rPr>
          <w:rtl/>
        </w:rPr>
        <w:t xml:space="preserve"> </w:t>
      </w:r>
      <w:bookmarkStart w:id="20557" w:name="_ETM_Q52_359080"/>
      <w:bookmarkEnd w:id="20557"/>
      <w:r>
        <w:rPr>
          <w:rtl/>
        </w:rPr>
        <w:t xml:space="preserve">עוד </w:t>
      </w:r>
      <w:bookmarkStart w:id="20558" w:name="_ETM_Q52_359350"/>
      <w:bookmarkEnd w:id="20558"/>
      <w:r>
        <w:rPr>
          <w:rtl/>
        </w:rPr>
        <w:t xml:space="preserve">לפני </w:t>
      </w:r>
      <w:bookmarkStart w:id="20559" w:name="_ETM_Q52_359740"/>
      <w:bookmarkEnd w:id="20559"/>
      <w:r>
        <w:rPr>
          <w:rtl/>
        </w:rPr>
        <w:t>ש</w:t>
      </w:r>
      <w:bookmarkStart w:id="20560" w:name="_ETM_Q52_360010"/>
      <w:bookmarkStart w:id="20561" w:name="_ETM_Q52_360459"/>
      <w:bookmarkEnd w:id="20560"/>
      <w:bookmarkEnd w:id="20561"/>
      <w:r>
        <w:rPr>
          <w:rFonts w:hint="cs"/>
          <w:rtl/>
        </w:rPr>
        <w:t>ה</w:t>
      </w:r>
      <w:r>
        <w:rPr>
          <w:rtl/>
        </w:rPr>
        <w:t>ניסו</w:t>
      </w:r>
      <w:r>
        <w:rPr>
          <w:rFonts w:hint="cs"/>
          <w:rtl/>
        </w:rPr>
        <w:t>י</w:t>
      </w:r>
      <w:bookmarkStart w:id="20562" w:name="_ETM_Q52_358379"/>
      <w:bookmarkEnd w:id="20562"/>
      <w:r>
        <w:rPr>
          <w:rtl/>
        </w:rPr>
        <w:t xml:space="preserve"> </w:t>
      </w:r>
      <w:bookmarkStart w:id="20563" w:name="_ETM_Q52_360819"/>
      <w:bookmarkEnd w:id="20563"/>
      <w:r>
        <w:rPr>
          <w:rtl/>
        </w:rPr>
        <w:t>התחיל</w:t>
      </w:r>
      <w:r>
        <w:rPr>
          <w:rFonts w:hint="cs"/>
          <w:rtl/>
        </w:rPr>
        <w:t>?</w:t>
      </w:r>
      <w:r>
        <w:rPr>
          <w:rtl/>
        </w:rPr>
        <w:t xml:space="preserve"> </w:t>
      </w:r>
      <w:bookmarkStart w:id="20564" w:name="_ETM_Q52_361760"/>
      <w:bookmarkEnd w:id="20564"/>
      <w:r>
        <w:rPr>
          <w:rtl/>
        </w:rPr>
        <w:t xml:space="preserve">מה </w:t>
      </w:r>
      <w:bookmarkStart w:id="20565" w:name="_ETM_Q52_362090"/>
      <w:bookmarkEnd w:id="20565"/>
      <w:r>
        <w:rPr>
          <w:rtl/>
        </w:rPr>
        <w:t xml:space="preserve">זה </w:t>
      </w:r>
      <w:bookmarkStart w:id="20566" w:name="_ETM_Q52_362240"/>
      <w:bookmarkEnd w:id="20566"/>
      <w:proofErr w:type="spellStart"/>
      <w:r>
        <w:rPr>
          <w:rtl/>
        </w:rPr>
        <w:t>ה</w:t>
      </w:r>
      <w:bookmarkStart w:id="20567" w:name="_ETM_Q52_362600"/>
      <w:bookmarkEnd w:id="20567"/>
      <w:r>
        <w:rPr>
          <w:rFonts w:hint="cs"/>
          <w:rtl/>
        </w:rPr>
        <w:t>ישרא</w:t>
      </w:r>
      <w:bookmarkStart w:id="20568" w:name="_ETM_Q52_361319"/>
      <w:bookmarkEnd w:id="20568"/>
      <w:r>
        <w:rPr>
          <w:rtl/>
        </w:rPr>
        <w:t>בלוף</w:t>
      </w:r>
      <w:proofErr w:type="spellEnd"/>
      <w:r>
        <w:rPr>
          <w:rtl/>
        </w:rPr>
        <w:t xml:space="preserve"> </w:t>
      </w:r>
      <w:bookmarkStart w:id="20569" w:name="_ETM_Q52_362870"/>
      <w:bookmarkEnd w:id="20569"/>
      <w:r>
        <w:rPr>
          <w:rtl/>
        </w:rPr>
        <w:t>הזה</w:t>
      </w:r>
      <w:r>
        <w:rPr>
          <w:rFonts w:hint="cs"/>
          <w:rtl/>
        </w:rPr>
        <w:t>?</w:t>
      </w:r>
      <w:r>
        <w:rPr>
          <w:rtl/>
        </w:rPr>
        <w:t xml:space="preserve"> </w:t>
      </w:r>
      <w:bookmarkStart w:id="20570" w:name="_ETM_Q52_363790"/>
      <w:bookmarkEnd w:id="20570"/>
      <w:r>
        <w:rPr>
          <w:rtl/>
        </w:rPr>
        <w:t xml:space="preserve">או </w:t>
      </w:r>
      <w:bookmarkStart w:id="20571" w:name="_ETM_Q52_363939"/>
      <w:bookmarkEnd w:id="20571"/>
      <w:r>
        <w:rPr>
          <w:rtl/>
        </w:rPr>
        <w:t xml:space="preserve">שהחיסון </w:t>
      </w:r>
      <w:bookmarkStart w:id="20572" w:name="_ETM_Q52_364749"/>
      <w:bookmarkEnd w:id="20572"/>
      <w:r>
        <w:rPr>
          <w:rtl/>
        </w:rPr>
        <w:t>הר</w:t>
      </w:r>
      <w:r>
        <w:rPr>
          <w:rFonts w:hint="cs"/>
          <w:rtl/>
        </w:rPr>
        <w:t>ביע</w:t>
      </w:r>
      <w:bookmarkStart w:id="20573" w:name="_ETM_Q52_362729"/>
      <w:bookmarkEnd w:id="20573"/>
      <w:r>
        <w:rPr>
          <w:rtl/>
        </w:rPr>
        <w:t xml:space="preserve">י </w:t>
      </w:r>
      <w:bookmarkStart w:id="20574" w:name="_ETM_Q52_365829"/>
      <w:bookmarkEnd w:id="20574"/>
      <w:r>
        <w:rPr>
          <w:rtl/>
        </w:rPr>
        <w:t xml:space="preserve">הוא </w:t>
      </w:r>
      <w:bookmarkStart w:id="20575" w:name="_ETM_Q52_366010"/>
      <w:bookmarkEnd w:id="20575"/>
      <w:r>
        <w:rPr>
          <w:rtl/>
        </w:rPr>
        <w:t xml:space="preserve">הניסוי </w:t>
      </w:r>
      <w:bookmarkStart w:id="20576" w:name="_ETM_Q52_366489"/>
      <w:bookmarkEnd w:id="20576"/>
      <w:r>
        <w:rPr>
          <w:rtl/>
        </w:rPr>
        <w:t xml:space="preserve">על </w:t>
      </w:r>
      <w:bookmarkStart w:id="20577" w:name="_ETM_Q52_366639"/>
      <w:bookmarkEnd w:id="20577"/>
      <w:r>
        <w:rPr>
          <w:rtl/>
        </w:rPr>
        <w:t xml:space="preserve">ההורים </w:t>
      </w:r>
      <w:bookmarkStart w:id="20578" w:name="_ETM_Q52_366939"/>
      <w:bookmarkEnd w:id="20578"/>
      <w:r>
        <w:rPr>
          <w:rtl/>
        </w:rPr>
        <w:t>שלנו</w:t>
      </w:r>
      <w:r>
        <w:rPr>
          <w:rFonts w:hint="cs"/>
          <w:rtl/>
        </w:rPr>
        <w:t>,</w:t>
      </w:r>
      <w:r>
        <w:rPr>
          <w:rtl/>
        </w:rPr>
        <w:t xml:space="preserve"> </w:t>
      </w:r>
      <w:bookmarkStart w:id="20579" w:name="_ETM_Q52_367450"/>
      <w:bookmarkEnd w:id="20579"/>
      <w:r>
        <w:rPr>
          <w:rtl/>
        </w:rPr>
        <w:t xml:space="preserve">בני </w:t>
      </w:r>
      <w:bookmarkStart w:id="20580" w:name="_ETM_Q52_367689"/>
      <w:bookmarkEnd w:id="20580"/>
      <w:r>
        <w:rPr>
          <w:rtl/>
        </w:rPr>
        <w:t xml:space="preserve">60 </w:t>
      </w:r>
      <w:bookmarkStart w:id="20581" w:name="_ETM_Q52_367989"/>
      <w:bookmarkEnd w:id="20581"/>
      <w:r>
        <w:rPr>
          <w:rtl/>
        </w:rPr>
        <w:t>ומעלה</w:t>
      </w:r>
      <w:r>
        <w:rPr>
          <w:rFonts w:hint="cs"/>
          <w:rtl/>
        </w:rPr>
        <w:t>?</w:t>
      </w:r>
      <w:bookmarkStart w:id="20582" w:name="_ETM_Q52_369409"/>
      <w:bookmarkStart w:id="20583" w:name="_ETM_Q52_369784"/>
      <w:bookmarkEnd w:id="20582"/>
      <w:bookmarkEnd w:id="20583"/>
    </w:p>
    <w:p w:rsidR="00D05003" w:rsidRDefault="00D05003" w:rsidP="004279BA">
      <w:pPr>
        <w:rPr>
          <w:rtl/>
        </w:rPr>
      </w:pPr>
      <w:bookmarkStart w:id="20584" w:name="_ETM_Q52_369852"/>
      <w:bookmarkEnd w:id="20584"/>
    </w:p>
    <w:p w:rsidR="00D05003" w:rsidRDefault="00D05003" w:rsidP="00C979CC">
      <w:pPr>
        <w:rPr>
          <w:rtl/>
        </w:rPr>
      </w:pPr>
      <w:bookmarkStart w:id="20585" w:name="_ETM_Q52_369977"/>
      <w:bookmarkStart w:id="20586" w:name="_ETM_Q52_370020"/>
      <w:bookmarkStart w:id="20587" w:name="_ETM_Q52_370360"/>
      <w:bookmarkEnd w:id="20585"/>
      <w:bookmarkEnd w:id="20586"/>
      <w:bookmarkEnd w:id="20587"/>
      <w:r>
        <w:rPr>
          <w:rtl/>
        </w:rPr>
        <w:t>כל</w:t>
      </w:r>
      <w:bookmarkStart w:id="20588" w:name="_ETM_Q52_370810"/>
      <w:bookmarkStart w:id="20589" w:name="_ETM_Q52_368188"/>
      <w:bookmarkEnd w:id="20588"/>
      <w:bookmarkEnd w:id="20589"/>
      <w:r>
        <w:rPr>
          <w:rFonts w:hint="cs"/>
          <w:rtl/>
        </w:rPr>
        <w:t xml:space="preserve"> העולם</w:t>
      </w:r>
      <w:r>
        <w:rPr>
          <w:rtl/>
        </w:rPr>
        <w:t xml:space="preserve"> </w:t>
      </w:r>
      <w:bookmarkStart w:id="20590" w:name="_ETM_Q52_371139"/>
      <w:bookmarkEnd w:id="20590"/>
      <w:r>
        <w:rPr>
          <w:rtl/>
        </w:rPr>
        <w:t xml:space="preserve">מתנהל </w:t>
      </w:r>
      <w:bookmarkStart w:id="20591" w:name="_ETM_Q52_371830"/>
      <w:bookmarkEnd w:id="20591"/>
      <w:r>
        <w:rPr>
          <w:rtl/>
        </w:rPr>
        <w:t xml:space="preserve">אחרת </w:t>
      </w:r>
      <w:bookmarkStart w:id="20592" w:name="_ETM_Q52_372489"/>
      <w:bookmarkEnd w:id="20592"/>
      <w:r>
        <w:rPr>
          <w:rtl/>
        </w:rPr>
        <w:t xml:space="preserve">בנושא </w:t>
      </w:r>
      <w:bookmarkStart w:id="20593" w:name="_ETM_Q52_372909"/>
      <w:bookmarkEnd w:id="20593"/>
      <w:r>
        <w:rPr>
          <w:rtl/>
        </w:rPr>
        <w:t xml:space="preserve">של </w:t>
      </w:r>
      <w:bookmarkStart w:id="20594" w:name="_ETM_Q52_373209"/>
      <w:bookmarkEnd w:id="20594"/>
      <w:r>
        <w:rPr>
          <w:rFonts w:hint="cs"/>
          <w:rtl/>
        </w:rPr>
        <w:t>ה</w:t>
      </w:r>
      <w:r>
        <w:rPr>
          <w:rtl/>
        </w:rPr>
        <w:t>קורונה</w:t>
      </w:r>
      <w:r>
        <w:rPr>
          <w:rFonts w:hint="cs"/>
          <w:rtl/>
        </w:rPr>
        <w:t>,</w:t>
      </w:r>
      <w:r>
        <w:rPr>
          <w:rtl/>
        </w:rPr>
        <w:t xml:space="preserve"> </w:t>
      </w:r>
      <w:bookmarkStart w:id="20595" w:name="_ETM_Q52_374400"/>
      <w:bookmarkEnd w:id="20595"/>
      <w:r>
        <w:rPr>
          <w:rtl/>
        </w:rPr>
        <w:t xml:space="preserve">וחבריי </w:t>
      </w:r>
      <w:bookmarkStart w:id="20596" w:name="_ETM_Q52_375030"/>
      <w:bookmarkEnd w:id="20596"/>
      <w:r>
        <w:rPr>
          <w:rtl/>
        </w:rPr>
        <w:t xml:space="preserve">חברי </w:t>
      </w:r>
      <w:bookmarkStart w:id="20597" w:name="_ETM_Q52_375359"/>
      <w:bookmarkEnd w:id="20597"/>
      <w:r>
        <w:rPr>
          <w:rtl/>
        </w:rPr>
        <w:t>הכנסת</w:t>
      </w:r>
      <w:r>
        <w:rPr>
          <w:rFonts w:hint="cs"/>
          <w:rtl/>
        </w:rPr>
        <w:t>,</w:t>
      </w:r>
      <w:bookmarkStart w:id="20598" w:name="_ETM_Q52_373458"/>
      <w:bookmarkEnd w:id="20598"/>
      <w:r>
        <w:rPr>
          <w:rtl/>
        </w:rPr>
        <w:t xml:space="preserve"> </w:t>
      </w:r>
      <w:bookmarkStart w:id="20599" w:name="_ETM_Q52_376169"/>
      <w:bookmarkEnd w:id="20599"/>
      <w:r>
        <w:rPr>
          <w:rtl/>
        </w:rPr>
        <w:t xml:space="preserve">רבים </w:t>
      </w:r>
      <w:bookmarkStart w:id="20600" w:name="_ETM_Q52_376709"/>
      <w:bookmarkEnd w:id="20600"/>
      <w:r>
        <w:rPr>
          <w:rtl/>
        </w:rPr>
        <w:t>מכם</w:t>
      </w:r>
      <w:bookmarkStart w:id="20601" w:name="_ETM_Q52_372598"/>
      <w:bookmarkEnd w:id="20601"/>
      <w:r>
        <w:rPr>
          <w:rFonts w:hint="cs"/>
          <w:rtl/>
        </w:rPr>
        <w:t xml:space="preserve"> </w:t>
      </w:r>
      <w:r w:rsidR="00C979CC">
        <w:rPr>
          <w:rFonts w:hint="cs"/>
          <w:rtl/>
        </w:rPr>
        <w:t>– –</w:t>
      </w:r>
    </w:p>
    <w:p w:rsidR="00D05003" w:rsidRDefault="00D05003" w:rsidP="004279BA">
      <w:pPr>
        <w:rPr>
          <w:rtl/>
        </w:rPr>
      </w:pPr>
      <w:bookmarkStart w:id="20602" w:name="_ETM_Q52_377136"/>
      <w:bookmarkStart w:id="20603" w:name="_ETM_Q52_377222"/>
      <w:bookmarkEnd w:id="20602"/>
      <w:bookmarkEnd w:id="20603"/>
    </w:p>
    <w:p w:rsidR="00D05003" w:rsidRDefault="00D05003" w:rsidP="004279BA">
      <w:pPr>
        <w:pStyle w:val="af6"/>
        <w:rPr>
          <w:rtl/>
        </w:rPr>
      </w:pPr>
      <w:r w:rsidRPr="00776CF9">
        <w:rPr>
          <w:rStyle w:val="TagStyle"/>
          <w:rtl/>
        </w:rPr>
        <w:t xml:space="preserve"> &lt;&lt; יור &gt;&gt;</w:t>
      </w:r>
      <w:r w:rsidRPr="002D02E5">
        <w:rPr>
          <w:rStyle w:val="TagStyle"/>
          <w:rtl/>
        </w:rPr>
        <w:t xml:space="preserve"> </w:t>
      </w:r>
      <w:r>
        <w:rPr>
          <w:rtl/>
        </w:rPr>
        <w:t>היו"ר מיקי לוי:</w:t>
      </w:r>
      <w:r w:rsidRPr="002D02E5">
        <w:rPr>
          <w:rStyle w:val="TagStyle"/>
          <w:rtl/>
        </w:rPr>
        <w:t xml:space="preserve"> </w:t>
      </w:r>
      <w:r w:rsidRPr="00776CF9">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rPr>
      </w:pPr>
      <w:bookmarkStart w:id="20604" w:name="_ETM_Q52_377328"/>
      <w:bookmarkStart w:id="20605" w:name="_ETM_Q52_377384"/>
      <w:bookmarkStart w:id="20606" w:name="_ETM_Q52_377340"/>
      <w:bookmarkEnd w:id="20604"/>
      <w:bookmarkEnd w:id="20605"/>
      <w:bookmarkEnd w:id="20606"/>
      <w:r>
        <w:rPr>
          <w:rtl/>
        </w:rPr>
        <w:t xml:space="preserve">משפט </w:t>
      </w:r>
      <w:bookmarkStart w:id="20607" w:name="_ETM_Q52_377760"/>
      <w:bookmarkEnd w:id="20607"/>
      <w:r>
        <w:rPr>
          <w:rtl/>
        </w:rPr>
        <w:t>לסיום</w:t>
      </w:r>
      <w:r>
        <w:rPr>
          <w:rFonts w:hint="cs"/>
          <w:rtl/>
        </w:rPr>
        <w:t>.</w:t>
      </w:r>
      <w:bookmarkStart w:id="20608" w:name="_ETM_Q52_378989"/>
      <w:bookmarkEnd w:id="20608"/>
    </w:p>
    <w:p w:rsidR="00D05003" w:rsidRDefault="00D05003" w:rsidP="004279BA">
      <w:pPr>
        <w:rPr>
          <w:rtl/>
        </w:rPr>
      </w:pPr>
    </w:p>
    <w:p w:rsidR="00D05003" w:rsidRDefault="00D05003" w:rsidP="004279BA">
      <w:pPr>
        <w:pStyle w:val="-"/>
        <w:rPr>
          <w:rtl/>
        </w:rPr>
      </w:pPr>
      <w:bookmarkStart w:id="20609" w:name="ET_speakercontinue_5780_4"/>
      <w:r w:rsidRPr="00776CF9">
        <w:rPr>
          <w:rStyle w:val="TagStyle"/>
          <w:rtl/>
        </w:rPr>
        <w:t xml:space="preserve"> &lt;&lt; דובר_המשך &gt;&gt;</w:t>
      </w:r>
      <w:r w:rsidRPr="002D02E5">
        <w:rPr>
          <w:rStyle w:val="TagStyle"/>
          <w:rtl/>
        </w:rPr>
        <w:t xml:space="preserve"> </w:t>
      </w:r>
      <w:r>
        <w:rPr>
          <w:rtl/>
        </w:rPr>
        <w:t>דסטה גדי יברקן (הליכוד):</w:t>
      </w:r>
      <w:r w:rsidRPr="002D02E5">
        <w:rPr>
          <w:rStyle w:val="TagStyle"/>
          <w:rtl/>
        </w:rPr>
        <w:t xml:space="preserve"> </w:t>
      </w:r>
      <w:r w:rsidRPr="00776CF9">
        <w:rPr>
          <w:rStyle w:val="TagStyle"/>
          <w:rtl/>
        </w:rPr>
        <w:t>&lt;&lt; דובר_המשך &gt;&gt;</w:t>
      </w:r>
      <w:r>
        <w:rPr>
          <w:rtl/>
        </w:rPr>
        <w:t xml:space="preserve">  </w:t>
      </w:r>
      <w:bookmarkEnd w:id="20609"/>
    </w:p>
    <w:p w:rsidR="00D05003" w:rsidRDefault="00D05003" w:rsidP="00C979CC">
      <w:pPr>
        <w:rPr>
          <w:rtl/>
          <w:lang w:eastAsia="he-IL"/>
        </w:rPr>
      </w:pPr>
    </w:p>
    <w:p w:rsidR="00D05003" w:rsidRDefault="00C979CC" w:rsidP="00E27510">
      <w:pPr>
        <w:rPr>
          <w:rtl/>
        </w:rPr>
      </w:pPr>
      <w:r>
        <w:rPr>
          <w:rFonts w:hint="cs"/>
          <w:rtl/>
        </w:rPr>
        <w:lastRenderedPageBreak/>
        <w:t>– –</w:t>
      </w:r>
      <w:r w:rsidR="00D05003">
        <w:rPr>
          <w:rtl/>
        </w:rPr>
        <w:t xml:space="preserve"> </w:t>
      </w:r>
      <w:bookmarkStart w:id="20610" w:name="_ETM_Q52_379439"/>
      <w:bookmarkStart w:id="20611" w:name="_ETM_Q52_379650"/>
      <w:bookmarkStart w:id="20612" w:name="_ETM_Q52_374358"/>
      <w:bookmarkEnd w:id="20610"/>
      <w:bookmarkEnd w:id="20611"/>
      <w:bookmarkEnd w:id="20612"/>
      <w:r w:rsidR="00D05003">
        <w:rPr>
          <w:rFonts w:hint="cs"/>
          <w:rtl/>
        </w:rPr>
        <w:t xml:space="preserve">באים ואומרים לי מאחורי הקלעים: </w:t>
      </w:r>
      <w:bookmarkStart w:id="20613" w:name="_ETM_Q52_375949"/>
      <w:bookmarkEnd w:id="20613"/>
      <w:r w:rsidR="00D05003">
        <w:rPr>
          <w:rFonts w:hint="cs"/>
          <w:rtl/>
        </w:rPr>
        <w:t xml:space="preserve">גדי, </w:t>
      </w:r>
      <w:bookmarkStart w:id="20614" w:name="_ETM_Q52_377574"/>
      <w:bookmarkEnd w:id="20614"/>
      <w:r w:rsidR="00D05003">
        <w:rPr>
          <w:rFonts w:hint="cs"/>
          <w:rtl/>
        </w:rPr>
        <w:t>כל ה</w:t>
      </w:r>
      <w:r w:rsidR="00D05003">
        <w:rPr>
          <w:rtl/>
        </w:rPr>
        <w:t>כבוד</w:t>
      </w:r>
      <w:r w:rsidR="00D05003">
        <w:rPr>
          <w:rFonts w:hint="cs"/>
          <w:rtl/>
        </w:rPr>
        <w:t>,</w:t>
      </w:r>
      <w:r w:rsidR="00D05003">
        <w:rPr>
          <w:rtl/>
        </w:rPr>
        <w:t xml:space="preserve"> </w:t>
      </w:r>
      <w:bookmarkStart w:id="20615" w:name="_ETM_Q52_380099"/>
      <w:bookmarkEnd w:id="20615"/>
      <w:r w:rsidR="00D05003">
        <w:rPr>
          <w:rtl/>
        </w:rPr>
        <w:t xml:space="preserve">אתה </w:t>
      </w:r>
      <w:bookmarkStart w:id="20616" w:name="_ETM_Q52_380310"/>
      <w:bookmarkEnd w:id="20616"/>
      <w:r w:rsidR="00D05003">
        <w:rPr>
          <w:rtl/>
        </w:rPr>
        <w:t>צודק</w:t>
      </w:r>
      <w:r w:rsidR="00D05003">
        <w:rPr>
          <w:rFonts w:hint="cs"/>
          <w:rtl/>
        </w:rPr>
        <w:t>.</w:t>
      </w:r>
      <w:r w:rsidR="00D05003">
        <w:rPr>
          <w:rtl/>
        </w:rPr>
        <w:t xml:space="preserve"> </w:t>
      </w:r>
      <w:bookmarkStart w:id="20617" w:name="_ETM_Q52_381220"/>
      <w:bookmarkEnd w:id="20617"/>
      <w:r w:rsidR="00D05003">
        <w:rPr>
          <w:rtl/>
        </w:rPr>
        <w:t xml:space="preserve">הבית </w:t>
      </w:r>
      <w:bookmarkStart w:id="20618" w:name="_ETM_Q52_381760"/>
      <w:bookmarkEnd w:id="20618"/>
      <w:r w:rsidR="00D05003">
        <w:rPr>
          <w:rtl/>
        </w:rPr>
        <w:t xml:space="preserve">הזה </w:t>
      </w:r>
      <w:bookmarkStart w:id="20619" w:name="_ETM_Q52_382609"/>
      <w:bookmarkEnd w:id="20619"/>
      <w:r w:rsidR="00D05003">
        <w:rPr>
          <w:rtl/>
        </w:rPr>
        <w:t xml:space="preserve">הוא </w:t>
      </w:r>
      <w:bookmarkStart w:id="20620" w:name="_ETM_Q52_382909"/>
      <w:bookmarkEnd w:id="20620"/>
      <w:r w:rsidR="00D05003">
        <w:rPr>
          <w:rtl/>
        </w:rPr>
        <w:t xml:space="preserve">גם </w:t>
      </w:r>
      <w:bookmarkStart w:id="20621" w:name="_ETM_Q52_383299"/>
      <w:bookmarkEnd w:id="20621"/>
      <w:r w:rsidR="00D05003">
        <w:rPr>
          <w:rFonts w:hint="cs"/>
          <w:rtl/>
        </w:rPr>
        <w:t>הבית של</w:t>
      </w:r>
      <w:bookmarkStart w:id="20622" w:name="_ETM_Q52_380158"/>
      <w:bookmarkEnd w:id="20622"/>
      <w:r w:rsidR="00D05003">
        <w:rPr>
          <w:rtl/>
        </w:rPr>
        <w:t xml:space="preserve"> </w:t>
      </w:r>
      <w:bookmarkStart w:id="20623" w:name="_ETM_Q52_383959"/>
      <w:bookmarkEnd w:id="20623"/>
      <w:r w:rsidR="00D05003">
        <w:rPr>
          <w:rtl/>
        </w:rPr>
        <w:t xml:space="preserve">50% </w:t>
      </w:r>
      <w:bookmarkStart w:id="20624" w:name="_ETM_Q52_384889"/>
      <w:bookmarkEnd w:id="20624"/>
      <w:r w:rsidR="00D05003">
        <w:rPr>
          <w:rtl/>
        </w:rPr>
        <w:t xml:space="preserve">מהציבור </w:t>
      </w:r>
      <w:bookmarkStart w:id="20625" w:name="_ETM_Q52_385430"/>
      <w:bookmarkEnd w:id="20625"/>
      <w:r w:rsidR="00D05003">
        <w:rPr>
          <w:rtl/>
        </w:rPr>
        <w:t>בי</w:t>
      </w:r>
      <w:bookmarkStart w:id="20626" w:name="_ETM_Q52_384167"/>
      <w:bookmarkEnd w:id="20626"/>
      <w:r w:rsidR="00D05003">
        <w:rPr>
          <w:rtl/>
        </w:rPr>
        <w:t xml:space="preserve">שראל </w:t>
      </w:r>
      <w:bookmarkStart w:id="20627" w:name="_ETM_Q52_386120"/>
      <w:bookmarkEnd w:id="20627"/>
      <w:r w:rsidR="00D05003">
        <w:rPr>
          <w:rtl/>
        </w:rPr>
        <w:t xml:space="preserve">שלא </w:t>
      </w:r>
      <w:bookmarkStart w:id="20628" w:name="_ETM_Q52_386689"/>
      <w:bookmarkEnd w:id="20628"/>
      <w:r w:rsidR="00D05003">
        <w:rPr>
          <w:rtl/>
        </w:rPr>
        <w:t xml:space="preserve">נוח </w:t>
      </w:r>
      <w:bookmarkStart w:id="20629" w:name="_ETM_Q52_387109"/>
      <w:bookmarkEnd w:id="20629"/>
      <w:r w:rsidR="00D05003">
        <w:rPr>
          <w:rtl/>
        </w:rPr>
        <w:t xml:space="preserve">לו </w:t>
      </w:r>
      <w:bookmarkStart w:id="20630" w:name="_ETM_Q52_387650"/>
      <w:bookmarkEnd w:id="20630"/>
      <w:r w:rsidR="00D05003">
        <w:rPr>
          <w:rFonts w:hint="cs"/>
          <w:rtl/>
        </w:rPr>
        <w:t>ע</w:t>
      </w:r>
      <w:r w:rsidR="00D05003">
        <w:rPr>
          <w:rtl/>
        </w:rPr>
        <w:t xml:space="preserve">ם </w:t>
      </w:r>
      <w:bookmarkStart w:id="20631" w:name="_ETM_Q52_387859"/>
      <w:bookmarkStart w:id="20632" w:name="_ETM_Q52_388129"/>
      <w:bookmarkEnd w:id="20631"/>
      <w:bookmarkEnd w:id="20632"/>
      <w:r w:rsidR="00D05003">
        <w:rPr>
          <w:rFonts w:hint="cs"/>
          <w:rtl/>
        </w:rPr>
        <w:t>התו ה</w:t>
      </w:r>
      <w:r w:rsidR="00D05003">
        <w:rPr>
          <w:rtl/>
        </w:rPr>
        <w:t>ירוק</w:t>
      </w:r>
      <w:r w:rsidR="00D05003">
        <w:rPr>
          <w:rFonts w:hint="cs"/>
          <w:rtl/>
        </w:rPr>
        <w:t>,</w:t>
      </w:r>
      <w:bookmarkStart w:id="20633" w:name="_ETM_Q52_386547"/>
      <w:bookmarkEnd w:id="20633"/>
      <w:r w:rsidR="00D05003">
        <w:rPr>
          <w:rtl/>
        </w:rPr>
        <w:t xml:space="preserve"> </w:t>
      </w:r>
      <w:bookmarkStart w:id="20634" w:name="_ETM_Q52_389300"/>
      <w:bookmarkStart w:id="20635" w:name="_ETM_Q52_389630"/>
      <w:bookmarkStart w:id="20636" w:name="_ETM_Q52_384047"/>
      <w:bookmarkEnd w:id="20634"/>
      <w:bookmarkEnd w:id="20635"/>
      <w:bookmarkEnd w:id="20636"/>
      <w:r w:rsidR="00D05003">
        <w:rPr>
          <w:rFonts w:hint="cs"/>
          <w:rtl/>
        </w:rPr>
        <w:t xml:space="preserve">עם כפיית </w:t>
      </w:r>
      <w:bookmarkStart w:id="20637" w:name="_ETM_Q52_390020"/>
      <w:bookmarkStart w:id="20638" w:name="_ETM_Q52_390110"/>
      <w:bookmarkStart w:id="20639" w:name="_ETM_Q52_387868"/>
      <w:bookmarkEnd w:id="20637"/>
      <w:bookmarkEnd w:id="20638"/>
      <w:bookmarkEnd w:id="20639"/>
      <w:r w:rsidR="00D05003">
        <w:rPr>
          <w:rtl/>
        </w:rPr>
        <w:t>חיסונ</w:t>
      </w:r>
      <w:bookmarkStart w:id="20640" w:name="_ETM_Q52_387198"/>
      <w:bookmarkEnd w:id="20640"/>
      <w:r w:rsidR="00D05003">
        <w:rPr>
          <w:rtl/>
        </w:rPr>
        <w:t>ים</w:t>
      </w:r>
      <w:bookmarkStart w:id="20641" w:name="_ETM_Q52_390590"/>
      <w:bookmarkStart w:id="20642" w:name="_ETM_Q52_391040"/>
      <w:bookmarkEnd w:id="20641"/>
      <w:bookmarkEnd w:id="20642"/>
      <w:r w:rsidR="00D05003">
        <w:rPr>
          <w:rFonts w:hint="cs"/>
          <w:rtl/>
        </w:rPr>
        <w:t>.</w:t>
      </w:r>
    </w:p>
    <w:p w:rsidR="00D05003" w:rsidRDefault="00D05003" w:rsidP="004279BA">
      <w:pPr>
        <w:rPr>
          <w:rtl/>
        </w:rPr>
      </w:pPr>
    </w:p>
    <w:p w:rsidR="00D05003" w:rsidRDefault="00D05003" w:rsidP="004279BA">
      <w:pPr>
        <w:pStyle w:val="af6"/>
        <w:rPr>
          <w:rtl/>
        </w:rPr>
      </w:pPr>
      <w:r w:rsidRPr="00776CF9">
        <w:rPr>
          <w:rStyle w:val="TagStyle"/>
          <w:rtl/>
        </w:rPr>
        <w:t xml:space="preserve"> &lt;&lt; יור &gt;&gt;</w:t>
      </w:r>
      <w:r w:rsidRPr="006F500F">
        <w:rPr>
          <w:rStyle w:val="TagStyle"/>
          <w:rtl/>
        </w:rPr>
        <w:t xml:space="preserve"> </w:t>
      </w:r>
      <w:r>
        <w:rPr>
          <w:rtl/>
        </w:rPr>
        <w:t>היו"ר מיקי לוי:</w:t>
      </w:r>
      <w:r w:rsidRPr="006F500F">
        <w:rPr>
          <w:rStyle w:val="TagStyle"/>
          <w:rtl/>
        </w:rPr>
        <w:t xml:space="preserve"> </w:t>
      </w:r>
      <w:r w:rsidRPr="00776CF9">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תודה רבה.</w:t>
      </w:r>
    </w:p>
    <w:p w:rsidR="00D05003" w:rsidRDefault="00D05003" w:rsidP="004279BA">
      <w:pPr>
        <w:rPr>
          <w:rtl/>
          <w:lang w:eastAsia="he-IL"/>
        </w:rPr>
      </w:pPr>
    </w:p>
    <w:p w:rsidR="00D05003" w:rsidRDefault="00D05003" w:rsidP="004279BA">
      <w:pPr>
        <w:pStyle w:val="-"/>
        <w:rPr>
          <w:rtl/>
        </w:rPr>
      </w:pPr>
      <w:bookmarkStart w:id="20643" w:name="ET_speakercontinue_5780_6"/>
      <w:r w:rsidRPr="00776CF9">
        <w:rPr>
          <w:rStyle w:val="TagStyle"/>
          <w:rtl/>
        </w:rPr>
        <w:t xml:space="preserve"> &lt;&lt; דובר_המשך &gt;&gt;</w:t>
      </w:r>
      <w:r w:rsidRPr="006F500F">
        <w:rPr>
          <w:rStyle w:val="TagStyle"/>
          <w:rtl/>
        </w:rPr>
        <w:t xml:space="preserve"> </w:t>
      </w:r>
      <w:r>
        <w:rPr>
          <w:rtl/>
        </w:rPr>
        <w:t>דסטה גדי יברקן (הליכוד):</w:t>
      </w:r>
      <w:r w:rsidRPr="006F500F">
        <w:rPr>
          <w:rStyle w:val="TagStyle"/>
          <w:rtl/>
        </w:rPr>
        <w:t xml:space="preserve"> </w:t>
      </w:r>
      <w:r w:rsidRPr="00776CF9">
        <w:rPr>
          <w:rStyle w:val="TagStyle"/>
          <w:rtl/>
        </w:rPr>
        <w:t>&lt;&lt; דובר_המשך &gt;&gt;</w:t>
      </w:r>
      <w:r>
        <w:rPr>
          <w:rtl/>
        </w:rPr>
        <w:t xml:space="preserve">  </w:t>
      </w:r>
      <w:bookmarkEnd w:id="20643"/>
    </w:p>
    <w:p w:rsidR="00D05003" w:rsidRDefault="00D05003" w:rsidP="00C979CC">
      <w:pPr>
        <w:rPr>
          <w:rtl/>
          <w:lang w:eastAsia="he-IL"/>
        </w:rPr>
      </w:pPr>
    </w:p>
    <w:p w:rsidR="00D05003" w:rsidRDefault="00D05003" w:rsidP="004279BA">
      <w:pPr>
        <w:rPr>
          <w:rtl/>
        </w:rPr>
      </w:pPr>
      <w:bookmarkStart w:id="20644" w:name="_ETM_Q52_387158"/>
      <w:bookmarkEnd w:id="20644"/>
      <w:r>
        <w:rPr>
          <w:rtl/>
        </w:rPr>
        <w:t xml:space="preserve">דברו </w:t>
      </w:r>
      <w:bookmarkStart w:id="20645" w:name="_ETM_Q52_391550"/>
      <w:bookmarkEnd w:id="20645"/>
      <w:r>
        <w:rPr>
          <w:rFonts w:hint="cs"/>
          <w:rtl/>
        </w:rPr>
        <w:t>ב</w:t>
      </w:r>
      <w:r>
        <w:rPr>
          <w:rtl/>
        </w:rPr>
        <w:t>שמו</w:t>
      </w:r>
      <w:r>
        <w:rPr>
          <w:rFonts w:hint="cs"/>
          <w:rtl/>
        </w:rPr>
        <w:t>.</w:t>
      </w:r>
      <w:bookmarkStart w:id="20646" w:name="_ETM_Q52_386728"/>
      <w:bookmarkEnd w:id="20646"/>
      <w:r>
        <w:rPr>
          <w:rtl/>
        </w:rPr>
        <w:t xml:space="preserve"> </w:t>
      </w:r>
      <w:bookmarkStart w:id="20647" w:name="_ETM_Q52_392360"/>
      <w:bookmarkEnd w:id="20647"/>
      <w:r>
        <w:rPr>
          <w:rtl/>
        </w:rPr>
        <w:t xml:space="preserve">דברו </w:t>
      </w:r>
      <w:bookmarkStart w:id="20648" w:name="_ETM_Q52_393080"/>
      <w:bookmarkEnd w:id="20648"/>
      <w:r>
        <w:rPr>
          <w:rFonts w:hint="cs"/>
          <w:rtl/>
        </w:rPr>
        <w:t>למ</w:t>
      </w:r>
      <w:r>
        <w:rPr>
          <w:rtl/>
        </w:rPr>
        <w:t>ענו</w:t>
      </w:r>
      <w:r>
        <w:rPr>
          <w:rFonts w:hint="cs"/>
          <w:rtl/>
        </w:rPr>
        <w:t>.</w:t>
      </w:r>
      <w:bookmarkStart w:id="20649" w:name="_ETM_Q52_391778"/>
      <w:bookmarkEnd w:id="20649"/>
      <w:r>
        <w:rPr>
          <w:rtl/>
        </w:rPr>
        <w:t xml:space="preserve"> </w:t>
      </w:r>
      <w:bookmarkStart w:id="20650" w:name="_ETM_Q52_393739"/>
      <w:bookmarkEnd w:id="20650"/>
      <w:r>
        <w:rPr>
          <w:rtl/>
        </w:rPr>
        <w:t xml:space="preserve">אני </w:t>
      </w:r>
      <w:bookmarkStart w:id="20651" w:name="_ETM_Q52_394069"/>
      <w:bookmarkEnd w:id="20651"/>
      <w:r>
        <w:rPr>
          <w:rtl/>
        </w:rPr>
        <w:t xml:space="preserve">לא </w:t>
      </w:r>
      <w:bookmarkStart w:id="20652" w:name="_ETM_Q52_394250"/>
      <w:bookmarkEnd w:id="20652"/>
      <w:r>
        <w:rPr>
          <w:rtl/>
        </w:rPr>
        <w:t>מפחד</w:t>
      </w:r>
      <w:r>
        <w:rPr>
          <w:rFonts w:hint="cs"/>
          <w:rtl/>
        </w:rPr>
        <w:t>,</w:t>
      </w:r>
      <w:r>
        <w:rPr>
          <w:rtl/>
        </w:rPr>
        <w:t xml:space="preserve"> </w:t>
      </w:r>
      <w:bookmarkStart w:id="20653" w:name="_ETM_Q52_395120"/>
      <w:bookmarkEnd w:id="20653"/>
      <w:r>
        <w:rPr>
          <w:rtl/>
        </w:rPr>
        <w:t xml:space="preserve">לא </w:t>
      </w:r>
      <w:bookmarkStart w:id="20654" w:name="_ETM_Q52_395390"/>
      <w:bookmarkEnd w:id="20654"/>
      <w:r>
        <w:rPr>
          <w:rtl/>
        </w:rPr>
        <w:t xml:space="preserve">עושה </w:t>
      </w:r>
      <w:bookmarkStart w:id="20655" w:name="_ETM_Q52_395720"/>
      <w:bookmarkEnd w:id="20655"/>
      <w:r>
        <w:rPr>
          <w:rFonts w:hint="cs"/>
          <w:rtl/>
        </w:rPr>
        <w:t>א</w:t>
      </w:r>
      <w:r>
        <w:rPr>
          <w:rtl/>
        </w:rPr>
        <w:t>ת</w:t>
      </w:r>
      <w:r>
        <w:rPr>
          <w:rFonts w:hint="cs"/>
          <w:rtl/>
        </w:rPr>
        <w:t xml:space="preserve"> </w:t>
      </w:r>
      <w:bookmarkStart w:id="20656" w:name="_ETM_Q52_395959"/>
      <w:bookmarkStart w:id="20657" w:name="_ETM_Q52_396380"/>
      <w:bookmarkEnd w:id="20656"/>
      <w:bookmarkEnd w:id="20657"/>
      <w:r>
        <w:rPr>
          <w:rFonts w:hint="cs"/>
          <w:rtl/>
        </w:rPr>
        <w:t>החישוב ה</w:t>
      </w:r>
      <w:bookmarkStart w:id="20658" w:name="_ETM_Q52_393268"/>
      <w:bookmarkEnd w:id="20658"/>
      <w:r>
        <w:rPr>
          <w:rtl/>
        </w:rPr>
        <w:t>פוליטי</w:t>
      </w:r>
      <w:bookmarkStart w:id="20659" w:name="_ETM_Q52_398218"/>
      <w:bookmarkEnd w:id="20659"/>
      <w:r>
        <w:rPr>
          <w:rFonts w:hint="cs"/>
          <w:rtl/>
        </w:rPr>
        <w:t xml:space="preserve"> אם אני </w:t>
      </w:r>
      <w:bookmarkStart w:id="20660" w:name="_ETM_Q52_394197"/>
      <w:bookmarkEnd w:id="20660"/>
      <w:r>
        <w:rPr>
          <w:rFonts w:hint="cs"/>
          <w:rtl/>
        </w:rPr>
        <w:t>אהיה</w:t>
      </w:r>
      <w:bookmarkStart w:id="20661" w:name="_ETM_Q52_396890"/>
      <w:bookmarkStart w:id="20662" w:name="_ETM_Q52_397310"/>
      <w:bookmarkEnd w:id="20661"/>
      <w:bookmarkEnd w:id="20662"/>
      <w:r>
        <w:rPr>
          <w:rFonts w:hint="cs"/>
          <w:rtl/>
        </w:rPr>
        <w:t xml:space="preserve"> ב</w:t>
      </w:r>
      <w:r>
        <w:rPr>
          <w:rtl/>
        </w:rPr>
        <w:t xml:space="preserve">כנסת </w:t>
      </w:r>
      <w:bookmarkStart w:id="20663" w:name="_ETM_Q52_397819"/>
      <w:bookmarkEnd w:id="20663"/>
      <w:r>
        <w:rPr>
          <w:rtl/>
        </w:rPr>
        <w:t xml:space="preserve">הזו </w:t>
      </w:r>
      <w:bookmarkStart w:id="20664" w:name="_ETM_Q52_398030"/>
      <w:bookmarkStart w:id="20665" w:name="_ETM_Q52_394877"/>
      <w:bookmarkEnd w:id="20664"/>
      <w:bookmarkEnd w:id="20665"/>
      <w:r>
        <w:rPr>
          <w:rFonts w:hint="cs"/>
          <w:rtl/>
        </w:rPr>
        <w:t xml:space="preserve">או </w:t>
      </w:r>
      <w:r>
        <w:rPr>
          <w:rtl/>
        </w:rPr>
        <w:t xml:space="preserve">בכנסת </w:t>
      </w:r>
      <w:bookmarkStart w:id="20666" w:name="_ETM_Q52_398510"/>
      <w:bookmarkEnd w:id="20666"/>
      <w:r>
        <w:rPr>
          <w:rtl/>
        </w:rPr>
        <w:t>הבאה</w:t>
      </w:r>
      <w:r>
        <w:rPr>
          <w:rFonts w:hint="cs"/>
          <w:rtl/>
        </w:rPr>
        <w:t>.</w:t>
      </w:r>
      <w:r>
        <w:rPr>
          <w:rtl/>
        </w:rPr>
        <w:t xml:space="preserve"> </w:t>
      </w:r>
      <w:bookmarkStart w:id="20667" w:name="_ETM_Q52_399170"/>
      <w:bookmarkEnd w:id="20667"/>
      <w:r>
        <w:rPr>
          <w:rtl/>
        </w:rPr>
        <w:t xml:space="preserve">נשלחנו </w:t>
      </w:r>
      <w:bookmarkStart w:id="20668" w:name="_ETM_Q52_399860"/>
      <w:bookmarkEnd w:id="20668"/>
      <w:r>
        <w:rPr>
          <w:rtl/>
        </w:rPr>
        <w:t>ל</w:t>
      </w:r>
      <w:bookmarkStart w:id="20669" w:name="_ETM_Q52_399980"/>
      <w:bookmarkEnd w:id="20669"/>
      <w:r>
        <w:rPr>
          <w:rtl/>
        </w:rPr>
        <w:t xml:space="preserve">שליחות </w:t>
      </w:r>
      <w:bookmarkStart w:id="20670" w:name="_ETM_Q52_400370"/>
      <w:bookmarkEnd w:id="20670"/>
      <w:r>
        <w:rPr>
          <w:rtl/>
        </w:rPr>
        <w:t>ציבורית</w:t>
      </w:r>
      <w:bookmarkStart w:id="20671" w:name="_ETM_Q52_398277"/>
      <w:bookmarkEnd w:id="20671"/>
      <w:r>
        <w:rPr>
          <w:rFonts w:hint="cs"/>
          <w:rtl/>
        </w:rPr>
        <w:t>.</w:t>
      </w:r>
      <w:r>
        <w:rPr>
          <w:rtl/>
        </w:rPr>
        <w:t xml:space="preserve"> </w:t>
      </w:r>
      <w:bookmarkStart w:id="20672" w:name="_ETM_Q52_401269"/>
      <w:bookmarkEnd w:id="20672"/>
      <w:r>
        <w:rPr>
          <w:rtl/>
        </w:rPr>
        <w:t xml:space="preserve">בואו </w:t>
      </w:r>
      <w:bookmarkStart w:id="20673" w:name="_ETM_Q52_401569"/>
      <w:bookmarkEnd w:id="20673"/>
      <w:r>
        <w:rPr>
          <w:rtl/>
        </w:rPr>
        <w:t>נ</w:t>
      </w:r>
      <w:bookmarkStart w:id="20674" w:name="_ETM_Q52_401809"/>
      <w:bookmarkEnd w:id="20674"/>
      <w:r>
        <w:rPr>
          <w:rtl/>
        </w:rPr>
        <w:t xml:space="preserve">ייצג </w:t>
      </w:r>
      <w:bookmarkStart w:id="20675" w:name="_ETM_Q52_402199"/>
      <w:bookmarkEnd w:id="20675"/>
      <w:r>
        <w:rPr>
          <w:rtl/>
        </w:rPr>
        <w:t xml:space="preserve">את </w:t>
      </w:r>
      <w:bookmarkStart w:id="20676" w:name="_ETM_Q52_402349"/>
      <w:bookmarkEnd w:id="20676"/>
      <w:r>
        <w:rPr>
          <w:rtl/>
        </w:rPr>
        <w:t>הציבור</w:t>
      </w:r>
      <w:r>
        <w:rPr>
          <w:rFonts w:hint="cs"/>
          <w:rtl/>
        </w:rPr>
        <w:t>.</w:t>
      </w:r>
      <w:bookmarkStart w:id="20677" w:name="_ETM_Q52_404269"/>
      <w:bookmarkEnd w:id="20677"/>
    </w:p>
    <w:p w:rsidR="00D05003" w:rsidRDefault="00D05003" w:rsidP="004279BA">
      <w:pPr>
        <w:rPr>
          <w:rtl/>
        </w:rPr>
      </w:pPr>
      <w:bookmarkStart w:id="20678" w:name="_ETM_Q52_404670"/>
      <w:bookmarkStart w:id="20679" w:name="_ETM_Q52_404753"/>
      <w:bookmarkEnd w:id="20678"/>
      <w:bookmarkEnd w:id="20679"/>
    </w:p>
    <w:p w:rsidR="00D05003" w:rsidRDefault="00D05003" w:rsidP="004279BA">
      <w:pPr>
        <w:pStyle w:val="af6"/>
        <w:rPr>
          <w:rtl/>
        </w:rPr>
      </w:pPr>
      <w:r w:rsidRPr="00776CF9">
        <w:rPr>
          <w:rStyle w:val="TagStyle"/>
          <w:rtl/>
        </w:rPr>
        <w:t xml:space="preserve"> &lt;&lt; יור &gt;&gt;</w:t>
      </w:r>
      <w:r w:rsidRPr="00621DC4">
        <w:rPr>
          <w:rStyle w:val="TagStyle"/>
          <w:rtl/>
        </w:rPr>
        <w:t xml:space="preserve"> </w:t>
      </w:r>
      <w:r>
        <w:rPr>
          <w:rtl/>
        </w:rPr>
        <w:t>היו"ר מיקי לוי:</w:t>
      </w:r>
      <w:r w:rsidRPr="00621DC4">
        <w:rPr>
          <w:rStyle w:val="TagStyle"/>
          <w:rtl/>
        </w:rPr>
        <w:t xml:space="preserve"> </w:t>
      </w:r>
      <w:r w:rsidRPr="00776CF9">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חבר הכנסת יברקן, אתה </w:t>
      </w:r>
      <w:bookmarkStart w:id="20680" w:name="_ETM_Q52_400117"/>
      <w:bookmarkStart w:id="20681" w:name="_ETM_Q52_401407"/>
      <w:bookmarkEnd w:id="20680"/>
      <w:bookmarkEnd w:id="20681"/>
      <w:r>
        <w:rPr>
          <w:rFonts w:hint="cs"/>
          <w:rtl/>
          <w:lang w:eastAsia="he-IL"/>
        </w:rPr>
        <w:t xml:space="preserve">הרבה </w:t>
      </w:r>
      <w:bookmarkStart w:id="20682" w:name="_ETM_Q52_398068"/>
      <w:bookmarkStart w:id="20683" w:name="_ETM_Q52_397728"/>
      <w:bookmarkStart w:id="20684" w:name="_ETM_Q52_396057"/>
      <w:bookmarkStart w:id="20685" w:name="_ETM_Q52_391398"/>
      <w:bookmarkStart w:id="20686" w:name="_ETM_Q52_391177"/>
      <w:bookmarkEnd w:id="20682"/>
      <w:bookmarkEnd w:id="20683"/>
      <w:bookmarkEnd w:id="20684"/>
      <w:bookmarkEnd w:id="20685"/>
      <w:bookmarkEnd w:id="20686"/>
      <w:r>
        <w:rPr>
          <w:rFonts w:hint="cs"/>
          <w:rtl/>
          <w:lang w:eastAsia="he-IL"/>
        </w:rPr>
        <w:t>מעבר.</w:t>
      </w:r>
    </w:p>
    <w:p w:rsidR="00D05003" w:rsidRDefault="00D05003" w:rsidP="004279BA">
      <w:pPr>
        <w:rPr>
          <w:rtl/>
          <w:lang w:eastAsia="he-IL"/>
        </w:rPr>
      </w:pPr>
      <w:bookmarkStart w:id="20687" w:name="_ETM_Q52_400346"/>
      <w:bookmarkStart w:id="20688" w:name="_ETM_Q52_400420"/>
      <w:bookmarkEnd w:id="20687"/>
      <w:bookmarkEnd w:id="20688"/>
    </w:p>
    <w:p w:rsidR="00D05003" w:rsidRDefault="00D05003" w:rsidP="004279BA">
      <w:pPr>
        <w:pStyle w:val="-"/>
        <w:rPr>
          <w:rtl/>
        </w:rPr>
      </w:pPr>
      <w:bookmarkStart w:id="20689" w:name="ET_speakercontinue_5780_8"/>
      <w:r w:rsidRPr="00776CF9">
        <w:rPr>
          <w:rStyle w:val="TagStyle"/>
          <w:rtl/>
        </w:rPr>
        <w:t xml:space="preserve"> &lt;&lt; דובר_המשך &gt;&gt;</w:t>
      </w:r>
      <w:r w:rsidRPr="00621DC4">
        <w:rPr>
          <w:rStyle w:val="TagStyle"/>
          <w:rtl/>
        </w:rPr>
        <w:t xml:space="preserve"> </w:t>
      </w:r>
      <w:r>
        <w:rPr>
          <w:rtl/>
        </w:rPr>
        <w:t>דסטה גדי יברקן (הליכוד):</w:t>
      </w:r>
      <w:r w:rsidRPr="00621DC4">
        <w:rPr>
          <w:rStyle w:val="TagStyle"/>
          <w:rtl/>
        </w:rPr>
        <w:t xml:space="preserve"> </w:t>
      </w:r>
      <w:r w:rsidRPr="00776CF9">
        <w:rPr>
          <w:rStyle w:val="TagStyle"/>
          <w:rtl/>
        </w:rPr>
        <w:t>&lt;&lt; דובר_המשך &gt;&gt;</w:t>
      </w:r>
      <w:r>
        <w:rPr>
          <w:rtl/>
        </w:rPr>
        <w:t xml:space="preserve">  </w:t>
      </w:r>
      <w:bookmarkEnd w:id="20689"/>
    </w:p>
    <w:p w:rsidR="00D05003" w:rsidRDefault="00D05003" w:rsidP="00C979CC">
      <w:pPr>
        <w:rPr>
          <w:rtl/>
          <w:lang w:eastAsia="he-IL"/>
        </w:rPr>
      </w:pPr>
    </w:p>
    <w:p w:rsidR="00D05003" w:rsidRDefault="00D05003" w:rsidP="00C979CC">
      <w:pPr>
        <w:rPr>
          <w:rtl/>
        </w:rPr>
      </w:pPr>
      <w:bookmarkStart w:id="20690" w:name="_ETM_Q52_401530"/>
      <w:bookmarkEnd w:id="20690"/>
      <w:r>
        <w:rPr>
          <w:rFonts w:hint="cs"/>
          <w:rtl/>
          <w:lang w:eastAsia="he-IL"/>
        </w:rPr>
        <w:t xml:space="preserve">אני </w:t>
      </w:r>
      <w:bookmarkStart w:id="20691" w:name="_ETM_Q52_402554"/>
      <w:bookmarkEnd w:id="20691"/>
      <w:r>
        <w:rPr>
          <w:rFonts w:hint="cs"/>
          <w:rtl/>
          <w:lang w:eastAsia="he-IL"/>
        </w:rPr>
        <w:t>לא</w:t>
      </w:r>
      <w:bookmarkStart w:id="20692" w:name="_ETM_Q52_404829"/>
      <w:bookmarkStart w:id="20693" w:name="_ETM_Q52_404878"/>
      <w:bookmarkEnd w:id="20692"/>
      <w:bookmarkEnd w:id="20693"/>
      <w:r>
        <w:rPr>
          <w:rFonts w:hint="cs"/>
          <w:rtl/>
          <w:lang w:eastAsia="he-IL"/>
        </w:rPr>
        <w:t xml:space="preserve"> מאמין </w:t>
      </w:r>
      <w:bookmarkStart w:id="20694" w:name="_ETM_Q52_403547"/>
      <w:bookmarkEnd w:id="20694"/>
      <w:r>
        <w:rPr>
          <w:rFonts w:hint="cs"/>
          <w:rtl/>
          <w:lang w:eastAsia="he-IL"/>
        </w:rPr>
        <w:t>שכל אזרחי</w:t>
      </w:r>
      <w:r>
        <w:rPr>
          <w:rtl/>
        </w:rPr>
        <w:t xml:space="preserve"> </w:t>
      </w:r>
      <w:bookmarkStart w:id="20695" w:name="_ETM_Q52_405979"/>
      <w:bookmarkEnd w:id="20695"/>
      <w:r>
        <w:rPr>
          <w:rtl/>
        </w:rPr>
        <w:t xml:space="preserve">המדינה </w:t>
      </w:r>
      <w:bookmarkStart w:id="20696" w:name="_ETM_Q52_406909"/>
      <w:bookmarkEnd w:id="20696"/>
      <w:r>
        <w:rPr>
          <w:rtl/>
        </w:rPr>
        <w:t>מרגישים</w:t>
      </w:r>
      <w:bookmarkStart w:id="20697" w:name="_ETM_Q52_404677"/>
      <w:bookmarkEnd w:id="20697"/>
      <w:r>
        <w:rPr>
          <w:rtl/>
        </w:rPr>
        <w:t xml:space="preserve"> </w:t>
      </w:r>
      <w:bookmarkStart w:id="20698" w:name="_ETM_Q52_407629"/>
      <w:bookmarkEnd w:id="20698"/>
      <w:r>
        <w:rPr>
          <w:rtl/>
        </w:rPr>
        <w:t xml:space="preserve">שהבית </w:t>
      </w:r>
      <w:bookmarkStart w:id="20699" w:name="_ETM_Q52_408169"/>
      <w:bookmarkEnd w:id="20699"/>
      <w:r>
        <w:rPr>
          <w:rtl/>
        </w:rPr>
        <w:t xml:space="preserve">הזה </w:t>
      </w:r>
      <w:bookmarkStart w:id="20700" w:name="_ETM_Q52_408379"/>
      <w:bookmarkEnd w:id="20700"/>
      <w:r>
        <w:rPr>
          <w:rFonts w:hint="cs"/>
          <w:rtl/>
        </w:rPr>
        <w:t>נותן ל</w:t>
      </w:r>
      <w:bookmarkStart w:id="20701" w:name="_ETM_Q52_405367"/>
      <w:bookmarkEnd w:id="20701"/>
      <w:r>
        <w:rPr>
          <w:rFonts w:hint="cs"/>
          <w:rtl/>
        </w:rPr>
        <w:t>הם ביטוי</w:t>
      </w:r>
      <w:bookmarkStart w:id="20702" w:name="_ETM_Q52_407928"/>
      <w:bookmarkEnd w:id="20702"/>
      <w:r>
        <w:rPr>
          <w:rFonts w:hint="cs"/>
          <w:rtl/>
        </w:rPr>
        <w:t xml:space="preserve"> </w:t>
      </w:r>
      <w:r w:rsidR="00C979CC">
        <w:rPr>
          <w:rFonts w:hint="cs"/>
          <w:rtl/>
        </w:rPr>
        <w:t>– –</w:t>
      </w:r>
    </w:p>
    <w:p w:rsidR="00D05003" w:rsidRDefault="00D05003" w:rsidP="004279BA">
      <w:pPr>
        <w:rPr>
          <w:rtl/>
        </w:rPr>
      </w:pPr>
      <w:bookmarkStart w:id="20703" w:name="_ETM_Q52_407988"/>
      <w:bookmarkEnd w:id="20703"/>
    </w:p>
    <w:p w:rsidR="00D05003" w:rsidRDefault="00D05003" w:rsidP="004279BA">
      <w:pPr>
        <w:pStyle w:val="af6"/>
        <w:rPr>
          <w:rtl/>
        </w:rPr>
      </w:pPr>
      <w:r w:rsidRPr="00776CF9">
        <w:rPr>
          <w:rStyle w:val="TagStyle"/>
          <w:rtl/>
        </w:rPr>
        <w:t xml:space="preserve"> &lt;&lt; יור &gt;&gt;</w:t>
      </w:r>
      <w:r w:rsidRPr="00B940AA">
        <w:rPr>
          <w:rStyle w:val="TagStyle"/>
          <w:rtl/>
        </w:rPr>
        <w:t xml:space="preserve"> </w:t>
      </w:r>
      <w:r>
        <w:rPr>
          <w:rtl/>
        </w:rPr>
        <w:t>היו"ר מיקי לוי:</w:t>
      </w:r>
      <w:r w:rsidRPr="00B940AA">
        <w:rPr>
          <w:rStyle w:val="TagStyle"/>
          <w:rtl/>
        </w:rPr>
        <w:t xml:space="preserve"> </w:t>
      </w:r>
      <w:r w:rsidRPr="00776CF9">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rPr>
      </w:pPr>
      <w:bookmarkStart w:id="20704" w:name="_ETM_Q52_410463"/>
      <w:bookmarkStart w:id="20705" w:name="_ETM_Q52_408184"/>
      <w:bookmarkStart w:id="20706" w:name="_ETM_Q52_408230"/>
      <w:bookmarkStart w:id="20707" w:name="_ETM_Q52_408376"/>
      <w:bookmarkStart w:id="20708" w:name="_ETM_Q52_408418"/>
      <w:bookmarkEnd w:id="20704"/>
      <w:bookmarkEnd w:id="20705"/>
      <w:bookmarkEnd w:id="20706"/>
      <w:bookmarkEnd w:id="20707"/>
      <w:bookmarkEnd w:id="20708"/>
      <w:r>
        <w:rPr>
          <w:rtl/>
        </w:rPr>
        <w:t xml:space="preserve">תודה </w:t>
      </w:r>
      <w:bookmarkStart w:id="20709" w:name="_ETM_Q52_408620"/>
      <w:bookmarkEnd w:id="20709"/>
      <w:r>
        <w:rPr>
          <w:rtl/>
        </w:rPr>
        <w:t>רבה</w:t>
      </w:r>
      <w:r>
        <w:rPr>
          <w:rFonts w:hint="cs"/>
          <w:rtl/>
        </w:rPr>
        <w:t>.</w:t>
      </w:r>
      <w:bookmarkStart w:id="20710" w:name="_ETM_Q52_408949"/>
      <w:bookmarkEnd w:id="20710"/>
    </w:p>
    <w:p w:rsidR="00D05003" w:rsidRDefault="00D05003" w:rsidP="004279BA">
      <w:pPr>
        <w:rPr>
          <w:rtl/>
        </w:rPr>
      </w:pPr>
    </w:p>
    <w:p w:rsidR="00D05003" w:rsidRDefault="00D05003" w:rsidP="004279BA">
      <w:pPr>
        <w:pStyle w:val="-"/>
        <w:rPr>
          <w:rtl/>
        </w:rPr>
      </w:pPr>
      <w:bookmarkStart w:id="20711" w:name="ET_speakercontinue_5780_10"/>
      <w:r w:rsidRPr="00776CF9">
        <w:rPr>
          <w:rStyle w:val="TagStyle"/>
          <w:rtl/>
        </w:rPr>
        <w:t xml:space="preserve"> &lt;&lt; דובר_המשך &gt;&gt;</w:t>
      </w:r>
      <w:r w:rsidRPr="00B940AA">
        <w:rPr>
          <w:rStyle w:val="TagStyle"/>
          <w:rtl/>
        </w:rPr>
        <w:t xml:space="preserve"> </w:t>
      </w:r>
      <w:r>
        <w:rPr>
          <w:rtl/>
        </w:rPr>
        <w:t>דסטה גדי יברקן (הליכוד):</w:t>
      </w:r>
      <w:r w:rsidRPr="00B940AA">
        <w:rPr>
          <w:rStyle w:val="TagStyle"/>
          <w:rtl/>
        </w:rPr>
        <w:t xml:space="preserve"> </w:t>
      </w:r>
      <w:r w:rsidRPr="00776CF9">
        <w:rPr>
          <w:rStyle w:val="TagStyle"/>
          <w:rtl/>
        </w:rPr>
        <w:t>&lt;&lt; דובר_המשך &gt;&gt;</w:t>
      </w:r>
      <w:r>
        <w:rPr>
          <w:rtl/>
        </w:rPr>
        <w:t xml:space="preserve">  </w:t>
      </w:r>
      <w:bookmarkEnd w:id="20711"/>
    </w:p>
    <w:p w:rsidR="00D05003" w:rsidRDefault="00D05003" w:rsidP="00C979CC">
      <w:pPr>
        <w:rPr>
          <w:rtl/>
          <w:lang w:eastAsia="he-IL"/>
        </w:rPr>
      </w:pPr>
    </w:p>
    <w:p w:rsidR="00D05003" w:rsidRDefault="00C979CC" w:rsidP="00C979CC">
      <w:pPr>
        <w:rPr>
          <w:rtl/>
        </w:rPr>
      </w:pPr>
      <w:bookmarkStart w:id="20712" w:name="_ETM_Q52_406637"/>
      <w:bookmarkStart w:id="20713" w:name="_ETM_Q52_409040"/>
      <w:bookmarkStart w:id="20714" w:name="_ETM_Q52_409729"/>
      <w:bookmarkEnd w:id="20712"/>
      <w:bookmarkEnd w:id="20713"/>
      <w:bookmarkEnd w:id="20714"/>
      <w:r>
        <w:rPr>
          <w:rFonts w:hint="cs"/>
          <w:rtl/>
        </w:rPr>
        <w:t>– –</w:t>
      </w:r>
      <w:r w:rsidR="00D05003">
        <w:rPr>
          <w:rFonts w:hint="cs"/>
          <w:rtl/>
        </w:rPr>
        <w:t xml:space="preserve"> </w:t>
      </w:r>
      <w:r w:rsidR="00D05003">
        <w:rPr>
          <w:rtl/>
        </w:rPr>
        <w:t xml:space="preserve">בנושא </w:t>
      </w:r>
      <w:bookmarkStart w:id="20715" w:name="_ETM_Q52_410269"/>
      <w:bookmarkEnd w:id="20715"/>
      <w:proofErr w:type="spellStart"/>
      <w:r w:rsidR="00D05003">
        <w:rPr>
          <w:rtl/>
        </w:rPr>
        <w:t>הכל</w:t>
      </w:r>
      <w:bookmarkStart w:id="20716" w:name="_ETM_Q52_410659"/>
      <w:bookmarkStart w:id="20717" w:name="_ETM_Q52_412088"/>
      <w:bookmarkEnd w:id="20716"/>
      <w:bookmarkEnd w:id="20717"/>
      <w:proofErr w:type="spellEnd"/>
      <w:r w:rsidR="00D05003">
        <w:rPr>
          <w:rFonts w:hint="cs"/>
          <w:rtl/>
        </w:rPr>
        <w:t>-</w:t>
      </w:r>
      <w:r w:rsidR="00D05003">
        <w:rPr>
          <w:rtl/>
        </w:rPr>
        <w:t xml:space="preserve">כך </w:t>
      </w:r>
      <w:bookmarkStart w:id="20718" w:name="_ETM_Q52_410870"/>
      <w:bookmarkEnd w:id="20718"/>
      <w:r w:rsidR="00D05003">
        <w:rPr>
          <w:rtl/>
        </w:rPr>
        <w:t xml:space="preserve">חשוב </w:t>
      </w:r>
      <w:bookmarkStart w:id="20719" w:name="_ETM_Q52_411139"/>
      <w:bookmarkEnd w:id="20719"/>
      <w:r w:rsidR="00D05003">
        <w:rPr>
          <w:rtl/>
        </w:rPr>
        <w:t>הזה</w:t>
      </w:r>
      <w:r w:rsidR="00D05003">
        <w:rPr>
          <w:rFonts w:hint="cs"/>
          <w:rtl/>
        </w:rPr>
        <w:t>.</w:t>
      </w:r>
      <w:bookmarkStart w:id="20720" w:name="_ETM_Q52_411469"/>
      <w:bookmarkEnd w:id="20720"/>
    </w:p>
    <w:p w:rsidR="00D05003" w:rsidRDefault="00D05003" w:rsidP="004279BA">
      <w:pPr>
        <w:rPr>
          <w:rtl/>
        </w:rPr>
      </w:pPr>
    </w:p>
    <w:p w:rsidR="00D05003" w:rsidRDefault="00D05003" w:rsidP="004279BA">
      <w:pPr>
        <w:pStyle w:val="af6"/>
        <w:rPr>
          <w:rtl/>
        </w:rPr>
      </w:pPr>
      <w:r w:rsidRPr="00776CF9">
        <w:rPr>
          <w:rStyle w:val="TagStyle"/>
          <w:rtl/>
        </w:rPr>
        <w:t xml:space="preserve"> &lt;&lt; יור &gt;&gt;</w:t>
      </w:r>
      <w:r w:rsidRPr="00B940AA">
        <w:rPr>
          <w:rStyle w:val="TagStyle"/>
          <w:rtl/>
        </w:rPr>
        <w:t xml:space="preserve"> </w:t>
      </w:r>
      <w:r>
        <w:rPr>
          <w:rtl/>
        </w:rPr>
        <w:t>היו"ר מיקי לוי:</w:t>
      </w:r>
      <w:r w:rsidRPr="00B940AA">
        <w:rPr>
          <w:rStyle w:val="TagStyle"/>
          <w:rtl/>
        </w:rPr>
        <w:t xml:space="preserve"> </w:t>
      </w:r>
      <w:r w:rsidRPr="00776CF9">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תודה.</w:t>
      </w:r>
    </w:p>
    <w:p w:rsidR="00D05003" w:rsidRDefault="00D05003" w:rsidP="004279BA">
      <w:pPr>
        <w:rPr>
          <w:rtl/>
          <w:lang w:eastAsia="he-IL"/>
        </w:rPr>
      </w:pPr>
    </w:p>
    <w:p w:rsidR="00D05003" w:rsidRDefault="00D05003" w:rsidP="004279BA">
      <w:pPr>
        <w:pStyle w:val="-"/>
        <w:rPr>
          <w:rtl/>
        </w:rPr>
      </w:pPr>
      <w:bookmarkStart w:id="20721" w:name="ET_speakercontinue_5780_12"/>
      <w:r w:rsidRPr="00776CF9">
        <w:rPr>
          <w:rStyle w:val="TagStyle"/>
          <w:rtl/>
        </w:rPr>
        <w:t xml:space="preserve"> &lt;&lt; דובר_המשך &gt;&gt;</w:t>
      </w:r>
      <w:r w:rsidRPr="00B940AA">
        <w:rPr>
          <w:rStyle w:val="TagStyle"/>
          <w:rtl/>
        </w:rPr>
        <w:t xml:space="preserve"> </w:t>
      </w:r>
      <w:r>
        <w:rPr>
          <w:rtl/>
        </w:rPr>
        <w:t>דסטה גדי יברקן (הליכוד):</w:t>
      </w:r>
      <w:r w:rsidRPr="00B940AA">
        <w:rPr>
          <w:rStyle w:val="TagStyle"/>
          <w:rtl/>
        </w:rPr>
        <w:t xml:space="preserve"> </w:t>
      </w:r>
      <w:r w:rsidRPr="00776CF9">
        <w:rPr>
          <w:rStyle w:val="TagStyle"/>
          <w:rtl/>
        </w:rPr>
        <w:t>&lt;&lt; דובר_המשך &gt;&gt;</w:t>
      </w:r>
      <w:r>
        <w:rPr>
          <w:rtl/>
        </w:rPr>
        <w:t xml:space="preserve">  </w:t>
      </w:r>
      <w:bookmarkEnd w:id="20721"/>
    </w:p>
    <w:p w:rsidR="00D05003" w:rsidRDefault="00D05003" w:rsidP="00C979CC">
      <w:pPr>
        <w:rPr>
          <w:rtl/>
          <w:lang w:eastAsia="he-IL"/>
        </w:rPr>
      </w:pPr>
    </w:p>
    <w:p w:rsidR="00D05003" w:rsidRDefault="00D05003" w:rsidP="004279BA">
      <w:pPr>
        <w:rPr>
          <w:rtl/>
        </w:rPr>
      </w:pPr>
      <w:bookmarkStart w:id="20722" w:name="_ETM_Q52_410197"/>
      <w:bookmarkEnd w:id="20722"/>
      <w:r>
        <w:rPr>
          <w:rtl/>
        </w:rPr>
        <w:t xml:space="preserve">תודה </w:t>
      </w:r>
      <w:bookmarkStart w:id="20723" w:name="_ETM_Q52_411799"/>
      <w:bookmarkStart w:id="20724" w:name="_ETM_Q52_411979"/>
      <w:bookmarkEnd w:id="20723"/>
      <w:bookmarkEnd w:id="20724"/>
      <w:r>
        <w:rPr>
          <w:rtl/>
        </w:rPr>
        <w:t>רבה</w:t>
      </w:r>
      <w:r>
        <w:rPr>
          <w:rFonts w:hint="cs"/>
          <w:rtl/>
        </w:rPr>
        <w:t>.</w:t>
      </w:r>
      <w:bookmarkStart w:id="20725" w:name="_ETM_Q52_413850"/>
      <w:bookmarkStart w:id="20726" w:name="_ETM_Q52_412426"/>
      <w:bookmarkEnd w:id="20725"/>
      <w:bookmarkEnd w:id="20726"/>
    </w:p>
    <w:p w:rsidR="00D05003" w:rsidRDefault="00D05003" w:rsidP="004279BA">
      <w:pPr>
        <w:rPr>
          <w:rtl/>
        </w:rPr>
      </w:pPr>
      <w:bookmarkStart w:id="20727" w:name="_ETM_Q52_412504"/>
      <w:bookmarkStart w:id="20728" w:name="_ETM_Q52_412570"/>
      <w:bookmarkEnd w:id="20727"/>
      <w:bookmarkEnd w:id="20728"/>
    </w:p>
    <w:p w:rsidR="00D05003" w:rsidRDefault="00D05003" w:rsidP="004279BA">
      <w:pPr>
        <w:pStyle w:val="af6"/>
        <w:rPr>
          <w:rtl/>
        </w:rPr>
      </w:pPr>
      <w:r w:rsidRPr="00776CF9">
        <w:rPr>
          <w:rStyle w:val="TagStyle"/>
          <w:rtl/>
        </w:rPr>
        <w:lastRenderedPageBreak/>
        <w:t xml:space="preserve"> &lt;&lt; יור &gt;&gt;</w:t>
      </w:r>
      <w:r w:rsidRPr="00B940AA">
        <w:rPr>
          <w:rStyle w:val="TagStyle"/>
          <w:rtl/>
        </w:rPr>
        <w:t xml:space="preserve"> </w:t>
      </w:r>
      <w:r>
        <w:rPr>
          <w:rtl/>
        </w:rPr>
        <w:t>היו"ר מיקי לוי:</w:t>
      </w:r>
      <w:r w:rsidRPr="00B940AA">
        <w:rPr>
          <w:rStyle w:val="TagStyle"/>
          <w:rtl/>
        </w:rPr>
        <w:t xml:space="preserve"> </w:t>
      </w:r>
      <w:r w:rsidRPr="00776CF9">
        <w:rPr>
          <w:rStyle w:val="TagStyle"/>
          <w:rtl/>
        </w:rPr>
        <w:t>&lt;&lt; יור &gt;&gt;</w:t>
      </w:r>
      <w:r>
        <w:rPr>
          <w:rtl/>
        </w:rPr>
        <w:t xml:space="preserve">  </w:t>
      </w:r>
    </w:p>
    <w:p w:rsidR="00D05003" w:rsidRDefault="00D05003" w:rsidP="004279BA">
      <w:pPr>
        <w:rPr>
          <w:rtl/>
          <w:lang w:eastAsia="he-IL"/>
        </w:rPr>
      </w:pPr>
    </w:p>
    <w:p w:rsidR="00D05003" w:rsidRDefault="00D05003" w:rsidP="004279BA">
      <w:pPr>
        <w:rPr>
          <w:rtl/>
        </w:rPr>
      </w:pPr>
      <w:bookmarkStart w:id="20729" w:name="_ETM_Q52_414102"/>
      <w:bookmarkStart w:id="20730" w:name="_ETM_Q52_409927"/>
      <w:bookmarkStart w:id="20731" w:name="_ETM_Q52_412678"/>
      <w:bookmarkEnd w:id="20729"/>
      <w:bookmarkEnd w:id="20730"/>
      <w:bookmarkEnd w:id="20731"/>
      <w:r>
        <w:rPr>
          <w:rtl/>
        </w:rPr>
        <w:t xml:space="preserve">חבר </w:t>
      </w:r>
      <w:bookmarkStart w:id="20732" w:name="_ETM_Q52_414270"/>
      <w:bookmarkEnd w:id="20732"/>
      <w:r>
        <w:rPr>
          <w:rtl/>
        </w:rPr>
        <w:t xml:space="preserve">הכנסת </w:t>
      </w:r>
      <w:bookmarkStart w:id="20733" w:name="_ETM_Q52_414750"/>
      <w:bookmarkEnd w:id="20733"/>
      <w:r>
        <w:rPr>
          <w:rtl/>
        </w:rPr>
        <w:t xml:space="preserve">חיים </w:t>
      </w:r>
      <w:bookmarkStart w:id="20734" w:name="_ETM_Q52_415050"/>
      <w:bookmarkEnd w:id="20734"/>
      <w:r>
        <w:rPr>
          <w:rtl/>
        </w:rPr>
        <w:t>כץ</w:t>
      </w:r>
      <w:r>
        <w:rPr>
          <w:rFonts w:hint="cs"/>
          <w:rtl/>
        </w:rPr>
        <w:t xml:space="preserve"> </w:t>
      </w:r>
      <w:r>
        <w:rPr>
          <w:rFonts w:hint="eastAsia"/>
          <w:rtl/>
        </w:rPr>
        <w:t>–</w:t>
      </w:r>
      <w:r>
        <w:rPr>
          <w:rtl/>
        </w:rPr>
        <w:t xml:space="preserve"> </w:t>
      </w:r>
      <w:bookmarkStart w:id="20735" w:name="_ETM_Q52_416140"/>
      <w:bookmarkEnd w:id="20735"/>
      <w:r>
        <w:rPr>
          <w:rtl/>
        </w:rPr>
        <w:t>מוותר</w:t>
      </w:r>
      <w:r>
        <w:rPr>
          <w:rFonts w:hint="cs"/>
          <w:rtl/>
        </w:rPr>
        <w:t>.</w:t>
      </w:r>
      <w:r>
        <w:rPr>
          <w:rtl/>
        </w:rPr>
        <w:t xml:space="preserve"> </w:t>
      </w:r>
      <w:bookmarkStart w:id="20736" w:name="_ETM_Q52_416890"/>
      <w:bookmarkEnd w:id="20736"/>
      <w:r>
        <w:rPr>
          <w:rtl/>
        </w:rPr>
        <w:t xml:space="preserve">חבר </w:t>
      </w:r>
      <w:bookmarkStart w:id="20737" w:name="_ETM_Q52_417280"/>
      <w:bookmarkEnd w:id="20737"/>
      <w:r>
        <w:rPr>
          <w:rtl/>
        </w:rPr>
        <w:t xml:space="preserve">הכנסת </w:t>
      </w:r>
      <w:bookmarkStart w:id="20738" w:name="_ETM_Q52_417670"/>
      <w:bookmarkEnd w:id="20738"/>
      <w:r>
        <w:rPr>
          <w:rtl/>
        </w:rPr>
        <w:t>ביטן</w:t>
      </w:r>
      <w:r>
        <w:rPr>
          <w:rFonts w:hint="cs"/>
          <w:rtl/>
        </w:rPr>
        <w:t>, בבקשה.</w:t>
      </w:r>
      <w:bookmarkStart w:id="20739" w:name="_ETM_Q52_419640"/>
      <w:bookmarkEnd w:id="20739"/>
    </w:p>
    <w:p w:rsidR="00D05003" w:rsidRDefault="00D05003" w:rsidP="004279BA">
      <w:pPr>
        <w:rPr>
          <w:rtl/>
        </w:rPr>
      </w:pPr>
      <w:bookmarkStart w:id="20740" w:name="_ETM_Q52_426689"/>
      <w:bookmarkStart w:id="20741" w:name="_ETM_Q52_426761"/>
      <w:bookmarkStart w:id="20742" w:name="_ETM_Q52_430433"/>
      <w:bookmarkEnd w:id="20740"/>
      <w:bookmarkEnd w:id="20741"/>
      <w:bookmarkEnd w:id="20742"/>
    </w:p>
    <w:p w:rsidR="00D05003" w:rsidRDefault="00D05003" w:rsidP="004279BA">
      <w:pPr>
        <w:pStyle w:val="a4"/>
        <w:rPr>
          <w:rtl/>
        </w:rPr>
      </w:pPr>
      <w:bookmarkStart w:id="20743" w:name="ET_speaker_5159_14"/>
      <w:r w:rsidRPr="00776CF9">
        <w:rPr>
          <w:rStyle w:val="TagStyle"/>
          <w:rtl/>
        </w:rPr>
        <w:t xml:space="preserve"> &lt;&lt; דובר &gt;&gt;</w:t>
      </w:r>
      <w:r w:rsidRPr="00C53B2F">
        <w:rPr>
          <w:rStyle w:val="TagStyle"/>
          <w:rtl/>
        </w:rPr>
        <w:t xml:space="preserve"> </w:t>
      </w:r>
      <w:bookmarkStart w:id="20744" w:name="_Toc91145036"/>
      <w:bookmarkStart w:id="20745" w:name="_Toc91145589"/>
      <w:r>
        <w:rPr>
          <w:rtl/>
        </w:rPr>
        <w:t>דוד ביטן (הליכוד):</w:t>
      </w:r>
      <w:bookmarkEnd w:id="20744"/>
      <w:bookmarkEnd w:id="20745"/>
      <w:r w:rsidRPr="00C53B2F">
        <w:rPr>
          <w:rStyle w:val="TagStyle"/>
          <w:rtl/>
        </w:rPr>
        <w:t xml:space="preserve"> </w:t>
      </w:r>
      <w:r w:rsidRPr="00776CF9">
        <w:rPr>
          <w:rStyle w:val="TagStyle"/>
          <w:rtl/>
        </w:rPr>
        <w:t>&lt;&lt; דובר &gt;&gt;</w:t>
      </w:r>
      <w:r>
        <w:rPr>
          <w:rtl/>
        </w:rPr>
        <w:t xml:space="preserve">  </w:t>
      </w:r>
      <w:bookmarkEnd w:id="20743"/>
    </w:p>
    <w:p w:rsidR="00D05003" w:rsidRDefault="00D05003" w:rsidP="00C979CC">
      <w:pPr>
        <w:rPr>
          <w:rtl/>
          <w:lang w:eastAsia="he-IL"/>
        </w:rPr>
      </w:pPr>
    </w:p>
    <w:p w:rsidR="00D05003" w:rsidRDefault="00D05003" w:rsidP="004279BA">
      <w:pPr>
        <w:rPr>
          <w:rtl/>
        </w:rPr>
      </w:pPr>
      <w:bookmarkStart w:id="20746" w:name="_ETM_Q52_431097"/>
      <w:bookmarkStart w:id="20747" w:name="_ETM_Q52_431152"/>
      <w:bookmarkStart w:id="20748" w:name="_ETM_Q52_427281"/>
      <w:bookmarkStart w:id="20749" w:name="_ETM_Q52_427333"/>
      <w:bookmarkStart w:id="20750" w:name="_ETM_Q52_427474"/>
      <w:bookmarkStart w:id="20751" w:name="_ETM_Q52_427527"/>
      <w:bookmarkStart w:id="20752" w:name="_ETM_Q52_422719"/>
      <w:bookmarkStart w:id="20753" w:name="_ETM_Q52_426209"/>
      <w:bookmarkStart w:id="20754" w:name="_ETM_Q52_436410"/>
      <w:bookmarkEnd w:id="20746"/>
      <w:bookmarkEnd w:id="20747"/>
      <w:bookmarkEnd w:id="20748"/>
      <w:bookmarkEnd w:id="20749"/>
      <w:bookmarkEnd w:id="20750"/>
      <w:bookmarkEnd w:id="20751"/>
      <w:bookmarkEnd w:id="20752"/>
      <w:bookmarkEnd w:id="20753"/>
      <w:bookmarkEnd w:id="20754"/>
      <w:r>
        <w:rPr>
          <w:rtl/>
        </w:rPr>
        <w:t xml:space="preserve">כבוד </w:t>
      </w:r>
      <w:bookmarkStart w:id="20755" w:name="_ETM_Q52_436650"/>
      <w:bookmarkEnd w:id="20755"/>
      <w:r>
        <w:rPr>
          <w:rtl/>
        </w:rPr>
        <w:t>היושב-ראש</w:t>
      </w:r>
      <w:r>
        <w:rPr>
          <w:rFonts w:hint="cs"/>
          <w:rtl/>
        </w:rPr>
        <w:t>,</w:t>
      </w:r>
      <w:r>
        <w:rPr>
          <w:rtl/>
        </w:rPr>
        <w:t xml:space="preserve"> </w:t>
      </w:r>
      <w:bookmarkStart w:id="20756" w:name="_ETM_Q52_438080"/>
      <w:bookmarkEnd w:id="20756"/>
      <w:r>
        <w:rPr>
          <w:rtl/>
        </w:rPr>
        <w:t xml:space="preserve">חברי </w:t>
      </w:r>
      <w:bookmarkStart w:id="20757" w:name="_ETM_Q52_438439"/>
      <w:bookmarkEnd w:id="20757"/>
      <w:r>
        <w:rPr>
          <w:rtl/>
        </w:rPr>
        <w:t>הכנסת</w:t>
      </w:r>
      <w:r>
        <w:rPr>
          <w:rFonts w:hint="cs"/>
          <w:rtl/>
        </w:rPr>
        <w:t>,</w:t>
      </w:r>
      <w:r>
        <w:rPr>
          <w:rtl/>
        </w:rPr>
        <w:t xml:space="preserve"> </w:t>
      </w:r>
      <w:bookmarkStart w:id="20758" w:name="_ETM_Q52_440270"/>
      <w:bookmarkEnd w:id="20758"/>
      <w:r>
        <w:rPr>
          <w:rtl/>
        </w:rPr>
        <w:t xml:space="preserve">אתם </w:t>
      </w:r>
      <w:bookmarkStart w:id="20759" w:name="_ETM_Q52_440389"/>
      <w:bookmarkEnd w:id="20759"/>
      <w:r>
        <w:rPr>
          <w:rtl/>
        </w:rPr>
        <w:t>יודעים</w:t>
      </w:r>
      <w:bookmarkStart w:id="20760" w:name="_ETM_Q52_440630"/>
      <w:bookmarkEnd w:id="20760"/>
      <w:r>
        <w:rPr>
          <w:rFonts w:hint="cs"/>
          <w:rtl/>
        </w:rPr>
        <w:t>, כ</w:t>
      </w:r>
      <w:bookmarkStart w:id="20761" w:name="_ETM_Q52_440687"/>
      <w:bookmarkEnd w:id="20761"/>
      <w:r>
        <w:rPr>
          <w:rtl/>
        </w:rPr>
        <w:t xml:space="preserve">שהוקמה </w:t>
      </w:r>
      <w:bookmarkStart w:id="20762" w:name="_ETM_Q52_441110"/>
      <w:bookmarkEnd w:id="20762"/>
      <w:r>
        <w:rPr>
          <w:rtl/>
        </w:rPr>
        <w:t>הממשלה</w:t>
      </w:r>
      <w:r>
        <w:rPr>
          <w:rFonts w:hint="cs"/>
          <w:rtl/>
        </w:rPr>
        <w:t>,</w:t>
      </w:r>
      <w:r>
        <w:rPr>
          <w:rtl/>
        </w:rPr>
        <w:t xml:space="preserve"> </w:t>
      </w:r>
      <w:bookmarkStart w:id="20763" w:name="_ETM_Q52_441680"/>
      <w:bookmarkEnd w:id="20763"/>
      <w:r>
        <w:rPr>
          <w:rtl/>
        </w:rPr>
        <w:t xml:space="preserve">כבוד </w:t>
      </w:r>
      <w:bookmarkStart w:id="20764" w:name="_ETM_Q52_441889"/>
      <w:bookmarkEnd w:id="20764"/>
      <w:r>
        <w:rPr>
          <w:rtl/>
        </w:rPr>
        <w:t>היושב-ראש</w:t>
      </w:r>
      <w:r>
        <w:rPr>
          <w:rFonts w:hint="cs"/>
          <w:rtl/>
        </w:rPr>
        <w:t>,</w:t>
      </w:r>
      <w:bookmarkStart w:id="20765" w:name="_ETM_Q52_440097"/>
      <w:bookmarkEnd w:id="20765"/>
      <w:r>
        <w:rPr>
          <w:rtl/>
        </w:rPr>
        <w:t xml:space="preserve"> </w:t>
      </w:r>
      <w:bookmarkStart w:id="20766" w:name="_ETM_Q52_443210"/>
      <w:bookmarkEnd w:id="20766"/>
      <w:r>
        <w:rPr>
          <w:rtl/>
        </w:rPr>
        <w:t xml:space="preserve">מה </w:t>
      </w:r>
      <w:bookmarkStart w:id="20767" w:name="_ETM_Q52_443419"/>
      <w:bookmarkEnd w:id="20767"/>
      <w:r>
        <w:rPr>
          <w:rtl/>
        </w:rPr>
        <w:t xml:space="preserve">אמרו </w:t>
      </w:r>
      <w:bookmarkStart w:id="20768" w:name="_ETM_Q52_443660"/>
      <w:bookmarkEnd w:id="20768"/>
      <w:r>
        <w:rPr>
          <w:rFonts w:hint="cs"/>
          <w:rtl/>
        </w:rPr>
        <w:t>אנשי</w:t>
      </w:r>
      <w:r>
        <w:rPr>
          <w:rtl/>
        </w:rPr>
        <w:t xml:space="preserve"> </w:t>
      </w:r>
      <w:bookmarkStart w:id="20769" w:name="_ETM_Q52_443779"/>
      <w:bookmarkEnd w:id="20769"/>
      <w:r>
        <w:rPr>
          <w:rtl/>
        </w:rPr>
        <w:t>הימי</w:t>
      </w:r>
      <w:r>
        <w:rPr>
          <w:rFonts w:hint="cs"/>
          <w:rtl/>
        </w:rPr>
        <w:t>ן</w:t>
      </w:r>
      <w:r>
        <w:rPr>
          <w:rtl/>
        </w:rPr>
        <w:t xml:space="preserve"> </w:t>
      </w:r>
      <w:bookmarkStart w:id="20770" w:name="_ETM_Q52_444320"/>
      <w:bookmarkEnd w:id="20770"/>
      <w:r>
        <w:rPr>
          <w:rtl/>
        </w:rPr>
        <w:t>בממשלה</w:t>
      </w:r>
      <w:r>
        <w:rPr>
          <w:rFonts w:hint="cs"/>
          <w:rtl/>
        </w:rPr>
        <w:t>?</w:t>
      </w:r>
      <w:bookmarkStart w:id="20771" w:name="_ETM_Q52_441817"/>
      <w:bookmarkEnd w:id="20771"/>
      <w:r>
        <w:rPr>
          <w:rtl/>
        </w:rPr>
        <w:t xml:space="preserve"> </w:t>
      </w:r>
      <w:bookmarkStart w:id="20772" w:name="_ETM_Q52_444919"/>
      <w:bookmarkEnd w:id="20772"/>
      <w:r>
        <w:rPr>
          <w:rtl/>
        </w:rPr>
        <w:t xml:space="preserve">אנחנו </w:t>
      </w:r>
      <w:bookmarkStart w:id="20773" w:name="_ETM_Q52_445250"/>
      <w:bookmarkEnd w:id="20773"/>
      <w:r>
        <w:rPr>
          <w:rtl/>
        </w:rPr>
        <w:t xml:space="preserve">נדאג </w:t>
      </w:r>
      <w:bookmarkStart w:id="20774" w:name="_ETM_Q52_445610"/>
      <w:bookmarkEnd w:id="20774"/>
      <w:r>
        <w:rPr>
          <w:rtl/>
        </w:rPr>
        <w:t>לימי</w:t>
      </w:r>
      <w:r>
        <w:rPr>
          <w:rFonts w:hint="cs"/>
          <w:rtl/>
        </w:rPr>
        <w:t>ן</w:t>
      </w:r>
      <w:bookmarkStart w:id="20775" w:name="_ETM_Q52_439687"/>
      <w:bookmarkEnd w:id="20775"/>
      <w:r>
        <w:rPr>
          <w:rFonts w:hint="cs"/>
          <w:rtl/>
        </w:rPr>
        <w:t>;</w:t>
      </w:r>
      <w:r>
        <w:rPr>
          <w:rtl/>
        </w:rPr>
        <w:t xml:space="preserve"> </w:t>
      </w:r>
      <w:bookmarkStart w:id="20776" w:name="_ETM_Q52_446180"/>
      <w:bookmarkEnd w:id="20776"/>
      <w:r>
        <w:rPr>
          <w:rtl/>
        </w:rPr>
        <w:t xml:space="preserve">אנחנו </w:t>
      </w:r>
      <w:bookmarkStart w:id="20777" w:name="_ETM_Q52_446509"/>
      <w:bookmarkEnd w:id="20777"/>
      <w:r>
        <w:rPr>
          <w:rtl/>
        </w:rPr>
        <w:t xml:space="preserve">נעשה </w:t>
      </w:r>
      <w:bookmarkStart w:id="20778" w:name="_ETM_Q52_446839"/>
      <w:bookmarkEnd w:id="20778"/>
      <w:r>
        <w:rPr>
          <w:rtl/>
        </w:rPr>
        <w:t xml:space="preserve">את </w:t>
      </w:r>
      <w:bookmarkStart w:id="20779" w:name="_ETM_Q52_446960"/>
      <w:bookmarkEnd w:id="20779"/>
      <w:r>
        <w:rPr>
          <w:rtl/>
        </w:rPr>
        <w:t xml:space="preserve">הכול </w:t>
      </w:r>
      <w:bookmarkStart w:id="20780" w:name="_ETM_Q52_448120"/>
      <w:bookmarkEnd w:id="20780"/>
      <w:r>
        <w:rPr>
          <w:rtl/>
        </w:rPr>
        <w:t xml:space="preserve">על </w:t>
      </w:r>
      <w:bookmarkStart w:id="20781" w:name="_ETM_Q52_448330"/>
      <w:bookmarkEnd w:id="20781"/>
      <w:r>
        <w:rPr>
          <w:rtl/>
        </w:rPr>
        <w:t xml:space="preserve">מנת </w:t>
      </w:r>
      <w:bookmarkStart w:id="20782" w:name="_ETM_Q52_448539"/>
      <w:bookmarkEnd w:id="20782"/>
      <w:r>
        <w:rPr>
          <w:rtl/>
        </w:rPr>
        <w:t xml:space="preserve">שהימין </w:t>
      </w:r>
      <w:bookmarkStart w:id="20783" w:name="_ETM_Q52_449080"/>
      <w:bookmarkEnd w:id="20783"/>
      <w:r>
        <w:rPr>
          <w:rtl/>
        </w:rPr>
        <w:t xml:space="preserve">לא </w:t>
      </w:r>
      <w:bookmarkStart w:id="20784" w:name="_ETM_Q52_449199"/>
      <w:bookmarkEnd w:id="20784"/>
      <w:r>
        <w:rPr>
          <w:rtl/>
        </w:rPr>
        <w:t>ייפגע</w:t>
      </w:r>
      <w:r>
        <w:rPr>
          <w:rFonts w:hint="cs"/>
          <w:rtl/>
        </w:rPr>
        <w:t>.</w:t>
      </w:r>
      <w:r>
        <w:rPr>
          <w:rtl/>
        </w:rPr>
        <w:t xml:space="preserve"> </w:t>
      </w:r>
      <w:bookmarkStart w:id="20785" w:name="_ETM_Q52_450960"/>
      <w:bookmarkEnd w:id="20785"/>
      <w:r>
        <w:rPr>
          <w:rFonts w:hint="cs"/>
          <w:rtl/>
        </w:rPr>
        <w:t>התוצאה</w:t>
      </w:r>
      <w:r>
        <w:rPr>
          <w:rtl/>
        </w:rPr>
        <w:t xml:space="preserve"> </w:t>
      </w:r>
      <w:bookmarkStart w:id="20786" w:name="_ETM_Q52_451230"/>
      <w:bookmarkStart w:id="20787" w:name="_ETM_Q52_451680"/>
      <w:bookmarkEnd w:id="20786"/>
      <w:bookmarkEnd w:id="20787"/>
      <w:r>
        <w:rPr>
          <w:rFonts w:hint="cs"/>
          <w:rtl/>
        </w:rPr>
        <w:t>שמתרחשת</w:t>
      </w:r>
      <w:r>
        <w:rPr>
          <w:rtl/>
        </w:rPr>
        <w:t xml:space="preserve"> </w:t>
      </w:r>
      <w:bookmarkStart w:id="20788" w:name="_ETM_Q52_453330"/>
      <w:bookmarkEnd w:id="20788"/>
      <w:r>
        <w:rPr>
          <w:rFonts w:hint="cs"/>
          <w:rtl/>
        </w:rPr>
        <w:t>ל</w:t>
      </w:r>
      <w:r>
        <w:rPr>
          <w:rtl/>
        </w:rPr>
        <w:t>פני</w:t>
      </w:r>
      <w:bookmarkStart w:id="20789" w:name="_ETM_Q52_450968"/>
      <w:bookmarkEnd w:id="20789"/>
      <w:r>
        <w:rPr>
          <w:rtl/>
        </w:rPr>
        <w:t xml:space="preserve">נו </w:t>
      </w:r>
      <w:bookmarkStart w:id="20790" w:name="_ETM_Q52_454540"/>
      <w:bookmarkEnd w:id="20790"/>
      <w:r>
        <w:rPr>
          <w:rFonts w:hint="cs"/>
          <w:rtl/>
        </w:rPr>
        <w:t>היא</w:t>
      </w:r>
      <w:r>
        <w:rPr>
          <w:rtl/>
        </w:rPr>
        <w:t xml:space="preserve"> </w:t>
      </w:r>
      <w:bookmarkStart w:id="20791" w:name="_ETM_Q52_454750"/>
      <w:bookmarkEnd w:id="20791"/>
      <w:r>
        <w:rPr>
          <w:rtl/>
        </w:rPr>
        <w:t>שהימ</w:t>
      </w:r>
      <w:r>
        <w:rPr>
          <w:rFonts w:hint="cs"/>
          <w:rtl/>
        </w:rPr>
        <w:t>ין</w:t>
      </w:r>
      <w:bookmarkStart w:id="20792" w:name="_ETM_Q52_449108"/>
      <w:bookmarkEnd w:id="20792"/>
      <w:r>
        <w:rPr>
          <w:rtl/>
        </w:rPr>
        <w:t xml:space="preserve"> </w:t>
      </w:r>
      <w:bookmarkStart w:id="20793" w:name="_ETM_Q52_455290"/>
      <w:bookmarkEnd w:id="20793"/>
      <w:r>
        <w:rPr>
          <w:rtl/>
        </w:rPr>
        <w:t xml:space="preserve">בממשלה </w:t>
      </w:r>
      <w:bookmarkStart w:id="20794" w:name="_ETM_Q52_455860"/>
      <w:bookmarkEnd w:id="20794"/>
      <w:r>
        <w:rPr>
          <w:rtl/>
        </w:rPr>
        <w:t xml:space="preserve">דואג </w:t>
      </w:r>
      <w:bookmarkStart w:id="20795" w:name="_ETM_Q52_456190"/>
      <w:bookmarkEnd w:id="20795"/>
      <w:r>
        <w:rPr>
          <w:rtl/>
        </w:rPr>
        <w:t>לשמאל</w:t>
      </w:r>
      <w:r>
        <w:rPr>
          <w:rFonts w:hint="cs"/>
          <w:rtl/>
        </w:rPr>
        <w:t>,</w:t>
      </w:r>
      <w:r>
        <w:rPr>
          <w:rtl/>
        </w:rPr>
        <w:t xml:space="preserve"> </w:t>
      </w:r>
      <w:bookmarkStart w:id="20796" w:name="_ETM_Q52_457599"/>
      <w:bookmarkEnd w:id="20796"/>
      <w:r>
        <w:rPr>
          <w:rtl/>
        </w:rPr>
        <w:t>והימי</w:t>
      </w:r>
      <w:r>
        <w:rPr>
          <w:rFonts w:hint="cs"/>
          <w:rtl/>
        </w:rPr>
        <w:t>ן</w:t>
      </w:r>
      <w:r>
        <w:rPr>
          <w:rtl/>
        </w:rPr>
        <w:t xml:space="preserve"> </w:t>
      </w:r>
      <w:bookmarkStart w:id="20797" w:name="_ETM_Q52_458229"/>
      <w:bookmarkEnd w:id="20797"/>
      <w:r>
        <w:rPr>
          <w:rtl/>
        </w:rPr>
        <w:t xml:space="preserve">דורש </w:t>
      </w:r>
      <w:bookmarkStart w:id="20798" w:name="_ETM_Q52_458589"/>
      <w:bookmarkEnd w:id="20798"/>
      <w:r>
        <w:rPr>
          <w:rtl/>
        </w:rPr>
        <w:t>מא</w:t>
      </w:r>
      <w:r>
        <w:rPr>
          <w:rFonts w:hint="cs"/>
          <w:rtl/>
        </w:rPr>
        <w:t>י</w:t>
      </w:r>
      <w:bookmarkStart w:id="20799" w:name="_ETM_Q52_456208"/>
      <w:bookmarkEnd w:id="20799"/>
      <w:r>
        <w:rPr>
          <w:rtl/>
        </w:rPr>
        <w:t xml:space="preserve">תנו </w:t>
      </w:r>
      <w:bookmarkStart w:id="20800" w:name="_ETM_Q52_459159"/>
      <w:bookmarkEnd w:id="20800"/>
      <w:r>
        <w:rPr>
          <w:rtl/>
        </w:rPr>
        <w:t xml:space="preserve">לדאוג </w:t>
      </w:r>
      <w:bookmarkStart w:id="20801" w:name="_ETM_Q52_459520"/>
      <w:bookmarkEnd w:id="20801"/>
      <w:r>
        <w:rPr>
          <w:rtl/>
        </w:rPr>
        <w:t>לימי</w:t>
      </w:r>
      <w:r>
        <w:rPr>
          <w:rFonts w:hint="cs"/>
          <w:rtl/>
        </w:rPr>
        <w:t>ן.</w:t>
      </w:r>
      <w:r>
        <w:rPr>
          <w:rtl/>
        </w:rPr>
        <w:t xml:space="preserve"> </w:t>
      </w:r>
      <w:bookmarkStart w:id="20802" w:name="_ETM_Q52_460779"/>
      <w:bookmarkEnd w:id="20802"/>
      <w:r>
        <w:rPr>
          <w:rtl/>
        </w:rPr>
        <w:t xml:space="preserve">ותמיד </w:t>
      </w:r>
      <w:bookmarkStart w:id="20803" w:name="_ETM_Q52_461230"/>
      <w:bookmarkEnd w:id="20803"/>
      <w:r>
        <w:rPr>
          <w:rtl/>
        </w:rPr>
        <w:t xml:space="preserve">באים </w:t>
      </w:r>
      <w:bookmarkStart w:id="20804" w:name="_ETM_Q52_461470"/>
      <w:bookmarkEnd w:id="20804"/>
      <w:r>
        <w:rPr>
          <w:rtl/>
        </w:rPr>
        <w:t xml:space="preserve">אלינו </w:t>
      </w:r>
      <w:bookmarkStart w:id="20805" w:name="_ETM_Q52_461740"/>
      <w:bookmarkEnd w:id="20805"/>
      <w:r>
        <w:rPr>
          <w:rtl/>
        </w:rPr>
        <w:t xml:space="preserve">בטענות </w:t>
      </w:r>
      <w:bookmarkStart w:id="20806" w:name="_ETM_Q52_462790"/>
      <w:bookmarkEnd w:id="20806"/>
      <w:r>
        <w:rPr>
          <w:rtl/>
        </w:rPr>
        <w:t xml:space="preserve">למה </w:t>
      </w:r>
      <w:bookmarkStart w:id="20807" w:name="_ETM_Q52_463120"/>
      <w:bookmarkEnd w:id="20807"/>
      <w:r>
        <w:rPr>
          <w:rtl/>
        </w:rPr>
        <w:t xml:space="preserve">אנחנו </w:t>
      </w:r>
      <w:bookmarkStart w:id="20808" w:name="_ETM_Q52_463420"/>
      <w:bookmarkEnd w:id="20808"/>
      <w:r>
        <w:rPr>
          <w:rtl/>
        </w:rPr>
        <w:t xml:space="preserve">לא </w:t>
      </w:r>
      <w:bookmarkStart w:id="20809" w:name="_ETM_Q52_463570"/>
      <w:bookmarkEnd w:id="20809"/>
      <w:r>
        <w:rPr>
          <w:rtl/>
        </w:rPr>
        <w:t xml:space="preserve">עושים </w:t>
      </w:r>
      <w:bookmarkStart w:id="20810" w:name="_ETM_Q52_463900"/>
      <w:bookmarkEnd w:id="20810"/>
      <w:r>
        <w:rPr>
          <w:rtl/>
        </w:rPr>
        <w:t xml:space="preserve">את </w:t>
      </w:r>
      <w:bookmarkStart w:id="20811" w:name="_ETM_Q52_463990"/>
      <w:bookmarkEnd w:id="20811"/>
      <w:r>
        <w:rPr>
          <w:rtl/>
        </w:rPr>
        <w:t>זה</w:t>
      </w:r>
      <w:bookmarkStart w:id="20812" w:name="_ETM_Q52_464380"/>
      <w:bookmarkStart w:id="20813" w:name="_ETM_Q52_462428"/>
      <w:bookmarkEnd w:id="20812"/>
      <w:bookmarkEnd w:id="20813"/>
      <w:r>
        <w:rPr>
          <w:rFonts w:hint="cs"/>
          <w:rtl/>
        </w:rPr>
        <w:t xml:space="preserve">. </w:t>
      </w:r>
      <w:r>
        <w:rPr>
          <w:rtl/>
        </w:rPr>
        <w:t>ואמרנו</w:t>
      </w:r>
      <w:r>
        <w:rPr>
          <w:rFonts w:hint="cs"/>
          <w:rtl/>
        </w:rPr>
        <w:t>:</w:t>
      </w:r>
      <w:r>
        <w:rPr>
          <w:rtl/>
        </w:rPr>
        <w:t xml:space="preserve"> </w:t>
      </w:r>
      <w:bookmarkStart w:id="20814" w:name="_ETM_Q52_464860"/>
      <w:bookmarkEnd w:id="20814"/>
      <w:r>
        <w:rPr>
          <w:rtl/>
        </w:rPr>
        <w:t xml:space="preserve">אנחנו </w:t>
      </w:r>
      <w:bookmarkStart w:id="20815" w:name="_ETM_Q52_465279"/>
      <w:bookmarkEnd w:id="20815"/>
      <w:r>
        <w:rPr>
          <w:rtl/>
        </w:rPr>
        <w:t xml:space="preserve">נהיה </w:t>
      </w:r>
      <w:bookmarkStart w:id="20816" w:name="_ETM_Q52_465520"/>
      <w:bookmarkStart w:id="20817" w:name="_ETM_Q52_463078"/>
      <w:bookmarkEnd w:id="20816"/>
      <w:bookmarkEnd w:id="20817"/>
      <w:r>
        <w:rPr>
          <w:rFonts w:hint="cs"/>
          <w:rtl/>
        </w:rPr>
        <w:t>עלה התאנה</w:t>
      </w:r>
      <w:r>
        <w:rPr>
          <w:rtl/>
        </w:rPr>
        <w:t xml:space="preserve"> </w:t>
      </w:r>
      <w:bookmarkStart w:id="20818" w:name="_ETM_Q52_466600"/>
      <w:bookmarkEnd w:id="20818"/>
      <w:r>
        <w:rPr>
          <w:rtl/>
        </w:rPr>
        <w:t xml:space="preserve">של </w:t>
      </w:r>
      <w:bookmarkStart w:id="20819" w:name="_ETM_Q52_466870"/>
      <w:bookmarkEnd w:id="20819"/>
      <w:r>
        <w:rPr>
          <w:rtl/>
        </w:rPr>
        <w:t xml:space="preserve">הימין </w:t>
      </w:r>
      <w:bookmarkStart w:id="20820" w:name="_ETM_Q52_467230"/>
      <w:bookmarkEnd w:id="20820"/>
      <w:r>
        <w:rPr>
          <w:rtl/>
        </w:rPr>
        <w:t>בממשלה</w:t>
      </w:r>
      <w:r>
        <w:rPr>
          <w:rFonts w:hint="cs"/>
          <w:rtl/>
        </w:rPr>
        <w:t>.</w:t>
      </w:r>
      <w:r>
        <w:rPr>
          <w:rtl/>
        </w:rPr>
        <w:t xml:space="preserve"> </w:t>
      </w:r>
      <w:bookmarkStart w:id="20821" w:name="_ETM_Q52_467830"/>
      <w:bookmarkEnd w:id="20821"/>
      <w:r>
        <w:rPr>
          <w:rtl/>
        </w:rPr>
        <w:t>רוצים</w:t>
      </w:r>
      <w:r>
        <w:rPr>
          <w:rFonts w:hint="cs"/>
          <w:rtl/>
        </w:rPr>
        <w:t>?</w:t>
      </w:r>
      <w:r>
        <w:rPr>
          <w:rtl/>
        </w:rPr>
        <w:t xml:space="preserve"> </w:t>
      </w:r>
      <w:bookmarkStart w:id="20822" w:name="_ETM_Q52_468760"/>
      <w:bookmarkEnd w:id="20822"/>
      <w:r>
        <w:rPr>
          <w:rtl/>
        </w:rPr>
        <w:t xml:space="preserve">שיקימו </w:t>
      </w:r>
      <w:bookmarkStart w:id="20823" w:name="_ETM_Q52_469360"/>
      <w:bookmarkEnd w:id="20823"/>
      <w:r>
        <w:rPr>
          <w:rtl/>
        </w:rPr>
        <w:t xml:space="preserve">איתנו </w:t>
      </w:r>
      <w:bookmarkStart w:id="20824" w:name="_ETM_Q52_469720"/>
      <w:bookmarkEnd w:id="20824"/>
      <w:r>
        <w:rPr>
          <w:rtl/>
        </w:rPr>
        <w:t>ממשלה</w:t>
      </w:r>
      <w:r>
        <w:rPr>
          <w:rFonts w:hint="cs"/>
          <w:rtl/>
        </w:rPr>
        <w:t>,</w:t>
      </w:r>
      <w:r>
        <w:rPr>
          <w:rtl/>
        </w:rPr>
        <w:t xml:space="preserve"> </w:t>
      </w:r>
      <w:bookmarkStart w:id="20825" w:name="_ETM_Q52_470740"/>
      <w:bookmarkEnd w:id="20825"/>
      <w:r>
        <w:rPr>
          <w:rtl/>
        </w:rPr>
        <w:t xml:space="preserve">על </w:t>
      </w:r>
      <w:bookmarkStart w:id="20826" w:name="_ETM_Q52_470919"/>
      <w:bookmarkEnd w:id="20826"/>
      <w:r>
        <w:rPr>
          <w:rtl/>
        </w:rPr>
        <w:t xml:space="preserve">מנת </w:t>
      </w:r>
      <w:bookmarkStart w:id="20827" w:name="_ETM_Q52_471100"/>
      <w:bookmarkEnd w:id="20827"/>
      <w:r>
        <w:rPr>
          <w:rtl/>
        </w:rPr>
        <w:t>ש</w:t>
      </w:r>
      <w:r>
        <w:rPr>
          <w:rFonts w:hint="cs"/>
          <w:rtl/>
        </w:rPr>
        <w:t>הימין</w:t>
      </w:r>
      <w:bookmarkStart w:id="20828" w:name="_ETM_Q52_468788"/>
      <w:bookmarkEnd w:id="20828"/>
      <w:r>
        <w:rPr>
          <w:rtl/>
        </w:rPr>
        <w:t xml:space="preserve"> </w:t>
      </w:r>
      <w:bookmarkStart w:id="20829" w:name="_ETM_Q52_471550"/>
      <w:bookmarkEnd w:id="20829"/>
      <w:r>
        <w:rPr>
          <w:rtl/>
        </w:rPr>
        <w:t xml:space="preserve">באמת </w:t>
      </w:r>
      <w:bookmarkStart w:id="20830" w:name="_ETM_Q52_471970"/>
      <w:bookmarkEnd w:id="20830"/>
      <w:r>
        <w:rPr>
          <w:rFonts w:hint="cs"/>
          <w:rtl/>
        </w:rPr>
        <w:t>– כ</w:t>
      </w:r>
      <w:r>
        <w:rPr>
          <w:rtl/>
        </w:rPr>
        <w:t xml:space="preserve">שיש </w:t>
      </w:r>
      <w:bookmarkStart w:id="20831" w:name="_ETM_Q52_472300"/>
      <w:bookmarkEnd w:id="20831"/>
      <w:r>
        <w:rPr>
          <w:rtl/>
        </w:rPr>
        <w:t xml:space="preserve">מצב </w:t>
      </w:r>
      <w:bookmarkStart w:id="20832" w:name="_ETM_Q52_472720"/>
      <w:bookmarkEnd w:id="20832"/>
      <w:r>
        <w:rPr>
          <w:rtl/>
        </w:rPr>
        <w:t xml:space="preserve">של </w:t>
      </w:r>
      <w:bookmarkStart w:id="20833" w:name="_ETM_Q52_472930"/>
      <w:bookmarkEnd w:id="20833"/>
      <w:r>
        <w:rPr>
          <w:rtl/>
        </w:rPr>
        <w:t xml:space="preserve">מעל </w:t>
      </w:r>
      <w:bookmarkStart w:id="20834" w:name="_ETM_Q52_473170"/>
      <w:bookmarkEnd w:id="20834"/>
      <w:r>
        <w:rPr>
          <w:rtl/>
        </w:rPr>
        <w:t xml:space="preserve">61 </w:t>
      </w:r>
      <w:bookmarkStart w:id="20835" w:name="_ETM_Q52_473800"/>
      <w:bookmarkEnd w:id="20835"/>
      <w:r>
        <w:rPr>
          <w:rtl/>
        </w:rPr>
        <w:t xml:space="preserve">מנדטים </w:t>
      </w:r>
      <w:bookmarkStart w:id="20836" w:name="_ETM_Q52_474279"/>
      <w:bookmarkEnd w:id="20836"/>
      <w:r>
        <w:rPr>
          <w:rtl/>
        </w:rPr>
        <w:t xml:space="preserve">של </w:t>
      </w:r>
      <w:bookmarkStart w:id="20837" w:name="_ETM_Q52_474490"/>
      <w:bookmarkEnd w:id="20837"/>
      <w:r>
        <w:rPr>
          <w:rFonts w:hint="cs"/>
          <w:rtl/>
        </w:rPr>
        <w:t>ה</w:t>
      </w:r>
      <w:r>
        <w:rPr>
          <w:rtl/>
        </w:rPr>
        <w:t>ימי</w:t>
      </w:r>
      <w:r>
        <w:rPr>
          <w:rFonts w:hint="cs"/>
          <w:rtl/>
        </w:rPr>
        <w:t>ן</w:t>
      </w:r>
      <w:bookmarkStart w:id="20838" w:name="_ETM_Q52_471127"/>
      <w:bookmarkEnd w:id="20838"/>
      <w:r>
        <w:rPr>
          <w:rFonts w:hint="cs"/>
          <w:rtl/>
        </w:rPr>
        <w:t>,</w:t>
      </w:r>
      <w:r>
        <w:rPr>
          <w:rtl/>
        </w:rPr>
        <w:t xml:space="preserve"> </w:t>
      </w:r>
      <w:bookmarkStart w:id="20839" w:name="_ETM_Q52_475270"/>
      <w:bookmarkEnd w:id="20839"/>
      <w:r>
        <w:rPr>
          <w:rtl/>
        </w:rPr>
        <w:t xml:space="preserve">שזה </w:t>
      </w:r>
      <w:bookmarkStart w:id="20840" w:name="_ETM_Q52_475600"/>
      <w:bookmarkEnd w:id="20840"/>
      <w:r>
        <w:rPr>
          <w:rtl/>
        </w:rPr>
        <w:t>יקרה</w:t>
      </w:r>
      <w:r>
        <w:rPr>
          <w:rFonts w:hint="cs"/>
          <w:rtl/>
        </w:rPr>
        <w:t>.</w:t>
      </w:r>
      <w:bookmarkStart w:id="20841" w:name="_ETM_Q52_476440"/>
      <w:bookmarkEnd w:id="20841"/>
    </w:p>
    <w:p w:rsidR="00D05003" w:rsidRDefault="00D05003" w:rsidP="004279BA">
      <w:pPr>
        <w:rPr>
          <w:rtl/>
        </w:rPr>
      </w:pPr>
      <w:bookmarkStart w:id="20842" w:name="_ETM_Q52_474030"/>
      <w:bookmarkStart w:id="20843" w:name="_ETM_Q52_474098"/>
      <w:bookmarkEnd w:id="20842"/>
      <w:bookmarkEnd w:id="20843"/>
    </w:p>
    <w:p w:rsidR="00D05003" w:rsidRDefault="00D05003" w:rsidP="00E27510">
      <w:pPr>
        <w:rPr>
          <w:rtl/>
        </w:rPr>
      </w:pPr>
      <w:bookmarkStart w:id="20844" w:name="_ETM_Q52_474189"/>
      <w:bookmarkStart w:id="20845" w:name="_ETM_Q52_474235"/>
      <w:bookmarkEnd w:id="20844"/>
      <w:bookmarkEnd w:id="20845"/>
      <w:r>
        <w:rPr>
          <w:rtl/>
        </w:rPr>
        <w:t xml:space="preserve">עכשיו </w:t>
      </w:r>
      <w:bookmarkStart w:id="20846" w:name="_ETM_Q52_476680"/>
      <w:bookmarkEnd w:id="20846"/>
      <w:r>
        <w:rPr>
          <w:rtl/>
        </w:rPr>
        <w:t xml:space="preserve">בוא </w:t>
      </w:r>
      <w:bookmarkStart w:id="20847" w:name="_ETM_Q52_476800"/>
      <w:bookmarkEnd w:id="20847"/>
      <w:r>
        <w:rPr>
          <w:rtl/>
        </w:rPr>
        <w:t xml:space="preserve">תראה </w:t>
      </w:r>
      <w:bookmarkStart w:id="20848" w:name="_ETM_Q52_477070"/>
      <w:bookmarkEnd w:id="20848"/>
      <w:r>
        <w:rPr>
          <w:rtl/>
        </w:rPr>
        <w:t xml:space="preserve">מה </w:t>
      </w:r>
      <w:bookmarkStart w:id="20849" w:name="_ETM_Q52_477250"/>
      <w:bookmarkEnd w:id="20849"/>
      <w:r>
        <w:rPr>
          <w:rtl/>
        </w:rPr>
        <w:t xml:space="preserve">קורה </w:t>
      </w:r>
      <w:bookmarkStart w:id="20850" w:name="_ETM_Q52_477550"/>
      <w:bookmarkEnd w:id="20850"/>
      <w:r>
        <w:rPr>
          <w:rtl/>
        </w:rPr>
        <w:t xml:space="preserve">במקרה </w:t>
      </w:r>
      <w:bookmarkStart w:id="20851" w:name="_ETM_Q52_478029"/>
      <w:bookmarkEnd w:id="20851"/>
      <w:r>
        <w:rPr>
          <w:rtl/>
        </w:rPr>
        <w:t>הזה</w:t>
      </w:r>
      <w:r>
        <w:rPr>
          <w:rFonts w:hint="cs"/>
          <w:rtl/>
        </w:rPr>
        <w:t>.</w:t>
      </w:r>
      <w:r>
        <w:rPr>
          <w:rtl/>
        </w:rPr>
        <w:t xml:space="preserve"> </w:t>
      </w:r>
      <w:bookmarkStart w:id="20852" w:name="_ETM_Q52_479669"/>
      <w:bookmarkEnd w:id="20852"/>
      <w:r>
        <w:rPr>
          <w:rtl/>
        </w:rPr>
        <w:t xml:space="preserve">מה </w:t>
      </w:r>
      <w:bookmarkStart w:id="20853" w:name="_ETM_Q52_479879"/>
      <w:bookmarkEnd w:id="20853"/>
      <w:r>
        <w:rPr>
          <w:rtl/>
        </w:rPr>
        <w:t xml:space="preserve">הטענות </w:t>
      </w:r>
      <w:bookmarkStart w:id="20854" w:name="_ETM_Q52_480360"/>
      <w:bookmarkEnd w:id="20854"/>
      <w:r>
        <w:rPr>
          <w:rtl/>
        </w:rPr>
        <w:t>של</w:t>
      </w:r>
      <w:bookmarkStart w:id="20855" w:name="_ETM_Q52_481189"/>
      <w:bookmarkEnd w:id="20855"/>
      <w:r>
        <w:rPr>
          <w:rtl/>
        </w:rPr>
        <w:t xml:space="preserve"> </w:t>
      </w:r>
      <w:bookmarkStart w:id="20856" w:name="_ETM_Q52_480599"/>
      <w:bookmarkEnd w:id="20856"/>
      <w:r>
        <w:rPr>
          <w:rtl/>
        </w:rPr>
        <w:t xml:space="preserve">הרשימה </w:t>
      </w:r>
      <w:bookmarkStart w:id="20857" w:name="_ETM_Q52_481800"/>
      <w:bookmarkEnd w:id="20857"/>
      <w:r>
        <w:rPr>
          <w:rtl/>
        </w:rPr>
        <w:t xml:space="preserve">של </w:t>
      </w:r>
      <w:bookmarkStart w:id="20858" w:name="_ETM_Q52_482070"/>
      <w:bookmarkEnd w:id="20858"/>
      <w:r>
        <w:rPr>
          <w:rtl/>
        </w:rPr>
        <w:t xml:space="preserve">עבאס </w:t>
      </w:r>
      <w:bookmarkStart w:id="20859" w:name="_ETM_Q52_483270"/>
      <w:bookmarkEnd w:id="20859"/>
      <w:r>
        <w:rPr>
          <w:rtl/>
        </w:rPr>
        <w:t xml:space="preserve">בעניין </w:t>
      </w:r>
      <w:bookmarkStart w:id="20860" w:name="_ETM_Q52_483720"/>
      <w:bookmarkEnd w:id="20860"/>
      <w:r>
        <w:rPr>
          <w:rtl/>
        </w:rPr>
        <w:t xml:space="preserve">של </w:t>
      </w:r>
      <w:bookmarkStart w:id="20861" w:name="_ETM_Q52_483900"/>
      <w:bookmarkEnd w:id="20861"/>
      <w:r>
        <w:rPr>
          <w:rtl/>
        </w:rPr>
        <w:t>הבדואים</w:t>
      </w:r>
      <w:r>
        <w:rPr>
          <w:rFonts w:hint="cs"/>
          <w:rtl/>
        </w:rPr>
        <w:t>?</w:t>
      </w:r>
      <w:r>
        <w:rPr>
          <w:rtl/>
        </w:rPr>
        <w:t xml:space="preserve"> </w:t>
      </w:r>
      <w:bookmarkStart w:id="20862" w:name="_ETM_Q52_485520"/>
      <w:bookmarkStart w:id="20863" w:name="_ETM_Q52_486880"/>
      <w:bookmarkEnd w:id="20862"/>
      <w:bookmarkEnd w:id="20863"/>
      <w:r>
        <w:rPr>
          <w:rtl/>
        </w:rPr>
        <w:t xml:space="preserve">הטענה </w:t>
      </w:r>
      <w:bookmarkStart w:id="20864" w:name="_ETM_Q52_487330"/>
      <w:bookmarkEnd w:id="20864"/>
      <w:r>
        <w:rPr>
          <w:rtl/>
        </w:rPr>
        <w:t>הראשונה</w:t>
      </w:r>
      <w:bookmarkStart w:id="20865" w:name="_ETM_Q52_485668"/>
      <w:bookmarkEnd w:id="20865"/>
      <w:r>
        <w:rPr>
          <w:rtl/>
        </w:rPr>
        <w:t xml:space="preserve"> </w:t>
      </w:r>
      <w:bookmarkStart w:id="20866" w:name="_ETM_Q52_487810"/>
      <w:bookmarkEnd w:id="20866"/>
      <w:r w:rsidR="00E27510">
        <w:rPr>
          <w:rFonts w:hint="cs"/>
          <w:rtl/>
        </w:rPr>
        <w:t xml:space="preserve">– </w:t>
      </w:r>
      <w:r>
        <w:rPr>
          <w:rtl/>
        </w:rPr>
        <w:t xml:space="preserve">הם </w:t>
      </w:r>
      <w:bookmarkStart w:id="20867" w:name="_ETM_Q52_487900"/>
      <w:bookmarkEnd w:id="20867"/>
      <w:r>
        <w:rPr>
          <w:rtl/>
        </w:rPr>
        <w:t>אומרים</w:t>
      </w:r>
      <w:r>
        <w:rPr>
          <w:rFonts w:hint="cs"/>
          <w:rtl/>
        </w:rPr>
        <w:t>:</w:t>
      </w:r>
      <w:r>
        <w:rPr>
          <w:rtl/>
        </w:rPr>
        <w:t xml:space="preserve"> </w:t>
      </w:r>
      <w:bookmarkStart w:id="20868" w:name="_ETM_Q52_488870"/>
      <w:bookmarkEnd w:id="20868"/>
      <w:r>
        <w:rPr>
          <w:rtl/>
        </w:rPr>
        <w:t xml:space="preserve">אין </w:t>
      </w:r>
      <w:bookmarkStart w:id="20869" w:name="_ETM_Q52_489110"/>
      <w:bookmarkEnd w:id="20869"/>
      <w:proofErr w:type="spellStart"/>
      <w:r>
        <w:rPr>
          <w:rtl/>
        </w:rPr>
        <w:t>תב"</w:t>
      </w:r>
      <w:r>
        <w:rPr>
          <w:rFonts w:hint="cs"/>
          <w:rtl/>
        </w:rPr>
        <w:t>ע</w:t>
      </w:r>
      <w:proofErr w:type="spellEnd"/>
      <w:r>
        <w:rPr>
          <w:rFonts w:hint="cs"/>
          <w:rtl/>
        </w:rPr>
        <w:t>,</w:t>
      </w:r>
      <w:r>
        <w:rPr>
          <w:rtl/>
        </w:rPr>
        <w:t xml:space="preserve"> </w:t>
      </w:r>
      <w:bookmarkStart w:id="20870" w:name="_ETM_Q52_489740"/>
      <w:bookmarkEnd w:id="20870"/>
      <w:r>
        <w:rPr>
          <w:rtl/>
        </w:rPr>
        <w:t xml:space="preserve">אז </w:t>
      </w:r>
      <w:bookmarkStart w:id="20871" w:name="_ETM_Q52_489980"/>
      <w:bookmarkEnd w:id="20871"/>
      <w:r>
        <w:rPr>
          <w:rtl/>
        </w:rPr>
        <w:t xml:space="preserve">אין </w:t>
      </w:r>
      <w:bookmarkStart w:id="20872" w:name="_ETM_Q52_490070"/>
      <w:bookmarkEnd w:id="20872"/>
      <w:r>
        <w:rPr>
          <w:rtl/>
        </w:rPr>
        <w:t xml:space="preserve">להם </w:t>
      </w:r>
      <w:bookmarkStart w:id="20873" w:name="_ETM_Q52_490220"/>
      <w:bookmarkEnd w:id="20873"/>
      <w:r>
        <w:rPr>
          <w:rtl/>
        </w:rPr>
        <w:t>ברירה</w:t>
      </w:r>
      <w:bookmarkStart w:id="20874" w:name="_ETM_Q52_487378"/>
      <w:bookmarkEnd w:id="20874"/>
      <w:r>
        <w:rPr>
          <w:rFonts w:hint="cs"/>
          <w:rtl/>
        </w:rPr>
        <w:t>,</w:t>
      </w:r>
      <w:r>
        <w:rPr>
          <w:rtl/>
        </w:rPr>
        <w:t xml:space="preserve"> </w:t>
      </w:r>
      <w:bookmarkStart w:id="20875" w:name="_ETM_Q52_490550"/>
      <w:bookmarkEnd w:id="20875"/>
      <w:r>
        <w:rPr>
          <w:rtl/>
        </w:rPr>
        <w:t xml:space="preserve">אין </w:t>
      </w:r>
      <w:bookmarkStart w:id="20876" w:name="_ETM_Q52_490670"/>
      <w:bookmarkEnd w:id="20876"/>
      <w:r>
        <w:rPr>
          <w:rtl/>
        </w:rPr>
        <w:t xml:space="preserve">להם </w:t>
      </w:r>
      <w:bookmarkStart w:id="20877" w:name="_ETM_Q52_490820"/>
      <w:bookmarkEnd w:id="20877"/>
      <w:r>
        <w:rPr>
          <w:rtl/>
        </w:rPr>
        <w:t xml:space="preserve">איפה </w:t>
      </w:r>
      <w:bookmarkStart w:id="20878" w:name="_ETM_Q52_491029"/>
      <w:bookmarkEnd w:id="20878"/>
      <w:r>
        <w:rPr>
          <w:rtl/>
        </w:rPr>
        <w:t>לגור</w:t>
      </w:r>
      <w:r>
        <w:rPr>
          <w:rFonts w:hint="cs"/>
          <w:rtl/>
        </w:rPr>
        <w:t>,</w:t>
      </w:r>
      <w:r>
        <w:rPr>
          <w:rtl/>
        </w:rPr>
        <w:t xml:space="preserve"> </w:t>
      </w:r>
      <w:bookmarkStart w:id="20879" w:name="_ETM_Q52_491390"/>
      <w:bookmarkEnd w:id="20879"/>
      <w:r>
        <w:rPr>
          <w:rtl/>
        </w:rPr>
        <w:t xml:space="preserve">אז </w:t>
      </w:r>
      <w:bookmarkStart w:id="20880" w:name="_ETM_Q52_491540"/>
      <w:bookmarkEnd w:id="20880"/>
      <w:r>
        <w:rPr>
          <w:rtl/>
        </w:rPr>
        <w:t xml:space="preserve">הם </w:t>
      </w:r>
      <w:bookmarkStart w:id="20881" w:name="_ETM_Q52_491630"/>
      <w:bookmarkEnd w:id="20881"/>
      <w:r>
        <w:rPr>
          <w:rtl/>
        </w:rPr>
        <w:t xml:space="preserve">משתלטים </w:t>
      </w:r>
      <w:bookmarkStart w:id="20882" w:name="_ETM_Q52_492110"/>
      <w:bookmarkEnd w:id="20882"/>
      <w:r>
        <w:rPr>
          <w:rtl/>
        </w:rPr>
        <w:t xml:space="preserve">על </w:t>
      </w:r>
      <w:bookmarkStart w:id="20883" w:name="_ETM_Q52_492230"/>
      <w:bookmarkEnd w:id="20883"/>
      <w:r>
        <w:rPr>
          <w:rtl/>
        </w:rPr>
        <w:t xml:space="preserve">קרקעות </w:t>
      </w:r>
      <w:bookmarkStart w:id="20884" w:name="_ETM_Q52_492740"/>
      <w:bookmarkEnd w:id="20884"/>
      <w:r>
        <w:rPr>
          <w:rtl/>
        </w:rPr>
        <w:t xml:space="preserve">מדינה </w:t>
      </w:r>
      <w:bookmarkStart w:id="20885" w:name="_ETM_Q52_493520"/>
      <w:bookmarkEnd w:id="20885"/>
      <w:r>
        <w:rPr>
          <w:rtl/>
        </w:rPr>
        <w:t xml:space="preserve">ובונים </w:t>
      </w:r>
      <w:bookmarkStart w:id="20886" w:name="_ETM_Q52_494030"/>
      <w:bookmarkEnd w:id="20886"/>
      <w:r>
        <w:rPr>
          <w:rtl/>
        </w:rPr>
        <w:t xml:space="preserve">איך </w:t>
      </w:r>
      <w:bookmarkStart w:id="20887" w:name="_ETM_Q52_494150"/>
      <w:bookmarkEnd w:id="20887"/>
      <w:r>
        <w:rPr>
          <w:rtl/>
        </w:rPr>
        <w:t xml:space="preserve">שהם </w:t>
      </w:r>
      <w:bookmarkStart w:id="20888" w:name="_ETM_Q52_494389"/>
      <w:bookmarkEnd w:id="20888"/>
      <w:r>
        <w:rPr>
          <w:rtl/>
        </w:rPr>
        <w:t>רוצים</w:t>
      </w:r>
      <w:r>
        <w:rPr>
          <w:rFonts w:hint="cs"/>
          <w:rtl/>
        </w:rPr>
        <w:t>.</w:t>
      </w:r>
      <w:r>
        <w:rPr>
          <w:rtl/>
        </w:rPr>
        <w:t xml:space="preserve"> </w:t>
      </w:r>
      <w:bookmarkStart w:id="20889" w:name="_ETM_Q52_494750"/>
      <w:bookmarkEnd w:id="20889"/>
      <w:r>
        <w:rPr>
          <w:rtl/>
        </w:rPr>
        <w:t xml:space="preserve">דבר </w:t>
      </w:r>
      <w:bookmarkStart w:id="20890" w:name="_ETM_Q52_495050"/>
      <w:bookmarkEnd w:id="20890"/>
      <w:r>
        <w:rPr>
          <w:rtl/>
        </w:rPr>
        <w:t>שני</w:t>
      </w:r>
      <w:bookmarkStart w:id="20891" w:name="_ETM_Q52_493709"/>
      <w:bookmarkEnd w:id="20891"/>
      <w:r>
        <w:rPr>
          <w:rtl/>
        </w:rPr>
        <w:t xml:space="preserve"> </w:t>
      </w:r>
      <w:bookmarkStart w:id="20892" w:name="_ETM_Q52_495860"/>
      <w:bookmarkEnd w:id="20892"/>
      <w:r w:rsidR="00E27510">
        <w:rPr>
          <w:rFonts w:hint="cs"/>
          <w:rtl/>
        </w:rPr>
        <w:t xml:space="preserve">– </w:t>
      </w:r>
      <w:r>
        <w:rPr>
          <w:rtl/>
        </w:rPr>
        <w:t xml:space="preserve">שיקולים </w:t>
      </w:r>
      <w:bookmarkStart w:id="20893" w:name="_ETM_Q52_496520"/>
      <w:bookmarkEnd w:id="20893"/>
      <w:r>
        <w:rPr>
          <w:rtl/>
        </w:rPr>
        <w:t>ה</w:t>
      </w:r>
      <w:bookmarkStart w:id="20894" w:name="_ETM_Q52_496820"/>
      <w:bookmarkEnd w:id="20894"/>
      <w:r>
        <w:rPr>
          <w:rFonts w:hint="cs"/>
          <w:rtl/>
        </w:rPr>
        <w:t>ומניים.</w:t>
      </w:r>
      <w:bookmarkStart w:id="20895" w:name="_ETM_Q52_495409"/>
      <w:bookmarkStart w:id="20896" w:name="_ETM_Q52_490749"/>
      <w:bookmarkEnd w:id="20895"/>
      <w:bookmarkEnd w:id="20896"/>
      <w:r>
        <w:rPr>
          <w:rtl/>
        </w:rPr>
        <w:t xml:space="preserve"> </w:t>
      </w:r>
      <w:bookmarkStart w:id="20897" w:name="_ETM_Q52_497210"/>
      <w:bookmarkEnd w:id="20897"/>
      <w:r>
        <w:rPr>
          <w:rtl/>
        </w:rPr>
        <w:t xml:space="preserve">הם </w:t>
      </w:r>
      <w:bookmarkStart w:id="20898" w:name="_ETM_Q52_497330"/>
      <w:bookmarkEnd w:id="20898"/>
      <w:r>
        <w:rPr>
          <w:rtl/>
        </w:rPr>
        <w:t>אומרים</w:t>
      </w:r>
      <w:bookmarkStart w:id="20899" w:name="_ETM_Q52_498630"/>
      <w:bookmarkEnd w:id="20899"/>
      <w:r>
        <w:rPr>
          <w:rFonts w:hint="cs"/>
          <w:rtl/>
        </w:rPr>
        <w:t xml:space="preserve">: </w:t>
      </w:r>
      <w:r>
        <w:rPr>
          <w:rtl/>
        </w:rPr>
        <w:t xml:space="preserve">מה </w:t>
      </w:r>
      <w:bookmarkStart w:id="20900" w:name="_ETM_Q52_498839"/>
      <w:bookmarkEnd w:id="20900"/>
      <w:r>
        <w:rPr>
          <w:rtl/>
        </w:rPr>
        <w:t xml:space="preserve">אתם </w:t>
      </w:r>
      <w:bookmarkStart w:id="20901" w:name="_ETM_Q52_499020"/>
      <w:bookmarkEnd w:id="20901"/>
      <w:r>
        <w:rPr>
          <w:rtl/>
        </w:rPr>
        <w:t xml:space="preserve">רוצים </w:t>
      </w:r>
      <w:bookmarkStart w:id="20902" w:name="_ETM_Q52_499350"/>
      <w:bookmarkEnd w:id="20902"/>
      <w:r>
        <w:rPr>
          <w:rtl/>
        </w:rPr>
        <w:t xml:space="preserve">שהם </w:t>
      </w:r>
      <w:bookmarkStart w:id="20903" w:name="_ETM_Q52_499560"/>
      <w:bookmarkEnd w:id="20903"/>
      <w:r>
        <w:rPr>
          <w:rtl/>
        </w:rPr>
        <w:t>יעשו</w:t>
      </w:r>
      <w:r w:rsidR="00E27510">
        <w:rPr>
          <w:rFonts w:hint="cs"/>
          <w:rtl/>
        </w:rPr>
        <w:t>,</w:t>
      </w:r>
      <w:bookmarkStart w:id="20904" w:name="_ETM_Q52_497649"/>
      <w:bookmarkEnd w:id="20904"/>
      <w:r>
        <w:rPr>
          <w:rtl/>
        </w:rPr>
        <w:t xml:space="preserve"> </w:t>
      </w:r>
      <w:bookmarkStart w:id="20905" w:name="_ETM_Q52_500339"/>
      <w:bookmarkEnd w:id="20905"/>
      <w:r>
        <w:rPr>
          <w:rtl/>
        </w:rPr>
        <w:t xml:space="preserve">שלא </w:t>
      </w:r>
      <w:bookmarkStart w:id="20906" w:name="_ETM_Q52_500730"/>
      <w:bookmarkEnd w:id="20906"/>
      <w:r>
        <w:rPr>
          <w:rtl/>
        </w:rPr>
        <w:t>יחיו</w:t>
      </w:r>
      <w:r>
        <w:rPr>
          <w:rFonts w:hint="cs"/>
          <w:rtl/>
        </w:rPr>
        <w:t>?</w:t>
      </w:r>
      <w:r>
        <w:rPr>
          <w:rtl/>
        </w:rPr>
        <w:t xml:space="preserve"> </w:t>
      </w:r>
      <w:bookmarkStart w:id="20907" w:name="_ETM_Q52_501770"/>
      <w:bookmarkEnd w:id="20907"/>
      <w:r>
        <w:rPr>
          <w:rtl/>
        </w:rPr>
        <w:t xml:space="preserve">שלא </w:t>
      </w:r>
      <w:bookmarkStart w:id="20908" w:name="_ETM_Q52_502130"/>
      <w:bookmarkEnd w:id="20908"/>
      <w:r>
        <w:rPr>
          <w:rtl/>
        </w:rPr>
        <w:t xml:space="preserve">יהיה </w:t>
      </w:r>
      <w:bookmarkStart w:id="20909" w:name="_ETM_Q52_502250"/>
      <w:bookmarkEnd w:id="20909"/>
      <w:r>
        <w:rPr>
          <w:rtl/>
        </w:rPr>
        <w:t xml:space="preserve">להם </w:t>
      </w:r>
      <w:bookmarkStart w:id="20910" w:name="_ETM_Q52_502400"/>
      <w:bookmarkEnd w:id="20910"/>
      <w:r>
        <w:rPr>
          <w:rtl/>
        </w:rPr>
        <w:t>חשמל</w:t>
      </w:r>
      <w:r>
        <w:rPr>
          <w:rFonts w:hint="cs"/>
          <w:rtl/>
        </w:rPr>
        <w:t>?</w:t>
      </w:r>
      <w:r>
        <w:rPr>
          <w:rtl/>
        </w:rPr>
        <w:t xml:space="preserve"> </w:t>
      </w:r>
      <w:bookmarkStart w:id="20911" w:name="_ETM_Q52_503390"/>
      <w:bookmarkEnd w:id="20911"/>
      <w:r>
        <w:rPr>
          <w:rtl/>
        </w:rPr>
        <w:t xml:space="preserve">שלא </w:t>
      </w:r>
      <w:bookmarkStart w:id="20912" w:name="_ETM_Q52_503660"/>
      <w:bookmarkEnd w:id="20912"/>
      <w:r>
        <w:rPr>
          <w:rtl/>
        </w:rPr>
        <w:t>יגד</w:t>
      </w:r>
      <w:bookmarkStart w:id="20913" w:name="_ETM_Q52_503900"/>
      <w:bookmarkEnd w:id="20913"/>
      <w:r>
        <w:rPr>
          <w:rtl/>
        </w:rPr>
        <w:t>ל</w:t>
      </w:r>
      <w:r>
        <w:rPr>
          <w:rFonts w:hint="cs"/>
          <w:rtl/>
        </w:rPr>
        <w:t>ו</w:t>
      </w:r>
      <w:bookmarkStart w:id="20914" w:name="_ETM_Q52_501258"/>
      <w:bookmarkEnd w:id="20914"/>
      <w:r>
        <w:rPr>
          <w:rtl/>
        </w:rPr>
        <w:t xml:space="preserve"> </w:t>
      </w:r>
      <w:bookmarkStart w:id="20915" w:name="_ETM_Q52_504020"/>
      <w:bookmarkEnd w:id="20915"/>
      <w:r>
        <w:rPr>
          <w:rtl/>
        </w:rPr>
        <w:t xml:space="preserve">את </w:t>
      </w:r>
      <w:bookmarkStart w:id="20916" w:name="_ETM_Q52_504110"/>
      <w:bookmarkEnd w:id="20916"/>
      <w:r>
        <w:rPr>
          <w:rtl/>
        </w:rPr>
        <w:t>הילדים</w:t>
      </w:r>
      <w:r>
        <w:rPr>
          <w:rFonts w:hint="cs"/>
          <w:rtl/>
        </w:rPr>
        <w:t>?</w:t>
      </w:r>
      <w:r>
        <w:rPr>
          <w:rtl/>
        </w:rPr>
        <w:t xml:space="preserve"> </w:t>
      </w:r>
      <w:bookmarkStart w:id="20917" w:name="_ETM_Q52_504770"/>
      <w:bookmarkEnd w:id="20917"/>
      <w:r>
        <w:rPr>
          <w:rtl/>
        </w:rPr>
        <w:t>של</w:t>
      </w:r>
      <w:bookmarkStart w:id="20918" w:name="_ETM_Q52_504950"/>
      <w:bookmarkEnd w:id="20918"/>
      <w:r>
        <w:rPr>
          <w:rFonts w:hint="cs"/>
          <w:rtl/>
        </w:rPr>
        <w:t>א</w:t>
      </w:r>
      <w:bookmarkStart w:id="20919" w:name="_ETM_Q52_507262"/>
      <w:bookmarkEnd w:id="20919"/>
      <w:r>
        <w:rPr>
          <w:rFonts w:hint="cs"/>
          <w:rtl/>
        </w:rPr>
        <w:t xml:space="preserve"> יאכלו</w:t>
      </w:r>
      <w:r>
        <w:rPr>
          <w:rtl/>
        </w:rPr>
        <w:t xml:space="preserve"> </w:t>
      </w:r>
      <w:bookmarkStart w:id="20920" w:name="_ETM_Q52_505070"/>
      <w:bookmarkStart w:id="20921" w:name="_ETM_Q52_505220"/>
      <w:bookmarkStart w:id="20922" w:name="_ETM_Q52_503428"/>
      <w:bookmarkEnd w:id="20920"/>
      <w:bookmarkEnd w:id="20921"/>
      <w:bookmarkEnd w:id="20922"/>
      <w:r>
        <w:rPr>
          <w:rtl/>
        </w:rPr>
        <w:t xml:space="preserve">כמו </w:t>
      </w:r>
      <w:bookmarkStart w:id="20923" w:name="_ETM_Q52_505430"/>
      <w:bookmarkEnd w:id="20923"/>
      <w:r>
        <w:rPr>
          <w:rtl/>
        </w:rPr>
        <w:t>בני</w:t>
      </w:r>
      <w:r>
        <w:rPr>
          <w:rFonts w:hint="cs"/>
          <w:rtl/>
        </w:rPr>
        <w:t xml:space="preserve"> </w:t>
      </w:r>
      <w:r>
        <w:rPr>
          <w:rtl/>
        </w:rPr>
        <w:t>אדם</w:t>
      </w:r>
      <w:r>
        <w:rPr>
          <w:rFonts w:hint="cs"/>
          <w:rtl/>
        </w:rPr>
        <w:t>?</w:t>
      </w:r>
      <w:bookmarkStart w:id="20924" w:name="_ETM_Q52_502927"/>
      <w:bookmarkEnd w:id="20924"/>
      <w:r>
        <w:rPr>
          <w:rtl/>
        </w:rPr>
        <w:t xml:space="preserve"> </w:t>
      </w:r>
      <w:bookmarkStart w:id="20925" w:name="_ETM_Q52_506420"/>
      <w:bookmarkEnd w:id="20925"/>
      <w:r>
        <w:rPr>
          <w:rtl/>
        </w:rPr>
        <w:t xml:space="preserve">אותן </w:t>
      </w:r>
      <w:bookmarkStart w:id="20926" w:name="_ETM_Q52_506779"/>
      <w:bookmarkEnd w:id="20926"/>
      <w:r>
        <w:rPr>
          <w:rtl/>
        </w:rPr>
        <w:t>טענות</w:t>
      </w:r>
      <w:r>
        <w:rPr>
          <w:rFonts w:hint="cs"/>
          <w:rtl/>
        </w:rPr>
        <w:t>.</w:t>
      </w:r>
      <w:r>
        <w:rPr>
          <w:rtl/>
        </w:rPr>
        <w:t xml:space="preserve"> </w:t>
      </w:r>
      <w:bookmarkStart w:id="20927" w:name="_ETM_Q52_507900"/>
      <w:bookmarkEnd w:id="20927"/>
      <w:r>
        <w:rPr>
          <w:rtl/>
        </w:rPr>
        <w:t xml:space="preserve">גם </w:t>
      </w:r>
      <w:bookmarkStart w:id="20928" w:name="_ETM_Q52_508289"/>
      <w:bookmarkEnd w:id="20928"/>
      <w:r>
        <w:rPr>
          <w:rFonts w:hint="cs"/>
          <w:rtl/>
        </w:rPr>
        <w:t>כ</w:t>
      </w:r>
      <w:r>
        <w:rPr>
          <w:rtl/>
        </w:rPr>
        <w:t xml:space="preserve">שאני </w:t>
      </w:r>
      <w:bookmarkStart w:id="20929" w:name="_ETM_Q52_508529"/>
      <w:bookmarkEnd w:id="20929"/>
      <w:r>
        <w:rPr>
          <w:rtl/>
        </w:rPr>
        <w:t xml:space="preserve">לא </w:t>
      </w:r>
      <w:bookmarkStart w:id="20930" w:name="_ETM_Q52_508619"/>
      <w:bookmarkEnd w:id="20930"/>
      <w:r>
        <w:rPr>
          <w:rtl/>
        </w:rPr>
        <w:t xml:space="preserve">מסכים </w:t>
      </w:r>
      <w:bookmarkStart w:id="20931" w:name="_ETM_Q52_509039"/>
      <w:bookmarkEnd w:id="20931"/>
      <w:r>
        <w:rPr>
          <w:rtl/>
        </w:rPr>
        <w:t>ל</w:t>
      </w:r>
      <w:bookmarkStart w:id="20932" w:name="_ETM_Q52_509460"/>
      <w:bookmarkEnd w:id="20932"/>
      <w:r>
        <w:rPr>
          <w:rtl/>
        </w:rPr>
        <w:t>ה</w:t>
      </w:r>
      <w:bookmarkStart w:id="20933" w:name="_ETM_Q52_508807"/>
      <w:bookmarkEnd w:id="20933"/>
      <w:r>
        <w:rPr>
          <w:rtl/>
        </w:rPr>
        <w:t xml:space="preserve">שתלטות </w:t>
      </w:r>
      <w:bookmarkStart w:id="20934" w:name="_ETM_Q52_510119"/>
      <w:bookmarkEnd w:id="20934"/>
      <w:r>
        <w:rPr>
          <w:rtl/>
        </w:rPr>
        <w:t xml:space="preserve">של </w:t>
      </w:r>
      <w:bookmarkStart w:id="20935" w:name="_ETM_Q52_510360"/>
      <w:bookmarkEnd w:id="20935"/>
      <w:r>
        <w:rPr>
          <w:rtl/>
        </w:rPr>
        <w:t xml:space="preserve">הבדואים </w:t>
      </w:r>
      <w:bookmarkStart w:id="20936" w:name="_ETM_Q52_511230"/>
      <w:bookmarkEnd w:id="20936"/>
      <w:r>
        <w:rPr>
          <w:rtl/>
        </w:rPr>
        <w:t xml:space="preserve">על </w:t>
      </w:r>
      <w:bookmarkStart w:id="20937" w:name="_ETM_Q52_511410"/>
      <w:bookmarkEnd w:id="20937"/>
      <w:r>
        <w:rPr>
          <w:rFonts w:hint="cs"/>
          <w:rtl/>
        </w:rPr>
        <w:t>א</w:t>
      </w:r>
      <w:r>
        <w:rPr>
          <w:rtl/>
        </w:rPr>
        <w:t xml:space="preserve">דמות </w:t>
      </w:r>
      <w:bookmarkStart w:id="20938" w:name="_ETM_Q52_511710"/>
      <w:bookmarkEnd w:id="20938"/>
      <w:r>
        <w:rPr>
          <w:rtl/>
        </w:rPr>
        <w:t>הנגב</w:t>
      </w:r>
      <w:r>
        <w:rPr>
          <w:rFonts w:hint="cs"/>
          <w:rtl/>
        </w:rPr>
        <w:t>,</w:t>
      </w:r>
      <w:r>
        <w:rPr>
          <w:rtl/>
        </w:rPr>
        <w:t xml:space="preserve"> </w:t>
      </w:r>
      <w:bookmarkStart w:id="20939" w:name="_ETM_Q52_512220"/>
      <w:bookmarkEnd w:id="20939"/>
      <w:r>
        <w:rPr>
          <w:rtl/>
        </w:rPr>
        <w:t xml:space="preserve">אותן </w:t>
      </w:r>
      <w:bookmarkStart w:id="20940" w:name="_ETM_Q52_512550"/>
      <w:bookmarkEnd w:id="20940"/>
      <w:r>
        <w:rPr>
          <w:rtl/>
        </w:rPr>
        <w:t>טענות</w:t>
      </w:r>
      <w:r>
        <w:rPr>
          <w:rFonts w:hint="cs"/>
          <w:rtl/>
        </w:rPr>
        <w:t xml:space="preserve"> </w:t>
      </w:r>
      <w:r>
        <w:rPr>
          <w:rtl/>
          <w:lang w:eastAsia="he-IL"/>
        </w:rPr>
        <w:t>–</w:t>
      </w:r>
      <w:r>
        <w:rPr>
          <w:rtl/>
        </w:rPr>
        <w:t xml:space="preserve"> </w:t>
      </w:r>
      <w:bookmarkStart w:id="20941" w:name="_ETM_Q52_513700"/>
      <w:bookmarkEnd w:id="20941"/>
      <w:r>
        <w:rPr>
          <w:rtl/>
        </w:rPr>
        <w:t>ג</w:t>
      </w:r>
      <w:bookmarkStart w:id="20942" w:name="_ETM_Q52_511588"/>
      <w:bookmarkEnd w:id="20942"/>
      <w:r>
        <w:rPr>
          <w:rtl/>
        </w:rPr>
        <w:t xml:space="preserve">ם </w:t>
      </w:r>
      <w:bookmarkStart w:id="20943" w:name="_ETM_Q52_514029"/>
      <w:bookmarkStart w:id="20944" w:name="_ETM_Q52_514420"/>
      <w:bookmarkStart w:id="20945" w:name="_ETM_Q52_514510"/>
      <w:bookmarkStart w:id="20946" w:name="_ETM_Q52_514720"/>
      <w:bookmarkStart w:id="20947" w:name="_ETM_Q52_514839"/>
      <w:bookmarkStart w:id="20948" w:name="_ETM_Q52_514930"/>
      <w:bookmarkStart w:id="20949" w:name="_ETM_Q52_515140"/>
      <w:bookmarkStart w:id="20950" w:name="_ETM_Q52_515380"/>
      <w:bookmarkStart w:id="20951" w:name="_ETM_Q52_515620"/>
      <w:bookmarkStart w:id="20952" w:name="_ETM_Q52_515649"/>
      <w:bookmarkStart w:id="20953" w:name="_ETM_Q52_515829"/>
      <w:bookmarkStart w:id="20954" w:name="_ETM_Q52_512938"/>
      <w:bookmarkEnd w:id="20943"/>
      <w:bookmarkEnd w:id="20944"/>
      <w:bookmarkEnd w:id="20945"/>
      <w:bookmarkEnd w:id="20946"/>
      <w:bookmarkEnd w:id="20947"/>
      <w:bookmarkEnd w:id="20948"/>
      <w:bookmarkEnd w:id="20949"/>
      <w:bookmarkEnd w:id="20950"/>
      <w:bookmarkEnd w:id="20951"/>
      <w:bookmarkEnd w:id="20952"/>
      <w:bookmarkEnd w:id="20953"/>
      <w:bookmarkEnd w:id="20954"/>
      <w:r>
        <w:rPr>
          <w:rFonts w:hint="cs"/>
          <w:rtl/>
        </w:rPr>
        <w:t xml:space="preserve">הטענות ההומניות וגם </w:t>
      </w:r>
      <w:bookmarkStart w:id="20955" w:name="_ETM_Q52_516040"/>
      <w:bookmarkStart w:id="20956" w:name="_ETM_Q52_516309"/>
      <w:bookmarkStart w:id="20957" w:name="_ETM_Q52_514208"/>
      <w:bookmarkEnd w:id="20955"/>
      <w:bookmarkEnd w:id="20956"/>
      <w:bookmarkEnd w:id="20957"/>
      <w:r>
        <w:rPr>
          <w:rtl/>
        </w:rPr>
        <w:t xml:space="preserve">הטענות </w:t>
      </w:r>
      <w:bookmarkStart w:id="20958" w:name="_ETM_Q52_516700"/>
      <w:bookmarkEnd w:id="20958"/>
      <w:r>
        <w:rPr>
          <w:rFonts w:hint="cs"/>
          <w:rtl/>
        </w:rPr>
        <w:t>ה</w:t>
      </w:r>
      <w:r>
        <w:rPr>
          <w:rtl/>
        </w:rPr>
        <w:t>ש</w:t>
      </w:r>
      <w:r>
        <w:rPr>
          <w:rFonts w:hint="cs"/>
          <w:rtl/>
        </w:rPr>
        <w:t>נ</w:t>
      </w:r>
      <w:r>
        <w:rPr>
          <w:rtl/>
        </w:rPr>
        <w:t>יות</w:t>
      </w:r>
      <w:bookmarkStart w:id="20959" w:name="_ETM_Q52_517510"/>
      <w:bookmarkStart w:id="20960" w:name="_ETM_Q52_515468"/>
      <w:bookmarkEnd w:id="20959"/>
      <w:bookmarkEnd w:id="20960"/>
      <w:r>
        <w:rPr>
          <w:rFonts w:hint="cs"/>
          <w:rtl/>
        </w:rPr>
        <w:t xml:space="preserve"> </w:t>
      </w:r>
      <w:r>
        <w:rPr>
          <w:rtl/>
        </w:rPr>
        <w:t xml:space="preserve">לגבי </w:t>
      </w:r>
      <w:bookmarkStart w:id="20961" w:name="_ETM_Q52_518110"/>
      <w:bookmarkEnd w:id="20961"/>
      <w:r>
        <w:rPr>
          <w:rFonts w:hint="cs"/>
          <w:rtl/>
        </w:rPr>
        <w:t xml:space="preserve">זה </w:t>
      </w:r>
      <w:r>
        <w:rPr>
          <w:rtl/>
        </w:rPr>
        <w:t xml:space="preserve">שאין </w:t>
      </w:r>
      <w:bookmarkStart w:id="20962" w:name="_ETM_Q52_518440"/>
      <w:bookmarkEnd w:id="20962"/>
      <w:proofErr w:type="spellStart"/>
      <w:r>
        <w:rPr>
          <w:rtl/>
        </w:rPr>
        <w:t>תב"</w:t>
      </w:r>
      <w:bookmarkStart w:id="20963" w:name="_ETM_Q52_517009"/>
      <w:bookmarkEnd w:id="20963"/>
      <w:r>
        <w:rPr>
          <w:rFonts w:hint="cs"/>
          <w:rtl/>
        </w:rPr>
        <w:t>ע</w:t>
      </w:r>
      <w:proofErr w:type="spellEnd"/>
      <w:r>
        <w:rPr>
          <w:rtl/>
        </w:rPr>
        <w:t xml:space="preserve"> </w:t>
      </w:r>
      <w:bookmarkStart w:id="20964" w:name="_ETM_Q52_518950"/>
      <w:bookmarkEnd w:id="20964"/>
      <w:r>
        <w:rPr>
          <w:rFonts w:hint="cs"/>
          <w:rtl/>
        </w:rPr>
        <w:t>ו</w:t>
      </w:r>
      <w:r>
        <w:rPr>
          <w:rtl/>
        </w:rPr>
        <w:t xml:space="preserve">שאין </w:t>
      </w:r>
      <w:bookmarkStart w:id="20965" w:name="_ETM_Q52_519250"/>
      <w:bookmarkEnd w:id="20965"/>
      <w:r>
        <w:rPr>
          <w:rtl/>
        </w:rPr>
        <w:t xml:space="preserve">אפשרות </w:t>
      </w:r>
      <w:bookmarkStart w:id="20966" w:name="_ETM_Q52_519670"/>
      <w:bookmarkEnd w:id="20966"/>
      <w:r>
        <w:rPr>
          <w:rtl/>
        </w:rPr>
        <w:t>לבנות</w:t>
      </w:r>
      <w:bookmarkStart w:id="20967" w:name="_ETM_Q52_518568"/>
      <w:bookmarkEnd w:id="20967"/>
      <w:r>
        <w:rPr>
          <w:rFonts w:hint="cs"/>
          <w:rtl/>
        </w:rPr>
        <w:t xml:space="preserve"> </w:t>
      </w:r>
      <w:r>
        <w:rPr>
          <w:rtl/>
          <w:lang w:eastAsia="he-IL"/>
        </w:rPr>
        <w:t>–</w:t>
      </w:r>
      <w:r>
        <w:rPr>
          <w:rtl/>
        </w:rPr>
        <w:t xml:space="preserve"> </w:t>
      </w:r>
      <w:bookmarkStart w:id="20968" w:name="_ETM_Q52_520830"/>
      <w:bookmarkEnd w:id="20968"/>
      <w:r>
        <w:rPr>
          <w:rtl/>
        </w:rPr>
        <w:t>עו</w:t>
      </w:r>
      <w:bookmarkStart w:id="20969" w:name="_ETM_Q52_521220"/>
      <w:bookmarkEnd w:id="20969"/>
      <w:r>
        <w:rPr>
          <w:rFonts w:hint="cs"/>
          <w:rtl/>
        </w:rPr>
        <w:t xml:space="preserve">מדות </w:t>
      </w:r>
      <w:r>
        <w:rPr>
          <w:rtl/>
        </w:rPr>
        <w:t xml:space="preserve">גם </w:t>
      </w:r>
      <w:bookmarkStart w:id="20970" w:name="_ETM_Q52_521520"/>
      <w:bookmarkEnd w:id="20970"/>
      <w:r>
        <w:rPr>
          <w:rtl/>
        </w:rPr>
        <w:t xml:space="preserve">ביהודה </w:t>
      </w:r>
      <w:bookmarkStart w:id="20971" w:name="_ETM_Q52_521820"/>
      <w:bookmarkEnd w:id="20971"/>
      <w:r>
        <w:rPr>
          <w:rtl/>
        </w:rPr>
        <w:t>ושומרון</w:t>
      </w:r>
      <w:r w:rsidR="00E27510">
        <w:rPr>
          <w:rFonts w:hint="cs"/>
          <w:rtl/>
        </w:rPr>
        <w:t>,</w:t>
      </w:r>
      <w:r>
        <w:rPr>
          <w:rtl/>
        </w:rPr>
        <w:t xml:space="preserve"> </w:t>
      </w:r>
      <w:bookmarkStart w:id="20972" w:name="_ETM_Q52_522240"/>
      <w:bookmarkEnd w:id="20972"/>
      <w:r>
        <w:rPr>
          <w:rtl/>
        </w:rPr>
        <w:t xml:space="preserve">באותה </w:t>
      </w:r>
      <w:bookmarkStart w:id="20973" w:name="_ETM_Q52_522570"/>
      <w:bookmarkEnd w:id="20973"/>
      <w:r>
        <w:rPr>
          <w:rtl/>
        </w:rPr>
        <w:t>מידה</w:t>
      </w:r>
      <w:r>
        <w:rPr>
          <w:rFonts w:hint="cs"/>
          <w:rtl/>
        </w:rPr>
        <w:t>.</w:t>
      </w:r>
      <w:bookmarkStart w:id="20974" w:name="_ETM_Q52_523560"/>
      <w:bookmarkEnd w:id="20974"/>
    </w:p>
    <w:p w:rsidR="00D05003" w:rsidRDefault="00D05003" w:rsidP="004279BA">
      <w:pPr>
        <w:rPr>
          <w:rtl/>
        </w:rPr>
      </w:pPr>
      <w:bookmarkStart w:id="20975" w:name="_ETM_Q52_526449"/>
      <w:bookmarkStart w:id="20976" w:name="_ETM_Q52_526505"/>
      <w:bookmarkEnd w:id="20975"/>
      <w:bookmarkEnd w:id="20976"/>
    </w:p>
    <w:p w:rsidR="00D05003" w:rsidRDefault="00D05003" w:rsidP="00E27510">
      <w:pPr>
        <w:rPr>
          <w:rtl/>
        </w:rPr>
      </w:pPr>
      <w:bookmarkStart w:id="20977" w:name="_ETM_Q52_526607"/>
      <w:bookmarkStart w:id="20978" w:name="_ETM_Q52_526647"/>
      <w:bookmarkEnd w:id="20977"/>
      <w:bookmarkEnd w:id="20978"/>
      <w:r>
        <w:rPr>
          <w:rFonts w:hint="cs"/>
          <w:rtl/>
        </w:rPr>
        <w:t>ז</w:t>
      </w:r>
      <w:bookmarkStart w:id="20979" w:name="_ETM_Q52_522868"/>
      <w:bookmarkEnd w:id="20979"/>
      <w:r>
        <w:rPr>
          <w:rFonts w:hint="cs"/>
          <w:rtl/>
        </w:rPr>
        <w:t xml:space="preserve">את אומרת, </w:t>
      </w:r>
      <w:r>
        <w:rPr>
          <w:rtl/>
        </w:rPr>
        <w:t xml:space="preserve">אם </w:t>
      </w:r>
      <w:bookmarkStart w:id="20980" w:name="_ETM_Q52_523650"/>
      <w:bookmarkEnd w:id="20980"/>
      <w:r>
        <w:rPr>
          <w:rtl/>
        </w:rPr>
        <w:t xml:space="preserve">הממשלה </w:t>
      </w:r>
      <w:bookmarkStart w:id="20981" w:name="_ETM_Q52_524220"/>
      <w:bookmarkEnd w:id="20981"/>
      <w:r>
        <w:rPr>
          <w:rtl/>
        </w:rPr>
        <w:t xml:space="preserve">הייתה </w:t>
      </w:r>
      <w:bookmarkStart w:id="20982" w:name="_ETM_Q52_525360"/>
      <w:bookmarkEnd w:id="20982"/>
      <w:r>
        <w:rPr>
          <w:rtl/>
        </w:rPr>
        <w:t xml:space="preserve">באה </w:t>
      </w:r>
      <w:bookmarkStart w:id="20983" w:name="_ETM_Q52_525690"/>
      <w:bookmarkEnd w:id="20983"/>
      <w:r>
        <w:rPr>
          <w:rtl/>
        </w:rPr>
        <w:t>ואומרת</w:t>
      </w:r>
      <w:r w:rsidR="00E27510">
        <w:rPr>
          <w:rFonts w:hint="cs"/>
          <w:rtl/>
        </w:rPr>
        <w:t>:</w:t>
      </w:r>
      <w:r>
        <w:rPr>
          <w:rtl/>
        </w:rPr>
        <w:t xml:space="preserve"> </w:t>
      </w:r>
      <w:bookmarkStart w:id="20984" w:name="_ETM_Q52_527529"/>
      <w:bookmarkEnd w:id="20984"/>
      <w:r>
        <w:rPr>
          <w:rtl/>
        </w:rPr>
        <w:t xml:space="preserve">כמו </w:t>
      </w:r>
      <w:bookmarkStart w:id="20985" w:name="_ETM_Q52_527739"/>
      <w:bookmarkEnd w:id="20985"/>
      <w:r>
        <w:rPr>
          <w:rtl/>
        </w:rPr>
        <w:t xml:space="preserve">שאנחנו </w:t>
      </w:r>
      <w:bookmarkStart w:id="20986" w:name="_ETM_Q52_528070"/>
      <w:bookmarkEnd w:id="20986"/>
      <w:r>
        <w:rPr>
          <w:rtl/>
        </w:rPr>
        <w:t xml:space="preserve">מתייחסים </w:t>
      </w:r>
      <w:bookmarkStart w:id="20987" w:name="_ETM_Q52_528730"/>
      <w:bookmarkEnd w:id="20987"/>
      <w:r>
        <w:rPr>
          <w:rFonts w:hint="cs"/>
          <w:rtl/>
        </w:rPr>
        <w:t>ל</w:t>
      </w:r>
      <w:bookmarkStart w:id="20988" w:name="_ETM_Q52_526467"/>
      <w:bookmarkEnd w:id="20988"/>
      <w:r>
        <w:rPr>
          <w:rtl/>
        </w:rPr>
        <w:t xml:space="preserve">טענות </w:t>
      </w:r>
      <w:bookmarkStart w:id="20989" w:name="_ETM_Q52_529210"/>
      <w:bookmarkEnd w:id="20989"/>
      <w:r>
        <w:rPr>
          <w:rFonts w:hint="cs"/>
          <w:rtl/>
        </w:rPr>
        <w:t>האלה,</w:t>
      </w:r>
      <w:r>
        <w:rPr>
          <w:rtl/>
        </w:rPr>
        <w:t xml:space="preserve"> </w:t>
      </w:r>
      <w:bookmarkStart w:id="20990" w:name="_ETM_Q52_529390"/>
      <w:bookmarkEnd w:id="20990"/>
      <w:r>
        <w:rPr>
          <w:rtl/>
        </w:rPr>
        <w:t xml:space="preserve">צריכים </w:t>
      </w:r>
      <w:bookmarkStart w:id="20991" w:name="_ETM_Q52_529629"/>
      <w:bookmarkEnd w:id="20991"/>
      <w:r>
        <w:rPr>
          <w:rtl/>
        </w:rPr>
        <w:t xml:space="preserve">להתייחס </w:t>
      </w:r>
      <w:bookmarkStart w:id="20992" w:name="_ETM_Q52_530050"/>
      <w:bookmarkEnd w:id="20992"/>
      <w:r>
        <w:rPr>
          <w:rtl/>
        </w:rPr>
        <w:t xml:space="preserve">לטענות </w:t>
      </w:r>
      <w:bookmarkStart w:id="20993" w:name="_ETM_Q52_530529"/>
      <w:bookmarkEnd w:id="20993"/>
      <w:r>
        <w:rPr>
          <w:rtl/>
        </w:rPr>
        <w:t>השניות</w:t>
      </w:r>
      <w:r>
        <w:rPr>
          <w:rFonts w:hint="cs"/>
          <w:rtl/>
        </w:rPr>
        <w:t>,</w:t>
      </w:r>
      <w:r>
        <w:rPr>
          <w:rtl/>
        </w:rPr>
        <w:t xml:space="preserve"> </w:t>
      </w:r>
      <w:bookmarkStart w:id="20994" w:name="_ETM_Q52_530890"/>
      <w:bookmarkEnd w:id="20994"/>
      <w:r>
        <w:rPr>
          <w:rtl/>
        </w:rPr>
        <w:t xml:space="preserve">בלי </w:t>
      </w:r>
      <w:bookmarkStart w:id="20995" w:name="_ETM_Q52_531600"/>
      <w:bookmarkEnd w:id="20995"/>
      <w:r>
        <w:rPr>
          <w:rtl/>
        </w:rPr>
        <w:t xml:space="preserve">להסכים </w:t>
      </w:r>
      <w:bookmarkStart w:id="20996" w:name="_ETM_Q52_532589"/>
      <w:bookmarkEnd w:id="20996"/>
      <w:r>
        <w:rPr>
          <w:rtl/>
        </w:rPr>
        <w:t xml:space="preserve">לטענות </w:t>
      </w:r>
      <w:bookmarkStart w:id="20997" w:name="_ETM_Q52_533309"/>
      <w:bookmarkEnd w:id="20997"/>
      <w:r>
        <w:rPr>
          <w:rtl/>
        </w:rPr>
        <w:t xml:space="preserve">של </w:t>
      </w:r>
      <w:bookmarkStart w:id="20998" w:name="_ETM_Q52_533549"/>
      <w:bookmarkStart w:id="20999" w:name="_ETM_Q52_531168"/>
      <w:bookmarkEnd w:id="20998"/>
      <w:bookmarkEnd w:id="20999"/>
      <w:r>
        <w:rPr>
          <w:rFonts w:hint="cs"/>
          <w:rtl/>
        </w:rPr>
        <w:t>הימין</w:t>
      </w:r>
      <w:r>
        <w:rPr>
          <w:rtl/>
        </w:rPr>
        <w:t xml:space="preserve"> </w:t>
      </w:r>
      <w:bookmarkStart w:id="21000" w:name="_ETM_Q52_534210"/>
      <w:bookmarkEnd w:id="21000"/>
      <w:r>
        <w:rPr>
          <w:rtl/>
        </w:rPr>
        <w:t xml:space="preserve">לגבי </w:t>
      </w:r>
      <w:bookmarkStart w:id="21001" w:name="_ETM_Q52_534629"/>
      <w:bookmarkEnd w:id="21001"/>
      <w:r>
        <w:rPr>
          <w:rtl/>
        </w:rPr>
        <w:t xml:space="preserve">יהודה </w:t>
      </w:r>
      <w:bookmarkStart w:id="21002" w:name="_ETM_Q52_534899"/>
      <w:bookmarkEnd w:id="21002"/>
      <w:r>
        <w:rPr>
          <w:rtl/>
        </w:rPr>
        <w:t>ושומרון</w:t>
      </w:r>
      <w:r>
        <w:rPr>
          <w:rFonts w:hint="cs"/>
          <w:rtl/>
        </w:rPr>
        <w:t>,</w:t>
      </w:r>
      <w:r>
        <w:rPr>
          <w:rtl/>
        </w:rPr>
        <w:t xml:space="preserve"> </w:t>
      </w:r>
      <w:bookmarkStart w:id="21003" w:name="_ETM_Q52_535680"/>
      <w:bookmarkEnd w:id="21003"/>
      <w:r>
        <w:rPr>
          <w:rtl/>
        </w:rPr>
        <w:t xml:space="preserve">אז </w:t>
      </w:r>
      <w:bookmarkStart w:id="21004" w:name="_ETM_Q52_535890"/>
      <w:bookmarkEnd w:id="21004"/>
      <w:r>
        <w:rPr>
          <w:rtl/>
        </w:rPr>
        <w:t xml:space="preserve">לכל </w:t>
      </w:r>
      <w:bookmarkStart w:id="21005" w:name="_ETM_Q52_536309"/>
      <w:bookmarkEnd w:id="21005"/>
      <w:r>
        <w:rPr>
          <w:rtl/>
        </w:rPr>
        <w:t xml:space="preserve">היותר </w:t>
      </w:r>
      <w:bookmarkStart w:id="21006" w:name="_ETM_Q52_536879"/>
      <w:bookmarkEnd w:id="21006"/>
      <w:r>
        <w:rPr>
          <w:rtl/>
        </w:rPr>
        <w:t xml:space="preserve">היו </w:t>
      </w:r>
      <w:bookmarkStart w:id="21007" w:name="_ETM_Q52_537089"/>
      <w:bookmarkEnd w:id="21007"/>
      <w:r>
        <w:rPr>
          <w:rtl/>
        </w:rPr>
        <w:t xml:space="preserve">צריכים </w:t>
      </w:r>
      <w:bookmarkStart w:id="21008" w:name="_ETM_Q52_537329"/>
      <w:bookmarkEnd w:id="21008"/>
      <w:r>
        <w:rPr>
          <w:rtl/>
        </w:rPr>
        <w:t xml:space="preserve">לעשות </w:t>
      </w:r>
      <w:bookmarkStart w:id="21009" w:name="_ETM_Q52_537600"/>
      <w:bookmarkEnd w:id="21009"/>
      <w:r>
        <w:rPr>
          <w:rtl/>
        </w:rPr>
        <w:t xml:space="preserve">את </w:t>
      </w:r>
      <w:bookmarkStart w:id="21010" w:name="_ETM_Q52_537809"/>
      <w:bookmarkStart w:id="21011" w:name="_ETM_Q52_537870"/>
      <w:bookmarkStart w:id="21012" w:name="_ETM_Q52_538079"/>
      <w:bookmarkStart w:id="21013" w:name="_ETM_Q52_535428"/>
      <w:bookmarkEnd w:id="21010"/>
      <w:bookmarkEnd w:id="21011"/>
      <w:bookmarkEnd w:id="21012"/>
      <w:bookmarkEnd w:id="21013"/>
      <w:r>
        <w:rPr>
          <w:rFonts w:hint="cs"/>
          <w:rtl/>
        </w:rPr>
        <w:t xml:space="preserve">חיבורי </w:t>
      </w:r>
      <w:bookmarkStart w:id="21014" w:name="_ETM_Q52_537262"/>
      <w:bookmarkEnd w:id="21014"/>
      <w:r>
        <w:rPr>
          <w:rFonts w:hint="cs"/>
          <w:rtl/>
        </w:rPr>
        <w:t>החשמל</w:t>
      </w:r>
      <w:r>
        <w:rPr>
          <w:rtl/>
        </w:rPr>
        <w:t xml:space="preserve"> </w:t>
      </w:r>
      <w:bookmarkStart w:id="21015" w:name="_ETM_Q52_538500"/>
      <w:bookmarkEnd w:id="21015"/>
      <w:r>
        <w:rPr>
          <w:rtl/>
        </w:rPr>
        <w:t xml:space="preserve">גם </w:t>
      </w:r>
      <w:bookmarkStart w:id="21016" w:name="_ETM_Q52_539029"/>
      <w:bookmarkEnd w:id="21016"/>
      <w:r>
        <w:rPr>
          <w:rtl/>
        </w:rPr>
        <w:t xml:space="preserve">בהתיישבות </w:t>
      </w:r>
      <w:bookmarkStart w:id="21017" w:name="_ETM_Q52_539809"/>
      <w:bookmarkEnd w:id="21017"/>
      <w:r>
        <w:rPr>
          <w:rtl/>
        </w:rPr>
        <w:t>הצעירה</w:t>
      </w:r>
      <w:r>
        <w:rPr>
          <w:rFonts w:hint="cs"/>
          <w:rtl/>
        </w:rPr>
        <w:t>.</w:t>
      </w:r>
      <w:r>
        <w:rPr>
          <w:rtl/>
        </w:rPr>
        <w:t xml:space="preserve"> </w:t>
      </w:r>
      <w:bookmarkStart w:id="21018" w:name="_ETM_Q52_540679"/>
      <w:bookmarkEnd w:id="21018"/>
      <w:r>
        <w:rPr>
          <w:rtl/>
        </w:rPr>
        <w:t xml:space="preserve">והם </w:t>
      </w:r>
      <w:bookmarkStart w:id="21019" w:name="_ETM_Q52_540949"/>
      <w:bookmarkEnd w:id="21019"/>
      <w:r>
        <w:rPr>
          <w:rtl/>
        </w:rPr>
        <w:t xml:space="preserve">פשוט </w:t>
      </w:r>
      <w:bookmarkStart w:id="21020" w:name="_ETM_Q52_541309"/>
      <w:bookmarkEnd w:id="21020"/>
      <w:r>
        <w:rPr>
          <w:rtl/>
        </w:rPr>
        <w:t xml:space="preserve">לא </w:t>
      </w:r>
      <w:bookmarkStart w:id="21021" w:name="_ETM_Q52_541429"/>
      <w:bookmarkEnd w:id="21021"/>
      <w:r>
        <w:rPr>
          <w:rtl/>
        </w:rPr>
        <w:t xml:space="preserve">עושים </w:t>
      </w:r>
      <w:bookmarkStart w:id="21022" w:name="_ETM_Q52_541760"/>
      <w:bookmarkEnd w:id="21022"/>
      <w:r>
        <w:rPr>
          <w:rtl/>
        </w:rPr>
        <w:t xml:space="preserve">את </w:t>
      </w:r>
      <w:bookmarkStart w:id="21023" w:name="_ETM_Q52_541850"/>
      <w:bookmarkEnd w:id="21023"/>
      <w:r>
        <w:rPr>
          <w:rtl/>
        </w:rPr>
        <w:t>זה</w:t>
      </w:r>
      <w:r>
        <w:rPr>
          <w:rFonts w:hint="cs"/>
          <w:rtl/>
        </w:rPr>
        <w:t>,</w:t>
      </w:r>
      <w:r>
        <w:rPr>
          <w:rtl/>
        </w:rPr>
        <w:t xml:space="preserve"> </w:t>
      </w:r>
      <w:bookmarkStart w:id="21024" w:name="_ETM_Q52_541999"/>
      <w:bookmarkStart w:id="21025" w:name="_ETM_Q52_542740"/>
      <w:bookmarkEnd w:id="21024"/>
      <w:bookmarkEnd w:id="21025"/>
      <w:r>
        <w:rPr>
          <w:rtl/>
        </w:rPr>
        <w:t>כ</w:t>
      </w:r>
      <w:bookmarkStart w:id="21026" w:name="_ETM_Q52_541178"/>
      <w:bookmarkEnd w:id="21026"/>
      <w:r>
        <w:rPr>
          <w:rtl/>
        </w:rPr>
        <w:t xml:space="preserve">י </w:t>
      </w:r>
      <w:bookmarkStart w:id="21027" w:name="_ETM_Q52_543010"/>
      <w:bookmarkStart w:id="21028" w:name="_ETM_Q52_543190"/>
      <w:bookmarkEnd w:id="21027"/>
      <w:bookmarkEnd w:id="21028"/>
      <w:r>
        <w:rPr>
          <w:rtl/>
        </w:rPr>
        <w:t xml:space="preserve">לא </w:t>
      </w:r>
      <w:bookmarkStart w:id="21029" w:name="_ETM_Q52_543760"/>
      <w:bookmarkEnd w:id="21029"/>
      <w:r>
        <w:rPr>
          <w:rtl/>
        </w:rPr>
        <w:t xml:space="preserve">מאפשרים </w:t>
      </w:r>
      <w:bookmarkStart w:id="21030" w:name="_ETM_Q52_544300"/>
      <w:bookmarkEnd w:id="21030"/>
      <w:r>
        <w:rPr>
          <w:rtl/>
        </w:rPr>
        <w:t>להם</w:t>
      </w:r>
      <w:bookmarkStart w:id="21031" w:name="_ETM_Q52_543667"/>
      <w:bookmarkEnd w:id="21031"/>
      <w:r>
        <w:rPr>
          <w:rtl/>
        </w:rPr>
        <w:t xml:space="preserve"> </w:t>
      </w:r>
      <w:bookmarkStart w:id="21032" w:name="_ETM_Q52_544480"/>
      <w:bookmarkEnd w:id="21032"/>
      <w:r w:rsidR="00E27510">
        <w:rPr>
          <w:rFonts w:hint="cs"/>
          <w:rtl/>
        </w:rPr>
        <w:t xml:space="preserve">– </w:t>
      </w:r>
      <w:r>
        <w:rPr>
          <w:rtl/>
        </w:rPr>
        <w:t xml:space="preserve">אנשי </w:t>
      </w:r>
      <w:bookmarkStart w:id="21033" w:name="_ETM_Q52_544810"/>
      <w:bookmarkEnd w:id="21033"/>
      <w:r>
        <w:rPr>
          <w:rtl/>
        </w:rPr>
        <w:t xml:space="preserve">השמאל </w:t>
      </w:r>
      <w:bookmarkStart w:id="21034" w:name="_ETM_Q52_545170"/>
      <w:bookmarkEnd w:id="21034"/>
      <w:r>
        <w:rPr>
          <w:rtl/>
        </w:rPr>
        <w:t xml:space="preserve">בממשלה </w:t>
      </w:r>
      <w:bookmarkStart w:id="21035" w:name="_ETM_Q52_546430"/>
      <w:bookmarkEnd w:id="21035"/>
      <w:r>
        <w:rPr>
          <w:rtl/>
        </w:rPr>
        <w:t xml:space="preserve">לא </w:t>
      </w:r>
      <w:bookmarkStart w:id="21036" w:name="_ETM_Q52_546670"/>
      <w:bookmarkEnd w:id="21036"/>
      <w:r>
        <w:rPr>
          <w:rtl/>
        </w:rPr>
        <w:t xml:space="preserve">מאפשרים </w:t>
      </w:r>
      <w:bookmarkStart w:id="21037" w:name="_ETM_Q52_547300"/>
      <w:bookmarkEnd w:id="21037"/>
      <w:r>
        <w:rPr>
          <w:rtl/>
        </w:rPr>
        <w:t xml:space="preserve">את </w:t>
      </w:r>
      <w:bookmarkStart w:id="21038" w:name="_ETM_Q52_547390"/>
      <w:bookmarkEnd w:id="21038"/>
      <w:r>
        <w:rPr>
          <w:rtl/>
        </w:rPr>
        <w:t>זה</w:t>
      </w:r>
      <w:r w:rsidR="00E27510">
        <w:rPr>
          <w:rFonts w:hint="cs"/>
          <w:rtl/>
        </w:rPr>
        <w:t>,</w:t>
      </w:r>
      <w:r>
        <w:rPr>
          <w:rtl/>
        </w:rPr>
        <w:t xml:space="preserve"> </w:t>
      </w:r>
      <w:bookmarkStart w:id="21039" w:name="_ETM_Q52_547570"/>
      <w:bookmarkEnd w:id="21039"/>
      <w:r>
        <w:rPr>
          <w:rtl/>
        </w:rPr>
        <w:t>לא</w:t>
      </w:r>
      <w:bookmarkStart w:id="21040" w:name="_ETM_Q52_547810"/>
      <w:bookmarkStart w:id="21041" w:name="_ETM_Q52_548470"/>
      <w:bookmarkStart w:id="21042" w:name="_ETM_Q52_548920"/>
      <w:bookmarkEnd w:id="21040"/>
      <w:bookmarkEnd w:id="21041"/>
      <w:bookmarkEnd w:id="21042"/>
      <w:r>
        <w:rPr>
          <w:rFonts w:hint="cs"/>
          <w:rtl/>
        </w:rPr>
        <w:t xml:space="preserve"> עבאס</w:t>
      </w:r>
      <w:bookmarkStart w:id="21043" w:name="_ETM_Q52_546718"/>
      <w:bookmarkStart w:id="21044" w:name="_ETM_Q52_549130"/>
      <w:bookmarkEnd w:id="21043"/>
      <w:bookmarkEnd w:id="21044"/>
      <w:r>
        <w:rPr>
          <w:rtl/>
        </w:rPr>
        <w:t xml:space="preserve"> </w:t>
      </w:r>
      <w:bookmarkStart w:id="21045" w:name="_ETM_Q52_549250"/>
      <w:bookmarkStart w:id="21046" w:name="_ETM_Q52_549400"/>
      <w:bookmarkStart w:id="21047" w:name="_ETM_Q52_546748"/>
      <w:bookmarkEnd w:id="21045"/>
      <w:bookmarkEnd w:id="21046"/>
      <w:bookmarkEnd w:id="21047"/>
      <w:r>
        <w:rPr>
          <w:rtl/>
        </w:rPr>
        <w:t xml:space="preserve">מאפשר </w:t>
      </w:r>
      <w:bookmarkStart w:id="21048" w:name="_ETM_Q52_550240"/>
      <w:bookmarkEnd w:id="21048"/>
      <w:r>
        <w:rPr>
          <w:rtl/>
        </w:rPr>
        <w:t xml:space="preserve">ולא </w:t>
      </w:r>
      <w:bookmarkStart w:id="21049" w:name="_ETM_Q52_550600"/>
      <w:bookmarkEnd w:id="21049"/>
      <w:r>
        <w:rPr>
          <w:rtl/>
        </w:rPr>
        <w:t>השמאל</w:t>
      </w:r>
      <w:r w:rsidR="00E27510">
        <w:rPr>
          <w:rFonts w:hint="cs"/>
          <w:rtl/>
        </w:rPr>
        <w:t>,</w:t>
      </w:r>
      <w:r>
        <w:rPr>
          <w:rtl/>
        </w:rPr>
        <w:t xml:space="preserve"> </w:t>
      </w:r>
      <w:bookmarkStart w:id="21050" w:name="_ETM_Q52_551080"/>
      <w:bookmarkEnd w:id="21050"/>
      <w:r>
        <w:rPr>
          <w:rtl/>
        </w:rPr>
        <w:t xml:space="preserve">מרצ </w:t>
      </w:r>
      <w:bookmarkStart w:id="21051" w:name="_ETM_Q52_551440"/>
      <w:bookmarkEnd w:id="21051"/>
      <w:r>
        <w:rPr>
          <w:rtl/>
        </w:rPr>
        <w:t>והעבודה</w:t>
      </w:r>
      <w:r>
        <w:rPr>
          <w:rFonts w:hint="cs"/>
          <w:rtl/>
        </w:rPr>
        <w:t>,</w:t>
      </w:r>
      <w:r>
        <w:rPr>
          <w:rtl/>
        </w:rPr>
        <w:t xml:space="preserve"> </w:t>
      </w:r>
      <w:bookmarkStart w:id="21052" w:name="_ETM_Q52_552279"/>
      <w:bookmarkEnd w:id="21052"/>
      <w:r>
        <w:rPr>
          <w:rtl/>
        </w:rPr>
        <w:t xml:space="preserve">וגם </w:t>
      </w:r>
      <w:bookmarkStart w:id="21053" w:name="_ETM_Q52_552760"/>
      <w:bookmarkEnd w:id="21053"/>
      <w:r>
        <w:rPr>
          <w:rtl/>
        </w:rPr>
        <w:t xml:space="preserve">יש </w:t>
      </w:r>
      <w:bookmarkStart w:id="21054" w:name="_ETM_Q52_553029"/>
      <w:bookmarkEnd w:id="21054"/>
      <w:r>
        <w:rPr>
          <w:rtl/>
        </w:rPr>
        <w:t>עתיד</w:t>
      </w:r>
      <w:r>
        <w:rPr>
          <w:rFonts w:hint="cs"/>
          <w:rtl/>
        </w:rPr>
        <w:t>.</w:t>
      </w:r>
      <w:bookmarkStart w:id="21055" w:name="_ETM_Q52_553789"/>
      <w:bookmarkEnd w:id="21055"/>
    </w:p>
    <w:p w:rsidR="00D05003" w:rsidRDefault="00D05003" w:rsidP="004279BA">
      <w:pPr>
        <w:rPr>
          <w:rtl/>
        </w:rPr>
      </w:pPr>
      <w:bookmarkStart w:id="21056" w:name="_ETM_Q52_556356"/>
      <w:bookmarkStart w:id="21057" w:name="_ETM_Q52_556421"/>
      <w:bookmarkEnd w:id="21056"/>
      <w:bookmarkEnd w:id="21057"/>
    </w:p>
    <w:p w:rsidR="00D05003" w:rsidRDefault="00D05003" w:rsidP="004279BA">
      <w:pPr>
        <w:rPr>
          <w:rtl/>
        </w:rPr>
      </w:pPr>
      <w:bookmarkStart w:id="21058" w:name="_ETM_Q52_556500"/>
      <w:bookmarkStart w:id="21059" w:name="_ETM_Q52_556536"/>
      <w:bookmarkEnd w:id="21058"/>
      <w:bookmarkEnd w:id="21059"/>
      <w:r>
        <w:rPr>
          <w:rtl/>
        </w:rPr>
        <w:t xml:space="preserve">ולכן </w:t>
      </w:r>
      <w:bookmarkStart w:id="21060" w:name="_ETM_Q52_554119"/>
      <w:bookmarkEnd w:id="21060"/>
      <w:r>
        <w:rPr>
          <w:rtl/>
        </w:rPr>
        <w:t xml:space="preserve">אני </w:t>
      </w:r>
      <w:bookmarkStart w:id="21061" w:name="_ETM_Q52_554329"/>
      <w:bookmarkEnd w:id="21061"/>
      <w:r>
        <w:rPr>
          <w:rtl/>
        </w:rPr>
        <w:t>אומר</w:t>
      </w:r>
      <w:bookmarkStart w:id="21062" w:name="_ETM_Q52_552748"/>
      <w:bookmarkEnd w:id="21062"/>
      <w:r>
        <w:rPr>
          <w:rFonts w:hint="cs"/>
          <w:rtl/>
        </w:rPr>
        <w:t>:</w:t>
      </w:r>
      <w:r>
        <w:rPr>
          <w:rtl/>
        </w:rPr>
        <w:t xml:space="preserve"> </w:t>
      </w:r>
      <w:bookmarkStart w:id="21063" w:name="_ETM_Q52_555290"/>
      <w:bookmarkEnd w:id="21063"/>
      <w:r>
        <w:rPr>
          <w:rtl/>
        </w:rPr>
        <w:t xml:space="preserve">אנחנו </w:t>
      </w:r>
      <w:bookmarkStart w:id="21064" w:name="_ETM_Q52_555620"/>
      <w:bookmarkEnd w:id="21064"/>
      <w:r>
        <w:rPr>
          <w:rtl/>
        </w:rPr>
        <w:t xml:space="preserve">לא </w:t>
      </w:r>
      <w:bookmarkStart w:id="21065" w:name="_ETM_Q52_555710"/>
      <w:bookmarkEnd w:id="21065"/>
      <w:r>
        <w:rPr>
          <w:rtl/>
        </w:rPr>
        <w:t xml:space="preserve">בונים </w:t>
      </w:r>
      <w:bookmarkStart w:id="21066" w:name="_ETM_Q52_556100"/>
      <w:bookmarkEnd w:id="21066"/>
      <w:r>
        <w:rPr>
          <w:rtl/>
        </w:rPr>
        <w:t xml:space="preserve">על </w:t>
      </w:r>
      <w:bookmarkStart w:id="21067" w:name="_ETM_Q52_556190"/>
      <w:bookmarkEnd w:id="21067"/>
      <w:r>
        <w:rPr>
          <w:rtl/>
        </w:rPr>
        <w:t xml:space="preserve">הממשלה </w:t>
      </w:r>
      <w:bookmarkStart w:id="21068" w:name="_ETM_Q52_556640"/>
      <w:bookmarkEnd w:id="21068"/>
      <w:r>
        <w:rPr>
          <w:rtl/>
        </w:rPr>
        <w:t>הזאת</w:t>
      </w:r>
      <w:r>
        <w:rPr>
          <w:rFonts w:hint="cs"/>
          <w:rtl/>
        </w:rPr>
        <w:t>,</w:t>
      </w:r>
      <w:r>
        <w:rPr>
          <w:rtl/>
        </w:rPr>
        <w:t xml:space="preserve"> </w:t>
      </w:r>
      <w:bookmarkStart w:id="21069" w:name="_ETM_Q52_556850"/>
      <w:bookmarkEnd w:id="21069"/>
      <w:r>
        <w:rPr>
          <w:rtl/>
        </w:rPr>
        <w:t xml:space="preserve">לא </w:t>
      </w:r>
      <w:bookmarkStart w:id="21070" w:name="_ETM_Q52_556940"/>
      <w:bookmarkEnd w:id="21070"/>
      <w:r>
        <w:rPr>
          <w:rtl/>
        </w:rPr>
        <w:t xml:space="preserve">יכולים </w:t>
      </w:r>
      <w:bookmarkStart w:id="21071" w:name="_ETM_Q52_557330"/>
      <w:bookmarkEnd w:id="21071"/>
      <w:r>
        <w:rPr>
          <w:rtl/>
        </w:rPr>
        <w:t xml:space="preserve">לבנות </w:t>
      </w:r>
      <w:bookmarkStart w:id="21072" w:name="_ETM_Q52_557810"/>
      <w:bookmarkEnd w:id="21072"/>
      <w:r>
        <w:rPr>
          <w:rtl/>
        </w:rPr>
        <w:t xml:space="preserve">על </w:t>
      </w:r>
      <w:bookmarkStart w:id="21073" w:name="_ETM_Q52_557930"/>
      <w:bookmarkEnd w:id="21073"/>
      <w:r>
        <w:rPr>
          <w:rtl/>
        </w:rPr>
        <w:t xml:space="preserve">הממשלה </w:t>
      </w:r>
      <w:bookmarkStart w:id="21074" w:name="_ETM_Q52_558440"/>
      <w:bookmarkEnd w:id="21074"/>
      <w:r>
        <w:rPr>
          <w:rtl/>
        </w:rPr>
        <w:t>הזאת</w:t>
      </w:r>
      <w:r>
        <w:rPr>
          <w:rFonts w:hint="cs"/>
          <w:rtl/>
        </w:rPr>
        <w:t>.</w:t>
      </w:r>
      <w:r>
        <w:rPr>
          <w:rtl/>
        </w:rPr>
        <w:t xml:space="preserve"> </w:t>
      </w:r>
      <w:bookmarkStart w:id="21075" w:name="_ETM_Q52_559159"/>
      <w:bookmarkEnd w:id="21075"/>
      <w:r>
        <w:rPr>
          <w:rtl/>
        </w:rPr>
        <w:t xml:space="preserve">אנחנו </w:t>
      </w:r>
      <w:bookmarkStart w:id="21076" w:name="_ETM_Q52_559549"/>
      <w:bookmarkEnd w:id="21076"/>
      <w:r>
        <w:rPr>
          <w:rtl/>
        </w:rPr>
        <w:t xml:space="preserve">צריכים </w:t>
      </w:r>
      <w:bookmarkStart w:id="21077" w:name="_ETM_Q52_559909"/>
      <w:bookmarkEnd w:id="21077"/>
      <w:r>
        <w:rPr>
          <w:rtl/>
        </w:rPr>
        <w:t xml:space="preserve">לחזור </w:t>
      </w:r>
      <w:bookmarkStart w:id="21078" w:name="_ETM_Q52_560330"/>
      <w:bookmarkEnd w:id="21078"/>
      <w:r>
        <w:rPr>
          <w:rtl/>
        </w:rPr>
        <w:t xml:space="preserve">לשלטון </w:t>
      </w:r>
      <w:bookmarkStart w:id="21079" w:name="_ETM_Q52_561640"/>
      <w:bookmarkEnd w:id="21079"/>
      <w:r>
        <w:rPr>
          <w:rtl/>
        </w:rPr>
        <w:t xml:space="preserve">ולעשות </w:t>
      </w:r>
      <w:bookmarkStart w:id="21080" w:name="_ETM_Q52_562270"/>
      <w:bookmarkEnd w:id="21080"/>
      <w:r>
        <w:rPr>
          <w:rFonts w:hint="cs"/>
          <w:rtl/>
        </w:rPr>
        <w:t>את מה</w:t>
      </w:r>
      <w:bookmarkStart w:id="21081" w:name="_ETM_Q52_561078"/>
      <w:bookmarkEnd w:id="21081"/>
      <w:r>
        <w:rPr>
          <w:rtl/>
        </w:rPr>
        <w:t xml:space="preserve"> </w:t>
      </w:r>
      <w:bookmarkStart w:id="21082" w:name="_ETM_Q52_562569"/>
      <w:bookmarkEnd w:id="21082"/>
      <w:r>
        <w:rPr>
          <w:rtl/>
        </w:rPr>
        <w:t xml:space="preserve">שאנחנו </w:t>
      </w:r>
      <w:bookmarkStart w:id="21083" w:name="_ETM_Q52_562960"/>
      <w:bookmarkEnd w:id="21083"/>
      <w:r>
        <w:rPr>
          <w:rtl/>
        </w:rPr>
        <w:t xml:space="preserve">צריכים </w:t>
      </w:r>
      <w:bookmarkStart w:id="21084" w:name="_ETM_Q52_563380"/>
      <w:bookmarkEnd w:id="21084"/>
      <w:r>
        <w:rPr>
          <w:rtl/>
        </w:rPr>
        <w:t xml:space="preserve">למען </w:t>
      </w:r>
      <w:bookmarkStart w:id="21085" w:name="_ETM_Q52_564159"/>
      <w:bookmarkEnd w:id="21085"/>
      <w:r>
        <w:rPr>
          <w:rtl/>
        </w:rPr>
        <w:t xml:space="preserve">ההתיישבות </w:t>
      </w:r>
      <w:bookmarkStart w:id="21086" w:name="_ETM_Q52_564759"/>
      <w:bookmarkEnd w:id="21086"/>
      <w:r>
        <w:rPr>
          <w:rtl/>
        </w:rPr>
        <w:t xml:space="preserve">הצעירה </w:t>
      </w:r>
      <w:bookmarkStart w:id="21087" w:name="_ETM_Q52_565089"/>
      <w:bookmarkStart w:id="21088" w:name="_ETM_Q52_565359"/>
      <w:bookmarkEnd w:id="21087"/>
      <w:bookmarkEnd w:id="21088"/>
      <w:r>
        <w:rPr>
          <w:rFonts w:hint="cs"/>
          <w:rtl/>
        </w:rPr>
        <w:t>ולמען</w:t>
      </w:r>
      <w:r>
        <w:rPr>
          <w:rtl/>
        </w:rPr>
        <w:t xml:space="preserve"> </w:t>
      </w:r>
      <w:bookmarkStart w:id="21089" w:name="_ETM_Q52_565479"/>
      <w:bookmarkEnd w:id="21089"/>
      <w:r>
        <w:rPr>
          <w:rtl/>
        </w:rPr>
        <w:t xml:space="preserve">יהודה </w:t>
      </w:r>
      <w:bookmarkStart w:id="21090" w:name="_ETM_Q52_565719"/>
      <w:bookmarkEnd w:id="21090"/>
      <w:r>
        <w:rPr>
          <w:rtl/>
        </w:rPr>
        <w:t>ושומרון</w:t>
      </w:r>
      <w:r>
        <w:rPr>
          <w:rFonts w:hint="cs"/>
          <w:rtl/>
        </w:rPr>
        <w:t>,</w:t>
      </w:r>
      <w:bookmarkStart w:id="21091" w:name="_ETM_Q52_565248"/>
      <w:bookmarkEnd w:id="21091"/>
      <w:r>
        <w:rPr>
          <w:rtl/>
        </w:rPr>
        <w:t xml:space="preserve"> </w:t>
      </w:r>
      <w:bookmarkStart w:id="21092" w:name="_ETM_Q52_566109"/>
      <w:bookmarkEnd w:id="21092"/>
      <w:r>
        <w:rPr>
          <w:rtl/>
        </w:rPr>
        <w:t xml:space="preserve">וכל </w:t>
      </w:r>
      <w:bookmarkStart w:id="21093" w:name="_ETM_Q52_566439"/>
      <w:bookmarkEnd w:id="21093"/>
      <w:r>
        <w:rPr>
          <w:rtl/>
        </w:rPr>
        <w:t xml:space="preserve">מה </w:t>
      </w:r>
      <w:bookmarkStart w:id="21094" w:name="_ETM_Q52_566560"/>
      <w:bookmarkEnd w:id="21094"/>
      <w:r>
        <w:rPr>
          <w:rtl/>
        </w:rPr>
        <w:t>שצריך</w:t>
      </w:r>
      <w:r>
        <w:rPr>
          <w:rFonts w:hint="cs"/>
          <w:rtl/>
        </w:rPr>
        <w:t>.</w:t>
      </w:r>
      <w:bookmarkStart w:id="21095" w:name="_ETM_Q52_568000"/>
      <w:bookmarkEnd w:id="21095"/>
    </w:p>
    <w:p w:rsidR="00D05003" w:rsidRDefault="00D05003" w:rsidP="004279BA">
      <w:pPr>
        <w:rPr>
          <w:rtl/>
        </w:rPr>
      </w:pPr>
      <w:bookmarkStart w:id="21096" w:name="_ETM_Q52_568035"/>
      <w:bookmarkStart w:id="21097" w:name="_ETM_Q52_568100"/>
      <w:bookmarkEnd w:id="21096"/>
      <w:bookmarkEnd w:id="21097"/>
    </w:p>
    <w:p w:rsidR="00D05003" w:rsidRDefault="00D05003" w:rsidP="004279BA">
      <w:pPr>
        <w:rPr>
          <w:rtl/>
        </w:rPr>
      </w:pPr>
      <w:bookmarkStart w:id="21098" w:name="_ETM_Q52_568178"/>
      <w:bookmarkStart w:id="21099" w:name="_ETM_Q52_568257"/>
      <w:bookmarkEnd w:id="21098"/>
      <w:bookmarkEnd w:id="21099"/>
      <w:r>
        <w:rPr>
          <w:rFonts w:hint="cs"/>
          <w:rtl/>
        </w:rPr>
        <w:t xml:space="preserve">ואני רוצה לעבור </w:t>
      </w:r>
      <w:bookmarkStart w:id="21100" w:name="_ETM_Q52_568089"/>
      <w:bookmarkStart w:id="21101" w:name="_ETM_Q52_568180"/>
      <w:bookmarkStart w:id="21102" w:name="_ETM_Q52_568690"/>
      <w:bookmarkEnd w:id="21100"/>
      <w:bookmarkEnd w:id="21101"/>
      <w:bookmarkEnd w:id="21102"/>
      <w:r>
        <w:rPr>
          <w:rtl/>
        </w:rPr>
        <w:t xml:space="preserve">לנושא </w:t>
      </w:r>
      <w:bookmarkStart w:id="21103" w:name="_ETM_Q52_569080"/>
      <w:bookmarkEnd w:id="21103"/>
      <w:r>
        <w:rPr>
          <w:rtl/>
        </w:rPr>
        <w:t>ש</w:t>
      </w:r>
      <w:r>
        <w:rPr>
          <w:rFonts w:hint="cs"/>
          <w:rtl/>
        </w:rPr>
        <w:t>נ</w:t>
      </w:r>
      <w:r>
        <w:rPr>
          <w:rtl/>
        </w:rPr>
        <w:t>י</w:t>
      </w:r>
      <w:bookmarkStart w:id="21104" w:name="_ETM_Q52_570990"/>
      <w:bookmarkStart w:id="21105" w:name="_ETM_Q52_569129"/>
      <w:bookmarkEnd w:id="21104"/>
      <w:bookmarkEnd w:id="21105"/>
      <w:r>
        <w:rPr>
          <w:rFonts w:hint="cs"/>
          <w:rtl/>
        </w:rPr>
        <w:t xml:space="preserve">. </w:t>
      </w:r>
      <w:r>
        <w:rPr>
          <w:rtl/>
        </w:rPr>
        <w:t>ד</w:t>
      </w:r>
      <w:r>
        <w:rPr>
          <w:rFonts w:hint="cs"/>
          <w:rtl/>
        </w:rPr>
        <w:t>ו</w:t>
      </w:r>
      <w:r>
        <w:rPr>
          <w:rtl/>
        </w:rPr>
        <w:t>די</w:t>
      </w:r>
      <w:r>
        <w:rPr>
          <w:rFonts w:hint="cs"/>
          <w:rtl/>
        </w:rPr>
        <w:t xml:space="preserve">, אתה </w:t>
      </w:r>
      <w:bookmarkStart w:id="21106" w:name="_ETM_Q52_574797"/>
      <w:bookmarkEnd w:id="21106"/>
      <w:r>
        <w:rPr>
          <w:rFonts w:hint="cs"/>
          <w:rtl/>
        </w:rPr>
        <w:t>אמרת</w:t>
      </w:r>
      <w:r>
        <w:rPr>
          <w:rtl/>
        </w:rPr>
        <w:t xml:space="preserve"> </w:t>
      </w:r>
      <w:bookmarkStart w:id="21107" w:name="_ETM_Q52_572320"/>
      <w:bookmarkStart w:id="21108" w:name="_ETM_Q52_572410"/>
      <w:bookmarkStart w:id="21109" w:name="_ETM_Q52_572860"/>
      <w:bookmarkStart w:id="21110" w:name="_ETM_Q52_573130"/>
      <w:bookmarkStart w:id="21111" w:name="_ETM_Q52_572069"/>
      <w:bookmarkEnd w:id="21107"/>
      <w:bookmarkEnd w:id="21108"/>
      <w:bookmarkEnd w:id="21109"/>
      <w:bookmarkEnd w:id="21110"/>
      <w:bookmarkEnd w:id="21111"/>
      <w:r>
        <w:rPr>
          <w:rFonts w:hint="cs"/>
          <w:rtl/>
        </w:rPr>
        <w:t>שאתה</w:t>
      </w:r>
      <w:r>
        <w:rPr>
          <w:rtl/>
        </w:rPr>
        <w:t xml:space="preserve"> </w:t>
      </w:r>
      <w:bookmarkStart w:id="21112" w:name="_ETM_Q52_573220"/>
      <w:bookmarkEnd w:id="21112"/>
      <w:r>
        <w:rPr>
          <w:rtl/>
        </w:rPr>
        <w:t xml:space="preserve">מתפלא </w:t>
      </w:r>
      <w:bookmarkStart w:id="21113" w:name="_ETM_Q52_574589"/>
      <w:bookmarkEnd w:id="21113"/>
      <w:r>
        <w:rPr>
          <w:rtl/>
        </w:rPr>
        <w:t xml:space="preserve">שהם </w:t>
      </w:r>
      <w:bookmarkStart w:id="21114" w:name="_ETM_Q52_574890"/>
      <w:bookmarkEnd w:id="21114"/>
      <w:r>
        <w:rPr>
          <w:rtl/>
        </w:rPr>
        <w:t xml:space="preserve">רוצים </w:t>
      </w:r>
      <w:bookmarkStart w:id="21115" w:name="_ETM_Q52_575159"/>
      <w:bookmarkEnd w:id="21115"/>
      <w:r>
        <w:rPr>
          <w:rtl/>
        </w:rPr>
        <w:t>לש</w:t>
      </w:r>
      <w:bookmarkStart w:id="21116" w:name="_ETM_Q52_575460"/>
      <w:bookmarkEnd w:id="21116"/>
      <w:r>
        <w:rPr>
          <w:rFonts w:hint="cs"/>
          <w:rtl/>
        </w:rPr>
        <w:t xml:space="preserve">נות את התקנון </w:t>
      </w:r>
      <w:bookmarkStart w:id="21117" w:name="_ETM_Q52_575610"/>
      <w:bookmarkStart w:id="21118" w:name="_ETM_Q52_575670"/>
      <w:bookmarkStart w:id="21119" w:name="_ETM_Q52_576750"/>
      <w:bookmarkEnd w:id="21117"/>
      <w:bookmarkEnd w:id="21118"/>
      <w:bookmarkEnd w:id="21119"/>
      <w:r>
        <w:rPr>
          <w:rFonts w:hint="cs"/>
          <w:rtl/>
        </w:rPr>
        <w:t>או</w:t>
      </w:r>
      <w:r>
        <w:rPr>
          <w:rtl/>
        </w:rPr>
        <w:t xml:space="preserve"> </w:t>
      </w:r>
      <w:bookmarkStart w:id="21120" w:name="_ETM_Q52_577710"/>
      <w:bookmarkEnd w:id="21120"/>
      <w:r>
        <w:rPr>
          <w:rtl/>
        </w:rPr>
        <w:t xml:space="preserve">לשנות </w:t>
      </w:r>
      <w:bookmarkStart w:id="21121" w:name="_ETM_Q52_578100"/>
      <w:bookmarkEnd w:id="21121"/>
      <w:r>
        <w:rPr>
          <w:rtl/>
        </w:rPr>
        <w:t xml:space="preserve">את </w:t>
      </w:r>
      <w:bookmarkStart w:id="21122" w:name="_ETM_Q52_578159"/>
      <w:bookmarkEnd w:id="21122"/>
      <w:r>
        <w:rPr>
          <w:rtl/>
        </w:rPr>
        <w:t xml:space="preserve">החוק </w:t>
      </w:r>
      <w:bookmarkStart w:id="21123" w:name="_ETM_Q52_578490"/>
      <w:bookmarkEnd w:id="21123"/>
      <w:r>
        <w:rPr>
          <w:rtl/>
        </w:rPr>
        <w:t xml:space="preserve">לגבי </w:t>
      </w:r>
      <w:bookmarkStart w:id="21124" w:name="_ETM_Q52_581040"/>
      <w:bookmarkEnd w:id="21124"/>
      <w:r>
        <w:rPr>
          <w:rtl/>
        </w:rPr>
        <w:t xml:space="preserve">הנושא </w:t>
      </w:r>
      <w:bookmarkStart w:id="21125" w:name="_ETM_Q52_581460"/>
      <w:bookmarkEnd w:id="21125"/>
      <w:r>
        <w:rPr>
          <w:rtl/>
        </w:rPr>
        <w:t xml:space="preserve">של </w:t>
      </w:r>
      <w:bookmarkStart w:id="21126" w:name="_ETM_Q52_581610"/>
      <w:bookmarkEnd w:id="21126"/>
      <w:r>
        <w:rPr>
          <w:rtl/>
        </w:rPr>
        <w:t xml:space="preserve">חופשת </w:t>
      </w:r>
      <w:bookmarkStart w:id="21127" w:name="_ETM_Q52_582029"/>
      <w:bookmarkEnd w:id="21127"/>
      <w:r>
        <w:rPr>
          <w:rtl/>
        </w:rPr>
        <w:t>לידה</w:t>
      </w:r>
      <w:r>
        <w:rPr>
          <w:rFonts w:hint="cs"/>
          <w:rtl/>
        </w:rPr>
        <w:t>,</w:t>
      </w:r>
      <w:r>
        <w:rPr>
          <w:rtl/>
        </w:rPr>
        <w:t xml:space="preserve"> </w:t>
      </w:r>
      <w:bookmarkStart w:id="21128" w:name="_ETM_Q52_582329"/>
      <w:bookmarkEnd w:id="21128"/>
      <w:r>
        <w:rPr>
          <w:rtl/>
        </w:rPr>
        <w:t xml:space="preserve">שחייבים </w:t>
      </w:r>
      <w:bookmarkStart w:id="21129" w:name="_ETM_Q52_582810"/>
      <w:bookmarkEnd w:id="21129"/>
      <w:r>
        <w:rPr>
          <w:rtl/>
        </w:rPr>
        <w:t xml:space="preserve">לעשות </w:t>
      </w:r>
      <w:bookmarkStart w:id="21130" w:name="_ETM_Q52_583110"/>
      <w:bookmarkEnd w:id="21130"/>
      <w:r>
        <w:rPr>
          <w:rtl/>
        </w:rPr>
        <w:t>קיזוז</w:t>
      </w:r>
      <w:r>
        <w:rPr>
          <w:rFonts w:hint="cs"/>
          <w:rtl/>
        </w:rPr>
        <w:t>.</w:t>
      </w:r>
      <w:bookmarkStart w:id="21131" w:name="_ETM_Q52_584240"/>
      <w:bookmarkEnd w:id="21131"/>
    </w:p>
    <w:p w:rsidR="00D05003" w:rsidRDefault="00D05003" w:rsidP="004279BA">
      <w:pPr>
        <w:rPr>
          <w:rtl/>
        </w:rPr>
      </w:pPr>
      <w:bookmarkStart w:id="21132" w:name="_ETM_Q52_580779"/>
      <w:bookmarkEnd w:id="21132"/>
    </w:p>
    <w:p w:rsidR="00D05003" w:rsidRDefault="00D05003" w:rsidP="004279BA">
      <w:pPr>
        <w:pStyle w:val="af5"/>
        <w:rPr>
          <w:rtl/>
        </w:rPr>
      </w:pPr>
      <w:bookmarkStart w:id="21133" w:name="ET_interruption_5156_15"/>
      <w:r w:rsidRPr="00776CF9">
        <w:rPr>
          <w:rStyle w:val="TagStyle"/>
          <w:rtl/>
        </w:rPr>
        <w:t xml:space="preserve"> &lt;&lt; קריאה &gt;&gt;</w:t>
      </w:r>
      <w:r w:rsidRPr="00020BE7">
        <w:rPr>
          <w:rStyle w:val="TagStyle"/>
          <w:rtl/>
        </w:rPr>
        <w:t xml:space="preserve"> </w:t>
      </w:r>
      <w:r>
        <w:rPr>
          <w:rtl/>
        </w:rPr>
        <w:t>דוד אמסלם (הליכוד):</w:t>
      </w:r>
      <w:r w:rsidRPr="00020BE7">
        <w:rPr>
          <w:rStyle w:val="TagStyle"/>
          <w:rtl/>
        </w:rPr>
        <w:t xml:space="preserve"> </w:t>
      </w:r>
      <w:r w:rsidRPr="00776CF9">
        <w:rPr>
          <w:rStyle w:val="TagStyle"/>
          <w:rtl/>
        </w:rPr>
        <w:t>&lt;&lt; קריאה &gt;&gt;</w:t>
      </w:r>
      <w:r>
        <w:rPr>
          <w:rtl/>
        </w:rPr>
        <w:t xml:space="preserve">  </w:t>
      </w:r>
      <w:bookmarkEnd w:id="21133"/>
    </w:p>
    <w:p w:rsidR="00D05003" w:rsidRDefault="00D05003" w:rsidP="00C979CC">
      <w:pPr>
        <w:rPr>
          <w:rtl/>
          <w:lang w:eastAsia="he-IL"/>
        </w:rPr>
      </w:pPr>
    </w:p>
    <w:p w:rsidR="00D05003" w:rsidRDefault="00D05003" w:rsidP="004279BA">
      <w:pPr>
        <w:rPr>
          <w:rtl/>
          <w:lang w:eastAsia="he-IL"/>
        </w:rPr>
      </w:pPr>
      <w:bookmarkStart w:id="21134" w:name="_ETM_Q52_583307"/>
      <w:bookmarkEnd w:id="21134"/>
      <w:r>
        <w:rPr>
          <w:rFonts w:hint="cs"/>
          <w:rtl/>
          <w:lang w:eastAsia="he-IL"/>
        </w:rPr>
        <w:lastRenderedPageBreak/>
        <w:t>לא חייבים.</w:t>
      </w:r>
      <w:bookmarkStart w:id="21135" w:name="_ETM_Q52_582620"/>
      <w:bookmarkStart w:id="21136" w:name="_ETM_Q52_582059"/>
      <w:bookmarkStart w:id="21137" w:name="_ETM_Q52_581921"/>
      <w:bookmarkStart w:id="21138" w:name="_ETM_Q52_581236"/>
      <w:bookmarkEnd w:id="21135"/>
      <w:bookmarkEnd w:id="21136"/>
      <w:bookmarkEnd w:id="21137"/>
      <w:bookmarkEnd w:id="21138"/>
      <w:r>
        <w:rPr>
          <w:rFonts w:hint="cs"/>
          <w:rtl/>
          <w:lang w:eastAsia="he-IL"/>
        </w:rPr>
        <w:t xml:space="preserve"> נסגור את הכנסת.</w:t>
      </w:r>
    </w:p>
    <w:p w:rsidR="00D05003" w:rsidRDefault="00D05003" w:rsidP="004279BA">
      <w:pPr>
        <w:rPr>
          <w:rtl/>
          <w:lang w:eastAsia="he-IL"/>
        </w:rPr>
      </w:pPr>
      <w:bookmarkStart w:id="21139" w:name="_ETM_Q52_585825"/>
      <w:bookmarkStart w:id="21140" w:name="_ETM_Q52_585919"/>
      <w:bookmarkEnd w:id="21139"/>
      <w:bookmarkEnd w:id="21140"/>
    </w:p>
    <w:p w:rsidR="00D05003" w:rsidRDefault="00D05003" w:rsidP="004279BA">
      <w:pPr>
        <w:pStyle w:val="-"/>
        <w:rPr>
          <w:rtl/>
        </w:rPr>
      </w:pPr>
      <w:bookmarkStart w:id="21141" w:name="ET_speakercontinue_5159_16"/>
      <w:r w:rsidRPr="00776CF9">
        <w:rPr>
          <w:rStyle w:val="TagStyle"/>
          <w:rtl/>
        </w:rPr>
        <w:t xml:space="preserve"> &lt;&lt; דובר_המשך &gt;&gt;</w:t>
      </w:r>
      <w:r w:rsidRPr="00020BE7">
        <w:rPr>
          <w:rStyle w:val="TagStyle"/>
          <w:rtl/>
        </w:rPr>
        <w:t xml:space="preserve"> </w:t>
      </w:r>
      <w:r>
        <w:rPr>
          <w:rtl/>
        </w:rPr>
        <w:t>דוד ביטן (הליכוד):</w:t>
      </w:r>
      <w:r w:rsidRPr="00020BE7">
        <w:rPr>
          <w:rStyle w:val="TagStyle"/>
          <w:rtl/>
        </w:rPr>
        <w:t xml:space="preserve"> </w:t>
      </w:r>
      <w:r w:rsidRPr="00776CF9">
        <w:rPr>
          <w:rStyle w:val="TagStyle"/>
          <w:rtl/>
        </w:rPr>
        <w:t>&lt;&lt; דובר_המשך &gt;&gt;</w:t>
      </w:r>
      <w:r>
        <w:rPr>
          <w:rtl/>
        </w:rPr>
        <w:t xml:space="preserve">  </w:t>
      </w:r>
      <w:bookmarkEnd w:id="21141"/>
    </w:p>
    <w:p w:rsidR="00D05003" w:rsidRDefault="00D05003" w:rsidP="00C979CC">
      <w:pPr>
        <w:rPr>
          <w:rtl/>
          <w:lang w:eastAsia="he-IL"/>
        </w:rPr>
      </w:pPr>
    </w:p>
    <w:p w:rsidR="00D05003" w:rsidRDefault="00D05003" w:rsidP="00E27510">
      <w:pPr>
        <w:rPr>
          <w:rtl/>
        </w:rPr>
      </w:pPr>
      <w:bookmarkStart w:id="21142" w:name="_ETM_Q52_581406"/>
      <w:bookmarkEnd w:id="21142"/>
      <w:r>
        <w:rPr>
          <w:rFonts w:hint="cs"/>
          <w:rtl/>
        </w:rPr>
        <w:t xml:space="preserve">לא, </w:t>
      </w:r>
      <w:bookmarkStart w:id="21143" w:name="_ETM_Q52_587328"/>
      <w:bookmarkStart w:id="21144" w:name="_ETM_Q52_582445"/>
      <w:bookmarkStart w:id="21145" w:name="_ETM_Q52_585079"/>
      <w:bookmarkStart w:id="21146" w:name="_ETM_Q52_585380"/>
      <w:bookmarkStart w:id="21147" w:name="_ETM_Q52_585890"/>
      <w:bookmarkEnd w:id="21143"/>
      <w:bookmarkEnd w:id="21144"/>
      <w:bookmarkEnd w:id="21145"/>
      <w:bookmarkEnd w:id="21146"/>
      <w:bookmarkEnd w:id="21147"/>
      <w:r>
        <w:rPr>
          <w:rFonts w:hint="cs"/>
          <w:rtl/>
        </w:rPr>
        <w:t>אז מה, המציאו</w:t>
      </w:r>
      <w:bookmarkStart w:id="21148" w:name="_ETM_Q52_584416"/>
      <w:bookmarkEnd w:id="21148"/>
      <w:r>
        <w:rPr>
          <w:rtl/>
        </w:rPr>
        <w:t xml:space="preserve"> </w:t>
      </w:r>
      <w:bookmarkStart w:id="21149" w:name="_ETM_Q52_586100"/>
      <w:bookmarkEnd w:id="21149"/>
      <w:r>
        <w:rPr>
          <w:rtl/>
        </w:rPr>
        <w:t xml:space="preserve">המצאות </w:t>
      </w:r>
      <w:bookmarkStart w:id="21150" w:name="_ETM_Q52_586640"/>
      <w:bookmarkEnd w:id="21150"/>
      <w:r>
        <w:rPr>
          <w:rtl/>
        </w:rPr>
        <w:t xml:space="preserve">שהולכים </w:t>
      </w:r>
      <w:bookmarkStart w:id="21151" w:name="_ETM_Q52_588000"/>
      <w:bookmarkEnd w:id="21151"/>
      <w:r>
        <w:rPr>
          <w:rtl/>
        </w:rPr>
        <w:t xml:space="preserve">לעשות </w:t>
      </w:r>
      <w:bookmarkStart w:id="21152" w:name="_ETM_Q52_588600"/>
      <w:bookmarkEnd w:id="21152"/>
      <w:r>
        <w:rPr>
          <w:rtl/>
        </w:rPr>
        <w:t>נור</w:t>
      </w:r>
      <w:r>
        <w:rPr>
          <w:rFonts w:hint="cs"/>
          <w:rtl/>
        </w:rPr>
        <w:t>ב</w:t>
      </w:r>
      <w:r>
        <w:rPr>
          <w:rtl/>
        </w:rPr>
        <w:t xml:space="preserve">גי </w:t>
      </w:r>
      <w:bookmarkStart w:id="21153" w:name="_ETM_Q52_589170"/>
      <w:bookmarkEnd w:id="21153"/>
      <w:r>
        <w:rPr>
          <w:rtl/>
        </w:rPr>
        <w:t>חדש</w:t>
      </w:r>
      <w:r>
        <w:rPr>
          <w:rFonts w:hint="cs"/>
          <w:rtl/>
        </w:rPr>
        <w:t>.</w:t>
      </w:r>
      <w:r>
        <w:rPr>
          <w:rtl/>
        </w:rPr>
        <w:t xml:space="preserve"> </w:t>
      </w:r>
      <w:bookmarkStart w:id="21154" w:name="_ETM_Q52_589589"/>
      <w:bookmarkEnd w:id="21154"/>
      <w:r>
        <w:rPr>
          <w:rtl/>
        </w:rPr>
        <w:t>לא</w:t>
      </w:r>
      <w:bookmarkStart w:id="21155" w:name="_ETM_Q52_590970"/>
      <w:bookmarkStart w:id="21156" w:name="_ETM_Q52_591750"/>
      <w:bookmarkStart w:id="21157" w:name="_ETM_Q52_591870"/>
      <w:bookmarkStart w:id="21158" w:name="_ETM_Q52_587512"/>
      <w:bookmarkEnd w:id="21155"/>
      <w:bookmarkEnd w:id="21156"/>
      <w:bookmarkEnd w:id="21157"/>
      <w:bookmarkEnd w:id="21158"/>
      <w:r>
        <w:rPr>
          <w:rFonts w:hint="cs"/>
          <w:rtl/>
        </w:rPr>
        <w:t xml:space="preserve"> נורבגי,</w:t>
      </w:r>
      <w:r>
        <w:rPr>
          <w:rtl/>
        </w:rPr>
        <w:t xml:space="preserve"> </w:t>
      </w:r>
      <w:bookmarkStart w:id="21159" w:name="_ETM_Q52_592200"/>
      <w:bookmarkEnd w:id="21159"/>
      <w:r>
        <w:rPr>
          <w:rFonts w:hint="cs"/>
          <w:rtl/>
        </w:rPr>
        <w:t>לא</w:t>
      </w:r>
      <w:r>
        <w:rPr>
          <w:rtl/>
        </w:rPr>
        <w:t xml:space="preserve"> </w:t>
      </w:r>
      <w:bookmarkStart w:id="21160" w:name="_ETM_Q52_592740"/>
      <w:bookmarkEnd w:id="21160"/>
      <w:r>
        <w:rPr>
          <w:rtl/>
        </w:rPr>
        <w:t>ש</w:t>
      </w:r>
      <w:r>
        <w:rPr>
          <w:rFonts w:hint="cs"/>
          <w:rtl/>
        </w:rPr>
        <w:t>ב</w:t>
      </w:r>
      <w:r>
        <w:rPr>
          <w:rtl/>
        </w:rPr>
        <w:t>די</w:t>
      </w:r>
      <w:r>
        <w:rPr>
          <w:rFonts w:hint="cs"/>
          <w:rtl/>
        </w:rPr>
        <w:t>. נורבגי זה נורבגי.</w:t>
      </w:r>
      <w:bookmarkStart w:id="21161" w:name="_ETM_Q52_588387"/>
      <w:bookmarkEnd w:id="21161"/>
      <w:r>
        <w:rPr>
          <w:rtl/>
        </w:rPr>
        <w:t xml:space="preserve"> </w:t>
      </w:r>
      <w:bookmarkStart w:id="21162" w:name="_ETM_Q52_593810"/>
      <w:bookmarkStart w:id="21163" w:name="_ETM_Q52_594320"/>
      <w:bookmarkStart w:id="21164" w:name="_ETM_Q52_594470"/>
      <w:bookmarkStart w:id="21165" w:name="_ETM_Q52_594800"/>
      <w:bookmarkEnd w:id="21162"/>
      <w:bookmarkEnd w:id="21163"/>
      <w:bookmarkEnd w:id="21164"/>
      <w:bookmarkEnd w:id="21165"/>
      <w:r>
        <w:rPr>
          <w:rFonts w:hint="cs"/>
          <w:rtl/>
        </w:rPr>
        <w:t>שבדי</w:t>
      </w:r>
      <w:r>
        <w:rPr>
          <w:rtl/>
        </w:rPr>
        <w:t xml:space="preserve"> </w:t>
      </w:r>
      <w:bookmarkStart w:id="21166" w:name="_ETM_Q52_594860"/>
      <w:bookmarkEnd w:id="21166"/>
      <w:r>
        <w:rPr>
          <w:rFonts w:hint="cs"/>
          <w:rtl/>
        </w:rPr>
        <w:t>זה נורבגי שהופך</w:t>
      </w:r>
      <w:r>
        <w:rPr>
          <w:rtl/>
        </w:rPr>
        <w:t xml:space="preserve"> </w:t>
      </w:r>
      <w:bookmarkStart w:id="21167" w:name="_ETM_Q52_595310"/>
      <w:bookmarkEnd w:id="21167"/>
      <w:r>
        <w:rPr>
          <w:rtl/>
        </w:rPr>
        <w:t>ל</w:t>
      </w:r>
      <w:r>
        <w:rPr>
          <w:rFonts w:hint="cs"/>
          <w:rtl/>
        </w:rPr>
        <w:t>היו</w:t>
      </w:r>
      <w:bookmarkStart w:id="21168" w:name="_ETM_Q52_595430"/>
      <w:bookmarkStart w:id="21169" w:name="_ETM_Q52_592406"/>
      <w:bookmarkEnd w:id="21168"/>
      <w:bookmarkEnd w:id="21169"/>
      <w:r>
        <w:rPr>
          <w:rtl/>
        </w:rPr>
        <w:t xml:space="preserve">ת </w:t>
      </w:r>
      <w:bookmarkStart w:id="21170" w:name="_ETM_Q52_595520"/>
      <w:bookmarkEnd w:id="21170"/>
      <w:r>
        <w:rPr>
          <w:rtl/>
        </w:rPr>
        <w:t xml:space="preserve">סגן </w:t>
      </w:r>
      <w:bookmarkStart w:id="21171" w:name="_ETM_Q52_595790"/>
      <w:bookmarkEnd w:id="21171"/>
      <w:r>
        <w:rPr>
          <w:rtl/>
        </w:rPr>
        <w:t xml:space="preserve">שר </w:t>
      </w:r>
      <w:bookmarkStart w:id="21172" w:name="_ETM_Q52_596060"/>
      <w:bookmarkEnd w:id="21172"/>
      <w:r>
        <w:rPr>
          <w:rtl/>
        </w:rPr>
        <w:t>אוצר</w:t>
      </w:r>
      <w:r>
        <w:rPr>
          <w:rFonts w:hint="cs"/>
          <w:rtl/>
        </w:rPr>
        <w:t>.</w:t>
      </w:r>
      <w:r>
        <w:rPr>
          <w:rtl/>
        </w:rPr>
        <w:t xml:space="preserve"> </w:t>
      </w:r>
      <w:bookmarkStart w:id="21173" w:name="_ETM_Q52_596840"/>
      <w:bookmarkEnd w:id="21173"/>
      <w:r>
        <w:rPr>
          <w:rtl/>
        </w:rPr>
        <w:t xml:space="preserve">אבל </w:t>
      </w:r>
      <w:bookmarkStart w:id="21174" w:name="_ETM_Q52_597110"/>
      <w:bookmarkEnd w:id="21174"/>
      <w:r>
        <w:rPr>
          <w:rtl/>
        </w:rPr>
        <w:t xml:space="preserve">עכשיו </w:t>
      </w:r>
      <w:bookmarkStart w:id="21175" w:name="_ETM_Q52_597620"/>
      <w:bookmarkEnd w:id="21175"/>
      <w:r>
        <w:rPr>
          <w:rtl/>
        </w:rPr>
        <w:t xml:space="preserve">רוצים </w:t>
      </w:r>
      <w:bookmarkStart w:id="21176" w:name="_ETM_Q52_598040"/>
      <w:bookmarkEnd w:id="21176"/>
      <w:r>
        <w:rPr>
          <w:rtl/>
        </w:rPr>
        <w:t xml:space="preserve">משהו </w:t>
      </w:r>
      <w:bookmarkStart w:id="21177" w:name="_ETM_Q52_598310"/>
      <w:bookmarkEnd w:id="21177"/>
      <w:r>
        <w:rPr>
          <w:rtl/>
        </w:rPr>
        <w:t xml:space="preserve">אחר </w:t>
      </w:r>
      <w:bookmarkStart w:id="21178" w:name="_ETM_Q52_599570"/>
      <w:bookmarkEnd w:id="21178"/>
      <w:r w:rsidR="00E27510">
        <w:rPr>
          <w:rFonts w:hint="cs"/>
          <w:rtl/>
        </w:rPr>
        <w:t xml:space="preserve">– </w:t>
      </w:r>
      <w:r>
        <w:rPr>
          <w:rtl/>
        </w:rPr>
        <w:t xml:space="preserve">עכשיו </w:t>
      </w:r>
      <w:bookmarkStart w:id="21179" w:name="_ETM_Q52_600079"/>
      <w:bookmarkEnd w:id="21179"/>
      <w:r>
        <w:rPr>
          <w:rtl/>
        </w:rPr>
        <w:t xml:space="preserve">הם </w:t>
      </w:r>
      <w:bookmarkStart w:id="21180" w:name="_ETM_Q52_600200"/>
      <w:bookmarkEnd w:id="21180"/>
      <w:r>
        <w:rPr>
          <w:rtl/>
        </w:rPr>
        <w:t xml:space="preserve">רוצים </w:t>
      </w:r>
      <w:bookmarkStart w:id="21181" w:name="_ETM_Q52_600500"/>
      <w:bookmarkEnd w:id="21181"/>
      <w:r>
        <w:rPr>
          <w:rtl/>
        </w:rPr>
        <w:t xml:space="preserve">לעשות </w:t>
      </w:r>
      <w:bookmarkStart w:id="21182" w:name="_ETM_Q52_601310"/>
      <w:bookmarkEnd w:id="21182"/>
      <w:r>
        <w:rPr>
          <w:rFonts w:hint="cs"/>
          <w:rtl/>
        </w:rPr>
        <w:t xml:space="preserve">פיני. </w:t>
      </w:r>
      <w:bookmarkStart w:id="21183" w:name="_ETM_Q52_601400"/>
      <w:bookmarkStart w:id="21184" w:name="_ETM_Q52_597936"/>
      <w:bookmarkStart w:id="21185" w:name="_ETM_Q52_601520"/>
      <w:bookmarkStart w:id="21186" w:name="_ETM_Q52_602720"/>
      <w:bookmarkEnd w:id="21183"/>
      <w:bookmarkEnd w:id="21184"/>
      <w:bookmarkEnd w:id="21185"/>
      <w:bookmarkEnd w:id="21186"/>
      <w:r>
        <w:rPr>
          <w:rFonts w:hint="cs"/>
          <w:rtl/>
        </w:rPr>
        <w:t xml:space="preserve">אתה </w:t>
      </w:r>
      <w:bookmarkStart w:id="21187" w:name="_ETM_Q52_604966"/>
      <w:bookmarkEnd w:id="21187"/>
      <w:r>
        <w:rPr>
          <w:rFonts w:hint="cs"/>
          <w:rtl/>
        </w:rPr>
        <w:t>מבין?</w:t>
      </w:r>
      <w:bookmarkStart w:id="21188" w:name="_ETM_Q52_601038"/>
      <w:bookmarkEnd w:id="21188"/>
      <w:r>
        <w:rPr>
          <w:rFonts w:hint="cs"/>
          <w:rtl/>
        </w:rPr>
        <w:t xml:space="preserve"> אז זה</w:t>
      </w:r>
      <w:bookmarkStart w:id="21189" w:name="_ETM_Q52_603560"/>
      <w:bookmarkStart w:id="21190" w:name="_ETM_Q52_604009"/>
      <w:bookmarkStart w:id="21191" w:name="_ETM_Q52_604100"/>
      <w:bookmarkEnd w:id="21189"/>
      <w:bookmarkEnd w:id="21190"/>
      <w:bookmarkEnd w:id="21191"/>
      <w:r>
        <w:rPr>
          <w:rFonts w:hint="cs"/>
          <w:rtl/>
        </w:rPr>
        <w:t xml:space="preserve"> אומר</w:t>
      </w:r>
      <w:bookmarkStart w:id="21192" w:name="_ETM_Q52_601624"/>
      <w:bookmarkEnd w:id="21192"/>
      <w:r>
        <w:rPr>
          <w:rtl/>
        </w:rPr>
        <w:t xml:space="preserve"> </w:t>
      </w:r>
      <w:bookmarkStart w:id="21193" w:name="_ETM_Q52_604430"/>
      <w:bookmarkEnd w:id="21193"/>
      <w:r>
        <w:rPr>
          <w:rtl/>
        </w:rPr>
        <w:t xml:space="preserve">שגם </w:t>
      </w:r>
      <w:bookmarkStart w:id="21194" w:name="_ETM_Q52_604939"/>
      <w:bookmarkEnd w:id="21194"/>
      <w:r>
        <w:rPr>
          <w:rtl/>
        </w:rPr>
        <w:t>מי</w:t>
      </w:r>
      <w:r>
        <w:rPr>
          <w:rFonts w:hint="cs"/>
          <w:rtl/>
        </w:rPr>
        <w:t xml:space="preserve"> </w:t>
      </w:r>
      <w:r>
        <w:rPr>
          <w:rtl/>
        </w:rPr>
        <w:t>ש</w:t>
      </w:r>
      <w:bookmarkStart w:id="21195" w:name="_ETM_Q52_605180"/>
      <w:bookmarkStart w:id="21196" w:name="_ETM_Q52_605630"/>
      <w:bookmarkStart w:id="21197" w:name="_ETM_Q52_602762"/>
      <w:bookmarkEnd w:id="21195"/>
      <w:bookmarkEnd w:id="21196"/>
      <w:bookmarkEnd w:id="21197"/>
      <w:r>
        <w:rPr>
          <w:rFonts w:hint="cs"/>
          <w:rtl/>
        </w:rPr>
        <w:t>בחופשת לידה,</w:t>
      </w:r>
      <w:r>
        <w:rPr>
          <w:rtl/>
        </w:rPr>
        <w:t xml:space="preserve"> </w:t>
      </w:r>
      <w:bookmarkStart w:id="21198" w:name="_ETM_Q52_606110"/>
      <w:bookmarkEnd w:id="21198"/>
      <w:r>
        <w:rPr>
          <w:rtl/>
        </w:rPr>
        <w:t xml:space="preserve">יש </w:t>
      </w:r>
      <w:bookmarkStart w:id="21199" w:name="_ETM_Q52_606320"/>
      <w:bookmarkEnd w:id="21199"/>
      <w:r>
        <w:rPr>
          <w:rtl/>
        </w:rPr>
        <w:t xml:space="preserve">לו </w:t>
      </w:r>
      <w:bookmarkStart w:id="21200" w:name="_ETM_Q52_606470"/>
      <w:bookmarkEnd w:id="21200"/>
      <w:r>
        <w:rPr>
          <w:rtl/>
        </w:rPr>
        <w:t>מחליף</w:t>
      </w:r>
      <w:r>
        <w:rPr>
          <w:rFonts w:hint="cs"/>
          <w:rtl/>
        </w:rPr>
        <w:t>.</w:t>
      </w:r>
      <w:r>
        <w:rPr>
          <w:rtl/>
        </w:rPr>
        <w:t xml:space="preserve"> </w:t>
      </w:r>
      <w:bookmarkStart w:id="21201" w:name="_ETM_Q52_607469"/>
      <w:bookmarkEnd w:id="21201"/>
      <w:r w:rsidRPr="00792E40">
        <w:rPr>
          <w:rtl/>
        </w:rPr>
        <w:t xml:space="preserve">בלית </w:t>
      </w:r>
      <w:bookmarkStart w:id="21202" w:name="_ETM_Q52_607979"/>
      <w:bookmarkEnd w:id="21202"/>
      <w:r w:rsidRPr="00792E40">
        <w:rPr>
          <w:rtl/>
        </w:rPr>
        <w:t>ברירה</w:t>
      </w:r>
      <w:bookmarkStart w:id="21203" w:name="_ETM_Q52_605983"/>
      <w:bookmarkEnd w:id="21203"/>
      <w:r w:rsidRPr="00792E40">
        <w:rPr>
          <w:rtl/>
        </w:rPr>
        <w:t xml:space="preserve"> </w:t>
      </w:r>
      <w:bookmarkStart w:id="21204" w:name="_ETM_Q52_609050"/>
      <w:bookmarkEnd w:id="21204"/>
      <w:r w:rsidRPr="00792E40">
        <w:rPr>
          <w:rtl/>
        </w:rPr>
        <w:t>א</w:t>
      </w:r>
      <w:bookmarkStart w:id="21205" w:name="_ETM_Q52_609470"/>
      <w:bookmarkStart w:id="21206" w:name="_ETM_Q52_606631"/>
      <w:bookmarkEnd w:id="21205"/>
      <w:bookmarkEnd w:id="21206"/>
      <w:r w:rsidRPr="00792E40">
        <w:rPr>
          <w:rFonts w:hint="cs"/>
          <w:rtl/>
        </w:rPr>
        <w:t xml:space="preserve">נחנו לא יכולים להתקזז, </w:t>
      </w:r>
      <w:bookmarkStart w:id="21207" w:name="_ETM_Q52_612146"/>
      <w:bookmarkEnd w:id="21207"/>
      <w:r w:rsidRPr="00792E40">
        <w:rPr>
          <w:rFonts w:hint="cs"/>
          <w:rtl/>
        </w:rPr>
        <w:t>כן יכולים</w:t>
      </w:r>
      <w:bookmarkStart w:id="21208" w:name="_ETM_Q52_609890"/>
      <w:bookmarkStart w:id="21209" w:name="_ETM_Q52_610250"/>
      <w:bookmarkStart w:id="21210" w:name="_ETM_Q52_610580"/>
      <w:bookmarkStart w:id="21211" w:name="_ETM_Q52_610760"/>
      <w:bookmarkEnd w:id="21208"/>
      <w:bookmarkEnd w:id="21209"/>
      <w:bookmarkEnd w:id="21210"/>
      <w:bookmarkEnd w:id="21211"/>
      <w:r w:rsidRPr="00792E40">
        <w:rPr>
          <w:rFonts w:hint="cs"/>
          <w:rtl/>
        </w:rPr>
        <w:t xml:space="preserve"> </w:t>
      </w:r>
      <w:r w:rsidRPr="00792E40">
        <w:rPr>
          <w:rtl/>
        </w:rPr>
        <w:t>להתקזז</w:t>
      </w:r>
      <w:r w:rsidRPr="00792E40">
        <w:rPr>
          <w:rFonts w:hint="cs"/>
          <w:rtl/>
        </w:rPr>
        <w:t>.</w:t>
      </w:r>
      <w:bookmarkStart w:id="21212" w:name="_ETM_Q52_611180"/>
      <w:bookmarkStart w:id="21213" w:name="_ETM_Q52_607641"/>
      <w:bookmarkEnd w:id="21212"/>
      <w:bookmarkEnd w:id="21213"/>
      <w:r>
        <w:rPr>
          <w:rFonts w:hint="cs"/>
          <w:rtl/>
        </w:rPr>
        <w:t xml:space="preserve"> נכון</w:t>
      </w:r>
      <w:r>
        <w:rPr>
          <w:rtl/>
        </w:rPr>
        <w:t xml:space="preserve"> </w:t>
      </w:r>
      <w:bookmarkStart w:id="21214" w:name="_ETM_Q52_611450"/>
      <w:bookmarkEnd w:id="21214"/>
      <w:r>
        <w:rPr>
          <w:rtl/>
        </w:rPr>
        <w:t xml:space="preserve">שדרך </w:t>
      </w:r>
      <w:bookmarkStart w:id="21215" w:name="_ETM_Q52_611870"/>
      <w:bookmarkEnd w:id="21215"/>
      <w:r>
        <w:rPr>
          <w:rtl/>
        </w:rPr>
        <w:t xml:space="preserve">המלך </w:t>
      </w:r>
      <w:bookmarkStart w:id="21216" w:name="_ETM_Q52_612680"/>
      <w:bookmarkEnd w:id="21216"/>
      <w:r>
        <w:rPr>
          <w:rtl/>
        </w:rPr>
        <w:t xml:space="preserve">זה </w:t>
      </w:r>
      <w:bookmarkStart w:id="21217" w:name="_ETM_Q52_612920"/>
      <w:bookmarkEnd w:id="21217"/>
      <w:r>
        <w:rPr>
          <w:rtl/>
        </w:rPr>
        <w:t>קיזוז</w:t>
      </w:r>
      <w:r w:rsidR="00E27510">
        <w:rPr>
          <w:rFonts w:hint="cs"/>
          <w:rtl/>
        </w:rPr>
        <w:t>,</w:t>
      </w:r>
      <w:r>
        <w:rPr>
          <w:rtl/>
        </w:rPr>
        <w:t xml:space="preserve"> </w:t>
      </w:r>
      <w:bookmarkStart w:id="21218" w:name="_ETM_Q52_614170"/>
      <w:bookmarkEnd w:id="21218"/>
      <w:r>
        <w:rPr>
          <w:rtl/>
        </w:rPr>
        <w:t xml:space="preserve">אבל </w:t>
      </w:r>
      <w:bookmarkStart w:id="21219" w:name="_ETM_Q52_614500"/>
      <w:bookmarkEnd w:id="21219"/>
      <w:r>
        <w:rPr>
          <w:rtl/>
        </w:rPr>
        <w:t xml:space="preserve">פה </w:t>
      </w:r>
      <w:bookmarkStart w:id="21220" w:name="_ETM_Q52_614710"/>
      <w:bookmarkEnd w:id="21220"/>
      <w:r>
        <w:rPr>
          <w:rtl/>
        </w:rPr>
        <w:t xml:space="preserve">יש </w:t>
      </w:r>
      <w:bookmarkStart w:id="21221" w:name="_ETM_Q52_614920"/>
      <w:bookmarkStart w:id="21222" w:name="_ETM_Q52_611427"/>
      <w:bookmarkEnd w:id="21221"/>
      <w:bookmarkEnd w:id="21222"/>
      <w:r w:rsidR="00C979CC">
        <w:rPr>
          <w:rFonts w:hint="cs"/>
          <w:rtl/>
        </w:rPr>
        <w:t>– – –</w:t>
      </w:r>
    </w:p>
    <w:p w:rsidR="00D05003" w:rsidRDefault="00D05003" w:rsidP="004279BA">
      <w:pPr>
        <w:rPr>
          <w:rtl/>
        </w:rPr>
      </w:pPr>
    </w:p>
    <w:p w:rsidR="00D05003" w:rsidRDefault="00D05003" w:rsidP="004279BA">
      <w:pPr>
        <w:pStyle w:val="af5"/>
        <w:rPr>
          <w:rtl/>
        </w:rPr>
      </w:pPr>
      <w:r w:rsidRPr="00776CF9">
        <w:rPr>
          <w:rStyle w:val="TagStyle"/>
          <w:rtl/>
        </w:rPr>
        <w:t xml:space="preserve"> &lt;&lt; קריאה &gt;&gt;</w:t>
      </w:r>
      <w:r w:rsidRPr="00020BE7">
        <w:rPr>
          <w:rStyle w:val="TagStyle"/>
          <w:rtl/>
        </w:rPr>
        <w:t xml:space="preserve"> </w:t>
      </w:r>
      <w:r>
        <w:rPr>
          <w:rtl/>
        </w:rPr>
        <w:t>קטי קטרין שטרית (הליכוד):</w:t>
      </w:r>
      <w:r w:rsidRPr="00020BE7">
        <w:rPr>
          <w:rStyle w:val="TagStyle"/>
          <w:rtl/>
        </w:rPr>
        <w:t xml:space="preserve"> </w:t>
      </w:r>
      <w:r w:rsidRPr="00776CF9">
        <w:rPr>
          <w:rStyle w:val="TagStyle"/>
          <w:rtl/>
        </w:rPr>
        <w:t>&lt;&lt; קריאה &gt;&gt;</w:t>
      </w:r>
      <w:r>
        <w:rPr>
          <w:rtl/>
        </w:rPr>
        <w:t xml:space="preserve">  </w:t>
      </w:r>
    </w:p>
    <w:p w:rsidR="00D05003" w:rsidRDefault="00D05003" w:rsidP="00C979CC">
      <w:pPr>
        <w:rPr>
          <w:rtl/>
          <w:lang w:eastAsia="he-IL"/>
        </w:rPr>
      </w:pPr>
    </w:p>
    <w:p w:rsidR="00D05003" w:rsidRDefault="00D05003" w:rsidP="00E27510">
      <w:pPr>
        <w:rPr>
          <w:rtl/>
          <w:lang w:eastAsia="he-IL"/>
        </w:rPr>
      </w:pPr>
      <w:bookmarkStart w:id="21223" w:name="_ETM_Q52_610470"/>
      <w:bookmarkEnd w:id="21223"/>
      <w:r>
        <w:rPr>
          <w:rFonts w:hint="cs"/>
          <w:rtl/>
          <w:lang w:eastAsia="he-IL"/>
        </w:rPr>
        <w:t xml:space="preserve">לא, דוד. </w:t>
      </w:r>
      <w:bookmarkStart w:id="21224" w:name="_ETM_Q52_611490"/>
      <w:bookmarkStart w:id="21225" w:name="_ETM_Q52_611973"/>
      <w:bookmarkEnd w:id="21224"/>
      <w:bookmarkEnd w:id="21225"/>
      <w:r>
        <w:rPr>
          <w:rFonts w:hint="cs"/>
          <w:rtl/>
          <w:lang w:eastAsia="he-IL"/>
        </w:rPr>
        <w:t xml:space="preserve">מה שהם </w:t>
      </w:r>
      <w:bookmarkStart w:id="21226" w:name="_ETM_Q52_613105"/>
      <w:bookmarkEnd w:id="21226"/>
      <w:r>
        <w:rPr>
          <w:rFonts w:hint="cs"/>
          <w:rtl/>
          <w:lang w:eastAsia="he-IL"/>
        </w:rPr>
        <w:t xml:space="preserve">עושים </w:t>
      </w:r>
      <w:r w:rsidR="00E27510">
        <w:rPr>
          <w:rFonts w:hint="eastAsia"/>
          <w:rtl/>
          <w:lang w:eastAsia="he-IL"/>
        </w:rPr>
        <w:t xml:space="preserve">– </w:t>
      </w:r>
      <w:r>
        <w:rPr>
          <w:rFonts w:hint="cs"/>
          <w:rtl/>
          <w:lang w:eastAsia="he-IL"/>
        </w:rPr>
        <w:t>אין עוד מדינה בשם כזה.</w:t>
      </w:r>
    </w:p>
    <w:p w:rsidR="00D05003" w:rsidRDefault="00D05003" w:rsidP="004279BA">
      <w:pPr>
        <w:rPr>
          <w:rtl/>
          <w:lang w:eastAsia="he-IL"/>
        </w:rPr>
      </w:pPr>
    </w:p>
    <w:p w:rsidR="00D05003" w:rsidRDefault="00D05003" w:rsidP="004279BA">
      <w:pPr>
        <w:pStyle w:val="-"/>
        <w:rPr>
          <w:rtl/>
        </w:rPr>
      </w:pPr>
      <w:bookmarkStart w:id="21227" w:name="ET_speakercontinue_5159_18"/>
      <w:r w:rsidRPr="00776CF9">
        <w:rPr>
          <w:rStyle w:val="TagStyle"/>
          <w:rtl/>
        </w:rPr>
        <w:t xml:space="preserve"> &lt;&lt; דובר_המשך &gt;&gt;</w:t>
      </w:r>
      <w:r w:rsidRPr="00020BE7">
        <w:rPr>
          <w:rStyle w:val="TagStyle"/>
          <w:rtl/>
        </w:rPr>
        <w:t xml:space="preserve"> </w:t>
      </w:r>
      <w:r>
        <w:rPr>
          <w:rtl/>
        </w:rPr>
        <w:t>דוד ביטן (הליכוד):</w:t>
      </w:r>
      <w:r w:rsidRPr="00020BE7">
        <w:rPr>
          <w:rStyle w:val="TagStyle"/>
          <w:rtl/>
        </w:rPr>
        <w:t xml:space="preserve"> </w:t>
      </w:r>
      <w:r w:rsidRPr="00776CF9">
        <w:rPr>
          <w:rStyle w:val="TagStyle"/>
          <w:rtl/>
        </w:rPr>
        <w:t>&lt;&lt; דובר_המשך &gt;&gt;</w:t>
      </w:r>
      <w:r>
        <w:rPr>
          <w:rtl/>
        </w:rPr>
        <w:t xml:space="preserve">  </w:t>
      </w:r>
      <w:bookmarkEnd w:id="21227"/>
    </w:p>
    <w:p w:rsidR="00D05003" w:rsidRDefault="00D05003" w:rsidP="00C979CC">
      <w:pPr>
        <w:rPr>
          <w:rtl/>
          <w:lang w:eastAsia="he-IL"/>
        </w:rPr>
      </w:pPr>
    </w:p>
    <w:p w:rsidR="00D05003" w:rsidRDefault="00D05003" w:rsidP="00E27510">
      <w:pPr>
        <w:rPr>
          <w:rtl/>
        </w:rPr>
      </w:pPr>
      <w:bookmarkStart w:id="21228" w:name="_ETM_Q52_613326"/>
      <w:bookmarkStart w:id="21229" w:name="_ETM_Q52_618414"/>
      <w:bookmarkStart w:id="21230" w:name="_ETM_Q52_614114"/>
      <w:bookmarkStart w:id="21231" w:name="_ETM_Q52_615100"/>
      <w:bookmarkStart w:id="21232" w:name="_ETM_Q52_616740"/>
      <w:bookmarkEnd w:id="21228"/>
      <w:bookmarkEnd w:id="21229"/>
      <w:bookmarkEnd w:id="21230"/>
      <w:bookmarkEnd w:id="21231"/>
      <w:bookmarkEnd w:id="21232"/>
      <w:r>
        <w:rPr>
          <w:rtl/>
        </w:rPr>
        <w:t xml:space="preserve">אבל </w:t>
      </w:r>
      <w:bookmarkStart w:id="21233" w:name="_ETM_Q52_617040"/>
      <w:bookmarkEnd w:id="21233"/>
      <w:r>
        <w:rPr>
          <w:rtl/>
        </w:rPr>
        <w:t xml:space="preserve">פה </w:t>
      </w:r>
      <w:bookmarkStart w:id="21234" w:name="_ETM_Q52_617250"/>
      <w:bookmarkEnd w:id="21234"/>
      <w:r>
        <w:rPr>
          <w:rtl/>
        </w:rPr>
        <w:t xml:space="preserve">יש </w:t>
      </w:r>
      <w:bookmarkStart w:id="21235" w:name="_ETM_Q52_618330"/>
      <w:bookmarkEnd w:id="21235"/>
      <w:r>
        <w:rPr>
          <w:rFonts w:hint="cs"/>
          <w:rtl/>
        </w:rPr>
        <w:t xml:space="preserve">שתי </w:t>
      </w:r>
      <w:bookmarkStart w:id="21236" w:name="_ETM_Q52_615379"/>
      <w:bookmarkEnd w:id="21236"/>
      <w:r>
        <w:rPr>
          <w:rFonts w:hint="cs"/>
          <w:rtl/>
        </w:rPr>
        <w:t xml:space="preserve">אופציות. </w:t>
      </w:r>
      <w:r>
        <w:rPr>
          <w:rtl/>
        </w:rPr>
        <w:t xml:space="preserve">אופציה </w:t>
      </w:r>
      <w:bookmarkStart w:id="21237" w:name="_ETM_Q52_618660"/>
      <w:bookmarkEnd w:id="21237"/>
      <w:r>
        <w:rPr>
          <w:rtl/>
        </w:rPr>
        <w:t xml:space="preserve">ראשונה </w:t>
      </w:r>
      <w:bookmarkStart w:id="21238" w:name="_ETM_Q52_619650"/>
      <w:bookmarkEnd w:id="21238"/>
      <w:r w:rsidR="00E27510">
        <w:rPr>
          <w:rFonts w:hint="cs"/>
          <w:rtl/>
        </w:rPr>
        <w:t xml:space="preserve">– </w:t>
      </w:r>
      <w:r>
        <w:rPr>
          <w:rtl/>
        </w:rPr>
        <w:t xml:space="preserve">באמת </w:t>
      </w:r>
      <w:bookmarkStart w:id="21239" w:name="_ETM_Q52_620040"/>
      <w:bookmarkEnd w:id="21239"/>
      <w:r>
        <w:rPr>
          <w:rtl/>
        </w:rPr>
        <w:t xml:space="preserve">שהשר </w:t>
      </w:r>
      <w:bookmarkStart w:id="21240" w:name="_ETM_Q52_621120"/>
      <w:bookmarkStart w:id="21241" w:name="_ETM_Q52_621510"/>
      <w:bookmarkStart w:id="21242" w:name="_ETM_Q52_619102"/>
      <w:bookmarkEnd w:id="21240"/>
      <w:bookmarkEnd w:id="21241"/>
      <w:bookmarkEnd w:id="21242"/>
      <w:r>
        <w:rPr>
          <w:rtl/>
        </w:rPr>
        <w:t xml:space="preserve">שעזב </w:t>
      </w:r>
      <w:bookmarkStart w:id="21243" w:name="_ETM_Q52_622170"/>
      <w:bookmarkEnd w:id="21243"/>
      <w:r>
        <w:rPr>
          <w:rtl/>
        </w:rPr>
        <w:t>יחזור</w:t>
      </w:r>
      <w:r>
        <w:rPr>
          <w:rFonts w:hint="cs"/>
          <w:rtl/>
        </w:rPr>
        <w:t>.</w:t>
      </w:r>
      <w:bookmarkStart w:id="21244" w:name="_ETM_Q52_617353"/>
      <w:bookmarkStart w:id="21245" w:name="_ETM_Q52_618494"/>
      <w:bookmarkEnd w:id="21244"/>
      <w:bookmarkEnd w:id="21245"/>
      <w:r>
        <w:rPr>
          <w:rtl/>
        </w:rPr>
        <w:t xml:space="preserve"> </w:t>
      </w:r>
      <w:bookmarkStart w:id="21246" w:name="_ETM_Q52_622590"/>
      <w:bookmarkEnd w:id="21246"/>
      <w:r>
        <w:rPr>
          <w:rtl/>
        </w:rPr>
        <w:t xml:space="preserve">אבל </w:t>
      </w:r>
      <w:bookmarkStart w:id="21247" w:name="_ETM_Q52_622740"/>
      <w:bookmarkEnd w:id="21247"/>
      <w:r>
        <w:rPr>
          <w:rFonts w:hint="cs"/>
          <w:rtl/>
        </w:rPr>
        <w:t xml:space="preserve">אופציה שנייה </w:t>
      </w:r>
      <w:r w:rsidR="00C979CC">
        <w:rPr>
          <w:rFonts w:hint="cs"/>
          <w:rtl/>
        </w:rPr>
        <w:t>– – –</w:t>
      </w:r>
    </w:p>
    <w:p w:rsidR="00D05003" w:rsidRDefault="00D05003" w:rsidP="004279BA">
      <w:pPr>
        <w:rPr>
          <w:rtl/>
        </w:rPr>
      </w:pPr>
    </w:p>
    <w:p w:rsidR="00D05003" w:rsidRDefault="00D05003" w:rsidP="004279BA">
      <w:pPr>
        <w:pStyle w:val="af5"/>
        <w:rPr>
          <w:rtl/>
        </w:rPr>
      </w:pPr>
      <w:r w:rsidRPr="00776CF9">
        <w:rPr>
          <w:rStyle w:val="TagStyle"/>
          <w:rtl/>
        </w:rPr>
        <w:t xml:space="preserve"> &lt;&lt; קריאה &gt;&gt;</w:t>
      </w:r>
      <w:r w:rsidRPr="00020BE7">
        <w:rPr>
          <w:rStyle w:val="TagStyle"/>
          <w:rtl/>
        </w:rPr>
        <w:t xml:space="preserve"> </w:t>
      </w:r>
      <w:r>
        <w:rPr>
          <w:rtl/>
        </w:rPr>
        <w:t>דוד אמסלם (הליכוד):</w:t>
      </w:r>
      <w:r w:rsidRPr="00020BE7">
        <w:rPr>
          <w:rStyle w:val="TagStyle"/>
          <w:rtl/>
        </w:rPr>
        <w:t xml:space="preserve"> </w:t>
      </w:r>
      <w:r w:rsidRPr="00776CF9">
        <w:rPr>
          <w:rStyle w:val="TagStyle"/>
          <w:rtl/>
        </w:rPr>
        <w:t>&lt;&lt; קריאה &gt;&gt;</w:t>
      </w:r>
      <w:r>
        <w:rPr>
          <w:rtl/>
        </w:rPr>
        <w:t xml:space="preserve">  </w:t>
      </w:r>
    </w:p>
    <w:p w:rsidR="00D05003" w:rsidRDefault="00D05003" w:rsidP="00C979CC">
      <w:pPr>
        <w:rPr>
          <w:rtl/>
          <w:lang w:eastAsia="he-IL"/>
        </w:rPr>
      </w:pPr>
    </w:p>
    <w:p w:rsidR="00D05003" w:rsidRDefault="00D05003" w:rsidP="00E27510">
      <w:pPr>
        <w:rPr>
          <w:rtl/>
          <w:lang w:eastAsia="he-IL"/>
        </w:rPr>
      </w:pPr>
      <w:bookmarkStart w:id="21248" w:name="_ETM_Q52_620741"/>
      <w:bookmarkEnd w:id="21248"/>
      <w:r>
        <w:rPr>
          <w:rFonts w:hint="cs"/>
          <w:rtl/>
          <w:lang w:eastAsia="he-IL"/>
        </w:rPr>
        <w:t>אני אגיד לך מה יקרה</w:t>
      </w:r>
      <w:r w:rsidR="00E27510">
        <w:rPr>
          <w:rFonts w:hint="cs"/>
          <w:rtl/>
          <w:lang w:eastAsia="he-IL"/>
        </w:rPr>
        <w:t>:</w:t>
      </w:r>
      <w:r>
        <w:rPr>
          <w:rFonts w:hint="cs"/>
          <w:rtl/>
          <w:lang w:eastAsia="he-IL"/>
        </w:rPr>
        <w:t xml:space="preserve"> הם יקזזו</w:t>
      </w:r>
      <w:bookmarkStart w:id="21249" w:name="_ETM_Q52_627429"/>
      <w:bookmarkEnd w:id="21249"/>
      <w:r>
        <w:rPr>
          <w:rFonts w:hint="cs"/>
          <w:rtl/>
          <w:lang w:eastAsia="he-IL"/>
        </w:rPr>
        <w:t xml:space="preserve"> את </w:t>
      </w:r>
      <w:bookmarkStart w:id="21250" w:name="_ETM_Q52_622926"/>
      <w:bookmarkEnd w:id="21250"/>
      <w:r>
        <w:rPr>
          <w:rFonts w:hint="cs"/>
          <w:rtl/>
          <w:lang w:eastAsia="he-IL"/>
        </w:rPr>
        <w:t>כל ה-59 שלנו</w:t>
      </w:r>
      <w:bookmarkStart w:id="21251" w:name="_ETM_Q52_623297"/>
      <w:bookmarkEnd w:id="21251"/>
      <w:r>
        <w:rPr>
          <w:rFonts w:hint="cs"/>
          <w:rtl/>
          <w:lang w:eastAsia="he-IL"/>
        </w:rPr>
        <w:t xml:space="preserve"> </w:t>
      </w:r>
      <w:bookmarkStart w:id="21252" w:name="_ETM_Q52_625294"/>
      <w:bookmarkEnd w:id="21252"/>
      <w:r>
        <w:rPr>
          <w:rFonts w:hint="cs"/>
          <w:rtl/>
          <w:lang w:eastAsia="he-IL"/>
        </w:rPr>
        <w:t>לפחות ויישארו ש</w:t>
      </w:r>
      <w:bookmarkStart w:id="21253" w:name="_ETM_Q52_624415"/>
      <w:bookmarkEnd w:id="21253"/>
      <w:r>
        <w:rPr>
          <w:rFonts w:hint="cs"/>
          <w:rtl/>
          <w:lang w:eastAsia="he-IL"/>
        </w:rPr>
        <w:t xml:space="preserve">ניים ויצביעו </w:t>
      </w:r>
      <w:bookmarkStart w:id="21254" w:name="_ETM_Q52_626731"/>
      <w:bookmarkStart w:id="21255" w:name="_ETM_Q52_625965"/>
      <w:bookmarkEnd w:id="21254"/>
      <w:bookmarkEnd w:id="21255"/>
      <w:r w:rsidR="00C979CC">
        <w:rPr>
          <w:rFonts w:hint="cs"/>
          <w:rtl/>
          <w:lang w:eastAsia="he-IL"/>
        </w:rPr>
        <w:t>– – –</w:t>
      </w:r>
    </w:p>
    <w:p w:rsidR="00D05003" w:rsidRDefault="00D05003" w:rsidP="004279BA">
      <w:pPr>
        <w:rPr>
          <w:rtl/>
          <w:lang w:eastAsia="he-IL"/>
        </w:rPr>
      </w:pPr>
      <w:bookmarkStart w:id="21256" w:name="_ETM_Q52_626977"/>
      <w:bookmarkStart w:id="21257" w:name="_ETM_Q52_627052"/>
      <w:bookmarkEnd w:id="21256"/>
      <w:bookmarkEnd w:id="21257"/>
    </w:p>
    <w:p w:rsidR="00D05003" w:rsidRDefault="00D05003" w:rsidP="004279BA">
      <w:pPr>
        <w:pStyle w:val="-"/>
        <w:rPr>
          <w:rtl/>
        </w:rPr>
      </w:pPr>
      <w:bookmarkStart w:id="21258" w:name="ET_speakercontinue_5159_20"/>
      <w:r w:rsidRPr="00776CF9">
        <w:rPr>
          <w:rStyle w:val="TagStyle"/>
          <w:rtl/>
        </w:rPr>
        <w:t xml:space="preserve"> &lt;&lt; דובר_המשך &gt;&gt;</w:t>
      </w:r>
      <w:r w:rsidRPr="00020BE7">
        <w:rPr>
          <w:rStyle w:val="TagStyle"/>
          <w:rtl/>
        </w:rPr>
        <w:t xml:space="preserve"> </w:t>
      </w:r>
      <w:r>
        <w:rPr>
          <w:rtl/>
        </w:rPr>
        <w:t>דוד ביטן (הליכוד):</w:t>
      </w:r>
      <w:r w:rsidRPr="00020BE7">
        <w:rPr>
          <w:rStyle w:val="TagStyle"/>
          <w:rtl/>
        </w:rPr>
        <w:t xml:space="preserve"> </w:t>
      </w:r>
      <w:r w:rsidRPr="00776CF9">
        <w:rPr>
          <w:rStyle w:val="TagStyle"/>
          <w:rtl/>
        </w:rPr>
        <w:t>&lt;&lt; דובר_המשך &gt;&gt;</w:t>
      </w:r>
      <w:r>
        <w:rPr>
          <w:rtl/>
        </w:rPr>
        <w:t xml:space="preserve">  </w:t>
      </w:r>
      <w:bookmarkEnd w:id="21258"/>
    </w:p>
    <w:p w:rsidR="00D05003" w:rsidRDefault="00D05003" w:rsidP="00C979CC">
      <w:pPr>
        <w:rPr>
          <w:rtl/>
          <w:lang w:eastAsia="he-IL"/>
        </w:rPr>
      </w:pPr>
    </w:p>
    <w:p w:rsidR="00D05003" w:rsidRDefault="00D05003" w:rsidP="00E27510">
      <w:pPr>
        <w:rPr>
          <w:rtl/>
        </w:rPr>
      </w:pPr>
      <w:bookmarkStart w:id="21259" w:name="_ETM_Q52_628100"/>
      <w:bookmarkStart w:id="21260" w:name="_ETM_Q52_625329"/>
      <w:bookmarkEnd w:id="21259"/>
      <w:bookmarkEnd w:id="21260"/>
      <w:r>
        <w:rPr>
          <w:rFonts w:hint="cs"/>
          <w:rtl/>
          <w:lang w:eastAsia="he-IL"/>
        </w:rPr>
        <w:t xml:space="preserve">לא, אבל אופציה שנייה שלא חשבת עליה </w:t>
      </w:r>
      <w:r>
        <w:rPr>
          <w:rtl/>
          <w:lang w:eastAsia="he-IL"/>
        </w:rPr>
        <w:t>–</w:t>
      </w:r>
      <w:r>
        <w:rPr>
          <w:rFonts w:hint="cs"/>
          <w:rtl/>
          <w:lang w:eastAsia="he-IL"/>
        </w:rPr>
        <w:t xml:space="preserve"> ואני </w:t>
      </w:r>
      <w:bookmarkStart w:id="21261" w:name="_ETM_Q52_634852"/>
      <w:bookmarkEnd w:id="21261"/>
      <w:r>
        <w:rPr>
          <w:rFonts w:hint="cs"/>
          <w:rtl/>
          <w:lang w:eastAsia="he-IL"/>
        </w:rPr>
        <w:t xml:space="preserve">מתפלא עליך </w:t>
      </w:r>
      <w:bookmarkStart w:id="21262" w:name="_ETM_Q52_631717"/>
      <w:bookmarkEnd w:id="21262"/>
      <w:r>
        <w:rPr>
          <w:rFonts w:hint="cs"/>
          <w:rtl/>
          <w:lang w:eastAsia="he-IL"/>
        </w:rPr>
        <w:t xml:space="preserve">שלא חשבת עליה </w:t>
      </w:r>
      <w:r>
        <w:rPr>
          <w:rtl/>
          <w:lang w:eastAsia="he-IL"/>
        </w:rPr>
        <w:t>–</w:t>
      </w:r>
      <w:r>
        <w:rPr>
          <w:rFonts w:hint="cs"/>
          <w:rtl/>
          <w:lang w:eastAsia="he-IL"/>
        </w:rPr>
        <w:t xml:space="preserve"> אתה יודע, </w:t>
      </w:r>
      <w:bookmarkStart w:id="21263" w:name="_ETM_Q52_632046"/>
      <w:bookmarkEnd w:id="21263"/>
      <w:r>
        <w:rPr>
          <w:rFonts w:hint="cs"/>
          <w:rtl/>
          <w:lang w:eastAsia="he-IL"/>
        </w:rPr>
        <w:t xml:space="preserve">חבר </w:t>
      </w:r>
      <w:bookmarkStart w:id="21264" w:name="_ETM_Q52_632782"/>
      <w:bookmarkEnd w:id="21264"/>
      <w:r>
        <w:rPr>
          <w:rFonts w:hint="cs"/>
          <w:rtl/>
          <w:lang w:eastAsia="he-IL"/>
        </w:rPr>
        <w:t xml:space="preserve">כנסת זה </w:t>
      </w:r>
      <w:bookmarkStart w:id="21265" w:name="_ETM_Q52_623040"/>
      <w:bookmarkStart w:id="21266" w:name="_ETM_Q52_624230"/>
      <w:bookmarkStart w:id="21267" w:name="_ETM_Q52_624680"/>
      <w:bookmarkStart w:id="21268" w:name="_ETM_Q52_627030"/>
      <w:bookmarkStart w:id="21269" w:name="_ETM_Q52_628560"/>
      <w:bookmarkStart w:id="21270" w:name="_ETM_Q52_628650"/>
      <w:bookmarkStart w:id="21271" w:name="_ETM_Q52_629430"/>
      <w:bookmarkStart w:id="21272" w:name="_ETM_Q52_630120"/>
      <w:bookmarkStart w:id="21273" w:name="_ETM_Q52_630959"/>
      <w:bookmarkStart w:id="21274" w:name="_ETM_Q52_631290"/>
      <w:bookmarkStart w:id="21275" w:name="_ETM_Q52_631860"/>
      <w:bookmarkStart w:id="21276" w:name="_ETM_Q52_633680"/>
      <w:bookmarkStart w:id="21277" w:name="_ETM_Q52_633890"/>
      <w:bookmarkStart w:id="21278" w:name="_ETM_Q52_634340"/>
      <w:bookmarkStart w:id="21279" w:name="_ETM_Q52_634459"/>
      <w:bookmarkStart w:id="21280" w:name="_ETM_Q52_634610"/>
      <w:bookmarkStart w:id="21281" w:name="_ETM_Q52_635360"/>
      <w:bookmarkStart w:id="21282" w:name="_ETM_Q52_635660"/>
      <w:bookmarkStart w:id="21283" w:name="_ETM_Q52_636050"/>
      <w:bookmarkStart w:id="21284" w:name="_ETM_Q52_636170"/>
      <w:bookmarkStart w:id="21285" w:name="_ETM_Q52_633200"/>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r>
        <w:rPr>
          <w:rtl/>
        </w:rPr>
        <w:t xml:space="preserve">מקצוע </w:t>
      </w:r>
      <w:bookmarkStart w:id="21286" w:name="_ETM_Q52_636620"/>
      <w:bookmarkEnd w:id="21286"/>
      <w:r>
        <w:rPr>
          <w:rtl/>
        </w:rPr>
        <w:t>מיוחד</w:t>
      </w:r>
      <w:bookmarkStart w:id="21287" w:name="_ETM_Q52_634779"/>
      <w:bookmarkEnd w:id="21287"/>
      <w:r w:rsidR="00E27510">
        <w:rPr>
          <w:rFonts w:hint="cs"/>
          <w:rtl/>
        </w:rPr>
        <w:t>,</w:t>
      </w:r>
      <w:r>
        <w:rPr>
          <w:rtl/>
        </w:rPr>
        <w:t xml:space="preserve"> </w:t>
      </w:r>
      <w:bookmarkStart w:id="21288" w:name="_ETM_Q52_637010"/>
      <w:bookmarkEnd w:id="21288"/>
      <w:r>
        <w:rPr>
          <w:rtl/>
        </w:rPr>
        <w:t xml:space="preserve">זה </w:t>
      </w:r>
      <w:bookmarkStart w:id="21289" w:name="_ETM_Q52_637130"/>
      <w:bookmarkEnd w:id="21289"/>
      <w:r>
        <w:rPr>
          <w:rtl/>
        </w:rPr>
        <w:t xml:space="preserve">לא </w:t>
      </w:r>
      <w:bookmarkStart w:id="21290" w:name="_ETM_Q52_637220"/>
      <w:bookmarkEnd w:id="21290"/>
      <w:r>
        <w:rPr>
          <w:rtl/>
        </w:rPr>
        <w:t xml:space="preserve">מקצוע </w:t>
      </w:r>
      <w:bookmarkStart w:id="21291" w:name="_ETM_Q52_637580"/>
      <w:bookmarkEnd w:id="21291"/>
      <w:r>
        <w:rPr>
          <w:rtl/>
        </w:rPr>
        <w:t>פשוט</w:t>
      </w:r>
      <w:r>
        <w:rPr>
          <w:rFonts w:hint="cs"/>
          <w:rtl/>
        </w:rPr>
        <w:t>.</w:t>
      </w:r>
      <w:bookmarkStart w:id="21292" w:name="_ETM_Q52_632544"/>
      <w:bookmarkEnd w:id="21292"/>
      <w:r>
        <w:rPr>
          <w:rtl/>
        </w:rPr>
        <w:t xml:space="preserve"> </w:t>
      </w:r>
      <w:bookmarkStart w:id="21293" w:name="_ETM_Q52_638580"/>
      <w:bookmarkStart w:id="21294" w:name="_ETM_Q52_638819"/>
      <w:bookmarkEnd w:id="21293"/>
      <w:bookmarkEnd w:id="21294"/>
      <w:r>
        <w:rPr>
          <w:rtl/>
        </w:rPr>
        <w:t xml:space="preserve">יש </w:t>
      </w:r>
      <w:bookmarkStart w:id="21295" w:name="_ETM_Q52_639120"/>
      <w:bookmarkEnd w:id="21295"/>
      <w:r>
        <w:rPr>
          <w:rtl/>
        </w:rPr>
        <w:t xml:space="preserve">עוד </w:t>
      </w:r>
      <w:bookmarkStart w:id="21296" w:name="_ETM_Q52_639300"/>
      <w:bookmarkEnd w:id="21296"/>
      <w:r>
        <w:rPr>
          <w:rtl/>
        </w:rPr>
        <w:t>אפשרות</w:t>
      </w:r>
      <w:r>
        <w:rPr>
          <w:rFonts w:hint="cs"/>
          <w:rtl/>
        </w:rPr>
        <w:t>.</w:t>
      </w:r>
      <w:r>
        <w:rPr>
          <w:rtl/>
        </w:rPr>
        <w:t xml:space="preserve"> </w:t>
      </w:r>
      <w:bookmarkStart w:id="21297" w:name="_ETM_Q52_640280"/>
      <w:bookmarkEnd w:id="21297"/>
      <w:r>
        <w:rPr>
          <w:rtl/>
        </w:rPr>
        <w:t xml:space="preserve">האפשרות </w:t>
      </w:r>
      <w:bookmarkStart w:id="21298" w:name="_ETM_Q52_640819"/>
      <w:bookmarkStart w:id="21299" w:name="_ETM_Q52_641840"/>
      <w:bookmarkStart w:id="21300" w:name="_ETM_Q52_642560"/>
      <w:bookmarkStart w:id="21301" w:name="_ETM_Q52_637655"/>
      <w:bookmarkEnd w:id="21298"/>
      <w:bookmarkEnd w:id="21299"/>
      <w:bookmarkEnd w:id="21300"/>
      <w:bookmarkEnd w:id="21301"/>
      <w:r>
        <w:rPr>
          <w:rFonts w:hint="cs"/>
          <w:rtl/>
        </w:rPr>
        <w:t>כתובה בחוק, וכל</w:t>
      </w:r>
      <w:bookmarkStart w:id="21302" w:name="_ETM_Q52_644856"/>
      <w:bookmarkStart w:id="21303" w:name="_ETM_Q52_644952"/>
      <w:bookmarkStart w:id="21304" w:name="_ETM_Q52_640454"/>
      <w:bookmarkEnd w:id="21302"/>
      <w:bookmarkEnd w:id="21303"/>
      <w:bookmarkEnd w:id="21304"/>
      <w:r>
        <w:rPr>
          <w:rtl/>
        </w:rPr>
        <w:t xml:space="preserve"> </w:t>
      </w:r>
      <w:bookmarkStart w:id="21305" w:name="_ETM_Q52_643010"/>
      <w:bookmarkEnd w:id="21305"/>
      <w:r>
        <w:rPr>
          <w:rtl/>
        </w:rPr>
        <w:t xml:space="preserve">שדולת </w:t>
      </w:r>
      <w:bookmarkStart w:id="21306" w:name="_ETM_Q52_643400"/>
      <w:bookmarkEnd w:id="21306"/>
      <w:r>
        <w:rPr>
          <w:rtl/>
        </w:rPr>
        <w:t>הנשים</w:t>
      </w:r>
      <w:bookmarkStart w:id="21307" w:name="_ETM_Q52_643721"/>
      <w:bookmarkEnd w:id="21307"/>
      <w:r>
        <w:rPr>
          <w:rtl/>
        </w:rPr>
        <w:t xml:space="preserve"> </w:t>
      </w:r>
      <w:bookmarkStart w:id="21308" w:name="_ETM_Q52_643880"/>
      <w:bookmarkEnd w:id="21308"/>
      <w:r>
        <w:rPr>
          <w:rtl/>
        </w:rPr>
        <w:t xml:space="preserve">עבדו </w:t>
      </w:r>
      <w:bookmarkStart w:id="21309" w:name="_ETM_Q52_644210"/>
      <w:bookmarkEnd w:id="21309"/>
      <w:r>
        <w:rPr>
          <w:rtl/>
        </w:rPr>
        <w:t xml:space="preserve">עליה </w:t>
      </w:r>
      <w:bookmarkStart w:id="21310" w:name="_ETM_Q52_644420"/>
      <w:bookmarkEnd w:id="21310"/>
      <w:r>
        <w:rPr>
          <w:rtl/>
        </w:rPr>
        <w:t xml:space="preserve">מאוד </w:t>
      </w:r>
      <w:bookmarkStart w:id="21311" w:name="_ETM_Q52_644630"/>
      <w:bookmarkEnd w:id="21311"/>
      <w:r>
        <w:rPr>
          <w:rtl/>
        </w:rPr>
        <w:t xml:space="preserve">חזק </w:t>
      </w:r>
      <w:bookmarkStart w:id="21312" w:name="_ETM_Q52_645490"/>
      <w:bookmarkEnd w:id="21312"/>
      <w:r w:rsidR="00E27510">
        <w:rPr>
          <w:rFonts w:hint="cs"/>
          <w:rtl/>
        </w:rPr>
        <w:t xml:space="preserve">– </w:t>
      </w:r>
      <w:r>
        <w:rPr>
          <w:rtl/>
        </w:rPr>
        <w:t xml:space="preserve">שגם </w:t>
      </w:r>
      <w:bookmarkStart w:id="21313" w:name="_ETM_Q52_645970"/>
      <w:bookmarkEnd w:id="21313"/>
      <w:r>
        <w:rPr>
          <w:rtl/>
        </w:rPr>
        <w:t xml:space="preserve">הבעל </w:t>
      </w:r>
      <w:bookmarkStart w:id="21314" w:name="_ETM_Q52_646360"/>
      <w:bookmarkEnd w:id="21314"/>
      <w:r>
        <w:rPr>
          <w:rtl/>
        </w:rPr>
        <w:t xml:space="preserve">יכול </w:t>
      </w:r>
      <w:bookmarkStart w:id="21315" w:name="_ETM_Q52_646600"/>
      <w:bookmarkEnd w:id="21315"/>
      <w:r>
        <w:rPr>
          <w:rtl/>
        </w:rPr>
        <w:t xml:space="preserve">לצאת </w:t>
      </w:r>
      <w:bookmarkStart w:id="21316" w:name="_ETM_Q52_646900"/>
      <w:bookmarkEnd w:id="21316"/>
      <w:r>
        <w:rPr>
          <w:rtl/>
        </w:rPr>
        <w:t xml:space="preserve">לחופשת </w:t>
      </w:r>
      <w:bookmarkStart w:id="21317" w:name="_ETM_Q52_647380"/>
      <w:bookmarkEnd w:id="21317"/>
      <w:r>
        <w:rPr>
          <w:rtl/>
        </w:rPr>
        <w:t>לידה</w:t>
      </w:r>
      <w:r>
        <w:rPr>
          <w:rFonts w:hint="cs"/>
          <w:rtl/>
        </w:rPr>
        <w:t>.</w:t>
      </w:r>
      <w:r>
        <w:rPr>
          <w:rtl/>
        </w:rPr>
        <w:t xml:space="preserve"> </w:t>
      </w:r>
      <w:bookmarkStart w:id="21318" w:name="_ETM_Q52_648660"/>
      <w:bookmarkEnd w:id="21318"/>
      <w:r>
        <w:rPr>
          <w:rtl/>
        </w:rPr>
        <w:t xml:space="preserve">במקרה </w:t>
      </w:r>
      <w:bookmarkStart w:id="21319" w:name="_ETM_Q52_649260"/>
      <w:bookmarkEnd w:id="21319"/>
      <w:r>
        <w:rPr>
          <w:rtl/>
        </w:rPr>
        <w:t>הזה</w:t>
      </w:r>
      <w:r>
        <w:rPr>
          <w:rFonts w:hint="cs"/>
          <w:rtl/>
        </w:rPr>
        <w:t>,</w:t>
      </w:r>
      <w:bookmarkStart w:id="21320" w:name="_ETM_Q52_646575"/>
      <w:bookmarkEnd w:id="21320"/>
      <w:r>
        <w:rPr>
          <w:rtl/>
        </w:rPr>
        <w:t xml:space="preserve"> </w:t>
      </w:r>
      <w:bookmarkStart w:id="21321" w:name="_ETM_Q52_649650"/>
      <w:bookmarkEnd w:id="21321"/>
      <w:r>
        <w:rPr>
          <w:rtl/>
        </w:rPr>
        <w:t>ש</w:t>
      </w:r>
      <w:bookmarkStart w:id="21322" w:name="_ETM_Q52_649800"/>
      <w:bookmarkEnd w:id="21322"/>
      <w:r>
        <w:rPr>
          <w:rtl/>
        </w:rPr>
        <w:t xml:space="preserve">יצא </w:t>
      </w:r>
      <w:bookmarkStart w:id="21323" w:name="_ETM_Q52_650040"/>
      <w:bookmarkEnd w:id="21323"/>
      <w:r>
        <w:rPr>
          <w:rtl/>
        </w:rPr>
        <w:t xml:space="preserve">לחופשת </w:t>
      </w:r>
      <w:bookmarkStart w:id="21324" w:name="_ETM_Q52_650490"/>
      <w:bookmarkEnd w:id="21324"/>
      <w:r>
        <w:rPr>
          <w:rtl/>
        </w:rPr>
        <w:t xml:space="preserve">לידה </w:t>
      </w:r>
      <w:bookmarkStart w:id="21325" w:name="_ETM_Q52_650820"/>
      <w:bookmarkEnd w:id="21325"/>
      <w:r>
        <w:rPr>
          <w:rtl/>
        </w:rPr>
        <w:t xml:space="preserve">ויאפשר </w:t>
      </w:r>
      <w:bookmarkStart w:id="21326" w:name="_ETM_Q52_651270"/>
      <w:bookmarkEnd w:id="21326"/>
      <w:r>
        <w:rPr>
          <w:rtl/>
        </w:rPr>
        <w:t xml:space="preserve">לאשתו </w:t>
      </w:r>
      <w:bookmarkStart w:id="21327" w:name="_ETM_Q52_652120"/>
      <w:bookmarkEnd w:id="21327"/>
      <w:r>
        <w:rPr>
          <w:rtl/>
        </w:rPr>
        <w:t xml:space="preserve">להגיע </w:t>
      </w:r>
      <w:bookmarkStart w:id="21328" w:name="_ETM_Q52_652510"/>
      <w:bookmarkEnd w:id="21328"/>
      <w:r>
        <w:rPr>
          <w:rtl/>
        </w:rPr>
        <w:t xml:space="preserve">לכנסת </w:t>
      </w:r>
      <w:bookmarkStart w:id="21329" w:name="_ETM_Q52_653019"/>
      <w:bookmarkEnd w:id="21329"/>
      <w:r>
        <w:rPr>
          <w:rtl/>
        </w:rPr>
        <w:t>ולע</w:t>
      </w:r>
      <w:bookmarkStart w:id="21330" w:name="_ETM_Q52_650470"/>
      <w:bookmarkEnd w:id="21330"/>
      <w:r>
        <w:rPr>
          <w:rtl/>
        </w:rPr>
        <w:t xml:space="preserve">שות </w:t>
      </w:r>
      <w:bookmarkStart w:id="21331" w:name="_ETM_Q52_653499"/>
      <w:bookmarkEnd w:id="21331"/>
      <w:r>
        <w:rPr>
          <w:rtl/>
        </w:rPr>
        <w:t>את</w:t>
      </w:r>
      <w:r>
        <w:rPr>
          <w:rFonts w:hint="cs"/>
          <w:rtl/>
        </w:rPr>
        <w:t xml:space="preserve"> </w:t>
      </w:r>
      <w:r>
        <w:rPr>
          <w:rtl/>
        </w:rPr>
        <w:t>ה</w:t>
      </w:r>
      <w:bookmarkStart w:id="21332" w:name="_ETM_Q52_653769"/>
      <w:bookmarkEnd w:id="21332"/>
      <w:r>
        <w:rPr>
          <w:rtl/>
        </w:rPr>
        <w:t xml:space="preserve">תפקיד </w:t>
      </w:r>
      <w:bookmarkStart w:id="21333" w:name="_ETM_Q52_654129"/>
      <w:bookmarkEnd w:id="21333"/>
      <w:r>
        <w:rPr>
          <w:rtl/>
        </w:rPr>
        <w:t xml:space="preserve">שהיא </w:t>
      </w:r>
      <w:bookmarkStart w:id="21334" w:name="_ETM_Q52_654249"/>
      <w:bookmarkEnd w:id="21334"/>
      <w:r>
        <w:rPr>
          <w:rtl/>
        </w:rPr>
        <w:t xml:space="preserve">צריכה </w:t>
      </w:r>
      <w:bookmarkStart w:id="21335" w:name="_ETM_Q52_654459"/>
      <w:bookmarkEnd w:id="21335"/>
      <w:r>
        <w:rPr>
          <w:rtl/>
        </w:rPr>
        <w:t xml:space="preserve">לעשות </w:t>
      </w:r>
      <w:bookmarkStart w:id="21336" w:name="_ETM_Q52_654760"/>
      <w:bookmarkEnd w:id="21336"/>
      <w:r>
        <w:rPr>
          <w:rtl/>
        </w:rPr>
        <w:t>אותו</w:t>
      </w:r>
      <w:r>
        <w:rPr>
          <w:rFonts w:hint="cs"/>
          <w:rtl/>
        </w:rPr>
        <w:t>.</w:t>
      </w:r>
      <w:bookmarkStart w:id="21337" w:name="_ETM_Q52_654969"/>
      <w:bookmarkEnd w:id="21337"/>
      <w:r>
        <w:rPr>
          <w:rFonts w:hint="cs"/>
          <w:rtl/>
        </w:rPr>
        <w:t xml:space="preserve"> </w:t>
      </w:r>
      <w:bookmarkStart w:id="21338" w:name="_ETM_Q52_656380"/>
      <w:bookmarkEnd w:id="21338"/>
      <w:r>
        <w:rPr>
          <w:rtl/>
        </w:rPr>
        <w:t xml:space="preserve">תודה </w:t>
      </w:r>
      <w:bookmarkStart w:id="21339" w:name="_ETM_Q52_656830"/>
      <w:bookmarkEnd w:id="21339"/>
      <w:r>
        <w:rPr>
          <w:rtl/>
        </w:rPr>
        <w:t>רבה</w:t>
      </w:r>
      <w:r>
        <w:rPr>
          <w:rFonts w:hint="cs"/>
          <w:rtl/>
        </w:rPr>
        <w:t>.</w:t>
      </w:r>
      <w:bookmarkStart w:id="21340" w:name="_ETM_Q52_658810"/>
      <w:bookmarkEnd w:id="21340"/>
    </w:p>
    <w:p w:rsidR="00D05003" w:rsidRDefault="00D05003" w:rsidP="004279BA">
      <w:pPr>
        <w:rPr>
          <w:rtl/>
        </w:rPr>
      </w:pPr>
      <w:bookmarkStart w:id="21341" w:name="_ETM_Q52_660401"/>
      <w:bookmarkStart w:id="21342" w:name="_ETM_Q52_660472"/>
      <w:bookmarkEnd w:id="21341"/>
      <w:bookmarkEnd w:id="21342"/>
    </w:p>
    <w:p w:rsidR="00D05003" w:rsidRDefault="00D05003" w:rsidP="004279BA">
      <w:pPr>
        <w:pStyle w:val="af6"/>
        <w:rPr>
          <w:rtl/>
        </w:rPr>
      </w:pPr>
      <w:r w:rsidRPr="00776CF9">
        <w:rPr>
          <w:rStyle w:val="TagStyle"/>
          <w:rtl/>
        </w:rPr>
        <w:t xml:space="preserve"> &lt;&lt; יור &gt;&gt;</w:t>
      </w:r>
      <w:r w:rsidRPr="00510C2A">
        <w:rPr>
          <w:rStyle w:val="TagStyle"/>
          <w:rtl/>
        </w:rPr>
        <w:t xml:space="preserve"> </w:t>
      </w:r>
      <w:r>
        <w:rPr>
          <w:rtl/>
        </w:rPr>
        <w:t>היו"ר מיקי לוי:</w:t>
      </w:r>
      <w:r w:rsidRPr="00510C2A">
        <w:rPr>
          <w:rStyle w:val="TagStyle"/>
          <w:rtl/>
        </w:rPr>
        <w:t xml:space="preserve"> </w:t>
      </w:r>
      <w:r w:rsidRPr="00776CF9">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rPr>
      </w:pPr>
      <w:bookmarkStart w:id="21343" w:name="_ETM_Q52_655707"/>
      <w:bookmarkEnd w:id="21343"/>
      <w:r>
        <w:rPr>
          <w:rFonts w:hint="cs"/>
          <w:rtl/>
          <w:lang w:eastAsia="he-IL"/>
        </w:rPr>
        <w:t xml:space="preserve">תודה רבה. </w:t>
      </w:r>
      <w:bookmarkStart w:id="21344" w:name="_ETM_Q52_660542"/>
      <w:bookmarkStart w:id="21345" w:name="_ETM_Q52_660593"/>
      <w:bookmarkEnd w:id="21344"/>
      <w:bookmarkEnd w:id="21345"/>
      <w:r>
        <w:rPr>
          <w:rFonts w:hint="cs"/>
          <w:rtl/>
          <w:lang w:eastAsia="he-IL"/>
        </w:rPr>
        <w:t>חב</w:t>
      </w:r>
      <w:r>
        <w:rPr>
          <w:rtl/>
        </w:rPr>
        <w:t xml:space="preserve">רת </w:t>
      </w:r>
      <w:bookmarkStart w:id="21346" w:name="_ETM_Q52_659290"/>
      <w:bookmarkEnd w:id="21346"/>
      <w:r>
        <w:rPr>
          <w:rtl/>
        </w:rPr>
        <w:t xml:space="preserve">הכנסת </w:t>
      </w:r>
      <w:bookmarkStart w:id="21347" w:name="_ETM_Q52_659739"/>
      <w:bookmarkEnd w:id="21347"/>
      <w:r>
        <w:rPr>
          <w:rtl/>
        </w:rPr>
        <w:t>גולן</w:t>
      </w:r>
      <w:r>
        <w:rPr>
          <w:rFonts w:hint="cs"/>
          <w:rtl/>
        </w:rPr>
        <w:t>,</w:t>
      </w:r>
      <w:r>
        <w:rPr>
          <w:rtl/>
        </w:rPr>
        <w:t xml:space="preserve"> </w:t>
      </w:r>
      <w:bookmarkStart w:id="21348" w:name="_ETM_Q52_660159"/>
      <w:bookmarkEnd w:id="21348"/>
      <w:r>
        <w:rPr>
          <w:rtl/>
        </w:rPr>
        <w:t>בבקשה</w:t>
      </w:r>
      <w:r>
        <w:rPr>
          <w:rFonts w:hint="cs"/>
          <w:rtl/>
        </w:rPr>
        <w:t>.</w:t>
      </w:r>
      <w:bookmarkStart w:id="21349" w:name="_ETM_Q52_680950"/>
      <w:bookmarkEnd w:id="21349"/>
    </w:p>
    <w:p w:rsidR="00D05003" w:rsidRDefault="00D05003" w:rsidP="004279BA">
      <w:pPr>
        <w:rPr>
          <w:rtl/>
        </w:rPr>
      </w:pPr>
      <w:bookmarkStart w:id="21350" w:name="_ETM_Q52_665256"/>
      <w:bookmarkStart w:id="21351" w:name="_ETM_Q52_665320"/>
      <w:bookmarkStart w:id="21352" w:name="_ETM_Q52_667240"/>
      <w:bookmarkEnd w:id="21350"/>
      <w:bookmarkEnd w:id="21351"/>
      <w:bookmarkEnd w:id="21352"/>
    </w:p>
    <w:p w:rsidR="00D05003" w:rsidRDefault="00D05003" w:rsidP="004279BA">
      <w:pPr>
        <w:pStyle w:val="a4"/>
        <w:rPr>
          <w:rtl/>
        </w:rPr>
      </w:pPr>
      <w:bookmarkStart w:id="21353" w:name="ET_speaker_5770_22"/>
      <w:r w:rsidRPr="00776CF9">
        <w:rPr>
          <w:rStyle w:val="TagStyle"/>
          <w:rtl/>
        </w:rPr>
        <w:t xml:space="preserve"> &lt;&lt; דובר &gt;&gt;</w:t>
      </w:r>
      <w:r w:rsidRPr="00510C2A">
        <w:rPr>
          <w:rStyle w:val="TagStyle"/>
          <w:rtl/>
        </w:rPr>
        <w:t xml:space="preserve"> </w:t>
      </w:r>
      <w:bookmarkStart w:id="21354" w:name="_Toc91145037"/>
      <w:bookmarkStart w:id="21355" w:name="_Toc91145590"/>
      <w:r>
        <w:rPr>
          <w:rtl/>
        </w:rPr>
        <w:t>מאי גולן (הליכוד):</w:t>
      </w:r>
      <w:bookmarkEnd w:id="21354"/>
      <w:bookmarkEnd w:id="21355"/>
      <w:r w:rsidRPr="00510C2A">
        <w:rPr>
          <w:rStyle w:val="TagStyle"/>
          <w:rtl/>
        </w:rPr>
        <w:t xml:space="preserve"> </w:t>
      </w:r>
      <w:r w:rsidRPr="00776CF9">
        <w:rPr>
          <w:rStyle w:val="TagStyle"/>
          <w:rtl/>
        </w:rPr>
        <w:t>&lt;&lt; דובר &gt;&gt;</w:t>
      </w:r>
      <w:r>
        <w:rPr>
          <w:rtl/>
        </w:rPr>
        <w:t xml:space="preserve">  </w:t>
      </w:r>
      <w:bookmarkEnd w:id="21353"/>
    </w:p>
    <w:p w:rsidR="00D05003" w:rsidRDefault="00D05003" w:rsidP="00C979CC">
      <w:pPr>
        <w:rPr>
          <w:rtl/>
          <w:lang w:eastAsia="he-IL"/>
        </w:rPr>
      </w:pPr>
    </w:p>
    <w:p w:rsidR="00D05003" w:rsidRDefault="00D05003" w:rsidP="00E27510">
      <w:pPr>
        <w:rPr>
          <w:rtl/>
        </w:rPr>
      </w:pPr>
      <w:bookmarkStart w:id="21356" w:name="_ETM_Q52_667861"/>
      <w:bookmarkStart w:id="21357" w:name="_ETM_Q52_667911"/>
      <w:bookmarkStart w:id="21358" w:name="_ETM_Q52_665398"/>
      <w:bookmarkStart w:id="21359" w:name="_ETM_Q52_665473"/>
      <w:bookmarkEnd w:id="21356"/>
      <w:bookmarkEnd w:id="21357"/>
      <w:bookmarkEnd w:id="21358"/>
      <w:bookmarkEnd w:id="21359"/>
      <w:r>
        <w:rPr>
          <w:rtl/>
        </w:rPr>
        <w:lastRenderedPageBreak/>
        <w:t xml:space="preserve">אדוני </w:t>
      </w:r>
      <w:bookmarkStart w:id="21360" w:name="_ETM_Q52_681250"/>
      <w:bookmarkEnd w:id="21360"/>
      <w:r>
        <w:rPr>
          <w:rtl/>
        </w:rPr>
        <w:t>היושב-ראש</w:t>
      </w:r>
      <w:r>
        <w:rPr>
          <w:rFonts w:hint="cs"/>
          <w:rtl/>
        </w:rPr>
        <w:t>,</w:t>
      </w:r>
      <w:r>
        <w:rPr>
          <w:rtl/>
        </w:rPr>
        <w:t xml:space="preserve"> </w:t>
      </w:r>
      <w:bookmarkStart w:id="21361" w:name="_ETM_Q52_682210"/>
      <w:bookmarkEnd w:id="21361"/>
      <w:r>
        <w:rPr>
          <w:rtl/>
        </w:rPr>
        <w:t>חברי</w:t>
      </w:r>
      <w:r>
        <w:rPr>
          <w:rFonts w:hint="cs"/>
          <w:rtl/>
        </w:rPr>
        <w:t>י</w:t>
      </w:r>
      <w:r>
        <w:rPr>
          <w:rtl/>
        </w:rPr>
        <w:t xml:space="preserve"> </w:t>
      </w:r>
      <w:bookmarkStart w:id="21362" w:name="_ETM_Q52_682570"/>
      <w:bookmarkEnd w:id="21362"/>
      <w:r>
        <w:rPr>
          <w:rtl/>
        </w:rPr>
        <w:t xml:space="preserve">חברי </w:t>
      </w:r>
      <w:bookmarkStart w:id="21363" w:name="_ETM_Q52_682870"/>
      <w:bookmarkEnd w:id="21363"/>
      <w:r>
        <w:rPr>
          <w:rtl/>
        </w:rPr>
        <w:t>הכנסת</w:t>
      </w:r>
      <w:r>
        <w:rPr>
          <w:rFonts w:hint="cs"/>
          <w:rtl/>
        </w:rPr>
        <w:t>,</w:t>
      </w:r>
      <w:r>
        <w:rPr>
          <w:rtl/>
        </w:rPr>
        <w:t xml:space="preserve"> </w:t>
      </w:r>
      <w:bookmarkStart w:id="21364" w:name="_ETM_Q52_683500"/>
      <w:bookmarkEnd w:id="21364"/>
      <w:r>
        <w:rPr>
          <w:rtl/>
        </w:rPr>
        <w:t xml:space="preserve">לפני </w:t>
      </w:r>
      <w:bookmarkStart w:id="21365" w:name="_ETM_Q52_683800"/>
      <w:bookmarkEnd w:id="21365"/>
      <w:r>
        <w:rPr>
          <w:rtl/>
        </w:rPr>
        <w:t xml:space="preserve">שאני </w:t>
      </w:r>
      <w:bookmarkStart w:id="21366" w:name="_ETM_Q52_684070"/>
      <w:bookmarkEnd w:id="21366"/>
      <w:r>
        <w:rPr>
          <w:rFonts w:hint="cs"/>
          <w:rtl/>
        </w:rPr>
        <w:t>א</w:t>
      </w:r>
      <w:r>
        <w:rPr>
          <w:rtl/>
        </w:rPr>
        <w:t xml:space="preserve">דבר </w:t>
      </w:r>
      <w:bookmarkStart w:id="21367" w:name="_ETM_Q52_684460"/>
      <w:bookmarkEnd w:id="21367"/>
      <w:r>
        <w:rPr>
          <w:rtl/>
        </w:rPr>
        <w:t xml:space="preserve">לעניין </w:t>
      </w:r>
      <w:bookmarkStart w:id="21368" w:name="_ETM_Q52_685510"/>
      <w:bookmarkEnd w:id="21368"/>
      <w:r>
        <w:rPr>
          <w:rtl/>
        </w:rPr>
        <w:t>ש</w:t>
      </w:r>
      <w:bookmarkStart w:id="21369" w:name="_ETM_Q52_685720"/>
      <w:bookmarkEnd w:id="21369"/>
      <w:r>
        <w:rPr>
          <w:rFonts w:hint="cs"/>
          <w:rtl/>
        </w:rPr>
        <w:t>ל</w:t>
      </w:r>
      <w:bookmarkStart w:id="21370" w:name="_ETM_Q52_683358"/>
      <w:bookmarkEnd w:id="21370"/>
      <w:r>
        <w:rPr>
          <w:rtl/>
        </w:rPr>
        <w:t xml:space="preserve">שמו </w:t>
      </w:r>
      <w:bookmarkStart w:id="21371" w:name="_ETM_Q52_686080"/>
      <w:bookmarkEnd w:id="21371"/>
      <w:r>
        <w:rPr>
          <w:rtl/>
        </w:rPr>
        <w:t>עליתי</w:t>
      </w:r>
      <w:r>
        <w:rPr>
          <w:rFonts w:hint="cs"/>
          <w:rtl/>
        </w:rPr>
        <w:t>,</w:t>
      </w:r>
      <w:r>
        <w:rPr>
          <w:rtl/>
        </w:rPr>
        <w:t xml:space="preserve"> </w:t>
      </w:r>
      <w:bookmarkStart w:id="21372" w:name="_ETM_Q52_686380"/>
      <w:bookmarkEnd w:id="21372"/>
      <w:r>
        <w:rPr>
          <w:rtl/>
        </w:rPr>
        <w:t xml:space="preserve">אני </w:t>
      </w:r>
      <w:bookmarkStart w:id="21373" w:name="_ETM_Q52_686530"/>
      <w:bookmarkEnd w:id="21373"/>
      <w:r>
        <w:rPr>
          <w:rtl/>
        </w:rPr>
        <w:t xml:space="preserve">לא </w:t>
      </w:r>
      <w:bookmarkStart w:id="21374" w:name="_ETM_Q52_686650"/>
      <w:bookmarkEnd w:id="21374"/>
      <w:r>
        <w:rPr>
          <w:rtl/>
        </w:rPr>
        <w:t xml:space="preserve">יכולה </w:t>
      </w:r>
      <w:bookmarkStart w:id="21375" w:name="_ETM_Q52_687550"/>
      <w:bookmarkEnd w:id="21375"/>
      <w:r>
        <w:rPr>
          <w:rtl/>
        </w:rPr>
        <w:t xml:space="preserve">שלא </w:t>
      </w:r>
      <w:bookmarkStart w:id="21376" w:name="_ETM_Q52_687910"/>
      <w:bookmarkEnd w:id="21376"/>
      <w:r>
        <w:rPr>
          <w:rtl/>
        </w:rPr>
        <w:t xml:space="preserve">להתייחס </w:t>
      </w:r>
      <w:bookmarkStart w:id="21377" w:name="_ETM_Q52_688480"/>
      <w:bookmarkEnd w:id="21377"/>
      <w:r>
        <w:rPr>
          <w:rtl/>
        </w:rPr>
        <w:t xml:space="preserve">לדברים </w:t>
      </w:r>
      <w:bookmarkStart w:id="21378" w:name="_ETM_Q52_688930"/>
      <w:bookmarkEnd w:id="21378"/>
      <w:r>
        <w:rPr>
          <w:rtl/>
        </w:rPr>
        <w:t xml:space="preserve">שאמר </w:t>
      </w:r>
      <w:bookmarkStart w:id="21379" w:name="_ETM_Q52_689380"/>
      <w:bookmarkEnd w:id="21379"/>
      <w:r>
        <w:rPr>
          <w:rtl/>
        </w:rPr>
        <w:t xml:space="preserve">חבר </w:t>
      </w:r>
      <w:bookmarkStart w:id="21380" w:name="_ETM_Q52_689680"/>
      <w:bookmarkEnd w:id="21380"/>
      <w:r>
        <w:rPr>
          <w:rtl/>
        </w:rPr>
        <w:t xml:space="preserve">הכנסת </w:t>
      </w:r>
      <w:bookmarkStart w:id="21381" w:name="_ETM_Q52_690160"/>
      <w:bookmarkEnd w:id="21381"/>
      <w:r>
        <w:rPr>
          <w:rtl/>
        </w:rPr>
        <w:t xml:space="preserve">רון </w:t>
      </w:r>
      <w:bookmarkStart w:id="21382" w:name="_ETM_Q52_690430"/>
      <w:bookmarkEnd w:id="21382"/>
      <w:r>
        <w:rPr>
          <w:rtl/>
        </w:rPr>
        <w:t>כץ</w:t>
      </w:r>
      <w:r>
        <w:rPr>
          <w:rFonts w:hint="cs"/>
          <w:rtl/>
        </w:rPr>
        <w:t>.</w:t>
      </w:r>
      <w:bookmarkStart w:id="21383" w:name="_ETM_Q52_688127"/>
      <w:bookmarkEnd w:id="21383"/>
      <w:r>
        <w:rPr>
          <w:rtl/>
        </w:rPr>
        <w:t xml:space="preserve"> </w:t>
      </w:r>
      <w:bookmarkStart w:id="21384" w:name="_ETM_Q52_691220"/>
      <w:bookmarkEnd w:id="21384"/>
      <w:r>
        <w:rPr>
          <w:rtl/>
        </w:rPr>
        <w:t xml:space="preserve">אני </w:t>
      </w:r>
      <w:bookmarkStart w:id="21385" w:name="_ETM_Q52_691430"/>
      <w:bookmarkEnd w:id="21385"/>
      <w:r>
        <w:rPr>
          <w:rtl/>
        </w:rPr>
        <w:t xml:space="preserve">רואה </w:t>
      </w:r>
      <w:bookmarkStart w:id="21386" w:name="_ETM_Q52_691610"/>
      <w:bookmarkEnd w:id="21386"/>
      <w:r>
        <w:rPr>
          <w:rtl/>
        </w:rPr>
        <w:t xml:space="preserve">שהוא </w:t>
      </w:r>
      <w:bookmarkStart w:id="21387" w:name="_ETM_Q52_691819"/>
      <w:bookmarkEnd w:id="21387"/>
      <w:r>
        <w:rPr>
          <w:rtl/>
        </w:rPr>
        <w:t xml:space="preserve">לא </w:t>
      </w:r>
      <w:bookmarkStart w:id="21388" w:name="_ETM_Q52_691970"/>
      <w:bookmarkEnd w:id="21388"/>
      <w:r>
        <w:rPr>
          <w:rtl/>
        </w:rPr>
        <w:t>פה</w:t>
      </w:r>
      <w:r>
        <w:rPr>
          <w:rFonts w:hint="cs"/>
          <w:rtl/>
        </w:rPr>
        <w:t>,</w:t>
      </w:r>
      <w:r>
        <w:rPr>
          <w:rtl/>
        </w:rPr>
        <w:t xml:space="preserve"> </w:t>
      </w:r>
      <w:bookmarkStart w:id="21389" w:name="_ETM_Q52_692209"/>
      <w:bookmarkEnd w:id="21389"/>
      <w:r>
        <w:rPr>
          <w:rtl/>
        </w:rPr>
        <w:t xml:space="preserve">אבל </w:t>
      </w:r>
      <w:bookmarkStart w:id="21390" w:name="_ETM_Q52_692420"/>
      <w:bookmarkEnd w:id="21390"/>
      <w:r>
        <w:rPr>
          <w:rtl/>
        </w:rPr>
        <w:t xml:space="preserve">אני </w:t>
      </w:r>
      <w:bookmarkStart w:id="21391" w:name="_ETM_Q52_692540"/>
      <w:bookmarkEnd w:id="21391"/>
      <w:r>
        <w:rPr>
          <w:rtl/>
        </w:rPr>
        <w:t xml:space="preserve">חייבת </w:t>
      </w:r>
      <w:bookmarkStart w:id="21392" w:name="_ETM_Q52_692870"/>
      <w:bookmarkEnd w:id="21392"/>
      <w:r>
        <w:rPr>
          <w:rtl/>
        </w:rPr>
        <w:t xml:space="preserve">להגיב </w:t>
      </w:r>
      <w:bookmarkStart w:id="21393" w:name="_ETM_Q52_693200"/>
      <w:bookmarkEnd w:id="21393"/>
      <w:r w:rsidR="00E27510">
        <w:rPr>
          <w:rFonts w:hint="cs"/>
          <w:rtl/>
        </w:rPr>
        <w:t>ע</w:t>
      </w:r>
      <w:r>
        <w:rPr>
          <w:rtl/>
        </w:rPr>
        <w:t>ל</w:t>
      </w:r>
      <w:r w:rsidR="00E27510">
        <w:rPr>
          <w:rFonts w:hint="cs"/>
          <w:rtl/>
        </w:rPr>
        <w:t xml:space="preserve"> ה</w:t>
      </w:r>
      <w:r>
        <w:rPr>
          <w:rtl/>
        </w:rPr>
        <w:t xml:space="preserve">דברים </w:t>
      </w:r>
      <w:bookmarkStart w:id="21394" w:name="_ETM_Q52_693650"/>
      <w:bookmarkEnd w:id="21394"/>
      <w:r>
        <w:rPr>
          <w:rtl/>
        </w:rPr>
        <w:t>שלו</w:t>
      </w:r>
      <w:r>
        <w:rPr>
          <w:rFonts w:hint="cs"/>
          <w:rtl/>
        </w:rPr>
        <w:t>.</w:t>
      </w:r>
      <w:r>
        <w:rPr>
          <w:rtl/>
        </w:rPr>
        <w:t xml:space="preserve"> </w:t>
      </w:r>
      <w:bookmarkStart w:id="21395" w:name="_ETM_Q52_694389"/>
      <w:bookmarkEnd w:id="21395"/>
      <w:r>
        <w:rPr>
          <w:rtl/>
        </w:rPr>
        <w:t xml:space="preserve">אתה </w:t>
      </w:r>
      <w:bookmarkStart w:id="21396" w:name="_ETM_Q52_694900"/>
      <w:bookmarkEnd w:id="21396"/>
      <w:r>
        <w:rPr>
          <w:rtl/>
        </w:rPr>
        <w:t xml:space="preserve">תדבר </w:t>
      </w:r>
      <w:bookmarkStart w:id="21397" w:name="_ETM_Q52_695349"/>
      <w:bookmarkEnd w:id="21397"/>
      <w:r>
        <w:rPr>
          <w:rtl/>
        </w:rPr>
        <w:t xml:space="preserve">על </w:t>
      </w:r>
      <w:bookmarkStart w:id="21398" w:name="_ETM_Q52_695469"/>
      <w:bookmarkEnd w:id="21398"/>
      <w:r>
        <w:rPr>
          <w:rtl/>
        </w:rPr>
        <w:t>נתניהו</w:t>
      </w:r>
      <w:r>
        <w:rPr>
          <w:rFonts w:hint="cs"/>
          <w:rtl/>
        </w:rPr>
        <w:t>?</w:t>
      </w:r>
      <w:r>
        <w:rPr>
          <w:rtl/>
        </w:rPr>
        <w:t xml:space="preserve"> </w:t>
      </w:r>
      <w:bookmarkStart w:id="21399" w:name="_ETM_Q52_696309"/>
      <w:bookmarkEnd w:id="21399"/>
      <w:r>
        <w:rPr>
          <w:rtl/>
        </w:rPr>
        <w:t>אתה</w:t>
      </w:r>
      <w:r>
        <w:rPr>
          <w:rFonts w:hint="cs"/>
          <w:rtl/>
        </w:rPr>
        <w:t>,</w:t>
      </w:r>
      <w:r>
        <w:rPr>
          <w:rtl/>
        </w:rPr>
        <w:t xml:space="preserve"> </w:t>
      </w:r>
      <w:bookmarkStart w:id="21400" w:name="_ETM_Q52_697120"/>
      <w:bookmarkEnd w:id="21400"/>
      <w:r>
        <w:rPr>
          <w:rtl/>
        </w:rPr>
        <w:t xml:space="preserve">שיושב </w:t>
      </w:r>
      <w:bookmarkStart w:id="21401" w:name="_ETM_Q52_697689"/>
      <w:bookmarkEnd w:id="21401"/>
      <w:r>
        <w:rPr>
          <w:rtl/>
        </w:rPr>
        <w:t xml:space="preserve">עם </w:t>
      </w:r>
      <w:bookmarkStart w:id="21402" w:name="_ETM_Q52_697809"/>
      <w:bookmarkEnd w:id="21402"/>
      <w:r>
        <w:rPr>
          <w:rtl/>
        </w:rPr>
        <w:t xml:space="preserve">מפלגות </w:t>
      </w:r>
      <w:bookmarkStart w:id="21403" w:name="_ETM_Q52_698349"/>
      <w:bookmarkEnd w:id="21403"/>
      <w:r>
        <w:rPr>
          <w:rtl/>
        </w:rPr>
        <w:t>אנטי</w:t>
      </w:r>
      <w:bookmarkStart w:id="21404" w:name="_ETM_Q52_698739"/>
      <w:bookmarkEnd w:id="21404"/>
      <w:r>
        <w:rPr>
          <w:rFonts w:hint="cs"/>
          <w:rtl/>
        </w:rPr>
        <w:t>-</w:t>
      </w:r>
      <w:r>
        <w:rPr>
          <w:rtl/>
        </w:rPr>
        <w:t>ציוניות</w:t>
      </w:r>
      <w:r>
        <w:rPr>
          <w:rFonts w:hint="cs"/>
          <w:rtl/>
        </w:rPr>
        <w:t>,</w:t>
      </w:r>
      <w:r>
        <w:rPr>
          <w:rtl/>
        </w:rPr>
        <w:t xml:space="preserve"> </w:t>
      </w:r>
      <w:bookmarkStart w:id="21405" w:name="_ETM_Q52_699860"/>
      <w:bookmarkEnd w:id="21405"/>
      <w:r>
        <w:rPr>
          <w:rFonts w:hint="cs"/>
          <w:rtl/>
        </w:rPr>
        <w:t>עם</w:t>
      </w:r>
      <w:bookmarkStart w:id="21406" w:name="_ETM_Q52_697220"/>
      <w:bookmarkEnd w:id="21406"/>
      <w:r>
        <w:rPr>
          <w:rtl/>
        </w:rPr>
        <w:t xml:space="preserve"> </w:t>
      </w:r>
      <w:bookmarkStart w:id="21407" w:name="_ETM_Q52_699980"/>
      <w:bookmarkEnd w:id="21407"/>
      <w:r>
        <w:rPr>
          <w:rtl/>
        </w:rPr>
        <w:t>מושחתים</w:t>
      </w:r>
      <w:r>
        <w:rPr>
          <w:rFonts w:hint="cs"/>
          <w:rtl/>
        </w:rPr>
        <w:t xml:space="preserve"> </w:t>
      </w:r>
      <w:bookmarkStart w:id="21408" w:name="_ETM_Q52_699507"/>
      <w:bookmarkEnd w:id="21408"/>
      <w:r>
        <w:rPr>
          <w:rFonts w:hint="eastAsia"/>
          <w:rtl/>
        </w:rPr>
        <w:t>–</w:t>
      </w:r>
      <w:r>
        <w:rPr>
          <w:rtl/>
        </w:rPr>
        <w:t xml:space="preserve"> </w:t>
      </w:r>
      <w:bookmarkStart w:id="21409" w:name="_ETM_Q52_700979"/>
      <w:bookmarkEnd w:id="21409"/>
      <w:r>
        <w:rPr>
          <w:rtl/>
        </w:rPr>
        <w:t xml:space="preserve">אתם </w:t>
      </w:r>
      <w:bookmarkStart w:id="21410" w:name="_ETM_Q52_701459"/>
      <w:bookmarkEnd w:id="21410"/>
      <w:r>
        <w:rPr>
          <w:rtl/>
        </w:rPr>
        <w:t>מע</w:t>
      </w:r>
      <w:r w:rsidR="00CF6FBE">
        <w:rPr>
          <w:rFonts w:hint="cs"/>
          <w:rtl/>
        </w:rPr>
        <w:t>י</w:t>
      </w:r>
      <w:r>
        <w:rPr>
          <w:rtl/>
        </w:rPr>
        <w:t xml:space="preserve">זים </w:t>
      </w:r>
      <w:bookmarkStart w:id="21411" w:name="_ETM_Q52_701969"/>
      <w:bookmarkEnd w:id="21411"/>
      <w:r>
        <w:rPr>
          <w:rtl/>
        </w:rPr>
        <w:t xml:space="preserve">לדבר </w:t>
      </w:r>
      <w:bookmarkStart w:id="21412" w:name="_ETM_Q52_702419"/>
      <w:bookmarkEnd w:id="21412"/>
      <w:r>
        <w:rPr>
          <w:rtl/>
        </w:rPr>
        <w:t xml:space="preserve">על </w:t>
      </w:r>
      <w:bookmarkStart w:id="21413" w:name="_ETM_Q52_702510"/>
      <w:bookmarkEnd w:id="21413"/>
      <w:r>
        <w:rPr>
          <w:rtl/>
        </w:rPr>
        <w:t xml:space="preserve">בנימין </w:t>
      </w:r>
      <w:bookmarkStart w:id="21414" w:name="_ETM_Q52_702989"/>
      <w:bookmarkEnd w:id="21414"/>
      <w:r>
        <w:rPr>
          <w:rtl/>
        </w:rPr>
        <w:t>נתניהו</w:t>
      </w:r>
      <w:r>
        <w:rPr>
          <w:rFonts w:hint="cs"/>
          <w:rtl/>
        </w:rPr>
        <w:t>,</w:t>
      </w:r>
      <w:r>
        <w:rPr>
          <w:rtl/>
        </w:rPr>
        <w:t xml:space="preserve"> </w:t>
      </w:r>
      <w:bookmarkStart w:id="21415" w:name="_ETM_Q52_703589"/>
      <w:bookmarkEnd w:id="21415"/>
      <w:r>
        <w:rPr>
          <w:rtl/>
        </w:rPr>
        <w:t>ש</w:t>
      </w:r>
      <w:r>
        <w:rPr>
          <w:rFonts w:hint="cs"/>
          <w:rtl/>
        </w:rPr>
        <w:t>ה</w:t>
      </w:r>
      <w:r>
        <w:rPr>
          <w:rtl/>
        </w:rPr>
        <w:t xml:space="preserve">גן </w:t>
      </w:r>
      <w:bookmarkStart w:id="21416" w:name="_ETM_Q52_704069"/>
      <w:bookmarkEnd w:id="21416"/>
      <w:r>
        <w:rPr>
          <w:rtl/>
        </w:rPr>
        <w:t xml:space="preserve">על </w:t>
      </w:r>
      <w:bookmarkStart w:id="21417" w:name="_ETM_Q52_704189"/>
      <w:bookmarkEnd w:id="21417"/>
      <w:r>
        <w:rPr>
          <w:rtl/>
        </w:rPr>
        <w:t>המדינה</w:t>
      </w:r>
      <w:r>
        <w:rPr>
          <w:rFonts w:hint="cs"/>
          <w:rtl/>
        </w:rPr>
        <w:t>?</w:t>
      </w:r>
      <w:r>
        <w:rPr>
          <w:rtl/>
        </w:rPr>
        <w:t xml:space="preserve"> </w:t>
      </w:r>
      <w:bookmarkStart w:id="21418" w:name="_ETM_Q52_704920"/>
      <w:bookmarkEnd w:id="21418"/>
      <w:r>
        <w:rPr>
          <w:rtl/>
        </w:rPr>
        <w:t>אתם</w:t>
      </w:r>
      <w:r>
        <w:rPr>
          <w:rFonts w:hint="cs"/>
          <w:rtl/>
        </w:rPr>
        <w:t>,</w:t>
      </w:r>
      <w:r>
        <w:rPr>
          <w:rtl/>
        </w:rPr>
        <w:t xml:space="preserve"> </w:t>
      </w:r>
      <w:bookmarkStart w:id="21419" w:name="_ETM_Q52_705459"/>
      <w:bookmarkEnd w:id="21419"/>
      <w:r>
        <w:rPr>
          <w:rtl/>
        </w:rPr>
        <w:t xml:space="preserve">שמצביעים </w:t>
      </w:r>
      <w:bookmarkStart w:id="21420" w:name="_ETM_Q52_706240"/>
      <w:bookmarkEnd w:id="21420"/>
      <w:r>
        <w:rPr>
          <w:rtl/>
        </w:rPr>
        <w:t xml:space="preserve">עבור </w:t>
      </w:r>
      <w:bookmarkStart w:id="21421" w:name="_ETM_Q52_706480"/>
      <w:bookmarkEnd w:id="21421"/>
      <w:r>
        <w:rPr>
          <w:rtl/>
        </w:rPr>
        <w:t xml:space="preserve">חוקים </w:t>
      </w:r>
      <w:bookmarkStart w:id="21422" w:name="_ETM_Q52_706900"/>
      <w:bookmarkEnd w:id="21422"/>
      <w:r>
        <w:rPr>
          <w:rtl/>
        </w:rPr>
        <w:t>איראני</w:t>
      </w:r>
      <w:r>
        <w:rPr>
          <w:rFonts w:hint="cs"/>
          <w:rtl/>
        </w:rPr>
        <w:t>י</w:t>
      </w:r>
      <w:r>
        <w:rPr>
          <w:rtl/>
        </w:rPr>
        <w:t>ם</w:t>
      </w:r>
      <w:bookmarkStart w:id="21423" w:name="_ETM_Q52_707800"/>
      <w:bookmarkStart w:id="21424" w:name="_ETM_Q52_704602"/>
      <w:bookmarkEnd w:id="21423"/>
      <w:bookmarkEnd w:id="21424"/>
      <w:r>
        <w:rPr>
          <w:rFonts w:hint="cs"/>
          <w:rtl/>
        </w:rPr>
        <w:t xml:space="preserve">, </w:t>
      </w:r>
      <w:r>
        <w:rPr>
          <w:rtl/>
        </w:rPr>
        <w:t xml:space="preserve">מונעים </w:t>
      </w:r>
      <w:bookmarkStart w:id="21425" w:name="_ETM_Q52_708309"/>
      <w:bookmarkEnd w:id="21425"/>
      <w:r>
        <w:rPr>
          <w:rtl/>
        </w:rPr>
        <w:t>מה</w:t>
      </w:r>
      <w:r>
        <w:rPr>
          <w:rFonts w:hint="cs"/>
          <w:rtl/>
        </w:rPr>
        <w:t>איש</w:t>
      </w:r>
      <w:bookmarkStart w:id="21426" w:name="_ETM_Q52_708459"/>
      <w:bookmarkStart w:id="21427" w:name="_ETM_Q52_708640"/>
      <w:bookmarkEnd w:id="21426"/>
      <w:bookmarkEnd w:id="21427"/>
      <w:r>
        <w:rPr>
          <w:rFonts w:hint="cs"/>
          <w:rtl/>
        </w:rPr>
        <w:t xml:space="preserve"> הכי</w:t>
      </w:r>
      <w:r>
        <w:rPr>
          <w:rtl/>
        </w:rPr>
        <w:t xml:space="preserve"> </w:t>
      </w:r>
      <w:bookmarkStart w:id="21428" w:name="_ETM_Q52_708750"/>
      <w:bookmarkEnd w:id="21428"/>
      <w:r>
        <w:rPr>
          <w:rtl/>
        </w:rPr>
        <w:t xml:space="preserve">פופולרי </w:t>
      </w:r>
      <w:bookmarkStart w:id="21429" w:name="_ETM_Q52_709590"/>
      <w:bookmarkEnd w:id="21429"/>
      <w:r>
        <w:rPr>
          <w:rtl/>
        </w:rPr>
        <w:t xml:space="preserve">היום </w:t>
      </w:r>
      <w:bookmarkStart w:id="21430" w:name="_ETM_Q52_709860"/>
      <w:bookmarkEnd w:id="21430"/>
      <w:r>
        <w:rPr>
          <w:rtl/>
        </w:rPr>
        <w:t xml:space="preserve">במדינת </w:t>
      </w:r>
      <w:bookmarkStart w:id="21431" w:name="_ETM_Q52_710400"/>
      <w:bookmarkEnd w:id="21431"/>
      <w:r>
        <w:rPr>
          <w:rtl/>
        </w:rPr>
        <w:t xml:space="preserve">ישראל </w:t>
      </w:r>
      <w:bookmarkStart w:id="21432" w:name="_ETM_Q52_711090"/>
      <w:bookmarkEnd w:id="21432"/>
      <w:r>
        <w:rPr>
          <w:rtl/>
        </w:rPr>
        <w:t>לכהן</w:t>
      </w:r>
      <w:r>
        <w:rPr>
          <w:rFonts w:hint="cs"/>
          <w:rtl/>
        </w:rPr>
        <w:t>,</w:t>
      </w:r>
      <w:bookmarkStart w:id="21433" w:name="_ETM_Q52_708402"/>
      <w:bookmarkEnd w:id="21433"/>
      <w:r>
        <w:rPr>
          <w:rtl/>
        </w:rPr>
        <w:t xml:space="preserve"> </w:t>
      </w:r>
      <w:bookmarkStart w:id="21434" w:name="_ETM_Q52_711780"/>
      <w:bookmarkStart w:id="21435" w:name="_ETM_Q52_711929"/>
      <w:bookmarkEnd w:id="21434"/>
      <w:bookmarkEnd w:id="21435"/>
      <w:r>
        <w:rPr>
          <w:rFonts w:hint="cs"/>
          <w:rtl/>
        </w:rPr>
        <w:t>ו</w:t>
      </w:r>
      <w:r>
        <w:rPr>
          <w:rtl/>
        </w:rPr>
        <w:t xml:space="preserve">אתם </w:t>
      </w:r>
      <w:bookmarkStart w:id="21436" w:name="_ETM_Q52_712230"/>
      <w:bookmarkEnd w:id="21436"/>
      <w:r>
        <w:rPr>
          <w:rtl/>
        </w:rPr>
        <w:t>מע</w:t>
      </w:r>
      <w:r>
        <w:rPr>
          <w:rFonts w:hint="cs"/>
          <w:rtl/>
        </w:rPr>
        <w:t>י</w:t>
      </w:r>
      <w:r>
        <w:rPr>
          <w:rtl/>
        </w:rPr>
        <w:t xml:space="preserve">זים </w:t>
      </w:r>
      <w:bookmarkStart w:id="21437" w:name="_ETM_Q52_712559"/>
      <w:bookmarkEnd w:id="21437"/>
      <w:r>
        <w:rPr>
          <w:rtl/>
        </w:rPr>
        <w:t>לדבר</w:t>
      </w:r>
      <w:r>
        <w:rPr>
          <w:rFonts w:hint="cs"/>
          <w:rtl/>
        </w:rPr>
        <w:t>?</w:t>
      </w:r>
      <w:bookmarkStart w:id="21438" w:name="_ETM_Q52_713599"/>
      <w:bookmarkStart w:id="21439" w:name="_ETM_Q52_715504"/>
      <w:bookmarkEnd w:id="21438"/>
      <w:bookmarkEnd w:id="21439"/>
      <w:r>
        <w:rPr>
          <w:rFonts w:hint="cs"/>
          <w:rtl/>
        </w:rPr>
        <w:t xml:space="preserve"> </w:t>
      </w:r>
      <w:r>
        <w:rPr>
          <w:rtl/>
        </w:rPr>
        <w:t xml:space="preserve">אתם </w:t>
      </w:r>
      <w:bookmarkStart w:id="21440" w:name="_ETM_Q52_713870"/>
      <w:bookmarkEnd w:id="21440"/>
      <w:r>
        <w:rPr>
          <w:rtl/>
        </w:rPr>
        <w:t xml:space="preserve">יושבים </w:t>
      </w:r>
      <w:bookmarkStart w:id="21441" w:name="_ETM_Q52_714290"/>
      <w:bookmarkEnd w:id="21441"/>
      <w:r>
        <w:rPr>
          <w:rtl/>
        </w:rPr>
        <w:t xml:space="preserve">עם </w:t>
      </w:r>
      <w:bookmarkStart w:id="21442" w:name="_ETM_Q52_714409"/>
      <w:bookmarkEnd w:id="21442"/>
      <w:r>
        <w:rPr>
          <w:rtl/>
        </w:rPr>
        <w:t xml:space="preserve">סגן </w:t>
      </w:r>
      <w:bookmarkStart w:id="21443" w:name="_ETM_Q52_714829"/>
      <w:bookmarkEnd w:id="21443"/>
      <w:r>
        <w:rPr>
          <w:rtl/>
        </w:rPr>
        <w:t>שר</w:t>
      </w:r>
      <w:bookmarkStart w:id="21444" w:name="_ETM_Q52_715129"/>
      <w:bookmarkStart w:id="21445" w:name="_ETM_Q52_715309"/>
      <w:bookmarkEnd w:id="21444"/>
      <w:bookmarkEnd w:id="21445"/>
      <w:r>
        <w:rPr>
          <w:rFonts w:hint="cs"/>
          <w:rtl/>
        </w:rPr>
        <w:t xml:space="preserve"> שזיהה</w:t>
      </w:r>
      <w:bookmarkStart w:id="21446" w:name="_ETM_Q52_711832"/>
      <w:bookmarkEnd w:id="21446"/>
      <w:r>
        <w:rPr>
          <w:rtl/>
        </w:rPr>
        <w:t xml:space="preserve"> </w:t>
      </w:r>
      <w:bookmarkStart w:id="21447" w:name="_ETM_Q52_715639"/>
      <w:bookmarkEnd w:id="21447"/>
      <w:r>
        <w:rPr>
          <w:rtl/>
        </w:rPr>
        <w:t xml:space="preserve">תהליכים </w:t>
      </w:r>
      <w:bookmarkStart w:id="21448" w:name="_ETM_Q52_716209"/>
      <w:bookmarkEnd w:id="21448"/>
      <w:r>
        <w:rPr>
          <w:rtl/>
        </w:rPr>
        <w:t xml:space="preserve">של </w:t>
      </w:r>
      <w:bookmarkStart w:id="21449" w:name="_ETM_Q52_716420"/>
      <w:bookmarkEnd w:id="21449"/>
      <w:r>
        <w:rPr>
          <w:rtl/>
        </w:rPr>
        <w:t>נ</w:t>
      </w:r>
      <w:r>
        <w:rPr>
          <w:rFonts w:hint="cs"/>
          <w:rtl/>
        </w:rPr>
        <w:t>אציזם,</w:t>
      </w:r>
      <w:r>
        <w:rPr>
          <w:rtl/>
        </w:rPr>
        <w:t xml:space="preserve"> </w:t>
      </w:r>
      <w:bookmarkStart w:id="21450" w:name="_ETM_Q52_716790"/>
      <w:bookmarkStart w:id="21451" w:name="_ETM_Q52_717480"/>
      <w:bookmarkEnd w:id="21450"/>
      <w:bookmarkEnd w:id="21451"/>
      <w:r>
        <w:rPr>
          <w:rFonts w:hint="cs"/>
          <w:rtl/>
        </w:rPr>
        <w:t>עם שר בריאות</w:t>
      </w:r>
      <w:r>
        <w:rPr>
          <w:rtl/>
        </w:rPr>
        <w:t xml:space="preserve"> </w:t>
      </w:r>
      <w:bookmarkStart w:id="21452" w:name="_ETM_Q52_718790"/>
      <w:bookmarkEnd w:id="21452"/>
      <w:r>
        <w:rPr>
          <w:rtl/>
        </w:rPr>
        <w:t xml:space="preserve">ממפלגה </w:t>
      </w:r>
      <w:bookmarkStart w:id="21453" w:name="_ETM_Q52_719409"/>
      <w:bookmarkEnd w:id="21453"/>
      <w:r>
        <w:rPr>
          <w:rtl/>
        </w:rPr>
        <w:t xml:space="preserve">שאמרה </w:t>
      </w:r>
      <w:bookmarkStart w:id="21454" w:name="_ETM_Q52_719980"/>
      <w:bookmarkEnd w:id="21454"/>
      <w:r>
        <w:rPr>
          <w:rtl/>
        </w:rPr>
        <w:t xml:space="preserve">שצריך </w:t>
      </w:r>
      <w:bookmarkStart w:id="21455" w:name="_ETM_Q52_720489"/>
      <w:bookmarkEnd w:id="21455"/>
      <w:r>
        <w:rPr>
          <w:rtl/>
        </w:rPr>
        <w:t xml:space="preserve">לחקור </w:t>
      </w:r>
      <w:bookmarkStart w:id="21456" w:name="_ETM_Q52_721209"/>
      <w:bookmarkEnd w:id="21456"/>
      <w:r>
        <w:rPr>
          <w:rtl/>
        </w:rPr>
        <w:t xml:space="preserve">את </w:t>
      </w:r>
      <w:bookmarkStart w:id="21457" w:name="_ETM_Q52_721359"/>
      <w:bookmarkEnd w:id="21457"/>
      <w:r>
        <w:rPr>
          <w:rtl/>
        </w:rPr>
        <w:t xml:space="preserve">חיילי </w:t>
      </w:r>
      <w:bookmarkStart w:id="21458" w:name="_ETM_Q52_721779"/>
      <w:bookmarkEnd w:id="21458"/>
      <w:r>
        <w:rPr>
          <w:rtl/>
        </w:rPr>
        <w:t xml:space="preserve">צה"ל </w:t>
      </w:r>
      <w:bookmarkStart w:id="21459" w:name="_ETM_Q52_722199"/>
      <w:bookmarkEnd w:id="21459"/>
      <w:r>
        <w:rPr>
          <w:rtl/>
        </w:rPr>
        <w:t xml:space="preserve">על </w:t>
      </w:r>
      <w:bookmarkStart w:id="21460" w:name="_ETM_Q52_722319"/>
      <w:bookmarkEnd w:id="21460"/>
      <w:r>
        <w:rPr>
          <w:rtl/>
        </w:rPr>
        <w:t xml:space="preserve">פשעי </w:t>
      </w:r>
      <w:bookmarkStart w:id="21461" w:name="_ETM_Q52_722709"/>
      <w:bookmarkEnd w:id="21461"/>
      <w:r>
        <w:rPr>
          <w:rtl/>
        </w:rPr>
        <w:t>מלחמה</w:t>
      </w:r>
      <w:r>
        <w:rPr>
          <w:rFonts w:hint="cs"/>
          <w:rtl/>
        </w:rPr>
        <w:t>,</w:t>
      </w:r>
      <w:r>
        <w:rPr>
          <w:rtl/>
        </w:rPr>
        <w:t xml:space="preserve"> </w:t>
      </w:r>
      <w:bookmarkStart w:id="21462" w:name="_ETM_Q52_723640"/>
      <w:bookmarkStart w:id="21463" w:name="_ETM_Q52_723940"/>
      <w:bookmarkStart w:id="21464" w:name="_ETM_Q52_724340"/>
      <w:bookmarkEnd w:id="21462"/>
      <w:bookmarkEnd w:id="21463"/>
      <w:bookmarkEnd w:id="21464"/>
      <w:r>
        <w:rPr>
          <w:rFonts w:hint="cs"/>
          <w:rtl/>
        </w:rPr>
        <w:t>עם רע"מ, ש</w:t>
      </w:r>
      <w:bookmarkStart w:id="21465" w:name="_ETM_Q52_721668"/>
      <w:bookmarkEnd w:id="21465"/>
      <w:r>
        <w:rPr>
          <w:rtl/>
        </w:rPr>
        <w:t xml:space="preserve">כינו </w:t>
      </w:r>
      <w:bookmarkStart w:id="21466" w:name="_ETM_Q52_724819"/>
      <w:bookmarkEnd w:id="21466"/>
      <w:r>
        <w:rPr>
          <w:rtl/>
        </w:rPr>
        <w:t xml:space="preserve">את </w:t>
      </w:r>
      <w:bookmarkStart w:id="21467" w:name="_ETM_Q52_724950"/>
      <w:bookmarkEnd w:id="21467"/>
      <w:r>
        <w:rPr>
          <w:rtl/>
        </w:rPr>
        <w:t xml:space="preserve">מדינת </w:t>
      </w:r>
      <w:bookmarkStart w:id="21468" w:name="_ETM_Q52_725340"/>
      <w:bookmarkEnd w:id="21468"/>
      <w:r>
        <w:rPr>
          <w:rtl/>
        </w:rPr>
        <w:t xml:space="preserve">ישראל </w:t>
      </w:r>
      <w:bookmarkStart w:id="21469" w:name="_ETM_Q52_725760"/>
      <w:bookmarkEnd w:id="21469"/>
      <w:r>
        <w:rPr>
          <w:rtl/>
        </w:rPr>
        <w:t>מ</w:t>
      </w:r>
      <w:bookmarkStart w:id="21470" w:name="_ETM_Q52_723340"/>
      <w:bookmarkEnd w:id="21470"/>
      <w:r>
        <w:rPr>
          <w:rtl/>
        </w:rPr>
        <w:t>די</w:t>
      </w:r>
      <w:r>
        <w:rPr>
          <w:rFonts w:hint="cs"/>
          <w:rtl/>
        </w:rPr>
        <w:t>נת</w:t>
      </w:r>
      <w:r>
        <w:rPr>
          <w:rtl/>
        </w:rPr>
        <w:t xml:space="preserve"> </w:t>
      </w:r>
      <w:bookmarkStart w:id="21471" w:name="_ETM_Q52_726220"/>
      <w:bookmarkEnd w:id="21471"/>
      <w:r>
        <w:rPr>
          <w:rtl/>
        </w:rPr>
        <w:t>אפרטהייד</w:t>
      </w:r>
      <w:r>
        <w:rPr>
          <w:rFonts w:hint="cs"/>
          <w:rtl/>
        </w:rPr>
        <w:t>,</w:t>
      </w:r>
      <w:r>
        <w:rPr>
          <w:rtl/>
        </w:rPr>
        <w:t xml:space="preserve"> </w:t>
      </w:r>
      <w:bookmarkStart w:id="21472" w:name="_ETM_Q52_727240"/>
      <w:bookmarkEnd w:id="21472"/>
      <w:r>
        <w:rPr>
          <w:rtl/>
        </w:rPr>
        <w:t>ואת</w:t>
      </w:r>
      <w:bookmarkStart w:id="21473" w:name="_ETM_Q52_727629"/>
      <w:bookmarkEnd w:id="21473"/>
      <w:r>
        <w:rPr>
          <w:rtl/>
        </w:rPr>
        <w:t xml:space="preserve">ם </w:t>
      </w:r>
      <w:bookmarkStart w:id="21474" w:name="_ETM_Q52_727840"/>
      <w:bookmarkEnd w:id="21474"/>
      <w:r>
        <w:rPr>
          <w:rtl/>
        </w:rPr>
        <w:t>תע</w:t>
      </w:r>
      <w:r>
        <w:rPr>
          <w:rFonts w:hint="cs"/>
          <w:rtl/>
        </w:rPr>
        <w:t>ז</w:t>
      </w:r>
      <w:r>
        <w:rPr>
          <w:rtl/>
        </w:rPr>
        <w:t xml:space="preserve">ו </w:t>
      </w:r>
      <w:bookmarkStart w:id="21475" w:name="_ETM_Q52_728739"/>
      <w:bookmarkEnd w:id="21475"/>
      <w:r>
        <w:rPr>
          <w:rtl/>
        </w:rPr>
        <w:t>ל</w:t>
      </w:r>
      <w:bookmarkStart w:id="21476" w:name="_ETM_Q52_729129"/>
      <w:bookmarkEnd w:id="21476"/>
      <w:r>
        <w:rPr>
          <w:rFonts w:hint="cs"/>
          <w:rtl/>
        </w:rPr>
        <w:t>הטיף</w:t>
      </w:r>
      <w:bookmarkStart w:id="21477" w:name="_ETM_Q52_725738"/>
      <w:bookmarkEnd w:id="21477"/>
      <w:r>
        <w:rPr>
          <w:rtl/>
        </w:rPr>
        <w:t xml:space="preserve"> </w:t>
      </w:r>
      <w:bookmarkStart w:id="21478" w:name="_ETM_Q52_729400"/>
      <w:bookmarkEnd w:id="21478"/>
      <w:r>
        <w:rPr>
          <w:rFonts w:hint="cs"/>
          <w:rtl/>
        </w:rPr>
        <w:t>ל</w:t>
      </w:r>
      <w:r>
        <w:rPr>
          <w:rtl/>
        </w:rPr>
        <w:t>נתניהו</w:t>
      </w:r>
      <w:r>
        <w:rPr>
          <w:rFonts w:hint="cs"/>
          <w:rtl/>
        </w:rPr>
        <w:t>? חבורה</w:t>
      </w:r>
      <w:r>
        <w:rPr>
          <w:rtl/>
        </w:rPr>
        <w:t xml:space="preserve"> </w:t>
      </w:r>
      <w:bookmarkStart w:id="21479" w:name="_ETM_Q52_729969"/>
      <w:bookmarkStart w:id="21480" w:name="_ETM_Q52_730209"/>
      <w:bookmarkEnd w:id="21479"/>
      <w:bookmarkEnd w:id="21480"/>
      <w:r>
        <w:rPr>
          <w:rFonts w:hint="cs"/>
          <w:rtl/>
        </w:rPr>
        <w:t>של</w:t>
      </w:r>
      <w:r>
        <w:rPr>
          <w:rtl/>
        </w:rPr>
        <w:t xml:space="preserve"> </w:t>
      </w:r>
      <w:bookmarkStart w:id="21481" w:name="_ETM_Q52_730540"/>
      <w:bookmarkEnd w:id="21481"/>
      <w:r>
        <w:rPr>
          <w:rtl/>
        </w:rPr>
        <w:t>צבועים</w:t>
      </w:r>
      <w:r>
        <w:rPr>
          <w:rFonts w:hint="cs"/>
          <w:rtl/>
        </w:rPr>
        <w:t>,</w:t>
      </w:r>
      <w:bookmarkStart w:id="21482" w:name="_ETM_Q52_729420"/>
      <w:bookmarkEnd w:id="21482"/>
      <w:r>
        <w:rPr>
          <w:rtl/>
        </w:rPr>
        <w:t xml:space="preserve"> </w:t>
      </w:r>
      <w:bookmarkStart w:id="21483" w:name="_ETM_Q52_731439"/>
      <w:bookmarkEnd w:id="21483"/>
      <w:r>
        <w:rPr>
          <w:rtl/>
        </w:rPr>
        <w:t xml:space="preserve">חבורה </w:t>
      </w:r>
      <w:bookmarkStart w:id="21484" w:name="_ETM_Q52_731829"/>
      <w:bookmarkEnd w:id="21484"/>
      <w:r>
        <w:rPr>
          <w:rtl/>
        </w:rPr>
        <w:t xml:space="preserve">של </w:t>
      </w:r>
      <w:bookmarkStart w:id="21485" w:name="_ETM_Q52_731980"/>
      <w:bookmarkEnd w:id="21485"/>
      <w:r>
        <w:rPr>
          <w:rtl/>
        </w:rPr>
        <w:t>מושחתים</w:t>
      </w:r>
      <w:r>
        <w:rPr>
          <w:rFonts w:hint="cs"/>
          <w:rtl/>
        </w:rPr>
        <w:t>.</w:t>
      </w:r>
      <w:r>
        <w:rPr>
          <w:rtl/>
        </w:rPr>
        <w:t xml:space="preserve"> </w:t>
      </w:r>
      <w:bookmarkStart w:id="21486" w:name="_ETM_Q52_732879"/>
      <w:bookmarkEnd w:id="21486"/>
      <w:r>
        <w:rPr>
          <w:rtl/>
        </w:rPr>
        <w:t xml:space="preserve">אתם </w:t>
      </w:r>
      <w:bookmarkStart w:id="21487" w:name="_ETM_Q52_733179"/>
      <w:bookmarkEnd w:id="21487"/>
      <w:r>
        <w:rPr>
          <w:rtl/>
        </w:rPr>
        <w:t xml:space="preserve">חיים </w:t>
      </w:r>
      <w:bookmarkStart w:id="21488" w:name="_ETM_Q52_733450"/>
      <w:bookmarkEnd w:id="21488"/>
      <w:r>
        <w:rPr>
          <w:rtl/>
        </w:rPr>
        <w:t xml:space="preserve">על </w:t>
      </w:r>
      <w:bookmarkStart w:id="21489" w:name="_ETM_Q52_733569"/>
      <w:bookmarkEnd w:id="21489"/>
      <w:r>
        <w:rPr>
          <w:rtl/>
        </w:rPr>
        <w:t xml:space="preserve">פי </w:t>
      </w:r>
      <w:bookmarkStart w:id="21490" w:name="_ETM_Q52_733719"/>
      <w:bookmarkEnd w:id="21490"/>
      <w:r>
        <w:rPr>
          <w:rtl/>
        </w:rPr>
        <w:t xml:space="preserve">דיקטטור </w:t>
      </w:r>
      <w:bookmarkStart w:id="21491" w:name="_ETM_Q52_734319"/>
      <w:bookmarkEnd w:id="21491"/>
      <w:r>
        <w:rPr>
          <w:rFonts w:hint="cs"/>
          <w:rtl/>
        </w:rPr>
        <w:t>אחד ש</w:t>
      </w:r>
      <w:bookmarkStart w:id="21492" w:name="_ETM_Q52_734590"/>
      <w:bookmarkStart w:id="21493" w:name="_ETM_Q52_734739"/>
      <w:bookmarkEnd w:id="21492"/>
      <w:bookmarkEnd w:id="21493"/>
      <w:r>
        <w:rPr>
          <w:rtl/>
        </w:rPr>
        <w:t>א</w:t>
      </w:r>
      <w:r>
        <w:rPr>
          <w:rFonts w:hint="cs"/>
          <w:rtl/>
        </w:rPr>
        <w:t>ו</w:t>
      </w:r>
      <w:bookmarkStart w:id="21494" w:name="_ETM_Q52_732280"/>
      <w:bookmarkEnd w:id="21494"/>
      <w:r>
        <w:rPr>
          <w:rtl/>
        </w:rPr>
        <w:t xml:space="preserve">מר </w:t>
      </w:r>
      <w:bookmarkStart w:id="21495" w:name="_ETM_Q52_734950"/>
      <w:bookmarkEnd w:id="21495"/>
      <w:r>
        <w:rPr>
          <w:rtl/>
        </w:rPr>
        <w:t xml:space="preserve">לכם </w:t>
      </w:r>
      <w:bookmarkStart w:id="21496" w:name="_ETM_Q52_735489"/>
      <w:bookmarkEnd w:id="21496"/>
      <w:r>
        <w:rPr>
          <w:rtl/>
        </w:rPr>
        <w:t xml:space="preserve">מה </w:t>
      </w:r>
      <w:bookmarkStart w:id="21497" w:name="_ETM_Q52_735730"/>
      <w:bookmarkEnd w:id="21497"/>
      <w:r>
        <w:rPr>
          <w:rtl/>
        </w:rPr>
        <w:t xml:space="preserve">לעשות </w:t>
      </w:r>
      <w:bookmarkStart w:id="21498" w:name="_ETM_Q52_736120"/>
      <w:bookmarkEnd w:id="21498"/>
      <w:r>
        <w:rPr>
          <w:rFonts w:hint="cs"/>
          <w:rtl/>
        </w:rPr>
        <w:t>ו</w:t>
      </w:r>
      <w:r>
        <w:rPr>
          <w:rtl/>
        </w:rPr>
        <w:t xml:space="preserve">מה </w:t>
      </w:r>
      <w:bookmarkStart w:id="21499" w:name="_ETM_Q52_736389"/>
      <w:bookmarkEnd w:id="21499"/>
      <w:r>
        <w:rPr>
          <w:rtl/>
        </w:rPr>
        <w:t>להגיד</w:t>
      </w:r>
      <w:r>
        <w:rPr>
          <w:rFonts w:hint="cs"/>
          <w:rtl/>
        </w:rPr>
        <w:t xml:space="preserve">, </w:t>
      </w:r>
      <w:bookmarkStart w:id="21500" w:name="_ETM_Q52_737698"/>
      <w:bookmarkEnd w:id="21500"/>
      <w:r>
        <w:rPr>
          <w:rFonts w:hint="cs"/>
          <w:rtl/>
        </w:rPr>
        <w:t>אחרת</w:t>
      </w:r>
      <w:r>
        <w:rPr>
          <w:rtl/>
        </w:rPr>
        <w:t xml:space="preserve"> </w:t>
      </w:r>
      <w:bookmarkStart w:id="21501" w:name="_ETM_Q52_736720"/>
      <w:bookmarkStart w:id="21502" w:name="_ETM_Q52_736990"/>
      <w:bookmarkStart w:id="21503" w:name="_ETM_Q52_737909"/>
      <w:bookmarkStart w:id="21504" w:name="_ETM_Q52_738449"/>
      <w:bookmarkEnd w:id="21501"/>
      <w:bookmarkEnd w:id="21502"/>
      <w:bookmarkEnd w:id="21503"/>
      <w:bookmarkEnd w:id="21504"/>
      <w:r>
        <w:rPr>
          <w:rFonts w:hint="cs"/>
          <w:rtl/>
        </w:rPr>
        <w:t>אתם לא נושמים אפילו לכיוון הלא-נכון</w:t>
      </w:r>
      <w:bookmarkStart w:id="21505" w:name="_ETM_Q52_734513"/>
      <w:bookmarkEnd w:id="21505"/>
      <w:r>
        <w:rPr>
          <w:rFonts w:hint="cs"/>
          <w:rtl/>
        </w:rPr>
        <w:t xml:space="preserve">. אז </w:t>
      </w:r>
      <w:bookmarkStart w:id="21506" w:name="_ETM_Q52_738870"/>
      <w:bookmarkStart w:id="21507" w:name="_ETM_Q52_739050"/>
      <w:bookmarkStart w:id="21508" w:name="_ETM_Q52_739169"/>
      <w:bookmarkStart w:id="21509" w:name="_ETM_Q52_739559"/>
      <w:bookmarkStart w:id="21510" w:name="_ETM_Q52_739710"/>
      <w:bookmarkStart w:id="21511" w:name="_ETM_Q52_737275"/>
      <w:bookmarkEnd w:id="21506"/>
      <w:bookmarkEnd w:id="21507"/>
      <w:bookmarkEnd w:id="21508"/>
      <w:bookmarkEnd w:id="21509"/>
      <w:bookmarkEnd w:id="21510"/>
      <w:bookmarkEnd w:id="21511"/>
      <w:r>
        <w:rPr>
          <w:rtl/>
        </w:rPr>
        <w:t xml:space="preserve">אתם </w:t>
      </w:r>
      <w:bookmarkStart w:id="21512" w:name="_ETM_Q52_739979"/>
      <w:bookmarkEnd w:id="21512"/>
      <w:r>
        <w:rPr>
          <w:rtl/>
        </w:rPr>
        <w:t>מע</w:t>
      </w:r>
      <w:r>
        <w:rPr>
          <w:rFonts w:hint="cs"/>
          <w:rtl/>
        </w:rPr>
        <w:t>י</w:t>
      </w:r>
      <w:r>
        <w:rPr>
          <w:rtl/>
        </w:rPr>
        <w:t xml:space="preserve">זים </w:t>
      </w:r>
      <w:bookmarkStart w:id="21513" w:name="_ETM_Q52_740309"/>
      <w:bookmarkEnd w:id="21513"/>
      <w:r>
        <w:rPr>
          <w:rtl/>
        </w:rPr>
        <w:t xml:space="preserve">לבקר </w:t>
      </w:r>
      <w:bookmarkStart w:id="21514" w:name="_ETM_Q52_740729"/>
      <w:bookmarkEnd w:id="21514"/>
      <w:r>
        <w:rPr>
          <w:rtl/>
        </w:rPr>
        <w:t xml:space="preserve">את </w:t>
      </w:r>
      <w:bookmarkStart w:id="21515" w:name="_ETM_Q52_740820"/>
      <w:bookmarkEnd w:id="21515"/>
      <w:r>
        <w:rPr>
          <w:rtl/>
        </w:rPr>
        <w:t>נתניהו</w:t>
      </w:r>
      <w:r>
        <w:rPr>
          <w:rFonts w:hint="cs"/>
          <w:rtl/>
        </w:rPr>
        <w:t>?</w:t>
      </w:r>
      <w:bookmarkStart w:id="21516" w:name="_ETM_Q52_741840"/>
      <w:bookmarkStart w:id="21517" w:name="_ETM_Q52_742484"/>
      <w:bookmarkStart w:id="21518" w:name="_ETM_Q52_742542"/>
      <w:bookmarkStart w:id="21519" w:name="_ETM_Q52_742679"/>
      <w:bookmarkStart w:id="21520" w:name="_ETM_Q52_742723"/>
      <w:bookmarkEnd w:id="21516"/>
      <w:bookmarkEnd w:id="21517"/>
      <w:bookmarkEnd w:id="21518"/>
      <w:bookmarkEnd w:id="21519"/>
      <w:bookmarkEnd w:id="21520"/>
      <w:r>
        <w:rPr>
          <w:rFonts w:hint="cs"/>
          <w:rtl/>
        </w:rPr>
        <w:t xml:space="preserve"> </w:t>
      </w:r>
      <w:r>
        <w:rPr>
          <w:rtl/>
        </w:rPr>
        <w:t>הרי</w:t>
      </w:r>
      <w:r>
        <w:rPr>
          <w:rFonts w:hint="cs"/>
          <w:rtl/>
        </w:rPr>
        <w:t xml:space="preserve"> היו"ר</w:t>
      </w:r>
      <w:bookmarkStart w:id="21521" w:name="_ETM_Q52_739950"/>
      <w:bookmarkEnd w:id="21521"/>
      <w:r>
        <w:rPr>
          <w:rtl/>
        </w:rPr>
        <w:t xml:space="preserve"> </w:t>
      </w:r>
      <w:bookmarkStart w:id="21522" w:name="_ETM_Q52_742389"/>
      <w:bookmarkEnd w:id="21522"/>
      <w:r>
        <w:rPr>
          <w:rtl/>
        </w:rPr>
        <w:t xml:space="preserve">שלך </w:t>
      </w:r>
      <w:bookmarkStart w:id="21523" w:name="_ETM_Q52_742780"/>
      <w:bookmarkEnd w:id="21523"/>
      <w:r>
        <w:rPr>
          <w:rtl/>
        </w:rPr>
        <w:t>תק</w:t>
      </w:r>
      <w:r>
        <w:rPr>
          <w:rFonts w:hint="cs"/>
          <w:rtl/>
        </w:rPr>
        <w:t>ף</w:t>
      </w:r>
      <w:r>
        <w:rPr>
          <w:rtl/>
        </w:rPr>
        <w:t xml:space="preserve"> </w:t>
      </w:r>
      <w:bookmarkStart w:id="21524" w:name="_ETM_Q52_743379"/>
      <w:bookmarkEnd w:id="21524"/>
      <w:r>
        <w:rPr>
          <w:rFonts w:hint="cs"/>
          <w:rtl/>
        </w:rPr>
        <w:t xml:space="preserve">את </w:t>
      </w:r>
      <w:r>
        <w:rPr>
          <w:rtl/>
        </w:rPr>
        <w:t xml:space="preserve">נתניהו </w:t>
      </w:r>
      <w:bookmarkStart w:id="21525" w:name="_ETM_Q52_744280"/>
      <w:bookmarkEnd w:id="21525"/>
      <w:r>
        <w:rPr>
          <w:rtl/>
        </w:rPr>
        <w:t xml:space="preserve">בזמן </w:t>
      </w:r>
      <w:bookmarkStart w:id="21526" w:name="_ETM_Q52_744900"/>
      <w:bookmarkEnd w:id="21526"/>
      <w:r>
        <w:rPr>
          <w:rtl/>
        </w:rPr>
        <w:t xml:space="preserve">מבצע </w:t>
      </w:r>
      <w:bookmarkStart w:id="21527" w:name="_ETM_Q52_745410"/>
      <w:bookmarkEnd w:id="21527"/>
      <w:r>
        <w:rPr>
          <w:rtl/>
        </w:rPr>
        <w:t>צבאי</w:t>
      </w:r>
      <w:r>
        <w:rPr>
          <w:rFonts w:hint="cs"/>
          <w:rtl/>
        </w:rPr>
        <w:t>, בזמן</w:t>
      </w:r>
      <w:bookmarkStart w:id="21528" w:name="_ETM_Q52_743545"/>
      <w:bookmarkStart w:id="21529" w:name="_ETM_Q52_746179"/>
      <w:bookmarkEnd w:id="21528"/>
      <w:bookmarkEnd w:id="21529"/>
      <w:r>
        <w:rPr>
          <w:rtl/>
        </w:rPr>
        <w:t xml:space="preserve"> </w:t>
      </w:r>
      <w:bookmarkStart w:id="21530" w:name="_ETM_Q52_746389"/>
      <w:bookmarkEnd w:id="21530"/>
      <w:r>
        <w:rPr>
          <w:rtl/>
        </w:rPr>
        <w:t xml:space="preserve">שומר </w:t>
      </w:r>
      <w:bookmarkStart w:id="21531" w:name="_ETM_Q52_746780"/>
      <w:bookmarkEnd w:id="21531"/>
      <w:r>
        <w:rPr>
          <w:rtl/>
        </w:rPr>
        <w:t>חומות</w:t>
      </w:r>
      <w:r>
        <w:rPr>
          <w:rFonts w:hint="cs"/>
          <w:rtl/>
        </w:rPr>
        <w:t>,</w:t>
      </w:r>
      <w:r>
        <w:rPr>
          <w:rtl/>
        </w:rPr>
        <w:t xml:space="preserve"> </w:t>
      </w:r>
      <w:bookmarkStart w:id="21532" w:name="_ETM_Q52_747509"/>
      <w:bookmarkEnd w:id="21532"/>
      <w:r>
        <w:rPr>
          <w:rtl/>
        </w:rPr>
        <w:t xml:space="preserve">וקרא </w:t>
      </w:r>
      <w:bookmarkStart w:id="21533" w:name="_ETM_Q52_747960"/>
      <w:bookmarkEnd w:id="21533"/>
      <w:r>
        <w:rPr>
          <w:rtl/>
        </w:rPr>
        <w:t>לו</w:t>
      </w:r>
      <w:r w:rsidR="00E27510">
        <w:rPr>
          <w:rFonts w:hint="cs"/>
          <w:rtl/>
        </w:rPr>
        <w:t xml:space="preserve"> "</w:t>
      </w:r>
      <w:bookmarkStart w:id="21534" w:name="_ETM_Q52_748139"/>
      <w:bookmarkEnd w:id="21534"/>
      <w:proofErr w:type="spellStart"/>
      <w:r>
        <w:rPr>
          <w:rtl/>
        </w:rPr>
        <w:t>ארדואן</w:t>
      </w:r>
      <w:bookmarkStart w:id="21535" w:name="_ETM_Q52_745851"/>
      <w:bookmarkEnd w:id="21535"/>
      <w:proofErr w:type="spellEnd"/>
      <w:r w:rsidR="00E27510">
        <w:rPr>
          <w:rFonts w:hint="cs"/>
          <w:rtl/>
        </w:rPr>
        <w:t>",</w:t>
      </w:r>
      <w:r>
        <w:rPr>
          <w:rtl/>
        </w:rPr>
        <w:t xml:space="preserve"> </w:t>
      </w:r>
      <w:bookmarkStart w:id="21536" w:name="_ETM_Q52_749159"/>
      <w:bookmarkEnd w:id="21536"/>
      <w:r w:rsidR="00E27510">
        <w:rPr>
          <w:rFonts w:hint="cs"/>
          <w:rtl/>
        </w:rPr>
        <w:t>"</w:t>
      </w:r>
      <w:proofErr w:type="spellStart"/>
      <w:r>
        <w:rPr>
          <w:rtl/>
        </w:rPr>
        <w:t>ארדואן</w:t>
      </w:r>
      <w:proofErr w:type="spellEnd"/>
      <w:r w:rsidR="00E27510">
        <w:rPr>
          <w:rFonts w:hint="cs"/>
          <w:rtl/>
        </w:rPr>
        <w:t>"</w:t>
      </w:r>
      <w:r>
        <w:rPr>
          <w:rtl/>
        </w:rPr>
        <w:t xml:space="preserve"> </w:t>
      </w:r>
      <w:bookmarkStart w:id="21537" w:name="_ETM_Q52_749789"/>
      <w:bookmarkEnd w:id="21537"/>
      <w:r>
        <w:rPr>
          <w:rtl/>
        </w:rPr>
        <w:t xml:space="preserve">הוא </w:t>
      </w:r>
      <w:bookmarkStart w:id="21538" w:name="_ETM_Q52_749909"/>
      <w:bookmarkEnd w:id="21538"/>
      <w:r>
        <w:rPr>
          <w:rtl/>
        </w:rPr>
        <w:t xml:space="preserve">קרא </w:t>
      </w:r>
      <w:bookmarkStart w:id="21539" w:name="_ETM_Q52_750179"/>
      <w:bookmarkEnd w:id="21539"/>
      <w:r>
        <w:rPr>
          <w:rtl/>
        </w:rPr>
        <w:t>לו</w:t>
      </w:r>
      <w:r>
        <w:rPr>
          <w:rFonts w:hint="cs"/>
          <w:rtl/>
        </w:rPr>
        <w:t>,</w:t>
      </w:r>
      <w:r>
        <w:rPr>
          <w:rtl/>
        </w:rPr>
        <w:t xml:space="preserve"> </w:t>
      </w:r>
      <w:bookmarkStart w:id="21540" w:name="_ETM_Q52_750300"/>
      <w:bookmarkEnd w:id="21540"/>
      <w:r>
        <w:rPr>
          <w:rtl/>
        </w:rPr>
        <w:t>ובאנגלית</w:t>
      </w:r>
      <w:r>
        <w:rPr>
          <w:rFonts w:hint="cs"/>
          <w:rtl/>
        </w:rPr>
        <w:t>,</w:t>
      </w:r>
      <w:r>
        <w:rPr>
          <w:rtl/>
        </w:rPr>
        <w:t xml:space="preserve"> </w:t>
      </w:r>
      <w:bookmarkStart w:id="21541" w:name="_ETM_Q52_751409"/>
      <w:bookmarkStart w:id="21542" w:name="_ETM_Q52_750235"/>
      <w:bookmarkEnd w:id="21541"/>
      <w:bookmarkEnd w:id="21542"/>
      <w:r>
        <w:rPr>
          <w:rFonts w:hint="cs"/>
          <w:rtl/>
        </w:rPr>
        <w:t>ש</w:t>
      </w:r>
      <w:r>
        <w:rPr>
          <w:rtl/>
        </w:rPr>
        <w:t xml:space="preserve">כל </w:t>
      </w:r>
      <w:bookmarkStart w:id="21543" w:name="_ETM_Q52_752789"/>
      <w:bookmarkEnd w:id="21543"/>
      <w:r>
        <w:rPr>
          <w:rtl/>
        </w:rPr>
        <w:t xml:space="preserve">כך </w:t>
      </w:r>
      <w:bookmarkStart w:id="21544" w:name="_ETM_Q52_752969"/>
      <w:bookmarkEnd w:id="21544"/>
      <w:r>
        <w:rPr>
          <w:rtl/>
        </w:rPr>
        <w:t xml:space="preserve">התרגשת </w:t>
      </w:r>
      <w:bookmarkStart w:id="21545" w:name="_ETM_Q52_753719"/>
      <w:bookmarkEnd w:id="21545"/>
      <w:r>
        <w:rPr>
          <w:rtl/>
        </w:rPr>
        <w:t>מה</w:t>
      </w:r>
      <w:r>
        <w:rPr>
          <w:rFonts w:hint="cs"/>
          <w:rtl/>
        </w:rPr>
        <w:t>שפה</w:t>
      </w:r>
      <w:r>
        <w:rPr>
          <w:rtl/>
        </w:rPr>
        <w:t xml:space="preserve"> </w:t>
      </w:r>
      <w:bookmarkStart w:id="21546" w:name="_ETM_Q52_753840"/>
      <w:bookmarkStart w:id="21547" w:name="_ETM_Q52_754030"/>
      <w:bookmarkStart w:id="21548" w:name="_ETM_Q52_754330"/>
      <w:bookmarkStart w:id="21549" w:name="_ETM_Q52_751296"/>
      <w:bookmarkEnd w:id="21546"/>
      <w:bookmarkEnd w:id="21547"/>
      <w:bookmarkEnd w:id="21548"/>
      <w:bookmarkEnd w:id="21549"/>
      <w:r>
        <w:rPr>
          <w:rFonts w:hint="cs"/>
          <w:rtl/>
        </w:rPr>
        <w:t>שבה</w:t>
      </w:r>
      <w:r>
        <w:rPr>
          <w:rtl/>
        </w:rPr>
        <w:t xml:space="preserve"> </w:t>
      </w:r>
      <w:bookmarkStart w:id="21550" w:name="_ETM_Q52_754600"/>
      <w:bookmarkEnd w:id="21550"/>
      <w:r>
        <w:rPr>
          <w:rtl/>
        </w:rPr>
        <w:t xml:space="preserve">הוא </w:t>
      </w:r>
      <w:bookmarkStart w:id="21551" w:name="_ETM_Q52_754690"/>
      <w:bookmarkEnd w:id="21551"/>
      <w:r>
        <w:rPr>
          <w:rtl/>
        </w:rPr>
        <w:t>דיבר</w:t>
      </w:r>
      <w:r>
        <w:rPr>
          <w:rFonts w:hint="cs"/>
          <w:rtl/>
        </w:rPr>
        <w:t>.</w:t>
      </w:r>
      <w:r>
        <w:rPr>
          <w:rtl/>
        </w:rPr>
        <w:t xml:space="preserve"> </w:t>
      </w:r>
      <w:bookmarkStart w:id="21552" w:name="_ETM_Q52_755409"/>
      <w:bookmarkEnd w:id="21552"/>
      <w:r>
        <w:rPr>
          <w:rtl/>
        </w:rPr>
        <w:t xml:space="preserve">אתם </w:t>
      </w:r>
      <w:bookmarkStart w:id="21553" w:name="_ETM_Q52_755770"/>
      <w:bookmarkEnd w:id="21553"/>
      <w:r>
        <w:rPr>
          <w:rtl/>
        </w:rPr>
        <w:t xml:space="preserve">לא </w:t>
      </w:r>
      <w:bookmarkStart w:id="21554" w:name="_ETM_Q52_755919"/>
      <w:bookmarkEnd w:id="21554"/>
      <w:proofErr w:type="spellStart"/>
      <w:r>
        <w:rPr>
          <w:rtl/>
        </w:rPr>
        <w:t>מג</w:t>
      </w:r>
      <w:r>
        <w:rPr>
          <w:rFonts w:hint="cs"/>
          <w:rtl/>
        </w:rPr>
        <w:t>יני</w:t>
      </w:r>
      <w:bookmarkStart w:id="21555" w:name="_ETM_Q52_756249"/>
      <w:bookmarkStart w:id="21556" w:name="_ETM_Q52_756370"/>
      <w:bookmarkEnd w:id="21555"/>
      <w:bookmarkEnd w:id="21556"/>
      <w:proofErr w:type="spellEnd"/>
      <w:r>
        <w:rPr>
          <w:rFonts w:hint="cs"/>
          <w:rtl/>
        </w:rPr>
        <w:t xml:space="preserve"> </w:t>
      </w:r>
      <w:bookmarkStart w:id="21557" w:name="_ETM_Q52_753229"/>
      <w:bookmarkEnd w:id="21557"/>
      <w:r>
        <w:rPr>
          <w:rtl/>
        </w:rPr>
        <w:t>ישראל</w:t>
      </w:r>
      <w:r>
        <w:rPr>
          <w:rFonts w:hint="cs"/>
          <w:rtl/>
        </w:rPr>
        <w:t>,</w:t>
      </w:r>
      <w:r>
        <w:rPr>
          <w:rtl/>
        </w:rPr>
        <w:t xml:space="preserve"> </w:t>
      </w:r>
      <w:bookmarkStart w:id="21558" w:name="_ETM_Q52_757120"/>
      <w:bookmarkEnd w:id="21558"/>
      <w:r>
        <w:rPr>
          <w:rtl/>
        </w:rPr>
        <w:t xml:space="preserve">ואתם </w:t>
      </w:r>
      <w:bookmarkStart w:id="21559" w:name="_ETM_Q52_757509"/>
      <w:bookmarkEnd w:id="21559"/>
      <w:r>
        <w:rPr>
          <w:rtl/>
        </w:rPr>
        <w:t xml:space="preserve">בטח </w:t>
      </w:r>
      <w:bookmarkStart w:id="21560" w:name="_ETM_Q52_757809"/>
      <w:bookmarkEnd w:id="21560"/>
      <w:r>
        <w:rPr>
          <w:rtl/>
        </w:rPr>
        <w:t xml:space="preserve">לא </w:t>
      </w:r>
      <w:bookmarkStart w:id="21561" w:name="_ETM_Q52_757960"/>
      <w:bookmarkEnd w:id="21561"/>
      <w:r>
        <w:rPr>
          <w:rtl/>
        </w:rPr>
        <w:t>תצעק</w:t>
      </w:r>
      <w:bookmarkStart w:id="21562" w:name="_ETM_Q52_758400"/>
      <w:bookmarkEnd w:id="21562"/>
      <w:r>
        <w:rPr>
          <w:rtl/>
        </w:rPr>
        <w:t xml:space="preserve">ו </w:t>
      </w:r>
      <w:bookmarkStart w:id="21563" w:name="_ETM_Q52_758880"/>
      <w:bookmarkStart w:id="21564" w:name="_ETM_Q52_755430"/>
      <w:bookmarkEnd w:id="21563"/>
      <w:bookmarkEnd w:id="21564"/>
      <w:r>
        <w:rPr>
          <w:rtl/>
        </w:rPr>
        <w:t xml:space="preserve">את </w:t>
      </w:r>
      <w:bookmarkStart w:id="21565" w:name="_ETM_Q52_759059"/>
      <w:bookmarkEnd w:id="21565"/>
      <w:r>
        <w:rPr>
          <w:rtl/>
        </w:rPr>
        <w:t xml:space="preserve">זעקתה </w:t>
      </w:r>
      <w:bookmarkStart w:id="21566" w:name="_ETM_Q52_759630"/>
      <w:bookmarkEnd w:id="21566"/>
      <w:r>
        <w:rPr>
          <w:rtl/>
        </w:rPr>
        <w:t xml:space="preserve">של </w:t>
      </w:r>
      <w:bookmarkStart w:id="21567" w:name="_ETM_Q52_759900"/>
      <w:bookmarkEnd w:id="21567"/>
      <w:r>
        <w:rPr>
          <w:rFonts w:hint="cs"/>
          <w:rtl/>
        </w:rPr>
        <w:t>ה</w:t>
      </w:r>
      <w:bookmarkStart w:id="21568" w:name="_ETM_Q52_757722"/>
      <w:bookmarkEnd w:id="21568"/>
      <w:r>
        <w:rPr>
          <w:rtl/>
        </w:rPr>
        <w:t>דמוקרטיה</w:t>
      </w:r>
      <w:r>
        <w:rPr>
          <w:rFonts w:hint="cs"/>
          <w:rtl/>
        </w:rPr>
        <w:t>,</w:t>
      </w:r>
      <w:r>
        <w:rPr>
          <w:rtl/>
        </w:rPr>
        <w:t xml:space="preserve"> </w:t>
      </w:r>
      <w:bookmarkStart w:id="21569" w:name="_ETM_Q52_760949"/>
      <w:bookmarkEnd w:id="21569"/>
      <w:r>
        <w:rPr>
          <w:rtl/>
        </w:rPr>
        <w:t xml:space="preserve">כי </w:t>
      </w:r>
      <w:bookmarkStart w:id="21570" w:name="_ETM_Q52_761130"/>
      <w:bookmarkEnd w:id="21570"/>
      <w:r>
        <w:rPr>
          <w:rtl/>
        </w:rPr>
        <w:t>א</w:t>
      </w:r>
      <w:bookmarkStart w:id="21571" w:name="_ETM_Q52_761350"/>
      <w:bookmarkStart w:id="21572" w:name="_ETM_Q52_762210"/>
      <w:bookmarkStart w:id="21573" w:name="_ETM_Q52_758882"/>
      <w:bookmarkEnd w:id="21571"/>
      <w:bookmarkEnd w:id="21572"/>
      <w:bookmarkEnd w:id="21573"/>
      <w:r>
        <w:rPr>
          <w:rFonts w:hint="cs"/>
          <w:rtl/>
        </w:rPr>
        <w:t>תם הצבועים</w:t>
      </w:r>
      <w:r>
        <w:rPr>
          <w:rtl/>
        </w:rPr>
        <w:t xml:space="preserve"> </w:t>
      </w:r>
      <w:bookmarkStart w:id="21574" w:name="_ETM_Q52_762419"/>
      <w:bookmarkEnd w:id="21574"/>
      <w:r>
        <w:rPr>
          <w:rtl/>
        </w:rPr>
        <w:t xml:space="preserve">הכי </w:t>
      </w:r>
      <w:bookmarkStart w:id="21575" w:name="_ETM_Q52_762690"/>
      <w:bookmarkEnd w:id="21575"/>
      <w:r>
        <w:rPr>
          <w:rtl/>
        </w:rPr>
        <w:t>גדולים</w:t>
      </w:r>
      <w:r>
        <w:rPr>
          <w:rFonts w:hint="cs"/>
          <w:rtl/>
        </w:rPr>
        <w:t>,</w:t>
      </w:r>
      <w:r>
        <w:rPr>
          <w:rtl/>
        </w:rPr>
        <w:t xml:space="preserve"> </w:t>
      </w:r>
      <w:bookmarkStart w:id="21576" w:name="_ETM_Q52_763530"/>
      <w:bookmarkEnd w:id="21576"/>
      <w:r>
        <w:rPr>
          <w:rtl/>
        </w:rPr>
        <w:t>שח</w:t>
      </w:r>
      <w:r>
        <w:rPr>
          <w:rFonts w:hint="cs"/>
          <w:rtl/>
        </w:rPr>
        <w:t>י</w:t>
      </w:r>
      <w:r>
        <w:rPr>
          <w:rtl/>
        </w:rPr>
        <w:t xml:space="preserve">ים </w:t>
      </w:r>
      <w:bookmarkStart w:id="21577" w:name="_ETM_Q52_764190"/>
      <w:bookmarkEnd w:id="21577"/>
      <w:r>
        <w:rPr>
          <w:rtl/>
        </w:rPr>
        <w:t xml:space="preserve">ונושמים </w:t>
      </w:r>
      <w:bookmarkStart w:id="21578" w:name="_ETM_Q52_765020"/>
      <w:bookmarkEnd w:id="21578"/>
      <w:r>
        <w:rPr>
          <w:rtl/>
        </w:rPr>
        <w:t xml:space="preserve">רק </w:t>
      </w:r>
      <w:bookmarkStart w:id="21579" w:name="_ETM_Q52_765350"/>
      <w:bookmarkEnd w:id="21579"/>
      <w:r>
        <w:rPr>
          <w:rtl/>
        </w:rPr>
        <w:t>על</w:t>
      </w:r>
      <w:bookmarkStart w:id="21580" w:name="_ETM_Q52_765470"/>
      <w:bookmarkEnd w:id="21580"/>
      <w:r>
        <w:rPr>
          <w:rFonts w:hint="cs"/>
          <w:rtl/>
        </w:rPr>
        <w:t xml:space="preserve"> </w:t>
      </w:r>
      <w:r>
        <w:rPr>
          <w:rtl/>
        </w:rPr>
        <w:t xml:space="preserve">פי </w:t>
      </w:r>
      <w:bookmarkStart w:id="21581" w:name="_ETM_Q52_765650"/>
      <w:bookmarkEnd w:id="21581"/>
      <w:r>
        <w:rPr>
          <w:rtl/>
        </w:rPr>
        <w:t xml:space="preserve">אדם </w:t>
      </w:r>
      <w:bookmarkStart w:id="21582" w:name="_ETM_Q52_765980"/>
      <w:bookmarkEnd w:id="21582"/>
      <w:r>
        <w:rPr>
          <w:rFonts w:hint="cs"/>
          <w:rtl/>
        </w:rPr>
        <w:t>אחד</w:t>
      </w:r>
      <w:bookmarkStart w:id="21583" w:name="_ETM_Q52_762026"/>
      <w:bookmarkEnd w:id="21583"/>
      <w:r w:rsidR="00E27510">
        <w:rPr>
          <w:rFonts w:hint="cs"/>
          <w:rtl/>
        </w:rPr>
        <w:t>,</w:t>
      </w:r>
      <w:r>
        <w:rPr>
          <w:rtl/>
        </w:rPr>
        <w:t xml:space="preserve"> </w:t>
      </w:r>
      <w:bookmarkStart w:id="21584" w:name="_ETM_Q52_766550"/>
      <w:bookmarkEnd w:id="21584"/>
      <w:r>
        <w:rPr>
          <w:rtl/>
        </w:rPr>
        <w:t>ואת</w:t>
      </w:r>
      <w:bookmarkStart w:id="21585" w:name="_ETM_Q52_766860"/>
      <w:bookmarkEnd w:id="21585"/>
      <w:r>
        <w:rPr>
          <w:rtl/>
        </w:rPr>
        <w:t xml:space="preserve">ם </w:t>
      </w:r>
      <w:bookmarkStart w:id="21586" w:name="_ETM_Q52_767039"/>
      <w:bookmarkEnd w:id="21586"/>
      <w:r>
        <w:rPr>
          <w:rtl/>
        </w:rPr>
        <w:t xml:space="preserve">בכלל </w:t>
      </w:r>
      <w:bookmarkStart w:id="21587" w:name="_ETM_Q52_767460"/>
      <w:bookmarkEnd w:id="21587"/>
      <w:r>
        <w:rPr>
          <w:rtl/>
        </w:rPr>
        <w:t xml:space="preserve">לא </w:t>
      </w:r>
      <w:bookmarkStart w:id="21588" w:name="_ETM_Q52_767550"/>
      <w:bookmarkEnd w:id="21588"/>
      <w:r>
        <w:rPr>
          <w:rtl/>
        </w:rPr>
        <w:t xml:space="preserve">תעזו </w:t>
      </w:r>
      <w:bookmarkStart w:id="21589" w:name="_ETM_Q52_768120"/>
      <w:bookmarkEnd w:id="21589"/>
      <w:r>
        <w:rPr>
          <w:rtl/>
        </w:rPr>
        <w:t>ל</w:t>
      </w:r>
      <w:r>
        <w:rPr>
          <w:rFonts w:hint="cs"/>
          <w:rtl/>
        </w:rPr>
        <w:t>הטיף</w:t>
      </w:r>
      <w:bookmarkStart w:id="21590" w:name="_ETM_Q52_765738"/>
      <w:bookmarkEnd w:id="21590"/>
      <w:r>
        <w:rPr>
          <w:rtl/>
        </w:rPr>
        <w:t xml:space="preserve"> </w:t>
      </w:r>
      <w:bookmarkStart w:id="21591" w:name="_ETM_Q52_768949"/>
      <w:bookmarkEnd w:id="21591"/>
      <w:r>
        <w:rPr>
          <w:rFonts w:hint="cs"/>
          <w:rtl/>
        </w:rPr>
        <w:t>ליו"ר</w:t>
      </w:r>
      <w:r>
        <w:rPr>
          <w:rtl/>
        </w:rPr>
        <w:t xml:space="preserve"> </w:t>
      </w:r>
      <w:bookmarkStart w:id="21592" w:name="_ETM_Q52_769159"/>
      <w:bookmarkEnd w:id="21592"/>
      <w:r>
        <w:rPr>
          <w:rtl/>
        </w:rPr>
        <w:t xml:space="preserve">הכי </w:t>
      </w:r>
      <w:bookmarkStart w:id="21593" w:name="_ETM_Q52_769400"/>
      <w:bookmarkEnd w:id="21593"/>
      <w:r>
        <w:rPr>
          <w:rtl/>
        </w:rPr>
        <w:t xml:space="preserve">דמוקרטי </w:t>
      </w:r>
      <w:bookmarkStart w:id="21594" w:name="_ETM_Q52_770029"/>
      <w:bookmarkEnd w:id="21594"/>
      <w:r>
        <w:rPr>
          <w:rtl/>
        </w:rPr>
        <w:t xml:space="preserve">במפלגה </w:t>
      </w:r>
      <w:bookmarkStart w:id="21595" w:name="_ETM_Q52_770599"/>
      <w:bookmarkEnd w:id="21595"/>
      <w:r>
        <w:rPr>
          <w:rtl/>
        </w:rPr>
        <w:t xml:space="preserve">הכי </w:t>
      </w:r>
      <w:bookmarkStart w:id="21596" w:name="_ETM_Q52_770779"/>
      <w:bookmarkEnd w:id="21596"/>
      <w:r>
        <w:rPr>
          <w:rtl/>
        </w:rPr>
        <w:t xml:space="preserve">דמוקרטית </w:t>
      </w:r>
      <w:bookmarkStart w:id="21597" w:name="_ETM_Q52_771379"/>
      <w:bookmarkEnd w:id="21597"/>
      <w:r>
        <w:rPr>
          <w:rtl/>
        </w:rPr>
        <w:t xml:space="preserve">שיש </w:t>
      </w:r>
      <w:bookmarkStart w:id="21598" w:name="_ETM_Q52_771710"/>
      <w:bookmarkEnd w:id="21598"/>
      <w:r>
        <w:rPr>
          <w:rtl/>
        </w:rPr>
        <w:t>פה</w:t>
      </w:r>
      <w:r>
        <w:rPr>
          <w:rFonts w:hint="cs"/>
          <w:rtl/>
        </w:rPr>
        <w:t>.</w:t>
      </w:r>
      <w:bookmarkStart w:id="21599" w:name="_ETM_Q52_772249"/>
      <w:bookmarkEnd w:id="21599"/>
    </w:p>
    <w:p w:rsidR="00D05003" w:rsidRDefault="00D05003" w:rsidP="004279BA">
      <w:pPr>
        <w:rPr>
          <w:rtl/>
          <w:lang w:eastAsia="he-IL"/>
        </w:rPr>
      </w:pPr>
      <w:bookmarkStart w:id="21600" w:name="_ETM_Q52_774452"/>
      <w:bookmarkStart w:id="21601" w:name="_ETM_Q52_774508"/>
      <w:bookmarkStart w:id="21602" w:name="TOR_Q53"/>
      <w:bookmarkEnd w:id="21600"/>
      <w:bookmarkEnd w:id="21601"/>
      <w:bookmarkEnd w:id="21602"/>
    </w:p>
    <w:p w:rsidR="00D05003" w:rsidRDefault="00D05003" w:rsidP="00E27510">
      <w:pPr>
        <w:rPr>
          <w:rtl/>
          <w:lang w:eastAsia="he-IL"/>
        </w:rPr>
      </w:pPr>
      <w:r>
        <w:rPr>
          <w:rFonts w:hint="cs"/>
          <w:rtl/>
          <w:lang w:eastAsia="he-IL"/>
        </w:rPr>
        <w:t xml:space="preserve">ועכשיו לענייננו. אני רוצה לפתוח את הדברים שלי קודם כול בתודה וברכה לחברת הכנסת אורית סטרוק על ההצעה החשובה הזאת. אני רוצה לספר לכם שבמסגרת אימוץ היישובים שעשינו כאן בליכוד, אני אימצתי את יישוב הדעת בבנימין, את היישוב הזה. שם פגשתי את נועה, ילדה שגרה בבנימין. באותו זמן גם הייתי בנגב, בכל מיני מאחזים בנגב. החלטתי לבקר בשני הקצוות. שם פגשתי את </w:t>
      </w:r>
      <w:proofErr w:type="spellStart"/>
      <w:r>
        <w:rPr>
          <w:rFonts w:hint="cs"/>
          <w:rtl/>
          <w:lang w:eastAsia="he-IL"/>
        </w:rPr>
        <w:t>ג'מילה</w:t>
      </w:r>
      <w:proofErr w:type="spellEnd"/>
      <w:r w:rsidR="00E27510">
        <w:rPr>
          <w:rFonts w:hint="cs"/>
          <w:rtl/>
          <w:lang w:eastAsia="he-IL"/>
        </w:rPr>
        <w:t>.</w:t>
      </w:r>
      <w:r>
        <w:rPr>
          <w:rFonts w:hint="cs"/>
          <w:rtl/>
          <w:lang w:eastAsia="he-IL"/>
        </w:rPr>
        <w:t xml:space="preserve"> שתי ילדות בנות 12, בנות </w:t>
      </w:r>
      <w:bookmarkStart w:id="21603" w:name="_ETM_Q53_212490"/>
      <w:bookmarkEnd w:id="21603"/>
      <w:r>
        <w:rPr>
          <w:rFonts w:hint="cs"/>
          <w:rtl/>
          <w:lang w:eastAsia="he-IL"/>
        </w:rPr>
        <w:t>אותו גיל, עם אותו רקע משפ</w:t>
      </w:r>
      <w:r w:rsidR="00E27510">
        <w:rPr>
          <w:rFonts w:hint="cs"/>
          <w:rtl/>
          <w:lang w:eastAsia="he-IL"/>
        </w:rPr>
        <w:t>ח</w:t>
      </w:r>
      <w:r>
        <w:rPr>
          <w:rFonts w:hint="cs"/>
          <w:rtl/>
          <w:lang w:eastAsia="he-IL"/>
        </w:rPr>
        <w:t xml:space="preserve">תי, אבל לילדה אחת יש גב פוליטי פה בכנסת ולאחת אין. נחשו למי. </w:t>
      </w:r>
    </w:p>
    <w:p w:rsidR="00D05003" w:rsidRDefault="00D05003" w:rsidP="004279BA">
      <w:pPr>
        <w:rPr>
          <w:rtl/>
          <w:lang w:eastAsia="he-IL"/>
        </w:rPr>
      </w:pPr>
      <w:bookmarkStart w:id="21604" w:name="_ETM_Q53_55559"/>
      <w:bookmarkStart w:id="21605" w:name="_ETM_Q53_55626"/>
      <w:bookmarkEnd w:id="21604"/>
      <w:bookmarkEnd w:id="21605"/>
    </w:p>
    <w:p w:rsidR="00D05003" w:rsidRDefault="00D05003" w:rsidP="00E27510">
      <w:pPr>
        <w:rPr>
          <w:rtl/>
          <w:lang w:eastAsia="he-IL"/>
        </w:rPr>
      </w:pPr>
      <w:bookmarkStart w:id="21606" w:name="_ETM_Q53_55685"/>
      <w:bookmarkStart w:id="21607" w:name="_ETM_Q53_55733"/>
      <w:bookmarkEnd w:id="21606"/>
      <w:bookmarkEnd w:id="21607"/>
      <w:r>
        <w:rPr>
          <w:rFonts w:hint="cs"/>
          <w:rtl/>
          <w:lang w:eastAsia="he-IL"/>
        </w:rPr>
        <w:t>על פניו הייתם אמרים שיו"ר מועצת יש"ע לשעבר, זה שקיפץ בין גבעה לגבעה והיום הגיע לפה עם חליפת הפינגווין שלו, כולו גאה כשהוא הולך פה, הוא אמור להיות הגב של נועה בהתיישבות. אבל אין לה גב</w:t>
      </w:r>
      <w:r w:rsidR="00E27510">
        <w:rPr>
          <w:rFonts w:hint="cs"/>
          <w:rtl/>
          <w:lang w:eastAsia="he-IL"/>
        </w:rPr>
        <w:t>,</w:t>
      </w:r>
      <w:r>
        <w:rPr>
          <w:rFonts w:hint="cs"/>
          <w:rtl/>
          <w:lang w:eastAsia="he-IL"/>
        </w:rPr>
        <w:t xml:space="preserve"> לנועה. תתפלאו. דווקא </w:t>
      </w:r>
      <w:proofErr w:type="spellStart"/>
      <w:r>
        <w:rPr>
          <w:rFonts w:hint="cs"/>
          <w:rtl/>
          <w:lang w:eastAsia="he-IL"/>
        </w:rPr>
        <w:t>לג'מילה</w:t>
      </w:r>
      <w:proofErr w:type="spellEnd"/>
      <w:r>
        <w:rPr>
          <w:rFonts w:hint="cs"/>
          <w:rtl/>
          <w:lang w:eastAsia="he-IL"/>
        </w:rPr>
        <w:t xml:space="preserve"> יש גב. הינה</w:t>
      </w:r>
      <w:r w:rsidR="00E27510">
        <w:rPr>
          <w:rFonts w:hint="cs"/>
          <w:rtl/>
          <w:lang w:eastAsia="he-IL"/>
        </w:rPr>
        <w:t>,</w:t>
      </w:r>
      <w:r>
        <w:rPr>
          <w:rFonts w:hint="cs"/>
          <w:rtl/>
          <w:lang w:eastAsia="he-IL"/>
        </w:rPr>
        <w:t xml:space="preserve"> היום </w:t>
      </w:r>
      <w:r w:rsidR="00C979CC">
        <w:rPr>
          <w:rFonts w:hint="cs"/>
          <w:rtl/>
          <w:lang w:eastAsia="he-IL"/>
        </w:rPr>
        <w:t>– – –</w:t>
      </w:r>
    </w:p>
    <w:p w:rsidR="00D05003" w:rsidRDefault="00D05003" w:rsidP="004279BA">
      <w:pPr>
        <w:rPr>
          <w:rtl/>
          <w:lang w:eastAsia="he-IL"/>
        </w:rPr>
      </w:pPr>
    </w:p>
    <w:p w:rsidR="00D05003" w:rsidRDefault="00D05003" w:rsidP="004279BA">
      <w:pPr>
        <w:pStyle w:val="af5"/>
        <w:keepNext/>
        <w:rPr>
          <w:rtl/>
        </w:rPr>
      </w:pPr>
      <w:bookmarkStart w:id="21608" w:name="ET_interruption_4643_3"/>
      <w:r w:rsidRPr="001B2389">
        <w:rPr>
          <w:rStyle w:val="TagStyle"/>
          <w:rtl/>
        </w:rPr>
        <w:t xml:space="preserve"> &lt;&lt; קריאה &gt;&gt; </w:t>
      </w:r>
      <w:r>
        <w:rPr>
          <w:rtl/>
        </w:rPr>
        <w:t>חיים כץ (הליכוד):</w:t>
      </w:r>
      <w:r w:rsidRPr="001B2389">
        <w:rPr>
          <w:rStyle w:val="TagStyle"/>
          <w:rtl/>
        </w:rPr>
        <w:t xml:space="preserve"> &lt;&lt; קריאה &gt;&gt;</w:t>
      </w:r>
      <w:r>
        <w:rPr>
          <w:rtl/>
        </w:rPr>
        <w:t xml:space="preserve">   </w:t>
      </w:r>
      <w:bookmarkEnd w:id="21608"/>
    </w:p>
    <w:p w:rsidR="00D05003" w:rsidRDefault="00D05003" w:rsidP="00C979CC">
      <w:pPr>
        <w:rPr>
          <w:rtl/>
          <w:lang w:eastAsia="he-IL"/>
        </w:rPr>
      </w:pPr>
    </w:p>
    <w:p w:rsidR="00D05003" w:rsidRDefault="00D05003" w:rsidP="004279BA">
      <w:pPr>
        <w:rPr>
          <w:rtl/>
          <w:lang w:eastAsia="he-IL"/>
        </w:rPr>
      </w:pPr>
      <w:r>
        <w:rPr>
          <w:rFonts w:hint="cs"/>
          <w:rtl/>
          <w:lang w:eastAsia="he-IL"/>
        </w:rPr>
        <w:t>זאת שלא יודעת עברית.</w:t>
      </w:r>
    </w:p>
    <w:p w:rsidR="00D05003" w:rsidRDefault="00D05003" w:rsidP="004279BA">
      <w:pPr>
        <w:rPr>
          <w:rtl/>
          <w:lang w:eastAsia="he-IL"/>
        </w:rPr>
      </w:pPr>
    </w:p>
    <w:p w:rsidR="00D05003" w:rsidRDefault="00D05003" w:rsidP="004279BA">
      <w:pPr>
        <w:pStyle w:val="-"/>
        <w:keepNext/>
        <w:rPr>
          <w:rtl/>
        </w:rPr>
      </w:pPr>
      <w:bookmarkStart w:id="21609" w:name="ET_speakercontinue_5770_4"/>
      <w:r w:rsidRPr="001B2389">
        <w:rPr>
          <w:rStyle w:val="TagStyle"/>
          <w:rtl/>
        </w:rPr>
        <w:t xml:space="preserve"> &lt;&lt; דובר_המשך &gt;&gt; </w:t>
      </w:r>
      <w:r>
        <w:rPr>
          <w:rtl/>
        </w:rPr>
        <w:t>מאי גולן (הליכוד):</w:t>
      </w:r>
      <w:r w:rsidRPr="001B2389">
        <w:rPr>
          <w:rStyle w:val="TagStyle"/>
          <w:rtl/>
        </w:rPr>
        <w:t xml:space="preserve"> &lt;&lt; דובר_המשך &gt;&gt;</w:t>
      </w:r>
      <w:r>
        <w:rPr>
          <w:rtl/>
        </w:rPr>
        <w:t xml:space="preserve">   </w:t>
      </w:r>
      <w:bookmarkEnd w:id="21609"/>
    </w:p>
    <w:p w:rsidR="00D05003" w:rsidRDefault="00D05003" w:rsidP="00C979CC">
      <w:pPr>
        <w:rPr>
          <w:rtl/>
          <w:lang w:eastAsia="he-IL"/>
        </w:rPr>
      </w:pPr>
    </w:p>
    <w:p w:rsidR="00D05003" w:rsidRDefault="00D05003" w:rsidP="00E27510">
      <w:pPr>
        <w:rPr>
          <w:rtl/>
          <w:lang w:eastAsia="he-IL"/>
        </w:rPr>
      </w:pPr>
      <w:r>
        <w:rPr>
          <w:rFonts w:hint="cs"/>
          <w:rtl/>
          <w:lang w:eastAsia="he-IL"/>
        </w:rPr>
        <w:t xml:space="preserve">זאת שלא יודעת עברית, בדיוק. אבל למה, כבוד השר לשעבר ולעתיד חיים כץ? כי כשאילת שקד לא רצתה לחבר אותם לתשתיות ראויות, ווליד טאהא עשה בלגן. ואללה, </w:t>
      </w:r>
      <w:proofErr w:type="spellStart"/>
      <w:r>
        <w:rPr>
          <w:rFonts w:hint="cs"/>
          <w:rtl/>
          <w:lang w:eastAsia="he-IL"/>
        </w:rPr>
        <w:t>כשווליד</w:t>
      </w:r>
      <w:proofErr w:type="spellEnd"/>
      <w:r>
        <w:rPr>
          <w:rFonts w:hint="cs"/>
          <w:rtl/>
          <w:lang w:eastAsia="he-IL"/>
        </w:rPr>
        <w:t xml:space="preserve"> עושה בלגן, ווליד מקבל מה שהוא רוצה, והינה</w:t>
      </w:r>
      <w:r w:rsidR="00E27510">
        <w:rPr>
          <w:rFonts w:hint="cs"/>
          <w:rtl/>
          <w:lang w:eastAsia="he-IL"/>
        </w:rPr>
        <w:t>,</w:t>
      </w:r>
      <w:r>
        <w:rPr>
          <w:rFonts w:hint="cs"/>
          <w:rtl/>
          <w:lang w:eastAsia="he-IL"/>
        </w:rPr>
        <w:t xml:space="preserve"> הוא קיבל. אז מה המשמעות? </w:t>
      </w:r>
      <w:proofErr w:type="spellStart"/>
      <w:r>
        <w:rPr>
          <w:rFonts w:hint="cs"/>
          <w:rtl/>
          <w:lang w:eastAsia="he-IL"/>
        </w:rPr>
        <w:t>לג'מילה</w:t>
      </w:r>
      <w:proofErr w:type="spellEnd"/>
      <w:r>
        <w:rPr>
          <w:rFonts w:hint="cs"/>
          <w:rtl/>
          <w:lang w:eastAsia="he-IL"/>
        </w:rPr>
        <w:t xml:space="preserve"> מ</w:t>
      </w:r>
      <w:bookmarkStart w:id="21610" w:name="_ETM_Q53_48179"/>
      <w:bookmarkStart w:id="21611" w:name="_ETM_Q53_48296"/>
      <w:r>
        <w:rPr>
          <w:rFonts w:hint="cs"/>
          <w:rtl/>
          <w:lang w:eastAsia="he-IL"/>
        </w:rPr>
        <w:t>היי</w:t>
      </w:r>
      <w:bookmarkEnd w:id="21610"/>
      <w:bookmarkEnd w:id="21611"/>
      <w:r>
        <w:rPr>
          <w:rFonts w:hint="cs"/>
          <w:rtl/>
          <w:lang w:eastAsia="he-IL"/>
        </w:rPr>
        <w:t xml:space="preserve">שובים הלא-מוסדרים בנגב </w:t>
      </w:r>
      <w:bookmarkStart w:id="21612" w:name="_ETM_Q53_266570"/>
      <w:bookmarkEnd w:id="21612"/>
      <w:r>
        <w:rPr>
          <w:rFonts w:hint="cs"/>
          <w:rtl/>
          <w:lang w:eastAsia="he-IL"/>
        </w:rPr>
        <w:t xml:space="preserve">יש גב, אבל לנועה היהודייה אין. רחמנא ליצלן גם </w:t>
      </w:r>
      <w:r w:rsidR="00E27510">
        <w:rPr>
          <w:rFonts w:hint="cs"/>
          <w:rtl/>
          <w:lang w:eastAsia="he-IL"/>
        </w:rPr>
        <w:t>ש</w:t>
      </w:r>
      <w:r>
        <w:rPr>
          <w:rFonts w:hint="cs"/>
          <w:rtl/>
          <w:lang w:eastAsia="he-IL"/>
        </w:rPr>
        <w:t xml:space="preserve">לא יהיה לה. </w:t>
      </w:r>
    </w:p>
    <w:p w:rsidR="00D05003" w:rsidRDefault="00D05003" w:rsidP="004279BA">
      <w:pPr>
        <w:rPr>
          <w:rtl/>
          <w:lang w:eastAsia="he-IL"/>
        </w:rPr>
      </w:pPr>
      <w:bookmarkStart w:id="21613" w:name="_ETM_Q53_272970"/>
      <w:bookmarkStart w:id="21614" w:name="_ETM_Q53_273032"/>
      <w:bookmarkEnd w:id="21613"/>
      <w:bookmarkEnd w:id="21614"/>
    </w:p>
    <w:p w:rsidR="00D05003" w:rsidRDefault="00D05003" w:rsidP="00E27510">
      <w:pPr>
        <w:rPr>
          <w:rtl/>
          <w:lang w:eastAsia="he-IL"/>
        </w:rPr>
      </w:pPr>
      <w:bookmarkStart w:id="21615" w:name="_ETM_Q53_273114"/>
      <w:bookmarkStart w:id="21616" w:name="_ETM_Q53_273162"/>
      <w:bookmarkEnd w:id="21615"/>
      <w:bookmarkEnd w:id="21616"/>
      <w:r>
        <w:rPr>
          <w:rFonts w:hint="cs"/>
          <w:rtl/>
          <w:lang w:eastAsia="he-IL"/>
        </w:rPr>
        <w:lastRenderedPageBreak/>
        <w:t>אז אני רוצה להזכיר לכם שכל זה קורה תחת ראש הממשלה הנוכל, הצבוע, השקרן והגנב –ואני אמשיך להגיד את זה – נפתלי בנט, שצריך להתבייש באידיאולוגיה שפעם הייתה לו. אני רוצה להגיד לך משהו, נפתלי בנט. אני ישבתי עם חברי חבר הכנסת איתמר בן גביר, שהלך אתמול להביא שמיכות לתושבים בחומש, שנמצאים שם במצור ובפחד.</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תודה רבה.</w:t>
      </w:r>
    </w:p>
    <w:p w:rsidR="00D05003" w:rsidRDefault="00D05003" w:rsidP="004279BA">
      <w:pPr>
        <w:rPr>
          <w:rtl/>
          <w:lang w:eastAsia="he-IL"/>
        </w:rPr>
      </w:pPr>
    </w:p>
    <w:p w:rsidR="00D05003" w:rsidRDefault="00D05003" w:rsidP="004279BA">
      <w:pPr>
        <w:pStyle w:val="-"/>
        <w:keepNext/>
        <w:rPr>
          <w:rtl/>
        </w:rPr>
      </w:pPr>
      <w:bookmarkStart w:id="21617" w:name="ET_speakercontinue_5770_6"/>
      <w:r w:rsidRPr="001B2389">
        <w:rPr>
          <w:rStyle w:val="TagStyle"/>
          <w:rtl/>
        </w:rPr>
        <w:t xml:space="preserve"> &lt;&lt; דובר_המשך &gt;&gt; </w:t>
      </w:r>
      <w:r>
        <w:rPr>
          <w:rtl/>
        </w:rPr>
        <w:t>מאי גולן (הליכוד):</w:t>
      </w:r>
      <w:r w:rsidRPr="001B2389">
        <w:rPr>
          <w:rStyle w:val="TagStyle"/>
          <w:rtl/>
        </w:rPr>
        <w:t xml:space="preserve"> &lt;&lt; דובר_המשך &gt;&gt;</w:t>
      </w:r>
      <w:r>
        <w:rPr>
          <w:rtl/>
        </w:rPr>
        <w:t xml:space="preserve">   </w:t>
      </w:r>
      <w:bookmarkEnd w:id="21617"/>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הינה, משפט אחרון. אני רוצה להגיד לך שמאז הגירוש מגוש קטיף לא הייתה שום נסיגה </w:t>
      </w:r>
      <w:bookmarkStart w:id="21618" w:name="_ETM_Q53_302945"/>
      <w:bookmarkEnd w:id="21618"/>
      <w:r>
        <w:rPr>
          <w:rFonts w:hint="cs"/>
          <w:rtl/>
          <w:lang w:eastAsia="he-IL"/>
        </w:rPr>
        <w:t xml:space="preserve">בארץ ישראל, ובראשותך, אם תבצע עוד נסיגה מחומש, תהיה ממשיך דרכו של הגירוש </w:t>
      </w:r>
      <w:r w:rsidR="00C979CC">
        <w:rPr>
          <w:rFonts w:hint="cs"/>
          <w:rtl/>
          <w:lang w:eastAsia="he-IL"/>
        </w:rPr>
        <w:t>– –</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תודה רבה.</w:t>
      </w:r>
    </w:p>
    <w:p w:rsidR="00D05003" w:rsidRDefault="00D05003" w:rsidP="004279BA">
      <w:pPr>
        <w:rPr>
          <w:rtl/>
          <w:lang w:eastAsia="he-IL"/>
        </w:rPr>
      </w:pPr>
    </w:p>
    <w:p w:rsidR="00D05003" w:rsidRDefault="00D05003" w:rsidP="004279BA">
      <w:pPr>
        <w:pStyle w:val="-"/>
        <w:keepNext/>
        <w:rPr>
          <w:rtl/>
        </w:rPr>
      </w:pPr>
      <w:bookmarkStart w:id="21619" w:name="ET_speakercontinue_5770_8"/>
      <w:r w:rsidRPr="001B2389">
        <w:rPr>
          <w:rStyle w:val="TagStyle"/>
          <w:rtl/>
        </w:rPr>
        <w:t xml:space="preserve"> &lt;&lt; דובר_המשך &gt;&gt; </w:t>
      </w:r>
      <w:r>
        <w:rPr>
          <w:rtl/>
        </w:rPr>
        <w:t>מאי גולן (הליכוד):</w:t>
      </w:r>
      <w:r w:rsidRPr="001B2389">
        <w:rPr>
          <w:rStyle w:val="TagStyle"/>
          <w:rtl/>
        </w:rPr>
        <w:t xml:space="preserve"> &lt;&lt; דובר_המשך &gt;&gt;</w:t>
      </w:r>
      <w:r>
        <w:rPr>
          <w:rtl/>
        </w:rPr>
        <w:t xml:space="preserve">   </w:t>
      </w:r>
      <w:bookmarkEnd w:id="21619"/>
    </w:p>
    <w:p w:rsidR="00D05003" w:rsidRDefault="00D05003" w:rsidP="00C979CC">
      <w:pPr>
        <w:rPr>
          <w:rtl/>
          <w:lang w:eastAsia="he-IL"/>
        </w:rPr>
      </w:pPr>
    </w:p>
    <w:p w:rsidR="00D05003" w:rsidRDefault="00C979CC" w:rsidP="00E27510">
      <w:pPr>
        <w:rPr>
          <w:rtl/>
          <w:lang w:eastAsia="he-IL"/>
        </w:rPr>
      </w:pPr>
      <w:r>
        <w:rPr>
          <w:rFonts w:hint="cs"/>
          <w:rtl/>
          <w:lang w:eastAsia="he-IL"/>
        </w:rPr>
        <w:t>– –</w:t>
      </w:r>
      <w:r w:rsidR="00D05003">
        <w:rPr>
          <w:rFonts w:hint="cs"/>
          <w:rtl/>
          <w:lang w:eastAsia="he-IL"/>
        </w:rPr>
        <w:t xml:space="preserve"> ותיתן רוח גבית לטרוריסטים ולמחבלים שרצחו את יהודה </w:t>
      </w:r>
      <w:proofErr w:type="spellStart"/>
      <w:r w:rsidR="00D05003">
        <w:rPr>
          <w:rFonts w:hint="cs"/>
          <w:rtl/>
          <w:lang w:eastAsia="he-IL"/>
        </w:rPr>
        <w:t>דימנטמן</w:t>
      </w:r>
      <w:proofErr w:type="spellEnd"/>
      <w:r w:rsidR="00D05003">
        <w:rPr>
          <w:rFonts w:hint="cs"/>
          <w:rtl/>
          <w:lang w:eastAsia="he-IL"/>
        </w:rPr>
        <w:t>, זיכרון צדיק לברכה, השם ייקום דמו.</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4279BA">
      <w:pPr>
        <w:rPr>
          <w:rtl/>
          <w:lang w:eastAsia="he-IL"/>
        </w:rPr>
      </w:pPr>
    </w:p>
    <w:p w:rsidR="00D05003" w:rsidRDefault="00D05003" w:rsidP="004279BA">
      <w:pPr>
        <w:rPr>
          <w:rtl/>
          <w:lang w:eastAsia="he-IL"/>
        </w:rPr>
      </w:pPr>
      <w:r>
        <w:rPr>
          <w:rFonts w:hint="cs"/>
          <w:rtl/>
          <w:lang w:eastAsia="he-IL"/>
        </w:rPr>
        <w:t>תודה, חברת הכנסת.</w:t>
      </w:r>
    </w:p>
    <w:p w:rsidR="00D05003" w:rsidRDefault="00D05003" w:rsidP="004279BA">
      <w:pPr>
        <w:rPr>
          <w:rtl/>
          <w:lang w:eastAsia="he-IL"/>
        </w:rPr>
      </w:pPr>
    </w:p>
    <w:p w:rsidR="00D05003" w:rsidRDefault="00D05003" w:rsidP="004279BA">
      <w:pPr>
        <w:pStyle w:val="-"/>
        <w:keepNext/>
        <w:rPr>
          <w:rtl/>
        </w:rPr>
      </w:pPr>
      <w:bookmarkStart w:id="21620" w:name="ET_speakercontinue_5770_10"/>
      <w:r w:rsidRPr="001B2389">
        <w:rPr>
          <w:rStyle w:val="TagStyle"/>
          <w:rtl/>
        </w:rPr>
        <w:t xml:space="preserve"> &lt;&lt; דובר_המשך &gt;&gt; </w:t>
      </w:r>
      <w:r>
        <w:rPr>
          <w:rtl/>
        </w:rPr>
        <w:t>מאי גולן (הליכוד):</w:t>
      </w:r>
      <w:r w:rsidRPr="001B2389">
        <w:rPr>
          <w:rStyle w:val="TagStyle"/>
          <w:rtl/>
        </w:rPr>
        <w:t xml:space="preserve"> &lt;&lt; דובר_המשך &gt;&gt;</w:t>
      </w:r>
      <w:r>
        <w:rPr>
          <w:rtl/>
        </w:rPr>
        <w:t xml:space="preserve">   </w:t>
      </w:r>
      <w:bookmarkEnd w:id="21620"/>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זו לא ממשלת שינוי </w:t>
      </w:r>
      <w:r w:rsidR="00C979CC">
        <w:rPr>
          <w:rFonts w:hint="cs"/>
          <w:rtl/>
          <w:lang w:eastAsia="he-IL"/>
        </w:rPr>
        <w:t>– –</w:t>
      </w:r>
    </w:p>
    <w:p w:rsidR="00D05003" w:rsidRDefault="00D05003" w:rsidP="004279BA">
      <w:pPr>
        <w:rPr>
          <w:rtl/>
          <w:lang w:eastAsia="he-IL"/>
        </w:rPr>
      </w:pPr>
    </w:p>
    <w:p w:rsidR="00D05003" w:rsidRDefault="00D05003" w:rsidP="004279BA">
      <w:pPr>
        <w:pStyle w:val="af6"/>
        <w:keepNext/>
        <w:rPr>
          <w:rtl/>
        </w:rPr>
      </w:pPr>
      <w:r w:rsidRPr="007B1480">
        <w:rPr>
          <w:rStyle w:val="TagStyle"/>
          <w:rtl/>
        </w:rPr>
        <w:t xml:space="preserve"> &lt;&lt; יור &gt;&gt; </w:t>
      </w:r>
      <w:r>
        <w:rPr>
          <w:rtl/>
        </w:rPr>
        <w:t>היו"ר מיקי לוי:</w:t>
      </w:r>
      <w:r w:rsidRPr="007B1480">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תודה.</w:t>
      </w:r>
      <w:bookmarkStart w:id="21621" w:name="_ETM_Q53_327491"/>
      <w:bookmarkStart w:id="21622" w:name="_ETM_Q53_327510"/>
      <w:bookmarkStart w:id="21623" w:name="_ETM_Q53_327591"/>
      <w:bookmarkEnd w:id="21621"/>
      <w:bookmarkEnd w:id="21622"/>
      <w:bookmarkEnd w:id="21623"/>
    </w:p>
    <w:p w:rsidR="00D05003" w:rsidRDefault="00D05003" w:rsidP="004279BA">
      <w:pPr>
        <w:rPr>
          <w:rtl/>
          <w:lang w:eastAsia="he-IL"/>
        </w:rPr>
      </w:pPr>
    </w:p>
    <w:p w:rsidR="00D05003" w:rsidRDefault="00D05003" w:rsidP="004279BA">
      <w:pPr>
        <w:pStyle w:val="-"/>
        <w:keepNext/>
        <w:rPr>
          <w:rtl/>
        </w:rPr>
      </w:pPr>
      <w:r w:rsidRPr="001B2389">
        <w:rPr>
          <w:rStyle w:val="TagStyle"/>
          <w:rtl/>
        </w:rPr>
        <w:lastRenderedPageBreak/>
        <w:t xml:space="preserve">&lt;&lt; דובר_המשך &gt;&gt; </w:t>
      </w:r>
      <w:r>
        <w:rPr>
          <w:rtl/>
        </w:rPr>
        <w:t>מאי גולן (הליכוד):</w:t>
      </w:r>
      <w:r w:rsidRPr="001B2389">
        <w:rPr>
          <w:rStyle w:val="TagStyle"/>
          <w:rtl/>
        </w:rPr>
        <w:t xml:space="preserve"> &lt;&lt; דובר_המשך &gt;&gt;</w:t>
      </w:r>
      <w:r>
        <w:rPr>
          <w:rtl/>
        </w:rPr>
        <w:t xml:space="preserve">   </w:t>
      </w:r>
    </w:p>
    <w:p w:rsidR="00D05003" w:rsidRDefault="00D05003" w:rsidP="004279BA">
      <w:pPr>
        <w:rPr>
          <w:rtl/>
          <w:lang w:eastAsia="he-IL"/>
        </w:rPr>
      </w:pPr>
    </w:p>
    <w:p w:rsidR="00D05003" w:rsidRDefault="00C979CC" w:rsidP="00C979CC">
      <w:pPr>
        <w:rPr>
          <w:rtl/>
          <w:lang w:eastAsia="he-IL"/>
        </w:rPr>
      </w:pPr>
      <w:r>
        <w:rPr>
          <w:rFonts w:hint="cs"/>
          <w:rtl/>
          <w:lang w:eastAsia="he-IL"/>
        </w:rPr>
        <w:t>– –</w:t>
      </w:r>
      <w:r w:rsidR="00D05003">
        <w:rPr>
          <w:rFonts w:hint="cs"/>
          <w:rtl/>
          <w:lang w:eastAsia="he-IL"/>
        </w:rPr>
        <w:t xml:space="preserve"> זו ממשלת השינוי לרעה. תתבייש, בנט.</w:t>
      </w:r>
      <w:bookmarkStart w:id="21624" w:name="_ETM_Q53_324516"/>
      <w:bookmarkEnd w:id="21624"/>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חברת הכנסת גולן. תודה רבה. חבר הכנסת להב.</w:t>
      </w:r>
    </w:p>
    <w:p w:rsidR="00D05003" w:rsidRDefault="00D05003" w:rsidP="004279BA">
      <w:pPr>
        <w:rPr>
          <w:rtl/>
          <w:lang w:eastAsia="he-IL"/>
        </w:rPr>
      </w:pPr>
      <w:bookmarkStart w:id="21625" w:name="_ETM_Q53_333363"/>
      <w:bookmarkEnd w:id="21625"/>
    </w:p>
    <w:p w:rsidR="00D05003" w:rsidRDefault="00D05003" w:rsidP="004279BA">
      <w:pPr>
        <w:pStyle w:val="af5"/>
        <w:keepNext/>
        <w:rPr>
          <w:rtl/>
        </w:rPr>
      </w:pPr>
      <w:bookmarkStart w:id="21626" w:name="_ETM_Q53_333431"/>
      <w:bookmarkStart w:id="21627" w:name="ET_interruption_4643_26"/>
      <w:bookmarkEnd w:id="21626"/>
      <w:r w:rsidRPr="007B1480">
        <w:rPr>
          <w:rStyle w:val="TagStyle"/>
          <w:rtl/>
        </w:rPr>
        <w:t xml:space="preserve"> &lt;&lt; קריאה &gt;&gt; </w:t>
      </w:r>
      <w:r>
        <w:rPr>
          <w:rtl/>
        </w:rPr>
        <w:t>חיים כץ (הליכוד):</w:t>
      </w:r>
      <w:r w:rsidRPr="007B1480">
        <w:rPr>
          <w:rStyle w:val="TagStyle"/>
          <w:rtl/>
        </w:rPr>
        <w:t xml:space="preserve"> &lt;&lt; קריאה &gt;&gt;</w:t>
      </w:r>
      <w:r>
        <w:rPr>
          <w:rtl/>
        </w:rPr>
        <w:t xml:space="preserve">   </w:t>
      </w:r>
      <w:bookmarkEnd w:id="21627"/>
    </w:p>
    <w:p w:rsidR="00D05003" w:rsidRDefault="00D05003" w:rsidP="00C979CC">
      <w:pPr>
        <w:rPr>
          <w:rtl/>
          <w:lang w:eastAsia="he-IL"/>
        </w:rPr>
      </w:pPr>
    </w:p>
    <w:p w:rsidR="00D05003" w:rsidRDefault="00D05003" w:rsidP="004279BA">
      <w:pPr>
        <w:rPr>
          <w:rtl/>
          <w:lang w:eastAsia="he-IL"/>
        </w:rPr>
      </w:pPr>
      <w:bookmarkStart w:id="21628" w:name="_ETM_Q53_335234"/>
      <w:bookmarkStart w:id="21629" w:name="_ETM_Q53_335507"/>
      <w:bookmarkStart w:id="21630" w:name="_ETM_Q53_335562"/>
      <w:bookmarkEnd w:id="21628"/>
      <w:bookmarkEnd w:id="21629"/>
      <w:bookmarkEnd w:id="21630"/>
      <w:r>
        <w:rPr>
          <w:rFonts w:hint="cs"/>
          <w:rtl/>
          <w:lang w:eastAsia="he-IL"/>
        </w:rPr>
        <w:t>הוא לא ברשימה. הוא לא ברשימה.</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נכון. הרשימה לא נסגרה. גם חבר הכנסת פרוש הוכנס.</w:t>
      </w:r>
    </w:p>
    <w:p w:rsidR="00D05003" w:rsidRDefault="00D05003" w:rsidP="004279BA">
      <w:pPr>
        <w:rPr>
          <w:rtl/>
          <w:lang w:eastAsia="he-IL"/>
        </w:rPr>
      </w:pPr>
    </w:p>
    <w:p w:rsidR="00D05003" w:rsidRDefault="00D05003" w:rsidP="004279BA">
      <w:pPr>
        <w:pStyle w:val="af5"/>
        <w:keepNext/>
        <w:rPr>
          <w:rtl/>
        </w:rPr>
      </w:pPr>
      <w:bookmarkStart w:id="21631" w:name="ET_interruption_קריאות_27"/>
      <w:r w:rsidRPr="007B1480">
        <w:rPr>
          <w:rStyle w:val="TagStyle"/>
          <w:rtl/>
        </w:rPr>
        <w:t xml:space="preserve"> &lt;&lt; קריאה &gt;&gt; </w:t>
      </w:r>
      <w:r>
        <w:rPr>
          <w:rtl/>
        </w:rPr>
        <w:t>קריאות:</w:t>
      </w:r>
      <w:r w:rsidRPr="007B1480">
        <w:rPr>
          <w:rStyle w:val="TagStyle"/>
          <w:rtl/>
        </w:rPr>
        <w:t xml:space="preserve"> &lt;&lt; קריאה &gt;&gt;</w:t>
      </w:r>
      <w:r>
        <w:rPr>
          <w:rtl/>
        </w:rPr>
        <w:t xml:space="preserve">   </w:t>
      </w:r>
      <w:bookmarkEnd w:id="21631"/>
    </w:p>
    <w:p w:rsidR="00D05003" w:rsidRDefault="00D05003" w:rsidP="00C979CC">
      <w:pPr>
        <w:rPr>
          <w:rtl/>
          <w:lang w:eastAsia="he-IL"/>
        </w:rPr>
      </w:pPr>
    </w:p>
    <w:p w:rsidR="00D05003" w:rsidRDefault="00D05003" w:rsidP="004279BA">
      <w:pPr>
        <w:rPr>
          <w:rtl/>
          <w:lang w:eastAsia="he-IL"/>
        </w:rPr>
      </w:pPr>
      <w:r>
        <w:rPr>
          <w:rFonts w:hint="cs"/>
          <w:rtl/>
          <w:lang w:eastAsia="he-IL"/>
        </w:rPr>
        <w:t>הרשימה נסגרה.</w:t>
      </w:r>
    </w:p>
    <w:p w:rsidR="00D05003" w:rsidRDefault="00D05003" w:rsidP="004279BA">
      <w:pPr>
        <w:rPr>
          <w:rtl/>
          <w:lang w:eastAsia="he-IL"/>
        </w:rPr>
      </w:pPr>
    </w:p>
    <w:p w:rsidR="00D05003" w:rsidRDefault="00D05003" w:rsidP="004279BA">
      <w:pPr>
        <w:pStyle w:val="af6"/>
        <w:keepNext/>
        <w:rPr>
          <w:rtl/>
        </w:rPr>
      </w:pPr>
      <w:r w:rsidRPr="007B1480">
        <w:rPr>
          <w:rStyle w:val="TagStyle"/>
          <w:rtl/>
        </w:rPr>
        <w:t xml:space="preserve"> &lt;&lt; יור &gt;&gt; </w:t>
      </w:r>
      <w:r>
        <w:rPr>
          <w:rtl/>
        </w:rPr>
        <w:t>היו"ר מיקי לוי:</w:t>
      </w:r>
      <w:r w:rsidRPr="007B1480">
        <w:rPr>
          <w:rStyle w:val="TagStyle"/>
          <w:rtl/>
        </w:rPr>
        <w:t xml:space="preserve"> &lt;&lt; יור &gt;&gt;</w:t>
      </w:r>
      <w:r>
        <w:rPr>
          <w:rtl/>
        </w:rPr>
        <w:t xml:space="preserve">   </w:t>
      </w:r>
    </w:p>
    <w:p w:rsidR="00D05003" w:rsidRDefault="00D05003" w:rsidP="00C979CC">
      <w:pPr>
        <w:rPr>
          <w:rtl/>
          <w:lang w:eastAsia="he-IL"/>
        </w:rPr>
      </w:pPr>
    </w:p>
    <w:p w:rsidR="00D05003" w:rsidRPr="007B1480" w:rsidRDefault="00D05003" w:rsidP="004279BA">
      <w:pPr>
        <w:rPr>
          <w:rtl/>
          <w:lang w:eastAsia="he-IL"/>
        </w:rPr>
      </w:pPr>
      <w:r>
        <w:rPr>
          <w:rFonts w:hint="cs"/>
          <w:rtl/>
          <w:lang w:eastAsia="he-IL"/>
        </w:rPr>
        <w:t>מי סגר אותה?</w:t>
      </w:r>
    </w:p>
    <w:p w:rsidR="00D05003" w:rsidRDefault="00D05003" w:rsidP="004279BA">
      <w:pPr>
        <w:rPr>
          <w:rtl/>
          <w:lang w:eastAsia="he-IL"/>
        </w:rPr>
      </w:pPr>
    </w:p>
    <w:p w:rsidR="00D05003" w:rsidRDefault="00D05003" w:rsidP="004279BA">
      <w:pPr>
        <w:pStyle w:val="af5"/>
        <w:keepNext/>
        <w:rPr>
          <w:rtl/>
        </w:rPr>
      </w:pPr>
      <w:bookmarkStart w:id="21632" w:name="ET_interruption_5156_13"/>
      <w:r w:rsidRPr="001B2389">
        <w:rPr>
          <w:rStyle w:val="TagStyle"/>
          <w:rtl/>
        </w:rPr>
        <w:t xml:space="preserve"> &lt;&lt; קריאה &gt;&gt; </w:t>
      </w:r>
      <w:r>
        <w:rPr>
          <w:rtl/>
        </w:rPr>
        <w:t>דוד אמסלם (הליכוד):</w:t>
      </w:r>
      <w:r w:rsidRPr="001B2389">
        <w:rPr>
          <w:rStyle w:val="TagStyle"/>
          <w:rtl/>
        </w:rPr>
        <w:t xml:space="preserve"> &lt;&lt; קריאה &gt;&gt;</w:t>
      </w:r>
      <w:r>
        <w:rPr>
          <w:rtl/>
        </w:rPr>
        <w:t xml:space="preserve">   </w:t>
      </w:r>
      <w:bookmarkEnd w:id="21632"/>
    </w:p>
    <w:p w:rsidR="00D05003" w:rsidRDefault="00D05003" w:rsidP="004279BA">
      <w:pPr>
        <w:rPr>
          <w:rtl/>
          <w:lang w:eastAsia="he-IL"/>
        </w:rPr>
      </w:pPr>
    </w:p>
    <w:p w:rsidR="00D05003" w:rsidRDefault="00D05003" w:rsidP="004279BA">
      <w:pPr>
        <w:rPr>
          <w:rtl/>
          <w:lang w:eastAsia="he-IL"/>
        </w:rPr>
      </w:pPr>
      <w:r>
        <w:rPr>
          <w:rFonts w:hint="cs"/>
          <w:rtl/>
          <w:lang w:eastAsia="he-IL"/>
        </w:rPr>
        <w:t>סגרו אותה מזמן.</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4279BA">
      <w:pPr>
        <w:rPr>
          <w:rtl/>
          <w:lang w:eastAsia="he-IL"/>
        </w:rPr>
      </w:pPr>
    </w:p>
    <w:p w:rsidR="00D05003" w:rsidRDefault="00D05003" w:rsidP="00E27510">
      <w:pPr>
        <w:rPr>
          <w:rtl/>
          <w:lang w:eastAsia="he-IL"/>
        </w:rPr>
      </w:pPr>
      <w:r>
        <w:rPr>
          <w:rFonts w:hint="cs"/>
          <w:rtl/>
          <w:lang w:eastAsia="he-IL"/>
        </w:rPr>
        <w:t xml:space="preserve">חבר הכנסת כץ, לא היית כאן. הרשימה לא </w:t>
      </w:r>
      <w:bookmarkStart w:id="21633" w:name="_ETM_Q53_348191"/>
      <w:bookmarkEnd w:id="21633"/>
      <w:r>
        <w:rPr>
          <w:rFonts w:hint="cs"/>
          <w:rtl/>
          <w:lang w:eastAsia="he-IL"/>
        </w:rPr>
        <w:t>נסגרה. הוספתי את חבר הכנסת פרוש ואת חבר הכנסת להב</w:t>
      </w:r>
      <w:r w:rsidR="00E27510">
        <w:rPr>
          <w:rFonts w:hint="cs"/>
          <w:rtl/>
          <w:lang w:eastAsia="he-IL"/>
        </w:rPr>
        <w:t>, וגם</w:t>
      </w:r>
      <w:r>
        <w:rPr>
          <w:rFonts w:hint="cs"/>
          <w:rtl/>
          <w:lang w:eastAsia="he-IL"/>
        </w:rPr>
        <w:t xml:space="preserve"> חברת הכנסת מאי גולן לא הייתה ברשימה והוכנסה, אז בבקשה. אתה רוצה שנספור עוד כמה? אני הוספתי גם את חברת הכנסת מאי גולן.</w:t>
      </w:r>
    </w:p>
    <w:p w:rsidR="00D05003" w:rsidRDefault="00D05003" w:rsidP="004279BA">
      <w:pPr>
        <w:rPr>
          <w:rtl/>
          <w:lang w:eastAsia="he-IL"/>
        </w:rPr>
      </w:pPr>
    </w:p>
    <w:p w:rsidR="00D05003" w:rsidRDefault="00D05003" w:rsidP="004279BA">
      <w:pPr>
        <w:pStyle w:val="af5"/>
        <w:keepNext/>
        <w:rPr>
          <w:rtl/>
        </w:rPr>
      </w:pPr>
      <w:r w:rsidRPr="007B1480">
        <w:rPr>
          <w:rStyle w:val="TagStyle"/>
          <w:rtl/>
        </w:rPr>
        <w:t xml:space="preserve">&lt;&lt; קריאה &gt;&gt; </w:t>
      </w:r>
      <w:r>
        <w:rPr>
          <w:rtl/>
        </w:rPr>
        <w:t>קריאות:</w:t>
      </w:r>
      <w:r w:rsidRPr="007B1480">
        <w:rPr>
          <w:rStyle w:val="TagStyle"/>
          <w:rtl/>
        </w:rPr>
        <w:t xml:space="preserve"> &lt;&lt; קריאה &gt;&gt;</w:t>
      </w:r>
      <w:r>
        <w:rPr>
          <w:rtl/>
        </w:rPr>
        <w:t xml:space="preserve">   </w:t>
      </w:r>
    </w:p>
    <w:p w:rsidR="00D05003" w:rsidRDefault="00D05003" w:rsidP="004279BA">
      <w:pPr>
        <w:rPr>
          <w:rtl/>
          <w:lang w:eastAsia="he-IL"/>
        </w:rPr>
      </w:pPr>
    </w:p>
    <w:p w:rsidR="00D05003" w:rsidRDefault="00D05003" w:rsidP="004279BA">
      <w:pPr>
        <w:rPr>
          <w:rtl/>
          <w:lang w:eastAsia="he-IL"/>
        </w:rPr>
      </w:pPr>
      <w:r>
        <w:rPr>
          <w:rFonts w:hint="cs"/>
          <w:rtl/>
          <w:lang w:eastAsia="he-IL"/>
        </w:rPr>
        <w:lastRenderedPageBreak/>
        <w:t xml:space="preserve">אבל היא נסגרה. איתן סגר </w:t>
      </w:r>
      <w:bookmarkStart w:id="21634" w:name="_ETM_Q53_375674"/>
      <w:bookmarkEnd w:id="21634"/>
      <w:r>
        <w:rPr>
          <w:rFonts w:hint="cs"/>
          <w:rtl/>
          <w:lang w:eastAsia="he-IL"/>
        </w:rPr>
        <w:t>את הרשימה.</w:t>
      </w:r>
    </w:p>
    <w:p w:rsidR="00D05003" w:rsidRDefault="00D05003" w:rsidP="004279BA">
      <w:pPr>
        <w:rPr>
          <w:rtl/>
          <w:lang w:eastAsia="he-IL"/>
        </w:rPr>
      </w:pPr>
    </w:p>
    <w:p w:rsidR="00D05003" w:rsidRDefault="00D05003" w:rsidP="004279BA">
      <w:pPr>
        <w:pStyle w:val="af5"/>
        <w:keepNext/>
        <w:rPr>
          <w:rtl/>
        </w:rPr>
      </w:pPr>
      <w:bookmarkStart w:id="21635" w:name="ET_interruption_5093_15"/>
      <w:r w:rsidRPr="001B2389">
        <w:rPr>
          <w:rStyle w:val="TagStyle"/>
          <w:rtl/>
        </w:rPr>
        <w:t xml:space="preserve"> &lt;&lt; קריאה &gt;&gt; </w:t>
      </w:r>
      <w:r>
        <w:rPr>
          <w:rtl/>
        </w:rPr>
        <w:t>אורית מלכה סטרוק (הציונות הדתית):</w:t>
      </w:r>
      <w:r w:rsidRPr="001B2389">
        <w:rPr>
          <w:rStyle w:val="TagStyle"/>
          <w:rtl/>
        </w:rPr>
        <w:t xml:space="preserve"> &lt;&lt; קריאה &gt;&gt;</w:t>
      </w:r>
      <w:r>
        <w:rPr>
          <w:rtl/>
        </w:rPr>
        <w:t xml:space="preserve">   </w:t>
      </w:r>
      <w:bookmarkEnd w:id="21635"/>
    </w:p>
    <w:p w:rsidR="00D05003" w:rsidRDefault="00D05003" w:rsidP="00C979CC">
      <w:pPr>
        <w:rPr>
          <w:rtl/>
          <w:lang w:eastAsia="he-IL"/>
        </w:rPr>
      </w:pPr>
    </w:p>
    <w:p w:rsidR="00D05003" w:rsidRDefault="00D05003" w:rsidP="004279BA">
      <w:pPr>
        <w:rPr>
          <w:rtl/>
          <w:lang w:eastAsia="he-IL"/>
        </w:rPr>
      </w:pPr>
      <w:r>
        <w:rPr>
          <w:rFonts w:hint="cs"/>
          <w:rtl/>
          <w:lang w:eastAsia="he-IL"/>
        </w:rPr>
        <w:t>הוא לא היה.</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אבל אתם מבינים שכשחברת הכנסת גולן עלתה, וכשחבר הכנסת ביטן, שגם </w:t>
      </w:r>
      <w:bookmarkStart w:id="21636" w:name="_ETM_Q53_375113"/>
      <w:bookmarkEnd w:id="21636"/>
      <w:r>
        <w:rPr>
          <w:rFonts w:hint="cs"/>
          <w:rtl/>
          <w:lang w:eastAsia="he-IL"/>
        </w:rPr>
        <w:t>הוכנס, עלה, הכול היה בסדר. הכול היה בסדר. לא שמעתי. הבנתי. בבקשה.</w:t>
      </w:r>
    </w:p>
    <w:p w:rsidR="00D05003" w:rsidRDefault="00D05003" w:rsidP="004279BA">
      <w:pPr>
        <w:rPr>
          <w:rtl/>
          <w:lang w:eastAsia="he-IL"/>
        </w:rPr>
      </w:pPr>
    </w:p>
    <w:p w:rsidR="00D05003" w:rsidRDefault="00D05003" w:rsidP="004279BA">
      <w:pPr>
        <w:pStyle w:val="a4"/>
        <w:keepNext/>
        <w:rPr>
          <w:rtl/>
        </w:rPr>
      </w:pPr>
      <w:bookmarkStart w:id="21637" w:name="ET_speaker_5787_17"/>
      <w:r w:rsidRPr="001B2389">
        <w:rPr>
          <w:rStyle w:val="TagStyle"/>
          <w:rtl/>
        </w:rPr>
        <w:t xml:space="preserve"> &lt;&lt; דובר &gt;&gt; </w:t>
      </w:r>
      <w:bookmarkStart w:id="21638" w:name="_Toc91145038"/>
      <w:bookmarkStart w:id="21639" w:name="_Toc91145591"/>
      <w:r>
        <w:rPr>
          <w:rtl/>
        </w:rPr>
        <w:t>יוראי להב הרצנו (יש עתיד):</w:t>
      </w:r>
      <w:bookmarkEnd w:id="21638"/>
      <w:bookmarkEnd w:id="21639"/>
      <w:r w:rsidRPr="001B2389">
        <w:rPr>
          <w:rStyle w:val="TagStyle"/>
          <w:rtl/>
        </w:rPr>
        <w:t xml:space="preserve"> &lt;&lt; דובר &gt;&gt;</w:t>
      </w:r>
      <w:r>
        <w:rPr>
          <w:rtl/>
        </w:rPr>
        <w:t xml:space="preserve">   </w:t>
      </w:r>
      <w:bookmarkEnd w:id="21637"/>
    </w:p>
    <w:p w:rsidR="00D05003" w:rsidRDefault="00D05003" w:rsidP="00C979CC">
      <w:pPr>
        <w:rPr>
          <w:rtl/>
          <w:lang w:eastAsia="he-IL"/>
        </w:rPr>
      </w:pPr>
    </w:p>
    <w:p w:rsidR="00D05003" w:rsidRDefault="00D05003" w:rsidP="00E27510">
      <w:pPr>
        <w:rPr>
          <w:rtl/>
          <w:lang w:eastAsia="he-IL"/>
        </w:rPr>
      </w:pPr>
      <w:r>
        <w:rPr>
          <w:rFonts w:hint="cs"/>
          <w:rtl/>
          <w:lang w:eastAsia="he-IL"/>
        </w:rPr>
        <w:t>תודה רבה. אדוני היושב-ראש, חבריי חברי הכנסת, חבר הכנסת איתמר בן גביר עמד פה מעל הדוכן הזה לפני כמה רגעים וזעק: די לאלימות. האדם שהורשע בהתפרעות, הפרעה לשוטר, הסתה לגזענות, בשתי הרשעות של החזקת חומר תעמולה בעבור ארגון טרור, בשתי הרשעות בתמיכה בארגון טרור זעק פה: די לאלימות. האיש שהגיע לסמל מכוניתו של יצחק רבין</w:t>
      </w:r>
      <w:r w:rsidR="00E27510">
        <w:rPr>
          <w:rFonts w:hint="cs"/>
          <w:rtl/>
          <w:lang w:eastAsia="he-IL"/>
        </w:rPr>
        <w:t>,</w:t>
      </w:r>
      <w:r>
        <w:rPr>
          <w:rFonts w:hint="cs"/>
          <w:rtl/>
          <w:lang w:eastAsia="he-IL"/>
        </w:rPr>
        <w:t xml:space="preserve"> זיכרונו לברכה, ואיים להגיע לראש הממשלה המונח </w:t>
      </w:r>
      <w:bookmarkStart w:id="21640" w:name="_ETM_Q53_419383"/>
      <w:bookmarkEnd w:id="21640"/>
      <w:r>
        <w:rPr>
          <w:rFonts w:hint="cs"/>
          <w:rtl/>
          <w:lang w:eastAsia="he-IL"/>
        </w:rPr>
        <w:t>בעצמו, זועק מעל הדוכן הזה: די</w:t>
      </w:r>
      <w:r w:rsidR="00C979CC">
        <w:rPr>
          <w:rFonts w:hint="cs"/>
          <w:rtl/>
          <w:lang w:eastAsia="he-IL"/>
        </w:rPr>
        <w:t xml:space="preserve"> </w:t>
      </w:r>
      <w:r>
        <w:rPr>
          <w:rFonts w:hint="cs"/>
          <w:rtl/>
          <w:lang w:eastAsia="he-IL"/>
        </w:rPr>
        <w:t xml:space="preserve">לאלימות. האיש שתלה בסלון ביתו את תמונתו של הרוצח המתועב ברוך גולדשטיין זועק מעל הדוכן הזה: די לאלימות. חבר הכסת שקרא רק השבוע לממשלת ישראל לעשות פעולת נקם; לבצע סיכולים ממוקדים בלוד וברמלה; חבר כנסת שקורא למשטרה </w:t>
      </w:r>
      <w:bookmarkStart w:id="21641" w:name="_ETM_Q53_449387"/>
      <w:bookmarkEnd w:id="21641"/>
      <w:r>
        <w:rPr>
          <w:rFonts w:hint="cs"/>
          <w:rtl/>
          <w:lang w:eastAsia="he-IL"/>
        </w:rPr>
        <w:t xml:space="preserve">ולצבא לחסל אזרחי ישראל ללא משפט, קרא מעל דוכן זה: די לאלימות. </w:t>
      </w:r>
    </w:p>
    <w:p w:rsidR="00D05003" w:rsidRDefault="00D05003" w:rsidP="004279BA">
      <w:pPr>
        <w:rPr>
          <w:rtl/>
          <w:lang w:eastAsia="he-IL"/>
        </w:rPr>
      </w:pPr>
      <w:bookmarkStart w:id="21642" w:name="_ETM_Q53_457439"/>
      <w:bookmarkStart w:id="21643" w:name="_ETM_Q53_457506"/>
      <w:bookmarkEnd w:id="21642"/>
      <w:bookmarkEnd w:id="21643"/>
    </w:p>
    <w:p w:rsidR="00D05003" w:rsidRDefault="00D05003" w:rsidP="00E27510">
      <w:pPr>
        <w:rPr>
          <w:rtl/>
          <w:lang w:eastAsia="he-IL"/>
        </w:rPr>
      </w:pPr>
      <w:bookmarkStart w:id="21644" w:name="_ETM_Q53_457605"/>
      <w:bookmarkStart w:id="21645" w:name="_ETM_Q53_457688"/>
      <w:bookmarkEnd w:id="21644"/>
      <w:bookmarkEnd w:id="21645"/>
      <w:r>
        <w:rPr>
          <w:rFonts w:hint="cs"/>
          <w:rtl/>
          <w:lang w:eastAsia="he-IL"/>
        </w:rPr>
        <w:t>ואני שואל</w:t>
      </w:r>
      <w:r w:rsidR="00E27510">
        <w:rPr>
          <w:rFonts w:hint="cs"/>
          <w:rtl/>
          <w:lang w:eastAsia="he-IL"/>
        </w:rPr>
        <w:t>:</w:t>
      </w:r>
      <w:r>
        <w:rPr>
          <w:rFonts w:hint="cs"/>
          <w:rtl/>
          <w:lang w:eastAsia="he-IL"/>
        </w:rPr>
        <w:t xml:space="preserve"> עד לאן אתם רוצים שנגיע? לאילו תהומות אתם רוצים שנצנח? אין קווים אדומים? אני פונה לחבריי באופוזיציה</w:t>
      </w:r>
      <w:r w:rsidR="00E27510">
        <w:rPr>
          <w:rFonts w:hint="cs"/>
          <w:rtl/>
          <w:lang w:eastAsia="he-IL"/>
        </w:rPr>
        <w:t>:</w:t>
      </w:r>
      <w:r>
        <w:rPr>
          <w:rFonts w:hint="cs"/>
          <w:rtl/>
          <w:lang w:eastAsia="he-IL"/>
        </w:rPr>
        <w:t xml:space="preserve"> מדוע אתם מסכלים את ההקמה של ועדת האתיקה? אתם לא מבינים שזה אינטרס של הבית הזה כולו שתקום פה ועדה </w:t>
      </w:r>
      <w:proofErr w:type="spellStart"/>
      <w:r>
        <w:rPr>
          <w:rFonts w:hint="cs"/>
          <w:rtl/>
          <w:lang w:eastAsia="he-IL"/>
        </w:rPr>
        <w:t>שתמשטר</w:t>
      </w:r>
      <w:proofErr w:type="spellEnd"/>
      <w:r>
        <w:rPr>
          <w:rFonts w:hint="cs"/>
          <w:rtl/>
          <w:lang w:eastAsia="he-IL"/>
        </w:rPr>
        <w:t xml:space="preserve"> את ההתנהגות </w:t>
      </w:r>
      <w:bookmarkStart w:id="21646" w:name="_ETM_Q53_482087"/>
      <w:bookmarkEnd w:id="21646"/>
      <w:r>
        <w:rPr>
          <w:rFonts w:hint="cs"/>
          <w:rtl/>
          <w:lang w:eastAsia="he-IL"/>
        </w:rPr>
        <w:t>של חברי הכנסת?</w:t>
      </w:r>
    </w:p>
    <w:p w:rsidR="00D05003" w:rsidRDefault="00D05003" w:rsidP="004279BA">
      <w:pPr>
        <w:rPr>
          <w:rtl/>
          <w:lang w:eastAsia="he-IL"/>
        </w:rPr>
      </w:pPr>
    </w:p>
    <w:p w:rsidR="00D05003" w:rsidRDefault="00D05003" w:rsidP="004279BA">
      <w:pPr>
        <w:pStyle w:val="af5"/>
        <w:keepNext/>
        <w:rPr>
          <w:rtl/>
        </w:rPr>
      </w:pPr>
      <w:bookmarkStart w:id="21647" w:name="ET_interruption_5786_18"/>
      <w:r w:rsidRPr="001B2389">
        <w:rPr>
          <w:rStyle w:val="TagStyle"/>
          <w:rtl/>
        </w:rPr>
        <w:t xml:space="preserve"> &lt;&lt; קריאה &gt;&gt; </w:t>
      </w:r>
      <w:r>
        <w:rPr>
          <w:rtl/>
        </w:rPr>
        <w:t>אופיר כץ (הליכוד):</w:t>
      </w:r>
      <w:r w:rsidRPr="001B2389">
        <w:rPr>
          <w:rStyle w:val="TagStyle"/>
          <w:rtl/>
        </w:rPr>
        <w:t xml:space="preserve"> &lt;&lt; קריאה &gt;&gt;</w:t>
      </w:r>
      <w:r>
        <w:rPr>
          <w:rtl/>
        </w:rPr>
        <w:t xml:space="preserve">   </w:t>
      </w:r>
      <w:bookmarkEnd w:id="21647"/>
    </w:p>
    <w:p w:rsidR="00D05003" w:rsidRDefault="00D05003" w:rsidP="004279BA">
      <w:pPr>
        <w:rPr>
          <w:rtl/>
          <w:lang w:eastAsia="he-IL"/>
        </w:rPr>
      </w:pPr>
    </w:p>
    <w:p w:rsidR="00D05003" w:rsidRDefault="00D05003" w:rsidP="004279BA">
      <w:pPr>
        <w:rPr>
          <w:rtl/>
          <w:lang w:eastAsia="he-IL"/>
        </w:rPr>
      </w:pPr>
      <w:r>
        <w:rPr>
          <w:rFonts w:hint="cs"/>
          <w:rtl/>
          <w:lang w:eastAsia="he-IL"/>
        </w:rPr>
        <w:t>מה עם ועדת הכספים וועדת הכנסת?</w:t>
      </w:r>
    </w:p>
    <w:p w:rsidR="00D05003" w:rsidRDefault="00D05003" w:rsidP="004279BA">
      <w:pPr>
        <w:rPr>
          <w:rtl/>
          <w:lang w:eastAsia="he-IL"/>
        </w:rPr>
      </w:pPr>
    </w:p>
    <w:p w:rsidR="00D05003" w:rsidRDefault="00D05003" w:rsidP="004279BA">
      <w:pPr>
        <w:pStyle w:val="-"/>
        <w:keepNext/>
        <w:rPr>
          <w:rtl/>
        </w:rPr>
      </w:pPr>
      <w:bookmarkStart w:id="21648" w:name="ET_speakercontinue_5787_19"/>
      <w:r w:rsidRPr="001B2389">
        <w:rPr>
          <w:rStyle w:val="TagStyle"/>
          <w:rtl/>
        </w:rPr>
        <w:t xml:space="preserve"> &lt;&lt; דובר_המשך &gt;&gt; </w:t>
      </w:r>
      <w:r>
        <w:rPr>
          <w:rtl/>
        </w:rPr>
        <w:t>יוראי להב הרצנו (יש עתיד):</w:t>
      </w:r>
      <w:r w:rsidRPr="001B2389">
        <w:rPr>
          <w:rStyle w:val="TagStyle"/>
          <w:rtl/>
        </w:rPr>
        <w:t xml:space="preserve"> &lt;&lt; דובר_המשך &gt;&gt;</w:t>
      </w:r>
      <w:r>
        <w:rPr>
          <w:rtl/>
        </w:rPr>
        <w:t xml:space="preserve">   </w:t>
      </w:r>
      <w:bookmarkEnd w:id="21648"/>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לא ייתכן </w:t>
      </w:r>
      <w:r w:rsidR="00C979CC">
        <w:rPr>
          <w:rFonts w:hint="cs"/>
          <w:rtl/>
          <w:lang w:eastAsia="he-IL"/>
        </w:rPr>
        <w:t>– – –</w:t>
      </w:r>
      <w:r>
        <w:rPr>
          <w:rFonts w:hint="cs"/>
          <w:rtl/>
          <w:lang w:eastAsia="he-IL"/>
        </w:rPr>
        <w:t xml:space="preserve"> </w:t>
      </w:r>
    </w:p>
    <w:p w:rsidR="00D05003" w:rsidRDefault="00D05003" w:rsidP="004279BA">
      <w:pPr>
        <w:rPr>
          <w:rtl/>
          <w:lang w:eastAsia="he-IL"/>
        </w:rPr>
      </w:pPr>
      <w:bookmarkStart w:id="21649" w:name="_ETM_Q53_489737"/>
      <w:bookmarkStart w:id="21650" w:name="_ETM_Q53_489807"/>
      <w:bookmarkEnd w:id="21649"/>
      <w:bookmarkEnd w:id="21650"/>
    </w:p>
    <w:p w:rsidR="00D05003" w:rsidRDefault="00D05003" w:rsidP="004279BA">
      <w:pPr>
        <w:pStyle w:val="af5"/>
        <w:keepNext/>
        <w:rPr>
          <w:rtl/>
        </w:rPr>
      </w:pPr>
      <w:bookmarkStart w:id="21651" w:name="_ETM_Q53_489924"/>
      <w:bookmarkStart w:id="21652" w:name="_ETM_Q53_489996"/>
      <w:bookmarkEnd w:id="21651"/>
      <w:bookmarkEnd w:id="21652"/>
      <w:r w:rsidRPr="001B2389">
        <w:rPr>
          <w:rStyle w:val="TagStyle"/>
          <w:rtl/>
        </w:rPr>
        <w:lastRenderedPageBreak/>
        <w:t xml:space="preserve">&lt;&lt; קריאה &gt;&gt; </w:t>
      </w:r>
      <w:r>
        <w:rPr>
          <w:rtl/>
        </w:rPr>
        <w:t>אופיר כץ (הליכוד):</w:t>
      </w:r>
      <w:r w:rsidRPr="001B2389">
        <w:rPr>
          <w:rStyle w:val="TagStyle"/>
          <w:rtl/>
        </w:rPr>
        <w:t xml:space="preserve"> &lt;&lt; קריאה &gt;&gt;</w:t>
      </w:r>
      <w:r>
        <w:rPr>
          <w:rtl/>
        </w:rPr>
        <w:t xml:space="preserve">   </w:t>
      </w:r>
    </w:p>
    <w:p w:rsidR="00D05003" w:rsidRDefault="00D05003" w:rsidP="004279BA">
      <w:pPr>
        <w:rPr>
          <w:rtl/>
          <w:lang w:eastAsia="he-IL"/>
        </w:rPr>
      </w:pPr>
    </w:p>
    <w:p w:rsidR="00D05003" w:rsidRDefault="00D05003" w:rsidP="004279BA">
      <w:pPr>
        <w:rPr>
          <w:rtl/>
          <w:lang w:eastAsia="he-IL"/>
        </w:rPr>
      </w:pPr>
      <w:r>
        <w:rPr>
          <w:rFonts w:hint="cs"/>
          <w:rtl/>
          <w:lang w:eastAsia="he-IL"/>
        </w:rPr>
        <w:t>אין לנו שם מקום.</w:t>
      </w:r>
    </w:p>
    <w:p w:rsidR="00D05003" w:rsidRDefault="00D05003" w:rsidP="004279BA">
      <w:pPr>
        <w:rPr>
          <w:rtl/>
          <w:lang w:eastAsia="he-IL"/>
        </w:rPr>
      </w:pPr>
    </w:p>
    <w:p w:rsidR="00012479" w:rsidRDefault="00012479" w:rsidP="00012479">
      <w:pPr>
        <w:pStyle w:val="-"/>
        <w:keepNext/>
        <w:rPr>
          <w:rtl/>
        </w:rPr>
      </w:pPr>
      <w:bookmarkStart w:id="21653" w:name="_ETM_Q53_490134"/>
      <w:bookmarkStart w:id="21654" w:name="_ETM_Q53_490193"/>
      <w:bookmarkEnd w:id="21653"/>
      <w:bookmarkEnd w:id="21654"/>
      <w:r w:rsidRPr="001B2389">
        <w:rPr>
          <w:rStyle w:val="TagStyle"/>
          <w:rtl/>
        </w:rPr>
        <w:t xml:space="preserve">&lt;&lt; </w:t>
      </w:r>
      <w:proofErr w:type="spellStart"/>
      <w:r w:rsidRPr="001B2389">
        <w:rPr>
          <w:rStyle w:val="TagStyle"/>
          <w:rtl/>
        </w:rPr>
        <w:t>דובר_המשך</w:t>
      </w:r>
      <w:proofErr w:type="spellEnd"/>
      <w:r w:rsidRPr="001B2389">
        <w:rPr>
          <w:rStyle w:val="TagStyle"/>
          <w:rtl/>
        </w:rPr>
        <w:t xml:space="preserve"> &gt;&gt; </w:t>
      </w:r>
      <w:r>
        <w:rPr>
          <w:rtl/>
        </w:rPr>
        <w:t>יוראי להב הרצנו (יש עתיד):</w:t>
      </w:r>
      <w:r w:rsidRPr="001B2389">
        <w:rPr>
          <w:rStyle w:val="TagStyle"/>
          <w:rtl/>
        </w:rPr>
        <w:t xml:space="preserve"> &lt;&lt; </w:t>
      </w:r>
      <w:proofErr w:type="spellStart"/>
      <w:r w:rsidRPr="001B2389">
        <w:rPr>
          <w:rStyle w:val="TagStyle"/>
          <w:rtl/>
        </w:rPr>
        <w:t>דובר_המשך</w:t>
      </w:r>
      <w:proofErr w:type="spellEnd"/>
      <w:r w:rsidRPr="001B2389">
        <w:rPr>
          <w:rStyle w:val="TagStyle"/>
          <w:rtl/>
        </w:rPr>
        <w:t xml:space="preserve"> &gt;&gt;</w:t>
      </w:r>
      <w:r>
        <w:rPr>
          <w:rtl/>
        </w:rPr>
        <w:t xml:space="preserve">   </w:t>
      </w:r>
    </w:p>
    <w:p w:rsidR="00D05003" w:rsidRDefault="00D05003" w:rsidP="004279BA">
      <w:pPr>
        <w:rPr>
          <w:rtl/>
          <w:lang w:eastAsia="he-IL"/>
        </w:rPr>
      </w:pPr>
    </w:p>
    <w:p w:rsidR="00D05003" w:rsidRDefault="00D05003" w:rsidP="00E27510">
      <w:pPr>
        <w:rPr>
          <w:rtl/>
          <w:lang w:eastAsia="he-IL"/>
        </w:rPr>
      </w:pPr>
      <w:bookmarkStart w:id="21655" w:name="_ETM_Q53_490344"/>
      <w:bookmarkStart w:id="21656" w:name="_ETM_Q53_490403"/>
      <w:bookmarkEnd w:id="21655"/>
      <w:bookmarkEnd w:id="21656"/>
      <w:r>
        <w:rPr>
          <w:rFonts w:hint="cs"/>
          <w:rtl/>
          <w:lang w:eastAsia="he-IL"/>
        </w:rPr>
        <w:t>לא ייתכן, חבר הכנסת כץ, שקווים אדומים בוהקים ייחצו בבית הזה כי אין ועדת אתיקה.</w:t>
      </w:r>
    </w:p>
    <w:p w:rsidR="00D05003" w:rsidRDefault="00D05003" w:rsidP="004279BA">
      <w:pPr>
        <w:rPr>
          <w:rtl/>
          <w:lang w:eastAsia="he-IL"/>
        </w:rPr>
      </w:pPr>
    </w:p>
    <w:p w:rsidR="00D05003" w:rsidRDefault="00D05003" w:rsidP="004279BA">
      <w:pPr>
        <w:pStyle w:val="af5"/>
        <w:keepNext/>
        <w:rPr>
          <w:rtl/>
        </w:rPr>
      </w:pPr>
      <w:r w:rsidRPr="007B1480">
        <w:rPr>
          <w:rStyle w:val="TagStyle"/>
          <w:rtl/>
        </w:rPr>
        <w:t xml:space="preserve">&lt;&lt; קריאה &gt;&gt; </w:t>
      </w:r>
      <w:r>
        <w:rPr>
          <w:rtl/>
        </w:rPr>
        <w:t>קריאות:</w:t>
      </w:r>
      <w:r w:rsidRPr="007B1480">
        <w:rPr>
          <w:rStyle w:val="TagStyle"/>
          <w:rtl/>
        </w:rPr>
        <w:t xml:space="preserve"> &lt;&lt; קריאה &gt;&gt;</w:t>
      </w:r>
      <w:r>
        <w:rPr>
          <w:rtl/>
        </w:rPr>
        <w:t xml:space="preserve">   </w:t>
      </w:r>
    </w:p>
    <w:p w:rsidR="00D05003" w:rsidRDefault="00D05003" w:rsidP="004279BA">
      <w:pPr>
        <w:rPr>
          <w:rtl/>
          <w:lang w:eastAsia="he-IL"/>
        </w:rPr>
      </w:pPr>
    </w:p>
    <w:p w:rsidR="00D05003" w:rsidRDefault="00C979CC" w:rsidP="00C979CC">
      <w:pPr>
        <w:rPr>
          <w:rtl/>
          <w:lang w:eastAsia="he-IL"/>
        </w:rPr>
      </w:pPr>
      <w:r>
        <w:rPr>
          <w:rFonts w:hint="cs"/>
          <w:rtl/>
          <w:lang w:eastAsia="he-IL"/>
        </w:rPr>
        <w:t>– – –</w:t>
      </w:r>
      <w:bookmarkStart w:id="21657" w:name="_ETM_Q53_498870"/>
      <w:bookmarkStart w:id="21658" w:name="_ETM_Q53_498965"/>
      <w:bookmarkEnd w:id="21657"/>
      <w:bookmarkEnd w:id="21658"/>
    </w:p>
    <w:p w:rsidR="00D05003" w:rsidRDefault="00D05003" w:rsidP="004279BA">
      <w:pPr>
        <w:rPr>
          <w:rtl/>
          <w:lang w:eastAsia="he-IL"/>
        </w:rPr>
      </w:pPr>
      <w:bookmarkStart w:id="21659" w:name="_ETM_Q53_499056"/>
      <w:bookmarkStart w:id="21660" w:name="_ETM_Q53_499145"/>
      <w:bookmarkEnd w:id="21659"/>
      <w:bookmarkEnd w:id="21660"/>
    </w:p>
    <w:p w:rsidR="00D05003" w:rsidRDefault="00D05003" w:rsidP="004279BA">
      <w:pPr>
        <w:pStyle w:val="-"/>
        <w:keepNext/>
        <w:rPr>
          <w:rtl/>
        </w:rPr>
      </w:pPr>
      <w:bookmarkStart w:id="21661" w:name="ET_speakercontinue_5787_20"/>
      <w:r w:rsidRPr="001B2389">
        <w:rPr>
          <w:rStyle w:val="TagStyle"/>
          <w:rtl/>
        </w:rPr>
        <w:t xml:space="preserve"> &lt;&lt; דובר_המשך &gt;&gt; </w:t>
      </w:r>
      <w:r>
        <w:rPr>
          <w:rtl/>
        </w:rPr>
        <w:t>יוראי להב הרצנו (יש עתיד):</w:t>
      </w:r>
      <w:r w:rsidRPr="001B2389">
        <w:rPr>
          <w:rStyle w:val="TagStyle"/>
          <w:rtl/>
        </w:rPr>
        <w:t xml:space="preserve"> &lt;&lt; דובר_המשך &gt;&gt;</w:t>
      </w:r>
      <w:r>
        <w:rPr>
          <w:rtl/>
        </w:rPr>
        <w:t xml:space="preserve">   </w:t>
      </w:r>
      <w:bookmarkEnd w:id="21661"/>
    </w:p>
    <w:p w:rsidR="00D05003" w:rsidRDefault="00D05003" w:rsidP="00C979CC">
      <w:pPr>
        <w:rPr>
          <w:rtl/>
          <w:lang w:eastAsia="he-IL"/>
        </w:rPr>
      </w:pPr>
    </w:p>
    <w:p w:rsidR="00D05003" w:rsidRDefault="00D05003" w:rsidP="00E27510">
      <w:pPr>
        <w:rPr>
          <w:rtl/>
          <w:lang w:eastAsia="he-IL"/>
        </w:rPr>
      </w:pPr>
      <w:r>
        <w:rPr>
          <w:rFonts w:hint="cs"/>
          <w:rtl/>
          <w:lang w:eastAsia="he-IL"/>
        </w:rPr>
        <w:t>יושב-ראש הכנסת מבצע</w:t>
      </w:r>
      <w:bookmarkStart w:id="21662" w:name="_GoBack"/>
      <w:bookmarkEnd w:id="21662"/>
      <w:r>
        <w:rPr>
          <w:rFonts w:hint="cs"/>
          <w:rtl/>
          <w:lang w:eastAsia="he-IL"/>
        </w:rPr>
        <w:t xml:space="preserve"> פעולות מאוד </w:t>
      </w:r>
      <w:bookmarkStart w:id="21663" w:name="_ETM_Q53_500154"/>
      <w:bookmarkEnd w:id="21663"/>
      <w:r>
        <w:rPr>
          <w:rFonts w:hint="cs"/>
          <w:rtl/>
          <w:lang w:eastAsia="he-IL"/>
        </w:rPr>
        <w:t>נחושות על מנת להקים אותה, ואני קורא לכם: תתעשתו. יש פה אלימות מילולית</w:t>
      </w:r>
      <w:r w:rsidR="00E27510">
        <w:rPr>
          <w:rFonts w:hint="cs"/>
          <w:rtl/>
          <w:lang w:eastAsia="he-IL"/>
        </w:rPr>
        <w:t>,</w:t>
      </w:r>
      <w:r>
        <w:rPr>
          <w:rFonts w:hint="cs"/>
          <w:rtl/>
          <w:lang w:eastAsia="he-IL"/>
        </w:rPr>
        <w:t xml:space="preserve"> אלימות פיזית. זה פוגע לא רק בצד הזה </w:t>
      </w:r>
      <w:r w:rsidR="00C979CC">
        <w:rPr>
          <w:rFonts w:hint="cs"/>
          <w:rtl/>
          <w:lang w:eastAsia="he-IL"/>
        </w:rPr>
        <w:t>– –</w:t>
      </w:r>
    </w:p>
    <w:p w:rsidR="00D05003" w:rsidRDefault="00D05003" w:rsidP="004279BA">
      <w:pPr>
        <w:rPr>
          <w:rtl/>
          <w:lang w:eastAsia="he-IL"/>
        </w:rPr>
      </w:pPr>
      <w:bookmarkStart w:id="21664" w:name="_ETM_Q53_508832"/>
      <w:bookmarkStart w:id="21665" w:name="_ETM_Q53_508962"/>
      <w:bookmarkEnd w:id="21664"/>
      <w:bookmarkEnd w:id="21665"/>
    </w:p>
    <w:p w:rsidR="00D05003" w:rsidRDefault="00D05003" w:rsidP="004279BA">
      <w:pPr>
        <w:pStyle w:val="af5"/>
        <w:keepNext/>
        <w:rPr>
          <w:rtl/>
        </w:rPr>
      </w:pPr>
      <w:bookmarkStart w:id="21666" w:name="_ETM_Q53_509001"/>
      <w:bookmarkStart w:id="21667" w:name="_ETM_Q53_509128"/>
      <w:bookmarkEnd w:id="21666"/>
      <w:bookmarkEnd w:id="21667"/>
      <w:r w:rsidRPr="007B1480">
        <w:rPr>
          <w:rStyle w:val="TagStyle"/>
          <w:rtl/>
        </w:rPr>
        <w:t xml:space="preserve">&lt;&lt; קריאה &gt;&gt; </w:t>
      </w:r>
      <w:r>
        <w:rPr>
          <w:rtl/>
        </w:rPr>
        <w:t>קריאות:</w:t>
      </w:r>
      <w:r w:rsidRPr="007B1480">
        <w:rPr>
          <w:rStyle w:val="TagStyle"/>
          <w:rtl/>
        </w:rPr>
        <w:t xml:space="preserve"> &lt;&lt; קריאה &gt;&gt;</w:t>
      </w:r>
      <w:r>
        <w:rPr>
          <w:rtl/>
        </w:rPr>
        <w:t xml:space="preserve">   </w:t>
      </w:r>
    </w:p>
    <w:p w:rsidR="00D05003" w:rsidRDefault="00D05003" w:rsidP="004279BA">
      <w:pPr>
        <w:rPr>
          <w:rtl/>
          <w:lang w:eastAsia="he-IL"/>
        </w:rPr>
      </w:pPr>
    </w:p>
    <w:p w:rsidR="00D05003" w:rsidRDefault="00C979CC" w:rsidP="00C979CC">
      <w:pPr>
        <w:rPr>
          <w:rtl/>
          <w:lang w:eastAsia="he-IL"/>
        </w:rPr>
      </w:pPr>
      <w:r>
        <w:rPr>
          <w:rFonts w:hint="cs"/>
          <w:rtl/>
          <w:lang w:eastAsia="he-IL"/>
        </w:rPr>
        <w:t>– – –</w:t>
      </w:r>
    </w:p>
    <w:p w:rsidR="00D05003" w:rsidRDefault="00D05003" w:rsidP="004279BA">
      <w:pPr>
        <w:rPr>
          <w:rtl/>
          <w:lang w:eastAsia="he-IL"/>
        </w:rPr>
      </w:pPr>
    </w:p>
    <w:p w:rsidR="00D05003" w:rsidRDefault="00D05003" w:rsidP="004279BA">
      <w:pPr>
        <w:pStyle w:val="-"/>
        <w:keepNext/>
        <w:rPr>
          <w:rtl/>
        </w:rPr>
      </w:pPr>
      <w:bookmarkStart w:id="21668" w:name="ET_speakercontinue_5787_21"/>
      <w:r w:rsidRPr="001B2389">
        <w:rPr>
          <w:rStyle w:val="TagStyle"/>
          <w:rtl/>
        </w:rPr>
        <w:t xml:space="preserve"> &lt;&lt; דובר_המשך &gt;&gt; </w:t>
      </w:r>
      <w:r>
        <w:rPr>
          <w:rtl/>
        </w:rPr>
        <w:t>יוראי להב הרצנו (יש עתיד):</w:t>
      </w:r>
      <w:r w:rsidRPr="001B2389">
        <w:rPr>
          <w:rStyle w:val="TagStyle"/>
          <w:rtl/>
        </w:rPr>
        <w:t xml:space="preserve"> &lt;&lt; דובר_המשך &gt;&gt;</w:t>
      </w:r>
      <w:r>
        <w:rPr>
          <w:rtl/>
        </w:rPr>
        <w:t xml:space="preserve">   </w:t>
      </w:r>
      <w:bookmarkEnd w:id="21668"/>
    </w:p>
    <w:p w:rsidR="00D05003" w:rsidRDefault="00D05003" w:rsidP="00C979CC">
      <w:pPr>
        <w:rPr>
          <w:rtl/>
          <w:lang w:eastAsia="he-IL"/>
        </w:rPr>
      </w:pPr>
    </w:p>
    <w:p w:rsidR="00D05003" w:rsidRDefault="00C979CC" w:rsidP="00C979CC">
      <w:pPr>
        <w:rPr>
          <w:rtl/>
          <w:lang w:eastAsia="he-IL"/>
        </w:rPr>
      </w:pPr>
      <w:r>
        <w:rPr>
          <w:rFonts w:hint="cs"/>
          <w:rtl/>
          <w:lang w:eastAsia="he-IL"/>
        </w:rPr>
        <w:t>– –</w:t>
      </w:r>
      <w:r w:rsidR="00D05003">
        <w:rPr>
          <w:rFonts w:hint="cs"/>
          <w:rtl/>
          <w:lang w:eastAsia="he-IL"/>
        </w:rPr>
        <w:t xml:space="preserve"> אלא בכל חברי הבית. זה פוגע ביכולת שלנו לממש את שליחותנו הציבורית.</w:t>
      </w:r>
    </w:p>
    <w:p w:rsidR="00D05003" w:rsidRDefault="00D05003" w:rsidP="004279BA">
      <w:pPr>
        <w:rPr>
          <w:rtl/>
          <w:lang w:eastAsia="he-IL"/>
        </w:rPr>
      </w:pPr>
      <w:bookmarkStart w:id="21669" w:name="_ETM_Q53_514915"/>
      <w:bookmarkStart w:id="21670" w:name="_ETM_Q53_514969"/>
      <w:bookmarkEnd w:id="21669"/>
      <w:bookmarkEnd w:id="21670"/>
    </w:p>
    <w:p w:rsidR="00D05003" w:rsidRDefault="00D05003" w:rsidP="004279BA">
      <w:pPr>
        <w:pStyle w:val="af5"/>
        <w:keepNext/>
        <w:rPr>
          <w:rtl/>
        </w:rPr>
      </w:pPr>
      <w:bookmarkStart w:id="21671" w:name="_ETM_Q53_515105"/>
      <w:bookmarkStart w:id="21672" w:name="_ETM_Q53_515164"/>
      <w:bookmarkStart w:id="21673" w:name="_ETM_Q53_515290"/>
      <w:bookmarkEnd w:id="21671"/>
      <w:bookmarkEnd w:id="21672"/>
      <w:bookmarkEnd w:id="21673"/>
      <w:r w:rsidRPr="007B1480">
        <w:rPr>
          <w:rStyle w:val="TagStyle"/>
          <w:rtl/>
        </w:rPr>
        <w:t xml:space="preserve">&lt;&lt; קריאה &gt;&gt; </w:t>
      </w:r>
      <w:r>
        <w:rPr>
          <w:rtl/>
        </w:rPr>
        <w:t>קריאות:</w:t>
      </w:r>
      <w:r w:rsidRPr="007B1480">
        <w:rPr>
          <w:rStyle w:val="TagStyle"/>
          <w:rtl/>
        </w:rPr>
        <w:t xml:space="preserve"> &lt;&lt; קריאה &gt;&gt;</w:t>
      </w:r>
      <w:r>
        <w:rPr>
          <w:rtl/>
        </w:rPr>
        <w:t xml:space="preserve">   </w:t>
      </w:r>
    </w:p>
    <w:p w:rsidR="00D05003" w:rsidRDefault="00D05003" w:rsidP="004279BA">
      <w:pPr>
        <w:rPr>
          <w:rtl/>
          <w:lang w:eastAsia="he-IL"/>
        </w:rPr>
      </w:pPr>
    </w:p>
    <w:p w:rsidR="00D05003" w:rsidRDefault="00C979CC" w:rsidP="00C979CC">
      <w:pPr>
        <w:rPr>
          <w:rtl/>
          <w:lang w:eastAsia="he-IL"/>
        </w:rPr>
      </w:pPr>
      <w:r>
        <w:rPr>
          <w:rFonts w:hint="cs"/>
          <w:rtl/>
          <w:lang w:eastAsia="he-IL"/>
        </w:rPr>
        <w:t>– – –</w:t>
      </w:r>
    </w:p>
    <w:p w:rsidR="00D05003" w:rsidRDefault="00D05003" w:rsidP="004279BA">
      <w:pPr>
        <w:rPr>
          <w:rtl/>
          <w:lang w:eastAsia="he-IL"/>
        </w:rPr>
      </w:pPr>
    </w:p>
    <w:p w:rsidR="00D05003" w:rsidRDefault="00D05003" w:rsidP="004279BA">
      <w:pPr>
        <w:pStyle w:val="-"/>
        <w:keepNext/>
        <w:rPr>
          <w:rtl/>
        </w:rPr>
      </w:pPr>
      <w:r w:rsidRPr="001B2389">
        <w:rPr>
          <w:rStyle w:val="TagStyle"/>
          <w:rtl/>
        </w:rPr>
        <w:t xml:space="preserve"> &lt;&lt; דובר_המשך &gt;&gt; </w:t>
      </w:r>
      <w:r>
        <w:rPr>
          <w:rtl/>
        </w:rPr>
        <w:t>יוראי להב הרצנו (יש עתיד):</w:t>
      </w:r>
      <w:r w:rsidRPr="001B2389">
        <w:rPr>
          <w:rStyle w:val="TagStyle"/>
          <w:rtl/>
        </w:rPr>
        <w:t xml:space="preserve"> &lt;&lt; דובר_המשך &gt;&gt;</w:t>
      </w:r>
      <w:r>
        <w:rPr>
          <w:rtl/>
        </w:rPr>
        <w:t xml:space="preserve">   </w:t>
      </w:r>
    </w:p>
    <w:p w:rsidR="00D05003" w:rsidRDefault="00D05003" w:rsidP="004279BA">
      <w:pPr>
        <w:rPr>
          <w:rtl/>
          <w:lang w:eastAsia="he-IL"/>
        </w:rPr>
      </w:pPr>
      <w:bookmarkStart w:id="21674" w:name="_ETM_Q53_515361"/>
      <w:bookmarkEnd w:id="21674"/>
    </w:p>
    <w:p w:rsidR="00D05003" w:rsidRDefault="00D05003" w:rsidP="00E27510">
      <w:pPr>
        <w:rPr>
          <w:rtl/>
          <w:lang w:eastAsia="he-IL"/>
        </w:rPr>
      </w:pPr>
      <w:bookmarkStart w:id="21675" w:name="_ETM_Q53_515479"/>
      <w:bookmarkStart w:id="21676" w:name="_ETM_Q53_515539"/>
      <w:bookmarkEnd w:id="21675"/>
      <w:bookmarkEnd w:id="21676"/>
      <w:r>
        <w:rPr>
          <w:rFonts w:hint="cs"/>
          <w:rtl/>
          <w:lang w:eastAsia="he-IL"/>
        </w:rPr>
        <w:t xml:space="preserve">זה הזמן, חברות וחברים, להקים את ועדת האתיקה כדי לוודא שהשפיות חוזרת למשכן הזה. תודה רבה. </w:t>
      </w:r>
    </w:p>
    <w:p w:rsidR="00D05003" w:rsidRDefault="00D05003" w:rsidP="004279BA">
      <w:pPr>
        <w:rPr>
          <w:rtl/>
          <w:lang w:eastAsia="he-IL"/>
        </w:rPr>
      </w:pPr>
    </w:p>
    <w:p w:rsidR="00D05003" w:rsidRDefault="00D05003" w:rsidP="004279BA">
      <w:pPr>
        <w:pStyle w:val="af5"/>
        <w:keepNext/>
        <w:rPr>
          <w:rtl/>
        </w:rPr>
      </w:pPr>
      <w:bookmarkStart w:id="21677" w:name="ET_interruption_5768_22"/>
      <w:r w:rsidRPr="001B2389">
        <w:rPr>
          <w:rStyle w:val="TagStyle"/>
          <w:rtl/>
        </w:rPr>
        <w:t xml:space="preserve"> &lt;&lt; קריאה &gt;&gt; </w:t>
      </w:r>
      <w:r>
        <w:rPr>
          <w:rtl/>
        </w:rPr>
        <w:t>קרן ברק (הליכוד):</w:t>
      </w:r>
      <w:r w:rsidRPr="001B2389">
        <w:rPr>
          <w:rStyle w:val="TagStyle"/>
          <w:rtl/>
        </w:rPr>
        <w:t xml:space="preserve"> &lt;&lt; קריאה &gt;&gt;</w:t>
      </w:r>
      <w:r>
        <w:rPr>
          <w:rtl/>
        </w:rPr>
        <w:t xml:space="preserve">   </w:t>
      </w:r>
      <w:bookmarkEnd w:id="21677"/>
    </w:p>
    <w:p w:rsidR="00D05003" w:rsidRDefault="00D05003" w:rsidP="00C979CC">
      <w:pPr>
        <w:rPr>
          <w:rtl/>
          <w:lang w:eastAsia="he-IL"/>
        </w:rPr>
      </w:pPr>
    </w:p>
    <w:p w:rsidR="00D05003" w:rsidRDefault="00D05003" w:rsidP="004279BA">
      <w:pPr>
        <w:rPr>
          <w:rtl/>
          <w:lang w:eastAsia="he-IL"/>
        </w:rPr>
      </w:pPr>
      <w:r>
        <w:rPr>
          <w:rFonts w:hint="cs"/>
          <w:rtl/>
          <w:lang w:eastAsia="he-IL"/>
        </w:rPr>
        <w:lastRenderedPageBreak/>
        <w:t>אתם מושחתים. הרסתם את הכנסת. הרגתם את הכנסת.</w:t>
      </w:r>
    </w:p>
    <w:p w:rsidR="00D05003" w:rsidRDefault="00D05003" w:rsidP="004279BA">
      <w:pPr>
        <w:rPr>
          <w:rtl/>
          <w:lang w:eastAsia="he-IL"/>
        </w:rPr>
      </w:pPr>
    </w:p>
    <w:p w:rsidR="00D05003" w:rsidRDefault="00D05003" w:rsidP="004279BA">
      <w:pPr>
        <w:pStyle w:val="af5"/>
        <w:keepNext/>
        <w:rPr>
          <w:rtl/>
        </w:rPr>
      </w:pPr>
      <w:r w:rsidRPr="001B2389">
        <w:rPr>
          <w:rStyle w:val="TagStyle"/>
          <w:rtl/>
        </w:rPr>
        <w:t xml:space="preserve"> &lt;&lt; קריאה &gt;&gt; </w:t>
      </w:r>
      <w:r>
        <w:rPr>
          <w:rtl/>
        </w:rPr>
        <w:t>דוד אמסלם (הליכוד):</w:t>
      </w:r>
      <w:r w:rsidRPr="001B2389">
        <w:rPr>
          <w:rStyle w:val="TagStyle"/>
          <w:rtl/>
        </w:rPr>
        <w:t xml:space="preserve"> &lt;&lt; קריאה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מיקי לוי, הרי אתם הורסים את הכנסת. אתה לא מתבייש? הרצחת וגם ירשת? אתה עולה פה</w:t>
      </w:r>
      <w:r w:rsidR="00E27510">
        <w:rPr>
          <w:rFonts w:hint="cs"/>
          <w:rtl/>
          <w:lang w:eastAsia="he-IL"/>
        </w:rPr>
        <w:t>,</w:t>
      </w:r>
      <w:r>
        <w:rPr>
          <w:rFonts w:hint="cs"/>
          <w:rtl/>
          <w:lang w:eastAsia="he-IL"/>
        </w:rPr>
        <w:t xml:space="preserve"> כולה כמה חודשים בכנסת</w:t>
      </w:r>
      <w:r w:rsidR="00E27510">
        <w:rPr>
          <w:rFonts w:hint="cs"/>
          <w:rtl/>
          <w:lang w:eastAsia="he-IL"/>
        </w:rPr>
        <w:t>,</w:t>
      </w:r>
      <w:r>
        <w:rPr>
          <w:rFonts w:hint="cs"/>
          <w:rtl/>
          <w:lang w:eastAsia="he-IL"/>
        </w:rPr>
        <w:t xml:space="preserve"> ואתה מטיף לנו?</w:t>
      </w:r>
    </w:p>
    <w:p w:rsidR="00D05003" w:rsidRDefault="00D05003" w:rsidP="004279BA">
      <w:pPr>
        <w:rPr>
          <w:rtl/>
          <w:lang w:eastAsia="he-IL"/>
        </w:rPr>
      </w:pPr>
    </w:p>
    <w:p w:rsidR="00D05003" w:rsidRDefault="00D05003" w:rsidP="004279BA">
      <w:pPr>
        <w:pStyle w:val="af6"/>
        <w:keepNext/>
        <w:rPr>
          <w:rtl/>
        </w:rPr>
      </w:pPr>
      <w:r w:rsidRPr="001B2389">
        <w:rPr>
          <w:rStyle w:val="TagStyle"/>
          <w:rtl/>
        </w:rPr>
        <w:t xml:space="preserve"> &lt;&lt; יור &gt;&gt; </w:t>
      </w:r>
      <w:r>
        <w:rPr>
          <w:rtl/>
        </w:rPr>
        <w:t>היו"ר מיקי לוי:</w:t>
      </w:r>
      <w:r w:rsidRPr="001B2389">
        <w:rPr>
          <w:rStyle w:val="TagStyle"/>
          <w:rtl/>
        </w:rPr>
        <w:t xml:space="preserve"> &lt;&lt;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אתה בעל ההצעה, חבר הכנסת אקוניס. בבקשה לעלות, לסכם.</w:t>
      </w:r>
    </w:p>
    <w:p w:rsidR="00D05003" w:rsidRDefault="00D05003" w:rsidP="004279BA">
      <w:pPr>
        <w:rPr>
          <w:rtl/>
          <w:lang w:eastAsia="he-IL"/>
        </w:rPr>
      </w:pPr>
    </w:p>
    <w:p w:rsidR="00D05003" w:rsidRDefault="00D05003" w:rsidP="004279BA">
      <w:pPr>
        <w:pStyle w:val="a4"/>
        <w:keepNext/>
        <w:rPr>
          <w:rtl/>
        </w:rPr>
      </w:pPr>
      <w:bookmarkStart w:id="21678" w:name="ET_speaker_5661_25"/>
      <w:r w:rsidRPr="001B2389">
        <w:rPr>
          <w:rStyle w:val="TagStyle"/>
          <w:rtl/>
        </w:rPr>
        <w:t xml:space="preserve"> &lt;&lt; דובר &gt;&gt; </w:t>
      </w:r>
      <w:bookmarkStart w:id="21679" w:name="_Toc91145039"/>
      <w:bookmarkStart w:id="21680" w:name="_Toc91145592"/>
      <w:r>
        <w:rPr>
          <w:rtl/>
        </w:rPr>
        <w:t>אופיר אקוניס (הליכוד):</w:t>
      </w:r>
      <w:bookmarkEnd w:id="21679"/>
      <w:bookmarkEnd w:id="21680"/>
      <w:r w:rsidRPr="001B2389">
        <w:rPr>
          <w:rStyle w:val="TagStyle"/>
          <w:rtl/>
        </w:rPr>
        <w:t xml:space="preserve"> &lt;&lt; דובר &gt;&gt;</w:t>
      </w:r>
      <w:r>
        <w:rPr>
          <w:rtl/>
        </w:rPr>
        <w:t xml:space="preserve">   </w:t>
      </w:r>
      <w:bookmarkEnd w:id="21678"/>
    </w:p>
    <w:p w:rsidR="00D05003" w:rsidRDefault="00D05003" w:rsidP="00C979CC">
      <w:pPr>
        <w:rPr>
          <w:rtl/>
          <w:lang w:eastAsia="he-IL"/>
        </w:rPr>
      </w:pPr>
    </w:p>
    <w:p w:rsidR="00D05003" w:rsidRDefault="00D05003" w:rsidP="00E27510">
      <w:pPr>
        <w:rPr>
          <w:rtl/>
          <w:lang w:eastAsia="he-IL"/>
        </w:rPr>
      </w:pPr>
      <w:r>
        <w:rPr>
          <w:rFonts w:hint="cs"/>
          <w:rtl/>
          <w:lang w:eastAsia="he-IL"/>
        </w:rPr>
        <w:t>אדוני היושב-ראש, כנסת נכבדה, ממש</w:t>
      </w:r>
      <w:r w:rsidR="00F23BE3">
        <w:rPr>
          <w:rFonts w:hint="cs"/>
          <w:rtl/>
          <w:lang w:eastAsia="he-IL"/>
        </w:rPr>
        <w:t xml:space="preserve">לה שדואגת להתיישבות פראית, בלתי </w:t>
      </w:r>
      <w:r>
        <w:rPr>
          <w:rFonts w:hint="cs"/>
          <w:rtl/>
          <w:lang w:eastAsia="he-IL"/>
        </w:rPr>
        <w:t xml:space="preserve">חוקית, פורעת חוק של בדואים בנגב וערבים בגליל, אבל מפנה התיישבות יהודית ביהודה ושומרון, אין לה זכות קיום. ממשלה שמרכיביה השקרנים מהימין המזויף והמתחנף </w:t>
      </w:r>
      <w:bookmarkStart w:id="21681" w:name="_ETM_Q53_577056"/>
      <w:bookmarkEnd w:id="21681"/>
      <w:r>
        <w:rPr>
          <w:rFonts w:hint="cs"/>
          <w:rtl/>
          <w:lang w:eastAsia="he-IL"/>
        </w:rPr>
        <w:t>לשמאל, שהתחייבה להסדיר את ההתיישבות הצעירה ביהודה ושומרון ומפ</w:t>
      </w:r>
      <w:r w:rsidR="00CF6FBE">
        <w:rPr>
          <w:rFonts w:hint="cs"/>
          <w:rtl/>
          <w:lang w:eastAsia="he-IL"/>
        </w:rPr>
        <w:t>י</w:t>
      </w:r>
      <w:r>
        <w:rPr>
          <w:rFonts w:hint="cs"/>
          <w:rtl/>
          <w:lang w:eastAsia="he-IL"/>
        </w:rPr>
        <w:t>רה את הבטחתה</w:t>
      </w:r>
      <w:r w:rsidR="00E27510">
        <w:rPr>
          <w:rFonts w:hint="cs"/>
          <w:rtl/>
          <w:lang w:eastAsia="he-IL"/>
        </w:rPr>
        <w:t>,</w:t>
      </w:r>
      <w:r>
        <w:rPr>
          <w:rFonts w:hint="cs"/>
          <w:rtl/>
          <w:lang w:eastAsia="he-IL"/>
        </w:rPr>
        <w:t xml:space="preserve"> אין לה זכות קיום. ממשלת בנט-לפיד-עבאס</w:t>
      </w:r>
      <w:r w:rsidR="00E27510">
        <w:rPr>
          <w:rFonts w:hint="cs"/>
          <w:rtl/>
          <w:lang w:eastAsia="he-IL"/>
        </w:rPr>
        <w:t>,</w:t>
      </w:r>
      <w:r>
        <w:rPr>
          <w:rFonts w:hint="cs"/>
          <w:rtl/>
          <w:lang w:eastAsia="he-IL"/>
        </w:rPr>
        <w:t xml:space="preserve"> ההתיישבות הצעירה, כמו ההתיישבות הוותיקה, בערים הגדולות שהוקמו בשומרון וביהודה, בשכונות שמסביב לירושלים וגם ברמת הגולן, ההתיישבות הזאת נוע תנוע. איתכם או בלעדיכם</w:t>
      </w:r>
      <w:r w:rsidR="00E27510">
        <w:rPr>
          <w:rFonts w:hint="cs"/>
          <w:rtl/>
          <w:lang w:eastAsia="he-IL"/>
        </w:rPr>
        <w:t>,</w:t>
      </w:r>
      <w:r>
        <w:rPr>
          <w:rFonts w:hint="cs"/>
          <w:rtl/>
          <w:lang w:eastAsia="he-IL"/>
        </w:rPr>
        <w:t xml:space="preserve"> וכמו שזה נראה עכשיו, חבר הכנסת שיקלי, בניגוד גמור לעמדת הקואליציה. </w:t>
      </w:r>
    </w:p>
    <w:p w:rsidR="00D05003" w:rsidRDefault="00D05003" w:rsidP="004279BA">
      <w:pPr>
        <w:rPr>
          <w:rtl/>
          <w:lang w:eastAsia="he-IL"/>
        </w:rPr>
      </w:pPr>
      <w:bookmarkStart w:id="21682" w:name="_ETM_Q53_615310"/>
      <w:bookmarkStart w:id="21683" w:name="_ETM_Q53_615401"/>
      <w:bookmarkStart w:id="21684" w:name="_ETM_Q53_615477"/>
      <w:bookmarkEnd w:id="21682"/>
      <w:bookmarkEnd w:id="21683"/>
      <w:bookmarkEnd w:id="21684"/>
    </w:p>
    <w:p w:rsidR="00D05003" w:rsidRDefault="00D05003" w:rsidP="00E27510">
      <w:pPr>
        <w:rPr>
          <w:rtl/>
          <w:lang w:eastAsia="he-IL"/>
        </w:rPr>
      </w:pPr>
      <w:bookmarkStart w:id="21685" w:name="_ETM_Q53_615531"/>
      <w:bookmarkEnd w:id="21685"/>
      <w:r>
        <w:rPr>
          <w:rFonts w:hint="cs"/>
          <w:rtl/>
          <w:lang w:eastAsia="he-IL"/>
        </w:rPr>
        <w:t>הרי מה ז</w:t>
      </w:r>
      <w:r w:rsidR="00E27510">
        <w:rPr>
          <w:rFonts w:hint="cs"/>
          <w:rtl/>
          <w:lang w:eastAsia="he-IL"/>
        </w:rPr>
        <w:t>ה</w:t>
      </w:r>
      <w:r>
        <w:rPr>
          <w:rFonts w:hint="cs"/>
          <w:rtl/>
          <w:lang w:eastAsia="he-IL"/>
        </w:rPr>
        <w:t xml:space="preserve"> אצלם עוד הפרה של הבטחת בחירות במפלגות, אדוני היושב-ראש, שהפכו את השקר למדיניות והעלו על ראש סדר הקיום הרגעי שלהם, מפלגות לרגע, </w:t>
      </w:r>
      <w:bookmarkStart w:id="21686" w:name="_ETM_Q53_629155"/>
      <w:bookmarkEnd w:id="21686"/>
      <w:r>
        <w:rPr>
          <w:rFonts w:hint="cs"/>
          <w:rtl/>
          <w:lang w:eastAsia="he-IL"/>
        </w:rPr>
        <w:t>את הפרת ההבטחות</w:t>
      </w:r>
      <w:r w:rsidR="00E27510">
        <w:rPr>
          <w:rFonts w:hint="cs"/>
          <w:rtl/>
          <w:lang w:eastAsia="he-IL"/>
        </w:rPr>
        <w:t>?</w:t>
      </w:r>
      <w:r>
        <w:rPr>
          <w:rFonts w:hint="cs"/>
          <w:rtl/>
          <w:lang w:eastAsia="he-IL"/>
        </w:rPr>
        <w:t xml:space="preserve"> הן הפכו אותם לנורמה.</w:t>
      </w:r>
    </w:p>
    <w:p w:rsidR="00D05003" w:rsidRDefault="00D05003" w:rsidP="004279BA">
      <w:pPr>
        <w:rPr>
          <w:rtl/>
          <w:lang w:eastAsia="he-IL"/>
        </w:rPr>
      </w:pPr>
    </w:p>
    <w:p w:rsidR="00D05003" w:rsidRDefault="00D05003" w:rsidP="00E27510">
      <w:pPr>
        <w:rPr>
          <w:rtl/>
          <w:lang w:eastAsia="he-IL"/>
        </w:rPr>
      </w:pPr>
      <w:r>
        <w:rPr>
          <w:rFonts w:hint="cs"/>
          <w:rtl/>
          <w:lang w:eastAsia="he-IL"/>
        </w:rPr>
        <w:t xml:space="preserve">אדוני היושב-ראש, הקואליציה הזאת מתחנפת לערבים ופוגעת במתיישבים. לא רק שלא בונים, לא רק שלא מיישבים </w:t>
      </w:r>
      <w:r>
        <w:rPr>
          <w:rtl/>
          <w:lang w:eastAsia="he-IL"/>
        </w:rPr>
        <w:t>–</w:t>
      </w:r>
      <w:r>
        <w:rPr>
          <w:rFonts w:hint="cs"/>
          <w:rtl/>
          <w:lang w:eastAsia="he-IL"/>
        </w:rPr>
        <w:t xml:space="preserve"> הם מפנים. פחות משבוע, חבר הכנסת אדלשטיין, פחות משבוע אחרי פיגוע נורא </w:t>
      </w:r>
      <w:bookmarkStart w:id="21687" w:name="_ETM_Q53_654681"/>
      <w:bookmarkStart w:id="21688" w:name="_ETM_Q53_654817"/>
      <w:r>
        <w:rPr>
          <w:rFonts w:hint="cs"/>
          <w:rtl/>
          <w:lang w:eastAsia="he-IL"/>
        </w:rPr>
        <w:t>שקטף</w:t>
      </w:r>
      <w:bookmarkEnd w:id="21687"/>
      <w:bookmarkEnd w:id="21688"/>
      <w:r>
        <w:rPr>
          <w:rFonts w:hint="cs"/>
          <w:rtl/>
          <w:lang w:eastAsia="he-IL"/>
        </w:rPr>
        <w:t xml:space="preserve"> את המתיישב יהודה </w:t>
      </w:r>
      <w:proofErr w:type="spellStart"/>
      <w:r>
        <w:rPr>
          <w:rFonts w:hint="cs"/>
          <w:rtl/>
          <w:lang w:eastAsia="he-IL"/>
        </w:rPr>
        <w:t>דימנטמן</w:t>
      </w:r>
      <w:proofErr w:type="spellEnd"/>
      <w:r w:rsidR="00E27510">
        <w:rPr>
          <w:rFonts w:hint="cs"/>
          <w:rtl/>
          <w:lang w:eastAsia="he-IL"/>
        </w:rPr>
        <w:t>,</w:t>
      </w:r>
      <w:r>
        <w:rPr>
          <w:rFonts w:hint="cs"/>
          <w:rtl/>
          <w:lang w:eastAsia="he-IL"/>
        </w:rPr>
        <w:t xml:space="preserve"> </w:t>
      </w:r>
      <w:bookmarkStart w:id="21689" w:name="_ETM_Q53_655026"/>
      <w:bookmarkEnd w:id="21689"/>
      <w:r>
        <w:rPr>
          <w:rFonts w:hint="cs"/>
          <w:rtl/>
          <w:lang w:eastAsia="he-IL"/>
        </w:rPr>
        <w:t xml:space="preserve">השם ייקום דמו, מתכננת הממשלה להחריב, להרוס את ישיבת חומש. אתם לא מתביישים יותר. </w:t>
      </w:r>
    </w:p>
    <w:p w:rsidR="00D05003" w:rsidRDefault="00D05003" w:rsidP="004279BA">
      <w:pPr>
        <w:rPr>
          <w:rtl/>
          <w:lang w:eastAsia="he-IL"/>
        </w:rPr>
      </w:pPr>
      <w:bookmarkStart w:id="21690" w:name="_ETM_Q53_661632"/>
      <w:bookmarkStart w:id="21691" w:name="_ETM_Q53_661708"/>
      <w:bookmarkEnd w:id="21690"/>
      <w:bookmarkEnd w:id="21691"/>
    </w:p>
    <w:p w:rsidR="00D05003" w:rsidRDefault="00D05003" w:rsidP="00E27510">
      <w:pPr>
        <w:rPr>
          <w:rtl/>
          <w:lang w:eastAsia="he-IL"/>
        </w:rPr>
      </w:pPr>
      <w:bookmarkStart w:id="21692" w:name="_ETM_Q53_661752"/>
      <w:bookmarkStart w:id="21693" w:name="_ETM_Q53_661799"/>
      <w:bookmarkEnd w:id="21692"/>
      <w:bookmarkEnd w:id="21693"/>
      <w:r>
        <w:rPr>
          <w:rFonts w:hint="cs"/>
          <w:rtl/>
          <w:lang w:eastAsia="he-IL"/>
        </w:rPr>
        <w:t xml:space="preserve">חברת הכנסת שיר, שיושבת עם התנועה האסלאמית בקואליציה, </w:t>
      </w:r>
      <w:bookmarkStart w:id="21694" w:name="_ETM_Q53_673400"/>
      <w:bookmarkStart w:id="21695" w:name="_ETM_Q53_673535"/>
      <w:r>
        <w:rPr>
          <w:rFonts w:hint="cs"/>
          <w:rtl/>
          <w:lang w:eastAsia="he-IL"/>
        </w:rPr>
        <w:t>הימנית הגדולה</w:t>
      </w:r>
      <w:bookmarkEnd w:id="21694"/>
      <w:bookmarkEnd w:id="21695"/>
      <w:r>
        <w:rPr>
          <w:rFonts w:hint="cs"/>
          <w:rtl/>
          <w:lang w:eastAsia="he-IL"/>
        </w:rPr>
        <w:t>, חברת הכנסת שיר מליל החניונים, מדברת על פינוי ח'אן אל-</w:t>
      </w:r>
      <w:proofErr w:type="spellStart"/>
      <w:r>
        <w:rPr>
          <w:rFonts w:hint="cs"/>
          <w:rtl/>
          <w:lang w:eastAsia="he-IL"/>
        </w:rPr>
        <w:t>אחמר</w:t>
      </w:r>
      <w:proofErr w:type="spellEnd"/>
      <w:r>
        <w:rPr>
          <w:rFonts w:hint="cs"/>
          <w:rtl/>
          <w:lang w:eastAsia="he-IL"/>
        </w:rPr>
        <w:t>. היא מדברת. השר לביטחון הפנים, אדוני היושב-ראש, הדבר שהכי חשוב לו לקדם – שימו לב</w:t>
      </w:r>
      <w:r w:rsidR="00E27510">
        <w:rPr>
          <w:rFonts w:hint="cs"/>
          <w:rtl/>
          <w:lang w:eastAsia="he-IL"/>
        </w:rPr>
        <w:t>,</w:t>
      </w:r>
      <w:r>
        <w:rPr>
          <w:rFonts w:hint="cs"/>
          <w:rtl/>
          <w:lang w:eastAsia="he-IL"/>
        </w:rPr>
        <w:t xml:space="preserve"> חבר הכנסת פינדרוס</w:t>
      </w:r>
      <w:r w:rsidR="00E27510">
        <w:rPr>
          <w:rFonts w:hint="cs"/>
          <w:rtl/>
          <w:lang w:eastAsia="he-IL"/>
        </w:rPr>
        <w:t>, מה</w:t>
      </w:r>
      <w:r>
        <w:rPr>
          <w:rFonts w:hint="cs"/>
          <w:rtl/>
          <w:lang w:eastAsia="he-IL"/>
        </w:rPr>
        <w:t xml:space="preserve"> </w:t>
      </w:r>
      <w:r w:rsidR="00E27510">
        <w:rPr>
          <w:rFonts w:hint="cs"/>
          <w:rtl/>
          <w:lang w:eastAsia="he-IL"/>
        </w:rPr>
        <w:t xml:space="preserve">הוא </w:t>
      </w:r>
      <w:r>
        <w:rPr>
          <w:rFonts w:hint="cs"/>
          <w:rtl/>
          <w:lang w:eastAsia="he-IL"/>
        </w:rPr>
        <w:t>העלה לראש סדר העדיפויות</w:t>
      </w:r>
      <w:r w:rsidR="00E27510">
        <w:rPr>
          <w:rFonts w:hint="cs"/>
          <w:rtl/>
          <w:lang w:eastAsia="he-IL"/>
        </w:rPr>
        <w:t>;</w:t>
      </w:r>
      <w:r>
        <w:rPr>
          <w:rFonts w:hint="cs"/>
          <w:rtl/>
          <w:lang w:eastAsia="he-IL"/>
        </w:rPr>
        <w:t xml:space="preserve"> הוא אומר את </w:t>
      </w:r>
      <w:bookmarkStart w:id="21696" w:name="_ETM_Q53_691454"/>
      <w:bookmarkEnd w:id="21696"/>
      <w:r>
        <w:rPr>
          <w:rFonts w:hint="cs"/>
          <w:rtl/>
          <w:lang w:eastAsia="he-IL"/>
        </w:rPr>
        <w:t>זה גם</w:t>
      </w:r>
      <w:r w:rsidR="00E27510">
        <w:rPr>
          <w:rFonts w:hint="cs"/>
          <w:rtl/>
          <w:lang w:eastAsia="he-IL"/>
        </w:rPr>
        <w:t>.</w:t>
      </w:r>
      <w:r>
        <w:rPr>
          <w:rFonts w:hint="cs"/>
          <w:rtl/>
          <w:lang w:eastAsia="he-IL"/>
        </w:rPr>
        <w:t xml:space="preserve"> הם מדברים על השמצת ישראל בעולם </w:t>
      </w:r>
      <w:r w:rsidR="00E27510">
        <w:rPr>
          <w:rFonts w:hint="eastAsia"/>
          <w:rtl/>
          <w:lang w:eastAsia="he-IL"/>
        </w:rPr>
        <w:t xml:space="preserve">– </w:t>
      </w:r>
      <w:r>
        <w:rPr>
          <w:rFonts w:hint="cs"/>
          <w:rtl/>
          <w:lang w:eastAsia="he-IL"/>
        </w:rPr>
        <w:t xml:space="preserve">השר </w:t>
      </w:r>
      <w:bookmarkStart w:id="21697" w:name="_ETM_Q53_694119"/>
      <w:bookmarkEnd w:id="21697"/>
      <w:r>
        <w:rPr>
          <w:rFonts w:hint="cs"/>
          <w:rtl/>
          <w:lang w:eastAsia="he-IL"/>
        </w:rPr>
        <w:t xml:space="preserve">לביטחון הפנים נפגש עם תת-מזכיר המדינה האמריקני ומדבר איתו על אלימות המתנחלים, בתוך </w:t>
      </w:r>
      <w:proofErr w:type="spellStart"/>
      <w:r>
        <w:rPr>
          <w:rFonts w:hint="cs"/>
          <w:rtl/>
          <w:lang w:eastAsia="he-IL"/>
        </w:rPr>
        <w:t>אג'נדת</w:t>
      </w:r>
      <w:proofErr w:type="spellEnd"/>
      <w:r>
        <w:rPr>
          <w:rFonts w:hint="cs"/>
          <w:rtl/>
          <w:lang w:eastAsia="he-IL"/>
        </w:rPr>
        <w:t xml:space="preserve"> שמאל פרוגרסיבית, ובעידוד עמותות </w:t>
      </w:r>
      <w:bookmarkStart w:id="21698" w:name="_ETM_Q53_750573"/>
      <w:bookmarkStart w:id="21699" w:name="_ETM_Q53_750706"/>
      <w:r>
        <w:rPr>
          <w:rFonts w:hint="cs"/>
          <w:rtl/>
          <w:lang w:eastAsia="he-IL"/>
        </w:rPr>
        <w:t>השמאל</w:t>
      </w:r>
      <w:bookmarkEnd w:id="21698"/>
      <w:bookmarkEnd w:id="21699"/>
      <w:r>
        <w:rPr>
          <w:rFonts w:hint="cs"/>
          <w:rtl/>
          <w:lang w:eastAsia="he-IL"/>
        </w:rPr>
        <w:t xml:space="preserve"> הקיצוניות ביותר. </w:t>
      </w:r>
    </w:p>
    <w:p w:rsidR="00D05003" w:rsidRDefault="00D05003" w:rsidP="004279BA">
      <w:pPr>
        <w:rPr>
          <w:rtl/>
          <w:lang w:eastAsia="he-IL"/>
        </w:rPr>
      </w:pPr>
    </w:p>
    <w:p w:rsidR="00D05003" w:rsidRDefault="00D05003" w:rsidP="00E27510">
      <w:pPr>
        <w:rPr>
          <w:rtl/>
          <w:lang w:eastAsia="he-IL"/>
        </w:rPr>
      </w:pPr>
      <w:r>
        <w:rPr>
          <w:rFonts w:hint="cs"/>
          <w:rtl/>
          <w:lang w:eastAsia="he-IL"/>
        </w:rPr>
        <w:t>וכמובן מתחילה אינתיפאדת התירוצים. לכל פיגוע יש עכשיו תירוץ</w:t>
      </w:r>
      <w:r w:rsidR="00E27510">
        <w:rPr>
          <w:rFonts w:hint="cs"/>
          <w:rtl/>
          <w:lang w:eastAsia="he-IL"/>
        </w:rPr>
        <w:t>,</w:t>
      </w:r>
      <w:r>
        <w:rPr>
          <w:rFonts w:hint="cs"/>
          <w:rtl/>
          <w:lang w:eastAsia="he-IL"/>
        </w:rPr>
        <w:t xml:space="preserve"> לכל מחבל יש אליבי</w:t>
      </w:r>
      <w:r w:rsidR="00E27510">
        <w:rPr>
          <w:rFonts w:hint="cs"/>
          <w:rtl/>
          <w:lang w:eastAsia="he-IL"/>
        </w:rPr>
        <w:t>,</w:t>
      </w:r>
      <w:r>
        <w:rPr>
          <w:rFonts w:hint="cs"/>
          <w:rtl/>
          <w:lang w:eastAsia="he-IL"/>
        </w:rPr>
        <w:t xml:space="preserve"> בגיבוי השר לביטחון הפנים. סיבות אישיות. שמעתם איך קוראים לזה היום</w:t>
      </w:r>
      <w:r w:rsidR="00E27510">
        <w:rPr>
          <w:rFonts w:hint="cs"/>
          <w:rtl/>
          <w:lang w:eastAsia="he-IL"/>
        </w:rPr>
        <w:t>,</w:t>
      </w:r>
      <w:r>
        <w:rPr>
          <w:rFonts w:hint="cs"/>
          <w:rtl/>
          <w:lang w:eastAsia="he-IL"/>
        </w:rPr>
        <w:t xml:space="preserve"> לפיגועים? יש להם סיבות אישיות. איזו עליבות של תירוצים. הוזכר כאן, אדוני היושב-ראש, יושב-ראש מועצת יש"ע</w:t>
      </w:r>
      <w:r w:rsidR="00E27510">
        <w:rPr>
          <w:rFonts w:hint="cs"/>
          <w:rtl/>
          <w:lang w:eastAsia="he-IL"/>
        </w:rPr>
        <w:t>,</w:t>
      </w:r>
      <w:r>
        <w:rPr>
          <w:rFonts w:hint="cs"/>
          <w:rtl/>
          <w:lang w:eastAsia="he-IL"/>
        </w:rPr>
        <w:t xml:space="preserve"> יושב-ראש מועצת יש"ע אשר תומך במפלגה הרגעית והזמנית שאיננה עוברת את אחוז החסימה </w:t>
      </w:r>
      <w:bookmarkStart w:id="21700" w:name="_ETM_Q53_741946"/>
      <w:bookmarkEnd w:id="21700"/>
      <w:r>
        <w:rPr>
          <w:rFonts w:hint="cs"/>
          <w:rtl/>
          <w:lang w:eastAsia="he-IL"/>
        </w:rPr>
        <w:t xml:space="preserve">בשום סקר רציני, נאלם. נדבקה לשונו </w:t>
      </w:r>
      <w:proofErr w:type="spellStart"/>
      <w:r>
        <w:rPr>
          <w:rFonts w:hint="cs"/>
          <w:rtl/>
          <w:lang w:eastAsia="he-IL"/>
        </w:rPr>
        <w:t>לחיכו</w:t>
      </w:r>
      <w:proofErr w:type="spellEnd"/>
      <w:r>
        <w:rPr>
          <w:rFonts w:hint="cs"/>
          <w:rtl/>
          <w:lang w:eastAsia="he-IL"/>
        </w:rPr>
        <w:t>, או נדבקה לשונו לחיכה של קואליציית השמאל הפרוגרסיבי.</w:t>
      </w:r>
    </w:p>
    <w:p w:rsidR="00D05003" w:rsidRDefault="00D05003" w:rsidP="004279BA">
      <w:pPr>
        <w:rPr>
          <w:rtl/>
          <w:lang w:eastAsia="he-IL"/>
        </w:rPr>
      </w:pPr>
    </w:p>
    <w:p w:rsidR="00D05003" w:rsidRDefault="00D05003" w:rsidP="00E27510">
      <w:pPr>
        <w:rPr>
          <w:rtl/>
        </w:rPr>
      </w:pPr>
      <w:r>
        <w:rPr>
          <w:rFonts w:hint="cs"/>
          <w:rtl/>
          <w:lang w:eastAsia="he-IL"/>
        </w:rPr>
        <w:t>אתם, חברי הקואליציה, ובראשה מפלגות ימינה ותקווה חדשה, תצביעו הערב עם עופר כסיף, שדיבר כאן לפני כחצי שעה על אפרטהייד.</w:t>
      </w:r>
      <w:bookmarkStart w:id="21701" w:name="TOR_Q54"/>
      <w:bookmarkEnd w:id="21701"/>
      <w:r>
        <w:rPr>
          <w:rFonts w:hint="cs"/>
          <w:rtl/>
          <w:lang w:eastAsia="he-IL"/>
        </w:rPr>
        <w:t xml:space="preserve"> </w:t>
      </w:r>
      <w:r>
        <w:rPr>
          <w:rFonts w:hint="cs"/>
          <w:rtl/>
        </w:rPr>
        <w:t>הוא דיבר</w:t>
      </w:r>
      <w:r w:rsidR="00E27510">
        <w:rPr>
          <w:rFonts w:hint="cs"/>
          <w:rtl/>
        </w:rPr>
        <w:t>,</w:t>
      </w:r>
      <w:r>
        <w:rPr>
          <w:rFonts w:hint="cs"/>
          <w:rtl/>
        </w:rPr>
        <w:t xml:space="preserve"> חבר הכנסת כסיף – אמר שחומש </w:t>
      </w:r>
      <w:r>
        <w:rPr>
          <w:rFonts w:hint="eastAsia"/>
          <w:rtl/>
        </w:rPr>
        <w:t>–</w:t>
      </w:r>
      <w:r>
        <w:rPr>
          <w:rFonts w:hint="cs"/>
          <w:rtl/>
        </w:rPr>
        <w:t xml:space="preserve"> ואני מצטט </w:t>
      </w:r>
      <w:r>
        <w:rPr>
          <w:rFonts w:hint="eastAsia"/>
          <w:rtl/>
        </w:rPr>
        <w:t>–</w:t>
      </w:r>
      <w:r>
        <w:rPr>
          <w:rFonts w:hint="cs"/>
          <w:rtl/>
        </w:rPr>
        <w:t xml:space="preserve"> היא </w:t>
      </w:r>
      <w:r w:rsidR="00E27510">
        <w:rPr>
          <w:rFonts w:hint="cs"/>
          <w:rtl/>
        </w:rPr>
        <w:t>"</w:t>
      </w:r>
      <w:r>
        <w:rPr>
          <w:rFonts w:hint="cs"/>
          <w:rtl/>
        </w:rPr>
        <w:t>מאורת צפעים". תתבייש לך. פשוט תתבייש.</w:t>
      </w:r>
    </w:p>
    <w:p w:rsidR="00D05003" w:rsidRDefault="00D05003" w:rsidP="004279BA">
      <w:pPr>
        <w:rPr>
          <w:rtl/>
        </w:rPr>
      </w:pPr>
    </w:p>
    <w:p w:rsidR="00D05003" w:rsidRDefault="00D05003" w:rsidP="004279BA">
      <w:pPr>
        <w:pStyle w:val="af5"/>
        <w:keepNext/>
        <w:rPr>
          <w:rtl/>
        </w:rPr>
      </w:pPr>
      <w:r w:rsidRPr="0093174C">
        <w:rPr>
          <w:rStyle w:val="TagStyle"/>
          <w:rtl/>
        </w:rPr>
        <w:t xml:space="preserve"> &lt;&lt; קריאה &gt;&gt; </w:t>
      </w:r>
      <w:r>
        <w:rPr>
          <w:rtl/>
        </w:rPr>
        <w:t>עופר כסיף (הרשימה המשותפת):</w:t>
      </w:r>
      <w:r w:rsidRPr="0093174C">
        <w:rPr>
          <w:rStyle w:val="TagStyle"/>
          <w:rtl/>
        </w:rPr>
        <w:t xml:space="preserve"> &lt;&lt; קריאה &gt;&gt;</w:t>
      </w:r>
      <w:r>
        <w:rPr>
          <w:rtl/>
        </w:rPr>
        <w:t xml:space="preserve">   </w:t>
      </w:r>
    </w:p>
    <w:p w:rsidR="00D05003" w:rsidRDefault="00D05003" w:rsidP="00C979CC">
      <w:pPr>
        <w:rPr>
          <w:rtl/>
        </w:rPr>
      </w:pPr>
    </w:p>
    <w:p w:rsidR="00D05003" w:rsidRDefault="00C979CC" w:rsidP="00C979CC">
      <w:pPr>
        <w:rPr>
          <w:rtl/>
        </w:rPr>
      </w:pPr>
      <w:r>
        <w:rPr>
          <w:rFonts w:hint="cs"/>
          <w:rtl/>
        </w:rPr>
        <w:t>– – –</w:t>
      </w:r>
    </w:p>
    <w:p w:rsidR="00D05003" w:rsidRDefault="00D05003" w:rsidP="004279BA">
      <w:pPr>
        <w:rPr>
          <w:rtl/>
        </w:rPr>
      </w:pPr>
    </w:p>
    <w:p w:rsidR="00D05003" w:rsidRDefault="00D05003" w:rsidP="004279BA">
      <w:pPr>
        <w:pStyle w:val="-"/>
        <w:keepNext/>
        <w:rPr>
          <w:rtl/>
        </w:rPr>
      </w:pPr>
      <w:bookmarkStart w:id="21702" w:name="ET_speakercontinue_5661_3"/>
      <w:r w:rsidRPr="006026E3">
        <w:rPr>
          <w:rStyle w:val="TagStyle"/>
          <w:rtl/>
        </w:rPr>
        <w:t xml:space="preserve">&lt;&lt; דובר_המשך &gt;&gt; </w:t>
      </w:r>
      <w:r>
        <w:rPr>
          <w:rtl/>
        </w:rPr>
        <w:t>אופיר אקוניס (הליכוד):</w:t>
      </w:r>
      <w:r w:rsidRPr="006026E3">
        <w:rPr>
          <w:rStyle w:val="TagStyle"/>
          <w:rtl/>
        </w:rPr>
        <w:t xml:space="preserve"> &lt;&lt; דובר_המשך &gt;&gt;</w:t>
      </w:r>
      <w:r>
        <w:rPr>
          <w:rtl/>
        </w:rPr>
        <w:t xml:space="preserve">   </w:t>
      </w:r>
      <w:bookmarkEnd w:id="21702"/>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אבל אתה לא צריך. כסיף, אתה לא </w:t>
      </w:r>
      <w:bookmarkStart w:id="21703" w:name="_ETM_Q54_178000"/>
      <w:bookmarkEnd w:id="21703"/>
      <w:r>
        <w:rPr>
          <w:rFonts w:hint="cs"/>
          <w:rtl/>
          <w:lang w:eastAsia="he-IL"/>
        </w:rPr>
        <w:t>הבעיה.</w:t>
      </w:r>
    </w:p>
    <w:p w:rsidR="00D05003" w:rsidRDefault="00D05003" w:rsidP="004279BA">
      <w:pPr>
        <w:rPr>
          <w:rtl/>
          <w:lang w:eastAsia="he-IL"/>
        </w:rPr>
      </w:pPr>
    </w:p>
    <w:p w:rsidR="00D05003" w:rsidRDefault="00D05003" w:rsidP="004279BA">
      <w:pPr>
        <w:pStyle w:val="af5"/>
        <w:keepNext/>
        <w:rPr>
          <w:rtl/>
        </w:rPr>
      </w:pPr>
      <w:r w:rsidRPr="0093174C">
        <w:rPr>
          <w:rStyle w:val="TagStyle"/>
          <w:rtl/>
        </w:rPr>
        <w:t xml:space="preserve"> &lt;&lt; קריאה &gt;&gt; </w:t>
      </w:r>
      <w:r>
        <w:rPr>
          <w:rtl/>
        </w:rPr>
        <w:t>עופר כסיף (הרשימה המשותפת):</w:t>
      </w:r>
      <w:r w:rsidRPr="0093174C">
        <w:rPr>
          <w:rStyle w:val="TagStyle"/>
          <w:rtl/>
        </w:rPr>
        <w:t xml:space="preserve"> &lt;&lt; קריאה &gt;&gt;</w:t>
      </w:r>
      <w:r>
        <w:rPr>
          <w:rtl/>
        </w:rPr>
        <w:t xml:space="preserve">   </w:t>
      </w:r>
    </w:p>
    <w:p w:rsidR="00D05003" w:rsidRDefault="00D05003" w:rsidP="00C979CC">
      <w:pPr>
        <w:rPr>
          <w:rtl/>
          <w:lang w:eastAsia="he-IL"/>
        </w:rPr>
      </w:pPr>
    </w:p>
    <w:p w:rsidR="00D05003" w:rsidRDefault="00C979CC" w:rsidP="00C979CC">
      <w:pPr>
        <w:rPr>
          <w:rtl/>
          <w:lang w:eastAsia="he-IL"/>
        </w:rPr>
      </w:pPr>
      <w:r>
        <w:rPr>
          <w:rFonts w:hint="cs"/>
          <w:rtl/>
          <w:lang w:eastAsia="he-IL"/>
        </w:rPr>
        <w:t>– – –</w:t>
      </w:r>
      <w:r w:rsidR="00D05003">
        <w:rPr>
          <w:rFonts w:hint="cs"/>
          <w:rtl/>
          <w:lang w:eastAsia="he-IL"/>
        </w:rPr>
        <w:t xml:space="preserve"> אני הייתי מעודן.</w:t>
      </w:r>
    </w:p>
    <w:p w:rsidR="00D05003" w:rsidRDefault="00D05003" w:rsidP="004279BA">
      <w:pPr>
        <w:rPr>
          <w:rtl/>
          <w:lang w:eastAsia="he-IL"/>
        </w:rPr>
      </w:pPr>
    </w:p>
    <w:p w:rsidR="00D05003" w:rsidRDefault="00D05003" w:rsidP="004279BA">
      <w:pPr>
        <w:pStyle w:val="-"/>
        <w:keepNext/>
        <w:rPr>
          <w:rtl/>
        </w:rPr>
      </w:pPr>
      <w:r w:rsidRPr="006026E3">
        <w:rPr>
          <w:rStyle w:val="TagStyle"/>
          <w:rtl/>
        </w:rPr>
        <w:t xml:space="preserve">&lt;&lt; דובר_המשך &gt;&gt; </w:t>
      </w:r>
      <w:r>
        <w:rPr>
          <w:rtl/>
        </w:rPr>
        <w:t>אופיר אקוניס (הליכוד):</w:t>
      </w:r>
      <w:r w:rsidRPr="006026E3">
        <w:rPr>
          <w:rStyle w:val="TagStyle"/>
          <w:rtl/>
        </w:rPr>
        <w:t xml:space="preserve"> &lt;&lt; דובר_המשך &gt;&gt;</w:t>
      </w:r>
      <w:r>
        <w:rPr>
          <w:rtl/>
        </w:rPr>
        <w:t xml:space="preserve">   </w:t>
      </w:r>
    </w:p>
    <w:p w:rsidR="00D05003" w:rsidRDefault="00D05003" w:rsidP="004279BA">
      <w:pPr>
        <w:rPr>
          <w:rtl/>
          <w:lang w:eastAsia="he-IL"/>
        </w:rPr>
      </w:pPr>
    </w:p>
    <w:p w:rsidR="00D05003" w:rsidRDefault="00D05003" w:rsidP="00E27510">
      <w:pPr>
        <w:rPr>
          <w:rtl/>
        </w:rPr>
      </w:pPr>
      <w:r>
        <w:rPr>
          <w:rFonts w:hint="cs"/>
          <w:rtl/>
          <w:lang w:eastAsia="he-IL"/>
        </w:rPr>
        <w:t xml:space="preserve">אני אפתיע אותך </w:t>
      </w:r>
      <w:r w:rsidR="00E27510">
        <w:rPr>
          <w:rFonts w:hint="eastAsia"/>
          <w:rtl/>
          <w:lang w:eastAsia="he-IL"/>
        </w:rPr>
        <w:t xml:space="preserve">– </w:t>
      </w:r>
      <w:r>
        <w:rPr>
          <w:rFonts w:hint="cs"/>
          <w:rtl/>
          <w:lang w:eastAsia="he-IL"/>
        </w:rPr>
        <w:t>אתה לא הבעיה. אתה אומר את האמת שלך, את האמת הקיצונית</w:t>
      </w:r>
      <w:bookmarkStart w:id="21704" w:name="_ETM_Q54_180000"/>
      <w:bookmarkEnd w:id="21704"/>
      <w:r>
        <w:rPr>
          <w:rFonts w:hint="cs"/>
          <w:rtl/>
          <w:lang w:eastAsia="he-IL"/>
        </w:rPr>
        <w:t xml:space="preserve">, </w:t>
      </w:r>
      <w:bookmarkStart w:id="21705" w:name="_ETM_Q54_184620"/>
      <w:bookmarkEnd w:id="21705"/>
      <w:r>
        <w:rPr>
          <w:rtl/>
        </w:rPr>
        <w:t>הפרוגרסיבית</w:t>
      </w:r>
      <w:r>
        <w:rPr>
          <w:rFonts w:hint="cs"/>
          <w:rtl/>
        </w:rPr>
        <w:t>.</w:t>
      </w:r>
      <w:r>
        <w:rPr>
          <w:rtl/>
        </w:rPr>
        <w:t xml:space="preserve"> </w:t>
      </w:r>
      <w:bookmarkStart w:id="21706" w:name="_ETM_Q54_185580"/>
      <w:bookmarkEnd w:id="21706"/>
      <w:r>
        <w:rPr>
          <w:rtl/>
        </w:rPr>
        <w:t xml:space="preserve">אמרת </w:t>
      </w:r>
      <w:bookmarkStart w:id="21707" w:name="_ETM_Q54_185910"/>
      <w:bookmarkEnd w:id="21707"/>
      <w:r>
        <w:rPr>
          <w:rtl/>
        </w:rPr>
        <w:t xml:space="preserve">אותה </w:t>
      </w:r>
      <w:bookmarkStart w:id="21708" w:name="_ETM_Q54_186120"/>
      <w:bookmarkEnd w:id="21708"/>
      <w:r>
        <w:rPr>
          <w:rtl/>
        </w:rPr>
        <w:t>באקדמיה</w:t>
      </w:r>
      <w:r>
        <w:rPr>
          <w:rFonts w:hint="cs"/>
          <w:rtl/>
        </w:rPr>
        <w:t>,</w:t>
      </w:r>
      <w:r>
        <w:rPr>
          <w:rtl/>
        </w:rPr>
        <w:t xml:space="preserve"> </w:t>
      </w:r>
      <w:bookmarkStart w:id="21709" w:name="_ETM_Q54_187140"/>
      <w:bookmarkEnd w:id="21709"/>
      <w:r>
        <w:rPr>
          <w:rtl/>
        </w:rPr>
        <w:t xml:space="preserve">אתה </w:t>
      </w:r>
      <w:bookmarkStart w:id="21710" w:name="_ETM_Q54_187410"/>
      <w:bookmarkEnd w:id="21710"/>
      <w:r>
        <w:rPr>
          <w:rtl/>
        </w:rPr>
        <w:t xml:space="preserve">אומר </w:t>
      </w:r>
      <w:bookmarkStart w:id="21711" w:name="_ETM_Q54_187620"/>
      <w:bookmarkEnd w:id="21711"/>
      <w:r>
        <w:rPr>
          <w:rtl/>
        </w:rPr>
        <w:t xml:space="preserve">אותה </w:t>
      </w:r>
      <w:bookmarkStart w:id="21712" w:name="_ETM_Q54_187830"/>
      <w:bookmarkEnd w:id="21712"/>
      <w:r>
        <w:rPr>
          <w:rtl/>
        </w:rPr>
        <w:t>במליאה</w:t>
      </w:r>
      <w:r>
        <w:rPr>
          <w:rFonts w:hint="cs"/>
          <w:rtl/>
        </w:rPr>
        <w:t>.</w:t>
      </w:r>
      <w:r>
        <w:rPr>
          <w:rtl/>
        </w:rPr>
        <w:t xml:space="preserve"> </w:t>
      </w:r>
      <w:bookmarkStart w:id="21713" w:name="_ETM_Q54_188750"/>
      <w:bookmarkEnd w:id="21713"/>
      <w:r>
        <w:rPr>
          <w:rtl/>
        </w:rPr>
        <w:t xml:space="preserve">מה </w:t>
      </w:r>
      <w:bookmarkStart w:id="21714" w:name="_ETM_Q54_188960"/>
      <w:bookmarkEnd w:id="21714"/>
      <w:r>
        <w:rPr>
          <w:rtl/>
        </w:rPr>
        <w:t>איתם</w:t>
      </w:r>
      <w:r>
        <w:rPr>
          <w:rFonts w:hint="cs"/>
          <w:rtl/>
        </w:rPr>
        <w:t>? הם</w:t>
      </w:r>
      <w:r>
        <w:rPr>
          <w:rtl/>
        </w:rPr>
        <w:t xml:space="preserve"> </w:t>
      </w:r>
      <w:bookmarkStart w:id="21715" w:name="_ETM_Q54_190010"/>
      <w:bookmarkEnd w:id="21715"/>
      <w:r>
        <w:rPr>
          <w:rtl/>
        </w:rPr>
        <w:t>הבעיה</w:t>
      </w:r>
      <w:r>
        <w:rPr>
          <w:rFonts w:hint="cs"/>
          <w:rtl/>
        </w:rPr>
        <w:t>.</w:t>
      </w:r>
      <w:r>
        <w:rPr>
          <w:rtl/>
        </w:rPr>
        <w:t xml:space="preserve"> </w:t>
      </w:r>
      <w:bookmarkStart w:id="21716" w:name="_ETM_Q54_190970"/>
      <w:bookmarkEnd w:id="21716"/>
      <w:r>
        <w:rPr>
          <w:rtl/>
        </w:rPr>
        <w:t xml:space="preserve">איפה </w:t>
      </w:r>
      <w:bookmarkStart w:id="21717" w:name="_ETM_Q54_191240"/>
      <w:bookmarkEnd w:id="21717"/>
      <w:r>
        <w:rPr>
          <w:rtl/>
        </w:rPr>
        <w:t>סילמן</w:t>
      </w:r>
      <w:r>
        <w:rPr>
          <w:rFonts w:hint="cs"/>
          <w:rtl/>
        </w:rPr>
        <w:t>,</w:t>
      </w:r>
      <w:r>
        <w:rPr>
          <w:rtl/>
        </w:rPr>
        <w:t xml:space="preserve"> </w:t>
      </w:r>
      <w:bookmarkStart w:id="21718" w:name="_ETM_Q54_192020"/>
      <w:bookmarkEnd w:id="21718"/>
      <w:r>
        <w:rPr>
          <w:rtl/>
        </w:rPr>
        <w:t xml:space="preserve">הימנית </w:t>
      </w:r>
      <w:bookmarkStart w:id="21719" w:name="_ETM_Q54_192560"/>
      <w:bookmarkEnd w:id="21719"/>
      <w:r>
        <w:rPr>
          <w:rtl/>
        </w:rPr>
        <w:t>הגדולה</w:t>
      </w:r>
      <w:r>
        <w:rPr>
          <w:rFonts w:hint="cs"/>
          <w:rtl/>
        </w:rPr>
        <w:t xml:space="preserve">? </w:t>
      </w:r>
      <w:bookmarkStart w:id="21720" w:name="_ETM_Q54_193580"/>
      <w:bookmarkStart w:id="21721" w:name="_ETM_Q54_193820"/>
      <w:bookmarkEnd w:id="21720"/>
      <w:bookmarkEnd w:id="21721"/>
      <w:r>
        <w:rPr>
          <w:rtl/>
        </w:rPr>
        <w:t xml:space="preserve">ראש </w:t>
      </w:r>
      <w:bookmarkStart w:id="21722" w:name="_ETM_Q54_194090"/>
      <w:bookmarkStart w:id="21723" w:name="_ETM_Q54_194510"/>
      <w:bookmarkEnd w:id="21722"/>
      <w:bookmarkEnd w:id="21723"/>
      <w:r>
        <w:rPr>
          <w:rtl/>
        </w:rPr>
        <w:t>הקואליציה</w:t>
      </w:r>
      <w:r>
        <w:rPr>
          <w:rFonts w:hint="cs"/>
          <w:rtl/>
        </w:rPr>
        <w:t>.</w:t>
      </w:r>
      <w:r>
        <w:rPr>
          <w:rtl/>
        </w:rPr>
        <w:t xml:space="preserve"> </w:t>
      </w:r>
      <w:bookmarkStart w:id="21724" w:name="_ETM_Q54_195680"/>
      <w:bookmarkEnd w:id="21724"/>
      <w:r>
        <w:rPr>
          <w:rtl/>
        </w:rPr>
        <w:t xml:space="preserve">אילת </w:t>
      </w:r>
      <w:bookmarkStart w:id="21725" w:name="_ETM_Q54_196100"/>
      <w:bookmarkEnd w:id="21725"/>
      <w:r>
        <w:rPr>
          <w:rtl/>
        </w:rPr>
        <w:t>שקד</w:t>
      </w:r>
      <w:r>
        <w:rPr>
          <w:rFonts w:hint="cs"/>
          <w:rtl/>
        </w:rPr>
        <w:t>? אילת מטיילת</w:t>
      </w:r>
      <w:r>
        <w:rPr>
          <w:rtl/>
        </w:rPr>
        <w:t xml:space="preserve"> </w:t>
      </w:r>
      <w:bookmarkStart w:id="21726" w:name="_ETM_Q54_197989"/>
      <w:bookmarkEnd w:id="21726"/>
      <w:r>
        <w:rPr>
          <w:rtl/>
        </w:rPr>
        <w:t>בעולם</w:t>
      </w:r>
      <w:r w:rsidR="00E27510">
        <w:rPr>
          <w:rFonts w:hint="cs"/>
          <w:rtl/>
        </w:rPr>
        <w:t>,</w:t>
      </w:r>
      <w:r>
        <w:rPr>
          <w:rtl/>
        </w:rPr>
        <w:t xml:space="preserve"> </w:t>
      </w:r>
      <w:bookmarkStart w:id="21727" w:name="_ETM_Q54_198829"/>
      <w:bookmarkEnd w:id="21727"/>
      <w:r>
        <w:rPr>
          <w:rtl/>
        </w:rPr>
        <w:t xml:space="preserve">יותר </w:t>
      </w:r>
      <w:bookmarkStart w:id="21728" w:name="_ETM_Q54_199130"/>
      <w:bookmarkEnd w:id="21728"/>
      <w:r>
        <w:rPr>
          <w:rtl/>
        </w:rPr>
        <w:t>נמצא</w:t>
      </w:r>
      <w:r>
        <w:rPr>
          <w:rFonts w:hint="cs"/>
          <w:rtl/>
        </w:rPr>
        <w:t>ה</w:t>
      </w:r>
      <w:r>
        <w:rPr>
          <w:rtl/>
        </w:rPr>
        <w:t xml:space="preserve"> </w:t>
      </w:r>
      <w:bookmarkStart w:id="21729" w:name="_ETM_Q54_199520"/>
      <w:bookmarkEnd w:id="21729"/>
      <w:r>
        <w:rPr>
          <w:rtl/>
        </w:rPr>
        <w:t xml:space="preserve">בארצות </w:t>
      </w:r>
      <w:bookmarkStart w:id="21730" w:name="_ETM_Q54_199939"/>
      <w:bookmarkEnd w:id="21730"/>
      <w:r>
        <w:rPr>
          <w:rtl/>
        </w:rPr>
        <w:t xml:space="preserve">הברית </w:t>
      </w:r>
      <w:bookmarkStart w:id="21731" w:name="_ETM_Q54_200480"/>
      <w:bookmarkEnd w:id="21731"/>
      <w:r>
        <w:rPr>
          <w:rtl/>
        </w:rPr>
        <w:t xml:space="preserve">מאשר </w:t>
      </w:r>
      <w:bookmarkStart w:id="21732" w:name="_ETM_Q54_200900"/>
      <w:bookmarkEnd w:id="21732"/>
      <w:r>
        <w:rPr>
          <w:rtl/>
        </w:rPr>
        <w:t>בישראל</w:t>
      </w:r>
      <w:r>
        <w:rPr>
          <w:rFonts w:hint="cs"/>
          <w:rtl/>
        </w:rPr>
        <w:t>,</w:t>
      </w:r>
      <w:r>
        <w:rPr>
          <w:rtl/>
        </w:rPr>
        <w:t xml:space="preserve"> </w:t>
      </w:r>
      <w:bookmarkStart w:id="21733" w:name="_ETM_Q54_201470"/>
      <w:bookmarkEnd w:id="21733"/>
      <w:r>
        <w:rPr>
          <w:rtl/>
        </w:rPr>
        <w:t xml:space="preserve">והיא </w:t>
      </w:r>
      <w:bookmarkStart w:id="21734" w:name="_ETM_Q54_201650"/>
      <w:bookmarkEnd w:id="21734"/>
      <w:r>
        <w:rPr>
          <w:rtl/>
        </w:rPr>
        <w:t xml:space="preserve">שרת </w:t>
      </w:r>
      <w:bookmarkStart w:id="21735" w:name="_ETM_Q54_201980"/>
      <w:bookmarkEnd w:id="21735"/>
      <w:r>
        <w:rPr>
          <w:rtl/>
        </w:rPr>
        <w:t>הפנים</w:t>
      </w:r>
      <w:r>
        <w:rPr>
          <w:rFonts w:hint="cs"/>
          <w:rtl/>
        </w:rPr>
        <w:t>.</w:t>
      </w:r>
      <w:r>
        <w:rPr>
          <w:rtl/>
        </w:rPr>
        <w:t xml:space="preserve"> </w:t>
      </w:r>
      <w:bookmarkStart w:id="21736" w:name="_ETM_Q54_202779"/>
      <w:bookmarkStart w:id="21737" w:name="_ETM_Q54_203079"/>
      <w:bookmarkEnd w:id="21736"/>
      <w:bookmarkEnd w:id="21737"/>
      <w:r>
        <w:rPr>
          <w:rtl/>
        </w:rPr>
        <w:t xml:space="preserve">שימו </w:t>
      </w:r>
      <w:bookmarkStart w:id="21738" w:name="_ETM_Q54_203410"/>
      <w:bookmarkEnd w:id="21738"/>
      <w:r>
        <w:rPr>
          <w:rtl/>
        </w:rPr>
        <w:t xml:space="preserve">לב </w:t>
      </w:r>
      <w:bookmarkStart w:id="21739" w:name="_ETM_Q54_203650"/>
      <w:bookmarkEnd w:id="21739"/>
      <w:r>
        <w:rPr>
          <w:rtl/>
        </w:rPr>
        <w:t>לדיסוננס</w:t>
      </w:r>
      <w:bookmarkStart w:id="21740" w:name="_ETM_Q54_204820"/>
      <w:bookmarkEnd w:id="21740"/>
      <w:r>
        <w:rPr>
          <w:rFonts w:hint="cs"/>
          <w:rtl/>
        </w:rPr>
        <w:t xml:space="preserve">: </w:t>
      </w:r>
      <w:r>
        <w:rPr>
          <w:rtl/>
        </w:rPr>
        <w:t xml:space="preserve">שרת </w:t>
      </w:r>
      <w:bookmarkStart w:id="21741" w:name="_ETM_Q54_205119"/>
      <w:bookmarkEnd w:id="21741"/>
      <w:r>
        <w:rPr>
          <w:rtl/>
        </w:rPr>
        <w:t xml:space="preserve">הפנים </w:t>
      </w:r>
      <w:bookmarkStart w:id="21742" w:name="_ETM_Q54_205949"/>
      <w:bookmarkEnd w:id="21742"/>
      <w:r w:rsidR="00E27510">
        <w:rPr>
          <w:rFonts w:hint="cs"/>
          <w:rtl/>
        </w:rPr>
        <w:t xml:space="preserve">– </w:t>
      </w:r>
      <w:r>
        <w:rPr>
          <w:rtl/>
        </w:rPr>
        <w:t xml:space="preserve">תבדקו </w:t>
      </w:r>
      <w:bookmarkStart w:id="21743" w:name="_ETM_Q54_206399"/>
      <w:bookmarkEnd w:id="21743"/>
      <w:r>
        <w:rPr>
          <w:rtl/>
        </w:rPr>
        <w:t xml:space="preserve">כמה </w:t>
      </w:r>
      <w:bookmarkStart w:id="21744" w:name="_ETM_Q54_206640"/>
      <w:bookmarkEnd w:id="21744"/>
      <w:r>
        <w:rPr>
          <w:rtl/>
        </w:rPr>
        <w:t xml:space="preserve">ימים </w:t>
      </w:r>
      <w:bookmarkStart w:id="21745" w:name="_ETM_Q54_206880"/>
      <w:bookmarkEnd w:id="21745"/>
      <w:r>
        <w:rPr>
          <w:rtl/>
        </w:rPr>
        <w:t xml:space="preserve">הייתה </w:t>
      </w:r>
      <w:bookmarkStart w:id="21746" w:name="_ETM_Q54_207119"/>
      <w:bookmarkEnd w:id="21746"/>
      <w:r>
        <w:rPr>
          <w:rtl/>
        </w:rPr>
        <w:t xml:space="preserve">בארצות </w:t>
      </w:r>
      <w:bookmarkStart w:id="21747" w:name="_ETM_Q54_207569"/>
      <w:bookmarkEnd w:id="21747"/>
      <w:r>
        <w:rPr>
          <w:rtl/>
        </w:rPr>
        <w:t>הברית</w:t>
      </w:r>
      <w:r>
        <w:rPr>
          <w:rFonts w:hint="cs"/>
          <w:rtl/>
        </w:rPr>
        <w:t xml:space="preserve">. בנט? </w:t>
      </w:r>
      <w:bookmarkStart w:id="21748" w:name="_ETM_Q54_208939"/>
      <w:bookmarkStart w:id="21749" w:name="_ETM_Q54_210460"/>
      <w:bookmarkEnd w:id="21748"/>
      <w:bookmarkEnd w:id="21749"/>
      <w:r>
        <w:rPr>
          <w:rtl/>
        </w:rPr>
        <w:t xml:space="preserve">זאב </w:t>
      </w:r>
      <w:bookmarkStart w:id="21750" w:name="_ETM_Q54_210970"/>
      <w:bookmarkEnd w:id="21750"/>
      <w:r>
        <w:rPr>
          <w:rtl/>
        </w:rPr>
        <w:t>אלקין</w:t>
      </w:r>
      <w:r>
        <w:rPr>
          <w:rFonts w:hint="cs"/>
          <w:rtl/>
        </w:rPr>
        <w:t>?</w:t>
      </w:r>
      <w:r>
        <w:rPr>
          <w:rtl/>
        </w:rPr>
        <w:t xml:space="preserve"> </w:t>
      </w:r>
      <w:bookmarkStart w:id="21751" w:name="_ETM_Q54_212590"/>
      <w:bookmarkEnd w:id="21751"/>
    </w:p>
    <w:p w:rsidR="00D05003" w:rsidRDefault="00D05003" w:rsidP="004279BA">
      <w:pPr>
        <w:rPr>
          <w:rtl/>
        </w:rPr>
      </w:pPr>
      <w:bookmarkStart w:id="21752" w:name="_ETM_Q54_210000"/>
      <w:bookmarkEnd w:id="21752"/>
    </w:p>
    <w:p w:rsidR="00D05003" w:rsidRDefault="00D05003" w:rsidP="00E27510">
      <w:pPr>
        <w:rPr>
          <w:rtl/>
        </w:rPr>
      </w:pPr>
      <w:bookmarkStart w:id="21753" w:name="_ETM_Q54_211000"/>
      <w:bookmarkStart w:id="21754" w:name="_ETM_Q54_212800"/>
      <w:bookmarkEnd w:id="21753"/>
      <w:bookmarkEnd w:id="21754"/>
      <w:r>
        <w:rPr>
          <w:rtl/>
        </w:rPr>
        <w:t xml:space="preserve">אני </w:t>
      </w:r>
      <w:bookmarkStart w:id="21755" w:name="_ETM_Q54_212950"/>
      <w:bookmarkEnd w:id="21755"/>
      <w:r>
        <w:rPr>
          <w:rtl/>
        </w:rPr>
        <w:t xml:space="preserve">אומר </w:t>
      </w:r>
      <w:bookmarkStart w:id="21756" w:name="_ETM_Q54_213190"/>
      <w:bookmarkEnd w:id="21756"/>
      <w:r>
        <w:rPr>
          <w:rtl/>
        </w:rPr>
        <w:t xml:space="preserve">אדוני </w:t>
      </w:r>
      <w:bookmarkStart w:id="21757" w:name="_ETM_Q54_213520"/>
      <w:bookmarkEnd w:id="21757"/>
      <w:r>
        <w:rPr>
          <w:rtl/>
        </w:rPr>
        <w:t>היושב-ראש</w:t>
      </w:r>
      <w:r>
        <w:rPr>
          <w:rFonts w:hint="cs"/>
          <w:rtl/>
        </w:rPr>
        <w:t>,</w:t>
      </w:r>
      <w:bookmarkStart w:id="21758" w:name="_ETM_Q54_214000"/>
      <w:bookmarkEnd w:id="21758"/>
      <w:r>
        <w:rPr>
          <w:rFonts w:hint="cs"/>
          <w:rtl/>
        </w:rPr>
        <w:t xml:space="preserve"> עיני</w:t>
      </w:r>
      <w:r>
        <w:rPr>
          <w:rtl/>
        </w:rPr>
        <w:t xml:space="preserve"> </w:t>
      </w:r>
      <w:bookmarkStart w:id="21759" w:name="_ETM_Q54_214420"/>
      <w:bookmarkEnd w:id="21759"/>
      <w:r>
        <w:rPr>
          <w:rtl/>
        </w:rPr>
        <w:t xml:space="preserve">המתיישבים </w:t>
      </w:r>
      <w:bookmarkStart w:id="21760" w:name="_ETM_Q54_215080"/>
      <w:bookmarkEnd w:id="21760"/>
      <w:r>
        <w:rPr>
          <w:rtl/>
        </w:rPr>
        <w:t xml:space="preserve">נשואות </w:t>
      </w:r>
      <w:bookmarkStart w:id="21761" w:name="_ETM_Q54_215530"/>
      <w:bookmarkEnd w:id="21761"/>
      <w:r>
        <w:rPr>
          <w:rtl/>
        </w:rPr>
        <w:t>אליהם</w:t>
      </w:r>
      <w:r>
        <w:rPr>
          <w:rFonts w:hint="cs"/>
          <w:rtl/>
        </w:rPr>
        <w:t>,</w:t>
      </w:r>
      <w:r>
        <w:rPr>
          <w:rtl/>
        </w:rPr>
        <w:t xml:space="preserve"> </w:t>
      </w:r>
      <w:bookmarkStart w:id="21762" w:name="_ETM_Q54_216310"/>
      <w:bookmarkEnd w:id="21762"/>
      <w:r>
        <w:rPr>
          <w:rtl/>
        </w:rPr>
        <w:t xml:space="preserve">לא </w:t>
      </w:r>
      <w:bookmarkStart w:id="21763" w:name="_ETM_Q54_216670"/>
      <w:bookmarkEnd w:id="21763"/>
      <w:r>
        <w:rPr>
          <w:rtl/>
        </w:rPr>
        <w:t xml:space="preserve">אל </w:t>
      </w:r>
      <w:bookmarkStart w:id="21764" w:name="_ETM_Q54_216850"/>
      <w:bookmarkEnd w:id="21764"/>
      <w:r>
        <w:rPr>
          <w:rtl/>
        </w:rPr>
        <w:t xml:space="preserve">עופר </w:t>
      </w:r>
      <w:bookmarkStart w:id="21765" w:name="_ETM_Q54_217090"/>
      <w:bookmarkEnd w:id="21765"/>
      <w:r>
        <w:rPr>
          <w:rtl/>
        </w:rPr>
        <w:t>כסיף</w:t>
      </w:r>
      <w:r>
        <w:rPr>
          <w:rFonts w:hint="cs"/>
          <w:rtl/>
        </w:rPr>
        <w:t>,</w:t>
      </w:r>
      <w:r>
        <w:rPr>
          <w:rtl/>
        </w:rPr>
        <w:t xml:space="preserve"> </w:t>
      </w:r>
      <w:bookmarkStart w:id="21766" w:name="_ETM_Q54_217840"/>
      <w:bookmarkEnd w:id="21766"/>
      <w:r>
        <w:rPr>
          <w:rtl/>
        </w:rPr>
        <w:t xml:space="preserve">לא </w:t>
      </w:r>
      <w:bookmarkStart w:id="21767" w:name="_ETM_Q54_218140"/>
      <w:bookmarkEnd w:id="21767"/>
      <w:r>
        <w:rPr>
          <w:rtl/>
        </w:rPr>
        <w:t xml:space="preserve">למרב </w:t>
      </w:r>
      <w:bookmarkStart w:id="21768" w:name="_ETM_Q54_218590"/>
      <w:bookmarkEnd w:id="21768"/>
      <w:r>
        <w:rPr>
          <w:rtl/>
        </w:rPr>
        <w:t>מיכאלי</w:t>
      </w:r>
      <w:r>
        <w:rPr>
          <w:rFonts w:hint="cs"/>
          <w:rtl/>
        </w:rPr>
        <w:t>,</w:t>
      </w:r>
      <w:r>
        <w:rPr>
          <w:rtl/>
        </w:rPr>
        <w:t xml:space="preserve"> </w:t>
      </w:r>
      <w:bookmarkStart w:id="21769" w:name="_ETM_Q54_219460"/>
      <w:bookmarkEnd w:id="21769"/>
      <w:r>
        <w:rPr>
          <w:rtl/>
        </w:rPr>
        <w:t xml:space="preserve">לא </w:t>
      </w:r>
      <w:bookmarkStart w:id="21770" w:name="_ETM_Q54_219790"/>
      <w:bookmarkEnd w:id="21770"/>
      <w:r>
        <w:rPr>
          <w:rtl/>
        </w:rPr>
        <w:t>אליך</w:t>
      </w:r>
      <w:r>
        <w:rPr>
          <w:rFonts w:hint="cs"/>
          <w:rtl/>
        </w:rPr>
        <w:t>,</w:t>
      </w:r>
      <w:r>
        <w:rPr>
          <w:rtl/>
        </w:rPr>
        <w:t xml:space="preserve"> </w:t>
      </w:r>
      <w:bookmarkStart w:id="21771" w:name="_ETM_Q54_220510"/>
      <w:bookmarkEnd w:id="21771"/>
      <w:r>
        <w:rPr>
          <w:rtl/>
        </w:rPr>
        <w:t xml:space="preserve">לא </w:t>
      </w:r>
      <w:bookmarkStart w:id="21772" w:name="_ETM_Q54_220720"/>
      <w:bookmarkEnd w:id="21772"/>
      <w:r>
        <w:rPr>
          <w:rtl/>
        </w:rPr>
        <w:t xml:space="preserve">לרם </w:t>
      </w:r>
      <w:bookmarkStart w:id="21773" w:name="_ETM_Q54_221080"/>
      <w:bookmarkEnd w:id="21773"/>
      <w:r>
        <w:rPr>
          <w:rtl/>
        </w:rPr>
        <w:t xml:space="preserve">בן </w:t>
      </w:r>
      <w:bookmarkStart w:id="21774" w:name="_ETM_Q54_221260"/>
      <w:bookmarkEnd w:id="21774"/>
      <w:r>
        <w:rPr>
          <w:rtl/>
        </w:rPr>
        <w:t>ברק</w:t>
      </w:r>
      <w:r>
        <w:rPr>
          <w:rFonts w:hint="cs"/>
          <w:rtl/>
        </w:rPr>
        <w:t>.</w:t>
      </w:r>
      <w:r>
        <w:rPr>
          <w:rtl/>
        </w:rPr>
        <w:t xml:space="preserve"> </w:t>
      </w:r>
      <w:bookmarkStart w:id="21775" w:name="_ETM_Q54_222210"/>
      <w:bookmarkEnd w:id="21775"/>
      <w:r>
        <w:rPr>
          <w:rtl/>
        </w:rPr>
        <w:t xml:space="preserve">לפחות </w:t>
      </w:r>
      <w:bookmarkStart w:id="21776" w:name="_ETM_Q54_222690"/>
      <w:bookmarkEnd w:id="21776"/>
      <w:r>
        <w:rPr>
          <w:rtl/>
        </w:rPr>
        <w:t xml:space="preserve">אתם </w:t>
      </w:r>
      <w:bookmarkStart w:id="21777" w:name="_ETM_Q54_222930"/>
      <w:bookmarkEnd w:id="21777"/>
      <w:r>
        <w:rPr>
          <w:rtl/>
        </w:rPr>
        <w:t xml:space="preserve">אומרים </w:t>
      </w:r>
      <w:bookmarkStart w:id="21778" w:name="_ETM_Q54_223680"/>
      <w:bookmarkEnd w:id="21778"/>
      <w:r>
        <w:rPr>
          <w:rFonts w:hint="cs"/>
          <w:rtl/>
        </w:rPr>
        <w:t>ש</w:t>
      </w:r>
      <w:r>
        <w:rPr>
          <w:rtl/>
        </w:rPr>
        <w:t xml:space="preserve">אתם </w:t>
      </w:r>
      <w:bookmarkStart w:id="21779" w:name="_ETM_Q54_223979"/>
      <w:bookmarkEnd w:id="21779"/>
      <w:r>
        <w:rPr>
          <w:rtl/>
        </w:rPr>
        <w:t xml:space="preserve">בעד </w:t>
      </w:r>
      <w:bookmarkStart w:id="21780" w:name="_ETM_Q54_224250"/>
      <w:bookmarkEnd w:id="21780"/>
      <w:r>
        <w:rPr>
          <w:rtl/>
        </w:rPr>
        <w:t xml:space="preserve">חזרה </w:t>
      </w:r>
      <w:bookmarkStart w:id="21781" w:name="_ETM_Q54_224609"/>
      <w:bookmarkEnd w:id="21781"/>
      <w:r>
        <w:rPr>
          <w:rtl/>
        </w:rPr>
        <w:t xml:space="preserve">לקווי </w:t>
      </w:r>
      <w:bookmarkStart w:id="21782" w:name="_ETM_Q54_224969"/>
      <w:bookmarkStart w:id="21783" w:name="_ETM_Q54_226680"/>
      <w:bookmarkEnd w:id="21782"/>
      <w:bookmarkEnd w:id="21783"/>
      <w:r w:rsidR="00E27510">
        <w:rPr>
          <w:rFonts w:hint="cs"/>
          <w:rtl/>
        </w:rPr>
        <w:t>4 ביוני 1967,</w:t>
      </w:r>
      <w:r>
        <w:rPr>
          <w:rFonts w:hint="cs"/>
          <w:rtl/>
        </w:rPr>
        <w:t xml:space="preserve"> </w:t>
      </w:r>
      <w:r>
        <w:rPr>
          <w:rtl/>
        </w:rPr>
        <w:t xml:space="preserve">אתם </w:t>
      </w:r>
      <w:bookmarkStart w:id="21784" w:name="_ETM_Q54_226979"/>
      <w:bookmarkEnd w:id="21784"/>
      <w:r>
        <w:rPr>
          <w:rtl/>
        </w:rPr>
        <w:t xml:space="preserve">בעד </w:t>
      </w:r>
      <w:bookmarkStart w:id="21785" w:name="_ETM_Q54_227219"/>
      <w:bookmarkEnd w:id="21785"/>
      <w:r>
        <w:rPr>
          <w:rtl/>
        </w:rPr>
        <w:t xml:space="preserve">הקמת </w:t>
      </w:r>
      <w:bookmarkStart w:id="21786" w:name="_ETM_Q54_227550"/>
      <w:bookmarkEnd w:id="21786"/>
      <w:r>
        <w:rPr>
          <w:rtl/>
        </w:rPr>
        <w:t xml:space="preserve">מדינה </w:t>
      </w:r>
      <w:bookmarkStart w:id="21787" w:name="_ETM_Q54_227850"/>
      <w:bookmarkEnd w:id="21787"/>
      <w:r>
        <w:rPr>
          <w:rtl/>
        </w:rPr>
        <w:t>פלסטינית</w:t>
      </w:r>
      <w:r>
        <w:rPr>
          <w:rFonts w:hint="cs"/>
          <w:rtl/>
        </w:rPr>
        <w:t>.</w:t>
      </w:r>
      <w:r>
        <w:rPr>
          <w:rtl/>
        </w:rPr>
        <w:t xml:space="preserve"> </w:t>
      </w:r>
      <w:bookmarkStart w:id="21788" w:name="_ETM_Q54_228659"/>
      <w:bookmarkEnd w:id="21788"/>
      <w:r>
        <w:rPr>
          <w:rtl/>
        </w:rPr>
        <w:t xml:space="preserve">חולק </w:t>
      </w:r>
      <w:bookmarkStart w:id="21789" w:name="_ETM_Q54_229289"/>
      <w:bookmarkEnd w:id="21789"/>
      <w:r>
        <w:rPr>
          <w:rtl/>
        </w:rPr>
        <w:t>עליכם</w:t>
      </w:r>
      <w:r>
        <w:rPr>
          <w:rFonts w:hint="cs"/>
          <w:rtl/>
        </w:rPr>
        <w:t>,</w:t>
      </w:r>
      <w:r>
        <w:rPr>
          <w:rtl/>
        </w:rPr>
        <w:t xml:space="preserve"> </w:t>
      </w:r>
      <w:bookmarkStart w:id="21790" w:name="_ETM_Q54_230190"/>
      <w:bookmarkEnd w:id="21790"/>
      <w:r>
        <w:rPr>
          <w:rtl/>
        </w:rPr>
        <w:t xml:space="preserve">אבל </w:t>
      </w:r>
      <w:bookmarkStart w:id="21791" w:name="_ETM_Q54_230399"/>
      <w:bookmarkEnd w:id="21791"/>
      <w:r>
        <w:rPr>
          <w:rtl/>
        </w:rPr>
        <w:t xml:space="preserve">זכותכם </w:t>
      </w:r>
      <w:bookmarkStart w:id="21792" w:name="_ETM_Q54_230850"/>
      <w:bookmarkEnd w:id="21792"/>
      <w:r>
        <w:rPr>
          <w:rtl/>
        </w:rPr>
        <w:t xml:space="preserve">לחשוב </w:t>
      </w:r>
      <w:bookmarkStart w:id="21793" w:name="_ETM_Q54_231239"/>
      <w:bookmarkEnd w:id="21793"/>
      <w:r>
        <w:rPr>
          <w:rtl/>
        </w:rPr>
        <w:t>ככה</w:t>
      </w:r>
      <w:r>
        <w:rPr>
          <w:rFonts w:hint="cs"/>
          <w:rtl/>
        </w:rPr>
        <w:t>.</w:t>
      </w:r>
      <w:r>
        <w:rPr>
          <w:rtl/>
        </w:rPr>
        <w:t xml:space="preserve"> </w:t>
      </w:r>
      <w:bookmarkStart w:id="21794" w:name="_ETM_Q54_232159"/>
      <w:bookmarkEnd w:id="21794"/>
      <w:r>
        <w:rPr>
          <w:rtl/>
        </w:rPr>
        <w:t xml:space="preserve">אני </w:t>
      </w:r>
      <w:bookmarkStart w:id="21795" w:name="_ETM_Q54_232370"/>
      <w:bookmarkEnd w:id="21795"/>
      <w:r>
        <w:rPr>
          <w:rtl/>
        </w:rPr>
        <w:t xml:space="preserve">פונה </w:t>
      </w:r>
      <w:bookmarkStart w:id="21796" w:name="_ETM_Q54_232670"/>
      <w:bookmarkEnd w:id="21796"/>
      <w:r>
        <w:rPr>
          <w:rtl/>
        </w:rPr>
        <w:t>לימי</w:t>
      </w:r>
      <w:r>
        <w:rPr>
          <w:rFonts w:hint="cs"/>
          <w:rtl/>
        </w:rPr>
        <w:t>ן,</w:t>
      </w:r>
      <w:r>
        <w:rPr>
          <w:rtl/>
        </w:rPr>
        <w:t xml:space="preserve"> </w:t>
      </w:r>
      <w:bookmarkStart w:id="21797" w:name="_ETM_Q54_233739"/>
      <w:bookmarkEnd w:id="21797"/>
      <w:r>
        <w:rPr>
          <w:rtl/>
        </w:rPr>
        <w:t xml:space="preserve">המכנה </w:t>
      </w:r>
      <w:bookmarkStart w:id="21798" w:name="_ETM_Q54_234370"/>
      <w:bookmarkEnd w:id="21798"/>
      <w:r>
        <w:rPr>
          <w:rtl/>
        </w:rPr>
        <w:t xml:space="preserve">את </w:t>
      </w:r>
      <w:bookmarkStart w:id="21799" w:name="_ETM_Q54_234489"/>
      <w:bookmarkEnd w:id="21799"/>
      <w:r>
        <w:rPr>
          <w:rtl/>
        </w:rPr>
        <w:t xml:space="preserve">עצמו </w:t>
      </w:r>
      <w:bookmarkStart w:id="21800" w:name="_ETM_Q54_234820"/>
      <w:bookmarkEnd w:id="21800"/>
      <w:r>
        <w:rPr>
          <w:rtl/>
        </w:rPr>
        <w:t>הימין</w:t>
      </w:r>
      <w:bookmarkStart w:id="21801" w:name="_ETM_Q54_235630"/>
      <w:bookmarkEnd w:id="21801"/>
      <w:r>
        <w:rPr>
          <w:rFonts w:hint="cs"/>
          <w:rtl/>
        </w:rPr>
        <w:t xml:space="preserve"> </w:t>
      </w:r>
      <w:r w:rsidR="00C979CC">
        <w:rPr>
          <w:rFonts w:hint="cs"/>
          <w:rtl/>
        </w:rPr>
        <w:t>– –</w:t>
      </w:r>
    </w:p>
    <w:p w:rsidR="00D05003" w:rsidRDefault="00D05003" w:rsidP="004279BA">
      <w:pPr>
        <w:rPr>
          <w:rtl/>
        </w:rPr>
      </w:pPr>
    </w:p>
    <w:p w:rsidR="00D05003" w:rsidRDefault="00D05003" w:rsidP="004279BA">
      <w:pPr>
        <w:pStyle w:val="af5"/>
        <w:keepNext/>
        <w:rPr>
          <w:rtl/>
        </w:rPr>
      </w:pPr>
      <w:bookmarkStart w:id="21802" w:name="ET_interruption_5780_16"/>
      <w:r w:rsidRPr="0093174C">
        <w:rPr>
          <w:rStyle w:val="TagStyle"/>
          <w:rtl/>
        </w:rPr>
        <w:t xml:space="preserve"> &lt;&lt; קריאה &gt;&gt; </w:t>
      </w:r>
      <w:r>
        <w:rPr>
          <w:rtl/>
        </w:rPr>
        <w:t>דסטה גדי יברקן (הליכוד):</w:t>
      </w:r>
      <w:r w:rsidRPr="0093174C">
        <w:rPr>
          <w:rStyle w:val="TagStyle"/>
          <w:rtl/>
        </w:rPr>
        <w:t xml:space="preserve"> &lt;&lt; קריאה &gt;&gt;</w:t>
      </w:r>
      <w:r>
        <w:rPr>
          <w:rtl/>
        </w:rPr>
        <w:t xml:space="preserve">   </w:t>
      </w:r>
      <w:bookmarkEnd w:id="21802"/>
    </w:p>
    <w:p w:rsidR="00D05003" w:rsidRDefault="00D05003" w:rsidP="00C979CC">
      <w:pPr>
        <w:rPr>
          <w:rtl/>
          <w:lang w:eastAsia="he-IL"/>
        </w:rPr>
      </w:pPr>
    </w:p>
    <w:p w:rsidR="00D05003" w:rsidRDefault="00D05003" w:rsidP="004279BA">
      <w:pPr>
        <w:rPr>
          <w:rtl/>
          <w:lang w:eastAsia="he-IL"/>
        </w:rPr>
      </w:pPr>
      <w:r>
        <w:rPr>
          <w:rFonts w:hint="cs"/>
          <w:rtl/>
          <w:lang w:eastAsia="he-IL"/>
        </w:rPr>
        <w:t>פייק ימין.</w:t>
      </w:r>
    </w:p>
    <w:p w:rsidR="00D05003" w:rsidRDefault="00D05003" w:rsidP="004279BA">
      <w:pPr>
        <w:rPr>
          <w:rtl/>
          <w:lang w:eastAsia="he-IL"/>
        </w:rPr>
      </w:pPr>
    </w:p>
    <w:p w:rsidR="00D05003" w:rsidRDefault="00D05003" w:rsidP="004279BA">
      <w:pPr>
        <w:pStyle w:val="-"/>
        <w:keepNext/>
        <w:rPr>
          <w:rtl/>
        </w:rPr>
      </w:pPr>
      <w:r w:rsidRPr="006026E3">
        <w:rPr>
          <w:rStyle w:val="TagStyle"/>
          <w:rtl/>
        </w:rPr>
        <w:t xml:space="preserve">&lt;&lt; דובר_המשך &gt;&gt; </w:t>
      </w:r>
      <w:r>
        <w:rPr>
          <w:rtl/>
        </w:rPr>
        <w:t>אופיר אקוניס (הליכוד):</w:t>
      </w:r>
      <w:r w:rsidRPr="006026E3">
        <w:rPr>
          <w:rStyle w:val="TagStyle"/>
          <w:rtl/>
        </w:rPr>
        <w:t xml:space="preserve"> &lt;&lt; דובר_המשך &gt;&gt;</w:t>
      </w:r>
      <w:r>
        <w:rPr>
          <w:rtl/>
        </w:rPr>
        <w:t xml:space="preserve">   </w:t>
      </w:r>
    </w:p>
    <w:p w:rsidR="00D05003" w:rsidRPr="0093174C" w:rsidRDefault="00D05003" w:rsidP="004279BA">
      <w:pPr>
        <w:rPr>
          <w:rtl/>
          <w:lang w:eastAsia="he-IL"/>
        </w:rPr>
      </w:pPr>
    </w:p>
    <w:p w:rsidR="00E27510" w:rsidRDefault="00C979CC" w:rsidP="00C979CC">
      <w:pPr>
        <w:rPr>
          <w:rtl/>
        </w:rPr>
      </w:pPr>
      <w:r>
        <w:rPr>
          <w:rFonts w:hint="cs"/>
          <w:rtl/>
        </w:rPr>
        <w:t>– –</w:t>
      </w:r>
      <w:r w:rsidR="00D05003">
        <w:rPr>
          <w:rFonts w:hint="cs"/>
          <w:rtl/>
        </w:rPr>
        <w:t xml:space="preserve"> </w:t>
      </w:r>
      <w:r w:rsidR="00D05003">
        <w:rPr>
          <w:rtl/>
        </w:rPr>
        <w:t xml:space="preserve">הימין </w:t>
      </w:r>
      <w:bookmarkStart w:id="21803" w:name="_ETM_Q54_236170"/>
      <w:bookmarkEnd w:id="21803"/>
      <w:r w:rsidR="00D05003">
        <w:rPr>
          <w:rtl/>
        </w:rPr>
        <w:t>השקרני</w:t>
      </w:r>
      <w:r w:rsidR="00D05003">
        <w:rPr>
          <w:rFonts w:hint="cs"/>
          <w:rtl/>
        </w:rPr>
        <w:t>,</w:t>
      </w:r>
      <w:r w:rsidR="00D05003">
        <w:rPr>
          <w:rtl/>
        </w:rPr>
        <w:t xml:space="preserve"> </w:t>
      </w:r>
      <w:bookmarkStart w:id="21804" w:name="_ETM_Q54_237130"/>
      <w:bookmarkEnd w:id="21804"/>
      <w:proofErr w:type="spellStart"/>
      <w:r w:rsidR="00D05003">
        <w:rPr>
          <w:rFonts w:hint="cs"/>
          <w:rtl/>
        </w:rPr>
        <w:t>הפיי</w:t>
      </w:r>
      <w:r w:rsidR="00D05003">
        <w:rPr>
          <w:rtl/>
        </w:rPr>
        <w:t>ק</w:t>
      </w:r>
      <w:proofErr w:type="spellEnd"/>
      <w:r w:rsidR="00D05003">
        <w:rPr>
          <w:rtl/>
        </w:rPr>
        <w:t xml:space="preserve"> </w:t>
      </w:r>
      <w:bookmarkStart w:id="21805" w:name="_ETM_Q54_237640"/>
      <w:bookmarkEnd w:id="21805"/>
      <w:r w:rsidR="00D05003">
        <w:rPr>
          <w:rtl/>
        </w:rPr>
        <w:t>ימין</w:t>
      </w:r>
      <w:r w:rsidR="00D05003">
        <w:rPr>
          <w:rFonts w:hint="cs"/>
          <w:rtl/>
        </w:rPr>
        <w:t>.</w:t>
      </w:r>
      <w:r w:rsidR="00D05003">
        <w:rPr>
          <w:rtl/>
        </w:rPr>
        <w:t xml:space="preserve"> </w:t>
      </w:r>
      <w:bookmarkStart w:id="21806" w:name="_ETM_Q54_238989"/>
      <w:bookmarkEnd w:id="21806"/>
    </w:p>
    <w:p w:rsidR="00E27510" w:rsidRDefault="00E27510" w:rsidP="00C979CC">
      <w:pPr>
        <w:rPr>
          <w:rtl/>
        </w:rPr>
      </w:pPr>
    </w:p>
    <w:p w:rsidR="00D05003" w:rsidRDefault="00D05003" w:rsidP="00C979CC">
      <w:pPr>
        <w:rPr>
          <w:rtl/>
        </w:rPr>
      </w:pPr>
      <w:r>
        <w:rPr>
          <w:rtl/>
        </w:rPr>
        <w:t xml:space="preserve">אני </w:t>
      </w:r>
      <w:bookmarkStart w:id="21807" w:name="_ETM_Q54_239170"/>
      <w:bookmarkEnd w:id="21807"/>
      <w:r>
        <w:rPr>
          <w:rtl/>
        </w:rPr>
        <w:t xml:space="preserve">מבקש </w:t>
      </w:r>
      <w:bookmarkStart w:id="21808" w:name="_ETM_Q54_239530"/>
      <w:bookmarkEnd w:id="21808"/>
      <w:r>
        <w:rPr>
          <w:rtl/>
        </w:rPr>
        <w:t>לסיים</w:t>
      </w:r>
      <w:r>
        <w:rPr>
          <w:rFonts w:hint="cs"/>
          <w:rtl/>
        </w:rPr>
        <w:t>,</w:t>
      </w:r>
      <w:r>
        <w:rPr>
          <w:rtl/>
        </w:rPr>
        <w:t xml:space="preserve"> </w:t>
      </w:r>
      <w:bookmarkStart w:id="21809" w:name="_ETM_Q54_239980"/>
      <w:bookmarkEnd w:id="21809"/>
      <w:r>
        <w:rPr>
          <w:rtl/>
        </w:rPr>
        <w:t>אדוני</w:t>
      </w:r>
      <w:r>
        <w:rPr>
          <w:rFonts w:hint="cs"/>
          <w:rtl/>
        </w:rPr>
        <w:t>,</w:t>
      </w:r>
      <w:r>
        <w:rPr>
          <w:rtl/>
        </w:rPr>
        <w:t xml:space="preserve"> </w:t>
      </w:r>
      <w:bookmarkStart w:id="21810" w:name="_ETM_Q54_241370"/>
      <w:bookmarkEnd w:id="21810"/>
      <w:r>
        <w:rPr>
          <w:rtl/>
        </w:rPr>
        <w:t xml:space="preserve">באמירות </w:t>
      </w:r>
      <w:bookmarkStart w:id="21811" w:name="_ETM_Q54_242360"/>
      <w:bookmarkEnd w:id="21811"/>
      <w:r>
        <w:rPr>
          <w:rtl/>
        </w:rPr>
        <w:t xml:space="preserve">ברורות </w:t>
      </w:r>
      <w:bookmarkStart w:id="21812" w:name="_ETM_Q54_242990"/>
      <w:bookmarkEnd w:id="21812"/>
      <w:r>
        <w:rPr>
          <w:rtl/>
        </w:rPr>
        <w:t>מאוד</w:t>
      </w:r>
      <w:r>
        <w:rPr>
          <w:rFonts w:hint="cs"/>
          <w:rtl/>
        </w:rPr>
        <w:t>,</w:t>
      </w:r>
      <w:r>
        <w:rPr>
          <w:rtl/>
        </w:rPr>
        <w:t xml:space="preserve"> </w:t>
      </w:r>
      <w:bookmarkStart w:id="21813" w:name="_ETM_Q54_243320"/>
      <w:bookmarkEnd w:id="21813"/>
      <w:r>
        <w:rPr>
          <w:rtl/>
        </w:rPr>
        <w:t xml:space="preserve">חבר </w:t>
      </w:r>
      <w:bookmarkStart w:id="21814" w:name="_ETM_Q54_243560"/>
      <w:bookmarkEnd w:id="21814"/>
      <w:r>
        <w:rPr>
          <w:rtl/>
        </w:rPr>
        <w:t xml:space="preserve">הכנסת </w:t>
      </w:r>
      <w:bookmarkStart w:id="21815" w:name="_ETM_Q54_243980"/>
      <w:bookmarkStart w:id="21816" w:name="_ETM_Q54_10172"/>
      <w:bookmarkStart w:id="21817" w:name="_ETM_Q54_10384"/>
      <w:bookmarkEnd w:id="21815"/>
      <w:r>
        <w:rPr>
          <w:rtl/>
        </w:rPr>
        <w:t>טיבי</w:t>
      </w:r>
      <w:bookmarkEnd w:id="21816"/>
      <w:bookmarkEnd w:id="21817"/>
      <w:r>
        <w:rPr>
          <w:rFonts w:hint="cs"/>
          <w:rtl/>
        </w:rPr>
        <w:t>,</w:t>
      </w:r>
      <w:r>
        <w:rPr>
          <w:rtl/>
        </w:rPr>
        <w:t xml:space="preserve"> </w:t>
      </w:r>
      <w:bookmarkStart w:id="21818" w:name="_ETM_Q54_245730"/>
      <w:bookmarkEnd w:id="21818"/>
      <w:r>
        <w:rPr>
          <w:rtl/>
        </w:rPr>
        <w:t xml:space="preserve">של </w:t>
      </w:r>
      <w:bookmarkStart w:id="21819" w:name="_ETM_Q54_245970"/>
      <w:bookmarkEnd w:id="21819"/>
      <w:r>
        <w:rPr>
          <w:rtl/>
        </w:rPr>
        <w:t xml:space="preserve">אדם </w:t>
      </w:r>
      <w:bookmarkStart w:id="21820" w:name="_ETM_Q54_247100"/>
      <w:bookmarkEnd w:id="21820"/>
      <w:r>
        <w:rPr>
          <w:rtl/>
        </w:rPr>
        <w:t xml:space="preserve">אשר </w:t>
      </w:r>
      <w:bookmarkStart w:id="21821" w:name="_ETM_Q54_247430"/>
      <w:bookmarkEnd w:id="21821"/>
      <w:r>
        <w:rPr>
          <w:rtl/>
        </w:rPr>
        <w:t xml:space="preserve">הגיע </w:t>
      </w:r>
      <w:bookmarkStart w:id="21822" w:name="_ETM_Q54_247729"/>
      <w:bookmarkEnd w:id="21822"/>
      <w:r>
        <w:rPr>
          <w:rFonts w:hint="cs"/>
          <w:rtl/>
        </w:rPr>
        <w:t xml:space="preserve">אל </w:t>
      </w:r>
      <w:bookmarkStart w:id="21823" w:name="_ETM_Q54_247850"/>
      <w:bookmarkStart w:id="21824" w:name="_ETM_Q54_248180"/>
      <w:bookmarkEnd w:id="21823"/>
      <w:bookmarkEnd w:id="21824"/>
      <w:r>
        <w:rPr>
          <w:rFonts w:hint="cs"/>
          <w:rtl/>
        </w:rPr>
        <w:t>גבעות</w:t>
      </w:r>
      <w:bookmarkStart w:id="21825" w:name="_ETM_Q54_247000"/>
      <w:bookmarkEnd w:id="21825"/>
      <w:r>
        <w:rPr>
          <w:rFonts w:hint="cs"/>
          <w:rtl/>
        </w:rPr>
        <w:t xml:space="preserve"> </w:t>
      </w:r>
      <w:r>
        <w:rPr>
          <w:rtl/>
        </w:rPr>
        <w:t xml:space="preserve">השומרון </w:t>
      </w:r>
      <w:bookmarkStart w:id="21826" w:name="_ETM_Q54_248719"/>
      <w:bookmarkEnd w:id="21826"/>
      <w:r>
        <w:rPr>
          <w:rtl/>
        </w:rPr>
        <w:t xml:space="preserve">ואומר </w:t>
      </w:r>
      <w:bookmarkStart w:id="21827" w:name="_ETM_Q54_249049"/>
      <w:bookmarkEnd w:id="21827"/>
      <w:r>
        <w:rPr>
          <w:rtl/>
        </w:rPr>
        <w:t xml:space="preserve">את </w:t>
      </w:r>
      <w:bookmarkStart w:id="21828" w:name="_ETM_Q54_249140"/>
      <w:bookmarkEnd w:id="21828"/>
      <w:r>
        <w:rPr>
          <w:rtl/>
        </w:rPr>
        <w:t xml:space="preserve">הדברים </w:t>
      </w:r>
      <w:bookmarkStart w:id="21829" w:name="_ETM_Q54_249560"/>
      <w:bookmarkEnd w:id="21829"/>
      <w:r>
        <w:rPr>
          <w:rtl/>
        </w:rPr>
        <w:t>הבאים</w:t>
      </w:r>
      <w:r>
        <w:rPr>
          <w:rFonts w:hint="cs"/>
          <w:rtl/>
        </w:rPr>
        <w:t>,</w:t>
      </w:r>
      <w:r>
        <w:rPr>
          <w:rtl/>
        </w:rPr>
        <w:t xml:space="preserve"> </w:t>
      </w:r>
      <w:bookmarkStart w:id="21830" w:name="_ETM_Q54_250159"/>
      <w:bookmarkEnd w:id="21830"/>
      <w:r>
        <w:rPr>
          <w:rtl/>
        </w:rPr>
        <w:t xml:space="preserve">חבר </w:t>
      </w:r>
      <w:bookmarkStart w:id="21831" w:name="_ETM_Q54_250459"/>
      <w:bookmarkEnd w:id="21831"/>
      <w:r>
        <w:rPr>
          <w:rtl/>
        </w:rPr>
        <w:t xml:space="preserve">הכנסת </w:t>
      </w:r>
      <w:bookmarkStart w:id="21832" w:name="_ETM_Q54_250880"/>
      <w:bookmarkEnd w:id="21832"/>
      <w:r>
        <w:rPr>
          <w:rtl/>
        </w:rPr>
        <w:t>דיכטר</w:t>
      </w:r>
      <w:r>
        <w:rPr>
          <w:rFonts w:hint="cs"/>
          <w:rtl/>
        </w:rPr>
        <w:t>,</w:t>
      </w:r>
      <w:r>
        <w:rPr>
          <w:rtl/>
        </w:rPr>
        <w:t xml:space="preserve"> </w:t>
      </w:r>
      <w:bookmarkStart w:id="21833" w:name="_ETM_Q54_251569"/>
      <w:bookmarkEnd w:id="21833"/>
      <w:r>
        <w:rPr>
          <w:rtl/>
        </w:rPr>
        <w:t xml:space="preserve">ואני </w:t>
      </w:r>
      <w:bookmarkStart w:id="21834" w:name="_ETM_Q54_251780"/>
      <w:bookmarkEnd w:id="21834"/>
      <w:r>
        <w:rPr>
          <w:rtl/>
        </w:rPr>
        <w:t>מצטט</w:t>
      </w:r>
      <w:r>
        <w:rPr>
          <w:rFonts w:hint="cs"/>
          <w:rtl/>
        </w:rPr>
        <w:t>:</w:t>
      </w:r>
      <w:r>
        <w:rPr>
          <w:rtl/>
        </w:rPr>
        <w:t xml:space="preserve"> </w:t>
      </w:r>
      <w:bookmarkStart w:id="21835" w:name="_ETM_Q54_253399"/>
      <w:bookmarkEnd w:id="21835"/>
      <w:r>
        <w:rPr>
          <w:rtl/>
        </w:rPr>
        <w:t xml:space="preserve">אני </w:t>
      </w:r>
      <w:bookmarkStart w:id="21836" w:name="_ETM_Q54_253670"/>
      <w:bookmarkEnd w:id="21836"/>
      <w:r>
        <w:rPr>
          <w:rtl/>
        </w:rPr>
        <w:t xml:space="preserve">נמצא </w:t>
      </w:r>
      <w:bookmarkStart w:id="21837" w:name="_ETM_Q54_254149"/>
      <w:bookmarkEnd w:id="21837"/>
      <w:r>
        <w:rPr>
          <w:rtl/>
        </w:rPr>
        <w:t xml:space="preserve">פה </w:t>
      </w:r>
      <w:bookmarkStart w:id="21838" w:name="_ETM_Q54_255049"/>
      <w:bookmarkEnd w:id="21838"/>
      <w:r>
        <w:rPr>
          <w:rtl/>
        </w:rPr>
        <w:t xml:space="preserve">עם </w:t>
      </w:r>
      <w:bookmarkStart w:id="21839" w:name="_ETM_Q54_255200"/>
      <w:bookmarkEnd w:id="21839"/>
      <w:r>
        <w:rPr>
          <w:rtl/>
        </w:rPr>
        <w:t xml:space="preserve">תושבי </w:t>
      </w:r>
      <w:bookmarkStart w:id="21840" w:name="_ETM_Q54_255770"/>
      <w:bookmarkEnd w:id="21840"/>
      <w:r>
        <w:rPr>
          <w:rtl/>
        </w:rPr>
        <w:t xml:space="preserve">שדה </w:t>
      </w:r>
      <w:bookmarkStart w:id="21841" w:name="_ETM_Q54_256159"/>
      <w:bookmarkEnd w:id="21841"/>
      <w:r>
        <w:rPr>
          <w:rtl/>
        </w:rPr>
        <w:t>בו</w:t>
      </w:r>
      <w:r>
        <w:rPr>
          <w:rFonts w:hint="cs"/>
          <w:rtl/>
        </w:rPr>
        <w:t xml:space="preserve">עז, </w:t>
      </w:r>
      <w:bookmarkStart w:id="21842" w:name="_ETM_Q54_257549"/>
      <w:bookmarkEnd w:id="21842"/>
      <w:r>
        <w:rPr>
          <w:rtl/>
        </w:rPr>
        <w:t xml:space="preserve">עוד </w:t>
      </w:r>
      <w:bookmarkStart w:id="21843" w:name="_ETM_Q54_257759"/>
      <w:bookmarkEnd w:id="21843"/>
      <w:r>
        <w:rPr>
          <w:rFonts w:hint="cs"/>
          <w:rtl/>
        </w:rPr>
        <w:t>אחד</w:t>
      </w:r>
      <w:r>
        <w:rPr>
          <w:rtl/>
        </w:rPr>
        <w:t xml:space="preserve"> </w:t>
      </w:r>
      <w:bookmarkStart w:id="21844" w:name="_ETM_Q54_258270"/>
      <w:bookmarkEnd w:id="21844"/>
      <w:r>
        <w:rPr>
          <w:rtl/>
        </w:rPr>
        <w:t>מהי</w:t>
      </w:r>
      <w:r>
        <w:rPr>
          <w:rFonts w:hint="cs"/>
          <w:rtl/>
        </w:rPr>
        <w:t>י</w:t>
      </w:r>
      <w:r>
        <w:rPr>
          <w:rtl/>
        </w:rPr>
        <w:t xml:space="preserve">שובים </w:t>
      </w:r>
      <w:bookmarkStart w:id="21845" w:name="_ETM_Q54_258990"/>
      <w:bookmarkEnd w:id="21845"/>
      <w:r>
        <w:rPr>
          <w:rtl/>
        </w:rPr>
        <w:t xml:space="preserve">בהתיישבות </w:t>
      </w:r>
      <w:bookmarkStart w:id="21846" w:name="_ETM_Q54_259590"/>
      <w:bookmarkEnd w:id="21846"/>
      <w:r>
        <w:rPr>
          <w:rtl/>
        </w:rPr>
        <w:t>הצעירה</w:t>
      </w:r>
      <w:r>
        <w:rPr>
          <w:rFonts w:hint="cs"/>
          <w:rtl/>
        </w:rPr>
        <w:t>.</w:t>
      </w:r>
      <w:r>
        <w:rPr>
          <w:rtl/>
        </w:rPr>
        <w:t xml:space="preserve"> </w:t>
      </w:r>
      <w:bookmarkStart w:id="21847" w:name="_ETM_Q54_261539"/>
      <w:bookmarkEnd w:id="21847"/>
      <w:r>
        <w:rPr>
          <w:rtl/>
        </w:rPr>
        <w:t xml:space="preserve">יש </w:t>
      </w:r>
      <w:bookmarkStart w:id="21848" w:name="_ETM_Q54_261869"/>
      <w:bookmarkEnd w:id="21848"/>
      <w:r>
        <w:rPr>
          <w:rtl/>
        </w:rPr>
        <w:t xml:space="preserve">70 </w:t>
      </w:r>
      <w:bookmarkStart w:id="21849" w:name="_ETM_Q54_262200"/>
      <w:bookmarkEnd w:id="21849"/>
      <w:r>
        <w:rPr>
          <w:rFonts w:hint="cs"/>
          <w:rtl/>
        </w:rPr>
        <w:t>י</w:t>
      </w:r>
      <w:r>
        <w:rPr>
          <w:rtl/>
        </w:rPr>
        <w:t>ישובים</w:t>
      </w:r>
      <w:r>
        <w:rPr>
          <w:rFonts w:hint="cs"/>
          <w:rtl/>
        </w:rPr>
        <w:t>,</w:t>
      </w:r>
      <w:r>
        <w:rPr>
          <w:rtl/>
        </w:rPr>
        <w:t xml:space="preserve"> </w:t>
      </w:r>
      <w:bookmarkStart w:id="21850" w:name="_ETM_Q54_262619"/>
      <w:bookmarkEnd w:id="21850"/>
      <w:r>
        <w:rPr>
          <w:rtl/>
        </w:rPr>
        <w:t xml:space="preserve">חבר </w:t>
      </w:r>
      <w:bookmarkStart w:id="21851" w:name="_ETM_Q54_262920"/>
      <w:bookmarkEnd w:id="21851"/>
      <w:r>
        <w:rPr>
          <w:rtl/>
        </w:rPr>
        <w:t xml:space="preserve">הכנסת </w:t>
      </w:r>
      <w:bookmarkStart w:id="21852" w:name="_ETM_Q54_263369"/>
      <w:bookmarkEnd w:id="21852"/>
      <w:r>
        <w:rPr>
          <w:rtl/>
        </w:rPr>
        <w:t>אדלשטיין</w:t>
      </w:r>
      <w:r>
        <w:rPr>
          <w:rFonts w:hint="cs"/>
          <w:rtl/>
        </w:rPr>
        <w:t>, 25,000</w:t>
      </w:r>
      <w:r>
        <w:rPr>
          <w:rtl/>
        </w:rPr>
        <w:t xml:space="preserve"> </w:t>
      </w:r>
      <w:bookmarkStart w:id="21853" w:name="_ETM_Q54_265560"/>
      <w:bookmarkEnd w:id="21853"/>
      <w:r>
        <w:rPr>
          <w:rtl/>
        </w:rPr>
        <w:t xml:space="preserve">תושבים </w:t>
      </w:r>
      <w:bookmarkStart w:id="21854" w:name="_ETM_Q54_266390"/>
      <w:bookmarkEnd w:id="21854"/>
      <w:r>
        <w:rPr>
          <w:rtl/>
        </w:rPr>
        <w:t xml:space="preserve">של </w:t>
      </w:r>
      <w:bookmarkStart w:id="21855" w:name="_ETM_Q54_266659"/>
      <w:bookmarkEnd w:id="21855"/>
      <w:r>
        <w:rPr>
          <w:rtl/>
        </w:rPr>
        <w:t xml:space="preserve">מדינת </w:t>
      </w:r>
      <w:bookmarkStart w:id="21856" w:name="_ETM_Q54_267110"/>
      <w:bookmarkEnd w:id="21856"/>
      <w:r>
        <w:rPr>
          <w:rtl/>
        </w:rPr>
        <w:t>ישראל</w:t>
      </w:r>
      <w:r>
        <w:rPr>
          <w:rFonts w:hint="cs"/>
          <w:rtl/>
        </w:rPr>
        <w:t>,</w:t>
      </w:r>
      <w:r>
        <w:rPr>
          <w:rtl/>
        </w:rPr>
        <w:t xml:space="preserve"> </w:t>
      </w:r>
      <w:bookmarkStart w:id="21857" w:name="_ETM_Q54_268040"/>
      <w:bookmarkEnd w:id="21857"/>
      <w:r>
        <w:rPr>
          <w:rtl/>
        </w:rPr>
        <w:t xml:space="preserve">שמשרתים </w:t>
      </w:r>
      <w:bookmarkStart w:id="21858" w:name="_ETM_Q54_268729"/>
      <w:bookmarkEnd w:id="21858"/>
      <w:r>
        <w:rPr>
          <w:rtl/>
        </w:rPr>
        <w:t xml:space="preserve">בצה"ל </w:t>
      </w:r>
      <w:bookmarkStart w:id="21859" w:name="_ETM_Q54_269729"/>
      <w:bookmarkEnd w:id="21859"/>
      <w:r>
        <w:rPr>
          <w:rtl/>
        </w:rPr>
        <w:t xml:space="preserve">והם </w:t>
      </w:r>
      <w:bookmarkStart w:id="21860" w:name="_ETM_Q54_270240"/>
      <w:bookmarkEnd w:id="21860"/>
      <w:r>
        <w:rPr>
          <w:rtl/>
        </w:rPr>
        <w:t xml:space="preserve">אזרחים </w:t>
      </w:r>
      <w:bookmarkStart w:id="21861" w:name="_ETM_Q54_270869"/>
      <w:bookmarkEnd w:id="21861"/>
      <w:r>
        <w:rPr>
          <w:rtl/>
        </w:rPr>
        <w:t xml:space="preserve">סוג </w:t>
      </w:r>
      <w:bookmarkStart w:id="21862" w:name="_ETM_Q54_271319"/>
      <w:bookmarkEnd w:id="21862"/>
      <w:r>
        <w:rPr>
          <w:rtl/>
        </w:rPr>
        <w:t>ב'</w:t>
      </w:r>
      <w:r>
        <w:rPr>
          <w:rFonts w:hint="cs"/>
          <w:rtl/>
        </w:rPr>
        <w:t>.</w:t>
      </w:r>
      <w:r>
        <w:rPr>
          <w:rtl/>
        </w:rPr>
        <w:t xml:space="preserve"> </w:t>
      </w:r>
      <w:bookmarkStart w:id="21863" w:name="_ETM_Q54_272530"/>
      <w:bookmarkEnd w:id="21863"/>
      <w:r>
        <w:rPr>
          <w:rtl/>
        </w:rPr>
        <w:t xml:space="preserve">ביום </w:t>
      </w:r>
      <w:bookmarkStart w:id="21864" w:name="_ETM_Q54_272920"/>
      <w:bookmarkEnd w:id="21864"/>
      <w:r>
        <w:rPr>
          <w:rtl/>
        </w:rPr>
        <w:t xml:space="preserve">הראשון </w:t>
      </w:r>
      <w:bookmarkStart w:id="21865" w:name="_ETM_Q54_273430"/>
      <w:bookmarkEnd w:id="21865"/>
      <w:r>
        <w:rPr>
          <w:rtl/>
        </w:rPr>
        <w:t xml:space="preserve">שלי </w:t>
      </w:r>
      <w:bookmarkStart w:id="21866" w:name="_ETM_Q54_273700"/>
      <w:bookmarkEnd w:id="21866"/>
      <w:r>
        <w:rPr>
          <w:rtl/>
        </w:rPr>
        <w:t>בתפקיד</w:t>
      </w:r>
      <w:r>
        <w:rPr>
          <w:rFonts w:hint="cs"/>
          <w:rtl/>
        </w:rPr>
        <w:t>,</w:t>
      </w:r>
      <w:r>
        <w:rPr>
          <w:rtl/>
        </w:rPr>
        <w:t xml:space="preserve"> </w:t>
      </w:r>
      <w:bookmarkStart w:id="21867" w:name="_ETM_Q54_274930"/>
      <w:bookmarkEnd w:id="21867"/>
      <w:r>
        <w:rPr>
          <w:rtl/>
        </w:rPr>
        <w:t xml:space="preserve">אדוני </w:t>
      </w:r>
      <w:bookmarkStart w:id="21868" w:name="_ETM_Q54_275290"/>
      <w:bookmarkEnd w:id="21868"/>
      <w:r>
        <w:rPr>
          <w:rtl/>
        </w:rPr>
        <w:t>היושב-ראש</w:t>
      </w:r>
      <w:r>
        <w:rPr>
          <w:rFonts w:hint="cs"/>
          <w:rtl/>
        </w:rPr>
        <w:t>,</w:t>
      </w:r>
      <w:r>
        <w:rPr>
          <w:rtl/>
        </w:rPr>
        <w:t xml:space="preserve"> </w:t>
      </w:r>
      <w:bookmarkStart w:id="21869" w:name="_ETM_Q54_275890"/>
      <w:bookmarkEnd w:id="21869"/>
      <w:r>
        <w:rPr>
          <w:rtl/>
        </w:rPr>
        <w:t xml:space="preserve">ביום </w:t>
      </w:r>
      <w:bookmarkStart w:id="21870" w:name="_ETM_Q54_276220"/>
      <w:bookmarkEnd w:id="21870"/>
      <w:r>
        <w:rPr>
          <w:rtl/>
        </w:rPr>
        <w:t xml:space="preserve">הראשון </w:t>
      </w:r>
      <w:bookmarkStart w:id="21871" w:name="_ETM_Q54_276610"/>
      <w:bookmarkEnd w:id="21871"/>
      <w:r>
        <w:rPr>
          <w:rtl/>
        </w:rPr>
        <w:t>ש</w:t>
      </w:r>
      <w:r>
        <w:rPr>
          <w:rFonts w:hint="cs"/>
          <w:rtl/>
        </w:rPr>
        <w:t xml:space="preserve">לי </w:t>
      </w:r>
      <w:bookmarkStart w:id="21872" w:name="_ETM_Q54_276819"/>
      <w:bookmarkEnd w:id="21872"/>
      <w:r>
        <w:rPr>
          <w:rtl/>
        </w:rPr>
        <w:t xml:space="preserve">בתפקיד </w:t>
      </w:r>
      <w:bookmarkStart w:id="21873" w:name="_ETM_Q54_277330"/>
      <w:bookmarkEnd w:id="21873"/>
      <w:r>
        <w:rPr>
          <w:rtl/>
        </w:rPr>
        <w:t xml:space="preserve">ראש </w:t>
      </w:r>
      <w:bookmarkStart w:id="21874" w:name="_ETM_Q54_277540"/>
      <w:bookmarkEnd w:id="21874"/>
      <w:r>
        <w:rPr>
          <w:rtl/>
        </w:rPr>
        <w:t xml:space="preserve">הממשלה </w:t>
      </w:r>
      <w:bookmarkStart w:id="21875" w:name="_ETM_Q54_278910"/>
      <w:bookmarkEnd w:id="21875"/>
      <w:r>
        <w:rPr>
          <w:rtl/>
        </w:rPr>
        <w:t xml:space="preserve">אני </w:t>
      </w:r>
      <w:bookmarkStart w:id="21876" w:name="_ETM_Q54_279300"/>
      <w:bookmarkEnd w:id="21876"/>
      <w:r>
        <w:rPr>
          <w:rtl/>
        </w:rPr>
        <w:t xml:space="preserve">חותם </w:t>
      </w:r>
      <w:bookmarkStart w:id="21877" w:name="_ETM_Q54_280560"/>
      <w:bookmarkEnd w:id="21877"/>
      <w:r>
        <w:rPr>
          <w:rtl/>
        </w:rPr>
        <w:t xml:space="preserve">על </w:t>
      </w:r>
      <w:bookmarkStart w:id="21878" w:name="_ETM_Q54_280770"/>
      <w:bookmarkEnd w:id="21878"/>
      <w:r>
        <w:rPr>
          <w:rtl/>
        </w:rPr>
        <w:t xml:space="preserve">אישור </w:t>
      </w:r>
      <w:bookmarkStart w:id="21879" w:name="_ETM_Q54_281219"/>
      <w:bookmarkEnd w:id="21879"/>
      <w:r>
        <w:rPr>
          <w:rtl/>
        </w:rPr>
        <w:t xml:space="preserve">מלא </w:t>
      </w:r>
      <w:bookmarkStart w:id="21880" w:name="_ETM_Q54_281609"/>
      <w:bookmarkStart w:id="21881" w:name="_ETM_Q54_281700"/>
      <w:bookmarkEnd w:id="21880"/>
      <w:bookmarkEnd w:id="21881"/>
      <w:r>
        <w:rPr>
          <w:rFonts w:hint="cs"/>
          <w:rtl/>
        </w:rPr>
        <w:t>ל</w:t>
      </w:r>
      <w:r>
        <w:rPr>
          <w:rtl/>
        </w:rPr>
        <w:t xml:space="preserve">התיישבות </w:t>
      </w:r>
      <w:bookmarkStart w:id="21882" w:name="_ETM_Q54_282299"/>
      <w:bookmarkEnd w:id="21882"/>
      <w:r>
        <w:rPr>
          <w:rtl/>
        </w:rPr>
        <w:t xml:space="preserve">הצעירה </w:t>
      </w:r>
      <w:bookmarkStart w:id="21883" w:name="_ETM_Q54_282840"/>
      <w:bookmarkEnd w:id="21883"/>
      <w:r>
        <w:rPr>
          <w:rtl/>
        </w:rPr>
        <w:t xml:space="preserve">ביהודה </w:t>
      </w:r>
      <w:bookmarkStart w:id="21884" w:name="_ETM_Q54_283259"/>
      <w:bookmarkEnd w:id="21884"/>
      <w:r>
        <w:rPr>
          <w:rtl/>
        </w:rPr>
        <w:t>ושומרון</w:t>
      </w:r>
      <w:r>
        <w:rPr>
          <w:rFonts w:hint="cs"/>
          <w:rtl/>
        </w:rPr>
        <w:t>.</w:t>
      </w:r>
      <w:r>
        <w:rPr>
          <w:rtl/>
        </w:rPr>
        <w:t xml:space="preserve"> </w:t>
      </w:r>
      <w:bookmarkStart w:id="21885" w:name="_ETM_Q54_284549"/>
      <w:bookmarkEnd w:id="21885"/>
      <w:r>
        <w:rPr>
          <w:rtl/>
        </w:rPr>
        <w:t>תאמינו</w:t>
      </w:r>
      <w:r>
        <w:rPr>
          <w:rFonts w:hint="cs"/>
          <w:rtl/>
        </w:rPr>
        <w:t>,</w:t>
      </w:r>
      <w:r>
        <w:rPr>
          <w:rtl/>
        </w:rPr>
        <w:t xml:space="preserve"> </w:t>
      </w:r>
      <w:bookmarkStart w:id="21886" w:name="_ETM_Q54_285179"/>
      <w:bookmarkEnd w:id="21886"/>
      <w:r>
        <w:rPr>
          <w:rtl/>
        </w:rPr>
        <w:t xml:space="preserve">זה </w:t>
      </w:r>
      <w:bookmarkStart w:id="21887" w:name="_ETM_Q54_285389"/>
      <w:bookmarkEnd w:id="21887"/>
      <w:r>
        <w:rPr>
          <w:rtl/>
        </w:rPr>
        <w:t>אפשרי</w:t>
      </w:r>
      <w:r>
        <w:rPr>
          <w:rFonts w:hint="cs"/>
          <w:rtl/>
        </w:rPr>
        <w:t>.</w:t>
      </w:r>
      <w:r>
        <w:rPr>
          <w:rtl/>
        </w:rPr>
        <w:t xml:space="preserve"> </w:t>
      </w:r>
      <w:bookmarkStart w:id="21888" w:name="_ETM_Q54_286409"/>
      <w:bookmarkEnd w:id="21888"/>
      <w:r>
        <w:rPr>
          <w:rtl/>
        </w:rPr>
        <w:t xml:space="preserve">צריך </w:t>
      </w:r>
      <w:bookmarkStart w:id="21889" w:name="_ETM_Q54_286859"/>
      <w:bookmarkEnd w:id="21889"/>
      <w:r>
        <w:rPr>
          <w:rtl/>
        </w:rPr>
        <w:t xml:space="preserve">להפסיק </w:t>
      </w:r>
      <w:bookmarkStart w:id="21890" w:name="_ETM_Q54_287360"/>
      <w:bookmarkEnd w:id="21890"/>
      <w:r>
        <w:rPr>
          <w:rFonts w:hint="cs"/>
          <w:rtl/>
        </w:rPr>
        <w:t xml:space="preserve">לפחד </w:t>
      </w:r>
      <w:bookmarkStart w:id="21891" w:name="_ETM_Q54_288260"/>
      <w:bookmarkStart w:id="21892" w:name="_ETM_Q54_289490"/>
      <w:bookmarkEnd w:id="21891"/>
      <w:bookmarkEnd w:id="21892"/>
      <w:r>
        <w:rPr>
          <w:rtl/>
        </w:rPr>
        <w:t>ולעשות</w:t>
      </w:r>
      <w:r>
        <w:rPr>
          <w:rFonts w:hint="cs"/>
          <w:rtl/>
        </w:rPr>
        <w:t>.</w:t>
      </w:r>
      <w:r>
        <w:rPr>
          <w:rtl/>
        </w:rPr>
        <w:t xml:space="preserve"> </w:t>
      </w:r>
      <w:bookmarkStart w:id="21893" w:name="_ETM_Q54_291610"/>
      <w:bookmarkEnd w:id="21893"/>
    </w:p>
    <w:p w:rsidR="00D05003" w:rsidRDefault="00D05003" w:rsidP="004279BA">
      <w:pPr>
        <w:rPr>
          <w:rtl/>
        </w:rPr>
      </w:pPr>
    </w:p>
    <w:p w:rsidR="00D05003" w:rsidRDefault="00D05003" w:rsidP="00E27510">
      <w:pPr>
        <w:rPr>
          <w:rtl/>
        </w:rPr>
      </w:pPr>
      <w:bookmarkStart w:id="21894" w:name="_ETM_Q54_294000"/>
      <w:bookmarkEnd w:id="21894"/>
      <w:r>
        <w:rPr>
          <w:rtl/>
        </w:rPr>
        <w:t xml:space="preserve">ואני </w:t>
      </w:r>
      <w:bookmarkStart w:id="21895" w:name="_ETM_Q54_291970"/>
      <w:bookmarkEnd w:id="21895"/>
      <w:r>
        <w:rPr>
          <w:rtl/>
        </w:rPr>
        <w:t xml:space="preserve">אומר </w:t>
      </w:r>
      <w:bookmarkStart w:id="21896" w:name="_ETM_Q54_292240"/>
      <w:bookmarkEnd w:id="21896"/>
      <w:r>
        <w:rPr>
          <w:rtl/>
        </w:rPr>
        <w:t xml:space="preserve">עכשיו </w:t>
      </w:r>
      <w:bookmarkStart w:id="21897" w:name="_ETM_Q54_293110"/>
      <w:bookmarkEnd w:id="21897"/>
      <w:r>
        <w:rPr>
          <w:rtl/>
        </w:rPr>
        <w:t xml:space="preserve">לנפתלי </w:t>
      </w:r>
      <w:bookmarkStart w:id="21898" w:name="_ETM_Q54_293860"/>
      <w:bookmarkEnd w:id="21898"/>
      <w:r>
        <w:rPr>
          <w:rtl/>
        </w:rPr>
        <w:t>בנט</w:t>
      </w:r>
      <w:r>
        <w:rPr>
          <w:rFonts w:hint="cs"/>
          <w:rtl/>
        </w:rPr>
        <w:t>,</w:t>
      </w:r>
      <w:r>
        <w:rPr>
          <w:rtl/>
        </w:rPr>
        <w:t xml:space="preserve"> </w:t>
      </w:r>
      <w:bookmarkStart w:id="21899" w:name="_ETM_Q54_294780"/>
      <w:bookmarkEnd w:id="21899"/>
      <w:r>
        <w:rPr>
          <w:rtl/>
        </w:rPr>
        <w:t xml:space="preserve">שציטטתי </w:t>
      </w:r>
      <w:bookmarkStart w:id="21900" w:name="_ETM_Q54_295740"/>
      <w:bookmarkEnd w:id="21900"/>
      <w:r>
        <w:rPr>
          <w:rtl/>
        </w:rPr>
        <w:t xml:space="preserve">אותו </w:t>
      </w:r>
      <w:bookmarkStart w:id="21901" w:name="_ETM_Q54_296069"/>
      <w:bookmarkEnd w:id="21901"/>
      <w:r>
        <w:rPr>
          <w:rtl/>
        </w:rPr>
        <w:t xml:space="preserve">מילה </w:t>
      </w:r>
      <w:bookmarkStart w:id="21902" w:name="_ETM_Q54_296729"/>
      <w:bookmarkEnd w:id="21902"/>
      <w:r>
        <w:rPr>
          <w:rtl/>
        </w:rPr>
        <w:t>במילה</w:t>
      </w:r>
      <w:r w:rsidR="00E27510">
        <w:rPr>
          <w:rFonts w:hint="cs"/>
          <w:rtl/>
        </w:rPr>
        <w:t>,</w:t>
      </w:r>
      <w:r>
        <w:rPr>
          <w:rFonts w:hint="cs"/>
          <w:rtl/>
        </w:rPr>
        <w:t xml:space="preserve"> </w:t>
      </w:r>
      <w:r>
        <w:rPr>
          <w:rtl/>
        </w:rPr>
        <w:t xml:space="preserve">מילה </w:t>
      </w:r>
      <w:bookmarkStart w:id="21903" w:name="_ETM_Q54_298499"/>
      <w:bookmarkEnd w:id="21903"/>
      <w:r>
        <w:rPr>
          <w:rtl/>
        </w:rPr>
        <w:t>במילה</w:t>
      </w:r>
      <w:r w:rsidR="00E27510">
        <w:rPr>
          <w:rFonts w:hint="cs"/>
          <w:rtl/>
        </w:rPr>
        <w:t>:</w:t>
      </w:r>
      <w:r>
        <w:rPr>
          <w:rFonts w:hint="cs"/>
          <w:rtl/>
        </w:rPr>
        <w:t xml:space="preserve"> </w:t>
      </w:r>
      <w:r>
        <w:rPr>
          <w:rtl/>
        </w:rPr>
        <w:t xml:space="preserve">צריך </w:t>
      </w:r>
      <w:bookmarkStart w:id="21904" w:name="_ETM_Q54_300520"/>
      <w:bookmarkEnd w:id="21904"/>
      <w:r>
        <w:rPr>
          <w:rtl/>
        </w:rPr>
        <w:t xml:space="preserve">להפסיק </w:t>
      </w:r>
      <w:bookmarkStart w:id="21905" w:name="_ETM_Q54_301210"/>
      <w:bookmarkEnd w:id="21905"/>
      <w:r>
        <w:rPr>
          <w:rFonts w:hint="cs"/>
          <w:rtl/>
        </w:rPr>
        <w:t>ל</w:t>
      </w:r>
      <w:r>
        <w:rPr>
          <w:rtl/>
        </w:rPr>
        <w:t xml:space="preserve">פחד </w:t>
      </w:r>
      <w:bookmarkStart w:id="21906" w:name="_ETM_Q54_302409"/>
      <w:bookmarkEnd w:id="21906"/>
      <w:r>
        <w:rPr>
          <w:rtl/>
        </w:rPr>
        <w:t>ולעשות</w:t>
      </w:r>
      <w:r>
        <w:rPr>
          <w:rFonts w:hint="cs"/>
          <w:rtl/>
        </w:rPr>
        <w:t>.</w:t>
      </w:r>
      <w:r>
        <w:rPr>
          <w:rtl/>
        </w:rPr>
        <w:t xml:space="preserve"> </w:t>
      </w:r>
      <w:bookmarkStart w:id="21907" w:name="_ETM_Q54_304709"/>
      <w:bookmarkEnd w:id="21907"/>
      <w:r>
        <w:rPr>
          <w:rtl/>
        </w:rPr>
        <w:t xml:space="preserve">ואני </w:t>
      </w:r>
      <w:bookmarkStart w:id="21908" w:name="_ETM_Q54_304979"/>
      <w:bookmarkEnd w:id="21908"/>
      <w:r>
        <w:rPr>
          <w:rtl/>
        </w:rPr>
        <w:t xml:space="preserve">אומר </w:t>
      </w:r>
      <w:bookmarkStart w:id="21909" w:name="_ETM_Q54_305189"/>
      <w:bookmarkEnd w:id="21909"/>
      <w:r>
        <w:rPr>
          <w:rtl/>
        </w:rPr>
        <w:t>לבנט</w:t>
      </w:r>
      <w:r>
        <w:rPr>
          <w:rFonts w:hint="cs"/>
          <w:rtl/>
        </w:rPr>
        <w:t>: פעם אחת</w:t>
      </w:r>
      <w:bookmarkStart w:id="21910" w:name="_ETM_Q54_311000"/>
      <w:bookmarkEnd w:id="21910"/>
      <w:r w:rsidR="00E27510">
        <w:rPr>
          <w:rFonts w:hint="cs"/>
          <w:rtl/>
        </w:rPr>
        <w:t>,</w:t>
      </w:r>
      <w:r>
        <w:rPr>
          <w:rFonts w:hint="cs"/>
          <w:rtl/>
        </w:rPr>
        <w:t xml:space="preserve"> פעם אחת</w:t>
      </w:r>
      <w:bookmarkStart w:id="21911" w:name="_ETM_Q54_312220"/>
      <w:bookmarkEnd w:id="21911"/>
      <w:r>
        <w:rPr>
          <w:rFonts w:hint="cs"/>
          <w:rtl/>
        </w:rPr>
        <w:t xml:space="preserve"> </w:t>
      </w:r>
      <w:r>
        <w:rPr>
          <w:rtl/>
        </w:rPr>
        <w:t xml:space="preserve">תעשה </w:t>
      </w:r>
      <w:bookmarkStart w:id="21912" w:name="_ETM_Q54_312790"/>
      <w:bookmarkEnd w:id="21912"/>
      <w:r>
        <w:rPr>
          <w:rtl/>
        </w:rPr>
        <w:t xml:space="preserve">דבר </w:t>
      </w:r>
      <w:bookmarkStart w:id="21913" w:name="_ETM_Q54_313849"/>
      <w:bookmarkEnd w:id="21913"/>
      <w:r>
        <w:rPr>
          <w:rtl/>
        </w:rPr>
        <w:t xml:space="preserve">שהתחייבת </w:t>
      </w:r>
      <w:bookmarkStart w:id="21914" w:name="_ETM_Q54_314780"/>
      <w:bookmarkEnd w:id="21914"/>
      <w:r>
        <w:rPr>
          <w:rFonts w:hint="cs"/>
          <w:rtl/>
        </w:rPr>
        <w:t>ל</w:t>
      </w:r>
      <w:r>
        <w:rPr>
          <w:rtl/>
        </w:rPr>
        <w:t>ו</w:t>
      </w:r>
      <w:r>
        <w:rPr>
          <w:rFonts w:hint="cs"/>
          <w:rtl/>
        </w:rPr>
        <w:t>.</w:t>
      </w:r>
      <w:r>
        <w:rPr>
          <w:rtl/>
        </w:rPr>
        <w:t xml:space="preserve"> </w:t>
      </w:r>
      <w:bookmarkStart w:id="21915" w:name="_ETM_Q54_315409"/>
      <w:bookmarkEnd w:id="21915"/>
      <w:r>
        <w:rPr>
          <w:rtl/>
        </w:rPr>
        <w:t xml:space="preserve">אל </w:t>
      </w:r>
      <w:bookmarkStart w:id="21916" w:name="_ETM_Q54_315769"/>
      <w:bookmarkEnd w:id="21916"/>
      <w:r>
        <w:rPr>
          <w:rtl/>
        </w:rPr>
        <w:t xml:space="preserve">תצביע </w:t>
      </w:r>
      <w:bookmarkStart w:id="21917" w:name="_ETM_Q54_316250"/>
      <w:bookmarkEnd w:id="21917"/>
      <w:r>
        <w:rPr>
          <w:rtl/>
        </w:rPr>
        <w:t xml:space="preserve">נגד </w:t>
      </w:r>
      <w:bookmarkStart w:id="21918" w:name="_ETM_Q54_316519"/>
      <w:bookmarkEnd w:id="21918"/>
      <w:r>
        <w:rPr>
          <w:rtl/>
        </w:rPr>
        <w:t>המתיישבים</w:t>
      </w:r>
      <w:r w:rsidR="00E27510">
        <w:rPr>
          <w:rFonts w:hint="cs"/>
          <w:rtl/>
        </w:rPr>
        <w:t>.</w:t>
      </w:r>
      <w:r>
        <w:rPr>
          <w:rtl/>
        </w:rPr>
        <w:t xml:space="preserve"> </w:t>
      </w:r>
      <w:bookmarkStart w:id="21919" w:name="_ETM_Q54_318160"/>
      <w:bookmarkEnd w:id="21919"/>
      <w:r>
        <w:rPr>
          <w:rtl/>
        </w:rPr>
        <w:t xml:space="preserve">אל </w:t>
      </w:r>
      <w:bookmarkStart w:id="21920" w:name="_ETM_Q54_318460"/>
      <w:bookmarkEnd w:id="21920"/>
      <w:r>
        <w:rPr>
          <w:rtl/>
        </w:rPr>
        <w:t xml:space="preserve">תצביע </w:t>
      </w:r>
      <w:bookmarkStart w:id="21921" w:name="_ETM_Q54_318910"/>
      <w:bookmarkEnd w:id="21921"/>
      <w:r>
        <w:rPr>
          <w:rtl/>
        </w:rPr>
        <w:t xml:space="preserve">נגד </w:t>
      </w:r>
      <w:bookmarkStart w:id="21922" w:name="_ETM_Q54_319210"/>
      <w:bookmarkEnd w:id="21922"/>
      <w:r>
        <w:rPr>
          <w:rtl/>
        </w:rPr>
        <w:t xml:space="preserve">ארץ </w:t>
      </w:r>
      <w:bookmarkStart w:id="21923" w:name="_ETM_Q54_319570"/>
      <w:bookmarkEnd w:id="21923"/>
      <w:r>
        <w:rPr>
          <w:rtl/>
        </w:rPr>
        <w:t>ישראל</w:t>
      </w:r>
      <w:r>
        <w:rPr>
          <w:rFonts w:hint="cs"/>
          <w:rtl/>
        </w:rPr>
        <w:t>.</w:t>
      </w:r>
      <w:r>
        <w:rPr>
          <w:rtl/>
        </w:rPr>
        <w:t xml:space="preserve"> </w:t>
      </w:r>
      <w:bookmarkStart w:id="21924" w:name="_ETM_Q54_324939"/>
      <w:bookmarkEnd w:id="21924"/>
    </w:p>
    <w:p w:rsidR="00D05003" w:rsidRDefault="00D05003" w:rsidP="004279BA">
      <w:pPr>
        <w:rPr>
          <w:rtl/>
          <w:lang w:eastAsia="he-IL"/>
        </w:rPr>
      </w:pPr>
    </w:p>
    <w:p w:rsidR="00D05003" w:rsidRDefault="00D05003" w:rsidP="004279BA">
      <w:pPr>
        <w:pStyle w:val="af6"/>
        <w:keepNext/>
        <w:rPr>
          <w:rtl/>
        </w:rPr>
      </w:pPr>
      <w:r w:rsidRPr="006026E3">
        <w:rPr>
          <w:rStyle w:val="TagStyle"/>
          <w:rtl/>
        </w:rPr>
        <w:t xml:space="preserve"> &lt;&lt; יור &gt;&gt; </w:t>
      </w:r>
      <w:r>
        <w:rPr>
          <w:rtl/>
        </w:rPr>
        <w:t>היו"ר מיקי לוי:</w:t>
      </w:r>
      <w:r w:rsidRPr="006026E3">
        <w:rPr>
          <w:rStyle w:val="TagStyle"/>
          <w:rtl/>
        </w:rPr>
        <w:t xml:space="preserve"> &lt;&lt;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tl/>
        </w:rPr>
        <w:t xml:space="preserve">תודה </w:t>
      </w:r>
      <w:bookmarkStart w:id="21925" w:name="_ETM_Q54_325239"/>
      <w:bookmarkEnd w:id="21925"/>
      <w:r>
        <w:rPr>
          <w:rtl/>
        </w:rPr>
        <w:t>רבה</w:t>
      </w:r>
      <w:r>
        <w:rPr>
          <w:rFonts w:hint="cs"/>
          <w:rtl/>
        </w:rPr>
        <w:t>.</w:t>
      </w:r>
      <w:r>
        <w:rPr>
          <w:rtl/>
        </w:rPr>
        <w:t xml:space="preserve"> </w:t>
      </w:r>
      <w:bookmarkStart w:id="21926" w:name="_ETM_Q54_325629"/>
      <w:bookmarkEnd w:id="21926"/>
      <w:r>
        <w:rPr>
          <w:rtl/>
        </w:rPr>
        <w:t xml:space="preserve">אנחנו </w:t>
      </w:r>
      <w:bookmarkStart w:id="21927" w:name="_ETM_Q54_325989"/>
      <w:bookmarkEnd w:id="21927"/>
      <w:r>
        <w:rPr>
          <w:rtl/>
        </w:rPr>
        <w:t>ממשיכים</w:t>
      </w:r>
      <w:r>
        <w:rPr>
          <w:rFonts w:hint="cs"/>
          <w:rtl/>
        </w:rPr>
        <w:t>.</w:t>
      </w:r>
      <w:r>
        <w:rPr>
          <w:rtl/>
        </w:rPr>
        <w:t xml:space="preserve"> </w:t>
      </w:r>
      <w:bookmarkStart w:id="21928" w:name="_ETM_Q54_327280"/>
      <w:bookmarkEnd w:id="21928"/>
      <w:r>
        <w:rPr>
          <w:rtl/>
        </w:rPr>
        <w:t xml:space="preserve">הצעת </w:t>
      </w:r>
      <w:bookmarkStart w:id="21929" w:name="_ETM_Q54_327700"/>
      <w:bookmarkEnd w:id="21929"/>
      <w:r>
        <w:rPr>
          <w:rtl/>
        </w:rPr>
        <w:t xml:space="preserve">סיכום </w:t>
      </w:r>
      <w:bookmarkStart w:id="21930" w:name="_ETM_Q54_328060"/>
      <w:bookmarkEnd w:id="21930"/>
      <w:r>
        <w:rPr>
          <w:rtl/>
        </w:rPr>
        <w:t xml:space="preserve">מטעם </w:t>
      </w:r>
      <w:bookmarkStart w:id="21931" w:name="_ETM_Q54_328450"/>
      <w:bookmarkEnd w:id="21931"/>
      <w:r>
        <w:rPr>
          <w:rtl/>
        </w:rPr>
        <w:t xml:space="preserve">סיעות </w:t>
      </w:r>
      <w:bookmarkStart w:id="21932" w:name="_ETM_Q54_328780"/>
      <w:bookmarkEnd w:id="21932"/>
      <w:r>
        <w:rPr>
          <w:rtl/>
        </w:rPr>
        <w:t xml:space="preserve">יש </w:t>
      </w:r>
      <w:bookmarkStart w:id="21933" w:name="_ETM_Q54_328959"/>
      <w:bookmarkEnd w:id="21933"/>
      <w:r>
        <w:rPr>
          <w:rtl/>
        </w:rPr>
        <w:t>עתיד</w:t>
      </w:r>
      <w:r>
        <w:rPr>
          <w:rFonts w:hint="cs"/>
          <w:rtl/>
        </w:rPr>
        <w:t>,</w:t>
      </w:r>
      <w:r>
        <w:rPr>
          <w:rtl/>
        </w:rPr>
        <w:t xml:space="preserve"> </w:t>
      </w:r>
      <w:bookmarkStart w:id="21934" w:name="_ETM_Q54_329230"/>
      <w:bookmarkEnd w:id="21934"/>
      <w:r>
        <w:rPr>
          <w:rtl/>
        </w:rPr>
        <w:t xml:space="preserve">כחול </w:t>
      </w:r>
      <w:bookmarkStart w:id="21935" w:name="_ETM_Q54_329560"/>
      <w:bookmarkEnd w:id="21935"/>
      <w:r>
        <w:rPr>
          <w:rtl/>
        </w:rPr>
        <w:t>לבן</w:t>
      </w:r>
      <w:r>
        <w:rPr>
          <w:rFonts w:hint="cs"/>
          <w:rtl/>
        </w:rPr>
        <w:t>,</w:t>
      </w:r>
      <w:r>
        <w:rPr>
          <w:rtl/>
        </w:rPr>
        <w:t xml:space="preserve"> </w:t>
      </w:r>
      <w:bookmarkStart w:id="21936" w:name="_ETM_Q54_329859"/>
      <w:bookmarkEnd w:id="21936"/>
      <w:r>
        <w:rPr>
          <w:rtl/>
        </w:rPr>
        <w:t>ימי</w:t>
      </w:r>
      <w:r>
        <w:rPr>
          <w:rFonts w:hint="cs"/>
          <w:rtl/>
        </w:rPr>
        <w:t>נה,</w:t>
      </w:r>
      <w:r>
        <w:rPr>
          <w:rtl/>
        </w:rPr>
        <w:t xml:space="preserve"> </w:t>
      </w:r>
      <w:bookmarkStart w:id="21937" w:name="_ETM_Q54_330189"/>
      <w:bookmarkEnd w:id="21937"/>
      <w:r>
        <w:rPr>
          <w:rtl/>
        </w:rPr>
        <w:t>העבודה</w:t>
      </w:r>
      <w:r>
        <w:rPr>
          <w:rFonts w:hint="cs"/>
          <w:rtl/>
        </w:rPr>
        <w:t>,</w:t>
      </w:r>
      <w:r>
        <w:rPr>
          <w:rtl/>
        </w:rPr>
        <w:t xml:space="preserve"> </w:t>
      </w:r>
      <w:bookmarkStart w:id="21938" w:name="_ETM_Q54_330760"/>
      <w:bookmarkEnd w:id="21938"/>
      <w:r>
        <w:rPr>
          <w:rtl/>
        </w:rPr>
        <w:t xml:space="preserve">ישראל </w:t>
      </w:r>
      <w:bookmarkStart w:id="21939" w:name="_ETM_Q54_331239"/>
      <w:bookmarkEnd w:id="21939"/>
      <w:r>
        <w:rPr>
          <w:rtl/>
        </w:rPr>
        <w:t>ביתנו</w:t>
      </w:r>
      <w:r>
        <w:rPr>
          <w:rFonts w:hint="cs"/>
          <w:rtl/>
        </w:rPr>
        <w:t>,</w:t>
      </w:r>
      <w:r>
        <w:rPr>
          <w:rtl/>
        </w:rPr>
        <w:t xml:space="preserve"> </w:t>
      </w:r>
      <w:bookmarkStart w:id="21940" w:name="_ETM_Q54_331840"/>
      <w:bookmarkEnd w:id="21940"/>
      <w:r>
        <w:rPr>
          <w:rtl/>
        </w:rPr>
        <w:t xml:space="preserve">תקווה </w:t>
      </w:r>
      <w:bookmarkStart w:id="21941" w:name="_ETM_Q54_332230"/>
      <w:bookmarkEnd w:id="21941"/>
      <w:r>
        <w:rPr>
          <w:rtl/>
        </w:rPr>
        <w:t xml:space="preserve">חדשה </w:t>
      </w:r>
      <w:bookmarkStart w:id="21942" w:name="_ETM_Q54_333400"/>
      <w:bookmarkEnd w:id="21942"/>
      <w:r>
        <w:rPr>
          <w:rtl/>
        </w:rPr>
        <w:t>ומרצ</w:t>
      </w:r>
      <w:r>
        <w:rPr>
          <w:rFonts w:hint="cs"/>
          <w:rtl/>
        </w:rPr>
        <w:t>.</w:t>
      </w:r>
      <w:r>
        <w:rPr>
          <w:rtl/>
        </w:rPr>
        <w:t xml:space="preserve"> </w:t>
      </w:r>
      <w:bookmarkStart w:id="21943" w:name="_ETM_Q54_335130"/>
      <w:bookmarkEnd w:id="21943"/>
      <w:r>
        <w:rPr>
          <w:rtl/>
        </w:rPr>
        <w:t xml:space="preserve">חבר </w:t>
      </w:r>
      <w:bookmarkStart w:id="21944" w:name="_ETM_Q54_335550"/>
      <w:bookmarkEnd w:id="21944"/>
      <w:r>
        <w:rPr>
          <w:rtl/>
        </w:rPr>
        <w:t xml:space="preserve">הכנסת </w:t>
      </w:r>
      <w:bookmarkStart w:id="21945" w:name="_ETM_Q54_336060"/>
      <w:bookmarkEnd w:id="21945"/>
      <w:r>
        <w:rPr>
          <w:rtl/>
        </w:rPr>
        <w:t xml:space="preserve">רם </w:t>
      </w:r>
      <w:bookmarkStart w:id="21946" w:name="_ETM_Q54_336300"/>
      <w:bookmarkEnd w:id="21946"/>
      <w:r>
        <w:rPr>
          <w:rtl/>
        </w:rPr>
        <w:t xml:space="preserve">בן </w:t>
      </w:r>
      <w:bookmarkStart w:id="21947" w:name="_ETM_Q54_336480"/>
      <w:bookmarkEnd w:id="21947"/>
      <w:r>
        <w:rPr>
          <w:rtl/>
        </w:rPr>
        <w:t>ברק</w:t>
      </w:r>
      <w:r>
        <w:rPr>
          <w:rFonts w:hint="cs"/>
          <w:rtl/>
        </w:rPr>
        <w:t>,</w:t>
      </w:r>
      <w:r>
        <w:rPr>
          <w:rtl/>
        </w:rPr>
        <w:t xml:space="preserve"> </w:t>
      </w:r>
      <w:bookmarkStart w:id="21948" w:name="_ETM_Q54_336870"/>
      <w:bookmarkEnd w:id="21948"/>
      <w:r>
        <w:rPr>
          <w:rtl/>
        </w:rPr>
        <w:t>בבקשה</w:t>
      </w:r>
      <w:r>
        <w:rPr>
          <w:rFonts w:hint="cs"/>
          <w:rtl/>
        </w:rPr>
        <w:t>.</w:t>
      </w:r>
      <w:bookmarkStart w:id="21949" w:name="_ETM_Q54_360320"/>
      <w:bookmarkEnd w:id="21949"/>
    </w:p>
    <w:p w:rsidR="00D05003" w:rsidRDefault="00D05003" w:rsidP="004279BA">
      <w:pPr>
        <w:rPr>
          <w:rtl/>
          <w:lang w:eastAsia="he-IL"/>
        </w:rPr>
      </w:pPr>
    </w:p>
    <w:p w:rsidR="00D05003" w:rsidRDefault="00D05003" w:rsidP="004279BA">
      <w:pPr>
        <w:pStyle w:val="a4"/>
        <w:keepNext/>
        <w:rPr>
          <w:rtl/>
        </w:rPr>
      </w:pPr>
      <w:bookmarkStart w:id="21950" w:name="ET_speaker_5766_6"/>
      <w:r w:rsidRPr="006026E3">
        <w:rPr>
          <w:rStyle w:val="TagStyle"/>
          <w:rtl/>
        </w:rPr>
        <w:t xml:space="preserve"> &lt;&lt; דובר &gt;&gt; </w:t>
      </w:r>
      <w:bookmarkStart w:id="21951" w:name="_Toc91145040"/>
      <w:bookmarkStart w:id="21952" w:name="_Toc91145593"/>
      <w:r>
        <w:rPr>
          <w:rtl/>
        </w:rPr>
        <w:t>רם בן ברק (יש עתיד):</w:t>
      </w:r>
      <w:bookmarkEnd w:id="21951"/>
      <w:bookmarkEnd w:id="21952"/>
      <w:r w:rsidRPr="006026E3">
        <w:rPr>
          <w:rStyle w:val="TagStyle"/>
          <w:rtl/>
        </w:rPr>
        <w:t xml:space="preserve"> &lt;&lt; דובר &gt;&gt;</w:t>
      </w:r>
      <w:r>
        <w:rPr>
          <w:rtl/>
        </w:rPr>
        <w:t xml:space="preserve">   </w:t>
      </w:r>
      <w:bookmarkEnd w:id="21950"/>
    </w:p>
    <w:p w:rsidR="00D05003" w:rsidRDefault="00D05003" w:rsidP="004279BA">
      <w:pPr>
        <w:rPr>
          <w:rtl/>
          <w:lang w:eastAsia="he-IL"/>
        </w:rPr>
      </w:pPr>
    </w:p>
    <w:p w:rsidR="00D05003" w:rsidRDefault="00D05003" w:rsidP="00E27510">
      <w:pPr>
        <w:rPr>
          <w:rtl/>
        </w:rPr>
      </w:pPr>
      <w:r>
        <w:rPr>
          <w:rFonts w:hint="cs"/>
          <w:rtl/>
          <w:lang w:eastAsia="he-IL"/>
        </w:rPr>
        <w:t>תודה רבה, אדוני היושב-ראש</w:t>
      </w:r>
      <w:r w:rsidR="00E27510">
        <w:rPr>
          <w:rFonts w:hint="cs"/>
          <w:rtl/>
          <w:lang w:eastAsia="he-IL"/>
        </w:rPr>
        <w:t>.</w:t>
      </w:r>
      <w:r>
        <w:rPr>
          <w:rFonts w:hint="cs"/>
          <w:rtl/>
          <w:lang w:eastAsia="he-IL"/>
        </w:rPr>
        <w:t xml:space="preserve"> </w:t>
      </w:r>
      <w:bookmarkStart w:id="21953" w:name="_ETM_Q54_347000"/>
      <w:bookmarkStart w:id="21954" w:name="_ETM_Q54_363989"/>
      <w:bookmarkStart w:id="21955" w:name="_ETM_Q54_364680"/>
      <w:bookmarkStart w:id="21956" w:name="_ETM_Q54_365040"/>
      <w:bookmarkEnd w:id="21953"/>
      <w:bookmarkEnd w:id="21954"/>
      <w:bookmarkEnd w:id="21955"/>
      <w:bookmarkEnd w:id="21956"/>
      <w:r>
        <w:rPr>
          <w:rtl/>
        </w:rPr>
        <w:t xml:space="preserve">רוב </w:t>
      </w:r>
      <w:bookmarkStart w:id="21957" w:name="_ETM_Q54_365250"/>
      <w:bookmarkEnd w:id="21957"/>
      <w:r>
        <w:rPr>
          <w:rtl/>
        </w:rPr>
        <w:t xml:space="preserve">הדיון </w:t>
      </w:r>
      <w:bookmarkStart w:id="21958" w:name="_ETM_Q54_365610"/>
      <w:bookmarkEnd w:id="21958"/>
      <w:r>
        <w:rPr>
          <w:rtl/>
        </w:rPr>
        <w:t xml:space="preserve">ישבתי </w:t>
      </w:r>
      <w:bookmarkStart w:id="21959" w:name="_ETM_Q54_366030"/>
      <w:bookmarkEnd w:id="21959"/>
      <w:r>
        <w:rPr>
          <w:rtl/>
        </w:rPr>
        <w:t xml:space="preserve">במליאה </w:t>
      </w:r>
      <w:bookmarkStart w:id="21960" w:name="_ETM_Q54_367630"/>
      <w:bookmarkEnd w:id="21960"/>
      <w:r>
        <w:rPr>
          <w:rtl/>
        </w:rPr>
        <w:t xml:space="preserve">ושמעתי </w:t>
      </w:r>
      <w:bookmarkStart w:id="21961" w:name="_ETM_Q54_368440"/>
      <w:bookmarkEnd w:id="21961"/>
      <w:r>
        <w:rPr>
          <w:rtl/>
        </w:rPr>
        <w:t xml:space="preserve">את </w:t>
      </w:r>
      <w:bookmarkStart w:id="21962" w:name="_ETM_Q54_368919"/>
      <w:bookmarkEnd w:id="21962"/>
      <w:r>
        <w:rPr>
          <w:rtl/>
        </w:rPr>
        <w:t xml:space="preserve">חברי </w:t>
      </w:r>
      <w:bookmarkStart w:id="21963" w:name="_ETM_Q54_369280"/>
      <w:bookmarkEnd w:id="21963"/>
      <w:r>
        <w:rPr>
          <w:rtl/>
        </w:rPr>
        <w:t xml:space="preserve">האופוזיציה </w:t>
      </w:r>
      <w:bookmarkStart w:id="21964" w:name="_ETM_Q54_370980"/>
      <w:bookmarkEnd w:id="21964"/>
      <w:r>
        <w:rPr>
          <w:rtl/>
        </w:rPr>
        <w:t xml:space="preserve">נזעקים </w:t>
      </w:r>
      <w:bookmarkStart w:id="21965" w:name="_ETM_Q54_371669"/>
      <w:bookmarkEnd w:id="21965"/>
      <w:r>
        <w:rPr>
          <w:rtl/>
        </w:rPr>
        <w:t>וזועקים</w:t>
      </w:r>
      <w:r>
        <w:rPr>
          <w:rFonts w:hint="cs"/>
          <w:rtl/>
        </w:rPr>
        <w:t xml:space="preserve"> על </w:t>
      </w:r>
      <w:bookmarkStart w:id="21966" w:name="_ETM_Q54_373319"/>
      <w:bookmarkStart w:id="21967" w:name="_ETM_Q54_374639"/>
      <w:bookmarkStart w:id="21968" w:name="_ETM_Q54_374970"/>
      <w:bookmarkEnd w:id="21966"/>
      <w:bookmarkEnd w:id="21967"/>
      <w:bookmarkEnd w:id="21968"/>
      <w:r>
        <w:rPr>
          <w:rFonts w:hint="cs"/>
          <w:rtl/>
        </w:rPr>
        <w:t xml:space="preserve">העוול </w:t>
      </w:r>
      <w:r>
        <w:rPr>
          <w:rtl/>
        </w:rPr>
        <w:t xml:space="preserve">הגדול </w:t>
      </w:r>
      <w:bookmarkStart w:id="21969" w:name="_ETM_Q54_375480"/>
      <w:bookmarkEnd w:id="21969"/>
      <w:r>
        <w:rPr>
          <w:rtl/>
        </w:rPr>
        <w:t xml:space="preserve">שעושים </w:t>
      </w:r>
      <w:bookmarkStart w:id="21970" w:name="_ETM_Q54_375959"/>
      <w:bookmarkEnd w:id="21970"/>
      <w:r>
        <w:rPr>
          <w:rtl/>
        </w:rPr>
        <w:t xml:space="preserve">לחלק </w:t>
      </w:r>
      <w:bookmarkStart w:id="21971" w:name="_ETM_Q54_377480"/>
      <w:bookmarkEnd w:id="21971"/>
      <w:r>
        <w:rPr>
          <w:rtl/>
        </w:rPr>
        <w:t xml:space="preserve">מהמאחזים </w:t>
      </w:r>
      <w:bookmarkStart w:id="21972" w:name="_ETM_Q54_378169"/>
      <w:bookmarkEnd w:id="21972"/>
      <w:r>
        <w:rPr>
          <w:rtl/>
        </w:rPr>
        <w:t xml:space="preserve">ביהודה </w:t>
      </w:r>
      <w:bookmarkStart w:id="21973" w:name="_ETM_Q54_378469"/>
      <w:bookmarkEnd w:id="21973"/>
      <w:r>
        <w:rPr>
          <w:rtl/>
        </w:rPr>
        <w:t xml:space="preserve">ושומרון </w:t>
      </w:r>
      <w:bookmarkStart w:id="21974" w:name="_ETM_Q54_379129"/>
      <w:bookmarkEnd w:id="21974"/>
      <w:r>
        <w:rPr>
          <w:rtl/>
        </w:rPr>
        <w:t xml:space="preserve">והדאגה </w:t>
      </w:r>
      <w:bookmarkStart w:id="21975" w:name="_ETM_Q54_379760"/>
      <w:bookmarkEnd w:id="21975"/>
      <w:r>
        <w:rPr>
          <w:rtl/>
        </w:rPr>
        <w:t xml:space="preserve">האמיתית </w:t>
      </w:r>
      <w:bookmarkStart w:id="21976" w:name="_ETM_Q54_380180"/>
      <w:bookmarkEnd w:id="21976"/>
      <w:r>
        <w:rPr>
          <w:rtl/>
        </w:rPr>
        <w:t>שלהם</w:t>
      </w:r>
      <w:r>
        <w:rPr>
          <w:rFonts w:hint="cs"/>
          <w:rtl/>
        </w:rPr>
        <w:t>.</w:t>
      </w:r>
      <w:r>
        <w:rPr>
          <w:rtl/>
        </w:rPr>
        <w:t xml:space="preserve"> </w:t>
      </w:r>
      <w:bookmarkStart w:id="21977" w:name="_ETM_Q54_381739"/>
      <w:bookmarkEnd w:id="21977"/>
      <w:r>
        <w:rPr>
          <w:rtl/>
        </w:rPr>
        <w:t xml:space="preserve">שאלתי </w:t>
      </w:r>
      <w:bookmarkStart w:id="21978" w:name="_ETM_Q54_382069"/>
      <w:bookmarkEnd w:id="21978"/>
      <w:r>
        <w:rPr>
          <w:rtl/>
        </w:rPr>
        <w:t xml:space="preserve">את </w:t>
      </w:r>
      <w:bookmarkStart w:id="21979" w:name="_ETM_Q54_382129"/>
      <w:bookmarkEnd w:id="21979"/>
      <w:r>
        <w:rPr>
          <w:rtl/>
        </w:rPr>
        <w:t xml:space="preserve">עצמי </w:t>
      </w:r>
      <w:bookmarkStart w:id="21980" w:name="_ETM_Q54_383150"/>
      <w:bookmarkEnd w:id="21980"/>
      <w:r>
        <w:rPr>
          <w:rtl/>
        </w:rPr>
        <w:t xml:space="preserve">למה </w:t>
      </w:r>
      <w:bookmarkStart w:id="21981" w:name="_ETM_Q54_383540"/>
      <w:bookmarkEnd w:id="21981"/>
      <w:r>
        <w:rPr>
          <w:rtl/>
        </w:rPr>
        <w:t xml:space="preserve">הם </w:t>
      </w:r>
      <w:bookmarkStart w:id="21982" w:name="_ETM_Q54_383930"/>
      <w:bookmarkEnd w:id="21982"/>
      <w:r>
        <w:rPr>
          <w:rtl/>
        </w:rPr>
        <w:t xml:space="preserve">צועקים </w:t>
      </w:r>
      <w:bookmarkStart w:id="21983" w:name="_ETM_Q54_384349"/>
      <w:bookmarkEnd w:id="21983"/>
      <w:r>
        <w:rPr>
          <w:rtl/>
        </w:rPr>
        <w:t>עכשיו</w:t>
      </w:r>
      <w:r>
        <w:rPr>
          <w:rFonts w:hint="cs"/>
          <w:rtl/>
        </w:rPr>
        <w:t>,</w:t>
      </w:r>
      <w:r>
        <w:rPr>
          <w:rtl/>
        </w:rPr>
        <w:t xml:space="preserve"> </w:t>
      </w:r>
      <w:bookmarkStart w:id="21984" w:name="_ETM_Q54_384709"/>
      <w:bookmarkEnd w:id="21984"/>
      <w:r>
        <w:rPr>
          <w:rtl/>
        </w:rPr>
        <w:t xml:space="preserve">ולא </w:t>
      </w:r>
      <w:bookmarkStart w:id="21985" w:name="_ETM_Q54_384919"/>
      <w:bookmarkEnd w:id="21985"/>
      <w:r>
        <w:rPr>
          <w:rtl/>
        </w:rPr>
        <w:t xml:space="preserve">צעקו </w:t>
      </w:r>
      <w:bookmarkStart w:id="21986" w:name="_ETM_Q54_385430"/>
      <w:bookmarkEnd w:id="21986"/>
      <w:r>
        <w:rPr>
          <w:rtl/>
        </w:rPr>
        <w:t xml:space="preserve">ב-15 </w:t>
      </w:r>
      <w:bookmarkStart w:id="21987" w:name="_ETM_Q54_386239"/>
      <w:bookmarkEnd w:id="21987"/>
      <w:r>
        <w:rPr>
          <w:rFonts w:hint="cs"/>
          <w:rtl/>
        </w:rPr>
        <w:t>ה</w:t>
      </w:r>
      <w:r>
        <w:rPr>
          <w:rtl/>
        </w:rPr>
        <w:t xml:space="preserve">שנה </w:t>
      </w:r>
      <w:bookmarkStart w:id="21988" w:name="_ETM_Q54_386510"/>
      <w:bookmarkEnd w:id="21988"/>
      <w:r>
        <w:rPr>
          <w:rtl/>
        </w:rPr>
        <w:t>האחרונות</w:t>
      </w:r>
      <w:bookmarkStart w:id="21989" w:name="_ETM_Q54_384000"/>
      <w:bookmarkEnd w:id="21989"/>
      <w:r w:rsidR="00E27510">
        <w:rPr>
          <w:rFonts w:hint="cs"/>
          <w:rtl/>
        </w:rPr>
        <w:t>,</w:t>
      </w:r>
      <w:r>
        <w:rPr>
          <w:rtl/>
        </w:rPr>
        <w:t xml:space="preserve"> </w:t>
      </w:r>
      <w:bookmarkStart w:id="21990" w:name="_ETM_Q54_387019"/>
      <w:bookmarkEnd w:id="21990"/>
      <w:r>
        <w:rPr>
          <w:rtl/>
        </w:rPr>
        <w:t xml:space="preserve">אבל </w:t>
      </w:r>
      <w:bookmarkStart w:id="21991" w:name="_ETM_Q54_387230"/>
      <w:bookmarkEnd w:id="21991"/>
      <w:r>
        <w:rPr>
          <w:rFonts w:hint="cs"/>
          <w:rtl/>
        </w:rPr>
        <w:t xml:space="preserve">נשים </w:t>
      </w:r>
      <w:bookmarkStart w:id="21992" w:name="_ETM_Q54_387470"/>
      <w:bookmarkEnd w:id="21992"/>
      <w:r>
        <w:rPr>
          <w:rtl/>
        </w:rPr>
        <w:t xml:space="preserve">את </w:t>
      </w:r>
      <w:bookmarkStart w:id="21993" w:name="_ETM_Q54_387560"/>
      <w:bookmarkEnd w:id="21993"/>
      <w:r>
        <w:rPr>
          <w:rtl/>
        </w:rPr>
        <w:t xml:space="preserve">זה </w:t>
      </w:r>
      <w:bookmarkStart w:id="21994" w:name="_ETM_Q54_387650"/>
      <w:bookmarkEnd w:id="21994"/>
      <w:r>
        <w:rPr>
          <w:rtl/>
        </w:rPr>
        <w:t xml:space="preserve">רגע </w:t>
      </w:r>
      <w:bookmarkStart w:id="21995" w:name="_ETM_Q54_387889"/>
      <w:bookmarkEnd w:id="21995"/>
      <w:r>
        <w:rPr>
          <w:rtl/>
        </w:rPr>
        <w:t>בצד</w:t>
      </w:r>
      <w:r>
        <w:rPr>
          <w:rFonts w:hint="cs"/>
          <w:rtl/>
        </w:rPr>
        <w:t>.</w:t>
      </w:r>
      <w:r>
        <w:rPr>
          <w:rtl/>
        </w:rPr>
        <w:t xml:space="preserve"> </w:t>
      </w:r>
      <w:bookmarkStart w:id="21996" w:name="_ETM_Q54_391510"/>
      <w:bookmarkEnd w:id="21996"/>
      <w:r>
        <w:rPr>
          <w:rtl/>
        </w:rPr>
        <w:t xml:space="preserve">מאחר </w:t>
      </w:r>
      <w:bookmarkStart w:id="21997" w:name="_ETM_Q54_391959"/>
      <w:bookmarkEnd w:id="21997"/>
      <w:r>
        <w:rPr>
          <w:rFonts w:hint="cs"/>
          <w:rtl/>
        </w:rPr>
        <w:t>ש</w:t>
      </w:r>
      <w:r>
        <w:rPr>
          <w:rtl/>
        </w:rPr>
        <w:t xml:space="preserve">אני </w:t>
      </w:r>
      <w:bookmarkStart w:id="21998" w:name="_ETM_Q54_392230"/>
      <w:bookmarkEnd w:id="21998"/>
      <w:r>
        <w:rPr>
          <w:rtl/>
        </w:rPr>
        <w:t>חושב</w:t>
      </w:r>
      <w:r>
        <w:rPr>
          <w:rFonts w:hint="cs"/>
          <w:rtl/>
        </w:rPr>
        <w:t>,</w:t>
      </w:r>
      <w:r>
        <w:rPr>
          <w:rtl/>
        </w:rPr>
        <w:t xml:space="preserve"> </w:t>
      </w:r>
      <w:bookmarkStart w:id="21999" w:name="_ETM_Q54_393249"/>
      <w:bookmarkEnd w:id="21999"/>
      <w:r>
        <w:rPr>
          <w:rtl/>
        </w:rPr>
        <w:t>באמת</w:t>
      </w:r>
      <w:r>
        <w:rPr>
          <w:rFonts w:hint="cs"/>
          <w:rtl/>
        </w:rPr>
        <w:t>,</w:t>
      </w:r>
      <w:r>
        <w:rPr>
          <w:rtl/>
        </w:rPr>
        <w:t xml:space="preserve"> </w:t>
      </w:r>
      <w:bookmarkStart w:id="22000" w:name="_ETM_Q54_394870"/>
      <w:bookmarkEnd w:id="22000"/>
      <w:r>
        <w:rPr>
          <w:rtl/>
        </w:rPr>
        <w:t xml:space="preserve">שחשוב </w:t>
      </w:r>
      <w:bookmarkStart w:id="22001" w:name="_ETM_Q54_395500"/>
      <w:bookmarkEnd w:id="22001"/>
      <w:r>
        <w:rPr>
          <w:rtl/>
        </w:rPr>
        <w:t xml:space="preserve">מאוד </w:t>
      </w:r>
      <w:bookmarkStart w:id="22002" w:name="_ETM_Q54_397420"/>
      <w:bookmarkStart w:id="22003" w:name="_ETM_Q54_397989"/>
      <w:bookmarkStart w:id="22004" w:name="_ETM_Q54_398260"/>
      <w:bookmarkEnd w:id="22002"/>
      <w:bookmarkEnd w:id="22003"/>
      <w:bookmarkEnd w:id="22004"/>
      <w:r>
        <w:rPr>
          <w:rtl/>
        </w:rPr>
        <w:t xml:space="preserve">שלכל </w:t>
      </w:r>
      <w:bookmarkStart w:id="22005" w:name="_ETM_Q54_399160"/>
      <w:bookmarkEnd w:id="22005"/>
      <w:r>
        <w:rPr>
          <w:rtl/>
        </w:rPr>
        <w:t xml:space="preserve">ילד </w:t>
      </w:r>
      <w:bookmarkStart w:id="22006" w:name="_ETM_Q54_402230"/>
      <w:bookmarkStart w:id="22007" w:name="_ETM_Q54_403400"/>
      <w:bookmarkEnd w:id="22006"/>
      <w:bookmarkEnd w:id="22007"/>
      <w:r>
        <w:rPr>
          <w:rtl/>
        </w:rPr>
        <w:t>–</w:t>
      </w:r>
      <w:r>
        <w:rPr>
          <w:rFonts w:hint="cs"/>
          <w:rtl/>
        </w:rPr>
        <w:t xml:space="preserve"> אני </w:t>
      </w:r>
      <w:r>
        <w:rPr>
          <w:rtl/>
        </w:rPr>
        <w:t xml:space="preserve">מקריא </w:t>
      </w:r>
      <w:bookmarkStart w:id="22008" w:name="_ETM_Q54_404489"/>
      <w:bookmarkEnd w:id="22008"/>
      <w:r>
        <w:rPr>
          <w:rFonts w:hint="cs"/>
          <w:rtl/>
        </w:rPr>
        <w:t xml:space="preserve">הצעת סיכום, מקריא. מקריא הצעת סיכום. </w:t>
      </w:r>
      <w:bookmarkStart w:id="22009" w:name="_ETM_Q54_407810"/>
      <w:bookmarkEnd w:id="22009"/>
      <w:r>
        <w:rPr>
          <w:rtl/>
        </w:rPr>
        <w:t xml:space="preserve">מאחר </w:t>
      </w:r>
      <w:bookmarkStart w:id="22010" w:name="_ETM_Q54_409829"/>
      <w:bookmarkStart w:id="22011" w:name="_ETM_Q54_410159"/>
      <w:bookmarkEnd w:id="22010"/>
      <w:bookmarkEnd w:id="22011"/>
      <w:r>
        <w:rPr>
          <w:rFonts w:hint="cs"/>
          <w:rtl/>
        </w:rPr>
        <w:t>ש</w:t>
      </w:r>
      <w:r>
        <w:rPr>
          <w:rtl/>
        </w:rPr>
        <w:t xml:space="preserve">אני </w:t>
      </w:r>
      <w:bookmarkStart w:id="22012" w:name="_ETM_Q54_410339"/>
      <w:bookmarkEnd w:id="22012"/>
      <w:r>
        <w:rPr>
          <w:rtl/>
        </w:rPr>
        <w:t xml:space="preserve">חושב </w:t>
      </w:r>
      <w:bookmarkStart w:id="22013" w:name="_ETM_Q54_410699"/>
      <w:bookmarkEnd w:id="22013"/>
      <w:r>
        <w:rPr>
          <w:rtl/>
        </w:rPr>
        <w:t>ש</w:t>
      </w:r>
      <w:r>
        <w:rPr>
          <w:rFonts w:hint="cs"/>
          <w:rtl/>
        </w:rPr>
        <w:t>ל</w:t>
      </w:r>
      <w:r>
        <w:rPr>
          <w:rtl/>
        </w:rPr>
        <w:t xml:space="preserve">כל </w:t>
      </w:r>
      <w:bookmarkStart w:id="22014" w:name="_ETM_Q54_411120"/>
      <w:bookmarkEnd w:id="22014"/>
      <w:r>
        <w:rPr>
          <w:rtl/>
        </w:rPr>
        <w:t xml:space="preserve">ילד </w:t>
      </w:r>
      <w:bookmarkStart w:id="22015" w:name="_ETM_Q54_411449"/>
      <w:bookmarkEnd w:id="22015"/>
      <w:r>
        <w:rPr>
          <w:rtl/>
        </w:rPr>
        <w:t xml:space="preserve">צריך </w:t>
      </w:r>
      <w:bookmarkStart w:id="22016" w:name="_ETM_Q54_411689"/>
      <w:bookmarkEnd w:id="22016"/>
      <w:r>
        <w:rPr>
          <w:rtl/>
        </w:rPr>
        <w:t xml:space="preserve">שיהיה </w:t>
      </w:r>
      <w:bookmarkStart w:id="22017" w:name="_ETM_Q54_411870"/>
      <w:bookmarkStart w:id="22018" w:name="_ETM_Q54_411989"/>
      <w:bookmarkEnd w:id="22017"/>
      <w:bookmarkEnd w:id="22018"/>
      <w:r>
        <w:rPr>
          <w:rtl/>
        </w:rPr>
        <w:t xml:space="preserve">חשמל </w:t>
      </w:r>
      <w:bookmarkStart w:id="22019" w:name="_ETM_Q54_412529"/>
      <w:bookmarkEnd w:id="22019"/>
      <w:r>
        <w:rPr>
          <w:rtl/>
        </w:rPr>
        <w:t xml:space="preserve">וצריך </w:t>
      </w:r>
      <w:bookmarkStart w:id="22020" w:name="_ETM_Q54_412799"/>
      <w:bookmarkEnd w:id="22020"/>
      <w:r>
        <w:rPr>
          <w:rtl/>
        </w:rPr>
        <w:t xml:space="preserve">שיהיה </w:t>
      </w:r>
      <w:bookmarkStart w:id="22021" w:name="_ETM_Q54_412979"/>
      <w:bookmarkEnd w:id="22021"/>
      <w:r>
        <w:rPr>
          <w:rtl/>
        </w:rPr>
        <w:t xml:space="preserve">לו </w:t>
      </w:r>
      <w:bookmarkStart w:id="22022" w:name="_ETM_Q54_413099"/>
      <w:bookmarkEnd w:id="22022"/>
      <w:r>
        <w:rPr>
          <w:rFonts w:hint="cs"/>
          <w:rtl/>
        </w:rPr>
        <w:t xml:space="preserve">מים </w:t>
      </w:r>
      <w:r w:rsidR="00C979CC">
        <w:rPr>
          <w:rFonts w:hint="cs"/>
          <w:rtl/>
        </w:rPr>
        <w:t>– – –</w:t>
      </w:r>
      <w:r>
        <w:rPr>
          <w:rFonts w:hint="cs"/>
          <w:rtl/>
        </w:rPr>
        <w:t xml:space="preserve"> </w:t>
      </w:r>
    </w:p>
    <w:p w:rsidR="00D05003" w:rsidRDefault="00D05003" w:rsidP="004279BA">
      <w:pPr>
        <w:rPr>
          <w:rtl/>
          <w:lang w:eastAsia="he-IL"/>
        </w:rPr>
      </w:pPr>
      <w:bookmarkStart w:id="22023" w:name="_ETM_Q54_405000"/>
      <w:bookmarkEnd w:id="22023"/>
    </w:p>
    <w:p w:rsidR="00D05003" w:rsidRDefault="00D05003" w:rsidP="004279BA">
      <w:pPr>
        <w:pStyle w:val="af5"/>
        <w:keepNext/>
        <w:rPr>
          <w:rtl/>
        </w:rPr>
      </w:pPr>
      <w:bookmarkStart w:id="22024" w:name="ET_interruption_קריאה_19"/>
      <w:r w:rsidRPr="00013A65">
        <w:rPr>
          <w:rStyle w:val="TagStyle"/>
          <w:rtl/>
        </w:rPr>
        <w:t xml:space="preserve"> &lt;&lt; קריאה &gt;&gt; </w:t>
      </w:r>
      <w:r>
        <w:rPr>
          <w:rtl/>
        </w:rPr>
        <w:t>קריאה:</w:t>
      </w:r>
      <w:r w:rsidRPr="00013A65">
        <w:rPr>
          <w:rStyle w:val="TagStyle"/>
          <w:rtl/>
        </w:rPr>
        <w:t xml:space="preserve"> &lt;&lt; קריאה &gt;&gt;</w:t>
      </w:r>
      <w:r>
        <w:rPr>
          <w:rtl/>
        </w:rPr>
        <w:t xml:space="preserve">   </w:t>
      </w:r>
      <w:bookmarkEnd w:id="22024"/>
    </w:p>
    <w:p w:rsidR="00D05003" w:rsidRDefault="00D05003" w:rsidP="00C979CC">
      <w:pPr>
        <w:rPr>
          <w:rtl/>
          <w:lang w:eastAsia="he-IL"/>
        </w:rPr>
      </w:pPr>
    </w:p>
    <w:p w:rsidR="00D05003" w:rsidRDefault="00C979CC" w:rsidP="00C979CC">
      <w:pPr>
        <w:rPr>
          <w:rtl/>
          <w:lang w:eastAsia="he-IL"/>
        </w:rPr>
      </w:pPr>
      <w:bookmarkStart w:id="22025" w:name="_ETM_Q54_413000"/>
      <w:bookmarkEnd w:id="22025"/>
      <w:r>
        <w:rPr>
          <w:rFonts w:hint="cs"/>
          <w:rtl/>
          <w:lang w:eastAsia="he-IL"/>
        </w:rPr>
        <w:t>– – –</w:t>
      </w:r>
    </w:p>
    <w:p w:rsidR="00D05003" w:rsidRDefault="00D05003" w:rsidP="004279BA">
      <w:pPr>
        <w:rPr>
          <w:rtl/>
          <w:lang w:eastAsia="he-IL"/>
        </w:rPr>
      </w:pPr>
      <w:bookmarkStart w:id="22026" w:name="_ETM_Q54_415000"/>
      <w:bookmarkEnd w:id="22026"/>
    </w:p>
    <w:p w:rsidR="00D05003" w:rsidRDefault="00D05003" w:rsidP="004279BA">
      <w:pPr>
        <w:pStyle w:val="-"/>
        <w:keepNext/>
        <w:rPr>
          <w:rtl/>
        </w:rPr>
      </w:pPr>
      <w:bookmarkStart w:id="22027" w:name="ET_speakercontinue_5766_7"/>
      <w:r w:rsidRPr="006026E3">
        <w:rPr>
          <w:rStyle w:val="TagStyle"/>
          <w:rtl/>
        </w:rPr>
        <w:t xml:space="preserve"> &lt;&lt; דובר_המשך &gt;&gt; </w:t>
      </w:r>
      <w:r>
        <w:rPr>
          <w:rtl/>
        </w:rPr>
        <w:t>רם בן ברק (יש עתיד):</w:t>
      </w:r>
      <w:r w:rsidRPr="006026E3">
        <w:rPr>
          <w:rStyle w:val="TagStyle"/>
          <w:rtl/>
        </w:rPr>
        <w:t xml:space="preserve"> &lt;&lt; דובר_המשך &gt;&gt;</w:t>
      </w:r>
      <w:r>
        <w:rPr>
          <w:rtl/>
        </w:rPr>
        <w:t xml:space="preserve">   </w:t>
      </w:r>
      <w:bookmarkEnd w:id="22027"/>
    </w:p>
    <w:p w:rsidR="00D05003" w:rsidRDefault="00D05003" w:rsidP="00C979CC">
      <w:pPr>
        <w:rPr>
          <w:rtl/>
          <w:lang w:eastAsia="he-IL"/>
        </w:rPr>
      </w:pPr>
    </w:p>
    <w:p w:rsidR="00D05003" w:rsidRDefault="00D05003" w:rsidP="00E27510">
      <w:pPr>
        <w:rPr>
          <w:rtl/>
        </w:rPr>
      </w:pPr>
      <w:r>
        <w:rPr>
          <w:rFonts w:hint="cs"/>
          <w:rtl/>
          <w:lang w:eastAsia="he-IL"/>
        </w:rPr>
        <w:t>אני מקריא</w:t>
      </w:r>
      <w:r w:rsidR="00E27510">
        <w:rPr>
          <w:rFonts w:hint="cs"/>
          <w:rtl/>
          <w:lang w:eastAsia="he-IL"/>
        </w:rPr>
        <w:t>,</w:t>
      </w:r>
      <w:r>
        <w:rPr>
          <w:rFonts w:hint="cs"/>
          <w:rtl/>
          <w:lang w:eastAsia="he-IL"/>
        </w:rPr>
        <w:t xml:space="preserve"> אני מקריא</w:t>
      </w:r>
      <w:r w:rsidR="00E27510">
        <w:rPr>
          <w:rFonts w:hint="cs"/>
          <w:rtl/>
          <w:lang w:eastAsia="he-IL"/>
        </w:rPr>
        <w:t>,</w:t>
      </w:r>
      <w:r>
        <w:rPr>
          <w:rFonts w:hint="cs"/>
          <w:rtl/>
          <w:lang w:eastAsia="he-IL"/>
        </w:rPr>
        <w:t xml:space="preserve"> חברים. </w:t>
      </w:r>
      <w:bookmarkStart w:id="22028" w:name="_ETM_Q54_417269"/>
      <w:bookmarkEnd w:id="22028"/>
      <w:r>
        <w:rPr>
          <w:rtl/>
        </w:rPr>
        <w:t xml:space="preserve">אני </w:t>
      </w:r>
      <w:bookmarkStart w:id="22029" w:name="_ETM_Q54_417510"/>
      <w:bookmarkEnd w:id="22029"/>
      <w:r>
        <w:rPr>
          <w:rtl/>
        </w:rPr>
        <w:t xml:space="preserve">מתכבד </w:t>
      </w:r>
      <w:bookmarkStart w:id="22030" w:name="_ETM_Q54_418560"/>
      <w:bookmarkEnd w:id="22030"/>
      <w:r>
        <w:rPr>
          <w:rtl/>
        </w:rPr>
        <w:t xml:space="preserve">להציע </w:t>
      </w:r>
      <w:bookmarkStart w:id="22031" w:name="_ETM_Q54_420910"/>
      <w:bookmarkStart w:id="22032" w:name="_ETM_Q54_421330"/>
      <w:bookmarkEnd w:id="22031"/>
      <w:bookmarkEnd w:id="22032"/>
      <w:r w:rsidR="00C979CC">
        <w:rPr>
          <w:rFonts w:hint="cs"/>
          <w:rtl/>
        </w:rPr>
        <w:t>– –</w:t>
      </w:r>
    </w:p>
    <w:p w:rsidR="00D05003" w:rsidRDefault="00D05003" w:rsidP="004279BA">
      <w:pPr>
        <w:rPr>
          <w:rtl/>
        </w:rPr>
      </w:pPr>
    </w:p>
    <w:p w:rsidR="00D05003" w:rsidRDefault="00D05003" w:rsidP="004279BA">
      <w:pPr>
        <w:pStyle w:val="af5"/>
        <w:keepNext/>
        <w:rPr>
          <w:rtl/>
        </w:rPr>
      </w:pPr>
      <w:bookmarkStart w:id="22033" w:name="ET_interruption_5156_18"/>
      <w:r w:rsidRPr="00013A65">
        <w:rPr>
          <w:rStyle w:val="TagStyle"/>
          <w:rtl/>
        </w:rPr>
        <w:t xml:space="preserve">&lt;&lt; קריאה &gt;&gt; </w:t>
      </w:r>
      <w:r>
        <w:rPr>
          <w:rtl/>
        </w:rPr>
        <w:t>דוד אמסלם (הליכוד):</w:t>
      </w:r>
      <w:r w:rsidRPr="00013A65">
        <w:rPr>
          <w:rStyle w:val="TagStyle"/>
          <w:rtl/>
        </w:rPr>
        <w:t xml:space="preserve"> &lt;&lt; קריאה &gt;&gt;</w:t>
      </w:r>
      <w:bookmarkEnd w:id="22033"/>
    </w:p>
    <w:p w:rsidR="00D05003" w:rsidRDefault="00D05003" w:rsidP="00C979CC">
      <w:pPr>
        <w:rPr>
          <w:rtl/>
          <w:lang w:eastAsia="he-IL"/>
        </w:rPr>
      </w:pPr>
    </w:p>
    <w:p w:rsidR="00D05003" w:rsidRDefault="00D05003" w:rsidP="004279BA">
      <w:pPr>
        <w:rPr>
          <w:rtl/>
          <w:lang w:eastAsia="he-IL"/>
        </w:rPr>
      </w:pPr>
      <w:bookmarkStart w:id="22034" w:name="_ETM_Q54_411000"/>
      <w:bookmarkEnd w:id="22034"/>
      <w:r>
        <w:rPr>
          <w:rFonts w:hint="cs"/>
          <w:rtl/>
          <w:lang w:eastAsia="he-IL"/>
        </w:rPr>
        <w:t>תקריא, תקריא. אל תנאם, תקריא.</w:t>
      </w:r>
    </w:p>
    <w:p w:rsidR="00D05003" w:rsidRDefault="00D05003" w:rsidP="004279BA">
      <w:pPr>
        <w:rPr>
          <w:rtl/>
        </w:rPr>
      </w:pPr>
    </w:p>
    <w:p w:rsidR="00D05003" w:rsidRDefault="00D05003" w:rsidP="004279BA">
      <w:pPr>
        <w:pStyle w:val="-"/>
        <w:keepNext/>
        <w:rPr>
          <w:rtl/>
        </w:rPr>
      </w:pPr>
      <w:r w:rsidRPr="006026E3">
        <w:rPr>
          <w:rStyle w:val="TagStyle"/>
          <w:rtl/>
        </w:rPr>
        <w:t xml:space="preserve">&lt;&lt; דובר_המשך &gt;&gt; </w:t>
      </w:r>
      <w:r>
        <w:rPr>
          <w:rtl/>
        </w:rPr>
        <w:t>רם בן ברק (יש עתיד):</w:t>
      </w:r>
      <w:r w:rsidRPr="006026E3">
        <w:rPr>
          <w:rStyle w:val="TagStyle"/>
          <w:rtl/>
        </w:rPr>
        <w:t xml:space="preserve"> &lt;&lt; דובר_המשך &gt;&gt;</w:t>
      </w:r>
      <w:r>
        <w:rPr>
          <w:rtl/>
        </w:rPr>
        <w:t xml:space="preserve">   </w:t>
      </w:r>
    </w:p>
    <w:p w:rsidR="00D05003" w:rsidRDefault="00D05003" w:rsidP="00C979CC">
      <w:pPr>
        <w:rPr>
          <w:rtl/>
          <w:lang w:eastAsia="he-IL"/>
        </w:rPr>
      </w:pPr>
    </w:p>
    <w:p w:rsidR="00D05003" w:rsidRDefault="00C979CC" w:rsidP="00E27510">
      <w:pPr>
        <w:rPr>
          <w:rtl/>
          <w:lang w:eastAsia="he-IL"/>
        </w:rPr>
      </w:pPr>
      <w:r>
        <w:rPr>
          <w:rFonts w:hint="cs"/>
          <w:rtl/>
        </w:rPr>
        <w:t>– –</w:t>
      </w:r>
      <w:bookmarkStart w:id="22035" w:name="_ETM_Q54_421000"/>
      <w:bookmarkEnd w:id="22035"/>
      <w:r w:rsidR="00D05003">
        <w:rPr>
          <w:rFonts w:hint="cs"/>
          <w:rtl/>
        </w:rPr>
        <w:t xml:space="preserve"> </w:t>
      </w:r>
      <w:r w:rsidR="00D05003">
        <w:rPr>
          <w:rtl/>
        </w:rPr>
        <w:t xml:space="preserve">הצעת </w:t>
      </w:r>
      <w:bookmarkStart w:id="22036" w:name="_ETM_Q54_421990"/>
      <w:bookmarkEnd w:id="22036"/>
      <w:r w:rsidR="00D05003">
        <w:rPr>
          <w:rtl/>
        </w:rPr>
        <w:t xml:space="preserve">סיכום </w:t>
      </w:r>
      <w:bookmarkStart w:id="22037" w:name="_ETM_Q54_422770"/>
      <w:bookmarkStart w:id="22038" w:name="_ETM_Q54_423160"/>
      <w:bookmarkStart w:id="22039" w:name="_ETM_Q54_424519"/>
      <w:bookmarkEnd w:id="22037"/>
      <w:bookmarkEnd w:id="22038"/>
      <w:bookmarkEnd w:id="22039"/>
      <w:r w:rsidR="00D05003">
        <w:rPr>
          <w:rtl/>
        </w:rPr>
        <w:t xml:space="preserve">לגבי </w:t>
      </w:r>
      <w:bookmarkStart w:id="22040" w:name="_ETM_Q54_425659"/>
      <w:bookmarkEnd w:id="22040"/>
      <w:r w:rsidR="00D05003">
        <w:rPr>
          <w:rtl/>
        </w:rPr>
        <w:t xml:space="preserve">הקפאת </w:t>
      </w:r>
      <w:bookmarkStart w:id="22041" w:name="_ETM_Q54_426140"/>
      <w:bookmarkEnd w:id="22041"/>
      <w:r w:rsidR="00D05003">
        <w:rPr>
          <w:rtl/>
        </w:rPr>
        <w:t xml:space="preserve">התכנון </w:t>
      </w:r>
      <w:bookmarkStart w:id="22042" w:name="_ETM_Q54_426620"/>
      <w:bookmarkEnd w:id="22042"/>
      <w:r w:rsidR="00D05003">
        <w:rPr>
          <w:rtl/>
        </w:rPr>
        <w:t xml:space="preserve">והבנייה </w:t>
      </w:r>
      <w:bookmarkStart w:id="22043" w:name="_ETM_Q54_427099"/>
      <w:bookmarkEnd w:id="22043"/>
      <w:r w:rsidR="00D05003">
        <w:rPr>
          <w:rtl/>
        </w:rPr>
        <w:t xml:space="preserve">ביהודה </w:t>
      </w:r>
      <w:bookmarkStart w:id="22044" w:name="_ETM_Q54_427430"/>
      <w:bookmarkEnd w:id="22044"/>
      <w:r w:rsidR="00D05003">
        <w:rPr>
          <w:rtl/>
        </w:rPr>
        <w:t xml:space="preserve">ושומרון </w:t>
      </w:r>
      <w:bookmarkStart w:id="22045" w:name="_ETM_Q54_428690"/>
      <w:bookmarkEnd w:id="22045"/>
      <w:r w:rsidR="00E27510">
        <w:rPr>
          <w:rFonts w:hint="cs"/>
          <w:rtl/>
        </w:rPr>
        <w:t>ומניעת</w:t>
      </w:r>
      <w:r w:rsidR="00D05003">
        <w:rPr>
          <w:rtl/>
        </w:rPr>
        <w:t xml:space="preserve"> </w:t>
      </w:r>
      <w:bookmarkStart w:id="22046" w:name="_ETM_Q54_429140"/>
      <w:bookmarkEnd w:id="22046"/>
      <w:r w:rsidR="00D05003">
        <w:rPr>
          <w:rtl/>
        </w:rPr>
        <w:t xml:space="preserve">ההסדרה </w:t>
      </w:r>
      <w:bookmarkStart w:id="22047" w:name="_ETM_Q54_429620"/>
      <w:bookmarkEnd w:id="22047"/>
      <w:r w:rsidR="00D05003">
        <w:rPr>
          <w:rtl/>
        </w:rPr>
        <w:t xml:space="preserve">של </w:t>
      </w:r>
      <w:bookmarkStart w:id="22048" w:name="_ETM_Q54_429770"/>
      <w:bookmarkEnd w:id="22048"/>
      <w:r w:rsidR="00D05003">
        <w:rPr>
          <w:rtl/>
        </w:rPr>
        <w:t xml:space="preserve">ההתיישבות </w:t>
      </w:r>
      <w:bookmarkStart w:id="22049" w:name="_ETM_Q54_430190"/>
      <w:bookmarkEnd w:id="22049"/>
      <w:r w:rsidR="00D05003">
        <w:rPr>
          <w:rtl/>
        </w:rPr>
        <w:t>הצעירה</w:t>
      </w:r>
      <w:r w:rsidR="00D05003">
        <w:rPr>
          <w:rFonts w:hint="cs"/>
          <w:rtl/>
        </w:rPr>
        <w:t>.</w:t>
      </w:r>
      <w:r w:rsidR="00D05003">
        <w:rPr>
          <w:rtl/>
        </w:rPr>
        <w:t xml:space="preserve"> </w:t>
      </w:r>
      <w:bookmarkStart w:id="22050" w:name="_ETM_Q54_431450"/>
      <w:bookmarkEnd w:id="22050"/>
      <w:r w:rsidR="00D05003">
        <w:rPr>
          <w:rtl/>
        </w:rPr>
        <w:t xml:space="preserve">אני </w:t>
      </w:r>
      <w:bookmarkStart w:id="22051" w:name="_ETM_Q54_431630"/>
      <w:bookmarkEnd w:id="22051"/>
      <w:r w:rsidR="00D05003">
        <w:rPr>
          <w:rtl/>
        </w:rPr>
        <w:t xml:space="preserve">מציע </w:t>
      </w:r>
      <w:bookmarkStart w:id="22052" w:name="_ETM_Q54_432140"/>
      <w:bookmarkEnd w:id="22052"/>
      <w:r w:rsidR="00D05003">
        <w:rPr>
          <w:rtl/>
        </w:rPr>
        <w:t xml:space="preserve">שיתקיים </w:t>
      </w:r>
      <w:bookmarkStart w:id="22053" w:name="_ETM_Q54_432620"/>
      <w:bookmarkEnd w:id="22053"/>
      <w:r w:rsidR="00D05003">
        <w:rPr>
          <w:rtl/>
        </w:rPr>
        <w:t xml:space="preserve">דיון </w:t>
      </w:r>
      <w:bookmarkStart w:id="22054" w:name="_ETM_Q54_432890"/>
      <w:bookmarkEnd w:id="22054"/>
      <w:r w:rsidR="00D05003">
        <w:rPr>
          <w:rtl/>
        </w:rPr>
        <w:t xml:space="preserve">בוועדת </w:t>
      </w:r>
      <w:bookmarkStart w:id="22055" w:name="_ETM_Q54_433460"/>
      <w:bookmarkEnd w:id="22055"/>
      <w:r w:rsidR="00D05003">
        <w:rPr>
          <w:rtl/>
        </w:rPr>
        <w:t xml:space="preserve">החוץ </w:t>
      </w:r>
      <w:bookmarkStart w:id="22056" w:name="_ETM_Q54_433760"/>
      <w:bookmarkEnd w:id="22056"/>
      <w:r w:rsidR="00D05003">
        <w:rPr>
          <w:rtl/>
        </w:rPr>
        <w:t xml:space="preserve">והביטחון </w:t>
      </w:r>
      <w:bookmarkStart w:id="22057" w:name="_ETM_Q54_435050"/>
      <w:bookmarkEnd w:id="22057"/>
      <w:r w:rsidR="00D05003">
        <w:rPr>
          <w:rtl/>
        </w:rPr>
        <w:t xml:space="preserve">על </w:t>
      </w:r>
      <w:bookmarkStart w:id="22058" w:name="_ETM_Q54_435305"/>
      <w:bookmarkEnd w:id="22058"/>
      <w:r w:rsidR="00D05003">
        <w:rPr>
          <w:rtl/>
        </w:rPr>
        <w:t xml:space="preserve">מנת </w:t>
      </w:r>
      <w:bookmarkStart w:id="22059" w:name="_ETM_Q54_435560"/>
      <w:bookmarkStart w:id="22060" w:name="_ETM_Q54_435710"/>
      <w:bookmarkEnd w:id="22059"/>
      <w:bookmarkEnd w:id="22060"/>
      <w:r w:rsidR="00D05003">
        <w:rPr>
          <w:rFonts w:hint="cs"/>
          <w:rtl/>
        </w:rPr>
        <w:t>שנ</w:t>
      </w:r>
      <w:r w:rsidR="00D05003">
        <w:rPr>
          <w:rtl/>
        </w:rPr>
        <w:t xml:space="preserve">וכל </w:t>
      </w:r>
      <w:bookmarkStart w:id="22061" w:name="_ETM_Q54_435980"/>
      <w:bookmarkEnd w:id="22061"/>
      <w:r w:rsidR="00D05003">
        <w:rPr>
          <w:rtl/>
        </w:rPr>
        <w:t xml:space="preserve">לראות </w:t>
      </w:r>
      <w:bookmarkStart w:id="22062" w:name="_ETM_Q54_436910"/>
      <w:bookmarkEnd w:id="22062"/>
      <w:r w:rsidR="00D05003">
        <w:rPr>
          <w:rtl/>
        </w:rPr>
        <w:t xml:space="preserve">איך </w:t>
      </w:r>
      <w:bookmarkStart w:id="22063" w:name="_ETM_Q54_437120"/>
      <w:bookmarkEnd w:id="22063"/>
      <w:r w:rsidR="00D05003">
        <w:rPr>
          <w:rtl/>
        </w:rPr>
        <w:t xml:space="preserve">אנחנו </w:t>
      </w:r>
      <w:bookmarkStart w:id="22064" w:name="_ETM_Q54_437480"/>
      <w:bookmarkEnd w:id="22064"/>
      <w:r w:rsidR="00D05003">
        <w:rPr>
          <w:rtl/>
        </w:rPr>
        <w:t xml:space="preserve">יכולים </w:t>
      </w:r>
      <w:bookmarkStart w:id="22065" w:name="_ETM_Q54_438410"/>
      <w:bookmarkEnd w:id="22065"/>
      <w:r w:rsidR="00D05003">
        <w:rPr>
          <w:rtl/>
        </w:rPr>
        <w:t xml:space="preserve">לדאוג </w:t>
      </w:r>
      <w:bookmarkStart w:id="22066" w:name="_ETM_Q54_439070"/>
      <w:bookmarkEnd w:id="22066"/>
      <w:r w:rsidR="00D05003">
        <w:rPr>
          <w:rtl/>
        </w:rPr>
        <w:t xml:space="preserve">לתושבים </w:t>
      </w:r>
      <w:bookmarkStart w:id="22067" w:name="_ETM_Q54_440120"/>
      <w:bookmarkEnd w:id="22067"/>
      <w:r w:rsidR="00D05003">
        <w:rPr>
          <w:rtl/>
        </w:rPr>
        <w:t xml:space="preserve">ביהודה </w:t>
      </w:r>
      <w:bookmarkStart w:id="22068" w:name="_ETM_Q54_440540"/>
      <w:bookmarkEnd w:id="22068"/>
      <w:r w:rsidR="00D05003">
        <w:rPr>
          <w:rtl/>
        </w:rPr>
        <w:t>ושומרון</w:t>
      </w:r>
      <w:r w:rsidR="00D05003">
        <w:rPr>
          <w:rFonts w:hint="cs"/>
          <w:rtl/>
        </w:rPr>
        <w:t>.</w:t>
      </w:r>
      <w:r w:rsidR="00D05003">
        <w:rPr>
          <w:rtl/>
        </w:rPr>
        <w:t xml:space="preserve"> </w:t>
      </w:r>
      <w:bookmarkStart w:id="22069" w:name="_ETM_Q54_441170"/>
      <w:bookmarkEnd w:id="22069"/>
      <w:r w:rsidR="00D05003">
        <w:rPr>
          <w:rtl/>
        </w:rPr>
        <w:t xml:space="preserve">תודה </w:t>
      </w:r>
      <w:bookmarkStart w:id="22070" w:name="_ETM_Q54_441440"/>
      <w:bookmarkEnd w:id="22070"/>
      <w:r w:rsidR="00D05003">
        <w:rPr>
          <w:rtl/>
        </w:rPr>
        <w:t>רבה</w:t>
      </w:r>
      <w:r w:rsidR="00D05003">
        <w:rPr>
          <w:rFonts w:hint="cs"/>
          <w:rtl/>
        </w:rPr>
        <w:t>.</w:t>
      </w:r>
      <w:r w:rsidR="00D05003">
        <w:rPr>
          <w:rtl/>
        </w:rPr>
        <w:t xml:space="preserve"> </w:t>
      </w:r>
      <w:bookmarkStart w:id="22071" w:name="_ETM_Q54_449759"/>
      <w:bookmarkEnd w:id="22071"/>
    </w:p>
    <w:p w:rsidR="00D05003" w:rsidRDefault="00D05003" w:rsidP="004279BA">
      <w:pPr>
        <w:rPr>
          <w:rtl/>
          <w:lang w:eastAsia="he-IL"/>
        </w:rPr>
      </w:pPr>
    </w:p>
    <w:p w:rsidR="00D05003" w:rsidRDefault="00D05003" w:rsidP="004279BA">
      <w:pPr>
        <w:pStyle w:val="af6"/>
        <w:keepNext/>
        <w:rPr>
          <w:rtl/>
        </w:rPr>
      </w:pPr>
      <w:r w:rsidRPr="006026E3">
        <w:rPr>
          <w:rStyle w:val="TagStyle"/>
          <w:rtl/>
        </w:rPr>
        <w:t xml:space="preserve"> &lt;&lt; יור &gt;&gt; </w:t>
      </w:r>
      <w:r>
        <w:rPr>
          <w:rtl/>
        </w:rPr>
        <w:t>היו"ר מיקי לוי:</w:t>
      </w:r>
      <w:r w:rsidRPr="006026E3">
        <w:rPr>
          <w:rStyle w:val="TagStyle"/>
          <w:rtl/>
        </w:rPr>
        <w:t xml:space="preserve"> &lt;&lt;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 xml:space="preserve">חבר הכנסת אקוניס, בבקשה </w:t>
      </w:r>
      <w:r w:rsidR="00E27510">
        <w:rPr>
          <w:rFonts w:hint="eastAsia"/>
          <w:rtl/>
          <w:lang w:eastAsia="he-IL"/>
        </w:rPr>
        <w:t xml:space="preserve">– </w:t>
      </w:r>
      <w:r>
        <w:rPr>
          <w:rFonts w:hint="cs"/>
          <w:rtl/>
          <w:lang w:eastAsia="he-IL"/>
        </w:rPr>
        <w:t>הצעת סיכום כנציג הליכוד, ש"ס</w:t>
      </w:r>
      <w:r w:rsidR="00E27510">
        <w:rPr>
          <w:rFonts w:hint="cs"/>
          <w:rtl/>
          <w:lang w:eastAsia="he-IL"/>
        </w:rPr>
        <w:t xml:space="preserve"> ו</w:t>
      </w:r>
      <w:r>
        <w:rPr>
          <w:rFonts w:hint="cs"/>
          <w:rtl/>
          <w:lang w:eastAsia="he-IL"/>
        </w:rPr>
        <w:t>הציונות הדתית. חבר הכנסת אופיר אקוניס</w:t>
      </w:r>
      <w:r w:rsidR="00F23BE3">
        <w:rPr>
          <w:rFonts w:hint="cs"/>
          <w:rtl/>
          <w:lang w:eastAsia="he-IL"/>
        </w:rPr>
        <w:t>,</w:t>
      </w:r>
      <w:r>
        <w:rPr>
          <w:rFonts w:hint="cs"/>
          <w:rtl/>
          <w:lang w:eastAsia="he-IL"/>
        </w:rPr>
        <w:t xml:space="preserve"> בבקשה.</w:t>
      </w:r>
    </w:p>
    <w:p w:rsidR="00D05003" w:rsidRDefault="00D05003" w:rsidP="004279BA">
      <w:pPr>
        <w:rPr>
          <w:rtl/>
          <w:lang w:eastAsia="he-IL"/>
        </w:rPr>
      </w:pPr>
    </w:p>
    <w:p w:rsidR="00D05003" w:rsidRDefault="0020630F" w:rsidP="0020630F">
      <w:pPr>
        <w:pStyle w:val="a4"/>
        <w:rPr>
          <w:rtl/>
        </w:rPr>
      </w:pPr>
      <w:bookmarkStart w:id="22072" w:name="ET_speaker_5661_9"/>
      <w:r w:rsidRPr="0020630F">
        <w:rPr>
          <w:rStyle w:val="TagStyle"/>
          <w:rtl/>
        </w:rPr>
        <w:t xml:space="preserve"> &lt;&lt; דובר &gt;&gt;</w:t>
      </w:r>
      <w:r w:rsidR="00D05003" w:rsidRPr="006026E3">
        <w:rPr>
          <w:rStyle w:val="TagStyle"/>
          <w:rtl/>
        </w:rPr>
        <w:t xml:space="preserve"> </w:t>
      </w:r>
      <w:bookmarkStart w:id="22073" w:name="_Toc91145041"/>
      <w:bookmarkStart w:id="22074" w:name="_Toc91145594"/>
      <w:r w:rsidR="00D05003">
        <w:rPr>
          <w:rtl/>
        </w:rPr>
        <w:t>אופיר אקוניס (הליכוד):</w:t>
      </w:r>
      <w:bookmarkEnd w:id="22073"/>
      <w:bookmarkEnd w:id="22074"/>
      <w:r w:rsidR="00D05003" w:rsidRPr="006026E3">
        <w:rPr>
          <w:rStyle w:val="TagStyle"/>
          <w:rtl/>
        </w:rPr>
        <w:t xml:space="preserve"> </w:t>
      </w:r>
      <w:r w:rsidRPr="0020630F">
        <w:rPr>
          <w:rStyle w:val="TagStyle"/>
          <w:rtl/>
        </w:rPr>
        <w:t xml:space="preserve">&lt;&lt; דובר &gt;&gt;  </w:t>
      </w:r>
      <w:r w:rsidR="00D05003">
        <w:rPr>
          <w:rtl/>
        </w:rPr>
        <w:t xml:space="preserve">   </w:t>
      </w:r>
      <w:bookmarkEnd w:id="22072"/>
    </w:p>
    <w:p w:rsidR="00D05003" w:rsidRDefault="00D05003" w:rsidP="004279BA">
      <w:pPr>
        <w:rPr>
          <w:rtl/>
          <w:lang w:eastAsia="he-IL"/>
        </w:rPr>
      </w:pPr>
    </w:p>
    <w:p w:rsidR="00D05003" w:rsidRDefault="00D05003" w:rsidP="00E27510">
      <w:pPr>
        <w:rPr>
          <w:rtl/>
        </w:rPr>
      </w:pPr>
      <w:bookmarkStart w:id="22075" w:name="_ETM_Q54_476169"/>
      <w:bookmarkStart w:id="22076" w:name="_ETM_Q54_476589"/>
      <w:bookmarkStart w:id="22077" w:name="_ETM_Q54_477009"/>
      <w:bookmarkStart w:id="22078" w:name="_ETM_Q54_477980"/>
      <w:bookmarkEnd w:id="22075"/>
      <w:bookmarkEnd w:id="22076"/>
      <w:bookmarkEnd w:id="22077"/>
      <w:bookmarkEnd w:id="22078"/>
      <w:r>
        <w:rPr>
          <w:rtl/>
        </w:rPr>
        <w:t xml:space="preserve">נדמה </w:t>
      </w:r>
      <w:bookmarkStart w:id="22079" w:name="_ETM_Q54_478310"/>
      <w:bookmarkEnd w:id="22079"/>
      <w:r>
        <w:rPr>
          <w:rtl/>
        </w:rPr>
        <w:t>לי</w:t>
      </w:r>
      <w:r>
        <w:rPr>
          <w:rFonts w:hint="cs"/>
          <w:rtl/>
        </w:rPr>
        <w:t>,</w:t>
      </w:r>
      <w:r>
        <w:rPr>
          <w:rtl/>
        </w:rPr>
        <w:t xml:space="preserve"> </w:t>
      </w:r>
      <w:bookmarkStart w:id="22080" w:name="_ETM_Q54_478400"/>
      <w:bookmarkEnd w:id="22080"/>
      <w:r>
        <w:rPr>
          <w:rtl/>
        </w:rPr>
        <w:t xml:space="preserve">אדוני </w:t>
      </w:r>
      <w:bookmarkStart w:id="22081" w:name="_ETM_Q54_478699"/>
      <w:bookmarkEnd w:id="22081"/>
      <w:r>
        <w:rPr>
          <w:rtl/>
        </w:rPr>
        <w:t>היושב-ראש</w:t>
      </w:r>
      <w:r>
        <w:rPr>
          <w:rFonts w:hint="cs"/>
          <w:rtl/>
        </w:rPr>
        <w:t>,</w:t>
      </w:r>
      <w:r>
        <w:rPr>
          <w:rtl/>
        </w:rPr>
        <w:t xml:space="preserve"> </w:t>
      </w:r>
      <w:bookmarkStart w:id="22082" w:name="_ETM_Q54_479270"/>
      <w:bookmarkEnd w:id="22082"/>
      <w:r>
        <w:rPr>
          <w:rFonts w:hint="cs"/>
          <w:rtl/>
        </w:rPr>
        <w:t>ש</w:t>
      </w:r>
      <w:r>
        <w:rPr>
          <w:rtl/>
        </w:rPr>
        <w:t xml:space="preserve">לפי </w:t>
      </w:r>
      <w:bookmarkStart w:id="22083" w:name="_ETM_Q54_479570"/>
      <w:bookmarkEnd w:id="22083"/>
      <w:r>
        <w:rPr>
          <w:rtl/>
        </w:rPr>
        <w:t xml:space="preserve">התקנון </w:t>
      </w:r>
      <w:bookmarkStart w:id="22084" w:name="_ETM_Q54_480169"/>
      <w:bookmarkEnd w:id="22084"/>
      <w:r>
        <w:rPr>
          <w:rtl/>
        </w:rPr>
        <w:t xml:space="preserve">אין </w:t>
      </w:r>
      <w:bookmarkStart w:id="22085" w:name="_ETM_Q54_480290"/>
      <w:bookmarkEnd w:id="22085"/>
      <w:r>
        <w:rPr>
          <w:rtl/>
        </w:rPr>
        <w:t xml:space="preserve">אפשרות </w:t>
      </w:r>
      <w:bookmarkStart w:id="22086" w:name="_ETM_Q54_480740"/>
      <w:bookmarkEnd w:id="22086"/>
      <w:r>
        <w:rPr>
          <w:rtl/>
        </w:rPr>
        <w:t xml:space="preserve">לקבל </w:t>
      </w:r>
      <w:bookmarkStart w:id="22087" w:name="_ETM_Q54_481070"/>
      <w:bookmarkStart w:id="22088" w:name="_ETM_Q54_480839"/>
      <w:bookmarkEnd w:id="22087"/>
      <w:bookmarkEnd w:id="22088"/>
      <w:r>
        <w:rPr>
          <w:rtl/>
        </w:rPr>
        <w:t xml:space="preserve">את </w:t>
      </w:r>
      <w:bookmarkStart w:id="22089" w:name="_ETM_Q54_480989"/>
      <w:bookmarkEnd w:id="22089"/>
      <w:r>
        <w:rPr>
          <w:rtl/>
        </w:rPr>
        <w:t xml:space="preserve">הצעת </w:t>
      </w:r>
      <w:bookmarkStart w:id="22090" w:name="_ETM_Q54_481319"/>
      <w:bookmarkEnd w:id="22090"/>
      <w:r>
        <w:rPr>
          <w:rtl/>
        </w:rPr>
        <w:t xml:space="preserve">הסיכום </w:t>
      </w:r>
      <w:bookmarkStart w:id="22091" w:name="_ETM_Q54_481680"/>
      <w:bookmarkEnd w:id="22091"/>
      <w:r>
        <w:rPr>
          <w:rtl/>
        </w:rPr>
        <w:t xml:space="preserve">של </w:t>
      </w:r>
      <w:bookmarkStart w:id="22092" w:name="_ETM_Q54_481829"/>
      <w:bookmarkEnd w:id="22092"/>
      <w:r>
        <w:rPr>
          <w:rtl/>
        </w:rPr>
        <w:t>הקואליציה</w:t>
      </w:r>
      <w:r w:rsidR="00E27510">
        <w:rPr>
          <w:rFonts w:hint="cs"/>
          <w:rtl/>
        </w:rPr>
        <w:t>,</w:t>
      </w:r>
      <w:r>
        <w:rPr>
          <w:rtl/>
        </w:rPr>
        <w:t xml:space="preserve"> </w:t>
      </w:r>
      <w:bookmarkStart w:id="22093" w:name="_ETM_Q54_482939"/>
      <w:bookmarkStart w:id="22094" w:name="_ETM_Q54_483540"/>
      <w:bookmarkEnd w:id="22093"/>
      <w:bookmarkEnd w:id="22094"/>
      <w:r>
        <w:rPr>
          <w:rtl/>
        </w:rPr>
        <w:t xml:space="preserve">כפי </w:t>
      </w:r>
      <w:bookmarkStart w:id="22095" w:name="_ETM_Q54_483750"/>
      <w:bookmarkEnd w:id="22095"/>
      <w:r>
        <w:rPr>
          <w:rtl/>
        </w:rPr>
        <w:t xml:space="preserve">שאומר </w:t>
      </w:r>
      <w:bookmarkStart w:id="22096" w:name="_ETM_Q54_483990"/>
      <w:bookmarkEnd w:id="22096"/>
      <w:r>
        <w:rPr>
          <w:rtl/>
        </w:rPr>
        <w:t xml:space="preserve">חבר </w:t>
      </w:r>
      <w:bookmarkStart w:id="22097" w:name="_ETM_Q54_484259"/>
      <w:bookmarkEnd w:id="22097"/>
      <w:r>
        <w:rPr>
          <w:rtl/>
        </w:rPr>
        <w:t xml:space="preserve">הכנסת </w:t>
      </w:r>
      <w:bookmarkStart w:id="22098" w:name="_ETM_Q54_484650"/>
      <w:bookmarkEnd w:id="22098"/>
      <w:r>
        <w:rPr>
          <w:rtl/>
        </w:rPr>
        <w:t>גפני</w:t>
      </w:r>
      <w:r>
        <w:rPr>
          <w:rFonts w:hint="cs"/>
          <w:rtl/>
        </w:rPr>
        <w:t>,</w:t>
      </w:r>
      <w:r>
        <w:rPr>
          <w:rtl/>
        </w:rPr>
        <w:t xml:space="preserve"> </w:t>
      </w:r>
      <w:bookmarkStart w:id="22099" w:name="_ETM_Q54_485040"/>
      <w:bookmarkEnd w:id="22099"/>
      <w:r>
        <w:rPr>
          <w:rtl/>
        </w:rPr>
        <w:t xml:space="preserve">הבקי </w:t>
      </w:r>
      <w:bookmarkStart w:id="22100" w:name="_ETM_Q54_485430"/>
      <w:bookmarkEnd w:id="22100"/>
      <w:r>
        <w:rPr>
          <w:rtl/>
        </w:rPr>
        <w:t xml:space="preserve">היטב </w:t>
      </w:r>
      <w:bookmarkStart w:id="22101" w:name="_ETM_Q54_486150"/>
      <w:bookmarkEnd w:id="22101"/>
      <w:r>
        <w:rPr>
          <w:rtl/>
        </w:rPr>
        <w:t>ב</w:t>
      </w:r>
      <w:r>
        <w:rPr>
          <w:rFonts w:hint="cs"/>
          <w:rtl/>
        </w:rPr>
        <w:t xml:space="preserve">הלכות </w:t>
      </w:r>
      <w:bookmarkStart w:id="22102" w:name="_ETM_Q54_486629"/>
      <w:bookmarkEnd w:id="22102"/>
      <w:r>
        <w:rPr>
          <w:rtl/>
        </w:rPr>
        <w:t xml:space="preserve">התקנון </w:t>
      </w:r>
      <w:bookmarkStart w:id="22103" w:name="_ETM_Q54_487140"/>
      <w:bookmarkEnd w:id="22103"/>
      <w:r>
        <w:rPr>
          <w:rtl/>
        </w:rPr>
        <w:t xml:space="preserve">של </w:t>
      </w:r>
      <w:bookmarkStart w:id="22104" w:name="_ETM_Q54_487470"/>
      <w:bookmarkEnd w:id="22104"/>
      <w:r>
        <w:rPr>
          <w:rtl/>
        </w:rPr>
        <w:t>הכנסת</w:t>
      </w:r>
      <w:r>
        <w:rPr>
          <w:rFonts w:hint="cs"/>
          <w:rtl/>
        </w:rPr>
        <w:t>,</w:t>
      </w:r>
      <w:r>
        <w:rPr>
          <w:rtl/>
        </w:rPr>
        <w:t xml:space="preserve"> </w:t>
      </w:r>
      <w:bookmarkStart w:id="22105" w:name="_ETM_Q54_488460"/>
      <w:bookmarkEnd w:id="22105"/>
      <w:r>
        <w:rPr>
          <w:rtl/>
        </w:rPr>
        <w:t xml:space="preserve">אבל </w:t>
      </w:r>
      <w:bookmarkStart w:id="22106" w:name="_ETM_Q54_488730"/>
      <w:bookmarkEnd w:id="22106"/>
      <w:r>
        <w:rPr>
          <w:rtl/>
        </w:rPr>
        <w:t xml:space="preserve">אנחנו </w:t>
      </w:r>
      <w:bookmarkStart w:id="22107" w:name="_ETM_Q54_489000"/>
      <w:bookmarkEnd w:id="22107"/>
      <w:r>
        <w:rPr>
          <w:rtl/>
        </w:rPr>
        <w:t xml:space="preserve">ככל </w:t>
      </w:r>
      <w:bookmarkStart w:id="22108" w:name="_ETM_Q54_489269"/>
      <w:bookmarkEnd w:id="22108"/>
      <w:r>
        <w:rPr>
          <w:rtl/>
        </w:rPr>
        <w:t>הנראה</w:t>
      </w:r>
      <w:r>
        <w:rPr>
          <w:rFonts w:hint="cs"/>
          <w:rtl/>
        </w:rPr>
        <w:t>,</w:t>
      </w:r>
      <w:r>
        <w:rPr>
          <w:rtl/>
        </w:rPr>
        <w:t xml:space="preserve"> </w:t>
      </w:r>
      <w:bookmarkStart w:id="22109" w:name="_ETM_Q54_489570"/>
      <w:bookmarkEnd w:id="22109"/>
      <w:r>
        <w:rPr>
          <w:rtl/>
        </w:rPr>
        <w:t xml:space="preserve">אם </w:t>
      </w:r>
      <w:bookmarkStart w:id="22110" w:name="_ETM_Q54_489660"/>
      <w:bookmarkEnd w:id="22110"/>
      <w:r>
        <w:rPr>
          <w:rtl/>
        </w:rPr>
        <w:t>נצטרך</w:t>
      </w:r>
      <w:r>
        <w:rPr>
          <w:rFonts w:hint="cs"/>
          <w:rtl/>
        </w:rPr>
        <w:t>, נ</w:t>
      </w:r>
      <w:bookmarkStart w:id="22111" w:name="_ETM_Q54_490110"/>
      <w:bookmarkEnd w:id="22111"/>
      <w:r>
        <w:rPr>
          <w:rtl/>
        </w:rPr>
        <w:t xml:space="preserve">צביע </w:t>
      </w:r>
      <w:bookmarkStart w:id="22112" w:name="_ETM_Q54_490529"/>
      <w:bookmarkEnd w:id="22112"/>
      <w:r>
        <w:rPr>
          <w:rtl/>
        </w:rPr>
        <w:t xml:space="preserve">על </w:t>
      </w:r>
      <w:bookmarkStart w:id="22113" w:name="_ETM_Q54_490589"/>
      <w:bookmarkEnd w:id="22113"/>
      <w:r>
        <w:rPr>
          <w:rtl/>
        </w:rPr>
        <w:t>הדבר</w:t>
      </w:r>
      <w:r>
        <w:rPr>
          <w:rFonts w:hint="cs"/>
          <w:rtl/>
        </w:rPr>
        <w:t>.</w:t>
      </w:r>
      <w:r>
        <w:rPr>
          <w:rtl/>
        </w:rPr>
        <w:t xml:space="preserve"> </w:t>
      </w:r>
      <w:bookmarkStart w:id="22114" w:name="_ETM_Q54_491250"/>
      <w:bookmarkEnd w:id="22114"/>
    </w:p>
    <w:p w:rsidR="00D05003" w:rsidRDefault="00D05003" w:rsidP="004279BA">
      <w:pPr>
        <w:rPr>
          <w:rtl/>
        </w:rPr>
      </w:pPr>
    </w:p>
    <w:p w:rsidR="00E27510" w:rsidRDefault="00D05003" w:rsidP="00E27510">
      <w:pPr>
        <w:rPr>
          <w:rtl/>
        </w:rPr>
      </w:pPr>
      <w:bookmarkStart w:id="22115" w:name="_ETM_Q54_493000"/>
      <w:bookmarkEnd w:id="22115"/>
      <w:r>
        <w:rPr>
          <w:rtl/>
        </w:rPr>
        <w:t xml:space="preserve">אני </w:t>
      </w:r>
      <w:bookmarkStart w:id="22116" w:name="_ETM_Q54_491490"/>
      <w:bookmarkEnd w:id="22116"/>
      <w:r>
        <w:rPr>
          <w:rtl/>
        </w:rPr>
        <w:t xml:space="preserve">מתכבד </w:t>
      </w:r>
      <w:bookmarkStart w:id="22117" w:name="_ETM_Q54_492029"/>
      <w:bookmarkEnd w:id="22117"/>
      <w:r>
        <w:rPr>
          <w:rtl/>
        </w:rPr>
        <w:t>ל</w:t>
      </w:r>
      <w:bookmarkStart w:id="22118" w:name="_ETM_Q54_492330"/>
      <w:bookmarkEnd w:id="22118"/>
      <w:r>
        <w:rPr>
          <w:rtl/>
        </w:rPr>
        <w:t xml:space="preserve">הציג </w:t>
      </w:r>
      <w:bookmarkStart w:id="22119" w:name="_ETM_Q54_492809"/>
      <w:bookmarkEnd w:id="22119"/>
      <w:r>
        <w:rPr>
          <w:rtl/>
        </w:rPr>
        <w:t xml:space="preserve">למליאת </w:t>
      </w:r>
      <w:bookmarkStart w:id="22120" w:name="_ETM_Q54_493200"/>
      <w:bookmarkEnd w:id="22120"/>
      <w:r>
        <w:rPr>
          <w:rtl/>
        </w:rPr>
        <w:t xml:space="preserve">הכנסת </w:t>
      </w:r>
      <w:bookmarkStart w:id="22121" w:name="_ETM_Q54_494130"/>
      <w:bookmarkEnd w:id="22121"/>
      <w:r>
        <w:rPr>
          <w:rtl/>
        </w:rPr>
        <w:t xml:space="preserve">את </w:t>
      </w:r>
      <w:bookmarkStart w:id="22122" w:name="_ETM_Q54_494279"/>
      <w:bookmarkEnd w:id="22122"/>
      <w:r>
        <w:rPr>
          <w:rtl/>
        </w:rPr>
        <w:t xml:space="preserve">הודעת </w:t>
      </w:r>
      <w:bookmarkStart w:id="22123" w:name="_ETM_Q54_494639"/>
      <w:bookmarkEnd w:id="22123"/>
      <w:r>
        <w:rPr>
          <w:rtl/>
        </w:rPr>
        <w:t xml:space="preserve">הסיכום </w:t>
      </w:r>
      <w:bookmarkStart w:id="22124" w:name="_ETM_Q54_495179"/>
      <w:bookmarkEnd w:id="22124"/>
      <w:r>
        <w:rPr>
          <w:rtl/>
        </w:rPr>
        <w:t xml:space="preserve">מטעם </w:t>
      </w:r>
      <w:bookmarkStart w:id="22125" w:name="_ETM_Q54_495599"/>
      <w:bookmarkEnd w:id="22125"/>
      <w:r>
        <w:rPr>
          <w:rtl/>
        </w:rPr>
        <w:t xml:space="preserve">סיעות </w:t>
      </w:r>
      <w:bookmarkStart w:id="22126" w:name="_ETM_Q54_496050"/>
      <w:bookmarkEnd w:id="22126"/>
      <w:r>
        <w:rPr>
          <w:rtl/>
        </w:rPr>
        <w:t>הליכוד</w:t>
      </w:r>
      <w:r>
        <w:rPr>
          <w:rFonts w:hint="cs"/>
          <w:rtl/>
        </w:rPr>
        <w:t>,</w:t>
      </w:r>
      <w:r>
        <w:rPr>
          <w:rtl/>
        </w:rPr>
        <w:t xml:space="preserve"> </w:t>
      </w:r>
      <w:bookmarkStart w:id="22127" w:name="_ETM_Q54_497070"/>
      <w:bookmarkEnd w:id="22127"/>
      <w:r>
        <w:rPr>
          <w:rtl/>
        </w:rPr>
        <w:t xml:space="preserve">ש"ס </w:t>
      </w:r>
      <w:bookmarkStart w:id="22128" w:name="_ETM_Q54_497670"/>
      <w:bookmarkEnd w:id="22128"/>
      <w:r>
        <w:rPr>
          <w:rtl/>
        </w:rPr>
        <w:t xml:space="preserve">והציונות </w:t>
      </w:r>
      <w:bookmarkStart w:id="22129" w:name="_ETM_Q54_498330"/>
      <w:bookmarkEnd w:id="22129"/>
      <w:r>
        <w:rPr>
          <w:rtl/>
        </w:rPr>
        <w:t>הדתית</w:t>
      </w:r>
      <w:r>
        <w:rPr>
          <w:rFonts w:hint="cs"/>
          <w:rtl/>
        </w:rPr>
        <w:t>.</w:t>
      </w:r>
      <w:r>
        <w:rPr>
          <w:rtl/>
        </w:rPr>
        <w:t xml:space="preserve"> </w:t>
      </w:r>
      <w:bookmarkStart w:id="22130" w:name="_ETM_Q54_499740"/>
      <w:bookmarkEnd w:id="22130"/>
      <w:r>
        <w:rPr>
          <w:rtl/>
        </w:rPr>
        <w:t xml:space="preserve">הכנסת </w:t>
      </w:r>
      <w:bookmarkStart w:id="22131" w:name="_ETM_Q54_500310"/>
      <w:bookmarkEnd w:id="22131"/>
      <w:r>
        <w:rPr>
          <w:rtl/>
        </w:rPr>
        <w:t xml:space="preserve">דורשת </w:t>
      </w:r>
      <w:bookmarkStart w:id="22132" w:name="_ETM_Q54_500820"/>
      <w:bookmarkEnd w:id="22132"/>
      <w:r>
        <w:rPr>
          <w:rtl/>
        </w:rPr>
        <w:t xml:space="preserve">מראש </w:t>
      </w:r>
      <w:bookmarkStart w:id="22133" w:name="_ETM_Q54_501120"/>
      <w:bookmarkEnd w:id="22133"/>
      <w:r>
        <w:rPr>
          <w:rtl/>
        </w:rPr>
        <w:t xml:space="preserve">הממשלה </w:t>
      </w:r>
      <w:bookmarkStart w:id="22134" w:name="_ETM_Q54_502050"/>
      <w:bookmarkEnd w:id="22134"/>
      <w:r>
        <w:rPr>
          <w:rtl/>
        </w:rPr>
        <w:t xml:space="preserve">להסדיר </w:t>
      </w:r>
      <w:bookmarkStart w:id="22135" w:name="_ETM_Q54_502680"/>
      <w:bookmarkEnd w:id="22135"/>
      <w:r>
        <w:rPr>
          <w:rtl/>
        </w:rPr>
        <w:t xml:space="preserve">את </w:t>
      </w:r>
      <w:bookmarkStart w:id="22136" w:name="_ETM_Q54_502830"/>
      <w:bookmarkEnd w:id="22136"/>
      <w:r>
        <w:rPr>
          <w:rtl/>
        </w:rPr>
        <w:t xml:space="preserve">כל </w:t>
      </w:r>
      <w:bookmarkStart w:id="22137" w:name="_ETM_Q54_503160"/>
      <w:bookmarkEnd w:id="22137"/>
      <w:r>
        <w:rPr>
          <w:rFonts w:hint="cs"/>
          <w:rtl/>
        </w:rPr>
        <w:t>י</w:t>
      </w:r>
      <w:r>
        <w:rPr>
          <w:rtl/>
        </w:rPr>
        <w:t xml:space="preserve">ישובי </w:t>
      </w:r>
      <w:bookmarkStart w:id="22138" w:name="_ETM_Q54_503580"/>
      <w:bookmarkEnd w:id="22138"/>
      <w:r>
        <w:rPr>
          <w:rtl/>
        </w:rPr>
        <w:t xml:space="preserve">ההתיישבות </w:t>
      </w:r>
      <w:bookmarkStart w:id="22139" w:name="_ETM_Q54_504180"/>
      <w:bookmarkEnd w:id="22139"/>
      <w:r>
        <w:rPr>
          <w:rtl/>
        </w:rPr>
        <w:t xml:space="preserve">הצעירה </w:t>
      </w:r>
      <w:bookmarkStart w:id="22140" w:name="_ETM_Q54_504660"/>
      <w:bookmarkEnd w:id="22140"/>
      <w:r>
        <w:rPr>
          <w:rtl/>
        </w:rPr>
        <w:t>ביהודה</w:t>
      </w:r>
      <w:r>
        <w:rPr>
          <w:rFonts w:hint="cs"/>
          <w:rtl/>
        </w:rPr>
        <w:t>,</w:t>
      </w:r>
      <w:r>
        <w:rPr>
          <w:rtl/>
        </w:rPr>
        <w:t xml:space="preserve"> </w:t>
      </w:r>
      <w:bookmarkStart w:id="22141" w:name="_ETM_Q54_505699"/>
      <w:bookmarkEnd w:id="22141"/>
      <w:r>
        <w:rPr>
          <w:rtl/>
        </w:rPr>
        <w:t xml:space="preserve">שומרון </w:t>
      </w:r>
      <w:bookmarkStart w:id="22142" w:name="_ETM_Q54_506570"/>
      <w:bookmarkEnd w:id="22142"/>
      <w:r>
        <w:rPr>
          <w:rtl/>
        </w:rPr>
        <w:t xml:space="preserve">ובקעת </w:t>
      </w:r>
      <w:bookmarkStart w:id="22143" w:name="_ETM_Q54_507020"/>
      <w:bookmarkEnd w:id="22143"/>
      <w:r>
        <w:rPr>
          <w:rtl/>
        </w:rPr>
        <w:t>הירדן</w:t>
      </w:r>
      <w:r>
        <w:rPr>
          <w:rFonts w:hint="cs"/>
          <w:rtl/>
        </w:rPr>
        <w:t>,</w:t>
      </w:r>
      <w:r>
        <w:rPr>
          <w:rtl/>
        </w:rPr>
        <w:t xml:space="preserve"> </w:t>
      </w:r>
      <w:bookmarkStart w:id="22144" w:name="_ETM_Q54_507920"/>
      <w:bookmarkEnd w:id="22144"/>
      <w:r>
        <w:rPr>
          <w:rtl/>
        </w:rPr>
        <w:t xml:space="preserve">בהחלטת </w:t>
      </w:r>
      <w:bookmarkStart w:id="22145" w:name="_ETM_Q54_508520"/>
      <w:bookmarkEnd w:id="22145"/>
      <w:r>
        <w:rPr>
          <w:rtl/>
        </w:rPr>
        <w:t>ממשלה</w:t>
      </w:r>
      <w:r>
        <w:rPr>
          <w:rFonts w:hint="cs"/>
          <w:rtl/>
        </w:rPr>
        <w:t>,</w:t>
      </w:r>
      <w:r>
        <w:rPr>
          <w:rtl/>
        </w:rPr>
        <w:t xml:space="preserve"> </w:t>
      </w:r>
      <w:bookmarkStart w:id="22146" w:name="_ETM_Q54_509480"/>
      <w:bookmarkEnd w:id="22146"/>
      <w:r>
        <w:rPr>
          <w:rtl/>
        </w:rPr>
        <w:t xml:space="preserve">כפי </w:t>
      </w:r>
      <w:bookmarkStart w:id="22147" w:name="_ETM_Q54_509720"/>
      <w:bookmarkEnd w:id="22147"/>
      <w:r>
        <w:rPr>
          <w:rtl/>
        </w:rPr>
        <w:t>שהתחייב</w:t>
      </w:r>
      <w:r w:rsidR="00E27510">
        <w:rPr>
          <w:rFonts w:hint="cs"/>
          <w:rtl/>
        </w:rPr>
        <w:t>,</w:t>
      </w:r>
      <w:r>
        <w:rPr>
          <w:rtl/>
        </w:rPr>
        <w:t xml:space="preserve"> </w:t>
      </w:r>
      <w:bookmarkStart w:id="22148" w:name="_ETM_Q54_510710"/>
      <w:bookmarkEnd w:id="22148"/>
      <w:r>
        <w:rPr>
          <w:rtl/>
        </w:rPr>
        <w:t xml:space="preserve">ללא </w:t>
      </w:r>
      <w:bookmarkStart w:id="22149" w:name="_ETM_Q54_511279"/>
      <w:bookmarkEnd w:id="22149"/>
      <w:r>
        <w:rPr>
          <w:rtl/>
        </w:rPr>
        <w:t>דיחוי</w:t>
      </w:r>
      <w:r>
        <w:rPr>
          <w:rFonts w:hint="cs"/>
          <w:rtl/>
        </w:rPr>
        <w:t>.</w:t>
      </w:r>
      <w:r>
        <w:rPr>
          <w:rtl/>
        </w:rPr>
        <w:t xml:space="preserve"> </w:t>
      </w:r>
      <w:bookmarkStart w:id="22150" w:name="_ETM_Q54_512520"/>
      <w:bookmarkEnd w:id="22150"/>
      <w:r>
        <w:rPr>
          <w:rtl/>
        </w:rPr>
        <w:t xml:space="preserve">משמעות </w:t>
      </w:r>
      <w:bookmarkStart w:id="22151" w:name="_ETM_Q54_513059"/>
      <w:bookmarkEnd w:id="22151"/>
      <w:r>
        <w:rPr>
          <w:rtl/>
        </w:rPr>
        <w:t xml:space="preserve">הדרישה </w:t>
      </w:r>
      <w:bookmarkStart w:id="22152" w:name="_ETM_Q54_514129"/>
      <w:bookmarkEnd w:id="22152"/>
      <w:r>
        <w:rPr>
          <w:rFonts w:hint="cs"/>
          <w:rtl/>
        </w:rPr>
        <w:t xml:space="preserve">היא </w:t>
      </w:r>
      <w:bookmarkStart w:id="22153" w:name="_ETM_Q54_514000"/>
      <w:bookmarkEnd w:id="22153"/>
      <w:r>
        <w:rPr>
          <w:rtl/>
        </w:rPr>
        <w:t xml:space="preserve">הקצאת </w:t>
      </w:r>
      <w:bookmarkStart w:id="22154" w:name="_ETM_Q54_514640"/>
      <w:bookmarkEnd w:id="22154"/>
      <w:r>
        <w:rPr>
          <w:rtl/>
        </w:rPr>
        <w:t xml:space="preserve">תקנים </w:t>
      </w:r>
      <w:bookmarkStart w:id="22155" w:name="_ETM_Q54_514969"/>
      <w:bookmarkEnd w:id="22155"/>
      <w:r>
        <w:rPr>
          <w:rFonts w:hint="cs"/>
          <w:rtl/>
        </w:rPr>
        <w:t>ות</w:t>
      </w:r>
      <w:r>
        <w:rPr>
          <w:rtl/>
        </w:rPr>
        <w:t xml:space="preserve">קציבים </w:t>
      </w:r>
      <w:bookmarkStart w:id="22156" w:name="_ETM_Q54_515629"/>
      <w:bookmarkEnd w:id="22156"/>
      <w:r>
        <w:rPr>
          <w:rtl/>
        </w:rPr>
        <w:t xml:space="preserve">בהיקף </w:t>
      </w:r>
      <w:bookmarkStart w:id="22157" w:name="_ETM_Q54_516050"/>
      <w:bookmarkEnd w:id="22157"/>
      <w:r>
        <w:rPr>
          <w:rtl/>
        </w:rPr>
        <w:t xml:space="preserve">הנדרש </w:t>
      </w:r>
      <w:bookmarkStart w:id="22158" w:name="_ETM_Q54_516949"/>
      <w:bookmarkEnd w:id="22158"/>
      <w:r>
        <w:rPr>
          <w:rtl/>
        </w:rPr>
        <w:t xml:space="preserve">להסדרה </w:t>
      </w:r>
      <w:bookmarkStart w:id="22159" w:name="_ETM_Q54_517609"/>
      <w:bookmarkEnd w:id="22159"/>
      <w:r>
        <w:rPr>
          <w:rtl/>
        </w:rPr>
        <w:t xml:space="preserve">סטטוטורית </w:t>
      </w:r>
      <w:bookmarkStart w:id="22160" w:name="_ETM_Q54_518420"/>
      <w:bookmarkEnd w:id="22160"/>
      <w:r>
        <w:rPr>
          <w:rtl/>
        </w:rPr>
        <w:t xml:space="preserve">של </w:t>
      </w:r>
      <w:bookmarkStart w:id="22161" w:name="_ETM_Q54_518570"/>
      <w:bookmarkEnd w:id="22161"/>
      <w:r>
        <w:rPr>
          <w:rtl/>
        </w:rPr>
        <w:t>הקרקע</w:t>
      </w:r>
      <w:r w:rsidR="00E27510">
        <w:rPr>
          <w:rFonts w:hint="cs"/>
          <w:rtl/>
        </w:rPr>
        <w:t>,</w:t>
      </w:r>
      <w:r>
        <w:rPr>
          <w:rtl/>
        </w:rPr>
        <w:t xml:space="preserve"> </w:t>
      </w:r>
      <w:bookmarkStart w:id="22162" w:name="_ETM_Q54_519680"/>
      <w:bookmarkEnd w:id="22162"/>
      <w:r>
        <w:rPr>
          <w:rtl/>
        </w:rPr>
        <w:t xml:space="preserve">לתכנון </w:t>
      </w:r>
      <w:bookmarkStart w:id="22163" w:name="_ETM_Q54_520220"/>
      <w:bookmarkEnd w:id="22163"/>
      <w:r>
        <w:rPr>
          <w:rtl/>
        </w:rPr>
        <w:t xml:space="preserve">מהיר </w:t>
      </w:r>
      <w:bookmarkStart w:id="22164" w:name="_ETM_Q54_520579"/>
      <w:bookmarkEnd w:id="22164"/>
      <w:r>
        <w:rPr>
          <w:rtl/>
        </w:rPr>
        <w:t xml:space="preserve">ויעיל </w:t>
      </w:r>
      <w:bookmarkStart w:id="22165" w:name="_ETM_Q54_521480"/>
      <w:bookmarkEnd w:id="22165"/>
      <w:r>
        <w:rPr>
          <w:rtl/>
        </w:rPr>
        <w:t xml:space="preserve">ולהקמת </w:t>
      </w:r>
      <w:bookmarkStart w:id="22166" w:name="_ETM_Q54_522170"/>
      <w:bookmarkEnd w:id="22166"/>
      <w:r>
        <w:rPr>
          <w:rtl/>
        </w:rPr>
        <w:t xml:space="preserve">מבני </w:t>
      </w:r>
      <w:bookmarkStart w:id="22167" w:name="_ETM_Q54_522529"/>
      <w:bookmarkEnd w:id="22167"/>
      <w:r>
        <w:rPr>
          <w:rtl/>
        </w:rPr>
        <w:t>ציבור</w:t>
      </w:r>
      <w:r w:rsidR="00E27510">
        <w:rPr>
          <w:rFonts w:hint="cs"/>
          <w:rtl/>
        </w:rPr>
        <w:t xml:space="preserve"> ו</w:t>
      </w:r>
      <w:bookmarkStart w:id="22168" w:name="_ETM_Q54_523489"/>
      <w:bookmarkEnd w:id="22168"/>
      <w:r>
        <w:rPr>
          <w:rtl/>
        </w:rPr>
        <w:t xml:space="preserve">אספקת </w:t>
      </w:r>
      <w:bookmarkStart w:id="22169" w:name="_ETM_Q54_524120"/>
      <w:bookmarkEnd w:id="22169"/>
      <w:r>
        <w:rPr>
          <w:rtl/>
        </w:rPr>
        <w:t xml:space="preserve">מרכיבי </w:t>
      </w:r>
      <w:bookmarkStart w:id="22170" w:name="_ETM_Q54_524570"/>
      <w:bookmarkEnd w:id="22170"/>
      <w:r>
        <w:rPr>
          <w:rtl/>
        </w:rPr>
        <w:t xml:space="preserve">ביטחון </w:t>
      </w:r>
      <w:bookmarkStart w:id="22171" w:name="_ETM_Q54_525620"/>
      <w:bookmarkEnd w:id="22171"/>
      <w:r>
        <w:rPr>
          <w:rtl/>
        </w:rPr>
        <w:t xml:space="preserve">וחיבור </w:t>
      </w:r>
      <w:bookmarkStart w:id="22172" w:name="_ETM_Q54_526790"/>
      <w:bookmarkEnd w:id="22172"/>
      <w:r>
        <w:rPr>
          <w:rtl/>
        </w:rPr>
        <w:t>מי</w:t>
      </w:r>
      <w:r>
        <w:rPr>
          <w:rFonts w:hint="cs"/>
          <w:rtl/>
        </w:rPr>
        <w:t>י</w:t>
      </w:r>
      <w:r>
        <w:rPr>
          <w:rtl/>
        </w:rPr>
        <w:t xml:space="preserve">די </w:t>
      </w:r>
      <w:bookmarkStart w:id="22173" w:name="_ETM_Q54_527629"/>
      <w:bookmarkEnd w:id="22173"/>
      <w:r>
        <w:rPr>
          <w:rtl/>
        </w:rPr>
        <w:t>לחשמל</w:t>
      </w:r>
      <w:r>
        <w:rPr>
          <w:rFonts w:hint="cs"/>
          <w:rtl/>
        </w:rPr>
        <w:t>.</w:t>
      </w:r>
      <w:r>
        <w:rPr>
          <w:rtl/>
        </w:rPr>
        <w:t xml:space="preserve"> </w:t>
      </w:r>
      <w:bookmarkStart w:id="22174" w:name="_ETM_Q54_529120"/>
      <w:bookmarkEnd w:id="22174"/>
      <w:r>
        <w:rPr>
          <w:rtl/>
        </w:rPr>
        <w:t>כן</w:t>
      </w:r>
      <w:r>
        <w:rPr>
          <w:rFonts w:hint="cs"/>
          <w:rtl/>
        </w:rPr>
        <w:t>.</w:t>
      </w:r>
      <w:r>
        <w:rPr>
          <w:rtl/>
        </w:rPr>
        <w:t xml:space="preserve"> </w:t>
      </w:r>
      <w:bookmarkStart w:id="22175" w:name="_ETM_Q54_530170"/>
      <w:bookmarkEnd w:id="22175"/>
      <w:r>
        <w:rPr>
          <w:rtl/>
        </w:rPr>
        <w:t xml:space="preserve">אני </w:t>
      </w:r>
      <w:bookmarkStart w:id="22176" w:name="_ETM_Q54_530350"/>
      <w:bookmarkEnd w:id="22176"/>
      <w:r>
        <w:rPr>
          <w:rFonts w:hint="cs"/>
          <w:rtl/>
        </w:rPr>
        <w:t xml:space="preserve">מדגיש </w:t>
      </w:r>
      <w:bookmarkStart w:id="22177" w:name="_ETM_Q54_530679"/>
      <w:bookmarkEnd w:id="22177"/>
      <w:r>
        <w:rPr>
          <w:rFonts w:hint="cs"/>
          <w:rtl/>
        </w:rPr>
        <w:t xml:space="preserve">את הנוסח: </w:t>
      </w:r>
      <w:bookmarkStart w:id="22178" w:name="_ETM_Q54_531339"/>
      <w:bookmarkEnd w:id="22178"/>
      <w:r>
        <w:rPr>
          <w:rtl/>
        </w:rPr>
        <w:t xml:space="preserve">חיבור </w:t>
      </w:r>
      <w:bookmarkStart w:id="22179" w:name="_ETM_Q54_531820"/>
      <w:bookmarkEnd w:id="22179"/>
      <w:r>
        <w:rPr>
          <w:rtl/>
        </w:rPr>
        <w:t>מי</w:t>
      </w:r>
      <w:r w:rsidR="00E27510">
        <w:rPr>
          <w:rFonts w:hint="cs"/>
          <w:rtl/>
        </w:rPr>
        <w:t>י</w:t>
      </w:r>
      <w:r>
        <w:rPr>
          <w:rtl/>
        </w:rPr>
        <w:t xml:space="preserve">די </w:t>
      </w:r>
      <w:bookmarkStart w:id="22180" w:name="_ETM_Q54_532210"/>
      <w:bookmarkEnd w:id="22180"/>
      <w:r>
        <w:rPr>
          <w:rtl/>
        </w:rPr>
        <w:t>לחשמל</w:t>
      </w:r>
      <w:r>
        <w:rPr>
          <w:rFonts w:hint="cs"/>
          <w:rtl/>
        </w:rPr>
        <w:t>,</w:t>
      </w:r>
      <w:r>
        <w:rPr>
          <w:rtl/>
        </w:rPr>
        <w:t xml:space="preserve"> </w:t>
      </w:r>
      <w:bookmarkStart w:id="22181" w:name="_ETM_Q54_533430"/>
      <w:bookmarkEnd w:id="22181"/>
      <w:r>
        <w:rPr>
          <w:rtl/>
        </w:rPr>
        <w:t xml:space="preserve">להוסיף </w:t>
      </w:r>
      <w:bookmarkStart w:id="22182" w:name="_ETM_Q54_533940"/>
      <w:bookmarkEnd w:id="22182"/>
      <w:r>
        <w:rPr>
          <w:rtl/>
        </w:rPr>
        <w:t>לזה</w:t>
      </w:r>
      <w:r>
        <w:rPr>
          <w:rFonts w:hint="cs"/>
          <w:rtl/>
        </w:rPr>
        <w:t>,</w:t>
      </w:r>
      <w:r>
        <w:rPr>
          <w:rtl/>
        </w:rPr>
        <w:t xml:space="preserve"> </w:t>
      </w:r>
      <w:bookmarkStart w:id="22183" w:name="_ETM_Q54_534300"/>
      <w:bookmarkEnd w:id="22183"/>
      <w:r>
        <w:rPr>
          <w:rtl/>
        </w:rPr>
        <w:t xml:space="preserve">רם </w:t>
      </w:r>
      <w:bookmarkStart w:id="22184" w:name="_ETM_Q54_534510"/>
      <w:bookmarkEnd w:id="22184"/>
      <w:r>
        <w:rPr>
          <w:rtl/>
        </w:rPr>
        <w:t xml:space="preserve">בן </w:t>
      </w:r>
      <w:bookmarkStart w:id="22185" w:name="_ETM_Q54_534629"/>
      <w:bookmarkEnd w:id="22185"/>
      <w:r>
        <w:rPr>
          <w:rtl/>
        </w:rPr>
        <w:t>ברק</w:t>
      </w:r>
      <w:r>
        <w:rPr>
          <w:rFonts w:hint="cs"/>
          <w:rtl/>
        </w:rPr>
        <w:t>,</w:t>
      </w:r>
      <w:r>
        <w:rPr>
          <w:rtl/>
        </w:rPr>
        <w:t xml:space="preserve"> </w:t>
      </w:r>
      <w:bookmarkStart w:id="22186" w:name="_ETM_Q54_535290"/>
      <w:bookmarkEnd w:id="22186"/>
      <w:r>
        <w:rPr>
          <w:rtl/>
        </w:rPr>
        <w:t xml:space="preserve">מים </w:t>
      </w:r>
      <w:bookmarkStart w:id="22187" w:name="_ETM_Q54_535739"/>
      <w:bookmarkEnd w:id="22187"/>
      <w:r>
        <w:rPr>
          <w:rtl/>
        </w:rPr>
        <w:t>ואינטרנט</w:t>
      </w:r>
      <w:r>
        <w:rPr>
          <w:rFonts w:hint="cs"/>
          <w:rtl/>
        </w:rPr>
        <w:t>,</w:t>
      </w:r>
      <w:r>
        <w:rPr>
          <w:rtl/>
        </w:rPr>
        <w:t xml:space="preserve"> </w:t>
      </w:r>
      <w:bookmarkStart w:id="22188" w:name="_ETM_Q54_536430"/>
      <w:bookmarkEnd w:id="22188"/>
      <w:r>
        <w:rPr>
          <w:rtl/>
        </w:rPr>
        <w:t xml:space="preserve">עוד </w:t>
      </w:r>
      <w:bookmarkStart w:id="22189" w:name="_ETM_Q54_536579"/>
      <w:bookmarkEnd w:id="22189"/>
      <w:r>
        <w:rPr>
          <w:rtl/>
        </w:rPr>
        <w:t xml:space="preserve">טרם </w:t>
      </w:r>
      <w:bookmarkStart w:id="22190" w:name="_ETM_Q54_536940"/>
      <w:bookmarkEnd w:id="22190"/>
      <w:r>
        <w:rPr>
          <w:rtl/>
        </w:rPr>
        <w:t xml:space="preserve">הושלמו </w:t>
      </w:r>
      <w:bookmarkStart w:id="22191" w:name="_ETM_Q54_537390"/>
      <w:bookmarkEnd w:id="22191"/>
      <w:r>
        <w:rPr>
          <w:rtl/>
        </w:rPr>
        <w:t xml:space="preserve">הליכי </w:t>
      </w:r>
      <w:bookmarkStart w:id="22192" w:name="_ETM_Q54_537750"/>
      <w:bookmarkEnd w:id="22192"/>
      <w:r>
        <w:rPr>
          <w:rtl/>
        </w:rPr>
        <w:t>ההסדרה</w:t>
      </w:r>
      <w:r>
        <w:rPr>
          <w:rFonts w:hint="cs"/>
          <w:rtl/>
        </w:rPr>
        <w:t>,</w:t>
      </w:r>
      <w:r>
        <w:rPr>
          <w:rtl/>
        </w:rPr>
        <w:t xml:space="preserve"> </w:t>
      </w:r>
      <w:bookmarkStart w:id="22193" w:name="_ETM_Q54_538880"/>
      <w:bookmarkEnd w:id="22193"/>
      <w:r>
        <w:rPr>
          <w:rtl/>
        </w:rPr>
        <w:t xml:space="preserve">והחלטת </w:t>
      </w:r>
      <w:bookmarkStart w:id="22194" w:name="_ETM_Q54_539570"/>
      <w:bookmarkEnd w:id="22194"/>
      <w:r>
        <w:rPr>
          <w:rtl/>
        </w:rPr>
        <w:t xml:space="preserve">ממשלה </w:t>
      </w:r>
      <w:bookmarkStart w:id="22195" w:name="_ETM_Q54_540050"/>
      <w:bookmarkEnd w:id="22195"/>
      <w:r>
        <w:rPr>
          <w:rtl/>
        </w:rPr>
        <w:t xml:space="preserve">להכרה </w:t>
      </w:r>
      <w:bookmarkStart w:id="22196" w:name="_ETM_Q54_540560"/>
      <w:bookmarkEnd w:id="22196"/>
      <w:r>
        <w:rPr>
          <w:rtl/>
        </w:rPr>
        <w:t>ב</w:t>
      </w:r>
      <w:r w:rsidR="00E27510">
        <w:rPr>
          <w:rFonts w:hint="cs"/>
          <w:rtl/>
        </w:rPr>
        <w:t>י</w:t>
      </w:r>
      <w:r>
        <w:rPr>
          <w:rtl/>
        </w:rPr>
        <w:t xml:space="preserve">ישובים </w:t>
      </w:r>
      <w:bookmarkStart w:id="22197" w:name="_ETM_Q54_541400"/>
      <w:bookmarkEnd w:id="22197"/>
      <w:r>
        <w:rPr>
          <w:rtl/>
        </w:rPr>
        <w:t xml:space="preserve">שלא </w:t>
      </w:r>
      <w:bookmarkStart w:id="22198" w:name="_ETM_Q54_541850"/>
      <w:bookmarkEnd w:id="22198"/>
      <w:r>
        <w:rPr>
          <w:rtl/>
        </w:rPr>
        <w:t xml:space="preserve">ניתן </w:t>
      </w:r>
      <w:bookmarkStart w:id="22199" w:name="_ETM_Q54_542270"/>
      <w:bookmarkEnd w:id="22199"/>
      <w:r>
        <w:rPr>
          <w:rtl/>
        </w:rPr>
        <w:t>להסדיר</w:t>
      </w:r>
      <w:r>
        <w:rPr>
          <w:rFonts w:hint="cs"/>
          <w:rtl/>
        </w:rPr>
        <w:t>ם</w:t>
      </w:r>
      <w:r>
        <w:rPr>
          <w:rtl/>
        </w:rPr>
        <w:t xml:space="preserve"> </w:t>
      </w:r>
      <w:bookmarkStart w:id="22200" w:name="_ETM_Q54_544130"/>
      <w:bookmarkEnd w:id="22200"/>
      <w:r>
        <w:rPr>
          <w:rtl/>
        </w:rPr>
        <w:t xml:space="preserve">כשכונות </w:t>
      </w:r>
      <w:bookmarkStart w:id="22201" w:name="_ETM_Q54_544700"/>
      <w:bookmarkEnd w:id="22201"/>
      <w:r>
        <w:rPr>
          <w:rtl/>
        </w:rPr>
        <w:t xml:space="preserve">של </w:t>
      </w:r>
      <w:bookmarkStart w:id="22202" w:name="_ETM_Q54_544850"/>
      <w:bookmarkEnd w:id="22202"/>
      <w:r>
        <w:rPr>
          <w:rFonts w:hint="cs"/>
          <w:rtl/>
        </w:rPr>
        <w:t>י</w:t>
      </w:r>
      <w:r>
        <w:rPr>
          <w:rtl/>
        </w:rPr>
        <w:t xml:space="preserve">ישובים </w:t>
      </w:r>
      <w:bookmarkStart w:id="22203" w:name="_ETM_Q54_545180"/>
      <w:bookmarkEnd w:id="22203"/>
      <w:r>
        <w:rPr>
          <w:rFonts w:hint="cs"/>
          <w:rtl/>
        </w:rPr>
        <w:t>ו</w:t>
      </w:r>
      <w:r>
        <w:rPr>
          <w:rtl/>
        </w:rPr>
        <w:t>תיקים</w:t>
      </w:r>
      <w:r>
        <w:rPr>
          <w:rFonts w:hint="cs"/>
          <w:rtl/>
        </w:rPr>
        <w:t>.</w:t>
      </w:r>
      <w:r>
        <w:rPr>
          <w:rtl/>
        </w:rPr>
        <w:t xml:space="preserve"> </w:t>
      </w:r>
      <w:bookmarkStart w:id="22204" w:name="_ETM_Q54_546260"/>
      <w:bookmarkStart w:id="22205" w:name="_ETM_Q54_544000"/>
      <w:bookmarkEnd w:id="22204"/>
      <w:bookmarkEnd w:id="22205"/>
      <w:r>
        <w:rPr>
          <w:rtl/>
        </w:rPr>
        <w:t xml:space="preserve">הכנסת </w:t>
      </w:r>
      <w:bookmarkStart w:id="22206" w:name="_ETM_Q54_546800"/>
      <w:bookmarkEnd w:id="22206"/>
      <w:r>
        <w:rPr>
          <w:rtl/>
        </w:rPr>
        <w:t xml:space="preserve">קובעת </w:t>
      </w:r>
      <w:bookmarkStart w:id="22207" w:name="_ETM_Q54_547250"/>
      <w:bookmarkEnd w:id="22207"/>
      <w:r>
        <w:rPr>
          <w:rtl/>
        </w:rPr>
        <w:t xml:space="preserve">כי </w:t>
      </w:r>
      <w:bookmarkStart w:id="22208" w:name="_ETM_Q54_547370"/>
      <w:bookmarkEnd w:id="22208"/>
      <w:r>
        <w:rPr>
          <w:rtl/>
        </w:rPr>
        <w:t xml:space="preserve">תושבי </w:t>
      </w:r>
      <w:bookmarkStart w:id="22209" w:name="_ETM_Q54_547640"/>
      <w:bookmarkEnd w:id="22209"/>
      <w:r>
        <w:rPr>
          <w:rtl/>
        </w:rPr>
        <w:t xml:space="preserve">ההתיישבות </w:t>
      </w:r>
      <w:bookmarkStart w:id="22210" w:name="_ETM_Q54_548060"/>
      <w:bookmarkEnd w:id="22210"/>
      <w:r>
        <w:rPr>
          <w:rtl/>
        </w:rPr>
        <w:t xml:space="preserve">הצעירה </w:t>
      </w:r>
      <w:bookmarkStart w:id="22211" w:name="_ETM_Q54_548900"/>
      <w:bookmarkEnd w:id="22211"/>
      <w:r>
        <w:rPr>
          <w:rtl/>
        </w:rPr>
        <w:t xml:space="preserve">הם </w:t>
      </w:r>
      <w:bookmarkStart w:id="22212" w:name="_ETM_Q54_549050"/>
      <w:bookmarkEnd w:id="22212"/>
      <w:r>
        <w:rPr>
          <w:rtl/>
        </w:rPr>
        <w:t xml:space="preserve">חלוצים </w:t>
      </w:r>
      <w:bookmarkStart w:id="22213" w:name="_ETM_Q54_549529"/>
      <w:bookmarkEnd w:id="22213"/>
      <w:r>
        <w:rPr>
          <w:rtl/>
        </w:rPr>
        <w:t xml:space="preserve">בני </w:t>
      </w:r>
      <w:bookmarkStart w:id="22214" w:name="_ETM_Q54_549740"/>
      <w:bookmarkEnd w:id="22214"/>
      <w:r>
        <w:rPr>
          <w:rtl/>
        </w:rPr>
        <w:t>דורנו</w:t>
      </w:r>
      <w:bookmarkStart w:id="22215" w:name="_ETM_Q54_550930"/>
      <w:bookmarkEnd w:id="22215"/>
      <w:r>
        <w:rPr>
          <w:rFonts w:hint="cs"/>
          <w:rtl/>
        </w:rPr>
        <w:t xml:space="preserve">, שהקימו </w:t>
      </w:r>
      <w:bookmarkStart w:id="22216" w:name="_ETM_Q54_551020"/>
      <w:bookmarkEnd w:id="22216"/>
      <w:r>
        <w:rPr>
          <w:rFonts w:hint="cs"/>
          <w:rtl/>
        </w:rPr>
        <w:t>י</w:t>
      </w:r>
      <w:r>
        <w:rPr>
          <w:rtl/>
        </w:rPr>
        <w:t xml:space="preserve">ישובים </w:t>
      </w:r>
      <w:bookmarkStart w:id="22217" w:name="_ETM_Q54_551470"/>
      <w:bookmarkEnd w:id="22217"/>
      <w:r>
        <w:rPr>
          <w:rtl/>
        </w:rPr>
        <w:t xml:space="preserve">בשליחות </w:t>
      </w:r>
      <w:bookmarkStart w:id="22218" w:name="_ETM_Q54_552310"/>
      <w:bookmarkEnd w:id="22218"/>
      <w:r>
        <w:rPr>
          <w:rtl/>
        </w:rPr>
        <w:t xml:space="preserve">ממשלות </w:t>
      </w:r>
      <w:bookmarkStart w:id="22219" w:name="_ETM_Q54_553000"/>
      <w:bookmarkEnd w:id="22219"/>
      <w:r>
        <w:rPr>
          <w:rtl/>
        </w:rPr>
        <w:t xml:space="preserve">ישראל </w:t>
      </w:r>
      <w:bookmarkStart w:id="22220" w:name="_ETM_Q54_553839"/>
      <w:bookmarkEnd w:id="22220"/>
      <w:r>
        <w:rPr>
          <w:rtl/>
        </w:rPr>
        <w:t>ובהסכמתן</w:t>
      </w:r>
      <w:r>
        <w:rPr>
          <w:rFonts w:hint="cs"/>
          <w:rtl/>
        </w:rPr>
        <w:t xml:space="preserve">. הותרתם </w:t>
      </w:r>
      <w:bookmarkStart w:id="22221" w:name="_ETM_Q54_556250"/>
      <w:bookmarkEnd w:id="22221"/>
      <w:r>
        <w:rPr>
          <w:rtl/>
        </w:rPr>
        <w:t xml:space="preserve">ללא </w:t>
      </w:r>
      <w:bookmarkStart w:id="22222" w:name="_ETM_Q54_556520"/>
      <w:bookmarkEnd w:id="22222"/>
      <w:r>
        <w:rPr>
          <w:rtl/>
        </w:rPr>
        <w:t>מעמד</w:t>
      </w:r>
      <w:r>
        <w:rPr>
          <w:rFonts w:hint="cs"/>
          <w:rtl/>
        </w:rPr>
        <w:t>,</w:t>
      </w:r>
      <w:r>
        <w:rPr>
          <w:rtl/>
        </w:rPr>
        <w:t xml:space="preserve"> </w:t>
      </w:r>
      <w:bookmarkStart w:id="22223" w:name="_ETM_Q54_557430"/>
      <w:bookmarkEnd w:id="22223"/>
      <w:r>
        <w:rPr>
          <w:rtl/>
        </w:rPr>
        <w:t xml:space="preserve">תנאי </w:t>
      </w:r>
      <w:bookmarkStart w:id="22224" w:name="_ETM_Q54_557729"/>
      <w:bookmarkEnd w:id="22224"/>
      <w:r>
        <w:rPr>
          <w:rtl/>
        </w:rPr>
        <w:t>מח</w:t>
      </w:r>
      <w:r>
        <w:rPr>
          <w:rFonts w:hint="cs"/>
          <w:rtl/>
        </w:rPr>
        <w:t>י</w:t>
      </w:r>
      <w:r>
        <w:rPr>
          <w:rtl/>
        </w:rPr>
        <w:t xml:space="preserve">ה </w:t>
      </w:r>
      <w:bookmarkStart w:id="22225" w:name="_ETM_Q54_558210"/>
      <w:bookmarkEnd w:id="22225"/>
      <w:r>
        <w:rPr>
          <w:rFonts w:hint="cs"/>
          <w:rtl/>
        </w:rPr>
        <w:t>ו</w:t>
      </w:r>
      <w:r>
        <w:rPr>
          <w:rtl/>
        </w:rPr>
        <w:t xml:space="preserve">שירותים </w:t>
      </w:r>
      <w:bookmarkStart w:id="22226" w:name="_ETM_Q54_558779"/>
      <w:bookmarkEnd w:id="22226"/>
      <w:r>
        <w:rPr>
          <w:rtl/>
        </w:rPr>
        <w:t xml:space="preserve">בסיסיים </w:t>
      </w:r>
      <w:bookmarkStart w:id="22227" w:name="_ETM_Q54_559740"/>
      <w:bookmarkEnd w:id="22227"/>
      <w:r>
        <w:rPr>
          <w:rtl/>
        </w:rPr>
        <w:t xml:space="preserve">היא </w:t>
      </w:r>
      <w:bookmarkStart w:id="22228" w:name="_ETM_Q54_559830"/>
      <w:bookmarkEnd w:id="22228"/>
      <w:r>
        <w:rPr>
          <w:rtl/>
        </w:rPr>
        <w:t xml:space="preserve">מעשה </w:t>
      </w:r>
      <w:bookmarkStart w:id="22229" w:name="_ETM_Q54_560279"/>
      <w:bookmarkEnd w:id="22229"/>
      <w:r>
        <w:rPr>
          <w:rtl/>
        </w:rPr>
        <w:t xml:space="preserve">שאינו </w:t>
      </w:r>
      <w:bookmarkStart w:id="22230" w:name="_ETM_Q54_560820"/>
      <w:bookmarkEnd w:id="22230"/>
      <w:r>
        <w:rPr>
          <w:rtl/>
        </w:rPr>
        <w:t>הוגן</w:t>
      </w:r>
      <w:r>
        <w:rPr>
          <w:rFonts w:hint="cs"/>
          <w:rtl/>
        </w:rPr>
        <w:t>,</w:t>
      </w:r>
      <w:r>
        <w:rPr>
          <w:rtl/>
        </w:rPr>
        <w:t xml:space="preserve"> </w:t>
      </w:r>
      <w:bookmarkStart w:id="22231" w:name="_ETM_Q54_561509"/>
      <w:bookmarkEnd w:id="22231"/>
      <w:r>
        <w:rPr>
          <w:rtl/>
        </w:rPr>
        <w:t xml:space="preserve">אינו </w:t>
      </w:r>
      <w:bookmarkStart w:id="22232" w:name="_ETM_Q54_561810"/>
      <w:bookmarkEnd w:id="22232"/>
      <w:r>
        <w:rPr>
          <w:rtl/>
        </w:rPr>
        <w:t>אחראי</w:t>
      </w:r>
      <w:r>
        <w:rPr>
          <w:rFonts w:hint="cs"/>
          <w:rtl/>
        </w:rPr>
        <w:t>,</w:t>
      </w:r>
      <w:r>
        <w:rPr>
          <w:rtl/>
        </w:rPr>
        <w:t xml:space="preserve"> </w:t>
      </w:r>
      <w:bookmarkStart w:id="22233" w:name="_ETM_Q54_562589"/>
      <w:bookmarkEnd w:id="22233"/>
      <w:r>
        <w:rPr>
          <w:rtl/>
        </w:rPr>
        <w:t xml:space="preserve">אינו </w:t>
      </w:r>
      <w:bookmarkStart w:id="22234" w:name="_ETM_Q54_562890"/>
      <w:bookmarkEnd w:id="22234"/>
      <w:r>
        <w:rPr>
          <w:rtl/>
        </w:rPr>
        <w:t xml:space="preserve">ציוני </w:t>
      </w:r>
      <w:bookmarkStart w:id="22235" w:name="_ETM_Q54_563820"/>
      <w:bookmarkEnd w:id="22235"/>
      <w:r>
        <w:rPr>
          <w:rtl/>
        </w:rPr>
        <w:t xml:space="preserve">ואפילו </w:t>
      </w:r>
      <w:bookmarkStart w:id="22236" w:name="_ETM_Q54_564420"/>
      <w:bookmarkEnd w:id="22236"/>
      <w:r>
        <w:rPr>
          <w:rtl/>
        </w:rPr>
        <w:t xml:space="preserve">אינו </w:t>
      </w:r>
      <w:bookmarkStart w:id="22237" w:name="_ETM_Q54_564779"/>
      <w:bookmarkEnd w:id="22237"/>
      <w:r>
        <w:rPr>
          <w:rtl/>
        </w:rPr>
        <w:lastRenderedPageBreak/>
        <w:t>אנושי</w:t>
      </w:r>
      <w:r>
        <w:rPr>
          <w:rFonts w:hint="cs"/>
          <w:rtl/>
        </w:rPr>
        <w:t>.</w:t>
      </w:r>
      <w:r>
        <w:rPr>
          <w:rtl/>
        </w:rPr>
        <w:t xml:space="preserve"> </w:t>
      </w:r>
      <w:bookmarkStart w:id="22238" w:name="_ETM_Q54_565960"/>
      <w:bookmarkEnd w:id="22238"/>
      <w:r>
        <w:rPr>
          <w:rtl/>
        </w:rPr>
        <w:t xml:space="preserve">הכנסת </w:t>
      </w:r>
      <w:bookmarkStart w:id="22239" w:name="_ETM_Q54_566440"/>
      <w:bookmarkEnd w:id="22239"/>
      <w:r>
        <w:rPr>
          <w:rtl/>
        </w:rPr>
        <w:t xml:space="preserve">דורשת </w:t>
      </w:r>
      <w:bookmarkStart w:id="22240" w:name="_ETM_Q54_566920"/>
      <w:bookmarkEnd w:id="22240"/>
      <w:r>
        <w:rPr>
          <w:rtl/>
        </w:rPr>
        <w:t>מר</w:t>
      </w:r>
      <w:r>
        <w:rPr>
          <w:rFonts w:hint="cs"/>
          <w:rtl/>
        </w:rPr>
        <w:t xml:space="preserve">אש הממשלה </w:t>
      </w:r>
      <w:bookmarkStart w:id="22241" w:name="_ETM_Q54_565000"/>
      <w:bookmarkStart w:id="22242" w:name="_ETM_Q54_567790"/>
      <w:bookmarkEnd w:id="22241"/>
      <w:bookmarkEnd w:id="22242"/>
      <w:r>
        <w:rPr>
          <w:rtl/>
        </w:rPr>
        <w:t xml:space="preserve">נפתלי </w:t>
      </w:r>
      <w:bookmarkStart w:id="22243" w:name="_ETM_Q54_568240"/>
      <w:bookmarkEnd w:id="22243"/>
      <w:r>
        <w:rPr>
          <w:rtl/>
        </w:rPr>
        <w:t xml:space="preserve">בנט </w:t>
      </w:r>
      <w:bookmarkStart w:id="22244" w:name="_ETM_Q54_569020"/>
      <w:bookmarkEnd w:id="22244"/>
      <w:r>
        <w:rPr>
          <w:rtl/>
        </w:rPr>
        <w:t xml:space="preserve">למסור </w:t>
      </w:r>
      <w:bookmarkStart w:id="22245" w:name="_ETM_Q54_569560"/>
      <w:bookmarkEnd w:id="22245"/>
      <w:r>
        <w:rPr>
          <w:rtl/>
        </w:rPr>
        <w:t xml:space="preserve">למליאת </w:t>
      </w:r>
      <w:bookmarkStart w:id="22246" w:name="_ETM_Q54_570040"/>
      <w:bookmarkEnd w:id="22246"/>
      <w:r>
        <w:rPr>
          <w:rtl/>
        </w:rPr>
        <w:t xml:space="preserve">הכנסת </w:t>
      </w:r>
      <w:bookmarkStart w:id="22247" w:name="_ETM_Q54_570580"/>
      <w:bookmarkEnd w:id="22247"/>
      <w:r>
        <w:rPr>
          <w:rtl/>
        </w:rPr>
        <w:t xml:space="preserve">באופן </w:t>
      </w:r>
      <w:bookmarkStart w:id="22248" w:name="_ETM_Q54_571029"/>
      <w:bookmarkEnd w:id="22248"/>
      <w:r>
        <w:rPr>
          <w:rtl/>
        </w:rPr>
        <w:t>אישי</w:t>
      </w:r>
      <w:r>
        <w:rPr>
          <w:rFonts w:hint="cs"/>
          <w:rtl/>
        </w:rPr>
        <w:t>,</w:t>
      </w:r>
      <w:r>
        <w:rPr>
          <w:rtl/>
        </w:rPr>
        <w:t xml:space="preserve"> </w:t>
      </w:r>
      <w:bookmarkStart w:id="22249" w:name="_ETM_Q54_571720"/>
      <w:bookmarkEnd w:id="22249"/>
      <w:r>
        <w:rPr>
          <w:rFonts w:hint="cs"/>
          <w:rtl/>
        </w:rPr>
        <w:t>אחת</w:t>
      </w:r>
      <w:r>
        <w:rPr>
          <w:rtl/>
        </w:rPr>
        <w:t xml:space="preserve"> </w:t>
      </w:r>
      <w:bookmarkStart w:id="22250" w:name="_ETM_Q54_572200"/>
      <w:bookmarkEnd w:id="22250"/>
      <w:r>
        <w:rPr>
          <w:rtl/>
        </w:rPr>
        <w:t>לחודש</w:t>
      </w:r>
      <w:r>
        <w:rPr>
          <w:rFonts w:hint="cs"/>
          <w:rtl/>
        </w:rPr>
        <w:t>,</w:t>
      </w:r>
      <w:r>
        <w:rPr>
          <w:rtl/>
        </w:rPr>
        <w:t xml:space="preserve"> </w:t>
      </w:r>
      <w:bookmarkStart w:id="22251" w:name="_ETM_Q54_573070"/>
      <w:bookmarkEnd w:id="22251"/>
      <w:r>
        <w:rPr>
          <w:rtl/>
        </w:rPr>
        <w:t xml:space="preserve">דיווח </w:t>
      </w:r>
      <w:bookmarkStart w:id="22252" w:name="_ETM_Q54_573640"/>
      <w:bookmarkEnd w:id="22252"/>
      <w:r>
        <w:rPr>
          <w:rtl/>
        </w:rPr>
        <w:t xml:space="preserve">בנושא </w:t>
      </w:r>
      <w:bookmarkStart w:id="22253" w:name="_ETM_Q54_574060"/>
      <w:bookmarkEnd w:id="22253"/>
      <w:r>
        <w:rPr>
          <w:rtl/>
        </w:rPr>
        <w:t xml:space="preserve">התקדמות </w:t>
      </w:r>
      <w:bookmarkStart w:id="22254" w:name="_ETM_Q54_574600"/>
      <w:bookmarkEnd w:id="22254"/>
      <w:r>
        <w:rPr>
          <w:rtl/>
        </w:rPr>
        <w:t xml:space="preserve">הסדרת </w:t>
      </w:r>
      <w:bookmarkStart w:id="22255" w:name="_ETM_Q54_575350"/>
      <w:bookmarkEnd w:id="22255"/>
      <w:r>
        <w:rPr>
          <w:rtl/>
        </w:rPr>
        <w:t xml:space="preserve">ההתיישבות </w:t>
      </w:r>
      <w:bookmarkStart w:id="22256" w:name="_ETM_Q54_575980"/>
      <w:bookmarkEnd w:id="22256"/>
      <w:r>
        <w:rPr>
          <w:rtl/>
        </w:rPr>
        <w:t>הצעירה</w:t>
      </w:r>
      <w:r>
        <w:rPr>
          <w:rFonts w:hint="cs"/>
          <w:rtl/>
        </w:rPr>
        <w:t>.</w:t>
      </w:r>
      <w:r>
        <w:rPr>
          <w:rtl/>
        </w:rPr>
        <w:t xml:space="preserve"> </w:t>
      </w:r>
      <w:bookmarkStart w:id="22257" w:name="_ETM_Q54_577369"/>
      <w:bookmarkEnd w:id="22257"/>
    </w:p>
    <w:p w:rsidR="00E27510" w:rsidRDefault="00E27510" w:rsidP="00E27510">
      <w:pPr>
        <w:rPr>
          <w:rtl/>
        </w:rPr>
      </w:pPr>
    </w:p>
    <w:p w:rsidR="00D05003" w:rsidRDefault="00D05003" w:rsidP="00E27510">
      <w:pPr>
        <w:rPr>
          <w:rtl/>
        </w:rPr>
      </w:pPr>
      <w:r>
        <w:rPr>
          <w:rtl/>
        </w:rPr>
        <w:t>בנוסף</w:t>
      </w:r>
      <w:r>
        <w:rPr>
          <w:rFonts w:hint="cs"/>
          <w:rtl/>
        </w:rPr>
        <w:t>,</w:t>
      </w:r>
      <w:r>
        <w:rPr>
          <w:rtl/>
        </w:rPr>
        <w:t xml:space="preserve"> </w:t>
      </w:r>
      <w:bookmarkStart w:id="22258" w:name="_ETM_Q54_578520"/>
      <w:bookmarkEnd w:id="22258"/>
      <w:r>
        <w:rPr>
          <w:rtl/>
        </w:rPr>
        <w:t xml:space="preserve">בעקבות </w:t>
      </w:r>
      <w:bookmarkStart w:id="22259" w:name="_ETM_Q54_579089"/>
      <w:bookmarkEnd w:id="22259"/>
      <w:r>
        <w:rPr>
          <w:rtl/>
        </w:rPr>
        <w:t xml:space="preserve">פיגוע </w:t>
      </w:r>
      <w:bookmarkStart w:id="22260" w:name="_ETM_Q54_579450"/>
      <w:bookmarkEnd w:id="22260"/>
      <w:r>
        <w:rPr>
          <w:rtl/>
        </w:rPr>
        <w:t xml:space="preserve">הדמים </w:t>
      </w:r>
      <w:bookmarkStart w:id="22261" w:name="_ETM_Q54_580110"/>
      <w:bookmarkEnd w:id="22261"/>
      <w:r>
        <w:rPr>
          <w:rtl/>
        </w:rPr>
        <w:t xml:space="preserve">בחומש </w:t>
      </w:r>
      <w:bookmarkStart w:id="22262" w:name="_ETM_Q54_580800"/>
      <w:bookmarkEnd w:id="22262"/>
      <w:r>
        <w:rPr>
          <w:rtl/>
        </w:rPr>
        <w:t xml:space="preserve">בשבוע </w:t>
      </w:r>
      <w:bookmarkStart w:id="22263" w:name="_ETM_Q54_581250"/>
      <w:bookmarkEnd w:id="22263"/>
      <w:r>
        <w:rPr>
          <w:rtl/>
        </w:rPr>
        <w:t>שעבר</w:t>
      </w:r>
      <w:r>
        <w:rPr>
          <w:rFonts w:hint="cs"/>
          <w:rtl/>
        </w:rPr>
        <w:t>,</w:t>
      </w:r>
      <w:r>
        <w:rPr>
          <w:rtl/>
        </w:rPr>
        <w:t xml:space="preserve"> </w:t>
      </w:r>
      <w:bookmarkStart w:id="22264" w:name="_ETM_Q54_582120"/>
      <w:bookmarkEnd w:id="22264"/>
      <w:r>
        <w:rPr>
          <w:rtl/>
        </w:rPr>
        <w:t xml:space="preserve">הכנסת </w:t>
      </w:r>
      <w:bookmarkStart w:id="22265" w:name="_ETM_Q54_582600"/>
      <w:bookmarkEnd w:id="22265"/>
      <w:r>
        <w:rPr>
          <w:rtl/>
        </w:rPr>
        <w:t xml:space="preserve">דורשת </w:t>
      </w:r>
      <w:bookmarkStart w:id="22266" w:name="_ETM_Q54_582990"/>
      <w:bookmarkEnd w:id="22266"/>
      <w:r>
        <w:rPr>
          <w:rtl/>
        </w:rPr>
        <w:t>מ</w:t>
      </w:r>
      <w:r>
        <w:rPr>
          <w:rFonts w:hint="cs"/>
          <w:rtl/>
        </w:rPr>
        <w:t>ראש הממשלה</w:t>
      </w:r>
      <w:r>
        <w:rPr>
          <w:rtl/>
        </w:rPr>
        <w:t xml:space="preserve"> </w:t>
      </w:r>
      <w:bookmarkStart w:id="22267" w:name="_ETM_Q54_583830"/>
      <w:bookmarkEnd w:id="22267"/>
      <w:r>
        <w:rPr>
          <w:rtl/>
        </w:rPr>
        <w:t xml:space="preserve">למנוע </w:t>
      </w:r>
      <w:bookmarkStart w:id="22268" w:name="_ETM_Q54_584610"/>
      <w:bookmarkEnd w:id="22268"/>
      <w:r>
        <w:rPr>
          <w:rtl/>
        </w:rPr>
        <w:t xml:space="preserve">באופן </w:t>
      </w:r>
      <w:bookmarkStart w:id="22269" w:name="_ETM_Q54_585240"/>
      <w:bookmarkEnd w:id="22269"/>
      <w:r>
        <w:rPr>
          <w:rtl/>
        </w:rPr>
        <w:t xml:space="preserve">מוחלט </w:t>
      </w:r>
      <w:bookmarkStart w:id="22270" w:name="_ETM_Q54_586249"/>
      <w:bookmarkEnd w:id="22270"/>
      <w:r>
        <w:rPr>
          <w:rtl/>
        </w:rPr>
        <w:t xml:space="preserve">את </w:t>
      </w:r>
      <w:bookmarkStart w:id="22271" w:name="_ETM_Q54_586399"/>
      <w:bookmarkEnd w:id="22271"/>
      <w:r>
        <w:rPr>
          <w:rtl/>
        </w:rPr>
        <w:t xml:space="preserve">פינוי </w:t>
      </w:r>
      <w:bookmarkStart w:id="22272" w:name="_ETM_Q54_586759"/>
      <w:bookmarkEnd w:id="22272"/>
      <w:r>
        <w:rPr>
          <w:rtl/>
        </w:rPr>
        <w:t xml:space="preserve">הישיבה </w:t>
      </w:r>
      <w:bookmarkStart w:id="22273" w:name="_ETM_Q54_587239"/>
      <w:bookmarkEnd w:id="22273"/>
      <w:r>
        <w:rPr>
          <w:rtl/>
        </w:rPr>
        <w:t xml:space="preserve">הפועלת </w:t>
      </w:r>
      <w:bookmarkStart w:id="22274" w:name="_ETM_Q54_587719"/>
      <w:bookmarkEnd w:id="22274"/>
      <w:r>
        <w:rPr>
          <w:rtl/>
        </w:rPr>
        <w:t>בחומש</w:t>
      </w:r>
      <w:r w:rsidR="00E27510">
        <w:rPr>
          <w:rFonts w:hint="cs"/>
          <w:rtl/>
        </w:rPr>
        <w:t>,</w:t>
      </w:r>
      <w:r>
        <w:rPr>
          <w:rtl/>
        </w:rPr>
        <w:t xml:space="preserve"> </w:t>
      </w:r>
      <w:bookmarkStart w:id="22275" w:name="_ETM_Q54_588589"/>
      <w:bookmarkEnd w:id="22275"/>
      <w:r>
        <w:rPr>
          <w:rtl/>
        </w:rPr>
        <w:t xml:space="preserve">להסדיר </w:t>
      </w:r>
      <w:bookmarkStart w:id="22276" w:name="_ETM_Q54_589849"/>
      <w:bookmarkEnd w:id="22276"/>
      <w:r>
        <w:rPr>
          <w:rtl/>
        </w:rPr>
        <w:t xml:space="preserve">את </w:t>
      </w:r>
      <w:bookmarkStart w:id="22277" w:name="_ETM_Q54_590060"/>
      <w:bookmarkEnd w:id="22277"/>
      <w:r>
        <w:rPr>
          <w:rtl/>
        </w:rPr>
        <w:t xml:space="preserve">הישיבה </w:t>
      </w:r>
      <w:bookmarkStart w:id="22278" w:name="_ETM_Q54_591020"/>
      <w:bookmarkEnd w:id="22278"/>
      <w:r>
        <w:rPr>
          <w:rtl/>
        </w:rPr>
        <w:t xml:space="preserve">ולאפשר </w:t>
      </w:r>
      <w:bookmarkStart w:id="22279" w:name="_ETM_Q54_591709"/>
      <w:bookmarkEnd w:id="22279"/>
      <w:r>
        <w:rPr>
          <w:rtl/>
        </w:rPr>
        <w:t xml:space="preserve">לתלמידיה </w:t>
      </w:r>
      <w:bookmarkStart w:id="22280" w:name="_ETM_Q54_592339"/>
      <w:bookmarkEnd w:id="22280"/>
      <w:r>
        <w:rPr>
          <w:rtl/>
        </w:rPr>
        <w:t>ללמוד</w:t>
      </w:r>
      <w:r>
        <w:rPr>
          <w:rFonts w:hint="cs"/>
          <w:rtl/>
        </w:rPr>
        <w:t>,</w:t>
      </w:r>
      <w:r>
        <w:rPr>
          <w:rtl/>
        </w:rPr>
        <w:t xml:space="preserve"> </w:t>
      </w:r>
      <w:bookmarkStart w:id="22281" w:name="_ETM_Q54_593179"/>
      <w:bookmarkEnd w:id="22281"/>
      <w:r>
        <w:rPr>
          <w:rtl/>
        </w:rPr>
        <w:t xml:space="preserve">לשהות </w:t>
      </w:r>
      <w:bookmarkStart w:id="22282" w:name="_ETM_Q54_594139"/>
      <w:bookmarkEnd w:id="22282"/>
      <w:r>
        <w:rPr>
          <w:rtl/>
        </w:rPr>
        <w:t xml:space="preserve">ולהתגורר </w:t>
      </w:r>
      <w:bookmarkStart w:id="22283" w:name="_ETM_Q54_594859"/>
      <w:bookmarkEnd w:id="22283"/>
      <w:r>
        <w:rPr>
          <w:rtl/>
        </w:rPr>
        <w:t>במקום</w:t>
      </w:r>
      <w:r>
        <w:rPr>
          <w:rFonts w:hint="cs"/>
          <w:rtl/>
        </w:rPr>
        <w:t>.</w:t>
      </w:r>
      <w:r>
        <w:rPr>
          <w:rtl/>
        </w:rPr>
        <w:t xml:space="preserve"> </w:t>
      </w:r>
      <w:bookmarkStart w:id="22284" w:name="_ETM_Q54_595900"/>
      <w:bookmarkStart w:id="22285" w:name="_ETM_Q54_595000"/>
      <w:bookmarkEnd w:id="22284"/>
      <w:bookmarkEnd w:id="22285"/>
      <w:r>
        <w:rPr>
          <w:rtl/>
        </w:rPr>
        <w:t xml:space="preserve">הכנסת </w:t>
      </w:r>
      <w:bookmarkStart w:id="22286" w:name="_ETM_Q54_596529"/>
      <w:bookmarkEnd w:id="22286"/>
      <w:r>
        <w:rPr>
          <w:rtl/>
        </w:rPr>
        <w:t xml:space="preserve">קובעת </w:t>
      </w:r>
      <w:bookmarkStart w:id="22287" w:name="_ETM_Q54_596980"/>
      <w:bookmarkEnd w:id="22287"/>
      <w:r>
        <w:rPr>
          <w:rtl/>
        </w:rPr>
        <w:t xml:space="preserve">כי </w:t>
      </w:r>
      <w:bookmarkStart w:id="22288" w:name="_ETM_Q54_597130"/>
      <w:bookmarkEnd w:id="22288"/>
      <w:r>
        <w:rPr>
          <w:rtl/>
        </w:rPr>
        <w:t xml:space="preserve">פינוי </w:t>
      </w:r>
      <w:bookmarkStart w:id="22289" w:name="_ETM_Q54_597400"/>
      <w:bookmarkEnd w:id="22289"/>
      <w:r>
        <w:rPr>
          <w:rtl/>
        </w:rPr>
        <w:t xml:space="preserve">ישיבת </w:t>
      </w:r>
      <w:bookmarkStart w:id="22290" w:name="_ETM_Q54_597790"/>
      <w:bookmarkEnd w:id="22290"/>
      <w:r>
        <w:rPr>
          <w:rtl/>
        </w:rPr>
        <w:t xml:space="preserve">חומש </w:t>
      </w:r>
      <w:bookmarkStart w:id="22291" w:name="_ETM_Q54_598180"/>
      <w:bookmarkEnd w:id="22291"/>
      <w:r>
        <w:rPr>
          <w:rFonts w:hint="cs"/>
          <w:rtl/>
        </w:rPr>
        <w:t>מ</w:t>
      </w:r>
      <w:r>
        <w:rPr>
          <w:rtl/>
        </w:rPr>
        <w:t>מקומה</w:t>
      </w:r>
      <w:r>
        <w:rPr>
          <w:rFonts w:hint="cs"/>
          <w:rtl/>
        </w:rPr>
        <w:t>,</w:t>
      </w:r>
      <w:r>
        <w:rPr>
          <w:rtl/>
        </w:rPr>
        <w:t xml:space="preserve"> </w:t>
      </w:r>
      <w:bookmarkStart w:id="22292" w:name="_ETM_Q54_599170"/>
      <w:bookmarkEnd w:id="22292"/>
      <w:r>
        <w:rPr>
          <w:rtl/>
        </w:rPr>
        <w:t xml:space="preserve">אם </w:t>
      </w:r>
      <w:bookmarkStart w:id="22293" w:name="_ETM_Q54_599440"/>
      <w:bookmarkEnd w:id="22293"/>
      <w:r>
        <w:rPr>
          <w:rtl/>
        </w:rPr>
        <w:t xml:space="preserve">חלילה </w:t>
      </w:r>
      <w:bookmarkStart w:id="22294" w:name="_ETM_Q54_599950"/>
      <w:bookmarkEnd w:id="22294"/>
      <w:r>
        <w:rPr>
          <w:rtl/>
        </w:rPr>
        <w:t>יתבצע</w:t>
      </w:r>
      <w:r>
        <w:rPr>
          <w:rFonts w:hint="cs"/>
          <w:rtl/>
        </w:rPr>
        <w:t>,</w:t>
      </w:r>
      <w:r>
        <w:rPr>
          <w:rtl/>
        </w:rPr>
        <w:t xml:space="preserve"> </w:t>
      </w:r>
      <w:bookmarkStart w:id="22295" w:name="_ETM_Q54_601000"/>
      <w:bookmarkEnd w:id="22295"/>
      <w:r>
        <w:rPr>
          <w:rtl/>
        </w:rPr>
        <w:t xml:space="preserve">הוא </w:t>
      </w:r>
      <w:bookmarkStart w:id="22296" w:name="_ETM_Q54_601120"/>
      <w:bookmarkEnd w:id="22296"/>
      <w:r>
        <w:rPr>
          <w:rtl/>
        </w:rPr>
        <w:t xml:space="preserve">צעד </w:t>
      </w:r>
      <w:bookmarkStart w:id="22297" w:name="_ETM_Q54_601480"/>
      <w:bookmarkEnd w:id="22297"/>
      <w:r>
        <w:rPr>
          <w:rtl/>
        </w:rPr>
        <w:t xml:space="preserve">משלים </w:t>
      </w:r>
      <w:bookmarkStart w:id="22298" w:name="_ETM_Q54_601960"/>
      <w:bookmarkEnd w:id="22298"/>
      <w:r>
        <w:rPr>
          <w:rtl/>
        </w:rPr>
        <w:t xml:space="preserve">לעוול </w:t>
      </w:r>
      <w:bookmarkStart w:id="22299" w:name="_ETM_Q54_602380"/>
      <w:bookmarkEnd w:id="22299"/>
      <w:r>
        <w:rPr>
          <w:rtl/>
        </w:rPr>
        <w:t xml:space="preserve">הנורא </w:t>
      </w:r>
      <w:bookmarkStart w:id="22300" w:name="_ETM_Q54_602740"/>
      <w:bookmarkEnd w:id="22300"/>
      <w:r>
        <w:rPr>
          <w:rtl/>
        </w:rPr>
        <w:t xml:space="preserve">של </w:t>
      </w:r>
      <w:bookmarkStart w:id="22301" w:name="_ETM_Q54_602920"/>
      <w:bookmarkEnd w:id="22301"/>
      <w:r>
        <w:rPr>
          <w:rtl/>
        </w:rPr>
        <w:t>ההתנתקות</w:t>
      </w:r>
      <w:r>
        <w:rPr>
          <w:rFonts w:hint="cs"/>
          <w:rtl/>
        </w:rPr>
        <w:t>,</w:t>
      </w:r>
      <w:r>
        <w:rPr>
          <w:rtl/>
        </w:rPr>
        <w:t xml:space="preserve"> </w:t>
      </w:r>
      <w:bookmarkStart w:id="22302" w:name="_ETM_Q54_604000"/>
      <w:bookmarkEnd w:id="22302"/>
      <w:r>
        <w:rPr>
          <w:rtl/>
        </w:rPr>
        <w:t xml:space="preserve">רוח </w:t>
      </w:r>
      <w:bookmarkStart w:id="22303" w:name="_ETM_Q54_604330"/>
      <w:bookmarkEnd w:id="22303"/>
      <w:r>
        <w:rPr>
          <w:rtl/>
        </w:rPr>
        <w:t xml:space="preserve">גבית </w:t>
      </w:r>
      <w:bookmarkStart w:id="22304" w:name="_ETM_Q54_604839"/>
      <w:bookmarkEnd w:id="22304"/>
      <w:r>
        <w:rPr>
          <w:rtl/>
        </w:rPr>
        <w:t xml:space="preserve">מסוכנת </w:t>
      </w:r>
      <w:bookmarkStart w:id="22305" w:name="_ETM_Q54_605560"/>
      <w:bookmarkEnd w:id="22305"/>
      <w:r>
        <w:rPr>
          <w:rtl/>
        </w:rPr>
        <w:t xml:space="preserve">לטרור </w:t>
      </w:r>
      <w:bookmarkStart w:id="22306" w:name="_ETM_Q54_606400"/>
      <w:bookmarkEnd w:id="22306"/>
      <w:r>
        <w:rPr>
          <w:rtl/>
        </w:rPr>
        <w:t xml:space="preserve">ונסיגה </w:t>
      </w:r>
      <w:bookmarkStart w:id="22307" w:name="_ETM_Q54_606970"/>
      <w:bookmarkEnd w:id="22307"/>
      <w:r>
        <w:rPr>
          <w:rtl/>
        </w:rPr>
        <w:t xml:space="preserve">חמורה </w:t>
      </w:r>
      <w:bookmarkStart w:id="22308" w:name="_ETM_Q54_607420"/>
      <w:bookmarkEnd w:id="22308"/>
      <w:r>
        <w:rPr>
          <w:rtl/>
        </w:rPr>
        <w:t xml:space="preserve">מחבלי </w:t>
      </w:r>
      <w:bookmarkStart w:id="22309" w:name="_ETM_Q54_607930"/>
      <w:bookmarkEnd w:id="22309"/>
      <w:r>
        <w:rPr>
          <w:rtl/>
        </w:rPr>
        <w:t xml:space="preserve">ארץ </w:t>
      </w:r>
      <w:bookmarkStart w:id="22310" w:name="_ETM_Q54_608335"/>
      <w:bookmarkEnd w:id="22310"/>
      <w:r>
        <w:rPr>
          <w:rtl/>
        </w:rPr>
        <w:t>ישראל</w:t>
      </w:r>
      <w:r>
        <w:rPr>
          <w:rFonts w:hint="cs"/>
          <w:rtl/>
        </w:rPr>
        <w:t>.</w:t>
      </w:r>
      <w:r>
        <w:rPr>
          <w:rtl/>
        </w:rPr>
        <w:t xml:space="preserve"> </w:t>
      </w:r>
      <w:bookmarkStart w:id="22311" w:name="_ETM_Q54_609720"/>
      <w:bookmarkEnd w:id="22311"/>
      <w:r>
        <w:rPr>
          <w:rtl/>
        </w:rPr>
        <w:t xml:space="preserve">הכנסת </w:t>
      </w:r>
      <w:bookmarkStart w:id="22312" w:name="_ETM_Q54_610410"/>
      <w:bookmarkEnd w:id="22312"/>
      <w:r>
        <w:rPr>
          <w:rtl/>
        </w:rPr>
        <w:t xml:space="preserve">דורשת </w:t>
      </w:r>
      <w:bookmarkStart w:id="22313" w:name="_ETM_Q54_610860"/>
      <w:bookmarkEnd w:id="22313"/>
      <w:r>
        <w:rPr>
          <w:rtl/>
        </w:rPr>
        <w:t xml:space="preserve">מראש </w:t>
      </w:r>
      <w:bookmarkStart w:id="22314" w:name="_ETM_Q54_611130"/>
      <w:bookmarkEnd w:id="22314"/>
      <w:r>
        <w:rPr>
          <w:rtl/>
        </w:rPr>
        <w:t xml:space="preserve">הממשלה </w:t>
      </w:r>
      <w:bookmarkStart w:id="22315" w:name="_ETM_Q54_611610"/>
      <w:bookmarkEnd w:id="22315"/>
      <w:r>
        <w:rPr>
          <w:rtl/>
        </w:rPr>
        <w:t xml:space="preserve">לוודא </w:t>
      </w:r>
      <w:bookmarkStart w:id="22316" w:name="_ETM_Q54_612030"/>
      <w:bookmarkEnd w:id="22316"/>
      <w:r>
        <w:rPr>
          <w:rtl/>
        </w:rPr>
        <w:t xml:space="preserve">אישית </w:t>
      </w:r>
      <w:bookmarkStart w:id="22317" w:name="_ETM_Q54_612820"/>
      <w:bookmarkEnd w:id="22317"/>
      <w:r>
        <w:rPr>
          <w:rtl/>
        </w:rPr>
        <w:t xml:space="preserve">שצה"ל </w:t>
      </w:r>
      <w:bookmarkStart w:id="22318" w:name="_ETM_Q54_613330"/>
      <w:bookmarkEnd w:id="22318"/>
      <w:r>
        <w:rPr>
          <w:rtl/>
        </w:rPr>
        <w:t xml:space="preserve">מאבטח </w:t>
      </w:r>
      <w:bookmarkStart w:id="22319" w:name="_ETM_Q54_613900"/>
      <w:bookmarkEnd w:id="22319"/>
      <w:r>
        <w:rPr>
          <w:rtl/>
        </w:rPr>
        <w:t xml:space="preserve">את </w:t>
      </w:r>
      <w:bookmarkStart w:id="22320" w:name="_ETM_Q54_614020"/>
      <w:bookmarkEnd w:id="22320"/>
      <w:r>
        <w:rPr>
          <w:rtl/>
        </w:rPr>
        <w:t xml:space="preserve">תלמידי </w:t>
      </w:r>
      <w:bookmarkStart w:id="22321" w:name="_ETM_Q54_614380"/>
      <w:bookmarkEnd w:id="22321"/>
      <w:r>
        <w:rPr>
          <w:rtl/>
        </w:rPr>
        <w:t xml:space="preserve">ישיבת </w:t>
      </w:r>
      <w:bookmarkStart w:id="22322" w:name="_ETM_Q54_614770"/>
      <w:bookmarkEnd w:id="22322"/>
      <w:r>
        <w:rPr>
          <w:rtl/>
        </w:rPr>
        <w:t xml:space="preserve">חומש </w:t>
      </w:r>
      <w:bookmarkStart w:id="22323" w:name="_ETM_Q54_615430"/>
      <w:bookmarkStart w:id="22324" w:name="_ETM_Q54_615550"/>
      <w:bookmarkEnd w:id="22323"/>
      <w:bookmarkEnd w:id="22324"/>
      <w:r>
        <w:rPr>
          <w:rFonts w:hint="cs"/>
          <w:rtl/>
        </w:rPr>
        <w:t>ו</w:t>
      </w:r>
      <w:r>
        <w:rPr>
          <w:rtl/>
        </w:rPr>
        <w:t xml:space="preserve">מונע </w:t>
      </w:r>
      <w:bookmarkStart w:id="22325" w:name="_ETM_Q54_616390"/>
      <w:bookmarkEnd w:id="22325"/>
      <w:r>
        <w:rPr>
          <w:rtl/>
        </w:rPr>
        <w:t xml:space="preserve">כל </w:t>
      </w:r>
      <w:bookmarkStart w:id="22326" w:name="_ETM_Q54_616870"/>
      <w:bookmarkEnd w:id="22326"/>
      <w:r>
        <w:rPr>
          <w:rtl/>
        </w:rPr>
        <w:t xml:space="preserve">פגיעה </w:t>
      </w:r>
      <w:bookmarkStart w:id="22327" w:name="_ETM_Q54_617230"/>
      <w:bookmarkEnd w:id="22327"/>
      <w:r>
        <w:rPr>
          <w:rtl/>
        </w:rPr>
        <w:t>בהם</w:t>
      </w:r>
      <w:r>
        <w:rPr>
          <w:rFonts w:hint="cs"/>
          <w:rtl/>
        </w:rPr>
        <w:t>.</w:t>
      </w:r>
      <w:r>
        <w:rPr>
          <w:rtl/>
        </w:rPr>
        <w:t xml:space="preserve"> </w:t>
      </w:r>
      <w:bookmarkStart w:id="22328" w:name="_ETM_Q54_618040"/>
      <w:bookmarkEnd w:id="22328"/>
      <w:r>
        <w:rPr>
          <w:rtl/>
        </w:rPr>
        <w:t xml:space="preserve">הכנסת </w:t>
      </w:r>
      <w:bookmarkStart w:id="22329" w:name="_ETM_Q54_618519"/>
      <w:bookmarkEnd w:id="22329"/>
      <w:r>
        <w:rPr>
          <w:rtl/>
        </w:rPr>
        <w:t xml:space="preserve">דורשת </w:t>
      </w:r>
      <w:bookmarkStart w:id="22330" w:name="_ETM_Q54_618879"/>
      <w:bookmarkEnd w:id="22330"/>
      <w:r>
        <w:rPr>
          <w:rtl/>
        </w:rPr>
        <w:t xml:space="preserve">מראש </w:t>
      </w:r>
      <w:bookmarkStart w:id="22331" w:name="_ETM_Q54_619120"/>
      <w:bookmarkEnd w:id="22331"/>
      <w:r>
        <w:rPr>
          <w:rtl/>
        </w:rPr>
        <w:t xml:space="preserve">הממשלה </w:t>
      </w:r>
      <w:bookmarkStart w:id="22332" w:name="_ETM_Q54_619629"/>
      <w:bookmarkEnd w:id="22332"/>
      <w:r>
        <w:rPr>
          <w:rtl/>
        </w:rPr>
        <w:t xml:space="preserve">למסור </w:t>
      </w:r>
      <w:bookmarkStart w:id="22333" w:name="_ETM_Q54_620349"/>
      <w:bookmarkEnd w:id="22333"/>
      <w:r>
        <w:rPr>
          <w:rtl/>
        </w:rPr>
        <w:t xml:space="preserve">למליאה </w:t>
      </w:r>
      <w:bookmarkStart w:id="22334" w:name="_ETM_Q54_620920"/>
      <w:bookmarkEnd w:id="22334"/>
      <w:r>
        <w:rPr>
          <w:rtl/>
        </w:rPr>
        <w:t xml:space="preserve">דיווח </w:t>
      </w:r>
      <w:bookmarkStart w:id="22335" w:name="_ETM_Q54_621310"/>
      <w:bookmarkEnd w:id="22335"/>
      <w:r>
        <w:rPr>
          <w:rtl/>
        </w:rPr>
        <w:t xml:space="preserve">חודשי </w:t>
      </w:r>
      <w:bookmarkStart w:id="22336" w:name="_ETM_Q54_621609"/>
      <w:bookmarkEnd w:id="22336"/>
      <w:r>
        <w:rPr>
          <w:rtl/>
        </w:rPr>
        <w:t xml:space="preserve">על </w:t>
      </w:r>
      <w:bookmarkStart w:id="22337" w:name="_ETM_Q54_621669"/>
      <w:bookmarkEnd w:id="22337"/>
      <w:proofErr w:type="spellStart"/>
      <w:r>
        <w:rPr>
          <w:rtl/>
        </w:rPr>
        <w:t>תוכניותיו</w:t>
      </w:r>
      <w:proofErr w:type="spellEnd"/>
      <w:r>
        <w:rPr>
          <w:rFonts w:hint="cs"/>
          <w:rtl/>
        </w:rPr>
        <w:t>,</w:t>
      </w:r>
      <w:r>
        <w:rPr>
          <w:rtl/>
        </w:rPr>
        <w:t xml:space="preserve"> </w:t>
      </w:r>
      <w:bookmarkStart w:id="22338" w:name="_ETM_Q54_622629"/>
      <w:bookmarkEnd w:id="22338"/>
      <w:r>
        <w:rPr>
          <w:rtl/>
        </w:rPr>
        <w:t xml:space="preserve">פעולותיו </w:t>
      </w:r>
      <w:bookmarkStart w:id="22339" w:name="_ETM_Q54_623319"/>
      <w:bookmarkEnd w:id="22339"/>
      <w:r>
        <w:rPr>
          <w:rtl/>
        </w:rPr>
        <w:t xml:space="preserve">ומעורבותו </w:t>
      </w:r>
      <w:bookmarkStart w:id="22340" w:name="_ETM_Q54_624489"/>
      <w:bookmarkEnd w:id="22340"/>
      <w:r>
        <w:rPr>
          <w:rtl/>
        </w:rPr>
        <w:t xml:space="preserve">בכל </w:t>
      </w:r>
      <w:bookmarkStart w:id="22341" w:name="_ETM_Q54_624849"/>
      <w:bookmarkEnd w:id="22341"/>
      <w:r>
        <w:rPr>
          <w:rtl/>
        </w:rPr>
        <w:t xml:space="preserve">הנוגע </w:t>
      </w:r>
      <w:bookmarkStart w:id="22342" w:name="_ETM_Q54_625239"/>
      <w:bookmarkEnd w:id="22342"/>
      <w:r>
        <w:rPr>
          <w:rtl/>
        </w:rPr>
        <w:t xml:space="preserve">לחומש </w:t>
      </w:r>
      <w:bookmarkStart w:id="22343" w:name="_ETM_Q54_626079"/>
      <w:bookmarkEnd w:id="22343"/>
      <w:r>
        <w:rPr>
          <w:rtl/>
        </w:rPr>
        <w:t xml:space="preserve">וליתר </w:t>
      </w:r>
      <w:bookmarkStart w:id="22344" w:name="_ETM_Q54_626590"/>
      <w:bookmarkEnd w:id="22344"/>
      <w:r>
        <w:rPr>
          <w:rFonts w:hint="cs"/>
          <w:rtl/>
        </w:rPr>
        <w:t>י</w:t>
      </w:r>
      <w:r>
        <w:rPr>
          <w:rtl/>
        </w:rPr>
        <w:t xml:space="preserve">ישובי </w:t>
      </w:r>
      <w:bookmarkStart w:id="22345" w:name="_ETM_Q54_626980"/>
      <w:bookmarkEnd w:id="22345"/>
      <w:r>
        <w:rPr>
          <w:rtl/>
        </w:rPr>
        <w:t xml:space="preserve">צפון </w:t>
      </w:r>
      <w:bookmarkStart w:id="22346" w:name="_ETM_Q54_627249"/>
      <w:bookmarkEnd w:id="22346"/>
      <w:r>
        <w:rPr>
          <w:rtl/>
        </w:rPr>
        <w:t>השומרון</w:t>
      </w:r>
      <w:r>
        <w:rPr>
          <w:rFonts w:hint="cs"/>
          <w:rtl/>
        </w:rPr>
        <w:t>,</w:t>
      </w:r>
      <w:r>
        <w:rPr>
          <w:rtl/>
        </w:rPr>
        <w:t xml:space="preserve"> </w:t>
      </w:r>
      <w:bookmarkStart w:id="22347" w:name="_ETM_Q54_627999"/>
      <w:bookmarkEnd w:id="22347"/>
      <w:r>
        <w:rPr>
          <w:rtl/>
        </w:rPr>
        <w:t xml:space="preserve">שמן </w:t>
      </w:r>
      <w:bookmarkStart w:id="22348" w:name="_ETM_Q54_628389"/>
      <w:bookmarkEnd w:id="22348"/>
      <w:r>
        <w:rPr>
          <w:rtl/>
        </w:rPr>
        <w:t xml:space="preserve">הראוי </w:t>
      </w:r>
      <w:bookmarkStart w:id="22349" w:name="_ETM_Q54_629230"/>
      <w:bookmarkEnd w:id="22349"/>
      <w:r>
        <w:rPr>
          <w:rtl/>
        </w:rPr>
        <w:t>להקימ</w:t>
      </w:r>
      <w:r>
        <w:rPr>
          <w:rFonts w:hint="cs"/>
          <w:rtl/>
        </w:rPr>
        <w:t>ם</w:t>
      </w:r>
      <w:r>
        <w:rPr>
          <w:rtl/>
        </w:rPr>
        <w:t xml:space="preserve"> </w:t>
      </w:r>
      <w:bookmarkStart w:id="22350" w:name="_ETM_Q54_630249"/>
      <w:bookmarkEnd w:id="22350"/>
      <w:r>
        <w:rPr>
          <w:rtl/>
        </w:rPr>
        <w:t>מחדש</w:t>
      </w:r>
      <w:r>
        <w:rPr>
          <w:rFonts w:hint="cs"/>
          <w:rtl/>
        </w:rPr>
        <w:t xml:space="preserve">. זוהי הודעת </w:t>
      </w:r>
      <w:bookmarkStart w:id="22351" w:name="_ETM_Q54_630909"/>
      <w:bookmarkStart w:id="22352" w:name="_ETM_Q54_631329"/>
      <w:bookmarkEnd w:id="22351"/>
      <w:bookmarkEnd w:id="22352"/>
      <w:r>
        <w:rPr>
          <w:rtl/>
        </w:rPr>
        <w:t xml:space="preserve">הסיכום </w:t>
      </w:r>
      <w:bookmarkStart w:id="22353" w:name="_ETM_Q54_631810"/>
      <w:bookmarkEnd w:id="22353"/>
      <w:r>
        <w:rPr>
          <w:rtl/>
        </w:rPr>
        <w:t xml:space="preserve">של </w:t>
      </w:r>
      <w:bookmarkStart w:id="22354" w:name="_ETM_Q54_631989"/>
      <w:bookmarkEnd w:id="22354"/>
      <w:r>
        <w:rPr>
          <w:rtl/>
        </w:rPr>
        <w:t xml:space="preserve">סיעות </w:t>
      </w:r>
      <w:bookmarkStart w:id="22355" w:name="_ETM_Q54_632319"/>
      <w:bookmarkEnd w:id="22355"/>
      <w:r>
        <w:rPr>
          <w:rtl/>
        </w:rPr>
        <w:t>הליכוד</w:t>
      </w:r>
      <w:r>
        <w:rPr>
          <w:rFonts w:hint="cs"/>
          <w:rtl/>
        </w:rPr>
        <w:t>,</w:t>
      </w:r>
      <w:r>
        <w:rPr>
          <w:rtl/>
        </w:rPr>
        <w:t xml:space="preserve"> </w:t>
      </w:r>
      <w:bookmarkStart w:id="22356" w:name="_ETM_Q54_633069"/>
      <w:bookmarkEnd w:id="22356"/>
      <w:r>
        <w:rPr>
          <w:rtl/>
        </w:rPr>
        <w:t xml:space="preserve">הציונות </w:t>
      </w:r>
      <w:bookmarkStart w:id="22357" w:name="_ETM_Q54_633639"/>
      <w:bookmarkEnd w:id="22357"/>
      <w:r>
        <w:rPr>
          <w:rtl/>
        </w:rPr>
        <w:t xml:space="preserve">הדתית </w:t>
      </w:r>
      <w:bookmarkStart w:id="22358" w:name="_ETM_Q54_634090"/>
      <w:bookmarkEnd w:id="22358"/>
      <w:r>
        <w:rPr>
          <w:rtl/>
        </w:rPr>
        <w:t xml:space="preserve">וסיעת </w:t>
      </w:r>
      <w:bookmarkStart w:id="22359" w:name="_ETM_Q54_634510"/>
      <w:bookmarkEnd w:id="22359"/>
      <w:r>
        <w:rPr>
          <w:rtl/>
        </w:rPr>
        <w:t>ש"ס</w:t>
      </w:r>
      <w:r>
        <w:rPr>
          <w:rFonts w:hint="cs"/>
          <w:rtl/>
        </w:rPr>
        <w:t>.</w:t>
      </w:r>
      <w:r>
        <w:rPr>
          <w:rtl/>
        </w:rPr>
        <w:t xml:space="preserve"> </w:t>
      </w:r>
      <w:bookmarkStart w:id="22360" w:name="_ETM_Q54_634780"/>
      <w:bookmarkEnd w:id="22360"/>
      <w:r>
        <w:rPr>
          <w:rtl/>
        </w:rPr>
        <w:t>תודה</w:t>
      </w:r>
      <w:r>
        <w:rPr>
          <w:rFonts w:hint="cs"/>
          <w:rtl/>
        </w:rPr>
        <w:t>,</w:t>
      </w:r>
      <w:r>
        <w:rPr>
          <w:rtl/>
        </w:rPr>
        <w:t xml:space="preserve"> </w:t>
      </w:r>
      <w:bookmarkStart w:id="22361" w:name="_ETM_Q54_635049"/>
      <w:bookmarkEnd w:id="22361"/>
      <w:r>
        <w:rPr>
          <w:rtl/>
        </w:rPr>
        <w:t xml:space="preserve">אדוני </w:t>
      </w:r>
      <w:bookmarkStart w:id="22362" w:name="_ETM_Q54_635319"/>
      <w:bookmarkEnd w:id="22362"/>
      <w:r>
        <w:rPr>
          <w:rtl/>
        </w:rPr>
        <w:t>היושב-ראש</w:t>
      </w:r>
      <w:r>
        <w:rPr>
          <w:rFonts w:hint="cs"/>
          <w:rtl/>
        </w:rPr>
        <w:t>.</w:t>
      </w:r>
      <w:r>
        <w:rPr>
          <w:rtl/>
        </w:rPr>
        <w:t xml:space="preserve"> </w:t>
      </w:r>
    </w:p>
    <w:p w:rsidR="00D05003" w:rsidRDefault="00D05003" w:rsidP="004279BA">
      <w:pPr>
        <w:rPr>
          <w:rtl/>
          <w:lang w:eastAsia="he-IL"/>
        </w:rPr>
      </w:pPr>
    </w:p>
    <w:p w:rsidR="00D05003" w:rsidRDefault="00D05003" w:rsidP="004279BA">
      <w:pPr>
        <w:pStyle w:val="af6"/>
        <w:keepNext/>
        <w:rPr>
          <w:rtl/>
        </w:rPr>
      </w:pPr>
      <w:r w:rsidRPr="00956CA3">
        <w:rPr>
          <w:rStyle w:val="TagStyle"/>
          <w:rtl/>
        </w:rPr>
        <w:t xml:space="preserve"> &lt;&lt; יור &gt;&gt; </w:t>
      </w:r>
      <w:r>
        <w:rPr>
          <w:rtl/>
        </w:rPr>
        <w:t>היו"ר מיקי לוי:</w:t>
      </w:r>
      <w:r w:rsidRPr="00956CA3">
        <w:rPr>
          <w:rStyle w:val="TagStyle"/>
          <w:rtl/>
        </w:rPr>
        <w:t xml:space="preserve"> &lt;&lt; יור &gt;&gt;</w:t>
      </w:r>
      <w:r>
        <w:rPr>
          <w:rtl/>
        </w:rPr>
        <w:t xml:space="preserve">   </w:t>
      </w:r>
    </w:p>
    <w:p w:rsidR="00D05003" w:rsidRDefault="00D05003" w:rsidP="00C979CC">
      <w:pPr>
        <w:rPr>
          <w:rtl/>
        </w:rPr>
      </w:pPr>
    </w:p>
    <w:p w:rsidR="00D05003" w:rsidRDefault="00D05003" w:rsidP="004279BA">
      <w:pPr>
        <w:rPr>
          <w:rtl/>
        </w:rPr>
      </w:pPr>
      <w:r>
        <w:rPr>
          <w:rFonts w:hint="cs"/>
          <w:rtl/>
        </w:rPr>
        <w:t xml:space="preserve">תודה רבה. </w:t>
      </w:r>
    </w:p>
    <w:p w:rsidR="00D05003" w:rsidRDefault="00D05003" w:rsidP="004279BA">
      <w:pPr>
        <w:rPr>
          <w:rtl/>
        </w:rPr>
      </w:pPr>
    </w:p>
    <w:p w:rsidR="00D05003" w:rsidRDefault="00D05003" w:rsidP="004279BA">
      <w:pPr>
        <w:rPr>
          <w:rtl/>
        </w:rPr>
      </w:pPr>
      <w:r>
        <w:rPr>
          <w:rFonts w:hint="cs"/>
          <w:rtl/>
        </w:rPr>
        <w:t xml:space="preserve">הצעת הסיעה המשותפת </w:t>
      </w:r>
      <w:r>
        <w:rPr>
          <w:rtl/>
        </w:rPr>
        <w:t>–</w:t>
      </w:r>
      <w:bookmarkStart w:id="22363" w:name="_ETM_Q54_646000"/>
      <w:bookmarkEnd w:id="22363"/>
      <w:r>
        <w:rPr>
          <w:rFonts w:hint="cs"/>
          <w:rtl/>
        </w:rPr>
        <w:t xml:space="preserve"> חבר הכנסת טיבי, בבקשה.</w:t>
      </w:r>
    </w:p>
    <w:p w:rsidR="00D05003" w:rsidRDefault="00D05003" w:rsidP="004279BA">
      <w:pPr>
        <w:rPr>
          <w:rtl/>
        </w:rPr>
      </w:pPr>
    </w:p>
    <w:p w:rsidR="00D05003" w:rsidRDefault="00D05003" w:rsidP="004279BA">
      <w:pPr>
        <w:pStyle w:val="a4"/>
        <w:keepNext/>
        <w:rPr>
          <w:rtl/>
        </w:rPr>
      </w:pPr>
      <w:bookmarkStart w:id="22364" w:name="ET_speaker_5264_11"/>
      <w:r w:rsidRPr="00956CA3">
        <w:rPr>
          <w:rStyle w:val="TagStyle"/>
          <w:rtl/>
        </w:rPr>
        <w:t xml:space="preserve"> &lt;&lt; דובר &gt;&gt; </w:t>
      </w:r>
      <w:bookmarkStart w:id="22365" w:name="_Toc91145042"/>
      <w:bookmarkStart w:id="22366" w:name="_Toc91145595"/>
      <w:r>
        <w:rPr>
          <w:rtl/>
        </w:rPr>
        <w:t>אחמד טיבי (הרשימה המשותפת):</w:t>
      </w:r>
      <w:bookmarkEnd w:id="22365"/>
      <w:bookmarkEnd w:id="22366"/>
      <w:r w:rsidRPr="00956CA3">
        <w:rPr>
          <w:rStyle w:val="TagStyle"/>
          <w:rtl/>
        </w:rPr>
        <w:t xml:space="preserve"> &lt;&lt; דובר &gt;&gt;</w:t>
      </w:r>
      <w:bookmarkEnd w:id="22364"/>
    </w:p>
    <w:p w:rsidR="00D05003" w:rsidRDefault="00D05003" w:rsidP="00C979CC">
      <w:pPr>
        <w:rPr>
          <w:rtl/>
        </w:rPr>
      </w:pPr>
    </w:p>
    <w:p w:rsidR="00D05003" w:rsidRDefault="00D05003" w:rsidP="00C979CC">
      <w:pPr>
        <w:rPr>
          <w:rtl/>
        </w:rPr>
      </w:pPr>
      <w:r>
        <w:rPr>
          <w:rFonts w:hint="cs"/>
          <w:rtl/>
        </w:rPr>
        <w:t>מכובדי היושב-ראש, רבותיי חברי הכנסת</w:t>
      </w:r>
      <w:bookmarkStart w:id="22367" w:name="_ETM_Q54_652000"/>
      <w:bookmarkStart w:id="22368" w:name="_ETM_Q54_680379"/>
      <w:bookmarkStart w:id="22369" w:name="_ETM_Q54_684690"/>
      <w:bookmarkEnd w:id="22367"/>
      <w:bookmarkEnd w:id="22368"/>
      <w:bookmarkEnd w:id="22369"/>
      <w:r>
        <w:rPr>
          <w:rFonts w:hint="cs"/>
          <w:rtl/>
        </w:rPr>
        <w:t xml:space="preserve"> </w:t>
      </w:r>
      <w:r w:rsidR="00C979CC">
        <w:rPr>
          <w:rFonts w:hint="cs"/>
          <w:rtl/>
        </w:rPr>
        <w:t>– – –</w:t>
      </w:r>
    </w:p>
    <w:p w:rsidR="00D05003" w:rsidRDefault="00D05003" w:rsidP="004279BA">
      <w:pPr>
        <w:rPr>
          <w:rtl/>
        </w:rPr>
      </w:pPr>
    </w:p>
    <w:p w:rsidR="00D05003" w:rsidRDefault="00D05003" w:rsidP="004279BA">
      <w:pPr>
        <w:pStyle w:val="af6"/>
        <w:keepNext/>
        <w:rPr>
          <w:rtl/>
        </w:rPr>
      </w:pPr>
      <w:r w:rsidRPr="009F3A0F">
        <w:rPr>
          <w:rStyle w:val="TagStyle"/>
          <w:rtl/>
        </w:rPr>
        <w:t xml:space="preserve"> &lt;&lt; יור &gt;&gt; </w:t>
      </w:r>
      <w:r>
        <w:rPr>
          <w:rtl/>
        </w:rPr>
        <w:t>היו"ר מיקי לוי:</w:t>
      </w:r>
      <w:r w:rsidRPr="009F3A0F">
        <w:rPr>
          <w:rStyle w:val="TagStyle"/>
          <w:rtl/>
        </w:rPr>
        <w:t xml:space="preserve"> &lt;&lt; יור &gt;&gt;</w:t>
      </w:r>
      <w:r>
        <w:rPr>
          <w:rtl/>
        </w:rPr>
        <w:t xml:space="preserve">   </w:t>
      </w:r>
    </w:p>
    <w:p w:rsidR="00D05003" w:rsidRDefault="00D05003" w:rsidP="00C979CC">
      <w:pPr>
        <w:rPr>
          <w:rtl/>
        </w:rPr>
      </w:pPr>
    </w:p>
    <w:p w:rsidR="00D05003" w:rsidRDefault="00D05003" w:rsidP="004279BA">
      <w:pPr>
        <w:rPr>
          <w:rtl/>
        </w:rPr>
      </w:pPr>
      <w:r>
        <w:rPr>
          <w:rtl/>
        </w:rPr>
        <w:t xml:space="preserve">בבקשה </w:t>
      </w:r>
      <w:bookmarkStart w:id="22370" w:name="_ETM_Q54_687120"/>
      <w:bookmarkEnd w:id="22370"/>
      <w:r>
        <w:rPr>
          <w:rtl/>
        </w:rPr>
        <w:t xml:space="preserve">שקט </w:t>
      </w:r>
      <w:bookmarkStart w:id="22371" w:name="_ETM_Q54_687840"/>
      <w:bookmarkEnd w:id="22371"/>
      <w:r>
        <w:rPr>
          <w:rtl/>
        </w:rPr>
        <w:t>במליאה</w:t>
      </w:r>
      <w:r>
        <w:rPr>
          <w:rFonts w:hint="cs"/>
          <w:rtl/>
        </w:rPr>
        <w:t>.</w:t>
      </w:r>
      <w:r>
        <w:rPr>
          <w:rtl/>
        </w:rPr>
        <w:t xml:space="preserve"> </w:t>
      </w:r>
      <w:bookmarkStart w:id="22372" w:name="_ETM_Q54_688650"/>
      <w:bookmarkEnd w:id="22372"/>
      <w:r>
        <w:rPr>
          <w:rtl/>
        </w:rPr>
        <w:t xml:space="preserve">חברי </w:t>
      </w:r>
      <w:bookmarkStart w:id="22373" w:name="_ETM_Q54_689070"/>
      <w:bookmarkEnd w:id="22373"/>
      <w:r>
        <w:rPr>
          <w:rtl/>
        </w:rPr>
        <w:t xml:space="preserve">הכנסת </w:t>
      </w:r>
      <w:bookmarkStart w:id="22374" w:name="_ETM_Q54_689490"/>
      <w:bookmarkEnd w:id="22374"/>
      <w:r>
        <w:rPr>
          <w:rtl/>
        </w:rPr>
        <w:t xml:space="preserve">מתבקשים </w:t>
      </w:r>
      <w:bookmarkStart w:id="22375" w:name="_ETM_Q54_690150"/>
      <w:bookmarkEnd w:id="22375"/>
      <w:r>
        <w:rPr>
          <w:rtl/>
        </w:rPr>
        <w:t xml:space="preserve">לשבת </w:t>
      </w:r>
      <w:bookmarkStart w:id="22376" w:name="_ETM_Q54_691250"/>
      <w:bookmarkStart w:id="22377" w:name="_ETM_Q54_691610"/>
      <w:bookmarkEnd w:id="22376"/>
      <w:bookmarkEnd w:id="22377"/>
      <w:r>
        <w:rPr>
          <w:rFonts w:hint="cs"/>
          <w:rtl/>
        </w:rPr>
        <w:t>ו</w:t>
      </w:r>
      <w:r>
        <w:rPr>
          <w:rtl/>
        </w:rPr>
        <w:t xml:space="preserve">לעטות </w:t>
      </w:r>
      <w:bookmarkStart w:id="22378" w:name="_ETM_Q54_692090"/>
      <w:bookmarkEnd w:id="22378"/>
      <w:r>
        <w:rPr>
          <w:rtl/>
        </w:rPr>
        <w:t>מסכות</w:t>
      </w:r>
      <w:r>
        <w:rPr>
          <w:rFonts w:hint="cs"/>
          <w:rtl/>
        </w:rPr>
        <w:t>.</w:t>
      </w:r>
      <w:r>
        <w:rPr>
          <w:rtl/>
        </w:rPr>
        <w:t xml:space="preserve"> </w:t>
      </w:r>
      <w:bookmarkStart w:id="22379" w:name="_ETM_Q54_692929"/>
      <w:bookmarkEnd w:id="22379"/>
      <w:r>
        <w:rPr>
          <w:rtl/>
        </w:rPr>
        <w:t xml:space="preserve">בבקשה </w:t>
      </w:r>
      <w:bookmarkStart w:id="22380" w:name="_ETM_Q54_693559"/>
      <w:bookmarkEnd w:id="22380"/>
      <w:r>
        <w:rPr>
          <w:rtl/>
        </w:rPr>
        <w:t xml:space="preserve">לשבת </w:t>
      </w:r>
      <w:bookmarkStart w:id="22381" w:name="_ETM_Q54_694220"/>
      <w:bookmarkEnd w:id="22381"/>
      <w:r>
        <w:rPr>
          <w:rtl/>
        </w:rPr>
        <w:t>ולע</w:t>
      </w:r>
      <w:r>
        <w:rPr>
          <w:rFonts w:hint="cs"/>
          <w:rtl/>
        </w:rPr>
        <w:t>ט</w:t>
      </w:r>
      <w:r>
        <w:rPr>
          <w:rtl/>
        </w:rPr>
        <w:t xml:space="preserve">ות </w:t>
      </w:r>
      <w:bookmarkStart w:id="22382" w:name="_ETM_Q54_694819"/>
      <w:bookmarkEnd w:id="22382"/>
      <w:r>
        <w:rPr>
          <w:rtl/>
        </w:rPr>
        <w:t>מסכות</w:t>
      </w:r>
      <w:r>
        <w:rPr>
          <w:rFonts w:hint="cs"/>
          <w:rtl/>
        </w:rPr>
        <w:t>.</w:t>
      </w:r>
      <w:r>
        <w:rPr>
          <w:rtl/>
        </w:rPr>
        <w:t xml:space="preserve"> </w:t>
      </w:r>
      <w:bookmarkStart w:id="22383" w:name="_ETM_Q54_696010"/>
      <w:bookmarkEnd w:id="22383"/>
      <w:r>
        <w:rPr>
          <w:rtl/>
        </w:rPr>
        <w:t xml:space="preserve">לא </w:t>
      </w:r>
      <w:bookmarkStart w:id="22384" w:name="_ETM_Q54_696219"/>
      <w:bookmarkEnd w:id="22384"/>
      <w:r>
        <w:rPr>
          <w:rtl/>
        </w:rPr>
        <w:t xml:space="preserve">להסתובב </w:t>
      </w:r>
      <w:bookmarkStart w:id="22385" w:name="_ETM_Q54_696909"/>
      <w:bookmarkEnd w:id="22385"/>
      <w:r>
        <w:rPr>
          <w:rtl/>
        </w:rPr>
        <w:t xml:space="preserve">בלי </w:t>
      </w:r>
      <w:bookmarkStart w:id="22386" w:name="_ETM_Q54_697150"/>
      <w:bookmarkEnd w:id="22386"/>
      <w:r>
        <w:rPr>
          <w:rtl/>
        </w:rPr>
        <w:t>מסכות</w:t>
      </w:r>
      <w:r>
        <w:rPr>
          <w:rFonts w:hint="cs"/>
          <w:rtl/>
        </w:rPr>
        <w:t>.</w:t>
      </w:r>
      <w:r>
        <w:rPr>
          <w:rtl/>
        </w:rPr>
        <w:t xml:space="preserve"> </w:t>
      </w:r>
      <w:bookmarkStart w:id="22387" w:name="_ETM_Q54_697719"/>
      <w:bookmarkEnd w:id="22387"/>
      <w:r>
        <w:rPr>
          <w:rtl/>
        </w:rPr>
        <w:t>תודה</w:t>
      </w:r>
      <w:r>
        <w:rPr>
          <w:rFonts w:hint="cs"/>
          <w:rtl/>
        </w:rPr>
        <w:t>.</w:t>
      </w:r>
      <w:r>
        <w:rPr>
          <w:rtl/>
        </w:rPr>
        <w:t xml:space="preserve"> </w:t>
      </w:r>
      <w:bookmarkStart w:id="22388" w:name="_ETM_Q54_700989"/>
      <w:bookmarkEnd w:id="22388"/>
    </w:p>
    <w:p w:rsidR="00D05003" w:rsidRDefault="00D05003" w:rsidP="004279BA">
      <w:pPr>
        <w:rPr>
          <w:rtl/>
        </w:rPr>
      </w:pPr>
    </w:p>
    <w:p w:rsidR="00D05003" w:rsidRDefault="00D05003" w:rsidP="004279BA">
      <w:pPr>
        <w:pStyle w:val="-"/>
        <w:keepNext/>
        <w:rPr>
          <w:rtl/>
        </w:rPr>
      </w:pPr>
      <w:bookmarkStart w:id="22389" w:name="ET_speakercontinue_5264_13"/>
      <w:r w:rsidRPr="009F3A0F">
        <w:rPr>
          <w:rStyle w:val="TagStyle"/>
          <w:rtl/>
        </w:rPr>
        <w:t xml:space="preserve"> &lt;&lt; דובר_המשך &gt;&gt; </w:t>
      </w:r>
      <w:r>
        <w:rPr>
          <w:rtl/>
        </w:rPr>
        <w:t>אחמד טיבי (הרשימה המשותפת):</w:t>
      </w:r>
      <w:r w:rsidRPr="009F3A0F">
        <w:rPr>
          <w:rStyle w:val="TagStyle"/>
          <w:rtl/>
        </w:rPr>
        <w:t xml:space="preserve"> &lt;&lt; דובר_המשך &gt;&gt;</w:t>
      </w:r>
      <w:r>
        <w:rPr>
          <w:rtl/>
        </w:rPr>
        <w:t xml:space="preserve">   </w:t>
      </w:r>
      <w:bookmarkEnd w:id="22389"/>
    </w:p>
    <w:p w:rsidR="00D05003" w:rsidRDefault="00D05003" w:rsidP="00C979CC">
      <w:pPr>
        <w:rPr>
          <w:rtl/>
          <w:lang w:eastAsia="he-IL"/>
        </w:rPr>
      </w:pPr>
    </w:p>
    <w:p w:rsidR="00D05003" w:rsidRDefault="00D05003" w:rsidP="00E27510">
      <w:pPr>
        <w:rPr>
          <w:rtl/>
        </w:rPr>
      </w:pPr>
      <w:r>
        <w:rPr>
          <w:rFonts w:hint="cs"/>
          <w:rtl/>
          <w:lang w:eastAsia="he-IL"/>
        </w:rPr>
        <w:t xml:space="preserve">הודעת סיכום של הרשימה המשותפת: </w:t>
      </w:r>
      <w:bookmarkStart w:id="22390" w:name="_ETM_Q54_705380"/>
      <w:bookmarkEnd w:id="22390"/>
      <w:r>
        <w:rPr>
          <w:rtl/>
        </w:rPr>
        <w:t xml:space="preserve">הביטוי </w:t>
      </w:r>
      <w:bookmarkStart w:id="22391" w:name="_ETM_Q54_706040"/>
      <w:bookmarkEnd w:id="22391"/>
      <w:r w:rsidR="00E27510">
        <w:rPr>
          <w:rFonts w:hint="cs"/>
          <w:rtl/>
        </w:rPr>
        <w:t>"</w:t>
      </w:r>
      <w:r>
        <w:rPr>
          <w:rtl/>
        </w:rPr>
        <w:t xml:space="preserve">התיישבות </w:t>
      </w:r>
      <w:bookmarkStart w:id="22392" w:name="_ETM_Q54_706610"/>
      <w:bookmarkEnd w:id="22392"/>
      <w:r>
        <w:rPr>
          <w:rtl/>
        </w:rPr>
        <w:t>צעירה</w:t>
      </w:r>
      <w:r w:rsidR="00E27510">
        <w:rPr>
          <w:rFonts w:hint="cs"/>
          <w:rtl/>
        </w:rPr>
        <w:t>"</w:t>
      </w:r>
      <w:r>
        <w:rPr>
          <w:rtl/>
        </w:rPr>
        <w:t xml:space="preserve"> </w:t>
      </w:r>
      <w:bookmarkStart w:id="22393" w:name="_ETM_Q54_707300"/>
      <w:bookmarkEnd w:id="22393"/>
      <w:r>
        <w:rPr>
          <w:rFonts w:hint="cs"/>
          <w:rtl/>
        </w:rPr>
        <w:t>הוא</w:t>
      </w:r>
      <w:bookmarkStart w:id="22394" w:name="_ETM_Q54_707000"/>
      <w:bookmarkEnd w:id="22394"/>
      <w:r>
        <w:rPr>
          <w:rFonts w:hint="cs"/>
          <w:rtl/>
        </w:rPr>
        <w:t xml:space="preserve"> </w:t>
      </w:r>
      <w:bookmarkStart w:id="22395" w:name="_ETM_Q54_707960"/>
      <w:bookmarkEnd w:id="22395"/>
      <w:r>
        <w:rPr>
          <w:rFonts w:hint="cs"/>
          <w:rtl/>
        </w:rPr>
        <w:t xml:space="preserve">מכבסת </w:t>
      </w:r>
      <w:bookmarkStart w:id="22396" w:name="_ETM_Q54_708080"/>
      <w:bookmarkEnd w:id="22396"/>
      <w:r>
        <w:rPr>
          <w:rtl/>
        </w:rPr>
        <w:t xml:space="preserve">מילים </w:t>
      </w:r>
      <w:bookmarkStart w:id="22397" w:name="_ETM_Q54_709360"/>
      <w:bookmarkEnd w:id="22397"/>
      <w:r>
        <w:rPr>
          <w:rFonts w:hint="cs"/>
          <w:rtl/>
        </w:rPr>
        <w:t>ב</w:t>
      </w:r>
      <w:r>
        <w:rPr>
          <w:rtl/>
        </w:rPr>
        <w:t xml:space="preserve">עבור </w:t>
      </w:r>
      <w:bookmarkStart w:id="22398" w:name="_ETM_Q54_709840"/>
      <w:bookmarkEnd w:id="22398"/>
      <w:r>
        <w:rPr>
          <w:rtl/>
        </w:rPr>
        <w:t xml:space="preserve">התנחלות </w:t>
      </w:r>
      <w:bookmarkStart w:id="22399" w:name="_ETM_Q54_710500"/>
      <w:bookmarkEnd w:id="22399"/>
      <w:r>
        <w:rPr>
          <w:rtl/>
        </w:rPr>
        <w:t>לא</w:t>
      </w:r>
      <w:r>
        <w:rPr>
          <w:rFonts w:hint="cs"/>
          <w:rtl/>
        </w:rPr>
        <w:t xml:space="preserve"> </w:t>
      </w:r>
      <w:r>
        <w:rPr>
          <w:rtl/>
        </w:rPr>
        <w:t>חוקית</w:t>
      </w:r>
      <w:r>
        <w:rPr>
          <w:rFonts w:hint="cs"/>
          <w:rtl/>
        </w:rPr>
        <w:t>.</w:t>
      </w:r>
      <w:r>
        <w:rPr>
          <w:rtl/>
        </w:rPr>
        <w:t xml:space="preserve"> </w:t>
      </w:r>
      <w:bookmarkStart w:id="22400" w:name="_ETM_Q54_711819"/>
      <w:bookmarkEnd w:id="22400"/>
      <w:r>
        <w:rPr>
          <w:rtl/>
        </w:rPr>
        <w:t xml:space="preserve">אין </w:t>
      </w:r>
      <w:bookmarkStart w:id="22401" w:name="_ETM_Q54_712090"/>
      <w:bookmarkEnd w:id="22401"/>
      <w:r>
        <w:rPr>
          <w:rtl/>
        </w:rPr>
        <w:t xml:space="preserve">הבדל </w:t>
      </w:r>
      <w:bookmarkStart w:id="22402" w:name="_ETM_Q54_712659"/>
      <w:bookmarkEnd w:id="22402"/>
      <w:r>
        <w:rPr>
          <w:rtl/>
        </w:rPr>
        <w:t xml:space="preserve">בין </w:t>
      </w:r>
      <w:bookmarkStart w:id="22403" w:name="_ETM_Q54_712929"/>
      <w:bookmarkEnd w:id="22403"/>
      <w:r>
        <w:rPr>
          <w:rtl/>
        </w:rPr>
        <w:t xml:space="preserve">מאחז </w:t>
      </w:r>
      <w:bookmarkStart w:id="22404" w:name="_ETM_Q54_713379"/>
      <w:bookmarkEnd w:id="22404"/>
      <w:r>
        <w:rPr>
          <w:rtl/>
        </w:rPr>
        <w:t>להתנחלות</w:t>
      </w:r>
      <w:r>
        <w:rPr>
          <w:rFonts w:hint="cs"/>
          <w:rtl/>
        </w:rPr>
        <w:t>.</w:t>
      </w:r>
      <w:r>
        <w:rPr>
          <w:rtl/>
        </w:rPr>
        <w:t xml:space="preserve"> </w:t>
      </w:r>
      <w:bookmarkStart w:id="22405" w:name="_ETM_Q54_714919"/>
      <w:bookmarkEnd w:id="22405"/>
      <w:r>
        <w:rPr>
          <w:rtl/>
        </w:rPr>
        <w:t xml:space="preserve">מפעל </w:t>
      </w:r>
      <w:bookmarkStart w:id="22406" w:name="_ETM_Q54_715579"/>
      <w:bookmarkEnd w:id="22406"/>
      <w:r>
        <w:rPr>
          <w:rtl/>
        </w:rPr>
        <w:t xml:space="preserve">ההתנחלויות </w:t>
      </w:r>
      <w:bookmarkStart w:id="22407" w:name="_ETM_Q54_716540"/>
      <w:bookmarkEnd w:id="22407"/>
      <w:r>
        <w:rPr>
          <w:rtl/>
        </w:rPr>
        <w:t xml:space="preserve">הוא </w:t>
      </w:r>
      <w:bookmarkStart w:id="22408" w:name="_ETM_Q54_716779"/>
      <w:bookmarkEnd w:id="22408"/>
      <w:r>
        <w:rPr>
          <w:rtl/>
        </w:rPr>
        <w:t xml:space="preserve">מכשול </w:t>
      </w:r>
      <w:bookmarkStart w:id="22409" w:name="_ETM_Q54_717349"/>
      <w:bookmarkEnd w:id="22409"/>
      <w:r>
        <w:rPr>
          <w:rtl/>
        </w:rPr>
        <w:t xml:space="preserve">רציני </w:t>
      </w:r>
      <w:bookmarkStart w:id="22410" w:name="_ETM_Q54_717980"/>
      <w:bookmarkEnd w:id="22410"/>
      <w:r>
        <w:rPr>
          <w:rtl/>
        </w:rPr>
        <w:t xml:space="preserve">בפני </w:t>
      </w:r>
      <w:bookmarkStart w:id="22411" w:name="_ETM_Q54_718370"/>
      <w:bookmarkEnd w:id="22411"/>
      <w:r>
        <w:rPr>
          <w:rtl/>
        </w:rPr>
        <w:t xml:space="preserve">הסכם </w:t>
      </w:r>
      <w:bookmarkStart w:id="22412" w:name="_ETM_Q54_718790"/>
      <w:bookmarkEnd w:id="22412"/>
      <w:r>
        <w:rPr>
          <w:rtl/>
        </w:rPr>
        <w:t>שלום</w:t>
      </w:r>
      <w:r>
        <w:rPr>
          <w:rFonts w:hint="cs"/>
          <w:rtl/>
        </w:rPr>
        <w:t>,</w:t>
      </w:r>
      <w:r>
        <w:rPr>
          <w:rtl/>
        </w:rPr>
        <w:t xml:space="preserve"> </w:t>
      </w:r>
      <w:bookmarkStart w:id="22413" w:name="_ETM_Q54_719780"/>
      <w:bookmarkEnd w:id="22413"/>
      <w:r>
        <w:rPr>
          <w:rtl/>
        </w:rPr>
        <w:t xml:space="preserve">ומהווה </w:t>
      </w:r>
      <w:bookmarkStart w:id="22414" w:name="_ETM_Q54_720590"/>
      <w:bookmarkEnd w:id="22414"/>
      <w:r>
        <w:rPr>
          <w:rtl/>
        </w:rPr>
        <w:t xml:space="preserve">פשע </w:t>
      </w:r>
      <w:bookmarkStart w:id="22415" w:name="_ETM_Q54_721040"/>
      <w:bookmarkEnd w:id="22415"/>
      <w:r>
        <w:rPr>
          <w:rtl/>
        </w:rPr>
        <w:t xml:space="preserve">מלחמה </w:t>
      </w:r>
      <w:bookmarkStart w:id="22416" w:name="_ETM_Q54_721790"/>
      <w:bookmarkEnd w:id="22416"/>
      <w:r>
        <w:rPr>
          <w:rtl/>
        </w:rPr>
        <w:t>על</w:t>
      </w:r>
      <w:bookmarkStart w:id="22417" w:name="_ETM_Q54_721970"/>
      <w:bookmarkEnd w:id="22417"/>
      <w:r>
        <w:rPr>
          <w:rFonts w:hint="cs"/>
          <w:rtl/>
        </w:rPr>
        <w:t xml:space="preserve"> </w:t>
      </w:r>
      <w:r>
        <w:rPr>
          <w:rtl/>
        </w:rPr>
        <w:t xml:space="preserve">פי </w:t>
      </w:r>
      <w:bookmarkStart w:id="22418" w:name="_ETM_Q54_722210"/>
      <w:bookmarkEnd w:id="22418"/>
      <w:r>
        <w:rPr>
          <w:rtl/>
        </w:rPr>
        <w:t xml:space="preserve">הדין </w:t>
      </w:r>
      <w:bookmarkStart w:id="22419" w:name="_ETM_Q54_722600"/>
      <w:bookmarkEnd w:id="22419"/>
      <w:r>
        <w:rPr>
          <w:rtl/>
        </w:rPr>
        <w:t>הבי</w:t>
      </w:r>
      <w:r>
        <w:rPr>
          <w:rFonts w:hint="cs"/>
          <w:rtl/>
        </w:rPr>
        <w:t>ן-</w:t>
      </w:r>
      <w:r>
        <w:rPr>
          <w:rtl/>
        </w:rPr>
        <w:t>לאומי</w:t>
      </w:r>
      <w:r>
        <w:rPr>
          <w:rFonts w:hint="cs"/>
          <w:rtl/>
        </w:rPr>
        <w:t>.</w:t>
      </w:r>
      <w:r>
        <w:rPr>
          <w:rtl/>
        </w:rPr>
        <w:t xml:space="preserve"> </w:t>
      </w:r>
      <w:bookmarkStart w:id="22420" w:name="_ETM_Q54_724550"/>
      <w:bookmarkEnd w:id="22420"/>
    </w:p>
    <w:p w:rsidR="00D05003" w:rsidRDefault="00D05003" w:rsidP="004279BA">
      <w:pPr>
        <w:rPr>
          <w:rtl/>
        </w:rPr>
      </w:pPr>
      <w:bookmarkStart w:id="22421" w:name="_ETM_Q54_728418"/>
      <w:bookmarkStart w:id="22422" w:name="_ETM_Q54_728458"/>
      <w:bookmarkEnd w:id="22421"/>
      <w:bookmarkEnd w:id="22422"/>
    </w:p>
    <w:p w:rsidR="00D05003" w:rsidRDefault="00D05003" w:rsidP="004279BA">
      <w:pPr>
        <w:rPr>
          <w:rtl/>
        </w:rPr>
      </w:pPr>
      <w:bookmarkStart w:id="22423" w:name="_ETM_Q54_728561"/>
      <w:bookmarkStart w:id="22424" w:name="_ETM_Q54_728611"/>
      <w:bookmarkEnd w:id="22423"/>
      <w:bookmarkEnd w:id="22424"/>
      <w:r>
        <w:rPr>
          <w:rtl/>
        </w:rPr>
        <w:t xml:space="preserve">הרשימה </w:t>
      </w:r>
      <w:bookmarkStart w:id="22425" w:name="_ETM_Q54_725239"/>
      <w:bookmarkEnd w:id="22425"/>
      <w:r>
        <w:rPr>
          <w:rtl/>
        </w:rPr>
        <w:t xml:space="preserve">המשותפת </w:t>
      </w:r>
      <w:bookmarkStart w:id="22426" w:name="_ETM_Q54_725959"/>
      <w:bookmarkEnd w:id="22426"/>
      <w:r>
        <w:rPr>
          <w:rtl/>
        </w:rPr>
        <w:t>קובע</w:t>
      </w:r>
      <w:r>
        <w:rPr>
          <w:rFonts w:hint="cs"/>
          <w:rtl/>
        </w:rPr>
        <w:t>ת</w:t>
      </w:r>
      <w:r>
        <w:rPr>
          <w:rtl/>
        </w:rPr>
        <w:t xml:space="preserve"> </w:t>
      </w:r>
      <w:bookmarkStart w:id="22427" w:name="_ETM_Q54_727379"/>
      <w:bookmarkEnd w:id="22427"/>
      <w:r>
        <w:rPr>
          <w:rtl/>
        </w:rPr>
        <w:t xml:space="preserve">כי </w:t>
      </w:r>
      <w:bookmarkStart w:id="22428" w:name="_ETM_Q54_727650"/>
      <w:bookmarkEnd w:id="22428"/>
      <w:r>
        <w:rPr>
          <w:rtl/>
        </w:rPr>
        <w:t xml:space="preserve">הפתרון </w:t>
      </w:r>
      <w:bookmarkStart w:id="22429" w:name="_ETM_Q54_728220"/>
      <w:bookmarkEnd w:id="22429"/>
      <w:r>
        <w:rPr>
          <w:rtl/>
        </w:rPr>
        <w:t xml:space="preserve">הרצוי </w:t>
      </w:r>
      <w:bookmarkStart w:id="22430" w:name="_ETM_Q54_728970"/>
      <w:bookmarkEnd w:id="22430"/>
      <w:r>
        <w:rPr>
          <w:rtl/>
        </w:rPr>
        <w:t xml:space="preserve">הוא </w:t>
      </w:r>
      <w:bookmarkStart w:id="22431" w:name="_ETM_Q54_729179"/>
      <w:bookmarkEnd w:id="22431"/>
      <w:r>
        <w:rPr>
          <w:rtl/>
        </w:rPr>
        <w:t xml:space="preserve">פינוי </w:t>
      </w:r>
      <w:bookmarkStart w:id="22432" w:name="_ETM_Q54_729659"/>
      <w:bookmarkEnd w:id="22432"/>
      <w:r>
        <w:rPr>
          <w:rtl/>
        </w:rPr>
        <w:t>ההתנחלויות</w:t>
      </w:r>
      <w:r>
        <w:rPr>
          <w:rFonts w:hint="cs"/>
          <w:rtl/>
        </w:rPr>
        <w:t>,</w:t>
      </w:r>
      <w:r>
        <w:rPr>
          <w:rtl/>
        </w:rPr>
        <w:t xml:space="preserve"> </w:t>
      </w:r>
      <w:bookmarkStart w:id="22433" w:name="_ETM_Q54_730530"/>
      <w:bookmarkEnd w:id="22433"/>
      <w:r>
        <w:rPr>
          <w:rtl/>
        </w:rPr>
        <w:t xml:space="preserve">סיום </w:t>
      </w:r>
      <w:bookmarkStart w:id="22434" w:name="_ETM_Q54_731040"/>
      <w:bookmarkEnd w:id="22434"/>
      <w:r>
        <w:rPr>
          <w:rtl/>
        </w:rPr>
        <w:t xml:space="preserve">הכיבוש </w:t>
      </w:r>
      <w:bookmarkStart w:id="22435" w:name="_ETM_Q54_731959"/>
      <w:bookmarkEnd w:id="22435"/>
      <w:r>
        <w:rPr>
          <w:rtl/>
        </w:rPr>
        <w:t xml:space="preserve">והקמת </w:t>
      </w:r>
      <w:bookmarkStart w:id="22436" w:name="_ETM_Q54_732799"/>
      <w:bookmarkEnd w:id="22436"/>
      <w:r>
        <w:rPr>
          <w:rtl/>
        </w:rPr>
        <w:t xml:space="preserve">מדינה </w:t>
      </w:r>
      <w:bookmarkStart w:id="22437" w:name="_ETM_Q54_733280"/>
      <w:bookmarkEnd w:id="22437"/>
      <w:r>
        <w:rPr>
          <w:rtl/>
        </w:rPr>
        <w:t xml:space="preserve">פלסטינית </w:t>
      </w:r>
      <w:bookmarkStart w:id="22438" w:name="_ETM_Q54_734059"/>
      <w:bookmarkEnd w:id="22438"/>
      <w:r>
        <w:rPr>
          <w:rtl/>
        </w:rPr>
        <w:t xml:space="preserve">עצמאית </w:t>
      </w:r>
      <w:bookmarkStart w:id="22439" w:name="_ETM_Q54_734809"/>
      <w:bookmarkEnd w:id="22439"/>
      <w:r>
        <w:rPr>
          <w:rtl/>
        </w:rPr>
        <w:t xml:space="preserve">וריבונית </w:t>
      </w:r>
      <w:bookmarkStart w:id="22440" w:name="_ETM_Q54_735559"/>
      <w:bookmarkEnd w:id="22440"/>
      <w:r>
        <w:rPr>
          <w:rtl/>
        </w:rPr>
        <w:t xml:space="preserve">לצד </w:t>
      </w:r>
      <w:bookmarkStart w:id="22441" w:name="_ETM_Q54_736040"/>
      <w:bookmarkEnd w:id="22441"/>
      <w:r>
        <w:rPr>
          <w:rtl/>
        </w:rPr>
        <w:t xml:space="preserve">מדינת </w:t>
      </w:r>
      <w:bookmarkStart w:id="22442" w:name="_ETM_Q54_736550"/>
      <w:bookmarkEnd w:id="22442"/>
      <w:r>
        <w:rPr>
          <w:rtl/>
        </w:rPr>
        <w:t xml:space="preserve">ישראל </w:t>
      </w:r>
      <w:bookmarkStart w:id="22443" w:name="_ETM_Q54_737580"/>
      <w:bookmarkEnd w:id="22443"/>
      <w:r>
        <w:rPr>
          <w:rtl/>
        </w:rPr>
        <w:t>בגבולו</w:t>
      </w:r>
      <w:bookmarkStart w:id="22444" w:name="_ETM_Q54_738210"/>
      <w:bookmarkEnd w:id="22444"/>
      <w:r>
        <w:rPr>
          <w:rFonts w:hint="cs"/>
          <w:rtl/>
        </w:rPr>
        <w:t xml:space="preserve">ת </w:t>
      </w:r>
      <w:bookmarkStart w:id="22445" w:name="_ETM_Q54_739169"/>
      <w:bookmarkEnd w:id="22445"/>
      <w:r w:rsidR="00E27510">
        <w:rPr>
          <w:rFonts w:hint="cs"/>
          <w:rtl/>
        </w:rPr>
        <w:t>67'</w:t>
      </w:r>
      <w:r>
        <w:rPr>
          <w:rFonts w:hint="cs"/>
          <w:rtl/>
        </w:rPr>
        <w:t xml:space="preserve"> </w:t>
      </w:r>
      <w:r>
        <w:rPr>
          <w:rtl/>
        </w:rPr>
        <w:t xml:space="preserve">שבירתה </w:t>
      </w:r>
      <w:bookmarkStart w:id="22446" w:name="_ETM_Q54_740309"/>
      <w:bookmarkEnd w:id="22446"/>
      <w:r>
        <w:rPr>
          <w:rtl/>
        </w:rPr>
        <w:t xml:space="preserve">ירושלים </w:t>
      </w:r>
      <w:bookmarkStart w:id="22447" w:name="_ETM_Q54_741270"/>
      <w:bookmarkEnd w:id="22447"/>
      <w:r>
        <w:rPr>
          <w:rtl/>
        </w:rPr>
        <w:t>המזרחית</w:t>
      </w:r>
      <w:r>
        <w:rPr>
          <w:rFonts w:hint="cs"/>
          <w:rtl/>
        </w:rPr>
        <w:t xml:space="preserve"> – אל-קודס.</w:t>
      </w:r>
      <w:r>
        <w:rPr>
          <w:rtl/>
        </w:rPr>
        <w:t xml:space="preserve"> </w:t>
      </w:r>
      <w:bookmarkStart w:id="22448" w:name="_ETM_Q54_742050"/>
      <w:bookmarkStart w:id="22449" w:name="_ETM_Q54_742229"/>
      <w:bookmarkStart w:id="22450" w:name="_ETM_Q54_743380"/>
      <w:bookmarkEnd w:id="22448"/>
      <w:bookmarkEnd w:id="22449"/>
      <w:bookmarkEnd w:id="22450"/>
    </w:p>
    <w:p w:rsidR="00D05003" w:rsidRDefault="00D05003" w:rsidP="004279BA">
      <w:pPr>
        <w:rPr>
          <w:rtl/>
        </w:rPr>
      </w:pPr>
      <w:bookmarkStart w:id="22451" w:name="_ETM_Q54_740721"/>
      <w:bookmarkStart w:id="22452" w:name="_ETM_Q54_740780"/>
      <w:bookmarkEnd w:id="22451"/>
      <w:bookmarkEnd w:id="22452"/>
    </w:p>
    <w:p w:rsidR="00D05003" w:rsidRDefault="00D05003" w:rsidP="004279BA">
      <w:pPr>
        <w:rPr>
          <w:rtl/>
        </w:rPr>
      </w:pPr>
      <w:bookmarkStart w:id="22453" w:name="_ETM_Q54_740866"/>
      <w:bookmarkStart w:id="22454" w:name="_ETM_Q54_740932"/>
      <w:bookmarkEnd w:id="22453"/>
      <w:bookmarkEnd w:id="22454"/>
      <w:r>
        <w:rPr>
          <w:rtl/>
        </w:rPr>
        <w:t xml:space="preserve">הרשימה </w:t>
      </w:r>
      <w:bookmarkStart w:id="22455" w:name="_ETM_Q54_743889"/>
      <w:bookmarkEnd w:id="22455"/>
      <w:r>
        <w:rPr>
          <w:rtl/>
        </w:rPr>
        <w:t xml:space="preserve">המשותפת </w:t>
      </w:r>
      <w:bookmarkStart w:id="22456" w:name="_ETM_Q54_744520"/>
      <w:bookmarkEnd w:id="22456"/>
      <w:r>
        <w:rPr>
          <w:rtl/>
        </w:rPr>
        <w:t xml:space="preserve">קובעת </w:t>
      </w:r>
      <w:bookmarkStart w:id="22457" w:name="_ETM_Q54_745420"/>
      <w:bookmarkEnd w:id="22457"/>
      <w:r>
        <w:rPr>
          <w:rtl/>
        </w:rPr>
        <w:t xml:space="preserve">כי </w:t>
      </w:r>
      <w:bookmarkStart w:id="22458" w:name="_ETM_Q54_745780"/>
      <w:bookmarkStart w:id="22459" w:name="_ETM_Q54_745809"/>
      <w:bookmarkEnd w:id="22458"/>
      <w:bookmarkEnd w:id="22459"/>
      <w:r>
        <w:rPr>
          <w:rtl/>
        </w:rPr>
        <w:t xml:space="preserve">התנחלות </w:t>
      </w:r>
      <w:bookmarkStart w:id="22460" w:name="_ETM_Q54_746710"/>
      <w:bookmarkEnd w:id="22460"/>
      <w:r>
        <w:rPr>
          <w:rtl/>
        </w:rPr>
        <w:t xml:space="preserve">ומתנחלים </w:t>
      </w:r>
      <w:bookmarkStart w:id="22461" w:name="_ETM_Q54_748179"/>
      <w:bookmarkEnd w:id="22461"/>
      <w:r>
        <w:rPr>
          <w:rtl/>
        </w:rPr>
        <w:t xml:space="preserve">הם </w:t>
      </w:r>
      <w:bookmarkStart w:id="22462" w:name="_ETM_Q54_748929"/>
      <w:bookmarkEnd w:id="22462"/>
      <w:r>
        <w:rPr>
          <w:rtl/>
        </w:rPr>
        <w:t xml:space="preserve">בטבעם </w:t>
      </w:r>
      <w:bookmarkStart w:id="22463" w:name="_ETM_Q54_749980"/>
      <w:bookmarkEnd w:id="22463"/>
      <w:r>
        <w:rPr>
          <w:rtl/>
        </w:rPr>
        <w:t xml:space="preserve">אלימות </w:t>
      </w:r>
      <w:bookmarkStart w:id="22464" w:name="_ETM_Q54_750940"/>
      <w:bookmarkEnd w:id="22464"/>
      <w:r>
        <w:rPr>
          <w:rtl/>
        </w:rPr>
        <w:t>ואלימים</w:t>
      </w:r>
      <w:r>
        <w:rPr>
          <w:rFonts w:hint="cs"/>
          <w:rtl/>
        </w:rPr>
        <w:t>,</w:t>
      </w:r>
      <w:r>
        <w:rPr>
          <w:rtl/>
        </w:rPr>
        <w:t xml:space="preserve"> </w:t>
      </w:r>
      <w:bookmarkStart w:id="22465" w:name="_ETM_Q54_752600"/>
      <w:bookmarkEnd w:id="22465"/>
      <w:r>
        <w:rPr>
          <w:rtl/>
        </w:rPr>
        <w:t xml:space="preserve">מטבע </w:t>
      </w:r>
      <w:bookmarkStart w:id="22466" w:name="_ETM_Q54_753350"/>
      <w:bookmarkEnd w:id="22466"/>
      <w:r>
        <w:rPr>
          <w:rtl/>
        </w:rPr>
        <w:t xml:space="preserve">העובדה </w:t>
      </w:r>
      <w:bookmarkStart w:id="22467" w:name="_ETM_Q54_754100"/>
      <w:bookmarkEnd w:id="22467"/>
      <w:r>
        <w:rPr>
          <w:rtl/>
        </w:rPr>
        <w:t xml:space="preserve">שהם </w:t>
      </w:r>
      <w:bookmarkStart w:id="22468" w:name="_ETM_Q54_754550"/>
      <w:bookmarkEnd w:id="22468"/>
      <w:r>
        <w:rPr>
          <w:rtl/>
        </w:rPr>
        <w:t xml:space="preserve">עבירה </w:t>
      </w:r>
      <w:bookmarkStart w:id="22469" w:name="_ETM_Q54_755300"/>
      <w:bookmarkEnd w:id="22469"/>
      <w:r>
        <w:rPr>
          <w:rtl/>
        </w:rPr>
        <w:t xml:space="preserve">על </w:t>
      </w:r>
      <w:bookmarkStart w:id="22470" w:name="_ETM_Q54_755540"/>
      <w:bookmarkEnd w:id="22470"/>
      <w:r>
        <w:rPr>
          <w:rtl/>
        </w:rPr>
        <w:t xml:space="preserve">החוק </w:t>
      </w:r>
      <w:bookmarkStart w:id="22471" w:name="_ETM_Q54_756110"/>
      <w:bookmarkEnd w:id="22471"/>
      <w:r>
        <w:rPr>
          <w:rtl/>
        </w:rPr>
        <w:t>הבי</w:t>
      </w:r>
      <w:r>
        <w:rPr>
          <w:rFonts w:hint="cs"/>
          <w:rtl/>
        </w:rPr>
        <w:t>ן-</w:t>
      </w:r>
      <w:r>
        <w:rPr>
          <w:rtl/>
        </w:rPr>
        <w:t>לאומי</w:t>
      </w:r>
      <w:r>
        <w:rPr>
          <w:rFonts w:hint="cs"/>
          <w:rtl/>
        </w:rPr>
        <w:t>.</w:t>
      </w:r>
      <w:r>
        <w:rPr>
          <w:rtl/>
        </w:rPr>
        <w:t xml:space="preserve"> </w:t>
      </w:r>
      <w:bookmarkStart w:id="22472" w:name="_ETM_Q54_757500"/>
      <w:bookmarkEnd w:id="22472"/>
      <w:r>
        <w:rPr>
          <w:rtl/>
        </w:rPr>
        <w:t xml:space="preserve">תודה </w:t>
      </w:r>
      <w:bookmarkStart w:id="22473" w:name="_ETM_Q54_757770"/>
      <w:bookmarkEnd w:id="22473"/>
      <w:r>
        <w:rPr>
          <w:rtl/>
        </w:rPr>
        <w:t>רבה</w:t>
      </w:r>
      <w:r>
        <w:rPr>
          <w:rFonts w:hint="cs"/>
          <w:rtl/>
        </w:rPr>
        <w:t>.</w:t>
      </w:r>
    </w:p>
    <w:p w:rsidR="00D05003" w:rsidRDefault="00D05003" w:rsidP="004279BA">
      <w:pPr>
        <w:rPr>
          <w:rtl/>
          <w:lang w:eastAsia="he-IL"/>
        </w:rPr>
      </w:pPr>
    </w:p>
    <w:p w:rsidR="00D05003" w:rsidRDefault="00D05003" w:rsidP="004279BA">
      <w:pPr>
        <w:pStyle w:val="af5"/>
        <w:keepNext/>
        <w:rPr>
          <w:rtl/>
        </w:rPr>
      </w:pPr>
      <w:bookmarkStart w:id="22474" w:name="ET_interruption_5802_2"/>
      <w:r w:rsidRPr="00815BE4">
        <w:rPr>
          <w:rStyle w:val="TagStyle"/>
          <w:rtl/>
        </w:rPr>
        <w:t xml:space="preserve">&lt;&lt; קריאה &gt;&gt; </w:t>
      </w:r>
      <w:r>
        <w:rPr>
          <w:rtl/>
        </w:rPr>
        <w:t>שלמה קרעי (הליכוד):</w:t>
      </w:r>
      <w:r w:rsidRPr="00815BE4">
        <w:rPr>
          <w:rStyle w:val="TagStyle"/>
          <w:rtl/>
        </w:rPr>
        <w:t xml:space="preserve"> &lt;&lt; קריאה &gt;&gt;</w:t>
      </w:r>
      <w:r>
        <w:rPr>
          <w:rtl/>
        </w:rPr>
        <w:t xml:space="preserve">  </w:t>
      </w:r>
      <w:bookmarkEnd w:id="22474"/>
    </w:p>
    <w:p w:rsidR="00D05003" w:rsidRDefault="00D05003" w:rsidP="00C979CC">
      <w:pPr>
        <w:rPr>
          <w:rtl/>
          <w:lang w:eastAsia="he-IL"/>
        </w:rPr>
      </w:pPr>
    </w:p>
    <w:p w:rsidR="00D05003" w:rsidRDefault="00C979CC" w:rsidP="00C979CC">
      <w:pPr>
        <w:rPr>
          <w:rtl/>
          <w:lang w:eastAsia="he-IL"/>
        </w:rPr>
      </w:pPr>
      <w:bookmarkStart w:id="22475" w:name="_ETM_Q55_172000"/>
      <w:bookmarkEnd w:id="22475"/>
      <w:r>
        <w:rPr>
          <w:rFonts w:hint="cs"/>
          <w:rtl/>
          <w:lang w:eastAsia="he-IL"/>
        </w:rPr>
        <w:t>– – –</w:t>
      </w:r>
      <w:r w:rsidR="00D05003">
        <w:rPr>
          <w:rFonts w:hint="cs"/>
          <w:rtl/>
          <w:lang w:eastAsia="he-IL"/>
        </w:rPr>
        <w:t xml:space="preserve"> </w:t>
      </w:r>
    </w:p>
    <w:p w:rsidR="00D05003" w:rsidRDefault="00D05003" w:rsidP="004279BA">
      <w:pPr>
        <w:rPr>
          <w:rtl/>
          <w:lang w:eastAsia="he-IL"/>
        </w:rPr>
      </w:pPr>
    </w:p>
    <w:p w:rsidR="00D05003" w:rsidRDefault="00D05003" w:rsidP="004279BA">
      <w:pPr>
        <w:pStyle w:val="af6"/>
        <w:keepNext/>
        <w:rPr>
          <w:rtl/>
        </w:rPr>
      </w:pPr>
      <w:bookmarkStart w:id="22476" w:name="_ETM_Q55_174000"/>
      <w:bookmarkEnd w:id="22476"/>
      <w:r w:rsidRPr="00815BE4">
        <w:rPr>
          <w:rStyle w:val="TagStyle"/>
          <w:rtl/>
        </w:rPr>
        <w:t xml:space="preserve"> &lt;&lt; יור &gt;&gt; </w:t>
      </w:r>
      <w:r>
        <w:rPr>
          <w:rtl/>
        </w:rPr>
        <w:t>היו"ר מיקי לוי:</w:t>
      </w:r>
      <w:r w:rsidRPr="00815BE4">
        <w:rPr>
          <w:rStyle w:val="TagStyle"/>
          <w:rtl/>
        </w:rPr>
        <w:t xml:space="preserve"> &lt;&lt; יור &gt;&gt;</w:t>
      </w:r>
      <w:r>
        <w:rPr>
          <w:rtl/>
        </w:rPr>
        <w:t xml:space="preserve">  </w:t>
      </w:r>
    </w:p>
    <w:p w:rsidR="00D05003" w:rsidRDefault="00D05003" w:rsidP="00C979CC">
      <w:pPr>
        <w:rPr>
          <w:rtl/>
          <w:lang w:eastAsia="he-IL"/>
        </w:rPr>
      </w:pPr>
    </w:p>
    <w:p w:rsidR="00E27510" w:rsidRDefault="00D05003" w:rsidP="00E27510">
      <w:pPr>
        <w:rPr>
          <w:rtl/>
          <w:lang w:eastAsia="he-IL"/>
        </w:rPr>
      </w:pPr>
      <w:bookmarkStart w:id="22477" w:name="_ETM_Q55_180000"/>
      <w:bookmarkEnd w:id="22477"/>
      <w:r>
        <w:rPr>
          <w:rFonts w:hint="cs"/>
          <w:rtl/>
          <w:lang w:eastAsia="he-IL"/>
        </w:rPr>
        <w:t>חברי הכנסת, נא לשבת</w:t>
      </w:r>
      <w:r w:rsidR="00E27510">
        <w:rPr>
          <w:rFonts w:hint="cs"/>
          <w:rtl/>
          <w:lang w:eastAsia="he-IL"/>
        </w:rPr>
        <w:t>.</w:t>
      </w:r>
      <w:r>
        <w:rPr>
          <w:rFonts w:hint="cs"/>
          <w:rtl/>
          <w:lang w:eastAsia="he-IL"/>
        </w:rPr>
        <w:t xml:space="preserve"> </w:t>
      </w:r>
    </w:p>
    <w:p w:rsidR="00E27510" w:rsidRDefault="00E27510" w:rsidP="00E27510">
      <w:pPr>
        <w:rPr>
          <w:rtl/>
          <w:lang w:eastAsia="he-IL"/>
        </w:rPr>
      </w:pPr>
    </w:p>
    <w:p w:rsidR="00D05003" w:rsidRDefault="00D05003" w:rsidP="00E27510">
      <w:pPr>
        <w:rPr>
          <w:rtl/>
          <w:lang w:eastAsia="he-IL"/>
        </w:rPr>
      </w:pPr>
      <w:r>
        <w:rPr>
          <w:rFonts w:hint="cs"/>
          <w:rtl/>
          <w:lang w:eastAsia="he-IL"/>
        </w:rPr>
        <w:t xml:space="preserve">אנחנו ניגשים </w:t>
      </w:r>
      <w:bookmarkStart w:id="22478" w:name="_ETM_Q55_207000"/>
      <w:bookmarkEnd w:id="22478"/>
      <w:r>
        <w:rPr>
          <w:rFonts w:hint="cs"/>
          <w:rtl/>
          <w:lang w:eastAsia="he-IL"/>
        </w:rPr>
        <w:t xml:space="preserve">לשלוש הצבעות על פי שלוש הצעות הסיכום שהונחו </w:t>
      </w:r>
      <w:bookmarkStart w:id="22479" w:name="_ETM_Q55_220000"/>
      <w:bookmarkEnd w:id="22479"/>
      <w:r>
        <w:rPr>
          <w:rFonts w:hint="cs"/>
          <w:rtl/>
          <w:lang w:eastAsia="he-IL"/>
        </w:rPr>
        <w:t xml:space="preserve">בפני הכנסת. שלוש. </w:t>
      </w:r>
    </w:p>
    <w:p w:rsidR="00D05003" w:rsidRDefault="00D05003" w:rsidP="004279BA">
      <w:pPr>
        <w:rPr>
          <w:rtl/>
          <w:lang w:eastAsia="he-IL"/>
        </w:rPr>
      </w:pPr>
    </w:p>
    <w:p w:rsidR="00D05003" w:rsidRDefault="00D05003" w:rsidP="004279BA">
      <w:pPr>
        <w:pStyle w:val="af5"/>
        <w:keepNext/>
        <w:rPr>
          <w:rtl/>
        </w:rPr>
      </w:pPr>
      <w:bookmarkStart w:id="22480" w:name="ET_interruption_5797_5"/>
      <w:r w:rsidRPr="00815BE4">
        <w:rPr>
          <w:rStyle w:val="TagStyle"/>
          <w:rtl/>
        </w:rPr>
        <w:t xml:space="preserve"> &lt;&lt; קריאה &gt;&gt; </w:t>
      </w:r>
      <w:r>
        <w:rPr>
          <w:rtl/>
        </w:rPr>
        <w:t>יצחק פינדרוס (יהדות התורה):</w:t>
      </w:r>
      <w:r w:rsidRPr="00815BE4">
        <w:rPr>
          <w:rStyle w:val="TagStyle"/>
          <w:rtl/>
        </w:rPr>
        <w:t xml:space="preserve"> &lt;&lt; קריאה &gt;&gt;</w:t>
      </w:r>
      <w:r>
        <w:rPr>
          <w:rtl/>
        </w:rPr>
        <w:t xml:space="preserve">  </w:t>
      </w:r>
      <w:bookmarkEnd w:id="22480"/>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שלוש, יש גם </w:t>
      </w:r>
      <w:r w:rsidR="00C979CC">
        <w:rPr>
          <w:rFonts w:hint="cs"/>
          <w:rtl/>
          <w:lang w:eastAsia="he-IL"/>
        </w:rPr>
        <w:t>– – –</w:t>
      </w:r>
      <w:r>
        <w:rPr>
          <w:rFonts w:hint="cs"/>
          <w:rtl/>
          <w:lang w:eastAsia="he-IL"/>
        </w:rPr>
        <w:t xml:space="preserve"> </w:t>
      </w:r>
      <w:bookmarkStart w:id="22481" w:name="_ETM_Q55_226000"/>
      <w:bookmarkEnd w:id="22481"/>
    </w:p>
    <w:p w:rsidR="00D05003" w:rsidRDefault="00D05003" w:rsidP="004279BA">
      <w:pPr>
        <w:rPr>
          <w:rtl/>
          <w:lang w:eastAsia="he-IL"/>
        </w:rPr>
      </w:pPr>
    </w:p>
    <w:p w:rsidR="00D05003" w:rsidRDefault="00D05003" w:rsidP="004279BA">
      <w:pPr>
        <w:pStyle w:val="af6"/>
        <w:keepNext/>
        <w:rPr>
          <w:rtl/>
        </w:rPr>
      </w:pPr>
      <w:bookmarkStart w:id="22482" w:name="_ETM_Q55_227000"/>
      <w:bookmarkEnd w:id="22482"/>
      <w:r w:rsidRPr="00815BE4">
        <w:rPr>
          <w:rStyle w:val="TagStyle"/>
          <w:rtl/>
        </w:rPr>
        <w:t xml:space="preserve"> &lt;&lt; יור &gt;&gt; </w:t>
      </w:r>
      <w:r>
        <w:rPr>
          <w:rtl/>
        </w:rPr>
        <w:t>היו"ר מיקי לוי:</w:t>
      </w:r>
      <w:r w:rsidRPr="00815BE4">
        <w:rPr>
          <w:rStyle w:val="TagStyle"/>
          <w:rtl/>
        </w:rPr>
        <w:t xml:space="preserve"> &lt;&lt; יור &gt;&gt;</w:t>
      </w:r>
      <w:r>
        <w:rPr>
          <w:rtl/>
        </w:rPr>
        <w:t xml:space="preserve">  </w:t>
      </w:r>
    </w:p>
    <w:p w:rsidR="00D05003" w:rsidRDefault="00D05003" w:rsidP="00C979CC">
      <w:pPr>
        <w:rPr>
          <w:rtl/>
          <w:lang w:eastAsia="he-IL"/>
        </w:rPr>
      </w:pPr>
    </w:p>
    <w:p w:rsidR="00D05003" w:rsidRDefault="00D05003" w:rsidP="00C979CC">
      <w:pPr>
        <w:rPr>
          <w:rtl/>
          <w:lang w:eastAsia="he-IL"/>
        </w:rPr>
      </w:pPr>
      <w:bookmarkStart w:id="22483" w:name="_ETM_Q55_228000"/>
      <w:bookmarkEnd w:id="22483"/>
      <w:r>
        <w:rPr>
          <w:rFonts w:hint="cs"/>
          <w:rtl/>
          <w:lang w:eastAsia="he-IL"/>
        </w:rPr>
        <w:t xml:space="preserve">שלוש. אדוני חבר הכנסת פינדרוס, נו, באמת, יש שלוש הצעות </w:t>
      </w:r>
      <w:bookmarkStart w:id="22484" w:name="_ETM_Q55_231000"/>
      <w:bookmarkEnd w:id="22484"/>
      <w:r>
        <w:rPr>
          <w:rFonts w:hint="cs"/>
          <w:rtl/>
          <w:lang w:eastAsia="he-IL"/>
        </w:rPr>
        <w:t xml:space="preserve">סיכום. כן, לא </w:t>
      </w:r>
      <w:r w:rsidR="00C979CC">
        <w:rPr>
          <w:rFonts w:hint="cs"/>
          <w:rtl/>
          <w:lang w:eastAsia="he-IL"/>
        </w:rPr>
        <w:t>– – –</w:t>
      </w:r>
    </w:p>
    <w:p w:rsidR="00D05003" w:rsidRDefault="00D05003" w:rsidP="004279BA">
      <w:pPr>
        <w:rPr>
          <w:rtl/>
          <w:lang w:eastAsia="he-IL"/>
        </w:rPr>
      </w:pPr>
    </w:p>
    <w:p w:rsidR="00D05003" w:rsidRDefault="00D05003" w:rsidP="004279BA">
      <w:pPr>
        <w:pStyle w:val="af5"/>
        <w:keepNext/>
        <w:rPr>
          <w:rtl/>
        </w:rPr>
      </w:pPr>
      <w:bookmarkStart w:id="22485" w:name="ET_interruption_5797_7"/>
      <w:r w:rsidRPr="00815BE4">
        <w:rPr>
          <w:rStyle w:val="TagStyle"/>
          <w:rtl/>
        </w:rPr>
        <w:t xml:space="preserve"> &lt;&lt; קריאה &gt;&gt; </w:t>
      </w:r>
      <w:r>
        <w:rPr>
          <w:rtl/>
        </w:rPr>
        <w:t>יצחק פינדרוס (יהדות התורה):</w:t>
      </w:r>
      <w:r w:rsidRPr="00815BE4">
        <w:rPr>
          <w:rStyle w:val="TagStyle"/>
          <w:rtl/>
        </w:rPr>
        <w:t xml:space="preserve"> &lt;&lt; קריאה &gt;&gt;</w:t>
      </w:r>
      <w:r>
        <w:rPr>
          <w:rtl/>
        </w:rPr>
        <w:t xml:space="preserve">  </w:t>
      </w:r>
      <w:bookmarkEnd w:id="22485"/>
    </w:p>
    <w:p w:rsidR="00D05003" w:rsidRDefault="00D05003" w:rsidP="00C979CC">
      <w:pPr>
        <w:rPr>
          <w:rtl/>
          <w:lang w:eastAsia="he-IL"/>
        </w:rPr>
      </w:pPr>
    </w:p>
    <w:p w:rsidR="00D05003" w:rsidRDefault="00C979CC" w:rsidP="00C979CC">
      <w:pPr>
        <w:rPr>
          <w:rtl/>
          <w:lang w:eastAsia="he-IL"/>
        </w:rPr>
      </w:pPr>
      <w:r>
        <w:rPr>
          <w:rFonts w:hint="cs"/>
          <w:rtl/>
          <w:lang w:eastAsia="he-IL"/>
        </w:rPr>
        <w:t>– – –</w:t>
      </w:r>
    </w:p>
    <w:p w:rsidR="00D05003" w:rsidRDefault="00D05003" w:rsidP="004279BA">
      <w:pPr>
        <w:rPr>
          <w:rtl/>
          <w:lang w:eastAsia="he-IL"/>
        </w:rPr>
      </w:pPr>
    </w:p>
    <w:p w:rsidR="00D05003" w:rsidRDefault="00D05003" w:rsidP="004279BA">
      <w:pPr>
        <w:pStyle w:val="af6"/>
        <w:keepNext/>
        <w:rPr>
          <w:rtl/>
        </w:rPr>
      </w:pPr>
      <w:bookmarkStart w:id="22486" w:name="_ETM_Q55_233000"/>
      <w:bookmarkEnd w:id="22486"/>
      <w:r w:rsidRPr="00815BE4">
        <w:rPr>
          <w:rStyle w:val="TagStyle"/>
          <w:rtl/>
        </w:rPr>
        <w:t xml:space="preserve"> &lt;&lt; יור &gt;&gt; </w:t>
      </w:r>
      <w:r>
        <w:rPr>
          <w:rtl/>
        </w:rPr>
        <w:t>היו"ר מיקי לוי:</w:t>
      </w:r>
      <w:r w:rsidRPr="00815BE4">
        <w:rPr>
          <w:rStyle w:val="TagStyle"/>
          <w:rtl/>
        </w:rPr>
        <w:t xml:space="preserve"> &lt;&lt;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 xml:space="preserve">אז מה </w:t>
      </w:r>
      <w:bookmarkStart w:id="22487" w:name="_ETM_Q55_232000"/>
      <w:bookmarkEnd w:id="22487"/>
      <w:r>
        <w:rPr>
          <w:rFonts w:hint="cs"/>
          <w:rtl/>
          <w:lang w:eastAsia="he-IL"/>
        </w:rPr>
        <w:t xml:space="preserve">לעשות? יש </w:t>
      </w:r>
      <w:r w:rsidR="00E27510">
        <w:rPr>
          <w:rFonts w:hint="cs"/>
          <w:rtl/>
          <w:lang w:eastAsia="he-IL"/>
        </w:rPr>
        <w:t xml:space="preserve">גם </w:t>
      </w:r>
      <w:r>
        <w:rPr>
          <w:rFonts w:hint="cs"/>
          <w:rtl/>
          <w:lang w:eastAsia="he-IL"/>
        </w:rPr>
        <w:t>של המשותפת.</w:t>
      </w:r>
    </w:p>
    <w:p w:rsidR="00D05003" w:rsidRDefault="00D05003" w:rsidP="004279BA">
      <w:pPr>
        <w:rPr>
          <w:rtl/>
          <w:lang w:eastAsia="he-IL"/>
        </w:rPr>
      </w:pPr>
    </w:p>
    <w:p w:rsidR="00D05003" w:rsidRDefault="00D05003" w:rsidP="004279BA">
      <w:pPr>
        <w:pStyle w:val="af5"/>
        <w:keepNext/>
        <w:rPr>
          <w:rtl/>
        </w:rPr>
      </w:pPr>
      <w:bookmarkStart w:id="22488" w:name="ET_interruption_5802_9"/>
      <w:r w:rsidRPr="00815BE4">
        <w:rPr>
          <w:rStyle w:val="TagStyle"/>
          <w:rtl/>
        </w:rPr>
        <w:t xml:space="preserve"> &lt;&lt; קריאה &gt;&gt; </w:t>
      </w:r>
      <w:r>
        <w:rPr>
          <w:rtl/>
        </w:rPr>
        <w:t>שלמה קרעי (הליכוד):</w:t>
      </w:r>
      <w:r w:rsidRPr="00815BE4">
        <w:rPr>
          <w:rStyle w:val="TagStyle"/>
          <w:rtl/>
        </w:rPr>
        <w:t xml:space="preserve"> &lt;&lt; קריאה &gt;&gt;</w:t>
      </w:r>
      <w:r>
        <w:rPr>
          <w:rtl/>
        </w:rPr>
        <w:t xml:space="preserve">  </w:t>
      </w:r>
      <w:bookmarkEnd w:id="22488"/>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אבל רם בן ברק זה לא </w:t>
      </w:r>
      <w:bookmarkStart w:id="22489" w:name="_ETM_Q55_238000"/>
      <w:bookmarkEnd w:id="22489"/>
      <w:r>
        <w:rPr>
          <w:rFonts w:hint="cs"/>
          <w:rtl/>
          <w:lang w:eastAsia="he-IL"/>
        </w:rPr>
        <w:t xml:space="preserve">הצעת סיכום. </w:t>
      </w:r>
    </w:p>
    <w:p w:rsidR="00D05003" w:rsidRDefault="00D05003" w:rsidP="004279BA">
      <w:pPr>
        <w:rPr>
          <w:rtl/>
          <w:lang w:eastAsia="he-IL"/>
        </w:rPr>
      </w:pPr>
    </w:p>
    <w:p w:rsidR="00D05003" w:rsidRDefault="00D05003" w:rsidP="004279BA">
      <w:pPr>
        <w:pStyle w:val="af6"/>
        <w:keepNext/>
        <w:rPr>
          <w:rtl/>
        </w:rPr>
      </w:pPr>
      <w:r w:rsidRPr="00815BE4">
        <w:rPr>
          <w:rStyle w:val="TagStyle"/>
          <w:rtl/>
        </w:rPr>
        <w:t xml:space="preserve"> &lt;&lt; יור &gt;&gt; </w:t>
      </w:r>
      <w:r>
        <w:rPr>
          <w:rtl/>
        </w:rPr>
        <w:t>היו"ר מיקי לוי:</w:t>
      </w:r>
      <w:r w:rsidRPr="00815BE4">
        <w:rPr>
          <w:rStyle w:val="TagStyle"/>
          <w:rtl/>
        </w:rPr>
        <w:t xml:space="preserve"> &lt;&lt; יור &gt;&gt;</w:t>
      </w:r>
      <w:r>
        <w:rPr>
          <w:rtl/>
        </w:rPr>
        <w:t xml:space="preserve">  </w:t>
      </w:r>
    </w:p>
    <w:p w:rsidR="00D05003" w:rsidRDefault="00D05003" w:rsidP="00C979CC">
      <w:pPr>
        <w:rPr>
          <w:rtl/>
          <w:lang w:eastAsia="he-IL"/>
        </w:rPr>
      </w:pPr>
    </w:p>
    <w:p w:rsidR="00E27510" w:rsidRDefault="00D05003" w:rsidP="00E27510">
      <w:pPr>
        <w:rPr>
          <w:rtl/>
          <w:lang w:eastAsia="he-IL"/>
        </w:rPr>
      </w:pPr>
      <w:r>
        <w:rPr>
          <w:rFonts w:hint="cs"/>
          <w:rtl/>
          <w:lang w:eastAsia="he-IL"/>
        </w:rPr>
        <w:lastRenderedPageBreak/>
        <w:t>הוא יכול להציע מה שהוא הציע</w:t>
      </w:r>
      <w:r w:rsidR="00E27510">
        <w:rPr>
          <w:rFonts w:hint="cs"/>
          <w:rtl/>
          <w:lang w:eastAsia="he-IL"/>
        </w:rPr>
        <w:t>.</w:t>
      </w:r>
      <w:r>
        <w:rPr>
          <w:rFonts w:hint="cs"/>
          <w:rtl/>
          <w:lang w:eastAsia="he-IL"/>
        </w:rPr>
        <w:t xml:space="preserve"> </w:t>
      </w:r>
    </w:p>
    <w:p w:rsidR="00E27510" w:rsidRDefault="00E27510" w:rsidP="00E27510">
      <w:pPr>
        <w:rPr>
          <w:rtl/>
          <w:lang w:eastAsia="he-IL"/>
        </w:rPr>
      </w:pPr>
    </w:p>
    <w:p w:rsidR="00D05003" w:rsidRPr="00815BE4" w:rsidRDefault="00D05003" w:rsidP="00E27510">
      <w:pPr>
        <w:rPr>
          <w:rtl/>
          <w:lang w:eastAsia="he-IL"/>
        </w:rPr>
      </w:pPr>
      <w:r>
        <w:rPr>
          <w:rFonts w:hint="cs"/>
          <w:rtl/>
          <w:lang w:eastAsia="he-IL"/>
        </w:rPr>
        <w:t xml:space="preserve">אנחנו </w:t>
      </w:r>
      <w:bookmarkStart w:id="22490" w:name="_ETM_Q55_240000"/>
      <w:bookmarkEnd w:id="22490"/>
      <w:r>
        <w:rPr>
          <w:rFonts w:hint="cs"/>
          <w:rtl/>
          <w:lang w:eastAsia="he-IL"/>
        </w:rPr>
        <w:t xml:space="preserve">מצביעים. אנחנו הולכים להצביע על ההצעה מטעם המשותפת. טוב, הממשלה </w:t>
      </w:r>
      <w:bookmarkStart w:id="22491" w:name="_ETM_Q55_259000"/>
      <w:bookmarkEnd w:id="22491"/>
      <w:r>
        <w:rPr>
          <w:rFonts w:hint="cs"/>
          <w:rtl/>
          <w:lang w:eastAsia="he-IL"/>
        </w:rPr>
        <w:t xml:space="preserve">ביקשה הצבעה שמית גם על המשותפת, ולכן נצביע </w:t>
      </w:r>
      <w:bookmarkStart w:id="22492" w:name="_ETM_Q55_267000"/>
      <w:bookmarkEnd w:id="22492"/>
      <w:r>
        <w:rPr>
          <w:rFonts w:hint="cs"/>
          <w:rtl/>
          <w:lang w:eastAsia="he-IL"/>
        </w:rPr>
        <w:t xml:space="preserve">הצבעה שמית על כל אחת משלוש ההצבעות. מזכירת הכנסת, בבקשה. </w:t>
      </w:r>
      <w:bookmarkStart w:id="22493" w:name="_ETM_Q55_269383"/>
      <w:bookmarkStart w:id="22494" w:name="_ETM_Q55_269432"/>
      <w:bookmarkStart w:id="22495" w:name="_ETM_Q55_269541"/>
      <w:bookmarkStart w:id="22496" w:name="_ETM_Q55_269642"/>
      <w:bookmarkEnd w:id="22493"/>
      <w:bookmarkEnd w:id="22494"/>
      <w:bookmarkEnd w:id="22495"/>
      <w:bookmarkEnd w:id="22496"/>
      <w:r>
        <w:rPr>
          <w:rFonts w:hint="cs"/>
          <w:rtl/>
          <w:lang w:eastAsia="he-IL"/>
        </w:rPr>
        <w:t xml:space="preserve">עכשיו </w:t>
      </w:r>
      <w:bookmarkStart w:id="22497" w:name="_ETM_Q55_273000"/>
      <w:bookmarkEnd w:id="22497"/>
      <w:r>
        <w:rPr>
          <w:rFonts w:hint="cs"/>
          <w:rtl/>
          <w:lang w:eastAsia="he-IL"/>
        </w:rPr>
        <w:t>ההצבעה היא לגבי הצעת הסיכום של המשותפת. בבקשה לשבת</w:t>
      </w:r>
      <w:r w:rsidR="00E27510">
        <w:rPr>
          <w:rFonts w:hint="cs"/>
          <w:rtl/>
          <w:lang w:eastAsia="he-IL"/>
        </w:rPr>
        <w:t>.</w:t>
      </w:r>
      <w:r>
        <w:rPr>
          <w:rFonts w:hint="cs"/>
          <w:rtl/>
          <w:lang w:eastAsia="he-IL"/>
        </w:rPr>
        <w:t xml:space="preserve"> </w:t>
      </w:r>
      <w:bookmarkStart w:id="22498" w:name="_ETM_Q55_286000"/>
      <w:bookmarkEnd w:id="22498"/>
      <w:r>
        <w:rPr>
          <w:rFonts w:hint="cs"/>
          <w:rtl/>
          <w:lang w:eastAsia="he-IL"/>
        </w:rPr>
        <w:t xml:space="preserve">הצבעה שמית. אתם ביקשתם, קדימה. אל תתערבו </w:t>
      </w:r>
      <w:bookmarkStart w:id="22499" w:name="_ETM_Q55_294000"/>
      <w:bookmarkEnd w:id="22499"/>
      <w:r>
        <w:rPr>
          <w:rFonts w:hint="cs"/>
          <w:rtl/>
          <w:lang w:eastAsia="he-IL"/>
        </w:rPr>
        <w:t xml:space="preserve">כולם. אני עובד מול סילמן או בועז, זהו. </w:t>
      </w:r>
    </w:p>
    <w:p w:rsidR="00D05003" w:rsidRDefault="00D05003" w:rsidP="004279BA">
      <w:pPr>
        <w:ind w:left="720" w:hanging="720"/>
        <w:rPr>
          <w:rtl/>
        </w:rPr>
      </w:pPr>
      <w:bookmarkStart w:id="22500" w:name="_ETM_Q55_148000"/>
      <w:bookmarkEnd w:id="22500"/>
    </w:p>
    <w:p w:rsidR="00D05003" w:rsidRDefault="00D05003" w:rsidP="004279BA">
      <w:pPr>
        <w:pStyle w:val="af5"/>
        <w:keepNext/>
        <w:rPr>
          <w:rtl/>
        </w:rPr>
      </w:pPr>
      <w:bookmarkStart w:id="22501" w:name="ET_interruption_4926_1"/>
      <w:r w:rsidRPr="00797CF1">
        <w:rPr>
          <w:rStyle w:val="TagStyle"/>
          <w:rtl/>
        </w:rPr>
        <w:t xml:space="preserve"> &lt;&lt; קריאה &gt;&gt; </w:t>
      </w:r>
      <w:r>
        <w:rPr>
          <w:rtl/>
        </w:rPr>
        <w:t>מזכירת הכנסת ירדנה מלר-הורוביץ:</w:t>
      </w:r>
      <w:r w:rsidRPr="00797CF1">
        <w:rPr>
          <w:rStyle w:val="TagStyle"/>
          <w:rtl/>
        </w:rPr>
        <w:t xml:space="preserve"> &lt;&lt; קריאה &gt;&gt;</w:t>
      </w:r>
      <w:r>
        <w:rPr>
          <w:rtl/>
        </w:rPr>
        <w:t xml:space="preserve">  </w:t>
      </w:r>
      <w:bookmarkEnd w:id="22501"/>
    </w:p>
    <w:p w:rsidR="00D05003" w:rsidRDefault="00D05003" w:rsidP="004279BA">
      <w:pPr>
        <w:ind w:firstLine="0"/>
        <w:rPr>
          <w:rtl/>
          <w:lang w:eastAsia="he-IL"/>
        </w:rPr>
      </w:pPr>
      <w:r>
        <w:rPr>
          <w:rFonts w:hint="cs"/>
          <w:rtl/>
          <w:lang w:eastAsia="he-IL"/>
        </w:rPr>
        <w:t>(קוראת בשמות חברי הכנסת)</w:t>
      </w:r>
    </w:p>
    <w:p w:rsidR="00D05003" w:rsidRPr="00405994" w:rsidRDefault="00D05003" w:rsidP="004279BA">
      <w:pPr>
        <w:rPr>
          <w:rtl/>
          <w:lang w:eastAsia="he-IL"/>
        </w:rPr>
      </w:pPr>
    </w:p>
    <w:p w:rsidR="00D05003" w:rsidRDefault="00D05003" w:rsidP="004279BA">
      <w:pPr>
        <w:rPr>
          <w:rtl/>
          <w:lang w:eastAsia="he-IL"/>
        </w:rPr>
      </w:pPr>
      <w:r>
        <w:rPr>
          <w:rFonts w:hint="cs"/>
          <w:rtl/>
          <w:lang w:eastAsia="he-IL"/>
        </w:rPr>
        <w:t>משה אבוטבול</w:t>
      </w:r>
      <w:r>
        <w:rPr>
          <w:rtl/>
          <w:lang w:eastAsia="he-IL"/>
        </w:rPr>
        <w:tab/>
      </w:r>
      <w:r>
        <w:rPr>
          <w:rtl/>
          <w:lang w:eastAsia="he-IL"/>
        </w:rPr>
        <w:tab/>
        <w:t xml:space="preserve">–  </w:t>
      </w:r>
      <w:r>
        <w:rPr>
          <w:rFonts w:hint="cs"/>
          <w:rtl/>
          <w:lang w:eastAsia="he-IL"/>
        </w:rPr>
        <w:t xml:space="preserve"> נגד</w:t>
      </w:r>
    </w:p>
    <w:p w:rsidR="00D05003" w:rsidRDefault="00D05003" w:rsidP="004279BA">
      <w:pPr>
        <w:rPr>
          <w:rtl/>
          <w:lang w:eastAsia="he-IL"/>
        </w:rPr>
      </w:pPr>
      <w:r>
        <w:rPr>
          <w:rFonts w:hint="cs"/>
          <w:rtl/>
          <w:lang w:eastAsia="he-IL"/>
        </w:rPr>
        <w:t xml:space="preserve">סמי אבו שחאדה </w:t>
      </w:r>
      <w:r>
        <w:rPr>
          <w:rtl/>
          <w:lang w:eastAsia="he-IL"/>
        </w:rPr>
        <w:tab/>
        <w:t xml:space="preserve">–  </w:t>
      </w:r>
    </w:p>
    <w:p w:rsidR="00D05003" w:rsidRDefault="00D05003" w:rsidP="004279BA">
      <w:pPr>
        <w:rPr>
          <w:rtl/>
          <w:lang w:eastAsia="he-IL"/>
        </w:rPr>
      </w:pPr>
    </w:p>
    <w:p w:rsidR="00D05003" w:rsidRDefault="00D05003" w:rsidP="004279BA">
      <w:pPr>
        <w:pStyle w:val="af5"/>
        <w:keepNext/>
        <w:rPr>
          <w:rtl/>
        </w:rPr>
      </w:pPr>
      <w:bookmarkStart w:id="22502" w:name="ET_interruption_קר_אה_11"/>
      <w:r w:rsidRPr="00C43C1F">
        <w:rPr>
          <w:rStyle w:val="TagStyle"/>
          <w:rtl/>
        </w:rPr>
        <w:t xml:space="preserve"> &lt;&lt; קריאה &gt;&gt; </w:t>
      </w:r>
      <w:r>
        <w:rPr>
          <w:rtl/>
        </w:rPr>
        <w:t>קריאה:</w:t>
      </w:r>
      <w:r w:rsidRPr="00C43C1F">
        <w:rPr>
          <w:rStyle w:val="TagStyle"/>
          <w:rtl/>
        </w:rPr>
        <w:t xml:space="preserve"> &lt;&lt; קריאה &gt;&gt;</w:t>
      </w:r>
      <w:r>
        <w:rPr>
          <w:rtl/>
        </w:rPr>
        <w:t xml:space="preserve">  </w:t>
      </w:r>
      <w:bookmarkEnd w:id="22502"/>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אי-אפשר לשנות </w:t>
      </w:r>
      <w:r w:rsidR="00C979CC">
        <w:rPr>
          <w:rFonts w:hint="cs"/>
          <w:rtl/>
          <w:lang w:eastAsia="he-IL"/>
        </w:rPr>
        <w:t>– – –</w:t>
      </w:r>
      <w:bookmarkStart w:id="22503" w:name="_ETM_Q55_317252"/>
      <w:bookmarkEnd w:id="22503"/>
      <w:r>
        <w:rPr>
          <w:rFonts w:hint="cs"/>
          <w:rtl/>
          <w:lang w:eastAsia="he-IL"/>
        </w:rPr>
        <w:t xml:space="preserve"> </w:t>
      </w:r>
    </w:p>
    <w:p w:rsidR="00D05003" w:rsidRDefault="00D05003" w:rsidP="004279BA">
      <w:pPr>
        <w:rPr>
          <w:rtl/>
          <w:lang w:eastAsia="he-IL"/>
        </w:rPr>
      </w:pPr>
      <w:bookmarkStart w:id="22504" w:name="_ETM_Q55_318000"/>
      <w:bookmarkEnd w:id="22504"/>
    </w:p>
    <w:p w:rsidR="00D05003" w:rsidRDefault="00D05003" w:rsidP="004279BA">
      <w:pPr>
        <w:pStyle w:val="af6"/>
        <w:keepNext/>
        <w:rPr>
          <w:rtl/>
        </w:rPr>
      </w:pPr>
      <w:r w:rsidRPr="00C43C1F">
        <w:rPr>
          <w:rStyle w:val="TagStyle"/>
          <w:rtl/>
        </w:rPr>
        <w:t xml:space="preserve"> </w:t>
      </w:r>
      <w:bookmarkStart w:id="22505" w:name="_ETM_Q55_319000"/>
      <w:bookmarkEnd w:id="22505"/>
      <w:r w:rsidRPr="00C43C1F">
        <w:rPr>
          <w:rStyle w:val="TagStyle"/>
          <w:rtl/>
        </w:rPr>
        <w:t xml:space="preserve"> &lt;&lt; יור &gt;&gt; </w:t>
      </w:r>
      <w:r>
        <w:rPr>
          <w:rtl/>
        </w:rPr>
        <w:t>היו"ר מיקי לוי:</w:t>
      </w:r>
      <w:r w:rsidRPr="00C43C1F">
        <w:rPr>
          <w:rStyle w:val="TagStyle"/>
          <w:rtl/>
        </w:rPr>
        <w:t xml:space="preserve"> &lt;&lt;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 xml:space="preserve">בבקשה שקט. </w:t>
      </w:r>
      <w:bookmarkStart w:id="22506" w:name="_ETM_Q55_320000"/>
      <w:bookmarkEnd w:id="22506"/>
      <w:r>
        <w:rPr>
          <w:rFonts w:hint="cs"/>
          <w:rtl/>
          <w:lang w:eastAsia="he-IL"/>
        </w:rPr>
        <w:t>אמרתי, אנחנו מתחילים בהצבעה על הצעת הסיכום של הרשימה המשותפת</w:t>
      </w:r>
      <w:r w:rsidR="00E27510">
        <w:rPr>
          <w:rFonts w:hint="cs"/>
          <w:rtl/>
          <w:lang w:eastAsia="he-IL"/>
        </w:rPr>
        <w:t>.</w:t>
      </w:r>
      <w:r>
        <w:rPr>
          <w:rFonts w:hint="cs"/>
          <w:rtl/>
          <w:lang w:eastAsia="he-IL"/>
        </w:rPr>
        <w:t xml:space="preserve"> אמרתי. </w:t>
      </w:r>
    </w:p>
    <w:p w:rsidR="00D05003" w:rsidRDefault="00D05003" w:rsidP="004279BA">
      <w:pPr>
        <w:rPr>
          <w:rtl/>
          <w:lang w:eastAsia="he-IL"/>
        </w:rPr>
      </w:pPr>
      <w:bookmarkStart w:id="22507" w:name="_ETM_Q55_327000"/>
      <w:bookmarkEnd w:id="22507"/>
    </w:p>
    <w:p w:rsidR="00D05003" w:rsidRDefault="00D05003" w:rsidP="004279BA">
      <w:pPr>
        <w:pStyle w:val="af5"/>
        <w:keepNext/>
        <w:rPr>
          <w:rtl/>
        </w:rPr>
      </w:pPr>
      <w:bookmarkStart w:id="22508" w:name="_ETM_Q55_328000"/>
      <w:bookmarkStart w:id="22509" w:name="ET_interruption_4926_15"/>
      <w:bookmarkEnd w:id="22508"/>
      <w:r w:rsidRPr="00C43C1F">
        <w:rPr>
          <w:rStyle w:val="TagStyle"/>
          <w:rtl/>
        </w:rPr>
        <w:t xml:space="preserve"> &lt;&lt; קריאה &gt;&gt; </w:t>
      </w:r>
      <w:r>
        <w:rPr>
          <w:rFonts w:hint="cs"/>
          <w:rtl/>
        </w:rPr>
        <w:t>קריאה</w:t>
      </w:r>
      <w:r>
        <w:rPr>
          <w:rtl/>
        </w:rPr>
        <w:t>:</w:t>
      </w:r>
      <w:r w:rsidRPr="00C43C1F">
        <w:rPr>
          <w:rStyle w:val="TagStyle"/>
          <w:rtl/>
        </w:rPr>
        <w:t xml:space="preserve"> &lt;&lt; קריאה &gt;&gt;</w:t>
      </w:r>
      <w:r>
        <w:rPr>
          <w:rtl/>
        </w:rPr>
        <w:t xml:space="preserve">  </w:t>
      </w:r>
      <w:bookmarkEnd w:id="22509"/>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הם אמרו לנו שלוש הצבעות שמיות, </w:t>
      </w:r>
      <w:bookmarkStart w:id="22510" w:name="_ETM_Q55_331000"/>
      <w:bookmarkEnd w:id="22510"/>
      <w:r>
        <w:rPr>
          <w:rFonts w:hint="cs"/>
          <w:rtl/>
          <w:lang w:eastAsia="he-IL"/>
        </w:rPr>
        <w:t xml:space="preserve">אמרו לנו שלוש הצבעות שמיות. </w:t>
      </w:r>
    </w:p>
    <w:p w:rsidR="00D05003" w:rsidRDefault="00D05003" w:rsidP="004279BA">
      <w:pPr>
        <w:rPr>
          <w:rtl/>
          <w:lang w:eastAsia="he-IL"/>
        </w:rPr>
      </w:pPr>
    </w:p>
    <w:p w:rsidR="00D05003" w:rsidRDefault="00D05003" w:rsidP="004279BA">
      <w:pPr>
        <w:pStyle w:val="af6"/>
        <w:keepNext/>
        <w:rPr>
          <w:rtl/>
        </w:rPr>
      </w:pPr>
      <w:bookmarkStart w:id="22511" w:name="_ETM_Q55_334000"/>
      <w:bookmarkEnd w:id="22511"/>
      <w:r w:rsidRPr="00C43C1F">
        <w:rPr>
          <w:rStyle w:val="TagStyle"/>
          <w:rtl/>
        </w:rPr>
        <w:t xml:space="preserve"> &lt;&lt; יור &gt;&gt; </w:t>
      </w:r>
      <w:r>
        <w:rPr>
          <w:rtl/>
        </w:rPr>
        <w:t>היו"ר מיקי לוי:</w:t>
      </w:r>
      <w:r w:rsidRPr="00C43C1F">
        <w:rPr>
          <w:rStyle w:val="TagStyle"/>
          <w:rtl/>
        </w:rPr>
        <w:t xml:space="preserve"> &lt;&lt;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חבר הכנסת הנגבי, הממשלה רוצה</w:t>
      </w:r>
      <w:bookmarkStart w:id="22512" w:name="_ETM_Q55_338000"/>
      <w:bookmarkEnd w:id="22512"/>
      <w:r>
        <w:rPr>
          <w:rFonts w:hint="cs"/>
          <w:rtl/>
          <w:lang w:eastAsia="he-IL"/>
        </w:rPr>
        <w:t>, זה מה שהממשלה אמרה לי. אני מצט</w:t>
      </w:r>
      <w:bookmarkStart w:id="22513" w:name="_ETM_Q55_346000"/>
      <w:bookmarkEnd w:id="22513"/>
      <w:r>
        <w:rPr>
          <w:rFonts w:hint="cs"/>
          <w:rtl/>
          <w:lang w:eastAsia="he-IL"/>
        </w:rPr>
        <w:t>ער מאוד, אנחנו התחלנו בהצבעה</w:t>
      </w:r>
      <w:r w:rsidR="00E27510">
        <w:rPr>
          <w:rFonts w:hint="cs"/>
          <w:rtl/>
          <w:lang w:eastAsia="he-IL"/>
        </w:rPr>
        <w:t>.</w:t>
      </w:r>
      <w:r>
        <w:rPr>
          <w:rFonts w:hint="cs"/>
          <w:rtl/>
          <w:lang w:eastAsia="he-IL"/>
        </w:rPr>
        <w:t xml:space="preserve"> בבקשה להמשיך, אי-אפשר </w:t>
      </w:r>
      <w:bookmarkStart w:id="22514" w:name="_ETM_Q55_349000"/>
      <w:bookmarkEnd w:id="22514"/>
      <w:r>
        <w:rPr>
          <w:rFonts w:hint="cs"/>
          <w:rtl/>
          <w:lang w:eastAsia="he-IL"/>
        </w:rPr>
        <w:t xml:space="preserve">לעשות צחוק מהמליאה. נא להמשיך בהקראה. </w:t>
      </w:r>
    </w:p>
    <w:p w:rsidR="00D05003" w:rsidRDefault="00D05003" w:rsidP="004279BA">
      <w:pPr>
        <w:rPr>
          <w:rtl/>
          <w:lang w:eastAsia="he-IL"/>
        </w:rPr>
      </w:pPr>
    </w:p>
    <w:p w:rsidR="00D05003" w:rsidRDefault="00D05003" w:rsidP="004279BA">
      <w:pPr>
        <w:pStyle w:val="af5"/>
        <w:keepNext/>
        <w:rPr>
          <w:rtl/>
        </w:rPr>
      </w:pPr>
      <w:bookmarkStart w:id="22515" w:name="_ETM_Q55_353000"/>
      <w:bookmarkStart w:id="22516" w:name="ET_interruption_4926_17"/>
      <w:bookmarkEnd w:id="22515"/>
      <w:r w:rsidRPr="00C43C1F">
        <w:rPr>
          <w:rStyle w:val="TagStyle"/>
          <w:rtl/>
        </w:rPr>
        <w:t xml:space="preserve"> &lt;&lt; קריאה &gt;&gt; </w:t>
      </w:r>
      <w:r>
        <w:rPr>
          <w:rtl/>
        </w:rPr>
        <w:t>מזכירת הכנסת ירדנה מלר-הורוביץ:</w:t>
      </w:r>
      <w:r w:rsidRPr="00C43C1F">
        <w:rPr>
          <w:rStyle w:val="TagStyle"/>
          <w:rtl/>
        </w:rPr>
        <w:t xml:space="preserve"> &lt;&lt; קריאה &gt;&gt;</w:t>
      </w:r>
      <w:r>
        <w:rPr>
          <w:rtl/>
        </w:rPr>
        <w:t xml:space="preserve">  </w:t>
      </w:r>
      <w:bookmarkEnd w:id="22516"/>
    </w:p>
    <w:p w:rsidR="00D05003" w:rsidRDefault="00D05003" w:rsidP="004279BA">
      <w:pPr>
        <w:ind w:firstLine="0"/>
        <w:rPr>
          <w:rtl/>
          <w:lang w:eastAsia="he-IL"/>
        </w:rPr>
      </w:pPr>
      <w:r>
        <w:rPr>
          <w:rFonts w:hint="cs"/>
          <w:rtl/>
          <w:lang w:eastAsia="he-IL"/>
        </w:rPr>
        <w:t>(קוראת בשמות חברי הכנסת)</w:t>
      </w:r>
    </w:p>
    <w:p w:rsidR="00D05003" w:rsidRDefault="00D05003" w:rsidP="004279BA">
      <w:pPr>
        <w:rPr>
          <w:rtl/>
          <w:lang w:eastAsia="he-IL"/>
        </w:rPr>
      </w:pPr>
    </w:p>
    <w:p w:rsidR="00D05003" w:rsidRPr="00C43C1F" w:rsidRDefault="00D05003" w:rsidP="004279BA">
      <w:pPr>
        <w:rPr>
          <w:rtl/>
          <w:lang w:eastAsia="he-IL"/>
        </w:rPr>
      </w:pPr>
      <w:bookmarkStart w:id="22517" w:name="_ETM_Q55_357000"/>
      <w:bookmarkEnd w:id="22517"/>
      <w:r>
        <w:rPr>
          <w:rFonts w:hint="cs"/>
          <w:rtl/>
          <w:lang w:eastAsia="he-IL"/>
        </w:rPr>
        <w:t xml:space="preserve">סמי אבו שחאדה       </w:t>
      </w:r>
      <w:bookmarkStart w:id="22518" w:name="_ETM_Q55_361000"/>
      <w:bookmarkEnd w:id="22518"/>
      <w:r>
        <w:rPr>
          <w:rtl/>
          <w:lang w:eastAsia="he-IL"/>
        </w:rPr>
        <w:tab/>
      </w:r>
      <w:r>
        <w:rPr>
          <w:rFonts w:hint="cs"/>
          <w:rtl/>
          <w:lang w:eastAsia="he-IL"/>
        </w:rPr>
        <w:t>–   בעד</w:t>
      </w:r>
    </w:p>
    <w:p w:rsidR="00D05003" w:rsidRDefault="00D05003" w:rsidP="004279BA">
      <w:pPr>
        <w:rPr>
          <w:rtl/>
          <w:lang w:eastAsia="he-IL"/>
        </w:rPr>
      </w:pPr>
      <w:r>
        <w:rPr>
          <w:rtl/>
          <w:lang w:eastAsia="he-IL"/>
        </w:rPr>
        <w:t>יולי יואל אדלשטיין</w:t>
      </w:r>
      <w:r>
        <w:rPr>
          <w:rtl/>
          <w:lang w:eastAsia="he-IL"/>
        </w:rPr>
        <w:tab/>
        <w:t>–</w:t>
      </w:r>
      <w:r w:rsidR="00E27510">
        <w:rPr>
          <w:rFonts w:hint="cs"/>
          <w:rtl/>
          <w:lang w:eastAsia="he-IL"/>
        </w:rPr>
        <w:t xml:space="preserve"> </w:t>
      </w:r>
      <w:r>
        <w:rPr>
          <w:rtl/>
          <w:lang w:eastAsia="he-IL"/>
        </w:rPr>
        <w:t xml:space="preserve">  </w:t>
      </w:r>
      <w:r>
        <w:rPr>
          <w:rFonts w:hint="cs"/>
          <w:rtl/>
          <w:lang w:eastAsia="he-IL"/>
        </w:rPr>
        <w:t>נגד</w:t>
      </w:r>
    </w:p>
    <w:p w:rsidR="00D05003" w:rsidRDefault="00D05003" w:rsidP="004279BA">
      <w:pPr>
        <w:rPr>
          <w:rtl/>
          <w:lang w:eastAsia="he-IL"/>
        </w:rPr>
      </w:pPr>
      <w:r>
        <w:rPr>
          <w:rtl/>
          <w:lang w:eastAsia="he-IL"/>
        </w:rPr>
        <w:lastRenderedPageBreak/>
        <w:t>אמיר אוחנה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מיכאל מרדכי ביטון</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אלינה ברדץ' יאלוב</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גלית דיסטל אטבריאן</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אריה מכלוף דרעי</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lastRenderedPageBreak/>
        <w:t>צחי הנגבי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אורלי לוי אבקסיס</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אמילי חיה מואטי</w:t>
      </w:r>
      <w:r>
        <w:rPr>
          <w:rtl/>
          <w:lang w:eastAsia="he-IL"/>
        </w:rPr>
        <w:tab/>
      </w:r>
      <w:r>
        <w:rPr>
          <w:rFonts w:hint="cs"/>
          <w:rtl/>
          <w:lang w:eastAsia="he-IL"/>
        </w:rPr>
        <w:t xml:space="preserve">   </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lastRenderedPageBreak/>
        <w:t>אבי מעוז</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אורית מלכה סטרוק</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D05003" w:rsidRDefault="00D05003" w:rsidP="009635F5">
      <w:pPr>
        <w:rPr>
          <w:rtl/>
        </w:rPr>
      </w:pPr>
      <w:bookmarkStart w:id="22519" w:name="TOR_Q56"/>
      <w:bookmarkEnd w:id="22519"/>
      <w:r>
        <w:rPr>
          <w:rtl/>
        </w:rPr>
        <w:t>יואב קיש</w:t>
      </w:r>
      <w:r>
        <w:rPr>
          <w:rtl/>
        </w:rPr>
        <w:tab/>
      </w:r>
      <w:r>
        <w:rPr>
          <w:rtl/>
        </w:rPr>
        <w:tab/>
        <w:t xml:space="preserve">–   </w:t>
      </w:r>
      <w:r>
        <w:rPr>
          <w:rFonts w:hint="cs"/>
          <w:rtl/>
        </w:rPr>
        <w:t>אינו נוכח</w:t>
      </w:r>
    </w:p>
    <w:p w:rsidR="00D05003" w:rsidRDefault="00D05003" w:rsidP="009635F5">
      <w:pPr>
        <w:rPr>
          <w:rtl/>
        </w:rPr>
      </w:pPr>
      <w:r>
        <w:rPr>
          <w:rtl/>
        </w:rPr>
        <w:t>גלעד קריב</w:t>
      </w:r>
      <w:r>
        <w:rPr>
          <w:rtl/>
        </w:rPr>
        <w:tab/>
      </w:r>
      <w:r>
        <w:rPr>
          <w:rtl/>
        </w:rPr>
        <w:tab/>
        <w:t xml:space="preserve">–   </w:t>
      </w:r>
      <w:r>
        <w:rPr>
          <w:rFonts w:hint="cs"/>
          <w:rtl/>
        </w:rPr>
        <w:t>נגד</w:t>
      </w:r>
    </w:p>
    <w:p w:rsidR="00D05003" w:rsidRDefault="00D05003" w:rsidP="009635F5">
      <w:pPr>
        <w:rPr>
          <w:rtl/>
        </w:rPr>
      </w:pPr>
      <w:r>
        <w:rPr>
          <w:rtl/>
        </w:rPr>
        <w:t>שלמה קרעי</w:t>
      </w:r>
      <w:r>
        <w:rPr>
          <w:rtl/>
        </w:rPr>
        <w:tab/>
      </w:r>
      <w:r>
        <w:rPr>
          <w:rtl/>
        </w:rPr>
        <w:tab/>
        <w:t xml:space="preserve">–   </w:t>
      </w:r>
      <w:r>
        <w:rPr>
          <w:rFonts w:hint="cs"/>
          <w:rtl/>
        </w:rPr>
        <w:t>אינו נוכח</w:t>
      </w:r>
    </w:p>
    <w:p w:rsidR="00D05003" w:rsidRDefault="00D05003" w:rsidP="009635F5">
      <w:pPr>
        <w:rPr>
          <w:rtl/>
        </w:rPr>
      </w:pPr>
      <w:r>
        <w:rPr>
          <w:rtl/>
        </w:rPr>
        <w:t>מירי מרים רגב</w:t>
      </w:r>
      <w:r>
        <w:rPr>
          <w:rtl/>
        </w:rPr>
        <w:tab/>
      </w:r>
      <w:r>
        <w:rPr>
          <w:rtl/>
        </w:rPr>
        <w:tab/>
        <w:t xml:space="preserve">–   </w:t>
      </w:r>
      <w:r>
        <w:rPr>
          <w:rFonts w:hint="cs"/>
          <w:rtl/>
        </w:rPr>
        <w:t>נגד</w:t>
      </w:r>
    </w:p>
    <w:p w:rsidR="00D05003" w:rsidRDefault="00D05003" w:rsidP="009635F5">
      <w:pPr>
        <w:rPr>
          <w:rtl/>
        </w:rPr>
      </w:pPr>
      <w:r>
        <w:rPr>
          <w:rtl/>
        </w:rPr>
        <w:t>מיכל רוזין</w:t>
      </w:r>
      <w:r>
        <w:rPr>
          <w:rtl/>
        </w:rPr>
        <w:tab/>
      </w:r>
      <w:r>
        <w:rPr>
          <w:rtl/>
        </w:rPr>
        <w:tab/>
        <w:t xml:space="preserve">–   </w:t>
      </w:r>
      <w:r>
        <w:rPr>
          <w:rFonts w:hint="cs"/>
          <w:rtl/>
        </w:rPr>
        <w:t>נגד</w:t>
      </w:r>
    </w:p>
    <w:p w:rsidR="00D05003" w:rsidRDefault="00D05003" w:rsidP="009635F5">
      <w:pPr>
        <w:rPr>
          <w:rtl/>
        </w:rPr>
      </w:pPr>
      <w:r>
        <w:rPr>
          <w:rtl/>
        </w:rPr>
        <w:t>שמחה רוטמן</w:t>
      </w:r>
      <w:r>
        <w:rPr>
          <w:rtl/>
        </w:rPr>
        <w:tab/>
      </w:r>
      <w:r>
        <w:rPr>
          <w:rtl/>
        </w:rPr>
        <w:tab/>
        <w:t xml:space="preserve">–   </w:t>
      </w:r>
      <w:r>
        <w:rPr>
          <w:rFonts w:hint="cs"/>
          <w:rtl/>
        </w:rPr>
        <w:t>נגד</w:t>
      </w:r>
    </w:p>
    <w:p w:rsidR="00D05003" w:rsidRDefault="00D05003" w:rsidP="009635F5">
      <w:pPr>
        <w:rPr>
          <w:rtl/>
        </w:rPr>
      </w:pPr>
      <w:r>
        <w:rPr>
          <w:rtl/>
        </w:rPr>
        <w:t>יעל רון בן משה</w:t>
      </w:r>
      <w:r>
        <w:rPr>
          <w:rtl/>
        </w:rPr>
        <w:tab/>
      </w:r>
      <w:r>
        <w:rPr>
          <w:rtl/>
        </w:rPr>
        <w:tab/>
        <w:t xml:space="preserve">–   </w:t>
      </w:r>
      <w:r>
        <w:rPr>
          <w:rFonts w:hint="cs"/>
          <w:rtl/>
        </w:rPr>
        <w:t>נגד</w:t>
      </w:r>
    </w:p>
    <w:p w:rsidR="00D05003" w:rsidRDefault="00D05003" w:rsidP="009635F5">
      <w:pPr>
        <w:rPr>
          <w:rtl/>
        </w:rPr>
      </w:pPr>
      <w:r>
        <w:rPr>
          <w:rtl/>
        </w:rPr>
        <w:t>שרון רופא אופיר</w:t>
      </w:r>
      <w:r>
        <w:rPr>
          <w:rtl/>
        </w:rPr>
        <w:tab/>
      </w:r>
      <w:r>
        <w:rPr>
          <w:rtl/>
        </w:rPr>
        <w:tab/>
        <w:t xml:space="preserve">–   </w:t>
      </w:r>
      <w:r>
        <w:rPr>
          <w:rFonts w:hint="cs"/>
          <w:rtl/>
        </w:rPr>
        <w:t>נגד</w:t>
      </w:r>
    </w:p>
    <w:p w:rsidR="00D05003" w:rsidRDefault="00D05003" w:rsidP="009635F5">
      <w:pPr>
        <w:rPr>
          <w:rtl/>
        </w:rPr>
      </w:pPr>
      <w:r>
        <w:rPr>
          <w:rtl/>
        </w:rPr>
        <w:t>מוסי רז</w:t>
      </w:r>
      <w:r>
        <w:rPr>
          <w:rtl/>
        </w:rPr>
        <w:tab/>
      </w:r>
      <w:r>
        <w:rPr>
          <w:rtl/>
        </w:rPr>
        <w:tab/>
      </w:r>
      <w:r>
        <w:rPr>
          <w:rtl/>
        </w:rPr>
        <w:tab/>
        <w:t xml:space="preserve">–   </w:t>
      </w:r>
      <w:r>
        <w:rPr>
          <w:rFonts w:hint="cs"/>
          <w:rtl/>
        </w:rPr>
        <w:t>נגד</w:t>
      </w:r>
    </w:p>
    <w:p w:rsidR="00D05003" w:rsidRDefault="00D05003" w:rsidP="009635F5">
      <w:pPr>
        <w:rPr>
          <w:rtl/>
        </w:rPr>
      </w:pPr>
      <w:r>
        <w:rPr>
          <w:rtl/>
        </w:rPr>
        <w:t>אפרת רייטן מרום</w:t>
      </w:r>
      <w:r>
        <w:rPr>
          <w:rtl/>
        </w:rPr>
        <w:tab/>
        <w:t xml:space="preserve">–   </w:t>
      </w:r>
      <w:r>
        <w:rPr>
          <w:rFonts w:hint="cs"/>
          <w:rtl/>
        </w:rPr>
        <w:t>אינה נוכחת</w:t>
      </w:r>
    </w:p>
    <w:p w:rsidR="00D05003" w:rsidRDefault="00D05003" w:rsidP="004279BA">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D05003" w:rsidRDefault="00D05003" w:rsidP="009635F5">
      <w:pPr>
        <w:rPr>
          <w:rtl/>
        </w:rPr>
      </w:pPr>
      <w:r>
        <w:rPr>
          <w:rtl/>
        </w:rPr>
        <w:t>יפעת שאשא ביטון</w:t>
      </w:r>
      <w:r>
        <w:rPr>
          <w:rtl/>
        </w:rPr>
        <w:tab/>
        <w:t xml:space="preserve">–   </w:t>
      </w:r>
      <w:r>
        <w:rPr>
          <w:rFonts w:hint="cs"/>
          <w:rtl/>
        </w:rPr>
        <w:t>נגד</w:t>
      </w:r>
    </w:p>
    <w:p w:rsidR="00D05003" w:rsidRDefault="00D05003" w:rsidP="009635F5">
      <w:pPr>
        <w:rPr>
          <w:rtl/>
        </w:rPr>
      </w:pPr>
      <w:r>
        <w:rPr>
          <w:rtl/>
        </w:rPr>
        <w:t>אלון שוסטר</w:t>
      </w:r>
      <w:r>
        <w:rPr>
          <w:rtl/>
        </w:rPr>
        <w:tab/>
      </w:r>
      <w:r>
        <w:rPr>
          <w:rtl/>
        </w:rPr>
        <w:tab/>
        <w:t xml:space="preserve">–   </w:t>
      </w:r>
      <w:r>
        <w:rPr>
          <w:rFonts w:hint="cs"/>
          <w:rtl/>
        </w:rPr>
        <w:t>נגד</w:t>
      </w:r>
    </w:p>
    <w:p w:rsidR="00D05003" w:rsidRDefault="00D05003" w:rsidP="009635F5">
      <w:pPr>
        <w:rPr>
          <w:rtl/>
        </w:rPr>
      </w:pPr>
      <w:r>
        <w:rPr>
          <w:rtl/>
        </w:rPr>
        <w:lastRenderedPageBreak/>
        <w:t>יובל שטייניץ</w:t>
      </w:r>
      <w:r>
        <w:rPr>
          <w:rtl/>
        </w:rPr>
        <w:tab/>
      </w:r>
      <w:r>
        <w:rPr>
          <w:rtl/>
        </w:rPr>
        <w:tab/>
        <w:t xml:space="preserve">–   </w:t>
      </w:r>
      <w:r>
        <w:rPr>
          <w:rFonts w:hint="cs"/>
          <w:rtl/>
        </w:rPr>
        <w:t>נגד</w:t>
      </w:r>
    </w:p>
    <w:p w:rsidR="00D05003" w:rsidRDefault="00D05003" w:rsidP="009635F5">
      <w:pPr>
        <w:rPr>
          <w:rtl/>
        </w:rPr>
      </w:pPr>
      <w:r>
        <w:rPr>
          <w:rtl/>
        </w:rPr>
        <w:t>קטי קטרין שטרית</w:t>
      </w:r>
      <w:r>
        <w:rPr>
          <w:rtl/>
        </w:rPr>
        <w:tab/>
        <w:t xml:space="preserve">–   </w:t>
      </w:r>
      <w:r>
        <w:rPr>
          <w:rFonts w:hint="cs"/>
          <w:rtl/>
        </w:rPr>
        <w:t>נגד</w:t>
      </w:r>
    </w:p>
    <w:p w:rsidR="00D05003" w:rsidRDefault="00D05003" w:rsidP="009635F5">
      <w:pPr>
        <w:rPr>
          <w:rtl/>
        </w:rPr>
      </w:pPr>
      <w:r>
        <w:rPr>
          <w:rtl/>
        </w:rPr>
        <w:t>אלעזר שטרן</w:t>
      </w:r>
      <w:r>
        <w:rPr>
          <w:rtl/>
        </w:rPr>
        <w:tab/>
      </w:r>
      <w:r>
        <w:rPr>
          <w:rtl/>
        </w:rPr>
        <w:tab/>
        <w:t xml:space="preserve">–   </w:t>
      </w:r>
      <w:r>
        <w:rPr>
          <w:rFonts w:hint="cs"/>
          <w:rtl/>
        </w:rPr>
        <w:t>נגד</w:t>
      </w:r>
    </w:p>
    <w:p w:rsidR="00D05003" w:rsidRDefault="00D05003" w:rsidP="009635F5">
      <w:pPr>
        <w:rPr>
          <w:rtl/>
        </w:rPr>
      </w:pPr>
      <w:r>
        <w:rPr>
          <w:rtl/>
        </w:rPr>
        <w:t>יוסף שיין</w:t>
      </w:r>
      <w:r>
        <w:rPr>
          <w:rtl/>
        </w:rPr>
        <w:tab/>
      </w:r>
      <w:r>
        <w:rPr>
          <w:rtl/>
        </w:rPr>
        <w:tab/>
        <w:t xml:space="preserve">–   </w:t>
      </w:r>
      <w:r>
        <w:rPr>
          <w:rFonts w:hint="cs"/>
          <w:rtl/>
        </w:rPr>
        <w:t>נגד</w:t>
      </w:r>
    </w:p>
    <w:p w:rsidR="00D05003" w:rsidRDefault="00D05003" w:rsidP="009635F5">
      <w:pPr>
        <w:rPr>
          <w:rtl/>
        </w:rPr>
      </w:pPr>
      <w:r>
        <w:rPr>
          <w:rtl/>
        </w:rPr>
        <w:t>עמיחי שיקלי</w:t>
      </w:r>
      <w:r>
        <w:rPr>
          <w:rtl/>
        </w:rPr>
        <w:tab/>
      </w:r>
      <w:r>
        <w:rPr>
          <w:rtl/>
        </w:rPr>
        <w:tab/>
        <w:t xml:space="preserve">–   </w:t>
      </w:r>
      <w:r>
        <w:rPr>
          <w:rFonts w:hint="cs"/>
          <w:rtl/>
        </w:rPr>
        <w:t>נגד</w:t>
      </w:r>
    </w:p>
    <w:p w:rsidR="00D05003" w:rsidRDefault="00D05003" w:rsidP="009635F5">
      <w:pPr>
        <w:rPr>
          <w:rtl/>
        </w:rPr>
      </w:pPr>
      <w:r>
        <w:rPr>
          <w:rtl/>
        </w:rPr>
        <w:t>מיכל שיר סגמן</w:t>
      </w:r>
      <w:r>
        <w:rPr>
          <w:rtl/>
        </w:rPr>
        <w:tab/>
      </w:r>
      <w:r>
        <w:rPr>
          <w:rtl/>
        </w:rPr>
        <w:tab/>
        <w:t xml:space="preserve">–   </w:t>
      </w:r>
      <w:r>
        <w:rPr>
          <w:rFonts w:hint="cs"/>
          <w:rtl/>
        </w:rPr>
        <w:t>נגד</w:t>
      </w:r>
    </w:p>
    <w:p w:rsidR="00D05003" w:rsidRDefault="00D05003" w:rsidP="009635F5">
      <w:pPr>
        <w:rPr>
          <w:rtl/>
        </w:rPr>
      </w:pPr>
      <w:r>
        <w:rPr>
          <w:rtl/>
        </w:rPr>
        <w:t>רם שפע</w:t>
      </w:r>
      <w:r>
        <w:rPr>
          <w:rtl/>
        </w:rPr>
        <w:tab/>
      </w:r>
      <w:r>
        <w:rPr>
          <w:rtl/>
        </w:rPr>
        <w:tab/>
      </w:r>
      <w:r>
        <w:rPr>
          <w:rtl/>
        </w:rPr>
        <w:tab/>
        <w:t xml:space="preserve">–   </w:t>
      </w:r>
      <w:r>
        <w:rPr>
          <w:rFonts w:hint="cs"/>
          <w:rtl/>
        </w:rPr>
        <w:t>נגד</w:t>
      </w:r>
    </w:p>
    <w:p w:rsidR="00D05003" w:rsidRDefault="00D05003" w:rsidP="009635F5">
      <w:pPr>
        <w:rPr>
          <w:rtl/>
        </w:rPr>
      </w:pPr>
      <w:r>
        <w:rPr>
          <w:rtl/>
        </w:rPr>
        <w:t>נירה שפק</w:t>
      </w:r>
      <w:r>
        <w:rPr>
          <w:rtl/>
        </w:rPr>
        <w:tab/>
      </w:r>
      <w:r>
        <w:rPr>
          <w:rtl/>
        </w:rPr>
        <w:tab/>
        <w:t xml:space="preserve">–   </w:t>
      </w:r>
      <w:r>
        <w:rPr>
          <w:rFonts w:hint="cs"/>
          <w:rtl/>
        </w:rPr>
        <w:t>נגד</w:t>
      </w:r>
    </w:p>
    <w:p w:rsidR="00D05003" w:rsidRDefault="00D05003" w:rsidP="004279BA">
      <w:pPr>
        <w:rPr>
          <w:rtl/>
        </w:rPr>
      </w:pPr>
      <w:r>
        <w:rPr>
          <w:rtl/>
        </w:rPr>
        <w:t>עאידה תומא סלימאן</w:t>
      </w:r>
      <w:r>
        <w:rPr>
          <w:rtl/>
        </w:rPr>
        <w:tab/>
        <w:t xml:space="preserve">–   </w:t>
      </w:r>
      <w:r>
        <w:rPr>
          <w:rFonts w:hint="cs"/>
          <w:rtl/>
        </w:rPr>
        <w:t>בעד</w:t>
      </w:r>
    </w:p>
    <w:p w:rsidR="00D05003" w:rsidRDefault="00D05003" w:rsidP="004279BA">
      <w:pPr>
        <w:rPr>
          <w:rtl/>
        </w:rPr>
      </w:pPr>
    </w:p>
    <w:p w:rsidR="00D05003" w:rsidRDefault="00D05003" w:rsidP="004279BA">
      <w:pPr>
        <w:pStyle w:val="af6"/>
        <w:rPr>
          <w:rtl/>
        </w:rPr>
      </w:pPr>
      <w:r w:rsidRPr="009B3E21">
        <w:rPr>
          <w:rStyle w:val="TagStyle"/>
          <w:rtl/>
        </w:rPr>
        <w:t xml:space="preserve"> &lt;&lt; יור &gt;&gt;</w:t>
      </w:r>
      <w:r w:rsidRPr="00D84563">
        <w:rPr>
          <w:rStyle w:val="TagStyle"/>
          <w:rtl/>
        </w:rPr>
        <w:t xml:space="preserve"> </w:t>
      </w:r>
      <w:r>
        <w:rPr>
          <w:rtl/>
        </w:rPr>
        <w:t>היו"ר מיקי לוי:</w:t>
      </w:r>
      <w:r w:rsidRPr="00D84563">
        <w:rPr>
          <w:rStyle w:val="TagStyle"/>
          <w:rtl/>
        </w:rPr>
        <w:t xml:space="preserve"> </w:t>
      </w:r>
      <w:r w:rsidRPr="009B3E21">
        <w:rPr>
          <w:rStyle w:val="TagStyle"/>
          <w:rtl/>
        </w:rPr>
        <w:t>&lt;&lt; יור &gt;&gt;</w:t>
      </w:r>
      <w:r>
        <w:rPr>
          <w:rtl/>
        </w:rPr>
        <w:t xml:space="preserve">   </w:t>
      </w:r>
    </w:p>
    <w:p w:rsidR="00D05003" w:rsidRDefault="00D05003" w:rsidP="00C979CC">
      <w:pPr>
        <w:rPr>
          <w:rtl/>
          <w:lang w:eastAsia="he-IL"/>
        </w:rPr>
      </w:pPr>
    </w:p>
    <w:p w:rsidR="00D05003" w:rsidRDefault="00D05003" w:rsidP="00C979CC">
      <w:pPr>
        <w:rPr>
          <w:rtl/>
          <w:lang w:eastAsia="he-IL"/>
        </w:rPr>
      </w:pPr>
      <w:r>
        <w:rPr>
          <w:rFonts w:hint="cs"/>
          <w:rtl/>
          <w:lang w:eastAsia="he-IL"/>
        </w:rPr>
        <w:t>בבקשה לקרוא פעם נוספת בשמות חברי הכנסת.</w:t>
      </w:r>
    </w:p>
    <w:p w:rsidR="00D05003" w:rsidRDefault="00D05003" w:rsidP="004279BA">
      <w:pPr>
        <w:rPr>
          <w:rtl/>
          <w:lang w:eastAsia="he-IL"/>
        </w:rPr>
      </w:pPr>
    </w:p>
    <w:p w:rsidR="00D05003" w:rsidRDefault="00D05003" w:rsidP="004279BA">
      <w:pPr>
        <w:pStyle w:val="af5"/>
        <w:rPr>
          <w:rtl/>
        </w:rPr>
      </w:pPr>
      <w:r w:rsidRPr="009B3E21">
        <w:rPr>
          <w:rStyle w:val="TagStyle"/>
          <w:rtl/>
        </w:rPr>
        <w:t xml:space="preserve"> &lt;&lt; קריאה &gt;&gt;</w:t>
      </w:r>
      <w:r w:rsidRPr="00D84563">
        <w:rPr>
          <w:rStyle w:val="TagStyle"/>
          <w:rtl/>
        </w:rPr>
        <w:t xml:space="preserve"> </w:t>
      </w:r>
      <w:r>
        <w:rPr>
          <w:rtl/>
        </w:rPr>
        <w:t>מזכירת הכנסת ירדנה מלר-הורוביץ:</w:t>
      </w:r>
      <w:r w:rsidRPr="00D84563">
        <w:rPr>
          <w:rStyle w:val="TagStyle"/>
          <w:rtl/>
        </w:rPr>
        <w:t xml:space="preserve"> </w:t>
      </w:r>
      <w:r w:rsidRPr="009B3E21">
        <w:rPr>
          <w:rStyle w:val="TagStyle"/>
          <w:rtl/>
        </w:rPr>
        <w:t>&lt;&lt; קריאה &gt;&gt;</w:t>
      </w:r>
      <w:r>
        <w:rPr>
          <w:rtl/>
        </w:rPr>
        <w:t xml:space="preserve">   </w:t>
      </w:r>
    </w:p>
    <w:p w:rsidR="00D05003" w:rsidRDefault="00D05003" w:rsidP="004279BA">
      <w:pPr>
        <w:ind w:firstLine="0"/>
        <w:rPr>
          <w:rtl/>
          <w:lang w:eastAsia="he-IL"/>
        </w:rPr>
      </w:pPr>
      <w:r>
        <w:rPr>
          <w:rFonts w:hint="cs"/>
          <w:rtl/>
          <w:lang w:eastAsia="he-IL"/>
        </w:rPr>
        <w:t>(קוראת בשמות חברי הכנסת)</w:t>
      </w:r>
    </w:p>
    <w:p w:rsidR="00D05003" w:rsidRDefault="00D05003" w:rsidP="004279BA">
      <w:pPr>
        <w:rPr>
          <w:rtl/>
          <w:lang w:eastAsia="he-IL"/>
        </w:rPr>
      </w:pPr>
    </w:p>
    <w:p w:rsidR="00D05003" w:rsidRDefault="00D05003" w:rsidP="004279B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מכלוף מיקי זוהר</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D05003" w:rsidRDefault="00D05003" w:rsidP="004279B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05003" w:rsidRDefault="00D05003" w:rsidP="004279BA">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D05003" w:rsidRDefault="00D05003" w:rsidP="004279BA">
      <w:pPr>
        <w:rPr>
          <w:rtl/>
          <w:lang w:eastAsia="he-IL"/>
        </w:rPr>
      </w:pPr>
    </w:p>
    <w:p w:rsidR="00D05003" w:rsidRDefault="00D05003" w:rsidP="004279BA">
      <w:pPr>
        <w:pStyle w:val="af6"/>
        <w:rPr>
          <w:rtl/>
        </w:rPr>
      </w:pPr>
      <w:r w:rsidRPr="009B3E21">
        <w:rPr>
          <w:rStyle w:val="TagStyle"/>
          <w:rtl/>
        </w:rPr>
        <w:t xml:space="preserve"> &lt;&lt; יור &gt;&gt;</w:t>
      </w:r>
      <w:r w:rsidRPr="0033381A">
        <w:rPr>
          <w:rStyle w:val="TagStyle"/>
          <w:rtl/>
        </w:rPr>
        <w:t xml:space="preserve"> </w:t>
      </w:r>
      <w:r>
        <w:rPr>
          <w:rtl/>
        </w:rPr>
        <w:t>היו"ר מיקי לוי:</w:t>
      </w:r>
      <w:r w:rsidRPr="0033381A">
        <w:rPr>
          <w:rStyle w:val="TagStyle"/>
          <w:rtl/>
        </w:rPr>
        <w:t xml:space="preserve"> </w:t>
      </w:r>
      <w:r w:rsidRPr="009B3E21">
        <w:rPr>
          <w:rStyle w:val="TagStyle"/>
          <w:rtl/>
        </w:rPr>
        <w:t>&lt;&lt;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lastRenderedPageBreak/>
        <w:t>האם יש מישהו מחברי הכנסת במליאה שמזכירת הכנסת לא קראה בשמו? אין כזה. ההצבעה נעולה. בבקשה לספור.</w:t>
      </w:r>
      <w:r w:rsidR="00E27510">
        <w:rPr>
          <w:rFonts w:hint="cs"/>
          <w:rtl/>
          <w:lang w:eastAsia="he-IL"/>
        </w:rPr>
        <w:t xml:space="preserve"> </w:t>
      </w:r>
      <w:r>
        <w:rPr>
          <w:rFonts w:hint="cs"/>
          <w:rtl/>
          <w:lang w:eastAsia="he-IL"/>
        </w:rPr>
        <w:t xml:space="preserve">תוצאות ההצבעה </w:t>
      </w:r>
      <w:r w:rsidR="00E27510">
        <w:rPr>
          <w:rFonts w:hint="cs"/>
          <w:rtl/>
          <w:lang w:eastAsia="he-IL"/>
        </w:rPr>
        <w:t>ב</w:t>
      </w:r>
      <w:r>
        <w:rPr>
          <w:rFonts w:hint="cs"/>
          <w:rtl/>
          <w:lang w:eastAsia="he-IL"/>
        </w:rPr>
        <w:t xml:space="preserve">הצעת המשותפת: תשעה בעד, נגד </w:t>
      </w:r>
      <w:r>
        <w:rPr>
          <w:rtl/>
          <w:lang w:eastAsia="he-IL"/>
        </w:rPr>
        <w:t>–</w:t>
      </w:r>
      <w:r>
        <w:rPr>
          <w:rFonts w:hint="cs"/>
          <w:rtl/>
          <w:lang w:eastAsia="he-IL"/>
        </w:rPr>
        <w:t xml:space="preserve"> </w:t>
      </w:r>
      <w:bookmarkStart w:id="22520" w:name="_ETM_Q56_447389"/>
      <w:bookmarkEnd w:id="22520"/>
      <w:r>
        <w:rPr>
          <w:rFonts w:hint="cs"/>
          <w:rtl/>
          <w:lang w:eastAsia="he-IL"/>
        </w:rPr>
        <w:t xml:space="preserve">98. לפיכך, </w:t>
      </w:r>
      <w:r w:rsidR="00E27510">
        <w:rPr>
          <w:rFonts w:hint="cs"/>
          <w:rtl/>
          <w:lang w:eastAsia="he-IL"/>
        </w:rPr>
        <w:t xml:space="preserve">היא </w:t>
      </w:r>
      <w:r>
        <w:rPr>
          <w:rFonts w:hint="cs"/>
          <w:rtl/>
          <w:lang w:eastAsia="he-IL"/>
        </w:rPr>
        <w:t>לא התקבלה.</w:t>
      </w:r>
    </w:p>
    <w:p w:rsidR="00D05003" w:rsidRDefault="00D05003" w:rsidP="004279BA">
      <w:pPr>
        <w:rPr>
          <w:rtl/>
          <w:lang w:eastAsia="he-IL"/>
        </w:rPr>
      </w:pPr>
      <w:bookmarkStart w:id="22521" w:name="_ETM_Q56_504296"/>
      <w:bookmarkEnd w:id="22521"/>
    </w:p>
    <w:p w:rsidR="00D05003" w:rsidRDefault="00D05003" w:rsidP="004279BA">
      <w:pPr>
        <w:rPr>
          <w:rtl/>
          <w:lang w:eastAsia="he-IL"/>
        </w:rPr>
      </w:pPr>
      <w:bookmarkStart w:id="22522" w:name="_ETM_Q56_504351"/>
      <w:bookmarkEnd w:id="22522"/>
      <w:r>
        <w:rPr>
          <w:rFonts w:hint="cs"/>
          <w:rtl/>
          <w:lang w:eastAsia="he-IL"/>
        </w:rPr>
        <w:t>הודעה לחבר הכנסת רם בן ברק. בבקשה.</w:t>
      </w:r>
      <w:bookmarkStart w:id="22523" w:name="_ETM_Q56_460606"/>
      <w:bookmarkEnd w:id="22523"/>
    </w:p>
    <w:p w:rsidR="00D05003" w:rsidRDefault="00D05003" w:rsidP="004279BA">
      <w:pPr>
        <w:ind w:firstLine="0"/>
        <w:rPr>
          <w:rtl/>
          <w:lang w:eastAsia="he-IL"/>
        </w:rPr>
      </w:pPr>
      <w:bookmarkStart w:id="22524" w:name="_ETM_Q56_460667"/>
      <w:bookmarkEnd w:id="22524"/>
    </w:p>
    <w:p w:rsidR="00D05003" w:rsidRDefault="00D05003" w:rsidP="004279BA">
      <w:pPr>
        <w:pStyle w:val="a4"/>
        <w:rPr>
          <w:rtl/>
        </w:rPr>
      </w:pPr>
      <w:bookmarkStart w:id="22525" w:name="ET_speaker_5766_20"/>
      <w:r w:rsidRPr="009B3E21">
        <w:rPr>
          <w:rStyle w:val="TagStyle"/>
          <w:rtl/>
        </w:rPr>
        <w:t xml:space="preserve"> &lt;&lt; דובר &gt;&gt;</w:t>
      </w:r>
      <w:r w:rsidRPr="00A53C4D">
        <w:rPr>
          <w:rStyle w:val="TagStyle"/>
          <w:rtl/>
        </w:rPr>
        <w:t xml:space="preserve"> </w:t>
      </w:r>
      <w:bookmarkStart w:id="22526" w:name="_Toc91145043"/>
      <w:bookmarkStart w:id="22527" w:name="_Toc91145596"/>
      <w:r>
        <w:rPr>
          <w:rtl/>
        </w:rPr>
        <w:t>רם בן ברק (יש עתיד):</w:t>
      </w:r>
      <w:bookmarkEnd w:id="22526"/>
      <w:bookmarkEnd w:id="22527"/>
      <w:r w:rsidRPr="00A53C4D">
        <w:rPr>
          <w:rStyle w:val="TagStyle"/>
          <w:rtl/>
        </w:rPr>
        <w:t xml:space="preserve"> </w:t>
      </w:r>
      <w:r w:rsidRPr="009B3E21">
        <w:rPr>
          <w:rStyle w:val="TagStyle"/>
          <w:rtl/>
        </w:rPr>
        <w:t>&lt;&lt; דובר &gt;&gt;</w:t>
      </w:r>
      <w:r>
        <w:rPr>
          <w:rtl/>
        </w:rPr>
        <w:t xml:space="preserve">   </w:t>
      </w:r>
      <w:bookmarkEnd w:id="22525"/>
    </w:p>
    <w:p w:rsidR="00D05003" w:rsidRPr="00A53C4D" w:rsidRDefault="00D05003" w:rsidP="004279BA">
      <w:pPr>
        <w:ind w:firstLine="0"/>
        <w:rPr>
          <w:rtl/>
          <w:lang w:eastAsia="he-IL"/>
        </w:rPr>
      </w:pPr>
    </w:p>
    <w:p w:rsidR="00D05003" w:rsidRDefault="00D05003" w:rsidP="00E27510">
      <w:pPr>
        <w:rPr>
          <w:rtl/>
          <w:lang w:eastAsia="he-IL"/>
        </w:rPr>
      </w:pPr>
      <w:r>
        <w:rPr>
          <w:rFonts w:hint="cs"/>
          <w:rtl/>
          <w:lang w:eastAsia="he-IL"/>
        </w:rPr>
        <w:t xml:space="preserve">תודה רבה. אדוני היו"ר, בתוך כחודש תגיע הממשלה </w:t>
      </w:r>
      <w:bookmarkStart w:id="22528" w:name="_ETM_Q56_464189"/>
      <w:bookmarkEnd w:id="22528"/>
      <w:r>
        <w:rPr>
          <w:rFonts w:hint="cs"/>
          <w:rtl/>
          <w:lang w:eastAsia="he-IL"/>
        </w:rPr>
        <w:t>לוועדת החוץ והביטחון לדיון בהתייחסות בנושא זה</w:t>
      </w:r>
      <w:r w:rsidR="00E27510">
        <w:rPr>
          <w:rFonts w:hint="cs"/>
          <w:rtl/>
          <w:lang w:eastAsia="he-IL"/>
        </w:rPr>
        <w:t>,</w:t>
      </w:r>
      <w:r>
        <w:rPr>
          <w:rFonts w:hint="cs"/>
          <w:rtl/>
          <w:lang w:eastAsia="he-IL"/>
        </w:rPr>
        <w:t xml:space="preserve"> ועל כ</w:t>
      </w:r>
      <w:r w:rsidR="00E27510">
        <w:rPr>
          <w:rFonts w:hint="cs"/>
          <w:rtl/>
          <w:lang w:eastAsia="he-IL"/>
        </w:rPr>
        <w:t>ן</w:t>
      </w:r>
      <w:r>
        <w:rPr>
          <w:rFonts w:hint="cs"/>
          <w:rtl/>
          <w:lang w:eastAsia="he-IL"/>
        </w:rPr>
        <w:t xml:space="preserve"> </w:t>
      </w:r>
      <w:bookmarkStart w:id="22529" w:name="_ETM_Q56_473275"/>
      <w:bookmarkEnd w:id="22529"/>
      <w:r>
        <w:rPr>
          <w:rFonts w:hint="cs"/>
          <w:rtl/>
          <w:lang w:eastAsia="he-IL"/>
        </w:rPr>
        <w:t>אנחנו מושכים את הצעת הסיכום שלנו. תודה.</w:t>
      </w:r>
    </w:p>
    <w:p w:rsidR="00D05003" w:rsidRDefault="00D05003" w:rsidP="004279BA">
      <w:pPr>
        <w:rPr>
          <w:rtl/>
          <w:lang w:eastAsia="he-IL"/>
        </w:rPr>
      </w:pPr>
      <w:bookmarkStart w:id="22530" w:name="_ETM_Q56_478569"/>
      <w:bookmarkStart w:id="22531" w:name="_ETM_Q56_478665"/>
      <w:bookmarkEnd w:id="22530"/>
      <w:bookmarkEnd w:id="22531"/>
    </w:p>
    <w:p w:rsidR="00D05003" w:rsidRDefault="00D05003" w:rsidP="004279BA">
      <w:pPr>
        <w:pStyle w:val="af6"/>
        <w:rPr>
          <w:rtl/>
        </w:rPr>
      </w:pPr>
      <w:r w:rsidRPr="009B3E21">
        <w:rPr>
          <w:rStyle w:val="TagStyle"/>
          <w:rtl/>
        </w:rPr>
        <w:t xml:space="preserve"> &lt;&lt; יור &gt;&gt;</w:t>
      </w:r>
      <w:r w:rsidRPr="006A694A">
        <w:rPr>
          <w:rStyle w:val="TagStyle"/>
          <w:rtl/>
        </w:rPr>
        <w:t xml:space="preserve"> </w:t>
      </w:r>
      <w:r>
        <w:rPr>
          <w:rtl/>
        </w:rPr>
        <w:t>היו"ר מיקי לוי:</w:t>
      </w:r>
      <w:r w:rsidRPr="006A694A">
        <w:rPr>
          <w:rStyle w:val="TagStyle"/>
          <w:rtl/>
        </w:rPr>
        <w:t xml:space="preserve"> </w:t>
      </w:r>
      <w:r w:rsidRPr="009B3E21">
        <w:rPr>
          <w:rStyle w:val="TagStyle"/>
          <w:rtl/>
        </w:rPr>
        <w:t>&lt;&lt; יור &gt;&gt;</w:t>
      </w:r>
      <w:r>
        <w:rPr>
          <w:rtl/>
        </w:rPr>
        <w:t xml:space="preserve">   </w:t>
      </w:r>
    </w:p>
    <w:p w:rsidR="00D05003" w:rsidRDefault="00D05003" w:rsidP="00C979CC">
      <w:pPr>
        <w:rPr>
          <w:rtl/>
        </w:rPr>
      </w:pPr>
    </w:p>
    <w:p w:rsidR="00D05003" w:rsidRDefault="00D05003" w:rsidP="004279BA">
      <w:pPr>
        <w:rPr>
          <w:rtl/>
        </w:rPr>
      </w:pPr>
      <w:bookmarkStart w:id="22532" w:name="_ETM_Q56_479240"/>
      <w:bookmarkEnd w:id="22532"/>
      <w:r>
        <w:rPr>
          <w:rFonts w:hint="cs"/>
          <w:rtl/>
        </w:rPr>
        <w:t xml:space="preserve">תודה רבה. </w:t>
      </w:r>
    </w:p>
    <w:p w:rsidR="00D05003" w:rsidRDefault="00D05003" w:rsidP="004279BA">
      <w:pPr>
        <w:rPr>
          <w:rtl/>
        </w:rPr>
      </w:pPr>
    </w:p>
    <w:p w:rsidR="00D05003" w:rsidRDefault="00D05003" w:rsidP="004279BA">
      <w:pPr>
        <w:pStyle w:val="af5"/>
        <w:rPr>
          <w:rtl/>
        </w:rPr>
      </w:pPr>
      <w:bookmarkStart w:id="22533" w:name="ET_interruption_קריאות_18"/>
      <w:r w:rsidRPr="009B3E21">
        <w:rPr>
          <w:rStyle w:val="TagStyle"/>
          <w:rtl/>
        </w:rPr>
        <w:t xml:space="preserve"> &lt;&lt; קריאה &gt;&gt;</w:t>
      </w:r>
      <w:r w:rsidRPr="006A694A">
        <w:rPr>
          <w:rStyle w:val="TagStyle"/>
          <w:rtl/>
        </w:rPr>
        <w:t xml:space="preserve"> </w:t>
      </w:r>
      <w:r>
        <w:rPr>
          <w:rtl/>
        </w:rPr>
        <w:t>קריאות:</w:t>
      </w:r>
      <w:r w:rsidRPr="006A694A">
        <w:rPr>
          <w:rStyle w:val="TagStyle"/>
          <w:rtl/>
        </w:rPr>
        <w:t xml:space="preserve"> </w:t>
      </w:r>
      <w:r w:rsidRPr="009B3E21">
        <w:rPr>
          <w:rStyle w:val="TagStyle"/>
          <w:rtl/>
        </w:rPr>
        <w:t>&lt;&lt; קריאה &gt;&gt;</w:t>
      </w:r>
      <w:r>
        <w:rPr>
          <w:rtl/>
        </w:rPr>
        <w:t xml:space="preserve">   </w:t>
      </w:r>
      <w:bookmarkEnd w:id="22533"/>
    </w:p>
    <w:p w:rsidR="00D05003" w:rsidRDefault="00D05003" w:rsidP="00C979CC">
      <w:pPr>
        <w:rPr>
          <w:rtl/>
        </w:rPr>
      </w:pPr>
    </w:p>
    <w:p w:rsidR="00D05003" w:rsidRDefault="00C979CC" w:rsidP="00C979CC">
      <w:pPr>
        <w:rPr>
          <w:rtl/>
        </w:rPr>
      </w:pPr>
      <w:r>
        <w:rPr>
          <w:rFonts w:hint="cs"/>
          <w:rtl/>
        </w:rPr>
        <w:t>– – –</w:t>
      </w:r>
    </w:p>
    <w:p w:rsidR="00D05003" w:rsidRDefault="00D05003" w:rsidP="004279BA">
      <w:pPr>
        <w:rPr>
          <w:rtl/>
        </w:rPr>
      </w:pPr>
    </w:p>
    <w:p w:rsidR="00D05003" w:rsidRDefault="00D05003" w:rsidP="004279BA">
      <w:pPr>
        <w:pStyle w:val="af6"/>
        <w:keepNext/>
        <w:rPr>
          <w:rtl/>
        </w:rPr>
      </w:pPr>
      <w:r w:rsidRPr="009B3E21">
        <w:rPr>
          <w:rStyle w:val="TagStyle"/>
          <w:rtl/>
        </w:rPr>
        <w:t xml:space="preserve"> &lt;&lt; יור &gt;&gt;</w:t>
      </w:r>
      <w:r w:rsidRPr="006A694A">
        <w:rPr>
          <w:rStyle w:val="TagStyle"/>
          <w:rtl/>
        </w:rPr>
        <w:t xml:space="preserve"> </w:t>
      </w:r>
      <w:r>
        <w:rPr>
          <w:rtl/>
        </w:rPr>
        <w:t>היו"ר מיקי לוי:</w:t>
      </w:r>
      <w:r w:rsidRPr="006A694A">
        <w:rPr>
          <w:rStyle w:val="TagStyle"/>
          <w:rtl/>
        </w:rPr>
        <w:t xml:space="preserve"> </w:t>
      </w:r>
      <w:r w:rsidRPr="009B3E21">
        <w:rPr>
          <w:rStyle w:val="TagStyle"/>
          <w:rtl/>
        </w:rPr>
        <w:t>&lt;&lt; יור &gt;&gt;</w:t>
      </w:r>
      <w:r>
        <w:rPr>
          <w:rtl/>
        </w:rPr>
        <w:t xml:space="preserve">   </w:t>
      </w:r>
    </w:p>
    <w:p w:rsidR="00D05003" w:rsidRDefault="00D05003" w:rsidP="004279BA">
      <w:pPr>
        <w:rPr>
          <w:rtl/>
        </w:rPr>
      </w:pPr>
    </w:p>
    <w:p w:rsidR="00D05003" w:rsidRDefault="00D05003" w:rsidP="00E27510">
      <w:pPr>
        <w:keepNext/>
        <w:rPr>
          <w:rtl/>
        </w:rPr>
      </w:pPr>
      <w:r>
        <w:rPr>
          <w:rFonts w:hint="cs"/>
          <w:rtl/>
        </w:rPr>
        <w:t xml:space="preserve">שקט, בבקשה. </w:t>
      </w:r>
      <w:bookmarkStart w:id="22534" w:name="_ETM_Q56_481100"/>
      <w:bookmarkEnd w:id="22534"/>
      <w:r>
        <w:rPr>
          <w:rFonts w:hint="cs"/>
          <w:rtl/>
        </w:rPr>
        <w:t xml:space="preserve">אנחנו – בבקשה שקט, חבר הכנסת אשר. חבר הכנסת רוטמן, בבקשה שקט. </w:t>
      </w:r>
      <w:bookmarkStart w:id="22535" w:name="_ETM_Q56_489884"/>
      <w:bookmarkEnd w:id="22535"/>
    </w:p>
    <w:p w:rsidR="00D05003" w:rsidRDefault="00D05003" w:rsidP="004279BA">
      <w:pPr>
        <w:keepNext/>
        <w:rPr>
          <w:rtl/>
        </w:rPr>
      </w:pPr>
      <w:bookmarkStart w:id="22536" w:name="_ETM_Q56_498936"/>
      <w:bookmarkStart w:id="22537" w:name="_ETM_Q56_499012"/>
      <w:bookmarkEnd w:id="22536"/>
      <w:bookmarkEnd w:id="22537"/>
    </w:p>
    <w:p w:rsidR="00D05003" w:rsidRDefault="00D05003" w:rsidP="00E27510">
      <w:pPr>
        <w:keepNext/>
        <w:rPr>
          <w:rtl/>
        </w:rPr>
      </w:pPr>
      <w:bookmarkStart w:id="22538" w:name="_ETM_Q56_499059"/>
      <w:bookmarkStart w:id="22539" w:name="_ETM_Q56_499122"/>
      <w:bookmarkEnd w:id="22538"/>
      <w:bookmarkEnd w:id="22539"/>
      <w:r>
        <w:rPr>
          <w:rFonts w:hint="cs"/>
          <w:rtl/>
        </w:rPr>
        <w:t>אם כך, אנחנו ניגשים להצעת הסיכום מטעם סיעות הליכוד, ש"ס</w:t>
      </w:r>
      <w:r w:rsidR="00E27510">
        <w:rPr>
          <w:rFonts w:hint="cs"/>
          <w:rtl/>
        </w:rPr>
        <w:t xml:space="preserve"> ו</w:t>
      </w:r>
      <w:bookmarkStart w:id="22540" w:name="_ETM_Q56_494817"/>
      <w:bookmarkEnd w:id="22540"/>
      <w:r>
        <w:rPr>
          <w:rFonts w:hint="cs"/>
          <w:rtl/>
        </w:rPr>
        <w:t xml:space="preserve">ציונות דתית. הבקשה היא להצבעה שמית. בבקשה, מזכירת הכנסת. </w:t>
      </w:r>
    </w:p>
    <w:p w:rsidR="00D05003" w:rsidRDefault="00D05003" w:rsidP="004279BA">
      <w:pPr>
        <w:rPr>
          <w:rtl/>
          <w:lang w:eastAsia="he-IL"/>
        </w:rPr>
      </w:pPr>
    </w:p>
    <w:p w:rsidR="00D05003" w:rsidRDefault="00D05003" w:rsidP="004279BA">
      <w:pPr>
        <w:pStyle w:val="af5"/>
        <w:rPr>
          <w:rtl/>
        </w:rPr>
      </w:pPr>
      <w:r w:rsidRPr="009B3E21">
        <w:rPr>
          <w:rStyle w:val="TagStyle"/>
          <w:rtl/>
        </w:rPr>
        <w:t xml:space="preserve"> &lt;&lt; קריאה &gt;&gt;</w:t>
      </w:r>
      <w:r w:rsidRPr="007820BE">
        <w:rPr>
          <w:rStyle w:val="TagStyle"/>
          <w:rtl/>
        </w:rPr>
        <w:t xml:space="preserve"> </w:t>
      </w:r>
      <w:r>
        <w:rPr>
          <w:rtl/>
        </w:rPr>
        <w:t>מזכירת הכנסת ירדנה מלר-הורוביץ:</w:t>
      </w:r>
      <w:r w:rsidRPr="007820BE">
        <w:rPr>
          <w:rStyle w:val="TagStyle"/>
          <w:rtl/>
        </w:rPr>
        <w:t xml:space="preserve"> </w:t>
      </w:r>
      <w:r w:rsidRPr="009B3E21">
        <w:rPr>
          <w:rStyle w:val="TagStyle"/>
          <w:rtl/>
        </w:rPr>
        <w:t>&lt;&lt; קריאה &gt;&gt;</w:t>
      </w:r>
      <w:r>
        <w:rPr>
          <w:rtl/>
        </w:rPr>
        <w:t xml:space="preserve">   </w:t>
      </w:r>
    </w:p>
    <w:p w:rsidR="00D05003" w:rsidRDefault="00D05003" w:rsidP="004279BA">
      <w:pPr>
        <w:ind w:firstLine="0"/>
        <w:rPr>
          <w:rtl/>
          <w:lang w:eastAsia="he-IL"/>
        </w:rPr>
      </w:pPr>
      <w:r>
        <w:rPr>
          <w:rFonts w:hint="cs"/>
          <w:rtl/>
          <w:lang w:eastAsia="he-IL"/>
        </w:rPr>
        <w:t>(קוראת בשמות חברי הכנסת)</w:t>
      </w:r>
    </w:p>
    <w:p w:rsidR="00D05003" w:rsidRPr="007820BE" w:rsidRDefault="00D05003" w:rsidP="004279BA">
      <w:pPr>
        <w:rPr>
          <w:rtl/>
          <w:lang w:eastAsia="he-IL"/>
        </w:rPr>
      </w:pPr>
    </w:p>
    <w:p w:rsidR="00D05003" w:rsidRDefault="00D05003" w:rsidP="004279B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יולי יואל אדלשטיין</w:t>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05003" w:rsidRDefault="00D05003" w:rsidP="004279BA">
      <w:pPr>
        <w:ind w:firstLine="0"/>
        <w:rPr>
          <w:rtl/>
          <w:lang w:eastAsia="he-IL"/>
        </w:rPr>
      </w:pPr>
      <w:bookmarkStart w:id="22541" w:name="_ETM_Q56_537661"/>
      <w:bookmarkStart w:id="22542" w:name="_ETM_Q56_537745"/>
      <w:bookmarkEnd w:id="22541"/>
      <w:bookmarkEnd w:id="22542"/>
    </w:p>
    <w:p w:rsidR="00D05003" w:rsidRDefault="00D05003" w:rsidP="004279BA">
      <w:pPr>
        <w:pStyle w:val="af5"/>
        <w:rPr>
          <w:rtl/>
        </w:rPr>
      </w:pPr>
      <w:bookmarkStart w:id="22543" w:name="ET_interruption_קריאות_21"/>
      <w:r w:rsidRPr="009B3E21">
        <w:rPr>
          <w:rStyle w:val="TagStyle"/>
          <w:rtl/>
        </w:rPr>
        <w:lastRenderedPageBreak/>
        <w:t xml:space="preserve"> &lt;&lt; קריאה &gt;&gt;</w:t>
      </w:r>
      <w:r w:rsidRPr="00A53C4D">
        <w:rPr>
          <w:rStyle w:val="TagStyle"/>
          <w:rtl/>
        </w:rPr>
        <w:t xml:space="preserve"> </w:t>
      </w:r>
      <w:r>
        <w:rPr>
          <w:rtl/>
        </w:rPr>
        <w:t>קריאות:</w:t>
      </w:r>
      <w:r w:rsidRPr="00A53C4D">
        <w:rPr>
          <w:rStyle w:val="TagStyle"/>
          <w:rtl/>
        </w:rPr>
        <w:t xml:space="preserve"> </w:t>
      </w:r>
      <w:r w:rsidRPr="009B3E21">
        <w:rPr>
          <w:rStyle w:val="TagStyle"/>
          <w:rtl/>
        </w:rPr>
        <w:t>&lt;&lt; קריאה &gt;&gt;</w:t>
      </w:r>
      <w:r>
        <w:rPr>
          <w:rtl/>
        </w:rPr>
        <w:t xml:space="preserve">   </w:t>
      </w:r>
      <w:bookmarkEnd w:id="22543"/>
    </w:p>
    <w:p w:rsidR="00D05003" w:rsidRDefault="00D05003" w:rsidP="00C979CC">
      <w:pPr>
        <w:rPr>
          <w:rtl/>
          <w:lang w:eastAsia="he-IL"/>
        </w:rPr>
      </w:pPr>
    </w:p>
    <w:p w:rsidR="00D05003" w:rsidRDefault="00C979CC" w:rsidP="00C979CC">
      <w:pPr>
        <w:rPr>
          <w:rtl/>
          <w:lang w:eastAsia="he-IL"/>
        </w:rPr>
      </w:pPr>
      <w:bookmarkStart w:id="22544" w:name="_ETM_Q56_536479"/>
      <w:bookmarkEnd w:id="22544"/>
      <w:r>
        <w:rPr>
          <w:rFonts w:hint="cs"/>
          <w:rtl/>
          <w:lang w:eastAsia="he-IL"/>
        </w:rPr>
        <w:t>– – –</w:t>
      </w:r>
    </w:p>
    <w:p w:rsidR="00D05003" w:rsidRPr="00A53C4D" w:rsidRDefault="00D05003" w:rsidP="004279BA">
      <w:pPr>
        <w:rPr>
          <w:rtl/>
          <w:lang w:eastAsia="he-IL"/>
        </w:rPr>
      </w:pPr>
      <w:bookmarkStart w:id="22545" w:name="_ETM_Q56_537807"/>
      <w:bookmarkStart w:id="22546" w:name="_ETM_Q56_537890"/>
      <w:bookmarkEnd w:id="22545"/>
      <w:bookmarkEnd w:id="22546"/>
    </w:p>
    <w:p w:rsidR="00D05003" w:rsidRDefault="00D05003" w:rsidP="004279BA">
      <w:pPr>
        <w:pStyle w:val="af5"/>
        <w:rPr>
          <w:rtl/>
        </w:rPr>
      </w:pPr>
      <w:r w:rsidRPr="009B3E21">
        <w:rPr>
          <w:rStyle w:val="TagStyle"/>
          <w:rtl/>
        </w:rPr>
        <w:t xml:space="preserve"> &lt;&lt; קריאה &gt;&gt;</w:t>
      </w:r>
      <w:r w:rsidRPr="00525B9D">
        <w:rPr>
          <w:rStyle w:val="TagStyle"/>
          <w:rtl/>
        </w:rPr>
        <w:t xml:space="preserve"> </w:t>
      </w:r>
      <w:r>
        <w:rPr>
          <w:rtl/>
        </w:rPr>
        <w:t>דוד אמסלם (הליכוד):</w:t>
      </w:r>
      <w:r w:rsidRPr="00525B9D">
        <w:rPr>
          <w:rStyle w:val="TagStyle"/>
          <w:rtl/>
        </w:rPr>
        <w:t xml:space="preserve"> </w:t>
      </w:r>
      <w:r w:rsidRPr="009B3E21">
        <w:rPr>
          <w:rStyle w:val="TagStyle"/>
          <w:rtl/>
        </w:rPr>
        <w:t>&lt;&lt; קריאה &gt;&gt;</w:t>
      </w:r>
      <w:r>
        <w:rPr>
          <w:rtl/>
        </w:rPr>
        <w:t xml:space="preserve">   </w:t>
      </w:r>
    </w:p>
    <w:p w:rsidR="00D05003" w:rsidRPr="00525B9D" w:rsidRDefault="00D05003" w:rsidP="004279BA">
      <w:pPr>
        <w:rPr>
          <w:rtl/>
          <w:lang w:eastAsia="he-IL"/>
        </w:rPr>
      </w:pPr>
    </w:p>
    <w:p w:rsidR="00D05003" w:rsidRDefault="00D05003" w:rsidP="00C979CC">
      <w:pPr>
        <w:rPr>
          <w:rtl/>
          <w:lang w:eastAsia="he-IL"/>
        </w:rPr>
      </w:pPr>
      <w:r>
        <w:rPr>
          <w:rFonts w:hint="cs"/>
          <w:rtl/>
          <w:lang w:eastAsia="he-IL"/>
        </w:rPr>
        <w:t xml:space="preserve">הציעו לו להיות שר ההתיישבות, שר ההתנתקות </w:t>
      </w:r>
      <w:r w:rsidR="00C979CC">
        <w:rPr>
          <w:rFonts w:hint="cs"/>
          <w:rtl/>
          <w:lang w:eastAsia="he-IL"/>
        </w:rPr>
        <w:t>– – –</w:t>
      </w:r>
    </w:p>
    <w:p w:rsidR="00D05003" w:rsidRDefault="00D05003" w:rsidP="004279BA">
      <w:pPr>
        <w:rPr>
          <w:rtl/>
          <w:lang w:eastAsia="he-IL"/>
        </w:rPr>
      </w:pPr>
    </w:p>
    <w:p w:rsidR="00D05003" w:rsidRDefault="00D05003" w:rsidP="004279BA">
      <w:pPr>
        <w:pStyle w:val="af5"/>
        <w:rPr>
          <w:rtl/>
        </w:rPr>
      </w:pPr>
      <w:bookmarkStart w:id="22547" w:name="ET_interruption_5802_6"/>
      <w:r w:rsidRPr="009B3E21">
        <w:rPr>
          <w:rStyle w:val="TagStyle"/>
          <w:rtl/>
        </w:rPr>
        <w:t xml:space="preserve"> &lt;&lt; קריאה &gt;&gt;</w:t>
      </w:r>
      <w:r w:rsidRPr="00525B9D">
        <w:rPr>
          <w:rStyle w:val="TagStyle"/>
          <w:rtl/>
        </w:rPr>
        <w:t xml:space="preserve"> </w:t>
      </w:r>
      <w:r>
        <w:rPr>
          <w:rtl/>
        </w:rPr>
        <w:t>שלמה קרעי (הליכוד):</w:t>
      </w:r>
      <w:r w:rsidRPr="00525B9D">
        <w:rPr>
          <w:rStyle w:val="TagStyle"/>
          <w:rtl/>
        </w:rPr>
        <w:t xml:space="preserve"> </w:t>
      </w:r>
      <w:r w:rsidRPr="009B3E21">
        <w:rPr>
          <w:rStyle w:val="TagStyle"/>
          <w:rtl/>
        </w:rPr>
        <w:t>&lt;&lt; קריאה &gt;&gt;</w:t>
      </w:r>
      <w:r>
        <w:rPr>
          <w:rtl/>
        </w:rPr>
        <w:t xml:space="preserve">   </w:t>
      </w:r>
      <w:bookmarkEnd w:id="22547"/>
    </w:p>
    <w:p w:rsidR="00D05003" w:rsidRDefault="00D05003" w:rsidP="00C979CC">
      <w:pPr>
        <w:rPr>
          <w:rtl/>
          <w:lang w:eastAsia="he-IL"/>
        </w:rPr>
      </w:pPr>
    </w:p>
    <w:p w:rsidR="00D05003" w:rsidRDefault="00D05003" w:rsidP="004279BA">
      <w:pPr>
        <w:rPr>
          <w:rtl/>
          <w:lang w:eastAsia="he-IL"/>
        </w:rPr>
      </w:pPr>
      <w:r>
        <w:rPr>
          <w:rFonts w:hint="cs"/>
          <w:rtl/>
          <w:lang w:eastAsia="he-IL"/>
        </w:rPr>
        <w:t>תתבייש.</w:t>
      </w:r>
    </w:p>
    <w:p w:rsidR="00D05003" w:rsidRDefault="00D05003" w:rsidP="004279BA">
      <w:pPr>
        <w:rPr>
          <w:rtl/>
          <w:lang w:eastAsia="he-IL"/>
        </w:rPr>
      </w:pPr>
    </w:p>
    <w:p w:rsidR="00D05003" w:rsidRDefault="00D05003" w:rsidP="004279BA">
      <w:pPr>
        <w:pStyle w:val="af6"/>
        <w:rPr>
          <w:rtl/>
        </w:rPr>
      </w:pPr>
      <w:r w:rsidRPr="009B3E21">
        <w:rPr>
          <w:rStyle w:val="TagStyle"/>
          <w:rtl/>
        </w:rPr>
        <w:t xml:space="preserve"> &lt;&lt; יור &gt;&gt;</w:t>
      </w:r>
      <w:r w:rsidRPr="00525B9D">
        <w:rPr>
          <w:rStyle w:val="TagStyle"/>
          <w:rtl/>
        </w:rPr>
        <w:t xml:space="preserve"> </w:t>
      </w:r>
      <w:r>
        <w:rPr>
          <w:rtl/>
        </w:rPr>
        <w:t>היו"ר מיקי לוי:</w:t>
      </w:r>
      <w:r w:rsidRPr="00525B9D">
        <w:rPr>
          <w:rStyle w:val="TagStyle"/>
          <w:rtl/>
        </w:rPr>
        <w:t xml:space="preserve"> </w:t>
      </w:r>
      <w:r w:rsidRPr="009B3E21">
        <w:rPr>
          <w:rStyle w:val="TagStyle"/>
          <w:rtl/>
        </w:rPr>
        <w:t>&lt;&lt; יור &gt;&gt;</w:t>
      </w:r>
      <w:r>
        <w:rPr>
          <w:rtl/>
        </w:rPr>
        <w:t xml:space="preserve">   </w:t>
      </w:r>
    </w:p>
    <w:p w:rsidR="00D05003" w:rsidRDefault="00D05003" w:rsidP="00C979CC">
      <w:pPr>
        <w:rPr>
          <w:rtl/>
          <w:lang w:eastAsia="he-IL"/>
        </w:rPr>
      </w:pPr>
    </w:p>
    <w:p w:rsidR="00D05003" w:rsidRDefault="00D05003" w:rsidP="00E27510">
      <w:pPr>
        <w:rPr>
          <w:rtl/>
          <w:lang w:eastAsia="he-IL"/>
        </w:rPr>
      </w:pPr>
      <w:r>
        <w:rPr>
          <w:rFonts w:hint="cs"/>
          <w:rtl/>
          <w:lang w:eastAsia="he-IL"/>
        </w:rPr>
        <w:t xml:space="preserve">שקט, רבותיי, אני מבקש. זה לא מכובד. </w:t>
      </w:r>
      <w:bookmarkStart w:id="22548" w:name="_ETM_Q56_541332"/>
      <w:bookmarkEnd w:id="22548"/>
      <w:r>
        <w:rPr>
          <w:rFonts w:hint="cs"/>
          <w:rtl/>
          <w:lang w:eastAsia="he-IL"/>
        </w:rPr>
        <w:t xml:space="preserve">אני מבקש. חבר הכנסת מלכיאלי, חבר הכנסת מלכיאלי, בבקשה שקט. כל אחד </w:t>
      </w:r>
      <w:bookmarkStart w:id="22549" w:name="_ETM_Q56_551188"/>
      <w:bookmarkEnd w:id="22549"/>
      <w:r>
        <w:rPr>
          <w:rFonts w:hint="cs"/>
          <w:rtl/>
          <w:lang w:eastAsia="he-IL"/>
        </w:rPr>
        <w:t xml:space="preserve">צועק, אי-אפשר כך. אי-אפשר. חבר הכנסת אמסלם, תודה. חבר הכנסת אמסלם, </w:t>
      </w:r>
      <w:bookmarkStart w:id="22550" w:name="_ETM_Q56_560544"/>
      <w:bookmarkEnd w:id="22550"/>
      <w:r>
        <w:rPr>
          <w:rFonts w:hint="cs"/>
          <w:rtl/>
          <w:lang w:eastAsia="he-IL"/>
        </w:rPr>
        <w:t>בבקשה. נא להמשיך.</w:t>
      </w:r>
    </w:p>
    <w:p w:rsidR="00D05003" w:rsidRDefault="00D05003" w:rsidP="004279BA">
      <w:pPr>
        <w:rPr>
          <w:rtl/>
          <w:lang w:eastAsia="he-IL"/>
        </w:rPr>
      </w:pPr>
    </w:p>
    <w:p w:rsidR="00D05003" w:rsidRDefault="00D05003" w:rsidP="004279BA">
      <w:pPr>
        <w:pStyle w:val="af5"/>
        <w:rPr>
          <w:rtl/>
        </w:rPr>
      </w:pPr>
      <w:bookmarkStart w:id="22551" w:name="ET_interruption_5156_8"/>
      <w:r w:rsidRPr="009B3E21">
        <w:rPr>
          <w:rStyle w:val="TagStyle"/>
          <w:rtl/>
        </w:rPr>
        <w:t xml:space="preserve"> &lt;&lt; קריאה &gt;&gt;</w:t>
      </w:r>
      <w:r w:rsidRPr="00525B9D">
        <w:rPr>
          <w:rStyle w:val="TagStyle"/>
          <w:rtl/>
        </w:rPr>
        <w:t xml:space="preserve"> </w:t>
      </w:r>
      <w:r>
        <w:rPr>
          <w:rtl/>
        </w:rPr>
        <w:t>דוד אמסלם (הליכוד):</w:t>
      </w:r>
      <w:r w:rsidRPr="00525B9D">
        <w:rPr>
          <w:rStyle w:val="TagStyle"/>
          <w:rtl/>
        </w:rPr>
        <w:t xml:space="preserve"> </w:t>
      </w:r>
      <w:r w:rsidRPr="009B3E21">
        <w:rPr>
          <w:rStyle w:val="TagStyle"/>
          <w:rtl/>
        </w:rPr>
        <w:t>&lt;&lt; קריאה &gt;&gt;</w:t>
      </w:r>
      <w:r>
        <w:rPr>
          <w:rtl/>
        </w:rPr>
        <w:t xml:space="preserve">   </w:t>
      </w:r>
      <w:bookmarkEnd w:id="22551"/>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הציעו לו להיות שר ההתיישבות, אתה לא מתבייש? </w:t>
      </w:r>
      <w:bookmarkStart w:id="22552" w:name="_ETM_Q56_562914"/>
      <w:bookmarkEnd w:id="22552"/>
    </w:p>
    <w:p w:rsidR="00D05003" w:rsidRDefault="00D05003" w:rsidP="004279BA">
      <w:pPr>
        <w:ind w:firstLine="0"/>
        <w:rPr>
          <w:rtl/>
          <w:lang w:eastAsia="he-IL"/>
        </w:rPr>
      </w:pPr>
    </w:p>
    <w:p w:rsidR="00D05003" w:rsidRDefault="00D05003" w:rsidP="004279BA">
      <w:pPr>
        <w:pStyle w:val="af5"/>
        <w:rPr>
          <w:rtl/>
        </w:rPr>
      </w:pPr>
      <w:bookmarkStart w:id="22553" w:name="ET_interruption_4926_9"/>
      <w:r w:rsidRPr="009B3E21">
        <w:rPr>
          <w:rStyle w:val="TagStyle"/>
          <w:rtl/>
        </w:rPr>
        <w:t xml:space="preserve"> &lt;&lt; קריאה &gt;&gt;</w:t>
      </w:r>
      <w:r w:rsidRPr="00525B9D">
        <w:rPr>
          <w:rStyle w:val="TagStyle"/>
          <w:rtl/>
        </w:rPr>
        <w:t xml:space="preserve"> </w:t>
      </w:r>
      <w:r>
        <w:rPr>
          <w:rtl/>
        </w:rPr>
        <w:t>מזכירת הכנסת ירדנה מלר-הורוביץ:</w:t>
      </w:r>
      <w:r w:rsidRPr="00525B9D">
        <w:rPr>
          <w:rStyle w:val="TagStyle"/>
          <w:rtl/>
        </w:rPr>
        <w:t xml:space="preserve"> </w:t>
      </w:r>
      <w:r w:rsidRPr="009B3E21">
        <w:rPr>
          <w:rStyle w:val="TagStyle"/>
          <w:rtl/>
        </w:rPr>
        <w:t>&lt;&lt; קריאה &gt;&gt;</w:t>
      </w:r>
      <w:r>
        <w:rPr>
          <w:rtl/>
        </w:rPr>
        <w:t xml:space="preserve">   </w:t>
      </w:r>
      <w:bookmarkEnd w:id="22553"/>
    </w:p>
    <w:p w:rsidR="00D05003" w:rsidRDefault="00D05003" w:rsidP="004279BA">
      <w:pPr>
        <w:ind w:firstLine="0"/>
        <w:rPr>
          <w:rtl/>
          <w:lang w:eastAsia="he-IL"/>
        </w:rPr>
      </w:pPr>
      <w:r>
        <w:rPr>
          <w:rFonts w:hint="cs"/>
          <w:rtl/>
          <w:lang w:eastAsia="he-IL"/>
        </w:rPr>
        <w:t>(קוראת בשם חבר הכנסת)</w:t>
      </w:r>
    </w:p>
    <w:p w:rsidR="00D05003" w:rsidRPr="00525B9D" w:rsidRDefault="00D05003" w:rsidP="004279BA">
      <w:pPr>
        <w:rPr>
          <w:rtl/>
          <w:lang w:eastAsia="he-IL"/>
        </w:rPr>
      </w:pPr>
    </w:p>
    <w:p w:rsidR="00D05003" w:rsidRDefault="00D05003" w:rsidP="004279B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05003" w:rsidRDefault="00D05003" w:rsidP="004279BA">
      <w:pPr>
        <w:ind w:firstLine="0"/>
        <w:rPr>
          <w:rtl/>
          <w:lang w:eastAsia="he-IL"/>
        </w:rPr>
      </w:pPr>
      <w:bookmarkStart w:id="22554" w:name="_ETM_Q56_573547"/>
      <w:bookmarkStart w:id="22555" w:name="_ETM_Q56_573612"/>
      <w:bookmarkEnd w:id="22554"/>
      <w:bookmarkEnd w:id="22555"/>
    </w:p>
    <w:p w:rsidR="00D05003" w:rsidRDefault="00D05003" w:rsidP="004279BA">
      <w:pPr>
        <w:pStyle w:val="af6"/>
        <w:rPr>
          <w:rtl/>
        </w:rPr>
      </w:pPr>
      <w:r w:rsidRPr="009B3E21">
        <w:rPr>
          <w:rStyle w:val="TagStyle"/>
          <w:rtl/>
        </w:rPr>
        <w:t xml:space="preserve"> &lt;&lt; יור &gt;&gt;</w:t>
      </w:r>
      <w:r w:rsidRPr="00690F58">
        <w:rPr>
          <w:rStyle w:val="TagStyle"/>
          <w:rtl/>
        </w:rPr>
        <w:t xml:space="preserve"> </w:t>
      </w:r>
      <w:r>
        <w:rPr>
          <w:rtl/>
        </w:rPr>
        <w:t>היו"ר מיקי לוי:</w:t>
      </w:r>
      <w:r w:rsidRPr="00690F58">
        <w:rPr>
          <w:rStyle w:val="TagStyle"/>
          <w:rtl/>
        </w:rPr>
        <w:t xml:space="preserve"> </w:t>
      </w:r>
      <w:r w:rsidRPr="009B3E21">
        <w:rPr>
          <w:rStyle w:val="TagStyle"/>
          <w:rtl/>
        </w:rPr>
        <w:t>&lt;&lt; יור &gt;&gt;</w:t>
      </w:r>
      <w:r>
        <w:rPr>
          <w:rtl/>
        </w:rPr>
        <w:t xml:space="preserve">   </w:t>
      </w:r>
    </w:p>
    <w:p w:rsidR="00D05003" w:rsidRDefault="00D05003" w:rsidP="00C979CC">
      <w:pPr>
        <w:rPr>
          <w:rtl/>
        </w:rPr>
      </w:pPr>
    </w:p>
    <w:p w:rsidR="00D05003" w:rsidRDefault="00D05003" w:rsidP="00E27510">
      <w:pPr>
        <w:rPr>
          <w:rtl/>
        </w:rPr>
      </w:pPr>
      <w:bookmarkStart w:id="22556" w:name="_ETM_Q56_574296"/>
      <w:bookmarkEnd w:id="22556"/>
      <w:r>
        <w:rPr>
          <w:rFonts w:hint="cs"/>
          <w:rtl/>
        </w:rPr>
        <w:t xml:space="preserve">חבר הכנסת אורבך, אנחנו באמצע ההצבעה. בבקשה שקט. חבר </w:t>
      </w:r>
      <w:bookmarkStart w:id="22557" w:name="_ETM_Q56_582298"/>
      <w:bookmarkEnd w:id="22557"/>
      <w:r>
        <w:rPr>
          <w:rFonts w:hint="cs"/>
          <w:rtl/>
        </w:rPr>
        <w:t xml:space="preserve">הכנסת אורבך, חבר הכנסת ניר אורבך. חבר הכנסת אורבך, תודה. </w:t>
      </w:r>
      <w:bookmarkStart w:id="22558" w:name="_ETM_Q56_592074"/>
      <w:bookmarkEnd w:id="22558"/>
      <w:r>
        <w:rPr>
          <w:rFonts w:hint="cs"/>
          <w:rtl/>
        </w:rPr>
        <w:t>בבקשה להמשיך. חבר הכנסת אמסלם, בבקשה. תודה, חברת הכנסת דיסטל</w:t>
      </w:r>
      <w:r w:rsidR="00E27510">
        <w:rPr>
          <w:rFonts w:hint="cs"/>
          <w:rtl/>
        </w:rPr>
        <w:t>.</w:t>
      </w:r>
      <w:r>
        <w:rPr>
          <w:rFonts w:hint="cs"/>
          <w:rtl/>
        </w:rPr>
        <w:t xml:space="preserve"> </w:t>
      </w:r>
      <w:bookmarkStart w:id="22559" w:name="_ETM_Q56_597550"/>
      <w:bookmarkEnd w:id="22559"/>
      <w:r>
        <w:rPr>
          <w:rFonts w:hint="cs"/>
          <w:rtl/>
        </w:rPr>
        <w:t>בבקשה. תודה.</w:t>
      </w:r>
    </w:p>
    <w:p w:rsidR="00D05003" w:rsidRDefault="00D05003" w:rsidP="004279BA">
      <w:pPr>
        <w:rPr>
          <w:rtl/>
        </w:rPr>
      </w:pPr>
      <w:bookmarkStart w:id="22560" w:name="_ETM_Q56_601374"/>
      <w:bookmarkStart w:id="22561" w:name="_ETM_Q56_601461"/>
      <w:bookmarkEnd w:id="22560"/>
      <w:bookmarkEnd w:id="22561"/>
    </w:p>
    <w:p w:rsidR="00D05003" w:rsidRDefault="00D05003" w:rsidP="004279BA">
      <w:pPr>
        <w:pStyle w:val="af5"/>
        <w:rPr>
          <w:rtl/>
        </w:rPr>
      </w:pPr>
      <w:r w:rsidRPr="009B3E21">
        <w:rPr>
          <w:rStyle w:val="TagStyle"/>
          <w:rtl/>
        </w:rPr>
        <w:t xml:space="preserve"> &lt;&lt; קריאה &gt;&gt;</w:t>
      </w:r>
      <w:r w:rsidRPr="00690F58">
        <w:rPr>
          <w:rStyle w:val="TagStyle"/>
          <w:rtl/>
        </w:rPr>
        <w:t xml:space="preserve"> </w:t>
      </w:r>
      <w:r>
        <w:rPr>
          <w:rtl/>
        </w:rPr>
        <w:t>דוד אמסלם (הליכוד):</w:t>
      </w:r>
      <w:r w:rsidRPr="00690F58">
        <w:rPr>
          <w:rStyle w:val="TagStyle"/>
          <w:rtl/>
        </w:rPr>
        <w:t xml:space="preserve"> </w:t>
      </w:r>
      <w:r w:rsidRPr="009B3E21">
        <w:rPr>
          <w:rStyle w:val="TagStyle"/>
          <w:rtl/>
        </w:rPr>
        <w:t>&lt;&lt; קריאה &gt;&gt;</w:t>
      </w:r>
      <w:r>
        <w:rPr>
          <w:rtl/>
        </w:rPr>
        <w:t xml:space="preserve">   </w:t>
      </w:r>
    </w:p>
    <w:p w:rsidR="00D05003" w:rsidRDefault="00D05003" w:rsidP="00C979CC">
      <w:pPr>
        <w:rPr>
          <w:rtl/>
          <w:lang w:eastAsia="he-IL"/>
        </w:rPr>
      </w:pPr>
    </w:p>
    <w:p w:rsidR="00D05003" w:rsidRDefault="00D05003" w:rsidP="00C979CC">
      <w:pPr>
        <w:rPr>
          <w:rtl/>
          <w:lang w:eastAsia="he-IL"/>
        </w:rPr>
      </w:pPr>
      <w:bookmarkStart w:id="22562" w:name="_ETM_Q56_603503"/>
      <w:bookmarkEnd w:id="22562"/>
      <w:r>
        <w:rPr>
          <w:rFonts w:hint="cs"/>
          <w:rtl/>
          <w:lang w:eastAsia="he-IL"/>
        </w:rPr>
        <w:t xml:space="preserve">העיקר האוטו, העיקר המשרד ושר ההתיישבות </w:t>
      </w:r>
      <w:r w:rsidR="00C979CC">
        <w:rPr>
          <w:rFonts w:hint="cs"/>
          <w:rtl/>
          <w:lang w:eastAsia="he-IL"/>
        </w:rPr>
        <w:t>– – –</w:t>
      </w:r>
    </w:p>
    <w:p w:rsidR="00D05003" w:rsidRDefault="00D05003" w:rsidP="004279BA">
      <w:pPr>
        <w:rPr>
          <w:rtl/>
          <w:lang w:eastAsia="he-IL"/>
        </w:rPr>
      </w:pPr>
      <w:bookmarkStart w:id="22563" w:name="_ETM_Q56_605758"/>
      <w:bookmarkStart w:id="22564" w:name="_ETM_Q56_605833"/>
      <w:bookmarkEnd w:id="22563"/>
      <w:bookmarkEnd w:id="22564"/>
    </w:p>
    <w:p w:rsidR="00D05003" w:rsidRDefault="00D05003" w:rsidP="004279BA">
      <w:pPr>
        <w:pStyle w:val="af5"/>
        <w:rPr>
          <w:rtl/>
        </w:rPr>
      </w:pPr>
      <w:bookmarkStart w:id="22565" w:name="ET_interruption_4926_24"/>
      <w:r w:rsidRPr="009B3E21">
        <w:rPr>
          <w:rStyle w:val="TagStyle"/>
          <w:rtl/>
        </w:rPr>
        <w:t xml:space="preserve"> &lt;&lt; קריאה &gt;&gt;</w:t>
      </w:r>
      <w:r w:rsidRPr="00690F58">
        <w:rPr>
          <w:rStyle w:val="TagStyle"/>
          <w:rtl/>
        </w:rPr>
        <w:t xml:space="preserve"> </w:t>
      </w:r>
      <w:r>
        <w:rPr>
          <w:rtl/>
        </w:rPr>
        <w:t>מזכירת הכנסת ירדנה מלר-הורוביץ:</w:t>
      </w:r>
      <w:r w:rsidRPr="00690F58">
        <w:rPr>
          <w:rStyle w:val="TagStyle"/>
          <w:rtl/>
        </w:rPr>
        <w:t xml:space="preserve"> </w:t>
      </w:r>
      <w:r w:rsidRPr="009B3E21">
        <w:rPr>
          <w:rStyle w:val="TagStyle"/>
          <w:rtl/>
        </w:rPr>
        <w:t>&lt;&lt; קריאה &gt;&gt;</w:t>
      </w:r>
      <w:r>
        <w:rPr>
          <w:rtl/>
        </w:rPr>
        <w:t xml:space="preserve">   </w:t>
      </w:r>
      <w:bookmarkEnd w:id="22565"/>
    </w:p>
    <w:p w:rsidR="00D05003" w:rsidRDefault="00D05003" w:rsidP="004279BA">
      <w:pPr>
        <w:ind w:firstLine="0"/>
        <w:rPr>
          <w:rtl/>
          <w:lang w:eastAsia="he-IL"/>
        </w:rPr>
      </w:pPr>
      <w:r>
        <w:rPr>
          <w:rFonts w:hint="cs"/>
          <w:rtl/>
          <w:lang w:eastAsia="he-IL"/>
        </w:rPr>
        <w:t>(קוראת בשמות חברי הכנסת)</w:t>
      </w:r>
    </w:p>
    <w:p w:rsidR="00D05003" w:rsidRDefault="00D05003" w:rsidP="004279BA">
      <w:pPr>
        <w:ind w:firstLine="0"/>
        <w:rPr>
          <w:rtl/>
        </w:rPr>
      </w:pPr>
    </w:p>
    <w:p w:rsidR="00D05003" w:rsidRDefault="00D05003" w:rsidP="004279BA">
      <w:pPr>
        <w:rPr>
          <w:rtl/>
        </w:rPr>
      </w:pPr>
      <w:r>
        <w:rPr>
          <w:rtl/>
        </w:rPr>
        <w:t>ישראל אייכלר</w:t>
      </w:r>
      <w:r>
        <w:rPr>
          <w:rtl/>
        </w:rPr>
        <w:tab/>
      </w:r>
      <w:r>
        <w:rPr>
          <w:rtl/>
        </w:rPr>
        <w:tab/>
        <w:t xml:space="preserve">–   </w:t>
      </w:r>
      <w:r>
        <w:rPr>
          <w:rFonts w:hint="cs"/>
          <w:rtl/>
        </w:rPr>
        <w:t>אינו נוכח</w:t>
      </w:r>
    </w:p>
    <w:p w:rsidR="00D05003" w:rsidRDefault="00D05003" w:rsidP="004279B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p>
    <w:p w:rsidR="00D05003" w:rsidRDefault="00D05003" w:rsidP="004279BA">
      <w:pPr>
        <w:pStyle w:val="af5"/>
        <w:rPr>
          <w:rtl/>
        </w:rPr>
      </w:pPr>
      <w:bookmarkStart w:id="22566" w:name="ET_interruption_5802_10"/>
      <w:r w:rsidRPr="009B3E21">
        <w:rPr>
          <w:rStyle w:val="TagStyle"/>
          <w:rtl/>
        </w:rPr>
        <w:t xml:space="preserve"> &lt;&lt; קריאה &gt;&gt;</w:t>
      </w:r>
      <w:r w:rsidRPr="00016351">
        <w:rPr>
          <w:rStyle w:val="TagStyle"/>
          <w:rtl/>
        </w:rPr>
        <w:t xml:space="preserve"> </w:t>
      </w:r>
      <w:r>
        <w:rPr>
          <w:rtl/>
        </w:rPr>
        <w:t>שלמה קרעי (הליכוד):</w:t>
      </w:r>
      <w:r w:rsidRPr="00016351">
        <w:rPr>
          <w:rStyle w:val="TagStyle"/>
          <w:rtl/>
        </w:rPr>
        <w:t xml:space="preserve"> </w:t>
      </w:r>
      <w:r w:rsidRPr="009B3E21">
        <w:rPr>
          <w:rStyle w:val="TagStyle"/>
          <w:rtl/>
        </w:rPr>
        <w:t>&lt;&lt; קריאה &gt;&gt;</w:t>
      </w:r>
      <w:r>
        <w:rPr>
          <w:rtl/>
        </w:rPr>
        <w:t xml:space="preserve">   </w:t>
      </w:r>
      <w:bookmarkEnd w:id="22566"/>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בושה, בושה </w:t>
      </w:r>
      <w:r w:rsidR="00C979CC">
        <w:rPr>
          <w:rFonts w:hint="cs"/>
          <w:rtl/>
          <w:lang w:eastAsia="he-IL"/>
        </w:rPr>
        <w:t>– – –</w:t>
      </w:r>
    </w:p>
    <w:p w:rsidR="00D05003" w:rsidRDefault="00D05003" w:rsidP="004279BA">
      <w:pPr>
        <w:rPr>
          <w:rtl/>
          <w:lang w:eastAsia="he-IL"/>
        </w:rPr>
      </w:pPr>
    </w:p>
    <w:p w:rsidR="00D05003" w:rsidRDefault="00D05003" w:rsidP="004279BA">
      <w:pPr>
        <w:pStyle w:val="af6"/>
        <w:rPr>
          <w:rtl/>
        </w:rPr>
      </w:pPr>
      <w:r w:rsidRPr="009B3E21">
        <w:rPr>
          <w:rStyle w:val="TagStyle"/>
          <w:rtl/>
        </w:rPr>
        <w:t xml:space="preserve"> &lt;&lt; יור &gt;&gt;</w:t>
      </w:r>
      <w:r w:rsidRPr="00016351">
        <w:rPr>
          <w:rStyle w:val="TagStyle"/>
          <w:rtl/>
        </w:rPr>
        <w:t xml:space="preserve"> </w:t>
      </w:r>
      <w:r>
        <w:rPr>
          <w:rtl/>
        </w:rPr>
        <w:t>היו"ר מיקי לוי:</w:t>
      </w:r>
      <w:r w:rsidRPr="00016351">
        <w:rPr>
          <w:rStyle w:val="TagStyle"/>
          <w:rtl/>
        </w:rPr>
        <w:t xml:space="preserve"> </w:t>
      </w:r>
      <w:r w:rsidRPr="009B3E21">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r>
        <w:rPr>
          <w:rFonts w:hint="cs"/>
          <w:rtl/>
          <w:lang w:eastAsia="he-IL"/>
        </w:rPr>
        <w:t xml:space="preserve">חבר הכנסת קרעי, קצת נימוס. חבר הכנסת קרעי, אנחנו באמצע הצבעה. </w:t>
      </w:r>
    </w:p>
    <w:p w:rsidR="00D05003" w:rsidRDefault="00D05003" w:rsidP="004279BA">
      <w:pPr>
        <w:rPr>
          <w:rtl/>
          <w:lang w:eastAsia="he-IL"/>
        </w:rPr>
      </w:pPr>
      <w:bookmarkStart w:id="22567" w:name="_ETM_Q56_638642"/>
      <w:bookmarkStart w:id="22568" w:name="_ETM_Q56_638728"/>
      <w:bookmarkEnd w:id="22567"/>
      <w:bookmarkEnd w:id="22568"/>
    </w:p>
    <w:p w:rsidR="00D05003" w:rsidRDefault="00D05003" w:rsidP="004279BA">
      <w:pPr>
        <w:pStyle w:val="af5"/>
        <w:keepNext/>
        <w:rPr>
          <w:rtl/>
        </w:rPr>
      </w:pPr>
      <w:bookmarkStart w:id="22569" w:name="ET_interruption_קריאות_25"/>
      <w:r w:rsidRPr="009B3E21">
        <w:rPr>
          <w:rStyle w:val="TagStyle"/>
          <w:rtl/>
        </w:rPr>
        <w:t xml:space="preserve"> &lt;&lt; קריאה &gt;&gt;</w:t>
      </w:r>
      <w:r w:rsidRPr="00B1210D">
        <w:rPr>
          <w:rStyle w:val="TagStyle"/>
          <w:rtl/>
        </w:rPr>
        <w:t xml:space="preserve"> </w:t>
      </w:r>
      <w:r>
        <w:rPr>
          <w:rtl/>
        </w:rPr>
        <w:t>קריאות:</w:t>
      </w:r>
      <w:r w:rsidRPr="00B1210D">
        <w:rPr>
          <w:rStyle w:val="TagStyle"/>
          <w:rtl/>
        </w:rPr>
        <w:t xml:space="preserve"> </w:t>
      </w:r>
      <w:r w:rsidRPr="009B3E21">
        <w:rPr>
          <w:rStyle w:val="TagStyle"/>
          <w:rtl/>
        </w:rPr>
        <w:t>&lt;&lt; קריאה &gt;&gt;</w:t>
      </w:r>
      <w:r>
        <w:rPr>
          <w:rtl/>
        </w:rPr>
        <w:t xml:space="preserve">   </w:t>
      </w:r>
      <w:bookmarkEnd w:id="22569"/>
    </w:p>
    <w:p w:rsidR="00D05003" w:rsidRDefault="00D05003" w:rsidP="00C979CC">
      <w:pPr>
        <w:rPr>
          <w:rtl/>
        </w:rPr>
      </w:pPr>
    </w:p>
    <w:p w:rsidR="00D05003" w:rsidRDefault="00C979CC" w:rsidP="00C979CC">
      <w:pPr>
        <w:rPr>
          <w:rtl/>
        </w:rPr>
      </w:pPr>
      <w:bookmarkStart w:id="22570" w:name="_ETM_Q56_640857"/>
      <w:bookmarkEnd w:id="22570"/>
      <w:r>
        <w:rPr>
          <w:rFonts w:hint="cs"/>
          <w:rtl/>
        </w:rPr>
        <w:t>– – –</w:t>
      </w:r>
    </w:p>
    <w:p w:rsidR="00D05003" w:rsidRDefault="00D05003" w:rsidP="004279BA">
      <w:pPr>
        <w:rPr>
          <w:rtl/>
        </w:rPr>
      </w:pPr>
      <w:bookmarkStart w:id="22571" w:name="_ETM_Q56_642115"/>
      <w:bookmarkStart w:id="22572" w:name="_ETM_Q56_642183"/>
      <w:bookmarkEnd w:id="22571"/>
      <w:bookmarkEnd w:id="22572"/>
    </w:p>
    <w:p w:rsidR="00D05003" w:rsidRDefault="00D05003" w:rsidP="004279BA">
      <w:pPr>
        <w:pStyle w:val="af6"/>
        <w:rPr>
          <w:rtl/>
        </w:rPr>
      </w:pPr>
      <w:r w:rsidRPr="009B3E21">
        <w:rPr>
          <w:rStyle w:val="TagStyle"/>
          <w:rtl/>
        </w:rPr>
        <w:t xml:space="preserve"> &lt;&lt; יור &gt;&gt;</w:t>
      </w:r>
      <w:r w:rsidRPr="00B1210D">
        <w:rPr>
          <w:rStyle w:val="TagStyle"/>
          <w:rtl/>
        </w:rPr>
        <w:t xml:space="preserve"> </w:t>
      </w:r>
      <w:r>
        <w:rPr>
          <w:rtl/>
        </w:rPr>
        <w:t>היו"ר מיקי לוי:</w:t>
      </w:r>
      <w:r w:rsidRPr="00B1210D">
        <w:rPr>
          <w:rStyle w:val="TagStyle"/>
          <w:rtl/>
        </w:rPr>
        <w:t xml:space="preserve"> </w:t>
      </w:r>
      <w:r w:rsidRPr="009B3E21">
        <w:rPr>
          <w:rStyle w:val="TagStyle"/>
          <w:rtl/>
        </w:rPr>
        <w:t>&lt;&lt; יור &gt;&gt;</w:t>
      </w:r>
      <w:r>
        <w:rPr>
          <w:rtl/>
        </w:rPr>
        <w:t xml:space="preserve">   </w:t>
      </w:r>
    </w:p>
    <w:p w:rsidR="00D05003" w:rsidRDefault="00D05003" w:rsidP="00C979CC">
      <w:pPr>
        <w:rPr>
          <w:rtl/>
        </w:rPr>
      </w:pPr>
    </w:p>
    <w:p w:rsidR="00D05003" w:rsidRDefault="00D05003" w:rsidP="004279BA">
      <w:pPr>
        <w:rPr>
          <w:rtl/>
        </w:rPr>
      </w:pPr>
      <w:bookmarkStart w:id="22573" w:name="_ETM_Q56_642789"/>
      <w:bookmarkEnd w:id="22573"/>
      <w:r>
        <w:rPr>
          <w:rFonts w:hint="cs"/>
          <w:rtl/>
        </w:rPr>
        <w:t>טוב, בסדר, תגידו את זה אחר כך</w:t>
      </w:r>
      <w:r w:rsidR="004279BA">
        <w:rPr>
          <w:rFonts w:hint="cs"/>
          <w:rtl/>
        </w:rPr>
        <w:t>,</w:t>
      </w:r>
      <w:r>
        <w:rPr>
          <w:rFonts w:hint="cs"/>
          <w:rtl/>
        </w:rPr>
        <w:t xml:space="preserve"> אבל אני רוצה להמשיך בהצבעה,</w:t>
      </w:r>
      <w:bookmarkStart w:id="22574" w:name="_ETM_Q56_644664"/>
      <w:bookmarkEnd w:id="22574"/>
      <w:r>
        <w:rPr>
          <w:rFonts w:hint="cs"/>
          <w:rtl/>
        </w:rPr>
        <w:t xml:space="preserve"> בבקשה. חבר הכנסת אמסלם, חבר הכנסת אמסלם, חבר הכנסת אמסלם, </w:t>
      </w:r>
      <w:bookmarkStart w:id="22575" w:name="_ETM_Q56_657032"/>
      <w:bookmarkEnd w:id="22575"/>
      <w:r>
        <w:rPr>
          <w:rFonts w:hint="cs"/>
          <w:rtl/>
        </w:rPr>
        <w:t>תודה. בבקשה להמשיך.</w:t>
      </w:r>
    </w:p>
    <w:p w:rsidR="00D05003" w:rsidRDefault="00D05003" w:rsidP="004279BA">
      <w:pPr>
        <w:rPr>
          <w:rtl/>
          <w:lang w:eastAsia="he-IL"/>
        </w:rPr>
      </w:pPr>
    </w:p>
    <w:p w:rsidR="00D05003" w:rsidRDefault="00D05003" w:rsidP="004279BA">
      <w:pPr>
        <w:pStyle w:val="af5"/>
        <w:rPr>
          <w:rtl/>
        </w:rPr>
      </w:pPr>
      <w:bookmarkStart w:id="22576" w:name="ET_interruption_5156_12"/>
      <w:r w:rsidRPr="009B3E21">
        <w:rPr>
          <w:rStyle w:val="TagStyle"/>
          <w:rtl/>
        </w:rPr>
        <w:t xml:space="preserve"> &lt;&lt; קריאה &gt;&gt;</w:t>
      </w:r>
      <w:r w:rsidRPr="00016351">
        <w:rPr>
          <w:rStyle w:val="TagStyle"/>
          <w:rtl/>
        </w:rPr>
        <w:t xml:space="preserve"> </w:t>
      </w:r>
      <w:r>
        <w:rPr>
          <w:rtl/>
        </w:rPr>
        <w:t>דוד אמסלם (הליכוד):</w:t>
      </w:r>
      <w:r w:rsidRPr="00016351">
        <w:rPr>
          <w:rStyle w:val="TagStyle"/>
          <w:rtl/>
        </w:rPr>
        <w:t xml:space="preserve"> </w:t>
      </w:r>
      <w:r w:rsidRPr="009B3E21">
        <w:rPr>
          <w:rStyle w:val="TagStyle"/>
          <w:rtl/>
        </w:rPr>
        <w:t>&lt;&lt; קריאה &gt;&gt;</w:t>
      </w:r>
      <w:r>
        <w:rPr>
          <w:rtl/>
        </w:rPr>
        <w:t xml:space="preserve">   </w:t>
      </w:r>
      <w:bookmarkEnd w:id="22576"/>
    </w:p>
    <w:p w:rsidR="00D05003" w:rsidRPr="00016351" w:rsidRDefault="00D05003" w:rsidP="004279BA">
      <w:pPr>
        <w:rPr>
          <w:rtl/>
          <w:lang w:eastAsia="he-IL"/>
        </w:rPr>
      </w:pPr>
    </w:p>
    <w:p w:rsidR="00D05003" w:rsidRDefault="00D05003" w:rsidP="004279BA">
      <w:pPr>
        <w:rPr>
          <w:rtl/>
          <w:lang w:eastAsia="he-IL"/>
        </w:rPr>
      </w:pPr>
      <w:r>
        <w:rPr>
          <w:rFonts w:hint="cs"/>
          <w:rtl/>
          <w:lang w:eastAsia="he-IL"/>
        </w:rPr>
        <w:t>מנסור עבאס לא רוצה שתהיה שר ההתיישבות, נכון? לא מתבייש. "</w:t>
      </w:r>
      <w:r>
        <w:rPr>
          <w:rFonts w:hint="cs"/>
          <w:rtl/>
        </w:rPr>
        <w:t>היהפֹך</w:t>
      </w:r>
      <w:r>
        <w:rPr>
          <w:rFonts w:hint="cs"/>
          <w:rtl/>
          <w:lang w:eastAsia="he-IL"/>
        </w:rPr>
        <w:t xml:space="preserve"> כושי עורו" זה אתה. תתבייש. אין לך טיפת בושה על הפנים.</w:t>
      </w:r>
    </w:p>
    <w:p w:rsidR="00D05003" w:rsidRDefault="00D05003" w:rsidP="004279BA">
      <w:pPr>
        <w:rPr>
          <w:rtl/>
          <w:lang w:eastAsia="he-IL"/>
        </w:rPr>
      </w:pPr>
    </w:p>
    <w:p w:rsidR="00D05003" w:rsidRDefault="00D05003" w:rsidP="004279BA">
      <w:pPr>
        <w:pStyle w:val="af6"/>
        <w:rPr>
          <w:rtl/>
        </w:rPr>
      </w:pPr>
      <w:r w:rsidRPr="009B3E21">
        <w:rPr>
          <w:rStyle w:val="TagStyle"/>
          <w:rtl/>
        </w:rPr>
        <w:t xml:space="preserve"> &lt;&lt; יור &gt;&gt;</w:t>
      </w:r>
      <w:r w:rsidRPr="003C7B9E">
        <w:rPr>
          <w:rStyle w:val="TagStyle"/>
          <w:rtl/>
        </w:rPr>
        <w:t xml:space="preserve"> </w:t>
      </w:r>
      <w:r>
        <w:rPr>
          <w:rtl/>
        </w:rPr>
        <w:t>היו"ר מיקי לוי:</w:t>
      </w:r>
      <w:r w:rsidRPr="003C7B9E">
        <w:rPr>
          <w:rStyle w:val="TagStyle"/>
          <w:rtl/>
        </w:rPr>
        <w:t xml:space="preserve"> </w:t>
      </w:r>
      <w:r w:rsidRPr="009B3E21">
        <w:rPr>
          <w:rStyle w:val="TagStyle"/>
          <w:rtl/>
        </w:rPr>
        <w:t>&lt;&lt; יור &gt;&gt;</w:t>
      </w:r>
      <w:r>
        <w:rPr>
          <w:rtl/>
        </w:rPr>
        <w:t xml:space="preserve">   </w:t>
      </w:r>
    </w:p>
    <w:p w:rsidR="00D05003" w:rsidRDefault="00D05003" w:rsidP="00C979CC">
      <w:pPr>
        <w:rPr>
          <w:rtl/>
        </w:rPr>
      </w:pPr>
    </w:p>
    <w:p w:rsidR="00D05003" w:rsidRDefault="00D05003" w:rsidP="004279BA">
      <w:pPr>
        <w:rPr>
          <w:rtl/>
        </w:rPr>
      </w:pPr>
      <w:r>
        <w:rPr>
          <w:rFonts w:hint="cs"/>
          <w:rtl/>
        </w:rPr>
        <w:t>חבר הכנסת אמסלם, קריאה ראשונה.</w:t>
      </w:r>
    </w:p>
    <w:p w:rsidR="00D05003" w:rsidRDefault="00D05003" w:rsidP="004279BA">
      <w:pPr>
        <w:ind w:firstLine="0"/>
        <w:rPr>
          <w:rtl/>
        </w:rPr>
      </w:pPr>
    </w:p>
    <w:p w:rsidR="00D05003" w:rsidRDefault="00D05003" w:rsidP="004279BA">
      <w:pPr>
        <w:pStyle w:val="af5"/>
        <w:rPr>
          <w:rtl/>
        </w:rPr>
      </w:pPr>
      <w:bookmarkStart w:id="22577" w:name="ET_interruption_4926_14"/>
      <w:r w:rsidRPr="009B3E21">
        <w:rPr>
          <w:rStyle w:val="TagStyle"/>
          <w:rtl/>
        </w:rPr>
        <w:t xml:space="preserve"> &lt;&lt; קריאה &gt;&gt;</w:t>
      </w:r>
      <w:r w:rsidRPr="003C7B9E">
        <w:rPr>
          <w:rStyle w:val="TagStyle"/>
          <w:rtl/>
        </w:rPr>
        <w:t xml:space="preserve"> </w:t>
      </w:r>
      <w:r>
        <w:rPr>
          <w:rtl/>
        </w:rPr>
        <w:t>מזכירת הכנסת ירדנה מלר-הורוביץ:</w:t>
      </w:r>
      <w:r w:rsidRPr="003C7B9E">
        <w:rPr>
          <w:rStyle w:val="TagStyle"/>
          <w:rtl/>
        </w:rPr>
        <w:t xml:space="preserve"> </w:t>
      </w:r>
      <w:r w:rsidRPr="009B3E21">
        <w:rPr>
          <w:rStyle w:val="TagStyle"/>
          <w:rtl/>
        </w:rPr>
        <w:t>&lt;&lt; קריאה &gt;&gt;</w:t>
      </w:r>
      <w:r>
        <w:rPr>
          <w:rtl/>
        </w:rPr>
        <w:t xml:space="preserve">   </w:t>
      </w:r>
      <w:bookmarkEnd w:id="22577"/>
    </w:p>
    <w:p w:rsidR="00D05003" w:rsidRDefault="00D05003" w:rsidP="004279BA">
      <w:pPr>
        <w:ind w:firstLine="0"/>
        <w:rPr>
          <w:rtl/>
        </w:rPr>
      </w:pPr>
      <w:r>
        <w:rPr>
          <w:rFonts w:hint="cs"/>
          <w:rtl/>
        </w:rPr>
        <w:t>(קוראת בשמות חברי הכנסת)</w:t>
      </w:r>
    </w:p>
    <w:p w:rsidR="00D05003" w:rsidRPr="00016351" w:rsidRDefault="00D05003" w:rsidP="004279BA">
      <w:pPr>
        <w:rPr>
          <w:rtl/>
          <w:lang w:eastAsia="he-IL"/>
        </w:rPr>
      </w:pPr>
    </w:p>
    <w:p w:rsidR="00D05003" w:rsidRDefault="00D05003" w:rsidP="004279B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מיכאל מרדכי ביטון</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05003" w:rsidRDefault="00D05003" w:rsidP="004279BA">
      <w:pPr>
        <w:rPr>
          <w:rtl/>
          <w:lang w:eastAsia="he-IL"/>
        </w:rPr>
      </w:pPr>
      <w:r>
        <w:rPr>
          <w:rtl/>
          <w:lang w:eastAsia="he-IL"/>
        </w:rPr>
        <w:t>אלינה ברדץ' יאלוב</w:t>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p>
    <w:p w:rsidR="00D05003" w:rsidRDefault="00D05003" w:rsidP="004279BA">
      <w:pPr>
        <w:pStyle w:val="af5"/>
        <w:rPr>
          <w:rtl/>
        </w:rPr>
      </w:pPr>
      <w:bookmarkStart w:id="22578" w:name="ET_interruption_5156_27"/>
      <w:r w:rsidRPr="009B3E21">
        <w:rPr>
          <w:rStyle w:val="TagStyle"/>
          <w:rtl/>
        </w:rPr>
        <w:t xml:space="preserve"> &lt;&lt; קריאה &gt;&gt;</w:t>
      </w:r>
      <w:r w:rsidRPr="00FD4945">
        <w:rPr>
          <w:rStyle w:val="TagStyle"/>
          <w:rtl/>
        </w:rPr>
        <w:t xml:space="preserve"> </w:t>
      </w:r>
      <w:r>
        <w:rPr>
          <w:rtl/>
        </w:rPr>
        <w:t>דוד אמסלם (הליכוד):</w:t>
      </w:r>
      <w:r w:rsidRPr="00FD4945">
        <w:rPr>
          <w:rStyle w:val="TagStyle"/>
          <w:rtl/>
        </w:rPr>
        <w:t xml:space="preserve"> </w:t>
      </w:r>
      <w:r w:rsidRPr="009B3E21">
        <w:rPr>
          <w:rStyle w:val="TagStyle"/>
          <w:rtl/>
        </w:rPr>
        <w:t>&lt;&lt; קריאה &gt;&gt;</w:t>
      </w:r>
      <w:r>
        <w:rPr>
          <w:rtl/>
        </w:rPr>
        <w:t xml:space="preserve">   </w:t>
      </w:r>
      <w:bookmarkEnd w:id="22578"/>
    </w:p>
    <w:p w:rsidR="00D05003" w:rsidRDefault="00D05003" w:rsidP="00C979CC">
      <w:pPr>
        <w:rPr>
          <w:rtl/>
          <w:lang w:eastAsia="he-IL"/>
        </w:rPr>
      </w:pPr>
    </w:p>
    <w:p w:rsidR="00D05003" w:rsidRDefault="00D05003" w:rsidP="00C979CC">
      <w:pPr>
        <w:rPr>
          <w:rtl/>
          <w:lang w:eastAsia="he-IL"/>
        </w:rPr>
      </w:pPr>
      <w:bookmarkStart w:id="22579" w:name="_ETM_Q56_725961"/>
      <w:bookmarkEnd w:id="22579"/>
      <w:r>
        <w:rPr>
          <w:rFonts w:hint="cs"/>
          <w:rtl/>
          <w:lang w:eastAsia="he-IL"/>
        </w:rPr>
        <w:t xml:space="preserve">בנט השאיר </w:t>
      </w:r>
      <w:bookmarkStart w:id="22580" w:name="_ETM_Q56_719643"/>
      <w:bookmarkEnd w:id="22580"/>
      <w:r>
        <w:rPr>
          <w:rFonts w:hint="cs"/>
          <w:rtl/>
          <w:lang w:eastAsia="he-IL"/>
        </w:rPr>
        <w:t xml:space="preserve">אתכם לבד, אה? הופה. תראה את </w:t>
      </w:r>
      <w:r w:rsidR="00C979CC">
        <w:rPr>
          <w:rFonts w:hint="cs"/>
          <w:rtl/>
          <w:lang w:eastAsia="he-IL"/>
        </w:rPr>
        <w:t>– – –</w:t>
      </w:r>
    </w:p>
    <w:p w:rsidR="00D05003" w:rsidRDefault="00D05003" w:rsidP="004279BA">
      <w:pPr>
        <w:rPr>
          <w:rtl/>
          <w:lang w:eastAsia="he-IL"/>
        </w:rPr>
      </w:pPr>
    </w:p>
    <w:p w:rsidR="00D05003" w:rsidRDefault="00D05003" w:rsidP="004279BA">
      <w:pPr>
        <w:pStyle w:val="af6"/>
        <w:rPr>
          <w:rtl/>
        </w:rPr>
      </w:pPr>
      <w:r w:rsidRPr="009B3E21">
        <w:rPr>
          <w:rStyle w:val="TagStyle"/>
          <w:rtl/>
        </w:rPr>
        <w:t xml:space="preserve"> &lt;&lt; יור &gt;&gt;</w:t>
      </w:r>
      <w:r w:rsidRPr="00FD4945">
        <w:rPr>
          <w:rStyle w:val="TagStyle"/>
          <w:rtl/>
        </w:rPr>
        <w:t xml:space="preserve"> </w:t>
      </w:r>
      <w:r>
        <w:rPr>
          <w:rtl/>
        </w:rPr>
        <w:t>היו"ר מיקי לוי:</w:t>
      </w:r>
      <w:r w:rsidRPr="00FD4945">
        <w:rPr>
          <w:rStyle w:val="TagStyle"/>
          <w:rtl/>
        </w:rPr>
        <w:t xml:space="preserve"> </w:t>
      </w:r>
      <w:r w:rsidRPr="009B3E21">
        <w:rPr>
          <w:rStyle w:val="TagStyle"/>
          <w:rtl/>
        </w:rPr>
        <w:t>&lt;&lt; יור &gt;&gt;</w:t>
      </w:r>
      <w:r>
        <w:rPr>
          <w:rtl/>
        </w:rPr>
        <w:t xml:space="preserve">   </w:t>
      </w:r>
    </w:p>
    <w:p w:rsidR="00D05003" w:rsidRDefault="00D05003" w:rsidP="00C979CC">
      <w:pPr>
        <w:rPr>
          <w:rtl/>
          <w:lang w:eastAsia="he-IL"/>
        </w:rPr>
      </w:pPr>
    </w:p>
    <w:p w:rsidR="00D05003" w:rsidRDefault="00D05003" w:rsidP="00C979CC">
      <w:pPr>
        <w:rPr>
          <w:rtl/>
          <w:lang w:eastAsia="he-IL"/>
        </w:rPr>
      </w:pPr>
      <w:r>
        <w:rPr>
          <w:rFonts w:hint="cs"/>
          <w:rtl/>
          <w:lang w:eastAsia="he-IL"/>
        </w:rPr>
        <w:t xml:space="preserve">חבר הכנסת </w:t>
      </w:r>
      <w:bookmarkStart w:id="22581" w:name="_ETM_Q56_723989"/>
      <w:bookmarkEnd w:id="22581"/>
      <w:r>
        <w:rPr>
          <w:rFonts w:hint="cs"/>
          <w:rtl/>
          <w:lang w:eastAsia="he-IL"/>
        </w:rPr>
        <w:t xml:space="preserve">אמסלם, חבר הכנסת אמסלם </w:t>
      </w:r>
      <w:r w:rsidR="00C979CC">
        <w:rPr>
          <w:rFonts w:hint="cs"/>
          <w:rtl/>
          <w:lang w:eastAsia="he-IL"/>
        </w:rPr>
        <w:t>– – –</w:t>
      </w:r>
    </w:p>
    <w:p w:rsidR="00D05003" w:rsidRDefault="00D05003" w:rsidP="004279BA">
      <w:pPr>
        <w:rPr>
          <w:rtl/>
          <w:lang w:eastAsia="he-IL"/>
        </w:rPr>
      </w:pPr>
      <w:bookmarkStart w:id="22582" w:name="_ETM_Q56_734598"/>
      <w:bookmarkStart w:id="22583" w:name="_ETM_Q56_734688"/>
      <w:bookmarkEnd w:id="22582"/>
      <w:bookmarkEnd w:id="22583"/>
    </w:p>
    <w:p w:rsidR="00D05003" w:rsidRDefault="00D05003" w:rsidP="004279BA">
      <w:pPr>
        <w:pStyle w:val="af5"/>
        <w:rPr>
          <w:rtl/>
        </w:rPr>
      </w:pPr>
      <w:bookmarkStart w:id="22584" w:name="ET_interruption_6145_29"/>
      <w:r w:rsidRPr="009B3E21">
        <w:rPr>
          <w:rStyle w:val="TagStyle"/>
          <w:rtl/>
        </w:rPr>
        <w:t xml:space="preserve"> &lt;&lt; קריאה &gt;&gt;</w:t>
      </w:r>
      <w:r w:rsidRPr="00FD4945">
        <w:rPr>
          <w:rStyle w:val="TagStyle"/>
          <w:rtl/>
        </w:rPr>
        <w:t xml:space="preserve"> </w:t>
      </w:r>
      <w:r>
        <w:rPr>
          <w:rtl/>
        </w:rPr>
        <w:t>ניר אורבך (ימינה):</w:t>
      </w:r>
      <w:r w:rsidRPr="00FD4945">
        <w:rPr>
          <w:rStyle w:val="TagStyle"/>
          <w:rtl/>
        </w:rPr>
        <w:t xml:space="preserve"> </w:t>
      </w:r>
      <w:r w:rsidRPr="009B3E21">
        <w:rPr>
          <w:rStyle w:val="TagStyle"/>
          <w:rtl/>
        </w:rPr>
        <w:t>&lt;&lt; קריאה &gt;&gt;</w:t>
      </w:r>
      <w:r>
        <w:rPr>
          <w:rtl/>
        </w:rPr>
        <w:t xml:space="preserve">   </w:t>
      </w:r>
      <w:bookmarkEnd w:id="22584"/>
    </w:p>
    <w:p w:rsidR="00D05003" w:rsidRDefault="00D05003" w:rsidP="00C979CC">
      <w:pPr>
        <w:rPr>
          <w:rtl/>
          <w:lang w:eastAsia="he-IL"/>
        </w:rPr>
      </w:pPr>
    </w:p>
    <w:p w:rsidR="00D05003" w:rsidRDefault="00D05003" w:rsidP="004279BA">
      <w:pPr>
        <w:rPr>
          <w:rtl/>
          <w:lang w:eastAsia="he-IL"/>
        </w:rPr>
      </w:pPr>
      <w:bookmarkStart w:id="22585" w:name="_ETM_Q56_731572"/>
      <w:bookmarkEnd w:id="22585"/>
      <w:r>
        <w:rPr>
          <w:rFonts w:hint="cs"/>
          <w:rtl/>
          <w:lang w:eastAsia="he-IL"/>
        </w:rPr>
        <w:t xml:space="preserve">אמסלם, אנחנו לא צריכים </w:t>
      </w:r>
      <w:bookmarkStart w:id="22586" w:name="_ETM_Q56_729613"/>
      <w:bookmarkEnd w:id="22586"/>
      <w:r>
        <w:rPr>
          <w:rFonts w:hint="cs"/>
          <w:rtl/>
          <w:lang w:eastAsia="he-IL"/>
        </w:rPr>
        <w:t>גננת.</w:t>
      </w:r>
    </w:p>
    <w:p w:rsidR="00D05003" w:rsidRDefault="00D05003" w:rsidP="004279BA">
      <w:pPr>
        <w:rPr>
          <w:rtl/>
          <w:lang w:eastAsia="he-IL"/>
        </w:rPr>
      </w:pPr>
      <w:bookmarkStart w:id="22587" w:name="_ETM_Q56_732797"/>
      <w:bookmarkStart w:id="22588" w:name="_ETM_Q56_732877"/>
      <w:bookmarkEnd w:id="22587"/>
      <w:bookmarkEnd w:id="22588"/>
    </w:p>
    <w:p w:rsidR="00D05003" w:rsidRDefault="00D05003" w:rsidP="004279BA">
      <w:pPr>
        <w:pStyle w:val="af6"/>
        <w:rPr>
          <w:rtl/>
        </w:rPr>
      </w:pPr>
      <w:r w:rsidRPr="009B3E21">
        <w:rPr>
          <w:rStyle w:val="TagStyle"/>
          <w:rtl/>
        </w:rPr>
        <w:t xml:space="preserve"> &lt;&lt; יור &gt;&gt;</w:t>
      </w:r>
      <w:r w:rsidRPr="00FD4945">
        <w:rPr>
          <w:rStyle w:val="TagStyle"/>
          <w:rtl/>
        </w:rPr>
        <w:t xml:space="preserve"> </w:t>
      </w:r>
      <w:r>
        <w:rPr>
          <w:rtl/>
        </w:rPr>
        <w:t>היו"ר מיקי לוי:</w:t>
      </w:r>
      <w:r w:rsidRPr="00FD4945">
        <w:rPr>
          <w:rStyle w:val="TagStyle"/>
          <w:rtl/>
        </w:rPr>
        <w:t xml:space="preserve"> </w:t>
      </w:r>
      <w:r w:rsidRPr="009B3E21">
        <w:rPr>
          <w:rStyle w:val="TagStyle"/>
          <w:rtl/>
        </w:rPr>
        <w:t>&lt;&lt; יור &gt;&gt;</w:t>
      </w:r>
      <w:r>
        <w:rPr>
          <w:rtl/>
        </w:rPr>
        <w:t xml:space="preserve">   </w:t>
      </w:r>
    </w:p>
    <w:p w:rsidR="00D05003" w:rsidRDefault="00D05003" w:rsidP="00C979CC">
      <w:pPr>
        <w:rPr>
          <w:rtl/>
          <w:lang w:eastAsia="he-IL"/>
        </w:rPr>
      </w:pPr>
    </w:p>
    <w:p w:rsidR="00D05003" w:rsidRDefault="00D05003" w:rsidP="004279BA">
      <w:pPr>
        <w:rPr>
          <w:rtl/>
          <w:lang w:eastAsia="he-IL"/>
        </w:rPr>
      </w:pPr>
      <w:bookmarkStart w:id="22589" w:name="_ETM_Q56_733596"/>
      <w:bookmarkEnd w:id="22589"/>
      <w:r>
        <w:rPr>
          <w:rFonts w:hint="cs"/>
          <w:rtl/>
          <w:lang w:eastAsia="he-IL"/>
        </w:rPr>
        <w:t xml:space="preserve">חבר הכנסת ניר אורבך, בבקשה ממך. חבר הכנסת אמסלם, תודה. </w:t>
      </w:r>
      <w:bookmarkStart w:id="22590" w:name="_ETM_Q56_741627"/>
      <w:bookmarkEnd w:id="22590"/>
      <w:r>
        <w:rPr>
          <w:rFonts w:hint="cs"/>
          <w:rtl/>
          <w:lang w:eastAsia="he-IL"/>
        </w:rPr>
        <w:t>די.</w:t>
      </w:r>
    </w:p>
    <w:p w:rsidR="00D05003" w:rsidRDefault="00D05003" w:rsidP="004279BA">
      <w:pPr>
        <w:rPr>
          <w:rtl/>
          <w:lang w:eastAsia="he-IL"/>
        </w:rPr>
      </w:pPr>
      <w:bookmarkStart w:id="22591" w:name="_ETM_Q56_747835"/>
      <w:bookmarkStart w:id="22592" w:name="_ETM_Q56_747899"/>
      <w:bookmarkEnd w:id="22591"/>
      <w:bookmarkEnd w:id="22592"/>
    </w:p>
    <w:p w:rsidR="00D05003" w:rsidRDefault="00D05003" w:rsidP="004279BA">
      <w:pPr>
        <w:pStyle w:val="af5"/>
        <w:rPr>
          <w:rtl/>
        </w:rPr>
      </w:pPr>
      <w:bookmarkStart w:id="22593" w:name="ET_interruption_4926_31"/>
      <w:r w:rsidRPr="009B3E21">
        <w:rPr>
          <w:rStyle w:val="TagStyle"/>
          <w:rtl/>
        </w:rPr>
        <w:t xml:space="preserve"> &lt;&lt; קריאה &gt;&gt;</w:t>
      </w:r>
      <w:r w:rsidRPr="00FD4945">
        <w:rPr>
          <w:rStyle w:val="TagStyle"/>
          <w:rtl/>
        </w:rPr>
        <w:t xml:space="preserve"> </w:t>
      </w:r>
      <w:r>
        <w:rPr>
          <w:rtl/>
        </w:rPr>
        <w:t>מזכירת הכנסת ירדנה מלר-הורוביץ:</w:t>
      </w:r>
      <w:r w:rsidRPr="00FD4945">
        <w:rPr>
          <w:rStyle w:val="TagStyle"/>
          <w:rtl/>
        </w:rPr>
        <w:t xml:space="preserve"> </w:t>
      </w:r>
      <w:r w:rsidRPr="009B3E21">
        <w:rPr>
          <w:rStyle w:val="TagStyle"/>
          <w:rtl/>
        </w:rPr>
        <w:t>&lt;&lt; קריאה &gt;&gt;</w:t>
      </w:r>
      <w:r>
        <w:rPr>
          <w:rtl/>
        </w:rPr>
        <w:t xml:space="preserve">   </w:t>
      </w:r>
      <w:bookmarkEnd w:id="22593"/>
    </w:p>
    <w:p w:rsidR="00D05003" w:rsidRDefault="00D05003" w:rsidP="004279BA">
      <w:pPr>
        <w:ind w:firstLine="0"/>
        <w:rPr>
          <w:rtl/>
          <w:lang w:eastAsia="he-IL"/>
        </w:rPr>
      </w:pPr>
      <w:bookmarkStart w:id="22594" w:name="_ETM_Q56_749680"/>
      <w:bookmarkEnd w:id="22594"/>
      <w:r>
        <w:rPr>
          <w:rFonts w:hint="cs"/>
          <w:rtl/>
          <w:lang w:eastAsia="he-IL"/>
        </w:rPr>
        <w:t>(קוראת בשמות חברי הכנסת)</w:t>
      </w:r>
    </w:p>
    <w:p w:rsidR="00D05003" w:rsidRPr="00FD4945" w:rsidRDefault="00D05003" w:rsidP="004279BA">
      <w:pPr>
        <w:rPr>
          <w:rtl/>
          <w:lang w:eastAsia="he-IL"/>
        </w:rPr>
      </w:pPr>
      <w:bookmarkStart w:id="22595" w:name="_ETM_Q56_755468"/>
      <w:bookmarkStart w:id="22596" w:name="_ETM_Q56_755536"/>
      <w:bookmarkEnd w:id="22595"/>
      <w:bookmarkEnd w:id="22596"/>
    </w:p>
    <w:p w:rsidR="00D05003" w:rsidRDefault="00D05003" w:rsidP="004279B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05003" w:rsidRDefault="00D05003" w:rsidP="004279B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05003" w:rsidRDefault="00D05003" w:rsidP="004279B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964FF" w:rsidRDefault="009964FF" w:rsidP="004279BA">
      <w:pPr>
        <w:rPr>
          <w:rtl/>
        </w:rPr>
      </w:pPr>
      <w:bookmarkStart w:id="22597" w:name="TOR_Q57"/>
      <w:bookmarkEnd w:id="22597"/>
      <w:r>
        <w:rPr>
          <w:rtl/>
        </w:rPr>
        <w:t>מאזן גנאים</w:t>
      </w:r>
      <w:r>
        <w:rPr>
          <w:rtl/>
        </w:rPr>
        <w:tab/>
      </w:r>
      <w:r>
        <w:rPr>
          <w:rtl/>
        </w:rPr>
        <w:tab/>
        <w:t xml:space="preserve">–   </w:t>
      </w:r>
      <w:r>
        <w:rPr>
          <w:rFonts w:hint="cs"/>
          <w:rtl/>
        </w:rPr>
        <w:t>נגד</w:t>
      </w:r>
    </w:p>
    <w:p w:rsidR="009964FF" w:rsidRDefault="009964FF" w:rsidP="004279BA">
      <w:pPr>
        <w:rPr>
          <w:rtl/>
        </w:rPr>
      </w:pPr>
      <w:r>
        <w:rPr>
          <w:rtl/>
        </w:rPr>
        <w:t>בנימין גנץ</w:t>
      </w:r>
      <w:r>
        <w:rPr>
          <w:rtl/>
        </w:rPr>
        <w:tab/>
      </w:r>
      <w:r>
        <w:rPr>
          <w:rtl/>
        </w:rPr>
        <w:tab/>
        <w:t xml:space="preserve">–   </w:t>
      </w:r>
      <w:r>
        <w:rPr>
          <w:rFonts w:hint="cs"/>
          <w:rtl/>
        </w:rPr>
        <w:t>אינו נוכח</w:t>
      </w:r>
    </w:p>
    <w:p w:rsidR="009964FF" w:rsidRDefault="009964FF" w:rsidP="004279BA">
      <w:pPr>
        <w:rPr>
          <w:rtl/>
        </w:rPr>
      </w:pPr>
      <w:r>
        <w:rPr>
          <w:rtl/>
        </w:rPr>
        <w:t>משה גפני</w:t>
      </w:r>
      <w:r>
        <w:rPr>
          <w:rtl/>
        </w:rPr>
        <w:tab/>
      </w:r>
      <w:r>
        <w:rPr>
          <w:rtl/>
        </w:rPr>
        <w:tab/>
        <w:t xml:space="preserve">–   </w:t>
      </w:r>
      <w:r>
        <w:rPr>
          <w:rFonts w:hint="cs"/>
          <w:rtl/>
        </w:rPr>
        <w:t>בעד</w:t>
      </w:r>
    </w:p>
    <w:p w:rsidR="009964FF" w:rsidRDefault="009964FF" w:rsidP="004279BA">
      <w:pPr>
        <w:rPr>
          <w:rtl/>
        </w:rPr>
      </w:pPr>
      <w:r>
        <w:rPr>
          <w:rtl/>
        </w:rPr>
        <w:t>סימון דוידסון</w:t>
      </w:r>
      <w:r>
        <w:rPr>
          <w:rtl/>
        </w:rPr>
        <w:tab/>
      </w:r>
      <w:r>
        <w:rPr>
          <w:rtl/>
        </w:rPr>
        <w:tab/>
        <w:t xml:space="preserve">–   </w:t>
      </w:r>
      <w:r>
        <w:rPr>
          <w:rFonts w:hint="cs"/>
          <w:rtl/>
        </w:rPr>
        <w:t>נגד</w:t>
      </w:r>
    </w:p>
    <w:p w:rsidR="009964FF" w:rsidRDefault="009964FF" w:rsidP="004279BA">
      <w:pPr>
        <w:rPr>
          <w:rtl/>
        </w:rPr>
      </w:pPr>
      <w:r>
        <w:rPr>
          <w:rtl/>
        </w:rPr>
        <w:t>אבי דיכטר</w:t>
      </w:r>
      <w:r>
        <w:rPr>
          <w:rtl/>
        </w:rPr>
        <w:tab/>
      </w:r>
      <w:r>
        <w:rPr>
          <w:rtl/>
        </w:rPr>
        <w:tab/>
        <w:t xml:space="preserve">–   </w:t>
      </w:r>
      <w:r>
        <w:rPr>
          <w:rFonts w:hint="cs"/>
          <w:rtl/>
        </w:rPr>
        <w:t>בעד</w:t>
      </w:r>
    </w:p>
    <w:p w:rsidR="009964FF" w:rsidRDefault="009964FF" w:rsidP="004279BA">
      <w:pPr>
        <w:rPr>
          <w:rtl/>
        </w:rPr>
      </w:pPr>
      <w:r>
        <w:rPr>
          <w:rtl/>
        </w:rPr>
        <w:t>גלית דיסטל אטבריאן</w:t>
      </w:r>
      <w:r>
        <w:rPr>
          <w:rtl/>
        </w:rPr>
        <w:tab/>
        <w:t xml:space="preserve">–   </w:t>
      </w:r>
      <w:r>
        <w:rPr>
          <w:rFonts w:hint="cs"/>
          <w:rtl/>
        </w:rPr>
        <w:t>בעד</w:t>
      </w:r>
    </w:p>
    <w:p w:rsidR="009964FF" w:rsidRDefault="009964FF" w:rsidP="004279BA">
      <w:pPr>
        <w:rPr>
          <w:rtl/>
        </w:rPr>
      </w:pPr>
      <w:r>
        <w:rPr>
          <w:rtl/>
        </w:rPr>
        <w:t>אריה מכלוף דרעי</w:t>
      </w:r>
      <w:r>
        <w:rPr>
          <w:rtl/>
        </w:rPr>
        <w:tab/>
        <w:t xml:space="preserve">–   </w:t>
      </w:r>
      <w:r>
        <w:rPr>
          <w:rFonts w:hint="cs"/>
          <w:rtl/>
        </w:rPr>
        <w:t>בעד</w:t>
      </w:r>
    </w:p>
    <w:p w:rsidR="009964FF" w:rsidRDefault="009964FF" w:rsidP="004279BA">
      <w:pPr>
        <w:rPr>
          <w:rtl/>
        </w:rPr>
      </w:pPr>
      <w:r>
        <w:rPr>
          <w:rtl/>
        </w:rPr>
        <w:t>צבי האוזר</w:t>
      </w:r>
      <w:r>
        <w:rPr>
          <w:rtl/>
        </w:rPr>
        <w:tab/>
      </w:r>
      <w:r>
        <w:rPr>
          <w:rtl/>
        </w:rPr>
        <w:tab/>
        <w:t xml:space="preserve">–   </w:t>
      </w:r>
      <w:r>
        <w:rPr>
          <w:rFonts w:hint="cs"/>
          <w:rtl/>
        </w:rPr>
        <w:t>נגד</w:t>
      </w:r>
    </w:p>
    <w:p w:rsidR="009964FF" w:rsidRDefault="009964FF" w:rsidP="004279BA">
      <w:pPr>
        <w:rPr>
          <w:rtl/>
        </w:rPr>
      </w:pPr>
      <w:r>
        <w:rPr>
          <w:rtl/>
        </w:rPr>
        <w:t>צחי הנגבי</w:t>
      </w:r>
      <w:r>
        <w:rPr>
          <w:rtl/>
        </w:rPr>
        <w:tab/>
      </w:r>
      <w:r>
        <w:rPr>
          <w:rtl/>
        </w:rPr>
        <w:tab/>
        <w:t xml:space="preserve">–   </w:t>
      </w:r>
      <w:r>
        <w:rPr>
          <w:rFonts w:hint="cs"/>
          <w:rtl/>
        </w:rPr>
        <w:t>בעד</w:t>
      </w:r>
    </w:p>
    <w:p w:rsidR="009964FF" w:rsidRDefault="009964FF" w:rsidP="004279BA">
      <w:pPr>
        <w:rPr>
          <w:rtl/>
        </w:rPr>
      </w:pPr>
      <w:bookmarkStart w:id="22598" w:name="_ETM_Q57_186335"/>
      <w:bookmarkStart w:id="22599" w:name="_ETM_Q57_186412"/>
      <w:bookmarkEnd w:id="22598"/>
      <w:bookmarkEnd w:id="22599"/>
    </w:p>
    <w:p w:rsidR="009964FF" w:rsidRDefault="009964FF" w:rsidP="004279BA">
      <w:pPr>
        <w:pStyle w:val="af5"/>
        <w:keepNext/>
        <w:rPr>
          <w:rtl/>
        </w:rPr>
      </w:pPr>
      <w:bookmarkStart w:id="22600" w:name="ET_interruption_קריאות_14"/>
      <w:r w:rsidRPr="001A264B">
        <w:rPr>
          <w:rStyle w:val="TagStyle"/>
          <w:rtl/>
        </w:rPr>
        <w:t xml:space="preserve"> &lt;&lt; קריאה &gt;&gt; </w:t>
      </w:r>
      <w:r>
        <w:rPr>
          <w:rtl/>
        </w:rPr>
        <w:t>קריאות:</w:t>
      </w:r>
      <w:r w:rsidRPr="001A264B">
        <w:rPr>
          <w:rStyle w:val="TagStyle"/>
          <w:rtl/>
        </w:rPr>
        <w:t xml:space="preserve"> &lt;&lt; קריאה &gt;&gt;</w:t>
      </w:r>
      <w:r>
        <w:rPr>
          <w:rtl/>
        </w:rPr>
        <w:t xml:space="preserve">   </w:t>
      </w:r>
      <w:bookmarkEnd w:id="22600"/>
    </w:p>
    <w:p w:rsidR="009964FF" w:rsidRDefault="009964FF" w:rsidP="00C979CC">
      <w:pPr>
        <w:rPr>
          <w:rtl/>
          <w:lang w:eastAsia="he-IL"/>
        </w:rPr>
      </w:pPr>
    </w:p>
    <w:p w:rsidR="009964FF" w:rsidRPr="001A264B" w:rsidRDefault="00C979CC" w:rsidP="00C979CC">
      <w:pPr>
        <w:rPr>
          <w:rtl/>
          <w:lang w:eastAsia="he-IL"/>
        </w:rPr>
      </w:pPr>
      <w:bookmarkStart w:id="22601" w:name="_ETM_Q57_187229"/>
      <w:bookmarkStart w:id="22602" w:name="_ETM_Q57_187469"/>
      <w:bookmarkStart w:id="22603" w:name="_ETM_Q57_187541"/>
      <w:bookmarkEnd w:id="22601"/>
      <w:bookmarkEnd w:id="22602"/>
      <w:bookmarkEnd w:id="22603"/>
      <w:r>
        <w:rPr>
          <w:rFonts w:hint="cs"/>
          <w:rtl/>
          <w:lang w:eastAsia="he-IL"/>
        </w:rPr>
        <w:t>– – –</w:t>
      </w:r>
    </w:p>
    <w:p w:rsidR="009964FF" w:rsidRDefault="009964FF" w:rsidP="004279BA">
      <w:pPr>
        <w:rPr>
          <w:rtl/>
        </w:rPr>
      </w:pPr>
    </w:p>
    <w:p w:rsidR="009964FF" w:rsidRDefault="009964FF" w:rsidP="004279BA">
      <w:pPr>
        <w:pStyle w:val="af6"/>
        <w:keepNext/>
        <w:rPr>
          <w:rtl/>
        </w:rPr>
      </w:pPr>
      <w:r w:rsidRPr="006E6EA4">
        <w:rPr>
          <w:rStyle w:val="TagStyle"/>
          <w:rtl/>
        </w:rPr>
        <w:t xml:space="preserve"> &lt;&lt; יור &gt;&gt; </w:t>
      </w:r>
      <w:r>
        <w:rPr>
          <w:rtl/>
        </w:rPr>
        <w:t>היו"ר מיקי לוי:</w:t>
      </w:r>
      <w:r w:rsidRPr="006E6EA4">
        <w:rPr>
          <w:rStyle w:val="TagStyle"/>
          <w:rtl/>
        </w:rPr>
        <w:t xml:space="preserve"> &lt;&lt; יור &gt;&gt;</w:t>
      </w:r>
      <w:r>
        <w:rPr>
          <w:rtl/>
        </w:rPr>
        <w:t xml:space="preserve">   </w:t>
      </w:r>
    </w:p>
    <w:p w:rsidR="009964FF" w:rsidRDefault="009964FF" w:rsidP="00C979CC">
      <w:pPr>
        <w:rPr>
          <w:rtl/>
          <w:lang w:eastAsia="he-IL"/>
        </w:rPr>
      </w:pPr>
    </w:p>
    <w:p w:rsidR="009964FF" w:rsidRDefault="009964FF" w:rsidP="004279BA">
      <w:pPr>
        <w:rPr>
          <w:rtl/>
          <w:lang w:eastAsia="he-IL"/>
        </w:rPr>
      </w:pPr>
      <w:r>
        <w:rPr>
          <w:rFonts w:hint="cs"/>
          <w:rtl/>
          <w:lang w:eastAsia="he-IL"/>
        </w:rPr>
        <w:t>חבר הכנסת אמסלם.</w:t>
      </w:r>
    </w:p>
    <w:p w:rsidR="009964FF" w:rsidRDefault="009964FF" w:rsidP="004279BA">
      <w:pPr>
        <w:rPr>
          <w:rtl/>
          <w:lang w:eastAsia="he-IL"/>
        </w:rPr>
      </w:pPr>
    </w:p>
    <w:p w:rsidR="009964FF" w:rsidRDefault="009964FF" w:rsidP="004279BA">
      <w:pPr>
        <w:pStyle w:val="af5"/>
        <w:rPr>
          <w:rtl/>
        </w:rPr>
      </w:pPr>
      <w:bookmarkStart w:id="22604" w:name="ET_interruption_4926_16"/>
      <w:bookmarkStart w:id="22605" w:name="ET_speaker_4926_15"/>
      <w:r w:rsidRPr="00C30FC4">
        <w:rPr>
          <w:rStyle w:val="TagStyle"/>
          <w:rtl/>
        </w:rPr>
        <w:t xml:space="preserve"> &lt;&lt; קריאה &gt;&gt;</w:t>
      </w:r>
      <w:r w:rsidRPr="001A264B">
        <w:rPr>
          <w:rStyle w:val="TagStyle"/>
          <w:rtl/>
        </w:rPr>
        <w:t xml:space="preserve"> </w:t>
      </w:r>
      <w:r>
        <w:rPr>
          <w:rtl/>
        </w:rPr>
        <w:t>מזכירת הכנסת ירדנה מלר-הורוביץ:</w:t>
      </w:r>
      <w:r w:rsidRPr="001A264B">
        <w:rPr>
          <w:rStyle w:val="TagStyle"/>
          <w:rtl/>
        </w:rPr>
        <w:t xml:space="preserve"> </w:t>
      </w:r>
      <w:r w:rsidRPr="00C30FC4">
        <w:rPr>
          <w:rStyle w:val="TagStyle"/>
          <w:rtl/>
        </w:rPr>
        <w:t xml:space="preserve">&lt;&lt; קריאה &gt;&gt; </w:t>
      </w:r>
      <w:r>
        <w:rPr>
          <w:rtl/>
        </w:rPr>
        <w:t xml:space="preserve">   </w:t>
      </w:r>
      <w:bookmarkEnd w:id="22604"/>
    </w:p>
    <w:p w:rsidR="009964FF" w:rsidRDefault="009964FF" w:rsidP="004279BA">
      <w:pPr>
        <w:ind w:firstLine="0"/>
        <w:rPr>
          <w:rtl/>
        </w:rPr>
      </w:pPr>
      <w:r>
        <w:rPr>
          <w:rFonts w:hint="cs"/>
          <w:rtl/>
        </w:rPr>
        <w:t>(קוראת בשמות חברות הכנסת)</w:t>
      </w:r>
    </w:p>
    <w:p w:rsidR="009964FF" w:rsidRPr="00C30FC4" w:rsidRDefault="009964FF" w:rsidP="004279BA">
      <w:pPr>
        <w:rPr>
          <w:rtl/>
        </w:rPr>
      </w:pPr>
    </w:p>
    <w:bookmarkEnd w:id="22605"/>
    <w:p w:rsidR="009964FF" w:rsidRDefault="009964FF" w:rsidP="004279BA">
      <w:pPr>
        <w:rPr>
          <w:rtl/>
        </w:rPr>
      </w:pPr>
      <w:r>
        <w:rPr>
          <w:rtl/>
        </w:rPr>
        <w:t>שרן מרים השכל</w:t>
      </w:r>
      <w:r>
        <w:rPr>
          <w:rtl/>
        </w:rPr>
        <w:tab/>
      </w:r>
      <w:r>
        <w:rPr>
          <w:rtl/>
        </w:rPr>
        <w:tab/>
        <w:t xml:space="preserve">–   </w:t>
      </w:r>
      <w:r>
        <w:rPr>
          <w:rFonts w:hint="cs"/>
          <w:rtl/>
        </w:rPr>
        <w:t>נגד</w:t>
      </w:r>
    </w:p>
    <w:p w:rsidR="009964FF" w:rsidRDefault="009964FF" w:rsidP="004279BA">
      <w:pPr>
        <w:rPr>
          <w:rtl/>
        </w:rPr>
      </w:pPr>
      <w:r>
        <w:rPr>
          <w:rtl/>
        </w:rPr>
        <w:t>מיכל וולדיגר</w:t>
      </w:r>
      <w:r>
        <w:rPr>
          <w:rtl/>
        </w:rPr>
        <w:tab/>
      </w:r>
      <w:r>
        <w:rPr>
          <w:rtl/>
        </w:rPr>
        <w:tab/>
        <w:t xml:space="preserve">– </w:t>
      </w:r>
      <w:r w:rsidR="00E27510">
        <w:rPr>
          <w:rFonts w:hint="cs"/>
          <w:rtl/>
        </w:rPr>
        <w:t xml:space="preserve"> </w:t>
      </w:r>
      <w:r>
        <w:rPr>
          <w:rtl/>
        </w:rPr>
        <w:t xml:space="preserve"> </w:t>
      </w:r>
      <w:r>
        <w:rPr>
          <w:rFonts w:hint="cs"/>
          <w:rtl/>
        </w:rPr>
        <w:t>בעד</w:t>
      </w:r>
    </w:p>
    <w:p w:rsidR="009964FF" w:rsidRDefault="009964FF" w:rsidP="004279BA">
      <w:pPr>
        <w:rPr>
          <w:rtl/>
        </w:rPr>
      </w:pPr>
    </w:p>
    <w:p w:rsidR="009964FF" w:rsidRDefault="009964FF" w:rsidP="004279BA">
      <w:pPr>
        <w:pStyle w:val="af6"/>
        <w:keepNext/>
        <w:rPr>
          <w:rtl/>
        </w:rPr>
      </w:pPr>
      <w:r w:rsidRPr="006E6EA4">
        <w:rPr>
          <w:rStyle w:val="TagStyle"/>
          <w:rtl/>
        </w:rPr>
        <w:t xml:space="preserve"> &lt;&lt; יור &gt;&gt; </w:t>
      </w:r>
      <w:r>
        <w:rPr>
          <w:rtl/>
        </w:rPr>
        <w:t>היו"ר מיקי לוי:</w:t>
      </w:r>
      <w:r w:rsidRPr="006E6EA4">
        <w:rPr>
          <w:rStyle w:val="TagStyle"/>
          <w:rtl/>
        </w:rPr>
        <w:t xml:space="preserve"> &lt;&lt; יור &gt;&gt;</w:t>
      </w:r>
      <w:r>
        <w:rPr>
          <w:rtl/>
        </w:rPr>
        <w:t xml:space="preserve">   </w:t>
      </w:r>
    </w:p>
    <w:p w:rsidR="009964FF" w:rsidRDefault="009964FF" w:rsidP="00C979CC">
      <w:pPr>
        <w:rPr>
          <w:rtl/>
        </w:rPr>
      </w:pPr>
    </w:p>
    <w:p w:rsidR="009964FF" w:rsidRDefault="009964FF" w:rsidP="004279BA">
      <w:pPr>
        <w:rPr>
          <w:rtl/>
        </w:rPr>
      </w:pPr>
      <w:r>
        <w:rPr>
          <w:rFonts w:hint="cs"/>
          <w:rtl/>
        </w:rPr>
        <w:t>חבר הכנסת אמסלם, קריאה שנייה.</w:t>
      </w:r>
      <w:r>
        <w:rPr>
          <w:rtl/>
        </w:rPr>
        <w:t xml:space="preserve"> </w:t>
      </w:r>
    </w:p>
    <w:p w:rsidR="009964FF" w:rsidRDefault="009964FF" w:rsidP="004279BA">
      <w:pPr>
        <w:rPr>
          <w:rtl/>
        </w:rPr>
      </w:pPr>
    </w:p>
    <w:p w:rsidR="009964FF" w:rsidRDefault="009964FF" w:rsidP="004279BA">
      <w:pPr>
        <w:pStyle w:val="af5"/>
        <w:rPr>
          <w:rtl/>
        </w:rPr>
      </w:pPr>
      <w:r w:rsidRPr="00C30FC4">
        <w:rPr>
          <w:rStyle w:val="TagStyle"/>
          <w:rtl/>
        </w:rPr>
        <w:t xml:space="preserve"> &lt;&lt; קריאה &gt;&gt;</w:t>
      </w:r>
      <w:r w:rsidRPr="005D5907">
        <w:rPr>
          <w:rStyle w:val="TagStyle"/>
          <w:rtl/>
        </w:rPr>
        <w:t xml:space="preserve"> </w:t>
      </w:r>
      <w:r>
        <w:rPr>
          <w:rtl/>
        </w:rPr>
        <w:t>מזכירת הכנסת ירדנה מלר-הורוביץ:</w:t>
      </w:r>
      <w:r w:rsidRPr="005D5907">
        <w:rPr>
          <w:rStyle w:val="TagStyle"/>
          <w:rtl/>
        </w:rPr>
        <w:t xml:space="preserve"> </w:t>
      </w:r>
      <w:r w:rsidRPr="00C30FC4">
        <w:rPr>
          <w:rStyle w:val="TagStyle"/>
          <w:rtl/>
        </w:rPr>
        <w:t xml:space="preserve">&lt;&lt; קריאה &gt;&gt; </w:t>
      </w:r>
      <w:r>
        <w:rPr>
          <w:rtl/>
        </w:rPr>
        <w:t xml:space="preserve">   </w:t>
      </w:r>
    </w:p>
    <w:p w:rsidR="009964FF" w:rsidRDefault="009964FF" w:rsidP="004279BA">
      <w:pPr>
        <w:ind w:firstLine="0"/>
        <w:rPr>
          <w:rtl/>
          <w:lang w:eastAsia="he-IL"/>
        </w:rPr>
      </w:pPr>
      <w:r>
        <w:rPr>
          <w:rFonts w:hint="cs"/>
          <w:rtl/>
          <w:lang w:eastAsia="he-IL"/>
        </w:rPr>
        <w:lastRenderedPageBreak/>
        <w:t>(קוראת בשמות חברי הכנסת)</w:t>
      </w:r>
    </w:p>
    <w:p w:rsidR="009964FF" w:rsidRPr="00C30FC4" w:rsidRDefault="009964FF" w:rsidP="004279BA">
      <w:pPr>
        <w:rPr>
          <w:rtl/>
          <w:lang w:eastAsia="he-IL"/>
        </w:rPr>
      </w:pPr>
    </w:p>
    <w:p w:rsidR="009964FF" w:rsidRDefault="009964FF" w:rsidP="004279BA">
      <w:pPr>
        <w:rPr>
          <w:rtl/>
        </w:rPr>
      </w:pPr>
      <w:bookmarkStart w:id="22606" w:name="_ETM_Q57_216591"/>
      <w:bookmarkEnd w:id="22606"/>
      <w:r>
        <w:rPr>
          <w:rtl/>
        </w:rPr>
        <w:t>רות וסרמן לנדה</w:t>
      </w:r>
      <w:r>
        <w:rPr>
          <w:rtl/>
        </w:rPr>
        <w:tab/>
      </w:r>
      <w:r>
        <w:rPr>
          <w:rtl/>
        </w:rPr>
        <w:tab/>
        <w:t xml:space="preserve">–   </w:t>
      </w:r>
      <w:r>
        <w:rPr>
          <w:rFonts w:hint="cs"/>
          <w:rtl/>
        </w:rPr>
        <w:t>נגד</w:t>
      </w:r>
    </w:p>
    <w:p w:rsidR="009964FF" w:rsidRDefault="009964FF" w:rsidP="004279BA">
      <w:pPr>
        <w:rPr>
          <w:rtl/>
        </w:rPr>
      </w:pPr>
      <w:r>
        <w:rPr>
          <w:rtl/>
        </w:rPr>
        <w:t>מכלוף מיקי זוהר</w:t>
      </w:r>
      <w:r>
        <w:rPr>
          <w:rtl/>
        </w:rPr>
        <w:tab/>
      </w:r>
      <w:r>
        <w:rPr>
          <w:rtl/>
        </w:rPr>
        <w:tab/>
        <w:t xml:space="preserve">–   </w:t>
      </w:r>
      <w:r>
        <w:rPr>
          <w:rFonts w:hint="cs"/>
          <w:rtl/>
        </w:rPr>
        <w:t>אינו נוכח</w:t>
      </w:r>
    </w:p>
    <w:p w:rsidR="009964FF" w:rsidRDefault="009964FF" w:rsidP="004279BA">
      <w:pPr>
        <w:rPr>
          <w:rtl/>
        </w:rPr>
      </w:pPr>
      <w:r>
        <w:rPr>
          <w:rtl/>
        </w:rPr>
        <w:t>אימאן ח'טיב יאסין</w:t>
      </w:r>
      <w:r>
        <w:rPr>
          <w:rtl/>
        </w:rPr>
        <w:tab/>
        <w:t xml:space="preserve">–   </w:t>
      </w:r>
      <w:r>
        <w:rPr>
          <w:rFonts w:hint="cs"/>
          <w:rtl/>
        </w:rPr>
        <w:t>אינה נוכחת</w:t>
      </w:r>
    </w:p>
    <w:p w:rsidR="009964FF" w:rsidRDefault="009964FF" w:rsidP="004279BA">
      <w:pPr>
        <w:rPr>
          <w:rtl/>
        </w:rPr>
      </w:pPr>
      <w:r>
        <w:rPr>
          <w:rtl/>
        </w:rPr>
        <w:t>ווליד טאהא</w:t>
      </w:r>
      <w:r>
        <w:rPr>
          <w:rtl/>
        </w:rPr>
        <w:tab/>
      </w:r>
      <w:r>
        <w:rPr>
          <w:rtl/>
        </w:rPr>
        <w:tab/>
        <w:t xml:space="preserve">–   </w:t>
      </w:r>
      <w:r>
        <w:rPr>
          <w:rFonts w:hint="cs"/>
          <w:rtl/>
        </w:rPr>
        <w:t>נגד</w:t>
      </w:r>
    </w:p>
    <w:p w:rsidR="009964FF" w:rsidRDefault="009964FF" w:rsidP="004279BA">
      <w:pPr>
        <w:rPr>
          <w:rtl/>
        </w:rPr>
      </w:pPr>
      <w:r>
        <w:rPr>
          <w:rtl/>
        </w:rPr>
        <w:t>בועז טופורובסקי</w:t>
      </w:r>
      <w:r>
        <w:rPr>
          <w:rtl/>
        </w:rPr>
        <w:tab/>
      </w:r>
      <w:r>
        <w:rPr>
          <w:rtl/>
        </w:rPr>
        <w:tab/>
        <w:t xml:space="preserve">–   </w:t>
      </w:r>
      <w:r>
        <w:rPr>
          <w:rFonts w:hint="cs"/>
          <w:rtl/>
        </w:rPr>
        <w:t>נגד</w:t>
      </w:r>
    </w:p>
    <w:p w:rsidR="009964FF" w:rsidRDefault="009964FF" w:rsidP="004279BA">
      <w:pPr>
        <w:rPr>
          <w:rtl/>
        </w:rPr>
      </w:pPr>
      <w:r>
        <w:rPr>
          <w:rtl/>
        </w:rPr>
        <w:t>משה טור פז</w:t>
      </w:r>
      <w:r>
        <w:rPr>
          <w:rtl/>
        </w:rPr>
        <w:tab/>
      </w:r>
      <w:r>
        <w:rPr>
          <w:rtl/>
        </w:rPr>
        <w:tab/>
        <w:t xml:space="preserve">–   </w:t>
      </w:r>
      <w:r>
        <w:rPr>
          <w:rFonts w:hint="cs"/>
          <w:rtl/>
        </w:rPr>
        <w:t>אינו נוכח</w:t>
      </w:r>
    </w:p>
    <w:p w:rsidR="009964FF" w:rsidRDefault="009964FF" w:rsidP="004279BA">
      <w:pPr>
        <w:rPr>
          <w:rtl/>
        </w:rPr>
      </w:pPr>
      <w:r>
        <w:rPr>
          <w:rtl/>
        </w:rPr>
        <w:t>אחמד טיבי</w:t>
      </w:r>
      <w:r>
        <w:rPr>
          <w:rtl/>
        </w:rPr>
        <w:tab/>
      </w:r>
      <w:r>
        <w:rPr>
          <w:rtl/>
        </w:rPr>
        <w:tab/>
        <w:t xml:space="preserve">–   </w:t>
      </w:r>
      <w:r>
        <w:rPr>
          <w:rFonts w:hint="cs"/>
          <w:rtl/>
        </w:rPr>
        <w:t>נגד</w:t>
      </w:r>
    </w:p>
    <w:p w:rsidR="009964FF" w:rsidRDefault="009964FF" w:rsidP="004279BA">
      <w:pPr>
        <w:rPr>
          <w:rtl/>
        </w:rPr>
      </w:pPr>
      <w:r>
        <w:rPr>
          <w:rtl/>
        </w:rPr>
        <w:t>אלון טל</w:t>
      </w:r>
      <w:r>
        <w:rPr>
          <w:rtl/>
        </w:rPr>
        <w:tab/>
      </w:r>
      <w:r>
        <w:rPr>
          <w:rtl/>
        </w:rPr>
        <w:tab/>
      </w:r>
      <w:r>
        <w:rPr>
          <w:rtl/>
        </w:rPr>
        <w:tab/>
        <w:t xml:space="preserve">–   </w:t>
      </w:r>
      <w:r>
        <w:rPr>
          <w:rFonts w:hint="cs"/>
          <w:rtl/>
        </w:rPr>
        <w:t>נגד</w:t>
      </w:r>
    </w:p>
    <w:p w:rsidR="009964FF" w:rsidRDefault="009964FF" w:rsidP="004279BA">
      <w:pPr>
        <w:rPr>
          <w:rtl/>
        </w:rPr>
      </w:pPr>
      <w:r>
        <w:rPr>
          <w:rtl/>
        </w:rPr>
        <w:t>דסטה גדי יברקן</w:t>
      </w:r>
      <w:r>
        <w:rPr>
          <w:rtl/>
        </w:rPr>
        <w:tab/>
      </w:r>
      <w:r>
        <w:rPr>
          <w:rtl/>
        </w:rPr>
        <w:tab/>
        <w:t xml:space="preserve">–   </w:t>
      </w:r>
      <w:r>
        <w:rPr>
          <w:rFonts w:hint="cs"/>
          <w:rtl/>
        </w:rPr>
        <w:t>בעד</w:t>
      </w:r>
    </w:p>
    <w:p w:rsidR="009964FF" w:rsidRDefault="009964FF" w:rsidP="004279BA">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9964FF" w:rsidRDefault="009964FF" w:rsidP="004279BA">
      <w:pPr>
        <w:rPr>
          <w:rtl/>
        </w:rPr>
      </w:pPr>
      <w:r>
        <w:rPr>
          <w:rtl/>
        </w:rPr>
        <w:t>אלי כהן</w:t>
      </w:r>
      <w:r>
        <w:rPr>
          <w:rtl/>
        </w:rPr>
        <w:tab/>
      </w:r>
      <w:r>
        <w:rPr>
          <w:rtl/>
        </w:rPr>
        <w:tab/>
      </w:r>
      <w:r>
        <w:rPr>
          <w:rtl/>
        </w:rPr>
        <w:tab/>
        <w:t xml:space="preserve">–   </w:t>
      </w:r>
      <w:r>
        <w:rPr>
          <w:rFonts w:hint="cs"/>
          <w:rtl/>
        </w:rPr>
        <w:t>בעד</w:t>
      </w:r>
    </w:p>
    <w:p w:rsidR="009964FF" w:rsidRDefault="009964FF" w:rsidP="004279BA">
      <w:pPr>
        <w:rPr>
          <w:rtl/>
        </w:rPr>
      </w:pPr>
      <w:r>
        <w:rPr>
          <w:rtl/>
        </w:rPr>
        <w:t>מאיר כהן</w:t>
      </w:r>
      <w:r>
        <w:rPr>
          <w:rtl/>
        </w:rPr>
        <w:tab/>
      </w:r>
      <w:r>
        <w:rPr>
          <w:rtl/>
        </w:rPr>
        <w:tab/>
        <w:t xml:space="preserve">–   </w:t>
      </w:r>
      <w:r>
        <w:rPr>
          <w:rFonts w:hint="cs"/>
          <w:rtl/>
        </w:rPr>
        <w:t>נגד</w:t>
      </w:r>
    </w:p>
    <w:p w:rsidR="009964FF" w:rsidRDefault="009964FF" w:rsidP="004279BA">
      <w:pPr>
        <w:rPr>
          <w:rtl/>
        </w:rPr>
      </w:pPr>
      <w:r>
        <w:rPr>
          <w:rtl/>
        </w:rPr>
        <w:t>יום טוב חי כלפון</w:t>
      </w:r>
      <w:r>
        <w:rPr>
          <w:rtl/>
        </w:rPr>
        <w:tab/>
      </w:r>
      <w:r>
        <w:rPr>
          <w:rtl/>
        </w:rPr>
        <w:tab/>
        <w:t xml:space="preserve">–   </w:t>
      </w:r>
      <w:r>
        <w:rPr>
          <w:rFonts w:hint="cs"/>
          <w:rtl/>
        </w:rPr>
        <w:t>אינו נוכח</w:t>
      </w:r>
    </w:p>
    <w:p w:rsidR="009964FF" w:rsidRDefault="009964FF" w:rsidP="004279BA">
      <w:pPr>
        <w:rPr>
          <w:rtl/>
        </w:rPr>
      </w:pPr>
    </w:p>
    <w:p w:rsidR="009964FF" w:rsidRDefault="009964FF" w:rsidP="004279BA">
      <w:pPr>
        <w:pStyle w:val="af5"/>
        <w:keepNext/>
        <w:rPr>
          <w:rtl/>
        </w:rPr>
      </w:pPr>
      <w:bookmarkStart w:id="22607" w:name="ET_interruption_5802_18"/>
      <w:r w:rsidRPr="005D5907">
        <w:rPr>
          <w:rStyle w:val="TagStyle"/>
          <w:rtl/>
        </w:rPr>
        <w:t xml:space="preserve"> &lt;&lt; קריאה &gt;&gt; </w:t>
      </w:r>
      <w:r>
        <w:rPr>
          <w:rtl/>
        </w:rPr>
        <w:t>שלמה קרעי (הליכוד):</w:t>
      </w:r>
      <w:r w:rsidRPr="005D5907">
        <w:rPr>
          <w:rStyle w:val="TagStyle"/>
          <w:rtl/>
        </w:rPr>
        <w:t xml:space="preserve"> &lt;&lt; קריאה &gt;&gt;</w:t>
      </w:r>
      <w:r>
        <w:rPr>
          <w:rtl/>
        </w:rPr>
        <w:t xml:space="preserve">   </w:t>
      </w:r>
      <w:bookmarkEnd w:id="22607"/>
    </w:p>
    <w:p w:rsidR="009964FF" w:rsidRDefault="009964FF" w:rsidP="00C979CC">
      <w:pPr>
        <w:rPr>
          <w:rtl/>
          <w:lang w:eastAsia="he-IL"/>
        </w:rPr>
      </w:pPr>
    </w:p>
    <w:p w:rsidR="009964FF" w:rsidRDefault="009964FF" w:rsidP="00C979CC">
      <w:pPr>
        <w:rPr>
          <w:rtl/>
          <w:lang w:eastAsia="he-IL"/>
        </w:rPr>
      </w:pPr>
      <w:r>
        <w:rPr>
          <w:rFonts w:hint="cs"/>
          <w:rtl/>
          <w:lang w:eastAsia="he-IL"/>
        </w:rPr>
        <w:t xml:space="preserve">אורבך </w:t>
      </w:r>
      <w:r w:rsidR="00C979CC">
        <w:rPr>
          <w:rFonts w:hint="cs"/>
          <w:rtl/>
          <w:lang w:eastAsia="he-IL"/>
        </w:rPr>
        <w:t>– – –</w:t>
      </w:r>
      <w:r>
        <w:rPr>
          <w:rFonts w:hint="cs"/>
          <w:rtl/>
          <w:lang w:eastAsia="he-IL"/>
        </w:rPr>
        <w:t xml:space="preserve"> </w:t>
      </w:r>
    </w:p>
    <w:p w:rsidR="009964FF" w:rsidRDefault="009964FF" w:rsidP="004279BA">
      <w:pPr>
        <w:rPr>
          <w:rtl/>
          <w:lang w:eastAsia="he-IL"/>
        </w:rPr>
      </w:pPr>
      <w:bookmarkStart w:id="22608" w:name="_ETM_Q57_259282"/>
      <w:bookmarkStart w:id="22609" w:name="_ETM_Q57_259367"/>
      <w:bookmarkEnd w:id="22608"/>
      <w:bookmarkEnd w:id="22609"/>
    </w:p>
    <w:p w:rsidR="009964FF" w:rsidRDefault="009964FF" w:rsidP="004279BA">
      <w:pPr>
        <w:pStyle w:val="af6"/>
        <w:keepNext/>
        <w:rPr>
          <w:rtl/>
        </w:rPr>
      </w:pPr>
      <w:r w:rsidRPr="005D5907">
        <w:rPr>
          <w:rStyle w:val="TagStyle"/>
          <w:rtl/>
        </w:rPr>
        <w:t xml:space="preserve"> &lt;&lt; יור &gt;&gt; </w:t>
      </w:r>
      <w:r>
        <w:rPr>
          <w:rtl/>
        </w:rPr>
        <w:t>היו"ר מיקי לוי:</w:t>
      </w:r>
      <w:r w:rsidRPr="005D5907">
        <w:rPr>
          <w:rStyle w:val="TagStyle"/>
          <w:rtl/>
        </w:rPr>
        <w:t xml:space="preserve"> &lt;&lt; יור &gt;&gt;</w:t>
      </w:r>
      <w:r>
        <w:rPr>
          <w:rtl/>
        </w:rPr>
        <w:t xml:space="preserve">   </w:t>
      </w:r>
    </w:p>
    <w:p w:rsidR="009964FF" w:rsidRDefault="009964FF" w:rsidP="00C979CC">
      <w:pPr>
        <w:rPr>
          <w:rtl/>
          <w:lang w:eastAsia="he-IL"/>
        </w:rPr>
      </w:pPr>
    </w:p>
    <w:p w:rsidR="009964FF" w:rsidRPr="005D5907" w:rsidRDefault="009964FF" w:rsidP="004279BA">
      <w:pPr>
        <w:rPr>
          <w:rtl/>
          <w:lang w:eastAsia="he-IL"/>
        </w:rPr>
      </w:pPr>
      <w:bookmarkStart w:id="22610" w:name="_ETM_Q57_260046"/>
      <w:bookmarkEnd w:id="22610"/>
      <w:r>
        <w:rPr>
          <w:rFonts w:hint="cs"/>
          <w:rtl/>
          <w:lang w:eastAsia="he-IL"/>
        </w:rPr>
        <w:t xml:space="preserve">חבר הכנסת קרעי, קריאה </w:t>
      </w:r>
      <w:bookmarkStart w:id="22611" w:name="_ETM_Q57_263208"/>
      <w:bookmarkEnd w:id="22611"/>
      <w:r>
        <w:rPr>
          <w:rFonts w:hint="cs"/>
          <w:rtl/>
          <w:lang w:eastAsia="he-IL"/>
        </w:rPr>
        <w:t>ראשונה.</w:t>
      </w:r>
    </w:p>
    <w:p w:rsidR="009964FF" w:rsidRDefault="009964FF" w:rsidP="004279BA">
      <w:pPr>
        <w:rPr>
          <w:rtl/>
        </w:rPr>
      </w:pPr>
    </w:p>
    <w:p w:rsidR="009964FF" w:rsidRDefault="009964FF" w:rsidP="004279BA">
      <w:pPr>
        <w:pStyle w:val="af5"/>
        <w:keepNext/>
        <w:rPr>
          <w:rtl/>
        </w:rPr>
      </w:pPr>
      <w:bookmarkStart w:id="22612" w:name="ET_interruption_6145_20"/>
      <w:r w:rsidRPr="005D5907">
        <w:rPr>
          <w:rStyle w:val="TagStyle"/>
          <w:rtl/>
        </w:rPr>
        <w:t xml:space="preserve"> &lt;&lt; קריאה &gt;&gt; </w:t>
      </w:r>
      <w:r>
        <w:rPr>
          <w:rtl/>
        </w:rPr>
        <w:t>ניר אורבך (ימינה):</w:t>
      </w:r>
      <w:r w:rsidRPr="005D5907">
        <w:rPr>
          <w:rStyle w:val="TagStyle"/>
          <w:rtl/>
        </w:rPr>
        <w:t xml:space="preserve"> &lt;&lt; קריאה &gt;&gt;</w:t>
      </w:r>
      <w:r>
        <w:rPr>
          <w:rtl/>
        </w:rPr>
        <w:t xml:space="preserve">   </w:t>
      </w:r>
      <w:bookmarkEnd w:id="22612"/>
    </w:p>
    <w:p w:rsidR="009964FF" w:rsidRDefault="009964FF" w:rsidP="00C979CC">
      <w:pPr>
        <w:rPr>
          <w:rtl/>
          <w:lang w:eastAsia="he-IL"/>
        </w:rPr>
      </w:pPr>
    </w:p>
    <w:p w:rsidR="009964FF" w:rsidRDefault="00C979CC" w:rsidP="00C979CC">
      <w:pPr>
        <w:rPr>
          <w:rtl/>
          <w:lang w:eastAsia="he-IL"/>
        </w:rPr>
      </w:pPr>
      <w:bookmarkStart w:id="22613" w:name="_ETM_Q57_264828"/>
      <w:bookmarkEnd w:id="22613"/>
      <w:r>
        <w:rPr>
          <w:rFonts w:hint="cs"/>
          <w:rtl/>
          <w:lang w:eastAsia="he-IL"/>
        </w:rPr>
        <w:t>– – –</w:t>
      </w:r>
      <w:r w:rsidR="009964FF">
        <w:rPr>
          <w:rFonts w:hint="cs"/>
          <w:rtl/>
          <w:lang w:eastAsia="he-IL"/>
        </w:rPr>
        <w:t xml:space="preserve"> </w:t>
      </w:r>
    </w:p>
    <w:p w:rsidR="009964FF" w:rsidRPr="005D5907" w:rsidRDefault="009964FF" w:rsidP="004279BA">
      <w:pPr>
        <w:rPr>
          <w:rtl/>
          <w:lang w:eastAsia="he-IL"/>
        </w:rPr>
      </w:pPr>
      <w:bookmarkStart w:id="22614" w:name="_ETM_Q57_262530"/>
      <w:bookmarkStart w:id="22615" w:name="_ETM_Q57_262621"/>
      <w:bookmarkEnd w:id="22614"/>
      <w:bookmarkEnd w:id="22615"/>
    </w:p>
    <w:p w:rsidR="009964FF" w:rsidRDefault="009964FF" w:rsidP="004279BA">
      <w:pPr>
        <w:pStyle w:val="af6"/>
        <w:keepNext/>
        <w:rPr>
          <w:rtl/>
        </w:rPr>
      </w:pPr>
      <w:r w:rsidRPr="006E6EA4">
        <w:rPr>
          <w:rStyle w:val="TagStyle"/>
          <w:rtl/>
        </w:rPr>
        <w:t xml:space="preserve"> &lt;&lt; יור &gt;&gt; </w:t>
      </w:r>
      <w:r>
        <w:rPr>
          <w:rtl/>
        </w:rPr>
        <w:t>היו"ר מיקי לוי:</w:t>
      </w:r>
      <w:r w:rsidRPr="006E6EA4">
        <w:rPr>
          <w:rStyle w:val="TagStyle"/>
          <w:rtl/>
        </w:rPr>
        <w:t xml:space="preserve"> &lt;&lt; יור &gt;&gt;</w:t>
      </w:r>
      <w:r>
        <w:rPr>
          <w:rtl/>
        </w:rPr>
        <w:t xml:space="preserve">   </w:t>
      </w:r>
    </w:p>
    <w:p w:rsidR="009964FF" w:rsidRDefault="009964FF" w:rsidP="00C979CC">
      <w:pPr>
        <w:rPr>
          <w:rtl/>
          <w:lang w:eastAsia="he-IL"/>
        </w:rPr>
      </w:pPr>
    </w:p>
    <w:p w:rsidR="009964FF" w:rsidRDefault="009964FF" w:rsidP="004279BA">
      <w:pPr>
        <w:rPr>
          <w:rtl/>
          <w:lang w:eastAsia="he-IL"/>
        </w:rPr>
      </w:pPr>
      <w:r>
        <w:rPr>
          <w:rFonts w:hint="cs"/>
          <w:rtl/>
          <w:lang w:eastAsia="he-IL"/>
        </w:rPr>
        <w:t>חבר הכנסת אורבך, קריאה ראשונה. חבר הכנסת אורבך, קריאה ראשונה.</w:t>
      </w:r>
    </w:p>
    <w:p w:rsidR="009964FF" w:rsidRDefault="009964FF" w:rsidP="004279BA">
      <w:pPr>
        <w:rPr>
          <w:rtl/>
          <w:lang w:eastAsia="he-IL"/>
        </w:rPr>
      </w:pPr>
      <w:bookmarkStart w:id="22616" w:name="_ETM_Q57_275591"/>
      <w:bookmarkStart w:id="22617" w:name="_ETM_Q57_275674"/>
      <w:bookmarkEnd w:id="22616"/>
      <w:bookmarkEnd w:id="22617"/>
    </w:p>
    <w:p w:rsidR="009964FF" w:rsidRDefault="009964FF" w:rsidP="004279BA">
      <w:pPr>
        <w:pStyle w:val="af5"/>
        <w:keepNext/>
        <w:rPr>
          <w:rtl/>
        </w:rPr>
      </w:pPr>
      <w:r w:rsidRPr="005D5907">
        <w:rPr>
          <w:rStyle w:val="TagStyle"/>
          <w:rtl/>
        </w:rPr>
        <w:t xml:space="preserve"> &lt;&lt; קריאה &gt;&gt; </w:t>
      </w:r>
      <w:r>
        <w:rPr>
          <w:rtl/>
        </w:rPr>
        <w:t>קריאות:</w:t>
      </w:r>
      <w:r w:rsidRPr="005D5907">
        <w:rPr>
          <w:rStyle w:val="TagStyle"/>
          <w:rtl/>
        </w:rPr>
        <w:t xml:space="preserve"> &lt;&lt; קריאה &gt;&gt;</w:t>
      </w:r>
      <w:r>
        <w:rPr>
          <w:rtl/>
        </w:rPr>
        <w:t xml:space="preserve">   </w:t>
      </w:r>
    </w:p>
    <w:p w:rsidR="009964FF" w:rsidRDefault="009964FF" w:rsidP="00C979CC">
      <w:pPr>
        <w:rPr>
          <w:rtl/>
          <w:lang w:eastAsia="he-IL"/>
        </w:rPr>
      </w:pPr>
    </w:p>
    <w:p w:rsidR="009964FF" w:rsidRDefault="00C979CC" w:rsidP="00C979CC">
      <w:pPr>
        <w:rPr>
          <w:rtl/>
          <w:lang w:eastAsia="he-IL"/>
        </w:rPr>
      </w:pPr>
      <w:bookmarkStart w:id="22618" w:name="_ETM_Q57_278336"/>
      <w:bookmarkEnd w:id="22618"/>
      <w:r>
        <w:rPr>
          <w:rFonts w:hint="cs"/>
          <w:rtl/>
          <w:lang w:eastAsia="he-IL"/>
        </w:rPr>
        <w:t>– – –</w:t>
      </w:r>
      <w:r w:rsidR="009964FF">
        <w:rPr>
          <w:rFonts w:hint="cs"/>
          <w:rtl/>
          <w:lang w:eastAsia="he-IL"/>
        </w:rPr>
        <w:t xml:space="preserve"> </w:t>
      </w:r>
      <w:bookmarkStart w:id="22619" w:name="_ETM_Q57_279862"/>
      <w:bookmarkEnd w:id="22619"/>
    </w:p>
    <w:p w:rsidR="009964FF" w:rsidRDefault="009964FF" w:rsidP="004279BA">
      <w:pPr>
        <w:rPr>
          <w:rtl/>
          <w:lang w:eastAsia="he-IL"/>
        </w:rPr>
      </w:pPr>
      <w:bookmarkStart w:id="22620" w:name="_ETM_Q57_279939"/>
      <w:bookmarkEnd w:id="22620"/>
    </w:p>
    <w:p w:rsidR="009964FF" w:rsidRDefault="009964FF" w:rsidP="004279BA">
      <w:pPr>
        <w:pStyle w:val="af6"/>
        <w:keepNext/>
        <w:rPr>
          <w:rtl/>
        </w:rPr>
      </w:pPr>
      <w:r w:rsidRPr="005D5907">
        <w:rPr>
          <w:rStyle w:val="TagStyle"/>
          <w:rtl/>
        </w:rPr>
        <w:lastRenderedPageBreak/>
        <w:t xml:space="preserve"> &lt;&lt; יור &gt;&gt; </w:t>
      </w:r>
      <w:r>
        <w:rPr>
          <w:rtl/>
        </w:rPr>
        <w:t>היו"ר מיקי לוי:</w:t>
      </w:r>
      <w:r w:rsidRPr="005D5907">
        <w:rPr>
          <w:rStyle w:val="TagStyle"/>
          <w:rtl/>
        </w:rPr>
        <w:t xml:space="preserve"> &lt;&lt; יור &gt;&gt;</w:t>
      </w:r>
      <w:r>
        <w:rPr>
          <w:rtl/>
        </w:rPr>
        <w:t xml:space="preserve">   </w:t>
      </w:r>
    </w:p>
    <w:p w:rsidR="009964FF" w:rsidRDefault="009964FF" w:rsidP="00C979CC">
      <w:pPr>
        <w:rPr>
          <w:rtl/>
          <w:lang w:eastAsia="he-IL"/>
        </w:rPr>
      </w:pPr>
    </w:p>
    <w:p w:rsidR="009964FF" w:rsidRPr="005D5907" w:rsidRDefault="009964FF" w:rsidP="004279BA">
      <w:pPr>
        <w:rPr>
          <w:rtl/>
          <w:lang w:eastAsia="he-IL"/>
        </w:rPr>
      </w:pPr>
      <w:bookmarkStart w:id="22621" w:name="_ETM_Q57_280734"/>
      <w:bookmarkEnd w:id="22621"/>
      <w:r>
        <w:rPr>
          <w:rFonts w:hint="cs"/>
          <w:rtl/>
          <w:lang w:eastAsia="he-IL"/>
        </w:rPr>
        <w:t xml:space="preserve">חבר הכנסת אורבך, קריאה שנייה. זה לא נעים </w:t>
      </w:r>
      <w:bookmarkStart w:id="22622" w:name="_ETM_Q57_285353"/>
      <w:bookmarkEnd w:id="22622"/>
      <w:r>
        <w:rPr>
          <w:rFonts w:hint="cs"/>
          <w:rtl/>
          <w:lang w:eastAsia="he-IL"/>
        </w:rPr>
        <w:t>לי. חבר הכנסת אמסלם, אתה בשנייה.</w:t>
      </w:r>
    </w:p>
    <w:p w:rsidR="009964FF" w:rsidRDefault="009964FF" w:rsidP="004279BA">
      <w:pPr>
        <w:rPr>
          <w:rtl/>
          <w:lang w:eastAsia="he-IL"/>
        </w:rPr>
      </w:pPr>
    </w:p>
    <w:p w:rsidR="009964FF" w:rsidRDefault="009964FF" w:rsidP="004279BA">
      <w:pPr>
        <w:pStyle w:val="af5"/>
        <w:rPr>
          <w:rtl/>
        </w:rPr>
      </w:pPr>
      <w:bookmarkStart w:id="22623" w:name="ET_interruption_4926_23"/>
      <w:r w:rsidRPr="00C30FC4">
        <w:rPr>
          <w:rStyle w:val="TagStyle"/>
          <w:rtl/>
        </w:rPr>
        <w:t xml:space="preserve"> &lt;&lt; קריאה &gt;&gt;</w:t>
      </w:r>
      <w:r w:rsidRPr="005D5907">
        <w:rPr>
          <w:rStyle w:val="TagStyle"/>
          <w:rtl/>
        </w:rPr>
        <w:t xml:space="preserve"> </w:t>
      </w:r>
      <w:r>
        <w:rPr>
          <w:rtl/>
        </w:rPr>
        <w:t>מזכירת הכנסת ירדנה מלר-הורוביץ:</w:t>
      </w:r>
      <w:r w:rsidRPr="005D5907">
        <w:rPr>
          <w:rStyle w:val="TagStyle"/>
          <w:rtl/>
        </w:rPr>
        <w:t xml:space="preserve"> </w:t>
      </w:r>
      <w:r w:rsidRPr="00C30FC4">
        <w:rPr>
          <w:rStyle w:val="TagStyle"/>
          <w:rtl/>
        </w:rPr>
        <w:t xml:space="preserve">&lt;&lt; קריאה &gt;&gt; </w:t>
      </w:r>
      <w:r>
        <w:rPr>
          <w:rtl/>
        </w:rPr>
        <w:t xml:space="preserve">   </w:t>
      </w:r>
      <w:bookmarkEnd w:id="22623"/>
    </w:p>
    <w:p w:rsidR="009964FF" w:rsidRDefault="009964FF" w:rsidP="004279BA">
      <w:pPr>
        <w:ind w:firstLine="0"/>
        <w:rPr>
          <w:rtl/>
          <w:lang w:eastAsia="he-IL"/>
        </w:rPr>
      </w:pPr>
      <w:r>
        <w:rPr>
          <w:rFonts w:hint="cs"/>
          <w:rtl/>
          <w:lang w:eastAsia="he-IL"/>
        </w:rPr>
        <w:t>(קוראת בשם חבר הכנסת)</w:t>
      </w:r>
    </w:p>
    <w:p w:rsidR="009964FF" w:rsidRPr="00C30FC4" w:rsidRDefault="009964FF" w:rsidP="004279BA">
      <w:pPr>
        <w:rPr>
          <w:rtl/>
          <w:lang w:eastAsia="he-IL"/>
        </w:rPr>
      </w:pPr>
    </w:p>
    <w:p w:rsidR="009964FF" w:rsidRDefault="009964FF" w:rsidP="004279BA">
      <w:pPr>
        <w:rPr>
          <w:rtl/>
        </w:rPr>
      </w:pPr>
      <w:r>
        <w:rPr>
          <w:rtl/>
        </w:rPr>
        <w:t>עופר כסיף</w:t>
      </w:r>
      <w:r>
        <w:rPr>
          <w:rtl/>
        </w:rPr>
        <w:tab/>
      </w:r>
      <w:r>
        <w:rPr>
          <w:rtl/>
        </w:rPr>
        <w:tab/>
        <w:t xml:space="preserve">–   </w:t>
      </w:r>
      <w:r>
        <w:rPr>
          <w:rFonts w:hint="cs"/>
          <w:rtl/>
        </w:rPr>
        <w:t>נגד</w:t>
      </w:r>
    </w:p>
    <w:p w:rsidR="009964FF" w:rsidRDefault="009964FF" w:rsidP="004279BA">
      <w:pPr>
        <w:rPr>
          <w:rtl/>
        </w:rPr>
      </w:pPr>
    </w:p>
    <w:p w:rsidR="009964FF" w:rsidRDefault="009964FF" w:rsidP="004279BA">
      <w:pPr>
        <w:pStyle w:val="af6"/>
        <w:keepNext/>
        <w:rPr>
          <w:rtl/>
        </w:rPr>
      </w:pPr>
      <w:r w:rsidRPr="006E6EA4">
        <w:rPr>
          <w:rStyle w:val="TagStyle"/>
          <w:rtl/>
        </w:rPr>
        <w:t xml:space="preserve"> &lt;&lt; יור &gt;&gt; </w:t>
      </w:r>
      <w:r>
        <w:rPr>
          <w:rtl/>
        </w:rPr>
        <w:t>היו"ר מיקי לוי:</w:t>
      </w:r>
      <w:r w:rsidRPr="006E6EA4">
        <w:rPr>
          <w:rStyle w:val="TagStyle"/>
          <w:rtl/>
        </w:rPr>
        <w:t xml:space="preserve"> &lt;&lt; יור &gt;&gt;</w:t>
      </w:r>
      <w:r>
        <w:rPr>
          <w:rtl/>
        </w:rPr>
        <w:t xml:space="preserve">   </w:t>
      </w:r>
    </w:p>
    <w:p w:rsidR="009964FF" w:rsidRDefault="009964FF" w:rsidP="00C979CC">
      <w:pPr>
        <w:rPr>
          <w:rtl/>
          <w:lang w:eastAsia="he-IL"/>
        </w:rPr>
      </w:pPr>
    </w:p>
    <w:p w:rsidR="009964FF" w:rsidRDefault="009964FF" w:rsidP="004279BA">
      <w:pPr>
        <w:rPr>
          <w:rtl/>
          <w:lang w:eastAsia="he-IL"/>
        </w:rPr>
      </w:pPr>
      <w:r>
        <w:rPr>
          <w:rFonts w:hint="cs"/>
          <w:rtl/>
          <w:lang w:eastAsia="he-IL"/>
        </w:rPr>
        <w:t>חבר הכנסת אורבך. חבר הכנסת אבוטבול, קריאה ראשונה.</w:t>
      </w:r>
    </w:p>
    <w:p w:rsidR="009964FF" w:rsidRDefault="009964FF" w:rsidP="004279BA">
      <w:pPr>
        <w:rPr>
          <w:rtl/>
          <w:lang w:eastAsia="he-IL"/>
        </w:rPr>
      </w:pPr>
    </w:p>
    <w:p w:rsidR="009964FF" w:rsidRDefault="009964FF" w:rsidP="004279BA">
      <w:pPr>
        <w:pStyle w:val="af5"/>
        <w:rPr>
          <w:rtl/>
        </w:rPr>
      </w:pPr>
      <w:r w:rsidRPr="00C30FC4">
        <w:rPr>
          <w:rStyle w:val="TagStyle"/>
          <w:rtl/>
        </w:rPr>
        <w:t xml:space="preserve"> &lt;&lt; קריאה &gt;&gt;</w:t>
      </w:r>
      <w:r w:rsidRPr="008B3AA2">
        <w:rPr>
          <w:rStyle w:val="TagStyle"/>
          <w:rtl/>
        </w:rPr>
        <w:t xml:space="preserve"> </w:t>
      </w:r>
      <w:r>
        <w:rPr>
          <w:rtl/>
        </w:rPr>
        <w:t>מזכירת הכנסת ירדנה מלר-הורוביץ:</w:t>
      </w:r>
      <w:r w:rsidRPr="008B3AA2">
        <w:rPr>
          <w:rStyle w:val="TagStyle"/>
          <w:rtl/>
        </w:rPr>
        <w:t xml:space="preserve"> </w:t>
      </w:r>
      <w:r w:rsidRPr="00C30FC4">
        <w:rPr>
          <w:rStyle w:val="TagStyle"/>
          <w:rtl/>
        </w:rPr>
        <w:t xml:space="preserve">&lt;&lt; קריאה &gt;&gt; </w:t>
      </w:r>
      <w:r>
        <w:rPr>
          <w:rtl/>
        </w:rPr>
        <w:t xml:space="preserve">   </w:t>
      </w:r>
    </w:p>
    <w:p w:rsidR="009964FF" w:rsidRDefault="009964FF" w:rsidP="004279BA">
      <w:pPr>
        <w:ind w:firstLine="0"/>
        <w:rPr>
          <w:rtl/>
          <w:lang w:eastAsia="he-IL"/>
        </w:rPr>
      </w:pPr>
      <w:r>
        <w:rPr>
          <w:rFonts w:hint="cs"/>
          <w:rtl/>
          <w:lang w:eastAsia="he-IL"/>
        </w:rPr>
        <w:t>(קוראת בשמות חברי הכנסת)</w:t>
      </w:r>
    </w:p>
    <w:p w:rsidR="009964FF" w:rsidRPr="00C30FC4" w:rsidRDefault="009964FF" w:rsidP="004279BA">
      <w:pPr>
        <w:rPr>
          <w:rtl/>
          <w:lang w:eastAsia="he-IL"/>
        </w:rPr>
      </w:pPr>
    </w:p>
    <w:p w:rsidR="009964FF" w:rsidRDefault="009964FF" w:rsidP="004279BA">
      <w:pPr>
        <w:rPr>
          <w:rtl/>
        </w:rPr>
      </w:pPr>
      <w:bookmarkStart w:id="22624" w:name="_ETM_Q57_307269"/>
      <w:bookmarkEnd w:id="22624"/>
      <w:r>
        <w:rPr>
          <w:rtl/>
        </w:rPr>
        <w:t>אופיר כץ</w:t>
      </w:r>
      <w:r>
        <w:rPr>
          <w:rtl/>
        </w:rPr>
        <w:tab/>
      </w:r>
      <w:r>
        <w:rPr>
          <w:rtl/>
        </w:rPr>
        <w:tab/>
        <w:t xml:space="preserve">–   </w:t>
      </w:r>
      <w:r>
        <w:rPr>
          <w:rFonts w:hint="cs"/>
          <w:rtl/>
        </w:rPr>
        <w:t>אינו נוכח</w:t>
      </w:r>
    </w:p>
    <w:p w:rsidR="009964FF" w:rsidRDefault="009964FF" w:rsidP="004279BA">
      <w:pPr>
        <w:rPr>
          <w:rtl/>
        </w:rPr>
      </w:pPr>
      <w:r>
        <w:rPr>
          <w:rtl/>
        </w:rPr>
        <w:t>חיים כץ</w:t>
      </w:r>
      <w:r>
        <w:rPr>
          <w:rtl/>
        </w:rPr>
        <w:tab/>
      </w:r>
      <w:r>
        <w:rPr>
          <w:rtl/>
        </w:rPr>
        <w:tab/>
      </w:r>
      <w:r>
        <w:rPr>
          <w:rtl/>
        </w:rPr>
        <w:tab/>
        <w:t xml:space="preserve">–   </w:t>
      </w:r>
      <w:r>
        <w:rPr>
          <w:rFonts w:hint="cs"/>
          <w:rtl/>
        </w:rPr>
        <w:t>בעד</w:t>
      </w:r>
    </w:p>
    <w:p w:rsidR="009964FF" w:rsidRDefault="009964FF" w:rsidP="004279BA">
      <w:pPr>
        <w:rPr>
          <w:rtl/>
        </w:rPr>
      </w:pPr>
      <w:r>
        <w:rPr>
          <w:rtl/>
        </w:rPr>
        <w:t>ישראל כץ</w:t>
      </w:r>
      <w:r>
        <w:rPr>
          <w:rtl/>
        </w:rPr>
        <w:tab/>
      </w:r>
      <w:r>
        <w:rPr>
          <w:rtl/>
        </w:rPr>
        <w:tab/>
        <w:t xml:space="preserve">–   </w:t>
      </w:r>
      <w:r>
        <w:rPr>
          <w:rFonts w:hint="cs"/>
          <w:rtl/>
        </w:rPr>
        <w:t>בעד</w:t>
      </w:r>
    </w:p>
    <w:p w:rsidR="009964FF" w:rsidRDefault="009964FF" w:rsidP="004279BA">
      <w:pPr>
        <w:rPr>
          <w:rtl/>
        </w:rPr>
      </w:pPr>
      <w:r>
        <w:rPr>
          <w:rtl/>
        </w:rPr>
        <w:t>רון כץ</w:t>
      </w:r>
      <w:r>
        <w:rPr>
          <w:rtl/>
        </w:rPr>
        <w:tab/>
      </w:r>
      <w:r>
        <w:rPr>
          <w:rtl/>
        </w:rPr>
        <w:tab/>
      </w:r>
      <w:r>
        <w:rPr>
          <w:rtl/>
        </w:rPr>
        <w:tab/>
        <w:t xml:space="preserve">–   </w:t>
      </w:r>
      <w:r>
        <w:rPr>
          <w:rFonts w:hint="cs"/>
          <w:rtl/>
        </w:rPr>
        <w:t>נגד</w:t>
      </w:r>
    </w:p>
    <w:p w:rsidR="009964FF" w:rsidRDefault="009964FF" w:rsidP="004279BA">
      <w:pPr>
        <w:rPr>
          <w:rtl/>
        </w:rPr>
      </w:pPr>
      <w:r>
        <w:rPr>
          <w:rtl/>
        </w:rPr>
        <w:t>יוראי להב הרצנו</w:t>
      </w:r>
      <w:r>
        <w:rPr>
          <w:rtl/>
        </w:rPr>
        <w:tab/>
      </w:r>
      <w:r>
        <w:rPr>
          <w:rtl/>
        </w:rPr>
        <w:tab/>
        <w:t xml:space="preserve">–   </w:t>
      </w:r>
      <w:r>
        <w:rPr>
          <w:rFonts w:hint="cs"/>
          <w:rtl/>
        </w:rPr>
        <w:t>נגד</w:t>
      </w:r>
    </w:p>
    <w:p w:rsidR="009964FF" w:rsidRDefault="009964FF" w:rsidP="004279BA">
      <w:pPr>
        <w:rPr>
          <w:rtl/>
        </w:rPr>
      </w:pPr>
      <w:r>
        <w:rPr>
          <w:rtl/>
        </w:rPr>
        <w:t>מיקי לוי</w:t>
      </w:r>
      <w:r>
        <w:rPr>
          <w:rtl/>
        </w:rPr>
        <w:tab/>
      </w:r>
      <w:r>
        <w:rPr>
          <w:rtl/>
        </w:rPr>
        <w:tab/>
      </w:r>
      <w:r>
        <w:rPr>
          <w:rtl/>
        </w:rPr>
        <w:tab/>
        <w:t xml:space="preserve">–   </w:t>
      </w:r>
      <w:r>
        <w:rPr>
          <w:rFonts w:hint="cs"/>
          <w:rtl/>
        </w:rPr>
        <w:t>נגד</w:t>
      </w:r>
    </w:p>
    <w:p w:rsidR="009964FF" w:rsidRDefault="009964FF" w:rsidP="004279BA">
      <w:pPr>
        <w:rPr>
          <w:rtl/>
        </w:rPr>
      </w:pPr>
      <w:r>
        <w:rPr>
          <w:rtl/>
        </w:rPr>
        <w:t>אורלי לוי אבקסיס</w:t>
      </w:r>
      <w:r>
        <w:rPr>
          <w:rtl/>
        </w:rPr>
        <w:tab/>
        <w:t xml:space="preserve">–   </w:t>
      </w:r>
      <w:r>
        <w:rPr>
          <w:rFonts w:hint="cs"/>
          <w:rtl/>
        </w:rPr>
        <w:t>בעד</w:t>
      </w:r>
    </w:p>
    <w:p w:rsidR="009964FF" w:rsidRDefault="009964FF" w:rsidP="004279BA">
      <w:pPr>
        <w:rPr>
          <w:rtl/>
        </w:rPr>
      </w:pPr>
      <w:r>
        <w:rPr>
          <w:rtl/>
        </w:rPr>
        <w:t>יריב לוין</w:t>
      </w:r>
      <w:r>
        <w:rPr>
          <w:rtl/>
        </w:rPr>
        <w:tab/>
      </w:r>
      <w:r>
        <w:rPr>
          <w:rtl/>
        </w:rPr>
        <w:tab/>
      </w:r>
      <w:r>
        <w:rPr>
          <w:rtl/>
        </w:rPr>
        <w:tab/>
        <w:t xml:space="preserve">–   </w:t>
      </w:r>
      <w:r>
        <w:rPr>
          <w:rFonts w:hint="cs"/>
          <w:rtl/>
        </w:rPr>
        <w:t>בעד</w:t>
      </w:r>
    </w:p>
    <w:p w:rsidR="009964FF" w:rsidRDefault="009964FF" w:rsidP="004279BA">
      <w:pPr>
        <w:rPr>
          <w:rtl/>
        </w:rPr>
      </w:pPr>
      <w:r>
        <w:rPr>
          <w:rtl/>
        </w:rPr>
        <w:t>נעמה לזימי</w:t>
      </w:r>
      <w:r>
        <w:rPr>
          <w:rtl/>
        </w:rPr>
        <w:tab/>
      </w:r>
      <w:r>
        <w:rPr>
          <w:rtl/>
        </w:rPr>
        <w:tab/>
        <w:t xml:space="preserve">–   </w:t>
      </w:r>
      <w:r>
        <w:rPr>
          <w:rFonts w:hint="cs"/>
          <w:rtl/>
        </w:rPr>
        <w:t>נגד</w:t>
      </w:r>
    </w:p>
    <w:p w:rsidR="009964FF" w:rsidRDefault="009964FF" w:rsidP="004279BA">
      <w:pPr>
        <w:rPr>
          <w:rtl/>
        </w:rPr>
      </w:pPr>
      <w:r>
        <w:rPr>
          <w:rtl/>
        </w:rPr>
        <w:t>יעקב ליצמן</w:t>
      </w:r>
      <w:r>
        <w:rPr>
          <w:rtl/>
        </w:rPr>
        <w:tab/>
      </w:r>
      <w:r>
        <w:rPr>
          <w:rtl/>
        </w:rPr>
        <w:tab/>
        <w:t xml:space="preserve">–   </w:t>
      </w:r>
      <w:r>
        <w:rPr>
          <w:rFonts w:hint="cs"/>
          <w:rtl/>
        </w:rPr>
        <w:t>בעד</w:t>
      </w:r>
    </w:p>
    <w:p w:rsidR="009964FF" w:rsidRDefault="009964FF" w:rsidP="004279BA">
      <w:pPr>
        <w:rPr>
          <w:rtl/>
        </w:rPr>
      </w:pPr>
      <w:r>
        <w:rPr>
          <w:rtl/>
        </w:rPr>
        <w:t>גבי לסקי</w:t>
      </w:r>
      <w:r>
        <w:rPr>
          <w:rtl/>
        </w:rPr>
        <w:tab/>
      </w:r>
      <w:r>
        <w:rPr>
          <w:rtl/>
        </w:rPr>
        <w:tab/>
        <w:t xml:space="preserve">–   </w:t>
      </w:r>
      <w:r>
        <w:rPr>
          <w:rFonts w:hint="cs"/>
          <w:rtl/>
        </w:rPr>
        <w:t>נגד</w:t>
      </w:r>
    </w:p>
    <w:p w:rsidR="009964FF" w:rsidRDefault="009964FF" w:rsidP="004279BA">
      <w:pPr>
        <w:rPr>
          <w:rtl/>
        </w:rPr>
      </w:pPr>
      <w:r>
        <w:rPr>
          <w:rtl/>
        </w:rPr>
        <w:t>יאיר לפיד</w:t>
      </w:r>
      <w:r>
        <w:rPr>
          <w:rtl/>
        </w:rPr>
        <w:tab/>
      </w:r>
      <w:r>
        <w:rPr>
          <w:rtl/>
        </w:rPr>
        <w:tab/>
        <w:t xml:space="preserve">–   </w:t>
      </w:r>
      <w:r>
        <w:rPr>
          <w:rFonts w:hint="cs"/>
          <w:rtl/>
        </w:rPr>
        <w:t>אינו נוכח</w:t>
      </w:r>
    </w:p>
    <w:p w:rsidR="009964FF" w:rsidRDefault="009964FF" w:rsidP="004279BA">
      <w:pPr>
        <w:rPr>
          <w:rtl/>
        </w:rPr>
      </w:pPr>
      <w:r>
        <w:rPr>
          <w:rtl/>
        </w:rPr>
        <w:t>לימור מגן תלם</w:t>
      </w:r>
      <w:r>
        <w:rPr>
          <w:rtl/>
        </w:rPr>
        <w:tab/>
      </w:r>
      <w:r>
        <w:rPr>
          <w:rtl/>
        </w:rPr>
        <w:tab/>
        <w:t xml:space="preserve">–   </w:t>
      </w:r>
      <w:r>
        <w:rPr>
          <w:rFonts w:hint="cs"/>
          <w:rtl/>
        </w:rPr>
        <w:t>נגד</w:t>
      </w:r>
    </w:p>
    <w:p w:rsidR="009964FF" w:rsidRDefault="009964FF" w:rsidP="004279BA">
      <w:pPr>
        <w:rPr>
          <w:rtl/>
        </w:rPr>
      </w:pPr>
      <w:r>
        <w:rPr>
          <w:rtl/>
        </w:rPr>
        <w:t>אמילי חיה מואטי</w:t>
      </w:r>
      <w:r>
        <w:rPr>
          <w:rtl/>
        </w:rPr>
        <w:tab/>
      </w:r>
      <w:r>
        <w:rPr>
          <w:rtl/>
        </w:rPr>
        <w:tab/>
        <w:t xml:space="preserve">–   </w:t>
      </w:r>
      <w:r>
        <w:rPr>
          <w:rFonts w:hint="cs"/>
          <w:rtl/>
        </w:rPr>
        <w:t>נגד</w:t>
      </w:r>
    </w:p>
    <w:p w:rsidR="009964FF" w:rsidRDefault="009964FF" w:rsidP="004279BA">
      <w:pPr>
        <w:rPr>
          <w:rtl/>
        </w:rPr>
      </w:pPr>
      <w:r>
        <w:rPr>
          <w:rtl/>
        </w:rPr>
        <w:t>פטין מולא</w:t>
      </w:r>
      <w:r>
        <w:rPr>
          <w:rtl/>
        </w:rPr>
        <w:tab/>
      </w:r>
      <w:r>
        <w:rPr>
          <w:rtl/>
        </w:rPr>
        <w:tab/>
        <w:t xml:space="preserve">–   </w:t>
      </w:r>
      <w:r>
        <w:rPr>
          <w:rFonts w:hint="cs"/>
          <w:rtl/>
        </w:rPr>
        <w:t>בעד</w:t>
      </w:r>
    </w:p>
    <w:p w:rsidR="009964FF" w:rsidRDefault="009964FF" w:rsidP="004279BA">
      <w:pPr>
        <w:rPr>
          <w:rtl/>
        </w:rPr>
      </w:pPr>
      <w:r>
        <w:rPr>
          <w:rtl/>
        </w:rPr>
        <w:t>טטיאנה מזרסקי</w:t>
      </w:r>
      <w:r>
        <w:rPr>
          <w:rtl/>
        </w:rPr>
        <w:tab/>
      </w:r>
      <w:r>
        <w:rPr>
          <w:rtl/>
        </w:rPr>
        <w:tab/>
        <w:t xml:space="preserve">–   </w:t>
      </w:r>
      <w:r>
        <w:rPr>
          <w:rFonts w:hint="cs"/>
          <w:rtl/>
        </w:rPr>
        <w:t>אינה נוכחת</w:t>
      </w:r>
    </w:p>
    <w:p w:rsidR="009964FF" w:rsidRDefault="009964FF" w:rsidP="004279BA">
      <w:pPr>
        <w:rPr>
          <w:rtl/>
        </w:rPr>
      </w:pPr>
      <w:r>
        <w:rPr>
          <w:rtl/>
        </w:rPr>
        <w:t>מרב מיכאלי</w:t>
      </w:r>
      <w:r>
        <w:rPr>
          <w:rtl/>
        </w:rPr>
        <w:tab/>
      </w:r>
      <w:r>
        <w:rPr>
          <w:rtl/>
        </w:rPr>
        <w:tab/>
        <w:t xml:space="preserve">–   </w:t>
      </w:r>
      <w:r>
        <w:rPr>
          <w:rFonts w:hint="cs"/>
          <w:rtl/>
        </w:rPr>
        <w:t>נגד</w:t>
      </w:r>
    </w:p>
    <w:p w:rsidR="009964FF" w:rsidRDefault="009964FF" w:rsidP="004279BA">
      <w:pPr>
        <w:rPr>
          <w:rtl/>
        </w:rPr>
      </w:pPr>
      <w:r>
        <w:rPr>
          <w:rtl/>
        </w:rPr>
        <w:t>יוליה מלינובסקי</w:t>
      </w:r>
      <w:r>
        <w:rPr>
          <w:rtl/>
        </w:rPr>
        <w:tab/>
      </w:r>
      <w:r>
        <w:rPr>
          <w:rtl/>
        </w:rPr>
        <w:tab/>
        <w:t xml:space="preserve">–   </w:t>
      </w:r>
      <w:r>
        <w:rPr>
          <w:rFonts w:hint="cs"/>
          <w:rtl/>
        </w:rPr>
        <w:t>אינה נוכחת</w:t>
      </w:r>
    </w:p>
    <w:p w:rsidR="009964FF" w:rsidRDefault="009964FF" w:rsidP="004279BA">
      <w:pPr>
        <w:rPr>
          <w:rtl/>
        </w:rPr>
      </w:pPr>
      <w:r>
        <w:rPr>
          <w:rtl/>
        </w:rPr>
        <w:t>מיכאל מלכיאלי</w:t>
      </w:r>
      <w:r>
        <w:rPr>
          <w:rtl/>
        </w:rPr>
        <w:tab/>
      </w:r>
      <w:r>
        <w:rPr>
          <w:rtl/>
        </w:rPr>
        <w:tab/>
        <w:t xml:space="preserve">–   </w:t>
      </w:r>
      <w:r>
        <w:rPr>
          <w:rFonts w:hint="cs"/>
          <w:rtl/>
        </w:rPr>
        <w:t>בעד</w:t>
      </w:r>
    </w:p>
    <w:p w:rsidR="009964FF" w:rsidRDefault="009964FF" w:rsidP="004279BA">
      <w:pPr>
        <w:rPr>
          <w:rtl/>
        </w:rPr>
      </w:pPr>
      <w:r>
        <w:rPr>
          <w:rtl/>
        </w:rPr>
        <w:t>אבי מעוז</w:t>
      </w:r>
      <w:r>
        <w:rPr>
          <w:rtl/>
        </w:rPr>
        <w:tab/>
      </w:r>
      <w:r>
        <w:rPr>
          <w:rtl/>
        </w:rPr>
        <w:tab/>
        <w:t xml:space="preserve">–   </w:t>
      </w:r>
      <w:r>
        <w:rPr>
          <w:rFonts w:hint="cs"/>
          <w:rtl/>
        </w:rPr>
        <w:t>בעד</w:t>
      </w:r>
    </w:p>
    <w:p w:rsidR="009964FF" w:rsidRDefault="009964FF" w:rsidP="004279BA">
      <w:pPr>
        <w:rPr>
          <w:rtl/>
        </w:rPr>
      </w:pPr>
      <w:r>
        <w:rPr>
          <w:rtl/>
        </w:rPr>
        <w:lastRenderedPageBreak/>
        <w:t>אורי מקלב</w:t>
      </w:r>
      <w:r>
        <w:rPr>
          <w:rtl/>
        </w:rPr>
        <w:tab/>
      </w:r>
      <w:r>
        <w:rPr>
          <w:rtl/>
        </w:rPr>
        <w:tab/>
        <w:t xml:space="preserve">–   </w:t>
      </w:r>
      <w:r>
        <w:rPr>
          <w:rFonts w:hint="cs"/>
          <w:rtl/>
        </w:rPr>
        <w:t>בעד</w:t>
      </w:r>
    </w:p>
    <w:p w:rsidR="009964FF" w:rsidRDefault="009964FF" w:rsidP="004279BA">
      <w:pPr>
        <w:rPr>
          <w:rtl/>
        </w:rPr>
      </w:pPr>
      <w:r>
        <w:rPr>
          <w:rtl/>
        </w:rPr>
        <w:t>אבתיסאם מראענה</w:t>
      </w:r>
      <w:r>
        <w:rPr>
          <w:rtl/>
        </w:rPr>
        <w:tab/>
        <w:t xml:space="preserve">–   </w:t>
      </w:r>
      <w:r>
        <w:rPr>
          <w:rFonts w:hint="cs"/>
          <w:rtl/>
        </w:rPr>
        <w:t>נגד</w:t>
      </w:r>
    </w:p>
    <w:p w:rsidR="009964FF" w:rsidRDefault="009964FF" w:rsidP="004279BA">
      <w:pPr>
        <w:rPr>
          <w:rtl/>
        </w:rPr>
      </w:pPr>
      <w:r>
        <w:rPr>
          <w:rtl/>
        </w:rPr>
        <w:t>יעקב מרגי</w:t>
      </w:r>
      <w:r>
        <w:rPr>
          <w:rtl/>
        </w:rPr>
        <w:tab/>
      </w:r>
      <w:r>
        <w:rPr>
          <w:rtl/>
        </w:rPr>
        <w:tab/>
        <w:t xml:space="preserve">–   </w:t>
      </w:r>
      <w:r>
        <w:rPr>
          <w:rFonts w:hint="cs"/>
          <w:rtl/>
        </w:rPr>
        <w:t>בעד</w:t>
      </w:r>
    </w:p>
    <w:p w:rsidR="009964FF" w:rsidRDefault="009964FF" w:rsidP="004279BA">
      <w:pPr>
        <w:rPr>
          <w:rtl/>
        </w:rPr>
      </w:pPr>
      <w:r>
        <w:rPr>
          <w:rtl/>
        </w:rPr>
        <w:t>מופיד מרעי</w:t>
      </w:r>
      <w:r>
        <w:rPr>
          <w:rtl/>
        </w:rPr>
        <w:tab/>
      </w:r>
      <w:r>
        <w:rPr>
          <w:rtl/>
        </w:rPr>
        <w:tab/>
        <w:t xml:space="preserve">–   </w:t>
      </w:r>
      <w:r>
        <w:rPr>
          <w:rFonts w:hint="cs"/>
          <w:rtl/>
        </w:rPr>
        <w:t>נגד</w:t>
      </w:r>
    </w:p>
    <w:p w:rsidR="009964FF" w:rsidRDefault="009964FF" w:rsidP="004279BA">
      <w:pPr>
        <w:rPr>
          <w:rtl/>
        </w:rPr>
      </w:pPr>
      <w:r>
        <w:rPr>
          <w:rtl/>
        </w:rPr>
        <w:t>בנימין נתניהו</w:t>
      </w:r>
      <w:r>
        <w:rPr>
          <w:rtl/>
        </w:rPr>
        <w:tab/>
      </w:r>
      <w:r>
        <w:rPr>
          <w:rtl/>
        </w:rPr>
        <w:tab/>
        <w:t xml:space="preserve">–   </w:t>
      </w:r>
      <w:r>
        <w:rPr>
          <w:rFonts w:hint="cs"/>
          <w:rtl/>
        </w:rPr>
        <w:t>בעד</w:t>
      </w:r>
    </w:p>
    <w:p w:rsidR="009964FF" w:rsidRDefault="009964FF" w:rsidP="004279BA">
      <w:pPr>
        <w:rPr>
          <w:rtl/>
        </w:rPr>
      </w:pPr>
      <w:r>
        <w:rPr>
          <w:rtl/>
        </w:rPr>
        <w:t>יואב סגלוביץ'</w:t>
      </w:r>
      <w:r>
        <w:rPr>
          <w:rtl/>
        </w:rPr>
        <w:tab/>
      </w:r>
      <w:r>
        <w:rPr>
          <w:rtl/>
        </w:rPr>
        <w:tab/>
        <w:t xml:space="preserve">–   </w:t>
      </w:r>
      <w:r>
        <w:rPr>
          <w:rFonts w:hint="cs"/>
          <w:rtl/>
        </w:rPr>
        <w:t>נגד</w:t>
      </w:r>
    </w:p>
    <w:p w:rsidR="009964FF" w:rsidRDefault="009964FF" w:rsidP="004279BA">
      <w:pPr>
        <w:rPr>
          <w:rtl/>
        </w:rPr>
      </w:pPr>
      <w:r>
        <w:rPr>
          <w:rtl/>
        </w:rPr>
        <w:t>יבגני סובה</w:t>
      </w:r>
      <w:r>
        <w:rPr>
          <w:rtl/>
        </w:rPr>
        <w:tab/>
      </w:r>
      <w:r>
        <w:rPr>
          <w:rtl/>
        </w:rPr>
        <w:tab/>
        <w:t xml:space="preserve">–   </w:t>
      </w:r>
      <w:r>
        <w:rPr>
          <w:rFonts w:hint="cs"/>
          <w:rtl/>
        </w:rPr>
        <w:t>נגד</w:t>
      </w:r>
    </w:p>
    <w:p w:rsidR="009964FF" w:rsidRDefault="009964FF" w:rsidP="004279BA">
      <w:pPr>
        <w:rPr>
          <w:rtl/>
        </w:rPr>
      </w:pPr>
      <w:r>
        <w:rPr>
          <w:rtl/>
        </w:rPr>
        <w:t>אופיר סופר</w:t>
      </w:r>
      <w:r>
        <w:rPr>
          <w:rtl/>
        </w:rPr>
        <w:tab/>
      </w:r>
      <w:r>
        <w:rPr>
          <w:rtl/>
        </w:rPr>
        <w:tab/>
        <w:t xml:space="preserve">–   </w:t>
      </w:r>
      <w:r>
        <w:rPr>
          <w:rFonts w:hint="cs"/>
          <w:rtl/>
        </w:rPr>
        <w:t>בעד</w:t>
      </w:r>
    </w:p>
    <w:p w:rsidR="009964FF" w:rsidRDefault="009964FF" w:rsidP="004279BA">
      <w:pPr>
        <w:rPr>
          <w:rtl/>
        </w:rPr>
      </w:pPr>
      <w:r>
        <w:rPr>
          <w:rtl/>
        </w:rPr>
        <w:t>אורית מלכה סטרוק</w:t>
      </w:r>
      <w:r>
        <w:rPr>
          <w:rtl/>
        </w:rPr>
        <w:tab/>
        <w:t xml:space="preserve">–   </w:t>
      </w:r>
      <w:r>
        <w:rPr>
          <w:rFonts w:hint="cs"/>
          <w:rtl/>
        </w:rPr>
        <w:t>בעד</w:t>
      </w:r>
    </w:p>
    <w:p w:rsidR="009964FF" w:rsidRDefault="009964FF" w:rsidP="004279BA">
      <w:pPr>
        <w:rPr>
          <w:rtl/>
        </w:rPr>
      </w:pPr>
      <w:r>
        <w:rPr>
          <w:rtl/>
        </w:rPr>
        <w:t>עידית סילמן</w:t>
      </w:r>
      <w:r>
        <w:rPr>
          <w:rtl/>
        </w:rPr>
        <w:tab/>
      </w:r>
      <w:r>
        <w:rPr>
          <w:rtl/>
        </w:rPr>
        <w:tab/>
        <w:t xml:space="preserve">–   </w:t>
      </w:r>
      <w:r>
        <w:rPr>
          <w:rFonts w:hint="cs"/>
          <w:rtl/>
        </w:rPr>
        <w:t>אינה נוכחת</w:t>
      </w:r>
    </w:p>
    <w:p w:rsidR="009964FF" w:rsidRDefault="009964FF" w:rsidP="004279BA">
      <w:pPr>
        <w:rPr>
          <w:rtl/>
        </w:rPr>
      </w:pPr>
    </w:p>
    <w:p w:rsidR="009964FF" w:rsidRDefault="009964FF" w:rsidP="004279BA">
      <w:pPr>
        <w:pStyle w:val="af5"/>
        <w:keepNext/>
        <w:rPr>
          <w:rtl/>
        </w:rPr>
      </w:pPr>
      <w:r w:rsidRPr="006F77A8">
        <w:rPr>
          <w:rStyle w:val="TagStyle"/>
          <w:rtl/>
        </w:rPr>
        <w:t xml:space="preserve"> &lt;&lt; קריאה &gt;&gt; </w:t>
      </w:r>
      <w:r>
        <w:rPr>
          <w:rtl/>
        </w:rPr>
        <w:t>קריאות:</w:t>
      </w:r>
      <w:r w:rsidRPr="006F77A8">
        <w:rPr>
          <w:rStyle w:val="TagStyle"/>
          <w:rtl/>
        </w:rPr>
        <w:t xml:space="preserve"> &lt;&lt; קריאה &gt;&gt;</w:t>
      </w:r>
      <w:r>
        <w:rPr>
          <w:rtl/>
        </w:rPr>
        <w:t xml:space="preserve">   </w:t>
      </w:r>
    </w:p>
    <w:p w:rsidR="009964FF" w:rsidRDefault="009964FF" w:rsidP="00C979CC">
      <w:pPr>
        <w:rPr>
          <w:rtl/>
          <w:lang w:eastAsia="he-IL"/>
        </w:rPr>
      </w:pPr>
    </w:p>
    <w:p w:rsidR="009964FF" w:rsidRDefault="009964FF" w:rsidP="004279BA">
      <w:pPr>
        <w:rPr>
          <w:rtl/>
          <w:lang w:eastAsia="he-IL"/>
        </w:rPr>
      </w:pPr>
      <w:bookmarkStart w:id="22625" w:name="_ETM_Q57_450900"/>
      <w:bookmarkEnd w:id="22625"/>
      <w:r>
        <w:rPr>
          <w:rFonts w:hint="cs"/>
          <w:rtl/>
          <w:lang w:eastAsia="he-IL"/>
        </w:rPr>
        <w:t>איפה  את?</w:t>
      </w:r>
      <w:r>
        <w:rPr>
          <w:rFonts w:hint="cs"/>
          <w:lang w:eastAsia="he-IL"/>
        </w:rPr>
        <w:t xml:space="preserve"> </w:t>
      </w:r>
      <w:bookmarkStart w:id="22626" w:name="_ETM_Q57_452293"/>
      <w:bookmarkEnd w:id="22626"/>
      <w:r>
        <w:rPr>
          <w:rFonts w:hint="cs"/>
          <w:rtl/>
          <w:lang w:eastAsia="he-IL"/>
        </w:rPr>
        <w:t>איפה את?</w:t>
      </w:r>
      <w:bookmarkStart w:id="22627" w:name="_ETM_Q57_454821"/>
      <w:bookmarkEnd w:id="22627"/>
    </w:p>
    <w:p w:rsidR="009964FF" w:rsidRDefault="009964FF" w:rsidP="004279BA">
      <w:pPr>
        <w:rPr>
          <w:rtl/>
          <w:lang w:eastAsia="he-IL"/>
        </w:rPr>
      </w:pPr>
      <w:bookmarkStart w:id="22628" w:name="_ETM_Q57_454908"/>
      <w:bookmarkEnd w:id="22628"/>
    </w:p>
    <w:p w:rsidR="009964FF" w:rsidRDefault="009964FF" w:rsidP="004279BA">
      <w:pPr>
        <w:pStyle w:val="af5"/>
        <w:keepNext/>
        <w:rPr>
          <w:rtl/>
        </w:rPr>
      </w:pPr>
      <w:bookmarkStart w:id="22629" w:name="ET_interruption_5802_26"/>
      <w:r w:rsidRPr="006F77A8">
        <w:rPr>
          <w:rStyle w:val="TagStyle"/>
          <w:rtl/>
        </w:rPr>
        <w:t xml:space="preserve"> &lt;&lt; קריאה &gt;&gt; </w:t>
      </w:r>
      <w:r>
        <w:rPr>
          <w:rtl/>
        </w:rPr>
        <w:t>שלמה קרעי (הליכוד):</w:t>
      </w:r>
      <w:r w:rsidRPr="006F77A8">
        <w:rPr>
          <w:rStyle w:val="TagStyle"/>
          <w:rtl/>
        </w:rPr>
        <w:t xml:space="preserve"> &lt;&lt; קריאה &gt;&gt;</w:t>
      </w:r>
      <w:r>
        <w:rPr>
          <w:rtl/>
        </w:rPr>
        <w:t xml:space="preserve">   </w:t>
      </w:r>
      <w:bookmarkEnd w:id="22629"/>
    </w:p>
    <w:p w:rsidR="009964FF" w:rsidRDefault="009964FF" w:rsidP="00C979CC">
      <w:pPr>
        <w:rPr>
          <w:rtl/>
          <w:lang w:eastAsia="he-IL"/>
        </w:rPr>
      </w:pPr>
    </w:p>
    <w:p w:rsidR="009964FF" w:rsidRDefault="009964FF" w:rsidP="004279BA">
      <w:pPr>
        <w:rPr>
          <w:rtl/>
          <w:lang w:eastAsia="he-IL"/>
        </w:rPr>
      </w:pPr>
      <w:bookmarkStart w:id="22630" w:name="_ETM_Q57_451548"/>
      <w:bookmarkEnd w:id="22630"/>
      <w:r>
        <w:rPr>
          <w:rFonts w:hint="cs"/>
          <w:rtl/>
          <w:lang w:eastAsia="he-IL"/>
        </w:rPr>
        <w:t xml:space="preserve">הופה, גם סילמן ברחה. </w:t>
      </w:r>
    </w:p>
    <w:p w:rsidR="009964FF" w:rsidRDefault="009964FF" w:rsidP="004279BA">
      <w:pPr>
        <w:rPr>
          <w:rtl/>
          <w:lang w:eastAsia="he-IL"/>
        </w:rPr>
      </w:pPr>
      <w:bookmarkStart w:id="22631" w:name="_ETM_Q57_453396"/>
      <w:bookmarkStart w:id="22632" w:name="_ETM_Q57_453481"/>
      <w:bookmarkEnd w:id="22631"/>
      <w:bookmarkEnd w:id="22632"/>
    </w:p>
    <w:p w:rsidR="009964FF" w:rsidRDefault="009964FF" w:rsidP="004279BA">
      <w:pPr>
        <w:pStyle w:val="af6"/>
        <w:keepNext/>
        <w:rPr>
          <w:rtl/>
        </w:rPr>
      </w:pPr>
      <w:r w:rsidRPr="006F77A8">
        <w:rPr>
          <w:rStyle w:val="TagStyle"/>
          <w:rtl/>
        </w:rPr>
        <w:t xml:space="preserve"> &lt;&lt; יור &gt;&gt; </w:t>
      </w:r>
      <w:r>
        <w:rPr>
          <w:rtl/>
        </w:rPr>
        <w:t>היו"ר מיקי לוי:</w:t>
      </w:r>
      <w:r w:rsidRPr="006F77A8">
        <w:rPr>
          <w:rStyle w:val="TagStyle"/>
          <w:rtl/>
        </w:rPr>
        <w:t xml:space="preserve"> &lt;&lt; יור &gt;&gt;</w:t>
      </w:r>
      <w:r>
        <w:rPr>
          <w:rtl/>
        </w:rPr>
        <w:t xml:space="preserve">   </w:t>
      </w:r>
    </w:p>
    <w:p w:rsidR="009964FF" w:rsidRDefault="009964FF" w:rsidP="00C979CC">
      <w:pPr>
        <w:rPr>
          <w:rtl/>
          <w:lang w:eastAsia="he-IL"/>
        </w:rPr>
      </w:pPr>
    </w:p>
    <w:p w:rsidR="009964FF" w:rsidRPr="006F77A8" w:rsidRDefault="009964FF" w:rsidP="004279BA">
      <w:pPr>
        <w:rPr>
          <w:rtl/>
          <w:lang w:eastAsia="he-IL"/>
        </w:rPr>
      </w:pPr>
      <w:bookmarkStart w:id="22633" w:name="_ETM_Q57_454376"/>
      <w:bookmarkEnd w:id="22633"/>
      <w:r>
        <w:rPr>
          <w:rFonts w:hint="cs"/>
          <w:rtl/>
          <w:lang w:eastAsia="he-IL"/>
        </w:rPr>
        <w:t xml:space="preserve">חבר הכנסת קרעי, די, אנחנו </w:t>
      </w:r>
      <w:bookmarkStart w:id="22634" w:name="_ETM_Q57_458979"/>
      <w:bookmarkEnd w:id="22634"/>
      <w:r>
        <w:rPr>
          <w:rFonts w:hint="cs"/>
          <w:rtl/>
          <w:lang w:eastAsia="he-IL"/>
        </w:rPr>
        <w:t>באמצע ההצבעה. די.</w:t>
      </w:r>
    </w:p>
    <w:p w:rsidR="009964FF" w:rsidRDefault="009964FF" w:rsidP="004279BA">
      <w:pPr>
        <w:rPr>
          <w:rtl/>
        </w:rPr>
      </w:pPr>
    </w:p>
    <w:p w:rsidR="009964FF" w:rsidRDefault="009964FF" w:rsidP="004279BA">
      <w:pPr>
        <w:pStyle w:val="af5"/>
        <w:rPr>
          <w:rtl/>
        </w:rPr>
      </w:pPr>
      <w:bookmarkStart w:id="22635" w:name="ET_interruption_4926_28"/>
      <w:r w:rsidRPr="00C30FC4">
        <w:rPr>
          <w:rStyle w:val="TagStyle"/>
          <w:rtl/>
        </w:rPr>
        <w:t xml:space="preserve"> &lt;&lt; קריאה &gt;&gt;</w:t>
      </w:r>
      <w:r w:rsidRPr="006F77A8">
        <w:rPr>
          <w:rStyle w:val="TagStyle"/>
          <w:rtl/>
        </w:rPr>
        <w:t xml:space="preserve"> </w:t>
      </w:r>
      <w:r>
        <w:rPr>
          <w:rtl/>
        </w:rPr>
        <w:t>מזכירת הכנסת ירדנה מלר-הורוביץ:</w:t>
      </w:r>
      <w:r w:rsidRPr="006F77A8">
        <w:rPr>
          <w:rStyle w:val="TagStyle"/>
          <w:rtl/>
        </w:rPr>
        <w:t xml:space="preserve"> </w:t>
      </w:r>
      <w:r w:rsidRPr="00C30FC4">
        <w:rPr>
          <w:rStyle w:val="TagStyle"/>
          <w:rtl/>
        </w:rPr>
        <w:t xml:space="preserve">&lt;&lt; קריאה &gt;&gt; </w:t>
      </w:r>
      <w:r>
        <w:rPr>
          <w:rtl/>
        </w:rPr>
        <w:t xml:space="preserve">   </w:t>
      </w:r>
      <w:bookmarkEnd w:id="22635"/>
    </w:p>
    <w:p w:rsidR="009964FF" w:rsidRDefault="009964FF" w:rsidP="004279BA">
      <w:pPr>
        <w:ind w:firstLine="0"/>
        <w:rPr>
          <w:rtl/>
          <w:lang w:eastAsia="he-IL"/>
        </w:rPr>
      </w:pPr>
      <w:r>
        <w:rPr>
          <w:rFonts w:hint="cs"/>
          <w:rtl/>
          <w:lang w:eastAsia="he-IL"/>
        </w:rPr>
        <w:t>(קוראת בשמות חברי הכנסת)</w:t>
      </w:r>
    </w:p>
    <w:p w:rsidR="009964FF" w:rsidRPr="00C30FC4" w:rsidRDefault="009964FF" w:rsidP="004279BA">
      <w:pPr>
        <w:rPr>
          <w:rtl/>
          <w:lang w:eastAsia="he-IL"/>
        </w:rPr>
      </w:pPr>
    </w:p>
    <w:p w:rsidR="009964FF" w:rsidRDefault="009964FF" w:rsidP="004279BA">
      <w:pPr>
        <w:rPr>
          <w:rtl/>
        </w:rPr>
      </w:pPr>
      <w:bookmarkStart w:id="22636" w:name="_ETM_Q57_461882"/>
      <w:bookmarkEnd w:id="22636"/>
      <w:r>
        <w:rPr>
          <w:rtl/>
        </w:rPr>
        <w:t>עלי סלאלחה</w:t>
      </w:r>
      <w:r>
        <w:rPr>
          <w:rtl/>
        </w:rPr>
        <w:tab/>
      </w:r>
      <w:r>
        <w:rPr>
          <w:rtl/>
        </w:rPr>
        <w:tab/>
        <w:t xml:space="preserve">–   </w:t>
      </w:r>
      <w:r>
        <w:rPr>
          <w:rFonts w:hint="cs"/>
          <w:rtl/>
        </w:rPr>
        <w:t>נגד</w:t>
      </w:r>
    </w:p>
    <w:p w:rsidR="009964FF" w:rsidRDefault="009964FF" w:rsidP="004279BA">
      <w:pPr>
        <w:rPr>
          <w:rtl/>
        </w:rPr>
      </w:pPr>
      <w:r>
        <w:rPr>
          <w:rtl/>
        </w:rPr>
        <w:t>בצלאל סמוטריץ'</w:t>
      </w:r>
      <w:r>
        <w:rPr>
          <w:rtl/>
        </w:rPr>
        <w:tab/>
      </w:r>
      <w:r>
        <w:rPr>
          <w:rtl/>
        </w:rPr>
        <w:tab/>
        <w:t xml:space="preserve">–   </w:t>
      </w:r>
      <w:r>
        <w:rPr>
          <w:rFonts w:hint="cs"/>
          <w:rtl/>
        </w:rPr>
        <w:t>בעד</w:t>
      </w:r>
    </w:p>
    <w:p w:rsidR="009964FF" w:rsidRDefault="009964FF" w:rsidP="004279BA">
      <w:pPr>
        <w:rPr>
          <w:rtl/>
        </w:rPr>
      </w:pPr>
      <w:r>
        <w:rPr>
          <w:rtl/>
        </w:rPr>
        <w:t>אוסאמה סעדי</w:t>
      </w:r>
      <w:r>
        <w:rPr>
          <w:rtl/>
        </w:rPr>
        <w:tab/>
      </w:r>
      <w:r>
        <w:rPr>
          <w:rtl/>
        </w:rPr>
        <w:tab/>
        <w:t xml:space="preserve">–   </w:t>
      </w:r>
      <w:r>
        <w:rPr>
          <w:rFonts w:hint="cs"/>
          <w:rtl/>
        </w:rPr>
        <w:t>נגד</w:t>
      </w:r>
    </w:p>
    <w:p w:rsidR="009964FF" w:rsidRDefault="009964FF" w:rsidP="004279BA">
      <w:pPr>
        <w:rPr>
          <w:rtl/>
        </w:rPr>
      </w:pPr>
      <w:r>
        <w:rPr>
          <w:rtl/>
        </w:rPr>
        <w:t>מנסור עבאס</w:t>
      </w:r>
      <w:r>
        <w:rPr>
          <w:rtl/>
        </w:rPr>
        <w:tab/>
      </w:r>
      <w:r>
        <w:rPr>
          <w:rtl/>
        </w:rPr>
        <w:tab/>
        <w:t xml:space="preserve">–   </w:t>
      </w:r>
      <w:r>
        <w:rPr>
          <w:rFonts w:hint="cs"/>
          <w:rtl/>
        </w:rPr>
        <w:t>נגד</w:t>
      </w:r>
    </w:p>
    <w:p w:rsidR="009964FF" w:rsidRDefault="009964FF" w:rsidP="004279BA">
      <w:pPr>
        <w:rPr>
          <w:rtl/>
        </w:rPr>
      </w:pPr>
      <w:r>
        <w:rPr>
          <w:rtl/>
        </w:rPr>
        <w:t>איימן עודה</w:t>
      </w:r>
      <w:r>
        <w:rPr>
          <w:rtl/>
        </w:rPr>
        <w:tab/>
      </w:r>
      <w:r>
        <w:rPr>
          <w:rtl/>
        </w:rPr>
        <w:tab/>
        <w:t xml:space="preserve">–   </w:t>
      </w:r>
      <w:r>
        <w:rPr>
          <w:rFonts w:hint="cs"/>
          <w:rtl/>
        </w:rPr>
        <w:t>נגד</w:t>
      </w:r>
    </w:p>
    <w:p w:rsidR="009964FF" w:rsidRDefault="009964FF" w:rsidP="004279BA">
      <w:pPr>
        <w:rPr>
          <w:rtl/>
        </w:rPr>
      </w:pPr>
      <w:r>
        <w:rPr>
          <w:rtl/>
        </w:rPr>
        <w:t>חוה אתי עטייה</w:t>
      </w:r>
      <w:r>
        <w:rPr>
          <w:rtl/>
        </w:rPr>
        <w:tab/>
      </w:r>
      <w:r>
        <w:rPr>
          <w:rtl/>
        </w:rPr>
        <w:tab/>
        <w:t xml:space="preserve">–   </w:t>
      </w:r>
      <w:r>
        <w:rPr>
          <w:rFonts w:hint="cs"/>
          <w:rtl/>
        </w:rPr>
        <w:t>בעד</w:t>
      </w:r>
    </w:p>
    <w:p w:rsidR="009964FF" w:rsidRDefault="009964FF" w:rsidP="004279BA">
      <w:pPr>
        <w:rPr>
          <w:rtl/>
        </w:rPr>
      </w:pPr>
      <w:r>
        <w:rPr>
          <w:rtl/>
        </w:rPr>
        <w:t>יצחק פינדרוס</w:t>
      </w:r>
      <w:r>
        <w:rPr>
          <w:rtl/>
        </w:rPr>
        <w:tab/>
      </w:r>
      <w:r>
        <w:rPr>
          <w:rtl/>
        </w:rPr>
        <w:tab/>
        <w:t xml:space="preserve">–   </w:t>
      </w:r>
      <w:r>
        <w:rPr>
          <w:rFonts w:hint="cs"/>
          <w:rtl/>
        </w:rPr>
        <w:t>בעד</w:t>
      </w:r>
    </w:p>
    <w:p w:rsidR="009964FF" w:rsidRDefault="009964FF" w:rsidP="004279BA">
      <w:pPr>
        <w:rPr>
          <w:rtl/>
        </w:rPr>
      </w:pPr>
      <w:r>
        <w:rPr>
          <w:rtl/>
        </w:rPr>
        <w:t>שירלי פינטו קדוש</w:t>
      </w:r>
      <w:r>
        <w:rPr>
          <w:rtl/>
        </w:rPr>
        <w:tab/>
        <w:t xml:space="preserve">–   </w:t>
      </w:r>
      <w:r>
        <w:rPr>
          <w:rFonts w:hint="cs"/>
          <w:rtl/>
        </w:rPr>
        <w:t>אינה נוכחת</w:t>
      </w:r>
    </w:p>
    <w:p w:rsidR="009964FF" w:rsidRDefault="009964FF" w:rsidP="004279BA">
      <w:pPr>
        <w:rPr>
          <w:rtl/>
        </w:rPr>
      </w:pPr>
      <w:r>
        <w:rPr>
          <w:rtl/>
        </w:rPr>
        <w:t>מאיר פרוש</w:t>
      </w:r>
      <w:r>
        <w:rPr>
          <w:rtl/>
        </w:rPr>
        <w:tab/>
      </w:r>
      <w:r>
        <w:rPr>
          <w:rtl/>
        </w:rPr>
        <w:tab/>
        <w:t xml:space="preserve">–   </w:t>
      </w:r>
      <w:r>
        <w:rPr>
          <w:rFonts w:hint="cs"/>
          <w:rtl/>
        </w:rPr>
        <w:t>בעד</w:t>
      </w:r>
    </w:p>
    <w:p w:rsidR="009964FF" w:rsidRDefault="009964FF" w:rsidP="004279BA">
      <w:pPr>
        <w:rPr>
          <w:rtl/>
        </w:rPr>
      </w:pPr>
      <w:r>
        <w:rPr>
          <w:rtl/>
        </w:rPr>
        <w:t>יסמין פרידמן</w:t>
      </w:r>
      <w:r>
        <w:rPr>
          <w:rtl/>
        </w:rPr>
        <w:tab/>
      </w:r>
      <w:r>
        <w:rPr>
          <w:rtl/>
        </w:rPr>
        <w:tab/>
        <w:t xml:space="preserve">–   </w:t>
      </w:r>
      <w:r>
        <w:rPr>
          <w:rFonts w:hint="cs"/>
          <w:rtl/>
        </w:rPr>
        <w:t>נגד</w:t>
      </w:r>
    </w:p>
    <w:p w:rsidR="009964FF" w:rsidRDefault="009964FF" w:rsidP="004279BA">
      <w:pPr>
        <w:rPr>
          <w:rtl/>
        </w:rPr>
      </w:pPr>
      <w:r>
        <w:rPr>
          <w:rtl/>
        </w:rPr>
        <w:lastRenderedPageBreak/>
        <w:t>אביר קארה</w:t>
      </w:r>
      <w:r>
        <w:rPr>
          <w:rtl/>
        </w:rPr>
        <w:tab/>
      </w:r>
      <w:r>
        <w:rPr>
          <w:rtl/>
        </w:rPr>
        <w:tab/>
        <w:t xml:space="preserve">–   </w:t>
      </w:r>
      <w:r>
        <w:rPr>
          <w:rFonts w:hint="cs"/>
          <w:rtl/>
        </w:rPr>
        <w:t>נגד</w:t>
      </w:r>
    </w:p>
    <w:p w:rsidR="009964FF" w:rsidRDefault="009964FF" w:rsidP="004279BA">
      <w:pPr>
        <w:rPr>
          <w:rtl/>
        </w:rPr>
      </w:pPr>
      <w:r>
        <w:rPr>
          <w:rtl/>
        </w:rPr>
        <w:t>אלכס קושניר</w:t>
      </w:r>
      <w:r>
        <w:rPr>
          <w:rtl/>
        </w:rPr>
        <w:tab/>
      </w:r>
      <w:r>
        <w:rPr>
          <w:rtl/>
        </w:rPr>
        <w:tab/>
        <w:t xml:space="preserve">–   </w:t>
      </w:r>
      <w:r>
        <w:rPr>
          <w:rFonts w:hint="cs"/>
          <w:rtl/>
        </w:rPr>
        <w:t>נגד</w:t>
      </w:r>
    </w:p>
    <w:p w:rsidR="009964FF" w:rsidRDefault="009964FF" w:rsidP="004279BA">
      <w:pPr>
        <w:rPr>
          <w:rtl/>
        </w:rPr>
      </w:pPr>
      <w:r>
        <w:rPr>
          <w:rtl/>
        </w:rPr>
        <w:t>יואב קיש</w:t>
      </w:r>
      <w:r>
        <w:rPr>
          <w:rtl/>
        </w:rPr>
        <w:tab/>
      </w:r>
      <w:r>
        <w:rPr>
          <w:rtl/>
        </w:rPr>
        <w:tab/>
        <w:t xml:space="preserve">–   </w:t>
      </w:r>
      <w:r>
        <w:rPr>
          <w:rFonts w:hint="cs"/>
          <w:rtl/>
        </w:rPr>
        <w:t>אינו נוכח</w:t>
      </w:r>
    </w:p>
    <w:p w:rsidR="009964FF" w:rsidRDefault="009964FF" w:rsidP="004279BA">
      <w:pPr>
        <w:rPr>
          <w:rtl/>
        </w:rPr>
      </w:pPr>
      <w:r>
        <w:rPr>
          <w:rtl/>
        </w:rPr>
        <w:t>גלעד קריב</w:t>
      </w:r>
      <w:r>
        <w:rPr>
          <w:rtl/>
        </w:rPr>
        <w:tab/>
      </w:r>
      <w:r>
        <w:rPr>
          <w:rtl/>
        </w:rPr>
        <w:tab/>
        <w:t xml:space="preserve">–   </w:t>
      </w:r>
      <w:r>
        <w:rPr>
          <w:rFonts w:hint="cs"/>
          <w:rtl/>
        </w:rPr>
        <w:t>נגד</w:t>
      </w:r>
    </w:p>
    <w:p w:rsidR="009964FF" w:rsidRDefault="009964FF" w:rsidP="004279BA">
      <w:pPr>
        <w:rPr>
          <w:rtl/>
        </w:rPr>
      </w:pPr>
      <w:r>
        <w:rPr>
          <w:rtl/>
        </w:rPr>
        <w:t>שלמה קרעי</w:t>
      </w:r>
      <w:r>
        <w:rPr>
          <w:rtl/>
        </w:rPr>
        <w:tab/>
      </w:r>
      <w:r>
        <w:rPr>
          <w:rtl/>
        </w:rPr>
        <w:tab/>
        <w:t xml:space="preserve">–   </w:t>
      </w:r>
      <w:r>
        <w:rPr>
          <w:rFonts w:hint="cs"/>
          <w:rtl/>
        </w:rPr>
        <w:t>בעד</w:t>
      </w:r>
    </w:p>
    <w:p w:rsidR="009964FF" w:rsidRDefault="009964FF" w:rsidP="004279BA">
      <w:pPr>
        <w:rPr>
          <w:rtl/>
        </w:rPr>
      </w:pPr>
      <w:r>
        <w:rPr>
          <w:rtl/>
        </w:rPr>
        <w:t>מירי מרים רגב</w:t>
      </w:r>
      <w:r>
        <w:rPr>
          <w:rtl/>
        </w:rPr>
        <w:tab/>
      </w:r>
      <w:r>
        <w:rPr>
          <w:rtl/>
        </w:rPr>
        <w:tab/>
        <w:t xml:space="preserve">–   </w:t>
      </w:r>
      <w:r>
        <w:rPr>
          <w:rFonts w:hint="cs"/>
          <w:rtl/>
        </w:rPr>
        <w:t>בעד</w:t>
      </w:r>
    </w:p>
    <w:p w:rsidR="009964FF" w:rsidRDefault="009964FF" w:rsidP="004279BA">
      <w:pPr>
        <w:rPr>
          <w:rtl/>
        </w:rPr>
      </w:pPr>
      <w:r>
        <w:rPr>
          <w:rtl/>
        </w:rPr>
        <w:t>מיכל רוזין</w:t>
      </w:r>
      <w:r>
        <w:rPr>
          <w:rtl/>
        </w:rPr>
        <w:tab/>
      </w:r>
      <w:r>
        <w:rPr>
          <w:rtl/>
        </w:rPr>
        <w:tab/>
        <w:t xml:space="preserve">–   </w:t>
      </w:r>
      <w:r>
        <w:rPr>
          <w:rFonts w:hint="cs"/>
          <w:rtl/>
        </w:rPr>
        <w:t>נגד</w:t>
      </w:r>
    </w:p>
    <w:p w:rsidR="009964FF" w:rsidRDefault="009964FF" w:rsidP="004279BA">
      <w:pPr>
        <w:rPr>
          <w:rtl/>
        </w:rPr>
      </w:pPr>
      <w:r>
        <w:rPr>
          <w:rtl/>
        </w:rPr>
        <w:t>שמחה רוטמן</w:t>
      </w:r>
      <w:r>
        <w:rPr>
          <w:rtl/>
        </w:rPr>
        <w:tab/>
      </w:r>
      <w:r>
        <w:rPr>
          <w:rtl/>
        </w:rPr>
        <w:tab/>
        <w:t xml:space="preserve">–   </w:t>
      </w:r>
      <w:r>
        <w:rPr>
          <w:rFonts w:hint="cs"/>
          <w:rtl/>
        </w:rPr>
        <w:t>בעד</w:t>
      </w:r>
    </w:p>
    <w:p w:rsidR="009964FF" w:rsidRDefault="009964FF" w:rsidP="004279BA">
      <w:pPr>
        <w:rPr>
          <w:rtl/>
        </w:rPr>
      </w:pPr>
      <w:r>
        <w:rPr>
          <w:rtl/>
        </w:rPr>
        <w:t>יעל רון בן משה</w:t>
      </w:r>
      <w:r>
        <w:rPr>
          <w:rtl/>
        </w:rPr>
        <w:tab/>
      </w:r>
      <w:r>
        <w:rPr>
          <w:rtl/>
        </w:rPr>
        <w:tab/>
        <w:t xml:space="preserve">–   </w:t>
      </w:r>
      <w:r>
        <w:rPr>
          <w:rFonts w:hint="cs"/>
          <w:rtl/>
        </w:rPr>
        <w:t>נגד</w:t>
      </w:r>
    </w:p>
    <w:p w:rsidR="009964FF" w:rsidRDefault="009964FF" w:rsidP="004279BA">
      <w:pPr>
        <w:rPr>
          <w:rtl/>
        </w:rPr>
      </w:pPr>
      <w:r>
        <w:rPr>
          <w:rtl/>
        </w:rPr>
        <w:t>שרון רופא אופיר</w:t>
      </w:r>
      <w:r>
        <w:rPr>
          <w:rtl/>
        </w:rPr>
        <w:tab/>
      </w:r>
      <w:r>
        <w:rPr>
          <w:rtl/>
        </w:rPr>
        <w:tab/>
        <w:t xml:space="preserve">–   </w:t>
      </w:r>
      <w:r>
        <w:rPr>
          <w:rFonts w:hint="cs"/>
          <w:rtl/>
        </w:rPr>
        <w:t>נגד</w:t>
      </w:r>
    </w:p>
    <w:p w:rsidR="009964FF" w:rsidRDefault="009964FF" w:rsidP="004279BA">
      <w:pPr>
        <w:rPr>
          <w:rtl/>
        </w:rPr>
      </w:pPr>
      <w:r>
        <w:rPr>
          <w:rtl/>
        </w:rPr>
        <w:t>מוסי רז</w:t>
      </w:r>
      <w:r>
        <w:rPr>
          <w:rtl/>
        </w:rPr>
        <w:tab/>
      </w:r>
      <w:r>
        <w:rPr>
          <w:rtl/>
        </w:rPr>
        <w:tab/>
      </w:r>
      <w:r>
        <w:rPr>
          <w:rtl/>
        </w:rPr>
        <w:tab/>
        <w:t xml:space="preserve">–   </w:t>
      </w:r>
      <w:r>
        <w:rPr>
          <w:rFonts w:hint="cs"/>
          <w:rtl/>
        </w:rPr>
        <w:t>נגד</w:t>
      </w:r>
    </w:p>
    <w:p w:rsidR="009964FF" w:rsidRDefault="009964FF" w:rsidP="004279BA">
      <w:pPr>
        <w:rPr>
          <w:rtl/>
        </w:rPr>
      </w:pPr>
      <w:r>
        <w:rPr>
          <w:rtl/>
        </w:rPr>
        <w:t>אפרת רייטן מרום</w:t>
      </w:r>
      <w:r>
        <w:rPr>
          <w:rtl/>
        </w:rPr>
        <w:tab/>
        <w:t xml:space="preserve">–   </w:t>
      </w:r>
      <w:r>
        <w:rPr>
          <w:rFonts w:hint="cs"/>
          <w:rtl/>
        </w:rPr>
        <w:t>אינה נוכחת</w:t>
      </w:r>
    </w:p>
    <w:p w:rsidR="009964FF" w:rsidRDefault="009964FF" w:rsidP="004279BA">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9964FF" w:rsidRDefault="009964FF" w:rsidP="004279BA">
      <w:pPr>
        <w:rPr>
          <w:rtl/>
        </w:rPr>
      </w:pPr>
    </w:p>
    <w:p w:rsidR="009964FF" w:rsidRDefault="009964FF" w:rsidP="004279BA">
      <w:pPr>
        <w:pStyle w:val="af5"/>
        <w:keepNext/>
        <w:rPr>
          <w:rtl/>
        </w:rPr>
      </w:pPr>
      <w:bookmarkStart w:id="22637" w:name="ET_interruption_קריאות_29"/>
      <w:r w:rsidRPr="003E7B1E">
        <w:rPr>
          <w:rStyle w:val="TagStyle"/>
          <w:rtl/>
        </w:rPr>
        <w:t xml:space="preserve"> &lt;&lt; קריאה &gt;&gt; </w:t>
      </w:r>
      <w:r>
        <w:rPr>
          <w:rtl/>
        </w:rPr>
        <w:t>קריאות:</w:t>
      </w:r>
      <w:r w:rsidRPr="003E7B1E">
        <w:rPr>
          <w:rStyle w:val="TagStyle"/>
          <w:rtl/>
        </w:rPr>
        <w:t xml:space="preserve"> &lt;&lt; קריאה &gt;&gt;</w:t>
      </w:r>
      <w:r>
        <w:rPr>
          <w:rtl/>
        </w:rPr>
        <w:t xml:space="preserve">   </w:t>
      </w:r>
      <w:bookmarkEnd w:id="22637"/>
    </w:p>
    <w:p w:rsidR="009964FF" w:rsidRDefault="009964FF" w:rsidP="00C979CC">
      <w:pPr>
        <w:rPr>
          <w:rtl/>
          <w:lang w:eastAsia="he-IL"/>
        </w:rPr>
      </w:pPr>
    </w:p>
    <w:p w:rsidR="009964FF" w:rsidRDefault="00C979CC" w:rsidP="00C979CC">
      <w:pPr>
        <w:rPr>
          <w:rtl/>
          <w:lang w:eastAsia="he-IL"/>
        </w:rPr>
      </w:pPr>
      <w:bookmarkStart w:id="22638" w:name="_ETM_Q57_566354"/>
      <w:bookmarkEnd w:id="22638"/>
      <w:r>
        <w:rPr>
          <w:rFonts w:hint="cs"/>
          <w:rtl/>
          <w:lang w:eastAsia="he-IL"/>
        </w:rPr>
        <w:t>– – –</w:t>
      </w:r>
      <w:r w:rsidR="009964FF">
        <w:rPr>
          <w:rFonts w:hint="cs"/>
          <w:rtl/>
          <w:lang w:eastAsia="he-IL"/>
        </w:rPr>
        <w:t xml:space="preserve"> </w:t>
      </w:r>
    </w:p>
    <w:p w:rsidR="009964FF" w:rsidRDefault="009964FF" w:rsidP="004279BA">
      <w:pPr>
        <w:rPr>
          <w:rtl/>
          <w:lang w:eastAsia="he-IL"/>
        </w:rPr>
      </w:pPr>
      <w:bookmarkStart w:id="22639" w:name="_ETM_Q57_568096"/>
      <w:bookmarkStart w:id="22640" w:name="_ETM_Q57_568185"/>
      <w:bookmarkEnd w:id="22639"/>
      <w:bookmarkEnd w:id="22640"/>
    </w:p>
    <w:p w:rsidR="009964FF" w:rsidRDefault="009964FF" w:rsidP="004279BA">
      <w:pPr>
        <w:pStyle w:val="af6"/>
        <w:keepNext/>
        <w:rPr>
          <w:rtl/>
        </w:rPr>
      </w:pPr>
      <w:r w:rsidRPr="003E7B1E">
        <w:rPr>
          <w:rStyle w:val="TagStyle"/>
          <w:rtl/>
        </w:rPr>
        <w:t xml:space="preserve"> &lt;&lt; יור &gt;&gt; </w:t>
      </w:r>
      <w:r>
        <w:rPr>
          <w:rtl/>
        </w:rPr>
        <w:t>היו"ר מיקי לוי:</w:t>
      </w:r>
      <w:r w:rsidRPr="003E7B1E">
        <w:rPr>
          <w:rStyle w:val="TagStyle"/>
          <w:rtl/>
        </w:rPr>
        <w:t xml:space="preserve"> &lt;&lt; יור &gt;&gt;</w:t>
      </w:r>
      <w:r>
        <w:rPr>
          <w:rtl/>
        </w:rPr>
        <w:t xml:space="preserve">   </w:t>
      </w:r>
    </w:p>
    <w:p w:rsidR="009964FF" w:rsidRDefault="009964FF" w:rsidP="00C979CC">
      <w:pPr>
        <w:rPr>
          <w:rtl/>
          <w:lang w:eastAsia="he-IL"/>
        </w:rPr>
      </w:pPr>
    </w:p>
    <w:p w:rsidR="009964FF" w:rsidRDefault="009964FF" w:rsidP="004279BA">
      <w:pPr>
        <w:rPr>
          <w:rtl/>
          <w:lang w:eastAsia="he-IL"/>
        </w:rPr>
      </w:pPr>
      <w:bookmarkStart w:id="22641" w:name="_ETM_Q57_568910"/>
      <w:bookmarkStart w:id="22642" w:name="_ETM_Q57_565097"/>
      <w:bookmarkStart w:id="22643" w:name="_ETM_Q57_565190"/>
      <w:bookmarkEnd w:id="22641"/>
      <w:bookmarkEnd w:id="22642"/>
      <w:bookmarkEnd w:id="22643"/>
      <w:r>
        <w:rPr>
          <w:rFonts w:hint="cs"/>
          <w:rtl/>
          <w:lang w:eastAsia="he-IL"/>
        </w:rPr>
        <w:t>חבר הכנסת אבוטבול, קריאה שנייה.</w:t>
      </w:r>
    </w:p>
    <w:p w:rsidR="009964FF" w:rsidRDefault="009964FF" w:rsidP="004279BA">
      <w:pPr>
        <w:rPr>
          <w:rtl/>
          <w:lang w:eastAsia="he-IL"/>
        </w:rPr>
      </w:pPr>
    </w:p>
    <w:p w:rsidR="009964FF" w:rsidRDefault="009964FF" w:rsidP="004279BA">
      <w:pPr>
        <w:pStyle w:val="af5"/>
        <w:rPr>
          <w:rtl/>
        </w:rPr>
      </w:pPr>
      <w:r w:rsidRPr="00C30FC4">
        <w:rPr>
          <w:rStyle w:val="TagStyle"/>
          <w:rtl/>
        </w:rPr>
        <w:t xml:space="preserve"> &lt;&lt; קריאה &gt;&gt;</w:t>
      </w:r>
      <w:r w:rsidRPr="003E7B1E">
        <w:rPr>
          <w:rStyle w:val="TagStyle"/>
          <w:rtl/>
        </w:rPr>
        <w:t xml:space="preserve"> </w:t>
      </w:r>
      <w:r>
        <w:rPr>
          <w:rtl/>
        </w:rPr>
        <w:t>מזכירת הכנסת ירדנה מלר-הורוביץ:</w:t>
      </w:r>
      <w:r w:rsidRPr="003E7B1E">
        <w:rPr>
          <w:rStyle w:val="TagStyle"/>
          <w:rtl/>
        </w:rPr>
        <w:t xml:space="preserve"> </w:t>
      </w:r>
      <w:r w:rsidRPr="00C30FC4">
        <w:rPr>
          <w:rStyle w:val="TagStyle"/>
          <w:rtl/>
        </w:rPr>
        <w:t xml:space="preserve">&lt;&lt; קריאה &gt;&gt; </w:t>
      </w:r>
      <w:r>
        <w:rPr>
          <w:rtl/>
        </w:rPr>
        <w:t xml:space="preserve">   </w:t>
      </w:r>
    </w:p>
    <w:p w:rsidR="009964FF" w:rsidRDefault="009964FF" w:rsidP="004279BA">
      <w:pPr>
        <w:ind w:firstLine="0"/>
        <w:rPr>
          <w:rtl/>
          <w:lang w:eastAsia="he-IL"/>
        </w:rPr>
      </w:pPr>
      <w:r>
        <w:rPr>
          <w:rFonts w:hint="cs"/>
          <w:rtl/>
          <w:lang w:eastAsia="he-IL"/>
        </w:rPr>
        <w:t>(קוראת בשמות חברי הכנסת)</w:t>
      </w:r>
    </w:p>
    <w:p w:rsidR="009964FF" w:rsidRPr="00C30FC4" w:rsidRDefault="009964FF" w:rsidP="004279BA">
      <w:pPr>
        <w:rPr>
          <w:rtl/>
          <w:lang w:eastAsia="he-IL"/>
        </w:rPr>
      </w:pPr>
    </w:p>
    <w:p w:rsidR="009964FF" w:rsidRDefault="009964FF" w:rsidP="004279BA">
      <w:pPr>
        <w:rPr>
          <w:rtl/>
        </w:rPr>
      </w:pPr>
      <w:bookmarkStart w:id="22644" w:name="_ETM_Q57_568632"/>
      <w:bookmarkEnd w:id="22644"/>
      <w:r>
        <w:rPr>
          <w:rtl/>
        </w:rPr>
        <w:t>יפעת שאשא ביטון</w:t>
      </w:r>
      <w:r>
        <w:rPr>
          <w:rtl/>
        </w:rPr>
        <w:tab/>
        <w:t xml:space="preserve">–   </w:t>
      </w:r>
      <w:r>
        <w:rPr>
          <w:rFonts w:hint="cs"/>
          <w:rtl/>
        </w:rPr>
        <w:t>נגד</w:t>
      </w:r>
    </w:p>
    <w:p w:rsidR="009964FF" w:rsidRDefault="009964FF" w:rsidP="004279BA">
      <w:pPr>
        <w:rPr>
          <w:rtl/>
        </w:rPr>
      </w:pPr>
      <w:r>
        <w:rPr>
          <w:rtl/>
        </w:rPr>
        <w:t>אלון שוסטר</w:t>
      </w:r>
      <w:r>
        <w:rPr>
          <w:rtl/>
        </w:rPr>
        <w:tab/>
      </w:r>
      <w:r>
        <w:rPr>
          <w:rtl/>
        </w:rPr>
        <w:tab/>
        <w:t xml:space="preserve">–   </w:t>
      </w:r>
      <w:r>
        <w:rPr>
          <w:rFonts w:hint="cs"/>
          <w:rtl/>
        </w:rPr>
        <w:t>נגד</w:t>
      </w:r>
    </w:p>
    <w:p w:rsidR="009964FF" w:rsidRDefault="009964FF" w:rsidP="004279BA">
      <w:pPr>
        <w:rPr>
          <w:rtl/>
        </w:rPr>
      </w:pPr>
      <w:r>
        <w:rPr>
          <w:rtl/>
        </w:rPr>
        <w:t>יובל שטייניץ</w:t>
      </w:r>
      <w:r>
        <w:rPr>
          <w:rtl/>
        </w:rPr>
        <w:tab/>
      </w:r>
      <w:r>
        <w:rPr>
          <w:rtl/>
        </w:rPr>
        <w:tab/>
        <w:t xml:space="preserve">–   </w:t>
      </w:r>
      <w:r>
        <w:rPr>
          <w:rFonts w:hint="cs"/>
          <w:rtl/>
        </w:rPr>
        <w:t>בעד</w:t>
      </w:r>
    </w:p>
    <w:p w:rsidR="009964FF" w:rsidRDefault="009964FF" w:rsidP="004279BA">
      <w:pPr>
        <w:rPr>
          <w:rtl/>
        </w:rPr>
      </w:pPr>
      <w:r>
        <w:rPr>
          <w:rtl/>
        </w:rPr>
        <w:t>קטי קטרין שטרית</w:t>
      </w:r>
      <w:r>
        <w:rPr>
          <w:rtl/>
        </w:rPr>
        <w:tab/>
        <w:t xml:space="preserve">–   </w:t>
      </w:r>
      <w:r>
        <w:rPr>
          <w:rFonts w:hint="cs"/>
          <w:rtl/>
        </w:rPr>
        <w:t>בעד</w:t>
      </w:r>
    </w:p>
    <w:p w:rsidR="009964FF" w:rsidRDefault="009964FF" w:rsidP="004279BA">
      <w:pPr>
        <w:rPr>
          <w:rtl/>
        </w:rPr>
      </w:pPr>
    </w:p>
    <w:p w:rsidR="009964FF" w:rsidRDefault="009964FF" w:rsidP="004279BA">
      <w:pPr>
        <w:pStyle w:val="af5"/>
        <w:keepNext/>
        <w:rPr>
          <w:rtl/>
        </w:rPr>
      </w:pPr>
      <w:bookmarkStart w:id="22645" w:name="ET_interruption_קריאות_32"/>
      <w:r w:rsidRPr="00023A1B">
        <w:rPr>
          <w:rStyle w:val="TagStyle"/>
          <w:rtl/>
        </w:rPr>
        <w:t xml:space="preserve"> &lt;&lt; קריאה &gt;&gt; </w:t>
      </w:r>
      <w:r>
        <w:rPr>
          <w:rtl/>
        </w:rPr>
        <w:t>קריאות:</w:t>
      </w:r>
      <w:r w:rsidRPr="00023A1B">
        <w:rPr>
          <w:rStyle w:val="TagStyle"/>
          <w:rtl/>
        </w:rPr>
        <w:t xml:space="preserve"> &lt;&lt; קריאה &gt;&gt;</w:t>
      </w:r>
      <w:r>
        <w:rPr>
          <w:rtl/>
        </w:rPr>
        <w:t xml:space="preserve">   </w:t>
      </w:r>
      <w:bookmarkEnd w:id="22645"/>
    </w:p>
    <w:p w:rsidR="009964FF" w:rsidRDefault="009964FF" w:rsidP="00C979CC">
      <w:pPr>
        <w:rPr>
          <w:rtl/>
          <w:lang w:eastAsia="he-IL"/>
        </w:rPr>
      </w:pPr>
    </w:p>
    <w:p w:rsidR="009964FF" w:rsidRPr="00023A1B" w:rsidRDefault="00C979CC" w:rsidP="00C979CC">
      <w:pPr>
        <w:rPr>
          <w:rtl/>
          <w:lang w:eastAsia="he-IL"/>
        </w:rPr>
      </w:pPr>
      <w:bookmarkStart w:id="22646" w:name="_ETM_Q57_590299"/>
      <w:bookmarkEnd w:id="22646"/>
      <w:r>
        <w:rPr>
          <w:rFonts w:hint="cs"/>
          <w:rtl/>
          <w:lang w:eastAsia="he-IL"/>
        </w:rPr>
        <w:t>– – –</w:t>
      </w:r>
    </w:p>
    <w:p w:rsidR="009964FF" w:rsidRDefault="009964FF" w:rsidP="004279BA">
      <w:pPr>
        <w:rPr>
          <w:rtl/>
        </w:rPr>
      </w:pPr>
    </w:p>
    <w:p w:rsidR="009964FF" w:rsidRDefault="009964FF" w:rsidP="004279BA">
      <w:pPr>
        <w:pStyle w:val="af6"/>
        <w:keepNext/>
        <w:rPr>
          <w:rtl/>
        </w:rPr>
      </w:pPr>
      <w:r w:rsidRPr="00A671EB">
        <w:rPr>
          <w:rStyle w:val="TagStyle"/>
          <w:rtl/>
        </w:rPr>
        <w:t xml:space="preserve"> &lt;&lt; יור &gt;&gt; </w:t>
      </w:r>
      <w:r>
        <w:rPr>
          <w:rtl/>
        </w:rPr>
        <w:t>היו"ר מיקי לוי:</w:t>
      </w:r>
      <w:r w:rsidRPr="00A671EB">
        <w:rPr>
          <w:rStyle w:val="TagStyle"/>
          <w:rtl/>
        </w:rPr>
        <w:t xml:space="preserve"> &lt;&lt; יור &gt;&gt;</w:t>
      </w:r>
      <w:r>
        <w:rPr>
          <w:rtl/>
        </w:rPr>
        <w:t xml:space="preserve">   </w:t>
      </w:r>
    </w:p>
    <w:p w:rsidR="009964FF" w:rsidRDefault="009964FF" w:rsidP="00C979CC">
      <w:pPr>
        <w:rPr>
          <w:rtl/>
          <w:lang w:eastAsia="he-IL"/>
        </w:rPr>
      </w:pPr>
    </w:p>
    <w:p w:rsidR="009964FF" w:rsidRDefault="009964FF" w:rsidP="00E27510">
      <w:pPr>
        <w:rPr>
          <w:rtl/>
          <w:lang w:eastAsia="he-IL"/>
        </w:rPr>
      </w:pPr>
      <w:r>
        <w:rPr>
          <w:rFonts w:hint="cs"/>
          <w:rtl/>
          <w:lang w:eastAsia="he-IL"/>
        </w:rPr>
        <w:lastRenderedPageBreak/>
        <w:t xml:space="preserve">בבקשה שקט. חבר הכנסת מלכיאלי, </w:t>
      </w:r>
      <w:bookmarkStart w:id="22647" w:name="_ETM_Q57_609890"/>
      <w:bookmarkEnd w:id="22647"/>
      <w:r>
        <w:rPr>
          <w:rFonts w:hint="cs"/>
          <w:rtl/>
          <w:lang w:eastAsia="he-IL"/>
        </w:rPr>
        <w:t>שקט</w:t>
      </w:r>
      <w:r w:rsidR="00E27510">
        <w:rPr>
          <w:rFonts w:hint="cs"/>
          <w:rtl/>
          <w:lang w:eastAsia="he-IL"/>
        </w:rPr>
        <w:t>,</w:t>
      </w:r>
      <w:r>
        <w:rPr>
          <w:rFonts w:hint="cs"/>
          <w:rtl/>
          <w:lang w:eastAsia="he-IL"/>
        </w:rPr>
        <w:t xml:space="preserve"> בבקשה, אנחנו באמצע ההצבעה. אתה עומד וצועק</w:t>
      </w:r>
      <w:r w:rsidR="00E27510">
        <w:rPr>
          <w:rFonts w:hint="cs"/>
          <w:rtl/>
          <w:lang w:eastAsia="he-IL"/>
        </w:rPr>
        <w:t>.</w:t>
      </w:r>
      <w:r>
        <w:rPr>
          <w:rFonts w:hint="cs"/>
          <w:rtl/>
          <w:lang w:eastAsia="he-IL"/>
        </w:rPr>
        <w:t xml:space="preserve"> שב</w:t>
      </w:r>
      <w:r w:rsidR="00E27510">
        <w:rPr>
          <w:rFonts w:hint="cs"/>
          <w:rtl/>
          <w:lang w:eastAsia="he-IL"/>
        </w:rPr>
        <w:t>,</w:t>
      </w:r>
      <w:r>
        <w:rPr>
          <w:rFonts w:hint="cs"/>
          <w:rtl/>
          <w:lang w:eastAsia="he-IL"/>
        </w:rPr>
        <w:t xml:space="preserve"> בבקשה.</w:t>
      </w:r>
    </w:p>
    <w:p w:rsidR="009964FF" w:rsidRDefault="009964FF" w:rsidP="004279BA">
      <w:pPr>
        <w:rPr>
          <w:rtl/>
          <w:lang w:eastAsia="he-IL"/>
        </w:rPr>
      </w:pPr>
      <w:bookmarkStart w:id="22648" w:name="_ETM_Q57_617233"/>
      <w:bookmarkStart w:id="22649" w:name="_ETM_Q57_617323"/>
      <w:bookmarkEnd w:id="22648"/>
      <w:bookmarkEnd w:id="22649"/>
    </w:p>
    <w:p w:rsidR="009964FF" w:rsidRDefault="009964FF" w:rsidP="004279BA">
      <w:pPr>
        <w:pStyle w:val="af5"/>
        <w:rPr>
          <w:rtl/>
        </w:rPr>
      </w:pPr>
      <w:bookmarkStart w:id="22650" w:name="ET_interruption_4926_33"/>
      <w:r w:rsidRPr="00C30FC4">
        <w:rPr>
          <w:rStyle w:val="TagStyle"/>
          <w:rtl/>
        </w:rPr>
        <w:t xml:space="preserve"> &lt;&lt; קריאה &gt;&gt;</w:t>
      </w:r>
      <w:r w:rsidRPr="00023A1B">
        <w:rPr>
          <w:rStyle w:val="TagStyle"/>
          <w:rtl/>
        </w:rPr>
        <w:t xml:space="preserve"> </w:t>
      </w:r>
      <w:r>
        <w:rPr>
          <w:rtl/>
        </w:rPr>
        <w:t>מזכירת הכנסת ירדנה מלר-הורוביץ:</w:t>
      </w:r>
      <w:r w:rsidRPr="00023A1B">
        <w:rPr>
          <w:rStyle w:val="TagStyle"/>
          <w:rtl/>
        </w:rPr>
        <w:t xml:space="preserve"> </w:t>
      </w:r>
      <w:r w:rsidRPr="00C30FC4">
        <w:rPr>
          <w:rStyle w:val="TagStyle"/>
          <w:rtl/>
        </w:rPr>
        <w:t xml:space="preserve">&lt;&lt; קריאה &gt;&gt; </w:t>
      </w:r>
      <w:r>
        <w:rPr>
          <w:rtl/>
        </w:rPr>
        <w:t xml:space="preserve">   </w:t>
      </w:r>
      <w:bookmarkEnd w:id="22650"/>
    </w:p>
    <w:p w:rsidR="009964FF" w:rsidRDefault="009964FF" w:rsidP="004279BA">
      <w:pPr>
        <w:ind w:firstLine="0"/>
        <w:rPr>
          <w:rtl/>
          <w:lang w:eastAsia="he-IL"/>
        </w:rPr>
      </w:pPr>
      <w:r>
        <w:rPr>
          <w:rFonts w:hint="cs"/>
          <w:rtl/>
          <w:lang w:eastAsia="he-IL"/>
        </w:rPr>
        <w:t>(קוראת בשמות חברי הכנסת)</w:t>
      </w:r>
    </w:p>
    <w:p w:rsidR="009964FF" w:rsidRPr="00C30FC4" w:rsidRDefault="009964FF" w:rsidP="004279BA">
      <w:pPr>
        <w:rPr>
          <w:rtl/>
          <w:lang w:eastAsia="he-IL"/>
        </w:rPr>
      </w:pPr>
    </w:p>
    <w:p w:rsidR="009964FF" w:rsidRDefault="009964FF" w:rsidP="004279BA">
      <w:pPr>
        <w:rPr>
          <w:rtl/>
        </w:rPr>
      </w:pPr>
      <w:bookmarkStart w:id="22651" w:name="_ETM_Q57_617821"/>
      <w:bookmarkEnd w:id="22651"/>
      <w:r>
        <w:rPr>
          <w:rtl/>
        </w:rPr>
        <w:t>אלעזר שטרן</w:t>
      </w:r>
      <w:r>
        <w:rPr>
          <w:rtl/>
        </w:rPr>
        <w:tab/>
      </w:r>
      <w:r>
        <w:rPr>
          <w:rtl/>
        </w:rPr>
        <w:tab/>
        <w:t xml:space="preserve">–   </w:t>
      </w:r>
      <w:r>
        <w:rPr>
          <w:rFonts w:hint="cs"/>
          <w:rtl/>
        </w:rPr>
        <w:t>נגד</w:t>
      </w:r>
    </w:p>
    <w:p w:rsidR="009964FF" w:rsidRDefault="009964FF" w:rsidP="004279BA">
      <w:pPr>
        <w:rPr>
          <w:rtl/>
        </w:rPr>
      </w:pPr>
      <w:r>
        <w:rPr>
          <w:rtl/>
        </w:rPr>
        <w:t>יוסף שיין</w:t>
      </w:r>
      <w:r>
        <w:rPr>
          <w:rtl/>
        </w:rPr>
        <w:tab/>
      </w:r>
      <w:r>
        <w:rPr>
          <w:rtl/>
        </w:rPr>
        <w:tab/>
        <w:t xml:space="preserve">–   </w:t>
      </w:r>
      <w:r>
        <w:rPr>
          <w:rFonts w:hint="cs"/>
          <w:rtl/>
        </w:rPr>
        <w:t>נגד</w:t>
      </w:r>
    </w:p>
    <w:p w:rsidR="009964FF" w:rsidRDefault="009964FF" w:rsidP="004279BA">
      <w:pPr>
        <w:rPr>
          <w:rtl/>
        </w:rPr>
      </w:pPr>
      <w:r>
        <w:rPr>
          <w:rtl/>
        </w:rPr>
        <w:t>עמיחי שיקלי</w:t>
      </w:r>
      <w:r>
        <w:rPr>
          <w:rtl/>
        </w:rPr>
        <w:tab/>
      </w:r>
      <w:r>
        <w:rPr>
          <w:rtl/>
        </w:rPr>
        <w:tab/>
        <w:t xml:space="preserve">–   </w:t>
      </w:r>
      <w:r>
        <w:rPr>
          <w:rFonts w:hint="cs"/>
          <w:rtl/>
        </w:rPr>
        <w:t>בעד</w:t>
      </w:r>
    </w:p>
    <w:p w:rsidR="009964FF" w:rsidRDefault="009964FF" w:rsidP="004279BA">
      <w:pPr>
        <w:rPr>
          <w:rtl/>
        </w:rPr>
      </w:pPr>
      <w:r>
        <w:rPr>
          <w:rtl/>
        </w:rPr>
        <w:t>מיכל שיר סגמן</w:t>
      </w:r>
      <w:r>
        <w:rPr>
          <w:rtl/>
        </w:rPr>
        <w:tab/>
      </w:r>
      <w:r>
        <w:rPr>
          <w:rtl/>
        </w:rPr>
        <w:tab/>
        <w:t xml:space="preserve">–   </w:t>
      </w:r>
      <w:r>
        <w:rPr>
          <w:rFonts w:hint="cs"/>
          <w:rtl/>
        </w:rPr>
        <w:t>נגד</w:t>
      </w:r>
    </w:p>
    <w:p w:rsidR="009964FF" w:rsidRDefault="009964FF" w:rsidP="004279BA">
      <w:pPr>
        <w:rPr>
          <w:rtl/>
        </w:rPr>
      </w:pPr>
      <w:r>
        <w:rPr>
          <w:rtl/>
        </w:rPr>
        <w:t>רם שפע</w:t>
      </w:r>
      <w:r>
        <w:rPr>
          <w:rtl/>
        </w:rPr>
        <w:tab/>
      </w:r>
      <w:r>
        <w:rPr>
          <w:rtl/>
        </w:rPr>
        <w:tab/>
      </w:r>
      <w:r>
        <w:rPr>
          <w:rtl/>
        </w:rPr>
        <w:tab/>
        <w:t xml:space="preserve">–   </w:t>
      </w:r>
      <w:r>
        <w:rPr>
          <w:rFonts w:hint="cs"/>
          <w:rtl/>
        </w:rPr>
        <w:t>נגד</w:t>
      </w:r>
    </w:p>
    <w:p w:rsidR="009964FF" w:rsidRDefault="009964FF" w:rsidP="004279BA">
      <w:pPr>
        <w:rPr>
          <w:rtl/>
        </w:rPr>
      </w:pPr>
      <w:r>
        <w:rPr>
          <w:rtl/>
        </w:rPr>
        <w:t>נירה שפק</w:t>
      </w:r>
      <w:r>
        <w:rPr>
          <w:rtl/>
        </w:rPr>
        <w:tab/>
      </w:r>
      <w:r>
        <w:rPr>
          <w:rtl/>
        </w:rPr>
        <w:tab/>
        <w:t xml:space="preserve">–   </w:t>
      </w:r>
      <w:r>
        <w:rPr>
          <w:rFonts w:hint="cs"/>
          <w:rtl/>
        </w:rPr>
        <w:t>נגד</w:t>
      </w:r>
    </w:p>
    <w:p w:rsidR="009964FF" w:rsidRDefault="009964FF" w:rsidP="004279BA">
      <w:pPr>
        <w:rPr>
          <w:rtl/>
        </w:rPr>
      </w:pPr>
      <w:r>
        <w:rPr>
          <w:rtl/>
        </w:rPr>
        <w:t>עאידה תומא סלימאן</w:t>
      </w:r>
      <w:r>
        <w:rPr>
          <w:rtl/>
        </w:rPr>
        <w:tab/>
        <w:t xml:space="preserve">–   </w:t>
      </w:r>
      <w:r>
        <w:rPr>
          <w:rFonts w:hint="cs"/>
          <w:rtl/>
        </w:rPr>
        <w:t>נגד</w:t>
      </w:r>
    </w:p>
    <w:p w:rsidR="009964FF" w:rsidRDefault="009964FF" w:rsidP="004279BA">
      <w:pPr>
        <w:rPr>
          <w:rtl/>
        </w:rPr>
      </w:pPr>
    </w:p>
    <w:p w:rsidR="009964FF" w:rsidRDefault="009964FF" w:rsidP="004279BA">
      <w:pPr>
        <w:pStyle w:val="af6"/>
        <w:keepNext/>
        <w:rPr>
          <w:rtl/>
        </w:rPr>
      </w:pPr>
      <w:r w:rsidRPr="00A671EB">
        <w:rPr>
          <w:rStyle w:val="TagStyle"/>
          <w:rtl/>
        </w:rPr>
        <w:t xml:space="preserve"> &lt;&lt; יור &gt;&gt; </w:t>
      </w:r>
      <w:r>
        <w:rPr>
          <w:rtl/>
        </w:rPr>
        <w:t>היו"ר מיקי לוי:</w:t>
      </w:r>
      <w:r w:rsidRPr="00A671EB">
        <w:rPr>
          <w:rStyle w:val="TagStyle"/>
          <w:rtl/>
        </w:rPr>
        <w:t xml:space="preserve"> &lt;&lt; יור &gt;&gt;</w:t>
      </w:r>
      <w:r>
        <w:rPr>
          <w:rtl/>
        </w:rPr>
        <w:t xml:space="preserve">   </w:t>
      </w:r>
    </w:p>
    <w:p w:rsidR="009964FF" w:rsidRDefault="009964FF" w:rsidP="00C979CC">
      <w:pPr>
        <w:rPr>
          <w:rtl/>
          <w:lang w:eastAsia="he-IL"/>
        </w:rPr>
      </w:pPr>
    </w:p>
    <w:p w:rsidR="009964FF" w:rsidRDefault="009964FF" w:rsidP="004279BA">
      <w:pPr>
        <w:rPr>
          <w:rtl/>
          <w:lang w:eastAsia="he-IL"/>
        </w:rPr>
      </w:pPr>
      <w:r>
        <w:rPr>
          <w:rFonts w:hint="cs"/>
          <w:rtl/>
          <w:lang w:eastAsia="he-IL"/>
        </w:rPr>
        <w:t>בבקשה לקרוא פעם נוספת את רשימת חברי הכנסת.</w:t>
      </w:r>
    </w:p>
    <w:p w:rsidR="009964FF" w:rsidRDefault="009964FF" w:rsidP="004279BA">
      <w:pPr>
        <w:rPr>
          <w:rtl/>
          <w:lang w:eastAsia="he-IL"/>
        </w:rPr>
      </w:pPr>
    </w:p>
    <w:p w:rsidR="009964FF" w:rsidRDefault="009964FF" w:rsidP="004279BA">
      <w:pPr>
        <w:pStyle w:val="af5"/>
        <w:rPr>
          <w:rtl/>
        </w:rPr>
      </w:pPr>
      <w:bookmarkStart w:id="22652" w:name="ET_interruption_4926_34"/>
      <w:r w:rsidRPr="00C30FC4">
        <w:rPr>
          <w:rStyle w:val="TagStyle"/>
          <w:rtl/>
        </w:rPr>
        <w:t xml:space="preserve"> &lt;&lt; קריאה &gt;&gt;</w:t>
      </w:r>
      <w:r w:rsidRPr="00303C72">
        <w:rPr>
          <w:rStyle w:val="TagStyle"/>
          <w:rtl/>
        </w:rPr>
        <w:t xml:space="preserve"> </w:t>
      </w:r>
      <w:r>
        <w:rPr>
          <w:rtl/>
        </w:rPr>
        <w:t>מזכירת הכנסת ירדנה מלר-הורוביץ:</w:t>
      </w:r>
      <w:r w:rsidRPr="00303C72">
        <w:rPr>
          <w:rStyle w:val="TagStyle"/>
          <w:rtl/>
        </w:rPr>
        <w:t xml:space="preserve"> </w:t>
      </w:r>
      <w:r w:rsidRPr="00C30FC4">
        <w:rPr>
          <w:rStyle w:val="TagStyle"/>
          <w:rtl/>
        </w:rPr>
        <w:t xml:space="preserve">&lt;&lt; קריאה &gt;&gt; </w:t>
      </w:r>
      <w:r>
        <w:rPr>
          <w:rtl/>
        </w:rPr>
        <w:t xml:space="preserve">   </w:t>
      </w:r>
      <w:bookmarkEnd w:id="22652"/>
    </w:p>
    <w:p w:rsidR="009964FF" w:rsidRDefault="009964FF" w:rsidP="004279BA">
      <w:pPr>
        <w:ind w:firstLine="0"/>
        <w:rPr>
          <w:rtl/>
          <w:lang w:eastAsia="he-IL"/>
        </w:rPr>
      </w:pPr>
      <w:r>
        <w:rPr>
          <w:rFonts w:hint="cs"/>
          <w:rtl/>
          <w:lang w:eastAsia="he-IL"/>
        </w:rPr>
        <w:t>(קוראת בשמות חברי הכנסת)</w:t>
      </w:r>
    </w:p>
    <w:p w:rsidR="009964FF" w:rsidRPr="00C30FC4" w:rsidRDefault="009964FF" w:rsidP="004279BA">
      <w:pPr>
        <w:rPr>
          <w:rtl/>
          <w:lang w:eastAsia="he-IL"/>
        </w:rPr>
      </w:pPr>
    </w:p>
    <w:p w:rsidR="009964FF" w:rsidRDefault="009964FF" w:rsidP="004279BA">
      <w:pPr>
        <w:rPr>
          <w:rtl/>
          <w:lang w:eastAsia="he-IL"/>
        </w:rPr>
      </w:pPr>
      <w:bookmarkStart w:id="22653" w:name="_ETM_Q57_655242"/>
      <w:bookmarkEnd w:id="22653"/>
      <w:r>
        <w:rPr>
          <w:rtl/>
          <w:lang w:eastAsia="he-IL"/>
        </w:rPr>
        <w:t>ישראל אייכלר</w:t>
      </w:r>
      <w:r>
        <w:rPr>
          <w:rtl/>
          <w:lang w:eastAsia="he-IL"/>
        </w:rPr>
        <w:tab/>
      </w:r>
      <w:r>
        <w:rPr>
          <w:rtl/>
          <w:lang w:eastAsia="he-IL"/>
        </w:rPr>
        <w:tab/>
        <w:t xml:space="preserve">–   </w:t>
      </w:r>
      <w:r>
        <w:rPr>
          <w:rFonts w:hint="cs"/>
          <w:rtl/>
          <w:lang w:eastAsia="he-IL"/>
        </w:rPr>
        <w:t>אינו נוכח</w:t>
      </w:r>
    </w:p>
    <w:p w:rsidR="009964FF" w:rsidRDefault="009964FF" w:rsidP="004279B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22654" w:name="_ETM_Q57_653990"/>
      <w:bookmarkEnd w:id="22654"/>
      <w:r>
        <w:rPr>
          <w:rFonts w:hint="cs"/>
          <w:rtl/>
          <w:lang w:eastAsia="he-IL"/>
        </w:rPr>
        <w:t>נוכח</w:t>
      </w:r>
    </w:p>
    <w:p w:rsidR="009964FF" w:rsidRDefault="009964FF" w:rsidP="004279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964FF" w:rsidRDefault="009964FF" w:rsidP="004279B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9964FF" w:rsidRDefault="009964FF" w:rsidP="004279B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964FF" w:rsidRDefault="009964FF" w:rsidP="004279B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964FF" w:rsidRDefault="009964FF" w:rsidP="004279B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9964FF" w:rsidRDefault="009964FF" w:rsidP="004279BA">
      <w:pPr>
        <w:rPr>
          <w:rtl/>
          <w:lang w:eastAsia="he-IL"/>
        </w:rPr>
      </w:pPr>
    </w:p>
    <w:p w:rsidR="009964FF" w:rsidRDefault="009964FF" w:rsidP="004279BA">
      <w:pPr>
        <w:pStyle w:val="af5"/>
        <w:keepNext/>
        <w:rPr>
          <w:rtl/>
        </w:rPr>
      </w:pPr>
      <w:r w:rsidRPr="00412DA1">
        <w:rPr>
          <w:rStyle w:val="TagStyle"/>
          <w:rtl/>
        </w:rPr>
        <w:t xml:space="preserve"> &lt;&lt; קריאה &gt;&gt; </w:t>
      </w:r>
      <w:r>
        <w:rPr>
          <w:rtl/>
        </w:rPr>
        <w:t>קריאות:</w:t>
      </w:r>
      <w:r w:rsidRPr="00412DA1">
        <w:rPr>
          <w:rStyle w:val="TagStyle"/>
          <w:rtl/>
        </w:rPr>
        <w:t xml:space="preserve"> &lt;&lt; קריאה &gt;&gt;</w:t>
      </w:r>
      <w:r>
        <w:rPr>
          <w:rtl/>
        </w:rPr>
        <w:t xml:space="preserve">   </w:t>
      </w:r>
    </w:p>
    <w:p w:rsidR="009964FF" w:rsidRDefault="009964FF" w:rsidP="00C979CC">
      <w:pPr>
        <w:rPr>
          <w:rtl/>
          <w:lang w:eastAsia="he-IL"/>
        </w:rPr>
      </w:pPr>
    </w:p>
    <w:p w:rsidR="009964FF" w:rsidRPr="00412DA1" w:rsidRDefault="00C979CC" w:rsidP="00C979CC">
      <w:pPr>
        <w:rPr>
          <w:rtl/>
          <w:lang w:eastAsia="he-IL"/>
        </w:rPr>
      </w:pPr>
      <w:bookmarkStart w:id="22655" w:name="_ETM_Q57_678977"/>
      <w:bookmarkEnd w:id="22655"/>
      <w:r>
        <w:rPr>
          <w:rFonts w:hint="cs"/>
          <w:rtl/>
          <w:lang w:eastAsia="he-IL"/>
        </w:rPr>
        <w:t>– – –</w:t>
      </w:r>
    </w:p>
    <w:p w:rsidR="009964FF" w:rsidRDefault="009964FF" w:rsidP="004279BA">
      <w:pPr>
        <w:rPr>
          <w:rtl/>
          <w:lang w:eastAsia="he-IL"/>
        </w:rPr>
      </w:pPr>
    </w:p>
    <w:p w:rsidR="009964FF" w:rsidRDefault="009964FF" w:rsidP="004279BA">
      <w:pPr>
        <w:pStyle w:val="af6"/>
        <w:keepNext/>
        <w:rPr>
          <w:rtl/>
        </w:rPr>
      </w:pPr>
      <w:r w:rsidRPr="00A671EB">
        <w:rPr>
          <w:rStyle w:val="TagStyle"/>
          <w:rtl/>
        </w:rPr>
        <w:t xml:space="preserve"> &lt;&lt; יור &gt;&gt; </w:t>
      </w:r>
      <w:r>
        <w:rPr>
          <w:rtl/>
        </w:rPr>
        <w:t>היו"ר מיקי לוי:</w:t>
      </w:r>
      <w:r w:rsidRPr="00A671EB">
        <w:rPr>
          <w:rStyle w:val="TagStyle"/>
          <w:rtl/>
        </w:rPr>
        <w:t xml:space="preserve"> &lt;&lt; יור &gt;&gt;</w:t>
      </w:r>
      <w:r>
        <w:rPr>
          <w:rtl/>
        </w:rPr>
        <w:t xml:space="preserve">   </w:t>
      </w:r>
    </w:p>
    <w:p w:rsidR="009964FF" w:rsidRDefault="009964FF" w:rsidP="00C979CC">
      <w:pPr>
        <w:rPr>
          <w:rtl/>
          <w:lang w:eastAsia="he-IL"/>
        </w:rPr>
      </w:pPr>
    </w:p>
    <w:p w:rsidR="009964FF" w:rsidRDefault="009964FF" w:rsidP="00E27510">
      <w:pPr>
        <w:rPr>
          <w:rtl/>
          <w:lang w:eastAsia="he-IL"/>
        </w:rPr>
      </w:pPr>
      <w:r>
        <w:rPr>
          <w:rFonts w:hint="cs"/>
          <w:rtl/>
          <w:lang w:eastAsia="he-IL"/>
        </w:rPr>
        <w:lastRenderedPageBreak/>
        <w:t>יופי, נהדר. חבר הכנסת קרעי</w:t>
      </w:r>
      <w:r w:rsidR="00E27510">
        <w:rPr>
          <w:rFonts w:hint="cs"/>
          <w:rtl/>
          <w:lang w:eastAsia="he-IL"/>
        </w:rPr>
        <w:t>,</w:t>
      </w:r>
      <w:r>
        <w:rPr>
          <w:rFonts w:hint="cs"/>
          <w:rtl/>
          <w:lang w:eastAsia="he-IL"/>
        </w:rPr>
        <w:t xml:space="preserve"> חבר הכנסת קרעי, לא אחרי כל הצבעה צריך </w:t>
      </w:r>
      <w:bookmarkStart w:id="22656" w:name="_ETM_Q57_690256"/>
      <w:bookmarkEnd w:id="22656"/>
      <w:r>
        <w:rPr>
          <w:rFonts w:hint="cs"/>
          <w:rtl/>
          <w:lang w:eastAsia="he-IL"/>
        </w:rPr>
        <w:t xml:space="preserve">קריאות ביניים. הבנתי, קח אותו לכוס קפה, הבנתי. די. חבר </w:t>
      </w:r>
      <w:bookmarkStart w:id="22657" w:name="_ETM_Q57_698271"/>
      <w:bookmarkEnd w:id="22657"/>
      <w:r>
        <w:rPr>
          <w:rFonts w:hint="cs"/>
          <w:rtl/>
          <w:lang w:eastAsia="he-IL"/>
        </w:rPr>
        <w:t xml:space="preserve">הכנסת אוחנה. חבר הכנסת גינזבורג, בבקשה ממך. </w:t>
      </w:r>
    </w:p>
    <w:p w:rsidR="009964FF" w:rsidRDefault="009964FF" w:rsidP="004279BA">
      <w:pPr>
        <w:rPr>
          <w:rtl/>
          <w:lang w:eastAsia="he-IL"/>
        </w:rPr>
      </w:pPr>
    </w:p>
    <w:p w:rsidR="009964FF" w:rsidRDefault="009964FF" w:rsidP="004279BA">
      <w:pPr>
        <w:pStyle w:val="af5"/>
        <w:keepNext/>
        <w:rPr>
          <w:rtl/>
        </w:rPr>
      </w:pPr>
      <w:bookmarkStart w:id="22658" w:name="ET_interruption_5802_36"/>
      <w:r w:rsidRPr="00412DA1">
        <w:rPr>
          <w:rStyle w:val="TagStyle"/>
          <w:rtl/>
        </w:rPr>
        <w:t xml:space="preserve"> &lt;&lt; קריאה &gt;&gt; </w:t>
      </w:r>
      <w:r>
        <w:rPr>
          <w:rtl/>
        </w:rPr>
        <w:t>שלמה קרעי (הליכוד):</w:t>
      </w:r>
      <w:r w:rsidRPr="00412DA1">
        <w:rPr>
          <w:rStyle w:val="TagStyle"/>
          <w:rtl/>
        </w:rPr>
        <w:t xml:space="preserve"> &lt;&lt; קריאה &gt;&gt;</w:t>
      </w:r>
      <w:r>
        <w:rPr>
          <w:rtl/>
        </w:rPr>
        <w:t xml:space="preserve">   </w:t>
      </w:r>
      <w:bookmarkEnd w:id="22658"/>
    </w:p>
    <w:p w:rsidR="009964FF" w:rsidRDefault="009964FF" w:rsidP="00C979CC">
      <w:pPr>
        <w:rPr>
          <w:rtl/>
          <w:lang w:eastAsia="he-IL"/>
        </w:rPr>
      </w:pPr>
    </w:p>
    <w:p w:rsidR="009964FF" w:rsidRDefault="009964FF" w:rsidP="004279BA">
      <w:pPr>
        <w:rPr>
          <w:rtl/>
          <w:lang w:eastAsia="he-IL"/>
        </w:rPr>
      </w:pPr>
      <w:r>
        <w:rPr>
          <w:rFonts w:hint="cs"/>
          <w:rtl/>
          <w:lang w:eastAsia="he-IL"/>
        </w:rPr>
        <w:t>בושה וחרפה. אתה חרפה לטוניסאים.</w:t>
      </w:r>
    </w:p>
    <w:p w:rsidR="009964FF" w:rsidRDefault="009964FF" w:rsidP="004279BA">
      <w:pPr>
        <w:rPr>
          <w:rtl/>
          <w:lang w:eastAsia="he-IL"/>
        </w:rPr>
      </w:pPr>
    </w:p>
    <w:p w:rsidR="009964FF" w:rsidRDefault="009964FF" w:rsidP="004279BA">
      <w:pPr>
        <w:pStyle w:val="af6"/>
        <w:keepNext/>
        <w:rPr>
          <w:rtl/>
        </w:rPr>
      </w:pPr>
      <w:r w:rsidRPr="00A671EB">
        <w:rPr>
          <w:rStyle w:val="TagStyle"/>
          <w:rtl/>
        </w:rPr>
        <w:t xml:space="preserve"> &lt;&lt; יור &gt;&gt; </w:t>
      </w:r>
      <w:r>
        <w:rPr>
          <w:rtl/>
        </w:rPr>
        <w:t>היו"ר מיקי לוי:</w:t>
      </w:r>
      <w:r w:rsidRPr="00A671EB">
        <w:rPr>
          <w:rStyle w:val="TagStyle"/>
          <w:rtl/>
        </w:rPr>
        <w:t xml:space="preserve"> &lt;&lt; יור &gt;&gt;</w:t>
      </w:r>
      <w:r>
        <w:rPr>
          <w:rtl/>
        </w:rPr>
        <w:t xml:space="preserve">   </w:t>
      </w:r>
    </w:p>
    <w:p w:rsidR="009964FF" w:rsidRDefault="009964FF" w:rsidP="00C979CC">
      <w:pPr>
        <w:rPr>
          <w:rtl/>
          <w:lang w:eastAsia="he-IL"/>
        </w:rPr>
      </w:pPr>
    </w:p>
    <w:p w:rsidR="009964FF" w:rsidRDefault="009964FF" w:rsidP="004279BA">
      <w:pPr>
        <w:rPr>
          <w:rtl/>
          <w:lang w:eastAsia="he-IL"/>
        </w:rPr>
      </w:pPr>
      <w:r>
        <w:rPr>
          <w:rFonts w:hint="cs"/>
          <w:rtl/>
          <w:lang w:eastAsia="he-IL"/>
        </w:rPr>
        <w:t>חבר הכנסת קרעי, קריאה שנייה.</w:t>
      </w:r>
    </w:p>
    <w:p w:rsidR="009964FF" w:rsidRDefault="009964FF" w:rsidP="004279BA">
      <w:pPr>
        <w:rPr>
          <w:rtl/>
          <w:lang w:eastAsia="he-IL"/>
        </w:rPr>
      </w:pPr>
    </w:p>
    <w:p w:rsidR="009964FF" w:rsidRDefault="009964FF" w:rsidP="004279BA">
      <w:pPr>
        <w:pStyle w:val="af5"/>
        <w:keepNext/>
        <w:rPr>
          <w:rtl/>
        </w:rPr>
      </w:pPr>
      <w:bookmarkStart w:id="22659" w:name="ET_interruption_5802_37"/>
      <w:r w:rsidRPr="00412DA1">
        <w:rPr>
          <w:rStyle w:val="TagStyle"/>
          <w:rtl/>
        </w:rPr>
        <w:t xml:space="preserve"> &lt;&lt; קריאה &gt;&gt; </w:t>
      </w:r>
      <w:r>
        <w:rPr>
          <w:rtl/>
        </w:rPr>
        <w:t>שלמה קרעי (הליכוד):</w:t>
      </w:r>
      <w:r w:rsidRPr="00412DA1">
        <w:rPr>
          <w:rStyle w:val="TagStyle"/>
          <w:rtl/>
        </w:rPr>
        <w:t xml:space="preserve"> &lt;&lt; קריאה &gt;&gt;</w:t>
      </w:r>
      <w:r>
        <w:rPr>
          <w:rtl/>
        </w:rPr>
        <w:t xml:space="preserve">   </w:t>
      </w:r>
      <w:bookmarkEnd w:id="22659"/>
    </w:p>
    <w:p w:rsidR="009964FF" w:rsidRDefault="009964FF" w:rsidP="00C979CC">
      <w:pPr>
        <w:rPr>
          <w:rtl/>
          <w:lang w:eastAsia="he-IL"/>
        </w:rPr>
      </w:pPr>
    </w:p>
    <w:p w:rsidR="009964FF" w:rsidRDefault="009964FF" w:rsidP="004279BA">
      <w:pPr>
        <w:rPr>
          <w:rtl/>
          <w:lang w:eastAsia="he-IL"/>
        </w:rPr>
      </w:pPr>
      <w:bookmarkStart w:id="22660" w:name="_ETM_Q57_710231"/>
      <w:bookmarkEnd w:id="22660"/>
      <w:r>
        <w:rPr>
          <w:rFonts w:hint="cs"/>
          <w:rtl/>
          <w:lang w:eastAsia="he-IL"/>
        </w:rPr>
        <w:t>אתה חרפה לטוניסאים.</w:t>
      </w:r>
    </w:p>
    <w:p w:rsidR="009964FF" w:rsidRDefault="009964FF" w:rsidP="004279BA">
      <w:pPr>
        <w:rPr>
          <w:rtl/>
          <w:lang w:eastAsia="he-IL"/>
        </w:rPr>
      </w:pPr>
      <w:bookmarkStart w:id="22661" w:name="_ETM_Q57_721699"/>
      <w:bookmarkStart w:id="22662" w:name="_ETM_Q57_721794"/>
      <w:bookmarkEnd w:id="22661"/>
      <w:bookmarkEnd w:id="22662"/>
    </w:p>
    <w:p w:rsidR="009964FF" w:rsidRDefault="009964FF" w:rsidP="004279BA">
      <w:pPr>
        <w:pStyle w:val="af6"/>
        <w:keepNext/>
        <w:rPr>
          <w:rtl/>
        </w:rPr>
      </w:pPr>
      <w:bookmarkStart w:id="22663" w:name="ET_yor_6204_39"/>
      <w:r w:rsidRPr="00412DA1">
        <w:rPr>
          <w:rStyle w:val="TagStyle"/>
          <w:rtl/>
        </w:rPr>
        <w:t xml:space="preserve"> &lt;&lt; יור &gt;&gt; </w:t>
      </w:r>
      <w:r>
        <w:rPr>
          <w:rtl/>
        </w:rPr>
        <w:t>היו"ר מיקי לוי:</w:t>
      </w:r>
      <w:r w:rsidRPr="00412DA1">
        <w:rPr>
          <w:rStyle w:val="TagStyle"/>
          <w:rtl/>
        </w:rPr>
        <w:t xml:space="preserve"> &lt;&lt; יור &gt;&gt;</w:t>
      </w:r>
      <w:r>
        <w:rPr>
          <w:rtl/>
        </w:rPr>
        <w:t xml:space="preserve">   </w:t>
      </w:r>
      <w:bookmarkEnd w:id="22663"/>
    </w:p>
    <w:p w:rsidR="009964FF" w:rsidRDefault="009964FF" w:rsidP="004279BA">
      <w:pPr>
        <w:rPr>
          <w:rtl/>
          <w:lang w:eastAsia="he-IL"/>
        </w:rPr>
      </w:pPr>
    </w:p>
    <w:p w:rsidR="009964FF" w:rsidRPr="00412DA1" w:rsidRDefault="009964FF" w:rsidP="004279BA">
      <w:pPr>
        <w:rPr>
          <w:rtl/>
          <w:lang w:eastAsia="he-IL"/>
        </w:rPr>
      </w:pPr>
      <w:bookmarkStart w:id="22664" w:name="_ETM_Q57_722536"/>
      <w:bookmarkEnd w:id="22664"/>
      <w:r>
        <w:rPr>
          <w:rFonts w:hint="cs"/>
          <w:rtl/>
          <w:lang w:eastAsia="he-IL"/>
        </w:rPr>
        <w:t xml:space="preserve">חבר הכנסת </w:t>
      </w:r>
      <w:bookmarkStart w:id="22665" w:name="_ETM_Q57_723667"/>
      <w:bookmarkEnd w:id="22665"/>
      <w:r>
        <w:rPr>
          <w:rFonts w:hint="cs"/>
          <w:rtl/>
          <w:lang w:eastAsia="he-IL"/>
        </w:rPr>
        <w:t>קרעי אתה בשנייה, חבל.</w:t>
      </w:r>
    </w:p>
    <w:p w:rsidR="009964FF" w:rsidRDefault="009964FF" w:rsidP="004279BA">
      <w:pPr>
        <w:rPr>
          <w:rtl/>
          <w:lang w:eastAsia="he-IL"/>
        </w:rPr>
      </w:pPr>
    </w:p>
    <w:p w:rsidR="009964FF" w:rsidRDefault="009964FF" w:rsidP="004279BA">
      <w:pPr>
        <w:pStyle w:val="af5"/>
        <w:rPr>
          <w:rtl/>
        </w:rPr>
      </w:pPr>
      <w:bookmarkStart w:id="22666" w:name="ET_interruption_4926_38"/>
      <w:r w:rsidRPr="00C30FC4">
        <w:rPr>
          <w:rStyle w:val="TagStyle"/>
          <w:rtl/>
        </w:rPr>
        <w:t xml:space="preserve"> &lt;&lt; קריאה &gt;&gt;</w:t>
      </w:r>
      <w:r w:rsidRPr="00412DA1">
        <w:rPr>
          <w:rStyle w:val="TagStyle"/>
          <w:rtl/>
        </w:rPr>
        <w:t xml:space="preserve"> </w:t>
      </w:r>
      <w:r>
        <w:rPr>
          <w:rtl/>
        </w:rPr>
        <w:t>מזכירת הכנסת ירדנה מלר-הורוביץ:</w:t>
      </w:r>
      <w:r w:rsidRPr="00412DA1">
        <w:rPr>
          <w:rStyle w:val="TagStyle"/>
          <w:rtl/>
        </w:rPr>
        <w:t xml:space="preserve"> </w:t>
      </w:r>
      <w:r w:rsidRPr="00C30FC4">
        <w:rPr>
          <w:rStyle w:val="TagStyle"/>
          <w:rtl/>
        </w:rPr>
        <w:t xml:space="preserve">&lt;&lt; קריאה &gt;&gt; </w:t>
      </w:r>
      <w:r>
        <w:rPr>
          <w:rtl/>
        </w:rPr>
        <w:t xml:space="preserve">   </w:t>
      </w:r>
      <w:bookmarkEnd w:id="22666"/>
    </w:p>
    <w:p w:rsidR="009964FF" w:rsidRDefault="009964FF" w:rsidP="00E27510">
      <w:pPr>
        <w:ind w:firstLine="0"/>
        <w:rPr>
          <w:rtl/>
          <w:lang w:eastAsia="he-IL"/>
        </w:rPr>
      </w:pPr>
      <w:r>
        <w:rPr>
          <w:rFonts w:hint="cs"/>
          <w:rtl/>
          <w:lang w:eastAsia="he-IL"/>
        </w:rPr>
        <w:t>(קוראת בשמות חברי הכנסת)</w:t>
      </w:r>
    </w:p>
    <w:p w:rsidR="009964FF" w:rsidRPr="00C30FC4" w:rsidRDefault="009964FF" w:rsidP="004279BA">
      <w:pPr>
        <w:rPr>
          <w:rtl/>
          <w:lang w:eastAsia="he-IL"/>
        </w:rPr>
      </w:pPr>
    </w:p>
    <w:p w:rsidR="009964FF" w:rsidRDefault="009964FF" w:rsidP="004279BA">
      <w:pPr>
        <w:rPr>
          <w:rtl/>
          <w:lang w:eastAsia="he-IL"/>
        </w:rPr>
      </w:pPr>
      <w:bookmarkStart w:id="22667" w:name="_ETM_Q57_714459"/>
      <w:bookmarkEnd w:id="22667"/>
      <w:r>
        <w:rPr>
          <w:rtl/>
          <w:lang w:eastAsia="he-IL"/>
        </w:rPr>
        <w:t>אופיר כץ</w:t>
      </w:r>
      <w:r>
        <w:rPr>
          <w:rtl/>
          <w:lang w:eastAsia="he-IL"/>
        </w:rPr>
        <w:tab/>
      </w:r>
      <w:r>
        <w:rPr>
          <w:rtl/>
          <w:lang w:eastAsia="he-IL"/>
        </w:rPr>
        <w:tab/>
        <w:t xml:space="preserve">–   </w:t>
      </w:r>
      <w:r>
        <w:rPr>
          <w:rFonts w:hint="cs"/>
          <w:rtl/>
          <w:lang w:eastAsia="he-IL"/>
        </w:rPr>
        <w:t>בעד</w:t>
      </w:r>
    </w:p>
    <w:p w:rsidR="009964FF" w:rsidRDefault="009964FF" w:rsidP="004279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964FF" w:rsidRDefault="009964FF" w:rsidP="004279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964FF" w:rsidRDefault="009964FF" w:rsidP="004279B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964FF" w:rsidRDefault="009964FF" w:rsidP="004279BA">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964FF" w:rsidRDefault="009964FF" w:rsidP="004279BA">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9964FF" w:rsidRDefault="009964FF" w:rsidP="004279BA">
      <w:pPr>
        <w:rPr>
          <w:rtl/>
          <w:lang w:eastAsia="he-IL"/>
        </w:rPr>
      </w:pPr>
    </w:p>
    <w:p w:rsidR="00A81892" w:rsidRDefault="00A81892" w:rsidP="004279BA">
      <w:pPr>
        <w:pStyle w:val="af5"/>
        <w:rPr>
          <w:rtl/>
        </w:rPr>
      </w:pPr>
      <w:r w:rsidRPr="00C3361B">
        <w:rPr>
          <w:rStyle w:val="TagStyle"/>
          <w:rtl/>
        </w:rPr>
        <w:t>&lt;&lt; קריאה &gt;&gt;</w:t>
      </w:r>
      <w:r w:rsidRPr="00D12FE9">
        <w:rPr>
          <w:rStyle w:val="TagStyle"/>
          <w:rtl/>
        </w:rPr>
        <w:t xml:space="preserve"> </w:t>
      </w:r>
      <w:r>
        <w:rPr>
          <w:rtl/>
        </w:rPr>
        <w:t>קריאות:</w:t>
      </w:r>
      <w:r w:rsidRPr="00D12FE9">
        <w:rPr>
          <w:rStyle w:val="TagStyle"/>
          <w:rtl/>
        </w:rPr>
        <w:t xml:space="preserve"> </w:t>
      </w:r>
      <w:r w:rsidRPr="00C3361B">
        <w:rPr>
          <w:rStyle w:val="TagStyle"/>
          <w:rtl/>
        </w:rPr>
        <w:t>&lt;&lt; קריאה &gt;&gt;</w:t>
      </w:r>
      <w:r>
        <w:rPr>
          <w:rtl/>
        </w:rPr>
        <w:t xml:space="preserve">  </w:t>
      </w:r>
    </w:p>
    <w:p w:rsidR="00A81892" w:rsidRDefault="00A81892" w:rsidP="00C979CC">
      <w:pPr>
        <w:rPr>
          <w:rtl/>
          <w:lang w:eastAsia="he-IL"/>
        </w:rPr>
      </w:pPr>
    </w:p>
    <w:p w:rsidR="00A81892" w:rsidRDefault="00C979CC" w:rsidP="00C979CC">
      <w:pPr>
        <w:rPr>
          <w:rtl/>
          <w:lang w:eastAsia="he-IL"/>
        </w:rPr>
      </w:pPr>
      <w:r>
        <w:rPr>
          <w:rFonts w:hint="cs"/>
          <w:rtl/>
          <w:lang w:eastAsia="he-IL"/>
        </w:rPr>
        <w:t>– – –</w:t>
      </w:r>
    </w:p>
    <w:p w:rsidR="00A81892" w:rsidRDefault="00A81892" w:rsidP="004279BA">
      <w:pPr>
        <w:rPr>
          <w:rtl/>
          <w:lang w:eastAsia="he-IL"/>
        </w:rPr>
      </w:pPr>
    </w:p>
    <w:p w:rsidR="00A81892" w:rsidRDefault="00A81892" w:rsidP="004279BA">
      <w:pPr>
        <w:pStyle w:val="af6"/>
        <w:rPr>
          <w:rtl/>
        </w:rPr>
      </w:pPr>
      <w:r w:rsidRPr="00C3361B">
        <w:rPr>
          <w:rStyle w:val="TagStyle"/>
          <w:rtl/>
        </w:rPr>
        <w:t xml:space="preserve"> &lt;&lt; יור &gt;&gt;</w:t>
      </w:r>
      <w:r w:rsidRPr="00D12FE9">
        <w:rPr>
          <w:rStyle w:val="TagStyle"/>
          <w:rtl/>
        </w:rPr>
        <w:t xml:space="preserve"> </w:t>
      </w:r>
      <w:r>
        <w:rPr>
          <w:rtl/>
        </w:rPr>
        <w:t>היו"ר מיקי לוי:</w:t>
      </w:r>
      <w:r w:rsidRPr="00D12FE9">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חבר הכנסת אוחנה, חבר הכנסת אופיר כץ, חבר הכנסת ביטון, מספיק. </w:t>
      </w:r>
    </w:p>
    <w:p w:rsidR="00A81892" w:rsidRDefault="00A81892" w:rsidP="004279BA">
      <w:pPr>
        <w:rPr>
          <w:rtl/>
          <w:lang w:eastAsia="he-IL"/>
        </w:rPr>
      </w:pPr>
      <w:bookmarkStart w:id="22668" w:name="_ETM_Q58_173000"/>
      <w:bookmarkEnd w:id="22668"/>
    </w:p>
    <w:p w:rsidR="00A81892" w:rsidRDefault="00A81892" w:rsidP="004279BA">
      <w:pPr>
        <w:pStyle w:val="af5"/>
        <w:rPr>
          <w:rtl/>
        </w:rPr>
      </w:pPr>
      <w:bookmarkStart w:id="22669" w:name="ET_interruption_5802_23"/>
      <w:r w:rsidRPr="00C3361B">
        <w:rPr>
          <w:rStyle w:val="TagStyle"/>
          <w:rtl/>
        </w:rPr>
        <w:t xml:space="preserve"> &lt;&lt; קריאה &gt;&gt;</w:t>
      </w:r>
      <w:r w:rsidRPr="00D12FE9">
        <w:rPr>
          <w:rStyle w:val="TagStyle"/>
          <w:rtl/>
        </w:rPr>
        <w:t xml:space="preserve"> </w:t>
      </w:r>
      <w:r>
        <w:rPr>
          <w:rtl/>
        </w:rPr>
        <w:t>שלמה קרעי (הליכוד):</w:t>
      </w:r>
      <w:r w:rsidRPr="00D12FE9">
        <w:rPr>
          <w:rStyle w:val="TagStyle"/>
          <w:rtl/>
        </w:rPr>
        <w:t xml:space="preserve"> </w:t>
      </w:r>
      <w:r w:rsidRPr="00C3361B">
        <w:rPr>
          <w:rStyle w:val="TagStyle"/>
          <w:rtl/>
        </w:rPr>
        <w:t>&lt;&lt; קריאה &gt;&gt;</w:t>
      </w:r>
      <w:r>
        <w:rPr>
          <w:rtl/>
        </w:rPr>
        <w:t xml:space="preserve">  </w:t>
      </w:r>
      <w:bookmarkEnd w:id="22669"/>
    </w:p>
    <w:p w:rsidR="00A81892" w:rsidRDefault="00A81892" w:rsidP="00C979CC">
      <w:pPr>
        <w:rPr>
          <w:rtl/>
          <w:lang w:eastAsia="he-IL"/>
        </w:rPr>
      </w:pPr>
    </w:p>
    <w:p w:rsidR="00A81892" w:rsidRDefault="00C979CC" w:rsidP="00C979CC">
      <w:pPr>
        <w:rPr>
          <w:rtl/>
          <w:lang w:eastAsia="he-IL"/>
        </w:rPr>
      </w:pPr>
      <w:r>
        <w:rPr>
          <w:rFonts w:hint="cs"/>
          <w:rtl/>
          <w:lang w:eastAsia="he-IL"/>
        </w:rPr>
        <w:t>– – –</w:t>
      </w:r>
    </w:p>
    <w:p w:rsidR="00A81892" w:rsidRDefault="00A81892" w:rsidP="004279BA">
      <w:pPr>
        <w:rPr>
          <w:rtl/>
          <w:lang w:eastAsia="he-IL"/>
        </w:rPr>
      </w:pPr>
    </w:p>
    <w:p w:rsidR="00A81892" w:rsidRDefault="00A81892" w:rsidP="004279BA">
      <w:pPr>
        <w:pStyle w:val="af6"/>
        <w:rPr>
          <w:rtl/>
        </w:rPr>
      </w:pPr>
      <w:r w:rsidRPr="00C3361B">
        <w:rPr>
          <w:rStyle w:val="TagStyle"/>
          <w:rtl/>
        </w:rPr>
        <w:t xml:space="preserve"> &lt;&lt; יור &gt;&gt;</w:t>
      </w:r>
      <w:r w:rsidRPr="00D12FE9">
        <w:rPr>
          <w:rStyle w:val="TagStyle"/>
          <w:rtl/>
        </w:rPr>
        <w:t xml:space="preserve"> </w:t>
      </w:r>
      <w:r>
        <w:rPr>
          <w:rtl/>
        </w:rPr>
        <w:t>היו"ר מיקי לוי:</w:t>
      </w:r>
      <w:r w:rsidRPr="00D12FE9">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חבר </w:t>
      </w:r>
      <w:bookmarkStart w:id="22670" w:name="_ETM_Q58_170000"/>
      <w:bookmarkEnd w:id="22670"/>
      <w:r>
        <w:rPr>
          <w:rFonts w:hint="cs"/>
          <w:rtl/>
          <w:lang w:eastAsia="he-IL"/>
        </w:rPr>
        <w:t xml:space="preserve">הכנסת קרעי, קריאה שלישית, בבקשה, החוצה. </w:t>
      </w:r>
    </w:p>
    <w:p w:rsidR="00A81892" w:rsidRDefault="00A81892" w:rsidP="004279BA">
      <w:pPr>
        <w:rPr>
          <w:rtl/>
          <w:lang w:eastAsia="he-IL"/>
        </w:rPr>
      </w:pPr>
      <w:bookmarkStart w:id="22671" w:name="_ETM_Q58_178000"/>
      <w:bookmarkEnd w:id="22671"/>
    </w:p>
    <w:p w:rsidR="00E8017E" w:rsidRDefault="00E8017E" w:rsidP="00E8017E">
      <w:pPr>
        <w:pStyle w:val="af5"/>
        <w:rPr>
          <w:rtl/>
        </w:rPr>
      </w:pPr>
      <w:r w:rsidRPr="00C3361B">
        <w:rPr>
          <w:rStyle w:val="TagStyle"/>
          <w:rtl/>
        </w:rPr>
        <w:t>&lt;&lt; קריאה &gt;&gt;</w:t>
      </w:r>
      <w:r w:rsidRPr="00D12FE9">
        <w:rPr>
          <w:rStyle w:val="TagStyle"/>
          <w:rtl/>
        </w:rPr>
        <w:t xml:space="preserve"> </w:t>
      </w:r>
      <w:r>
        <w:rPr>
          <w:rtl/>
        </w:rPr>
        <w:t>שלמה קרעי (הליכוד):</w:t>
      </w:r>
      <w:r w:rsidRPr="00D12FE9">
        <w:rPr>
          <w:rStyle w:val="TagStyle"/>
          <w:rtl/>
        </w:rPr>
        <w:t xml:space="preserve"> </w:t>
      </w:r>
      <w:r w:rsidRPr="00C3361B">
        <w:rPr>
          <w:rStyle w:val="TagStyle"/>
          <w:rtl/>
        </w:rPr>
        <w:t>&lt;&lt; קריאה &gt;&gt;</w:t>
      </w:r>
      <w:r>
        <w:rPr>
          <w:rtl/>
        </w:rPr>
        <w:t xml:space="preserve">  </w:t>
      </w:r>
    </w:p>
    <w:p w:rsidR="00E8017E" w:rsidRDefault="00E8017E" w:rsidP="00C979CC">
      <w:pPr>
        <w:rPr>
          <w:rtl/>
          <w:lang w:eastAsia="he-IL"/>
        </w:rPr>
      </w:pPr>
    </w:p>
    <w:p w:rsidR="00E8017E" w:rsidRDefault="00C979CC" w:rsidP="00C979CC">
      <w:pPr>
        <w:rPr>
          <w:rtl/>
          <w:lang w:eastAsia="he-IL"/>
        </w:rPr>
      </w:pPr>
      <w:r>
        <w:rPr>
          <w:rFonts w:hint="cs"/>
          <w:rtl/>
          <w:lang w:eastAsia="he-IL"/>
        </w:rPr>
        <w:t>– – –</w:t>
      </w:r>
      <w:r w:rsidR="00E8017E">
        <w:rPr>
          <w:rFonts w:hint="cs"/>
          <w:rtl/>
          <w:lang w:eastAsia="he-IL"/>
        </w:rPr>
        <w:t xml:space="preserve"> עוד כמה שמאלנים </w:t>
      </w:r>
      <w:r>
        <w:rPr>
          <w:rFonts w:hint="cs"/>
          <w:rtl/>
          <w:lang w:eastAsia="he-IL"/>
        </w:rPr>
        <w:t>– – –</w:t>
      </w:r>
      <w:r w:rsidR="00E8017E">
        <w:rPr>
          <w:rFonts w:hint="cs"/>
          <w:rtl/>
          <w:lang w:eastAsia="he-IL"/>
        </w:rPr>
        <w:t xml:space="preserve"> </w:t>
      </w:r>
    </w:p>
    <w:p w:rsidR="00E8017E" w:rsidRDefault="00E8017E" w:rsidP="00E8017E">
      <w:pPr>
        <w:rPr>
          <w:rtl/>
          <w:lang w:eastAsia="he-IL"/>
        </w:rPr>
      </w:pPr>
    </w:p>
    <w:p w:rsidR="00E8017E" w:rsidRDefault="00E8017E" w:rsidP="00E27510">
      <w:pPr>
        <w:ind w:firstLine="0"/>
        <w:jc w:val="center"/>
        <w:rPr>
          <w:rtl/>
          <w:lang w:eastAsia="he-IL"/>
        </w:rPr>
      </w:pPr>
      <w:r>
        <w:rPr>
          <w:rFonts w:hint="cs"/>
          <w:rtl/>
          <w:lang w:eastAsia="he-IL"/>
        </w:rPr>
        <w:t>(חבר הכנסת שלמה קרעי יוצא מאולם המליאה.)</w:t>
      </w:r>
    </w:p>
    <w:p w:rsidR="00E8017E" w:rsidRDefault="00E8017E" w:rsidP="004279BA">
      <w:pPr>
        <w:rPr>
          <w:rtl/>
          <w:lang w:eastAsia="he-IL"/>
        </w:rPr>
      </w:pPr>
    </w:p>
    <w:p w:rsidR="00E8017E" w:rsidRDefault="00E8017E" w:rsidP="004279BA">
      <w:pPr>
        <w:rPr>
          <w:rtl/>
          <w:lang w:eastAsia="he-IL"/>
        </w:rPr>
      </w:pPr>
    </w:p>
    <w:p w:rsidR="00A81892" w:rsidRDefault="00A81892" w:rsidP="004279BA">
      <w:pPr>
        <w:pStyle w:val="af5"/>
        <w:rPr>
          <w:rtl/>
        </w:rPr>
      </w:pPr>
      <w:bookmarkStart w:id="22672" w:name="ET_interruption_4926_25"/>
      <w:r w:rsidRPr="00C3361B">
        <w:rPr>
          <w:rStyle w:val="TagStyle"/>
          <w:rtl/>
        </w:rPr>
        <w:t xml:space="preserve"> &lt;&lt; קריאה &gt;&gt;</w:t>
      </w:r>
      <w:r w:rsidRPr="00D12FE9">
        <w:rPr>
          <w:rStyle w:val="TagStyle"/>
          <w:rtl/>
        </w:rPr>
        <w:t xml:space="preserve"> </w:t>
      </w:r>
      <w:r>
        <w:rPr>
          <w:rtl/>
        </w:rPr>
        <w:t>מזכירת הכנסת ירדנה מלר-הורוביץ:</w:t>
      </w:r>
      <w:r w:rsidRPr="00D12FE9">
        <w:rPr>
          <w:rStyle w:val="TagStyle"/>
          <w:rtl/>
        </w:rPr>
        <w:t xml:space="preserve"> </w:t>
      </w:r>
      <w:r w:rsidRPr="00C3361B">
        <w:rPr>
          <w:rStyle w:val="TagStyle"/>
          <w:rtl/>
        </w:rPr>
        <w:t>&lt;&lt; קריאה &gt;&gt;</w:t>
      </w:r>
      <w:r>
        <w:rPr>
          <w:rtl/>
        </w:rPr>
        <w:t xml:space="preserve">  </w:t>
      </w:r>
      <w:bookmarkEnd w:id="22672"/>
    </w:p>
    <w:p w:rsidR="00A81892" w:rsidRDefault="00E27510" w:rsidP="004279BA">
      <w:pPr>
        <w:ind w:firstLine="0"/>
        <w:rPr>
          <w:rtl/>
          <w:lang w:eastAsia="he-IL"/>
        </w:rPr>
      </w:pPr>
      <w:r>
        <w:rPr>
          <w:rFonts w:hint="cs"/>
          <w:rtl/>
          <w:lang w:eastAsia="he-IL"/>
        </w:rPr>
        <w:t>(קוראת בשמות חברי הכנסת)</w:t>
      </w:r>
    </w:p>
    <w:p w:rsidR="00A81892" w:rsidRPr="00D12FE9" w:rsidRDefault="00A81892" w:rsidP="004279BA">
      <w:pPr>
        <w:rPr>
          <w:rtl/>
          <w:lang w:eastAsia="he-IL"/>
        </w:rPr>
      </w:pPr>
      <w:bookmarkStart w:id="22673" w:name="_ETM_Q58_165000"/>
      <w:bookmarkEnd w:id="22673"/>
    </w:p>
    <w:p w:rsidR="00A81892" w:rsidRDefault="00A81892" w:rsidP="004279BA">
      <w:pPr>
        <w:rPr>
          <w:rtl/>
        </w:rPr>
      </w:pPr>
      <w:r>
        <w:rPr>
          <w:rtl/>
        </w:rPr>
        <w:t>יואב קיש</w:t>
      </w:r>
      <w:r>
        <w:rPr>
          <w:rtl/>
        </w:rPr>
        <w:tab/>
      </w:r>
      <w:r>
        <w:rPr>
          <w:rtl/>
        </w:rPr>
        <w:tab/>
      </w:r>
      <w:r>
        <w:rPr>
          <w:rtl/>
          <w:lang w:eastAsia="he-IL"/>
        </w:rPr>
        <w:t>–</w:t>
      </w:r>
      <w:r w:rsidR="00C979CC">
        <w:rPr>
          <w:rFonts w:hint="cs"/>
          <w:rtl/>
          <w:lang w:eastAsia="he-IL"/>
        </w:rPr>
        <w:t xml:space="preserve"> </w:t>
      </w:r>
      <w:r>
        <w:rPr>
          <w:rtl/>
        </w:rPr>
        <w:t xml:space="preserve">  </w:t>
      </w:r>
      <w:r>
        <w:rPr>
          <w:rFonts w:hint="cs"/>
          <w:rtl/>
        </w:rPr>
        <w:t xml:space="preserve">אינו </w:t>
      </w:r>
      <w:bookmarkStart w:id="22674" w:name="_ETM_Q58_183000"/>
      <w:bookmarkEnd w:id="22674"/>
      <w:r>
        <w:rPr>
          <w:rFonts w:hint="cs"/>
          <w:rtl/>
        </w:rPr>
        <w:t>נוכח</w:t>
      </w:r>
    </w:p>
    <w:p w:rsidR="00A81892" w:rsidRDefault="00A81892" w:rsidP="004279BA">
      <w:pPr>
        <w:rPr>
          <w:rtl/>
        </w:rPr>
      </w:pPr>
      <w:r>
        <w:rPr>
          <w:rtl/>
        </w:rPr>
        <w:t>אפרת רייטן מרום</w:t>
      </w:r>
      <w:r>
        <w:rPr>
          <w:rtl/>
        </w:rPr>
        <w:tab/>
      </w:r>
      <w:r>
        <w:rPr>
          <w:rtl/>
          <w:lang w:eastAsia="he-IL"/>
        </w:rPr>
        <w:t>–</w:t>
      </w:r>
      <w:r>
        <w:rPr>
          <w:rtl/>
        </w:rPr>
        <w:t xml:space="preserve"> </w:t>
      </w:r>
      <w:r w:rsidR="00C979CC">
        <w:rPr>
          <w:rFonts w:hint="cs"/>
          <w:rtl/>
        </w:rPr>
        <w:t xml:space="preserve"> </w:t>
      </w:r>
      <w:r>
        <w:rPr>
          <w:rtl/>
        </w:rPr>
        <w:t xml:space="preserve"> </w:t>
      </w:r>
      <w:r>
        <w:rPr>
          <w:rFonts w:hint="cs"/>
          <w:rtl/>
        </w:rPr>
        <w:t>אינה נוכחת</w:t>
      </w:r>
    </w:p>
    <w:p w:rsidR="00A81892" w:rsidRDefault="00A81892" w:rsidP="004279BA">
      <w:pPr>
        <w:ind w:firstLine="0"/>
        <w:rPr>
          <w:rtl/>
        </w:rPr>
      </w:pPr>
    </w:p>
    <w:p w:rsidR="00A81892" w:rsidRDefault="00A81892" w:rsidP="004279BA">
      <w:pPr>
        <w:pStyle w:val="af5"/>
        <w:rPr>
          <w:rtl/>
        </w:rPr>
      </w:pPr>
      <w:bookmarkStart w:id="22675" w:name="ET_interruption_5807_26"/>
      <w:r w:rsidRPr="00C3361B">
        <w:rPr>
          <w:rStyle w:val="TagStyle"/>
          <w:rtl/>
        </w:rPr>
        <w:t xml:space="preserve"> &lt;&lt; קריאה &gt;&gt;</w:t>
      </w:r>
      <w:r w:rsidRPr="00D12FE9">
        <w:rPr>
          <w:rStyle w:val="TagStyle"/>
          <w:rtl/>
        </w:rPr>
        <w:t xml:space="preserve"> </w:t>
      </w:r>
      <w:r>
        <w:rPr>
          <w:rtl/>
        </w:rPr>
        <w:t>קטי קטרין שטרית (הליכוד):</w:t>
      </w:r>
      <w:r w:rsidRPr="00D12FE9">
        <w:rPr>
          <w:rStyle w:val="TagStyle"/>
          <w:rtl/>
        </w:rPr>
        <w:t xml:space="preserve"> </w:t>
      </w:r>
      <w:r w:rsidRPr="00C3361B">
        <w:rPr>
          <w:rStyle w:val="TagStyle"/>
          <w:rtl/>
        </w:rPr>
        <w:t>&lt;&lt; קריאה &gt;&gt;</w:t>
      </w:r>
      <w:r>
        <w:rPr>
          <w:rtl/>
        </w:rPr>
        <w:t xml:space="preserve">  </w:t>
      </w:r>
      <w:bookmarkEnd w:id="22675"/>
    </w:p>
    <w:p w:rsidR="00A81892" w:rsidRDefault="00A81892" w:rsidP="00C979CC">
      <w:pPr>
        <w:rPr>
          <w:rtl/>
          <w:lang w:eastAsia="he-IL"/>
        </w:rPr>
      </w:pPr>
    </w:p>
    <w:p w:rsidR="00A81892" w:rsidRDefault="00C979CC" w:rsidP="00C979CC">
      <w:pPr>
        <w:rPr>
          <w:rtl/>
          <w:lang w:eastAsia="he-IL"/>
        </w:rPr>
      </w:pPr>
      <w:r>
        <w:rPr>
          <w:rFonts w:hint="cs"/>
          <w:rtl/>
          <w:lang w:eastAsia="he-IL"/>
        </w:rPr>
        <w:t>– – –</w:t>
      </w:r>
      <w:r w:rsidR="00A81892">
        <w:rPr>
          <w:rFonts w:hint="cs"/>
          <w:rtl/>
          <w:lang w:eastAsia="he-IL"/>
        </w:rPr>
        <w:t xml:space="preserve"> </w:t>
      </w:r>
    </w:p>
    <w:p w:rsidR="00A81892" w:rsidRDefault="00A81892" w:rsidP="004279BA">
      <w:pPr>
        <w:rPr>
          <w:rtl/>
          <w:lang w:eastAsia="he-IL"/>
        </w:rPr>
      </w:pPr>
      <w:bookmarkStart w:id="22676" w:name="_ETM_Q58_191000"/>
      <w:bookmarkEnd w:id="22676"/>
    </w:p>
    <w:p w:rsidR="00A81892" w:rsidRDefault="00A81892" w:rsidP="004279BA">
      <w:pPr>
        <w:pStyle w:val="af6"/>
        <w:rPr>
          <w:rtl/>
        </w:rPr>
      </w:pPr>
      <w:r w:rsidRPr="00C3361B">
        <w:rPr>
          <w:rStyle w:val="TagStyle"/>
          <w:rtl/>
        </w:rPr>
        <w:t xml:space="preserve"> &lt;&lt; יור &gt;&gt;</w:t>
      </w:r>
      <w:r w:rsidRPr="00D12FE9">
        <w:rPr>
          <w:rStyle w:val="TagStyle"/>
          <w:rtl/>
        </w:rPr>
        <w:t xml:space="preserve"> </w:t>
      </w:r>
      <w:r>
        <w:rPr>
          <w:rtl/>
        </w:rPr>
        <w:t>היו"ר מיקי לוי:</w:t>
      </w:r>
      <w:r w:rsidRPr="00D12FE9">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חברת הכנסת שטרית, תשבי, בבקשה. </w:t>
      </w:r>
    </w:p>
    <w:p w:rsidR="00A81892" w:rsidRDefault="00A81892" w:rsidP="004279BA">
      <w:pPr>
        <w:rPr>
          <w:rtl/>
          <w:lang w:eastAsia="he-IL"/>
        </w:rPr>
      </w:pPr>
    </w:p>
    <w:p w:rsidR="00A81892" w:rsidRDefault="00A81892" w:rsidP="00C979CC">
      <w:pPr>
        <w:rPr>
          <w:rtl/>
          <w:lang w:eastAsia="he-IL"/>
        </w:rPr>
      </w:pPr>
      <w:r>
        <w:rPr>
          <w:rFonts w:hint="cs"/>
          <w:rtl/>
          <w:lang w:eastAsia="he-IL"/>
        </w:rPr>
        <w:t>האם יש מי</w:t>
      </w:r>
      <w:r w:rsidR="00E8017E">
        <w:rPr>
          <w:rFonts w:hint="cs"/>
          <w:rtl/>
          <w:lang w:eastAsia="he-IL"/>
        </w:rPr>
        <w:t xml:space="preserve"> </w:t>
      </w:r>
      <w:r>
        <w:rPr>
          <w:rFonts w:hint="cs"/>
          <w:rtl/>
          <w:lang w:eastAsia="he-IL"/>
        </w:rPr>
        <w:t xml:space="preserve">מחברי הכנסת באולם </w:t>
      </w:r>
      <w:r w:rsidR="00C979CC">
        <w:rPr>
          <w:rFonts w:hint="cs"/>
          <w:rtl/>
          <w:lang w:eastAsia="he-IL"/>
        </w:rPr>
        <w:t>– – –</w:t>
      </w:r>
    </w:p>
    <w:p w:rsidR="00A81892" w:rsidRDefault="00A81892" w:rsidP="004279BA">
      <w:pPr>
        <w:ind w:firstLine="0"/>
        <w:rPr>
          <w:rtl/>
          <w:lang w:eastAsia="he-IL"/>
        </w:rPr>
      </w:pPr>
      <w:bookmarkStart w:id="22677" w:name="_ETM_Q58_200000"/>
      <w:bookmarkEnd w:id="22677"/>
    </w:p>
    <w:p w:rsidR="00A81892" w:rsidRDefault="00A81892" w:rsidP="004279BA">
      <w:pPr>
        <w:pStyle w:val="af5"/>
        <w:rPr>
          <w:rtl/>
        </w:rPr>
      </w:pPr>
      <w:bookmarkStart w:id="22678" w:name="ET_interruption_5628_28"/>
      <w:r w:rsidRPr="00C3361B">
        <w:rPr>
          <w:rStyle w:val="TagStyle"/>
          <w:rtl/>
        </w:rPr>
        <w:t xml:space="preserve"> &lt;&lt; קריאה &gt;&gt;</w:t>
      </w:r>
      <w:r w:rsidRPr="00D12FE9">
        <w:rPr>
          <w:rStyle w:val="TagStyle"/>
          <w:rtl/>
        </w:rPr>
        <w:t xml:space="preserve"> </w:t>
      </w:r>
      <w:r>
        <w:rPr>
          <w:rtl/>
        </w:rPr>
        <w:t>מיכאל מלכיאלי (ש"ס):</w:t>
      </w:r>
      <w:r w:rsidRPr="00D12FE9">
        <w:rPr>
          <w:rStyle w:val="TagStyle"/>
          <w:rtl/>
        </w:rPr>
        <w:t xml:space="preserve"> </w:t>
      </w:r>
      <w:r w:rsidRPr="00C3361B">
        <w:rPr>
          <w:rStyle w:val="TagStyle"/>
          <w:rtl/>
        </w:rPr>
        <w:t>&lt;&lt; קריאה &gt;&gt;</w:t>
      </w:r>
      <w:r>
        <w:rPr>
          <w:rtl/>
        </w:rPr>
        <w:t xml:space="preserve">  </w:t>
      </w:r>
      <w:bookmarkEnd w:id="22678"/>
    </w:p>
    <w:p w:rsidR="00A81892" w:rsidRDefault="00A81892" w:rsidP="00C979CC">
      <w:pPr>
        <w:rPr>
          <w:rtl/>
          <w:lang w:eastAsia="he-IL"/>
        </w:rPr>
      </w:pPr>
    </w:p>
    <w:p w:rsidR="00A81892" w:rsidRDefault="00C979CC" w:rsidP="00C979CC">
      <w:pPr>
        <w:rPr>
          <w:rtl/>
          <w:lang w:eastAsia="he-IL"/>
        </w:rPr>
      </w:pPr>
      <w:r>
        <w:rPr>
          <w:rFonts w:hint="cs"/>
          <w:rtl/>
          <w:lang w:eastAsia="he-IL"/>
        </w:rPr>
        <w:t>– – –</w:t>
      </w:r>
    </w:p>
    <w:p w:rsidR="00A81892" w:rsidRDefault="00A81892" w:rsidP="004279BA">
      <w:pPr>
        <w:rPr>
          <w:rtl/>
          <w:lang w:eastAsia="he-IL"/>
        </w:rPr>
      </w:pPr>
    </w:p>
    <w:p w:rsidR="00A81892" w:rsidRDefault="00A81892" w:rsidP="004279BA">
      <w:pPr>
        <w:pStyle w:val="af6"/>
        <w:rPr>
          <w:rtl/>
        </w:rPr>
      </w:pPr>
      <w:bookmarkStart w:id="22679" w:name="ET_yor_6204_29"/>
      <w:r w:rsidRPr="00C3361B">
        <w:rPr>
          <w:rStyle w:val="TagStyle"/>
          <w:rtl/>
        </w:rPr>
        <w:lastRenderedPageBreak/>
        <w:t xml:space="preserve"> &lt;&lt; יור &gt;&gt;</w:t>
      </w:r>
      <w:r w:rsidRPr="00D12FE9">
        <w:rPr>
          <w:rStyle w:val="TagStyle"/>
          <w:rtl/>
        </w:rPr>
        <w:t xml:space="preserve"> </w:t>
      </w:r>
      <w:r>
        <w:rPr>
          <w:rtl/>
        </w:rPr>
        <w:t>היו"ר מיקי לוי:</w:t>
      </w:r>
      <w:r w:rsidRPr="00D12FE9">
        <w:rPr>
          <w:rStyle w:val="TagStyle"/>
          <w:rtl/>
        </w:rPr>
        <w:t xml:space="preserve"> </w:t>
      </w:r>
      <w:r w:rsidRPr="00C3361B">
        <w:rPr>
          <w:rStyle w:val="TagStyle"/>
          <w:rtl/>
        </w:rPr>
        <w:t>&lt;&lt; יור &gt;&gt;</w:t>
      </w:r>
      <w:r>
        <w:rPr>
          <w:rtl/>
        </w:rPr>
        <w:t xml:space="preserve">  </w:t>
      </w:r>
      <w:bookmarkEnd w:id="22679"/>
    </w:p>
    <w:p w:rsidR="00A81892" w:rsidRDefault="00A81892" w:rsidP="00C979CC">
      <w:pPr>
        <w:rPr>
          <w:rtl/>
          <w:lang w:eastAsia="he-IL"/>
        </w:rPr>
      </w:pPr>
    </w:p>
    <w:p w:rsidR="00A81892" w:rsidRDefault="00A81892" w:rsidP="004279BA">
      <w:pPr>
        <w:rPr>
          <w:rtl/>
          <w:lang w:eastAsia="he-IL"/>
        </w:rPr>
      </w:pPr>
      <w:r>
        <w:rPr>
          <w:rFonts w:hint="cs"/>
          <w:rtl/>
          <w:lang w:eastAsia="he-IL"/>
        </w:rPr>
        <w:t>חבר הכנסת מלכיאלי, עכשיו אתה מפריע לי?</w:t>
      </w:r>
      <w:bookmarkStart w:id="22680" w:name="_ETM_Q58_199000"/>
      <w:bookmarkEnd w:id="22680"/>
      <w:r>
        <w:rPr>
          <w:rFonts w:hint="cs"/>
          <w:rtl/>
          <w:lang w:eastAsia="he-IL"/>
        </w:rPr>
        <w:t xml:space="preserve"> </w:t>
      </w:r>
    </w:p>
    <w:p w:rsidR="00A81892" w:rsidRDefault="00A81892" w:rsidP="004279BA">
      <w:pPr>
        <w:rPr>
          <w:rtl/>
          <w:lang w:eastAsia="he-IL"/>
        </w:rPr>
      </w:pPr>
    </w:p>
    <w:p w:rsidR="00A81892" w:rsidRPr="00D12FE9" w:rsidRDefault="00A81892" w:rsidP="00E27510">
      <w:pPr>
        <w:rPr>
          <w:rtl/>
          <w:lang w:eastAsia="he-IL"/>
        </w:rPr>
      </w:pPr>
      <w:bookmarkStart w:id="22681" w:name="_ETM_Q58_201000"/>
      <w:bookmarkEnd w:id="22681"/>
      <w:r>
        <w:rPr>
          <w:rFonts w:hint="cs"/>
          <w:rtl/>
          <w:lang w:eastAsia="he-IL"/>
        </w:rPr>
        <w:t xml:space="preserve">האם יש מישהו מחברי הכנסת באולם שלא קראו בשמו? אין </w:t>
      </w:r>
      <w:bookmarkStart w:id="22682" w:name="_ETM_Q58_203000"/>
      <w:bookmarkEnd w:id="22682"/>
      <w:r>
        <w:rPr>
          <w:rFonts w:hint="cs"/>
          <w:rtl/>
          <w:lang w:eastAsia="he-IL"/>
        </w:rPr>
        <w:t>כזה. ההצבעה הסתיימה</w:t>
      </w:r>
      <w:r w:rsidR="00E27510">
        <w:rPr>
          <w:rFonts w:hint="cs"/>
          <w:rtl/>
          <w:lang w:eastAsia="he-IL"/>
        </w:rPr>
        <w:t>.</w:t>
      </w:r>
      <w:r>
        <w:rPr>
          <w:rFonts w:hint="cs"/>
          <w:rtl/>
          <w:lang w:eastAsia="he-IL"/>
        </w:rPr>
        <w:t xml:space="preserve"> בבקשה לספור. </w:t>
      </w:r>
    </w:p>
    <w:p w:rsidR="00A81892" w:rsidRPr="00D12FE9" w:rsidRDefault="00A81892" w:rsidP="004279BA">
      <w:pPr>
        <w:ind w:firstLine="0"/>
        <w:rPr>
          <w:rtl/>
          <w:lang w:eastAsia="he-IL"/>
        </w:rPr>
      </w:pPr>
    </w:p>
    <w:p w:rsidR="00A81892" w:rsidRDefault="00A81892" w:rsidP="004279BA">
      <w:pPr>
        <w:pStyle w:val="af5"/>
        <w:rPr>
          <w:rtl/>
        </w:rPr>
      </w:pPr>
      <w:r w:rsidRPr="00C3361B">
        <w:rPr>
          <w:rStyle w:val="TagStyle"/>
          <w:rtl/>
        </w:rPr>
        <w:t>&lt;&lt; קריאה &gt;&gt;</w:t>
      </w:r>
      <w:r w:rsidRPr="0028371E">
        <w:rPr>
          <w:rStyle w:val="TagStyle"/>
          <w:rtl/>
        </w:rPr>
        <w:t xml:space="preserve"> </w:t>
      </w:r>
      <w:r>
        <w:rPr>
          <w:rtl/>
        </w:rPr>
        <w:t>דוד אמסלם (הליכוד):</w:t>
      </w:r>
      <w:r w:rsidRPr="0028371E">
        <w:rPr>
          <w:rStyle w:val="TagStyle"/>
          <w:rtl/>
        </w:rPr>
        <w:t xml:space="preserve"> </w:t>
      </w:r>
      <w:r w:rsidRPr="00C3361B">
        <w:rPr>
          <w:rStyle w:val="TagStyle"/>
          <w:rtl/>
        </w:rPr>
        <w:t>&lt;&lt; קריאה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בנט עדיין לא הצביע. איפה בנט? </w:t>
      </w:r>
    </w:p>
    <w:p w:rsidR="00A81892" w:rsidRDefault="00A81892" w:rsidP="004279BA">
      <w:pPr>
        <w:rPr>
          <w:rtl/>
          <w:lang w:eastAsia="he-IL"/>
        </w:rPr>
      </w:pPr>
    </w:p>
    <w:p w:rsidR="00A81892" w:rsidRDefault="00A81892" w:rsidP="004279BA">
      <w:pPr>
        <w:pStyle w:val="af5"/>
        <w:rPr>
          <w:rtl/>
        </w:rPr>
      </w:pPr>
      <w:r w:rsidRPr="00C3361B">
        <w:rPr>
          <w:rStyle w:val="TagStyle"/>
          <w:rtl/>
        </w:rPr>
        <w:t xml:space="preserve"> &lt;&lt; קריאה &gt;&gt;</w:t>
      </w:r>
      <w:r w:rsidRPr="0028371E">
        <w:rPr>
          <w:rStyle w:val="TagStyle"/>
          <w:rtl/>
        </w:rPr>
        <w:t xml:space="preserve"> </w:t>
      </w:r>
      <w:r>
        <w:rPr>
          <w:rtl/>
        </w:rPr>
        <w:t>משה אבוטבול (ש"ס):</w:t>
      </w:r>
      <w:r w:rsidRPr="0028371E">
        <w:rPr>
          <w:rStyle w:val="TagStyle"/>
          <w:rtl/>
        </w:rPr>
        <w:t xml:space="preserve"> </w:t>
      </w:r>
      <w:r w:rsidRPr="00C3361B">
        <w:rPr>
          <w:rStyle w:val="TagStyle"/>
          <w:rtl/>
        </w:rPr>
        <w:t>&lt;&lt; קריאה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חבל, חבל, איבדתם את הימין. </w:t>
      </w:r>
    </w:p>
    <w:p w:rsidR="00A81892" w:rsidRDefault="00A81892" w:rsidP="004279BA">
      <w:pPr>
        <w:rPr>
          <w:rtl/>
          <w:lang w:eastAsia="he-IL"/>
        </w:rPr>
      </w:pPr>
      <w:bookmarkStart w:id="22683" w:name="_ETM_Q58_224000"/>
      <w:bookmarkEnd w:id="22683"/>
    </w:p>
    <w:p w:rsidR="004279BA" w:rsidRDefault="004279BA" w:rsidP="004279BA">
      <w:pPr>
        <w:pStyle w:val="af5"/>
        <w:rPr>
          <w:rtl/>
        </w:rPr>
      </w:pPr>
      <w:r w:rsidRPr="00C3361B">
        <w:rPr>
          <w:rStyle w:val="TagStyle"/>
          <w:rtl/>
        </w:rPr>
        <w:t>&lt;&lt; קריאה &gt;&gt;</w:t>
      </w:r>
      <w:r w:rsidRPr="00D12FE9">
        <w:rPr>
          <w:rStyle w:val="TagStyle"/>
          <w:rtl/>
        </w:rPr>
        <w:t xml:space="preserve"> </w:t>
      </w:r>
      <w:r>
        <w:rPr>
          <w:rtl/>
        </w:rPr>
        <w:t>קריאות:</w:t>
      </w:r>
      <w:r w:rsidRPr="00D12FE9">
        <w:rPr>
          <w:rStyle w:val="TagStyle"/>
          <w:rtl/>
        </w:rPr>
        <w:t xml:space="preserve"> </w:t>
      </w:r>
      <w:r w:rsidRPr="00C3361B">
        <w:rPr>
          <w:rStyle w:val="TagStyle"/>
          <w:rtl/>
        </w:rPr>
        <w:t>&lt;&lt; קריאה &gt;&gt;</w:t>
      </w:r>
      <w:r>
        <w:rPr>
          <w:rtl/>
        </w:rPr>
        <w:t xml:space="preserve">  </w:t>
      </w:r>
    </w:p>
    <w:p w:rsidR="004279BA" w:rsidRDefault="004279BA" w:rsidP="00C979CC">
      <w:pPr>
        <w:rPr>
          <w:rtl/>
          <w:lang w:eastAsia="he-IL"/>
        </w:rPr>
      </w:pPr>
    </w:p>
    <w:p w:rsidR="004279BA" w:rsidRDefault="00C979CC" w:rsidP="00C979CC">
      <w:pPr>
        <w:rPr>
          <w:rtl/>
          <w:lang w:eastAsia="he-IL"/>
        </w:rPr>
      </w:pPr>
      <w:r>
        <w:rPr>
          <w:rFonts w:hint="cs"/>
          <w:rtl/>
          <w:lang w:eastAsia="he-IL"/>
        </w:rPr>
        <w:t>– – –</w:t>
      </w:r>
    </w:p>
    <w:p w:rsidR="00A81892" w:rsidRDefault="00A81892" w:rsidP="004279BA">
      <w:pPr>
        <w:rPr>
          <w:rtl/>
          <w:lang w:eastAsia="he-IL"/>
        </w:rPr>
      </w:pPr>
    </w:p>
    <w:p w:rsidR="00A81892" w:rsidRDefault="00A81892" w:rsidP="004279BA">
      <w:pPr>
        <w:pStyle w:val="af6"/>
        <w:rPr>
          <w:rtl/>
        </w:rPr>
      </w:pPr>
      <w:r w:rsidRPr="00C3361B">
        <w:rPr>
          <w:rStyle w:val="TagStyle"/>
          <w:rtl/>
        </w:rPr>
        <w:t xml:space="preserve"> &lt;&lt; יור &gt;&gt;</w:t>
      </w:r>
      <w:r w:rsidRPr="0028371E">
        <w:rPr>
          <w:rStyle w:val="TagStyle"/>
          <w:rtl/>
        </w:rPr>
        <w:t xml:space="preserve"> </w:t>
      </w:r>
      <w:r>
        <w:rPr>
          <w:rtl/>
        </w:rPr>
        <w:t>היו"ר מיקי לוי:</w:t>
      </w:r>
      <w:r w:rsidRPr="0028371E">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חבר הכנסת אבוטבול. </w:t>
      </w:r>
    </w:p>
    <w:p w:rsidR="00A81892" w:rsidRDefault="00A81892" w:rsidP="004279BA">
      <w:pPr>
        <w:ind w:firstLine="0"/>
        <w:rPr>
          <w:rtl/>
          <w:lang w:eastAsia="he-IL"/>
        </w:rPr>
      </w:pPr>
    </w:p>
    <w:p w:rsidR="00A81892" w:rsidRDefault="00A81892" w:rsidP="004279BA">
      <w:pPr>
        <w:pStyle w:val="af5"/>
        <w:rPr>
          <w:rtl/>
        </w:rPr>
      </w:pPr>
      <w:r w:rsidRPr="00C3361B">
        <w:rPr>
          <w:rStyle w:val="TagStyle"/>
          <w:rtl/>
        </w:rPr>
        <w:t xml:space="preserve"> &lt;&lt; קריאה &gt;&gt;</w:t>
      </w:r>
      <w:r w:rsidRPr="00404972">
        <w:rPr>
          <w:rStyle w:val="TagStyle"/>
          <w:rtl/>
        </w:rPr>
        <w:t xml:space="preserve"> </w:t>
      </w:r>
      <w:r>
        <w:rPr>
          <w:rtl/>
        </w:rPr>
        <w:t>משה אבוטבול (ש"ס):</w:t>
      </w:r>
      <w:r w:rsidRPr="00404972">
        <w:rPr>
          <w:rStyle w:val="TagStyle"/>
          <w:rtl/>
        </w:rPr>
        <w:t xml:space="preserve"> </w:t>
      </w:r>
      <w:r w:rsidRPr="00C3361B">
        <w:rPr>
          <w:rStyle w:val="TagStyle"/>
          <w:rtl/>
        </w:rPr>
        <w:t>&lt;&lt; קריאה &gt;&gt;</w:t>
      </w:r>
      <w:r>
        <w:rPr>
          <w:rtl/>
        </w:rPr>
        <w:t xml:space="preserve">  </w:t>
      </w:r>
    </w:p>
    <w:p w:rsidR="00A81892" w:rsidRDefault="00A81892" w:rsidP="00C979CC">
      <w:pPr>
        <w:rPr>
          <w:rtl/>
          <w:lang w:eastAsia="he-IL"/>
        </w:rPr>
      </w:pPr>
    </w:p>
    <w:p w:rsidR="00A81892" w:rsidRDefault="00A81892" w:rsidP="00C979CC">
      <w:pPr>
        <w:rPr>
          <w:rtl/>
          <w:lang w:eastAsia="he-IL"/>
        </w:rPr>
      </w:pPr>
      <w:r>
        <w:rPr>
          <w:rFonts w:hint="cs"/>
          <w:rtl/>
          <w:lang w:eastAsia="he-IL"/>
        </w:rPr>
        <w:t xml:space="preserve">אל תדברו יותר על הימין. נגמר. </w:t>
      </w:r>
      <w:r w:rsidR="00E8017E">
        <w:rPr>
          <w:rFonts w:hint="cs"/>
          <w:rtl/>
          <w:lang w:eastAsia="he-IL"/>
        </w:rPr>
        <w:t xml:space="preserve">אל תבואו </w:t>
      </w:r>
      <w:r w:rsidR="00C979CC">
        <w:rPr>
          <w:rFonts w:hint="cs"/>
          <w:rtl/>
          <w:lang w:eastAsia="he-IL"/>
        </w:rPr>
        <w:t>– – –</w:t>
      </w:r>
      <w:r w:rsidR="00E8017E">
        <w:rPr>
          <w:rFonts w:hint="cs"/>
          <w:rtl/>
          <w:lang w:eastAsia="he-IL"/>
        </w:rPr>
        <w:t xml:space="preserve"> </w:t>
      </w:r>
    </w:p>
    <w:p w:rsidR="00A81892" w:rsidRDefault="00A81892" w:rsidP="004279BA">
      <w:pPr>
        <w:rPr>
          <w:rtl/>
          <w:lang w:eastAsia="he-IL"/>
        </w:rPr>
      </w:pPr>
      <w:bookmarkStart w:id="22684" w:name="_ETM_Q58_227000"/>
      <w:bookmarkEnd w:id="22684"/>
    </w:p>
    <w:p w:rsidR="00A81892" w:rsidRDefault="00A81892" w:rsidP="004279BA">
      <w:pPr>
        <w:pStyle w:val="af6"/>
        <w:rPr>
          <w:rtl/>
        </w:rPr>
      </w:pPr>
      <w:bookmarkStart w:id="22685" w:name="ET_yor_6204_33"/>
      <w:r w:rsidRPr="00C3361B">
        <w:rPr>
          <w:rStyle w:val="TagStyle"/>
          <w:rtl/>
        </w:rPr>
        <w:t xml:space="preserve"> &lt;&lt; יור &gt;&gt;</w:t>
      </w:r>
      <w:r w:rsidRPr="00404972">
        <w:rPr>
          <w:rStyle w:val="TagStyle"/>
          <w:rtl/>
        </w:rPr>
        <w:t xml:space="preserve"> </w:t>
      </w:r>
      <w:r>
        <w:rPr>
          <w:rtl/>
        </w:rPr>
        <w:t>היו"ר מיקי לוי:</w:t>
      </w:r>
      <w:r w:rsidRPr="00404972">
        <w:rPr>
          <w:rStyle w:val="TagStyle"/>
          <w:rtl/>
        </w:rPr>
        <w:t xml:space="preserve"> </w:t>
      </w:r>
      <w:r w:rsidRPr="00C3361B">
        <w:rPr>
          <w:rStyle w:val="TagStyle"/>
          <w:rtl/>
        </w:rPr>
        <w:t>&lt;&lt; יור &gt;&gt;</w:t>
      </w:r>
      <w:r>
        <w:rPr>
          <w:rtl/>
        </w:rPr>
        <w:t xml:space="preserve">  </w:t>
      </w:r>
      <w:bookmarkEnd w:id="22685"/>
    </w:p>
    <w:p w:rsidR="00A81892" w:rsidRDefault="00A81892" w:rsidP="00C979CC">
      <w:pPr>
        <w:rPr>
          <w:rtl/>
          <w:lang w:eastAsia="he-IL"/>
        </w:rPr>
      </w:pPr>
    </w:p>
    <w:p w:rsidR="00A81892" w:rsidRDefault="00A81892" w:rsidP="004279BA">
      <w:pPr>
        <w:rPr>
          <w:rtl/>
          <w:lang w:eastAsia="he-IL"/>
        </w:rPr>
      </w:pPr>
      <w:bookmarkStart w:id="22686" w:name="_ETM_Q58_228000"/>
      <w:bookmarkEnd w:id="22686"/>
      <w:r>
        <w:rPr>
          <w:rFonts w:hint="cs"/>
          <w:rtl/>
          <w:lang w:eastAsia="he-IL"/>
        </w:rPr>
        <w:t xml:space="preserve">חבר הכנסת אבוטבול, אתה בקריאה שנייה, חבל. </w:t>
      </w:r>
    </w:p>
    <w:p w:rsidR="00A81892" w:rsidRDefault="00A81892" w:rsidP="004279BA">
      <w:pPr>
        <w:rPr>
          <w:rtl/>
          <w:lang w:eastAsia="he-IL"/>
        </w:rPr>
      </w:pPr>
    </w:p>
    <w:p w:rsidR="00A81892" w:rsidRDefault="00A81892" w:rsidP="004279BA">
      <w:pPr>
        <w:pStyle w:val="af5"/>
        <w:keepNext/>
        <w:rPr>
          <w:rtl/>
        </w:rPr>
      </w:pPr>
      <w:bookmarkStart w:id="22687" w:name="ET_interruption_5851_6"/>
      <w:r w:rsidRPr="00C3361B">
        <w:rPr>
          <w:rStyle w:val="TagStyle"/>
          <w:rtl/>
        </w:rPr>
        <w:t xml:space="preserve"> &lt;&lt; קריאה &gt;&gt;</w:t>
      </w:r>
      <w:r w:rsidRPr="0028371E">
        <w:rPr>
          <w:rStyle w:val="TagStyle"/>
          <w:rtl/>
        </w:rPr>
        <w:t xml:space="preserve"> </w:t>
      </w:r>
      <w:r>
        <w:rPr>
          <w:rtl/>
        </w:rPr>
        <w:t>משה אבוטבול (ש"ס):</w:t>
      </w:r>
      <w:r w:rsidRPr="0028371E">
        <w:rPr>
          <w:rStyle w:val="TagStyle"/>
          <w:rtl/>
        </w:rPr>
        <w:t xml:space="preserve"> </w:t>
      </w:r>
      <w:r w:rsidRPr="00C3361B">
        <w:rPr>
          <w:rStyle w:val="TagStyle"/>
          <w:rtl/>
        </w:rPr>
        <w:t>&lt;&lt; קריאה &gt;&gt;</w:t>
      </w:r>
      <w:r>
        <w:rPr>
          <w:rtl/>
        </w:rPr>
        <w:t xml:space="preserve">  </w:t>
      </w:r>
      <w:bookmarkEnd w:id="22687"/>
    </w:p>
    <w:p w:rsidR="00A81892" w:rsidRDefault="00A81892" w:rsidP="00C979CC">
      <w:pPr>
        <w:rPr>
          <w:rtl/>
          <w:lang w:eastAsia="he-IL"/>
        </w:rPr>
      </w:pPr>
    </w:p>
    <w:p w:rsidR="00A81892" w:rsidRDefault="00E8017E" w:rsidP="00C979CC">
      <w:pPr>
        <w:rPr>
          <w:rtl/>
          <w:lang w:eastAsia="he-IL"/>
        </w:rPr>
      </w:pPr>
      <w:bookmarkStart w:id="22688" w:name="_ETM_Q58_235000"/>
      <w:bookmarkEnd w:id="22688"/>
      <w:r>
        <w:rPr>
          <w:rFonts w:hint="cs"/>
          <w:rtl/>
          <w:lang w:eastAsia="he-IL"/>
        </w:rPr>
        <w:t xml:space="preserve">מה </w:t>
      </w:r>
      <w:r w:rsidR="00A81892">
        <w:rPr>
          <w:rFonts w:hint="cs"/>
          <w:rtl/>
          <w:lang w:eastAsia="he-IL"/>
        </w:rPr>
        <w:t xml:space="preserve">שנייה </w:t>
      </w:r>
      <w:r w:rsidR="00C979CC">
        <w:rPr>
          <w:rFonts w:hint="cs"/>
          <w:rtl/>
          <w:lang w:eastAsia="he-IL"/>
        </w:rPr>
        <w:t>– – –</w:t>
      </w:r>
    </w:p>
    <w:p w:rsidR="00A81892" w:rsidRDefault="00A81892" w:rsidP="004279BA">
      <w:pPr>
        <w:ind w:firstLine="0"/>
        <w:rPr>
          <w:rtl/>
          <w:lang w:eastAsia="he-IL"/>
        </w:rPr>
      </w:pPr>
      <w:bookmarkStart w:id="22689" w:name="_ETM_Q58_237000"/>
      <w:bookmarkEnd w:id="22689"/>
    </w:p>
    <w:p w:rsidR="00A81892" w:rsidRDefault="00A81892" w:rsidP="004279BA">
      <w:pPr>
        <w:pStyle w:val="af6"/>
        <w:rPr>
          <w:rtl/>
        </w:rPr>
      </w:pPr>
      <w:bookmarkStart w:id="22690" w:name="ET_yor_6204_34"/>
      <w:r w:rsidRPr="00C3361B">
        <w:rPr>
          <w:rStyle w:val="TagStyle"/>
          <w:rtl/>
        </w:rPr>
        <w:t xml:space="preserve"> &lt;&lt; יור &gt;&gt;</w:t>
      </w:r>
      <w:r w:rsidRPr="00404972">
        <w:rPr>
          <w:rStyle w:val="TagStyle"/>
          <w:rtl/>
        </w:rPr>
        <w:t xml:space="preserve"> </w:t>
      </w:r>
      <w:r>
        <w:rPr>
          <w:rtl/>
        </w:rPr>
        <w:t>היו"ר מיקי לוי:</w:t>
      </w:r>
      <w:r w:rsidRPr="00404972">
        <w:rPr>
          <w:rStyle w:val="TagStyle"/>
          <w:rtl/>
        </w:rPr>
        <w:t xml:space="preserve"> </w:t>
      </w:r>
      <w:r w:rsidRPr="00C3361B">
        <w:rPr>
          <w:rStyle w:val="TagStyle"/>
          <w:rtl/>
        </w:rPr>
        <w:t>&lt;&lt; יור &gt;&gt;</w:t>
      </w:r>
      <w:r>
        <w:rPr>
          <w:rtl/>
        </w:rPr>
        <w:t xml:space="preserve">  </w:t>
      </w:r>
      <w:bookmarkEnd w:id="22690"/>
    </w:p>
    <w:p w:rsidR="00A81892" w:rsidRDefault="00A81892" w:rsidP="00C979CC">
      <w:pPr>
        <w:rPr>
          <w:rtl/>
          <w:lang w:eastAsia="he-IL"/>
        </w:rPr>
      </w:pPr>
    </w:p>
    <w:p w:rsidR="00A81892" w:rsidRDefault="00A81892" w:rsidP="004279BA">
      <w:pPr>
        <w:rPr>
          <w:rtl/>
          <w:lang w:eastAsia="he-IL"/>
        </w:rPr>
      </w:pPr>
      <w:bookmarkStart w:id="22691" w:name="_ETM_Q58_239000"/>
      <w:bookmarkEnd w:id="22691"/>
      <w:r>
        <w:rPr>
          <w:rFonts w:hint="cs"/>
          <w:rtl/>
          <w:lang w:eastAsia="he-IL"/>
        </w:rPr>
        <w:t xml:space="preserve">תספור איתי. </w:t>
      </w:r>
    </w:p>
    <w:p w:rsidR="00A81892" w:rsidRDefault="00A81892" w:rsidP="004279BA">
      <w:pPr>
        <w:rPr>
          <w:rtl/>
          <w:lang w:eastAsia="he-IL"/>
        </w:rPr>
      </w:pPr>
      <w:bookmarkStart w:id="22692" w:name="_ETM_Q58_242000"/>
      <w:bookmarkEnd w:id="22692"/>
    </w:p>
    <w:p w:rsidR="00A81892" w:rsidRDefault="00A81892" w:rsidP="004279BA">
      <w:pPr>
        <w:pStyle w:val="af5"/>
        <w:rPr>
          <w:rtl/>
        </w:rPr>
      </w:pPr>
      <w:bookmarkStart w:id="22693" w:name="ET_interruption_5851_35"/>
      <w:r w:rsidRPr="00C3361B">
        <w:rPr>
          <w:rStyle w:val="TagStyle"/>
          <w:rtl/>
        </w:rPr>
        <w:t xml:space="preserve"> &lt;&lt; קריאה &gt;&gt;</w:t>
      </w:r>
      <w:r w:rsidRPr="00404972">
        <w:rPr>
          <w:rStyle w:val="TagStyle"/>
          <w:rtl/>
        </w:rPr>
        <w:t xml:space="preserve"> </w:t>
      </w:r>
      <w:r>
        <w:rPr>
          <w:rtl/>
        </w:rPr>
        <w:t>משה אבוטבול (ש"ס):</w:t>
      </w:r>
      <w:r w:rsidRPr="00404972">
        <w:rPr>
          <w:rStyle w:val="TagStyle"/>
          <w:rtl/>
        </w:rPr>
        <w:t xml:space="preserve"> </w:t>
      </w:r>
      <w:r w:rsidRPr="00C3361B">
        <w:rPr>
          <w:rStyle w:val="TagStyle"/>
          <w:rtl/>
        </w:rPr>
        <w:t>&lt;&lt; קריאה &gt;&gt;</w:t>
      </w:r>
      <w:r>
        <w:rPr>
          <w:rtl/>
        </w:rPr>
        <w:t xml:space="preserve">  </w:t>
      </w:r>
      <w:bookmarkEnd w:id="22693"/>
    </w:p>
    <w:p w:rsidR="00A81892" w:rsidRDefault="00A81892" w:rsidP="00C979CC">
      <w:pPr>
        <w:rPr>
          <w:rtl/>
          <w:lang w:eastAsia="he-IL"/>
        </w:rPr>
      </w:pPr>
    </w:p>
    <w:p w:rsidR="00A81892" w:rsidRDefault="00A81892" w:rsidP="00E8017E">
      <w:pPr>
        <w:rPr>
          <w:rtl/>
          <w:lang w:eastAsia="he-IL"/>
        </w:rPr>
      </w:pPr>
      <w:bookmarkStart w:id="22694" w:name="_ETM_Q58_238000"/>
      <w:bookmarkEnd w:id="22694"/>
      <w:r>
        <w:rPr>
          <w:rFonts w:hint="cs"/>
          <w:rtl/>
          <w:lang w:eastAsia="he-IL"/>
        </w:rPr>
        <w:t>אתה רוצה שאני אלך? אני אלך</w:t>
      </w:r>
      <w:r w:rsidR="00E8017E">
        <w:rPr>
          <w:rFonts w:hint="cs"/>
          <w:rtl/>
          <w:lang w:eastAsia="he-IL"/>
        </w:rPr>
        <w:t>.</w:t>
      </w:r>
      <w:r>
        <w:rPr>
          <w:rFonts w:hint="cs"/>
          <w:rtl/>
          <w:lang w:eastAsia="he-IL"/>
        </w:rPr>
        <w:t xml:space="preserve">  </w:t>
      </w:r>
      <w:bookmarkStart w:id="22695" w:name="_ETM_Q58_245000"/>
      <w:bookmarkEnd w:id="22695"/>
    </w:p>
    <w:p w:rsidR="00A81892" w:rsidRDefault="00A81892" w:rsidP="004279BA">
      <w:pPr>
        <w:rPr>
          <w:rtl/>
          <w:lang w:eastAsia="he-IL"/>
        </w:rPr>
      </w:pPr>
    </w:p>
    <w:p w:rsidR="00A81892" w:rsidRDefault="00A81892" w:rsidP="004279BA">
      <w:pPr>
        <w:pStyle w:val="af6"/>
        <w:rPr>
          <w:rtl/>
        </w:rPr>
      </w:pPr>
      <w:r w:rsidRPr="00C3361B">
        <w:rPr>
          <w:rStyle w:val="TagStyle"/>
          <w:rtl/>
        </w:rPr>
        <w:t xml:space="preserve"> &lt;&lt; יור &gt;&gt;</w:t>
      </w:r>
      <w:r w:rsidRPr="0028371E">
        <w:rPr>
          <w:rStyle w:val="TagStyle"/>
          <w:rtl/>
        </w:rPr>
        <w:t xml:space="preserve"> </w:t>
      </w:r>
      <w:r>
        <w:rPr>
          <w:rtl/>
        </w:rPr>
        <w:t>היו"ר מיקי לוי:</w:t>
      </w:r>
      <w:r w:rsidRPr="0028371E">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הכי טוב. </w:t>
      </w:r>
    </w:p>
    <w:p w:rsidR="00A81892" w:rsidRDefault="00A81892" w:rsidP="004279BA">
      <w:pPr>
        <w:rPr>
          <w:rtl/>
          <w:lang w:eastAsia="he-IL"/>
        </w:rPr>
      </w:pPr>
    </w:p>
    <w:p w:rsidR="00A81892" w:rsidRDefault="00A81892" w:rsidP="004279BA">
      <w:pPr>
        <w:pStyle w:val="af5"/>
        <w:rPr>
          <w:rtl/>
        </w:rPr>
      </w:pPr>
      <w:bookmarkStart w:id="22696" w:name="ET_interruption_5851_8"/>
      <w:r w:rsidRPr="00C3361B">
        <w:rPr>
          <w:rStyle w:val="TagStyle"/>
          <w:rtl/>
        </w:rPr>
        <w:t xml:space="preserve"> &lt;&lt; קריאה &gt;&gt;</w:t>
      </w:r>
      <w:r w:rsidRPr="0028371E">
        <w:rPr>
          <w:rStyle w:val="TagStyle"/>
          <w:rtl/>
        </w:rPr>
        <w:t xml:space="preserve"> </w:t>
      </w:r>
      <w:r>
        <w:rPr>
          <w:rtl/>
        </w:rPr>
        <w:t>משה אבוטבול (ש"ס):</w:t>
      </w:r>
      <w:r w:rsidRPr="0028371E">
        <w:rPr>
          <w:rStyle w:val="TagStyle"/>
          <w:rtl/>
        </w:rPr>
        <w:t xml:space="preserve"> </w:t>
      </w:r>
      <w:r w:rsidRPr="00C3361B">
        <w:rPr>
          <w:rStyle w:val="TagStyle"/>
          <w:rtl/>
        </w:rPr>
        <w:t>&lt;&lt; קריאה &gt;&gt;</w:t>
      </w:r>
      <w:r>
        <w:rPr>
          <w:rtl/>
        </w:rPr>
        <w:t xml:space="preserve">  </w:t>
      </w:r>
      <w:bookmarkEnd w:id="22696"/>
    </w:p>
    <w:p w:rsidR="00A81892" w:rsidRDefault="00A81892" w:rsidP="00C979CC">
      <w:pPr>
        <w:rPr>
          <w:rtl/>
          <w:lang w:eastAsia="he-IL"/>
        </w:rPr>
      </w:pPr>
    </w:p>
    <w:p w:rsidR="00A81892" w:rsidRDefault="00E8017E" w:rsidP="004279BA">
      <w:pPr>
        <w:rPr>
          <w:rtl/>
          <w:lang w:eastAsia="he-IL"/>
        </w:rPr>
      </w:pPr>
      <w:r>
        <w:rPr>
          <w:rFonts w:hint="cs"/>
          <w:rtl/>
          <w:lang w:eastAsia="he-IL"/>
        </w:rPr>
        <w:t xml:space="preserve">מילה לסיכום: </w:t>
      </w:r>
      <w:r w:rsidR="00A81892">
        <w:rPr>
          <w:rFonts w:hint="cs"/>
          <w:rtl/>
          <w:lang w:eastAsia="he-IL"/>
        </w:rPr>
        <w:t xml:space="preserve">אל תבואו לבקר בהתיישבות. </w:t>
      </w:r>
    </w:p>
    <w:p w:rsidR="00A81892" w:rsidRDefault="00A81892" w:rsidP="004279BA">
      <w:pPr>
        <w:rPr>
          <w:rtl/>
          <w:lang w:eastAsia="he-IL"/>
        </w:rPr>
      </w:pPr>
    </w:p>
    <w:p w:rsidR="00A81892" w:rsidRDefault="00A81892" w:rsidP="004279BA">
      <w:pPr>
        <w:pStyle w:val="af6"/>
        <w:rPr>
          <w:rtl/>
        </w:rPr>
      </w:pPr>
      <w:r w:rsidRPr="00C3361B">
        <w:rPr>
          <w:rStyle w:val="TagStyle"/>
          <w:rtl/>
        </w:rPr>
        <w:t xml:space="preserve"> &lt;&lt; יור &gt;&gt;</w:t>
      </w:r>
      <w:r w:rsidRPr="0028371E">
        <w:rPr>
          <w:rStyle w:val="TagStyle"/>
          <w:rtl/>
        </w:rPr>
        <w:t xml:space="preserve"> </w:t>
      </w:r>
      <w:r>
        <w:rPr>
          <w:rtl/>
        </w:rPr>
        <w:t>היו"ר מיקי לוי:</w:t>
      </w:r>
      <w:r w:rsidRPr="0028371E">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לך לשתות קפה, תירגע. </w:t>
      </w:r>
    </w:p>
    <w:p w:rsidR="00A81892" w:rsidRDefault="00A81892" w:rsidP="004279BA">
      <w:pPr>
        <w:ind w:firstLine="0"/>
        <w:rPr>
          <w:rtl/>
          <w:lang w:eastAsia="he-IL"/>
        </w:rPr>
      </w:pPr>
    </w:p>
    <w:p w:rsidR="00A81892" w:rsidRDefault="00A81892" w:rsidP="004279BA">
      <w:pPr>
        <w:pStyle w:val="af5"/>
        <w:rPr>
          <w:rtl/>
        </w:rPr>
      </w:pPr>
      <w:bookmarkStart w:id="22697" w:name="ET_interruption_5851_36"/>
      <w:r w:rsidRPr="00C3361B">
        <w:rPr>
          <w:rStyle w:val="TagStyle"/>
          <w:rtl/>
        </w:rPr>
        <w:t xml:space="preserve"> &lt;&lt; קריאה &gt;&gt;</w:t>
      </w:r>
      <w:r w:rsidRPr="00404972">
        <w:rPr>
          <w:rStyle w:val="TagStyle"/>
          <w:rtl/>
        </w:rPr>
        <w:t xml:space="preserve"> </w:t>
      </w:r>
      <w:r>
        <w:rPr>
          <w:rtl/>
        </w:rPr>
        <w:t>משה אבוטבול (ש"ס):</w:t>
      </w:r>
      <w:r w:rsidRPr="00404972">
        <w:rPr>
          <w:rStyle w:val="TagStyle"/>
          <w:rtl/>
        </w:rPr>
        <w:t xml:space="preserve"> </w:t>
      </w:r>
      <w:r w:rsidRPr="00C3361B">
        <w:rPr>
          <w:rStyle w:val="TagStyle"/>
          <w:rtl/>
        </w:rPr>
        <w:t>&lt;&lt; קריאה &gt;&gt;</w:t>
      </w:r>
      <w:r>
        <w:rPr>
          <w:rtl/>
        </w:rPr>
        <w:t xml:space="preserve">  </w:t>
      </w:r>
      <w:bookmarkEnd w:id="22697"/>
    </w:p>
    <w:p w:rsidR="00A81892" w:rsidRDefault="00A81892" w:rsidP="00C979CC">
      <w:pPr>
        <w:rPr>
          <w:rtl/>
          <w:lang w:eastAsia="he-IL"/>
        </w:rPr>
      </w:pPr>
    </w:p>
    <w:p w:rsidR="00A81892" w:rsidRDefault="00A81892" w:rsidP="00C979CC">
      <w:pPr>
        <w:rPr>
          <w:rtl/>
          <w:lang w:eastAsia="he-IL"/>
        </w:rPr>
      </w:pPr>
      <w:bookmarkStart w:id="22698" w:name="_ETM_Q58_247000"/>
      <w:bookmarkEnd w:id="22698"/>
      <w:r>
        <w:rPr>
          <w:rFonts w:hint="cs"/>
          <w:rtl/>
          <w:lang w:eastAsia="he-IL"/>
        </w:rPr>
        <w:t xml:space="preserve">זהו, אני יוצא. אל תבואו </w:t>
      </w:r>
      <w:r w:rsidR="00C979CC">
        <w:rPr>
          <w:rFonts w:hint="cs"/>
          <w:rtl/>
          <w:lang w:eastAsia="he-IL"/>
        </w:rPr>
        <w:t>– – –</w:t>
      </w:r>
      <w:r>
        <w:rPr>
          <w:rFonts w:hint="cs"/>
          <w:rtl/>
          <w:lang w:eastAsia="he-IL"/>
        </w:rPr>
        <w:t xml:space="preserve"> לא להגיע להתיישבות, לא להגיע. </w:t>
      </w:r>
    </w:p>
    <w:p w:rsidR="00A81892" w:rsidRDefault="00A81892" w:rsidP="004279BA">
      <w:pPr>
        <w:rPr>
          <w:rtl/>
          <w:lang w:eastAsia="he-IL"/>
        </w:rPr>
      </w:pPr>
      <w:bookmarkStart w:id="22699" w:name="_ETM_Q58_253000"/>
      <w:bookmarkEnd w:id="22699"/>
    </w:p>
    <w:p w:rsidR="00A81892" w:rsidRDefault="00A81892" w:rsidP="004279BA">
      <w:pPr>
        <w:pStyle w:val="af6"/>
        <w:rPr>
          <w:rtl/>
        </w:rPr>
      </w:pPr>
      <w:r w:rsidRPr="00C3361B">
        <w:rPr>
          <w:rStyle w:val="TagStyle"/>
          <w:rtl/>
        </w:rPr>
        <w:t xml:space="preserve"> &lt;&lt; יור &gt;&gt;</w:t>
      </w:r>
      <w:r w:rsidRPr="004926D0">
        <w:rPr>
          <w:rStyle w:val="TagStyle"/>
          <w:rtl/>
        </w:rPr>
        <w:t xml:space="preserve"> </w:t>
      </w:r>
      <w:r>
        <w:rPr>
          <w:rtl/>
        </w:rPr>
        <w:t>היו"ר מיקי לוי:</w:t>
      </w:r>
      <w:r w:rsidRPr="004926D0">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bookmarkStart w:id="22700" w:name="_ETM_Q58_262000"/>
      <w:bookmarkStart w:id="22701" w:name="_ETM_Q58_249000"/>
      <w:bookmarkStart w:id="22702" w:name="_ETM_Q58_244000"/>
      <w:bookmarkEnd w:id="22700"/>
      <w:bookmarkEnd w:id="22701"/>
      <w:bookmarkEnd w:id="22702"/>
      <w:r>
        <w:rPr>
          <w:rFonts w:hint="cs"/>
          <w:rtl/>
          <w:lang w:eastAsia="he-IL"/>
        </w:rPr>
        <w:t xml:space="preserve">חבר הכנסת אבוטבול, שלישית. אני שולח אותך עכשיו לשתות קפה. תיגש לשתות קפה, תירגע. </w:t>
      </w:r>
    </w:p>
    <w:p w:rsidR="00A81892" w:rsidRDefault="00A81892" w:rsidP="004279BA">
      <w:pPr>
        <w:rPr>
          <w:rtl/>
          <w:lang w:eastAsia="he-IL"/>
        </w:rPr>
      </w:pPr>
      <w:bookmarkStart w:id="22703" w:name="_ETM_Q58_280000"/>
      <w:bookmarkEnd w:id="22703"/>
    </w:p>
    <w:p w:rsidR="00A81892" w:rsidRDefault="00A81892" w:rsidP="004279BA">
      <w:pPr>
        <w:pStyle w:val="af5"/>
        <w:rPr>
          <w:rtl/>
        </w:rPr>
      </w:pPr>
      <w:r w:rsidRPr="00C3361B">
        <w:rPr>
          <w:rStyle w:val="TagStyle"/>
          <w:rtl/>
        </w:rPr>
        <w:t xml:space="preserve"> &lt;&lt; קריאה &gt;&gt;</w:t>
      </w:r>
      <w:r w:rsidRPr="001A02A3">
        <w:rPr>
          <w:rStyle w:val="TagStyle"/>
          <w:rtl/>
        </w:rPr>
        <w:t xml:space="preserve"> </w:t>
      </w:r>
      <w:r>
        <w:rPr>
          <w:rtl/>
        </w:rPr>
        <w:t>משה אבוטבול (ש"ס):</w:t>
      </w:r>
      <w:r w:rsidRPr="001A02A3">
        <w:rPr>
          <w:rStyle w:val="TagStyle"/>
          <w:rtl/>
        </w:rPr>
        <w:t xml:space="preserve"> </w:t>
      </w:r>
      <w:r w:rsidRPr="00C3361B">
        <w:rPr>
          <w:rStyle w:val="TagStyle"/>
          <w:rtl/>
        </w:rPr>
        <w:t>&lt;&lt; קריאה &gt;&gt;</w:t>
      </w:r>
      <w:r>
        <w:rPr>
          <w:rtl/>
        </w:rPr>
        <w:t xml:space="preserve">  </w:t>
      </w:r>
    </w:p>
    <w:p w:rsidR="00A81892" w:rsidRDefault="00A81892" w:rsidP="00C979CC">
      <w:pPr>
        <w:rPr>
          <w:rtl/>
          <w:lang w:eastAsia="he-IL"/>
        </w:rPr>
      </w:pPr>
    </w:p>
    <w:p w:rsidR="00A81892" w:rsidRDefault="00A81892" w:rsidP="00C979CC">
      <w:pPr>
        <w:rPr>
          <w:rtl/>
          <w:lang w:eastAsia="he-IL"/>
        </w:rPr>
      </w:pPr>
      <w:r>
        <w:rPr>
          <w:rFonts w:hint="cs"/>
          <w:rtl/>
          <w:lang w:eastAsia="he-IL"/>
        </w:rPr>
        <w:t>א</w:t>
      </w:r>
      <w:bookmarkStart w:id="22704" w:name="_ETM_Q58_282000"/>
      <w:bookmarkEnd w:id="22704"/>
      <w:r>
        <w:rPr>
          <w:rFonts w:hint="cs"/>
          <w:rtl/>
          <w:lang w:eastAsia="he-IL"/>
        </w:rPr>
        <w:t xml:space="preserve">ני </w:t>
      </w:r>
      <w:r w:rsidR="00001D7E">
        <w:rPr>
          <w:rFonts w:hint="cs"/>
          <w:rtl/>
          <w:lang w:eastAsia="he-IL"/>
        </w:rPr>
        <w:t xml:space="preserve">יוצא מרצון. אני </w:t>
      </w:r>
      <w:r>
        <w:rPr>
          <w:rFonts w:hint="cs"/>
          <w:rtl/>
          <w:lang w:eastAsia="he-IL"/>
        </w:rPr>
        <w:t xml:space="preserve">לא </w:t>
      </w:r>
      <w:r w:rsidR="00C979CC">
        <w:rPr>
          <w:rFonts w:hint="cs"/>
          <w:rtl/>
          <w:lang w:eastAsia="he-IL"/>
        </w:rPr>
        <w:t>– – –</w:t>
      </w:r>
      <w:r>
        <w:rPr>
          <w:rFonts w:hint="cs"/>
          <w:rtl/>
          <w:lang w:eastAsia="he-IL"/>
        </w:rPr>
        <w:t xml:space="preserve"> </w:t>
      </w:r>
      <w:r w:rsidR="00001D7E">
        <w:rPr>
          <w:rFonts w:hint="cs"/>
          <w:rtl/>
          <w:lang w:eastAsia="he-IL"/>
        </w:rPr>
        <w:t xml:space="preserve">ניר, </w:t>
      </w:r>
      <w:r>
        <w:rPr>
          <w:rFonts w:hint="cs"/>
          <w:rtl/>
          <w:lang w:eastAsia="he-IL"/>
        </w:rPr>
        <w:t xml:space="preserve">לא להגיע לביקורים, ניר. </w:t>
      </w:r>
    </w:p>
    <w:p w:rsidR="00A81892" w:rsidRDefault="00A81892" w:rsidP="004279BA">
      <w:pPr>
        <w:rPr>
          <w:rtl/>
          <w:lang w:eastAsia="he-IL"/>
        </w:rPr>
      </w:pPr>
      <w:bookmarkStart w:id="22705" w:name="_ETM_Q58_288000"/>
      <w:bookmarkEnd w:id="22705"/>
    </w:p>
    <w:p w:rsidR="00001D7E" w:rsidRDefault="00001D7E" w:rsidP="00001D7E">
      <w:pPr>
        <w:ind w:firstLine="0"/>
        <w:jc w:val="center"/>
        <w:rPr>
          <w:rtl/>
          <w:lang w:eastAsia="he-IL"/>
        </w:rPr>
      </w:pPr>
      <w:r>
        <w:rPr>
          <w:rFonts w:hint="cs"/>
          <w:rtl/>
          <w:lang w:eastAsia="he-IL"/>
        </w:rPr>
        <w:t>(חבר הכנסת משה אבוטבול יוצא מאולם המליאה).</w:t>
      </w:r>
    </w:p>
    <w:p w:rsidR="00001D7E" w:rsidRDefault="00001D7E" w:rsidP="004279BA">
      <w:pPr>
        <w:rPr>
          <w:rtl/>
          <w:lang w:eastAsia="he-IL"/>
        </w:rPr>
      </w:pPr>
    </w:p>
    <w:p w:rsidR="00A81892" w:rsidRDefault="00A81892" w:rsidP="004279BA">
      <w:pPr>
        <w:pStyle w:val="af6"/>
        <w:rPr>
          <w:rtl/>
        </w:rPr>
      </w:pPr>
      <w:r w:rsidRPr="00C3361B">
        <w:rPr>
          <w:rStyle w:val="TagStyle"/>
          <w:rtl/>
        </w:rPr>
        <w:t xml:space="preserve"> &lt;&lt; יור &gt;&gt;</w:t>
      </w:r>
      <w:r w:rsidRPr="00AF7BA1">
        <w:rPr>
          <w:rStyle w:val="TagStyle"/>
          <w:rtl/>
        </w:rPr>
        <w:t xml:space="preserve"> </w:t>
      </w:r>
      <w:r>
        <w:rPr>
          <w:rtl/>
        </w:rPr>
        <w:t>היו"ר מיקי לוי:</w:t>
      </w:r>
      <w:r w:rsidRPr="00AF7BA1">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bookmarkStart w:id="22706" w:name="_ETM_Q58_289000"/>
      <w:bookmarkEnd w:id="22706"/>
      <w:r>
        <w:rPr>
          <w:rFonts w:hint="cs"/>
          <w:rtl/>
          <w:lang w:eastAsia="he-IL"/>
        </w:rPr>
        <w:lastRenderedPageBreak/>
        <w:t xml:space="preserve">שקט, בבקשה. תוצאות ההצבעה: בעד </w:t>
      </w:r>
      <w:r>
        <w:rPr>
          <w:rtl/>
          <w:lang w:eastAsia="he-IL"/>
        </w:rPr>
        <w:t>–</w:t>
      </w:r>
      <w:r w:rsidR="00E27510">
        <w:rPr>
          <w:rFonts w:hint="cs"/>
          <w:rtl/>
          <w:lang w:eastAsia="he-IL"/>
        </w:rPr>
        <w:t xml:space="preserve"> 50,</w:t>
      </w:r>
      <w:r>
        <w:rPr>
          <w:rFonts w:hint="cs"/>
          <w:rtl/>
          <w:lang w:eastAsia="he-IL"/>
        </w:rPr>
        <w:t xml:space="preserve"> נגד </w:t>
      </w:r>
      <w:r>
        <w:rPr>
          <w:rtl/>
          <w:lang w:eastAsia="he-IL"/>
        </w:rPr>
        <w:t>–</w:t>
      </w:r>
      <w:r>
        <w:rPr>
          <w:rFonts w:hint="cs"/>
          <w:rtl/>
          <w:lang w:eastAsia="he-IL"/>
        </w:rPr>
        <w:t xml:space="preserve"> 59. לפיכך ההצעה לא עברה. </w:t>
      </w:r>
    </w:p>
    <w:p w:rsidR="00A81892" w:rsidRDefault="00A81892" w:rsidP="004279BA">
      <w:pPr>
        <w:rPr>
          <w:rtl/>
          <w:lang w:eastAsia="he-IL"/>
        </w:rPr>
      </w:pPr>
    </w:p>
    <w:p w:rsidR="00A81892" w:rsidRDefault="00A81892" w:rsidP="004279BA">
      <w:pPr>
        <w:pStyle w:val="af5"/>
        <w:rPr>
          <w:rtl/>
        </w:rPr>
      </w:pPr>
      <w:bookmarkStart w:id="22707" w:name="ET_interruption_5851_40"/>
      <w:r w:rsidRPr="00C3361B">
        <w:rPr>
          <w:rStyle w:val="TagStyle"/>
          <w:rtl/>
        </w:rPr>
        <w:t xml:space="preserve"> &lt;&lt; קריאה &gt;&gt;</w:t>
      </w:r>
      <w:r w:rsidRPr="00AF7BA1">
        <w:rPr>
          <w:rStyle w:val="TagStyle"/>
          <w:rtl/>
        </w:rPr>
        <w:t xml:space="preserve"> </w:t>
      </w:r>
      <w:r>
        <w:rPr>
          <w:rtl/>
        </w:rPr>
        <w:t>משה אבוטבול (ש"ס):</w:t>
      </w:r>
      <w:r w:rsidRPr="00AF7BA1">
        <w:rPr>
          <w:rStyle w:val="TagStyle"/>
          <w:rtl/>
        </w:rPr>
        <w:t xml:space="preserve"> </w:t>
      </w:r>
      <w:r w:rsidRPr="00C3361B">
        <w:rPr>
          <w:rStyle w:val="TagStyle"/>
          <w:rtl/>
        </w:rPr>
        <w:t>&lt;&lt; קריאה &gt;&gt;</w:t>
      </w:r>
      <w:r>
        <w:rPr>
          <w:rtl/>
        </w:rPr>
        <w:t xml:space="preserve">  </w:t>
      </w:r>
      <w:bookmarkEnd w:id="22707"/>
    </w:p>
    <w:p w:rsidR="00A81892" w:rsidRDefault="00A81892" w:rsidP="00C979CC">
      <w:pPr>
        <w:rPr>
          <w:rtl/>
          <w:lang w:eastAsia="he-IL"/>
        </w:rPr>
      </w:pPr>
    </w:p>
    <w:p w:rsidR="00A81892" w:rsidRDefault="00A81892" w:rsidP="00C979CC">
      <w:pPr>
        <w:rPr>
          <w:rtl/>
          <w:lang w:eastAsia="he-IL"/>
        </w:rPr>
      </w:pPr>
      <w:r>
        <w:rPr>
          <w:rFonts w:hint="cs"/>
          <w:rtl/>
          <w:lang w:eastAsia="he-IL"/>
        </w:rPr>
        <w:t>בושה וחרפה</w:t>
      </w:r>
      <w:r w:rsidR="00001D7E">
        <w:rPr>
          <w:rFonts w:hint="cs"/>
          <w:rtl/>
          <w:lang w:eastAsia="he-IL"/>
        </w:rPr>
        <w:t xml:space="preserve"> </w:t>
      </w:r>
      <w:r w:rsidR="00C979CC">
        <w:rPr>
          <w:rFonts w:hint="cs"/>
          <w:rtl/>
          <w:lang w:eastAsia="he-IL"/>
        </w:rPr>
        <w:t>– – –</w:t>
      </w:r>
      <w:r w:rsidR="00001D7E">
        <w:rPr>
          <w:rFonts w:hint="cs"/>
          <w:rtl/>
          <w:lang w:eastAsia="he-IL"/>
        </w:rPr>
        <w:t xml:space="preserve"> </w:t>
      </w:r>
      <w:r>
        <w:rPr>
          <w:rFonts w:hint="cs"/>
          <w:rtl/>
          <w:lang w:eastAsia="he-IL"/>
        </w:rPr>
        <w:t xml:space="preserve"> </w:t>
      </w:r>
    </w:p>
    <w:p w:rsidR="00A81892" w:rsidRPr="00AF7BA1" w:rsidRDefault="00A81892" w:rsidP="004279BA">
      <w:pPr>
        <w:rPr>
          <w:rtl/>
          <w:lang w:eastAsia="he-IL"/>
        </w:rPr>
      </w:pPr>
      <w:bookmarkStart w:id="22708" w:name="_ETM_Q58_296000"/>
      <w:bookmarkEnd w:id="22708"/>
    </w:p>
    <w:p w:rsidR="00A81892" w:rsidRDefault="00A81892" w:rsidP="004279BA">
      <w:pPr>
        <w:pStyle w:val="af5"/>
        <w:rPr>
          <w:rtl/>
        </w:rPr>
      </w:pPr>
      <w:bookmarkStart w:id="22709" w:name="ET_interruption_קריאות_10"/>
      <w:r w:rsidRPr="00C3361B">
        <w:rPr>
          <w:rStyle w:val="TagStyle"/>
          <w:rtl/>
        </w:rPr>
        <w:t xml:space="preserve"> &lt;&lt; קריאה &gt;&gt;</w:t>
      </w:r>
      <w:r w:rsidRPr="0028371E">
        <w:rPr>
          <w:rStyle w:val="TagStyle"/>
          <w:rtl/>
        </w:rPr>
        <w:t xml:space="preserve"> </w:t>
      </w:r>
      <w:r>
        <w:rPr>
          <w:rtl/>
        </w:rPr>
        <w:t>קריאות:</w:t>
      </w:r>
      <w:r w:rsidRPr="0028371E">
        <w:rPr>
          <w:rStyle w:val="TagStyle"/>
          <w:rtl/>
        </w:rPr>
        <w:t xml:space="preserve"> </w:t>
      </w:r>
      <w:r w:rsidRPr="00C3361B">
        <w:rPr>
          <w:rStyle w:val="TagStyle"/>
          <w:rtl/>
        </w:rPr>
        <w:t>&lt;&lt; קריאה &gt;&gt;</w:t>
      </w:r>
      <w:r>
        <w:rPr>
          <w:rtl/>
        </w:rPr>
        <w:t xml:space="preserve">  </w:t>
      </w:r>
      <w:bookmarkEnd w:id="22709"/>
    </w:p>
    <w:p w:rsidR="00A81892" w:rsidRDefault="00A81892" w:rsidP="00C979CC">
      <w:pPr>
        <w:rPr>
          <w:rtl/>
          <w:lang w:eastAsia="he-IL"/>
        </w:rPr>
      </w:pPr>
    </w:p>
    <w:p w:rsidR="00A81892" w:rsidRDefault="00C979CC" w:rsidP="00C979CC">
      <w:pPr>
        <w:rPr>
          <w:rtl/>
          <w:lang w:eastAsia="he-IL"/>
        </w:rPr>
      </w:pPr>
      <w:r>
        <w:rPr>
          <w:rFonts w:hint="cs"/>
          <w:rtl/>
          <w:lang w:eastAsia="he-IL"/>
        </w:rPr>
        <w:t>– – –</w:t>
      </w:r>
    </w:p>
    <w:p w:rsidR="00A81892" w:rsidRDefault="00A81892" w:rsidP="004279BA">
      <w:pPr>
        <w:rPr>
          <w:rtl/>
          <w:lang w:eastAsia="he-IL"/>
        </w:rPr>
      </w:pPr>
    </w:p>
    <w:p w:rsidR="00A81892" w:rsidRDefault="00A81892" w:rsidP="004279BA">
      <w:pPr>
        <w:pStyle w:val="af6"/>
        <w:rPr>
          <w:rtl/>
        </w:rPr>
      </w:pPr>
      <w:r w:rsidRPr="00C3361B">
        <w:rPr>
          <w:rStyle w:val="TagStyle"/>
          <w:rtl/>
        </w:rPr>
        <w:t xml:space="preserve"> &lt;&lt; יור &gt;&gt;</w:t>
      </w:r>
      <w:r w:rsidRPr="0028371E">
        <w:rPr>
          <w:rStyle w:val="TagStyle"/>
          <w:rtl/>
        </w:rPr>
        <w:t xml:space="preserve"> </w:t>
      </w:r>
      <w:r>
        <w:rPr>
          <w:rtl/>
        </w:rPr>
        <w:t>היו"ר מיקי לוי:</w:t>
      </w:r>
      <w:r w:rsidRPr="0028371E">
        <w:rPr>
          <w:rStyle w:val="TagStyle"/>
          <w:rtl/>
        </w:rPr>
        <w:t xml:space="preserve"> </w:t>
      </w:r>
      <w:r w:rsidRPr="00C3361B">
        <w:rPr>
          <w:rStyle w:val="TagStyle"/>
          <w:rtl/>
        </w:rPr>
        <w:t>&lt;&lt; יור &gt;&gt;</w:t>
      </w:r>
      <w:r>
        <w:rPr>
          <w:rtl/>
        </w:rPr>
        <w:t xml:space="preserve"> </w:t>
      </w:r>
    </w:p>
    <w:p w:rsidR="00A81892" w:rsidRDefault="00A81892" w:rsidP="004279BA">
      <w:pPr>
        <w:rPr>
          <w:rtl/>
          <w:lang w:eastAsia="he-IL"/>
        </w:rPr>
      </w:pPr>
    </w:p>
    <w:p w:rsidR="00A81892" w:rsidRDefault="00A81892" w:rsidP="004279BA">
      <w:pPr>
        <w:rPr>
          <w:rtl/>
          <w:lang w:eastAsia="he-IL"/>
        </w:rPr>
      </w:pPr>
      <w:r>
        <w:rPr>
          <w:rFonts w:hint="cs"/>
          <w:rtl/>
          <w:lang w:eastAsia="he-IL"/>
        </w:rPr>
        <w:t xml:space="preserve">חבר הכנסת אבוטבול, הוצאתי אותך. החוצה. לא חזרת. החוצה, בבקשה. </w:t>
      </w:r>
      <w:bookmarkStart w:id="22710" w:name="_ETM_Q58_304000"/>
      <w:bookmarkEnd w:id="22710"/>
    </w:p>
    <w:p w:rsidR="004279BA" w:rsidRDefault="004279BA" w:rsidP="004279BA">
      <w:pPr>
        <w:rPr>
          <w:rtl/>
          <w:lang w:eastAsia="he-IL"/>
        </w:rPr>
      </w:pPr>
    </w:p>
    <w:p w:rsidR="004279BA" w:rsidRDefault="004279BA" w:rsidP="004279BA">
      <w:pPr>
        <w:rPr>
          <w:b/>
          <w:bCs/>
          <w:u w:val="single"/>
          <w:rtl/>
          <w:lang w:eastAsia="he-IL"/>
        </w:rPr>
      </w:pPr>
    </w:p>
    <w:p w:rsidR="00A81892" w:rsidRDefault="00A81892" w:rsidP="004279BA">
      <w:pPr>
        <w:pStyle w:val="a6"/>
        <w:rPr>
          <w:rtl/>
        </w:rPr>
      </w:pPr>
      <w:bookmarkStart w:id="22711" w:name="ET_subject_מסמכים_שהונחו_על_שולחן__52"/>
      <w:r w:rsidRPr="00C3361B">
        <w:rPr>
          <w:rStyle w:val="TagStyle"/>
          <w:rtl/>
        </w:rPr>
        <w:t xml:space="preserve"> &lt;&lt; נושא &gt;&gt;</w:t>
      </w:r>
      <w:r w:rsidRPr="0028371E">
        <w:rPr>
          <w:rStyle w:val="TagStyle"/>
          <w:rtl/>
        </w:rPr>
        <w:t xml:space="preserve"> </w:t>
      </w:r>
      <w:bookmarkStart w:id="22712" w:name="_Toc91145044"/>
      <w:bookmarkStart w:id="22713" w:name="_Toc91145597"/>
      <w:r>
        <w:rPr>
          <w:rtl/>
        </w:rPr>
        <w:t>מסמכים שהונחו על שולחן הכנסת</w:t>
      </w:r>
      <w:bookmarkEnd w:id="22712"/>
      <w:bookmarkEnd w:id="22713"/>
      <w:r w:rsidRPr="0028371E">
        <w:rPr>
          <w:rStyle w:val="TagStyle"/>
          <w:rtl/>
        </w:rPr>
        <w:t xml:space="preserve"> </w:t>
      </w:r>
      <w:r w:rsidRPr="00C3361B">
        <w:rPr>
          <w:rStyle w:val="TagStyle"/>
          <w:rtl/>
        </w:rPr>
        <w:t>&lt;&lt; נושא &gt;&gt;</w:t>
      </w:r>
      <w:r>
        <w:rPr>
          <w:rtl/>
        </w:rPr>
        <w:t xml:space="preserve">  </w:t>
      </w:r>
    </w:p>
    <w:bookmarkEnd w:id="22711"/>
    <w:p w:rsidR="00A81892" w:rsidRDefault="00A81892" w:rsidP="004279BA">
      <w:pPr>
        <w:rPr>
          <w:rtl/>
        </w:rPr>
      </w:pPr>
    </w:p>
    <w:p w:rsidR="00A81892" w:rsidRDefault="00A81892" w:rsidP="004279BA">
      <w:pPr>
        <w:pStyle w:val="af6"/>
        <w:rPr>
          <w:rtl/>
        </w:rPr>
      </w:pPr>
      <w:r w:rsidRPr="00C3361B">
        <w:rPr>
          <w:rStyle w:val="TagStyle"/>
          <w:rtl/>
        </w:rPr>
        <w:t xml:space="preserve"> &lt;&lt; יור &gt;&gt;</w:t>
      </w:r>
      <w:r w:rsidRPr="001F7726">
        <w:rPr>
          <w:rStyle w:val="TagStyle"/>
          <w:rtl/>
        </w:rPr>
        <w:t xml:space="preserve"> </w:t>
      </w:r>
      <w:r>
        <w:rPr>
          <w:rtl/>
        </w:rPr>
        <w:t>היו"ר מיקי לוי:</w:t>
      </w:r>
      <w:r w:rsidRPr="001F7726">
        <w:rPr>
          <w:rStyle w:val="TagStyle"/>
          <w:rtl/>
        </w:rPr>
        <w:t xml:space="preserve"> </w:t>
      </w:r>
      <w:r w:rsidRPr="00C3361B">
        <w:rPr>
          <w:rStyle w:val="TagStyle"/>
          <w:rtl/>
        </w:rPr>
        <w:t>&lt;&lt; יור &gt;&gt;</w:t>
      </w:r>
      <w:r>
        <w:rPr>
          <w:rtl/>
        </w:rPr>
        <w:t xml:space="preserve">  </w:t>
      </w:r>
    </w:p>
    <w:p w:rsidR="00A81892" w:rsidRDefault="00A81892" w:rsidP="00C979CC">
      <w:pPr>
        <w:rPr>
          <w:rtl/>
        </w:rPr>
      </w:pPr>
    </w:p>
    <w:p w:rsidR="00A81892" w:rsidRDefault="00A81892" w:rsidP="004279BA">
      <w:pPr>
        <w:rPr>
          <w:rtl/>
          <w:lang w:eastAsia="he-IL"/>
        </w:rPr>
      </w:pPr>
      <w:bookmarkStart w:id="22714" w:name="_ETM_Q58_311000"/>
      <w:bookmarkEnd w:id="22714"/>
      <w:r>
        <w:rPr>
          <w:rFonts w:hint="cs"/>
          <w:rtl/>
          <w:lang w:eastAsia="he-IL"/>
        </w:rPr>
        <w:t>הודעה למזכירת הכנסת, בבקשה.</w:t>
      </w:r>
    </w:p>
    <w:p w:rsidR="00A81892" w:rsidRDefault="00A81892" w:rsidP="004279BA">
      <w:pPr>
        <w:rPr>
          <w:rtl/>
          <w:lang w:eastAsia="he-IL"/>
        </w:rPr>
      </w:pPr>
    </w:p>
    <w:p w:rsidR="00A81892" w:rsidRDefault="00A81892" w:rsidP="004279BA">
      <w:pPr>
        <w:pStyle w:val="a4"/>
        <w:rPr>
          <w:rtl/>
        </w:rPr>
      </w:pPr>
      <w:bookmarkStart w:id="22715" w:name="ET_speaker_4926_12"/>
      <w:r w:rsidRPr="00C3361B">
        <w:rPr>
          <w:rStyle w:val="TagStyle"/>
          <w:rtl/>
        </w:rPr>
        <w:t xml:space="preserve"> &lt;&lt; דובר &gt;&gt;</w:t>
      </w:r>
      <w:r w:rsidRPr="0028371E">
        <w:rPr>
          <w:rStyle w:val="TagStyle"/>
          <w:rtl/>
        </w:rPr>
        <w:t xml:space="preserve"> </w:t>
      </w:r>
      <w:bookmarkStart w:id="22716" w:name="_Toc91145045"/>
      <w:bookmarkStart w:id="22717" w:name="_Toc91145598"/>
      <w:r>
        <w:rPr>
          <w:rtl/>
        </w:rPr>
        <w:t>מזכירת הכנסת ירדנה מלר-הורוביץ:</w:t>
      </w:r>
      <w:bookmarkEnd w:id="22716"/>
      <w:bookmarkEnd w:id="22717"/>
      <w:r w:rsidRPr="0028371E">
        <w:rPr>
          <w:rStyle w:val="TagStyle"/>
          <w:rtl/>
        </w:rPr>
        <w:t xml:space="preserve"> </w:t>
      </w:r>
      <w:r w:rsidRPr="00C3361B">
        <w:rPr>
          <w:rStyle w:val="TagStyle"/>
          <w:rtl/>
        </w:rPr>
        <w:t>&lt;&lt; דובר &gt;&gt;</w:t>
      </w:r>
      <w:r>
        <w:rPr>
          <w:rtl/>
        </w:rPr>
        <w:t xml:space="preserve">  </w:t>
      </w:r>
      <w:bookmarkEnd w:id="22715"/>
    </w:p>
    <w:p w:rsidR="00A81892" w:rsidRDefault="00A81892" w:rsidP="00C979CC">
      <w:pPr>
        <w:rPr>
          <w:rtl/>
          <w:lang w:eastAsia="he-IL"/>
        </w:rPr>
      </w:pPr>
    </w:p>
    <w:p w:rsidR="00161B55" w:rsidRDefault="00A81892" w:rsidP="004279BA">
      <w:pPr>
        <w:rPr>
          <w:rtl/>
          <w:lang w:eastAsia="he-IL"/>
        </w:rPr>
      </w:pPr>
      <w:r>
        <w:rPr>
          <w:rFonts w:hint="cs"/>
          <w:rtl/>
          <w:lang w:eastAsia="he-IL"/>
        </w:rPr>
        <w:t xml:space="preserve">ברשות היושב-ראש, הינני מתכבדת להודיעכם, כי הונחו היום על שולחן הכנסת </w:t>
      </w:r>
      <w:r w:rsidR="00161B55">
        <w:rPr>
          <w:rFonts w:hint="eastAsia"/>
          <w:rtl/>
          <w:lang w:eastAsia="he-IL"/>
        </w:rPr>
        <w:t xml:space="preserve">– </w:t>
      </w:r>
    </w:p>
    <w:p w:rsidR="00161B55" w:rsidRDefault="00161B55" w:rsidP="004279BA">
      <w:pPr>
        <w:rPr>
          <w:rtl/>
          <w:lang w:eastAsia="he-IL"/>
        </w:rPr>
      </w:pPr>
    </w:p>
    <w:p w:rsidR="00A81892" w:rsidRDefault="00A81892" w:rsidP="00161B55">
      <w:pPr>
        <w:rPr>
          <w:rtl/>
          <w:lang w:eastAsia="he-IL"/>
        </w:rPr>
      </w:pPr>
      <w:r>
        <w:rPr>
          <w:rFonts w:hint="cs"/>
          <w:rtl/>
          <w:lang w:eastAsia="he-IL"/>
        </w:rPr>
        <w:t>ה</w:t>
      </w:r>
      <w:r w:rsidR="00161B55">
        <w:rPr>
          <w:rFonts w:hint="cs"/>
          <w:rtl/>
          <w:lang w:eastAsia="he-IL"/>
        </w:rPr>
        <w:t xml:space="preserve">צעת </w:t>
      </w:r>
      <w:r>
        <w:rPr>
          <w:rFonts w:hint="cs"/>
          <w:rtl/>
          <w:lang w:eastAsia="he-IL"/>
        </w:rPr>
        <w:t xml:space="preserve">ועדת הכספים </w:t>
      </w:r>
      <w:r w:rsidR="00161B55">
        <w:rPr>
          <w:rFonts w:hint="cs"/>
          <w:rtl/>
          <w:lang w:eastAsia="he-IL"/>
        </w:rPr>
        <w:t>בדבר</w:t>
      </w:r>
      <w:r>
        <w:rPr>
          <w:rFonts w:hint="cs"/>
          <w:rtl/>
          <w:lang w:eastAsia="he-IL"/>
        </w:rPr>
        <w:t xml:space="preserve"> צו הבלו על דלק (הטלת בלו) (תיקון מס' 3), התשפ"ב</w:t>
      </w:r>
      <w:r>
        <w:rPr>
          <w:rFonts w:hint="eastAsia"/>
          <w:rtl/>
          <w:lang w:eastAsia="he-IL"/>
        </w:rPr>
        <w:t>–</w:t>
      </w:r>
      <w:r w:rsidR="00161B55">
        <w:rPr>
          <w:rFonts w:hint="cs"/>
          <w:rtl/>
          <w:lang w:eastAsia="he-IL"/>
        </w:rPr>
        <w:t>2021;</w:t>
      </w:r>
      <w:r>
        <w:rPr>
          <w:rFonts w:hint="cs"/>
          <w:rtl/>
          <w:lang w:eastAsia="he-IL"/>
        </w:rPr>
        <w:t xml:space="preserve"> </w:t>
      </w:r>
      <w:r w:rsidR="00161B55">
        <w:rPr>
          <w:rFonts w:hint="cs"/>
          <w:rtl/>
          <w:lang w:eastAsia="he-IL"/>
        </w:rPr>
        <w:t>הצעת</w:t>
      </w:r>
      <w:r>
        <w:rPr>
          <w:rFonts w:hint="cs"/>
          <w:rtl/>
          <w:lang w:eastAsia="he-IL"/>
        </w:rPr>
        <w:t xml:space="preserve"> ועדת הכספים </w:t>
      </w:r>
      <w:r w:rsidR="00161B55">
        <w:rPr>
          <w:rFonts w:hint="cs"/>
          <w:rtl/>
          <w:lang w:eastAsia="he-IL"/>
        </w:rPr>
        <w:t>בדבר</w:t>
      </w:r>
      <w:r>
        <w:rPr>
          <w:rFonts w:hint="cs"/>
          <w:rtl/>
          <w:lang w:eastAsia="he-IL"/>
        </w:rPr>
        <w:t xml:space="preserve"> צו תעריף המכס </w:t>
      </w:r>
      <w:bookmarkStart w:id="22718" w:name="_ETM_Q58_329000"/>
      <w:bookmarkEnd w:id="22718"/>
      <w:r>
        <w:rPr>
          <w:rFonts w:hint="cs"/>
          <w:rtl/>
          <w:lang w:eastAsia="he-IL"/>
        </w:rPr>
        <w:t>והפטורים ומס קנייה על טובין (תיקון מס' 11), התשפ"ב</w:t>
      </w:r>
      <w:r>
        <w:rPr>
          <w:rFonts w:hint="eastAsia"/>
          <w:rtl/>
          <w:lang w:eastAsia="he-IL"/>
        </w:rPr>
        <w:t>–</w:t>
      </w:r>
      <w:r>
        <w:rPr>
          <w:rFonts w:hint="cs"/>
          <w:rtl/>
          <w:lang w:eastAsia="he-IL"/>
        </w:rPr>
        <w:t xml:space="preserve">2021. תודה. </w:t>
      </w:r>
    </w:p>
    <w:p w:rsidR="00A81892" w:rsidRDefault="00A81892" w:rsidP="004279BA">
      <w:pPr>
        <w:rPr>
          <w:rtl/>
          <w:lang w:eastAsia="he-IL"/>
        </w:rPr>
      </w:pPr>
      <w:bookmarkStart w:id="22719" w:name="_ETM_Q58_342000"/>
      <w:bookmarkEnd w:id="22719"/>
    </w:p>
    <w:p w:rsidR="00A81892" w:rsidRDefault="00A81892" w:rsidP="004279BA">
      <w:pPr>
        <w:pStyle w:val="af6"/>
        <w:rPr>
          <w:rtl/>
        </w:rPr>
      </w:pPr>
      <w:r w:rsidRPr="00C3361B">
        <w:rPr>
          <w:rStyle w:val="TagStyle"/>
          <w:rtl/>
        </w:rPr>
        <w:t xml:space="preserve"> &lt;&lt; יור &gt;&gt;</w:t>
      </w:r>
      <w:r w:rsidRPr="006667C0">
        <w:rPr>
          <w:rStyle w:val="TagStyle"/>
          <w:rtl/>
        </w:rPr>
        <w:t xml:space="preserve"> </w:t>
      </w:r>
      <w:r>
        <w:rPr>
          <w:rtl/>
        </w:rPr>
        <w:t>היו"ר מיקי לוי:</w:t>
      </w:r>
      <w:r w:rsidRPr="006667C0">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bookmarkStart w:id="22720" w:name="_ETM_Q58_343000"/>
      <w:bookmarkEnd w:id="22720"/>
      <w:r>
        <w:rPr>
          <w:rFonts w:hint="cs"/>
          <w:rtl/>
          <w:lang w:eastAsia="he-IL"/>
        </w:rPr>
        <w:t xml:space="preserve">תודה רבה. </w:t>
      </w:r>
    </w:p>
    <w:p w:rsidR="004279BA" w:rsidRDefault="004279BA" w:rsidP="004279BA">
      <w:pPr>
        <w:rPr>
          <w:rtl/>
          <w:lang w:eastAsia="he-IL"/>
        </w:rPr>
      </w:pPr>
    </w:p>
    <w:p w:rsidR="004279BA" w:rsidRDefault="004279BA" w:rsidP="004279BA">
      <w:pPr>
        <w:rPr>
          <w:rtl/>
        </w:rPr>
      </w:pPr>
    </w:p>
    <w:p w:rsidR="00A81892" w:rsidRDefault="00A81892" w:rsidP="004279BA">
      <w:pPr>
        <w:pStyle w:val="a6"/>
        <w:rPr>
          <w:rtl/>
        </w:rPr>
      </w:pPr>
      <w:bookmarkStart w:id="22721" w:name="ET_halsi_626002_14"/>
      <w:r w:rsidRPr="00C3361B">
        <w:rPr>
          <w:rStyle w:val="TagStyle"/>
          <w:rtl/>
        </w:rPr>
        <w:lastRenderedPageBreak/>
        <w:t xml:space="preserve"> &lt;&lt; הלסי &gt;&gt;</w:t>
      </w:r>
      <w:r w:rsidRPr="0028371E">
        <w:rPr>
          <w:rStyle w:val="TagStyle"/>
          <w:rtl/>
        </w:rPr>
        <w:t xml:space="preserve"> </w:t>
      </w:r>
      <w:bookmarkStart w:id="22722" w:name="_Toc91145046"/>
      <w:bookmarkStart w:id="22723" w:name="_Toc91145599"/>
      <w:r>
        <w:rPr>
          <w:rtl/>
        </w:rPr>
        <w:t>הצע</w:t>
      </w:r>
      <w:r w:rsidR="004279BA">
        <w:rPr>
          <w:rFonts w:hint="cs"/>
          <w:rtl/>
        </w:rPr>
        <w:t>ה</w:t>
      </w:r>
      <w:r>
        <w:rPr>
          <w:rtl/>
        </w:rPr>
        <w:t xml:space="preserve"> לסדר-היום</w:t>
      </w:r>
      <w:bookmarkEnd w:id="22722"/>
      <w:bookmarkEnd w:id="22723"/>
      <w:r w:rsidRPr="0028371E">
        <w:rPr>
          <w:rStyle w:val="TagStyle"/>
          <w:rtl/>
        </w:rPr>
        <w:t xml:space="preserve"> </w:t>
      </w:r>
      <w:r w:rsidRPr="00C3361B">
        <w:rPr>
          <w:rStyle w:val="TagStyle"/>
          <w:rtl/>
        </w:rPr>
        <w:t>&lt;&lt; הלסי &gt;&gt;</w:t>
      </w:r>
      <w:r>
        <w:rPr>
          <w:rtl/>
        </w:rPr>
        <w:t xml:space="preserve">  </w:t>
      </w:r>
      <w:bookmarkEnd w:id="22721"/>
    </w:p>
    <w:p w:rsidR="00A81892" w:rsidRDefault="00A81892" w:rsidP="004279BA">
      <w:pPr>
        <w:pStyle w:val="a6"/>
        <w:rPr>
          <w:rtl/>
        </w:rPr>
      </w:pPr>
      <w:bookmarkStart w:id="22724" w:name="ET_halsi_626002_15"/>
      <w:r w:rsidRPr="00C3361B">
        <w:rPr>
          <w:rStyle w:val="TagStyle"/>
          <w:rtl/>
        </w:rPr>
        <w:t xml:space="preserve"> &lt;&lt; הלסי &gt;&gt;</w:t>
      </w:r>
      <w:r w:rsidRPr="0028371E">
        <w:rPr>
          <w:rStyle w:val="TagStyle"/>
          <w:rtl/>
        </w:rPr>
        <w:t xml:space="preserve"> </w:t>
      </w:r>
      <w:bookmarkStart w:id="22725" w:name="_Toc91145047"/>
      <w:bookmarkStart w:id="22726" w:name="_Toc91145600"/>
      <w:r>
        <w:rPr>
          <w:rtl/>
        </w:rPr>
        <w:t>שוטרים שתלו אקדח ברכבו של בדואי</w:t>
      </w:r>
      <w:bookmarkEnd w:id="22725"/>
      <w:bookmarkEnd w:id="22726"/>
      <w:r w:rsidRPr="0028371E">
        <w:rPr>
          <w:rStyle w:val="TagStyle"/>
          <w:rtl/>
        </w:rPr>
        <w:t xml:space="preserve"> </w:t>
      </w:r>
      <w:r w:rsidRPr="00C3361B">
        <w:rPr>
          <w:rStyle w:val="TagStyle"/>
          <w:rtl/>
        </w:rPr>
        <w:t>&lt;&lt; הלסי &gt;&gt;</w:t>
      </w:r>
      <w:r>
        <w:rPr>
          <w:rtl/>
        </w:rPr>
        <w:t xml:space="preserve">  </w:t>
      </w:r>
      <w:bookmarkEnd w:id="22724"/>
    </w:p>
    <w:p w:rsidR="00A81892" w:rsidRDefault="00A81892" w:rsidP="00C979CC">
      <w:pPr>
        <w:rPr>
          <w:rtl/>
        </w:rPr>
      </w:pPr>
    </w:p>
    <w:p w:rsidR="00A81892" w:rsidRDefault="00A81892" w:rsidP="004279BA">
      <w:pPr>
        <w:pStyle w:val="af6"/>
        <w:rPr>
          <w:rtl/>
        </w:rPr>
      </w:pPr>
      <w:r w:rsidRPr="00C3361B">
        <w:rPr>
          <w:rStyle w:val="TagStyle"/>
          <w:rtl/>
        </w:rPr>
        <w:t xml:space="preserve"> &lt;&lt; יור &gt;&gt;</w:t>
      </w:r>
      <w:r w:rsidRPr="0028371E">
        <w:rPr>
          <w:rStyle w:val="TagStyle"/>
          <w:rtl/>
        </w:rPr>
        <w:t xml:space="preserve"> </w:t>
      </w:r>
      <w:r>
        <w:rPr>
          <w:rtl/>
        </w:rPr>
        <w:t>היו"ר מיקי לוי:</w:t>
      </w:r>
      <w:r w:rsidRPr="0028371E">
        <w:rPr>
          <w:rStyle w:val="TagStyle"/>
          <w:rtl/>
        </w:rPr>
        <w:t xml:space="preserve"> </w:t>
      </w:r>
      <w:r w:rsidRPr="00C3361B">
        <w:rPr>
          <w:rStyle w:val="TagStyle"/>
          <w:rtl/>
        </w:rPr>
        <w:t>&lt;&lt; יור &gt;&gt;</w:t>
      </w:r>
      <w:r>
        <w:rPr>
          <w:rtl/>
        </w:rPr>
        <w:t xml:space="preserve">  </w:t>
      </w:r>
    </w:p>
    <w:p w:rsidR="00A81892" w:rsidRDefault="00A81892" w:rsidP="00C979CC">
      <w:pPr>
        <w:rPr>
          <w:rtl/>
        </w:rPr>
      </w:pPr>
    </w:p>
    <w:p w:rsidR="00A81892" w:rsidRDefault="00A81892" w:rsidP="00E27510">
      <w:pPr>
        <w:rPr>
          <w:rtl/>
        </w:rPr>
      </w:pPr>
      <w:r>
        <w:rPr>
          <w:rFonts w:hint="cs"/>
          <w:rtl/>
        </w:rPr>
        <w:t xml:space="preserve">אנחנו ממשיכים בסדר-היום </w:t>
      </w:r>
      <w:r w:rsidR="00E27510">
        <w:rPr>
          <w:rFonts w:hint="eastAsia"/>
          <w:rtl/>
        </w:rPr>
        <w:t>–</w:t>
      </w:r>
      <w:r w:rsidR="00E27510">
        <w:rPr>
          <w:rFonts w:hint="cs"/>
          <w:rtl/>
        </w:rPr>
        <w:t xml:space="preserve"> </w:t>
      </w:r>
      <w:r>
        <w:rPr>
          <w:rtl/>
        </w:rPr>
        <w:t>הצעה לסדר</w:t>
      </w:r>
      <w:r>
        <w:rPr>
          <w:rFonts w:hint="cs"/>
          <w:rtl/>
        </w:rPr>
        <w:t>-</w:t>
      </w:r>
      <w:r>
        <w:rPr>
          <w:rtl/>
        </w:rPr>
        <w:t>היום בנושא: שוטרים שתלו אקדח ברכבו של בדואי</w:t>
      </w:r>
      <w:r>
        <w:rPr>
          <w:rFonts w:hint="cs"/>
          <w:rtl/>
        </w:rPr>
        <w:t xml:space="preserve">, מס' 1174. חבר הכנסת אחמד טיבי, בבקשה. </w:t>
      </w:r>
    </w:p>
    <w:p w:rsidR="00A81892" w:rsidRDefault="00A81892" w:rsidP="004279BA"/>
    <w:p w:rsidR="00A81892" w:rsidRDefault="00A81892" w:rsidP="004279BA">
      <w:pPr>
        <w:pStyle w:val="a4"/>
        <w:rPr>
          <w:rtl/>
        </w:rPr>
      </w:pPr>
      <w:bookmarkStart w:id="22727" w:name="ET_speaker_5264_17"/>
      <w:r w:rsidRPr="00C3361B">
        <w:rPr>
          <w:rStyle w:val="TagStyle"/>
          <w:rtl/>
        </w:rPr>
        <w:t xml:space="preserve"> &lt;&lt; דובר &gt;&gt;</w:t>
      </w:r>
      <w:r w:rsidRPr="0028371E">
        <w:rPr>
          <w:rStyle w:val="TagStyle"/>
          <w:rtl/>
        </w:rPr>
        <w:t xml:space="preserve"> </w:t>
      </w:r>
      <w:bookmarkStart w:id="22728" w:name="_Toc91145048"/>
      <w:bookmarkStart w:id="22729" w:name="_Toc91145601"/>
      <w:r>
        <w:rPr>
          <w:rtl/>
        </w:rPr>
        <w:t>אחמד טיבי (הרשימה המשותפת):</w:t>
      </w:r>
      <w:bookmarkEnd w:id="22728"/>
      <w:bookmarkEnd w:id="22729"/>
      <w:r w:rsidRPr="0028371E">
        <w:rPr>
          <w:rStyle w:val="TagStyle"/>
          <w:rtl/>
        </w:rPr>
        <w:t xml:space="preserve"> </w:t>
      </w:r>
      <w:r w:rsidRPr="00C3361B">
        <w:rPr>
          <w:rStyle w:val="TagStyle"/>
          <w:rtl/>
        </w:rPr>
        <w:t>&lt;&lt; דובר &gt;&gt;</w:t>
      </w:r>
      <w:r>
        <w:rPr>
          <w:rtl/>
        </w:rPr>
        <w:t xml:space="preserve">  </w:t>
      </w:r>
      <w:bookmarkEnd w:id="22727"/>
    </w:p>
    <w:p w:rsidR="00A81892" w:rsidRDefault="00A81892" w:rsidP="00C979CC">
      <w:pPr>
        <w:rPr>
          <w:rtl/>
        </w:rPr>
      </w:pPr>
    </w:p>
    <w:p w:rsidR="00A81892" w:rsidRDefault="00A81892" w:rsidP="004279BA">
      <w:pPr>
        <w:rPr>
          <w:rtl/>
        </w:rPr>
      </w:pPr>
      <w:r>
        <w:rPr>
          <w:rFonts w:hint="cs"/>
          <w:rtl/>
        </w:rPr>
        <w:t xml:space="preserve">תודה, אדוני היושב-ראש. מכובדי סגן השר, התמונות </w:t>
      </w:r>
      <w:bookmarkStart w:id="22730" w:name="_ETM_Q58_372000"/>
      <w:bookmarkEnd w:id="22730"/>
      <w:r>
        <w:rPr>
          <w:rFonts w:hint="cs"/>
          <w:rtl/>
        </w:rPr>
        <w:t xml:space="preserve">שראינו על שוטרים ששותלים אקדח ברכב של תושב ערבי בדואי </w:t>
      </w:r>
      <w:bookmarkStart w:id="22731" w:name="_ETM_Q58_385000"/>
      <w:bookmarkEnd w:id="22731"/>
      <w:r>
        <w:rPr>
          <w:rFonts w:hint="cs"/>
          <w:rtl/>
        </w:rPr>
        <w:t xml:space="preserve">בדרום מזעזעות. יש כאן ניצול לרעה של סמכות, ניסיון </w:t>
      </w:r>
      <w:bookmarkStart w:id="22732" w:name="_ETM_Q58_394000"/>
      <w:bookmarkEnd w:id="22732"/>
      <w:r>
        <w:rPr>
          <w:rFonts w:hint="cs"/>
          <w:rtl/>
        </w:rPr>
        <w:t xml:space="preserve">להכפיש אזרח, ובאמצעותו להכפיש את כלל האוכלוסייה הערבית-בדואית בנגב. </w:t>
      </w:r>
      <w:bookmarkStart w:id="22733" w:name="_ETM_Q58_396000"/>
      <w:bookmarkEnd w:id="22733"/>
      <w:r>
        <w:rPr>
          <w:rFonts w:hint="cs"/>
          <w:rtl/>
        </w:rPr>
        <w:t>זה דבר חמור ביותר. אלה הדברים שבעטיים אנחנו קראנו את ההכרעה של ועדת אור כי המשטרה מתייחסת אל האז</w:t>
      </w:r>
      <w:bookmarkStart w:id="22734" w:name="_ETM_Q58_415000"/>
      <w:bookmarkEnd w:id="22734"/>
      <w:r>
        <w:rPr>
          <w:rFonts w:hint="cs"/>
          <w:rtl/>
        </w:rPr>
        <w:t xml:space="preserve">רחים הערבים כאל אויבים. </w:t>
      </w:r>
    </w:p>
    <w:p w:rsidR="00A81892" w:rsidRDefault="00A81892" w:rsidP="004279BA">
      <w:pPr>
        <w:rPr>
          <w:rtl/>
        </w:rPr>
      </w:pPr>
    </w:p>
    <w:p w:rsidR="00A81892" w:rsidRDefault="00A81892" w:rsidP="00E27510">
      <w:pPr>
        <w:rPr>
          <w:rtl/>
        </w:rPr>
      </w:pPr>
      <w:bookmarkStart w:id="22735" w:name="_ETM_Q58_416000"/>
      <w:bookmarkEnd w:id="22735"/>
      <w:r>
        <w:rPr>
          <w:rFonts w:hint="cs"/>
          <w:rtl/>
        </w:rPr>
        <w:t xml:space="preserve">לכן יש פגיעה קשה באמון של הציבור הערבי במשטרה </w:t>
      </w:r>
      <w:r w:rsidR="00E27510">
        <w:rPr>
          <w:rFonts w:hint="eastAsia"/>
          <w:rtl/>
        </w:rPr>
        <w:t xml:space="preserve">– </w:t>
      </w:r>
      <w:r>
        <w:rPr>
          <w:rFonts w:hint="cs"/>
          <w:rtl/>
        </w:rPr>
        <w:t xml:space="preserve">בגלל מעשים כאלה ומעשים נוספים. אין ספק שהדבר מחייב מסקנות. לא שמענו בפומבי על מסקנות לגבי מי שעשה </w:t>
      </w:r>
      <w:r>
        <w:rPr>
          <w:rtl/>
        </w:rPr>
        <w:t>–</w:t>
      </w:r>
      <w:r>
        <w:rPr>
          <w:rFonts w:hint="cs"/>
          <w:rtl/>
        </w:rPr>
        <w:t xml:space="preserve"> אם הוא נחקר. לדעתי, מדובר בעבירה פלילית. השוטרים שעשו זאת חייבים </w:t>
      </w:r>
      <w:r>
        <w:rPr>
          <w:rtl/>
        </w:rPr>
        <w:t>–</w:t>
      </w:r>
      <w:r>
        <w:rPr>
          <w:rFonts w:hint="cs"/>
          <w:rtl/>
        </w:rPr>
        <w:t xml:space="preserve"> א. להיחקר, ב. להישפט, ג. להישלח לכלא. מדובר בעבירה חמורה. האזרח הזה היה יכול, אם זה לא </w:t>
      </w:r>
      <w:r w:rsidR="00E27510">
        <w:rPr>
          <w:rFonts w:hint="cs"/>
          <w:rtl/>
        </w:rPr>
        <w:t xml:space="preserve">היה </w:t>
      </w:r>
      <w:r>
        <w:rPr>
          <w:rFonts w:hint="cs"/>
          <w:rtl/>
        </w:rPr>
        <w:t xml:space="preserve">נחשף, להישלח לכלא לשנים רבות. </w:t>
      </w:r>
      <w:bookmarkStart w:id="22736" w:name="_ETM_Q58_464000"/>
      <w:bookmarkEnd w:id="22736"/>
      <w:r>
        <w:rPr>
          <w:rFonts w:hint="cs"/>
          <w:rtl/>
        </w:rPr>
        <w:t xml:space="preserve">אגב, </w:t>
      </w:r>
      <w:bookmarkStart w:id="22737" w:name="_ETM_Q58_465000"/>
      <w:bookmarkEnd w:id="22737"/>
      <w:r>
        <w:rPr>
          <w:rFonts w:hint="cs"/>
          <w:rtl/>
        </w:rPr>
        <w:t xml:space="preserve">זה גם חלק </w:t>
      </w:r>
      <w:proofErr w:type="spellStart"/>
      <w:r>
        <w:rPr>
          <w:rFonts w:hint="cs"/>
          <w:rtl/>
        </w:rPr>
        <w:t>מהעליהום</w:t>
      </w:r>
      <w:proofErr w:type="spellEnd"/>
      <w:r>
        <w:rPr>
          <w:rFonts w:hint="cs"/>
          <w:rtl/>
        </w:rPr>
        <w:t xml:space="preserve"> על הערבים בנגב </w:t>
      </w:r>
      <w:r>
        <w:rPr>
          <w:rtl/>
        </w:rPr>
        <w:t>–</w:t>
      </w:r>
      <w:r>
        <w:rPr>
          <w:rFonts w:hint="cs"/>
          <w:rtl/>
        </w:rPr>
        <w:t xml:space="preserve"> אלימות, מערב פרוע. </w:t>
      </w:r>
      <w:r w:rsidR="00E27510">
        <w:rPr>
          <w:rFonts w:hint="cs"/>
          <w:rtl/>
        </w:rPr>
        <w:t xml:space="preserve">גם </w:t>
      </w:r>
      <w:r>
        <w:rPr>
          <w:rFonts w:hint="cs"/>
          <w:rtl/>
        </w:rPr>
        <w:t xml:space="preserve">התקשורת שותפה </w:t>
      </w:r>
      <w:proofErr w:type="spellStart"/>
      <w:r>
        <w:rPr>
          <w:rFonts w:hint="cs"/>
          <w:rtl/>
        </w:rPr>
        <w:t>לחינגה</w:t>
      </w:r>
      <w:proofErr w:type="spellEnd"/>
      <w:r>
        <w:rPr>
          <w:rFonts w:hint="cs"/>
          <w:rtl/>
        </w:rPr>
        <w:t xml:space="preserve"> הזאת של </w:t>
      </w:r>
      <w:proofErr w:type="spellStart"/>
      <w:r>
        <w:rPr>
          <w:rFonts w:hint="cs"/>
          <w:rtl/>
        </w:rPr>
        <w:t>העליהום</w:t>
      </w:r>
      <w:proofErr w:type="spellEnd"/>
      <w:r>
        <w:rPr>
          <w:rFonts w:hint="cs"/>
          <w:rtl/>
        </w:rPr>
        <w:t xml:space="preserve"> על הדרום. אגב, שיעור מעשי הרצח בדרום קטן יותר מאשר במשולש ובגליל. </w:t>
      </w:r>
      <w:bookmarkStart w:id="22738" w:name="_ETM_Q58_491000"/>
      <w:bookmarkStart w:id="22739" w:name="_ETM_Q58_492000"/>
      <w:bookmarkEnd w:id="22738"/>
      <w:bookmarkEnd w:id="22739"/>
      <w:r>
        <w:rPr>
          <w:rFonts w:hint="cs"/>
          <w:rtl/>
        </w:rPr>
        <w:t>לכן מצאתי לנכון להעלות את ההצעה זאת ולבקש את התייחסות המשרד לביטחון הפנים וסגן</w:t>
      </w:r>
      <w:bookmarkStart w:id="22740" w:name="_ETM_Q58_495000"/>
      <w:bookmarkEnd w:id="22740"/>
      <w:r>
        <w:rPr>
          <w:rFonts w:hint="cs"/>
          <w:rtl/>
        </w:rPr>
        <w:t xml:space="preserve"> השר סגלוביץ'. </w:t>
      </w:r>
    </w:p>
    <w:p w:rsidR="00A81892" w:rsidRDefault="00A81892" w:rsidP="004279BA">
      <w:pPr>
        <w:rPr>
          <w:rtl/>
        </w:rPr>
      </w:pPr>
    </w:p>
    <w:p w:rsidR="00A81892" w:rsidRDefault="00A81892" w:rsidP="00E27510">
      <w:pPr>
        <w:rPr>
          <w:rtl/>
        </w:rPr>
      </w:pPr>
      <w:r>
        <w:rPr>
          <w:rFonts w:hint="cs"/>
          <w:rtl/>
        </w:rPr>
        <w:t xml:space="preserve">הנקודה השנייה היא מה שראינו אתמול: חבר כנסת, היחיד מבין 120 חברי </w:t>
      </w:r>
      <w:bookmarkStart w:id="22741" w:name="_ETM_Q58_505000"/>
      <w:bookmarkEnd w:id="22741"/>
      <w:r>
        <w:rPr>
          <w:rFonts w:hint="cs"/>
          <w:rtl/>
        </w:rPr>
        <w:t>כנסת שהואשם בתמיכה בארגון טרור, מסתובב עם אקדח ומאיים על מאבטחים ערבים, שאגב</w:t>
      </w:r>
      <w:r w:rsidR="00E27510">
        <w:rPr>
          <w:rFonts w:hint="cs"/>
          <w:rtl/>
        </w:rPr>
        <w:t>,</w:t>
      </w:r>
      <w:r>
        <w:rPr>
          <w:rFonts w:hint="cs"/>
          <w:rtl/>
        </w:rPr>
        <w:t xml:space="preserve"> אין להם נשק, </w:t>
      </w:r>
      <w:bookmarkStart w:id="22742" w:name="_ETM_Q58_515000"/>
      <w:bookmarkEnd w:id="22742"/>
      <w:r>
        <w:rPr>
          <w:rFonts w:hint="cs"/>
          <w:rtl/>
        </w:rPr>
        <w:t xml:space="preserve">למרות שהם מאבטחים. הוא מאיים לירות בהם. מדובר בעבירה פלילית שמחייבת חקירה משטרתית </w:t>
      </w:r>
      <w:r w:rsidR="00E27510">
        <w:rPr>
          <w:rFonts w:hint="eastAsia"/>
          <w:rtl/>
        </w:rPr>
        <w:t>–</w:t>
      </w:r>
      <w:r w:rsidR="00E27510">
        <w:rPr>
          <w:rFonts w:hint="cs"/>
          <w:rtl/>
        </w:rPr>
        <w:t xml:space="preserve"> </w:t>
      </w:r>
      <w:r>
        <w:rPr>
          <w:rFonts w:hint="cs"/>
          <w:rtl/>
        </w:rPr>
        <w:t xml:space="preserve">לא לזמן אותו לקצין הכנסת, את הח"כ הזה, בן גביר, אלא שהמשטרה תפתח בחקירה. זימנתם לתשאול </w:t>
      </w:r>
      <w:bookmarkStart w:id="22743" w:name="_ETM_Q58_540000"/>
      <w:bookmarkEnd w:id="22743"/>
      <w:r>
        <w:rPr>
          <w:rFonts w:hint="cs"/>
          <w:rtl/>
        </w:rPr>
        <w:t>את שני המאבטחים והם שוחררו, ובצדק</w:t>
      </w:r>
      <w:r w:rsidR="00E27510">
        <w:rPr>
          <w:rFonts w:hint="cs"/>
          <w:rtl/>
        </w:rPr>
        <w:t>,</w:t>
      </w:r>
      <w:r>
        <w:rPr>
          <w:rFonts w:hint="cs"/>
          <w:rtl/>
        </w:rPr>
        <w:t xml:space="preserve"> כי הם התגוננו</w:t>
      </w:r>
      <w:r w:rsidR="00E27510">
        <w:rPr>
          <w:rFonts w:hint="cs"/>
          <w:rtl/>
        </w:rPr>
        <w:t>,</w:t>
      </w:r>
      <w:r>
        <w:rPr>
          <w:rFonts w:hint="cs"/>
          <w:rtl/>
        </w:rPr>
        <w:t xml:space="preserve"> בגלל חבר כנסת שחנה במקום אסור. והקלות שבה חבר כנסת שקיבל רישיון נשק</w:t>
      </w:r>
      <w:bookmarkStart w:id="22744" w:name="_ETM_Q58_554000"/>
      <w:bookmarkEnd w:id="22744"/>
      <w:r>
        <w:rPr>
          <w:rFonts w:hint="cs"/>
          <w:rtl/>
        </w:rPr>
        <w:t xml:space="preserve"> מקצין הכנסת יכול לשלוף אותו בפני מאבטחים רק בגלל שהם </w:t>
      </w:r>
      <w:bookmarkStart w:id="22745" w:name="_ETM_Q58_559000"/>
      <w:bookmarkEnd w:id="22745"/>
      <w:r>
        <w:rPr>
          <w:rFonts w:hint="cs"/>
          <w:rtl/>
        </w:rPr>
        <w:t xml:space="preserve">ערבים, מלבד </w:t>
      </w:r>
      <w:bookmarkStart w:id="22746" w:name="_ETM_Q58_560099"/>
      <w:bookmarkEnd w:id="22746"/>
      <w:r>
        <w:rPr>
          <w:rFonts w:hint="cs"/>
          <w:rtl/>
        </w:rPr>
        <w:t xml:space="preserve">העובדה שמדובר בגזענות </w:t>
      </w:r>
      <w:r>
        <w:rPr>
          <w:rtl/>
        </w:rPr>
        <w:t>–</w:t>
      </w:r>
      <w:r>
        <w:rPr>
          <w:rFonts w:hint="cs"/>
          <w:rtl/>
        </w:rPr>
        <w:t xml:space="preserve"> מדובר במעשה של פרחח</w:t>
      </w:r>
      <w:r w:rsidR="00E27510">
        <w:rPr>
          <w:rFonts w:hint="cs"/>
          <w:rtl/>
        </w:rPr>
        <w:t>,</w:t>
      </w:r>
      <w:r>
        <w:rPr>
          <w:rFonts w:hint="cs"/>
          <w:rtl/>
        </w:rPr>
        <w:t xml:space="preserve"> שהוא גם חבר כנסת מהזן הנמוך ביותר. אני בטוח, כמו שאמר לו הצעיר, שבלי נשק זה היה מסתיים אחרת</w:t>
      </w:r>
      <w:r w:rsidR="00E27510">
        <w:rPr>
          <w:rFonts w:hint="cs"/>
          <w:rtl/>
        </w:rPr>
        <w:t>,</w:t>
      </w:r>
      <w:r>
        <w:rPr>
          <w:rFonts w:hint="cs"/>
          <w:rtl/>
        </w:rPr>
        <w:t xml:space="preserve"> אבל הפחדן הזה מסתתר מאחורי האקדח שנתתם לו. </w:t>
      </w:r>
    </w:p>
    <w:p w:rsidR="00A81892" w:rsidRDefault="00A81892" w:rsidP="004279BA">
      <w:pPr>
        <w:rPr>
          <w:rtl/>
        </w:rPr>
      </w:pPr>
    </w:p>
    <w:p w:rsidR="00A81892" w:rsidRDefault="00A81892" w:rsidP="004279BA">
      <w:pPr>
        <w:pStyle w:val="af6"/>
        <w:rPr>
          <w:rtl/>
        </w:rPr>
      </w:pPr>
      <w:r w:rsidRPr="00C3361B">
        <w:rPr>
          <w:rStyle w:val="TagStyle"/>
          <w:rtl/>
        </w:rPr>
        <w:t xml:space="preserve"> &lt;&lt; יור &gt;&gt;</w:t>
      </w:r>
      <w:r w:rsidRPr="0028371E">
        <w:rPr>
          <w:rStyle w:val="TagStyle"/>
          <w:rtl/>
        </w:rPr>
        <w:t xml:space="preserve"> </w:t>
      </w:r>
      <w:r>
        <w:rPr>
          <w:rtl/>
        </w:rPr>
        <w:t>היו"ר מיקי לוי:</w:t>
      </w:r>
      <w:r w:rsidRPr="0028371E">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תודה </w:t>
      </w:r>
      <w:bookmarkStart w:id="22747" w:name="_ETM_Q58_585000"/>
      <w:bookmarkEnd w:id="22747"/>
      <w:r>
        <w:rPr>
          <w:rFonts w:hint="cs"/>
          <w:rtl/>
          <w:lang w:eastAsia="he-IL"/>
        </w:rPr>
        <w:t xml:space="preserve">רבה. משיבה שרת הפנים. מי משיב? שרת הפנים תשיב במקום שר המשפטים, בבקשה. </w:t>
      </w:r>
    </w:p>
    <w:p w:rsidR="00A81892" w:rsidRDefault="00A81892" w:rsidP="004279BA">
      <w:pPr>
        <w:rPr>
          <w:rtl/>
          <w:lang w:eastAsia="he-IL"/>
        </w:rPr>
      </w:pPr>
    </w:p>
    <w:p w:rsidR="00A81892" w:rsidRDefault="00A81892" w:rsidP="004279BA">
      <w:pPr>
        <w:pStyle w:val="a4"/>
        <w:rPr>
          <w:rtl/>
        </w:rPr>
      </w:pPr>
      <w:bookmarkStart w:id="22748" w:name="ET_speaker_6219_19"/>
      <w:r w:rsidRPr="00C3361B">
        <w:rPr>
          <w:rStyle w:val="TagStyle"/>
          <w:rtl/>
        </w:rPr>
        <w:t xml:space="preserve"> &lt;&lt; דובר &gt;&gt;</w:t>
      </w:r>
      <w:r w:rsidRPr="0028371E">
        <w:rPr>
          <w:rStyle w:val="TagStyle"/>
          <w:rtl/>
        </w:rPr>
        <w:t xml:space="preserve"> </w:t>
      </w:r>
      <w:bookmarkStart w:id="22749" w:name="_Toc91145049"/>
      <w:bookmarkStart w:id="22750" w:name="_Toc91145602"/>
      <w:r>
        <w:rPr>
          <w:rtl/>
        </w:rPr>
        <w:t>שרת הפנים אילת שקד:</w:t>
      </w:r>
      <w:bookmarkEnd w:id="22749"/>
      <w:bookmarkEnd w:id="22750"/>
      <w:r w:rsidRPr="0028371E">
        <w:rPr>
          <w:rStyle w:val="TagStyle"/>
          <w:rtl/>
        </w:rPr>
        <w:t xml:space="preserve"> </w:t>
      </w:r>
      <w:r w:rsidRPr="00C3361B">
        <w:rPr>
          <w:rStyle w:val="TagStyle"/>
          <w:rtl/>
        </w:rPr>
        <w:t>&lt;&lt; דובר &gt;&gt;</w:t>
      </w:r>
      <w:r>
        <w:rPr>
          <w:rtl/>
        </w:rPr>
        <w:t xml:space="preserve">  </w:t>
      </w:r>
      <w:bookmarkEnd w:id="22748"/>
    </w:p>
    <w:p w:rsidR="00A81892" w:rsidRDefault="00A81892" w:rsidP="00C979CC">
      <w:pPr>
        <w:rPr>
          <w:rtl/>
          <w:lang w:eastAsia="he-IL"/>
        </w:rPr>
      </w:pPr>
    </w:p>
    <w:p w:rsidR="00A81892" w:rsidRDefault="00A81892" w:rsidP="00E27510">
      <w:pPr>
        <w:rPr>
          <w:rtl/>
          <w:lang w:eastAsia="he-IL"/>
        </w:rPr>
      </w:pPr>
      <w:r>
        <w:rPr>
          <w:rFonts w:hint="cs"/>
          <w:rtl/>
          <w:lang w:eastAsia="he-IL"/>
        </w:rPr>
        <w:t xml:space="preserve">אני משיבה במקום שר המשפטים, שלא נמצא כאן. אז במענה על פנייתך שבסימוכין, בעקבות האירוע המתואר בפנייתך, </w:t>
      </w:r>
      <w:bookmarkStart w:id="22751" w:name="_ETM_Q58_628000"/>
      <w:bookmarkEnd w:id="22751"/>
      <w:r>
        <w:rPr>
          <w:rFonts w:hint="cs"/>
          <w:rtl/>
          <w:lang w:eastAsia="he-IL"/>
        </w:rPr>
        <w:t xml:space="preserve">נפתחה ב-4 בנובמבר 2021 חקירה במח"ש, </w:t>
      </w:r>
      <w:r w:rsidR="00E27510">
        <w:rPr>
          <w:rFonts w:hint="cs"/>
          <w:rtl/>
          <w:lang w:eastAsia="he-IL"/>
        </w:rPr>
        <w:t>ו</w:t>
      </w:r>
      <w:r>
        <w:rPr>
          <w:rFonts w:hint="cs"/>
          <w:rtl/>
          <w:lang w:eastAsia="he-IL"/>
        </w:rPr>
        <w:t xml:space="preserve">במסגרתה בוצע מגוון רחב של פעולות </w:t>
      </w:r>
      <w:bookmarkStart w:id="22752" w:name="_ETM_Q58_638000"/>
      <w:bookmarkEnd w:id="22752"/>
      <w:r>
        <w:rPr>
          <w:rFonts w:hint="cs"/>
          <w:rtl/>
          <w:lang w:eastAsia="he-IL"/>
        </w:rPr>
        <w:t xml:space="preserve">חקירה, לרבות גביית עדות מהמתלונן, תפיסת חומרים משטרתיים, תפיסת מצלמות הגוף של השוטרים שהשתתפו באירוע, תפיסת גל הקשר המשטרתי מיום האירוע, חקירה באזהרה ועוד. </w:t>
      </w:r>
    </w:p>
    <w:p w:rsidR="00A81892" w:rsidRDefault="00A81892" w:rsidP="004279BA">
      <w:pPr>
        <w:rPr>
          <w:rtl/>
          <w:lang w:eastAsia="he-IL"/>
        </w:rPr>
      </w:pPr>
    </w:p>
    <w:p w:rsidR="00A81892" w:rsidRDefault="00A81892" w:rsidP="004279BA">
      <w:pPr>
        <w:rPr>
          <w:rtl/>
          <w:lang w:eastAsia="he-IL"/>
        </w:rPr>
      </w:pPr>
      <w:bookmarkStart w:id="22753" w:name="_ETM_Q58_654000"/>
      <w:bookmarkEnd w:id="22753"/>
      <w:r>
        <w:rPr>
          <w:rFonts w:hint="cs"/>
          <w:rtl/>
          <w:lang w:eastAsia="he-IL"/>
        </w:rPr>
        <w:t xml:space="preserve">בסיום החקירה, ב-21 בדצמבר </w:t>
      </w:r>
      <w:bookmarkStart w:id="22754" w:name="_ETM_Q58_602130"/>
      <w:bookmarkEnd w:id="22754"/>
      <w:r>
        <w:rPr>
          <w:rFonts w:hint="cs"/>
          <w:rtl/>
          <w:lang w:eastAsia="he-IL"/>
        </w:rPr>
        <w:t xml:space="preserve">2021, הועבר התיק לפרקליטות מח"ש לצורך קבלת ההחלטה. עם קבלת ההחלטה בתיק יעודכן המתלונן כמקובל. </w:t>
      </w:r>
    </w:p>
    <w:p w:rsidR="00A81892" w:rsidRDefault="00A81892" w:rsidP="004279BA">
      <w:pPr>
        <w:rPr>
          <w:rtl/>
          <w:lang w:eastAsia="he-IL"/>
        </w:rPr>
      </w:pPr>
    </w:p>
    <w:p w:rsidR="00A81892" w:rsidRDefault="00A81892" w:rsidP="004279BA">
      <w:pPr>
        <w:pStyle w:val="af6"/>
        <w:rPr>
          <w:rtl/>
        </w:rPr>
      </w:pPr>
      <w:bookmarkStart w:id="22755" w:name="ET_yor_6204_43"/>
      <w:r w:rsidRPr="00C3361B">
        <w:rPr>
          <w:rStyle w:val="TagStyle"/>
          <w:rtl/>
        </w:rPr>
        <w:t xml:space="preserve"> &lt;&lt; יור &gt;&gt;</w:t>
      </w:r>
      <w:r w:rsidRPr="00546523">
        <w:rPr>
          <w:rStyle w:val="TagStyle"/>
          <w:rtl/>
        </w:rPr>
        <w:t xml:space="preserve"> </w:t>
      </w:r>
      <w:r>
        <w:rPr>
          <w:rtl/>
        </w:rPr>
        <w:t>היו"ר מיקי לוי:</w:t>
      </w:r>
      <w:r w:rsidRPr="00546523">
        <w:rPr>
          <w:rStyle w:val="TagStyle"/>
          <w:rtl/>
        </w:rPr>
        <w:t xml:space="preserve"> </w:t>
      </w:r>
      <w:r w:rsidRPr="00C3361B">
        <w:rPr>
          <w:rStyle w:val="TagStyle"/>
          <w:rtl/>
        </w:rPr>
        <w:t>&lt;&lt; יור &gt;&gt;</w:t>
      </w:r>
      <w:r>
        <w:rPr>
          <w:rtl/>
        </w:rPr>
        <w:t xml:space="preserve">  </w:t>
      </w:r>
      <w:bookmarkEnd w:id="22755"/>
    </w:p>
    <w:p w:rsidR="00A81892" w:rsidRDefault="00A81892" w:rsidP="00C979CC">
      <w:pPr>
        <w:rPr>
          <w:rtl/>
        </w:rPr>
      </w:pPr>
    </w:p>
    <w:p w:rsidR="00A81892" w:rsidRDefault="00A81892" w:rsidP="004279BA">
      <w:pPr>
        <w:rPr>
          <w:rtl/>
        </w:rPr>
      </w:pPr>
      <w:bookmarkStart w:id="22756" w:name="_ETM_Q58_669000"/>
      <w:bookmarkEnd w:id="22756"/>
      <w:r>
        <w:rPr>
          <w:rFonts w:hint="cs"/>
          <w:rtl/>
        </w:rPr>
        <w:t xml:space="preserve">תודה </w:t>
      </w:r>
      <w:bookmarkStart w:id="22757" w:name="_ETM_Q58_670000"/>
      <w:bookmarkEnd w:id="22757"/>
      <w:r>
        <w:rPr>
          <w:rFonts w:hint="cs"/>
          <w:rtl/>
        </w:rPr>
        <w:t xml:space="preserve">רבה. </w:t>
      </w:r>
      <w:bookmarkStart w:id="22758" w:name="_ETM_Q58_675000"/>
      <w:bookmarkEnd w:id="22758"/>
    </w:p>
    <w:p w:rsidR="004279BA" w:rsidRDefault="004279BA" w:rsidP="004279BA">
      <w:pPr>
        <w:rPr>
          <w:rtl/>
        </w:rPr>
      </w:pPr>
    </w:p>
    <w:p w:rsidR="004279BA" w:rsidRDefault="004279BA" w:rsidP="004279BA">
      <w:pPr>
        <w:rPr>
          <w:rtl/>
        </w:rPr>
      </w:pPr>
    </w:p>
    <w:p w:rsidR="00A81892" w:rsidRDefault="00A81892" w:rsidP="004279BA">
      <w:pPr>
        <w:pStyle w:val="a6"/>
        <w:rPr>
          <w:rtl/>
        </w:rPr>
      </w:pPr>
      <w:bookmarkStart w:id="22759" w:name="ET_subject_שאילתות_רגילות_44"/>
      <w:r w:rsidRPr="00C3361B">
        <w:rPr>
          <w:rStyle w:val="TagStyle"/>
          <w:rtl/>
        </w:rPr>
        <w:t xml:space="preserve"> &lt;&lt; נושא &gt;&gt;</w:t>
      </w:r>
      <w:r w:rsidRPr="00546523">
        <w:rPr>
          <w:rStyle w:val="TagStyle"/>
          <w:rtl/>
        </w:rPr>
        <w:t xml:space="preserve"> </w:t>
      </w:r>
      <w:bookmarkStart w:id="22760" w:name="_Toc91145050"/>
      <w:bookmarkStart w:id="22761" w:name="_Toc91145603"/>
      <w:r>
        <w:rPr>
          <w:rtl/>
        </w:rPr>
        <w:t xml:space="preserve">שאילתות </w:t>
      </w:r>
      <w:r>
        <w:rPr>
          <w:rFonts w:hint="cs"/>
          <w:rtl/>
        </w:rPr>
        <w:t>ותשובות</w:t>
      </w:r>
      <w:bookmarkEnd w:id="22760"/>
      <w:bookmarkEnd w:id="22761"/>
      <w:r w:rsidRPr="00546523">
        <w:rPr>
          <w:rStyle w:val="TagStyle"/>
          <w:rtl/>
        </w:rPr>
        <w:t xml:space="preserve"> </w:t>
      </w:r>
      <w:r w:rsidRPr="00C3361B">
        <w:rPr>
          <w:rStyle w:val="TagStyle"/>
          <w:rtl/>
        </w:rPr>
        <w:t>&lt;&lt; נושא &gt;&gt;</w:t>
      </w:r>
      <w:r>
        <w:rPr>
          <w:rtl/>
        </w:rPr>
        <w:t xml:space="preserve">  </w:t>
      </w:r>
      <w:bookmarkEnd w:id="22759"/>
    </w:p>
    <w:p w:rsidR="00A81892" w:rsidRDefault="00A81892" w:rsidP="004279BA">
      <w:pPr>
        <w:rPr>
          <w:rtl/>
        </w:rPr>
      </w:pPr>
    </w:p>
    <w:p w:rsidR="00A81892" w:rsidRDefault="00A81892" w:rsidP="004279BA">
      <w:pPr>
        <w:pStyle w:val="af6"/>
        <w:rPr>
          <w:rtl/>
        </w:rPr>
      </w:pPr>
      <w:r w:rsidRPr="00C3361B">
        <w:rPr>
          <w:rStyle w:val="TagStyle"/>
          <w:rtl/>
        </w:rPr>
        <w:t xml:space="preserve"> &lt;&lt; יור &gt;&gt;</w:t>
      </w:r>
      <w:r w:rsidRPr="00546523">
        <w:rPr>
          <w:rStyle w:val="TagStyle"/>
          <w:rtl/>
        </w:rPr>
        <w:t xml:space="preserve"> </w:t>
      </w:r>
      <w:r>
        <w:rPr>
          <w:rtl/>
        </w:rPr>
        <w:t>היו"ר מיקי לוי:</w:t>
      </w:r>
      <w:r w:rsidRPr="00546523">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r>
        <w:rPr>
          <w:rFonts w:hint="cs"/>
          <w:rtl/>
          <w:lang w:eastAsia="he-IL"/>
        </w:rPr>
        <w:t xml:space="preserve">חבר הכנסת אוחנה, אתה רוצה להיכנס עכשיו? </w:t>
      </w:r>
    </w:p>
    <w:p w:rsidR="00A81892" w:rsidRDefault="00A81892" w:rsidP="004279BA">
      <w:pPr>
        <w:ind w:firstLine="0"/>
        <w:rPr>
          <w:rtl/>
          <w:lang w:eastAsia="he-IL"/>
        </w:rPr>
      </w:pPr>
      <w:bookmarkStart w:id="22762" w:name="_ETM_Q58_678000"/>
      <w:bookmarkEnd w:id="22762"/>
    </w:p>
    <w:p w:rsidR="00A81892" w:rsidRDefault="00A81892" w:rsidP="004279BA">
      <w:pPr>
        <w:pStyle w:val="af5"/>
        <w:rPr>
          <w:rtl/>
        </w:rPr>
      </w:pPr>
      <w:bookmarkStart w:id="22763" w:name="ET_interruption_5466_46"/>
      <w:r w:rsidRPr="00C3361B">
        <w:rPr>
          <w:rStyle w:val="TagStyle"/>
          <w:rtl/>
        </w:rPr>
        <w:t xml:space="preserve"> &lt;&lt; קריאה &gt;&gt;</w:t>
      </w:r>
      <w:r w:rsidRPr="001D6288">
        <w:rPr>
          <w:rStyle w:val="TagStyle"/>
          <w:rtl/>
        </w:rPr>
        <w:t xml:space="preserve"> </w:t>
      </w:r>
      <w:r>
        <w:rPr>
          <w:rtl/>
        </w:rPr>
        <w:t>אמיר אוחנה (הליכוד):</w:t>
      </w:r>
      <w:r w:rsidRPr="001D6288">
        <w:rPr>
          <w:rStyle w:val="TagStyle"/>
          <w:rtl/>
        </w:rPr>
        <w:t xml:space="preserve"> </w:t>
      </w:r>
      <w:r w:rsidRPr="00C3361B">
        <w:rPr>
          <w:rStyle w:val="TagStyle"/>
          <w:rtl/>
        </w:rPr>
        <w:t>&lt;&lt; קריאה &gt;&gt;</w:t>
      </w:r>
      <w:r>
        <w:rPr>
          <w:rtl/>
        </w:rPr>
        <w:t xml:space="preserve">  </w:t>
      </w:r>
      <w:bookmarkEnd w:id="22763"/>
    </w:p>
    <w:p w:rsidR="00A81892" w:rsidRDefault="00A81892" w:rsidP="00C979CC">
      <w:pPr>
        <w:rPr>
          <w:rtl/>
          <w:lang w:eastAsia="he-IL"/>
        </w:rPr>
      </w:pPr>
    </w:p>
    <w:p w:rsidR="00A81892" w:rsidRDefault="00C979CC" w:rsidP="00C979CC">
      <w:pPr>
        <w:rPr>
          <w:rtl/>
          <w:lang w:eastAsia="he-IL"/>
        </w:rPr>
      </w:pPr>
      <w:r>
        <w:rPr>
          <w:rFonts w:hint="cs"/>
          <w:rtl/>
          <w:lang w:eastAsia="he-IL"/>
        </w:rPr>
        <w:t>– – –</w:t>
      </w:r>
    </w:p>
    <w:p w:rsidR="00A81892" w:rsidRDefault="00A81892" w:rsidP="004279BA">
      <w:pPr>
        <w:rPr>
          <w:rtl/>
          <w:lang w:eastAsia="he-IL"/>
        </w:rPr>
      </w:pPr>
      <w:bookmarkStart w:id="22764" w:name="_ETM_Q58_679000"/>
      <w:bookmarkEnd w:id="22764"/>
    </w:p>
    <w:p w:rsidR="00A81892" w:rsidRDefault="00A81892" w:rsidP="004279BA">
      <w:pPr>
        <w:pStyle w:val="af6"/>
        <w:rPr>
          <w:rtl/>
        </w:rPr>
      </w:pPr>
      <w:r w:rsidRPr="00C3361B">
        <w:rPr>
          <w:rStyle w:val="TagStyle"/>
          <w:rtl/>
        </w:rPr>
        <w:t xml:space="preserve"> &lt;&lt; יור &gt;&gt;</w:t>
      </w:r>
      <w:r w:rsidRPr="001D6288">
        <w:rPr>
          <w:rStyle w:val="TagStyle"/>
          <w:rtl/>
        </w:rPr>
        <w:t xml:space="preserve"> </w:t>
      </w:r>
      <w:r>
        <w:rPr>
          <w:rtl/>
        </w:rPr>
        <w:t>היו"ר מיקי לוי:</w:t>
      </w:r>
      <w:r w:rsidRPr="001D6288">
        <w:rPr>
          <w:rStyle w:val="TagStyle"/>
          <w:rtl/>
        </w:rPr>
        <w:t xml:space="preserve"> </w:t>
      </w:r>
      <w:r w:rsidRPr="00C3361B">
        <w:rPr>
          <w:rStyle w:val="TagStyle"/>
          <w:rtl/>
        </w:rPr>
        <w:t>&lt;&lt; יור &gt;&gt;</w:t>
      </w:r>
      <w:r>
        <w:rPr>
          <w:rtl/>
        </w:rPr>
        <w:t xml:space="preserve">  </w:t>
      </w:r>
    </w:p>
    <w:p w:rsidR="00A81892" w:rsidRDefault="00A81892" w:rsidP="00C979CC">
      <w:pPr>
        <w:rPr>
          <w:rtl/>
          <w:lang w:eastAsia="he-IL"/>
        </w:rPr>
      </w:pPr>
    </w:p>
    <w:p w:rsidR="00A81892" w:rsidRDefault="00A81892" w:rsidP="004279BA">
      <w:pPr>
        <w:rPr>
          <w:rtl/>
          <w:lang w:eastAsia="he-IL"/>
        </w:rPr>
      </w:pPr>
      <w:bookmarkStart w:id="22765" w:name="_ETM_Q58_681000"/>
      <w:bookmarkEnd w:id="22765"/>
      <w:r>
        <w:rPr>
          <w:rFonts w:hint="cs"/>
          <w:rtl/>
          <w:lang w:eastAsia="he-IL"/>
        </w:rPr>
        <w:t xml:space="preserve">אוקיי. שרת הפנים, במקום שתחכי עד הסוף, חבר הכנסת אוחנה </w:t>
      </w:r>
      <w:bookmarkStart w:id="22766" w:name="_ETM_Q58_684000"/>
      <w:bookmarkEnd w:id="22766"/>
      <w:r>
        <w:rPr>
          <w:rFonts w:hint="cs"/>
          <w:rtl/>
          <w:lang w:eastAsia="he-IL"/>
        </w:rPr>
        <w:t xml:space="preserve">יעלה, ואת תעלי להשיב? </w:t>
      </w:r>
    </w:p>
    <w:p w:rsidR="00A81892" w:rsidRDefault="00A81892" w:rsidP="004279BA">
      <w:pPr>
        <w:rPr>
          <w:rtl/>
          <w:lang w:eastAsia="he-IL"/>
        </w:rPr>
      </w:pPr>
      <w:bookmarkStart w:id="22767" w:name="_ETM_Q58_687000"/>
      <w:bookmarkEnd w:id="22767"/>
    </w:p>
    <w:p w:rsidR="00A81892" w:rsidRDefault="00A81892" w:rsidP="004279BA">
      <w:pPr>
        <w:pStyle w:val="af5"/>
        <w:rPr>
          <w:rtl/>
        </w:rPr>
      </w:pPr>
      <w:bookmarkStart w:id="22768" w:name="ET_interruption_6219_48"/>
      <w:r w:rsidRPr="00C3361B">
        <w:rPr>
          <w:rStyle w:val="TagStyle"/>
          <w:rtl/>
        </w:rPr>
        <w:t xml:space="preserve"> &lt;&lt; קריאה &gt;&gt;</w:t>
      </w:r>
      <w:r w:rsidRPr="001D6288">
        <w:rPr>
          <w:rStyle w:val="TagStyle"/>
          <w:rtl/>
        </w:rPr>
        <w:t xml:space="preserve"> </w:t>
      </w:r>
      <w:r>
        <w:rPr>
          <w:rtl/>
        </w:rPr>
        <w:t>שרת הפנים אילת שקד:</w:t>
      </w:r>
      <w:r w:rsidRPr="001D6288">
        <w:rPr>
          <w:rStyle w:val="TagStyle"/>
          <w:rtl/>
        </w:rPr>
        <w:t xml:space="preserve"> </w:t>
      </w:r>
      <w:r w:rsidRPr="00C3361B">
        <w:rPr>
          <w:rStyle w:val="TagStyle"/>
          <w:rtl/>
        </w:rPr>
        <w:t>&lt;&lt; קריאה &gt;&gt;</w:t>
      </w:r>
      <w:r>
        <w:rPr>
          <w:rtl/>
        </w:rPr>
        <w:t xml:space="preserve">  </w:t>
      </w:r>
      <w:bookmarkEnd w:id="22768"/>
    </w:p>
    <w:p w:rsidR="00A81892" w:rsidRDefault="00A81892" w:rsidP="00C979CC">
      <w:pPr>
        <w:rPr>
          <w:rtl/>
          <w:lang w:eastAsia="he-IL"/>
        </w:rPr>
      </w:pPr>
    </w:p>
    <w:p w:rsidR="00A81892" w:rsidRDefault="00C979CC" w:rsidP="00C979CC">
      <w:pPr>
        <w:rPr>
          <w:rtl/>
          <w:lang w:eastAsia="he-IL"/>
        </w:rPr>
      </w:pPr>
      <w:bookmarkStart w:id="22769" w:name="_ETM_Q58_690000"/>
      <w:bookmarkEnd w:id="22769"/>
      <w:r>
        <w:rPr>
          <w:rFonts w:hint="cs"/>
          <w:rtl/>
          <w:lang w:eastAsia="he-IL"/>
        </w:rPr>
        <w:lastRenderedPageBreak/>
        <w:t>– – –</w:t>
      </w:r>
    </w:p>
    <w:p w:rsidR="00A81892" w:rsidRDefault="00A81892" w:rsidP="004279BA">
      <w:pPr>
        <w:rPr>
          <w:rtl/>
          <w:lang w:eastAsia="he-IL"/>
        </w:rPr>
      </w:pPr>
    </w:p>
    <w:p w:rsidR="00A81892" w:rsidRDefault="00A81892" w:rsidP="004279BA">
      <w:pPr>
        <w:pStyle w:val="af6"/>
        <w:rPr>
          <w:rtl/>
        </w:rPr>
      </w:pPr>
      <w:bookmarkStart w:id="22770" w:name="ET_yor_6204_49"/>
      <w:r w:rsidRPr="00C3361B">
        <w:rPr>
          <w:rStyle w:val="TagStyle"/>
          <w:rtl/>
        </w:rPr>
        <w:t xml:space="preserve"> &lt;&lt; יור &gt;&gt;</w:t>
      </w:r>
      <w:r w:rsidRPr="001D6288">
        <w:rPr>
          <w:rStyle w:val="TagStyle"/>
          <w:rtl/>
        </w:rPr>
        <w:t xml:space="preserve"> </w:t>
      </w:r>
      <w:r>
        <w:rPr>
          <w:rtl/>
        </w:rPr>
        <w:t>היו"ר מיקי לוי:</w:t>
      </w:r>
      <w:r w:rsidRPr="001D6288">
        <w:rPr>
          <w:rStyle w:val="TagStyle"/>
          <w:rtl/>
        </w:rPr>
        <w:t xml:space="preserve"> </w:t>
      </w:r>
      <w:r w:rsidRPr="00C3361B">
        <w:rPr>
          <w:rStyle w:val="TagStyle"/>
          <w:rtl/>
        </w:rPr>
        <w:t>&lt;&lt; יור &gt;&gt;</w:t>
      </w:r>
      <w:r>
        <w:rPr>
          <w:rtl/>
        </w:rPr>
        <w:t xml:space="preserve">  </w:t>
      </w:r>
      <w:bookmarkEnd w:id="22770"/>
    </w:p>
    <w:p w:rsidR="00A81892" w:rsidRDefault="00A81892" w:rsidP="00C979CC">
      <w:pPr>
        <w:rPr>
          <w:rtl/>
          <w:lang w:eastAsia="he-IL"/>
        </w:rPr>
      </w:pPr>
    </w:p>
    <w:p w:rsidR="00A81892" w:rsidRDefault="00A81892" w:rsidP="004279BA">
      <w:pPr>
        <w:rPr>
          <w:rtl/>
          <w:lang w:eastAsia="he-IL"/>
        </w:rPr>
      </w:pPr>
      <w:bookmarkStart w:id="22771" w:name="_ETM_Q58_692000"/>
      <w:bookmarkEnd w:id="22771"/>
      <w:r>
        <w:rPr>
          <w:rFonts w:hint="cs"/>
          <w:rtl/>
          <w:lang w:eastAsia="he-IL"/>
        </w:rPr>
        <w:t xml:space="preserve">בבקשה. </w:t>
      </w:r>
    </w:p>
    <w:p w:rsidR="00A81892" w:rsidRPr="001D6288" w:rsidRDefault="00A81892" w:rsidP="004279BA">
      <w:pPr>
        <w:rPr>
          <w:rtl/>
          <w:lang w:eastAsia="he-IL"/>
        </w:rPr>
      </w:pPr>
      <w:bookmarkStart w:id="22772" w:name="_ETM_Q58_697000"/>
      <w:bookmarkEnd w:id="22772"/>
    </w:p>
    <w:p w:rsidR="00A81892" w:rsidRDefault="00A81892" w:rsidP="004279BA">
      <w:pPr>
        <w:pStyle w:val="a9"/>
        <w:rPr>
          <w:rtl/>
          <w:lang w:eastAsia="he-IL"/>
        </w:rPr>
      </w:pPr>
      <w:bookmarkStart w:id="22773" w:name="ET_query_626179_21"/>
      <w:r w:rsidRPr="00C3361B">
        <w:rPr>
          <w:rStyle w:val="TagStyle"/>
          <w:rtl/>
        </w:rPr>
        <w:t xml:space="preserve"> &lt;&lt; שאילתה &gt;&gt;</w:t>
      </w:r>
      <w:r w:rsidRPr="00D0047F">
        <w:rPr>
          <w:rStyle w:val="TagStyle"/>
          <w:rtl/>
        </w:rPr>
        <w:t xml:space="preserve"> </w:t>
      </w:r>
      <w:bookmarkStart w:id="22774" w:name="_Toc91145051"/>
      <w:bookmarkStart w:id="22775" w:name="_Toc91145604"/>
      <w:r>
        <w:rPr>
          <w:rtl/>
          <w:lang w:eastAsia="he-IL"/>
        </w:rPr>
        <w:t>321. פגיעה ביחסי החוץ על</w:t>
      </w:r>
      <w:r>
        <w:rPr>
          <w:rFonts w:hint="cs"/>
          <w:rtl/>
          <w:lang w:eastAsia="he-IL"/>
        </w:rPr>
        <w:t xml:space="preserve"> </w:t>
      </w:r>
      <w:r>
        <w:rPr>
          <w:rtl/>
          <w:lang w:eastAsia="he-IL"/>
        </w:rPr>
        <w:t>ידי שר החוץ</w:t>
      </w:r>
      <w:bookmarkEnd w:id="22774"/>
      <w:bookmarkEnd w:id="22775"/>
      <w:r w:rsidRPr="00D0047F">
        <w:rPr>
          <w:rStyle w:val="TagStyle"/>
          <w:rtl/>
        </w:rPr>
        <w:t xml:space="preserve"> </w:t>
      </w:r>
      <w:r w:rsidRPr="00C3361B">
        <w:rPr>
          <w:rStyle w:val="TagStyle"/>
          <w:rtl/>
        </w:rPr>
        <w:t>&lt;&lt; שאילתה &gt;&gt;</w:t>
      </w:r>
      <w:r>
        <w:rPr>
          <w:rtl/>
          <w:lang w:eastAsia="he-IL"/>
        </w:rPr>
        <w:t xml:space="preserve">  </w:t>
      </w:r>
      <w:bookmarkEnd w:id="22773"/>
    </w:p>
    <w:p w:rsidR="00A81892" w:rsidRDefault="00A81892" w:rsidP="004279BA">
      <w:pPr>
        <w:rPr>
          <w:rtl/>
        </w:rPr>
      </w:pPr>
    </w:p>
    <w:p w:rsidR="00A81892" w:rsidRDefault="00A81892" w:rsidP="004279BA">
      <w:pPr>
        <w:pStyle w:val="a4"/>
        <w:rPr>
          <w:rtl/>
        </w:rPr>
      </w:pPr>
      <w:bookmarkStart w:id="22776" w:name="ET_speaker_5466_22"/>
      <w:r w:rsidRPr="00C3361B">
        <w:rPr>
          <w:rStyle w:val="TagStyle"/>
          <w:rtl/>
        </w:rPr>
        <w:t xml:space="preserve"> &lt;&lt; דובר &gt;&gt;</w:t>
      </w:r>
      <w:r w:rsidRPr="00D0047F">
        <w:rPr>
          <w:rStyle w:val="TagStyle"/>
          <w:rtl/>
        </w:rPr>
        <w:t xml:space="preserve"> </w:t>
      </w:r>
      <w:bookmarkStart w:id="22777" w:name="_Toc91145052"/>
      <w:bookmarkStart w:id="22778" w:name="_Toc91145605"/>
      <w:r>
        <w:rPr>
          <w:rtl/>
        </w:rPr>
        <w:t>אמיר אוחנה (הליכוד):</w:t>
      </w:r>
      <w:bookmarkEnd w:id="22777"/>
      <w:bookmarkEnd w:id="22778"/>
      <w:r w:rsidRPr="00D0047F">
        <w:rPr>
          <w:rStyle w:val="TagStyle"/>
          <w:rtl/>
        </w:rPr>
        <w:t xml:space="preserve"> </w:t>
      </w:r>
      <w:r w:rsidRPr="00C3361B">
        <w:rPr>
          <w:rStyle w:val="TagStyle"/>
          <w:rtl/>
        </w:rPr>
        <w:t>&lt;&lt; דובר &gt;&gt;</w:t>
      </w:r>
      <w:r>
        <w:rPr>
          <w:rtl/>
        </w:rPr>
        <w:t xml:space="preserve">  </w:t>
      </w:r>
      <w:bookmarkEnd w:id="22776"/>
    </w:p>
    <w:p w:rsidR="00A81892" w:rsidRDefault="00A81892" w:rsidP="00C979CC">
      <w:pPr>
        <w:rPr>
          <w:rtl/>
          <w:lang w:eastAsia="he-IL"/>
        </w:rPr>
      </w:pPr>
    </w:p>
    <w:p w:rsidR="00A81892" w:rsidRDefault="00A81892" w:rsidP="00E27510">
      <w:pPr>
        <w:rPr>
          <w:rtl/>
        </w:rPr>
      </w:pPr>
      <w:r>
        <w:rPr>
          <w:rFonts w:hint="cs"/>
          <w:rtl/>
        </w:rPr>
        <w:t xml:space="preserve">אדוני היושב-ראש, כנסת נכבדה, פורסם כי שרת הפנים אמרה כי שר החוץ </w:t>
      </w:r>
      <w:r>
        <w:rPr>
          <w:rtl/>
        </w:rPr>
        <w:t>–</w:t>
      </w:r>
      <w:r>
        <w:rPr>
          <w:rFonts w:hint="cs"/>
          <w:rtl/>
        </w:rPr>
        <w:t xml:space="preserve"> ציטוט </w:t>
      </w:r>
      <w:r>
        <w:rPr>
          <w:rtl/>
          <w:lang w:eastAsia="he-IL"/>
        </w:rPr>
        <w:t>–</w:t>
      </w:r>
      <w:r>
        <w:rPr>
          <w:rFonts w:hint="cs"/>
          <w:rtl/>
        </w:rPr>
        <w:t xml:space="preserve"> כל שבוע עושה פיגוע, ואף אחד לא יודע. הוא עשה את זה שלוש פעמים</w:t>
      </w:r>
      <w:r w:rsidR="00E27510">
        <w:rPr>
          <w:rFonts w:hint="cs"/>
          <w:rtl/>
        </w:rPr>
        <w:t>,</w:t>
      </w:r>
      <w:r>
        <w:rPr>
          <w:rFonts w:hint="cs"/>
          <w:rtl/>
        </w:rPr>
        <w:t xml:space="preserve"> מול הירדנים, האמריקאים, ונפתלי חילץ.</w:t>
      </w:r>
    </w:p>
    <w:p w:rsidR="00A81892" w:rsidRPr="009F1FFC" w:rsidRDefault="00A81892" w:rsidP="004279BA">
      <w:pPr>
        <w:rPr>
          <w:rtl/>
        </w:rPr>
      </w:pPr>
      <w:bookmarkStart w:id="22779" w:name="_ETM_Q58_744000"/>
      <w:bookmarkEnd w:id="22779"/>
    </w:p>
    <w:p w:rsidR="00A81892" w:rsidRDefault="00A81892" w:rsidP="004279BA">
      <w:pPr>
        <w:rPr>
          <w:rtl/>
        </w:rPr>
      </w:pPr>
      <w:r>
        <w:rPr>
          <w:rFonts w:hint="cs"/>
          <w:rtl/>
        </w:rPr>
        <w:t>ב</w:t>
      </w:r>
      <w:r w:rsidRPr="00472AB3">
        <w:rPr>
          <w:rFonts w:hint="cs"/>
          <w:rtl/>
        </w:rPr>
        <w:t>רצוני לשאול:</w:t>
      </w:r>
      <w:r>
        <w:rPr>
          <w:rFonts w:hint="cs"/>
          <w:rtl/>
        </w:rPr>
        <w:t xml:space="preserve"> </w:t>
      </w:r>
    </w:p>
    <w:p w:rsidR="00A81892" w:rsidRPr="00472AB3" w:rsidRDefault="00A81892" w:rsidP="004279BA">
      <w:pPr>
        <w:rPr>
          <w:rtl/>
        </w:rPr>
      </w:pPr>
      <w:bookmarkStart w:id="22780" w:name="_ETM_Q58_895000"/>
      <w:bookmarkEnd w:id="22780"/>
    </w:p>
    <w:p w:rsidR="00A81892" w:rsidRDefault="00A81892" w:rsidP="004279BA">
      <w:pPr>
        <w:rPr>
          <w:rtl/>
        </w:rPr>
      </w:pPr>
      <w:r>
        <w:rPr>
          <w:rFonts w:hint="cs"/>
          <w:rtl/>
        </w:rPr>
        <w:t>אילו "פיגועים" ביצע שר החוץ?</w:t>
      </w:r>
    </w:p>
    <w:p w:rsidR="00A81892" w:rsidRDefault="00A81892" w:rsidP="004279BA">
      <w:pPr>
        <w:rPr>
          <w:rtl/>
        </w:rPr>
      </w:pPr>
    </w:p>
    <w:p w:rsidR="00A81892" w:rsidRDefault="00A81892" w:rsidP="004279BA">
      <w:pPr>
        <w:pStyle w:val="af6"/>
        <w:keepNext/>
        <w:rPr>
          <w:rtl/>
        </w:rPr>
      </w:pPr>
      <w:r w:rsidRPr="00C3361B">
        <w:rPr>
          <w:rStyle w:val="TagStyle"/>
          <w:rtl/>
        </w:rPr>
        <w:t xml:space="preserve"> &lt;&lt; יור &gt;&gt;</w:t>
      </w:r>
      <w:r w:rsidRPr="007C19EF">
        <w:rPr>
          <w:rStyle w:val="TagStyle"/>
          <w:rtl/>
        </w:rPr>
        <w:t xml:space="preserve"> </w:t>
      </w:r>
      <w:r>
        <w:rPr>
          <w:rtl/>
        </w:rPr>
        <w:t>היו"ר מיקי לוי:</w:t>
      </w:r>
      <w:r w:rsidRPr="007C19EF">
        <w:rPr>
          <w:rStyle w:val="TagStyle"/>
          <w:rtl/>
        </w:rPr>
        <w:t xml:space="preserve"> </w:t>
      </w:r>
      <w:r w:rsidRPr="00C3361B">
        <w:rPr>
          <w:rStyle w:val="TagStyle"/>
          <w:rtl/>
        </w:rPr>
        <w:t>&lt;&lt; יור &gt;&gt;</w:t>
      </w:r>
      <w:r>
        <w:rPr>
          <w:rtl/>
        </w:rPr>
        <w:t xml:space="preserve">  </w:t>
      </w:r>
    </w:p>
    <w:p w:rsidR="00A81892" w:rsidRDefault="00A81892" w:rsidP="004279BA">
      <w:pPr>
        <w:rPr>
          <w:rtl/>
          <w:lang w:eastAsia="he-IL"/>
        </w:rPr>
      </w:pPr>
    </w:p>
    <w:p w:rsidR="00A81892" w:rsidRDefault="00A81892" w:rsidP="004279BA">
      <w:pPr>
        <w:keepNext/>
        <w:rPr>
          <w:rtl/>
          <w:lang w:eastAsia="he-IL"/>
        </w:rPr>
      </w:pPr>
      <w:r>
        <w:rPr>
          <w:rFonts w:hint="cs"/>
          <w:rtl/>
          <w:lang w:eastAsia="he-IL"/>
        </w:rPr>
        <w:t xml:space="preserve">תודה רבה. בבקשה. </w:t>
      </w:r>
    </w:p>
    <w:p w:rsidR="004279BA" w:rsidRDefault="004279BA" w:rsidP="004279BA">
      <w:pPr>
        <w:keepNext/>
        <w:rPr>
          <w:rtl/>
          <w:lang w:eastAsia="he-IL"/>
        </w:rPr>
      </w:pPr>
    </w:p>
    <w:p w:rsidR="00CF422F" w:rsidRDefault="00CF422F" w:rsidP="004279BA">
      <w:pPr>
        <w:pStyle w:val="a4"/>
        <w:keepNext/>
        <w:rPr>
          <w:rtl/>
        </w:rPr>
      </w:pPr>
      <w:bookmarkStart w:id="22781" w:name="ET_speaker_6219_14"/>
      <w:r w:rsidRPr="00206756">
        <w:rPr>
          <w:rStyle w:val="TagStyle"/>
          <w:rtl/>
        </w:rPr>
        <w:t xml:space="preserve">&lt;&lt; דובר &gt;&gt; </w:t>
      </w:r>
      <w:bookmarkStart w:id="22782" w:name="_Toc91145053"/>
      <w:bookmarkStart w:id="22783" w:name="_Toc91145606"/>
      <w:r>
        <w:rPr>
          <w:rtl/>
        </w:rPr>
        <w:t>שרת הפנים אילת שקד:</w:t>
      </w:r>
      <w:bookmarkEnd w:id="22782"/>
      <w:bookmarkEnd w:id="22783"/>
      <w:r w:rsidRPr="00206756">
        <w:rPr>
          <w:rStyle w:val="TagStyle"/>
          <w:rtl/>
        </w:rPr>
        <w:t xml:space="preserve"> &lt;&lt; דובר &gt;&gt;</w:t>
      </w:r>
      <w:r>
        <w:rPr>
          <w:rtl/>
        </w:rPr>
        <w:t xml:space="preserve">   </w:t>
      </w:r>
      <w:bookmarkEnd w:id="22781"/>
    </w:p>
    <w:p w:rsidR="00CF422F" w:rsidRDefault="00CF422F" w:rsidP="00C979CC">
      <w:pPr>
        <w:rPr>
          <w:rtl/>
          <w:lang w:eastAsia="he-IL"/>
        </w:rPr>
      </w:pPr>
    </w:p>
    <w:p w:rsidR="00CF422F" w:rsidRDefault="00CF422F" w:rsidP="00E27510">
      <w:pPr>
        <w:rPr>
          <w:rtl/>
        </w:rPr>
      </w:pPr>
      <w:bookmarkStart w:id="22784" w:name="_ETM_Q59_108938"/>
      <w:bookmarkStart w:id="22785" w:name="_ETM_Q59_104754"/>
      <w:bookmarkStart w:id="22786" w:name="_ETM_Q59_104862"/>
      <w:bookmarkEnd w:id="22784"/>
      <w:bookmarkEnd w:id="22785"/>
      <w:bookmarkEnd w:id="22786"/>
      <w:r>
        <w:rPr>
          <w:rFonts w:hint="cs"/>
          <w:rtl/>
        </w:rPr>
        <w:t xml:space="preserve">חבר הכנסת אוחנה, אדוני היושב-ראש, כנסת נכבדה, בעיניי האזנות, ציתותים </w:t>
      </w:r>
      <w:bookmarkStart w:id="22787" w:name="_ETM_Q59_157849"/>
      <w:bookmarkEnd w:id="22787"/>
      <w:r>
        <w:rPr>
          <w:rFonts w:hint="cs"/>
          <w:rtl/>
        </w:rPr>
        <w:t xml:space="preserve">והקלטות בלי ליידע את מי שמוקלט זה דבר בזוי ומגונה, </w:t>
      </w:r>
      <w:bookmarkStart w:id="22788" w:name="_ETM_Q59_165073"/>
      <w:bookmarkEnd w:id="22788"/>
      <w:r>
        <w:rPr>
          <w:rFonts w:hint="cs"/>
          <w:rtl/>
        </w:rPr>
        <w:t xml:space="preserve">ואין בכוונתי </w:t>
      </w:r>
      <w:r>
        <w:rPr>
          <w:rtl/>
        </w:rPr>
        <w:t>–</w:t>
      </w:r>
      <w:r>
        <w:rPr>
          <w:rFonts w:hint="cs"/>
          <w:rtl/>
        </w:rPr>
        <w:t xml:space="preserve"> דרך אגב, אם תשים לב, אני אף </w:t>
      </w:r>
      <w:bookmarkStart w:id="22789" w:name="_ETM_Q59_168434"/>
      <w:bookmarkEnd w:id="22789"/>
      <w:r>
        <w:rPr>
          <w:rFonts w:hint="cs"/>
          <w:rtl/>
        </w:rPr>
        <w:t>פעם לא התייחסתי להקלטות. תודה רבה.</w:t>
      </w:r>
    </w:p>
    <w:p w:rsidR="00CF422F" w:rsidRDefault="00CF422F" w:rsidP="004279BA">
      <w:pPr>
        <w:rPr>
          <w:rtl/>
        </w:rPr>
      </w:pPr>
      <w:bookmarkStart w:id="22790" w:name="_ETM_Q59_102487"/>
      <w:bookmarkStart w:id="22791" w:name="_ETM_Q59_102650"/>
      <w:bookmarkEnd w:id="22790"/>
      <w:bookmarkEnd w:id="22791"/>
    </w:p>
    <w:p w:rsidR="00CF422F" w:rsidRDefault="00CF422F" w:rsidP="004279BA">
      <w:pPr>
        <w:pStyle w:val="af5"/>
        <w:keepNext/>
        <w:rPr>
          <w:rtl/>
        </w:rPr>
      </w:pPr>
      <w:bookmarkStart w:id="22792" w:name="ET_interruption_5466_18"/>
      <w:r w:rsidRPr="001279DF">
        <w:rPr>
          <w:rStyle w:val="TagStyle"/>
          <w:rtl/>
        </w:rPr>
        <w:t xml:space="preserve"> &lt;&lt; קריאה &gt;&gt; </w:t>
      </w:r>
      <w:r>
        <w:rPr>
          <w:rtl/>
        </w:rPr>
        <w:t>אמיר אוחנה (הליכוד):</w:t>
      </w:r>
      <w:r w:rsidRPr="001279DF">
        <w:rPr>
          <w:rStyle w:val="TagStyle"/>
          <w:rtl/>
        </w:rPr>
        <w:t xml:space="preserve"> &lt;&lt; קריאה &gt;&gt;</w:t>
      </w:r>
      <w:r>
        <w:rPr>
          <w:rtl/>
        </w:rPr>
        <w:t xml:space="preserve">   </w:t>
      </w:r>
      <w:bookmarkEnd w:id="22792"/>
    </w:p>
    <w:p w:rsidR="00CF422F" w:rsidRDefault="00CF422F" w:rsidP="00C979CC">
      <w:pPr>
        <w:rPr>
          <w:rtl/>
          <w:lang w:eastAsia="he-IL"/>
        </w:rPr>
      </w:pPr>
    </w:p>
    <w:p w:rsidR="00CF422F" w:rsidRDefault="00CF422F" w:rsidP="004279BA">
      <w:pPr>
        <w:rPr>
          <w:rtl/>
          <w:lang w:eastAsia="he-IL"/>
        </w:rPr>
      </w:pPr>
      <w:bookmarkStart w:id="22793" w:name="_ETM_Q59_168767"/>
      <w:bookmarkStart w:id="22794" w:name="_ETM_Q59_169038"/>
      <w:bookmarkStart w:id="22795" w:name="_ETM_Q59_169085"/>
      <w:bookmarkStart w:id="22796" w:name="_ETM_Q59_170748"/>
      <w:bookmarkEnd w:id="22793"/>
      <w:bookmarkEnd w:id="22794"/>
      <w:bookmarkEnd w:id="22795"/>
      <w:bookmarkEnd w:id="22796"/>
      <w:r>
        <w:rPr>
          <w:rFonts w:hint="cs"/>
          <w:rtl/>
          <w:lang w:eastAsia="he-IL"/>
        </w:rPr>
        <w:t xml:space="preserve">לא, אבל אני מבקש </w:t>
      </w:r>
      <w:bookmarkStart w:id="22797" w:name="_ETM_Q59_170970"/>
      <w:bookmarkEnd w:id="22797"/>
      <w:r>
        <w:rPr>
          <w:rFonts w:hint="cs"/>
          <w:rtl/>
          <w:lang w:eastAsia="he-IL"/>
        </w:rPr>
        <w:t xml:space="preserve">שאלת המשך. </w:t>
      </w:r>
    </w:p>
    <w:p w:rsidR="00CF422F" w:rsidRDefault="00CF422F" w:rsidP="004279BA">
      <w:pPr>
        <w:rPr>
          <w:rtl/>
          <w:lang w:eastAsia="he-IL"/>
        </w:rPr>
      </w:pPr>
      <w:bookmarkStart w:id="22798" w:name="_ETM_Q59_170453"/>
      <w:bookmarkStart w:id="22799" w:name="_ETM_Q59_170584"/>
      <w:bookmarkEnd w:id="22798"/>
      <w:bookmarkEnd w:id="22799"/>
    </w:p>
    <w:p w:rsidR="00CF422F" w:rsidRDefault="00CF422F" w:rsidP="004279BA">
      <w:pPr>
        <w:pStyle w:val="af6"/>
        <w:keepNext/>
        <w:rPr>
          <w:rtl/>
        </w:rPr>
      </w:pPr>
      <w:bookmarkStart w:id="22800" w:name="_ETM_Q59_170629"/>
      <w:bookmarkStart w:id="22801" w:name="_ETM_Q59_170736"/>
      <w:bookmarkEnd w:id="22800"/>
      <w:bookmarkEnd w:id="22801"/>
      <w:r w:rsidRPr="001279DF">
        <w:rPr>
          <w:rStyle w:val="TagStyle"/>
          <w:rtl/>
        </w:rPr>
        <w:t xml:space="preserve"> &lt;&lt; יור &gt;&gt; </w:t>
      </w:r>
      <w:r>
        <w:rPr>
          <w:rtl/>
        </w:rPr>
        <w:t>היו"ר מיקי לוי:</w:t>
      </w:r>
      <w:r w:rsidRPr="001279DF">
        <w:rPr>
          <w:rStyle w:val="TagStyle"/>
          <w:rtl/>
        </w:rPr>
        <w:t xml:space="preserve"> &lt;&lt; יור &gt;&gt;</w:t>
      </w:r>
      <w:r>
        <w:rPr>
          <w:rtl/>
        </w:rPr>
        <w:t xml:space="preserve">   </w:t>
      </w:r>
    </w:p>
    <w:p w:rsidR="00CF422F" w:rsidRDefault="00CF422F" w:rsidP="00C979CC">
      <w:pPr>
        <w:rPr>
          <w:rtl/>
          <w:lang w:eastAsia="he-IL"/>
        </w:rPr>
      </w:pPr>
    </w:p>
    <w:p w:rsidR="00CF422F" w:rsidRDefault="00CF422F" w:rsidP="004279BA">
      <w:pPr>
        <w:rPr>
          <w:rtl/>
          <w:lang w:eastAsia="he-IL"/>
        </w:rPr>
      </w:pPr>
      <w:bookmarkStart w:id="22802" w:name="_ETM_Q59_171679"/>
      <w:bookmarkEnd w:id="22802"/>
      <w:r>
        <w:rPr>
          <w:rFonts w:hint="cs"/>
          <w:rtl/>
          <w:lang w:eastAsia="he-IL"/>
        </w:rPr>
        <w:t xml:space="preserve">רגע, יש לו שאלת המשך. בבקשה, השרה. </w:t>
      </w:r>
      <w:bookmarkStart w:id="22803" w:name="_ETM_Q59_174080"/>
      <w:bookmarkEnd w:id="22803"/>
      <w:r>
        <w:rPr>
          <w:rFonts w:hint="cs"/>
          <w:rtl/>
          <w:lang w:eastAsia="he-IL"/>
        </w:rPr>
        <w:t xml:space="preserve">בבקשה, חבר הכנסת אוחנה. </w:t>
      </w:r>
    </w:p>
    <w:p w:rsidR="00CF422F" w:rsidRDefault="00CF422F" w:rsidP="004279BA">
      <w:pPr>
        <w:rPr>
          <w:rtl/>
          <w:lang w:eastAsia="he-IL"/>
        </w:rPr>
      </w:pPr>
      <w:bookmarkStart w:id="22804" w:name="_ETM_Q59_175173"/>
      <w:bookmarkStart w:id="22805" w:name="_ETM_Q59_175308"/>
      <w:bookmarkEnd w:id="22804"/>
      <w:bookmarkEnd w:id="22805"/>
    </w:p>
    <w:p w:rsidR="00CF422F" w:rsidRDefault="00CF422F" w:rsidP="004279BA">
      <w:pPr>
        <w:pStyle w:val="-"/>
        <w:keepNext/>
        <w:rPr>
          <w:rtl/>
        </w:rPr>
      </w:pPr>
      <w:bookmarkStart w:id="22806" w:name="_ETM_Q59_175389"/>
      <w:bookmarkStart w:id="22807" w:name="_ETM_Q59_175481"/>
      <w:bookmarkEnd w:id="22806"/>
      <w:bookmarkEnd w:id="22807"/>
      <w:r w:rsidRPr="001279DF">
        <w:rPr>
          <w:rStyle w:val="TagStyle"/>
          <w:rtl/>
        </w:rPr>
        <w:lastRenderedPageBreak/>
        <w:t xml:space="preserve"> &lt;&lt; דובר_המשך &gt;&gt; </w:t>
      </w:r>
      <w:r>
        <w:rPr>
          <w:rtl/>
        </w:rPr>
        <w:t>אמיר אוחנה (הליכוד):</w:t>
      </w:r>
      <w:r w:rsidRPr="001279DF">
        <w:rPr>
          <w:rStyle w:val="TagStyle"/>
          <w:rtl/>
        </w:rPr>
        <w:t xml:space="preserve"> &lt;&lt; דובר_המשך &gt;&gt;</w:t>
      </w:r>
      <w:r>
        <w:rPr>
          <w:rtl/>
        </w:rPr>
        <w:t xml:space="preserve">   </w:t>
      </w:r>
    </w:p>
    <w:p w:rsidR="00CF422F" w:rsidRDefault="00CF422F" w:rsidP="00C979CC">
      <w:pPr>
        <w:rPr>
          <w:rtl/>
          <w:lang w:eastAsia="he-IL"/>
        </w:rPr>
      </w:pPr>
    </w:p>
    <w:p w:rsidR="00CF422F" w:rsidRDefault="00CF422F" w:rsidP="00E27510">
      <w:pPr>
        <w:rPr>
          <w:rtl/>
          <w:lang w:eastAsia="he-IL"/>
        </w:rPr>
      </w:pPr>
      <w:bookmarkStart w:id="22808" w:name="_ETM_Q59_176758"/>
      <w:bookmarkEnd w:id="22808"/>
      <w:r>
        <w:rPr>
          <w:rFonts w:hint="cs"/>
          <w:rtl/>
          <w:lang w:eastAsia="he-IL"/>
        </w:rPr>
        <w:t xml:space="preserve">קודם כול, קיומן של ההקלטות איננו </w:t>
      </w:r>
      <w:bookmarkStart w:id="22809" w:name="_ETM_Q59_181326"/>
      <w:bookmarkEnd w:id="22809"/>
      <w:r>
        <w:rPr>
          <w:rFonts w:hint="cs"/>
          <w:rtl/>
          <w:lang w:eastAsia="he-IL"/>
        </w:rPr>
        <w:t>פוגע כהוא זה בכך שהדברים אכן נאמרו. הם נשמעו בקולך,</w:t>
      </w:r>
      <w:bookmarkStart w:id="22810" w:name="_ETM_Q59_185725"/>
      <w:bookmarkEnd w:id="22810"/>
      <w:r>
        <w:rPr>
          <w:rFonts w:hint="cs"/>
          <w:rtl/>
          <w:lang w:eastAsia="he-IL"/>
        </w:rPr>
        <w:t xml:space="preserve"> ואני רוצה לשאול</w:t>
      </w:r>
      <w:r w:rsidR="00E27510">
        <w:rPr>
          <w:rFonts w:hint="cs"/>
          <w:rtl/>
          <w:lang w:eastAsia="he-IL"/>
        </w:rPr>
        <w:t>:</w:t>
      </w:r>
      <w:r>
        <w:rPr>
          <w:rFonts w:hint="cs"/>
          <w:rtl/>
          <w:lang w:eastAsia="he-IL"/>
        </w:rPr>
        <w:t xml:space="preserve"> האם ייתכן שכשאת מדברת על פיגועים, את </w:t>
      </w:r>
      <w:bookmarkStart w:id="22811" w:name="_ETM_Q59_190968"/>
      <w:bookmarkEnd w:id="22811"/>
      <w:r>
        <w:rPr>
          <w:rFonts w:hint="cs"/>
          <w:rtl/>
          <w:lang w:eastAsia="he-IL"/>
        </w:rPr>
        <w:t xml:space="preserve">מתכוונת למשל לזה שהוא עשה את הפיגוע מול הירדנים באופן </w:t>
      </w:r>
      <w:bookmarkStart w:id="22812" w:name="_ETM_Q59_199081"/>
      <w:bookmarkEnd w:id="22812"/>
      <w:r>
        <w:rPr>
          <w:rFonts w:hint="cs"/>
          <w:rtl/>
          <w:lang w:eastAsia="he-IL"/>
        </w:rPr>
        <w:t xml:space="preserve">שבו הוא אפשר להם להכניס להר הבית </w:t>
      </w:r>
      <w:r>
        <w:rPr>
          <w:rtl/>
          <w:lang w:eastAsia="he-IL"/>
        </w:rPr>
        <w:t>–</w:t>
      </w:r>
      <w:r>
        <w:rPr>
          <w:rFonts w:hint="cs"/>
          <w:rtl/>
          <w:lang w:eastAsia="he-IL"/>
        </w:rPr>
        <w:t xml:space="preserve"> איך זה </w:t>
      </w:r>
      <w:bookmarkStart w:id="22813" w:name="_ETM_Q59_205906"/>
      <w:bookmarkEnd w:id="22813"/>
      <w:r>
        <w:rPr>
          <w:rFonts w:hint="cs"/>
          <w:rtl/>
          <w:lang w:eastAsia="he-IL"/>
        </w:rPr>
        <w:t xml:space="preserve">נקרא? קוראן ירדני של המשפחה </w:t>
      </w:r>
      <w:proofErr w:type="spellStart"/>
      <w:r>
        <w:rPr>
          <w:rFonts w:hint="cs"/>
          <w:rtl/>
          <w:lang w:eastAsia="he-IL"/>
        </w:rPr>
        <w:t>ההאשמית</w:t>
      </w:r>
      <w:proofErr w:type="spellEnd"/>
      <w:r>
        <w:rPr>
          <w:rFonts w:hint="cs"/>
          <w:rtl/>
          <w:lang w:eastAsia="he-IL"/>
        </w:rPr>
        <w:t xml:space="preserve">, למסגד אל-אקצא, </w:t>
      </w:r>
      <w:bookmarkStart w:id="22814" w:name="_ETM_Q59_208414"/>
      <w:bookmarkEnd w:id="22814"/>
      <w:r>
        <w:rPr>
          <w:rFonts w:hint="cs"/>
          <w:rtl/>
          <w:lang w:eastAsia="he-IL"/>
        </w:rPr>
        <w:t>בלי להבין שלמהלך כזה יש משמעויות מדיניות</w:t>
      </w:r>
      <w:r w:rsidR="00E27510">
        <w:rPr>
          <w:rFonts w:hint="cs"/>
          <w:rtl/>
          <w:lang w:eastAsia="he-IL"/>
        </w:rPr>
        <w:t>,</w:t>
      </w:r>
      <w:r>
        <w:rPr>
          <w:rFonts w:hint="cs"/>
          <w:rtl/>
          <w:lang w:eastAsia="he-IL"/>
        </w:rPr>
        <w:t xml:space="preserve"> או שאת מתכוונת </w:t>
      </w:r>
      <w:bookmarkStart w:id="22815" w:name="_ETM_Q59_216250"/>
      <w:bookmarkEnd w:id="22815"/>
      <w:r>
        <w:rPr>
          <w:rFonts w:hint="cs"/>
          <w:rtl/>
          <w:lang w:eastAsia="he-IL"/>
        </w:rPr>
        <w:t xml:space="preserve">לכך שהאמריקנים קיבלו הבטחה </w:t>
      </w:r>
      <w:bookmarkStart w:id="22816" w:name="_ETM_Q59_168593"/>
      <w:bookmarkEnd w:id="22816"/>
      <w:r>
        <w:rPr>
          <w:rFonts w:hint="cs"/>
          <w:rtl/>
          <w:lang w:eastAsia="he-IL"/>
        </w:rPr>
        <w:t xml:space="preserve">מיאיר לפיד למדיניות אין הפתעות בנושא </w:t>
      </w:r>
      <w:bookmarkStart w:id="22817" w:name="_ETM_Q59_223090"/>
      <w:bookmarkEnd w:id="22817"/>
      <w:r>
        <w:rPr>
          <w:rFonts w:hint="cs"/>
          <w:rtl/>
          <w:lang w:eastAsia="he-IL"/>
        </w:rPr>
        <w:t>האיראני</w:t>
      </w:r>
      <w:r w:rsidR="00E27510">
        <w:rPr>
          <w:rFonts w:hint="cs"/>
          <w:rtl/>
          <w:lang w:eastAsia="he-IL"/>
        </w:rPr>
        <w:t>?</w:t>
      </w:r>
      <w:r>
        <w:rPr>
          <w:rFonts w:hint="cs"/>
          <w:rtl/>
          <w:lang w:eastAsia="he-IL"/>
        </w:rPr>
        <w:t xml:space="preserve"> </w:t>
      </w:r>
    </w:p>
    <w:p w:rsidR="00CF422F" w:rsidRDefault="00CF422F" w:rsidP="004279BA">
      <w:pPr>
        <w:rPr>
          <w:rtl/>
          <w:lang w:eastAsia="he-IL"/>
        </w:rPr>
      </w:pPr>
      <w:bookmarkStart w:id="22818" w:name="_ETM_Q59_225082"/>
      <w:bookmarkStart w:id="22819" w:name="_ETM_Q59_225159"/>
      <w:bookmarkEnd w:id="22818"/>
      <w:bookmarkEnd w:id="22819"/>
    </w:p>
    <w:p w:rsidR="00CF422F" w:rsidRDefault="00CF422F" w:rsidP="00E27510">
      <w:pPr>
        <w:rPr>
          <w:rtl/>
          <w:lang w:eastAsia="he-IL"/>
        </w:rPr>
      </w:pPr>
      <w:bookmarkStart w:id="22820" w:name="_ETM_Q59_225225"/>
      <w:bookmarkStart w:id="22821" w:name="_ETM_Q59_225314"/>
      <w:bookmarkEnd w:id="22820"/>
      <w:bookmarkEnd w:id="22821"/>
      <w:r>
        <w:rPr>
          <w:rFonts w:hint="cs"/>
          <w:rtl/>
          <w:lang w:eastAsia="he-IL"/>
        </w:rPr>
        <w:t xml:space="preserve">הדברים הללו, השרה שקד, הם בעלי חשיבות גורלית למדינת </w:t>
      </w:r>
      <w:bookmarkStart w:id="22822" w:name="_ETM_Q59_228785"/>
      <w:bookmarkEnd w:id="22822"/>
      <w:r>
        <w:rPr>
          <w:rFonts w:hint="cs"/>
          <w:rtl/>
          <w:lang w:eastAsia="he-IL"/>
        </w:rPr>
        <w:t xml:space="preserve">ישראל. יש עוד פיגועים. אני רואה שיאיר לפיד ויתר על העמדה של ההתנגדות להקמת הקונסוליה האמריקנית במזרח ירושלים ומתח ביקורת על ארצות הברית </w:t>
      </w:r>
      <w:bookmarkStart w:id="22823" w:name="_ETM_Q59_242433"/>
      <w:bookmarkEnd w:id="22823"/>
      <w:r>
        <w:rPr>
          <w:rFonts w:hint="cs"/>
          <w:rtl/>
          <w:lang w:eastAsia="he-IL"/>
        </w:rPr>
        <w:t xml:space="preserve">על הנסיגה מאפגניסטן. האם את מוכנה, אילת, שרת הפנים, שאדם כזה יעמוד בראש ממשלת ישראל – אדם שאתם אמרתם עליו שהוא איש שמאל ולכן </w:t>
      </w:r>
      <w:bookmarkStart w:id="22824" w:name="_ETM_Q59_254197"/>
      <w:bookmarkEnd w:id="22824"/>
      <w:r>
        <w:rPr>
          <w:rFonts w:hint="cs"/>
          <w:rtl/>
          <w:lang w:eastAsia="he-IL"/>
        </w:rPr>
        <w:t>אתם לעולם לא תעמידו אותו לראשות ממשלה</w:t>
      </w:r>
      <w:r w:rsidR="00E27510">
        <w:rPr>
          <w:rFonts w:hint="cs"/>
          <w:rtl/>
          <w:lang w:eastAsia="he-IL"/>
        </w:rPr>
        <w:t>?</w:t>
      </w:r>
      <w:r>
        <w:rPr>
          <w:rFonts w:hint="cs"/>
          <w:rtl/>
          <w:lang w:eastAsia="he-IL"/>
        </w:rPr>
        <w:t xml:space="preserve"> </w:t>
      </w:r>
    </w:p>
    <w:p w:rsidR="00CF422F" w:rsidRDefault="00CF422F" w:rsidP="004279BA">
      <w:pPr>
        <w:rPr>
          <w:rtl/>
          <w:lang w:eastAsia="he-IL"/>
        </w:rPr>
      </w:pPr>
    </w:p>
    <w:p w:rsidR="00CF422F" w:rsidRDefault="00CF422F" w:rsidP="004279BA">
      <w:pPr>
        <w:pStyle w:val="af6"/>
        <w:keepNext/>
        <w:rPr>
          <w:rtl/>
        </w:rPr>
      </w:pPr>
      <w:r w:rsidRPr="00E61562">
        <w:rPr>
          <w:rStyle w:val="TagStyle"/>
          <w:rtl/>
        </w:rPr>
        <w:t xml:space="preserve"> &lt;&lt; יור &gt;&gt; </w:t>
      </w:r>
      <w:r>
        <w:rPr>
          <w:rtl/>
        </w:rPr>
        <w:t>היו"ר מיקי לוי:</w:t>
      </w:r>
      <w:r w:rsidRPr="00E61562">
        <w:rPr>
          <w:rStyle w:val="TagStyle"/>
          <w:rtl/>
        </w:rPr>
        <w:t xml:space="preserve"> &lt;&lt; יור &gt;&gt;</w:t>
      </w:r>
      <w:r>
        <w:rPr>
          <w:rtl/>
        </w:rPr>
        <w:t xml:space="preserve">   </w:t>
      </w:r>
    </w:p>
    <w:p w:rsidR="00CF422F" w:rsidRDefault="00CF422F" w:rsidP="00C979CC">
      <w:pPr>
        <w:rPr>
          <w:rtl/>
          <w:lang w:eastAsia="he-IL"/>
        </w:rPr>
      </w:pPr>
    </w:p>
    <w:p w:rsidR="00CF422F" w:rsidRDefault="00CF422F" w:rsidP="004279BA">
      <w:pPr>
        <w:rPr>
          <w:rtl/>
          <w:lang w:eastAsia="he-IL"/>
        </w:rPr>
      </w:pPr>
      <w:r>
        <w:rPr>
          <w:rFonts w:hint="cs"/>
          <w:rtl/>
          <w:lang w:eastAsia="he-IL"/>
        </w:rPr>
        <w:t xml:space="preserve">חבר הכנסת </w:t>
      </w:r>
      <w:bookmarkStart w:id="22825" w:name="_ETM_Q59_255805"/>
      <w:bookmarkEnd w:id="22825"/>
      <w:r>
        <w:rPr>
          <w:rFonts w:hint="cs"/>
          <w:rtl/>
          <w:lang w:eastAsia="he-IL"/>
        </w:rPr>
        <w:t>אוחנה, מה השאלה?</w:t>
      </w:r>
    </w:p>
    <w:p w:rsidR="004279BA" w:rsidRDefault="004279BA" w:rsidP="004279BA">
      <w:pPr>
        <w:rPr>
          <w:rtl/>
          <w:lang w:eastAsia="he-IL"/>
        </w:rPr>
      </w:pPr>
    </w:p>
    <w:p w:rsidR="00CF422F" w:rsidRDefault="00CF422F" w:rsidP="004279BA">
      <w:pPr>
        <w:pStyle w:val="-"/>
        <w:keepNext/>
        <w:rPr>
          <w:rtl/>
        </w:rPr>
      </w:pPr>
      <w:bookmarkStart w:id="22826" w:name="ET_speakercontinue_5466_4"/>
      <w:r w:rsidRPr="00E61562">
        <w:rPr>
          <w:rStyle w:val="TagStyle"/>
          <w:rtl/>
        </w:rPr>
        <w:t xml:space="preserve"> &lt;&lt; דובר_המשך &gt;&gt; </w:t>
      </w:r>
      <w:r>
        <w:rPr>
          <w:rtl/>
        </w:rPr>
        <w:t>אמיר אוחנה (הליכוד):</w:t>
      </w:r>
      <w:r w:rsidRPr="00E61562">
        <w:rPr>
          <w:rStyle w:val="TagStyle"/>
          <w:rtl/>
        </w:rPr>
        <w:t xml:space="preserve"> &lt;&lt; דובר_המשך &gt;&gt;</w:t>
      </w:r>
      <w:r>
        <w:rPr>
          <w:rtl/>
        </w:rPr>
        <w:t xml:space="preserve">   </w:t>
      </w:r>
      <w:bookmarkEnd w:id="22826"/>
    </w:p>
    <w:p w:rsidR="00CF422F" w:rsidRDefault="00CF422F" w:rsidP="004279BA">
      <w:pPr>
        <w:rPr>
          <w:rtl/>
          <w:lang w:eastAsia="he-IL"/>
        </w:rPr>
      </w:pPr>
    </w:p>
    <w:p w:rsidR="00CF422F" w:rsidRDefault="00CF422F" w:rsidP="004279BA">
      <w:pPr>
        <w:rPr>
          <w:rtl/>
          <w:lang w:eastAsia="he-IL"/>
        </w:rPr>
      </w:pPr>
      <w:r>
        <w:rPr>
          <w:rFonts w:hint="cs"/>
          <w:rtl/>
          <w:lang w:eastAsia="he-IL"/>
        </w:rPr>
        <w:t>האם הכוונה היא לדברים הללו, והאם את תמשיכי במדיניות שלך לתמוך בממשלה הזאת?</w:t>
      </w:r>
    </w:p>
    <w:p w:rsidR="00CF422F" w:rsidRDefault="00CF422F" w:rsidP="004279BA">
      <w:pPr>
        <w:rPr>
          <w:rtl/>
          <w:lang w:eastAsia="he-IL"/>
        </w:rPr>
      </w:pPr>
    </w:p>
    <w:p w:rsidR="00CF422F" w:rsidRDefault="00CF422F" w:rsidP="004279BA">
      <w:pPr>
        <w:pStyle w:val="af6"/>
        <w:keepNext/>
        <w:rPr>
          <w:rtl/>
        </w:rPr>
      </w:pPr>
      <w:bookmarkStart w:id="22827" w:name="_ETM_Q59_263651"/>
      <w:bookmarkStart w:id="22828" w:name="_ETM_Q59_263784"/>
      <w:bookmarkEnd w:id="22827"/>
      <w:bookmarkEnd w:id="22828"/>
      <w:r w:rsidRPr="003857C9">
        <w:rPr>
          <w:rStyle w:val="TagStyle"/>
          <w:rtl/>
        </w:rPr>
        <w:t xml:space="preserve"> &lt;&lt; יור &gt;&gt; </w:t>
      </w:r>
      <w:r>
        <w:rPr>
          <w:rtl/>
        </w:rPr>
        <w:t>היו"ר מיקי לוי:</w:t>
      </w:r>
      <w:r w:rsidRPr="003857C9">
        <w:rPr>
          <w:rStyle w:val="TagStyle"/>
          <w:rtl/>
        </w:rPr>
        <w:t xml:space="preserve"> &lt;&lt; יור &gt;&gt;</w:t>
      </w:r>
      <w:r>
        <w:rPr>
          <w:rtl/>
        </w:rPr>
        <w:t xml:space="preserve">   </w:t>
      </w:r>
    </w:p>
    <w:p w:rsidR="00CF422F" w:rsidRDefault="00CF422F" w:rsidP="00C979CC">
      <w:pPr>
        <w:rPr>
          <w:rtl/>
          <w:lang w:eastAsia="he-IL"/>
        </w:rPr>
      </w:pPr>
    </w:p>
    <w:p w:rsidR="00CF422F" w:rsidRPr="003857C9" w:rsidRDefault="00CF422F" w:rsidP="004279BA">
      <w:pPr>
        <w:rPr>
          <w:rtl/>
          <w:lang w:eastAsia="he-IL"/>
        </w:rPr>
      </w:pPr>
      <w:bookmarkStart w:id="22829" w:name="_ETM_Q59_264495"/>
      <w:bookmarkEnd w:id="22829"/>
      <w:r>
        <w:rPr>
          <w:rFonts w:hint="cs"/>
          <w:rtl/>
          <w:lang w:eastAsia="he-IL"/>
        </w:rPr>
        <w:t xml:space="preserve">תודה רבה. </w:t>
      </w:r>
    </w:p>
    <w:p w:rsidR="00CF422F" w:rsidRDefault="00CF422F" w:rsidP="004279BA">
      <w:pPr>
        <w:rPr>
          <w:rtl/>
          <w:lang w:eastAsia="he-IL"/>
        </w:rPr>
      </w:pPr>
    </w:p>
    <w:p w:rsidR="00CF422F" w:rsidRDefault="00CF422F" w:rsidP="004279BA">
      <w:pPr>
        <w:pStyle w:val="-"/>
        <w:keepNext/>
        <w:rPr>
          <w:rtl/>
        </w:rPr>
      </w:pPr>
      <w:bookmarkStart w:id="22830" w:name="ET_speakercontinue_6219_25"/>
      <w:r w:rsidRPr="003857C9">
        <w:rPr>
          <w:rStyle w:val="TagStyle"/>
          <w:rtl/>
        </w:rPr>
        <w:t xml:space="preserve"> &lt;&lt; דובר_המשך &gt;&gt; </w:t>
      </w:r>
      <w:r>
        <w:rPr>
          <w:rtl/>
        </w:rPr>
        <w:t>שרת הפנים אילת שקד:</w:t>
      </w:r>
      <w:r w:rsidRPr="003857C9">
        <w:rPr>
          <w:rStyle w:val="TagStyle"/>
          <w:rtl/>
        </w:rPr>
        <w:t xml:space="preserve"> &lt;&lt; דובר_המשך &gt;&gt;</w:t>
      </w:r>
      <w:r>
        <w:rPr>
          <w:rtl/>
        </w:rPr>
        <w:t xml:space="preserve">   </w:t>
      </w:r>
      <w:bookmarkEnd w:id="22830"/>
    </w:p>
    <w:p w:rsidR="00CF422F" w:rsidRDefault="00CF422F" w:rsidP="00C979CC">
      <w:pPr>
        <w:rPr>
          <w:rtl/>
          <w:lang w:eastAsia="he-IL"/>
        </w:rPr>
      </w:pPr>
    </w:p>
    <w:p w:rsidR="00CF422F" w:rsidRDefault="00CF422F" w:rsidP="00E27510">
      <w:pPr>
        <w:rPr>
          <w:rtl/>
          <w:lang w:eastAsia="he-IL"/>
        </w:rPr>
      </w:pPr>
      <w:bookmarkStart w:id="22831" w:name="_ETM_Q59_294355"/>
      <w:bookmarkEnd w:id="22831"/>
      <w:r>
        <w:rPr>
          <w:rFonts w:hint="cs"/>
          <w:rtl/>
          <w:lang w:eastAsia="he-IL"/>
        </w:rPr>
        <w:t xml:space="preserve">חבר הכנסת </w:t>
      </w:r>
      <w:bookmarkStart w:id="22832" w:name="_ETM_Q59_265307"/>
      <w:bookmarkEnd w:id="22832"/>
      <w:r>
        <w:rPr>
          <w:rFonts w:hint="cs"/>
          <w:rtl/>
          <w:lang w:eastAsia="he-IL"/>
        </w:rPr>
        <w:t xml:space="preserve">אוחנה, כשהיית חבר כנסת בממשלת נתניהו הרביעית ואני הייתי שרת </w:t>
      </w:r>
      <w:bookmarkStart w:id="22833" w:name="_ETM_Q59_270614"/>
      <w:bookmarkEnd w:id="22833"/>
      <w:r>
        <w:rPr>
          <w:rFonts w:hint="cs"/>
          <w:rtl/>
          <w:lang w:eastAsia="he-IL"/>
        </w:rPr>
        <w:t>משפטים, מפלגתך, יושב-ראש המפלגה, חבר הכנסת בנימין נתניהו, רצה לחוקק חוק – שדרך אגב אני חושבת שיש בו היגיון רב וצריך לשקול אותו ברצינו</w:t>
      </w:r>
      <w:r w:rsidR="00E27510">
        <w:rPr>
          <w:rFonts w:hint="cs"/>
          <w:rtl/>
          <w:lang w:eastAsia="he-IL"/>
        </w:rPr>
        <w:t>ת –</w:t>
      </w:r>
      <w:r>
        <w:rPr>
          <w:rFonts w:hint="cs"/>
          <w:rtl/>
          <w:lang w:eastAsia="he-IL"/>
        </w:rPr>
        <w:t xml:space="preserve"> </w:t>
      </w:r>
      <w:bookmarkStart w:id="22834" w:name="_ETM_Q59_283604"/>
      <w:bookmarkEnd w:id="22834"/>
      <w:r>
        <w:rPr>
          <w:rFonts w:hint="cs"/>
          <w:rtl/>
          <w:lang w:eastAsia="he-IL"/>
        </w:rPr>
        <w:t xml:space="preserve">אני אז כשרת משפטים עשיתי מחקר משווה בעולם, שבעצם לא מאפשר הקלטות של צד אחד בלי שהצד השני יודע. מכיוון שהוא באמת כל כך התנגד אז להקלטות מסוג זה </w:t>
      </w:r>
      <w:r w:rsidR="00C979CC">
        <w:rPr>
          <w:rFonts w:hint="cs"/>
          <w:rtl/>
          <w:lang w:eastAsia="he-IL"/>
        </w:rPr>
        <w:t>– –</w:t>
      </w:r>
      <w:bookmarkStart w:id="22835" w:name="_ETM_Q59_294070"/>
      <w:bookmarkEnd w:id="22835"/>
    </w:p>
    <w:p w:rsidR="00CF422F" w:rsidRDefault="00CF422F" w:rsidP="004279BA">
      <w:pPr>
        <w:rPr>
          <w:rtl/>
          <w:lang w:eastAsia="he-IL"/>
        </w:rPr>
      </w:pPr>
      <w:bookmarkStart w:id="22836" w:name="_ETM_Q59_294194"/>
      <w:bookmarkStart w:id="22837" w:name="_ETM_Q59_295055"/>
      <w:bookmarkEnd w:id="22836"/>
      <w:bookmarkEnd w:id="22837"/>
    </w:p>
    <w:p w:rsidR="00CF422F" w:rsidRDefault="00CF422F" w:rsidP="004279BA">
      <w:pPr>
        <w:pStyle w:val="af5"/>
        <w:keepNext/>
        <w:rPr>
          <w:rtl/>
        </w:rPr>
      </w:pPr>
      <w:bookmarkStart w:id="22838" w:name="_ETM_Q59_295153"/>
      <w:bookmarkStart w:id="22839" w:name="ET_interruption_5466_22"/>
      <w:bookmarkEnd w:id="22838"/>
      <w:r w:rsidRPr="003857C9">
        <w:rPr>
          <w:rStyle w:val="TagStyle"/>
          <w:rtl/>
        </w:rPr>
        <w:t xml:space="preserve"> &lt;&lt; קריאה &gt;&gt; </w:t>
      </w:r>
      <w:r>
        <w:rPr>
          <w:rtl/>
        </w:rPr>
        <w:t>אמיר אוחנה (הליכוד):</w:t>
      </w:r>
      <w:r w:rsidRPr="003857C9">
        <w:rPr>
          <w:rStyle w:val="TagStyle"/>
          <w:rtl/>
        </w:rPr>
        <w:t xml:space="preserve"> &lt;&lt; קריאה &gt;&gt;</w:t>
      </w:r>
      <w:r>
        <w:rPr>
          <w:rtl/>
        </w:rPr>
        <w:t xml:space="preserve">   </w:t>
      </w:r>
      <w:bookmarkEnd w:id="22839"/>
    </w:p>
    <w:p w:rsidR="00CF422F" w:rsidRDefault="00CF422F" w:rsidP="00C979CC">
      <w:pPr>
        <w:rPr>
          <w:rtl/>
          <w:lang w:eastAsia="he-IL"/>
        </w:rPr>
      </w:pPr>
    </w:p>
    <w:p w:rsidR="00CF422F" w:rsidRDefault="00CF422F" w:rsidP="004279BA">
      <w:pPr>
        <w:rPr>
          <w:rtl/>
          <w:lang w:eastAsia="he-IL"/>
        </w:rPr>
      </w:pPr>
      <w:bookmarkStart w:id="22840" w:name="_ETM_Q59_293971"/>
      <w:bookmarkEnd w:id="22840"/>
      <w:r>
        <w:rPr>
          <w:rFonts w:hint="cs"/>
          <w:rtl/>
          <w:lang w:eastAsia="he-IL"/>
        </w:rPr>
        <w:lastRenderedPageBreak/>
        <w:t xml:space="preserve">אבל </w:t>
      </w:r>
      <w:bookmarkStart w:id="22841" w:name="_ETM_Q59_294937"/>
      <w:bookmarkEnd w:id="22841"/>
      <w:r>
        <w:rPr>
          <w:rFonts w:hint="cs"/>
          <w:rtl/>
          <w:lang w:eastAsia="he-IL"/>
        </w:rPr>
        <w:t xml:space="preserve">הדברים נאמרו. </w:t>
      </w:r>
    </w:p>
    <w:p w:rsidR="00CF422F" w:rsidRDefault="00CF422F" w:rsidP="004279BA">
      <w:pPr>
        <w:rPr>
          <w:rtl/>
          <w:lang w:eastAsia="he-IL"/>
        </w:rPr>
      </w:pPr>
      <w:bookmarkStart w:id="22842" w:name="_ETM_Q59_296465"/>
      <w:bookmarkStart w:id="22843" w:name="_ETM_Q59_296572"/>
      <w:bookmarkEnd w:id="22842"/>
      <w:bookmarkEnd w:id="22843"/>
    </w:p>
    <w:p w:rsidR="00CF422F" w:rsidRDefault="00CF422F" w:rsidP="004279BA">
      <w:pPr>
        <w:pStyle w:val="-"/>
        <w:keepNext/>
        <w:rPr>
          <w:rtl/>
        </w:rPr>
      </w:pPr>
      <w:bookmarkStart w:id="22844" w:name="_ETM_Q59_294736"/>
      <w:bookmarkStart w:id="22845" w:name="_ETM_Q59_294824"/>
      <w:bookmarkStart w:id="22846" w:name="ET_speakercontinue_6219_26"/>
      <w:bookmarkEnd w:id="22844"/>
      <w:bookmarkEnd w:id="22845"/>
      <w:r w:rsidRPr="003857C9">
        <w:rPr>
          <w:rStyle w:val="TagStyle"/>
          <w:rtl/>
        </w:rPr>
        <w:t xml:space="preserve"> &lt;&lt; דובר_המשך &gt;&gt; </w:t>
      </w:r>
      <w:r>
        <w:rPr>
          <w:rtl/>
        </w:rPr>
        <w:t>שרת הפנים אילת שקד:</w:t>
      </w:r>
      <w:r w:rsidRPr="003857C9">
        <w:rPr>
          <w:rStyle w:val="TagStyle"/>
          <w:rtl/>
        </w:rPr>
        <w:t xml:space="preserve"> &lt;&lt; דובר_המשך &gt;&gt;</w:t>
      </w:r>
      <w:r>
        <w:rPr>
          <w:rtl/>
        </w:rPr>
        <w:t xml:space="preserve">   </w:t>
      </w:r>
      <w:bookmarkEnd w:id="22846"/>
    </w:p>
    <w:p w:rsidR="00CF422F" w:rsidRDefault="00CF422F" w:rsidP="00C979CC">
      <w:pPr>
        <w:rPr>
          <w:rtl/>
          <w:lang w:eastAsia="he-IL"/>
        </w:rPr>
      </w:pPr>
    </w:p>
    <w:p w:rsidR="00CF422F" w:rsidRDefault="00C979CC" w:rsidP="00E27510">
      <w:pPr>
        <w:rPr>
          <w:rtl/>
          <w:lang w:eastAsia="he-IL"/>
        </w:rPr>
      </w:pPr>
      <w:bookmarkStart w:id="22847" w:name="_ETM_Q59_297285"/>
      <w:bookmarkStart w:id="22848" w:name="_ETM_Q59_296600"/>
      <w:bookmarkStart w:id="22849" w:name="_ETM_Q59_296703"/>
      <w:bookmarkStart w:id="22850" w:name="_ETM_Q59_295791"/>
      <w:bookmarkStart w:id="22851" w:name="_ETM_Q59_294222"/>
      <w:bookmarkStart w:id="22852" w:name="_ETM_Q59_294335"/>
      <w:bookmarkEnd w:id="22847"/>
      <w:bookmarkEnd w:id="22848"/>
      <w:bookmarkEnd w:id="22849"/>
      <w:bookmarkEnd w:id="22850"/>
      <w:bookmarkEnd w:id="22851"/>
      <w:bookmarkEnd w:id="22852"/>
      <w:r>
        <w:rPr>
          <w:rFonts w:hint="cs"/>
          <w:rtl/>
          <w:lang w:eastAsia="he-IL"/>
        </w:rPr>
        <w:t>– –</w:t>
      </w:r>
      <w:r w:rsidR="00CF422F">
        <w:rPr>
          <w:rFonts w:hint="cs"/>
          <w:rtl/>
          <w:lang w:eastAsia="he-IL"/>
        </w:rPr>
        <w:t xml:space="preserve"> אני חושבת שאני </w:t>
      </w:r>
      <w:r w:rsidR="00CF422F">
        <w:rPr>
          <w:rtl/>
          <w:lang w:eastAsia="he-IL"/>
        </w:rPr>
        <w:t>–</w:t>
      </w:r>
      <w:r w:rsidR="00CF422F">
        <w:rPr>
          <w:rFonts w:hint="cs"/>
          <w:rtl/>
          <w:lang w:eastAsia="he-IL"/>
        </w:rPr>
        <w:t xml:space="preserve"> אני די מאמינה שגם אתה, גם חברי מפלגתך שאיתם שוחחתי באותה תקופה ודיברנו אז על החוק הזה</w:t>
      </w:r>
      <w:r w:rsidR="00E27510">
        <w:rPr>
          <w:rFonts w:hint="cs"/>
          <w:rtl/>
          <w:lang w:eastAsia="he-IL"/>
        </w:rPr>
        <w:t>,</w:t>
      </w:r>
      <w:r w:rsidR="00CF422F">
        <w:rPr>
          <w:rFonts w:hint="cs"/>
          <w:rtl/>
          <w:lang w:eastAsia="he-IL"/>
        </w:rPr>
        <w:t xml:space="preserve"> </w:t>
      </w:r>
      <w:bookmarkStart w:id="22853" w:name="_ETM_Q59_306344"/>
      <w:bookmarkEnd w:id="22853"/>
      <w:r w:rsidR="00CF422F">
        <w:rPr>
          <w:rFonts w:hint="cs"/>
          <w:rtl/>
          <w:lang w:eastAsia="he-IL"/>
        </w:rPr>
        <w:t>יסכימו א</w:t>
      </w:r>
      <w:r w:rsidR="00E27510">
        <w:rPr>
          <w:rFonts w:hint="cs"/>
          <w:rtl/>
          <w:lang w:eastAsia="he-IL"/>
        </w:rPr>
        <w:t>י</w:t>
      </w:r>
      <w:r w:rsidR="00CF422F">
        <w:rPr>
          <w:rFonts w:hint="cs"/>
          <w:rtl/>
          <w:lang w:eastAsia="he-IL"/>
        </w:rPr>
        <w:t xml:space="preserve">תי </w:t>
      </w:r>
      <w:r>
        <w:rPr>
          <w:rFonts w:hint="cs"/>
          <w:rtl/>
          <w:lang w:eastAsia="he-IL"/>
        </w:rPr>
        <w:t>– –</w:t>
      </w:r>
      <w:r w:rsidR="00CF422F">
        <w:rPr>
          <w:rFonts w:hint="cs"/>
          <w:rtl/>
          <w:lang w:eastAsia="he-IL"/>
        </w:rPr>
        <w:t xml:space="preserve"> </w:t>
      </w:r>
    </w:p>
    <w:p w:rsidR="00CF422F" w:rsidRDefault="00CF422F" w:rsidP="004279BA">
      <w:pPr>
        <w:rPr>
          <w:b/>
          <w:bCs/>
          <w:u w:val="single"/>
          <w:rtl/>
          <w:lang w:eastAsia="he-IL"/>
        </w:rPr>
      </w:pPr>
    </w:p>
    <w:p w:rsidR="00CF422F" w:rsidRDefault="00CF422F" w:rsidP="004279BA">
      <w:pPr>
        <w:pStyle w:val="-"/>
        <w:keepNext/>
        <w:rPr>
          <w:rtl/>
        </w:rPr>
      </w:pPr>
      <w:bookmarkStart w:id="22854" w:name="ET_speakercontinue_5466_8"/>
      <w:r w:rsidRPr="00E61562">
        <w:rPr>
          <w:rStyle w:val="TagStyle"/>
          <w:rtl/>
        </w:rPr>
        <w:t xml:space="preserve"> &lt;&lt; דובר_המשך &gt;&gt; </w:t>
      </w:r>
      <w:r>
        <w:rPr>
          <w:rtl/>
        </w:rPr>
        <w:t>אמיר אוחנה (הליכוד):</w:t>
      </w:r>
      <w:r w:rsidRPr="00E61562">
        <w:rPr>
          <w:rStyle w:val="TagStyle"/>
          <w:rtl/>
        </w:rPr>
        <w:t xml:space="preserve"> &lt;&lt; דובר_המשך &gt;&gt;</w:t>
      </w:r>
      <w:r>
        <w:rPr>
          <w:rtl/>
        </w:rPr>
        <w:t xml:space="preserve">   </w:t>
      </w:r>
      <w:bookmarkEnd w:id="22854"/>
    </w:p>
    <w:p w:rsidR="00CF422F" w:rsidRDefault="00CF422F" w:rsidP="00C979CC">
      <w:pPr>
        <w:rPr>
          <w:rtl/>
          <w:lang w:eastAsia="he-IL"/>
        </w:rPr>
      </w:pPr>
    </w:p>
    <w:p w:rsidR="00CF422F" w:rsidRPr="0020630F" w:rsidRDefault="00CF422F" w:rsidP="004279BA">
      <w:pPr>
        <w:keepNext/>
        <w:rPr>
          <w:rtl/>
        </w:rPr>
      </w:pPr>
      <w:bookmarkStart w:id="22855" w:name="_Toc91145054"/>
      <w:r w:rsidRPr="0020630F">
        <w:rPr>
          <w:rFonts w:hint="cs"/>
          <w:rtl/>
        </w:rPr>
        <w:t xml:space="preserve">אני מתנגד לחוק הזה. בכל מקרה, </w:t>
      </w:r>
      <w:bookmarkStart w:id="22856" w:name="_ETM_Q59_310797"/>
      <w:bookmarkEnd w:id="22856"/>
      <w:r w:rsidRPr="0020630F">
        <w:rPr>
          <w:rFonts w:hint="cs"/>
          <w:rtl/>
        </w:rPr>
        <w:t>זה לא החוק הקיים.</w:t>
      </w:r>
      <w:bookmarkEnd w:id="22855"/>
      <w:r w:rsidRPr="0020630F">
        <w:rPr>
          <w:rFonts w:hint="cs"/>
          <w:rtl/>
        </w:rPr>
        <w:t xml:space="preserve"> </w:t>
      </w:r>
    </w:p>
    <w:p w:rsidR="00CF422F" w:rsidRDefault="00CF422F" w:rsidP="004279BA">
      <w:pPr>
        <w:rPr>
          <w:rtl/>
          <w:lang w:eastAsia="he-IL"/>
        </w:rPr>
      </w:pPr>
      <w:bookmarkStart w:id="22857" w:name="_ETM_Q59_309344"/>
      <w:bookmarkStart w:id="22858" w:name="_ETM_Q59_309455"/>
      <w:bookmarkEnd w:id="22857"/>
      <w:bookmarkEnd w:id="22858"/>
    </w:p>
    <w:p w:rsidR="00CF422F" w:rsidRDefault="00CF422F" w:rsidP="004279BA">
      <w:pPr>
        <w:pStyle w:val="-"/>
        <w:keepNext/>
        <w:rPr>
          <w:rtl/>
        </w:rPr>
      </w:pPr>
      <w:bookmarkStart w:id="22859" w:name="_ETM_Q59_307646"/>
      <w:bookmarkStart w:id="22860" w:name="_ETM_Q59_307730"/>
      <w:bookmarkStart w:id="22861" w:name="ET_speakercontinue_6219_27"/>
      <w:bookmarkEnd w:id="22859"/>
      <w:bookmarkEnd w:id="22860"/>
      <w:r w:rsidRPr="003857C9">
        <w:rPr>
          <w:rStyle w:val="TagStyle"/>
          <w:rtl/>
        </w:rPr>
        <w:t xml:space="preserve"> &lt;&lt; דובר_המשך &gt;&gt; </w:t>
      </w:r>
      <w:r>
        <w:rPr>
          <w:rtl/>
        </w:rPr>
        <w:t>שרת הפנים אילת שקד:</w:t>
      </w:r>
      <w:r w:rsidRPr="003857C9">
        <w:rPr>
          <w:rStyle w:val="TagStyle"/>
          <w:rtl/>
        </w:rPr>
        <w:t xml:space="preserve"> &lt;&lt; דובר_המשך &gt;&gt;</w:t>
      </w:r>
      <w:r>
        <w:rPr>
          <w:rtl/>
        </w:rPr>
        <w:t xml:space="preserve">   </w:t>
      </w:r>
      <w:bookmarkEnd w:id="22861"/>
    </w:p>
    <w:p w:rsidR="00CF422F" w:rsidRDefault="00CF422F" w:rsidP="004279BA">
      <w:pPr>
        <w:rPr>
          <w:rtl/>
          <w:lang w:eastAsia="he-IL"/>
        </w:rPr>
      </w:pPr>
    </w:p>
    <w:p w:rsidR="00CF422F" w:rsidRDefault="00C979CC" w:rsidP="00C979CC">
      <w:pPr>
        <w:rPr>
          <w:rtl/>
          <w:lang w:eastAsia="he-IL"/>
        </w:rPr>
      </w:pPr>
      <w:bookmarkStart w:id="22862" w:name="_ETM_Q59_308664"/>
      <w:bookmarkEnd w:id="22862"/>
      <w:r>
        <w:rPr>
          <w:rFonts w:hint="cs"/>
          <w:rtl/>
          <w:lang w:eastAsia="he-IL"/>
        </w:rPr>
        <w:t>– –</w:t>
      </w:r>
      <w:r w:rsidR="00CF422F">
        <w:rPr>
          <w:rFonts w:hint="cs"/>
          <w:rtl/>
          <w:lang w:eastAsia="he-IL"/>
        </w:rPr>
        <w:t xml:space="preserve"> יסכימו א</w:t>
      </w:r>
      <w:r w:rsidR="00E27510">
        <w:rPr>
          <w:rFonts w:hint="cs"/>
          <w:rtl/>
          <w:lang w:eastAsia="he-IL"/>
        </w:rPr>
        <w:t>י</w:t>
      </w:r>
      <w:r w:rsidR="00CF422F">
        <w:rPr>
          <w:rFonts w:hint="cs"/>
          <w:rtl/>
          <w:lang w:eastAsia="he-IL"/>
        </w:rPr>
        <w:t xml:space="preserve">תי שלא נכון </w:t>
      </w:r>
      <w:bookmarkStart w:id="22863" w:name="_ETM_Q59_312839"/>
      <w:bookmarkEnd w:id="22863"/>
      <w:r w:rsidR="00CF422F">
        <w:rPr>
          <w:rFonts w:hint="cs"/>
          <w:rtl/>
          <w:lang w:eastAsia="he-IL"/>
        </w:rPr>
        <w:t xml:space="preserve">להתייחס להקלטות שנעשו. זה לא נקרא האזנת סתר, אבל </w:t>
      </w:r>
      <w:r w:rsidR="00E27510">
        <w:rPr>
          <w:rFonts w:hint="cs"/>
          <w:rtl/>
          <w:lang w:eastAsia="he-IL"/>
        </w:rPr>
        <w:t xml:space="preserve">אלה </w:t>
      </w:r>
      <w:r w:rsidR="00CF422F">
        <w:rPr>
          <w:rFonts w:hint="cs"/>
          <w:rtl/>
          <w:lang w:eastAsia="he-IL"/>
        </w:rPr>
        <w:t xml:space="preserve">הקלטות </w:t>
      </w:r>
      <w:bookmarkStart w:id="22864" w:name="_ETM_Q59_317688"/>
      <w:bookmarkEnd w:id="22864"/>
      <w:r w:rsidR="00CF422F">
        <w:rPr>
          <w:rFonts w:hint="cs"/>
          <w:rtl/>
          <w:lang w:eastAsia="he-IL"/>
        </w:rPr>
        <w:t xml:space="preserve">שנעשו בלי ידיעת המוקלט. תודה. </w:t>
      </w:r>
    </w:p>
    <w:p w:rsidR="00CF422F" w:rsidRDefault="00CF422F" w:rsidP="004279BA">
      <w:pPr>
        <w:rPr>
          <w:rtl/>
          <w:lang w:eastAsia="he-IL"/>
        </w:rPr>
      </w:pPr>
      <w:bookmarkStart w:id="22865" w:name="_ETM_Q59_321310"/>
      <w:bookmarkStart w:id="22866" w:name="_ETM_Q59_321411"/>
      <w:bookmarkEnd w:id="22865"/>
      <w:bookmarkEnd w:id="22866"/>
    </w:p>
    <w:p w:rsidR="00CF422F" w:rsidRDefault="00CF422F" w:rsidP="004279BA">
      <w:pPr>
        <w:pStyle w:val="-"/>
        <w:keepNext/>
        <w:rPr>
          <w:rtl/>
        </w:rPr>
      </w:pPr>
      <w:r w:rsidRPr="00E61562">
        <w:rPr>
          <w:rStyle w:val="TagStyle"/>
          <w:rtl/>
        </w:rPr>
        <w:t xml:space="preserve">&lt;&lt; דובר_המשך &gt;&gt; </w:t>
      </w:r>
      <w:r>
        <w:rPr>
          <w:rtl/>
        </w:rPr>
        <w:t>אמיר אוחנה (הליכוד):</w:t>
      </w:r>
      <w:r w:rsidRPr="00E61562">
        <w:rPr>
          <w:rStyle w:val="TagStyle"/>
          <w:rtl/>
        </w:rPr>
        <w:t xml:space="preserve"> &lt;&lt; דובר_המשך &gt;&gt;</w:t>
      </w:r>
      <w:r>
        <w:rPr>
          <w:rtl/>
        </w:rPr>
        <w:t xml:space="preserve">   </w:t>
      </w:r>
    </w:p>
    <w:p w:rsidR="00CF422F" w:rsidRDefault="00CF422F" w:rsidP="004279BA">
      <w:pPr>
        <w:rPr>
          <w:rtl/>
          <w:lang w:eastAsia="he-IL"/>
        </w:rPr>
      </w:pPr>
    </w:p>
    <w:p w:rsidR="00CF422F" w:rsidRDefault="00CF422F" w:rsidP="00C979CC">
      <w:pPr>
        <w:rPr>
          <w:rtl/>
          <w:lang w:eastAsia="he-IL"/>
        </w:rPr>
      </w:pPr>
      <w:r>
        <w:rPr>
          <w:rFonts w:hint="cs"/>
          <w:rtl/>
        </w:rPr>
        <w:t xml:space="preserve">שאלת החוקיות של </w:t>
      </w:r>
      <w:bookmarkStart w:id="22867" w:name="_ETM_Q59_319990"/>
      <w:bookmarkEnd w:id="22867"/>
      <w:r>
        <w:rPr>
          <w:rFonts w:hint="cs"/>
          <w:rtl/>
        </w:rPr>
        <w:t>ההקלטות לא סותרת את זה שהיו.</w:t>
      </w:r>
      <w:r>
        <w:rPr>
          <w:b/>
          <w:bCs/>
          <w:rtl/>
        </w:rPr>
        <w:tab/>
      </w:r>
    </w:p>
    <w:p w:rsidR="00CF422F" w:rsidRDefault="00CF422F" w:rsidP="004279BA">
      <w:pPr>
        <w:rPr>
          <w:rtl/>
          <w:lang w:eastAsia="he-IL"/>
        </w:rPr>
      </w:pPr>
      <w:bookmarkStart w:id="22868" w:name="_ETM_Q59_322237"/>
      <w:bookmarkStart w:id="22869" w:name="_ETM_Q59_322311"/>
      <w:bookmarkEnd w:id="22868"/>
      <w:bookmarkEnd w:id="22869"/>
    </w:p>
    <w:p w:rsidR="00CF422F" w:rsidRDefault="00CF422F" w:rsidP="004279BA">
      <w:pPr>
        <w:pStyle w:val="af6"/>
        <w:keepNext/>
        <w:rPr>
          <w:rtl/>
        </w:rPr>
      </w:pPr>
      <w:bookmarkStart w:id="22870" w:name="_ETM_Q59_322365"/>
      <w:bookmarkStart w:id="22871" w:name="_ETM_Q59_322455"/>
      <w:bookmarkEnd w:id="22870"/>
      <w:bookmarkEnd w:id="22871"/>
      <w:r w:rsidRPr="00AE1E30">
        <w:rPr>
          <w:rStyle w:val="TagStyle"/>
          <w:rtl/>
        </w:rPr>
        <w:t xml:space="preserve"> &lt;&lt; יור &gt;&gt; </w:t>
      </w:r>
      <w:r>
        <w:rPr>
          <w:rtl/>
        </w:rPr>
        <w:t>היו"ר מיקי לוי:</w:t>
      </w:r>
      <w:r w:rsidRPr="00AE1E30">
        <w:rPr>
          <w:rStyle w:val="TagStyle"/>
          <w:rtl/>
        </w:rPr>
        <w:t xml:space="preserve"> &lt;&lt; יור &gt;&gt;</w:t>
      </w:r>
      <w:r>
        <w:rPr>
          <w:rtl/>
        </w:rPr>
        <w:t xml:space="preserve">   </w:t>
      </w:r>
    </w:p>
    <w:p w:rsidR="00CF422F" w:rsidRDefault="00CF422F" w:rsidP="00C979CC">
      <w:pPr>
        <w:rPr>
          <w:rtl/>
          <w:lang w:eastAsia="he-IL"/>
        </w:rPr>
      </w:pPr>
    </w:p>
    <w:p w:rsidR="00CF422F" w:rsidRPr="00AE1E30" w:rsidRDefault="00CF422F" w:rsidP="00E27510">
      <w:pPr>
        <w:rPr>
          <w:rtl/>
          <w:lang w:eastAsia="he-IL"/>
        </w:rPr>
      </w:pPr>
      <w:bookmarkStart w:id="22872" w:name="_ETM_Q59_323202"/>
      <w:bookmarkEnd w:id="22872"/>
      <w:r>
        <w:rPr>
          <w:rFonts w:hint="cs"/>
          <w:rtl/>
          <w:lang w:eastAsia="he-IL"/>
        </w:rPr>
        <w:t xml:space="preserve">חבר הכנסת אוחנה, סיימנו. </w:t>
      </w:r>
      <w:bookmarkStart w:id="22873" w:name="_ETM_Q59_326482"/>
      <w:bookmarkEnd w:id="22873"/>
      <w:r>
        <w:rPr>
          <w:rFonts w:hint="cs"/>
          <w:rtl/>
          <w:lang w:eastAsia="he-IL"/>
        </w:rPr>
        <w:t xml:space="preserve">האם אתה מסתפק בתשובה או שאתה רוצה </w:t>
      </w:r>
      <w:bookmarkStart w:id="22874" w:name="_ETM_Q59_329126"/>
      <w:bookmarkEnd w:id="22874"/>
      <w:r>
        <w:rPr>
          <w:rFonts w:hint="cs"/>
          <w:rtl/>
          <w:lang w:eastAsia="he-IL"/>
        </w:rPr>
        <w:t>הצבעה? חבר הכנסת אוחנה?</w:t>
      </w:r>
    </w:p>
    <w:p w:rsidR="00CF422F" w:rsidRPr="003857C9" w:rsidRDefault="00CF422F" w:rsidP="004279BA">
      <w:pPr>
        <w:rPr>
          <w:rtl/>
          <w:lang w:eastAsia="he-IL"/>
        </w:rPr>
      </w:pPr>
      <w:bookmarkStart w:id="22875" w:name="_ETM_Q59_320911"/>
      <w:bookmarkStart w:id="22876" w:name="_ETM_Q59_321203"/>
      <w:bookmarkStart w:id="22877" w:name="_ETM_Q59_321251"/>
      <w:bookmarkEnd w:id="22875"/>
      <w:bookmarkEnd w:id="22876"/>
      <w:bookmarkEnd w:id="22877"/>
    </w:p>
    <w:p w:rsidR="00CF422F" w:rsidRDefault="00CF422F" w:rsidP="004279BA">
      <w:pPr>
        <w:pStyle w:val="af5"/>
        <w:keepNext/>
        <w:rPr>
          <w:rtl/>
        </w:rPr>
      </w:pPr>
      <w:bookmarkStart w:id="22878" w:name="ET_interruption_5726_9"/>
      <w:r w:rsidRPr="00E61562">
        <w:rPr>
          <w:rStyle w:val="TagStyle"/>
          <w:rtl/>
        </w:rPr>
        <w:t xml:space="preserve"> &lt;&lt; קריאה &gt;&gt; </w:t>
      </w:r>
      <w:r>
        <w:rPr>
          <w:rtl/>
        </w:rPr>
        <w:t>ינון אזולאי (ש"ס):</w:t>
      </w:r>
      <w:r w:rsidRPr="00E61562">
        <w:rPr>
          <w:rStyle w:val="TagStyle"/>
          <w:rtl/>
        </w:rPr>
        <w:t xml:space="preserve"> &lt;&lt; קריאה &gt;&gt;</w:t>
      </w:r>
      <w:r>
        <w:rPr>
          <w:rtl/>
        </w:rPr>
        <w:t xml:space="preserve">   </w:t>
      </w:r>
      <w:bookmarkEnd w:id="22878"/>
    </w:p>
    <w:p w:rsidR="00CF422F" w:rsidRPr="00E27510" w:rsidRDefault="00CF422F" w:rsidP="00E27510">
      <w:pPr>
        <w:rPr>
          <w:rtl/>
        </w:rPr>
      </w:pPr>
    </w:p>
    <w:p w:rsidR="00CF422F" w:rsidRPr="00E27510" w:rsidRDefault="00CF422F" w:rsidP="00E27510">
      <w:pPr>
        <w:rPr>
          <w:rtl/>
        </w:rPr>
      </w:pPr>
      <w:r w:rsidRPr="00E27510">
        <w:rPr>
          <w:rFonts w:hint="cs"/>
          <w:rtl/>
        </w:rPr>
        <w:t xml:space="preserve">אבל אנחנו רוצים הצבעה. </w:t>
      </w:r>
    </w:p>
    <w:p w:rsidR="00CF422F" w:rsidRPr="00E27510" w:rsidRDefault="00CF422F" w:rsidP="00E27510">
      <w:pPr>
        <w:rPr>
          <w:rtl/>
        </w:rPr>
      </w:pPr>
      <w:bookmarkStart w:id="22879" w:name="_ETM_Q59_336725"/>
      <w:bookmarkStart w:id="22880" w:name="_ETM_Q59_336784"/>
      <w:bookmarkEnd w:id="22879"/>
      <w:bookmarkEnd w:id="22880"/>
    </w:p>
    <w:p w:rsidR="00CF422F" w:rsidRDefault="00CF422F" w:rsidP="004279BA">
      <w:pPr>
        <w:pStyle w:val="af6"/>
        <w:keepNext/>
        <w:rPr>
          <w:rtl/>
        </w:rPr>
      </w:pPr>
      <w:bookmarkStart w:id="22881" w:name="_ETM_Q59_336843"/>
      <w:bookmarkStart w:id="22882" w:name="_ETM_Q59_336902"/>
      <w:bookmarkEnd w:id="22881"/>
      <w:bookmarkEnd w:id="22882"/>
      <w:r w:rsidRPr="00AE1E30">
        <w:rPr>
          <w:rStyle w:val="TagStyle"/>
          <w:rtl/>
        </w:rPr>
        <w:t xml:space="preserve"> &lt;&lt; יור &gt;&gt; </w:t>
      </w:r>
      <w:r w:rsidRPr="00AE1E30">
        <w:rPr>
          <w:rtl/>
        </w:rPr>
        <w:t>היו"ר מיקי לוי:</w:t>
      </w:r>
      <w:r w:rsidRPr="00AE1E30">
        <w:rPr>
          <w:rStyle w:val="TagStyle"/>
          <w:rtl/>
        </w:rPr>
        <w:t xml:space="preserve"> &lt;&lt; יור &gt;&gt;</w:t>
      </w:r>
      <w:r>
        <w:rPr>
          <w:rStyle w:val="TagStyle"/>
          <w:rtl/>
        </w:rPr>
        <w:t xml:space="preserve"> </w:t>
      </w:r>
      <w:r>
        <w:rPr>
          <w:rtl/>
        </w:rPr>
        <w:t xml:space="preserve">  </w:t>
      </w:r>
    </w:p>
    <w:p w:rsidR="00CF422F" w:rsidRDefault="00CF422F" w:rsidP="004279BA">
      <w:pPr>
        <w:rPr>
          <w:rtl/>
        </w:rPr>
      </w:pPr>
      <w:bookmarkStart w:id="22883" w:name="_ETM_Q59_337641"/>
      <w:bookmarkStart w:id="22884" w:name="_ETM_Q59_335771"/>
      <w:bookmarkStart w:id="22885" w:name="_ETM_Q59_335847"/>
      <w:bookmarkEnd w:id="22883"/>
      <w:bookmarkEnd w:id="22884"/>
      <w:bookmarkEnd w:id="22885"/>
    </w:p>
    <w:p w:rsidR="00CF422F" w:rsidRDefault="00CF422F" w:rsidP="00E8017E">
      <w:pPr>
        <w:rPr>
          <w:rtl/>
        </w:rPr>
      </w:pPr>
      <w:bookmarkStart w:id="22886" w:name="_ETM_Q59_343111"/>
      <w:bookmarkStart w:id="22887" w:name="_ETM_Q59_343178"/>
      <w:bookmarkEnd w:id="22886"/>
      <w:bookmarkEnd w:id="22887"/>
      <w:r>
        <w:rPr>
          <w:rFonts w:hint="cs"/>
          <w:rtl/>
        </w:rPr>
        <w:t xml:space="preserve">לא, טעות </w:t>
      </w:r>
      <w:bookmarkStart w:id="22888" w:name="_ETM_Q59_336463"/>
      <w:bookmarkEnd w:id="22888"/>
      <w:r>
        <w:rPr>
          <w:rFonts w:hint="cs"/>
          <w:rtl/>
        </w:rPr>
        <w:t xml:space="preserve">שלי. חבר הכנסת אזולאי, זו </w:t>
      </w:r>
      <w:r w:rsidR="00E8017E">
        <w:rPr>
          <w:rFonts w:hint="cs"/>
          <w:rtl/>
        </w:rPr>
        <w:t xml:space="preserve">לא </w:t>
      </w:r>
      <w:r>
        <w:rPr>
          <w:rFonts w:hint="cs"/>
          <w:rtl/>
        </w:rPr>
        <w:t>הצעה לסדר-היום. טעות שלי.</w:t>
      </w:r>
      <w:bookmarkStart w:id="22889" w:name="_ETM_Q59_341941"/>
      <w:bookmarkEnd w:id="22889"/>
      <w:r>
        <w:rPr>
          <w:rFonts w:hint="cs"/>
          <w:rtl/>
        </w:rPr>
        <w:t xml:space="preserve"> גם לי מותר. תודה רבה לך. </w:t>
      </w:r>
      <w:bookmarkStart w:id="22890" w:name="_ETM_Q59_335463"/>
      <w:bookmarkStart w:id="22891" w:name="_ETM_Q59_335576"/>
      <w:bookmarkEnd w:id="22890"/>
      <w:bookmarkEnd w:id="22891"/>
    </w:p>
    <w:p w:rsidR="00E8017E" w:rsidRDefault="00E8017E" w:rsidP="00E8017E">
      <w:pPr>
        <w:rPr>
          <w:rtl/>
        </w:rPr>
      </w:pPr>
    </w:p>
    <w:p w:rsidR="00E8017E" w:rsidRDefault="00E8017E" w:rsidP="00E8017E"/>
    <w:p w:rsidR="00CF422F" w:rsidRDefault="00CF422F" w:rsidP="004279BA">
      <w:pPr>
        <w:pStyle w:val="a6"/>
        <w:bidi w:val="0"/>
        <w:rPr>
          <w:rtl/>
        </w:rPr>
      </w:pPr>
      <w:bookmarkStart w:id="22892" w:name="ET_halsi_626127_31"/>
      <w:r w:rsidRPr="00AE1E30">
        <w:rPr>
          <w:rStyle w:val="TagStyle"/>
          <w:rtl/>
        </w:rPr>
        <w:lastRenderedPageBreak/>
        <w:t xml:space="preserve"> &lt;&lt; הלסי &gt;&gt; </w:t>
      </w:r>
      <w:bookmarkStart w:id="22893" w:name="_Toc91145055"/>
      <w:bookmarkStart w:id="22894" w:name="_Toc91145607"/>
      <w:r>
        <w:rPr>
          <w:rtl/>
        </w:rPr>
        <w:t>הצעות לסדר-היום</w:t>
      </w:r>
      <w:bookmarkEnd w:id="22893"/>
      <w:bookmarkEnd w:id="22894"/>
      <w:r w:rsidRPr="00AE1E30">
        <w:rPr>
          <w:rStyle w:val="TagStyle"/>
          <w:rtl/>
        </w:rPr>
        <w:t xml:space="preserve"> &lt;&lt; הלסי &gt;&gt;</w:t>
      </w:r>
      <w:bookmarkEnd w:id="22892"/>
    </w:p>
    <w:p w:rsidR="00CF422F" w:rsidRDefault="00CF422F" w:rsidP="004279BA">
      <w:pPr>
        <w:pStyle w:val="a6"/>
        <w:bidi w:val="0"/>
        <w:rPr>
          <w:rtl/>
        </w:rPr>
      </w:pPr>
      <w:bookmarkStart w:id="22895" w:name="ET_halsi_626127_32"/>
      <w:r w:rsidRPr="00AE1E30">
        <w:rPr>
          <w:rStyle w:val="TagStyle"/>
          <w:rtl/>
        </w:rPr>
        <w:t xml:space="preserve"> &lt;&lt; הלסי &gt;&gt; </w:t>
      </w:r>
      <w:bookmarkStart w:id="22896" w:name="_Toc91145056"/>
      <w:bookmarkStart w:id="22897" w:name="_Toc91145608"/>
      <w:r>
        <w:rPr>
          <w:rtl/>
        </w:rPr>
        <w:t>התפטרויות במשטרת ישראל ובפרט במחוז הדרום</w:t>
      </w:r>
      <w:bookmarkEnd w:id="22896"/>
      <w:bookmarkEnd w:id="22897"/>
      <w:r w:rsidRPr="00AE1E30">
        <w:rPr>
          <w:rStyle w:val="TagStyle"/>
          <w:rtl/>
        </w:rPr>
        <w:t xml:space="preserve"> &lt;&lt; הלסי &gt;&gt;</w:t>
      </w:r>
      <w:bookmarkEnd w:id="22895"/>
    </w:p>
    <w:p w:rsidR="00CF422F" w:rsidRDefault="00CF422F" w:rsidP="00C979CC"/>
    <w:p w:rsidR="00CF422F" w:rsidRDefault="00CF422F" w:rsidP="004279BA">
      <w:pPr>
        <w:pStyle w:val="af6"/>
        <w:keepNext/>
        <w:rPr>
          <w:rtl/>
        </w:rPr>
      </w:pPr>
      <w:r w:rsidRPr="00AE1E30">
        <w:rPr>
          <w:rStyle w:val="TagStyle"/>
          <w:rtl/>
        </w:rPr>
        <w:t xml:space="preserve"> &lt;&lt; יור &gt;&gt; </w:t>
      </w:r>
      <w:r>
        <w:rPr>
          <w:rtl/>
        </w:rPr>
        <w:t>היו"ר מיקי לוי:</w:t>
      </w:r>
      <w:r w:rsidRPr="00AE1E30">
        <w:rPr>
          <w:rStyle w:val="TagStyle"/>
          <w:rtl/>
        </w:rPr>
        <w:t xml:space="preserve"> &lt;&lt; יור &gt;&gt;</w:t>
      </w:r>
      <w:r>
        <w:rPr>
          <w:rtl/>
        </w:rPr>
        <w:t xml:space="preserve">   </w:t>
      </w:r>
    </w:p>
    <w:p w:rsidR="00CF422F" w:rsidRDefault="00CF422F" w:rsidP="00C979CC"/>
    <w:p w:rsidR="00CF422F" w:rsidRDefault="00CF422F" w:rsidP="00E27510">
      <w:pPr>
        <w:rPr>
          <w:rtl/>
        </w:rPr>
      </w:pPr>
      <w:r>
        <w:rPr>
          <w:rFonts w:hint="cs"/>
          <w:rtl/>
        </w:rPr>
        <w:t xml:space="preserve">הצעות לסדר-היום: </w:t>
      </w:r>
      <w:r>
        <w:rPr>
          <w:rtl/>
        </w:rPr>
        <w:t xml:space="preserve">התפטרויות במשטרת ישראל ובפרט במחוז הדרום, </w:t>
      </w:r>
      <w:r>
        <w:rPr>
          <w:rFonts w:hint="cs"/>
          <w:rtl/>
        </w:rPr>
        <w:t xml:space="preserve">הצעות שמספרן </w:t>
      </w:r>
      <w:bookmarkStart w:id="22898" w:name="_ETM_Q59_351745"/>
      <w:bookmarkEnd w:id="22898"/>
      <w:r>
        <w:rPr>
          <w:rtl/>
        </w:rPr>
        <w:t>מס' 1208, 1211 ו-1270</w:t>
      </w:r>
      <w:r w:rsidR="00E27510">
        <w:rPr>
          <w:rFonts w:hint="cs"/>
          <w:rtl/>
        </w:rPr>
        <w:t>, של</w:t>
      </w:r>
      <w:r>
        <w:rPr>
          <w:rFonts w:hint="cs"/>
          <w:rtl/>
        </w:rPr>
        <w:t xml:space="preserve"> חברת הכנסת וסרמן לנדה, סטרוק ומגן תלם. ישיב </w:t>
      </w:r>
      <w:bookmarkStart w:id="22899" w:name="_ETM_Q59_357502"/>
      <w:bookmarkEnd w:id="22899"/>
      <w:r>
        <w:rPr>
          <w:rFonts w:hint="cs"/>
          <w:rtl/>
        </w:rPr>
        <w:t>סגן השר לביטחון פנים יואב סגלוביץ</w:t>
      </w:r>
      <w:r w:rsidR="00483FF9">
        <w:rPr>
          <w:rFonts w:hint="cs"/>
          <w:rtl/>
        </w:rPr>
        <w:t>'</w:t>
      </w:r>
      <w:r w:rsidR="00E27510">
        <w:rPr>
          <w:rFonts w:hint="cs"/>
          <w:rtl/>
        </w:rPr>
        <w:t>.</w:t>
      </w:r>
      <w:r>
        <w:rPr>
          <w:rFonts w:hint="cs"/>
          <w:rtl/>
        </w:rPr>
        <w:t xml:space="preserve"> בבקשה. </w:t>
      </w:r>
    </w:p>
    <w:p w:rsidR="00CF422F" w:rsidRPr="00E27510" w:rsidRDefault="00CF422F" w:rsidP="004279BA">
      <w:pPr>
        <w:rPr>
          <w:rtl/>
          <w:lang w:eastAsia="he-IL"/>
        </w:rPr>
      </w:pPr>
      <w:r>
        <w:t xml:space="preserve"> </w:t>
      </w:r>
      <w:bookmarkStart w:id="22900" w:name="_ETM_Q59_336000"/>
      <w:bookmarkStart w:id="22901" w:name="_ETM_Q59_336137"/>
      <w:bookmarkEnd w:id="22900"/>
      <w:bookmarkEnd w:id="22901"/>
    </w:p>
    <w:p w:rsidR="00CF422F" w:rsidRDefault="00CF422F" w:rsidP="004279BA">
      <w:pPr>
        <w:pStyle w:val="a4"/>
        <w:keepNext/>
        <w:rPr>
          <w:rtl/>
        </w:rPr>
      </w:pPr>
      <w:bookmarkStart w:id="22902" w:name="ET_speaker_6133_14"/>
      <w:r w:rsidRPr="00BD1F61">
        <w:rPr>
          <w:rStyle w:val="TagStyle"/>
          <w:rtl/>
        </w:rPr>
        <w:t xml:space="preserve"> &lt;&lt; דובר &gt;&gt; </w:t>
      </w:r>
      <w:bookmarkStart w:id="22903" w:name="_Toc91145057"/>
      <w:bookmarkStart w:id="22904" w:name="_Toc91145609"/>
      <w:r>
        <w:rPr>
          <w:rtl/>
        </w:rPr>
        <w:t>רות וסרמן לנדה (כחול לבן):</w:t>
      </w:r>
      <w:bookmarkEnd w:id="22903"/>
      <w:bookmarkEnd w:id="22904"/>
      <w:r w:rsidRPr="00BD1F61">
        <w:rPr>
          <w:rStyle w:val="TagStyle"/>
          <w:rtl/>
        </w:rPr>
        <w:t xml:space="preserve"> &lt;&lt; דובר &gt;&gt;</w:t>
      </w:r>
      <w:r>
        <w:rPr>
          <w:rtl/>
        </w:rPr>
        <w:t xml:space="preserve">   </w:t>
      </w:r>
      <w:bookmarkEnd w:id="22902"/>
    </w:p>
    <w:p w:rsidR="00CF422F" w:rsidRDefault="00CF422F" w:rsidP="00C979CC">
      <w:pPr>
        <w:rPr>
          <w:rtl/>
          <w:lang w:eastAsia="he-IL"/>
        </w:rPr>
      </w:pPr>
    </w:p>
    <w:p w:rsidR="00CF422F" w:rsidRDefault="00CF422F" w:rsidP="00E27510">
      <w:pPr>
        <w:rPr>
          <w:rtl/>
          <w:lang w:eastAsia="he-IL"/>
        </w:rPr>
      </w:pPr>
      <w:r>
        <w:rPr>
          <w:rFonts w:hint="cs"/>
          <w:rtl/>
          <w:lang w:eastAsia="he-IL"/>
        </w:rPr>
        <w:t xml:space="preserve">כבוד </w:t>
      </w:r>
      <w:r w:rsidR="0020630F">
        <w:rPr>
          <w:rFonts w:hint="cs"/>
          <w:rtl/>
          <w:lang w:eastAsia="he-IL"/>
        </w:rPr>
        <w:t>ה</w:t>
      </w:r>
      <w:r>
        <w:rPr>
          <w:rFonts w:hint="cs"/>
          <w:rtl/>
          <w:lang w:eastAsia="he-IL"/>
        </w:rPr>
        <w:t xml:space="preserve">יושב-ראש, כנסת </w:t>
      </w:r>
      <w:bookmarkStart w:id="22905" w:name="_ETM_Q59_399737"/>
      <w:bookmarkEnd w:id="22905"/>
      <w:r>
        <w:rPr>
          <w:rFonts w:hint="cs"/>
          <w:rtl/>
          <w:lang w:eastAsia="he-IL"/>
        </w:rPr>
        <w:t xml:space="preserve">נכבדה, לפני שבועיים בדיוק עמדתי על במה זו ונאמתי </w:t>
      </w:r>
      <w:bookmarkStart w:id="22906" w:name="_ETM_Q59_404145"/>
      <w:bookmarkEnd w:id="22906"/>
      <w:r>
        <w:rPr>
          <w:rFonts w:hint="cs"/>
          <w:rtl/>
          <w:lang w:eastAsia="he-IL"/>
        </w:rPr>
        <w:t xml:space="preserve">בפניכם על הצעת החוק שלי בדבר תופעת דמי החסות, אשר עומדת </w:t>
      </w:r>
      <w:bookmarkStart w:id="22907" w:name="_ETM_Q59_411485"/>
      <w:bookmarkEnd w:id="22907"/>
      <w:r>
        <w:rPr>
          <w:rFonts w:hint="cs"/>
          <w:rtl/>
          <w:lang w:eastAsia="he-IL"/>
        </w:rPr>
        <w:t>להיחקק ביוזמתי, ויתרה מז</w:t>
      </w:r>
      <w:r w:rsidR="00E27510">
        <w:rPr>
          <w:rFonts w:hint="cs"/>
          <w:rtl/>
          <w:lang w:eastAsia="he-IL"/>
        </w:rPr>
        <w:t>ו</w:t>
      </w:r>
      <w:r>
        <w:rPr>
          <w:rFonts w:hint="cs"/>
          <w:rtl/>
          <w:lang w:eastAsia="he-IL"/>
        </w:rPr>
        <w:t xml:space="preserve"> </w:t>
      </w:r>
      <w:r w:rsidR="00E27510">
        <w:rPr>
          <w:rFonts w:hint="eastAsia"/>
          <w:rtl/>
          <w:lang w:eastAsia="he-IL"/>
        </w:rPr>
        <w:t>–</w:t>
      </w:r>
      <w:r w:rsidR="00E27510">
        <w:rPr>
          <w:rFonts w:hint="cs"/>
          <w:rtl/>
          <w:lang w:eastAsia="he-IL"/>
        </w:rPr>
        <w:t xml:space="preserve"> </w:t>
      </w:r>
      <w:r>
        <w:rPr>
          <w:rFonts w:hint="cs"/>
          <w:rtl/>
          <w:lang w:eastAsia="he-IL"/>
        </w:rPr>
        <w:t xml:space="preserve">על אובדן תחושת הביטחון ברחוב הישראלי. </w:t>
      </w:r>
      <w:bookmarkStart w:id="22908" w:name="_ETM_Q59_416511"/>
      <w:bookmarkStart w:id="22909" w:name="_ETM_Q59_416822"/>
      <w:bookmarkStart w:id="22910" w:name="_ETM_Q59_416890"/>
      <w:bookmarkStart w:id="22911" w:name="_ETM_Q59_416975"/>
      <w:bookmarkStart w:id="22912" w:name="_ETM_Q59_417040"/>
      <w:bookmarkEnd w:id="22908"/>
      <w:bookmarkEnd w:id="22909"/>
      <w:bookmarkEnd w:id="22910"/>
      <w:bookmarkEnd w:id="22911"/>
      <w:bookmarkEnd w:id="22912"/>
      <w:r>
        <w:rPr>
          <w:rFonts w:hint="cs"/>
          <w:rtl/>
          <w:lang w:eastAsia="he-IL"/>
        </w:rPr>
        <w:t>זה אולי לא נושא מספיק סקסי</w:t>
      </w:r>
      <w:r w:rsidR="00E27510">
        <w:rPr>
          <w:rFonts w:hint="cs"/>
          <w:rtl/>
          <w:lang w:eastAsia="he-IL"/>
        </w:rPr>
        <w:t>,</w:t>
      </w:r>
      <w:r>
        <w:rPr>
          <w:rFonts w:hint="cs"/>
          <w:rtl/>
          <w:lang w:eastAsia="he-IL"/>
        </w:rPr>
        <w:t xml:space="preserve"> לדון על מעמדה </w:t>
      </w:r>
      <w:bookmarkStart w:id="22913" w:name="_ETM_Q59_420828"/>
      <w:bookmarkEnd w:id="22913"/>
      <w:r>
        <w:rPr>
          <w:rFonts w:hint="cs"/>
          <w:rtl/>
          <w:lang w:eastAsia="he-IL"/>
        </w:rPr>
        <w:t>של משטרת ישראל, או מעמד השוטר או השוטרת במדינה</w:t>
      </w:r>
      <w:r w:rsidR="00E27510">
        <w:rPr>
          <w:rFonts w:hint="cs"/>
          <w:rtl/>
          <w:lang w:eastAsia="he-IL"/>
        </w:rPr>
        <w:t>,</w:t>
      </w:r>
      <w:r>
        <w:rPr>
          <w:rFonts w:hint="cs"/>
          <w:rtl/>
          <w:lang w:eastAsia="he-IL"/>
        </w:rPr>
        <w:t xml:space="preserve"> או</w:t>
      </w:r>
      <w:bookmarkStart w:id="22914" w:name="_ETM_Q59_426964"/>
      <w:bookmarkEnd w:id="22914"/>
      <w:r>
        <w:rPr>
          <w:rFonts w:hint="cs"/>
          <w:rtl/>
          <w:lang w:eastAsia="he-IL"/>
        </w:rPr>
        <w:t>לם כפי שאמרתי לפני שבוע, אדגיש ואומר זאת שוב: אני</w:t>
      </w:r>
      <w:bookmarkStart w:id="22915" w:name="_ETM_Q59_430341"/>
      <w:bookmarkEnd w:id="22915"/>
      <w:r>
        <w:rPr>
          <w:rFonts w:hint="cs"/>
          <w:rtl/>
          <w:lang w:eastAsia="he-IL"/>
        </w:rPr>
        <w:t xml:space="preserve"> מתחייבת להמשיך ולפעול בכל כוחי כדי לשקם את אותה תחושת </w:t>
      </w:r>
      <w:bookmarkStart w:id="22916" w:name="_ETM_Q59_437468"/>
      <w:bookmarkEnd w:id="22916"/>
      <w:r>
        <w:rPr>
          <w:rFonts w:hint="cs"/>
          <w:rtl/>
          <w:lang w:eastAsia="he-IL"/>
        </w:rPr>
        <w:t xml:space="preserve">ביטחון יקרה שנפגעה אצל רבים. </w:t>
      </w:r>
    </w:p>
    <w:p w:rsidR="00CF422F" w:rsidRDefault="00CF422F" w:rsidP="004279BA">
      <w:pPr>
        <w:rPr>
          <w:rtl/>
          <w:lang w:eastAsia="he-IL"/>
        </w:rPr>
      </w:pPr>
      <w:bookmarkStart w:id="22917" w:name="_ETM_Q59_442173"/>
      <w:bookmarkStart w:id="22918" w:name="_ETM_Q59_442242"/>
      <w:bookmarkEnd w:id="22917"/>
      <w:bookmarkEnd w:id="22918"/>
    </w:p>
    <w:p w:rsidR="00CF422F" w:rsidRDefault="00CF422F" w:rsidP="00E27510">
      <w:pPr>
        <w:rPr>
          <w:rtl/>
          <w:lang w:eastAsia="he-IL"/>
        </w:rPr>
      </w:pPr>
      <w:bookmarkStart w:id="22919" w:name="_ETM_Q59_442324"/>
      <w:bookmarkStart w:id="22920" w:name="_ETM_Q59_442415"/>
      <w:bookmarkEnd w:id="22919"/>
      <w:bookmarkEnd w:id="22920"/>
      <w:r>
        <w:rPr>
          <w:rFonts w:hint="cs"/>
          <w:rtl/>
          <w:lang w:eastAsia="he-IL"/>
        </w:rPr>
        <w:t xml:space="preserve">על מנת לשפר את ביטחון </w:t>
      </w:r>
      <w:bookmarkStart w:id="22921" w:name="_ETM_Q59_443652"/>
      <w:bookmarkEnd w:id="22921"/>
      <w:r>
        <w:rPr>
          <w:rFonts w:hint="cs"/>
          <w:rtl/>
          <w:lang w:eastAsia="he-IL"/>
        </w:rPr>
        <w:t xml:space="preserve">הפנים במדינה, ברור כי יש לחזק את מנגנוני האכיפה, דבר </w:t>
      </w:r>
      <w:bookmarkStart w:id="22922" w:name="_ETM_Q59_446339"/>
      <w:bookmarkEnd w:id="22922"/>
      <w:r>
        <w:rPr>
          <w:rFonts w:hint="cs"/>
          <w:rtl/>
          <w:lang w:eastAsia="he-IL"/>
        </w:rPr>
        <w:t xml:space="preserve">שאינו בר-ביצוע ביום-יומיים, שבוע-שבועיים או אף בחודש-חודשיים, אך אני מאמינה בכל ליבי כי חיזוק מנגנוני האכיפה אכן אפשרי, בהינתן החלטה קונקרטית של הממשלה, תקצוב נכון </w:t>
      </w:r>
      <w:bookmarkStart w:id="22923" w:name="_ETM_Q59_466535"/>
      <w:bookmarkEnd w:id="22923"/>
      <w:r>
        <w:rPr>
          <w:rFonts w:hint="cs"/>
          <w:rtl/>
          <w:lang w:eastAsia="he-IL"/>
        </w:rPr>
        <w:t xml:space="preserve">ומגמת ביצוע משמעותית של הזרוע המבצעת הרלוונטית. אני גם מאמינה בגורמים האלה ובממשלה. מדובר במשימה בסיסית וחיונית לקיום במדינה, תוך משילות וכיבוד החוק והסדר. חייב להיות נהיר וברור מה מותר ומה אסור. קריטי לאכוף את מה שאסור. </w:t>
      </w:r>
    </w:p>
    <w:p w:rsidR="00CF422F" w:rsidRDefault="00CF422F" w:rsidP="004279BA">
      <w:pPr>
        <w:rPr>
          <w:rtl/>
          <w:lang w:eastAsia="he-IL"/>
        </w:rPr>
      </w:pPr>
    </w:p>
    <w:p w:rsidR="00CF422F" w:rsidRDefault="00CF422F" w:rsidP="00E27510">
      <w:pPr>
        <w:rPr>
          <w:rtl/>
          <w:lang w:eastAsia="he-IL"/>
        </w:rPr>
      </w:pPr>
      <w:r>
        <w:rPr>
          <w:rFonts w:hint="cs"/>
          <w:rtl/>
          <w:lang w:eastAsia="he-IL"/>
        </w:rPr>
        <w:t xml:space="preserve">מטרת ההצעה שאני מביאה היום לסדר-היום היא להאיר בזרקור </w:t>
      </w:r>
      <w:r w:rsidR="00E27510">
        <w:rPr>
          <w:rFonts w:hint="cs"/>
          <w:rtl/>
          <w:lang w:eastAsia="he-IL"/>
        </w:rPr>
        <w:t>את</w:t>
      </w:r>
      <w:r>
        <w:rPr>
          <w:rFonts w:hint="cs"/>
          <w:rtl/>
          <w:lang w:eastAsia="he-IL"/>
        </w:rPr>
        <w:t xml:space="preserve"> מצבה של משטרת ישראל, שלאורך שנים הנמנים ע</w:t>
      </w:r>
      <w:r w:rsidR="00E27510">
        <w:rPr>
          <w:rFonts w:hint="cs"/>
          <w:rtl/>
          <w:lang w:eastAsia="he-IL"/>
        </w:rPr>
        <w:t>ם</w:t>
      </w:r>
      <w:r>
        <w:rPr>
          <w:rFonts w:hint="cs"/>
          <w:rtl/>
          <w:lang w:eastAsia="he-IL"/>
        </w:rPr>
        <w:t xml:space="preserve"> שורותיה סובלים מהיעדר גיבוי מספיק</w:t>
      </w:r>
      <w:r w:rsidR="00E27510">
        <w:rPr>
          <w:rFonts w:hint="cs"/>
          <w:rtl/>
          <w:lang w:eastAsia="he-IL"/>
        </w:rPr>
        <w:t xml:space="preserve"> ו</w:t>
      </w:r>
      <w:r>
        <w:rPr>
          <w:rFonts w:hint="cs"/>
          <w:rtl/>
          <w:lang w:eastAsia="he-IL"/>
        </w:rPr>
        <w:t xml:space="preserve">מחסור במשאבים ובאמון הציבור. בעשור האחרון חוותה משטרת ישראל ירידה בתמיכה הציבורית, היעדר </w:t>
      </w:r>
      <w:bookmarkStart w:id="22924" w:name="_ETM_Q59_517026"/>
      <w:bookmarkEnd w:id="22924"/>
      <w:r>
        <w:rPr>
          <w:rFonts w:hint="cs"/>
          <w:rtl/>
          <w:lang w:eastAsia="he-IL"/>
        </w:rPr>
        <w:t xml:space="preserve">תקצוב הולם להתמודדות עם בעיות השעה, ולצערי הרב, גם גלי התפטרות נרחבים – בעיקר באזורי מפתח כמו דרום הארץ. </w:t>
      </w:r>
    </w:p>
    <w:p w:rsidR="00CF422F" w:rsidRDefault="00CF422F" w:rsidP="004279BA">
      <w:pPr>
        <w:rPr>
          <w:rtl/>
          <w:lang w:eastAsia="he-IL"/>
        </w:rPr>
      </w:pPr>
    </w:p>
    <w:p w:rsidR="00CF422F" w:rsidRDefault="00CF422F" w:rsidP="00E27510">
      <w:pPr>
        <w:rPr>
          <w:rtl/>
          <w:lang w:eastAsia="he-IL"/>
        </w:rPr>
      </w:pPr>
      <w:r>
        <w:rPr>
          <w:rFonts w:hint="cs"/>
          <w:rtl/>
          <w:lang w:eastAsia="he-IL"/>
        </w:rPr>
        <w:t xml:space="preserve">מכיוון שממשלת השינוי חרתה לראשונה על דגלה את המלחמה בפשיעה ובאלימות הגואה בחברה הערבית, לא הסתפקה במילים ומינתה פרויקטור מקצועי, את סגן השר יואב </w:t>
      </w:r>
      <w:bookmarkStart w:id="22925" w:name="_ETM_Q59_545387"/>
      <w:bookmarkEnd w:id="22925"/>
      <w:r>
        <w:rPr>
          <w:rFonts w:hint="cs"/>
          <w:rtl/>
          <w:lang w:eastAsia="he-IL"/>
        </w:rPr>
        <w:t>סגלוביץ</w:t>
      </w:r>
      <w:r w:rsidR="00E27510">
        <w:rPr>
          <w:rFonts w:hint="cs"/>
          <w:rtl/>
          <w:lang w:eastAsia="he-IL"/>
        </w:rPr>
        <w:t>'</w:t>
      </w:r>
      <w:r>
        <w:rPr>
          <w:rFonts w:hint="cs"/>
          <w:rtl/>
          <w:lang w:eastAsia="he-IL"/>
        </w:rPr>
        <w:t>, לפעול נקודתית כנגד משפחות הפשע</w:t>
      </w:r>
      <w:r w:rsidR="00E27510">
        <w:rPr>
          <w:rFonts w:hint="cs"/>
          <w:rtl/>
          <w:lang w:eastAsia="he-IL"/>
        </w:rPr>
        <w:t>,</w:t>
      </w:r>
      <w:r>
        <w:rPr>
          <w:rFonts w:hint="cs"/>
          <w:rtl/>
          <w:lang w:eastAsia="he-IL"/>
        </w:rPr>
        <w:t xml:space="preserve"> תקצבה ב-2.4 מיליארד שקלים את המשימה</w:t>
      </w:r>
      <w:r w:rsidR="00E27510">
        <w:rPr>
          <w:rFonts w:hint="cs"/>
          <w:rtl/>
          <w:lang w:eastAsia="he-IL"/>
        </w:rPr>
        <w:t>,</w:t>
      </w:r>
      <w:r>
        <w:rPr>
          <w:rFonts w:hint="cs"/>
          <w:rtl/>
          <w:lang w:eastAsia="he-IL"/>
        </w:rPr>
        <w:t xml:space="preserve"> מגבה את המשרד לביטחון הפנים בביצוע המשימות הנדרשות</w:t>
      </w:r>
      <w:r w:rsidR="00E27510">
        <w:rPr>
          <w:rFonts w:hint="cs"/>
          <w:rtl/>
          <w:lang w:eastAsia="he-IL"/>
        </w:rPr>
        <w:t>,</w:t>
      </w:r>
      <w:r>
        <w:rPr>
          <w:rFonts w:hint="cs"/>
          <w:rtl/>
          <w:lang w:eastAsia="he-IL"/>
        </w:rPr>
        <w:t xml:space="preserve"> סייעה להקמת ועדה חזקה וחשובה לראשונה בכנסת – </w:t>
      </w:r>
      <w:r>
        <w:rPr>
          <w:rFonts w:hint="cs"/>
          <w:rtl/>
          <w:lang w:eastAsia="he-IL"/>
        </w:rPr>
        <w:lastRenderedPageBreak/>
        <w:t>ועד</w:t>
      </w:r>
      <w:r w:rsidR="00E27510">
        <w:rPr>
          <w:rFonts w:hint="cs"/>
          <w:rtl/>
          <w:lang w:eastAsia="he-IL"/>
        </w:rPr>
        <w:t>ת</w:t>
      </w:r>
      <w:r>
        <w:rPr>
          <w:rFonts w:hint="cs"/>
          <w:rtl/>
          <w:lang w:eastAsia="he-IL"/>
        </w:rPr>
        <w:t xml:space="preserve"> </w:t>
      </w:r>
      <w:bookmarkStart w:id="22926" w:name="_ETM_Q59_565162"/>
      <w:bookmarkEnd w:id="22926"/>
      <w:r>
        <w:rPr>
          <w:rFonts w:hint="cs"/>
          <w:rtl/>
          <w:lang w:eastAsia="he-IL"/>
        </w:rPr>
        <w:t xml:space="preserve">ביטחון הפנים, בראשותה של חברת הכנסת מירב בן ארי </w:t>
      </w:r>
      <w:r w:rsidR="00E27510">
        <w:rPr>
          <w:rFonts w:hint="eastAsia"/>
          <w:rtl/>
          <w:lang w:eastAsia="he-IL"/>
        </w:rPr>
        <w:t>–</w:t>
      </w:r>
      <w:r w:rsidR="00E27510">
        <w:rPr>
          <w:rFonts w:hint="cs"/>
          <w:rtl/>
          <w:lang w:eastAsia="he-IL"/>
        </w:rPr>
        <w:t xml:space="preserve"> </w:t>
      </w:r>
      <w:r>
        <w:rPr>
          <w:rFonts w:hint="cs"/>
          <w:rtl/>
          <w:lang w:eastAsia="he-IL"/>
        </w:rPr>
        <w:t xml:space="preserve">אני מאמינה כי חיזוק מנגנוני האכיפה אכן אפשרי. </w:t>
      </w:r>
    </w:p>
    <w:p w:rsidR="00CF422F" w:rsidRDefault="00CF422F" w:rsidP="004279BA">
      <w:pPr>
        <w:rPr>
          <w:rtl/>
          <w:lang w:eastAsia="he-IL"/>
        </w:rPr>
      </w:pPr>
    </w:p>
    <w:p w:rsidR="00CF422F" w:rsidRDefault="00CF422F" w:rsidP="00E27510">
      <w:pPr>
        <w:rPr>
          <w:rtl/>
          <w:lang w:eastAsia="he-IL"/>
        </w:rPr>
      </w:pPr>
      <w:r>
        <w:rPr>
          <w:rFonts w:hint="cs"/>
          <w:rtl/>
          <w:lang w:eastAsia="he-IL"/>
        </w:rPr>
        <w:t>לאור האמור לעיל, אני מבקשת להאיר את המצב</w:t>
      </w:r>
      <w:bookmarkStart w:id="22927" w:name="_ETM_Q59_580225"/>
      <w:bookmarkEnd w:id="22927"/>
      <w:r>
        <w:rPr>
          <w:rFonts w:hint="cs"/>
          <w:rtl/>
          <w:lang w:eastAsia="he-IL"/>
        </w:rPr>
        <w:t xml:space="preserve"> המטריד הבא: שוטרים בתחילת דרכם המקצועית מרוויחים משכורות נמוכות בהרבה מן השכר הממוצע במשק</w:t>
      </w:r>
      <w:r w:rsidR="00E27510">
        <w:rPr>
          <w:rFonts w:hint="cs"/>
          <w:rtl/>
          <w:lang w:eastAsia="he-IL"/>
        </w:rPr>
        <w:t>,</w:t>
      </w:r>
      <w:r>
        <w:rPr>
          <w:rFonts w:hint="cs"/>
          <w:rtl/>
          <w:lang w:eastAsia="he-IL"/>
        </w:rPr>
        <w:t xml:space="preserve"> אינם מקבלים תגמולים כספיים מספקים על כוננויות, שעות נוספות </w:t>
      </w:r>
      <w:proofErr w:type="spellStart"/>
      <w:r>
        <w:rPr>
          <w:rFonts w:hint="cs"/>
          <w:rtl/>
          <w:lang w:eastAsia="he-IL"/>
        </w:rPr>
        <w:t>וכו</w:t>
      </w:r>
      <w:proofErr w:type="spellEnd"/>
      <w:r>
        <w:rPr>
          <w:rFonts w:hint="cs"/>
          <w:rtl/>
          <w:lang w:eastAsia="he-IL"/>
        </w:rPr>
        <w:t>'</w:t>
      </w:r>
      <w:r w:rsidR="00E27510">
        <w:rPr>
          <w:rFonts w:hint="cs"/>
          <w:rtl/>
          <w:lang w:eastAsia="he-IL"/>
        </w:rPr>
        <w:t>,</w:t>
      </w:r>
      <w:r>
        <w:rPr>
          <w:rFonts w:hint="cs"/>
          <w:rtl/>
          <w:lang w:eastAsia="he-IL"/>
        </w:rPr>
        <w:t xml:space="preserve"> סובלים מהיעדר ביטחון תעסוקתי</w:t>
      </w:r>
      <w:r w:rsidR="00E27510">
        <w:rPr>
          <w:rFonts w:hint="cs"/>
          <w:rtl/>
          <w:lang w:eastAsia="he-IL"/>
        </w:rPr>
        <w:t>,</w:t>
      </w:r>
      <w:r>
        <w:rPr>
          <w:rFonts w:hint="cs"/>
          <w:rtl/>
          <w:lang w:eastAsia="he-IL"/>
        </w:rPr>
        <w:t xml:space="preserve"> מוצבים לאורך שנים רחוק מאוד ממקום מגוריהם ומגורי משפחותיהם, והרשימה עוד ארוכה. בעיקר – ואת זה ניתן היה לראות בהתפרעויות שאירעו </w:t>
      </w:r>
      <w:bookmarkStart w:id="22928" w:name="_ETM_Q59_610467"/>
      <w:bookmarkEnd w:id="22928"/>
      <w:r>
        <w:rPr>
          <w:rFonts w:hint="cs"/>
          <w:rtl/>
          <w:lang w:eastAsia="he-IL"/>
        </w:rPr>
        <w:t xml:space="preserve">במאי האחרון – שוטרים שהגיעו לזירת ההתרחשויות, לא אחת נמנעו מלפעול מתוך חשש כי לא יגובו במעשיהם. </w:t>
      </w:r>
    </w:p>
    <w:p w:rsidR="00CF422F" w:rsidRDefault="00CF422F" w:rsidP="004279BA">
      <w:pPr>
        <w:rPr>
          <w:rtl/>
          <w:lang w:eastAsia="he-IL"/>
        </w:rPr>
      </w:pPr>
    </w:p>
    <w:p w:rsidR="00CF422F" w:rsidRDefault="00CF422F" w:rsidP="00E27510">
      <w:pPr>
        <w:rPr>
          <w:rtl/>
          <w:lang w:eastAsia="he-IL"/>
        </w:rPr>
      </w:pPr>
      <w:r>
        <w:rPr>
          <w:rFonts w:hint="cs"/>
          <w:rtl/>
          <w:lang w:eastAsia="he-IL"/>
        </w:rPr>
        <w:t xml:space="preserve">בשנים 2018–2020 עזבו את המשטרה בתוך שנה קרוב </w:t>
      </w:r>
      <w:bookmarkStart w:id="22929" w:name="_ETM_Q59_626447"/>
      <w:bookmarkEnd w:id="22929"/>
      <w:r>
        <w:rPr>
          <w:rFonts w:hint="cs"/>
          <w:rtl/>
          <w:lang w:eastAsia="he-IL"/>
        </w:rPr>
        <w:t>ל-5,000 שוטרים ושוטרות. לפי פרסומים בתקשורת, בעקבות האירועים וגל פשיעה בלתי נסבל בכלל ובנגב בפרט, אנו עדים לגל התפטרות נרחב נוסף שמתרחש כעת. אני עומדת מולכם כחברת כנסת, חברה בקואליציה וחברה בוועד</w:t>
      </w:r>
      <w:r w:rsidR="00E27510">
        <w:rPr>
          <w:rFonts w:hint="cs"/>
          <w:rtl/>
          <w:lang w:eastAsia="he-IL"/>
        </w:rPr>
        <w:t>ת</w:t>
      </w:r>
      <w:r>
        <w:rPr>
          <w:rFonts w:hint="cs"/>
          <w:rtl/>
          <w:lang w:eastAsia="he-IL"/>
        </w:rPr>
        <w:t xml:space="preserve"> ביטחון הפנים, אבל הדאגה שלי מגיעה לא פחות מתוך תפקידי השני, והוא פשוט כאזרחית במדינת ישראל. </w:t>
      </w:r>
    </w:p>
    <w:p w:rsidR="00CF422F" w:rsidRDefault="00CF422F" w:rsidP="004279BA">
      <w:pPr>
        <w:rPr>
          <w:rtl/>
          <w:lang w:eastAsia="he-IL"/>
        </w:rPr>
      </w:pPr>
    </w:p>
    <w:p w:rsidR="00CF422F" w:rsidRDefault="00CF422F" w:rsidP="00E27510">
      <w:pPr>
        <w:rPr>
          <w:rtl/>
          <w:lang w:eastAsia="he-IL"/>
        </w:rPr>
      </w:pPr>
      <w:r>
        <w:rPr>
          <w:rFonts w:hint="cs"/>
          <w:rtl/>
          <w:lang w:eastAsia="he-IL"/>
        </w:rPr>
        <w:t>אסור לאפשר טשטוש גבולות באשר למה מותר ומה אסור לעשות מבחינת החוק. אסור לאפשר להמשך הזלזול</w:t>
      </w:r>
      <w:r w:rsidRPr="00DA6672">
        <w:rPr>
          <w:rFonts w:hint="cs"/>
          <w:rtl/>
          <w:lang w:eastAsia="he-IL"/>
        </w:rPr>
        <w:t xml:space="preserve"> </w:t>
      </w:r>
      <w:r>
        <w:rPr>
          <w:rFonts w:hint="cs"/>
          <w:rtl/>
          <w:lang w:eastAsia="he-IL"/>
        </w:rPr>
        <w:t xml:space="preserve">בשוטרים ובשוטרות </w:t>
      </w:r>
      <w:r w:rsidR="00E27510">
        <w:rPr>
          <w:rFonts w:hint="eastAsia"/>
          <w:rtl/>
          <w:lang w:eastAsia="he-IL"/>
        </w:rPr>
        <w:t xml:space="preserve">– </w:t>
      </w:r>
      <w:r>
        <w:rPr>
          <w:rFonts w:hint="cs"/>
          <w:rtl/>
          <w:lang w:eastAsia="he-IL"/>
        </w:rPr>
        <w:t xml:space="preserve">שהפך מנת חלקם של נתחים משמעותיים של </w:t>
      </w:r>
      <w:bookmarkStart w:id="22930" w:name="_ETM_Q59_676922"/>
      <w:bookmarkEnd w:id="22930"/>
      <w:r>
        <w:rPr>
          <w:rFonts w:hint="cs"/>
          <w:rtl/>
          <w:lang w:eastAsia="he-IL"/>
        </w:rPr>
        <w:t xml:space="preserve">הציבור </w:t>
      </w:r>
      <w:r w:rsidR="00E27510">
        <w:rPr>
          <w:rFonts w:hint="eastAsia"/>
          <w:rtl/>
          <w:lang w:eastAsia="he-IL"/>
        </w:rPr>
        <w:t>–</w:t>
      </w:r>
      <w:r w:rsidR="00E27510">
        <w:rPr>
          <w:rFonts w:hint="cs"/>
          <w:rtl/>
          <w:lang w:eastAsia="he-IL"/>
        </w:rPr>
        <w:t xml:space="preserve"> </w:t>
      </w:r>
      <w:r>
        <w:rPr>
          <w:rFonts w:hint="cs"/>
          <w:rtl/>
          <w:lang w:eastAsia="he-IL"/>
        </w:rPr>
        <w:t xml:space="preserve">שמחרפים ומחרפות את נפשם לעיתים אל מול מצבים </w:t>
      </w:r>
      <w:proofErr w:type="spellStart"/>
      <w:r>
        <w:rPr>
          <w:rFonts w:hint="cs"/>
          <w:rtl/>
          <w:lang w:eastAsia="he-IL"/>
        </w:rPr>
        <w:t>מסכני</w:t>
      </w:r>
      <w:proofErr w:type="spellEnd"/>
      <w:r>
        <w:rPr>
          <w:rFonts w:hint="cs"/>
          <w:rtl/>
          <w:lang w:eastAsia="he-IL"/>
        </w:rPr>
        <w:t xml:space="preserve"> חיים. מילים כמו משילות, חוק וסדר </w:t>
      </w:r>
      <w:r w:rsidR="00E27510">
        <w:rPr>
          <w:rFonts w:hint="cs"/>
          <w:rtl/>
          <w:lang w:eastAsia="he-IL"/>
        </w:rPr>
        <w:t>ו</w:t>
      </w:r>
      <w:r>
        <w:rPr>
          <w:rFonts w:hint="cs"/>
          <w:rtl/>
          <w:lang w:eastAsia="he-IL"/>
        </w:rPr>
        <w:t>ביטחון הפנים, חייב</w:t>
      </w:r>
      <w:r w:rsidR="00E27510">
        <w:rPr>
          <w:rFonts w:hint="cs"/>
          <w:rtl/>
          <w:lang w:eastAsia="he-IL"/>
        </w:rPr>
        <w:t>ות</w:t>
      </w:r>
      <w:r>
        <w:rPr>
          <w:rFonts w:hint="cs"/>
          <w:rtl/>
          <w:lang w:eastAsia="he-IL"/>
        </w:rPr>
        <w:t xml:space="preserve"> לשוב ולאפיין את הרחוב הישראלי באשר הוא. פשוט אין לנו את הפריבילגיה לתת לאלימות </w:t>
      </w:r>
      <w:bookmarkStart w:id="22931" w:name="_ETM_Q59_701727"/>
      <w:bookmarkEnd w:id="22931"/>
      <w:r>
        <w:rPr>
          <w:rFonts w:hint="cs"/>
          <w:rtl/>
          <w:lang w:eastAsia="he-IL"/>
        </w:rPr>
        <w:t xml:space="preserve">להרים את ראשה, כי אין לנו ארץ אחרת. </w:t>
      </w:r>
    </w:p>
    <w:p w:rsidR="00CF422F" w:rsidRDefault="00CF422F" w:rsidP="004279BA">
      <w:pPr>
        <w:rPr>
          <w:rtl/>
          <w:lang w:eastAsia="he-IL"/>
        </w:rPr>
      </w:pPr>
    </w:p>
    <w:p w:rsidR="00CF422F" w:rsidRDefault="00CF422F" w:rsidP="00E27510">
      <w:pPr>
        <w:rPr>
          <w:rtl/>
          <w:lang w:eastAsia="he-IL"/>
        </w:rPr>
      </w:pPr>
      <w:r>
        <w:rPr>
          <w:rFonts w:hint="cs"/>
          <w:rtl/>
          <w:lang w:eastAsia="he-IL"/>
        </w:rPr>
        <w:t>לכן אני מבקשת להעלות שוב ושוב את הנושא – ואת האופן שבו אנו בממשלת השינוי מתמודדים עם כלל האתגרים הנוגעים באמור לעיל – לסדר-היום, לדיון ציבורי, לבחינה מחודשת</w:t>
      </w:r>
      <w:r w:rsidR="00E27510">
        <w:rPr>
          <w:rFonts w:hint="cs"/>
          <w:rtl/>
          <w:lang w:eastAsia="he-IL"/>
        </w:rPr>
        <w:t xml:space="preserve"> </w:t>
      </w:r>
      <w:r w:rsidR="00E27510">
        <w:rPr>
          <w:rFonts w:hint="eastAsia"/>
          <w:rtl/>
          <w:lang w:eastAsia="he-IL"/>
        </w:rPr>
        <w:t xml:space="preserve">– </w:t>
      </w:r>
      <w:r w:rsidR="00E27510">
        <w:rPr>
          <w:rFonts w:hint="cs"/>
          <w:rtl/>
          <w:lang w:eastAsia="he-IL"/>
        </w:rPr>
        <w:t>–</w:t>
      </w:r>
      <w:r>
        <w:rPr>
          <w:rFonts w:hint="cs"/>
          <w:rtl/>
          <w:lang w:eastAsia="he-IL"/>
        </w:rPr>
        <w:t xml:space="preserve"> </w:t>
      </w:r>
    </w:p>
    <w:p w:rsidR="00CF422F" w:rsidRDefault="00CF422F" w:rsidP="004279BA">
      <w:pPr>
        <w:rPr>
          <w:rtl/>
          <w:lang w:eastAsia="he-IL"/>
        </w:rPr>
      </w:pPr>
    </w:p>
    <w:p w:rsidR="00CF422F" w:rsidRDefault="00CF422F" w:rsidP="004279BA">
      <w:pPr>
        <w:pStyle w:val="af6"/>
        <w:keepNext/>
        <w:rPr>
          <w:rtl/>
        </w:rPr>
      </w:pPr>
      <w:r w:rsidRPr="00866448">
        <w:rPr>
          <w:rStyle w:val="TagStyle"/>
          <w:rtl/>
        </w:rPr>
        <w:t xml:space="preserve"> &lt;&lt; יור &gt;&gt; </w:t>
      </w:r>
      <w:r>
        <w:rPr>
          <w:rtl/>
        </w:rPr>
        <w:t>היו"ר מיקי לוי:</w:t>
      </w:r>
      <w:r w:rsidRPr="00866448">
        <w:rPr>
          <w:rStyle w:val="TagStyle"/>
          <w:rtl/>
        </w:rPr>
        <w:t xml:space="preserve"> &lt;&lt; יור &gt;&gt;</w:t>
      </w:r>
      <w:r>
        <w:rPr>
          <w:rtl/>
        </w:rPr>
        <w:t xml:space="preserve">   </w:t>
      </w:r>
    </w:p>
    <w:p w:rsidR="00CF422F" w:rsidRDefault="00CF422F" w:rsidP="00C979CC">
      <w:pPr>
        <w:rPr>
          <w:rtl/>
          <w:lang w:eastAsia="he-IL"/>
        </w:rPr>
      </w:pPr>
    </w:p>
    <w:p w:rsidR="00CF422F" w:rsidRDefault="00CF422F" w:rsidP="004279BA">
      <w:pPr>
        <w:rPr>
          <w:rtl/>
          <w:lang w:eastAsia="he-IL"/>
        </w:rPr>
      </w:pPr>
      <w:bookmarkStart w:id="22932" w:name="_ETM_Q59_709000"/>
      <w:bookmarkEnd w:id="22932"/>
      <w:r>
        <w:rPr>
          <w:rFonts w:hint="cs"/>
          <w:rtl/>
          <w:lang w:eastAsia="he-IL"/>
        </w:rPr>
        <w:t>תודה.</w:t>
      </w:r>
    </w:p>
    <w:p w:rsidR="00CF422F" w:rsidRDefault="00CF422F" w:rsidP="004279BA">
      <w:pPr>
        <w:rPr>
          <w:b/>
          <w:bCs/>
          <w:u w:val="single"/>
          <w:rtl/>
          <w:lang w:eastAsia="he-IL"/>
        </w:rPr>
      </w:pPr>
      <w:bookmarkStart w:id="22933" w:name="_ETM_Q59_711000"/>
      <w:bookmarkEnd w:id="22933"/>
    </w:p>
    <w:p w:rsidR="00CF422F" w:rsidRDefault="00CF422F" w:rsidP="004279BA">
      <w:pPr>
        <w:pStyle w:val="-"/>
        <w:rPr>
          <w:rtl/>
        </w:rPr>
      </w:pPr>
      <w:bookmarkStart w:id="22934" w:name="_ETM_Q59_718000"/>
      <w:bookmarkStart w:id="22935" w:name="ET_speakercontinue_6133_25"/>
      <w:bookmarkEnd w:id="22934"/>
      <w:r w:rsidRPr="00866448">
        <w:rPr>
          <w:rStyle w:val="TagStyle"/>
          <w:rtl/>
        </w:rPr>
        <w:t xml:space="preserve"> &lt;&lt; דובר_המשך &gt;&gt; </w:t>
      </w:r>
      <w:r>
        <w:rPr>
          <w:rtl/>
        </w:rPr>
        <w:t>רות וסרמן לנדה (כחול לבן):</w:t>
      </w:r>
      <w:r w:rsidRPr="00866448">
        <w:rPr>
          <w:rStyle w:val="TagStyle"/>
          <w:rtl/>
        </w:rPr>
        <w:t xml:space="preserve"> &lt;&lt; דובר_המשך &gt;&gt; </w:t>
      </w:r>
      <w:r>
        <w:rPr>
          <w:rtl/>
        </w:rPr>
        <w:t xml:space="preserve">   </w:t>
      </w:r>
      <w:bookmarkEnd w:id="22935"/>
    </w:p>
    <w:p w:rsidR="00CF422F" w:rsidRDefault="00CF422F" w:rsidP="00C979CC">
      <w:pPr>
        <w:rPr>
          <w:rtl/>
          <w:lang w:eastAsia="he-IL"/>
        </w:rPr>
      </w:pPr>
    </w:p>
    <w:p w:rsidR="00CF422F" w:rsidRDefault="00E27510" w:rsidP="00E27510">
      <w:pPr>
        <w:rPr>
          <w:rtl/>
          <w:lang w:eastAsia="he-IL"/>
        </w:rPr>
      </w:pPr>
      <w:bookmarkStart w:id="22936" w:name="_ETM_Q59_715000"/>
      <w:bookmarkStart w:id="22937" w:name="_ETM_Q59_712000"/>
      <w:bookmarkStart w:id="22938" w:name="_ETM_Q59_708000"/>
      <w:bookmarkEnd w:id="22936"/>
      <w:bookmarkEnd w:id="22937"/>
      <w:bookmarkEnd w:id="22938"/>
      <w:r>
        <w:rPr>
          <w:rFonts w:hint="eastAsia"/>
          <w:rtl/>
          <w:lang w:eastAsia="he-IL"/>
        </w:rPr>
        <w:t xml:space="preserve">– </w:t>
      </w:r>
      <w:r>
        <w:rPr>
          <w:rFonts w:hint="cs"/>
          <w:rtl/>
          <w:lang w:eastAsia="he-IL"/>
        </w:rPr>
        <w:t xml:space="preserve">– </w:t>
      </w:r>
      <w:r w:rsidR="00CF422F">
        <w:rPr>
          <w:rFonts w:hint="cs"/>
          <w:rtl/>
          <w:lang w:eastAsia="he-IL"/>
        </w:rPr>
        <w:t xml:space="preserve">כיצד אנו דואגים לכך שלא ניאלץ להתמודד עם גלי התפטרות מהמשטרה – משפט אחרון – אלא שנזכה דווקא לנהירה כדי לכהן בתפקידי המשטרה השונים. תודה רבה. </w:t>
      </w:r>
    </w:p>
    <w:p w:rsidR="00CF422F" w:rsidRDefault="00CF422F" w:rsidP="004279BA">
      <w:pPr>
        <w:rPr>
          <w:rtl/>
          <w:lang w:eastAsia="he-IL"/>
        </w:rPr>
      </w:pPr>
    </w:p>
    <w:p w:rsidR="00CF422F" w:rsidRDefault="00CF422F" w:rsidP="004279BA">
      <w:pPr>
        <w:pStyle w:val="af6"/>
        <w:keepNext/>
        <w:rPr>
          <w:rtl/>
        </w:rPr>
      </w:pPr>
      <w:r w:rsidRPr="00967ADE">
        <w:rPr>
          <w:rStyle w:val="TagStyle"/>
          <w:rtl/>
        </w:rPr>
        <w:t xml:space="preserve"> &lt;&lt; יור &gt;&gt; </w:t>
      </w:r>
      <w:r>
        <w:rPr>
          <w:rtl/>
        </w:rPr>
        <w:t>היו"ר מיקי לוי:</w:t>
      </w:r>
      <w:r w:rsidRPr="00967ADE">
        <w:rPr>
          <w:rStyle w:val="TagStyle"/>
          <w:rtl/>
        </w:rPr>
        <w:t xml:space="preserve"> &lt;&lt; יור &gt;&gt;</w:t>
      </w:r>
      <w:r>
        <w:rPr>
          <w:rtl/>
        </w:rPr>
        <w:t xml:space="preserve">   </w:t>
      </w:r>
    </w:p>
    <w:p w:rsidR="00CF422F" w:rsidRDefault="00CF422F" w:rsidP="00C979CC">
      <w:pPr>
        <w:rPr>
          <w:rtl/>
          <w:lang w:eastAsia="he-IL"/>
        </w:rPr>
      </w:pPr>
    </w:p>
    <w:p w:rsidR="00CF422F" w:rsidRDefault="00CF422F" w:rsidP="004279BA">
      <w:pPr>
        <w:rPr>
          <w:rtl/>
          <w:lang w:eastAsia="he-IL"/>
        </w:rPr>
      </w:pPr>
      <w:r>
        <w:rPr>
          <w:rFonts w:hint="cs"/>
          <w:rtl/>
          <w:lang w:eastAsia="he-IL"/>
        </w:rPr>
        <w:lastRenderedPageBreak/>
        <w:t xml:space="preserve">תודה רבה. חברת הכנסת סטרוק, בבקשה. רק שנייה, חברת הכנסת סטרוק. עוד </w:t>
      </w:r>
      <w:bookmarkStart w:id="22939" w:name="_ETM_Q59_764000"/>
      <w:bookmarkEnd w:id="22939"/>
      <w:r>
        <w:rPr>
          <w:rFonts w:hint="cs"/>
          <w:rtl/>
          <w:lang w:eastAsia="he-IL"/>
        </w:rPr>
        <w:t>שנייה. מישהו מהסדרנים יכול להחליף את הכיסוי</w:t>
      </w:r>
      <w:r w:rsidR="00E27510">
        <w:rPr>
          <w:rFonts w:hint="cs"/>
          <w:rtl/>
          <w:lang w:eastAsia="he-IL"/>
        </w:rPr>
        <w:t>,</w:t>
      </w:r>
      <w:r>
        <w:rPr>
          <w:rFonts w:hint="cs"/>
          <w:rtl/>
          <w:lang w:eastAsia="he-IL"/>
        </w:rPr>
        <w:t xml:space="preserve"> בבקשה? תודה. בבקשה.</w:t>
      </w:r>
    </w:p>
    <w:p w:rsidR="00CF422F" w:rsidRDefault="00CF422F" w:rsidP="004279BA">
      <w:pPr>
        <w:rPr>
          <w:rtl/>
          <w:lang w:eastAsia="he-IL"/>
        </w:rPr>
      </w:pPr>
    </w:p>
    <w:p w:rsidR="008767CE" w:rsidRDefault="008767CE" w:rsidP="004279BA">
      <w:pPr>
        <w:pStyle w:val="a4"/>
        <w:keepNext/>
        <w:rPr>
          <w:rtl/>
        </w:rPr>
      </w:pPr>
      <w:bookmarkStart w:id="22940" w:name="TOR_Q60"/>
      <w:bookmarkStart w:id="22941" w:name="ET_speaker_5093_2"/>
      <w:bookmarkEnd w:id="22940"/>
      <w:r w:rsidRPr="009F40D6">
        <w:rPr>
          <w:rStyle w:val="TagStyle"/>
          <w:rtl/>
        </w:rPr>
        <w:t xml:space="preserve">&lt;&lt; דובר &gt;&gt; </w:t>
      </w:r>
      <w:bookmarkStart w:id="22942" w:name="_Toc91145058"/>
      <w:bookmarkStart w:id="22943" w:name="_Toc91145610"/>
      <w:r>
        <w:rPr>
          <w:rtl/>
        </w:rPr>
        <w:t>אורית מלכה סטרוק (הציונות הדתית):</w:t>
      </w:r>
      <w:bookmarkEnd w:id="22942"/>
      <w:bookmarkEnd w:id="22943"/>
      <w:r w:rsidRPr="009F40D6">
        <w:rPr>
          <w:rStyle w:val="TagStyle"/>
          <w:rtl/>
        </w:rPr>
        <w:t xml:space="preserve"> &lt;&lt; דובר &gt;&gt;</w:t>
      </w:r>
      <w:r>
        <w:rPr>
          <w:rtl/>
        </w:rPr>
        <w:t xml:space="preserve">   </w:t>
      </w:r>
      <w:bookmarkEnd w:id="22941"/>
    </w:p>
    <w:p w:rsidR="008767CE" w:rsidRDefault="008767CE" w:rsidP="00C979CC">
      <w:pPr>
        <w:rPr>
          <w:rtl/>
          <w:lang w:eastAsia="he-IL"/>
        </w:rPr>
      </w:pPr>
    </w:p>
    <w:p w:rsidR="008767CE" w:rsidRDefault="008767CE" w:rsidP="00E27510">
      <w:pPr>
        <w:rPr>
          <w:rtl/>
          <w:lang w:eastAsia="he-IL"/>
        </w:rPr>
      </w:pPr>
      <w:r>
        <w:rPr>
          <w:rFonts w:hint="cs"/>
          <w:rtl/>
          <w:lang w:eastAsia="he-IL"/>
        </w:rPr>
        <w:t>קודם כול, תודה, אדוני היושב-ראש, שדאגת לי</w:t>
      </w:r>
      <w:r w:rsidR="00E27510">
        <w:rPr>
          <w:rFonts w:hint="cs"/>
          <w:rtl/>
          <w:lang w:eastAsia="he-IL"/>
        </w:rPr>
        <w:t>,</w:t>
      </w:r>
      <w:r>
        <w:rPr>
          <w:rFonts w:hint="cs"/>
          <w:rtl/>
          <w:lang w:eastAsia="he-IL"/>
        </w:rPr>
        <w:t xml:space="preserve"> ובהזדמנות זאת, תודה לכל הסדרנים, שפעם אחר פעם אחר פעם דואגים לכולנו ומחליפים לנו </w:t>
      </w:r>
      <w:bookmarkStart w:id="22944" w:name="_ETM_Q60_212424"/>
      <w:bookmarkEnd w:id="22944"/>
      <w:r>
        <w:rPr>
          <w:rFonts w:hint="cs"/>
          <w:rtl/>
          <w:lang w:eastAsia="he-IL"/>
        </w:rPr>
        <w:t xml:space="preserve">את הכיסוי של המיקרופונים, ואנחנו תמיד שוכחים לומר תודה. אז </w:t>
      </w:r>
      <w:bookmarkStart w:id="22945" w:name="_ETM_Q60_218739"/>
      <w:bookmarkEnd w:id="22945"/>
      <w:r>
        <w:rPr>
          <w:rFonts w:hint="cs"/>
          <w:rtl/>
          <w:lang w:eastAsia="he-IL"/>
        </w:rPr>
        <w:t>אני אומרת באמת לכולם</w:t>
      </w:r>
      <w:r w:rsidR="00E27510">
        <w:rPr>
          <w:rFonts w:hint="cs"/>
          <w:rtl/>
          <w:lang w:eastAsia="he-IL"/>
        </w:rPr>
        <w:t>:</w:t>
      </w:r>
      <w:r>
        <w:rPr>
          <w:rFonts w:hint="cs"/>
          <w:rtl/>
          <w:lang w:eastAsia="he-IL"/>
        </w:rPr>
        <w:t xml:space="preserve"> אתם נהדרים. </w:t>
      </w:r>
    </w:p>
    <w:p w:rsidR="008767CE" w:rsidRDefault="008767CE" w:rsidP="004279BA">
      <w:pPr>
        <w:rPr>
          <w:rtl/>
          <w:lang w:eastAsia="he-IL"/>
        </w:rPr>
      </w:pPr>
      <w:bookmarkStart w:id="22946" w:name="_ETM_Q60_221868"/>
      <w:bookmarkStart w:id="22947" w:name="_ETM_Q60_221980"/>
      <w:bookmarkEnd w:id="22946"/>
      <w:bookmarkEnd w:id="22947"/>
    </w:p>
    <w:p w:rsidR="008767CE" w:rsidRDefault="008767CE" w:rsidP="00E27510">
      <w:pPr>
        <w:rPr>
          <w:rtl/>
          <w:lang w:eastAsia="he-IL"/>
        </w:rPr>
      </w:pPr>
      <w:bookmarkStart w:id="22948" w:name="_ETM_Q60_222012"/>
      <w:bookmarkStart w:id="22949" w:name="_ETM_Q60_222086"/>
      <w:bookmarkEnd w:id="22948"/>
      <w:bookmarkEnd w:id="22949"/>
      <w:r>
        <w:rPr>
          <w:rFonts w:hint="cs"/>
          <w:rtl/>
          <w:lang w:eastAsia="he-IL"/>
        </w:rPr>
        <w:t xml:space="preserve">תראו, חבריי חברי </w:t>
      </w:r>
      <w:bookmarkStart w:id="22950" w:name="_ETM_Q60_225729"/>
      <w:bookmarkEnd w:id="22950"/>
      <w:r>
        <w:rPr>
          <w:rFonts w:hint="cs"/>
          <w:rtl/>
          <w:lang w:eastAsia="he-IL"/>
        </w:rPr>
        <w:t xml:space="preserve">הכנסת ואדוני היושב-ראש, וגם כמובן אדוני סגן השר, יש </w:t>
      </w:r>
      <w:bookmarkStart w:id="22951" w:name="_ETM_Q60_228336"/>
      <w:bookmarkEnd w:id="22951"/>
      <w:r>
        <w:rPr>
          <w:rFonts w:hint="cs"/>
          <w:rtl/>
          <w:lang w:eastAsia="he-IL"/>
        </w:rPr>
        <w:t xml:space="preserve">פה איזשהו אבסורד שאי-אפשר שהכנסת לא תייחס אליו. לא הייתי צריכה את הכותרות האלה בעיתונים שמדברות על התפטרות, גם של שוטרים וגם של קצינים, </w:t>
      </w:r>
      <w:bookmarkStart w:id="22952" w:name="_ETM_Q60_242966"/>
      <w:bookmarkEnd w:id="22952"/>
      <w:r>
        <w:rPr>
          <w:rFonts w:hint="cs"/>
          <w:rtl/>
          <w:lang w:eastAsia="he-IL"/>
        </w:rPr>
        <w:t xml:space="preserve">קצינים מסורים מאוד, במשטרה, בדרום, בנגב. לא הייתי צריכה </w:t>
      </w:r>
      <w:bookmarkStart w:id="22953" w:name="_ETM_Q60_251687"/>
      <w:bookmarkEnd w:id="22953"/>
      <w:r>
        <w:rPr>
          <w:rFonts w:hint="cs"/>
          <w:rtl/>
          <w:lang w:eastAsia="he-IL"/>
        </w:rPr>
        <w:t xml:space="preserve">את הכותרות האלה כי אנחנו היינו בסיור בנגב, </w:t>
      </w:r>
      <w:bookmarkStart w:id="22954" w:name="_ETM_Q60_253685"/>
      <w:bookmarkEnd w:id="22954"/>
      <w:r>
        <w:rPr>
          <w:rFonts w:hint="cs"/>
          <w:rtl/>
          <w:lang w:eastAsia="he-IL"/>
        </w:rPr>
        <w:t>היינו בסיור עם הוועדה לביטחון הפנים בראשות מירב</w:t>
      </w:r>
      <w:bookmarkStart w:id="22955" w:name="_ETM_Q60_257855"/>
      <w:bookmarkEnd w:id="22955"/>
      <w:r>
        <w:rPr>
          <w:rFonts w:hint="cs"/>
          <w:rtl/>
          <w:lang w:eastAsia="he-IL"/>
        </w:rPr>
        <w:t xml:space="preserve"> בן ארי. מצד אחד שמענו את המסירות העצומה של המשטרה</w:t>
      </w:r>
      <w:bookmarkStart w:id="22956" w:name="_ETM_Q60_262359"/>
      <w:bookmarkEnd w:id="22956"/>
      <w:r>
        <w:rPr>
          <w:rFonts w:hint="cs"/>
          <w:rtl/>
          <w:lang w:eastAsia="he-IL"/>
        </w:rPr>
        <w:t xml:space="preserve">, את המסירות של השוטרים ואת האכפתיות שלהם </w:t>
      </w:r>
      <w:bookmarkStart w:id="22957" w:name="_ETM_Q60_266840"/>
      <w:bookmarkEnd w:id="22957"/>
      <w:r>
        <w:rPr>
          <w:rFonts w:hint="cs"/>
          <w:rtl/>
          <w:lang w:eastAsia="he-IL"/>
        </w:rPr>
        <w:t xml:space="preserve">לתפקיד </w:t>
      </w:r>
      <w:proofErr w:type="spellStart"/>
      <w:r>
        <w:rPr>
          <w:rFonts w:hint="cs"/>
          <w:rtl/>
          <w:lang w:eastAsia="he-IL"/>
        </w:rPr>
        <w:t>הממש</w:t>
      </w:r>
      <w:proofErr w:type="spellEnd"/>
      <w:r w:rsidR="00E27510">
        <w:rPr>
          <w:rFonts w:hint="cs"/>
          <w:rtl/>
          <w:lang w:eastAsia="he-IL"/>
        </w:rPr>
        <w:t>-</w:t>
      </w:r>
      <w:r>
        <w:rPr>
          <w:rFonts w:hint="cs"/>
          <w:rtl/>
          <w:lang w:eastAsia="he-IL"/>
        </w:rPr>
        <w:t>קריטי שהם אמורים למלא, ואת המצוקה הנוראה</w:t>
      </w:r>
      <w:bookmarkStart w:id="22958" w:name="_ETM_Q60_272424"/>
      <w:bookmarkEnd w:id="22958"/>
      <w:r>
        <w:rPr>
          <w:rFonts w:hint="cs"/>
          <w:rtl/>
          <w:lang w:eastAsia="he-IL"/>
        </w:rPr>
        <w:t xml:space="preserve"> שלהם מההרגשה שהם בעצם מבצעים תפקיד סיזיפי</w:t>
      </w:r>
      <w:bookmarkStart w:id="22959" w:name="_ETM_Q60_274467"/>
      <w:bookmarkStart w:id="22960" w:name="_ETM_Q60_274478"/>
      <w:bookmarkStart w:id="22961" w:name="_ETM_Q60_274513"/>
      <w:bookmarkStart w:id="22962" w:name="_ETM_Q60_274574"/>
      <w:bookmarkEnd w:id="22959"/>
      <w:bookmarkEnd w:id="22960"/>
      <w:bookmarkEnd w:id="22961"/>
      <w:bookmarkEnd w:id="22962"/>
      <w:r>
        <w:rPr>
          <w:rFonts w:hint="cs"/>
          <w:rtl/>
          <w:lang w:eastAsia="he-IL"/>
        </w:rPr>
        <w:t xml:space="preserve">, </w:t>
      </w:r>
      <w:bookmarkStart w:id="22963" w:name="_ETM_Q60_280652"/>
      <w:bookmarkEnd w:id="22963"/>
      <w:r>
        <w:rPr>
          <w:rFonts w:hint="cs"/>
          <w:rtl/>
          <w:lang w:eastAsia="he-IL"/>
        </w:rPr>
        <w:t xml:space="preserve">תפקיד שכמה שהם לא ישקיעו, הם לא בכוח האדם המתאים </w:t>
      </w:r>
      <w:bookmarkStart w:id="22964" w:name="_ETM_Q60_281941"/>
      <w:bookmarkEnd w:id="22964"/>
      <w:r>
        <w:rPr>
          <w:rFonts w:hint="cs"/>
          <w:rtl/>
          <w:lang w:eastAsia="he-IL"/>
        </w:rPr>
        <w:t xml:space="preserve">ולא ביכולות המתאימות לבצע אותו. הם כאילו סוג של מרוקנים את הים עם כפית, זה מה ששמענו מהם. </w:t>
      </w:r>
      <w:bookmarkStart w:id="22965" w:name="_ETM_Q60_290441"/>
      <w:bookmarkStart w:id="22966" w:name="_ETM_Q60_290541"/>
      <w:bookmarkStart w:id="22967" w:name="_ETM_Q60_290586"/>
      <w:bookmarkStart w:id="22968" w:name="_ETM_Q60_290681"/>
      <w:bookmarkEnd w:id="22965"/>
      <w:bookmarkEnd w:id="22966"/>
      <w:bookmarkEnd w:id="22967"/>
      <w:bookmarkEnd w:id="22968"/>
      <w:r>
        <w:rPr>
          <w:rFonts w:hint="cs"/>
          <w:rtl/>
          <w:lang w:eastAsia="he-IL"/>
        </w:rPr>
        <w:t>שמענו</w:t>
      </w:r>
      <w:bookmarkStart w:id="22969" w:name="_ETM_Q60_291329"/>
      <w:bookmarkEnd w:id="22969"/>
      <w:r>
        <w:rPr>
          <w:rFonts w:hint="cs"/>
          <w:rtl/>
          <w:lang w:eastAsia="he-IL"/>
        </w:rPr>
        <w:t xml:space="preserve"> מהם את המצוקה הזו </w:t>
      </w:r>
      <w:r>
        <w:rPr>
          <w:rtl/>
          <w:lang w:eastAsia="he-IL"/>
        </w:rPr>
        <w:t>–</w:t>
      </w:r>
      <w:r>
        <w:rPr>
          <w:rFonts w:hint="cs"/>
          <w:rtl/>
          <w:lang w:eastAsia="he-IL"/>
        </w:rPr>
        <w:t xml:space="preserve"> דרך אגב, אדוני היושב-ראש, אתה </w:t>
      </w:r>
      <w:bookmarkStart w:id="22970" w:name="_ETM_Q60_295446"/>
      <w:bookmarkEnd w:id="22970"/>
      <w:r>
        <w:rPr>
          <w:rFonts w:hint="cs"/>
          <w:rtl/>
          <w:lang w:eastAsia="he-IL"/>
        </w:rPr>
        <w:t xml:space="preserve">בתור קצין משטרה יכול להבין את הדבר </w:t>
      </w:r>
      <w:bookmarkStart w:id="22971" w:name="_ETM_Q60_298104"/>
      <w:bookmarkEnd w:id="22971"/>
      <w:r>
        <w:rPr>
          <w:rFonts w:hint="cs"/>
          <w:rtl/>
          <w:lang w:eastAsia="he-IL"/>
        </w:rPr>
        <w:t xml:space="preserve">הזה, שאתה ממש מוסר את נפשך, אתה </w:t>
      </w:r>
      <w:bookmarkStart w:id="22972" w:name="_ETM_Q60_306143"/>
      <w:bookmarkEnd w:id="22972"/>
      <w:r>
        <w:rPr>
          <w:rFonts w:hint="cs"/>
          <w:rtl/>
          <w:lang w:eastAsia="he-IL"/>
        </w:rPr>
        <w:t xml:space="preserve">משתדל מאוד, אבל בסוף הפושעים צוחקים עליך בעיניים </w:t>
      </w:r>
      <w:r>
        <w:rPr>
          <w:rFonts w:hint="eastAsia"/>
          <w:rtl/>
          <w:lang w:eastAsia="he-IL"/>
        </w:rPr>
        <w:t>–</w:t>
      </w:r>
      <w:r>
        <w:rPr>
          <w:rFonts w:hint="cs"/>
          <w:rtl/>
          <w:lang w:eastAsia="he-IL"/>
        </w:rPr>
        <w:t xml:space="preserve"> פעמיים</w:t>
      </w:r>
      <w:r w:rsidR="00E27510">
        <w:rPr>
          <w:rFonts w:hint="cs"/>
          <w:rtl/>
          <w:lang w:eastAsia="he-IL"/>
        </w:rPr>
        <w:t>:</w:t>
      </w:r>
      <w:r>
        <w:rPr>
          <w:rFonts w:hint="cs"/>
          <w:rtl/>
          <w:lang w:eastAsia="he-IL"/>
        </w:rPr>
        <w:t xml:space="preserve"> פעם אחת כי אין לך את הכוח</w:t>
      </w:r>
      <w:bookmarkStart w:id="22973" w:name="_ETM_Q60_308606"/>
      <w:bookmarkEnd w:id="22973"/>
      <w:r>
        <w:rPr>
          <w:rFonts w:hint="cs"/>
          <w:rtl/>
          <w:lang w:eastAsia="he-IL"/>
        </w:rPr>
        <w:t xml:space="preserve"> המספיק לבצע, ופעם שנייה כי גם בתי המשפט לא ממש </w:t>
      </w:r>
      <w:bookmarkStart w:id="22974" w:name="_ETM_Q60_316070"/>
      <w:bookmarkEnd w:id="22974"/>
      <w:r>
        <w:rPr>
          <w:rFonts w:hint="cs"/>
          <w:rtl/>
          <w:lang w:eastAsia="he-IL"/>
        </w:rPr>
        <w:t xml:space="preserve">מבינים את הסיטואציה, ולפעמים פשוט מושכים את השטיח מתחת לרגליה של המשטרה. </w:t>
      </w:r>
    </w:p>
    <w:p w:rsidR="008767CE" w:rsidRDefault="008767CE" w:rsidP="00C979CC">
      <w:pPr>
        <w:rPr>
          <w:rtl/>
          <w:lang w:eastAsia="he-IL"/>
        </w:rPr>
      </w:pPr>
      <w:bookmarkStart w:id="22975" w:name="_ETM_Q60_321551"/>
      <w:bookmarkStart w:id="22976" w:name="_ETM_Q60_321643"/>
      <w:bookmarkEnd w:id="22975"/>
      <w:bookmarkEnd w:id="22976"/>
    </w:p>
    <w:p w:rsidR="008767CE" w:rsidRDefault="008767CE" w:rsidP="00E27510">
      <w:pPr>
        <w:rPr>
          <w:rtl/>
          <w:lang w:eastAsia="he-IL"/>
        </w:rPr>
      </w:pPr>
      <w:r>
        <w:rPr>
          <w:rFonts w:hint="cs"/>
          <w:rtl/>
          <w:lang w:eastAsia="he-IL"/>
        </w:rPr>
        <w:t>והמצוקה בנגב היא נוראה בכל</w:t>
      </w:r>
      <w:bookmarkStart w:id="22977" w:name="_ETM_Q60_323199"/>
      <w:bookmarkEnd w:id="22977"/>
      <w:r>
        <w:rPr>
          <w:rFonts w:hint="cs"/>
          <w:rtl/>
          <w:lang w:eastAsia="he-IL"/>
        </w:rPr>
        <w:t xml:space="preserve"> מובן</w:t>
      </w:r>
      <w:r w:rsidR="00E27510">
        <w:rPr>
          <w:rFonts w:hint="cs"/>
          <w:rtl/>
          <w:lang w:eastAsia="he-IL"/>
        </w:rPr>
        <w:t>,</w:t>
      </w:r>
      <w:r>
        <w:rPr>
          <w:rFonts w:hint="cs"/>
          <w:rtl/>
          <w:lang w:eastAsia="he-IL"/>
        </w:rPr>
        <w:t xml:space="preserve"> בהברחות ובסמים ובפוליגמיה ובאלימות ובנשק. אתה יודע את זה, אדוני סגן השר, אתה מכיר את </w:t>
      </w:r>
      <w:bookmarkStart w:id="22978" w:name="_ETM_Q60_336852"/>
      <w:bookmarkEnd w:id="22978"/>
      <w:r>
        <w:rPr>
          <w:rFonts w:hint="cs"/>
          <w:rtl/>
          <w:lang w:eastAsia="he-IL"/>
        </w:rPr>
        <w:t xml:space="preserve">המצוקה הזו. אנחנו רואים את המצוקה, ושוטרים </w:t>
      </w:r>
      <w:bookmarkStart w:id="22979" w:name="_ETM_Q60_337735"/>
      <w:bookmarkEnd w:id="22979"/>
      <w:r>
        <w:rPr>
          <w:rFonts w:hint="cs"/>
          <w:rtl/>
          <w:lang w:eastAsia="he-IL"/>
        </w:rPr>
        <w:t xml:space="preserve">מגיעים למצב שהם מתפטרים לא בגלל שלא </w:t>
      </w:r>
      <w:bookmarkStart w:id="22980" w:name="_ETM_Q60_341460"/>
      <w:bookmarkEnd w:id="22980"/>
      <w:r>
        <w:rPr>
          <w:rFonts w:hint="cs"/>
          <w:rtl/>
          <w:lang w:eastAsia="he-IL"/>
        </w:rPr>
        <w:t>אכפת להם מהמשטרה אלא בגלל שהם מרגישים שזה לא רלוונטי</w:t>
      </w:r>
      <w:bookmarkStart w:id="22981" w:name="_ETM_Q60_344666"/>
      <w:bookmarkEnd w:id="22981"/>
      <w:r w:rsidR="00E27510">
        <w:rPr>
          <w:rFonts w:hint="cs"/>
          <w:rtl/>
          <w:lang w:eastAsia="he-IL"/>
        </w:rPr>
        <w:t>,</w:t>
      </w:r>
      <w:r>
        <w:rPr>
          <w:rFonts w:hint="cs"/>
          <w:rtl/>
          <w:lang w:eastAsia="he-IL"/>
        </w:rPr>
        <w:t xml:space="preserve"> מה שהם עושים, כי זה חסר פרופורציה לצרכים. </w:t>
      </w:r>
      <w:bookmarkStart w:id="22982" w:name="_ETM_Q60_349397"/>
      <w:bookmarkEnd w:id="22982"/>
    </w:p>
    <w:p w:rsidR="008767CE" w:rsidRDefault="008767CE" w:rsidP="004279BA">
      <w:pPr>
        <w:rPr>
          <w:rtl/>
          <w:lang w:eastAsia="he-IL"/>
        </w:rPr>
      </w:pPr>
    </w:p>
    <w:p w:rsidR="008767CE" w:rsidRDefault="008767CE" w:rsidP="00E27510">
      <w:pPr>
        <w:rPr>
          <w:rtl/>
          <w:lang w:eastAsia="he-IL"/>
        </w:rPr>
      </w:pPr>
      <w:r>
        <w:rPr>
          <w:rFonts w:hint="cs"/>
          <w:rtl/>
          <w:lang w:eastAsia="he-IL"/>
        </w:rPr>
        <w:t>וכשיש מציאות כזו, ומצד שני מגיע השר בר לב ועושה</w:t>
      </w:r>
      <w:bookmarkStart w:id="22983" w:name="_ETM_Q60_358573"/>
      <w:bookmarkEnd w:id="22983"/>
      <w:r>
        <w:rPr>
          <w:rFonts w:hint="cs"/>
          <w:rtl/>
          <w:lang w:eastAsia="he-IL"/>
        </w:rPr>
        <w:t xml:space="preserve"> עסקה שמכונה עסקת גנץ-בר לב, שלפיה המשטרה תקבל שוטרים, </w:t>
      </w:r>
      <w:bookmarkStart w:id="22984" w:name="_ETM_Q60_365167"/>
      <w:bookmarkEnd w:id="22984"/>
      <w:r>
        <w:rPr>
          <w:rFonts w:hint="cs"/>
          <w:rtl/>
          <w:lang w:eastAsia="he-IL"/>
        </w:rPr>
        <w:t xml:space="preserve">תקבל כוח אדם מהצבא כדי לתחזק את המשטרה, אבל </w:t>
      </w:r>
      <w:bookmarkStart w:id="22985" w:name="_ETM_Q60_367235"/>
      <w:bookmarkEnd w:id="22985"/>
      <w:r>
        <w:rPr>
          <w:rFonts w:hint="cs"/>
          <w:rtl/>
          <w:lang w:eastAsia="he-IL"/>
        </w:rPr>
        <w:t xml:space="preserve">איפה היא תשקיע אותו? היא לא תשקיע אותו בנגב, היא תשקיע אותו </w:t>
      </w:r>
      <w:proofErr w:type="spellStart"/>
      <w:r>
        <w:rPr>
          <w:rFonts w:hint="cs"/>
          <w:rtl/>
          <w:lang w:eastAsia="he-IL"/>
        </w:rPr>
        <w:t>בימ"ר</w:t>
      </w:r>
      <w:proofErr w:type="spellEnd"/>
      <w:r>
        <w:rPr>
          <w:rFonts w:hint="cs"/>
          <w:rtl/>
          <w:lang w:eastAsia="he-IL"/>
        </w:rPr>
        <w:t xml:space="preserve"> ש"י, כדי שימשיכו לרדוף אחרי מתנחלים</w:t>
      </w:r>
      <w:bookmarkStart w:id="22986" w:name="_ETM_Q60_377809"/>
      <w:bookmarkEnd w:id="22986"/>
      <w:r>
        <w:rPr>
          <w:rFonts w:hint="cs"/>
          <w:rtl/>
          <w:lang w:eastAsia="he-IL"/>
        </w:rPr>
        <w:t xml:space="preserve"> וחס וחלילה נקבל עוד אהוביה סנדק, חס ושלום. כי </w:t>
      </w:r>
      <w:proofErr w:type="spellStart"/>
      <w:r>
        <w:rPr>
          <w:rFonts w:hint="cs"/>
          <w:rtl/>
          <w:lang w:eastAsia="he-IL"/>
        </w:rPr>
        <w:t>ימ"ר</w:t>
      </w:r>
      <w:bookmarkStart w:id="22987" w:name="_ETM_Q60_384730"/>
      <w:bookmarkEnd w:id="22987"/>
      <w:proofErr w:type="spellEnd"/>
      <w:r>
        <w:rPr>
          <w:rFonts w:hint="cs"/>
          <w:rtl/>
          <w:lang w:eastAsia="he-IL"/>
        </w:rPr>
        <w:t xml:space="preserve"> ש"י, בשונה מהמשטרה בכל מקום </w:t>
      </w:r>
      <w:r>
        <w:rPr>
          <w:rtl/>
          <w:lang w:eastAsia="he-IL"/>
        </w:rPr>
        <w:t>–</w:t>
      </w:r>
      <w:r>
        <w:rPr>
          <w:rFonts w:hint="cs"/>
          <w:rtl/>
          <w:lang w:eastAsia="he-IL"/>
        </w:rPr>
        <w:t xml:space="preserve"> ואנחנו מכירים את המשטרה ואת המסירות והכול, אבל </w:t>
      </w:r>
      <w:proofErr w:type="spellStart"/>
      <w:r>
        <w:rPr>
          <w:rFonts w:hint="cs"/>
          <w:rtl/>
          <w:lang w:eastAsia="he-IL"/>
        </w:rPr>
        <w:t>ימ"ר</w:t>
      </w:r>
      <w:proofErr w:type="spellEnd"/>
      <w:r>
        <w:rPr>
          <w:rFonts w:hint="cs"/>
          <w:rtl/>
          <w:lang w:eastAsia="he-IL"/>
        </w:rPr>
        <w:t xml:space="preserve"> ש"י </w:t>
      </w:r>
      <w:bookmarkStart w:id="22988" w:name="_ETM_Q60_387613"/>
      <w:bookmarkEnd w:id="22988"/>
      <w:r>
        <w:rPr>
          <w:rFonts w:hint="cs"/>
          <w:rtl/>
          <w:lang w:eastAsia="he-IL"/>
        </w:rPr>
        <w:t xml:space="preserve">זו יחידה שהיא מוטרפת על לכידת מתנחלים ברמות </w:t>
      </w:r>
      <w:bookmarkStart w:id="22989" w:name="_ETM_Q60_397332"/>
      <w:bookmarkEnd w:id="22989"/>
      <w:r>
        <w:rPr>
          <w:rFonts w:hint="cs"/>
          <w:rtl/>
          <w:lang w:eastAsia="he-IL"/>
        </w:rPr>
        <w:t>שמגיעות לסיכון חיי אדם ולפגיעה בחיי אדם.</w:t>
      </w:r>
    </w:p>
    <w:p w:rsidR="008767CE" w:rsidRDefault="008767CE" w:rsidP="004279BA">
      <w:pPr>
        <w:rPr>
          <w:rtl/>
          <w:lang w:eastAsia="he-IL"/>
        </w:rPr>
      </w:pPr>
      <w:bookmarkStart w:id="22990" w:name="_ETM_Q60_399145"/>
      <w:bookmarkStart w:id="22991" w:name="_ETM_Q60_399254"/>
      <w:bookmarkStart w:id="22992" w:name="_ETM_Q60_399408"/>
      <w:bookmarkEnd w:id="22990"/>
      <w:bookmarkEnd w:id="22991"/>
      <w:bookmarkEnd w:id="22992"/>
    </w:p>
    <w:p w:rsidR="008767CE" w:rsidRPr="00D6046F" w:rsidRDefault="008767CE" w:rsidP="00E27510">
      <w:pPr>
        <w:rPr>
          <w:rtl/>
          <w:lang w:eastAsia="he-IL"/>
        </w:rPr>
      </w:pPr>
      <w:bookmarkStart w:id="22993" w:name="_ETM_Q60_399511"/>
      <w:bookmarkEnd w:id="22993"/>
      <w:r>
        <w:rPr>
          <w:rFonts w:hint="cs"/>
          <w:rtl/>
          <w:lang w:eastAsia="he-IL"/>
        </w:rPr>
        <w:lastRenderedPageBreak/>
        <w:t>אני שואלת את עמר</w:t>
      </w:r>
      <w:bookmarkStart w:id="22994" w:name="_ETM_Q60_402217"/>
      <w:bookmarkEnd w:id="22994"/>
      <w:r>
        <w:rPr>
          <w:rFonts w:hint="cs"/>
          <w:rtl/>
          <w:lang w:eastAsia="he-IL"/>
        </w:rPr>
        <w:t xml:space="preserve"> בר לב</w:t>
      </w:r>
      <w:r w:rsidR="00E27510">
        <w:rPr>
          <w:rFonts w:hint="cs"/>
          <w:rtl/>
          <w:lang w:eastAsia="he-IL"/>
        </w:rPr>
        <w:t>:</w:t>
      </w:r>
      <w:r>
        <w:rPr>
          <w:rFonts w:hint="cs"/>
          <w:rtl/>
          <w:lang w:eastAsia="he-IL"/>
        </w:rPr>
        <w:t xml:space="preserve"> איפה הפרופורציות שלך, איפה הפרופורציות? קיבלת כוח</w:t>
      </w:r>
      <w:bookmarkStart w:id="22995" w:name="_ETM_Q60_406465"/>
      <w:bookmarkEnd w:id="22995"/>
      <w:r>
        <w:rPr>
          <w:rFonts w:hint="cs"/>
          <w:rtl/>
          <w:lang w:eastAsia="he-IL"/>
        </w:rPr>
        <w:t xml:space="preserve"> אדם, כמעט 1,100 ומשהו חיילי חובה לשירות המשטרה</w:t>
      </w:r>
      <w:bookmarkStart w:id="22996" w:name="_ETM_Q60_410488"/>
      <w:bookmarkEnd w:id="22996"/>
      <w:r>
        <w:rPr>
          <w:rFonts w:hint="cs"/>
          <w:rtl/>
          <w:lang w:eastAsia="he-IL"/>
        </w:rPr>
        <w:t xml:space="preserve"> </w:t>
      </w:r>
      <w:r>
        <w:rPr>
          <w:rtl/>
          <w:lang w:eastAsia="he-IL"/>
        </w:rPr>
        <w:t>–</w:t>
      </w:r>
      <w:r>
        <w:rPr>
          <w:rFonts w:hint="cs"/>
          <w:rtl/>
          <w:lang w:eastAsia="he-IL"/>
        </w:rPr>
        <w:t xml:space="preserve"> אין לך איפה להשקיע אותם חוץ </w:t>
      </w:r>
      <w:proofErr w:type="spellStart"/>
      <w:r>
        <w:rPr>
          <w:rFonts w:hint="cs"/>
          <w:rtl/>
          <w:lang w:eastAsia="he-IL"/>
        </w:rPr>
        <w:t>מבימ"ר</w:t>
      </w:r>
      <w:proofErr w:type="spellEnd"/>
      <w:r>
        <w:rPr>
          <w:rFonts w:hint="cs"/>
          <w:rtl/>
          <w:lang w:eastAsia="he-IL"/>
        </w:rPr>
        <w:t xml:space="preserve"> ש"י?</w:t>
      </w:r>
    </w:p>
    <w:p w:rsidR="008767CE" w:rsidRDefault="008767CE" w:rsidP="004279BA">
      <w:pPr>
        <w:rPr>
          <w:rtl/>
          <w:lang w:eastAsia="he-IL"/>
        </w:rPr>
      </w:pPr>
    </w:p>
    <w:p w:rsidR="008767CE" w:rsidRDefault="008767CE" w:rsidP="004279BA">
      <w:pPr>
        <w:pStyle w:val="af6"/>
        <w:keepNext/>
        <w:rPr>
          <w:rtl/>
        </w:rPr>
      </w:pPr>
      <w:r w:rsidRPr="009F40D6">
        <w:rPr>
          <w:rStyle w:val="TagStyle"/>
          <w:rtl/>
        </w:rPr>
        <w:t xml:space="preserve"> &lt;&lt; יור &gt;&gt; </w:t>
      </w:r>
      <w:r>
        <w:rPr>
          <w:rtl/>
        </w:rPr>
        <w:t>היו"ר מיקי לוי:</w:t>
      </w:r>
      <w:r w:rsidRPr="009F40D6">
        <w:rPr>
          <w:rStyle w:val="TagStyle"/>
          <w:rtl/>
        </w:rPr>
        <w:t xml:space="preserve"> &lt;&lt; יור &gt;&gt;</w:t>
      </w:r>
      <w:r>
        <w:rPr>
          <w:rtl/>
        </w:rPr>
        <w:t xml:space="preserve">   </w:t>
      </w:r>
    </w:p>
    <w:p w:rsidR="008767CE" w:rsidRDefault="008767CE" w:rsidP="004279BA">
      <w:pPr>
        <w:rPr>
          <w:rtl/>
          <w:lang w:eastAsia="he-IL"/>
        </w:rPr>
      </w:pPr>
    </w:p>
    <w:p w:rsidR="008767CE" w:rsidRDefault="008767CE" w:rsidP="004279BA">
      <w:pPr>
        <w:rPr>
          <w:rtl/>
          <w:lang w:eastAsia="he-IL"/>
        </w:rPr>
      </w:pPr>
      <w:r>
        <w:rPr>
          <w:rFonts w:hint="cs"/>
          <w:rtl/>
          <w:lang w:eastAsia="he-IL"/>
        </w:rPr>
        <w:t>משפט לסיום.</w:t>
      </w:r>
    </w:p>
    <w:p w:rsidR="008767CE" w:rsidRDefault="008767CE" w:rsidP="004279BA">
      <w:pPr>
        <w:rPr>
          <w:rtl/>
          <w:lang w:eastAsia="he-IL"/>
        </w:rPr>
      </w:pPr>
    </w:p>
    <w:p w:rsidR="008767CE" w:rsidRDefault="008767CE" w:rsidP="004279BA">
      <w:pPr>
        <w:pStyle w:val="-"/>
        <w:keepNext/>
        <w:rPr>
          <w:rtl/>
        </w:rPr>
      </w:pPr>
      <w:r w:rsidRPr="009F40D6">
        <w:rPr>
          <w:rStyle w:val="TagStyle"/>
          <w:rtl/>
        </w:rPr>
        <w:t xml:space="preserve"> &lt;&lt; דובר_המשך &gt;&gt; </w:t>
      </w:r>
      <w:r>
        <w:rPr>
          <w:rtl/>
        </w:rPr>
        <w:t>אורית מלכה סטרוק (הציונות הדתית):</w:t>
      </w:r>
      <w:r w:rsidRPr="009F40D6">
        <w:rPr>
          <w:rStyle w:val="TagStyle"/>
          <w:rtl/>
        </w:rPr>
        <w:t xml:space="preserve"> &lt;&lt; דובר_המשך &gt;&gt;</w:t>
      </w:r>
      <w:r>
        <w:rPr>
          <w:rtl/>
        </w:rPr>
        <w:t xml:space="preserve">   </w:t>
      </w:r>
    </w:p>
    <w:p w:rsidR="008767CE" w:rsidRDefault="008767CE" w:rsidP="00C979CC">
      <w:pPr>
        <w:rPr>
          <w:rtl/>
          <w:lang w:eastAsia="he-IL"/>
        </w:rPr>
      </w:pPr>
    </w:p>
    <w:p w:rsidR="008767CE" w:rsidRDefault="008767CE" w:rsidP="004279BA">
      <w:pPr>
        <w:rPr>
          <w:rtl/>
          <w:lang w:eastAsia="he-IL"/>
        </w:rPr>
      </w:pPr>
      <w:r>
        <w:rPr>
          <w:rFonts w:hint="cs"/>
          <w:rtl/>
          <w:lang w:eastAsia="he-IL"/>
        </w:rPr>
        <w:t>מה, בנגב כבר פתרת את הבעיה? בלוד פתרת את</w:t>
      </w:r>
      <w:bookmarkStart w:id="22997" w:name="_ETM_Q60_418421"/>
      <w:bookmarkEnd w:id="22997"/>
      <w:r>
        <w:rPr>
          <w:rFonts w:hint="cs"/>
          <w:rtl/>
          <w:lang w:eastAsia="he-IL"/>
        </w:rPr>
        <w:t xml:space="preserve"> הבעיה? בעכו פתרת את הבעיה? אתה הולך ישר </w:t>
      </w:r>
      <w:proofErr w:type="spellStart"/>
      <w:r>
        <w:rPr>
          <w:rFonts w:hint="cs"/>
          <w:rtl/>
          <w:lang w:eastAsia="he-IL"/>
        </w:rPr>
        <w:t>לימ"ר</w:t>
      </w:r>
      <w:proofErr w:type="spellEnd"/>
      <w:r>
        <w:rPr>
          <w:rFonts w:hint="cs"/>
          <w:rtl/>
          <w:lang w:eastAsia="he-IL"/>
        </w:rPr>
        <w:t xml:space="preserve"> ש"י? עליהום על המתנחלים?</w:t>
      </w:r>
      <w:bookmarkStart w:id="22998" w:name="_ETM_Q60_422326"/>
      <w:bookmarkStart w:id="22999" w:name="_ETM_Q60_422446"/>
      <w:bookmarkStart w:id="23000" w:name="_ETM_Q60_422471"/>
      <w:bookmarkStart w:id="23001" w:name="_ETM_Q60_422560"/>
      <w:bookmarkEnd w:id="22998"/>
      <w:bookmarkEnd w:id="22999"/>
      <w:bookmarkEnd w:id="23000"/>
      <w:bookmarkEnd w:id="23001"/>
      <w:r>
        <w:rPr>
          <w:rFonts w:hint="cs"/>
          <w:rtl/>
          <w:lang w:eastAsia="he-IL"/>
        </w:rPr>
        <w:t xml:space="preserve"> בוא, יש לך אג'נדה פוליט</w:t>
      </w:r>
      <w:bookmarkStart w:id="23002" w:name="_ETM_Q60_423984"/>
      <w:bookmarkEnd w:id="23002"/>
      <w:r>
        <w:rPr>
          <w:rFonts w:hint="cs"/>
          <w:rtl/>
          <w:lang w:eastAsia="he-IL"/>
        </w:rPr>
        <w:t>ית, אבל לא יכול להיות שאזרחי ישראל יסבלו מהאג'נדה הפוליטית</w:t>
      </w:r>
      <w:bookmarkStart w:id="23003" w:name="_ETM_Q60_427608"/>
      <w:bookmarkEnd w:id="23003"/>
      <w:r>
        <w:rPr>
          <w:rFonts w:hint="cs"/>
          <w:rtl/>
          <w:lang w:eastAsia="he-IL"/>
        </w:rPr>
        <w:t xml:space="preserve"> שלך. תודה רבה, אדוני היושב-ראש. </w:t>
      </w:r>
    </w:p>
    <w:p w:rsidR="008767CE" w:rsidRDefault="008767CE" w:rsidP="004279BA">
      <w:pPr>
        <w:rPr>
          <w:rtl/>
          <w:lang w:eastAsia="he-IL"/>
        </w:rPr>
      </w:pPr>
    </w:p>
    <w:p w:rsidR="008767CE" w:rsidRDefault="008767CE" w:rsidP="004279BA">
      <w:pPr>
        <w:pStyle w:val="af6"/>
        <w:keepNext/>
        <w:rPr>
          <w:rtl/>
        </w:rPr>
      </w:pPr>
      <w:r w:rsidRPr="009F40D6">
        <w:rPr>
          <w:rStyle w:val="TagStyle"/>
          <w:rtl/>
        </w:rPr>
        <w:t xml:space="preserve"> &lt;&lt; יור &gt;&gt; </w:t>
      </w:r>
      <w:r>
        <w:rPr>
          <w:rtl/>
        </w:rPr>
        <w:t>היו"ר מיקי לוי:</w:t>
      </w:r>
      <w:r w:rsidRPr="009F40D6">
        <w:rPr>
          <w:rStyle w:val="TagStyle"/>
          <w:rtl/>
        </w:rPr>
        <w:t xml:space="preserve"> &lt;&lt; יור &gt;&gt;</w:t>
      </w:r>
      <w:r>
        <w:rPr>
          <w:rtl/>
        </w:rPr>
        <w:t xml:space="preserve">   </w:t>
      </w:r>
    </w:p>
    <w:p w:rsidR="008767CE" w:rsidRDefault="008767CE" w:rsidP="00C979CC">
      <w:pPr>
        <w:rPr>
          <w:rtl/>
          <w:lang w:eastAsia="he-IL"/>
        </w:rPr>
      </w:pPr>
    </w:p>
    <w:p w:rsidR="008767CE" w:rsidRDefault="008767CE" w:rsidP="004279BA">
      <w:pPr>
        <w:rPr>
          <w:rtl/>
          <w:lang w:eastAsia="he-IL"/>
        </w:rPr>
      </w:pPr>
      <w:r>
        <w:rPr>
          <w:rFonts w:hint="cs"/>
          <w:rtl/>
          <w:lang w:eastAsia="he-IL"/>
        </w:rPr>
        <w:t xml:space="preserve">תודה רבה, תודה. חברת הכנסת תלם? איננה. אז ישיב סגן השר. בבקשה.  </w:t>
      </w:r>
    </w:p>
    <w:p w:rsidR="008767CE" w:rsidRDefault="008767CE" w:rsidP="004279BA">
      <w:pPr>
        <w:rPr>
          <w:b/>
          <w:bCs/>
          <w:u w:val="single"/>
          <w:rtl/>
          <w:lang w:eastAsia="he-IL"/>
        </w:rPr>
      </w:pPr>
    </w:p>
    <w:p w:rsidR="008767CE" w:rsidRDefault="008767CE" w:rsidP="004279BA">
      <w:pPr>
        <w:pStyle w:val="a4"/>
        <w:keepNext/>
        <w:rPr>
          <w:rtl/>
        </w:rPr>
      </w:pPr>
      <w:r w:rsidRPr="0046761C">
        <w:rPr>
          <w:rStyle w:val="TagStyle"/>
          <w:rtl/>
        </w:rPr>
        <w:t xml:space="preserve"> &lt;&lt; דובר &gt;&gt; </w:t>
      </w:r>
      <w:bookmarkStart w:id="23004" w:name="_Toc91145059"/>
      <w:bookmarkStart w:id="23005" w:name="_Toc91145611"/>
      <w:r>
        <w:rPr>
          <w:rtl/>
        </w:rPr>
        <w:t>סגן השר לביטחון הפנים יואב סגלוביץ':</w:t>
      </w:r>
      <w:bookmarkEnd w:id="23004"/>
      <w:bookmarkEnd w:id="23005"/>
      <w:r w:rsidRPr="0046761C">
        <w:rPr>
          <w:rStyle w:val="TagStyle"/>
          <w:rtl/>
        </w:rPr>
        <w:t xml:space="preserve"> &lt;&lt; דובר &gt;&gt;</w:t>
      </w:r>
      <w:r>
        <w:rPr>
          <w:rtl/>
        </w:rPr>
        <w:t xml:space="preserve">   </w:t>
      </w:r>
    </w:p>
    <w:p w:rsidR="008767CE" w:rsidRPr="0046761C" w:rsidRDefault="008767CE" w:rsidP="004279BA">
      <w:pPr>
        <w:ind w:firstLine="0"/>
        <w:rPr>
          <w:rtl/>
          <w:lang w:eastAsia="he-IL"/>
        </w:rPr>
      </w:pPr>
    </w:p>
    <w:p w:rsidR="008767CE" w:rsidRDefault="008767CE" w:rsidP="00E27510">
      <w:pPr>
        <w:rPr>
          <w:rtl/>
          <w:lang w:eastAsia="he-IL"/>
        </w:rPr>
      </w:pPr>
      <w:bookmarkStart w:id="23006" w:name="_ETM_Q60_442935"/>
      <w:bookmarkStart w:id="23007" w:name="_ETM_Q60_442984"/>
      <w:bookmarkEnd w:id="23006"/>
      <w:bookmarkEnd w:id="23007"/>
      <w:r>
        <w:rPr>
          <w:rFonts w:hint="cs"/>
          <w:rtl/>
          <w:lang w:eastAsia="he-IL"/>
        </w:rPr>
        <w:t xml:space="preserve">אדוני היושב-ראש, חבריי חברי הכנסת המציעים, תראו, אנחנו עוברים פה טלטלות </w:t>
      </w:r>
      <w:bookmarkStart w:id="23008" w:name="_ETM_Q60_468299"/>
      <w:bookmarkEnd w:id="23008"/>
      <w:r>
        <w:rPr>
          <w:rFonts w:hint="cs"/>
          <w:rtl/>
          <w:lang w:eastAsia="he-IL"/>
        </w:rPr>
        <w:t xml:space="preserve">בכנסת. אני היום פה השבתי </w:t>
      </w:r>
      <w:r w:rsidR="00E27510">
        <w:rPr>
          <w:rFonts w:hint="cs"/>
          <w:rtl/>
          <w:lang w:eastAsia="he-IL"/>
        </w:rPr>
        <w:t>ע</w:t>
      </w:r>
      <w:r>
        <w:rPr>
          <w:rFonts w:hint="cs"/>
          <w:rtl/>
          <w:lang w:eastAsia="he-IL"/>
        </w:rPr>
        <w:t>ל</w:t>
      </w:r>
      <w:r w:rsidR="00E27510">
        <w:rPr>
          <w:rFonts w:hint="cs"/>
          <w:rtl/>
          <w:lang w:eastAsia="he-IL"/>
        </w:rPr>
        <w:t xml:space="preserve"> </w:t>
      </w:r>
      <w:r>
        <w:rPr>
          <w:rFonts w:hint="cs"/>
          <w:rtl/>
          <w:lang w:eastAsia="he-IL"/>
        </w:rPr>
        <w:t>כל מיני דברים שיש בהם תלונות</w:t>
      </w:r>
      <w:bookmarkStart w:id="23009" w:name="_ETM_Q60_471859"/>
      <w:bookmarkEnd w:id="23009"/>
      <w:r>
        <w:rPr>
          <w:rFonts w:hint="cs"/>
          <w:rtl/>
          <w:lang w:eastAsia="he-IL"/>
        </w:rPr>
        <w:t xml:space="preserve"> על המשטרה</w:t>
      </w:r>
      <w:r w:rsidR="00E27510">
        <w:rPr>
          <w:rFonts w:hint="cs"/>
          <w:rtl/>
          <w:lang w:eastAsia="he-IL"/>
        </w:rPr>
        <w:t>:</w:t>
      </w:r>
      <w:r>
        <w:rPr>
          <w:rFonts w:hint="cs"/>
          <w:rtl/>
          <w:lang w:eastAsia="he-IL"/>
        </w:rPr>
        <w:t xml:space="preserve"> למה הם משתמשים כך, למה הם משתמשים אחרת.</w:t>
      </w:r>
      <w:bookmarkStart w:id="23010" w:name="_ETM_Q60_475500"/>
      <w:bookmarkEnd w:id="23010"/>
      <w:r>
        <w:rPr>
          <w:rFonts w:hint="cs"/>
          <w:rtl/>
          <w:lang w:eastAsia="he-IL"/>
        </w:rPr>
        <w:t xml:space="preserve"> אני רואה את ההצעה לסדר-היום הזאת ואני חייב להגיד כמה </w:t>
      </w:r>
      <w:bookmarkStart w:id="23011" w:name="_ETM_Q60_478933"/>
      <w:bookmarkEnd w:id="23011"/>
      <w:r>
        <w:rPr>
          <w:rFonts w:hint="cs"/>
          <w:rtl/>
          <w:lang w:eastAsia="he-IL"/>
        </w:rPr>
        <w:t xml:space="preserve">דברים כלליים. </w:t>
      </w:r>
    </w:p>
    <w:p w:rsidR="008767CE" w:rsidRDefault="008767CE" w:rsidP="004279BA">
      <w:pPr>
        <w:rPr>
          <w:rtl/>
          <w:lang w:eastAsia="he-IL"/>
        </w:rPr>
      </w:pPr>
      <w:bookmarkStart w:id="23012" w:name="_ETM_Q60_479188"/>
      <w:bookmarkStart w:id="23013" w:name="_ETM_Q60_479270"/>
      <w:bookmarkEnd w:id="23012"/>
      <w:bookmarkEnd w:id="23013"/>
    </w:p>
    <w:p w:rsidR="008767CE" w:rsidRDefault="008767CE" w:rsidP="004279BA">
      <w:pPr>
        <w:pStyle w:val="af5"/>
        <w:keepNext/>
        <w:rPr>
          <w:rtl/>
        </w:rPr>
      </w:pPr>
      <w:bookmarkStart w:id="23014" w:name="ET_interruption_5359_11"/>
      <w:r w:rsidRPr="0046761C">
        <w:rPr>
          <w:rStyle w:val="TagStyle"/>
          <w:rtl/>
        </w:rPr>
        <w:t xml:space="preserve"> &lt;&lt; קריאה &gt;&gt; </w:t>
      </w:r>
      <w:r>
        <w:rPr>
          <w:rtl/>
        </w:rPr>
        <w:t>יעקב מרגי (ש"ס):</w:t>
      </w:r>
      <w:r w:rsidRPr="0046761C">
        <w:rPr>
          <w:rStyle w:val="TagStyle"/>
          <w:rtl/>
        </w:rPr>
        <w:t xml:space="preserve"> &lt;&lt; קריאה &gt;&gt;</w:t>
      </w:r>
      <w:r>
        <w:rPr>
          <w:rtl/>
        </w:rPr>
        <w:t xml:space="preserve">   </w:t>
      </w:r>
      <w:bookmarkEnd w:id="23014"/>
    </w:p>
    <w:p w:rsidR="008767CE" w:rsidRDefault="008767CE" w:rsidP="00C979CC">
      <w:pPr>
        <w:rPr>
          <w:rtl/>
          <w:lang w:eastAsia="he-IL"/>
        </w:rPr>
      </w:pPr>
    </w:p>
    <w:p w:rsidR="008767CE" w:rsidRDefault="00C979CC" w:rsidP="00C979CC">
      <w:pPr>
        <w:rPr>
          <w:rtl/>
          <w:lang w:eastAsia="he-IL"/>
        </w:rPr>
      </w:pPr>
      <w:bookmarkStart w:id="23015" w:name="_ETM_Q60_478305"/>
      <w:bookmarkEnd w:id="23015"/>
      <w:r>
        <w:rPr>
          <w:rFonts w:hint="cs"/>
          <w:rtl/>
          <w:lang w:eastAsia="he-IL"/>
        </w:rPr>
        <w:t>– – –</w:t>
      </w:r>
      <w:r w:rsidR="008767CE">
        <w:rPr>
          <w:rFonts w:hint="cs"/>
          <w:rtl/>
          <w:lang w:eastAsia="he-IL"/>
        </w:rPr>
        <w:t xml:space="preserve"> שזה ענייני. </w:t>
      </w:r>
      <w:bookmarkStart w:id="23016" w:name="_ETM_Q60_479376"/>
      <w:bookmarkEnd w:id="23016"/>
    </w:p>
    <w:p w:rsidR="008767CE" w:rsidRDefault="008767CE" w:rsidP="004279BA">
      <w:pPr>
        <w:rPr>
          <w:b/>
          <w:bCs/>
          <w:u w:val="single"/>
          <w:rtl/>
          <w:lang w:eastAsia="he-IL"/>
        </w:rPr>
      </w:pPr>
      <w:bookmarkStart w:id="23017" w:name="_ETM_Q60_479459"/>
      <w:bookmarkEnd w:id="23017"/>
    </w:p>
    <w:p w:rsidR="008767CE" w:rsidRDefault="008767CE" w:rsidP="004279BA">
      <w:pPr>
        <w:pStyle w:val="-"/>
        <w:keepNext/>
        <w:rPr>
          <w:rtl/>
        </w:rPr>
      </w:pPr>
      <w:r w:rsidRPr="0046761C">
        <w:rPr>
          <w:rStyle w:val="TagStyle"/>
          <w:rtl/>
        </w:rPr>
        <w:t xml:space="preserve"> &lt;&lt; דובר_המשך &gt;&gt; </w:t>
      </w:r>
      <w:r>
        <w:rPr>
          <w:rtl/>
        </w:rPr>
        <w:t>סגן השר לביטחון הפנים יואב סגלוביץ':</w:t>
      </w:r>
      <w:r w:rsidRPr="0046761C">
        <w:rPr>
          <w:rStyle w:val="TagStyle"/>
          <w:rtl/>
        </w:rPr>
        <w:t xml:space="preserve"> &lt;&lt; דובר_המשך &gt;&gt;</w:t>
      </w:r>
      <w:r>
        <w:rPr>
          <w:rtl/>
        </w:rPr>
        <w:t xml:space="preserve">   </w:t>
      </w:r>
    </w:p>
    <w:p w:rsidR="008767CE" w:rsidRPr="0046761C" w:rsidRDefault="008767CE" w:rsidP="004279BA">
      <w:pPr>
        <w:ind w:firstLine="0"/>
        <w:rPr>
          <w:rtl/>
          <w:lang w:eastAsia="he-IL"/>
        </w:rPr>
      </w:pPr>
    </w:p>
    <w:p w:rsidR="008767CE" w:rsidRDefault="008767CE" w:rsidP="00E27510">
      <w:pPr>
        <w:rPr>
          <w:rtl/>
          <w:lang w:eastAsia="he-IL"/>
        </w:rPr>
      </w:pPr>
      <w:bookmarkStart w:id="23018" w:name="_ETM_Q60_480377"/>
      <w:bookmarkEnd w:id="23018"/>
      <w:r>
        <w:rPr>
          <w:rFonts w:hint="cs"/>
          <w:rtl/>
          <w:lang w:eastAsia="he-IL"/>
        </w:rPr>
        <w:t>הכול ענייני</w:t>
      </w:r>
      <w:r w:rsidR="00E27510">
        <w:rPr>
          <w:rFonts w:hint="cs"/>
          <w:rtl/>
          <w:lang w:eastAsia="he-IL"/>
        </w:rPr>
        <w:t>,</w:t>
      </w:r>
      <w:r>
        <w:rPr>
          <w:rFonts w:hint="cs"/>
          <w:rtl/>
          <w:lang w:eastAsia="he-IL"/>
        </w:rPr>
        <w:t xml:space="preserve"> בטח </w:t>
      </w:r>
      <w:bookmarkStart w:id="23019" w:name="_ETM_Q60_484032"/>
      <w:bookmarkEnd w:id="23019"/>
      <w:r>
        <w:rPr>
          <w:rFonts w:hint="cs"/>
          <w:rtl/>
          <w:lang w:eastAsia="he-IL"/>
        </w:rPr>
        <w:t>בשעות האלה. זה נהיה הרבה יותר ענייני אחרי שכולם</w:t>
      </w:r>
      <w:bookmarkStart w:id="23020" w:name="_ETM_Q60_487985"/>
      <w:bookmarkEnd w:id="23020"/>
      <w:r>
        <w:rPr>
          <w:rFonts w:hint="cs"/>
          <w:rtl/>
          <w:lang w:eastAsia="he-IL"/>
        </w:rPr>
        <w:t xml:space="preserve"> הולכים. נהיה ענייני. </w:t>
      </w:r>
      <w:bookmarkStart w:id="23021" w:name="_ETM_Q60_489595"/>
      <w:bookmarkEnd w:id="23021"/>
    </w:p>
    <w:p w:rsidR="008767CE" w:rsidRDefault="008767CE" w:rsidP="004279BA">
      <w:pPr>
        <w:rPr>
          <w:rtl/>
          <w:lang w:eastAsia="he-IL"/>
        </w:rPr>
      </w:pPr>
      <w:bookmarkStart w:id="23022" w:name="_ETM_Q60_489675"/>
      <w:bookmarkStart w:id="23023" w:name="_ETM_Q60_489763"/>
      <w:bookmarkEnd w:id="23022"/>
      <w:bookmarkEnd w:id="23023"/>
    </w:p>
    <w:p w:rsidR="008767CE" w:rsidRDefault="008767CE" w:rsidP="004279BA">
      <w:pPr>
        <w:rPr>
          <w:rtl/>
          <w:lang w:eastAsia="he-IL"/>
        </w:rPr>
      </w:pPr>
      <w:r>
        <w:rPr>
          <w:rFonts w:hint="cs"/>
          <w:rtl/>
          <w:lang w:eastAsia="he-IL"/>
        </w:rPr>
        <w:t>א</w:t>
      </w:r>
      <w:bookmarkStart w:id="23024" w:name="_ETM_Q60_489866"/>
      <w:bookmarkEnd w:id="23024"/>
      <w:r>
        <w:rPr>
          <w:rFonts w:hint="cs"/>
          <w:rtl/>
          <w:lang w:eastAsia="he-IL"/>
        </w:rPr>
        <w:t xml:space="preserve">ני אגיד כמה דברים כלליים. תראו, </w:t>
      </w:r>
      <w:bookmarkStart w:id="23025" w:name="_ETM_Q60_494251"/>
      <w:bookmarkEnd w:id="23025"/>
      <w:r>
        <w:rPr>
          <w:rFonts w:hint="cs"/>
          <w:rtl/>
          <w:lang w:eastAsia="he-IL"/>
        </w:rPr>
        <w:t>הרבה מדובר על ביטחון לאומי, ואני חוזר על זה</w:t>
      </w:r>
      <w:bookmarkStart w:id="23026" w:name="_ETM_Q60_495679"/>
      <w:bookmarkEnd w:id="23026"/>
      <w:r>
        <w:rPr>
          <w:rFonts w:hint="cs"/>
          <w:rtl/>
          <w:lang w:eastAsia="he-IL"/>
        </w:rPr>
        <w:t xml:space="preserve"> כבר כמה פעמים בכנסת. אבל ביטחון לאומי, לצערי, לא תורגם </w:t>
      </w:r>
      <w:bookmarkStart w:id="23027" w:name="_ETM_Q60_502879"/>
      <w:bookmarkEnd w:id="23027"/>
      <w:r>
        <w:rPr>
          <w:rFonts w:hint="cs"/>
          <w:rtl/>
          <w:lang w:eastAsia="he-IL"/>
        </w:rPr>
        <w:t xml:space="preserve">במדינת ישראל, אחרי הרבה מאוד שנים, להבנה שמערכת אכיפה טובה, נחושה, מקצועית והוגנת היא חלק מביטחון לאומי. מגיעים למקרי </w:t>
      </w:r>
      <w:bookmarkStart w:id="23028" w:name="_ETM_Q60_513428"/>
      <w:bookmarkEnd w:id="23028"/>
      <w:r>
        <w:rPr>
          <w:rFonts w:hint="cs"/>
          <w:rtl/>
          <w:lang w:eastAsia="he-IL"/>
        </w:rPr>
        <w:lastRenderedPageBreak/>
        <w:t xml:space="preserve">קיצון, ואז שואלים מצד אחד איפה המשטרה, ובמקרי קיצון אחרים </w:t>
      </w:r>
      <w:r>
        <w:rPr>
          <w:rtl/>
          <w:lang w:eastAsia="he-IL"/>
        </w:rPr>
        <w:t>–</w:t>
      </w:r>
      <w:r>
        <w:rPr>
          <w:rFonts w:hint="cs"/>
          <w:rtl/>
          <w:lang w:eastAsia="he-IL"/>
        </w:rPr>
        <w:t xml:space="preserve"> למה המשטרה. </w:t>
      </w:r>
      <w:bookmarkStart w:id="23029" w:name="_ETM_Q60_516712"/>
      <w:bookmarkStart w:id="23030" w:name="_ETM_Q60_516816"/>
      <w:bookmarkStart w:id="23031" w:name="_ETM_Q60_516856"/>
      <w:bookmarkStart w:id="23032" w:name="_ETM_Q60_516984"/>
      <w:bookmarkEnd w:id="23029"/>
      <w:bookmarkEnd w:id="23030"/>
      <w:bookmarkEnd w:id="23031"/>
      <w:bookmarkEnd w:id="23032"/>
      <w:r>
        <w:rPr>
          <w:rFonts w:hint="cs"/>
          <w:rtl/>
          <w:lang w:eastAsia="he-IL"/>
        </w:rPr>
        <w:t xml:space="preserve">זאת אומרת, איפה ולמה הן </w:t>
      </w:r>
      <w:bookmarkStart w:id="23033" w:name="_ETM_Q60_518027"/>
      <w:bookmarkEnd w:id="23033"/>
      <w:r>
        <w:rPr>
          <w:rFonts w:hint="cs"/>
          <w:rtl/>
          <w:lang w:eastAsia="he-IL"/>
        </w:rPr>
        <w:t>השאלות שמלוות פחות או יותר את חיי השוטר.</w:t>
      </w:r>
      <w:bookmarkStart w:id="23034" w:name="_ETM_Q60_520729"/>
      <w:bookmarkEnd w:id="23034"/>
      <w:r>
        <w:rPr>
          <w:rFonts w:hint="cs"/>
          <w:rtl/>
          <w:lang w:eastAsia="he-IL"/>
        </w:rPr>
        <w:t xml:space="preserve"> </w:t>
      </w:r>
      <w:bookmarkStart w:id="23035" w:name="_ETM_Q60_520969"/>
      <w:bookmarkEnd w:id="23035"/>
    </w:p>
    <w:p w:rsidR="008767CE" w:rsidRDefault="008767CE" w:rsidP="004279BA">
      <w:pPr>
        <w:rPr>
          <w:rtl/>
          <w:lang w:eastAsia="he-IL"/>
        </w:rPr>
      </w:pPr>
      <w:bookmarkStart w:id="23036" w:name="_ETM_Q60_521071"/>
      <w:bookmarkEnd w:id="23036"/>
    </w:p>
    <w:p w:rsidR="008767CE" w:rsidRDefault="008767CE" w:rsidP="00E27510">
      <w:pPr>
        <w:rPr>
          <w:rtl/>
          <w:lang w:eastAsia="he-IL"/>
        </w:rPr>
      </w:pPr>
      <w:bookmarkStart w:id="23037" w:name="_ETM_Q60_521113"/>
      <w:bookmarkStart w:id="23038" w:name="_ETM_Q60_521222"/>
      <w:bookmarkEnd w:id="23037"/>
      <w:bookmarkEnd w:id="23038"/>
      <w:r>
        <w:rPr>
          <w:rFonts w:hint="cs"/>
          <w:rtl/>
          <w:lang w:eastAsia="he-IL"/>
        </w:rPr>
        <w:t xml:space="preserve">עכשיו, כן, המשטרה קטנה מדי למידותיה ומשימותיה של מדינת </w:t>
      </w:r>
      <w:bookmarkStart w:id="23039" w:name="_ETM_Q60_526590"/>
      <w:bookmarkEnd w:id="23039"/>
      <w:r>
        <w:rPr>
          <w:rFonts w:hint="cs"/>
          <w:rtl/>
          <w:lang w:eastAsia="he-IL"/>
        </w:rPr>
        <w:t>ישראל. לשמחתי המשטרה תגדל ב-1,100 שוטרים בשנת התקציב הזו</w:t>
      </w:r>
      <w:r w:rsidR="00E27510">
        <w:rPr>
          <w:rFonts w:hint="cs"/>
          <w:rtl/>
          <w:lang w:eastAsia="he-IL"/>
        </w:rPr>
        <w:t>,</w:t>
      </w:r>
      <w:r>
        <w:rPr>
          <w:rFonts w:hint="cs"/>
          <w:rtl/>
          <w:lang w:eastAsia="he-IL"/>
        </w:rPr>
        <w:t xml:space="preserve"> 800 </w:t>
      </w:r>
      <w:bookmarkStart w:id="23040" w:name="_ETM_Q60_536432"/>
      <w:bookmarkEnd w:id="23040"/>
      <w:r>
        <w:rPr>
          <w:rFonts w:hint="cs"/>
          <w:rtl/>
          <w:lang w:eastAsia="he-IL"/>
        </w:rPr>
        <w:t xml:space="preserve">עכשיו ועוד 322, ואני מקווה עוד שנצליח לשכנע להגדיל אותה </w:t>
      </w:r>
      <w:bookmarkStart w:id="23041" w:name="_ETM_Q60_542277"/>
      <w:bookmarkEnd w:id="23041"/>
      <w:r>
        <w:rPr>
          <w:rFonts w:hint="cs"/>
          <w:rtl/>
          <w:lang w:eastAsia="he-IL"/>
        </w:rPr>
        <w:t xml:space="preserve">עוד יותר. וגם אז היא תהיה קטנה. ואי-אפשר </w:t>
      </w:r>
      <w:bookmarkStart w:id="23042" w:name="_ETM_Q60_544395"/>
      <w:bookmarkEnd w:id="23042"/>
      <w:r>
        <w:rPr>
          <w:rFonts w:hint="cs"/>
          <w:rtl/>
          <w:lang w:eastAsia="he-IL"/>
        </w:rPr>
        <w:t>לעשות קפיצות מדרגה גדולות מדי בבת אחת, כי גם</w:t>
      </w:r>
      <w:bookmarkStart w:id="23043" w:name="_ETM_Q60_547783"/>
      <w:bookmarkEnd w:id="23043"/>
      <w:r>
        <w:rPr>
          <w:rFonts w:hint="cs"/>
          <w:rtl/>
          <w:lang w:eastAsia="he-IL"/>
        </w:rPr>
        <w:t xml:space="preserve"> אם היו אומרים: בואו, תגייסו השנה 5,000 </w:t>
      </w:r>
      <w:bookmarkStart w:id="23044" w:name="_ETM_Q60_549669"/>
      <w:bookmarkEnd w:id="23044"/>
      <w:r>
        <w:rPr>
          <w:rFonts w:hint="cs"/>
          <w:rtl/>
          <w:lang w:eastAsia="he-IL"/>
        </w:rPr>
        <w:t xml:space="preserve">איש </w:t>
      </w:r>
      <w:r>
        <w:rPr>
          <w:rFonts w:hint="eastAsia"/>
          <w:rtl/>
          <w:lang w:eastAsia="he-IL"/>
        </w:rPr>
        <w:t>–</w:t>
      </w:r>
      <w:r>
        <w:rPr>
          <w:rFonts w:hint="cs"/>
          <w:rtl/>
          <w:lang w:eastAsia="he-IL"/>
        </w:rPr>
        <w:t xml:space="preserve"> אני לא בטוח שיש את היכולת האמיתית </w:t>
      </w:r>
      <w:bookmarkStart w:id="23045" w:name="_ETM_Q60_551742"/>
      <w:bookmarkEnd w:id="23045"/>
      <w:r>
        <w:rPr>
          <w:rFonts w:hint="cs"/>
          <w:rtl/>
          <w:lang w:eastAsia="he-IL"/>
        </w:rPr>
        <w:t xml:space="preserve">לגיוס של 5,000 איש ולהכשרה של 5,000 איש. </w:t>
      </w:r>
      <w:bookmarkStart w:id="23046" w:name="_ETM_Q60_554875"/>
      <w:bookmarkEnd w:id="23046"/>
    </w:p>
    <w:p w:rsidR="008767CE" w:rsidRDefault="008767CE" w:rsidP="004279BA">
      <w:pPr>
        <w:rPr>
          <w:rtl/>
          <w:lang w:eastAsia="he-IL"/>
        </w:rPr>
      </w:pPr>
      <w:bookmarkStart w:id="23047" w:name="_ETM_Q60_554958"/>
      <w:bookmarkEnd w:id="23047"/>
    </w:p>
    <w:p w:rsidR="008767CE" w:rsidRDefault="008767CE" w:rsidP="00E27510">
      <w:pPr>
        <w:rPr>
          <w:rtl/>
          <w:lang w:eastAsia="he-IL"/>
        </w:rPr>
      </w:pPr>
      <w:bookmarkStart w:id="23048" w:name="_ETM_Q60_555043"/>
      <w:bookmarkStart w:id="23049" w:name="_ETM_Q60_555116"/>
      <w:bookmarkEnd w:id="23048"/>
      <w:bookmarkEnd w:id="23049"/>
      <w:r>
        <w:rPr>
          <w:rFonts w:hint="cs"/>
          <w:rtl/>
          <w:lang w:eastAsia="he-IL"/>
        </w:rPr>
        <w:t xml:space="preserve">אבל ההצעה </w:t>
      </w:r>
      <w:bookmarkStart w:id="23050" w:name="_ETM_Q60_556220"/>
      <w:bookmarkEnd w:id="23050"/>
      <w:r>
        <w:rPr>
          <w:rFonts w:hint="cs"/>
          <w:rtl/>
          <w:lang w:eastAsia="he-IL"/>
        </w:rPr>
        <w:t>לסדר-היום באה לכאן לדון בנושא ההתפטרות. אני אומ</w:t>
      </w:r>
      <w:bookmarkStart w:id="23051" w:name="_ETM_Q60_559487"/>
      <w:bookmarkEnd w:id="23051"/>
      <w:r>
        <w:rPr>
          <w:rFonts w:hint="cs"/>
          <w:rtl/>
          <w:lang w:eastAsia="he-IL"/>
        </w:rPr>
        <w:t xml:space="preserve">ר כאן, למי ששומע, שאחת הסיבות האמיתיות או המשמעותיות להיות </w:t>
      </w:r>
      <w:bookmarkStart w:id="23052" w:name="_ETM_Q60_562500"/>
      <w:bookmarkEnd w:id="23052"/>
      <w:r>
        <w:rPr>
          <w:rFonts w:hint="cs"/>
          <w:rtl/>
          <w:lang w:eastAsia="he-IL"/>
        </w:rPr>
        <w:t xml:space="preserve">שוטר, גם בחוויה האישית שלי מהעבר </w:t>
      </w:r>
      <w:r>
        <w:rPr>
          <w:rFonts w:hint="eastAsia"/>
          <w:rtl/>
          <w:lang w:eastAsia="he-IL"/>
        </w:rPr>
        <w:t>–</w:t>
      </w:r>
      <w:r>
        <w:rPr>
          <w:rFonts w:hint="cs"/>
          <w:rtl/>
          <w:lang w:eastAsia="he-IL"/>
        </w:rPr>
        <w:t xml:space="preserve"> ואני מעז לומר שגם </w:t>
      </w:r>
      <w:bookmarkStart w:id="23053" w:name="_ETM_Q60_567310"/>
      <w:bookmarkEnd w:id="23053"/>
      <w:r>
        <w:rPr>
          <w:rFonts w:hint="cs"/>
          <w:rtl/>
          <w:lang w:eastAsia="he-IL"/>
        </w:rPr>
        <w:t xml:space="preserve">בחוויה של יושב-ראש הכנסת </w:t>
      </w:r>
      <w:r>
        <w:rPr>
          <w:rFonts w:hint="eastAsia"/>
          <w:rtl/>
          <w:lang w:eastAsia="he-IL"/>
        </w:rPr>
        <w:t>–</w:t>
      </w:r>
      <w:r>
        <w:rPr>
          <w:rFonts w:hint="cs"/>
          <w:rtl/>
          <w:lang w:eastAsia="he-IL"/>
        </w:rPr>
        <w:t xml:space="preserve"> היא הגיבוי הציבורי, ה</w:t>
      </w:r>
      <w:bookmarkStart w:id="23054" w:name="_ETM_Q60_573756"/>
      <w:bookmarkEnd w:id="23054"/>
      <w:r>
        <w:rPr>
          <w:rFonts w:hint="cs"/>
          <w:rtl/>
          <w:lang w:eastAsia="he-IL"/>
        </w:rPr>
        <w:t>אהדה, החיבוק, תחושת השליחות. הדבר שמנ</w:t>
      </w:r>
      <w:r w:rsidR="00E27510">
        <w:rPr>
          <w:rFonts w:hint="cs"/>
          <w:rtl/>
          <w:lang w:eastAsia="he-IL"/>
        </w:rPr>
        <w:t>י</w:t>
      </w:r>
      <w:r>
        <w:rPr>
          <w:rFonts w:hint="cs"/>
          <w:rtl/>
          <w:lang w:eastAsia="he-IL"/>
        </w:rPr>
        <w:t xml:space="preserve">ע הכי הרבה זה </w:t>
      </w:r>
      <w:proofErr w:type="spellStart"/>
      <w:r>
        <w:rPr>
          <w:rFonts w:hint="cs"/>
          <w:rtl/>
          <w:lang w:eastAsia="he-IL"/>
        </w:rPr>
        <w:t>זה</w:t>
      </w:r>
      <w:proofErr w:type="spellEnd"/>
      <w:r>
        <w:rPr>
          <w:rFonts w:hint="cs"/>
          <w:rtl/>
          <w:lang w:eastAsia="he-IL"/>
        </w:rPr>
        <w:t xml:space="preserve">. נכון שגם כסף חשוב, ותכף נדבר </w:t>
      </w:r>
      <w:bookmarkStart w:id="23055" w:name="_ETM_Q60_584118"/>
      <w:bookmarkEnd w:id="23055"/>
      <w:r>
        <w:rPr>
          <w:rFonts w:hint="cs"/>
          <w:rtl/>
          <w:lang w:eastAsia="he-IL"/>
        </w:rPr>
        <w:t>גם על כסף, אבל אף אחד לא רוצה</w:t>
      </w:r>
      <w:bookmarkStart w:id="23056" w:name="_ETM_Q60_589745"/>
      <w:bookmarkEnd w:id="23056"/>
      <w:r>
        <w:rPr>
          <w:rFonts w:hint="cs"/>
          <w:rtl/>
          <w:lang w:eastAsia="he-IL"/>
        </w:rPr>
        <w:t xml:space="preserve"> לשרת במקום שכל שני וחמישי, מאלף ואחת סיבות, נכונות </w:t>
      </w:r>
      <w:bookmarkStart w:id="23057" w:name="_ETM_Q60_591533"/>
      <w:bookmarkEnd w:id="23057"/>
      <w:r>
        <w:rPr>
          <w:rFonts w:hint="cs"/>
          <w:rtl/>
          <w:lang w:eastAsia="he-IL"/>
        </w:rPr>
        <w:t xml:space="preserve">או לא נכונות, עולים מנהיגיו, לא משנה מאיזה </w:t>
      </w:r>
      <w:bookmarkStart w:id="23058" w:name="_ETM_Q60_594918"/>
      <w:bookmarkEnd w:id="23058"/>
      <w:r>
        <w:rPr>
          <w:rFonts w:hint="cs"/>
          <w:rtl/>
          <w:lang w:eastAsia="he-IL"/>
        </w:rPr>
        <w:t>קטע, ולא רואים את המכלול</w:t>
      </w:r>
      <w:r w:rsidR="00E27510">
        <w:rPr>
          <w:rFonts w:hint="cs"/>
          <w:rtl/>
          <w:lang w:eastAsia="he-IL"/>
        </w:rPr>
        <w:t>,</w:t>
      </w:r>
      <w:r>
        <w:rPr>
          <w:rFonts w:hint="eastAsia"/>
          <w:rtl/>
          <w:lang w:eastAsia="he-IL"/>
        </w:rPr>
        <w:t xml:space="preserve"> </w:t>
      </w:r>
      <w:r>
        <w:rPr>
          <w:rFonts w:hint="cs"/>
          <w:rtl/>
          <w:lang w:eastAsia="he-IL"/>
        </w:rPr>
        <w:t xml:space="preserve">וחובטים. זאת החוויה. </w:t>
      </w:r>
      <w:bookmarkStart w:id="23059" w:name="_ETM_Q60_600976"/>
      <w:bookmarkEnd w:id="23059"/>
    </w:p>
    <w:p w:rsidR="008767CE" w:rsidRDefault="008767CE" w:rsidP="004279BA">
      <w:pPr>
        <w:rPr>
          <w:rtl/>
          <w:lang w:eastAsia="he-IL"/>
        </w:rPr>
      </w:pPr>
      <w:bookmarkStart w:id="23060" w:name="_ETM_Q60_601045"/>
      <w:bookmarkEnd w:id="23060"/>
    </w:p>
    <w:p w:rsidR="008767CE" w:rsidRDefault="008767CE" w:rsidP="00E27510">
      <w:pPr>
        <w:rPr>
          <w:rtl/>
          <w:lang w:eastAsia="he-IL"/>
        </w:rPr>
      </w:pPr>
      <w:bookmarkStart w:id="23061" w:name="_ETM_Q60_601120"/>
      <w:bookmarkStart w:id="23062" w:name="_ETM_Q60_601201"/>
      <w:bookmarkEnd w:id="23061"/>
      <w:bookmarkEnd w:id="23062"/>
      <w:r>
        <w:rPr>
          <w:rFonts w:hint="cs"/>
          <w:rtl/>
          <w:lang w:eastAsia="he-IL"/>
        </w:rPr>
        <w:t>עכשיו, את החוויה הזאת אני רוצה לשנות</w:t>
      </w:r>
      <w:r w:rsidR="00E27510">
        <w:rPr>
          <w:rFonts w:hint="cs"/>
          <w:rtl/>
          <w:lang w:eastAsia="he-IL"/>
        </w:rPr>
        <w:t>,</w:t>
      </w:r>
      <w:r>
        <w:rPr>
          <w:rFonts w:hint="cs"/>
          <w:rtl/>
          <w:lang w:eastAsia="he-IL"/>
        </w:rPr>
        <w:t xml:space="preserve"> לא בגלל שלא יהיו מחר טעויות </w:t>
      </w:r>
      <w:r>
        <w:rPr>
          <w:rFonts w:hint="eastAsia"/>
          <w:rtl/>
          <w:lang w:eastAsia="he-IL"/>
        </w:rPr>
        <w:t>–</w:t>
      </w:r>
      <w:r>
        <w:rPr>
          <w:rFonts w:hint="cs"/>
          <w:rtl/>
          <w:lang w:eastAsia="he-IL"/>
        </w:rPr>
        <w:t xml:space="preserve"> </w:t>
      </w:r>
      <w:bookmarkStart w:id="23063" w:name="_ETM_Q60_605843"/>
      <w:bookmarkEnd w:id="23063"/>
      <w:r>
        <w:rPr>
          <w:rFonts w:hint="cs"/>
          <w:rtl/>
          <w:lang w:eastAsia="he-IL"/>
        </w:rPr>
        <w:t xml:space="preserve">שאני אענה עליהן בשאילתות </w:t>
      </w:r>
      <w:r>
        <w:rPr>
          <w:rFonts w:hint="eastAsia"/>
          <w:rtl/>
          <w:lang w:eastAsia="he-IL"/>
        </w:rPr>
        <w:t>–</w:t>
      </w:r>
      <w:r>
        <w:rPr>
          <w:rFonts w:hint="cs"/>
          <w:rtl/>
          <w:lang w:eastAsia="he-IL"/>
        </w:rPr>
        <w:t xml:space="preserve"> אבל להבין את חשיבות הארגון החשוב הז</w:t>
      </w:r>
      <w:bookmarkStart w:id="23064" w:name="_ETM_Q60_609338"/>
      <w:bookmarkEnd w:id="23064"/>
      <w:r>
        <w:rPr>
          <w:rFonts w:hint="cs"/>
          <w:rtl/>
          <w:lang w:eastAsia="he-IL"/>
        </w:rPr>
        <w:t>ה לדמוקרטיה הישראלית ולמדינה. ולכן אני אומר לחברת הכנסת סטרוק</w:t>
      </w:r>
      <w:bookmarkStart w:id="23065" w:name="_ETM_Q60_615099"/>
      <w:bookmarkEnd w:id="23065"/>
      <w:r>
        <w:rPr>
          <w:rFonts w:hint="cs"/>
          <w:rtl/>
          <w:lang w:eastAsia="he-IL"/>
        </w:rPr>
        <w:t xml:space="preserve"> שאני שם בצד את האמירות </w:t>
      </w:r>
      <w:r>
        <w:rPr>
          <w:rFonts w:hint="eastAsia"/>
          <w:rtl/>
          <w:lang w:eastAsia="he-IL"/>
        </w:rPr>
        <w:t>–</w:t>
      </w:r>
      <w:r>
        <w:rPr>
          <w:rFonts w:hint="cs"/>
          <w:rtl/>
          <w:lang w:eastAsia="he-IL"/>
        </w:rPr>
        <w:t xml:space="preserve"> אמרתי לכם, לחברי הכנסת, כשאני עולה לכאן להשיב לכם אני עושה</w:t>
      </w:r>
      <w:bookmarkStart w:id="23066" w:name="_ETM_Q60_624483"/>
      <w:bookmarkEnd w:id="23066"/>
      <w:r>
        <w:rPr>
          <w:rFonts w:hint="cs"/>
          <w:rtl/>
          <w:lang w:eastAsia="he-IL"/>
        </w:rPr>
        <w:t xml:space="preserve"> כל </w:t>
      </w:r>
      <w:r w:rsidR="00E27510">
        <w:rPr>
          <w:rFonts w:hint="cs"/>
          <w:rtl/>
          <w:lang w:eastAsia="he-IL"/>
        </w:rPr>
        <w:t xml:space="preserve">מה </w:t>
      </w:r>
      <w:r>
        <w:rPr>
          <w:rFonts w:hint="cs"/>
          <w:rtl/>
          <w:lang w:eastAsia="he-IL"/>
        </w:rPr>
        <w:t xml:space="preserve">שאני יכול לשים אך ורק כובע ממלכתי ולא </w:t>
      </w:r>
      <w:bookmarkStart w:id="23067" w:name="_ETM_Q60_627453"/>
      <w:bookmarkEnd w:id="23067"/>
      <w:r>
        <w:rPr>
          <w:rFonts w:hint="cs"/>
          <w:rtl/>
          <w:lang w:eastAsia="he-IL"/>
        </w:rPr>
        <w:t xml:space="preserve">פוליטי. </w:t>
      </w:r>
      <w:bookmarkStart w:id="23068" w:name="_ETM_Q60_625269"/>
      <w:bookmarkEnd w:id="23068"/>
    </w:p>
    <w:p w:rsidR="008767CE" w:rsidRDefault="008767CE" w:rsidP="004279BA">
      <w:pPr>
        <w:rPr>
          <w:rtl/>
          <w:lang w:eastAsia="he-IL"/>
        </w:rPr>
      </w:pPr>
      <w:bookmarkStart w:id="23069" w:name="_ETM_Q60_625366"/>
      <w:bookmarkEnd w:id="23069"/>
    </w:p>
    <w:p w:rsidR="008767CE" w:rsidRDefault="008767CE" w:rsidP="004279BA">
      <w:pPr>
        <w:pStyle w:val="af5"/>
        <w:keepNext/>
        <w:rPr>
          <w:rtl/>
        </w:rPr>
      </w:pPr>
      <w:bookmarkStart w:id="23070" w:name="ET_interruption_5763_13"/>
      <w:r w:rsidRPr="0046761C">
        <w:rPr>
          <w:rStyle w:val="TagStyle"/>
          <w:rtl/>
        </w:rPr>
        <w:t xml:space="preserve"> &lt;&lt; קריאה &gt;&gt; </w:t>
      </w:r>
      <w:r>
        <w:rPr>
          <w:rtl/>
        </w:rPr>
        <w:t>משה ארבל (ש"ס):</w:t>
      </w:r>
      <w:r w:rsidRPr="0046761C">
        <w:rPr>
          <w:rStyle w:val="TagStyle"/>
          <w:rtl/>
        </w:rPr>
        <w:t xml:space="preserve"> &lt;&lt; קריאה &gt;&gt;</w:t>
      </w:r>
      <w:r>
        <w:rPr>
          <w:rtl/>
        </w:rPr>
        <w:t xml:space="preserve">   </w:t>
      </w:r>
      <w:bookmarkEnd w:id="23070"/>
    </w:p>
    <w:p w:rsidR="008767CE" w:rsidRDefault="008767CE" w:rsidP="00C979CC">
      <w:pPr>
        <w:rPr>
          <w:rtl/>
        </w:rPr>
      </w:pPr>
    </w:p>
    <w:p w:rsidR="008767CE" w:rsidRDefault="008767CE" w:rsidP="004279BA">
      <w:pPr>
        <w:rPr>
          <w:rtl/>
        </w:rPr>
      </w:pPr>
      <w:r>
        <w:rPr>
          <w:rFonts w:hint="cs"/>
          <w:rtl/>
        </w:rPr>
        <w:t>הביקורת היא לא</w:t>
      </w:r>
      <w:bookmarkStart w:id="23071" w:name="_ETM_Q60_627190"/>
      <w:bookmarkEnd w:id="23071"/>
      <w:r>
        <w:rPr>
          <w:rFonts w:hint="cs"/>
          <w:rtl/>
        </w:rPr>
        <w:t xml:space="preserve"> דווקא עליך. </w:t>
      </w:r>
    </w:p>
    <w:p w:rsidR="008767CE" w:rsidRDefault="008767CE" w:rsidP="004279BA">
      <w:pPr>
        <w:rPr>
          <w:b/>
          <w:bCs/>
          <w:u w:val="single"/>
          <w:rtl/>
          <w:lang w:eastAsia="he-IL"/>
        </w:rPr>
      </w:pPr>
      <w:bookmarkStart w:id="23072" w:name="_ETM_Q60_626448"/>
      <w:bookmarkStart w:id="23073" w:name="_ETM_Q60_626543"/>
      <w:bookmarkEnd w:id="23072"/>
      <w:bookmarkEnd w:id="23073"/>
    </w:p>
    <w:p w:rsidR="008767CE" w:rsidRDefault="008767CE" w:rsidP="004279BA">
      <w:pPr>
        <w:pStyle w:val="-"/>
        <w:keepNext/>
        <w:rPr>
          <w:rtl/>
        </w:rPr>
      </w:pPr>
      <w:r w:rsidRPr="0046761C">
        <w:rPr>
          <w:rStyle w:val="TagStyle"/>
          <w:rtl/>
        </w:rPr>
        <w:t xml:space="preserve"> &lt;&lt; דובר_המשך &gt;&gt; </w:t>
      </w:r>
      <w:r>
        <w:rPr>
          <w:rtl/>
        </w:rPr>
        <w:t>סגן השר לביטחון הפנים יואב סגלוביץ':</w:t>
      </w:r>
      <w:r w:rsidRPr="0046761C">
        <w:rPr>
          <w:rStyle w:val="TagStyle"/>
          <w:rtl/>
        </w:rPr>
        <w:t xml:space="preserve"> &lt;&lt; דובר_המשך &gt;&gt;</w:t>
      </w:r>
      <w:r>
        <w:rPr>
          <w:rtl/>
        </w:rPr>
        <w:t xml:space="preserve">   </w:t>
      </w:r>
    </w:p>
    <w:p w:rsidR="008767CE" w:rsidRPr="0046761C" w:rsidRDefault="008767CE" w:rsidP="004279BA">
      <w:pPr>
        <w:ind w:firstLine="0"/>
        <w:rPr>
          <w:rtl/>
          <w:lang w:eastAsia="he-IL"/>
        </w:rPr>
      </w:pPr>
    </w:p>
    <w:p w:rsidR="008767CE" w:rsidRDefault="008767CE" w:rsidP="00C979CC">
      <w:pPr>
        <w:rPr>
          <w:rtl/>
        </w:rPr>
      </w:pPr>
      <w:bookmarkStart w:id="23074" w:name="_ETM_Q60_628303"/>
      <w:bookmarkEnd w:id="23074"/>
      <w:r>
        <w:rPr>
          <w:rFonts w:hint="cs"/>
          <w:rtl/>
        </w:rPr>
        <w:t xml:space="preserve">לא, אני לא נגד הביקורת, אני </w:t>
      </w:r>
      <w:bookmarkStart w:id="23075" w:name="_ETM_Q60_628945"/>
      <w:bookmarkEnd w:id="23075"/>
      <w:r>
        <w:rPr>
          <w:rFonts w:hint="cs"/>
          <w:rtl/>
        </w:rPr>
        <w:t xml:space="preserve">אמרתי שכשאני מנסה לענות עכשיו, אני לא עונה </w:t>
      </w:r>
      <w:bookmarkStart w:id="23076" w:name="_ETM_Q60_633959"/>
      <w:bookmarkStart w:id="23077" w:name="_ETM_Q60_634894"/>
      <w:bookmarkEnd w:id="23076"/>
      <w:bookmarkEnd w:id="23077"/>
      <w:r>
        <w:rPr>
          <w:rFonts w:hint="eastAsia"/>
          <w:rtl/>
        </w:rPr>
        <w:t>–</w:t>
      </w:r>
      <w:r>
        <w:rPr>
          <w:rFonts w:hint="cs"/>
          <w:rtl/>
        </w:rPr>
        <w:t xml:space="preserve"> אבל אני כן פונה </w:t>
      </w:r>
      <w:r w:rsidR="00C979CC">
        <w:rPr>
          <w:rFonts w:hint="cs"/>
          <w:rtl/>
        </w:rPr>
        <w:t>– – –</w:t>
      </w:r>
      <w:r>
        <w:rPr>
          <w:rFonts w:hint="cs"/>
          <w:rtl/>
        </w:rPr>
        <w:t xml:space="preserve"> </w:t>
      </w:r>
      <w:bookmarkStart w:id="23078" w:name="_ETM_Q60_635169"/>
      <w:bookmarkEnd w:id="23078"/>
    </w:p>
    <w:p w:rsidR="008767CE" w:rsidRDefault="008767CE" w:rsidP="004279BA">
      <w:pPr>
        <w:rPr>
          <w:rtl/>
        </w:rPr>
      </w:pPr>
      <w:bookmarkStart w:id="23079" w:name="_ETM_Q60_635013"/>
      <w:bookmarkEnd w:id="23079"/>
    </w:p>
    <w:p w:rsidR="008767CE" w:rsidRDefault="008767CE" w:rsidP="004279BA">
      <w:pPr>
        <w:pStyle w:val="af5"/>
        <w:keepNext/>
        <w:rPr>
          <w:rtl/>
        </w:rPr>
      </w:pPr>
      <w:bookmarkStart w:id="23080" w:name="ET_interruption_5093_18"/>
      <w:r w:rsidRPr="0046761C">
        <w:rPr>
          <w:rStyle w:val="TagStyle"/>
          <w:rtl/>
        </w:rPr>
        <w:t xml:space="preserve"> &lt;&lt; קריאה &gt;&gt; </w:t>
      </w:r>
      <w:r>
        <w:rPr>
          <w:rtl/>
        </w:rPr>
        <w:t>אורית מלכה סטרוק (הציונות הדתית):</w:t>
      </w:r>
      <w:r w:rsidRPr="0046761C">
        <w:rPr>
          <w:rStyle w:val="TagStyle"/>
          <w:rtl/>
        </w:rPr>
        <w:t xml:space="preserve"> &lt;&lt; קריאה &gt;&gt;</w:t>
      </w:r>
      <w:r>
        <w:rPr>
          <w:rtl/>
        </w:rPr>
        <w:t xml:space="preserve">   </w:t>
      </w:r>
      <w:bookmarkEnd w:id="23080"/>
    </w:p>
    <w:p w:rsidR="008767CE" w:rsidRDefault="008767CE" w:rsidP="00C979CC">
      <w:pPr>
        <w:rPr>
          <w:rtl/>
          <w:lang w:eastAsia="he-IL"/>
        </w:rPr>
      </w:pPr>
    </w:p>
    <w:p w:rsidR="008767CE" w:rsidRDefault="008767CE" w:rsidP="00C979CC">
      <w:pPr>
        <w:rPr>
          <w:rtl/>
          <w:lang w:eastAsia="he-IL"/>
        </w:rPr>
      </w:pPr>
      <w:r>
        <w:rPr>
          <w:rFonts w:hint="cs"/>
          <w:rtl/>
          <w:lang w:eastAsia="he-IL"/>
        </w:rPr>
        <w:t>יואב, זה נכון</w:t>
      </w:r>
      <w:r w:rsidR="00E27510">
        <w:rPr>
          <w:rFonts w:hint="cs"/>
          <w:rtl/>
          <w:lang w:eastAsia="he-IL"/>
        </w:rPr>
        <w:t>,</w:t>
      </w:r>
      <w:r>
        <w:rPr>
          <w:rFonts w:hint="cs"/>
          <w:rtl/>
          <w:lang w:eastAsia="he-IL"/>
        </w:rPr>
        <w:t xml:space="preserve"> ואני מאוד מעריכה את </w:t>
      </w:r>
      <w:bookmarkStart w:id="23081" w:name="_ETM_Q60_638588"/>
      <w:bookmarkEnd w:id="23081"/>
      <w:r>
        <w:rPr>
          <w:rFonts w:hint="cs"/>
          <w:rtl/>
          <w:lang w:eastAsia="he-IL"/>
        </w:rPr>
        <w:t xml:space="preserve">זה, אבל השר שלך לא </w:t>
      </w:r>
      <w:r w:rsidR="00C979CC">
        <w:rPr>
          <w:rFonts w:hint="cs"/>
          <w:rtl/>
          <w:lang w:eastAsia="he-IL"/>
        </w:rPr>
        <w:t>– – –</w:t>
      </w:r>
    </w:p>
    <w:p w:rsidR="008767CE" w:rsidRDefault="008767CE" w:rsidP="004279BA">
      <w:pPr>
        <w:rPr>
          <w:rtl/>
          <w:lang w:eastAsia="he-IL"/>
        </w:rPr>
      </w:pPr>
      <w:bookmarkStart w:id="23082" w:name="_ETM_Q60_641382"/>
      <w:bookmarkStart w:id="23083" w:name="_ETM_Q60_641517"/>
      <w:bookmarkEnd w:id="23082"/>
      <w:bookmarkEnd w:id="23083"/>
    </w:p>
    <w:p w:rsidR="008767CE" w:rsidRDefault="008767CE" w:rsidP="004279BA">
      <w:pPr>
        <w:pStyle w:val="-"/>
        <w:keepNext/>
        <w:rPr>
          <w:rtl/>
        </w:rPr>
      </w:pPr>
      <w:r w:rsidRPr="0046761C">
        <w:rPr>
          <w:rStyle w:val="TagStyle"/>
          <w:rtl/>
        </w:rPr>
        <w:t xml:space="preserve"> &lt;&lt; דובר_המשך &gt;&gt; </w:t>
      </w:r>
      <w:r>
        <w:rPr>
          <w:rtl/>
        </w:rPr>
        <w:t>סגן השר לביטחון הפנים יואב סגלוביץ':</w:t>
      </w:r>
      <w:r w:rsidRPr="0046761C">
        <w:rPr>
          <w:rStyle w:val="TagStyle"/>
          <w:rtl/>
        </w:rPr>
        <w:t xml:space="preserve"> &lt;&lt; דובר_המשך &gt;&gt;</w:t>
      </w:r>
      <w:r>
        <w:rPr>
          <w:rtl/>
        </w:rPr>
        <w:t xml:space="preserve">   </w:t>
      </w:r>
    </w:p>
    <w:p w:rsidR="008767CE" w:rsidRDefault="008767CE" w:rsidP="00C979CC">
      <w:pPr>
        <w:rPr>
          <w:rtl/>
          <w:lang w:eastAsia="he-IL"/>
        </w:rPr>
      </w:pPr>
    </w:p>
    <w:p w:rsidR="008767CE" w:rsidRDefault="008767CE" w:rsidP="00C979CC">
      <w:pPr>
        <w:rPr>
          <w:rtl/>
          <w:lang w:eastAsia="he-IL"/>
        </w:rPr>
      </w:pPr>
      <w:r>
        <w:rPr>
          <w:rFonts w:hint="cs"/>
          <w:rtl/>
          <w:lang w:eastAsia="he-IL"/>
        </w:rPr>
        <w:lastRenderedPageBreak/>
        <w:t>לא, אני לא מקבל את זה</w:t>
      </w:r>
      <w:bookmarkStart w:id="23084" w:name="_ETM_Q60_641662"/>
      <w:bookmarkEnd w:id="23084"/>
      <w:r>
        <w:rPr>
          <w:rFonts w:hint="cs"/>
          <w:rtl/>
          <w:lang w:eastAsia="he-IL"/>
        </w:rPr>
        <w:t>, בוודאי כשהוא לא נמצא</w:t>
      </w:r>
      <w:bookmarkStart w:id="23085" w:name="_ETM_Q60_642193"/>
      <w:bookmarkEnd w:id="23085"/>
      <w:r>
        <w:rPr>
          <w:rFonts w:hint="cs"/>
          <w:rtl/>
          <w:lang w:eastAsia="he-IL"/>
        </w:rPr>
        <w:t xml:space="preserve"> פה. חברת הכנסת סטרוק, </w:t>
      </w:r>
      <w:bookmarkStart w:id="23086" w:name="_ETM_Q60_644466"/>
      <w:bookmarkEnd w:id="23086"/>
      <w:r>
        <w:rPr>
          <w:rFonts w:hint="cs"/>
          <w:rtl/>
          <w:lang w:eastAsia="he-IL"/>
        </w:rPr>
        <w:t xml:space="preserve">אני משתדל מאוד לכבד את כולם, ולא משנה </w:t>
      </w:r>
      <w:r w:rsidR="00C979CC">
        <w:rPr>
          <w:rFonts w:hint="cs"/>
          <w:rtl/>
          <w:lang w:eastAsia="he-IL"/>
        </w:rPr>
        <w:t>– – –</w:t>
      </w:r>
    </w:p>
    <w:p w:rsidR="008767CE" w:rsidRDefault="008767CE" w:rsidP="004279BA">
      <w:pPr>
        <w:rPr>
          <w:rtl/>
          <w:lang w:eastAsia="he-IL"/>
        </w:rPr>
      </w:pPr>
      <w:bookmarkStart w:id="23087" w:name="_ETM_Q60_641757"/>
      <w:bookmarkEnd w:id="23087"/>
    </w:p>
    <w:p w:rsidR="008767CE" w:rsidRDefault="008767CE" w:rsidP="004279BA">
      <w:pPr>
        <w:pStyle w:val="af5"/>
        <w:keepNext/>
        <w:rPr>
          <w:rtl/>
        </w:rPr>
      </w:pPr>
      <w:bookmarkStart w:id="23088" w:name="ET_interruption_5093_20"/>
      <w:r w:rsidRPr="0046761C">
        <w:rPr>
          <w:rStyle w:val="TagStyle"/>
          <w:rtl/>
        </w:rPr>
        <w:t xml:space="preserve"> &lt;&lt; קריאה &gt;&gt; </w:t>
      </w:r>
      <w:r>
        <w:rPr>
          <w:rtl/>
        </w:rPr>
        <w:t>אורית מלכה סטרוק (הציונות הדתית):</w:t>
      </w:r>
      <w:r w:rsidRPr="0046761C">
        <w:rPr>
          <w:rStyle w:val="TagStyle"/>
          <w:rtl/>
        </w:rPr>
        <w:t xml:space="preserve"> &lt;&lt; קריאה &gt;&gt;</w:t>
      </w:r>
      <w:r>
        <w:rPr>
          <w:rtl/>
        </w:rPr>
        <w:t xml:space="preserve">   </w:t>
      </w:r>
      <w:bookmarkEnd w:id="23088"/>
    </w:p>
    <w:p w:rsidR="008767CE" w:rsidRDefault="008767CE" w:rsidP="00C979CC">
      <w:pPr>
        <w:rPr>
          <w:rtl/>
          <w:lang w:eastAsia="he-IL"/>
        </w:rPr>
      </w:pPr>
      <w:bookmarkStart w:id="23089" w:name="_ETM_Q60_649251"/>
      <w:bookmarkEnd w:id="23089"/>
    </w:p>
    <w:p w:rsidR="008767CE" w:rsidRDefault="008767CE" w:rsidP="004279BA">
      <w:pPr>
        <w:rPr>
          <w:rtl/>
          <w:lang w:eastAsia="he-IL"/>
        </w:rPr>
      </w:pPr>
      <w:bookmarkStart w:id="23090" w:name="_ETM_Q60_649348"/>
      <w:bookmarkEnd w:id="23090"/>
      <w:r>
        <w:rPr>
          <w:rFonts w:hint="cs"/>
          <w:rtl/>
          <w:lang w:eastAsia="he-IL"/>
        </w:rPr>
        <w:t xml:space="preserve">אתה לא חייב להגיב </w:t>
      </w:r>
      <w:r w:rsidR="00E27510">
        <w:rPr>
          <w:rFonts w:hint="cs"/>
          <w:rtl/>
          <w:lang w:eastAsia="he-IL"/>
        </w:rPr>
        <w:t>ע</w:t>
      </w:r>
      <w:r>
        <w:rPr>
          <w:rFonts w:hint="cs"/>
          <w:rtl/>
          <w:lang w:eastAsia="he-IL"/>
        </w:rPr>
        <w:t>ל</w:t>
      </w:r>
      <w:r w:rsidR="00E27510">
        <w:rPr>
          <w:rFonts w:hint="cs"/>
          <w:rtl/>
          <w:lang w:eastAsia="he-IL"/>
        </w:rPr>
        <w:t xml:space="preserve"> </w:t>
      </w:r>
      <w:r>
        <w:rPr>
          <w:rFonts w:hint="cs"/>
          <w:rtl/>
          <w:lang w:eastAsia="he-IL"/>
        </w:rPr>
        <w:t xml:space="preserve">זה, אני רק אומרת שיש </w:t>
      </w:r>
      <w:bookmarkStart w:id="23091" w:name="_ETM_Q60_650298"/>
      <w:bookmarkEnd w:id="23091"/>
      <w:r>
        <w:rPr>
          <w:rFonts w:hint="cs"/>
          <w:rtl/>
          <w:lang w:eastAsia="he-IL"/>
        </w:rPr>
        <w:t xml:space="preserve">הבדל, פער, בין היחס שלך לבין היחס של השר שלך. </w:t>
      </w:r>
    </w:p>
    <w:p w:rsidR="008767CE" w:rsidRDefault="008767CE" w:rsidP="004279BA">
      <w:pPr>
        <w:rPr>
          <w:rtl/>
          <w:lang w:eastAsia="he-IL"/>
        </w:rPr>
      </w:pPr>
      <w:bookmarkStart w:id="23092" w:name="_ETM_Q60_651628"/>
      <w:bookmarkStart w:id="23093" w:name="_ETM_Q60_651724"/>
      <w:bookmarkEnd w:id="23092"/>
      <w:bookmarkEnd w:id="23093"/>
    </w:p>
    <w:p w:rsidR="008767CE" w:rsidRDefault="008767CE" w:rsidP="004279BA">
      <w:pPr>
        <w:pStyle w:val="-"/>
        <w:keepNext/>
        <w:rPr>
          <w:rtl/>
        </w:rPr>
      </w:pPr>
      <w:r w:rsidRPr="0046761C">
        <w:rPr>
          <w:rStyle w:val="TagStyle"/>
          <w:rtl/>
        </w:rPr>
        <w:t xml:space="preserve"> &lt;&lt; דובר_המשך &gt;&gt; </w:t>
      </w:r>
      <w:r>
        <w:rPr>
          <w:rtl/>
        </w:rPr>
        <w:t>סגן השר לביטחון הפנים יואב סגלוביץ':</w:t>
      </w:r>
      <w:r w:rsidRPr="0046761C">
        <w:rPr>
          <w:rStyle w:val="TagStyle"/>
          <w:rtl/>
        </w:rPr>
        <w:t xml:space="preserve"> &lt;&lt; דובר_המשך &gt;&gt;</w:t>
      </w:r>
      <w:r>
        <w:rPr>
          <w:rtl/>
        </w:rPr>
        <w:t xml:space="preserve">   </w:t>
      </w:r>
    </w:p>
    <w:p w:rsidR="008767CE" w:rsidRDefault="008767CE" w:rsidP="00C979CC">
      <w:pPr>
        <w:rPr>
          <w:rtl/>
          <w:lang w:eastAsia="he-IL"/>
        </w:rPr>
      </w:pPr>
    </w:p>
    <w:p w:rsidR="008767CE" w:rsidRDefault="008767CE" w:rsidP="00E27510">
      <w:pPr>
        <w:rPr>
          <w:rtl/>
          <w:lang w:eastAsia="he-IL"/>
        </w:rPr>
      </w:pPr>
      <w:bookmarkStart w:id="23094" w:name="_ETM_Q60_652407"/>
      <w:bookmarkEnd w:id="23094"/>
      <w:r>
        <w:rPr>
          <w:rFonts w:hint="cs"/>
          <w:rtl/>
          <w:lang w:eastAsia="he-IL"/>
        </w:rPr>
        <w:t xml:space="preserve">לא, לא, אני לא רוצה להיכנס אפילו </w:t>
      </w:r>
      <w:bookmarkStart w:id="23095" w:name="_ETM_Q60_653660"/>
      <w:bookmarkEnd w:id="23095"/>
      <w:r>
        <w:rPr>
          <w:rFonts w:hint="cs"/>
          <w:rtl/>
          <w:lang w:eastAsia="he-IL"/>
        </w:rPr>
        <w:t>לפינה הזאת</w:t>
      </w:r>
      <w:r w:rsidR="00E27510">
        <w:rPr>
          <w:rFonts w:hint="cs"/>
          <w:rtl/>
          <w:lang w:eastAsia="he-IL"/>
        </w:rPr>
        <w:t>.</w:t>
      </w:r>
      <w:r>
        <w:rPr>
          <w:rFonts w:hint="cs"/>
          <w:rtl/>
          <w:lang w:eastAsia="he-IL"/>
        </w:rPr>
        <w:t xml:space="preserve"> אני משיב היום בשם המשרד וגם בשם השר</w:t>
      </w:r>
      <w:r w:rsidR="00E27510">
        <w:rPr>
          <w:rFonts w:hint="cs"/>
          <w:rtl/>
          <w:lang w:eastAsia="he-IL"/>
        </w:rPr>
        <w:t>,</w:t>
      </w:r>
      <w:r>
        <w:rPr>
          <w:rFonts w:hint="cs"/>
          <w:rtl/>
          <w:lang w:eastAsia="he-IL"/>
        </w:rPr>
        <w:t xml:space="preserve"> </w:t>
      </w:r>
      <w:bookmarkStart w:id="23096" w:name="_ETM_Q60_657885"/>
      <w:bookmarkEnd w:id="23096"/>
      <w:r>
        <w:rPr>
          <w:rFonts w:hint="cs"/>
          <w:rtl/>
          <w:lang w:eastAsia="he-IL"/>
        </w:rPr>
        <w:t xml:space="preserve">אני משיב בשם המשרד לביטחון פנים וגם בשמו של </w:t>
      </w:r>
      <w:bookmarkStart w:id="23097" w:name="_ETM_Q60_661920"/>
      <w:bookmarkEnd w:id="23097"/>
      <w:r>
        <w:rPr>
          <w:rFonts w:hint="cs"/>
          <w:rtl/>
          <w:lang w:eastAsia="he-IL"/>
        </w:rPr>
        <w:t xml:space="preserve">עמר בר לב, ומה שאני אומר </w:t>
      </w:r>
      <w:r>
        <w:rPr>
          <w:rtl/>
          <w:lang w:eastAsia="he-IL"/>
        </w:rPr>
        <w:t>–</w:t>
      </w:r>
      <w:r>
        <w:rPr>
          <w:rFonts w:hint="cs"/>
          <w:rtl/>
          <w:lang w:eastAsia="he-IL"/>
        </w:rPr>
        <w:t xml:space="preserve"> ראו את עמר </w:t>
      </w:r>
      <w:bookmarkStart w:id="23098" w:name="_ETM_Q60_664655"/>
      <w:bookmarkEnd w:id="23098"/>
      <w:r>
        <w:rPr>
          <w:rFonts w:hint="cs"/>
          <w:rtl/>
          <w:lang w:eastAsia="he-IL"/>
        </w:rPr>
        <w:t xml:space="preserve">בר לב מדבר עכשיו, כי אני נותן תשובה עניינית על שאלות שהיו כאן. </w:t>
      </w:r>
    </w:p>
    <w:p w:rsidR="008767CE" w:rsidRDefault="008767CE" w:rsidP="004279BA">
      <w:pPr>
        <w:rPr>
          <w:rtl/>
          <w:lang w:eastAsia="he-IL"/>
        </w:rPr>
      </w:pPr>
      <w:bookmarkStart w:id="23099" w:name="_ETM_Q60_670728"/>
      <w:bookmarkStart w:id="23100" w:name="_ETM_Q60_670817"/>
      <w:bookmarkEnd w:id="23099"/>
      <w:bookmarkEnd w:id="23100"/>
    </w:p>
    <w:p w:rsidR="008767CE" w:rsidRDefault="008767CE" w:rsidP="00E27510">
      <w:pPr>
        <w:rPr>
          <w:rtl/>
          <w:lang w:eastAsia="he-IL"/>
        </w:rPr>
      </w:pPr>
      <w:bookmarkStart w:id="23101" w:name="_ETM_Q60_670844"/>
      <w:bookmarkStart w:id="23102" w:name="_ETM_Q60_670905"/>
      <w:bookmarkEnd w:id="23101"/>
      <w:bookmarkEnd w:id="23102"/>
      <w:r>
        <w:rPr>
          <w:rFonts w:hint="cs"/>
          <w:rtl/>
          <w:lang w:eastAsia="he-IL"/>
        </w:rPr>
        <w:t>אני כן רוצה לומר שאני חושב, מקווה</w:t>
      </w:r>
      <w:bookmarkStart w:id="23103" w:name="_ETM_Q60_671640"/>
      <w:bookmarkEnd w:id="23103"/>
      <w:r>
        <w:rPr>
          <w:rFonts w:hint="cs"/>
          <w:rtl/>
          <w:lang w:eastAsia="he-IL"/>
        </w:rPr>
        <w:t xml:space="preserve">, מצפה ומבקש שגם כשיש תקלות, בעיות </w:t>
      </w:r>
      <w:r>
        <w:rPr>
          <w:rtl/>
          <w:lang w:eastAsia="he-IL"/>
        </w:rPr>
        <w:t>–</w:t>
      </w:r>
      <w:r>
        <w:rPr>
          <w:rFonts w:hint="cs"/>
          <w:rtl/>
          <w:lang w:eastAsia="he-IL"/>
        </w:rPr>
        <w:t xml:space="preserve"> והיו ויהיו </w:t>
      </w:r>
      <w:r>
        <w:rPr>
          <w:rtl/>
          <w:lang w:eastAsia="he-IL"/>
        </w:rPr>
        <w:t>–</w:t>
      </w:r>
      <w:r>
        <w:rPr>
          <w:rFonts w:hint="cs"/>
          <w:rtl/>
          <w:lang w:eastAsia="he-IL"/>
        </w:rPr>
        <w:t xml:space="preserve"> לא לשכוח שבסוף זה ארגון של 30,000 איש, ו-30,000 איש שומעים כאשר מדובר בהכללה ומדובר על פרטים</w:t>
      </w:r>
      <w:r w:rsidR="00E27510">
        <w:rPr>
          <w:rFonts w:hint="cs"/>
          <w:rtl/>
          <w:lang w:eastAsia="he-IL"/>
        </w:rPr>
        <w:t>,</w:t>
      </w:r>
      <w:r>
        <w:rPr>
          <w:rFonts w:hint="cs"/>
          <w:rtl/>
          <w:lang w:eastAsia="he-IL"/>
        </w:rPr>
        <w:t xml:space="preserve"> וה-30,000 איש האלה מבינים מה המשימה שהמפקדים שלהם נותנים להם, מבינים</w:t>
      </w:r>
      <w:bookmarkStart w:id="23104" w:name="_ETM_Q60_694678"/>
      <w:bookmarkEnd w:id="23104"/>
      <w:r>
        <w:rPr>
          <w:rFonts w:hint="cs"/>
          <w:rtl/>
          <w:lang w:eastAsia="he-IL"/>
        </w:rPr>
        <w:t xml:space="preserve"> על מה הם נשבעו ומה הם החליטו לעשות כשהם </w:t>
      </w:r>
      <w:bookmarkStart w:id="23105" w:name="_ETM_Q60_697643"/>
      <w:bookmarkEnd w:id="23105"/>
      <w:r>
        <w:rPr>
          <w:rFonts w:hint="cs"/>
          <w:rtl/>
          <w:lang w:eastAsia="he-IL"/>
        </w:rPr>
        <w:t xml:space="preserve">נכנסו למקצוע הזה </w:t>
      </w:r>
      <w:r>
        <w:rPr>
          <w:rFonts w:hint="eastAsia"/>
          <w:rtl/>
          <w:lang w:eastAsia="he-IL"/>
        </w:rPr>
        <w:t>–</w:t>
      </w:r>
      <w:r>
        <w:rPr>
          <w:rFonts w:hint="cs"/>
          <w:rtl/>
          <w:lang w:eastAsia="he-IL"/>
        </w:rPr>
        <w:t xml:space="preserve"> אני לא יודע אם </w:t>
      </w:r>
      <w:bookmarkStart w:id="23106" w:name="_ETM_Q60_697462"/>
      <w:bookmarkEnd w:id="23106"/>
      <w:r>
        <w:rPr>
          <w:rFonts w:hint="cs"/>
          <w:rtl/>
          <w:lang w:eastAsia="he-IL"/>
        </w:rPr>
        <w:t>לקרוא לזה "מקצוע"</w:t>
      </w:r>
      <w:r w:rsidR="00E27510">
        <w:rPr>
          <w:rFonts w:hint="cs"/>
          <w:rtl/>
          <w:lang w:eastAsia="he-IL"/>
        </w:rPr>
        <w:t>,</w:t>
      </w:r>
      <w:r>
        <w:rPr>
          <w:rFonts w:hint="cs"/>
          <w:rtl/>
          <w:lang w:eastAsia="he-IL"/>
        </w:rPr>
        <w:t xml:space="preserve"> "שליחות" או איך שלא יקראו </w:t>
      </w:r>
      <w:bookmarkStart w:id="23107" w:name="_ETM_Q60_703212"/>
      <w:bookmarkEnd w:id="23107"/>
      <w:r>
        <w:rPr>
          <w:rFonts w:hint="cs"/>
          <w:rtl/>
          <w:lang w:eastAsia="he-IL"/>
        </w:rPr>
        <w:t xml:space="preserve">לו </w:t>
      </w:r>
      <w:r w:rsidR="00E27510">
        <w:rPr>
          <w:rFonts w:hint="eastAsia"/>
          <w:rtl/>
          <w:lang w:eastAsia="he-IL"/>
        </w:rPr>
        <w:t xml:space="preserve">– </w:t>
      </w:r>
      <w:r>
        <w:rPr>
          <w:rFonts w:hint="cs"/>
          <w:rtl/>
          <w:lang w:eastAsia="he-IL"/>
        </w:rPr>
        <w:t xml:space="preserve">וכן, חלק מהאנשים לא ממשיכים לאורך כל הדרך. </w:t>
      </w:r>
    </w:p>
    <w:p w:rsidR="008767CE" w:rsidRDefault="008767CE" w:rsidP="004279BA">
      <w:pPr>
        <w:rPr>
          <w:rtl/>
          <w:lang w:eastAsia="he-IL"/>
        </w:rPr>
      </w:pPr>
      <w:bookmarkStart w:id="23108" w:name="_ETM_Q60_704911"/>
      <w:bookmarkEnd w:id="23108"/>
    </w:p>
    <w:p w:rsidR="00E27510" w:rsidRDefault="008767CE" w:rsidP="00E27510">
      <w:pPr>
        <w:rPr>
          <w:rtl/>
        </w:rPr>
      </w:pPr>
      <w:bookmarkStart w:id="23109" w:name="_ETM_Q60_705072"/>
      <w:bookmarkStart w:id="23110" w:name="_ETM_Q60_705088"/>
      <w:bookmarkStart w:id="23111" w:name="_ETM_Q60_705134"/>
      <w:bookmarkEnd w:id="23109"/>
      <w:bookmarkEnd w:id="23110"/>
      <w:bookmarkEnd w:id="23111"/>
      <w:r>
        <w:rPr>
          <w:rFonts w:hint="cs"/>
          <w:rtl/>
          <w:lang w:eastAsia="he-IL"/>
        </w:rPr>
        <w:t>ופה</w:t>
      </w:r>
      <w:bookmarkStart w:id="23112" w:name="_ETM_Q60_705560"/>
      <w:bookmarkEnd w:id="23112"/>
      <w:r>
        <w:rPr>
          <w:rFonts w:hint="cs"/>
          <w:rtl/>
          <w:lang w:eastAsia="he-IL"/>
        </w:rPr>
        <w:t xml:space="preserve"> אני רוצה לתת תשובה קונקרטית </w:t>
      </w:r>
      <w:r w:rsidR="00E27510">
        <w:rPr>
          <w:rFonts w:hint="cs"/>
          <w:rtl/>
          <w:lang w:eastAsia="he-IL"/>
        </w:rPr>
        <w:t>ע</w:t>
      </w:r>
      <w:r>
        <w:rPr>
          <w:rFonts w:hint="cs"/>
          <w:rtl/>
          <w:lang w:eastAsia="he-IL"/>
        </w:rPr>
        <w:t>ל</w:t>
      </w:r>
      <w:r w:rsidR="00E27510">
        <w:rPr>
          <w:rFonts w:hint="cs"/>
          <w:rtl/>
          <w:lang w:eastAsia="he-IL"/>
        </w:rPr>
        <w:t xml:space="preserve"> ה</w:t>
      </w:r>
      <w:r>
        <w:rPr>
          <w:rFonts w:hint="cs"/>
          <w:rtl/>
          <w:lang w:eastAsia="he-IL"/>
        </w:rPr>
        <w:t>שאלה שעלתה פה, בייחוד על</w:t>
      </w:r>
      <w:bookmarkStart w:id="23113" w:name="_ETM_Q60_708488"/>
      <w:bookmarkEnd w:id="23113"/>
      <w:r>
        <w:rPr>
          <w:rFonts w:hint="cs"/>
          <w:rtl/>
          <w:lang w:eastAsia="he-IL"/>
        </w:rPr>
        <w:t xml:space="preserve"> העניין הזה. קודם כול, יש שינויים במודלי ההעסקה היום</w:t>
      </w:r>
      <w:bookmarkStart w:id="23114" w:name="_ETM_Q60_714350"/>
      <w:bookmarkEnd w:id="23114"/>
      <w:r>
        <w:rPr>
          <w:rFonts w:hint="cs"/>
          <w:rtl/>
          <w:lang w:eastAsia="he-IL"/>
        </w:rPr>
        <w:t xml:space="preserve">, והשינויים לא קרו לא אתמול ולא שלשום. אני אתן </w:t>
      </w:r>
      <w:bookmarkStart w:id="23115" w:name="_ETM_Q60_720565"/>
      <w:bookmarkEnd w:id="23115"/>
      <w:r>
        <w:rPr>
          <w:rFonts w:hint="cs"/>
          <w:rtl/>
          <w:lang w:eastAsia="he-IL"/>
        </w:rPr>
        <w:t xml:space="preserve">כמה נתונים לגבי השאלה, כי אולי חלק מהנתונים </w:t>
      </w:r>
      <w:r w:rsidR="00E27510">
        <w:rPr>
          <w:rFonts w:hint="cs"/>
          <w:rtl/>
          <w:lang w:eastAsia="he-IL"/>
        </w:rPr>
        <w:t xml:space="preserve">אפילו </w:t>
      </w:r>
      <w:r>
        <w:rPr>
          <w:rFonts w:hint="cs"/>
          <w:rtl/>
          <w:lang w:eastAsia="he-IL"/>
        </w:rPr>
        <w:t xml:space="preserve">קצת יפתיעו בהקשר הזה. </w:t>
      </w:r>
      <w:bookmarkStart w:id="23116" w:name="_ETM_Q60_729731"/>
      <w:bookmarkStart w:id="23117" w:name="_ETM_Q60_729824"/>
      <w:bookmarkStart w:id="23118" w:name="_ETM_Q60_729876"/>
      <w:bookmarkEnd w:id="23116"/>
      <w:bookmarkEnd w:id="23117"/>
      <w:bookmarkEnd w:id="23118"/>
      <w:r>
        <w:rPr>
          <w:rFonts w:hint="cs"/>
          <w:rtl/>
          <w:lang w:eastAsia="he-IL"/>
        </w:rPr>
        <w:t>ק</w:t>
      </w:r>
      <w:bookmarkStart w:id="23119" w:name="_ETM_Q60_729977"/>
      <w:bookmarkEnd w:id="23119"/>
      <w:r>
        <w:rPr>
          <w:rFonts w:hint="cs"/>
          <w:rtl/>
          <w:lang w:eastAsia="he-IL"/>
        </w:rPr>
        <w:t>ודם כול, לגבי מספר האנשים</w:t>
      </w:r>
      <w:bookmarkStart w:id="23120" w:name="_ETM_Q60_729852"/>
      <w:bookmarkEnd w:id="23120"/>
      <w:r>
        <w:rPr>
          <w:rFonts w:hint="cs"/>
          <w:rtl/>
          <w:lang w:eastAsia="he-IL"/>
        </w:rPr>
        <w:t xml:space="preserve"> שמתפטרים כל שנה, ביקשתי לעשות בדיקה. הלכתי על 2019 </w:t>
      </w:r>
      <w:r w:rsidR="00E27510">
        <w:rPr>
          <w:rFonts w:hint="eastAsia"/>
          <w:rtl/>
          <w:lang w:eastAsia="he-IL"/>
        </w:rPr>
        <w:t xml:space="preserve">– </w:t>
      </w:r>
      <w:r>
        <w:rPr>
          <w:rFonts w:hint="cs"/>
          <w:rtl/>
          <w:lang w:eastAsia="he-IL"/>
        </w:rPr>
        <w:t xml:space="preserve">היו </w:t>
      </w:r>
      <w:bookmarkStart w:id="23121" w:name="_ETM_Q60_733458"/>
      <w:bookmarkEnd w:id="23121"/>
      <w:r>
        <w:rPr>
          <w:rFonts w:hint="cs"/>
          <w:rtl/>
          <w:lang w:eastAsia="he-IL"/>
        </w:rPr>
        <w:t>422 מתפטרים; ב-2020 היו 327 מתפטרים</w:t>
      </w:r>
      <w:r w:rsidR="00E27510">
        <w:rPr>
          <w:rFonts w:hint="cs"/>
          <w:rtl/>
          <w:lang w:eastAsia="he-IL"/>
        </w:rPr>
        <w:t>;</w:t>
      </w:r>
      <w:r>
        <w:rPr>
          <w:rFonts w:hint="cs"/>
          <w:rtl/>
          <w:lang w:eastAsia="he-IL"/>
        </w:rPr>
        <w:t xml:space="preserve"> ב-2021,</w:t>
      </w:r>
      <w:bookmarkStart w:id="23122" w:name="_ETM_Q60_743487"/>
      <w:bookmarkEnd w:id="23122"/>
      <w:r>
        <w:rPr>
          <w:rFonts w:hint="cs"/>
          <w:rtl/>
          <w:lang w:eastAsia="he-IL"/>
        </w:rPr>
        <w:t xml:space="preserve"> השנה, לפחות עד עכשיו, היו 592. כלומר יש עלייה</w:t>
      </w:r>
      <w:r w:rsidR="00E27510">
        <w:rPr>
          <w:rFonts w:hint="cs"/>
          <w:rtl/>
          <w:lang w:eastAsia="he-IL"/>
        </w:rPr>
        <w:t>,</w:t>
      </w:r>
      <w:r>
        <w:rPr>
          <w:rFonts w:hint="cs"/>
          <w:rtl/>
          <w:lang w:eastAsia="he-IL"/>
        </w:rPr>
        <w:t xml:space="preserve"> לא קפיצה כזאת גדולה כמו שאולי </w:t>
      </w:r>
      <w:bookmarkStart w:id="23123" w:name="_ETM_Q60_748582"/>
      <w:bookmarkEnd w:id="23123"/>
      <w:r>
        <w:rPr>
          <w:rFonts w:hint="cs"/>
          <w:rtl/>
          <w:lang w:eastAsia="he-IL"/>
        </w:rPr>
        <w:t>נמצא בתקשורת</w:t>
      </w:r>
      <w:r w:rsidR="00E27510">
        <w:rPr>
          <w:rFonts w:hint="cs"/>
          <w:rtl/>
          <w:lang w:eastAsia="he-IL"/>
        </w:rPr>
        <w:t>.</w:t>
      </w:r>
      <w:r>
        <w:rPr>
          <w:rFonts w:hint="cs"/>
          <w:rtl/>
          <w:lang w:eastAsia="he-IL"/>
        </w:rPr>
        <w:t xml:space="preserve"> יש עלייה. </w:t>
      </w:r>
      <w:bookmarkStart w:id="23124" w:name="_ETM_Q60_749856"/>
      <w:bookmarkStart w:id="23125" w:name="_ETM_Q60_749964"/>
      <w:bookmarkStart w:id="23126" w:name="_ETM_Q60_750015"/>
      <w:bookmarkStart w:id="23127" w:name="_ETM_Q60_750078"/>
      <w:bookmarkEnd w:id="23124"/>
      <w:bookmarkEnd w:id="23125"/>
      <w:bookmarkEnd w:id="23126"/>
      <w:bookmarkEnd w:id="23127"/>
      <w:r>
        <w:rPr>
          <w:rFonts w:hint="cs"/>
          <w:rtl/>
          <w:lang w:eastAsia="he-IL"/>
        </w:rPr>
        <w:t xml:space="preserve">עשיתי גם פילוח כמה מתוכם </w:t>
      </w:r>
      <w:r>
        <w:rPr>
          <w:rtl/>
          <w:lang w:eastAsia="he-IL"/>
        </w:rPr>
        <w:t>–</w:t>
      </w:r>
      <w:r>
        <w:rPr>
          <w:rFonts w:hint="cs"/>
          <w:rtl/>
          <w:lang w:eastAsia="he-IL"/>
        </w:rPr>
        <w:t xml:space="preserve"> כי דובר קודם על המחוז הדרומי. מכל ה-592 </w:t>
      </w:r>
      <w:bookmarkStart w:id="23128" w:name="_ETM_Q60_758116"/>
      <w:bookmarkEnd w:id="23128"/>
      <w:r>
        <w:rPr>
          <w:rFonts w:hint="cs"/>
          <w:rtl/>
          <w:lang w:eastAsia="he-IL"/>
        </w:rPr>
        <w:t>שציינתי קודם, מדובר נכון לרגע זה ב-71 אנשים שעזבו את</w:t>
      </w:r>
      <w:bookmarkStart w:id="23129" w:name="_ETM_Q60_762787"/>
      <w:bookmarkEnd w:id="23129"/>
      <w:r>
        <w:rPr>
          <w:rFonts w:hint="cs"/>
          <w:rtl/>
          <w:lang w:eastAsia="he-IL"/>
        </w:rPr>
        <w:t xml:space="preserve"> המחוז הדרומי. כלומר, כשמסתכלים על סדרי הגודל, אם מדובר </w:t>
      </w:r>
      <w:bookmarkStart w:id="23130" w:name="_ETM_Q60_767293"/>
      <w:bookmarkEnd w:id="23130"/>
      <w:r>
        <w:rPr>
          <w:rFonts w:hint="cs"/>
          <w:rtl/>
          <w:lang w:eastAsia="he-IL"/>
        </w:rPr>
        <w:t xml:space="preserve">על הדרום, כאילו שכולם עוזבים שם </w:t>
      </w:r>
      <w:r>
        <w:rPr>
          <w:rtl/>
          <w:lang w:eastAsia="he-IL"/>
        </w:rPr>
        <w:t>–</w:t>
      </w:r>
      <w:r>
        <w:rPr>
          <w:rFonts w:hint="cs"/>
          <w:rtl/>
          <w:lang w:eastAsia="he-IL"/>
        </w:rPr>
        <w:t xml:space="preserve"> המציאות</w:t>
      </w:r>
      <w:bookmarkStart w:id="23131" w:name="_ETM_Q60_769739"/>
      <w:bookmarkEnd w:id="23131"/>
      <w:r>
        <w:rPr>
          <w:rFonts w:hint="cs"/>
          <w:rtl/>
          <w:lang w:eastAsia="he-IL"/>
        </w:rPr>
        <w:t xml:space="preserve"> היא אחרת, לפחות המציאות של המספרים. </w:t>
      </w:r>
      <w:bookmarkStart w:id="23132" w:name="_ETM_Q60_770708"/>
      <w:bookmarkStart w:id="23133" w:name="_ETM_Q60_770815"/>
      <w:bookmarkStart w:id="23134" w:name="_ETM_Q60_770876"/>
      <w:bookmarkStart w:id="23135" w:name="_ETM_Q60_770964"/>
      <w:bookmarkStart w:id="23136" w:name="TOR_Q61"/>
      <w:bookmarkStart w:id="23137" w:name="_ETM_Q61_180000"/>
      <w:bookmarkEnd w:id="23132"/>
      <w:bookmarkEnd w:id="23133"/>
      <w:bookmarkEnd w:id="23134"/>
      <w:bookmarkEnd w:id="23135"/>
      <w:bookmarkEnd w:id="23136"/>
      <w:bookmarkEnd w:id="23137"/>
      <w:r w:rsidR="00E8017E">
        <w:rPr>
          <w:rFonts w:hint="cs"/>
          <w:rtl/>
          <w:lang w:eastAsia="he-IL"/>
        </w:rPr>
        <w:t>7</w:t>
      </w:r>
      <w:r w:rsidR="00D3284A">
        <w:rPr>
          <w:rFonts w:hint="cs"/>
          <w:rtl/>
        </w:rPr>
        <w:t xml:space="preserve">1 שוטרים התפטרו השנה הזו, ו-107 אנשים </w:t>
      </w:r>
      <w:bookmarkStart w:id="23138" w:name="_ETM_Q61_178167"/>
      <w:bookmarkEnd w:id="23138"/>
      <w:r w:rsidR="00D3284A">
        <w:rPr>
          <w:rFonts w:hint="cs"/>
          <w:rtl/>
        </w:rPr>
        <w:t xml:space="preserve">מתוך אותם </w:t>
      </w:r>
      <w:r w:rsidR="00D3284A" w:rsidRPr="0005350D">
        <w:rPr>
          <w:rFonts w:hint="cs"/>
          <w:rtl/>
        </w:rPr>
        <w:t>592</w:t>
      </w:r>
      <w:r w:rsidR="00D3284A">
        <w:rPr>
          <w:rFonts w:hint="cs"/>
          <w:rtl/>
        </w:rPr>
        <w:t xml:space="preserve"> הם מ</w:t>
      </w:r>
      <w:r w:rsidR="00D3284A">
        <w:rPr>
          <w:rtl/>
        </w:rPr>
        <w:t xml:space="preserve">משמר </w:t>
      </w:r>
      <w:bookmarkStart w:id="23139" w:name="_ETM_Q61_180569"/>
      <w:bookmarkEnd w:id="23139"/>
      <w:r w:rsidR="00D3284A">
        <w:rPr>
          <w:rtl/>
        </w:rPr>
        <w:t>הגבול</w:t>
      </w:r>
      <w:r w:rsidR="00D3284A">
        <w:rPr>
          <w:rFonts w:hint="cs"/>
          <w:rtl/>
        </w:rPr>
        <w:t>,</w:t>
      </w:r>
      <w:r w:rsidR="00D3284A">
        <w:rPr>
          <w:rtl/>
        </w:rPr>
        <w:t xml:space="preserve"> </w:t>
      </w:r>
      <w:bookmarkStart w:id="23140" w:name="_ETM_Q61_180900"/>
      <w:bookmarkEnd w:id="23140"/>
      <w:r w:rsidR="00D3284A">
        <w:rPr>
          <w:rtl/>
        </w:rPr>
        <w:t xml:space="preserve">והיתר </w:t>
      </w:r>
      <w:bookmarkStart w:id="23141" w:name="_ETM_Q61_181170"/>
      <w:bookmarkEnd w:id="23141"/>
      <w:r w:rsidR="00D3284A">
        <w:rPr>
          <w:rtl/>
        </w:rPr>
        <w:t>מתחלקים</w:t>
      </w:r>
      <w:r w:rsidR="00D3284A">
        <w:rPr>
          <w:rFonts w:hint="cs"/>
          <w:rtl/>
        </w:rPr>
        <w:t>.</w:t>
      </w:r>
      <w:r w:rsidR="00D3284A">
        <w:rPr>
          <w:rtl/>
        </w:rPr>
        <w:t xml:space="preserve"> </w:t>
      </w:r>
      <w:bookmarkStart w:id="23142" w:name="_ETM_Q61_182100"/>
      <w:bookmarkEnd w:id="23142"/>
      <w:r w:rsidR="00D3284A">
        <w:rPr>
          <w:rtl/>
        </w:rPr>
        <w:t xml:space="preserve">על </w:t>
      </w:r>
      <w:bookmarkStart w:id="23143" w:name="_ETM_Q61_182220"/>
      <w:bookmarkEnd w:id="23143"/>
      <w:r w:rsidR="00D3284A">
        <w:rPr>
          <w:rtl/>
        </w:rPr>
        <w:t xml:space="preserve">מנת </w:t>
      </w:r>
      <w:bookmarkStart w:id="23144" w:name="_ETM_Q61_182429"/>
      <w:bookmarkEnd w:id="23144"/>
      <w:r w:rsidR="00D3284A">
        <w:rPr>
          <w:rtl/>
        </w:rPr>
        <w:t xml:space="preserve">לתת </w:t>
      </w:r>
      <w:bookmarkStart w:id="23145" w:name="_ETM_Q61_182669"/>
      <w:bookmarkEnd w:id="23145"/>
      <w:r w:rsidR="00D3284A">
        <w:rPr>
          <w:rtl/>
        </w:rPr>
        <w:t xml:space="preserve">תשובה </w:t>
      </w:r>
      <w:bookmarkStart w:id="23146" w:name="_ETM_Q61_183370"/>
      <w:bookmarkEnd w:id="23146"/>
      <w:r w:rsidR="00D3284A">
        <w:rPr>
          <w:rtl/>
        </w:rPr>
        <w:t xml:space="preserve">הכי </w:t>
      </w:r>
      <w:bookmarkStart w:id="23147" w:name="_ETM_Q61_183610"/>
      <w:bookmarkEnd w:id="23147"/>
      <w:r w:rsidR="00D3284A">
        <w:rPr>
          <w:rtl/>
        </w:rPr>
        <w:t xml:space="preserve">עמוקה </w:t>
      </w:r>
      <w:bookmarkStart w:id="23148" w:name="_ETM_Q61_183939"/>
      <w:bookmarkEnd w:id="23148"/>
      <w:r w:rsidR="00D3284A">
        <w:rPr>
          <w:rtl/>
        </w:rPr>
        <w:t xml:space="preserve">שאני </w:t>
      </w:r>
      <w:bookmarkStart w:id="23149" w:name="_ETM_Q61_184149"/>
      <w:bookmarkEnd w:id="23149"/>
      <w:r w:rsidR="00D3284A">
        <w:rPr>
          <w:rtl/>
        </w:rPr>
        <w:t xml:space="preserve">מסוגל </w:t>
      </w:r>
      <w:bookmarkStart w:id="23150" w:name="_ETM_Q61_184600"/>
      <w:bookmarkEnd w:id="23150"/>
      <w:r w:rsidR="00D3284A">
        <w:rPr>
          <w:rFonts w:hint="cs"/>
          <w:rtl/>
        </w:rPr>
        <w:t xml:space="preserve">– </w:t>
      </w:r>
      <w:r w:rsidR="00D3284A">
        <w:rPr>
          <w:rtl/>
        </w:rPr>
        <w:t xml:space="preserve">ועוד </w:t>
      </w:r>
      <w:bookmarkStart w:id="23151" w:name="_ETM_Q61_184750"/>
      <w:bookmarkEnd w:id="23151"/>
      <w:r w:rsidR="00D3284A">
        <w:rPr>
          <w:rtl/>
        </w:rPr>
        <w:t>פעם</w:t>
      </w:r>
      <w:r w:rsidR="00D3284A">
        <w:rPr>
          <w:rFonts w:hint="cs"/>
          <w:rtl/>
        </w:rPr>
        <w:t>,</w:t>
      </w:r>
      <w:r w:rsidR="00D3284A">
        <w:rPr>
          <w:rtl/>
        </w:rPr>
        <w:t xml:space="preserve"> </w:t>
      </w:r>
      <w:bookmarkStart w:id="23152" w:name="_ETM_Q61_184899"/>
      <w:bookmarkEnd w:id="23152"/>
      <w:r w:rsidR="00D3284A">
        <w:rPr>
          <w:rtl/>
        </w:rPr>
        <w:t xml:space="preserve">זה </w:t>
      </w:r>
      <w:bookmarkStart w:id="23153" w:name="_ETM_Q61_185019"/>
      <w:bookmarkEnd w:id="23153"/>
      <w:r w:rsidR="00D3284A">
        <w:rPr>
          <w:rtl/>
        </w:rPr>
        <w:t xml:space="preserve">לא </w:t>
      </w:r>
      <w:bookmarkStart w:id="23154" w:name="_ETM_Q61_185109"/>
      <w:bookmarkEnd w:id="23154"/>
      <w:r w:rsidR="00D3284A">
        <w:rPr>
          <w:rtl/>
        </w:rPr>
        <w:t xml:space="preserve">נתון </w:t>
      </w:r>
      <w:bookmarkStart w:id="23155" w:name="_ETM_Q61_185410"/>
      <w:bookmarkEnd w:id="23155"/>
      <w:r w:rsidR="00D3284A">
        <w:rPr>
          <w:rtl/>
        </w:rPr>
        <w:t>מחקרי</w:t>
      </w:r>
      <w:r w:rsidR="00D3284A">
        <w:rPr>
          <w:rFonts w:hint="cs"/>
          <w:rtl/>
        </w:rPr>
        <w:t>,</w:t>
      </w:r>
      <w:r w:rsidR="00D3284A">
        <w:rPr>
          <w:rtl/>
        </w:rPr>
        <w:t xml:space="preserve"> </w:t>
      </w:r>
      <w:bookmarkStart w:id="23156" w:name="_ETM_Q61_186250"/>
      <w:bookmarkEnd w:id="23156"/>
      <w:r w:rsidR="00D3284A">
        <w:rPr>
          <w:rtl/>
        </w:rPr>
        <w:t xml:space="preserve">אבל </w:t>
      </w:r>
      <w:bookmarkStart w:id="23157" w:name="_ETM_Q61_186490"/>
      <w:bookmarkEnd w:id="23157"/>
      <w:r w:rsidR="00D3284A">
        <w:rPr>
          <w:rtl/>
        </w:rPr>
        <w:t xml:space="preserve">חשוב </w:t>
      </w:r>
      <w:bookmarkStart w:id="23158" w:name="_ETM_Q61_186790"/>
      <w:bookmarkEnd w:id="23158"/>
      <w:r w:rsidR="00D3284A">
        <w:rPr>
          <w:rtl/>
        </w:rPr>
        <w:t>לי</w:t>
      </w:r>
      <w:r w:rsidR="00D3284A">
        <w:rPr>
          <w:rFonts w:hint="cs"/>
          <w:rtl/>
        </w:rPr>
        <w:t>,</w:t>
      </w:r>
      <w:r w:rsidR="00D3284A">
        <w:rPr>
          <w:rtl/>
        </w:rPr>
        <w:t xml:space="preserve"> </w:t>
      </w:r>
      <w:bookmarkStart w:id="23159" w:name="_ETM_Q61_186879"/>
      <w:bookmarkEnd w:id="23159"/>
      <w:r w:rsidR="00D3284A">
        <w:rPr>
          <w:rFonts w:hint="cs"/>
          <w:rtl/>
        </w:rPr>
        <w:t>ה</w:t>
      </w:r>
      <w:r w:rsidR="00D3284A">
        <w:rPr>
          <w:rtl/>
        </w:rPr>
        <w:t>מציעים</w:t>
      </w:r>
      <w:r w:rsidR="00D3284A">
        <w:rPr>
          <w:rFonts w:hint="cs"/>
          <w:rtl/>
        </w:rPr>
        <w:t>,</w:t>
      </w:r>
      <w:r w:rsidR="00D3284A">
        <w:rPr>
          <w:rtl/>
        </w:rPr>
        <w:t xml:space="preserve"> </w:t>
      </w:r>
      <w:bookmarkStart w:id="23160" w:name="_ETM_Q61_187330"/>
      <w:bookmarkEnd w:id="23160"/>
      <w:r w:rsidR="00D3284A">
        <w:rPr>
          <w:rtl/>
        </w:rPr>
        <w:t xml:space="preserve">שתשמעו </w:t>
      </w:r>
      <w:bookmarkStart w:id="23161" w:name="_ETM_Q61_187750"/>
      <w:bookmarkEnd w:id="23161"/>
      <w:r w:rsidR="00D3284A">
        <w:rPr>
          <w:rtl/>
        </w:rPr>
        <w:t xml:space="preserve">רגע </w:t>
      </w:r>
      <w:bookmarkStart w:id="23162" w:name="_ETM_Q61_187899"/>
      <w:bookmarkEnd w:id="23162"/>
      <w:r w:rsidR="00D3284A">
        <w:rPr>
          <w:rtl/>
        </w:rPr>
        <w:t xml:space="preserve">את </w:t>
      </w:r>
      <w:bookmarkStart w:id="23163" w:name="_ETM_Q61_187990"/>
      <w:bookmarkEnd w:id="23163"/>
      <w:r w:rsidR="00D3284A">
        <w:rPr>
          <w:rtl/>
        </w:rPr>
        <w:t>המספרים</w:t>
      </w:r>
      <w:r w:rsidR="00D3284A">
        <w:rPr>
          <w:rFonts w:hint="cs"/>
          <w:rtl/>
        </w:rPr>
        <w:t>:</w:t>
      </w:r>
      <w:r w:rsidR="00D3284A">
        <w:rPr>
          <w:rtl/>
        </w:rPr>
        <w:t xml:space="preserve"> </w:t>
      </w:r>
      <w:bookmarkStart w:id="23164" w:name="_ETM_Q61_189849"/>
      <w:bookmarkEnd w:id="23164"/>
      <w:r w:rsidR="00D3284A">
        <w:rPr>
          <w:rtl/>
        </w:rPr>
        <w:t xml:space="preserve">43% </w:t>
      </w:r>
      <w:bookmarkStart w:id="23165" w:name="_ETM_Q61_191080"/>
      <w:bookmarkEnd w:id="23165"/>
      <w:r w:rsidR="00D3284A">
        <w:rPr>
          <w:rtl/>
        </w:rPr>
        <w:t xml:space="preserve">מהבקשות </w:t>
      </w:r>
      <w:bookmarkStart w:id="23166" w:name="_ETM_Q61_191559"/>
      <w:bookmarkEnd w:id="23166"/>
      <w:r w:rsidR="00D3284A">
        <w:rPr>
          <w:rtl/>
        </w:rPr>
        <w:t xml:space="preserve">להתפטרות </w:t>
      </w:r>
      <w:bookmarkStart w:id="23167" w:name="_ETM_Q61_192070"/>
      <w:bookmarkEnd w:id="23167"/>
      <w:r w:rsidR="00D3284A">
        <w:rPr>
          <w:rtl/>
        </w:rPr>
        <w:t xml:space="preserve">היו </w:t>
      </w:r>
      <w:bookmarkStart w:id="23168" w:name="_ETM_Q61_192190"/>
      <w:bookmarkEnd w:id="23168"/>
      <w:r w:rsidR="00D3284A">
        <w:rPr>
          <w:rtl/>
        </w:rPr>
        <w:t xml:space="preserve">בשל </w:t>
      </w:r>
      <w:bookmarkStart w:id="23169" w:name="_ETM_Q61_192430"/>
      <w:bookmarkEnd w:id="23169"/>
      <w:r w:rsidR="00D3284A">
        <w:rPr>
          <w:rtl/>
        </w:rPr>
        <w:t xml:space="preserve">מציאת </w:t>
      </w:r>
      <w:bookmarkStart w:id="23170" w:name="_ETM_Q61_192730"/>
      <w:bookmarkEnd w:id="23170"/>
      <w:r w:rsidR="00D3284A">
        <w:rPr>
          <w:rtl/>
        </w:rPr>
        <w:t xml:space="preserve">מקום </w:t>
      </w:r>
      <w:bookmarkStart w:id="23171" w:name="_ETM_Q61_193000"/>
      <w:bookmarkEnd w:id="23171"/>
      <w:r w:rsidR="00D3284A">
        <w:rPr>
          <w:rtl/>
        </w:rPr>
        <w:t xml:space="preserve">עבודה </w:t>
      </w:r>
      <w:bookmarkStart w:id="23172" w:name="_ETM_Q61_193330"/>
      <w:bookmarkEnd w:id="23172"/>
      <w:r w:rsidR="00D3284A">
        <w:rPr>
          <w:rtl/>
        </w:rPr>
        <w:t>אחר</w:t>
      </w:r>
      <w:r w:rsidR="00D3284A">
        <w:rPr>
          <w:rFonts w:hint="cs"/>
          <w:rtl/>
        </w:rPr>
        <w:t>,</w:t>
      </w:r>
      <w:r w:rsidR="00D3284A">
        <w:rPr>
          <w:rtl/>
        </w:rPr>
        <w:t xml:space="preserve"> </w:t>
      </w:r>
      <w:bookmarkStart w:id="23173" w:name="_ETM_Q61_194230"/>
      <w:bookmarkEnd w:id="23173"/>
      <w:r w:rsidR="00D3284A">
        <w:rPr>
          <w:rFonts w:hint="cs"/>
          <w:rtl/>
        </w:rPr>
        <w:t>13</w:t>
      </w:r>
      <w:r w:rsidR="00D3284A">
        <w:rPr>
          <w:rtl/>
        </w:rPr>
        <w:t xml:space="preserve">% </w:t>
      </w:r>
      <w:bookmarkStart w:id="23174" w:name="_ETM_Q61_194830"/>
      <w:bookmarkEnd w:id="23174"/>
      <w:r w:rsidR="00D3284A">
        <w:rPr>
          <w:rFonts w:hint="cs"/>
          <w:rtl/>
        </w:rPr>
        <w:t xml:space="preserve">– </w:t>
      </w:r>
      <w:r w:rsidR="00D3284A">
        <w:rPr>
          <w:rtl/>
        </w:rPr>
        <w:t xml:space="preserve">בשל </w:t>
      </w:r>
      <w:bookmarkStart w:id="23175" w:name="_ETM_Q61_195100"/>
      <w:bookmarkEnd w:id="23175"/>
      <w:r w:rsidR="00D3284A">
        <w:rPr>
          <w:rtl/>
        </w:rPr>
        <w:t>מיצוי</w:t>
      </w:r>
      <w:r w:rsidR="00D3284A">
        <w:rPr>
          <w:rFonts w:hint="cs"/>
          <w:rtl/>
        </w:rPr>
        <w:t>,</w:t>
      </w:r>
      <w:r w:rsidR="00D3284A">
        <w:rPr>
          <w:rtl/>
        </w:rPr>
        <w:t xml:space="preserve"> </w:t>
      </w:r>
      <w:bookmarkStart w:id="23176" w:name="_ETM_Q61_195769"/>
      <w:bookmarkEnd w:id="23176"/>
      <w:r w:rsidR="00D3284A">
        <w:rPr>
          <w:rtl/>
        </w:rPr>
        <w:t xml:space="preserve">9% </w:t>
      </w:r>
      <w:bookmarkStart w:id="23177" w:name="_ETM_Q61_196460"/>
      <w:bookmarkEnd w:id="23177"/>
      <w:r w:rsidR="00D3284A">
        <w:rPr>
          <w:rFonts w:hint="cs"/>
          <w:rtl/>
        </w:rPr>
        <w:t xml:space="preserve">– </w:t>
      </w:r>
      <w:r w:rsidR="00D3284A">
        <w:rPr>
          <w:rtl/>
        </w:rPr>
        <w:t xml:space="preserve">בשל </w:t>
      </w:r>
      <w:bookmarkStart w:id="23178" w:name="_ETM_Q61_196699"/>
      <w:bookmarkEnd w:id="23178"/>
      <w:r w:rsidR="00D3284A">
        <w:rPr>
          <w:rtl/>
        </w:rPr>
        <w:t>שחיקה</w:t>
      </w:r>
      <w:r w:rsidR="00D3284A">
        <w:rPr>
          <w:rFonts w:hint="cs"/>
          <w:rtl/>
        </w:rPr>
        <w:t>,</w:t>
      </w:r>
      <w:r w:rsidR="00D3284A">
        <w:rPr>
          <w:rtl/>
        </w:rPr>
        <w:t xml:space="preserve"> </w:t>
      </w:r>
      <w:bookmarkStart w:id="23179" w:name="_ETM_Q61_197630"/>
      <w:bookmarkEnd w:id="23179"/>
      <w:r w:rsidR="00D3284A">
        <w:rPr>
          <w:rtl/>
        </w:rPr>
        <w:t xml:space="preserve">9% </w:t>
      </w:r>
      <w:bookmarkStart w:id="23180" w:name="_ETM_Q61_198199"/>
      <w:bookmarkEnd w:id="23180"/>
      <w:r w:rsidR="00D3284A">
        <w:rPr>
          <w:rFonts w:hint="cs"/>
          <w:rtl/>
        </w:rPr>
        <w:t xml:space="preserve">– </w:t>
      </w:r>
      <w:r w:rsidR="00D3284A">
        <w:rPr>
          <w:rtl/>
        </w:rPr>
        <w:t>בלימודים</w:t>
      </w:r>
      <w:r w:rsidR="00D3284A">
        <w:rPr>
          <w:rFonts w:hint="cs"/>
          <w:rtl/>
        </w:rPr>
        <w:t>,</w:t>
      </w:r>
      <w:r w:rsidR="00D3284A">
        <w:rPr>
          <w:rtl/>
        </w:rPr>
        <w:t xml:space="preserve"> </w:t>
      </w:r>
      <w:bookmarkStart w:id="23181" w:name="_ETM_Q61_198949"/>
      <w:bookmarkEnd w:id="23181"/>
      <w:r w:rsidR="00D3284A">
        <w:rPr>
          <w:rtl/>
        </w:rPr>
        <w:t xml:space="preserve">8% </w:t>
      </w:r>
      <w:bookmarkStart w:id="23182" w:name="_ETM_Q61_199489"/>
      <w:bookmarkEnd w:id="23182"/>
      <w:r w:rsidR="00D3284A">
        <w:rPr>
          <w:rFonts w:hint="cs"/>
          <w:rtl/>
        </w:rPr>
        <w:t xml:space="preserve">– </w:t>
      </w:r>
      <w:r w:rsidR="00D3284A">
        <w:rPr>
          <w:rtl/>
        </w:rPr>
        <w:t xml:space="preserve">בשל </w:t>
      </w:r>
      <w:bookmarkStart w:id="23183" w:name="_ETM_Q61_199699"/>
      <w:bookmarkEnd w:id="23183"/>
      <w:r w:rsidR="00D3284A">
        <w:rPr>
          <w:rtl/>
        </w:rPr>
        <w:t xml:space="preserve">מרחק </w:t>
      </w:r>
      <w:bookmarkStart w:id="23184" w:name="_ETM_Q61_200000"/>
      <w:bookmarkEnd w:id="23184"/>
      <w:r w:rsidR="00D3284A">
        <w:rPr>
          <w:rtl/>
        </w:rPr>
        <w:t xml:space="preserve">מקום </w:t>
      </w:r>
      <w:bookmarkStart w:id="23185" w:name="_ETM_Q61_200300"/>
      <w:bookmarkEnd w:id="23185"/>
      <w:r w:rsidR="00D3284A">
        <w:rPr>
          <w:rtl/>
        </w:rPr>
        <w:t>מגורים</w:t>
      </w:r>
      <w:r w:rsidR="00D3284A">
        <w:rPr>
          <w:rFonts w:hint="cs"/>
          <w:rtl/>
        </w:rPr>
        <w:t>.</w:t>
      </w:r>
      <w:r w:rsidR="00D3284A">
        <w:rPr>
          <w:rtl/>
        </w:rPr>
        <w:t xml:space="preserve"> </w:t>
      </w:r>
      <w:bookmarkStart w:id="23186" w:name="_ETM_Q61_201230"/>
      <w:bookmarkEnd w:id="23186"/>
      <w:r w:rsidR="00D3284A">
        <w:rPr>
          <w:rtl/>
        </w:rPr>
        <w:t xml:space="preserve">אלה </w:t>
      </w:r>
      <w:bookmarkStart w:id="23187" w:name="_ETM_Q61_201410"/>
      <w:bookmarkEnd w:id="23187"/>
      <w:r w:rsidR="00D3284A">
        <w:rPr>
          <w:rtl/>
        </w:rPr>
        <w:t xml:space="preserve">פחות </w:t>
      </w:r>
      <w:bookmarkStart w:id="23188" w:name="_ETM_Q61_201650"/>
      <w:bookmarkEnd w:id="23188"/>
      <w:r w:rsidR="00D3284A">
        <w:rPr>
          <w:rtl/>
        </w:rPr>
        <w:t xml:space="preserve">או </w:t>
      </w:r>
      <w:bookmarkStart w:id="23189" w:name="_ETM_Q61_201710"/>
      <w:bookmarkEnd w:id="23189"/>
      <w:r w:rsidR="00D3284A">
        <w:rPr>
          <w:rtl/>
        </w:rPr>
        <w:t xml:space="preserve">יותר </w:t>
      </w:r>
      <w:bookmarkStart w:id="23190" w:name="_ETM_Q61_201859"/>
      <w:bookmarkEnd w:id="23190"/>
      <w:r w:rsidR="00D3284A">
        <w:rPr>
          <w:rtl/>
        </w:rPr>
        <w:t>המספרים</w:t>
      </w:r>
      <w:r w:rsidR="00D3284A">
        <w:rPr>
          <w:rFonts w:hint="cs"/>
          <w:rtl/>
        </w:rPr>
        <w:t>.</w:t>
      </w:r>
      <w:r w:rsidR="00D3284A">
        <w:rPr>
          <w:rtl/>
        </w:rPr>
        <w:t xml:space="preserve"> </w:t>
      </w:r>
      <w:bookmarkStart w:id="23191" w:name="_ETM_Q61_202970"/>
      <w:bookmarkEnd w:id="23191"/>
    </w:p>
    <w:p w:rsidR="00E27510" w:rsidRDefault="00E27510" w:rsidP="00E27510">
      <w:pPr>
        <w:rPr>
          <w:rtl/>
        </w:rPr>
      </w:pPr>
    </w:p>
    <w:p w:rsidR="00D3284A" w:rsidRDefault="00D3284A" w:rsidP="00E27510">
      <w:pPr>
        <w:rPr>
          <w:rtl/>
        </w:rPr>
      </w:pPr>
      <w:r>
        <w:rPr>
          <w:rtl/>
        </w:rPr>
        <w:t>כלומר</w:t>
      </w:r>
      <w:r>
        <w:rPr>
          <w:rFonts w:hint="cs"/>
          <w:rtl/>
        </w:rPr>
        <w:t xml:space="preserve">, א. </w:t>
      </w:r>
      <w:bookmarkStart w:id="23192" w:name="_ETM_Q61_203753"/>
      <w:bookmarkStart w:id="23193" w:name="_ETM_Q61_203570"/>
      <w:bookmarkEnd w:id="23192"/>
      <w:bookmarkEnd w:id="23193"/>
      <w:r>
        <w:rPr>
          <w:rtl/>
        </w:rPr>
        <w:t xml:space="preserve">הנתונים </w:t>
      </w:r>
      <w:bookmarkStart w:id="23194" w:name="_ETM_Q61_204140"/>
      <w:bookmarkEnd w:id="23194"/>
      <w:r>
        <w:rPr>
          <w:rtl/>
        </w:rPr>
        <w:t xml:space="preserve">המספריים </w:t>
      </w:r>
      <w:bookmarkStart w:id="23195" w:name="_ETM_Q61_204619"/>
      <w:bookmarkEnd w:id="23195"/>
      <w:r>
        <w:rPr>
          <w:rFonts w:hint="cs"/>
          <w:rtl/>
        </w:rPr>
        <w:t>א</w:t>
      </w:r>
      <w:r>
        <w:rPr>
          <w:rtl/>
        </w:rPr>
        <w:t>ו</w:t>
      </w:r>
      <w:r>
        <w:rPr>
          <w:rFonts w:hint="cs"/>
          <w:rtl/>
        </w:rPr>
        <w:t xml:space="preserve"> </w:t>
      </w:r>
      <w:r>
        <w:rPr>
          <w:rtl/>
        </w:rPr>
        <w:t xml:space="preserve">מה </w:t>
      </w:r>
      <w:bookmarkStart w:id="23196" w:name="_ETM_Q61_204829"/>
      <w:bookmarkEnd w:id="23196"/>
      <w:r>
        <w:rPr>
          <w:rtl/>
        </w:rPr>
        <w:t>שמוצ</w:t>
      </w:r>
      <w:r>
        <w:rPr>
          <w:rFonts w:hint="cs"/>
          <w:rtl/>
        </w:rPr>
        <w:t>ג,</w:t>
      </w:r>
      <w:r>
        <w:rPr>
          <w:rtl/>
        </w:rPr>
        <w:t xml:space="preserve"> </w:t>
      </w:r>
      <w:bookmarkStart w:id="23197" w:name="_ETM_Q61_205310"/>
      <w:bookmarkEnd w:id="23197"/>
      <w:r>
        <w:rPr>
          <w:rtl/>
        </w:rPr>
        <w:t xml:space="preserve">כאילו </w:t>
      </w:r>
      <w:bookmarkStart w:id="23198" w:name="_ETM_Q61_205550"/>
      <w:bookmarkEnd w:id="23198"/>
      <w:r>
        <w:rPr>
          <w:rtl/>
        </w:rPr>
        <w:t xml:space="preserve">יש </w:t>
      </w:r>
      <w:bookmarkStart w:id="23199" w:name="_ETM_Q61_205640"/>
      <w:bookmarkEnd w:id="23199"/>
      <w:r>
        <w:rPr>
          <w:rtl/>
        </w:rPr>
        <w:t xml:space="preserve">פה </w:t>
      </w:r>
      <w:bookmarkStart w:id="23200" w:name="_ETM_Q61_205880"/>
      <w:bookmarkEnd w:id="23200"/>
      <w:r>
        <w:rPr>
          <w:rFonts w:hint="cs"/>
          <w:rtl/>
        </w:rPr>
        <w:t>אי</w:t>
      </w:r>
      <w:r>
        <w:rPr>
          <w:rtl/>
        </w:rPr>
        <w:t xml:space="preserve">זה </w:t>
      </w:r>
      <w:bookmarkStart w:id="23201" w:name="_ETM_Q61_206029"/>
      <w:bookmarkEnd w:id="23201"/>
      <w:r>
        <w:rPr>
          <w:rtl/>
        </w:rPr>
        <w:t>מ</w:t>
      </w:r>
      <w:r w:rsidR="00E27510">
        <w:rPr>
          <w:rFonts w:hint="cs"/>
          <w:rtl/>
        </w:rPr>
        <w:t>א</w:t>
      </w:r>
      <w:r>
        <w:rPr>
          <w:rtl/>
        </w:rPr>
        <w:t>ס</w:t>
      </w:r>
      <w:bookmarkStart w:id="23202" w:name="_ETM_Q61_206390"/>
      <w:bookmarkEnd w:id="23202"/>
      <w:r>
        <w:rPr>
          <w:rtl/>
        </w:rPr>
        <w:t>ה</w:t>
      </w:r>
      <w:r>
        <w:rPr>
          <w:rFonts w:hint="cs"/>
          <w:rtl/>
        </w:rPr>
        <w:t xml:space="preserve"> </w:t>
      </w:r>
      <w:r>
        <w:rPr>
          <w:rtl/>
        </w:rPr>
        <w:t xml:space="preserve">אדירה </w:t>
      </w:r>
      <w:bookmarkStart w:id="23203" w:name="_ETM_Q61_206869"/>
      <w:bookmarkEnd w:id="23203"/>
      <w:r>
        <w:rPr>
          <w:rtl/>
        </w:rPr>
        <w:t>ש</w:t>
      </w:r>
      <w:r>
        <w:rPr>
          <w:rFonts w:hint="cs"/>
          <w:rtl/>
        </w:rPr>
        <w:t xml:space="preserve">ל </w:t>
      </w:r>
      <w:r>
        <w:rPr>
          <w:rtl/>
        </w:rPr>
        <w:t xml:space="preserve">מתפטרים </w:t>
      </w:r>
      <w:bookmarkStart w:id="23204" w:name="_ETM_Q61_207560"/>
      <w:bookmarkEnd w:id="23204"/>
      <w:r>
        <w:rPr>
          <w:rtl/>
        </w:rPr>
        <w:t xml:space="preserve">שעוזבת </w:t>
      </w:r>
      <w:bookmarkStart w:id="23205" w:name="_ETM_Q61_208039"/>
      <w:bookmarkEnd w:id="23205"/>
      <w:r>
        <w:rPr>
          <w:rtl/>
        </w:rPr>
        <w:t xml:space="preserve">במחוז </w:t>
      </w:r>
      <w:bookmarkStart w:id="23206" w:name="_ETM_Q61_208400"/>
      <w:bookmarkEnd w:id="23206"/>
      <w:r>
        <w:rPr>
          <w:rtl/>
        </w:rPr>
        <w:t>הדרומי</w:t>
      </w:r>
      <w:r>
        <w:rPr>
          <w:rFonts w:hint="cs"/>
          <w:rtl/>
        </w:rPr>
        <w:t>,</w:t>
      </w:r>
      <w:r>
        <w:rPr>
          <w:rtl/>
        </w:rPr>
        <w:t xml:space="preserve"> </w:t>
      </w:r>
      <w:bookmarkStart w:id="23207" w:name="_ETM_Q61_209000"/>
      <w:bookmarkEnd w:id="23207"/>
      <w:r>
        <w:rPr>
          <w:rtl/>
        </w:rPr>
        <w:t xml:space="preserve">עובדתית </w:t>
      </w:r>
      <w:bookmarkStart w:id="23208" w:name="_ETM_Q61_209419"/>
      <w:bookmarkEnd w:id="23208"/>
      <w:r>
        <w:rPr>
          <w:rFonts w:hint="cs"/>
          <w:rtl/>
        </w:rPr>
        <w:t xml:space="preserve">זה </w:t>
      </w:r>
      <w:r>
        <w:rPr>
          <w:rtl/>
        </w:rPr>
        <w:t xml:space="preserve">לא </w:t>
      </w:r>
      <w:bookmarkStart w:id="23209" w:name="_ETM_Q61_209539"/>
      <w:bookmarkEnd w:id="23209"/>
      <w:r>
        <w:rPr>
          <w:rtl/>
        </w:rPr>
        <w:t>נכו</w:t>
      </w:r>
      <w:r>
        <w:rPr>
          <w:rFonts w:hint="cs"/>
          <w:rtl/>
        </w:rPr>
        <w:t>ן.</w:t>
      </w:r>
      <w:r>
        <w:rPr>
          <w:rtl/>
        </w:rPr>
        <w:t xml:space="preserve"> </w:t>
      </w:r>
      <w:bookmarkStart w:id="23210" w:name="_ETM_Q61_210770"/>
      <w:bookmarkEnd w:id="23210"/>
      <w:r>
        <w:rPr>
          <w:rtl/>
        </w:rPr>
        <w:t>עדיין</w:t>
      </w:r>
      <w:bookmarkStart w:id="23211" w:name="_ETM_Q61_212000"/>
      <w:bookmarkStart w:id="23212" w:name="_ETM_Q61_212540"/>
      <w:bookmarkEnd w:id="23211"/>
      <w:bookmarkEnd w:id="23212"/>
      <w:r>
        <w:rPr>
          <w:rFonts w:hint="cs"/>
          <w:rtl/>
        </w:rPr>
        <w:t xml:space="preserve">, </w:t>
      </w:r>
      <w:r>
        <w:rPr>
          <w:rtl/>
        </w:rPr>
        <w:t xml:space="preserve">ובלי </w:t>
      </w:r>
      <w:bookmarkStart w:id="23213" w:name="_ETM_Q61_213409"/>
      <w:bookmarkEnd w:id="23213"/>
      <w:r>
        <w:rPr>
          <w:rtl/>
        </w:rPr>
        <w:t xml:space="preserve">כל </w:t>
      </w:r>
      <w:bookmarkStart w:id="23214" w:name="_ETM_Q61_213559"/>
      <w:bookmarkEnd w:id="23214"/>
      <w:r>
        <w:rPr>
          <w:rtl/>
        </w:rPr>
        <w:t>קשר</w:t>
      </w:r>
      <w:r>
        <w:rPr>
          <w:rFonts w:hint="cs"/>
          <w:rtl/>
        </w:rPr>
        <w:t>,</w:t>
      </w:r>
      <w:r>
        <w:rPr>
          <w:rtl/>
        </w:rPr>
        <w:t xml:space="preserve"> </w:t>
      </w:r>
      <w:bookmarkStart w:id="23215" w:name="_ETM_Q61_214159"/>
      <w:bookmarkEnd w:id="23215"/>
      <w:r>
        <w:rPr>
          <w:rtl/>
        </w:rPr>
        <w:t xml:space="preserve">מאחר </w:t>
      </w:r>
      <w:bookmarkStart w:id="23216" w:name="_ETM_Q61_214489"/>
      <w:bookmarkEnd w:id="23216"/>
      <w:proofErr w:type="spellStart"/>
      <w:r w:rsidR="00E27510">
        <w:rPr>
          <w:rFonts w:hint="cs"/>
          <w:rtl/>
        </w:rPr>
        <w:t>ש</w:t>
      </w:r>
      <w:r>
        <w:rPr>
          <w:rtl/>
        </w:rPr>
        <w:t>ויש</w:t>
      </w:r>
      <w:proofErr w:type="spellEnd"/>
      <w:r>
        <w:rPr>
          <w:rtl/>
        </w:rPr>
        <w:t xml:space="preserve"> </w:t>
      </w:r>
      <w:bookmarkStart w:id="23217" w:name="_ETM_Q61_214970"/>
      <w:bookmarkEnd w:id="23217"/>
      <w:r>
        <w:rPr>
          <w:rtl/>
        </w:rPr>
        <w:t xml:space="preserve">עדיין </w:t>
      </w:r>
      <w:bookmarkStart w:id="23218" w:name="_ETM_Q61_215510"/>
      <w:bookmarkEnd w:id="23218"/>
      <w:r>
        <w:rPr>
          <w:rtl/>
        </w:rPr>
        <w:lastRenderedPageBreak/>
        <w:t xml:space="preserve">מספר </w:t>
      </w:r>
      <w:bookmarkStart w:id="23219" w:name="_ETM_Q61_215989"/>
      <w:bookmarkEnd w:id="23219"/>
      <w:r>
        <w:rPr>
          <w:rtl/>
        </w:rPr>
        <w:t xml:space="preserve">גבוה </w:t>
      </w:r>
      <w:bookmarkStart w:id="23220" w:name="_ETM_Q61_216380"/>
      <w:bookmarkEnd w:id="23220"/>
      <w:r>
        <w:rPr>
          <w:rtl/>
        </w:rPr>
        <w:t xml:space="preserve">של </w:t>
      </w:r>
      <w:bookmarkStart w:id="23221" w:name="_ETM_Q61_216530"/>
      <w:bookmarkEnd w:id="23221"/>
      <w:r>
        <w:rPr>
          <w:rtl/>
        </w:rPr>
        <w:t xml:space="preserve">אנשים </w:t>
      </w:r>
      <w:bookmarkStart w:id="23222" w:name="_ETM_Q61_216829"/>
      <w:bookmarkEnd w:id="23222"/>
      <w:r>
        <w:rPr>
          <w:rtl/>
        </w:rPr>
        <w:t xml:space="preserve">שעוזבים </w:t>
      </w:r>
      <w:bookmarkStart w:id="23223" w:name="_ETM_Q61_217190"/>
      <w:bookmarkEnd w:id="23223"/>
      <w:r>
        <w:rPr>
          <w:rtl/>
        </w:rPr>
        <w:t xml:space="preserve">את </w:t>
      </w:r>
      <w:bookmarkStart w:id="23224" w:name="_ETM_Q61_217250"/>
      <w:bookmarkEnd w:id="23224"/>
      <w:r>
        <w:rPr>
          <w:rtl/>
        </w:rPr>
        <w:t>השירות</w:t>
      </w:r>
      <w:r>
        <w:rPr>
          <w:rFonts w:hint="cs"/>
          <w:rtl/>
        </w:rPr>
        <w:t>,</w:t>
      </w:r>
      <w:r>
        <w:rPr>
          <w:rtl/>
        </w:rPr>
        <w:t xml:space="preserve"> </w:t>
      </w:r>
      <w:bookmarkStart w:id="23225" w:name="_ETM_Q61_218329"/>
      <w:bookmarkEnd w:id="23225"/>
      <w:r>
        <w:rPr>
          <w:rtl/>
        </w:rPr>
        <w:t xml:space="preserve">יש </w:t>
      </w:r>
      <w:bookmarkStart w:id="23226" w:name="_ETM_Q61_218570"/>
      <w:bookmarkEnd w:id="23226"/>
      <w:r>
        <w:rPr>
          <w:rtl/>
        </w:rPr>
        <w:t xml:space="preserve">צוות </w:t>
      </w:r>
      <w:bookmarkStart w:id="23227" w:name="_ETM_Q61_218899"/>
      <w:bookmarkEnd w:id="23227"/>
      <w:r>
        <w:rPr>
          <w:rtl/>
        </w:rPr>
        <w:t xml:space="preserve">שהוקם </w:t>
      </w:r>
      <w:bookmarkStart w:id="23228" w:name="_ETM_Q61_219350"/>
      <w:bookmarkEnd w:id="23228"/>
      <w:r>
        <w:rPr>
          <w:rFonts w:hint="cs"/>
          <w:rtl/>
        </w:rPr>
        <w:t xml:space="preserve">בשביל </w:t>
      </w:r>
      <w:r>
        <w:rPr>
          <w:rtl/>
        </w:rPr>
        <w:t xml:space="preserve">לבדוק </w:t>
      </w:r>
      <w:bookmarkStart w:id="23229" w:name="_ETM_Q61_219800"/>
      <w:bookmarkEnd w:id="23229"/>
      <w:r>
        <w:rPr>
          <w:rtl/>
        </w:rPr>
        <w:t xml:space="preserve">בדיוק </w:t>
      </w:r>
      <w:bookmarkStart w:id="23230" w:name="_ETM_Q61_220070"/>
      <w:bookmarkEnd w:id="23230"/>
      <w:r>
        <w:rPr>
          <w:rtl/>
        </w:rPr>
        <w:t>מה</w:t>
      </w:r>
      <w:r>
        <w:rPr>
          <w:rFonts w:hint="cs"/>
          <w:rtl/>
        </w:rPr>
        <w:t xml:space="preserve"> ה</w:t>
      </w:r>
      <w:r>
        <w:rPr>
          <w:rtl/>
        </w:rPr>
        <w:t>סיבות</w:t>
      </w:r>
      <w:r>
        <w:rPr>
          <w:rFonts w:hint="cs"/>
          <w:rtl/>
        </w:rPr>
        <w:t>,</w:t>
      </w:r>
      <w:r>
        <w:rPr>
          <w:rtl/>
        </w:rPr>
        <w:t xml:space="preserve"> </w:t>
      </w:r>
      <w:bookmarkStart w:id="23231" w:name="_ETM_Q61_220670"/>
      <w:bookmarkEnd w:id="23231"/>
      <w:r>
        <w:rPr>
          <w:rtl/>
        </w:rPr>
        <w:t>מ</w:t>
      </w:r>
      <w:r>
        <w:rPr>
          <w:rFonts w:hint="cs"/>
          <w:rtl/>
        </w:rPr>
        <w:t xml:space="preserve">ה </w:t>
      </w:r>
      <w:r>
        <w:rPr>
          <w:rtl/>
        </w:rPr>
        <w:t>סיבות</w:t>
      </w:r>
      <w:r>
        <w:rPr>
          <w:rFonts w:hint="cs"/>
          <w:rtl/>
        </w:rPr>
        <w:t xml:space="preserve"> העומק ומה </w:t>
      </w:r>
      <w:bookmarkStart w:id="23232" w:name="_ETM_Q61_222036"/>
      <w:bookmarkEnd w:id="23232"/>
      <w:r>
        <w:rPr>
          <w:rFonts w:hint="cs"/>
          <w:rtl/>
        </w:rPr>
        <w:t>אפשר</w:t>
      </w:r>
      <w:r>
        <w:rPr>
          <w:rtl/>
        </w:rPr>
        <w:t xml:space="preserve"> </w:t>
      </w:r>
      <w:bookmarkStart w:id="23233" w:name="_ETM_Q61_221809"/>
      <w:bookmarkEnd w:id="23233"/>
      <w:r>
        <w:rPr>
          <w:rtl/>
        </w:rPr>
        <w:t xml:space="preserve">לעשות </w:t>
      </w:r>
      <w:bookmarkStart w:id="23234" w:name="_ETM_Q61_222079"/>
      <w:bookmarkEnd w:id="23234"/>
      <w:r>
        <w:rPr>
          <w:rtl/>
        </w:rPr>
        <w:t xml:space="preserve">אחרת </w:t>
      </w:r>
      <w:bookmarkStart w:id="23235" w:name="_ETM_Q61_222739"/>
      <w:bookmarkStart w:id="23236" w:name="_ETM_Q61_223340"/>
      <w:bookmarkEnd w:id="23235"/>
      <w:bookmarkEnd w:id="23236"/>
      <w:r>
        <w:rPr>
          <w:rtl/>
        </w:rPr>
        <w:t xml:space="preserve">לגבי </w:t>
      </w:r>
      <w:bookmarkStart w:id="23237" w:name="_ETM_Q61_223700"/>
      <w:bookmarkEnd w:id="23237"/>
      <w:r>
        <w:rPr>
          <w:rtl/>
        </w:rPr>
        <w:t xml:space="preserve">העניין </w:t>
      </w:r>
      <w:bookmarkStart w:id="23238" w:name="_ETM_Q61_224000"/>
      <w:bookmarkEnd w:id="23238"/>
      <w:r>
        <w:rPr>
          <w:rtl/>
        </w:rPr>
        <w:t>הזה</w:t>
      </w:r>
      <w:r>
        <w:rPr>
          <w:rFonts w:hint="cs"/>
          <w:rtl/>
        </w:rPr>
        <w:t>,</w:t>
      </w:r>
      <w:r>
        <w:rPr>
          <w:rtl/>
        </w:rPr>
        <w:t xml:space="preserve"> </w:t>
      </w:r>
      <w:bookmarkStart w:id="23239" w:name="_ETM_Q61_224610"/>
      <w:bookmarkStart w:id="23240" w:name="_ETM_Q61_224970"/>
      <w:bookmarkEnd w:id="23239"/>
      <w:bookmarkEnd w:id="23240"/>
      <w:r w:rsidR="00E27510">
        <w:rPr>
          <w:rFonts w:hint="cs"/>
          <w:rtl/>
        </w:rPr>
        <w:t>ו</w:t>
      </w:r>
      <w:r>
        <w:rPr>
          <w:rtl/>
        </w:rPr>
        <w:t xml:space="preserve">שנת </w:t>
      </w:r>
      <w:bookmarkStart w:id="23241" w:name="_ETM_Q61_225210"/>
      <w:bookmarkEnd w:id="23241"/>
      <w:r>
        <w:rPr>
          <w:rFonts w:hint="cs"/>
          <w:rtl/>
        </w:rPr>
        <w:t>2022</w:t>
      </w:r>
      <w:r w:rsidR="00C979CC">
        <w:rPr>
          <w:rFonts w:hint="cs"/>
          <w:rtl/>
        </w:rPr>
        <w:t xml:space="preserve"> </w:t>
      </w:r>
      <w:bookmarkStart w:id="23242" w:name="_ETM_Q61_226719"/>
      <w:bookmarkEnd w:id="23242"/>
      <w:r>
        <w:rPr>
          <w:rtl/>
        </w:rPr>
        <w:t>ה</w:t>
      </w:r>
      <w:r>
        <w:rPr>
          <w:rFonts w:hint="cs"/>
          <w:rtl/>
        </w:rPr>
        <w:t xml:space="preserve">וחלטה, הוכרזה </w:t>
      </w:r>
      <w:bookmarkStart w:id="23243" w:name="_ETM_Q61_227709"/>
      <w:bookmarkEnd w:id="23243"/>
      <w:r>
        <w:rPr>
          <w:rFonts w:hint="cs"/>
          <w:rtl/>
        </w:rPr>
        <w:t xml:space="preserve">גם </w:t>
      </w:r>
      <w:r>
        <w:rPr>
          <w:rtl/>
        </w:rPr>
        <w:t>ע</w:t>
      </w:r>
      <w:r>
        <w:rPr>
          <w:rFonts w:hint="cs"/>
          <w:rtl/>
        </w:rPr>
        <w:t>ל ידי</w:t>
      </w:r>
      <w:r>
        <w:rPr>
          <w:rtl/>
        </w:rPr>
        <w:t xml:space="preserve"> </w:t>
      </w:r>
      <w:bookmarkStart w:id="23244" w:name="_ETM_Q61_228010"/>
      <w:bookmarkEnd w:id="23244"/>
      <w:r>
        <w:rPr>
          <w:rtl/>
        </w:rPr>
        <w:t>המפכ"ל</w:t>
      </w:r>
      <w:r>
        <w:rPr>
          <w:rFonts w:hint="cs"/>
          <w:rtl/>
        </w:rPr>
        <w:t>,</w:t>
      </w:r>
      <w:r>
        <w:rPr>
          <w:rtl/>
        </w:rPr>
        <w:t xml:space="preserve"> </w:t>
      </w:r>
      <w:bookmarkStart w:id="23245" w:name="_ETM_Q61_228429"/>
      <w:bookmarkEnd w:id="23245"/>
      <w:r>
        <w:rPr>
          <w:rtl/>
        </w:rPr>
        <w:t xml:space="preserve">כשנה </w:t>
      </w:r>
      <w:bookmarkStart w:id="23246" w:name="_ETM_Q61_228969"/>
      <w:bookmarkEnd w:id="23246"/>
      <w:r>
        <w:rPr>
          <w:rtl/>
        </w:rPr>
        <w:t xml:space="preserve">ספציפית </w:t>
      </w:r>
      <w:bookmarkStart w:id="23247" w:name="_ETM_Q61_229449"/>
      <w:bookmarkEnd w:id="23247"/>
      <w:r>
        <w:rPr>
          <w:rtl/>
        </w:rPr>
        <w:t>ש</w:t>
      </w:r>
      <w:r>
        <w:rPr>
          <w:rFonts w:hint="cs"/>
          <w:rtl/>
        </w:rPr>
        <w:t xml:space="preserve">בה </w:t>
      </w:r>
      <w:r>
        <w:rPr>
          <w:rtl/>
        </w:rPr>
        <w:t xml:space="preserve">יטפלו </w:t>
      </w:r>
      <w:bookmarkStart w:id="23248" w:name="_ETM_Q61_230350"/>
      <w:bookmarkEnd w:id="23248"/>
      <w:r>
        <w:rPr>
          <w:rtl/>
        </w:rPr>
        <w:t xml:space="preserve">בסיפור </w:t>
      </w:r>
      <w:bookmarkStart w:id="23249" w:name="_ETM_Q61_231190"/>
      <w:bookmarkEnd w:id="23249"/>
      <w:r>
        <w:rPr>
          <w:rtl/>
        </w:rPr>
        <w:t xml:space="preserve">של </w:t>
      </w:r>
      <w:bookmarkStart w:id="23250" w:name="_ETM_Q61_231429"/>
      <w:bookmarkEnd w:id="23250"/>
      <w:r>
        <w:rPr>
          <w:rtl/>
        </w:rPr>
        <w:t>הפרט</w:t>
      </w:r>
      <w:r>
        <w:rPr>
          <w:rFonts w:hint="cs"/>
          <w:rtl/>
        </w:rPr>
        <w:t>.</w:t>
      </w:r>
    </w:p>
    <w:p w:rsidR="00D3284A" w:rsidRDefault="00D3284A" w:rsidP="004279BA">
      <w:pPr>
        <w:rPr>
          <w:rtl/>
        </w:rPr>
      </w:pPr>
      <w:bookmarkStart w:id="23251" w:name="_ETM_Q61_233056"/>
      <w:bookmarkEnd w:id="23251"/>
    </w:p>
    <w:p w:rsidR="00D3284A" w:rsidRDefault="00D3284A" w:rsidP="004279BA">
      <w:pPr>
        <w:rPr>
          <w:rtl/>
        </w:rPr>
      </w:pPr>
      <w:bookmarkStart w:id="23252" w:name="_ETM_Q61_233277"/>
      <w:bookmarkStart w:id="23253" w:name="_ETM_Q61_233362"/>
      <w:bookmarkEnd w:id="23252"/>
      <w:bookmarkEnd w:id="23253"/>
      <w:r>
        <w:rPr>
          <w:rtl/>
        </w:rPr>
        <w:t xml:space="preserve"> </w:t>
      </w:r>
      <w:bookmarkStart w:id="23254" w:name="_ETM_Q61_231819"/>
      <w:bookmarkStart w:id="23255" w:name="_ETM_Q61_233605"/>
      <w:bookmarkStart w:id="23256" w:name="_ETM_Q61_232539"/>
      <w:bookmarkEnd w:id="23254"/>
      <w:bookmarkEnd w:id="23255"/>
      <w:bookmarkEnd w:id="23256"/>
      <w:r>
        <w:rPr>
          <w:rtl/>
        </w:rPr>
        <w:t xml:space="preserve">אחרי </w:t>
      </w:r>
      <w:bookmarkStart w:id="23257" w:name="_ETM_Q61_232839"/>
      <w:bookmarkEnd w:id="23257"/>
      <w:r>
        <w:rPr>
          <w:rtl/>
        </w:rPr>
        <w:t xml:space="preserve">שנתתי </w:t>
      </w:r>
      <w:bookmarkStart w:id="23258" w:name="_ETM_Q61_233199"/>
      <w:bookmarkEnd w:id="23258"/>
      <w:r>
        <w:rPr>
          <w:rtl/>
        </w:rPr>
        <w:t xml:space="preserve">את </w:t>
      </w:r>
      <w:bookmarkStart w:id="23259" w:name="_ETM_Q61_233260"/>
      <w:bookmarkEnd w:id="23259"/>
      <w:r>
        <w:rPr>
          <w:rtl/>
        </w:rPr>
        <w:t>הנתונים</w:t>
      </w:r>
      <w:r>
        <w:rPr>
          <w:rFonts w:hint="cs"/>
          <w:rtl/>
        </w:rPr>
        <w:t xml:space="preserve"> האלה,</w:t>
      </w:r>
      <w:r>
        <w:rPr>
          <w:rtl/>
        </w:rPr>
        <w:t xml:space="preserve"> </w:t>
      </w:r>
      <w:bookmarkStart w:id="23260" w:name="_ETM_Q61_233649"/>
      <w:bookmarkEnd w:id="23260"/>
      <w:r>
        <w:rPr>
          <w:rtl/>
        </w:rPr>
        <w:t xml:space="preserve">אני </w:t>
      </w:r>
      <w:bookmarkStart w:id="23261" w:name="_ETM_Q61_233739"/>
      <w:bookmarkEnd w:id="23261"/>
      <w:r>
        <w:rPr>
          <w:rtl/>
        </w:rPr>
        <w:t xml:space="preserve">רוצה </w:t>
      </w:r>
      <w:bookmarkStart w:id="23262" w:name="_ETM_Q61_233920"/>
      <w:bookmarkEnd w:id="23262"/>
      <w:r>
        <w:rPr>
          <w:rtl/>
        </w:rPr>
        <w:t xml:space="preserve">לחזור </w:t>
      </w:r>
      <w:bookmarkStart w:id="23263" w:name="_ETM_Q61_234309"/>
      <w:bookmarkEnd w:id="23263"/>
      <w:r>
        <w:rPr>
          <w:rtl/>
        </w:rPr>
        <w:t xml:space="preserve">למה </w:t>
      </w:r>
      <w:bookmarkStart w:id="23264" w:name="_ETM_Q61_234489"/>
      <w:bookmarkEnd w:id="23264"/>
      <w:r>
        <w:rPr>
          <w:rtl/>
        </w:rPr>
        <w:t xml:space="preserve">שאמרתי </w:t>
      </w:r>
      <w:bookmarkStart w:id="23265" w:name="_ETM_Q61_234879"/>
      <w:bookmarkEnd w:id="23265"/>
      <w:r>
        <w:rPr>
          <w:rtl/>
        </w:rPr>
        <w:t>בהתחלה</w:t>
      </w:r>
      <w:r>
        <w:rPr>
          <w:rFonts w:hint="cs"/>
          <w:rtl/>
        </w:rPr>
        <w:t>.</w:t>
      </w:r>
    </w:p>
    <w:p w:rsidR="00D3284A" w:rsidRDefault="00D3284A" w:rsidP="004279BA">
      <w:pPr>
        <w:ind w:firstLine="0"/>
        <w:rPr>
          <w:rtl/>
        </w:rPr>
      </w:pPr>
      <w:bookmarkStart w:id="23266" w:name="_ETM_Q61_234800"/>
      <w:bookmarkStart w:id="23267" w:name="_ETM_Q61_235311"/>
      <w:bookmarkStart w:id="23268" w:name="_ETM_Q61_235377"/>
      <w:bookmarkStart w:id="23269" w:name="_ETM_Q61_235639"/>
      <w:bookmarkEnd w:id="23266"/>
      <w:bookmarkEnd w:id="23267"/>
      <w:bookmarkEnd w:id="23268"/>
      <w:bookmarkEnd w:id="23269"/>
    </w:p>
    <w:p w:rsidR="00D3284A" w:rsidRDefault="00D3284A" w:rsidP="004279BA">
      <w:pPr>
        <w:pStyle w:val="af5"/>
        <w:rPr>
          <w:rtl/>
        </w:rPr>
      </w:pPr>
      <w:bookmarkStart w:id="23270" w:name="ET_interruption_5093_1"/>
      <w:r w:rsidRPr="00B607FD">
        <w:rPr>
          <w:rStyle w:val="TagStyle"/>
          <w:rtl/>
        </w:rPr>
        <w:t xml:space="preserve"> &lt;&lt; קריאה &gt;&gt;</w:t>
      </w:r>
      <w:r w:rsidRPr="00096094">
        <w:rPr>
          <w:rStyle w:val="TagStyle"/>
          <w:rtl/>
        </w:rPr>
        <w:t xml:space="preserve"> </w:t>
      </w:r>
      <w:r>
        <w:rPr>
          <w:rtl/>
        </w:rPr>
        <w:t>אורית מלכה סטרוק (הציונות הדתית):</w:t>
      </w:r>
      <w:r w:rsidRPr="00096094">
        <w:rPr>
          <w:rStyle w:val="TagStyle"/>
          <w:rtl/>
        </w:rPr>
        <w:t xml:space="preserve"> </w:t>
      </w:r>
      <w:r w:rsidRPr="00B607FD">
        <w:rPr>
          <w:rStyle w:val="TagStyle"/>
          <w:rtl/>
        </w:rPr>
        <w:t>&lt;&lt; קריאה &gt;&gt;</w:t>
      </w:r>
      <w:r>
        <w:rPr>
          <w:rtl/>
        </w:rPr>
        <w:t xml:space="preserve">   </w:t>
      </w:r>
      <w:bookmarkEnd w:id="23270"/>
    </w:p>
    <w:p w:rsidR="00D3284A" w:rsidRDefault="00D3284A" w:rsidP="00C979CC">
      <w:pPr>
        <w:rPr>
          <w:rtl/>
          <w:lang w:eastAsia="he-IL"/>
        </w:rPr>
      </w:pPr>
    </w:p>
    <w:p w:rsidR="00D3284A" w:rsidRDefault="00C979CC" w:rsidP="00C979CC">
      <w:pPr>
        <w:rPr>
          <w:rtl/>
          <w:lang w:eastAsia="he-IL"/>
        </w:rPr>
      </w:pPr>
      <w:bookmarkStart w:id="23271" w:name="_ETM_Q61_235712"/>
      <w:bookmarkEnd w:id="23271"/>
      <w:r>
        <w:rPr>
          <w:rFonts w:hint="eastAsia"/>
          <w:rtl/>
          <w:lang w:eastAsia="he-IL"/>
        </w:rPr>
        <w:t>–</w:t>
      </w:r>
      <w:r>
        <w:rPr>
          <w:rFonts w:hint="cs"/>
          <w:rtl/>
          <w:lang w:eastAsia="he-IL"/>
        </w:rPr>
        <w:t xml:space="preserve"> – –</w:t>
      </w:r>
      <w:r w:rsidR="00D3284A">
        <w:rPr>
          <w:rFonts w:hint="cs"/>
          <w:rtl/>
          <w:lang w:eastAsia="he-IL"/>
        </w:rPr>
        <w:t xml:space="preserve"> א</w:t>
      </w:r>
      <w:bookmarkStart w:id="23272" w:name="_ETM_Q61_236011"/>
      <w:bookmarkStart w:id="23273" w:name="_ETM_Q61_236082"/>
      <w:bookmarkEnd w:id="23272"/>
      <w:bookmarkEnd w:id="23273"/>
      <w:r w:rsidR="00D3284A">
        <w:rPr>
          <w:rFonts w:hint="cs"/>
          <w:rtl/>
          <w:lang w:eastAsia="he-IL"/>
        </w:rPr>
        <w:t>ני רציתי לכבד אותך</w:t>
      </w:r>
      <w:r>
        <w:rPr>
          <w:rFonts w:hint="cs"/>
          <w:rtl/>
          <w:lang w:eastAsia="he-IL"/>
        </w:rPr>
        <w:t xml:space="preserve"> – – –</w:t>
      </w:r>
    </w:p>
    <w:p w:rsidR="00D3284A" w:rsidRDefault="00D3284A" w:rsidP="004279BA">
      <w:pPr>
        <w:ind w:firstLine="0"/>
        <w:rPr>
          <w:rtl/>
          <w:lang w:eastAsia="he-IL"/>
        </w:rPr>
      </w:pPr>
      <w:bookmarkStart w:id="23274" w:name="_ETM_Q61_237255"/>
      <w:bookmarkStart w:id="23275" w:name="_ETM_Q61_237341"/>
      <w:bookmarkStart w:id="23276" w:name="_ETM_Q61_237377"/>
      <w:bookmarkStart w:id="23277" w:name="_ETM_Q61_237429"/>
      <w:bookmarkEnd w:id="23274"/>
      <w:bookmarkEnd w:id="23275"/>
      <w:bookmarkEnd w:id="23276"/>
      <w:bookmarkEnd w:id="23277"/>
    </w:p>
    <w:p w:rsidR="00D3284A" w:rsidRDefault="00D3284A" w:rsidP="004279BA">
      <w:pPr>
        <w:pStyle w:val="af5"/>
        <w:rPr>
          <w:rtl/>
        </w:rPr>
      </w:pPr>
      <w:bookmarkStart w:id="23278" w:name="ET_interruption_6240_2"/>
      <w:r w:rsidRPr="00B607FD">
        <w:rPr>
          <w:rStyle w:val="TagStyle"/>
          <w:rtl/>
        </w:rPr>
        <w:t xml:space="preserve"> &lt;&lt; קריאה &gt;&gt;</w:t>
      </w:r>
      <w:r w:rsidRPr="00096094">
        <w:rPr>
          <w:rStyle w:val="TagStyle"/>
          <w:rtl/>
        </w:rPr>
        <w:t xml:space="preserve"> </w:t>
      </w:r>
      <w:r>
        <w:rPr>
          <w:rtl/>
        </w:rPr>
        <w:t>סגן השר לביטחון הפנים יואב סגלוביץ':</w:t>
      </w:r>
      <w:r w:rsidRPr="00096094">
        <w:rPr>
          <w:rStyle w:val="TagStyle"/>
          <w:rtl/>
        </w:rPr>
        <w:t xml:space="preserve"> </w:t>
      </w:r>
      <w:r w:rsidRPr="00B607FD">
        <w:rPr>
          <w:rStyle w:val="TagStyle"/>
          <w:rtl/>
        </w:rPr>
        <w:t>&lt;&lt; קריאה &gt;&gt;</w:t>
      </w:r>
      <w:r>
        <w:rPr>
          <w:rtl/>
        </w:rPr>
        <w:t xml:space="preserve">   </w:t>
      </w:r>
      <w:bookmarkEnd w:id="23278"/>
    </w:p>
    <w:p w:rsidR="00D3284A" w:rsidRPr="00096094" w:rsidRDefault="00D3284A" w:rsidP="004279BA">
      <w:pPr>
        <w:rPr>
          <w:rtl/>
          <w:lang w:eastAsia="he-IL"/>
        </w:rPr>
      </w:pPr>
      <w:bookmarkStart w:id="23279" w:name="_ETM_Q61_239649"/>
      <w:bookmarkEnd w:id="23279"/>
    </w:p>
    <w:p w:rsidR="00D3284A" w:rsidRDefault="00D3284A" w:rsidP="004279BA">
      <w:pPr>
        <w:rPr>
          <w:rtl/>
        </w:rPr>
      </w:pPr>
      <w:bookmarkStart w:id="23280" w:name="_ETM_Q61_234995"/>
      <w:bookmarkStart w:id="23281" w:name="_ETM_Q61_235065"/>
      <w:bookmarkEnd w:id="23280"/>
      <w:bookmarkEnd w:id="23281"/>
      <w:r>
        <w:rPr>
          <w:rtl/>
        </w:rPr>
        <w:t xml:space="preserve"> </w:t>
      </w:r>
      <w:bookmarkStart w:id="23282" w:name="_ETM_Q61_238229"/>
      <w:bookmarkEnd w:id="23282"/>
      <w:r>
        <w:rPr>
          <w:rtl/>
        </w:rPr>
        <w:t>הכ</w:t>
      </w:r>
      <w:r>
        <w:rPr>
          <w:rFonts w:hint="cs"/>
          <w:rtl/>
        </w:rPr>
        <w:t>ו</w:t>
      </w:r>
      <w:r>
        <w:rPr>
          <w:rtl/>
        </w:rPr>
        <w:t xml:space="preserve">ל </w:t>
      </w:r>
      <w:bookmarkStart w:id="23283" w:name="_ETM_Q61_238530"/>
      <w:bookmarkEnd w:id="23283"/>
      <w:r>
        <w:rPr>
          <w:rtl/>
        </w:rPr>
        <w:t>בסדר</w:t>
      </w:r>
      <w:r>
        <w:rPr>
          <w:rFonts w:hint="cs"/>
          <w:rtl/>
        </w:rPr>
        <w:t>,</w:t>
      </w:r>
      <w:r>
        <w:rPr>
          <w:rtl/>
        </w:rPr>
        <w:t xml:space="preserve"> </w:t>
      </w:r>
      <w:bookmarkStart w:id="23284" w:name="_ETM_Q61_238920"/>
      <w:bookmarkEnd w:id="23284"/>
      <w:r>
        <w:rPr>
          <w:rtl/>
        </w:rPr>
        <w:t xml:space="preserve">בסדר </w:t>
      </w:r>
      <w:bookmarkStart w:id="23285" w:name="_ETM_Q61_239249"/>
      <w:bookmarkEnd w:id="23285"/>
      <w:r>
        <w:rPr>
          <w:rtl/>
        </w:rPr>
        <w:t>גמור</w:t>
      </w:r>
      <w:r>
        <w:rPr>
          <w:rFonts w:hint="cs"/>
          <w:rtl/>
        </w:rPr>
        <w:t xml:space="preserve">. את מכבדת אותי, הכול בסדר. </w:t>
      </w:r>
      <w:bookmarkStart w:id="23286" w:name="_ETM_Q61_241719"/>
      <w:bookmarkStart w:id="23287" w:name="_ETM_Q61_242859"/>
      <w:bookmarkEnd w:id="23286"/>
      <w:bookmarkEnd w:id="23287"/>
      <w:r>
        <w:rPr>
          <w:rFonts w:hint="cs"/>
          <w:rtl/>
        </w:rPr>
        <w:t xml:space="preserve">אני פשוט נותן </w:t>
      </w:r>
      <w:bookmarkStart w:id="23288" w:name="_ETM_Q61_244615"/>
      <w:bookmarkEnd w:id="23288"/>
      <w:r>
        <w:rPr>
          <w:rtl/>
        </w:rPr>
        <w:t xml:space="preserve">תשובה </w:t>
      </w:r>
      <w:bookmarkStart w:id="23289" w:name="_ETM_Q61_243789"/>
      <w:bookmarkEnd w:id="23289"/>
      <w:r>
        <w:rPr>
          <w:rtl/>
        </w:rPr>
        <w:t xml:space="preserve">ככל </w:t>
      </w:r>
      <w:bookmarkStart w:id="23290" w:name="_ETM_Q61_244060"/>
      <w:bookmarkEnd w:id="23290"/>
      <w:r>
        <w:rPr>
          <w:rtl/>
        </w:rPr>
        <w:t xml:space="preserve">שאני </w:t>
      </w:r>
      <w:bookmarkStart w:id="23291" w:name="_ETM_Q61_244240"/>
      <w:bookmarkEnd w:id="23291"/>
      <w:r>
        <w:rPr>
          <w:rtl/>
        </w:rPr>
        <w:t>מסוגל</w:t>
      </w:r>
      <w:r>
        <w:rPr>
          <w:rFonts w:hint="cs"/>
          <w:rtl/>
        </w:rPr>
        <w:t>.</w:t>
      </w:r>
      <w:r>
        <w:rPr>
          <w:rtl/>
        </w:rPr>
        <w:t xml:space="preserve"> </w:t>
      </w:r>
      <w:bookmarkStart w:id="23292" w:name="_ETM_Q61_244689"/>
      <w:bookmarkStart w:id="23293" w:name="_ETM_Q61_245020"/>
      <w:bookmarkEnd w:id="23292"/>
      <w:bookmarkEnd w:id="23293"/>
      <w:r>
        <w:rPr>
          <w:rtl/>
        </w:rPr>
        <w:t xml:space="preserve">אלה </w:t>
      </w:r>
      <w:bookmarkStart w:id="23294" w:name="_ETM_Q61_245229"/>
      <w:bookmarkEnd w:id="23294"/>
      <w:r>
        <w:rPr>
          <w:rtl/>
        </w:rPr>
        <w:t xml:space="preserve">התשובות </w:t>
      </w:r>
      <w:bookmarkStart w:id="23295" w:name="_ETM_Q61_245530"/>
      <w:bookmarkEnd w:id="23295"/>
      <w:r>
        <w:rPr>
          <w:rtl/>
        </w:rPr>
        <w:t>המס</w:t>
      </w:r>
      <w:r>
        <w:rPr>
          <w:rFonts w:hint="cs"/>
          <w:rtl/>
        </w:rPr>
        <w:t>פ</w:t>
      </w:r>
      <w:r>
        <w:rPr>
          <w:rtl/>
        </w:rPr>
        <w:t>ריות</w:t>
      </w:r>
      <w:r>
        <w:rPr>
          <w:rFonts w:hint="cs"/>
          <w:rtl/>
        </w:rPr>
        <w:t>.</w:t>
      </w:r>
      <w:r>
        <w:rPr>
          <w:rtl/>
        </w:rPr>
        <w:t xml:space="preserve"> </w:t>
      </w:r>
      <w:bookmarkStart w:id="23296" w:name="_ETM_Q61_246130"/>
      <w:bookmarkEnd w:id="23296"/>
      <w:r>
        <w:rPr>
          <w:rtl/>
        </w:rPr>
        <w:t>ועדיין</w:t>
      </w:r>
      <w:r>
        <w:rPr>
          <w:rFonts w:hint="cs"/>
          <w:rtl/>
        </w:rPr>
        <w:t>,</w:t>
      </w:r>
      <w:r>
        <w:rPr>
          <w:rtl/>
        </w:rPr>
        <w:t xml:space="preserve"> </w:t>
      </w:r>
      <w:bookmarkStart w:id="23297" w:name="_ETM_Q61_247420"/>
      <w:bookmarkEnd w:id="23297"/>
      <w:r>
        <w:rPr>
          <w:rtl/>
        </w:rPr>
        <w:t xml:space="preserve">מה </w:t>
      </w:r>
      <w:bookmarkStart w:id="23298" w:name="_ETM_Q61_247689"/>
      <w:bookmarkEnd w:id="23298"/>
      <w:r>
        <w:rPr>
          <w:rtl/>
        </w:rPr>
        <w:t xml:space="preserve">שנאמר </w:t>
      </w:r>
      <w:bookmarkStart w:id="23299" w:name="_ETM_Q61_248319"/>
      <w:bookmarkEnd w:id="23299"/>
      <w:r>
        <w:rPr>
          <w:rtl/>
        </w:rPr>
        <w:t xml:space="preserve">בתחילת </w:t>
      </w:r>
      <w:bookmarkStart w:id="23300" w:name="_ETM_Q61_248860"/>
      <w:bookmarkEnd w:id="23300"/>
      <w:r>
        <w:rPr>
          <w:rtl/>
        </w:rPr>
        <w:t xml:space="preserve">הדרך </w:t>
      </w:r>
      <w:bookmarkStart w:id="23301" w:name="_ETM_Q61_249909"/>
      <w:bookmarkEnd w:id="23301"/>
      <w:r>
        <w:rPr>
          <w:rtl/>
        </w:rPr>
        <w:t>ע</w:t>
      </w:r>
      <w:r>
        <w:rPr>
          <w:rFonts w:hint="cs"/>
          <w:rtl/>
        </w:rPr>
        <w:t>ל ידי חברת הכנסת לנדה, ומה שאני אומר עכשיו</w:t>
      </w:r>
      <w:bookmarkStart w:id="23302" w:name="_ETM_Q61_251854"/>
      <w:bookmarkStart w:id="23303" w:name="_ETM_Q61_251930"/>
      <w:bookmarkStart w:id="23304" w:name="_ETM_Q61_255319"/>
      <w:bookmarkEnd w:id="23302"/>
      <w:bookmarkEnd w:id="23303"/>
      <w:bookmarkEnd w:id="23304"/>
      <w:r>
        <w:rPr>
          <w:rFonts w:hint="cs"/>
          <w:rtl/>
        </w:rPr>
        <w:t xml:space="preserve">: </w:t>
      </w:r>
      <w:r>
        <w:rPr>
          <w:rtl/>
        </w:rPr>
        <w:t xml:space="preserve">ראוי </w:t>
      </w:r>
      <w:bookmarkStart w:id="23305" w:name="_ETM_Q61_255830"/>
      <w:bookmarkEnd w:id="23305"/>
      <w:r>
        <w:rPr>
          <w:rtl/>
        </w:rPr>
        <w:t xml:space="preserve">שהנושא </w:t>
      </w:r>
      <w:bookmarkStart w:id="23306" w:name="_ETM_Q61_256370"/>
      <w:bookmarkEnd w:id="23306"/>
      <w:r>
        <w:rPr>
          <w:rtl/>
        </w:rPr>
        <w:t xml:space="preserve">הזה </w:t>
      </w:r>
      <w:bookmarkStart w:id="23307" w:name="_ETM_Q61_257469"/>
      <w:bookmarkStart w:id="23308" w:name="_ETM_Q61_257920"/>
      <w:bookmarkEnd w:id="23307"/>
      <w:bookmarkEnd w:id="23308"/>
      <w:r>
        <w:rPr>
          <w:rtl/>
        </w:rPr>
        <w:t xml:space="preserve">של </w:t>
      </w:r>
      <w:bookmarkStart w:id="23309" w:name="_ETM_Q61_258340"/>
      <w:bookmarkEnd w:id="23309"/>
      <w:r>
        <w:rPr>
          <w:rtl/>
        </w:rPr>
        <w:t xml:space="preserve">השירות </w:t>
      </w:r>
      <w:bookmarkStart w:id="23310" w:name="_ETM_Q61_258850"/>
      <w:bookmarkEnd w:id="23310"/>
      <w:r>
        <w:rPr>
          <w:rtl/>
        </w:rPr>
        <w:t xml:space="preserve">של </w:t>
      </w:r>
      <w:bookmarkStart w:id="23311" w:name="_ETM_Q61_258999"/>
      <w:bookmarkEnd w:id="23311"/>
      <w:r>
        <w:rPr>
          <w:rtl/>
        </w:rPr>
        <w:t xml:space="preserve">שוטרי </w:t>
      </w:r>
      <w:bookmarkStart w:id="23312" w:name="_ETM_Q61_259329"/>
      <w:bookmarkEnd w:id="23312"/>
      <w:r>
        <w:rPr>
          <w:rtl/>
        </w:rPr>
        <w:t xml:space="preserve">משטרת </w:t>
      </w:r>
      <w:bookmarkStart w:id="23313" w:name="_ETM_Q61_259659"/>
      <w:bookmarkEnd w:id="23313"/>
      <w:r>
        <w:rPr>
          <w:rtl/>
        </w:rPr>
        <w:t>ישראל</w:t>
      </w:r>
      <w:r>
        <w:rPr>
          <w:rFonts w:hint="cs"/>
          <w:rtl/>
        </w:rPr>
        <w:t>,</w:t>
      </w:r>
      <w:r>
        <w:rPr>
          <w:rtl/>
        </w:rPr>
        <w:t xml:space="preserve"> </w:t>
      </w:r>
      <w:bookmarkStart w:id="23314" w:name="_ETM_Q61_260700"/>
      <w:bookmarkEnd w:id="23314"/>
      <w:r>
        <w:rPr>
          <w:rtl/>
        </w:rPr>
        <w:t xml:space="preserve">תנאי </w:t>
      </w:r>
      <w:bookmarkStart w:id="23315" w:name="_ETM_Q61_261060"/>
      <w:bookmarkEnd w:id="23315"/>
      <w:r>
        <w:rPr>
          <w:rFonts w:hint="cs"/>
          <w:rtl/>
        </w:rPr>
        <w:t>ה</w:t>
      </w:r>
      <w:r>
        <w:rPr>
          <w:rtl/>
        </w:rPr>
        <w:t xml:space="preserve">שירות </w:t>
      </w:r>
      <w:bookmarkStart w:id="23316" w:name="_ETM_Q61_261450"/>
      <w:bookmarkEnd w:id="23316"/>
      <w:r>
        <w:rPr>
          <w:rtl/>
        </w:rPr>
        <w:t>שלהם</w:t>
      </w:r>
      <w:r>
        <w:rPr>
          <w:rFonts w:hint="cs"/>
          <w:rtl/>
        </w:rPr>
        <w:t>,</w:t>
      </w:r>
      <w:r>
        <w:rPr>
          <w:rtl/>
        </w:rPr>
        <w:t xml:space="preserve"> </w:t>
      </w:r>
      <w:bookmarkStart w:id="23317" w:name="_ETM_Q61_262490"/>
      <w:bookmarkEnd w:id="23317"/>
      <w:r>
        <w:rPr>
          <w:rtl/>
        </w:rPr>
        <w:t xml:space="preserve">נושא </w:t>
      </w:r>
      <w:bookmarkStart w:id="23318" w:name="_ETM_Q61_262969"/>
      <w:bookmarkEnd w:id="23318"/>
      <w:r>
        <w:rPr>
          <w:rFonts w:hint="cs"/>
          <w:rtl/>
        </w:rPr>
        <w:t>ה</w:t>
      </w:r>
      <w:r>
        <w:rPr>
          <w:rtl/>
        </w:rPr>
        <w:t xml:space="preserve">שכר </w:t>
      </w:r>
      <w:bookmarkStart w:id="23319" w:name="_ETM_Q61_263389"/>
      <w:bookmarkEnd w:id="23319"/>
      <w:r>
        <w:rPr>
          <w:rtl/>
        </w:rPr>
        <w:t>שלהם</w:t>
      </w:r>
      <w:r>
        <w:rPr>
          <w:rFonts w:hint="cs"/>
          <w:rtl/>
        </w:rPr>
        <w:t>,</w:t>
      </w:r>
      <w:r>
        <w:rPr>
          <w:rtl/>
        </w:rPr>
        <w:t xml:space="preserve"> </w:t>
      </w:r>
      <w:bookmarkStart w:id="23320" w:name="_ETM_Q61_264790"/>
      <w:bookmarkEnd w:id="23320"/>
      <w:r>
        <w:rPr>
          <w:rtl/>
        </w:rPr>
        <w:t xml:space="preserve">כל </w:t>
      </w:r>
      <w:bookmarkStart w:id="23321" w:name="_ETM_Q61_265060"/>
      <w:bookmarkEnd w:id="23321"/>
      <w:r>
        <w:rPr>
          <w:rtl/>
        </w:rPr>
        <w:t xml:space="preserve">הדברים </w:t>
      </w:r>
      <w:bookmarkStart w:id="23322" w:name="_ETM_Q61_265420"/>
      <w:bookmarkEnd w:id="23322"/>
      <w:r>
        <w:rPr>
          <w:rtl/>
        </w:rPr>
        <w:t xml:space="preserve">הנלווים </w:t>
      </w:r>
      <w:bookmarkStart w:id="23323" w:name="_ETM_Q61_265899"/>
      <w:bookmarkEnd w:id="23323"/>
      <w:r>
        <w:rPr>
          <w:rtl/>
        </w:rPr>
        <w:t>שקשורים</w:t>
      </w:r>
      <w:bookmarkStart w:id="23324" w:name="_ETM_Q61_266619"/>
      <w:bookmarkEnd w:id="23324"/>
      <w:r>
        <w:rPr>
          <w:rFonts w:hint="cs"/>
          <w:rtl/>
        </w:rPr>
        <w:t xml:space="preserve"> </w:t>
      </w:r>
      <w:proofErr w:type="spellStart"/>
      <w:r>
        <w:rPr>
          <w:rFonts w:hint="cs"/>
          <w:rtl/>
        </w:rPr>
        <w:t>ל</w:t>
      </w:r>
      <w:r>
        <w:rPr>
          <w:rtl/>
        </w:rPr>
        <w:t>להפוך</w:t>
      </w:r>
      <w:proofErr w:type="spellEnd"/>
      <w:r>
        <w:rPr>
          <w:rtl/>
        </w:rPr>
        <w:t xml:space="preserve"> </w:t>
      </w:r>
      <w:bookmarkStart w:id="23325" w:name="_ETM_Q61_267130"/>
      <w:bookmarkEnd w:id="23325"/>
      <w:r>
        <w:rPr>
          <w:rtl/>
        </w:rPr>
        <w:t xml:space="preserve">שוטרים </w:t>
      </w:r>
      <w:bookmarkStart w:id="23326" w:name="_ETM_Q61_267729"/>
      <w:bookmarkEnd w:id="23326"/>
      <w:r>
        <w:rPr>
          <w:rtl/>
        </w:rPr>
        <w:t>לח</w:t>
      </w:r>
      <w:r>
        <w:rPr>
          <w:rFonts w:hint="cs"/>
          <w:rtl/>
        </w:rPr>
        <w:t>דורי</w:t>
      </w:r>
      <w:r>
        <w:rPr>
          <w:rtl/>
        </w:rPr>
        <w:t xml:space="preserve"> </w:t>
      </w:r>
      <w:bookmarkStart w:id="23327" w:name="_ETM_Q61_268090"/>
      <w:bookmarkStart w:id="23328" w:name="_ETM_Q61_268270"/>
      <w:bookmarkEnd w:id="23327"/>
      <w:bookmarkEnd w:id="23328"/>
      <w:r>
        <w:rPr>
          <w:rtl/>
        </w:rPr>
        <w:t>מוטיבציה</w:t>
      </w:r>
      <w:r>
        <w:rPr>
          <w:rFonts w:hint="cs"/>
          <w:rtl/>
        </w:rPr>
        <w:t>,</w:t>
      </w:r>
      <w:r>
        <w:rPr>
          <w:rtl/>
        </w:rPr>
        <w:t xml:space="preserve"> </w:t>
      </w:r>
      <w:bookmarkStart w:id="23329" w:name="_ETM_Q61_269590"/>
      <w:bookmarkEnd w:id="23329"/>
      <w:r>
        <w:rPr>
          <w:rtl/>
        </w:rPr>
        <w:t xml:space="preserve">וגם </w:t>
      </w:r>
      <w:bookmarkStart w:id="23330" w:name="_ETM_Q61_270010"/>
      <w:bookmarkEnd w:id="23330"/>
      <w:r>
        <w:rPr>
          <w:rFonts w:hint="cs"/>
          <w:rtl/>
        </w:rPr>
        <w:t>אהדה</w:t>
      </w:r>
      <w:r>
        <w:rPr>
          <w:rtl/>
        </w:rPr>
        <w:t xml:space="preserve"> </w:t>
      </w:r>
      <w:bookmarkStart w:id="23331" w:name="_ETM_Q61_270310"/>
      <w:bookmarkEnd w:id="23331"/>
      <w:r>
        <w:rPr>
          <w:rtl/>
        </w:rPr>
        <w:t xml:space="preserve">ציבורית </w:t>
      </w:r>
      <w:bookmarkStart w:id="23332" w:name="_ETM_Q61_270850"/>
      <w:bookmarkEnd w:id="23332"/>
      <w:r>
        <w:rPr>
          <w:rFonts w:hint="cs"/>
          <w:rtl/>
        </w:rPr>
        <w:t xml:space="preserve">– </w:t>
      </w:r>
      <w:r>
        <w:rPr>
          <w:rtl/>
        </w:rPr>
        <w:t xml:space="preserve">שזה </w:t>
      </w:r>
      <w:bookmarkStart w:id="23333" w:name="_ETM_Q61_271480"/>
      <w:bookmarkStart w:id="23334" w:name="_ETM_Q61_271990"/>
      <w:bookmarkEnd w:id="23333"/>
      <w:bookmarkEnd w:id="23334"/>
      <w:r>
        <w:rPr>
          <w:rtl/>
        </w:rPr>
        <w:t xml:space="preserve">הכלי </w:t>
      </w:r>
      <w:bookmarkStart w:id="23335" w:name="_ETM_Q61_272319"/>
      <w:bookmarkEnd w:id="23335"/>
      <w:r>
        <w:rPr>
          <w:rtl/>
        </w:rPr>
        <w:t xml:space="preserve">המרכזי </w:t>
      </w:r>
      <w:bookmarkStart w:id="23336" w:name="_ETM_Q61_273069"/>
      <w:bookmarkEnd w:id="23336"/>
      <w:r>
        <w:rPr>
          <w:rtl/>
        </w:rPr>
        <w:t xml:space="preserve">בשירות </w:t>
      </w:r>
      <w:bookmarkStart w:id="23337" w:name="_ETM_Q61_273490"/>
      <w:bookmarkEnd w:id="23337"/>
      <w:r>
        <w:rPr>
          <w:rtl/>
        </w:rPr>
        <w:t xml:space="preserve">כל </w:t>
      </w:r>
      <w:bookmarkStart w:id="23338" w:name="_ETM_Q61_273640"/>
      <w:bookmarkEnd w:id="23338"/>
      <w:r>
        <w:rPr>
          <w:rtl/>
        </w:rPr>
        <w:t>הזמן</w:t>
      </w:r>
      <w:r>
        <w:rPr>
          <w:rFonts w:hint="cs"/>
          <w:rtl/>
        </w:rPr>
        <w:t>;</w:t>
      </w:r>
      <w:r>
        <w:rPr>
          <w:rtl/>
        </w:rPr>
        <w:t xml:space="preserve"> </w:t>
      </w:r>
      <w:bookmarkStart w:id="23339" w:name="_ETM_Q61_274600"/>
      <w:bookmarkEnd w:id="23339"/>
      <w:r>
        <w:rPr>
          <w:rtl/>
        </w:rPr>
        <w:t>מה</w:t>
      </w:r>
      <w:r>
        <w:rPr>
          <w:rFonts w:hint="cs"/>
          <w:rtl/>
        </w:rPr>
        <w:t>י אותה רוח גבית?</w:t>
      </w:r>
      <w:r>
        <w:rPr>
          <w:rFonts w:hint="cs"/>
        </w:rPr>
        <w:t xml:space="preserve"> </w:t>
      </w:r>
      <w:bookmarkStart w:id="23340" w:name="_ETM_Q61_275990"/>
      <w:bookmarkEnd w:id="23340"/>
      <w:r>
        <w:rPr>
          <w:rtl/>
        </w:rPr>
        <w:t xml:space="preserve">אני </w:t>
      </w:r>
      <w:bookmarkStart w:id="23341" w:name="_ETM_Q61_276259"/>
      <w:bookmarkEnd w:id="23341"/>
      <w:r>
        <w:rPr>
          <w:rtl/>
        </w:rPr>
        <w:t>אומר</w:t>
      </w:r>
      <w:r>
        <w:rPr>
          <w:rFonts w:hint="cs"/>
          <w:rtl/>
        </w:rPr>
        <w:t>,</w:t>
      </w:r>
      <w:r>
        <w:rPr>
          <w:rtl/>
        </w:rPr>
        <w:t xml:space="preserve"> </w:t>
      </w:r>
      <w:bookmarkStart w:id="23342" w:name="_ETM_Q61_276409"/>
      <w:bookmarkEnd w:id="23342"/>
      <w:r>
        <w:rPr>
          <w:rtl/>
        </w:rPr>
        <w:t xml:space="preserve">חלק </w:t>
      </w:r>
      <w:bookmarkStart w:id="23343" w:name="_ETM_Q61_276740"/>
      <w:bookmarkEnd w:id="23343"/>
      <w:r>
        <w:rPr>
          <w:rtl/>
        </w:rPr>
        <w:t>מ</w:t>
      </w:r>
      <w:r>
        <w:rPr>
          <w:rFonts w:hint="cs"/>
          <w:rtl/>
        </w:rPr>
        <w:t xml:space="preserve">הרוח </w:t>
      </w:r>
      <w:bookmarkStart w:id="23344" w:name="_ETM_Q61_277130"/>
      <w:bookmarkEnd w:id="23344"/>
      <w:proofErr w:type="spellStart"/>
      <w:r>
        <w:rPr>
          <w:rtl/>
        </w:rPr>
        <w:t>הגבית</w:t>
      </w:r>
      <w:proofErr w:type="spellEnd"/>
      <w:r>
        <w:rPr>
          <w:rtl/>
        </w:rPr>
        <w:t xml:space="preserve"> </w:t>
      </w:r>
      <w:bookmarkStart w:id="23345" w:name="_ETM_Q61_277880"/>
      <w:bookmarkEnd w:id="23345"/>
      <w:r>
        <w:rPr>
          <w:rtl/>
        </w:rPr>
        <w:t xml:space="preserve">הוא </w:t>
      </w:r>
      <w:bookmarkStart w:id="23346" w:name="_ETM_Q61_278000"/>
      <w:bookmarkEnd w:id="23346"/>
      <w:r>
        <w:rPr>
          <w:rtl/>
        </w:rPr>
        <w:t xml:space="preserve">גם </w:t>
      </w:r>
      <w:bookmarkStart w:id="23347" w:name="_ETM_Q61_278180"/>
      <w:bookmarkEnd w:id="23347"/>
      <w:r>
        <w:rPr>
          <w:rtl/>
        </w:rPr>
        <w:t xml:space="preserve">מה </w:t>
      </w:r>
      <w:bookmarkStart w:id="23348" w:name="_ETM_Q61_278270"/>
      <w:bookmarkEnd w:id="23348"/>
      <w:r>
        <w:rPr>
          <w:rtl/>
        </w:rPr>
        <w:t xml:space="preserve">שקורה </w:t>
      </w:r>
      <w:bookmarkStart w:id="23349" w:name="_ETM_Q61_278569"/>
      <w:bookmarkEnd w:id="23349"/>
      <w:r>
        <w:rPr>
          <w:rtl/>
        </w:rPr>
        <w:t xml:space="preserve">בבית </w:t>
      </w:r>
      <w:bookmarkStart w:id="23350" w:name="_ETM_Q61_278959"/>
      <w:bookmarkEnd w:id="23350"/>
      <w:r>
        <w:rPr>
          <w:rtl/>
        </w:rPr>
        <w:t>הזה</w:t>
      </w:r>
      <w:r>
        <w:rPr>
          <w:rFonts w:hint="cs"/>
          <w:rtl/>
        </w:rPr>
        <w:t>.</w:t>
      </w:r>
      <w:r>
        <w:rPr>
          <w:rtl/>
        </w:rPr>
        <w:t xml:space="preserve"> </w:t>
      </w:r>
      <w:bookmarkStart w:id="23351" w:name="_ETM_Q61_279610"/>
      <w:bookmarkEnd w:id="23351"/>
    </w:p>
    <w:p w:rsidR="00D3284A" w:rsidRDefault="00D3284A" w:rsidP="004279BA">
      <w:pPr>
        <w:rPr>
          <w:rtl/>
        </w:rPr>
      </w:pPr>
      <w:bookmarkStart w:id="23352" w:name="_ETM_Q61_283612"/>
      <w:bookmarkStart w:id="23353" w:name="_ETM_Q61_283666"/>
      <w:bookmarkEnd w:id="23352"/>
      <w:bookmarkEnd w:id="23353"/>
    </w:p>
    <w:p w:rsidR="00D3284A" w:rsidRDefault="00D3284A" w:rsidP="004279BA">
      <w:pPr>
        <w:rPr>
          <w:rtl/>
        </w:rPr>
      </w:pPr>
      <w:bookmarkStart w:id="23354" w:name="_ETM_Q61_283692"/>
      <w:bookmarkStart w:id="23355" w:name="_ETM_Q61_283746"/>
      <w:bookmarkEnd w:id="23354"/>
      <w:bookmarkEnd w:id="23355"/>
      <w:r>
        <w:rPr>
          <w:rtl/>
        </w:rPr>
        <w:t>ולכן</w:t>
      </w:r>
      <w:r>
        <w:rPr>
          <w:rFonts w:hint="cs"/>
          <w:rtl/>
        </w:rPr>
        <w:t>,</w:t>
      </w:r>
      <w:r>
        <w:rPr>
          <w:rtl/>
        </w:rPr>
        <w:t xml:space="preserve"> </w:t>
      </w:r>
      <w:bookmarkStart w:id="23356" w:name="_ETM_Q61_279880"/>
      <w:bookmarkEnd w:id="23356"/>
      <w:r>
        <w:rPr>
          <w:rtl/>
        </w:rPr>
        <w:t xml:space="preserve">אני </w:t>
      </w:r>
      <w:bookmarkStart w:id="23357" w:name="_ETM_Q61_280000"/>
      <w:bookmarkEnd w:id="23357"/>
      <w:r>
        <w:rPr>
          <w:rtl/>
        </w:rPr>
        <w:t xml:space="preserve">כן </w:t>
      </w:r>
      <w:bookmarkStart w:id="23358" w:name="_ETM_Q61_280270"/>
      <w:bookmarkEnd w:id="23358"/>
      <w:r>
        <w:rPr>
          <w:rtl/>
        </w:rPr>
        <w:t xml:space="preserve">מברך </w:t>
      </w:r>
      <w:bookmarkStart w:id="23359" w:name="_ETM_Q61_280750"/>
      <w:bookmarkEnd w:id="23359"/>
      <w:r>
        <w:rPr>
          <w:rFonts w:hint="cs"/>
          <w:rtl/>
        </w:rPr>
        <w:t xml:space="preserve">– </w:t>
      </w:r>
      <w:r>
        <w:rPr>
          <w:rtl/>
        </w:rPr>
        <w:t xml:space="preserve">אני </w:t>
      </w:r>
      <w:bookmarkStart w:id="23360" w:name="_ETM_Q61_280899"/>
      <w:bookmarkEnd w:id="23360"/>
      <w:r>
        <w:rPr>
          <w:rtl/>
        </w:rPr>
        <w:t xml:space="preserve">הרבה </w:t>
      </w:r>
      <w:bookmarkStart w:id="23361" w:name="_ETM_Q61_281079"/>
      <w:bookmarkEnd w:id="23361"/>
      <w:r>
        <w:rPr>
          <w:rtl/>
        </w:rPr>
        <w:t xml:space="preserve">פעמים </w:t>
      </w:r>
      <w:bookmarkStart w:id="23362" w:name="_ETM_Q61_281289"/>
      <w:bookmarkEnd w:id="23362"/>
      <w:r>
        <w:rPr>
          <w:rtl/>
        </w:rPr>
        <w:t>אומר</w:t>
      </w:r>
      <w:r>
        <w:rPr>
          <w:rFonts w:hint="cs"/>
          <w:rtl/>
        </w:rPr>
        <w:t xml:space="preserve"> פה שאני מברך </w:t>
      </w:r>
      <w:bookmarkStart w:id="23363" w:name="_ETM_Q61_282159"/>
      <w:bookmarkEnd w:id="23363"/>
      <w:r>
        <w:rPr>
          <w:rtl/>
        </w:rPr>
        <w:t xml:space="preserve">על </w:t>
      </w:r>
      <w:bookmarkStart w:id="23364" w:name="_ETM_Q61_282250"/>
      <w:bookmarkEnd w:id="23364"/>
      <w:r>
        <w:rPr>
          <w:rtl/>
        </w:rPr>
        <w:t>שאילתות</w:t>
      </w:r>
      <w:r>
        <w:rPr>
          <w:rFonts w:hint="cs"/>
          <w:rtl/>
        </w:rPr>
        <w:t xml:space="preserve">, </w:t>
      </w:r>
      <w:bookmarkStart w:id="23365" w:name="_ETM_Q61_281448"/>
      <w:bookmarkEnd w:id="23365"/>
      <w:r>
        <w:rPr>
          <w:rFonts w:hint="cs"/>
          <w:rtl/>
        </w:rPr>
        <w:t>כי</w:t>
      </w:r>
      <w:r>
        <w:rPr>
          <w:rtl/>
        </w:rPr>
        <w:t xml:space="preserve"> </w:t>
      </w:r>
      <w:bookmarkStart w:id="23366" w:name="_ETM_Q61_282729"/>
      <w:bookmarkEnd w:id="23366"/>
      <w:r>
        <w:rPr>
          <w:rtl/>
        </w:rPr>
        <w:t xml:space="preserve">אני </w:t>
      </w:r>
      <w:bookmarkStart w:id="23367" w:name="_ETM_Q61_282880"/>
      <w:bookmarkEnd w:id="23367"/>
      <w:r>
        <w:rPr>
          <w:rtl/>
        </w:rPr>
        <w:t xml:space="preserve">בודק </w:t>
      </w:r>
      <w:bookmarkStart w:id="23368" w:name="_ETM_Q61_283240"/>
      <w:bookmarkEnd w:id="23368"/>
      <w:r>
        <w:rPr>
          <w:rtl/>
        </w:rPr>
        <w:t xml:space="preserve">דברים </w:t>
      </w:r>
      <w:bookmarkStart w:id="23369" w:name="_ETM_Q61_283930"/>
      <w:bookmarkEnd w:id="23369"/>
      <w:r>
        <w:rPr>
          <w:rtl/>
        </w:rPr>
        <w:t xml:space="preserve">ונותן </w:t>
      </w:r>
      <w:bookmarkStart w:id="23370" w:name="_ETM_Q61_284380"/>
      <w:bookmarkEnd w:id="23370"/>
      <w:r>
        <w:rPr>
          <w:rtl/>
        </w:rPr>
        <w:t>תשובות</w:t>
      </w:r>
      <w:r>
        <w:rPr>
          <w:rFonts w:hint="cs"/>
          <w:rtl/>
        </w:rPr>
        <w:t>.</w:t>
      </w:r>
      <w:r>
        <w:rPr>
          <w:rtl/>
        </w:rPr>
        <w:t xml:space="preserve"> </w:t>
      </w:r>
      <w:bookmarkStart w:id="23371" w:name="_ETM_Q61_285009"/>
      <w:bookmarkEnd w:id="23371"/>
      <w:r>
        <w:rPr>
          <w:rtl/>
        </w:rPr>
        <w:t xml:space="preserve">אני </w:t>
      </w:r>
      <w:bookmarkStart w:id="23372" w:name="_ETM_Q61_285189"/>
      <w:bookmarkEnd w:id="23372"/>
      <w:r>
        <w:rPr>
          <w:rtl/>
        </w:rPr>
        <w:t xml:space="preserve">מברך </w:t>
      </w:r>
      <w:bookmarkStart w:id="23373" w:name="_ETM_Q61_285520"/>
      <w:bookmarkEnd w:id="23373"/>
      <w:r>
        <w:rPr>
          <w:rtl/>
        </w:rPr>
        <w:t xml:space="preserve">גם </w:t>
      </w:r>
      <w:bookmarkStart w:id="23374" w:name="_ETM_Q61_285729"/>
      <w:bookmarkEnd w:id="23374"/>
      <w:r>
        <w:rPr>
          <w:rtl/>
        </w:rPr>
        <w:t xml:space="preserve">על </w:t>
      </w:r>
      <w:bookmarkStart w:id="23375" w:name="_ETM_Q61_285850"/>
      <w:bookmarkEnd w:id="23375"/>
      <w:r>
        <w:rPr>
          <w:rtl/>
        </w:rPr>
        <w:t>ה</w:t>
      </w:r>
      <w:r>
        <w:rPr>
          <w:rFonts w:hint="cs"/>
          <w:rtl/>
        </w:rPr>
        <w:t>ה</w:t>
      </w:r>
      <w:r>
        <w:rPr>
          <w:rtl/>
        </w:rPr>
        <w:t xml:space="preserve">צעה </w:t>
      </w:r>
      <w:bookmarkStart w:id="23376" w:name="_ETM_Q61_286030"/>
      <w:bookmarkEnd w:id="23376"/>
      <w:r>
        <w:rPr>
          <w:rtl/>
        </w:rPr>
        <w:t>לסדר</w:t>
      </w:r>
      <w:r>
        <w:rPr>
          <w:rFonts w:hint="cs"/>
          <w:rtl/>
        </w:rPr>
        <w:t>-היום</w:t>
      </w:r>
      <w:r>
        <w:rPr>
          <w:rtl/>
        </w:rPr>
        <w:t xml:space="preserve"> </w:t>
      </w:r>
      <w:bookmarkStart w:id="23377" w:name="_ETM_Q61_286420"/>
      <w:bookmarkEnd w:id="23377"/>
      <w:r>
        <w:rPr>
          <w:rtl/>
        </w:rPr>
        <w:t>הז</w:t>
      </w:r>
      <w:r>
        <w:rPr>
          <w:rFonts w:hint="cs"/>
          <w:rtl/>
        </w:rPr>
        <w:t xml:space="preserve">ו. </w:t>
      </w:r>
      <w:bookmarkStart w:id="23378" w:name="_ETM_Q61_286719"/>
      <w:bookmarkEnd w:id="23378"/>
      <w:r>
        <w:rPr>
          <w:rtl/>
        </w:rPr>
        <w:t xml:space="preserve">אני </w:t>
      </w:r>
      <w:bookmarkStart w:id="23379" w:name="_ETM_Q61_286930"/>
      <w:bookmarkEnd w:id="23379"/>
      <w:r>
        <w:rPr>
          <w:rtl/>
        </w:rPr>
        <w:t xml:space="preserve">חושב </w:t>
      </w:r>
      <w:bookmarkStart w:id="23380" w:name="_ETM_Q61_287110"/>
      <w:bookmarkEnd w:id="23380"/>
      <w:r>
        <w:rPr>
          <w:rtl/>
        </w:rPr>
        <w:t xml:space="preserve">שחשוב </w:t>
      </w:r>
      <w:bookmarkStart w:id="23381" w:name="_ETM_Q61_287920"/>
      <w:bookmarkEnd w:id="23381"/>
      <w:r>
        <w:rPr>
          <w:rtl/>
        </w:rPr>
        <w:t xml:space="preserve">לשים </w:t>
      </w:r>
      <w:bookmarkStart w:id="23382" w:name="_ETM_Q61_288310"/>
      <w:bookmarkEnd w:id="23382"/>
      <w:r>
        <w:rPr>
          <w:rtl/>
        </w:rPr>
        <w:t xml:space="preserve">את </w:t>
      </w:r>
      <w:bookmarkStart w:id="23383" w:name="_ETM_Q61_288429"/>
      <w:bookmarkEnd w:id="23383"/>
      <w:r>
        <w:rPr>
          <w:rtl/>
        </w:rPr>
        <w:t xml:space="preserve">השוטר </w:t>
      </w:r>
      <w:bookmarkStart w:id="23384" w:name="_ETM_Q61_288969"/>
      <w:bookmarkEnd w:id="23384"/>
      <w:r>
        <w:rPr>
          <w:rtl/>
        </w:rPr>
        <w:t xml:space="preserve">במרכז </w:t>
      </w:r>
      <w:bookmarkStart w:id="23385" w:name="_ETM_Q61_289810"/>
      <w:bookmarkEnd w:id="23385"/>
      <w:r>
        <w:rPr>
          <w:rtl/>
        </w:rPr>
        <w:t xml:space="preserve">גם </w:t>
      </w:r>
      <w:bookmarkStart w:id="23386" w:name="_ETM_Q61_290140"/>
      <w:bookmarkEnd w:id="23386"/>
      <w:r>
        <w:rPr>
          <w:rtl/>
        </w:rPr>
        <w:t xml:space="preserve">בדיונים </w:t>
      </w:r>
      <w:bookmarkStart w:id="23387" w:name="_ETM_Q61_290619"/>
      <w:bookmarkEnd w:id="23387"/>
      <w:r>
        <w:rPr>
          <w:rtl/>
        </w:rPr>
        <w:t>כאן</w:t>
      </w:r>
      <w:r>
        <w:rPr>
          <w:rFonts w:hint="cs"/>
          <w:rtl/>
        </w:rPr>
        <w:t>,</w:t>
      </w:r>
      <w:r>
        <w:rPr>
          <w:rtl/>
        </w:rPr>
        <w:t xml:space="preserve"> </w:t>
      </w:r>
      <w:bookmarkStart w:id="23388" w:name="_ETM_Q61_290860"/>
      <w:bookmarkEnd w:id="23388"/>
      <w:r>
        <w:rPr>
          <w:rtl/>
        </w:rPr>
        <w:t>בכנסת</w:t>
      </w:r>
      <w:r>
        <w:rPr>
          <w:rFonts w:hint="cs"/>
          <w:rtl/>
        </w:rPr>
        <w:t>.</w:t>
      </w:r>
      <w:r>
        <w:rPr>
          <w:rtl/>
        </w:rPr>
        <w:t xml:space="preserve"> </w:t>
      </w:r>
      <w:bookmarkStart w:id="23389" w:name="_ETM_Q61_291909"/>
      <w:bookmarkEnd w:id="23389"/>
      <w:r>
        <w:rPr>
          <w:rtl/>
        </w:rPr>
        <w:t xml:space="preserve">אני </w:t>
      </w:r>
      <w:bookmarkStart w:id="23390" w:name="_ETM_Q61_292299"/>
      <w:bookmarkEnd w:id="23390"/>
      <w:r>
        <w:rPr>
          <w:rtl/>
        </w:rPr>
        <w:t xml:space="preserve">מבטיח </w:t>
      </w:r>
      <w:bookmarkStart w:id="23391" w:name="_ETM_Q61_292869"/>
      <w:bookmarkEnd w:id="23391"/>
      <w:r>
        <w:rPr>
          <w:rtl/>
        </w:rPr>
        <w:t xml:space="preserve">שבדיון </w:t>
      </w:r>
      <w:bookmarkStart w:id="23392" w:name="_ETM_Q61_293320"/>
      <w:bookmarkEnd w:id="23392"/>
      <w:r>
        <w:rPr>
          <w:rtl/>
        </w:rPr>
        <w:t xml:space="preserve">כזה </w:t>
      </w:r>
      <w:bookmarkStart w:id="23393" w:name="_ETM_Q61_293560"/>
      <w:bookmarkEnd w:id="23393"/>
      <w:r>
        <w:rPr>
          <w:rtl/>
        </w:rPr>
        <w:t>שיהיה</w:t>
      </w:r>
      <w:r>
        <w:rPr>
          <w:rFonts w:hint="cs"/>
          <w:rtl/>
        </w:rPr>
        <w:t>,</w:t>
      </w:r>
      <w:r>
        <w:rPr>
          <w:rtl/>
        </w:rPr>
        <w:t xml:space="preserve"> </w:t>
      </w:r>
      <w:bookmarkStart w:id="23394" w:name="_ETM_Q61_294400"/>
      <w:bookmarkEnd w:id="23394"/>
      <w:r>
        <w:rPr>
          <w:rtl/>
        </w:rPr>
        <w:t xml:space="preserve">אני </w:t>
      </w:r>
      <w:bookmarkStart w:id="23395" w:name="_ETM_Q61_294640"/>
      <w:bookmarkEnd w:id="23395"/>
      <w:r>
        <w:rPr>
          <w:rtl/>
        </w:rPr>
        <w:t xml:space="preserve">לפחות </w:t>
      </w:r>
      <w:bookmarkStart w:id="23396" w:name="_ETM_Q61_294939"/>
      <w:bookmarkEnd w:id="23396"/>
      <w:r>
        <w:rPr>
          <w:rFonts w:hint="cs"/>
          <w:rtl/>
        </w:rPr>
        <w:t>א</w:t>
      </w:r>
      <w:r>
        <w:rPr>
          <w:rtl/>
        </w:rPr>
        <w:t xml:space="preserve">גיע </w:t>
      </w:r>
      <w:bookmarkStart w:id="23397" w:name="_ETM_Q61_295210"/>
      <w:bookmarkEnd w:id="23397"/>
      <w:r>
        <w:rPr>
          <w:rtl/>
        </w:rPr>
        <w:t xml:space="preserve">בשביל </w:t>
      </w:r>
      <w:bookmarkStart w:id="23398" w:name="_ETM_Q61_295420"/>
      <w:bookmarkEnd w:id="23398"/>
      <w:r>
        <w:rPr>
          <w:rtl/>
        </w:rPr>
        <w:t>להקשיב</w:t>
      </w:r>
      <w:r>
        <w:rPr>
          <w:rFonts w:hint="cs"/>
          <w:rtl/>
        </w:rPr>
        <w:t>,</w:t>
      </w:r>
      <w:r>
        <w:rPr>
          <w:rtl/>
        </w:rPr>
        <w:t xml:space="preserve"> </w:t>
      </w:r>
      <w:bookmarkStart w:id="23399" w:name="_ETM_Q61_296200"/>
      <w:bookmarkEnd w:id="23399"/>
      <w:r>
        <w:rPr>
          <w:rtl/>
        </w:rPr>
        <w:t xml:space="preserve">לדיון </w:t>
      </w:r>
      <w:bookmarkStart w:id="23400" w:name="_ETM_Q61_296590"/>
      <w:bookmarkEnd w:id="23400"/>
      <w:r>
        <w:rPr>
          <w:rtl/>
        </w:rPr>
        <w:t xml:space="preserve">שיהיה </w:t>
      </w:r>
      <w:bookmarkStart w:id="23401" w:name="_ETM_Q61_296799"/>
      <w:bookmarkEnd w:id="23401"/>
      <w:r>
        <w:rPr>
          <w:rtl/>
        </w:rPr>
        <w:t xml:space="preserve">פה </w:t>
      </w:r>
      <w:bookmarkStart w:id="23402" w:name="_ETM_Q61_296920"/>
      <w:bookmarkEnd w:id="23402"/>
      <w:r>
        <w:rPr>
          <w:rtl/>
        </w:rPr>
        <w:t>בכנסת</w:t>
      </w:r>
      <w:r>
        <w:rPr>
          <w:rFonts w:hint="cs"/>
          <w:rtl/>
        </w:rPr>
        <w:t>,</w:t>
      </w:r>
      <w:r>
        <w:rPr>
          <w:rtl/>
        </w:rPr>
        <w:t xml:space="preserve"> </w:t>
      </w:r>
      <w:bookmarkStart w:id="23403" w:name="_ETM_Q61_298109"/>
      <w:bookmarkEnd w:id="23403"/>
      <w:r>
        <w:rPr>
          <w:rtl/>
        </w:rPr>
        <w:t xml:space="preserve">בכובע </w:t>
      </w:r>
      <w:bookmarkStart w:id="23404" w:name="_ETM_Q61_298829"/>
      <w:bookmarkEnd w:id="23404"/>
      <w:r>
        <w:rPr>
          <w:rFonts w:hint="cs"/>
          <w:rtl/>
        </w:rPr>
        <w:t xml:space="preserve">– </w:t>
      </w:r>
      <w:r>
        <w:rPr>
          <w:rtl/>
        </w:rPr>
        <w:t xml:space="preserve">ולא </w:t>
      </w:r>
      <w:bookmarkStart w:id="23405" w:name="_ETM_Q61_299069"/>
      <w:bookmarkEnd w:id="23405"/>
      <w:r>
        <w:rPr>
          <w:rtl/>
        </w:rPr>
        <w:t xml:space="preserve">רק </w:t>
      </w:r>
      <w:bookmarkStart w:id="23406" w:name="_ETM_Q61_299219"/>
      <w:bookmarkEnd w:id="23406"/>
      <w:r>
        <w:rPr>
          <w:rtl/>
        </w:rPr>
        <w:t>בכובע</w:t>
      </w:r>
      <w:bookmarkStart w:id="23407" w:name="_ETM_Q61_300685"/>
      <w:bookmarkStart w:id="23408" w:name="_ETM_Q61_300762"/>
      <w:bookmarkStart w:id="23409" w:name="_ETM_Q61_299999"/>
      <w:bookmarkEnd w:id="23407"/>
      <w:bookmarkEnd w:id="23408"/>
      <w:bookmarkEnd w:id="23409"/>
      <w:r>
        <w:rPr>
          <w:rFonts w:hint="cs"/>
          <w:rtl/>
        </w:rPr>
        <w:t xml:space="preserve">; </w:t>
      </w:r>
      <w:r>
        <w:rPr>
          <w:rtl/>
        </w:rPr>
        <w:t xml:space="preserve">בשביל </w:t>
      </w:r>
      <w:bookmarkStart w:id="23410" w:name="_ETM_Q61_300270"/>
      <w:bookmarkEnd w:id="23410"/>
      <w:r>
        <w:rPr>
          <w:rtl/>
        </w:rPr>
        <w:t xml:space="preserve">לכבד </w:t>
      </w:r>
      <w:bookmarkStart w:id="23411" w:name="_ETM_Q61_300659"/>
      <w:bookmarkEnd w:id="23411"/>
      <w:r>
        <w:rPr>
          <w:rtl/>
        </w:rPr>
        <w:t xml:space="preserve">גם </w:t>
      </w:r>
      <w:bookmarkStart w:id="23412" w:name="_ETM_Q61_301180"/>
      <w:bookmarkEnd w:id="23412"/>
      <w:r>
        <w:rPr>
          <w:rtl/>
        </w:rPr>
        <w:t xml:space="preserve">את </w:t>
      </w:r>
      <w:bookmarkStart w:id="23413" w:name="_ETM_Q61_301480"/>
      <w:bookmarkEnd w:id="23413"/>
      <w:r>
        <w:rPr>
          <w:rtl/>
        </w:rPr>
        <w:t>השוטרים</w:t>
      </w:r>
      <w:r>
        <w:rPr>
          <w:rFonts w:hint="cs"/>
          <w:rtl/>
        </w:rPr>
        <w:t>.</w:t>
      </w:r>
      <w:r>
        <w:rPr>
          <w:rtl/>
        </w:rPr>
        <w:t xml:space="preserve"> </w:t>
      </w:r>
      <w:bookmarkStart w:id="23414" w:name="_ETM_Q61_301960"/>
      <w:bookmarkEnd w:id="23414"/>
      <w:r>
        <w:rPr>
          <w:rtl/>
        </w:rPr>
        <w:t>ולכן</w:t>
      </w:r>
      <w:r>
        <w:rPr>
          <w:rFonts w:hint="cs"/>
          <w:rtl/>
        </w:rPr>
        <w:t xml:space="preserve"> אני מברך </w:t>
      </w:r>
      <w:bookmarkStart w:id="23415" w:name="_ETM_Q61_303100"/>
      <w:bookmarkEnd w:id="23415"/>
      <w:r>
        <w:rPr>
          <w:rFonts w:hint="cs"/>
          <w:rtl/>
        </w:rPr>
        <w:t xml:space="preserve">את </w:t>
      </w:r>
      <w:r>
        <w:rPr>
          <w:rtl/>
        </w:rPr>
        <w:t>המציעים</w:t>
      </w:r>
      <w:r>
        <w:rPr>
          <w:rFonts w:hint="cs"/>
          <w:rtl/>
        </w:rPr>
        <w:t>.</w:t>
      </w:r>
      <w:r>
        <w:rPr>
          <w:rtl/>
        </w:rPr>
        <w:t xml:space="preserve"> </w:t>
      </w:r>
      <w:bookmarkStart w:id="23416" w:name="_ETM_Q61_303670"/>
      <w:bookmarkEnd w:id="23416"/>
      <w:r>
        <w:rPr>
          <w:rtl/>
        </w:rPr>
        <w:t xml:space="preserve">אלה </w:t>
      </w:r>
      <w:bookmarkStart w:id="23417" w:name="_ETM_Q61_303910"/>
      <w:bookmarkEnd w:id="23417"/>
      <w:r>
        <w:rPr>
          <w:rtl/>
        </w:rPr>
        <w:t>הנתונים</w:t>
      </w:r>
      <w:r>
        <w:rPr>
          <w:rFonts w:hint="cs"/>
          <w:rtl/>
        </w:rPr>
        <w:t>.</w:t>
      </w:r>
      <w:r>
        <w:rPr>
          <w:rtl/>
        </w:rPr>
        <w:t xml:space="preserve"> </w:t>
      </w:r>
      <w:bookmarkStart w:id="23418" w:name="_ETM_Q61_304390"/>
      <w:bookmarkEnd w:id="23418"/>
      <w:r>
        <w:rPr>
          <w:rtl/>
        </w:rPr>
        <w:t xml:space="preserve">הנתונים </w:t>
      </w:r>
      <w:bookmarkStart w:id="23419" w:name="_ETM_Q61_304750"/>
      <w:bookmarkEnd w:id="23419"/>
      <w:r>
        <w:rPr>
          <w:rtl/>
        </w:rPr>
        <w:t xml:space="preserve">הם </w:t>
      </w:r>
      <w:bookmarkStart w:id="23420" w:name="_ETM_Q61_304900"/>
      <w:bookmarkEnd w:id="23420"/>
      <w:r>
        <w:rPr>
          <w:rtl/>
        </w:rPr>
        <w:t xml:space="preserve">לא </w:t>
      </w:r>
      <w:bookmarkStart w:id="23421" w:name="_ETM_Q61_305410"/>
      <w:bookmarkEnd w:id="23421"/>
      <w:r>
        <w:rPr>
          <w:rtl/>
        </w:rPr>
        <w:t xml:space="preserve">כמו </w:t>
      </w:r>
      <w:bookmarkStart w:id="23422" w:name="_ETM_Q61_305680"/>
      <w:bookmarkEnd w:id="23422"/>
      <w:r>
        <w:rPr>
          <w:rtl/>
        </w:rPr>
        <w:t>שהציג</w:t>
      </w:r>
      <w:r>
        <w:rPr>
          <w:rFonts w:hint="cs"/>
          <w:rtl/>
        </w:rPr>
        <w:t>ו</w:t>
      </w:r>
      <w:r>
        <w:rPr>
          <w:rtl/>
        </w:rPr>
        <w:t xml:space="preserve"> </w:t>
      </w:r>
      <w:bookmarkStart w:id="23423" w:name="_ETM_Q61_306160"/>
      <w:bookmarkEnd w:id="23423"/>
      <w:r>
        <w:rPr>
          <w:rtl/>
        </w:rPr>
        <w:t>אותם</w:t>
      </w:r>
      <w:r>
        <w:rPr>
          <w:rFonts w:hint="cs"/>
          <w:rtl/>
        </w:rPr>
        <w:t>,</w:t>
      </w:r>
      <w:r>
        <w:rPr>
          <w:rtl/>
        </w:rPr>
        <w:t xml:space="preserve"> </w:t>
      </w:r>
      <w:bookmarkStart w:id="23424" w:name="_ETM_Q61_306460"/>
      <w:bookmarkEnd w:id="23424"/>
      <w:r>
        <w:rPr>
          <w:rtl/>
        </w:rPr>
        <w:t xml:space="preserve">אבל </w:t>
      </w:r>
      <w:bookmarkStart w:id="23425" w:name="_ETM_Q61_306730"/>
      <w:bookmarkEnd w:id="23425"/>
      <w:r>
        <w:rPr>
          <w:rtl/>
        </w:rPr>
        <w:t xml:space="preserve">ללא </w:t>
      </w:r>
      <w:bookmarkStart w:id="23426" w:name="_ETM_Q61_307000"/>
      <w:bookmarkEnd w:id="23426"/>
      <w:r>
        <w:rPr>
          <w:rtl/>
        </w:rPr>
        <w:t xml:space="preserve">ספק </w:t>
      </w:r>
      <w:bookmarkStart w:id="23427" w:name="_ETM_Q61_307330"/>
      <w:bookmarkEnd w:id="23427"/>
      <w:r>
        <w:rPr>
          <w:rFonts w:hint="cs"/>
          <w:rtl/>
        </w:rPr>
        <w:t xml:space="preserve">הם </w:t>
      </w:r>
      <w:r>
        <w:rPr>
          <w:rtl/>
        </w:rPr>
        <w:t xml:space="preserve">מחייבים </w:t>
      </w:r>
      <w:bookmarkStart w:id="23428" w:name="_ETM_Q61_307780"/>
      <w:bookmarkEnd w:id="23428"/>
      <w:r>
        <w:rPr>
          <w:rtl/>
        </w:rPr>
        <w:t xml:space="preserve">את </w:t>
      </w:r>
      <w:bookmarkStart w:id="23429" w:name="_ETM_Q61_307900"/>
      <w:bookmarkEnd w:id="23429"/>
      <w:r>
        <w:rPr>
          <w:rtl/>
        </w:rPr>
        <w:t xml:space="preserve">כולנו </w:t>
      </w:r>
      <w:bookmarkStart w:id="23430" w:name="_ETM_Q61_308680"/>
      <w:bookmarkEnd w:id="23430"/>
      <w:r>
        <w:rPr>
          <w:rtl/>
        </w:rPr>
        <w:t xml:space="preserve">לראות </w:t>
      </w:r>
      <w:bookmarkStart w:id="23431" w:name="_ETM_Q61_308980"/>
      <w:bookmarkEnd w:id="23431"/>
      <w:r>
        <w:rPr>
          <w:rtl/>
        </w:rPr>
        <w:t xml:space="preserve">איך </w:t>
      </w:r>
      <w:bookmarkStart w:id="23432" w:name="_ETM_Q61_309070"/>
      <w:bookmarkEnd w:id="23432"/>
      <w:r w:rsidR="00E27510">
        <w:rPr>
          <w:rFonts w:hint="cs"/>
          <w:rtl/>
        </w:rPr>
        <w:t>ה</w:t>
      </w:r>
      <w:r>
        <w:rPr>
          <w:rtl/>
        </w:rPr>
        <w:t xml:space="preserve">משטרה </w:t>
      </w:r>
      <w:bookmarkStart w:id="23433" w:name="_ETM_Q61_309460"/>
      <w:bookmarkEnd w:id="23433"/>
      <w:r>
        <w:rPr>
          <w:rtl/>
        </w:rPr>
        <w:t xml:space="preserve">היא </w:t>
      </w:r>
      <w:bookmarkStart w:id="23434" w:name="_ETM_Q61_309550"/>
      <w:bookmarkEnd w:id="23434"/>
      <w:r>
        <w:rPr>
          <w:rtl/>
        </w:rPr>
        <w:t>חזקה</w:t>
      </w:r>
      <w:r>
        <w:rPr>
          <w:rFonts w:hint="cs"/>
          <w:rtl/>
        </w:rPr>
        <w:t>,</w:t>
      </w:r>
      <w:r>
        <w:rPr>
          <w:rtl/>
        </w:rPr>
        <w:t xml:space="preserve"> </w:t>
      </w:r>
      <w:bookmarkStart w:id="23435" w:name="_ETM_Q61_310240"/>
      <w:bookmarkEnd w:id="23435"/>
      <w:r>
        <w:rPr>
          <w:rtl/>
        </w:rPr>
        <w:t>אפקטיבית</w:t>
      </w:r>
      <w:r>
        <w:rPr>
          <w:rFonts w:hint="cs"/>
          <w:rtl/>
        </w:rPr>
        <w:t>,</w:t>
      </w:r>
      <w:r>
        <w:rPr>
          <w:rtl/>
        </w:rPr>
        <w:t xml:space="preserve"> </w:t>
      </w:r>
      <w:bookmarkStart w:id="23436" w:name="_ETM_Q61_311300"/>
      <w:bookmarkEnd w:id="23436"/>
      <w:r>
        <w:rPr>
          <w:rtl/>
        </w:rPr>
        <w:t xml:space="preserve">אגרסיבית </w:t>
      </w:r>
      <w:bookmarkStart w:id="23437" w:name="_ETM_Q61_311930"/>
      <w:bookmarkEnd w:id="23437"/>
      <w:r>
        <w:rPr>
          <w:rFonts w:hint="cs"/>
          <w:rtl/>
        </w:rPr>
        <w:t>כ</w:t>
      </w:r>
      <w:r>
        <w:rPr>
          <w:rtl/>
        </w:rPr>
        <w:t xml:space="preserve">שצריך </w:t>
      </w:r>
      <w:bookmarkStart w:id="23438" w:name="_ETM_Q61_313130"/>
      <w:bookmarkEnd w:id="23438"/>
      <w:r>
        <w:rPr>
          <w:rtl/>
        </w:rPr>
        <w:t xml:space="preserve">אבל </w:t>
      </w:r>
      <w:bookmarkStart w:id="23439" w:name="_ETM_Q61_313400"/>
      <w:bookmarkEnd w:id="23439"/>
      <w:r>
        <w:rPr>
          <w:rtl/>
        </w:rPr>
        <w:t xml:space="preserve">הגונה </w:t>
      </w:r>
      <w:bookmarkStart w:id="23440" w:name="_ETM_Q61_313760"/>
      <w:bookmarkEnd w:id="23440"/>
      <w:r>
        <w:rPr>
          <w:rtl/>
        </w:rPr>
        <w:t>והוגנת</w:t>
      </w:r>
      <w:r>
        <w:rPr>
          <w:rFonts w:hint="cs"/>
          <w:rtl/>
        </w:rPr>
        <w:t>.</w:t>
      </w:r>
      <w:r>
        <w:rPr>
          <w:rtl/>
        </w:rPr>
        <w:t xml:space="preserve"> </w:t>
      </w:r>
      <w:bookmarkStart w:id="23441" w:name="_ETM_Q61_314840"/>
      <w:bookmarkEnd w:id="23441"/>
      <w:r>
        <w:rPr>
          <w:rtl/>
        </w:rPr>
        <w:t xml:space="preserve">זה </w:t>
      </w:r>
      <w:bookmarkStart w:id="23442" w:name="_ETM_Q61_315049"/>
      <w:bookmarkEnd w:id="23442"/>
      <w:r>
        <w:rPr>
          <w:rtl/>
        </w:rPr>
        <w:t xml:space="preserve">המבחן </w:t>
      </w:r>
      <w:bookmarkStart w:id="23443" w:name="_ETM_Q61_315409"/>
      <w:bookmarkEnd w:id="23443"/>
      <w:r>
        <w:rPr>
          <w:rtl/>
        </w:rPr>
        <w:t xml:space="preserve">של </w:t>
      </w:r>
      <w:bookmarkStart w:id="23444" w:name="_ETM_Q61_315530"/>
      <w:bookmarkEnd w:id="23444"/>
      <w:r>
        <w:rPr>
          <w:rtl/>
        </w:rPr>
        <w:t>כולנו</w:t>
      </w:r>
      <w:r>
        <w:rPr>
          <w:rFonts w:hint="cs"/>
          <w:rtl/>
        </w:rPr>
        <w:t>.</w:t>
      </w:r>
      <w:r>
        <w:rPr>
          <w:rtl/>
        </w:rPr>
        <w:t xml:space="preserve"> </w:t>
      </w:r>
      <w:bookmarkStart w:id="23445" w:name="_ETM_Q61_316250"/>
      <w:bookmarkEnd w:id="23445"/>
      <w:r>
        <w:rPr>
          <w:rtl/>
        </w:rPr>
        <w:t xml:space="preserve">תודה </w:t>
      </w:r>
      <w:bookmarkStart w:id="23446" w:name="_ETM_Q61_316489"/>
      <w:bookmarkEnd w:id="23446"/>
      <w:r>
        <w:rPr>
          <w:rtl/>
        </w:rPr>
        <w:t>רבה</w:t>
      </w:r>
      <w:r>
        <w:rPr>
          <w:rFonts w:hint="cs"/>
          <w:rtl/>
        </w:rPr>
        <w:t>.</w:t>
      </w:r>
    </w:p>
    <w:p w:rsidR="00D3284A" w:rsidRDefault="00D3284A" w:rsidP="004279BA">
      <w:pPr>
        <w:ind w:firstLine="0"/>
        <w:rPr>
          <w:rtl/>
        </w:rPr>
      </w:pPr>
      <w:bookmarkStart w:id="23447" w:name="_ETM_Q61_319075"/>
      <w:bookmarkStart w:id="23448" w:name="_ETM_Q61_319164"/>
      <w:bookmarkEnd w:id="23447"/>
      <w:bookmarkEnd w:id="23448"/>
    </w:p>
    <w:p w:rsidR="00D3284A" w:rsidRDefault="00D3284A" w:rsidP="004279BA">
      <w:pPr>
        <w:pStyle w:val="af6"/>
        <w:rPr>
          <w:rtl/>
        </w:rPr>
      </w:pPr>
      <w:r w:rsidRPr="00B607FD">
        <w:rPr>
          <w:rStyle w:val="TagStyle"/>
          <w:rtl/>
        </w:rPr>
        <w:t xml:space="preserve"> &lt;&lt; יור &gt;&gt;</w:t>
      </w:r>
      <w:r w:rsidRPr="000B14E5">
        <w:rPr>
          <w:rStyle w:val="TagStyle"/>
          <w:rtl/>
        </w:rPr>
        <w:t xml:space="preserve"> </w:t>
      </w:r>
      <w:r>
        <w:rPr>
          <w:rtl/>
        </w:rPr>
        <w:t>היו"ר מיקי לוי:</w:t>
      </w:r>
      <w:r w:rsidRPr="000B14E5">
        <w:rPr>
          <w:rStyle w:val="TagStyle"/>
          <w:rtl/>
        </w:rPr>
        <w:t xml:space="preserve"> </w:t>
      </w:r>
      <w:r w:rsidRPr="00B607FD">
        <w:rPr>
          <w:rStyle w:val="TagStyle"/>
          <w:rtl/>
        </w:rPr>
        <w:t>&lt;&lt; יור &gt;&gt;</w:t>
      </w:r>
      <w:r>
        <w:rPr>
          <w:rtl/>
        </w:rPr>
        <w:t xml:space="preserve">   </w:t>
      </w:r>
    </w:p>
    <w:p w:rsidR="00D3284A" w:rsidRDefault="00D3284A" w:rsidP="00C979CC">
      <w:pPr>
        <w:rPr>
          <w:rtl/>
          <w:lang w:eastAsia="he-IL"/>
        </w:rPr>
      </w:pPr>
    </w:p>
    <w:p w:rsidR="00D3284A" w:rsidRDefault="00D3284A" w:rsidP="004279BA">
      <w:pPr>
        <w:rPr>
          <w:rtl/>
        </w:rPr>
      </w:pPr>
      <w:r>
        <w:rPr>
          <w:rFonts w:hint="cs"/>
          <w:rtl/>
          <w:lang w:eastAsia="he-IL"/>
        </w:rPr>
        <w:t xml:space="preserve">תודה רבה. </w:t>
      </w:r>
      <w:bookmarkStart w:id="23449" w:name="_ETM_Q61_315091"/>
      <w:bookmarkStart w:id="23450" w:name="_ETM_Q61_319194"/>
      <w:bookmarkStart w:id="23451" w:name="_ETM_Q61_319248"/>
      <w:bookmarkStart w:id="23452" w:name="_ETM_Q61_318069"/>
      <w:bookmarkEnd w:id="23449"/>
      <w:bookmarkEnd w:id="23450"/>
      <w:bookmarkEnd w:id="23451"/>
      <w:bookmarkEnd w:id="23452"/>
      <w:r>
        <w:rPr>
          <w:rtl/>
        </w:rPr>
        <w:t xml:space="preserve">חבר </w:t>
      </w:r>
      <w:bookmarkStart w:id="23453" w:name="_ETM_Q61_318340"/>
      <w:bookmarkEnd w:id="23453"/>
      <w:r>
        <w:rPr>
          <w:rtl/>
        </w:rPr>
        <w:t xml:space="preserve">הכנסת </w:t>
      </w:r>
      <w:bookmarkStart w:id="23454" w:name="_ETM_Q61_318819"/>
      <w:bookmarkEnd w:id="23454"/>
      <w:r>
        <w:rPr>
          <w:rtl/>
        </w:rPr>
        <w:t>מרג</w:t>
      </w:r>
      <w:r>
        <w:rPr>
          <w:rFonts w:hint="cs"/>
          <w:rtl/>
        </w:rPr>
        <w:t>י</w:t>
      </w:r>
      <w:r>
        <w:rPr>
          <w:rtl/>
        </w:rPr>
        <w:t xml:space="preserve"> </w:t>
      </w:r>
      <w:bookmarkStart w:id="23455" w:name="_ETM_Q61_319360"/>
      <w:bookmarkEnd w:id="23455"/>
      <w:r>
        <w:rPr>
          <w:rtl/>
        </w:rPr>
        <w:t xml:space="preserve">ביקש </w:t>
      </w:r>
      <w:bookmarkStart w:id="23456" w:name="_ETM_Q61_319960"/>
      <w:bookmarkEnd w:id="23456"/>
      <w:r>
        <w:rPr>
          <w:rtl/>
        </w:rPr>
        <w:t xml:space="preserve">שאלת </w:t>
      </w:r>
      <w:bookmarkStart w:id="23457" w:name="_ETM_Q61_321600"/>
      <w:bookmarkEnd w:id="23457"/>
      <w:r>
        <w:rPr>
          <w:rtl/>
        </w:rPr>
        <w:t>המשך</w:t>
      </w:r>
      <w:r>
        <w:rPr>
          <w:rFonts w:hint="cs"/>
          <w:rtl/>
        </w:rPr>
        <w:t>.</w:t>
      </w:r>
    </w:p>
    <w:p w:rsidR="00D3284A" w:rsidRDefault="00D3284A" w:rsidP="004279BA">
      <w:pPr>
        <w:rPr>
          <w:rtl/>
        </w:rPr>
      </w:pPr>
      <w:bookmarkStart w:id="23458" w:name="_ETM_Q61_325699"/>
      <w:bookmarkStart w:id="23459" w:name="_ETM_Q61_325790"/>
      <w:bookmarkStart w:id="23460" w:name="_ETM_Q61_325842"/>
      <w:bookmarkStart w:id="23461" w:name="_ETM_Q61_325903"/>
      <w:bookmarkStart w:id="23462" w:name="_ETM_Q61_328098"/>
      <w:bookmarkEnd w:id="23458"/>
      <w:bookmarkEnd w:id="23459"/>
      <w:bookmarkEnd w:id="23460"/>
      <w:bookmarkEnd w:id="23461"/>
      <w:bookmarkEnd w:id="23462"/>
    </w:p>
    <w:p w:rsidR="00D3284A" w:rsidRDefault="00D3284A" w:rsidP="004279BA">
      <w:pPr>
        <w:pStyle w:val="a4"/>
        <w:rPr>
          <w:rtl/>
        </w:rPr>
      </w:pPr>
      <w:bookmarkStart w:id="23463" w:name="ET_speaker_5359_4"/>
      <w:r w:rsidRPr="00B607FD">
        <w:rPr>
          <w:rStyle w:val="TagStyle"/>
          <w:rtl/>
        </w:rPr>
        <w:t xml:space="preserve"> &lt;&lt; דובר &gt;&gt;</w:t>
      </w:r>
      <w:r w:rsidRPr="000B14E5">
        <w:rPr>
          <w:rStyle w:val="TagStyle"/>
          <w:rtl/>
        </w:rPr>
        <w:t xml:space="preserve"> </w:t>
      </w:r>
      <w:bookmarkStart w:id="23464" w:name="_Toc91145060"/>
      <w:bookmarkStart w:id="23465" w:name="_Toc91145612"/>
      <w:r>
        <w:rPr>
          <w:rtl/>
        </w:rPr>
        <w:t>יעקב מרגי (ש"ס):</w:t>
      </w:r>
      <w:bookmarkEnd w:id="23464"/>
      <w:bookmarkEnd w:id="23465"/>
      <w:r w:rsidRPr="000B14E5">
        <w:rPr>
          <w:rStyle w:val="TagStyle"/>
          <w:rtl/>
        </w:rPr>
        <w:t xml:space="preserve"> </w:t>
      </w:r>
      <w:r w:rsidRPr="00B607FD">
        <w:rPr>
          <w:rStyle w:val="TagStyle"/>
          <w:rtl/>
        </w:rPr>
        <w:t>&lt;&lt; דובר &gt;&gt;</w:t>
      </w:r>
      <w:r>
        <w:rPr>
          <w:rtl/>
        </w:rPr>
        <w:t xml:space="preserve">   </w:t>
      </w:r>
      <w:bookmarkEnd w:id="23463"/>
    </w:p>
    <w:p w:rsidR="00D3284A" w:rsidRPr="000B14E5" w:rsidRDefault="00D3284A" w:rsidP="004279BA">
      <w:pPr>
        <w:rPr>
          <w:rtl/>
          <w:lang w:eastAsia="he-IL"/>
        </w:rPr>
      </w:pPr>
      <w:bookmarkStart w:id="23466" w:name="_ETM_Q61_328841"/>
      <w:bookmarkStart w:id="23467" w:name="_ETM_Q61_328933"/>
      <w:bookmarkEnd w:id="23466"/>
      <w:bookmarkEnd w:id="23467"/>
    </w:p>
    <w:p w:rsidR="00D3284A" w:rsidRDefault="00D3284A" w:rsidP="00E27510">
      <w:pPr>
        <w:rPr>
          <w:rtl/>
        </w:rPr>
      </w:pPr>
      <w:bookmarkStart w:id="23468" w:name="_ETM_Q61_324515"/>
      <w:bookmarkStart w:id="23469" w:name="_ETM_Q61_324614"/>
      <w:bookmarkEnd w:id="23468"/>
      <w:bookmarkEnd w:id="23469"/>
      <w:r>
        <w:rPr>
          <w:rtl/>
        </w:rPr>
        <w:t xml:space="preserve"> </w:t>
      </w:r>
      <w:bookmarkStart w:id="23470" w:name="_ETM_Q61_329480"/>
      <w:bookmarkStart w:id="23471" w:name="_ETM_Q61_331110"/>
      <w:bookmarkEnd w:id="23470"/>
      <w:bookmarkEnd w:id="23471"/>
      <w:r>
        <w:rPr>
          <w:rtl/>
        </w:rPr>
        <w:t xml:space="preserve">אדוני </w:t>
      </w:r>
      <w:bookmarkStart w:id="23472" w:name="_ETM_Q61_331319"/>
      <w:bookmarkEnd w:id="23472"/>
      <w:r>
        <w:rPr>
          <w:rtl/>
        </w:rPr>
        <w:t>היושב-ראש</w:t>
      </w:r>
      <w:r>
        <w:rPr>
          <w:rFonts w:hint="cs"/>
          <w:rtl/>
        </w:rPr>
        <w:t>,</w:t>
      </w:r>
      <w:r>
        <w:rPr>
          <w:rtl/>
        </w:rPr>
        <w:t xml:space="preserve"> </w:t>
      </w:r>
      <w:bookmarkStart w:id="23473" w:name="_ETM_Q61_331739"/>
      <w:bookmarkEnd w:id="23473"/>
      <w:r>
        <w:rPr>
          <w:rtl/>
        </w:rPr>
        <w:t xml:space="preserve">מכובדי </w:t>
      </w:r>
      <w:bookmarkStart w:id="23474" w:name="_ETM_Q61_332129"/>
      <w:bookmarkEnd w:id="23474"/>
      <w:r>
        <w:rPr>
          <w:rtl/>
        </w:rPr>
        <w:t xml:space="preserve">סגן </w:t>
      </w:r>
      <w:bookmarkStart w:id="23475" w:name="_ETM_Q61_332370"/>
      <w:bookmarkEnd w:id="23475"/>
      <w:r>
        <w:rPr>
          <w:rtl/>
        </w:rPr>
        <w:t>השר</w:t>
      </w:r>
      <w:r>
        <w:rPr>
          <w:rFonts w:hint="cs"/>
          <w:rtl/>
        </w:rPr>
        <w:t>,</w:t>
      </w:r>
      <w:r>
        <w:rPr>
          <w:rtl/>
        </w:rPr>
        <w:t xml:space="preserve"> </w:t>
      </w:r>
      <w:bookmarkStart w:id="23476" w:name="_ETM_Q61_333569"/>
      <w:bookmarkEnd w:id="23476"/>
      <w:r>
        <w:rPr>
          <w:rtl/>
        </w:rPr>
        <w:t xml:space="preserve">אין </w:t>
      </w:r>
      <w:bookmarkStart w:id="23477" w:name="_ETM_Q61_333720"/>
      <w:bookmarkEnd w:id="23477"/>
      <w:r>
        <w:rPr>
          <w:rtl/>
        </w:rPr>
        <w:t xml:space="preserve">ספק </w:t>
      </w:r>
      <w:bookmarkStart w:id="23478" w:name="_ETM_Q61_334049"/>
      <w:bookmarkEnd w:id="23478"/>
      <w:r>
        <w:rPr>
          <w:rtl/>
        </w:rPr>
        <w:t xml:space="preserve">שהמשטרה </w:t>
      </w:r>
      <w:bookmarkStart w:id="23479" w:name="_ETM_Q61_334590"/>
      <w:bookmarkEnd w:id="23479"/>
      <w:r>
        <w:rPr>
          <w:rtl/>
        </w:rPr>
        <w:t xml:space="preserve">ראויה </w:t>
      </w:r>
      <w:bookmarkStart w:id="23480" w:name="_ETM_Q61_335010"/>
      <w:bookmarkEnd w:id="23480"/>
      <w:r>
        <w:rPr>
          <w:rtl/>
        </w:rPr>
        <w:t>לגיבוי</w:t>
      </w:r>
      <w:r w:rsidR="00E27510">
        <w:rPr>
          <w:rFonts w:hint="cs"/>
          <w:rtl/>
        </w:rPr>
        <w:t>.</w:t>
      </w:r>
      <w:r>
        <w:rPr>
          <w:rtl/>
        </w:rPr>
        <w:t xml:space="preserve"> </w:t>
      </w:r>
      <w:bookmarkStart w:id="23481" w:name="_ETM_Q61_335519"/>
      <w:bookmarkEnd w:id="23481"/>
      <w:r>
        <w:rPr>
          <w:rtl/>
        </w:rPr>
        <w:t xml:space="preserve">אין </w:t>
      </w:r>
      <w:bookmarkStart w:id="23482" w:name="_ETM_Q61_335700"/>
      <w:bookmarkEnd w:id="23482"/>
      <w:r>
        <w:rPr>
          <w:rtl/>
        </w:rPr>
        <w:t xml:space="preserve">לנו </w:t>
      </w:r>
      <w:bookmarkStart w:id="23483" w:name="_ETM_Q61_335879"/>
      <w:bookmarkEnd w:id="23483"/>
      <w:r>
        <w:rPr>
          <w:rtl/>
        </w:rPr>
        <w:t xml:space="preserve">משטרה </w:t>
      </w:r>
      <w:bookmarkStart w:id="23484" w:name="_ETM_Q61_336269"/>
      <w:bookmarkEnd w:id="23484"/>
      <w:r>
        <w:rPr>
          <w:rtl/>
        </w:rPr>
        <w:t>אחרת</w:t>
      </w:r>
      <w:r>
        <w:rPr>
          <w:rFonts w:hint="cs"/>
          <w:rtl/>
        </w:rPr>
        <w:t>,</w:t>
      </w:r>
      <w:r>
        <w:rPr>
          <w:rtl/>
        </w:rPr>
        <w:t xml:space="preserve"> </w:t>
      </w:r>
      <w:bookmarkStart w:id="23485" w:name="_ETM_Q61_336629"/>
      <w:bookmarkEnd w:id="23485"/>
      <w:r>
        <w:rPr>
          <w:rtl/>
        </w:rPr>
        <w:t xml:space="preserve">וכולנו </w:t>
      </w:r>
      <w:bookmarkStart w:id="23486" w:name="_ETM_Q61_337080"/>
      <w:bookmarkEnd w:id="23486"/>
      <w:r>
        <w:rPr>
          <w:rtl/>
        </w:rPr>
        <w:t xml:space="preserve">רוצים </w:t>
      </w:r>
      <w:bookmarkStart w:id="23487" w:name="_ETM_Q61_337349"/>
      <w:bookmarkEnd w:id="23487"/>
      <w:r>
        <w:rPr>
          <w:rFonts w:hint="cs"/>
          <w:rtl/>
        </w:rPr>
        <w:t>ו</w:t>
      </w:r>
      <w:r>
        <w:rPr>
          <w:rtl/>
        </w:rPr>
        <w:t>חפצי</w:t>
      </w:r>
      <w:r>
        <w:rPr>
          <w:rFonts w:hint="cs"/>
          <w:rtl/>
        </w:rPr>
        <w:t>ם</w:t>
      </w:r>
      <w:r>
        <w:rPr>
          <w:rtl/>
        </w:rPr>
        <w:t xml:space="preserve"> </w:t>
      </w:r>
      <w:bookmarkStart w:id="23488" w:name="_ETM_Q61_338310"/>
      <w:bookmarkEnd w:id="23488"/>
      <w:r>
        <w:rPr>
          <w:rtl/>
        </w:rPr>
        <w:t>בחיזוקה</w:t>
      </w:r>
      <w:r>
        <w:rPr>
          <w:rFonts w:hint="cs"/>
          <w:rtl/>
        </w:rPr>
        <w:t>.</w:t>
      </w:r>
      <w:r>
        <w:rPr>
          <w:rtl/>
        </w:rPr>
        <w:t xml:space="preserve"> </w:t>
      </w:r>
      <w:bookmarkStart w:id="23489" w:name="_ETM_Q61_339030"/>
      <w:bookmarkEnd w:id="23489"/>
      <w:r>
        <w:rPr>
          <w:rtl/>
        </w:rPr>
        <w:t xml:space="preserve">אבל </w:t>
      </w:r>
      <w:bookmarkStart w:id="23490" w:name="_ETM_Q61_340319"/>
      <w:bookmarkEnd w:id="23490"/>
      <w:r>
        <w:rPr>
          <w:rtl/>
        </w:rPr>
        <w:t xml:space="preserve">כשאתה </w:t>
      </w:r>
      <w:bookmarkStart w:id="23491" w:name="_ETM_Q61_340500"/>
      <w:bookmarkEnd w:id="23491"/>
      <w:r>
        <w:rPr>
          <w:rtl/>
        </w:rPr>
        <w:t xml:space="preserve">מבקש </w:t>
      </w:r>
      <w:bookmarkStart w:id="23492" w:name="_ETM_Q61_340830"/>
      <w:bookmarkEnd w:id="23492"/>
      <w:r>
        <w:rPr>
          <w:rtl/>
        </w:rPr>
        <w:t xml:space="preserve">מאיתנו </w:t>
      </w:r>
      <w:bookmarkStart w:id="23493" w:name="_ETM_Q61_341220"/>
      <w:bookmarkEnd w:id="23493"/>
      <w:r>
        <w:rPr>
          <w:rtl/>
        </w:rPr>
        <w:t xml:space="preserve">לשים </w:t>
      </w:r>
      <w:bookmarkStart w:id="23494" w:name="_ETM_Q61_341489"/>
      <w:bookmarkEnd w:id="23494"/>
      <w:r>
        <w:rPr>
          <w:rtl/>
        </w:rPr>
        <w:t xml:space="preserve">את </w:t>
      </w:r>
      <w:bookmarkStart w:id="23495" w:name="_ETM_Q61_341580"/>
      <w:bookmarkEnd w:id="23495"/>
      <w:r>
        <w:rPr>
          <w:rtl/>
        </w:rPr>
        <w:t xml:space="preserve">המשטרה </w:t>
      </w:r>
      <w:bookmarkStart w:id="23496" w:name="_ETM_Q61_342060"/>
      <w:bookmarkEnd w:id="23496"/>
      <w:r>
        <w:rPr>
          <w:rtl/>
        </w:rPr>
        <w:t xml:space="preserve">במרכז </w:t>
      </w:r>
      <w:bookmarkStart w:id="23497" w:name="_ETM_Q61_342810"/>
      <w:bookmarkEnd w:id="23497"/>
      <w:r>
        <w:rPr>
          <w:rtl/>
        </w:rPr>
        <w:t xml:space="preserve">בדיונים </w:t>
      </w:r>
      <w:bookmarkStart w:id="23498" w:name="_ETM_Q61_343319"/>
      <w:bookmarkEnd w:id="23498"/>
      <w:r>
        <w:rPr>
          <w:rtl/>
        </w:rPr>
        <w:t>כאן</w:t>
      </w:r>
      <w:r>
        <w:rPr>
          <w:rFonts w:hint="cs"/>
          <w:rtl/>
        </w:rPr>
        <w:t>, אתה</w:t>
      </w:r>
      <w:r>
        <w:rPr>
          <w:rtl/>
        </w:rPr>
        <w:t xml:space="preserve"> </w:t>
      </w:r>
      <w:bookmarkStart w:id="23499" w:name="_ETM_Q61_344220"/>
      <w:bookmarkEnd w:id="23499"/>
      <w:r>
        <w:rPr>
          <w:rtl/>
        </w:rPr>
        <w:t xml:space="preserve">תקבל </w:t>
      </w:r>
      <w:bookmarkStart w:id="23500" w:name="_ETM_Q61_344760"/>
      <w:bookmarkEnd w:id="23500"/>
      <w:r>
        <w:rPr>
          <w:rtl/>
        </w:rPr>
        <w:t xml:space="preserve">את </w:t>
      </w:r>
      <w:bookmarkStart w:id="23501" w:name="_ETM_Q61_344849"/>
      <w:bookmarkEnd w:id="23501"/>
      <w:r>
        <w:rPr>
          <w:rtl/>
        </w:rPr>
        <w:t>זה</w:t>
      </w:r>
      <w:r>
        <w:rPr>
          <w:rFonts w:hint="cs"/>
          <w:rtl/>
        </w:rPr>
        <w:t>.</w:t>
      </w:r>
      <w:r>
        <w:rPr>
          <w:rtl/>
        </w:rPr>
        <w:t xml:space="preserve"> </w:t>
      </w:r>
      <w:bookmarkStart w:id="23502" w:name="_ETM_Q61_345620"/>
      <w:bookmarkEnd w:id="23502"/>
      <w:r>
        <w:rPr>
          <w:rtl/>
        </w:rPr>
        <w:t xml:space="preserve">לצערי </w:t>
      </w:r>
      <w:bookmarkStart w:id="23503" w:name="_ETM_Q61_345980"/>
      <w:bookmarkEnd w:id="23503"/>
      <w:r>
        <w:rPr>
          <w:rtl/>
        </w:rPr>
        <w:t>הרב</w:t>
      </w:r>
      <w:r>
        <w:rPr>
          <w:rFonts w:hint="cs"/>
          <w:rtl/>
        </w:rPr>
        <w:t>,</w:t>
      </w:r>
      <w:r>
        <w:rPr>
          <w:rtl/>
        </w:rPr>
        <w:t xml:space="preserve"> </w:t>
      </w:r>
      <w:bookmarkStart w:id="23504" w:name="_ETM_Q61_346159"/>
      <w:bookmarkEnd w:id="23504"/>
      <w:r>
        <w:rPr>
          <w:rtl/>
        </w:rPr>
        <w:t xml:space="preserve">הממשלה </w:t>
      </w:r>
      <w:bookmarkStart w:id="23505" w:name="_ETM_Q61_346579"/>
      <w:bookmarkEnd w:id="23505"/>
      <w:r>
        <w:rPr>
          <w:rtl/>
        </w:rPr>
        <w:t xml:space="preserve">לא </w:t>
      </w:r>
      <w:bookmarkStart w:id="23506" w:name="_ETM_Q61_347000"/>
      <w:bookmarkEnd w:id="23506"/>
      <w:r>
        <w:rPr>
          <w:rtl/>
        </w:rPr>
        <w:t>ש</w:t>
      </w:r>
      <w:r>
        <w:rPr>
          <w:rFonts w:hint="cs"/>
          <w:rtl/>
        </w:rPr>
        <w:t xml:space="preserve">מה </w:t>
      </w:r>
      <w:bookmarkStart w:id="23507" w:name="_ETM_Q61_347750"/>
      <w:bookmarkEnd w:id="23507"/>
      <w:r>
        <w:rPr>
          <w:rtl/>
        </w:rPr>
        <w:t xml:space="preserve">את </w:t>
      </w:r>
      <w:bookmarkStart w:id="23508" w:name="_ETM_Q61_347930"/>
      <w:bookmarkEnd w:id="23508"/>
      <w:r>
        <w:rPr>
          <w:rtl/>
        </w:rPr>
        <w:t>המשטרה</w:t>
      </w:r>
      <w:r w:rsidR="00E27510">
        <w:rPr>
          <w:rFonts w:hint="cs"/>
          <w:rtl/>
        </w:rPr>
        <w:t xml:space="preserve"> במרכז</w:t>
      </w:r>
      <w:r>
        <w:rPr>
          <w:rFonts w:hint="cs"/>
          <w:rtl/>
        </w:rPr>
        <w:t xml:space="preserve">. עם כל </w:t>
      </w:r>
      <w:r>
        <w:rPr>
          <w:rFonts w:hint="cs"/>
          <w:rtl/>
        </w:rPr>
        <w:lastRenderedPageBreak/>
        <w:t xml:space="preserve">הכבוד, עם האתגרים של המשטרה, </w:t>
      </w:r>
      <w:bookmarkStart w:id="23509" w:name="_ETM_Q61_352867"/>
      <w:bookmarkEnd w:id="23509"/>
      <w:r>
        <w:rPr>
          <w:rtl/>
        </w:rPr>
        <w:t xml:space="preserve">לא </w:t>
      </w:r>
      <w:bookmarkStart w:id="23510" w:name="_ETM_Q61_352150"/>
      <w:bookmarkEnd w:id="23510"/>
      <w:r>
        <w:rPr>
          <w:rtl/>
        </w:rPr>
        <w:t xml:space="preserve">לשים </w:t>
      </w:r>
      <w:bookmarkStart w:id="23511" w:name="_ETM_Q61_352419"/>
      <w:bookmarkEnd w:id="23511"/>
      <w:r>
        <w:rPr>
          <w:rtl/>
        </w:rPr>
        <w:t xml:space="preserve">אותם </w:t>
      </w:r>
      <w:bookmarkStart w:id="23512" w:name="_ETM_Q61_352659"/>
      <w:bookmarkEnd w:id="23512"/>
      <w:r>
        <w:rPr>
          <w:rtl/>
        </w:rPr>
        <w:t xml:space="preserve">בדיוני </w:t>
      </w:r>
      <w:bookmarkStart w:id="23513" w:name="_ETM_Q61_352989"/>
      <w:bookmarkEnd w:id="23513"/>
      <w:r>
        <w:rPr>
          <w:rtl/>
        </w:rPr>
        <w:t>התקציב</w:t>
      </w:r>
      <w:r>
        <w:rPr>
          <w:rFonts w:hint="cs"/>
          <w:rtl/>
        </w:rPr>
        <w:t xml:space="preserve"> </w:t>
      </w:r>
      <w:r>
        <w:rPr>
          <w:rFonts w:hint="eastAsia"/>
          <w:rtl/>
        </w:rPr>
        <w:t>–</w:t>
      </w:r>
      <w:r>
        <w:rPr>
          <w:rFonts w:hint="cs"/>
          <w:rtl/>
        </w:rPr>
        <w:t xml:space="preserve"> ואני שומע </w:t>
      </w:r>
      <w:bookmarkStart w:id="23514" w:name="_ETM_Q61_355000"/>
      <w:bookmarkEnd w:id="23514"/>
      <w:r>
        <w:rPr>
          <w:rtl/>
        </w:rPr>
        <w:t xml:space="preserve">שמתגבש </w:t>
      </w:r>
      <w:bookmarkStart w:id="23515" w:name="_ETM_Q61_355569"/>
      <w:bookmarkEnd w:id="23515"/>
      <w:r>
        <w:rPr>
          <w:rFonts w:hint="cs"/>
          <w:rtl/>
        </w:rPr>
        <w:t xml:space="preserve">או שנחתם כבר </w:t>
      </w:r>
      <w:bookmarkStart w:id="23516" w:name="_ETM_Q61_356349"/>
      <w:bookmarkEnd w:id="23516"/>
      <w:r>
        <w:rPr>
          <w:rtl/>
        </w:rPr>
        <w:t xml:space="preserve">הסכם </w:t>
      </w:r>
      <w:bookmarkStart w:id="23517" w:name="_ETM_Q61_357290"/>
      <w:bookmarkEnd w:id="23517"/>
      <w:r>
        <w:rPr>
          <w:rtl/>
        </w:rPr>
        <w:t xml:space="preserve">עבודה </w:t>
      </w:r>
      <w:bookmarkStart w:id="23518" w:name="_ETM_Q61_357710"/>
      <w:bookmarkEnd w:id="23518"/>
      <w:r>
        <w:rPr>
          <w:rtl/>
        </w:rPr>
        <w:t xml:space="preserve">פוגעני </w:t>
      </w:r>
      <w:bookmarkStart w:id="23519" w:name="_ETM_Q61_358370"/>
      <w:bookmarkEnd w:id="23519"/>
      <w:r>
        <w:rPr>
          <w:rtl/>
        </w:rPr>
        <w:t xml:space="preserve">כלפי </w:t>
      </w:r>
      <w:bookmarkStart w:id="23520" w:name="_ETM_Q61_358700"/>
      <w:bookmarkEnd w:id="23520"/>
      <w:r>
        <w:rPr>
          <w:rtl/>
        </w:rPr>
        <w:t>השוטרים</w:t>
      </w:r>
      <w:r>
        <w:rPr>
          <w:rFonts w:hint="cs"/>
          <w:rtl/>
        </w:rPr>
        <w:t>.</w:t>
      </w:r>
      <w:r>
        <w:rPr>
          <w:rtl/>
        </w:rPr>
        <w:t xml:space="preserve"> </w:t>
      </w:r>
      <w:bookmarkStart w:id="23521" w:name="_ETM_Q61_359480"/>
      <w:bookmarkEnd w:id="23521"/>
      <w:r>
        <w:rPr>
          <w:rtl/>
        </w:rPr>
        <w:t>רבותיי</w:t>
      </w:r>
      <w:r>
        <w:rPr>
          <w:rFonts w:hint="cs"/>
          <w:rtl/>
        </w:rPr>
        <w:t>,</w:t>
      </w:r>
      <w:r>
        <w:rPr>
          <w:rtl/>
        </w:rPr>
        <w:t xml:space="preserve"> </w:t>
      </w:r>
      <w:bookmarkStart w:id="23522" w:name="_ETM_Q61_360879"/>
      <w:bookmarkEnd w:id="23522"/>
      <w:r>
        <w:rPr>
          <w:rtl/>
        </w:rPr>
        <w:t xml:space="preserve">היה </w:t>
      </w:r>
      <w:bookmarkStart w:id="23523" w:name="_ETM_Q61_361150"/>
      <w:bookmarkEnd w:id="23523"/>
      <w:r>
        <w:rPr>
          <w:rtl/>
        </w:rPr>
        <w:t xml:space="preserve">משבר </w:t>
      </w:r>
      <w:bookmarkStart w:id="23524" w:name="_ETM_Q61_361540"/>
      <w:bookmarkEnd w:id="23524"/>
      <w:r>
        <w:rPr>
          <w:rtl/>
        </w:rPr>
        <w:t xml:space="preserve">בשירותי </w:t>
      </w:r>
      <w:bookmarkStart w:id="23525" w:name="_ETM_Q61_362439"/>
      <w:bookmarkEnd w:id="23525"/>
      <w:r>
        <w:rPr>
          <w:rtl/>
        </w:rPr>
        <w:t>הכבאות</w:t>
      </w:r>
      <w:r w:rsidR="00E27510">
        <w:rPr>
          <w:rFonts w:hint="cs"/>
          <w:rtl/>
        </w:rPr>
        <w:t>.</w:t>
      </w:r>
      <w:r>
        <w:rPr>
          <w:rtl/>
        </w:rPr>
        <w:t xml:space="preserve"> </w:t>
      </w:r>
      <w:bookmarkStart w:id="23526" w:name="_ETM_Q61_363430"/>
      <w:bookmarkEnd w:id="23526"/>
      <w:r>
        <w:rPr>
          <w:rtl/>
        </w:rPr>
        <w:t xml:space="preserve">אחרי </w:t>
      </w:r>
      <w:bookmarkStart w:id="23527" w:name="_ETM_Q61_363730"/>
      <w:bookmarkEnd w:id="23527"/>
      <w:r>
        <w:rPr>
          <w:rtl/>
        </w:rPr>
        <w:t xml:space="preserve">אסון </w:t>
      </w:r>
      <w:bookmarkStart w:id="23528" w:name="_ETM_Q61_363969"/>
      <w:bookmarkEnd w:id="23528"/>
      <w:r>
        <w:rPr>
          <w:rtl/>
        </w:rPr>
        <w:t>הכרמל</w:t>
      </w:r>
      <w:r>
        <w:rPr>
          <w:rFonts w:hint="cs"/>
          <w:rtl/>
        </w:rPr>
        <w:t>,</w:t>
      </w:r>
      <w:r>
        <w:rPr>
          <w:rtl/>
        </w:rPr>
        <w:t xml:space="preserve"> </w:t>
      </w:r>
      <w:bookmarkStart w:id="23529" w:name="_ETM_Q61_364719"/>
      <w:bookmarkEnd w:id="23529"/>
      <w:r>
        <w:rPr>
          <w:rtl/>
        </w:rPr>
        <w:t xml:space="preserve">הממשלה </w:t>
      </w:r>
      <w:bookmarkStart w:id="23530" w:name="_ETM_Q61_365590"/>
      <w:bookmarkEnd w:id="23530"/>
      <w:r>
        <w:rPr>
          <w:rtl/>
        </w:rPr>
        <w:t xml:space="preserve">דאז </w:t>
      </w:r>
      <w:bookmarkStart w:id="23531" w:name="_ETM_Q61_366160"/>
      <w:bookmarkEnd w:id="23531"/>
      <w:r>
        <w:rPr>
          <w:rtl/>
        </w:rPr>
        <w:t xml:space="preserve">החליטה </w:t>
      </w:r>
      <w:bookmarkStart w:id="23532" w:name="_ETM_Q61_366610"/>
      <w:bookmarkEnd w:id="23532"/>
      <w:r>
        <w:rPr>
          <w:rtl/>
        </w:rPr>
        <w:t>לקחת</w:t>
      </w:r>
      <w:r>
        <w:rPr>
          <w:rFonts w:hint="cs"/>
          <w:rtl/>
        </w:rPr>
        <w:t xml:space="preserve"> את</w:t>
      </w:r>
      <w:r>
        <w:rPr>
          <w:rtl/>
        </w:rPr>
        <w:t xml:space="preserve"> </w:t>
      </w:r>
      <w:bookmarkStart w:id="23533" w:name="_ETM_Q61_367090"/>
      <w:bookmarkEnd w:id="23533"/>
      <w:r>
        <w:rPr>
          <w:rFonts w:hint="cs"/>
          <w:rtl/>
        </w:rPr>
        <w:t>ה</w:t>
      </w:r>
      <w:r>
        <w:rPr>
          <w:rtl/>
        </w:rPr>
        <w:t xml:space="preserve">כבאות </w:t>
      </w:r>
      <w:bookmarkStart w:id="23534" w:name="_ETM_Q61_367750"/>
      <w:bookmarkEnd w:id="23534"/>
      <w:r>
        <w:rPr>
          <w:rFonts w:hint="cs"/>
          <w:rtl/>
        </w:rPr>
        <w:t>ו</w:t>
      </w:r>
      <w:r>
        <w:rPr>
          <w:rtl/>
        </w:rPr>
        <w:t xml:space="preserve">לעשות </w:t>
      </w:r>
      <w:bookmarkStart w:id="23535" w:name="_ETM_Q61_368169"/>
      <w:bookmarkEnd w:id="23535"/>
      <w:r>
        <w:rPr>
          <w:rtl/>
        </w:rPr>
        <w:t xml:space="preserve">רפורמה </w:t>
      </w:r>
      <w:bookmarkStart w:id="23536" w:name="_ETM_Q61_368650"/>
      <w:bookmarkEnd w:id="23536"/>
      <w:r>
        <w:rPr>
          <w:rtl/>
        </w:rPr>
        <w:t>רצינית</w:t>
      </w:r>
      <w:r>
        <w:rPr>
          <w:rFonts w:hint="cs"/>
          <w:rtl/>
        </w:rPr>
        <w:t>,</w:t>
      </w:r>
      <w:r>
        <w:rPr>
          <w:rtl/>
        </w:rPr>
        <w:t xml:space="preserve"> </w:t>
      </w:r>
      <w:bookmarkStart w:id="23537" w:name="_ETM_Q61_369400"/>
      <w:bookmarkEnd w:id="23537"/>
      <w:r>
        <w:rPr>
          <w:rtl/>
        </w:rPr>
        <w:t xml:space="preserve">והיא </w:t>
      </w:r>
      <w:bookmarkStart w:id="23538" w:name="_ETM_Q61_369580"/>
      <w:bookmarkEnd w:id="23538"/>
      <w:r>
        <w:rPr>
          <w:rtl/>
        </w:rPr>
        <w:t xml:space="preserve">העצימה </w:t>
      </w:r>
      <w:bookmarkStart w:id="23539" w:name="_ETM_Q61_370180"/>
      <w:bookmarkEnd w:id="23539"/>
      <w:r>
        <w:rPr>
          <w:rtl/>
        </w:rPr>
        <w:t xml:space="preserve">את </w:t>
      </w:r>
      <w:bookmarkStart w:id="23540" w:name="_ETM_Q61_370389"/>
      <w:bookmarkEnd w:id="23540"/>
      <w:r>
        <w:rPr>
          <w:rtl/>
        </w:rPr>
        <w:t xml:space="preserve">מקצוע </w:t>
      </w:r>
      <w:bookmarkStart w:id="23541" w:name="_ETM_Q61_370840"/>
      <w:bookmarkEnd w:id="23541"/>
      <w:r>
        <w:rPr>
          <w:rtl/>
        </w:rPr>
        <w:t>הכבאות</w:t>
      </w:r>
      <w:r>
        <w:rPr>
          <w:rFonts w:hint="cs"/>
          <w:rtl/>
        </w:rPr>
        <w:t>,</w:t>
      </w:r>
      <w:r>
        <w:rPr>
          <w:rtl/>
        </w:rPr>
        <w:t xml:space="preserve"> </w:t>
      </w:r>
      <w:bookmarkStart w:id="23542" w:name="_ETM_Q61_371530"/>
      <w:bookmarkEnd w:id="23542"/>
      <w:r>
        <w:rPr>
          <w:rtl/>
        </w:rPr>
        <w:t xml:space="preserve">מקצוע </w:t>
      </w:r>
      <w:bookmarkStart w:id="23543" w:name="_ETM_Q61_371919"/>
      <w:bookmarkEnd w:id="23543"/>
      <w:r>
        <w:rPr>
          <w:rtl/>
        </w:rPr>
        <w:t>ש</w:t>
      </w:r>
      <w:r>
        <w:rPr>
          <w:rFonts w:hint="cs"/>
          <w:rtl/>
        </w:rPr>
        <w:t>היה כמעט</w:t>
      </w:r>
      <w:bookmarkStart w:id="23544" w:name="_ETM_Q61_373150"/>
      <w:bookmarkEnd w:id="23544"/>
      <w:r>
        <w:rPr>
          <w:rFonts w:hint="cs"/>
          <w:rtl/>
        </w:rPr>
        <w:t xml:space="preserve"> בהכחדה</w:t>
      </w:r>
      <w:bookmarkStart w:id="23545" w:name="_ETM_Q61_374010"/>
      <w:bookmarkEnd w:id="23545"/>
      <w:r w:rsidR="00E27510">
        <w:rPr>
          <w:rFonts w:hint="cs"/>
          <w:rtl/>
        </w:rPr>
        <w:t>;</w:t>
      </w:r>
      <w:r>
        <w:rPr>
          <w:rFonts w:hint="cs"/>
          <w:rtl/>
        </w:rPr>
        <w:t xml:space="preserve"> אף אחד </w:t>
      </w:r>
      <w:r>
        <w:rPr>
          <w:rtl/>
        </w:rPr>
        <w:t xml:space="preserve">לא </w:t>
      </w:r>
      <w:bookmarkStart w:id="23546" w:name="_ETM_Q61_374069"/>
      <w:bookmarkEnd w:id="23546"/>
      <w:r>
        <w:rPr>
          <w:rtl/>
        </w:rPr>
        <w:t xml:space="preserve">רוצה </w:t>
      </w:r>
      <w:bookmarkStart w:id="23547" w:name="_ETM_Q61_374310"/>
      <w:bookmarkEnd w:id="23547"/>
      <w:r>
        <w:rPr>
          <w:rtl/>
        </w:rPr>
        <w:t xml:space="preserve">להתקרב </w:t>
      </w:r>
      <w:bookmarkStart w:id="23548" w:name="_ETM_Q61_374730"/>
      <w:bookmarkEnd w:id="23548"/>
      <w:r>
        <w:rPr>
          <w:rtl/>
        </w:rPr>
        <w:t>לשם</w:t>
      </w:r>
      <w:r>
        <w:rPr>
          <w:rFonts w:hint="cs"/>
          <w:rtl/>
        </w:rPr>
        <w:t>.</w:t>
      </w:r>
      <w:r>
        <w:rPr>
          <w:rtl/>
        </w:rPr>
        <w:t xml:space="preserve"> </w:t>
      </w:r>
      <w:bookmarkStart w:id="23549" w:name="_ETM_Q61_375569"/>
      <w:bookmarkEnd w:id="23549"/>
      <w:r>
        <w:rPr>
          <w:rtl/>
        </w:rPr>
        <w:t xml:space="preserve">צריך </w:t>
      </w:r>
      <w:bookmarkStart w:id="23550" w:name="_ETM_Q61_375930"/>
      <w:bookmarkEnd w:id="23550"/>
      <w:r>
        <w:rPr>
          <w:rtl/>
        </w:rPr>
        <w:t>לקחת</w:t>
      </w:r>
      <w:r>
        <w:rPr>
          <w:rFonts w:hint="cs"/>
          <w:rtl/>
        </w:rPr>
        <w:t xml:space="preserve"> את מקצוע השוטר </w:t>
      </w:r>
      <w:bookmarkStart w:id="23551" w:name="_ETM_Q61_378090"/>
      <w:bookmarkEnd w:id="23551"/>
      <w:r>
        <w:rPr>
          <w:rFonts w:hint="eastAsia"/>
          <w:rtl/>
        </w:rPr>
        <w:t>–</w:t>
      </w:r>
      <w:r>
        <w:rPr>
          <w:rFonts w:hint="cs"/>
          <w:rtl/>
        </w:rPr>
        <w:t xml:space="preserve"> הרי זה </w:t>
      </w:r>
      <w:bookmarkStart w:id="23552" w:name="_ETM_Q61_380423"/>
      <w:bookmarkEnd w:id="23552"/>
      <w:r>
        <w:rPr>
          <w:rtl/>
        </w:rPr>
        <w:t xml:space="preserve">חייל </w:t>
      </w:r>
      <w:bookmarkStart w:id="23553" w:name="_ETM_Q61_378389"/>
      <w:bookmarkEnd w:id="23553"/>
      <w:r>
        <w:rPr>
          <w:rtl/>
        </w:rPr>
        <w:t>בשירות</w:t>
      </w:r>
      <w:r w:rsidR="00E27510">
        <w:rPr>
          <w:rFonts w:hint="cs"/>
          <w:rtl/>
        </w:rPr>
        <w:t>.</w:t>
      </w:r>
      <w:r>
        <w:rPr>
          <w:rtl/>
        </w:rPr>
        <w:t xml:space="preserve"> </w:t>
      </w:r>
      <w:bookmarkStart w:id="23554" w:name="_ETM_Q61_379419"/>
      <w:bookmarkEnd w:id="23554"/>
      <w:r>
        <w:rPr>
          <w:rtl/>
        </w:rPr>
        <w:t xml:space="preserve">הוא </w:t>
      </w:r>
      <w:bookmarkStart w:id="23555" w:name="_ETM_Q61_379870"/>
      <w:bookmarkEnd w:id="23555"/>
      <w:r>
        <w:rPr>
          <w:rtl/>
        </w:rPr>
        <w:t xml:space="preserve">בתנאים </w:t>
      </w:r>
      <w:bookmarkStart w:id="23556" w:name="_ETM_Q61_380799"/>
      <w:bookmarkEnd w:id="23556"/>
      <w:r>
        <w:rPr>
          <w:rFonts w:hint="cs"/>
          <w:rtl/>
        </w:rPr>
        <w:t>ו</w:t>
      </w:r>
      <w:r>
        <w:rPr>
          <w:rtl/>
        </w:rPr>
        <w:t xml:space="preserve">באתגרים </w:t>
      </w:r>
      <w:bookmarkStart w:id="23557" w:name="_ETM_Q61_381489"/>
      <w:bookmarkStart w:id="23558" w:name="_ETM_Q61_382090"/>
      <w:bookmarkEnd w:id="23557"/>
      <w:bookmarkEnd w:id="23558"/>
      <w:r>
        <w:rPr>
          <w:rtl/>
        </w:rPr>
        <w:t>משמעותי</w:t>
      </w:r>
      <w:r>
        <w:rPr>
          <w:rFonts w:hint="cs"/>
          <w:rtl/>
        </w:rPr>
        <w:t>ים,</w:t>
      </w:r>
      <w:r>
        <w:rPr>
          <w:rtl/>
        </w:rPr>
        <w:t xml:space="preserve"> </w:t>
      </w:r>
      <w:bookmarkStart w:id="23559" w:name="_ETM_Q61_382870"/>
      <w:bookmarkEnd w:id="23559"/>
      <w:r>
        <w:rPr>
          <w:rtl/>
        </w:rPr>
        <w:t>ו</w:t>
      </w:r>
      <w:r w:rsidR="00E27510">
        <w:rPr>
          <w:rFonts w:hint="cs"/>
          <w:rtl/>
        </w:rPr>
        <w:t xml:space="preserve">גם </w:t>
      </w:r>
      <w:r>
        <w:rPr>
          <w:rtl/>
        </w:rPr>
        <w:t>משמעתיים</w:t>
      </w:r>
      <w:r>
        <w:rPr>
          <w:rFonts w:hint="cs"/>
          <w:rtl/>
        </w:rPr>
        <w:t>,</w:t>
      </w:r>
      <w:r>
        <w:rPr>
          <w:rtl/>
        </w:rPr>
        <w:t xml:space="preserve"> </w:t>
      </w:r>
      <w:bookmarkStart w:id="23560" w:name="_ETM_Q61_385230"/>
      <w:bookmarkEnd w:id="23560"/>
      <w:r>
        <w:rPr>
          <w:rtl/>
        </w:rPr>
        <w:t xml:space="preserve">בלחץ </w:t>
      </w:r>
      <w:bookmarkStart w:id="23561" w:name="_ETM_Q61_385830"/>
      <w:bookmarkEnd w:id="23561"/>
      <w:r>
        <w:rPr>
          <w:rtl/>
        </w:rPr>
        <w:t>כזה</w:t>
      </w:r>
      <w:r>
        <w:rPr>
          <w:rFonts w:hint="cs"/>
          <w:rtl/>
        </w:rPr>
        <w:t>.</w:t>
      </w:r>
      <w:r>
        <w:rPr>
          <w:rtl/>
        </w:rPr>
        <w:t xml:space="preserve"> </w:t>
      </w:r>
      <w:bookmarkStart w:id="23562" w:name="_ETM_Q61_387230"/>
      <w:bookmarkEnd w:id="23562"/>
      <w:r>
        <w:rPr>
          <w:rtl/>
        </w:rPr>
        <w:t xml:space="preserve">הגיע </w:t>
      </w:r>
      <w:bookmarkStart w:id="23563" w:name="_ETM_Q61_387590"/>
      <w:bookmarkEnd w:id="23563"/>
      <w:r>
        <w:rPr>
          <w:rtl/>
        </w:rPr>
        <w:t xml:space="preserve">הזמן </w:t>
      </w:r>
      <w:bookmarkStart w:id="23564" w:name="_ETM_Q61_387830"/>
      <w:bookmarkEnd w:id="23564"/>
      <w:r>
        <w:rPr>
          <w:rtl/>
        </w:rPr>
        <w:t xml:space="preserve">לבחון </w:t>
      </w:r>
      <w:bookmarkStart w:id="23565" w:name="_ETM_Q61_388400"/>
      <w:bookmarkEnd w:id="23565"/>
      <w:r>
        <w:rPr>
          <w:rtl/>
        </w:rPr>
        <w:t xml:space="preserve">גם </w:t>
      </w:r>
      <w:bookmarkStart w:id="23566" w:name="_ETM_Q61_388760"/>
      <w:bookmarkEnd w:id="23566"/>
      <w:r>
        <w:rPr>
          <w:rtl/>
        </w:rPr>
        <w:t xml:space="preserve">את </w:t>
      </w:r>
      <w:bookmarkStart w:id="23567" w:name="_ETM_Q61_389000"/>
      <w:bookmarkEnd w:id="23567"/>
      <w:r>
        <w:rPr>
          <w:rtl/>
        </w:rPr>
        <w:t xml:space="preserve">צורת </w:t>
      </w:r>
      <w:bookmarkStart w:id="23568" w:name="_ETM_Q61_389480"/>
      <w:bookmarkEnd w:id="23568"/>
      <w:r>
        <w:rPr>
          <w:rtl/>
        </w:rPr>
        <w:t xml:space="preserve">ההעסקה </w:t>
      </w:r>
      <w:bookmarkStart w:id="23569" w:name="_ETM_Q61_389959"/>
      <w:bookmarkEnd w:id="23569"/>
      <w:r>
        <w:rPr>
          <w:rtl/>
        </w:rPr>
        <w:t>שלהם</w:t>
      </w:r>
      <w:r>
        <w:rPr>
          <w:rFonts w:hint="cs"/>
          <w:rtl/>
        </w:rPr>
        <w:t xml:space="preserve">, את </w:t>
      </w:r>
      <w:bookmarkStart w:id="23570" w:name="_ETM_Q61_391310"/>
      <w:bookmarkEnd w:id="23570"/>
      <w:r>
        <w:rPr>
          <w:rtl/>
        </w:rPr>
        <w:t xml:space="preserve">שעות </w:t>
      </w:r>
      <w:bookmarkStart w:id="23571" w:name="_ETM_Q61_391760"/>
      <w:bookmarkEnd w:id="23571"/>
      <w:r>
        <w:rPr>
          <w:rtl/>
        </w:rPr>
        <w:t xml:space="preserve">העבודה </w:t>
      </w:r>
      <w:bookmarkStart w:id="23572" w:name="_ETM_Q61_392210"/>
      <w:bookmarkEnd w:id="23572"/>
      <w:r>
        <w:rPr>
          <w:rtl/>
        </w:rPr>
        <w:t>שלהם</w:t>
      </w:r>
      <w:r>
        <w:rPr>
          <w:rFonts w:hint="cs"/>
          <w:rtl/>
        </w:rPr>
        <w:t>,</w:t>
      </w:r>
      <w:r>
        <w:rPr>
          <w:rtl/>
        </w:rPr>
        <w:t xml:space="preserve"> </w:t>
      </w:r>
      <w:bookmarkStart w:id="23573" w:name="_ETM_Q61_393210"/>
      <w:bookmarkEnd w:id="23573"/>
      <w:r>
        <w:rPr>
          <w:rtl/>
        </w:rPr>
        <w:t xml:space="preserve">את </w:t>
      </w:r>
      <w:bookmarkStart w:id="23574" w:name="_ETM_Q61_393480"/>
      <w:bookmarkEnd w:id="23574"/>
      <w:r>
        <w:rPr>
          <w:rtl/>
        </w:rPr>
        <w:t xml:space="preserve">ההערכה </w:t>
      </w:r>
      <w:bookmarkStart w:id="23575" w:name="_ETM_Q61_394110"/>
      <w:bookmarkEnd w:id="23575"/>
      <w:r>
        <w:rPr>
          <w:rtl/>
        </w:rPr>
        <w:t>ש</w:t>
      </w:r>
      <w:r>
        <w:rPr>
          <w:rFonts w:hint="cs"/>
          <w:rtl/>
        </w:rPr>
        <w:t xml:space="preserve">הם </w:t>
      </w:r>
      <w:r>
        <w:rPr>
          <w:rtl/>
        </w:rPr>
        <w:t xml:space="preserve">מקבלים </w:t>
      </w:r>
      <w:bookmarkStart w:id="23576" w:name="_ETM_Q61_395010"/>
      <w:bookmarkStart w:id="23577" w:name="_ETM_Q61_395490"/>
      <w:bookmarkEnd w:id="23576"/>
      <w:bookmarkEnd w:id="23577"/>
      <w:r>
        <w:rPr>
          <w:rFonts w:hint="cs"/>
          <w:rtl/>
        </w:rPr>
        <w:t xml:space="preserve">על ידי </w:t>
      </w:r>
      <w:r>
        <w:rPr>
          <w:rtl/>
        </w:rPr>
        <w:t xml:space="preserve">המעסיקים </w:t>
      </w:r>
      <w:bookmarkStart w:id="23578" w:name="_ETM_Q61_396090"/>
      <w:bookmarkEnd w:id="23578"/>
      <w:r>
        <w:rPr>
          <w:rtl/>
        </w:rPr>
        <w:t xml:space="preserve">שלהם </w:t>
      </w:r>
      <w:bookmarkStart w:id="23579" w:name="_ETM_Q61_396780"/>
      <w:bookmarkEnd w:id="23579"/>
      <w:r>
        <w:rPr>
          <w:rtl/>
        </w:rPr>
        <w:t xml:space="preserve">וגם </w:t>
      </w:r>
      <w:bookmarkStart w:id="23580" w:name="_ETM_Q61_397170"/>
      <w:bookmarkEnd w:id="23580"/>
      <w:r>
        <w:rPr>
          <w:rtl/>
        </w:rPr>
        <w:t xml:space="preserve">את </w:t>
      </w:r>
      <w:bookmarkStart w:id="23581" w:name="_ETM_Q61_397260"/>
      <w:bookmarkEnd w:id="23581"/>
      <w:r>
        <w:rPr>
          <w:rtl/>
        </w:rPr>
        <w:t xml:space="preserve">מסלולי </w:t>
      </w:r>
      <w:bookmarkStart w:id="23582" w:name="_ETM_Q61_397710"/>
      <w:bookmarkEnd w:id="23582"/>
      <w:r>
        <w:rPr>
          <w:rtl/>
        </w:rPr>
        <w:t xml:space="preserve">הקידום </w:t>
      </w:r>
      <w:bookmarkStart w:id="23583" w:name="_ETM_Q61_398070"/>
      <w:bookmarkEnd w:id="23583"/>
      <w:r>
        <w:rPr>
          <w:rtl/>
        </w:rPr>
        <w:t>שלהם</w:t>
      </w:r>
      <w:r>
        <w:rPr>
          <w:rFonts w:hint="cs"/>
          <w:rtl/>
        </w:rPr>
        <w:t>,</w:t>
      </w:r>
      <w:r>
        <w:rPr>
          <w:rtl/>
        </w:rPr>
        <w:t xml:space="preserve"> </w:t>
      </w:r>
      <w:bookmarkStart w:id="23584" w:name="_ETM_Q61_398280"/>
      <w:bookmarkEnd w:id="23584"/>
      <w:r>
        <w:rPr>
          <w:rtl/>
        </w:rPr>
        <w:t xml:space="preserve">כדי </w:t>
      </w:r>
      <w:bookmarkStart w:id="23585" w:name="_ETM_Q61_398520"/>
      <w:bookmarkEnd w:id="23585"/>
      <w:r>
        <w:rPr>
          <w:rtl/>
        </w:rPr>
        <w:t xml:space="preserve">שזה </w:t>
      </w:r>
      <w:bookmarkStart w:id="23586" w:name="_ETM_Q61_398790"/>
      <w:bookmarkEnd w:id="23586"/>
      <w:r>
        <w:rPr>
          <w:rtl/>
        </w:rPr>
        <w:t xml:space="preserve">יהיה </w:t>
      </w:r>
      <w:bookmarkStart w:id="23587" w:name="_ETM_Q61_399150"/>
      <w:bookmarkEnd w:id="23587"/>
      <w:r>
        <w:rPr>
          <w:rtl/>
        </w:rPr>
        <w:t xml:space="preserve">מקצוע </w:t>
      </w:r>
      <w:bookmarkStart w:id="23588" w:name="_ETM_Q61_399930"/>
      <w:bookmarkEnd w:id="23588"/>
      <w:r>
        <w:rPr>
          <w:rtl/>
        </w:rPr>
        <w:t xml:space="preserve">שכל </w:t>
      </w:r>
      <w:bookmarkStart w:id="23589" w:name="_ETM_Q61_400560"/>
      <w:bookmarkEnd w:id="23589"/>
      <w:r>
        <w:rPr>
          <w:rtl/>
        </w:rPr>
        <w:t>אדם</w:t>
      </w:r>
      <w:r>
        <w:rPr>
          <w:rFonts w:hint="cs"/>
          <w:rtl/>
        </w:rPr>
        <w:t xml:space="preserve"> ירצה.</w:t>
      </w:r>
      <w:r>
        <w:rPr>
          <w:rtl/>
        </w:rPr>
        <w:t xml:space="preserve"> </w:t>
      </w:r>
      <w:bookmarkStart w:id="23590" w:name="_ETM_Q61_401370"/>
      <w:bookmarkEnd w:id="23590"/>
      <w:r>
        <w:rPr>
          <w:rtl/>
        </w:rPr>
        <w:t xml:space="preserve">אנחנו </w:t>
      </w:r>
      <w:bookmarkStart w:id="23591" w:name="_ETM_Q61_401760"/>
      <w:bookmarkEnd w:id="23591"/>
      <w:r>
        <w:rPr>
          <w:rtl/>
        </w:rPr>
        <w:t xml:space="preserve">חפצים </w:t>
      </w:r>
      <w:bookmarkStart w:id="23592" w:name="_ETM_Q61_402540"/>
      <w:bookmarkEnd w:id="23592"/>
      <w:r>
        <w:rPr>
          <w:rtl/>
        </w:rPr>
        <w:t>ש</w:t>
      </w:r>
      <w:r>
        <w:rPr>
          <w:rFonts w:hint="cs"/>
          <w:rtl/>
        </w:rPr>
        <w:t>ל</w:t>
      </w:r>
      <w:r>
        <w:rPr>
          <w:rtl/>
        </w:rPr>
        <w:t xml:space="preserve">כל </w:t>
      </w:r>
      <w:bookmarkStart w:id="23593" w:name="_ETM_Q61_402870"/>
      <w:bookmarkEnd w:id="23593"/>
      <w:r>
        <w:rPr>
          <w:rtl/>
        </w:rPr>
        <w:t xml:space="preserve">אדם </w:t>
      </w:r>
      <w:bookmarkStart w:id="23594" w:name="_ETM_Q61_403020"/>
      <w:bookmarkEnd w:id="23594"/>
      <w:r>
        <w:rPr>
          <w:rFonts w:hint="cs"/>
          <w:rtl/>
        </w:rPr>
        <w:t xml:space="preserve">שיחפש </w:t>
      </w:r>
      <w:bookmarkStart w:id="23595" w:name="_ETM_Q61_403980"/>
      <w:bookmarkEnd w:id="23595"/>
      <w:r>
        <w:rPr>
          <w:rtl/>
        </w:rPr>
        <w:t xml:space="preserve">משמעות </w:t>
      </w:r>
      <w:bookmarkStart w:id="23596" w:name="_ETM_Q61_404519"/>
      <w:bookmarkEnd w:id="23596"/>
      <w:r>
        <w:rPr>
          <w:rtl/>
        </w:rPr>
        <w:t>בתעסוקה</w:t>
      </w:r>
      <w:r>
        <w:rPr>
          <w:rFonts w:hint="cs"/>
          <w:rtl/>
        </w:rPr>
        <w:t xml:space="preserve"> המקצועית העתידית </w:t>
      </w:r>
      <w:bookmarkStart w:id="23597" w:name="_ETM_Q61_403689"/>
      <w:bookmarkStart w:id="23598" w:name="_ETM_Q61_405180"/>
      <w:bookmarkEnd w:id="23597"/>
      <w:bookmarkEnd w:id="23598"/>
      <w:r>
        <w:rPr>
          <w:rtl/>
        </w:rPr>
        <w:t xml:space="preserve">שלו </w:t>
      </w:r>
      <w:bookmarkStart w:id="23599" w:name="_ETM_Q61_405510"/>
      <w:bookmarkStart w:id="23600" w:name="_ETM_Q61_406859"/>
      <w:bookmarkStart w:id="23601" w:name="_ETM_Q61_408749"/>
      <w:bookmarkEnd w:id="23599"/>
      <w:bookmarkEnd w:id="23600"/>
      <w:bookmarkEnd w:id="23601"/>
      <w:r>
        <w:rPr>
          <w:rFonts w:hint="cs"/>
          <w:rtl/>
        </w:rPr>
        <w:t xml:space="preserve">אחת </w:t>
      </w:r>
      <w:r>
        <w:rPr>
          <w:rtl/>
        </w:rPr>
        <w:t>האפשר</w:t>
      </w:r>
      <w:r>
        <w:rPr>
          <w:rFonts w:hint="cs"/>
          <w:rtl/>
        </w:rPr>
        <w:t>י</w:t>
      </w:r>
      <w:r>
        <w:rPr>
          <w:rtl/>
        </w:rPr>
        <w:t>ות</w:t>
      </w:r>
      <w:r>
        <w:rPr>
          <w:rFonts w:hint="cs"/>
          <w:rtl/>
        </w:rPr>
        <w:t xml:space="preserve"> תהיה משטרת ישראל</w:t>
      </w:r>
      <w:r w:rsidR="00E27510">
        <w:rPr>
          <w:rFonts w:hint="cs"/>
          <w:rtl/>
        </w:rPr>
        <w:t>,</w:t>
      </w:r>
      <w:r>
        <w:rPr>
          <w:rFonts w:hint="cs"/>
          <w:rtl/>
        </w:rPr>
        <w:t xml:space="preserve"> </w:t>
      </w:r>
      <w:bookmarkStart w:id="23602" w:name="_ETM_Q61_410879"/>
      <w:bookmarkEnd w:id="23602"/>
      <w:r>
        <w:rPr>
          <w:rtl/>
        </w:rPr>
        <w:t xml:space="preserve">וזה </w:t>
      </w:r>
      <w:bookmarkStart w:id="23603" w:name="_ETM_Q61_411150"/>
      <w:bookmarkEnd w:id="23603"/>
      <w:r>
        <w:rPr>
          <w:rtl/>
        </w:rPr>
        <w:t xml:space="preserve">לא </w:t>
      </w:r>
      <w:bookmarkStart w:id="23604" w:name="_ETM_Q61_411299"/>
      <w:bookmarkEnd w:id="23604"/>
      <w:r>
        <w:rPr>
          <w:rtl/>
        </w:rPr>
        <w:t>כך</w:t>
      </w:r>
      <w:r>
        <w:rPr>
          <w:rFonts w:hint="cs"/>
          <w:rtl/>
        </w:rPr>
        <w:t xml:space="preserve">, לצערנו הרב. </w:t>
      </w:r>
      <w:bookmarkStart w:id="23605" w:name="_ETM_Q61_412409"/>
      <w:bookmarkStart w:id="23606" w:name="_ETM_Q61_413336"/>
      <w:bookmarkEnd w:id="23605"/>
      <w:bookmarkEnd w:id="23606"/>
    </w:p>
    <w:p w:rsidR="00D3284A" w:rsidRDefault="00D3284A" w:rsidP="004279BA">
      <w:pPr>
        <w:rPr>
          <w:rtl/>
        </w:rPr>
      </w:pPr>
      <w:bookmarkStart w:id="23607" w:name="_ETM_Q61_413412"/>
      <w:bookmarkEnd w:id="23607"/>
    </w:p>
    <w:p w:rsidR="00D3284A" w:rsidRDefault="00D3284A" w:rsidP="00E27510">
      <w:pPr>
        <w:rPr>
          <w:rtl/>
        </w:rPr>
      </w:pPr>
      <w:bookmarkStart w:id="23608" w:name="_ETM_Q61_413448"/>
      <w:bookmarkStart w:id="23609" w:name="_ETM_Q61_413504"/>
      <w:bookmarkStart w:id="23610" w:name="_ETM_Q61_412650"/>
      <w:bookmarkEnd w:id="23608"/>
      <w:bookmarkEnd w:id="23609"/>
      <w:bookmarkEnd w:id="23610"/>
      <w:r>
        <w:rPr>
          <w:rtl/>
        </w:rPr>
        <w:t xml:space="preserve">אנחנו </w:t>
      </w:r>
      <w:bookmarkStart w:id="23611" w:name="_ETM_Q61_413010"/>
      <w:bookmarkEnd w:id="23611"/>
      <w:r>
        <w:rPr>
          <w:rtl/>
        </w:rPr>
        <w:t xml:space="preserve">ניתן </w:t>
      </w:r>
      <w:bookmarkStart w:id="23612" w:name="_ETM_Q61_413279"/>
      <w:bookmarkEnd w:id="23612"/>
      <w:r>
        <w:rPr>
          <w:rtl/>
        </w:rPr>
        <w:t xml:space="preserve">את </w:t>
      </w:r>
      <w:bookmarkStart w:id="23613" w:name="_ETM_Q61_413370"/>
      <w:bookmarkEnd w:id="23613"/>
      <w:r>
        <w:rPr>
          <w:rtl/>
        </w:rPr>
        <w:t>הגיבוי</w:t>
      </w:r>
      <w:r w:rsidR="00E27510">
        <w:rPr>
          <w:rFonts w:hint="cs"/>
          <w:rtl/>
        </w:rPr>
        <w:t>,</w:t>
      </w:r>
      <w:r>
        <w:rPr>
          <w:rtl/>
        </w:rPr>
        <w:t xml:space="preserve"> </w:t>
      </w:r>
      <w:bookmarkStart w:id="23614" w:name="_ETM_Q61_413969"/>
      <w:bookmarkEnd w:id="23614"/>
      <w:r>
        <w:rPr>
          <w:rtl/>
        </w:rPr>
        <w:t xml:space="preserve">ואם </w:t>
      </w:r>
      <w:bookmarkStart w:id="23615" w:name="_ETM_Q61_414180"/>
      <w:bookmarkEnd w:id="23615"/>
      <w:r>
        <w:rPr>
          <w:rtl/>
        </w:rPr>
        <w:t xml:space="preserve">יש </w:t>
      </w:r>
      <w:bookmarkStart w:id="23616" w:name="_ETM_Q61_414329"/>
      <w:bookmarkEnd w:id="23616"/>
      <w:r>
        <w:rPr>
          <w:rtl/>
        </w:rPr>
        <w:t xml:space="preserve">ביקורת </w:t>
      </w:r>
      <w:bookmarkStart w:id="23617" w:name="_ETM_Q61_414779"/>
      <w:bookmarkEnd w:id="23617"/>
      <w:r>
        <w:rPr>
          <w:rFonts w:hint="cs"/>
          <w:rtl/>
        </w:rPr>
        <w:t xml:space="preserve">– </w:t>
      </w:r>
      <w:r>
        <w:rPr>
          <w:rtl/>
        </w:rPr>
        <w:t xml:space="preserve">ביקורת </w:t>
      </w:r>
      <w:bookmarkStart w:id="23618" w:name="_ETM_Q61_415139"/>
      <w:bookmarkEnd w:id="23618"/>
      <w:r>
        <w:rPr>
          <w:rtl/>
        </w:rPr>
        <w:t xml:space="preserve">היא </w:t>
      </w:r>
      <w:bookmarkStart w:id="23619" w:name="_ETM_Q61_415260"/>
      <w:bookmarkEnd w:id="23619"/>
      <w:r>
        <w:rPr>
          <w:rtl/>
        </w:rPr>
        <w:t xml:space="preserve">לא </w:t>
      </w:r>
      <w:bookmarkStart w:id="23620" w:name="_ETM_Q61_415349"/>
      <w:bookmarkEnd w:id="23620"/>
      <w:r>
        <w:rPr>
          <w:rtl/>
        </w:rPr>
        <w:t>קטלנית</w:t>
      </w:r>
      <w:r>
        <w:rPr>
          <w:rFonts w:hint="cs"/>
          <w:rtl/>
        </w:rPr>
        <w:t>.</w:t>
      </w:r>
      <w:r>
        <w:rPr>
          <w:rtl/>
        </w:rPr>
        <w:t xml:space="preserve"> </w:t>
      </w:r>
      <w:bookmarkStart w:id="23621" w:name="_ETM_Q61_415799"/>
      <w:bookmarkEnd w:id="23621"/>
      <w:r>
        <w:rPr>
          <w:rtl/>
        </w:rPr>
        <w:t xml:space="preserve">אין </w:t>
      </w:r>
      <w:bookmarkStart w:id="23622" w:name="_ETM_Q61_415919"/>
      <w:bookmarkEnd w:id="23622"/>
      <w:r>
        <w:rPr>
          <w:rtl/>
        </w:rPr>
        <w:t xml:space="preserve">לנו </w:t>
      </w:r>
      <w:bookmarkStart w:id="23623" w:name="_ETM_Q61_416069"/>
      <w:bookmarkEnd w:id="23623"/>
      <w:r>
        <w:rPr>
          <w:rtl/>
        </w:rPr>
        <w:t xml:space="preserve">משטרה </w:t>
      </w:r>
      <w:bookmarkStart w:id="23624" w:name="_ETM_Q61_416430"/>
      <w:bookmarkEnd w:id="23624"/>
      <w:r>
        <w:rPr>
          <w:rtl/>
        </w:rPr>
        <w:t>אחרת</w:t>
      </w:r>
      <w:r w:rsidR="00E27510">
        <w:rPr>
          <w:rFonts w:hint="cs"/>
          <w:rtl/>
        </w:rPr>
        <w:t>,</w:t>
      </w:r>
      <w:r>
        <w:rPr>
          <w:rtl/>
        </w:rPr>
        <w:t xml:space="preserve"> </w:t>
      </w:r>
      <w:bookmarkStart w:id="23625" w:name="_ETM_Q61_417379"/>
      <w:bookmarkEnd w:id="23625"/>
      <w:r>
        <w:rPr>
          <w:rtl/>
        </w:rPr>
        <w:t xml:space="preserve">אבל </w:t>
      </w:r>
      <w:bookmarkStart w:id="23626" w:name="_ETM_Q61_417739"/>
      <w:bookmarkEnd w:id="23626"/>
      <w:r>
        <w:rPr>
          <w:rtl/>
        </w:rPr>
        <w:t xml:space="preserve">הגיע </w:t>
      </w:r>
      <w:bookmarkStart w:id="23627" w:name="_ETM_Q61_418099"/>
      <w:bookmarkEnd w:id="23627"/>
      <w:r>
        <w:rPr>
          <w:rtl/>
        </w:rPr>
        <w:t xml:space="preserve">הזמן </w:t>
      </w:r>
      <w:bookmarkStart w:id="23628" w:name="_ETM_Q61_418309"/>
      <w:bookmarkEnd w:id="23628"/>
      <w:r>
        <w:rPr>
          <w:rtl/>
        </w:rPr>
        <w:t xml:space="preserve">שגם </w:t>
      </w:r>
      <w:bookmarkStart w:id="23629" w:name="_ETM_Q61_418760"/>
      <w:bookmarkEnd w:id="23629"/>
      <w:r>
        <w:rPr>
          <w:rtl/>
        </w:rPr>
        <w:t xml:space="preserve">הממשלה </w:t>
      </w:r>
      <w:bookmarkStart w:id="23630" w:name="_ETM_Q61_419209"/>
      <w:bookmarkEnd w:id="23630"/>
      <w:r>
        <w:rPr>
          <w:rtl/>
        </w:rPr>
        <w:t>תבין</w:t>
      </w:r>
      <w:r>
        <w:rPr>
          <w:rFonts w:hint="cs"/>
          <w:rtl/>
        </w:rPr>
        <w:t>,</w:t>
      </w:r>
      <w:bookmarkStart w:id="23631" w:name="_ETM_Q61_423453"/>
      <w:bookmarkEnd w:id="23631"/>
      <w:r>
        <w:rPr>
          <w:rFonts w:hint="cs"/>
          <w:rtl/>
        </w:rPr>
        <w:t xml:space="preserve"> ולאו דווקא הממשלה הזו, </w:t>
      </w:r>
      <w:bookmarkStart w:id="23632" w:name="_ETM_Q61_421840"/>
      <w:bookmarkStart w:id="23633" w:name="_ETM_Q61_422730"/>
      <w:bookmarkEnd w:id="23632"/>
      <w:bookmarkEnd w:id="23633"/>
      <w:r>
        <w:rPr>
          <w:rtl/>
        </w:rPr>
        <w:t xml:space="preserve">שלא </w:t>
      </w:r>
      <w:bookmarkStart w:id="23634" w:name="_ETM_Q61_423329"/>
      <w:bookmarkEnd w:id="23634"/>
      <w:r>
        <w:rPr>
          <w:rtl/>
        </w:rPr>
        <w:t>עוד</w:t>
      </w:r>
      <w:r>
        <w:rPr>
          <w:rFonts w:hint="cs"/>
          <w:rtl/>
        </w:rPr>
        <w:t xml:space="preserve">. </w:t>
      </w:r>
      <w:bookmarkStart w:id="23635" w:name="_ETM_Q61_424019"/>
      <w:bookmarkEnd w:id="23635"/>
      <w:r>
        <w:rPr>
          <w:rtl/>
        </w:rPr>
        <w:t xml:space="preserve">עם </w:t>
      </w:r>
      <w:bookmarkStart w:id="23636" w:name="_ETM_Q61_424200"/>
      <w:bookmarkEnd w:id="23636"/>
      <w:r>
        <w:rPr>
          <w:rtl/>
        </w:rPr>
        <w:t xml:space="preserve">האתגרים </w:t>
      </w:r>
      <w:bookmarkStart w:id="23637" w:name="_ETM_Q61_424769"/>
      <w:bookmarkEnd w:id="23637"/>
      <w:r>
        <w:rPr>
          <w:rtl/>
        </w:rPr>
        <w:t xml:space="preserve">שיש </w:t>
      </w:r>
      <w:bookmarkStart w:id="23638" w:name="_ETM_Q61_424950"/>
      <w:bookmarkEnd w:id="23638"/>
      <w:r>
        <w:rPr>
          <w:rtl/>
        </w:rPr>
        <w:t xml:space="preserve">לנו </w:t>
      </w:r>
      <w:bookmarkStart w:id="23639" w:name="_ETM_Q61_425129"/>
      <w:bookmarkStart w:id="23640" w:name="_ETM_Q61_425639"/>
      <w:bookmarkEnd w:id="23639"/>
      <w:bookmarkEnd w:id="23640"/>
      <w:r>
        <w:rPr>
          <w:rFonts w:hint="cs"/>
          <w:rtl/>
        </w:rPr>
        <w:t>ב</w:t>
      </w:r>
      <w:r>
        <w:rPr>
          <w:rtl/>
        </w:rPr>
        <w:t>חברה</w:t>
      </w:r>
      <w:r>
        <w:rPr>
          <w:rFonts w:hint="cs"/>
          <w:rtl/>
        </w:rPr>
        <w:t xml:space="preserve"> הישראלית פנימה, </w:t>
      </w:r>
      <w:bookmarkStart w:id="23641" w:name="_ETM_Q61_427850"/>
      <w:bookmarkEnd w:id="23641"/>
      <w:r>
        <w:rPr>
          <w:rtl/>
        </w:rPr>
        <w:t xml:space="preserve">הגיע </w:t>
      </w:r>
      <w:bookmarkStart w:id="23642" w:name="_ETM_Q61_428270"/>
      <w:bookmarkEnd w:id="23642"/>
      <w:r>
        <w:rPr>
          <w:rtl/>
        </w:rPr>
        <w:t xml:space="preserve">הזמן </w:t>
      </w:r>
      <w:bookmarkStart w:id="23643" w:name="_ETM_Q61_428510"/>
      <w:bookmarkEnd w:id="23643"/>
      <w:r>
        <w:rPr>
          <w:rtl/>
        </w:rPr>
        <w:t xml:space="preserve">למשטרה </w:t>
      </w:r>
      <w:bookmarkStart w:id="23644" w:name="_ETM_Q61_428990"/>
      <w:bookmarkEnd w:id="23644"/>
      <w:r>
        <w:rPr>
          <w:rtl/>
        </w:rPr>
        <w:t>אחרת</w:t>
      </w:r>
      <w:r>
        <w:rPr>
          <w:rFonts w:hint="cs"/>
          <w:rtl/>
        </w:rPr>
        <w:t>,</w:t>
      </w:r>
      <w:r>
        <w:rPr>
          <w:rtl/>
        </w:rPr>
        <w:t xml:space="preserve"> </w:t>
      </w:r>
      <w:bookmarkStart w:id="23645" w:name="_ETM_Q61_429350"/>
      <w:bookmarkEnd w:id="23645"/>
      <w:r>
        <w:rPr>
          <w:rtl/>
        </w:rPr>
        <w:t xml:space="preserve">חזקה </w:t>
      </w:r>
      <w:bookmarkStart w:id="23646" w:name="_ETM_Q61_429860"/>
      <w:bookmarkEnd w:id="23646"/>
      <w:r>
        <w:rPr>
          <w:rtl/>
        </w:rPr>
        <w:t>יותר</w:t>
      </w:r>
      <w:r>
        <w:rPr>
          <w:rFonts w:hint="cs"/>
          <w:rtl/>
        </w:rPr>
        <w:t>,</w:t>
      </w:r>
      <w:r>
        <w:rPr>
          <w:rtl/>
        </w:rPr>
        <w:t xml:space="preserve"> </w:t>
      </w:r>
      <w:bookmarkStart w:id="23647" w:name="_ETM_Q61_430460"/>
      <w:bookmarkEnd w:id="23647"/>
      <w:r>
        <w:rPr>
          <w:rtl/>
        </w:rPr>
        <w:t xml:space="preserve">מכובדת </w:t>
      </w:r>
      <w:bookmarkStart w:id="23648" w:name="_ETM_Q61_431120"/>
      <w:bookmarkEnd w:id="23648"/>
      <w:r>
        <w:rPr>
          <w:rtl/>
        </w:rPr>
        <w:t>יותר</w:t>
      </w:r>
      <w:r>
        <w:rPr>
          <w:rFonts w:hint="cs"/>
          <w:rtl/>
        </w:rPr>
        <w:t>,</w:t>
      </w:r>
      <w:r>
        <w:rPr>
          <w:rtl/>
        </w:rPr>
        <w:t xml:space="preserve"> </w:t>
      </w:r>
      <w:bookmarkStart w:id="23649" w:name="_ETM_Q61_431630"/>
      <w:bookmarkStart w:id="23650" w:name="_ETM_Q61_432110"/>
      <w:bookmarkEnd w:id="23649"/>
      <w:bookmarkEnd w:id="23650"/>
      <w:r>
        <w:rPr>
          <w:rFonts w:hint="cs"/>
          <w:rtl/>
        </w:rPr>
        <w:t>ו</w:t>
      </w:r>
      <w:r>
        <w:rPr>
          <w:rtl/>
        </w:rPr>
        <w:t xml:space="preserve">שאנחנו </w:t>
      </w:r>
      <w:bookmarkStart w:id="23651" w:name="_ETM_Q61_432890"/>
      <w:bookmarkEnd w:id="23651"/>
      <w:r>
        <w:rPr>
          <w:rtl/>
        </w:rPr>
        <w:t>כחברה</w:t>
      </w:r>
      <w:r>
        <w:rPr>
          <w:rFonts w:hint="cs"/>
          <w:rtl/>
        </w:rPr>
        <w:t>,</w:t>
      </w:r>
      <w:r>
        <w:rPr>
          <w:rtl/>
        </w:rPr>
        <w:t xml:space="preserve"> </w:t>
      </w:r>
      <w:bookmarkStart w:id="23652" w:name="_ETM_Q61_433340"/>
      <w:bookmarkEnd w:id="23652"/>
      <w:r>
        <w:rPr>
          <w:rtl/>
        </w:rPr>
        <w:t xml:space="preserve">וגם </w:t>
      </w:r>
      <w:bookmarkStart w:id="23653" w:name="_ETM_Q61_433790"/>
      <w:bookmarkEnd w:id="23653"/>
      <w:r>
        <w:rPr>
          <w:rFonts w:hint="cs"/>
          <w:rtl/>
        </w:rPr>
        <w:t xml:space="preserve">הממשלה, וגם המחוקק, </w:t>
      </w:r>
      <w:bookmarkStart w:id="23654" w:name="_ETM_Q61_432374"/>
      <w:bookmarkStart w:id="23655" w:name="_ETM_Q61_435320"/>
      <w:bookmarkEnd w:id="23654"/>
      <w:bookmarkEnd w:id="23655"/>
      <w:r>
        <w:rPr>
          <w:rFonts w:hint="cs"/>
          <w:rtl/>
        </w:rPr>
        <w:t xml:space="preserve">ייתנו את </w:t>
      </w:r>
      <w:r>
        <w:rPr>
          <w:rtl/>
        </w:rPr>
        <w:t>הדעת</w:t>
      </w:r>
      <w:r>
        <w:rPr>
          <w:rFonts w:hint="cs"/>
          <w:rtl/>
        </w:rPr>
        <w:t xml:space="preserve"> על </w:t>
      </w:r>
      <w:bookmarkStart w:id="23656" w:name="_ETM_Q61_409831"/>
      <w:bookmarkEnd w:id="23656"/>
      <w:r>
        <w:rPr>
          <w:rFonts w:hint="cs"/>
          <w:rtl/>
        </w:rPr>
        <w:t xml:space="preserve">העצמת </w:t>
      </w:r>
      <w:bookmarkStart w:id="23657" w:name="_ETM_Q61_436760"/>
      <w:bookmarkEnd w:id="23657"/>
      <w:r>
        <w:rPr>
          <w:rtl/>
        </w:rPr>
        <w:t xml:space="preserve">התפקיד </w:t>
      </w:r>
      <w:bookmarkStart w:id="23658" w:name="_ETM_Q61_437360"/>
      <w:bookmarkEnd w:id="23658"/>
      <w:r>
        <w:rPr>
          <w:rtl/>
        </w:rPr>
        <w:t xml:space="preserve">הזה </w:t>
      </w:r>
      <w:bookmarkStart w:id="23659" w:name="_ETM_Q61_437540"/>
      <w:bookmarkEnd w:id="23659"/>
      <w:r>
        <w:rPr>
          <w:rtl/>
        </w:rPr>
        <w:t>ש</w:t>
      </w:r>
      <w:r>
        <w:rPr>
          <w:rFonts w:hint="cs"/>
          <w:rtl/>
        </w:rPr>
        <w:t>נקרא שוטר.</w:t>
      </w:r>
    </w:p>
    <w:p w:rsidR="00D3284A" w:rsidRDefault="00D3284A" w:rsidP="004279BA">
      <w:pPr>
        <w:ind w:firstLine="0"/>
        <w:rPr>
          <w:rtl/>
        </w:rPr>
      </w:pPr>
      <w:bookmarkStart w:id="23660" w:name="_ETM_Q61_437572"/>
      <w:bookmarkStart w:id="23661" w:name="_ETM_Q61_438245"/>
      <w:bookmarkStart w:id="23662" w:name="_ETM_Q61_438300"/>
      <w:bookmarkEnd w:id="23660"/>
      <w:bookmarkEnd w:id="23661"/>
      <w:bookmarkEnd w:id="23662"/>
    </w:p>
    <w:p w:rsidR="00D3284A" w:rsidRDefault="00D3284A" w:rsidP="004279BA">
      <w:pPr>
        <w:pStyle w:val="af6"/>
        <w:rPr>
          <w:rtl/>
        </w:rPr>
      </w:pPr>
      <w:r w:rsidRPr="00B607FD">
        <w:rPr>
          <w:rStyle w:val="TagStyle"/>
          <w:rtl/>
        </w:rPr>
        <w:t xml:space="preserve"> &lt;&lt; יור &gt;&gt;</w:t>
      </w:r>
      <w:r w:rsidRPr="000B14E5">
        <w:rPr>
          <w:rStyle w:val="TagStyle"/>
          <w:rtl/>
        </w:rPr>
        <w:t xml:space="preserve"> </w:t>
      </w:r>
      <w:r>
        <w:rPr>
          <w:rtl/>
        </w:rPr>
        <w:t>היו"ר מיקי לוי:</w:t>
      </w:r>
      <w:r w:rsidRPr="000B14E5">
        <w:rPr>
          <w:rStyle w:val="TagStyle"/>
          <w:rtl/>
        </w:rPr>
        <w:t xml:space="preserve"> </w:t>
      </w:r>
      <w:r w:rsidRPr="00B607FD">
        <w:rPr>
          <w:rStyle w:val="TagStyle"/>
          <w:rtl/>
        </w:rPr>
        <w:t>&lt;&lt; יור &gt;&gt;</w:t>
      </w:r>
      <w:r>
        <w:rPr>
          <w:rtl/>
        </w:rPr>
        <w:t xml:space="preserve">   </w:t>
      </w:r>
    </w:p>
    <w:p w:rsidR="00D3284A" w:rsidRDefault="00D3284A" w:rsidP="00C979CC">
      <w:pPr>
        <w:rPr>
          <w:rtl/>
          <w:lang w:eastAsia="he-IL"/>
        </w:rPr>
      </w:pPr>
    </w:p>
    <w:p w:rsidR="00D3284A" w:rsidRDefault="00D3284A" w:rsidP="00E27510">
      <w:pPr>
        <w:rPr>
          <w:rtl/>
        </w:rPr>
      </w:pPr>
      <w:bookmarkStart w:id="23663" w:name="_ETM_Q61_439382"/>
      <w:bookmarkEnd w:id="23663"/>
      <w:r>
        <w:rPr>
          <w:rFonts w:hint="cs"/>
          <w:rtl/>
          <w:lang w:eastAsia="he-IL"/>
        </w:rPr>
        <w:t xml:space="preserve">אדוני סגן השר, אני מבקש לממש </w:t>
      </w:r>
      <w:bookmarkStart w:id="23664" w:name="_ETM_Q61_444645"/>
      <w:bookmarkEnd w:id="23664"/>
      <w:r>
        <w:rPr>
          <w:rFonts w:hint="cs"/>
          <w:rtl/>
          <w:lang w:eastAsia="he-IL"/>
        </w:rPr>
        <w:t>את זכותי כיושב-ראש</w:t>
      </w:r>
      <w:bookmarkStart w:id="23665" w:name="_ETM_Q61_437673"/>
      <w:bookmarkStart w:id="23666" w:name="_ETM_Q61_437701"/>
      <w:bookmarkStart w:id="23667" w:name="_ETM_Q61_437754"/>
      <w:bookmarkStart w:id="23668" w:name="_ETM_Q61_445190"/>
      <w:bookmarkEnd w:id="23665"/>
      <w:bookmarkEnd w:id="23666"/>
      <w:bookmarkEnd w:id="23667"/>
      <w:bookmarkEnd w:id="23668"/>
      <w:r>
        <w:rPr>
          <w:rFonts w:hint="cs"/>
          <w:rtl/>
          <w:lang w:eastAsia="he-IL"/>
        </w:rPr>
        <w:t xml:space="preserve"> </w:t>
      </w:r>
      <w:r>
        <w:rPr>
          <w:rtl/>
        </w:rPr>
        <w:t xml:space="preserve">ולהצטרף </w:t>
      </w:r>
      <w:bookmarkStart w:id="23669" w:name="_ETM_Q61_446000"/>
      <w:bookmarkEnd w:id="23669"/>
      <w:r>
        <w:rPr>
          <w:rtl/>
        </w:rPr>
        <w:t xml:space="preserve">למה </w:t>
      </w:r>
      <w:bookmarkStart w:id="23670" w:name="_ETM_Q61_446300"/>
      <w:bookmarkEnd w:id="23670"/>
      <w:r>
        <w:rPr>
          <w:rtl/>
        </w:rPr>
        <w:t xml:space="preserve">שאמר </w:t>
      </w:r>
      <w:bookmarkStart w:id="23671" w:name="_ETM_Q61_446600"/>
      <w:bookmarkEnd w:id="23671"/>
      <w:r>
        <w:rPr>
          <w:rtl/>
        </w:rPr>
        <w:t xml:space="preserve">חבר </w:t>
      </w:r>
      <w:bookmarkStart w:id="23672" w:name="_ETM_Q61_446870"/>
      <w:bookmarkEnd w:id="23672"/>
      <w:r>
        <w:rPr>
          <w:rtl/>
        </w:rPr>
        <w:t xml:space="preserve">הכנסת </w:t>
      </w:r>
      <w:bookmarkStart w:id="23673" w:name="_ETM_Q61_447290"/>
      <w:bookmarkEnd w:id="23673"/>
      <w:r>
        <w:rPr>
          <w:rtl/>
        </w:rPr>
        <w:t>מרגי</w:t>
      </w:r>
      <w:r>
        <w:rPr>
          <w:rFonts w:hint="cs"/>
          <w:rtl/>
        </w:rPr>
        <w:t>.</w:t>
      </w:r>
      <w:r>
        <w:rPr>
          <w:rtl/>
        </w:rPr>
        <w:t xml:space="preserve"> </w:t>
      </w:r>
      <w:bookmarkStart w:id="23674" w:name="_ETM_Q61_448250"/>
      <w:bookmarkEnd w:id="23674"/>
      <w:r>
        <w:rPr>
          <w:rtl/>
        </w:rPr>
        <w:t>י</w:t>
      </w:r>
      <w:r>
        <w:rPr>
          <w:rFonts w:hint="cs"/>
          <w:rtl/>
        </w:rPr>
        <w:t>תרה מ</w:t>
      </w:r>
      <w:r w:rsidR="00E27510">
        <w:rPr>
          <w:rFonts w:hint="cs"/>
          <w:rtl/>
        </w:rPr>
        <w:t>זו</w:t>
      </w:r>
      <w:r>
        <w:rPr>
          <w:rFonts w:hint="cs"/>
          <w:rtl/>
        </w:rPr>
        <w:t xml:space="preserve">, </w:t>
      </w:r>
      <w:bookmarkStart w:id="23675" w:name="_ETM_Q61_448730"/>
      <w:bookmarkStart w:id="23676" w:name="_ETM_Q61_449630"/>
      <w:bookmarkEnd w:id="23675"/>
      <w:bookmarkEnd w:id="23676"/>
      <w:r>
        <w:rPr>
          <w:rtl/>
        </w:rPr>
        <w:t xml:space="preserve">שנינו </w:t>
      </w:r>
      <w:bookmarkStart w:id="23677" w:name="_ETM_Q61_450080"/>
      <w:bookmarkEnd w:id="23677"/>
      <w:r>
        <w:rPr>
          <w:rtl/>
        </w:rPr>
        <w:t xml:space="preserve">יודעים </w:t>
      </w:r>
      <w:bookmarkStart w:id="23678" w:name="_ETM_Q61_450500"/>
      <w:bookmarkEnd w:id="23678"/>
      <w:r>
        <w:rPr>
          <w:rtl/>
        </w:rPr>
        <w:t>שהפגיעה</w:t>
      </w:r>
      <w:r>
        <w:rPr>
          <w:rFonts w:hint="cs"/>
          <w:rtl/>
        </w:rPr>
        <w:t xml:space="preserve"> היא</w:t>
      </w:r>
      <w:r>
        <w:rPr>
          <w:rtl/>
        </w:rPr>
        <w:t xml:space="preserve"> </w:t>
      </w:r>
      <w:bookmarkStart w:id="23679" w:name="_ETM_Q61_451160"/>
      <w:bookmarkEnd w:id="23679"/>
      <w:r>
        <w:rPr>
          <w:rtl/>
        </w:rPr>
        <w:t xml:space="preserve">יותר </w:t>
      </w:r>
      <w:bookmarkStart w:id="23680" w:name="_ETM_Q61_451610"/>
      <w:bookmarkEnd w:id="23680"/>
      <w:r>
        <w:rPr>
          <w:rtl/>
        </w:rPr>
        <w:t>אנושה</w:t>
      </w:r>
      <w:r>
        <w:rPr>
          <w:rFonts w:hint="cs"/>
          <w:rtl/>
        </w:rPr>
        <w:t>.</w:t>
      </w:r>
      <w:r>
        <w:rPr>
          <w:rtl/>
        </w:rPr>
        <w:t xml:space="preserve"> </w:t>
      </w:r>
      <w:bookmarkStart w:id="23681" w:name="_ETM_Q61_452680"/>
      <w:bookmarkEnd w:id="23681"/>
      <w:r>
        <w:rPr>
          <w:rtl/>
        </w:rPr>
        <w:t xml:space="preserve">הסכם </w:t>
      </w:r>
      <w:bookmarkStart w:id="23682" w:name="_ETM_Q61_453070"/>
      <w:bookmarkEnd w:id="23682"/>
      <w:r>
        <w:rPr>
          <w:rtl/>
        </w:rPr>
        <w:t xml:space="preserve">השכר </w:t>
      </w:r>
      <w:bookmarkStart w:id="23683" w:name="_ETM_Q61_454180"/>
      <w:bookmarkEnd w:id="23683"/>
      <w:r>
        <w:rPr>
          <w:rtl/>
        </w:rPr>
        <w:t xml:space="preserve">שהעביר </w:t>
      </w:r>
      <w:bookmarkStart w:id="23684" w:name="_ETM_Q61_454810"/>
      <w:bookmarkEnd w:id="23684"/>
      <w:r>
        <w:rPr>
          <w:rtl/>
        </w:rPr>
        <w:t xml:space="preserve">משרד </w:t>
      </w:r>
      <w:bookmarkStart w:id="23685" w:name="_ETM_Q61_455440"/>
      <w:bookmarkEnd w:id="23685"/>
      <w:r>
        <w:rPr>
          <w:rtl/>
        </w:rPr>
        <w:t xml:space="preserve">אוצר </w:t>
      </w:r>
      <w:bookmarkStart w:id="23686" w:name="_ETM_Q61_455950"/>
      <w:bookmarkEnd w:id="23686"/>
      <w:r>
        <w:rPr>
          <w:rtl/>
        </w:rPr>
        <w:t xml:space="preserve">לאחריות </w:t>
      </w:r>
      <w:bookmarkStart w:id="23687" w:name="_ETM_Q61_456550"/>
      <w:bookmarkEnd w:id="23687"/>
      <w:r>
        <w:rPr>
          <w:rtl/>
        </w:rPr>
        <w:t xml:space="preserve">משטרת </w:t>
      </w:r>
      <w:bookmarkStart w:id="23688" w:name="_ETM_Q61_457029"/>
      <w:bookmarkEnd w:id="23688"/>
      <w:r>
        <w:rPr>
          <w:rtl/>
        </w:rPr>
        <w:t xml:space="preserve">ישראל </w:t>
      </w:r>
      <w:bookmarkStart w:id="23689" w:name="_ETM_Q61_458189"/>
      <w:bookmarkEnd w:id="23689"/>
      <w:r>
        <w:rPr>
          <w:rtl/>
        </w:rPr>
        <w:t xml:space="preserve">מחייב </w:t>
      </w:r>
      <w:bookmarkStart w:id="23690" w:name="_ETM_Q61_458610"/>
      <w:bookmarkEnd w:id="23690"/>
      <w:r>
        <w:rPr>
          <w:rtl/>
        </w:rPr>
        <w:t xml:space="preserve">את </w:t>
      </w:r>
      <w:bookmarkStart w:id="23691" w:name="_ETM_Q61_458729"/>
      <w:bookmarkEnd w:id="23691"/>
      <w:r>
        <w:rPr>
          <w:rtl/>
        </w:rPr>
        <w:t xml:space="preserve">משטרת </w:t>
      </w:r>
      <w:bookmarkStart w:id="23692" w:name="_ETM_Q61_459180"/>
      <w:bookmarkEnd w:id="23692"/>
      <w:r>
        <w:rPr>
          <w:rtl/>
        </w:rPr>
        <w:t>ישראל</w:t>
      </w:r>
      <w:r>
        <w:rPr>
          <w:rFonts w:hint="cs"/>
          <w:rtl/>
        </w:rPr>
        <w:t>,</w:t>
      </w:r>
      <w:r>
        <w:rPr>
          <w:rtl/>
        </w:rPr>
        <w:t xml:space="preserve"> </w:t>
      </w:r>
      <w:bookmarkStart w:id="23693" w:name="_ETM_Q61_459629"/>
      <w:bookmarkEnd w:id="23693"/>
      <w:r>
        <w:rPr>
          <w:rtl/>
        </w:rPr>
        <w:t xml:space="preserve">אם </w:t>
      </w:r>
      <w:bookmarkStart w:id="23694" w:name="_ETM_Q61_459839"/>
      <w:bookmarkEnd w:id="23694"/>
      <w:r>
        <w:rPr>
          <w:rtl/>
        </w:rPr>
        <w:t xml:space="preserve">אינני </w:t>
      </w:r>
      <w:bookmarkStart w:id="23695" w:name="_ETM_Q61_460259"/>
      <w:bookmarkEnd w:id="23695"/>
      <w:r>
        <w:rPr>
          <w:rtl/>
        </w:rPr>
        <w:t>טועה</w:t>
      </w:r>
      <w:r>
        <w:rPr>
          <w:rFonts w:hint="cs"/>
          <w:rtl/>
        </w:rPr>
        <w:t>,</w:t>
      </w:r>
      <w:r>
        <w:rPr>
          <w:rtl/>
        </w:rPr>
        <w:t xml:space="preserve"> </w:t>
      </w:r>
      <w:bookmarkStart w:id="23696" w:name="_ETM_Q61_460889"/>
      <w:bookmarkEnd w:id="23696"/>
      <w:r>
        <w:rPr>
          <w:rtl/>
        </w:rPr>
        <w:t xml:space="preserve">לפטר </w:t>
      </w:r>
      <w:bookmarkStart w:id="23697" w:name="_ETM_Q61_461550"/>
      <w:bookmarkEnd w:id="23697"/>
      <w:r>
        <w:rPr>
          <w:rtl/>
        </w:rPr>
        <w:t xml:space="preserve">כל </w:t>
      </w:r>
      <w:bookmarkStart w:id="23698" w:name="_ETM_Q61_461789"/>
      <w:bookmarkEnd w:id="23698"/>
      <w:r>
        <w:rPr>
          <w:rFonts w:hint="cs"/>
          <w:rtl/>
        </w:rPr>
        <w:t>חמש</w:t>
      </w:r>
      <w:r>
        <w:rPr>
          <w:rtl/>
        </w:rPr>
        <w:t xml:space="preserve"> </w:t>
      </w:r>
      <w:bookmarkStart w:id="23699" w:name="_ETM_Q61_462210"/>
      <w:bookmarkEnd w:id="23699"/>
      <w:r>
        <w:rPr>
          <w:rtl/>
        </w:rPr>
        <w:t xml:space="preserve">שנים </w:t>
      </w:r>
      <w:bookmarkStart w:id="23700" w:name="_ETM_Q61_462479"/>
      <w:bookmarkEnd w:id="23700"/>
      <w:r>
        <w:rPr>
          <w:rtl/>
        </w:rPr>
        <w:t xml:space="preserve">17% </w:t>
      </w:r>
      <w:bookmarkStart w:id="23701" w:name="_ETM_Q61_464169"/>
      <w:bookmarkEnd w:id="23701"/>
      <w:r>
        <w:rPr>
          <w:rtl/>
        </w:rPr>
        <w:t>מ</w:t>
      </w:r>
      <w:bookmarkStart w:id="23702" w:name="_ETM_Q61_465860"/>
      <w:bookmarkEnd w:id="23702"/>
      <w:r>
        <w:rPr>
          <w:rtl/>
        </w:rPr>
        <w:t xml:space="preserve">כוח </w:t>
      </w:r>
      <w:bookmarkStart w:id="23703" w:name="_ETM_Q61_466310"/>
      <w:bookmarkEnd w:id="23703"/>
      <w:r>
        <w:rPr>
          <w:rFonts w:hint="cs"/>
          <w:rtl/>
        </w:rPr>
        <w:t>ה</w:t>
      </w:r>
      <w:r>
        <w:rPr>
          <w:rtl/>
        </w:rPr>
        <w:t>אדם</w:t>
      </w:r>
      <w:r w:rsidR="00E27510">
        <w:rPr>
          <w:rFonts w:hint="cs"/>
          <w:rtl/>
        </w:rPr>
        <w:t>,</w:t>
      </w:r>
      <w:r>
        <w:rPr>
          <w:rFonts w:hint="cs"/>
          <w:rtl/>
        </w:rPr>
        <w:t xml:space="preserve"> </w:t>
      </w:r>
      <w:r>
        <w:rPr>
          <w:rtl/>
        </w:rPr>
        <w:t xml:space="preserve">אחרי </w:t>
      </w:r>
      <w:bookmarkStart w:id="23704" w:name="_ETM_Q61_467029"/>
      <w:bookmarkEnd w:id="23704"/>
      <w:r>
        <w:rPr>
          <w:rtl/>
        </w:rPr>
        <w:t xml:space="preserve">שמכשירים </w:t>
      </w:r>
      <w:bookmarkStart w:id="23705" w:name="_ETM_Q61_467990"/>
      <w:bookmarkEnd w:id="23705"/>
      <w:r>
        <w:rPr>
          <w:rtl/>
        </w:rPr>
        <w:t>שוטרים</w:t>
      </w:r>
      <w:r>
        <w:rPr>
          <w:rFonts w:hint="cs"/>
          <w:rtl/>
        </w:rPr>
        <w:t>,</w:t>
      </w:r>
      <w:r>
        <w:rPr>
          <w:rtl/>
        </w:rPr>
        <w:t xml:space="preserve"> </w:t>
      </w:r>
      <w:bookmarkStart w:id="23706" w:name="_ETM_Q61_469360"/>
      <w:bookmarkEnd w:id="23706"/>
      <w:r>
        <w:rPr>
          <w:rtl/>
        </w:rPr>
        <w:t>שז</w:t>
      </w:r>
      <w:r>
        <w:rPr>
          <w:rFonts w:hint="cs"/>
          <w:rtl/>
        </w:rPr>
        <w:t>ו</w:t>
      </w:r>
      <w:r>
        <w:rPr>
          <w:rtl/>
        </w:rPr>
        <w:t xml:space="preserve"> </w:t>
      </w:r>
      <w:bookmarkStart w:id="23707" w:name="_ETM_Q61_469749"/>
      <w:bookmarkEnd w:id="23707"/>
      <w:r>
        <w:rPr>
          <w:rtl/>
        </w:rPr>
        <w:t xml:space="preserve">משימה </w:t>
      </w:r>
      <w:bookmarkStart w:id="23708" w:name="_ETM_Q61_470259"/>
      <w:bookmarkEnd w:id="23708"/>
      <w:r>
        <w:rPr>
          <w:rtl/>
        </w:rPr>
        <w:t xml:space="preserve">פשוט </w:t>
      </w:r>
      <w:bookmarkStart w:id="23709" w:name="_ETM_Q61_470740"/>
      <w:bookmarkEnd w:id="23709"/>
      <w:r>
        <w:rPr>
          <w:rtl/>
        </w:rPr>
        <w:t>קשה</w:t>
      </w:r>
      <w:r>
        <w:rPr>
          <w:rFonts w:hint="cs"/>
          <w:rtl/>
        </w:rPr>
        <w:t>.</w:t>
      </w:r>
    </w:p>
    <w:p w:rsidR="00D3284A" w:rsidRDefault="00D3284A" w:rsidP="004279BA">
      <w:pPr>
        <w:rPr>
          <w:rtl/>
        </w:rPr>
      </w:pPr>
      <w:bookmarkStart w:id="23710" w:name="_ETM_Q61_470868"/>
      <w:bookmarkStart w:id="23711" w:name="_ETM_Q61_470946"/>
      <w:bookmarkEnd w:id="23710"/>
      <w:bookmarkEnd w:id="23711"/>
    </w:p>
    <w:p w:rsidR="00D3284A" w:rsidRDefault="00D3284A" w:rsidP="00E27510">
      <w:pPr>
        <w:rPr>
          <w:rtl/>
        </w:rPr>
      </w:pPr>
      <w:bookmarkStart w:id="23712" w:name="_ETM_Q61_470996"/>
      <w:bookmarkStart w:id="23713" w:name="_ETM_Q61_471061"/>
      <w:bookmarkEnd w:id="23712"/>
      <w:bookmarkEnd w:id="23713"/>
      <w:r>
        <w:rPr>
          <w:rtl/>
        </w:rPr>
        <w:t xml:space="preserve"> </w:t>
      </w:r>
      <w:bookmarkStart w:id="23714" w:name="_ETM_Q61_471599"/>
      <w:bookmarkStart w:id="23715" w:name="_ETM_Q61_472349"/>
      <w:bookmarkEnd w:id="23714"/>
      <w:bookmarkEnd w:id="23715"/>
      <w:r>
        <w:rPr>
          <w:rtl/>
        </w:rPr>
        <w:t xml:space="preserve">לאורך </w:t>
      </w:r>
      <w:bookmarkStart w:id="23716" w:name="_ETM_Q61_472889"/>
      <w:bookmarkEnd w:id="23716"/>
      <w:r>
        <w:rPr>
          <w:rtl/>
        </w:rPr>
        <w:t xml:space="preserve">כל </w:t>
      </w:r>
      <w:bookmarkStart w:id="23717" w:name="_ETM_Q61_473129"/>
      <w:bookmarkEnd w:id="23717"/>
      <w:r>
        <w:rPr>
          <w:rtl/>
        </w:rPr>
        <w:t xml:space="preserve">דרכי </w:t>
      </w:r>
      <w:bookmarkStart w:id="23718" w:name="_ETM_Q61_474139"/>
      <w:bookmarkEnd w:id="23718"/>
      <w:r>
        <w:rPr>
          <w:rtl/>
        </w:rPr>
        <w:t xml:space="preserve">בוועדת </w:t>
      </w:r>
      <w:bookmarkStart w:id="23719" w:name="_ETM_Q61_474770"/>
      <w:bookmarkEnd w:id="23719"/>
      <w:r>
        <w:rPr>
          <w:rtl/>
        </w:rPr>
        <w:t xml:space="preserve">הכספים </w:t>
      </w:r>
      <w:bookmarkStart w:id="23720" w:name="_ETM_Q61_475370"/>
      <w:bookmarkEnd w:id="23720"/>
      <w:r>
        <w:rPr>
          <w:rtl/>
        </w:rPr>
        <w:t xml:space="preserve">וכסגן </w:t>
      </w:r>
      <w:bookmarkStart w:id="23721" w:name="_ETM_Q61_475940"/>
      <w:bookmarkEnd w:id="23721"/>
      <w:r>
        <w:rPr>
          <w:rtl/>
        </w:rPr>
        <w:t xml:space="preserve">שר </w:t>
      </w:r>
      <w:bookmarkStart w:id="23722" w:name="_ETM_Q61_476240"/>
      <w:bookmarkEnd w:id="23722"/>
      <w:r>
        <w:rPr>
          <w:rtl/>
        </w:rPr>
        <w:t xml:space="preserve">אוצר </w:t>
      </w:r>
      <w:bookmarkStart w:id="23723" w:name="_ETM_Q61_476690"/>
      <w:bookmarkEnd w:id="23723"/>
      <w:r>
        <w:rPr>
          <w:rtl/>
        </w:rPr>
        <w:t xml:space="preserve">לא </w:t>
      </w:r>
      <w:bookmarkStart w:id="23724" w:name="_ETM_Q61_476900"/>
      <w:bookmarkEnd w:id="23724"/>
      <w:r>
        <w:rPr>
          <w:rtl/>
        </w:rPr>
        <w:t xml:space="preserve">הסכמתי </w:t>
      </w:r>
      <w:bookmarkStart w:id="23725" w:name="_ETM_Q61_477650"/>
      <w:bookmarkEnd w:id="23725"/>
      <w:r>
        <w:rPr>
          <w:rtl/>
        </w:rPr>
        <w:t xml:space="preserve">לתרגיל </w:t>
      </w:r>
      <w:bookmarkStart w:id="23726" w:name="_ETM_Q61_478310"/>
      <w:bookmarkEnd w:id="23726"/>
      <w:r>
        <w:rPr>
          <w:rtl/>
        </w:rPr>
        <w:t xml:space="preserve">הזה </w:t>
      </w:r>
      <w:bookmarkStart w:id="23727" w:name="_ETM_Q61_478970"/>
      <w:bookmarkEnd w:id="23727"/>
      <w:r>
        <w:rPr>
          <w:rtl/>
        </w:rPr>
        <w:t xml:space="preserve">שהאוצר </w:t>
      </w:r>
      <w:bookmarkStart w:id="23728" w:name="_ETM_Q61_479960"/>
      <w:bookmarkEnd w:id="23728"/>
      <w:r>
        <w:rPr>
          <w:rtl/>
        </w:rPr>
        <w:t xml:space="preserve">יעביר </w:t>
      </w:r>
      <w:bookmarkStart w:id="23729" w:name="_ETM_Q61_480830"/>
      <w:bookmarkEnd w:id="23729"/>
      <w:r>
        <w:rPr>
          <w:rtl/>
        </w:rPr>
        <w:t xml:space="preserve">את </w:t>
      </w:r>
      <w:bookmarkStart w:id="23730" w:name="_ETM_Q61_480000"/>
      <w:bookmarkStart w:id="23731" w:name="_ETM_Q61_480719"/>
      <w:bookmarkEnd w:id="23730"/>
      <w:bookmarkEnd w:id="23731"/>
      <w:r>
        <w:rPr>
          <w:rtl/>
        </w:rPr>
        <w:t xml:space="preserve">השכר </w:t>
      </w:r>
      <w:bookmarkStart w:id="23732" w:name="_ETM_Q61_481380"/>
      <w:bookmarkEnd w:id="23732"/>
      <w:r>
        <w:rPr>
          <w:rtl/>
        </w:rPr>
        <w:t xml:space="preserve">לאחריות </w:t>
      </w:r>
      <w:bookmarkStart w:id="23733" w:name="_ETM_Q61_482100"/>
      <w:bookmarkEnd w:id="23733"/>
      <w:r>
        <w:rPr>
          <w:rtl/>
        </w:rPr>
        <w:t xml:space="preserve">משטרת </w:t>
      </w:r>
      <w:bookmarkStart w:id="23734" w:name="_ETM_Q61_482760"/>
      <w:bookmarkEnd w:id="23734"/>
      <w:r>
        <w:rPr>
          <w:rtl/>
        </w:rPr>
        <w:t>ישראל</w:t>
      </w:r>
      <w:r>
        <w:rPr>
          <w:rFonts w:hint="cs"/>
          <w:rtl/>
        </w:rPr>
        <w:t>.</w:t>
      </w:r>
      <w:r>
        <w:rPr>
          <w:rtl/>
        </w:rPr>
        <w:t xml:space="preserve"> </w:t>
      </w:r>
      <w:bookmarkStart w:id="23735" w:name="_ETM_Q61_483910"/>
      <w:bookmarkEnd w:id="23735"/>
      <w:r>
        <w:rPr>
          <w:rtl/>
        </w:rPr>
        <w:t xml:space="preserve">זה </w:t>
      </w:r>
      <w:bookmarkStart w:id="23736" w:name="_ETM_Q61_484089"/>
      <w:bookmarkEnd w:id="23736"/>
      <w:r>
        <w:rPr>
          <w:rtl/>
        </w:rPr>
        <w:t xml:space="preserve">פשוט </w:t>
      </w:r>
      <w:bookmarkStart w:id="23737" w:name="_ETM_Q61_484450"/>
      <w:bookmarkEnd w:id="23737"/>
      <w:r>
        <w:rPr>
          <w:rtl/>
        </w:rPr>
        <w:t xml:space="preserve">שם </w:t>
      </w:r>
      <w:bookmarkStart w:id="23738" w:name="_ETM_Q61_484990"/>
      <w:bookmarkEnd w:id="23738"/>
      <w:r>
        <w:rPr>
          <w:rtl/>
        </w:rPr>
        <w:t>אזיקים</w:t>
      </w:r>
      <w:r>
        <w:rPr>
          <w:rFonts w:hint="cs"/>
          <w:rtl/>
        </w:rPr>
        <w:t>.</w:t>
      </w:r>
      <w:r>
        <w:rPr>
          <w:rtl/>
        </w:rPr>
        <w:t xml:space="preserve"> </w:t>
      </w:r>
      <w:bookmarkStart w:id="23739" w:name="_ETM_Q61_485950"/>
      <w:bookmarkEnd w:id="23739"/>
      <w:r>
        <w:rPr>
          <w:rtl/>
        </w:rPr>
        <w:t xml:space="preserve">יש </w:t>
      </w:r>
      <w:bookmarkStart w:id="23740" w:name="_ETM_Q61_486160"/>
      <w:bookmarkEnd w:id="23740"/>
      <w:r>
        <w:rPr>
          <w:rtl/>
        </w:rPr>
        <w:t xml:space="preserve">לי </w:t>
      </w:r>
      <w:bookmarkStart w:id="23741" w:name="_ETM_Q61_486279"/>
      <w:bookmarkEnd w:id="23741"/>
      <w:r>
        <w:rPr>
          <w:rtl/>
        </w:rPr>
        <w:t xml:space="preserve">טענות </w:t>
      </w:r>
      <w:bookmarkStart w:id="23742" w:name="_ETM_Q61_486760"/>
      <w:bookmarkEnd w:id="23742"/>
      <w:r>
        <w:rPr>
          <w:rtl/>
        </w:rPr>
        <w:t xml:space="preserve">לכל </w:t>
      </w:r>
      <w:bookmarkStart w:id="23743" w:name="_ETM_Q61_487149"/>
      <w:bookmarkEnd w:id="23743"/>
      <w:r>
        <w:rPr>
          <w:rtl/>
        </w:rPr>
        <w:t xml:space="preserve">העולם </w:t>
      </w:r>
      <w:bookmarkStart w:id="23744" w:name="_ETM_Q61_488070"/>
      <w:bookmarkEnd w:id="23744"/>
      <w:r w:rsidR="00E27510">
        <w:rPr>
          <w:rFonts w:hint="cs"/>
          <w:rtl/>
        </w:rPr>
        <w:t xml:space="preserve">– </w:t>
      </w:r>
      <w:r>
        <w:rPr>
          <w:rtl/>
        </w:rPr>
        <w:t xml:space="preserve">יש </w:t>
      </w:r>
      <w:bookmarkStart w:id="23745" w:name="_ETM_Q61_488279"/>
      <w:bookmarkEnd w:id="23745"/>
      <w:r>
        <w:rPr>
          <w:rtl/>
        </w:rPr>
        <w:t xml:space="preserve">לי </w:t>
      </w:r>
      <w:bookmarkStart w:id="23746" w:name="_ETM_Q61_488339"/>
      <w:bookmarkEnd w:id="23746"/>
      <w:r>
        <w:rPr>
          <w:rtl/>
        </w:rPr>
        <w:t xml:space="preserve">טענות </w:t>
      </w:r>
      <w:bookmarkStart w:id="23747" w:name="_ETM_Q61_488790"/>
      <w:bookmarkEnd w:id="23747"/>
      <w:r>
        <w:rPr>
          <w:rtl/>
        </w:rPr>
        <w:t>לאוצר</w:t>
      </w:r>
      <w:r>
        <w:rPr>
          <w:rFonts w:hint="cs"/>
          <w:rtl/>
        </w:rPr>
        <w:t>,</w:t>
      </w:r>
      <w:r>
        <w:rPr>
          <w:rtl/>
        </w:rPr>
        <w:t xml:space="preserve"> </w:t>
      </w:r>
      <w:bookmarkStart w:id="23748" w:name="_ETM_Q61_489589"/>
      <w:bookmarkEnd w:id="23748"/>
      <w:r>
        <w:rPr>
          <w:rtl/>
        </w:rPr>
        <w:t xml:space="preserve">כקצין </w:t>
      </w:r>
      <w:bookmarkStart w:id="23749" w:name="_ETM_Q61_490010"/>
      <w:bookmarkEnd w:id="23749"/>
      <w:r>
        <w:rPr>
          <w:rtl/>
        </w:rPr>
        <w:t xml:space="preserve">משטרה </w:t>
      </w:r>
      <w:bookmarkStart w:id="23750" w:name="_ETM_Q61_490520"/>
      <w:bookmarkEnd w:id="23750"/>
      <w:r>
        <w:rPr>
          <w:rtl/>
        </w:rPr>
        <w:t>עכשיו</w:t>
      </w:r>
      <w:r>
        <w:rPr>
          <w:rFonts w:hint="cs"/>
          <w:rtl/>
        </w:rPr>
        <w:t>,</w:t>
      </w:r>
      <w:r>
        <w:rPr>
          <w:rtl/>
        </w:rPr>
        <w:t xml:space="preserve"> </w:t>
      </w:r>
      <w:bookmarkStart w:id="23751" w:name="_ETM_Q61_491579"/>
      <w:bookmarkStart w:id="23752" w:name="_ETM_Q61_491730"/>
      <w:bookmarkEnd w:id="23751"/>
      <w:bookmarkEnd w:id="23752"/>
      <w:r>
        <w:rPr>
          <w:rtl/>
        </w:rPr>
        <w:t xml:space="preserve">יש </w:t>
      </w:r>
      <w:bookmarkStart w:id="23753" w:name="_ETM_Q61_491820"/>
      <w:bookmarkEnd w:id="23753"/>
      <w:r>
        <w:rPr>
          <w:rtl/>
        </w:rPr>
        <w:t xml:space="preserve">לי </w:t>
      </w:r>
      <w:bookmarkStart w:id="23754" w:name="_ETM_Q61_491940"/>
      <w:bookmarkEnd w:id="23754"/>
      <w:r>
        <w:rPr>
          <w:rtl/>
        </w:rPr>
        <w:t xml:space="preserve">טענות </w:t>
      </w:r>
      <w:bookmarkStart w:id="23755" w:name="_ETM_Q61_492419"/>
      <w:bookmarkEnd w:id="23755"/>
      <w:r>
        <w:rPr>
          <w:rtl/>
        </w:rPr>
        <w:t xml:space="preserve">למשטרת </w:t>
      </w:r>
      <w:bookmarkStart w:id="23756" w:name="_ETM_Q61_493019"/>
      <w:bookmarkEnd w:id="23756"/>
      <w:r>
        <w:rPr>
          <w:rtl/>
        </w:rPr>
        <w:t>ישראל</w:t>
      </w:r>
      <w:r w:rsidR="00E27510">
        <w:rPr>
          <w:rFonts w:hint="cs"/>
          <w:rtl/>
        </w:rPr>
        <w:t>,</w:t>
      </w:r>
      <w:r>
        <w:rPr>
          <w:rtl/>
        </w:rPr>
        <w:t xml:space="preserve"> </w:t>
      </w:r>
      <w:bookmarkStart w:id="23757" w:name="_ETM_Q61_493499"/>
      <w:bookmarkEnd w:id="23757"/>
      <w:r>
        <w:rPr>
          <w:rtl/>
        </w:rPr>
        <w:t>ש</w:t>
      </w:r>
      <w:bookmarkStart w:id="23758" w:name="_ETM_Q61_493769"/>
      <w:bookmarkEnd w:id="23758"/>
      <w:r>
        <w:rPr>
          <w:rtl/>
        </w:rPr>
        <w:t>הסכימה</w:t>
      </w:r>
      <w:r>
        <w:rPr>
          <w:rFonts w:hint="cs"/>
          <w:rtl/>
        </w:rPr>
        <w:t>,</w:t>
      </w:r>
      <w:r>
        <w:rPr>
          <w:rtl/>
        </w:rPr>
        <w:t xml:space="preserve"> </w:t>
      </w:r>
      <w:bookmarkStart w:id="23759" w:name="_ETM_Q61_495000"/>
      <w:bookmarkEnd w:id="23759"/>
      <w:r>
        <w:rPr>
          <w:rFonts w:hint="cs"/>
          <w:rtl/>
        </w:rPr>
        <w:t>ל</w:t>
      </w:r>
      <w:r>
        <w:rPr>
          <w:rtl/>
        </w:rPr>
        <w:t xml:space="preserve">מקבלי </w:t>
      </w:r>
      <w:bookmarkStart w:id="23760" w:name="_ETM_Q61_495599"/>
      <w:bookmarkEnd w:id="23760"/>
      <w:r>
        <w:rPr>
          <w:rtl/>
        </w:rPr>
        <w:t>ההחלטות</w:t>
      </w:r>
      <w:r>
        <w:rPr>
          <w:rFonts w:hint="cs"/>
          <w:rtl/>
        </w:rPr>
        <w:t>.</w:t>
      </w:r>
      <w:r>
        <w:rPr>
          <w:rtl/>
        </w:rPr>
        <w:t xml:space="preserve"> </w:t>
      </w:r>
      <w:bookmarkStart w:id="23761" w:name="_ETM_Q61_496599"/>
      <w:bookmarkEnd w:id="23761"/>
      <w:r>
        <w:rPr>
          <w:rtl/>
        </w:rPr>
        <w:t xml:space="preserve">אסור </w:t>
      </w:r>
      <w:bookmarkStart w:id="23762" w:name="_ETM_Q61_497170"/>
      <w:bookmarkEnd w:id="23762"/>
      <w:r>
        <w:rPr>
          <w:rtl/>
        </w:rPr>
        <w:t xml:space="preserve">היה </w:t>
      </w:r>
      <w:bookmarkStart w:id="23763" w:name="_ETM_Q61_497349"/>
      <w:bookmarkEnd w:id="23763"/>
      <w:r>
        <w:rPr>
          <w:rtl/>
        </w:rPr>
        <w:t xml:space="preserve">לעשות </w:t>
      </w:r>
      <w:bookmarkStart w:id="23764" w:name="_ETM_Q61_497890"/>
      <w:bookmarkEnd w:id="23764"/>
      <w:r>
        <w:rPr>
          <w:rtl/>
        </w:rPr>
        <w:t xml:space="preserve">את </w:t>
      </w:r>
      <w:bookmarkStart w:id="23765" w:name="_ETM_Q61_498009"/>
      <w:bookmarkEnd w:id="23765"/>
      <w:r>
        <w:rPr>
          <w:rtl/>
        </w:rPr>
        <w:t>זה</w:t>
      </w:r>
      <w:r w:rsidR="00E27510">
        <w:rPr>
          <w:rFonts w:hint="cs"/>
          <w:rtl/>
        </w:rPr>
        <w:t>.</w:t>
      </w:r>
      <w:r>
        <w:rPr>
          <w:rtl/>
        </w:rPr>
        <w:t xml:space="preserve"> </w:t>
      </w:r>
      <w:bookmarkStart w:id="23766" w:name="_ETM_Q61_498429"/>
      <w:bookmarkEnd w:id="23766"/>
      <w:r>
        <w:rPr>
          <w:rtl/>
        </w:rPr>
        <w:t xml:space="preserve">זה </w:t>
      </w:r>
      <w:bookmarkStart w:id="23767" w:name="_ETM_Q61_498699"/>
      <w:bookmarkEnd w:id="23767"/>
      <w:r>
        <w:rPr>
          <w:rtl/>
        </w:rPr>
        <w:t xml:space="preserve">פוגע </w:t>
      </w:r>
      <w:bookmarkStart w:id="23768" w:name="_ETM_Q61_499119"/>
      <w:bookmarkEnd w:id="23768"/>
      <w:r>
        <w:rPr>
          <w:rtl/>
        </w:rPr>
        <w:t>בקידומים</w:t>
      </w:r>
      <w:r>
        <w:rPr>
          <w:rFonts w:hint="cs"/>
          <w:rtl/>
        </w:rPr>
        <w:t>,</w:t>
      </w:r>
      <w:r>
        <w:rPr>
          <w:rtl/>
        </w:rPr>
        <w:t xml:space="preserve"> </w:t>
      </w:r>
      <w:bookmarkStart w:id="23769" w:name="_ETM_Q61_499810"/>
      <w:bookmarkEnd w:id="23769"/>
      <w:r>
        <w:rPr>
          <w:rtl/>
        </w:rPr>
        <w:t xml:space="preserve">זה </w:t>
      </w:r>
      <w:bookmarkStart w:id="23770" w:name="_ETM_Q61_499929"/>
      <w:bookmarkEnd w:id="23770"/>
      <w:r>
        <w:rPr>
          <w:rtl/>
        </w:rPr>
        <w:t xml:space="preserve">פוגע </w:t>
      </w:r>
      <w:bookmarkStart w:id="23771" w:name="_ETM_Q61_500289"/>
      <w:bookmarkEnd w:id="23771"/>
      <w:r>
        <w:rPr>
          <w:rtl/>
        </w:rPr>
        <w:t>בתוספות</w:t>
      </w:r>
      <w:r>
        <w:rPr>
          <w:rFonts w:hint="cs"/>
          <w:rtl/>
        </w:rPr>
        <w:t>,</w:t>
      </w:r>
      <w:r>
        <w:rPr>
          <w:rtl/>
        </w:rPr>
        <w:t xml:space="preserve"> </w:t>
      </w:r>
      <w:bookmarkStart w:id="23772" w:name="_ETM_Q61_500859"/>
      <w:bookmarkEnd w:id="23772"/>
      <w:r>
        <w:rPr>
          <w:rtl/>
        </w:rPr>
        <w:t xml:space="preserve">זה </w:t>
      </w:r>
      <w:bookmarkStart w:id="23773" w:name="_ETM_Q61_500980"/>
      <w:bookmarkStart w:id="23774" w:name="_ETM_Q61_501310"/>
      <w:bookmarkEnd w:id="23773"/>
      <w:bookmarkEnd w:id="23774"/>
      <w:r>
        <w:rPr>
          <w:rFonts w:hint="cs"/>
          <w:rtl/>
        </w:rPr>
        <w:t xml:space="preserve">פוגע </w:t>
      </w:r>
      <w:r>
        <w:rPr>
          <w:rtl/>
        </w:rPr>
        <w:t>בכ</w:t>
      </w:r>
      <w:r>
        <w:rPr>
          <w:rFonts w:hint="cs"/>
          <w:rtl/>
        </w:rPr>
        <w:t>ו</w:t>
      </w:r>
      <w:r>
        <w:rPr>
          <w:rtl/>
        </w:rPr>
        <w:t>ל</w:t>
      </w:r>
      <w:r>
        <w:rPr>
          <w:rFonts w:hint="cs"/>
          <w:rtl/>
        </w:rPr>
        <w:t>.</w:t>
      </w:r>
      <w:r>
        <w:rPr>
          <w:rtl/>
        </w:rPr>
        <w:t xml:space="preserve"> </w:t>
      </w:r>
      <w:bookmarkStart w:id="23775" w:name="_ETM_Q61_502029"/>
      <w:bookmarkEnd w:id="23775"/>
      <w:r>
        <w:rPr>
          <w:rtl/>
        </w:rPr>
        <w:t xml:space="preserve">כשזה </w:t>
      </w:r>
      <w:bookmarkStart w:id="23776" w:name="_ETM_Q61_502390"/>
      <w:bookmarkEnd w:id="23776"/>
      <w:r>
        <w:rPr>
          <w:rtl/>
        </w:rPr>
        <w:t xml:space="preserve">היה </w:t>
      </w:r>
      <w:bookmarkStart w:id="23777" w:name="_ETM_Q61_502509"/>
      <w:bookmarkEnd w:id="23777"/>
      <w:r>
        <w:rPr>
          <w:rtl/>
        </w:rPr>
        <w:t>באוצר</w:t>
      </w:r>
      <w:r>
        <w:rPr>
          <w:rFonts w:hint="cs"/>
          <w:rtl/>
        </w:rPr>
        <w:t>,</w:t>
      </w:r>
      <w:r>
        <w:rPr>
          <w:rtl/>
        </w:rPr>
        <w:t xml:space="preserve"> </w:t>
      </w:r>
      <w:bookmarkStart w:id="23778" w:name="_ETM_Q61_503699"/>
      <w:bookmarkEnd w:id="23778"/>
      <w:r>
        <w:rPr>
          <w:rtl/>
        </w:rPr>
        <w:t xml:space="preserve">הנתח </w:t>
      </w:r>
      <w:bookmarkStart w:id="23779" w:name="_ETM_Q61_504750"/>
      <w:bookmarkEnd w:id="23779"/>
      <w:r>
        <w:rPr>
          <w:rtl/>
        </w:rPr>
        <w:t xml:space="preserve">של </w:t>
      </w:r>
      <w:bookmarkStart w:id="23780" w:name="_ETM_Q61_505020"/>
      <w:bookmarkEnd w:id="23780"/>
      <w:r>
        <w:rPr>
          <w:rtl/>
        </w:rPr>
        <w:t xml:space="preserve">ההתעצמות </w:t>
      </w:r>
      <w:bookmarkStart w:id="23781" w:name="_ETM_Q61_505890"/>
      <w:bookmarkEnd w:id="23781"/>
      <w:r>
        <w:rPr>
          <w:rtl/>
        </w:rPr>
        <w:t xml:space="preserve">היה </w:t>
      </w:r>
      <w:bookmarkStart w:id="23782" w:name="_ETM_Q61_506130"/>
      <w:bookmarkEnd w:id="23782"/>
      <w:r>
        <w:rPr>
          <w:rtl/>
        </w:rPr>
        <w:t xml:space="preserve">רק </w:t>
      </w:r>
      <w:bookmarkStart w:id="23783" w:name="_ETM_Q61_506369"/>
      <w:bookmarkStart w:id="23784" w:name="_ETM_Q61_507700"/>
      <w:bookmarkEnd w:id="23783"/>
      <w:bookmarkEnd w:id="23784"/>
      <w:r>
        <w:rPr>
          <w:rtl/>
        </w:rPr>
        <w:t xml:space="preserve">באחריות </w:t>
      </w:r>
      <w:bookmarkStart w:id="23785" w:name="_ETM_Q61_509210"/>
      <w:bookmarkEnd w:id="23785"/>
      <w:r>
        <w:rPr>
          <w:rtl/>
        </w:rPr>
        <w:t xml:space="preserve">משטרת </w:t>
      </w:r>
      <w:bookmarkStart w:id="23786" w:name="_ETM_Q61_509810"/>
      <w:bookmarkEnd w:id="23786"/>
      <w:r>
        <w:rPr>
          <w:rtl/>
        </w:rPr>
        <w:t>ישראל</w:t>
      </w:r>
      <w:r>
        <w:rPr>
          <w:rFonts w:hint="cs"/>
          <w:rtl/>
        </w:rPr>
        <w:t>.</w:t>
      </w:r>
      <w:r>
        <w:rPr>
          <w:rtl/>
        </w:rPr>
        <w:t xml:space="preserve"> </w:t>
      </w:r>
      <w:bookmarkStart w:id="23787" w:name="_ETM_Q61_510880"/>
      <w:bookmarkEnd w:id="23787"/>
      <w:r>
        <w:rPr>
          <w:rtl/>
        </w:rPr>
        <w:t xml:space="preserve">זו </w:t>
      </w:r>
      <w:bookmarkStart w:id="23788" w:name="_ETM_Q61_511720"/>
      <w:bookmarkEnd w:id="23788"/>
      <w:r>
        <w:rPr>
          <w:rtl/>
        </w:rPr>
        <w:t xml:space="preserve">מכה </w:t>
      </w:r>
      <w:bookmarkStart w:id="23789" w:name="_ETM_Q61_512500"/>
      <w:bookmarkEnd w:id="23789"/>
      <w:r>
        <w:rPr>
          <w:rtl/>
        </w:rPr>
        <w:t xml:space="preserve">קשה </w:t>
      </w:r>
      <w:bookmarkStart w:id="23790" w:name="_ETM_Q61_513190"/>
      <w:bookmarkEnd w:id="23790"/>
      <w:r>
        <w:rPr>
          <w:rtl/>
        </w:rPr>
        <w:t xml:space="preserve">לעתיד </w:t>
      </w:r>
      <w:bookmarkStart w:id="23791" w:name="_ETM_Q61_513970"/>
      <w:bookmarkEnd w:id="23791"/>
      <w:r>
        <w:rPr>
          <w:rtl/>
        </w:rPr>
        <w:t>לבוא</w:t>
      </w:r>
      <w:r>
        <w:rPr>
          <w:rFonts w:hint="cs"/>
          <w:rtl/>
        </w:rPr>
        <w:t>,</w:t>
      </w:r>
      <w:r>
        <w:rPr>
          <w:rtl/>
        </w:rPr>
        <w:t xml:space="preserve"> </w:t>
      </w:r>
      <w:bookmarkStart w:id="23792" w:name="_ETM_Q61_514989"/>
      <w:bookmarkEnd w:id="23792"/>
      <w:r>
        <w:rPr>
          <w:rtl/>
        </w:rPr>
        <w:t xml:space="preserve">ואתה </w:t>
      </w:r>
      <w:bookmarkStart w:id="23793" w:name="_ETM_Q61_515440"/>
      <w:bookmarkEnd w:id="23793"/>
      <w:r>
        <w:rPr>
          <w:rtl/>
        </w:rPr>
        <w:t>ואני</w:t>
      </w:r>
      <w:r>
        <w:rPr>
          <w:rFonts w:hint="cs"/>
          <w:rtl/>
        </w:rPr>
        <w:t>,</w:t>
      </w:r>
      <w:r>
        <w:rPr>
          <w:rtl/>
        </w:rPr>
        <w:t xml:space="preserve"> </w:t>
      </w:r>
      <w:bookmarkStart w:id="23794" w:name="_ETM_Q61_516100"/>
      <w:bookmarkEnd w:id="23794"/>
      <w:r>
        <w:rPr>
          <w:rtl/>
        </w:rPr>
        <w:t xml:space="preserve">ראוי </w:t>
      </w:r>
      <w:bookmarkStart w:id="23795" w:name="_ETM_Q61_516489"/>
      <w:bookmarkEnd w:id="23795"/>
      <w:r>
        <w:rPr>
          <w:rtl/>
        </w:rPr>
        <w:t xml:space="preserve">שנשים </w:t>
      </w:r>
      <w:bookmarkStart w:id="23796" w:name="_ETM_Q61_517029"/>
      <w:bookmarkEnd w:id="23796"/>
      <w:r>
        <w:rPr>
          <w:rtl/>
        </w:rPr>
        <w:t xml:space="preserve">את </w:t>
      </w:r>
      <w:bookmarkStart w:id="23797" w:name="_ETM_Q61_517120"/>
      <w:bookmarkEnd w:id="23797"/>
      <w:r>
        <w:rPr>
          <w:rtl/>
        </w:rPr>
        <w:t xml:space="preserve">זה </w:t>
      </w:r>
      <w:bookmarkStart w:id="23798" w:name="_ETM_Q61_517300"/>
      <w:bookmarkEnd w:id="23798"/>
      <w:r>
        <w:rPr>
          <w:rtl/>
        </w:rPr>
        <w:t xml:space="preserve">על </w:t>
      </w:r>
      <w:bookmarkStart w:id="23799" w:name="_ETM_Q61_517420"/>
      <w:bookmarkEnd w:id="23799"/>
      <w:r>
        <w:rPr>
          <w:rtl/>
        </w:rPr>
        <w:t xml:space="preserve">השולחן </w:t>
      </w:r>
      <w:bookmarkStart w:id="23800" w:name="_ETM_Q61_518020"/>
      <w:bookmarkEnd w:id="23800"/>
      <w:r>
        <w:rPr>
          <w:rtl/>
        </w:rPr>
        <w:t>פה</w:t>
      </w:r>
      <w:r>
        <w:rPr>
          <w:rFonts w:hint="cs"/>
          <w:rtl/>
        </w:rPr>
        <w:t>,</w:t>
      </w:r>
      <w:r>
        <w:rPr>
          <w:rtl/>
        </w:rPr>
        <w:t xml:space="preserve"> </w:t>
      </w:r>
      <w:bookmarkStart w:id="23801" w:name="_ETM_Q61_518670"/>
      <w:bookmarkEnd w:id="23801"/>
      <w:r>
        <w:rPr>
          <w:rtl/>
        </w:rPr>
        <w:t xml:space="preserve">אלא </w:t>
      </w:r>
      <w:bookmarkStart w:id="23802" w:name="_ETM_Q61_518880"/>
      <w:bookmarkEnd w:id="23802"/>
      <w:r>
        <w:rPr>
          <w:rtl/>
        </w:rPr>
        <w:t xml:space="preserve">אם </w:t>
      </w:r>
      <w:bookmarkStart w:id="23803" w:name="_ETM_Q61_519000"/>
      <w:bookmarkEnd w:id="23803"/>
      <w:r>
        <w:rPr>
          <w:rtl/>
        </w:rPr>
        <w:t xml:space="preserve">כן </w:t>
      </w:r>
      <w:bookmarkStart w:id="23804" w:name="_ETM_Q61_519210"/>
      <w:bookmarkEnd w:id="23804"/>
      <w:r>
        <w:rPr>
          <w:rtl/>
        </w:rPr>
        <w:t xml:space="preserve">טעיתי </w:t>
      </w:r>
      <w:bookmarkStart w:id="23805" w:name="_ETM_Q61_519600"/>
      <w:bookmarkEnd w:id="23805"/>
      <w:r>
        <w:rPr>
          <w:rtl/>
        </w:rPr>
        <w:t>במספרים</w:t>
      </w:r>
      <w:r>
        <w:rPr>
          <w:rFonts w:hint="cs"/>
          <w:rtl/>
        </w:rPr>
        <w:t>.</w:t>
      </w:r>
    </w:p>
    <w:p w:rsidR="00D3284A" w:rsidRDefault="00D3284A" w:rsidP="004279BA">
      <w:pPr>
        <w:rPr>
          <w:rtl/>
        </w:rPr>
      </w:pPr>
      <w:bookmarkStart w:id="23806" w:name="_ETM_Q61_523151"/>
      <w:bookmarkStart w:id="23807" w:name="_ETM_Q61_523241"/>
      <w:bookmarkStart w:id="23808" w:name="_ETM_Q61_520390"/>
      <w:bookmarkStart w:id="23809" w:name="_ETM_Q61_520471"/>
      <w:bookmarkEnd w:id="23806"/>
      <w:bookmarkEnd w:id="23807"/>
      <w:bookmarkEnd w:id="23808"/>
      <w:bookmarkEnd w:id="23809"/>
    </w:p>
    <w:p w:rsidR="00D3284A" w:rsidRDefault="00D3284A" w:rsidP="004279BA">
      <w:pPr>
        <w:pStyle w:val="-"/>
        <w:keepNext/>
        <w:rPr>
          <w:rtl/>
        </w:rPr>
      </w:pPr>
      <w:r w:rsidRPr="00B607FD">
        <w:rPr>
          <w:rStyle w:val="TagStyle"/>
          <w:rtl/>
        </w:rPr>
        <w:t xml:space="preserve"> &lt;&lt; דובר_המשך &gt;&gt;</w:t>
      </w:r>
      <w:r w:rsidRPr="000B14E5">
        <w:rPr>
          <w:rStyle w:val="TagStyle"/>
          <w:rtl/>
        </w:rPr>
        <w:t xml:space="preserve"> </w:t>
      </w:r>
      <w:r>
        <w:rPr>
          <w:rtl/>
        </w:rPr>
        <w:t>סגן השר לביטחון הפנים יואב סגלוביץ':</w:t>
      </w:r>
      <w:r w:rsidRPr="000B14E5">
        <w:rPr>
          <w:rStyle w:val="TagStyle"/>
          <w:rtl/>
        </w:rPr>
        <w:t xml:space="preserve"> </w:t>
      </w:r>
      <w:r w:rsidRPr="00B607FD">
        <w:rPr>
          <w:rStyle w:val="TagStyle"/>
          <w:rtl/>
        </w:rPr>
        <w:t>&lt;&lt; דובר_המשך &gt;&gt;</w:t>
      </w:r>
      <w:r>
        <w:rPr>
          <w:rtl/>
        </w:rPr>
        <w:t xml:space="preserve">   </w:t>
      </w:r>
    </w:p>
    <w:p w:rsidR="00D3284A" w:rsidRPr="000B14E5" w:rsidRDefault="00D3284A" w:rsidP="004279BA">
      <w:pPr>
        <w:rPr>
          <w:rtl/>
          <w:lang w:eastAsia="he-IL"/>
        </w:rPr>
      </w:pPr>
      <w:bookmarkStart w:id="23810" w:name="_ETM_Q61_521382"/>
      <w:bookmarkEnd w:id="23810"/>
    </w:p>
    <w:p w:rsidR="00D3284A" w:rsidRDefault="00D3284A" w:rsidP="004279BA">
      <w:pPr>
        <w:keepNext/>
        <w:rPr>
          <w:rtl/>
        </w:rPr>
      </w:pPr>
      <w:bookmarkStart w:id="23811" w:name="_ETM_Q61_521421"/>
      <w:bookmarkEnd w:id="23811"/>
      <w:r>
        <w:rPr>
          <w:rFonts w:hint="cs"/>
          <w:rtl/>
          <w:lang w:eastAsia="he-IL"/>
        </w:rPr>
        <w:lastRenderedPageBreak/>
        <w:t xml:space="preserve">קודם כול, </w:t>
      </w:r>
      <w:bookmarkStart w:id="23812" w:name="_ETM_Q61_522113"/>
      <w:bookmarkStart w:id="23813" w:name="_ETM_Q61_522171"/>
      <w:bookmarkStart w:id="23814" w:name="_ETM_Q61_521988"/>
      <w:bookmarkStart w:id="23815" w:name="_ETM_Q61_519705"/>
      <w:bookmarkStart w:id="23816" w:name="_ETM_Q61_523265"/>
      <w:bookmarkStart w:id="23817" w:name="_ETM_Q61_523362"/>
      <w:bookmarkStart w:id="23818" w:name="_ETM_Q61_521579"/>
      <w:bookmarkStart w:id="23819" w:name="_ETM_Q61_522269"/>
      <w:bookmarkEnd w:id="23812"/>
      <w:bookmarkEnd w:id="23813"/>
      <w:bookmarkEnd w:id="23814"/>
      <w:bookmarkEnd w:id="23815"/>
      <w:bookmarkEnd w:id="23816"/>
      <w:bookmarkEnd w:id="23817"/>
      <w:bookmarkEnd w:id="23818"/>
      <w:bookmarkEnd w:id="23819"/>
      <w:r>
        <w:rPr>
          <w:rtl/>
        </w:rPr>
        <w:t xml:space="preserve">בשעה </w:t>
      </w:r>
      <w:bookmarkStart w:id="23820" w:name="_ETM_Q61_522899"/>
      <w:bookmarkEnd w:id="23820"/>
      <w:r>
        <w:rPr>
          <w:rFonts w:hint="cs"/>
          <w:rtl/>
        </w:rPr>
        <w:t>ה</w:t>
      </w:r>
      <w:r>
        <w:rPr>
          <w:rtl/>
        </w:rPr>
        <w:t xml:space="preserve">מפויסת </w:t>
      </w:r>
      <w:bookmarkStart w:id="23821" w:name="_ETM_Q61_523440"/>
      <w:bookmarkEnd w:id="23821"/>
      <w:r>
        <w:rPr>
          <w:rtl/>
        </w:rPr>
        <w:t>הזאת</w:t>
      </w:r>
      <w:r>
        <w:rPr>
          <w:rFonts w:hint="cs"/>
          <w:rtl/>
        </w:rPr>
        <w:t>,</w:t>
      </w:r>
      <w:r>
        <w:rPr>
          <w:rtl/>
        </w:rPr>
        <w:t xml:space="preserve"> </w:t>
      </w:r>
      <w:bookmarkStart w:id="23822" w:name="_ETM_Q61_524039"/>
      <w:bookmarkEnd w:id="23822"/>
      <w:r>
        <w:rPr>
          <w:rtl/>
        </w:rPr>
        <w:t xml:space="preserve">אני </w:t>
      </w:r>
      <w:bookmarkStart w:id="23823" w:name="_ETM_Q61_524250"/>
      <w:bookmarkEnd w:id="23823"/>
      <w:r>
        <w:rPr>
          <w:rtl/>
        </w:rPr>
        <w:t xml:space="preserve">חושב </w:t>
      </w:r>
      <w:bookmarkStart w:id="23824" w:name="_ETM_Q61_524489"/>
      <w:bookmarkEnd w:id="23824"/>
      <w:r>
        <w:rPr>
          <w:rtl/>
        </w:rPr>
        <w:t>ש</w:t>
      </w:r>
      <w:bookmarkStart w:id="23825" w:name="_ETM_Q61_524750"/>
      <w:bookmarkStart w:id="23826" w:name="_ETM_Q61_525300"/>
      <w:bookmarkEnd w:id="23825"/>
      <w:bookmarkEnd w:id="23826"/>
      <w:r>
        <w:rPr>
          <w:rtl/>
        </w:rPr>
        <w:t xml:space="preserve">לפחות </w:t>
      </w:r>
      <w:bookmarkStart w:id="23827" w:name="_ETM_Q61_526380"/>
      <w:bookmarkEnd w:id="23827"/>
      <w:r>
        <w:rPr>
          <w:rtl/>
        </w:rPr>
        <w:t xml:space="preserve">כל </w:t>
      </w:r>
      <w:bookmarkStart w:id="23828" w:name="_ETM_Q61_526710"/>
      <w:bookmarkEnd w:id="23828"/>
      <w:r>
        <w:rPr>
          <w:rtl/>
        </w:rPr>
        <w:t xml:space="preserve">מי </w:t>
      </w:r>
      <w:bookmarkStart w:id="23829" w:name="_ETM_Q61_526770"/>
      <w:bookmarkEnd w:id="23829"/>
      <w:r>
        <w:rPr>
          <w:rtl/>
        </w:rPr>
        <w:t xml:space="preserve">שנמצא </w:t>
      </w:r>
      <w:bookmarkStart w:id="23830" w:name="_ETM_Q61_527100"/>
      <w:bookmarkEnd w:id="23830"/>
      <w:r>
        <w:rPr>
          <w:rtl/>
        </w:rPr>
        <w:t xml:space="preserve">פה </w:t>
      </w:r>
      <w:bookmarkStart w:id="23831" w:name="_ETM_Q61_527250"/>
      <w:bookmarkEnd w:id="23831"/>
      <w:r>
        <w:rPr>
          <w:rtl/>
        </w:rPr>
        <w:t>מסכים</w:t>
      </w:r>
      <w:r>
        <w:rPr>
          <w:rFonts w:hint="cs"/>
          <w:rtl/>
        </w:rPr>
        <w:t>,</w:t>
      </w:r>
      <w:r>
        <w:rPr>
          <w:rtl/>
        </w:rPr>
        <w:t xml:space="preserve"> </w:t>
      </w:r>
      <w:bookmarkStart w:id="23832" w:name="_ETM_Q61_529279"/>
      <w:bookmarkEnd w:id="23832"/>
      <w:r>
        <w:rPr>
          <w:rtl/>
        </w:rPr>
        <w:t>ו</w:t>
      </w:r>
      <w:r>
        <w:rPr>
          <w:rFonts w:hint="cs"/>
          <w:rtl/>
        </w:rPr>
        <w:t xml:space="preserve">אני </w:t>
      </w:r>
      <w:bookmarkStart w:id="23833" w:name="_ETM_Q61_528519"/>
      <w:bookmarkEnd w:id="23833"/>
      <w:r>
        <w:rPr>
          <w:rFonts w:hint="cs"/>
          <w:rtl/>
        </w:rPr>
        <w:t xml:space="preserve">חושב שאפשר להסכים גם על דבר אחד, ואני </w:t>
      </w:r>
      <w:bookmarkStart w:id="23834" w:name="_ETM_Q61_532338"/>
      <w:bookmarkEnd w:id="23834"/>
      <w:r>
        <w:rPr>
          <w:rFonts w:hint="cs"/>
          <w:rtl/>
        </w:rPr>
        <w:t xml:space="preserve">אומר את זה פה ליושב-ראש, </w:t>
      </w:r>
      <w:bookmarkStart w:id="23835" w:name="_ETM_Q61_532199"/>
      <w:bookmarkEnd w:id="23835"/>
      <w:r>
        <w:rPr>
          <w:rtl/>
        </w:rPr>
        <w:t>ש</w:t>
      </w:r>
      <w:r>
        <w:rPr>
          <w:rFonts w:hint="cs"/>
          <w:rtl/>
        </w:rPr>
        <w:t xml:space="preserve">למרות כל הקשיים </w:t>
      </w:r>
      <w:r>
        <w:rPr>
          <w:rtl/>
        </w:rPr>
        <w:t xml:space="preserve">אין </w:t>
      </w:r>
      <w:bookmarkStart w:id="23836" w:name="_ETM_Q61_537589"/>
      <w:bookmarkEnd w:id="23836"/>
      <w:r>
        <w:rPr>
          <w:rtl/>
        </w:rPr>
        <w:t>מקצוע</w:t>
      </w:r>
      <w:r>
        <w:rPr>
          <w:rFonts w:hint="cs"/>
          <w:rtl/>
        </w:rPr>
        <w:t>,</w:t>
      </w:r>
      <w:r>
        <w:rPr>
          <w:rtl/>
        </w:rPr>
        <w:t xml:space="preserve"> </w:t>
      </w:r>
      <w:bookmarkStart w:id="23837" w:name="_ETM_Q61_538310"/>
      <w:bookmarkEnd w:id="23837"/>
      <w:r>
        <w:rPr>
          <w:rtl/>
        </w:rPr>
        <w:t xml:space="preserve">אין </w:t>
      </w:r>
      <w:bookmarkStart w:id="23838" w:name="_ETM_Q61_538760"/>
      <w:bookmarkEnd w:id="23838"/>
      <w:r>
        <w:rPr>
          <w:rtl/>
        </w:rPr>
        <w:t xml:space="preserve">דבר </w:t>
      </w:r>
      <w:bookmarkStart w:id="23839" w:name="_ETM_Q61_539360"/>
      <w:bookmarkEnd w:id="23839"/>
      <w:r>
        <w:rPr>
          <w:rtl/>
        </w:rPr>
        <w:t xml:space="preserve">יותר </w:t>
      </w:r>
      <w:bookmarkStart w:id="23840" w:name="_ETM_Q61_539720"/>
      <w:bookmarkEnd w:id="23840"/>
      <w:r>
        <w:rPr>
          <w:rtl/>
        </w:rPr>
        <w:t>מעניין</w:t>
      </w:r>
      <w:r>
        <w:rPr>
          <w:rFonts w:hint="cs"/>
          <w:rtl/>
        </w:rPr>
        <w:t>,</w:t>
      </w:r>
      <w:r>
        <w:rPr>
          <w:rtl/>
        </w:rPr>
        <w:t xml:space="preserve"> </w:t>
      </w:r>
      <w:bookmarkStart w:id="23841" w:name="_ETM_Q61_540350"/>
      <w:bookmarkEnd w:id="23841"/>
      <w:r>
        <w:rPr>
          <w:rtl/>
        </w:rPr>
        <w:t xml:space="preserve">יותר </w:t>
      </w:r>
      <w:bookmarkStart w:id="23842" w:name="_ETM_Q61_540680"/>
      <w:bookmarkEnd w:id="23842"/>
      <w:r>
        <w:rPr>
          <w:rtl/>
        </w:rPr>
        <w:t>מרתק</w:t>
      </w:r>
      <w:r>
        <w:rPr>
          <w:rFonts w:hint="cs"/>
          <w:rtl/>
        </w:rPr>
        <w:t>,</w:t>
      </w:r>
      <w:r>
        <w:rPr>
          <w:rtl/>
        </w:rPr>
        <w:t xml:space="preserve"> </w:t>
      </w:r>
      <w:bookmarkStart w:id="23843" w:name="_ETM_Q61_541339"/>
      <w:bookmarkEnd w:id="23843"/>
      <w:r>
        <w:rPr>
          <w:rtl/>
        </w:rPr>
        <w:t xml:space="preserve">יותר </w:t>
      </w:r>
      <w:bookmarkStart w:id="23844" w:name="_ETM_Q61_541670"/>
      <w:bookmarkEnd w:id="23844"/>
      <w:r>
        <w:rPr>
          <w:rtl/>
        </w:rPr>
        <w:t>חשוב</w:t>
      </w:r>
      <w:r>
        <w:rPr>
          <w:rFonts w:hint="cs"/>
          <w:rtl/>
        </w:rPr>
        <w:t>,</w:t>
      </w:r>
      <w:r>
        <w:rPr>
          <w:rtl/>
        </w:rPr>
        <w:t xml:space="preserve"> </w:t>
      </w:r>
      <w:bookmarkStart w:id="23845" w:name="_ETM_Q61_543550"/>
      <w:bookmarkEnd w:id="23845"/>
      <w:r>
        <w:rPr>
          <w:rtl/>
        </w:rPr>
        <w:t xml:space="preserve">יותר </w:t>
      </w:r>
      <w:bookmarkStart w:id="23846" w:name="_ETM_Q61_545220"/>
      <w:bookmarkEnd w:id="23846"/>
      <w:r>
        <w:rPr>
          <w:rtl/>
        </w:rPr>
        <w:t xml:space="preserve">נותן </w:t>
      </w:r>
      <w:bookmarkStart w:id="23847" w:name="_ETM_Q61_545700"/>
      <w:bookmarkEnd w:id="23847"/>
      <w:r>
        <w:rPr>
          <w:rtl/>
        </w:rPr>
        <w:t>סיפוק</w:t>
      </w:r>
      <w:r>
        <w:rPr>
          <w:rFonts w:hint="cs"/>
          <w:rtl/>
        </w:rPr>
        <w:t>,</w:t>
      </w:r>
      <w:r>
        <w:rPr>
          <w:rtl/>
        </w:rPr>
        <w:t xml:space="preserve"> </w:t>
      </w:r>
      <w:bookmarkStart w:id="23848" w:name="_ETM_Q61_546390"/>
      <w:bookmarkEnd w:id="23848"/>
      <w:r>
        <w:rPr>
          <w:rtl/>
        </w:rPr>
        <w:t xml:space="preserve">כשאתה </w:t>
      </w:r>
      <w:bookmarkStart w:id="23849" w:name="_ETM_Q61_546690"/>
      <w:bookmarkEnd w:id="23849"/>
      <w:r>
        <w:rPr>
          <w:rtl/>
        </w:rPr>
        <w:t xml:space="preserve">בא </w:t>
      </w:r>
      <w:bookmarkStart w:id="23850" w:name="_ETM_Q61_546870"/>
      <w:bookmarkEnd w:id="23850"/>
      <w:r>
        <w:rPr>
          <w:rtl/>
        </w:rPr>
        <w:t xml:space="preserve">הביתה </w:t>
      </w:r>
      <w:bookmarkStart w:id="23851" w:name="_ETM_Q61_547260"/>
      <w:bookmarkEnd w:id="23851"/>
      <w:r>
        <w:rPr>
          <w:rFonts w:hint="cs"/>
          <w:rtl/>
        </w:rPr>
        <w:t xml:space="preserve">אחרי </w:t>
      </w:r>
      <w:r>
        <w:rPr>
          <w:rtl/>
        </w:rPr>
        <w:t xml:space="preserve">שעשית </w:t>
      </w:r>
      <w:bookmarkStart w:id="23852" w:name="_ETM_Q61_548070"/>
      <w:bookmarkEnd w:id="23852"/>
      <w:r>
        <w:rPr>
          <w:rtl/>
        </w:rPr>
        <w:t xml:space="preserve">משהו </w:t>
      </w:r>
      <w:bookmarkStart w:id="23853" w:name="_ETM_Q61_548550"/>
      <w:bookmarkEnd w:id="23853"/>
      <w:r>
        <w:rPr>
          <w:rtl/>
        </w:rPr>
        <w:t xml:space="preserve">טוב </w:t>
      </w:r>
      <w:bookmarkStart w:id="23854" w:name="_ETM_Q61_548850"/>
      <w:bookmarkEnd w:id="23854"/>
      <w:r>
        <w:rPr>
          <w:rtl/>
        </w:rPr>
        <w:t xml:space="preserve">למען </w:t>
      </w:r>
      <w:bookmarkStart w:id="23855" w:name="_ETM_Q61_549180"/>
      <w:bookmarkEnd w:id="23855"/>
      <w:r>
        <w:rPr>
          <w:rtl/>
        </w:rPr>
        <w:t>האזרח</w:t>
      </w:r>
      <w:r>
        <w:rPr>
          <w:rFonts w:hint="cs"/>
          <w:rtl/>
        </w:rPr>
        <w:t>.</w:t>
      </w:r>
      <w:r>
        <w:rPr>
          <w:rtl/>
        </w:rPr>
        <w:t xml:space="preserve"> </w:t>
      </w:r>
      <w:bookmarkStart w:id="23856" w:name="_ETM_Q61_550140"/>
      <w:bookmarkEnd w:id="23856"/>
      <w:r>
        <w:rPr>
          <w:rtl/>
        </w:rPr>
        <w:t xml:space="preserve">ואחרי </w:t>
      </w:r>
      <w:bookmarkStart w:id="23857" w:name="_ETM_Q61_550380"/>
      <w:bookmarkEnd w:id="23857"/>
      <w:r>
        <w:rPr>
          <w:rtl/>
        </w:rPr>
        <w:t xml:space="preserve">שאמרתי </w:t>
      </w:r>
      <w:bookmarkStart w:id="23858" w:name="_ETM_Q61_550800"/>
      <w:bookmarkEnd w:id="23858"/>
      <w:r>
        <w:rPr>
          <w:rtl/>
        </w:rPr>
        <w:t xml:space="preserve">את </w:t>
      </w:r>
      <w:bookmarkStart w:id="23859" w:name="_ETM_Q61_550890"/>
      <w:bookmarkEnd w:id="23859"/>
      <w:r>
        <w:rPr>
          <w:rtl/>
        </w:rPr>
        <w:t xml:space="preserve">כל </w:t>
      </w:r>
      <w:bookmarkStart w:id="23860" w:name="_ETM_Q61_551100"/>
      <w:bookmarkEnd w:id="23860"/>
      <w:r>
        <w:rPr>
          <w:rtl/>
        </w:rPr>
        <w:t>זה</w:t>
      </w:r>
      <w:r>
        <w:rPr>
          <w:rFonts w:hint="cs"/>
          <w:rtl/>
        </w:rPr>
        <w:t>,</w:t>
      </w:r>
      <w:r>
        <w:rPr>
          <w:rtl/>
        </w:rPr>
        <w:t xml:space="preserve"> </w:t>
      </w:r>
      <w:bookmarkStart w:id="23861" w:name="_ETM_Q61_551250"/>
      <w:bookmarkEnd w:id="23861"/>
      <w:r>
        <w:rPr>
          <w:rtl/>
        </w:rPr>
        <w:t xml:space="preserve">אני </w:t>
      </w:r>
      <w:bookmarkStart w:id="23862" w:name="_ETM_Q61_551370"/>
      <w:bookmarkEnd w:id="23862"/>
      <w:r>
        <w:rPr>
          <w:rtl/>
        </w:rPr>
        <w:t xml:space="preserve">חושב </w:t>
      </w:r>
      <w:bookmarkStart w:id="23863" w:name="_ETM_Q61_551520"/>
      <w:bookmarkEnd w:id="23863"/>
      <w:r>
        <w:rPr>
          <w:rtl/>
        </w:rPr>
        <w:t xml:space="preserve">שדיון </w:t>
      </w:r>
      <w:bookmarkStart w:id="23864" w:name="_ETM_Q61_552120"/>
      <w:bookmarkEnd w:id="23864"/>
      <w:r>
        <w:rPr>
          <w:rtl/>
        </w:rPr>
        <w:t xml:space="preserve">עמוק </w:t>
      </w:r>
      <w:bookmarkStart w:id="23865" w:name="_ETM_Q61_552510"/>
      <w:bookmarkEnd w:id="23865"/>
      <w:r>
        <w:rPr>
          <w:rtl/>
        </w:rPr>
        <w:t xml:space="preserve">בוועדת </w:t>
      </w:r>
      <w:bookmarkStart w:id="23866" w:name="_ETM_Q61_552960"/>
      <w:bookmarkEnd w:id="23866"/>
      <w:proofErr w:type="spellStart"/>
      <w:r>
        <w:rPr>
          <w:rtl/>
        </w:rPr>
        <w:t>הבט</w:t>
      </w:r>
      <w:r>
        <w:rPr>
          <w:rFonts w:hint="cs"/>
          <w:rtl/>
        </w:rPr>
        <w:t>"פ</w:t>
      </w:r>
      <w:proofErr w:type="spellEnd"/>
      <w:r>
        <w:rPr>
          <w:rtl/>
        </w:rPr>
        <w:t xml:space="preserve"> </w:t>
      </w:r>
      <w:bookmarkStart w:id="23867" w:name="_ETM_Q61_553689"/>
      <w:bookmarkEnd w:id="23867"/>
      <w:r>
        <w:rPr>
          <w:rtl/>
        </w:rPr>
        <w:t xml:space="preserve">יכול </w:t>
      </w:r>
      <w:bookmarkStart w:id="23868" w:name="_ETM_Q61_554049"/>
      <w:bookmarkEnd w:id="23868"/>
      <w:r>
        <w:rPr>
          <w:rtl/>
        </w:rPr>
        <w:t xml:space="preserve">להציף </w:t>
      </w:r>
      <w:bookmarkStart w:id="23869" w:name="_ETM_Q61_554409"/>
      <w:bookmarkEnd w:id="23869"/>
      <w:r>
        <w:rPr>
          <w:rtl/>
        </w:rPr>
        <w:t xml:space="preserve">דברים </w:t>
      </w:r>
      <w:bookmarkStart w:id="23870" w:name="_ETM_Q61_555640"/>
      <w:bookmarkEnd w:id="23870"/>
      <w:r>
        <w:rPr>
          <w:rtl/>
        </w:rPr>
        <w:t>בצ</w:t>
      </w:r>
      <w:r>
        <w:rPr>
          <w:rFonts w:hint="cs"/>
          <w:rtl/>
        </w:rPr>
        <w:t xml:space="preserve">ורה </w:t>
      </w:r>
      <w:bookmarkStart w:id="23871" w:name="_ETM_Q61_555031"/>
      <w:bookmarkEnd w:id="23871"/>
      <w:r>
        <w:rPr>
          <w:rFonts w:hint="cs"/>
          <w:rtl/>
        </w:rPr>
        <w:t xml:space="preserve">טובה. </w:t>
      </w:r>
    </w:p>
    <w:p w:rsidR="00D3284A" w:rsidRDefault="00D3284A" w:rsidP="004279BA">
      <w:pPr>
        <w:ind w:firstLine="0"/>
        <w:rPr>
          <w:rtl/>
        </w:rPr>
      </w:pPr>
      <w:bookmarkStart w:id="23872" w:name="_ETM_Q61_553145"/>
      <w:bookmarkStart w:id="23873" w:name="_ETM_Q61_553817"/>
      <w:bookmarkStart w:id="23874" w:name="_ETM_Q61_553884"/>
      <w:bookmarkEnd w:id="23872"/>
      <w:bookmarkEnd w:id="23873"/>
      <w:bookmarkEnd w:id="23874"/>
    </w:p>
    <w:p w:rsidR="00D3284A" w:rsidRDefault="00D3284A" w:rsidP="004279BA">
      <w:pPr>
        <w:pStyle w:val="af6"/>
        <w:rPr>
          <w:rtl/>
        </w:rPr>
      </w:pPr>
      <w:r w:rsidRPr="00B607FD">
        <w:rPr>
          <w:rStyle w:val="TagStyle"/>
          <w:rtl/>
        </w:rPr>
        <w:t xml:space="preserve"> &lt;&lt; יור &gt;&gt;</w:t>
      </w:r>
      <w:r w:rsidRPr="000B14E5">
        <w:rPr>
          <w:rStyle w:val="TagStyle"/>
          <w:rtl/>
        </w:rPr>
        <w:t xml:space="preserve"> </w:t>
      </w:r>
      <w:r>
        <w:rPr>
          <w:rtl/>
        </w:rPr>
        <w:t>היו"ר מיקי לוי:</w:t>
      </w:r>
      <w:r w:rsidRPr="000B14E5">
        <w:rPr>
          <w:rStyle w:val="TagStyle"/>
          <w:rtl/>
        </w:rPr>
        <w:t xml:space="preserve"> </w:t>
      </w:r>
      <w:r w:rsidRPr="00B607FD">
        <w:rPr>
          <w:rStyle w:val="TagStyle"/>
          <w:rtl/>
        </w:rPr>
        <w:t>&lt;&lt; יור &gt;&gt;</w:t>
      </w:r>
      <w:r>
        <w:rPr>
          <w:rtl/>
        </w:rPr>
        <w:t xml:space="preserve">   </w:t>
      </w:r>
    </w:p>
    <w:p w:rsidR="00D3284A" w:rsidRPr="000B14E5" w:rsidRDefault="00D3284A" w:rsidP="004279BA">
      <w:pPr>
        <w:ind w:firstLine="0"/>
        <w:rPr>
          <w:rtl/>
          <w:lang w:eastAsia="he-IL"/>
        </w:rPr>
      </w:pPr>
      <w:bookmarkStart w:id="23875" w:name="_ETM_Q61_555013"/>
      <w:bookmarkEnd w:id="23875"/>
    </w:p>
    <w:p w:rsidR="00D3284A" w:rsidRDefault="00D3284A" w:rsidP="00E27510">
      <w:pPr>
        <w:rPr>
          <w:rtl/>
        </w:rPr>
      </w:pPr>
      <w:bookmarkStart w:id="23876" w:name="_ETM_Q61_553260"/>
      <w:bookmarkStart w:id="23877" w:name="_ETM_Q61_553292"/>
      <w:bookmarkStart w:id="23878" w:name="_ETM_Q61_553330"/>
      <w:bookmarkStart w:id="23879" w:name="_ETM_Q61_555970"/>
      <w:bookmarkEnd w:id="23876"/>
      <w:bookmarkEnd w:id="23877"/>
      <w:bookmarkEnd w:id="23878"/>
      <w:bookmarkEnd w:id="23879"/>
      <w:r>
        <w:rPr>
          <w:rFonts w:hint="cs"/>
          <w:rtl/>
        </w:rPr>
        <w:t>לד</w:t>
      </w:r>
      <w:r>
        <w:rPr>
          <w:rtl/>
        </w:rPr>
        <w:t xml:space="preserve">יון </w:t>
      </w:r>
      <w:bookmarkStart w:id="23880" w:name="_ETM_Q61_556270"/>
      <w:bookmarkEnd w:id="23880"/>
      <w:r>
        <w:rPr>
          <w:rtl/>
        </w:rPr>
        <w:t xml:space="preserve">העמוק </w:t>
      </w:r>
      <w:bookmarkStart w:id="23881" w:name="_ETM_Q61_556689"/>
      <w:bookmarkEnd w:id="23881"/>
      <w:r>
        <w:rPr>
          <w:rtl/>
        </w:rPr>
        <w:t xml:space="preserve">הזה </w:t>
      </w:r>
      <w:bookmarkStart w:id="23882" w:name="_ETM_Q61_557170"/>
      <w:bookmarkEnd w:id="23882"/>
      <w:r w:rsidR="00E27510">
        <w:rPr>
          <w:rFonts w:hint="cs"/>
          <w:rtl/>
        </w:rPr>
        <w:t xml:space="preserve">– </w:t>
      </w:r>
      <w:r>
        <w:rPr>
          <w:rtl/>
        </w:rPr>
        <w:t xml:space="preserve">ואני </w:t>
      </w:r>
      <w:bookmarkStart w:id="23883" w:name="_ETM_Q61_557500"/>
      <w:bookmarkEnd w:id="23883"/>
      <w:r>
        <w:rPr>
          <w:rtl/>
        </w:rPr>
        <w:t xml:space="preserve">דיברתי </w:t>
      </w:r>
      <w:bookmarkStart w:id="23884" w:name="_ETM_Q61_558100"/>
      <w:bookmarkEnd w:id="23884"/>
      <w:r>
        <w:rPr>
          <w:rtl/>
        </w:rPr>
        <w:t xml:space="preserve">עם </w:t>
      </w:r>
      <w:bookmarkStart w:id="23885" w:name="_ETM_Q61_558159"/>
      <w:bookmarkEnd w:id="23885"/>
      <w:r>
        <w:rPr>
          <w:rtl/>
        </w:rPr>
        <w:t xml:space="preserve">יושבת-ראש </w:t>
      </w:r>
      <w:bookmarkStart w:id="23886" w:name="_ETM_Q61_558820"/>
      <w:bookmarkEnd w:id="23886"/>
      <w:r>
        <w:rPr>
          <w:rFonts w:hint="cs"/>
          <w:rtl/>
        </w:rPr>
        <w:t>הו</w:t>
      </w:r>
      <w:r>
        <w:rPr>
          <w:rtl/>
        </w:rPr>
        <w:t xml:space="preserve">ועדה </w:t>
      </w:r>
      <w:bookmarkStart w:id="23887" w:name="_ETM_Q61_559509"/>
      <w:bookmarkEnd w:id="23887"/>
      <w:r w:rsidR="00E27510">
        <w:rPr>
          <w:rFonts w:hint="cs"/>
          <w:rtl/>
        </w:rPr>
        <w:t xml:space="preserve">– </w:t>
      </w:r>
      <w:r>
        <w:rPr>
          <w:rtl/>
        </w:rPr>
        <w:t xml:space="preserve">צריך </w:t>
      </w:r>
      <w:bookmarkStart w:id="23888" w:name="_ETM_Q61_559930"/>
      <w:bookmarkEnd w:id="23888"/>
      <w:r>
        <w:rPr>
          <w:rtl/>
        </w:rPr>
        <w:t xml:space="preserve">להביא </w:t>
      </w:r>
      <w:bookmarkStart w:id="23889" w:name="_ETM_Q61_560740"/>
      <w:bookmarkStart w:id="23890" w:name="_ETM_Q61_560920"/>
      <w:bookmarkStart w:id="23891" w:name="_ETM_Q61_561159"/>
      <w:bookmarkEnd w:id="23889"/>
      <w:bookmarkEnd w:id="23890"/>
      <w:bookmarkEnd w:id="23891"/>
      <w:r>
        <w:rPr>
          <w:rtl/>
        </w:rPr>
        <w:t xml:space="preserve">את </w:t>
      </w:r>
      <w:bookmarkStart w:id="23892" w:name="_ETM_Q61_561369"/>
      <w:bookmarkEnd w:id="23892"/>
      <w:r>
        <w:rPr>
          <w:rtl/>
        </w:rPr>
        <w:t xml:space="preserve">ראש </w:t>
      </w:r>
      <w:bookmarkStart w:id="23893" w:name="_ETM_Q61_561580"/>
      <w:bookmarkEnd w:id="23893"/>
      <w:r>
        <w:rPr>
          <w:rtl/>
        </w:rPr>
        <w:t xml:space="preserve">אגף </w:t>
      </w:r>
      <w:bookmarkStart w:id="23894" w:name="_ETM_Q61_561850"/>
      <w:bookmarkEnd w:id="23894"/>
      <w:r>
        <w:rPr>
          <w:rtl/>
        </w:rPr>
        <w:t xml:space="preserve">התקציבים </w:t>
      </w:r>
      <w:bookmarkStart w:id="23895" w:name="_ETM_Q61_562450"/>
      <w:bookmarkEnd w:id="23895"/>
      <w:r>
        <w:rPr>
          <w:rtl/>
        </w:rPr>
        <w:t>באוצר</w:t>
      </w:r>
      <w:r>
        <w:rPr>
          <w:rFonts w:hint="cs"/>
          <w:rtl/>
        </w:rPr>
        <w:t>,</w:t>
      </w:r>
      <w:r>
        <w:rPr>
          <w:rtl/>
        </w:rPr>
        <w:t xml:space="preserve"> </w:t>
      </w:r>
      <w:bookmarkStart w:id="23896" w:name="_ETM_Q61_563539"/>
      <w:bookmarkEnd w:id="23896"/>
      <w:r>
        <w:rPr>
          <w:rtl/>
        </w:rPr>
        <w:t xml:space="preserve">צריך </w:t>
      </w:r>
      <w:bookmarkStart w:id="23897" w:name="_ETM_Q61_564020"/>
      <w:bookmarkEnd w:id="23897"/>
      <w:r>
        <w:rPr>
          <w:rtl/>
        </w:rPr>
        <w:t xml:space="preserve">להביא </w:t>
      </w:r>
      <w:bookmarkStart w:id="23898" w:name="_ETM_Q61_564439"/>
      <w:bookmarkEnd w:id="23898"/>
      <w:r>
        <w:rPr>
          <w:rtl/>
        </w:rPr>
        <w:t xml:space="preserve">את </w:t>
      </w:r>
      <w:bookmarkStart w:id="23899" w:name="_ETM_Q61_564560"/>
      <w:bookmarkEnd w:id="23899"/>
      <w:r>
        <w:rPr>
          <w:rtl/>
        </w:rPr>
        <w:t>הממונה</w:t>
      </w:r>
      <w:r>
        <w:rPr>
          <w:rFonts w:hint="cs"/>
          <w:rtl/>
        </w:rPr>
        <w:t xml:space="preserve"> על השכר. </w:t>
      </w:r>
      <w:bookmarkStart w:id="23900" w:name="_ETM_Q61_567409"/>
      <w:bookmarkEnd w:id="23900"/>
      <w:r>
        <w:rPr>
          <w:rtl/>
        </w:rPr>
        <w:t xml:space="preserve">ההסכם </w:t>
      </w:r>
      <w:bookmarkStart w:id="23901" w:name="_ETM_Q61_568459"/>
      <w:bookmarkEnd w:id="23901"/>
      <w:r>
        <w:rPr>
          <w:rtl/>
        </w:rPr>
        <w:t>הו</w:t>
      </w:r>
      <w:r>
        <w:rPr>
          <w:rFonts w:hint="cs"/>
          <w:rtl/>
        </w:rPr>
        <w:t xml:space="preserve">א רע </w:t>
      </w:r>
      <w:bookmarkStart w:id="23902" w:name="_ETM_Q61_568999"/>
      <w:bookmarkEnd w:id="23902"/>
      <w:r>
        <w:rPr>
          <w:rtl/>
        </w:rPr>
        <w:t>ל</w:t>
      </w:r>
      <w:r>
        <w:rPr>
          <w:rFonts w:hint="cs"/>
          <w:rtl/>
        </w:rPr>
        <w:t>א</w:t>
      </w:r>
      <w:r>
        <w:rPr>
          <w:rtl/>
        </w:rPr>
        <w:t xml:space="preserve"> </w:t>
      </w:r>
      <w:bookmarkStart w:id="23903" w:name="_ETM_Q61_569149"/>
      <w:bookmarkEnd w:id="23903"/>
      <w:r>
        <w:rPr>
          <w:rtl/>
        </w:rPr>
        <w:t xml:space="preserve">למשטרת </w:t>
      </w:r>
      <w:bookmarkStart w:id="23904" w:name="_ETM_Q61_569749"/>
      <w:bookmarkEnd w:id="23904"/>
      <w:r>
        <w:rPr>
          <w:rtl/>
        </w:rPr>
        <w:t>ישראל</w:t>
      </w:r>
      <w:r>
        <w:rPr>
          <w:rFonts w:hint="cs"/>
          <w:rtl/>
        </w:rPr>
        <w:t xml:space="preserve"> </w:t>
      </w:r>
      <w:r>
        <w:rPr>
          <w:rFonts w:hint="eastAsia"/>
          <w:rtl/>
        </w:rPr>
        <w:t>–</w:t>
      </w:r>
      <w:r>
        <w:rPr>
          <w:rFonts w:hint="cs"/>
          <w:rtl/>
        </w:rPr>
        <w:t xml:space="preserve"> הוא רע מאוד </w:t>
      </w:r>
      <w:bookmarkStart w:id="23905" w:name="_ETM_Q61_571509"/>
      <w:bookmarkEnd w:id="23905"/>
      <w:r>
        <w:rPr>
          <w:rFonts w:hint="cs"/>
          <w:rtl/>
        </w:rPr>
        <w:t>למשטרת ישראל</w:t>
      </w:r>
      <w:r w:rsidR="00E27510">
        <w:rPr>
          <w:rFonts w:hint="cs"/>
          <w:rtl/>
        </w:rPr>
        <w:t>,</w:t>
      </w:r>
      <w:r>
        <w:rPr>
          <w:rFonts w:hint="cs"/>
          <w:rtl/>
        </w:rPr>
        <w:t xml:space="preserve"> הוא רע </w:t>
      </w:r>
      <w:bookmarkStart w:id="23906" w:name="_ETM_Q61_572450"/>
      <w:bookmarkEnd w:id="23906"/>
      <w:r>
        <w:rPr>
          <w:rtl/>
        </w:rPr>
        <w:t xml:space="preserve">לאזרחי </w:t>
      </w:r>
      <w:bookmarkStart w:id="23907" w:name="_ETM_Q61_573319"/>
      <w:bookmarkEnd w:id="23907"/>
      <w:r>
        <w:rPr>
          <w:rtl/>
        </w:rPr>
        <w:t xml:space="preserve">מדינת </w:t>
      </w:r>
      <w:bookmarkStart w:id="23908" w:name="_ETM_Q61_573920"/>
      <w:bookmarkEnd w:id="23908"/>
      <w:r>
        <w:rPr>
          <w:rtl/>
        </w:rPr>
        <w:t>ישראל</w:t>
      </w:r>
      <w:r>
        <w:rPr>
          <w:rFonts w:hint="cs"/>
          <w:rtl/>
        </w:rPr>
        <w:t>.</w:t>
      </w:r>
      <w:r>
        <w:rPr>
          <w:rtl/>
        </w:rPr>
        <w:t xml:space="preserve"> </w:t>
      </w:r>
      <w:bookmarkStart w:id="23909" w:name="_ETM_Q61_575029"/>
      <w:bookmarkEnd w:id="23909"/>
      <w:r>
        <w:rPr>
          <w:rtl/>
        </w:rPr>
        <w:t xml:space="preserve">אני </w:t>
      </w:r>
      <w:bookmarkStart w:id="23910" w:name="_ETM_Q61_575329"/>
      <w:bookmarkEnd w:id="23910"/>
      <w:r>
        <w:rPr>
          <w:rtl/>
        </w:rPr>
        <w:t>מזהיר</w:t>
      </w:r>
      <w:r>
        <w:rPr>
          <w:rFonts w:hint="cs"/>
          <w:rtl/>
        </w:rPr>
        <w:t>,</w:t>
      </w:r>
      <w:r>
        <w:rPr>
          <w:rtl/>
        </w:rPr>
        <w:t xml:space="preserve"> </w:t>
      </w:r>
      <w:bookmarkStart w:id="23911" w:name="_ETM_Q61_576580"/>
      <w:bookmarkEnd w:id="23911"/>
      <w:r>
        <w:rPr>
          <w:rtl/>
        </w:rPr>
        <w:t xml:space="preserve">אני </w:t>
      </w:r>
      <w:bookmarkStart w:id="23912" w:name="_ETM_Q61_576820"/>
      <w:bookmarkEnd w:id="23912"/>
      <w:r>
        <w:rPr>
          <w:rtl/>
        </w:rPr>
        <w:t xml:space="preserve">אומר </w:t>
      </w:r>
      <w:bookmarkStart w:id="23913" w:name="_ETM_Q61_577150"/>
      <w:bookmarkEnd w:id="23913"/>
      <w:r>
        <w:rPr>
          <w:rtl/>
        </w:rPr>
        <w:t xml:space="preserve">לכם </w:t>
      </w:r>
      <w:bookmarkStart w:id="23914" w:name="_ETM_Q61_577510"/>
      <w:bookmarkEnd w:id="23914"/>
      <w:r>
        <w:rPr>
          <w:rtl/>
        </w:rPr>
        <w:t xml:space="preserve">את </w:t>
      </w:r>
      <w:bookmarkStart w:id="23915" w:name="_ETM_Q61_577600"/>
      <w:bookmarkEnd w:id="23915"/>
      <w:r>
        <w:rPr>
          <w:rtl/>
        </w:rPr>
        <w:t>זה</w:t>
      </w:r>
      <w:r>
        <w:rPr>
          <w:rFonts w:hint="cs"/>
          <w:rtl/>
        </w:rPr>
        <w:t>:</w:t>
      </w:r>
      <w:r>
        <w:rPr>
          <w:rtl/>
        </w:rPr>
        <w:t xml:space="preserve"> </w:t>
      </w:r>
      <w:bookmarkStart w:id="23916" w:name="_ETM_Q61_578110"/>
      <w:bookmarkEnd w:id="23916"/>
      <w:r>
        <w:rPr>
          <w:rtl/>
        </w:rPr>
        <w:t xml:space="preserve">צריך </w:t>
      </w:r>
      <w:bookmarkStart w:id="23917" w:name="_ETM_Q61_578650"/>
      <w:bookmarkEnd w:id="23917"/>
      <w:r>
        <w:rPr>
          <w:rtl/>
        </w:rPr>
        <w:t xml:space="preserve">לקיים </w:t>
      </w:r>
      <w:bookmarkStart w:id="23918" w:name="_ETM_Q61_579160"/>
      <w:bookmarkEnd w:id="23918"/>
      <w:r>
        <w:rPr>
          <w:rtl/>
        </w:rPr>
        <w:t xml:space="preserve">דיון </w:t>
      </w:r>
      <w:bookmarkStart w:id="23919" w:name="_ETM_Q61_579790"/>
      <w:bookmarkEnd w:id="23919"/>
      <w:r>
        <w:rPr>
          <w:rtl/>
        </w:rPr>
        <w:t xml:space="preserve">להחזיר </w:t>
      </w:r>
      <w:bookmarkStart w:id="23920" w:name="_ETM_Q61_580600"/>
      <w:bookmarkEnd w:id="23920"/>
      <w:r>
        <w:rPr>
          <w:rtl/>
        </w:rPr>
        <w:t xml:space="preserve">את </w:t>
      </w:r>
      <w:bookmarkStart w:id="23921" w:name="_ETM_Q61_580720"/>
      <w:bookmarkEnd w:id="23921"/>
      <w:r>
        <w:rPr>
          <w:rtl/>
        </w:rPr>
        <w:t xml:space="preserve">הגלגל </w:t>
      </w:r>
      <w:bookmarkStart w:id="23922" w:name="_ETM_Q61_581170"/>
      <w:bookmarkEnd w:id="23922"/>
      <w:r>
        <w:rPr>
          <w:rtl/>
        </w:rPr>
        <w:t>אחורה</w:t>
      </w:r>
      <w:r>
        <w:rPr>
          <w:rFonts w:hint="cs"/>
          <w:rtl/>
        </w:rPr>
        <w:t>.</w:t>
      </w:r>
      <w:r>
        <w:rPr>
          <w:rtl/>
        </w:rPr>
        <w:t xml:space="preserve"> </w:t>
      </w:r>
      <w:bookmarkStart w:id="23923" w:name="_ETM_Q61_581680"/>
      <w:bookmarkEnd w:id="23923"/>
      <w:r>
        <w:rPr>
          <w:rtl/>
        </w:rPr>
        <w:t>לצערי</w:t>
      </w:r>
      <w:r>
        <w:rPr>
          <w:rFonts w:hint="cs"/>
          <w:rtl/>
        </w:rPr>
        <w:t>,</w:t>
      </w:r>
      <w:r>
        <w:rPr>
          <w:rtl/>
        </w:rPr>
        <w:t xml:space="preserve"> </w:t>
      </w:r>
      <w:bookmarkStart w:id="23924" w:name="_ETM_Q61_582279"/>
      <w:bookmarkEnd w:id="23924"/>
      <w:r>
        <w:rPr>
          <w:rtl/>
        </w:rPr>
        <w:t xml:space="preserve">אין </w:t>
      </w:r>
      <w:bookmarkStart w:id="23925" w:name="_ETM_Q61_582490"/>
      <w:bookmarkEnd w:id="23925"/>
      <w:r>
        <w:rPr>
          <w:rtl/>
        </w:rPr>
        <w:t xml:space="preserve">בכוחה </w:t>
      </w:r>
      <w:bookmarkStart w:id="23926" w:name="_ETM_Q61_582880"/>
      <w:bookmarkEnd w:id="23926"/>
      <w:r>
        <w:rPr>
          <w:rtl/>
        </w:rPr>
        <w:t xml:space="preserve">של </w:t>
      </w:r>
      <w:bookmarkStart w:id="23927" w:name="_ETM_Q61_583029"/>
      <w:bookmarkEnd w:id="23927"/>
      <w:r>
        <w:rPr>
          <w:rtl/>
        </w:rPr>
        <w:t xml:space="preserve">משטרת </w:t>
      </w:r>
      <w:bookmarkStart w:id="23928" w:name="_ETM_Q61_583450"/>
      <w:bookmarkEnd w:id="23928"/>
      <w:r>
        <w:rPr>
          <w:rtl/>
        </w:rPr>
        <w:t xml:space="preserve">ישראל </w:t>
      </w:r>
      <w:bookmarkStart w:id="23929" w:name="_ETM_Q61_583810"/>
      <w:bookmarkEnd w:id="23929"/>
      <w:r>
        <w:rPr>
          <w:rtl/>
        </w:rPr>
        <w:t xml:space="preserve">לעשות </w:t>
      </w:r>
      <w:bookmarkStart w:id="23930" w:name="_ETM_Q61_584170"/>
      <w:bookmarkEnd w:id="23930"/>
      <w:r>
        <w:rPr>
          <w:rtl/>
        </w:rPr>
        <w:t xml:space="preserve">את </w:t>
      </w:r>
      <w:bookmarkStart w:id="23931" w:name="_ETM_Q61_584290"/>
      <w:bookmarkEnd w:id="23931"/>
      <w:r>
        <w:rPr>
          <w:rtl/>
        </w:rPr>
        <w:t>זה</w:t>
      </w:r>
      <w:r>
        <w:rPr>
          <w:rFonts w:hint="cs"/>
          <w:rtl/>
        </w:rPr>
        <w:t>.</w:t>
      </w:r>
      <w:r>
        <w:rPr>
          <w:rtl/>
        </w:rPr>
        <w:t xml:space="preserve"> </w:t>
      </w:r>
      <w:bookmarkStart w:id="23932" w:name="_ETM_Q61_584759"/>
      <w:bookmarkEnd w:id="23932"/>
      <w:r>
        <w:rPr>
          <w:rtl/>
        </w:rPr>
        <w:t xml:space="preserve">זה </w:t>
      </w:r>
      <w:bookmarkStart w:id="23933" w:name="_ETM_Q61_585089"/>
      <w:bookmarkEnd w:id="23933"/>
      <w:r>
        <w:rPr>
          <w:rtl/>
        </w:rPr>
        <w:t xml:space="preserve">בכוחו </w:t>
      </w:r>
      <w:bookmarkStart w:id="23934" w:name="_ETM_Q61_585540"/>
      <w:bookmarkEnd w:id="23934"/>
      <w:r>
        <w:rPr>
          <w:rtl/>
        </w:rPr>
        <w:t xml:space="preserve">של </w:t>
      </w:r>
      <w:bookmarkStart w:id="23935" w:name="_ETM_Q61_585779"/>
      <w:bookmarkEnd w:id="23935"/>
      <w:r>
        <w:rPr>
          <w:rtl/>
        </w:rPr>
        <w:t xml:space="preserve">הבית </w:t>
      </w:r>
      <w:bookmarkStart w:id="23936" w:name="_ETM_Q61_586229"/>
      <w:bookmarkEnd w:id="23936"/>
      <w:r>
        <w:rPr>
          <w:rtl/>
        </w:rPr>
        <w:t>הזה</w:t>
      </w:r>
      <w:r w:rsidR="00E27510">
        <w:rPr>
          <w:rFonts w:hint="cs"/>
          <w:rtl/>
        </w:rPr>
        <w:t>.</w:t>
      </w:r>
      <w:r>
        <w:rPr>
          <w:rtl/>
        </w:rPr>
        <w:t xml:space="preserve"> </w:t>
      </w:r>
      <w:bookmarkStart w:id="23937" w:name="_ETM_Q61_586979"/>
      <w:bookmarkEnd w:id="23937"/>
      <w:r>
        <w:rPr>
          <w:rtl/>
        </w:rPr>
        <w:t xml:space="preserve">זה </w:t>
      </w:r>
      <w:bookmarkStart w:id="23938" w:name="_ETM_Q61_587159"/>
      <w:bookmarkEnd w:id="23938"/>
      <w:r>
        <w:rPr>
          <w:rtl/>
        </w:rPr>
        <w:t xml:space="preserve">בכוחו </w:t>
      </w:r>
      <w:bookmarkStart w:id="23939" w:name="_ETM_Q61_587670"/>
      <w:bookmarkEnd w:id="23939"/>
      <w:r>
        <w:rPr>
          <w:rtl/>
        </w:rPr>
        <w:t xml:space="preserve">של </w:t>
      </w:r>
      <w:bookmarkStart w:id="23940" w:name="_ETM_Q61_587909"/>
      <w:bookmarkEnd w:id="23940"/>
      <w:r>
        <w:rPr>
          <w:rtl/>
        </w:rPr>
        <w:t xml:space="preserve">הבית </w:t>
      </w:r>
      <w:bookmarkStart w:id="23941" w:name="_ETM_Q61_588390"/>
      <w:bookmarkEnd w:id="23941"/>
      <w:r>
        <w:rPr>
          <w:rtl/>
        </w:rPr>
        <w:t>הזה</w:t>
      </w:r>
      <w:r>
        <w:rPr>
          <w:rFonts w:hint="cs"/>
          <w:rtl/>
        </w:rPr>
        <w:t>.</w:t>
      </w:r>
    </w:p>
    <w:p w:rsidR="00D3284A" w:rsidRDefault="00D3284A" w:rsidP="004279BA">
      <w:pPr>
        <w:rPr>
          <w:rtl/>
        </w:rPr>
      </w:pPr>
      <w:bookmarkStart w:id="23942" w:name="_ETM_Q61_593254"/>
      <w:bookmarkStart w:id="23943" w:name="_ETM_Q61_593334"/>
      <w:bookmarkEnd w:id="23942"/>
      <w:bookmarkEnd w:id="23943"/>
    </w:p>
    <w:p w:rsidR="00D3284A" w:rsidRDefault="00D3284A" w:rsidP="00E27510">
      <w:pPr>
        <w:rPr>
          <w:rtl/>
        </w:rPr>
      </w:pPr>
      <w:bookmarkStart w:id="23944" w:name="_ETM_Q61_593355"/>
      <w:bookmarkStart w:id="23945" w:name="_ETM_Q61_593456"/>
      <w:bookmarkEnd w:id="23944"/>
      <w:bookmarkEnd w:id="23945"/>
      <w:r>
        <w:rPr>
          <w:rtl/>
        </w:rPr>
        <w:t xml:space="preserve"> </w:t>
      </w:r>
      <w:bookmarkStart w:id="23946" w:name="_ETM_Q61_591260"/>
      <w:bookmarkEnd w:id="23946"/>
      <w:r>
        <w:rPr>
          <w:rtl/>
        </w:rPr>
        <w:t xml:space="preserve">אני </w:t>
      </w:r>
      <w:bookmarkStart w:id="23947" w:name="_ETM_Q61_591500"/>
      <w:bookmarkEnd w:id="23947"/>
      <w:r>
        <w:rPr>
          <w:rtl/>
        </w:rPr>
        <w:t xml:space="preserve">מודה </w:t>
      </w:r>
      <w:bookmarkStart w:id="23948" w:name="_ETM_Q61_591800"/>
      <w:bookmarkEnd w:id="23948"/>
      <w:r>
        <w:rPr>
          <w:rtl/>
        </w:rPr>
        <w:t>לך</w:t>
      </w:r>
      <w:r>
        <w:rPr>
          <w:rFonts w:hint="cs"/>
          <w:rtl/>
        </w:rPr>
        <w:t>.</w:t>
      </w:r>
      <w:r>
        <w:rPr>
          <w:rtl/>
        </w:rPr>
        <w:t xml:space="preserve"> </w:t>
      </w:r>
      <w:bookmarkStart w:id="23949" w:name="_ETM_Q61_592010"/>
      <w:bookmarkEnd w:id="23949"/>
      <w:r>
        <w:rPr>
          <w:rtl/>
        </w:rPr>
        <w:t xml:space="preserve">אני </w:t>
      </w:r>
      <w:bookmarkStart w:id="23950" w:name="_ETM_Q61_592250"/>
      <w:bookmarkEnd w:id="23950"/>
      <w:r>
        <w:rPr>
          <w:rtl/>
        </w:rPr>
        <w:t>מבי</w:t>
      </w:r>
      <w:r>
        <w:rPr>
          <w:rFonts w:hint="cs"/>
          <w:rtl/>
        </w:rPr>
        <w:t>ן</w:t>
      </w:r>
      <w:r>
        <w:rPr>
          <w:rtl/>
        </w:rPr>
        <w:t xml:space="preserve"> </w:t>
      </w:r>
      <w:bookmarkStart w:id="23951" w:name="_ETM_Q61_592610"/>
      <w:bookmarkEnd w:id="23951"/>
      <w:r>
        <w:rPr>
          <w:rtl/>
        </w:rPr>
        <w:t xml:space="preserve">שאתה </w:t>
      </w:r>
      <w:bookmarkStart w:id="23952" w:name="_ETM_Q61_592970"/>
      <w:bookmarkEnd w:id="23952"/>
      <w:r>
        <w:rPr>
          <w:rtl/>
        </w:rPr>
        <w:t xml:space="preserve">סגן </w:t>
      </w:r>
      <w:bookmarkStart w:id="23953" w:name="_ETM_Q61_593360"/>
      <w:bookmarkEnd w:id="23953"/>
      <w:r>
        <w:rPr>
          <w:rtl/>
        </w:rPr>
        <w:t>שר</w:t>
      </w:r>
      <w:r w:rsidR="00E27510">
        <w:rPr>
          <w:rFonts w:hint="cs"/>
          <w:rtl/>
        </w:rPr>
        <w:t>.</w:t>
      </w:r>
      <w:r>
        <w:rPr>
          <w:rtl/>
        </w:rPr>
        <w:t xml:space="preserve"> </w:t>
      </w:r>
      <w:bookmarkStart w:id="23954" w:name="_ETM_Q61_593779"/>
      <w:bookmarkEnd w:id="23954"/>
      <w:r>
        <w:rPr>
          <w:rtl/>
        </w:rPr>
        <w:t xml:space="preserve">אני </w:t>
      </w:r>
      <w:bookmarkStart w:id="23955" w:name="_ETM_Q61_593960"/>
      <w:bookmarkEnd w:id="23955"/>
      <w:r>
        <w:rPr>
          <w:rtl/>
        </w:rPr>
        <w:t xml:space="preserve">הרשיתי </w:t>
      </w:r>
      <w:bookmarkStart w:id="23956" w:name="_ETM_Q61_594440"/>
      <w:bookmarkEnd w:id="23956"/>
      <w:r>
        <w:rPr>
          <w:rtl/>
        </w:rPr>
        <w:t xml:space="preserve">לעצמי </w:t>
      </w:r>
      <w:bookmarkStart w:id="23957" w:name="_ETM_Q61_594920"/>
      <w:bookmarkEnd w:id="23957"/>
      <w:r>
        <w:rPr>
          <w:rtl/>
        </w:rPr>
        <w:t xml:space="preserve">אולי </w:t>
      </w:r>
      <w:bookmarkStart w:id="23958" w:name="_ETM_Q61_595190"/>
      <w:bookmarkEnd w:id="23958"/>
      <w:r>
        <w:rPr>
          <w:rtl/>
        </w:rPr>
        <w:t xml:space="preserve">קצת </w:t>
      </w:r>
      <w:bookmarkStart w:id="23959" w:name="_ETM_Q61_595550"/>
      <w:bookmarkEnd w:id="23959"/>
      <w:r>
        <w:rPr>
          <w:rtl/>
        </w:rPr>
        <w:t>מעבר</w:t>
      </w:r>
      <w:r>
        <w:rPr>
          <w:rFonts w:hint="cs"/>
          <w:rtl/>
        </w:rPr>
        <w:t>.</w:t>
      </w:r>
      <w:r>
        <w:rPr>
          <w:rtl/>
        </w:rPr>
        <w:t xml:space="preserve"> </w:t>
      </w:r>
      <w:bookmarkStart w:id="23960" w:name="_ETM_Q61_596510"/>
      <w:bookmarkEnd w:id="23960"/>
      <w:r>
        <w:rPr>
          <w:rtl/>
        </w:rPr>
        <w:t xml:space="preserve">אני </w:t>
      </w:r>
      <w:bookmarkStart w:id="23961" w:name="_ETM_Q61_596750"/>
      <w:bookmarkEnd w:id="23961"/>
      <w:r>
        <w:rPr>
          <w:rtl/>
        </w:rPr>
        <w:t>מתנצל</w:t>
      </w:r>
      <w:r>
        <w:rPr>
          <w:rFonts w:hint="cs"/>
          <w:rtl/>
        </w:rPr>
        <w:t xml:space="preserve"> על כך.</w:t>
      </w:r>
      <w:r>
        <w:rPr>
          <w:rtl/>
        </w:rPr>
        <w:t xml:space="preserve"> </w:t>
      </w:r>
      <w:bookmarkStart w:id="23962" w:name="_ETM_Q61_597350"/>
      <w:bookmarkEnd w:id="23962"/>
      <w:r>
        <w:rPr>
          <w:rtl/>
        </w:rPr>
        <w:t xml:space="preserve">חברת </w:t>
      </w:r>
      <w:bookmarkStart w:id="23963" w:name="_ETM_Q61_597830"/>
      <w:bookmarkEnd w:id="23963"/>
      <w:r>
        <w:rPr>
          <w:rtl/>
        </w:rPr>
        <w:t xml:space="preserve">הכנסת </w:t>
      </w:r>
      <w:bookmarkStart w:id="23964" w:name="_ETM_Q61_598310"/>
      <w:bookmarkEnd w:id="23964"/>
      <w:r>
        <w:rPr>
          <w:rtl/>
        </w:rPr>
        <w:t>לנד</w:t>
      </w:r>
      <w:r>
        <w:rPr>
          <w:rFonts w:hint="cs"/>
          <w:rtl/>
        </w:rPr>
        <w:t xml:space="preserve">ה, </w:t>
      </w:r>
      <w:bookmarkStart w:id="23965" w:name="_ETM_Q61_598790"/>
      <w:bookmarkEnd w:id="23965"/>
      <w:r>
        <w:rPr>
          <w:rtl/>
        </w:rPr>
        <w:t xml:space="preserve">את </w:t>
      </w:r>
      <w:bookmarkStart w:id="23966" w:name="_ETM_Q61_598940"/>
      <w:bookmarkEnd w:id="23966"/>
      <w:r>
        <w:rPr>
          <w:rtl/>
        </w:rPr>
        <w:t xml:space="preserve">מסתפקת </w:t>
      </w:r>
      <w:bookmarkStart w:id="23967" w:name="_ETM_Q61_599779"/>
      <w:bookmarkEnd w:id="23967"/>
      <w:r>
        <w:rPr>
          <w:rtl/>
        </w:rPr>
        <w:t>או</w:t>
      </w:r>
      <w:r w:rsidR="00C979CC">
        <w:rPr>
          <w:rtl/>
        </w:rPr>
        <w:t xml:space="preserve"> </w:t>
      </w:r>
      <w:r w:rsidR="00C979CC">
        <w:rPr>
          <w:rFonts w:hint="cs"/>
          <w:rtl/>
        </w:rPr>
        <w:t>– – –</w:t>
      </w:r>
      <w:r>
        <w:rPr>
          <w:rFonts w:hint="cs"/>
          <w:rtl/>
        </w:rPr>
        <w:t xml:space="preserve"> </w:t>
      </w:r>
    </w:p>
    <w:p w:rsidR="00D3284A" w:rsidRDefault="00D3284A" w:rsidP="004279BA">
      <w:pPr>
        <w:ind w:firstLine="0"/>
        <w:rPr>
          <w:rtl/>
        </w:rPr>
      </w:pPr>
      <w:bookmarkStart w:id="23968" w:name="_ETM_Q61_599568"/>
      <w:bookmarkStart w:id="23969" w:name="_ETM_Q61_600194"/>
      <w:bookmarkStart w:id="23970" w:name="_ETM_Q61_600252"/>
      <w:bookmarkEnd w:id="23968"/>
      <w:bookmarkEnd w:id="23969"/>
      <w:bookmarkEnd w:id="23970"/>
    </w:p>
    <w:p w:rsidR="00D3284A" w:rsidRDefault="00D3284A" w:rsidP="004279BA">
      <w:pPr>
        <w:pStyle w:val="af5"/>
        <w:rPr>
          <w:rtl/>
        </w:rPr>
      </w:pPr>
      <w:bookmarkStart w:id="23971" w:name="ET_interruption_6133_12"/>
      <w:r w:rsidRPr="00B607FD">
        <w:rPr>
          <w:rStyle w:val="TagStyle"/>
          <w:rtl/>
        </w:rPr>
        <w:t xml:space="preserve"> &lt;&lt; קריאה &gt;&gt;</w:t>
      </w:r>
      <w:r w:rsidRPr="003B13B1">
        <w:rPr>
          <w:rStyle w:val="TagStyle"/>
          <w:rtl/>
        </w:rPr>
        <w:t xml:space="preserve"> </w:t>
      </w:r>
      <w:r>
        <w:rPr>
          <w:rtl/>
        </w:rPr>
        <w:t>רות וסרמן לנדה (כחול לבן):</w:t>
      </w:r>
      <w:r w:rsidRPr="003B13B1">
        <w:rPr>
          <w:rStyle w:val="TagStyle"/>
          <w:rtl/>
        </w:rPr>
        <w:t xml:space="preserve"> </w:t>
      </w:r>
      <w:r w:rsidRPr="00B607FD">
        <w:rPr>
          <w:rStyle w:val="TagStyle"/>
          <w:rtl/>
        </w:rPr>
        <w:t>&lt;&lt; קריאה &gt;&gt;</w:t>
      </w:r>
      <w:r>
        <w:rPr>
          <w:rtl/>
        </w:rPr>
        <w:t xml:space="preserve">   </w:t>
      </w:r>
      <w:bookmarkEnd w:id="23971"/>
    </w:p>
    <w:p w:rsidR="00D3284A" w:rsidRDefault="00D3284A" w:rsidP="00C979CC">
      <w:pPr>
        <w:rPr>
          <w:rtl/>
          <w:lang w:eastAsia="he-IL"/>
        </w:rPr>
      </w:pPr>
    </w:p>
    <w:p w:rsidR="00D3284A" w:rsidRDefault="00D3284A" w:rsidP="00C979CC">
      <w:pPr>
        <w:rPr>
          <w:rtl/>
          <w:lang w:eastAsia="he-IL"/>
        </w:rPr>
      </w:pPr>
      <w:bookmarkStart w:id="23972" w:name="_ETM_Q61_599743"/>
      <w:bookmarkEnd w:id="23972"/>
      <w:r>
        <w:rPr>
          <w:rFonts w:hint="cs"/>
          <w:rtl/>
          <w:lang w:eastAsia="he-IL"/>
        </w:rPr>
        <w:t xml:space="preserve">אני רוצה להודות לשניכם, גם לך, היושב-ראש, </w:t>
      </w:r>
      <w:bookmarkStart w:id="23973" w:name="_ETM_Q61_605697"/>
      <w:bookmarkEnd w:id="23973"/>
      <w:r>
        <w:rPr>
          <w:rFonts w:hint="cs"/>
          <w:rtl/>
          <w:lang w:eastAsia="he-IL"/>
        </w:rPr>
        <w:t xml:space="preserve">על מה שאמרת. אנחנו נדאג שאותם גורמים, כמובן בהסכמה </w:t>
      </w:r>
      <w:bookmarkStart w:id="23974" w:name="_ETM_Q61_608185"/>
      <w:bookmarkEnd w:id="23974"/>
      <w:r>
        <w:rPr>
          <w:rFonts w:hint="cs"/>
          <w:rtl/>
          <w:lang w:eastAsia="he-IL"/>
        </w:rPr>
        <w:t xml:space="preserve">שאתה הסכמת </w:t>
      </w:r>
      <w:r w:rsidR="00C979CC">
        <w:rPr>
          <w:rFonts w:hint="cs"/>
          <w:rtl/>
          <w:lang w:eastAsia="he-IL"/>
        </w:rPr>
        <w:t>– – –</w:t>
      </w:r>
      <w:r>
        <w:rPr>
          <w:rFonts w:hint="cs"/>
          <w:rtl/>
          <w:lang w:eastAsia="he-IL"/>
        </w:rPr>
        <w:t xml:space="preserve"> </w:t>
      </w:r>
    </w:p>
    <w:p w:rsidR="00D3284A" w:rsidRDefault="00D3284A" w:rsidP="004279BA">
      <w:pPr>
        <w:ind w:firstLine="0"/>
        <w:rPr>
          <w:rtl/>
          <w:lang w:eastAsia="he-IL"/>
        </w:rPr>
      </w:pPr>
      <w:bookmarkStart w:id="23975" w:name="_ETM_Q61_608264"/>
      <w:bookmarkStart w:id="23976" w:name="_ETM_Q61_608332"/>
      <w:bookmarkStart w:id="23977" w:name="_ETM_Q61_608374"/>
      <w:bookmarkStart w:id="23978" w:name="_ETM_Q61_608432"/>
      <w:bookmarkEnd w:id="23975"/>
      <w:bookmarkEnd w:id="23976"/>
      <w:bookmarkEnd w:id="23977"/>
      <w:bookmarkEnd w:id="23978"/>
    </w:p>
    <w:p w:rsidR="00D3284A" w:rsidRDefault="00D3284A" w:rsidP="004279BA">
      <w:pPr>
        <w:pStyle w:val="af6"/>
        <w:rPr>
          <w:rtl/>
        </w:rPr>
      </w:pPr>
      <w:r w:rsidRPr="00B607FD">
        <w:rPr>
          <w:rStyle w:val="TagStyle"/>
          <w:rtl/>
        </w:rPr>
        <w:t xml:space="preserve"> &lt;&lt; יור &gt;&gt;</w:t>
      </w:r>
      <w:r w:rsidRPr="003B13B1">
        <w:rPr>
          <w:rStyle w:val="TagStyle"/>
          <w:rtl/>
        </w:rPr>
        <w:t xml:space="preserve"> </w:t>
      </w:r>
      <w:r>
        <w:rPr>
          <w:rtl/>
        </w:rPr>
        <w:t>היו"ר מיקי לוי:</w:t>
      </w:r>
      <w:r w:rsidRPr="003B13B1">
        <w:rPr>
          <w:rStyle w:val="TagStyle"/>
          <w:rtl/>
        </w:rPr>
        <w:t xml:space="preserve"> </w:t>
      </w:r>
      <w:r w:rsidRPr="00B607FD">
        <w:rPr>
          <w:rStyle w:val="TagStyle"/>
          <w:rtl/>
        </w:rPr>
        <w:t>&lt;&lt; יור &gt;&gt;</w:t>
      </w:r>
      <w:r>
        <w:rPr>
          <w:rtl/>
        </w:rPr>
        <w:t xml:space="preserve">   </w:t>
      </w:r>
    </w:p>
    <w:p w:rsidR="00D3284A" w:rsidRDefault="00D3284A" w:rsidP="00C979CC">
      <w:pPr>
        <w:rPr>
          <w:rtl/>
        </w:rPr>
      </w:pPr>
    </w:p>
    <w:p w:rsidR="00D3284A" w:rsidRDefault="00D3284A" w:rsidP="004279BA">
      <w:pPr>
        <w:rPr>
          <w:rtl/>
        </w:rPr>
      </w:pPr>
      <w:bookmarkStart w:id="23979" w:name="_ETM_Q61_609536"/>
      <w:bookmarkEnd w:id="23979"/>
      <w:r>
        <w:rPr>
          <w:rFonts w:hint="cs"/>
          <w:rtl/>
        </w:rPr>
        <w:t xml:space="preserve">לא, אנחנו נקיים </w:t>
      </w:r>
      <w:bookmarkStart w:id="23980" w:name="_ETM_Q61_611320"/>
      <w:bookmarkEnd w:id="23980"/>
      <w:r>
        <w:rPr>
          <w:rFonts w:hint="cs"/>
          <w:rtl/>
        </w:rPr>
        <w:t>הצבעה. אני לא צריך את ההסכמ</w:t>
      </w:r>
      <w:r w:rsidR="00E27510">
        <w:rPr>
          <w:rFonts w:hint="cs"/>
          <w:rtl/>
        </w:rPr>
        <w:t>ה שלו. מה הבקשה שלך? ועדה. לאיזו</w:t>
      </w:r>
      <w:r>
        <w:rPr>
          <w:rFonts w:hint="cs"/>
          <w:rtl/>
        </w:rPr>
        <w:t xml:space="preserve"> ועדה? </w:t>
      </w:r>
      <w:bookmarkStart w:id="23981" w:name="_ETM_Q61_616068"/>
      <w:bookmarkEnd w:id="23981"/>
    </w:p>
    <w:p w:rsidR="00D3284A" w:rsidRDefault="00D3284A" w:rsidP="004279BA">
      <w:pPr>
        <w:rPr>
          <w:rtl/>
        </w:rPr>
      </w:pPr>
      <w:bookmarkStart w:id="23982" w:name="_ETM_Q61_616150"/>
      <w:bookmarkEnd w:id="23982"/>
    </w:p>
    <w:p w:rsidR="00D3284A" w:rsidRDefault="00D3284A" w:rsidP="004279BA">
      <w:pPr>
        <w:pStyle w:val="af5"/>
        <w:rPr>
          <w:rtl/>
        </w:rPr>
      </w:pPr>
      <w:bookmarkStart w:id="23983" w:name="ET_interruption_6133_14"/>
      <w:r w:rsidRPr="00B607FD">
        <w:rPr>
          <w:rStyle w:val="TagStyle"/>
          <w:rtl/>
        </w:rPr>
        <w:t xml:space="preserve"> &lt;&lt; קריאה &gt;&gt;</w:t>
      </w:r>
      <w:r w:rsidRPr="003B13B1">
        <w:rPr>
          <w:rStyle w:val="TagStyle"/>
          <w:rtl/>
        </w:rPr>
        <w:t xml:space="preserve"> </w:t>
      </w:r>
      <w:r>
        <w:rPr>
          <w:rtl/>
        </w:rPr>
        <w:t>רות וסרמן לנדה (כחול לבן):</w:t>
      </w:r>
      <w:r w:rsidRPr="003B13B1">
        <w:rPr>
          <w:rStyle w:val="TagStyle"/>
          <w:rtl/>
        </w:rPr>
        <w:t xml:space="preserve"> </w:t>
      </w:r>
      <w:r w:rsidRPr="00B607FD">
        <w:rPr>
          <w:rStyle w:val="TagStyle"/>
          <w:rtl/>
        </w:rPr>
        <w:t>&lt;&lt; קריאה &gt;&gt;</w:t>
      </w:r>
      <w:r>
        <w:rPr>
          <w:rtl/>
        </w:rPr>
        <w:t xml:space="preserve">   </w:t>
      </w:r>
      <w:bookmarkEnd w:id="23983"/>
    </w:p>
    <w:p w:rsidR="00D3284A" w:rsidRDefault="00D3284A" w:rsidP="004279BA">
      <w:pPr>
        <w:rPr>
          <w:rtl/>
          <w:lang w:eastAsia="he-IL"/>
        </w:rPr>
      </w:pPr>
    </w:p>
    <w:p w:rsidR="00D3284A" w:rsidRDefault="00D3284A" w:rsidP="004279BA">
      <w:pPr>
        <w:rPr>
          <w:rtl/>
          <w:lang w:eastAsia="he-IL"/>
        </w:rPr>
      </w:pPr>
      <w:bookmarkStart w:id="23984" w:name="_ETM_Q61_614951"/>
      <w:bookmarkStart w:id="23985" w:name="_ETM_Q61_615246"/>
      <w:bookmarkStart w:id="23986" w:name="_ETM_Q61_615308"/>
      <w:bookmarkStart w:id="23987" w:name="_ETM_Q61_616006"/>
      <w:bookmarkEnd w:id="23984"/>
      <w:bookmarkEnd w:id="23985"/>
      <w:bookmarkEnd w:id="23986"/>
      <w:bookmarkEnd w:id="23987"/>
      <w:proofErr w:type="spellStart"/>
      <w:r>
        <w:rPr>
          <w:rFonts w:hint="cs"/>
          <w:rtl/>
          <w:lang w:eastAsia="he-IL"/>
        </w:rPr>
        <w:t>בט"פ</w:t>
      </w:r>
      <w:proofErr w:type="spellEnd"/>
      <w:r>
        <w:rPr>
          <w:rFonts w:hint="cs"/>
          <w:rtl/>
          <w:lang w:eastAsia="he-IL"/>
        </w:rPr>
        <w:t>.</w:t>
      </w:r>
    </w:p>
    <w:p w:rsidR="00D3284A" w:rsidRDefault="00D3284A" w:rsidP="004279BA">
      <w:pPr>
        <w:ind w:firstLine="0"/>
        <w:rPr>
          <w:rtl/>
          <w:lang w:eastAsia="he-IL"/>
        </w:rPr>
      </w:pPr>
      <w:bookmarkStart w:id="23988" w:name="_ETM_Q61_618302"/>
      <w:bookmarkStart w:id="23989" w:name="_ETM_Q61_618403"/>
      <w:bookmarkStart w:id="23990" w:name="_ETM_Q61_618430"/>
      <w:bookmarkStart w:id="23991" w:name="_ETM_Q61_618552"/>
      <w:bookmarkEnd w:id="23988"/>
      <w:bookmarkEnd w:id="23989"/>
      <w:bookmarkEnd w:id="23990"/>
      <w:bookmarkEnd w:id="23991"/>
    </w:p>
    <w:p w:rsidR="00D3284A" w:rsidRDefault="00D3284A" w:rsidP="004279BA">
      <w:pPr>
        <w:pStyle w:val="af6"/>
        <w:keepNext/>
        <w:rPr>
          <w:rtl/>
        </w:rPr>
      </w:pPr>
      <w:r w:rsidRPr="00B607FD">
        <w:rPr>
          <w:rStyle w:val="TagStyle"/>
          <w:rtl/>
        </w:rPr>
        <w:t xml:space="preserve"> &lt;&lt; יור &gt;&gt;</w:t>
      </w:r>
      <w:r w:rsidRPr="003B13B1">
        <w:rPr>
          <w:rStyle w:val="TagStyle"/>
          <w:rtl/>
        </w:rPr>
        <w:t xml:space="preserve"> </w:t>
      </w:r>
      <w:r>
        <w:rPr>
          <w:rtl/>
        </w:rPr>
        <w:t>היו"ר מיקי לוי:</w:t>
      </w:r>
      <w:r w:rsidRPr="003B13B1">
        <w:rPr>
          <w:rStyle w:val="TagStyle"/>
          <w:rtl/>
        </w:rPr>
        <w:t xml:space="preserve"> </w:t>
      </w:r>
      <w:r w:rsidRPr="00B607FD">
        <w:rPr>
          <w:rStyle w:val="TagStyle"/>
          <w:rtl/>
        </w:rPr>
        <w:t>&lt;&lt; יור &gt;&gt;</w:t>
      </w:r>
      <w:r>
        <w:rPr>
          <w:rtl/>
        </w:rPr>
        <w:t xml:space="preserve">   </w:t>
      </w:r>
    </w:p>
    <w:p w:rsidR="00D3284A" w:rsidRDefault="00D3284A" w:rsidP="004279BA">
      <w:pPr>
        <w:rPr>
          <w:rtl/>
          <w:lang w:eastAsia="he-IL"/>
        </w:rPr>
      </w:pPr>
    </w:p>
    <w:p w:rsidR="00D3284A" w:rsidRDefault="00D3284A" w:rsidP="004279BA">
      <w:pPr>
        <w:keepNext/>
        <w:rPr>
          <w:rtl/>
          <w:lang w:eastAsia="he-IL"/>
        </w:rPr>
      </w:pPr>
      <w:bookmarkStart w:id="23992" w:name="_ETM_Q61_614537"/>
      <w:bookmarkEnd w:id="23992"/>
      <w:r>
        <w:rPr>
          <w:rFonts w:hint="cs"/>
          <w:rtl/>
          <w:lang w:eastAsia="he-IL"/>
        </w:rPr>
        <w:lastRenderedPageBreak/>
        <w:t xml:space="preserve">לוועדת </w:t>
      </w:r>
      <w:proofErr w:type="spellStart"/>
      <w:r>
        <w:rPr>
          <w:rFonts w:hint="cs"/>
          <w:rtl/>
          <w:lang w:eastAsia="he-IL"/>
        </w:rPr>
        <w:t>הבט"פ</w:t>
      </w:r>
      <w:proofErr w:type="spellEnd"/>
      <w:r>
        <w:rPr>
          <w:rFonts w:hint="cs"/>
          <w:rtl/>
          <w:lang w:eastAsia="he-IL"/>
        </w:rPr>
        <w:t xml:space="preserve">.  </w:t>
      </w:r>
      <w:bookmarkStart w:id="23993" w:name="_ETM_Q61_618880"/>
      <w:bookmarkEnd w:id="23993"/>
    </w:p>
    <w:p w:rsidR="00D3284A" w:rsidRDefault="00D3284A" w:rsidP="004279BA">
      <w:pPr>
        <w:keepNext/>
        <w:rPr>
          <w:rtl/>
          <w:lang w:eastAsia="he-IL"/>
        </w:rPr>
      </w:pPr>
    </w:p>
    <w:p w:rsidR="00D3284A" w:rsidRDefault="00D3284A" w:rsidP="004279BA">
      <w:pPr>
        <w:keepNext/>
        <w:rPr>
          <w:rtl/>
        </w:rPr>
      </w:pPr>
      <w:r>
        <w:rPr>
          <w:rFonts w:hint="cs"/>
          <w:rtl/>
          <w:lang w:eastAsia="he-IL"/>
        </w:rPr>
        <w:t xml:space="preserve">אני רוצה להצביע. נחכה לסגן השר שיגיע </w:t>
      </w:r>
      <w:bookmarkStart w:id="23994" w:name="_ETM_Q61_621757"/>
      <w:bookmarkEnd w:id="23994"/>
      <w:r>
        <w:rPr>
          <w:rFonts w:hint="cs"/>
          <w:rtl/>
          <w:lang w:eastAsia="he-IL"/>
        </w:rPr>
        <w:t>למקומו.</w:t>
      </w:r>
      <w:bookmarkStart w:id="23995" w:name="_ETM_Q61_609237"/>
      <w:bookmarkStart w:id="23996" w:name="_ETM_Q61_609309"/>
      <w:bookmarkStart w:id="23997" w:name="_ETM_Q61_628880"/>
      <w:bookmarkStart w:id="23998" w:name="_ETM_Q61_629917"/>
      <w:bookmarkStart w:id="23999" w:name="_ETM_Q61_630059"/>
      <w:bookmarkEnd w:id="23995"/>
      <w:bookmarkEnd w:id="23996"/>
      <w:bookmarkEnd w:id="23997"/>
      <w:bookmarkEnd w:id="23998"/>
      <w:bookmarkEnd w:id="23999"/>
      <w:r>
        <w:rPr>
          <w:rFonts w:hint="cs"/>
          <w:rtl/>
          <w:lang w:eastAsia="he-IL"/>
        </w:rPr>
        <w:t xml:space="preserve"> </w:t>
      </w:r>
      <w:r>
        <w:rPr>
          <w:rtl/>
        </w:rPr>
        <w:t>הצבעה</w:t>
      </w:r>
      <w:r>
        <w:rPr>
          <w:rFonts w:hint="cs"/>
          <w:rtl/>
        </w:rPr>
        <w:t>.</w:t>
      </w:r>
      <w:r>
        <w:rPr>
          <w:rtl/>
        </w:rPr>
        <w:t xml:space="preserve"> </w:t>
      </w:r>
      <w:bookmarkStart w:id="24000" w:name="_ETM_Q61_632599"/>
      <w:bookmarkEnd w:id="24000"/>
      <w:r>
        <w:rPr>
          <w:rtl/>
        </w:rPr>
        <w:t>בעד</w:t>
      </w:r>
      <w:bookmarkStart w:id="24001" w:name="_ETM_Q61_632989"/>
      <w:bookmarkEnd w:id="24001"/>
      <w:r>
        <w:rPr>
          <w:rFonts w:hint="cs"/>
          <w:rtl/>
        </w:rPr>
        <w:t xml:space="preserve"> </w:t>
      </w:r>
      <w:r>
        <w:rPr>
          <w:rtl/>
        </w:rPr>
        <w:t xml:space="preserve">זה </w:t>
      </w:r>
      <w:bookmarkStart w:id="24002" w:name="_ETM_Q61_633140"/>
      <w:bookmarkEnd w:id="24002"/>
      <w:r>
        <w:rPr>
          <w:rtl/>
        </w:rPr>
        <w:t xml:space="preserve">בעד </w:t>
      </w:r>
      <w:bookmarkStart w:id="24003" w:name="_ETM_Q61_633470"/>
      <w:bookmarkEnd w:id="24003"/>
      <w:r>
        <w:rPr>
          <w:rtl/>
        </w:rPr>
        <w:t xml:space="preserve">להעביר </w:t>
      </w:r>
      <w:bookmarkStart w:id="24004" w:name="_ETM_Q61_633890"/>
      <w:bookmarkEnd w:id="24004"/>
      <w:r>
        <w:rPr>
          <w:rtl/>
        </w:rPr>
        <w:t>לוועדה</w:t>
      </w:r>
      <w:r>
        <w:rPr>
          <w:rFonts w:hint="cs"/>
          <w:rtl/>
        </w:rPr>
        <w:t>.</w:t>
      </w:r>
    </w:p>
    <w:p w:rsidR="00D3284A" w:rsidRDefault="00D3284A" w:rsidP="004279BA">
      <w:pPr>
        <w:rPr>
          <w:rtl/>
        </w:rPr>
      </w:pPr>
      <w:bookmarkStart w:id="24005" w:name="_ETM_Q61_644093"/>
      <w:bookmarkStart w:id="24006" w:name="_ETM_Q61_644187"/>
      <w:bookmarkEnd w:id="24005"/>
      <w:bookmarkEnd w:id="24006"/>
    </w:p>
    <w:p w:rsidR="00D3284A" w:rsidRDefault="00D3284A" w:rsidP="004279BA">
      <w:pPr>
        <w:pStyle w:val="af1"/>
        <w:keepNext/>
        <w:rPr>
          <w:rtl/>
        </w:rPr>
      </w:pPr>
      <w:r>
        <w:rPr>
          <w:rtl/>
        </w:rPr>
        <w:t>הצבעה מס'</w:t>
      </w:r>
      <w:r>
        <w:rPr>
          <w:rFonts w:hint="cs"/>
          <w:rtl/>
        </w:rPr>
        <w:t xml:space="preserve">  7 </w:t>
      </w:r>
    </w:p>
    <w:p w:rsidR="00D3284A" w:rsidRDefault="00D3284A" w:rsidP="004279BA">
      <w:pPr>
        <w:pStyle w:val="--"/>
        <w:keepNext/>
        <w:rPr>
          <w:rtl/>
        </w:rPr>
      </w:pPr>
    </w:p>
    <w:p w:rsidR="00D3284A" w:rsidRDefault="00D3284A" w:rsidP="004279BA">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rsidR="00D3284A" w:rsidRDefault="00D3284A" w:rsidP="004279BA">
      <w:pPr>
        <w:pStyle w:val="--"/>
        <w:keepNext/>
        <w:rPr>
          <w:rtl/>
        </w:rPr>
      </w:pPr>
      <w:r>
        <w:rPr>
          <w:rtl/>
        </w:rPr>
        <w:t>נגד –</w:t>
      </w:r>
      <w:r>
        <w:rPr>
          <w:rFonts w:hint="cs"/>
          <w:rtl/>
        </w:rPr>
        <w:t xml:space="preserve"> אין</w:t>
      </w:r>
      <w:r>
        <w:rPr>
          <w:rtl/>
        </w:rPr>
        <w:t xml:space="preserve"> </w:t>
      </w:r>
    </w:p>
    <w:p w:rsidR="00D3284A" w:rsidRDefault="00D3284A" w:rsidP="004279BA">
      <w:pPr>
        <w:pStyle w:val="--"/>
        <w:keepNext/>
        <w:rPr>
          <w:rtl/>
        </w:rPr>
      </w:pPr>
      <w:r>
        <w:rPr>
          <w:rtl/>
        </w:rPr>
        <w:t>נמנעים –</w:t>
      </w:r>
      <w:r>
        <w:rPr>
          <w:rFonts w:hint="cs"/>
          <w:rtl/>
        </w:rPr>
        <w:t xml:space="preserve"> אין</w:t>
      </w:r>
      <w:r>
        <w:rPr>
          <w:rtl/>
        </w:rPr>
        <w:t xml:space="preserve"> </w:t>
      </w:r>
    </w:p>
    <w:p w:rsidR="00D3284A" w:rsidRDefault="00D3284A" w:rsidP="004279BA">
      <w:pPr>
        <w:pStyle w:val="af2"/>
        <w:rPr>
          <w:rtl/>
        </w:rPr>
      </w:pPr>
      <w:r>
        <w:rPr>
          <w:rFonts w:hint="cs"/>
          <w:rtl/>
        </w:rPr>
        <w:t>ההצעה להעביר את הנושא לוועדה לביטחון הפנים התקבלה.</w:t>
      </w:r>
    </w:p>
    <w:p w:rsidR="00D3284A" w:rsidRDefault="00D3284A" w:rsidP="004279BA">
      <w:pPr>
        <w:ind w:firstLine="0"/>
        <w:rPr>
          <w:rtl/>
        </w:rPr>
      </w:pPr>
    </w:p>
    <w:p w:rsidR="00D3284A" w:rsidRDefault="00D3284A" w:rsidP="004279BA">
      <w:pPr>
        <w:pStyle w:val="af6"/>
        <w:rPr>
          <w:rtl/>
        </w:rPr>
      </w:pPr>
      <w:r w:rsidRPr="00B607FD">
        <w:rPr>
          <w:rStyle w:val="TagStyle"/>
          <w:rtl/>
        </w:rPr>
        <w:t xml:space="preserve"> &lt;&lt; יור &gt;&gt;</w:t>
      </w:r>
      <w:r w:rsidRPr="003B13B1">
        <w:rPr>
          <w:rStyle w:val="TagStyle"/>
          <w:rtl/>
        </w:rPr>
        <w:t xml:space="preserve"> </w:t>
      </w:r>
      <w:r>
        <w:rPr>
          <w:rtl/>
        </w:rPr>
        <w:t>היו"ר מיקי לוי:</w:t>
      </w:r>
      <w:r w:rsidRPr="003B13B1">
        <w:rPr>
          <w:rStyle w:val="TagStyle"/>
          <w:rtl/>
        </w:rPr>
        <w:t xml:space="preserve"> </w:t>
      </w:r>
      <w:r w:rsidRPr="00B607FD">
        <w:rPr>
          <w:rStyle w:val="TagStyle"/>
          <w:rtl/>
        </w:rPr>
        <w:t>&lt;&lt; יור &gt;&gt;</w:t>
      </w:r>
      <w:r>
        <w:rPr>
          <w:rtl/>
        </w:rPr>
        <w:t xml:space="preserve">   </w:t>
      </w:r>
    </w:p>
    <w:p w:rsidR="00D3284A" w:rsidRPr="003B13B1" w:rsidRDefault="00D3284A" w:rsidP="004279BA">
      <w:pPr>
        <w:ind w:firstLine="0"/>
        <w:rPr>
          <w:rtl/>
          <w:lang w:eastAsia="he-IL"/>
        </w:rPr>
      </w:pPr>
    </w:p>
    <w:p w:rsidR="00D3284A" w:rsidRDefault="00D3284A" w:rsidP="00E27510">
      <w:pPr>
        <w:rPr>
          <w:rtl/>
        </w:rPr>
      </w:pPr>
      <w:r>
        <w:rPr>
          <w:rtl/>
        </w:rPr>
        <w:t xml:space="preserve"> </w:t>
      </w:r>
      <w:bookmarkStart w:id="24007" w:name="_ETM_Q61_648499"/>
      <w:bookmarkEnd w:id="24007"/>
      <w:r>
        <w:rPr>
          <w:rtl/>
        </w:rPr>
        <w:t>בעד</w:t>
      </w:r>
      <w:r>
        <w:rPr>
          <w:rFonts w:hint="cs"/>
          <w:rtl/>
        </w:rPr>
        <w:t xml:space="preserve"> </w:t>
      </w:r>
      <w:r>
        <w:rPr>
          <w:rtl/>
        </w:rPr>
        <w:t xml:space="preserve">– </w:t>
      </w:r>
      <w:bookmarkStart w:id="24008" w:name="_ETM_Q61_648859"/>
      <w:bookmarkEnd w:id="24008"/>
      <w:r>
        <w:rPr>
          <w:rtl/>
        </w:rPr>
        <w:t>11</w:t>
      </w:r>
      <w:r>
        <w:rPr>
          <w:rFonts w:hint="cs"/>
          <w:rtl/>
        </w:rPr>
        <w:t>,</w:t>
      </w:r>
      <w:r>
        <w:rPr>
          <w:rtl/>
        </w:rPr>
        <w:t xml:space="preserve"> </w:t>
      </w:r>
      <w:bookmarkStart w:id="24009" w:name="_ETM_Q61_650810"/>
      <w:bookmarkEnd w:id="24009"/>
      <w:r>
        <w:rPr>
          <w:rtl/>
        </w:rPr>
        <w:t xml:space="preserve">אין </w:t>
      </w:r>
      <w:bookmarkStart w:id="24010" w:name="_ETM_Q61_651650"/>
      <w:bookmarkEnd w:id="24010"/>
      <w:r>
        <w:rPr>
          <w:rtl/>
        </w:rPr>
        <w:t>מתנגדים</w:t>
      </w:r>
      <w:r>
        <w:rPr>
          <w:rFonts w:hint="cs"/>
          <w:rtl/>
        </w:rPr>
        <w:t>.</w:t>
      </w:r>
      <w:r>
        <w:rPr>
          <w:rtl/>
        </w:rPr>
        <w:t xml:space="preserve"> </w:t>
      </w:r>
      <w:bookmarkStart w:id="24011" w:name="_ETM_Q61_652930"/>
      <w:bookmarkEnd w:id="24011"/>
      <w:r>
        <w:rPr>
          <w:rtl/>
        </w:rPr>
        <w:t xml:space="preserve">הנושא </w:t>
      </w:r>
      <w:bookmarkStart w:id="24012" w:name="_ETM_Q61_653739"/>
      <w:bookmarkEnd w:id="24012"/>
      <w:r>
        <w:rPr>
          <w:rtl/>
        </w:rPr>
        <w:t xml:space="preserve">הזה </w:t>
      </w:r>
      <w:bookmarkStart w:id="24013" w:name="_ETM_Q61_653980"/>
      <w:bookmarkEnd w:id="24013"/>
      <w:r>
        <w:rPr>
          <w:rtl/>
        </w:rPr>
        <w:t xml:space="preserve">יועבר </w:t>
      </w:r>
      <w:bookmarkStart w:id="24014" w:name="_ETM_Q61_654579"/>
      <w:bookmarkEnd w:id="24014"/>
      <w:r>
        <w:rPr>
          <w:rtl/>
        </w:rPr>
        <w:t>לוועד</w:t>
      </w:r>
      <w:r w:rsidR="00E27510">
        <w:rPr>
          <w:rFonts w:hint="cs"/>
          <w:rtl/>
        </w:rPr>
        <w:t>ת</w:t>
      </w:r>
      <w:r>
        <w:rPr>
          <w:rtl/>
        </w:rPr>
        <w:t xml:space="preserve"> </w:t>
      </w:r>
      <w:bookmarkStart w:id="24015" w:name="_ETM_Q61_656230"/>
      <w:bookmarkEnd w:id="24015"/>
      <w:r>
        <w:rPr>
          <w:rtl/>
        </w:rPr>
        <w:t>ב</w:t>
      </w:r>
      <w:r>
        <w:rPr>
          <w:rFonts w:hint="cs"/>
          <w:rtl/>
        </w:rPr>
        <w:t>י</w:t>
      </w:r>
      <w:r>
        <w:rPr>
          <w:rtl/>
        </w:rPr>
        <w:t xml:space="preserve">טחון </w:t>
      </w:r>
      <w:bookmarkStart w:id="24016" w:name="_ETM_Q61_656919"/>
      <w:bookmarkEnd w:id="24016"/>
      <w:r>
        <w:rPr>
          <w:rtl/>
        </w:rPr>
        <w:t>הפנים</w:t>
      </w:r>
      <w:r>
        <w:rPr>
          <w:rFonts w:hint="cs"/>
          <w:rtl/>
        </w:rPr>
        <w:t>.</w:t>
      </w:r>
      <w:r>
        <w:rPr>
          <w:rtl/>
        </w:rPr>
        <w:t xml:space="preserve"> </w:t>
      </w:r>
      <w:bookmarkStart w:id="24017" w:name="_ETM_Q61_658090"/>
      <w:bookmarkEnd w:id="24017"/>
      <w:r>
        <w:rPr>
          <w:rtl/>
        </w:rPr>
        <w:t xml:space="preserve">חברת </w:t>
      </w:r>
      <w:bookmarkStart w:id="24018" w:name="_ETM_Q61_658540"/>
      <w:bookmarkEnd w:id="24018"/>
      <w:r>
        <w:rPr>
          <w:rtl/>
        </w:rPr>
        <w:t xml:space="preserve">הכנסת </w:t>
      </w:r>
      <w:bookmarkStart w:id="24019" w:name="_ETM_Q61_659109"/>
      <w:bookmarkEnd w:id="24019"/>
      <w:r>
        <w:rPr>
          <w:rtl/>
        </w:rPr>
        <w:t>לנד</w:t>
      </w:r>
      <w:r>
        <w:rPr>
          <w:rFonts w:hint="cs"/>
          <w:rtl/>
        </w:rPr>
        <w:t>ה</w:t>
      </w:r>
      <w:r>
        <w:rPr>
          <w:rtl/>
        </w:rPr>
        <w:t xml:space="preserve"> </w:t>
      </w:r>
      <w:bookmarkStart w:id="24020" w:name="_ETM_Q61_659620"/>
      <w:bookmarkStart w:id="24021" w:name="_ETM_Q61_660999"/>
      <w:bookmarkEnd w:id="24020"/>
      <w:bookmarkEnd w:id="24021"/>
      <w:r>
        <w:rPr>
          <w:rtl/>
        </w:rPr>
        <w:t xml:space="preserve">וחבר </w:t>
      </w:r>
      <w:bookmarkStart w:id="24022" w:name="_ETM_Q61_661329"/>
      <w:bookmarkEnd w:id="24022"/>
      <w:r>
        <w:rPr>
          <w:rtl/>
        </w:rPr>
        <w:t xml:space="preserve">הכנסת </w:t>
      </w:r>
      <w:bookmarkStart w:id="24023" w:name="_ETM_Q61_661840"/>
      <w:bookmarkEnd w:id="24023"/>
      <w:r>
        <w:rPr>
          <w:rtl/>
        </w:rPr>
        <w:t>מרגי</w:t>
      </w:r>
      <w:r>
        <w:rPr>
          <w:rFonts w:hint="cs"/>
          <w:rtl/>
        </w:rPr>
        <w:t xml:space="preserve">, </w:t>
      </w:r>
      <w:bookmarkStart w:id="24024" w:name="_ETM_Q61_662349"/>
      <w:bookmarkEnd w:id="24024"/>
      <w:r>
        <w:rPr>
          <w:rtl/>
        </w:rPr>
        <w:t xml:space="preserve">מכיוון </w:t>
      </w:r>
      <w:bookmarkStart w:id="24025" w:name="_ETM_Q61_662769"/>
      <w:bookmarkEnd w:id="24025"/>
      <w:r>
        <w:rPr>
          <w:rtl/>
        </w:rPr>
        <w:t>שהייתם</w:t>
      </w:r>
      <w:bookmarkStart w:id="24026" w:name="_ETM_Q61_663219"/>
      <w:bookmarkEnd w:id="24026"/>
      <w:r>
        <w:rPr>
          <w:rFonts w:hint="cs"/>
          <w:rtl/>
        </w:rPr>
        <w:t xml:space="preserve"> </w:t>
      </w:r>
      <w:r>
        <w:rPr>
          <w:lang w:eastAsia="he-IL"/>
        </w:rPr>
        <w:t>minded</w:t>
      </w:r>
      <w:r>
        <w:rPr>
          <w:rFonts w:hint="cs"/>
          <w:rtl/>
          <w:lang w:eastAsia="he-IL"/>
        </w:rPr>
        <w:t xml:space="preserve">, </w:t>
      </w:r>
      <w:bookmarkStart w:id="24027" w:name="_ETM_Q61_664320"/>
      <w:bookmarkStart w:id="24028" w:name="_ETM_Q61_664770"/>
      <w:bookmarkEnd w:id="24027"/>
      <w:bookmarkEnd w:id="24028"/>
      <w:r>
        <w:rPr>
          <w:rtl/>
        </w:rPr>
        <w:t>בבקשה</w:t>
      </w:r>
      <w:r>
        <w:rPr>
          <w:rFonts w:hint="cs"/>
          <w:rtl/>
        </w:rPr>
        <w:t>,</w:t>
      </w:r>
      <w:r>
        <w:rPr>
          <w:rtl/>
        </w:rPr>
        <w:t xml:space="preserve"> </w:t>
      </w:r>
      <w:bookmarkStart w:id="24029" w:name="_ETM_Q61_665400"/>
      <w:bookmarkEnd w:id="24029"/>
      <w:r>
        <w:rPr>
          <w:rtl/>
        </w:rPr>
        <w:t>באחריות</w:t>
      </w:r>
      <w:r>
        <w:rPr>
          <w:rFonts w:hint="cs"/>
          <w:rtl/>
        </w:rPr>
        <w:t xml:space="preserve">כם </w:t>
      </w:r>
      <w:bookmarkStart w:id="24030" w:name="_ETM_Q61_667200"/>
      <w:bookmarkStart w:id="24031" w:name="_ETM_Q61_666300"/>
      <w:bookmarkEnd w:id="24030"/>
      <w:bookmarkEnd w:id="24031"/>
      <w:r>
        <w:rPr>
          <w:rtl/>
        </w:rPr>
        <w:t xml:space="preserve">להקפיד </w:t>
      </w:r>
      <w:bookmarkStart w:id="24032" w:name="_ETM_Q61_666810"/>
      <w:bookmarkEnd w:id="24032"/>
      <w:r>
        <w:rPr>
          <w:rtl/>
        </w:rPr>
        <w:t xml:space="preserve">שזה </w:t>
      </w:r>
      <w:bookmarkStart w:id="24033" w:name="_ETM_Q61_667350"/>
      <w:bookmarkEnd w:id="24033"/>
      <w:r>
        <w:rPr>
          <w:rFonts w:hint="cs"/>
          <w:rtl/>
        </w:rPr>
        <w:t>י</w:t>
      </w:r>
      <w:r>
        <w:rPr>
          <w:rtl/>
        </w:rPr>
        <w:t xml:space="preserve">תקיים </w:t>
      </w:r>
      <w:bookmarkStart w:id="24034" w:name="_ETM_Q61_667890"/>
      <w:bookmarkEnd w:id="24034"/>
      <w:r>
        <w:rPr>
          <w:rtl/>
        </w:rPr>
        <w:t xml:space="preserve">בוועדה </w:t>
      </w:r>
      <w:bookmarkStart w:id="24035" w:name="_ETM_Q61_669040"/>
      <w:bookmarkEnd w:id="24035"/>
      <w:r>
        <w:rPr>
          <w:rtl/>
        </w:rPr>
        <w:t xml:space="preserve">ולדרוש </w:t>
      </w:r>
      <w:bookmarkStart w:id="24036" w:name="_ETM_Q61_670060"/>
      <w:bookmarkEnd w:id="24036"/>
      <w:r>
        <w:rPr>
          <w:rtl/>
        </w:rPr>
        <w:t xml:space="preserve">נציגים </w:t>
      </w:r>
      <w:bookmarkStart w:id="24037" w:name="_ETM_Q61_670930"/>
      <w:bookmarkEnd w:id="24037"/>
      <w:r>
        <w:rPr>
          <w:rtl/>
        </w:rPr>
        <w:t>מהאוצר</w:t>
      </w:r>
      <w:r>
        <w:rPr>
          <w:rFonts w:hint="cs"/>
          <w:rtl/>
        </w:rPr>
        <w:t>.</w:t>
      </w:r>
      <w:r>
        <w:rPr>
          <w:rtl/>
        </w:rPr>
        <w:t xml:space="preserve"> </w:t>
      </w:r>
      <w:bookmarkStart w:id="24038" w:name="_ETM_Q61_671740"/>
      <w:bookmarkEnd w:id="24038"/>
      <w:r>
        <w:rPr>
          <w:rtl/>
        </w:rPr>
        <w:t xml:space="preserve">אני </w:t>
      </w:r>
      <w:bookmarkStart w:id="24039" w:name="_ETM_Q61_671890"/>
      <w:bookmarkEnd w:id="24039"/>
      <w:r>
        <w:rPr>
          <w:rtl/>
        </w:rPr>
        <w:t xml:space="preserve">אומר </w:t>
      </w:r>
      <w:bookmarkStart w:id="24040" w:name="_ETM_Q61_672190"/>
      <w:bookmarkEnd w:id="24040"/>
      <w:r>
        <w:rPr>
          <w:rtl/>
        </w:rPr>
        <w:t>לכם</w:t>
      </w:r>
      <w:r>
        <w:rPr>
          <w:rFonts w:hint="cs"/>
          <w:rtl/>
        </w:rPr>
        <w:t>,</w:t>
      </w:r>
      <w:r>
        <w:rPr>
          <w:rtl/>
        </w:rPr>
        <w:t xml:space="preserve"> </w:t>
      </w:r>
      <w:bookmarkStart w:id="24041" w:name="_ETM_Q61_672970"/>
      <w:bookmarkEnd w:id="24041"/>
      <w:r>
        <w:rPr>
          <w:rtl/>
        </w:rPr>
        <w:t xml:space="preserve">זו </w:t>
      </w:r>
      <w:bookmarkStart w:id="24042" w:name="_ETM_Q61_673269"/>
      <w:bookmarkEnd w:id="24042"/>
      <w:r>
        <w:rPr>
          <w:rtl/>
        </w:rPr>
        <w:t xml:space="preserve">הבעיה </w:t>
      </w:r>
      <w:bookmarkStart w:id="24043" w:name="_ETM_Q61_673870"/>
      <w:bookmarkEnd w:id="24043"/>
      <w:r>
        <w:rPr>
          <w:rtl/>
        </w:rPr>
        <w:t xml:space="preserve">המרכזית </w:t>
      </w:r>
      <w:bookmarkStart w:id="24044" w:name="_ETM_Q61_674680"/>
      <w:bookmarkEnd w:id="24044"/>
      <w:r>
        <w:rPr>
          <w:rtl/>
        </w:rPr>
        <w:t xml:space="preserve">של </w:t>
      </w:r>
      <w:bookmarkStart w:id="24045" w:name="_ETM_Q61_674980"/>
      <w:bookmarkEnd w:id="24045"/>
      <w:r>
        <w:rPr>
          <w:rtl/>
        </w:rPr>
        <w:t xml:space="preserve">חלק </w:t>
      </w:r>
      <w:bookmarkStart w:id="24046" w:name="_ETM_Q61_675370"/>
      <w:bookmarkEnd w:id="24046"/>
      <w:proofErr w:type="spellStart"/>
      <w:r>
        <w:rPr>
          <w:rFonts w:hint="cs"/>
          <w:rtl/>
        </w:rPr>
        <w:t>מ</w:t>
      </w:r>
      <w:r>
        <w:rPr>
          <w:rtl/>
        </w:rPr>
        <w:t>המ</w:t>
      </w:r>
      <w:r>
        <w:rPr>
          <w:rFonts w:hint="cs"/>
          <w:rtl/>
        </w:rPr>
        <w:t>ת</w:t>
      </w:r>
      <w:r>
        <w:rPr>
          <w:rtl/>
        </w:rPr>
        <w:t>פטרים</w:t>
      </w:r>
      <w:proofErr w:type="spellEnd"/>
      <w:r>
        <w:rPr>
          <w:rFonts w:hint="cs"/>
          <w:rtl/>
        </w:rPr>
        <w:t>.</w:t>
      </w:r>
      <w:r>
        <w:rPr>
          <w:rtl/>
        </w:rPr>
        <w:t xml:space="preserve"> </w:t>
      </w:r>
      <w:bookmarkStart w:id="24047" w:name="_ETM_Q61_676569"/>
      <w:bookmarkEnd w:id="24047"/>
      <w:r>
        <w:rPr>
          <w:rtl/>
        </w:rPr>
        <w:t xml:space="preserve">צריך </w:t>
      </w:r>
      <w:bookmarkStart w:id="24048" w:name="_ETM_Q61_676959"/>
      <w:bookmarkEnd w:id="24048"/>
      <w:r>
        <w:rPr>
          <w:rtl/>
        </w:rPr>
        <w:t xml:space="preserve">להחזיר </w:t>
      </w:r>
      <w:bookmarkStart w:id="24049" w:name="_ETM_Q61_677409"/>
      <w:bookmarkEnd w:id="24049"/>
      <w:r>
        <w:rPr>
          <w:rtl/>
        </w:rPr>
        <w:t xml:space="preserve">את </w:t>
      </w:r>
      <w:bookmarkStart w:id="24050" w:name="_ETM_Q61_677500"/>
      <w:bookmarkEnd w:id="24050"/>
      <w:r>
        <w:rPr>
          <w:rtl/>
        </w:rPr>
        <w:t xml:space="preserve">הגלגל </w:t>
      </w:r>
      <w:bookmarkStart w:id="24051" w:name="_ETM_Q61_678040"/>
      <w:bookmarkEnd w:id="24051"/>
      <w:r>
        <w:rPr>
          <w:rtl/>
        </w:rPr>
        <w:t>לאחור</w:t>
      </w:r>
      <w:r>
        <w:rPr>
          <w:rFonts w:hint="cs"/>
          <w:rtl/>
        </w:rPr>
        <w:t>.</w:t>
      </w:r>
      <w:r>
        <w:rPr>
          <w:rtl/>
        </w:rPr>
        <w:t xml:space="preserve"> </w:t>
      </w:r>
      <w:bookmarkStart w:id="24052" w:name="_ETM_Q61_678940"/>
      <w:bookmarkEnd w:id="24052"/>
      <w:r>
        <w:rPr>
          <w:rtl/>
        </w:rPr>
        <w:t xml:space="preserve">דפקו </w:t>
      </w:r>
      <w:bookmarkStart w:id="24053" w:name="_ETM_Q61_679420"/>
      <w:bookmarkEnd w:id="24053"/>
      <w:r>
        <w:rPr>
          <w:rtl/>
        </w:rPr>
        <w:t xml:space="preserve">את </w:t>
      </w:r>
      <w:bookmarkStart w:id="24054" w:name="_ETM_Q61_679540"/>
      <w:bookmarkEnd w:id="24054"/>
      <w:r>
        <w:rPr>
          <w:rtl/>
        </w:rPr>
        <w:t xml:space="preserve">אזרחי </w:t>
      </w:r>
      <w:bookmarkStart w:id="24055" w:name="_ETM_Q61_680140"/>
      <w:bookmarkEnd w:id="24055"/>
      <w:r>
        <w:rPr>
          <w:rFonts w:hint="cs"/>
          <w:rtl/>
        </w:rPr>
        <w:t xml:space="preserve">– </w:t>
      </w:r>
      <w:r>
        <w:rPr>
          <w:rtl/>
        </w:rPr>
        <w:t xml:space="preserve">אני </w:t>
      </w:r>
      <w:bookmarkStart w:id="24056" w:name="_ETM_Q61_680349"/>
      <w:bookmarkEnd w:id="24056"/>
      <w:r>
        <w:rPr>
          <w:rtl/>
        </w:rPr>
        <w:t xml:space="preserve">מתנצל </w:t>
      </w:r>
      <w:bookmarkStart w:id="24057" w:name="_ETM_Q61_680860"/>
      <w:bookmarkEnd w:id="24057"/>
      <w:r>
        <w:rPr>
          <w:rtl/>
        </w:rPr>
        <w:t xml:space="preserve">על </w:t>
      </w:r>
      <w:bookmarkStart w:id="24058" w:name="_ETM_Q61_681010"/>
      <w:bookmarkEnd w:id="24058"/>
      <w:r>
        <w:rPr>
          <w:rtl/>
        </w:rPr>
        <w:t xml:space="preserve">המילה </w:t>
      </w:r>
      <w:bookmarkStart w:id="24059" w:name="_ETM_Q61_681680"/>
      <w:bookmarkEnd w:id="24059"/>
      <w:r>
        <w:rPr>
          <w:rFonts w:hint="cs"/>
          <w:rtl/>
        </w:rPr>
        <w:t xml:space="preserve">– </w:t>
      </w:r>
      <w:r>
        <w:rPr>
          <w:rtl/>
        </w:rPr>
        <w:t xml:space="preserve">סידרו </w:t>
      </w:r>
      <w:bookmarkStart w:id="24060" w:name="_ETM_Q61_682190"/>
      <w:bookmarkEnd w:id="24060"/>
      <w:r>
        <w:rPr>
          <w:rtl/>
        </w:rPr>
        <w:t xml:space="preserve">את </w:t>
      </w:r>
      <w:bookmarkStart w:id="24061" w:name="_ETM_Q61_682310"/>
      <w:bookmarkStart w:id="24062" w:name="_ETM_Q61_683120"/>
      <w:bookmarkEnd w:id="24061"/>
      <w:bookmarkEnd w:id="24062"/>
      <w:r>
        <w:rPr>
          <w:rtl/>
        </w:rPr>
        <w:t xml:space="preserve">אזרחי </w:t>
      </w:r>
      <w:bookmarkStart w:id="24063" w:name="_ETM_Q61_683690"/>
      <w:bookmarkEnd w:id="24063"/>
      <w:r>
        <w:rPr>
          <w:rtl/>
        </w:rPr>
        <w:t xml:space="preserve">מדינת </w:t>
      </w:r>
      <w:bookmarkStart w:id="24064" w:name="_ETM_Q61_684170"/>
      <w:bookmarkEnd w:id="24064"/>
      <w:r>
        <w:rPr>
          <w:rtl/>
        </w:rPr>
        <w:t>ישראל</w:t>
      </w:r>
      <w:r>
        <w:rPr>
          <w:rFonts w:hint="cs"/>
          <w:rtl/>
        </w:rPr>
        <w:t>,</w:t>
      </w:r>
      <w:r>
        <w:rPr>
          <w:rtl/>
        </w:rPr>
        <w:t xml:space="preserve"> </w:t>
      </w:r>
      <w:bookmarkStart w:id="24065" w:name="_ETM_Q61_685100"/>
      <w:bookmarkEnd w:id="24065"/>
      <w:r>
        <w:rPr>
          <w:rtl/>
        </w:rPr>
        <w:t xml:space="preserve">שלא </w:t>
      </w:r>
      <w:bookmarkStart w:id="24066" w:name="_ETM_Q61_685460"/>
      <w:bookmarkEnd w:id="24066"/>
      <w:r>
        <w:rPr>
          <w:rtl/>
        </w:rPr>
        <w:t xml:space="preserve">לדבר </w:t>
      </w:r>
      <w:bookmarkStart w:id="24067" w:name="_ETM_Q61_685880"/>
      <w:bookmarkEnd w:id="24067"/>
      <w:r>
        <w:rPr>
          <w:rtl/>
        </w:rPr>
        <w:t xml:space="preserve">על </w:t>
      </w:r>
      <w:bookmarkStart w:id="24068" w:name="_ETM_Q61_685970"/>
      <w:bookmarkEnd w:id="24068"/>
      <w:r>
        <w:rPr>
          <w:rtl/>
        </w:rPr>
        <w:t xml:space="preserve">משטרת </w:t>
      </w:r>
      <w:bookmarkStart w:id="24069" w:name="_ETM_Q61_686480"/>
      <w:bookmarkEnd w:id="24069"/>
      <w:r>
        <w:rPr>
          <w:rtl/>
        </w:rPr>
        <w:t>ישרא</w:t>
      </w:r>
      <w:bookmarkStart w:id="24070" w:name="_ETM_Q61_686395"/>
      <w:bookmarkStart w:id="24071" w:name="_ETM_Q61_686508"/>
      <w:bookmarkStart w:id="24072" w:name="_ETM_Q61_686990"/>
      <w:bookmarkStart w:id="24073" w:name="_ETM_Q61_688249"/>
      <w:bookmarkStart w:id="24074" w:name="_ETM_Q61_688324"/>
      <w:bookmarkEnd w:id="24070"/>
      <w:bookmarkEnd w:id="24071"/>
      <w:bookmarkEnd w:id="24072"/>
      <w:bookmarkEnd w:id="24073"/>
      <w:bookmarkEnd w:id="24074"/>
      <w:r>
        <w:rPr>
          <w:rFonts w:hint="cs"/>
          <w:rtl/>
        </w:rPr>
        <w:t xml:space="preserve">ל, </w:t>
      </w:r>
      <w:r>
        <w:rPr>
          <w:rtl/>
        </w:rPr>
        <w:t xml:space="preserve">ואני </w:t>
      </w:r>
      <w:bookmarkStart w:id="24075" w:name="_ETM_Q61_687290"/>
      <w:bookmarkEnd w:id="24075"/>
      <w:r>
        <w:rPr>
          <w:rtl/>
        </w:rPr>
        <w:t xml:space="preserve">פה </w:t>
      </w:r>
      <w:bookmarkStart w:id="24076" w:name="_ETM_Q61_687530"/>
      <w:bookmarkEnd w:id="24076"/>
      <w:r>
        <w:rPr>
          <w:rtl/>
        </w:rPr>
        <w:t xml:space="preserve">כרגע </w:t>
      </w:r>
      <w:bookmarkStart w:id="24077" w:name="_ETM_Q61_688520"/>
      <w:bookmarkEnd w:id="24077"/>
      <w:r>
        <w:rPr>
          <w:rtl/>
        </w:rPr>
        <w:t xml:space="preserve">כנציג </w:t>
      </w:r>
      <w:bookmarkStart w:id="24078" w:name="_ETM_Q61_689090"/>
      <w:bookmarkEnd w:id="24078"/>
      <w:r>
        <w:rPr>
          <w:rtl/>
        </w:rPr>
        <w:t xml:space="preserve">שלהם </w:t>
      </w:r>
      <w:bookmarkStart w:id="24079" w:name="_ETM_Q61_689450"/>
      <w:bookmarkEnd w:id="24079"/>
      <w:r>
        <w:rPr>
          <w:rtl/>
        </w:rPr>
        <w:t>אפילו</w:t>
      </w:r>
      <w:r>
        <w:rPr>
          <w:rFonts w:hint="cs"/>
          <w:rtl/>
        </w:rPr>
        <w:t>.</w:t>
      </w:r>
      <w:bookmarkStart w:id="24080" w:name="_ETM_Q61_690742"/>
      <w:bookmarkStart w:id="24081" w:name="_ETM_Q61_690820"/>
      <w:bookmarkStart w:id="24082" w:name="_ETM_Q61_691591"/>
      <w:bookmarkStart w:id="24083" w:name="_ETM_Q61_691658"/>
      <w:bookmarkStart w:id="24084" w:name="_ETM_Q61_692534"/>
      <w:bookmarkStart w:id="24085" w:name="_ETM_Q61_692648"/>
      <w:bookmarkEnd w:id="24080"/>
      <w:bookmarkEnd w:id="24081"/>
      <w:bookmarkEnd w:id="24082"/>
      <w:bookmarkEnd w:id="24083"/>
      <w:bookmarkEnd w:id="24084"/>
      <w:bookmarkEnd w:id="24085"/>
    </w:p>
    <w:p w:rsidR="00E8017E" w:rsidRDefault="00E8017E" w:rsidP="00E8017E">
      <w:pPr>
        <w:rPr>
          <w:rtl/>
        </w:rPr>
      </w:pPr>
    </w:p>
    <w:p w:rsidR="00E8017E" w:rsidRDefault="00E8017E" w:rsidP="00E8017E">
      <w:pPr>
        <w:rPr>
          <w:rtl/>
        </w:rPr>
      </w:pPr>
    </w:p>
    <w:p w:rsidR="00D3284A" w:rsidRDefault="00D3284A" w:rsidP="004279BA">
      <w:pPr>
        <w:pStyle w:val="a6"/>
        <w:rPr>
          <w:rtl/>
        </w:rPr>
      </w:pPr>
      <w:bookmarkStart w:id="24086" w:name="ET_halsi_624508_18"/>
      <w:r w:rsidRPr="00B607FD">
        <w:rPr>
          <w:rStyle w:val="TagStyle"/>
          <w:rtl/>
        </w:rPr>
        <w:t xml:space="preserve"> &lt;&lt; הלסי &gt;&gt;</w:t>
      </w:r>
      <w:r w:rsidRPr="003B13B1">
        <w:rPr>
          <w:rStyle w:val="TagStyle"/>
          <w:rtl/>
        </w:rPr>
        <w:t xml:space="preserve"> </w:t>
      </w:r>
      <w:bookmarkStart w:id="24087" w:name="_Toc91145061"/>
      <w:bookmarkStart w:id="24088" w:name="_Toc91145613"/>
      <w:r>
        <w:rPr>
          <w:rtl/>
        </w:rPr>
        <w:t>הצע</w:t>
      </w:r>
      <w:r>
        <w:rPr>
          <w:rFonts w:hint="cs"/>
          <w:rtl/>
        </w:rPr>
        <w:t>ה</w:t>
      </w:r>
      <w:r>
        <w:rPr>
          <w:rtl/>
        </w:rPr>
        <w:t xml:space="preserve"> לסדר-היום</w:t>
      </w:r>
      <w:bookmarkEnd w:id="24087"/>
      <w:bookmarkEnd w:id="24088"/>
      <w:r w:rsidRPr="003B13B1">
        <w:rPr>
          <w:rStyle w:val="TagStyle"/>
          <w:rtl/>
        </w:rPr>
        <w:t xml:space="preserve"> </w:t>
      </w:r>
      <w:r w:rsidRPr="00B607FD">
        <w:rPr>
          <w:rStyle w:val="TagStyle"/>
          <w:rtl/>
        </w:rPr>
        <w:t>&lt;&lt; הלסי &gt;&gt;</w:t>
      </w:r>
      <w:r>
        <w:rPr>
          <w:rtl/>
        </w:rPr>
        <w:t xml:space="preserve">   </w:t>
      </w:r>
      <w:bookmarkEnd w:id="24086"/>
    </w:p>
    <w:p w:rsidR="00D3284A" w:rsidRDefault="00D3284A" w:rsidP="004279BA">
      <w:pPr>
        <w:pStyle w:val="a6"/>
        <w:rPr>
          <w:rtl/>
        </w:rPr>
      </w:pPr>
      <w:bookmarkStart w:id="24089" w:name="ET_halsi_626126_19"/>
      <w:r w:rsidRPr="00B607FD">
        <w:rPr>
          <w:rStyle w:val="TagStyle"/>
          <w:rtl/>
        </w:rPr>
        <w:t xml:space="preserve"> &lt;&lt; הלסי &gt;&gt;</w:t>
      </w:r>
      <w:r w:rsidRPr="003B13B1">
        <w:rPr>
          <w:rStyle w:val="TagStyle"/>
          <w:rtl/>
        </w:rPr>
        <w:t xml:space="preserve"> </w:t>
      </w:r>
      <w:bookmarkStart w:id="24090" w:name="_Toc91145062"/>
      <w:bookmarkStart w:id="24091" w:name="_Toc91145614"/>
      <w:r>
        <w:rPr>
          <w:rtl/>
        </w:rPr>
        <w:t>הדרה ו</w:t>
      </w:r>
      <w:r>
        <w:rPr>
          <w:rFonts w:hint="cs"/>
          <w:rtl/>
        </w:rPr>
        <w:t>א</w:t>
      </w:r>
      <w:r>
        <w:rPr>
          <w:rtl/>
        </w:rPr>
        <w:t xml:space="preserve">פליה בקבלת </w:t>
      </w:r>
      <w:proofErr w:type="spellStart"/>
      <w:r>
        <w:rPr>
          <w:rtl/>
        </w:rPr>
        <w:t>מלש"בים</w:t>
      </w:r>
      <w:proofErr w:type="spellEnd"/>
      <w:r>
        <w:rPr>
          <w:rtl/>
        </w:rPr>
        <w:t xml:space="preserve"> ובשליחת זימונים ליחידות המודיעין והטכנולוגיה בצה"ל</w:t>
      </w:r>
      <w:bookmarkEnd w:id="24090"/>
      <w:bookmarkEnd w:id="24091"/>
      <w:r w:rsidRPr="003B13B1">
        <w:rPr>
          <w:rStyle w:val="TagStyle"/>
          <w:rtl/>
        </w:rPr>
        <w:t xml:space="preserve"> </w:t>
      </w:r>
      <w:r w:rsidRPr="00B607FD">
        <w:rPr>
          <w:rStyle w:val="TagStyle"/>
          <w:rtl/>
        </w:rPr>
        <w:t>&lt;&lt; הלסי &gt;&gt;</w:t>
      </w:r>
      <w:r>
        <w:rPr>
          <w:rtl/>
        </w:rPr>
        <w:t xml:space="preserve">   </w:t>
      </w:r>
      <w:bookmarkEnd w:id="24089"/>
    </w:p>
    <w:p w:rsidR="00D3284A" w:rsidRDefault="00D3284A" w:rsidP="00C979CC">
      <w:pPr>
        <w:rPr>
          <w:rtl/>
        </w:rPr>
      </w:pPr>
    </w:p>
    <w:p w:rsidR="00D3284A" w:rsidRDefault="00D3284A" w:rsidP="004279BA">
      <w:pPr>
        <w:pStyle w:val="af6"/>
        <w:rPr>
          <w:rtl/>
        </w:rPr>
      </w:pPr>
      <w:r w:rsidRPr="00B607FD">
        <w:rPr>
          <w:rStyle w:val="TagStyle"/>
          <w:rtl/>
        </w:rPr>
        <w:t xml:space="preserve"> &lt;&lt; יור &gt;&gt;</w:t>
      </w:r>
      <w:r w:rsidRPr="003B13B1">
        <w:rPr>
          <w:rStyle w:val="TagStyle"/>
          <w:rtl/>
        </w:rPr>
        <w:t xml:space="preserve"> </w:t>
      </w:r>
      <w:r>
        <w:rPr>
          <w:rtl/>
        </w:rPr>
        <w:t>היו"ר מיקי לוי:</w:t>
      </w:r>
      <w:r w:rsidRPr="003B13B1">
        <w:rPr>
          <w:rStyle w:val="TagStyle"/>
          <w:rtl/>
        </w:rPr>
        <w:t xml:space="preserve"> </w:t>
      </w:r>
      <w:r w:rsidRPr="00B607FD">
        <w:rPr>
          <w:rStyle w:val="TagStyle"/>
          <w:rtl/>
        </w:rPr>
        <w:t>&lt;&lt; יור &gt;&gt;</w:t>
      </w:r>
      <w:r>
        <w:rPr>
          <w:rtl/>
        </w:rPr>
        <w:t xml:space="preserve">   </w:t>
      </w:r>
    </w:p>
    <w:p w:rsidR="00D3284A" w:rsidRDefault="00D3284A" w:rsidP="00C979CC">
      <w:pPr>
        <w:rPr>
          <w:rtl/>
        </w:rPr>
      </w:pPr>
    </w:p>
    <w:p w:rsidR="00D3284A" w:rsidRDefault="00D3284A" w:rsidP="004279BA">
      <w:pPr>
        <w:rPr>
          <w:rtl/>
        </w:rPr>
      </w:pPr>
      <w:r>
        <w:rPr>
          <w:rtl/>
        </w:rPr>
        <w:t>נעבור להצעה לסדר</w:t>
      </w:r>
      <w:r>
        <w:rPr>
          <w:rFonts w:hint="cs"/>
          <w:rtl/>
        </w:rPr>
        <w:t>-</w:t>
      </w:r>
      <w:r>
        <w:rPr>
          <w:rtl/>
        </w:rPr>
        <w:t>היום בנושא: הדרה ו</w:t>
      </w:r>
      <w:r>
        <w:rPr>
          <w:rFonts w:hint="cs"/>
          <w:rtl/>
        </w:rPr>
        <w:t>א</w:t>
      </w:r>
      <w:r>
        <w:rPr>
          <w:rtl/>
        </w:rPr>
        <w:t xml:space="preserve">פליה בקבלת </w:t>
      </w:r>
      <w:proofErr w:type="spellStart"/>
      <w:r>
        <w:rPr>
          <w:rtl/>
        </w:rPr>
        <w:t>מלש"בים</w:t>
      </w:r>
      <w:proofErr w:type="spellEnd"/>
      <w:r>
        <w:rPr>
          <w:rtl/>
        </w:rPr>
        <w:t xml:space="preserve"> ובשליחת זימונים ליחידות המודיעין והטכנולוגיה בצה"ל, מס' 1214</w:t>
      </w:r>
      <w:r>
        <w:rPr>
          <w:rFonts w:hint="cs"/>
          <w:rtl/>
        </w:rPr>
        <w:t xml:space="preserve">. חבר הכנסת יעקב מרגי, בבקשה. ישיב סגן </w:t>
      </w:r>
      <w:bookmarkStart w:id="24092" w:name="_ETM_Q61_709834"/>
      <w:bookmarkEnd w:id="24092"/>
      <w:r>
        <w:rPr>
          <w:rFonts w:hint="cs"/>
          <w:rtl/>
        </w:rPr>
        <w:t>השר אלון שוסטר. בבקשה.</w:t>
      </w:r>
      <w:bookmarkStart w:id="24093" w:name="_ETM_Q61_700844"/>
      <w:bookmarkStart w:id="24094" w:name="_ETM_Q61_713900"/>
      <w:bookmarkEnd w:id="24093"/>
      <w:bookmarkEnd w:id="24094"/>
      <w:r>
        <w:rPr>
          <w:rFonts w:hint="cs"/>
          <w:rtl/>
        </w:rPr>
        <w:t xml:space="preserve"> </w:t>
      </w:r>
      <w:r>
        <w:rPr>
          <w:rtl/>
        </w:rPr>
        <w:t xml:space="preserve">חשוב </w:t>
      </w:r>
      <w:bookmarkStart w:id="24095" w:name="_ETM_Q61_714500"/>
      <w:bookmarkEnd w:id="24095"/>
      <w:r>
        <w:rPr>
          <w:rtl/>
        </w:rPr>
        <w:t>מאוד</w:t>
      </w:r>
      <w:r>
        <w:rPr>
          <w:rFonts w:hint="cs"/>
          <w:rtl/>
        </w:rPr>
        <w:t>.</w:t>
      </w:r>
    </w:p>
    <w:p w:rsidR="00D3284A" w:rsidRDefault="00D3284A" w:rsidP="004279BA">
      <w:pPr>
        <w:ind w:firstLine="0"/>
        <w:rPr>
          <w:rtl/>
        </w:rPr>
      </w:pPr>
      <w:bookmarkStart w:id="24096" w:name="_ETM_Q61_719124"/>
      <w:bookmarkStart w:id="24097" w:name="_ETM_Q61_719780"/>
      <w:bookmarkStart w:id="24098" w:name="_ETM_Q61_719844"/>
      <w:bookmarkStart w:id="24099" w:name="_ETM_Q61_715639"/>
      <w:bookmarkEnd w:id="24096"/>
      <w:bookmarkEnd w:id="24097"/>
      <w:bookmarkEnd w:id="24098"/>
      <w:bookmarkEnd w:id="24099"/>
    </w:p>
    <w:p w:rsidR="00D3284A" w:rsidRDefault="00D3284A" w:rsidP="004279BA">
      <w:pPr>
        <w:pStyle w:val="a4"/>
        <w:rPr>
          <w:rtl/>
        </w:rPr>
      </w:pPr>
      <w:bookmarkStart w:id="24100" w:name="ET_speaker_5359_21"/>
      <w:r w:rsidRPr="00B607FD">
        <w:rPr>
          <w:rStyle w:val="TagStyle"/>
          <w:rtl/>
        </w:rPr>
        <w:t xml:space="preserve"> &lt;&lt; דובר &gt;&gt;</w:t>
      </w:r>
      <w:r w:rsidRPr="003B13B1">
        <w:rPr>
          <w:rStyle w:val="TagStyle"/>
          <w:rtl/>
        </w:rPr>
        <w:t xml:space="preserve"> </w:t>
      </w:r>
      <w:bookmarkStart w:id="24101" w:name="_Toc91145063"/>
      <w:bookmarkStart w:id="24102" w:name="_Toc91145615"/>
      <w:r>
        <w:rPr>
          <w:rtl/>
        </w:rPr>
        <w:t>יעקב מרגי (ש"ס):</w:t>
      </w:r>
      <w:bookmarkEnd w:id="24101"/>
      <w:bookmarkEnd w:id="24102"/>
      <w:r w:rsidRPr="003B13B1">
        <w:rPr>
          <w:rStyle w:val="TagStyle"/>
          <w:rtl/>
        </w:rPr>
        <w:t xml:space="preserve"> </w:t>
      </w:r>
      <w:r w:rsidRPr="00B607FD">
        <w:rPr>
          <w:rStyle w:val="TagStyle"/>
          <w:rtl/>
        </w:rPr>
        <w:t>&lt;&lt; דובר &gt;&gt;</w:t>
      </w:r>
      <w:r>
        <w:rPr>
          <w:rtl/>
        </w:rPr>
        <w:t xml:space="preserve">   </w:t>
      </w:r>
      <w:bookmarkEnd w:id="24100"/>
    </w:p>
    <w:p w:rsidR="00D3284A" w:rsidRPr="003B13B1" w:rsidRDefault="00D3284A" w:rsidP="004279BA">
      <w:pPr>
        <w:ind w:firstLine="0"/>
        <w:rPr>
          <w:rtl/>
          <w:lang w:eastAsia="he-IL"/>
        </w:rPr>
      </w:pPr>
      <w:bookmarkStart w:id="24103" w:name="_ETM_Q61_716236"/>
      <w:bookmarkStart w:id="24104" w:name="_ETM_Q61_716287"/>
      <w:bookmarkEnd w:id="24103"/>
      <w:bookmarkEnd w:id="24104"/>
    </w:p>
    <w:p w:rsidR="00D3284A" w:rsidRDefault="00D3284A" w:rsidP="00E27510">
      <w:pPr>
        <w:rPr>
          <w:rtl/>
        </w:rPr>
      </w:pPr>
      <w:bookmarkStart w:id="24105" w:name="_ETM_Q61_719250"/>
      <w:bookmarkStart w:id="24106" w:name="_ETM_Q61_719267"/>
      <w:bookmarkStart w:id="24107" w:name="_ETM_Q61_719317"/>
      <w:bookmarkStart w:id="24108" w:name="_ETM_Q61_718639"/>
      <w:bookmarkEnd w:id="24105"/>
      <w:bookmarkEnd w:id="24106"/>
      <w:bookmarkEnd w:id="24107"/>
      <w:bookmarkEnd w:id="24108"/>
      <w:r>
        <w:rPr>
          <w:rtl/>
        </w:rPr>
        <w:t xml:space="preserve">אדוני </w:t>
      </w:r>
      <w:bookmarkStart w:id="24109" w:name="_ETM_Q61_719029"/>
      <w:bookmarkEnd w:id="24109"/>
      <w:r>
        <w:rPr>
          <w:rtl/>
        </w:rPr>
        <w:t>היושב-ראש</w:t>
      </w:r>
      <w:r>
        <w:rPr>
          <w:rFonts w:hint="cs"/>
          <w:rtl/>
        </w:rPr>
        <w:t>,</w:t>
      </w:r>
      <w:r>
        <w:rPr>
          <w:rtl/>
        </w:rPr>
        <w:t xml:space="preserve"> </w:t>
      </w:r>
      <w:bookmarkStart w:id="24110" w:name="_ETM_Q61_719540"/>
      <w:bookmarkEnd w:id="24110"/>
      <w:r>
        <w:rPr>
          <w:rtl/>
        </w:rPr>
        <w:t>חברי</w:t>
      </w:r>
      <w:r>
        <w:rPr>
          <w:rFonts w:hint="cs"/>
          <w:rtl/>
        </w:rPr>
        <w:t>י</w:t>
      </w:r>
      <w:r>
        <w:rPr>
          <w:rtl/>
        </w:rPr>
        <w:t xml:space="preserve"> </w:t>
      </w:r>
      <w:bookmarkStart w:id="24111" w:name="_ETM_Q61_719900"/>
      <w:bookmarkEnd w:id="24111"/>
      <w:r>
        <w:rPr>
          <w:rtl/>
        </w:rPr>
        <w:t xml:space="preserve">חברי </w:t>
      </w:r>
      <w:bookmarkStart w:id="24112" w:name="_ETM_Q61_720199"/>
      <w:bookmarkEnd w:id="24112"/>
      <w:r>
        <w:rPr>
          <w:rtl/>
        </w:rPr>
        <w:t>הכנסת</w:t>
      </w:r>
      <w:r>
        <w:rPr>
          <w:rFonts w:hint="cs"/>
          <w:rtl/>
        </w:rPr>
        <w:t>,</w:t>
      </w:r>
      <w:r>
        <w:rPr>
          <w:rtl/>
        </w:rPr>
        <w:t xml:space="preserve"> </w:t>
      </w:r>
      <w:bookmarkStart w:id="24113" w:name="_ETM_Q61_722099"/>
      <w:bookmarkEnd w:id="24113"/>
      <w:r>
        <w:rPr>
          <w:rtl/>
        </w:rPr>
        <w:t xml:space="preserve">משנת </w:t>
      </w:r>
      <w:bookmarkStart w:id="24114" w:name="_ETM_Q61_722610"/>
      <w:bookmarkEnd w:id="24114"/>
      <w:r>
        <w:rPr>
          <w:rtl/>
        </w:rPr>
        <w:t xml:space="preserve">2019 </w:t>
      </w:r>
      <w:bookmarkStart w:id="24115" w:name="_ETM_Q61_725819"/>
      <w:bookmarkEnd w:id="24115"/>
      <w:r>
        <w:rPr>
          <w:rtl/>
        </w:rPr>
        <w:t xml:space="preserve">אני </w:t>
      </w:r>
      <w:bookmarkStart w:id="24116" w:name="_ETM_Q61_726059"/>
      <w:bookmarkEnd w:id="24116"/>
      <w:r>
        <w:rPr>
          <w:rtl/>
        </w:rPr>
        <w:t xml:space="preserve">מנסה </w:t>
      </w:r>
      <w:bookmarkStart w:id="24117" w:name="_ETM_Q61_726450"/>
      <w:bookmarkEnd w:id="24117"/>
      <w:r>
        <w:rPr>
          <w:rtl/>
        </w:rPr>
        <w:t xml:space="preserve">לקבל </w:t>
      </w:r>
      <w:bookmarkStart w:id="24118" w:name="_ETM_Q61_726840"/>
      <w:bookmarkEnd w:id="24118"/>
      <w:r>
        <w:rPr>
          <w:rtl/>
        </w:rPr>
        <w:t>נתונים</w:t>
      </w:r>
      <w:r>
        <w:rPr>
          <w:rFonts w:hint="cs"/>
          <w:rtl/>
        </w:rPr>
        <w:t xml:space="preserve"> על שילוב </w:t>
      </w:r>
      <w:proofErr w:type="spellStart"/>
      <w:r>
        <w:rPr>
          <w:rFonts w:hint="cs"/>
          <w:rtl/>
        </w:rPr>
        <w:t>מלש"בים</w:t>
      </w:r>
      <w:proofErr w:type="spellEnd"/>
      <w:r>
        <w:rPr>
          <w:rFonts w:hint="cs"/>
          <w:rtl/>
        </w:rPr>
        <w:t xml:space="preserve"> </w:t>
      </w:r>
      <w:bookmarkStart w:id="24119" w:name="_ETM_Q61_732270"/>
      <w:bookmarkEnd w:id="24119"/>
      <w:r w:rsidR="00E27510">
        <w:rPr>
          <w:rFonts w:hint="cs"/>
          <w:rtl/>
        </w:rPr>
        <w:t>ב</w:t>
      </w:r>
      <w:r>
        <w:rPr>
          <w:rtl/>
        </w:rPr>
        <w:t xml:space="preserve">יחידות </w:t>
      </w:r>
      <w:bookmarkStart w:id="24120" w:name="_ETM_Q61_732840"/>
      <w:bookmarkEnd w:id="24120"/>
      <w:r>
        <w:rPr>
          <w:rtl/>
        </w:rPr>
        <w:t xml:space="preserve">הטכנולוגיות </w:t>
      </w:r>
      <w:bookmarkStart w:id="24121" w:name="_ETM_Q61_733620"/>
      <w:bookmarkStart w:id="24122" w:name="_ETM_Q61_734849"/>
      <w:bookmarkEnd w:id="24121"/>
      <w:bookmarkEnd w:id="24122"/>
      <w:r>
        <w:rPr>
          <w:rFonts w:hint="cs"/>
          <w:rtl/>
        </w:rPr>
        <w:t xml:space="preserve">ב-8200 </w:t>
      </w:r>
      <w:r>
        <w:rPr>
          <w:rtl/>
        </w:rPr>
        <w:t xml:space="preserve">לפי </w:t>
      </w:r>
      <w:bookmarkStart w:id="24123" w:name="_ETM_Q61_735329"/>
      <w:bookmarkEnd w:id="24123"/>
      <w:r>
        <w:rPr>
          <w:rFonts w:hint="cs"/>
          <w:rtl/>
        </w:rPr>
        <w:t>י</w:t>
      </w:r>
      <w:r>
        <w:rPr>
          <w:rtl/>
        </w:rPr>
        <w:t>ישובים</w:t>
      </w:r>
      <w:r>
        <w:rPr>
          <w:rFonts w:hint="cs"/>
          <w:rtl/>
        </w:rPr>
        <w:t>.</w:t>
      </w:r>
      <w:r>
        <w:rPr>
          <w:rtl/>
        </w:rPr>
        <w:t xml:space="preserve"> </w:t>
      </w:r>
      <w:bookmarkStart w:id="24124" w:name="_ETM_Q61_736690"/>
      <w:bookmarkEnd w:id="24124"/>
      <w:r>
        <w:rPr>
          <w:rtl/>
        </w:rPr>
        <w:t xml:space="preserve">אני </w:t>
      </w:r>
      <w:bookmarkStart w:id="24125" w:name="_ETM_Q61_736900"/>
      <w:bookmarkEnd w:id="24125"/>
      <w:r>
        <w:rPr>
          <w:rtl/>
        </w:rPr>
        <w:t xml:space="preserve">לא </w:t>
      </w:r>
      <w:bookmarkStart w:id="24126" w:name="_ETM_Q61_736990"/>
      <w:bookmarkEnd w:id="24126"/>
      <w:r>
        <w:rPr>
          <w:rtl/>
        </w:rPr>
        <w:t xml:space="preserve">מצליח </w:t>
      </w:r>
      <w:bookmarkStart w:id="24127" w:name="_ETM_Q61_737380"/>
      <w:bookmarkEnd w:id="24127"/>
      <w:r>
        <w:rPr>
          <w:rtl/>
        </w:rPr>
        <w:t>לקבל</w:t>
      </w:r>
      <w:r>
        <w:rPr>
          <w:rFonts w:hint="cs"/>
          <w:rtl/>
        </w:rPr>
        <w:t>.</w:t>
      </w:r>
      <w:bookmarkStart w:id="24128" w:name="_ETM_Q61_739285"/>
      <w:bookmarkEnd w:id="24128"/>
      <w:r>
        <w:rPr>
          <w:rtl/>
        </w:rPr>
        <w:t xml:space="preserve"> </w:t>
      </w:r>
      <w:bookmarkStart w:id="24129" w:name="_ETM_Q61_739870"/>
      <w:bookmarkEnd w:id="24129"/>
      <w:r>
        <w:rPr>
          <w:rtl/>
        </w:rPr>
        <w:t xml:space="preserve">אני </w:t>
      </w:r>
      <w:bookmarkStart w:id="24130" w:name="_ETM_Q61_740110"/>
      <w:bookmarkEnd w:id="24130"/>
      <w:r>
        <w:rPr>
          <w:rtl/>
        </w:rPr>
        <w:t xml:space="preserve">לא </w:t>
      </w:r>
      <w:bookmarkStart w:id="24131" w:name="_ETM_Q61_740229"/>
      <w:bookmarkEnd w:id="24131"/>
      <w:r>
        <w:rPr>
          <w:rtl/>
        </w:rPr>
        <w:t xml:space="preserve">מצליח </w:t>
      </w:r>
      <w:bookmarkStart w:id="24132" w:name="_ETM_Q61_740650"/>
      <w:bookmarkEnd w:id="24132"/>
      <w:r>
        <w:rPr>
          <w:rtl/>
        </w:rPr>
        <w:t xml:space="preserve">לקבל </w:t>
      </w:r>
      <w:bookmarkStart w:id="24133" w:name="_ETM_Q61_742580"/>
      <w:bookmarkEnd w:id="24133"/>
      <w:r>
        <w:rPr>
          <w:rtl/>
        </w:rPr>
        <w:t xml:space="preserve">כי </w:t>
      </w:r>
      <w:bookmarkStart w:id="24134" w:name="_ETM_Q61_742759"/>
      <w:bookmarkEnd w:id="24134"/>
      <w:r>
        <w:rPr>
          <w:rtl/>
        </w:rPr>
        <w:t xml:space="preserve">לא </w:t>
      </w:r>
      <w:bookmarkStart w:id="24135" w:name="_ETM_Q61_742850"/>
      <w:bookmarkEnd w:id="24135"/>
      <w:r>
        <w:rPr>
          <w:rtl/>
        </w:rPr>
        <w:t xml:space="preserve">רוצים </w:t>
      </w:r>
      <w:bookmarkStart w:id="24136" w:name="_ETM_Q61_743210"/>
      <w:bookmarkEnd w:id="24136"/>
      <w:r>
        <w:rPr>
          <w:rtl/>
        </w:rPr>
        <w:t>לתת</w:t>
      </w:r>
      <w:bookmarkStart w:id="24137" w:name="_ETM_Q61_743556"/>
      <w:bookmarkStart w:id="24138" w:name="_ETM_Q61_743633"/>
      <w:bookmarkEnd w:id="24137"/>
      <w:bookmarkEnd w:id="24138"/>
      <w:r>
        <w:rPr>
          <w:rFonts w:hint="cs"/>
          <w:rtl/>
        </w:rPr>
        <w:t>,</w:t>
      </w:r>
      <w:r>
        <w:rPr>
          <w:rtl/>
        </w:rPr>
        <w:t xml:space="preserve"> </w:t>
      </w:r>
      <w:bookmarkStart w:id="24139" w:name="_ETM_Q61_743660"/>
      <w:bookmarkEnd w:id="24139"/>
      <w:r>
        <w:rPr>
          <w:rtl/>
        </w:rPr>
        <w:t xml:space="preserve">כי </w:t>
      </w:r>
      <w:bookmarkStart w:id="24140" w:name="_ETM_Q61_743870"/>
      <w:bookmarkEnd w:id="24140"/>
      <w:r>
        <w:rPr>
          <w:rtl/>
        </w:rPr>
        <w:t xml:space="preserve">השיטה </w:t>
      </w:r>
      <w:bookmarkStart w:id="24141" w:name="_ETM_Q61_744380"/>
      <w:bookmarkEnd w:id="24141"/>
      <w:r>
        <w:rPr>
          <w:rtl/>
        </w:rPr>
        <w:t xml:space="preserve">לא </w:t>
      </w:r>
      <w:bookmarkStart w:id="24142" w:name="_ETM_Q61_744530"/>
      <w:bookmarkEnd w:id="24142"/>
      <w:r>
        <w:rPr>
          <w:rtl/>
        </w:rPr>
        <w:t>נכונה</w:t>
      </w:r>
      <w:r w:rsidR="00E27510">
        <w:rPr>
          <w:rFonts w:hint="cs"/>
          <w:rtl/>
        </w:rPr>
        <w:t>.</w:t>
      </w:r>
      <w:r>
        <w:rPr>
          <w:rtl/>
        </w:rPr>
        <w:t xml:space="preserve"> </w:t>
      </w:r>
      <w:bookmarkStart w:id="24143" w:name="_ETM_Q61_744979"/>
      <w:bookmarkEnd w:id="24143"/>
      <w:r>
        <w:rPr>
          <w:rtl/>
        </w:rPr>
        <w:t xml:space="preserve">אני </w:t>
      </w:r>
      <w:bookmarkStart w:id="24144" w:name="_ETM_Q61_745130"/>
      <w:bookmarkEnd w:id="24144"/>
      <w:r>
        <w:rPr>
          <w:rtl/>
        </w:rPr>
        <w:t xml:space="preserve">לא </w:t>
      </w:r>
      <w:bookmarkStart w:id="24145" w:name="_ETM_Q61_745280"/>
      <w:bookmarkEnd w:id="24145"/>
      <w:r>
        <w:rPr>
          <w:rtl/>
        </w:rPr>
        <w:t xml:space="preserve">הולך </w:t>
      </w:r>
      <w:bookmarkStart w:id="24146" w:name="_ETM_Q61_745490"/>
      <w:bookmarkEnd w:id="24146"/>
      <w:r>
        <w:rPr>
          <w:rFonts w:hint="cs"/>
          <w:rtl/>
        </w:rPr>
        <w:t>ל</w:t>
      </w:r>
      <w:r>
        <w:rPr>
          <w:rtl/>
        </w:rPr>
        <w:t xml:space="preserve">מניעים </w:t>
      </w:r>
      <w:bookmarkStart w:id="24147" w:name="_ETM_Q61_745940"/>
      <w:bookmarkEnd w:id="24147"/>
      <w:r>
        <w:rPr>
          <w:rtl/>
        </w:rPr>
        <w:t>אחרים</w:t>
      </w:r>
      <w:r w:rsidR="00E27510">
        <w:rPr>
          <w:rFonts w:hint="cs"/>
          <w:rtl/>
        </w:rPr>
        <w:t>,</w:t>
      </w:r>
      <w:r>
        <w:rPr>
          <w:rtl/>
        </w:rPr>
        <w:t xml:space="preserve"> </w:t>
      </w:r>
      <w:bookmarkStart w:id="24148" w:name="_ETM_Q61_746720"/>
      <w:bookmarkEnd w:id="24148"/>
      <w:r>
        <w:rPr>
          <w:rtl/>
        </w:rPr>
        <w:t xml:space="preserve">חבריי </w:t>
      </w:r>
      <w:bookmarkStart w:id="24149" w:name="_ETM_Q61_747259"/>
      <w:bookmarkEnd w:id="24149"/>
      <w:r>
        <w:rPr>
          <w:rtl/>
        </w:rPr>
        <w:t xml:space="preserve">חברי </w:t>
      </w:r>
      <w:bookmarkStart w:id="24150" w:name="_ETM_Q61_747590"/>
      <w:bookmarkEnd w:id="24150"/>
      <w:r>
        <w:rPr>
          <w:rtl/>
        </w:rPr>
        <w:t>הכנסת</w:t>
      </w:r>
      <w:r>
        <w:rPr>
          <w:rFonts w:hint="cs"/>
          <w:rtl/>
        </w:rPr>
        <w:t>,</w:t>
      </w:r>
      <w:r>
        <w:rPr>
          <w:rtl/>
        </w:rPr>
        <w:t xml:space="preserve"> </w:t>
      </w:r>
      <w:bookmarkStart w:id="24151" w:name="_ETM_Q61_748470"/>
      <w:bookmarkEnd w:id="24151"/>
      <w:r>
        <w:rPr>
          <w:rtl/>
        </w:rPr>
        <w:t xml:space="preserve">מכובדי </w:t>
      </w:r>
      <w:bookmarkStart w:id="24152" w:name="_ETM_Q61_748919"/>
      <w:bookmarkEnd w:id="24152"/>
      <w:r>
        <w:rPr>
          <w:rtl/>
        </w:rPr>
        <w:t xml:space="preserve">סגן </w:t>
      </w:r>
      <w:bookmarkStart w:id="24153" w:name="_ETM_Q61_749160"/>
      <w:bookmarkEnd w:id="24153"/>
      <w:r>
        <w:rPr>
          <w:rtl/>
        </w:rPr>
        <w:lastRenderedPageBreak/>
        <w:t>השר</w:t>
      </w:r>
      <w:r>
        <w:rPr>
          <w:rFonts w:hint="cs"/>
          <w:rtl/>
        </w:rPr>
        <w:t>,</w:t>
      </w:r>
      <w:r>
        <w:rPr>
          <w:rtl/>
        </w:rPr>
        <w:t xml:space="preserve"> </w:t>
      </w:r>
      <w:bookmarkStart w:id="24154" w:name="_ETM_Q61_750120"/>
      <w:bookmarkEnd w:id="24154"/>
      <w:r>
        <w:rPr>
          <w:rtl/>
        </w:rPr>
        <w:t xml:space="preserve">אני </w:t>
      </w:r>
      <w:bookmarkStart w:id="24155" w:name="_ETM_Q61_750510"/>
      <w:bookmarkEnd w:id="24155"/>
      <w:r>
        <w:rPr>
          <w:rtl/>
        </w:rPr>
        <w:t xml:space="preserve">לא </w:t>
      </w:r>
      <w:bookmarkStart w:id="24156" w:name="_ETM_Q61_750630"/>
      <w:bookmarkEnd w:id="24156"/>
      <w:r>
        <w:rPr>
          <w:rtl/>
        </w:rPr>
        <w:t xml:space="preserve">רוצה </w:t>
      </w:r>
      <w:bookmarkStart w:id="24157" w:name="_ETM_Q61_750900"/>
      <w:bookmarkEnd w:id="24157"/>
      <w:r>
        <w:rPr>
          <w:rFonts w:hint="cs"/>
          <w:rtl/>
        </w:rPr>
        <w:t>ל</w:t>
      </w:r>
      <w:r>
        <w:rPr>
          <w:rtl/>
        </w:rPr>
        <w:t xml:space="preserve">שייך </w:t>
      </w:r>
      <w:bookmarkStart w:id="24158" w:name="_ETM_Q61_752020"/>
      <w:bookmarkEnd w:id="24158"/>
      <w:r>
        <w:rPr>
          <w:rtl/>
        </w:rPr>
        <w:t xml:space="preserve">את </w:t>
      </w:r>
      <w:bookmarkStart w:id="24159" w:name="_ETM_Q61_752200"/>
      <w:bookmarkEnd w:id="24159"/>
      <w:r>
        <w:rPr>
          <w:rtl/>
        </w:rPr>
        <w:t xml:space="preserve">זה </w:t>
      </w:r>
      <w:bookmarkStart w:id="24160" w:name="_ETM_Q61_752320"/>
      <w:bookmarkEnd w:id="24160"/>
      <w:r>
        <w:rPr>
          <w:rFonts w:hint="cs"/>
          <w:rtl/>
        </w:rPr>
        <w:t>ל</w:t>
      </w:r>
      <w:r>
        <w:rPr>
          <w:rtl/>
        </w:rPr>
        <w:t xml:space="preserve">שיקולים </w:t>
      </w:r>
      <w:bookmarkStart w:id="24161" w:name="_ETM_Q61_752830"/>
      <w:bookmarkEnd w:id="24161"/>
      <w:r>
        <w:rPr>
          <w:rtl/>
        </w:rPr>
        <w:t xml:space="preserve">כאלה </w:t>
      </w:r>
      <w:bookmarkStart w:id="24162" w:name="_ETM_Q61_753100"/>
      <w:bookmarkEnd w:id="24162"/>
      <w:r>
        <w:rPr>
          <w:rtl/>
        </w:rPr>
        <w:t>ואחרים</w:t>
      </w:r>
      <w:r>
        <w:rPr>
          <w:rFonts w:hint="cs"/>
          <w:rtl/>
        </w:rPr>
        <w:t>.</w:t>
      </w:r>
      <w:r>
        <w:rPr>
          <w:rtl/>
        </w:rPr>
        <w:t xml:space="preserve"> </w:t>
      </w:r>
      <w:bookmarkStart w:id="24163" w:name="_ETM_Q61_753520"/>
      <w:bookmarkEnd w:id="24163"/>
      <w:r>
        <w:rPr>
          <w:rtl/>
        </w:rPr>
        <w:t xml:space="preserve">השיטה </w:t>
      </w:r>
      <w:bookmarkStart w:id="24164" w:name="_ETM_Q61_756650"/>
      <w:bookmarkEnd w:id="24164"/>
      <w:r>
        <w:rPr>
          <w:rtl/>
        </w:rPr>
        <w:t>לא</w:t>
      </w:r>
      <w:r>
        <w:rPr>
          <w:rFonts w:hint="cs"/>
          <w:rtl/>
        </w:rPr>
        <w:t xml:space="preserve"> </w:t>
      </w:r>
      <w:r>
        <w:rPr>
          <w:rtl/>
        </w:rPr>
        <w:t>תקינה</w:t>
      </w:r>
      <w:r>
        <w:rPr>
          <w:rFonts w:hint="cs"/>
          <w:rtl/>
        </w:rPr>
        <w:t>,</w:t>
      </w:r>
      <w:r>
        <w:rPr>
          <w:rtl/>
        </w:rPr>
        <w:t xml:space="preserve"> </w:t>
      </w:r>
      <w:bookmarkStart w:id="24165" w:name="_ETM_Q61_757640"/>
      <w:bookmarkEnd w:id="24165"/>
      <w:r>
        <w:rPr>
          <w:rtl/>
        </w:rPr>
        <w:t xml:space="preserve">בלשון </w:t>
      </w:r>
      <w:bookmarkStart w:id="24166" w:name="_ETM_Q61_758000"/>
      <w:bookmarkEnd w:id="24166"/>
      <w:r>
        <w:rPr>
          <w:rtl/>
        </w:rPr>
        <w:t>המעטה</w:t>
      </w:r>
      <w:r>
        <w:rPr>
          <w:rFonts w:hint="cs"/>
          <w:rtl/>
        </w:rPr>
        <w:t>.</w:t>
      </w:r>
      <w:r>
        <w:rPr>
          <w:rtl/>
        </w:rPr>
        <w:t xml:space="preserve"> </w:t>
      </w:r>
      <w:bookmarkStart w:id="24167" w:name="_ETM_Q61_760179"/>
      <w:bookmarkStart w:id="24168" w:name="_ETM_Q61_760330"/>
      <w:bookmarkEnd w:id="24167"/>
      <w:bookmarkEnd w:id="24168"/>
      <w:r>
        <w:rPr>
          <w:rtl/>
        </w:rPr>
        <w:t>יוצא</w:t>
      </w:r>
      <w:r>
        <w:rPr>
          <w:rFonts w:hint="cs"/>
          <w:rtl/>
        </w:rPr>
        <w:t>,</w:t>
      </w:r>
      <w:r>
        <w:rPr>
          <w:rtl/>
        </w:rPr>
        <w:t xml:space="preserve"> </w:t>
      </w:r>
      <w:bookmarkStart w:id="24169" w:name="_ETM_Q61_760780"/>
      <w:bookmarkEnd w:id="24169"/>
      <w:r>
        <w:rPr>
          <w:rtl/>
        </w:rPr>
        <w:t xml:space="preserve">בלי </w:t>
      </w:r>
      <w:bookmarkStart w:id="24170" w:name="_ETM_Q61_761020"/>
      <w:bookmarkEnd w:id="24170"/>
      <w:r>
        <w:rPr>
          <w:rtl/>
        </w:rPr>
        <w:t>ש</w:t>
      </w:r>
      <w:r>
        <w:rPr>
          <w:rFonts w:hint="cs"/>
          <w:rtl/>
        </w:rPr>
        <w:t>נרצה</w:t>
      </w:r>
      <w:bookmarkStart w:id="24171" w:name="_ETM_Q61_762685"/>
      <w:bookmarkStart w:id="24172" w:name="_ETM_Q61_762797"/>
      <w:bookmarkStart w:id="24173" w:name="_ETM_Q61_764267"/>
      <w:bookmarkStart w:id="24174" w:name="_ETM_Q61_764345"/>
      <w:bookmarkEnd w:id="24171"/>
      <w:bookmarkEnd w:id="24172"/>
      <w:bookmarkEnd w:id="24173"/>
      <w:bookmarkEnd w:id="24174"/>
      <w:r>
        <w:rPr>
          <w:rFonts w:hint="cs"/>
          <w:rtl/>
        </w:rPr>
        <w:t>,</w:t>
      </w:r>
      <w:r>
        <w:rPr>
          <w:rtl/>
        </w:rPr>
        <w:t xml:space="preserve"> </w:t>
      </w:r>
      <w:bookmarkStart w:id="24175" w:name="_ETM_Q61_761320"/>
      <w:bookmarkStart w:id="24176" w:name="_ETM_Q61_761949"/>
      <w:bookmarkEnd w:id="24175"/>
      <w:bookmarkEnd w:id="24176"/>
      <w:r>
        <w:rPr>
          <w:rFonts w:hint="cs"/>
          <w:rtl/>
        </w:rPr>
        <w:t>ש</w:t>
      </w:r>
      <w:r>
        <w:rPr>
          <w:rtl/>
        </w:rPr>
        <w:t xml:space="preserve">חבר </w:t>
      </w:r>
      <w:bookmarkStart w:id="24177" w:name="_ETM_Q61_762340"/>
      <w:bookmarkEnd w:id="24177"/>
      <w:r>
        <w:rPr>
          <w:rtl/>
        </w:rPr>
        <w:t xml:space="preserve">מביא </w:t>
      </w:r>
      <w:bookmarkStart w:id="24178" w:name="_ETM_Q61_762610"/>
      <w:bookmarkEnd w:id="24178"/>
      <w:r>
        <w:rPr>
          <w:rtl/>
        </w:rPr>
        <w:t>חבר</w:t>
      </w:r>
      <w:r>
        <w:rPr>
          <w:rFonts w:hint="cs"/>
          <w:rtl/>
        </w:rPr>
        <w:t>.</w:t>
      </w:r>
      <w:bookmarkStart w:id="24179" w:name="_ETM_Q61_764576"/>
      <w:bookmarkEnd w:id="24179"/>
    </w:p>
    <w:p w:rsidR="00D3284A" w:rsidRDefault="00D3284A" w:rsidP="004279BA">
      <w:pPr>
        <w:ind w:firstLine="0"/>
        <w:rPr>
          <w:rtl/>
        </w:rPr>
      </w:pPr>
      <w:bookmarkStart w:id="24180" w:name="_ETM_Q61_764677"/>
      <w:bookmarkStart w:id="24181" w:name="_ETM_Q61_764706"/>
      <w:bookmarkStart w:id="24182" w:name="_ETM_Q61_764757"/>
      <w:bookmarkEnd w:id="24180"/>
      <w:bookmarkEnd w:id="24181"/>
      <w:bookmarkEnd w:id="24182"/>
    </w:p>
    <w:p w:rsidR="004A3C05" w:rsidRDefault="004A3C05" w:rsidP="00E27510">
      <w:pPr>
        <w:rPr>
          <w:rtl/>
        </w:rPr>
      </w:pPr>
      <w:bookmarkStart w:id="24183" w:name="TOR_Q62"/>
      <w:bookmarkEnd w:id="24183"/>
      <w:r>
        <w:rPr>
          <w:rFonts w:hint="cs"/>
          <w:rtl/>
        </w:rPr>
        <w:t>יש איזה</w:t>
      </w:r>
      <w:r w:rsidRPr="009350D0">
        <w:rPr>
          <w:rtl/>
        </w:rPr>
        <w:t xml:space="preserve"> </w:t>
      </w:r>
      <w:r>
        <w:rPr>
          <w:rFonts w:hint="cs"/>
          <w:rtl/>
        </w:rPr>
        <w:t>שטנץ שעוב</w:t>
      </w:r>
      <w:r w:rsidR="00E27510">
        <w:rPr>
          <w:rFonts w:hint="cs"/>
          <w:rtl/>
        </w:rPr>
        <w:t>ד</w:t>
      </w:r>
      <w:r>
        <w:rPr>
          <w:rFonts w:hint="cs"/>
          <w:rtl/>
        </w:rPr>
        <w:t>ים לפיו. לא ייתכן שיישובים שלמ</w:t>
      </w:r>
      <w:bookmarkStart w:id="24184" w:name="_ETM_Q62_166000"/>
      <w:bookmarkEnd w:id="24184"/>
      <w:r>
        <w:rPr>
          <w:rFonts w:hint="cs"/>
          <w:rtl/>
        </w:rPr>
        <w:t>ים שיש בהם בוגרי תיכון מצוינים עם חמ</w:t>
      </w:r>
      <w:bookmarkStart w:id="24185" w:name="_ETM_Q62_176000"/>
      <w:bookmarkEnd w:id="24185"/>
      <w:r>
        <w:rPr>
          <w:rFonts w:hint="cs"/>
          <w:rtl/>
        </w:rPr>
        <w:t xml:space="preserve">ש יחידות מתמטיקה, חמש יחידות פיזיקה, חמש יחידות </w:t>
      </w:r>
      <w:bookmarkStart w:id="24186" w:name="_ETM_Q62_180120"/>
      <w:bookmarkEnd w:id="24186"/>
      <w:r>
        <w:rPr>
          <w:rtl/>
        </w:rPr>
        <w:t>אנגלית</w:t>
      </w:r>
      <w:r>
        <w:rPr>
          <w:rFonts w:hint="cs"/>
          <w:rtl/>
        </w:rPr>
        <w:t xml:space="preserve">, </w:t>
      </w:r>
      <w:bookmarkStart w:id="24187" w:name="_ETM_Q62_180000"/>
      <w:bookmarkStart w:id="24188" w:name="_ETM_Q62_181389"/>
      <w:bookmarkStart w:id="24189" w:name="_ETM_Q62_181540"/>
      <w:bookmarkStart w:id="24190" w:name="_ETM_Q62_181780"/>
      <w:bookmarkEnd w:id="24187"/>
      <w:bookmarkEnd w:id="24188"/>
      <w:bookmarkEnd w:id="24189"/>
      <w:bookmarkEnd w:id="24190"/>
      <w:r>
        <w:rPr>
          <w:rtl/>
        </w:rPr>
        <w:t xml:space="preserve">אפילו </w:t>
      </w:r>
      <w:bookmarkStart w:id="24191" w:name="_ETM_Q62_182350"/>
      <w:bookmarkEnd w:id="24191"/>
      <w:r>
        <w:rPr>
          <w:rtl/>
        </w:rPr>
        <w:t xml:space="preserve">לא </w:t>
      </w:r>
      <w:bookmarkStart w:id="24192" w:name="_ETM_Q62_182620"/>
      <w:bookmarkEnd w:id="24192"/>
      <w:r>
        <w:rPr>
          <w:rtl/>
        </w:rPr>
        <w:t xml:space="preserve">מוזמנים </w:t>
      </w:r>
      <w:bookmarkStart w:id="24193" w:name="_ETM_Q62_183340"/>
      <w:bookmarkEnd w:id="24193"/>
      <w:r>
        <w:rPr>
          <w:rtl/>
        </w:rPr>
        <w:t>למיונים</w:t>
      </w:r>
      <w:r>
        <w:rPr>
          <w:rFonts w:hint="cs"/>
          <w:rtl/>
        </w:rPr>
        <w:t>.</w:t>
      </w:r>
      <w:r>
        <w:rPr>
          <w:rtl/>
        </w:rPr>
        <w:t xml:space="preserve"> </w:t>
      </w:r>
      <w:bookmarkStart w:id="24194" w:name="_ETM_Q62_185299"/>
      <w:bookmarkEnd w:id="24194"/>
      <w:r>
        <w:rPr>
          <w:rtl/>
        </w:rPr>
        <w:t xml:space="preserve">אז </w:t>
      </w:r>
      <w:bookmarkStart w:id="24195" w:name="_ETM_Q62_185509"/>
      <w:bookmarkEnd w:id="24195"/>
      <w:r>
        <w:rPr>
          <w:rtl/>
        </w:rPr>
        <w:t xml:space="preserve">נותנים </w:t>
      </w:r>
      <w:bookmarkStart w:id="24196" w:name="_ETM_Q62_185870"/>
      <w:bookmarkEnd w:id="24196"/>
      <w:r>
        <w:rPr>
          <w:rtl/>
        </w:rPr>
        <w:t xml:space="preserve">לי </w:t>
      </w:r>
      <w:bookmarkStart w:id="24197" w:name="_ETM_Q62_186660"/>
      <w:bookmarkEnd w:id="24197"/>
      <w:r>
        <w:rPr>
          <w:rtl/>
        </w:rPr>
        <w:t xml:space="preserve">לפי </w:t>
      </w:r>
      <w:bookmarkStart w:id="24198" w:name="_ETM_Q62_186960"/>
      <w:bookmarkEnd w:id="24198"/>
      <w:r>
        <w:rPr>
          <w:rtl/>
        </w:rPr>
        <w:t xml:space="preserve">חלוקה </w:t>
      </w:r>
      <w:bookmarkStart w:id="24199" w:name="_ETM_Q62_187500"/>
      <w:bookmarkEnd w:id="24199"/>
      <w:r>
        <w:rPr>
          <w:rtl/>
        </w:rPr>
        <w:t>ג</w:t>
      </w:r>
      <w:r>
        <w:rPr>
          <w:rFonts w:hint="cs"/>
          <w:rtl/>
        </w:rPr>
        <w:t>י</w:t>
      </w:r>
      <w:r>
        <w:rPr>
          <w:rtl/>
        </w:rPr>
        <w:t>אוגרפית</w:t>
      </w:r>
      <w:r>
        <w:rPr>
          <w:rFonts w:hint="cs"/>
          <w:rtl/>
        </w:rPr>
        <w:t>.</w:t>
      </w:r>
      <w:r>
        <w:rPr>
          <w:rtl/>
        </w:rPr>
        <w:t xml:space="preserve"> </w:t>
      </w:r>
      <w:bookmarkStart w:id="24200" w:name="_ETM_Q62_188869"/>
      <w:bookmarkEnd w:id="24200"/>
      <w:r>
        <w:rPr>
          <w:rtl/>
        </w:rPr>
        <w:t xml:space="preserve">אזור </w:t>
      </w:r>
      <w:bookmarkStart w:id="24201" w:name="_ETM_Q62_189230"/>
      <w:bookmarkEnd w:id="24201"/>
      <w:r>
        <w:rPr>
          <w:rtl/>
        </w:rPr>
        <w:t xml:space="preserve">הדרום </w:t>
      </w:r>
      <w:bookmarkStart w:id="24202" w:name="_ETM_Q62_189709"/>
      <w:bookmarkEnd w:id="24202"/>
      <w:r>
        <w:rPr>
          <w:rtl/>
        </w:rPr>
        <w:t>–</w:t>
      </w:r>
      <w:r>
        <w:rPr>
          <w:rFonts w:hint="cs"/>
          <w:rtl/>
        </w:rPr>
        <w:t xml:space="preserve"> </w:t>
      </w:r>
      <w:r>
        <w:rPr>
          <w:rtl/>
        </w:rPr>
        <w:t xml:space="preserve">הם </w:t>
      </w:r>
      <w:bookmarkStart w:id="24203" w:name="_ETM_Q62_190009"/>
      <w:bookmarkEnd w:id="24203"/>
      <w:r>
        <w:rPr>
          <w:rtl/>
        </w:rPr>
        <w:t xml:space="preserve">מכלילים </w:t>
      </w:r>
      <w:bookmarkStart w:id="24204" w:name="_ETM_Q62_190519"/>
      <w:bookmarkEnd w:id="24204"/>
      <w:r>
        <w:rPr>
          <w:rtl/>
        </w:rPr>
        <w:t xml:space="preserve">לי </w:t>
      </w:r>
      <w:bookmarkStart w:id="24205" w:name="_ETM_Q62_190969"/>
      <w:bookmarkEnd w:id="24205"/>
      <w:r>
        <w:rPr>
          <w:rtl/>
        </w:rPr>
        <w:t xml:space="preserve">מאשדוד </w:t>
      </w:r>
      <w:bookmarkStart w:id="24206" w:name="_ETM_Q62_191750"/>
      <w:bookmarkEnd w:id="24206"/>
      <w:r>
        <w:rPr>
          <w:rtl/>
        </w:rPr>
        <w:t xml:space="preserve">עד </w:t>
      </w:r>
      <w:bookmarkStart w:id="24207" w:name="_ETM_Q62_191990"/>
      <w:bookmarkEnd w:id="24207"/>
      <w:r>
        <w:rPr>
          <w:rtl/>
        </w:rPr>
        <w:t>אילת</w:t>
      </w:r>
      <w:r>
        <w:rPr>
          <w:rFonts w:hint="cs"/>
          <w:rtl/>
        </w:rPr>
        <w:t>.</w:t>
      </w:r>
      <w:r>
        <w:rPr>
          <w:rtl/>
        </w:rPr>
        <w:t xml:space="preserve"> </w:t>
      </w:r>
      <w:bookmarkStart w:id="24208" w:name="_ETM_Q62_192650"/>
      <w:bookmarkEnd w:id="24208"/>
      <w:r>
        <w:rPr>
          <w:rtl/>
        </w:rPr>
        <w:t>לא</w:t>
      </w:r>
      <w:r>
        <w:rPr>
          <w:rFonts w:hint="cs"/>
          <w:rtl/>
        </w:rPr>
        <w:t>.</w:t>
      </w:r>
      <w:r>
        <w:rPr>
          <w:rtl/>
        </w:rPr>
        <w:t xml:space="preserve"> </w:t>
      </w:r>
      <w:bookmarkStart w:id="24209" w:name="_ETM_Q62_193099"/>
      <w:bookmarkEnd w:id="24209"/>
      <w:r>
        <w:rPr>
          <w:rtl/>
        </w:rPr>
        <w:t xml:space="preserve">אני </w:t>
      </w:r>
      <w:bookmarkStart w:id="24210" w:name="_ETM_Q62_193339"/>
      <w:bookmarkEnd w:id="24210"/>
      <w:r>
        <w:rPr>
          <w:rtl/>
        </w:rPr>
        <w:t xml:space="preserve">רוצה </w:t>
      </w:r>
      <w:bookmarkStart w:id="24211" w:name="_ETM_Q62_193580"/>
      <w:bookmarkEnd w:id="24211"/>
      <w:r>
        <w:rPr>
          <w:rtl/>
        </w:rPr>
        <w:t xml:space="preserve">לדעת </w:t>
      </w:r>
      <w:bookmarkStart w:id="24212" w:name="_ETM_Q62_193910"/>
      <w:bookmarkEnd w:id="24212"/>
      <w:r>
        <w:rPr>
          <w:rtl/>
        </w:rPr>
        <w:t xml:space="preserve">כמה </w:t>
      </w:r>
      <w:bookmarkStart w:id="24213" w:name="_ETM_Q62_194150"/>
      <w:bookmarkEnd w:id="24213"/>
      <w:r>
        <w:rPr>
          <w:rtl/>
        </w:rPr>
        <w:t>מאופקים</w:t>
      </w:r>
      <w:r w:rsidR="00E27510">
        <w:rPr>
          <w:rFonts w:hint="cs"/>
          <w:rtl/>
        </w:rPr>
        <w:t>,</w:t>
      </w:r>
      <w:r>
        <w:rPr>
          <w:rtl/>
        </w:rPr>
        <w:t xml:space="preserve"> </w:t>
      </w:r>
      <w:bookmarkStart w:id="24214" w:name="_ETM_Q62_195139"/>
      <w:bookmarkEnd w:id="24214"/>
      <w:r>
        <w:rPr>
          <w:rtl/>
        </w:rPr>
        <w:t xml:space="preserve">אני </w:t>
      </w:r>
      <w:bookmarkStart w:id="24215" w:name="_ETM_Q62_195349"/>
      <w:bookmarkEnd w:id="24215"/>
      <w:r>
        <w:rPr>
          <w:rtl/>
        </w:rPr>
        <w:t xml:space="preserve">רוצה </w:t>
      </w:r>
      <w:bookmarkStart w:id="24216" w:name="_ETM_Q62_195529"/>
      <w:bookmarkEnd w:id="24216"/>
      <w:r>
        <w:rPr>
          <w:rtl/>
        </w:rPr>
        <w:t xml:space="preserve">לדעת </w:t>
      </w:r>
      <w:bookmarkStart w:id="24217" w:name="_ETM_Q62_195769"/>
      <w:bookmarkEnd w:id="24217"/>
      <w:r>
        <w:rPr>
          <w:rtl/>
        </w:rPr>
        <w:t xml:space="preserve">כמה </w:t>
      </w:r>
      <w:bookmarkStart w:id="24218" w:name="_ETM_Q62_196009"/>
      <w:bookmarkEnd w:id="24218"/>
      <w:r>
        <w:rPr>
          <w:rtl/>
        </w:rPr>
        <w:t>מירוחם</w:t>
      </w:r>
      <w:r w:rsidR="00E27510">
        <w:rPr>
          <w:rFonts w:hint="cs"/>
          <w:rtl/>
        </w:rPr>
        <w:t>,</w:t>
      </w:r>
      <w:r>
        <w:rPr>
          <w:rtl/>
        </w:rPr>
        <w:t xml:space="preserve"> </w:t>
      </w:r>
      <w:bookmarkStart w:id="24219" w:name="_ETM_Q62_196820"/>
      <w:bookmarkEnd w:id="24219"/>
      <w:r>
        <w:rPr>
          <w:rFonts w:hint="cs"/>
          <w:rtl/>
        </w:rPr>
        <w:t>אני רוצה לדעת</w:t>
      </w:r>
      <w:r>
        <w:rPr>
          <w:rtl/>
        </w:rPr>
        <w:t xml:space="preserve"> </w:t>
      </w:r>
      <w:bookmarkStart w:id="24220" w:name="_ETM_Q62_197329"/>
      <w:bookmarkEnd w:id="24220"/>
      <w:r>
        <w:rPr>
          <w:rtl/>
        </w:rPr>
        <w:t xml:space="preserve">כמה </w:t>
      </w:r>
      <w:bookmarkStart w:id="24221" w:name="_ETM_Q62_197599"/>
      <w:bookmarkEnd w:id="24221"/>
      <w:r>
        <w:rPr>
          <w:rtl/>
        </w:rPr>
        <w:t>מדימונה</w:t>
      </w:r>
      <w:r w:rsidR="00E27510">
        <w:rPr>
          <w:rFonts w:hint="cs"/>
          <w:rtl/>
        </w:rPr>
        <w:t>,</w:t>
      </w:r>
      <w:r>
        <w:rPr>
          <w:rFonts w:hint="cs"/>
          <w:rtl/>
        </w:rPr>
        <w:t xml:space="preserve"> אני רוצה לדעת </w:t>
      </w:r>
      <w:bookmarkStart w:id="24222" w:name="_ETM_Q62_198000"/>
      <w:bookmarkEnd w:id="24222"/>
      <w:r>
        <w:rPr>
          <w:rFonts w:hint="cs"/>
          <w:rtl/>
        </w:rPr>
        <w:t>כמה</w:t>
      </w:r>
      <w:bookmarkStart w:id="24223" w:name="_ETM_Q62_198380"/>
      <w:bookmarkStart w:id="24224" w:name="_ETM_Q62_198860"/>
      <w:bookmarkEnd w:id="24223"/>
      <w:bookmarkEnd w:id="24224"/>
      <w:r>
        <w:rPr>
          <w:rtl/>
        </w:rPr>
        <w:t xml:space="preserve"> </w:t>
      </w:r>
      <w:bookmarkStart w:id="24225" w:name="_ETM_Q62_199099"/>
      <w:bookmarkEnd w:id="24225"/>
      <w:r>
        <w:rPr>
          <w:rtl/>
        </w:rPr>
        <w:t>מצפת</w:t>
      </w:r>
      <w:r>
        <w:rPr>
          <w:rFonts w:hint="cs"/>
          <w:rtl/>
        </w:rPr>
        <w:t>.</w:t>
      </w:r>
      <w:r>
        <w:rPr>
          <w:rtl/>
        </w:rPr>
        <w:t xml:space="preserve"> </w:t>
      </w:r>
      <w:bookmarkStart w:id="24226" w:name="_ETM_Q62_202210"/>
      <w:bookmarkEnd w:id="24226"/>
      <w:r>
        <w:rPr>
          <w:rtl/>
        </w:rPr>
        <w:t xml:space="preserve">וזה </w:t>
      </w:r>
      <w:bookmarkStart w:id="24227" w:name="_ETM_Q62_202570"/>
      <w:bookmarkEnd w:id="24227"/>
      <w:r>
        <w:rPr>
          <w:rtl/>
        </w:rPr>
        <w:t xml:space="preserve">קשור </w:t>
      </w:r>
      <w:bookmarkStart w:id="24228" w:name="_ETM_Q62_202930"/>
      <w:bookmarkStart w:id="24229" w:name="_ETM_Q62_203140"/>
      <w:bookmarkEnd w:id="24228"/>
      <w:bookmarkEnd w:id="24229"/>
      <w:r>
        <w:rPr>
          <w:rtl/>
        </w:rPr>
        <w:t xml:space="preserve">גם </w:t>
      </w:r>
      <w:bookmarkStart w:id="24230" w:name="_ETM_Q62_203320"/>
      <w:bookmarkStart w:id="24231" w:name="_ETM_Q62_203439"/>
      <w:bookmarkEnd w:id="24230"/>
      <w:bookmarkEnd w:id="24231"/>
      <w:r>
        <w:rPr>
          <w:rFonts w:hint="cs"/>
          <w:rtl/>
        </w:rPr>
        <w:t>ל</w:t>
      </w:r>
      <w:r>
        <w:rPr>
          <w:rtl/>
        </w:rPr>
        <w:t xml:space="preserve">התנגדות </w:t>
      </w:r>
      <w:bookmarkStart w:id="24232" w:name="_ETM_Q62_204720"/>
      <w:bookmarkEnd w:id="24232"/>
      <w:r>
        <w:rPr>
          <w:rtl/>
        </w:rPr>
        <w:t xml:space="preserve">הסמויה </w:t>
      </w:r>
      <w:bookmarkStart w:id="24233" w:name="_ETM_Q62_205260"/>
      <w:bookmarkEnd w:id="24233"/>
      <w:r>
        <w:rPr>
          <w:rtl/>
        </w:rPr>
        <w:t xml:space="preserve">שהייתה </w:t>
      </w:r>
      <w:bookmarkStart w:id="24234" w:name="_ETM_Q62_207100"/>
      <w:bookmarkEnd w:id="24234"/>
      <w:proofErr w:type="spellStart"/>
      <w:r>
        <w:rPr>
          <w:rtl/>
        </w:rPr>
        <w:t>למילי</w:t>
      </w:r>
      <w:r>
        <w:rPr>
          <w:rFonts w:hint="cs"/>
          <w:rtl/>
        </w:rPr>
        <w:t>י</w:t>
      </w:r>
      <w:r>
        <w:rPr>
          <w:rtl/>
        </w:rPr>
        <w:t>ה</w:t>
      </w:r>
      <w:proofErr w:type="spellEnd"/>
      <w:r>
        <w:rPr>
          <w:rtl/>
        </w:rPr>
        <w:t xml:space="preserve"> </w:t>
      </w:r>
      <w:bookmarkStart w:id="24235" w:name="_ETM_Q62_209550"/>
      <w:bookmarkEnd w:id="24235"/>
      <w:r>
        <w:rPr>
          <w:rtl/>
        </w:rPr>
        <w:t xml:space="preserve">להעברת </w:t>
      </w:r>
      <w:bookmarkStart w:id="24236" w:name="_ETM_Q62_210630"/>
      <w:bookmarkEnd w:id="24236"/>
      <w:r>
        <w:rPr>
          <w:rtl/>
        </w:rPr>
        <w:t xml:space="preserve">קריית </w:t>
      </w:r>
      <w:bookmarkStart w:id="24237" w:name="_ETM_Q62_210990"/>
      <w:bookmarkEnd w:id="24237"/>
      <w:r>
        <w:rPr>
          <w:rtl/>
        </w:rPr>
        <w:t xml:space="preserve">המודיעין </w:t>
      </w:r>
      <w:bookmarkStart w:id="24238" w:name="_ETM_Q62_211410"/>
      <w:bookmarkEnd w:id="24238"/>
      <w:r>
        <w:rPr>
          <w:rtl/>
        </w:rPr>
        <w:t>לדרום</w:t>
      </w:r>
      <w:r>
        <w:rPr>
          <w:rFonts w:hint="cs"/>
          <w:rtl/>
        </w:rPr>
        <w:t>. זה מאותן סיבות</w:t>
      </w:r>
      <w:r w:rsidR="00E27510">
        <w:rPr>
          <w:rFonts w:hint="cs"/>
          <w:rtl/>
        </w:rPr>
        <w:t>,</w:t>
      </w:r>
      <w:bookmarkStart w:id="24239" w:name="_ETM_Q62_211990"/>
      <w:bookmarkStart w:id="24240" w:name="_ETM_Q62_212229"/>
      <w:bookmarkStart w:id="24241" w:name="_ETM_Q62_212530"/>
      <w:bookmarkStart w:id="24242" w:name="_ETM_Q62_214159"/>
      <w:bookmarkStart w:id="24243" w:name="_ETM_Q62_214429"/>
      <w:bookmarkEnd w:id="24239"/>
      <w:bookmarkEnd w:id="24240"/>
      <w:bookmarkEnd w:id="24241"/>
      <w:bookmarkEnd w:id="24242"/>
      <w:bookmarkEnd w:id="24243"/>
      <w:r>
        <w:rPr>
          <w:rFonts w:hint="cs"/>
          <w:rtl/>
        </w:rPr>
        <w:t xml:space="preserve"> </w:t>
      </w:r>
      <w:r>
        <w:rPr>
          <w:rtl/>
        </w:rPr>
        <w:t xml:space="preserve">להוציא </w:t>
      </w:r>
      <w:bookmarkStart w:id="24244" w:name="_ETM_Q62_214789"/>
      <w:bookmarkEnd w:id="24244"/>
      <w:r>
        <w:rPr>
          <w:rtl/>
        </w:rPr>
        <w:t xml:space="preserve">אותם </w:t>
      </w:r>
      <w:bookmarkStart w:id="24245" w:name="_ETM_Q62_215030"/>
      <w:bookmarkEnd w:id="24245"/>
      <w:r>
        <w:rPr>
          <w:rtl/>
        </w:rPr>
        <w:t xml:space="preserve">מאזורי </w:t>
      </w:r>
      <w:bookmarkStart w:id="24246" w:name="_ETM_Q62_215420"/>
      <w:bookmarkEnd w:id="24246"/>
      <w:r>
        <w:rPr>
          <w:rtl/>
        </w:rPr>
        <w:t>הנוחות</w:t>
      </w:r>
      <w:r>
        <w:rPr>
          <w:rFonts w:hint="cs"/>
          <w:rtl/>
        </w:rPr>
        <w:t>.</w:t>
      </w:r>
      <w:r>
        <w:rPr>
          <w:rtl/>
        </w:rPr>
        <w:t xml:space="preserve"> </w:t>
      </w:r>
      <w:bookmarkStart w:id="24247" w:name="_ETM_Q62_216590"/>
      <w:bookmarkEnd w:id="24247"/>
      <w:r>
        <w:rPr>
          <w:rtl/>
        </w:rPr>
        <w:t xml:space="preserve">לא </w:t>
      </w:r>
      <w:bookmarkStart w:id="24248" w:name="_ETM_Q62_216739"/>
      <w:bookmarkEnd w:id="24248"/>
      <w:r>
        <w:rPr>
          <w:rtl/>
        </w:rPr>
        <w:t>ייתכן</w:t>
      </w:r>
      <w:r>
        <w:rPr>
          <w:rFonts w:hint="cs"/>
          <w:rtl/>
        </w:rPr>
        <w:t xml:space="preserve"> של-8200 יהיו </w:t>
      </w:r>
      <w:bookmarkStart w:id="24249" w:name="_ETM_Q62_218800"/>
      <w:bookmarkEnd w:id="24249"/>
      <w:r>
        <w:rPr>
          <w:rtl/>
        </w:rPr>
        <w:t xml:space="preserve">בתי </w:t>
      </w:r>
      <w:bookmarkStart w:id="24250" w:name="_ETM_Q62_219144"/>
      <w:bookmarkEnd w:id="24250"/>
      <w:r>
        <w:rPr>
          <w:rtl/>
        </w:rPr>
        <w:t xml:space="preserve">ספר </w:t>
      </w:r>
      <w:bookmarkStart w:id="24251" w:name="_ETM_Q62_219489"/>
      <w:bookmarkEnd w:id="24251"/>
      <w:r>
        <w:rPr>
          <w:rtl/>
        </w:rPr>
        <w:t xml:space="preserve">מסורתיים </w:t>
      </w:r>
      <w:bookmarkStart w:id="24252" w:name="_ETM_Q62_220059"/>
      <w:bookmarkEnd w:id="24252"/>
      <w:r>
        <w:rPr>
          <w:rtl/>
        </w:rPr>
        <w:t>ש</w:t>
      </w:r>
      <w:bookmarkStart w:id="24253" w:name="_ETM_Q62_220300"/>
      <w:bookmarkEnd w:id="24253"/>
      <w:r>
        <w:rPr>
          <w:rFonts w:hint="cs"/>
          <w:rtl/>
        </w:rPr>
        <w:t>מ</w:t>
      </w:r>
      <w:r>
        <w:rPr>
          <w:rtl/>
        </w:rPr>
        <w:t xml:space="preserve">שם </w:t>
      </w:r>
      <w:bookmarkStart w:id="24254" w:name="_ETM_Q62_220930"/>
      <w:bookmarkEnd w:id="24254"/>
      <w:r>
        <w:rPr>
          <w:rtl/>
        </w:rPr>
        <w:t xml:space="preserve">יגייסו </w:t>
      </w:r>
      <w:bookmarkStart w:id="24255" w:name="_ETM_Q62_221979"/>
      <w:bookmarkEnd w:id="24255"/>
      <w:r>
        <w:rPr>
          <w:rtl/>
        </w:rPr>
        <w:t xml:space="preserve">מועמדים </w:t>
      </w:r>
      <w:bookmarkStart w:id="24256" w:name="_ETM_Q62_222460"/>
      <w:bookmarkEnd w:id="24256"/>
      <w:r>
        <w:rPr>
          <w:rtl/>
        </w:rPr>
        <w:t xml:space="preserve">ליחידות </w:t>
      </w:r>
      <w:bookmarkStart w:id="24257" w:name="_ETM_Q62_222909"/>
      <w:bookmarkEnd w:id="24257"/>
      <w:r>
        <w:rPr>
          <w:rtl/>
        </w:rPr>
        <w:t>טכנולוגיות</w:t>
      </w:r>
      <w:r>
        <w:rPr>
          <w:rFonts w:hint="cs"/>
          <w:rtl/>
        </w:rPr>
        <w:t>.</w:t>
      </w:r>
      <w:r>
        <w:rPr>
          <w:rtl/>
        </w:rPr>
        <w:t xml:space="preserve"> </w:t>
      </w:r>
      <w:bookmarkStart w:id="24258" w:name="_ETM_Q62_225060"/>
      <w:bookmarkEnd w:id="24258"/>
    </w:p>
    <w:p w:rsidR="004A3C05" w:rsidRDefault="004A3C05" w:rsidP="004279BA">
      <w:pPr>
        <w:rPr>
          <w:rtl/>
        </w:rPr>
      </w:pPr>
    </w:p>
    <w:p w:rsidR="004A3C05" w:rsidRDefault="004A3C05" w:rsidP="00E27510">
      <w:pPr>
        <w:rPr>
          <w:rtl/>
        </w:rPr>
      </w:pPr>
      <w:bookmarkStart w:id="24259" w:name="_ETM_Q62_227000"/>
      <w:bookmarkEnd w:id="24259"/>
      <w:r>
        <w:rPr>
          <w:rFonts w:hint="cs"/>
          <w:rtl/>
        </w:rPr>
        <w:t>זה משאב ל</w:t>
      </w:r>
      <w:bookmarkStart w:id="24260" w:name="_ETM_Q62_225540"/>
      <w:bookmarkEnd w:id="24260"/>
      <w:r>
        <w:rPr>
          <w:rtl/>
        </w:rPr>
        <w:t xml:space="preserve">אומי </w:t>
      </w:r>
      <w:bookmarkStart w:id="24261" w:name="_ETM_Q62_228649"/>
      <w:bookmarkEnd w:id="24261"/>
      <w:r>
        <w:rPr>
          <w:rtl/>
        </w:rPr>
        <w:t xml:space="preserve">לא </w:t>
      </w:r>
      <w:bookmarkStart w:id="24262" w:name="_ETM_Q62_228979"/>
      <w:bookmarkStart w:id="24263" w:name="_ETM_Q62_229129"/>
      <w:bookmarkStart w:id="24264" w:name="_ETM_Q62_229249"/>
      <w:bookmarkEnd w:id="24262"/>
      <w:bookmarkEnd w:id="24263"/>
      <w:bookmarkEnd w:id="24264"/>
      <w:r>
        <w:rPr>
          <w:rtl/>
        </w:rPr>
        <w:t xml:space="preserve">רק </w:t>
      </w:r>
      <w:bookmarkStart w:id="24265" w:name="_ETM_Q62_229429"/>
      <w:bookmarkEnd w:id="24265"/>
      <w:r>
        <w:rPr>
          <w:rtl/>
        </w:rPr>
        <w:t>מ</w:t>
      </w:r>
      <w:bookmarkStart w:id="24266" w:name="_ETM_Q62_229579"/>
      <w:bookmarkEnd w:id="24266"/>
      <w:r>
        <w:rPr>
          <w:rtl/>
        </w:rPr>
        <w:t xml:space="preserve">השפה </w:t>
      </w:r>
      <w:bookmarkStart w:id="24267" w:name="_ETM_Q62_229940"/>
      <w:bookmarkEnd w:id="24267"/>
      <w:r>
        <w:rPr>
          <w:rtl/>
        </w:rPr>
        <w:t>ולחוץ</w:t>
      </w:r>
      <w:r>
        <w:rPr>
          <w:rFonts w:hint="cs"/>
          <w:rtl/>
        </w:rPr>
        <w:t>.</w:t>
      </w:r>
      <w:r>
        <w:rPr>
          <w:rtl/>
        </w:rPr>
        <w:t xml:space="preserve"> </w:t>
      </w:r>
      <w:bookmarkStart w:id="24268" w:name="_ETM_Q62_231479"/>
      <w:bookmarkEnd w:id="24268"/>
      <w:r>
        <w:rPr>
          <w:rtl/>
        </w:rPr>
        <w:t xml:space="preserve">הצבא </w:t>
      </w:r>
      <w:bookmarkStart w:id="24269" w:name="_ETM_Q62_232020"/>
      <w:bookmarkEnd w:id="24269"/>
      <w:r>
        <w:rPr>
          <w:rtl/>
        </w:rPr>
        <w:t xml:space="preserve">הוא </w:t>
      </w:r>
      <w:bookmarkStart w:id="24270" w:name="_ETM_Q62_232110"/>
      <w:bookmarkEnd w:id="24270"/>
      <w:r>
        <w:rPr>
          <w:rtl/>
        </w:rPr>
        <w:t xml:space="preserve">צבא </w:t>
      </w:r>
      <w:bookmarkStart w:id="24271" w:name="_ETM_Q62_232530"/>
      <w:bookmarkEnd w:id="24271"/>
      <w:r>
        <w:rPr>
          <w:rtl/>
        </w:rPr>
        <w:t xml:space="preserve">העם </w:t>
      </w:r>
      <w:bookmarkStart w:id="24272" w:name="_ETM_Q62_232950"/>
      <w:bookmarkEnd w:id="24272"/>
      <w:r>
        <w:rPr>
          <w:rtl/>
        </w:rPr>
        <w:t xml:space="preserve">לא </w:t>
      </w:r>
      <w:bookmarkStart w:id="24273" w:name="_ETM_Q62_233220"/>
      <w:bookmarkEnd w:id="24273"/>
      <w:r>
        <w:rPr>
          <w:rtl/>
        </w:rPr>
        <w:t xml:space="preserve">מהשפה </w:t>
      </w:r>
      <w:bookmarkStart w:id="24274" w:name="_ETM_Q62_233700"/>
      <w:bookmarkEnd w:id="24274"/>
      <w:r>
        <w:rPr>
          <w:rtl/>
        </w:rPr>
        <w:t>ולחוץ</w:t>
      </w:r>
      <w:r>
        <w:rPr>
          <w:rFonts w:hint="cs"/>
          <w:rtl/>
        </w:rPr>
        <w:t>.</w:t>
      </w:r>
      <w:r>
        <w:rPr>
          <w:rtl/>
        </w:rPr>
        <w:t xml:space="preserve"> </w:t>
      </w:r>
      <w:bookmarkStart w:id="24275" w:name="_ETM_Q62_235600"/>
      <w:bookmarkEnd w:id="24275"/>
      <w:r>
        <w:rPr>
          <w:rtl/>
        </w:rPr>
        <w:t xml:space="preserve">ולא </w:t>
      </w:r>
      <w:bookmarkStart w:id="24276" w:name="_ETM_Q62_235809"/>
      <w:bookmarkEnd w:id="24276"/>
      <w:r>
        <w:rPr>
          <w:rtl/>
        </w:rPr>
        <w:t xml:space="preserve">ייתכן </w:t>
      </w:r>
      <w:bookmarkStart w:id="24277" w:name="_ETM_Q62_236230"/>
      <w:bookmarkEnd w:id="24277"/>
      <w:r>
        <w:rPr>
          <w:rtl/>
        </w:rPr>
        <w:t>שאני</w:t>
      </w:r>
      <w:r>
        <w:rPr>
          <w:rFonts w:hint="cs"/>
          <w:rtl/>
        </w:rPr>
        <w:t>,</w:t>
      </w:r>
      <w:r>
        <w:rPr>
          <w:rtl/>
        </w:rPr>
        <w:t xml:space="preserve"> </w:t>
      </w:r>
      <w:bookmarkStart w:id="24278" w:name="_ETM_Q62_236559"/>
      <w:bookmarkEnd w:id="24278"/>
      <w:r>
        <w:rPr>
          <w:rtl/>
        </w:rPr>
        <w:t xml:space="preserve">חבר </w:t>
      </w:r>
      <w:bookmarkStart w:id="24279" w:name="_ETM_Q62_236890"/>
      <w:bookmarkEnd w:id="24279"/>
      <w:r>
        <w:rPr>
          <w:rtl/>
        </w:rPr>
        <w:t>כנסת</w:t>
      </w:r>
      <w:r>
        <w:rPr>
          <w:rFonts w:hint="cs"/>
          <w:rtl/>
        </w:rPr>
        <w:t>,</w:t>
      </w:r>
      <w:r>
        <w:rPr>
          <w:rtl/>
        </w:rPr>
        <w:t xml:space="preserve"> </w:t>
      </w:r>
      <w:bookmarkStart w:id="24280" w:name="_ETM_Q62_238019"/>
      <w:bookmarkEnd w:id="24280"/>
      <w:r>
        <w:rPr>
          <w:rtl/>
        </w:rPr>
        <w:t xml:space="preserve">מנסה </w:t>
      </w:r>
      <w:bookmarkStart w:id="24281" w:name="_ETM_Q62_238559"/>
      <w:bookmarkEnd w:id="24281"/>
      <w:r>
        <w:rPr>
          <w:rtl/>
        </w:rPr>
        <w:t>לקבל</w:t>
      </w:r>
      <w:r>
        <w:rPr>
          <w:rFonts w:hint="cs"/>
          <w:rtl/>
        </w:rPr>
        <w:t xml:space="preserve"> </w:t>
      </w:r>
      <w:r>
        <w:rPr>
          <w:rtl/>
        </w:rPr>
        <w:t xml:space="preserve">– </w:t>
      </w:r>
      <w:bookmarkStart w:id="24282" w:name="_ETM_Q62_239309"/>
      <w:bookmarkEnd w:id="24282"/>
      <w:r>
        <w:rPr>
          <w:rtl/>
        </w:rPr>
        <w:t xml:space="preserve">ואני </w:t>
      </w:r>
      <w:bookmarkStart w:id="24283" w:name="_ETM_Q62_239549"/>
      <w:bookmarkEnd w:id="24283"/>
      <w:r>
        <w:rPr>
          <w:rtl/>
        </w:rPr>
        <w:t xml:space="preserve">מקבל </w:t>
      </w:r>
      <w:bookmarkStart w:id="24284" w:name="_ETM_Q62_239850"/>
      <w:bookmarkEnd w:id="24284"/>
      <w:r>
        <w:rPr>
          <w:rtl/>
        </w:rPr>
        <w:t xml:space="preserve">את </w:t>
      </w:r>
      <w:bookmarkStart w:id="24285" w:name="_ETM_Q62_239909"/>
      <w:bookmarkEnd w:id="24285"/>
      <w:r>
        <w:rPr>
          <w:rtl/>
        </w:rPr>
        <w:t xml:space="preserve">אותה </w:t>
      </w:r>
      <w:bookmarkStart w:id="24286" w:name="_ETM_Q62_240149"/>
      <w:bookmarkEnd w:id="24286"/>
      <w:r>
        <w:rPr>
          <w:rtl/>
        </w:rPr>
        <w:t xml:space="preserve">תשובה </w:t>
      </w:r>
      <w:bookmarkStart w:id="24287" w:name="_ETM_Q62_240479"/>
      <w:bookmarkEnd w:id="24287"/>
      <w:r>
        <w:rPr>
          <w:rtl/>
        </w:rPr>
        <w:t xml:space="preserve">כל </w:t>
      </w:r>
      <w:bookmarkStart w:id="24288" w:name="_ETM_Q62_240629"/>
      <w:bookmarkEnd w:id="24288"/>
      <w:r>
        <w:rPr>
          <w:rtl/>
        </w:rPr>
        <w:t>פעם</w:t>
      </w:r>
      <w:r>
        <w:rPr>
          <w:rFonts w:hint="cs"/>
          <w:rtl/>
        </w:rPr>
        <w:t>,</w:t>
      </w:r>
      <w:r>
        <w:rPr>
          <w:rtl/>
        </w:rPr>
        <w:t xml:space="preserve"> </w:t>
      </w:r>
      <w:bookmarkStart w:id="24289" w:name="_ETM_Q62_240839"/>
      <w:bookmarkEnd w:id="24289"/>
      <w:r>
        <w:rPr>
          <w:rtl/>
        </w:rPr>
        <w:t>ממוחזרת</w:t>
      </w:r>
      <w:r>
        <w:rPr>
          <w:rFonts w:hint="cs"/>
          <w:rtl/>
        </w:rPr>
        <w:t>;</w:t>
      </w:r>
      <w:r>
        <w:rPr>
          <w:rtl/>
        </w:rPr>
        <w:t xml:space="preserve"> </w:t>
      </w:r>
      <w:bookmarkStart w:id="24290" w:name="_ETM_Q62_241589"/>
      <w:bookmarkEnd w:id="24290"/>
      <w:r>
        <w:rPr>
          <w:rtl/>
        </w:rPr>
        <w:t xml:space="preserve">בלי </w:t>
      </w:r>
      <w:bookmarkStart w:id="24291" w:name="_ETM_Q62_241799"/>
      <w:bookmarkEnd w:id="24291"/>
      <w:r>
        <w:rPr>
          <w:rtl/>
        </w:rPr>
        <w:t>מה</w:t>
      </w:r>
      <w:bookmarkStart w:id="24292" w:name="_ETM_Q62_241949"/>
      <w:bookmarkStart w:id="24293" w:name="_ETM_Q62_241000"/>
      <w:bookmarkEnd w:id="24292"/>
      <w:bookmarkEnd w:id="24293"/>
      <w:r>
        <w:rPr>
          <w:rFonts w:hint="cs"/>
          <w:rtl/>
        </w:rPr>
        <w:t xml:space="preserve"> </w:t>
      </w:r>
      <w:r>
        <w:rPr>
          <w:rtl/>
        </w:rPr>
        <w:t>–</w:t>
      </w:r>
      <w:r>
        <w:rPr>
          <w:rFonts w:hint="cs"/>
          <w:rtl/>
        </w:rPr>
        <w:t xml:space="preserve"> </w:t>
      </w:r>
      <w:r>
        <w:rPr>
          <w:rtl/>
        </w:rPr>
        <w:t xml:space="preserve">כאילו </w:t>
      </w:r>
      <w:bookmarkStart w:id="24294" w:name="_ETM_Q62_242399"/>
      <w:bookmarkEnd w:id="24294"/>
      <w:r>
        <w:rPr>
          <w:rtl/>
        </w:rPr>
        <w:t xml:space="preserve">לא </w:t>
      </w:r>
      <w:bookmarkStart w:id="24295" w:name="_ETM_Q62_242519"/>
      <w:bookmarkEnd w:id="24295"/>
      <w:r>
        <w:rPr>
          <w:rtl/>
        </w:rPr>
        <w:t xml:space="preserve">הבינו </w:t>
      </w:r>
      <w:bookmarkStart w:id="24296" w:name="_ETM_Q62_242879"/>
      <w:bookmarkEnd w:id="24296"/>
      <w:r>
        <w:rPr>
          <w:rtl/>
        </w:rPr>
        <w:t>אותי</w:t>
      </w:r>
      <w:r>
        <w:rPr>
          <w:rFonts w:hint="cs"/>
          <w:rtl/>
        </w:rPr>
        <w:t>.</w:t>
      </w:r>
    </w:p>
    <w:p w:rsidR="004A3C05" w:rsidRDefault="004A3C05" w:rsidP="004279BA">
      <w:pPr>
        <w:rPr>
          <w:rtl/>
        </w:rPr>
      </w:pPr>
    </w:p>
    <w:p w:rsidR="004A3C05" w:rsidRDefault="004A3C05" w:rsidP="00E27510">
      <w:pPr>
        <w:rPr>
          <w:rtl/>
        </w:rPr>
      </w:pPr>
      <w:bookmarkStart w:id="24297" w:name="_ETM_Q62_242000"/>
      <w:bookmarkStart w:id="24298" w:name="_ETM_Q62_245470"/>
      <w:bookmarkEnd w:id="24297"/>
      <w:bookmarkEnd w:id="24298"/>
      <w:r>
        <w:rPr>
          <w:rFonts w:hint="cs"/>
          <w:rtl/>
        </w:rPr>
        <w:t xml:space="preserve">אז </w:t>
      </w:r>
      <w:r>
        <w:rPr>
          <w:rtl/>
        </w:rPr>
        <w:t xml:space="preserve">זו </w:t>
      </w:r>
      <w:bookmarkStart w:id="24299" w:name="_ETM_Q62_245860"/>
      <w:bookmarkEnd w:id="24299"/>
      <w:r>
        <w:rPr>
          <w:rtl/>
        </w:rPr>
        <w:t>זעקה</w:t>
      </w:r>
      <w:r w:rsidR="00E27510">
        <w:rPr>
          <w:rFonts w:hint="cs"/>
          <w:rtl/>
        </w:rPr>
        <w:t>,</w:t>
      </w:r>
      <w:r>
        <w:rPr>
          <w:rtl/>
        </w:rPr>
        <w:t xml:space="preserve"> </w:t>
      </w:r>
      <w:bookmarkStart w:id="24300" w:name="_ETM_Q62_246670"/>
      <w:bookmarkEnd w:id="24300"/>
      <w:r>
        <w:rPr>
          <w:rtl/>
        </w:rPr>
        <w:t xml:space="preserve">ואני </w:t>
      </w:r>
      <w:bookmarkStart w:id="24301" w:name="_ETM_Q62_246970"/>
      <w:bookmarkEnd w:id="24301"/>
      <w:r>
        <w:rPr>
          <w:rtl/>
        </w:rPr>
        <w:t xml:space="preserve">לא </w:t>
      </w:r>
      <w:bookmarkStart w:id="24302" w:name="_ETM_Q62_247090"/>
      <w:bookmarkEnd w:id="24302"/>
      <w:r>
        <w:rPr>
          <w:rtl/>
        </w:rPr>
        <w:t xml:space="preserve">הולך </w:t>
      </w:r>
      <w:bookmarkStart w:id="24303" w:name="_ETM_Q62_247270"/>
      <w:bookmarkEnd w:id="24303"/>
      <w:r>
        <w:rPr>
          <w:rtl/>
        </w:rPr>
        <w:t>להרפות</w:t>
      </w:r>
      <w:r>
        <w:rPr>
          <w:rFonts w:hint="cs"/>
          <w:rtl/>
        </w:rPr>
        <w:t>.</w:t>
      </w:r>
      <w:r>
        <w:rPr>
          <w:rtl/>
        </w:rPr>
        <w:t xml:space="preserve"> </w:t>
      </w:r>
      <w:bookmarkStart w:id="24304" w:name="_ETM_Q62_248230"/>
      <w:bookmarkEnd w:id="24304"/>
      <w:r>
        <w:rPr>
          <w:rtl/>
        </w:rPr>
        <w:t xml:space="preserve">הגיע </w:t>
      </w:r>
      <w:bookmarkStart w:id="24305" w:name="_ETM_Q62_248860"/>
      <w:bookmarkEnd w:id="24305"/>
      <w:r>
        <w:rPr>
          <w:rtl/>
        </w:rPr>
        <w:t xml:space="preserve">הזמן </w:t>
      </w:r>
      <w:bookmarkStart w:id="24306" w:name="_ETM_Q62_249459"/>
      <w:bookmarkEnd w:id="24306"/>
      <w:r>
        <w:rPr>
          <w:rtl/>
        </w:rPr>
        <w:t xml:space="preserve">לפתוח </w:t>
      </w:r>
      <w:bookmarkStart w:id="24307" w:name="_ETM_Q62_250030"/>
      <w:bookmarkEnd w:id="24307"/>
      <w:r>
        <w:rPr>
          <w:rtl/>
        </w:rPr>
        <w:t xml:space="preserve">את </w:t>
      </w:r>
      <w:bookmarkStart w:id="24308" w:name="_ETM_Q62_250180"/>
      <w:bookmarkEnd w:id="24308"/>
      <w:r>
        <w:rPr>
          <w:rtl/>
        </w:rPr>
        <w:t xml:space="preserve">זה </w:t>
      </w:r>
      <w:bookmarkStart w:id="24309" w:name="_ETM_Q62_250750"/>
      <w:bookmarkEnd w:id="24309"/>
      <w:r>
        <w:rPr>
          <w:rFonts w:hint="cs"/>
          <w:rtl/>
        </w:rPr>
        <w:t>ו</w:t>
      </w:r>
      <w:r>
        <w:rPr>
          <w:rtl/>
        </w:rPr>
        <w:t xml:space="preserve">לשנות </w:t>
      </w:r>
      <w:bookmarkStart w:id="24310" w:name="_ETM_Q62_251260"/>
      <w:bookmarkEnd w:id="24310"/>
      <w:r>
        <w:rPr>
          <w:rtl/>
        </w:rPr>
        <w:t xml:space="preserve">את </w:t>
      </w:r>
      <w:bookmarkStart w:id="24311" w:name="_ETM_Q62_251319"/>
      <w:bookmarkEnd w:id="24311"/>
      <w:r>
        <w:rPr>
          <w:rtl/>
        </w:rPr>
        <w:t>השיטה</w:t>
      </w:r>
      <w:r>
        <w:rPr>
          <w:rFonts w:hint="cs"/>
          <w:rtl/>
        </w:rPr>
        <w:t>.</w:t>
      </w:r>
      <w:r>
        <w:rPr>
          <w:rtl/>
        </w:rPr>
        <w:t xml:space="preserve"> </w:t>
      </w:r>
      <w:bookmarkStart w:id="24312" w:name="_ETM_Q62_251860"/>
      <w:bookmarkEnd w:id="24312"/>
      <w:r>
        <w:rPr>
          <w:rtl/>
        </w:rPr>
        <w:t xml:space="preserve">השיטה </w:t>
      </w:r>
      <w:bookmarkStart w:id="24313" w:name="_ETM_Q62_252220"/>
      <w:bookmarkEnd w:id="24313"/>
      <w:r>
        <w:rPr>
          <w:rtl/>
        </w:rPr>
        <w:t>מקולקלת</w:t>
      </w:r>
      <w:bookmarkStart w:id="24314" w:name="_ETM_Q62_253329"/>
      <w:bookmarkEnd w:id="24314"/>
      <w:r>
        <w:rPr>
          <w:rFonts w:hint="cs"/>
          <w:rtl/>
        </w:rPr>
        <w:t xml:space="preserve">. </w:t>
      </w:r>
      <w:r>
        <w:rPr>
          <w:rtl/>
        </w:rPr>
        <w:t xml:space="preserve">ואני </w:t>
      </w:r>
      <w:bookmarkStart w:id="24315" w:name="_ETM_Q62_253630"/>
      <w:bookmarkEnd w:id="24315"/>
      <w:r>
        <w:rPr>
          <w:rtl/>
        </w:rPr>
        <w:t>אומר</w:t>
      </w:r>
      <w:r>
        <w:rPr>
          <w:rFonts w:hint="cs"/>
          <w:rtl/>
        </w:rPr>
        <w:t>,</w:t>
      </w:r>
      <w:r>
        <w:rPr>
          <w:rtl/>
        </w:rPr>
        <w:t xml:space="preserve"> </w:t>
      </w:r>
      <w:bookmarkStart w:id="24316" w:name="_ETM_Q62_253899"/>
      <w:bookmarkEnd w:id="24316"/>
      <w:r>
        <w:rPr>
          <w:rtl/>
        </w:rPr>
        <w:t>שוב</w:t>
      </w:r>
      <w:r>
        <w:rPr>
          <w:rFonts w:hint="cs"/>
          <w:rtl/>
        </w:rPr>
        <w:t>:</w:t>
      </w:r>
      <w:r>
        <w:rPr>
          <w:rtl/>
        </w:rPr>
        <w:t xml:space="preserve"> </w:t>
      </w:r>
      <w:bookmarkStart w:id="24317" w:name="_ETM_Q62_254110"/>
      <w:bookmarkEnd w:id="24317"/>
      <w:r>
        <w:rPr>
          <w:rtl/>
        </w:rPr>
        <w:t xml:space="preserve">לא </w:t>
      </w:r>
      <w:bookmarkStart w:id="24318" w:name="_ETM_Q62_254289"/>
      <w:bookmarkEnd w:id="24318"/>
      <w:r>
        <w:rPr>
          <w:rtl/>
        </w:rPr>
        <w:t xml:space="preserve">רוצה </w:t>
      </w:r>
      <w:bookmarkStart w:id="24319" w:name="_ETM_Q62_254649"/>
      <w:bookmarkEnd w:id="24319"/>
      <w:r>
        <w:rPr>
          <w:rtl/>
        </w:rPr>
        <w:t xml:space="preserve">לקחת </w:t>
      </w:r>
      <w:bookmarkStart w:id="24320" w:name="_ETM_Q62_255069"/>
      <w:bookmarkEnd w:id="24320"/>
      <w:r>
        <w:rPr>
          <w:rtl/>
        </w:rPr>
        <w:t xml:space="preserve">את </w:t>
      </w:r>
      <w:bookmarkStart w:id="24321" w:name="_ETM_Q62_255159"/>
      <w:bookmarkEnd w:id="24321"/>
      <w:r>
        <w:rPr>
          <w:rtl/>
        </w:rPr>
        <w:t xml:space="preserve">זה </w:t>
      </w:r>
      <w:bookmarkStart w:id="24322" w:name="_ETM_Q62_255250"/>
      <w:bookmarkEnd w:id="24322"/>
      <w:r>
        <w:rPr>
          <w:rtl/>
        </w:rPr>
        <w:t xml:space="preserve">למניעים </w:t>
      </w:r>
      <w:bookmarkStart w:id="24323" w:name="_ETM_Q62_255670"/>
      <w:bookmarkEnd w:id="24323"/>
      <w:r>
        <w:rPr>
          <w:rtl/>
        </w:rPr>
        <w:t>אחרים</w:t>
      </w:r>
      <w:r>
        <w:rPr>
          <w:rFonts w:hint="cs"/>
          <w:rtl/>
        </w:rPr>
        <w:t>.</w:t>
      </w:r>
      <w:r>
        <w:rPr>
          <w:rtl/>
        </w:rPr>
        <w:t xml:space="preserve"> </w:t>
      </w:r>
      <w:bookmarkStart w:id="24324" w:name="_ETM_Q62_257480"/>
      <w:bookmarkEnd w:id="24324"/>
      <w:r>
        <w:rPr>
          <w:rtl/>
        </w:rPr>
        <w:t xml:space="preserve">השיטה </w:t>
      </w:r>
      <w:bookmarkStart w:id="24325" w:name="_ETM_Q62_257959"/>
      <w:bookmarkEnd w:id="24325"/>
      <w:r>
        <w:rPr>
          <w:rtl/>
        </w:rPr>
        <w:t xml:space="preserve">לא </w:t>
      </w:r>
      <w:bookmarkStart w:id="24326" w:name="_ETM_Q62_258080"/>
      <w:bookmarkEnd w:id="24326"/>
      <w:r>
        <w:rPr>
          <w:rFonts w:hint="cs"/>
          <w:rtl/>
        </w:rPr>
        <w:t>נכונה</w:t>
      </w:r>
      <w:r w:rsidR="00E27510">
        <w:rPr>
          <w:rFonts w:hint="cs"/>
          <w:rtl/>
        </w:rPr>
        <w:t>,</w:t>
      </w:r>
      <w:bookmarkStart w:id="24327" w:name="_ETM_Q62_258470"/>
      <w:bookmarkEnd w:id="24327"/>
      <w:r>
        <w:rPr>
          <w:rFonts w:hint="cs"/>
          <w:rtl/>
        </w:rPr>
        <w:t xml:space="preserve"> </w:t>
      </w:r>
      <w:r>
        <w:rPr>
          <w:rtl/>
        </w:rPr>
        <w:t xml:space="preserve">ואנחנו </w:t>
      </w:r>
      <w:bookmarkStart w:id="24328" w:name="_ETM_Q62_258770"/>
      <w:bookmarkEnd w:id="24328"/>
      <w:r>
        <w:rPr>
          <w:rtl/>
        </w:rPr>
        <w:t xml:space="preserve">מכירים </w:t>
      </w:r>
      <w:bookmarkStart w:id="24329" w:name="_ETM_Q62_259040"/>
      <w:bookmarkEnd w:id="24329"/>
      <w:r>
        <w:rPr>
          <w:rtl/>
        </w:rPr>
        <w:t xml:space="preserve">את </w:t>
      </w:r>
      <w:bookmarkStart w:id="24330" w:name="_ETM_Q62_259100"/>
      <w:bookmarkEnd w:id="24330"/>
      <w:r>
        <w:rPr>
          <w:rtl/>
        </w:rPr>
        <w:t xml:space="preserve">זה </w:t>
      </w:r>
      <w:bookmarkStart w:id="24331" w:name="_ETM_Q62_259159"/>
      <w:bookmarkEnd w:id="24331"/>
      <w:r>
        <w:rPr>
          <w:rtl/>
        </w:rPr>
        <w:t xml:space="preserve">גם </w:t>
      </w:r>
      <w:bookmarkStart w:id="24332" w:name="_ETM_Q62_259310"/>
      <w:bookmarkEnd w:id="24332"/>
      <w:r>
        <w:rPr>
          <w:rFonts w:hint="cs"/>
          <w:rtl/>
        </w:rPr>
        <w:t>ב</w:t>
      </w:r>
      <w:r>
        <w:rPr>
          <w:rtl/>
        </w:rPr>
        <w:t xml:space="preserve">מקצועות </w:t>
      </w:r>
      <w:bookmarkStart w:id="24333" w:name="_ETM_Q62_259670"/>
      <w:bookmarkEnd w:id="24333"/>
      <w:r>
        <w:rPr>
          <w:rtl/>
        </w:rPr>
        <w:t xml:space="preserve">אחרים </w:t>
      </w:r>
      <w:bookmarkStart w:id="24334" w:name="_ETM_Q62_259970"/>
      <w:bookmarkEnd w:id="24334"/>
      <w:r>
        <w:rPr>
          <w:rtl/>
        </w:rPr>
        <w:t xml:space="preserve">בצבא </w:t>
      </w:r>
      <w:bookmarkStart w:id="24335" w:name="_ETM_Q62_260959"/>
      <w:bookmarkEnd w:id="24335"/>
      <w:r w:rsidR="00E27510">
        <w:rPr>
          <w:rFonts w:hint="cs"/>
          <w:rtl/>
        </w:rPr>
        <w:t xml:space="preserve">– </w:t>
      </w:r>
      <w:r>
        <w:rPr>
          <w:rtl/>
        </w:rPr>
        <w:t xml:space="preserve">סגירה </w:t>
      </w:r>
      <w:bookmarkStart w:id="24336" w:name="_ETM_Q62_261380"/>
      <w:bookmarkEnd w:id="24336"/>
      <w:r>
        <w:rPr>
          <w:rtl/>
        </w:rPr>
        <w:t xml:space="preserve">של </w:t>
      </w:r>
      <w:bookmarkStart w:id="24337" w:name="_ETM_Q62_261560"/>
      <w:bookmarkEnd w:id="24337"/>
      <w:r>
        <w:rPr>
          <w:rtl/>
        </w:rPr>
        <w:t>חי</w:t>
      </w:r>
      <w:r>
        <w:rPr>
          <w:rFonts w:hint="cs"/>
          <w:rtl/>
        </w:rPr>
        <w:t>ל</w:t>
      </w:r>
      <w:r>
        <w:rPr>
          <w:rtl/>
        </w:rPr>
        <w:t xml:space="preserve"> </w:t>
      </w:r>
      <w:bookmarkStart w:id="24338" w:name="_ETM_Q62_261800"/>
      <w:bookmarkEnd w:id="24338"/>
      <w:r>
        <w:rPr>
          <w:rtl/>
        </w:rPr>
        <w:t xml:space="preserve">מסוים </w:t>
      </w:r>
      <w:bookmarkStart w:id="24339" w:name="_ETM_Q62_262250"/>
      <w:bookmarkEnd w:id="24339"/>
      <w:r>
        <w:rPr>
          <w:rFonts w:hint="cs"/>
          <w:rtl/>
        </w:rPr>
        <w:t>לכמה</w:t>
      </w:r>
      <w:r>
        <w:rPr>
          <w:rtl/>
        </w:rPr>
        <w:t xml:space="preserve"> </w:t>
      </w:r>
      <w:bookmarkStart w:id="24340" w:name="_ETM_Q62_262670"/>
      <w:bookmarkEnd w:id="24340"/>
      <w:r>
        <w:rPr>
          <w:rtl/>
        </w:rPr>
        <w:t xml:space="preserve">בתי </w:t>
      </w:r>
      <w:bookmarkStart w:id="24341" w:name="_ETM_Q62_262925"/>
      <w:bookmarkEnd w:id="24341"/>
      <w:r>
        <w:rPr>
          <w:rtl/>
        </w:rPr>
        <w:t xml:space="preserve">ספר </w:t>
      </w:r>
      <w:bookmarkStart w:id="24342" w:name="_ETM_Q62_263180"/>
      <w:bookmarkEnd w:id="24342"/>
      <w:r>
        <w:rPr>
          <w:rFonts w:hint="cs"/>
          <w:rtl/>
        </w:rPr>
        <w:t xml:space="preserve">במקצועות </w:t>
      </w:r>
      <w:bookmarkStart w:id="24343" w:name="_ETM_Q62_263630"/>
      <w:bookmarkEnd w:id="24343"/>
      <w:r>
        <w:rPr>
          <w:rtl/>
        </w:rPr>
        <w:t xml:space="preserve">כאלה </w:t>
      </w:r>
      <w:bookmarkStart w:id="24344" w:name="_ETM_Q62_263900"/>
      <w:bookmarkEnd w:id="24344"/>
      <w:r>
        <w:rPr>
          <w:rtl/>
        </w:rPr>
        <w:t>ואחרים</w:t>
      </w:r>
      <w:r>
        <w:rPr>
          <w:rFonts w:hint="cs"/>
          <w:rtl/>
        </w:rPr>
        <w:t>.</w:t>
      </w:r>
      <w:r>
        <w:rPr>
          <w:rtl/>
        </w:rPr>
        <w:t xml:space="preserve"> </w:t>
      </w:r>
      <w:bookmarkStart w:id="24345" w:name="_ETM_Q62_264590"/>
      <w:bookmarkEnd w:id="24345"/>
      <w:r>
        <w:rPr>
          <w:rtl/>
        </w:rPr>
        <w:t xml:space="preserve">מילא </w:t>
      </w:r>
      <w:bookmarkStart w:id="24346" w:name="_ETM_Q62_265010"/>
      <w:bookmarkEnd w:id="24346"/>
      <w:r>
        <w:rPr>
          <w:rFonts w:hint="cs"/>
          <w:rtl/>
        </w:rPr>
        <w:t>כ</w:t>
      </w:r>
      <w:r>
        <w:rPr>
          <w:rtl/>
        </w:rPr>
        <w:t xml:space="preserve">שזה </w:t>
      </w:r>
      <w:bookmarkStart w:id="24347" w:name="_ETM_Q62_265280"/>
      <w:bookmarkEnd w:id="24347"/>
      <w:r>
        <w:rPr>
          <w:rtl/>
        </w:rPr>
        <w:t>מתפר</w:t>
      </w:r>
      <w:r>
        <w:rPr>
          <w:rFonts w:hint="cs"/>
          <w:rtl/>
        </w:rPr>
        <w:t xml:space="preserve">ס על </w:t>
      </w:r>
      <w:bookmarkStart w:id="24348" w:name="_ETM_Q62_266369"/>
      <w:bookmarkStart w:id="24349" w:name="_ETM_Q62_266909"/>
      <w:bookmarkEnd w:id="24348"/>
      <w:bookmarkEnd w:id="24349"/>
      <w:r>
        <w:rPr>
          <w:rtl/>
        </w:rPr>
        <w:t>מקצועות</w:t>
      </w:r>
      <w:r>
        <w:rPr>
          <w:rFonts w:hint="cs"/>
          <w:rtl/>
        </w:rPr>
        <w:t>,</w:t>
      </w:r>
      <w:r>
        <w:rPr>
          <w:rtl/>
        </w:rPr>
        <w:t xml:space="preserve"> </w:t>
      </w:r>
      <w:bookmarkStart w:id="24350" w:name="_ETM_Q62_269600"/>
      <w:bookmarkEnd w:id="24350"/>
      <w:r>
        <w:rPr>
          <w:rtl/>
        </w:rPr>
        <w:t xml:space="preserve">אז </w:t>
      </w:r>
      <w:bookmarkStart w:id="24351" w:name="_ETM_Q62_269810"/>
      <w:bookmarkEnd w:id="24351"/>
      <w:r>
        <w:rPr>
          <w:rFonts w:hint="cs"/>
          <w:rtl/>
        </w:rPr>
        <w:t xml:space="preserve">הזעקה </w:t>
      </w:r>
      <w:bookmarkStart w:id="24352" w:name="_ETM_Q62_269000"/>
      <w:bookmarkStart w:id="24353" w:name="_ETM_Q62_270050"/>
      <w:bookmarkStart w:id="24354" w:name="_ETM_Q62_270230"/>
      <w:bookmarkEnd w:id="24352"/>
      <w:bookmarkEnd w:id="24353"/>
      <w:bookmarkEnd w:id="24354"/>
      <w:r>
        <w:rPr>
          <w:rFonts w:hint="cs"/>
          <w:rtl/>
        </w:rPr>
        <w:t xml:space="preserve">היא </w:t>
      </w:r>
      <w:r>
        <w:rPr>
          <w:rtl/>
        </w:rPr>
        <w:t xml:space="preserve">לא </w:t>
      </w:r>
      <w:bookmarkStart w:id="24355" w:name="_ETM_Q62_270319"/>
      <w:bookmarkEnd w:id="24355"/>
      <w:r>
        <w:rPr>
          <w:rtl/>
        </w:rPr>
        <w:t>בשמיים</w:t>
      </w:r>
      <w:r>
        <w:rPr>
          <w:rFonts w:hint="cs"/>
          <w:rtl/>
        </w:rPr>
        <w:t>,</w:t>
      </w:r>
      <w:r>
        <w:rPr>
          <w:rtl/>
        </w:rPr>
        <w:t xml:space="preserve"> </w:t>
      </w:r>
      <w:bookmarkStart w:id="24356" w:name="_ETM_Q62_271609"/>
      <w:bookmarkEnd w:id="24356"/>
      <w:r>
        <w:rPr>
          <w:rtl/>
        </w:rPr>
        <w:t xml:space="preserve">אבל </w:t>
      </w:r>
      <w:bookmarkStart w:id="24357" w:name="_ETM_Q62_271819"/>
      <w:bookmarkEnd w:id="24357"/>
      <w:r>
        <w:rPr>
          <w:rtl/>
        </w:rPr>
        <w:t xml:space="preserve">כולם </w:t>
      </w:r>
      <w:bookmarkStart w:id="24358" w:name="_ETM_Q62_272090"/>
      <w:bookmarkEnd w:id="24358"/>
      <w:r>
        <w:rPr>
          <w:rtl/>
        </w:rPr>
        <w:t xml:space="preserve">יודעים </w:t>
      </w:r>
      <w:bookmarkStart w:id="24359" w:name="_ETM_Q62_272299"/>
      <w:bookmarkEnd w:id="24359"/>
      <w:r>
        <w:rPr>
          <w:rtl/>
        </w:rPr>
        <w:t xml:space="preserve">מה </w:t>
      </w:r>
      <w:bookmarkStart w:id="24360" w:name="_ETM_Q62_272419"/>
      <w:bookmarkEnd w:id="24360"/>
      <w:r>
        <w:rPr>
          <w:rtl/>
        </w:rPr>
        <w:t xml:space="preserve">הערך </w:t>
      </w:r>
      <w:bookmarkStart w:id="24361" w:name="_ETM_Q62_272630"/>
      <w:bookmarkEnd w:id="24361"/>
      <w:r>
        <w:rPr>
          <w:rtl/>
        </w:rPr>
        <w:t xml:space="preserve">המוסף </w:t>
      </w:r>
      <w:bookmarkStart w:id="24362" w:name="_ETM_Q62_273020"/>
      <w:bookmarkEnd w:id="24362"/>
      <w:r>
        <w:rPr>
          <w:rtl/>
        </w:rPr>
        <w:t xml:space="preserve">של </w:t>
      </w:r>
      <w:bookmarkStart w:id="24363" w:name="_ETM_Q62_273169"/>
      <w:bookmarkEnd w:id="24363"/>
      <w:r>
        <w:rPr>
          <w:rtl/>
        </w:rPr>
        <w:t xml:space="preserve">בוגרי </w:t>
      </w:r>
      <w:bookmarkStart w:id="24364" w:name="_ETM_Q62_274270"/>
      <w:bookmarkStart w:id="24365" w:name="_ETM_Q62_274480"/>
      <w:bookmarkEnd w:id="24364"/>
      <w:bookmarkEnd w:id="24365"/>
      <w:r>
        <w:rPr>
          <w:rtl/>
        </w:rPr>
        <w:t xml:space="preserve">שירות </w:t>
      </w:r>
      <w:bookmarkStart w:id="24366" w:name="_ETM_Q62_274810"/>
      <w:bookmarkEnd w:id="24366"/>
      <w:r>
        <w:rPr>
          <w:rtl/>
        </w:rPr>
        <w:t xml:space="preserve">צבאי </w:t>
      </w:r>
      <w:bookmarkStart w:id="24367" w:name="_ETM_Q62_275110"/>
      <w:bookmarkEnd w:id="24367"/>
      <w:r>
        <w:rPr>
          <w:rtl/>
        </w:rPr>
        <w:t xml:space="preserve">בתוך </w:t>
      </w:r>
      <w:bookmarkStart w:id="24368" w:name="_ETM_Q62_275850"/>
      <w:bookmarkEnd w:id="24368"/>
      <w:r>
        <w:rPr>
          <w:rtl/>
        </w:rPr>
        <w:t>יחידה</w:t>
      </w:r>
      <w:r>
        <w:rPr>
          <w:rFonts w:hint="cs"/>
          <w:rtl/>
        </w:rPr>
        <w:t xml:space="preserve"> 8200.</w:t>
      </w:r>
      <w:bookmarkStart w:id="24369" w:name="_ETM_Q62_276240"/>
      <w:bookmarkStart w:id="24370" w:name="_ETM_Q62_276510"/>
      <w:bookmarkStart w:id="24371" w:name="_ETM_Q62_277930"/>
      <w:bookmarkEnd w:id="24369"/>
      <w:bookmarkEnd w:id="24370"/>
      <w:bookmarkEnd w:id="24371"/>
      <w:r>
        <w:rPr>
          <w:rFonts w:hint="cs"/>
          <w:rtl/>
        </w:rPr>
        <w:t xml:space="preserve"> </w:t>
      </w:r>
    </w:p>
    <w:p w:rsidR="004A3C05" w:rsidRDefault="004A3C05" w:rsidP="004279BA">
      <w:pPr>
        <w:rPr>
          <w:rtl/>
        </w:rPr>
      </w:pPr>
    </w:p>
    <w:p w:rsidR="004A3C05" w:rsidRDefault="004A3C05" w:rsidP="00E27510">
      <w:pPr>
        <w:rPr>
          <w:rtl/>
        </w:rPr>
      </w:pPr>
      <w:r>
        <w:rPr>
          <w:rtl/>
        </w:rPr>
        <w:t xml:space="preserve">אבל </w:t>
      </w:r>
      <w:bookmarkStart w:id="24372" w:name="_ETM_Q62_278229"/>
      <w:bookmarkEnd w:id="24372"/>
      <w:r>
        <w:rPr>
          <w:rtl/>
        </w:rPr>
        <w:t>ה</w:t>
      </w:r>
      <w:r>
        <w:rPr>
          <w:rFonts w:hint="cs"/>
          <w:rtl/>
        </w:rPr>
        <w:t xml:space="preserve">התמרמרות </w:t>
      </w:r>
      <w:bookmarkStart w:id="24373" w:name="_ETM_Q62_278890"/>
      <w:bookmarkEnd w:id="24373"/>
      <w:r>
        <w:rPr>
          <w:rtl/>
        </w:rPr>
        <w:t xml:space="preserve">הזו </w:t>
      </w:r>
      <w:bookmarkStart w:id="24374" w:name="_ETM_Q62_279100"/>
      <w:bookmarkEnd w:id="24374"/>
      <w:r>
        <w:rPr>
          <w:rtl/>
        </w:rPr>
        <w:t xml:space="preserve">יורדת </w:t>
      </w:r>
      <w:bookmarkStart w:id="24375" w:name="_ETM_Q62_279520"/>
      <w:bookmarkEnd w:id="24375"/>
      <w:r>
        <w:rPr>
          <w:rtl/>
        </w:rPr>
        <w:t>מ</w:t>
      </w:r>
      <w:r>
        <w:rPr>
          <w:rFonts w:hint="cs"/>
          <w:rtl/>
        </w:rPr>
        <w:t>ט</w:t>
      </w:r>
      <w:r>
        <w:rPr>
          <w:rtl/>
        </w:rPr>
        <w:t>ה</w:t>
      </w:r>
      <w:r>
        <w:rPr>
          <w:rFonts w:hint="cs"/>
          <w:rtl/>
        </w:rPr>
        <w:t>.</w:t>
      </w:r>
      <w:bookmarkStart w:id="24376" w:name="_ETM_Q62_279640"/>
      <w:bookmarkStart w:id="24377" w:name="_ETM_Q62_281700"/>
      <w:bookmarkEnd w:id="24376"/>
      <w:bookmarkEnd w:id="24377"/>
      <w:r>
        <w:rPr>
          <w:rFonts w:hint="cs"/>
          <w:rtl/>
        </w:rPr>
        <w:t xml:space="preserve"> </w:t>
      </w:r>
      <w:r>
        <w:rPr>
          <w:rtl/>
        </w:rPr>
        <w:t xml:space="preserve">זה </w:t>
      </w:r>
      <w:bookmarkStart w:id="24378" w:name="_ETM_Q62_281880"/>
      <w:bookmarkEnd w:id="24378"/>
      <w:r>
        <w:rPr>
          <w:rtl/>
        </w:rPr>
        <w:t xml:space="preserve">לא </w:t>
      </w:r>
      <w:bookmarkStart w:id="24379" w:name="_ETM_Q62_281999"/>
      <w:bookmarkEnd w:id="24379"/>
      <w:r>
        <w:rPr>
          <w:rtl/>
        </w:rPr>
        <w:t xml:space="preserve">נשאר </w:t>
      </w:r>
      <w:bookmarkStart w:id="24380" w:name="_ETM_Q62_282389"/>
      <w:bookmarkEnd w:id="24380"/>
      <w:r>
        <w:rPr>
          <w:rtl/>
        </w:rPr>
        <w:t xml:space="preserve">בזה </w:t>
      </w:r>
      <w:bookmarkStart w:id="24381" w:name="_ETM_Q62_282689"/>
      <w:bookmarkEnd w:id="24381"/>
      <w:r>
        <w:rPr>
          <w:rtl/>
        </w:rPr>
        <w:t xml:space="preserve">שהוא </w:t>
      </w:r>
      <w:bookmarkStart w:id="24382" w:name="_ETM_Q62_282869"/>
      <w:bookmarkEnd w:id="24382"/>
      <w:r>
        <w:rPr>
          <w:rtl/>
        </w:rPr>
        <w:t xml:space="preserve">לא </w:t>
      </w:r>
      <w:bookmarkStart w:id="24383" w:name="_ETM_Q62_282990"/>
      <w:bookmarkEnd w:id="24383"/>
      <w:r>
        <w:rPr>
          <w:rtl/>
        </w:rPr>
        <w:t xml:space="preserve">קיבל </w:t>
      </w:r>
      <w:bookmarkStart w:id="24384" w:name="_ETM_Q62_283740"/>
      <w:bookmarkEnd w:id="24384"/>
      <w:r>
        <w:rPr>
          <w:rtl/>
        </w:rPr>
        <w:t>זימון</w:t>
      </w:r>
      <w:r w:rsidR="00E27510">
        <w:rPr>
          <w:rFonts w:hint="cs"/>
          <w:rtl/>
        </w:rPr>
        <w:t>,</w:t>
      </w:r>
      <w:r>
        <w:rPr>
          <w:rtl/>
        </w:rPr>
        <w:t xml:space="preserve"> </w:t>
      </w:r>
      <w:bookmarkStart w:id="24385" w:name="_ETM_Q62_285100"/>
      <w:bookmarkEnd w:id="24385"/>
      <w:r>
        <w:rPr>
          <w:rtl/>
        </w:rPr>
        <w:t xml:space="preserve">זה </w:t>
      </w:r>
      <w:bookmarkStart w:id="24386" w:name="_ETM_Q62_285310"/>
      <w:bookmarkEnd w:id="24386"/>
      <w:r>
        <w:rPr>
          <w:rtl/>
        </w:rPr>
        <w:t xml:space="preserve">מחלחל </w:t>
      </w:r>
      <w:bookmarkStart w:id="24387" w:name="_ETM_Q62_285819"/>
      <w:bookmarkEnd w:id="24387"/>
      <w:r>
        <w:rPr>
          <w:rtl/>
        </w:rPr>
        <w:t>להורים</w:t>
      </w:r>
      <w:r>
        <w:rPr>
          <w:rFonts w:hint="cs"/>
          <w:rtl/>
        </w:rPr>
        <w:t>,</w:t>
      </w:r>
      <w:r>
        <w:rPr>
          <w:rtl/>
        </w:rPr>
        <w:t xml:space="preserve"> </w:t>
      </w:r>
      <w:bookmarkStart w:id="24388" w:name="_ETM_Q62_286299"/>
      <w:bookmarkEnd w:id="24388"/>
      <w:r>
        <w:rPr>
          <w:rtl/>
        </w:rPr>
        <w:t>למשפחה</w:t>
      </w:r>
      <w:bookmarkStart w:id="24389" w:name="_ETM_Q62_286899"/>
      <w:bookmarkStart w:id="24390" w:name="_ETM_Q62_287110"/>
      <w:bookmarkStart w:id="24391" w:name="_ETM_Q62_287469"/>
      <w:bookmarkEnd w:id="24389"/>
      <w:bookmarkEnd w:id="24390"/>
      <w:bookmarkEnd w:id="24391"/>
      <w:r>
        <w:rPr>
          <w:rFonts w:hint="cs"/>
          <w:rtl/>
        </w:rPr>
        <w:t xml:space="preserve">, </w:t>
      </w:r>
      <w:r>
        <w:rPr>
          <w:rtl/>
        </w:rPr>
        <w:t>לסביבה</w:t>
      </w:r>
      <w:r>
        <w:rPr>
          <w:rFonts w:hint="cs"/>
          <w:rtl/>
        </w:rPr>
        <w:t>.</w:t>
      </w:r>
      <w:r>
        <w:rPr>
          <w:rtl/>
        </w:rPr>
        <w:t xml:space="preserve"> </w:t>
      </w:r>
      <w:bookmarkStart w:id="24392" w:name="_ETM_Q62_287979"/>
      <w:bookmarkEnd w:id="24392"/>
      <w:r>
        <w:rPr>
          <w:rtl/>
        </w:rPr>
        <w:t xml:space="preserve">ואחר </w:t>
      </w:r>
      <w:bookmarkStart w:id="24393" w:name="_ETM_Q62_288250"/>
      <w:bookmarkEnd w:id="24393"/>
      <w:r>
        <w:rPr>
          <w:rtl/>
        </w:rPr>
        <w:t xml:space="preserve">כך </w:t>
      </w:r>
      <w:bookmarkStart w:id="24394" w:name="_ETM_Q62_288399"/>
      <w:bookmarkEnd w:id="24394"/>
      <w:r>
        <w:rPr>
          <w:rtl/>
        </w:rPr>
        <w:t xml:space="preserve">מתפלאים </w:t>
      </w:r>
      <w:bookmarkStart w:id="24395" w:name="_ETM_Q62_288850"/>
      <w:bookmarkStart w:id="24396" w:name="_ETM_Q62_289360"/>
      <w:bookmarkEnd w:id="24395"/>
      <w:bookmarkEnd w:id="24396"/>
      <w:r>
        <w:rPr>
          <w:rtl/>
        </w:rPr>
        <w:t xml:space="preserve">למה </w:t>
      </w:r>
      <w:bookmarkStart w:id="24397" w:name="_ETM_Q62_289600"/>
      <w:bookmarkEnd w:id="24397"/>
      <w:r>
        <w:rPr>
          <w:rtl/>
        </w:rPr>
        <w:t xml:space="preserve">אין </w:t>
      </w:r>
      <w:bookmarkStart w:id="24398" w:name="_ETM_Q62_289689"/>
      <w:bookmarkEnd w:id="24398"/>
      <w:r>
        <w:rPr>
          <w:rtl/>
        </w:rPr>
        <w:t>מוטיבציה</w:t>
      </w:r>
      <w:r>
        <w:rPr>
          <w:rFonts w:hint="cs"/>
          <w:rtl/>
        </w:rPr>
        <w:t>,</w:t>
      </w:r>
      <w:r>
        <w:rPr>
          <w:rtl/>
        </w:rPr>
        <w:t xml:space="preserve"> </w:t>
      </w:r>
      <w:bookmarkStart w:id="24399" w:name="_ETM_Q62_291149"/>
      <w:bookmarkEnd w:id="24399"/>
      <w:r>
        <w:rPr>
          <w:rtl/>
        </w:rPr>
        <w:t xml:space="preserve">למה </w:t>
      </w:r>
      <w:bookmarkStart w:id="24400" w:name="_ETM_Q62_292619"/>
      <w:bookmarkEnd w:id="24400"/>
      <w:r>
        <w:rPr>
          <w:rtl/>
        </w:rPr>
        <w:t xml:space="preserve">הלוחמים </w:t>
      </w:r>
      <w:bookmarkStart w:id="24401" w:name="_ETM_Q62_293220"/>
      <w:bookmarkEnd w:id="24401"/>
      <w:r>
        <w:rPr>
          <w:rtl/>
        </w:rPr>
        <w:t xml:space="preserve">הם </w:t>
      </w:r>
      <w:bookmarkStart w:id="24402" w:name="_ETM_Q62_293340"/>
      <w:bookmarkEnd w:id="24402"/>
      <w:r>
        <w:rPr>
          <w:rtl/>
        </w:rPr>
        <w:t xml:space="preserve">דווקא </w:t>
      </w:r>
      <w:bookmarkStart w:id="24403" w:name="_ETM_Q62_294299"/>
      <w:bookmarkEnd w:id="24403"/>
      <w:r>
        <w:rPr>
          <w:rFonts w:hint="cs"/>
          <w:rtl/>
        </w:rPr>
        <w:t>מ</w:t>
      </w:r>
      <w:r>
        <w:rPr>
          <w:rtl/>
        </w:rPr>
        <w:t xml:space="preserve">קבוצות </w:t>
      </w:r>
      <w:bookmarkStart w:id="24404" w:name="_ETM_Q62_294750"/>
      <w:bookmarkEnd w:id="24404"/>
      <w:r>
        <w:rPr>
          <w:rtl/>
        </w:rPr>
        <w:t xml:space="preserve">כאלה </w:t>
      </w:r>
      <w:bookmarkStart w:id="24405" w:name="_ETM_Q62_295049"/>
      <w:bookmarkEnd w:id="24405"/>
      <w:r>
        <w:rPr>
          <w:rFonts w:hint="cs"/>
          <w:rtl/>
        </w:rPr>
        <w:t xml:space="preserve">ואחרות. </w:t>
      </w:r>
      <w:bookmarkStart w:id="24406" w:name="_ETM_Q62_296950"/>
      <w:bookmarkEnd w:id="24406"/>
      <w:r>
        <w:rPr>
          <w:rtl/>
        </w:rPr>
        <w:t xml:space="preserve">וזה </w:t>
      </w:r>
      <w:bookmarkStart w:id="24407" w:name="_ETM_Q62_297250"/>
      <w:bookmarkEnd w:id="24407"/>
      <w:r>
        <w:rPr>
          <w:rtl/>
        </w:rPr>
        <w:t xml:space="preserve">יורד </w:t>
      </w:r>
      <w:bookmarkStart w:id="24408" w:name="_ETM_Q62_297520"/>
      <w:bookmarkEnd w:id="24408"/>
      <w:r>
        <w:rPr>
          <w:rtl/>
        </w:rPr>
        <w:t xml:space="preserve">למטה </w:t>
      </w:r>
      <w:bookmarkStart w:id="24409" w:name="_ETM_Q62_300029"/>
      <w:bookmarkEnd w:id="24409"/>
      <w:r>
        <w:rPr>
          <w:rtl/>
        </w:rPr>
        <w:t xml:space="preserve">עד </w:t>
      </w:r>
      <w:bookmarkStart w:id="24410" w:name="_ETM_Q62_300240"/>
      <w:bookmarkEnd w:id="24410"/>
      <w:r>
        <w:rPr>
          <w:rtl/>
        </w:rPr>
        <w:t xml:space="preserve">כדי </w:t>
      </w:r>
      <w:bookmarkStart w:id="24411" w:name="_ETM_Q62_300479"/>
      <w:bookmarkEnd w:id="24411"/>
      <w:r>
        <w:rPr>
          <w:rtl/>
        </w:rPr>
        <w:t xml:space="preserve">כך </w:t>
      </w:r>
      <w:bookmarkStart w:id="24412" w:name="_ETM_Q62_300630"/>
      <w:bookmarkEnd w:id="24412"/>
      <w:r>
        <w:rPr>
          <w:rtl/>
        </w:rPr>
        <w:t xml:space="preserve">שאני </w:t>
      </w:r>
      <w:bookmarkStart w:id="24413" w:name="_ETM_Q62_300869"/>
      <w:bookmarkEnd w:id="24413"/>
      <w:r>
        <w:rPr>
          <w:rtl/>
        </w:rPr>
        <w:t xml:space="preserve">אומר </w:t>
      </w:r>
      <w:bookmarkStart w:id="24414" w:name="_ETM_Q62_301079"/>
      <w:bookmarkEnd w:id="24414"/>
      <w:r>
        <w:rPr>
          <w:rtl/>
        </w:rPr>
        <w:t>לכם</w:t>
      </w:r>
      <w:bookmarkStart w:id="24415" w:name="_ETM_Q62_301540"/>
      <w:bookmarkEnd w:id="24415"/>
      <w:r>
        <w:rPr>
          <w:rFonts w:hint="cs"/>
          <w:rtl/>
        </w:rPr>
        <w:t xml:space="preserve"> ש</w:t>
      </w:r>
      <w:r>
        <w:rPr>
          <w:rtl/>
        </w:rPr>
        <w:t xml:space="preserve">חיילים </w:t>
      </w:r>
      <w:bookmarkStart w:id="24416" w:name="_ETM_Q62_302620"/>
      <w:bookmarkEnd w:id="24416"/>
      <w:r>
        <w:rPr>
          <w:rtl/>
        </w:rPr>
        <w:t>מצוינים</w:t>
      </w:r>
      <w:r>
        <w:rPr>
          <w:rFonts w:hint="cs"/>
          <w:rtl/>
        </w:rPr>
        <w:t>,</w:t>
      </w:r>
      <w:r>
        <w:rPr>
          <w:rtl/>
        </w:rPr>
        <w:t xml:space="preserve"> </w:t>
      </w:r>
      <w:bookmarkStart w:id="24417" w:name="_ETM_Q62_303310"/>
      <w:bookmarkEnd w:id="24417"/>
      <w:r>
        <w:rPr>
          <w:rtl/>
        </w:rPr>
        <w:t xml:space="preserve">תלמידים </w:t>
      </w:r>
      <w:bookmarkStart w:id="24418" w:name="_ETM_Q62_304000"/>
      <w:bookmarkEnd w:id="24418"/>
      <w:r>
        <w:rPr>
          <w:rtl/>
        </w:rPr>
        <w:t>מצטיינים</w:t>
      </w:r>
      <w:r>
        <w:rPr>
          <w:rFonts w:hint="cs"/>
          <w:rtl/>
        </w:rPr>
        <w:t>,</w:t>
      </w:r>
      <w:r>
        <w:rPr>
          <w:rtl/>
        </w:rPr>
        <w:t xml:space="preserve"> </w:t>
      </w:r>
      <w:bookmarkStart w:id="24419" w:name="_ETM_Q62_305950"/>
      <w:bookmarkEnd w:id="24419"/>
      <w:r>
        <w:rPr>
          <w:rtl/>
        </w:rPr>
        <w:t>לע</w:t>
      </w:r>
      <w:r>
        <w:rPr>
          <w:rFonts w:hint="cs"/>
          <w:rtl/>
        </w:rPr>
        <w:t>י</w:t>
      </w:r>
      <w:r>
        <w:rPr>
          <w:rtl/>
        </w:rPr>
        <w:t xml:space="preserve">תים </w:t>
      </w:r>
      <w:bookmarkStart w:id="24420" w:name="_ETM_Q62_306310"/>
      <w:bookmarkEnd w:id="24420"/>
      <w:r>
        <w:rPr>
          <w:rtl/>
        </w:rPr>
        <w:t xml:space="preserve">קרובות </w:t>
      </w:r>
      <w:bookmarkStart w:id="24421" w:name="_ETM_Q62_307219"/>
      <w:bookmarkEnd w:id="24421"/>
      <w:r>
        <w:rPr>
          <w:rtl/>
        </w:rPr>
        <w:t>משתחררים</w:t>
      </w:r>
      <w:bookmarkStart w:id="24422" w:name="_ETM_Q62_307759"/>
      <w:bookmarkEnd w:id="24422"/>
      <w:r>
        <w:rPr>
          <w:rtl/>
        </w:rPr>
        <w:t xml:space="preserve"> </w:t>
      </w:r>
      <w:bookmarkStart w:id="24423" w:name="_ETM_Q62_307850"/>
      <w:bookmarkEnd w:id="24423"/>
      <w:r>
        <w:rPr>
          <w:rtl/>
        </w:rPr>
        <w:t>מצה"ל</w:t>
      </w:r>
      <w:r>
        <w:rPr>
          <w:rFonts w:hint="cs"/>
          <w:rtl/>
        </w:rPr>
        <w:t>,</w:t>
      </w:r>
      <w:r>
        <w:rPr>
          <w:rtl/>
        </w:rPr>
        <w:t xml:space="preserve"> </w:t>
      </w:r>
      <w:bookmarkStart w:id="24424" w:name="_ETM_Q62_308450"/>
      <w:bookmarkEnd w:id="24424"/>
      <w:r>
        <w:rPr>
          <w:rtl/>
        </w:rPr>
        <w:t xml:space="preserve">לא </w:t>
      </w:r>
      <w:bookmarkStart w:id="24425" w:name="_ETM_Q62_308629"/>
      <w:bookmarkEnd w:id="24425"/>
      <w:r>
        <w:rPr>
          <w:rtl/>
        </w:rPr>
        <w:t>מתגייסים</w:t>
      </w:r>
      <w:r w:rsidR="00E27510">
        <w:rPr>
          <w:rFonts w:hint="cs"/>
          <w:rtl/>
        </w:rPr>
        <w:t>,</w:t>
      </w:r>
      <w:r>
        <w:rPr>
          <w:rtl/>
        </w:rPr>
        <w:t xml:space="preserve"> </w:t>
      </w:r>
      <w:bookmarkStart w:id="24426" w:name="_ETM_Q62_309810"/>
      <w:bookmarkEnd w:id="24426"/>
      <w:r>
        <w:rPr>
          <w:rtl/>
        </w:rPr>
        <w:t xml:space="preserve">ואם </w:t>
      </w:r>
      <w:bookmarkStart w:id="24427" w:name="_ETM_Q62_310049"/>
      <w:bookmarkEnd w:id="24427"/>
      <w:r>
        <w:rPr>
          <w:rtl/>
        </w:rPr>
        <w:t xml:space="preserve">כבר </w:t>
      </w:r>
      <w:bookmarkStart w:id="24428" w:name="_ETM_Q62_310200"/>
      <w:bookmarkEnd w:id="24428"/>
      <w:r>
        <w:rPr>
          <w:rtl/>
        </w:rPr>
        <w:t>התגייסו</w:t>
      </w:r>
      <w:r>
        <w:rPr>
          <w:rFonts w:hint="cs"/>
          <w:rtl/>
        </w:rPr>
        <w:t xml:space="preserve"> </w:t>
      </w:r>
      <w:r w:rsidR="00E27510">
        <w:rPr>
          <w:rFonts w:hint="eastAsia"/>
          <w:rtl/>
        </w:rPr>
        <w:t>–</w:t>
      </w:r>
      <w:r w:rsidR="00E27510">
        <w:rPr>
          <w:rFonts w:hint="cs"/>
          <w:rtl/>
        </w:rPr>
        <w:t xml:space="preserve"> </w:t>
      </w:r>
      <w:r>
        <w:rPr>
          <w:rFonts w:hint="cs"/>
          <w:rtl/>
        </w:rPr>
        <w:t xml:space="preserve">משתחרים </w:t>
      </w:r>
      <w:bookmarkStart w:id="24429" w:name="_ETM_Q62_307000"/>
      <w:bookmarkStart w:id="24430" w:name="_ETM_Q62_310799"/>
      <w:bookmarkStart w:id="24431" w:name="_ETM_Q62_311340"/>
      <w:bookmarkEnd w:id="24429"/>
      <w:bookmarkEnd w:id="24430"/>
      <w:bookmarkEnd w:id="24431"/>
      <w:r>
        <w:rPr>
          <w:rFonts w:hint="cs"/>
          <w:rtl/>
        </w:rPr>
        <w:t xml:space="preserve">באמתלות </w:t>
      </w:r>
      <w:bookmarkStart w:id="24432" w:name="_ETM_Q62_311819"/>
      <w:bookmarkEnd w:id="24432"/>
      <w:r>
        <w:rPr>
          <w:rtl/>
        </w:rPr>
        <w:t xml:space="preserve">כאלה </w:t>
      </w:r>
      <w:bookmarkStart w:id="24433" w:name="_ETM_Q62_312090"/>
      <w:bookmarkEnd w:id="24433"/>
      <w:r>
        <w:rPr>
          <w:rtl/>
        </w:rPr>
        <w:t>ואחרות</w:t>
      </w:r>
      <w:r>
        <w:rPr>
          <w:rFonts w:hint="cs"/>
          <w:rtl/>
        </w:rPr>
        <w:t>,</w:t>
      </w:r>
      <w:r>
        <w:rPr>
          <w:rtl/>
        </w:rPr>
        <w:t xml:space="preserve"> </w:t>
      </w:r>
      <w:bookmarkStart w:id="24434" w:name="_ETM_Q62_312659"/>
      <w:bookmarkEnd w:id="24434"/>
      <w:r>
        <w:rPr>
          <w:rtl/>
        </w:rPr>
        <w:t xml:space="preserve">בגלל </w:t>
      </w:r>
      <w:bookmarkStart w:id="24435" w:name="_ETM_Q62_312959"/>
      <w:bookmarkEnd w:id="24435"/>
      <w:r>
        <w:rPr>
          <w:rtl/>
        </w:rPr>
        <w:t xml:space="preserve">ההתמרמרות </w:t>
      </w:r>
      <w:bookmarkStart w:id="24436" w:name="_ETM_Q62_313620"/>
      <w:bookmarkEnd w:id="24436"/>
      <w:r>
        <w:rPr>
          <w:rtl/>
        </w:rPr>
        <w:t>הפוגעת</w:t>
      </w:r>
      <w:r>
        <w:rPr>
          <w:rFonts w:hint="cs"/>
          <w:rtl/>
        </w:rPr>
        <w:t>. זה</w:t>
      </w:r>
      <w:bookmarkStart w:id="24437" w:name="_ETM_Q62_314159"/>
      <w:bookmarkEnd w:id="24437"/>
      <w:r>
        <w:rPr>
          <w:rFonts w:hint="cs"/>
          <w:rtl/>
        </w:rPr>
        <w:t xml:space="preserve"> </w:t>
      </w:r>
      <w:r>
        <w:rPr>
          <w:rtl/>
        </w:rPr>
        <w:t>פוגעני</w:t>
      </w:r>
      <w:r>
        <w:rPr>
          <w:rFonts w:hint="cs"/>
          <w:rtl/>
        </w:rPr>
        <w:t>.</w:t>
      </w:r>
      <w:r>
        <w:rPr>
          <w:rtl/>
        </w:rPr>
        <w:t xml:space="preserve"> </w:t>
      </w:r>
      <w:bookmarkStart w:id="24438" w:name="_ETM_Q62_315590"/>
      <w:bookmarkEnd w:id="24438"/>
      <w:r>
        <w:rPr>
          <w:rtl/>
        </w:rPr>
        <w:t xml:space="preserve">תזמין </w:t>
      </w:r>
      <w:bookmarkStart w:id="24439" w:name="_ETM_Q62_315980"/>
      <w:bookmarkEnd w:id="24439"/>
      <w:r w:rsidRPr="00A853DC">
        <w:rPr>
          <w:rtl/>
        </w:rPr>
        <w:t>למו"</w:t>
      </w:r>
      <w:bookmarkStart w:id="24440" w:name="_ETM_Q62_316519"/>
      <w:bookmarkEnd w:id="24440"/>
      <w:r w:rsidRPr="00A853DC">
        <w:rPr>
          <w:rFonts w:hint="cs"/>
          <w:rtl/>
        </w:rPr>
        <w:t>פ</w:t>
      </w:r>
      <w:r>
        <w:rPr>
          <w:rFonts w:hint="cs"/>
          <w:rtl/>
        </w:rPr>
        <w:t xml:space="preserve">, </w:t>
      </w:r>
      <w:r>
        <w:rPr>
          <w:rtl/>
        </w:rPr>
        <w:t xml:space="preserve">תזמין </w:t>
      </w:r>
      <w:bookmarkStart w:id="24441" w:name="_ETM_Q62_317389"/>
      <w:bookmarkEnd w:id="24441"/>
      <w:r>
        <w:rPr>
          <w:rtl/>
        </w:rPr>
        <w:t xml:space="preserve">למיונים </w:t>
      </w:r>
      <w:bookmarkStart w:id="24442" w:name="_ETM_Q62_317959"/>
      <w:bookmarkEnd w:id="24442"/>
      <w:r>
        <w:rPr>
          <w:rtl/>
        </w:rPr>
        <w:t>לפחות</w:t>
      </w:r>
      <w:r w:rsidR="00E27510">
        <w:rPr>
          <w:rFonts w:hint="cs"/>
          <w:rtl/>
        </w:rPr>
        <w:t>,</w:t>
      </w:r>
      <w:r>
        <w:rPr>
          <w:rFonts w:hint="cs"/>
          <w:rtl/>
        </w:rPr>
        <w:t xml:space="preserve"> ת</w:t>
      </w:r>
      <w:r w:rsidR="00E27510">
        <w:rPr>
          <w:rFonts w:hint="cs"/>
          <w:rtl/>
        </w:rPr>
        <w:t>נו</w:t>
      </w:r>
      <w:r>
        <w:rPr>
          <w:rFonts w:hint="cs"/>
          <w:rtl/>
        </w:rPr>
        <w:t xml:space="preserve"> ראיונות.</w:t>
      </w:r>
      <w:bookmarkStart w:id="24443" w:name="_ETM_Q62_319700"/>
      <w:bookmarkStart w:id="24444" w:name="_ETM_Q62_319910"/>
      <w:bookmarkStart w:id="24445" w:name="_ETM_Q62_322250"/>
      <w:bookmarkEnd w:id="24443"/>
      <w:bookmarkEnd w:id="24444"/>
      <w:bookmarkEnd w:id="24445"/>
      <w:r>
        <w:rPr>
          <w:rFonts w:hint="cs"/>
          <w:rtl/>
        </w:rPr>
        <w:t xml:space="preserve"> </w:t>
      </w:r>
    </w:p>
    <w:p w:rsidR="004A3C05" w:rsidRDefault="004A3C05" w:rsidP="004279BA">
      <w:pPr>
        <w:rPr>
          <w:rtl/>
        </w:rPr>
      </w:pPr>
    </w:p>
    <w:p w:rsidR="004A3C05" w:rsidRDefault="004A3C05" w:rsidP="00E27510">
      <w:pPr>
        <w:rPr>
          <w:rtl/>
        </w:rPr>
      </w:pPr>
      <w:bookmarkStart w:id="24446" w:name="_ETM_Q62_319000"/>
      <w:bookmarkEnd w:id="24446"/>
      <w:r>
        <w:rPr>
          <w:rFonts w:hint="cs"/>
          <w:rtl/>
        </w:rPr>
        <w:t>ה</w:t>
      </w:r>
      <w:r>
        <w:rPr>
          <w:rtl/>
        </w:rPr>
        <w:t xml:space="preserve">גיע </w:t>
      </w:r>
      <w:bookmarkStart w:id="24447" w:name="_ETM_Q62_322760"/>
      <w:bookmarkEnd w:id="24447"/>
      <w:r>
        <w:rPr>
          <w:rtl/>
        </w:rPr>
        <w:t xml:space="preserve">הזמן </w:t>
      </w:r>
      <w:bookmarkStart w:id="24448" w:name="_ETM_Q62_325310"/>
      <w:bookmarkEnd w:id="24448"/>
      <w:r>
        <w:rPr>
          <w:rtl/>
        </w:rPr>
        <w:t xml:space="preserve">שמשרד </w:t>
      </w:r>
      <w:bookmarkStart w:id="24449" w:name="_ETM_Q62_326360"/>
      <w:bookmarkEnd w:id="24449"/>
      <w:r>
        <w:rPr>
          <w:rtl/>
        </w:rPr>
        <w:t xml:space="preserve">הביטחון </w:t>
      </w:r>
      <w:bookmarkStart w:id="24450" w:name="_ETM_Q62_327340"/>
      <w:bookmarkEnd w:id="24450"/>
      <w:r>
        <w:rPr>
          <w:rtl/>
        </w:rPr>
        <w:t xml:space="preserve">וצה"ל </w:t>
      </w:r>
      <w:bookmarkStart w:id="24451" w:name="_ETM_Q62_328300"/>
      <w:bookmarkEnd w:id="24451"/>
      <w:r>
        <w:rPr>
          <w:rtl/>
        </w:rPr>
        <w:t xml:space="preserve">יהיו </w:t>
      </w:r>
      <w:bookmarkStart w:id="24452" w:name="_ETM_Q62_328510"/>
      <w:bookmarkEnd w:id="24452"/>
      <w:r>
        <w:rPr>
          <w:rtl/>
        </w:rPr>
        <w:t xml:space="preserve">אמיצים </w:t>
      </w:r>
      <w:bookmarkStart w:id="24453" w:name="_ETM_Q62_328900"/>
      <w:bookmarkEnd w:id="24453"/>
      <w:r>
        <w:rPr>
          <w:rFonts w:hint="cs"/>
          <w:rtl/>
        </w:rPr>
        <w:t>ו</w:t>
      </w:r>
      <w:r>
        <w:rPr>
          <w:rtl/>
        </w:rPr>
        <w:t xml:space="preserve">ישימו </w:t>
      </w:r>
      <w:bookmarkStart w:id="24454" w:name="_ETM_Q62_329290"/>
      <w:bookmarkEnd w:id="24454"/>
      <w:r>
        <w:rPr>
          <w:rtl/>
        </w:rPr>
        <w:t xml:space="preserve">את </w:t>
      </w:r>
      <w:bookmarkStart w:id="24455" w:name="_ETM_Q62_329350"/>
      <w:bookmarkEnd w:id="24455"/>
      <w:r>
        <w:rPr>
          <w:rtl/>
        </w:rPr>
        <w:t xml:space="preserve">זה </w:t>
      </w:r>
      <w:bookmarkStart w:id="24456" w:name="_ETM_Q62_329440"/>
      <w:bookmarkEnd w:id="24456"/>
      <w:r>
        <w:rPr>
          <w:rtl/>
        </w:rPr>
        <w:t xml:space="preserve">על </w:t>
      </w:r>
      <w:bookmarkStart w:id="24457" w:name="_ETM_Q62_329530"/>
      <w:bookmarkEnd w:id="24457"/>
      <w:r>
        <w:rPr>
          <w:rtl/>
        </w:rPr>
        <w:t>השולחן</w:t>
      </w:r>
      <w:r>
        <w:rPr>
          <w:rFonts w:hint="cs"/>
          <w:rtl/>
        </w:rPr>
        <w:t>. ישימו.</w:t>
      </w:r>
      <w:bookmarkStart w:id="24458" w:name="_ETM_Q62_330500"/>
      <w:bookmarkStart w:id="24459" w:name="_ETM_Q62_330860"/>
      <w:bookmarkEnd w:id="24458"/>
      <w:bookmarkEnd w:id="24459"/>
      <w:r>
        <w:rPr>
          <w:rtl/>
        </w:rPr>
        <w:t xml:space="preserve"> </w:t>
      </w:r>
      <w:bookmarkStart w:id="24460" w:name="_ETM_Q62_332099"/>
      <w:bookmarkEnd w:id="24460"/>
      <w:r>
        <w:rPr>
          <w:rtl/>
        </w:rPr>
        <w:t xml:space="preserve">רק </w:t>
      </w:r>
      <w:bookmarkStart w:id="24461" w:name="_ETM_Q62_332310"/>
      <w:bookmarkEnd w:id="24461"/>
      <w:r>
        <w:rPr>
          <w:rtl/>
        </w:rPr>
        <w:t>לאחרונה</w:t>
      </w:r>
      <w:bookmarkStart w:id="24462" w:name="_ETM_Q62_332760"/>
      <w:bookmarkEnd w:id="24462"/>
      <w:r>
        <w:rPr>
          <w:rFonts w:hint="cs"/>
          <w:rtl/>
        </w:rPr>
        <w:t xml:space="preserve"> </w:t>
      </w:r>
      <w:bookmarkStart w:id="24463" w:name="_ETM_Q62_333000"/>
      <w:bookmarkEnd w:id="24463"/>
      <w:r>
        <w:rPr>
          <w:rtl/>
        </w:rPr>
        <w:t>–</w:t>
      </w:r>
      <w:r>
        <w:rPr>
          <w:rFonts w:hint="cs"/>
          <w:rtl/>
        </w:rPr>
        <w:t xml:space="preserve"> </w:t>
      </w:r>
      <w:r>
        <w:rPr>
          <w:rtl/>
        </w:rPr>
        <w:t xml:space="preserve">ובזה אני </w:t>
      </w:r>
      <w:bookmarkStart w:id="24464" w:name="_ETM_Q62_333120"/>
      <w:bookmarkEnd w:id="24464"/>
      <w:r>
        <w:rPr>
          <w:rtl/>
        </w:rPr>
        <w:t>מסיים</w:t>
      </w:r>
      <w:r>
        <w:rPr>
          <w:rFonts w:hint="cs"/>
          <w:rtl/>
        </w:rPr>
        <w:t>,</w:t>
      </w:r>
      <w:r>
        <w:rPr>
          <w:rtl/>
        </w:rPr>
        <w:t xml:space="preserve"> </w:t>
      </w:r>
      <w:bookmarkStart w:id="24465" w:name="_ETM_Q62_333720"/>
      <w:bookmarkEnd w:id="24465"/>
      <w:r>
        <w:rPr>
          <w:rtl/>
        </w:rPr>
        <w:t xml:space="preserve">אדוני </w:t>
      </w:r>
      <w:bookmarkStart w:id="24466" w:name="_ETM_Q62_334019"/>
      <w:bookmarkEnd w:id="24466"/>
      <w:r>
        <w:rPr>
          <w:rtl/>
        </w:rPr>
        <w:t>היושב-ראש</w:t>
      </w:r>
      <w:r>
        <w:rPr>
          <w:rFonts w:hint="cs"/>
          <w:rtl/>
        </w:rPr>
        <w:t xml:space="preserve"> </w:t>
      </w:r>
      <w:r>
        <w:rPr>
          <w:rtl/>
        </w:rPr>
        <w:t xml:space="preserve">– </w:t>
      </w:r>
      <w:bookmarkStart w:id="24467" w:name="_ETM_Q62_335519"/>
      <w:bookmarkEnd w:id="24467"/>
      <w:r>
        <w:rPr>
          <w:rtl/>
        </w:rPr>
        <w:t xml:space="preserve">משרד </w:t>
      </w:r>
      <w:bookmarkStart w:id="24468" w:name="_ETM_Q62_335819"/>
      <w:bookmarkEnd w:id="24468"/>
      <w:r>
        <w:rPr>
          <w:rtl/>
        </w:rPr>
        <w:t xml:space="preserve">הביטחון </w:t>
      </w:r>
      <w:bookmarkStart w:id="24469" w:name="_ETM_Q62_336880"/>
      <w:bookmarkEnd w:id="24469"/>
      <w:r>
        <w:rPr>
          <w:rtl/>
        </w:rPr>
        <w:t xml:space="preserve">פרסם </w:t>
      </w:r>
      <w:bookmarkStart w:id="24470" w:name="_ETM_Q62_337570"/>
      <w:bookmarkEnd w:id="24470"/>
      <w:r>
        <w:rPr>
          <w:rtl/>
        </w:rPr>
        <w:t xml:space="preserve">לפי </w:t>
      </w:r>
      <w:bookmarkStart w:id="24471" w:name="_ETM_Q62_337840"/>
      <w:bookmarkEnd w:id="24471"/>
      <w:r>
        <w:rPr>
          <w:rtl/>
        </w:rPr>
        <w:t xml:space="preserve">חלוקה </w:t>
      </w:r>
      <w:bookmarkStart w:id="24472" w:name="_ETM_Q62_338230"/>
      <w:bookmarkEnd w:id="24472"/>
      <w:r>
        <w:rPr>
          <w:rtl/>
        </w:rPr>
        <w:t>ג</w:t>
      </w:r>
      <w:r>
        <w:rPr>
          <w:rFonts w:hint="cs"/>
          <w:rtl/>
        </w:rPr>
        <w:t>י</w:t>
      </w:r>
      <w:r>
        <w:rPr>
          <w:rtl/>
        </w:rPr>
        <w:t>אוגרפית</w:t>
      </w:r>
      <w:r>
        <w:rPr>
          <w:rFonts w:hint="cs"/>
          <w:rtl/>
        </w:rPr>
        <w:t>,</w:t>
      </w:r>
      <w:r>
        <w:rPr>
          <w:rtl/>
        </w:rPr>
        <w:t xml:space="preserve"> </w:t>
      </w:r>
      <w:bookmarkStart w:id="24473" w:name="_ETM_Q62_339040"/>
      <w:bookmarkEnd w:id="24473"/>
      <w:r>
        <w:rPr>
          <w:rFonts w:hint="cs"/>
          <w:rtl/>
        </w:rPr>
        <w:t>ל</w:t>
      </w:r>
      <w:r>
        <w:rPr>
          <w:rtl/>
        </w:rPr>
        <w:t>ציבור</w:t>
      </w:r>
      <w:r>
        <w:rPr>
          <w:rFonts w:hint="cs"/>
          <w:rtl/>
        </w:rPr>
        <w:t>.</w:t>
      </w:r>
      <w:r>
        <w:rPr>
          <w:rtl/>
        </w:rPr>
        <w:t xml:space="preserve"> </w:t>
      </w:r>
      <w:bookmarkStart w:id="24474" w:name="_ETM_Q62_340689"/>
      <w:bookmarkEnd w:id="24474"/>
      <w:r>
        <w:rPr>
          <w:rtl/>
        </w:rPr>
        <w:t xml:space="preserve">זה </w:t>
      </w:r>
      <w:bookmarkStart w:id="24475" w:name="_ETM_Q62_340870"/>
      <w:bookmarkEnd w:id="24475"/>
      <w:r>
        <w:rPr>
          <w:rtl/>
        </w:rPr>
        <w:t xml:space="preserve">לא </w:t>
      </w:r>
      <w:bookmarkStart w:id="24476" w:name="_ETM_Q62_340989"/>
      <w:bookmarkEnd w:id="24476"/>
      <w:r>
        <w:rPr>
          <w:rtl/>
        </w:rPr>
        <w:t>היה</w:t>
      </w:r>
      <w:r>
        <w:rPr>
          <w:rFonts w:hint="cs"/>
          <w:rtl/>
        </w:rPr>
        <w:t>.</w:t>
      </w:r>
      <w:r>
        <w:rPr>
          <w:rtl/>
        </w:rPr>
        <w:t xml:space="preserve"> </w:t>
      </w:r>
      <w:bookmarkStart w:id="24477" w:name="_ETM_Q62_341800"/>
      <w:bookmarkEnd w:id="24477"/>
      <w:r>
        <w:rPr>
          <w:rtl/>
        </w:rPr>
        <w:t xml:space="preserve">וגם </w:t>
      </w:r>
      <w:bookmarkStart w:id="24478" w:name="_ETM_Q62_342220"/>
      <w:bookmarkEnd w:id="24478"/>
      <w:r>
        <w:rPr>
          <w:rtl/>
        </w:rPr>
        <w:t>שם</w:t>
      </w:r>
      <w:r>
        <w:rPr>
          <w:rFonts w:hint="cs"/>
          <w:rtl/>
        </w:rPr>
        <w:t>,</w:t>
      </w:r>
      <w:r>
        <w:rPr>
          <w:rtl/>
        </w:rPr>
        <w:t xml:space="preserve"> </w:t>
      </w:r>
      <w:bookmarkStart w:id="24479" w:name="_ETM_Q62_342460"/>
      <w:bookmarkEnd w:id="24479"/>
      <w:r>
        <w:rPr>
          <w:rtl/>
        </w:rPr>
        <w:t>התמונות</w:t>
      </w:r>
      <w:r>
        <w:rPr>
          <w:rFonts w:hint="cs"/>
          <w:rtl/>
        </w:rPr>
        <w:t>,</w:t>
      </w:r>
      <w:r>
        <w:rPr>
          <w:rtl/>
        </w:rPr>
        <w:t xml:space="preserve"> </w:t>
      </w:r>
      <w:bookmarkStart w:id="24480" w:name="_ETM_Q62_343490"/>
      <w:bookmarkEnd w:id="24480"/>
      <w:r>
        <w:rPr>
          <w:rtl/>
        </w:rPr>
        <w:t>המספרים</w:t>
      </w:r>
      <w:r>
        <w:rPr>
          <w:rFonts w:hint="cs"/>
          <w:rtl/>
        </w:rPr>
        <w:t>,</w:t>
      </w:r>
      <w:r>
        <w:rPr>
          <w:rtl/>
        </w:rPr>
        <w:t xml:space="preserve"> </w:t>
      </w:r>
      <w:bookmarkStart w:id="24481" w:name="_ETM_Q62_344610"/>
      <w:bookmarkEnd w:id="24481"/>
      <w:r>
        <w:rPr>
          <w:rtl/>
        </w:rPr>
        <w:t xml:space="preserve">למרות </w:t>
      </w:r>
      <w:bookmarkStart w:id="24482" w:name="_ETM_Q62_345600"/>
      <w:bookmarkEnd w:id="24482"/>
      <w:r>
        <w:rPr>
          <w:rtl/>
        </w:rPr>
        <w:t xml:space="preserve">שזה </w:t>
      </w:r>
      <w:bookmarkStart w:id="24483" w:name="_ETM_Q62_345900"/>
      <w:bookmarkEnd w:id="24483"/>
      <w:r>
        <w:rPr>
          <w:rtl/>
        </w:rPr>
        <w:t xml:space="preserve">לפי </w:t>
      </w:r>
      <w:bookmarkStart w:id="24484" w:name="_ETM_Q62_346110"/>
      <w:bookmarkEnd w:id="24484"/>
      <w:r>
        <w:rPr>
          <w:rtl/>
        </w:rPr>
        <w:t xml:space="preserve">חלוקה </w:t>
      </w:r>
      <w:bookmarkStart w:id="24485" w:name="_ETM_Q62_346440"/>
      <w:bookmarkEnd w:id="24485"/>
      <w:r>
        <w:rPr>
          <w:rtl/>
        </w:rPr>
        <w:t>ג</w:t>
      </w:r>
      <w:r>
        <w:rPr>
          <w:rFonts w:hint="cs"/>
          <w:rtl/>
        </w:rPr>
        <w:t>י</w:t>
      </w:r>
      <w:r>
        <w:rPr>
          <w:rtl/>
        </w:rPr>
        <w:t>אוגרפית</w:t>
      </w:r>
      <w:r>
        <w:rPr>
          <w:rFonts w:hint="cs"/>
          <w:rtl/>
        </w:rPr>
        <w:t>,</w:t>
      </w:r>
      <w:r>
        <w:rPr>
          <w:rtl/>
        </w:rPr>
        <w:t xml:space="preserve"> </w:t>
      </w:r>
      <w:bookmarkStart w:id="24486" w:name="_ETM_Q62_346950"/>
      <w:bookmarkEnd w:id="24486"/>
      <w:r>
        <w:rPr>
          <w:rtl/>
        </w:rPr>
        <w:t xml:space="preserve">כפי </w:t>
      </w:r>
      <w:bookmarkStart w:id="24487" w:name="_ETM_Q62_347130"/>
      <w:bookmarkEnd w:id="24487"/>
      <w:r>
        <w:rPr>
          <w:rtl/>
        </w:rPr>
        <w:t>שאמרתי</w:t>
      </w:r>
      <w:r>
        <w:rPr>
          <w:rFonts w:hint="cs"/>
          <w:rtl/>
        </w:rPr>
        <w:t>, אשדוד</w:t>
      </w:r>
      <w:bookmarkStart w:id="24488" w:name="_ETM_Q62_347520"/>
      <w:bookmarkStart w:id="24489" w:name="_ETM_Q62_347639"/>
      <w:bookmarkStart w:id="24490" w:name="_ETM_Q62_347820"/>
      <w:bookmarkEnd w:id="24488"/>
      <w:bookmarkEnd w:id="24489"/>
      <w:bookmarkEnd w:id="24490"/>
      <w:r>
        <w:rPr>
          <w:rFonts w:hint="cs"/>
          <w:rtl/>
        </w:rPr>
        <w:t xml:space="preserve"> </w:t>
      </w:r>
      <w:r>
        <w:rPr>
          <w:rtl/>
        </w:rPr>
        <w:t xml:space="preserve">עד </w:t>
      </w:r>
      <w:bookmarkStart w:id="24491" w:name="_ETM_Q62_347970"/>
      <w:bookmarkEnd w:id="24491"/>
      <w:r>
        <w:rPr>
          <w:rtl/>
        </w:rPr>
        <w:t>אילת</w:t>
      </w:r>
      <w:r>
        <w:rPr>
          <w:rFonts w:hint="cs"/>
          <w:rtl/>
        </w:rPr>
        <w:t xml:space="preserve"> </w:t>
      </w:r>
      <w:r>
        <w:rPr>
          <w:rtl/>
        </w:rPr>
        <w:t xml:space="preserve">– </w:t>
      </w:r>
      <w:bookmarkStart w:id="24492" w:name="_ETM_Q62_348760"/>
      <w:bookmarkEnd w:id="24492"/>
      <w:r>
        <w:rPr>
          <w:rtl/>
        </w:rPr>
        <w:t xml:space="preserve">לגבי </w:t>
      </w:r>
      <w:bookmarkStart w:id="24493" w:name="_ETM_Q62_349209"/>
      <w:bookmarkEnd w:id="24493"/>
      <w:r>
        <w:rPr>
          <w:rtl/>
        </w:rPr>
        <w:t>הדרום</w:t>
      </w:r>
      <w:r>
        <w:rPr>
          <w:rFonts w:hint="cs"/>
          <w:rtl/>
        </w:rPr>
        <w:t>,</w:t>
      </w:r>
      <w:r>
        <w:rPr>
          <w:rtl/>
        </w:rPr>
        <w:t xml:space="preserve"> </w:t>
      </w:r>
      <w:bookmarkStart w:id="24494" w:name="_ETM_Q62_350409"/>
      <w:bookmarkEnd w:id="24494"/>
      <w:r>
        <w:rPr>
          <w:rtl/>
        </w:rPr>
        <w:t xml:space="preserve">האחוזים </w:t>
      </w:r>
      <w:bookmarkStart w:id="24495" w:name="_ETM_Q62_350980"/>
      <w:bookmarkEnd w:id="24495"/>
      <w:r>
        <w:rPr>
          <w:rtl/>
        </w:rPr>
        <w:t>נמוכים</w:t>
      </w:r>
      <w:r>
        <w:rPr>
          <w:rFonts w:hint="cs"/>
          <w:rtl/>
        </w:rPr>
        <w:t>,</w:t>
      </w:r>
      <w:r>
        <w:rPr>
          <w:rtl/>
        </w:rPr>
        <w:t xml:space="preserve"> </w:t>
      </w:r>
      <w:bookmarkStart w:id="24496" w:name="_ETM_Q62_351459"/>
      <w:bookmarkEnd w:id="24496"/>
      <w:r>
        <w:rPr>
          <w:rtl/>
        </w:rPr>
        <w:t>שוליים</w:t>
      </w:r>
      <w:r>
        <w:rPr>
          <w:rFonts w:hint="cs"/>
          <w:rtl/>
        </w:rPr>
        <w:t>.</w:t>
      </w:r>
      <w:r>
        <w:rPr>
          <w:rtl/>
        </w:rPr>
        <w:t xml:space="preserve"> </w:t>
      </w:r>
      <w:bookmarkStart w:id="24497" w:name="_ETM_Q62_352570"/>
      <w:bookmarkEnd w:id="24497"/>
      <w:r>
        <w:rPr>
          <w:rtl/>
        </w:rPr>
        <w:t xml:space="preserve">יש </w:t>
      </w:r>
      <w:bookmarkStart w:id="24498" w:name="_ETM_Q62_352810"/>
      <w:bookmarkEnd w:id="24498"/>
      <w:r>
        <w:rPr>
          <w:rtl/>
        </w:rPr>
        <w:t xml:space="preserve">ערים </w:t>
      </w:r>
      <w:bookmarkStart w:id="24499" w:name="_ETM_Q62_353110"/>
      <w:bookmarkEnd w:id="24499"/>
      <w:r>
        <w:rPr>
          <w:rFonts w:hint="cs"/>
          <w:rtl/>
        </w:rPr>
        <w:t>ש</w:t>
      </w:r>
      <w:r>
        <w:rPr>
          <w:rtl/>
        </w:rPr>
        <w:t xml:space="preserve">בכלל </w:t>
      </w:r>
      <w:bookmarkStart w:id="24500" w:name="_ETM_Q62_353410"/>
      <w:bookmarkEnd w:id="24500"/>
      <w:r>
        <w:rPr>
          <w:rtl/>
        </w:rPr>
        <w:t xml:space="preserve">לא </w:t>
      </w:r>
      <w:bookmarkStart w:id="24501" w:name="_ETM_Q62_353620"/>
      <w:bookmarkEnd w:id="24501"/>
      <w:r>
        <w:rPr>
          <w:rtl/>
        </w:rPr>
        <w:t>מו</w:t>
      </w:r>
      <w:r>
        <w:rPr>
          <w:rFonts w:hint="cs"/>
          <w:rtl/>
        </w:rPr>
        <w:t>ז</w:t>
      </w:r>
      <w:r>
        <w:rPr>
          <w:rtl/>
        </w:rPr>
        <w:t xml:space="preserve">כרות </w:t>
      </w:r>
      <w:bookmarkStart w:id="24502" w:name="_ETM_Q62_354100"/>
      <w:bookmarkEnd w:id="24502"/>
      <w:r>
        <w:rPr>
          <w:rtl/>
        </w:rPr>
        <w:t>שם</w:t>
      </w:r>
      <w:r w:rsidR="00E27510">
        <w:rPr>
          <w:rFonts w:hint="cs"/>
          <w:rtl/>
        </w:rPr>
        <w:t>,</w:t>
      </w:r>
      <w:r>
        <w:rPr>
          <w:rtl/>
        </w:rPr>
        <w:t xml:space="preserve"> </w:t>
      </w:r>
      <w:bookmarkStart w:id="24503" w:name="_ETM_Q62_354690"/>
      <w:bookmarkEnd w:id="24503"/>
      <w:r>
        <w:rPr>
          <w:rtl/>
        </w:rPr>
        <w:t>י</w:t>
      </w:r>
      <w:r>
        <w:rPr>
          <w:rFonts w:hint="cs"/>
          <w:rtl/>
        </w:rPr>
        <w:t>י</w:t>
      </w:r>
      <w:r>
        <w:rPr>
          <w:rtl/>
        </w:rPr>
        <w:t xml:space="preserve">שובים </w:t>
      </w:r>
      <w:bookmarkStart w:id="24504" w:name="_ETM_Q62_355110"/>
      <w:bookmarkEnd w:id="24504"/>
      <w:r>
        <w:rPr>
          <w:rtl/>
        </w:rPr>
        <w:t xml:space="preserve">שלא </w:t>
      </w:r>
      <w:bookmarkStart w:id="24505" w:name="_ETM_Q62_355769"/>
      <w:bookmarkEnd w:id="24505"/>
      <w:r>
        <w:rPr>
          <w:rtl/>
        </w:rPr>
        <w:t>נזכר</w:t>
      </w:r>
      <w:r>
        <w:rPr>
          <w:rFonts w:hint="cs"/>
          <w:rtl/>
        </w:rPr>
        <w:t>ים ב</w:t>
      </w:r>
      <w:bookmarkStart w:id="24506" w:name="_ETM_Q62_356220"/>
      <w:bookmarkEnd w:id="24506"/>
      <w:r>
        <w:rPr>
          <w:rtl/>
        </w:rPr>
        <w:t xml:space="preserve">דוחות </w:t>
      </w:r>
      <w:bookmarkStart w:id="24507" w:name="_ETM_Q62_358139"/>
      <w:bookmarkEnd w:id="24507"/>
      <w:r>
        <w:rPr>
          <w:rtl/>
        </w:rPr>
        <w:t>האלה</w:t>
      </w:r>
      <w:r>
        <w:rPr>
          <w:rFonts w:hint="cs"/>
          <w:rtl/>
        </w:rPr>
        <w:t>.</w:t>
      </w:r>
      <w:r>
        <w:rPr>
          <w:rtl/>
        </w:rPr>
        <w:t xml:space="preserve"> </w:t>
      </w:r>
      <w:bookmarkStart w:id="24508" w:name="_ETM_Q62_358560"/>
      <w:bookmarkEnd w:id="24508"/>
      <w:r>
        <w:rPr>
          <w:rtl/>
        </w:rPr>
        <w:t xml:space="preserve">אני </w:t>
      </w:r>
      <w:bookmarkStart w:id="24509" w:name="_ETM_Q62_358740"/>
      <w:bookmarkEnd w:id="24509"/>
      <w:r>
        <w:rPr>
          <w:rtl/>
        </w:rPr>
        <w:t xml:space="preserve">חושב </w:t>
      </w:r>
      <w:bookmarkStart w:id="24510" w:name="_ETM_Q62_358889"/>
      <w:bookmarkEnd w:id="24510"/>
      <w:r>
        <w:rPr>
          <w:rtl/>
        </w:rPr>
        <w:t xml:space="preserve">שזה </w:t>
      </w:r>
      <w:bookmarkStart w:id="24511" w:name="_ETM_Q62_359130"/>
      <w:bookmarkEnd w:id="24511"/>
      <w:r>
        <w:rPr>
          <w:rtl/>
        </w:rPr>
        <w:t xml:space="preserve">זועק </w:t>
      </w:r>
      <w:bookmarkStart w:id="24512" w:name="_ETM_Q62_359460"/>
      <w:bookmarkEnd w:id="24512"/>
      <w:r>
        <w:rPr>
          <w:rtl/>
        </w:rPr>
        <w:t>כשלעצמו</w:t>
      </w:r>
      <w:r>
        <w:rPr>
          <w:rFonts w:hint="cs"/>
          <w:rtl/>
        </w:rPr>
        <w:t>.</w:t>
      </w:r>
      <w:r>
        <w:rPr>
          <w:rtl/>
        </w:rPr>
        <w:t xml:space="preserve"> </w:t>
      </w:r>
      <w:bookmarkStart w:id="24513" w:name="_ETM_Q62_360389"/>
      <w:bookmarkEnd w:id="24513"/>
    </w:p>
    <w:p w:rsidR="004A3C05" w:rsidRDefault="004A3C05" w:rsidP="004279BA">
      <w:pPr>
        <w:rPr>
          <w:rtl/>
        </w:rPr>
      </w:pPr>
    </w:p>
    <w:p w:rsidR="004A3C05" w:rsidRDefault="004A3C05" w:rsidP="00E27510">
      <w:pPr>
        <w:rPr>
          <w:rtl/>
        </w:rPr>
      </w:pPr>
      <w:bookmarkStart w:id="24514" w:name="_ETM_Q62_363000"/>
      <w:bookmarkEnd w:id="24514"/>
      <w:r>
        <w:rPr>
          <w:rtl/>
        </w:rPr>
        <w:t xml:space="preserve">ואני </w:t>
      </w:r>
      <w:bookmarkStart w:id="24515" w:name="_ETM_Q62_360900"/>
      <w:bookmarkEnd w:id="24515"/>
      <w:r>
        <w:rPr>
          <w:rtl/>
        </w:rPr>
        <w:t xml:space="preserve">שמח </w:t>
      </w:r>
      <w:bookmarkStart w:id="24516" w:name="_ETM_Q62_361350"/>
      <w:bookmarkEnd w:id="24516"/>
      <w:r>
        <w:rPr>
          <w:rtl/>
        </w:rPr>
        <w:t xml:space="preserve">שהצעה </w:t>
      </w:r>
      <w:bookmarkStart w:id="24517" w:name="_ETM_Q62_361770"/>
      <w:bookmarkEnd w:id="24517"/>
      <w:r>
        <w:rPr>
          <w:rtl/>
        </w:rPr>
        <w:t>לסדר</w:t>
      </w:r>
      <w:r>
        <w:rPr>
          <w:rFonts w:hint="cs"/>
          <w:rtl/>
        </w:rPr>
        <w:t>-היום</w:t>
      </w:r>
      <w:r>
        <w:rPr>
          <w:rtl/>
        </w:rPr>
        <w:t xml:space="preserve"> </w:t>
      </w:r>
      <w:bookmarkStart w:id="24518" w:name="_ETM_Q62_362190"/>
      <w:bookmarkEnd w:id="24518"/>
      <w:r>
        <w:rPr>
          <w:rtl/>
        </w:rPr>
        <w:t xml:space="preserve">הזו </w:t>
      </w:r>
      <w:bookmarkStart w:id="24519" w:name="_ETM_Q62_363400"/>
      <w:bookmarkEnd w:id="24519"/>
      <w:r>
        <w:rPr>
          <w:rtl/>
        </w:rPr>
        <w:t xml:space="preserve">אושרה </w:t>
      </w:r>
      <w:bookmarkStart w:id="24520" w:name="_ETM_Q62_363760"/>
      <w:bookmarkEnd w:id="24520"/>
      <w:r>
        <w:rPr>
          <w:rtl/>
        </w:rPr>
        <w:t>ועלתה</w:t>
      </w:r>
      <w:r>
        <w:rPr>
          <w:rFonts w:hint="cs"/>
          <w:rtl/>
        </w:rPr>
        <w:t>,</w:t>
      </w:r>
      <w:r>
        <w:rPr>
          <w:rtl/>
        </w:rPr>
        <w:t xml:space="preserve"> </w:t>
      </w:r>
      <w:bookmarkStart w:id="24521" w:name="_ETM_Q62_364900"/>
      <w:bookmarkEnd w:id="24521"/>
      <w:r>
        <w:rPr>
          <w:rtl/>
        </w:rPr>
        <w:t xml:space="preserve">למרות </w:t>
      </w:r>
      <w:bookmarkStart w:id="24522" w:name="_ETM_Q62_365260"/>
      <w:bookmarkEnd w:id="24522"/>
      <w:r>
        <w:rPr>
          <w:rtl/>
        </w:rPr>
        <w:t xml:space="preserve">שלא </w:t>
      </w:r>
      <w:bookmarkStart w:id="24523" w:name="_ETM_Q62_365500"/>
      <w:bookmarkEnd w:id="24523"/>
      <w:r>
        <w:rPr>
          <w:rtl/>
        </w:rPr>
        <w:t xml:space="preserve">הייתי </w:t>
      </w:r>
      <w:bookmarkStart w:id="24524" w:name="_ETM_Q62_365709"/>
      <w:bookmarkEnd w:id="24524"/>
      <w:r>
        <w:rPr>
          <w:rtl/>
        </w:rPr>
        <w:t>בנשיאות</w:t>
      </w:r>
      <w:r>
        <w:rPr>
          <w:rFonts w:hint="cs"/>
          <w:rtl/>
        </w:rPr>
        <w:t>.</w:t>
      </w:r>
      <w:bookmarkStart w:id="24525" w:name="_ETM_Q62_366730"/>
      <w:bookmarkEnd w:id="24525"/>
      <w:r>
        <w:rPr>
          <w:rtl/>
        </w:rPr>
        <w:t xml:space="preserve"> </w:t>
      </w:r>
      <w:bookmarkStart w:id="24526" w:name="_ETM_Q62_367629"/>
      <w:bookmarkEnd w:id="24526"/>
      <w:r>
        <w:rPr>
          <w:rtl/>
        </w:rPr>
        <w:t xml:space="preserve">מהלשכה </w:t>
      </w:r>
      <w:bookmarkStart w:id="24527" w:name="_ETM_Q62_368110"/>
      <w:bookmarkEnd w:id="24527"/>
      <w:r>
        <w:rPr>
          <w:rtl/>
        </w:rPr>
        <w:t xml:space="preserve">שלי </w:t>
      </w:r>
      <w:bookmarkStart w:id="24528" w:name="_ETM_Q62_368439"/>
      <w:bookmarkEnd w:id="24528"/>
      <w:r>
        <w:rPr>
          <w:rFonts w:hint="cs"/>
          <w:rtl/>
        </w:rPr>
        <w:t>הציעו לי,</w:t>
      </w:r>
      <w:r>
        <w:rPr>
          <w:rtl/>
        </w:rPr>
        <w:t xml:space="preserve"> </w:t>
      </w:r>
      <w:bookmarkStart w:id="24529" w:name="_ETM_Q62_369040"/>
      <w:bookmarkEnd w:id="24529"/>
      <w:r>
        <w:rPr>
          <w:rtl/>
        </w:rPr>
        <w:t xml:space="preserve">אדוני </w:t>
      </w:r>
      <w:bookmarkStart w:id="24530" w:name="_ETM_Q62_369400"/>
      <w:bookmarkEnd w:id="24530"/>
      <w:r>
        <w:rPr>
          <w:rtl/>
        </w:rPr>
        <w:t>היושב-ראש</w:t>
      </w:r>
      <w:r>
        <w:rPr>
          <w:rFonts w:hint="cs"/>
          <w:rtl/>
        </w:rPr>
        <w:t>:</w:t>
      </w:r>
      <w:r>
        <w:rPr>
          <w:rtl/>
        </w:rPr>
        <w:t xml:space="preserve"> </w:t>
      </w:r>
      <w:bookmarkStart w:id="24531" w:name="_ETM_Q62_370030"/>
      <w:bookmarkEnd w:id="24531"/>
      <w:r>
        <w:rPr>
          <w:rtl/>
        </w:rPr>
        <w:t xml:space="preserve">אולי </w:t>
      </w:r>
      <w:bookmarkStart w:id="24532" w:name="_ETM_Q62_370299"/>
      <w:bookmarkEnd w:id="24532"/>
      <w:r>
        <w:rPr>
          <w:rtl/>
        </w:rPr>
        <w:t xml:space="preserve">תפסיק </w:t>
      </w:r>
      <w:bookmarkStart w:id="24533" w:name="_ETM_Q62_370599"/>
      <w:bookmarkEnd w:id="24533"/>
      <w:r>
        <w:rPr>
          <w:rtl/>
        </w:rPr>
        <w:t xml:space="preserve">ללכת </w:t>
      </w:r>
      <w:bookmarkStart w:id="24534" w:name="_ETM_Q62_370870"/>
      <w:bookmarkEnd w:id="24534"/>
      <w:r>
        <w:rPr>
          <w:rtl/>
        </w:rPr>
        <w:t>לנשיאות</w:t>
      </w:r>
      <w:r>
        <w:rPr>
          <w:rFonts w:hint="cs"/>
          <w:rtl/>
        </w:rPr>
        <w:t>,</w:t>
      </w:r>
      <w:r>
        <w:rPr>
          <w:rtl/>
        </w:rPr>
        <w:t xml:space="preserve"> </w:t>
      </w:r>
      <w:bookmarkStart w:id="24535" w:name="_ETM_Q62_371319"/>
      <w:bookmarkEnd w:id="24535"/>
      <w:r>
        <w:rPr>
          <w:rtl/>
        </w:rPr>
        <w:t xml:space="preserve">כי </w:t>
      </w:r>
      <w:bookmarkStart w:id="24536" w:name="_ETM_Q62_371439"/>
      <w:bookmarkEnd w:id="24536"/>
      <w:r>
        <w:rPr>
          <w:rtl/>
        </w:rPr>
        <w:t xml:space="preserve">השבוע </w:t>
      </w:r>
      <w:bookmarkStart w:id="24537" w:name="_ETM_Q62_371860"/>
      <w:bookmarkEnd w:id="24537"/>
      <w:r>
        <w:rPr>
          <w:rtl/>
        </w:rPr>
        <w:t xml:space="preserve">אישרו </w:t>
      </w:r>
      <w:bookmarkStart w:id="24538" w:name="_ETM_Q62_372189"/>
      <w:bookmarkEnd w:id="24538"/>
      <w:r>
        <w:rPr>
          <w:rtl/>
        </w:rPr>
        <w:t xml:space="preserve">לך </w:t>
      </w:r>
      <w:bookmarkStart w:id="24539" w:name="_ETM_Q62_372730"/>
      <w:bookmarkEnd w:id="24539"/>
      <w:r>
        <w:rPr>
          <w:rtl/>
        </w:rPr>
        <w:t xml:space="preserve">גם </w:t>
      </w:r>
      <w:bookmarkStart w:id="24540" w:name="_ETM_Q62_373060"/>
      <w:bookmarkEnd w:id="24540"/>
      <w:r>
        <w:rPr>
          <w:rtl/>
        </w:rPr>
        <w:t xml:space="preserve">דיון </w:t>
      </w:r>
      <w:bookmarkStart w:id="24541" w:name="_ETM_Q62_373329"/>
      <w:bookmarkEnd w:id="24541"/>
      <w:r>
        <w:rPr>
          <w:rtl/>
        </w:rPr>
        <w:t>מהיר</w:t>
      </w:r>
      <w:r>
        <w:rPr>
          <w:rFonts w:hint="cs"/>
          <w:rtl/>
        </w:rPr>
        <w:t>,</w:t>
      </w:r>
      <w:r>
        <w:rPr>
          <w:rtl/>
        </w:rPr>
        <w:t xml:space="preserve"> </w:t>
      </w:r>
      <w:bookmarkStart w:id="24542" w:name="_ETM_Q62_373840"/>
      <w:bookmarkEnd w:id="24542"/>
      <w:r>
        <w:rPr>
          <w:rtl/>
        </w:rPr>
        <w:t xml:space="preserve">גם </w:t>
      </w:r>
      <w:bookmarkStart w:id="24543" w:name="_ETM_Q62_374110"/>
      <w:bookmarkEnd w:id="24543"/>
      <w:r>
        <w:rPr>
          <w:rFonts w:hint="cs"/>
          <w:rtl/>
        </w:rPr>
        <w:lastRenderedPageBreak/>
        <w:t xml:space="preserve">הצעה לסדר-היום </w:t>
      </w:r>
      <w:bookmarkStart w:id="24544" w:name="_ETM_Q62_375000"/>
      <w:bookmarkEnd w:id="24544"/>
      <w:r>
        <w:rPr>
          <w:rFonts w:hint="cs"/>
          <w:rtl/>
        </w:rPr>
        <w:t xml:space="preserve">וגם שאילתה. </w:t>
      </w:r>
      <w:bookmarkStart w:id="24545" w:name="_ETM_Q62_376840"/>
      <w:bookmarkEnd w:id="24545"/>
      <w:r>
        <w:rPr>
          <w:rFonts w:hint="cs"/>
          <w:rtl/>
        </w:rPr>
        <w:t xml:space="preserve">אז </w:t>
      </w:r>
      <w:r>
        <w:rPr>
          <w:rtl/>
        </w:rPr>
        <w:t xml:space="preserve">אני </w:t>
      </w:r>
      <w:bookmarkStart w:id="24546" w:name="_ETM_Q62_377079"/>
      <w:bookmarkEnd w:id="24546"/>
      <w:r>
        <w:rPr>
          <w:rtl/>
        </w:rPr>
        <w:t>יכול</w:t>
      </w:r>
      <w:bookmarkStart w:id="24547" w:name="_ETM_Q62_377260"/>
      <w:bookmarkEnd w:id="24547"/>
      <w:r>
        <w:rPr>
          <w:rtl/>
        </w:rPr>
        <w:t xml:space="preserve"> </w:t>
      </w:r>
      <w:bookmarkStart w:id="24548" w:name="_ETM_Q62_377650"/>
      <w:bookmarkEnd w:id="24548"/>
      <w:r>
        <w:rPr>
          <w:rtl/>
        </w:rPr>
        <w:t xml:space="preserve">לומר </w:t>
      </w:r>
      <w:bookmarkStart w:id="24549" w:name="_ETM_Q62_378069"/>
      <w:bookmarkEnd w:id="24549"/>
      <w:r>
        <w:rPr>
          <w:rtl/>
        </w:rPr>
        <w:t xml:space="preserve">שזה </w:t>
      </w:r>
      <w:bookmarkStart w:id="24550" w:name="_ETM_Q62_378579"/>
      <w:bookmarkEnd w:id="24550"/>
      <w:r>
        <w:rPr>
          <w:rtl/>
        </w:rPr>
        <w:t>–</w:t>
      </w:r>
      <w:r>
        <w:rPr>
          <w:rFonts w:hint="cs"/>
          <w:rtl/>
        </w:rPr>
        <w:t xml:space="preserve"> </w:t>
      </w:r>
      <w:r>
        <w:rPr>
          <w:rtl/>
        </w:rPr>
        <w:t xml:space="preserve">ואני </w:t>
      </w:r>
      <w:bookmarkStart w:id="24551" w:name="_ETM_Q62_378849"/>
      <w:bookmarkEnd w:id="24551"/>
      <w:r>
        <w:rPr>
          <w:rtl/>
        </w:rPr>
        <w:t>מוד</w:t>
      </w:r>
      <w:r>
        <w:rPr>
          <w:rFonts w:hint="cs"/>
          <w:rtl/>
        </w:rPr>
        <w:t>ה</w:t>
      </w:r>
      <w:r w:rsidR="00E27510">
        <w:rPr>
          <w:rFonts w:hint="cs"/>
          <w:rtl/>
        </w:rPr>
        <w:t>,</w:t>
      </w:r>
      <w:r>
        <w:rPr>
          <w:rtl/>
        </w:rPr>
        <w:t xml:space="preserve"> </w:t>
      </w:r>
      <w:bookmarkStart w:id="24552" w:name="_ETM_Q62_379329"/>
      <w:bookmarkEnd w:id="24552"/>
      <w:r>
        <w:rPr>
          <w:rtl/>
        </w:rPr>
        <w:t xml:space="preserve">ואני </w:t>
      </w:r>
      <w:bookmarkStart w:id="24553" w:name="_ETM_Q62_379569"/>
      <w:bookmarkEnd w:id="24553"/>
      <w:r>
        <w:rPr>
          <w:rtl/>
        </w:rPr>
        <w:t xml:space="preserve">יודע </w:t>
      </w:r>
      <w:bookmarkStart w:id="24554" w:name="_ETM_Q62_379810"/>
      <w:bookmarkEnd w:id="24554"/>
      <w:r>
        <w:rPr>
          <w:rtl/>
        </w:rPr>
        <w:t>להודות</w:t>
      </w:r>
      <w:r>
        <w:rPr>
          <w:rFonts w:hint="cs"/>
          <w:rtl/>
        </w:rPr>
        <w:t>,</w:t>
      </w:r>
      <w:r>
        <w:rPr>
          <w:rtl/>
        </w:rPr>
        <w:t xml:space="preserve"> </w:t>
      </w:r>
      <w:bookmarkStart w:id="24555" w:name="_ETM_Q62_380169"/>
      <w:bookmarkEnd w:id="24555"/>
      <w:r>
        <w:rPr>
          <w:rtl/>
        </w:rPr>
        <w:t>להעריך</w:t>
      </w:r>
      <w:r>
        <w:rPr>
          <w:rFonts w:hint="cs"/>
          <w:rtl/>
        </w:rPr>
        <w:t>,</w:t>
      </w:r>
      <w:r>
        <w:rPr>
          <w:rtl/>
        </w:rPr>
        <w:t xml:space="preserve"> </w:t>
      </w:r>
      <w:bookmarkStart w:id="24556" w:name="_ETM_Q62_380650"/>
      <w:bookmarkEnd w:id="24556"/>
      <w:r>
        <w:rPr>
          <w:rtl/>
        </w:rPr>
        <w:t>להוקיר</w:t>
      </w:r>
      <w:r>
        <w:rPr>
          <w:rFonts w:hint="cs"/>
          <w:rtl/>
        </w:rPr>
        <w:t>.</w:t>
      </w:r>
      <w:r>
        <w:rPr>
          <w:rtl/>
        </w:rPr>
        <w:t xml:space="preserve"> </w:t>
      </w:r>
      <w:bookmarkStart w:id="24557" w:name="_ETM_Q62_381280"/>
      <w:bookmarkEnd w:id="24557"/>
      <w:r>
        <w:rPr>
          <w:rtl/>
        </w:rPr>
        <w:t xml:space="preserve">אני </w:t>
      </w:r>
      <w:bookmarkStart w:id="24558" w:name="_ETM_Q62_381400"/>
      <w:bookmarkEnd w:id="24558"/>
      <w:r>
        <w:rPr>
          <w:rtl/>
        </w:rPr>
        <w:t xml:space="preserve">חושב </w:t>
      </w:r>
      <w:bookmarkStart w:id="24559" w:name="_ETM_Q62_381549"/>
      <w:bookmarkEnd w:id="24559"/>
      <w:r>
        <w:rPr>
          <w:rtl/>
        </w:rPr>
        <w:t xml:space="preserve">שזה </w:t>
      </w:r>
      <w:bookmarkStart w:id="24560" w:name="_ETM_Q62_381760"/>
      <w:bookmarkEnd w:id="24560"/>
      <w:r>
        <w:rPr>
          <w:rtl/>
        </w:rPr>
        <w:t xml:space="preserve">נושא </w:t>
      </w:r>
      <w:bookmarkStart w:id="24561" w:name="_ETM_Q62_382030"/>
      <w:bookmarkEnd w:id="24561"/>
      <w:r>
        <w:rPr>
          <w:rtl/>
        </w:rPr>
        <w:t xml:space="preserve">חשוב </w:t>
      </w:r>
      <w:bookmarkStart w:id="24562" w:name="_ETM_Q62_382750"/>
      <w:bookmarkEnd w:id="24562"/>
      <w:r>
        <w:rPr>
          <w:rtl/>
        </w:rPr>
        <w:t xml:space="preserve">שיש </w:t>
      </w:r>
      <w:bookmarkStart w:id="24563" w:name="_ETM_Q62_383049"/>
      <w:bookmarkEnd w:id="24563"/>
      <w:r>
        <w:rPr>
          <w:rtl/>
        </w:rPr>
        <w:t xml:space="preserve">לו </w:t>
      </w:r>
      <w:bookmarkStart w:id="24564" w:name="_ETM_Q62_383169"/>
      <w:bookmarkEnd w:id="24564"/>
      <w:r>
        <w:rPr>
          <w:rtl/>
        </w:rPr>
        <w:t xml:space="preserve">תרומה </w:t>
      </w:r>
      <w:bookmarkStart w:id="24565" w:name="_ETM_Q62_383950"/>
      <w:bookmarkEnd w:id="24565"/>
      <w:r>
        <w:rPr>
          <w:rtl/>
        </w:rPr>
        <w:t xml:space="preserve">ישירה </w:t>
      </w:r>
      <w:bookmarkStart w:id="24566" w:name="_ETM_Q62_384790"/>
      <w:bookmarkEnd w:id="24566"/>
      <w:r>
        <w:rPr>
          <w:rtl/>
        </w:rPr>
        <w:t xml:space="preserve">לסוגיה </w:t>
      </w:r>
      <w:bookmarkStart w:id="24567" w:name="_ETM_Q62_385540"/>
      <w:bookmarkEnd w:id="24567"/>
      <w:r>
        <w:rPr>
          <w:rtl/>
        </w:rPr>
        <w:t xml:space="preserve">וגם </w:t>
      </w:r>
      <w:bookmarkStart w:id="24568" w:name="_ETM_Q62_385900"/>
      <w:bookmarkEnd w:id="24568"/>
      <w:r>
        <w:rPr>
          <w:rtl/>
        </w:rPr>
        <w:t xml:space="preserve">עקיפה </w:t>
      </w:r>
      <w:bookmarkStart w:id="24569" w:name="_ETM_Q62_386620"/>
      <w:bookmarkEnd w:id="24569"/>
      <w:r>
        <w:rPr>
          <w:rtl/>
        </w:rPr>
        <w:t xml:space="preserve">בכלל </w:t>
      </w:r>
      <w:bookmarkStart w:id="24570" w:name="_ETM_Q62_386980"/>
      <w:bookmarkEnd w:id="24570"/>
      <w:proofErr w:type="spellStart"/>
      <w:r>
        <w:rPr>
          <w:rtl/>
        </w:rPr>
        <w:t>למלש"בים</w:t>
      </w:r>
      <w:proofErr w:type="spellEnd"/>
      <w:r>
        <w:rPr>
          <w:rFonts w:hint="cs"/>
          <w:rtl/>
        </w:rPr>
        <w:t>.</w:t>
      </w:r>
      <w:r>
        <w:rPr>
          <w:rtl/>
        </w:rPr>
        <w:t xml:space="preserve"> </w:t>
      </w:r>
      <w:bookmarkStart w:id="24571" w:name="_ETM_Q62_387579"/>
      <w:bookmarkEnd w:id="24571"/>
      <w:r>
        <w:rPr>
          <w:rtl/>
        </w:rPr>
        <w:t>תודה</w:t>
      </w:r>
      <w:r>
        <w:rPr>
          <w:rFonts w:hint="cs"/>
          <w:rtl/>
        </w:rPr>
        <w:t>.</w:t>
      </w:r>
    </w:p>
    <w:p w:rsidR="004A3C05" w:rsidRDefault="004A3C05" w:rsidP="004279BA">
      <w:pPr>
        <w:rPr>
          <w:rtl/>
        </w:rPr>
      </w:pPr>
    </w:p>
    <w:p w:rsidR="004A3C05" w:rsidRDefault="004A3C05" w:rsidP="004279BA">
      <w:pPr>
        <w:pStyle w:val="af6"/>
        <w:keepNext/>
        <w:rPr>
          <w:rtl/>
        </w:rPr>
      </w:pPr>
      <w:bookmarkStart w:id="24572" w:name="_ETM_Q62_388000"/>
      <w:bookmarkEnd w:id="24572"/>
      <w:r w:rsidRPr="00D32919">
        <w:rPr>
          <w:rStyle w:val="TagStyle"/>
          <w:rtl/>
        </w:rPr>
        <w:t xml:space="preserve"> &lt;&lt; יור &gt;&gt; </w:t>
      </w:r>
      <w:r>
        <w:rPr>
          <w:rtl/>
        </w:rPr>
        <w:t>היו"ר מיקי לוי:</w:t>
      </w:r>
      <w:r w:rsidRPr="00D32919">
        <w:rPr>
          <w:rStyle w:val="TagStyle"/>
          <w:rtl/>
        </w:rPr>
        <w:t xml:space="preserve"> &lt;&lt; יור &gt;&gt;</w:t>
      </w:r>
      <w:r>
        <w:rPr>
          <w:rtl/>
        </w:rPr>
        <w:t xml:space="preserve"> </w:t>
      </w:r>
    </w:p>
    <w:p w:rsidR="004A3C05" w:rsidRDefault="004A3C05" w:rsidP="00C979CC">
      <w:pPr>
        <w:rPr>
          <w:rtl/>
        </w:rPr>
      </w:pPr>
    </w:p>
    <w:p w:rsidR="004A3C05" w:rsidRDefault="004A3C05" w:rsidP="004279BA">
      <w:pPr>
        <w:rPr>
          <w:rtl/>
        </w:rPr>
      </w:pPr>
      <w:bookmarkStart w:id="24573" w:name="_ETM_Q62_386000"/>
      <w:bookmarkStart w:id="24574" w:name="_ETM_Q62_388730"/>
      <w:bookmarkEnd w:id="24573"/>
      <w:bookmarkEnd w:id="24574"/>
      <w:r>
        <w:rPr>
          <w:rtl/>
        </w:rPr>
        <w:t xml:space="preserve">תודה </w:t>
      </w:r>
      <w:bookmarkStart w:id="24575" w:name="_ETM_Q62_389150"/>
      <w:bookmarkEnd w:id="24575"/>
      <w:r>
        <w:rPr>
          <w:rtl/>
        </w:rPr>
        <w:t>רבה</w:t>
      </w:r>
      <w:r>
        <w:rPr>
          <w:rFonts w:hint="cs"/>
          <w:rtl/>
        </w:rPr>
        <w:t>.</w:t>
      </w:r>
      <w:r>
        <w:rPr>
          <w:rtl/>
        </w:rPr>
        <w:t xml:space="preserve"> </w:t>
      </w:r>
      <w:bookmarkStart w:id="24576" w:name="_ETM_Q62_389419"/>
      <w:bookmarkEnd w:id="24576"/>
      <w:r>
        <w:rPr>
          <w:rtl/>
        </w:rPr>
        <w:t xml:space="preserve">סגן </w:t>
      </w:r>
      <w:bookmarkStart w:id="24577" w:name="_ETM_Q62_389780"/>
      <w:bookmarkEnd w:id="24577"/>
      <w:r>
        <w:rPr>
          <w:rtl/>
        </w:rPr>
        <w:t xml:space="preserve">שר </w:t>
      </w:r>
      <w:bookmarkStart w:id="24578" w:name="_ETM_Q62_390049"/>
      <w:bookmarkEnd w:id="24578"/>
      <w:r>
        <w:rPr>
          <w:rtl/>
        </w:rPr>
        <w:t>הביטחון</w:t>
      </w:r>
      <w:r>
        <w:rPr>
          <w:rFonts w:hint="cs"/>
          <w:rtl/>
        </w:rPr>
        <w:t>,</w:t>
      </w:r>
      <w:r>
        <w:rPr>
          <w:rtl/>
        </w:rPr>
        <w:t xml:space="preserve"> </w:t>
      </w:r>
      <w:bookmarkStart w:id="24579" w:name="_ETM_Q62_390620"/>
      <w:bookmarkEnd w:id="24579"/>
      <w:r>
        <w:rPr>
          <w:rtl/>
        </w:rPr>
        <w:t>בבקשה</w:t>
      </w:r>
      <w:r>
        <w:rPr>
          <w:rFonts w:hint="cs"/>
          <w:rtl/>
        </w:rPr>
        <w:t>.</w:t>
      </w:r>
    </w:p>
    <w:p w:rsidR="004A3C05" w:rsidRDefault="004A3C05" w:rsidP="004279BA">
      <w:pPr>
        <w:rPr>
          <w:rtl/>
        </w:rPr>
      </w:pPr>
      <w:bookmarkStart w:id="24580" w:name="_ETM_Q62_396000"/>
      <w:bookmarkEnd w:id="24580"/>
    </w:p>
    <w:p w:rsidR="004A3C05" w:rsidRDefault="004A3C05" w:rsidP="004279BA">
      <w:pPr>
        <w:pStyle w:val="a4"/>
        <w:keepNext/>
        <w:rPr>
          <w:rtl/>
        </w:rPr>
      </w:pPr>
      <w:bookmarkStart w:id="24581" w:name="ET_speaker_6243_2"/>
      <w:r w:rsidRPr="00D32919">
        <w:rPr>
          <w:rStyle w:val="TagStyle"/>
          <w:rtl/>
        </w:rPr>
        <w:t xml:space="preserve"> &lt;&lt; דובר &gt;&gt; </w:t>
      </w:r>
      <w:bookmarkStart w:id="24582" w:name="_Toc91145064"/>
      <w:bookmarkStart w:id="24583" w:name="_Toc91145616"/>
      <w:r>
        <w:rPr>
          <w:rtl/>
        </w:rPr>
        <w:t>סגן שר הביטחון אלון שוסטר:</w:t>
      </w:r>
      <w:bookmarkEnd w:id="24582"/>
      <w:bookmarkEnd w:id="24583"/>
      <w:r w:rsidRPr="00D32919">
        <w:rPr>
          <w:rStyle w:val="TagStyle"/>
          <w:rtl/>
        </w:rPr>
        <w:t xml:space="preserve"> &lt;&lt; דובר &gt;&gt;</w:t>
      </w:r>
      <w:r>
        <w:rPr>
          <w:rtl/>
        </w:rPr>
        <w:t xml:space="preserve"> </w:t>
      </w:r>
      <w:bookmarkEnd w:id="24581"/>
    </w:p>
    <w:p w:rsidR="004A3C05" w:rsidRDefault="004A3C05" w:rsidP="00C979CC">
      <w:pPr>
        <w:rPr>
          <w:rtl/>
        </w:rPr>
      </w:pPr>
    </w:p>
    <w:p w:rsidR="004A3C05" w:rsidRDefault="004A3C05" w:rsidP="00E27510">
      <w:pPr>
        <w:rPr>
          <w:rtl/>
        </w:rPr>
      </w:pPr>
      <w:bookmarkStart w:id="24584" w:name="_ETM_Q62_401000"/>
      <w:bookmarkEnd w:id="24584"/>
      <w:r>
        <w:rPr>
          <w:rFonts w:hint="cs"/>
          <w:rtl/>
        </w:rPr>
        <w:t>כבוד</w:t>
      </w:r>
      <w:r>
        <w:rPr>
          <w:rtl/>
        </w:rPr>
        <w:t xml:space="preserve"> </w:t>
      </w:r>
      <w:bookmarkStart w:id="24585" w:name="_ETM_Q62_409120"/>
      <w:bookmarkEnd w:id="24585"/>
      <w:r>
        <w:rPr>
          <w:rtl/>
        </w:rPr>
        <w:t xml:space="preserve">יושב-ראש </w:t>
      </w:r>
      <w:bookmarkStart w:id="24586" w:name="_ETM_Q62_409810"/>
      <w:bookmarkEnd w:id="24586"/>
      <w:r>
        <w:rPr>
          <w:rtl/>
        </w:rPr>
        <w:t>הישיבה</w:t>
      </w:r>
      <w:r>
        <w:rPr>
          <w:rFonts w:hint="cs"/>
          <w:rtl/>
        </w:rPr>
        <w:t>,</w:t>
      </w:r>
      <w:r>
        <w:rPr>
          <w:rtl/>
        </w:rPr>
        <w:t xml:space="preserve"> </w:t>
      </w:r>
      <w:bookmarkStart w:id="24587" w:name="_ETM_Q62_411150"/>
      <w:bookmarkEnd w:id="24587"/>
      <w:r>
        <w:rPr>
          <w:rtl/>
        </w:rPr>
        <w:t xml:space="preserve">חבריי </w:t>
      </w:r>
      <w:bookmarkStart w:id="24588" w:name="_ETM_Q62_411569"/>
      <w:bookmarkEnd w:id="24588"/>
      <w:r>
        <w:rPr>
          <w:rtl/>
        </w:rPr>
        <w:t xml:space="preserve">חברי </w:t>
      </w:r>
      <w:bookmarkStart w:id="24589" w:name="_ETM_Q62_411780"/>
      <w:bookmarkEnd w:id="24589"/>
      <w:r>
        <w:rPr>
          <w:rtl/>
        </w:rPr>
        <w:t>הכנסת</w:t>
      </w:r>
      <w:r>
        <w:rPr>
          <w:rFonts w:hint="cs"/>
          <w:rtl/>
        </w:rPr>
        <w:t>,</w:t>
      </w:r>
      <w:r>
        <w:rPr>
          <w:rtl/>
        </w:rPr>
        <w:t xml:space="preserve"> </w:t>
      </w:r>
      <w:bookmarkStart w:id="24590" w:name="_ETM_Q62_412409"/>
      <w:bookmarkEnd w:id="24590"/>
      <w:r>
        <w:rPr>
          <w:rtl/>
        </w:rPr>
        <w:t xml:space="preserve">סגן </w:t>
      </w:r>
      <w:bookmarkStart w:id="24591" w:name="_ETM_Q62_412739"/>
      <w:bookmarkEnd w:id="24591"/>
      <w:r>
        <w:rPr>
          <w:rtl/>
        </w:rPr>
        <w:t>השר</w:t>
      </w:r>
      <w:r>
        <w:rPr>
          <w:rFonts w:hint="cs"/>
          <w:rtl/>
        </w:rPr>
        <w:t>,</w:t>
      </w:r>
      <w:r>
        <w:rPr>
          <w:rtl/>
        </w:rPr>
        <w:t xml:space="preserve"> </w:t>
      </w:r>
      <w:bookmarkStart w:id="24592" w:name="_ETM_Q62_414340"/>
      <w:bookmarkEnd w:id="24592"/>
      <w:r>
        <w:rPr>
          <w:rtl/>
        </w:rPr>
        <w:t>ראשית</w:t>
      </w:r>
      <w:r>
        <w:rPr>
          <w:rFonts w:hint="cs"/>
          <w:rtl/>
        </w:rPr>
        <w:t>,</w:t>
      </w:r>
      <w:r>
        <w:rPr>
          <w:rtl/>
        </w:rPr>
        <w:t xml:space="preserve"> </w:t>
      </w:r>
      <w:bookmarkStart w:id="24593" w:name="_ETM_Q62_414730"/>
      <w:bookmarkEnd w:id="24593"/>
      <w:r>
        <w:rPr>
          <w:rtl/>
        </w:rPr>
        <w:t xml:space="preserve">אני </w:t>
      </w:r>
      <w:bookmarkStart w:id="24594" w:name="_ETM_Q62_415210"/>
      <w:bookmarkEnd w:id="24594"/>
      <w:r>
        <w:rPr>
          <w:rtl/>
        </w:rPr>
        <w:t xml:space="preserve">מוכרח </w:t>
      </w:r>
      <w:bookmarkStart w:id="24595" w:name="_ETM_Q62_415690"/>
      <w:bookmarkEnd w:id="24595"/>
      <w:r>
        <w:rPr>
          <w:rtl/>
        </w:rPr>
        <w:t xml:space="preserve">להתייחס </w:t>
      </w:r>
      <w:bookmarkStart w:id="24596" w:name="_ETM_Q62_416260"/>
      <w:bookmarkStart w:id="24597" w:name="_ETM_Q62_417159"/>
      <w:bookmarkEnd w:id="24596"/>
      <w:bookmarkEnd w:id="24597"/>
      <w:proofErr w:type="spellStart"/>
      <w:r>
        <w:rPr>
          <w:rFonts w:hint="cs"/>
          <w:rtl/>
        </w:rPr>
        <w:t>לסשן</w:t>
      </w:r>
      <w:proofErr w:type="spellEnd"/>
      <w:r>
        <w:rPr>
          <w:rFonts w:hint="cs"/>
          <w:rtl/>
        </w:rPr>
        <w:t xml:space="preserve"> הקודם</w:t>
      </w:r>
      <w:bookmarkStart w:id="24598" w:name="_ETM_Q62_417549"/>
      <w:bookmarkStart w:id="24599" w:name="_ETM_Q62_417790"/>
      <w:bookmarkEnd w:id="24598"/>
      <w:bookmarkEnd w:id="24599"/>
      <w:r>
        <w:rPr>
          <w:rFonts w:hint="cs"/>
          <w:rtl/>
        </w:rPr>
        <w:t>,</w:t>
      </w:r>
      <w:r>
        <w:rPr>
          <w:rtl/>
        </w:rPr>
        <w:t xml:space="preserve"> </w:t>
      </w:r>
      <w:bookmarkStart w:id="24600" w:name="_ETM_Q62_418239"/>
      <w:bookmarkEnd w:id="24600"/>
      <w:r>
        <w:rPr>
          <w:rtl/>
        </w:rPr>
        <w:t xml:space="preserve">להצעה </w:t>
      </w:r>
      <w:bookmarkStart w:id="24601" w:name="_ETM_Q62_419049"/>
      <w:bookmarkEnd w:id="24601"/>
      <w:r>
        <w:rPr>
          <w:rtl/>
        </w:rPr>
        <w:t xml:space="preserve">הקודמת </w:t>
      </w:r>
      <w:bookmarkStart w:id="24602" w:name="_ETM_Q62_419529"/>
      <w:bookmarkEnd w:id="24602"/>
      <w:r>
        <w:rPr>
          <w:rtl/>
        </w:rPr>
        <w:t>לסדר</w:t>
      </w:r>
      <w:bookmarkStart w:id="24603" w:name="_ETM_Q62_419979"/>
      <w:bookmarkEnd w:id="24603"/>
      <w:r>
        <w:rPr>
          <w:rFonts w:hint="cs"/>
          <w:rtl/>
        </w:rPr>
        <w:t>-</w:t>
      </w:r>
      <w:r>
        <w:rPr>
          <w:rtl/>
        </w:rPr>
        <w:t>היום</w:t>
      </w:r>
      <w:r>
        <w:rPr>
          <w:rFonts w:hint="cs"/>
          <w:rtl/>
        </w:rPr>
        <w:t>.</w:t>
      </w:r>
      <w:r>
        <w:rPr>
          <w:rtl/>
        </w:rPr>
        <w:t xml:space="preserve"> </w:t>
      </w:r>
      <w:bookmarkStart w:id="24604" w:name="_ETM_Q62_420810"/>
      <w:bookmarkEnd w:id="24604"/>
      <w:r>
        <w:rPr>
          <w:rtl/>
        </w:rPr>
        <w:t xml:space="preserve">מדובר </w:t>
      </w:r>
      <w:bookmarkStart w:id="24605" w:name="_ETM_Q62_421440"/>
      <w:bookmarkEnd w:id="24605"/>
      <w:r>
        <w:rPr>
          <w:rtl/>
        </w:rPr>
        <w:t xml:space="preserve">על </w:t>
      </w:r>
      <w:bookmarkStart w:id="24606" w:name="_ETM_Q62_423059"/>
      <w:bookmarkEnd w:id="24606"/>
      <w:r>
        <w:rPr>
          <w:rtl/>
        </w:rPr>
        <w:t xml:space="preserve">עניינים </w:t>
      </w:r>
      <w:bookmarkStart w:id="24607" w:name="_ETM_Q62_423900"/>
      <w:bookmarkEnd w:id="24607"/>
      <w:r>
        <w:rPr>
          <w:rtl/>
        </w:rPr>
        <w:t xml:space="preserve">שקשורים </w:t>
      </w:r>
      <w:bookmarkStart w:id="24608" w:name="_ETM_Q62_424349"/>
      <w:bookmarkEnd w:id="24608"/>
      <w:r>
        <w:rPr>
          <w:rFonts w:hint="cs"/>
          <w:rtl/>
        </w:rPr>
        <w:t>ל</w:t>
      </w:r>
      <w:r>
        <w:rPr>
          <w:rtl/>
        </w:rPr>
        <w:t>משטרה</w:t>
      </w:r>
      <w:r>
        <w:rPr>
          <w:rFonts w:hint="cs"/>
          <w:rtl/>
        </w:rPr>
        <w:t>,</w:t>
      </w:r>
      <w:r>
        <w:rPr>
          <w:rtl/>
        </w:rPr>
        <w:t xml:space="preserve"> </w:t>
      </w:r>
      <w:bookmarkStart w:id="24609" w:name="_ETM_Q62_425219"/>
      <w:bookmarkEnd w:id="24609"/>
      <w:r>
        <w:rPr>
          <w:rtl/>
        </w:rPr>
        <w:t>והוזכ</w:t>
      </w:r>
      <w:bookmarkStart w:id="24610" w:name="_ETM_Q62_426390"/>
      <w:bookmarkEnd w:id="24610"/>
      <w:r>
        <w:rPr>
          <w:rFonts w:hint="cs"/>
          <w:rtl/>
        </w:rPr>
        <w:t>רה</w:t>
      </w:r>
      <w:r>
        <w:rPr>
          <w:rtl/>
        </w:rPr>
        <w:t xml:space="preserve"> </w:t>
      </w:r>
      <w:bookmarkStart w:id="24611" w:name="_ETM_Q62_426840"/>
      <w:bookmarkEnd w:id="24611"/>
      <w:r>
        <w:rPr>
          <w:rtl/>
        </w:rPr>
        <w:t>תוספת</w:t>
      </w:r>
      <w:bookmarkStart w:id="24612" w:name="_ETM_Q62_427530"/>
      <w:bookmarkStart w:id="24613" w:name="_ETM_Q62_428159"/>
      <w:bookmarkEnd w:id="24612"/>
      <w:bookmarkEnd w:id="24613"/>
      <w:r>
        <w:rPr>
          <w:rFonts w:hint="cs"/>
          <w:rtl/>
        </w:rPr>
        <w:t xml:space="preserve"> </w:t>
      </w:r>
      <w:r>
        <w:rPr>
          <w:rtl/>
        </w:rPr>
        <w:t xml:space="preserve">חיילים </w:t>
      </w:r>
      <w:bookmarkStart w:id="24614" w:name="_ETM_Q62_429810"/>
      <w:bookmarkEnd w:id="24614"/>
      <w:r>
        <w:rPr>
          <w:rtl/>
        </w:rPr>
        <w:t xml:space="preserve">שהתגייסו </w:t>
      </w:r>
      <w:bookmarkStart w:id="24615" w:name="_ETM_Q62_430410"/>
      <w:bookmarkEnd w:id="24615"/>
      <w:r>
        <w:rPr>
          <w:rtl/>
        </w:rPr>
        <w:t>למג"ב</w:t>
      </w:r>
      <w:r>
        <w:rPr>
          <w:rFonts w:hint="cs"/>
          <w:rtl/>
        </w:rPr>
        <w:t>.</w:t>
      </w:r>
      <w:r>
        <w:rPr>
          <w:rtl/>
        </w:rPr>
        <w:t xml:space="preserve"> </w:t>
      </w:r>
      <w:bookmarkStart w:id="24616" w:name="_ETM_Q62_430890"/>
      <w:bookmarkEnd w:id="24616"/>
      <w:r>
        <w:rPr>
          <w:rtl/>
        </w:rPr>
        <w:t xml:space="preserve">אכן </w:t>
      </w:r>
      <w:bookmarkStart w:id="24617" w:name="_ETM_Q62_431190"/>
      <w:bookmarkEnd w:id="24617"/>
      <w:r>
        <w:rPr>
          <w:rtl/>
        </w:rPr>
        <w:t>כ</w:t>
      </w:r>
      <w:r>
        <w:rPr>
          <w:rFonts w:hint="cs"/>
          <w:rtl/>
        </w:rPr>
        <w:t>ך</w:t>
      </w:r>
      <w:r>
        <w:rPr>
          <w:rtl/>
        </w:rPr>
        <w:t xml:space="preserve"> </w:t>
      </w:r>
      <w:bookmarkStart w:id="24618" w:name="_ETM_Q62_431489"/>
      <w:bookmarkEnd w:id="24618"/>
      <w:r>
        <w:rPr>
          <w:rFonts w:hint="cs"/>
          <w:rtl/>
        </w:rPr>
        <w:t>ה</w:t>
      </w:r>
      <w:r>
        <w:rPr>
          <w:rtl/>
        </w:rPr>
        <w:t>דבר</w:t>
      </w:r>
      <w:r w:rsidR="00E27510">
        <w:rPr>
          <w:rFonts w:hint="cs"/>
          <w:rtl/>
        </w:rPr>
        <w:t>,</w:t>
      </w:r>
      <w:r>
        <w:rPr>
          <w:rtl/>
        </w:rPr>
        <w:t xml:space="preserve"> </w:t>
      </w:r>
      <w:bookmarkStart w:id="24619" w:name="_ETM_Q62_432450"/>
      <w:bookmarkEnd w:id="24619"/>
      <w:r>
        <w:rPr>
          <w:rtl/>
        </w:rPr>
        <w:t xml:space="preserve">כך </w:t>
      </w:r>
      <w:bookmarkStart w:id="24620" w:name="_ETM_Q62_432629"/>
      <w:bookmarkEnd w:id="24620"/>
      <w:r>
        <w:rPr>
          <w:rtl/>
        </w:rPr>
        <w:t xml:space="preserve">נקבע </w:t>
      </w:r>
      <w:bookmarkStart w:id="24621" w:name="_ETM_Q62_433019"/>
      <w:bookmarkEnd w:id="24621"/>
      <w:r>
        <w:rPr>
          <w:rtl/>
        </w:rPr>
        <w:t xml:space="preserve">בשיחה </w:t>
      </w:r>
      <w:bookmarkStart w:id="24622" w:name="_ETM_Q62_433499"/>
      <w:bookmarkEnd w:id="24622"/>
      <w:r>
        <w:rPr>
          <w:rtl/>
        </w:rPr>
        <w:t xml:space="preserve">משותפת </w:t>
      </w:r>
      <w:bookmarkStart w:id="24623" w:name="_ETM_Q62_434069"/>
      <w:bookmarkEnd w:id="24623"/>
      <w:r>
        <w:rPr>
          <w:rtl/>
        </w:rPr>
        <w:t xml:space="preserve">של </w:t>
      </w:r>
      <w:bookmarkStart w:id="24624" w:name="_ETM_Q62_434219"/>
      <w:bookmarkEnd w:id="24624"/>
      <w:r>
        <w:rPr>
          <w:rFonts w:hint="cs"/>
          <w:rtl/>
        </w:rPr>
        <w:t xml:space="preserve">שר </w:t>
      </w:r>
      <w:proofErr w:type="spellStart"/>
      <w:r>
        <w:rPr>
          <w:rFonts w:hint="cs"/>
          <w:rtl/>
        </w:rPr>
        <w:t>הבט"פ</w:t>
      </w:r>
      <w:proofErr w:type="spellEnd"/>
      <w:r>
        <w:rPr>
          <w:rFonts w:hint="cs"/>
          <w:rtl/>
        </w:rPr>
        <w:t xml:space="preserve"> ושר</w:t>
      </w:r>
      <w:bookmarkStart w:id="24625" w:name="_ETM_Q62_434700"/>
      <w:bookmarkStart w:id="24626" w:name="_ETM_Q62_435030"/>
      <w:bookmarkEnd w:id="24625"/>
      <w:bookmarkEnd w:id="24626"/>
      <w:r>
        <w:rPr>
          <w:rtl/>
        </w:rPr>
        <w:t xml:space="preserve"> </w:t>
      </w:r>
      <w:bookmarkStart w:id="24627" w:name="_ETM_Q62_435390"/>
      <w:bookmarkEnd w:id="24627"/>
      <w:r>
        <w:rPr>
          <w:rtl/>
        </w:rPr>
        <w:t>הביטחון</w:t>
      </w:r>
      <w:r>
        <w:rPr>
          <w:rFonts w:hint="cs"/>
          <w:rtl/>
        </w:rPr>
        <w:t>.</w:t>
      </w:r>
      <w:bookmarkStart w:id="24628" w:name="_ETM_Q62_435989"/>
      <w:bookmarkStart w:id="24629" w:name="_ETM_Q62_436169"/>
      <w:bookmarkStart w:id="24630" w:name="_ETM_Q62_437389"/>
      <w:bookmarkEnd w:id="24628"/>
      <w:bookmarkEnd w:id="24629"/>
      <w:bookmarkEnd w:id="24630"/>
      <w:r>
        <w:rPr>
          <w:rFonts w:hint="cs"/>
          <w:rtl/>
        </w:rPr>
        <w:t xml:space="preserve"> </w:t>
      </w:r>
      <w:bookmarkStart w:id="24631" w:name="_ETM_Q62_433000"/>
      <w:bookmarkEnd w:id="24631"/>
      <w:r>
        <w:rPr>
          <w:rFonts w:hint="cs"/>
          <w:rtl/>
        </w:rPr>
        <w:t>הייעוד הוא</w:t>
      </w:r>
      <w:bookmarkStart w:id="24632" w:name="_ETM_Q62_438740"/>
      <w:bookmarkEnd w:id="24632"/>
      <w:r>
        <w:rPr>
          <w:rFonts w:hint="cs"/>
          <w:rtl/>
        </w:rPr>
        <w:t xml:space="preserve"> </w:t>
      </w:r>
      <w:r>
        <w:rPr>
          <w:rtl/>
        </w:rPr>
        <w:t xml:space="preserve">אכן </w:t>
      </w:r>
      <w:bookmarkStart w:id="24633" w:name="_ETM_Q62_439500"/>
      <w:bookmarkEnd w:id="24633"/>
      <w:r>
        <w:rPr>
          <w:rtl/>
        </w:rPr>
        <w:t xml:space="preserve">לחיזוק </w:t>
      </w:r>
      <w:bookmarkStart w:id="24634" w:name="_ETM_Q62_439979"/>
      <w:bookmarkEnd w:id="24634"/>
      <w:r>
        <w:rPr>
          <w:rtl/>
        </w:rPr>
        <w:t xml:space="preserve">קו </w:t>
      </w:r>
      <w:bookmarkStart w:id="24635" w:name="_ETM_Q62_440129"/>
      <w:bookmarkEnd w:id="24635"/>
      <w:r>
        <w:rPr>
          <w:rtl/>
        </w:rPr>
        <w:t>התפר</w:t>
      </w:r>
      <w:r>
        <w:rPr>
          <w:rFonts w:hint="cs"/>
          <w:rtl/>
        </w:rPr>
        <w:t>,</w:t>
      </w:r>
      <w:r>
        <w:rPr>
          <w:rtl/>
        </w:rPr>
        <w:t xml:space="preserve"> </w:t>
      </w:r>
      <w:bookmarkStart w:id="24636" w:name="_ETM_Q62_442180"/>
      <w:bookmarkEnd w:id="24636"/>
      <w:r>
        <w:rPr>
          <w:rtl/>
        </w:rPr>
        <w:t xml:space="preserve">קו </w:t>
      </w:r>
      <w:bookmarkStart w:id="24637" w:name="_ETM_Q62_442419"/>
      <w:bookmarkEnd w:id="24637"/>
      <w:r>
        <w:rPr>
          <w:rtl/>
        </w:rPr>
        <w:t xml:space="preserve">המגע </w:t>
      </w:r>
      <w:bookmarkStart w:id="24638" w:name="_ETM_Q62_442839"/>
      <w:bookmarkEnd w:id="24638"/>
      <w:r>
        <w:rPr>
          <w:rtl/>
        </w:rPr>
        <w:t xml:space="preserve">בין </w:t>
      </w:r>
      <w:bookmarkStart w:id="24639" w:name="_ETM_Q62_443199"/>
      <w:bookmarkEnd w:id="24639"/>
      <w:proofErr w:type="spellStart"/>
      <w:r>
        <w:rPr>
          <w:rFonts w:hint="cs"/>
          <w:rtl/>
        </w:rPr>
        <w:t>א</w:t>
      </w:r>
      <w:r>
        <w:rPr>
          <w:rtl/>
        </w:rPr>
        <w:t>יו"ש</w:t>
      </w:r>
      <w:proofErr w:type="spellEnd"/>
      <w:r>
        <w:rPr>
          <w:rtl/>
        </w:rPr>
        <w:t xml:space="preserve"> </w:t>
      </w:r>
      <w:bookmarkStart w:id="24640" w:name="_ETM_Q62_443589"/>
      <w:bookmarkEnd w:id="24640"/>
      <w:r>
        <w:rPr>
          <w:rtl/>
        </w:rPr>
        <w:t>לבי</w:t>
      </w:r>
      <w:r>
        <w:rPr>
          <w:rFonts w:hint="cs"/>
          <w:rtl/>
        </w:rPr>
        <w:t>ן פנים</w:t>
      </w:r>
      <w:bookmarkStart w:id="24641" w:name="_ETM_Q62_444630"/>
      <w:bookmarkStart w:id="24642" w:name="_ETM_Q62_444750"/>
      <w:bookmarkEnd w:id="24641"/>
      <w:bookmarkEnd w:id="24642"/>
      <w:r>
        <w:rPr>
          <w:rFonts w:hint="cs"/>
          <w:rtl/>
        </w:rPr>
        <w:t xml:space="preserve"> </w:t>
      </w:r>
      <w:bookmarkStart w:id="24643" w:name="_ETM_Q62_444960"/>
      <w:bookmarkEnd w:id="24643"/>
      <w:r>
        <w:rPr>
          <w:rtl/>
        </w:rPr>
        <w:t xml:space="preserve">מדינת </w:t>
      </w:r>
      <w:bookmarkStart w:id="24644" w:name="_ETM_Q62_445350"/>
      <w:bookmarkEnd w:id="24644"/>
      <w:r>
        <w:rPr>
          <w:rtl/>
        </w:rPr>
        <w:t>ישראל</w:t>
      </w:r>
      <w:r>
        <w:rPr>
          <w:rFonts w:hint="cs"/>
          <w:rtl/>
        </w:rPr>
        <w:t>,</w:t>
      </w:r>
      <w:r>
        <w:rPr>
          <w:rtl/>
        </w:rPr>
        <w:t xml:space="preserve"> </w:t>
      </w:r>
      <w:bookmarkStart w:id="24645" w:name="_ETM_Q62_446010"/>
      <w:bookmarkEnd w:id="24645"/>
      <w:r>
        <w:rPr>
          <w:rtl/>
        </w:rPr>
        <w:t xml:space="preserve">ואכן </w:t>
      </w:r>
      <w:bookmarkStart w:id="24646" w:name="_ETM_Q62_446580"/>
      <w:bookmarkEnd w:id="24646"/>
      <w:r>
        <w:rPr>
          <w:rtl/>
        </w:rPr>
        <w:t xml:space="preserve">למחוז </w:t>
      </w:r>
      <w:bookmarkStart w:id="24647" w:name="_ETM_Q62_447089"/>
      <w:bookmarkEnd w:id="24647"/>
      <w:r>
        <w:rPr>
          <w:rtl/>
        </w:rPr>
        <w:t>שי</w:t>
      </w:r>
      <w:r>
        <w:rPr>
          <w:rFonts w:hint="cs"/>
          <w:rtl/>
        </w:rPr>
        <w:t>.</w:t>
      </w:r>
    </w:p>
    <w:p w:rsidR="004A3C05" w:rsidRDefault="004A3C05" w:rsidP="004279BA">
      <w:pPr>
        <w:rPr>
          <w:rtl/>
        </w:rPr>
      </w:pPr>
      <w:bookmarkStart w:id="24648" w:name="_ETM_Q62_450000"/>
      <w:bookmarkEnd w:id="24648"/>
    </w:p>
    <w:p w:rsidR="004A3C05" w:rsidRDefault="004A3C05" w:rsidP="00E27510">
      <w:pPr>
        <w:rPr>
          <w:rtl/>
        </w:rPr>
      </w:pPr>
      <w:bookmarkStart w:id="24649" w:name="_ETM_Q62_446000"/>
      <w:bookmarkStart w:id="24650" w:name="_ETM_Q62_447779"/>
      <w:bookmarkStart w:id="24651" w:name="_ETM_Q62_448470"/>
      <w:bookmarkEnd w:id="24649"/>
      <w:bookmarkEnd w:id="24650"/>
      <w:bookmarkEnd w:id="24651"/>
      <w:r>
        <w:rPr>
          <w:rtl/>
        </w:rPr>
        <w:t xml:space="preserve">אני </w:t>
      </w:r>
      <w:bookmarkStart w:id="24652" w:name="_ETM_Q62_448710"/>
      <w:bookmarkEnd w:id="24652"/>
      <w:r>
        <w:rPr>
          <w:rtl/>
        </w:rPr>
        <w:t xml:space="preserve">מתריע </w:t>
      </w:r>
      <w:bookmarkStart w:id="24653" w:name="_ETM_Q62_449669"/>
      <w:bookmarkEnd w:id="24653"/>
      <w:r>
        <w:rPr>
          <w:rtl/>
        </w:rPr>
        <w:t xml:space="preserve">ולא </w:t>
      </w:r>
      <w:bookmarkStart w:id="24654" w:name="_ETM_Q62_450060"/>
      <w:bookmarkEnd w:id="24654"/>
      <w:r>
        <w:rPr>
          <w:rtl/>
        </w:rPr>
        <w:t xml:space="preserve">מוכן </w:t>
      </w:r>
      <w:bookmarkStart w:id="24655" w:name="_ETM_Q62_450300"/>
      <w:bookmarkEnd w:id="24655"/>
      <w:r>
        <w:rPr>
          <w:rtl/>
        </w:rPr>
        <w:t xml:space="preserve">לקבל </w:t>
      </w:r>
      <w:bookmarkStart w:id="24656" w:name="_ETM_Q62_450720"/>
      <w:bookmarkEnd w:id="24656"/>
      <w:r>
        <w:rPr>
          <w:rtl/>
        </w:rPr>
        <w:t xml:space="preserve">את </w:t>
      </w:r>
      <w:bookmarkStart w:id="24657" w:name="_ETM_Q62_451379"/>
      <w:bookmarkEnd w:id="24657"/>
      <w:r>
        <w:rPr>
          <w:rtl/>
        </w:rPr>
        <w:t xml:space="preserve">האמירה </w:t>
      </w:r>
      <w:bookmarkStart w:id="24658" w:name="_ETM_Q62_451830"/>
      <w:bookmarkEnd w:id="24658"/>
      <w:r>
        <w:rPr>
          <w:rtl/>
        </w:rPr>
        <w:t xml:space="preserve">המכלילה </w:t>
      </w:r>
      <w:bookmarkStart w:id="24659" w:name="_ETM_Q62_452550"/>
      <w:bookmarkEnd w:id="24659"/>
      <w:r>
        <w:rPr>
          <w:rtl/>
        </w:rPr>
        <w:t xml:space="preserve">כלפי </w:t>
      </w:r>
      <w:bookmarkStart w:id="24660" w:name="_ETM_Q62_453750"/>
      <w:bookmarkEnd w:id="24660"/>
      <w:r>
        <w:rPr>
          <w:rFonts w:hint="cs"/>
          <w:rtl/>
        </w:rPr>
        <w:t>ה</w:t>
      </w:r>
      <w:r>
        <w:rPr>
          <w:rtl/>
        </w:rPr>
        <w:t xml:space="preserve">מתיישבים </w:t>
      </w:r>
      <w:bookmarkStart w:id="24661" w:name="_ETM_Q62_455089"/>
      <w:bookmarkEnd w:id="24661"/>
      <w:r>
        <w:rPr>
          <w:rFonts w:hint="cs"/>
          <w:rtl/>
        </w:rPr>
        <w:t>ה</w:t>
      </w:r>
      <w:r>
        <w:rPr>
          <w:rtl/>
        </w:rPr>
        <w:t xml:space="preserve">ישראלים </w:t>
      </w:r>
      <w:bookmarkStart w:id="24662" w:name="_ETM_Q62_456139"/>
      <w:bookmarkEnd w:id="24662"/>
      <w:r>
        <w:rPr>
          <w:rtl/>
        </w:rPr>
        <w:t xml:space="preserve">ביהודה </w:t>
      </w:r>
      <w:bookmarkStart w:id="24663" w:name="_ETM_Q62_456470"/>
      <w:bookmarkEnd w:id="24663"/>
      <w:r>
        <w:rPr>
          <w:rtl/>
        </w:rPr>
        <w:t xml:space="preserve">ושומרון </w:t>
      </w:r>
      <w:bookmarkStart w:id="24664" w:name="_ETM_Q62_457490"/>
      <w:bookmarkEnd w:id="24664"/>
      <w:r>
        <w:rPr>
          <w:rtl/>
        </w:rPr>
        <w:t xml:space="preserve">שלכאורה </w:t>
      </w:r>
      <w:bookmarkStart w:id="24665" w:name="_ETM_Q62_458270"/>
      <w:bookmarkEnd w:id="24665"/>
      <w:r>
        <w:rPr>
          <w:rtl/>
        </w:rPr>
        <w:t xml:space="preserve">תוספת </w:t>
      </w:r>
      <w:bookmarkStart w:id="24666" w:name="_ETM_Q62_458779"/>
      <w:bookmarkEnd w:id="24666"/>
      <w:r>
        <w:rPr>
          <w:rtl/>
        </w:rPr>
        <w:t xml:space="preserve">כוח </w:t>
      </w:r>
      <w:bookmarkStart w:id="24667" w:name="_ETM_Q62_459110"/>
      <w:bookmarkEnd w:id="24667"/>
      <w:r>
        <w:rPr>
          <w:rtl/>
        </w:rPr>
        <w:t xml:space="preserve">האדם </w:t>
      </w:r>
      <w:bookmarkStart w:id="24668" w:name="_ETM_Q62_459380"/>
      <w:bookmarkEnd w:id="24668"/>
      <w:r>
        <w:rPr>
          <w:rtl/>
        </w:rPr>
        <w:t xml:space="preserve">במשטרה </w:t>
      </w:r>
      <w:bookmarkStart w:id="24669" w:name="_ETM_Q62_459889"/>
      <w:bookmarkEnd w:id="24669"/>
      <w:r>
        <w:rPr>
          <w:rtl/>
        </w:rPr>
        <w:t>מי</w:t>
      </w:r>
      <w:r>
        <w:rPr>
          <w:rFonts w:hint="cs"/>
          <w:rtl/>
        </w:rPr>
        <w:t>ועדת</w:t>
      </w:r>
      <w:r>
        <w:rPr>
          <w:rtl/>
        </w:rPr>
        <w:t xml:space="preserve"> </w:t>
      </w:r>
      <w:bookmarkStart w:id="24670" w:name="_ETM_Q62_460250"/>
      <w:bookmarkStart w:id="24671" w:name="_ETM_Q62_460400"/>
      <w:bookmarkEnd w:id="24670"/>
      <w:bookmarkEnd w:id="24671"/>
      <w:r>
        <w:rPr>
          <w:rFonts w:hint="cs"/>
          <w:rtl/>
        </w:rPr>
        <w:t>לרדוף אותם.</w:t>
      </w:r>
      <w:bookmarkStart w:id="24672" w:name="_ETM_Q62_460730"/>
      <w:bookmarkStart w:id="24673" w:name="_ETM_Q62_461990"/>
      <w:bookmarkEnd w:id="24672"/>
      <w:bookmarkEnd w:id="24673"/>
      <w:r>
        <w:rPr>
          <w:rFonts w:hint="cs"/>
          <w:rtl/>
        </w:rPr>
        <w:t xml:space="preserve"> הרי זאת </w:t>
      </w:r>
      <w:bookmarkStart w:id="24674" w:name="_ETM_Q62_461000"/>
      <w:bookmarkStart w:id="24675" w:name="_ETM_Q62_462650"/>
      <w:bookmarkEnd w:id="24674"/>
      <w:bookmarkEnd w:id="24675"/>
      <w:r>
        <w:rPr>
          <w:rtl/>
        </w:rPr>
        <w:t xml:space="preserve">השמצה </w:t>
      </w:r>
      <w:bookmarkStart w:id="24676" w:name="_ETM_Q62_463460"/>
      <w:bookmarkEnd w:id="24676"/>
      <w:r>
        <w:rPr>
          <w:rtl/>
        </w:rPr>
        <w:t xml:space="preserve">גם </w:t>
      </w:r>
      <w:bookmarkStart w:id="24677" w:name="_ETM_Q62_463699"/>
      <w:bookmarkEnd w:id="24677"/>
      <w:r>
        <w:rPr>
          <w:rtl/>
        </w:rPr>
        <w:t xml:space="preserve">כלפי </w:t>
      </w:r>
      <w:bookmarkStart w:id="24678" w:name="_ETM_Q62_463970"/>
      <w:bookmarkEnd w:id="24678"/>
      <w:r>
        <w:rPr>
          <w:rtl/>
        </w:rPr>
        <w:t xml:space="preserve">המשטרה </w:t>
      </w:r>
      <w:bookmarkStart w:id="24679" w:name="_ETM_Q62_464360"/>
      <w:bookmarkEnd w:id="24679"/>
      <w:r>
        <w:rPr>
          <w:rtl/>
        </w:rPr>
        <w:t xml:space="preserve">וגם </w:t>
      </w:r>
      <w:bookmarkStart w:id="24680" w:name="_ETM_Q62_464600"/>
      <w:bookmarkEnd w:id="24680"/>
      <w:r>
        <w:rPr>
          <w:rtl/>
        </w:rPr>
        <w:t xml:space="preserve">כלפי </w:t>
      </w:r>
      <w:bookmarkStart w:id="24681" w:name="_ETM_Q62_465560"/>
      <w:bookmarkEnd w:id="24681"/>
      <w:r>
        <w:rPr>
          <w:rtl/>
        </w:rPr>
        <w:t>כלל</w:t>
      </w:r>
      <w:bookmarkStart w:id="24682" w:name="_ETM_Q62_467500"/>
      <w:bookmarkStart w:id="24683" w:name="_ETM_Q62_468339"/>
      <w:bookmarkStart w:id="24684" w:name="_ETM_Q62_468790"/>
      <w:bookmarkEnd w:id="24682"/>
      <w:bookmarkEnd w:id="24683"/>
      <w:bookmarkEnd w:id="24684"/>
      <w:r>
        <w:rPr>
          <w:rFonts w:hint="cs"/>
          <w:rtl/>
        </w:rPr>
        <w:t xml:space="preserve"> </w:t>
      </w:r>
      <w:r>
        <w:rPr>
          <w:rtl/>
        </w:rPr>
        <w:t xml:space="preserve">המתיישבים </w:t>
      </w:r>
      <w:bookmarkStart w:id="24685" w:name="_ETM_Q62_469720"/>
      <w:bookmarkEnd w:id="24685"/>
      <w:r>
        <w:rPr>
          <w:rtl/>
        </w:rPr>
        <w:t xml:space="preserve">ביהודה </w:t>
      </w:r>
      <w:bookmarkStart w:id="24686" w:name="_ETM_Q62_470050"/>
      <w:bookmarkEnd w:id="24686"/>
      <w:r>
        <w:rPr>
          <w:rtl/>
        </w:rPr>
        <w:t>ושומרון</w:t>
      </w:r>
      <w:r>
        <w:rPr>
          <w:rFonts w:hint="cs"/>
          <w:rtl/>
        </w:rPr>
        <w:t>.</w:t>
      </w:r>
      <w:r>
        <w:rPr>
          <w:rtl/>
        </w:rPr>
        <w:t xml:space="preserve"> </w:t>
      </w:r>
      <w:bookmarkStart w:id="24687" w:name="_ETM_Q62_470770"/>
      <w:bookmarkEnd w:id="24687"/>
      <w:r>
        <w:rPr>
          <w:rtl/>
        </w:rPr>
        <w:t>אכן</w:t>
      </w:r>
      <w:r>
        <w:rPr>
          <w:rFonts w:hint="cs"/>
          <w:rtl/>
        </w:rPr>
        <w:t>,</w:t>
      </w:r>
      <w:r>
        <w:rPr>
          <w:rtl/>
        </w:rPr>
        <w:t xml:space="preserve"> </w:t>
      </w:r>
      <w:bookmarkStart w:id="24688" w:name="_ETM_Q62_471550"/>
      <w:bookmarkEnd w:id="24688"/>
      <w:r>
        <w:rPr>
          <w:rtl/>
        </w:rPr>
        <w:t xml:space="preserve">יש </w:t>
      </w:r>
      <w:bookmarkStart w:id="24689" w:name="_ETM_Q62_471849"/>
      <w:bookmarkEnd w:id="24689"/>
      <w:r>
        <w:rPr>
          <w:rtl/>
        </w:rPr>
        <w:t xml:space="preserve">מיעוט </w:t>
      </w:r>
      <w:bookmarkStart w:id="24690" w:name="_ETM_Q62_472849"/>
      <w:bookmarkEnd w:id="24690"/>
      <w:r>
        <w:rPr>
          <w:rtl/>
        </w:rPr>
        <w:t xml:space="preserve">קטן </w:t>
      </w:r>
      <w:bookmarkStart w:id="24691" w:name="_ETM_Q62_474850"/>
      <w:bookmarkEnd w:id="24691"/>
      <w:r>
        <w:rPr>
          <w:rtl/>
        </w:rPr>
        <w:t xml:space="preserve">שפועל </w:t>
      </w:r>
      <w:bookmarkStart w:id="24692" w:name="_ETM_Q62_475390"/>
      <w:bookmarkEnd w:id="24692"/>
      <w:r>
        <w:rPr>
          <w:rtl/>
        </w:rPr>
        <w:t xml:space="preserve">באלימות </w:t>
      </w:r>
      <w:bookmarkStart w:id="24693" w:name="_ETM_Q62_475839"/>
      <w:bookmarkEnd w:id="24693"/>
      <w:r>
        <w:rPr>
          <w:rtl/>
        </w:rPr>
        <w:t>ו</w:t>
      </w:r>
      <w:bookmarkStart w:id="24694" w:name="_ETM_Q62_478120"/>
      <w:bookmarkEnd w:id="24694"/>
      <w:r>
        <w:rPr>
          <w:rtl/>
        </w:rPr>
        <w:t xml:space="preserve">שלא </w:t>
      </w:r>
      <w:bookmarkStart w:id="24695" w:name="_ETM_Q62_478360"/>
      <w:bookmarkEnd w:id="24695"/>
      <w:r>
        <w:rPr>
          <w:rtl/>
        </w:rPr>
        <w:t xml:space="preserve">על </w:t>
      </w:r>
      <w:bookmarkStart w:id="24696" w:name="_ETM_Q62_478420"/>
      <w:bookmarkEnd w:id="24696"/>
      <w:r>
        <w:rPr>
          <w:rtl/>
        </w:rPr>
        <w:t xml:space="preserve">פי </w:t>
      </w:r>
      <w:bookmarkStart w:id="24697" w:name="_ETM_Q62_478540"/>
      <w:bookmarkEnd w:id="24697"/>
      <w:r>
        <w:rPr>
          <w:rtl/>
        </w:rPr>
        <w:t xml:space="preserve">אמות </w:t>
      </w:r>
      <w:bookmarkStart w:id="24698" w:name="_ETM_Q62_478779"/>
      <w:bookmarkEnd w:id="24698"/>
      <w:r>
        <w:rPr>
          <w:rtl/>
        </w:rPr>
        <w:t xml:space="preserve">המידה </w:t>
      </w:r>
      <w:bookmarkStart w:id="24699" w:name="_ETM_Q62_479380"/>
      <w:bookmarkEnd w:id="24699"/>
      <w:r>
        <w:rPr>
          <w:rtl/>
        </w:rPr>
        <w:t>המקובלות</w:t>
      </w:r>
      <w:bookmarkStart w:id="24700" w:name="_ETM_Q62_480520"/>
      <w:bookmarkStart w:id="24701" w:name="_ETM_Q62_481050"/>
      <w:bookmarkEnd w:id="24700"/>
      <w:bookmarkEnd w:id="24701"/>
      <w:r>
        <w:rPr>
          <w:rFonts w:hint="cs"/>
          <w:rtl/>
        </w:rPr>
        <w:t xml:space="preserve"> </w:t>
      </w:r>
      <w:r>
        <w:rPr>
          <w:rtl/>
        </w:rPr>
        <w:t>–</w:t>
      </w:r>
      <w:r>
        <w:rPr>
          <w:rFonts w:hint="cs"/>
          <w:rtl/>
        </w:rPr>
        <w:t xml:space="preserve"> </w:t>
      </w:r>
      <w:r>
        <w:rPr>
          <w:rtl/>
        </w:rPr>
        <w:t xml:space="preserve">גם </w:t>
      </w:r>
      <w:bookmarkStart w:id="24702" w:name="_ETM_Q62_481380"/>
      <w:bookmarkEnd w:id="24702"/>
      <w:r>
        <w:rPr>
          <w:rtl/>
        </w:rPr>
        <w:t xml:space="preserve">באלימות </w:t>
      </w:r>
      <w:bookmarkStart w:id="24703" w:name="_ETM_Q62_482610"/>
      <w:bookmarkEnd w:id="24703"/>
      <w:r>
        <w:rPr>
          <w:rFonts w:hint="cs"/>
          <w:rtl/>
        </w:rPr>
        <w:t>ו</w:t>
      </w:r>
      <w:r>
        <w:rPr>
          <w:rtl/>
        </w:rPr>
        <w:t xml:space="preserve">גם </w:t>
      </w:r>
      <w:bookmarkStart w:id="24704" w:name="_ETM_Q62_482990"/>
      <w:bookmarkEnd w:id="24704"/>
      <w:r>
        <w:rPr>
          <w:rtl/>
        </w:rPr>
        <w:t xml:space="preserve">נגד </w:t>
      </w:r>
      <w:bookmarkStart w:id="24705" w:name="_ETM_Q62_483410"/>
      <w:bookmarkEnd w:id="24705"/>
      <w:r>
        <w:rPr>
          <w:rtl/>
        </w:rPr>
        <w:t xml:space="preserve">החוק </w:t>
      </w:r>
      <w:bookmarkStart w:id="24706" w:name="_ETM_Q62_484040"/>
      <w:bookmarkEnd w:id="24706"/>
      <w:r>
        <w:rPr>
          <w:rtl/>
        </w:rPr>
        <w:t>–</w:t>
      </w:r>
      <w:r>
        <w:rPr>
          <w:rFonts w:hint="cs"/>
          <w:rtl/>
        </w:rPr>
        <w:t xml:space="preserve"> </w:t>
      </w:r>
      <w:r>
        <w:rPr>
          <w:rtl/>
        </w:rPr>
        <w:t xml:space="preserve">ופוגע </w:t>
      </w:r>
      <w:bookmarkStart w:id="24707" w:name="_ETM_Q62_484490"/>
      <w:bookmarkEnd w:id="24707"/>
      <w:r>
        <w:rPr>
          <w:rtl/>
        </w:rPr>
        <w:t xml:space="preserve">באינטרסים </w:t>
      </w:r>
      <w:bookmarkStart w:id="24708" w:name="_ETM_Q62_485600"/>
      <w:bookmarkEnd w:id="24708"/>
      <w:r>
        <w:rPr>
          <w:rtl/>
        </w:rPr>
        <w:t>הלאומי</w:t>
      </w:r>
      <w:r>
        <w:rPr>
          <w:rFonts w:hint="cs"/>
          <w:rtl/>
        </w:rPr>
        <w:t>י</w:t>
      </w:r>
      <w:r>
        <w:rPr>
          <w:rtl/>
        </w:rPr>
        <w:t xml:space="preserve">ם </w:t>
      </w:r>
      <w:bookmarkStart w:id="24709" w:name="_ETM_Q62_486109"/>
      <w:bookmarkEnd w:id="24709"/>
      <w:r>
        <w:rPr>
          <w:rtl/>
        </w:rPr>
        <w:t xml:space="preserve">של </w:t>
      </w:r>
      <w:bookmarkStart w:id="24710" w:name="_ETM_Q62_486260"/>
      <w:bookmarkEnd w:id="24710"/>
      <w:r>
        <w:rPr>
          <w:rtl/>
        </w:rPr>
        <w:t xml:space="preserve">מדינת </w:t>
      </w:r>
      <w:bookmarkStart w:id="24711" w:name="_ETM_Q62_486560"/>
      <w:bookmarkEnd w:id="24711"/>
      <w:r>
        <w:rPr>
          <w:rtl/>
        </w:rPr>
        <w:t>ישראל</w:t>
      </w:r>
      <w:r w:rsidR="00E27510">
        <w:rPr>
          <w:rFonts w:hint="cs"/>
          <w:rtl/>
        </w:rPr>
        <w:t>,</w:t>
      </w:r>
      <w:r>
        <w:rPr>
          <w:rtl/>
        </w:rPr>
        <w:t xml:space="preserve"> </w:t>
      </w:r>
      <w:bookmarkStart w:id="24712" w:name="_ETM_Q62_487450"/>
      <w:bookmarkEnd w:id="24712"/>
      <w:r>
        <w:rPr>
          <w:rtl/>
        </w:rPr>
        <w:t>ו</w:t>
      </w:r>
      <w:bookmarkStart w:id="24713" w:name="_ETM_Q62_488049"/>
      <w:bookmarkStart w:id="24714" w:name="_ETM_Q62_489269"/>
      <w:bookmarkEnd w:id="24713"/>
      <w:bookmarkEnd w:id="24714"/>
      <w:r>
        <w:rPr>
          <w:rtl/>
        </w:rPr>
        <w:t xml:space="preserve">דינם </w:t>
      </w:r>
      <w:bookmarkStart w:id="24715" w:name="_ETM_Q62_490139"/>
      <w:bookmarkEnd w:id="24715"/>
      <w:r>
        <w:rPr>
          <w:rtl/>
        </w:rPr>
        <w:t xml:space="preserve">אכן </w:t>
      </w:r>
      <w:bookmarkStart w:id="24716" w:name="_ETM_Q62_491190"/>
      <w:bookmarkEnd w:id="24716"/>
      <w:r>
        <w:rPr>
          <w:rtl/>
        </w:rPr>
        <w:t>להיעצר</w:t>
      </w:r>
      <w:r>
        <w:rPr>
          <w:rFonts w:hint="cs"/>
          <w:rtl/>
        </w:rPr>
        <w:t>,</w:t>
      </w:r>
      <w:r>
        <w:rPr>
          <w:rtl/>
        </w:rPr>
        <w:t xml:space="preserve"> </w:t>
      </w:r>
      <w:bookmarkStart w:id="24717" w:name="_ETM_Q62_492420"/>
      <w:bookmarkEnd w:id="24717"/>
      <w:r>
        <w:rPr>
          <w:rtl/>
        </w:rPr>
        <w:t>ופעולתם</w:t>
      </w:r>
      <w:r>
        <w:rPr>
          <w:rFonts w:hint="cs"/>
          <w:rtl/>
        </w:rPr>
        <w:t xml:space="preserve"> </w:t>
      </w:r>
      <w:r>
        <w:rPr>
          <w:rtl/>
        </w:rPr>
        <w:t xml:space="preserve">– </w:t>
      </w:r>
      <w:bookmarkStart w:id="24718" w:name="_ETM_Q62_493080"/>
      <w:bookmarkEnd w:id="24718"/>
      <w:r>
        <w:rPr>
          <w:rtl/>
        </w:rPr>
        <w:t>להיעצר</w:t>
      </w:r>
      <w:r>
        <w:rPr>
          <w:rFonts w:hint="cs"/>
          <w:rtl/>
        </w:rPr>
        <w:t>.</w:t>
      </w:r>
    </w:p>
    <w:p w:rsidR="004A3C05" w:rsidRDefault="004A3C05" w:rsidP="004279BA">
      <w:pPr>
        <w:rPr>
          <w:rtl/>
        </w:rPr>
      </w:pPr>
      <w:bookmarkStart w:id="24719" w:name="_ETM_Q62_495000"/>
      <w:bookmarkEnd w:id="24719"/>
    </w:p>
    <w:p w:rsidR="004A3C05" w:rsidRDefault="004A3C05" w:rsidP="00E27510">
      <w:pPr>
        <w:rPr>
          <w:rtl/>
        </w:rPr>
      </w:pPr>
      <w:bookmarkStart w:id="24720" w:name="_ETM_Q62_496000"/>
      <w:bookmarkStart w:id="24721" w:name="_ETM_Q62_494119"/>
      <w:bookmarkStart w:id="24722" w:name="_ETM_Q62_494449"/>
      <w:bookmarkEnd w:id="24720"/>
      <w:bookmarkEnd w:id="24721"/>
      <w:bookmarkEnd w:id="24722"/>
      <w:r>
        <w:rPr>
          <w:rFonts w:hint="cs"/>
          <w:rtl/>
        </w:rPr>
        <w:t>א</w:t>
      </w:r>
      <w:r>
        <w:rPr>
          <w:rtl/>
        </w:rPr>
        <w:t xml:space="preserve">ני </w:t>
      </w:r>
      <w:bookmarkStart w:id="24723" w:name="_ETM_Q62_494659"/>
      <w:bookmarkEnd w:id="24723"/>
      <w:r>
        <w:rPr>
          <w:rtl/>
        </w:rPr>
        <w:t xml:space="preserve">רוצה </w:t>
      </w:r>
      <w:bookmarkStart w:id="24724" w:name="_ETM_Q62_494900"/>
      <w:bookmarkEnd w:id="24724"/>
      <w:r>
        <w:rPr>
          <w:rtl/>
        </w:rPr>
        <w:t xml:space="preserve">להודות </w:t>
      </w:r>
      <w:bookmarkStart w:id="24725" w:name="_ETM_Q62_495769"/>
      <w:bookmarkEnd w:id="24725"/>
      <w:r>
        <w:rPr>
          <w:rtl/>
        </w:rPr>
        <w:t xml:space="preserve">לחבר </w:t>
      </w:r>
      <w:bookmarkStart w:id="24726" w:name="_ETM_Q62_496369"/>
      <w:bookmarkEnd w:id="24726"/>
      <w:r>
        <w:rPr>
          <w:rtl/>
        </w:rPr>
        <w:t xml:space="preserve">הכנסת </w:t>
      </w:r>
      <w:bookmarkStart w:id="24727" w:name="_ETM_Q62_496820"/>
      <w:bookmarkEnd w:id="24727"/>
      <w:r>
        <w:rPr>
          <w:rtl/>
        </w:rPr>
        <w:t>מרגי</w:t>
      </w:r>
      <w:bookmarkStart w:id="24728" w:name="_ETM_Q62_497210"/>
      <w:bookmarkEnd w:id="24728"/>
      <w:r>
        <w:rPr>
          <w:rtl/>
        </w:rPr>
        <w:t xml:space="preserve"> </w:t>
      </w:r>
      <w:bookmarkStart w:id="24729" w:name="_ETM_Q62_497539"/>
      <w:bookmarkEnd w:id="24729"/>
      <w:r>
        <w:rPr>
          <w:rtl/>
        </w:rPr>
        <w:t xml:space="preserve">על </w:t>
      </w:r>
      <w:bookmarkStart w:id="24730" w:name="_ETM_Q62_497720"/>
      <w:bookmarkEnd w:id="24730"/>
      <w:r>
        <w:rPr>
          <w:rtl/>
        </w:rPr>
        <w:t>השאלה</w:t>
      </w:r>
      <w:r>
        <w:rPr>
          <w:rFonts w:hint="cs"/>
          <w:rtl/>
        </w:rPr>
        <w:t>.</w:t>
      </w:r>
      <w:r>
        <w:rPr>
          <w:rtl/>
        </w:rPr>
        <w:t xml:space="preserve"> </w:t>
      </w:r>
      <w:bookmarkStart w:id="24731" w:name="_ETM_Q62_500560"/>
      <w:bookmarkEnd w:id="24731"/>
      <w:r>
        <w:rPr>
          <w:rtl/>
        </w:rPr>
        <w:t xml:space="preserve">במובנים </w:t>
      </w:r>
      <w:bookmarkStart w:id="24732" w:name="_ETM_Q62_501339"/>
      <w:bookmarkEnd w:id="24732"/>
      <w:r>
        <w:rPr>
          <w:rtl/>
        </w:rPr>
        <w:t>רבים</w:t>
      </w:r>
      <w:bookmarkStart w:id="24733" w:name="_ETM_Q62_505069"/>
      <w:bookmarkEnd w:id="24733"/>
      <w:r>
        <w:rPr>
          <w:rFonts w:hint="cs"/>
          <w:rtl/>
        </w:rPr>
        <w:t>, זאת</w:t>
      </w:r>
      <w:bookmarkStart w:id="24734" w:name="_ETM_Q62_502120"/>
      <w:bookmarkEnd w:id="24734"/>
      <w:r>
        <w:rPr>
          <w:rtl/>
        </w:rPr>
        <w:t xml:space="preserve"> </w:t>
      </w:r>
      <w:bookmarkStart w:id="24735" w:name="_ETM_Q62_502270"/>
      <w:bookmarkEnd w:id="24735"/>
      <w:r>
        <w:rPr>
          <w:rtl/>
        </w:rPr>
        <w:t>אומרת</w:t>
      </w:r>
      <w:r>
        <w:rPr>
          <w:rFonts w:hint="cs"/>
          <w:rtl/>
        </w:rPr>
        <w:t>,</w:t>
      </w:r>
      <w:r>
        <w:rPr>
          <w:rtl/>
        </w:rPr>
        <w:t xml:space="preserve"> </w:t>
      </w:r>
      <w:bookmarkStart w:id="24736" w:name="_ETM_Q62_502450"/>
      <w:bookmarkEnd w:id="24736"/>
      <w:r>
        <w:rPr>
          <w:rtl/>
        </w:rPr>
        <w:t xml:space="preserve">אני </w:t>
      </w:r>
      <w:bookmarkStart w:id="24737" w:name="_ETM_Q62_502570"/>
      <w:bookmarkEnd w:id="24737"/>
      <w:r>
        <w:rPr>
          <w:rtl/>
        </w:rPr>
        <w:t xml:space="preserve">מניח </w:t>
      </w:r>
      <w:bookmarkStart w:id="24738" w:name="_ETM_Q62_502900"/>
      <w:bookmarkEnd w:id="24738"/>
      <w:r>
        <w:rPr>
          <w:rtl/>
        </w:rPr>
        <w:t>ש</w:t>
      </w:r>
      <w:bookmarkStart w:id="24739" w:name="_ETM_Q62_503380"/>
      <w:bookmarkEnd w:id="24739"/>
      <w:r>
        <w:rPr>
          <w:rtl/>
        </w:rPr>
        <w:t xml:space="preserve">העובדה </w:t>
      </w:r>
      <w:bookmarkStart w:id="24740" w:name="_ETM_Q62_503740"/>
      <w:bookmarkEnd w:id="24740"/>
      <w:r>
        <w:rPr>
          <w:rtl/>
        </w:rPr>
        <w:t xml:space="preserve">שלא </w:t>
      </w:r>
      <w:bookmarkStart w:id="24741" w:name="_ETM_Q62_503950"/>
      <w:bookmarkEnd w:id="24741"/>
      <w:r>
        <w:rPr>
          <w:rtl/>
        </w:rPr>
        <w:t xml:space="preserve">קיבלת </w:t>
      </w:r>
      <w:bookmarkStart w:id="24742" w:name="_ETM_Q62_504400"/>
      <w:bookmarkEnd w:id="24742"/>
      <w:r>
        <w:rPr>
          <w:rtl/>
        </w:rPr>
        <w:t xml:space="preserve">עד </w:t>
      </w:r>
      <w:bookmarkStart w:id="24743" w:name="_ETM_Q62_504460"/>
      <w:bookmarkEnd w:id="24743"/>
      <w:r>
        <w:rPr>
          <w:rtl/>
        </w:rPr>
        <w:t xml:space="preserve">עכשיו </w:t>
      </w:r>
      <w:bookmarkStart w:id="24744" w:name="_ETM_Q62_505119"/>
      <w:bookmarkEnd w:id="24744"/>
      <w:r>
        <w:rPr>
          <w:rtl/>
        </w:rPr>
        <w:t xml:space="preserve">תשובה </w:t>
      </w:r>
      <w:bookmarkStart w:id="24745" w:name="_ETM_Q62_505450"/>
      <w:bookmarkEnd w:id="24745"/>
      <w:r>
        <w:rPr>
          <w:rtl/>
        </w:rPr>
        <w:t>מסודרת</w:t>
      </w:r>
      <w:bookmarkStart w:id="24746" w:name="_ETM_Q62_506380"/>
      <w:bookmarkEnd w:id="24746"/>
      <w:r>
        <w:rPr>
          <w:rFonts w:hint="cs"/>
          <w:rtl/>
        </w:rPr>
        <w:t xml:space="preserve"> </w:t>
      </w:r>
      <w:r>
        <w:rPr>
          <w:rtl/>
          <w:lang w:eastAsia="he-IL"/>
        </w:rPr>
        <w:t>–</w:t>
      </w:r>
      <w:r>
        <w:rPr>
          <w:rFonts w:hint="cs"/>
          <w:rtl/>
        </w:rPr>
        <w:t xml:space="preserve"> </w:t>
      </w:r>
      <w:r>
        <w:rPr>
          <w:rtl/>
        </w:rPr>
        <w:t xml:space="preserve">יש </w:t>
      </w:r>
      <w:bookmarkStart w:id="24747" w:name="_ETM_Q62_506650"/>
      <w:bookmarkEnd w:id="24747"/>
      <w:r>
        <w:rPr>
          <w:rFonts w:hint="cs"/>
          <w:rtl/>
        </w:rPr>
        <w:t xml:space="preserve">אולי </w:t>
      </w:r>
      <w:r>
        <w:rPr>
          <w:rtl/>
        </w:rPr>
        <w:t xml:space="preserve">איזושהי </w:t>
      </w:r>
      <w:bookmarkStart w:id="24748" w:name="_ETM_Q62_507190"/>
      <w:bookmarkEnd w:id="24748"/>
      <w:r>
        <w:rPr>
          <w:rtl/>
        </w:rPr>
        <w:t xml:space="preserve">תשובה </w:t>
      </w:r>
      <w:bookmarkStart w:id="24749" w:name="_ETM_Q62_507610"/>
      <w:bookmarkEnd w:id="24749"/>
      <w:proofErr w:type="spellStart"/>
      <w:r>
        <w:rPr>
          <w:rtl/>
        </w:rPr>
        <w:t>מ</w:t>
      </w:r>
      <w:r>
        <w:rPr>
          <w:rFonts w:hint="cs"/>
          <w:rtl/>
        </w:rPr>
        <w:t>י</w:t>
      </w:r>
      <w:r>
        <w:rPr>
          <w:rtl/>
        </w:rPr>
        <w:t>נהלית</w:t>
      </w:r>
      <w:bookmarkStart w:id="24750" w:name="_ETM_Q62_508119"/>
      <w:bookmarkStart w:id="24751" w:name="_ETM_Q62_508810"/>
      <w:bookmarkEnd w:id="24750"/>
      <w:bookmarkEnd w:id="24751"/>
      <w:proofErr w:type="spellEnd"/>
      <w:r>
        <w:rPr>
          <w:rFonts w:hint="cs"/>
          <w:rtl/>
        </w:rPr>
        <w:t xml:space="preserve">, </w:t>
      </w:r>
      <w:r>
        <w:rPr>
          <w:rtl/>
        </w:rPr>
        <w:t xml:space="preserve">אבל </w:t>
      </w:r>
      <w:bookmarkStart w:id="24752" w:name="_ETM_Q62_509349"/>
      <w:bookmarkEnd w:id="24752"/>
      <w:r>
        <w:rPr>
          <w:rtl/>
        </w:rPr>
        <w:t xml:space="preserve">במובן </w:t>
      </w:r>
      <w:bookmarkStart w:id="24753" w:name="_ETM_Q62_509919"/>
      <w:bookmarkEnd w:id="24753"/>
      <w:r>
        <w:rPr>
          <w:rtl/>
        </w:rPr>
        <w:t>המהותי</w:t>
      </w:r>
      <w:r>
        <w:rPr>
          <w:rFonts w:hint="cs"/>
          <w:rtl/>
        </w:rPr>
        <w:t>,</w:t>
      </w:r>
      <w:r>
        <w:rPr>
          <w:rtl/>
        </w:rPr>
        <w:t xml:space="preserve"> </w:t>
      </w:r>
      <w:bookmarkStart w:id="24754" w:name="_ETM_Q62_510519"/>
      <w:bookmarkEnd w:id="24754"/>
      <w:r>
        <w:rPr>
          <w:rtl/>
        </w:rPr>
        <w:t xml:space="preserve">אתם </w:t>
      </w:r>
      <w:bookmarkStart w:id="24755" w:name="_ETM_Q62_511060"/>
      <w:bookmarkEnd w:id="24755"/>
      <w:r>
        <w:rPr>
          <w:rtl/>
        </w:rPr>
        <w:t>מי</w:t>
      </w:r>
      <w:r>
        <w:rPr>
          <w:rFonts w:hint="cs"/>
          <w:rtl/>
        </w:rPr>
        <w:t>י</w:t>
      </w:r>
      <w:r>
        <w:rPr>
          <w:rtl/>
        </w:rPr>
        <w:t xml:space="preserve">ד </w:t>
      </w:r>
      <w:bookmarkStart w:id="24756" w:name="_ETM_Q62_511329"/>
      <w:bookmarkEnd w:id="24756"/>
      <w:r>
        <w:rPr>
          <w:rtl/>
        </w:rPr>
        <w:t>תראו</w:t>
      </w:r>
      <w:r>
        <w:rPr>
          <w:rFonts w:hint="cs"/>
          <w:rtl/>
        </w:rPr>
        <w:t>,</w:t>
      </w:r>
      <w:r>
        <w:rPr>
          <w:rtl/>
        </w:rPr>
        <w:t xml:space="preserve"> </w:t>
      </w:r>
      <w:bookmarkStart w:id="24757" w:name="_ETM_Q62_511660"/>
      <w:bookmarkEnd w:id="24757"/>
      <w:r>
        <w:rPr>
          <w:rFonts w:hint="cs"/>
          <w:rtl/>
        </w:rPr>
        <w:t>ו</w:t>
      </w:r>
      <w:r>
        <w:rPr>
          <w:rtl/>
        </w:rPr>
        <w:t xml:space="preserve">אתה </w:t>
      </w:r>
      <w:bookmarkStart w:id="24758" w:name="_ETM_Q62_511810"/>
      <w:bookmarkEnd w:id="24758"/>
      <w:r>
        <w:rPr>
          <w:rtl/>
        </w:rPr>
        <w:t xml:space="preserve">תראה </w:t>
      </w:r>
      <w:bookmarkStart w:id="24759" w:name="_ETM_Q62_512980"/>
      <w:bookmarkEnd w:id="24759"/>
      <w:r>
        <w:rPr>
          <w:rtl/>
        </w:rPr>
        <w:t>שאת</w:t>
      </w:r>
      <w:r>
        <w:rPr>
          <w:rFonts w:hint="cs"/>
          <w:rtl/>
        </w:rPr>
        <w:t>ה</w:t>
      </w:r>
      <w:bookmarkStart w:id="24760" w:name="_ETM_Q62_513339"/>
      <w:bookmarkEnd w:id="24760"/>
      <w:r>
        <w:rPr>
          <w:rtl/>
        </w:rPr>
        <w:t xml:space="preserve"> </w:t>
      </w:r>
      <w:bookmarkStart w:id="24761" w:name="_ETM_Q62_513730"/>
      <w:bookmarkEnd w:id="24761"/>
      <w:r>
        <w:rPr>
          <w:rtl/>
        </w:rPr>
        <w:t>מתפרץ</w:t>
      </w:r>
      <w:r>
        <w:rPr>
          <w:rFonts w:hint="cs"/>
          <w:rtl/>
        </w:rPr>
        <w:t>,</w:t>
      </w:r>
      <w:r>
        <w:rPr>
          <w:rtl/>
        </w:rPr>
        <w:t xml:space="preserve"> </w:t>
      </w:r>
      <w:bookmarkStart w:id="24762" w:name="_ETM_Q62_514210"/>
      <w:bookmarkEnd w:id="24762"/>
      <w:r>
        <w:rPr>
          <w:rtl/>
        </w:rPr>
        <w:t xml:space="preserve">נקרא </w:t>
      </w:r>
      <w:bookmarkStart w:id="24763" w:name="_ETM_Q62_514420"/>
      <w:bookmarkEnd w:id="24763"/>
      <w:r>
        <w:rPr>
          <w:rtl/>
        </w:rPr>
        <w:t>לזה</w:t>
      </w:r>
      <w:r>
        <w:rPr>
          <w:rFonts w:hint="cs"/>
          <w:rtl/>
        </w:rPr>
        <w:t>,</w:t>
      </w:r>
      <w:r>
        <w:rPr>
          <w:rtl/>
        </w:rPr>
        <w:t xml:space="preserve"> </w:t>
      </w:r>
      <w:bookmarkStart w:id="24764" w:name="_ETM_Q62_514629"/>
      <w:bookmarkEnd w:id="24764"/>
      <w:r>
        <w:rPr>
          <w:rtl/>
        </w:rPr>
        <w:t xml:space="preserve">לדלת </w:t>
      </w:r>
      <w:bookmarkStart w:id="24765" w:name="_ETM_Q62_515469"/>
      <w:bookmarkEnd w:id="24765"/>
      <w:r>
        <w:rPr>
          <w:rtl/>
        </w:rPr>
        <w:t>פתוחה</w:t>
      </w:r>
      <w:r>
        <w:rPr>
          <w:rFonts w:hint="cs"/>
          <w:rtl/>
        </w:rPr>
        <w:t>,</w:t>
      </w:r>
      <w:r>
        <w:rPr>
          <w:rtl/>
        </w:rPr>
        <w:t xml:space="preserve"> </w:t>
      </w:r>
      <w:bookmarkStart w:id="24766" w:name="_ETM_Q62_515920"/>
      <w:bookmarkEnd w:id="24766"/>
      <w:r>
        <w:rPr>
          <w:rtl/>
        </w:rPr>
        <w:t>בצדק</w:t>
      </w:r>
      <w:r>
        <w:rPr>
          <w:rFonts w:hint="cs"/>
          <w:rtl/>
        </w:rPr>
        <w:t>,</w:t>
      </w:r>
      <w:r>
        <w:rPr>
          <w:rtl/>
        </w:rPr>
        <w:t xml:space="preserve"> </w:t>
      </w:r>
      <w:bookmarkStart w:id="24767" w:name="_ETM_Q62_516550"/>
      <w:bookmarkEnd w:id="24767"/>
      <w:r>
        <w:rPr>
          <w:rtl/>
        </w:rPr>
        <w:t>בדין</w:t>
      </w:r>
      <w:r w:rsidR="00E27510">
        <w:rPr>
          <w:rFonts w:hint="cs"/>
          <w:rtl/>
        </w:rPr>
        <w:t>,</w:t>
      </w:r>
      <w:r>
        <w:rPr>
          <w:rtl/>
        </w:rPr>
        <w:t xml:space="preserve"> </w:t>
      </w:r>
      <w:bookmarkStart w:id="24768" w:name="_ETM_Q62_518199"/>
      <w:bookmarkEnd w:id="24768"/>
      <w:r>
        <w:rPr>
          <w:rtl/>
        </w:rPr>
        <w:t xml:space="preserve">משום </w:t>
      </w:r>
      <w:bookmarkStart w:id="24769" w:name="_ETM_Q62_518620"/>
      <w:bookmarkEnd w:id="24769"/>
      <w:r>
        <w:rPr>
          <w:rtl/>
        </w:rPr>
        <w:t>ש</w:t>
      </w:r>
      <w:bookmarkStart w:id="24770" w:name="_ETM_Q62_519160"/>
      <w:bookmarkEnd w:id="24770"/>
      <w:r>
        <w:rPr>
          <w:rtl/>
        </w:rPr>
        <w:t xml:space="preserve">מערכת </w:t>
      </w:r>
      <w:bookmarkStart w:id="24771" w:name="_ETM_Q62_519609"/>
      <w:bookmarkEnd w:id="24771"/>
      <w:r>
        <w:rPr>
          <w:rtl/>
        </w:rPr>
        <w:t>הביטחון</w:t>
      </w:r>
      <w:r>
        <w:rPr>
          <w:rFonts w:hint="cs"/>
          <w:rtl/>
        </w:rPr>
        <w:t>,</w:t>
      </w:r>
      <w:r>
        <w:rPr>
          <w:rtl/>
        </w:rPr>
        <w:t xml:space="preserve"> </w:t>
      </w:r>
      <w:bookmarkStart w:id="24772" w:name="_ETM_Q62_520660"/>
      <w:bookmarkEnd w:id="24772"/>
      <w:r>
        <w:rPr>
          <w:rtl/>
        </w:rPr>
        <w:t xml:space="preserve">ושר </w:t>
      </w:r>
      <w:bookmarkStart w:id="24773" w:name="_ETM_Q62_521050"/>
      <w:bookmarkEnd w:id="24773"/>
      <w:r>
        <w:rPr>
          <w:rtl/>
        </w:rPr>
        <w:t xml:space="preserve">הביטחון </w:t>
      </w:r>
      <w:bookmarkStart w:id="24774" w:name="_ETM_Q62_522070"/>
      <w:bookmarkEnd w:id="24774"/>
      <w:r>
        <w:rPr>
          <w:rtl/>
        </w:rPr>
        <w:t>ב</w:t>
      </w:r>
      <w:r>
        <w:rPr>
          <w:rFonts w:hint="cs"/>
          <w:rtl/>
        </w:rPr>
        <w:t>ראשה,</w:t>
      </w:r>
      <w:bookmarkStart w:id="24775" w:name="_ETM_Q62_522969"/>
      <w:bookmarkEnd w:id="24775"/>
      <w:r>
        <w:rPr>
          <w:rFonts w:hint="cs"/>
          <w:rtl/>
        </w:rPr>
        <w:t xml:space="preserve"> </w:t>
      </w:r>
      <w:bookmarkStart w:id="24776" w:name="_ETM_Q62_521000"/>
      <w:bookmarkEnd w:id="24776"/>
      <w:r>
        <w:rPr>
          <w:rtl/>
        </w:rPr>
        <w:t xml:space="preserve">יחד </w:t>
      </w:r>
      <w:bookmarkStart w:id="24777" w:name="_ETM_Q62_523690"/>
      <w:bookmarkEnd w:id="24777"/>
      <w:r>
        <w:rPr>
          <w:rtl/>
        </w:rPr>
        <w:t>עם</w:t>
      </w:r>
      <w:bookmarkStart w:id="24778" w:name="_ETM_Q62_523809"/>
      <w:bookmarkStart w:id="24779" w:name="_ETM_Q62_524230"/>
      <w:bookmarkEnd w:id="24778"/>
      <w:bookmarkEnd w:id="24779"/>
      <w:r>
        <w:rPr>
          <w:rtl/>
        </w:rPr>
        <w:t xml:space="preserve"> </w:t>
      </w:r>
      <w:bookmarkStart w:id="24780" w:name="_ETM_Q62_524440"/>
      <w:bookmarkEnd w:id="24780"/>
      <w:r>
        <w:rPr>
          <w:rtl/>
        </w:rPr>
        <w:t xml:space="preserve">הרמטכ"ל </w:t>
      </w:r>
      <w:bookmarkStart w:id="24781" w:name="_ETM_Q62_525010"/>
      <w:bookmarkEnd w:id="24781"/>
      <w:r>
        <w:rPr>
          <w:rtl/>
        </w:rPr>
        <w:t>ו</w:t>
      </w:r>
      <w:r>
        <w:rPr>
          <w:rFonts w:hint="cs"/>
          <w:rtl/>
        </w:rPr>
        <w:t>אכ"א,</w:t>
      </w:r>
      <w:r>
        <w:rPr>
          <w:rtl/>
        </w:rPr>
        <w:t xml:space="preserve"> </w:t>
      </w:r>
      <w:bookmarkStart w:id="24782" w:name="_ETM_Q62_526149"/>
      <w:bookmarkEnd w:id="24782"/>
      <w:r>
        <w:rPr>
          <w:rtl/>
        </w:rPr>
        <w:t xml:space="preserve">מתכוונים </w:t>
      </w:r>
      <w:bookmarkStart w:id="24783" w:name="_ETM_Q62_527289"/>
      <w:bookmarkEnd w:id="24783"/>
      <w:r w:rsidR="00E27510">
        <w:rPr>
          <w:rFonts w:hint="cs"/>
          <w:rtl/>
        </w:rPr>
        <w:t xml:space="preserve">– </w:t>
      </w:r>
      <w:r>
        <w:rPr>
          <w:rtl/>
        </w:rPr>
        <w:t xml:space="preserve">לא </w:t>
      </w:r>
      <w:bookmarkStart w:id="24784" w:name="_ETM_Q62_527559"/>
      <w:bookmarkEnd w:id="24784"/>
      <w:r>
        <w:rPr>
          <w:rtl/>
        </w:rPr>
        <w:t xml:space="preserve">רק </w:t>
      </w:r>
      <w:bookmarkStart w:id="24785" w:name="_ETM_Q62_527680"/>
      <w:bookmarkEnd w:id="24785"/>
      <w:r>
        <w:rPr>
          <w:rtl/>
        </w:rPr>
        <w:t xml:space="preserve">מתכוונים </w:t>
      </w:r>
      <w:bookmarkStart w:id="24786" w:name="_ETM_Q62_528100"/>
      <w:bookmarkEnd w:id="24786"/>
      <w:r>
        <w:rPr>
          <w:rtl/>
        </w:rPr>
        <w:t>לבצע</w:t>
      </w:r>
      <w:r>
        <w:rPr>
          <w:rFonts w:hint="cs"/>
          <w:rtl/>
        </w:rPr>
        <w:t>, אלא אתה תראה</w:t>
      </w:r>
      <w:bookmarkStart w:id="24787" w:name="_ETM_Q62_528489"/>
      <w:bookmarkStart w:id="24788" w:name="_ETM_Q62_529149"/>
      <w:bookmarkStart w:id="24789" w:name="_ETM_Q62_529269"/>
      <w:bookmarkEnd w:id="24787"/>
      <w:bookmarkEnd w:id="24788"/>
      <w:bookmarkEnd w:id="24789"/>
      <w:r>
        <w:rPr>
          <w:rtl/>
        </w:rPr>
        <w:t xml:space="preserve"> </w:t>
      </w:r>
      <w:bookmarkStart w:id="24790" w:name="_ETM_Q62_529510"/>
      <w:bookmarkEnd w:id="24790"/>
      <w:r>
        <w:rPr>
          <w:rtl/>
        </w:rPr>
        <w:t xml:space="preserve">בנתונים </w:t>
      </w:r>
      <w:bookmarkStart w:id="24791" w:name="_ETM_Q62_530469"/>
      <w:bookmarkEnd w:id="24791"/>
      <w:r>
        <w:rPr>
          <w:rtl/>
        </w:rPr>
        <w:t xml:space="preserve">כיצד </w:t>
      </w:r>
      <w:bookmarkStart w:id="24792" w:name="_ETM_Q62_531430"/>
      <w:bookmarkEnd w:id="24792"/>
      <w:r>
        <w:rPr>
          <w:rtl/>
        </w:rPr>
        <w:t xml:space="preserve">אנחנו </w:t>
      </w:r>
      <w:bookmarkStart w:id="24793" w:name="_ETM_Q62_531820"/>
      <w:bookmarkEnd w:id="24793"/>
      <w:r>
        <w:rPr>
          <w:rtl/>
        </w:rPr>
        <w:t xml:space="preserve">כבר </w:t>
      </w:r>
      <w:bookmarkStart w:id="24794" w:name="_ETM_Q62_532089"/>
      <w:bookmarkEnd w:id="24794"/>
      <w:r>
        <w:rPr>
          <w:rtl/>
        </w:rPr>
        <w:t xml:space="preserve">נמצאים </w:t>
      </w:r>
      <w:bookmarkStart w:id="24795" w:name="_ETM_Q62_532539"/>
      <w:bookmarkEnd w:id="24795"/>
      <w:r>
        <w:rPr>
          <w:rtl/>
        </w:rPr>
        <w:t xml:space="preserve">במקום </w:t>
      </w:r>
      <w:bookmarkStart w:id="24796" w:name="_ETM_Q62_532899"/>
      <w:bookmarkEnd w:id="24796"/>
      <w:r>
        <w:rPr>
          <w:rtl/>
        </w:rPr>
        <w:t xml:space="preserve">הרבה </w:t>
      </w:r>
      <w:bookmarkStart w:id="24797" w:name="_ETM_Q62_533260"/>
      <w:bookmarkEnd w:id="24797"/>
      <w:r>
        <w:rPr>
          <w:rtl/>
        </w:rPr>
        <w:t xml:space="preserve">יותר </w:t>
      </w:r>
      <w:bookmarkStart w:id="24798" w:name="_ETM_Q62_533469"/>
      <w:bookmarkEnd w:id="24798"/>
      <w:r>
        <w:rPr>
          <w:rtl/>
        </w:rPr>
        <w:t xml:space="preserve">טוב </w:t>
      </w:r>
      <w:bookmarkStart w:id="24799" w:name="_ETM_Q62_533680"/>
      <w:bookmarkEnd w:id="24799"/>
      <w:r>
        <w:rPr>
          <w:rtl/>
        </w:rPr>
        <w:t xml:space="preserve">ממה </w:t>
      </w:r>
      <w:bookmarkStart w:id="24800" w:name="_ETM_Q62_533890"/>
      <w:bookmarkEnd w:id="24800"/>
      <w:r>
        <w:rPr>
          <w:rtl/>
        </w:rPr>
        <w:t xml:space="preserve">שהיינו </w:t>
      </w:r>
      <w:bookmarkStart w:id="24801" w:name="_ETM_Q62_534969"/>
      <w:bookmarkEnd w:id="24801"/>
      <w:r>
        <w:rPr>
          <w:rFonts w:hint="cs"/>
          <w:rtl/>
        </w:rPr>
        <w:t>עד לפני שנתיים.</w:t>
      </w:r>
      <w:bookmarkStart w:id="24802" w:name="_ETM_Q62_535510"/>
      <w:bookmarkStart w:id="24803" w:name="_ETM_Q62_535779"/>
      <w:bookmarkStart w:id="24804" w:name="_ETM_Q62_536949"/>
      <w:bookmarkStart w:id="24805" w:name="_ETM_Q62_538839"/>
      <w:bookmarkEnd w:id="24802"/>
      <w:bookmarkEnd w:id="24803"/>
      <w:bookmarkEnd w:id="24804"/>
      <w:bookmarkEnd w:id="24805"/>
      <w:r>
        <w:rPr>
          <w:rFonts w:hint="cs"/>
          <w:rtl/>
        </w:rPr>
        <w:t xml:space="preserve"> </w:t>
      </w:r>
      <w:bookmarkStart w:id="24806" w:name="_ETM_Q62_537000"/>
      <w:bookmarkEnd w:id="24806"/>
      <w:r>
        <w:rPr>
          <w:rtl/>
        </w:rPr>
        <w:t xml:space="preserve">ואני </w:t>
      </w:r>
      <w:bookmarkStart w:id="24807" w:name="_ETM_Q62_539739"/>
      <w:bookmarkEnd w:id="24807"/>
      <w:r>
        <w:rPr>
          <w:rtl/>
        </w:rPr>
        <w:t xml:space="preserve">מבקש </w:t>
      </w:r>
      <w:bookmarkStart w:id="24808" w:name="_ETM_Q62_540039"/>
      <w:bookmarkEnd w:id="24808"/>
      <w:r>
        <w:rPr>
          <w:rFonts w:hint="cs"/>
          <w:rtl/>
        </w:rPr>
        <w:t>לה</w:t>
      </w:r>
      <w:r>
        <w:rPr>
          <w:rtl/>
        </w:rPr>
        <w:t xml:space="preserve">גיד </w:t>
      </w:r>
      <w:bookmarkStart w:id="24809" w:name="_ETM_Q62_540309"/>
      <w:bookmarkEnd w:id="24809"/>
      <w:r>
        <w:rPr>
          <w:rtl/>
        </w:rPr>
        <w:t xml:space="preserve">ששר </w:t>
      </w:r>
      <w:bookmarkStart w:id="24810" w:name="_ETM_Q62_540609"/>
      <w:bookmarkEnd w:id="24810"/>
      <w:r>
        <w:rPr>
          <w:rtl/>
        </w:rPr>
        <w:t xml:space="preserve">הביטחון </w:t>
      </w:r>
      <w:bookmarkStart w:id="24811" w:name="_ETM_Q62_541000"/>
      <w:bookmarkEnd w:id="24811"/>
      <w:r>
        <w:rPr>
          <w:rtl/>
        </w:rPr>
        <w:t xml:space="preserve">והרמטכ"ל </w:t>
      </w:r>
      <w:bookmarkStart w:id="24812" w:name="_ETM_Q62_541600"/>
      <w:bookmarkEnd w:id="24812"/>
      <w:r>
        <w:rPr>
          <w:rFonts w:hint="cs"/>
          <w:rtl/>
        </w:rPr>
        <w:t>אכן</w:t>
      </w:r>
      <w:r>
        <w:rPr>
          <w:rtl/>
        </w:rPr>
        <w:t xml:space="preserve"> </w:t>
      </w:r>
      <w:bookmarkStart w:id="24813" w:name="_ETM_Q62_542199"/>
      <w:bookmarkEnd w:id="24813"/>
      <w:r>
        <w:rPr>
          <w:rtl/>
        </w:rPr>
        <w:t xml:space="preserve">הציבו </w:t>
      </w:r>
      <w:bookmarkStart w:id="24814" w:name="_ETM_Q62_542739"/>
      <w:bookmarkEnd w:id="24814"/>
      <w:r>
        <w:rPr>
          <w:rtl/>
        </w:rPr>
        <w:t xml:space="preserve">יעד </w:t>
      </w:r>
      <w:bookmarkStart w:id="24815" w:name="_ETM_Q62_543160"/>
      <w:bookmarkEnd w:id="24815"/>
      <w:r>
        <w:rPr>
          <w:rtl/>
        </w:rPr>
        <w:t xml:space="preserve">לגיוס </w:t>
      </w:r>
      <w:bookmarkStart w:id="24816" w:name="_ETM_Q62_543989"/>
      <w:bookmarkEnd w:id="24816"/>
      <w:r>
        <w:rPr>
          <w:rtl/>
        </w:rPr>
        <w:t xml:space="preserve">שליש </w:t>
      </w:r>
      <w:bookmarkStart w:id="24817" w:name="_ETM_Q62_544470"/>
      <w:bookmarkEnd w:id="24817"/>
      <w:r>
        <w:rPr>
          <w:rtl/>
        </w:rPr>
        <w:t>מה</w:t>
      </w:r>
      <w:bookmarkStart w:id="24818" w:name="_ETM_Q62_544619"/>
      <w:bookmarkEnd w:id="24818"/>
      <w:r>
        <w:rPr>
          <w:rtl/>
        </w:rPr>
        <w:t xml:space="preserve">מתגייסים </w:t>
      </w:r>
      <w:bookmarkStart w:id="24819" w:name="_ETM_Q62_545189"/>
      <w:bookmarkEnd w:id="24819"/>
      <w:r>
        <w:rPr>
          <w:rtl/>
        </w:rPr>
        <w:t xml:space="preserve">ליחידות </w:t>
      </w:r>
      <w:bookmarkStart w:id="24820" w:name="_ETM_Q62_545670"/>
      <w:bookmarkEnd w:id="24820"/>
      <w:r>
        <w:rPr>
          <w:rtl/>
        </w:rPr>
        <w:t xml:space="preserve">הטכנולוגיות </w:t>
      </w:r>
      <w:bookmarkStart w:id="24821" w:name="_ETM_Q62_547049"/>
      <w:bookmarkEnd w:id="24821"/>
      <w:r>
        <w:rPr>
          <w:rtl/>
        </w:rPr>
        <w:t>מהפריפריה</w:t>
      </w:r>
      <w:r>
        <w:rPr>
          <w:rFonts w:hint="cs"/>
          <w:rtl/>
        </w:rPr>
        <w:t>,</w:t>
      </w:r>
      <w:r>
        <w:rPr>
          <w:rtl/>
        </w:rPr>
        <w:t xml:space="preserve"> </w:t>
      </w:r>
      <w:bookmarkStart w:id="24822" w:name="_ETM_Q62_548610"/>
      <w:bookmarkEnd w:id="24822"/>
      <w:r>
        <w:rPr>
          <w:rtl/>
        </w:rPr>
        <w:t xml:space="preserve">שזה </w:t>
      </w:r>
      <w:bookmarkStart w:id="24823" w:name="_ETM_Q62_549029"/>
      <w:bookmarkEnd w:id="24823"/>
      <w:r>
        <w:rPr>
          <w:rtl/>
        </w:rPr>
        <w:t xml:space="preserve">פחות </w:t>
      </w:r>
      <w:bookmarkStart w:id="24824" w:name="_ETM_Q62_549390"/>
      <w:bookmarkEnd w:id="24824"/>
      <w:r>
        <w:rPr>
          <w:rtl/>
        </w:rPr>
        <w:t xml:space="preserve">או </w:t>
      </w:r>
      <w:bookmarkStart w:id="24825" w:name="_ETM_Q62_549479"/>
      <w:bookmarkEnd w:id="24825"/>
      <w:r>
        <w:rPr>
          <w:rtl/>
        </w:rPr>
        <w:t xml:space="preserve">יותר </w:t>
      </w:r>
      <w:bookmarkStart w:id="24826" w:name="_ETM_Q62_549810"/>
      <w:bookmarkStart w:id="24827" w:name="_ETM_Q62_550079"/>
      <w:bookmarkEnd w:id="24826"/>
      <w:bookmarkEnd w:id="24827"/>
      <w:r>
        <w:rPr>
          <w:rtl/>
        </w:rPr>
        <w:t xml:space="preserve">החלק </w:t>
      </w:r>
      <w:bookmarkStart w:id="24828" w:name="_ETM_Q62_550470"/>
      <w:bookmarkEnd w:id="24828"/>
      <w:r>
        <w:rPr>
          <w:rtl/>
        </w:rPr>
        <w:t xml:space="preserve">היחסי </w:t>
      </w:r>
      <w:bookmarkStart w:id="24829" w:name="_ETM_Q62_550950"/>
      <w:bookmarkEnd w:id="24829"/>
      <w:r>
        <w:rPr>
          <w:rtl/>
        </w:rPr>
        <w:t xml:space="preserve">של </w:t>
      </w:r>
      <w:bookmarkStart w:id="24830" w:name="_ETM_Q62_551490"/>
      <w:bookmarkEnd w:id="24830"/>
      <w:r>
        <w:rPr>
          <w:rtl/>
        </w:rPr>
        <w:t xml:space="preserve">מה </w:t>
      </w:r>
      <w:bookmarkStart w:id="24831" w:name="_ETM_Q62_551640"/>
      <w:bookmarkEnd w:id="24831"/>
      <w:r>
        <w:rPr>
          <w:rtl/>
        </w:rPr>
        <w:t xml:space="preserve">שאנחנו </w:t>
      </w:r>
      <w:bookmarkStart w:id="24832" w:name="_ETM_Q62_551909"/>
      <w:bookmarkEnd w:id="24832"/>
      <w:r>
        <w:rPr>
          <w:rtl/>
        </w:rPr>
        <w:t xml:space="preserve">קוראים </w:t>
      </w:r>
      <w:bookmarkStart w:id="24833" w:name="_ETM_Q62_552180"/>
      <w:bookmarkEnd w:id="24833"/>
      <w:r>
        <w:rPr>
          <w:rtl/>
        </w:rPr>
        <w:t xml:space="preserve">פריפריה </w:t>
      </w:r>
      <w:bookmarkStart w:id="24834" w:name="_ETM_Q62_553459"/>
      <w:bookmarkEnd w:id="24834"/>
      <w:r>
        <w:rPr>
          <w:rtl/>
        </w:rPr>
        <w:t xml:space="preserve">באוכלוסייה </w:t>
      </w:r>
      <w:bookmarkStart w:id="24835" w:name="_ETM_Q62_554089"/>
      <w:bookmarkEnd w:id="24835"/>
      <w:r>
        <w:rPr>
          <w:rtl/>
        </w:rPr>
        <w:t xml:space="preserve">הכללית </w:t>
      </w:r>
      <w:bookmarkStart w:id="24836" w:name="_ETM_Q62_554509"/>
      <w:bookmarkEnd w:id="24836"/>
      <w:r>
        <w:rPr>
          <w:rtl/>
        </w:rPr>
        <w:t xml:space="preserve">של </w:t>
      </w:r>
      <w:bookmarkStart w:id="24837" w:name="_ETM_Q62_554630"/>
      <w:bookmarkEnd w:id="24837"/>
      <w:r>
        <w:rPr>
          <w:rtl/>
        </w:rPr>
        <w:t xml:space="preserve">מדינת </w:t>
      </w:r>
      <w:bookmarkStart w:id="24838" w:name="_ETM_Q62_554990"/>
      <w:bookmarkEnd w:id="24838"/>
      <w:r>
        <w:rPr>
          <w:rtl/>
        </w:rPr>
        <w:t>ישראל</w:t>
      </w:r>
      <w:r>
        <w:rPr>
          <w:rFonts w:hint="cs"/>
          <w:rtl/>
        </w:rPr>
        <w:t>.</w:t>
      </w:r>
      <w:r>
        <w:rPr>
          <w:rtl/>
        </w:rPr>
        <w:t xml:space="preserve"> </w:t>
      </w:r>
      <w:bookmarkStart w:id="24839" w:name="_ETM_Q62_555319"/>
      <w:bookmarkStart w:id="24840" w:name="_ETM_Q62_555829"/>
      <w:bookmarkEnd w:id="24839"/>
      <w:bookmarkEnd w:id="24840"/>
      <w:r>
        <w:rPr>
          <w:rFonts w:hint="cs"/>
          <w:rtl/>
        </w:rPr>
        <w:t>זה</w:t>
      </w:r>
      <w:r>
        <w:rPr>
          <w:rtl/>
        </w:rPr>
        <w:t xml:space="preserve"> </w:t>
      </w:r>
      <w:bookmarkStart w:id="24841" w:name="_ETM_Q62_556039"/>
      <w:bookmarkEnd w:id="24841"/>
      <w:r w:rsidR="00E27510">
        <w:rPr>
          <w:rFonts w:hint="cs"/>
          <w:rtl/>
        </w:rPr>
        <w:t xml:space="preserve">– </w:t>
      </w:r>
      <w:r>
        <w:rPr>
          <w:rFonts w:hint="cs"/>
          <w:rtl/>
        </w:rPr>
        <w:t>ב</w:t>
      </w:r>
      <w:r>
        <w:rPr>
          <w:rtl/>
        </w:rPr>
        <w:t xml:space="preserve">תוך </w:t>
      </w:r>
      <w:bookmarkStart w:id="24842" w:name="_ETM_Q62_556310"/>
      <w:bookmarkEnd w:id="24842"/>
      <w:r>
        <w:rPr>
          <w:rFonts w:hint="cs"/>
          <w:rtl/>
        </w:rPr>
        <w:t>כמה</w:t>
      </w:r>
      <w:r>
        <w:rPr>
          <w:rtl/>
        </w:rPr>
        <w:t xml:space="preserve"> </w:t>
      </w:r>
      <w:bookmarkStart w:id="24843" w:name="_ETM_Q62_557389"/>
      <w:bookmarkEnd w:id="24843"/>
      <w:r>
        <w:rPr>
          <w:rtl/>
        </w:rPr>
        <w:t>שנים</w:t>
      </w:r>
      <w:r>
        <w:rPr>
          <w:rFonts w:hint="cs"/>
          <w:rtl/>
        </w:rPr>
        <w:t>.</w:t>
      </w:r>
      <w:r>
        <w:rPr>
          <w:rtl/>
        </w:rPr>
        <w:t xml:space="preserve"> </w:t>
      </w:r>
      <w:bookmarkStart w:id="24844" w:name="_ETM_Q62_558310"/>
      <w:bookmarkEnd w:id="24844"/>
      <w:r>
        <w:rPr>
          <w:rtl/>
        </w:rPr>
        <w:t xml:space="preserve">לשם </w:t>
      </w:r>
      <w:bookmarkStart w:id="24845" w:name="_ETM_Q62_558790"/>
      <w:bookmarkEnd w:id="24845"/>
      <w:r>
        <w:rPr>
          <w:rtl/>
        </w:rPr>
        <w:t xml:space="preserve">כך </w:t>
      </w:r>
      <w:bookmarkStart w:id="24846" w:name="_ETM_Q62_559000"/>
      <w:bookmarkEnd w:id="24846"/>
      <w:r>
        <w:rPr>
          <w:rtl/>
        </w:rPr>
        <w:t>נ</w:t>
      </w:r>
      <w:r>
        <w:rPr>
          <w:rFonts w:hint="cs"/>
          <w:rtl/>
        </w:rPr>
        <w:t>ע</w:t>
      </w:r>
      <w:r>
        <w:rPr>
          <w:rtl/>
        </w:rPr>
        <w:t xml:space="preserve">שים </w:t>
      </w:r>
      <w:bookmarkStart w:id="24847" w:name="_ETM_Q62_559570"/>
      <w:bookmarkEnd w:id="24847"/>
      <w:r>
        <w:rPr>
          <w:rtl/>
        </w:rPr>
        <w:t xml:space="preserve">צעדים </w:t>
      </w:r>
      <w:bookmarkStart w:id="24848" w:name="_ETM_Q62_560110"/>
      <w:bookmarkEnd w:id="24848"/>
      <w:r>
        <w:rPr>
          <w:rtl/>
        </w:rPr>
        <w:t xml:space="preserve">קונקרטיים </w:t>
      </w:r>
      <w:bookmarkStart w:id="24849" w:name="_ETM_Q62_561659"/>
      <w:bookmarkEnd w:id="24849"/>
      <w:r>
        <w:rPr>
          <w:rtl/>
        </w:rPr>
        <w:t>ומגוונים</w:t>
      </w:r>
      <w:bookmarkStart w:id="24850" w:name="_ETM_Q62_563140"/>
      <w:bookmarkStart w:id="24851" w:name="_ETM_Q62_563680"/>
      <w:bookmarkEnd w:id="24850"/>
      <w:bookmarkEnd w:id="24851"/>
      <w:r>
        <w:rPr>
          <w:rFonts w:hint="cs"/>
          <w:rtl/>
        </w:rPr>
        <w:t xml:space="preserve">, </w:t>
      </w:r>
      <w:r>
        <w:rPr>
          <w:rtl/>
        </w:rPr>
        <w:t xml:space="preserve">ואני </w:t>
      </w:r>
      <w:bookmarkStart w:id="24852" w:name="_ETM_Q62_563890"/>
      <w:bookmarkEnd w:id="24852"/>
      <w:r>
        <w:rPr>
          <w:rtl/>
        </w:rPr>
        <w:t xml:space="preserve">כבר </w:t>
      </w:r>
      <w:bookmarkStart w:id="24853" w:name="_ETM_Q62_564070"/>
      <w:bookmarkEnd w:id="24853"/>
      <w:r>
        <w:rPr>
          <w:rtl/>
        </w:rPr>
        <w:t xml:space="preserve">אומר </w:t>
      </w:r>
      <w:bookmarkStart w:id="24854" w:name="_ETM_Q62_564250"/>
      <w:bookmarkEnd w:id="24854"/>
      <w:r>
        <w:rPr>
          <w:rtl/>
        </w:rPr>
        <w:t xml:space="preserve">לכם </w:t>
      </w:r>
      <w:bookmarkStart w:id="24855" w:name="_ETM_Q62_565180"/>
      <w:bookmarkStart w:id="24856" w:name="_ETM_Q62_565390"/>
      <w:bookmarkEnd w:id="24855"/>
      <w:bookmarkEnd w:id="24856"/>
      <w:r w:rsidR="00E27510">
        <w:rPr>
          <w:rFonts w:hint="cs"/>
          <w:rtl/>
        </w:rPr>
        <w:t xml:space="preserve">– </w:t>
      </w:r>
      <w:r>
        <w:rPr>
          <w:rtl/>
        </w:rPr>
        <w:t>מוצלחים</w:t>
      </w:r>
      <w:r>
        <w:rPr>
          <w:rFonts w:hint="cs"/>
          <w:rtl/>
        </w:rPr>
        <w:t>.</w:t>
      </w:r>
      <w:r>
        <w:rPr>
          <w:rtl/>
        </w:rPr>
        <w:t xml:space="preserve"> </w:t>
      </w:r>
      <w:bookmarkStart w:id="24857" w:name="_ETM_Q62_566760"/>
      <w:bookmarkEnd w:id="24857"/>
    </w:p>
    <w:p w:rsidR="004A3C05" w:rsidRDefault="004A3C05" w:rsidP="004279BA">
      <w:pPr>
        <w:rPr>
          <w:rtl/>
        </w:rPr>
      </w:pPr>
    </w:p>
    <w:p w:rsidR="004A3C05" w:rsidRDefault="004A3C05" w:rsidP="00E27510">
      <w:pPr>
        <w:rPr>
          <w:rtl/>
        </w:rPr>
      </w:pPr>
      <w:bookmarkStart w:id="24858" w:name="_ETM_Q62_566000"/>
      <w:bookmarkEnd w:id="24858"/>
      <w:r>
        <w:rPr>
          <w:rtl/>
        </w:rPr>
        <w:t xml:space="preserve">במסגרת </w:t>
      </w:r>
      <w:bookmarkStart w:id="24859" w:name="_ETM_Q62_567240"/>
      <w:bookmarkEnd w:id="24859"/>
      <w:r>
        <w:rPr>
          <w:rtl/>
        </w:rPr>
        <w:t xml:space="preserve">התוכנית </w:t>
      </w:r>
      <w:bookmarkStart w:id="24860" w:name="_ETM_Q62_567600"/>
      <w:bookmarkEnd w:id="24860"/>
      <w:r>
        <w:rPr>
          <w:rtl/>
        </w:rPr>
        <w:t>הרב</w:t>
      </w:r>
      <w:bookmarkStart w:id="24861" w:name="_ETM_Q62_567810"/>
      <w:bookmarkEnd w:id="24861"/>
      <w:r>
        <w:rPr>
          <w:rFonts w:hint="cs"/>
          <w:rtl/>
        </w:rPr>
        <w:t>-</w:t>
      </w:r>
      <w:r>
        <w:rPr>
          <w:rtl/>
        </w:rPr>
        <w:t>שנתית</w:t>
      </w:r>
      <w:r>
        <w:rPr>
          <w:rFonts w:hint="cs"/>
          <w:rtl/>
        </w:rPr>
        <w:t xml:space="preserve"> </w:t>
      </w:r>
      <w:r>
        <w:rPr>
          <w:rtl/>
        </w:rPr>
        <w:t>–</w:t>
      </w:r>
      <w:bookmarkStart w:id="24862" w:name="_ETM_Q62_562000"/>
      <w:bookmarkEnd w:id="24862"/>
      <w:r>
        <w:rPr>
          <w:rFonts w:hint="cs"/>
          <w:rtl/>
        </w:rPr>
        <w:t xml:space="preserve"> </w:t>
      </w:r>
      <w:proofErr w:type="spellStart"/>
      <w:r>
        <w:rPr>
          <w:rFonts w:hint="cs"/>
          <w:rtl/>
        </w:rPr>
        <w:t>תר"ש</w:t>
      </w:r>
      <w:proofErr w:type="spellEnd"/>
      <w:r>
        <w:rPr>
          <w:rFonts w:hint="cs"/>
          <w:rtl/>
        </w:rPr>
        <w:t xml:space="preserve"> </w:t>
      </w:r>
      <w:r w:rsidR="00E27510">
        <w:rPr>
          <w:rFonts w:hint="eastAsia"/>
          <w:rtl/>
        </w:rPr>
        <w:t xml:space="preserve">– </w:t>
      </w:r>
      <w:r>
        <w:rPr>
          <w:rFonts w:hint="cs"/>
          <w:rtl/>
        </w:rPr>
        <w:t>תנופה בצה"ל</w:t>
      </w:r>
      <w:r w:rsidR="00E27510">
        <w:rPr>
          <w:rFonts w:hint="cs"/>
          <w:rtl/>
        </w:rPr>
        <w:t>,</w:t>
      </w:r>
      <w:r>
        <w:rPr>
          <w:rtl/>
        </w:rPr>
        <w:t xml:space="preserve"> </w:t>
      </w:r>
      <w:bookmarkStart w:id="24863" w:name="_ETM_Q62_570609"/>
      <w:bookmarkEnd w:id="24863"/>
      <w:r>
        <w:rPr>
          <w:rtl/>
        </w:rPr>
        <w:t xml:space="preserve">וכחלק </w:t>
      </w:r>
      <w:bookmarkStart w:id="24864" w:name="_ETM_Q62_571089"/>
      <w:bookmarkEnd w:id="24864"/>
      <w:r>
        <w:rPr>
          <w:rtl/>
        </w:rPr>
        <w:t xml:space="preserve">מהצורך </w:t>
      </w:r>
      <w:bookmarkStart w:id="24865" w:name="_ETM_Q62_571570"/>
      <w:bookmarkEnd w:id="24865"/>
      <w:r>
        <w:rPr>
          <w:rtl/>
        </w:rPr>
        <w:t>ו</w:t>
      </w:r>
      <w:r>
        <w:rPr>
          <w:rFonts w:hint="cs"/>
          <w:rtl/>
        </w:rPr>
        <w:t>מ</w:t>
      </w:r>
      <w:r>
        <w:rPr>
          <w:rtl/>
        </w:rPr>
        <w:t xml:space="preserve">הרחבת </w:t>
      </w:r>
      <w:bookmarkStart w:id="24866" w:name="_ETM_Q62_572020"/>
      <w:bookmarkEnd w:id="24866"/>
      <w:r>
        <w:rPr>
          <w:rtl/>
        </w:rPr>
        <w:t xml:space="preserve">כוח </w:t>
      </w:r>
      <w:bookmarkStart w:id="24867" w:name="_ETM_Q62_572289"/>
      <w:bookmarkEnd w:id="24867"/>
      <w:r>
        <w:rPr>
          <w:rtl/>
        </w:rPr>
        <w:t xml:space="preserve">האדם </w:t>
      </w:r>
      <w:bookmarkStart w:id="24868" w:name="_ETM_Q62_572619"/>
      <w:bookmarkEnd w:id="24868"/>
      <w:r>
        <w:rPr>
          <w:rtl/>
        </w:rPr>
        <w:t xml:space="preserve">במערך </w:t>
      </w:r>
      <w:bookmarkStart w:id="24869" w:name="_ETM_Q62_572979"/>
      <w:bookmarkEnd w:id="24869"/>
      <w:r>
        <w:rPr>
          <w:rtl/>
        </w:rPr>
        <w:t>הטכנולוגי</w:t>
      </w:r>
      <w:r>
        <w:rPr>
          <w:rFonts w:hint="cs"/>
          <w:rtl/>
        </w:rPr>
        <w:t>,</w:t>
      </w:r>
      <w:r>
        <w:rPr>
          <w:rtl/>
        </w:rPr>
        <w:t xml:space="preserve"> </w:t>
      </w:r>
      <w:bookmarkStart w:id="24870" w:name="_ETM_Q62_574089"/>
      <w:bookmarkEnd w:id="24870"/>
      <w:r>
        <w:rPr>
          <w:rtl/>
        </w:rPr>
        <w:t xml:space="preserve">גובשה </w:t>
      </w:r>
      <w:bookmarkStart w:id="24871" w:name="_ETM_Q62_574750"/>
      <w:bookmarkEnd w:id="24871"/>
      <w:r>
        <w:rPr>
          <w:rtl/>
        </w:rPr>
        <w:t xml:space="preserve">בשנים </w:t>
      </w:r>
      <w:bookmarkStart w:id="24872" w:name="_ETM_Q62_575200"/>
      <w:bookmarkEnd w:id="24872"/>
      <w:r>
        <w:rPr>
          <w:rtl/>
        </w:rPr>
        <w:t xml:space="preserve">האחרונות </w:t>
      </w:r>
      <w:bookmarkStart w:id="24873" w:name="_ETM_Q62_575990"/>
      <w:bookmarkEnd w:id="24873"/>
      <w:r>
        <w:rPr>
          <w:rtl/>
        </w:rPr>
        <w:t xml:space="preserve">תוכנית </w:t>
      </w:r>
      <w:bookmarkStart w:id="24874" w:name="_ETM_Q62_576409"/>
      <w:bookmarkEnd w:id="24874"/>
      <w:r>
        <w:rPr>
          <w:rtl/>
        </w:rPr>
        <w:t xml:space="preserve">אסטרטגית </w:t>
      </w:r>
      <w:bookmarkStart w:id="24875" w:name="_ETM_Q62_577100"/>
      <w:bookmarkEnd w:id="24875"/>
      <w:r w:rsidRPr="008B30C9">
        <w:rPr>
          <w:rtl/>
        </w:rPr>
        <w:t>להנבט</w:t>
      </w:r>
      <w:r w:rsidRPr="008B30C9">
        <w:rPr>
          <w:rFonts w:hint="cs"/>
          <w:rtl/>
        </w:rPr>
        <w:t>ת</w:t>
      </w:r>
      <w:r>
        <w:rPr>
          <w:rtl/>
        </w:rPr>
        <w:t xml:space="preserve"> </w:t>
      </w:r>
      <w:bookmarkStart w:id="24876" w:name="_ETM_Q62_577790"/>
      <w:bookmarkEnd w:id="24876"/>
      <w:r>
        <w:rPr>
          <w:rtl/>
        </w:rPr>
        <w:t xml:space="preserve">כוח </w:t>
      </w:r>
      <w:bookmarkStart w:id="24877" w:name="_ETM_Q62_578029"/>
      <w:bookmarkEnd w:id="24877"/>
      <w:r>
        <w:rPr>
          <w:rtl/>
        </w:rPr>
        <w:t xml:space="preserve">אדם </w:t>
      </w:r>
      <w:bookmarkStart w:id="24878" w:name="_ETM_Q62_578329"/>
      <w:bookmarkEnd w:id="24878"/>
      <w:r>
        <w:rPr>
          <w:rtl/>
        </w:rPr>
        <w:t>טכנולוגי</w:t>
      </w:r>
      <w:r>
        <w:rPr>
          <w:rFonts w:hint="cs"/>
          <w:rtl/>
        </w:rPr>
        <w:t>,</w:t>
      </w:r>
      <w:r>
        <w:rPr>
          <w:rtl/>
        </w:rPr>
        <w:t xml:space="preserve"> </w:t>
      </w:r>
      <w:bookmarkStart w:id="24879" w:name="_ETM_Q62_579389"/>
      <w:bookmarkEnd w:id="24879"/>
      <w:r>
        <w:rPr>
          <w:rtl/>
        </w:rPr>
        <w:t xml:space="preserve">החל </w:t>
      </w:r>
      <w:bookmarkStart w:id="24880" w:name="_ETM_Q62_579810"/>
      <w:bookmarkEnd w:id="24880"/>
      <w:r>
        <w:rPr>
          <w:rtl/>
        </w:rPr>
        <w:t xml:space="preserve">משלב </w:t>
      </w:r>
      <w:bookmarkStart w:id="24881" w:name="_ETM_Q62_580200"/>
      <w:bookmarkEnd w:id="24881"/>
      <w:r>
        <w:rPr>
          <w:rtl/>
        </w:rPr>
        <w:t xml:space="preserve">לימודי </w:t>
      </w:r>
      <w:bookmarkStart w:id="24882" w:name="_ETM_Q62_580560"/>
      <w:bookmarkEnd w:id="24882"/>
      <w:r>
        <w:rPr>
          <w:rtl/>
        </w:rPr>
        <w:t xml:space="preserve">החובה </w:t>
      </w:r>
      <w:bookmarkStart w:id="24883" w:name="_ETM_Q62_580979"/>
      <w:bookmarkEnd w:id="24883"/>
      <w:r>
        <w:rPr>
          <w:rtl/>
        </w:rPr>
        <w:t xml:space="preserve">במערכת </w:t>
      </w:r>
      <w:bookmarkStart w:id="24884" w:name="_ETM_Q62_581549"/>
      <w:bookmarkEnd w:id="24884"/>
      <w:r>
        <w:rPr>
          <w:rtl/>
        </w:rPr>
        <w:t>החינוך</w:t>
      </w:r>
      <w:r>
        <w:rPr>
          <w:rFonts w:hint="cs"/>
          <w:rtl/>
        </w:rPr>
        <w:t>,</w:t>
      </w:r>
      <w:r>
        <w:rPr>
          <w:rtl/>
        </w:rPr>
        <w:t xml:space="preserve"> </w:t>
      </w:r>
      <w:bookmarkStart w:id="24885" w:name="_ETM_Q62_582270"/>
      <w:bookmarkEnd w:id="24885"/>
      <w:r>
        <w:rPr>
          <w:rtl/>
        </w:rPr>
        <w:t>וכ</w:t>
      </w:r>
      <w:bookmarkStart w:id="24886" w:name="_ETM_Q62_582600"/>
      <w:bookmarkEnd w:id="24886"/>
      <w:r>
        <w:rPr>
          <w:rtl/>
        </w:rPr>
        <w:t xml:space="preserve">נגזרת </w:t>
      </w:r>
      <w:bookmarkStart w:id="24887" w:name="_ETM_Q62_583020"/>
      <w:bookmarkEnd w:id="24887"/>
      <w:r>
        <w:rPr>
          <w:rtl/>
        </w:rPr>
        <w:t xml:space="preserve">מכך </w:t>
      </w:r>
      <w:bookmarkStart w:id="24888" w:name="_ETM_Q62_583680"/>
      <w:bookmarkEnd w:id="24888"/>
      <w:r w:rsidR="00E27510">
        <w:rPr>
          <w:rFonts w:hint="cs"/>
          <w:rtl/>
        </w:rPr>
        <w:t xml:space="preserve">– </w:t>
      </w:r>
      <w:r>
        <w:rPr>
          <w:rtl/>
        </w:rPr>
        <w:t>ה</w:t>
      </w:r>
      <w:r>
        <w:rPr>
          <w:rFonts w:hint="cs"/>
          <w:rtl/>
        </w:rPr>
        <w:t>ס</w:t>
      </w:r>
      <w:r>
        <w:rPr>
          <w:rtl/>
        </w:rPr>
        <w:t xml:space="preserve">ללת </w:t>
      </w:r>
      <w:bookmarkStart w:id="24889" w:name="_ETM_Q62_584369"/>
      <w:bookmarkEnd w:id="24889"/>
      <w:r>
        <w:rPr>
          <w:rtl/>
        </w:rPr>
        <w:t xml:space="preserve">האוכלוסייה </w:t>
      </w:r>
      <w:bookmarkStart w:id="24890" w:name="_ETM_Q62_584969"/>
      <w:bookmarkEnd w:id="24890"/>
      <w:r>
        <w:rPr>
          <w:rtl/>
        </w:rPr>
        <w:t xml:space="preserve">לשירות </w:t>
      </w:r>
      <w:bookmarkStart w:id="24891" w:name="_ETM_Q62_585359"/>
      <w:bookmarkEnd w:id="24891"/>
      <w:r>
        <w:rPr>
          <w:rtl/>
        </w:rPr>
        <w:t>בצה"ל</w:t>
      </w:r>
      <w:r>
        <w:rPr>
          <w:rFonts w:hint="cs"/>
          <w:rtl/>
        </w:rPr>
        <w:t>.</w:t>
      </w:r>
      <w:bookmarkStart w:id="24892" w:name="_ETM_Q62_586450"/>
      <w:bookmarkEnd w:id="24892"/>
      <w:r>
        <w:rPr>
          <w:rFonts w:hint="cs"/>
          <w:rtl/>
        </w:rPr>
        <w:t xml:space="preserve"> כן, בדרך כלל,</w:t>
      </w:r>
      <w:bookmarkStart w:id="24893" w:name="_ETM_Q62_586599"/>
      <w:bookmarkStart w:id="24894" w:name="_ETM_Q62_586810"/>
      <w:bookmarkStart w:id="24895" w:name="_ETM_Q62_586869"/>
      <w:bookmarkEnd w:id="24893"/>
      <w:bookmarkEnd w:id="24894"/>
      <w:bookmarkEnd w:id="24895"/>
      <w:r>
        <w:rPr>
          <w:rFonts w:hint="cs"/>
          <w:rtl/>
        </w:rPr>
        <w:t xml:space="preserve"> </w:t>
      </w:r>
      <w:r>
        <w:rPr>
          <w:rtl/>
        </w:rPr>
        <w:t xml:space="preserve">המילה </w:t>
      </w:r>
      <w:bookmarkStart w:id="24896" w:name="_ETM_Q62_587139"/>
      <w:bookmarkEnd w:id="24896"/>
      <w:r w:rsidR="00E27510">
        <w:rPr>
          <w:rFonts w:hint="cs"/>
          <w:rtl/>
        </w:rPr>
        <w:t>"</w:t>
      </w:r>
      <w:r>
        <w:rPr>
          <w:rtl/>
        </w:rPr>
        <w:t>הסללה</w:t>
      </w:r>
      <w:r w:rsidR="00E27510">
        <w:rPr>
          <w:rFonts w:hint="cs"/>
          <w:rtl/>
        </w:rPr>
        <w:t>",</w:t>
      </w:r>
      <w:r>
        <w:rPr>
          <w:rtl/>
        </w:rPr>
        <w:t xml:space="preserve"> </w:t>
      </w:r>
      <w:bookmarkStart w:id="24897" w:name="_ETM_Q62_587529"/>
      <w:bookmarkEnd w:id="24897"/>
      <w:r>
        <w:rPr>
          <w:rtl/>
        </w:rPr>
        <w:t xml:space="preserve">יש </w:t>
      </w:r>
      <w:bookmarkStart w:id="24898" w:name="_ETM_Q62_587619"/>
      <w:bookmarkEnd w:id="24898"/>
      <w:r>
        <w:rPr>
          <w:rtl/>
        </w:rPr>
        <w:t>ל</w:t>
      </w:r>
      <w:r>
        <w:rPr>
          <w:rFonts w:hint="cs"/>
          <w:rtl/>
        </w:rPr>
        <w:t>ה</w:t>
      </w:r>
      <w:r>
        <w:rPr>
          <w:rtl/>
        </w:rPr>
        <w:t xml:space="preserve"> </w:t>
      </w:r>
      <w:bookmarkStart w:id="24899" w:name="_ETM_Q62_587799"/>
      <w:bookmarkEnd w:id="24899"/>
      <w:r>
        <w:rPr>
          <w:rtl/>
        </w:rPr>
        <w:t xml:space="preserve">קונוטציה </w:t>
      </w:r>
      <w:bookmarkStart w:id="24900" w:name="_ETM_Q62_588310"/>
      <w:bookmarkEnd w:id="24900"/>
      <w:r>
        <w:rPr>
          <w:rtl/>
        </w:rPr>
        <w:t>שלילית</w:t>
      </w:r>
      <w:r>
        <w:rPr>
          <w:rFonts w:hint="cs"/>
          <w:rtl/>
        </w:rPr>
        <w:t xml:space="preserve"> </w:t>
      </w:r>
      <w:r>
        <w:rPr>
          <w:rtl/>
          <w:lang w:eastAsia="he-IL"/>
        </w:rPr>
        <w:t>–</w:t>
      </w:r>
      <w:r>
        <w:rPr>
          <w:rtl/>
        </w:rPr>
        <w:t xml:space="preserve"> </w:t>
      </w:r>
      <w:bookmarkStart w:id="24901" w:name="_ETM_Q62_588700"/>
      <w:bookmarkEnd w:id="24901"/>
      <w:r>
        <w:rPr>
          <w:rtl/>
        </w:rPr>
        <w:t>לא</w:t>
      </w:r>
      <w:r>
        <w:rPr>
          <w:rFonts w:hint="cs"/>
          <w:rtl/>
        </w:rPr>
        <w:t xml:space="preserve">; </w:t>
      </w:r>
      <w:bookmarkStart w:id="24902" w:name="_ETM_Q62_587000"/>
      <w:bookmarkEnd w:id="24902"/>
      <w:r>
        <w:rPr>
          <w:rFonts w:hint="cs"/>
          <w:rtl/>
        </w:rPr>
        <w:t xml:space="preserve">לאן </w:t>
      </w:r>
      <w:bookmarkStart w:id="24903" w:name="_ETM_Q62_588939"/>
      <w:bookmarkStart w:id="24904" w:name="_ETM_Q62_589479"/>
      <w:bookmarkStart w:id="24905" w:name="_ETM_Q62_589689"/>
      <w:bookmarkEnd w:id="24903"/>
      <w:bookmarkEnd w:id="24904"/>
      <w:bookmarkEnd w:id="24905"/>
      <w:r>
        <w:rPr>
          <w:rtl/>
        </w:rPr>
        <w:t xml:space="preserve">מנותבים </w:t>
      </w:r>
      <w:bookmarkStart w:id="24906" w:name="_ETM_Q62_590289"/>
      <w:bookmarkEnd w:id="24906"/>
      <w:r>
        <w:rPr>
          <w:rtl/>
        </w:rPr>
        <w:t>בני</w:t>
      </w:r>
      <w:r>
        <w:rPr>
          <w:rFonts w:hint="cs"/>
          <w:rtl/>
        </w:rPr>
        <w:t xml:space="preserve"> </w:t>
      </w:r>
      <w:r>
        <w:rPr>
          <w:rtl/>
        </w:rPr>
        <w:t>האדם</w:t>
      </w:r>
      <w:r>
        <w:rPr>
          <w:rFonts w:hint="cs"/>
          <w:rtl/>
        </w:rPr>
        <w:t>,</w:t>
      </w:r>
      <w:r>
        <w:rPr>
          <w:rtl/>
        </w:rPr>
        <w:t xml:space="preserve"> </w:t>
      </w:r>
      <w:bookmarkStart w:id="24907" w:name="_ETM_Q62_591399"/>
      <w:bookmarkEnd w:id="24907"/>
      <w:r>
        <w:rPr>
          <w:rtl/>
        </w:rPr>
        <w:t xml:space="preserve">והיכולות </w:t>
      </w:r>
      <w:bookmarkStart w:id="24908" w:name="_ETM_Q62_591849"/>
      <w:bookmarkEnd w:id="24908"/>
      <w:r>
        <w:rPr>
          <w:rtl/>
        </w:rPr>
        <w:t>שלהם</w:t>
      </w:r>
      <w:r>
        <w:rPr>
          <w:rFonts w:hint="cs"/>
          <w:rtl/>
        </w:rPr>
        <w:t xml:space="preserve"> והרצונות</w:t>
      </w:r>
      <w:bookmarkStart w:id="24909" w:name="_ETM_Q62_592119"/>
      <w:bookmarkStart w:id="24910" w:name="_ETM_Q62_592599"/>
      <w:bookmarkEnd w:id="24909"/>
      <w:bookmarkEnd w:id="24910"/>
      <w:r>
        <w:rPr>
          <w:rFonts w:hint="cs"/>
          <w:rtl/>
        </w:rPr>
        <w:t xml:space="preserve"> </w:t>
      </w:r>
      <w:r>
        <w:rPr>
          <w:rtl/>
        </w:rPr>
        <w:t xml:space="preserve">והמאוויים </w:t>
      </w:r>
      <w:bookmarkStart w:id="24911" w:name="_ETM_Q62_593169"/>
      <w:bookmarkEnd w:id="24911"/>
      <w:r>
        <w:rPr>
          <w:rtl/>
        </w:rPr>
        <w:t>שלהם</w:t>
      </w:r>
      <w:r>
        <w:rPr>
          <w:rFonts w:hint="cs"/>
          <w:rtl/>
        </w:rPr>
        <w:t>.</w:t>
      </w:r>
      <w:r>
        <w:rPr>
          <w:rtl/>
        </w:rPr>
        <w:t xml:space="preserve"> </w:t>
      </w:r>
      <w:bookmarkStart w:id="24912" w:name="_ETM_Q62_594339"/>
      <w:bookmarkEnd w:id="24912"/>
      <w:r>
        <w:rPr>
          <w:rtl/>
        </w:rPr>
        <w:t xml:space="preserve">ואנחנו </w:t>
      </w:r>
      <w:bookmarkStart w:id="24913" w:name="_ETM_Q62_594789"/>
      <w:bookmarkEnd w:id="24913"/>
      <w:r>
        <w:rPr>
          <w:rtl/>
        </w:rPr>
        <w:t xml:space="preserve">אכן </w:t>
      </w:r>
      <w:bookmarkStart w:id="24914" w:name="_ETM_Q62_595239"/>
      <w:bookmarkEnd w:id="24914"/>
      <w:r>
        <w:rPr>
          <w:rtl/>
        </w:rPr>
        <w:t xml:space="preserve">רוצים </w:t>
      </w:r>
      <w:bookmarkStart w:id="24915" w:name="_ETM_Q62_596139"/>
      <w:bookmarkEnd w:id="24915"/>
      <w:r>
        <w:rPr>
          <w:rtl/>
        </w:rPr>
        <w:t xml:space="preserve">שבני </w:t>
      </w:r>
      <w:bookmarkStart w:id="24916" w:name="_ETM_Q62_596560"/>
      <w:bookmarkEnd w:id="24916"/>
      <w:r>
        <w:rPr>
          <w:rtl/>
        </w:rPr>
        <w:t xml:space="preserve">הפריפריה </w:t>
      </w:r>
      <w:bookmarkStart w:id="24917" w:name="_ETM_Q62_597219"/>
      <w:bookmarkEnd w:id="24917"/>
      <w:r>
        <w:rPr>
          <w:rtl/>
        </w:rPr>
        <w:t xml:space="preserve">ירצו </w:t>
      </w:r>
      <w:bookmarkStart w:id="24918" w:name="_ETM_Q62_598609"/>
      <w:bookmarkEnd w:id="24918"/>
      <w:r>
        <w:rPr>
          <w:rtl/>
        </w:rPr>
        <w:t xml:space="preserve">להגיע </w:t>
      </w:r>
      <w:bookmarkStart w:id="24919" w:name="_ETM_Q62_599689"/>
      <w:bookmarkEnd w:id="24919"/>
      <w:r w:rsidR="00E27510">
        <w:rPr>
          <w:rFonts w:hint="cs"/>
          <w:rtl/>
        </w:rPr>
        <w:t xml:space="preserve">– </w:t>
      </w:r>
      <w:r>
        <w:rPr>
          <w:rtl/>
        </w:rPr>
        <w:t>גם</w:t>
      </w:r>
      <w:r>
        <w:rPr>
          <w:rFonts w:hint="cs"/>
          <w:rtl/>
        </w:rPr>
        <w:t>,</w:t>
      </w:r>
      <w:r>
        <w:rPr>
          <w:rtl/>
        </w:rPr>
        <w:t xml:space="preserve"> </w:t>
      </w:r>
      <w:bookmarkStart w:id="24920" w:name="_ETM_Q62_600109"/>
      <w:bookmarkEnd w:id="24920"/>
      <w:r>
        <w:rPr>
          <w:rtl/>
        </w:rPr>
        <w:t>אגב</w:t>
      </w:r>
      <w:r w:rsidR="00E27510">
        <w:rPr>
          <w:rFonts w:hint="cs"/>
          <w:rtl/>
        </w:rPr>
        <w:t>,</w:t>
      </w:r>
      <w:r>
        <w:rPr>
          <w:rtl/>
        </w:rPr>
        <w:t xml:space="preserve"> </w:t>
      </w:r>
      <w:bookmarkStart w:id="24921" w:name="_ETM_Q62_600380"/>
      <w:bookmarkEnd w:id="24921"/>
      <w:r>
        <w:rPr>
          <w:rtl/>
        </w:rPr>
        <w:t xml:space="preserve">גם </w:t>
      </w:r>
      <w:bookmarkStart w:id="24922" w:name="_ETM_Q62_601850"/>
      <w:bookmarkEnd w:id="24922"/>
      <w:r w:rsidR="00E27510">
        <w:rPr>
          <w:rFonts w:hint="cs"/>
          <w:rtl/>
        </w:rPr>
        <w:t xml:space="preserve">– </w:t>
      </w:r>
      <w:r>
        <w:rPr>
          <w:rFonts w:hint="cs"/>
          <w:rtl/>
        </w:rPr>
        <w:t>ל</w:t>
      </w:r>
      <w:r>
        <w:rPr>
          <w:rtl/>
        </w:rPr>
        <w:t xml:space="preserve">מקצועות </w:t>
      </w:r>
      <w:bookmarkStart w:id="24923" w:name="_ETM_Q62_602359"/>
      <w:bookmarkEnd w:id="24923"/>
      <w:r>
        <w:rPr>
          <w:rtl/>
        </w:rPr>
        <w:lastRenderedPageBreak/>
        <w:t>הטכנולוגיים</w:t>
      </w:r>
      <w:r>
        <w:rPr>
          <w:rFonts w:hint="cs"/>
          <w:rtl/>
        </w:rPr>
        <w:t>.</w:t>
      </w:r>
      <w:r>
        <w:rPr>
          <w:rtl/>
        </w:rPr>
        <w:t xml:space="preserve"> </w:t>
      </w:r>
      <w:bookmarkStart w:id="24924" w:name="_ETM_Q62_602990"/>
      <w:bookmarkEnd w:id="24924"/>
      <w:r>
        <w:rPr>
          <w:rtl/>
        </w:rPr>
        <w:t xml:space="preserve">היום </w:t>
      </w:r>
      <w:bookmarkStart w:id="24925" w:name="_ETM_Q62_603529"/>
      <w:bookmarkEnd w:id="24925"/>
      <w:r>
        <w:rPr>
          <w:rtl/>
        </w:rPr>
        <w:t xml:space="preserve">הרמטכ"ל </w:t>
      </w:r>
      <w:bookmarkStart w:id="24926" w:name="_ETM_Q62_604069"/>
      <w:bookmarkEnd w:id="24926"/>
      <w:r>
        <w:rPr>
          <w:rtl/>
        </w:rPr>
        <w:t xml:space="preserve">אמר </w:t>
      </w:r>
      <w:bookmarkStart w:id="24927" w:name="_ETM_Q62_604279"/>
      <w:bookmarkEnd w:id="24927"/>
      <w:r>
        <w:rPr>
          <w:rtl/>
        </w:rPr>
        <w:t xml:space="preserve">כמה </w:t>
      </w:r>
      <w:bookmarkStart w:id="24928" w:name="_ETM_Q62_604520"/>
      <w:bookmarkEnd w:id="24928"/>
      <w:r>
        <w:rPr>
          <w:rtl/>
        </w:rPr>
        <w:t xml:space="preserve">דברים </w:t>
      </w:r>
      <w:bookmarkStart w:id="24929" w:name="_ETM_Q62_604819"/>
      <w:bookmarkEnd w:id="24929"/>
      <w:r>
        <w:rPr>
          <w:rtl/>
        </w:rPr>
        <w:t>חשובים</w:t>
      </w:r>
      <w:r>
        <w:rPr>
          <w:rFonts w:hint="cs"/>
          <w:rtl/>
        </w:rPr>
        <w:t>,</w:t>
      </w:r>
      <w:r>
        <w:rPr>
          <w:rtl/>
        </w:rPr>
        <w:t xml:space="preserve"> </w:t>
      </w:r>
      <w:bookmarkStart w:id="24930" w:name="_ETM_Q62_605299"/>
      <w:bookmarkEnd w:id="24930"/>
      <w:r>
        <w:rPr>
          <w:rtl/>
        </w:rPr>
        <w:t xml:space="preserve">נדמה </w:t>
      </w:r>
      <w:bookmarkStart w:id="24931" w:name="_ETM_Q62_605509"/>
      <w:bookmarkEnd w:id="24931"/>
      <w:r>
        <w:rPr>
          <w:rtl/>
        </w:rPr>
        <w:t>לי</w:t>
      </w:r>
      <w:r>
        <w:rPr>
          <w:rFonts w:hint="cs"/>
          <w:rtl/>
        </w:rPr>
        <w:t>,</w:t>
      </w:r>
      <w:r>
        <w:rPr>
          <w:rtl/>
        </w:rPr>
        <w:t xml:space="preserve"> </w:t>
      </w:r>
      <w:bookmarkStart w:id="24932" w:name="_ETM_Q62_605600"/>
      <w:bookmarkEnd w:id="24932"/>
      <w:r>
        <w:rPr>
          <w:rtl/>
        </w:rPr>
        <w:t xml:space="preserve">בקורס </w:t>
      </w:r>
      <w:bookmarkStart w:id="24933" w:name="_ETM_Q62_606020"/>
      <w:bookmarkEnd w:id="24933"/>
      <w:r>
        <w:rPr>
          <w:rtl/>
        </w:rPr>
        <w:t>טיס</w:t>
      </w:r>
      <w:r>
        <w:rPr>
          <w:rFonts w:hint="cs"/>
          <w:rtl/>
        </w:rPr>
        <w:t>,</w:t>
      </w:r>
      <w:r>
        <w:rPr>
          <w:rtl/>
        </w:rPr>
        <w:t xml:space="preserve"> </w:t>
      </w:r>
      <w:bookmarkStart w:id="24934" w:name="_ETM_Q62_607189"/>
      <w:bookmarkEnd w:id="24934"/>
      <w:r>
        <w:rPr>
          <w:rtl/>
        </w:rPr>
        <w:t>על</w:t>
      </w:r>
      <w:r>
        <w:rPr>
          <w:rFonts w:hint="cs"/>
          <w:rtl/>
        </w:rPr>
        <w:t xml:space="preserve"> </w:t>
      </w:r>
      <w:r>
        <w:rPr>
          <w:rtl/>
        </w:rPr>
        <w:t xml:space="preserve">כך </w:t>
      </w:r>
      <w:bookmarkStart w:id="24935" w:name="_ETM_Q62_607579"/>
      <w:bookmarkEnd w:id="24935"/>
      <w:r>
        <w:rPr>
          <w:rtl/>
        </w:rPr>
        <w:t>ש</w:t>
      </w:r>
      <w:bookmarkStart w:id="24936" w:name="_ETM_Q62_608239"/>
      <w:bookmarkEnd w:id="24936"/>
      <w:r>
        <w:rPr>
          <w:rtl/>
        </w:rPr>
        <w:t xml:space="preserve">בסדר </w:t>
      </w:r>
      <w:bookmarkStart w:id="24937" w:name="_ETM_Q62_608720"/>
      <w:bookmarkEnd w:id="24937"/>
      <w:r>
        <w:rPr>
          <w:rtl/>
        </w:rPr>
        <w:t>העדיפו</w:t>
      </w:r>
      <w:r w:rsidR="00E27510">
        <w:rPr>
          <w:rFonts w:hint="cs"/>
          <w:rtl/>
        </w:rPr>
        <w:t>יו</w:t>
      </w:r>
      <w:r>
        <w:rPr>
          <w:rtl/>
        </w:rPr>
        <w:t>ת</w:t>
      </w:r>
      <w:r>
        <w:rPr>
          <w:rFonts w:hint="cs"/>
          <w:rtl/>
        </w:rPr>
        <w:t>,</w:t>
      </w:r>
      <w:r>
        <w:rPr>
          <w:rtl/>
        </w:rPr>
        <w:t xml:space="preserve"> </w:t>
      </w:r>
      <w:bookmarkStart w:id="24938" w:name="_ETM_Q62_610040"/>
      <w:bookmarkEnd w:id="24938"/>
      <w:r>
        <w:rPr>
          <w:rtl/>
        </w:rPr>
        <w:t xml:space="preserve">נקרא </w:t>
      </w:r>
      <w:bookmarkStart w:id="24939" w:name="_ETM_Q62_610310"/>
      <w:bookmarkEnd w:id="24939"/>
      <w:r>
        <w:rPr>
          <w:rtl/>
        </w:rPr>
        <w:t>לזה</w:t>
      </w:r>
      <w:r>
        <w:rPr>
          <w:rFonts w:hint="cs"/>
          <w:rtl/>
        </w:rPr>
        <w:t>,</w:t>
      </w:r>
      <w:r>
        <w:rPr>
          <w:rtl/>
        </w:rPr>
        <w:t xml:space="preserve"> </w:t>
      </w:r>
      <w:bookmarkStart w:id="24940" w:name="_ETM_Q62_610549"/>
      <w:bookmarkEnd w:id="24940"/>
      <w:r w:rsidRPr="00366EBB">
        <w:rPr>
          <w:rtl/>
        </w:rPr>
        <w:t>בפתח</w:t>
      </w:r>
      <w:r>
        <w:rPr>
          <w:rtl/>
        </w:rPr>
        <w:t xml:space="preserve"> </w:t>
      </w:r>
      <w:bookmarkStart w:id="24941" w:name="_ETM_Q62_611030"/>
      <w:bookmarkEnd w:id="24941"/>
      <w:r>
        <w:rPr>
          <w:rtl/>
        </w:rPr>
        <w:t>צה"ל</w:t>
      </w:r>
      <w:r>
        <w:rPr>
          <w:rFonts w:hint="cs"/>
          <w:rtl/>
        </w:rPr>
        <w:t>,</w:t>
      </w:r>
      <w:r>
        <w:rPr>
          <w:rtl/>
        </w:rPr>
        <w:t xml:space="preserve"> </w:t>
      </w:r>
      <w:bookmarkStart w:id="24942" w:name="_ETM_Q62_611599"/>
      <w:bookmarkEnd w:id="24942"/>
      <w:r>
        <w:rPr>
          <w:rtl/>
        </w:rPr>
        <w:t>בבקו"ם</w:t>
      </w:r>
      <w:r>
        <w:rPr>
          <w:rFonts w:hint="cs"/>
          <w:rtl/>
        </w:rPr>
        <w:t>,</w:t>
      </w:r>
      <w:r>
        <w:rPr>
          <w:rtl/>
        </w:rPr>
        <w:t xml:space="preserve"> </w:t>
      </w:r>
      <w:bookmarkStart w:id="24943" w:name="_ETM_Q62_612440"/>
      <w:bookmarkEnd w:id="24943"/>
      <w:r>
        <w:rPr>
          <w:rtl/>
        </w:rPr>
        <w:t xml:space="preserve">יש </w:t>
      </w:r>
      <w:bookmarkStart w:id="24944" w:name="_ETM_Q62_612769"/>
      <w:bookmarkEnd w:id="24944"/>
      <w:r>
        <w:rPr>
          <w:rtl/>
        </w:rPr>
        <w:t xml:space="preserve">חשיבות </w:t>
      </w:r>
      <w:bookmarkStart w:id="24945" w:name="_ETM_Q62_613159"/>
      <w:bookmarkEnd w:id="24945"/>
      <w:r>
        <w:rPr>
          <w:rtl/>
        </w:rPr>
        <w:t xml:space="preserve">גדולה </w:t>
      </w:r>
      <w:bookmarkStart w:id="24946" w:name="_ETM_Q62_613519"/>
      <w:bookmarkEnd w:id="24946"/>
      <w:r>
        <w:rPr>
          <w:rtl/>
        </w:rPr>
        <w:t xml:space="preserve">ללכת </w:t>
      </w:r>
      <w:bookmarkStart w:id="24947" w:name="_ETM_Q62_613909"/>
      <w:bookmarkEnd w:id="24947"/>
      <w:r>
        <w:rPr>
          <w:rtl/>
        </w:rPr>
        <w:t xml:space="preserve">ליחידות </w:t>
      </w:r>
      <w:bookmarkStart w:id="24948" w:name="_ETM_Q62_614840"/>
      <w:bookmarkEnd w:id="24948"/>
      <w:r>
        <w:rPr>
          <w:rtl/>
        </w:rPr>
        <w:t>הקרביות</w:t>
      </w:r>
      <w:r>
        <w:rPr>
          <w:rFonts w:hint="cs"/>
          <w:rtl/>
        </w:rPr>
        <w:t>,</w:t>
      </w:r>
      <w:bookmarkStart w:id="24949" w:name="_ETM_Q62_615440"/>
      <w:bookmarkEnd w:id="24949"/>
      <w:r>
        <w:rPr>
          <w:rFonts w:hint="cs"/>
          <w:rtl/>
        </w:rPr>
        <w:t xml:space="preserve"> </w:t>
      </w:r>
      <w:r>
        <w:rPr>
          <w:rtl/>
        </w:rPr>
        <w:t>המובילות</w:t>
      </w:r>
      <w:r>
        <w:rPr>
          <w:rFonts w:hint="cs"/>
          <w:rtl/>
        </w:rPr>
        <w:t>,</w:t>
      </w:r>
      <w:r>
        <w:rPr>
          <w:rtl/>
        </w:rPr>
        <w:t xml:space="preserve"> </w:t>
      </w:r>
      <w:bookmarkStart w:id="24950" w:name="_ETM_Q62_616430"/>
      <w:bookmarkEnd w:id="24950"/>
      <w:r>
        <w:rPr>
          <w:rtl/>
        </w:rPr>
        <w:t xml:space="preserve">בין </w:t>
      </w:r>
      <w:bookmarkStart w:id="24951" w:name="_ETM_Q62_616640"/>
      <w:bookmarkStart w:id="24952" w:name="_ETM_Q62_616730"/>
      <w:bookmarkEnd w:id="24951"/>
      <w:bookmarkEnd w:id="24952"/>
      <w:r>
        <w:rPr>
          <w:rFonts w:hint="cs"/>
          <w:rtl/>
        </w:rPr>
        <w:t>ש</w:t>
      </w:r>
      <w:r>
        <w:rPr>
          <w:rtl/>
        </w:rPr>
        <w:t xml:space="preserve">זה </w:t>
      </w:r>
      <w:bookmarkStart w:id="24953" w:name="_ETM_Q62_617390"/>
      <w:bookmarkEnd w:id="24953"/>
      <w:r>
        <w:rPr>
          <w:rtl/>
        </w:rPr>
        <w:t xml:space="preserve">באוויר </w:t>
      </w:r>
      <w:bookmarkStart w:id="24954" w:name="_ETM_Q62_617780"/>
      <w:bookmarkEnd w:id="24954"/>
      <w:r>
        <w:rPr>
          <w:rFonts w:hint="cs"/>
          <w:rtl/>
        </w:rPr>
        <w:t xml:space="preserve">ובין שזה </w:t>
      </w:r>
      <w:r>
        <w:rPr>
          <w:rtl/>
        </w:rPr>
        <w:t xml:space="preserve">בים </w:t>
      </w:r>
      <w:bookmarkStart w:id="24955" w:name="_ETM_Q62_618080"/>
      <w:bookmarkEnd w:id="24955"/>
      <w:r>
        <w:rPr>
          <w:rtl/>
        </w:rPr>
        <w:t>וביבשה</w:t>
      </w:r>
      <w:r w:rsidR="00E27510">
        <w:rPr>
          <w:rFonts w:hint="cs"/>
          <w:rtl/>
        </w:rPr>
        <w:t>,</w:t>
      </w:r>
      <w:r>
        <w:rPr>
          <w:rtl/>
        </w:rPr>
        <w:t xml:space="preserve"> </w:t>
      </w:r>
      <w:bookmarkStart w:id="24956" w:name="_ETM_Q62_618950"/>
      <w:bookmarkEnd w:id="24956"/>
      <w:r>
        <w:rPr>
          <w:rtl/>
        </w:rPr>
        <w:t xml:space="preserve">אבל </w:t>
      </w:r>
      <w:bookmarkStart w:id="24957" w:name="_ETM_Q62_619190"/>
      <w:bookmarkEnd w:id="24957"/>
      <w:r>
        <w:rPr>
          <w:rtl/>
        </w:rPr>
        <w:t xml:space="preserve">כמובן </w:t>
      </w:r>
      <w:bookmarkStart w:id="24958" w:name="_ETM_Q62_620030"/>
      <w:bookmarkEnd w:id="24958"/>
      <w:r>
        <w:rPr>
          <w:rtl/>
        </w:rPr>
        <w:t xml:space="preserve">הצורך </w:t>
      </w:r>
      <w:bookmarkStart w:id="24959" w:name="_ETM_Q62_620510"/>
      <w:bookmarkEnd w:id="24959"/>
      <w:r>
        <w:rPr>
          <w:rtl/>
        </w:rPr>
        <w:t xml:space="preserve">שלנו </w:t>
      </w:r>
      <w:bookmarkStart w:id="24960" w:name="_ETM_Q62_622160"/>
      <w:bookmarkEnd w:id="24960"/>
      <w:r>
        <w:rPr>
          <w:rFonts w:hint="cs"/>
          <w:rtl/>
        </w:rPr>
        <w:t>ב</w:t>
      </w:r>
      <w:r>
        <w:rPr>
          <w:rtl/>
        </w:rPr>
        <w:t>ח</w:t>
      </w:r>
      <w:r>
        <w:rPr>
          <w:rFonts w:hint="cs"/>
          <w:rtl/>
        </w:rPr>
        <w:t>י</w:t>
      </w:r>
      <w:r>
        <w:rPr>
          <w:rtl/>
        </w:rPr>
        <w:t xml:space="preserve">ל </w:t>
      </w:r>
      <w:bookmarkStart w:id="24961" w:name="_ETM_Q62_622550"/>
      <w:bookmarkEnd w:id="24961"/>
      <w:r>
        <w:rPr>
          <w:rtl/>
        </w:rPr>
        <w:t>מודי</w:t>
      </w:r>
      <w:r>
        <w:rPr>
          <w:rFonts w:hint="cs"/>
          <w:rtl/>
        </w:rPr>
        <w:t>עין, בחיל</w:t>
      </w:r>
      <w:r>
        <w:rPr>
          <w:rtl/>
        </w:rPr>
        <w:t xml:space="preserve"> </w:t>
      </w:r>
      <w:bookmarkStart w:id="24962" w:name="_ETM_Q62_624260"/>
      <w:bookmarkEnd w:id="24962"/>
      <w:r>
        <w:rPr>
          <w:rFonts w:hint="cs"/>
          <w:rtl/>
        </w:rPr>
        <w:t>ה</w:t>
      </w:r>
      <w:r>
        <w:rPr>
          <w:rtl/>
        </w:rPr>
        <w:t>תקשוב</w:t>
      </w:r>
      <w:r>
        <w:rPr>
          <w:rFonts w:hint="cs"/>
          <w:rtl/>
        </w:rPr>
        <w:t>,</w:t>
      </w:r>
      <w:r>
        <w:rPr>
          <w:rtl/>
        </w:rPr>
        <w:t xml:space="preserve"> </w:t>
      </w:r>
      <w:bookmarkStart w:id="24963" w:name="_ETM_Q62_624710"/>
      <w:bookmarkEnd w:id="24963"/>
      <w:r>
        <w:rPr>
          <w:rFonts w:hint="cs"/>
          <w:rtl/>
        </w:rPr>
        <w:t>ב</w:t>
      </w:r>
      <w:r>
        <w:rPr>
          <w:rtl/>
        </w:rPr>
        <w:t xml:space="preserve">מקצועות </w:t>
      </w:r>
      <w:bookmarkStart w:id="24964" w:name="_ETM_Q62_625070"/>
      <w:bookmarkEnd w:id="24964"/>
      <w:r>
        <w:rPr>
          <w:rtl/>
        </w:rPr>
        <w:t xml:space="preserve">התקשוב </w:t>
      </w:r>
      <w:bookmarkStart w:id="24965" w:name="_ETM_Q62_625760"/>
      <w:bookmarkEnd w:id="24965"/>
      <w:r>
        <w:rPr>
          <w:rtl/>
        </w:rPr>
        <w:t xml:space="preserve">באיכות </w:t>
      </w:r>
      <w:bookmarkStart w:id="24966" w:name="_ETM_Q62_626120"/>
      <w:bookmarkEnd w:id="24966"/>
      <w:r>
        <w:rPr>
          <w:rtl/>
        </w:rPr>
        <w:t>גבוהה</w:t>
      </w:r>
      <w:bookmarkStart w:id="24967" w:name="_ETM_Q62_626810"/>
      <w:bookmarkEnd w:id="24967"/>
      <w:r>
        <w:rPr>
          <w:rFonts w:hint="cs"/>
          <w:rtl/>
        </w:rPr>
        <w:t>,</w:t>
      </w:r>
      <w:r>
        <w:rPr>
          <w:rtl/>
        </w:rPr>
        <w:t xml:space="preserve"> </w:t>
      </w:r>
      <w:bookmarkStart w:id="24968" w:name="_ETM_Q62_627470"/>
      <w:bookmarkStart w:id="24969" w:name="_ETM_Q62_628940"/>
      <w:bookmarkEnd w:id="24968"/>
      <w:bookmarkEnd w:id="24969"/>
      <w:r>
        <w:rPr>
          <w:rtl/>
        </w:rPr>
        <w:t>מוב</w:t>
      </w:r>
      <w:r>
        <w:rPr>
          <w:rFonts w:hint="cs"/>
          <w:rtl/>
        </w:rPr>
        <w:t>ן</w:t>
      </w:r>
      <w:r>
        <w:rPr>
          <w:rtl/>
        </w:rPr>
        <w:t xml:space="preserve"> </w:t>
      </w:r>
      <w:bookmarkStart w:id="24970" w:name="_ETM_Q62_629360"/>
      <w:bookmarkEnd w:id="24970"/>
      <w:r>
        <w:rPr>
          <w:rtl/>
        </w:rPr>
        <w:t>מאלי</w:t>
      </w:r>
      <w:bookmarkStart w:id="24971" w:name="_ETM_Q62_629960"/>
      <w:bookmarkEnd w:id="24971"/>
      <w:r>
        <w:rPr>
          <w:rFonts w:hint="cs"/>
          <w:rtl/>
        </w:rPr>
        <w:t>ו.</w:t>
      </w:r>
    </w:p>
    <w:p w:rsidR="004A3C05" w:rsidRDefault="004A3C05" w:rsidP="004279BA">
      <w:pPr>
        <w:rPr>
          <w:rtl/>
        </w:rPr>
      </w:pPr>
    </w:p>
    <w:p w:rsidR="004A3C05" w:rsidRDefault="004A3C05" w:rsidP="00E27510">
      <w:pPr>
        <w:rPr>
          <w:rtl/>
        </w:rPr>
      </w:pPr>
      <w:bookmarkStart w:id="24972" w:name="_ETM_Q62_626000"/>
      <w:bookmarkEnd w:id="24972"/>
      <w:r>
        <w:rPr>
          <w:rtl/>
        </w:rPr>
        <w:t xml:space="preserve">מקורות </w:t>
      </w:r>
      <w:bookmarkStart w:id="24973" w:name="_ETM_Q62_630500"/>
      <w:bookmarkEnd w:id="24973"/>
      <w:r>
        <w:rPr>
          <w:rtl/>
        </w:rPr>
        <w:t xml:space="preserve">כוח </w:t>
      </w:r>
      <w:bookmarkStart w:id="24974" w:name="_ETM_Q62_630770"/>
      <w:bookmarkEnd w:id="24974"/>
      <w:r>
        <w:rPr>
          <w:rFonts w:hint="cs"/>
          <w:rtl/>
        </w:rPr>
        <w:t>אד</w:t>
      </w:r>
      <w:r>
        <w:rPr>
          <w:rtl/>
        </w:rPr>
        <w:t xml:space="preserve">ם </w:t>
      </w:r>
      <w:bookmarkStart w:id="24975" w:name="_ETM_Q62_631010"/>
      <w:bookmarkEnd w:id="24975"/>
      <w:r>
        <w:rPr>
          <w:rtl/>
        </w:rPr>
        <w:t xml:space="preserve">טכנולוגיים </w:t>
      </w:r>
      <w:bookmarkStart w:id="24976" w:name="_ETM_Q62_631580"/>
      <w:bookmarkEnd w:id="24976"/>
      <w:r>
        <w:rPr>
          <w:rtl/>
        </w:rPr>
        <w:t>ה</w:t>
      </w:r>
      <w:r>
        <w:rPr>
          <w:rFonts w:hint="cs"/>
          <w:rtl/>
        </w:rPr>
        <w:t>ם</w:t>
      </w:r>
      <w:r>
        <w:rPr>
          <w:rtl/>
        </w:rPr>
        <w:t xml:space="preserve"> </w:t>
      </w:r>
      <w:bookmarkStart w:id="24977" w:name="_ETM_Q62_631790"/>
      <w:bookmarkEnd w:id="24977"/>
      <w:r>
        <w:rPr>
          <w:rtl/>
        </w:rPr>
        <w:t xml:space="preserve">בעלי </w:t>
      </w:r>
      <w:bookmarkStart w:id="24978" w:name="_ETM_Q62_632030"/>
      <w:bookmarkEnd w:id="24978"/>
      <w:r>
        <w:rPr>
          <w:rtl/>
        </w:rPr>
        <w:t xml:space="preserve">חשיבות </w:t>
      </w:r>
      <w:bookmarkStart w:id="24979" w:name="_ETM_Q62_632510"/>
      <w:bookmarkEnd w:id="24979"/>
      <w:r>
        <w:rPr>
          <w:rtl/>
        </w:rPr>
        <w:t xml:space="preserve">אסטרטגית </w:t>
      </w:r>
      <w:bookmarkStart w:id="24980" w:name="_ETM_Q62_633230"/>
      <w:bookmarkEnd w:id="24980"/>
      <w:r>
        <w:rPr>
          <w:rtl/>
        </w:rPr>
        <w:t xml:space="preserve">בבניין </w:t>
      </w:r>
      <w:bookmarkStart w:id="24981" w:name="_ETM_Q62_633680"/>
      <w:bookmarkEnd w:id="24981"/>
      <w:r>
        <w:rPr>
          <w:rtl/>
        </w:rPr>
        <w:t xml:space="preserve">הכוח </w:t>
      </w:r>
      <w:bookmarkStart w:id="24982" w:name="_ETM_Q62_633980"/>
      <w:bookmarkEnd w:id="24982"/>
      <w:r>
        <w:rPr>
          <w:rtl/>
        </w:rPr>
        <w:t>בצה"ל</w:t>
      </w:r>
      <w:r>
        <w:rPr>
          <w:rFonts w:hint="cs"/>
          <w:rtl/>
        </w:rPr>
        <w:t>.</w:t>
      </w:r>
      <w:r>
        <w:rPr>
          <w:rtl/>
        </w:rPr>
        <w:t xml:space="preserve"> </w:t>
      </w:r>
      <w:bookmarkStart w:id="24983" w:name="_ETM_Q62_634930"/>
      <w:bookmarkEnd w:id="24983"/>
      <w:r>
        <w:rPr>
          <w:rtl/>
        </w:rPr>
        <w:t xml:space="preserve">כיוצא </w:t>
      </w:r>
      <w:bookmarkStart w:id="24984" w:name="_ETM_Q62_635439"/>
      <w:bookmarkEnd w:id="24984"/>
      <w:r>
        <w:rPr>
          <w:rtl/>
        </w:rPr>
        <w:t>בזאת</w:t>
      </w:r>
      <w:r>
        <w:rPr>
          <w:rFonts w:hint="cs"/>
          <w:rtl/>
        </w:rPr>
        <w:t>,</w:t>
      </w:r>
      <w:r>
        <w:rPr>
          <w:rtl/>
        </w:rPr>
        <w:t xml:space="preserve"> </w:t>
      </w:r>
      <w:bookmarkStart w:id="24985" w:name="_ETM_Q62_635799"/>
      <w:bookmarkEnd w:id="24985"/>
      <w:r>
        <w:rPr>
          <w:rtl/>
        </w:rPr>
        <w:t xml:space="preserve">ישנו </w:t>
      </w:r>
      <w:bookmarkStart w:id="24986" w:name="_ETM_Q62_636099"/>
      <w:bookmarkEnd w:id="24986"/>
      <w:r>
        <w:rPr>
          <w:rtl/>
        </w:rPr>
        <w:t xml:space="preserve">עיסוק </w:t>
      </w:r>
      <w:bookmarkStart w:id="24987" w:name="_ETM_Q62_636430"/>
      <w:bookmarkEnd w:id="24987"/>
      <w:r>
        <w:rPr>
          <w:rtl/>
        </w:rPr>
        <w:t xml:space="preserve">מרכזי </w:t>
      </w:r>
      <w:bookmarkStart w:id="24988" w:name="_ETM_Q62_637450"/>
      <w:bookmarkEnd w:id="24988"/>
      <w:r>
        <w:rPr>
          <w:rtl/>
        </w:rPr>
        <w:t>בטיו</w:t>
      </w:r>
      <w:r>
        <w:rPr>
          <w:rFonts w:hint="cs"/>
          <w:rtl/>
        </w:rPr>
        <w:t>ב</w:t>
      </w:r>
      <w:r>
        <w:rPr>
          <w:rtl/>
        </w:rPr>
        <w:t xml:space="preserve"> </w:t>
      </w:r>
      <w:bookmarkStart w:id="24989" w:name="_ETM_Q62_637989"/>
      <w:bookmarkEnd w:id="24989"/>
      <w:r>
        <w:rPr>
          <w:rtl/>
        </w:rPr>
        <w:t xml:space="preserve">ובהרחבת </w:t>
      </w:r>
      <w:bookmarkStart w:id="24990" w:name="_ETM_Q62_638650"/>
      <w:bookmarkEnd w:id="24990"/>
      <w:r>
        <w:rPr>
          <w:rtl/>
        </w:rPr>
        <w:t xml:space="preserve">היקף </w:t>
      </w:r>
      <w:bookmarkStart w:id="24991" w:name="_ETM_Q62_638920"/>
      <w:bookmarkEnd w:id="24991"/>
      <w:r>
        <w:rPr>
          <w:rtl/>
        </w:rPr>
        <w:t xml:space="preserve">המקורות </w:t>
      </w:r>
      <w:bookmarkStart w:id="24992" w:name="_ETM_Q62_639430"/>
      <w:bookmarkEnd w:id="24992"/>
      <w:r>
        <w:rPr>
          <w:rtl/>
        </w:rPr>
        <w:t xml:space="preserve">המשובצים </w:t>
      </w:r>
      <w:bookmarkStart w:id="24993" w:name="_ETM_Q62_640060"/>
      <w:bookmarkEnd w:id="24993"/>
      <w:r>
        <w:rPr>
          <w:rtl/>
        </w:rPr>
        <w:t xml:space="preserve">למסלולים </w:t>
      </w:r>
      <w:bookmarkStart w:id="24994" w:name="_ETM_Q62_640599"/>
      <w:bookmarkEnd w:id="24994"/>
      <w:r>
        <w:rPr>
          <w:rtl/>
        </w:rPr>
        <w:t>האלה</w:t>
      </w:r>
      <w:r>
        <w:rPr>
          <w:rFonts w:hint="cs"/>
          <w:rtl/>
        </w:rPr>
        <w:t>.</w:t>
      </w:r>
      <w:r>
        <w:rPr>
          <w:rtl/>
        </w:rPr>
        <w:t xml:space="preserve"> </w:t>
      </w:r>
      <w:bookmarkStart w:id="24995" w:name="_ETM_Q62_641319"/>
      <w:bookmarkEnd w:id="24995"/>
      <w:r>
        <w:rPr>
          <w:rtl/>
        </w:rPr>
        <w:t xml:space="preserve">במסגרת </w:t>
      </w:r>
      <w:bookmarkStart w:id="24996" w:name="_ETM_Q62_641890"/>
      <w:bookmarkEnd w:id="24996"/>
      <w:r>
        <w:rPr>
          <w:rtl/>
        </w:rPr>
        <w:t xml:space="preserve">התוכנית </w:t>
      </w:r>
      <w:bookmarkStart w:id="24997" w:name="_ETM_Q62_642430"/>
      <w:bookmarkEnd w:id="24997"/>
      <w:r>
        <w:rPr>
          <w:rtl/>
        </w:rPr>
        <w:t xml:space="preserve">גובשו </w:t>
      </w:r>
      <w:bookmarkStart w:id="24998" w:name="_ETM_Q62_642819"/>
      <w:bookmarkEnd w:id="24998"/>
      <w:r>
        <w:rPr>
          <w:rtl/>
        </w:rPr>
        <w:t xml:space="preserve">כיווני </w:t>
      </w:r>
      <w:bookmarkStart w:id="24999" w:name="_ETM_Q62_643180"/>
      <w:bookmarkEnd w:id="24999"/>
      <w:r>
        <w:rPr>
          <w:rtl/>
        </w:rPr>
        <w:t xml:space="preserve">פעולה </w:t>
      </w:r>
      <w:bookmarkStart w:id="25000" w:name="_ETM_Q62_643510"/>
      <w:bookmarkStart w:id="25001" w:name="_ETM_Q62_643780"/>
      <w:bookmarkEnd w:id="25000"/>
      <w:bookmarkEnd w:id="25001"/>
      <w:r w:rsidR="00E27510">
        <w:rPr>
          <w:rFonts w:hint="cs"/>
          <w:rtl/>
        </w:rPr>
        <w:t>ל</w:t>
      </w:r>
      <w:r>
        <w:rPr>
          <w:rtl/>
        </w:rPr>
        <w:t xml:space="preserve">הרחבת </w:t>
      </w:r>
      <w:bookmarkStart w:id="25002" w:name="_ETM_Q62_644290"/>
      <w:bookmarkEnd w:id="25002"/>
      <w:r>
        <w:rPr>
          <w:rtl/>
        </w:rPr>
        <w:t xml:space="preserve">היקף </w:t>
      </w:r>
      <w:bookmarkStart w:id="25003" w:name="_ETM_Q62_644590"/>
      <w:bookmarkEnd w:id="25003"/>
      <w:r>
        <w:rPr>
          <w:rtl/>
        </w:rPr>
        <w:t xml:space="preserve">המשרתים </w:t>
      </w:r>
      <w:bookmarkStart w:id="25004" w:name="_ETM_Q62_645099"/>
      <w:bookmarkEnd w:id="25004"/>
      <w:r>
        <w:rPr>
          <w:rtl/>
        </w:rPr>
        <w:t xml:space="preserve">ביחידות </w:t>
      </w:r>
      <w:bookmarkStart w:id="25005" w:name="_ETM_Q62_645489"/>
      <w:bookmarkEnd w:id="25005"/>
      <w:r>
        <w:rPr>
          <w:rtl/>
        </w:rPr>
        <w:t xml:space="preserve">הטכנולוגיות </w:t>
      </w:r>
      <w:bookmarkStart w:id="25006" w:name="_ETM_Q62_646439"/>
      <w:bookmarkEnd w:id="25006"/>
      <w:r>
        <w:rPr>
          <w:rtl/>
        </w:rPr>
        <w:t>מה</w:t>
      </w:r>
      <w:bookmarkStart w:id="25007" w:name="_ETM_Q62_646769"/>
      <w:bookmarkEnd w:id="25007"/>
      <w:r>
        <w:rPr>
          <w:rtl/>
        </w:rPr>
        <w:t>פריפריה</w:t>
      </w:r>
      <w:r>
        <w:rPr>
          <w:rFonts w:hint="cs"/>
          <w:rtl/>
        </w:rPr>
        <w:t xml:space="preserve"> על ידי</w:t>
      </w:r>
      <w:bookmarkStart w:id="25008" w:name="_ETM_Q62_647730"/>
      <w:bookmarkStart w:id="25009" w:name="_ETM_Q62_648090"/>
      <w:bookmarkEnd w:id="25008"/>
      <w:bookmarkEnd w:id="25009"/>
      <w:r>
        <w:rPr>
          <w:rFonts w:hint="cs"/>
          <w:rtl/>
        </w:rPr>
        <w:t xml:space="preserve"> </w:t>
      </w:r>
      <w:bookmarkStart w:id="25010" w:name="_ETM_Q62_647000"/>
      <w:bookmarkEnd w:id="25010"/>
      <w:r>
        <w:rPr>
          <w:rtl/>
        </w:rPr>
        <w:t xml:space="preserve">יצירת </w:t>
      </w:r>
      <w:bookmarkStart w:id="25011" w:name="_ETM_Q62_648450"/>
      <w:bookmarkEnd w:id="25011"/>
      <w:r>
        <w:rPr>
          <w:rtl/>
        </w:rPr>
        <w:t xml:space="preserve">אינטגרציה </w:t>
      </w:r>
      <w:bookmarkStart w:id="25012" w:name="_ETM_Q62_649079"/>
      <w:bookmarkEnd w:id="25012"/>
      <w:r>
        <w:rPr>
          <w:rFonts w:hint="cs"/>
          <w:rtl/>
        </w:rPr>
        <w:t>ו</w:t>
      </w:r>
      <w:r>
        <w:rPr>
          <w:rtl/>
        </w:rPr>
        <w:t xml:space="preserve">שיתוף </w:t>
      </w:r>
      <w:bookmarkStart w:id="25013" w:name="_ETM_Q62_649500"/>
      <w:bookmarkEnd w:id="25013"/>
      <w:r>
        <w:rPr>
          <w:rtl/>
        </w:rPr>
        <w:t xml:space="preserve">פעולה </w:t>
      </w:r>
      <w:bookmarkStart w:id="25014" w:name="_ETM_Q62_650159"/>
      <w:bookmarkEnd w:id="25014"/>
      <w:r>
        <w:rPr>
          <w:rtl/>
        </w:rPr>
        <w:t>ה</w:t>
      </w:r>
      <w:r>
        <w:rPr>
          <w:rFonts w:hint="cs"/>
          <w:rtl/>
        </w:rPr>
        <w:t>ן</w:t>
      </w:r>
      <w:r>
        <w:rPr>
          <w:rtl/>
        </w:rPr>
        <w:t xml:space="preserve"> </w:t>
      </w:r>
      <w:bookmarkStart w:id="25015" w:name="_ETM_Q62_650579"/>
      <w:bookmarkEnd w:id="25015"/>
      <w:r>
        <w:rPr>
          <w:rtl/>
        </w:rPr>
        <w:t xml:space="preserve">מול </w:t>
      </w:r>
      <w:bookmarkStart w:id="25016" w:name="_ETM_Q62_650790"/>
      <w:bookmarkEnd w:id="25016"/>
      <w:r>
        <w:rPr>
          <w:rtl/>
        </w:rPr>
        <w:t xml:space="preserve">גורמים </w:t>
      </w:r>
      <w:bookmarkStart w:id="25017" w:name="_ETM_Q62_651150"/>
      <w:bookmarkEnd w:id="25017"/>
      <w:r>
        <w:rPr>
          <w:rtl/>
        </w:rPr>
        <w:t xml:space="preserve">חיצוניים </w:t>
      </w:r>
      <w:bookmarkStart w:id="25018" w:name="_ETM_Q62_651659"/>
      <w:bookmarkEnd w:id="25018"/>
      <w:r>
        <w:rPr>
          <w:rtl/>
        </w:rPr>
        <w:t>לצה"ל</w:t>
      </w:r>
      <w:r>
        <w:rPr>
          <w:rFonts w:hint="cs"/>
          <w:rtl/>
        </w:rPr>
        <w:t>,</w:t>
      </w:r>
      <w:r>
        <w:rPr>
          <w:rtl/>
        </w:rPr>
        <w:t xml:space="preserve"> </w:t>
      </w:r>
      <w:bookmarkStart w:id="25019" w:name="_ETM_Q62_652049"/>
      <w:bookmarkEnd w:id="25019"/>
      <w:r>
        <w:rPr>
          <w:rtl/>
        </w:rPr>
        <w:t xml:space="preserve">כמו </w:t>
      </w:r>
      <w:bookmarkStart w:id="25020" w:name="_ETM_Q62_652230"/>
      <w:bookmarkEnd w:id="25020"/>
      <w:r>
        <w:rPr>
          <w:rtl/>
        </w:rPr>
        <w:t xml:space="preserve">משרד </w:t>
      </w:r>
      <w:bookmarkStart w:id="25021" w:name="_ETM_Q62_652560"/>
      <w:bookmarkEnd w:id="25021"/>
      <w:r>
        <w:rPr>
          <w:rtl/>
        </w:rPr>
        <w:t xml:space="preserve">החינוך </w:t>
      </w:r>
      <w:bookmarkStart w:id="25022" w:name="_ETM_Q62_653280"/>
      <w:bookmarkEnd w:id="25022"/>
      <w:r>
        <w:rPr>
          <w:rtl/>
        </w:rPr>
        <w:t xml:space="preserve">ופרויקט </w:t>
      </w:r>
      <w:bookmarkStart w:id="25023" w:name="_ETM_Q62_653969"/>
      <w:bookmarkEnd w:id="25023"/>
      <w:r>
        <w:rPr>
          <w:rtl/>
        </w:rPr>
        <w:t xml:space="preserve">עתידים </w:t>
      </w:r>
      <w:bookmarkStart w:id="25024" w:name="_ETM_Q62_654750"/>
      <w:bookmarkEnd w:id="25024"/>
      <w:r>
        <w:rPr>
          <w:rtl/>
        </w:rPr>
        <w:t>–</w:t>
      </w:r>
      <w:r>
        <w:rPr>
          <w:rFonts w:hint="cs"/>
          <w:rtl/>
        </w:rPr>
        <w:t xml:space="preserve"> </w:t>
      </w:r>
      <w:r>
        <w:rPr>
          <w:rtl/>
        </w:rPr>
        <w:t>כן</w:t>
      </w:r>
      <w:r>
        <w:rPr>
          <w:rFonts w:hint="cs"/>
          <w:rtl/>
        </w:rPr>
        <w:t>,</w:t>
      </w:r>
      <w:r>
        <w:rPr>
          <w:rtl/>
        </w:rPr>
        <w:t xml:space="preserve"> </w:t>
      </w:r>
      <w:bookmarkStart w:id="25025" w:name="_ETM_Q62_654930"/>
      <w:bookmarkEnd w:id="25025"/>
      <w:r>
        <w:rPr>
          <w:rtl/>
        </w:rPr>
        <w:t xml:space="preserve">השיתוף </w:t>
      </w:r>
      <w:bookmarkStart w:id="25026" w:name="_ETM_Q62_655290"/>
      <w:bookmarkEnd w:id="25026"/>
      <w:r>
        <w:rPr>
          <w:rtl/>
        </w:rPr>
        <w:t xml:space="preserve">הזה </w:t>
      </w:r>
      <w:bookmarkStart w:id="25027" w:name="_ETM_Q62_655530"/>
      <w:bookmarkEnd w:id="25027"/>
      <w:r>
        <w:rPr>
          <w:rtl/>
        </w:rPr>
        <w:t xml:space="preserve">בין </w:t>
      </w:r>
      <w:bookmarkStart w:id="25028" w:name="_ETM_Q62_656819"/>
      <w:bookmarkEnd w:id="25028"/>
      <w:r>
        <w:rPr>
          <w:rtl/>
        </w:rPr>
        <w:t xml:space="preserve">הממשלה </w:t>
      </w:r>
      <w:bookmarkStart w:id="25029" w:name="_ETM_Q62_657689"/>
      <w:bookmarkEnd w:id="25029"/>
      <w:r>
        <w:rPr>
          <w:rtl/>
        </w:rPr>
        <w:t xml:space="preserve">לבין </w:t>
      </w:r>
      <w:bookmarkStart w:id="25030" w:name="_ETM_Q62_658620"/>
      <w:bookmarkEnd w:id="25030"/>
      <w:r>
        <w:rPr>
          <w:rtl/>
        </w:rPr>
        <w:t xml:space="preserve">יזמים </w:t>
      </w:r>
      <w:bookmarkStart w:id="25031" w:name="_ETM_Q62_659310"/>
      <w:bookmarkEnd w:id="25031"/>
      <w:r>
        <w:rPr>
          <w:rtl/>
        </w:rPr>
        <w:t xml:space="preserve">פרטיים </w:t>
      </w:r>
      <w:bookmarkStart w:id="25032" w:name="_ETM_Q62_659879"/>
      <w:bookmarkEnd w:id="25032"/>
      <w:r>
        <w:rPr>
          <w:rtl/>
        </w:rPr>
        <w:t xml:space="preserve">ועמותות </w:t>
      </w:r>
      <w:bookmarkStart w:id="25033" w:name="_ETM_Q62_660510"/>
      <w:bookmarkStart w:id="25034" w:name="_ETM_Q62_661230"/>
      <w:bookmarkEnd w:id="25033"/>
      <w:bookmarkEnd w:id="25034"/>
      <w:r>
        <w:rPr>
          <w:rtl/>
        </w:rPr>
        <w:t xml:space="preserve">שואפות </w:t>
      </w:r>
      <w:bookmarkStart w:id="25035" w:name="_ETM_Q62_661739"/>
      <w:bookmarkEnd w:id="25035"/>
      <w:r>
        <w:rPr>
          <w:rtl/>
        </w:rPr>
        <w:t xml:space="preserve">טוב </w:t>
      </w:r>
      <w:bookmarkStart w:id="25036" w:name="_ETM_Q62_662250"/>
      <w:bookmarkEnd w:id="25036"/>
      <w:r>
        <w:rPr>
          <w:rtl/>
        </w:rPr>
        <w:t>–</w:t>
      </w:r>
      <w:r>
        <w:rPr>
          <w:rFonts w:hint="cs"/>
          <w:rtl/>
        </w:rPr>
        <w:t xml:space="preserve"> </w:t>
      </w:r>
      <w:r>
        <w:rPr>
          <w:rtl/>
        </w:rPr>
        <w:t>וה</w:t>
      </w:r>
      <w:r>
        <w:rPr>
          <w:rFonts w:hint="cs"/>
          <w:rtl/>
        </w:rPr>
        <w:t>ן</w:t>
      </w:r>
      <w:r>
        <w:rPr>
          <w:rtl/>
        </w:rPr>
        <w:t xml:space="preserve"> </w:t>
      </w:r>
      <w:bookmarkStart w:id="25037" w:name="_ETM_Q62_662489"/>
      <w:bookmarkEnd w:id="25037"/>
      <w:r>
        <w:rPr>
          <w:rtl/>
        </w:rPr>
        <w:t xml:space="preserve">בשיתוף </w:t>
      </w:r>
      <w:bookmarkStart w:id="25038" w:name="_ETM_Q62_662909"/>
      <w:bookmarkStart w:id="25039" w:name="_ETM_Q62_663329"/>
      <w:bookmarkEnd w:id="25038"/>
      <w:bookmarkEnd w:id="25039"/>
      <w:r>
        <w:rPr>
          <w:rtl/>
        </w:rPr>
        <w:t xml:space="preserve">גורמים </w:t>
      </w:r>
      <w:bookmarkStart w:id="25040" w:name="_ETM_Q62_663780"/>
      <w:bookmarkEnd w:id="25040"/>
      <w:r>
        <w:rPr>
          <w:rtl/>
        </w:rPr>
        <w:t>פנים</w:t>
      </w:r>
      <w:bookmarkStart w:id="25041" w:name="_ETM_Q62_664290"/>
      <w:bookmarkEnd w:id="25041"/>
      <w:r w:rsidR="00E27510">
        <w:rPr>
          <w:rFonts w:hint="cs"/>
          <w:rtl/>
        </w:rPr>
        <w:t>-</w:t>
      </w:r>
      <w:r>
        <w:rPr>
          <w:rtl/>
        </w:rPr>
        <w:t>צה"ליים</w:t>
      </w:r>
      <w:r>
        <w:rPr>
          <w:rFonts w:hint="cs"/>
          <w:rtl/>
        </w:rPr>
        <w:t>.</w:t>
      </w:r>
      <w:r>
        <w:rPr>
          <w:rtl/>
        </w:rPr>
        <w:t xml:space="preserve"> </w:t>
      </w:r>
      <w:bookmarkStart w:id="25042" w:name="_ETM_Q62_666480"/>
      <w:bookmarkEnd w:id="25042"/>
    </w:p>
    <w:p w:rsidR="004A3C05" w:rsidRDefault="004A3C05" w:rsidP="004279BA">
      <w:pPr>
        <w:rPr>
          <w:rtl/>
        </w:rPr>
      </w:pPr>
    </w:p>
    <w:p w:rsidR="004A3C05" w:rsidRDefault="004A3C05" w:rsidP="00E27510">
      <w:pPr>
        <w:rPr>
          <w:rtl/>
        </w:rPr>
      </w:pPr>
      <w:r>
        <w:rPr>
          <w:rtl/>
        </w:rPr>
        <w:t xml:space="preserve">אם </w:t>
      </w:r>
      <w:bookmarkStart w:id="25043" w:name="_ETM_Q62_666599"/>
      <w:bookmarkEnd w:id="25043"/>
      <w:r>
        <w:rPr>
          <w:rtl/>
        </w:rPr>
        <w:t>כן</w:t>
      </w:r>
      <w:r>
        <w:rPr>
          <w:rFonts w:hint="cs"/>
          <w:rtl/>
        </w:rPr>
        <w:t>,</w:t>
      </w:r>
      <w:r>
        <w:rPr>
          <w:rtl/>
        </w:rPr>
        <w:t xml:space="preserve"> </w:t>
      </w:r>
      <w:bookmarkStart w:id="25044" w:name="_ETM_Q62_667200"/>
      <w:bookmarkEnd w:id="25044"/>
      <w:r w:rsidRPr="008B30C9">
        <w:rPr>
          <w:rtl/>
        </w:rPr>
        <w:t>שיעור המשרתים מהפריפריה ביחידות הטכנולוגיות בשירות סדי</w:t>
      </w:r>
      <w:r>
        <w:rPr>
          <w:rtl/>
        </w:rPr>
        <w:t>ר</w:t>
      </w:r>
      <w:r>
        <w:rPr>
          <w:rFonts w:hint="cs"/>
          <w:rtl/>
        </w:rPr>
        <w:t xml:space="preserve"> </w:t>
      </w:r>
      <w:r>
        <w:rPr>
          <w:rtl/>
        </w:rPr>
        <w:t>עומד כיום, שנת 2021, על 18%</w:t>
      </w:r>
      <w:r w:rsidR="00E27510">
        <w:rPr>
          <w:rFonts w:hint="cs"/>
          <w:rtl/>
        </w:rPr>
        <w:t>;</w:t>
      </w:r>
      <w:r>
        <w:rPr>
          <w:rFonts w:hint="cs"/>
          <w:rtl/>
        </w:rPr>
        <w:t xml:space="preserve"> </w:t>
      </w:r>
      <w:r>
        <w:rPr>
          <w:rtl/>
        </w:rPr>
        <w:t>זאת מתו</w:t>
      </w:r>
      <w:r>
        <w:rPr>
          <w:rFonts w:hint="cs"/>
          <w:rtl/>
        </w:rPr>
        <w:t>ך</w:t>
      </w:r>
      <w:r w:rsidRPr="008B30C9">
        <w:rPr>
          <w:rtl/>
        </w:rPr>
        <w:t xml:space="preserve"> כ-32%</w:t>
      </w:r>
      <w:r>
        <w:rPr>
          <w:rtl/>
        </w:rPr>
        <w:t xml:space="preserve"> שמהוו</w:t>
      </w:r>
      <w:r>
        <w:rPr>
          <w:rFonts w:hint="cs"/>
          <w:rtl/>
        </w:rPr>
        <w:t>ים את</w:t>
      </w:r>
      <w:r w:rsidRPr="008B30C9">
        <w:rPr>
          <w:rtl/>
        </w:rPr>
        <w:t xml:space="preserve"> ייצוגם באוכלוסייה.</w:t>
      </w:r>
      <w:r>
        <w:rPr>
          <w:rFonts w:hint="cs"/>
          <w:rtl/>
        </w:rPr>
        <w:t xml:space="preserve"> </w:t>
      </w:r>
      <w:bookmarkStart w:id="25045" w:name="_ETM_Q62_683599"/>
      <w:bookmarkEnd w:id="25045"/>
      <w:r>
        <w:rPr>
          <w:rtl/>
        </w:rPr>
        <w:t xml:space="preserve">יש </w:t>
      </w:r>
      <w:bookmarkStart w:id="25046" w:name="_ETM_Q62_683750"/>
      <w:bookmarkEnd w:id="25046"/>
      <w:r>
        <w:rPr>
          <w:rtl/>
        </w:rPr>
        <w:t xml:space="preserve">פה </w:t>
      </w:r>
      <w:bookmarkStart w:id="25047" w:name="_ETM_Q62_683900"/>
      <w:bookmarkEnd w:id="25047"/>
      <w:r>
        <w:rPr>
          <w:rtl/>
        </w:rPr>
        <w:t>עבודה</w:t>
      </w:r>
      <w:r w:rsidR="00E27510">
        <w:rPr>
          <w:rFonts w:hint="cs"/>
          <w:rtl/>
        </w:rPr>
        <w:t>,</w:t>
      </w:r>
      <w:r>
        <w:rPr>
          <w:rtl/>
        </w:rPr>
        <w:t xml:space="preserve"> </w:t>
      </w:r>
      <w:bookmarkStart w:id="25048" w:name="_ETM_Q62_684779"/>
      <w:bookmarkEnd w:id="25048"/>
      <w:r>
        <w:rPr>
          <w:rtl/>
        </w:rPr>
        <w:t xml:space="preserve">אבל </w:t>
      </w:r>
      <w:bookmarkStart w:id="25049" w:name="_ETM_Q62_685049"/>
      <w:bookmarkEnd w:id="25049"/>
      <w:r>
        <w:rPr>
          <w:rtl/>
        </w:rPr>
        <w:t xml:space="preserve">תכף </w:t>
      </w:r>
      <w:bookmarkStart w:id="25050" w:name="_ETM_Q62_685260"/>
      <w:bookmarkEnd w:id="25050"/>
      <w:r>
        <w:rPr>
          <w:rtl/>
        </w:rPr>
        <w:t xml:space="preserve">תראה </w:t>
      </w:r>
      <w:bookmarkStart w:id="25051" w:name="_ETM_Q62_685499"/>
      <w:bookmarkEnd w:id="25051"/>
      <w:r>
        <w:rPr>
          <w:rtl/>
        </w:rPr>
        <w:t xml:space="preserve">מה </w:t>
      </w:r>
      <w:bookmarkStart w:id="25052" w:name="_ETM_Q62_685980"/>
      <w:bookmarkEnd w:id="25052"/>
      <w:r>
        <w:rPr>
          <w:rtl/>
        </w:rPr>
        <w:t xml:space="preserve">התחלנו </w:t>
      </w:r>
      <w:bookmarkStart w:id="25053" w:name="_ETM_Q62_686400"/>
      <w:bookmarkEnd w:id="25053"/>
      <w:r>
        <w:rPr>
          <w:rtl/>
        </w:rPr>
        <w:t xml:space="preserve">ומה </w:t>
      </w:r>
      <w:bookmarkStart w:id="25054" w:name="_ETM_Q62_686639"/>
      <w:bookmarkEnd w:id="25054"/>
      <w:r>
        <w:rPr>
          <w:rtl/>
        </w:rPr>
        <w:t>נעשה</w:t>
      </w:r>
      <w:r>
        <w:rPr>
          <w:rFonts w:hint="cs"/>
          <w:rtl/>
        </w:rPr>
        <w:t>.</w:t>
      </w:r>
      <w:r>
        <w:rPr>
          <w:rtl/>
        </w:rPr>
        <w:t xml:space="preserve"> </w:t>
      </w:r>
      <w:bookmarkStart w:id="25055" w:name="_ETM_Q62_687269"/>
      <w:bookmarkStart w:id="25056" w:name="_ETM_Q62_686000"/>
      <w:bookmarkStart w:id="25057" w:name="_ETM_Q62_684000"/>
      <w:bookmarkEnd w:id="25055"/>
      <w:bookmarkEnd w:id="25056"/>
      <w:bookmarkEnd w:id="25057"/>
      <w:r>
        <w:rPr>
          <w:rtl/>
        </w:rPr>
        <w:t xml:space="preserve">מכלול </w:t>
      </w:r>
      <w:bookmarkStart w:id="25058" w:name="_ETM_Q62_687629"/>
      <w:bookmarkEnd w:id="25058"/>
      <w:r>
        <w:rPr>
          <w:rtl/>
        </w:rPr>
        <w:t xml:space="preserve">פעולות </w:t>
      </w:r>
      <w:bookmarkStart w:id="25059" w:name="_ETM_Q62_688079"/>
      <w:bookmarkEnd w:id="25059"/>
      <w:r>
        <w:rPr>
          <w:rtl/>
        </w:rPr>
        <w:t xml:space="preserve">שנעשו </w:t>
      </w:r>
      <w:bookmarkStart w:id="25060" w:name="_ETM_Q62_688650"/>
      <w:bookmarkEnd w:id="25060"/>
      <w:r>
        <w:rPr>
          <w:rtl/>
        </w:rPr>
        <w:t xml:space="preserve">בשנים </w:t>
      </w:r>
      <w:bookmarkStart w:id="25061" w:name="_ETM_Q62_689040"/>
      <w:bookmarkEnd w:id="25061"/>
      <w:r>
        <w:rPr>
          <w:rtl/>
        </w:rPr>
        <w:t>האחרונות</w:t>
      </w:r>
      <w:r>
        <w:rPr>
          <w:rFonts w:hint="cs"/>
          <w:rtl/>
        </w:rPr>
        <w:t>,</w:t>
      </w:r>
      <w:r>
        <w:rPr>
          <w:rtl/>
        </w:rPr>
        <w:t xml:space="preserve"> </w:t>
      </w:r>
      <w:bookmarkStart w:id="25062" w:name="_ETM_Q62_689549"/>
      <w:bookmarkEnd w:id="25062"/>
      <w:r>
        <w:rPr>
          <w:rFonts w:hint="cs"/>
          <w:rtl/>
        </w:rPr>
        <w:t>ש</w:t>
      </w:r>
      <w:r>
        <w:rPr>
          <w:rtl/>
        </w:rPr>
        <w:t xml:space="preserve">אותן </w:t>
      </w:r>
      <w:bookmarkStart w:id="25063" w:name="_ETM_Q62_689760"/>
      <w:bookmarkEnd w:id="25063"/>
      <w:r>
        <w:rPr>
          <w:rtl/>
        </w:rPr>
        <w:t xml:space="preserve">אפרט </w:t>
      </w:r>
      <w:bookmarkStart w:id="25064" w:name="_ETM_Q62_690540"/>
      <w:bookmarkEnd w:id="25064"/>
      <w:r>
        <w:rPr>
          <w:rtl/>
        </w:rPr>
        <w:t>מי</w:t>
      </w:r>
      <w:r>
        <w:rPr>
          <w:rFonts w:hint="cs"/>
          <w:rtl/>
        </w:rPr>
        <w:t>י</w:t>
      </w:r>
      <w:r>
        <w:rPr>
          <w:rtl/>
        </w:rPr>
        <w:t>ד</w:t>
      </w:r>
      <w:r>
        <w:rPr>
          <w:rFonts w:hint="cs"/>
          <w:rtl/>
        </w:rPr>
        <w:t>,</w:t>
      </w:r>
      <w:r>
        <w:rPr>
          <w:rtl/>
        </w:rPr>
        <w:t xml:space="preserve"> </w:t>
      </w:r>
      <w:bookmarkStart w:id="25065" w:name="_ETM_Q62_691180"/>
      <w:bookmarkEnd w:id="25065"/>
      <w:r>
        <w:rPr>
          <w:rtl/>
        </w:rPr>
        <w:t xml:space="preserve">כבר </w:t>
      </w:r>
      <w:bookmarkStart w:id="25066" w:name="_ETM_Q62_691420"/>
      <w:bookmarkEnd w:id="25066"/>
      <w:r>
        <w:rPr>
          <w:rtl/>
        </w:rPr>
        <w:t>הש</w:t>
      </w:r>
      <w:r>
        <w:rPr>
          <w:rFonts w:hint="cs"/>
          <w:rtl/>
        </w:rPr>
        <w:t>פיע</w:t>
      </w:r>
      <w:r>
        <w:rPr>
          <w:rtl/>
        </w:rPr>
        <w:t xml:space="preserve">ו </w:t>
      </w:r>
      <w:bookmarkStart w:id="25067" w:name="_ETM_Q62_692200"/>
      <w:bookmarkEnd w:id="25067"/>
      <w:r>
        <w:rPr>
          <w:rtl/>
        </w:rPr>
        <w:t xml:space="preserve">בכיוון </w:t>
      </w:r>
      <w:bookmarkStart w:id="25068" w:name="_ETM_Q62_692620"/>
      <w:bookmarkEnd w:id="25068"/>
      <w:r>
        <w:rPr>
          <w:rtl/>
        </w:rPr>
        <w:t xml:space="preserve">הרצוי </w:t>
      </w:r>
      <w:bookmarkStart w:id="25069" w:name="_ETM_Q62_693129"/>
      <w:bookmarkEnd w:id="25069"/>
      <w:r>
        <w:rPr>
          <w:rtl/>
        </w:rPr>
        <w:t xml:space="preserve">על </w:t>
      </w:r>
      <w:bookmarkStart w:id="25070" w:name="_ETM_Q62_693250"/>
      <w:bookmarkEnd w:id="25070"/>
      <w:r>
        <w:rPr>
          <w:rtl/>
        </w:rPr>
        <w:t xml:space="preserve">נתוני </w:t>
      </w:r>
      <w:bookmarkStart w:id="25071" w:name="_ETM_Q62_693670"/>
      <w:bookmarkEnd w:id="25071"/>
      <w:r>
        <w:rPr>
          <w:rtl/>
        </w:rPr>
        <w:t xml:space="preserve">המיון </w:t>
      </w:r>
      <w:bookmarkStart w:id="25072" w:name="_ETM_Q62_694090"/>
      <w:bookmarkEnd w:id="25072"/>
      <w:r>
        <w:rPr>
          <w:rtl/>
        </w:rPr>
        <w:t>בחמ</w:t>
      </w:r>
      <w:r>
        <w:rPr>
          <w:rFonts w:hint="cs"/>
          <w:rtl/>
        </w:rPr>
        <w:t>"</w:t>
      </w:r>
      <w:r>
        <w:rPr>
          <w:rtl/>
        </w:rPr>
        <w:t>ן</w:t>
      </w:r>
      <w:bookmarkStart w:id="25073" w:name="_ETM_Q62_694510"/>
      <w:bookmarkEnd w:id="25073"/>
      <w:r>
        <w:rPr>
          <w:rFonts w:hint="cs"/>
          <w:rtl/>
        </w:rPr>
        <w:t xml:space="preserve"> </w:t>
      </w:r>
      <w:r>
        <w:rPr>
          <w:rtl/>
        </w:rPr>
        <w:t>–</w:t>
      </w:r>
      <w:r>
        <w:rPr>
          <w:rFonts w:hint="cs"/>
          <w:rtl/>
        </w:rPr>
        <w:t xml:space="preserve"> </w:t>
      </w:r>
      <w:r>
        <w:rPr>
          <w:rtl/>
        </w:rPr>
        <w:t xml:space="preserve">בחיל </w:t>
      </w:r>
      <w:bookmarkStart w:id="25074" w:name="_ETM_Q62_694809"/>
      <w:bookmarkEnd w:id="25074"/>
      <w:r>
        <w:rPr>
          <w:rtl/>
        </w:rPr>
        <w:t>מודיעין</w:t>
      </w:r>
      <w:r>
        <w:rPr>
          <w:rFonts w:hint="cs"/>
          <w:rtl/>
        </w:rPr>
        <w:t>.</w:t>
      </w:r>
      <w:r>
        <w:rPr>
          <w:rtl/>
        </w:rPr>
        <w:t xml:space="preserve"> </w:t>
      </w:r>
      <w:bookmarkStart w:id="25075" w:name="_ETM_Q62_696120"/>
      <w:bookmarkEnd w:id="25075"/>
      <w:r>
        <w:rPr>
          <w:rtl/>
        </w:rPr>
        <w:t>בשנים</w:t>
      </w:r>
      <w:r>
        <w:rPr>
          <w:rFonts w:hint="cs"/>
          <w:rtl/>
        </w:rPr>
        <w:t xml:space="preserve"> </w:t>
      </w:r>
      <w:bookmarkStart w:id="25076" w:name="_ETM_Q62_692000"/>
      <w:bookmarkEnd w:id="25076"/>
      <w:r w:rsidR="00E27510">
        <w:rPr>
          <w:rFonts w:hint="cs"/>
          <w:rtl/>
        </w:rPr>
        <w:t>2021</w:t>
      </w:r>
      <w:r>
        <w:rPr>
          <w:rFonts w:hint="cs"/>
          <w:rtl/>
        </w:rPr>
        <w:t xml:space="preserve"> </w:t>
      </w:r>
      <w:bookmarkStart w:id="25077" w:name="_ETM_Q62_696929"/>
      <w:bookmarkStart w:id="25078" w:name="_ETM_Q62_697349"/>
      <w:bookmarkStart w:id="25079" w:name="_ETM_Q62_698620"/>
      <w:bookmarkEnd w:id="25077"/>
      <w:bookmarkEnd w:id="25078"/>
      <w:bookmarkEnd w:id="25079"/>
      <w:r>
        <w:rPr>
          <w:rFonts w:hint="cs"/>
          <w:rtl/>
        </w:rPr>
        <w:t xml:space="preserve">השגנו </w:t>
      </w:r>
      <w:bookmarkStart w:id="25080" w:name="_ETM_Q62_699099"/>
      <w:bookmarkEnd w:id="25080"/>
      <w:r>
        <w:rPr>
          <w:rtl/>
        </w:rPr>
        <w:t xml:space="preserve">עליה </w:t>
      </w:r>
      <w:bookmarkStart w:id="25081" w:name="_ETM_Q62_699429"/>
      <w:bookmarkEnd w:id="25081"/>
      <w:r>
        <w:rPr>
          <w:rtl/>
        </w:rPr>
        <w:t xml:space="preserve">משמעותית </w:t>
      </w:r>
      <w:bookmarkStart w:id="25082" w:name="_ETM_Q62_700359"/>
      <w:bookmarkEnd w:id="25082"/>
      <w:r>
        <w:rPr>
          <w:rtl/>
        </w:rPr>
        <w:t xml:space="preserve">לעומת </w:t>
      </w:r>
      <w:bookmarkStart w:id="25083" w:name="_ETM_Q62_700780"/>
      <w:bookmarkEnd w:id="25083"/>
      <w:r>
        <w:rPr>
          <w:rtl/>
        </w:rPr>
        <w:t xml:space="preserve">נתונים </w:t>
      </w:r>
      <w:bookmarkStart w:id="25084" w:name="_ETM_Q62_701230"/>
      <w:bookmarkEnd w:id="25084"/>
      <w:r>
        <w:rPr>
          <w:rtl/>
        </w:rPr>
        <w:t xml:space="preserve">אלו </w:t>
      </w:r>
      <w:bookmarkStart w:id="25085" w:name="_ETM_Q62_701409"/>
      <w:bookmarkEnd w:id="25085"/>
      <w:r>
        <w:rPr>
          <w:rtl/>
        </w:rPr>
        <w:t xml:space="preserve">בשנים </w:t>
      </w:r>
      <w:bookmarkStart w:id="25086" w:name="_ETM_Q62_701829"/>
      <w:bookmarkEnd w:id="25086"/>
      <w:r>
        <w:rPr>
          <w:rtl/>
        </w:rPr>
        <w:t>קודמות</w:t>
      </w:r>
      <w:r>
        <w:rPr>
          <w:rFonts w:hint="cs"/>
          <w:rtl/>
        </w:rPr>
        <w:t>.</w:t>
      </w:r>
      <w:r>
        <w:rPr>
          <w:rtl/>
        </w:rPr>
        <w:t xml:space="preserve"> </w:t>
      </w:r>
      <w:bookmarkStart w:id="25087" w:name="_ETM_Q62_702920"/>
      <w:bookmarkEnd w:id="25087"/>
      <w:r>
        <w:rPr>
          <w:rtl/>
        </w:rPr>
        <w:t xml:space="preserve">אחוז </w:t>
      </w:r>
      <w:bookmarkStart w:id="25088" w:name="_ETM_Q62_703700"/>
      <w:bookmarkEnd w:id="25088"/>
      <w:proofErr w:type="spellStart"/>
      <w:r>
        <w:rPr>
          <w:rFonts w:hint="cs"/>
          <w:rtl/>
        </w:rPr>
        <w:t>ה</w:t>
      </w:r>
      <w:r>
        <w:rPr>
          <w:rtl/>
        </w:rPr>
        <w:t>מלש"בים</w:t>
      </w:r>
      <w:proofErr w:type="spellEnd"/>
      <w:r>
        <w:rPr>
          <w:rtl/>
        </w:rPr>
        <w:t xml:space="preserve"> </w:t>
      </w:r>
      <w:bookmarkStart w:id="25089" w:name="_ETM_Q62_704269"/>
      <w:bookmarkEnd w:id="25089"/>
      <w:r>
        <w:rPr>
          <w:rtl/>
        </w:rPr>
        <w:t>–</w:t>
      </w:r>
      <w:r>
        <w:rPr>
          <w:rFonts w:hint="cs"/>
          <w:rtl/>
        </w:rPr>
        <w:t xml:space="preserve"> </w:t>
      </w:r>
      <w:r>
        <w:rPr>
          <w:rtl/>
        </w:rPr>
        <w:t xml:space="preserve">המועמדים </w:t>
      </w:r>
      <w:bookmarkStart w:id="25090" w:name="_ETM_Q62_704900"/>
      <w:bookmarkEnd w:id="25090"/>
      <w:r>
        <w:rPr>
          <w:rtl/>
        </w:rPr>
        <w:t xml:space="preserve">לשירות </w:t>
      </w:r>
      <w:bookmarkStart w:id="25091" w:name="_ETM_Q62_705349"/>
      <w:bookmarkEnd w:id="25091"/>
      <w:r>
        <w:rPr>
          <w:rtl/>
        </w:rPr>
        <w:t xml:space="preserve">ביטחון </w:t>
      </w:r>
      <w:bookmarkStart w:id="25092" w:name="_ETM_Q62_705830"/>
      <w:bookmarkEnd w:id="25092"/>
      <w:r>
        <w:rPr>
          <w:rtl/>
        </w:rPr>
        <w:t>–</w:t>
      </w:r>
      <w:r>
        <w:rPr>
          <w:rFonts w:hint="cs"/>
          <w:rtl/>
        </w:rPr>
        <w:t xml:space="preserve"> </w:t>
      </w:r>
      <w:r>
        <w:rPr>
          <w:rtl/>
        </w:rPr>
        <w:t xml:space="preserve">מהפריפריה </w:t>
      </w:r>
      <w:bookmarkStart w:id="25093" w:name="_ETM_Q62_707000"/>
      <w:bookmarkEnd w:id="25093"/>
      <w:r>
        <w:rPr>
          <w:rtl/>
        </w:rPr>
        <w:t>שעב</w:t>
      </w:r>
      <w:r w:rsidR="00E27510">
        <w:rPr>
          <w:rFonts w:hint="cs"/>
          <w:rtl/>
        </w:rPr>
        <w:t>רו,</w:t>
      </w:r>
      <w:r>
        <w:rPr>
          <w:rtl/>
        </w:rPr>
        <w:t xml:space="preserve"> </w:t>
      </w:r>
      <w:bookmarkStart w:id="25094" w:name="_ETM_Q62_707809"/>
      <w:bookmarkEnd w:id="25094"/>
      <w:r>
        <w:rPr>
          <w:rtl/>
        </w:rPr>
        <w:t>כלומר</w:t>
      </w:r>
      <w:r>
        <w:rPr>
          <w:rFonts w:hint="cs"/>
          <w:rtl/>
        </w:rPr>
        <w:t>,</w:t>
      </w:r>
      <w:r>
        <w:rPr>
          <w:rtl/>
        </w:rPr>
        <w:t xml:space="preserve"> </w:t>
      </w:r>
      <w:bookmarkStart w:id="25095" w:name="_ETM_Q62_708050"/>
      <w:bookmarkEnd w:id="25095"/>
      <w:r>
        <w:rPr>
          <w:rtl/>
        </w:rPr>
        <w:t>החבר</w:t>
      </w:r>
      <w:r>
        <w:rPr>
          <w:rFonts w:hint="cs"/>
          <w:rtl/>
        </w:rPr>
        <w:t>'</w:t>
      </w:r>
      <w:r>
        <w:rPr>
          <w:rtl/>
        </w:rPr>
        <w:t xml:space="preserve">ה </w:t>
      </w:r>
      <w:bookmarkStart w:id="25096" w:name="_ETM_Q62_708319"/>
      <w:bookmarkEnd w:id="25096"/>
      <w:r>
        <w:rPr>
          <w:rtl/>
        </w:rPr>
        <w:t xml:space="preserve">שניגשו </w:t>
      </w:r>
      <w:bookmarkStart w:id="25097" w:name="_ETM_Q62_709160"/>
      <w:bookmarkEnd w:id="25097"/>
      <w:r>
        <w:rPr>
          <w:rtl/>
        </w:rPr>
        <w:t xml:space="preserve">למיונים </w:t>
      </w:r>
      <w:bookmarkStart w:id="25098" w:name="_ETM_Q62_709700"/>
      <w:bookmarkEnd w:id="25098"/>
      <w:r>
        <w:rPr>
          <w:rtl/>
        </w:rPr>
        <w:t xml:space="preserve">ועברו </w:t>
      </w:r>
      <w:bookmarkStart w:id="25099" w:name="_ETM_Q62_710600"/>
      <w:bookmarkEnd w:id="25099"/>
      <w:r>
        <w:rPr>
          <w:rtl/>
        </w:rPr>
        <w:t xml:space="preserve">מיונים </w:t>
      </w:r>
      <w:bookmarkStart w:id="25100" w:name="_ETM_Q62_711570"/>
      <w:bookmarkEnd w:id="25100"/>
      <w:r>
        <w:rPr>
          <w:rtl/>
        </w:rPr>
        <w:t xml:space="preserve">למקצועות </w:t>
      </w:r>
      <w:bookmarkStart w:id="25101" w:name="_ETM_Q62_712200"/>
      <w:bookmarkEnd w:id="25101"/>
      <w:r>
        <w:rPr>
          <w:rFonts w:hint="cs"/>
          <w:rtl/>
        </w:rPr>
        <w:t xml:space="preserve">המודיעין </w:t>
      </w:r>
      <w:bookmarkStart w:id="25102" w:name="_ETM_Q62_710000"/>
      <w:bookmarkStart w:id="25103" w:name="_ETM_Q62_713040"/>
      <w:bookmarkEnd w:id="25102"/>
      <w:bookmarkEnd w:id="25103"/>
      <w:r>
        <w:rPr>
          <w:rtl/>
        </w:rPr>
        <w:t>בשנת</w:t>
      </w:r>
      <w:r>
        <w:rPr>
          <w:rFonts w:hint="cs"/>
          <w:rtl/>
        </w:rPr>
        <w:t xml:space="preserve"> 2021</w:t>
      </w:r>
      <w:bookmarkStart w:id="25104" w:name="_ETM_Q62_713400"/>
      <w:bookmarkStart w:id="25105" w:name="_ETM_Q62_713700"/>
      <w:bookmarkStart w:id="25106" w:name="_ETM_Q62_714330"/>
      <w:bookmarkEnd w:id="25104"/>
      <w:bookmarkEnd w:id="25105"/>
      <w:bookmarkEnd w:id="25106"/>
      <w:r>
        <w:rPr>
          <w:rFonts w:hint="cs"/>
          <w:rtl/>
        </w:rPr>
        <w:t xml:space="preserve"> </w:t>
      </w:r>
      <w:r>
        <w:rPr>
          <w:rtl/>
        </w:rPr>
        <w:t xml:space="preserve">עמד </w:t>
      </w:r>
      <w:bookmarkStart w:id="25107" w:name="_ETM_Q62_714540"/>
      <w:bookmarkEnd w:id="25107"/>
      <w:r>
        <w:rPr>
          <w:rtl/>
        </w:rPr>
        <w:t xml:space="preserve">על </w:t>
      </w:r>
      <w:bookmarkStart w:id="25108" w:name="_ETM_Q62_714660"/>
      <w:bookmarkEnd w:id="25108"/>
      <w:r>
        <w:rPr>
          <w:rtl/>
        </w:rPr>
        <w:t xml:space="preserve">29% </w:t>
      </w:r>
      <w:bookmarkStart w:id="25109" w:name="_ETM_Q62_716530"/>
      <w:bookmarkEnd w:id="25109"/>
      <w:r>
        <w:rPr>
          <w:rtl/>
        </w:rPr>
        <w:t xml:space="preserve">מכלל </w:t>
      </w:r>
      <w:bookmarkStart w:id="25110" w:name="_ETM_Q62_716920"/>
      <w:bookmarkEnd w:id="25110"/>
      <w:r>
        <w:rPr>
          <w:rtl/>
        </w:rPr>
        <w:t xml:space="preserve">העוברים </w:t>
      </w:r>
      <w:bookmarkStart w:id="25111" w:name="_ETM_Q62_717280"/>
      <w:bookmarkEnd w:id="25111"/>
      <w:r>
        <w:rPr>
          <w:rtl/>
        </w:rPr>
        <w:t xml:space="preserve">מיונים </w:t>
      </w:r>
      <w:bookmarkStart w:id="25112" w:name="_ETM_Q62_717610"/>
      <w:bookmarkEnd w:id="25112"/>
      <w:r>
        <w:rPr>
          <w:rtl/>
        </w:rPr>
        <w:t>ל</w:t>
      </w:r>
      <w:bookmarkStart w:id="25113" w:name="_ETM_Q62_717849"/>
      <w:bookmarkEnd w:id="25113"/>
      <w:r>
        <w:rPr>
          <w:rFonts w:hint="cs"/>
          <w:rtl/>
        </w:rPr>
        <w:t xml:space="preserve">חיל </w:t>
      </w:r>
      <w:r>
        <w:rPr>
          <w:rtl/>
        </w:rPr>
        <w:t>למודיעין</w:t>
      </w:r>
      <w:r>
        <w:rPr>
          <w:rFonts w:hint="cs"/>
          <w:rtl/>
        </w:rPr>
        <w:t>.</w:t>
      </w:r>
      <w:bookmarkStart w:id="25114" w:name="_ETM_Q62_718940"/>
      <w:bookmarkEnd w:id="25114"/>
      <w:r>
        <w:rPr>
          <w:rtl/>
        </w:rPr>
        <w:t xml:space="preserve"> </w:t>
      </w:r>
      <w:bookmarkStart w:id="25115" w:name="_ETM_Q62_719239"/>
      <w:bookmarkEnd w:id="25115"/>
      <w:r>
        <w:rPr>
          <w:rtl/>
        </w:rPr>
        <w:t>בעיניי</w:t>
      </w:r>
      <w:r>
        <w:rPr>
          <w:rFonts w:hint="cs"/>
          <w:rtl/>
        </w:rPr>
        <w:t>,</w:t>
      </w:r>
      <w:r>
        <w:rPr>
          <w:rtl/>
        </w:rPr>
        <w:t xml:space="preserve"> </w:t>
      </w:r>
      <w:bookmarkStart w:id="25116" w:name="_ETM_Q62_719660"/>
      <w:bookmarkEnd w:id="25116"/>
      <w:r>
        <w:rPr>
          <w:rtl/>
        </w:rPr>
        <w:t xml:space="preserve">זאת </w:t>
      </w:r>
      <w:bookmarkStart w:id="25117" w:name="_ETM_Q62_720470"/>
      <w:bookmarkEnd w:id="25117"/>
      <w:r>
        <w:rPr>
          <w:rtl/>
        </w:rPr>
        <w:t>ב</w:t>
      </w:r>
      <w:r>
        <w:rPr>
          <w:rFonts w:hint="cs"/>
          <w:rtl/>
        </w:rPr>
        <w:t>ש</w:t>
      </w:r>
      <w:r>
        <w:rPr>
          <w:rtl/>
        </w:rPr>
        <w:t xml:space="preserve">ורה </w:t>
      </w:r>
      <w:bookmarkStart w:id="25118" w:name="_ETM_Q62_720830"/>
      <w:bookmarkEnd w:id="25118"/>
      <w:r>
        <w:rPr>
          <w:rtl/>
        </w:rPr>
        <w:t>מדהימה</w:t>
      </w:r>
      <w:r w:rsidR="00E27510">
        <w:rPr>
          <w:rFonts w:hint="cs"/>
          <w:rtl/>
        </w:rPr>
        <w:t>;</w:t>
      </w:r>
      <w:r>
        <w:rPr>
          <w:rtl/>
        </w:rPr>
        <w:t xml:space="preserve"> </w:t>
      </w:r>
      <w:bookmarkStart w:id="25119" w:name="_ETM_Q62_721920"/>
      <w:bookmarkEnd w:id="25119"/>
      <w:r>
        <w:rPr>
          <w:rtl/>
        </w:rPr>
        <w:t>א</w:t>
      </w:r>
      <w:r>
        <w:rPr>
          <w:rFonts w:hint="cs"/>
          <w:rtl/>
        </w:rPr>
        <w:t>ו</w:t>
      </w:r>
      <w:r>
        <w:rPr>
          <w:rtl/>
        </w:rPr>
        <w:t xml:space="preserve">מנם </w:t>
      </w:r>
      <w:bookmarkStart w:id="25120" w:name="_ETM_Q62_722219"/>
      <w:bookmarkEnd w:id="25120"/>
      <w:r>
        <w:rPr>
          <w:rtl/>
        </w:rPr>
        <w:t xml:space="preserve">כרגע </w:t>
      </w:r>
      <w:bookmarkStart w:id="25121" w:name="_ETM_Q62_722730"/>
      <w:bookmarkEnd w:id="25121"/>
      <w:r w:rsidR="00E27510">
        <w:rPr>
          <w:rFonts w:hint="cs"/>
          <w:rtl/>
        </w:rPr>
        <w:t xml:space="preserve">זה </w:t>
      </w:r>
      <w:r>
        <w:rPr>
          <w:rFonts w:hint="cs"/>
          <w:rtl/>
        </w:rPr>
        <w:t>ממוקד</w:t>
      </w:r>
      <w:r>
        <w:rPr>
          <w:rtl/>
        </w:rPr>
        <w:t xml:space="preserve"> </w:t>
      </w:r>
      <w:bookmarkStart w:id="25122" w:name="_ETM_Q62_723239"/>
      <w:bookmarkEnd w:id="25122"/>
      <w:r>
        <w:rPr>
          <w:rFonts w:hint="cs"/>
          <w:rtl/>
        </w:rPr>
        <w:t>ל</w:t>
      </w:r>
      <w:r>
        <w:rPr>
          <w:rtl/>
        </w:rPr>
        <w:t xml:space="preserve">חיל </w:t>
      </w:r>
      <w:bookmarkStart w:id="25123" w:name="_ETM_Q62_723510"/>
      <w:bookmarkEnd w:id="25123"/>
      <w:r>
        <w:rPr>
          <w:rtl/>
        </w:rPr>
        <w:t>המודיעין</w:t>
      </w:r>
      <w:r>
        <w:rPr>
          <w:rFonts w:hint="cs"/>
          <w:rtl/>
        </w:rPr>
        <w:t>,</w:t>
      </w:r>
      <w:r>
        <w:rPr>
          <w:rtl/>
        </w:rPr>
        <w:t xml:space="preserve"> </w:t>
      </w:r>
      <w:bookmarkStart w:id="25124" w:name="_ETM_Q62_724260"/>
      <w:bookmarkEnd w:id="25124"/>
      <w:r>
        <w:rPr>
          <w:rtl/>
        </w:rPr>
        <w:t xml:space="preserve">ורק </w:t>
      </w:r>
      <w:bookmarkStart w:id="25125" w:name="_ETM_Q62_724769"/>
      <w:bookmarkEnd w:id="25125"/>
      <w:r>
        <w:rPr>
          <w:rtl/>
        </w:rPr>
        <w:t>בשנה</w:t>
      </w:r>
      <w:bookmarkStart w:id="25126" w:name="_ETM_Q62_725429"/>
      <w:bookmarkEnd w:id="25126"/>
      <w:r>
        <w:rPr>
          <w:rFonts w:hint="cs"/>
          <w:rtl/>
        </w:rPr>
        <w:t>-</w:t>
      </w:r>
      <w:r>
        <w:rPr>
          <w:rtl/>
        </w:rPr>
        <w:t xml:space="preserve">שנתיים </w:t>
      </w:r>
      <w:bookmarkStart w:id="25127" w:name="_ETM_Q62_725849"/>
      <w:bookmarkEnd w:id="25127"/>
      <w:r>
        <w:rPr>
          <w:rtl/>
        </w:rPr>
        <w:t>האחרונות</w:t>
      </w:r>
      <w:r>
        <w:rPr>
          <w:rFonts w:hint="cs"/>
          <w:rtl/>
        </w:rPr>
        <w:t>.</w:t>
      </w:r>
      <w:r>
        <w:rPr>
          <w:rtl/>
        </w:rPr>
        <w:t xml:space="preserve"> </w:t>
      </w:r>
      <w:bookmarkStart w:id="25128" w:name="_ETM_Q62_726910"/>
      <w:bookmarkEnd w:id="25128"/>
      <w:r>
        <w:rPr>
          <w:rtl/>
        </w:rPr>
        <w:t xml:space="preserve">לעומת </w:t>
      </w:r>
      <w:bookmarkStart w:id="25129" w:name="_ETM_Q62_727300"/>
      <w:bookmarkEnd w:id="25129"/>
      <w:r>
        <w:rPr>
          <w:rtl/>
        </w:rPr>
        <w:t>זאת</w:t>
      </w:r>
      <w:r>
        <w:rPr>
          <w:rFonts w:hint="cs"/>
          <w:rtl/>
        </w:rPr>
        <w:t>,</w:t>
      </w:r>
      <w:r>
        <w:rPr>
          <w:rtl/>
        </w:rPr>
        <w:t xml:space="preserve"> </w:t>
      </w:r>
      <w:bookmarkStart w:id="25130" w:name="_ETM_Q62_727510"/>
      <w:bookmarkEnd w:id="25130"/>
      <w:r>
        <w:rPr>
          <w:rtl/>
        </w:rPr>
        <w:t xml:space="preserve">אחוז </w:t>
      </w:r>
      <w:bookmarkStart w:id="25131" w:name="_ETM_Q62_727780"/>
      <w:bookmarkEnd w:id="25131"/>
      <w:proofErr w:type="spellStart"/>
      <w:r>
        <w:rPr>
          <w:rtl/>
        </w:rPr>
        <w:t>המלש"בים</w:t>
      </w:r>
      <w:proofErr w:type="spellEnd"/>
      <w:r>
        <w:rPr>
          <w:rtl/>
        </w:rPr>
        <w:t xml:space="preserve"> </w:t>
      </w:r>
      <w:bookmarkStart w:id="25132" w:name="_ETM_Q62_728440"/>
      <w:bookmarkEnd w:id="25132"/>
      <w:r>
        <w:rPr>
          <w:rtl/>
        </w:rPr>
        <w:t>ש</w:t>
      </w:r>
      <w:bookmarkStart w:id="25133" w:name="_ETM_Q62_728860"/>
      <w:bookmarkEnd w:id="25133"/>
      <w:r>
        <w:rPr>
          <w:rFonts w:hint="cs"/>
          <w:rtl/>
        </w:rPr>
        <w:t xml:space="preserve">עברו </w:t>
      </w:r>
      <w:r>
        <w:rPr>
          <w:rtl/>
        </w:rPr>
        <w:t xml:space="preserve">מיונים </w:t>
      </w:r>
      <w:bookmarkStart w:id="25134" w:name="_ETM_Q62_729280"/>
      <w:bookmarkEnd w:id="25134"/>
      <w:r>
        <w:rPr>
          <w:rtl/>
        </w:rPr>
        <w:t xml:space="preserve">למקצועות </w:t>
      </w:r>
      <w:bookmarkStart w:id="25135" w:name="_ETM_Q62_729760"/>
      <w:bookmarkEnd w:id="25135"/>
      <w:r>
        <w:rPr>
          <w:rtl/>
        </w:rPr>
        <w:t>התקשוב</w:t>
      </w:r>
      <w:r>
        <w:rPr>
          <w:rFonts w:hint="cs"/>
          <w:rtl/>
        </w:rPr>
        <w:t>,</w:t>
      </w:r>
      <w:r>
        <w:rPr>
          <w:rtl/>
        </w:rPr>
        <w:t xml:space="preserve"> </w:t>
      </w:r>
      <w:bookmarkStart w:id="25136" w:name="_ETM_Q62_730630"/>
      <w:bookmarkEnd w:id="25136"/>
      <w:r>
        <w:rPr>
          <w:rtl/>
        </w:rPr>
        <w:t>לדוגמה</w:t>
      </w:r>
      <w:bookmarkStart w:id="25137" w:name="_ETM_Q62_731319"/>
      <w:bookmarkEnd w:id="25137"/>
      <w:r>
        <w:rPr>
          <w:rFonts w:hint="cs"/>
          <w:rtl/>
        </w:rPr>
        <w:t xml:space="preserve"> </w:t>
      </w:r>
      <w:r>
        <w:rPr>
          <w:rtl/>
        </w:rPr>
        <w:t>–</w:t>
      </w:r>
      <w:r>
        <w:rPr>
          <w:rFonts w:hint="cs"/>
          <w:rtl/>
        </w:rPr>
        <w:t xml:space="preserve"> </w:t>
      </w:r>
      <w:r>
        <w:rPr>
          <w:rtl/>
        </w:rPr>
        <w:t xml:space="preserve">הסייבר </w:t>
      </w:r>
      <w:bookmarkStart w:id="25138" w:name="_ETM_Q62_731800"/>
      <w:bookmarkEnd w:id="25138"/>
      <w:r w:rsidRPr="00366EBB">
        <w:rPr>
          <w:rFonts w:hint="cs"/>
          <w:rtl/>
        </w:rPr>
        <w:t>למינהו</w:t>
      </w:r>
      <w:bookmarkStart w:id="25139" w:name="_ETM_Q62_732659"/>
      <w:bookmarkEnd w:id="25139"/>
      <w:r>
        <w:rPr>
          <w:rFonts w:hint="cs"/>
          <w:rtl/>
        </w:rPr>
        <w:t xml:space="preserve"> </w:t>
      </w:r>
      <w:r>
        <w:rPr>
          <w:rtl/>
        </w:rPr>
        <w:t>–</w:t>
      </w:r>
      <w:bookmarkStart w:id="25140" w:name="_ETM_Q62_727000"/>
      <w:bookmarkEnd w:id="25140"/>
      <w:r>
        <w:rPr>
          <w:rFonts w:hint="cs"/>
          <w:rtl/>
        </w:rPr>
        <w:t xml:space="preserve"> </w:t>
      </w:r>
      <w:r>
        <w:rPr>
          <w:rtl/>
        </w:rPr>
        <w:t>בשנים</w:t>
      </w:r>
      <w:r>
        <w:rPr>
          <w:rFonts w:hint="cs"/>
          <w:rtl/>
        </w:rPr>
        <w:t xml:space="preserve"> </w:t>
      </w:r>
      <w:bookmarkStart w:id="25141" w:name="_ETM_Q62_733050"/>
      <w:bookmarkStart w:id="25142" w:name="_ETM_Q62_733319"/>
      <w:bookmarkEnd w:id="25141"/>
      <w:bookmarkEnd w:id="25142"/>
      <w:r>
        <w:rPr>
          <w:rFonts w:hint="cs"/>
          <w:rtl/>
        </w:rPr>
        <w:t>202</w:t>
      </w:r>
      <w:r w:rsidR="00E27510">
        <w:rPr>
          <w:rFonts w:hint="cs"/>
          <w:rtl/>
        </w:rPr>
        <w:t>1-</w:t>
      </w:r>
      <w:r>
        <w:rPr>
          <w:rFonts w:hint="cs"/>
          <w:rtl/>
        </w:rPr>
        <w:t>202</w:t>
      </w:r>
      <w:r w:rsidR="00E27510">
        <w:rPr>
          <w:rFonts w:hint="cs"/>
          <w:rtl/>
        </w:rPr>
        <w:t>0</w:t>
      </w:r>
      <w:r>
        <w:rPr>
          <w:rtl/>
        </w:rPr>
        <w:t xml:space="preserve"> </w:t>
      </w:r>
      <w:bookmarkStart w:id="25143" w:name="_ETM_Q62_733800"/>
      <w:bookmarkEnd w:id="25143"/>
      <w:r>
        <w:rPr>
          <w:rtl/>
        </w:rPr>
        <w:t xml:space="preserve">עומד </w:t>
      </w:r>
      <w:bookmarkStart w:id="25144" w:name="_ETM_Q62_734069"/>
      <w:bookmarkEnd w:id="25144"/>
      <w:r>
        <w:rPr>
          <w:rtl/>
        </w:rPr>
        <w:t xml:space="preserve">על </w:t>
      </w:r>
      <w:bookmarkStart w:id="25145" w:name="_ETM_Q62_734190"/>
      <w:bookmarkEnd w:id="25145"/>
      <w:r>
        <w:rPr>
          <w:rtl/>
        </w:rPr>
        <w:t xml:space="preserve">כ-15% </w:t>
      </w:r>
      <w:bookmarkStart w:id="25146" w:name="_ETM_Q62_735750"/>
      <w:bookmarkEnd w:id="25146"/>
      <w:r>
        <w:rPr>
          <w:rtl/>
        </w:rPr>
        <w:t xml:space="preserve">מכלל </w:t>
      </w:r>
      <w:bookmarkStart w:id="25147" w:name="_ETM_Q62_736199"/>
      <w:bookmarkEnd w:id="25147"/>
      <w:r>
        <w:rPr>
          <w:rtl/>
        </w:rPr>
        <w:t xml:space="preserve">העוברים </w:t>
      </w:r>
      <w:bookmarkStart w:id="25148" w:name="_ETM_Q62_736650"/>
      <w:bookmarkEnd w:id="25148"/>
      <w:r>
        <w:rPr>
          <w:rtl/>
        </w:rPr>
        <w:t xml:space="preserve">מיונים </w:t>
      </w:r>
      <w:bookmarkStart w:id="25149" w:name="_ETM_Q62_737040"/>
      <w:bookmarkEnd w:id="25149"/>
      <w:r>
        <w:rPr>
          <w:rtl/>
        </w:rPr>
        <w:t xml:space="preserve">למקצועות </w:t>
      </w:r>
      <w:bookmarkStart w:id="25150" w:name="_ETM_Q62_737580"/>
      <w:bookmarkEnd w:id="25150"/>
      <w:r>
        <w:rPr>
          <w:rtl/>
        </w:rPr>
        <w:t>אלה</w:t>
      </w:r>
      <w:r>
        <w:rPr>
          <w:rFonts w:hint="cs"/>
          <w:rtl/>
        </w:rPr>
        <w:t>.</w:t>
      </w:r>
      <w:r>
        <w:rPr>
          <w:rtl/>
        </w:rPr>
        <w:t xml:space="preserve"> </w:t>
      </w:r>
      <w:bookmarkStart w:id="25151" w:name="_ETM_Q62_737880"/>
      <w:bookmarkEnd w:id="25151"/>
      <w:r>
        <w:rPr>
          <w:rtl/>
        </w:rPr>
        <w:t xml:space="preserve">פה </w:t>
      </w:r>
      <w:bookmarkStart w:id="25152" w:name="_ETM_Q62_738059"/>
      <w:bookmarkEnd w:id="25152"/>
      <w:r>
        <w:rPr>
          <w:rtl/>
        </w:rPr>
        <w:t xml:space="preserve">יש </w:t>
      </w:r>
      <w:bookmarkStart w:id="25153" w:name="_ETM_Q62_738210"/>
      <w:bookmarkEnd w:id="25153"/>
      <w:r>
        <w:rPr>
          <w:rtl/>
        </w:rPr>
        <w:t xml:space="preserve">לנו </w:t>
      </w:r>
      <w:bookmarkStart w:id="25154" w:name="_ETM_Q62_738389"/>
      <w:bookmarkEnd w:id="25154"/>
      <w:r>
        <w:rPr>
          <w:rtl/>
        </w:rPr>
        <w:t>דרך</w:t>
      </w:r>
      <w:r>
        <w:rPr>
          <w:rFonts w:hint="cs"/>
          <w:rtl/>
        </w:rPr>
        <w:t>.</w:t>
      </w:r>
      <w:r>
        <w:rPr>
          <w:rtl/>
        </w:rPr>
        <w:t xml:space="preserve"> </w:t>
      </w:r>
      <w:bookmarkStart w:id="25155" w:name="_ETM_Q62_739440"/>
      <w:bookmarkEnd w:id="25155"/>
    </w:p>
    <w:p w:rsidR="004A3C05" w:rsidRDefault="004A3C05" w:rsidP="004279BA">
      <w:pPr>
        <w:rPr>
          <w:rtl/>
        </w:rPr>
      </w:pPr>
    </w:p>
    <w:p w:rsidR="004A3C05" w:rsidRDefault="004A3C05" w:rsidP="00E27510">
      <w:pPr>
        <w:rPr>
          <w:rtl/>
        </w:rPr>
      </w:pPr>
      <w:bookmarkStart w:id="25156" w:name="_ETM_Q62_736000"/>
      <w:bookmarkEnd w:id="25156"/>
      <w:r>
        <w:rPr>
          <w:rtl/>
        </w:rPr>
        <w:t xml:space="preserve">אני </w:t>
      </w:r>
      <w:bookmarkStart w:id="25157" w:name="_ETM_Q62_739650"/>
      <w:bookmarkEnd w:id="25157"/>
      <w:r>
        <w:rPr>
          <w:rtl/>
        </w:rPr>
        <w:t xml:space="preserve">משוכנע </w:t>
      </w:r>
      <w:bookmarkStart w:id="25158" w:name="_ETM_Q62_740160"/>
      <w:bookmarkEnd w:id="25158"/>
      <w:r>
        <w:rPr>
          <w:rtl/>
        </w:rPr>
        <w:t xml:space="preserve">שהפעולות </w:t>
      </w:r>
      <w:bookmarkStart w:id="25159" w:name="_ETM_Q62_740669"/>
      <w:bookmarkEnd w:id="25159"/>
      <w:r>
        <w:rPr>
          <w:rtl/>
        </w:rPr>
        <w:t xml:space="preserve">שאמנה </w:t>
      </w:r>
      <w:bookmarkStart w:id="25160" w:name="_ETM_Q62_741090"/>
      <w:bookmarkEnd w:id="25160"/>
      <w:r>
        <w:rPr>
          <w:rtl/>
        </w:rPr>
        <w:t>מי</w:t>
      </w:r>
      <w:r>
        <w:rPr>
          <w:rFonts w:hint="cs"/>
          <w:rtl/>
        </w:rPr>
        <w:t>י</w:t>
      </w:r>
      <w:r>
        <w:rPr>
          <w:rtl/>
        </w:rPr>
        <w:t>ד</w:t>
      </w:r>
      <w:r>
        <w:rPr>
          <w:rFonts w:hint="cs"/>
          <w:rtl/>
        </w:rPr>
        <w:t>,</w:t>
      </w:r>
      <w:r>
        <w:rPr>
          <w:rtl/>
        </w:rPr>
        <w:t xml:space="preserve"> </w:t>
      </w:r>
      <w:bookmarkStart w:id="25161" w:name="_ETM_Q62_741449"/>
      <w:bookmarkEnd w:id="25161"/>
      <w:r>
        <w:rPr>
          <w:rFonts w:hint="cs"/>
          <w:rtl/>
        </w:rPr>
        <w:t>ש</w:t>
      </w:r>
      <w:r>
        <w:rPr>
          <w:rtl/>
        </w:rPr>
        <w:t xml:space="preserve">אותן </w:t>
      </w:r>
      <w:bookmarkStart w:id="25162" w:name="_ETM_Q62_741720"/>
      <w:bookmarkEnd w:id="25162"/>
      <w:r>
        <w:rPr>
          <w:rtl/>
        </w:rPr>
        <w:t xml:space="preserve">התחלנו </w:t>
      </w:r>
      <w:bookmarkStart w:id="25163" w:name="_ETM_Q62_742110"/>
      <w:bookmarkEnd w:id="25163"/>
      <w:r>
        <w:rPr>
          <w:rtl/>
        </w:rPr>
        <w:t xml:space="preserve">לבצע </w:t>
      </w:r>
      <w:bookmarkStart w:id="25164" w:name="_ETM_Q62_742530"/>
      <w:bookmarkEnd w:id="25164"/>
      <w:r>
        <w:rPr>
          <w:rtl/>
        </w:rPr>
        <w:t>לאחרונה</w:t>
      </w:r>
      <w:r>
        <w:rPr>
          <w:rFonts w:hint="cs"/>
          <w:rtl/>
        </w:rPr>
        <w:t>,</w:t>
      </w:r>
      <w:r>
        <w:rPr>
          <w:rtl/>
        </w:rPr>
        <w:t xml:space="preserve"> </w:t>
      </w:r>
      <w:bookmarkStart w:id="25165" w:name="_ETM_Q62_743340"/>
      <w:bookmarkEnd w:id="25165"/>
      <w:r>
        <w:rPr>
          <w:rtl/>
        </w:rPr>
        <w:t xml:space="preserve">גם </w:t>
      </w:r>
      <w:bookmarkStart w:id="25166" w:name="_ETM_Q62_743610"/>
      <w:bookmarkEnd w:id="25166"/>
      <w:r>
        <w:rPr>
          <w:rtl/>
        </w:rPr>
        <w:t xml:space="preserve">עבור </w:t>
      </w:r>
      <w:bookmarkStart w:id="25167" w:name="_ETM_Q62_743880"/>
      <w:bookmarkEnd w:id="25167"/>
      <w:r>
        <w:rPr>
          <w:rtl/>
        </w:rPr>
        <w:t xml:space="preserve">מקצועות </w:t>
      </w:r>
      <w:bookmarkStart w:id="25168" w:name="_ETM_Q62_744330"/>
      <w:bookmarkEnd w:id="25168"/>
      <w:r>
        <w:rPr>
          <w:rtl/>
        </w:rPr>
        <w:t>התקשוב</w:t>
      </w:r>
      <w:r>
        <w:rPr>
          <w:rFonts w:hint="cs"/>
          <w:rtl/>
        </w:rPr>
        <w:t>,</w:t>
      </w:r>
      <w:r>
        <w:rPr>
          <w:rtl/>
        </w:rPr>
        <w:t xml:space="preserve"> </w:t>
      </w:r>
      <w:bookmarkStart w:id="25169" w:name="_ETM_Q62_745230"/>
      <w:bookmarkEnd w:id="25169"/>
      <w:r>
        <w:rPr>
          <w:rtl/>
        </w:rPr>
        <w:t xml:space="preserve">יביאו </w:t>
      </w:r>
      <w:bookmarkStart w:id="25170" w:name="_ETM_Q62_745740"/>
      <w:bookmarkEnd w:id="25170"/>
      <w:r>
        <w:rPr>
          <w:rtl/>
        </w:rPr>
        <w:t xml:space="preserve">גם </w:t>
      </w:r>
      <w:bookmarkStart w:id="25171" w:name="_ETM_Q62_745949"/>
      <w:bookmarkEnd w:id="25171"/>
      <w:r>
        <w:rPr>
          <w:rtl/>
        </w:rPr>
        <w:t xml:space="preserve">בהם </w:t>
      </w:r>
      <w:bookmarkStart w:id="25172" w:name="_ETM_Q62_746250"/>
      <w:bookmarkEnd w:id="25172"/>
      <w:r>
        <w:rPr>
          <w:rtl/>
        </w:rPr>
        <w:t xml:space="preserve">למגמה </w:t>
      </w:r>
      <w:bookmarkStart w:id="25173" w:name="_ETM_Q62_746730"/>
      <w:bookmarkEnd w:id="25173"/>
      <w:r>
        <w:rPr>
          <w:rtl/>
        </w:rPr>
        <w:t xml:space="preserve">חיובית </w:t>
      </w:r>
      <w:bookmarkStart w:id="25174" w:name="_ETM_Q62_747330"/>
      <w:bookmarkEnd w:id="25174"/>
      <w:r>
        <w:rPr>
          <w:rtl/>
        </w:rPr>
        <w:t xml:space="preserve">דומה </w:t>
      </w:r>
      <w:bookmarkStart w:id="25175" w:name="_ETM_Q62_747720"/>
      <w:bookmarkEnd w:id="25175"/>
      <w:r>
        <w:rPr>
          <w:rtl/>
        </w:rPr>
        <w:t xml:space="preserve">בתוך </w:t>
      </w:r>
      <w:bookmarkStart w:id="25176" w:name="_ETM_Q62_748050"/>
      <w:bookmarkEnd w:id="25176"/>
      <w:r>
        <w:rPr>
          <w:rFonts w:hint="cs"/>
          <w:rtl/>
        </w:rPr>
        <w:t>מספר</w:t>
      </w:r>
      <w:r>
        <w:rPr>
          <w:rtl/>
        </w:rPr>
        <w:t xml:space="preserve"> </w:t>
      </w:r>
      <w:bookmarkStart w:id="25177" w:name="_ETM_Q62_748500"/>
      <w:bookmarkEnd w:id="25177"/>
      <w:r>
        <w:rPr>
          <w:rtl/>
        </w:rPr>
        <w:t xml:space="preserve">שנים </w:t>
      </w:r>
      <w:bookmarkStart w:id="25178" w:name="_ETM_Q62_749000"/>
      <w:bookmarkEnd w:id="25178"/>
      <w:r>
        <w:rPr>
          <w:rtl/>
        </w:rPr>
        <w:t xml:space="preserve">לא </w:t>
      </w:r>
      <w:bookmarkStart w:id="25179" w:name="_ETM_Q62_749270"/>
      <w:bookmarkEnd w:id="25179"/>
      <w:r>
        <w:rPr>
          <w:rtl/>
        </w:rPr>
        <w:t>גדול</w:t>
      </w:r>
      <w:r>
        <w:rPr>
          <w:rFonts w:hint="cs"/>
          <w:rtl/>
        </w:rPr>
        <w:t>.</w:t>
      </w:r>
      <w:r>
        <w:rPr>
          <w:rtl/>
        </w:rPr>
        <w:t xml:space="preserve"> </w:t>
      </w:r>
      <w:bookmarkStart w:id="25180" w:name="_ETM_Q62_750300"/>
      <w:bookmarkEnd w:id="25180"/>
      <w:r>
        <w:rPr>
          <w:rtl/>
        </w:rPr>
        <w:t xml:space="preserve">כחלק </w:t>
      </w:r>
      <w:bookmarkStart w:id="25181" w:name="_ETM_Q62_750690"/>
      <w:bookmarkEnd w:id="25181"/>
      <w:r>
        <w:rPr>
          <w:rtl/>
        </w:rPr>
        <w:t xml:space="preserve">מהתוכנית </w:t>
      </w:r>
      <w:bookmarkStart w:id="25182" w:name="_ETM_Q62_751140"/>
      <w:bookmarkEnd w:id="25182"/>
      <w:r>
        <w:rPr>
          <w:rtl/>
        </w:rPr>
        <w:t>האסטרטגית</w:t>
      </w:r>
      <w:r>
        <w:rPr>
          <w:rFonts w:hint="cs"/>
          <w:rtl/>
        </w:rPr>
        <w:t xml:space="preserve"> סוכמו</w:t>
      </w:r>
      <w:bookmarkStart w:id="25183" w:name="_ETM_Q62_751770"/>
      <w:bookmarkStart w:id="25184" w:name="_ETM_Q62_751920"/>
      <w:bookmarkStart w:id="25185" w:name="_ETM_Q62_752130"/>
      <w:bookmarkEnd w:id="25183"/>
      <w:bookmarkEnd w:id="25184"/>
      <w:bookmarkEnd w:id="25185"/>
      <w:r>
        <w:rPr>
          <w:rFonts w:hint="cs"/>
          <w:rtl/>
        </w:rPr>
        <w:t xml:space="preserve"> שלושה</w:t>
      </w:r>
      <w:r>
        <w:rPr>
          <w:rtl/>
        </w:rPr>
        <w:t xml:space="preserve"> </w:t>
      </w:r>
      <w:bookmarkStart w:id="25186" w:name="_ETM_Q62_752490"/>
      <w:bookmarkEnd w:id="25186"/>
      <w:r>
        <w:rPr>
          <w:rtl/>
        </w:rPr>
        <w:t xml:space="preserve">כיווני </w:t>
      </w:r>
      <w:bookmarkStart w:id="25187" w:name="_ETM_Q62_752850"/>
      <w:bookmarkEnd w:id="25187"/>
      <w:r>
        <w:rPr>
          <w:rtl/>
        </w:rPr>
        <w:t xml:space="preserve">פעולה </w:t>
      </w:r>
      <w:bookmarkStart w:id="25188" w:name="_ETM_Q62_753210"/>
      <w:bookmarkEnd w:id="25188"/>
      <w:r>
        <w:rPr>
          <w:rtl/>
        </w:rPr>
        <w:t>עיקריים</w:t>
      </w:r>
      <w:r>
        <w:rPr>
          <w:rFonts w:hint="cs"/>
          <w:rtl/>
        </w:rPr>
        <w:t>:</w:t>
      </w:r>
      <w:r>
        <w:rPr>
          <w:rtl/>
        </w:rPr>
        <w:t xml:space="preserve"> </w:t>
      </w:r>
      <w:bookmarkStart w:id="25189" w:name="_ETM_Q62_754020"/>
      <w:bookmarkStart w:id="25190" w:name="_ETM_Q62_754770"/>
      <w:bookmarkStart w:id="25191" w:name="_ETM_Q62_750000"/>
      <w:bookmarkEnd w:id="25189"/>
      <w:bookmarkEnd w:id="25190"/>
      <w:bookmarkEnd w:id="25191"/>
      <w:r>
        <w:rPr>
          <w:rFonts w:hint="cs"/>
          <w:rtl/>
        </w:rPr>
        <w:t xml:space="preserve">1. </w:t>
      </w:r>
      <w:r>
        <w:rPr>
          <w:rtl/>
        </w:rPr>
        <w:t xml:space="preserve">הרחבת </w:t>
      </w:r>
      <w:bookmarkStart w:id="25192" w:name="_ETM_Q62_755940"/>
      <w:bookmarkEnd w:id="25192"/>
      <w:r>
        <w:rPr>
          <w:rtl/>
        </w:rPr>
        <w:t>מאתרים</w:t>
      </w:r>
      <w:r>
        <w:rPr>
          <w:rFonts w:hint="cs"/>
          <w:rtl/>
        </w:rPr>
        <w:t>,</w:t>
      </w:r>
      <w:r>
        <w:rPr>
          <w:rtl/>
        </w:rPr>
        <w:t xml:space="preserve"> </w:t>
      </w:r>
      <w:bookmarkStart w:id="25193" w:name="_ETM_Q62_757070"/>
      <w:bookmarkEnd w:id="25193"/>
      <w:r>
        <w:rPr>
          <w:rtl/>
        </w:rPr>
        <w:t xml:space="preserve">מלשון </w:t>
      </w:r>
      <w:bookmarkStart w:id="25194" w:name="_ETM_Q62_758059"/>
      <w:bookmarkEnd w:id="25194"/>
      <w:r>
        <w:rPr>
          <w:rtl/>
        </w:rPr>
        <w:t>מחפשים</w:t>
      </w:r>
      <w:r>
        <w:rPr>
          <w:rFonts w:hint="cs"/>
          <w:rtl/>
        </w:rPr>
        <w:t xml:space="preserve"> את המתאימים</w:t>
      </w:r>
      <w:bookmarkStart w:id="25195" w:name="_ETM_Q62_758840"/>
      <w:bookmarkStart w:id="25196" w:name="_ETM_Q62_759199"/>
      <w:bookmarkStart w:id="25197" w:name="_ETM_Q62_759470"/>
      <w:bookmarkStart w:id="25198" w:name="_ETM_Q62_759679"/>
      <w:bookmarkStart w:id="25199" w:name="_ETM_Q62_760429"/>
      <w:bookmarkEnd w:id="25195"/>
      <w:bookmarkEnd w:id="25196"/>
      <w:bookmarkEnd w:id="25197"/>
      <w:bookmarkEnd w:id="25198"/>
      <w:bookmarkEnd w:id="25199"/>
      <w:r>
        <w:rPr>
          <w:rFonts w:hint="cs"/>
          <w:rtl/>
        </w:rPr>
        <w:t xml:space="preserve">, </w:t>
      </w:r>
      <w:bookmarkStart w:id="25200" w:name="_ETM_Q62_756000"/>
      <w:bookmarkEnd w:id="25200"/>
      <w:r>
        <w:rPr>
          <w:rtl/>
        </w:rPr>
        <w:t xml:space="preserve">והיקף </w:t>
      </w:r>
      <w:bookmarkStart w:id="25201" w:name="_ETM_Q62_760910"/>
      <w:bookmarkEnd w:id="25201"/>
      <w:r>
        <w:rPr>
          <w:rtl/>
        </w:rPr>
        <w:t xml:space="preserve">הלומדים </w:t>
      </w:r>
      <w:bookmarkStart w:id="25202" w:name="_ETM_Q62_761750"/>
      <w:bookmarkEnd w:id="25202"/>
      <w:r>
        <w:rPr>
          <w:rtl/>
        </w:rPr>
        <w:t xml:space="preserve">במגמות </w:t>
      </w:r>
      <w:bookmarkStart w:id="25203" w:name="_ETM_Q62_762470"/>
      <w:bookmarkEnd w:id="25203"/>
      <w:r>
        <w:rPr>
          <w:rtl/>
        </w:rPr>
        <w:t>המדעיות</w:t>
      </w:r>
      <w:r>
        <w:rPr>
          <w:rFonts w:hint="cs"/>
          <w:rtl/>
        </w:rPr>
        <w:t>,</w:t>
      </w:r>
      <w:r>
        <w:rPr>
          <w:rtl/>
        </w:rPr>
        <w:t xml:space="preserve"> </w:t>
      </w:r>
      <w:bookmarkStart w:id="25204" w:name="_ETM_Q62_763340"/>
      <w:bookmarkEnd w:id="25204"/>
      <w:r>
        <w:rPr>
          <w:rtl/>
        </w:rPr>
        <w:t xml:space="preserve">באמצעות </w:t>
      </w:r>
      <w:bookmarkStart w:id="25205" w:name="_ETM_Q62_763820"/>
      <w:bookmarkEnd w:id="25205"/>
      <w:r>
        <w:rPr>
          <w:rtl/>
        </w:rPr>
        <w:t xml:space="preserve">שותפויות </w:t>
      </w:r>
      <w:bookmarkStart w:id="25206" w:name="_ETM_Q62_764300"/>
      <w:bookmarkEnd w:id="25206"/>
      <w:r>
        <w:rPr>
          <w:rtl/>
        </w:rPr>
        <w:t xml:space="preserve">בין </w:t>
      </w:r>
      <w:bookmarkStart w:id="25207" w:name="_ETM_Q62_764479"/>
      <w:bookmarkEnd w:id="25207"/>
      <w:r>
        <w:rPr>
          <w:rtl/>
        </w:rPr>
        <w:t xml:space="preserve">צה"ל </w:t>
      </w:r>
      <w:bookmarkStart w:id="25208" w:name="_ETM_Q62_764780"/>
      <w:bookmarkEnd w:id="25208"/>
      <w:r>
        <w:rPr>
          <w:rtl/>
        </w:rPr>
        <w:t xml:space="preserve">לבין </w:t>
      </w:r>
      <w:bookmarkStart w:id="25209" w:name="_ETM_Q62_764990"/>
      <w:bookmarkEnd w:id="25209"/>
      <w:r>
        <w:rPr>
          <w:rtl/>
        </w:rPr>
        <w:t xml:space="preserve">משרד </w:t>
      </w:r>
      <w:bookmarkStart w:id="25210" w:name="_ETM_Q62_765320"/>
      <w:bookmarkEnd w:id="25210"/>
      <w:r>
        <w:rPr>
          <w:rtl/>
        </w:rPr>
        <w:t>החינוך</w:t>
      </w:r>
      <w:r>
        <w:rPr>
          <w:rFonts w:hint="cs"/>
          <w:rtl/>
        </w:rPr>
        <w:t>,</w:t>
      </w:r>
      <w:r>
        <w:rPr>
          <w:rtl/>
        </w:rPr>
        <w:t xml:space="preserve"> </w:t>
      </w:r>
      <w:bookmarkStart w:id="25211" w:name="_ETM_Q62_765710"/>
      <w:bookmarkEnd w:id="25211"/>
      <w:r>
        <w:rPr>
          <w:rtl/>
        </w:rPr>
        <w:t xml:space="preserve">תוכניות </w:t>
      </w:r>
      <w:bookmarkStart w:id="25212" w:name="_ETM_Q62_766070"/>
      <w:bookmarkEnd w:id="25212"/>
      <w:r>
        <w:rPr>
          <w:rtl/>
        </w:rPr>
        <w:t>עתידים</w:t>
      </w:r>
      <w:r>
        <w:rPr>
          <w:rFonts w:hint="cs"/>
          <w:rtl/>
        </w:rPr>
        <w:t>,</w:t>
      </w:r>
      <w:r>
        <w:rPr>
          <w:rtl/>
        </w:rPr>
        <w:t xml:space="preserve"> </w:t>
      </w:r>
      <w:bookmarkStart w:id="25213" w:name="_ETM_Q62_766790"/>
      <w:bookmarkEnd w:id="25213"/>
      <w:r>
        <w:rPr>
          <w:rtl/>
        </w:rPr>
        <w:t xml:space="preserve">התוכנית </w:t>
      </w:r>
      <w:bookmarkStart w:id="25214" w:name="_ETM_Q62_767240"/>
      <w:bookmarkEnd w:id="25214"/>
      <w:r>
        <w:rPr>
          <w:rtl/>
        </w:rPr>
        <w:t xml:space="preserve">הלאומית </w:t>
      </w:r>
      <w:bookmarkStart w:id="25215" w:name="_ETM_Q62_767720"/>
      <w:bookmarkEnd w:id="25215"/>
      <w:r>
        <w:rPr>
          <w:rtl/>
        </w:rPr>
        <w:t>למצוינות</w:t>
      </w:r>
      <w:r>
        <w:rPr>
          <w:rFonts w:hint="cs"/>
          <w:rtl/>
        </w:rPr>
        <w:t>,</w:t>
      </w:r>
      <w:r>
        <w:rPr>
          <w:rtl/>
        </w:rPr>
        <w:t xml:space="preserve"> </w:t>
      </w:r>
      <w:bookmarkStart w:id="25216" w:name="_ETM_Q62_768710"/>
      <w:bookmarkEnd w:id="25216"/>
      <w:r>
        <w:rPr>
          <w:rtl/>
        </w:rPr>
        <w:t xml:space="preserve">עתידים </w:t>
      </w:r>
      <w:bookmarkStart w:id="25217" w:name="_ETM_Q62_769160"/>
      <w:bookmarkEnd w:id="25217"/>
      <w:r>
        <w:rPr>
          <w:rtl/>
        </w:rPr>
        <w:t>להוראה</w:t>
      </w:r>
      <w:r>
        <w:rPr>
          <w:rFonts w:hint="cs"/>
          <w:rtl/>
        </w:rPr>
        <w:t>.</w:t>
      </w:r>
      <w:r>
        <w:rPr>
          <w:rtl/>
        </w:rPr>
        <w:t xml:space="preserve"> </w:t>
      </w:r>
      <w:bookmarkStart w:id="25218" w:name="_ETM_Q62_770150"/>
      <w:bookmarkEnd w:id="25218"/>
      <w:r>
        <w:rPr>
          <w:rtl/>
        </w:rPr>
        <w:t>כן</w:t>
      </w:r>
      <w:r>
        <w:rPr>
          <w:rFonts w:hint="cs"/>
          <w:rtl/>
        </w:rPr>
        <w:t xml:space="preserve">, צריך </w:t>
      </w:r>
      <w:bookmarkStart w:id="25219" w:name="_ETM_Q62_770330"/>
      <w:bookmarkEnd w:id="25219"/>
      <w:r>
        <w:rPr>
          <w:rFonts w:hint="cs"/>
          <w:rtl/>
        </w:rPr>
        <w:t>לה</w:t>
      </w:r>
      <w:r>
        <w:rPr>
          <w:rtl/>
        </w:rPr>
        <w:t xml:space="preserve">כשיר </w:t>
      </w:r>
      <w:bookmarkStart w:id="25220" w:name="_ETM_Q62_770720"/>
      <w:bookmarkEnd w:id="25220"/>
      <w:r>
        <w:rPr>
          <w:rtl/>
        </w:rPr>
        <w:t xml:space="preserve">גם </w:t>
      </w:r>
      <w:bookmarkStart w:id="25221" w:name="_ETM_Q62_770900"/>
      <w:bookmarkEnd w:id="25221"/>
      <w:r>
        <w:rPr>
          <w:rtl/>
        </w:rPr>
        <w:t xml:space="preserve">את </w:t>
      </w:r>
      <w:bookmarkStart w:id="25222" w:name="_ETM_Q62_770990"/>
      <w:bookmarkEnd w:id="25222"/>
      <w:r>
        <w:rPr>
          <w:rtl/>
        </w:rPr>
        <w:t>המורים</w:t>
      </w:r>
      <w:bookmarkStart w:id="25223" w:name="_ETM_Q62_771350"/>
      <w:bookmarkEnd w:id="25223"/>
      <w:r>
        <w:rPr>
          <w:rFonts w:hint="cs"/>
          <w:rtl/>
        </w:rPr>
        <w:t xml:space="preserve">, </w:t>
      </w:r>
      <w:r>
        <w:rPr>
          <w:rtl/>
        </w:rPr>
        <w:t>כמובן</w:t>
      </w:r>
      <w:r>
        <w:rPr>
          <w:rFonts w:hint="cs"/>
          <w:rtl/>
        </w:rPr>
        <w:t>,</w:t>
      </w:r>
      <w:r>
        <w:rPr>
          <w:rtl/>
        </w:rPr>
        <w:t xml:space="preserve"> </w:t>
      </w:r>
      <w:bookmarkStart w:id="25224" w:name="_ETM_Q62_772760"/>
      <w:bookmarkEnd w:id="25224"/>
      <w:r>
        <w:rPr>
          <w:rtl/>
        </w:rPr>
        <w:t>ש</w:t>
      </w:r>
      <w:r>
        <w:rPr>
          <w:rFonts w:hint="cs"/>
          <w:rtl/>
        </w:rPr>
        <w:t>י</w:t>
      </w:r>
      <w:r>
        <w:rPr>
          <w:rtl/>
        </w:rPr>
        <w:t xml:space="preserve">היו </w:t>
      </w:r>
      <w:bookmarkStart w:id="25225" w:name="_ETM_Q62_773240"/>
      <w:bookmarkEnd w:id="25225"/>
      <w:r>
        <w:rPr>
          <w:rtl/>
        </w:rPr>
        <w:t xml:space="preserve">במקומות </w:t>
      </w:r>
      <w:bookmarkStart w:id="25226" w:name="_ETM_Q62_773690"/>
      <w:bookmarkEnd w:id="25226"/>
      <w:r>
        <w:rPr>
          <w:rtl/>
        </w:rPr>
        <w:t xml:space="preserve">הנכונים </w:t>
      </w:r>
      <w:bookmarkStart w:id="25227" w:name="_ETM_Q62_774139"/>
      <w:bookmarkEnd w:id="25227"/>
      <w:r w:rsidR="00E27510">
        <w:rPr>
          <w:rFonts w:hint="cs"/>
          <w:rtl/>
        </w:rPr>
        <w:t xml:space="preserve">– </w:t>
      </w:r>
      <w:r>
        <w:rPr>
          <w:rtl/>
        </w:rPr>
        <w:t xml:space="preserve">עתודאים </w:t>
      </w:r>
      <w:bookmarkStart w:id="25228" w:name="_ETM_Q62_774650"/>
      <w:bookmarkEnd w:id="25228"/>
      <w:r>
        <w:rPr>
          <w:rtl/>
        </w:rPr>
        <w:t xml:space="preserve">מלמדים </w:t>
      </w:r>
      <w:bookmarkStart w:id="25229" w:name="_ETM_Q62_775010"/>
      <w:bookmarkEnd w:id="25229"/>
      <w:r>
        <w:rPr>
          <w:rtl/>
        </w:rPr>
        <w:t xml:space="preserve">מדעים </w:t>
      </w:r>
      <w:bookmarkStart w:id="25230" w:name="_ETM_Q62_775370"/>
      <w:bookmarkEnd w:id="25230"/>
      <w:r>
        <w:rPr>
          <w:rtl/>
        </w:rPr>
        <w:t>ועוד</w:t>
      </w:r>
      <w:r>
        <w:rPr>
          <w:rFonts w:hint="cs"/>
          <w:rtl/>
        </w:rPr>
        <w:t>.</w:t>
      </w:r>
    </w:p>
    <w:p w:rsidR="004A3C05" w:rsidRDefault="004A3C05" w:rsidP="004279BA">
      <w:pPr>
        <w:rPr>
          <w:rtl/>
        </w:rPr>
      </w:pPr>
      <w:bookmarkStart w:id="25231" w:name="_ETM_Q62_777000"/>
      <w:bookmarkEnd w:id="25231"/>
    </w:p>
    <w:p w:rsidR="00EB2C2F" w:rsidRDefault="00EB2C2F" w:rsidP="00E27510">
      <w:pPr>
        <w:rPr>
          <w:rtl/>
        </w:rPr>
      </w:pPr>
      <w:bookmarkStart w:id="25232" w:name="TOR_Q63"/>
      <w:bookmarkEnd w:id="25232"/>
      <w:r>
        <w:rPr>
          <w:rFonts w:hint="cs"/>
          <w:rtl/>
        </w:rPr>
        <w:t>הכיוון, המגמה העקרונית השנייה, הוא תוכניות תוספתיות ל</w:t>
      </w:r>
      <w:r>
        <w:rPr>
          <w:rtl/>
        </w:rPr>
        <w:t>חינוך הפורמלי</w:t>
      </w:r>
      <w:r>
        <w:rPr>
          <w:rFonts w:hint="cs"/>
          <w:rtl/>
        </w:rPr>
        <w:t xml:space="preserve"> </w:t>
      </w:r>
      <w:r>
        <w:rPr>
          <w:rFonts w:hint="eastAsia"/>
          <w:rtl/>
        </w:rPr>
        <w:t>–</w:t>
      </w:r>
      <w:r>
        <w:rPr>
          <w:rtl/>
        </w:rPr>
        <w:t xml:space="preserve"> הרחבת ת</w:t>
      </w:r>
      <w:r>
        <w:rPr>
          <w:rFonts w:hint="cs"/>
          <w:rtl/>
        </w:rPr>
        <w:t>ו</w:t>
      </w:r>
      <w:r>
        <w:rPr>
          <w:rtl/>
        </w:rPr>
        <w:t>כנית מגשימים, ניצנים, מכינות תקשוב ואמ</w:t>
      </w:r>
      <w:r>
        <w:rPr>
          <w:rFonts w:hint="cs"/>
          <w:rtl/>
        </w:rPr>
        <w:t>"</w:t>
      </w:r>
      <w:r>
        <w:rPr>
          <w:rtl/>
        </w:rPr>
        <w:t>ן</w:t>
      </w:r>
      <w:bookmarkStart w:id="25233" w:name="_ETM_Q63_207928"/>
      <w:bookmarkEnd w:id="25233"/>
      <w:r w:rsidR="00E27510">
        <w:rPr>
          <w:rFonts w:hint="cs"/>
          <w:rtl/>
        </w:rPr>
        <w:t>,</w:t>
      </w:r>
      <w:r>
        <w:rPr>
          <w:rFonts w:hint="cs"/>
          <w:rtl/>
        </w:rPr>
        <w:t xml:space="preserve"> כלומר</w:t>
      </w:r>
      <w:bookmarkStart w:id="25234" w:name="_ETM_Q63_187847"/>
      <w:bookmarkEnd w:id="25234"/>
      <w:r>
        <w:rPr>
          <w:rFonts w:hint="cs"/>
          <w:rtl/>
        </w:rPr>
        <w:t xml:space="preserve">, החילות עושים </w:t>
      </w:r>
      <w:r w:rsidRPr="00F30ADF">
        <w:t>reaching out</w:t>
      </w:r>
      <w:r>
        <w:rPr>
          <w:rFonts w:hint="cs"/>
          <w:rtl/>
        </w:rPr>
        <w:t>, מחפשים</w:t>
      </w:r>
      <w:r>
        <w:rPr>
          <w:rtl/>
        </w:rPr>
        <w:t xml:space="preserve"> </w:t>
      </w:r>
      <w:r>
        <w:rPr>
          <w:rFonts w:hint="cs"/>
          <w:rtl/>
        </w:rPr>
        <w:t xml:space="preserve">את החבר'ה המתאימים במקומות </w:t>
      </w:r>
      <w:bookmarkStart w:id="25235" w:name="_ETM_Q63_193870"/>
      <w:bookmarkEnd w:id="25235"/>
      <w:r>
        <w:rPr>
          <w:rFonts w:hint="cs"/>
          <w:rtl/>
        </w:rPr>
        <w:t xml:space="preserve">שבהם לא השתמשנו במאגר האיכותי, שמסיבות שונות </w:t>
      </w:r>
      <w:r>
        <w:rPr>
          <w:rtl/>
          <w:lang w:eastAsia="he-IL"/>
        </w:rPr>
        <w:t>–</w:t>
      </w:r>
      <w:r>
        <w:rPr>
          <w:rFonts w:hint="cs"/>
          <w:rtl/>
        </w:rPr>
        <w:t xml:space="preserve"> כפי שציינת, חברי </w:t>
      </w:r>
      <w:bookmarkStart w:id="25236" w:name="_ETM_Q63_201261"/>
      <w:bookmarkEnd w:id="25236"/>
      <w:r>
        <w:rPr>
          <w:rFonts w:hint="cs"/>
          <w:rtl/>
        </w:rPr>
        <w:t xml:space="preserve">חבר הכנסת מרגי </w:t>
      </w:r>
      <w:r>
        <w:rPr>
          <w:rtl/>
          <w:lang w:eastAsia="he-IL"/>
        </w:rPr>
        <w:t>–</w:t>
      </w:r>
      <w:r>
        <w:rPr>
          <w:rFonts w:hint="cs"/>
          <w:rtl/>
        </w:rPr>
        <w:t xml:space="preserve"> הם עדיין לא נמצאים באחוז היחסי. לא </w:t>
      </w:r>
      <w:bookmarkStart w:id="25237" w:name="_ETM_Q63_203824"/>
      <w:bookmarkEnd w:id="25237"/>
      <w:r>
        <w:rPr>
          <w:rFonts w:hint="cs"/>
          <w:rtl/>
        </w:rPr>
        <w:t xml:space="preserve">צריך להסביר שהגנטיקה והיכולות לא משתנות לפי מקום המגורים או </w:t>
      </w:r>
      <w:bookmarkStart w:id="25238" w:name="_ETM_Q63_211234"/>
      <w:bookmarkEnd w:id="25238"/>
      <w:r>
        <w:rPr>
          <w:rFonts w:hint="cs"/>
          <w:rtl/>
        </w:rPr>
        <w:t xml:space="preserve">לפי רמת הפרנסה או ההשכלה או מקור התפוצה של ההורים </w:t>
      </w:r>
      <w:r>
        <w:rPr>
          <w:rFonts w:hint="eastAsia"/>
          <w:rtl/>
        </w:rPr>
        <w:t>–</w:t>
      </w:r>
      <w:r>
        <w:rPr>
          <w:rFonts w:hint="cs"/>
          <w:rtl/>
        </w:rPr>
        <w:t xml:space="preserve"> </w:t>
      </w:r>
      <w:bookmarkStart w:id="25239" w:name="_ETM_Q63_218743"/>
      <w:bookmarkStart w:id="25240" w:name="_ETM_Q63_218814"/>
      <w:bookmarkStart w:id="25241" w:name="_ETM_Q63_218967"/>
      <w:bookmarkStart w:id="25242" w:name="_ETM_Q63_219052"/>
      <w:bookmarkEnd w:id="25239"/>
      <w:bookmarkEnd w:id="25240"/>
      <w:bookmarkEnd w:id="25241"/>
      <w:bookmarkEnd w:id="25242"/>
      <w:r>
        <w:rPr>
          <w:rtl/>
        </w:rPr>
        <w:t xml:space="preserve">הסברות, חשיפה ושיווק </w:t>
      </w:r>
      <w:proofErr w:type="spellStart"/>
      <w:r>
        <w:rPr>
          <w:rtl/>
        </w:rPr>
        <w:t>מטורגט</w:t>
      </w:r>
      <w:proofErr w:type="spellEnd"/>
      <w:r>
        <w:rPr>
          <w:rtl/>
        </w:rPr>
        <w:t xml:space="preserve"> לאוכלוסי</w:t>
      </w:r>
      <w:r>
        <w:rPr>
          <w:rFonts w:hint="cs"/>
          <w:rtl/>
        </w:rPr>
        <w:t>ות</w:t>
      </w:r>
      <w:r>
        <w:rPr>
          <w:rtl/>
        </w:rPr>
        <w:t xml:space="preserve"> </w:t>
      </w:r>
      <w:r>
        <w:rPr>
          <w:rFonts w:hint="cs"/>
          <w:rtl/>
        </w:rPr>
        <w:t>ה</w:t>
      </w:r>
      <w:r>
        <w:rPr>
          <w:rtl/>
        </w:rPr>
        <w:t>רלוונטי</w:t>
      </w:r>
      <w:r>
        <w:rPr>
          <w:rFonts w:hint="cs"/>
          <w:rtl/>
        </w:rPr>
        <w:t>ו</w:t>
      </w:r>
      <w:r>
        <w:rPr>
          <w:rtl/>
        </w:rPr>
        <w:t>ת, כנסים והסברה.</w:t>
      </w:r>
    </w:p>
    <w:p w:rsidR="00EB2C2F" w:rsidRDefault="00EB2C2F" w:rsidP="004279BA">
      <w:pPr>
        <w:rPr>
          <w:rtl/>
        </w:rPr>
      </w:pPr>
      <w:bookmarkStart w:id="25243" w:name="_ETM_Q63_225104"/>
      <w:bookmarkStart w:id="25244" w:name="_ETM_Q63_225215"/>
      <w:bookmarkEnd w:id="25243"/>
      <w:bookmarkEnd w:id="25244"/>
    </w:p>
    <w:p w:rsidR="00EB2C2F" w:rsidRDefault="00EB2C2F" w:rsidP="00E27510">
      <w:pPr>
        <w:rPr>
          <w:rtl/>
        </w:rPr>
      </w:pPr>
      <w:r>
        <w:rPr>
          <w:rFonts w:hint="cs"/>
          <w:rtl/>
        </w:rPr>
        <w:t xml:space="preserve">הכיוון השלישי: </w:t>
      </w:r>
      <w:r>
        <w:rPr>
          <w:rtl/>
        </w:rPr>
        <w:t>התאמות ועדכונים בתהליך המיון לצה</w:t>
      </w:r>
      <w:r>
        <w:rPr>
          <w:rFonts w:hint="cs"/>
          <w:rtl/>
        </w:rPr>
        <w:t>"</w:t>
      </w:r>
      <w:r>
        <w:rPr>
          <w:rtl/>
        </w:rPr>
        <w:t>ל</w:t>
      </w:r>
      <w:r>
        <w:rPr>
          <w:rFonts w:hint="cs"/>
          <w:rtl/>
        </w:rPr>
        <w:t xml:space="preserve"> </w:t>
      </w:r>
      <w:r>
        <w:rPr>
          <w:rFonts w:hint="eastAsia"/>
          <w:rtl/>
        </w:rPr>
        <w:t>–</w:t>
      </w:r>
      <w:r>
        <w:rPr>
          <w:rtl/>
        </w:rPr>
        <w:t xml:space="preserve"> חשיפה, שיווק, מיון ואיתור. צה</w:t>
      </w:r>
      <w:r>
        <w:rPr>
          <w:rFonts w:hint="cs"/>
          <w:rtl/>
        </w:rPr>
        <w:t>"</w:t>
      </w:r>
      <w:r>
        <w:rPr>
          <w:rtl/>
        </w:rPr>
        <w:t xml:space="preserve">ל מבצע שינויים רבים בתהליך המיון </w:t>
      </w:r>
      <w:proofErr w:type="spellStart"/>
      <w:r>
        <w:rPr>
          <w:rtl/>
        </w:rPr>
        <w:t>למלש</w:t>
      </w:r>
      <w:r>
        <w:rPr>
          <w:rFonts w:hint="cs"/>
          <w:rtl/>
        </w:rPr>
        <w:t>"</w:t>
      </w:r>
      <w:r>
        <w:rPr>
          <w:rtl/>
        </w:rPr>
        <w:t>בים</w:t>
      </w:r>
      <w:proofErr w:type="spellEnd"/>
      <w:r>
        <w:rPr>
          <w:rtl/>
        </w:rPr>
        <w:t>, החל ממעבר לפלטפורמות מיון מקוונות</w:t>
      </w:r>
      <w:r>
        <w:rPr>
          <w:rFonts w:hint="cs"/>
          <w:rtl/>
        </w:rPr>
        <w:t xml:space="preserve"> ברשת</w:t>
      </w:r>
      <w:r>
        <w:rPr>
          <w:rtl/>
        </w:rPr>
        <w:t>, מיוני אמ</w:t>
      </w:r>
      <w:r>
        <w:rPr>
          <w:rFonts w:hint="cs"/>
          <w:rtl/>
        </w:rPr>
        <w:t>"</w:t>
      </w:r>
      <w:r>
        <w:rPr>
          <w:rtl/>
        </w:rPr>
        <w:t>ן ותלפיות בפריפריה</w:t>
      </w:r>
      <w:r w:rsidR="00E27510">
        <w:rPr>
          <w:rFonts w:hint="cs"/>
          <w:rtl/>
        </w:rPr>
        <w:t>,</w:t>
      </w:r>
      <w:r>
        <w:rPr>
          <w:rFonts w:hint="cs"/>
          <w:rtl/>
        </w:rPr>
        <w:t xml:space="preserve"> כלומר, מבצעים </w:t>
      </w:r>
      <w:bookmarkStart w:id="25245" w:name="_ETM_Q63_242570"/>
      <w:bookmarkEnd w:id="25245"/>
      <w:r>
        <w:rPr>
          <w:rFonts w:hint="cs"/>
          <w:rtl/>
        </w:rPr>
        <w:t>את המיונים עצמם במרכזים בדרום ובצפון, כך ש</w:t>
      </w:r>
      <w:r w:rsidR="00E8017E">
        <w:rPr>
          <w:rFonts w:hint="cs"/>
          <w:rtl/>
        </w:rPr>
        <w:t xml:space="preserve">הם </w:t>
      </w:r>
      <w:r>
        <w:rPr>
          <w:rFonts w:hint="cs"/>
          <w:rtl/>
        </w:rPr>
        <w:t>לא נ</w:t>
      </w:r>
      <w:bookmarkStart w:id="25246" w:name="_ETM_Q63_249252"/>
      <w:bookmarkEnd w:id="25246"/>
      <w:r>
        <w:rPr>
          <w:rFonts w:hint="cs"/>
          <w:rtl/>
        </w:rPr>
        <w:t xml:space="preserve">אלצים לקום מוקדם ולכתת רגליהם בתחבורה ציבורית, אלא במקום מגוריהם </w:t>
      </w:r>
      <w:bookmarkStart w:id="25247" w:name="_ETM_Q63_257199"/>
      <w:bookmarkEnd w:id="25247"/>
      <w:r>
        <w:rPr>
          <w:rFonts w:hint="cs"/>
          <w:rtl/>
        </w:rPr>
        <w:t xml:space="preserve">או בקרבת מגוריהם </w:t>
      </w:r>
      <w:r>
        <w:rPr>
          <w:rFonts w:hint="eastAsia"/>
          <w:rtl/>
        </w:rPr>
        <w:t>–</w:t>
      </w:r>
      <w:r>
        <w:rPr>
          <w:rFonts w:hint="cs"/>
          <w:rtl/>
        </w:rPr>
        <w:t xml:space="preserve"> </w:t>
      </w:r>
      <w:r>
        <w:rPr>
          <w:rtl/>
        </w:rPr>
        <w:t xml:space="preserve">המודל </w:t>
      </w:r>
      <w:proofErr w:type="spellStart"/>
      <w:r>
        <w:rPr>
          <w:rtl/>
        </w:rPr>
        <w:t>הרשותי</w:t>
      </w:r>
      <w:proofErr w:type="spellEnd"/>
      <w:r>
        <w:rPr>
          <w:rtl/>
        </w:rPr>
        <w:t xml:space="preserve">, </w:t>
      </w:r>
      <w:r>
        <w:rPr>
          <w:rFonts w:hint="cs"/>
          <w:rtl/>
        </w:rPr>
        <w:t xml:space="preserve">אחריות הרשויות, </w:t>
      </w:r>
      <w:r>
        <w:rPr>
          <w:rtl/>
        </w:rPr>
        <w:t>מכינות טכנולוגיות למקצועות האיתור באמ</w:t>
      </w:r>
      <w:r>
        <w:rPr>
          <w:rFonts w:hint="cs"/>
          <w:rtl/>
        </w:rPr>
        <w:t>"</w:t>
      </w:r>
      <w:r>
        <w:rPr>
          <w:rtl/>
        </w:rPr>
        <w:t>ן ובתקשוב וכיוצא ב</w:t>
      </w:r>
      <w:r>
        <w:rPr>
          <w:rFonts w:hint="cs"/>
          <w:rtl/>
        </w:rPr>
        <w:t>אלה</w:t>
      </w:r>
      <w:r>
        <w:rPr>
          <w:rtl/>
        </w:rPr>
        <w:t>.</w:t>
      </w:r>
    </w:p>
    <w:p w:rsidR="00EB2C2F" w:rsidRDefault="00EB2C2F" w:rsidP="004279BA">
      <w:pPr>
        <w:rPr>
          <w:rtl/>
        </w:rPr>
      </w:pPr>
      <w:bookmarkStart w:id="25248" w:name="_ETM_Q63_260878"/>
      <w:bookmarkStart w:id="25249" w:name="_ETM_Q63_260973"/>
      <w:bookmarkEnd w:id="25248"/>
      <w:bookmarkEnd w:id="25249"/>
    </w:p>
    <w:p w:rsidR="00EB2C2F" w:rsidRDefault="00EB2C2F" w:rsidP="00E27510">
      <w:pPr>
        <w:rPr>
          <w:rtl/>
        </w:rPr>
      </w:pPr>
      <w:r>
        <w:rPr>
          <w:rtl/>
        </w:rPr>
        <w:t>ארחיב על חלק מ</w:t>
      </w:r>
      <w:r w:rsidR="00E27510">
        <w:rPr>
          <w:rFonts w:hint="cs"/>
          <w:rtl/>
        </w:rPr>
        <w:t>ה</w:t>
      </w:r>
      <w:r>
        <w:rPr>
          <w:rtl/>
        </w:rPr>
        <w:t xml:space="preserve">תהליכים </w:t>
      </w:r>
      <w:r>
        <w:rPr>
          <w:rFonts w:hint="cs"/>
          <w:rtl/>
        </w:rPr>
        <w:t>הללו</w:t>
      </w:r>
      <w:r w:rsidR="00E27510">
        <w:rPr>
          <w:rFonts w:hint="cs"/>
          <w:rtl/>
        </w:rPr>
        <w:t>.</w:t>
      </w:r>
      <w:r>
        <w:rPr>
          <w:rFonts w:hint="cs"/>
          <w:rtl/>
        </w:rPr>
        <w:t xml:space="preserve"> הדבר </w:t>
      </w:r>
      <w:bookmarkStart w:id="25250" w:name="_ETM_Q63_268964"/>
      <w:bookmarkEnd w:id="25250"/>
      <w:r>
        <w:rPr>
          <w:rFonts w:hint="cs"/>
          <w:rtl/>
        </w:rPr>
        <w:t xml:space="preserve">הראשון, </w:t>
      </w:r>
      <w:r>
        <w:rPr>
          <w:rtl/>
        </w:rPr>
        <w:t>הסללה טכנולוגית</w:t>
      </w:r>
      <w:r>
        <w:rPr>
          <w:rFonts w:hint="cs"/>
          <w:rtl/>
        </w:rPr>
        <w:t xml:space="preserve"> </w:t>
      </w:r>
      <w:r>
        <w:rPr>
          <w:rFonts w:hint="eastAsia"/>
          <w:rtl/>
        </w:rPr>
        <w:t>–</w:t>
      </w:r>
      <w:r>
        <w:rPr>
          <w:rtl/>
        </w:rPr>
        <w:t xml:space="preserve"> הרחבת היקף המשתייכים לקורסי העשרה וחוגים מעבר לשעות הפעילות</w:t>
      </w:r>
      <w:r>
        <w:rPr>
          <w:rFonts w:hint="cs"/>
          <w:rtl/>
        </w:rPr>
        <w:t>,</w:t>
      </w:r>
      <w:r>
        <w:rPr>
          <w:rtl/>
        </w:rPr>
        <w:t xml:space="preserve"> כגון ניצנים ומגשימים, בשיתוף עם פילנתרופיה ועמותות</w:t>
      </w:r>
      <w:r w:rsidR="00E27510">
        <w:rPr>
          <w:rFonts w:hint="cs"/>
          <w:rtl/>
        </w:rPr>
        <w:t>;</w:t>
      </w:r>
      <w:r>
        <w:rPr>
          <w:rtl/>
        </w:rPr>
        <w:t xml:space="preserve"> קורסי ההעשרה מתבצעים בחטיבות הביניים וטרם השירות</w:t>
      </w:r>
      <w:r>
        <w:rPr>
          <w:rFonts w:hint="cs"/>
          <w:rtl/>
        </w:rPr>
        <w:t xml:space="preserve"> </w:t>
      </w:r>
      <w:r>
        <w:rPr>
          <w:rtl/>
        </w:rPr>
        <w:t>הצבאי</w:t>
      </w:r>
      <w:r w:rsidR="00E27510">
        <w:rPr>
          <w:rFonts w:hint="cs"/>
          <w:rtl/>
        </w:rPr>
        <w:t>.</w:t>
      </w:r>
      <w:r w:rsidR="00E8017E">
        <w:rPr>
          <w:rFonts w:hint="cs"/>
          <w:rtl/>
        </w:rPr>
        <w:t xml:space="preserve"> </w:t>
      </w:r>
      <w:bookmarkStart w:id="25251" w:name="_ETM_Q63_287500"/>
      <w:bookmarkStart w:id="25252" w:name="_ETM_Q63_287583"/>
      <w:bookmarkEnd w:id="25251"/>
      <w:bookmarkEnd w:id="25252"/>
      <w:r>
        <w:rPr>
          <w:rFonts w:hint="cs"/>
          <w:rtl/>
        </w:rPr>
        <w:t xml:space="preserve">הנושא השני </w:t>
      </w:r>
      <w:r w:rsidR="00E27510">
        <w:rPr>
          <w:rFonts w:hint="eastAsia"/>
          <w:rtl/>
        </w:rPr>
        <w:t>–</w:t>
      </w:r>
      <w:r w:rsidR="00E27510">
        <w:rPr>
          <w:rFonts w:hint="cs"/>
          <w:rtl/>
        </w:rPr>
        <w:t xml:space="preserve"> </w:t>
      </w:r>
      <w:r>
        <w:rPr>
          <w:rtl/>
        </w:rPr>
        <w:t>ביצוע שינויים והתאמות בתהליכי המיון לצה</w:t>
      </w:r>
      <w:r>
        <w:rPr>
          <w:rFonts w:hint="cs"/>
          <w:rtl/>
        </w:rPr>
        <w:t>"</w:t>
      </w:r>
      <w:r>
        <w:rPr>
          <w:rtl/>
        </w:rPr>
        <w:t>ל</w:t>
      </w:r>
      <w:r>
        <w:rPr>
          <w:rFonts w:hint="cs"/>
          <w:rtl/>
        </w:rPr>
        <w:t>,</w:t>
      </w:r>
      <w:r>
        <w:rPr>
          <w:rtl/>
        </w:rPr>
        <w:t xml:space="preserve"> כגון מיונים פיזיים</w:t>
      </w:r>
      <w:r>
        <w:rPr>
          <w:rFonts w:hint="cs"/>
          <w:rtl/>
        </w:rPr>
        <w:t xml:space="preserve"> </w:t>
      </w:r>
      <w:r>
        <w:rPr>
          <w:rtl/>
          <w:lang w:eastAsia="he-IL"/>
        </w:rPr>
        <w:t>–</w:t>
      </w:r>
      <w:r>
        <w:rPr>
          <w:rFonts w:hint="cs"/>
          <w:rtl/>
        </w:rPr>
        <w:t xml:space="preserve"> הזכרתי</w:t>
      </w:r>
      <w:r>
        <w:rPr>
          <w:rtl/>
        </w:rPr>
        <w:t xml:space="preserve"> בפריפריה</w:t>
      </w:r>
      <w:r w:rsidR="00E27510">
        <w:rPr>
          <w:rFonts w:hint="cs"/>
          <w:rtl/>
        </w:rPr>
        <w:t>;</w:t>
      </w:r>
      <w:r>
        <w:rPr>
          <w:rtl/>
        </w:rPr>
        <w:t xml:space="preserve"> מיון מקוון</w:t>
      </w:r>
      <w:r w:rsidR="00E27510">
        <w:rPr>
          <w:rFonts w:hint="cs"/>
          <w:rtl/>
        </w:rPr>
        <w:t>;</w:t>
      </w:r>
      <w:r>
        <w:rPr>
          <w:rFonts w:hint="cs"/>
          <w:rtl/>
        </w:rPr>
        <w:t xml:space="preserve"> הזכרתי </w:t>
      </w:r>
      <w:r>
        <w:rPr>
          <w:rtl/>
        </w:rPr>
        <w:t>מכינות</w:t>
      </w:r>
      <w:r w:rsidR="00E27510">
        <w:rPr>
          <w:rFonts w:hint="cs"/>
          <w:rtl/>
        </w:rPr>
        <w:t>;</w:t>
      </w:r>
      <w:r w:rsidR="00E8017E">
        <w:rPr>
          <w:rFonts w:hint="cs"/>
          <w:rtl/>
        </w:rPr>
        <w:t xml:space="preserve"> </w:t>
      </w:r>
      <w:bookmarkStart w:id="25253" w:name="_ETM_Q63_291396"/>
      <w:bookmarkStart w:id="25254" w:name="_ETM_Q63_291489"/>
      <w:bookmarkEnd w:id="25253"/>
      <w:bookmarkEnd w:id="25254"/>
      <w:r>
        <w:rPr>
          <w:rtl/>
        </w:rPr>
        <w:t>איתור מתגייסים בעלי ידע טכנולוגי מוקדם במסגרת לימודיהם בבתי הספר</w:t>
      </w:r>
      <w:r>
        <w:rPr>
          <w:rFonts w:hint="cs"/>
          <w:rtl/>
        </w:rPr>
        <w:t>,</w:t>
      </w:r>
      <w:r>
        <w:rPr>
          <w:rtl/>
        </w:rPr>
        <w:t xml:space="preserve"> בשיתוף פעולה ובתוכנית משותפת עם משרד החינוך, הרשויות המקומיות והסמכויות הטכנולוגיות.</w:t>
      </w:r>
      <w:bookmarkStart w:id="25255" w:name="_ETM_Q63_302797"/>
      <w:bookmarkEnd w:id="25255"/>
      <w:r w:rsidR="00E27510">
        <w:rPr>
          <w:rFonts w:hint="cs"/>
          <w:rtl/>
        </w:rPr>
        <w:t xml:space="preserve"> </w:t>
      </w:r>
      <w:bookmarkStart w:id="25256" w:name="_ETM_Q63_302860"/>
      <w:bookmarkEnd w:id="25256"/>
      <w:r>
        <w:rPr>
          <w:rtl/>
        </w:rPr>
        <w:t>מודל רשותי</w:t>
      </w:r>
      <w:r>
        <w:rPr>
          <w:rFonts w:hint="cs"/>
          <w:rtl/>
        </w:rPr>
        <w:t xml:space="preserve"> </w:t>
      </w:r>
      <w:r>
        <w:rPr>
          <w:rFonts w:hint="eastAsia"/>
          <w:rtl/>
        </w:rPr>
        <w:t>–</w:t>
      </w:r>
      <w:r>
        <w:rPr>
          <w:rtl/>
        </w:rPr>
        <w:t xml:space="preserve"> חיזוק הקשר בין צה</w:t>
      </w:r>
      <w:r>
        <w:rPr>
          <w:rFonts w:hint="cs"/>
          <w:rtl/>
        </w:rPr>
        <w:t>"</w:t>
      </w:r>
      <w:r>
        <w:rPr>
          <w:rtl/>
        </w:rPr>
        <w:t>ל לרשויות במיקוד לש</w:t>
      </w:r>
      <w:r>
        <w:rPr>
          <w:rFonts w:hint="cs"/>
          <w:rtl/>
        </w:rPr>
        <w:t>ם</w:t>
      </w:r>
      <w:r>
        <w:rPr>
          <w:rtl/>
        </w:rPr>
        <w:t xml:space="preserve"> שיפור תהליכי ההכנה לצה</w:t>
      </w:r>
      <w:r>
        <w:rPr>
          <w:rFonts w:hint="cs"/>
          <w:rtl/>
        </w:rPr>
        <w:t>"</w:t>
      </w:r>
      <w:r>
        <w:rPr>
          <w:rtl/>
        </w:rPr>
        <w:t>ל</w:t>
      </w:r>
      <w:r w:rsidR="00E27510">
        <w:rPr>
          <w:rFonts w:hint="cs"/>
          <w:rtl/>
        </w:rPr>
        <w:t>,</w:t>
      </w:r>
      <w:r>
        <w:rPr>
          <w:rFonts w:hint="cs"/>
          <w:rtl/>
        </w:rPr>
        <w:t xml:space="preserve"> </w:t>
      </w:r>
      <w:bookmarkStart w:id="25257" w:name="_ETM_Q63_313630"/>
      <w:bookmarkEnd w:id="25257"/>
      <w:r>
        <w:rPr>
          <w:rFonts w:hint="cs"/>
          <w:rtl/>
        </w:rPr>
        <w:t>באותן רשויות שאחוז המתגייסים ליחידות הללו הוא</w:t>
      </w:r>
      <w:bookmarkStart w:id="25258" w:name="_ETM_Q63_321215"/>
      <w:bookmarkEnd w:id="25258"/>
      <w:r>
        <w:rPr>
          <w:rFonts w:hint="cs"/>
          <w:rtl/>
        </w:rPr>
        <w:t xml:space="preserve"> קטן. לשם שיפור תהליכי ההכנה לצה"ל</w:t>
      </w:r>
      <w:r>
        <w:rPr>
          <w:rtl/>
        </w:rPr>
        <w:t xml:space="preserve"> </w:t>
      </w:r>
      <w:r w:rsidR="00E27510">
        <w:rPr>
          <w:rFonts w:hint="cs"/>
          <w:rtl/>
        </w:rPr>
        <w:t xml:space="preserve">– </w:t>
      </w:r>
      <w:r>
        <w:rPr>
          <w:rtl/>
        </w:rPr>
        <w:t>העלאת שיעור הגיוס</w:t>
      </w:r>
      <w:r>
        <w:rPr>
          <w:rFonts w:hint="cs"/>
          <w:rtl/>
        </w:rPr>
        <w:t xml:space="preserve"> הכללי</w:t>
      </w:r>
      <w:r>
        <w:rPr>
          <w:rtl/>
        </w:rPr>
        <w:t xml:space="preserve"> והגברת המוטיבציה לשירות משמעותי</w:t>
      </w:r>
      <w:r>
        <w:rPr>
          <w:rFonts w:hint="cs"/>
          <w:rtl/>
        </w:rPr>
        <w:t xml:space="preserve">, ובכלל </w:t>
      </w:r>
      <w:bookmarkStart w:id="25259" w:name="_ETM_Q63_326047"/>
      <w:bookmarkEnd w:id="25259"/>
      <w:r>
        <w:rPr>
          <w:rFonts w:hint="cs"/>
          <w:rtl/>
        </w:rPr>
        <w:t>זה במקצועות הטכנולוגיים.</w:t>
      </w:r>
      <w:bookmarkStart w:id="25260" w:name="_ETM_Q63_327771"/>
      <w:bookmarkStart w:id="25261" w:name="_ETM_Q63_327835"/>
      <w:bookmarkEnd w:id="25260"/>
      <w:bookmarkEnd w:id="25261"/>
      <w:r w:rsidR="00E27510">
        <w:rPr>
          <w:rFonts w:hint="cs"/>
          <w:rtl/>
        </w:rPr>
        <w:t xml:space="preserve"> </w:t>
      </w:r>
      <w:proofErr w:type="spellStart"/>
      <w:r>
        <w:rPr>
          <w:rtl/>
        </w:rPr>
        <w:t>מ</w:t>
      </w:r>
      <w:r>
        <w:rPr>
          <w:rFonts w:hint="cs"/>
          <w:rtl/>
        </w:rPr>
        <w:t>י</w:t>
      </w:r>
      <w:r>
        <w:rPr>
          <w:rtl/>
        </w:rPr>
        <w:t>נהלת</w:t>
      </w:r>
      <w:proofErr w:type="spellEnd"/>
      <w:r>
        <w:rPr>
          <w:rtl/>
        </w:rPr>
        <w:t xml:space="preserve"> עתידים</w:t>
      </w:r>
      <w:r>
        <w:rPr>
          <w:rFonts w:hint="cs"/>
          <w:rtl/>
        </w:rPr>
        <w:t xml:space="preserve"> תרחיב את הפעולה שלה ביישובים שבהם מתקיימת </w:t>
      </w:r>
      <w:bookmarkStart w:id="25262" w:name="_ETM_Q63_333201"/>
      <w:bookmarkEnd w:id="25262"/>
      <w:r>
        <w:rPr>
          <w:rFonts w:hint="cs"/>
          <w:rtl/>
        </w:rPr>
        <w:t xml:space="preserve">התוכנית, </w:t>
      </w:r>
      <w:r>
        <w:rPr>
          <w:rtl/>
        </w:rPr>
        <w:t>ת</w:t>
      </w:r>
      <w:r>
        <w:rPr>
          <w:rFonts w:hint="cs"/>
          <w:rtl/>
        </w:rPr>
        <w:t>ו</w:t>
      </w:r>
      <w:r>
        <w:rPr>
          <w:rtl/>
        </w:rPr>
        <w:t>כנית פעמי עתידי</w:t>
      </w:r>
      <w:r>
        <w:rPr>
          <w:rFonts w:hint="cs"/>
          <w:rtl/>
        </w:rPr>
        <w:t>ם,</w:t>
      </w:r>
      <w:r>
        <w:rPr>
          <w:rtl/>
        </w:rPr>
        <w:t xml:space="preserve"> עתידי</w:t>
      </w:r>
      <w:r>
        <w:rPr>
          <w:rFonts w:hint="cs"/>
          <w:rtl/>
        </w:rPr>
        <w:t>ם</w:t>
      </w:r>
      <w:r>
        <w:rPr>
          <w:rtl/>
        </w:rPr>
        <w:t xml:space="preserve"> להוראה</w:t>
      </w:r>
      <w:r>
        <w:rPr>
          <w:rFonts w:hint="cs"/>
          <w:rtl/>
        </w:rPr>
        <w:t>;</w:t>
      </w:r>
      <w:r>
        <w:rPr>
          <w:rtl/>
        </w:rPr>
        <w:t xml:space="preserve"> הרחבת האוכלוסיות הייחודיות ומיצוי מצטיינים למקצועות איתור טכנולוגיים.</w:t>
      </w:r>
      <w:bookmarkStart w:id="25263" w:name="_ETM_Q63_340897"/>
      <w:bookmarkEnd w:id="25263"/>
    </w:p>
    <w:p w:rsidR="00EB2C2F" w:rsidRDefault="00EB2C2F" w:rsidP="004279BA">
      <w:pPr>
        <w:rPr>
          <w:rtl/>
        </w:rPr>
      </w:pPr>
      <w:bookmarkStart w:id="25264" w:name="_ETM_Q63_340984"/>
      <w:bookmarkEnd w:id="25264"/>
    </w:p>
    <w:p w:rsidR="00EB2C2F" w:rsidRDefault="00EB2C2F" w:rsidP="00E27510">
      <w:pPr>
        <w:rPr>
          <w:rtl/>
        </w:rPr>
      </w:pPr>
      <w:r>
        <w:rPr>
          <w:rFonts w:hint="cs"/>
          <w:rtl/>
        </w:rPr>
        <w:t xml:space="preserve">אם כן, חבריי חברי הכנסת, </w:t>
      </w:r>
      <w:r>
        <w:rPr>
          <w:rtl/>
        </w:rPr>
        <w:t>צעדים אלו, מעריכי</w:t>
      </w:r>
      <w:r>
        <w:rPr>
          <w:rFonts w:hint="cs"/>
          <w:rtl/>
        </w:rPr>
        <w:t>ם</w:t>
      </w:r>
      <w:r>
        <w:rPr>
          <w:rtl/>
        </w:rPr>
        <w:t xml:space="preserve"> בצה</w:t>
      </w:r>
      <w:r>
        <w:rPr>
          <w:rFonts w:hint="cs"/>
          <w:rtl/>
        </w:rPr>
        <w:t>"</w:t>
      </w:r>
      <w:r>
        <w:rPr>
          <w:rtl/>
        </w:rPr>
        <w:t>ל, עתידים להוביל לעלייה מדורגת בהיקף החיילי</w:t>
      </w:r>
      <w:r>
        <w:rPr>
          <w:rFonts w:hint="cs"/>
          <w:rtl/>
        </w:rPr>
        <w:t>ם</w:t>
      </w:r>
      <w:r>
        <w:rPr>
          <w:rtl/>
        </w:rPr>
        <w:t xml:space="preserve"> מהפריפריה המשרתים במסלולי</w:t>
      </w:r>
      <w:r>
        <w:rPr>
          <w:rFonts w:hint="cs"/>
          <w:rtl/>
        </w:rPr>
        <w:t>ם</w:t>
      </w:r>
      <w:r>
        <w:rPr>
          <w:rtl/>
        </w:rPr>
        <w:t xml:space="preserve"> הטכנולוגי</w:t>
      </w:r>
      <w:r>
        <w:rPr>
          <w:rFonts w:hint="cs"/>
          <w:rtl/>
        </w:rPr>
        <w:t>ים עד</w:t>
      </w:r>
      <w:r>
        <w:rPr>
          <w:rtl/>
        </w:rPr>
        <w:t xml:space="preserve"> לכדי שיעור</w:t>
      </w:r>
      <w:r>
        <w:rPr>
          <w:rFonts w:hint="cs"/>
          <w:rtl/>
        </w:rPr>
        <w:t>ם</w:t>
      </w:r>
      <w:r>
        <w:rPr>
          <w:rtl/>
        </w:rPr>
        <w:t xml:space="preserve"> באוכלוסייה הכללית בצה</w:t>
      </w:r>
      <w:r>
        <w:rPr>
          <w:rFonts w:hint="cs"/>
          <w:rtl/>
        </w:rPr>
        <w:t xml:space="preserve">"ל, וייתכן שמעבר </w:t>
      </w:r>
      <w:bookmarkStart w:id="25265" w:name="_ETM_Q63_357488"/>
      <w:bookmarkEnd w:id="25265"/>
      <w:r>
        <w:rPr>
          <w:rFonts w:hint="cs"/>
          <w:rtl/>
        </w:rPr>
        <w:t>לכך.</w:t>
      </w:r>
    </w:p>
    <w:p w:rsidR="00EB2C2F" w:rsidRDefault="00EB2C2F" w:rsidP="004279BA">
      <w:pPr>
        <w:rPr>
          <w:rtl/>
        </w:rPr>
      </w:pPr>
      <w:bookmarkStart w:id="25266" w:name="_ETM_Q63_359320"/>
      <w:bookmarkStart w:id="25267" w:name="_ETM_Q63_359424"/>
      <w:bookmarkEnd w:id="25266"/>
      <w:bookmarkEnd w:id="25267"/>
    </w:p>
    <w:p w:rsidR="00EB2C2F" w:rsidRDefault="00EB2C2F" w:rsidP="004279BA">
      <w:pPr>
        <w:rPr>
          <w:rtl/>
        </w:rPr>
      </w:pPr>
      <w:bookmarkStart w:id="25268" w:name="_ETM_Q63_359535"/>
      <w:bookmarkStart w:id="25269" w:name="_ETM_Q63_359635"/>
      <w:bookmarkEnd w:id="25268"/>
      <w:bookmarkEnd w:id="25269"/>
      <w:r>
        <w:rPr>
          <w:rFonts w:hint="cs"/>
          <w:rtl/>
        </w:rPr>
        <w:t xml:space="preserve">באשר להערתך לגבי הפירוט המדויק של ערים </w:t>
      </w:r>
      <w:proofErr w:type="spellStart"/>
      <w:r>
        <w:rPr>
          <w:rFonts w:hint="cs"/>
          <w:rtl/>
        </w:rPr>
        <w:t>וכו</w:t>
      </w:r>
      <w:proofErr w:type="spellEnd"/>
      <w:r>
        <w:rPr>
          <w:rFonts w:hint="cs"/>
          <w:rtl/>
        </w:rPr>
        <w:t xml:space="preserve">', אני מעריך </w:t>
      </w:r>
      <w:bookmarkStart w:id="25270" w:name="_ETM_Q63_364178"/>
      <w:bookmarkEnd w:id="25270"/>
      <w:r>
        <w:rPr>
          <w:rFonts w:hint="cs"/>
          <w:rtl/>
        </w:rPr>
        <w:t>שהדבר הזה אפשרי. אני מוכן לבדוק את הנושא הזה.</w:t>
      </w:r>
    </w:p>
    <w:p w:rsidR="00EB2C2F" w:rsidRDefault="00EB2C2F" w:rsidP="004279BA">
      <w:pPr>
        <w:rPr>
          <w:rtl/>
        </w:rPr>
      </w:pPr>
      <w:bookmarkStart w:id="25271" w:name="_ETM_Q63_370278"/>
      <w:bookmarkStart w:id="25272" w:name="_ETM_Q63_370365"/>
      <w:bookmarkEnd w:id="25271"/>
      <w:bookmarkEnd w:id="25272"/>
    </w:p>
    <w:p w:rsidR="00EB2C2F" w:rsidRDefault="00EB2C2F" w:rsidP="004279BA">
      <w:pPr>
        <w:pStyle w:val="af5"/>
        <w:keepNext/>
        <w:rPr>
          <w:rtl/>
        </w:rPr>
      </w:pPr>
      <w:bookmarkStart w:id="25273" w:name="ET_interruption_5359_10"/>
      <w:r w:rsidRPr="000F5A5B">
        <w:rPr>
          <w:rStyle w:val="TagStyle"/>
          <w:rtl/>
        </w:rPr>
        <w:t xml:space="preserve"> &lt;&lt; קריאה &gt;&gt; </w:t>
      </w:r>
      <w:r>
        <w:rPr>
          <w:rtl/>
        </w:rPr>
        <w:t>יעקב מרגי (ש"ס):</w:t>
      </w:r>
      <w:r w:rsidRPr="000F5A5B">
        <w:rPr>
          <w:rStyle w:val="TagStyle"/>
          <w:rtl/>
        </w:rPr>
        <w:t xml:space="preserve"> &lt;&lt; קריאה &gt;&gt;</w:t>
      </w:r>
      <w:r>
        <w:rPr>
          <w:rtl/>
        </w:rPr>
        <w:t xml:space="preserve">  </w:t>
      </w:r>
      <w:bookmarkEnd w:id="25273"/>
    </w:p>
    <w:p w:rsidR="00EB2C2F" w:rsidRDefault="00EB2C2F" w:rsidP="00C979CC">
      <w:pPr>
        <w:rPr>
          <w:rtl/>
          <w:lang w:eastAsia="he-IL"/>
        </w:rPr>
      </w:pPr>
    </w:p>
    <w:p w:rsidR="00EB2C2F" w:rsidRPr="000F5A5B" w:rsidRDefault="00EB2C2F" w:rsidP="00E27510">
      <w:pPr>
        <w:rPr>
          <w:rtl/>
          <w:lang w:eastAsia="he-IL"/>
        </w:rPr>
      </w:pPr>
      <w:bookmarkStart w:id="25274" w:name="_ETM_Q63_370092"/>
      <w:bookmarkStart w:id="25275" w:name="_ETM_Q63_370338"/>
      <w:bookmarkStart w:id="25276" w:name="_ETM_Q63_370406"/>
      <w:bookmarkStart w:id="25277" w:name="_ETM_Q63_371590"/>
      <w:bookmarkEnd w:id="25274"/>
      <w:bookmarkEnd w:id="25275"/>
      <w:bookmarkEnd w:id="25276"/>
      <w:bookmarkEnd w:id="25277"/>
      <w:r>
        <w:rPr>
          <w:rFonts w:hint="cs"/>
          <w:rtl/>
          <w:lang w:eastAsia="he-IL"/>
        </w:rPr>
        <w:t xml:space="preserve">במסגרת התשובה, הצעדים שאתה מציע הם חשובים </w:t>
      </w:r>
      <w:r w:rsidR="00E27510">
        <w:rPr>
          <w:rFonts w:hint="eastAsia"/>
          <w:rtl/>
          <w:lang w:eastAsia="he-IL"/>
        </w:rPr>
        <w:t>–</w:t>
      </w:r>
      <w:r w:rsidR="00E27510">
        <w:rPr>
          <w:rFonts w:hint="cs"/>
          <w:rtl/>
          <w:lang w:eastAsia="he-IL"/>
        </w:rPr>
        <w:t xml:space="preserve"> </w:t>
      </w:r>
      <w:r>
        <w:rPr>
          <w:rFonts w:hint="cs"/>
          <w:rtl/>
          <w:lang w:eastAsia="he-IL"/>
        </w:rPr>
        <w:t xml:space="preserve">שלא ניתקע במצב </w:t>
      </w:r>
      <w:bookmarkStart w:id="25278" w:name="_ETM_Q63_374243"/>
      <w:bookmarkEnd w:id="25278"/>
      <w:r>
        <w:rPr>
          <w:rFonts w:hint="cs"/>
          <w:rtl/>
          <w:lang w:eastAsia="he-IL"/>
        </w:rPr>
        <w:t xml:space="preserve">כזה שנמצא בפריפריה שתי ערים גדולות שנותנות את האחוז </w:t>
      </w:r>
      <w:bookmarkStart w:id="25279" w:name="_ETM_Q63_377222"/>
      <w:bookmarkEnd w:id="25279"/>
      <w:r>
        <w:rPr>
          <w:rFonts w:hint="cs"/>
          <w:rtl/>
          <w:lang w:eastAsia="he-IL"/>
        </w:rPr>
        <w:t xml:space="preserve">הזה, ושאר הערים </w:t>
      </w:r>
      <w:r w:rsidR="00E8017E">
        <w:rPr>
          <w:rFonts w:hint="cs"/>
          <w:rtl/>
          <w:lang w:eastAsia="he-IL"/>
        </w:rPr>
        <w:t>מודרות</w:t>
      </w:r>
      <w:r w:rsidR="00E27510">
        <w:rPr>
          <w:rFonts w:hint="cs"/>
          <w:rtl/>
          <w:lang w:eastAsia="he-IL"/>
        </w:rPr>
        <w:t>.</w:t>
      </w:r>
      <w:r>
        <w:rPr>
          <w:rFonts w:hint="cs"/>
          <w:rtl/>
          <w:lang w:eastAsia="he-IL"/>
        </w:rPr>
        <w:t xml:space="preserve"> צריך </w:t>
      </w:r>
      <w:bookmarkStart w:id="25280" w:name="_ETM_Q63_380879"/>
      <w:bookmarkEnd w:id="25280"/>
      <w:r>
        <w:rPr>
          <w:rFonts w:hint="cs"/>
          <w:rtl/>
          <w:lang w:eastAsia="he-IL"/>
        </w:rPr>
        <w:t>לוודא.</w:t>
      </w:r>
    </w:p>
    <w:p w:rsidR="00EB2C2F" w:rsidRDefault="00EB2C2F" w:rsidP="009635F5">
      <w:pPr>
        <w:rPr>
          <w:rtl/>
        </w:rPr>
      </w:pPr>
      <w:bookmarkStart w:id="25281" w:name="_ETM_Q63_152239"/>
      <w:bookmarkStart w:id="25282" w:name="_ETM_Q63_152345"/>
      <w:bookmarkEnd w:id="25281"/>
      <w:bookmarkEnd w:id="25282"/>
    </w:p>
    <w:p w:rsidR="00EB2C2F" w:rsidRDefault="00EB2C2F" w:rsidP="004279BA">
      <w:pPr>
        <w:pStyle w:val="-"/>
        <w:keepNext/>
        <w:rPr>
          <w:rtl/>
        </w:rPr>
      </w:pPr>
      <w:bookmarkStart w:id="25283" w:name="ET_speakercontinue_6144_3"/>
      <w:r w:rsidRPr="00B72FB5">
        <w:rPr>
          <w:rStyle w:val="TagStyle"/>
          <w:rtl/>
        </w:rPr>
        <w:t xml:space="preserve"> &lt;&lt; דובר_המשך &gt;&gt; </w:t>
      </w:r>
      <w:r>
        <w:rPr>
          <w:rtl/>
        </w:rPr>
        <w:t>אלון שוסטר (כחול לבן):</w:t>
      </w:r>
      <w:r w:rsidRPr="00B72FB5">
        <w:rPr>
          <w:rStyle w:val="TagStyle"/>
          <w:rtl/>
        </w:rPr>
        <w:t xml:space="preserve"> &lt;&lt; דובר_המשך &gt;&gt;</w:t>
      </w:r>
      <w:r>
        <w:rPr>
          <w:rtl/>
        </w:rPr>
        <w:t xml:space="preserve">  </w:t>
      </w:r>
      <w:bookmarkEnd w:id="25283"/>
    </w:p>
    <w:p w:rsidR="00EB2C2F" w:rsidRDefault="00EB2C2F" w:rsidP="00C979CC">
      <w:pPr>
        <w:rPr>
          <w:rtl/>
          <w:lang w:eastAsia="he-IL"/>
        </w:rPr>
      </w:pPr>
    </w:p>
    <w:p w:rsidR="00EB2C2F" w:rsidRDefault="00EB2C2F" w:rsidP="00E27510">
      <w:pPr>
        <w:rPr>
          <w:rtl/>
          <w:lang w:eastAsia="he-IL"/>
        </w:rPr>
      </w:pPr>
      <w:r>
        <w:rPr>
          <w:rFonts w:hint="cs"/>
          <w:rtl/>
          <w:lang w:eastAsia="he-IL"/>
        </w:rPr>
        <w:lastRenderedPageBreak/>
        <w:t>ודאי. ודאי. אם בחיל מודיעין אנחנו כבר בסביבות ה-30%</w:t>
      </w:r>
      <w:r w:rsidR="00E27510">
        <w:rPr>
          <w:rFonts w:hint="cs"/>
          <w:rtl/>
          <w:lang w:eastAsia="he-IL"/>
        </w:rPr>
        <w:t>,</w:t>
      </w:r>
      <w:r>
        <w:rPr>
          <w:rFonts w:hint="cs"/>
          <w:rtl/>
          <w:lang w:eastAsia="he-IL"/>
        </w:rPr>
        <w:t xml:space="preserve"> זה הישג כביר</w:t>
      </w:r>
      <w:r w:rsidR="00E27510">
        <w:rPr>
          <w:rFonts w:hint="cs"/>
          <w:rtl/>
          <w:lang w:eastAsia="he-IL"/>
        </w:rPr>
        <w:t>.</w:t>
      </w:r>
      <w:r>
        <w:rPr>
          <w:rFonts w:hint="cs"/>
          <w:rtl/>
          <w:lang w:eastAsia="he-IL"/>
        </w:rPr>
        <w:t xml:space="preserve"> נעשה את זה גם במקצועות האחרים. תודה.</w:t>
      </w:r>
    </w:p>
    <w:p w:rsidR="00EB2C2F" w:rsidRDefault="00EB2C2F" w:rsidP="004279BA">
      <w:pPr>
        <w:rPr>
          <w:rtl/>
          <w:lang w:eastAsia="he-IL"/>
        </w:rPr>
      </w:pPr>
    </w:p>
    <w:p w:rsidR="00EB2C2F" w:rsidRDefault="00EB2C2F" w:rsidP="004279BA">
      <w:pPr>
        <w:pStyle w:val="af6"/>
        <w:keepNext/>
        <w:rPr>
          <w:rtl/>
        </w:rPr>
      </w:pPr>
      <w:r w:rsidRPr="00B72FB5">
        <w:rPr>
          <w:rStyle w:val="TagStyle"/>
          <w:rtl/>
        </w:rPr>
        <w:t xml:space="preserve"> &lt;&lt; יור &gt;&gt; </w:t>
      </w:r>
      <w:r>
        <w:rPr>
          <w:rtl/>
        </w:rPr>
        <w:t>היו"ר מיקי לוי:</w:t>
      </w:r>
      <w:r w:rsidRPr="00B72FB5">
        <w:rPr>
          <w:rStyle w:val="TagStyle"/>
          <w:rtl/>
        </w:rPr>
        <w:t xml:space="preserve"> &lt;&lt; יור &gt;&gt;</w:t>
      </w:r>
      <w:r>
        <w:rPr>
          <w:rtl/>
        </w:rPr>
        <w:t xml:space="preserve">  </w:t>
      </w:r>
    </w:p>
    <w:p w:rsidR="00EB2C2F" w:rsidRDefault="00EB2C2F" w:rsidP="00C979CC">
      <w:pPr>
        <w:rPr>
          <w:rtl/>
          <w:lang w:eastAsia="he-IL"/>
        </w:rPr>
      </w:pPr>
    </w:p>
    <w:p w:rsidR="00EB2C2F" w:rsidRDefault="00EB2C2F" w:rsidP="00E8017E">
      <w:pPr>
        <w:rPr>
          <w:rtl/>
          <w:lang w:eastAsia="he-IL"/>
        </w:rPr>
      </w:pPr>
      <w:r>
        <w:rPr>
          <w:rFonts w:hint="cs"/>
          <w:rtl/>
          <w:lang w:eastAsia="he-IL"/>
        </w:rPr>
        <w:t xml:space="preserve">תודה רבה. המציע מסתפק בהודעת </w:t>
      </w:r>
      <w:bookmarkStart w:id="25284" w:name="_ETM_Q63_394389"/>
      <w:bookmarkEnd w:id="25284"/>
      <w:r>
        <w:rPr>
          <w:rFonts w:hint="cs"/>
          <w:rtl/>
          <w:lang w:eastAsia="he-IL"/>
        </w:rPr>
        <w:t>סגן השר.</w:t>
      </w:r>
      <w:r w:rsidR="00E8017E">
        <w:rPr>
          <w:rFonts w:hint="cs"/>
          <w:rtl/>
          <w:lang w:eastAsia="he-IL"/>
        </w:rPr>
        <w:t xml:space="preserve"> </w:t>
      </w:r>
    </w:p>
    <w:p w:rsidR="00E8017E" w:rsidRDefault="00E8017E" w:rsidP="00E8017E">
      <w:pPr>
        <w:rPr>
          <w:rtl/>
          <w:lang w:eastAsia="he-IL"/>
        </w:rPr>
      </w:pPr>
    </w:p>
    <w:p w:rsidR="00E8017E" w:rsidRDefault="00E8017E" w:rsidP="00E8017E">
      <w:pPr>
        <w:rPr>
          <w:lang w:eastAsia="he-IL"/>
        </w:rPr>
      </w:pPr>
    </w:p>
    <w:p w:rsidR="00EB2C2F" w:rsidRDefault="00EB2C2F" w:rsidP="00E8017E">
      <w:pPr>
        <w:pStyle w:val="a6"/>
        <w:rPr>
          <w:rtl/>
          <w:lang w:eastAsia="he-IL"/>
        </w:rPr>
      </w:pPr>
      <w:bookmarkStart w:id="25285" w:name="ET_halsi_626158_5"/>
      <w:r w:rsidRPr="00B72FB5">
        <w:rPr>
          <w:rStyle w:val="TagStyle"/>
          <w:rtl/>
        </w:rPr>
        <w:t xml:space="preserve"> &lt;&lt; הלסי &gt;&gt; </w:t>
      </w:r>
      <w:bookmarkStart w:id="25286" w:name="_Toc91145065"/>
      <w:bookmarkStart w:id="25287" w:name="_Toc91145617"/>
      <w:r>
        <w:rPr>
          <w:rtl/>
          <w:lang w:eastAsia="he-IL"/>
        </w:rPr>
        <w:t>הצע</w:t>
      </w:r>
      <w:r w:rsidR="00E8017E">
        <w:rPr>
          <w:rFonts w:hint="cs"/>
          <w:rtl/>
          <w:lang w:eastAsia="he-IL"/>
        </w:rPr>
        <w:t>ה</w:t>
      </w:r>
      <w:r>
        <w:rPr>
          <w:rtl/>
          <w:lang w:eastAsia="he-IL"/>
        </w:rPr>
        <w:t xml:space="preserve"> לסדר-היום</w:t>
      </w:r>
      <w:bookmarkEnd w:id="25286"/>
      <w:bookmarkEnd w:id="25287"/>
      <w:r w:rsidRPr="00B72FB5">
        <w:rPr>
          <w:rStyle w:val="TagStyle"/>
          <w:rtl/>
        </w:rPr>
        <w:t xml:space="preserve"> &lt;&lt; הלסי &gt;&gt;</w:t>
      </w:r>
      <w:r>
        <w:rPr>
          <w:rtl/>
          <w:lang w:eastAsia="he-IL"/>
        </w:rPr>
        <w:t xml:space="preserve">  </w:t>
      </w:r>
      <w:bookmarkEnd w:id="25285"/>
    </w:p>
    <w:p w:rsidR="00EB2C2F" w:rsidRDefault="00EB2C2F" w:rsidP="004279BA">
      <w:pPr>
        <w:pStyle w:val="a6"/>
        <w:rPr>
          <w:rtl/>
          <w:lang w:eastAsia="he-IL"/>
        </w:rPr>
      </w:pPr>
      <w:bookmarkStart w:id="25288" w:name="ET_halsi_626158_6"/>
      <w:r w:rsidRPr="00B72FB5">
        <w:rPr>
          <w:rStyle w:val="TagStyle"/>
          <w:rtl/>
        </w:rPr>
        <w:t xml:space="preserve"> &lt;&lt; הלסי &gt;&gt; </w:t>
      </w:r>
      <w:bookmarkStart w:id="25289" w:name="_Toc91145066"/>
      <w:bookmarkStart w:id="25290" w:name="_Toc91145618"/>
      <w:r>
        <w:rPr>
          <w:rtl/>
          <w:lang w:eastAsia="he-IL"/>
        </w:rPr>
        <w:t>סירוב נציב קבילות השופטים</w:t>
      </w:r>
      <w:r>
        <w:rPr>
          <w:rFonts w:hint="cs"/>
          <w:rtl/>
          <w:lang w:eastAsia="he-IL"/>
        </w:rPr>
        <w:t>,</w:t>
      </w:r>
      <w:r>
        <w:rPr>
          <w:rtl/>
          <w:lang w:eastAsia="he-IL"/>
        </w:rPr>
        <w:t xml:space="preserve"> אורי שהם, להופיע בכנסת</w:t>
      </w:r>
      <w:r>
        <w:rPr>
          <w:rFonts w:hint="cs"/>
          <w:rtl/>
          <w:lang w:eastAsia="he-IL"/>
        </w:rPr>
        <w:t>,</w:t>
      </w:r>
      <w:r>
        <w:rPr>
          <w:rtl/>
          <w:lang w:eastAsia="he-IL"/>
        </w:rPr>
        <w:t xml:space="preserve"> וסירוב יו"ר ועדת החוקה, חוק ומשפט לכפות את התייצבותו</w:t>
      </w:r>
      <w:bookmarkEnd w:id="25289"/>
      <w:bookmarkEnd w:id="25290"/>
      <w:r>
        <w:rPr>
          <w:rtl/>
          <w:lang w:eastAsia="he-IL"/>
        </w:rPr>
        <w:t xml:space="preserve"> </w:t>
      </w:r>
      <w:r w:rsidRPr="00B72FB5">
        <w:rPr>
          <w:rStyle w:val="TagStyle"/>
          <w:rtl/>
        </w:rPr>
        <w:t>&lt;&lt; הלסי &gt;&gt;</w:t>
      </w:r>
      <w:r>
        <w:rPr>
          <w:rtl/>
          <w:lang w:eastAsia="he-IL"/>
        </w:rPr>
        <w:t xml:space="preserve">  </w:t>
      </w:r>
      <w:bookmarkEnd w:id="25288"/>
    </w:p>
    <w:p w:rsidR="00EB2C2F" w:rsidRDefault="00EB2C2F" w:rsidP="00C979CC">
      <w:pPr>
        <w:rPr>
          <w:rtl/>
          <w:lang w:eastAsia="he-IL"/>
        </w:rPr>
      </w:pPr>
    </w:p>
    <w:p w:rsidR="00EB2C2F" w:rsidRDefault="00EB2C2F" w:rsidP="004279BA">
      <w:pPr>
        <w:pStyle w:val="af6"/>
        <w:keepNext/>
        <w:rPr>
          <w:rtl/>
        </w:rPr>
      </w:pPr>
      <w:r w:rsidRPr="00B72FB5">
        <w:rPr>
          <w:rStyle w:val="TagStyle"/>
          <w:rtl/>
        </w:rPr>
        <w:t xml:space="preserve"> &lt;&lt; יור &gt;&gt; </w:t>
      </w:r>
      <w:r>
        <w:rPr>
          <w:rtl/>
        </w:rPr>
        <w:t>היו"ר מיקי לוי:</w:t>
      </w:r>
      <w:r w:rsidRPr="00B72FB5">
        <w:rPr>
          <w:rStyle w:val="TagStyle"/>
          <w:rtl/>
        </w:rPr>
        <w:t xml:space="preserve"> &lt;&lt; יור &gt;&gt;</w:t>
      </w:r>
      <w:r>
        <w:rPr>
          <w:rtl/>
        </w:rPr>
        <w:t xml:space="preserve">  </w:t>
      </w:r>
    </w:p>
    <w:p w:rsidR="00EB2C2F" w:rsidRDefault="00EB2C2F" w:rsidP="00C979CC">
      <w:pPr>
        <w:rPr>
          <w:rtl/>
        </w:rPr>
      </w:pPr>
    </w:p>
    <w:p w:rsidR="00EB2C2F" w:rsidRDefault="00EB2C2F" w:rsidP="004279BA">
      <w:pPr>
        <w:rPr>
          <w:rtl/>
        </w:rPr>
      </w:pPr>
      <w:r>
        <w:rPr>
          <w:rFonts w:hint="cs"/>
          <w:rtl/>
        </w:rPr>
        <w:t xml:space="preserve">אנחנו ניגשים להצעה לסדר-היום הבאה </w:t>
      </w:r>
      <w:r>
        <w:rPr>
          <w:rtl/>
          <w:lang w:eastAsia="he-IL"/>
        </w:rPr>
        <w:t>–</w:t>
      </w:r>
      <w:r>
        <w:rPr>
          <w:rFonts w:hint="cs"/>
          <w:rtl/>
        </w:rPr>
        <w:t xml:space="preserve"> </w:t>
      </w:r>
      <w:r>
        <w:rPr>
          <w:rtl/>
        </w:rPr>
        <w:t>הצעה לסדר</w:t>
      </w:r>
      <w:r>
        <w:rPr>
          <w:rFonts w:hint="cs"/>
          <w:rtl/>
        </w:rPr>
        <w:t>-</w:t>
      </w:r>
      <w:r>
        <w:rPr>
          <w:rtl/>
        </w:rPr>
        <w:t>היום: סירוב נציב קבילות השופטים</w:t>
      </w:r>
      <w:r>
        <w:rPr>
          <w:rFonts w:hint="cs"/>
          <w:rtl/>
        </w:rPr>
        <w:t>,</w:t>
      </w:r>
      <w:r>
        <w:rPr>
          <w:rtl/>
        </w:rPr>
        <w:t xml:space="preserve"> אורי שהם, להופיע בכנסת</w:t>
      </w:r>
      <w:r>
        <w:rPr>
          <w:rFonts w:hint="cs"/>
          <w:rtl/>
        </w:rPr>
        <w:t>,</w:t>
      </w:r>
      <w:r>
        <w:rPr>
          <w:rtl/>
        </w:rPr>
        <w:t xml:space="preserve"> וסירוב יו"ר ועדת החוקה, חוק ומשפט לכפות את התייצבותו, מס' 1246</w:t>
      </w:r>
      <w:r>
        <w:rPr>
          <w:rFonts w:hint="cs"/>
          <w:rtl/>
        </w:rPr>
        <w:t xml:space="preserve">. חבר הכנסת אורי מקלב, בבקשה. בבקשה, </w:t>
      </w:r>
      <w:bookmarkStart w:id="25291" w:name="_ETM_Q63_431290"/>
      <w:bookmarkEnd w:id="25291"/>
      <w:r>
        <w:rPr>
          <w:rFonts w:hint="cs"/>
          <w:rtl/>
        </w:rPr>
        <w:t>חבר הכנסת מקלב.</w:t>
      </w:r>
    </w:p>
    <w:p w:rsidR="00EB2C2F" w:rsidRDefault="00EB2C2F" w:rsidP="004279BA">
      <w:pPr>
        <w:rPr>
          <w:rtl/>
        </w:rPr>
      </w:pPr>
      <w:bookmarkStart w:id="25292" w:name="_ETM_Q63_433098"/>
      <w:bookmarkStart w:id="25293" w:name="_ETM_Q63_433221"/>
      <w:bookmarkEnd w:id="25292"/>
      <w:bookmarkEnd w:id="25293"/>
    </w:p>
    <w:p w:rsidR="00EB2C2F" w:rsidRDefault="00EB2C2F" w:rsidP="004279BA">
      <w:pPr>
        <w:pStyle w:val="a4"/>
        <w:keepNext/>
        <w:rPr>
          <w:rtl/>
        </w:rPr>
      </w:pPr>
      <w:bookmarkStart w:id="25294" w:name="ET_speaker_6166_8"/>
      <w:r w:rsidRPr="00B72FB5">
        <w:rPr>
          <w:rStyle w:val="TagStyle"/>
          <w:rtl/>
        </w:rPr>
        <w:t xml:space="preserve"> &lt;&lt; דובר &gt;&gt; </w:t>
      </w:r>
      <w:bookmarkStart w:id="25295" w:name="_Toc91145067"/>
      <w:bookmarkStart w:id="25296" w:name="_Toc91145619"/>
      <w:r>
        <w:rPr>
          <w:rtl/>
        </w:rPr>
        <w:t>אורי מקלב (יהדות התורה):</w:t>
      </w:r>
      <w:bookmarkEnd w:id="25295"/>
      <w:bookmarkEnd w:id="25296"/>
      <w:r w:rsidRPr="00B72FB5">
        <w:rPr>
          <w:rStyle w:val="TagStyle"/>
          <w:rtl/>
        </w:rPr>
        <w:t xml:space="preserve"> &lt;&lt; דובר &gt;&gt;</w:t>
      </w:r>
      <w:r>
        <w:rPr>
          <w:rtl/>
        </w:rPr>
        <w:t xml:space="preserve">  </w:t>
      </w:r>
      <w:bookmarkEnd w:id="25294"/>
    </w:p>
    <w:p w:rsidR="00EB2C2F" w:rsidRDefault="00EB2C2F" w:rsidP="00C979CC">
      <w:pPr>
        <w:rPr>
          <w:rtl/>
        </w:rPr>
      </w:pPr>
    </w:p>
    <w:p w:rsidR="00EB2C2F" w:rsidRDefault="00EB2C2F" w:rsidP="00E27510">
      <w:pPr>
        <w:rPr>
          <w:rtl/>
        </w:rPr>
      </w:pPr>
      <w:r>
        <w:rPr>
          <w:rFonts w:hint="cs"/>
          <w:rtl/>
        </w:rPr>
        <w:t>תודה רבה, אדוני היושב-ראש. זו הקדמה קצרה</w:t>
      </w:r>
      <w:r w:rsidR="00E27510">
        <w:rPr>
          <w:rFonts w:hint="cs"/>
          <w:rtl/>
        </w:rPr>
        <w:t>.</w:t>
      </w:r>
      <w:r>
        <w:rPr>
          <w:rFonts w:hint="cs"/>
          <w:rtl/>
        </w:rPr>
        <w:t xml:space="preserve"> מכובדי השר, וחבריי חברי הכנסת, לפני כשבוע נשיאות הכנסת קיבלה את בקשתנו, של כמה חברי </w:t>
      </w:r>
      <w:bookmarkStart w:id="25297" w:name="_ETM_Q63_451679"/>
      <w:bookmarkEnd w:id="25297"/>
      <w:r>
        <w:rPr>
          <w:rFonts w:hint="cs"/>
          <w:rtl/>
        </w:rPr>
        <w:t xml:space="preserve">כנסת, לקיים דיון מהיר בנושא ההתבטאות או ההחלטה של נציב </w:t>
      </w:r>
      <w:bookmarkStart w:id="25298" w:name="_ETM_Q63_457773"/>
      <w:bookmarkEnd w:id="25298"/>
      <w:r>
        <w:rPr>
          <w:rFonts w:hint="cs"/>
          <w:rtl/>
        </w:rPr>
        <w:t>קבילות השופטים, השופט לשעבר אורי שהם. התוכן</w:t>
      </w:r>
      <w:r w:rsidR="00E27510">
        <w:rPr>
          <w:rFonts w:hint="cs"/>
          <w:rtl/>
        </w:rPr>
        <w:t>,</w:t>
      </w:r>
      <w:r>
        <w:rPr>
          <w:rFonts w:hint="cs"/>
          <w:rtl/>
        </w:rPr>
        <w:t xml:space="preserve"> הכותרת של הבקשה </w:t>
      </w:r>
      <w:bookmarkStart w:id="25299" w:name="_ETM_Q63_465195"/>
      <w:bookmarkEnd w:id="25299"/>
      <w:r>
        <w:rPr>
          <w:rFonts w:hint="cs"/>
          <w:rtl/>
        </w:rPr>
        <w:t xml:space="preserve">הייתה אפליה </w:t>
      </w:r>
      <w:r>
        <w:rPr>
          <w:rtl/>
        </w:rPr>
        <w:t>–</w:t>
      </w:r>
      <w:r>
        <w:rPr>
          <w:rFonts w:hint="cs"/>
          <w:rtl/>
        </w:rPr>
        <w:t xml:space="preserve"> החלטות מפלות של הנציב בענייני התבטאויות של </w:t>
      </w:r>
      <w:bookmarkStart w:id="25300" w:name="_ETM_Q63_472189"/>
      <w:bookmarkEnd w:id="25300"/>
      <w:r>
        <w:rPr>
          <w:rFonts w:hint="cs"/>
          <w:rtl/>
        </w:rPr>
        <w:t xml:space="preserve">בעלי תפקידים, של שופטים. ומה שהביא </w:t>
      </w:r>
      <w:r>
        <w:rPr>
          <w:rFonts w:hint="eastAsia"/>
          <w:rtl/>
        </w:rPr>
        <w:t>–</w:t>
      </w:r>
      <w:r>
        <w:rPr>
          <w:rFonts w:hint="cs"/>
          <w:rtl/>
        </w:rPr>
        <w:t xml:space="preserve"> המחולל </w:t>
      </w:r>
      <w:bookmarkStart w:id="25301" w:name="_ETM_Q63_478004"/>
      <w:bookmarkEnd w:id="25301"/>
      <w:r>
        <w:rPr>
          <w:rFonts w:hint="cs"/>
          <w:rtl/>
        </w:rPr>
        <w:t xml:space="preserve">של ההחלטה הזאת ושל בקשתנו היה ההחלטה של השופט, בעקבות פנייה של </w:t>
      </w:r>
      <w:bookmarkStart w:id="25302" w:name="_ETM_Q63_485997"/>
      <w:bookmarkEnd w:id="25302"/>
      <w:r>
        <w:rPr>
          <w:rFonts w:hint="cs"/>
          <w:rtl/>
        </w:rPr>
        <w:t xml:space="preserve">הרפורמים לשופט על התבטאויות, וחתימה של דיינים ורבנים </w:t>
      </w:r>
      <w:bookmarkStart w:id="25303" w:name="_ETM_Q63_492172"/>
      <w:bookmarkEnd w:id="25303"/>
      <w:r>
        <w:rPr>
          <w:rFonts w:hint="cs"/>
          <w:rtl/>
        </w:rPr>
        <w:t xml:space="preserve">שמביעים ביקורת על החלטה של השר לשירותי דת, או ההחלטה </w:t>
      </w:r>
      <w:bookmarkStart w:id="25304" w:name="_ETM_Q63_498151"/>
      <w:bookmarkEnd w:id="25304"/>
      <w:r>
        <w:rPr>
          <w:rFonts w:hint="cs"/>
          <w:rtl/>
        </w:rPr>
        <w:t>של המשרד לשירותי דת בנושא הרפורמה על הכשרות ובנושא הגרות.</w:t>
      </w:r>
    </w:p>
    <w:p w:rsidR="00EB2C2F" w:rsidRDefault="00EB2C2F" w:rsidP="004279BA">
      <w:pPr>
        <w:rPr>
          <w:rtl/>
        </w:rPr>
      </w:pPr>
      <w:bookmarkStart w:id="25305" w:name="_ETM_Q63_502851"/>
      <w:bookmarkStart w:id="25306" w:name="_ETM_Q63_502976"/>
      <w:bookmarkEnd w:id="25305"/>
      <w:bookmarkEnd w:id="25306"/>
    </w:p>
    <w:p w:rsidR="00EB2C2F" w:rsidRDefault="00EB2C2F" w:rsidP="00E27510">
      <w:pPr>
        <w:rPr>
          <w:rtl/>
        </w:rPr>
      </w:pPr>
      <w:bookmarkStart w:id="25307" w:name="_ETM_Q63_503259"/>
      <w:bookmarkStart w:id="25308" w:name="_ETM_Q63_503352"/>
      <w:bookmarkEnd w:id="25307"/>
      <w:bookmarkEnd w:id="25308"/>
      <w:r>
        <w:rPr>
          <w:rFonts w:hint="cs"/>
          <w:rtl/>
        </w:rPr>
        <w:t xml:space="preserve">הרב </w:t>
      </w:r>
      <w:bookmarkStart w:id="25309" w:name="_ETM_Q63_503172"/>
      <w:bookmarkEnd w:id="25309"/>
      <w:r>
        <w:rPr>
          <w:rFonts w:hint="cs"/>
          <w:rtl/>
        </w:rPr>
        <w:t xml:space="preserve">הראשי, שגם משמש כדיין, שבתוקף תפקידו ממונה על </w:t>
      </w:r>
      <w:bookmarkStart w:id="25310" w:name="_ETM_Q63_509341"/>
      <w:bookmarkEnd w:id="25310"/>
      <w:r>
        <w:rPr>
          <w:rFonts w:hint="cs"/>
          <w:rtl/>
        </w:rPr>
        <w:t xml:space="preserve">הכשרות והוא אחראי לכשרות </w:t>
      </w:r>
      <w:r>
        <w:rPr>
          <w:rtl/>
          <w:lang w:eastAsia="he-IL"/>
        </w:rPr>
        <w:t>–</w:t>
      </w:r>
      <w:r>
        <w:rPr>
          <w:rFonts w:hint="cs"/>
          <w:rtl/>
        </w:rPr>
        <w:t xml:space="preserve"> מועצת הרבנות הראשית</w:t>
      </w:r>
      <w:r w:rsidR="00E27510">
        <w:rPr>
          <w:rFonts w:hint="cs"/>
          <w:rtl/>
        </w:rPr>
        <w:t>,</w:t>
      </w:r>
      <w:r>
        <w:rPr>
          <w:rFonts w:hint="cs"/>
          <w:rtl/>
        </w:rPr>
        <w:t xml:space="preserve"> שדחתה את </w:t>
      </w:r>
      <w:bookmarkStart w:id="25311" w:name="_ETM_Q63_514187"/>
      <w:bookmarkEnd w:id="25311"/>
      <w:r>
        <w:rPr>
          <w:rFonts w:hint="cs"/>
          <w:rtl/>
        </w:rPr>
        <w:t xml:space="preserve">הרפורמה הזאת והתבטאה נגדה </w:t>
      </w:r>
      <w:r>
        <w:rPr>
          <w:rtl/>
          <w:lang w:eastAsia="he-IL"/>
        </w:rPr>
        <w:t>–</w:t>
      </w:r>
      <w:r>
        <w:rPr>
          <w:rFonts w:hint="cs"/>
          <w:rtl/>
        </w:rPr>
        <w:t xml:space="preserve"> הביע בזה את מחאתו </w:t>
      </w:r>
      <w:bookmarkStart w:id="25312" w:name="_ETM_Q63_515706"/>
      <w:bookmarkEnd w:id="25312"/>
      <w:r>
        <w:rPr>
          <w:rFonts w:hint="cs"/>
          <w:rtl/>
        </w:rPr>
        <w:t xml:space="preserve">ודאגתו על מצב הכשרות, ועל כך החליט הנציב שיש לשקול את </w:t>
      </w:r>
      <w:bookmarkStart w:id="25313" w:name="_ETM_Q63_525187"/>
      <w:bookmarkEnd w:id="25313"/>
      <w:r>
        <w:rPr>
          <w:rFonts w:hint="cs"/>
          <w:rtl/>
        </w:rPr>
        <w:t>הדחתו ולנזוף בו נזיפה חמורה</w:t>
      </w:r>
      <w:r w:rsidR="00E27510">
        <w:rPr>
          <w:rFonts w:hint="cs"/>
          <w:rtl/>
        </w:rPr>
        <w:t xml:space="preserve">. </w:t>
      </w:r>
      <w:proofErr w:type="spellStart"/>
      <w:r w:rsidR="00E27510">
        <w:rPr>
          <w:rFonts w:hint="cs"/>
          <w:rtl/>
        </w:rPr>
        <w:t>עפרא</w:t>
      </w:r>
      <w:proofErr w:type="spellEnd"/>
      <w:r w:rsidR="00E27510">
        <w:rPr>
          <w:rFonts w:hint="cs"/>
          <w:rtl/>
        </w:rPr>
        <w:t xml:space="preserve"> </w:t>
      </w:r>
      <w:proofErr w:type="spellStart"/>
      <w:r w:rsidR="00E27510">
        <w:rPr>
          <w:rFonts w:hint="cs"/>
          <w:rtl/>
        </w:rPr>
        <w:t>לפומיה</w:t>
      </w:r>
      <w:proofErr w:type="spellEnd"/>
      <w:r w:rsidR="00E27510">
        <w:rPr>
          <w:rFonts w:hint="cs"/>
          <w:rtl/>
        </w:rPr>
        <w:t xml:space="preserve">, </w:t>
      </w:r>
      <w:r>
        <w:rPr>
          <w:rFonts w:hint="cs"/>
          <w:rtl/>
        </w:rPr>
        <w:t xml:space="preserve">מה שאומר אותו נציב על החלטתו ועל חתימתו ועל </w:t>
      </w:r>
      <w:bookmarkStart w:id="25314" w:name="_ETM_Q63_536750"/>
      <w:bookmarkEnd w:id="25314"/>
      <w:r>
        <w:rPr>
          <w:rFonts w:hint="cs"/>
          <w:rtl/>
        </w:rPr>
        <w:t>דבריו של הרב הראשי, הרב יצחק יוסף.</w:t>
      </w:r>
    </w:p>
    <w:p w:rsidR="00EB2C2F" w:rsidRDefault="00EB2C2F" w:rsidP="004279BA">
      <w:pPr>
        <w:rPr>
          <w:rtl/>
        </w:rPr>
      </w:pPr>
      <w:bookmarkStart w:id="25315" w:name="_ETM_Q63_541087"/>
      <w:bookmarkStart w:id="25316" w:name="_ETM_Q63_541209"/>
      <w:bookmarkEnd w:id="25315"/>
      <w:bookmarkEnd w:id="25316"/>
    </w:p>
    <w:p w:rsidR="00EB2C2F" w:rsidRDefault="00EB2C2F" w:rsidP="00E27510">
      <w:pPr>
        <w:rPr>
          <w:rtl/>
        </w:rPr>
      </w:pPr>
      <w:bookmarkStart w:id="25317" w:name="_ETM_Q63_541278"/>
      <w:bookmarkStart w:id="25318" w:name="_ETM_Q63_541376"/>
      <w:bookmarkEnd w:id="25317"/>
      <w:bookmarkEnd w:id="25318"/>
      <w:r>
        <w:rPr>
          <w:rFonts w:hint="cs"/>
          <w:rtl/>
        </w:rPr>
        <w:lastRenderedPageBreak/>
        <w:t xml:space="preserve">ואנחנו </w:t>
      </w:r>
      <w:r>
        <w:rPr>
          <w:rtl/>
          <w:lang w:eastAsia="he-IL"/>
        </w:rPr>
        <w:t>–</w:t>
      </w:r>
      <w:r>
        <w:rPr>
          <w:rFonts w:hint="cs"/>
          <w:rtl/>
        </w:rPr>
        <w:t xml:space="preserve"> חבריי ביקשו דיון </w:t>
      </w:r>
      <w:bookmarkStart w:id="25319" w:name="_ETM_Q63_543988"/>
      <w:bookmarkEnd w:id="25319"/>
      <w:r>
        <w:rPr>
          <w:rFonts w:hint="cs"/>
          <w:rtl/>
        </w:rPr>
        <w:t>מהיר, ואתה אישרת את זה, אדוני היושב-ראש, על החלטות מפלות</w:t>
      </w:r>
      <w:r w:rsidR="00E27510">
        <w:rPr>
          <w:rFonts w:hint="cs"/>
          <w:rtl/>
        </w:rPr>
        <w:t>.</w:t>
      </w:r>
      <w:r>
        <w:rPr>
          <w:rFonts w:hint="cs"/>
          <w:rtl/>
        </w:rPr>
        <w:t xml:space="preserve"> </w:t>
      </w:r>
      <w:bookmarkStart w:id="25320" w:name="_ETM_Q63_547384"/>
      <w:bookmarkEnd w:id="25320"/>
      <w:r>
        <w:rPr>
          <w:rFonts w:hint="cs"/>
          <w:rtl/>
        </w:rPr>
        <w:t>בדומה לכך</w:t>
      </w:r>
      <w:r w:rsidR="00E27510">
        <w:rPr>
          <w:rFonts w:hint="cs"/>
          <w:rtl/>
        </w:rPr>
        <w:t>,</w:t>
      </w:r>
      <w:r>
        <w:rPr>
          <w:rFonts w:hint="cs"/>
          <w:rtl/>
        </w:rPr>
        <w:t xml:space="preserve"> השופטת חיות התבטאה נגד ועדת חקירה ש-40 </w:t>
      </w:r>
      <w:bookmarkStart w:id="25321" w:name="_ETM_Q63_553748"/>
      <w:bookmarkEnd w:id="25321"/>
      <w:r>
        <w:rPr>
          <w:rFonts w:hint="cs"/>
          <w:rtl/>
        </w:rPr>
        <w:t xml:space="preserve">חברי כנסת ביקשו להקים על בעיות של ניגוד עניינים בבית </w:t>
      </w:r>
      <w:bookmarkStart w:id="25322" w:name="_ETM_Q63_558487"/>
      <w:bookmarkEnd w:id="25322"/>
      <w:r>
        <w:rPr>
          <w:rFonts w:hint="cs"/>
          <w:rtl/>
        </w:rPr>
        <w:t xml:space="preserve">המשפט. על זה השופטת חיות התבטאה, שזה גל עכור ושזה שפל </w:t>
      </w:r>
      <w:bookmarkStart w:id="25323" w:name="_ETM_Q63_563949"/>
      <w:bookmarkEnd w:id="25323"/>
      <w:r>
        <w:rPr>
          <w:rFonts w:hint="cs"/>
          <w:rtl/>
        </w:rPr>
        <w:t>המדרגה, הדברים האלה, והייתה תלונה של עמותת בצלמו על ההתבטאות הזאת של השופט</w:t>
      </w:r>
      <w:bookmarkStart w:id="25324" w:name="_ETM_Q63_569073"/>
      <w:bookmarkEnd w:id="25324"/>
      <w:r>
        <w:rPr>
          <w:rFonts w:hint="cs"/>
          <w:rtl/>
        </w:rPr>
        <w:t xml:space="preserve"> אורי שהם </w:t>
      </w:r>
      <w:r>
        <w:rPr>
          <w:rFonts w:hint="eastAsia"/>
          <w:rtl/>
        </w:rPr>
        <w:t>–</w:t>
      </w:r>
      <w:r>
        <w:rPr>
          <w:rFonts w:hint="cs"/>
          <w:rtl/>
        </w:rPr>
        <w:t xml:space="preserve"> שאותו מינתה השופטת חיות</w:t>
      </w:r>
      <w:r w:rsidR="00E27510">
        <w:rPr>
          <w:rFonts w:hint="cs"/>
          <w:rtl/>
        </w:rPr>
        <w:t>,</w:t>
      </w:r>
      <w:r>
        <w:rPr>
          <w:rFonts w:hint="cs"/>
          <w:rtl/>
        </w:rPr>
        <w:t xml:space="preserve"> שהיה מינוי שלה, והוא דחה את זה. הוא טען שבאופן חריג וחד-פעמי </w:t>
      </w:r>
      <w:bookmarkStart w:id="25325" w:name="_ETM_Q63_582383"/>
      <w:bookmarkEnd w:id="25325"/>
      <w:r>
        <w:rPr>
          <w:rtl/>
        </w:rPr>
        <w:t>–</w:t>
      </w:r>
      <w:r>
        <w:rPr>
          <w:rFonts w:hint="cs"/>
          <w:rtl/>
        </w:rPr>
        <w:t xml:space="preserve"> סליחה, הוא אמר שעל דברים שבתחום שיפוטו, בתחום עיסוקו </w:t>
      </w:r>
      <w:bookmarkStart w:id="25326" w:name="_ETM_Q63_587902"/>
      <w:bookmarkEnd w:id="25326"/>
      <w:r>
        <w:rPr>
          <w:rFonts w:hint="cs"/>
          <w:rtl/>
        </w:rPr>
        <w:t xml:space="preserve">של אותו שופט, בתור דמות שיפוטית, במקרה הזה </w:t>
      </w:r>
      <w:bookmarkStart w:id="25327" w:name="_ETM_Q63_591771"/>
      <w:bookmarkEnd w:id="25327"/>
      <w:r>
        <w:rPr>
          <w:rFonts w:hint="cs"/>
          <w:rtl/>
        </w:rPr>
        <w:t xml:space="preserve">צריך להיות דיין, במסגרת תפקידו, זה דבר שהוא יכול להתבטא </w:t>
      </w:r>
      <w:bookmarkStart w:id="25328" w:name="_ETM_Q63_597633"/>
      <w:bookmarkEnd w:id="25328"/>
      <w:r>
        <w:rPr>
          <w:rFonts w:hint="cs"/>
          <w:rtl/>
        </w:rPr>
        <w:t>בו.</w:t>
      </w:r>
    </w:p>
    <w:p w:rsidR="00EB2C2F" w:rsidRDefault="00EB2C2F" w:rsidP="004279BA">
      <w:pPr>
        <w:rPr>
          <w:rtl/>
        </w:rPr>
      </w:pPr>
      <w:bookmarkStart w:id="25329" w:name="_ETM_Q63_596411"/>
      <w:bookmarkStart w:id="25330" w:name="_ETM_Q63_596520"/>
      <w:bookmarkEnd w:id="25329"/>
      <w:bookmarkEnd w:id="25330"/>
    </w:p>
    <w:p w:rsidR="00EB2C2F" w:rsidRDefault="00EB2C2F" w:rsidP="00E27510">
      <w:pPr>
        <w:rPr>
          <w:rtl/>
        </w:rPr>
      </w:pPr>
      <w:bookmarkStart w:id="25331" w:name="_ETM_Q63_596587"/>
      <w:bookmarkStart w:id="25332" w:name="_ETM_Q63_596667"/>
      <w:bookmarkEnd w:id="25331"/>
      <w:bookmarkEnd w:id="25332"/>
      <w:r>
        <w:rPr>
          <w:rFonts w:hint="cs"/>
          <w:rtl/>
        </w:rPr>
        <w:t xml:space="preserve">אדוני היושב-ראש, מה שמדאיג אותנו עכשיו </w:t>
      </w:r>
      <w:r>
        <w:rPr>
          <w:rFonts w:hint="eastAsia"/>
          <w:rtl/>
        </w:rPr>
        <w:t>–</w:t>
      </w:r>
      <w:r>
        <w:rPr>
          <w:rFonts w:hint="cs"/>
          <w:rtl/>
        </w:rPr>
        <w:t xml:space="preserve"> וידונו על זה </w:t>
      </w:r>
      <w:bookmarkStart w:id="25333" w:name="_ETM_Q63_599628"/>
      <w:bookmarkEnd w:id="25333"/>
      <w:r>
        <w:rPr>
          <w:rFonts w:hint="cs"/>
          <w:rtl/>
        </w:rPr>
        <w:t xml:space="preserve">ביום שני, ועדת החוקה תדון בעניין הזה </w:t>
      </w:r>
      <w:r>
        <w:rPr>
          <w:rtl/>
          <w:lang w:eastAsia="he-IL"/>
        </w:rPr>
        <w:t>–</w:t>
      </w:r>
      <w:r>
        <w:rPr>
          <w:rFonts w:hint="cs"/>
          <w:rtl/>
        </w:rPr>
        <w:t xml:space="preserve"> מה שהתברר הוא </w:t>
      </w:r>
      <w:bookmarkStart w:id="25334" w:name="_ETM_Q63_606040"/>
      <w:bookmarkEnd w:id="25334"/>
      <w:r>
        <w:rPr>
          <w:rFonts w:hint="cs"/>
          <w:rtl/>
        </w:rPr>
        <w:t xml:space="preserve">שהנציב מסרב להגיע לכנסת. לא רק שהוא מסרב להגיע </w:t>
      </w:r>
      <w:bookmarkStart w:id="25335" w:name="_ETM_Q63_611380"/>
      <w:bookmarkEnd w:id="25335"/>
      <w:r>
        <w:rPr>
          <w:rFonts w:hint="cs"/>
          <w:rtl/>
        </w:rPr>
        <w:t xml:space="preserve">לכנסת </w:t>
      </w:r>
      <w:r>
        <w:rPr>
          <w:rtl/>
          <w:lang w:eastAsia="he-IL"/>
        </w:rPr>
        <w:t>–</w:t>
      </w:r>
      <w:r>
        <w:rPr>
          <w:rFonts w:hint="cs"/>
          <w:rtl/>
        </w:rPr>
        <w:t xml:space="preserve"> הוא גם טוען שגם אם הוא יקבל הזמנה רשמית, </w:t>
      </w:r>
      <w:bookmarkStart w:id="25336" w:name="_ETM_Q63_614230"/>
      <w:bookmarkEnd w:id="25336"/>
      <w:r>
        <w:rPr>
          <w:rFonts w:hint="cs"/>
          <w:rtl/>
        </w:rPr>
        <w:t>הוא לא יגיע</w:t>
      </w:r>
      <w:r w:rsidR="00E27510">
        <w:rPr>
          <w:rFonts w:hint="cs"/>
          <w:rtl/>
        </w:rPr>
        <w:t>,</w:t>
      </w:r>
      <w:r>
        <w:rPr>
          <w:rFonts w:hint="cs"/>
          <w:rtl/>
        </w:rPr>
        <w:t xml:space="preserve"> ולא רק זה, הוא בכלל רוצה לאשר </w:t>
      </w:r>
      <w:bookmarkStart w:id="25337" w:name="_ETM_Q63_620309"/>
      <w:bookmarkEnd w:id="25337"/>
      <w:r>
        <w:rPr>
          <w:rFonts w:hint="cs"/>
          <w:rtl/>
        </w:rPr>
        <w:t>באופן חריג וחד-פעמי למישהו בתוך המשרד שלו שיבוא להופיע.</w:t>
      </w:r>
      <w:bookmarkStart w:id="25338" w:name="_ETM_Q63_626073"/>
      <w:bookmarkStart w:id="25339" w:name="_ETM_Q63_626188"/>
      <w:bookmarkStart w:id="25340" w:name="_ETM_Q63_626281"/>
      <w:bookmarkStart w:id="25341" w:name="_ETM_Q63_626376"/>
      <w:bookmarkEnd w:id="25338"/>
      <w:bookmarkEnd w:id="25339"/>
      <w:bookmarkEnd w:id="25340"/>
      <w:bookmarkEnd w:id="25341"/>
      <w:r w:rsidR="00E27510">
        <w:rPr>
          <w:rFonts w:hint="cs"/>
          <w:rtl/>
        </w:rPr>
        <w:t xml:space="preserve"> </w:t>
      </w:r>
      <w:r>
        <w:rPr>
          <w:rFonts w:hint="cs"/>
          <w:rtl/>
        </w:rPr>
        <w:t xml:space="preserve">אנחנו צריכים </w:t>
      </w:r>
      <w:bookmarkStart w:id="25342" w:name="_ETM_Q63_625926"/>
      <w:bookmarkEnd w:id="25342"/>
      <w:r>
        <w:rPr>
          <w:rFonts w:hint="cs"/>
          <w:rtl/>
        </w:rPr>
        <w:t xml:space="preserve">להיות מודאגים מדבר כזה שבעלי תפקידים וממונים מסרבים לבוא לכנסת. זה תפקידך כיושב-ראש, תפקידנו כחברי כנסת </w:t>
      </w:r>
      <w:r>
        <w:rPr>
          <w:rtl/>
        </w:rPr>
        <w:t>–</w:t>
      </w:r>
      <w:r>
        <w:rPr>
          <w:rFonts w:hint="cs"/>
          <w:rtl/>
        </w:rPr>
        <w:t xml:space="preserve"> הזכות הזאת והדרישה </w:t>
      </w:r>
      <w:bookmarkStart w:id="25343" w:name="_ETM_Q63_636131"/>
      <w:bookmarkEnd w:id="25343"/>
      <w:r>
        <w:rPr>
          <w:rFonts w:hint="cs"/>
          <w:rtl/>
        </w:rPr>
        <w:t xml:space="preserve">הזאת והחובה הזאת שבעלי תפקידים יגיעו לכנסת, זה צריך להיות </w:t>
      </w:r>
      <w:bookmarkStart w:id="25344" w:name="_ETM_Q63_642071"/>
      <w:bookmarkEnd w:id="25344"/>
      <w:r>
        <w:rPr>
          <w:rFonts w:hint="cs"/>
          <w:rtl/>
        </w:rPr>
        <w:t xml:space="preserve">אצלנו הדבר הראשון במעלה. </w:t>
      </w:r>
    </w:p>
    <w:p w:rsidR="00EB2C2F" w:rsidRDefault="00EB2C2F" w:rsidP="004279BA">
      <w:pPr>
        <w:rPr>
          <w:rtl/>
        </w:rPr>
      </w:pPr>
      <w:bookmarkStart w:id="25345" w:name="_ETM_Q63_643874"/>
      <w:bookmarkStart w:id="25346" w:name="_ETM_Q63_643971"/>
      <w:bookmarkEnd w:id="25345"/>
      <w:bookmarkEnd w:id="25346"/>
    </w:p>
    <w:p w:rsidR="00EB2C2F" w:rsidRDefault="00EB2C2F" w:rsidP="00E27510">
      <w:pPr>
        <w:rPr>
          <w:rtl/>
        </w:rPr>
      </w:pPr>
      <w:bookmarkStart w:id="25347" w:name="_ETM_Q63_644110"/>
      <w:bookmarkStart w:id="25348" w:name="_ETM_Q63_644200"/>
      <w:bookmarkEnd w:id="25347"/>
      <w:bookmarkEnd w:id="25348"/>
      <w:r>
        <w:rPr>
          <w:rFonts w:hint="cs"/>
          <w:rtl/>
        </w:rPr>
        <w:t>אנחנו דמות מפקחת, אנחנו דמות מבקרת</w:t>
      </w:r>
      <w:r w:rsidR="00E27510">
        <w:rPr>
          <w:rFonts w:hint="cs"/>
          <w:rtl/>
        </w:rPr>
        <w:t>.</w:t>
      </w:r>
      <w:r>
        <w:rPr>
          <w:rFonts w:hint="cs"/>
          <w:rtl/>
        </w:rPr>
        <w:t xml:space="preserve"> </w:t>
      </w:r>
      <w:bookmarkStart w:id="25349" w:name="_ETM_Q63_647645"/>
      <w:bookmarkEnd w:id="25349"/>
      <w:r>
        <w:rPr>
          <w:rFonts w:hint="cs"/>
          <w:rtl/>
        </w:rPr>
        <w:t xml:space="preserve">זה תפקידנו, את זה אנחנו צריכים לעשות, וזה בדיוק הפקידים. אנחנו </w:t>
      </w:r>
      <w:bookmarkStart w:id="25350" w:name="_ETM_Q63_651719"/>
      <w:bookmarkEnd w:id="25350"/>
      <w:r>
        <w:rPr>
          <w:rFonts w:hint="cs"/>
          <w:rtl/>
        </w:rPr>
        <w:t xml:space="preserve">נוהגים </w:t>
      </w:r>
      <w:proofErr w:type="spellStart"/>
      <w:r w:rsidR="00E8017E">
        <w:rPr>
          <w:rFonts w:hint="cs"/>
          <w:rtl/>
        </w:rPr>
        <w:t>ל</w:t>
      </w:r>
      <w:r>
        <w:rPr>
          <w:rFonts w:hint="cs"/>
          <w:rtl/>
        </w:rPr>
        <w:t>קול</w:t>
      </w:r>
      <w:r w:rsidR="00E27510">
        <w:rPr>
          <w:rFonts w:hint="cs"/>
          <w:rtl/>
        </w:rPr>
        <w:t>א</w:t>
      </w:r>
      <w:proofErr w:type="spellEnd"/>
      <w:r>
        <w:rPr>
          <w:rFonts w:hint="cs"/>
          <w:rtl/>
        </w:rPr>
        <w:t xml:space="preserve"> לגבי אלה שבתחום השיפוטי. נגיב רק כלפיהם. </w:t>
      </w:r>
      <w:bookmarkStart w:id="25351" w:name="_ETM_Q63_656394"/>
      <w:bookmarkEnd w:id="25351"/>
      <w:r>
        <w:rPr>
          <w:rFonts w:hint="cs"/>
          <w:rtl/>
        </w:rPr>
        <w:t xml:space="preserve">על אחרים </w:t>
      </w:r>
      <w:r>
        <w:rPr>
          <w:rtl/>
          <w:lang w:eastAsia="he-IL"/>
        </w:rPr>
        <w:t>–</w:t>
      </w:r>
      <w:r>
        <w:rPr>
          <w:rFonts w:hint="cs"/>
          <w:rtl/>
        </w:rPr>
        <w:t xml:space="preserve"> אף אחד לא יכול להחליט על עצמו. </w:t>
      </w:r>
      <w:bookmarkStart w:id="25352" w:name="_ETM_Q63_658438"/>
      <w:bookmarkEnd w:id="25352"/>
      <w:r>
        <w:rPr>
          <w:rFonts w:hint="cs"/>
          <w:rtl/>
        </w:rPr>
        <w:t>אף לא יכול להחליט שהוא גורם שיפוטי</w:t>
      </w:r>
      <w:r w:rsidR="00E27510">
        <w:rPr>
          <w:rFonts w:hint="cs"/>
          <w:rtl/>
        </w:rPr>
        <w:t>,</w:t>
      </w:r>
      <w:r>
        <w:rPr>
          <w:rFonts w:hint="cs"/>
          <w:rtl/>
        </w:rPr>
        <w:t xml:space="preserve"> במיוחד </w:t>
      </w:r>
      <w:r w:rsidR="00E27510">
        <w:rPr>
          <w:rFonts w:hint="cs"/>
          <w:rtl/>
        </w:rPr>
        <w:t>כ</w:t>
      </w:r>
      <w:r>
        <w:rPr>
          <w:rFonts w:hint="cs"/>
          <w:rtl/>
        </w:rPr>
        <w:t xml:space="preserve">שאנחנו רואים שמבקר המדינה </w:t>
      </w:r>
      <w:bookmarkStart w:id="25353" w:name="_ETM_Q63_666525"/>
      <w:bookmarkEnd w:id="25353"/>
      <w:r>
        <w:rPr>
          <w:rFonts w:hint="cs"/>
          <w:rtl/>
        </w:rPr>
        <w:t xml:space="preserve">מופיע פה, מח"ש מופיעים פה. אף אחד לא יכול לקבוע </w:t>
      </w:r>
      <w:bookmarkStart w:id="25354" w:name="_ETM_Q63_669592"/>
      <w:bookmarkEnd w:id="25354"/>
      <w:r>
        <w:rPr>
          <w:rFonts w:hint="cs"/>
          <w:rtl/>
        </w:rPr>
        <w:t>על עצמו שהוא גורם שיפוטי.</w:t>
      </w:r>
    </w:p>
    <w:p w:rsidR="00EB2C2F" w:rsidRDefault="00EB2C2F" w:rsidP="004279BA">
      <w:pPr>
        <w:rPr>
          <w:rtl/>
        </w:rPr>
      </w:pPr>
      <w:bookmarkStart w:id="25355" w:name="_ETM_Q63_671463"/>
      <w:bookmarkStart w:id="25356" w:name="_ETM_Q63_671594"/>
      <w:bookmarkEnd w:id="25355"/>
      <w:bookmarkEnd w:id="25356"/>
    </w:p>
    <w:p w:rsidR="00EB2C2F" w:rsidRDefault="00EB2C2F" w:rsidP="00E27510">
      <w:pPr>
        <w:rPr>
          <w:rtl/>
        </w:rPr>
      </w:pPr>
      <w:r>
        <w:rPr>
          <w:rFonts w:hint="cs"/>
          <w:rtl/>
        </w:rPr>
        <w:t xml:space="preserve">ולא זו אף זו, אלא הוא הביא </w:t>
      </w:r>
      <w:bookmarkStart w:id="25357" w:name="_ETM_Q63_673123"/>
      <w:bookmarkEnd w:id="25357"/>
      <w:r>
        <w:rPr>
          <w:rFonts w:hint="cs"/>
          <w:rtl/>
        </w:rPr>
        <w:t xml:space="preserve">את הדברים </w:t>
      </w:r>
      <w:r w:rsidR="00E27510">
        <w:rPr>
          <w:rFonts w:hint="eastAsia"/>
          <w:rtl/>
        </w:rPr>
        <w:t>–</w:t>
      </w:r>
      <w:r>
        <w:rPr>
          <w:rFonts w:hint="cs"/>
          <w:rtl/>
        </w:rPr>
        <w:t xml:space="preserve">שמעתי שבתקשורת מישהו טען שגם היועץ המשפטי </w:t>
      </w:r>
      <w:bookmarkStart w:id="25358" w:name="_ETM_Q63_679600"/>
      <w:bookmarkEnd w:id="25358"/>
      <w:r>
        <w:rPr>
          <w:rFonts w:hint="cs"/>
          <w:rtl/>
        </w:rPr>
        <w:t>לממשלה לא תמיד מגיע, אבל ליועץ המשפטי יש סגנים</w:t>
      </w:r>
      <w:r w:rsidR="00E27510">
        <w:rPr>
          <w:rFonts w:hint="cs"/>
          <w:rtl/>
        </w:rPr>
        <w:t>,</w:t>
      </w:r>
      <w:r>
        <w:rPr>
          <w:rFonts w:hint="cs"/>
          <w:rtl/>
        </w:rPr>
        <w:t xml:space="preserve"> </w:t>
      </w:r>
      <w:r w:rsidR="00E27510">
        <w:rPr>
          <w:rFonts w:hint="cs"/>
          <w:rtl/>
        </w:rPr>
        <w:t>ו</w:t>
      </w:r>
      <w:r>
        <w:rPr>
          <w:rFonts w:hint="cs"/>
          <w:rtl/>
        </w:rPr>
        <w:t xml:space="preserve">בתוקף </w:t>
      </w:r>
      <w:bookmarkStart w:id="25359" w:name="_ETM_Q63_684894"/>
      <w:bookmarkEnd w:id="25359"/>
      <w:r>
        <w:rPr>
          <w:rFonts w:hint="cs"/>
          <w:rtl/>
        </w:rPr>
        <w:t xml:space="preserve">תפקידם כסגנים הם מטפלים בנושאים </w:t>
      </w:r>
      <w:r>
        <w:rPr>
          <w:rtl/>
          <w:lang w:eastAsia="he-IL"/>
        </w:rPr>
        <w:t>–</w:t>
      </w:r>
      <w:r>
        <w:rPr>
          <w:rFonts w:hint="cs"/>
          <w:rtl/>
        </w:rPr>
        <w:t xml:space="preserve"> זה בנושא פלילי, זה בנושא </w:t>
      </w:r>
      <w:bookmarkStart w:id="25360" w:name="_ETM_Q63_687393"/>
      <w:bookmarkEnd w:id="25360"/>
      <w:r>
        <w:rPr>
          <w:rFonts w:hint="cs"/>
          <w:rtl/>
        </w:rPr>
        <w:t>מדיני, זה בנושא כלכלי</w:t>
      </w:r>
      <w:r w:rsidR="00E27510">
        <w:rPr>
          <w:rFonts w:hint="cs"/>
          <w:rtl/>
        </w:rPr>
        <w:t>,</w:t>
      </w:r>
      <w:r>
        <w:rPr>
          <w:rFonts w:hint="cs"/>
          <w:rtl/>
        </w:rPr>
        <w:t xml:space="preserve"> אז כשהוא טיפל בזה, גם הסגן </w:t>
      </w:r>
      <w:bookmarkStart w:id="25361" w:name="_ETM_Q63_691321"/>
      <w:bookmarkEnd w:id="25361"/>
      <w:r>
        <w:rPr>
          <w:rFonts w:hint="cs"/>
          <w:rtl/>
        </w:rPr>
        <w:t xml:space="preserve">הופיע. אבל כאן אתה מדבר על מקום שהנציב עצמו טיפל בו, והוא </w:t>
      </w:r>
      <w:bookmarkStart w:id="25362" w:name="_ETM_Q63_693399"/>
      <w:bookmarkEnd w:id="25362"/>
      <w:r>
        <w:rPr>
          <w:rFonts w:hint="cs"/>
          <w:rtl/>
        </w:rPr>
        <w:t xml:space="preserve">מסרב. ממה יש לפחד? ממה הוא חושש? מה יש לו </w:t>
      </w:r>
      <w:bookmarkStart w:id="25363" w:name="_ETM_Q63_696286"/>
      <w:bookmarkEnd w:id="25363"/>
      <w:r>
        <w:rPr>
          <w:rFonts w:hint="cs"/>
          <w:rtl/>
        </w:rPr>
        <w:t>להסתיר?</w:t>
      </w:r>
    </w:p>
    <w:p w:rsidR="00EB2C2F" w:rsidRDefault="00EB2C2F" w:rsidP="004279BA">
      <w:pPr>
        <w:rPr>
          <w:rtl/>
        </w:rPr>
      </w:pPr>
      <w:bookmarkStart w:id="25364" w:name="_ETM_Q63_695280"/>
      <w:bookmarkStart w:id="25365" w:name="_ETM_Q63_695365"/>
      <w:bookmarkEnd w:id="25364"/>
      <w:bookmarkEnd w:id="25365"/>
    </w:p>
    <w:p w:rsidR="00EB2C2F" w:rsidRDefault="00EB2C2F" w:rsidP="004279BA">
      <w:pPr>
        <w:pStyle w:val="af6"/>
        <w:keepNext/>
        <w:rPr>
          <w:rtl/>
        </w:rPr>
      </w:pPr>
      <w:r w:rsidRPr="000F1244">
        <w:rPr>
          <w:rStyle w:val="TagStyle"/>
          <w:rtl/>
        </w:rPr>
        <w:t xml:space="preserve"> &lt;&lt; יור &gt;&gt; </w:t>
      </w:r>
      <w:r>
        <w:rPr>
          <w:rtl/>
        </w:rPr>
        <w:t>היו"ר מיקי לוי:</w:t>
      </w:r>
      <w:r w:rsidRPr="000F1244">
        <w:rPr>
          <w:rStyle w:val="TagStyle"/>
          <w:rtl/>
        </w:rPr>
        <w:t xml:space="preserve"> &lt;&lt; יור &gt;&gt;</w:t>
      </w:r>
      <w:r>
        <w:rPr>
          <w:rtl/>
        </w:rPr>
        <w:t xml:space="preserve">  </w:t>
      </w:r>
    </w:p>
    <w:p w:rsidR="00EB2C2F" w:rsidRDefault="00EB2C2F" w:rsidP="004279BA">
      <w:pPr>
        <w:rPr>
          <w:rtl/>
          <w:lang w:eastAsia="he-IL"/>
        </w:rPr>
      </w:pPr>
    </w:p>
    <w:p w:rsidR="00EB2C2F" w:rsidRDefault="00EB2C2F" w:rsidP="004279BA">
      <w:pPr>
        <w:rPr>
          <w:rtl/>
          <w:lang w:eastAsia="he-IL"/>
        </w:rPr>
      </w:pPr>
      <w:bookmarkStart w:id="25366" w:name="_ETM_Q63_697784"/>
      <w:bookmarkEnd w:id="25366"/>
      <w:r>
        <w:rPr>
          <w:rFonts w:hint="cs"/>
          <w:rtl/>
          <w:lang w:eastAsia="he-IL"/>
        </w:rPr>
        <w:t>תודה.</w:t>
      </w:r>
    </w:p>
    <w:p w:rsidR="00EB2C2F" w:rsidRDefault="00EB2C2F" w:rsidP="004279BA">
      <w:pPr>
        <w:rPr>
          <w:rtl/>
          <w:lang w:eastAsia="he-IL"/>
        </w:rPr>
      </w:pPr>
      <w:bookmarkStart w:id="25367" w:name="_ETM_Q63_696530"/>
      <w:bookmarkStart w:id="25368" w:name="_ETM_Q63_696597"/>
      <w:bookmarkStart w:id="25369" w:name="_ETM_Q63_695051"/>
      <w:bookmarkEnd w:id="25367"/>
      <w:bookmarkEnd w:id="25368"/>
      <w:bookmarkEnd w:id="25369"/>
    </w:p>
    <w:p w:rsidR="00EB2C2F" w:rsidRDefault="00EB2C2F" w:rsidP="004279BA">
      <w:pPr>
        <w:pStyle w:val="-"/>
        <w:keepNext/>
        <w:rPr>
          <w:rtl/>
        </w:rPr>
      </w:pPr>
      <w:bookmarkStart w:id="25370" w:name="ET_speakercontinue_6166_13"/>
      <w:r w:rsidRPr="000F1244">
        <w:rPr>
          <w:rStyle w:val="TagStyle"/>
          <w:rtl/>
        </w:rPr>
        <w:t xml:space="preserve"> &lt;&lt; דובר_המשך &gt;&gt; </w:t>
      </w:r>
      <w:r>
        <w:rPr>
          <w:rtl/>
        </w:rPr>
        <w:t>אורי מקלב (יהדות התורה):</w:t>
      </w:r>
      <w:r w:rsidRPr="000F1244">
        <w:rPr>
          <w:rStyle w:val="TagStyle"/>
          <w:rtl/>
        </w:rPr>
        <w:t xml:space="preserve"> &lt;&lt; דובר_המשך &gt;&gt;</w:t>
      </w:r>
      <w:r>
        <w:rPr>
          <w:rtl/>
        </w:rPr>
        <w:t xml:space="preserve">  </w:t>
      </w:r>
      <w:bookmarkEnd w:id="25370"/>
    </w:p>
    <w:p w:rsidR="00EB2C2F" w:rsidRDefault="00EB2C2F" w:rsidP="00C979CC">
      <w:pPr>
        <w:rPr>
          <w:rtl/>
          <w:lang w:eastAsia="he-IL"/>
        </w:rPr>
      </w:pPr>
    </w:p>
    <w:p w:rsidR="00EB2C2F" w:rsidRDefault="00EB2C2F" w:rsidP="00E27510">
      <w:pPr>
        <w:rPr>
          <w:rtl/>
        </w:rPr>
      </w:pPr>
      <w:bookmarkStart w:id="25371" w:name="_ETM_Q63_695329"/>
      <w:bookmarkStart w:id="25372" w:name="_ETM_Q63_695638"/>
      <w:bookmarkStart w:id="25373" w:name="_ETM_Q63_695686"/>
      <w:bookmarkStart w:id="25374" w:name="_ETM_Q63_695481"/>
      <w:bookmarkStart w:id="25375" w:name="_ETM_Q63_695575"/>
      <w:bookmarkEnd w:id="25371"/>
      <w:bookmarkEnd w:id="25372"/>
      <w:bookmarkEnd w:id="25373"/>
      <w:bookmarkEnd w:id="25374"/>
      <w:bookmarkEnd w:id="25375"/>
      <w:r>
        <w:rPr>
          <w:rFonts w:hint="cs"/>
          <w:rtl/>
        </w:rPr>
        <w:t xml:space="preserve"> אז אני מבקש, אדוני היושב-ראש, שהכנסת קודם כול </w:t>
      </w:r>
      <w:bookmarkStart w:id="25376" w:name="_ETM_Q63_703326"/>
      <w:bookmarkEnd w:id="25376"/>
      <w:r>
        <w:rPr>
          <w:rFonts w:hint="cs"/>
          <w:rtl/>
        </w:rPr>
        <w:t xml:space="preserve">תקבל עכשיו החלטה שפקידות או בעלי תפקידים חייבים לבוא </w:t>
      </w:r>
      <w:bookmarkStart w:id="25377" w:name="_ETM_Q63_706356"/>
      <w:bookmarkEnd w:id="25377"/>
      <w:r>
        <w:rPr>
          <w:rFonts w:hint="cs"/>
          <w:rtl/>
        </w:rPr>
        <w:t xml:space="preserve">לכנסת, ואין בזה הנחות, ואף אחד לא קובע לעצמו; שוועדת </w:t>
      </w:r>
      <w:bookmarkStart w:id="25378" w:name="_ETM_Q63_711426"/>
      <w:bookmarkEnd w:id="25378"/>
      <w:r>
        <w:rPr>
          <w:rFonts w:hint="cs"/>
          <w:rtl/>
        </w:rPr>
        <w:t xml:space="preserve">הכנסת </w:t>
      </w:r>
      <w:r>
        <w:rPr>
          <w:rtl/>
        </w:rPr>
        <w:t>–</w:t>
      </w:r>
      <w:r>
        <w:rPr>
          <w:rFonts w:hint="cs"/>
          <w:rtl/>
        </w:rPr>
        <w:t xml:space="preserve"> אני מבקש ממך עכשיו להעביר את זה לוועדת הכנסת </w:t>
      </w:r>
      <w:r>
        <w:rPr>
          <w:rtl/>
          <w:lang w:eastAsia="he-IL"/>
        </w:rPr>
        <w:t>–</w:t>
      </w:r>
      <w:r>
        <w:rPr>
          <w:rFonts w:hint="cs"/>
          <w:rtl/>
        </w:rPr>
        <w:t xml:space="preserve"> שוועדת הכנסת תקבל החלטה</w:t>
      </w:r>
      <w:r w:rsidR="00E27510">
        <w:rPr>
          <w:rFonts w:hint="cs"/>
          <w:rtl/>
        </w:rPr>
        <w:t>,</w:t>
      </w:r>
      <w:r>
        <w:rPr>
          <w:rFonts w:hint="cs"/>
          <w:rtl/>
        </w:rPr>
        <w:t xml:space="preserve"> שהיא </w:t>
      </w:r>
      <w:r>
        <w:rPr>
          <w:rFonts w:hint="cs"/>
          <w:rtl/>
        </w:rPr>
        <w:lastRenderedPageBreak/>
        <w:t xml:space="preserve">תתכנס בדחיפות </w:t>
      </w:r>
      <w:bookmarkStart w:id="25379" w:name="_ETM_Q63_718819"/>
      <w:bookmarkEnd w:id="25379"/>
      <w:r>
        <w:rPr>
          <w:rFonts w:hint="cs"/>
          <w:rtl/>
        </w:rPr>
        <w:t>קודם כול</w:t>
      </w:r>
      <w:r w:rsidR="00E27510">
        <w:rPr>
          <w:rFonts w:hint="cs"/>
          <w:rtl/>
        </w:rPr>
        <w:t xml:space="preserve"> כדי</w:t>
      </w:r>
      <w:r>
        <w:rPr>
          <w:rFonts w:hint="cs"/>
          <w:rtl/>
        </w:rPr>
        <w:t xml:space="preserve"> להחליט שקובעי תפקידים צריכים להגיע, ולזמן לדיון ביום </w:t>
      </w:r>
      <w:bookmarkStart w:id="25380" w:name="_ETM_Q63_724310"/>
      <w:bookmarkEnd w:id="25380"/>
      <w:r>
        <w:rPr>
          <w:rFonts w:hint="cs"/>
          <w:rtl/>
        </w:rPr>
        <w:t xml:space="preserve">שני. יש גם את מחר וגם את יום ראשון </w:t>
      </w:r>
      <w:r w:rsidR="00E27510">
        <w:rPr>
          <w:rFonts w:hint="eastAsia"/>
          <w:rtl/>
        </w:rPr>
        <w:t xml:space="preserve">– </w:t>
      </w:r>
      <w:r>
        <w:rPr>
          <w:rFonts w:hint="cs"/>
          <w:rtl/>
        </w:rPr>
        <w:t xml:space="preserve">שתזמן אותו </w:t>
      </w:r>
      <w:bookmarkStart w:id="25381" w:name="_ETM_Q63_727224"/>
      <w:bookmarkEnd w:id="25381"/>
      <w:r>
        <w:rPr>
          <w:rFonts w:hint="cs"/>
          <w:rtl/>
        </w:rPr>
        <w:t>כדי שיגיע. תודה רבה.</w:t>
      </w:r>
    </w:p>
    <w:p w:rsidR="00EB2C2F" w:rsidRDefault="00EB2C2F" w:rsidP="004279BA">
      <w:pPr>
        <w:keepNext/>
        <w:rPr>
          <w:rtl/>
        </w:rPr>
      </w:pPr>
    </w:p>
    <w:p w:rsidR="00EB2C2F" w:rsidRDefault="00EB2C2F" w:rsidP="004279BA">
      <w:pPr>
        <w:pStyle w:val="af6"/>
        <w:keepNext/>
        <w:rPr>
          <w:rtl/>
        </w:rPr>
      </w:pPr>
      <w:bookmarkStart w:id="25382" w:name="_ETM_Q63_728627"/>
      <w:bookmarkStart w:id="25383" w:name="_ETM_Q63_728700"/>
      <w:bookmarkEnd w:id="25382"/>
      <w:bookmarkEnd w:id="25383"/>
      <w:r w:rsidRPr="00571D6C">
        <w:rPr>
          <w:rStyle w:val="TagStyle"/>
          <w:rtl/>
        </w:rPr>
        <w:t xml:space="preserve">&lt;&lt; יור &gt;&gt; </w:t>
      </w:r>
      <w:r>
        <w:rPr>
          <w:rtl/>
        </w:rPr>
        <w:t>היו"ר מיקי לוי:</w:t>
      </w:r>
      <w:r w:rsidRPr="00571D6C">
        <w:rPr>
          <w:rStyle w:val="TagStyle"/>
          <w:rtl/>
        </w:rPr>
        <w:t xml:space="preserve"> &lt;&lt; יור &gt;&gt;</w:t>
      </w:r>
      <w:r>
        <w:rPr>
          <w:rtl/>
        </w:rPr>
        <w:t xml:space="preserve">  </w:t>
      </w:r>
    </w:p>
    <w:p w:rsidR="00EB2C2F" w:rsidRDefault="00EB2C2F" w:rsidP="00C979CC">
      <w:pPr>
        <w:rPr>
          <w:rtl/>
        </w:rPr>
      </w:pPr>
    </w:p>
    <w:p w:rsidR="00EB2C2F" w:rsidRDefault="00EB2C2F" w:rsidP="004279BA">
      <w:pPr>
        <w:rPr>
          <w:rtl/>
        </w:rPr>
      </w:pPr>
      <w:r>
        <w:rPr>
          <w:rFonts w:hint="cs"/>
          <w:rtl/>
        </w:rPr>
        <w:t xml:space="preserve">תודה רבה. לפי סעיף 53(ה)(2) מבקש חבר הכנסת קריב להביע עמדה ביחס </w:t>
      </w:r>
      <w:bookmarkStart w:id="25384" w:name="_ETM_Q63_737807"/>
      <w:bookmarkEnd w:id="25384"/>
      <w:r>
        <w:rPr>
          <w:rFonts w:hint="cs"/>
          <w:rtl/>
        </w:rPr>
        <w:t xml:space="preserve">להצעה. חבר הכנסת קריב, עד עשר דקות, בבקשה. אנחנו נפתח לך את </w:t>
      </w:r>
      <w:bookmarkStart w:id="25385" w:name="_ETM_Q63_744107"/>
      <w:bookmarkEnd w:id="25385"/>
      <w:r>
        <w:rPr>
          <w:rFonts w:hint="cs"/>
          <w:rtl/>
        </w:rPr>
        <w:t>המיקרופון.</w:t>
      </w:r>
    </w:p>
    <w:p w:rsidR="00EB2C2F" w:rsidRDefault="00EB2C2F" w:rsidP="004279BA">
      <w:pPr>
        <w:rPr>
          <w:rtl/>
        </w:rPr>
      </w:pPr>
    </w:p>
    <w:p w:rsidR="00B85229" w:rsidRDefault="00B85229" w:rsidP="004279BA">
      <w:pPr>
        <w:pStyle w:val="af5"/>
        <w:rPr>
          <w:rtl/>
        </w:rPr>
      </w:pPr>
      <w:bookmarkStart w:id="25386" w:name="ET_interruption_5763_2"/>
      <w:r w:rsidRPr="006B63E4">
        <w:rPr>
          <w:rStyle w:val="TagStyle"/>
          <w:rtl/>
        </w:rPr>
        <w:t>&lt;&lt; קריאה &gt;&gt;</w:t>
      </w:r>
      <w:r w:rsidRPr="00C63B0D">
        <w:rPr>
          <w:rStyle w:val="TagStyle"/>
          <w:rtl/>
        </w:rPr>
        <w:t xml:space="preserve"> </w:t>
      </w:r>
      <w:r>
        <w:rPr>
          <w:rtl/>
        </w:rPr>
        <w:t>משה ארבל (ש"ס):</w:t>
      </w:r>
      <w:r w:rsidRPr="00C63B0D">
        <w:rPr>
          <w:rStyle w:val="TagStyle"/>
          <w:rtl/>
        </w:rPr>
        <w:t xml:space="preserve"> </w:t>
      </w:r>
      <w:r w:rsidRPr="006B63E4">
        <w:rPr>
          <w:rStyle w:val="TagStyle"/>
          <w:rtl/>
        </w:rPr>
        <w:t>&lt;&lt; קריאה &gt;&gt;</w:t>
      </w:r>
      <w:r>
        <w:rPr>
          <w:rtl/>
        </w:rPr>
        <w:t xml:space="preserve">   </w:t>
      </w:r>
      <w:bookmarkEnd w:id="25386"/>
    </w:p>
    <w:p w:rsidR="00B85229" w:rsidRDefault="00B85229" w:rsidP="00C979CC">
      <w:pPr>
        <w:rPr>
          <w:rtl/>
          <w:lang w:eastAsia="he-IL"/>
        </w:rPr>
      </w:pPr>
    </w:p>
    <w:p w:rsidR="00B85229" w:rsidRDefault="00B85229" w:rsidP="004279BA">
      <w:pPr>
        <w:rPr>
          <w:rtl/>
          <w:lang w:eastAsia="he-IL"/>
        </w:rPr>
      </w:pPr>
      <w:bookmarkStart w:id="25387" w:name="_ETM_Q64_163580"/>
      <w:bookmarkStart w:id="25388" w:name="_ETM_Q64_163819"/>
      <w:bookmarkStart w:id="25389" w:name="_ETM_Q64_163896"/>
      <w:bookmarkEnd w:id="25387"/>
      <w:bookmarkEnd w:id="25388"/>
      <w:bookmarkEnd w:id="25389"/>
      <w:r>
        <w:rPr>
          <w:rFonts w:hint="cs"/>
          <w:rtl/>
          <w:lang w:eastAsia="he-IL"/>
        </w:rPr>
        <w:t>היו"ר יכול להגיד לנו מה אומר סעיף 53?</w:t>
      </w:r>
    </w:p>
    <w:p w:rsidR="00B85229" w:rsidRDefault="00B85229" w:rsidP="004279BA">
      <w:pPr>
        <w:rPr>
          <w:rtl/>
          <w:lang w:eastAsia="he-IL"/>
        </w:rPr>
      </w:pPr>
      <w:bookmarkStart w:id="25390" w:name="_ETM_Q64_164012"/>
      <w:bookmarkStart w:id="25391" w:name="_ETM_Q64_164098"/>
      <w:bookmarkStart w:id="25392" w:name="_ETM_Q64_164172"/>
      <w:bookmarkStart w:id="25393" w:name="_ETM_Q64_164287"/>
      <w:bookmarkEnd w:id="25390"/>
      <w:bookmarkEnd w:id="25391"/>
      <w:bookmarkEnd w:id="25392"/>
      <w:bookmarkEnd w:id="25393"/>
    </w:p>
    <w:p w:rsidR="00B85229" w:rsidRDefault="00B85229" w:rsidP="004279BA">
      <w:pPr>
        <w:pStyle w:val="af6"/>
        <w:rPr>
          <w:rtl/>
        </w:rPr>
      </w:pPr>
      <w:r w:rsidRPr="006B63E4">
        <w:rPr>
          <w:rStyle w:val="TagStyle"/>
          <w:rtl/>
        </w:rPr>
        <w:t xml:space="preserve"> &lt;&lt; יור &gt;&gt;</w:t>
      </w:r>
      <w:r w:rsidRPr="00C63B0D">
        <w:rPr>
          <w:rStyle w:val="TagStyle"/>
          <w:rtl/>
        </w:rPr>
        <w:t xml:space="preserve"> </w:t>
      </w:r>
      <w:r>
        <w:rPr>
          <w:rtl/>
        </w:rPr>
        <w:t>היו"ר מיקי לוי:</w:t>
      </w:r>
      <w:r w:rsidRPr="00C63B0D">
        <w:rPr>
          <w:rStyle w:val="TagStyle"/>
          <w:rtl/>
        </w:rPr>
        <w:t xml:space="preserve"> </w:t>
      </w:r>
      <w:r w:rsidRPr="006B63E4">
        <w:rPr>
          <w:rStyle w:val="TagStyle"/>
          <w:rtl/>
        </w:rPr>
        <w:t>&lt;&lt; יור &gt;&gt;</w:t>
      </w:r>
      <w:r>
        <w:rPr>
          <w:rtl/>
        </w:rPr>
        <w:t xml:space="preserve">   </w:t>
      </w:r>
    </w:p>
    <w:p w:rsidR="00B85229" w:rsidRDefault="00B85229" w:rsidP="00C979CC">
      <w:pPr>
        <w:rPr>
          <w:rtl/>
          <w:lang w:eastAsia="he-IL"/>
        </w:rPr>
      </w:pPr>
    </w:p>
    <w:p w:rsidR="00B85229" w:rsidRDefault="00B85229" w:rsidP="004279BA">
      <w:pPr>
        <w:rPr>
          <w:rtl/>
          <w:lang w:eastAsia="he-IL"/>
        </w:rPr>
      </w:pPr>
      <w:bookmarkStart w:id="25394" w:name="_ETM_Q64_165260"/>
      <w:bookmarkEnd w:id="25394"/>
      <w:r>
        <w:rPr>
          <w:rFonts w:hint="cs"/>
          <w:rtl/>
          <w:lang w:eastAsia="he-IL"/>
        </w:rPr>
        <w:t xml:space="preserve">כן. 53(ה)(2). </w:t>
      </w:r>
    </w:p>
    <w:p w:rsidR="00B85229" w:rsidRDefault="00B85229" w:rsidP="004279BA">
      <w:pPr>
        <w:rPr>
          <w:rtl/>
          <w:lang w:eastAsia="he-IL"/>
        </w:rPr>
      </w:pPr>
      <w:bookmarkStart w:id="25395" w:name="_ETM_Q64_162321"/>
      <w:bookmarkStart w:id="25396" w:name="_ETM_Q64_162460"/>
      <w:bookmarkEnd w:id="25395"/>
      <w:bookmarkEnd w:id="25396"/>
    </w:p>
    <w:p w:rsidR="00B85229" w:rsidRDefault="00B85229" w:rsidP="004279BA">
      <w:pPr>
        <w:pStyle w:val="af5"/>
        <w:rPr>
          <w:rtl/>
        </w:rPr>
      </w:pPr>
      <w:r w:rsidRPr="006B63E4">
        <w:rPr>
          <w:rStyle w:val="TagStyle"/>
          <w:rtl/>
        </w:rPr>
        <w:t xml:space="preserve"> &lt;&lt; קריאה &gt;&gt;</w:t>
      </w:r>
      <w:r w:rsidRPr="00C63B0D">
        <w:rPr>
          <w:rStyle w:val="TagStyle"/>
          <w:rtl/>
        </w:rPr>
        <w:t xml:space="preserve"> </w:t>
      </w:r>
      <w:r>
        <w:rPr>
          <w:rFonts w:hint="cs"/>
          <w:rtl/>
        </w:rPr>
        <w:t>קריאה</w:t>
      </w:r>
      <w:r>
        <w:rPr>
          <w:rtl/>
        </w:rPr>
        <w:t>:</w:t>
      </w:r>
      <w:r w:rsidRPr="00C63B0D">
        <w:rPr>
          <w:rStyle w:val="TagStyle"/>
          <w:rtl/>
        </w:rPr>
        <w:t xml:space="preserve"> </w:t>
      </w:r>
      <w:r w:rsidRPr="006B63E4">
        <w:rPr>
          <w:rStyle w:val="TagStyle"/>
          <w:rtl/>
        </w:rPr>
        <w:t>&lt;&lt; קריאה &gt;&gt;</w:t>
      </w:r>
      <w:r>
        <w:rPr>
          <w:rtl/>
        </w:rPr>
        <w:t xml:space="preserve">   </w:t>
      </w:r>
    </w:p>
    <w:p w:rsidR="00B85229" w:rsidRDefault="00B85229" w:rsidP="00C979CC">
      <w:pPr>
        <w:rPr>
          <w:rtl/>
          <w:lang w:eastAsia="he-IL"/>
        </w:rPr>
      </w:pPr>
    </w:p>
    <w:p w:rsidR="00B85229" w:rsidRDefault="00B85229" w:rsidP="004279BA">
      <w:pPr>
        <w:rPr>
          <w:rtl/>
          <w:lang w:eastAsia="he-IL"/>
        </w:rPr>
      </w:pPr>
      <w:bookmarkStart w:id="25397" w:name="_ETM_Q64_161221"/>
      <w:bookmarkEnd w:id="25397"/>
      <w:r>
        <w:rPr>
          <w:rFonts w:hint="cs"/>
          <w:rtl/>
          <w:lang w:eastAsia="he-IL"/>
        </w:rPr>
        <w:t xml:space="preserve">זה בדיוק הסעיף שהוא </w:t>
      </w:r>
      <w:bookmarkStart w:id="25398" w:name="_ETM_Q64_163770"/>
      <w:bookmarkEnd w:id="25398"/>
      <w:r>
        <w:rPr>
          <w:rFonts w:hint="cs"/>
          <w:rtl/>
          <w:lang w:eastAsia="he-IL"/>
        </w:rPr>
        <w:t xml:space="preserve">יכול לדבר, </w:t>
      </w:r>
      <w:bookmarkStart w:id="25399" w:name="_ETM_Q64_165129"/>
      <w:bookmarkEnd w:id="25399"/>
      <w:r>
        <w:rPr>
          <w:rFonts w:hint="cs"/>
          <w:rtl/>
          <w:lang w:eastAsia="he-IL"/>
        </w:rPr>
        <w:t xml:space="preserve">כי הוא נשוא ההצעה. בכותרת כתבת: יו"ר ועדת </w:t>
      </w:r>
      <w:bookmarkStart w:id="25400" w:name="_ETM_Q64_173186"/>
      <w:bookmarkEnd w:id="25400"/>
      <w:r>
        <w:rPr>
          <w:rFonts w:hint="cs"/>
          <w:rtl/>
          <w:lang w:eastAsia="he-IL"/>
        </w:rPr>
        <w:t xml:space="preserve">חוקה. </w:t>
      </w:r>
    </w:p>
    <w:p w:rsidR="00B85229" w:rsidRDefault="00B85229" w:rsidP="004279BA">
      <w:pPr>
        <w:rPr>
          <w:rtl/>
          <w:lang w:eastAsia="he-IL"/>
        </w:rPr>
      </w:pPr>
      <w:bookmarkStart w:id="25401" w:name="_ETM_Q64_169140"/>
      <w:bookmarkEnd w:id="25401"/>
    </w:p>
    <w:p w:rsidR="00B85229" w:rsidRDefault="00B85229" w:rsidP="004279BA">
      <w:pPr>
        <w:pStyle w:val="af6"/>
        <w:rPr>
          <w:rtl/>
        </w:rPr>
      </w:pPr>
      <w:bookmarkStart w:id="25402" w:name="_ETM_Q64_169292"/>
      <w:bookmarkStart w:id="25403" w:name="_ETM_Q64_169333"/>
      <w:bookmarkStart w:id="25404" w:name="_ETM_Q64_169388"/>
      <w:bookmarkEnd w:id="25402"/>
      <w:bookmarkEnd w:id="25403"/>
      <w:bookmarkEnd w:id="25404"/>
      <w:r w:rsidRPr="006B63E4">
        <w:rPr>
          <w:rStyle w:val="TagStyle"/>
          <w:rtl/>
        </w:rPr>
        <w:t xml:space="preserve"> &lt;&lt; יור &gt;&gt;</w:t>
      </w:r>
      <w:r w:rsidRPr="00C63B0D">
        <w:rPr>
          <w:rStyle w:val="TagStyle"/>
          <w:rtl/>
        </w:rPr>
        <w:t xml:space="preserve"> </w:t>
      </w:r>
      <w:r>
        <w:rPr>
          <w:rtl/>
        </w:rPr>
        <w:t>היו"ר מיקי לוי:</w:t>
      </w:r>
      <w:r w:rsidRPr="00C63B0D">
        <w:rPr>
          <w:rStyle w:val="TagStyle"/>
          <w:rtl/>
        </w:rPr>
        <w:t xml:space="preserve"> </w:t>
      </w:r>
      <w:r w:rsidRPr="006B63E4">
        <w:rPr>
          <w:rStyle w:val="TagStyle"/>
          <w:rtl/>
        </w:rPr>
        <w:t>&lt;&lt; יור &gt;&gt;</w:t>
      </w:r>
      <w:r>
        <w:rPr>
          <w:rtl/>
        </w:rPr>
        <w:t xml:space="preserve">   </w:t>
      </w:r>
    </w:p>
    <w:p w:rsidR="00B85229" w:rsidRDefault="00B85229" w:rsidP="00C979CC">
      <w:pPr>
        <w:rPr>
          <w:rtl/>
          <w:lang w:eastAsia="he-IL"/>
        </w:rPr>
      </w:pPr>
    </w:p>
    <w:p w:rsidR="00B85229" w:rsidRPr="00C63B0D" w:rsidRDefault="00B85229" w:rsidP="00E27510">
      <w:pPr>
        <w:rPr>
          <w:rtl/>
          <w:lang w:eastAsia="he-IL"/>
        </w:rPr>
      </w:pPr>
      <w:bookmarkStart w:id="25405" w:name="_ETM_Q64_170412"/>
      <w:bookmarkEnd w:id="25405"/>
      <w:r>
        <w:rPr>
          <w:rFonts w:hint="cs"/>
          <w:rtl/>
          <w:lang w:eastAsia="he-IL"/>
        </w:rPr>
        <w:t xml:space="preserve">בכותרת </w:t>
      </w:r>
      <w:r>
        <w:rPr>
          <w:rtl/>
          <w:lang w:eastAsia="he-IL"/>
        </w:rPr>
        <w:t>–</w:t>
      </w:r>
      <w:r>
        <w:rPr>
          <w:rFonts w:hint="cs"/>
          <w:rtl/>
          <w:lang w:eastAsia="he-IL"/>
        </w:rPr>
        <w:t xml:space="preserve"> יו"ר ועדת חוקה, מה לעשות. קיבלנו ייעוץ </w:t>
      </w:r>
      <w:bookmarkStart w:id="25406" w:name="_ETM_Q64_174109"/>
      <w:bookmarkEnd w:id="25406"/>
      <w:r>
        <w:rPr>
          <w:rFonts w:hint="cs"/>
          <w:rtl/>
          <w:lang w:eastAsia="he-IL"/>
        </w:rPr>
        <w:t>משפטי. הוא כתב: יו"ר ועדת חוקה</w:t>
      </w:r>
      <w:r w:rsidR="00E27510">
        <w:rPr>
          <w:rFonts w:hint="cs"/>
          <w:rtl/>
          <w:lang w:eastAsia="he-IL"/>
        </w:rPr>
        <w:t>,</w:t>
      </w:r>
      <w:r>
        <w:rPr>
          <w:rFonts w:hint="cs"/>
          <w:rtl/>
          <w:lang w:eastAsia="he-IL"/>
        </w:rPr>
        <w:t xml:space="preserve"> ולכן, יו"ר ועדת </w:t>
      </w:r>
      <w:bookmarkStart w:id="25407" w:name="_ETM_Q64_178427"/>
      <w:bookmarkEnd w:id="25407"/>
      <w:r>
        <w:rPr>
          <w:rFonts w:hint="cs"/>
          <w:rtl/>
          <w:lang w:eastAsia="he-IL"/>
        </w:rPr>
        <w:t xml:space="preserve">חוקה, חבר הכנסת גלעד קריב, יכול להביע עמדה עד </w:t>
      </w:r>
      <w:bookmarkStart w:id="25408" w:name="_ETM_Q64_186794"/>
      <w:bookmarkEnd w:id="25408"/>
      <w:r>
        <w:rPr>
          <w:rFonts w:hint="cs"/>
          <w:rtl/>
          <w:lang w:eastAsia="he-IL"/>
        </w:rPr>
        <w:t xml:space="preserve">עשר דקות. </w:t>
      </w:r>
    </w:p>
    <w:p w:rsidR="00B85229" w:rsidRDefault="00B85229" w:rsidP="004279BA">
      <w:pPr>
        <w:rPr>
          <w:rtl/>
        </w:rPr>
      </w:pPr>
    </w:p>
    <w:p w:rsidR="00B85229" w:rsidRDefault="00B85229" w:rsidP="004279BA">
      <w:pPr>
        <w:pStyle w:val="af5"/>
        <w:rPr>
          <w:rtl/>
        </w:rPr>
      </w:pPr>
      <w:bookmarkStart w:id="25409" w:name="ET_interruption_6219_6"/>
      <w:r w:rsidRPr="00997CD2">
        <w:rPr>
          <w:rStyle w:val="TagStyle"/>
          <w:rtl/>
        </w:rPr>
        <w:t xml:space="preserve"> &lt;&lt; קריאה &gt;&gt;</w:t>
      </w:r>
      <w:r w:rsidRPr="00C63B0D">
        <w:rPr>
          <w:rStyle w:val="TagStyle"/>
          <w:rtl/>
        </w:rPr>
        <w:t xml:space="preserve"> </w:t>
      </w:r>
      <w:r>
        <w:rPr>
          <w:rtl/>
        </w:rPr>
        <w:t>שרת הפנים אילת שקד:</w:t>
      </w:r>
      <w:r w:rsidRPr="00C63B0D">
        <w:rPr>
          <w:rStyle w:val="TagStyle"/>
          <w:rtl/>
        </w:rPr>
        <w:t xml:space="preserve"> </w:t>
      </w:r>
      <w:r w:rsidRPr="00997CD2">
        <w:rPr>
          <w:rStyle w:val="TagStyle"/>
          <w:rtl/>
        </w:rPr>
        <w:t xml:space="preserve">&lt;&lt; קריאה &gt;&gt; </w:t>
      </w:r>
      <w:r>
        <w:rPr>
          <w:rtl/>
        </w:rPr>
        <w:t xml:space="preserve">   </w:t>
      </w:r>
      <w:bookmarkEnd w:id="25409"/>
    </w:p>
    <w:p w:rsidR="00B85229" w:rsidRDefault="00B85229" w:rsidP="00C979CC">
      <w:pPr>
        <w:rPr>
          <w:rtl/>
          <w:lang w:eastAsia="he-IL"/>
        </w:rPr>
      </w:pPr>
    </w:p>
    <w:p w:rsidR="00B85229" w:rsidRDefault="00B85229" w:rsidP="004279BA">
      <w:pPr>
        <w:rPr>
          <w:rtl/>
          <w:lang w:eastAsia="he-IL"/>
        </w:rPr>
      </w:pPr>
      <w:r>
        <w:rPr>
          <w:rFonts w:hint="cs"/>
          <w:rtl/>
          <w:lang w:eastAsia="he-IL"/>
        </w:rPr>
        <w:t>לא הבנתי, אז מה אני עושה פה?</w:t>
      </w:r>
    </w:p>
    <w:p w:rsidR="00B85229" w:rsidRDefault="00B85229" w:rsidP="004279BA">
      <w:pPr>
        <w:rPr>
          <w:rtl/>
          <w:lang w:eastAsia="he-IL"/>
        </w:rPr>
      </w:pPr>
      <w:bookmarkStart w:id="25410" w:name="_ETM_Q64_185730"/>
      <w:bookmarkStart w:id="25411" w:name="_ETM_Q64_185893"/>
      <w:bookmarkStart w:id="25412" w:name="_ETM_Q64_185933"/>
      <w:bookmarkStart w:id="25413" w:name="_ETM_Q64_186010"/>
      <w:bookmarkEnd w:id="25410"/>
      <w:bookmarkEnd w:id="25411"/>
      <w:bookmarkEnd w:id="25412"/>
      <w:bookmarkEnd w:id="25413"/>
    </w:p>
    <w:p w:rsidR="00B85229" w:rsidRDefault="00B85229" w:rsidP="004279BA">
      <w:pPr>
        <w:pStyle w:val="af6"/>
        <w:rPr>
          <w:rtl/>
        </w:rPr>
      </w:pPr>
      <w:r w:rsidRPr="006B63E4">
        <w:rPr>
          <w:rStyle w:val="TagStyle"/>
          <w:rtl/>
        </w:rPr>
        <w:t xml:space="preserve"> &lt;&lt; יור &gt;&gt;</w:t>
      </w:r>
      <w:r w:rsidRPr="00C63B0D">
        <w:rPr>
          <w:rStyle w:val="TagStyle"/>
          <w:rtl/>
        </w:rPr>
        <w:t xml:space="preserve"> </w:t>
      </w:r>
      <w:r>
        <w:rPr>
          <w:rtl/>
        </w:rPr>
        <w:t>היו"ר מיקי לוי:</w:t>
      </w:r>
      <w:r w:rsidRPr="00C63B0D">
        <w:rPr>
          <w:rStyle w:val="TagStyle"/>
          <w:rtl/>
        </w:rPr>
        <w:t xml:space="preserve"> </w:t>
      </w:r>
      <w:r w:rsidRPr="006B63E4">
        <w:rPr>
          <w:rStyle w:val="TagStyle"/>
          <w:rtl/>
        </w:rPr>
        <w:t>&lt;&lt; יור &gt;&gt;</w:t>
      </w:r>
      <w:r>
        <w:rPr>
          <w:rtl/>
        </w:rPr>
        <w:t xml:space="preserve">   </w:t>
      </w:r>
    </w:p>
    <w:p w:rsidR="00B85229" w:rsidRDefault="00B85229" w:rsidP="00C979CC">
      <w:pPr>
        <w:rPr>
          <w:rtl/>
          <w:lang w:eastAsia="he-IL"/>
        </w:rPr>
      </w:pPr>
    </w:p>
    <w:p w:rsidR="00B85229" w:rsidRDefault="00B85229" w:rsidP="004279BA">
      <w:pPr>
        <w:rPr>
          <w:rtl/>
          <w:lang w:eastAsia="he-IL"/>
        </w:rPr>
      </w:pPr>
      <w:bookmarkStart w:id="25414" w:name="_ETM_Q64_190795"/>
      <w:bookmarkEnd w:id="25414"/>
      <w:r>
        <w:rPr>
          <w:rFonts w:hint="cs"/>
          <w:rtl/>
          <w:lang w:eastAsia="he-IL"/>
        </w:rPr>
        <w:t xml:space="preserve">לא. את </w:t>
      </w:r>
      <w:bookmarkStart w:id="25415" w:name="_ETM_Q64_187010"/>
      <w:bookmarkEnd w:id="25415"/>
      <w:r>
        <w:rPr>
          <w:rFonts w:hint="cs"/>
          <w:rtl/>
          <w:lang w:eastAsia="he-IL"/>
        </w:rPr>
        <w:t xml:space="preserve">יכולה לרדת, לא קראתי לך. חבר הכנסת גלעד קריב </w:t>
      </w:r>
      <w:bookmarkStart w:id="25416" w:name="_ETM_Q64_190948"/>
      <w:bookmarkEnd w:id="25416"/>
      <w:r>
        <w:rPr>
          <w:rFonts w:hint="cs"/>
          <w:rtl/>
          <w:lang w:eastAsia="he-IL"/>
        </w:rPr>
        <w:t>לפנייך.</w:t>
      </w:r>
    </w:p>
    <w:p w:rsidR="00B85229" w:rsidRDefault="00B85229" w:rsidP="004279BA">
      <w:pPr>
        <w:rPr>
          <w:rtl/>
          <w:lang w:eastAsia="he-IL"/>
        </w:rPr>
      </w:pPr>
    </w:p>
    <w:p w:rsidR="00B85229" w:rsidRDefault="00B85229" w:rsidP="004279BA">
      <w:pPr>
        <w:pStyle w:val="af5"/>
        <w:rPr>
          <w:rtl/>
        </w:rPr>
      </w:pPr>
      <w:bookmarkStart w:id="25417" w:name="_ETM_Q64_190000"/>
      <w:bookmarkStart w:id="25418" w:name="ET_interruption_6219_11"/>
      <w:bookmarkEnd w:id="25417"/>
      <w:r w:rsidRPr="00997CD2">
        <w:rPr>
          <w:rStyle w:val="TagStyle"/>
          <w:rtl/>
        </w:rPr>
        <w:t xml:space="preserve"> &lt;&lt; קריאה &gt;&gt;</w:t>
      </w:r>
      <w:r w:rsidRPr="00B03F9C">
        <w:rPr>
          <w:rStyle w:val="TagStyle"/>
          <w:rtl/>
        </w:rPr>
        <w:t xml:space="preserve"> </w:t>
      </w:r>
      <w:r>
        <w:rPr>
          <w:rtl/>
        </w:rPr>
        <w:t>שרת הפנים אילת שקד:</w:t>
      </w:r>
      <w:r w:rsidRPr="00B03F9C">
        <w:rPr>
          <w:rStyle w:val="TagStyle"/>
          <w:rtl/>
        </w:rPr>
        <w:t xml:space="preserve"> </w:t>
      </w:r>
      <w:r w:rsidRPr="00997CD2">
        <w:rPr>
          <w:rStyle w:val="TagStyle"/>
          <w:rtl/>
        </w:rPr>
        <w:t xml:space="preserve">&lt;&lt; קריאה &gt;&gt; </w:t>
      </w:r>
      <w:r w:rsidRPr="00B03F9C">
        <w:rPr>
          <w:rStyle w:val="TagStyle"/>
          <w:rtl/>
        </w:rPr>
        <w:t xml:space="preserve"> </w:t>
      </w:r>
      <w:r>
        <w:rPr>
          <w:rtl/>
        </w:rPr>
        <w:t xml:space="preserve">   </w:t>
      </w:r>
      <w:bookmarkEnd w:id="25418"/>
    </w:p>
    <w:p w:rsidR="00B85229" w:rsidRDefault="00B85229" w:rsidP="00C979CC">
      <w:pPr>
        <w:rPr>
          <w:rtl/>
          <w:lang w:eastAsia="he-IL"/>
        </w:rPr>
      </w:pPr>
    </w:p>
    <w:p w:rsidR="00B85229" w:rsidRDefault="00B85229" w:rsidP="004279BA">
      <w:pPr>
        <w:rPr>
          <w:rtl/>
          <w:lang w:eastAsia="he-IL"/>
        </w:rPr>
      </w:pPr>
      <w:r>
        <w:rPr>
          <w:rFonts w:hint="cs"/>
          <w:rtl/>
          <w:lang w:eastAsia="he-IL"/>
        </w:rPr>
        <w:t>איפה הוא?</w:t>
      </w:r>
    </w:p>
    <w:p w:rsidR="00B85229" w:rsidRDefault="00B85229" w:rsidP="004279BA">
      <w:pPr>
        <w:rPr>
          <w:rtl/>
          <w:lang w:eastAsia="he-IL"/>
        </w:rPr>
      </w:pPr>
    </w:p>
    <w:p w:rsidR="00B85229" w:rsidRDefault="00B85229" w:rsidP="004279BA">
      <w:pPr>
        <w:pStyle w:val="af6"/>
        <w:keepNext/>
        <w:rPr>
          <w:rtl/>
        </w:rPr>
      </w:pPr>
      <w:r w:rsidRPr="00B03F9C">
        <w:rPr>
          <w:rStyle w:val="TagStyle"/>
          <w:rtl/>
        </w:rPr>
        <w:t xml:space="preserve"> &lt;&lt; יור &gt;&gt; </w:t>
      </w:r>
      <w:r>
        <w:rPr>
          <w:rtl/>
        </w:rPr>
        <w:t>היו"ר מיקי לוי:</w:t>
      </w:r>
      <w:r w:rsidRPr="00B03F9C">
        <w:rPr>
          <w:rStyle w:val="TagStyle"/>
          <w:rtl/>
        </w:rPr>
        <w:t xml:space="preserve"> &lt;&lt; יור &gt;&gt;</w:t>
      </w:r>
      <w:r>
        <w:rPr>
          <w:rtl/>
        </w:rPr>
        <w:t xml:space="preserve">   </w:t>
      </w:r>
    </w:p>
    <w:p w:rsidR="00B85229" w:rsidRDefault="00B85229" w:rsidP="00C979CC">
      <w:pPr>
        <w:rPr>
          <w:rtl/>
          <w:lang w:eastAsia="he-IL"/>
        </w:rPr>
      </w:pPr>
    </w:p>
    <w:p w:rsidR="00B85229" w:rsidRDefault="00B85229" w:rsidP="00E27510">
      <w:pPr>
        <w:rPr>
          <w:rtl/>
          <w:lang w:eastAsia="he-IL"/>
        </w:rPr>
      </w:pPr>
      <w:bookmarkStart w:id="25419" w:name="_ETM_Q64_189000"/>
      <w:bookmarkEnd w:id="25419"/>
      <w:r>
        <w:rPr>
          <w:rFonts w:hint="cs"/>
          <w:rtl/>
          <w:lang w:eastAsia="he-IL"/>
        </w:rPr>
        <w:t xml:space="preserve">הוא למעלה, הוא מהמבודדים. חבר הכנסת ארבל, עמ' </w:t>
      </w:r>
      <w:bookmarkStart w:id="25420" w:name="_ETM_Q64_203147"/>
      <w:bookmarkEnd w:id="25420"/>
      <w:r>
        <w:rPr>
          <w:rFonts w:hint="cs"/>
          <w:rtl/>
          <w:lang w:eastAsia="he-IL"/>
        </w:rPr>
        <w:t>54</w:t>
      </w:r>
      <w:r w:rsidR="00E27510">
        <w:rPr>
          <w:rFonts w:hint="cs"/>
          <w:rtl/>
          <w:lang w:eastAsia="he-IL"/>
        </w:rPr>
        <w:t>,</w:t>
      </w:r>
      <w:r>
        <w:rPr>
          <w:rFonts w:hint="cs"/>
          <w:rtl/>
          <w:lang w:eastAsia="he-IL"/>
        </w:rPr>
        <w:t xml:space="preserve"> סעיף (ה), סעיף קטן (2), אם אתה פותח את </w:t>
      </w:r>
      <w:bookmarkStart w:id="25421" w:name="_ETM_Q64_211131"/>
      <w:bookmarkEnd w:id="25421"/>
      <w:r>
        <w:rPr>
          <w:rFonts w:hint="cs"/>
          <w:rtl/>
          <w:lang w:eastAsia="he-IL"/>
        </w:rPr>
        <w:t xml:space="preserve">התקנון. </w:t>
      </w:r>
      <w:bookmarkStart w:id="25422" w:name="_ETM_Q64_214075"/>
      <w:bookmarkStart w:id="25423" w:name="_ETM_Q64_214264"/>
      <w:bookmarkStart w:id="25424" w:name="_ETM_Q64_214282"/>
      <w:bookmarkStart w:id="25425" w:name="_ETM_Q64_214337"/>
      <w:bookmarkEnd w:id="25422"/>
      <w:bookmarkEnd w:id="25423"/>
      <w:bookmarkEnd w:id="25424"/>
      <w:bookmarkEnd w:id="25425"/>
      <w:r>
        <w:rPr>
          <w:rFonts w:hint="cs"/>
          <w:rtl/>
          <w:lang w:eastAsia="he-IL"/>
        </w:rPr>
        <w:t>בבקשה, חבר הכנסת קריב, זה פתוח</w:t>
      </w:r>
      <w:bookmarkStart w:id="25426" w:name="_ETM_Q64_220955"/>
      <w:bookmarkStart w:id="25427" w:name="_ETM_Q64_221101"/>
      <w:bookmarkEnd w:id="25426"/>
      <w:bookmarkEnd w:id="25427"/>
      <w:r>
        <w:rPr>
          <w:rFonts w:hint="cs"/>
          <w:rtl/>
          <w:lang w:eastAsia="he-IL"/>
        </w:rPr>
        <w:t xml:space="preserve">? טוב, כנראה שהסוללה נגמרה. </w:t>
      </w:r>
      <w:bookmarkStart w:id="25428" w:name="_ETM_Q64_225189"/>
      <w:bookmarkEnd w:id="25428"/>
      <w:r>
        <w:rPr>
          <w:rFonts w:hint="cs"/>
          <w:rtl/>
          <w:lang w:eastAsia="he-IL"/>
        </w:rPr>
        <w:t>יופי. עכשיו שומעים. תודה. בבקשה, עשר דקות ל</w:t>
      </w:r>
      <w:r w:rsidR="00E27510">
        <w:rPr>
          <w:rFonts w:hint="cs"/>
          <w:rtl/>
          <w:lang w:eastAsia="he-IL"/>
        </w:rPr>
        <w:t>רשותך</w:t>
      </w:r>
      <w:r>
        <w:rPr>
          <w:rFonts w:hint="cs"/>
          <w:rtl/>
          <w:lang w:eastAsia="he-IL"/>
        </w:rPr>
        <w:t xml:space="preserve">. בבקשה, חבר הכנסת קריב. לא? המיקרופון פתוח. יופי. תודה רבה. </w:t>
      </w:r>
      <w:bookmarkStart w:id="25429" w:name="_ETM_Q64_310792"/>
      <w:bookmarkEnd w:id="25429"/>
      <w:r>
        <w:rPr>
          <w:rFonts w:hint="cs"/>
          <w:rtl/>
          <w:lang w:eastAsia="he-IL"/>
        </w:rPr>
        <w:t xml:space="preserve">בבקשה. </w:t>
      </w:r>
    </w:p>
    <w:p w:rsidR="00B85229" w:rsidRDefault="00B85229" w:rsidP="004279BA">
      <w:pPr>
        <w:rPr>
          <w:rtl/>
          <w:lang w:eastAsia="he-IL"/>
        </w:rPr>
      </w:pPr>
      <w:bookmarkStart w:id="25430" w:name="_ETM_Q64_239521"/>
      <w:bookmarkStart w:id="25431" w:name="_ETM_Q64_239659"/>
      <w:bookmarkStart w:id="25432" w:name="_ETM_Q64_239712"/>
      <w:bookmarkStart w:id="25433" w:name="_ETM_Q64_239788"/>
      <w:bookmarkStart w:id="25434" w:name="_ETM_Q64_242448"/>
      <w:bookmarkEnd w:id="25430"/>
      <w:bookmarkEnd w:id="25431"/>
      <w:bookmarkEnd w:id="25432"/>
      <w:bookmarkEnd w:id="25433"/>
      <w:bookmarkEnd w:id="25434"/>
    </w:p>
    <w:p w:rsidR="00B85229" w:rsidRDefault="00B85229" w:rsidP="004279BA">
      <w:pPr>
        <w:pStyle w:val="a4"/>
        <w:rPr>
          <w:rStyle w:val="TagStyle"/>
          <w:rtl/>
        </w:rPr>
      </w:pPr>
    </w:p>
    <w:p w:rsidR="0020630F" w:rsidRDefault="0020630F" w:rsidP="0020630F">
      <w:pPr>
        <w:pStyle w:val="a4"/>
        <w:keepNext/>
        <w:rPr>
          <w:rtl/>
        </w:rPr>
      </w:pPr>
      <w:bookmarkStart w:id="25435" w:name="ET_speaker_6247_1127"/>
      <w:r w:rsidRPr="0020630F">
        <w:rPr>
          <w:rStyle w:val="TagStyle"/>
          <w:rtl/>
        </w:rPr>
        <w:t xml:space="preserve"> &lt;&lt; דובר &gt;&gt; </w:t>
      </w:r>
      <w:bookmarkStart w:id="25436" w:name="_Toc91145620"/>
      <w:r>
        <w:rPr>
          <w:rtl/>
        </w:rPr>
        <w:t>גלעד קריב (יו"ר ועדת החוקה, חוק ומשפט):</w:t>
      </w:r>
      <w:bookmarkEnd w:id="25436"/>
      <w:r w:rsidRPr="0020630F">
        <w:rPr>
          <w:rStyle w:val="TagStyle"/>
          <w:rtl/>
        </w:rPr>
        <w:t xml:space="preserve"> &lt;&lt; דובר &gt;&gt;</w:t>
      </w:r>
      <w:r>
        <w:rPr>
          <w:rtl/>
        </w:rPr>
        <w:t xml:space="preserve">   </w:t>
      </w:r>
      <w:bookmarkEnd w:id="25435"/>
    </w:p>
    <w:p w:rsidR="00B85229" w:rsidRDefault="00B85229" w:rsidP="004279BA">
      <w:pPr>
        <w:rPr>
          <w:rtl/>
          <w:lang w:eastAsia="he-IL"/>
        </w:rPr>
      </w:pPr>
    </w:p>
    <w:p w:rsidR="00B85229" w:rsidRDefault="00B85229" w:rsidP="00E27510">
      <w:pPr>
        <w:rPr>
          <w:rtl/>
        </w:rPr>
      </w:pPr>
      <w:bookmarkStart w:id="25437" w:name="_ETM_Q64_243270"/>
      <w:bookmarkStart w:id="25438" w:name="_ETM_Q64_243373"/>
      <w:bookmarkStart w:id="25439" w:name="_ETM_Q64_270159"/>
      <w:bookmarkStart w:id="25440" w:name="_ETM_Q64_271750"/>
      <w:bookmarkStart w:id="25441" w:name="_ETM_Q64_272560"/>
      <w:bookmarkStart w:id="25442" w:name="_ETM_Q64_272770"/>
      <w:bookmarkStart w:id="25443" w:name="_ETM_Q64_272920"/>
      <w:bookmarkStart w:id="25444" w:name="_ETM_Q64_273250"/>
      <w:bookmarkStart w:id="25445" w:name="_ETM_Q64_273459"/>
      <w:bookmarkStart w:id="25446" w:name="_ETM_Q64_280850"/>
      <w:bookmarkStart w:id="25447" w:name="_ETM_Q64_281330"/>
      <w:bookmarkStart w:id="25448" w:name="_ETM_Q64_281750"/>
      <w:bookmarkStart w:id="25449" w:name="_ETM_Q64_288450"/>
      <w:bookmarkStart w:id="25450" w:name="_ETM_Q64_289200"/>
      <w:bookmarkStart w:id="25451" w:name="_ETM_Q64_289259"/>
      <w:bookmarkStart w:id="25452" w:name="_ETM_Q64_289409"/>
      <w:bookmarkStart w:id="25453" w:name="_ETM_Q64_289740"/>
      <w:bookmarkStart w:id="25454" w:name="_ETM_Q64_290189"/>
      <w:bookmarkStart w:id="25455" w:name="_ETM_Q64_293389"/>
      <w:bookmarkStart w:id="25456" w:name="_ETM_Q64_293689"/>
      <w:bookmarkStart w:id="25457" w:name="_ETM_Q64_294409"/>
      <w:bookmarkStart w:id="25458" w:name="_ETM_Q64_294560"/>
      <w:bookmarkStart w:id="25459" w:name="_ETM_Q64_295279"/>
      <w:bookmarkStart w:id="25460" w:name="_ETM_Q64_295819"/>
      <w:bookmarkStart w:id="25461" w:name="_ETM_Q64_296270"/>
      <w:bookmarkStart w:id="25462" w:name="_ETM_Q64_302270"/>
      <w:bookmarkStart w:id="25463" w:name="_ETM_Q64_302869"/>
      <w:bookmarkStart w:id="25464" w:name="_ETM_Q64_305029"/>
      <w:bookmarkStart w:id="25465" w:name="_ETM_Q64_305569"/>
      <w:bookmarkStart w:id="25466" w:name="_ETM_Q64_305989"/>
      <w:bookmarkStart w:id="25467" w:name="_ETM_Q64_306469"/>
      <w:bookmarkStart w:id="25468" w:name="_ETM_Q64_306859"/>
      <w:bookmarkStart w:id="25469" w:name="_ETM_Q64_308069"/>
      <w:bookmarkStart w:id="25470" w:name="_ETM_Q64_308730"/>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r>
        <w:rPr>
          <w:rtl/>
        </w:rPr>
        <w:t xml:space="preserve">אדוני </w:t>
      </w:r>
      <w:bookmarkStart w:id="25471" w:name="_ETM_Q64_309090"/>
      <w:bookmarkEnd w:id="25471"/>
      <w:r>
        <w:rPr>
          <w:rtl/>
        </w:rPr>
        <w:t>היושב-ראש</w:t>
      </w:r>
      <w:r>
        <w:rPr>
          <w:rFonts w:hint="cs"/>
          <w:rtl/>
        </w:rPr>
        <w:t>,</w:t>
      </w:r>
      <w:r>
        <w:rPr>
          <w:rtl/>
        </w:rPr>
        <w:t xml:space="preserve"> </w:t>
      </w:r>
      <w:bookmarkStart w:id="25472" w:name="_ETM_Q64_310139"/>
      <w:bookmarkEnd w:id="25472"/>
      <w:r>
        <w:rPr>
          <w:rtl/>
        </w:rPr>
        <w:t xml:space="preserve">חברי </w:t>
      </w:r>
      <w:bookmarkStart w:id="25473" w:name="_ETM_Q64_310440"/>
      <w:bookmarkEnd w:id="25473"/>
      <w:r>
        <w:rPr>
          <w:rtl/>
        </w:rPr>
        <w:t xml:space="preserve">הכנסת </w:t>
      </w:r>
      <w:bookmarkStart w:id="25474" w:name="_ETM_Q64_310919"/>
      <w:bookmarkEnd w:id="25474"/>
      <w:r>
        <w:rPr>
          <w:rtl/>
        </w:rPr>
        <w:t>הנכבדים</w:t>
      </w:r>
      <w:r>
        <w:rPr>
          <w:rFonts w:hint="cs"/>
          <w:rtl/>
        </w:rPr>
        <w:t>,</w:t>
      </w:r>
      <w:r>
        <w:rPr>
          <w:rtl/>
        </w:rPr>
        <w:t xml:space="preserve"> </w:t>
      </w:r>
      <w:bookmarkStart w:id="25475" w:name="_ETM_Q64_311730"/>
      <w:bookmarkEnd w:id="25475"/>
      <w:r>
        <w:rPr>
          <w:rtl/>
        </w:rPr>
        <w:t xml:space="preserve">צר </w:t>
      </w:r>
      <w:bookmarkStart w:id="25476" w:name="_ETM_Q64_312060"/>
      <w:bookmarkEnd w:id="25476"/>
      <w:r>
        <w:rPr>
          <w:rtl/>
        </w:rPr>
        <w:t xml:space="preserve">לי </w:t>
      </w:r>
      <w:bookmarkStart w:id="25477" w:name="_ETM_Q64_312540"/>
      <w:bookmarkStart w:id="25478" w:name="_ETM_Q64_312840"/>
      <w:bookmarkStart w:id="25479" w:name="_ETM_Q64_313020"/>
      <w:bookmarkEnd w:id="25477"/>
      <w:bookmarkEnd w:id="25478"/>
      <w:bookmarkEnd w:id="25479"/>
      <w:r>
        <w:rPr>
          <w:rtl/>
        </w:rPr>
        <w:t xml:space="preserve">על </w:t>
      </w:r>
      <w:bookmarkStart w:id="25480" w:name="_ETM_Q64_313200"/>
      <w:bookmarkEnd w:id="25480"/>
      <w:r>
        <w:rPr>
          <w:rtl/>
        </w:rPr>
        <w:t xml:space="preserve">ההצעה </w:t>
      </w:r>
      <w:bookmarkStart w:id="25481" w:name="_ETM_Q64_313709"/>
      <w:bookmarkEnd w:id="25481"/>
      <w:r>
        <w:rPr>
          <w:rtl/>
        </w:rPr>
        <w:t xml:space="preserve">הדחופה </w:t>
      </w:r>
      <w:bookmarkStart w:id="25482" w:name="_ETM_Q64_314190"/>
      <w:bookmarkEnd w:id="25482"/>
      <w:r>
        <w:rPr>
          <w:rtl/>
        </w:rPr>
        <w:t xml:space="preserve">הזו </w:t>
      </w:r>
      <w:bookmarkStart w:id="25483" w:name="_ETM_Q64_314400"/>
      <w:bookmarkEnd w:id="25483"/>
      <w:r>
        <w:rPr>
          <w:rtl/>
        </w:rPr>
        <w:t>לסדר</w:t>
      </w:r>
      <w:r>
        <w:rPr>
          <w:rFonts w:hint="cs"/>
          <w:rtl/>
        </w:rPr>
        <w:t>-</w:t>
      </w:r>
      <w:bookmarkStart w:id="25484" w:name="_ETM_Q64_314910"/>
      <w:bookmarkEnd w:id="25484"/>
      <w:r>
        <w:rPr>
          <w:rtl/>
        </w:rPr>
        <w:t>היום</w:t>
      </w:r>
      <w:r>
        <w:rPr>
          <w:rFonts w:hint="cs"/>
          <w:rtl/>
        </w:rPr>
        <w:t>,</w:t>
      </w:r>
      <w:r>
        <w:rPr>
          <w:rtl/>
        </w:rPr>
        <w:t xml:space="preserve"> </w:t>
      </w:r>
      <w:bookmarkStart w:id="25485" w:name="_ETM_Q64_315829"/>
      <w:bookmarkEnd w:id="25485"/>
      <w:r>
        <w:rPr>
          <w:rtl/>
        </w:rPr>
        <w:t xml:space="preserve">בראש </w:t>
      </w:r>
      <w:bookmarkStart w:id="25486" w:name="_ETM_Q64_316400"/>
      <w:bookmarkEnd w:id="25486"/>
      <w:r>
        <w:rPr>
          <w:rtl/>
        </w:rPr>
        <w:t xml:space="preserve">וראשונה </w:t>
      </w:r>
      <w:bookmarkStart w:id="25487" w:name="_ETM_Q64_317150"/>
      <w:bookmarkEnd w:id="25487"/>
      <w:r>
        <w:rPr>
          <w:rtl/>
        </w:rPr>
        <w:t xml:space="preserve">מכיוון </w:t>
      </w:r>
      <w:bookmarkStart w:id="25488" w:name="_ETM_Q64_317689"/>
      <w:bookmarkEnd w:id="25488"/>
      <w:r>
        <w:rPr>
          <w:rtl/>
        </w:rPr>
        <w:t xml:space="preserve">שהיא </w:t>
      </w:r>
      <w:bookmarkStart w:id="25489" w:name="_ETM_Q64_317959"/>
      <w:bookmarkEnd w:id="25489"/>
      <w:r>
        <w:rPr>
          <w:rtl/>
        </w:rPr>
        <w:t xml:space="preserve">הצעה </w:t>
      </w:r>
      <w:bookmarkStart w:id="25490" w:name="_ETM_Q64_318499"/>
      <w:bookmarkEnd w:id="25490"/>
      <w:r>
        <w:rPr>
          <w:rtl/>
        </w:rPr>
        <w:t>קנטרנית</w:t>
      </w:r>
      <w:r>
        <w:rPr>
          <w:rFonts w:hint="cs"/>
          <w:rtl/>
        </w:rPr>
        <w:t>.</w:t>
      </w:r>
      <w:r>
        <w:rPr>
          <w:rtl/>
        </w:rPr>
        <w:t xml:space="preserve"> </w:t>
      </w:r>
      <w:bookmarkStart w:id="25491" w:name="_ETM_Q64_320030"/>
      <w:bookmarkEnd w:id="25491"/>
      <w:r>
        <w:rPr>
          <w:rtl/>
        </w:rPr>
        <w:t xml:space="preserve">חבר </w:t>
      </w:r>
      <w:bookmarkStart w:id="25492" w:name="_ETM_Q64_320389"/>
      <w:bookmarkEnd w:id="25492"/>
      <w:r>
        <w:rPr>
          <w:rtl/>
        </w:rPr>
        <w:t xml:space="preserve">הכנסת </w:t>
      </w:r>
      <w:bookmarkStart w:id="25493" w:name="_ETM_Q64_320989"/>
      <w:bookmarkEnd w:id="25493"/>
      <w:r>
        <w:rPr>
          <w:rtl/>
        </w:rPr>
        <w:t xml:space="preserve">מקלב </w:t>
      </w:r>
      <w:bookmarkStart w:id="25494" w:name="_ETM_Q64_322669"/>
      <w:bookmarkEnd w:id="25494"/>
      <w:r>
        <w:rPr>
          <w:rtl/>
        </w:rPr>
        <w:t xml:space="preserve">דיבר </w:t>
      </w:r>
      <w:bookmarkStart w:id="25495" w:name="_ETM_Q64_323209"/>
      <w:bookmarkEnd w:id="25495"/>
      <w:r>
        <w:rPr>
          <w:rtl/>
        </w:rPr>
        <w:t xml:space="preserve">על </w:t>
      </w:r>
      <w:bookmarkStart w:id="25496" w:name="_ETM_Q64_323569"/>
      <w:bookmarkEnd w:id="25496"/>
      <w:r>
        <w:rPr>
          <w:rtl/>
        </w:rPr>
        <w:t xml:space="preserve">כבודו </w:t>
      </w:r>
      <w:bookmarkStart w:id="25497" w:name="_ETM_Q64_324080"/>
      <w:bookmarkEnd w:id="25497"/>
      <w:r>
        <w:rPr>
          <w:rtl/>
        </w:rPr>
        <w:t xml:space="preserve">של </w:t>
      </w:r>
      <w:bookmarkStart w:id="25498" w:name="_ETM_Q64_324319"/>
      <w:bookmarkEnd w:id="25498"/>
      <w:r>
        <w:rPr>
          <w:rtl/>
        </w:rPr>
        <w:t xml:space="preserve">הבית </w:t>
      </w:r>
      <w:bookmarkStart w:id="25499" w:name="_ETM_Q64_324739"/>
      <w:bookmarkEnd w:id="25499"/>
      <w:r>
        <w:rPr>
          <w:rtl/>
        </w:rPr>
        <w:t>הזה</w:t>
      </w:r>
      <w:r>
        <w:rPr>
          <w:rFonts w:hint="cs"/>
          <w:rtl/>
        </w:rPr>
        <w:t>,</w:t>
      </w:r>
      <w:r>
        <w:rPr>
          <w:rtl/>
        </w:rPr>
        <w:t xml:space="preserve"> </w:t>
      </w:r>
      <w:bookmarkStart w:id="25500" w:name="_ETM_Q64_325900"/>
      <w:bookmarkEnd w:id="25500"/>
      <w:r>
        <w:rPr>
          <w:rtl/>
        </w:rPr>
        <w:t xml:space="preserve">אבל </w:t>
      </w:r>
      <w:bookmarkStart w:id="25501" w:name="_ETM_Q64_326260"/>
      <w:bookmarkEnd w:id="25501"/>
      <w:r>
        <w:rPr>
          <w:rtl/>
        </w:rPr>
        <w:t xml:space="preserve">כל </w:t>
      </w:r>
      <w:bookmarkStart w:id="25502" w:name="_ETM_Q64_326560"/>
      <w:bookmarkEnd w:id="25502"/>
      <w:r>
        <w:rPr>
          <w:rFonts w:hint="cs"/>
          <w:rtl/>
        </w:rPr>
        <w:t>ה</w:t>
      </w:r>
      <w:r>
        <w:rPr>
          <w:rtl/>
        </w:rPr>
        <w:t>הצע</w:t>
      </w:r>
      <w:r>
        <w:rPr>
          <w:rFonts w:hint="cs"/>
          <w:rtl/>
        </w:rPr>
        <w:t>ה</w:t>
      </w:r>
      <w:bookmarkStart w:id="25503" w:name="_ETM_Q64_327760"/>
      <w:bookmarkStart w:id="25504" w:name="_ETM_Q64_328269"/>
      <w:bookmarkEnd w:id="25503"/>
      <w:bookmarkEnd w:id="25504"/>
      <w:r>
        <w:rPr>
          <w:rFonts w:hint="cs"/>
          <w:rtl/>
        </w:rPr>
        <w:t xml:space="preserve"> </w:t>
      </w:r>
      <w:r>
        <w:rPr>
          <w:rtl/>
        </w:rPr>
        <w:t xml:space="preserve">דחופה </w:t>
      </w:r>
      <w:bookmarkStart w:id="25505" w:name="_ETM_Q64_328690"/>
      <w:bookmarkEnd w:id="25505"/>
      <w:r>
        <w:rPr>
          <w:rtl/>
        </w:rPr>
        <w:t>לסדר</w:t>
      </w:r>
      <w:bookmarkStart w:id="25506" w:name="_ETM_Q64_329200"/>
      <w:bookmarkEnd w:id="25506"/>
      <w:r>
        <w:rPr>
          <w:rFonts w:hint="cs"/>
          <w:rtl/>
        </w:rPr>
        <w:t>-</w:t>
      </w:r>
      <w:r>
        <w:rPr>
          <w:rtl/>
        </w:rPr>
        <w:t>היום</w:t>
      </w:r>
      <w:r>
        <w:rPr>
          <w:rFonts w:hint="cs"/>
          <w:rtl/>
        </w:rPr>
        <w:t xml:space="preserve"> חותרת תחת </w:t>
      </w:r>
      <w:bookmarkStart w:id="25507" w:name="_ETM_Q64_330330"/>
      <w:bookmarkStart w:id="25508" w:name="_ETM_Q64_331080"/>
      <w:bookmarkStart w:id="25509" w:name="_ETM_Q64_331530"/>
      <w:bookmarkEnd w:id="25507"/>
      <w:bookmarkEnd w:id="25508"/>
      <w:bookmarkEnd w:id="25509"/>
      <w:r>
        <w:rPr>
          <w:rtl/>
        </w:rPr>
        <w:t xml:space="preserve">סדריו </w:t>
      </w:r>
      <w:bookmarkStart w:id="25510" w:name="_ETM_Q64_332160"/>
      <w:bookmarkEnd w:id="25510"/>
      <w:r>
        <w:rPr>
          <w:rtl/>
        </w:rPr>
        <w:t xml:space="preserve">של </w:t>
      </w:r>
      <w:bookmarkStart w:id="25511" w:name="_ETM_Q64_332430"/>
      <w:bookmarkEnd w:id="25511"/>
      <w:r>
        <w:rPr>
          <w:rtl/>
        </w:rPr>
        <w:t xml:space="preserve">הבית </w:t>
      </w:r>
      <w:bookmarkStart w:id="25512" w:name="_ETM_Q64_332880"/>
      <w:bookmarkEnd w:id="25512"/>
      <w:r>
        <w:rPr>
          <w:rtl/>
        </w:rPr>
        <w:t>הזה</w:t>
      </w:r>
      <w:r>
        <w:rPr>
          <w:rFonts w:hint="cs"/>
          <w:rtl/>
        </w:rPr>
        <w:t>,</w:t>
      </w:r>
      <w:r>
        <w:rPr>
          <w:rtl/>
        </w:rPr>
        <w:t xml:space="preserve"> </w:t>
      </w:r>
      <w:bookmarkStart w:id="25513" w:name="_ETM_Q64_333700"/>
      <w:bookmarkEnd w:id="25513"/>
      <w:r>
        <w:rPr>
          <w:rtl/>
        </w:rPr>
        <w:t xml:space="preserve">תחת </w:t>
      </w:r>
      <w:bookmarkStart w:id="25514" w:name="_ETM_Q64_334090"/>
      <w:bookmarkEnd w:id="25514"/>
      <w:r>
        <w:rPr>
          <w:rtl/>
        </w:rPr>
        <w:t>נ</w:t>
      </w:r>
      <w:r>
        <w:rPr>
          <w:rFonts w:hint="cs"/>
          <w:rtl/>
        </w:rPr>
        <w:t xml:space="preserve">הליו </w:t>
      </w:r>
      <w:bookmarkStart w:id="25515" w:name="_ETM_Q64_334870"/>
      <w:bookmarkEnd w:id="25515"/>
      <w:r>
        <w:rPr>
          <w:rtl/>
        </w:rPr>
        <w:t xml:space="preserve">ותחת </w:t>
      </w:r>
      <w:bookmarkStart w:id="25516" w:name="_ETM_Q64_335409"/>
      <w:bookmarkEnd w:id="25516"/>
      <w:r>
        <w:rPr>
          <w:rtl/>
        </w:rPr>
        <w:t>כבודו</w:t>
      </w:r>
      <w:r>
        <w:rPr>
          <w:rFonts w:hint="cs"/>
          <w:rtl/>
        </w:rPr>
        <w:t>.</w:t>
      </w:r>
      <w:r>
        <w:rPr>
          <w:rtl/>
        </w:rPr>
        <w:t xml:space="preserve"> </w:t>
      </w:r>
      <w:bookmarkStart w:id="25517" w:name="_ETM_Q64_336400"/>
      <w:bookmarkEnd w:id="25517"/>
      <w:r>
        <w:rPr>
          <w:rtl/>
        </w:rPr>
        <w:t xml:space="preserve">חבר </w:t>
      </w:r>
      <w:bookmarkStart w:id="25518" w:name="_ETM_Q64_336819"/>
      <w:bookmarkEnd w:id="25518"/>
      <w:r>
        <w:rPr>
          <w:rtl/>
        </w:rPr>
        <w:t xml:space="preserve">הכנסת </w:t>
      </w:r>
      <w:bookmarkStart w:id="25519" w:name="_ETM_Q64_337270"/>
      <w:bookmarkEnd w:id="25519"/>
      <w:r>
        <w:rPr>
          <w:rtl/>
        </w:rPr>
        <w:t xml:space="preserve">מקלב </w:t>
      </w:r>
      <w:bookmarkStart w:id="25520" w:name="_ETM_Q64_337840"/>
      <w:bookmarkEnd w:id="25520"/>
      <w:r>
        <w:rPr>
          <w:rtl/>
        </w:rPr>
        <w:t xml:space="preserve">יודע </w:t>
      </w:r>
      <w:bookmarkStart w:id="25521" w:name="_ETM_Q64_338319"/>
      <w:bookmarkEnd w:id="25521"/>
      <w:r>
        <w:rPr>
          <w:rtl/>
        </w:rPr>
        <w:t xml:space="preserve">היטב </w:t>
      </w:r>
      <w:bookmarkStart w:id="25522" w:name="_ETM_Q64_339359"/>
      <w:bookmarkEnd w:id="25522"/>
      <w:r>
        <w:rPr>
          <w:rtl/>
        </w:rPr>
        <w:t xml:space="preserve">את </w:t>
      </w:r>
      <w:bookmarkStart w:id="25523" w:name="_ETM_Q64_339689"/>
      <w:bookmarkEnd w:id="25523"/>
      <w:r>
        <w:rPr>
          <w:rtl/>
        </w:rPr>
        <w:t xml:space="preserve">הוראות </w:t>
      </w:r>
      <w:bookmarkStart w:id="25524" w:name="_ETM_Q64_340139"/>
      <w:bookmarkEnd w:id="25524"/>
      <w:r>
        <w:rPr>
          <w:rtl/>
        </w:rPr>
        <w:t xml:space="preserve">התקנון </w:t>
      </w:r>
      <w:bookmarkStart w:id="25525" w:name="_ETM_Q64_341300"/>
      <w:bookmarkEnd w:id="25525"/>
      <w:r>
        <w:rPr>
          <w:rtl/>
        </w:rPr>
        <w:t xml:space="preserve">ויודע </w:t>
      </w:r>
      <w:bookmarkStart w:id="25526" w:name="_ETM_Q64_341900"/>
      <w:bookmarkEnd w:id="25526"/>
      <w:r>
        <w:rPr>
          <w:rtl/>
        </w:rPr>
        <w:t xml:space="preserve">שהסמכות </w:t>
      </w:r>
      <w:bookmarkStart w:id="25527" w:name="_ETM_Q64_343010"/>
      <w:bookmarkEnd w:id="25527"/>
      <w:r>
        <w:rPr>
          <w:rtl/>
        </w:rPr>
        <w:t xml:space="preserve">לזמן </w:t>
      </w:r>
      <w:bookmarkStart w:id="25528" w:name="_ETM_Q64_344090"/>
      <w:bookmarkEnd w:id="25528"/>
      <w:r>
        <w:rPr>
          <w:rtl/>
        </w:rPr>
        <w:t xml:space="preserve">מוזמנים </w:t>
      </w:r>
      <w:bookmarkStart w:id="25529" w:name="_ETM_Q64_344930"/>
      <w:bookmarkEnd w:id="25529"/>
      <w:r>
        <w:rPr>
          <w:rtl/>
        </w:rPr>
        <w:t xml:space="preserve">לישיבות </w:t>
      </w:r>
      <w:bookmarkStart w:id="25530" w:name="_ETM_Q64_345770"/>
      <w:bookmarkEnd w:id="25530"/>
      <w:r>
        <w:rPr>
          <w:rtl/>
        </w:rPr>
        <w:t xml:space="preserve">הוועדה </w:t>
      </w:r>
      <w:bookmarkStart w:id="25531" w:name="_ETM_Q64_346780"/>
      <w:bookmarkEnd w:id="25531"/>
      <w:r>
        <w:rPr>
          <w:rtl/>
        </w:rPr>
        <w:t xml:space="preserve">השונות </w:t>
      </w:r>
      <w:bookmarkStart w:id="25532" w:name="_ETM_Q64_347889"/>
      <w:bookmarkEnd w:id="25532"/>
      <w:r>
        <w:rPr>
          <w:rtl/>
        </w:rPr>
        <w:t xml:space="preserve">מופקדת </w:t>
      </w:r>
      <w:bookmarkStart w:id="25533" w:name="_ETM_Q64_348549"/>
      <w:bookmarkEnd w:id="25533"/>
      <w:r>
        <w:rPr>
          <w:rtl/>
        </w:rPr>
        <w:t xml:space="preserve">בידיו </w:t>
      </w:r>
      <w:bookmarkStart w:id="25534" w:name="_ETM_Q64_349150"/>
      <w:bookmarkEnd w:id="25534"/>
      <w:r>
        <w:rPr>
          <w:rtl/>
        </w:rPr>
        <w:t xml:space="preserve">של </w:t>
      </w:r>
      <w:bookmarkStart w:id="25535" w:name="_ETM_Q64_349389"/>
      <w:bookmarkEnd w:id="25535"/>
      <w:r>
        <w:rPr>
          <w:rtl/>
        </w:rPr>
        <w:t>היושב</w:t>
      </w:r>
      <w:bookmarkStart w:id="25536" w:name="_ETM_Q64_349840"/>
      <w:bookmarkEnd w:id="25536"/>
      <w:r>
        <w:rPr>
          <w:rFonts w:hint="cs"/>
          <w:rtl/>
        </w:rPr>
        <w:t>-</w:t>
      </w:r>
      <w:r>
        <w:rPr>
          <w:rtl/>
        </w:rPr>
        <w:t>ראש</w:t>
      </w:r>
      <w:r>
        <w:rPr>
          <w:rFonts w:hint="cs"/>
          <w:rtl/>
        </w:rPr>
        <w:t>,</w:t>
      </w:r>
      <w:r>
        <w:rPr>
          <w:rtl/>
        </w:rPr>
        <w:t xml:space="preserve"> </w:t>
      </w:r>
      <w:bookmarkStart w:id="25537" w:name="_ETM_Q64_350230"/>
      <w:bookmarkEnd w:id="25537"/>
      <w:r>
        <w:rPr>
          <w:rtl/>
        </w:rPr>
        <w:t xml:space="preserve">של </w:t>
      </w:r>
      <w:bookmarkStart w:id="25538" w:name="_ETM_Q64_350379"/>
      <w:bookmarkEnd w:id="25538"/>
      <w:r>
        <w:rPr>
          <w:rFonts w:hint="cs"/>
          <w:rtl/>
        </w:rPr>
        <w:t xml:space="preserve">יושב-ראש הוועדה. </w:t>
      </w:r>
      <w:bookmarkStart w:id="25539" w:name="_ETM_Q64_350950"/>
      <w:bookmarkStart w:id="25540" w:name="_ETM_Q64_352139"/>
      <w:bookmarkEnd w:id="25539"/>
      <w:bookmarkEnd w:id="25540"/>
      <w:r>
        <w:rPr>
          <w:rtl/>
        </w:rPr>
        <w:t xml:space="preserve">חבר </w:t>
      </w:r>
      <w:bookmarkStart w:id="25541" w:name="_ETM_Q64_352500"/>
      <w:bookmarkEnd w:id="25541"/>
      <w:r>
        <w:rPr>
          <w:rtl/>
        </w:rPr>
        <w:t xml:space="preserve">הכנסת </w:t>
      </w:r>
      <w:bookmarkStart w:id="25542" w:name="_ETM_Q64_353010"/>
      <w:bookmarkEnd w:id="25542"/>
      <w:r>
        <w:rPr>
          <w:rtl/>
        </w:rPr>
        <w:t xml:space="preserve">מקלב </w:t>
      </w:r>
      <w:bookmarkStart w:id="25543" w:name="_ETM_Q64_353639"/>
      <w:bookmarkEnd w:id="25543"/>
      <w:r>
        <w:rPr>
          <w:rtl/>
        </w:rPr>
        <w:t xml:space="preserve">גם </w:t>
      </w:r>
      <w:bookmarkStart w:id="25544" w:name="_ETM_Q64_353849"/>
      <w:bookmarkEnd w:id="25544"/>
      <w:r>
        <w:rPr>
          <w:rtl/>
        </w:rPr>
        <w:t xml:space="preserve">יודע </w:t>
      </w:r>
      <w:bookmarkStart w:id="25545" w:name="_ETM_Q64_354419"/>
      <w:bookmarkEnd w:id="25545"/>
      <w:r>
        <w:rPr>
          <w:rtl/>
        </w:rPr>
        <w:t xml:space="preserve">שהתקנון </w:t>
      </w:r>
      <w:bookmarkStart w:id="25546" w:name="_ETM_Q64_355260"/>
      <w:bookmarkEnd w:id="25546"/>
      <w:r>
        <w:rPr>
          <w:rtl/>
        </w:rPr>
        <w:t xml:space="preserve">קובע </w:t>
      </w:r>
      <w:bookmarkStart w:id="25547" w:name="_ETM_Q64_355799"/>
      <w:bookmarkEnd w:id="25547"/>
      <w:r>
        <w:rPr>
          <w:rtl/>
        </w:rPr>
        <w:t xml:space="preserve">פרוצדורה </w:t>
      </w:r>
      <w:bookmarkStart w:id="25548" w:name="_ETM_Q64_356549"/>
      <w:bookmarkEnd w:id="25548"/>
      <w:r>
        <w:rPr>
          <w:rtl/>
        </w:rPr>
        <w:t xml:space="preserve">ברורה </w:t>
      </w:r>
      <w:bookmarkStart w:id="25549" w:name="_ETM_Q64_357720"/>
      <w:bookmarkEnd w:id="25549"/>
      <w:r>
        <w:rPr>
          <w:rtl/>
        </w:rPr>
        <w:t xml:space="preserve">שבאמצעותה </w:t>
      </w:r>
      <w:bookmarkStart w:id="25550" w:name="_ETM_Q64_359190"/>
      <w:bookmarkEnd w:id="25550"/>
      <w:r>
        <w:rPr>
          <w:rtl/>
        </w:rPr>
        <w:t xml:space="preserve">חברים </w:t>
      </w:r>
      <w:bookmarkStart w:id="25551" w:name="_ETM_Q64_359910"/>
      <w:bookmarkEnd w:id="25551"/>
      <w:r>
        <w:rPr>
          <w:rtl/>
        </w:rPr>
        <w:t xml:space="preserve">בוועדה </w:t>
      </w:r>
      <w:bookmarkStart w:id="25552" w:name="_ETM_Q64_360750"/>
      <w:bookmarkEnd w:id="25552"/>
      <w:r>
        <w:rPr>
          <w:rtl/>
        </w:rPr>
        <w:t xml:space="preserve">יכולים </w:t>
      </w:r>
      <w:bookmarkStart w:id="25553" w:name="_ETM_Q64_361410"/>
      <w:bookmarkEnd w:id="25553"/>
      <w:r>
        <w:rPr>
          <w:rtl/>
        </w:rPr>
        <w:t xml:space="preserve">לבקש </w:t>
      </w:r>
      <w:bookmarkStart w:id="25554" w:name="_ETM_Q64_362130"/>
      <w:bookmarkEnd w:id="25554"/>
      <w:r>
        <w:rPr>
          <w:rtl/>
        </w:rPr>
        <w:t xml:space="preserve">להעלות </w:t>
      </w:r>
      <w:bookmarkStart w:id="25555" w:name="_ETM_Q64_363150"/>
      <w:bookmarkEnd w:id="25555"/>
      <w:r>
        <w:rPr>
          <w:rtl/>
        </w:rPr>
        <w:t xml:space="preserve">נושא </w:t>
      </w:r>
      <w:bookmarkStart w:id="25556" w:name="_ETM_Q64_363600"/>
      <w:bookmarkEnd w:id="25556"/>
      <w:r>
        <w:rPr>
          <w:rtl/>
        </w:rPr>
        <w:t xml:space="preserve">מסוים </w:t>
      </w:r>
      <w:bookmarkStart w:id="25557" w:name="_ETM_Q64_364410"/>
      <w:bookmarkEnd w:id="25557"/>
      <w:r>
        <w:rPr>
          <w:rtl/>
        </w:rPr>
        <w:t xml:space="preserve">לדיון </w:t>
      </w:r>
      <w:bookmarkStart w:id="25558" w:name="_ETM_Q64_365010"/>
      <w:bookmarkEnd w:id="25558"/>
      <w:r>
        <w:rPr>
          <w:rtl/>
        </w:rPr>
        <w:t xml:space="preserve">בוועדה </w:t>
      </w:r>
      <w:bookmarkStart w:id="25559" w:name="_ETM_Q64_365700"/>
      <w:bookmarkEnd w:id="25559"/>
      <w:r>
        <w:rPr>
          <w:rtl/>
        </w:rPr>
        <w:t xml:space="preserve">ובסופו </w:t>
      </w:r>
      <w:bookmarkStart w:id="25560" w:name="_ETM_Q64_366360"/>
      <w:bookmarkEnd w:id="25560"/>
      <w:r>
        <w:rPr>
          <w:rtl/>
        </w:rPr>
        <w:t xml:space="preserve">של </w:t>
      </w:r>
      <w:bookmarkStart w:id="25561" w:name="_ETM_Q64_366570"/>
      <w:bookmarkEnd w:id="25561"/>
      <w:r>
        <w:rPr>
          <w:rtl/>
        </w:rPr>
        <w:t xml:space="preserve">דבר </w:t>
      </w:r>
      <w:bookmarkStart w:id="25562" w:name="_ETM_Q64_367320"/>
      <w:bookmarkEnd w:id="25562"/>
      <w:r>
        <w:rPr>
          <w:rtl/>
        </w:rPr>
        <w:t xml:space="preserve">לקיים </w:t>
      </w:r>
      <w:bookmarkStart w:id="25563" w:name="_ETM_Q64_367950"/>
      <w:bookmarkEnd w:id="25563"/>
      <w:r>
        <w:rPr>
          <w:rtl/>
        </w:rPr>
        <w:t xml:space="preserve">באותו </w:t>
      </w:r>
      <w:bookmarkStart w:id="25564" w:name="_ETM_Q64_368669"/>
      <w:bookmarkEnd w:id="25564"/>
      <w:r>
        <w:rPr>
          <w:rtl/>
        </w:rPr>
        <w:t xml:space="preserve">נושא </w:t>
      </w:r>
      <w:bookmarkStart w:id="25565" w:name="_ETM_Q64_369180"/>
      <w:bookmarkEnd w:id="25565"/>
      <w:r>
        <w:rPr>
          <w:rtl/>
        </w:rPr>
        <w:t xml:space="preserve">גם </w:t>
      </w:r>
      <w:bookmarkStart w:id="25566" w:name="_ETM_Q64_369510"/>
      <w:bookmarkEnd w:id="25566"/>
      <w:r>
        <w:rPr>
          <w:rtl/>
        </w:rPr>
        <w:t>דיון</w:t>
      </w:r>
      <w:r>
        <w:rPr>
          <w:rFonts w:hint="cs"/>
          <w:rtl/>
        </w:rPr>
        <w:t>.</w:t>
      </w:r>
    </w:p>
    <w:p w:rsidR="00B85229" w:rsidRDefault="00B85229" w:rsidP="004279BA">
      <w:pPr>
        <w:rPr>
          <w:rtl/>
        </w:rPr>
      </w:pPr>
      <w:bookmarkStart w:id="25567" w:name="_ETM_Q64_373711"/>
      <w:bookmarkEnd w:id="25567"/>
    </w:p>
    <w:p w:rsidR="00B85229" w:rsidRDefault="00B85229" w:rsidP="00E27510">
      <w:pPr>
        <w:rPr>
          <w:rtl/>
        </w:rPr>
      </w:pPr>
      <w:bookmarkStart w:id="25568" w:name="_ETM_Q64_373911"/>
      <w:bookmarkStart w:id="25569" w:name="_ETM_Q64_373990"/>
      <w:bookmarkStart w:id="25570" w:name="_ETM_Q64_374110"/>
      <w:bookmarkStart w:id="25571" w:name="_ETM_Q64_370430"/>
      <w:bookmarkEnd w:id="25568"/>
      <w:bookmarkEnd w:id="25569"/>
      <w:bookmarkEnd w:id="25570"/>
      <w:bookmarkEnd w:id="25571"/>
      <w:r>
        <w:rPr>
          <w:rtl/>
        </w:rPr>
        <w:t xml:space="preserve">אבל </w:t>
      </w:r>
      <w:bookmarkStart w:id="25572" w:name="_ETM_Q64_370760"/>
      <w:bookmarkEnd w:id="25572"/>
      <w:r>
        <w:rPr>
          <w:rtl/>
        </w:rPr>
        <w:t xml:space="preserve">חבר </w:t>
      </w:r>
      <w:bookmarkStart w:id="25573" w:name="_ETM_Q64_371060"/>
      <w:bookmarkEnd w:id="25573"/>
      <w:r>
        <w:rPr>
          <w:rtl/>
        </w:rPr>
        <w:t xml:space="preserve">הכנסת </w:t>
      </w:r>
      <w:bookmarkStart w:id="25574" w:name="_ETM_Q64_371569"/>
      <w:bookmarkEnd w:id="25574"/>
      <w:r>
        <w:rPr>
          <w:rtl/>
        </w:rPr>
        <w:t xml:space="preserve">מקלב </w:t>
      </w:r>
      <w:bookmarkStart w:id="25575" w:name="_ETM_Q64_372260"/>
      <w:bookmarkEnd w:id="25575"/>
      <w:r>
        <w:rPr>
          <w:rtl/>
        </w:rPr>
        <w:t xml:space="preserve">ושותפיו </w:t>
      </w:r>
      <w:bookmarkStart w:id="25576" w:name="_ETM_Q64_373220"/>
      <w:bookmarkEnd w:id="25576"/>
      <w:r>
        <w:rPr>
          <w:rtl/>
        </w:rPr>
        <w:t xml:space="preserve">להצעות </w:t>
      </w:r>
      <w:bookmarkStart w:id="25577" w:name="_ETM_Q64_374359"/>
      <w:bookmarkEnd w:id="25577"/>
      <w:r>
        <w:rPr>
          <w:rtl/>
        </w:rPr>
        <w:t xml:space="preserve">מבקשים </w:t>
      </w:r>
      <w:bookmarkStart w:id="25578" w:name="_ETM_Q64_375049"/>
      <w:bookmarkEnd w:id="25578"/>
      <w:r>
        <w:rPr>
          <w:rtl/>
        </w:rPr>
        <w:t xml:space="preserve">לעקוף </w:t>
      </w:r>
      <w:bookmarkStart w:id="25579" w:name="_ETM_Q64_375889"/>
      <w:bookmarkEnd w:id="25579"/>
      <w:r>
        <w:rPr>
          <w:rtl/>
        </w:rPr>
        <w:t xml:space="preserve">את </w:t>
      </w:r>
      <w:bookmarkStart w:id="25580" w:name="_ETM_Q64_376099"/>
      <w:bookmarkEnd w:id="25580"/>
      <w:r>
        <w:rPr>
          <w:rtl/>
        </w:rPr>
        <w:t xml:space="preserve">הוראות </w:t>
      </w:r>
      <w:bookmarkStart w:id="25581" w:name="_ETM_Q64_376549"/>
      <w:bookmarkEnd w:id="25581"/>
      <w:r>
        <w:rPr>
          <w:rtl/>
        </w:rPr>
        <w:t>התקנון</w:t>
      </w:r>
      <w:r>
        <w:rPr>
          <w:rFonts w:hint="cs"/>
          <w:rtl/>
        </w:rPr>
        <w:t>,</w:t>
      </w:r>
      <w:r>
        <w:rPr>
          <w:rtl/>
        </w:rPr>
        <w:t xml:space="preserve"> </w:t>
      </w:r>
      <w:bookmarkStart w:id="25582" w:name="_ETM_Q64_377569"/>
      <w:bookmarkEnd w:id="25582"/>
      <w:r>
        <w:rPr>
          <w:rtl/>
        </w:rPr>
        <w:t xml:space="preserve">לפגוע </w:t>
      </w:r>
      <w:bookmarkStart w:id="25583" w:name="_ETM_Q64_378229"/>
      <w:bookmarkEnd w:id="25583"/>
      <w:r>
        <w:rPr>
          <w:rtl/>
        </w:rPr>
        <w:t xml:space="preserve">במקרה </w:t>
      </w:r>
      <w:bookmarkStart w:id="25584" w:name="_ETM_Q64_379279"/>
      <w:bookmarkEnd w:id="25584"/>
      <w:r>
        <w:rPr>
          <w:rtl/>
        </w:rPr>
        <w:t xml:space="preserve">הזה </w:t>
      </w:r>
      <w:bookmarkStart w:id="25585" w:name="_ETM_Q64_380029"/>
      <w:bookmarkEnd w:id="25585"/>
      <w:r>
        <w:rPr>
          <w:rtl/>
        </w:rPr>
        <w:t xml:space="preserve">בסמכות </w:t>
      </w:r>
      <w:bookmarkStart w:id="25586" w:name="_ETM_Q64_380779"/>
      <w:bookmarkEnd w:id="25586"/>
      <w:r>
        <w:rPr>
          <w:rtl/>
        </w:rPr>
        <w:t xml:space="preserve">הברורה </w:t>
      </w:r>
      <w:bookmarkStart w:id="25587" w:name="_ETM_Q64_381769"/>
      <w:bookmarkEnd w:id="25587"/>
      <w:r>
        <w:rPr>
          <w:rtl/>
        </w:rPr>
        <w:t xml:space="preserve">של </w:t>
      </w:r>
      <w:bookmarkStart w:id="25588" w:name="_ETM_Q64_382040"/>
      <w:bookmarkEnd w:id="25588"/>
      <w:r>
        <w:rPr>
          <w:rtl/>
        </w:rPr>
        <w:t xml:space="preserve">יושב-ראש </w:t>
      </w:r>
      <w:bookmarkStart w:id="25589" w:name="_ETM_Q64_383209"/>
      <w:bookmarkEnd w:id="25589"/>
      <w:r>
        <w:rPr>
          <w:rtl/>
        </w:rPr>
        <w:t>הוועדה</w:t>
      </w:r>
      <w:r>
        <w:rPr>
          <w:rFonts w:hint="cs"/>
          <w:rtl/>
        </w:rPr>
        <w:t>,</w:t>
      </w:r>
      <w:r>
        <w:rPr>
          <w:rtl/>
        </w:rPr>
        <w:t xml:space="preserve"> </w:t>
      </w:r>
      <w:bookmarkStart w:id="25590" w:name="_ETM_Q64_384230"/>
      <w:bookmarkEnd w:id="25590"/>
      <w:r>
        <w:rPr>
          <w:rtl/>
        </w:rPr>
        <w:t xml:space="preserve">לכפות </w:t>
      </w:r>
      <w:bookmarkStart w:id="25591" w:name="_ETM_Q64_384790"/>
      <w:bookmarkEnd w:id="25591"/>
      <w:r>
        <w:rPr>
          <w:rtl/>
        </w:rPr>
        <w:t xml:space="preserve">על </w:t>
      </w:r>
      <w:bookmarkStart w:id="25592" w:name="_ETM_Q64_385060"/>
      <w:bookmarkEnd w:id="25592"/>
      <w:r>
        <w:rPr>
          <w:rtl/>
        </w:rPr>
        <w:t xml:space="preserve">הבית </w:t>
      </w:r>
      <w:bookmarkStart w:id="25593" w:name="_ETM_Q64_385510"/>
      <w:bookmarkEnd w:id="25593"/>
      <w:r>
        <w:rPr>
          <w:rtl/>
        </w:rPr>
        <w:t xml:space="preserve">הזה </w:t>
      </w:r>
      <w:bookmarkStart w:id="25594" w:name="_ETM_Q64_386169"/>
      <w:bookmarkEnd w:id="25594"/>
      <w:r>
        <w:rPr>
          <w:rtl/>
        </w:rPr>
        <w:t xml:space="preserve">בשם </w:t>
      </w:r>
      <w:bookmarkStart w:id="25595" w:name="_ETM_Q64_386680"/>
      <w:bookmarkEnd w:id="25595"/>
      <w:r>
        <w:rPr>
          <w:rtl/>
        </w:rPr>
        <w:t xml:space="preserve">כבודו </w:t>
      </w:r>
      <w:bookmarkStart w:id="25596" w:name="_ETM_Q64_387579"/>
      <w:bookmarkEnd w:id="25596"/>
      <w:r>
        <w:rPr>
          <w:rtl/>
        </w:rPr>
        <w:t xml:space="preserve">של </w:t>
      </w:r>
      <w:bookmarkStart w:id="25597" w:name="_ETM_Q64_387849"/>
      <w:bookmarkEnd w:id="25597"/>
      <w:r>
        <w:rPr>
          <w:rtl/>
        </w:rPr>
        <w:t xml:space="preserve">הבית </w:t>
      </w:r>
      <w:bookmarkStart w:id="25598" w:name="_ETM_Q64_388540"/>
      <w:bookmarkEnd w:id="25598"/>
      <w:r>
        <w:rPr>
          <w:rtl/>
        </w:rPr>
        <w:t>הזה</w:t>
      </w:r>
      <w:bookmarkStart w:id="25599" w:name="_ETM_Q64_389319"/>
      <w:bookmarkEnd w:id="25599"/>
      <w:r>
        <w:rPr>
          <w:rFonts w:hint="cs"/>
          <w:rtl/>
        </w:rPr>
        <w:t xml:space="preserve"> </w:t>
      </w:r>
      <w:bookmarkStart w:id="25600" w:name="_ETM_Q64_391756"/>
      <w:bookmarkEnd w:id="25600"/>
      <w:r>
        <w:rPr>
          <w:rtl/>
        </w:rPr>
        <w:t xml:space="preserve">פרוצדורות </w:t>
      </w:r>
      <w:bookmarkStart w:id="25601" w:name="_ETM_Q64_390219"/>
      <w:bookmarkEnd w:id="25601"/>
      <w:r>
        <w:rPr>
          <w:rtl/>
        </w:rPr>
        <w:t xml:space="preserve">שלא </w:t>
      </w:r>
      <w:bookmarkStart w:id="25602" w:name="_ETM_Q64_390609"/>
      <w:bookmarkEnd w:id="25602"/>
      <w:r>
        <w:rPr>
          <w:rtl/>
        </w:rPr>
        <w:t xml:space="preserve">קיימות </w:t>
      </w:r>
      <w:bookmarkStart w:id="25603" w:name="_ETM_Q64_392709"/>
      <w:bookmarkEnd w:id="25603"/>
      <w:r>
        <w:rPr>
          <w:rtl/>
        </w:rPr>
        <w:t>בתקנון</w:t>
      </w:r>
      <w:r>
        <w:rPr>
          <w:rFonts w:hint="cs"/>
          <w:rtl/>
        </w:rPr>
        <w:t xml:space="preserve"> </w:t>
      </w:r>
      <w:r w:rsidR="00E27510">
        <w:rPr>
          <w:rFonts w:hint="cs"/>
          <w:rtl/>
        </w:rPr>
        <w:t>–</w:t>
      </w:r>
      <w:r>
        <w:rPr>
          <w:rtl/>
        </w:rPr>
        <w:t xml:space="preserve"> </w:t>
      </w:r>
      <w:bookmarkStart w:id="25604" w:name="_ETM_Q64_393849"/>
      <w:bookmarkEnd w:id="25604"/>
      <w:r>
        <w:rPr>
          <w:rtl/>
        </w:rPr>
        <w:t xml:space="preserve">הליכה </w:t>
      </w:r>
      <w:bookmarkStart w:id="25605" w:name="_ETM_Q64_394299"/>
      <w:bookmarkEnd w:id="25605"/>
      <w:r>
        <w:rPr>
          <w:rtl/>
        </w:rPr>
        <w:t xml:space="preserve">לוועדת </w:t>
      </w:r>
      <w:bookmarkStart w:id="25606" w:name="_ETM_Q64_394900"/>
      <w:bookmarkEnd w:id="25606"/>
      <w:r>
        <w:rPr>
          <w:rtl/>
        </w:rPr>
        <w:t>הכנסת</w:t>
      </w:r>
      <w:r>
        <w:rPr>
          <w:rFonts w:hint="cs"/>
          <w:rtl/>
        </w:rPr>
        <w:t>,</w:t>
      </w:r>
      <w:r>
        <w:rPr>
          <w:rtl/>
        </w:rPr>
        <w:t xml:space="preserve"> </w:t>
      </w:r>
      <w:bookmarkStart w:id="25607" w:name="_ETM_Q64_395920"/>
      <w:bookmarkEnd w:id="25607"/>
      <w:r>
        <w:rPr>
          <w:rtl/>
        </w:rPr>
        <w:t xml:space="preserve">בבקשה </w:t>
      </w:r>
      <w:bookmarkStart w:id="25608" w:name="_ETM_Q64_396400"/>
      <w:bookmarkEnd w:id="25608"/>
      <w:r>
        <w:rPr>
          <w:rtl/>
        </w:rPr>
        <w:t xml:space="preserve">שוועדת </w:t>
      </w:r>
      <w:bookmarkStart w:id="25609" w:name="_ETM_Q64_396969"/>
      <w:bookmarkEnd w:id="25609"/>
      <w:r>
        <w:rPr>
          <w:rtl/>
        </w:rPr>
        <w:t xml:space="preserve">הכנסת </w:t>
      </w:r>
      <w:bookmarkStart w:id="25610" w:name="_ETM_Q64_397540"/>
      <w:bookmarkEnd w:id="25610"/>
      <w:r>
        <w:rPr>
          <w:rtl/>
        </w:rPr>
        <w:t xml:space="preserve">תכפה </w:t>
      </w:r>
      <w:bookmarkStart w:id="25611" w:name="_ETM_Q64_397989"/>
      <w:bookmarkEnd w:id="25611"/>
      <w:r>
        <w:rPr>
          <w:rtl/>
        </w:rPr>
        <w:t xml:space="preserve">על </w:t>
      </w:r>
      <w:bookmarkStart w:id="25612" w:name="_ETM_Q64_398109"/>
      <w:bookmarkEnd w:id="25612"/>
      <w:r>
        <w:rPr>
          <w:rtl/>
        </w:rPr>
        <w:t xml:space="preserve">ועדת </w:t>
      </w:r>
      <w:bookmarkStart w:id="25613" w:name="_ETM_Q64_398650"/>
      <w:bookmarkEnd w:id="25613"/>
      <w:r>
        <w:rPr>
          <w:rtl/>
        </w:rPr>
        <w:t xml:space="preserve">החוקה </w:t>
      </w:r>
      <w:bookmarkStart w:id="25614" w:name="_ETM_Q64_399579"/>
      <w:bookmarkEnd w:id="25614"/>
      <w:r>
        <w:rPr>
          <w:rtl/>
        </w:rPr>
        <w:t xml:space="preserve">את </w:t>
      </w:r>
      <w:bookmarkStart w:id="25615" w:name="_ETM_Q64_399819"/>
      <w:bookmarkEnd w:id="25615"/>
      <w:r>
        <w:rPr>
          <w:rtl/>
        </w:rPr>
        <w:t xml:space="preserve">מי </w:t>
      </w:r>
      <w:bookmarkStart w:id="25616" w:name="_ETM_Q64_400030"/>
      <w:bookmarkEnd w:id="25616"/>
      <w:r>
        <w:rPr>
          <w:rtl/>
        </w:rPr>
        <w:t>להזמין</w:t>
      </w:r>
      <w:r>
        <w:rPr>
          <w:rFonts w:hint="cs"/>
          <w:rtl/>
        </w:rPr>
        <w:t xml:space="preserve"> –</w:t>
      </w:r>
      <w:r>
        <w:rPr>
          <w:rtl/>
        </w:rPr>
        <w:t xml:space="preserve"> </w:t>
      </w:r>
      <w:bookmarkStart w:id="25617" w:name="_ETM_Q64_401019"/>
      <w:bookmarkEnd w:id="25617"/>
      <w:r>
        <w:rPr>
          <w:rtl/>
        </w:rPr>
        <w:t xml:space="preserve">דברים </w:t>
      </w:r>
      <w:bookmarkStart w:id="25618" w:name="_ETM_Q64_401530"/>
      <w:bookmarkEnd w:id="25618"/>
      <w:r>
        <w:rPr>
          <w:rtl/>
        </w:rPr>
        <w:t xml:space="preserve">שהבית </w:t>
      </w:r>
      <w:bookmarkStart w:id="25619" w:name="_ETM_Q64_402220"/>
      <w:bookmarkEnd w:id="25619"/>
      <w:r>
        <w:rPr>
          <w:rtl/>
        </w:rPr>
        <w:t xml:space="preserve">הזה </w:t>
      </w:r>
      <w:bookmarkStart w:id="25620" w:name="_ETM_Q64_402790"/>
      <w:bookmarkEnd w:id="25620"/>
      <w:r>
        <w:rPr>
          <w:rtl/>
        </w:rPr>
        <w:t xml:space="preserve">אינו </w:t>
      </w:r>
      <w:bookmarkStart w:id="25621" w:name="_ETM_Q64_403239"/>
      <w:bookmarkEnd w:id="25621"/>
      <w:r>
        <w:rPr>
          <w:rtl/>
        </w:rPr>
        <w:t>מכיר</w:t>
      </w:r>
      <w:r w:rsidR="00E27510">
        <w:rPr>
          <w:rFonts w:hint="cs"/>
          <w:rtl/>
        </w:rPr>
        <w:t>,</w:t>
      </w:r>
      <w:r>
        <w:rPr>
          <w:rtl/>
        </w:rPr>
        <w:t xml:space="preserve"> </w:t>
      </w:r>
      <w:bookmarkStart w:id="25622" w:name="_ETM_Q64_403989"/>
      <w:bookmarkEnd w:id="25622"/>
      <w:r>
        <w:rPr>
          <w:rtl/>
        </w:rPr>
        <w:t>והכ</w:t>
      </w:r>
      <w:r>
        <w:rPr>
          <w:rFonts w:hint="cs"/>
          <w:rtl/>
        </w:rPr>
        <w:t>ו</w:t>
      </w:r>
      <w:r>
        <w:rPr>
          <w:rtl/>
        </w:rPr>
        <w:t xml:space="preserve">ל </w:t>
      </w:r>
      <w:bookmarkStart w:id="25623" w:name="_ETM_Q64_405189"/>
      <w:bookmarkEnd w:id="25623"/>
      <w:r>
        <w:rPr>
          <w:rtl/>
        </w:rPr>
        <w:t xml:space="preserve">לא </w:t>
      </w:r>
      <w:bookmarkStart w:id="25624" w:name="_ETM_Q64_405489"/>
      <w:bookmarkEnd w:id="25624"/>
      <w:r>
        <w:rPr>
          <w:rtl/>
        </w:rPr>
        <w:t xml:space="preserve">על </w:t>
      </w:r>
      <w:bookmarkStart w:id="25625" w:name="_ETM_Q64_405790"/>
      <w:bookmarkEnd w:id="25625"/>
      <w:r>
        <w:rPr>
          <w:rtl/>
        </w:rPr>
        <w:t xml:space="preserve">מנת </w:t>
      </w:r>
      <w:bookmarkStart w:id="25626" w:name="_ETM_Q64_406090"/>
      <w:bookmarkEnd w:id="25626"/>
      <w:r>
        <w:rPr>
          <w:rtl/>
        </w:rPr>
        <w:t xml:space="preserve">להגדיל </w:t>
      </w:r>
      <w:bookmarkStart w:id="25627" w:name="_ETM_Q64_407139"/>
      <w:bookmarkEnd w:id="25627"/>
      <w:r>
        <w:rPr>
          <w:rtl/>
        </w:rPr>
        <w:t xml:space="preserve">את </w:t>
      </w:r>
      <w:bookmarkStart w:id="25628" w:name="_ETM_Q64_407319"/>
      <w:bookmarkEnd w:id="25628"/>
      <w:r>
        <w:rPr>
          <w:rtl/>
        </w:rPr>
        <w:t xml:space="preserve">כבודו </w:t>
      </w:r>
      <w:bookmarkStart w:id="25629" w:name="_ETM_Q64_407829"/>
      <w:bookmarkEnd w:id="25629"/>
      <w:r>
        <w:rPr>
          <w:rtl/>
        </w:rPr>
        <w:t xml:space="preserve">של </w:t>
      </w:r>
      <w:bookmarkStart w:id="25630" w:name="_ETM_Q64_408069"/>
      <w:bookmarkEnd w:id="25630"/>
      <w:r>
        <w:rPr>
          <w:rtl/>
        </w:rPr>
        <w:t xml:space="preserve">הבית </w:t>
      </w:r>
      <w:bookmarkStart w:id="25631" w:name="_ETM_Q64_408549"/>
      <w:bookmarkEnd w:id="25631"/>
      <w:r>
        <w:rPr>
          <w:rtl/>
        </w:rPr>
        <w:t xml:space="preserve">הזה </w:t>
      </w:r>
      <w:bookmarkStart w:id="25632" w:name="_ETM_Q64_409329"/>
      <w:bookmarkEnd w:id="25632"/>
      <w:r>
        <w:rPr>
          <w:rtl/>
        </w:rPr>
        <w:t xml:space="preserve">אלא </w:t>
      </w:r>
      <w:bookmarkStart w:id="25633" w:name="_ETM_Q64_409810"/>
      <w:bookmarkEnd w:id="25633"/>
      <w:r>
        <w:rPr>
          <w:rtl/>
        </w:rPr>
        <w:t xml:space="preserve">על </w:t>
      </w:r>
      <w:bookmarkStart w:id="25634" w:name="_ETM_Q64_409930"/>
      <w:bookmarkEnd w:id="25634"/>
      <w:r>
        <w:rPr>
          <w:rtl/>
        </w:rPr>
        <w:t xml:space="preserve">מנת </w:t>
      </w:r>
      <w:bookmarkStart w:id="25635" w:name="_ETM_Q64_410709"/>
      <w:bookmarkEnd w:id="25635"/>
      <w:r>
        <w:rPr>
          <w:rtl/>
        </w:rPr>
        <w:t xml:space="preserve">לכסות </w:t>
      </w:r>
      <w:bookmarkStart w:id="25636" w:name="_ETM_Q64_412029"/>
      <w:bookmarkEnd w:id="25636"/>
      <w:r>
        <w:rPr>
          <w:rtl/>
        </w:rPr>
        <w:t xml:space="preserve">על </w:t>
      </w:r>
      <w:bookmarkStart w:id="25637" w:name="_ETM_Q64_412269"/>
      <w:bookmarkEnd w:id="25637"/>
      <w:r>
        <w:rPr>
          <w:rtl/>
        </w:rPr>
        <w:t xml:space="preserve">התנהלותו </w:t>
      </w:r>
      <w:bookmarkStart w:id="25638" w:name="_ETM_Q64_413260"/>
      <w:bookmarkEnd w:id="25638"/>
      <w:r>
        <w:rPr>
          <w:rtl/>
        </w:rPr>
        <w:t xml:space="preserve">של </w:t>
      </w:r>
      <w:bookmarkStart w:id="25639" w:name="_ETM_Q64_413499"/>
      <w:bookmarkEnd w:id="25639"/>
      <w:r>
        <w:rPr>
          <w:rtl/>
        </w:rPr>
        <w:t>הראשון</w:t>
      </w:r>
      <w:bookmarkStart w:id="25640" w:name="_ETM_Q64_414040"/>
      <w:bookmarkEnd w:id="25640"/>
      <w:r w:rsidR="00E27510">
        <w:rPr>
          <w:rFonts w:hint="cs"/>
          <w:rtl/>
        </w:rPr>
        <w:t xml:space="preserve"> </w:t>
      </w:r>
      <w:r>
        <w:rPr>
          <w:rtl/>
        </w:rPr>
        <w:t>לציון</w:t>
      </w:r>
      <w:r>
        <w:rPr>
          <w:rFonts w:hint="cs"/>
          <w:rtl/>
        </w:rPr>
        <w:t>,</w:t>
      </w:r>
      <w:r>
        <w:rPr>
          <w:rtl/>
        </w:rPr>
        <w:t xml:space="preserve"> </w:t>
      </w:r>
      <w:bookmarkStart w:id="25641" w:name="_ETM_Q64_414790"/>
      <w:bookmarkEnd w:id="25641"/>
      <w:r>
        <w:rPr>
          <w:rtl/>
        </w:rPr>
        <w:t xml:space="preserve">נשיא </w:t>
      </w:r>
      <w:bookmarkStart w:id="25642" w:name="_ETM_Q64_415150"/>
      <w:bookmarkEnd w:id="25642"/>
      <w:r>
        <w:rPr>
          <w:rtl/>
        </w:rPr>
        <w:t xml:space="preserve">מועצת </w:t>
      </w:r>
      <w:bookmarkStart w:id="25643" w:name="_ETM_Q64_415659"/>
      <w:bookmarkEnd w:id="25643"/>
      <w:r>
        <w:rPr>
          <w:rtl/>
        </w:rPr>
        <w:t xml:space="preserve">הרבנות </w:t>
      </w:r>
      <w:bookmarkStart w:id="25644" w:name="_ETM_Q64_416169"/>
      <w:bookmarkEnd w:id="25644"/>
      <w:r>
        <w:rPr>
          <w:rtl/>
        </w:rPr>
        <w:t xml:space="preserve">הראשית </w:t>
      </w:r>
      <w:bookmarkStart w:id="25645" w:name="_ETM_Q64_417000"/>
      <w:bookmarkEnd w:id="25645"/>
      <w:r>
        <w:rPr>
          <w:rtl/>
        </w:rPr>
        <w:t xml:space="preserve">הרב </w:t>
      </w:r>
      <w:bookmarkStart w:id="25646" w:name="_ETM_Q64_417689"/>
      <w:bookmarkEnd w:id="25646"/>
      <w:r>
        <w:rPr>
          <w:rtl/>
        </w:rPr>
        <w:t>יוסף</w:t>
      </w:r>
      <w:r>
        <w:rPr>
          <w:rFonts w:hint="cs"/>
          <w:rtl/>
        </w:rPr>
        <w:t xml:space="preserve">, ועל מנת </w:t>
      </w:r>
      <w:bookmarkStart w:id="25647" w:name="_ETM_Q64_418680"/>
      <w:bookmarkStart w:id="25648" w:name="_ETM_Q64_419990"/>
      <w:bookmarkEnd w:id="25647"/>
      <w:bookmarkEnd w:id="25648"/>
      <w:r>
        <w:rPr>
          <w:rtl/>
        </w:rPr>
        <w:t xml:space="preserve">לפגוע </w:t>
      </w:r>
      <w:bookmarkStart w:id="25649" w:name="_ETM_Q64_420920"/>
      <w:bookmarkEnd w:id="25649"/>
      <w:r>
        <w:rPr>
          <w:rtl/>
        </w:rPr>
        <w:t xml:space="preserve">במעמדה </w:t>
      </w:r>
      <w:bookmarkStart w:id="25650" w:name="_ETM_Q64_422090"/>
      <w:bookmarkEnd w:id="25650"/>
      <w:r>
        <w:rPr>
          <w:rtl/>
        </w:rPr>
        <w:t xml:space="preserve">ובכבודה </w:t>
      </w:r>
      <w:bookmarkStart w:id="25651" w:name="_ETM_Q64_423320"/>
      <w:bookmarkEnd w:id="25651"/>
      <w:r>
        <w:rPr>
          <w:rtl/>
        </w:rPr>
        <w:t xml:space="preserve">של </w:t>
      </w:r>
      <w:bookmarkStart w:id="25652" w:name="_ETM_Q64_423590"/>
      <w:bookmarkEnd w:id="25652"/>
      <w:r>
        <w:rPr>
          <w:rtl/>
        </w:rPr>
        <w:t xml:space="preserve">אותה </w:t>
      </w:r>
      <w:bookmarkStart w:id="25653" w:name="_ETM_Q64_423860"/>
      <w:bookmarkEnd w:id="25653"/>
      <w:r>
        <w:rPr>
          <w:rtl/>
        </w:rPr>
        <w:t xml:space="preserve">יחידה </w:t>
      </w:r>
      <w:bookmarkStart w:id="25654" w:name="_ETM_Q64_424340"/>
      <w:bookmarkEnd w:id="25654"/>
      <w:r>
        <w:rPr>
          <w:rtl/>
        </w:rPr>
        <w:t xml:space="preserve">חשובה </w:t>
      </w:r>
      <w:bookmarkStart w:id="25655" w:name="_ETM_Q64_425300"/>
      <w:bookmarkEnd w:id="25655"/>
      <w:r>
        <w:rPr>
          <w:rtl/>
        </w:rPr>
        <w:t xml:space="preserve">של </w:t>
      </w:r>
      <w:bookmarkStart w:id="25656" w:name="_ETM_Q64_425600"/>
      <w:bookmarkEnd w:id="25656"/>
      <w:r>
        <w:rPr>
          <w:rtl/>
        </w:rPr>
        <w:t xml:space="preserve">התלונות </w:t>
      </w:r>
      <w:bookmarkStart w:id="25657" w:name="_ETM_Q64_426770"/>
      <w:bookmarkEnd w:id="25657"/>
      <w:r>
        <w:rPr>
          <w:rtl/>
        </w:rPr>
        <w:t xml:space="preserve">על </w:t>
      </w:r>
      <w:bookmarkStart w:id="25658" w:name="_ETM_Q64_427220"/>
      <w:bookmarkEnd w:id="25658"/>
      <w:r>
        <w:rPr>
          <w:rtl/>
        </w:rPr>
        <w:t xml:space="preserve">השופטים </w:t>
      </w:r>
      <w:bookmarkStart w:id="25659" w:name="_ETM_Q64_427819"/>
      <w:bookmarkEnd w:id="25659"/>
      <w:r>
        <w:rPr>
          <w:rtl/>
        </w:rPr>
        <w:t>בישראל</w:t>
      </w:r>
      <w:r>
        <w:rPr>
          <w:rFonts w:hint="cs"/>
          <w:rtl/>
        </w:rPr>
        <w:t>.</w:t>
      </w:r>
    </w:p>
    <w:p w:rsidR="00B85229" w:rsidRDefault="00B85229" w:rsidP="004279BA">
      <w:pPr>
        <w:rPr>
          <w:rtl/>
        </w:rPr>
      </w:pPr>
      <w:bookmarkStart w:id="25660" w:name="_ETM_Q64_431055"/>
      <w:bookmarkStart w:id="25661" w:name="_ETM_Q64_431195"/>
      <w:bookmarkEnd w:id="25660"/>
      <w:bookmarkEnd w:id="25661"/>
    </w:p>
    <w:p w:rsidR="00B85229" w:rsidRDefault="00B85229" w:rsidP="00E27510">
      <w:pPr>
        <w:rPr>
          <w:rtl/>
        </w:rPr>
      </w:pPr>
      <w:bookmarkStart w:id="25662" w:name="_ETM_Q64_431263"/>
      <w:bookmarkStart w:id="25663" w:name="_ETM_Q64_431452"/>
      <w:bookmarkStart w:id="25664" w:name="_ETM_Q64_429090"/>
      <w:bookmarkEnd w:id="25662"/>
      <w:bookmarkEnd w:id="25663"/>
      <w:bookmarkEnd w:id="25664"/>
      <w:r>
        <w:rPr>
          <w:rtl/>
        </w:rPr>
        <w:t xml:space="preserve">לא </w:t>
      </w:r>
      <w:bookmarkStart w:id="25665" w:name="_ETM_Q64_429390"/>
      <w:bookmarkEnd w:id="25665"/>
      <w:r>
        <w:rPr>
          <w:rtl/>
        </w:rPr>
        <w:t xml:space="preserve">די </w:t>
      </w:r>
      <w:bookmarkStart w:id="25666" w:name="_ETM_Q64_429720"/>
      <w:bookmarkEnd w:id="25666"/>
      <w:r>
        <w:rPr>
          <w:rtl/>
        </w:rPr>
        <w:t xml:space="preserve">שההצעה </w:t>
      </w:r>
      <w:bookmarkStart w:id="25667" w:name="_ETM_Q64_431250"/>
      <w:bookmarkEnd w:id="25667"/>
      <w:r>
        <w:rPr>
          <w:rtl/>
        </w:rPr>
        <w:t xml:space="preserve">היא </w:t>
      </w:r>
      <w:bookmarkStart w:id="25668" w:name="_ETM_Q64_431430"/>
      <w:bookmarkEnd w:id="25668"/>
      <w:r>
        <w:rPr>
          <w:rtl/>
        </w:rPr>
        <w:t>קנטרנית</w:t>
      </w:r>
      <w:r>
        <w:rPr>
          <w:rFonts w:hint="cs"/>
          <w:rtl/>
        </w:rPr>
        <w:t>,</w:t>
      </w:r>
      <w:r>
        <w:rPr>
          <w:rtl/>
        </w:rPr>
        <w:t xml:space="preserve"> </w:t>
      </w:r>
      <w:bookmarkStart w:id="25669" w:name="_ETM_Q64_432780"/>
      <w:bookmarkEnd w:id="25669"/>
      <w:r>
        <w:rPr>
          <w:rtl/>
        </w:rPr>
        <w:t xml:space="preserve">היא </w:t>
      </w:r>
      <w:bookmarkStart w:id="25670" w:name="_ETM_Q64_432930"/>
      <w:bookmarkEnd w:id="25670"/>
      <w:r>
        <w:rPr>
          <w:rtl/>
        </w:rPr>
        <w:t xml:space="preserve">גם </w:t>
      </w:r>
      <w:bookmarkStart w:id="25671" w:name="_ETM_Q64_433110"/>
      <w:bookmarkEnd w:id="25671"/>
      <w:r>
        <w:rPr>
          <w:rFonts w:hint="cs"/>
          <w:rtl/>
        </w:rPr>
        <w:t xml:space="preserve">הצעה </w:t>
      </w:r>
      <w:bookmarkStart w:id="25672" w:name="_ETM_Q64_433500"/>
      <w:bookmarkEnd w:id="25672"/>
      <w:r>
        <w:rPr>
          <w:rtl/>
        </w:rPr>
        <w:t xml:space="preserve">לא </w:t>
      </w:r>
      <w:bookmarkStart w:id="25673" w:name="_ETM_Q64_433709"/>
      <w:bookmarkEnd w:id="25673"/>
      <w:r>
        <w:rPr>
          <w:rtl/>
        </w:rPr>
        <w:t>עניינית</w:t>
      </w:r>
      <w:r w:rsidR="00E27510">
        <w:rPr>
          <w:rFonts w:hint="cs"/>
          <w:rtl/>
        </w:rPr>
        <w:t>,</w:t>
      </w:r>
      <w:r>
        <w:rPr>
          <w:rtl/>
        </w:rPr>
        <w:t xml:space="preserve"> </w:t>
      </w:r>
      <w:bookmarkStart w:id="25674" w:name="_ETM_Q64_434790"/>
      <w:bookmarkEnd w:id="25674"/>
      <w:r>
        <w:rPr>
          <w:rtl/>
        </w:rPr>
        <w:t xml:space="preserve">מכיוון </w:t>
      </w:r>
      <w:bookmarkStart w:id="25675" w:name="_ETM_Q64_435420"/>
      <w:bookmarkEnd w:id="25675"/>
      <w:r>
        <w:rPr>
          <w:rtl/>
        </w:rPr>
        <w:t xml:space="preserve">שחבר </w:t>
      </w:r>
      <w:bookmarkStart w:id="25676" w:name="_ETM_Q64_435900"/>
      <w:bookmarkEnd w:id="25676"/>
      <w:r>
        <w:rPr>
          <w:rtl/>
        </w:rPr>
        <w:t xml:space="preserve">הכנסת </w:t>
      </w:r>
      <w:bookmarkStart w:id="25677" w:name="_ETM_Q64_436380"/>
      <w:bookmarkEnd w:id="25677"/>
      <w:r>
        <w:rPr>
          <w:rtl/>
        </w:rPr>
        <w:t xml:space="preserve">מקלב </w:t>
      </w:r>
      <w:bookmarkStart w:id="25678" w:name="_ETM_Q64_437010"/>
      <w:bookmarkEnd w:id="25678"/>
      <w:r>
        <w:rPr>
          <w:rtl/>
        </w:rPr>
        <w:t xml:space="preserve">ויתר </w:t>
      </w:r>
      <w:bookmarkStart w:id="25679" w:name="_ETM_Q64_437490"/>
      <w:bookmarkEnd w:id="25679"/>
      <w:r>
        <w:rPr>
          <w:rtl/>
        </w:rPr>
        <w:t xml:space="preserve">השותפים </w:t>
      </w:r>
      <w:bookmarkStart w:id="25680" w:name="_ETM_Q64_438330"/>
      <w:bookmarkEnd w:id="25680"/>
      <w:r>
        <w:rPr>
          <w:rtl/>
        </w:rPr>
        <w:t xml:space="preserve">יודעים </w:t>
      </w:r>
      <w:bookmarkStart w:id="25681" w:name="_ETM_Q64_438750"/>
      <w:bookmarkEnd w:id="25681"/>
      <w:r>
        <w:rPr>
          <w:rtl/>
        </w:rPr>
        <w:t xml:space="preserve">היטב </w:t>
      </w:r>
      <w:bookmarkStart w:id="25682" w:name="_ETM_Q64_439850"/>
      <w:bookmarkEnd w:id="25682"/>
      <w:r>
        <w:rPr>
          <w:rtl/>
        </w:rPr>
        <w:t xml:space="preserve">שבדיון </w:t>
      </w:r>
      <w:bookmarkStart w:id="25683" w:name="_ETM_Q64_440600"/>
      <w:bookmarkEnd w:id="25683"/>
      <w:r>
        <w:rPr>
          <w:rtl/>
        </w:rPr>
        <w:t xml:space="preserve">שמתוכנן </w:t>
      </w:r>
      <w:bookmarkStart w:id="25684" w:name="_ETM_Q64_441770"/>
      <w:bookmarkEnd w:id="25684"/>
      <w:r>
        <w:rPr>
          <w:rtl/>
        </w:rPr>
        <w:t xml:space="preserve">ליום </w:t>
      </w:r>
      <w:bookmarkStart w:id="25685" w:name="_ETM_Q64_442190"/>
      <w:bookmarkEnd w:id="25685"/>
      <w:r>
        <w:rPr>
          <w:rtl/>
        </w:rPr>
        <w:t xml:space="preserve">שני </w:t>
      </w:r>
      <w:bookmarkStart w:id="25686" w:name="_ETM_Q64_443089"/>
      <w:bookmarkEnd w:id="25686"/>
      <w:r>
        <w:rPr>
          <w:rtl/>
        </w:rPr>
        <w:t xml:space="preserve">עתיד </w:t>
      </w:r>
      <w:bookmarkStart w:id="25687" w:name="_ETM_Q64_443600"/>
      <w:bookmarkEnd w:id="25687"/>
      <w:r>
        <w:rPr>
          <w:rtl/>
        </w:rPr>
        <w:t xml:space="preserve">להופיע </w:t>
      </w:r>
      <w:bookmarkStart w:id="25688" w:name="_ETM_Q64_444410"/>
      <w:bookmarkEnd w:id="25688"/>
      <w:r>
        <w:rPr>
          <w:rtl/>
        </w:rPr>
        <w:t xml:space="preserve">נציג </w:t>
      </w:r>
      <w:bookmarkStart w:id="25689" w:name="_ETM_Q64_445130"/>
      <w:bookmarkEnd w:id="25689"/>
      <w:r>
        <w:rPr>
          <w:rtl/>
        </w:rPr>
        <w:t xml:space="preserve">בכיר </w:t>
      </w:r>
      <w:bookmarkStart w:id="25690" w:name="_ETM_Q64_446060"/>
      <w:bookmarkEnd w:id="25690"/>
      <w:r>
        <w:rPr>
          <w:rtl/>
        </w:rPr>
        <w:t xml:space="preserve">של </w:t>
      </w:r>
      <w:bookmarkStart w:id="25691" w:name="_ETM_Q64_446690"/>
      <w:bookmarkEnd w:id="25691"/>
      <w:r>
        <w:rPr>
          <w:rtl/>
        </w:rPr>
        <w:t xml:space="preserve">נציבות </w:t>
      </w:r>
      <w:bookmarkStart w:id="25692" w:name="_ETM_Q64_447470"/>
      <w:bookmarkEnd w:id="25692"/>
      <w:r>
        <w:rPr>
          <w:rtl/>
        </w:rPr>
        <w:t xml:space="preserve">התלונות </w:t>
      </w:r>
      <w:bookmarkStart w:id="25693" w:name="_ETM_Q64_448070"/>
      <w:bookmarkEnd w:id="25693"/>
      <w:r>
        <w:rPr>
          <w:rtl/>
        </w:rPr>
        <w:t xml:space="preserve">על </w:t>
      </w:r>
      <w:bookmarkStart w:id="25694" w:name="_ETM_Q64_448190"/>
      <w:bookmarkEnd w:id="25694"/>
      <w:r>
        <w:rPr>
          <w:rtl/>
        </w:rPr>
        <w:t>השופטים</w:t>
      </w:r>
      <w:r>
        <w:rPr>
          <w:rFonts w:hint="cs"/>
          <w:rtl/>
        </w:rPr>
        <w:t>.</w:t>
      </w:r>
      <w:r>
        <w:rPr>
          <w:rtl/>
        </w:rPr>
        <w:t xml:space="preserve"> </w:t>
      </w:r>
      <w:bookmarkStart w:id="25695" w:name="_ETM_Q64_449210"/>
      <w:bookmarkEnd w:id="25695"/>
      <w:r>
        <w:rPr>
          <w:rtl/>
        </w:rPr>
        <w:t xml:space="preserve">אינני </w:t>
      </w:r>
      <w:bookmarkStart w:id="25696" w:name="_ETM_Q64_449659"/>
      <w:bookmarkEnd w:id="25696"/>
      <w:r>
        <w:rPr>
          <w:rtl/>
        </w:rPr>
        <w:t xml:space="preserve">יודע </w:t>
      </w:r>
      <w:bookmarkStart w:id="25697" w:name="_ETM_Q64_450289"/>
      <w:bookmarkEnd w:id="25697"/>
      <w:r>
        <w:rPr>
          <w:rtl/>
        </w:rPr>
        <w:t xml:space="preserve">מאין </w:t>
      </w:r>
      <w:bookmarkStart w:id="25698" w:name="_ETM_Q64_450710"/>
      <w:bookmarkEnd w:id="25698"/>
      <w:r>
        <w:rPr>
          <w:rtl/>
        </w:rPr>
        <w:t xml:space="preserve">לוקח </w:t>
      </w:r>
      <w:bookmarkStart w:id="25699" w:name="_ETM_Q64_451220"/>
      <w:bookmarkEnd w:id="25699"/>
      <w:r>
        <w:rPr>
          <w:rtl/>
        </w:rPr>
        <w:t xml:space="preserve">חבר </w:t>
      </w:r>
      <w:bookmarkStart w:id="25700" w:name="_ETM_Q64_451550"/>
      <w:bookmarkEnd w:id="25700"/>
      <w:r>
        <w:rPr>
          <w:rtl/>
        </w:rPr>
        <w:t xml:space="preserve">הכנסת </w:t>
      </w:r>
      <w:bookmarkStart w:id="25701" w:name="_ETM_Q64_452150"/>
      <w:bookmarkEnd w:id="25701"/>
      <w:r>
        <w:rPr>
          <w:rtl/>
        </w:rPr>
        <w:t xml:space="preserve">מקלב </w:t>
      </w:r>
      <w:bookmarkStart w:id="25702" w:name="_ETM_Q64_453199"/>
      <w:bookmarkEnd w:id="25702"/>
      <w:r>
        <w:rPr>
          <w:rtl/>
        </w:rPr>
        <w:t xml:space="preserve">את </w:t>
      </w:r>
      <w:bookmarkStart w:id="25703" w:name="_ETM_Q64_453589"/>
      <w:bookmarkEnd w:id="25703"/>
      <w:r>
        <w:rPr>
          <w:rtl/>
        </w:rPr>
        <w:t>אמירותיו</w:t>
      </w:r>
      <w:r>
        <w:rPr>
          <w:rFonts w:hint="cs"/>
          <w:rtl/>
        </w:rPr>
        <w:t>,</w:t>
      </w:r>
      <w:r>
        <w:rPr>
          <w:rtl/>
        </w:rPr>
        <w:t xml:space="preserve"> </w:t>
      </w:r>
      <w:bookmarkStart w:id="25704" w:name="_ETM_Q64_454490"/>
      <w:bookmarkEnd w:id="25704"/>
      <w:r>
        <w:rPr>
          <w:rtl/>
        </w:rPr>
        <w:t>לכאורה</w:t>
      </w:r>
      <w:r>
        <w:rPr>
          <w:rFonts w:hint="cs"/>
          <w:rtl/>
        </w:rPr>
        <w:t>,</w:t>
      </w:r>
      <w:r>
        <w:rPr>
          <w:rtl/>
        </w:rPr>
        <w:t xml:space="preserve"> </w:t>
      </w:r>
      <w:bookmarkStart w:id="25705" w:name="_ETM_Q64_455180"/>
      <w:bookmarkEnd w:id="25705"/>
      <w:r>
        <w:rPr>
          <w:rtl/>
        </w:rPr>
        <w:t xml:space="preserve">של </w:t>
      </w:r>
      <w:bookmarkStart w:id="25706" w:name="_ETM_Q64_455449"/>
      <w:bookmarkEnd w:id="25706"/>
      <w:r>
        <w:rPr>
          <w:rtl/>
        </w:rPr>
        <w:t>הנציב</w:t>
      </w:r>
      <w:r>
        <w:rPr>
          <w:rFonts w:hint="cs"/>
          <w:rtl/>
        </w:rPr>
        <w:t>.</w:t>
      </w:r>
      <w:r>
        <w:rPr>
          <w:rtl/>
        </w:rPr>
        <w:t xml:space="preserve"> </w:t>
      </w:r>
      <w:bookmarkStart w:id="25707" w:name="_ETM_Q64_456440"/>
      <w:bookmarkEnd w:id="25707"/>
      <w:r>
        <w:rPr>
          <w:rtl/>
        </w:rPr>
        <w:t xml:space="preserve">אם </w:t>
      </w:r>
      <w:bookmarkStart w:id="25708" w:name="_ETM_Q64_456620"/>
      <w:bookmarkEnd w:id="25708"/>
      <w:r>
        <w:rPr>
          <w:rtl/>
        </w:rPr>
        <w:t xml:space="preserve">מישהו </w:t>
      </w:r>
      <w:bookmarkStart w:id="25709" w:name="_ETM_Q64_456949"/>
      <w:bookmarkEnd w:id="25709"/>
      <w:r>
        <w:rPr>
          <w:rtl/>
        </w:rPr>
        <w:t xml:space="preserve">מחברי </w:t>
      </w:r>
      <w:bookmarkStart w:id="25710" w:name="_ETM_Q64_457520"/>
      <w:bookmarkEnd w:id="25710"/>
      <w:r>
        <w:rPr>
          <w:rtl/>
        </w:rPr>
        <w:t xml:space="preserve">הוועדה </w:t>
      </w:r>
      <w:bookmarkStart w:id="25711" w:name="_ETM_Q64_458710"/>
      <w:bookmarkEnd w:id="25711"/>
      <w:r>
        <w:rPr>
          <w:rtl/>
        </w:rPr>
        <w:t xml:space="preserve">נטל </w:t>
      </w:r>
      <w:bookmarkStart w:id="25712" w:name="_ETM_Q64_459249"/>
      <w:bookmarkEnd w:id="25712"/>
      <w:r>
        <w:rPr>
          <w:rtl/>
        </w:rPr>
        <w:t xml:space="preserve">לעצמו </w:t>
      </w:r>
      <w:bookmarkStart w:id="25713" w:name="_ETM_Q64_459879"/>
      <w:bookmarkEnd w:id="25713"/>
      <w:r>
        <w:rPr>
          <w:rtl/>
        </w:rPr>
        <w:t xml:space="preserve">את </w:t>
      </w:r>
      <w:bookmarkStart w:id="25714" w:name="_ETM_Q64_459999"/>
      <w:bookmarkEnd w:id="25714"/>
      <w:r>
        <w:rPr>
          <w:rtl/>
        </w:rPr>
        <w:t xml:space="preserve">התפקיד </w:t>
      </w:r>
      <w:bookmarkStart w:id="25715" w:name="_ETM_Q64_461020"/>
      <w:bookmarkEnd w:id="25715"/>
      <w:r>
        <w:rPr>
          <w:rtl/>
        </w:rPr>
        <w:t xml:space="preserve">של </w:t>
      </w:r>
      <w:bookmarkStart w:id="25716" w:name="_ETM_Q64_461439"/>
      <w:bookmarkEnd w:id="25716"/>
      <w:r>
        <w:rPr>
          <w:rFonts w:hint="cs"/>
          <w:rtl/>
        </w:rPr>
        <w:t>ל</w:t>
      </w:r>
      <w:r>
        <w:rPr>
          <w:rtl/>
        </w:rPr>
        <w:t xml:space="preserve">התקשר </w:t>
      </w:r>
      <w:bookmarkStart w:id="25717" w:name="_ETM_Q64_462099"/>
      <w:bookmarkEnd w:id="25717"/>
      <w:r>
        <w:rPr>
          <w:rtl/>
        </w:rPr>
        <w:t xml:space="preserve">במקום </w:t>
      </w:r>
      <w:bookmarkStart w:id="25718" w:name="_ETM_Q64_462610"/>
      <w:bookmarkEnd w:id="25718"/>
      <w:r>
        <w:rPr>
          <w:rtl/>
        </w:rPr>
        <w:t xml:space="preserve">מנהל </w:t>
      </w:r>
      <w:bookmarkStart w:id="25719" w:name="_ETM_Q64_463029"/>
      <w:bookmarkEnd w:id="25719"/>
      <w:r>
        <w:rPr>
          <w:rtl/>
        </w:rPr>
        <w:t>הוועדה</w:t>
      </w:r>
      <w:bookmarkStart w:id="25720" w:name="_ETM_Q64_463719"/>
      <w:bookmarkEnd w:id="25720"/>
      <w:r>
        <w:rPr>
          <w:rFonts w:hint="cs"/>
          <w:rtl/>
        </w:rPr>
        <w:t xml:space="preserve"> או </w:t>
      </w:r>
      <w:r>
        <w:rPr>
          <w:rtl/>
        </w:rPr>
        <w:t xml:space="preserve">במקום </w:t>
      </w:r>
      <w:bookmarkStart w:id="25721" w:name="_ETM_Q64_464349"/>
      <w:bookmarkEnd w:id="25721"/>
      <w:r>
        <w:rPr>
          <w:rtl/>
        </w:rPr>
        <w:t xml:space="preserve">יושב-ראש </w:t>
      </w:r>
      <w:bookmarkStart w:id="25722" w:name="_ETM_Q64_465039"/>
      <w:bookmarkEnd w:id="25722"/>
      <w:r>
        <w:rPr>
          <w:rtl/>
        </w:rPr>
        <w:t xml:space="preserve">הוועדה </w:t>
      </w:r>
      <w:bookmarkStart w:id="25723" w:name="_ETM_Q64_465939"/>
      <w:bookmarkEnd w:id="25723"/>
      <w:r>
        <w:rPr>
          <w:rtl/>
        </w:rPr>
        <w:t xml:space="preserve">ולהזמין </w:t>
      </w:r>
      <w:bookmarkStart w:id="25724" w:name="_ETM_Q64_466659"/>
      <w:bookmarkEnd w:id="25724"/>
      <w:r>
        <w:rPr>
          <w:rtl/>
        </w:rPr>
        <w:t xml:space="preserve">מאן </w:t>
      </w:r>
      <w:bookmarkStart w:id="25725" w:name="_ETM_Q64_466960"/>
      <w:bookmarkEnd w:id="25725"/>
      <w:r>
        <w:rPr>
          <w:rtl/>
        </w:rPr>
        <w:t>דהוא</w:t>
      </w:r>
      <w:r>
        <w:rPr>
          <w:rFonts w:hint="cs"/>
          <w:rtl/>
        </w:rPr>
        <w:t>,</w:t>
      </w:r>
      <w:r>
        <w:rPr>
          <w:rtl/>
        </w:rPr>
        <w:t xml:space="preserve"> </w:t>
      </w:r>
      <w:bookmarkStart w:id="25726" w:name="_ETM_Q64_467680"/>
      <w:bookmarkEnd w:id="25726"/>
      <w:r>
        <w:rPr>
          <w:rtl/>
        </w:rPr>
        <w:t xml:space="preserve">הרי </w:t>
      </w:r>
      <w:bookmarkStart w:id="25727" w:name="_ETM_Q64_467979"/>
      <w:bookmarkEnd w:id="25727"/>
      <w:r>
        <w:rPr>
          <w:rtl/>
        </w:rPr>
        <w:t xml:space="preserve">גם </w:t>
      </w:r>
      <w:bookmarkStart w:id="25728" w:name="_ETM_Q64_468219"/>
      <w:bookmarkEnd w:id="25728"/>
      <w:r>
        <w:rPr>
          <w:rtl/>
        </w:rPr>
        <w:t xml:space="preserve">זו </w:t>
      </w:r>
      <w:bookmarkStart w:id="25729" w:name="_ETM_Q64_468490"/>
      <w:bookmarkEnd w:id="25729"/>
      <w:r>
        <w:rPr>
          <w:rtl/>
        </w:rPr>
        <w:t xml:space="preserve">התנהגות </w:t>
      </w:r>
      <w:bookmarkStart w:id="25730" w:name="_ETM_Q64_469389"/>
      <w:bookmarkEnd w:id="25730"/>
      <w:r>
        <w:rPr>
          <w:rtl/>
        </w:rPr>
        <w:t xml:space="preserve">לא </w:t>
      </w:r>
      <w:bookmarkStart w:id="25731" w:name="_ETM_Q64_469629"/>
      <w:bookmarkEnd w:id="25731"/>
      <w:r>
        <w:rPr>
          <w:rtl/>
        </w:rPr>
        <w:t>ראויה</w:t>
      </w:r>
      <w:r>
        <w:rPr>
          <w:rFonts w:hint="cs"/>
          <w:rtl/>
        </w:rPr>
        <w:t>.</w:t>
      </w:r>
      <w:r>
        <w:rPr>
          <w:rtl/>
        </w:rPr>
        <w:t xml:space="preserve"> </w:t>
      </w:r>
      <w:bookmarkStart w:id="25732" w:name="_ETM_Q64_470499"/>
      <w:bookmarkEnd w:id="25732"/>
      <w:r>
        <w:rPr>
          <w:rtl/>
        </w:rPr>
        <w:t xml:space="preserve">חבר </w:t>
      </w:r>
      <w:bookmarkStart w:id="25733" w:name="_ETM_Q64_470889"/>
      <w:bookmarkEnd w:id="25733"/>
      <w:r>
        <w:rPr>
          <w:rtl/>
        </w:rPr>
        <w:t xml:space="preserve">הכנסת </w:t>
      </w:r>
      <w:bookmarkStart w:id="25734" w:name="_ETM_Q64_471400"/>
      <w:bookmarkEnd w:id="25734"/>
      <w:r>
        <w:rPr>
          <w:rtl/>
        </w:rPr>
        <w:t>מקלב</w:t>
      </w:r>
      <w:r>
        <w:rPr>
          <w:rFonts w:hint="cs"/>
          <w:rtl/>
        </w:rPr>
        <w:t>,</w:t>
      </w:r>
      <w:r>
        <w:rPr>
          <w:rtl/>
        </w:rPr>
        <w:t xml:space="preserve"> </w:t>
      </w:r>
      <w:bookmarkStart w:id="25735" w:name="_ETM_Q64_472060"/>
      <w:bookmarkEnd w:id="25735"/>
      <w:r>
        <w:rPr>
          <w:rtl/>
        </w:rPr>
        <w:t xml:space="preserve">לא </w:t>
      </w:r>
      <w:bookmarkStart w:id="25736" w:name="_ETM_Q64_472300"/>
      <w:bookmarkEnd w:id="25736"/>
      <w:r>
        <w:rPr>
          <w:rtl/>
        </w:rPr>
        <w:t xml:space="preserve">בידיו </w:t>
      </w:r>
      <w:bookmarkStart w:id="25737" w:name="_ETM_Q64_472930"/>
      <w:bookmarkEnd w:id="25737"/>
      <w:r>
        <w:rPr>
          <w:rtl/>
        </w:rPr>
        <w:t xml:space="preserve">התפקיד </w:t>
      </w:r>
      <w:bookmarkStart w:id="25738" w:name="_ETM_Q64_473589"/>
      <w:bookmarkEnd w:id="25738"/>
      <w:r>
        <w:rPr>
          <w:rtl/>
        </w:rPr>
        <w:t xml:space="preserve">של </w:t>
      </w:r>
      <w:bookmarkStart w:id="25739" w:name="_ETM_Q64_473800"/>
      <w:bookmarkEnd w:id="25739"/>
      <w:r>
        <w:rPr>
          <w:rtl/>
        </w:rPr>
        <w:t xml:space="preserve">לשוחח </w:t>
      </w:r>
      <w:bookmarkStart w:id="25740" w:name="_ETM_Q64_474969"/>
      <w:bookmarkEnd w:id="25740"/>
      <w:r>
        <w:rPr>
          <w:rtl/>
        </w:rPr>
        <w:t xml:space="preserve">עם </w:t>
      </w:r>
      <w:bookmarkStart w:id="25741" w:name="_ETM_Q64_475240"/>
      <w:bookmarkEnd w:id="25741"/>
      <w:r>
        <w:rPr>
          <w:rtl/>
        </w:rPr>
        <w:t xml:space="preserve">הנציב </w:t>
      </w:r>
      <w:bookmarkStart w:id="25742" w:name="_ETM_Q64_475870"/>
      <w:bookmarkEnd w:id="25742"/>
      <w:r>
        <w:rPr>
          <w:rtl/>
        </w:rPr>
        <w:t xml:space="preserve">בהקשר </w:t>
      </w:r>
      <w:bookmarkStart w:id="25743" w:name="_ETM_Q64_476349"/>
      <w:bookmarkEnd w:id="25743"/>
      <w:r>
        <w:rPr>
          <w:rtl/>
        </w:rPr>
        <w:t xml:space="preserve">של </w:t>
      </w:r>
      <w:bookmarkStart w:id="25744" w:name="_ETM_Q64_476589"/>
      <w:bookmarkEnd w:id="25744"/>
      <w:r>
        <w:rPr>
          <w:rtl/>
        </w:rPr>
        <w:t xml:space="preserve">הזמנתו </w:t>
      </w:r>
      <w:bookmarkStart w:id="25745" w:name="_ETM_Q64_477339"/>
      <w:bookmarkEnd w:id="25745"/>
      <w:r>
        <w:rPr>
          <w:rtl/>
        </w:rPr>
        <w:t xml:space="preserve">לוועדת </w:t>
      </w:r>
      <w:bookmarkStart w:id="25746" w:name="_ETM_Q64_477909"/>
      <w:bookmarkEnd w:id="25746"/>
      <w:r>
        <w:rPr>
          <w:rtl/>
        </w:rPr>
        <w:t>החוקה</w:t>
      </w:r>
      <w:r w:rsidR="00E27510">
        <w:rPr>
          <w:rFonts w:hint="cs"/>
          <w:rtl/>
        </w:rPr>
        <w:t>,</w:t>
      </w:r>
      <w:r>
        <w:rPr>
          <w:rtl/>
        </w:rPr>
        <w:t xml:space="preserve"> </w:t>
      </w:r>
      <w:bookmarkStart w:id="25747" w:name="_ETM_Q64_478689"/>
      <w:bookmarkEnd w:id="25747"/>
      <w:r>
        <w:rPr>
          <w:rtl/>
        </w:rPr>
        <w:t xml:space="preserve">ולכן </w:t>
      </w:r>
      <w:bookmarkStart w:id="25748" w:name="_ETM_Q64_479199"/>
      <w:bookmarkEnd w:id="25748"/>
      <w:r>
        <w:rPr>
          <w:rtl/>
        </w:rPr>
        <w:t xml:space="preserve">לא </w:t>
      </w:r>
      <w:bookmarkStart w:id="25749" w:name="_ETM_Q64_479349"/>
      <w:bookmarkEnd w:id="25749"/>
      <w:r>
        <w:rPr>
          <w:rtl/>
        </w:rPr>
        <w:t xml:space="preserve">ברור </w:t>
      </w:r>
      <w:bookmarkStart w:id="25750" w:name="_ETM_Q64_479860"/>
      <w:bookmarkEnd w:id="25750"/>
      <w:r>
        <w:rPr>
          <w:rtl/>
        </w:rPr>
        <w:t xml:space="preserve">לי </w:t>
      </w:r>
      <w:bookmarkStart w:id="25751" w:name="_ETM_Q64_480069"/>
      <w:bookmarkEnd w:id="25751"/>
      <w:r>
        <w:rPr>
          <w:rtl/>
        </w:rPr>
        <w:t xml:space="preserve">מהיכן </w:t>
      </w:r>
      <w:bookmarkStart w:id="25752" w:name="_ETM_Q64_480999"/>
      <w:bookmarkEnd w:id="25752"/>
      <w:r>
        <w:rPr>
          <w:rtl/>
        </w:rPr>
        <w:t xml:space="preserve">הוא </w:t>
      </w:r>
      <w:bookmarkStart w:id="25753" w:name="_ETM_Q64_480000"/>
      <w:bookmarkStart w:id="25754" w:name="_ETM_Q64_480690"/>
      <w:bookmarkStart w:id="25755" w:name="_ETM_Q64_480839"/>
      <w:bookmarkEnd w:id="25753"/>
      <w:bookmarkEnd w:id="25754"/>
      <w:bookmarkEnd w:id="25755"/>
      <w:r>
        <w:rPr>
          <w:rtl/>
        </w:rPr>
        <w:t xml:space="preserve">מתיימר </w:t>
      </w:r>
      <w:bookmarkStart w:id="25756" w:name="_ETM_Q64_481620"/>
      <w:bookmarkEnd w:id="25756"/>
      <w:r>
        <w:rPr>
          <w:rtl/>
        </w:rPr>
        <w:t xml:space="preserve">לדעת </w:t>
      </w:r>
      <w:bookmarkStart w:id="25757" w:name="_ETM_Q64_482580"/>
      <w:bookmarkEnd w:id="25757"/>
      <w:r>
        <w:rPr>
          <w:rtl/>
        </w:rPr>
        <w:t xml:space="preserve">מה </w:t>
      </w:r>
      <w:bookmarkStart w:id="25758" w:name="_ETM_Q64_482850"/>
      <w:bookmarkEnd w:id="25758"/>
      <w:r>
        <w:rPr>
          <w:rtl/>
        </w:rPr>
        <w:t xml:space="preserve">התנהל </w:t>
      </w:r>
      <w:bookmarkStart w:id="25759" w:name="_ETM_Q64_483480"/>
      <w:bookmarkEnd w:id="25759"/>
      <w:r>
        <w:rPr>
          <w:rtl/>
        </w:rPr>
        <w:t xml:space="preserve">בשיחה </w:t>
      </w:r>
      <w:bookmarkStart w:id="25760" w:name="_ETM_Q64_484290"/>
      <w:bookmarkEnd w:id="25760"/>
      <w:r>
        <w:rPr>
          <w:rtl/>
        </w:rPr>
        <w:t xml:space="preserve">שלי </w:t>
      </w:r>
      <w:bookmarkStart w:id="25761" w:name="_ETM_Q64_484859"/>
      <w:bookmarkEnd w:id="25761"/>
      <w:r>
        <w:rPr>
          <w:rtl/>
        </w:rPr>
        <w:t>כיו</w:t>
      </w:r>
      <w:r>
        <w:rPr>
          <w:rFonts w:hint="cs"/>
          <w:rtl/>
        </w:rPr>
        <w:t>"ר</w:t>
      </w:r>
      <w:r>
        <w:rPr>
          <w:rtl/>
        </w:rPr>
        <w:t xml:space="preserve"> </w:t>
      </w:r>
      <w:bookmarkStart w:id="25762" w:name="_ETM_Q64_485339"/>
      <w:bookmarkEnd w:id="25762"/>
      <w:r>
        <w:rPr>
          <w:rtl/>
        </w:rPr>
        <w:t xml:space="preserve">ועדת </w:t>
      </w:r>
      <w:bookmarkStart w:id="25763" w:name="_ETM_Q64_485730"/>
      <w:bookmarkEnd w:id="25763"/>
      <w:r>
        <w:rPr>
          <w:rtl/>
        </w:rPr>
        <w:t xml:space="preserve">החוקה </w:t>
      </w:r>
      <w:bookmarkStart w:id="25764" w:name="_ETM_Q64_486600"/>
      <w:bookmarkEnd w:id="25764"/>
      <w:r>
        <w:rPr>
          <w:rFonts w:hint="cs"/>
          <w:rtl/>
        </w:rPr>
        <w:t>ע</w:t>
      </w:r>
      <w:r>
        <w:rPr>
          <w:rtl/>
        </w:rPr>
        <w:t xml:space="preserve">ם </w:t>
      </w:r>
      <w:bookmarkStart w:id="25765" w:name="_ETM_Q64_487080"/>
      <w:bookmarkEnd w:id="25765"/>
      <w:r>
        <w:rPr>
          <w:rtl/>
        </w:rPr>
        <w:t xml:space="preserve">נציב </w:t>
      </w:r>
      <w:bookmarkStart w:id="25766" w:name="_ETM_Q64_487560"/>
      <w:bookmarkEnd w:id="25766"/>
      <w:r>
        <w:rPr>
          <w:rtl/>
        </w:rPr>
        <w:t xml:space="preserve">תלונות </w:t>
      </w:r>
      <w:bookmarkStart w:id="25767" w:name="_ETM_Q64_487979"/>
      <w:bookmarkEnd w:id="25767"/>
      <w:r>
        <w:rPr>
          <w:rtl/>
        </w:rPr>
        <w:t>השופטים</w:t>
      </w:r>
      <w:r>
        <w:rPr>
          <w:rFonts w:hint="cs"/>
          <w:rtl/>
        </w:rPr>
        <w:t>.</w:t>
      </w:r>
    </w:p>
    <w:p w:rsidR="00B85229" w:rsidRDefault="00B85229" w:rsidP="004279BA">
      <w:pPr>
        <w:rPr>
          <w:rtl/>
        </w:rPr>
      </w:pPr>
      <w:bookmarkStart w:id="25768" w:name="_ETM_Q64_488984"/>
      <w:bookmarkStart w:id="25769" w:name="_ETM_Q64_489127"/>
      <w:bookmarkEnd w:id="25768"/>
      <w:bookmarkEnd w:id="25769"/>
    </w:p>
    <w:p w:rsidR="00B85229" w:rsidRDefault="00B85229" w:rsidP="00E27510">
      <w:pPr>
        <w:rPr>
          <w:rtl/>
        </w:rPr>
      </w:pPr>
      <w:bookmarkStart w:id="25770" w:name="_ETM_Q64_489175"/>
      <w:bookmarkStart w:id="25771" w:name="_ETM_Q64_489322"/>
      <w:bookmarkStart w:id="25772" w:name="_ETM_Q64_488940"/>
      <w:bookmarkEnd w:id="25770"/>
      <w:bookmarkEnd w:id="25771"/>
      <w:bookmarkEnd w:id="25772"/>
      <w:r>
        <w:rPr>
          <w:rtl/>
        </w:rPr>
        <w:t>אני</w:t>
      </w:r>
      <w:r>
        <w:rPr>
          <w:rFonts w:hint="cs"/>
          <w:rtl/>
        </w:rPr>
        <w:t>,</w:t>
      </w:r>
      <w:r>
        <w:rPr>
          <w:rtl/>
        </w:rPr>
        <w:t xml:space="preserve"> </w:t>
      </w:r>
      <w:bookmarkStart w:id="25773" w:name="_ETM_Q64_489210"/>
      <w:bookmarkEnd w:id="25773"/>
      <w:r>
        <w:rPr>
          <w:rtl/>
        </w:rPr>
        <w:t xml:space="preserve">בשיחתי </w:t>
      </w:r>
      <w:bookmarkStart w:id="25774" w:name="_ETM_Q64_489870"/>
      <w:bookmarkEnd w:id="25774"/>
      <w:r>
        <w:rPr>
          <w:rtl/>
        </w:rPr>
        <w:t xml:space="preserve">עם </w:t>
      </w:r>
      <w:bookmarkStart w:id="25775" w:name="_ETM_Q64_489990"/>
      <w:bookmarkEnd w:id="25775"/>
      <w:r>
        <w:rPr>
          <w:rtl/>
        </w:rPr>
        <w:t>הנציב</w:t>
      </w:r>
      <w:r>
        <w:rPr>
          <w:rFonts w:hint="cs"/>
          <w:rtl/>
        </w:rPr>
        <w:t>,</w:t>
      </w:r>
      <w:r>
        <w:rPr>
          <w:rtl/>
        </w:rPr>
        <w:t xml:space="preserve"> </w:t>
      </w:r>
      <w:bookmarkStart w:id="25776" w:name="_ETM_Q64_490950"/>
      <w:bookmarkEnd w:id="25776"/>
      <w:r>
        <w:rPr>
          <w:rtl/>
        </w:rPr>
        <w:t xml:space="preserve">סיכמתי </w:t>
      </w:r>
      <w:bookmarkStart w:id="25777" w:name="_ETM_Q64_492180"/>
      <w:bookmarkEnd w:id="25777"/>
      <w:r>
        <w:rPr>
          <w:rtl/>
        </w:rPr>
        <w:t>ע</w:t>
      </w:r>
      <w:r>
        <w:rPr>
          <w:rFonts w:hint="cs"/>
          <w:rtl/>
        </w:rPr>
        <w:t>ל</w:t>
      </w:r>
      <w:r>
        <w:rPr>
          <w:rtl/>
        </w:rPr>
        <w:t xml:space="preserve"> </w:t>
      </w:r>
      <w:bookmarkStart w:id="25778" w:name="_ETM_Q64_492420"/>
      <w:bookmarkEnd w:id="25778"/>
      <w:r>
        <w:rPr>
          <w:rtl/>
        </w:rPr>
        <w:t xml:space="preserve">התייצבות </w:t>
      </w:r>
      <w:bookmarkStart w:id="25779" w:name="_ETM_Q64_493230"/>
      <w:bookmarkEnd w:id="25779"/>
      <w:r>
        <w:rPr>
          <w:rtl/>
        </w:rPr>
        <w:t xml:space="preserve">של </w:t>
      </w:r>
      <w:bookmarkStart w:id="25780" w:name="_ETM_Q64_493559"/>
      <w:bookmarkEnd w:id="25780"/>
      <w:r>
        <w:rPr>
          <w:rtl/>
        </w:rPr>
        <w:t xml:space="preserve">נציג </w:t>
      </w:r>
      <w:bookmarkStart w:id="25781" w:name="_ETM_Q64_494039"/>
      <w:bookmarkEnd w:id="25781"/>
      <w:r>
        <w:rPr>
          <w:rtl/>
        </w:rPr>
        <w:t xml:space="preserve">בכיר </w:t>
      </w:r>
      <w:bookmarkStart w:id="25782" w:name="_ETM_Q64_494520"/>
      <w:bookmarkEnd w:id="25782"/>
      <w:r>
        <w:rPr>
          <w:rtl/>
        </w:rPr>
        <w:t xml:space="preserve">של </w:t>
      </w:r>
      <w:bookmarkStart w:id="25783" w:name="_ETM_Q64_494699"/>
      <w:bookmarkEnd w:id="25783"/>
      <w:r>
        <w:rPr>
          <w:rtl/>
        </w:rPr>
        <w:t xml:space="preserve">נציבות </w:t>
      </w:r>
      <w:bookmarkStart w:id="25784" w:name="_ETM_Q64_495209"/>
      <w:bookmarkEnd w:id="25784"/>
      <w:r>
        <w:rPr>
          <w:rtl/>
        </w:rPr>
        <w:t xml:space="preserve">התלונות </w:t>
      </w:r>
      <w:bookmarkStart w:id="25785" w:name="_ETM_Q64_495839"/>
      <w:bookmarkEnd w:id="25785"/>
      <w:r>
        <w:rPr>
          <w:rtl/>
        </w:rPr>
        <w:t xml:space="preserve">על </w:t>
      </w:r>
      <w:bookmarkStart w:id="25786" w:name="_ETM_Q64_495959"/>
      <w:bookmarkEnd w:id="25786"/>
      <w:r>
        <w:rPr>
          <w:rtl/>
        </w:rPr>
        <w:t>השופטים</w:t>
      </w:r>
      <w:r>
        <w:rPr>
          <w:rFonts w:hint="cs"/>
          <w:rtl/>
        </w:rPr>
        <w:t>,</w:t>
      </w:r>
      <w:r>
        <w:rPr>
          <w:rtl/>
        </w:rPr>
        <w:t xml:space="preserve"> </w:t>
      </w:r>
      <w:bookmarkStart w:id="25787" w:name="_ETM_Q64_497010"/>
      <w:bookmarkEnd w:id="25787"/>
      <w:r>
        <w:rPr>
          <w:rtl/>
        </w:rPr>
        <w:t xml:space="preserve">אדם </w:t>
      </w:r>
      <w:bookmarkStart w:id="25788" w:name="_ETM_Q64_497400"/>
      <w:bookmarkEnd w:id="25788"/>
      <w:r>
        <w:rPr>
          <w:rtl/>
        </w:rPr>
        <w:t xml:space="preserve">שיוכל </w:t>
      </w:r>
      <w:bookmarkStart w:id="25789" w:name="_ETM_Q64_498000"/>
      <w:bookmarkEnd w:id="25789"/>
      <w:r>
        <w:rPr>
          <w:rtl/>
        </w:rPr>
        <w:t xml:space="preserve">לייצג </w:t>
      </w:r>
      <w:bookmarkStart w:id="25790" w:name="_ETM_Q64_498779"/>
      <w:bookmarkEnd w:id="25790"/>
      <w:r>
        <w:rPr>
          <w:rtl/>
        </w:rPr>
        <w:t xml:space="preserve">את </w:t>
      </w:r>
      <w:bookmarkStart w:id="25791" w:name="_ETM_Q64_498960"/>
      <w:bookmarkEnd w:id="25791"/>
      <w:r>
        <w:rPr>
          <w:rtl/>
        </w:rPr>
        <w:t xml:space="preserve">עמדת </w:t>
      </w:r>
      <w:bookmarkStart w:id="25792" w:name="_ETM_Q64_499350"/>
      <w:bookmarkEnd w:id="25792"/>
      <w:r>
        <w:rPr>
          <w:rtl/>
        </w:rPr>
        <w:t xml:space="preserve">הנציב </w:t>
      </w:r>
      <w:bookmarkStart w:id="25793" w:name="_ETM_Q64_500279"/>
      <w:bookmarkEnd w:id="25793"/>
      <w:r>
        <w:rPr>
          <w:rtl/>
        </w:rPr>
        <w:t xml:space="preserve">ואת </w:t>
      </w:r>
      <w:bookmarkStart w:id="25794" w:name="_ETM_Q64_500670"/>
      <w:bookmarkEnd w:id="25794"/>
      <w:r>
        <w:rPr>
          <w:rtl/>
        </w:rPr>
        <w:t xml:space="preserve">עמדת </w:t>
      </w:r>
      <w:bookmarkStart w:id="25795" w:name="_ETM_Q64_501089"/>
      <w:bookmarkEnd w:id="25795"/>
      <w:r>
        <w:rPr>
          <w:rtl/>
        </w:rPr>
        <w:t>הנציבות</w:t>
      </w:r>
      <w:r>
        <w:rPr>
          <w:rFonts w:hint="cs"/>
          <w:rtl/>
        </w:rPr>
        <w:t>.</w:t>
      </w:r>
      <w:r>
        <w:rPr>
          <w:rtl/>
        </w:rPr>
        <w:t xml:space="preserve"> </w:t>
      </w:r>
      <w:bookmarkStart w:id="25796" w:name="_ETM_Q64_502050"/>
      <w:bookmarkEnd w:id="25796"/>
      <w:r>
        <w:rPr>
          <w:rtl/>
        </w:rPr>
        <w:t xml:space="preserve">בהקשר </w:t>
      </w:r>
      <w:bookmarkStart w:id="25797" w:name="_ETM_Q64_502680"/>
      <w:bookmarkEnd w:id="25797"/>
      <w:r>
        <w:rPr>
          <w:rtl/>
        </w:rPr>
        <w:t>הזה</w:t>
      </w:r>
      <w:r>
        <w:rPr>
          <w:rFonts w:hint="cs"/>
          <w:rtl/>
        </w:rPr>
        <w:t>,</w:t>
      </w:r>
      <w:r>
        <w:rPr>
          <w:rtl/>
        </w:rPr>
        <w:t xml:space="preserve"> </w:t>
      </w:r>
      <w:bookmarkStart w:id="25798" w:name="_ETM_Q64_502980"/>
      <w:bookmarkEnd w:id="25798"/>
      <w:r>
        <w:rPr>
          <w:rtl/>
        </w:rPr>
        <w:t>ראשית</w:t>
      </w:r>
      <w:r>
        <w:rPr>
          <w:rFonts w:hint="cs"/>
          <w:rtl/>
        </w:rPr>
        <w:t>,</w:t>
      </w:r>
      <w:r>
        <w:rPr>
          <w:rtl/>
        </w:rPr>
        <w:t xml:space="preserve"> </w:t>
      </w:r>
      <w:bookmarkStart w:id="25799" w:name="_ETM_Q64_503430"/>
      <w:bookmarkEnd w:id="25799"/>
      <w:r>
        <w:rPr>
          <w:rtl/>
        </w:rPr>
        <w:t xml:space="preserve">מן </w:t>
      </w:r>
      <w:bookmarkStart w:id="25800" w:name="_ETM_Q64_503640"/>
      <w:bookmarkEnd w:id="25800"/>
      <w:r>
        <w:rPr>
          <w:rtl/>
        </w:rPr>
        <w:t xml:space="preserve">הראוי </w:t>
      </w:r>
      <w:bookmarkStart w:id="25801" w:name="_ETM_Q64_504390"/>
      <w:bookmarkEnd w:id="25801"/>
      <w:r>
        <w:rPr>
          <w:rtl/>
        </w:rPr>
        <w:t xml:space="preserve">להזכיר </w:t>
      </w:r>
      <w:bookmarkStart w:id="25802" w:name="_ETM_Q64_505140"/>
      <w:bookmarkEnd w:id="25802"/>
      <w:r>
        <w:rPr>
          <w:rtl/>
        </w:rPr>
        <w:t xml:space="preserve">שאין </w:t>
      </w:r>
      <w:bookmarkStart w:id="25803" w:name="_ETM_Q64_505620"/>
      <w:bookmarkEnd w:id="25803"/>
      <w:r>
        <w:rPr>
          <w:rtl/>
        </w:rPr>
        <w:t xml:space="preserve">ספק </w:t>
      </w:r>
      <w:bookmarkStart w:id="25804" w:name="_ETM_Q64_506160"/>
      <w:bookmarkEnd w:id="25804"/>
      <w:r>
        <w:rPr>
          <w:rtl/>
        </w:rPr>
        <w:t>של</w:t>
      </w:r>
      <w:bookmarkStart w:id="25805" w:name="_ETM_Q64_506400"/>
      <w:bookmarkEnd w:id="25805"/>
      <w:r>
        <w:rPr>
          <w:rtl/>
        </w:rPr>
        <w:t xml:space="preserve">נציב </w:t>
      </w:r>
      <w:bookmarkStart w:id="25806" w:name="_ETM_Q64_507390"/>
      <w:bookmarkEnd w:id="25806"/>
      <w:r>
        <w:rPr>
          <w:rtl/>
        </w:rPr>
        <w:t xml:space="preserve">יש </w:t>
      </w:r>
      <w:bookmarkStart w:id="25807" w:name="_ETM_Q64_507870"/>
      <w:bookmarkEnd w:id="25807"/>
      <w:r>
        <w:rPr>
          <w:rtl/>
        </w:rPr>
        <w:t xml:space="preserve">מעמד </w:t>
      </w:r>
      <w:bookmarkStart w:id="25808" w:name="_ETM_Q64_508470"/>
      <w:bookmarkEnd w:id="25808"/>
      <w:r>
        <w:rPr>
          <w:rtl/>
        </w:rPr>
        <w:t>מעין</w:t>
      </w:r>
      <w:bookmarkStart w:id="25809" w:name="_ETM_Q64_508890"/>
      <w:bookmarkEnd w:id="25809"/>
      <w:r>
        <w:rPr>
          <w:rFonts w:hint="cs"/>
          <w:rtl/>
        </w:rPr>
        <w:t>-</w:t>
      </w:r>
      <w:r>
        <w:rPr>
          <w:rtl/>
        </w:rPr>
        <w:t>שיפוטי</w:t>
      </w:r>
      <w:r>
        <w:rPr>
          <w:rFonts w:hint="cs"/>
          <w:rtl/>
        </w:rPr>
        <w:t>,</w:t>
      </w:r>
      <w:r>
        <w:rPr>
          <w:rtl/>
        </w:rPr>
        <w:t xml:space="preserve"> </w:t>
      </w:r>
      <w:bookmarkStart w:id="25810" w:name="_ETM_Q64_509910"/>
      <w:bookmarkEnd w:id="25810"/>
      <w:r>
        <w:rPr>
          <w:rtl/>
        </w:rPr>
        <w:t xml:space="preserve">גם </w:t>
      </w:r>
      <w:bookmarkStart w:id="25811" w:name="_ETM_Q64_510240"/>
      <w:bookmarkEnd w:id="25811"/>
      <w:r>
        <w:rPr>
          <w:rtl/>
        </w:rPr>
        <w:t xml:space="preserve">אם </w:t>
      </w:r>
      <w:bookmarkStart w:id="25812" w:name="_ETM_Q64_510360"/>
      <w:bookmarkEnd w:id="25812"/>
      <w:r>
        <w:rPr>
          <w:rtl/>
        </w:rPr>
        <w:t xml:space="preserve">לא </w:t>
      </w:r>
      <w:bookmarkStart w:id="25813" w:name="_ETM_Q64_510510"/>
      <w:bookmarkEnd w:id="25813"/>
      <w:r>
        <w:rPr>
          <w:rtl/>
        </w:rPr>
        <w:t xml:space="preserve">שיפוטי </w:t>
      </w:r>
      <w:bookmarkStart w:id="25814" w:name="_ETM_Q64_511020"/>
      <w:bookmarkEnd w:id="25814"/>
      <w:r>
        <w:rPr>
          <w:rtl/>
        </w:rPr>
        <w:t xml:space="preserve">באופן </w:t>
      </w:r>
      <w:bookmarkStart w:id="25815" w:name="_ETM_Q64_511500"/>
      <w:bookmarkEnd w:id="25815"/>
      <w:r>
        <w:rPr>
          <w:rtl/>
        </w:rPr>
        <w:t>מלא</w:t>
      </w:r>
      <w:r>
        <w:rPr>
          <w:rFonts w:hint="cs"/>
          <w:rtl/>
        </w:rPr>
        <w:t>.</w:t>
      </w:r>
      <w:r>
        <w:rPr>
          <w:rtl/>
        </w:rPr>
        <w:t xml:space="preserve"> </w:t>
      </w:r>
      <w:bookmarkStart w:id="25816" w:name="_ETM_Q64_512170"/>
      <w:bookmarkEnd w:id="25816"/>
      <w:r>
        <w:rPr>
          <w:rtl/>
        </w:rPr>
        <w:t xml:space="preserve">אבל </w:t>
      </w:r>
      <w:bookmarkStart w:id="25817" w:name="_ETM_Q64_512500"/>
      <w:bookmarkEnd w:id="25817"/>
      <w:r>
        <w:rPr>
          <w:rtl/>
        </w:rPr>
        <w:t xml:space="preserve">למעלה </w:t>
      </w:r>
      <w:bookmarkStart w:id="25818" w:name="_ETM_Q64_513070"/>
      <w:bookmarkEnd w:id="25818"/>
      <w:r>
        <w:rPr>
          <w:rFonts w:hint="cs"/>
          <w:rtl/>
        </w:rPr>
        <w:t xml:space="preserve">מכך, </w:t>
      </w:r>
      <w:r>
        <w:rPr>
          <w:rFonts w:hint="cs"/>
          <w:rtl/>
        </w:rPr>
        <w:lastRenderedPageBreak/>
        <w:t xml:space="preserve">בניגוד </w:t>
      </w:r>
      <w:bookmarkStart w:id="25819" w:name="_ETM_Q64_513700"/>
      <w:bookmarkStart w:id="25820" w:name="_ETM_Q64_514300"/>
      <w:bookmarkEnd w:id="25819"/>
      <w:bookmarkEnd w:id="25820"/>
      <w:r>
        <w:rPr>
          <w:rtl/>
        </w:rPr>
        <w:t xml:space="preserve">לטענותיו </w:t>
      </w:r>
      <w:bookmarkStart w:id="25821" w:name="_ETM_Q64_515320"/>
      <w:bookmarkEnd w:id="25821"/>
      <w:r>
        <w:rPr>
          <w:rtl/>
        </w:rPr>
        <w:t xml:space="preserve">של </w:t>
      </w:r>
      <w:bookmarkStart w:id="25822" w:name="_ETM_Q64_515829"/>
      <w:bookmarkEnd w:id="25822"/>
      <w:r>
        <w:rPr>
          <w:rtl/>
        </w:rPr>
        <w:t xml:space="preserve">חבר </w:t>
      </w:r>
      <w:bookmarkStart w:id="25823" w:name="_ETM_Q64_516160"/>
      <w:bookmarkEnd w:id="25823"/>
      <w:r>
        <w:rPr>
          <w:rtl/>
        </w:rPr>
        <w:t xml:space="preserve">הכנסת </w:t>
      </w:r>
      <w:bookmarkStart w:id="25824" w:name="_ETM_Q64_516640"/>
      <w:bookmarkEnd w:id="25824"/>
      <w:r>
        <w:rPr>
          <w:rtl/>
        </w:rPr>
        <w:t>מקלב</w:t>
      </w:r>
      <w:r>
        <w:rPr>
          <w:rFonts w:hint="cs"/>
          <w:rtl/>
        </w:rPr>
        <w:t>,</w:t>
      </w:r>
      <w:bookmarkStart w:id="25825" w:name="_ETM_Q64_517570"/>
      <w:bookmarkEnd w:id="25825"/>
      <w:r>
        <w:rPr>
          <w:rFonts w:hint="cs"/>
          <w:rtl/>
        </w:rPr>
        <w:t xml:space="preserve"> אח</w:t>
      </w:r>
      <w:bookmarkStart w:id="25826" w:name="_ETM_Q64_518691"/>
      <w:bookmarkEnd w:id="25826"/>
      <w:r>
        <w:rPr>
          <w:rFonts w:hint="cs"/>
          <w:rtl/>
        </w:rPr>
        <w:t xml:space="preserve">ד מנוהגיו </w:t>
      </w:r>
      <w:bookmarkStart w:id="25827" w:name="_ETM_Q64_518110"/>
      <w:bookmarkStart w:id="25828" w:name="_ETM_Q64_518589"/>
      <w:bookmarkStart w:id="25829" w:name="_ETM_Q64_518920"/>
      <w:bookmarkStart w:id="25830" w:name="_ETM_Q64_519370"/>
      <w:bookmarkEnd w:id="25827"/>
      <w:bookmarkEnd w:id="25828"/>
      <w:bookmarkEnd w:id="25829"/>
      <w:bookmarkEnd w:id="25830"/>
      <w:r>
        <w:rPr>
          <w:rtl/>
        </w:rPr>
        <w:t xml:space="preserve">של </w:t>
      </w:r>
      <w:bookmarkStart w:id="25831" w:name="_ETM_Q64_519640"/>
      <w:bookmarkEnd w:id="25831"/>
      <w:r>
        <w:rPr>
          <w:rtl/>
        </w:rPr>
        <w:t xml:space="preserve">הבית </w:t>
      </w:r>
      <w:bookmarkStart w:id="25832" w:name="_ETM_Q64_520089"/>
      <w:bookmarkEnd w:id="25832"/>
      <w:r>
        <w:rPr>
          <w:rtl/>
        </w:rPr>
        <w:t xml:space="preserve">הזה </w:t>
      </w:r>
      <w:bookmarkStart w:id="25833" w:name="_ETM_Q64_520390"/>
      <w:bookmarkEnd w:id="25833"/>
      <w:r>
        <w:rPr>
          <w:rtl/>
        </w:rPr>
        <w:t xml:space="preserve">על </w:t>
      </w:r>
      <w:bookmarkStart w:id="25834" w:name="_ETM_Q64_520540"/>
      <w:bookmarkEnd w:id="25834"/>
      <w:r>
        <w:rPr>
          <w:rtl/>
        </w:rPr>
        <w:t xml:space="preserve">כל </w:t>
      </w:r>
      <w:bookmarkStart w:id="25835" w:name="_ETM_Q64_520870"/>
      <w:bookmarkEnd w:id="25835"/>
      <w:r>
        <w:rPr>
          <w:rtl/>
        </w:rPr>
        <w:t xml:space="preserve">ועדותיו </w:t>
      </w:r>
      <w:bookmarkStart w:id="25836" w:name="_ETM_Q64_522160"/>
      <w:bookmarkEnd w:id="25836"/>
      <w:r>
        <w:rPr>
          <w:rtl/>
        </w:rPr>
        <w:t xml:space="preserve">הוא </w:t>
      </w:r>
      <w:bookmarkStart w:id="25837" w:name="_ETM_Q64_522460"/>
      <w:bookmarkEnd w:id="25837"/>
      <w:r>
        <w:rPr>
          <w:rtl/>
        </w:rPr>
        <w:t xml:space="preserve">שאנחנו </w:t>
      </w:r>
      <w:bookmarkStart w:id="25838" w:name="_ETM_Q64_523239"/>
      <w:bookmarkEnd w:id="25838"/>
      <w:r>
        <w:rPr>
          <w:rtl/>
        </w:rPr>
        <w:t xml:space="preserve">מאפשרים </w:t>
      </w:r>
      <w:bookmarkStart w:id="25839" w:name="_ETM_Q64_524529"/>
      <w:bookmarkEnd w:id="25839"/>
      <w:r>
        <w:rPr>
          <w:rtl/>
        </w:rPr>
        <w:t xml:space="preserve">לנושאי </w:t>
      </w:r>
      <w:bookmarkStart w:id="25840" w:name="_ETM_Q64_527129"/>
      <w:bookmarkEnd w:id="25840"/>
      <w:r>
        <w:rPr>
          <w:rtl/>
        </w:rPr>
        <w:t xml:space="preserve">משרה </w:t>
      </w:r>
      <w:bookmarkStart w:id="25841" w:name="_ETM_Q64_527789"/>
      <w:bookmarkEnd w:id="25841"/>
      <w:r>
        <w:rPr>
          <w:rtl/>
        </w:rPr>
        <w:t xml:space="preserve">בכירים </w:t>
      </w:r>
      <w:bookmarkStart w:id="25842" w:name="_ETM_Q64_528839"/>
      <w:bookmarkEnd w:id="25842"/>
      <w:r>
        <w:rPr>
          <w:rtl/>
        </w:rPr>
        <w:t xml:space="preserve">לשלוח </w:t>
      </w:r>
      <w:bookmarkStart w:id="25843" w:name="_ETM_Q64_529979"/>
      <w:bookmarkEnd w:id="25843"/>
      <w:r>
        <w:rPr>
          <w:rtl/>
        </w:rPr>
        <w:t xml:space="preserve">אל </w:t>
      </w:r>
      <w:bookmarkStart w:id="25844" w:name="_ETM_Q64_530309"/>
      <w:bookmarkEnd w:id="25844"/>
      <w:r>
        <w:rPr>
          <w:rtl/>
        </w:rPr>
        <w:t xml:space="preserve">דיוני </w:t>
      </w:r>
      <w:bookmarkStart w:id="25845" w:name="_ETM_Q64_530819"/>
      <w:bookmarkEnd w:id="25845"/>
      <w:r>
        <w:rPr>
          <w:rtl/>
        </w:rPr>
        <w:t xml:space="preserve">הוועדות </w:t>
      </w:r>
      <w:bookmarkStart w:id="25846" w:name="_ETM_Q64_531719"/>
      <w:bookmarkEnd w:id="25846"/>
      <w:r>
        <w:rPr>
          <w:rtl/>
        </w:rPr>
        <w:t xml:space="preserve">נציגים </w:t>
      </w:r>
      <w:bookmarkStart w:id="25847" w:name="_ETM_Q64_532409"/>
      <w:bookmarkEnd w:id="25847"/>
      <w:r>
        <w:rPr>
          <w:rtl/>
        </w:rPr>
        <w:t>מטעמם</w:t>
      </w:r>
      <w:r>
        <w:rPr>
          <w:rFonts w:hint="cs"/>
          <w:rtl/>
        </w:rPr>
        <w:t>.</w:t>
      </w:r>
      <w:r>
        <w:rPr>
          <w:rtl/>
        </w:rPr>
        <w:t xml:space="preserve"> </w:t>
      </w:r>
      <w:bookmarkStart w:id="25848" w:name="_ETM_Q64_533579"/>
      <w:bookmarkEnd w:id="25848"/>
      <w:r>
        <w:rPr>
          <w:rtl/>
        </w:rPr>
        <w:t xml:space="preserve">אנחנו </w:t>
      </w:r>
      <w:bookmarkStart w:id="25849" w:name="_ETM_Q64_533969"/>
      <w:bookmarkEnd w:id="25849"/>
      <w:r>
        <w:rPr>
          <w:rtl/>
        </w:rPr>
        <w:t xml:space="preserve">עושים </w:t>
      </w:r>
      <w:bookmarkStart w:id="25850" w:name="_ETM_Q64_534239"/>
      <w:bookmarkEnd w:id="25850"/>
      <w:r>
        <w:rPr>
          <w:rtl/>
        </w:rPr>
        <w:t xml:space="preserve">את </w:t>
      </w:r>
      <w:bookmarkStart w:id="25851" w:name="_ETM_Q64_534359"/>
      <w:bookmarkEnd w:id="25851"/>
      <w:r>
        <w:rPr>
          <w:rtl/>
        </w:rPr>
        <w:t xml:space="preserve">זה </w:t>
      </w:r>
      <w:bookmarkStart w:id="25852" w:name="_ETM_Q64_534479"/>
      <w:bookmarkEnd w:id="25852"/>
      <w:r>
        <w:rPr>
          <w:rtl/>
        </w:rPr>
        <w:t xml:space="preserve">עם </w:t>
      </w:r>
      <w:bookmarkStart w:id="25853" w:name="_ETM_Q64_534600"/>
      <w:bookmarkEnd w:id="25853"/>
      <w:r>
        <w:rPr>
          <w:rtl/>
        </w:rPr>
        <w:t xml:space="preserve">היועץ </w:t>
      </w:r>
      <w:bookmarkStart w:id="25854" w:name="_ETM_Q64_534989"/>
      <w:bookmarkEnd w:id="25854"/>
      <w:r>
        <w:rPr>
          <w:rtl/>
        </w:rPr>
        <w:t xml:space="preserve">המשפטי </w:t>
      </w:r>
      <w:bookmarkStart w:id="25855" w:name="_ETM_Q64_535499"/>
      <w:bookmarkEnd w:id="25855"/>
      <w:r>
        <w:rPr>
          <w:rtl/>
        </w:rPr>
        <w:t>לממשלה</w:t>
      </w:r>
      <w:r>
        <w:rPr>
          <w:rFonts w:hint="cs"/>
          <w:rtl/>
        </w:rPr>
        <w:t>,</w:t>
      </w:r>
      <w:r>
        <w:rPr>
          <w:rtl/>
        </w:rPr>
        <w:t xml:space="preserve"> </w:t>
      </w:r>
      <w:bookmarkStart w:id="25856" w:name="_ETM_Q64_536579"/>
      <w:bookmarkEnd w:id="25856"/>
      <w:r>
        <w:rPr>
          <w:rtl/>
        </w:rPr>
        <w:t xml:space="preserve">אנחנו </w:t>
      </w:r>
      <w:bookmarkStart w:id="25857" w:name="_ETM_Q64_536969"/>
      <w:bookmarkEnd w:id="25857"/>
      <w:r>
        <w:rPr>
          <w:rtl/>
        </w:rPr>
        <w:t xml:space="preserve">עושים </w:t>
      </w:r>
      <w:bookmarkStart w:id="25858" w:name="_ETM_Q64_537239"/>
      <w:bookmarkEnd w:id="25858"/>
      <w:r>
        <w:rPr>
          <w:rtl/>
        </w:rPr>
        <w:t xml:space="preserve">את </w:t>
      </w:r>
      <w:bookmarkStart w:id="25859" w:name="_ETM_Q64_537359"/>
      <w:bookmarkEnd w:id="25859"/>
      <w:r>
        <w:rPr>
          <w:rtl/>
        </w:rPr>
        <w:t xml:space="preserve">זה </w:t>
      </w:r>
      <w:bookmarkStart w:id="25860" w:name="_ETM_Q64_537719"/>
      <w:bookmarkEnd w:id="25860"/>
      <w:r>
        <w:rPr>
          <w:rtl/>
        </w:rPr>
        <w:t xml:space="preserve">עם </w:t>
      </w:r>
      <w:bookmarkStart w:id="25861" w:name="_ETM_Q64_538469"/>
      <w:bookmarkEnd w:id="25861"/>
      <w:r>
        <w:rPr>
          <w:rtl/>
        </w:rPr>
        <w:t xml:space="preserve">נגיד </w:t>
      </w:r>
      <w:bookmarkStart w:id="25862" w:name="_ETM_Q64_538979"/>
      <w:bookmarkEnd w:id="25862"/>
      <w:r>
        <w:rPr>
          <w:rtl/>
        </w:rPr>
        <w:t xml:space="preserve">בנק </w:t>
      </w:r>
      <w:bookmarkStart w:id="25863" w:name="_ETM_Q64_539309"/>
      <w:bookmarkEnd w:id="25863"/>
      <w:r>
        <w:rPr>
          <w:rtl/>
        </w:rPr>
        <w:t>ישראל</w:t>
      </w:r>
      <w:r>
        <w:rPr>
          <w:rFonts w:hint="cs"/>
          <w:rtl/>
        </w:rPr>
        <w:t>,</w:t>
      </w:r>
      <w:r>
        <w:rPr>
          <w:rtl/>
        </w:rPr>
        <w:t xml:space="preserve"> </w:t>
      </w:r>
      <w:bookmarkStart w:id="25864" w:name="_ETM_Q64_540329"/>
      <w:bookmarkEnd w:id="25864"/>
      <w:r>
        <w:rPr>
          <w:rtl/>
        </w:rPr>
        <w:t xml:space="preserve">עושים </w:t>
      </w:r>
      <w:bookmarkStart w:id="25865" w:name="_ETM_Q64_540689"/>
      <w:bookmarkEnd w:id="25865"/>
      <w:r>
        <w:rPr>
          <w:rFonts w:hint="cs"/>
          <w:rtl/>
        </w:rPr>
        <w:t xml:space="preserve">את זה עם </w:t>
      </w:r>
      <w:bookmarkStart w:id="25866" w:name="_ETM_Q64_540809"/>
      <w:bookmarkStart w:id="25867" w:name="_ETM_Q64_540929"/>
      <w:bookmarkStart w:id="25868" w:name="_ETM_Q64_541049"/>
      <w:bookmarkEnd w:id="25866"/>
      <w:bookmarkEnd w:id="25867"/>
      <w:bookmarkEnd w:id="25868"/>
      <w:r>
        <w:rPr>
          <w:rtl/>
        </w:rPr>
        <w:t xml:space="preserve">ראשי </w:t>
      </w:r>
      <w:bookmarkStart w:id="25869" w:name="_ETM_Q64_541469"/>
      <w:bookmarkEnd w:id="25869"/>
      <w:r>
        <w:rPr>
          <w:rtl/>
        </w:rPr>
        <w:t xml:space="preserve">מערכת </w:t>
      </w:r>
      <w:bookmarkStart w:id="25870" w:name="_ETM_Q64_542129"/>
      <w:bookmarkEnd w:id="25870"/>
      <w:r>
        <w:rPr>
          <w:rtl/>
        </w:rPr>
        <w:t>הביטחון</w:t>
      </w:r>
      <w:r>
        <w:rPr>
          <w:rFonts w:hint="cs"/>
          <w:rtl/>
        </w:rPr>
        <w:t>.</w:t>
      </w:r>
      <w:r>
        <w:rPr>
          <w:rtl/>
        </w:rPr>
        <w:t xml:space="preserve"> </w:t>
      </w:r>
      <w:bookmarkStart w:id="25871" w:name="_ETM_Q64_543149"/>
      <w:bookmarkEnd w:id="25871"/>
      <w:r>
        <w:rPr>
          <w:rtl/>
        </w:rPr>
        <w:t xml:space="preserve">אזכיר </w:t>
      </w:r>
      <w:bookmarkStart w:id="25872" w:name="_ETM_Q64_543629"/>
      <w:bookmarkEnd w:id="25872"/>
      <w:r>
        <w:rPr>
          <w:rtl/>
        </w:rPr>
        <w:t>למשל</w:t>
      </w:r>
      <w:r>
        <w:rPr>
          <w:rFonts w:hint="cs"/>
          <w:rtl/>
        </w:rPr>
        <w:t xml:space="preserve"> שעל </w:t>
      </w:r>
      <w:bookmarkStart w:id="25873" w:name="_ETM_Q64_544560"/>
      <w:bookmarkEnd w:id="25873"/>
      <w:r>
        <w:rPr>
          <w:rtl/>
        </w:rPr>
        <w:t xml:space="preserve">מנת </w:t>
      </w:r>
      <w:bookmarkStart w:id="25874" w:name="_ETM_Q64_545250"/>
      <w:bookmarkEnd w:id="25874"/>
      <w:r>
        <w:rPr>
          <w:rtl/>
        </w:rPr>
        <w:t xml:space="preserve">להזמין </w:t>
      </w:r>
      <w:bookmarkStart w:id="25875" w:name="_ETM_Q64_545789"/>
      <w:bookmarkEnd w:id="25875"/>
      <w:r>
        <w:rPr>
          <w:rtl/>
        </w:rPr>
        <w:t xml:space="preserve">את </w:t>
      </w:r>
      <w:bookmarkStart w:id="25876" w:name="_ETM_Q64_545939"/>
      <w:bookmarkEnd w:id="25876"/>
      <w:r>
        <w:rPr>
          <w:rtl/>
        </w:rPr>
        <w:t xml:space="preserve">מבקר </w:t>
      </w:r>
      <w:bookmarkStart w:id="25877" w:name="_ETM_Q64_546509"/>
      <w:bookmarkEnd w:id="25877"/>
      <w:r>
        <w:rPr>
          <w:rtl/>
        </w:rPr>
        <w:t>המדינה</w:t>
      </w:r>
      <w:r w:rsidR="00E27510">
        <w:rPr>
          <w:rFonts w:hint="cs"/>
          <w:rtl/>
        </w:rPr>
        <w:t>,</w:t>
      </w:r>
      <w:r>
        <w:rPr>
          <w:rtl/>
        </w:rPr>
        <w:t xml:space="preserve"> </w:t>
      </w:r>
      <w:bookmarkStart w:id="25878" w:name="_ETM_Q64_547320"/>
      <w:bookmarkEnd w:id="25878"/>
      <w:r>
        <w:rPr>
          <w:rtl/>
        </w:rPr>
        <w:t xml:space="preserve">הדבר </w:t>
      </w:r>
      <w:bookmarkStart w:id="25879" w:name="_ETM_Q64_548310"/>
      <w:bookmarkEnd w:id="25879"/>
      <w:r>
        <w:rPr>
          <w:rtl/>
        </w:rPr>
        <w:t xml:space="preserve">מחייב </w:t>
      </w:r>
      <w:bookmarkStart w:id="25880" w:name="_ETM_Q64_549060"/>
      <w:bookmarkEnd w:id="25880"/>
      <w:r>
        <w:rPr>
          <w:rtl/>
        </w:rPr>
        <w:t xml:space="preserve">מהלך </w:t>
      </w:r>
      <w:bookmarkStart w:id="25881" w:name="_ETM_Q64_549779"/>
      <w:bookmarkEnd w:id="25881"/>
      <w:r>
        <w:rPr>
          <w:rtl/>
        </w:rPr>
        <w:t xml:space="preserve">של </w:t>
      </w:r>
      <w:bookmarkStart w:id="25882" w:name="_ETM_Q64_550079"/>
      <w:bookmarkEnd w:id="25882"/>
      <w:r>
        <w:rPr>
          <w:rtl/>
        </w:rPr>
        <w:t xml:space="preserve">הוועדה </w:t>
      </w:r>
      <w:bookmarkStart w:id="25883" w:name="_ETM_Q64_550589"/>
      <w:bookmarkEnd w:id="25883"/>
      <w:r>
        <w:rPr>
          <w:rtl/>
        </w:rPr>
        <w:t xml:space="preserve">לביקורת </w:t>
      </w:r>
      <w:bookmarkStart w:id="25884" w:name="_ETM_Q64_551279"/>
      <w:bookmarkEnd w:id="25884"/>
      <w:r>
        <w:rPr>
          <w:rtl/>
        </w:rPr>
        <w:t>המדינה</w:t>
      </w:r>
      <w:r>
        <w:rPr>
          <w:rFonts w:hint="cs"/>
          <w:rtl/>
        </w:rPr>
        <w:t>,</w:t>
      </w:r>
      <w:r>
        <w:rPr>
          <w:rtl/>
        </w:rPr>
        <w:t xml:space="preserve"> </w:t>
      </w:r>
      <w:bookmarkStart w:id="25885" w:name="_ETM_Q64_552060"/>
      <w:bookmarkEnd w:id="25885"/>
      <w:r>
        <w:rPr>
          <w:rtl/>
        </w:rPr>
        <w:t xml:space="preserve">ולא </w:t>
      </w:r>
      <w:bookmarkStart w:id="25886" w:name="_ETM_Q64_552420"/>
      <w:bookmarkEnd w:id="25886"/>
      <w:r>
        <w:rPr>
          <w:rtl/>
        </w:rPr>
        <w:t>כל</w:t>
      </w:r>
      <w:bookmarkStart w:id="25887" w:name="_ETM_Q64_552720"/>
      <w:bookmarkEnd w:id="25887"/>
      <w:r>
        <w:rPr>
          <w:rFonts w:hint="cs"/>
          <w:rtl/>
        </w:rPr>
        <w:t xml:space="preserve"> יו"ר </w:t>
      </w:r>
      <w:bookmarkStart w:id="25888" w:name="_ETM_Q64_553020"/>
      <w:bookmarkEnd w:id="25888"/>
      <w:r>
        <w:rPr>
          <w:rtl/>
        </w:rPr>
        <w:t xml:space="preserve">ועדה </w:t>
      </w:r>
      <w:bookmarkStart w:id="25889" w:name="_ETM_Q64_553860"/>
      <w:bookmarkEnd w:id="25889"/>
      <w:r>
        <w:rPr>
          <w:rtl/>
        </w:rPr>
        <w:t xml:space="preserve">יכול </w:t>
      </w:r>
      <w:bookmarkStart w:id="25890" w:name="_ETM_Q64_554250"/>
      <w:bookmarkEnd w:id="25890"/>
      <w:r>
        <w:rPr>
          <w:rtl/>
        </w:rPr>
        <w:t xml:space="preserve">להזמין </w:t>
      </w:r>
      <w:bookmarkStart w:id="25891" w:name="_ETM_Q64_554700"/>
      <w:bookmarkEnd w:id="25891"/>
      <w:r>
        <w:rPr>
          <w:rtl/>
        </w:rPr>
        <w:t xml:space="preserve">את </w:t>
      </w:r>
      <w:bookmarkStart w:id="25892" w:name="_ETM_Q64_554819"/>
      <w:bookmarkEnd w:id="25892"/>
      <w:r>
        <w:rPr>
          <w:rtl/>
        </w:rPr>
        <w:t xml:space="preserve">מבקר </w:t>
      </w:r>
      <w:bookmarkStart w:id="25893" w:name="_ETM_Q64_555329"/>
      <w:bookmarkEnd w:id="25893"/>
      <w:r>
        <w:rPr>
          <w:rtl/>
        </w:rPr>
        <w:t>המדינה</w:t>
      </w:r>
      <w:r>
        <w:rPr>
          <w:rFonts w:hint="cs"/>
          <w:rtl/>
        </w:rPr>
        <w:t>.</w:t>
      </w:r>
      <w:bookmarkStart w:id="25894" w:name="_ETM_Q64_559428"/>
      <w:bookmarkEnd w:id="25894"/>
    </w:p>
    <w:p w:rsidR="00B85229" w:rsidRDefault="00B85229" w:rsidP="004279BA">
      <w:pPr>
        <w:rPr>
          <w:rtl/>
        </w:rPr>
      </w:pPr>
      <w:bookmarkStart w:id="25895" w:name="_ETM_Q64_559548"/>
      <w:bookmarkEnd w:id="25895"/>
    </w:p>
    <w:p w:rsidR="00B85229" w:rsidRDefault="00B85229" w:rsidP="00E27510">
      <w:pPr>
        <w:rPr>
          <w:rtl/>
        </w:rPr>
      </w:pPr>
      <w:bookmarkStart w:id="25896" w:name="_ETM_Q64_559619"/>
      <w:bookmarkStart w:id="25897" w:name="_ETM_Q64_559748"/>
      <w:bookmarkStart w:id="25898" w:name="_ETM_Q64_556389"/>
      <w:bookmarkEnd w:id="25896"/>
      <w:bookmarkEnd w:id="25897"/>
      <w:bookmarkEnd w:id="25898"/>
      <w:r>
        <w:rPr>
          <w:rtl/>
        </w:rPr>
        <w:t xml:space="preserve">וצריך </w:t>
      </w:r>
      <w:bookmarkStart w:id="25899" w:name="_ETM_Q64_556929"/>
      <w:bookmarkEnd w:id="25899"/>
      <w:r>
        <w:rPr>
          <w:rtl/>
        </w:rPr>
        <w:t xml:space="preserve">לומר </w:t>
      </w:r>
      <w:bookmarkStart w:id="25900" w:name="_ETM_Q64_557259"/>
      <w:bookmarkEnd w:id="25900"/>
      <w:r>
        <w:rPr>
          <w:rtl/>
        </w:rPr>
        <w:t xml:space="preserve">בצורה </w:t>
      </w:r>
      <w:bookmarkStart w:id="25901" w:name="_ETM_Q64_557979"/>
      <w:bookmarkEnd w:id="25901"/>
      <w:r>
        <w:rPr>
          <w:rtl/>
        </w:rPr>
        <w:t>גלויה</w:t>
      </w:r>
      <w:r>
        <w:rPr>
          <w:rFonts w:hint="cs"/>
          <w:rtl/>
        </w:rPr>
        <w:t>:</w:t>
      </w:r>
      <w:r>
        <w:rPr>
          <w:rtl/>
        </w:rPr>
        <w:t xml:space="preserve"> </w:t>
      </w:r>
      <w:bookmarkStart w:id="25902" w:name="_ETM_Q64_558849"/>
      <w:bookmarkEnd w:id="25902"/>
      <w:r>
        <w:rPr>
          <w:rtl/>
        </w:rPr>
        <w:t xml:space="preserve">ביום </w:t>
      </w:r>
      <w:bookmarkStart w:id="25903" w:name="_ETM_Q64_559299"/>
      <w:bookmarkEnd w:id="25903"/>
      <w:r>
        <w:rPr>
          <w:rtl/>
        </w:rPr>
        <w:t xml:space="preserve">שני </w:t>
      </w:r>
      <w:bookmarkStart w:id="25904" w:name="_ETM_Q64_559659"/>
      <w:bookmarkEnd w:id="25904"/>
      <w:r>
        <w:rPr>
          <w:rtl/>
        </w:rPr>
        <w:t xml:space="preserve">הקרוב </w:t>
      </w:r>
      <w:bookmarkStart w:id="25905" w:name="_ETM_Q64_560649"/>
      <w:bookmarkEnd w:id="25905"/>
      <w:r>
        <w:rPr>
          <w:rtl/>
        </w:rPr>
        <w:t xml:space="preserve">יתקיים </w:t>
      </w:r>
      <w:bookmarkStart w:id="25906" w:name="_ETM_Q64_561310"/>
      <w:bookmarkEnd w:id="25906"/>
      <w:r>
        <w:rPr>
          <w:rtl/>
        </w:rPr>
        <w:t xml:space="preserve">דיון </w:t>
      </w:r>
      <w:bookmarkStart w:id="25907" w:name="_ETM_Q64_561939"/>
      <w:bookmarkEnd w:id="25907"/>
      <w:r>
        <w:rPr>
          <w:rtl/>
        </w:rPr>
        <w:t>ענייני</w:t>
      </w:r>
      <w:r>
        <w:rPr>
          <w:rFonts w:hint="cs"/>
          <w:rtl/>
        </w:rPr>
        <w:t>,</w:t>
      </w:r>
      <w:r>
        <w:rPr>
          <w:rtl/>
        </w:rPr>
        <w:t xml:space="preserve"> </w:t>
      </w:r>
      <w:bookmarkStart w:id="25908" w:name="_ETM_Q64_562869"/>
      <w:bookmarkEnd w:id="25908"/>
      <w:r>
        <w:rPr>
          <w:rtl/>
        </w:rPr>
        <w:t xml:space="preserve">דיון </w:t>
      </w:r>
      <w:bookmarkStart w:id="25909" w:name="_ETM_Q64_563349"/>
      <w:bookmarkEnd w:id="25909"/>
      <w:r>
        <w:rPr>
          <w:rtl/>
        </w:rPr>
        <w:t>מסודר</w:t>
      </w:r>
      <w:r>
        <w:rPr>
          <w:rFonts w:hint="cs"/>
          <w:rtl/>
        </w:rPr>
        <w:t>,</w:t>
      </w:r>
      <w:r>
        <w:rPr>
          <w:rtl/>
        </w:rPr>
        <w:t xml:space="preserve"> </w:t>
      </w:r>
      <w:bookmarkStart w:id="25910" w:name="_ETM_Q64_564520"/>
      <w:bookmarkEnd w:id="25910"/>
      <w:r>
        <w:rPr>
          <w:rtl/>
        </w:rPr>
        <w:t xml:space="preserve">תישמע </w:t>
      </w:r>
      <w:bookmarkStart w:id="25911" w:name="_ETM_Q64_565119"/>
      <w:bookmarkEnd w:id="25911"/>
      <w:r>
        <w:rPr>
          <w:rtl/>
        </w:rPr>
        <w:t xml:space="preserve">בו </w:t>
      </w:r>
      <w:bookmarkStart w:id="25912" w:name="_ETM_Q64_565450"/>
      <w:bookmarkEnd w:id="25912"/>
      <w:r>
        <w:rPr>
          <w:rtl/>
        </w:rPr>
        <w:t xml:space="preserve">עמדת </w:t>
      </w:r>
      <w:bookmarkStart w:id="25913" w:name="_ETM_Q64_566139"/>
      <w:bookmarkEnd w:id="25913"/>
      <w:r>
        <w:rPr>
          <w:rtl/>
        </w:rPr>
        <w:t xml:space="preserve">נציבות </w:t>
      </w:r>
      <w:bookmarkStart w:id="25914" w:name="_ETM_Q64_566889"/>
      <w:bookmarkEnd w:id="25914"/>
      <w:r>
        <w:rPr>
          <w:rtl/>
        </w:rPr>
        <w:t xml:space="preserve">התלונות </w:t>
      </w:r>
      <w:bookmarkStart w:id="25915" w:name="_ETM_Q64_567520"/>
      <w:bookmarkEnd w:id="25915"/>
      <w:r>
        <w:rPr>
          <w:rtl/>
        </w:rPr>
        <w:t xml:space="preserve">על </w:t>
      </w:r>
      <w:bookmarkStart w:id="25916" w:name="_ETM_Q64_567639"/>
      <w:bookmarkEnd w:id="25916"/>
      <w:r>
        <w:rPr>
          <w:rtl/>
        </w:rPr>
        <w:t>השופטים</w:t>
      </w:r>
      <w:r>
        <w:rPr>
          <w:rFonts w:hint="cs"/>
          <w:rtl/>
        </w:rPr>
        <w:t>,</w:t>
      </w:r>
      <w:r>
        <w:rPr>
          <w:rtl/>
        </w:rPr>
        <w:t xml:space="preserve"> </w:t>
      </w:r>
      <w:bookmarkStart w:id="25917" w:name="_ETM_Q64_568689"/>
      <w:bookmarkEnd w:id="25917"/>
      <w:r>
        <w:rPr>
          <w:rtl/>
        </w:rPr>
        <w:t xml:space="preserve">תישמע </w:t>
      </w:r>
      <w:bookmarkStart w:id="25918" w:name="_ETM_Q64_569439"/>
      <w:bookmarkEnd w:id="25918"/>
      <w:r>
        <w:rPr>
          <w:rtl/>
        </w:rPr>
        <w:t xml:space="preserve">העמדה </w:t>
      </w:r>
      <w:bookmarkStart w:id="25919" w:name="_ETM_Q64_569950"/>
      <w:bookmarkEnd w:id="25919"/>
      <w:r>
        <w:rPr>
          <w:rtl/>
        </w:rPr>
        <w:t xml:space="preserve">הזו </w:t>
      </w:r>
      <w:bookmarkStart w:id="25920" w:name="_ETM_Q64_570279"/>
      <w:bookmarkEnd w:id="25920"/>
      <w:r>
        <w:rPr>
          <w:rtl/>
        </w:rPr>
        <w:t>בהרחבה</w:t>
      </w:r>
      <w:r>
        <w:rPr>
          <w:rFonts w:hint="cs"/>
          <w:rtl/>
        </w:rPr>
        <w:t>.</w:t>
      </w:r>
      <w:r>
        <w:rPr>
          <w:rtl/>
        </w:rPr>
        <w:t xml:space="preserve"> </w:t>
      </w:r>
      <w:bookmarkStart w:id="25921" w:name="_ETM_Q64_571479"/>
      <w:bookmarkEnd w:id="25921"/>
      <w:r>
        <w:rPr>
          <w:rtl/>
        </w:rPr>
        <w:t xml:space="preserve">חברי </w:t>
      </w:r>
      <w:bookmarkStart w:id="25922" w:name="_ETM_Q64_571899"/>
      <w:bookmarkEnd w:id="25922"/>
      <w:r>
        <w:rPr>
          <w:rtl/>
        </w:rPr>
        <w:t xml:space="preserve">הכנסת </w:t>
      </w:r>
      <w:bookmarkStart w:id="25923" w:name="_ETM_Q64_572379"/>
      <w:bookmarkEnd w:id="25923"/>
      <w:r>
        <w:rPr>
          <w:rtl/>
        </w:rPr>
        <w:t xml:space="preserve">יוכלו </w:t>
      </w:r>
      <w:bookmarkStart w:id="25924" w:name="_ETM_Q64_572770"/>
      <w:bookmarkEnd w:id="25924"/>
      <w:r>
        <w:rPr>
          <w:rtl/>
        </w:rPr>
        <w:t xml:space="preserve">לשאול </w:t>
      </w:r>
      <w:bookmarkStart w:id="25925" w:name="_ETM_Q64_573249"/>
      <w:bookmarkEnd w:id="25925"/>
      <w:r>
        <w:rPr>
          <w:rtl/>
        </w:rPr>
        <w:t>שאלות</w:t>
      </w:r>
      <w:r>
        <w:rPr>
          <w:rFonts w:hint="cs"/>
          <w:rtl/>
        </w:rPr>
        <w:t>,</w:t>
      </w:r>
      <w:r>
        <w:rPr>
          <w:rtl/>
        </w:rPr>
        <w:t xml:space="preserve"> </w:t>
      </w:r>
      <w:bookmarkStart w:id="25926" w:name="_ETM_Q64_574029"/>
      <w:bookmarkEnd w:id="25926"/>
      <w:r>
        <w:rPr>
          <w:rtl/>
        </w:rPr>
        <w:t xml:space="preserve">יוכלו </w:t>
      </w:r>
      <w:bookmarkStart w:id="25927" w:name="_ETM_Q64_574420"/>
      <w:bookmarkEnd w:id="25927"/>
      <w:r>
        <w:rPr>
          <w:rtl/>
        </w:rPr>
        <w:t>ל</w:t>
      </w:r>
      <w:r>
        <w:rPr>
          <w:rFonts w:hint="cs"/>
          <w:rtl/>
        </w:rPr>
        <w:t>את</w:t>
      </w:r>
      <w:r>
        <w:rPr>
          <w:rtl/>
        </w:rPr>
        <w:t xml:space="preserve">גר </w:t>
      </w:r>
      <w:bookmarkStart w:id="25928" w:name="_ETM_Q64_575529"/>
      <w:bookmarkEnd w:id="25928"/>
      <w:r>
        <w:rPr>
          <w:rtl/>
        </w:rPr>
        <w:t xml:space="preserve">את </w:t>
      </w:r>
      <w:bookmarkStart w:id="25929" w:name="_ETM_Q64_575770"/>
      <w:bookmarkEnd w:id="25929"/>
      <w:r>
        <w:rPr>
          <w:rtl/>
        </w:rPr>
        <w:t xml:space="preserve">נציג </w:t>
      </w:r>
      <w:bookmarkStart w:id="25930" w:name="_ETM_Q64_576310"/>
      <w:bookmarkEnd w:id="25930"/>
      <w:r>
        <w:rPr>
          <w:rtl/>
        </w:rPr>
        <w:t>הנציבות</w:t>
      </w:r>
      <w:r>
        <w:rPr>
          <w:rFonts w:hint="cs"/>
          <w:rtl/>
        </w:rPr>
        <w:t>.</w:t>
      </w:r>
      <w:r>
        <w:rPr>
          <w:rtl/>
        </w:rPr>
        <w:t xml:space="preserve"> </w:t>
      </w:r>
      <w:bookmarkStart w:id="25931" w:name="_ETM_Q64_577509"/>
      <w:bookmarkEnd w:id="25931"/>
      <w:r>
        <w:rPr>
          <w:rtl/>
        </w:rPr>
        <w:t xml:space="preserve">כל </w:t>
      </w:r>
      <w:bookmarkStart w:id="25932" w:name="_ETM_Q64_578170"/>
      <w:bookmarkEnd w:id="25932"/>
      <w:r>
        <w:rPr>
          <w:rtl/>
        </w:rPr>
        <w:t xml:space="preserve">הדיון </w:t>
      </w:r>
      <w:bookmarkStart w:id="25933" w:name="_ETM_Q64_578799"/>
      <w:bookmarkEnd w:id="25933"/>
      <w:r>
        <w:rPr>
          <w:rtl/>
        </w:rPr>
        <w:t xml:space="preserve">הזה </w:t>
      </w:r>
      <w:bookmarkStart w:id="25934" w:name="_ETM_Q64_579339"/>
      <w:bookmarkEnd w:id="25934"/>
      <w:r>
        <w:rPr>
          <w:rtl/>
        </w:rPr>
        <w:t xml:space="preserve">תכליתו </w:t>
      </w:r>
      <w:bookmarkStart w:id="25935" w:name="_ETM_Q64_580179"/>
      <w:bookmarkEnd w:id="25935"/>
      <w:r>
        <w:rPr>
          <w:rtl/>
        </w:rPr>
        <w:t xml:space="preserve">לא </w:t>
      </w:r>
      <w:bookmarkStart w:id="25936" w:name="_ETM_Q64_580420"/>
      <w:bookmarkEnd w:id="25936"/>
      <w:r>
        <w:rPr>
          <w:rtl/>
        </w:rPr>
        <w:t xml:space="preserve">לקדם </w:t>
      </w:r>
      <w:bookmarkStart w:id="25937" w:name="_ETM_Q64_581049"/>
      <w:bookmarkEnd w:id="25937"/>
      <w:r>
        <w:rPr>
          <w:rtl/>
        </w:rPr>
        <w:t xml:space="preserve">דיון </w:t>
      </w:r>
      <w:bookmarkStart w:id="25938" w:name="_ETM_Q64_581560"/>
      <w:bookmarkEnd w:id="25938"/>
      <w:r>
        <w:rPr>
          <w:rtl/>
        </w:rPr>
        <w:t xml:space="preserve">ענייני </w:t>
      </w:r>
      <w:bookmarkStart w:id="25939" w:name="_ETM_Q64_582670"/>
      <w:bookmarkEnd w:id="25939"/>
      <w:r>
        <w:rPr>
          <w:rtl/>
        </w:rPr>
        <w:t>בהחלט</w:t>
      </w:r>
      <w:r>
        <w:rPr>
          <w:rFonts w:hint="cs"/>
          <w:rtl/>
        </w:rPr>
        <w:t>ת</w:t>
      </w:r>
      <w:r>
        <w:rPr>
          <w:rtl/>
        </w:rPr>
        <w:t xml:space="preserve"> </w:t>
      </w:r>
      <w:bookmarkStart w:id="25940" w:name="_ETM_Q64_583869"/>
      <w:bookmarkEnd w:id="25940"/>
      <w:r>
        <w:rPr>
          <w:rFonts w:hint="cs"/>
          <w:rtl/>
        </w:rPr>
        <w:t>ה</w:t>
      </w:r>
      <w:r>
        <w:rPr>
          <w:rtl/>
        </w:rPr>
        <w:t xml:space="preserve">שופט </w:t>
      </w:r>
      <w:bookmarkStart w:id="25941" w:name="_ETM_Q64_584289"/>
      <w:bookmarkEnd w:id="25941"/>
      <w:r>
        <w:rPr>
          <w:rtl/>
        </w:rPr>
        <w:t xml:space="preserve">בדימוס </w:t>
      </w:r>
      <w:bookmarkStart w:id="25942" w:name="_ETM_Q64_584859"/>
      <w:bookmarkEnd w:id="25942"/>
      <w:r>
        <w:rPr>
          <w:rtl/>
        </w:rPr>
        <w:t xml:space="preserve">שהם </w:t>
      </w:r>
      <w:bookmarkStart w:id="25943" w:name="_ETM_Q64_585749"/>
      <w:bookmarkEnd w:id="25943"/>
      <w:r>
        <w:rPr>
          <w:rtl/>
        </w:rPr>
        <w:t xml:space="preserve">אלא </w:t>
      </w:r>
      <w:bookmarkStart w:id="25944" w:name="_ETM_Q64_586380"/>
      <w:bookmarkEnd w:id="25944"/>
      <w:r>
        <w:rPr>
          <w:rtl/>
        </w:rPr>
        <w:t xml:space="preserve">על </w:t>
      </w:r>
      <w:bookmarkStart w:id="25945" w:name="_ETM_Q64_586710"/>
      <w:bookmarkEnd w:id="25945"/>
      <w:r>
        <w:rPr>
          <w:rtl/>
        </w:rPr>
        <w:t xml:space="preserve">מנת </w:t>
      </w:r>
      <w:bookmarkStart w:id="25946" w:name="_ETM_Q64_587039"/>
      <w:bookmarkEnd w:id="25946"/>
      <w:r>
        <w:rPr>
          <w:rtl/>
        </w:rPr>
        <w:t xml:space="preserve">לייצר </w:t>
      </w:r>
      <w:bookmarkStart w:id="25947" w:name="_ETM_Q64_587819"/>
      <w:bookmarkEnd w:id="25947"/>
      <w:r>
        <w:rPr>
          <w:rtl/>
        </w:rPr>
        <w:t>מסך</w:t>
      </w:r>
      <w:r>
        <w:rPr>
          <w:rFonts w:hint="cs"/>
          <w:rtl/>
        </w:rPr>
        <w:t>,</w:t>
      </w:r>
      <w:r>
        <w:rPr>
          <w:rtl/>
        </w:rPr>
        <w:t xml:space="preserve"> </w:t>
      </w:r>
      <w:bookmarkStart w:id="25948" w:name="_ETM_Q64_588420"/>
      <w:bookmarkEnd w:id="25948"/>
      <w:r>
        <w:rPr>
          <w:rtl/>
        </w:rPr>
        <w:t xml:space="preserve">כפי </w:t>
      </w:r>
      <w:bookmarkStart w:id="25949" w:name="_ETM_Q64_588749"/>
      <w:bookmarkEnd w:id="25949"/>
      <w:r>
        <w:rPr>
          <w:rtl/>
        </w:rPr>
        <w:t>שאמרתי</w:t>
      </w:r>
      <w:r>
        <w:rPr>
          <w:rFonts w:hint="cs"/>
          <w:rtl/>
        </w:rPr>
        <w:t>,</w:t>
      </w:r>
      <w:r>
        <w:rPr>
          <w:rtl/>
        </w:rPr>
        <w:t xml:space="preserve"> </w:t>
      </w:r>
      <w:bookmarkStart w:id="25950" w:name="_ETM_Q64_589380"/>
      <w:bookmarkEnd w:id="25950"/>
      <w:r>
        <w:rPr>
          <w:rtl/>
        </w:rPr>
        <w:t xml:space="preserve">מסך </w:t>
      </w:r>
      <w:bookmarkStart w:id="25951" w:name="_ETM_Q64_589799"/>
      <w:bookmarkEnd w:id="25951"/>
      <w:r>
        <w:rPr>
          <w:rtl/>
        </w:rPr>
        <w:t xml:space="preserve">ערפל </w:t>
      </w:r>
      <w:bookmarkStart w:id="25952" w:name="_ETM_Q64_590670"/>
      <w:bookmarkEnd w:id="25952"/>
      <w:r>
        <w:rPr>
          <w:rtl/>
        </w:rPr>
        <w:t xml:space="preserve">סביב </w:t>
      </w:r>
      <w:bookmarkStart w:id="25953" w:name="_ETM_Q64_590999"/>
      <w:bookmarkEnd w:id="25953"/>
      <w:r>
        <w:rPr>
          <w:rtl/>
        </w:rPr>
        <w:t xml:space="preserve">התנהלותו </w:t>
      </w:r>
      <w:bookmarkStart w:id="25954" w:name="_ETM_Q64_592140"/>
      <w:bookmarkEnd w:id="25954"/>
      <w:r>
        <w:rPr>
          <w:rtl/>
        </w:rPr>
        <w:t xml:space="preserve">של </w:t>
      </w:r>
      <w:bookmarkStart w:id="25955" w:name="_ETM_Q64_592380"/>
      <w:bookmarkEnd w:id="25955"/>
      <w:r>
        <w:rPr>
          <w:rtl/>
        </w:rPr>
        <w:t xml:space="preserve">נשיא </w:t>
      </w:r>
      <w:bookmarkStart w:id="25956" w:name="_ETM_Q64_592740"/>
      <w:bookmarkEnd w:id="25956"/>
      <w:r>
        <w:rPr>
          <w:rtl/>
        </w:rPr>
        <w:t xml:space="preserve">מועצת </w:t>
      </w:r>
      <w:bookmarkStart w:id="25957" w:name="_ETM_Q64_593189"/>
      <w:bookmarkEnd w:id="25957"/>
      <w:r>
        <w:rPr>
          <w:rtl/>
        </w:rPr>
        <w:t xml:space="preserve">הרבנות </w:t>
      </w:r>
      <w:bookmarkStart w:id="25958" w:name="_ETM_Q64_593670"/>
      <w:bookmarkEnd w:id="25958"/>
      <w:r>
        <w:rPr>
          <w:rtl/>
        </w:rPr>
        <w:t xml:space="preserve">הראשית </w:t>
      </w:r>
      <w:bookmarkStart w:id="25959" w:name="_ETM_Q64_594089"/>
      <w:bookmarkEnd w:id="25959"/>
      <w:r>
        <w:rPr>
          <w:rtl/>
        </w:rPr>
        <w:t xml:space="preserve">כבוד </w:t>
      </w:r>
      <w:bookmarkStart w:id="25960" w:name="_ETM_Q64_594420"/>
      <w:bookmarkEnd w:id="25960"/>
      <w:r>
        <w:rPr>
          <w:rtl/>
        </w:rPr>
        <w:t xml:space="preserve">הרב </w:t>
      </w:r>
      <w:bookmarkStart w:id="25961" w:name="_ETM_Q64_594929"/>
      <w:bookmarkEnd w:id="25961"/>
      <w:r>
        <w:rPr>
          <w:rtl/>
        </w:rPr>
        <w:t xml:space="preserve">יוסף </w:t>
      </w:r>
      <w:bookmarkStart w:id="25962" w:name="_ETM_Q64_595979"/>
      <w:bookmarkEnd w:id="25962"/>
      <w:r>
        <w:rPr>
          <w:rtl/>
        </w:rPr>
        <w:t xml:space="preserve">וההחלטה </w:t>
      </w:r>
      <w:bookmarkStart w:id="25963" w:name="_ETM_Q64_598339"/>
      <w:bookmarkEnd w:id="25963"/>
      <w:r>
        <w:rPr>
          <w:rtl/>
        </w:rPr>
        <w:t>ש</w:t>
      </w:r>
      <w:bookmarkStart w:id="25964" w:name="_ETM_Q64_598789"/>
      <w:bookmarkEnd w:id="25964"/>
      <w:r>
        <w:rPr>
          <w:rtl/>
        </w:rPr>
        <w:t xml:space="preserve">נציב </w:t>
      </w:r>
      <w:bookmarkStart w:id="25965" w:name="_ETM_Q64_599329"/>
      <w:bookmarkEnd w:id="25965"/>
      <w:r>
        <w:rPr>
          <w:rtl/>
        </w:rPr>
        <w:t xml:space="preserve">תלונות </w:t>
      </w:r>
      <w:bookmarkStart w:id="25966" w:name="_ETM_Q64_599689"/>
      <w:bookmarkEnd w:id="25966"/>
      <w:r>
        <w:rPr>
          <w:rtl/>
        </w:rPr>
        <w:t xml:space="preserve">השופטים </w:t>
      </w:r>
      <w:bookmarkStart w:id="25967" w:name="_ETM_Q64_600170"/>
      <w:bookmarkEnd w:id="25967"/>
      <w:r>
        <w:rPr>
          <w:rtl/>
        </w:rPr>
        <w:t xml:space="preserve">קיבל </w:t>
      </w:r>
      <w:bookmarkStart w:id="25968" w:name="_ETM_Q64_601039"/>
      <w:bookmarkStart w:id="25969" w:name="_ETM_Q64_601460"/>
      <w:bookmarkEnd w:id="25968"/>
      <w:bookmarkEnd w:id="25969"/>
      <w:r>
        <w:rPr>
          <w:rtl/>
        </w:rPr>
        <w:t>בעניינו</w:t>
      </w:r>
      <w:r>
        <w:rPr>
          <w:rFonts w:hint="cs"/>
          <w:rtl/>
        </w:rPr>
        <w:t>.</w:t>
      </w:r>
      <w:bookmarkStart w:id="25970" w:name="_ETM_Q64_599020"/>
      <w:bookmarkStart w:id="25971" w:name="_ETM_Q64_599133"/>
      <w:bookmarkStart w:id="25972" w:name="_ETM_Q64_599211"/>
      <w:bookmarkStart w:id="25973" w:name="_ETM_Q64_599313"/>
      <w:bookmarkStart w:id="25974" w:name="_ETM_Q64_601969"/>
      <w:bookmarkEnd w:id="25970"/>
      <w:bookmarkEnd w:id="25971"/>
      <w:bookmarkEnd w:id="25972"/>
      <w:bookmarkEnd w:id="25973"/>
      <w:bookmarkEnd w:id="25974"/>
      <w:r>
        <w:rPr>
          <w:rFonts w:hint="cs"/>
          <w:rtl/>
        </w:rPr>
        <w:t xml:space="preserve"> </w:t>
      </w:r>
      <w:r>
        <w:rPr>
          <w:rtl/>
        </w:rPr>
        <w:t xml:space="preserve">ולכן </w:t>
      </w:r>
      <w:bookmarkStart w:id="25975" w:name="_ETM_Q64_602450"/>
      <w:bookmarkEnd w:id="25975"/>
      <w:r>
        <w:rPr>
          <w:rtl/>
        </w:rPr>
        <w:t xml:space="preserve">אני </w:t>
      </w:r>
      <w:bookmarkStart w:id="25976" w:name="_ETM_Q64_602630"/>
      <w:bookmarkEnd w:id="25976"/>
      <w:r>
        <w:rPr>
          <w:rtl/>
        </w:rPr>
        <w:t xml:space="preserve">מבקש </w:t>
      </w:r>
      <w:bookmarkStart w:id="25977" w:name="_ETM_Q64_603829"/>
      <w:bookmarkEnd w:id="25977"/>
      <w:r>
        <w:rPr>
          <w:rtl/>
        </w:rPr>
        <w:t xml:space="preserve">מחברי </w:t>
      </w:r>
      <w:bookmarkStart w:id="25978" w:name="_ETM_Q64_604700"/>
      <w:bookmarkEnd w:id="25978"/>
      <w:r>
        <w:rPr>
          <w:rtl/>
        </w:rPr>
        <w:t xml:space="preserve">הכנסת </w:t>
      </w:r>
      <w:bookmarkStart w:id="25979" w:name="_ETM_Q64_605210"/>
      <w:bookmarkEnd w:id="25979"/>
      <w:r>
        <w:rPr>
          <w:rtl/>
        </w:rPr>
        <w:t xml:space="preserve">לכבד </w:t>
      </w:r>
      <w:bookmarkStart w:id="25980" w:name="_ETM_Q64_605750"/>
      <w:bookmarkEnd w:id="25980"/>
      <w:r>
        <w:rPr>
          <w:rtl/>
        </w:rPr>
        <w:t xml:space="preserve">את </w:t>
      </w:r>
      <w:bookmarkStart w:id="25981" w:name="_ETM_Q64_605899"/>
      <w:bookmarkEnd w:id="25981"/>
      <w:r>
        <w:rPr>
          <w:rtl/>
        </w:rPr>
        <w:t xml:space="preserve">הוראות </w:t>
      </w:r>
      <w:bookmarkStart w:id="25982" w:name="_ETM_Q64_606320"/>
      <w:bookmarkEnd w:id="25982"/>
      <w:r>
        <w:rPr>
          <w:rtl/>
        </w:rPr>
        <w:t>התקנון</w:t>
      </w:r>
      <w:r>
        <w:rPr>
          <w:rFonts w:hint="cs"/>
          <w:rtl/>
        </w:rPr>
        <w:t>,</w:t>
      </w:r>
      <w:r>
        <w:rPr>
          <w:rtl/>
        </w:rPr>
        <w:t xml:space="preserve"> </w:t>
      </w:r>
      <w:bookmarkStart w:id="25983" w:name="_ETM_Q64_607549"/>
      <w:bookmarkEnd w:id="25983"/>
      <w:r>
        <w:rPr>
          <w:rtl/>
        </w:rPr>
        <w:t xml:space="preserve">לאפשר </w:t>
      </w:r>
      <w:bookmarkStart w:id="25984" w:name="_ETM_Q64_608089"/>
      <w:bookmarkEnd w:id="25984"/>
      <w:r>
        <w:rPr>
          <w:rtl/>
        </w:rPr>
        <w:t xml:space="preserve">לנו </w:t>
      </w:r>
      <w:bookmarkStart w:id="25985" w:name="_ETM_Q64_608390"/>
      <w:bookmarkEnd w:id="25985"/>
      <w:r>
        <w:rPr>
          <w:rtl/>
        </w:rPr>
        <w:t xml:space="preserve">לקיים </w:t>
      </w:r>
      <w:bookmarkStart w:id="25986" w:name="_ETM_Q64_608959"/>
      <w:bookmarkEnd w:id="25986"/>
      <w:r>
        <w:rPr>
          <w:rtl/>
        </w:rPr>
        <w:t xml:space="preserve">דיון </w:t>
      </w:r>
      <w:bookmarkStart w:id="25987" w:name="_ETM_Q64_609349"/>
      <w:bookmarkEnd w:id="25987"/>
      <w:r>
        <w:rPr>
          <w:rtl/>
        </w:rPr>
        <w:t xml:space="preserve">ענייני </w:t>
      </w:r>
      <w:bookmarkStart w:id="25988" w:name="_ETM_Q64_609950"/>
      <w:bookmarkEnd w:id="25988"/>
      <w:r>
        <w:rPr>
          <w:rtl/>
        </w:rPr>
        <w:t xml:space="preserve">ביום </w:t>
      </w:r>
      <w:bookmarkStart w:id="25989" w:name="_ETM_Q64_610340"/>
      <w:bookmarkEnd w:id="25989"/>
      <w:r>
        <w:rPr>
          <w:rtl/>
        </w:rPr>
        <w:t xml:space="preserve">שני </w:t>
      </w:r>
      <w:bookmarkStart w:id="25990" w:name="_ETM_Q64_611290"/>
      <w:bookmarkEnd w:id="25990"/>
      <w:r>
        <w:rPr>
          <w:rFonts w:hint="cs"/>
          <w:rtl/>
        </w:rPr>
        <w:t>בוו</w:t>
      </w:r>
      <w:r>
        <w:rPr>
          <w:rtl/>
        </w:rPr>
        <w:t>עדה</w:t>
      </w:r>
      <w:r>
        <w:rPr>
          <w:rFonts w:hint="cs"/>
          <w:rtl/>
        </w:rPr>
        <w:t>,</w:t>
      </w:r>
      <w:r>
        <w:rPr>
          <w:rtl/>
        </w:rPr>
        <w:t xml:space="preserve"> </w:t>
      </w:r>
      <w:bookmarkStart w:id="25991" w:name="_ETM_Q64_612489"/>
      <w:bookmarkEnd w:id="25991"/>
      <w:r>
        <w:rPr>
          <w:rtl/>
        </w:rPr>
        <w:t xml:space="preserve">לשמוע </w:t>
      </w:r>
      <w:bookmarkStart w:id="25992" w:name="_ETM_Q64_613209"/>
      <w:bookmarkEnd w:id="25992"/>
      <w:r>
        <w:rPr>
          <w:rFonts w:hint="cs"/>
          <w:rtl/>
        </w:rPr>
        <w:t>על ה</w:t>
      </w:r>
      <w:r>
        <w:rPr>
          <w:rtl/>
        </w:rPr>
        <w:t xml:space="preserve">סדר </w:t>
      </w:r>
      <w:bookmarkStart w:id="25993" w:name="_ETM_Q64_614050"/>
      <w:bookmarkEnd w:id="25993"/>
      <w:r>
        <w:rPr>
          <w:rtl/>
        </w:rPr>
        <w:t xml:space="preserve">את </w:t>
      </w:r>
      <w:bookmarkStart w:id="25994" w:name="_ETM_Q64_614290"/>
      <w:bookmarkEnd w:id="25994"/>
      <w:r>
        <w:rPr>
          <w:rtl/>
        </w:rPr>
        <w:t xml:space="preserve">דברי </w:t>
      </w:r>
      <w:bookmarkStart w:id="25995" w:name="_ETM_Q64_614739"/>
      <w:bookmarkEnd w:id="25995"/>
      <w:r>
        <w:rPr>
          <w:rtl/>
        </w:rPr>
        <w:t>הנציבות</w:t>
      </w:r>
      <w:r>
        <w:rPr>
          <w:rFonts w:hint="cs"/>
          <w:rtl/>
        </w:rPr>
        <w:t>,</w:t>
      </w:r>
      <w:r>
        <w:rPr>
          <w:rtl/>
        </w:rPr>
        <w:t xml:space="preserve"> </w:t>
      </w:r>
      <w:bookmarkStart w:id="25996" w:name="_ETM_Q64_616010"/>
      <w:bookmarkEnd w:id="25996"/>
      <w:r>
        <w:rPr>
          <w:rtl/>
        </w:rPr>
        <w:t xml:space="preserve">לשמוע </w:t>
      </w:r>
      <w:bookmarkStart w:id="25997" w:name="_ETM_Q64_616489"/>
      <w:bookmarkEnd w:id="25997"/>
      <w:r>
        <w:rPr>
          <w:rtl/>
        </w:rPr>
        <w:t xml:space="preserve">את </w:t>
      </w:r>
      <w:bookmarkStart w:id="25998" w:name="_ETM_Q64_616639"/>
      <w:bookmarkEnd w:id="25998"/>
      <w:r>
        <w:rPr>
          <w:rtl/>
        </w:rPr>
        <w:t xml:space="preserve">חברי </w:t>
      </w:r>
      <w:bookmarkStart w:id="25999" w:name="_ETM_Q64_616999"/>
      <w:bookmarkEnd w:id="25999"/>
      <w:r>
        <w:rPr>
          <w:rtl/>
        </w:rPr>
        <w:t xml:space="preserve">הכנסת </w:t>
      </w:r>
      <w:bookmarkStart w:id="26000" w:name="_ETM_Q64_617569"/>
      <w:bookmarkEnd w:id="26000"/>
      <w:r>
        <w:rPr>
          <w:rtl/>
        </w:rPr>
        <w:t xml:space="preserve">המציעים </w:t>
      </w:r>
      <w:bookmarkStart w:id="26001" w:name="_ETM_Q64_618169"/>
      <w:bookmarkEnd w:id="26001"/>
      <w:r>
        <w:rPr>
          <w:rtl/>
        </w:rPr>
        <w:t xml:space="preserve">את </w:t>
      </w:r>
      <w:bookmarkStart w:id="26002" w:name="_ETM_Q64_618319"/>
      <w:bookmarkEnd w:id="26002"/>
      <w:r>
        <w:rPr>
          <w:rtl/>
        </w:rPr>
        <w:t xml:space="preserve">הדיון </w:t>
      </w:r>
      <w:bookmarkStart w:id="26003" w:name="_ETM_Q64_618859"/>
      <w:bookmarkEnd w:id="26003"/>
      <w:r>
        <w:rPr>
          <w:rtl/>
        </w:rPr>
        <w:t>המהיר</w:t>
      </w:r>
      <w:r>
        <w:rPr>
          <w:rFonts w:hint="cs"/>
          <w:rtl/>
        </w:rPr>
        <w:t>,</w:t>
      </w:r>
      <w:r>
        <w:rPr>
          <w:rtl/>
        </w:rPr>
        <w:t xml:space="preserve"> </w:t>
      </w:r>
      <w:bookmarkStart w:id="26004" w:name="_ETM_Q64_619489"/>
      <w:bookmarkEnd w:id="26004"/>
      <w:r>
        <w:rPr>
          <w:rtl/>
        </w:rPr>
        <w:t xml:space="preserve">ולא </w:t>
      </w:r>
      <w:bookmarkStart w:id="26005" w:name="_ETM_Q64_619790"/>
      <w:bookmarkEnd w:id="26005"/>
      <w:r>
        <w:rPr>
          <w:rtl/>
        </w:rPr>
        <w:t xml:space="preserve">לאפשר </w:t>
      </w:r>
      <w:bookmarkStart w:id="26006" w:name="_ETM_Q64_620890"/>
      <w:bookmarkEnd w:id="26006"/>
      <w:r>
        <w:rPr>
          <w:rtl/>
        </w:rPr>
        <w:t xml:space="preserve">לייצר </w:t>
      </w:r>
      <w:bookmarkStart w:id="26007" w:name="_ETM_Q64_621640"/>
      <w:bookmarkEnd w:id="26007"/>
      <w:r>
        <w:rPr>
          <w:rtl/>
        </w:rPr>
        <w:t xml:space="preserve">מהומה </w:t>
      </w:r>
      <w:bookmarkStart w:id="26008" w:name="_ETM_Q64_622180"/>
      <w:bookmarkEnd w:id="26008"/>
      <w:r>
        <w:rPr>
          <w:rtl/>
        </w:rPr>
        <w:t xml:space="preserve">רבה </w:t>
      </w:r>
      <w:bookmarkStart w:id="26009" w:name="_ETM_Q64_623020"/>
      <w:bookmarkEnd w:id="26009"/>
      <w:r>
        <w:rPr>
          <w:rtl/>
        </w:rPr>
        <w:t xml:space="preserve">על </w:t>
      </w:r>
      <w:bookmarkStart w:id="26010" w:name="_ETM_Q64_623230"/>
      <w:bookmarkEnd w:id="26010"/>
      <w:r>
        <w:rPr>
          <w:rtl/>
        </w:rPr>
        <w:t xml:space="preserve">לא </w:t>
      </w:r>
      <w:bookmarkStart w:id="26011" w:name="_ETM_Q64_623350"/>
      <w:bookmarkEnd w:id="26011"/>
      <w:r>
        <w:rPr>
          <w:rtl/>
        </w:rPr>
        <w:t>דבר</w:t>
      </w:r>
      <w:r>
        <w:rPr>
          <w:rFonts w:hint="cs"/>
          <w:rtl/>
        </w:rPr>
        <w:t>.</w:t>
      </w:r>
      <w:r>
        <w:rPr>
          <w:rtl/>
        </w:rPr>
        <w:t xml:space="preserve"> </w:t>
      </w:r>
      <w:bookmarkStart w:id="26012" w:name="_ETM_Q64_624380"/>
      <w:bookmarkEnd w:id="26012"/>
    </w:p>
    <w:p w:rsidR="00B85229" w:rsidRDefault="00B85229" w:rsidP="004279BA">
      <w:pPr>
        <w:rPr>
          <w:rtl/>
        </w:rPr>
      </w:pPr>
      <w:bookmarkStart w:id="26013" w:name="_ETM_Q64_624000"/>
      <w:bookmarkEnd w:id="26013"/>
    </w:p>
    <w:p w:rsidR="00B85229" w:rsidRDefault="00B85229" w:rsidP="00E27510">
      <w:pPr>
        <w:rPr>
          <w:rtl/>
        </w:rPr>
      </w:pPr>
      <w:bookmarkStart w:id="26014" w:name="_ETM_Q64_625000"/>
      <w:bookmarkEnd w:id="26014"/>
      <w:r>
        <w:rPr>
          <w:rtl/>
        </w:rPr>
        <w:t xml:space="preserve">אחרי </w:t>
      </w:r>
      <w:bookmarkStart w:id="26015" w:name="_ETM_Q64_624740"/>
      <w:bookmarkEnd w:id="26015"/>
      <w:r>
        <w:rPr>
          <w:rtl/>
        </w:rPr>
        <w:t xml:space="preserve">שביקשתי </w:t>
      </w:r>
      <w:bookmarkStart w:id="26016" w:name="_ETM_Q64_625460"/>
      <w:bookmarkEnd w:id="26016"/>
      <w:r>
        <w:rPr>
          <w:rtl/>
        </w:rPr>
        <w:t xml:space="preserve">מן </w:t>
      </w:r>
      <w:bookmarkStart w:id="26017" w:name="_ETM_Q64_625640"/>
      <w:bookmarkEnd w:id="26017"/>
      <w:r>
        <w:rPr>
          <w:rtl/>
        </w:rPr>
        <w:t xml:space="preserve">הכנסת </w:t>
      </w:r>
      <w:bookmarkStart w:id="26018" w:name="_ETM_Q64_626180"/>
      <w:bookmarkEnd w:id="26018"/>
      <w:r w:rsidR="00E27510">
        <w:rPr>
          <w:rFonts w:hint="cs"/>
          <w:rtl/>
        </w:rPr>
        <w:t xml:space="preserve">– </w:t>
      </w:r>
      <w:r>
        <w:rPr>
          <w:rtl/>
        </w:rPr>
        <w:t xml:space="preserve">ובכך </w:t>
      </w:r>
      <w:bookmarkStart w:id="26019" w:name="_ETM_Q64_626630"/>
      <w:bookmarkEnd w:id="26019"/>
      <w:r>
        <w:rPr>
          <w:rtl/>
        </w:rPr>
        <w:t xml:space="preserve">אסיים </w:t>
      </w:r>
      <w:bookmarkStart w:id="26020" w:name="_ETM_Q64_627320"/>
      <w:bookmarkEnd w:id="26020"/>
      <w:r w:rsidR="00E27510">
        <w:rPr>
          <w:rFonts w:hint="cs"/>
          <w:rtl/>
        </w:rPr>
        <w:t xml:space="preserve">– </w:t>
      </w:r>
      <w:r>
        <w:rPr>
          <w:rtl/>
        </w:rPr>
        <w:t xml:space="preserve">את </w:t>
      </w:r>
      <w:bookmarkStart w:id="26021" w:name="_ETM_Q64_627800"/>
      <w:bookmarkEnd w:id="26021"/>
      <w:r>
        <w:rPr>
          <w:rtl/>
        </w:rPr>
        <w:t xml:space="preserve">דחיית </w:t>
      </w:r>
      <w:bookmarkStart w:id="26022" w:name="_ETM_Q64_628310"/>
      <w:bookmarkEnd w:id="26022"/>
      <w:r>
        <w:rPr>
          <w:rtl/>
        </w:rPr>
        <w:t>ההצעה</w:t>
      </w:r>
      <w:r>
        <w:rPr>
          <w:rFonts w:hint="cs"/>
          <w:rtl/>
        </w:rPr>
        <w:t>,</w:t>
      </w:r>
      <w:r>
        <w:rPr>
          <w:rtl/>
        </w:rPr>
        <w:t xml:space="preserve"> </w:t>
      </w:r>
      <w:bookmarkStart w:id="26023" w:name="_ETM_Q64_628940"/>
      <w:bookmarkEnd w:id="26023"/>
      <w:r>
        <w:rPr>
          <w:rtl/>
        </w:rPr>
        <w:t xml:space="preserve">אציין </w:t>
      </w:r>
      <w:bookmarkStart w:id="26024" w:name="_ETM_Q64_630030"/>
      <w:bookmarkEnd w:id="26024"/>
      <w:r>
        <w:rPr>
          <w:rtl/>
        </w:rPr>
        <w:t xml:space="preserve">שמכיוון </w:t>
      </w:r>
      <w:bookmarkStart w:id="26025" w:name="_ETM_Q64_630780"/>
      <w:bookmarkEnd w:id="26025"/>
      <w:r>
        <w:rPr>
          <w:rtl/>
        </w:rPr>
        <w:t xml:space="preserve">שאנחנו </w:t>
      </w:r>
      <w:bookmarkStart w:id="26026" w:name="_ETM_Q64_631650"/>
      <w:bookmarkEnd w:id="26026"/>
      <w:r>
        <w:rPr>
          <w:rtl/>
        </w:rPr>
        <w:t xml:space="preserve">מנסים </w:t>
      </w:r>
      <w:bookmarkStart w:id="26027" w:name="_ETM_Q64_632159"/>
      <w:bookmarkEnd w:id="26027"/>
      <w:r>
        <w:rPr>
          <w:rtl/>
        </w:rPr>
        <w:t xml:space="preserve">לנהל </w:t>
      </w:r>
      <w:bookmarkStart w:id="26028" w:name="_ETM_Q64_632609"/>
      <w:bookmarkEnd w:id="26028"/>
      <w:r>
        <w:rPr>
          <w:rtl/>
        </w:rPr>
        <w:t xml:space="preserve">את </w:t>
      </w:r>
      <w:bookmarkStart w:id="26029" w:name="_ETM_Q64_632760"/>
      <w:bookmarkEnd w:id="26029"/>
      <w:r>
        <w:rPr>
          <w:rtl/>
        </w:rPr>
        <w:t xml:space="preserve">ועדת </w:t>
      </w:r>
      <w:bookmarkStart w:id="26030" w:name="_ETM_Q64_633180"/>
      <w:bookmarkEnd w:id="26030"/>
      <w:r>
        <w:rPr>
          <w:rtl/>
        </w:rPr>
        <w:t xml:space="preserve">החוקה </w:t>
      </w:r>
      <w:bookmarkStart w:id="26031" w:name="_ETM_Q64_634109"/>
      <w:bookmarkEnd w:id="26031"/>
      <w:r>
        <w:rPr>
          <w:rtl/>
        </w:rPr>
        <w:t xml:space="preserve">באופן </w:t>
      </w:r>
      <w:bookmarkStart w:id="26032" w:name="_ETM_Q64_634680"/>
      <w:bookmarkEnd w:id="26032"/>
      <w:r>
        <w:rPr>
          <w:rtl/>
        </w:rPr>
        <w:t>ענייני</w:t>
      </w:r>
      <w:r>
        <w:rPr>
          <w:rFonts w:hint="cs"/>
          <w:rtl/>
        </w:rPr>
        <w:t>,</w:t>
      </w:r>
      <w:r>
        <w:rPr>
          <w:rtl/>
        </w:rPr>
        <w:t xml:space="preserve"> </w:t>
      </w:r>
      <w:bookmarkStart w:id="26033" w:name="_ETM_Q64_635609"/>
      <w:bookmarkEnd w:id="26033"/>
      <w:r>
        <w:rPr>
          <w:rtl/>
        </w:rPr>
        <w:t xml:space="preserve">אז </w:t>
      </w:r>
      <w:bookmarkStart w:id="26034" w:name="_ETM_Q64_635790"/>
      <w:bookmarkEnd w:id="26034"/>
      <w:r>
        <w:rPr>
          <w:rtl/>
        </w:rPr>
        <w:t xml:space="preserve">אני </w:t>
      </w:r>
      <w:bookmarkStart w:id="26035" w:name="_ETM_Q64_635969"/>
      <w:bookmarkEnd w:id="26035"/>
      <w:r>
        <w:rPr>
          <w:rtl/>
        </w:rPr>
        <w:t xml:space="preserve">לוקח </w:t>
      </w:r>
      <w:bookmarkStart w:id="26036" w:name="_ETM_Q64_636450"/>
      <w:bookmarkEnd w:id="26036"/>
      <w:r>
        <w:rPr>
          <w:rtl/>
        </w:rPr>
        <w:t xml:space="preserve">על </w:t>
      </w:r>
      <w:bookmarkStart w:id="26037" w:name="_ETM_Q64_636599"/>
      <w:bookmarkEnd w:id="26037"/>
      <w:r>
        <w:rPr>
          <w:rtl/>
        </w:rPr>
        <w:t xml:space="preserve">עצמי </w:t>
      </w:r>
      <w:bookmarkStart w:id="26038" w:name="_ETM_Q64_636959"/>
      <w:bookmarkEnd w:id="26038"/>
      <w:r>
        <w:rPr>
          <w:rtl/>
        </w:rPr>
        <w:t xml:space="preserve">ביממה </w:t>
      </w:r>
      <w:bookmarkStart w:id="26039" w:name="_ETM_Q64_637590"/>
      <w:bookmarkEnd w:id="26039"/>
      <w:r>
        <w:rPr>
          <w:rtl/>
        </w:rPr>
        <w:t xml:space="preserve">הקרובה </w:t>
      </w:r>
      <w:bookmarkStart w:id="26040" w:name="_ETM_Q64_638860"/>
      <w:bookmarkEnd w:id="26040"/>
      <w:r>
        <w:rPr>
          <w:rtl/>
        </w:rPr>
        <w:t xml:space="preserve">לחשוב </w:t>
      </w:r>
      <w:bookmarkStart w:id="26041" w:name="_ETM_Q64_639430"/>
      <w:bookmarkEnd w:id="26041"/>
      <w:r>
        <w:rPr>
          <w:rtl/>
        </w:rPr>
        <w:t xml:space="preserve">מחדש </w:t>
      </w:r>
      <w:bookmarkStart w:id="26042" w:name="_ETM_Q64_640569"/>
      <w:bookmarkEnd w:id="26042"/>
      <w:r>
        <w:rPr>
          <w:rtl/>
        </w:rPr>
        <w:t xml:space="preserve">אם </w:t>
      </w:r>
      <w:bookmarkStart w:id="26043" w:name="_ETM_Q64_641110"/>
      <w:bookmarkEnd w:id="26043"/>
      <w:r>
        <w:rPr>
          <w:rtl/>
        </w:rPr>
        <w:t xml:space="preserve">די </w:t>
      </w:r>
      <w:bookmarkStart w:id="26044" w:name="_ETM_Q64_642430"/>
      <w:bookmarkEnd w:id="26044"/>
      <w:r>
        <w:rPr>
          <w:rFonts w:hint="cs"/>
          <w:rtl/>
        </w:rPr>
        <w:t>ב</w:t>
      </w:r>
      <w:r>
        <w:rPr>
          <w:rtl/>
        </w:rPr>
        <w:t xml:space="preserve">הופעת </w:t>
      </w:r>
      <w:bookmarkStart w:id="26045" w:name="_ETM_Q64_642940"/>
      <w:bookmarkEnd w:id="26045"/>
      <w:r>
        <w:rPr>
          <w:rtl/>
        </w:rPr>
        <w:t xml:space="preserve">נציג </w:t>
      </w:r>
      <w:bookmarkStart w:id="26046" w:name="_ETM_Q64_643480"/>
      <w:bookmarkEnd w:id="26046"/>
      <w:r>
        <w:rPr>
          <w:rtl/>
        </w:rPr>
        <w:t xml:space="preserve">בכיר </w:t>
      </w:r>
      <w:bookmarkStart w:id="26047" w:name="_ETM_Q64_643840"/>
      <w:bookmarkEnd w:id="26047"/>
      <w:r>
        <w:rPr>
          <w:rtl/>
        </w:rPr>
        <w:t xml:space="preserve">של </w:t>
      </w:r>
      <w:bookmarkStart w:id="26048" w:name="_ETM_Q64_644080"/>
      <w:bookmarkEnd w:id="26048"/>
      <w:r>
        <w:rPr>
          <w:rtl/>
        </w:rPr>
        <w:t xml:space="preserve">הנציבות </w:t>
      </w:r>
      <w:bookmarkStart w:id="26049" w:name="_ETM_Q64_645310"/>
      <w:bookmarkEnd w:id="26049"/>
      <w:r>
        <w:rPr>
          <w:rtl/>
        </w:rPr>
        <w:t xml:space="preserve">או </w:t>
      </w:r>
      <w:bookmarkStart w:id="26050" w:name="_ETM_Q64_645459"/>
      <w:bookmarkEnd w:id="26050"/>
      <w:r>
        <w:rPr>
          <w:rtl/>
        </w:rPr>
        <w:t>שמ</w:t>
      </w:r>
      <w:r>
        <w:rPr>
          <w:rFonts w:hint="cs"/>
          <w:rtl/>
        </w:rPr>
        <w:t xml:space="preserve">א עליי </w:t>
      </w:r>
      <w:bookmarkStart w:id="26051" w:name="_ETM_Q64_644686"/>
      <w:bookmarkEnd w:id="26051"/>
      <w:r>
        <w:rPr>
          <w:rFonts w:hint="cs"/>
          <w:rtl/>
        </w:rPr>
        <w:t xml:space="preserve">באמת לזמן את הנציב. </w:t>
      </w:r>
      <w:bookmarkStart w:id="26052" w:name="_ETM_Q64_646180"/>
      <w:bookmarkStart w:id="26053" w:name="_ETM_Q64_646300"/>
      <w:bookmarkStart w:id="26054" w:name="_ETM_Q64_646780"/>
      <w:bookmarkStart w:id="26055" w:name="_ETM_Q64_647290"/>
      <w:bookmarkStart w:id="26056" w:name="_ETM_Q64_647440"/>
      <w:bookmarkStart w:id="26057" w:name="_ETM_Q64_648489"/>
      <w:bookmarkEnd w:id="26052"/>
      <w:bookmarkEnd w:id="26053"/>
      <w:bookmarkEnd w:id="26054"/>
      <w:bookmarkEnd w:id="26055"/>
      <w:bookmarkEnd w:id="26056"/>
      <w:bookmarkEnd w:id="26057"/>
      <w:r>
        <w:rPr>
          <w:rtl/>
        </w:rPr>
        <w:t xml:space="preserve">בצד </w:t>
      </w:r>
      <w:bookmarkStart w:id="26058" w:name="_ETM_Q64_649590"/>
      <w:bookmarkEnd w:id="26058"/>
      <w:r>
        <w:rPr>
          <w:rtl/>
        </w:rPr>
        <w:t xml:space="preserve">המחשבה </w:t>
      </w:r>
      <w:bookmarkStart w:id="26059" w:name="_ETM_Q64_650340"/>
      <w:bookmarkEnd w:id="26059"/>
      <w:r>
        <w:rPr>
          <w:rtl/>
        </w:rPr>
        <w:t xml:space="preserve">על </w:t>
      </w:r>
      <w:bookmarkStart w:id="26060" w:name="_ETM_Q64_650459"/>
      <w:bookmarkEnd w:id="26060"/>
      <w:r>
        <w:rPr>
          <w:rtl/>
        </w:rPr>
        <w:t xml:space="preserve">זימון </w:t>
      </w:r>
      <w:bookmarkStart w:id="26061" w:name="_ETM_Q64_650849"/>
      <w:bookmarkEnd w:id="26061"/>
      <w:r>
        <w:rPr>
          <w:rtl/>
        </w:rPr>
        <w:t>הנציב</w:t>
      </w:r>
      <w:r>
        <w:rPr>
          <w:rFonts w:hint="cs"/>
          <w:rtl/>
        </w:rPr>
        <w:t>,</w:t>
      </w:r>
      <w:r>
        <w:rPr>
          <w:rtl/>
        </w:rPr>
        <w:t xml:space="preserve"> </w:t>
      </w:r>
      <w:bookmarkStart w:id="26062" w:name="_ETM_Q64_651810"/>
      <w:bookmarkEnd w:id="26062"/>
      <w:r>
        <w:rPr>
          <w:rtl/>
        </w:rPr>
        <w:t xml:space="preserve">אני </w:t>
      </w:r>
      <w:bookmarkStart w:id="26063" w:name="_ETM_Q64_652110"/>
      <w:bookmarkEnd w:id="26063"/>
      <w:r>
        <w:rPr>
          <w:rtl/>
        </w:rPr>
        <w:t xml:space="preserve">אשקול </w:t>
      </w:r>
      <w:bookmarkStart w:id="26064" w:name="_ETM_Q64_652590"/>
      <w:bookmarkEnd w:id="26064"/>
      <w:r>
        <w:rPr>
          <w:rtl/>
        </w:rPr>
        <w:t xml:space="preserve">אם </w:t>
      </w:r>
      <w:bookmarkStart w:id="26065" w:name="_ETM_Q64_652830"/>
      <w:bookmarkEnd w:id="26065"/>
      <w:r>
        <w:rPr>
          <w:rtl/>
        </w:rPr>
        <w:t xml:space="preserve">לזמן </w:t>
      </w:r>
      <w:bookmarkStart w:id="26066" w:name="_ETM_Q64_653519"/>
      <w:bookmarkEnd w:id="26066"/>
      <w:r>
        <w:rPr>
          <w:rtl/>
        </w:rPr>
        <w:t xml:space="preserve">גם </w:t>
      </w:r>
      <w:bookmarkStart w:id="26067" w:name="_ETM_Q64_653790"/>
      <w:bookmarkEnd w:id="26067"/>
      <w:r>
        <w:rPr>
          <w:rtl/>
        </w:rPr>
        <w:t xml:space="preserve">את </w:t>
      </w:r>
      <w:bookmarkStart w:id="26068" w:name="_ETM_Q64_653940"/>
      <w:bookmarkEnd w:id="26068"/>
      <w:r>
        <w:rPr>
          <w:rtl/>
        </w:rPr>
        <w:t xml:space="preserve">נשיא </w:t>
      </w:r>
      <w:bookmarkStart w:id="26069" w:name="_ETM_Q64_654330"/>
      <w:bookmarkEnd w:id="26069"/>
      <w:r>
        <w:rPr>
          <w:rtl/>
        </w:rPr>
        <w:t xml:space="preserve">מועצת </w:t>
      </w:r>
      <w:bookmarkStart w:id="26070" w:name="_ETM_Q64_654900"/>
      <w:bookmarkEnd w:id="26070"/>
      <w:r>
        <w:rPr>
          <w:rtl/>
        </w:rPr>
        <w:t xml:space="preserve">הרבנות </w:t>
      </w:r>
      <w:bookmarkStart w:id="26071" w:name="_ETM_Q64_655470"/>
      <w:bookmarkEnd w:id="26071"/>
      <w:r>
        <w:rPr>
          <w:rtl/>
        </w:rPr>
        <w:t xml:space="preserve">הראשית </w:t>
      </w:r>
      <w:bookmarkStart w:id="26072" w:name="_ETM_Q64_656310"/>
      <w:bookmarkEnd w:id="26072"/>
      <w:r>
        <w:rPr>
          <w:rtl/>
        </w:rPr>
        <w:t xml:space="preserve">הרב </w:t>
      </w:r>
      <w:bookmarkStart w:id="26073" w:name="_ETM_Q64_656700"/>
      <w:bookmarkEnd w:id="26073"/>
      <w:r>
        <w:rPr>
          <w:rtl/>
        </w:rPr>
        <w:t xml:space="preserve">יוסף </w:t>
      </w:r>
      <w:bookmarkStart w:id="26074" w:name="_ETM_Q64_657300"/>
      <w:bookmarkEnd w:id="26074"/>
      <w:r>
        <w:rPr>
          <w:rtl/>
        </w:rPr>
        <w:t xml:space="preserve">להתייצב </w:t>
      </w:r>
      <w:bookmarkStart w:id="26075" w:name="_ETM_Q64_657989"/>
      <w:bookmarkEnd w:id="26075"/>
      <w:r>
        <w:rPr>
          <w:rtl/>
        </w:rPr>
        <w:t xml:space="preserve">באופן </w:t>
      </w:r>
      <w:bookmarkStart w:id="26076" w:name="_ETM_Q64_658530"/>
      <w:bookmarkEnd w:id="26076"/>
      <w:r>
        <w:rPr>
          <w:rtl/>
        </w:rPr>
        <w:t xml:space="preserve">אישי </w:t>
      </w:r>
      <w:bookmarkStart w:id="26077" w:name="_ETM_Q64_658830"/>
      <w:bookmarkEnd w:id="26077"/>
      <w:r>
        <w:rPr>
          <w:rtl/>
        </w:rPr>
        <w:t>בוועדה</w:t>
      </w:r>
      <w:r>
        <w:rPr>
          <w:rFonts w:hint="cs"/>
          <w:rtl/>
        </w:rPr>
        <w:t>.</w:t>
      </w:r>
      <w:r>
        <w:rPr>
          <w:rtl/>
        </w:rPr>
        <w:t xml:space="preserve"> </w:t>
      </w:r>
      <w:bookmarkStart w:id="26078" w:name="_ETM_Q64_659940"/>
      <w:bookmarkEnd w:id="26078"/>
      <w:r>
        <w:rPr>
          <w:rtl/>
        </w:rPr>
        <w:t xml:space="preserve">ואחרי </w:t>
      </w:r>
      <w:bookmarkStart w:id="26079" w:name="_ETM_Q64_660450"/>
      <w:bookmarkEnd w:id="26079"/>
      <w:r>
        <w:rPr>
          <w:rtl/>
        </w:rPr>
        <w:t xml:space="preserve">ששמענו </w:t>
      </w:r>
      <w:bookmarkStart w:id="26080" w:name="_ETM_Q64_661170"/>
      <w:bookmarkEnd w:id="26080"/>
      <w:r>
        <w:rPr>
          <w:rtl/>
        </w:rPr>
        <w:t xml:space="preserve">הרצאה </w:t>
      </w:r>
      <w:bookmarkStart w:id="26081" w:name="_ETM_Q64_661709"/>
      <w:bookmarkEnd w:id="26081"/>
      <w:r>
        <w:rPr>
          <w:rtl/>
        </w:rPr>
        <w:t>כה</w:t>
      </w:r>
      <w:r>
        <w:rPr>
          <w:rFonts w:hint="cs"/>
          <w:rtl/>
        </w:rPr>
        <w:t xml:space="preserve"> </w:t>
      </w:r>
      <w:r>
        <w:rPr>
          <w:rtl/>
        </w:rPr>
        <w:t xml:space="preserve">יסודית </w:t>
      </w:r>
      <w:bookmarkStart w:id="26082" w:name="_ETM_Q64_664569"/>
      <w:bookmarkEnd w:id="26082"/>
      <w:r>
        <w:rPr>
          <w:rtl/>
        </w:rPr>
        <w:t xml:space="preserve">מצד </w:t>
      </w:r>
      <w:bookmarkStart w:id="26083" w:name="_ETM_Q64_664959"/>
      <w:bookmarkEnd w:id="26083"/>
      <w:r>
        <w:rPr>
          <w:rtl/>
        </w:rPr>
        <w:t xml:space="preserve">חבר </w:t>
      </w:r>
      <w:bookmarkStart w:id="26084" w:name="_ETM_Q64_665290"/>
      <w:bookmarkEnd w:id="26084"/>
      <w:r>
        <w:rPr>
          <w:rtl/>
        </w:rPr>
        <w:t xml:space="preserve">הכנסת </w:t>
      </w:r>
      <w:bookmarkStart w:id="26085" w:name="_ETM_Q64_665799"/>
      <w:bookmarkEnd w:id="26085"/>
      <w:r>
        <w:rPr>
          <w:rtl/>
        </w:rPr>
        <w:t xml:space="preserve">מקלב </w:t>
      </w:r>
      <w:bookmarkStart w:id="26086" w:name="_ETM_Q64_666760"/>
      <w:bookmarkEnd w:id="26086"/>
      <w:r>
        <w:rPr>
          <w:rtl/>
        </w:rPr>
        <w:t xml:space="preserve">על </w:t>
      </w:r>
      <w:bookmarkStart w:id="26087" w:name="_ETM_Q64_666969"/>
      <w:bookmarkEnd w:id="26087"/>
      <w:r>
        <w:rPr>
          <w:rtl/>
        </w:rPr>
        <w:t xml:space="preserve">החובה </w:t>
      </w:r>
      <w:bookmarkStart w:id="26088" w:name="_ETM_Q64_667480"/>
      <w:bookmarkEnd w:id="26088"/>
      <w:r>
        <w:rPr>
          <w:rtl/>
        </w:rPr>
        <w:t xml:space="preserve">של </w:t>
      </w:r>
      <w:bookmarkStart w:id="26089" w:name="_ETM_Q64_667719"/>
      <w:bookmarkEnd w:id="26089"/>
      <w:r>
        <w:rPr>
          <w:rtl/>
        </w:rPr>
        <w:t xml:space="preserve">נושאי </w:t>
      </w:r>
      <w:bookmarkStart w:id="26090" w:name="_ETM_Q64_668139"/>
      <w:bookmarkEnd w:id="26090"/>
      <w:r>
        <w:rPr>
          <w:rtl/>
        </w:rPr>
        <w:t xml:space="preserve">משרה </w:t>
      </w:r>
      <w:bookmarkStart w:id="26091" w:name="_ETM_Q64_668709"/>
      <w:bookmarkEnd w:id="26091"/>
      <w:r>
        <w:rPr>
          <w:rtl/>
        </w:rPr>
        <w:t xml:space="preserve">להתייצב </w:t>
      </w:r>
      <w:bookmarkStart w:id="26092" w:name="_ETM_Q64_669459"/>
      <w:bookmarkEnd w:id="26092"/>
      <w:r>
        <w:rPr>
          <w:rtl/>
        </w:rPr>
        <w:t>בוועדה</w:t>
      </w:r>
      <w:r>
        <w:rPr>
          <w:rFonts w:hint="cs"/>
          <w:rtl/>
        </w:rPr>
        <w:t xml:space="preserve">, </w:t>
      </w:r>
      <w:r>
        <w:rPr>
          <w:rtl/>
        </w:rPr>
        <w:t xml:space="preserve">אני </w:t>
      </w:r>
      <w:bookmarkStart w:id="26093" w:name="_ETM_Q64_670810"/>
      <w:bookmarkEnd w:id="26093"/>
      <w:r>
        <w:rPr>
          <w:rtl/>
        </w:rPr>
        <w:t xml:space="preserve">בטוח </w:t>
      </w:r>
      <w:bookmarkStart w:id="26094" w:name="_ETM_Q64_671260"/>
      <w:bookmarkEnd w:id="26094"/>
      <w:r>
        <w:rPr>
          <w:rtl/>
        </w:rPr>
        <w:t xml:space="preserve">שחברי </w:t>
      </w:r>
      <w:bookmarkStart w:id="26095" w:name="_ETM_Q64_671799"/>
      <w:bookmarkEnd w:id="26095"/>
      <w:r>
        <w:rPr>
          <w:rtl/>
        </w:rPr>
        <w:t xml:space="preserve">הכנסת </w:t>
      </w:r>
      <w:bookmarkStart w:id="26096" w:name="_ETM_Q64_672310"/>
      <w:bookmarkEnd w:id="26096"/>
      <w:r>
        <w:rPr>
          <w:rtl/>
        </w:rPr>
        <w:t xml:space="preserve">המציעים </w:t>
      </w:r>
      <w:bookmarkStart w:id="26097" w:name="_ETM_Q64_673359"/>
      <w:bookmarkEnd w:id="26097"/>
      <w:r>
        <w:rPr>
          <w:rtl/>
        </w:rPr>
        <w:t xml:space="preserve">יתמכו </w:t>
      </w:r>
      <w:bookmarkStart w:id="26098" w:name="_ETM_Q64_674019"/>
      <w:bookmarkEnd w:id="26098"/>
      <w:r>
        <w:rPr>
          <w:rtl/>
        </w:rPr>
        <w:t>בהחלטתי</w:t>
      </w:r>
      <w:bookmarkStart w:id="26099" w:name="_ETM_Q64_675129"/>
      <w:bookmarkEnd w:id="26099"/>
      <w:r>
        <w:rPr>
          <w:rFonts w:hint="cs"/>
          <w:rtl/>
        </w:rPr>
        <w:t xml:space="preserve">, </w:t>
      </w:r>
      <w:r>
        <w:rPr>
          <w:rtl/>
        </w:rPr>
        <w:t xml:space="preserve">אם </w:t>
      </w:r>
      <w:bookmarkStart w:id="26100" w:name="_ETM_Q64_675310"/>
      <w:bookmarkEnd w:id="26100"/>
      <w:r>
        <w:rPr>
          <w:rFonts w:hint="cs"/>
          <w:rtl/>
        </w:rPr>
        <w:t>א</w:t>
      </w:r>
      <w:r>
        <w:rPr>
          <w:rtl/>
        </w:rPr>
        <w:t xml:space="preserve">חליט </w:t>
      </w:r>
      <w:bookmarkStart w:id="26101" w:name="_ETM_Q64_675760"/>
      <w:bookmarkEnd w:id="26101"/>
      <w:r>
        <w:rPr>
          <w:rtl/>
        </w:rPr>
        <w:t>אותה</w:t>
      </w:r>
      <w:r>
        <w:rPr>
          <w:rFonts w:hint="cs"/>
          <w:rtl/>
        </w:rPr>
        <w:t>,</w:t>
      </w:r>
      <w:r>
        <w:rPr>
          <w:rtl/>
        </w:rPr>
        <w:t xml:space="preserve"> </w:t>
      </w:r>
      <w:bookmarkStart w:id="26102" w:name="_ETM_Q64_676389"/>
      <w:bookmarkEnd w:id="26102"/>
      <w:r>
        <w:rPr>
          <w:rtl/>
        </w:rPr>
        <w:t xml:space="preserve">לזמן </w:t>
      </w:r>
      <w:bookmarkStart w:id="26103" w:name="_ETM_Q64_677139"/>
      <w:bookmarkEnd w:id="26103"/>
      <w:r>
        <w:rPr>
          <w:rtl/>
        </w:rPr>
        <w:t xml:space="preserve">את </w:t>
      </w:r>
      <w:bookmarkStart w:id="26104" w:name="_ETM_Q64_677290"/>
      <w:bookmarkEnd w:id="26104"/>
      <w:r>
        <w:rPr>
          <w:rtl/>
        </w:rPr>
        <w:t xml:space="preserve">הרב </w:t>
      </w:r>
      <w:bookmarkStart w:id="26105" w:name="_ETM_Q64_677620"/>
      <w:bookmarkEnd w:id="26105"/>
      <w:r>
        <w:rPr>
          <w:rtl/>
        </w:rPr>
        <w:t xml:space="preserve">הראשי </w:t>
      </w:r>
      <w:bookmarkStart w:id="26106" w:name="_ETM_Q64_678099"/>
      <w:bookmarkEnd w:id="26106"/>
      <w:r>
        <w:rPr>
          <w:rtl/>
        </w:rPr>
        <w:t xml:space="preserve">להתייצב </w:t>
      </w:r>
      <w:bookmarkStart w:id="26107" w:name="_ETM_Q64_678879"/>
      <w:bookmarkEnd w:id="26107"/>
      <w:r>
        <w:rPr>
          <w:rtl/>
        </w:rPr>
        <w:t>בוועדה</w:t>
      </w:r>
      <w:r>
        <w:rPr>
          <w:rFonts w:hint="cs"/>
          <w:rtl/>
        </w:rPr>
        <w:t>,</w:t>
      </w:r>
      <w:r>
        <w:rPr>
          <w:rtl/>
        </w:rPr>
        <w:t xml:space="preserve"> </w:t>
      </w:r>
      <w:bookmarkStart w:id="26108" w:name="_ETM_Q64_679959"/>
      <w:bookmarkEnd w:id="26108"/>
      <w:r>
        <w:rPr>
          <w:rtl/>
        </w:rPr>
        <w:t xml:space="preserve">הוא </w:t>
      </w:r>
      <w:bookmarkStart w:id="26109" w:name="_ETM_Q64_680230"/>
      <w:bookmarkEnd w:id="26109"/>
      <w:r>
        <w:rPr>
          <w:rtl/>
        </w:rPr>
        <w:t>בעצמו</w:t>
      </w:r>
      <w:r>
        <w:rPr>
          <w:rFonts w:hint="cs"/>
          <w:rtl/>
        </w:rPr>
        <w:t>.</w:t>
      </w:r>
      <w:bookmarkStart w:id="26110" w:name="_ETM_Q64_683268"/>
      <w:bookmarkStart w:id="26111" w:name="_ETM_Q64_683396"/>
      <w:bookmarkStart w:id="26112" w:name="_ETM_Q64_683443"/>
      <w:bookmarkStart w:id="26113" w:name="_ETM_Q64_683562"/>
      <w:bookmarkStart w:id="26114" w:name="_ETM_Q64_681310"/>
      <w:bookmarkEnd w:id="26110"/>
      <w:bookmarkEnd w:id="26111"/>
      <w:bookmarkEnd w:id="26112"/>
      <w:bookmarkEnd w:id="26113"/>
      <w:bookmarkEnd w:id="26114"/>
      <w:r>
        <w:rPr>
          <w:rFonts w:hint="cs"/>
          <w:rtl/>
        </w:rPr>
        <w:t xml:space="preserve"> </w:t>
      </w:r>
      <w:r>
        <w:rPr>
          <w:rtl/>
        </w:rPr>
        <w:t xml:space="preserve">אני </w:t>
      </w:r>
      <w:bookmarkStart w:id="26115" w:name="_ETM_Q64_681579"/>
      <w:bookmarkEnd w:id="26115"/>
      <w:r>
        <w:rPr>
          <w:rtl/>
        </w:rPr>
        <w:t xml:space="preserve">אשקול </w:t>
      </w:r>
      <w:bookmarkStart w:id="26116" w:name="_ETM_Q64_681999"/>
      <w:bookmarkEnd w:id="26116"/>
      <w:r>
        <w:rPr>
          <w:rtl/>
        </w:rPr>
        <w:t xml:space="preserve">את </w:t>
      </w:r>
      <w:bookmarkStart w:id="26117" w:name="_ETM_Q64_682120"/>
      <w:bookmarkEnd w:id="26117"/>
      <w:r>
        <w:rPr>
          <w:rtl/>
        </w:rPr>
        <w:t xml:space="preserve">הדבר </w:t>
      </w:r>
      <w:bookmarkStart w:id="26118" w:name="_ETM_Q64_682540"/>
      <w:bookmarkEnd w:id="26118"/>
      <w:r>
        <w:rPr>
          <w:rtl/>
        </w:rPr>
        <w:t xml:space="preserve">במהלך </w:t>
      </w:r>
      <w:bookmarkStart w:id="26119" w:name="_ETM_Q64_683169"/>
      <w:bookmarkEnd w:id="26119"/>
      <w:r>
        <w:rPr>
          <w:rtl/>
        </w:rPr>
        <w:t>היום</w:t>
      </w:r>
      <w:r>
        <w:rPr>
          <w:rFonts w:hint="cs"/>
          <w:rtl/>
        </w:rPr>
        <w:t>,</w:t>
      </w:r>
      <w:r>
        <w:rPr>
          <w:rtl/>
        </w:rPr>
        <w:t xml:space="preserve"> </w:t>
      </w:r>
      <w:bookmarkStart w:id="26120" w:name="_ETM_Q64_683620"/>
      <w:bookmarkEnd w:id="26120"/>
      <w:r>
        <w:rPr>
          <w:rtl/>
        </w:rPr>
        <w:t xml:space="preserve">אתייעץ </w:t>
      </w:r>
      <w:bookmarkStart w:id="26121" w:name="_ETM_Q64_684099"/>
      <w:bookmarkEnd w:id="26121"/>
      <w:r>
        <w:rPr>
          <w:rtl/>
        </w:rPr>
        <w:t xml:space="preserve">עם </w:t>
      </w:r>
      <w:bookmarkStart w:id="26122" w:name="_ETM_Q64_684219"/>
      <w:bookmarkEnd w:id="26122"/>
      <w:r>
        <w:rPr>
          <w:rtl/>
        </w:rPr>
        <w:t xml:space="preserve">מנהל </w:t>
      </w:r>
      <w:bookmarkStart w:id="26123" w:name="_ETM_Q64_684579"/>
      <w:bookmarkEnd w:id="26123"/>
      <w:r>
        <w:rPr>
          <w:rtl/>
        </w:rPr>
        <w:t xml:space="preserve">הוועדה </w:t>
      </w:r>
      <w:bookmarkStart w:id="26124" w:name="_ETM_Q64_684999"/>
      <w:bookmarkEnd w:id="26124"/>
      <w:r>
        <w:rPr>
          <w:rtl/>
        </w:rPr>
        <w:t xml:space="preserve">ועם </w:t>
      </w:r>
      <w:bookmarkStart w:id="26125" w:name="_ETM_Q64_685209"/>
      <w:bookmarkEnd w:id="26125"/>
      <w:r>
        <w:rPr>
          <w:rtl/>
        </w:rPr>
        <w:t xml:space="preserve">היועץ </w:t>
      </w:r>
      <w:bookmarkStart w:id="26126" w:name="_ETM_Q64_685569"/>
      <w:bookmarkEnd w:id="26126"/>
      <w:r>
        <w:rPr>
          <w:rtl/>
        </w:rPr>
        <w:t>המשפטי</w:t>
      </w:r>
      <w:r>
        <w:rPr>
          <w:rFonts w:hint="cs"/>
          <w:rtl/>
        </w:rPr>
        <w:t>.</w:t>
      </w:r>
      <w:r>
        <w:rPr>
          <w:rtl/>
        </w:rPr>
        <w:t xml:space="preserve"> </w:t>
      </w:r>
      <w:bookmarkStart w:id="26127" w:name="_ETM_Q64_686690"/>
      <w:bookmarkEnd w:id="26127"/>
      <w:r>
        <w:rPr>
          <w:rtl/>
        </w:rPr>
        <w:t xml:space="preserve">אולי </w:t>
      </w:r>
      <w:bookmarkStart w:id="26128" w:name="_ETM_Q64_687110"/>
      <w:bookmarkEnd w:id="26128"/>
      <w:r>
        <w:rPr>
          <w:rtl/>
        </w:rPr>
        <w:t xml:space="preserve">נזמין </w:t>
      </w:r>
      <w:bookmarkStart w:id="26129" w:name="_ETM_Q64_687680"/>
      <w:bookmarkEnd w:id="26129"/>
      <w:r>
        <w:rPr>
          <w:rtl/>
        </w:rPr>
        <w:t xml:space="preserve">את </w:t>
      </w:r>
      <w:bookmarkStart w:id="26130" w:name="_ETM_Q64_687860"/>
      <w:bookmarkEnd w:id="26130"/>
      <w:r>
        <w:rPr>
          <w:rtl/>
        </w:rPr>
        <w:t xml:space="preserve">הנציב </w:t>
      </w:r>
      <w:bookmarkStart w:id="26131" w:name="_ETM_Q64_688400"/>
      <w:bookmarkEnd w:id="26131"/>
      <w:r>
        <w:rPr>
          <w:rtl/>
        </w:rPr>
        <w:t xml:space="preserve">להתייצב </w:t>
      </w:r>
      <w:bookmarkStart w:id="26132" w:name="_ETM_Q64_689030"/>
      <w:bookmarkEnd w:id="26132"/>
      <w:r>
        <w:rPr>
          <w:rtl/>
        </w:rPr>
        <w:t xml:space="preserve">בעצמו </w:t>
      </w:r>
      <w:bookmarkStart w:id="26133" w:name="_ETM_Q64_689959"/>
      <w:bookmarkEnd w:id="26133"/>
      <w:proofErr w:type="spellStart"/>
      <w:r>
        <w:rPr>
          <w:rtl/>
        </w:rPr>
        <w:t>ולצ</w:t>
      </w:r>
      <w:r>
        <w:rPr>
          <w:rFonts w:hint="cs"/>
          <w:rtl/>
        </w:rPr>
        <w:t>י</w:t>
      </w:r>
      <w:r>
        <w:rPr>
          <w:rtl/>
        </w:rPr>
        <w:t>דו</w:t>
      </w:r>
      <w:proofErr w:type="spellEnd"/>
      <w:r>
        <w:rPr>
          <w:rtl/>
        </w:rPr>
        <w:t xml:space="preserve"> </w:t>
      </w:r>
      <w:bookmarkStart w:id="26134" w:name="_ETM_Q64_691010"/>
      <w:bookmarkEnd w:id="26134"/>
      <w:r>
        <w:rPr>
          <w:rtl/>
        </w:rPr>
        <w:t xml:space="preserve">את </w:t>
      </w:r>
      <w:bookmarkStart w:id="26135" w:name="_ETM_Q64_691190"/>
      <w:bookmarkEnd w:id="26135"/>
      <w:r>
        <w:rPr>
          <w:rtl/>
        </w:rPr>
        <w:t xml:space="preserve">כבוד </w:t>
      </w:r>
      <w:bookmarkStart w:id="26136" w:name="_ETM_Q64_691580"/>
      <w:bookmarkEnd w:id="26136"/>
      <w:r>
        <w:rPr>
          <w:rtl/>
        </w:rPr>
        <w:t xml:space="preserve">הרב </w:t>
      </w:r>
      <w:bookmarkStart w:id="26137" w:name="_ETM_Q64_692120"/>
      <w:bookmarkEnd w:id="26137"/>
      <w:r>
        <w:rPr>
          <w:rtl/>
        </w:rPr>
        <w:t>יוסף</w:t>
      </w:r>
      <w:r>
        <w:rPr>
          <w:rFonts w:hint="cs"/>
          <w:rtl/>
        </w:rPr>
        <w:t>,</w:t>
      </w:r>
      <w:r>
        <w:rPr>
          <w:rtl/>
        </w:rPr>
        <w:t xml:space="preserve"> </w:t>
      </w:r>
      <w:bookmarkStart w:id="26138" w:name="_ETM_Q64_692720"/>
      <w:bookmarkEnd w:id="26138"/>
      <w:r>
        <w:rPr>
          <w:rtl/>
        </w:rPr>
        <w:t xml:space="preserve">נשיא </w:t>
      </w:r>
      <w:bookmarkStart w:id="26139" w:name="_ETM_Q64_693110"/>
      <w:bookmarkEnd w:id="26139"/>
      <w:r>
        <w:rPr>
          <w:rtl/>
        </w:rPr>
        <w:t xml:space="preserve">מועצת </w:t>
      </w:r>
      <w:bookmarkStart w:id="26140" w:name="_ETM_Q64_693650"/>
      <w:bookmarkEnd w:id="26140"/>
      <w:r>
        <w:rPr>
          <w:rtl/>
        </w:rPr>
        <w:t xml:space="preserve">הרבנות </w:t>
      </w:r>
      <w:bookmarkStart w:id="26141" w:name="_ETM_Q64_694190"/>
      <w:bookmarkEnd w:id="26141"/>
      <w:r>
        <w:rPr>
          <w:rtl/>
        </w:rPr>
        <w:t>הראשית</w:t>
      </w:r>
      <w:r>
        <w:rPr>
          <w:rFonts w:hint="cs"/>
          <w:rtl/>
        </w:rPr>
        <w:t>,</w:t>
      </w:r>
      <w:r>
        <w:rPr>
          <w:rtl/>
        </w:rPr>
        <w:t xml:space="preserve"> </w:t>
      </w:r>
      <w:bookmarkStart w:id="26142" w:name="_ETM_Q64_695090"/>
      <w:bookmarkEnd w:id="26142"/>
      <w:r>
        <w:rPr>
          <w:rtl/>
        </w:rPr>
        <w:t xml:space="preserve">שבוודאי </w:t>
      </w:r>
      <w:bookmarkStart w:id="26143" w:name="_ETM_Q64_696260"/>
      <w:bookmarkEnd w:id="26143"/>
      <w:r>
        <w:rPr>
          <w:rtl/>
        </w:rPr>
        <w:t xml:space="preserve">נוגע </w:t>
      </w:r>
      <w:bookmarkStart w:id="26144" w:name="_ETM_Q64_696830"/>
      <w:bookmarkEnd w:id="26144"/>
      <w:r>
        <w:rPr>
          <w:rtl/>
        </w:rPr>
        <w:t xml:space="preserve">לעניינו </w:t>
      </w:r>
      <w:bookmarkStart w:id="26145" w:name="_ETM_Q64_697429"/>
      <w:bookmarkEnd w:id="26145"/>
      <w:r>
        <w:rPr>
          <w:rtl/>
        </w:rPr>
        <w:t xml:space="preserve">של </w:t>
      </w:r>
      <w:bookmarkStart w:id="26146" w:name="_ETM_Q64_697700"/>
      <w:bookmarkEnd w:id="26146"/>
      <w:r>
        <w:rPr>
          <w:rtl/>
        </w:rPr>
        <w:t>הדיון</w:t>
      </w:r>
      <w:bookmarkStart w:id="26147" w:name="_ETM_Q64_698480"/>
      <w:bookmarkEnd w:id="26147"/>
      <w:r>
        <w:rPr>
          <w:rFonts w:hint="cs"/>
          <w:rtl/>
        </w:rPr>
        <w:t xml:space="preserve">. </w:t>
      </w:r>
      <w:r>
        <w:rPr>
          <w:rtl/>
        </w:rPr>
        <w:t xml:space="preserve">כפי </w:t>
      </w:r>
      <w:bookmarkStart w:id="26148" w:name="_ETM_Q64_698870"/>
      <w:bookmarkEnd w:id="26148"/>
      <w:r>
        <w:rPr>
          <w:rtl/>
        </w:rPr>
        <w:t>שאמרתי</w:t>
      </w:r>
      <w:r>
        <w:rPr>
          <w:rFonts w:hint="cs"/>
          <w:rtl/>
        </w:rPr>
        <w:t>,</w:t>
      </w:r>
      <w:r>
        <w:rPr>
          <w:rtl/>
        </w:rPr>
        <w:t xml:space="preserve"> </w:t>
      </w:r>
      <w:bookmarkStart w:id="26149" w:name="_ETM_Q64_699530"/>
      <w:bookmarkEnd w:id="26149"/>
      <w:r>
        <w:rPr>
          <w:rtl/>
        </w:rPr>
        <w:t xml:space="preserve">אני </w:t>
      </w:r>
      <w:bookmarkStart w:id="26150" w:name="_ETM_Q64_699739"/>
      <w:bookmarkEnd w:id="26150"/>
      <w:r>
        <w:rPr>
          <w:rtl/>
        </w:rPr>
        <w:t xml:space="preserve">בטוח </w:t>
      </w:r>
      <w:bookmarkStart w:id="26151" w:name="_ETM_Q64_700220"/>
      <w:bookmarkEnd w:id="26151"/>
      <w:r>
        <w:rPr>
          <w:rtl/>
        </w:rPr>
        <w:t xml:space="preserve">שהרב </w:t>
      </w:r>
      <w:bookmarkStart w:id="26152" w:name="_ETM_Q64_700700"/>
      <w:bookmarkEnd w:id="26152"/>
      <w:r>
        <w:rPr>
          <w:rtl/>
        </w:rPr>
        <w:t xml:space="preserve">מקלב </w:t>
      </w:r>
      <w:bookmarkStart w:id="26153" w:name="_ETM_Q64_701660"/>
      <w:bookmarkEnd w:id="26153"/>
      <w:r>
        <w:rPr>
          <w:rtl/>
        </w:rPr>
        <w:t xml:space="preserve">ויתר </w:t>
      </w:r>
      <w:bookmarkStart w:id="26154" w:name="_ETM_Q64_702140"/>
      <w:bookmarkEnd w:id="26154"/>
      <w:r>
        <w:rPr>
          <w:rtl/>
        </w:rPr>
        <w:t xml:space="preserve">חברי </w:t>
      </w:r>
      <w:bookmarkStart w:id="26155" w:name="_ETM_Q64_702530"/>
      <w:bookmarkEnd w:id="26155"/>
      <w:r>
        <w:rPr>
          <w:rtl/>
        </w:rPr>
        <w:t xml:space="preserve">הכנסת </w:t>
      </w:r>
      <w:bookmarkStart w:id="26156" w:name="_ETM_Q64_703129"/>
      <w:bookmarkEnd w:id="26156"/>
      <w:r>
        <w:rPr>
          <w:rtl/>
        </w:rPr>
        <w:t xml:space="preserve">ירימו </w:t>
      </w:r>
      <w:bookmarkStart w:id="26157" w:name="_ETM_Q64_703580"/>
      <w:bookmarkEnd w:id="26157"/>
      <w:r>
        <w:rPr>
          <w:rtl/>
        </w:rPr>
        <w:t xml:space="preserve">טלפון </w:t>
      </w:r>
      <w:bookmarkStart w:id="26158" w:name="_ETM_Q64_704569"/>
      <w:bookmarkEnd w:id="26158"/>
      <w:r>
        <w:rPr>
          <w:rtl/>
        </w:rPr>
        <w:t xml:space="preserve">לרב </w:t>
      </w:r>
      <w:bookmarkStart w:id="26159" w:name="_ETM_Q64_705019"/>
      <w:bookmarkEnd w:id="26159"/>
      <w:r>
        <w:rPr>
          <w:rtl/>
        </w:rPr>
        <w:t>יוסף</w:t>
      </w:r>
      <w:r>
        <w:rPr>
          <w:rFonts w:hint="cs"/>
          <w:rtl/>
        </w:rPr>
        <w:t>,</w:t>
      </w:r>
      <w:r>
        <w:rPr>
          <w:rtl/>
        </w:rPr>
        <w:t xml:space="preserve"> </w:t>
      </w:r>
      <w:bookmarkStart w:id="26160" w:name="_ETM_Q64_705890"/>
      <w:bookmarkEnd w:id="26160"/>
      <w:r>
        <w:rPr>
          <w:rtl/>
        </w:rPr>
        <w:t xml:space="preserve">כפי </w:t>
      </w:r>
      <w:bookmarkStart w:id="26161" w:name="_ETM_Q64_706280"/>
      <w:bookmarkEnd w:id="26161"/>
      <w:r>
        <w:rPr>
          <w:rtl/>
        </w:rPr>
        <w:t xml:space="preserve">שחלקם </w:t>
      </w:r>
      <w:bookmarkStart w:id="26162" w:name="_ETM_Q64_707209"/>
      <w:bookmarkEnd w:id="26162"/>
      <w:r>
        <w:rPr>
          <w:rtl/>
        </w:rPr>
        <w:t xml:space="preserve">עשו </w:t>
      </w:r>
      <w:bookmarkStart w:id="26163" w:name="_ETM_Q64_708190"/>
      <w:bookmarkEnd w:id="26163"/>
      <w:r>
        <w:rPr>
          <w:rtl/>
        </w:rPr>
        <w:t xml:space="preserve">אל </w:t>
      </w:r>
      <w:bookmarkStart w:id="26164" w:name="_ETM_Q64_708550"/>
      <w:bookmarkEnd w:id="26164"/>
      <w:r>
        <w:rPr>
          <w:rtl/>
        </w:rPr>
        <w:t>הנציב</w:t>
      </w:r>
      <w:r>
        <w:rPr>
          <w:rFonts w:hint="cs"/>
          <w:rtl/>
        </w:rPr>
        <w:t>,</w:t>
      </w:r>
      <w:r>
        <w:rPr>
          <w:rtl/>
        </w:rPr>
        <w:t xml:space="preserve"> </w:t>
      </w:r>
      <w:bookmarkStart w:id="26165" w:name="_ETM_Q64_709480"/>
      <w:bookmarkEnd w:id="26165"/>
      <w:r>
        <w:rPr>
          <w:rtl/>
        </w:rPr>
        <w:t xml:space="preserve">ויאמרו </w:t>
      </w:r>
      <w:bookmarkStart w:id="26166" w:name="_ETM_Q64_709989"/>
      <w:bookmarkEnd w:id="26166"/>
      <w:r>
        <w:rPr>
          <w:rtl/>
        </w:rPr>
        <w:t xml:space="preserve">לרב </w:t>
      </w:r>
      <w:bookmarkStart w:id="26167" w:name="_ETM_Q64_710319"/>
      <w:bookmarkEnd w:id="26167"/>
      <w:r>
        <w:rPr>
          <w:rtl/>
        </w:rPr>
        <w:t xml:space="preserve">יוסף </w:t>
      </w:r>
      <w:bookmarkStart w:id="26168" w:name="_ETM_Q64_710800"/>
      <w:bookmarkEnd w:id="26168"/>
      <w:r>
        <w:rPr>
          <w:rtl/>
        </w:rPr>
        <w:t xml:space="preserve">שכבודו </w:t>
      </w:r>
      <w:bookmarkStart w:id="26169" w:name="_ETM_Q64_711400"/>
      <w:bookmarkEnd w:id="26169"/>
      <w:r>
        <w:rPr>
          <w:rtl/>
        </w:rPr>
        <w:t xml:space="preserve">של </w:t>
      </w:r>
      <w:bookmarkStart w:id="26170" w:name="_ETM_Q64_711640"/>
      <w:bookmarkEnd w:id="26170"/>
      <w:r>
        <w:rPr>
          <w:rtl/>
        </w:rPr>
        <w:t xml:space="preserve">הבית </w:t>
      </w:r>
      <w:bookmarkStart w:id="26171" w:name="_ETM_Q64_712059"/>
      <w:bookmarkEnd w:id="26171"/>
      <w:r>
        <w:rPr>
          <w:rtl/>
        </w:rPr>
        <w:t xml:space="preserve">הזה </w:t>
      </w:r>
      <w:bookmarkStart w:id="26172" w:name="_ETM_Q64_712480"/>
      <w:bookmarkEnd w:id="26172"/>
      <w:r>
        <w:rPr>
          <w:rtl/>
        </w:rPr>
        <w:t xml:space="preserve">דורש </w:t>
      </w:r>
      <w:bookmarkStart w:id="26173" w:name="_ETM_Q64_713170"/>
      <w:bookmarkEnd w:id="26173"/>
      <w:r>
        <w:rPr>
          <w:rtl/>
        </w:rPr>
        <w:t xml:space="preserve">את </w:t>
      </w:r>
      <w:bookmarkStart w:id="26174" w:name="_ETM_Q64_713349"/>
      <w:bookmarkEnd w:id="26174"/>
      <w:r>
        <w:rPr>
          <w:rtl/>
        </w:rPr>
        <w:t xml:space="preserve">התייצבותו </w:t>
      </w:r>
      <w:bookmarkStart w:id="26175" w:name="_ETM_Q64_714580"/>
      <w:bookmarkEnd w:id="26175"/>
      <w:r>
        <w:rPr>
          <w:rtl/>
        </w:rPr>
        <w:t xml:space="preserve">בוועדת </w:t>
      </w:r>
      <w:bookmarkStart w:id="26176" w:name="_ETM_Q64_715270"/>
      <w:bookmarkEnd w:id="26176"/>
      <w:r>
        <w:rPr>
          <w:rtl/>
        </w:rPr>
        <w:t xml:space="preserve">החוקה </w:t>
      </w:r>
      <w:bookmarkStart w:id="26177" w:name="_ETM_Q64_715720"/>
      <w:bookmarkEnd w:id="26177"/>
      <w:r>
        <w:rPr>
          <w:rtl/>
        </w:rPr>
        <w:t xml:space="preserve">בראשותי </w:t>
      </w:r>
      <w:bookmarkStart w:id="26178" w:name="_ETM_Q64_716769"/>
      <w:bookmarkEnd w:id="26178"/>
      <w:r>
        <w:rPr>
          <w:rtl/>
        </w:rPr>
        <w:t xml:space="preserve">ביום </w:t>
      </w:r>
      <w:bookmarkStart w:id="26179" w:name="_ETM_Q64_717159"/>
      <w:bookmarkEnd w:id="26179"/>
      <w:r>
        <w:rPr>
          <w:rtl/>
        </w:rPr>
        <w:t xml:space="preserve">שני </w:t>
      </w:r>
      <w:bookmarkStart w:id="26180" w:name="_ETM_Q64_717489"/>
      <w:bookmarkEnd w:id="26180"/>
      <w:r>
        <w:rPr>
          <w:rtl/>
        </w:rPr>
        <w:t>בבוקר</w:t>
      </w:r>
      <w:r>
        <w:rPr>
          <w:rFonts w:hint="cs"/>
          <w:rtl/>
        </w:rPr>
        <w:t xml:space="preserve">. </w:t>
      </w:r>
      <w:bookmarkStart w:id="26181" w:name="_ETM_Q64_717177"/>
      <w:bookmarkEnd w:id="26181"/>
      <w:r>
        <w:rPr>
          <w:rFonts w:hint="cs"/>
          <w:rtl/>
        </w:rPr>
        <w:t>אודיע</w:t>
      </w:r>
      <w:bookmarkStart w:id="26182" w:name="_ETM_Q64_718419"/>
      <w:bookmarkEnd w:id="26182"/>
      <w:r>
        <w:rPr>
          <w:rtl/>
        </w:rPr>
        <w:t xml:space="preserve"> </w:t>
      </w:r>
      <w:bookmarkStart w:id="26183" w:name="_ETM_Q64_718840"/>
      <w:bookmarkEnd w:id="26183"/>
      <w:r>
        <w:rPr>
          <w:rtl/>
        </w:rPr>
        <w:t xml:space="preserve">על </w:t>
      </w:r>
      <w:bookmarkStart w:id="26184" w:name="_ETM_Q64_718929"/>
      <w:bookmarkEnd w:id="26184"/>
      <w:r>
        <w:rPr>
          <w:rtl/>
        </w:rPr>
        <w:t xml:space="preserve">החלטתי </w:t>
      </w:r>
      <w:bookmarkStart w:id="26185" w:name="_ETM_Q64_719799"/>
      <w:bookmarkEnd w:id="26185"/>
      <w:r>
        <w:rPr>
          <w:rtl/>
        </w:rPr>
        <w:t>מ</w:t>
      </w:r>
      <w:r>
        <w:rPr>
          <w:rFonts w:hint="cs"/>
          <w:rtl/>
        </w:rPr>
        <w:t xml:space="preserve">חר. תודה. </w:t>
      </w:r>
    </w:p>
    <w:p w:rsidR="00B85229" w:rsidRDefault="00B85229" w:rsidP="004279BA">
      <w:pPr>
        <w:ind w:firstLine="0"/>
        <w:rPr>
          <w:rtl/>
        </w:rPr>
      </w:pPr>
      <w:bookmarkStart w:id="26186" w:name="_ETM_Q64_726521"/>
      <w:bookmarkStart w:id="26187" w:name="_ETM_Q64_726614"/>
      <w:bookmarkStart w:id="26188" w:name="_ETM_Q64_726712"/>
      <w:bookmarkStart w:id="26189" w:name="_ETM_Q64_726811"/>
      <w:bookmarkEnd w:id="26186"/>
      <w:bookmarkEnd w:id="26187"/>
      <w:bookmarkEnd w:id="26188"/>
      <w:bookmarkEnd w:id="26189"/>
    </w:p>
    <w:p w:rsidR="00B85229" w:rsidRDefault="00B85229" w:rsidP="004279BA">
      <w:pPr>
        <w:pStyle w:val="af6"/>
        <w:rPr>
          <w:rtl/>
        </w:rPr>
      </w:pPr>
      <w:r w:rsidRPr="006B63E4">
        <w:rPr>
          <w:rStyle w:val="TagStyle"/>
          <w:rtl/>
        </w:rPr>
        <w:t xml:space="preserve"> &lt;&lt; יור &gt;&gt;</w:t>
      </w:r>
      <w:r w:rsidRPr="00F13552">
        <w:rPr>
          <w:rStyle w:val="TagStyle"/>
          <w:rtl/>
        </w:rPr>
        <w:t xml:space="preserve"> </w:t>
      </w:r>
      <w:r>
        <w:rPr>
          <w:rtl/>
        </w:rPr>
        <w:t>היו"ר מיקי לוי:</w:t>
      </w:r>
      <w:r w:rsidRPr="00F13552">
        <w:rPr>
          <w:rStyle w:val="TagStyle"/>
          <w:rtl/>
        </w:rPr>
        <w:t xml:space="preserve"> </w:t>
      </w:r>
      <w:r w:rsidRPr="006B63E4">
        <w:rPr>
          <w:rStyle w:val="TagStyle"/>
          <w:rtl/>
        </w:rPr>
        <w:t>&lt;&lt; יור &gt;&gt;</w:t>
      </w:r>
      <w:r>
        <w:rPr>
          <w:rtl/>
        </w:rPr>
        <w:t xml:space="preserve">   </w:t>
      </w:r>
    </w:p>
    <w:p w:rsidR="00B85229" w:rsidRDefault="00B85229" w:rsidP="00C979CC">
      <w:pPr>
        <w:rPr>
          <w:rtl/>
          <w:lang w:eastAsia="he-IL"/>
        </w:rPr>
      </w:pPr>
    </w:p>
    <w:p w:rsidR="00B85229" w:rsidRDefault="00B85229" w:rsidP="004279BA">
      <w:pPr>
        <w:rPr>
          <w:rtl/>
          <w:lang w:eastAsia="he-IL"/>
        </w:rPr>
      </w:pPr>
      <w:bookmarkStart w:id="26190" w:name="_ETM_Q64_729836"/>
      <w:bookmarkEnd w:id="26190"/>
      <w:r>
        <w:rPr>
          <w:rFonts w:hint="cs"/>
          <w:rtl/>
          <w:lang w:eastAsia="he-IL"/>
        </w:rPr>
        <w:t xml:space="preserve">תודה רבה. </w:t>
      </w:r>
      <w:bookmarkStart w:id="26191" w:name="_ETM_Q64_731720"/>
      <w:bookmarkStart w:id="26192" w:name="_ETM_Q64_731815"/>
      <w:bookmarkStart w:id="26193" w:name="_ETM_Q64_731880"/>
      <w:bookmarkStart w:id="26194" w:name="_ETM_Q64_731965"/>
      <w:bookmarkEnd w:id="26191"/>
      <w:bookmarkEnd w:id="26192"/>
      <w:bookmarkEnd w:id="26193"/>
      <w:bookmarkEnd w:id="26194"/>
      <w:r>
        <w:rPr>
          <w:rFonts w:hint="cs"/>
          <w:rtl/>
          <w:lang w:eastAsia="he-IL"/>
        </w:rPr>
        <w:t xml:space="preserve">שרת הפנים, בבקשה. </w:t>
      </w:r>
      <w:bookmarkStart w:id="26195" w:name="_ETM_Q64_735768"/>
      <w:bookmarkStart w:id="26196" w:name="_ETM_Q64_735870"/>
      <w:bookmarkStart w:id="26197" w:name="_ETM_Q64_735960"/>
      <w:bookmarkStart w:id="26198" w:name="_ETM_Q64_736051"/>
      <w:bookmarkEnd w:id="26195"/>
      <w:bookmarkEnd w:id="26196"/>
      <w:bookmarkEnd w:id="26197"/>
      <w:bookmarkEnd w:id="26198"/>
    </w:p>
    <w:p w:rsidR="00B85229" w:rsidRDefault="00B85229" w:rsidP="004279BA">
      <w:pPr>
        <w:rPr>
          <w:rtl/>
          <w:lang w:eastAsia="he-IL"/>
        </w:rPr>
      </w:pPr>
      <w:bookmarkStart w:id="26199" w:name="_ETM_Q64_736168"/>
      <w:bookmarkStart w:id="26200" w:name="_ETM_Q64_736259"/>
      <w:bookmarkEnd w:id="26199"/>
      <w:bookmarkEnd w:id="26200"/>
    </w:p>
    <w:p w:rsidR="00A66C8B" w:rsidRDefault="00A66C8B" w:rsidP="004279BA">
      <w:pPr>
        <w:pStyle w:val="a4"/>
        <w:rPr>
          <w:rtl/>
        </w:rPr>
      </w:pPr>
      <w:bookmarkStart w:id="26201" w:name="ET_speakercontinue_6219_2"/>
      <w:r w:rsidRPr="00991564">
        <w:rPr>
          <w:rStyle w:val="TagStyle"/>
          <w:rtl/>
        </w:rPr>
        <w:t>&lt;&lt; דובר &gt;&gt;</w:t>
      </w:r>
      <w:r w:rsidRPr="007C6CD4">
        <w:rPr>
          <w:rStyle w:val="TagStyle"/>
          <w:rtl/>
        </w:rPr>
        <w:t xml:space="preserve"> </w:t>
      </w:r>
      <w:bookmarkStart w:id="26202" w:name="_Toc91145069"/>
      <w:bookmarkStart w:id="26203" w:name="_Toc91145621"/>
      <w:r>
        <w:rPr>
          <w:rtl/>
        </w:rPr>
        <w:t>שרת הפנים אילת שקד:</w:t>
      </w:r>
      <w:bookmarkEnd w:id="26202"/>
      <w:bookmarkEnd w:id="26203"/>
      <w:r w:rsidRPr="007C6CD4">
        <w:rPr>
          <w:rStyle w:val="TagStyle"/>
          <w:rtl/>
        </w:rPr>
        <w:t xml:space="preserve"> </w:t>
      </w:r>
      <w:r w:rsidRPr="00991564">
        <w:rPr>
          <w:rStyle w:val="TagStyle"/>
          <w:rtl/>
        </w:rPr>
        <w:t xml:space="preserve">&lt;&lt; דובר &gt;&gt;  </w:t>
      </w:r>
      <w:r>
        <w:rPr>
          <w:rtl/>
        </w:rPr>
        <w:t xml:space="preserve">   </w:t>
      </w:r>
      <w:bookmarkEnd w:id="26201"/>
    </w:p>
    <w:p w:rsidR="00A66C8B" w:rsidRDefault="00A66C8B" w:rsidP="00C979CC">
      <w:pPr>
        <w:rPr>
          <w:rtl/>
          <w:lang w:eastAsia="he-IL"/>
        </w:rPr>
      </w:pPr>
    </w:p>
    <w:p w:rsidR="00A66C8B" w:rsidRDefault="00A66C8B" w:rsidP="00E27510">
      <w:pPr>
        <w:rPr>
          <w:rtl/>
        </w:rPr>
      </w:pPr>
      <w:bookmarkStart w:id="26204" w:name="_ETM_Q65_148664"/>
      <w:bookmarkEnd w:id="26204"/>
      <w:r>
        <w:rPr>
          <w:rFonts w:hint="cs"/>
          <w:rtl/>
          <w:lang w:eastAsia="he-IL"/>
        </w:rPr>
        <w:t xml:space="preserve">אדוני היושב-ראש, כנסת נכבדה, קודם כול אני שמחה </w:t>
      </w:r>
      <w:bookmarkStart w:id="26205" w:name="_ETM_Q65_153924"/>
      <w:bookmarkEnd w:id="26205"/>
      <w:r>
        <w:rPr>
          <w:rFonts w:hint="cs"/>
          <w:rtl/>
          <w:lang w:eastAsia="he-IL"/>
        </w:rPr>
        <w:t>שיושב-ראש ועד</w:t>
      </w:r>
      <w:bookmarkStart w:id="26206" w:name="_ETM_Q65_156386"/>
      <w:bookmarkEnd w:id="26206"/>
      <w:r>
        <w:rPr>
          <w:rFonts w:hint="cs"/>
          <w:rtl/>
          <w:lang w:eastAsia="he-IL"/>
        </w:rPr>
        <w:t>ת החוקה אמר שהוא ישק</w:t>
      </w:r>
      <w:bookmarkStart w:id="26207" w:name="_ETM_Q65_156923"/>
      <w:bookmarkStart w:id="26208" w:name="_ETM_Q65_157393"/>
      <w:bookmarkEnd w:id="26207"/>
      <w:bookmarkEnd w:id="26208"/>
      <w:r>
        <w:rPr>
          <w:rFonts w:hint="cs"/>
          <w:rtl/>
          <w:lang w:eastAsia="he-IL"/>
        </w:rPr>
        <w:t xml:space="preserve">ול </w:t>
      </w:r>
      <w:bookmarkStart w:id="26209" w:name="_ETM_Q65_156893"/>
      <w:bookmarkEnd w:id="26209"/>
      <w:r>
        <w:rPr>
          <w:rFonts w:hint="cs"/>
          <w:rtl/>
          <w:lang w:eastAsia="he-IL"/>
        </w:rPr>
        <w:t>להזמין את הנ</w:t>
      </w:r>
      <w:bookmarkStart w:id="26210" w:name="_ETM_Q65_154843"/>
      <w:bookmarkEnd w:id="26210"/>
      <w:r>
        <w:rPr>
          <w:rFonts w:hint="cs"/>
          <w:rtl/>
          <w:lang w:eastAsia="he-IL"/>
        </w:rPr>
        <w:t xml:space="preserve">ציב. אני </w:t>
      </w:r>
      <w:bookmarkStart w:id="26211" w:name="_ETM_Q65_164139"/>
      <w:bookmarkEnd w:id="26211"/>
      <w:r>
        <w:rPr>
          <w:rFonts w:hint="cs"/>
          <w:rtl/>
          <w:lang w:eastAsia="he-IL"/>
        </w:rPr>
        <w:t xml:space="preserve">פשוט מחליפה את שר המשפטים, אבל </w:t>
      </w:r>
      <w:bookmarkStart w:id="26212" w:name="_ETM_Q65_160393"/>
      <w:bookmarkEnd w:id="26212"/>
      <w:r>
        <w:rPr>
          <w:rFonts w:hint="cs"/>
          <w:rtl/>
          <w:lang w:eastAsia="he-IL"/>
        </w:rPr>
        <w:t xml:space="preserve">אני כשרת </w:t>
      </w:r>
      <w:bookmarkStart w:id="26213" w:name="_ETM_Q65_163144"/>
      <w:bookmarkEnd w:id="26213"/>
      <w:r>
        <w:rPr>
          <w:rFonts w:hint="cs"/>
          <w:rtl/>
          <w:lang w:eastAsia="he-IL"/>
        </w:rPr>
        <w:t xml:space="preserve">משפטים מיניתי </w:t>
      </w:r>
      <w:bookmarkStart w:id="26214" w:name="_ETM_Q65_166201"/>
      <w:bookmarkEnd w:id="26214"/>
      <w:r>
        <w:rPr>
          <w:rFonts w:hint="cs"/>
          <w:rtl/>
          <w:lang w:eastAsia="he-IL"/>
        </w:rPr>
        <w:t xml:space="preserve">את הנציב הזה, </w:t>
      </w:r>
      <w:bookmarkStart w:id="26215" w:name="_ETM_Q65_166673"/>
      <w:bookmarkEnd w:id="26215"/>
      <w:r>
        <w:rPr>
          <w:rFonts w:hint="cs"/>
          <w:rtl/>
          <w:lang w:eastAsia="he-IL"/>
        </w:rPr>
        <w:t xml:space="preserve">ואם אתה </w:t>
      </w:r>
      <w:bookmarkStart w:id="26216" w:name="_ETM_Q65_165883"/>
      <w:bookmarkEnd w:id="26216"/>
      <w:r>
        <w:rPr>
          <w:rFonts w:hint="cs"/>
          <w:rtl/>
          <w:lang w:eastAsia="he-IL"/>
        </w:rPr>
        <w:t xml:space="preserve">שואל את דעתי, אני חושבת </w:t>
      </w:r>
      <w:bookmarkStart w:id="26217" w:name="_ETM_Q65_171453"/>
      <w:bookmarkEnd w:id="26217"/>
      <w:r>
        <w:rPr>
          <w:rFonts w:hint="cs"/>
          <w:rtl/>
          <w:lang w:eastAsia="he-IL"/>
        </w:rPr>
        <w:t>שאין מניעה</w:t>
      </w:r>
      <w:bookmarkStart w:id="26218" w:name="_ETM_Q65_168503"/>
      <w:bookmarkEnd w:id="26218"/>
      <w:r>
        <w:rPr>
          <w:rFonts w:hint="cs"/>
          <w:rtl/>
          <w:lang w:eastAsia="he-IL"/>
        </w:rPr>
        <w:t xml:space="preserve"> שהוא יגיע לכנסת. הוא חלק מהרשות </w:t>
      </w:r>
      <w:r>
        <w:rPr>
          <w:rFonts w:hint="cs"/>
          <w:rtl/>
          <w:lang w:eastAsia="he-IL"/>
        </w:rPr>
        <w:lastRenderedPageBreak/>
        <w:t>המבצעת</w:t>
      </w:r>
      <w:bookmarkStart w:id="26219" w:name="_ETM_Q65_168113"/>
      <w:bookmarkStart w:id="26220" w:name="_ETM_Q65_175681"/>
      <w:bookmarkEnd w:id="26219"/>
      <w:bookmarkEnd w:id="26220"/>
      <w:r>
        <w:rPr>
          <w:rFonts w:hint="cs"/>
          <w:rtl/>
          <w:lang w:eastAsia="he-IL"/>
        </w:rPr>
        <w:t xml:space="preserve">. ולכן אני רוצה </w:t>
      </w:r>
      <w:bookmarkStart w:id="26221" w:name="_ETM_Q65_174214"/>
      <w:bookmarkEnd w:id="26221"/>
      <w:r>
        <w:rPr>
          <w:rFonts w:hint="cs"/>
          <w:rtl/>
          <w:lang w:eastAsia="he-IL"/>
        </w:rPr>
        <w:t xml:space="preserve">לחזק אותך ולהגיד לך: תזמין אותו </w:t>
      </w:r>
      <w:bookmarkStart w:id="26222" w:name="_ETM_Q65_181025"/>
      <w:bookmarkEnd w:id="26222"/>
      <w:r>
        <w:rPr>
          <w:rFonts w:hint="cs"/>
          <w:rtl/>
          <w:lang w:eastAsia="he-IL"/>
        </w:rPr>
        <w:t>לכנסת</w:t>
      </w:r>
      <w:bookmarkStart w:id="26223" w:name="_ETM_Q65_176994"/>
      <w:bookmarkEnd w:id="26223"/>
      <w:r>
        <w:rPr>
          <w:rFonts w:hint="cs"/>
          <w:rtl/>
          <w:lang w:eastAsia="he-IL"/>
        </w:rPr>
        <w:t xml:space="preserve">, לא יקרה שום דבר. </w:t>
      </w:r>
      <w:bookmarkStart w:id="26224" w:name="_ETM_Q65_180277"/>
      <w:bookmarkStart w:id="26225" w:name="_ETM_Q65_180358"/>
      <w:bookmarkStart w:id="26226" w:name="_ETM_Q65_180614"/>
      <w:bookmarkStart w:id="26227" w:name="_ETM_Q65_180682"/>
      <w:bookmarkStart w:id="26228" w:name="_ETM_Q65_169728"/>
      <w:bookmarkStart w:id="26229" w:name="_ETM_Q65_169821"/>
      <w:bookmarkStart w:id="26230" w:name="_ETM_Q65_169857"/>
      <w:bookmarkStart w:id="26231" w:name="_ETM_Q65_170009"/>
      <w:bookmarkStart w:id="26232" w:name="_ETM_Q65_180719"/>
      <w:bookmarkStart w:id="26233" w:name="_ETM_Q65_178114"/>
      <w:bookmarkEnd w:id="26224"/>
      <w:bookmarkEnd w:id="26225"/>
      <w:bookmarkEnd w:id="26226"/>
      <w:bookmarkEnd w:id="26227"/>
      <w:bookmarkEnd w:id="26228"/>
      <w:bookmarkEnd w:id="26229"/>
      <w:bookmarkEnd w:id="26230"/>
      <w:bookmarkEnd w:id="26231"/>
      <w:bookmarkEnd w:id="26232"/>
      <w:bookmarkEnd w:id="26233"/>
      <w:r>
        <w:rPr>
          <w:rtl/>
        </w:rPr>
        <w:t xml:space="preserve">ולכן </w:t>
      </w:r>
      <w:bookmarkStart w:id="26234" w:name="_ETM_Q65_181079"/>
      <w:bookmarkEnd w:id="26234"/>
      <w:r>
        <w:rPr>
          <w:rtl/>
        </w:rPr>
        <w:t xml:space="preserve">אני </w:t>
      </w:r>
      <w:bookmarkStart w:id="26235" w:name="_ETM_Q65_181170"/>
      <w:bookmarkEnd w:id="26235"/>
      <w:r>
        <w:rPr>
          <w:rtl/>
        </w:rPr>
        <w:t xml:space="preserve">מבקשת </w:t>
      </w:r>
      <w:bookmarkStart w:id="26236" w:name="_ETM_Q65_181589"/>
      <w:bookmarkEnd w:id="26236"/>
      <w:r>
        <w:rPr>
          <w:rtl/>
        </w:rPr>
        <w:t xml:space="preserve">להוריד </w:t>
      </w:r>
      <w:bookmarkStart w:id="26237" w:name="_ETM_Q65_181890"/>
      <w:bookmarkEnd w:id="26237"/>
      <w:r>
        <w:rPr>
          <w:rtl/>
        </w:rPr>
        <w:t xml:space="preserve">את </w:t>
      </w:r>
      <w:bookmarkStart w:id="26238" w:name="_ETM_Q65_182009"/>
      <w:bookmarkEnd w:id="26238"/>
      <w:r>
        <w:rPr>
          <w:rtl/>
        </w:rPr>
        <w:t xml:space="preserve">ההצעה </w:t>
      </w:r>
      <w:bookmarkStart w:id="26239" w:name="_ETM_Q65_182279"/>
      <w:bookmarkEnd w:id="26239"/>
      <w:r>
        <w:rPr>
          <w:rtl/>
        </w:rPr>
        <w:t>מסדר</w:t>
      </w:r>
      <w:bookmarkStart w:id="26240" w:name="_ETM_Q65_182669"/>
      <w:bookmarkEnd w:id="26240"/>
      <w:r>
        <w:rPr>
          <w:rFonts w:hint="cs"/>
          <w:rtl/>
        </w:rPr>
        <w:t>-</w:t>
      </w:r>
      <w:r>
        <w:rPr>
          <w:rtl/>
        </w:rPr>
        <w:t>היום</w:t>
      </w:r>
      <w:r>
        <w:rPr>
          <w:rFonts w:hint="cs"/>
          <w:rtl/>
        </w:rPr>
        <w:t>.</w:t>
      </w:r>
      <w:bookmarkStart w:id="26241" w:name="_ETM_Q65_184859"/>
      <w:bookmarkEnd w:id="26241"/>
    </w:p>
    <w:p w:rsidR="00A66C8B" w:rsidRDefault="00A66C8B" w:rsidP="004279BA">
      <w:pPr>
        <w:rPr>
          <w:rtl/>
        </w:rPr>
      </w:pPr>
      <w:bookmarkStart w:id="26242" w:name="_ETM_Q65_182230"/>
      <w:bookmarkStart w:id="26243" w:name="_ETM_Q65_182351"/>
      <w:bookmarkStart w:id="26244" w:name="_ETM_Q65_182084"/>
      <w:bookmarkEnd w:id="26242"/>
      <w:bookmarkEnd w:id="26243"/>
      <w:bookmarkEnd w:id="26244"/>
    </w:p>
    <w:p w:rsidR="00A66C8B" w:rsidRDefault="00A66C8B" w:rsidP="004279BA">
      <w:pPr>
        <w:pStyle w:val="af6"/>
        <w:rPr>
          <w:rtl/>
        </w:rPr>
      </w:pPr>
      <w:r w:rsidRPr="00D1205C">
        <w:rPr>
          <w:rStyle w:val="TagStyle"/>
          <w:rtl/>
        </w:rPr>
        <w:t xml:space="preserve"> &lt;&lt; יור &gt;&gt;</w:t>
      </w:r>
      <w:r w:rsidRPr="00945C40">
        <w:rPr>
          <w:rStyle w:val="TagStyle"/>
          <w:rtl/>
        </w:rPr>
        <w:t xml:space="preserve"> </w:t>
      </w:r>
      <w:r>
        <w:rPr>
          <w:rtl/>
        </w:rPr>
        <w:t>היו"ר מיקי לוי:</w:t>
      </w:r>
      <w:r w:rsidRPr="00945C40">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C979CC">
      <w:pPr>
        <w:rPr>
          <w:rtl/>
        </w:rPr>
      </w:pPr>
      <w:bookmarkStart w:id="26245" w:name="_ETM_Q65_183615"/>
      <w:bookmarkStart w:id="26246" w:name="_ETM_Q65_182441"/>
      <w:bookmarkStart w:id="26247" w:name="_ETM_Q65_182493"/>
      <w:bookmarkStart w:id="26248" w:name="_ETM_Q65_185309"/>
      <w:bookmarkStart w:id="26249" w:name="_ETM_Q65_187319"/>
      <w:bookmarkEnd w:id="26245"/>
      <w:bookmarkEnd w:id="26246"/>
      <w:bookmarkEnd w:id="26247"/>
      <w:bookmarkEnd w:id="26248"/>
      <w:bookmarkEnd w:id="26249"/>
      <w:r>
        <w:rPr>
          <w:rFonts w:hint="cs"/>
          <w:rtl/>
        </w:rPr>
        <w:t xml:space="preserve">האם אתם </w:t>
      </w:r>
      <w:r>
        <w:rPr>
          <w:rFonts w:hint="eastAsia"/>
          <w:rtl/>
        </w:rPr>
        <w:t>–</w:t>
      </w:r>
      <w:r>
        <w:rPr>
          <w:rFonts w:hint="cs"/>
          <w:rtl/>
        </w:rPr>
        <w:t xml:space="preserve"> </w:t>
      </w:r>
      <w:bookmarkStart w:id="26250" w:name="_ETM_Q65_186454"/>
      <w:bookmarkEnd w:id="26250"/>
      <w:r>
        <w:rPr>
          <w:rtl/>
        </w:rPr>
        <w:t>בבקשה</w:t>
      </w:r>
      <w:r>
        <w:rPr>
          <w:rFonts w:hint="cs"/>
          <w:rtl/>
        </w:rPr>
        <w:t>,</w:t>
      </w:r>
      <w:r>
        <w:rPr>
          <w:rtl/>
        </w:rPr>
        <w:t xml:space="preserve"> </w:t>
      </w:r>
      <w:bookmarkStart w:id="26251" w:name="_ETM_Q65_187950"/>
      <w:bookmarkEnd w:id="26251"/>
      <w:r>
        <w:rPr>
          <w:rtl/>
        </w:rPr>
        <w:t>המציעים</w:t>
      </w:r>
      <w:r>
        <w:rPr>
          <w:rFonts w:hint="cs"/>
          <w:rtl/>
        </w:rPr>
        <w:t>,</w:t>
      </w:r>
      <w:r>
        <w:rPr>
          <w:rtl/>
        </w:rPr>
        <w:t xml:space="preserve"> </w:t>
      </w:r>
      <w:bookmarkStart w:id="26252" w:name="_ETM_Q65_189059"/>
      <w:bookmarkEnd w:id="26252"/>
      <w:r>
        <w:rPr>
          <w:rtl/>
        </w:rPr>
        <w:t>אורי</w:t>
      </w:r>
      <w:bookmarkStart w:id="26253" w:name="_ETM_Q65_187164"/>
      <w:bookmarkStart w:id="26254" w:name="_ETM_Q65_189690"/>
      <w:bookmarkStart w:id="26255" w:name="_ETM_Q65_189334"/>
      <w:bookmarkStart w:id="26256" w:name="_ETM_Q65_191560"/>
      <w:bookmarkEnd w:id="26253"/>
      <w:bookmarkEnd w:id="26254"/>
      <w:bookmarkEnd w:id="26255"/>
      <w:bookmarkEnd w:id="26256"/>
      <w:r>
        <w:rPr>
          <w:rFonts w:hint="cs"/>
          <w:rtl/>
        </w:rPr>
        <w:t xml:space="preserve"> </w:t>
      </w:r>
      <w:r w:rsidR="00C979CC">
        <w:rPr>
          <w:rFonts w:hint="cs"/>
          <w:rtl/>
        </w:rPr>
        <w:t>– – –</w:t>
      </w:r>
    </w:p>
    <w:p w:rsidR="00A66C8B" w:rsidRDefault="00A66C8B" w:rsidP="004279BA">
      <w:pPr>
        <w:rPr>
          <w:rtl/>
        </w:rPr>
      </w:pPr>
    </w:p>
    <w:p w:rsidR="00A66C8B" w:rsidRDefault="00A66C8B" w:rsidP="004279BA">
      <w:pPr>
        <w:pStyle w:val="af5"/>
        <w:rPr>
          <w:rtl/>
        </w:rPr>
      </w:pPr>
      <w:r w:rsidRPr="00D1205C">
        <w:rPr>
          <w:rStyle w:val="TagStyle"/>
          <w:rtl/>
        </w:rPr>
        <w:t xml:space="preserve"> &lt;&lt; קריאה &gt;&gt;</w:t>
      </w:r>
      <w:r w:rsidRPr="00945C40">
        <w:rPr>
          <w:rStyle w:val="TagStyle"/>
          <w:rtl/>
        </w:rPr>
        <w:t xml:space="preserve"> </w:t>
      </w:r>
      <w:r>
        <w:rPr>
          <w:rFonts w:hint="cs"/>
          <w:rtl/>
        </w:rPr>
        <w:t>קריאה</w:t>
      </w:r>
      <w:r>
        <w:rPr>
          <w:rtl/>
        </w:rPr>
        <w:t>:</w:t>
      </w:r>
      <w:r w:rsidRPr="00945C40">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A66C8B" w:rsidP="00C979CC">
      <w:pPr>
        <w:rPr>
          <w:rtl/>
          <w:lang w:eastAsia="he-IL"/>
        </w:rPr>
      </w:pPr>
      <w:bookmarkStart w:id="26257" w:name="_ETM_Q65_185615"/>
      <w:bookmarkEnd w:id="26257"/>
      <w:r>
        <w:rPr>
          <w:rFonts w:hint="cs"/>
          <w:rtl/>
          <w:lang w:eastAsia="he-IL"/>
        </w:rPr>
        <w:t xml:space="preserve">לא, הם רוצים עמדה נוספת </w:t>
      </w:r>
      <w:bookmarkStart w:id="26258" w:name="_ETM_Q65_191757"/>
      <w:bookmarkEnd w:id="26258"/>
      <w:r w:rsidR="00C979CC">
        <w:rPr>
          <w:rFonts w:hint="cs"/>
          <w:rtl/>
          <w:lang w:eastAsia="he-IL"/>
        </w:rPr>
        <w:t>– – –</w:t>
      </w:r>
    </w:p>
    <w:p w:rsidR="00A66C8B" w:rsidRDefault="00A66C8B" w:rsidP="004279BA">
      <w:pPr>
        <w:rPr>
          <w:b/>
          <w:bCs/>
          <w:u w:val="single"/>
          <w:rtl/>
          <w:lang w:eastAsia="he-IL"/>
        </w:rPr>
      </w:pPr>
      <w:bookmarkStart w:id="26259" w:name="_ETM_Q65_192477"/>
      <w:bookmarkStart w:id="26260" w:name="_ETM_Q65_192559"/>
      <w:bookmarkEnd w:id="26259"/>
      <w:bookmarkEnd w:id="26260"/>
    </w:p>
    <w:p w:rsidR="00A66C8B" w:rsidRDefault="00A66C8B" w:rsidP="004279BA">
      <w:pPr>
        <w:pStyle w:val="af6"/>
        <w:rPr>
          <w:rtl/>
        </w:rPr>
      </w:pPr>
      <w:r w:rsidRPr="00D1205C">
        <w:rPr>
          <w:rStyle w:val="TagStyle"/>
          <w:rtl/>
        </w:rPr>
        <w:t xml:space="preserve"> &lt;&lt; יור &gt;&gt;</w:t>
      </w:r>
      <w:r w:rsidRPr="00945C40">
        <w:rPr>
          <w:rStyle w:val="TagStyle"/>
          <w:rtl/>
        </w:rPr>
        <w:t xml:space="preserve"> </w:t>
      </w:r>
      <w:r>
        <w:rPr>
          <w:rtl/>
        </w:rPr>
        <w:t>היו"ר מיקי לוי:</w:t>
      </w:r>
      <w:r w:rsidRPr="00945C40">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C979CC">
      <w:pPr>
        <w:rPr>
          <w:rtl/>
        </w:rPr>
      </w:pPr>
      <w:bookmarkStart w:id="26261" w:name="_ETM_Q65_188724"/>
      <w:bookmarkEnd w:id="26261"/>
      <w:r>
        <w:rPr>
          <w:rFonts w:hint="cs"/>
          <w:rtl/>
          <w:lang w:eastAsia="he-IL"/>
        </w:rPr>
        <w:t xml:space="preserve">בסדר, </w:t>
      </w:r>
      <w:bookmarkStart w:id="26262" w:name="_ETM_Q65_193412"/>
      <w:bookmarkStart w:id="26263" w:name="_ETM_Q65_192130"/>
      <w:bookmarkEnd w:id="26262"/>
      <w:bookmarkEnd w:id="26263"/>
      <w:r>
        <w:rPr>
          <w:rtl/>
        </w:rPr>
        <w:t xml:space="preserve">אבל </w:t>
      </w:r>
      <w:bookmarkStart w:id="26264" w:name="_ETM_Q65_192639"/>
      <w:bookmarkEnd w:id="26264"/>
      <w:r>
        <w:rPr>
          <w:rtl/>
        </w:rPr>
        <w:t xml:space="preserve">מעבר </w:t>
      </w:r>
      <w:bookmarkStart w:id="26265" w:name="_ETM_Q65_193119"/>
      <w:bookmarkEnd w:id="26265"/>
      <w:r>
        <w:rPr>
          <w:rtl/>
        </w:rPr>
        <w:t xml:space="preserve">לעמדה </w:t>
      </w:r>
      <w:bookmarkStart w:id="26266" w:name="_ETM_Q65_193630"/>
      <w:bookmarkEnd w:id="26266"/>
      <w:r>
        <w:rPr>
          <w:rFonts w:hint="cs"/>
          <w:rtl/>
        </w:rPr>
        <w:t>ה</w:t>
      </w:r>
      <w:r>
        <w:rPr>
          <w:rtl/>
        </w:rPr>
        <w:t>נוספת</w:t>
      </w:r>
      <w:r>
        <w:rPr>
          <w:rFonts w:hint="cs"/>
          <w:rtl/>
        </w:rPr>
        <w:t>,</w:t>
      </w:r>
      <w:r>
        <w:rPr>
          <w:rtl/>
        </w:rPr>
        <w:t xml:space="preserve"> </w:t>
      </w:r>
      <w:bookmarkStart w:id="26267" w:name="_ETM_Q65_194230"/>
      <w:bookmarkEnd w:id="26267"/>
      <w:r>
        <w:rPr>
          <w:rtl/>
        </w:rPr>
        <w:t>א</w:t>
      </w:r>
      <w:bookmarkStart w:id="26268" w:name="_ETM_Q65_194849"/>
      <w:bookmarkEnd w:id="26268"/>
      <w:r>
        <w:rPr>
          <w:rtl/>
        </w:rPr>
        <w:t xml:space="preserve">ני </w:t>
      </w:r>
      <w:bookmarkStart w:id="26269" w:name="_ETM_Q65_195120"/>
      <w:bookmarkEnd w:id="26269"/>
      <w:r>
        <w:rPr>
          <w:rtl/>
        </w:rPr>
        <w:t xml:space="preserve">שואל </w:t>
      </w:r>
      <w:bookmarkStart w:id="26270" w:name="_ETM_Q65_195570"/>
      <w:bookmarkEnd w:id="26270"/>
      <w:r>
        <w:rPr>
          <w:rtl/>
        </w:rPr>
        <w:t>א</w:t>
      </w:r>
      <w:bookmarkStart w:id="26271" w:name="_ETM_Q65_195325"/>
      <w:bookmarkEnd w:id="26271"/>
      <w:r>
        <w:rPr>
          <w:rtl/>
        </w:rPr>
        <w:t>תכם</w:t>
      </w:r>
      <w:r>
        <w:rPr>
          <w:rFonts w:hint="cs"/>
          <w:rtl/>
        </w:rPr>
        <w:t>:</w:t>
      </w:r>
      <w:r>
        <w:rPr>
          <w:rtl/>
        </w:rPr>
        <w:t xml:space="preserve"> </w:t>
      </w:r>
      <w:bookmarkStart w:id="26272" w:name="_ETM_Q65_197270"/>
      <w:bookmarkEnd w:id="26272"/>
      <w:r>
        <w:rPr>
          <w:rtl/>
        </w:rPr>
        <w:t xml:space="preserve">יש </w:t>
      </w:r>
      <w:bookmarkStart w:id="26273" w:name="_ETM_Q65_197660"/>
      <w:bookmarkEnd w:id="26273"/>
      <w:r>
        <w:rPr>
          <w:rtl/>
        </w:rPr>
        <w:t xml:space="preserve">סכנה </w:t>
      </w:r>
      <w:bookmarkStart w:id="26274" w:name="_ETM_Q65_198350"/>
      <w:bookmarkEnd w:id="26274"/>
      <w:r>
        <w:rPr>
          <w:rtl/>
        </w:rPr>
        <w:t xml:space="preserve">שאם </w:t>
      </w:r>
      <w:bookmarkStart w:id="26275" w:name="_ETM_Q65_199310"/>
      <w:bookmarkEnd w:id="26275"/>
      <w:r>
        <w:rPr>
          <w:rtl/>
        </w:rPr>
        <w:t xml:space="preserve">ההצעה </w:t>
      </w:r>
      <w:bookmarkStart w:id="26276" w:name="_ETM_Q65_200029"/>
      <w:bookmarkEnd w:id="26276"/>
      <w:r>
        <w:rPr>
          <w:rtl/>
        </w:rPr>
        <w:t xml:space="preserve">לא </w:t>
      </w:r>
      <w:bookmarkStart w:id="26277" w:name="_ETM_Q65_200270"/>
      <w:bookmarkEnd w:id="26277"/>
      <w:r>
        <w:rPr>
          <w:rtl/>
        </w:rPr>
        <w:t>תעבור</w:t>
      </w:r>
      <w:r>
        <w:rPr>
          <w:rFonts w:hint="cs"/>
          <w:rtl/>
        </w:rPr>
        <w:t>,</w:t>
      </w:r>
      <w:r>
        <w:rPr>
          <w:rtl/>
        </w:rPr>
        <w:t xml:space="preserve"> </w:t>
      </w:r>
      <w:bookmarkStart w:id="26278" w:name="_ETM_Q65_200930"/>
      <w:bookmarkEnd w:id="26278"/>
      <w:r>
        <w:rPr>
          <w:rtl/>
        </w:rPr>
        <w:t xml:space="preserve">זה </w:t>
      </w:r>
      <w:bookmarkStart w:id="26279" w:name="_ETM_Q65_201140"/>
      <w:bookmarkEnd w:id="26279"/>
      <w:r>
        <w:rPr>
          <w:rtl/>
        </w:rPr>
        <w:t xml:space="preserve">יורד </w:t>
      </w:r>
      <w:bookmarkStart w:id="26280" w:name="_ETM_Q65_201410"/>
      <w:bookmarkEnd w:id="26280"/>
      <w:r>
        <w:rPr>
          <w:rtl/>
        </w:rPr>
        <w:t>מסדר</w:t>
      </w:r>
      <w:bookmarkStart w:id="26281" w:name="_ETM_Q65_201950"/>
      <w:bookmarkEnd w:id="26281"/>
      <w:r>
        <w:rPr>
          <w:rFonts w:hint="cs"/>
          <w:rtl/>
        </w:rPr>
        <w:t>-</w:t>
      </w:r>
      <w:r>
        <w:rPr>
          <w:rtl/>
        </w:rPr>
        <w:t>היום</w:t>
      </w:r>
      <w:r>
        <w:rPr>
          <w:rFonts w:hint="cs"/>
          <w:rtl/>
        </w:rPr>
        <w:t>.</w:t>
      </w:r>
      <w:bookmarkStart w:id="26282" w:name="_ETM_Q65_198805"/>
      <w:bookmarkEnd w:id="26282"/>
      <w:r>
        <w:rPr>
          <w:rtl/>
        </w:rPr>
        <w:t xml:space="preserve"> </w:t>
      </w:r>
      <w:bookmarkStart w:id="26283" w:name="_ETM_Q65_202160"/>
      <w:bookmarkEnd w:id="26283"/>
      <w:r>
        <w:rPr>
          <w:rtl/>
        </w:rPr>
        <w:t xml:space="preserve">האם </w:t>
      </w:r>
      <w:bookmarkStart w:id="26284" w:name="_ETM_Q65_202310"/>
      <w:bookmarkEnd w:id="26284"/>
      <w:r>
        <w:rPr>
          <w:rtl/>
        </w:rPr>
        <w:t xml:space="preserve">אתם </w:t>
      </w:r>
      <w:bookmarkStart w:id="26285" w:name="_ETM_Q65_202550"/>
      <w:bookmarkEnd w:id="26285"/>
      <w:r>
        <w:rPr>
          <w:rtl/>
        </w:rPr>
        <w:t xml:space="preserve">מקבלים </w:t>
      </w:r>
      <w:bookmarkStart w:id="26286" w:name="_ETM_Q65_203060"/>
      <w:bookmarkStart w:id="26287" w:name="_ETM_Q65_202957"/>
      <w:bookmarkStart w:id="26288" w:name="_ETM_Q65_198328"/>
      <w:bookmarkStart w:id="26289" w:name="_ETM_Q65_193910"/>
      <w:bookmarkStart w:id="26290" w:name="_ETM_Q65_190150"/>
      <w:bookmarkStart w:id="26291" w:name="_ETM_Q65_187332"/>
      <w:bookmarkEnd w:id="26286"/>
      <w:bookmarkEnd w:id="26287"/>
      <w:bookmarkEnd w:id="26288"/>
      <w:bookmarkEnd w:id="26289"/>
      <w:bookmarkEnd w:id="26290"/>
      <w:bookmarkEnd w:id="26291"/>
      <w:r>
        <w:rPr>
          <w:rtl/>
        </w:rPr>
        <w:t xml:space="preserve">את </w:t>
      </w:r>
      <w:bookmarkStart w:id="26292" w:name="_ETM_Q65_203210"/>
      <w:bookmarkEnd w:id="26292"/>
      <w:r>
        <w:rPr>
          <w:rtl/>
        </w:rPr>
        <w:t xml:space="preserve">הצעתה </w:t>
      </w:r>
      <w:bookmarkStart w:id="26293" w:name="_ETM_Q65_203660"/>
      <w:bookmarkEnd w:id="26293"/>
      <w:r>
        <w:rPr>
          <w:rtl/>
        </w:rPr>
        <w:t xml:space="preserve">של </w:t>
      </w:r>
      <w:bookmarkStart w:id="26294" w:name="_ETM_Q65_203840"/>
      <w:bookmarkEnd w:id="26294"/>
      <w:r>
        <w:rPr>
          <w:rtl/>
        </w:rPr>
        <w:t xml:space="preserve">שרת </w:t>
      </w:r>
      <w:bookmarkStart w:id="26295" w:name="_ETM_Q65_204260"/>
      <w:bookmarkEnd w:id="26295"/>
      <w:r>
        <w:rPr>
          <w:rtl/>
        </w:rPr>
        <w:t>הפנים</w:t>
      </w:r>
      <w:r>
        <w:rPr>
          <w:rFonts w:hint="cs"/>
          <w:rtl/>
        </w:rPr>
        <w:t>,</w:t>
      </w:r>
      <w:r>
        <w:rPr>
          <w:rtl/>
        </w:rPr>
        <w:t xml:space="preserve"> </w:t>
      </w:r>
      <w:bookmarkStart w:id="26296" w:name="_ETM_Q65_205480"/>
      <w:bookmarkEnd w:id="26296"/>
      <w:r>
        <w:rPr>
          <w:rtl/>
        </w:rPr>
        <w:t xml:space="preserve">בגיבוי </w:t>
      </w:r>
      <w:bookmarkStart w:id="26297" w:name="_ETM_Q65_206230"/>
      <w:bookmarkEnd w:id="26297"/>
      <w:r>
        <w:rPr>
          <w:rtl/>
        </w:rPr>
        <w:t xml:space="preserve">של </w:t>
      </w:r>
      <w:bookmarkStart w:id="26298" w:name="_ETM_Q65_207189"/>
      <w:bookmarkEnd w:id="26298"/>
      <w:r>
        <w:rPr>
          <w:rtl/>
        </w:rPr>
        <w:t>יושב</w:t>
      </w:r>
      <w:bookmarkStart w:id="26299" w:name="_ETM_Q65_207640"/>
      <w:bookmarkEnd w:id="26299"/>
      <w:r>
        <w:rPr>
          <w:rFonts w:hint="cs"/>
          <w:rtl/>
        </w:rPr>
        <w:t>-</w:t>
      </w:r>
      <w:bookmarkStart w:id="26300" w:name="_ETM_Q65_206204"/>
      <w:bookmarkEnd w:id="26300"/>
      <w:r>
        <w:rPr>
          <w:rtl/>
        </w:rPr>
        <w:t xml:space="preserve">ראש </w:t>
      </w:r>
      <w:bookmarkStart w:id="26301" w:name="_ETM_Q65_207849"/>
      <w:bookmarkEnd w:id="26301"/>
      <w:r>
        <w:rPr>
          <w:rtl/>
        </w:rPr>
        <w:t xml:space="preserve">ועדת </w:t>
      </w:r>
      <w:bookmarkStart w:id="26302" w:name="_ETM_Q65_208390"/>
      <w:bookmarkEnd w:id="26302"/>
      <w:r>
        <w:rPr>
          <w:rFonts w:hint="cs"/>
          <w:rtl/>
        </w:rPr>
        <w:t>ה</w:t>
      </w:r>
      <w:r>
        <w:rPr>
          <w:rtl/>
        </w:rPr>
        <w:t>חוקה</w:t>
      </w:r>
      <w:r>
        <w:rPr>
          <w:rFonts w:hint="cs"/>
          <w:rtl/>
        </w:rPr>
        <w:t xml:space="preserve"> </w:t>
      </w:r>
      <w:r w:rsidR="00C979CC">
        <w:rPr>
          <w:rFonts w:hint="cs"/>
          <w:rtl/>
        </w:rPr>
        <w:t>– – –</w:t>
      </w:r>
    </w:p>
    <w:p w:rsidR="00A66C8B" w:rsidRDefault="00A66C8B" w:rsidP="004279BA">
      <w:pPr>
        <w:rPr>
          <w:rtl/>
        </w:rPr>
      </w:pPr>
      <w:bookmarkStart w:id="26303" w:name="_ETM_Q65_209221"/>
      <w:bookmarkStart w:id="26304" w:name="_ETM_Q65_209356"/>
      <w:bookmarkEnd w:id="26303"/>
      <w:bookmarkEnd w:id="26304"/>
    </w:p>
    <w:p w:rsidR="00A66C8B" w:rsidRDefault="00A66C8B" w:rsidP="004279BA">
      <w:pPr>
        <w:pStyle w:val="af5"/>
        <w:rPr>
          <w:rtl/>
        </w:rPr>
      </w:pPr>
      <w:bookmarkStart w:id="26305" w:name="ET_interruption_5359_7"/>
      <w:r w:rsidRPr="00D1205C">
        <w:rPr>
          <w:rStyle w:val="TagStyle"/>
          <w:rtl/>
        </w:rPr>
        <w:t xml:space="preserve"> &lt;&lt; קריאה &gt;&gt;</w:t>
      </w:r>
      <w:r w:rsidRPr="00945C40">
        <w:rPr>
          <w:rStyle w:val="TagStyle"/>
          <w:rtl/>
        </w:rPr>
        <w:t xml:space="preserve"> </w:t>
      </w:r>
      <w:r>
        <w:rPr>
          <w:rtl/>
        </w:rPr>
        <w:t>יעקב מרגי (ש"ס):</w:t>
      </w:r>
      <w:r w:rsidRPr="00945C40">
        <w:rPr>
          <w:rStyle w:val="TagStyle"/>
          <w:rtl/>
        </w:rPr>
        <w:t xml:space="preserve"> </w:t>
      </w:r>
      <w:r w:rsidRPr="00D1205C">
        <w:rPr>
          <w:rStyle w:val="TagStyle"/>
          <w:rtl/>
        </w:rPr>
        <w:t>&lt;&lt; קריאה &gt;&gt;</w:t>
      </w:r>
      <w:r>
        <w:rPr>
          <w:rtl/>
        </w:rPr>
        <w:t xml:space="preserve">   </w:t>
      </w:r>
      <w:bookmarkEnd w:id="26305"/>
    </w:p>
    <w:p w:rsidR="00A66C8B" w:rsidRDefault="00A66C8B" w:rsidP="00C979CC">
      <w:pPr>
        <w:rPr>
          <w:rtl/>
          <w:lang w:eastAsia="he-IL"/>
        </w:rPr>
      </w:pPr>
    </w:p>
    <w:p w:rsidR="00A66C8B" w:rsidRDefault="00A66C8B" w:rsidP="00C979CC">
      <w:pPr>
        <w:rPr>
          <w:rtl/>
          <w:lang w:eastAsia="he-IL"/>
        </w:rPr>
      </w:pPr>
      <w:bookmarkStart w:id="26306" w:name="_ETM_Q65_214632"/>
      <w:bookmarkStart w:id="26307" w:name="_ETM_Q65_214874"/>
      <w:bookmarkStart w:id="26308" w:name="_ETM_Q65_214943"/>
      <w:bookmarkStart w:id="26309" w:name="_ETM_Q65_209975"/>
      <w:bookmarkEnd w:id="26306"/>
      <w:bookmarkEnd w:id="26307"/>
      <w:bookmarkEnd w:id="26308"/>
      <w:bookmarkEnd w:id="26309"/>
      <w:r>
        <w:rPr>
          <w:rFonts w:hint="cs"/>
          <w:rtl/>
          <w:lang w:eastAsia="he-IL"/>
        </w:rPr>
        <w:t>לאור תגובתה המתנשאת</w:t>
      </w:r>
      <w:bookmarkStart w:id="26310" w:name="_ETM_Q65_206115"/>
      <w:bookmarkEnd w:id="26310"/>
      <w:r>
        <w:rPr>
          <w:rFonts w:hint="cs"/>
          <w:rtl/>
          <w:lang w:eastAsia="he-IL"/>
        </w:rPr>
        <w:t xml:space="preserve">, </w:t>
      </w:r>
      <w:bookmarkStart w:id="26311" w:name="_ETM_Q65_211417"/>
      <w:bookmarkEnd w:id="26311"/>
      <w:r>
        <w:rPr>
          <w:rFonts w:hint="cs"/>
          <w:rtl/>
          <w:lang w:eastAsia="he-IL"/>
        </w:rPr>
        <w:t>היא לא ה</w:t>
      </w:r>
      <w:bookmarkStart w:id="26312" w:name="_ETM_Q65_207713"/>
      <w:bookmarkEnd w:id="26312"/>
      <w:r>
        <w:rPr>
          <w:rFonts w:hint="cs"/>
          <w:rtl/>
          <w:lang w:eastAsia="he-IL"/>
        </w:rPr>
        <w:t xml:space="preserve">תירה לנו ברירה אלא </w:t>
      </w:r>
      <w:bookmarkStart w:id="26313" w:name="_ETM_Q65_208193"/>
      <w:bookmarkEnd w:id="26313"/>
      <w:r>
        <w:rPr>
          <w:rFonts w:hint="cs"/>
          <w:rtl/>
          <w:lang w:eastAsia="he-IL"/>
        </w:rPr>
        <w:t xml:space="preserve">להתמודד </w:t>
      </w:r>
      <w:bookmarkStart w:id="26314" w:name="_ETM_Q65_207095"/>
      <w:bookmarkEnd w:id="26314"/>
      <w:r w:rsidR="00C979CC">
        <w:rPr>
          <w:rFonts w:hint="cs"/>
          <w:rtl/>
          <w:lang w:eastAsia="he-IL"/>
        </w:rPr>
        <w:t>– – –</w:t>
      </w:r>
      <w:bookmarkStart w:id="26315" w:name="_ETM_Q65_209565"/>
      <w:bookmarkEnd w:id="26315"/>
    </w:p>
    <w:p w:rsidR="00A66C8B" w:rsidRDefault="00A66C8B" w:rsidP="004279BA">
      <w:pPr>
        <w:rPr>
          <w:rtl/>
          <w:lang w:eastAsia="he-IL"/>
        </w:rPr>
      </w:pPr>
      <w:bookmarkStart w:id="26316" w:name="_ETM_Q65_209753"/>
      <w:bookmarkStart w:id="26317" w:name="_ETM_Q65_209825"/>
      <w:bookmarkEnd w:id="26316"/>
      <w:bookmarkEnd w:id="26317"/>
    </w:p>
    <w:p w:rsidR="00A66C8B" w:rsidRDefault="00A66C8B" w:rsidP="004279BA">
      <w:pPr>
        <w:pStyle w:val="af6"/>
        <w:rPr>
          <w:rtl/>
        </w:rPr>
      </w:pPr>
      <w:r w:rsidRPr="00D1205C">
        <w:rPr>
          <w:rStyle w:val="TagStyle"/>
          <w:rtl/>
        </w:rPr>
        <w:t xml:space="preserve"> &lt;&lt; יור &gt;&gt;</w:t>
      </w:r>
      <w:r w:rsidRPr="00CD6D18">
        <w:rPr>
          <w:rStyle w:val="TagStyle"/>
          <w:rtl/>
        </w:rPr>
        <w:t xml:space="preserve"> </w:t>
      </w:r>
      <w:r>
        <w:rPr>
          <w:rtl/>
        </w:rPr>
        <w:t>היו"ר מיקי לוי:</w:t>
      </w:r>
      <w:r w:rsidRPr="00CD6D18">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318" w:name="_ETM_Q65_211207"/>
      <w:bookmarkEnd w:id="26318"/>
      <w:r>
        <w:rPr>
          <w:rFonts w:hint="cs"/>
          <w:rtl/>
          <w:lang w:eastAsia="he-IL"/>
        </w:rPr>
        <w:t>להצביע?</w:t>
      </w:r>
    </w:p>
    <w:p w:rsidR="00A66C8B" w:rsidRDefault="00A66C8B" w:rsidP="004279BA">
      <w:pPr>
        <w:rPr>
          <w:rtl/>
          <w:lang w:eastAsia="he-IL"/>
        </w:rPr>
      </w:pPr>
      <w:bookmarkStart w:id="26319" w:name="_ETM_Q65_214550"/>
      <w:bookmarkStart w:id="26320" w:name="_ETM_Q65_214598"/>
      <w:bookmarkStart w:id="26321" w:name="_ETM_Q65_210624"/>
      <w:bookmarkEnd w:id="26319"/>
      <w:bookmarkEnd w:id="26320"/>
      <w:bookmarkEnd w:id="26321"/>
    </w:p>
    <w:p w:rsidR="00A66C8B" w:rsidRDefault="00A66C8B" w:rsidP="004279BA">
      <w:pPr>
        <w:pStyle w:val="af5"/>
        <w:rPr>
          <w:rtl/>
        </w:rPr>
      </w:pPr>
      <w:r w:rsidRPr="00D1205C">
        <w:rPr>
          <w:rStyle w:val="TagStyle"/>
          <w:rtl/>
        </w:rPr>
        <w:t xml:space="preserve"> &lt;&lt; קריאה &gt;&gt;</w:t>
      </w:r>
      <w:r w:rsidRPr="00CD6D18">
        <w:rPr>
          <w:rStyle w:val="TagStyle"/>
          <w:rtl/>
        </w:rPr>
        <w:t xml:space="preserve"> </w:t>
      </w:r>
      <w:r>
        <w:rPr>
          <w:rtl/>
        </w:rPr>
        <w:t>משה ארבל (ש"ס):</w:t>
      </w:r>
      <w:r w:rsidRPr="00CD6D18">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322" w:name="_ETM_Q65_210483"/>
      <w:bookmarkEnd w:id="26322"/>
      <w:r>
        <w:rPr>
          <w:rFonts w:hint="cs"/>
          <w:rtl/>
          <w:lang w:eastAsia="he-IL"/>
        </w:rPr>
        <w:t xml:space="preserve">לא, אבל </w:t>
      </w:r>
      <w:bookmarkStart w:id="26323" w:name="_ETM_Q65_212095"/>
      <w:bookmarkEnd w:id="26323"/>
      <w:r>
        <w:rPr>
          <w:rFonts w:hint="cs"/>
          <w:rtl/>
          <w:lang w:eastAsia="he-IL"/>
        </w:rPr>
        <w:t>יש דעה נוספת</w:t>
      </w:r>
      <w:bookmarkStart w:id="26324" w:name="_ETM_Q65_212038"/>
      <w:bookmarkEnd w:id="26324"/>
      <w:r>
        <w:rPr>
          <w:rFonts w:hint="cs"/>
          <w:rtl/>
          <w:lang w:eastAsia="he-IL"/>
        </w:rPr>
        <w:t>.</w:t>
      </w:r>
    </w:p>
    <w:p w:rsidR="00A66C8B" w:rsidRDefault="00A66C8B" w:rsidP="004279BA">
      <w:pPr>
        <w:rPr>
          <w:rtl/>
          <w:lang w:eastAsia="he-IL"/>
        </w:rPr>
      </w:pPr>
      <w:bookmarkStart w:id="26325" w:name="_ETM_Q65_214818"/>
      <w:bookmarkStart w:id="26326" w:name="_ETM_Q65_214894"/>
      <w:bookmarkEnd w:id="26325"/>
      <w:bookmarkEnd w:id="26326"/>
    </w:p>
    <w:p w:rsidR="00A66C8B" w:rsidRDefault="00A66C8B" w:rsidP="004279BA">
      <w:pPr>
        <w:pStyle w:val="af6"/>
        <w:keepNext/>
        <w:rPr>
          <w:rtl/>
        </w:rPr>
      </w:pPr>
      <w:r w:rsidRPr="00D1205C">
        <w:rPr>
          <w:rStyle w:val="TagStyle"/>
          <w:rtl/>
        </w:rPr>
        <w:t xml:space="preserve"> &lt;&lt; יור &gt;&gt;</w:t>
      </w:r>
      <w:r w:rsidRPr="00CD6D18">
        <w:rPr>
          <w:rStyle w:val="TagStyle"/>
          <w:rtl/>
        </w:rPr>
        <w:t xml:space="preserve"> </w:t>
      </w:r>
      <w:r>
        <w:rPr>
          <w:rtl/>
        </w:rPr>
        <w:t>היו"ר מיקי לוי:</w:t>
      </w:r>
      <w:r w:rsidRPr="00CD6D18">
        <w:rPr>
          <w:rStyle w:val="TagStyle"/>
          <w:rtl/>
        </w:rPr>
        <w:t xml:space="preserve"> </w:t>
      </w:r>
      <w:r w:rsidRPr="00D1205C">
        <w:rPr>
          <w:rStyle w:val="TagStyle"/>
          <w:rtl/>
        </w:rPr>
        <w:t>&lt;&lt; יור &gt;&gt;</w:t>
      </w:r>
      <w:r>
        <w:rPr>
          <w:rtl/>
        </w:rPr>
        <w:t xml:space="preserve">   </w:t>
      </w:r>
    </w:p>
    <w:p w:rsidR="00A66C8B" w:rsidRDefault="00A66C8B" w:rsidP="004279BA">
      <w:pPr>
        <w:rPr>
          <w:rtl/>
          <w:lang w:eastAsia="he-IL"/>
        </w:rPr>
      </w:pPr>
    </w:p>
    <w:p w:rsidR="00A66C8B" w:rsidRDefault="00A66C8B" w:rsidP="00E27510">
      <w:pPr>
        <w:keepNext/>
        <w:rPr>
          <w:rtl/>
          <w:lang w:eastAsia="he-IL"/>
        </w:rPr>
      </w:pPr>
      <w:bookmarkStart w:id="26327" w:name="_ETM_Q65_216002"/>
      <w:bookmarkEnd w:id="26327"/>
      <w:r>
        <w:rPr>
          <w:rFonts w:hint="cs"/>
          <w:rtl/>
          <w:lang w:eastAsia="he-IL"/>
        </w:rPr>
        <w:t xml:space="preserve">לא, אני </w:t>
      </w:r>
      <w:bookmarkStart w:id="26328" w:name="_ETM_Q65_212262"/>
      <w:bookmarkEnd w:id="26328"/>
      <w:r>
        <w:rPr>
          <w:rFonts w:hint="cs"/>
          <w:rtl/>
          <w:lang w:eastAsia="he-IL"/>
        </w:rPr>
        <w:t xml:space="preserve">יודע. </w:t>
      </w:r>
      <w:bookmarkStart w:id="26329" w:name="_ETM_Q65_210921"/>
      <w:bookmarkStart w:id="26330" w:name="_ETM_Q65_212699"/>
      <w:bookmarkEnd w:id="26329"/>
      <w:bookmarkEnd w:id="26330"/>
      <w:r>
        <w:rPr>
          <w:rFonts w:hint="cs"/>
          <w:rtl/>
          <w:lang w:eastAsia="he-IL"/>
        </w:rPr>
        <w:t xml:space="preserve">בסדר, רציתי למנוע. </w:t>
      </w:r>
      <w:bookmarkStart w:id="26331" w:name="_ETM_Q65_214067"/>
      <w:bookmarkEnd w:id="26331"/>
      <w:r>
        <w:rPr>
          <w:rFonts w:hint="cs"/>
          <w:rtl/>
          <w:lang w:eastAsia="he-IL"/>
        </w:rPr>
        <w:t xml:space="preserve">אוקיי, </w:t>
      </w:r>
      <w:bookmarkStart w:id="26332" w:name="_ETM_Q65_218017"/>
      <w:bookmarkEnd w:id="26332"/>
      <w:r>
        <w:rPr>
          <w:rFonts w:hint="cs"/>
          <w:rtl/>
          <w:lang w:eastAsia="he-IL"/>
        </w:rPr>
        <w:t>בסדר, הבנתי</w:t>
      </w:r>
      <w:bookmarkStart w:id="26333" w:name="_ETM_Q65_215385"/>
      <w:bookmarkEnd w:id="26333"/>
      <w:r>
        <w:rPr>
          <w:rFonts w:hint="cs"/>
          <w:rtl/>
          <w:lang w:eastAsia="he-IL"/>
        </w:rPr>
        <w:t>. ניסיתי למנוע את ההצבעה</w:t>
      </w:r>
      <w:bookmarkStart w:id="26334" w:name="_ETM_Q65_218625"/>
      <w:bookmarkEnd w:id="26334"/>
      <w:r>
        <w:rPr>
          <w:rFonts w:hint="cs"/>
          <w:rtl/>
          <w:lang w:eastAsia="he-IL"/>
        </w:rPr>
        <w:t xml:space="preserve">. חבר הכנסת מעוז, </w:t>
      </w:r>
      <w:bookmarkStart w:id="26335" w:name="_ETM_Q65_221821"/>
      <w:bookmarkEnd w:id="26335"/>
      <w:r>
        <w:rPr>
          <w:rFonts w:hint="cs"/>
          <w:rtl/>
          <w:lang w:eastAsia="he-IL"/>
        </w:rPr>
        <w:t>בבקשה.</w:t>
      </w:r>
      <w:bookmarkStart w:id="26336" w:name="_ETM_Q65_220501"/>
      <w:bookmarkEnd w:id="26336"/>
      <w:r>
        <w:rPr>
          <w:rFonts w:hint="cs"/>
          <w:rtl/>
          <w:lang w:eastAsia="he-IL"/>
        </w:rPr>
        <w:t xml:space="preserve"> לפתוח בבקשה את המיקרופון</w:t>
      </w:r>
      <w:bookmarkStart w:id="26337" w:name="_ETM_Q65_228656"/>
      <w:bookmarkEnd w:id="26337"/>
      <w:r>
        <w:rPr>
          <w:rFonts w:hint="cs"/>
          <w:rtl/>
          <w:lang w:eastAsia="he-IL"/>
        </w:rPr>
        <w:t>.</w:t>
      </w:r>
    </w:p>
    <w:p w:rsidR="00A66C8B" w:rsidRDefault="00A66C8B" w:rsidP="004279BA">
      <w:pPr>
        <w:rPr>
          <w:rtl/>
          <w:lang w:eastAsia="he-IL"/>
        </w:rPr>
      </w:pPr>
      <w:bookmarkStart w:id="26338" w:name="_ETM_Q65_225718"/>
      <w:bookmarkStart w:id="26339" w:name="_ETM_Q65_225806"/>
      <w:bookmarkStart w:id="26340" w:name="_ETM_Q65_228600"/>
      <w:bookmarkEnd w:id="26338"/>
      <w:bookmarkEnd w:id="26339"/>
      <w:bookmarkEnd w:id="26340"/>
    </w:p>
    <w:p w:rsidR="00A66C8B" w:rsidRDefault="00A66C8B" w:rsidP="004279BA">
      <w:pPr>
        <w:pStyle w:val="a4"/>
        <w:rPr>
          <w:rtl/>
        </w:rPr>
      </w:pPr>
      <w:bookmarkStart w:id="26341" w:name="ET_speaker_6153_11"/>
      <w:r w:rsidRPr="00D1205C">
        <w:rPr>
          <w:rStyle w:val="TagStyle"/>
          <w:rtl/>
        </w:rPr>
        <w:t xml:space="preserve"> &lt;&lt; דובר &gt;&gt;</w:t>
      </w:r>
      <w:r w:rsidRPr="00CD6D18">
        <w:rPr>
          <w:rStyle w:val="TagStyle"/>
          <w:rtl/>
        </w:rPr>
        <w:t xml:space="preserve"> </w:t>
      </w:r>
      <w:bookmarkStart w:id="26342" w:name="_Toc91145070"/>
      <w:bookmarkStart w:id="26343" w:name="_Toc91145622"/>
      <w:r>
        <w:rPr>
          <w:rtl/>
        </w:rPr>
        <w:t>אבי מעוז (הציונות הדתית):</w:t>
      </w:r>
      <w:bookmarkEnd w:id="26342"/>
      <w:bookmarkEnd w:id="26343"/>
      <w:r w:rsidRPr="00CD6D18">
        <w:rPr>
          <w:rStyle w:val="TagStyle"/>
          <w:rtl/>
        </w:rPr>
        <w:t xml:space="preserve"> </w:t>
      </w:r>
      <w:r w:rsidRPr="00D1205C">
        <w:rPr>
          <w:rStyle w:val="TagStyle"/>
          <w:rtl/>
        </w:rPr>
        <w:t>&lt;&lt; דובר &gt;&gt;</w:t>
      </w:r>
      <w:r>
        <w:rPr>
          <w:rtl/>
        </w:rPr>
        <w:t xml:space="preserve">   </w:t>
      </w:r>
      <w:bookmarkEnd w:id="26341"/>
    </w:p>
    <w:p w:rsidR="00A66C8B" w:rsidRDefault="00A66C8B" w:rsidP="004279BA">
      <w:pPr>
        <w:rPr>
          <w:rtl/>
          <w:lang w:eastAsia="he-IL"/>
        </w:rPr>
      </w:pPr>
      <w:bookmarkStart w:id="26344" w:name="_ETM_Q65_229304"/>
      <w:bookmarkStart w:id="26345" w:name="_ETM_Q65_229364"/>
      <w:bookmarkEnd w:id="26344"/>
      <w:bookmarkEnd w:id="26345"/>
    </w:p>
    <w:p w:rsidR="00A66C8B" w:rsidRDefault="00A66C8B" w:rsidP="00E27510">
      <w:pPr>
        <w:rPr>
          <w:rtl/>
        </w:rPr>
      </w:pPr>
      <w:r>
        <w:rPr>
          <w:rFonts w:hint="cs"/>
          <w:rtl/>
          <w:lang w:eastAsia="he-IL"/>
        </w:rPr>
        <w:lastRenderedPageBreak/>
        <w:t xml:space="preserve">תודה, אדוני היושב-ראש. </w:t>
      </w:r>
      <w:bookmarkStart w:id="26346" w:name="_ETM_Q65_209412"/>
      <w:bookmarkStart w:id="26347" w:name="_ETM_Q65_209476"/>
      <w:bookmarkStart w:id="26348" w:name="_ETM_Q65_209589"/>
      <w:bookmarkStart w:id="26349" w:name="_ETM_Q65_209715"/>
      <w:bookmarkStart w:id="26350" w:name="_ETM_Q65_213030"/>
      <w:bookmarkStart w:id="26351" w:name="_ETM_Q65_214960"/>
      <w:bookmarkStart w:id="26352" w:name="_ETM_Q65_215350"/>
      <w:bookmarkStart w:id="26353" w:name="_ETM_Q65_215890"/>
      <w:bookmarkStart w:id="26354" w:name="_ETM_Q65_216159"/>
      <w:bookmarkStart w:id="26355" w:name="_ETM_Q65_216580"/>
      <w:bookmarkStart w:id="26356" w:name="_ETM_Q65_217390"/>
      <w:bookmarkStart w:id="26357" w:name="_ETM_Q65_217720"/>
      <w:bookmarkStart w:id="26358" w:name="_ETM_Q65_218350"/>
      <w:bookmarkStart w:id="26359" w:name="_ETM_Q65_219010"/>
      <w:bookmarkStart w:id="26360" w:name="_ETM_Q65_219130"/>
      <w:bookmarkStart w:id="26361" w:name="_ETM_Q65_219520"/>
      <w:bookmarkStart w:id="26362" w:name="_ETM_Q65_219970"/>
      <w:bookmarkStart w:id="26363" w:name="_ETM_Q65_220060"/>
      <w:bookmarkStart w:id="26364" w:name="_ETM_Q65_221200"/>
      <w:bookmarkStart w:id="26365" w:name="_ETM_Q65_221590"/>
      <w:bookmarkStart w:id="26366" w:name="_ETM_Q65_222070"/>
      <w:bookmarkStart w:id="26367" w:name="_ETM_Q65_222490"/>
      <w:bookmarkStart w:id="26368" w:name="_ETM_Q65_227940"/>
      <w:bookmarkStart w:id="26369" w:name="_ETM_Q65_228780"/>
      <w:bookmarkStart w:id="26370" w:name="_ETM_Q65_229409"/>
      <w:bookmarkStart w:id="26371" w:name="_ETM_Q65_230100"/>
      <w:bookmarkStart w:id="26372" w:name="_ETM_Q65_230670"/>
      <w:bookmarkStart w:id="26373" w:name="_ETM_Q65_231920"/>
      <w:bookmarkStart w:id="26374" w:name="_ETM_Q65_232219"/>
      <w:bookmarkStart w:id="26375" w:name="_ETM_Q65_232579"/>
      <w:bookmarkStart w:id="26376" w:name="_ETM_Q65_234340"/>
      <w:bookmarkStart w:id="26377" w:name="_ETM_Q65_232586"/>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r>
        <w:rPr>
          <w:rtl/>
        </w:rPr>
        <w:t xml:space="preserve">בדקה </w:t>
      </w:r>
      <w:bookmarkStart w:id="26378" w:name="_ETM_Q65_234850"/>
      <w:bookmarkEnd w:id="26378"/>
      <w:r>
        <w:rPr>
          <w:rtl/>
        </w:rPr>
        <w:t xml:space="preserve">הקרובה </w:t>
      </w:r>
      <w:bookmarkStart w:id="26379" w:name="_ETM_Q65_235360"/>
      <w:bookmarkEnd w:id="26379"/>
      <w:r>
        <w:rPr>
          <w:rFonts w:hint="cs"/>
          <w:rtl/>
        </w:rPr>
        <w:t>א</w:t>
      </w:r>
      <w:r>
        <w:rPr>
          <w:rtl/>
        </w:rPr>
        <w:t xml:space="preserve">מחיש </w:t>
      </w:r>
      <w:bookmarkStart w:id="26380" w:name="_ETM_Q65_236020"/>
      <w:bookmarkEnd w:id="26380"/>
      <w:r>
        <w:rPr>
          <w:rtl/>
        </w:rPr>
        <w:t xml:space="preserve">איך </w:t>
      </w:r>
      <w:bookmarkStart w:id="26381" w:name="_ETM_Q65_236170"/>
      <w:bookmarkEnd w:id="26381"/>
      <w:r>
        <w:rPr>
          <w:rtl/>
        </w:rPr>
        <w:t xml:space="preserve">עובד </w:t>
      </w:r>
      <w:bookmarkStart w:id="26382" w:name="_ETM_Q65_236500"/>
      <w:bookmarkEnd w:id="26382"/>
      <w:r>
        <w:rPr>
          <w:rtl/>
        </w:rPr>
        <w:t xml:space="preserve">שילוב </w:t>
      </w:r>
      <w:bookmarkStart w:id="26383" w:name="_ETM_Q65_236950"/>
      <w:bookmarkEnd w:id="26383"/>
      <w:r>
        <w:rPr>
          <w:rtl/>
        </w:rPr>
        <w:t xml:space="preserve">ידיים </w:t>
      </w:r>
      <w:bookmarkStart w:id="26384" w:name="_ETM_Q65_237430"/>
      <w:bookmarkEnd w:id="26384"/>
      <w:r>
        <w:rPr>
          <w:rtl/>
        </w:rPr>
        <w:t xml:space="preserve">של </w:t>
      </w:r>
      <w:bookmarkStart w:id="26385" w:name="_ETM_Q65_237610"/>
      <w:bookmarkEnd w:id="26385"/>
      <w:r>
        <w:rPr>
          <w:rtl/>
        </w:rPr>
        <w:t xml:space="preserve">מערכת </w:t>
      </w:r>
      <w:bookmarkStart w:id="26386" w:name="_ETM_Q65_238000"/>
      <w:bookmarkEnd w:id="26386"/>
      <w:r>
        <w:rPr>
          <w:rtl/>
        </w:rPr>
        <w:t xml:space="preserve">המשפט </w:t>
      </w:r>
      <w:bookmarkStart w:id="26387" w:name="_ETM_Q65_239179"/>
      <w:bookmarkEnd w:id="26387"/>
      <w:r>
        <w:rPr>
          <w:rtl/>
        </w:rPr>
        <w:t xml:space="preserve">עם </w:t>
      </w:r>
      <w:bookmarkStart w:id="26388" w:name="_ETM_Q65_239359"/>
      <w:bookmarkEnd w:id="26388"/>
      <w:r>
        <w:rPr>
          <w:rtl/>
        </w:rPr>
        <w:t xml:space="preserve">גורמי </w:t>
      </w:r>
      <w:bookmarkStart w:id="26389" w:name="_ETM_Q65_239780"/>
      <w:bookmarkEnd w:id="26389"/>
      <w:r>
        <w:rPr>
          <w:rtl/>
        </w:rPr>
        <w:t xml:space="preserve">השמאל </w:t>
      </w:r>
      <w:bookmarkStart w:id="26390" w:name="_ETM_Q65_240199"/>
      <w:bookmarkEnd w:id="26390"/>
      <w:r>
        <w:rPr>
          <w:rtl/>
        </w:rPr>
        <w:t xml:space="preserve">בכנסת </w:t>
      </w:r>
      <w:bookmarkStart w:id="26391" w:name="_ETM_Q65_240920"/>
      <w:bookmarkEnd w:id="26391"/>
      <w:r>
        <w:rPr>
          <w:rtl/>
        </w:rPr>
        <w:t xml:space="preserve">כנגד </w:t>
      </w:r>
      <w:bookmarkStart w:id="26392" w:name="_ETM_Q65_241370"/>
      <w:bookmarkEnd w:id="26392"/>
      <w:r>
        <w:rPr>
          <w:rtl/>
        </w:rPr>
        <w:t xml:space="preserve">דמותה </w:t>
      </w:r>
      <w:bookmarkStart w:id="26393" w:name="_ETM_Q65_241730"/>
      <w:bookmarkEnd w:id="26393"/>
      <w:r>
        <w:rPr>
          <w:rtl/>
        </w:rPr>
        <w:t xml:space="preserve">היהודית </w:t>
      </w:r>
      <w:bookmarkStart w:id="26394" w:name="_ETM_Q65_242179"/>
      <w:bookmarkEnd w:id="26394"/>
      <w:r>
        <w:rPr>
          <w:rtl/>
        </w:rPr>
        <w:t xml:space="preserve">של </w:t>
      </w:r>
      <w:bookmarkStart w:id="26395" w:name="_ETM_Q65_242390"/>
      <w:bookmarkEnd w:id="26395"/>
      <w:r>
        <w:rPr>
          <w:rtl/>
        </w:rPr>
        <w:t>המדינה</w:t>
      </w:r>
      <w:r>
        <w:rPr>
          <w:rFonts w:hint="cs"/>
          <w:rtl/>
        </w:rPr>
        <w:t>.</w:t>
      </w:r>
      <w:r>
        <w:rPr>
          <w:rtl/>
        </w:rPr>
        <w:t xml:space="preserve"> </w:t>
      </w:r>
      <w:bookmarkStart w:id="26396" w:name="_ETM_Q65_243680"/>
      <w:bookmarkEnd w:id="26396"/>
      <w:r>
        <w:rPr>
          <w:rtl/>
        </w:rPr>
        <w:t xml:space="preserve">נציב </w:t>
      </w:r>
      <w:bookmarkStart w:id="26397" w:name="_ETM_Q65_244100"/>
      <w:bookmarkEnd w:id="26397"/>
      <w:r>
        <w:rPr>
          <w:rtl/>
        </w:rPr>
        <w:t xml:space="preserve">תלונות </w:t>
      </w:r>
      <w:bookmarkStart w:id="26398" w:name="_ETM_Q65_244459"/>
      <w:bookmarkEnd w:id="26398"/>
      <w:r>
        <w:rPr>
          <w:rtl/>
        </w:rPr>
        <w:t>השופטים</w:t>
      </w:r>
      <w:r>
        <w:rPr>
          <w:rFonts w:hint="cs"/>
          <w:rtl/>
        </w:rPr>
        <w:t>,</w:t>
      </w:r>
      <w:r>
        <w:rPr>
          <w:rtl/>
        </w:rPr>
        <w:t xml:space="preserve"> </w:t>
      </w:r>
      <w:bookmarkStart w:id="26399" w:name="_ETM_Q65_245030"/>
      <w:bookmarkEnd w:id="26399"/>
      <w:r>
        <w:rPr>
          <w:rtl/>
        </w:rPr>
        <w:t xml:space="preserve">בניסיון </w:t>
      </w:r>
      <w:bookmarkStart w:id="26400" w:name="_ETM_Q65_245630"/>
      <w:bookmarkEnd w:id="26400"/>
      <w:r>
        <w:rPr>
          <w:rtl/>
        </w:rPr>
        <w:t xml:space="preserve">שפל </w:t>
      </w:r>
      <w:bookmarkStart w:id="26401" w:name="_ETM_Q65_246290"/>
      <w:bookmarkEnd w:id="26401"/>
      <w:r>
        <w:rPr>
          <w:rtl/>
        </w:rPr>
        <w:t xml:space="preserve">של </w:t>
      </w:r>
      <w:bookmarkStart w:id="26402" w:name="_ETM_Q65_246530"/>
      <w:bookmarkEnd w:id="26402"/>
      <w:r>
        <w:rPr>
          <w:rtl/>
        </w:rPr>
        <w:t xml:space="preserve">סתימת </w:t>
      </w:r>
      <w:bookmarkStart w:id="26403" w:name="_ETM_Q65_247010"/>
      <w:bookmarkEnd w:id="26403"/>
      <w:r>
        <w:rPr>
          <w:rtl/>
        </w:rPr>
        <w:t>פיו</w:t>
      </w:r>
      <w:bookmarkStart w:id="26404" w:name="_ETM_Q65_244301"/>
      <w:bookmarkEnd w:id="26404"/>
      <w:r>
        <w:rPr>
          <w:rtl/>
        </w:rPr>
        <w:t>ת</w:t>
      </w:r>
      <w:r>
        <w:rPr>
          <w:rFonts w:hint="cs"/>
          <w:rtl/>
        </w:rPr>
        <w:t>,</w:t>
      </w:r>
      <w:r>
        <w:rPr>
          <w:rtl/>
        </w:rPr>
        <w:t xml:space="preserve"> </w:t>
      </w:r>
      <w:bookmarkStart w:id="26405" w:name="_ETM_Q65_248020"/>
      <w:bookmarkEnd w:id="26405"/>
      <w:r>
        <w:rPr>
          <w:rtl/>
        </w:rPr>
        <w:t xml:space="preserve">נזף </w:t>
      </w:r>
      <w:bookmarkStart w:id="26406" w:name="_ETM_Q65_248530"/>
      <w:bookmarkEnd w:id="26406"/>
      <w:r>
        <w:rPr>
          <w:rtl/>
        </w:rPr>
        <w:t>ב</w:t>
      </w:r>
      <w:r>
        <w:rPr>
          <w:rFonts w:hint="cs"/>
          <w:rtl/>
        </w:rPr>
        <w:t>כבוד</w:t>
      </w:r>
      <w:r>
        <w:rPr>
          <w:rtl/>
        </w:rPr>
        <w:t xml:space="preserve"> </w:t>
      </w:r>
      <w:bookmarkStart w:id="26407" w:name="_ETM_Q65_249010"/>
      <w:bookmarkEnd w:id="26407"/>
      <w:r>
        <w:rPr>
          <w:rtl/>
        </w:rPr>
        <w:t xml:space="preserve">הראשון </w:t>
      </w:r>
      <w:bookmarkStart w:id="26408" w:name="_ETM_Q65_249430"/>
      <w:bookmarkEnd w:id="26408"/>
      <w:r>
        <w:rPr>
          <w:rtl/>
        </w:rPr>
        <w:t xml:space="preserve">לציון </w:t>
      </w:r>
      <w:bookmarkStart w:id="26409" w:name="_ETM_Q65_249850"/>
      <w:bookmarkEnd w:id="26409"/>
      <w:r>
        <w:rPr>
          <w:rtl/>
        </w:rPr>
        <w:t xml:space="preserve">הרב </w:t>
      </w:r>
      <w:bookmarkStart w:id="26410" w:name="_ETM_Q65_250090"/>
      <w:bookmarkEnd w:id="26410"/>
      <w:r>
        <w:rPr>
          <w:rtl/>
        </w:rPr>
        <w:t xml:space="preserve">יצחק </w:t>
      </w:r>
      <w:bookmarkStart w:id="26411" w:name="_ETM_Q65_250450"/>
      <w:bookmarkEnd w:id="26411"/>
      <w:r>
        <w:rPr>
          <w:rtl/>
        </w:rPr>
        <w:t xml:space="preserve">יוסף </w:t>
      </w:r>
      <w:bookmarkStart w:id="26412" w:name="_ETM_Q65_250840"/>
      <w:bookmarkEnd w:id="26412"/>
      <w:proofErr w:type="spellStart"/>
      <w:r>
        <w:rPr>
          <w:rtl/>
        </w:rPr>
        <w:t>שליט</w:t>
      </w:r>
      <w:bookmarkStart w:id="26413" w:name="_ETM_Q65_247106"/>
      <w:bookmarkEnd w:id="26413"/>
      <w:r>
        <w:rPr>
          <w:rFonts w:hint="cs"/>
          <w:rtl/>
        </w:rPr>
        <w:t>"א</w:t>
      </w:r>
      <w:bookmarkStart w:id="26414" w:name="_ETM_Q65_248544"/>
      <w:bookmarkStart w:id="26415" w:name="_ETM_Q65_245577"/>
      <w:bookmarkEnd w:id="26414"/>
      <w:bookmarkEnd w:id="26415"/>
      <w:proofErr w:type="spellEnd"/>
      <w:r>
        <w:rPr>
          <w:rtl/>
        </w:rPr>
        <w:t xml:space="preserve"> </w:t>
      </w:r>
      <w:bookmarkStart w:id="26416" w:name="_ETM_Q65_251830"/>
      <w:bookmarkEnd w:id="26416"/>
      <w:r>
        <w:rPr>
          <w:rtl/>
        </w:rPr>
        <w:t xml:space="preserve">ודרש </w:t>
      </w:r>
      <w:bookmarkStart w:id="26417" w:name="_ETM_Q65_252400"/>
      <w:bookmarkEnd w:id="26417"/>
      <w:r>
        <w:rPr>
          <w:rtl/>
        </w:rPr>
        <w:t xml:space="preserve">להדיחו </w:t>
      </w:r>
      <w:bookmarkStart w:id="26418" w:name="_ETM_Q65_253060"/>
      <w:bookmarkEnd w:id="26418"/>
      <w:r>
        <w:rPr>
          <w:rtl/>
        </w:rPr>
        <w:t xml:space="preserve">בשל </w:t>
      </w:r>
      <w:bookmarkStart w:id="26419" w:name="_ETM_Q65_253480"/>
      <w:bookmarkEnd w:id="26419"/>
      <w:r>
        <w:rPr>
          <w:rtl/>
        </w:rPr>
        <w:t xml:space="preserve">העובדה </w:t>
      </w:r>
      <w:bookmarkStart w:id="26420" w:name="_ETM_Q65_254590"/>
      <w:bookmarkEnd w:id="26420"/>
      <w:r>
        <w:rPr>
          <w:rtl/>
        </w:rPr>
        <w:t>ש</w:t>
      </w:r>
      <w:r>
        <w:rPr>
          <w:rFonts w:hint="cs"/>
          <w:rtl/>
        </w:rPr>
        <w:t>ה</w:t>
      </w:r>
      <w:bookmarkStart w:id="26421" w:name="_ETM_Q65_254830"/>
      <w:bookmarkEnd w:id="26421"/>
      <w:r>
        <w:rPr>
          <w:rtl/>
        </w:rPr>
        <w:t xml:space="preserve">ראשון </w:t>
      </w:r>
      <w:bookmarkStart w:id="26422" w:name="_ETM_Q65_255159"/>
      <w:bookmarkEnd w:id="26422"/>
      <w:r>
        <w:rPr>
          <w:rtl/>
        </w:rPr>
        <w:t>לציו</w:t>
      </w:r>
      <w:bookmarkStart w:id="26423" w:name="_ETM_Q65_253288"/>
      <w:bookmarkEnd w:id="26423"/>
      <w:r>
        <w:rPr>
          <w:rtl/>
        </w:rPr>
        <w:t xml:space="preserve">ן </w:t>
      </w:r>
      <w:bookmarkStart w:id="26424" w:name="_ETM_Q65_255610"/>
      <w:bookmarkEnd w:id="26424"/>
      <w:r>
        <w:rPr>
          <w:rtl/>
        </w:rPr>
        <w:t xml:space="preserve">מילא </w:t>
      </w:r>
      <w:bookmarkStart w:id="26425" w:name="_ETM_Q65_255940"/>
      <w:bookmarkEnd w:id="26425"/>
      <w:r>
        <w:rPr>
          <w:rtl/>
        </w:rPr>
        <w:t xml:space="preserve">את </w:t>
      </w:r>
      <w:bookmarkStart w:id="26426" w:name="_ETM_Q65_256030"/>
      <w:bookmarkEnd w:id="26426"/>
      <w:r>
        <w:rPr>
          <w:rtl/>
        </w:rPr>
        <w:t xml:space="preserve">תפקידו </w:t>
      </w:r>
      <w:bookmarkStart w:id="26427" w:name="_ETM_Q65_256569"/>
      <w:bookmarkEnd w:id="26427"/>
      <w:r>
        <w:rPr>
          <w:rtl/>
        </w:rPr>
        <w:t xml:space="preserve">המהותי </w:t>
      </w:r>
      <w:bookmarkStart w:id="26428" w:name="_ETM_Q65_257110"/>
      <w:bookmarkStart w:id="26429" w:name="_ETM_Q65_257200"/>
      <w:bookmarkEnd w:id="26428"/>
      <w:bookmarkEnd w:id="26429"/>
      <w:r>
        <w:rPr>
          <w:rFonts w:hint="cs"/>
          <w:rtl/>
        </w:rPr>
        <w:t>ו</w:t>
      </w:r>
      <w:r>
        <w:rPr>
          <w:rtl/>
        </w:rPr>
        <w:t xml:space="preserve">ביטא </w:t>
      </w:r>
      <w:bookmarkStart w:id="26430" w:name="_ETM_Q65_257590"/>
      <w:bookmarkEnd w:id="26430"/>
      <w:r>
        <w:rPr>
          <w:rtl/>
        </w:rPr>
        <w:t xml:space="preserve">את </w:t>
      </w:r>
      <w:bookmarkStart w:id="26431" w:name="_ETM_Q65_257709"/>
      <w:bookmarkEnd w:id="26431"/>
      <w:r>
        <w:rPr>
          <w:rtl/>
        </w:rPr>
        <w:t xml:space="preserve">עמדת </w:t>
      </w:r>
      <w:bookmarkStart w:id="26432" w:name="_ETM_Q65_258100"/>
      <w:bookmarkEnd w:id="26432"/>
      <w:r>
        <w:rPr>
          <w:rtl/>
        </w:rPr>
        <w:t>התורה</w:t>
      </w:r>
      <w:r>
        <w:rPr>
          <w:rFonts w:hint="cs"/>
          <w:rtl/>
        </w:rPr>
        <w:t>.</w:t>
      </w:r>
      <w:bookmarkStart w:id="26433" w:name="_ETM_Q65_259350"/>
      <w:bookmarkEnd w:id="26433"/>
      <w:r>
        <w:rPr>
          <w:rFonts w:hint="cs"/>
          <w:rtl/>
        </w:rPr>
        <w:t xml:space="preserve"> </w:t>
      </w:r>
      <w:bookmarkStart w:id="26434" w:name="_ETM_Q65_260087"/>
      <w:bookmarkStart w:id="26435" w:name="_ETM_Q65_260221"/>
      <w:bookmarkStart w:id="26436" w:name="_ETM_Q65_260291"/>
      <w:bookmarkStart w:id="26437" w:name="_ETM_Q65_260318"/>
      <w:bookmarkStart w:id="26438" w:name="_ETM_Q65_264191"/>
      <w:bookmarkEnd w:id="26434"/>
      <w:bookmarkEnd w:id="26435"/>
      <w:bookmarkEnd w:id="26436"/>
      <w:bookmarkEnd w:id="26437"/>
      <w:bookmarkEnd w:id="26438"/>
      <w:r>
        <w:rPr>
          <w:rtl/>
        </w:rPr>
        <w:t xml:space="preserve">הנציב </w:t>
      </w:r>
      <w:bookmarkStart w:id="26439" w:name="_ETM_Q65_259830"/>
      <w:bookmarkEnd w:id="26439"/>
      <w:r>
        <w:rPr>
          <w:rtl/>
        </w:rPr>
        <w:t xml:space="preserve">כמובן </w:t>
      </w:r>
      <w:bookmarkStart w:id="26440" w:name="_ETM_Q65_260280"/>
      <w:bookmarkEnd w:id="26440"/>
      <w:r>
        <w:rPr>
          <w:rtl/>
        </w:rPr>
        <w:t xml:space="preserve">לא </w:t>
      </w:r>
      <w:bookmarkStart w:id="26441" w:name="_ETM_Q65_260370"/>
      <w:bookmarkEnd w:id="26441"/>
      <w:r>
        <w:rPr>
          <w:rtl/>
        </w:rPr>
        <w:t xml:space="preserve">נקט </w:t>
      </w:r>
      <w:bookmarkStart w:id="26442" w:name="_ETM_Q65_260760"/>
      <w:bookmarkEnd w:id="26442"/>
      <w:r>
        <w:rPr>
          <w:rtl/>
        </w:rPr>
        <w:t xml:space="preserve">צעד </w:t>
      </w:r>
      <w:bookmarkStart w:id="26443" w:name="_ETM_Q65_261060"/>
      <w:bookmarkEnd w:id="26443"/>
      <w:r>
        <w:rPr>
          <w:rtl/>
        </w:rPr>
        <w:t xml:space="preserve">שכזה </w:t>
      </w:r>
      <w:bookmarkStart w:id="26444" w:name="_ETM_Q65_261540"/>
      <w:bookmarkEnd w:id="26444"/>
      <w:r>
        <w:rPr>
          <w:rtl/>
        </w:rPr>
        <w:t xml:space="preserve">כלפי </w:t>
      </w:r>
      <w:bookmarkStart w:id="26445" w:name="_ETM_Q65_261900"/>
      <w:bookmarkEnd w:id="26445"/>
      <w:r>
        <w:rPr>
          <w:rtl/>
        </w:rPr>
        <w:t xml:space="preserve">שום </w:t>
      </w:r>
      <w:bookmarkStart w:id="26446" w:name="_ETM_Q65_262230"/>
      <w:bookmarkEnd w:id="26446"/>
      <w:r>
        <w:rPr>
          <w:rtl/>
        </w:rPr>
        <w:t xml:space="preserve">שופט </w:t>
      </w:r>
      <w:bookmarkStart w:id="26447" w:name="_ETM_Q65_262650"/>
      <w:bookmarkEnd w:id="26447"/>
      <w:r>
        <w:rPr>
          <w:rtl/>
        </w:rPr>
        <w:t xml:space="preserve">מבית </w:t>
      </w:r>
      <w:bookmarkStart w:id="26448" w:name="_ETM_Q65_262980"/>
      <w:bookmarkEnd w:id="26448"/>
      <w:r>
        <w:rPr>
          <w:rtl/>
        </w:rPr>
        <w:t xml:space="preserve">המשפט </w:t>
      </w:r>
      <w:bookmarkStart w:id="26449" w:name="_ETM_Q65_263459"/>
      <w:bookmarkEnd w:id="26449"/>
      <w:r>
        <w:rPr>
          <w:rtl/>
        </w:rPr>
        <w:t xml:space="preserve">העליון </w:t>
      </w:r>
      <w:bookmarkStart w:id="26450" w:name="_ETM_Q65_264360"/>
      <w:bookmarkEnd w:id="26450"/>
      <w:r>
        <w:rPr>
          <w:rtl/>
        </w:rPr>
        <w:t>ש</w:t>
      </w:r>
      <w:r>
        <w:rPr>
          <w:rFonts w:hint="cs"/>
          <w:rtl/>
        </w:rPr>
        <w:t>כ</w:t>
      </w:r>
      <w:r>
        <w:rPr>
          <w:rtl/>
        </w:rPr>
        <w:t xml:space="preserve">לפיו </w:t>
      </w:r>
      <w:bookmarkStart w:id="26451" w:name="_ETM_Q65_265080"/>
      <w:bookmarkEnd w:id="26451"/>
      <w:r>
        <w:rPr>
          <w:rtl/>
        </w:rPr>
        <w:t xml:space="preserve">עלו </w:t>
      </w:r>
      <w:bookmarkStart w:id="26452" w:name="_ETM_Q65_265319"/>
      <w:bookmarkEnd w:id="26452"/>
      <w:r>
        <w:rPr>
          <w:rtl/>
        </w:rPr>
        <w:t xml:space="preserve">טענות </w:t>
      </w:r>
      <w:bookmarkStart w:id="26453" w:name="_ETM_Q65_265800"/>
      <w:bookmarkEnd w:id="26453"/>
      <w:r>
        <w:rPr>
          <w:rtl/>
        </w:rPr>
        <w:t xml:space="preserve">חמורות </w:t>
      </w:r>
      <w:bookmarkStart w:id="26454" w:name="_ETM_Q65_266280"/>
      <w:bookmarkEnd w:id="26454"/>
      <w:r>
        <w:rPr>
          <w:rtl/>
        </w:rPr>
        <w:t xml:space="preserve">על </w:t>
      </w:r>
      <w:bookmarkStart w:id="26455" w:name="_ETM_Q65_266430"/>
      <w:bookmarkEnd w:id="26455"/>
      <w:r>
        <w:rPr>
          <w:rtl/>
        </w:rPr>
        <w:t>התנהלותו</w:t>
      </w:r>
      <w:r>
        <w:rPr>
          <w:rFonts w:hint="cs"/>
          <w:rtl/>
        </w:rPr>
        <w:t>.</w:t>
      </w:r>
      <w:bookmarkStart w:id="26456" w:name="_ETM_Q65_267730"/>
      <w:bookmarkEnd w:id="26456"/>
    </w:p>
    <w:p w:rsidR="00A66C8B" w:rsidRDefault="00A66C8B" w:rsidP="004279BA">
      <w:pPr>
        <w:rPr>
          <w:rtl/>
        </w:rPr>
      </w:pPr>
      <w:bookmarkStart w:id="26457" w:name="_ETM_Q65_268933"/>
      <w:bookmarkStart w:id="26458" w:name="_ETM_Q65_269016"/>
      <w:bookmarkStart w:id="26459" w:name="_ETM_Q65_269077"/>
      <w:bookmarkEnd w:id="26457"/>
      <w:bookmarkEnd w:id="26458"/>
      <w:bookmarkEnd w:id="26459"/>
    </w:p>
    <w:p w:rsidR="00A66C8B" w:rsidRDefault="00A66C8B" w:rsidP="00E27510">
      <w:pPr>
        <w:rPr>
          <w:rtl/>
        </w:rPr>
      </w:pPr>
      <w:bookmarkStart w:id="26460" w:name="_ETM_Q65_269135"/>
      <w:bookmarkEnd w:id="26460"/>
      <w:r>
        <w:rPr>
          <w:rtl/>
        </w:rPr>
        <w:t xml:space="preserve">הגשנו </w:t>
      </w:r>
      <w:bookmarkStart w:id="26461" w:name="_ETM_Q65_268240"/>
      <w:bookmarkEnd w:id="26461"/>
      <w:r>
        <w:rPr>
          <w:rtl/>
        </w:rPr>
        <w:t xml:space="preserve">הצעה </w:t>
      </w:r>
      <w:bookmarkStart w:id="26462" w:name="_ETM_Q65_268569"/>
      <w:bookmarkEnd w:id="26462"/>
      <w:r>
        <w:rPr>
          <w:rtl/>
        </w:rPr>
        <w:t xml:space="preserve">דחופה </w:t>
      </w:r>
      <w:bookmarkStart w:id="26463" w:name="_ETM_Q65_268959"/>
      <w:bookmarkEnd w:id="26463"/>
      <w:r>
        <w:rPr>
          <w:rtl/>
        </w:rPr>
        <w:t>לסדר</w:t>
      </w:r>
      <w:r>
        <w:rPr>
          <w:rFonts w:hint="cs"/>
          <w:rtl/>
        </w:rPr>
        <w:t>-היום,</w:t>
      </w:r>
      <w:r>
        <w:rPr>
          <w:rtl/>
        </w:rPr>
        <w:t xml:space="preserve"> </w:t>
      </w:r>
      <w:bookmarkStart w:id="26464" w:name="_ETM_Q65_270180"/>
      <w:bookmarkEnd w:id="26464"/>
      <w:r>
        <w:rPr>
          <w:rtl/>
        </w:rPr>
        <w:t xml:space="preserve">הנשיאות </w:t>
      </w:r>
      <w:bookmarkStart w:id="26465" w:name="_ETM_Q65_270930"/>
      <w:bookmarkEnd w:id="26465"/>
      <w:r>
        <w:rPr>
          <w:rtl/>
        </w:rPr>
        <w:t xml:space="preserve">סירבה </w:t>
      </w:r>
      <w:bookmarkStart w:id="26466" w:name="_ETM_Q65_271439"/>
      <w:bookmarkEnd w:id="26466"/>
      <w:r>
        <w:rPr>
          <w:rtl/>
        </w:rPr>
        <w:t xml:space="preserve">לקיים </w:t>
      </w:r>
      <w:bookmarkStart w:id="26467" w:name="_ETM_Q65_271860"/>
      <w:bookmarkEnd w:id="26467"/>
      <w:r>
        <w:rPr>
          <w:rtl/>
        </w:rPr>
        <w:t xml:space="preserve">דיון </w:t>
      </w:r>
      <w:bookmarkStart w:id="26468" w:name="_ETM_Q65_272159"/>
      <w:bookmarkEnd w:id="26468"/>
      <w:r>
        <w:rPr>
          <w:rtl/>
        </w:rPr>
        <w:t xml:space="preserve">דחוף </w:t>
      </w:r>
      <w:bookmarkStart w:id="26469" w:name="_ETM_Q65_272520"/>
      <w:bookmarkEnd w:id="26469"/>
      <w:r>
        <w:rPr>
          <w:rtl/>
        </w:rPr>
        <w:t>בעניין</w:t>
      </w:r>
      <w:r>
        <w:rPr>
          <w:rFonts w:hint="cs"/>
          <w:rtl/>
        </w:rPr>
        <w:t>,</w:t>
      </w:r>
      <w:r>
        <w:rPr>
          <w:rtl/>
        </w:rPr>
        <w:t xml:space="preserve"> </w:t>
      </w:r>
      <w:bookmarkStart w:id="26470" w:name="_ETM_Q65_273030"/>
      <w:bookmarkEnd w:id="26470"/>
      <w:r>
        <w:rPr>
          <w:rtl/>
        </w:rPr>
        <w:t xml:space="preserve">והעבירו </w:t>
      </w:r>
      <w:bookmarkStart w:id="26471" w:name="_ETM_Q65_273450"/>
      <w:bookmarkEnd w:id="26471"/>
      <w:r>
        <w:rPr>
          <w:rtl/>
        </w:rPr>
        <w:t xml:space="preserve">אותו </w:t>
      </w:r>
      <w:bookmarkStart w:id="26472" w:name="_ETM_Q65_273659"/>
      <w:bookmarkEnd w:id="26472"/>
      <w:r>
        <w:rPr>
          <w:rtl/>
        </w:rPr>
        <w:t xml:space="preserve">לדיון </w:t>
      </w:r>
      <w:bookmarkStart w:id="26473" w:name="_ETM_Q65_274080"/>
      <w:bookmarkEnd w:id="26473"/>
      <w:r>
        <w:rPr>
          <w:rtl/>
        </w:rPr>
        <w:t xml:space="preserve">מהיר </w:t>
      </w:r>
      <w:bookmarkStart w:id="26474" w:name="_ETM_Q65_274409"/>
      <w:bookmarkEnd w:id="26474"/>
      <w:r>
        <w:rPr>
          <w:rtl/>
        </w:rPr>
        <w:t>בוועדה</w:t>
      </w:r>
      <w:r>
        <w:rPr>
          <w:rFonts w:hint="cs"/>
          <w:rtl/>
        </w:rPr>
        <w:t>.</w:t>
      </w:r>
      <w:r>
        <w:rPr>
          <w:rtl/>
        </w:rPr>
        <w:t xml:space="preserve"> </w:t>
      </w:r>
      <w:bookmarkStart w:id="26475" w:name="_ETM_Q65_275430"/>
      <w:bookmarkStart w:id="26476" w:name="_ETM_Q65_275549"/>
      <w:bookmarkEnd w:id="26475"/>
      <w:bookmarkEnd w:id="26476"/>
      <w:r>
        <w:rPr>
          <w:rFonts w:hint="cs"/>
          <w:rtl/>
        </w:rPr>
        <w:t>ו</w:t>
      </w:r>
      <w:r>
        <w:rPr>
          <w:rtl/>
        </w:rPr>
        <w:t xml:space="preserve">לאיזו </w:t>
      </w:r>
      <w:bookmarkStart w:id="26477" w:name="_ETM_Q65_275970"/>
      <w:bookmarkEnd w:id="26477"/>
      <w:r>
        <w:rPr>
          <w:rtl/>
        </w:rPr>
        <w:t>ועדה</w:t>
      </w:r>
      <w:r>
        <w:rPr>
          <w:rFonts w:hint="cs"/>
          <w:rtl/>
        </w:rPr>
        <w:t>?</w:t>
      </w:r>
      <w:bookmarkStart w:id="26478" w:name="_ETM_Q65_273122"/>
      <w:bookmarkEnd w:id="26478"/>
      <w:r>
        <w:rPr>
          <w:rtl/>
        </w:rPr>
        <w:t xml:space="preserve"> </w:t>
      </w:r>
      <w:bookmarkStart w:id="26479" w:name="_ETM_Q65_277110"/>
      <w:bookmarkEnd w:id="26479"/>
      <w:r>
        <w:rPr>
          <w:rtl/>
        </w:rPr>
        <w:t xml:space="preserve">לזו </w:t>
      </w:r>
      <w:bookmarkStart w:id="26480" w:name="_ETM_Q65_277560"/>
      <w:bookmarkEnd w:id="26480"/>
      <w:r>
        <w:rPr>
          <w:rtl/>
        </w:rPr>
        <w:t xml:space="preserve">שבראשה </w:t>
      </w:r>
      <w:bookmarkStart w:id="26481" w:name="_ETM_Q65_278220"/>
      <w:bookmarkEnd w:id="26481"/>
      <w:r>
        <w:rPr>
          <w:rtl/>
        </w:rPr>
        <w:t xml:space="preserve">עומד </w:t>
      </w:r>
      <w:bookmarkStart w:id="26482" w:name="_ETM_Q65_278520"/>
      <w:bookmarkEnd w:id="26482"/>
      <w:r>
        <w:rPr>
          <w:rtl/>
        </w:rPr>
        <w:t xml:space="preserve">חבר </w:t>
      </w:r>
      <w:bookmarkStart w:id="26483" w:name="_ETM_Q65_278850"/>
      <w:bookmarkEnd w:id="26483"/>
      <w:r>
        <w:rPr>
          <w:rtl/>
        </w:rPr>
        <w:t xml:space="preserve">כנסת </w:t>
      </w:r>
      <w:bookmarkStart w:id="26484" w:name="_ETM_Q65_279959"/>
      <w:bookmarkEnd w:id="26484"/>
      <w:r>
        <w:rPr>
          <w:rtl/>
        </w:rPr>
        <w:t xml:space="preserve">ששם </w:t>
      </w:r>
      <w:bookmarkStart w:id="26485" w:name="_ETM_Q65_280560"/>
      <w:bookmarkEnd w:id="26485"/>
      <w:r>
        <w:rPr>
          <w:rtl/>
        </w:rPr>
        <w:t xml:space="preserve">לעצמו </w:t>
      </w:r>
      <w:bookmarkStart w:id="26486" w:name="_ETM_Q65_281159"/>
      <w:bookmarkEnd w:id="26486"/>
      <w:r>
        <w:rPr>
          <w:rtl/>
        </w:rPr>
        <w:t xml:space="preserve">מטרה </w:t>
      </w:r>
      <w:bookmarkStart w:id="26487" w:name="_ETM_Q65_281640"/>
      <w:bookmarkEnd w:id="26487"/>
      <w:r>
        <w:rPr>
          <w:rtl/>
        </w:rPr>
        <w:t xml:space="preserve">להילחם </w:t>
      </w:r>
      <w:bookmarkStart w:id="26488" w:name="_ETM_Q65_282209"/>
      <w:bookmarkEnd w:id="26488"/>
      <w:r>
        <w:rPr>
          <w:rtl/>
        </w:rPr>
        <w:t xml:space="preserve">מלחמת </w:t>
      </w:r>
      <w:bookmarkStart w:id="26489" w:name="_ETM_Q65_282750"/>
      <w:bookmarkEnd w:id="26489"/>
      <w:r>
        <w:rPr>
          <w:rtl/>
        </w:rPr>
        <w:t xml:space="preserve">חורמה </w:t>
      </w:r>
      <w:bookmarkStart w:id="26490" w:name="_ETM_Q65_283350"/>
      <w:bookmarkEnd w:id="26490"/>
      <w:r>
        <w:rPr>
          <w:rtl/>
        </w:rPr>
        <w:t xml:space="preserve">ברבנות </w:t>
      </w:r>
      <w:bookmarkStart w:id="26491" w:name="_ETM_Q65_284009"/>
      <w:bookmarkEnd w:id="26491"/>
      <w:r>
        <w:rPr>
          <w:rtl/>
        </w:rPr>
        <w:t xml:space="preserve">הראשית </w:t>
      </w:r>
      <w:bookmarkStart w:id="26492" w:name="_ETM_Q65_285030"/>
      <w:bookmarkEnd w:id="26492"/>
      <w:r>
        <w:rPr>
          <w:rtl/>
        </w:rPr>
        <w:t xml:space="preserve">ובדמותה </w:t>
      </w:r>
      <w:bookmarkStart w:id="26493" w:name="_ETM_Q65_285690"/>
      <w:bookmarkEnd w:id="26493"/>
      <w:r>
        <w:rPr>
          <w:rtl/>
        </w:rPr>
        <w:t xml:space="preserve">היהודית </w:t>
      </w:r>
      <w:bookmarkStart w:id="26494" w:name="_ETM_Q65_286110"/>
      <w:bookmarkEnd w:id="26494"/>
      <w:r>
        <w:rPr>
          <w:rtl/>
        </w:rPr>
        <w:t xml:space="preserve">של </w:t>
      </w:r>
      <w:bookmarkStart w:id="26495" w:name="_ETM_Q65_286259"/>
      <w:bookmarkEnd w:id="26495"/>
      <w:r>
        <w:rPr>
          <w:rtl/>
        </w:rPr>
        <w:t>המדינה</w:t>
      </w:r>
      <w:r>
        <w:rPr>
          <w:rFonts w:hint="cs"/>
          <w:rtl/>
        </w:rPr>
        <w:t>,</w:t>
      </w:r>
      <w:r>
        <w:rPr>
          <w:rtl/>
        </w:rPr>
        <w:t xml:space="preserve"> </w:t>
      </w:r>
      <w:bookmarkStart w:id="26496" w:name="_ETM_Q65_287219"/>
      <w:bookmarkEnd w:id="26496"/>
      <w:r>
        <w:rPr>
          <w:rtl/>
        </w:rPr>
        <w:t xml:space="preserve">כאילו </w:t>
      </w:r>
      <w:bookmarkStart w:id="26497" w:name="_ETM_Q65_287520"/>
      <w:bookmarkEnd w:id="26497"/>
      <w:r>
        <w:rPr>
          <w:rtl/>
        </w:rPr>
        <w:t xml:space="preserve">שדיון </w:t>
      </w:r>
      <w:bookmarkStart w:id="26498" w:name="_ETM_Q65_288060"/>
      <w:bookmarkEnd w:id="26498"/>
      <w:r>
        <w:rPr>
          <w:rtl/>
        </w:rPr>
        <w:t xml:space="preserve">ענייני </w:t>
      </w:r>
      <w:bookmarkStart w:id="26499" w:name="_ETM_Q65_288479"/>
      <w:bookmarkEnd w:id="26499"/>
      <w:r>
        <w:rPr>
          <w:rtl/>
        </w:rPr>
        <w:t xml:space="preserve">כלשהו </w:t>
      </w:r>
      <w:bookmarkStart w:id="26500" w:name="_ETM_Q65_288990"/>
      <w:bookmarkEnd w:id="26500"/>
      <w:r>
        <w:rPr>
          <w:rtl/>
        </w:rPr>
        <w:t xml:space="preserve">יכול </w:t>
      </w:r>
      <w:bookmarkStart w:id="26501" w:name="_ETM_Q65_289380"/>
      <w:bookmarkEnd w:id="26501"/>
      <w:r>
        <w:rPr>
          <w:rtl/>
        </w:rPr>
        <w:t xml:space="preserve">היה </w:t>
      </w:r>
      <w:bookmarkStart w:id="26502" w:name="_ETM_Q65_289560"/>
      <w:bookmarkEnd w:id="26502"/>
      <w:r>
        <w:rPr>
          <w:rtl/>
        </w:rPr>
        <w:t xml:space="preserve">להיערך </w:t>
      </w:r>
      <w:bookmarkStart w:id="26503" w:name="_ETM_Q65_289979"/>
      <w:bookmarkEnd w:id="26503"/>
      <w:r>
        <w:rPr>
          <w:rtl/>
        </w:rPr>
        <w:t xml:space="preserve">בוועדה </w:t>
      </w:r>
      <w:bookmarkStart w:id="26504" w:name="_ETM_Q65_290549"/>
      <w:bookmarkEnd w:id="26504"/>
      <w:r>
        <w:rPr>
          <w:rtl/>
        </w:rPr>
        <w:t>שלו</w:t>
      </w:r>
      <w:r>
        <w:rPr>
          <w:rFonts w:hint="cs"/>
          <w:rtl/>
        </w:rPr>
        <w:t>.</w:t>
      </w:r>
      <w:r>
        <w:rPr>
          <w:rtl/>
        </w:rPr>
        <w:t xml:space="preserve"> </w:t>
      </w:r>
      <w:bookmarkStart w:id="26505" w:name="_ETM_Q65_291509"/>
      <w:bookmarkEnd w:id="26505"/>
      <w:r>
        <w:rPr>
          <w:rtl/>
        </w:rPr>
        <w:t xml:space="preserve">אותו </w:t>
      </w:r>
      <w:bookmarkStart w:id="26506" w:name="_ETM_Q65_291810"/>
      <w:bookmarkEnd w:id="26506"/>
      <w:r>
        <w:rPr>
          <w:rtl/>
        </w:rPr>
        <w:t xml:space="preserve">יושב-ראש </w:t>
      </w:r>
      <w:bookmarkStart w:id="26507" w:name="_ETM_Q65_292350"/>
      <w:bookmarkEnd w:id="26507"/>
      <w:r>
        <w:rPr>
          <w:rtl/>
        </w:rPr>
        <w:t xml:space="preserve">ועדה </w:t>
      </w:r>
      <w:bookmarkStart w:id="26508" w:name="_ETM_Q65_292679"/>
      <w:bookmarkStart w:id="26509" w:name="_ETM_Q65_292950"/>
      <w:bookmarkStart w:id="26510" w:name="_ETM_Q65_293250"/>
      <w:bookmarkStart w:id="26511" w:name="_ETM_Q65_289297"/>
      <w:bookmarkEnd w:id="26508"/>
      <w:bookmarkEnd w:id="26509"/>
      <w:bookmarkEnd w:id="26510"/>
      <w:bookmarkEnd w:id="26511"/>
      <w:r>
        <w:rPr>
          <w:rFonts w:hint="cs"/>
          <w:rtl/>
        </w:rPr>
        <w:t xml:space="preserve">חיפה </w:t>
      </w:r>
      <w:bookmarkStart w:id="26512" w:name="_ETM_Q65_290125"/>
      <w:bookmarkEnd w:id="26512"/>
      <w:r>
        <w:rPr>
          <w:rFonts w:hint="cs"/>
          <w:rtl/>
        </w:rPr>
        <w:t>על הנציב שוהם</w:t>
      </w:r>
      <w:bookmarkStart w:id="26513" w:name="_ETM_Q65_293729"/>
      <w:bookmarkEnd w:id="26513"/>
      <w:r>
        <w:rPr>
          <w:rtl/>
        </w:rPr>
        <w:t xml:space="preserve"> </w:t>
      </w:r>
      <w:bookmarkStart w:id="26514" w:name="_ETM_Q65_294060"/>
      <w:bookmarkEnd w:id="26514"/>
      <w:r>
        <w:rPr>
          <w:rtl/>
        </w:rPr>
        <w:t>וא</w:t>
      </w:r>
      <w:bookmarkStart w:id="26515" w:name="_ETM_Q65_290835"/>
      <w:bookmarkEnd w:id="26515"/>
      <w:r>
        <w:rPr>
          <w:rtl/>
        </w:rPr>
        <w:t xml:space="preserve">פשר </w:t>
      </w:r>
      <w:bookmarkStart w:id="26516" w:name="_ETM_Q65_294450"/>
      <w:bookmarkEnd w:id="26516"/>
      <w:r>
        <w:rPr>
          <w:rFonts w:hint="cs"/>
          <w:rtl/>
        </w:rPr>
        <w:t xml:space="preserve">לו </w:t>
      </w:r>
      <w:r>
        <w:rPr>
          <w:rtl/>
        </w:rPr>
        <w:t xml:space="preserve">לא </w:t>
      </w:r>
      <w:bookmarkStart w:id="26517" w:name="_ETM_Q65_294750"/>
      <w:bookmarkEnd w:id="26517"/>
      <w:r>
        <w:rPr>
          <w:rtl/>
        </w:rPr>
        <w:t xml:space="preserve">להופיע </w:t>
      </w:r>
      <w:bookmarkStart w:id="26518" w:name="_ETM_Q65_295229"/>
      <w:bookmarkEnd w:id="26518"/>
      <w:r>
        <w:rPr>
          <w:rtl/>
        </w:rPr>
        <w:t xml:space="preserve">לדיון </w:t>
      </w:r>
      <w:bookmarkStart w:id="26519" w:name="_ETM_Q65_296130"/>
      <w:bookmarkEnd w:id="26519"/>
      <w:r>
        <w:rPr>
          <w:rtl/>
        </w:rPr>
        <w:t xml:space="preserve">למרות </w:t>
      </w:r>
      <w:bookmarkStart w:id="26520" w:name="_ETM_Q65_296579"/>
      <w:bookmarkEnd w:id="26520"/>
      <w:r>
        <w:rPr>
          <w:rtl/>
        </w:rPr>
        <w:t xml:space="preserve">סמכותו </w:t>
      </w:r>
      <w:bookmarkStart w:id="26521" w:name="_ETM_Q65_297210"/>
      <w:bookmarkEnd w:id="26521"/>
      <w:r>
        <w:rPr>
          <w:rtl/>
        </w:rPr>
        <w:t xml:space="preserve">לחייב </w:t>
      </w:r>
      <w:bookmarkStart w:id="26522" w:name="_ETM_Q65_297840"/>
      <w:bookmarkEnd w:id="26522"/>
      <w:r>
        <w:rPr>
          <w:rtl/>
        </w:rPr>
        <w:t xml:space="preserve">אותו </w:t>
      </w:r>
      <w:bookmarkStart w:id="26523" w:name="_ETM_Q65_298109"/>
      <w:bookmarkEnd w:id="26523"/>
      <w:r>
        <w:rPr>
          <w:rtl/>
        </w:rPr>
        <w:t>ל</w:t>
      </w:r>
      <w:bookmarkStart w:id="26524" w:name="_ETM_Q65_293950"/>
      <w:bookmarkStart w:id="26525" w:name="_ETM_Q65_298390"/>
      <w:bookmarkEnd w:id="26524"/>
      <w:bookmarkEnd w:id="26525"/>
      <w:r>
        <w:rPr>
          <w:rtl/>
        </w:rPr>
        <w:t xml:space="preserve">הופיע </w:t>
      </w:r>
      <w:bookmarkStart w:id="26526" w:name="_ETM_Q65_298600"/>
      <w:bookmarkEnd w:id="26526"/>
      <w:r>
        <w:rPr>
          <w:rtl/>
        </w:rPr>
        <w:t>בוועדה</w:t>
      </w:r>
      <w:r>
        <w:rPr>
          <w:rFonts w:hint="cs"/>
          <w:rtl/>
        </w:rPr>
        <w:t>.</w:t>
      </w:r>
      <w:bookmarkStart w:id="26527" w:name="_ETM_Q65_305037"/>
      <w:bookmarkEnd w:id="26527"/>
      <w:r>
        <w:rPr>
          <w:rtl/>
        </w:rPr>
        <w:t xml:space="preserve"> </w:t>
      </w:r>
      <w:bookmarkStart w:id="26528" w:name="_ETM_Q65_299530"/>
      <w:bookmarkEnd w:id="26528"/>
      <w:r>
        <w:rPr>
          <w:rtl/>
        </w:rPr>
        <w:t xml:space="preserve">פשוט </w:t>
      </w:r>
      <w:bookmarkStart w:id="26529" w:name="_ETM_Q65_300310"/>
      <w:bookmarkEnd w:id="26529"/>
      <w:r>
        <w:rPr>
          <w:rtl/>
        </w:rPr>
        <w:t xml:space="preserve">יד </w:t>
      </w:r>
      <w:bookmarkStart w:id="26530" w:name="_ETM_Q65_301060"/>
      <w:bookmarkEnd w:id="26530"/>
      <w:r>
        <w:rPr>
          <w:rtl/>
        </w:rPr>
        <w:t xml:space="preserve">רוחצת </w:t>
      </w:r>
      <w:bookmarkStart w:id="26531" w:name="_ETM_Q65_301810"/>
      <w:bookmarkEnd w:id="26531"/>
      <w:r>
        <w:rPr>
          <w:rtl/>
        </w:rPr>
        <w:t>יד</w:t>
      </w:r>
      <w:r>
        <w:rPr>
          <w:rFonts w:hint="cs"/>
          <w:rtl/>
        </w:rPr>
        <w:t>.</w:t>
      </w:r>
      <w:r>
        <w:rPr>
          <w:rtl/>
        </w:rPr>
        <w:t xml:space="preserve"> </w:t>
      </w:r>
      <w:bookmarkStart w:id="26532" w:name="_ETM_Q65_302560"/>
      <w:bookmarkEnd w:id="26532"/>
      <w:r>
        <w:rPr>
          <w:rtl/>
        </w:rPr>
        <w:t xml:space="preserve">זהו </w:t>
      </w:r>
      <w:bookmarkStart w:id="26533" w:name="_ETM_Q65_302890"/>
      <w:bookmarkEnd w:id="26533"/>
      <w:r>
        <w:rPr>
          <w:rtl/>
        </w:rPr>
        <w:t>פרצופ</w:t>
      </w:r>
      <w:r>
        <w:rPr>
          <w:rFonts w:hint="cs"/>
          <w:rtl/>
        </w:rPr>
        <w:t>ה</w:t>
      </w:r>
      <w:r>
        <w:rPr>
          <w:rtl/>
        </w:rPr>
        <w:t xml:space="preserve"> </w:t>
      </w:r>
      <w:bookmarkStart w:id="26534" w:name="_ETM_Q65_303490"/>
      <w:bookmarkEnd w:id="26534"/>
      <w:r>
        <w:rPr>
          <w:rtl/>
        </w:rPr>
        <w:t xml:space="preserve">של </w:t>
      </w:r>
      <w:bookmarkStart w:id="26535" w:name="_ETM_Q65_303640"/>
      <w:bookmarkEnd w:id="26535"/>
      <w:r>
        <w:rPr>
          <w:rtl/>
        </w:rPr>
        <w:t xml:space="preserve">הקואליציה </w:t>
      </w:r>
      <w:bookmarkStart w:id="26536" w:name="_ETM_Q65_304270"/>
      <w:bookmarkEnd w:id="26536"/>
      <w:r>
        <w:rPr>
          <w:rtl/>
        </w:rPr>
        <w:t>הנוכחית</w:t>
      </w:r>
      <w:r>
        <w:rPr>
          <w:rFonts w:hint="cs"/>
          <w:rtl/>
        </w:rPr>
        <w:t>,</w:t>
      </w:r>
      <w:r>
        <w:rPr>
          <w:rtl/>
        </w:rPr>
        <w:t xml:space="preserve"> </w:t>
      </w:r>
      <w:bookmarkStart w:id="26537" w:name="_ETM_Q65_305350"/>
      <w:bookmarkEnd w:id="26537"/>
      <w:r>
        <w:rPr>
          <w:rtl/>
        </w:rPr>
        <w:t xml:space="preserve">שמהווה </w:t>
      </w:r>
      <w:bookmarkStart w:id="26538" w:name="_ETM_Q65_305920"/>
      <w:bookmarkEnd w:id="26538"/>
      <w:r>
        <w:rPr>
          <w:rtl/>
        </w:rPr>
        <w:t xml:space="preserve">איום </w:t>
      </w:r>
      <w:bookmarkStart w:id="26539" w:name="_ETM_Q65_306249"/>
      <w:bookmarkEnd w:id="26539"/>
      <w:r>
        <w:rPr>
          <w:rtl/>
        </w:rPr>
        <w:t xml:space="preserve">על </w:t>
      </w:r>
      <w:bookmarkStart w:id="26540" w:name="_ETM_Q65_306369"/>
      <w:bookmarkEnd w:id="26540"/>
      <w:r>
        <w:rPr>
          <w:rtl/>
        </w:rPr>
        <w:t xml:space="preserve">דמותה </w:t>
      </w:r>
      <w:bookmarkStart w:id="26541" w:name="_ETM_Q65_306819"/>
      <w:bookmarkEnd w:id="26541"/>
      <w:r>
        <w:rPr>
          <w:rFonts w:hint="cs"/>
          <w:rtl/>
        </w:rPr>
        <w:t>ו</w:t>
      </w:r>
      <w:r>
        <w:rPr>
          <w:rtl/>
        </w:rPr>
        <w:t xml:space="preserve">זהותה </w:t>
      </w:r>
      <w:bookmarkStart w:id="26542" w:name="_ETM_Q65_307420"/>
      <w:bookmarkEnd w:id="26542"/>
      <w:r>
        <w:rPr>
          <w:rtl/>
        </w:rPr>
        <w:t xml:space="preserve">היהודית </w:t>
      </w:r>
      <w:bookmarkStart w:id="26543" w:name="_ETM_Q65_307899"/>
      <w:bookmarkEnd w:id="26543"/>
      <w:r>
        <w:rPr>
          <w:rtl/>
        </w:rPr>
        <w:t xml:space="preserve">של </w:t>
      </w:r>
      <w:bookmarkStart w:id="26544" w:name="_ETM_Q65_308080"/>
      <w:bookmarkEnd w:id="26544"/>
      <w:r>
        <w:rPr>
          <w:rtl/>
        </w:rPr>
        <w:t xml:space="preserve">מדינת </w:t>
      </w:r>
      <w:bookmarkStart w:id="26545" w:name="_ETM_Q65_308560"/>
      <w:bookmarkEnd w:id="26545"/>
      <w:r>
        <w:rPr>
          <w:rtl/>
        </w:rPr>
        <w:t>ישראל</w:t>
      </w:r>
      <w:r>
        <w:rPr>
          <w:rFonts w:hint="cs"/>
          <w:rtl/>
        </w:rPr>
        <w:t>.</w:t>
      </w:r>
      <w:bookmarkStart w:id="26546" w:name="_ETM_Q65_309159"/>
      <w:bookmarkEnd w:id="26546"/>
    </w:p>
    <w:p w:rsidR="00A66C8B" w:rsidRDefault="00A66C8B" w:rsidP="004279BA">
      <w:pPr>
        <w:rPr>
          <w:rtl/>
        </w:rPr>
      </w:pPr>
    </w:p>
    <w:p w:rsidR="00A66C8B" w:rsidRDefault="00A66C8B" w:rsidP="004279BA">
      <w:pPr>
        <w:pStyle w:val="af6"/>
        <w:rPr>
          <w:rtl/>
        </w:rPr>
      </w:pPr>
      <w:r w:rsidRPr="00D1205C">
        <w:rPr>
          <w:rStyle w:val="TagStyle"/>
          <w:rtl/>
        </w:rPr>
        <w:t xml:space="preserve"> &lt;&lt; יור &gt;&gt;</w:t>
      </w:r>
      <w:r w:rsidRPr="00CD6D18">
        <w:rPr>
          <w:rStyle w:val="TagStyle"/>
          <w:rtl/>
        </w:rPr>
        <w:t xml:space="preserve"> </w:t>
      </w:r>
      <w:r>
        <w:rPr>
          <w:rtl/>
        </w:rPr>
        <w:t>היו"ר מיקי לוי:</w:t>
      </w:r>
      <w:r w:rsidRPr="00CD6D18">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E27510">
      <w:pPr>
        <w:rPr>
          <w:rtl/>
        </w:rPr>
      </w:pPr>
      <w:bookmarkStart w:id="26547" w:name="_ETM_Q65_308115"/>
      <w:bookmarkEnd w:id="26547"/>
      <w:r>
        <w:rPr>
          <w:rtl/>
        </w:rPr>
        <w:t xml:space="preserve">תודה </w:t>
      </w:r>
      <w:bookmarkStart w:id="26548" w:name="_ETM_Q65_309489"/>
      <w:bookmarkEnd w:id="26548"/>
      <w:r>
        <w:rPr>
          <w:rtl/>
        </w:rPr>
        <w:t>רבה</w:t>
      </w:r>
      <w:r w:rsidR="00E27510">
        <w:rPr>
          <w:rFonts w:hint="cs"/>
          <w:rtl/>
        </w:rPr>
        <w:t>.</w:t>
      </w:r>
      <w:r>
        <w:rPr>
          <w:rtl/>
        </w:rPr>
        <w:t xml:space="preserve"> </w:t>
      </w:r>
      <w:bookmarkStart w:id="26549" w:name="_ETM_Q65_309730"/>
      <w:bookmarkEnd w:id="26549"/>
      <w:r>
        <w:rPr>
          <w:rtl/>
        </w:rPr>
        <w:t xml:space="preserve">חבר </w:t>
      </w:r>
      <w:bookmarkStart w:id="26550" w:name="_ETM_Q65_310060"/>
      <w:bookmarkEnd w:id="26550"/>
      <w:r>
        <w:rPr>
          <w:rtl/>
        </w:rPr>
        <w:t xml:space="preserve">הכנסת </w:t>
      </w:r>
      <w:bookmarkStart w:id="26551" w:name="_ETM_Q65_310540"/>
      <w:bookmarkEnd w:id="26551"/>
      <w:r>
        <w:rPr>
          <w:rtl/>
        </w:rPr>
        <w:t>רוטמן</w:t>
      </w:r>
      <w:r w:rsidR="00E27510">
        <w:rPr>
          <w:rFonts w:hint="cs"/>
          <w:rtl/>
        </w:rPr>
        <w:t>,</w:t>
      </w:r>
      <w:r>
        <w:rPr>
          <w:rtl/>
        </w:rPr>
        <w:t xml:space="preserve"> </w:t>
      </w:r>
      <w:bookmarkStart w:id="26552" w:name="_ETM_Q65_313190"/>
      <w:bookmarkEnd w:id="26552"/>
      <w:r>
        <w:rPr>
          <w:rtl/>
        </w:rPr>
        <w:t>דקה</w:t>
      </w:r>
      <w:r>
        <w:rPr>
          <w:rFonts w:hint="cs"/>
          <w:rtl/>
        </w:rPr>
        <w:t>,</w:t>
      </w:r>
      <w:r>
        <w:rPr>
          <w:rtl/>
        </w:rPr>
        <w:t xml:space="preserve"> </w:t>
      </w:r>
      <w:bookmarkStart w:id="26553" w:name="_ETM_Q65_313730"/>
      <w:bookmarkEnd w:id="26553"/>
      <w:r>
        <w:rPr>
          <w:rtl/>
        </w:rPr>
        <w:t>בבקשה</w:t>
      </w:r>
      <w:r>
        <w:rPr>
          <w:rFonts w:hint="cs"/>
          <w:rtl/>
        </w:rPr>
        <w:t>.</w:t>
      </w:r>
      <w:bookmarkStart w:id="26554" w:name="_ETM_Q65_315939"/>
      <w:bookmarkEnd w:id="26554"/>
    </w:p>
    <w:p w:rsidR="00A66C8B" w:rsidRDefault="00A66C8B" w:rsidP="004279BA">
      <w:pPr>
        <w:rPr>
          <w:rtl/>
        </w:rPr>
      </w:pPr>
      <w:bookmarkStart w:id="26555" w:name="_ETM_Q65_318644"/>
      <w:bookmarkEnd w:id="26555"/>
    </w:p>
    <w:p w:rsidR="00A66C8B" w:rsidRDefault="00A66C8B" w:rsidP="004279BA">
      <w:pPr>
        <w:pStyle w:val="a4"/>
        <w:rPr>
          <w:rtl/>
        </w:rPr>
      </w:pPr>
      <w:bookmarkStart w:id="26556" w:name="ET_speaker_6157_13"/>
      <w:r w:rsidRPr="00D1205C">
        <w:rPr>
          <w:rStyle w:val="TagStyle"/>
          <w:rtl/>
        </w:rPr>
        <w:t xml:space="preserve"> &lt;&lt; דובר &gt;&gt;</w:t>
      </w:r>
      <w:r w:rsidRPr="00CD6D18">
        <w:rPr>
          <w:rStyle w:val="TagStyle"/>
          <w:rtl/>
        </w:rPr>
        <w:t xml:space="preserve"> </w:t>
      </w:r>
      <w:bookmarkStart w:id="26557" w:name="_Toc91145071"/>
      <w:bookmarkStart w:id="26558" w:name="_Toc91145623"/>
      <w:r>
        <w:rPr>
          <w:rtl/>
        </w:rPr>
        <w:t>שמחה רוטמן (הציונות הדתית):</w:t>
      </w:r>
      <w:bookmarkEnd w:id="26557"/>
      <w:bookmarkEnd w:id="26558"/>
      <w:r w:rsidRPr="00CD6D18">
        <w:rPr>
          <w:rStyle w:val="TagStyle"/>
          <w:rtl/>
        </w:rPr>
        <w:t xml:space="preserve"> </w:t>
      </w:r>
      <w:r w:rsidRPr="00D1205C">
        <w:rPr>
          <w:rStyle w:val="TagStyle"/>
          <w:rtl/>
        </w:rPr>
        <w:t>&lt;&lt; דובר &gt;&gt;</w:t>
      </w:r>
      <w:r>
        <w:rPr>
          <w:rtl/>
        </w:rPr>
        <w:t xml:space="preserve">   </w:t>
      </w:r>
      <w:bookmarkEnd w:id="26556"/>
    </w:p>
    <w:p w:rsidR="00A66C8B" w:rsidRDefault="00A66C8B" w:rsidP="00C979CC">
      <w:pPr>
        <w:rPr>
          <w:rtl/>
          <w:lang w:eastAsia="he-IL"/>
        </w:rPr>
      </w:pPr>
    </w:p>
    <w:p w:rsidR="00A66C8B" w:rsidRDefault="00A66C8B" w:rsidP="00E27510">
      <w:pPr>
        <w:rPr>
          <w:rtl/>
        </w:rPr>
      </w:pPr>
      <w:bookmarkStart w:id="26559" w:name="_ETM_Q65_325671"/>
      <w:bookmarkStart w:id="26560" w:name="_ETM_Q65_325713"/>
      <w:bookmarkStart w:id="26561" w:name="_ETM_Q65_323101"/>
      <w:bookmarkStart w:id="26562" w:name="_ETM_Q65_323164"/>
      <w:bookmarkStart w:id="26563" w:name="_ETM_Q65_320850"/>
      <w:bookmarkEnd w:id="26559"/>
      <w:bookmarkEnd w:id="26560"/>
      <w:bookmarkEnd w:id="26561"/>
      <w:bookmarkEnd w:id="26562"/>
      <w:bookmarkEnd w:id="26563"/>
      <w:r>
        <w:rPr>
          <w:rtl/>
        </w:rPr>
        <w:t>אדוני</w:t>
      </w:r>
      <w:bookmarkStart w:id="26564" w:name="_ETM_Q65_321139"/>
      <w:bookmarkEnd w:id="26564"/>
      <w:r>
        <w:rPr>
          <w:rtl/>
        </w:rPr>
        <w:t xml:space="preserve"> </w:t>
      </w:r>
      <w:bookmarkStart w:id="26565" w:name="_ETM_Q65_321590"/>
      <w:bookmarkEnd w:id="26565"/>
      <w:r>
        <w:rPr>
          <w:rtl/>
        </w:rPr>
        <w:t>היושב-ראש</w:t>
      </w:r>
      <w:r>
        <w:rPr>
          <w:rFonts w:hint="cs"/>
          <w:rtl/>
        </w:rPr>
        <w:t>,</w:t>
      </w:r>
      <w:r>
        <w:rPr>
          <w:rtl/>
        </w:rPr>
        <w:t xml:space="preserve"> </w:t>
      </w:r>
      <w:bookmarkStart w:id="26566" w:name="_ETM_Q65_323330"/>
      <w:bookmarkEnd w:id="26566"/>
      <w:r>
        <w:rPr>
          <w:rtl/>
        </w:rPr>
        <w:t xml:space="preserve">וגם </w:t>
      </w:r>
      <w:bookmarkStart w:id="26567" w:name="_ETM_Q65_324200"/>
      <w:bookmarkEnd w:id="26567"/>
      <w:r>
        <w:rPr>
          <w:rtl/>
        </w:rPr>
        <w:t xml:space="preserve">אדוני </w:t>
      </w:r>
      <w:bookmarkStart w:id="26568" w:name="_ETM_Q65_324530"/>
      <w:bookmarkEnd w:id="26568"/>
      <w:r>
        <w:rPr>
          <w:rtl/>
        </w:rPr>
        <w:t xml:space="preserve">יושב-ראש </w:t>
      </w:r>
      <w:bookmarkStart w:id="26569" w:name="_ETM_Q65_325010"/>
      <w:bookmarkEnd w:id="26569"/>
      <w:r>
        <w:rPr>
          <w:rtl/>
        </w:rPr>
        <w:t>הוועדה</w:t>
      </w:r>
      <w:r>
        <w:rPr>
          <w:rFonts w:hint="cs"/>
          <w:rtl/>
        </w:rPr>
        <w:t>,</w:t>
      </w:r>
      <w:r>
        <w:rPr>
          <w:rtl/>
        </w:rPr>
        <w:t xml:space="preserve"> </w:t>
      </w:r>
      <w:bookmarkStart w:id="26570" w:name="_ETM_Q65_327200"/>
      <w:bookmarkEnd w:id="26570"/>
      <w:r>
        <w:rPr>
          <w:rtl/>
        </w:rPr>
        <w:t>יש</w:t>
      </w:r>
      <w:bookmarkStart w:id="26571" w:name="_ETM_Q65_328340"/>
      <w:bookmarkEnd w:id="26571"/>
      <w:r>
        <w:rPr>
          <w:rtl/>
        </w:rPr>
        <w:t xml:space="preserve"> </w:t>
      </w:r>
      <w:bookmarkStart w:id="26572" w:name="_ETM_Q65_328579"/>
      <w:bookmarkEnd w:id="26572"/>
      <w:r>
        <w:rPr>
          <w:rtl/>
        </w:rPr>
        <w:t xml:space="preserve">שתי </w:t>
      </w:r>
      <w:bookmarkStart w:id="26573" w:name="_ETM_Q65_328790"/>
      <w:bookmarkEnd w:id="26573"/>
      <w:r>
        <w:rPr>
          <w:rtl/>
        </w:rPr>
        <w:t xml:space="preserve">בעיות </w:t>
      </w:r>
      <w:bookmarkStart w:id="26574" w:name="_ETM_Q65_329299"/>
      <w:bookmarkEnd w:id="26574"/>
      <w:r>
        <w:rPr>
          <w:rtl/>
        </w:rPr>
        <w:t xml:space="preserve">במה </w:t>
      </w:r>
      <w:bookmarkStart w:id="26575" w:name="_ETM_Q65_329540"/>
      <w:bookmarkEnd w:id="26575"/>
      <w:r>
        <w:rPr>
          <w:rtl/>
        </w:rPr>
        <w:t xml:space="preserve">שהתרחש </w:t>
      </w:r>
      <w:bookmarkStart w:id="26576" w:name="_ETM_Q65_330109"/>
      <w:bookmarkEnd w:id="26576"/>
      <w:r>
        <w:rPr>
          <w:rtl/>
        </w:rPr>
        <w:t>פה</w:t>
      </w:r>
      <w:r>
        <w:rPr>
          <w:rFonts w:hint="cs"/>
          <w:rtl/>
        </w:rPr>
        <w:t>.</w:t>
      </w:r>
      <w:r>
        <w:rPr>
          <w:rtl/>
        </w:rPr>
        <w:t xml:space="preserve"> </w:t>
      </w:r>
      <w:bookmarkStart w:id="26577" w:name="_ETM_Q65_330990"/>
      <w:bookmarkEnd w:id="26577"/>
      <w:r>
        <w:rPr>
          <w:rtl/>
        </w:rPr>
        <w:t xml:space="preserve">בעיה </w:t>
      </w:r>
      <w:bookmarkStart w:id="26578" w:name="_ETM_Q65_331500"/>
      <w:bookmarkEnd w:id="26578"/>
      <w:r>
        <w:rPr>
          <w:rFonts w:hint="cs"/>
          <w:rtl/>
        </w:rPr>
        <w:t>אחת</w:t>
      </w:r>
      <w:r>
        <w:rPr>
          <w:rtl/>
        </w:rPr>
        <w:t xml:space="preserve"> </w:t>
      </w:r>
      <w:bookmarkStart w:id="26579" w:name="_ETM_Q65_333060"/>
      <w:bookmarkEnd w:id="26579"/>
      <w:r>
        <w:rPr>
          <w:rFonts w:hint="cs"/>
          <w:rtl/>
        </w:rPr>
        <w:t>היא</w:t>
      </w:r>
      <w:r>
        <w:rPr>
          <w:rtl/>
        </w:rPr>
        <w:t xml:space="preserve"> </w:t>
      </w:r>
      <w:bookmarkStart w:id="26580" w:name="_ETM_Q65_334609"/>
      <w:bookmarkEnd w:id="26580"/>
      <w:r>
        <w:rPr>
          <w:rFonts w:hint="cs"/>
          <w:rtl/>
        </w:rPr>
        <w:t>ש</w:t>
      </w:r>
      <w:r>
        <w:rPr>
          <w:rtl/>
        </w:rPr>
        <w:t xml:space="preserve">אכן </w:t>
      </w:r>
      <w:bookmarkStart w:id="26581" w:name="_ETM_Q65_335709"/>
      <w:bookmarkEnd w:id="26581"/>
      <w:r>
        <w:rPr>
          <w:rtl/>
        </w:rPr>
        <w:t xml:space="preserve">יש </w:t>
      </w:r>
      <w:bookmarkStart w:id="26582" w:name="_ETM_Q65_336610"/>
      <w:bookmarkEnd w:id="26582"/>
      <w:r>
        <w:rPr>
          <w:rtl/>
        </w:rPr>
        <w:t>מדיניות</w:t>
      </w:r>
      <w:r>
        <w:rPr>
          <w:rFonts w:hint="cs"/>
          <w:rtl/>
        </w:rPr>
        <w:t>,</w:t>
      </w:r>
      <w:bookmarkStart w:id="26583" w:name="_ETM_Q65_335990"/>
      <w:bookmarkEnd w:id="26583"/>
      <w:r>
        <w:rPr>
          <w:rtl/>
        </w:rPr>
        <w:t xml:space="preserve"> </w:t>
      </w:r>
      <w:bookmarkStart w:id="26584" w:name="_ETM_Q65_338780"/>
      <w:bookmarkEnd w:id="26584"/>
      <w:r>
        <w:rPr>
          <w:rtl/>
        </w:rPr>
        <w:t xml:space="preserve">לא </w:t>
      </w:r>
      <w:bookmarkStart w:id="26585" w:name="_ETM_Q65_339260"/>
      <w:bookmarkEnd w:id="26585"/>
      <w:r>
        <w:rPr>
          <w:rtl/>
        </w:rPr>
        <w:t xml:space="preserve">נוהג </w:t>
      </w:r>
      <w:bookmarkStart w:id="26586" w:name="_ETM_Q65_339800"/>
      <w:bookmarkEnd w:id="26586"/>
      <w:r>
        <w:rPr>
          <w:rtl/>
        </w:rPr>
        <w:t xml:space="preserve">כזה </w:t>
      </w:r>
      <w:bookmarkStart w:id="26587" w:name="_ETM_Q65_340100"/>
      <w:bookmarkEnd w:id="26587"/>
      <w:r>
        <w:rPr>
          <w:rFonts w:hint="cs"/>
          <w:rtl/>
        </w:rPr>
        <w:t xml:space="preserve">– </w:t>
      </w:r>
      <w:r>
        <w:rPr>
          <w:rtl/>
        </w:rPr>
        <w:t xml:space="preserve">אפשר </w:t>
      </w:r>
      <w:bookmarkStart w:id="26588" w:name="_ETM_Q65_340370"/>
      <w:bookmarkEnd w:id="26588"/>
      <w:r>
        <w:rPr>
          <w:rtl/>
        </w:rPr>
        <w:t xml:space="preserve">לדבר </w:t>
      </w:r>
      <w:bookmarkStart w:id="26589" w:name="_ETM_Q65_340790"/>
      <w:bookmarkEnd w:id="26589"/>
      <w:r>
        <w:rPr>
          <w:rtl/>
        </w:rPr>
        <w:t>עליו</w:t>
      </w:r>
      <w:r>
        <w:rPr>
          <w:rFonts w:hint="cs"/>
          <w:rtl/>
        </w:rPr>
        <w:t>,</w:t>
      </w:r>
      <w:r>
        <w:rPr>
          <w:rtl/>
        </w:rPr>
        <w:t xml:space="preserve"> </w:t>
      </w:r>
      <w:bookmarkStart w:id="26590" w:name="_ETM_Q65_341120"/>
      <w:bookmarkEnd w:id="26590"/>
      <w:r>
        <w:rPr>
          <w:rtl/>
        </w:rPr>
        <w:t xml:space="preserve">למרות </w:t>
      </w:r>
      <w:bookmarkStart w:id="26591" w:name="_ETM_Q65_341450"/>
      <w:bookmarkEnd w:id="26591"/>
      <w:r>
        <w:rPr>
          <w:rtl/>
        </w:rPr>
        <w:t xml:space="preserve">שגם </w:t>
      </w:r>
      <w:bookmarkStart w:id="26592" w:name="_ETM_Q65_341720"/>
      <w:bookmarkEnd w:id="26592"/>
      <w:r>
        <w:rPr>
          <w:rtl/>
        </w:rPr>
        <w:t xml:space="preserve">ממנו </w:t>
      </w:r>
      <w:bookmarkStart w:id="26593" w:name="_ETM_Q65_342050"/>
      <w:bookmarkEnd w:id="26593"/>
      <w:r>
        <w:rPr>
          <w:rtl/>
        </w:rPr>
        <w:t xml:space="preserve">היו </w:t>
      </w:r>
      <w:bookmarkStart w:id="26594" w:name="_ETM_Q65_342230"/>
      <w:bookmarkEnd w:id="26594"/>
      <w:r>
        <w:rPr>
          <w:rtl/>
        </w:rPr>
        <w:t>חריגים</w:t>
      </w:r>
      <w:r>
        <w:rPr>
          <w:rFonts w:hint="cs"/>
          <w:rtl/>
        </w:rPr>
        <w:t>,</w:t>
      </w:r>
      <w:r>
        <w:rPr>
          <w:rtl/>
        </w:rPr>
        <w:t xml:space="preserve"> </w:t>
      </w:r>
      <w:bookmarkStart w:id="26595" w:name="_ETM_Q65_343330"/>
      <w:bookmarkEnd w:id="26595"/>
      <w:r>
        <w:rPr>
          <w:rtl/>
        </w:rPr>
        <w:t xml:space="preserve">בין </w:t>
      </w:r>
      <w:bookmarkStart w:id="26596" w:name="_ETM_Q65_343629"/>
      <w:bookmarkEnd w:id="26596"/>
      <w:r>
        <w:rPr>
          <w:rtl/>
        </w:rPr>
        <w:t xml:space="preserve">היתר </w:t>
      </w:r>
      <w:bookmarkStart w:id="26597" w:name="_ETM_Q65_344169"/>
      <w:bookmarkEnd w:id="26597"/>
      <w:r>
        <w:rPr>
          <w:rtl/>
        </w:rPr>
        <w:t xml:space="preserve">בדיונים </w:t>
      </w:r>
      <w:bookmarkStart w:id="26598" w:name="_ETM_Q65_345230"/>
      <w:bookmarkEnd w:id="26598"/>
      <w:r>
        <w:rPr>
          <w:rtl/>
        </w:rPr>
        <w:t xml:space="preserve">שיצא </w:t>
      </w:r>
      <w:bookmarkStart w:id="26599" w:name="_ETM_Q65_345590"/>
      <w:bookmarkEnd w:id="26599"/>
      <w:r>
        <w:rPr>
          <w:rtl/>
        </w:rPr>
        <w:t xml:space="preserve">לי </w:t>
      </w:r>
      <w:bookmarkStart w:id="26600" w:name="_ETM_Q65_345680"/>
      <w:bookmarkEnd w:id="26600"/>
      <w:r>
        <w:rPr>
          <w:rtl/>
        </w:rPr>
        <w:t>ל</w:t>
      </w:r>
      <w:r>
        <w:rPr>
          <w:rFonts w:hint="cs"/>
          <w:rtl/>
        </w:rPr>
        <w:t>נכ</w:t>
      </w:r>
      <w:bookmarkStart w:id="26601" w:name="_ETM_Q65_343159"/>
      <w:bookmarkEnd w:id="26601"/>
      <w:r>
        <w:rPr>
          <w:rtl/>
        </w:rPr>
        <w:t xml:space="preserve">וח </w:t>
      </w:r>
      <w:bookmarkStart w:id="26602" w:name="_ETM_Q65_346159"/>
      <w:bookmarkEnd w:id="26602"/>
      <w:r>
        <w:rPr>
          <w:rtl/>
        </w:rPr>
        <w:t xml:space="preserve">בהם </w:t>
      </w:r>
      <w:bookmarkStart w:id="26603" w:name="_ETM_Q65_346430"/>
      <w:bookmarkEnd w:id="26603"/>
      <w:r>
        <w:rPr>
          <w:rtl/>
        </w:rPr>
        <w:t xml:space="preserve">פיזית </w:t>
      </w:r>
      <w:bookmarkStart w:id="26604" w:name="_ETM_Q65_347519"/>
      <w:bookmarkEnd w:id="26604"/>
      <w:r>
        <w:rPr>
          <w:rFonts w:hint="cs"/>
          <w:rtl/>
        </w:rPr>
        <w:t xml:space="preserve">– </w:t>
      </w:r>
      <w:r>
        <w:rPr>
          <w:rtl/>
        </w:rPr>
        <w:t xml:space="preserve">לגבי </w:t>
      </w:r>
      <w:bookmarkStart w:id="26605" w:name="_ETM_Q65_348090"/>
      <w:bookmarkEnd w:id="26605"/>
      <w:r>
        <w:rPr>
          <w:rtl/>
        </w:rPr>
        <w:t xml:space="preserve">התייצבות </w:t>
      </w:r>
      <w:bookmarkStart w:id="26606" w:name="_ETM_Q65_348689"/>
      <w:bookmarkEnd w:id="26606"/>
      <w:r>
        <w:rPr>
          <w:rtl/>
        </w:rPr>
        <w:t xml:space="preserve">של </w:t>
      </w:r>
      <w:bookmarkStart w:id="26607" w:name="_ETM_Q65_348900"/>
      <w:bookmarkStart w:id="26608" w:name="_ETM_Q65_349200"/>
      <w:bookmarkStart w:id="26609" w:name="_ETM_Q65_349409"/>
      <w:bookmarkEnd w:id="26607"/>
      <w:bookmarkEnd w:id="26608"/>
      <w:bookmarkEnd w:id="26609"/>
      <w:r>
        <w:rPr>
          <w:rtl/>
        </w:rPr>
        <w:t>שופטים</w:t>
      </w:r>
      <w:r>
        <w:rPr>
          <w:rFonts w:hint="cs"/>
          <w:rtl/>
        </w:rPr>
        <w:t>,</w:t>
      </w:r>
      <w:bookmarkStart w:id="26610" w:name="_ETM_Q65_347809"/>
      <w:bookmarkEnd w:id="26610"/>
      <w:r>
        <w:rPr>
          <w:rtl/>
        </w:rPr>
        <w:t xml:space="preserve"> </w:t>
      </w:r>
      <w:bookmarkStart w:id="26611" w:name="_ETM_Q65_350690"/>
      <w:bookmarkEnd w:id="26611"/>
      <w:r>
        <w:rPr>
          <w:rtl/>
        </w:rPr>
        <w:t xml:space="preserve">לא </w:t>
      </w:r>
      <w:bookmarkStart w:id="26612" w:name="_ETM_Q65_350870"/>
      <w:bookmarkEnd w:id="26612"/>
      <w:r>
        <w:rPr>
          <w:rtl/>
        </w:rPr>
        <w:t xml:space="preserve">של </w:t>
      </w:r>
      <w:bookmarkStart w:id="26613" w:name="_ETM_Q65_351110"/>
      <w:bookmarkEnd w:id="26613"/>
      <w:r>
        <w:rPr>
          <w:rtl/>
        </w:rPr>
        <w:t xml:space="preserve">נושאי </w:t>
      </w:r>
      <w:bookmarkStart w:id="26614" w:name="_ETM_Q65_351620"/>
      <w:bookmarkEnd w:id="26614"/>
      <w:r>
        <w:rPr>
          <w:rtl/>
        </w:rPr>
        <w:t xml:space="preserve">משרה </w:t>
      </w:r>
      <w:bookmarkStart w:id="26615" w:name="_ETM_Q65_352639"/>
      <w:bookmarkEnd w:id="26615"/>
      <w:r w:rsidR="00E27510">
        <w:rPr>
          <w:rFonts w:hint="cs"/>
          <w:rtl/>
        </w:rPr>
        <w:t>מעין-</w:t>
      </w:r>
      <w:r>
        <w:rPr>
          <w:rtl/>
        </w:rPr>
        <w:t>שיפוטי</w:t>
      </w:r>
      <w:bookmarkStart w:id="26616" w:name="_ETM_Q65_351999"/>
      <w:bookmarkEnd w:id="26616"/>
      <w:r>
        <w:rPr>
          <w:rFonts w:hint="cs"/>
          <w:rtl/>
        </w:rPr>
        <w:t>ת.</w:t>
      </w:r>
      <w:r>
        <w:rPr>
          <w:rtl/>
        </w:rPr>
        <w:t xml:space="preserve"> </w:t>
      </w:r>
      <w:bookmarkStart w:id="26617" w:name="_ETM_Q65_353780"/>
      <w:bookmarkEnd w:id="26617"/>
      <w:r>
        <w:rPr>
          <w:rtl/>
        </w:rPr>
        <w:t xml:space="preserve">אני </w:t>
      </w:r>
      <w:bookmarkStart w:id="26618" w:name="_ETM_Q65_353990"/>
      <w:bookmarkEnd w:id="26618"/>
      <w:r>
        <w:rPr>
          <w:rtl/>
        </w:rPr>
        <w:t xml:space="preserve">רוצה </w:t>
      </w:r>
      <w:bookmarkStart w:id="26619" w:name="_ETM_Q65_354290"/>
      <w:bookmarkEnd w:id="26619"/>
      <w:r>
        <w:rPr>
          <w:rtl/>
        </w:rPr>
        <w:t xml:space="preserve">להזכיר </w:t>
      </w:r>
      <w:bookmarkStart w:id="26620" w:name="_ETM_Q65_354830"/>
      <w:bookmarkEnd w:id="26620"/>
      <w:r>
        <w:rPr>
          <w:rtl/>
        </w:rPr>
        <w:t xml:space="preserve">שבית </w:t>
      </w:r>
      <w:bookmarkStart w:id="26621" w:name="_ETM_Q65_355160"/>
      <w:bookmarkEnd w:id="26621"/>
      <w:r>
        <w:rPr>
          <w:rtl/>
        </w:rPr>
        <w:t xml:space="preserve">המשפט </w:t>
      </w:r>
      <w:bookmarkStart w:id="26622" w:name="_ETM_Q65_355700"/>
      <w:bookmarkEnd w:id="26622"/>
      <w:r>
        <w:rPr>
          <w:rtl/>
        </w:rPr>
        <w:t xml:space="preserve">וגם </w:t>
      </w:r>
      <w:bookmarkStart w:id="26623" w:name="_ETM_Q65_356000"/>
      <w:bookmarkEnd w:id="26623"/>
      <w:r>
        <w:rPr>
          <w:rtl/>
        </w:rPr>
        <w:t xml:space="preserve">החוק </w:t>
      </w:r>
      <w:bookmarkStart w:id="26624" w:name="_ETM_Q65_356419"/>
      <w:bookmarkEnd w:id="26624"/>
      <w:r>
        <w:rPr>
          <w:rtl/>
        </w:rPr>
        <w:t>הג</w:t>
      </w:r>
      <w:r>
        <w:rPr>
          <w:rFonts w:hint="cs"/>
          <w:rtl/>
        </w:rPr>
        <w:t>ד</w:t>
      </w:r>
      <w:r>
        <w:rPr>
          <w:rtl/>
        </w:rPr>
        <w:t>יר</w:t>
      </w:r>
      <w:r w:rsidR="00E27510">
        <w:rPr>
          <w:rFonts w:hint="cs"/>
          <w:rtl/>
        </w:rPr>
        <w:t>ו</w:t>
      </w:r>
      <w:r>
        <w:rPr>
          <w:rtl/>
        </w:rPr>
        <w:t xml:space="preserve"> </w:t>
      </w:r>
      <w:bookmarkStart w:id="26625" w:name="_ETM_Q65_356750"/>
      <w:bookmarkEnd w:id="26625"/>
      <w:r>
        <w:rPr>
          <w:rtl/>
        </w:rPr>
        <w:t xml:space="preserve">כמה </w:t>
      </w:r>
      <w:bookmarkStart w:id="26626" w:name="_ETM_Q65_356990"/>
      <w:bookmarkEnd w:id="26626"/>
      <w:r>
        <w:rPr>
          <w:rtl/>
        </w:rPr>
        <w:t xml:space="preserve">פעמים </w:t>
      </w:r>
      <w:bookmarkStart w:id="26627" w:name="_ETM_Q65_357410"/>
      <w:bookmarkStart w:id="26628" w:name="_ETM_Q65_353525"/>
      <w:bookmarkEnd w:id="26627"/>
      <w:bookmarkEnd w:id="26628"/>
      <w:r>
        <w:rPr>
          <w:rtl/>
        </w:rPr>
        <w:t xml:space="preserve">נושאי </w:t>
      </w:r>
      <w:bookmarkStart w:id="26629" w:name="_ETM_Q65_357650"/>
      <w:bookmarkEnd w:id="26629"/>
      <w:r>
        <w:rPr>
          <w:rtl/>
        </w:rPr>
        <w:t xml:space="preserve">משרה </w:t>
      </w:r>
      <w:bookmarkStart w:id="26630" w:name="_ETM_Q65_358160"/>
      <w:bookmarkEnd w:id="26630"/>
      <w:r w:rsidR="00E27510">
        <w:rPr>
          <w:rFonts w:hint="cs"/>
          <w:rtl/>
        </w:rPr>
        <w:t>מעין-</w:t>
      </w:r>
      <w:r>
        <w:rPr>
          <w:rtl/>
        </w:rPr>
        <w:t xml:space="preserve">שיפוטית </w:t>
      </w:r>
      <w:bookmarkStart w:id="26631" w:name="_ETM_Q65_358980"/>
      <w:bookmarkEnd w:id="26631"/>
      <w:r>
        <w:rPr>
          <w:rtl/>
        </w:rPr>
        <w:t xml:space="preserve">בכל </w:t>
      </w:r>
      <w:bookmarkStart w:id="26632" w:name="_ETM_Q65_359550"/>
      <w:bookmarkEnd w:id="26632"/>
      <w:r>
        <w:rPr>
          <w:rtl/>
        </w:rPr>
        <w:t xml:space="preserve">מיני </w:t>
      </w:r>
      <w:bookmarkStart w:id="26633" w:name="_ETM_Q65_359970"/>
      <w:bookmarkEnd w:id="26633"/>
      <w:r>
        <w:rPr>
          <w:rtl/>
        </w:rPr>
        <w:t>הגדרות</w:t>
      </w:r>
      <w:r w:rsidR="00E27510">
        <w:rPr>
          <w:rFonts w:hint="cs"/>
          <w:rtl/>
        </w:rPr>
        <w:t>;</w:t>
      </w:r>
      <w:r>
        <w:rPr>
          <w:rtl/>
        </w:rPr>
        <w:t xml:space="preserve"> </w:t>
      </w:r>
      <w:bookmarkStart w:id="26634" w:name="_ETM_Q65_360930"/>
      <w:bookmarkEnd w:id="26634"/>
      <w:r>
        <w:rPr>
          <w:rtl/>
        </w:rPr>
        <w:t>אפילו</w:t>
      </w:r>
      <w:bookmarkStart w:id="26635" w:name="_ETM_Q65_357770"/>
      <w:bookmarkEnd w:id="26635"/>
      <w:r>
        <w:rPr>
          <w:rtl/>
        </w:rPr>
        <w:t xml:space="preserve"> </w:t>
      </w:r>
      <w:bookmarkStart w:id="26636" w:name="_ETM_Q65_361290"/>
      <w:bookmarkEnd w:id="26636"/>
      <w:r>
        <w:rPr>
          <w:rtl/>
        </w:rPr>
        <w:t xml:space="preserve">למשל </w:t>
      </w:r>
      <w:bookmarkStart w:id="26637" w:name="_ETM_Q65_361680"/>
      <w:bookmarkStart w:id="26638" w:name="_ETM_Q65_362010"/>
      <w:bookmarkEnd w:id="26637"/>
      <w:bookmarkEnd w:id="26638"/>
      <w:r>
        <w:rPr>
          <w:rtl/>
        </w:rPr>
        <w:t xml:space="preserve">פרקליט </w:t>
      </w:r>
      <w:bookmarkStart w:id="26639" w:name="_ETM_Q65_362490"/>
      <w:bookmarkEnd w:id="26639"/>
      <w:r>
        <w:rPr>
          <w:rtl/>
        </w:rPr>
        <w:t>המדינה</w:t>
      </w:r>
      <w:bookmarkStart w:id="26640" w:name="_ETM_Q65_363060"/>
      <w:bookmarkStart w:id="26641" w:name="_ETM_Q65_359722"/>
      <w:bookmarkEnd w:id="26640"/>
      <w:bookmarkEnd w:id="26641"/>
      <w:r>
        <w:rPr>
          <w:rFonts w:hint="cs"/>
          <w:rtl/>
        </w:rPr>
        <w:t xml:space="preserve"> הוא </w:t>
      </w:r>
      <w:r>
        <w:rPr>
          <w:rtl/>
        </w:rPr>
        <w:t xml:space="preserve">לפעמים </w:t>
      </w:r>
      <w:bookmarkStart w:id="26642" w:name="_ETM_Q65_363569"/>
      <w:bookmarkEnd w:id="26642"/>
      <w:r>
        <w:rPr>
          <w:rtl/>
        </w:rPr>
        <w:t>מעין</w:t>
      </w:r>
      <w:bookmarkStart w:id="26643" w:name="_ETM_Q65_363750"/>
      <w:bookmarkEnd w:id="26643"/>
      <w:r w:rsidR="00E27510">
        <w:rPr>
          <w:rFonts w:hint="cs"/>
          <w:rtl/>
        </w:rPr>
        <w:t>-</w:t>
      </w:r>
      <w:r>
        <w:rPr>
          <w:rtl/>
        </w:rPr>
        <w:t>שיפוטי</w:t>
      </w:r>
      <w:r>
        <w:rPr>
          <w:rFonts w:hint="cs"/>
          <w:rtl/>
        </w:rPr>
        <w:t>.</w:t>
      </w:r>
      <w:bookmarkStart w:id="26644" w:name="_ETM_Q65_364110"/>
      <w:bookmarkEnd w:id="26644"/>
      <w:r>
        <w:rPr>
          <w:rtl/>
        </w:rPr>
        <w:t xml:space="preserve"> </w:t>
      </w:r>
      <w:bookmarkStart w:id="26645" w:name="_ETM_Q65_364169"/>
      <w:bookmarkEnd w:id="26645"/>
      <w:r>
        <w:rPr>
          <w:rtl/>
        </w:rPr>
        <w:t>מישהו</w:t>
      </w:r>
      <w:bookmarkStart w:id="26646" w:name="_ETM_Q65_361720"/>
      <w:bookmarkEnd w:id="26646"/>
      <w:r>
        <w:rPr>
          <w:rtl/>
        </w:rPr>
        <w:t xml:space="preserve"> </w:t>
      </w:r>
      <w:bookmarkStart w:id="26647" w:name="_ETM_Q65_364350"/>
      <w:bookmarkEnd w:id="26647"/>
      <w:r>
        <w:rPr>
          <w:rtl/>
        </w:rPr>
        <w:t xml:space="preserve">חושב </w:t>
      </w:r>
      <w:bookmarkStart w:id="26648" w:name="_ETM_Q65_364650"/>
      <w:bookmarkEnd w:id="26648"/>
      <w:r>
        <w:rPr>
          <w:rtl/>
        </w:rPr>
        <w:t xml:space="preserve">שפרקליט </w:t>
      </w:r>
      <w:bookmarkStart w:id="26649" w:name="_ETM_Q65_365069"/>
      <w:bookmarkEnd w:id="26649"/>
      <w:r>
        <w:rPr>
          <w:rtl/>
        </w:rPr>
        <w:t xml:space="preserve">המדינה </w:t>
      </w:r>
      <w:bookmarkStart w:id="26650" w:name="_ETM_Q65_365340"/>
      <w:bookmarkEnd w:id="26650"/>
      <w:r>
        <w:rPr>
          <w:rtl/>
        </w:rPr>
        <w:t xml:space="preserve">לא </w:t>
      </w:r>
      <w:bookmarkStart w:id="26651" w:name="_ETM_Q65_365400"/>
      <w:bookmarkEnd w:id="26651"/>
      <w:r>
        <w:rPr>
          <w:rtl/>
        </w:rPr>
        <w:t xml:space="preserve">צריך </w:t>
      </w:r>
      <w:bookmarkStart w:id="26652" w:name="_ETM_Q65_365580"/>
      <w:bookmarkEnd w:id="26652"/>
      <w:r>
        <w:rPr>
          <w:rtl/>
        </w:rPr>
        <w:t xml:space="preserve">להתייצב </w:t>
      </w:r>
      <w:bookmarkStart w:id="26653" w:name="_ETM_Q65_365910"/>
      <w:bookmarkEnd w:id="26653"/>
      <w:r>
        <w:rPr>
          <w:rtl/>
        </w:rPr>
        <w:t>בכנסת</w:t>
      </w:r>
      <w:r>
        <w:rPr>
          <w:rFonts w:hint="cs"/>
          <w:rtl/>
        </w:rPr>
        <w:t>?</w:t>
      </w:r>
      <w:bookmarkStart w:id="26654" w:name="_ETM_Q65_366870"/>
      <w:bookmarkStart w:id="26655" w:name="_ETM_Q65_367529"/>
      <w:bookmarkEnd w:id="26654"/>
      <w:bookmarkEnd w:id="26655"/>
    </w:p>
    <w:p w:rsidR="00A66C8B" w:rsidRDefault="00A66C8B" w:rsidP="004279BA">
      <w:pPr>
        <w:rPr>
          <w:rtl/>
        </w:rPr>
      </w:pPr>
      <w:bookmarkStart w:id="26656" w:name="_ETM_Q65_368544"/>
      <w:bookmarkStart w:id="26657" w:name="_ETM_Q65_368639"/>
      <w:bookmarkStart w:id="26658" w:name="_ETM_Q65_368671"/>
      <w:bookmarkEnd w:id="26656"/>
      <w:bookmarkEnd w:id="26657"/>
      <w:bookmarkEnd w:id="26658"/>
    </w:p>
    <w:p w:rsidR="00A66C8B" w:rsidRDefault="00A66C8B" w:rsidP="00E27510">
      <w:pPr>
        <w:rPr>
          <w:rtl/>
        </w:rPr>
      </w:pPr>
      <w:bookmarkStart w:id="26659" w:name="_ETM_Q65_368726"/>
      <w:bookmarkEnd w:id="26659"/>
      <w:r>
        <w:rPr>
          <w:rtl/>
        </w:rPr>
        <w:t xml:space="preserve">יש </w:t>
      </w:r>
      <w:bookmarkStart w:id="26660" w:name="_ETM_Q65_368129"/>
      <w:bookmarkEnd w:id="26660"/>
      <w:r>
        <w:rPr>
          <w:rFonts w:hint="cs"/>
          <w:rtl/>
        </w:rPr>
        <w:t xml:space="preserve">את </w:t>
      </w:r>
      <w:r>
        <w:rPr>
          <w:rtl/>
        </w:rPr>
        <w:t xml:space="preserve">הוראת </w:t>
      </w:r>
      <w:bookmarkStart w:id="26661" w:name="_ETM_Q65_368519"/>
      <w:bookmarkEnd w:id="26661"/>
      <w:r>
        <w:rPr>
          <w:rtl/>
        </w:rPr>
        <w:t>חוק</w:t>
      </w:r>
      <w:bookmarkStart w:id="26662" w:name="_ETM_Q65_368730"/>
      <w:bookmarkEnd w:id="26662"/>
      <w:r>
        <w:rPr>
          <w:rFonts w:hint="cs"/>
          <w:rtl/>
        </w:rPr>
        <w:t>-</w:t>
      </w:r>
      <w:bookmarkStart w:id="26663" w:name="_ETM_Q65_364711"/>
      <w:bookmarkEnd w:id="26663"/>
      <w:r>
        <w:rPr>
          <w:rtl/>
        </w:rPr>
        <w:t>יסוד</w:t>
      </w:r>
      <w:r>
        <w:rPr>
          <w:rFonts w:hint="cs"/>
          <w:rtl/>
        </w:rPr>
        <w:t>:</w:t>
      </w:r>
      <w:r>
        <w:rPr>
          <w:rtl/>
        </w:rPr>
        <w:t xml:space="preserve"> </w:t>
      </w:r>
      <w:bookmarkStart w:id="26664" w:name="_ETM_Q65_368969"/>
      <w:bookmarkEnd w:id="26664"/>
      <w:r>
        <w:rPr>
          <w:rtl/>
        </w:rPr>
        <w:t>הממשלה</w:t>
      </w:r>
      <w:r w:rsidR="00E27510">
        <w:rPr>
          <w:rFonts w:hint="cs"/>
          <w:rtl/>
        </w:rPr>
        <w:t>;</w:t>
      </w:r>
      <w:r>
        <w:rPr>
          <w:rtl/>
        </w:rPr>
        <w:t xml:space="preserve"> </w:t>
      </w:r>
      <w:bookmarkStart w:id="26665" w:name="_ETM_Q65_369599"/>
      <w:bookmarkEnd w:id="26665"/>
      <w:r>
        <w:rPr>
          <w:rtl/>
        </w:rPr>
        <w:t xml:space="preserve">יש </w:t>
      </w:r>
      <w:bookmarkStart w:id="26666" w:name="_ETM_Q65_369809"/>
      <w:bookmarkStart w:id="26667" w:name="_ETM_Q65_370109"/>
      <w:bookmarkStart w:id="26668" w:name="_ETM_Q65_365974"/>
      <w:bookmarkEnd w:id="26666"/>
      <w:bookmarkEnd w:id="26667"/>
      <w:bookmarkEnd w:id="26668"/>
      <w:r>
        <w:rPr>
          <w:rFonts w:hint="cs"/>
          <w:rtl/>
        </w:rPr>
        <w:t>את</w:t>
      </w:r>
      <w:r>
        <w:rPr>
          <w:rtl/>
        </w:rPr>
        <w:t xml:space="preserve"> </w:t>
      </w:r>
      <w:bookmarkStart w:id="26669" w:name="_ETM_Q65_370349"/>
      <w:bookmarkEnd w:id="26669"/>
      <w:r>
        <w:rPr>
          <w:rFonts w:hint="cs"/>
          <w:rtl/>
        </w:rPr>
        <w:t>הוראת חוק-</w:t>
      </w:r>
      <w:bookmarkStart w:id="26670" w:name="_ETM_Q65_365666"/>
      <w:bookmarkEnd w:id="26670"/>
      <w:r>
        <w:rPr>
          <w:rtl/>
        </w:rPr>
        <w:t>יסוד</w:t>
      </w:r>
      <w:r>
        <w:rPr>
          <w:rFonts w:hint="cs"/>
          <w:rtl/>
        </w:rPr>
        <w:t>:</w:t>
      </w:r>
      <w:bookmarkStart w:id="26671" w:name="_ETM_Q65_364030"/>
      <w:bookmarkEnd w:id="26671"/>
      <w:r>
        <w:rPr>
          <w:rtl/>
        </w:rPr>
        <w:t xml:space="preserve"> </w:t>
      </w:r>
      <w:bookmarkStart w:id="26672" w:name="_ETM_Q65_370680"/>
      <w:bookmarkEnd w:id="26672"/>
      <w:r>
        <w:rPr>
          <w:rtl/>
        </w:rPr>
        <w:t>הכנסת</w:t>
      </w:r>
      <w:r>
        <w:rPr>
          <w:rFonts w:hint="cs"/>
          <w:rtl/>
        </w:rPr>
        <w:t>.</w:t>
      </w:r>
      <w:bookmarkStart w:id="26673" w:name="_ETM_Q65_372090"/>
      <w:bookmarkEnd w:id="26673"/>
      <w:r>
        <w:rPr>
          <w:rtl/>
        </w:rPr>
        <w:t xml:space="preserve"> </w:t>
      </w:r>
      <w:bookmarkStart w:id="26674" w:name="_ETM_Q65_373110"/>
      <w:bookmarkEnd w:id="26674"/>
      <w:r>
        <w:rPr>
          <w:rtl/>
        </w:rPr>
        <w:t xml:space="preserve">עובד </w:t>
      </w:r>
      <w:bookmarkStart w:id="26675" w:name="_ETM_Q65_373500"/>
      <w:bookmarkEnd w:id="26675"/>
      <w:r>
        <w:rPr>
          <w:rtl/>
        </w:rPr>
        <w:t xml:space="preserve">מדינה </w:t>
      </w:r>
      <w:bookmarkStart w:id="26676" w:name="_ETM_Q65_374010"/>
      <w:bookmarkEnd w:id="26676"/>
      <w:r>
        <w:rPr>
          <w:rtl/>
        </w:rPr>
        <w:t xml:space="preserve">צריך </w:t>
      </w:r>
      <w:bookmarkStart w:id="26677" w:name="_ETM_Q65_374400"/>
      <w:bookmarkEnd w:id="26677"/>
      <w:r>
        <w:rPr>
          <w:rtl/>
        </w:rPr>
        <w:t>להתייצב</w:t>
      </w:r>
      <w:r>
        <w:rPr>
          <w:rFonts w:hint="cs"/>
          <w:rtl/>
        </w:rPr>
        <w:t>.</w:t>
      </w:r>
      <w:r>
        <w:rPr>
          <w:rtl/>
        </w:rPr>
        <w:t xml:space="preserve"> </w:t>
      </w:r>
      <w:bookmarkStart w:id="26678" w:name="_ETM_Q65_375360"/>
      <w:bookmarkEnd w:id="26678"/>
      <w:r>
        <w:rPr>
          <w:rtl/>
        </w:rPr>
        <w:t xml:space="preserve">עכשיו </w:t>
      </w:r>
      <w:bookmarkStart w:id="26679" w:name="_ETM_Q65_375600"/>
      <w:bookmarkEnd w:id="26679"/>
      <w:r>
        <w:rPr>
          <w:rtl/>
        </w:rPr>
        <w:t xml:space="preserve">לגבי </w:t>
      </w:r>
      <w:bookmarkStart w:id="26680" w:name="_ETM_Q65_376650"/>
      <w:bookmarkEnd w:id="26680"/>
      <w:r>
        <w:rPr>
          <w:rtl/>
        </w:rPr>
        <w:t xml:space="preserve">הרב </w:t>
      </w:r>
      <w:bookmarkStart w:id="26681" w:name="_ETM_Q65_377040"/>
      <w:bookmarkEnd w:id="26681"/>
      <w:r>
        <w:rPr>
          <w:rtl/>
        </w:rPr>
        <w:t>הראשי</w:t>
      </w:r>
      <w:r>
        <w:rPr>
          <w:rFonts w:hint="cs"/>
          <w:rtl/>
        </w:rPr>
        <w:t>,</w:t>
      </w:r>
      <w:r>
        <w:rPr>
          <w:rtl/>
        </w:rPr>
        <w:t xml:space="preserve"> </w:t>
      </w:r>
      <w:bookmarkStart w:id="26682" w:name="_ETM_Q65_378000"/>
      <w:bookmarkEnd w:id="26682"/>
      <w:r>
        <w:rPr>
          <w:rtl/>
        </w:rPr>
        <w:t xml:space="preserve">לגבי </w:t>
      </w:r>
      <w:bookmarkStart w:id="26683" w:name="_ETM_Q65_378660"/>
      <w:bookmarkEnd w:id="26683"/>
      <w:r>
        <w:rPr>
          <w:rtl/>
        </w:rPr>
        <w:t xml:space="preserve">מישהו </w:t>
      </w:r>
      <w:bookmarkStart w:id="26684" w:name="_ETM_Q65_379020"/>
      <w:bookmarkEnd w:id="26684"/>
      <w:r>
        <w:rPr>
          <w:rtl/>
        </w:rPr>
        <w:t>ש</w:t>
      </w:r>
      <w:bookmarkStart w:id="26685" w:name="_ETM_Q65_379740"/>
      <w:bookmarkEnd w:id="26685"/>
      <w:r>
        <w:rPr>
          <w:rtl/>
        </w:rPr>
        <w:t xml:space="preserve">מכהן </w:t>
      </w:r>
      <w:bookmarkStart w:id="26686" w:name="_ETM_Q65_380430"/>
      <w:bookmarkEnd w:id="26686"/>
      <w:r>
        <w:rPr>
          <w:rtl/>
        </w:rPr>
        <w:t xml:space="preserve">במשרה </w:t>
      </w:r>
      <w:bookmarkStart w:id="26687" w:name="_ETM_Q65_380910"/>
      <w:bookmarkEnd w:id="26687"/>
      <w:r>
        <w:rPr>
          <w:rtl/>
        </w:rPr>
        <w:t>שיפוטית</w:t>
      </w:r>
      <w:r>
        <w:rPr>
          <w:rFonts w:hint="cs"/>
          <w:rtl/>
        </w:rPr>
        <w:t>,</w:t>
      </w:r>
      <w:r>
        <w:rPr>
          <w:rtl/>
        </w:rPr>
        <w:t xml:space="preserve"> </w:t>
      </w:r>
      <w:bookmarkStart w:id="26688" w:name="_ETM_Q65_381630"/>
      <w:bookmarkEnd w:id="26688"/>
      <w:r>
        <w:rPr>
          <w:rtl/>
        </w:rPr>
        <w:t xml:space="preserve">דיין </w:t>
      </w:r>
      <w:bookmarkStart w:id="26689" w:name="_ETM_Q65_382230"/>
      <w:bookmarkEnd w:id="26689"/>
      <w:r>
        <w:rPr>
          <w:rtl/>
        </w:rPr>
        <w:t xml:space="preserve">או </w:t>
      </w:r>
      <w:bookmarkStart w:id="26690" w:name="_ETM_Q65_382320"/>
      <w:bookmarkEnd w:id="26690"/>
      <w:r>
        <w:rPr>
          <w:rtl/>
        </w:rPr>
        <w:t>שופט</w:t>
      </w:r>
      <w:r>
        <w:rPr>
          <w:rFonts w:hint="cs"/>
          <w:rtl/>
        </w:rPr>
        <w:t>,</w:t>
      </w:r>
      <w:r>
        <w:rPr>
          <w:rtl/>
        </w:rPr>
        <w:t xml:space="preserve"> </w:t>
      </w:r>
      <w:bookmarkStart w:id="26691" w:name="_ETM_Q65_383190"/>
      <w:bookmarkEnd w:id="26691"/>
      <w:r>
        <w:rPr>
          <w:rtl/>
        </w:rPr>
        <w:t xml:space="preserve">שם </w:t>
      </w:r>
      <w:bookmarkStart w:id="26692" w:name="_ETM_Q65_383490"/>
      <w:bookmarkEnd w:id="26692"/>
      <w:r>
        <w:rPr>
          <w:rtl/>
        </w:rPr>
        <w:t xml:space="preserve">יש </w:t>
      </w:r>
      <w:bookmarkStart w:id="26693" w:name="_ETM_Q65_383700"/>
      <w:bookmarkEnd w:id="26693"/>
      <w:r>
        <w:rPr>
          <w:rtl/>
        </w:rPr>
        <w:t xml:space="preserve">נוהג </w:t>
      </w:r>
      <w:bookmarkStart w:id="26694" w:name="_ETM_Q65_384030"/>
      <w:bookmarkEnd w:id="26694"/>
      <w:r>
        <w:rPr>
          <w:rtl/>
        </w:rPr>
        <w:t xml:space="preserve">של </w:t>
      </w:r>
      <w:bookmarkStart w:id="26695" w:name="_ETM_Q65_384210"/>
      <w:bookmarkEnd w:id="26695"/>
      <w:r>
        <w:rPr>
          <w:rtl/>
        </w:rPr>
        <w:t xml:space="preserve">הכנסת </w:t>
      </w:r>
      <w:bookmarkStart w:id="26696" w:name="_ETM_Q65_384630"/>
      <w:bookmarkEnd w:id="26696"/>
      <w:r>
        <w:rPr>
          <w:rtl/>
        </w:rPr>
        <w:t xml:space="preserve">שבאמת </w:t>
      </w:r>
      <w:bookmarkStart w:id="26697" w:name="_ETM_Q65_385500"/>
      <w:bookmarkEnd w:id="26697"/>
      <w:r>
        <w:rPr>
          <w:rtl/>
        </w:rPr>
        <w:t xml:space="preserve">נמנעים </w:t>
      </w:r>
      <w:bookmarkStart w:id="26698" w:name="_ETM_Q65_386070"/>
      <w:bookmarkStart w:id="26699" w:name="_ETM_Q65_386130"/>
      <w:bookmarkEnd w:id="26698"/>
      <w:bookmarkEnd w:id="26699"/>
      <w:r>
        <w:rPr>
          <w:rFonts w:hint="cs"/>
          <w:rtl/>
        </w:rPr>
        <w:t>מ</w:t>
      </w:r>
      <w:bookmarkStart w:id="26700" w:name="_ETM_Q65_383505"/>
      <w:bookmarkEnd w:id="26700"/>
      <w:r>
        <w:rPr>
          <w:rtl/>
        </w:rPr>
        <w:t xml:space="preserve">לזמן </w:t>
      </w:r>
      <w:bookmarkStart w:id="26701" w:name="_ETM_Q65_386550"/>
      <w:bookmarkEnd w:id="26701"/>
      <w:r>
        <w:rPr>
          <w:rtl/>
        </w:rPr>
        <w:t xml:space="preserve">בדרך </w:t>
      </w:r>
      <w:bookmarkStart w:id="26702" w:name="_ETM_Q65_386970"/>
      <w:bookmarkEnd w:id="26702"/>
      <w:r>
        <w:rPr>
          <w:rtl/>
        </w:rPr>
        <w:t>כלל</w:t>
      </w:r>
      <w:r>
        <w:rPr>
          <w:rFonts w:hint="cs"/>
          <w:rtl/>
        </w:rPr>
        <w:t>.</w:t>
      </w:r>
      <w:r>
        <w:rPr>
          <w:rtl/>
        </w:rPr>
        <w:t xml:space="preserve"> </w:t>
      </w:r>
      <w:bookmarkStart w:id="26703" w:name="_ETM_Q65_387450"/>
      <w:bookmarkEnd w:id="26703"/>
      <w:r>
        <w:rPr>
          <w:rtl/>
        </w:rPr>
        <w:t>שוב</w:t>
      </w:r>
      <w:r>
        <w:rPr>
          <w:rFonts w:hint="cs"/>
          <w:rtl/>
        </w:rPr>
        <w:t>,</w:t>
      </w:r>
      <w:r>
        <w:rPr>
          <w:rtl/>
        </w:rPr>
        <w:t xml:space="preserve"> </w:t>
      </w:r>
      <w:bookmarkStart w:id="26704" w:name="_ETM_Q65_387750"/>
      <w:bookmarkEnd w:id="26704"/>
      <w:r>
        <w:rPr>
          <w:rtl/>
        </w:rPr>
        <w:t xml:space="preserve">במקרים </w:t>
      </w:r>
      <w:bookmarkStart w:id="26705" w:name="_ETM_Q65_388169"/>
      <w:bookmarkEnd w:id="26705"/>
      <w:r>
        <w:rPr>
          <w:rtl/>
        </w:rPr>
        <w:t xml:space="preserve">חריגים </w:t>
      </w:r>
      <w:bookmarkStart w:id="26706" w:name="_ETM_Q65_388620"/>
      <w:bookmarkEnd w:id="26706"/>
      <w:r>
        <w:rPr>
          <w:rtl/>
        </w:rPr>
        <w:t xml:space="preserve">אולי </w:t>
      </w:r>
      <w:bookmarkStart w:id="26707" w:name="_ETM_Q65_388830"/>
      <w:bookmarkEnd w:id="26707"/>
      <w:r>
        <w:rPr>
          <w:rtl/>
        </w:rPr>
        <w:t xml:space="preserve">צריך </w:t>
      </w:r>
      <w:bookmarkStart w:id="26708" w:name="_ETM_Q65_389130"/>
      <w:bookmarkEnd w:id="26708"/>
      <w:r>
        <w:rPr>
          <w:rtl/>
        </w:rPr>
        <w:t>לזמן</w:t>
      </w:r>
      <w:r>
        <w:rPr>
          <w:rFonts w:hint="cs"/>
          <w:rtl/>
        </w:rPr>
        <w:t>.</w:t>
      </w:r>
      <w:bookmarkStart w:id="26709" w:name="_ETM_Q65_386167"/>
      <w:bookmarkEnd w:id="26709"/>
      <w:r>
        <w:rPr>
          <w:rtl/>
        </w:rPr>
        <w:t xml:space="preserve"> </w:t>
      </w:r>
      <w:bookmarkStart w:id="26710" w:name="_ETM_Q65_390120"/>
      <w:bookmarkEnd w:id="26710"/>
      <w:r>
        <w:rPr>
          <w:rtl/>
        </w:rPr>
        <w:t xml:space="preserve">אבל </w:t>
      </w:r>
      <w:bookmarkStart w:id="26711" w:name="_ETM_Q65_390900"/>
      <w:bookmarkEnd w:id="26711"/>
      <w:r>
        <w:rPr>
          <w:rtl/>
        </w:rPr>
        <w:t xml:space="preserve">נציב </w:t>
      </w:r>
      <w:bookmarkStart w:id="26712" w:name="_ETM_Q65_391380"/>
      <w:bookmarkEnd w:id="26712"/>
      <w:r>
        <w:rPr>
          <w:rtl/>
        </w:rPr>
        <w:t xml:space="preserve">תלונות </w:t>
      </w:r>
      <w:bookmarkStart w:id="26713" w:name="_ETM_Q65_391740"/>
      <w:bookmarkEnd w:id="26713"/>
      <w:r>
        <w:rPr>
          <w:rtl/>
        </w:rPr>
        <w:t xml:space="preserve">הציבור </w:t>
      </w:r>
      <w:bookmarkStart w:id="26714" w:name="_ETM_Q65_392550"/>
      <w:bookmarkEnd w:id="26714"/>
      <w:r>
        <w:rPr>
          <w:rtl/>
        </w:rPr>
        <w:t xml:space="preserve">על </w:t>
      </w:r>
      <w:bookmarkStart w:id="26715" w:name="_ETM_Q65_392730"/>
      <w:bookmarkEnd w:id="26715"/>
      <w:r>
        <w:rPr>
          <w:rtl/>
        </w:rPr>
        <w:t>שופטים</w:t>
      </w:r>
      <w:bookmarkStart w:id="26716" w:name="_ETM_Q65_390069"/>
      <w:bookmarkEnd w:id="26716"/>
      <w:r>
        <w:rPr>
          <w:rFonts w:hint="cs"/>
          <w:rtl/>
        </w:rPr>
        <w:t xml:space="preserve"> </w:t>
      </w:r>
      <w:bookmarkStart w:id="26717" w:name="_ETM_Q65_393630"/>
      <w:bookmarkEnd w:id="26717"/>
      <w:r>
        <w:rPr>
          <w:rtl/>
        </w:rPr>
        <w:t xml:space="preserve">הוא </w:t>
      </w:r>
      <w:bookmarkStart w:id="26718" w:name="_ETM_Q65_393750"/>
      <w:bookmarkEnd w:id="26718"/>
      <w:r>
        <w:rPr>
          <w:rtl/>
        </w:rPr>
        <w:t xml:space="preserve">עובד </w:t>
      </w:r>
      <w:bookmarkStart w:id="26719" w:name="_ETM_Q65_394110"/>
      <w:bookmarkEnd w:id="26719"/>
      <w:r>
        <w:rPr>
          <w:rtl/>
        </w:rPr>
        <w:t xml:space="preserve">מדינה </w:t>
      </w:r>
      <w:bookmarkStart w:id="26720" w:name="_ETM_Q65_395040"/>
      <w:bookmarkEnd w:id="26720"/>
      <w:r>
        <w:rPr>
          <w:rtl/>
        </w:rPr>
        <w:t xml:space="preserve">לכל </w:t>
      </w:r>
      <w:bookmarkStart w:id="26721" w:name="_ETM_Q65_395430"/>
      <w:bookmarkEnd w:id="26721"/>
      <w:r>
        <w:rPr>
          <w:rtl/>
        </w:rPr>
        <w:t xml:space="preserve">דבר </w:t>
      </w:r>
      <w:bookmarkStart w:id="26722" w:name="_ETM_Q65_395760"/>
      <w:bookmarkEnd w:id="26722"/>
      <w:r>
        <w:rPr>
          <w:rtl/>
        </w:rPr>
        <w:t>ועניין</w:t>
      </w:r>
      <w:r>
        <w:rPr>
          <w:rFonts w:hint="cs"/>
          <w:rtl/>
        </w:rPr>
        <w:t>,</w:t>
      </w:r>
      <w:r>
        <w:rPr>
          <w:rtl/>
        </w:rPr>
        <w:t xml:space="preserve"> </w:t>
      </w:r>
      <w:bookmarkStart w:id="26723" w:name="_ETM_Q65_396810"/>
      <w:bookmarkEnd w:id="26723"/>
      <w:r>
        <w:rPr>
          <w:rtl/>
        </w:rPr>
        <w:t xml:space="preserve">הוא </w:t>
      </w:r>
      <w:bookmarkStart w:id="26724" w:name="_ETM_Q65_396960"/>
      <w:bookmarkEnd w:id="26724"/>
      <w:r>
        <w:rPr>
          <w:rtl/>
        </w:rPr>
        <w:t xml:space="preserve">חייב </w:t>
      </w:r>
      <w:bookmarkStart w:id="26725" w:name="_ETM_Q65_397440"/>
      <w:bookmarkEnd w:id="26725"/>
      <w:r>
        <w:rPr>
          <w:rtl/>
        </w:rPr>
        <w:t>בזימון</w:t>
      </w:r>
      <w:r>
        <w:rPr>
          <w:rFonts w:hint="cs"/>
          <w:rtl/>
        </w:rPr>
        <w:t>.</w:t>
      </w:r>
      <w:r>
        <w:rPr>
          <w:rtl/>
        </w:rPr>
        <w:t xml:space="preserve"> </w:t>
      </w:r>
      <w:bookmarkStart w:id="26726" w:name="_ETM_Q65_398340"/>
      <w:bookmarkEnd w:id="26726"/>
      <w:r>
        <w:rPr>
          <w:rtl/>
        </w:rPr>
        <w:t xml:space="preserve">ואני </w:t>
      </w:r>
      <w:bookmarkStart w:id="26727" w:name="_ETM_Q65_398640"/>
      <w:bookmarkEnd w:id="26727"/>
      <w:r>
        <w:rPr>
          <w:rtl/>
        </w:rPr>
        <w:t xml:space="preserve">חייב </w:t>
      </w:r>
      <w:bookmarkStart w:id="26728" w:name="_ETM_Q65_398910"/>
      <w:bookmarkEnd w:id="26728"/>
      <w:r>
        <w:rPr>
          <w:rtl/>
        </w:rPr>
        <w:t xml:space="preserve">לומר </w:t>
      </w:r>
      <w:bookmarkStart w:id="26729" w:name="_ETM_Q65_399210"/>
      <w:bookmarkEnd w:id="26729"/>
      <w:r>
        <w:rPr>
          <w:rtl/>
        </w:rPr>
        <w:t>לך</w:t>
      </w:r>
      <w:r>
        <w:rPr>
          <w:rFonts w:hint="cs"/>
          <w:rtl/>
        </w:rPr>
        <w:t>,</w:t>
      </w:r>
      <w:bookmarkStart w:id="26730" w:name="_ETM_Q65_396169"/>
      <w:bookmarkEnd w:id="26730"/>
      <w:r>
        <w:rPr>
          <w:rtl/>
        </w:rPr>
        <w:t xml:space="preserve"> </w:t>
      </w:r>
      <w:bookmarkStart w:id="26731" w:name="_ETM_Q65_399510"/>
      <w:bookmarkEnd w:id="26731"/>
      <w:r>
        <w:rPr>
          <w:rtl/>
        </w:rPr>
        <w:t xml:space="preserve">אדוני </w:t>
      </w:r>
      <w:bookmarkStart w:id="26732" w:name="_ETM_Q65_399780"/>
      <w:bookmarkEnd w:id="26732"/>
      <w:r>
        <w:rPr>
          <w:rtl/>
        </w:rPr>
        <w:t xml:space="preserve">יושב-ראש </w:t>
      </w:r>
      <w:bookmarkStart w:id="26733" w:name="_ETM_Q65_400709"/>
      <w:bookmarkEnd w:id="26733"/>
      <w:r>
        <w:rPr>
          <w:rtl/>
        </w:rPr>
        <w:t xml:space="preserve">ועדת </w:t>
      </w:r>
      <w:bookmarkStart w:id="26734" w:name="_ETM_Q65_401220"/>
      <w:bookmarkEnd w:id="26734"/>
      <w:r>
        <w:rPr>
          <w:rFonts w:hint="cs"/>
          <w:rtl/>
        </w:rPr>
        <w:t>ה</w:t>
      </w:r>
      <w:r>
        <w:rPr>
          <w:rtl/>
        </w:rPr>
        <w:t xml:space="preserve">חוקה </w:t>
      </w:r>
      <w:bookmarkStart w:id="26735" w:name="_ETM_Q65_401580"/>
      <w:bookmarkEnd w:id="26735"/>
      <w:r>
        <w:rPr>
          <w:rtl/>
        </w:rPr>
        <w:t>שהג</w:t>
      </w:r>
      <w:r>
        <w:rPr>
          <w:rFonts w:hint="cs"/>
          <w:rtl/>
        </w:rPr>
        <w:t>יב</w:t>
      </w:r>
      <w:r>
        <w:rPr>
          <w:rtl/>
        </w:rPr>
        <w:t xml:space="preserve"> </w:t>
      </w:r>
      <w:bookmarkStart w:id="26736" w:name="_ETM_Q65_402150"/>
      <w:bookmarkEnd w:id="26736"/>
      <w:r>
        <w:rPr>
          <w:rtl/>
        </w:rPr>
        <w:t xml:space="preserve">פה </w:t>
      </w:r>
      <w:bookmarkStart w:id="26737" w:name="_ETM_Q65_402390"/>
      <w:bookmarkStart w:id="26738" w:name="_ETM_Q65_402810"/>
      <w:bookmarkEnd w:id="26737"/>
      <w:bookmarkEnd w:id="26738"/>
      <w:r>
        <w:rPr>
          <w:rFonts w:hint="cs"/>
          <w:rtl/>
        </w:rPr>
        <w:t>ו</w:t>
      </w:r>
      <w:bookmarkStart w:id="26739" w:name="_ETM_Q65_399372"/>
      <w:bookmarkEnd w:id="26739"/>
      <w:r>
        <w:rPr>
          <w:rtl/>
        </w:rPr>
        <w:t xml:space="preserve">נראה </w:t>
      </w:r>
      <w:bookmarkStart w:id="26740" w:name="_ETM_Q65_402990"/>
      <w:bookmarkEnd w:id="26740"/>
      <w:r>
        <w:rPr>
          <w:rtl/>
        </w:rPr>
        <w:t xml:space="preserve">לי </w:t>
      </w:r>
      <w:bookmarkStart w:id="26741" w:name="_ETM_Q65_403080"/>
      <w:bookmarkEnd w:id="26741"/>
      <w:r>
        <w:rPr>
          <w:rtl/>
        </w:rPr>
        <w:t>יצא</w:t>
      </w:r>
      <w:r>
        <w:rPr>
          <w:rFonts w:hint="cs"/>
          <w:rtl/>
        </w:rPr>
        <w:t xml:space="preserve"> </w:t>
      </w:r>
      <w:r>
        <w:rPr>
          <w:rFonts w:hint="eastAsia"/>
          <w:rtl/>
        </w:rPr>
        <w:t>–</w:t>
      </w:r>
      <w:r>
        <w:rPr>
          <w:rtl/>
        </w:rPr>
        <w:t xml:space="preserve"> </w:t>
      </w:r>
      <w:bookmarkStart w:id="26742" w:name="_ETM_Q65_403830"/>
      <w:bookmarkStart w:id="26743" w:name="_ETM_Q65_404250"/>
      <w:bookmarkEnd w:id="26742"/>
      <w:bookmarkEnd w:id="26743"/>
      <w:r>
        <w:rPr>
          <w:rtl/>
        </w:rPr>
        <w:t>לא</w:t>
      </w:r>
      <w:r>
        <w:rPr>
          <w:rFonts w:hint="cs"/>
          <w:rtl/>
        </w:rPr>
        <w:t xml:space="preserve">, </w:t>
      </w:r>
      <w:bookmarkStart w:id="26744" w:name="_ETM_Q65_407408"/>
      <w:bookmarkEnd w:id="26744"/>
      <w:r>
        <w:rPr>
          <w:rFonts w:hint="cs"/>
          <w:rtl/>
        </w:rPr>
        <w:t>הינה,</w:t>
      </w:r>
      <w:bookmarkStart w:id="26745" w:name="_ETM_Q65_403623"/>
      <w:bookmarkEnd w:id="26745"/>
      <w:r>
        <w:rPr>
          <w:rtl/>
        </w:rPr>
        <w:t xml:space="preserve"> </w:t>
      </w:r>
      <w:bookmarkStart w:id="26746" w:name="_ETM_Q65_404459"/>
      <w:bookmarkStart w:id="26747" w:name="_ETM_Q65_404670"/>
      <w:bookmarkEnd w:id="26746"/>
      <w:bookmarkEnd w:id="26747"/>
      <w:r>
        <w:rPr>
          <w:rtl/>
        </w:rPr>
        <w:t xml:space="preserve">סליחה </w:t>
      </w:r>
      <w:bookmarkStart w:id="26748" w:name="_ETM_Q65_406080"/>
      <w:bookmarkEnd w:id="26748"/>
      <w:r w:rsidR="00E27510">
        <w:rPr>
          <w:rFonts w:hint="cs"/>
          <w:rtl/>
        </w:rPr>
        <w:t xml:space="preserve">– </w:t>
      </w:r>
      <w:r>
        <w:rPr>
          <w:rtl/>
        </w:rPr>
        <w:t xml:space="preserve">אני </w:t>
      </w:r>
      <w:bookmarkStart w:id="26749" w:name="_ETM_Q65_407280"/>
      <w:bookmarkEnd w:id="26749"/>
      <w:r>
        <w:rPr>
          <w:rtl/>
        </w:rPr>
        <w:t xml:space="preserve">זוכר </w:t>
      </w:r>
      <w:bookmarkStart w:id="26750" w:name="_ETM_Q65_407879"/>
      <w:bookmarkEnd w:id="26750"/>
      <w:r>
        <w:rPr>
          <w:rtl/>
        </w:rPr>
        <w:t xml:space="preserve">שהתראיינת </w:t>
      </w:r>
      <w:bookmarkStart w:id="26751" w:name="_ETM_Q65_408629"/>
      <w:bookmarkEnd w:id="26751"/>
      <w:r>
        <w:rPr>
          <w:rtl/>
        </w:rPr>
        <w:t xml:space="preserve">בנושא </w:t>
      </w:r>
      <w:bookmarkStart w:id="26752" w:name="_ETM_Q65_409780"/>
      <w:bookmarkEnd w:id="26752"/>
      <w:r>
        <w:rPr>
          <w:rtl/>
        </w:rPr>
        <w:t>וממ</w:t>
      </w:r>
      <w:bookmarkStart w:id="26753" w:name="_ETM_Q65_410390"/>
      <w:bookmarkStart w:id="26754" w:name="_ETM_Q65_406974"/>
      <w:bookmarkEnd w:id="26753"/>
      <w:bookmarkEnd w:id="26754"/>
      <w:r>
        <w:rPr>
          <w:rFonts w:hint="cs"/>
          <w:rtl/>
        </w:rPr>
        <w:t>ך שמעו</w:t>
      </w:r>
      <w:r>
        <w:rPr>
          <w:rtl/>
        </w:rPr>
        <w:t xml:space="preserve"> </w:t>
      </w:r>
      <w:bookmarkStart w:id="26755" w:name="_ETM_Q65_411290"/>
      <w:bookmarkEnd w:id="26755"/>
      <w:r>
        <w:rPr>
          <w:rtl/>
        </w:rPr>
        <w:t xml:space="preserve">שהוא </w:t>
      </w:r>
      <w:bookmarkStart w:id="26756" w:name="_ETM_Q65_411560"/>
      <w:bookmarkEnd w:id="26756"/>
      <w:r>
        <w:rPr>
          <w:rtl/>
        </w:rPr>
        <w:t xml:space="preserve">לא </w:t>
      </w:r>
      <w:bookmarkStart w:id="26757" w:name="_ETM_Q65_411710"/>
      <w:bookmarkEnd w:id="26757"/>
      <w:r>
        <w:rPr>
          <w:rtl/>
        </w:rPr>
        <w:t xml:space="preserve">רצה </w:t>
      </w:r>
      <w:bookmarkStart w:id="26758" w:name="_ETM_Q65_412010"/>
      <w:bookmarkEnd w:id="26758"/>
      <w:r>
        <w:rPr>
          <w:rtl/>
        </w:rPr>
        <w:t>לבוא</w:t>
      </w:r>
      <w:r>
        <w:rPr>
          <w:rFonts w:hint="cs"/>
          <w:rtl/>
        </w:rPr>
        <w:t>,</w:t>
      </w:r>
      <w:r>
        <w:rPr>
          <w:rtl/>
        </w:rPr>
        <w:t xml:space="preserve"> </w:t>
      </w:r>
      <w:bookmarkStart w:id="26759" w:name="_ETM_Q65_412640"/>
      <w:bookmarkEnd w:id="26759"/>
      <w:r>
        <w:rPr>
          <w:rtl/>
        </w:rPr>
        <w:t xml:space="preserve">והוא </w:t>
      </w:r>
      <w:bookmarkStart w:id="26760" w:name="_ETM_Q65_412880"/>
      <w:bookmarkEnd w:id="26760"/>
      <w:r>
        <w:rPr>
          <w:rtl/>
        </w:rPr>
        <w:t xml:space="preserve">אמר </w:t>
      </w:r>
      <w:bookmarkStart w:id="26761" w:name="_ETM_Q65_413150"/>
      <w:bookmarkEnd w:id="26761"/>
      <w:r>
        <w:rPr>
          <w:rtl/>
        </w:rPr>
        <w:t xml:space="preserve">שהוא </w:t>
      </w:r>
      <w:bookmarkStart w:id="26762" w:name="_ETM_Q65_413330"/>
      <w:bookmarkEnd w:id="26762"/>
      <w:r>
        <w:rPr>
          <w:rtl/>
        </w:rPr>
        <w:t xml:space="preserve">רוצה </w:t>
      </w:r>
      <w:bookmarkStart w:id="26763" w:name="_ETM_Q65_413569"/>
      <w:bookmarkEnd w:id="26763"/>
      <w:r>
        <w:rPr>
          <w:rtl/>
        </w:rPr>
        <w:t xml:space="preserve">לשלוח </w:t>
      </w:r>
      <w:bookmarkStart w:id="26764" w:name="_ETM_Q65_413930"/>
      <w:bookmarkEnd w:id="26764"/>
      <w:r>
        <w:rPr>
          <w:rtl/>
        </w:rPr>
        <w:t xml:space="preserve">מישהו </w:t>
      </w:r>
      <w:bookmarkStart w:id="26765" w:name="_ETM_Q65_414200"/>
      <w:bookmarkEnd w:id="26765"/>
      <w:r>
        <w:rPr>
          <w:rtl/>
        </w:rPr>
        <w:t xml:space="preserve">אחר </w:t>
      </w:r>
      <w:bookmarkStart w:id="26766" w:name="_ETM_Q65_414740"/>
      <w:bookmarkEnd w:id="26766"/>
      <w:r>
        <w:rPr>
          <w:rFonts w:hint="cs"/>
          <w:rtl/>
        </w:rPr>
        <w:t xml:space="preserve">– </w:t>
      </w:r>
      <w:r>
        <w:rPr>
          <w:rtl/>
        </w:rPr>
        <w:t>בר</w:t>
      </w:r>
      <w:r>
        <w:rPr>
          <w:rFonts w:hint="cs"/>
          <w:rtl/>
        </w:rPr>
        <w:t>י</w:t>
      </w:r>
      <w:bookmarkStart w:id="26767" w:name="_ETM_Q65_412778"/>
      <w:bookmarkEnd w:id="26767"/>
      <w:r>
        <w:rPr>
          <w:rtl/>
        </w:rPr>
        <w:t xml:space="preserve">איון </w:t>
      </w:r>
      <w:bookmarkStart w:id="26768" w:name="_ETM_Q65_415340"/>
      <w:bookmarkEnd w:id="26768"/>
      <w:r>
        <w:rPr>
          <w:rtl/>
        </w:rPr>
        <w:t>שניהלת</w:t>
      </w:r>
      <w:r>
        <w:rPr>
          <w:rFonts w:hint="cs"/>
          <w:rtl/>
        </w:rPr>
        <w:t>.</w:t>
      </w:r>
      <w:r>
        <w:rPr>
          <w:rtl/>
        </w:rPr>
        <w:t xml:space="preserve"> </w:t>
      </w:r>
      <w:bookmarkStart w:id="26769" w:name="_ETM_Q65_416240"/>
      <w:bookmarkEnd w:id="26769"/>
      <w:r>
        <w:rPr>
          <w:rtl/>
        </w:rPr>
        <w:t xml:space="preserve">זה </w:t>
      </w:r>
      <w:bookmarkStart w:id="26770" w:name="_ETM_Q65_416450"/>
      <w:bookmarkEnd w:id="26770"/>
      <w:r>
        <w:rPr>
          <w:rtl/>
        </w:rPr>
        <w:t xml:space="preserve">לא איזה </w:t>
      </w:r>
      <w:bookmarkStart w:id="26771" w:name="_ETM_Q65_416810"/>
      <w:bookmarkEnd w:id="26771"/>
      <w:r>
        <w:rPr>
          <w:rtl/>
        </w:rPr>
        <w:t>חידוש</w:t>
      </w:r>
      <w:r w:rsidR="00E27510">
        <w:rPr>
          <w:rFonts w:hint="cs"/>
          <w:rtl/>
        </w:rPr>
        <w:t>,</w:t>
      </w:r>
      <w:bookmarkStart w:id="26772" w:name="_ETM_Q65_417680"/>
      <w:bookmarkEnd w:id="26772"/>
      <w:r>
        <w:rPr>
          <w:rtl/>
        </w:rPr>
        <w:t xml:space="preserve"> </w:t>
      </w:r>
      <w:bookmarkStart w:id="26773" w:name="_ETM_Q65_418340"/>
      <w:bookmarkEnd w:id="26773"/>
      <w:r>
        <w:rPr>
          <w:rtl/>
        </w:rPr>
        <w:t>ז</w:t>
      </w:r>
      <w:r>
        <w:rPr>
          <w:rFonts w:hint="cs"/>
          <w:rtl/>
        </w:rPr>
        <w:t>ו</w:t>
      </w:r>
      <w:r>
        <w:rPr>
          <w:rtl/>
        </w:rPr>
        <w:t xml:space="preserve"> </w:t>
      </w:r>
      <w:bookmarkStart w:id="26774" w:name="_ETM_Q65_418580"/>
      <w:bookmarkEnd w:id="26774"/>
      <w:r>
        <w:rPr>
          <w:rtl/>
        </w:rPr>
        <w:t>ה</w:t>
      </w:r>
      <w:r>
        <w:rPr>
          <w:rFonts w:hint="cs"/>
          <w:rtl/>
        </w:rPr>
        <w:t>יית</w:t>
      </w:r>
      <w:r>
        <w:rPr>
          <w:rtl/>
        </w:rPr>
        <w:t>ה</w:t>
      </w:r>
      <w:bookmarkStart w:id="26775" w:name="_ETM_Q65_416816"/>
      <w:bookmarkEnd w:id="26775"/>
      <w:r>
        <w:rPr>
          <w:rtl/>
        </w:rPr>
        <w:t xml:space="preserve"> </w:t>
      </w:r>
      <w:bookmarkStart w:id="26776" w:name="_ETM_Q65_418880"/>
      <w:bookmarkEnd w:id="26776"/>
      <w:r>
        <w:rPr>
          <w:rtl/>
        </w:rPr>
        <w:t>ה</w:t>
      </w:r>
      <w:bookmarkStart w:id="26777" w:name="_ETM_Q65_419060"/>
      <w:bookmarkStart w:id="26778" w:name="_ETM_Q65_419270"/>
      <w:bookmarkEnd w:id="26777"/>
      <w:bookmarkEnd w:id="26778"/>
      <w:r>
        <w:rPr>
          <w:rFonts w:hint="cs"/>
          <w:rtl/>
        </w:rPr>
        <w:t>ט</w:t>
      </w:r>
      <w:bookmarkStart w:id="26779" w:name="_ETM_Q65_416297"/>
      <w:bookmarkEnd w:id="26779"/>
      <w:r>
        <w:rPr>
          <w:rtl/>
        </w:rPr>
        <w:t>ענה</w:t>
      </w:r>
      <w:r>
        <w:rPr>
          <w:rFonts w:hint="cs"/>
          <w:rtl/>
        </w:rPr>
        <w:t>.</w:t>
      </w:r>
      <w:bookmarkStart w:id="26780" w:name="_ETM_Q65_420560"/>
      <w:bookmarkStart w:id="26781" w:name="_ETM_Q65_420238"/>
      <w:bookmarkEnd w:id="26780"/>
      <w:bookmarkEnd w:id="26781"/>
    </w:p>
    <w:p w:rsidR="00A66C8B" w:rsidRDefault="00A66C8B" w:rsidP="004279BA">
      <w:pPr>
        <w:rPr>
          <w:rtl/>
        </w:rPr>
      </w:pPr>
      <w:bookmarkStart w:id="26782" w:name="_ETM_Q65_420316"/>
      <w:bookmarkStart w:id="26783" w:name="_ETM_Q65_415663"/>
      <w:bookmarkStart w:id="26784" w:name="_ETM_Q65_419683"/>
      <w:bookmarkStart w:id="26785" w:name="_ETM_Q65_419733"/>
      <w:bookmarkEnd w:id="26782"/>
      <w:bookmarkEnd w:id="26783"/>
      <w:bookmarkEnd w:id="26784"/>
      <w:bookmarkEnd w:id="26785"/>
    </w:p>
    <w:p w:rsidR="00A66C8B" w:rsidRDefault="00A66C8B" w:rsidP="004279BA">
      <w:pPr>
        <w:pStyle w:val="af5"/>
        <w:rPr>
          <w:rtl/>
        </w:rPr>
      </w:pPr>
      <w:r w:rsidRPr="00D1205C">
        <w:rPr>
          <w:rStyle w:val="TagStyle"/>
          <w:rtl/>
        </w:rPr>
        <w:t xml:space="preserve"> &lt;&lt; קריאה &gt;&gt;</w:t>
      </w:r>
      <w:r w:rsidRPr="008C6FDF">
        <w:rPr>
          <w:rStyle w:val="TagStyle"/>
          <w:rtl/>
        </w:rPr>
        <w:t xml:space="preserve"> </w:t>
      </w:r>
      <w:r>
        <w:rPr>
          <w:rtl/>
        </w:rPr>
        <w:t>קריאה:</w:t>
      </w:r>
      <w:r w:rsidRPr="008C6FDF">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C979CC" w:rsidP="00C979CC">
      <w:pPr>
        <w:rPr>
          <w:rtl/>
          <w:lang w:eastAsia="he-IL"/>
        </w:rPr>
      </w:pPr>
      <w:bookmarkStart w:id="26786" w:name="_ETM_Q65_421237"/>
      <w:bookmarkStart w:id="26787" w:name="_ETM_Q65_421467"/>
      <w:bookmarkStart w:id="26788" w:name="_ETM_Q65_421536"/>
      <w:bookmarkEnd w:id="26786"/>
      <w:bookmarkEnd w:id="26787"/>
      <w:bookmarkEnd w:id="26788"/>
      <w:r>
        <w:rPr>
          <w:rFonts w:hint="cs"/>
          <w:rtl/>
          <w:lang w:eastAsia="he-IL"/>
        </w:rPr>
        <w:lastRenderedPageBreak/>
        <w:t>– – –</w:t>
      </w:r>
      <w:r w:rsidR="00A66C8B">
        <w:rPr>
          <w:rFonts w:hint="cs"/>
          <w:rtl/>
          <w:lang w:eastAsia="he-IL"/>
        </w:rPr>
        <w:t xml:space="preserve"> חד-פעמי.</w:t>
      </w:r>
      <w:bookmarkStart w:id="26789" w:name="_ETM_Q65_416569"/>
      <w:bookmarkEnd w:id="26789"/>
    </w:p>
    <w:p w:rsidR="00A66C8B" w:rsidRDefault="00A66C8B" w:rsidP="004279BA">
      <w:pPr>
        <w:rPr>
          <w:rtl/>
          <w:lang w:eastAsia="he-IL"/>
        </w:rPr>
      </w:pPr>
      <w:bookmarkStart w:id="26790" w:name="_ETM_Q65_416696"/>
      <w:bookmarkStart w:id="26791" w:name="_ETM_Q65_416772"/>
      <w:bookmarkEnd w:id="26790"/>
      <w:bookmarkEnd w:id="26791"/>
    </w:p>
    <w:p w:rsidR="00A66C8B" w:rsidRDefault="00A66C8B" w:rsidP="004279BA">
      <w:pPr>
        <w:pStyle w:val="-"/>
        <w:rPr>
          <w:rtl/>
        </w:rPr>
      </w:pPr>
      <w:r w:rsidRPr="00D1205C">
        <w:rPr>
          <w:rStyle w:val="TagStyle"/>
          <w:rtl/>
        </w:rPr>
        <w:t xml:space="preserve"> &lt;&lt; דובר_המשך &gt;&gt;</w:t>
      </w:r>
      <w:r w:rsidRPr="008C6FDF">
        <w:rPr>
          <w:rStyle w:val="TagStyle"/>
          <w:rtl/>
        </w:rPr>
        <w:t xml:space="preserve"> </w:t>
      </w:r>
      <w:r>
        <w:rPr>
          <w:rtl/>
        </w:rPr>
        <w:t>שמחה רוטמן (הציונות הדתית):</w:t>
      </w:r>
      <w:r w:rsidRPr="008C6FDF">
        <w:rPr>
          <w:rStyle w:val="TagStyle"/>
          <w:rtl/>
        </w:rPr>
        <w:t xml:space="preserve"> </w:t>
      </w:r>
      <w:r w:rsidRPr="00D1205C">
        <w:rPr>
          <w:rStyle w:val="TagStyle"/>
          <w:rtl/>
        </w:rPr>
        <w:t>&lt;&lt; דובר_המשך &gt;&gt;</w:t>
      </w:r>
      <w:r>
        <w:rPr>
          <w:rtl/>
        </w:rPr>
        <w:t xml:space="preserve">   </w:t>
      </w:r>
    </w:p>
    <w:p w:rsidR="00A66C8B" w:rsidRDefault="00A66C8B" w:rsidP="00C979CC">
      <w:pPr>
        <w:rPr>
          <w:rtl/>
          <w:lang w:eastAsia="he-IL"/>
        </w:rPr>
      </w:pPr>
    </w:p>
    <w:p w:rsidR="00A66C8B" w:rsidRDefault="00A66C8B" w:rsidP="00E27510">
      <w:pPr>
        <w:rPr>
          <w:rtl/>
        </w:rPr>
      </w:pPr>
      <w:bookmarkStart w:id="26792" w:name="_ETM_Q65_417380"/>
      <w:bookmarkEnd w:id="26792"/>
      <w:r>
        <w:rPr>
          <w:rFonts w:hint="cs"/>
          <w:rtl/>
          <w:lang w:eastAsia="he-IL"/>
        </w:rPr>
        <w:t xml:space="preserve">וזה </w:t>
      </w:r>
      <w:bookmarkStart w:id="26793" w:name="_ETM_Q65_420423"/>
      <w:bookmarkStart w:id="26794" w:name="_ETM_Q65_420473"/>
      <w:bookmarkStart w:id="26795" w:name="_ETM_Q65_420980"/>
      <w:bookmarkEnd w:id="26793"/>
      <w:bookmarkEnd w:id="26794"/>
      <w:bookmarkEnd w:id="26795"/>
      <w:r>
        <w:rPr>
          <w:rtl/>
        </w:rPr>
        <w:t xml:space="preserve">באופן </w:t>
      </w:r>
      <w:bookmarkStart w:id="26796" w:name="_ETM_Q65_421370"/>
      <w:bookmarkEnd w:id="26796"/>
      <w:r>
        <w:rPr>
          <w:rtl/>
        </w:rPr>
        <w:t>חד</w:t>
      </w:r>
      <w:bookmarkStart w:id="26797" w:name="_ETM_Q65_421610"/>
      <w:bookmarkEnd w:id="26797"/>
      <w:r>
        <w:rPr>
          <w:rFonts w:hint="cs"/>
          <w:rtl/>
        </w:rPr>
        <w:t>-</w:t>
      </w:r>
      <w:r>
        <w:rPr>
          <w:rtl/>
        </w:rPr>
        <w:t xml:space="preserve">פעמי </w:t>
      </w:r>
      <w:bookmarkStart w:id="26798" w:name="_ETM_Q65_421910"/>
      <w:bookmarkEnd w:id="26798"/>
      <w:r>
        <w:rPr>
          <w:rtl/>
        </w:rPr>
        <w:t>וחריג</w:t>
      </w:r>
      <w:bookmarkStart w:id="26799" w:name="_ETM_Q65_418698"/>
      <w:bookmarkEnd w:id="26799"/>
      <w:r>
        <w:rPr>
          <w:rFonts w:hint="cs"/>
          <w:rtl/>
        </w:rPr>
        <w:t>,</w:t>
      </w:r>
      <w:r>
        <w:rPr>
          <w:rtl/>
        </w:rPr>
        <w:t xml:space="preserve"> </w:t>
      </w:r>
      <w:bookmarkStart w:id="26800" w:name="_ETM_Q65_422300"/>
      <w:bookmarkEnd w:id="26800"/>
      <w:r>
        <w:rPr>
          <w:rtl/>
        </w:rPr>
        <w:t>זה</w:t>
      </w:r>
      <w:r>
        <w:rPr>
          <w:rFonts w:hint="cs"/>
          <w:rtl/>
        </w:rPr>
        <w:t>,</w:t>
      </w:r>
      <w:r>
        <w:rPr>
          <w:rtl/>
        </w:rPr>
        <w:t xml:space="preserve"> </w:t>
      </w:r>
      <w:bookmarkStart w:id="26801" w:name="_ETM_Q65_422450"/>
      <w:bookmarkEnd w:id="26801"/>
      <w:r>
        <w:rPr>
          <w:rtl/>
        </w:rPr>
        <w:t xml:space="preserve">הודיע </w:t>
      </w:r>
      <w:bookmarkStart w:id="26802" w:name="_ETM_Q65_422690"/>
      <w:bookmarkEnd w:id="26802"/>
      <w:r>
        <w:rPr>
          <w:rtl/>
        </w:rPr>
        <w:t xml:space="preserve">לכלי </w:t>
      </w:r>
      <w:bookmarkStart w:id="26803" w:name="_ETM_Q65_422960"/>
      <w:bookmarkEnd w:id="26803"/>
      <w:r>
        <w:rPr>
          <w:rtl/>
        </w:rPr>
        <w:t>התקשורת</w:t>
      </w:r>
      <w:r>
        <w:rPr>
          <w:rFonts w:hint="cs"/>
          <w:rtl/>
        </w:rPr>
        <w:t>.</w:t>
      </w:r>
      <w:r>
        <w:rPr>
          <w:rtl/>
        </w:rPr>
        <w:t xml:space="preserve"> </w:t>
      </w:r>
      <w:bookmarkStart w:id="26804" w:name="_ETM_Q65_423530"/>
      <w:bookmarkEnd w:id="26804"/>
      <w:r>
        <w:rPr>
          <w:rtl/>
        </w:rPr>
        <w:t>לכן</w:t>
      </w:r>
      <w:bookmarkStart w:id="26805" w:name="_ETM_Q65_422017"/>
      <w:bookmarkEnd w:id="26805"/>
      <w:r>
        <w:rPr>
          <w:rtl/>
        </w:rPr>
        <w:t xml:space="preserve"> </w:t>
      </w:r>
      <w:bookmarkStart w:id="26806" w:name="_ETM_Q65_424540"/>
      <w:bookmarkEnd w:id="26806"/>
      <w:r>
        <w:rPr>
          <w:rtl/>
        </w:rPr>
        <w:t xml:space="preserve">לא </w:t>
      </w:r>
      <w:bookmarkStart w:id="26807" w:name="_ETM_Q65_424930"/>
      <w:bookmarkEnd w:id="26807"/>
      <w:r>
        <w:rPr>
          <w:rtl/>
        </w:rPr>
        <w:t xml:space="preserve">ניתן </w:t>
      </w:r>
      <w:bookmarkStart w:id="26808" w:name="_ETM_Q65_425290"/>
      <w:bookmarkEnd w:id="26808"/>
      <w:r>
        <w:rPr>
          <w:rtl/>
        </w:rPr>
        <w:t xml:space="preserve">לקבל </w:t>
      </w:r>
      <w:bookmarkStart w:id="26809" w:name="_ETM_Q65_425680"/>
      <w:bookmarkEnd w:id="26809"/>
      <w:r>
        <w:rPr>
          <w:rtl/>
        </w:rPr>
        <w:t xml:space="preserve">דבר </w:t>
      </w:r>
      <w:bookmarkStart w:id="26810" w:name="_ETM_Q65_426010"/>
      <w:bookmarkEnd w:id="26810"/>
      <w:r>
        <w:rPr>
          <w:rtl/>
        </w:rPr>
        <w:t>כזה</w:t>
      </w:r>
      <w:r>
        <w:rPr>
          <w:rFonts w:hint="cs"/>
          <w:rtl/>
        </w:rPr>
        <w:t>.</w:t>
      </w:r>
      <w:r>
        <w:rPr>
          <w:rtl/>
        </w:rPr>
        <w:t xml:space="preserve"> </w:t>
      </w:r>
      <w:bookmarkStart w:id="26811" w:name="_ETM_Q65_426279"/>
      <w:bookmarkEnd w:id="26811"/>
      <w:r>
        <w:rPr>
          <w:rtl/>
        </w:rPr>
        <w:t xml:space="preserve">זה </w:t>
      </w:r>
      <w:bookmarkStart w:id="26812" w:name="_ETM_Q65_426430"/>
      <w:bookmarkEnd w:id="26812"/>
      <w:r>
        <w:rPr>
          <w:rtl/>
        </w:rPr>
        <w:t>מערכתי</w:t>
      </w:r>
      <w:r w:rsidR="00E27510">
        <w:rPr>
          <w:rFonts w:hint="cs"/>
          <w:rtl/>
        </w:rPr>
        <w:t>,</w:t>
      </w:r>
      <w:r>
        <w:rPr>
          <w:rtl/>
        </w:rPr>
        <w:t xml:space="preserve"> </w:t>
      </w:r>
      <w:bookmarkStart w:id="26813" w:name="_ETM_Q65_427480"/>
      <w:bookmarkEnd w:id="26813"/>
      <w:r>
        <w:rPr>
          <w:rtl/>
        </w:rPr>
        <w:t>ו</w:t>
      </w:r>
      <w:bookmarkStart w:id="26814" w:name="_ETM_Q65_428799"/>
      <w:bookmarkEnd w:id="26814"/>
      <w:r>
        <w:rPr>
          <w:rtl/>
        </w:rPr>
        <w:t xml:space="preserve">הכנסת </w:t>
      </w:r>
      <w:bookmarkStart w:id="26815" w:name="_ETM_Q65_429279"/>
      <w:bookmarkEnd w:id="26815"/>
      <w:r>
        <w:rPr>
          <w:rtl/>
        </w:rPr>
        <w:t xml:space="preserve">צריכה </w:t>
      </w:r>
      <w:bookmarkStart w:id="26816" w:name="_ETM_Q65_429549"/>
      <w:bookmarkEnd w:id="26816"/>
      <w:r>
        <w:rPr>
          <w:rtl/>
        </w:rPr>
        <w:t xml:space="preserve">לומר </w:t>
      </w:r>
      <w:bookmarkStart w:id="26817" w:name="_ETM_Q65_429790"/>
      <w:bookmarkEnd w:id="26817"/>
      <w:r>
        <w:rPr>
          <w:rtl/>
        </w:rPr>
        <w:t xml:space="preserve">את </w:t>
      </w:r>
      <w:bookmarkStart w:id="26818" w:name="_ETM_Q65_429849"/>
      <w:bookmarkEnd w:id="26818"/>
      <w:r>
        <w:rPr>
          <w:rtl/>
        </w:rPr>
        <w:t>דברה</w:t>
      </w:r>
      <w:r>
        <w:rPr>
          <w:rFonts w:hint="cs"/>
          <w:rtl/>
        </w:rPr>
        <w:t>.</w:t>
      </w:r>
      <w:bookmarkStart w:id="26819" w:name="_ETM_Q65_427683"/>
      <w:bookmarkEnd w:id="26819"/>
      <w:r>
        <w:rPr>
          <w:rtl/>
        </w:rPr>
        <w:t xml:space="preserve"> </w:t>
      </w:r>
      <w:bookmarkStart w:id="26820" w:name="_ETM_Q65_430299"/>
      <w:bookmarkEnd w:id="26820"/>
      <w:r>
        <w:rPr>
          <w:rtl/>
        </w:rPr>
        <w:t xml:space="preserve">תודה </w:t>
      </w:r>
      <w:bookmarkStart w:id="26821" w:name="_ETM_Q65_430540"/>
      <w:bookmarkEnd w:id="26821"/>
      <w:r>
        <w:rPr>
          <w:rtl/>
        </w:rPr>
        <w:t>רבה</w:t>
      </w:r>
      <w:r>
        <w:rPr>
          <w:rFonts w:hint="cs"/>
          <w:rtl/>
        </w:rPr>
        <w:t>,</w:t>
      </w:r>
      <w:r>
        <w:rPr>
          <w:rtl/>
        </w:rPr>
        <w:t xml:space="preserve"> </w:t>
      </w:r>
      <w:bookmarkStart w:id="26822" w:name="_ETM_Q65_430779"/>
      <w:bookmarkEnd w:id="26822"/>
      <w:r>
        <w:rPr>
          <w:rtl/>
        </w:rPr>
        <w:t xml:space="preserve">אדוני </w:t>
      </w:r>
      <w:bookmarkStart w:id="26823" w:name="_ETM_Q65_430989"/>
      <w:bookmarkEnd w:id="26823"/>
      <w:r>
        <w:rPr>
          <w:rtl/>
        </w:rPr>
        <w:t>היושב-ראש</w:t>
      </w:r>
      <w:r>
        <w:rPr>
          <w:rFonts w:hint="cs"/>
          <w:rtl/>
        </w:rPr>
        <w:t>.</w:t>
      </w:r>
      <w:bookmarkStart w:id="26824" w:name="_ETM_Q65_431650"/>
      <w:bookmarkEnd w:id="26824"/>
    </w:p>
    <w:p w:rsidR="00A66C8B" w:rsidRDefault="00A66C8B" w:rsidP="004279BA">
      <w:pPr>
        <w:rPr>
          <w:rtl/>
        </w:rPr>
      </w:pPr>
      <w:bookmarkStart w:id="26825" w:name="_ETM_Q65_432713"/>
      <w:bookmarkStart w:id="26826" w:name="_ETM_Q65_432770"/>
      <w:bookmarkEnd w:id="26825"/>
      <w:bookmarkEnd w:id="26826"/>
    </w:p>
    <w:p w:rsidR="00A66C8B" w:rsidRDefault="00A66C8B" w:rsidP="004279BA">
      <w:pPr>
        <w:pStyle w:val="af6"/>
        <w:rPr>
          <w:rtl/>
        </w:rPr>
      </w:pPr>
      <w:r w:rsidRPr="00D1205C">
        <w:rPr>
          <w:rStyle w:val="TagStyle"/>
          <w:rtl/>
        </w:rPr>
        <w:t xml:space="preserve"> &lt;&lt; יור &gt;&gt;</w:t>
      </w:r>
      <w:r w:rsidRPr="008C6FDF">
        <w:rPr>
          <w:rStyle w:val="TagStyle"/>
          <w:rtl/>
        </w:rPr>
        <w:t xml:space="preserve"> </w:t>
      </w:r>
      <w:r>
        <w:rPr>
          <w:rtl/>
        </w:rPr>
        <w:t>היו"ר מיקי לוי:</w:t>
      </w:r>
      <w:r w:rsidRPr="008C6FD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E27510" w:rsidRDefault="00A66C8B" w:rsidP="004279BA">
      <w:pPr>
        <w:rPr>
          <w:rtl/>
        </w:rPr>
      </w:pPr>
      <w:bookmarkStart w:id="26827" w:name="_ETM_Q65_433798"/>
      <w:bookmarkStart w:id="26828" w:name="_ETM_Q65_432840"/>
      <w:bookmarkStart w:id="26829" w:name="_ETM_Q65_432912"/>
      <w:bookmarkEnd w:id="26827"/>
      <w:bookmarkEnd w:id="26828"/>
      <w:bookmarkEnd w:id="26829"/>
      <w:r>
        <w:rPr>
          <w:rtl/>
        </w:rPr>
        <w:t xml:space="preserve">תודה </w:t>
      </w:r>
      <w:bookmarkStart w:id="26830" w:name="_ETM_Q65_431980"/>
      <w:bookmarkEnd w:id="26830"/>
      <w:r>
        <w:rPr>
          <w:rtl/>
        </w:rPr>
        <w:t>רבה</w:t>
      </w:r>
      <w:r>
        <w:rPr>
          <w:rFonts w:hint="cs"/>
          <w:rtl/>
        </w:rPr>
        <w:t>.</w:t>
      </w:r>
      <w:bookmarkStart w:id="26831" w:name="_ETM_Q65_430677"/>
      <w:bookmarkEnd w:id="26831"/>
      <w:r>
        <w:rPr>
          <w:rtl/>
        </w:rPr>
        <w:t xml:space="preserve"> </w:t>
      </w:r>
      <w:bookmarkStart w:id="26832" w:name="_ETM_Q65_432249"/>
      <w:bookmarkEnd w:id="26832"/>
      <w:r>
        <w:rPr>
          <w:rtl/>
        </w:rPr>
        <w:t xml:space="preserve">בבקשה </w:t>
      </w:r>
      <w:bookmarkStart w:id="26833" w:name="_ETM_Q65_432909"/>
      <w:bookmarkEnd w:id="26833"/>
      <w:r>
        <w:rPr>
          <w:rtl/>
        </w:rPr>
        <w:t>לשבת</w:t>
      </w:r>
      <w:r>
        <w:rPr>
          <w:rFonts w:hint="cs"/>
          <w:rtl/>
        </w:rPr>
        <w:t>.</w:t>
      </w:r>
      <w:r>
        <w:rPr>
          <w:rtl/>
        </w:rPr>
        <w:t xml:space="preserve"> </w:t>
      </w:r>
      <w:bookmarkStart w:id="26834" w:name="_ETM_Q65_434590"/>
      <w:bookmarkEnd w:id="26834"/>
    </w:p>
    <w:p w:rsidR="00E27510" w:rsidRDefault="00E27510" w:rsidP="004279BA">
      <w:pPr>
        <w:rPr>
          <w:rtl/>
        </w:rPr>
      </w:pPr>
    </w:p>
    <w:p w:rsidR="00A66C8B" w:rsidRDefault="00A66C8B" w:rsidP="00E27510">
      <w:pPr>
        <w:rPr>
          <w:rtl/>
        </w:rPr>
      </w:pPr>
      <w:r>
        <w:rPr>
          <w:rtl/>
        </w:rPr>
        <w:t>רגע</w:t>
      </w:r>
      <w:r>
        <w:rPr>
          <w:rFonts w:hint="cs"/>
          <w:rtl/>
        </w:rPr>
        <w:t>,</w:t>
      </w:r>
      <w:r>
        <w:rPr>
          <w:rtl/>
        </w:rPr>
        <w:t xml:space="preserve"> </w:t>
      </w:r>
      <w:bookmarkStart w:id="26835" w:name="_ETM_Q65_435340"/>
      <w:bookmarkEnd w:id="26835"/>
      <w:r>
        <w:rPr>
          <w:rtl/>
        </w:rPr>
        <w:t xml:space="preserve">יש </w:t>
      </w:r>
      <w:bookmarkStart w:id="26836" w:name="_ETM_Q65_435640"/>
      <w:bookmarkEnd w:id="26836"/>
      <w:r>
        <w:rPr>
          <w:rtl/>
        </w:rPr>
        <w:t xml:space="preserve">שתי </w:t>
      </w:r>
      <w:bookmarkStart w:id="26837" w:name="_ETM_Q65_435850"/>
      <w:bookmarkEnd w:id="26837"/>
      <w:r>
        <w:rPr>
          <w:rtl/>
        </w:rPr>
        <w:t>הצבעות</w:t>
      </w:r>
      <w:r>
        <w:rPr>
          <w:rFonts w:hint="cs"/>
          <w:rtl/>
        </w:rPr>
        <w:t>.</w:t>
      </w:r>
      <w:r>
        <w:rPr>
          <w:rtl/>
        </w:rPr>
        <w:t xml:space="preserve"> </w:t>
      </w:r>
      <w:bookmarkStart w:id="26838" w:name="_ETM_Q65_437419"/>
      <w:bookmarkEnd w:id="26838"/>
      <w:r>
        <w:rPr>
          <w:rFonts w:hint="cs"/>
          <w:rtl/>
        </w:rPr>
        <w:t xml:space="preserve">על </w:t>
      </w:r>
      <w:r>
        <w:rPr>
          <w:rtl/>
        </w:rPr>
        <w:t xml:space="preserve">ההתנגדות </w:t>
      </w:r>
      <w:bookmarkStart w:id="26839" w:name="_ETM_Q65_438199"/>
      <w:bookmarkEnd w:id="26839"/>
      <w:r>
        <w:rPr>
          <w:rtl/>
        </w:rPr>
        <w:t xml:space="preserve">של </w:t>
      </w:r>
      <w:bookmarkStart w:id="26840" w:name="_ETM_Q65_438379"/>
      <w:bookmarkEnd w:id="26840"/>
      <w:r>
        <w:rPr>
          <w:rFonts w:hint="cs"/>
          <w:rtl/>
        </w:rPr>
        <w:t>השרה</w:t>
      </w:r>
      <w:bookmarkStart w:id="26841" w:name="_ETM_Q65_436608"/>
      <w:bookmarkEnd w:id="26841"/>
      <w:r>
        <w:rPr>
          <w:rtl/>
        </w:rPr>
        <w:t xml:space="preserve"> </w:t>
      </w:r>
      <w:bookmarkStart w:id="26842" w:name="_ETM_Q65_439879"/>
      <w:bookmarkEnd w:id="26842"/>
      <w:r>
        <w:rPr>
          <w:rtl/>
        </w:rPr>
        <w:t xml:space="preserve">להביא </w:t>
      </w:r>
      <w:bookmarkStart w:id="26843" w:name="_ETM_Q65_440270"/>
      <w:bookmarkEnd w:id="26843"/>
      <w:r>
        <w:rPr>
          <w:rtl/>
        </w:rPr>
        <w:t xml:space="preserve">לדיון </w:t>
      </w:r>
      <w:bookmarkStart w:id="26844" w:name="_ETM_Q65_440779"/>
      <w:bookmarkEnd w:id="26844"/>
      <w:r>
        <w:rPr>
          <w:rtl/>
        </w:rPr>
        <w:t xml:space="preserve">במליאה </w:t>
      </w:r>
      <w:bookmarkStart w:id="26845" w:name="_ETM_Q65_441500"/>
      <w:bookmarkEnd w:id="26845"/>
      <w:r>
        <w:rPr>
          <w:rFonts w:hint="cs"/>
          <w:rtl/>
        </w:rPr>
        <w:t>נ</w:t>
      </w:r>
      <w:r>
        <w:rPr>
          <w:rtl/>
        </w:rPr>
        <w:t xml:space="preserve">קיים </w:t>
      </w:r>
      <w:bookmarkStart w:id="26846" w:name="_ETM_Q65_442039"/>
      <w:bookmarkEnd w:id="26846"/>
      <w:r>
        <w:rPr>
          <w:rtl/>
        </w:rPr>
        <w:t>הצבעה</w:t>
      </w:r>
      <w:r w:rsidR="00E27510">
        <w:rPr>
          <w:rFonts w:hint="cs"/>
          <w:rtl/>
        </w:rPr>
        <w:t>,</w:t>
      </w:r>
      <w:r>
        <w:rPr>
          <w:rtl/>
        </w:rPr>
        <w:t xml:space="preserve"> </w:t>
      </w:r>
      <w:bookmarkStart w:id="26847" w:name="_ETM_Q65_443139"/>
      <w:bookmarkEnd w:id="26847"/>
      <w:r>
        <w:rPr>
          <w:rtl/>
        </w:rPr>
        <w:t xml:space="preserve">ואחר </w:t>
      </w:r>
      <w:bookmarkStart w:id="26848" w:name="_ETM_Q65_443740"/>
      <w:bookmarkEnd w:id="26848"/>
      <w:r>
        <w:rPr>
          <w:rtl/>
        </w:rPr>
        <w:t>כ</w:t>
      </w:r>
      <w:r>
        <w:rPr>
          <w:rFonts w:hint="cs"/>
          <w:rtl/>
        </w:rPr>
        <w:t>ך</w:t>
      </w:r>
      <w:bookmarkStart w:id="26849" w:name="_ETM_Q65_441319"/>
      <w:bookmarkEnd w:id="26849"/>
      <w:r>
        <w:rPr>
          <w:rtl/>
        </w:rPr>
        <w:t xml:space="preserve"> </w:t>
      </w:r>
      <w:bookmarkStart w:id="26850" w:name="_ETM_Q65_444039"/>
      <w:bookmarkEnd w:id="26850"/>
      <w:r>
        <w:rPr>
          <w:rtl/>
        </w:rPr>
        <w:t xml:space="preserve">הצבעה </w:t>
      </w:r>
      <w:bookmarkStart w:id="26851" w:name="_ETM_Q65_444729"/>
      <w:bookmarkEnd w:id="26851"/>
      <w:r>
        <w:rPr>
          <w:rtl/>
        </w:rPr>
        <w:t xml:space="preserve">על </w:t>
      </w:r>
      <w:bookmarkStart w:id="26852" w:name="_ETM_Q65_444939"/>
      <w:bookmarkEnd w:id="26852"/>
      <w:r>
        <w:rPr>
          <w:rtl/>
        </w:rPr>
        <w:t>הוועדה</w:t>
      </w:r>
      <w:r>
        <w:rPr>
          <w:rFonts w:hint="cs"/>
          <w:rtl/>
        </w:rPr>
        <w:t xml:space="preserve"> עצמה.</w:t>
      </w:r>
      <w:bookmarkStart w:id="26853" w:name="_ETM_Q65_445539"/>
      <w:bookmarkEnd w:id="26853"/>
    </w:p>
    <w:p w:rsidR="00A66C8B" w:rsidRDefault="00A66C8B" w:rsidP="004279BA">
      <w:pPr>
        <w:rPr>
          <w:rtl/>
        </w:rPr>
      </w:pPr>
      <w:bookmarkStart w:id="26854" w:name="_ETM_Q65_448376"/>
      <w:bookmarkStart w:id="26855" w:name="_ETM_Q65_448434"/>
      <w:bookmarkStart w:id="26856" w:name="_ETM_Q65_453176"/>
      <w:bookmarkStart w:id="26857" w:name="_ETM_Q65_453231"/>
      <w:bookmarkEnd w:id="26854"/>
      <w:bookmarkEnd w:id="26855"/>
      <w:bookmarkEnd w:id="26856"/>
      <w:bookmarkEnd w:id="26857"/>
    </w:p>
    <w:p w:rsidR="00A66C8B" w:rsidRDefault="00A66C8B" w:rsidP="004279BA">
      <w:pPr>
        <w:pStyle w:val="af5"/>
        <w:rPr>
          <w:rtl/>
        </w:rPr>
      </w:pPr>
      <w:bookmarkStart w:id="26858" w:name="ET_interruption_קריאות_17"/>
      <w:r w:rsidRPr="00D1205C">
        <w:rPr>
          <w:rStyle w:val="TagStyle"/>
          <w:rtl/>
        </w:rPr>
        <w:t xml:space="preserve"> &lt;&lt; קריאה &gt;&gt;</w:t>
      </w:r>
      <w:r w:rsidRPr="00C421AF">
        <w:rPr>
          <w:rStyle w:val="TagStyle"/>
          <w:rtl/>
        </w:rPr>
        <w:t xml:space="preserve"> </w:t>
      </w:r>
      <w:r>
        <w:rPr>
          <w:rtl/>
        </w:rPr>
        <w:t>קריאות:</w:t>
      </w:r>
      <w:r w:rsidRPr="00C421AF">
        <w:rPr>
          <w:rStyle w:val="TagStyle"/>
          <w:rtl/>
        </w:rPr>
        <w:t xml:space="preserve"> </w:t>
      </w:r>
      <w:r w:rsidRPr="00D1205C">
        <w:rPr>
          <w:rStyle w:val="TagStyle"/>
          <w:rtl/>
        </w:rPr>
        <w:t>&lt;&lt; קריאה &gt;&gt;</w:t>
      </w:r>
      <w:r>
        <w:rPr>
          <w:rtl/>
        </w:rPr>
        <w:t xml:space="preserve">   </w:t>
      </w:r>
      <w:bookmarkEnd w:id="26858"/>
    </w:p>
    <w:p w:rsidR="00A66C8B" w:rsidRDefault="00A66C8B" w:rsidP="00C979CC">
      <w:pPr>
        <w:rPr>
          <w:rtl/>
          <w:lang w:eastAsia="he-IL"/>
        </w:rPr>
      </w:pPr>
    </w:p>
    <w:p w:rsidR="00A66C8B" w:rsidRDefault="00C979CC" w:rsidP="00C979CC">
      <w:pPr>
        <w:rPr>
          <w:rtl/>
          <w:lang w:eastAsia="he-IL"/>
        </w:rPr>
      </w:pPr>
      <w:bookmarkStart w:id="26859" w:name="_ETM_Q65_454092"/>
      <w:bookmarkStart w:id="26860" w:name="_ETM_Q65_454355"/>
      <w:bookmarkStart w:id="26861" w:name="_ETM_Q65_454433"/>
      <w:bookmarkEnd w:id="26859"/>
      <w:bookmarkEnd w:id="26860"/>
      <w:bookmarkEnd w:id="26861"/>
      <w:r>
        <w:rPr>
          <w:rFonts w:hint="cs"/>
          <w:rtl/>
          <w:lang w:eastAsia="he-IL"/>
        </w:rPr>
        <w:t>– – –</w:t>
      </w:r>
    </w:p>
    <w:p w:rsidR="00A66C8B" w:rsidRDefault="00A66C8B" w:rsidP="004279BA">
      <w:pPr>
        <w:rPr>
          <w:b/>
          <w:bCs/>
          <w:u w:val="single"/>
          <w:rtl/>
          <w:lang w:eastAsia="he-IL"/>
        </w:rPr>
      </w:pPr>
    </w:p>
    <w:p w:rsidR="00A66C8B" w:rsidRDefault="00A66C8B" w:rsidP="004279BA">
      <w:pPr>
        <w:pStyle w:val="af6"/>
        <w:rPr>
          <w:rtl/>
        </w:rPr>
      </w:pPr>
      <w:r w:rsidRPr="00D1205C">
        <w:rPr>
          <w:rStyle w:val="TagStyle"/>
          <w:rtl/>
        </w:rPr>
        <w:t xml:space="preserve"> &lt;&lt; יור &gt;&gt;</w:t>
      </w:r>
      <w:r w:rsidRPr="00C421AF">
        <w:rPr>
          <w:rStyle w:val="TagStyle"/>
          <w:rtl/>
        </w:rPr>
        <w:t xml:space="preserve"> </w:t>
      </w:r>
      <w:r>
        <w:rPr>
          <w:rtl/>
        </w:rPr>
        <w:t>היו"ר מיקי לוי:</w:t>
      </w:r>
      <w:r w:rsidRPr="00C421A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E27510">
      <w:pPr>
        <w:rPr>
          <w:rtl/>
          <w:lang w:eastAsia="he-IL"/>
        </w:rPr>
      </w:pPr>
      <w:bookmarkStart w:id="26862" w:name="_ETM_Q65_449470"/>
      <w:bookmarkEnd w:id="26862"/>
      <w:r>
        <w:rPr>
          <w:rFonts w:hint="cs"/>
          <w:rtl/>
          <w:lang w:eastAsia="he-IL"/>
        </w:rPr>
        <w:t>בעד</w:t>
      </w:r>
      <w:bookmarkStart w:id="26863" w:name="_ETM_Q65_450052"/>
      <w:bookmarkEnd w:id="26863"/>
      <w:r>
        <w:rPr>
          <w:rFonts w:hint="cs"/>
          <w:rtl/>
          <w:lang w:eastAsia="he-IL"/>
        </w:rPr>
        <w:t xml:space="preserve"> ונגד במליאה</w:t>
      </w:r>
      <w:r w:rsidR="00E27510">
        <w:rPr>
          <w:rFonts w:hint="cs"/>
          <w:rtl/>
          <w:lang w:eastAsia="he-IL"/>
        </w:rPr>
        <w:t>,</w:t>
      </w:r>
      <w:r>
        <w:rPr>
          <w:rFonts w:hint="cs"/>
          <w:rtl/>
          <w:lang w:eastAsia="he-IL"/>
        </w:rPr>
        <w:t xml:space="preserve"> אלא </w:t>
      </w:r>
      <w:bookmarkStart w:id="26864" w:name="_ETM_Q65_449165"/>
      <w:bookmarkEnd w:id="26864"/>
      <w:r>
        <w:rPr>
          <w:rFonts w:hint="cs"/>
          <w:rtl/>
          <w:lang w:eastAsia="he-IL"/>
        </w:rPr>
        <w:t xml:space="preserve">אם כן אתם </w:t>
      </w:r>
      <w:r w:rsidR="00C979CC">
        <w:rPr>
          <w:rFonts w:hint="cs"/>
          <w:rtl/>
          <w:lang w:eastAsia="he-IL"/>
        </w:rPr>
        <w:t>– – –</w:t>
      </w:r>
    </w:p>
    <w:p w:rsidR="00A66C8B" w:rsidRDefault="00A66C8B" w:rsidP="004279BA">
      <w:pPr>
        <w:rPr>
          <w:rtl/>
          <w:lang w:eastAsia="he-IL"/>
        </w:rPr>
      </w:pPr>
      <w:bookmarkStart w:id="26865" w:name="_ETM_Q65_451796"/>
      <w:bookmarkStart w:id="26866" w:name="_ETM_Q65_451855"/>
      <w:bookmarkEnd w:id="26865"/>
      <w:bookmarkEnd w:id="26866"/>
    </w:p>
    <w:p w:rsidR="00A66C8B" w:rsidRDefault="00A66C8B" w:rsidP="004279BA">
      <w:pPr>
        <w:pStyle w:val="af5"/>
        <w:rPr>
          <w:rtl/>
        </w:rPr>
      </w:pPr>
      <w:r w:rsidRPr="00D1205C">
        <w:rPr>
          <w:rStyle w:val="TagStyle"/>
          <w:rtl/>
        </w:rPr>
        <w:t xml:space="preserve"> &lt;&lt; קריאה &gt;&gt;</w:t>
      </w:r>
      <w:r w:rsidRPr="00C421AF">
        <w:rPr>
          <w:rStyle w:val="TagStyle"/>
          <w:rtl/>
        </w:rPr>
        <w:t xml:space="preserve"> </w:t>
      </w:r>
      <w:r>
        <w:rPr>
          <w:rtl/>
        </w:rPr>
        <w:t>קריאות:</w:t>
      </w:r>
      <w:r w:rsidRPr="00C421AF">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C979CC" w:rsidP="00C979CC">
      <w:pPr>
        <w:rPr>
          <w:rtl/>
          <w:lang w:eastAsia="he-IL"/>
        </w:rPr>
      </w:pPr>
      <w:bookmarkStart w:id="26867" w:name="_ETM_Q65_451450"/>
      <w:bookmarkEnd w:id="26867"/>
      <w:r>
        <w:rPr>
          <w:rFonts w:hint="cs"/>
          <w:rtl/>
          <w:lang w:eastAsia="he-IL"/>
        </w:rPr>
        <w:t>– – –</w:t>
      </w:r>
    </w:p>
    <w:p w:rsidR="00A66C8B" w:rsidRPr="00C421AF" w:rsidRDefault="00A66C8B" w:rsidP="004279BA">
      <w:pPr>
        <w:rPr>
          <w:rtl/>
          <w:lang w:eastAsia="he-IL"/>
        </w:rPr>
      </w:pPr>
      <w:bookmarkStart w:id="26868" w:name="_ETM_Q65_452660"/>
      <w:bookmarkStart w:id="26869" w:name="_ETM_Q65_452725"/>
      <w:bookmarkEnd w:id="26868"/>
      <w:bookmarkEnd w:id="26869"/>
    </w:p>
    <w:p w:rsidR="00A66C8B" w:rsidRDefault="00A66C8B" w:rsidP="004279BA">
      <w:pPr>
        <w:pStyle w:val="af6"/>
        <w:rPr>
          <w:rtl/>
        </w:rPr>
      </w:pPr>
      <w:r w:rsidRPr="00D1205C">
        <w:rPr>
          <w:rStyle w:val="TagStyle"/>
          <w:rtl/>
        </w:rPr>
        <w:t xml:space="preserve"> &lt;&lt; יור &gt;&gt;</w:t>
      </w:r>
      <w:r w:rsidRPr="00C421AF">
        <w:rPr>
          <w:rStyle w:val="TagStyle"/>
          <w:rtl/>
        </w:rPr>
        <w:t xml:space="preserve"> </w:t>
      </w:r>
      <w:r>
        <w:rPr>
          <w:rtl/>
        </w:rPr>
        <w:t>היו"ר מיקי לוי:</w:t>
      </w:r>
      <w:r w:rsidRPr="00C421A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r>
        <w:rPr>
          <w:rFonts w:hint="cs"/>
          <w:rtl/>
          <w:lang w:eastAsia="he-IL"/>
        </w:rPr>
        <w:t>בסדר? אוקיי, בבקשה לשבת</w:t>
      </w:r>
      <w:bookmarkStart w:id="26870" w:name="_ETM_Q65_458440"/>
      <w:bookmarkEnd w:id="26870"/>
      <w:r>
        <w:rPr>
          <w:rFonts w:hint="cs"/>
          <w:rtl/>
          <w:lang w:eastAsia="he-IL"/>
        </w:rPr>
        <w:t>.</w:t>
      </w:r>
    </w:p>
    <w:p w:rsidR="00A66C8B" w:rsidRDefault="00A66C8B" w:rsidP="004279BA">
      <w:pPr>
        <w:rPr>
          <w:rtl/>
          <w:lang w:eastAsia="he-IL"/>
        </w:rPr>
      </w:pPr>
      <w:bookmarkStart w:id="26871" w:name="_ETM_Q65_459212"/>
      <w:bookmarkStart w:id="26872" w:name="_ETM_Q65_459300"/>
      <w:bookmarkStart w:id="26873" w:name="_ETM_Q65_459593"/>
      <w:bookmarkEnd w:id="26871"/>
      <w:bookmarkEnd w:id="26872"/>
      <w:bookmarkEnd w:id="26873"/>
    </w:p>
    <w:p w:rsidR="00A66C8B" w:rsidRDefault="00A66C8B" w:rsidP="004279BA">
      <w:pPr>
        <w:pStyle w:val="af5"/>
        <w:keepNext/>
        <w:rPr>
          <w:rtl/>
        </w:rPr>
      </w:pPr>
      <w:r w:rsidRPr="00D1205C">
        <w:rPr>
          <w:rStyle w:val="TagStyle"/>
          <w:rtl/>
        </w:rPr>
        <w:t xml:space="preserve"> &lt;&lt; קריאה &gt;&gt;</w:t>
      </w:r>
      <w:r w:rsidRPr="00C421AF">
        <w:rPr>
          <w:rStyle w:val="TagStyle"/>
          <w:rtl/>
        </w:rPr>
        <w:t xml:space="preserve"> </w:t>
      </w:r>
      <w:r>
        <w:rPr>
          <w:rtl/>
        </w:rPr>
        <w:t>קריאות:</w:t>
      </w:r>
      <w:r w:rsidRPr="00C421AF">
        <w:rPr>
          <w:rStyle w:val="TagStyle"/>
          <w:rtl/>
        </w:rPr>
        <w:t xml:space="preserve"> </w:t>
      </w:r>
      <w:r w:rsidRPr="00D1205C">
        <w:rPr>
          <w:rStyle w:val="TagStyle"/>
          <w:rtl/>
        </w:rPr>
        <w:t>&lt;&lt; קריאה &gt;&gt;</w:t>
      </w:r>
      <w:r>
        <w:rPr>
          <w:rtl/>
        </w:rPr>
        <w:t xml:space="preserve">   </w:t>
      </w:r>
    </w:p>
    <w:p w:rsidR="00A66C8B" w:rsidRDefault="00A66C8B" w:rsidP="004279BA">
      <w:pPr>
        <w:rPr>
          <w:rtl/>
          <w:lang w:eastAsia="he-IL"/>
        </w:rPr>
      </w:pPr>
    </w:p>
    <w:p w:rsidR="00A66C8B" w:rsidRDefault="00C979CC" w:rsidP="00C979CC">
      <w:pPr>
        <w:rPr>
          <w:rtl/>
          <w:lang w:eastAsia="he-IL"/>
        </w:rPr>
      </w:pPr>
      <w:bookmarkStart w:id="26874" w:name="_ETM_Q65_462030"/>
      <w:bookmarkStart w:id="26875" w:name="_ETM_Q65_462278"/>
      <w:bookmarkStart w:id="26876" w:name="_ETM_Q65_462362"/>
      <w:bookmarkEnd w:id="26874"/>
      <w:bookmarkEnd w:id="26875"/>
      <w:bookmarkEnd w:id="26876"/>
      <w:r>
        <w:rPr>
          <w:rFonts w:hint="cs"/>
          <w:rtl/>
          <w:lang w:eastAsia="he-IL"/>
        </w:rPr>
        <w:t>– – –</w:t>
      </w:r>
    </w:p>
    <w:p w:rsidR="00A66C8B" w:rsidRDefault="00A66C8B" w:rsidP="004279BA">
      <w:pPr>
        <w:rPr>
          <w:rtl/>
          <w:lang w:eastAsia="he-IL"/>
        </w:rPr>
      </w:pPr>
      <w:bookmarkStart w:id="26877" w:name="_ETM_Q65_463216"/>
      <w:bookmarkStart w:id="26878" w:name="_ETM_Q65_463285"/>
      <w:bookmarkEnd w:id="26877"/>
      <w:bookmarkEnd w:id="26878"/>
    </w:p>
    <w:p w:rsidR="00A66C8B" w:rsidRDefault="00A66C8B" w:rsidP="004279BA">
      <w:pPr>
        <w:pStyle w:val="af6"/>
        <w:rPr>
          <w:rtl/>
        </w:rPr>
      </w:pPr>
      <w:r w:rsidRPr="00D1205C">
        <w:rPr>
          <w:rStyle w:val="TagStyle"/>
          <w:rtl/>
        </w:rPr>
        <w:t xml:space="preserve"> &lt;&lt; יור &gt;&gt;</w:t>
      </w:r>
      <w:r w:rsidRPr="00C421AF">
        <w:rPr>
          <w:rStyle w:val="TagStyle"/>
          <w:rtl/>
        </w:rPr>
        <w:t xml:space="preserve"> </w:t>
      </w:r>
      <w:r>
        <w:rPr>
          <w:rtl/>
        </w:rPr>
        <w:t>היו"ר מיקי לוי:</w:t>
      </w:r>
      <w:r w:rsidRPr="00C421A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879" w:name="_ETM_Q65_464568"/>
      <w:bookmarkEnd w:id="26879"/>
      <w:r>
        <w:rPr>
          <w:rFonts w:hint="cs"/>
          <w:rtl/>
          <w:lang w:eastAsia="he-IL"/>
        </w:rPr>
        <w:lastRenderedPageBreak/>
        <w:t>שמית?</w:t>
      </w:r>
    </w:p>
    <w:p w:rsidR="00A66C8B" w:rsidRDefault="00A66C8B" w:rsidP="004279BA">
      <w:pPr>
        <w:rPr>
          <w:rtl/>
          <w:lang w:eastAsia="he-IL"/>
        </w:rPr>
      </w:pPr>
      <w:bookmarkStart w:id="26880" w:name="_ETM_Q65_471248"/>
      <w:bookmarkStart w:id="26881" w:name="_ETM_Q65_471327"/>
      <w:bookmarkEnd w:id="26880"/>
      <w:bookmarkEnd w:id="26881"/>
    </w:p>
    <w:p w:rsidR="00A66C8B" w:rsidRDefault="00A66C8B" w:rsidP="004279BA">
      <w:pPr>
        <w:pStyle w:val="af5"/>
        <w:rPr>
          <w:rtl/>
        </w:rPr>
      </w:pPr>
      <w:bookmarkStart w:id="26882" w:name="ET_interruption_קריאות_24"/>
      <w:r w:rsidRPr="00D1205C">
        <w:rPr>
          <w:rStyle w:val="TagStyle"/>
          <w:rtl/>
        </w:rPr>
        <w:t xml:space="preserve"> &lt;&lt; קריאה &gt;&gt;</w:t>
      </w:r>
      <w:r w:rsidRPr="00C421AF">
        <w:rPr>
          <w:rStyle w:val="TagStyle"/>
          <w:rtl/>
        </w:rPr>
        <w:t xml:space="preserve"> </w:t>
      </w:r>
      <w:r>
        <w:rPr>
          <w:rtl/>
        </w:rPr>
        <w:t>קריאות:</w:t>
      </w:r>
      <w:r w:rsidRPr="00C421AF">
        <w:rPr>
          <w:rStyle w:val="TagStyle"/>
          <w:rtl/>
        </w:rPr>
        <w:t xml:space="preserve"> </w:t>
      </w:r>
      <w:r w:rsidRPr="00D1205C">
        <w:rPr>
          <w:rStyle w:val="TagStyle"/>
          <w:rtl/>
        </w:rPr>
        <w:t>&lt;&lt; קריאה &gt;&gt;</w:t>
      </w:r>
      <w:r>
        <w:rPr>
          <w:rtl/>
        </w:rPr>
        <w:t xml:space="preserve">   </w:t>
      </w:r>
      <w:bookmarkEnd w:id="26882"/>
    </w:p>
    <w:p w:rsidR="00A66C8B" w:rsidRDefault="00A66C8B" w:rsidP="00C979CC">
      <w:pPr>
        <w:rPr>
          <w:rtl/>
          <w:lang w:eastAsia="he-IL"/>
        </w:rPr>
      </w:pPr>
    </w:p>
    <w:p w:rsidR="00A66C8B" w:rsidRDefault="00C979CC" w:rsidP="00C979CC">
      <w:pPr>
        <w:rPr>
          <w:rtl/>
          <w:lang w:eastAsia="he-IL"/>
        </w:rPr>
      </w:pPr>
      <w:bookmarkStart w:id="26883" w:name="_ETM_Q65_473866"/>
      <w:bookmarkStart w:id="26884" w:name="_ETM_Q65_474112"/>
      <w:bookmarkStart w:id="26885" w:name="_ETM_Q65_474185"/>
      <w:bookmarkEnd w:id="26883"/>
      <w:bookmarkEnd w:id="26884"/>
      <w:bookmarkEnd w:id="26885"/>
      <w:r>
        <w:rPr>
          <w:rFonts w:hint="cs"/>
          <w:rtl/>
          <w:lang w:eastAsia="he-IL"/>
        </w:rPr>
        <w:t>– – –</w:t>
      </w:r>
    </w:p>
    <w:p w:rsidR="00A66C8B" w:rsidRDefault="00A66C8B" w:rsidP="004279BA">
      <w:pPr>
        <w:rPr>
          <w:rtl/>
          <w:lang w:eastAsia="he-IL"/>
        </w:rPr>
      </w:pPr>
      <w:bookmarkStart w:id="26886" w:name="_ETM_Q65_474972"/>
      <w:bookmarkStart w:id="26887" w:name="_ETM_Q65_475042"/>
      <w:bookmarkEnd w:id="26886"/>
      <w:bookmarkEnd w:id="26887"/>
    </w:p>
    <w:p w:rsidR="00A66C8B" w:rsidRDefault="00A66C8B" w:rsidP="004279BA">
      <w:pPr>
        <w:pStyle w:val="af6"/>
        <w:rPr>
          <w:rtl/>
        </w:rPr>
      </w:pPr>
      <w:r w:rsidRPr="00D1205C">
        <w:rPr>
          <w:rStyle w:val="TagStyle"/>
          <w:rtl/>
        </w:rPr>
        <w:t xml:space="preserve"> &lt;&lt; יור &gt;&gt;</w:t>
      </w:r>
      <w:r w:rsidRPr="00C421AF">
        <w:rPr>
          <w:rStyle w:val="TagStyle"/>
          <w:rtl/>
        </w:rPr>
        <w:t xml:space="preserve"> </w:t>
      </w:r>
      <w:r>
        <w:rPr>
          <w:rtl/>
        </w:rPr>
        <w:t>היו"ר מיקי לוי:</w:t>
      </w:r>
      <w:r w:rsidRPr="00C421A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888" w:name="_ETM_Q65_476256"/>
      <w:bookmarkStart w:id="26889" w:name="_ETM_Q65_471522"/>
      <w:bookmarkEnd w:id="26888"/>
      <w:bookmarkEnd w:id="26889"/>
      <w:r>
        <w:rPr>
          <w:rFonts w:hint="cs"/>
          <w:rtl/>
          <w:lang w:eastAsia="he-IL"/>
        </w:rPr>
        <w:t xml:space="preserve">רגע, הממשלה רוצה </w:t>
      </w:r>
      <w:bookmarkStart w:id="26890" w:name="_ETM_Q65_473932"/>
      <w:bookmarkEnd w:id="26890"/>
      <w:r>
        <w:rPr>
          <w:rFonts w:hint="cs"/>
          <w:rtl/>
          <w:lang w:eastAsia="he-IL"/>
        </w:rPr>
        <w:t>שמית. דקה.</w:t>
      </w:r>
    </w:p>
    <w:p w:rsidR="00A66C8B" w:rsidRDefault="00A66C8B" w:rsidP="004279BA">
      <w:pPr>
        <w:rPr>
          <w:rtl/>
          <w:lang w:eastAsia="he-IL"/>
        </w:rPr>
      </w:pPr>
      <w:bookmarkStart w:id="26891" w:name="_ETM_Q65_477643"/>
      <w:bookmarkStart w:id="26892" w:name="_ETM_Q65_477710"/>
      <w:bookmarkEnd w:id="26891"/>
      <w:bookmarkEnd w:id="26892"/>
    </w:p>
    <w:p w:rsidR="00A66C8B" w:rsidRDefault="00A66C8B" w:rsidP="004279BA">
      <w:pPr>
        <w:pStyle w:val="af5"/>
        <w:rPr>
          <w:rtl/>
        </w:rPr>
      </w:pPr>
      <w:bookmarkStart w:id="26893" w:name="ET_interruption_קריאות_26"/>
      <w:r w:rsidRPr="00D1205C">
        <w:rPr>
          <w:rStyle w:val="TagStyle"/>
          <w:rtl/>
        </w:rPr>
        <w:t xml:space="preserve"> &lt;&lt; קריאה &gt;&gt;</w:t>
      </w:r>
      <w:r w:rsidRPr="00C421AF">
        <w:rPr>
          <w:rStyle w:val="TagStyle"/>
          <w:rtl/>
        </w:rPr>
        <w:t xml:space="preserve"> </w:t>
      </w:r>
      <w:r>
        <w:rPr>
          <w:rtl/>
        </w:rPr>
        <w:t>קריאות:</w:t>
      </w:r>
      <w:r w:rsidRPr="00C421AF">
        <w:rPr>
          <w:rStyle w:val="TagStyle"/>
          <w:rtl/>
        </w:rPr>
        <w:t xml:space="preserve"> </w:t>
      </w:r>
      <w:r w:rsidRPr="00D1205C">
        <w:rPr>
          <w:rStyle w:val="TagStyle"/>
          <w:rtl/>
        </w:rPr>
        <w:t>&lt;&lt; קריאה &gt;&gt;</w:t>
      </w:r>
      <w:r>
        <w:rPr>
          <w:rtl/>
        </w:rPr>
        <w:t xml:space="preserve">   </w:t>
      </w:r>
      <w:bookmarkEnd w:id="26893"/>
    </w:p>
    <w:p w:rsidR="00A66C8B" w:rsidRDefault="00A66C8B" w:rsidP="00C979CC">
      <w:pPr>
        <w:rPr>
          <w:rtl/>
          <w:lang w:eastAsia="he-IL"/>
        </w:rPr>
      </w:pPr>
    </w:p>
    <w:p w:rsidR="00A66C8B" w:rsidRDefault="00C979CC" w:rsidP="00C979CC">
      <w:pPr>
        <w:rPr>
          <w:rtl/>
          <w:lang w:eastAsia="he-IL"/>
        </w:rPr>
      </w:pPr>
      <w:bookmarkStart w:id="26894" w:name="_ETM_Q65_481957"/>
      <w:bookmarkEnd w:id="26894"/>
      <w:r>
        <w:rPr>
          <w:rFonts w:hint="cs"/>
          <w:rtl/>
          <w:lang w:eastAsia="he-IL"/>
        </w:rPr>
        <w:t>– – –</w:t>
      </w:r>
      <w:bookmarkStart w:id="26895" w:name="_ETM_Q65_478098"/>
      <w:bookmarkEnd w:id="26895"/>
    </w:p>
    <w:p w:rsidR="00A66C8B" w:rsidRDefault="00A66C8B" w:rsidP="004279BA">
      <w:pPr>
        <w:rPr>
          <w:rtl/>
          <w:lang w:eastAsia="he-IL"/>
        </w:rPr>
      </w:pPr>
      <w:bookmarkStart w:id="26896" w:name="_ETM_Q65_478232"/>
      <w:bookmarkStart w:id="26897" w:name="_ETM_Q65_478297"/>
      <w:bookmarkEnd w:id="26896"/>
      <w:bookmarkEnd w:id="26897"/>
    </w:p>
    <w:p w:rsidR="00A66C8B" w:rsidRDefault="00A66C8B" w:rsidP="004279BA">
      <w:pPr>
        <w:pStyle w:val="af5"/>
        <w:rPr>
          <w:rtl/>
        </w:rPr>
      </w:pPr>
      <w:bookmarkStart w:id="26898" w:name="ET_interruption_קר_אה_27"/>
      <w:r w:rsidRPr="00D1205C">
        <w:rPr>
          <w:rStyle w:val="TagStyle"/>
          <w:rtl/>
        </w:rPr>
        <w:t xml:space="preserve"> &lt;&lt; קריאה &gt;&gt;</w:t>
      </w:r>
      <w:r w:rsidRPr="00C421AF">
        <w:rPr>
          <w:rStyle w:val="TagStyle"/>
          <w:rtl/>
        </w:rPr>
        <w:t xml:space="preserve"> </w:t>
      </w:r>
      <w:r>
        <w:rPr>
          <w:rtl/>
        </w:rPr>
        <w:t>קריאה:</w:t>
      </w:r>
      <w:r w:rsidRPr="00C421AF">
        <w:rPr>
          <w:rStyle w:val="TagStyle"/>
          <w:rtl/>
        </w:rPr>
        <w:t xml:space="preserve"> </w:t>
      </w:r>
      <w:r w:rsidRPr="00D1205C">
        <w:rPr>
          <w:rStyle w:val="TagStyle"/>
          <w:rtl/>
        </w:rPr>
        <w:t>&lt;&lt; קריאה &gt;&gt;</w:t>
      </w:r>
      <w:r>
        <w:rPr>
          <w:rtl/>
        </w:rPr>
        <w:t xml:space="preserve">   </w:t>
      </w:r>
      <w:bookmarkEnd w:id="26898"/>
    </w:p>
    <w:p w:rsidR="00A66C8B" w:rsidRDefault="00A66C8B" w:rsidP="00C979CC">
      <w:pPr>
        <w:rPr>
          <w:rtl/>
          <w:lang w:eastAsia="he-IL"/>
        </w:rPr>
      </w:pPr>
    </w:p>
    <w:p w:rsidR="00A66C8B" w:rsidRDefault="00A66C8B" w:rsidP="004279BA">
      <w:pPr>
        <w:rPr>
          <w:rtl/>
          <w:lang w:eastAsia="he-IL"/>
        </w:rPr>
      </w:pPr>
      <w:bookmarkStart w:id="26899" w:name="_ETM_Q65_480512"/>
      <w:bookmarkStart w:id="26900" w:name="_ETM_Q65_480748"/>
      <w:bookmarkStart w:id="26901" w:name="_ETM_Q65_480825"/>
      <w:bookmarkEnd w:id="26899"/>
      <w:bookmarkEnd w:id="26900"/>
      <w:bookmarkEnd w:id="26901"/>
      <w:r>
        <w:rPr>
          <w:rFonts w:hint="cs"/>
          <w:rtl/>
          <w:lang w:eastAsia="he-IL"/>
        </w:rPr>
        <w:t>היושב-רא</w:t>
      </w:r>
      <w:bookmarkStart w:id="26902" w:name="_ETM_Q65_478146"/>
      <w:bookmarkEnd w:id="26902"/>
      <w:r>
        <w:rPr>
          <w:rFonts w:hint="cs"/>
          <w:rtl/>
          <w:lang w:eastAsia="he-IL"/>
        </w:rPr>
        <w:t>ש, השרה הציעה להסיר מסדר-היום.</w:t>
      </w:r>
    </w:p>
    <w:p w:rsidR="00A66C8B" w:rsidRDefault="00A66C8B" w:rsidP="004279BA">
      <w:pPr>
        <w:rPr>
          <w:rtl/>
          <w:lang w:eastAsia="he-IL"/>
        </w:rPr>
      </w:pPr>
    </w:p>
    <w:p w:rsidR="00A66C8B" w:rsidRDefault="00A66C8B" w:rsidP="004279BA">
      <w:pPr>
        <w:pStyle w:val="af5"/>
        <w:rPr>
          <w:rtl/>
        </w:rPr>
      </w:pPr>
      <w:bookmarkStart w:id="26903" w:name="ET_interruption_5797_28"/>
      <w:r w:rsidRPr="00D1205C">
        <w:rPr>
          <w:rStyle w:val="TagStyle"/>
          <w:rtl/>
        </w:rPr>
        <w:t xml:space="preserve"> &lt;&lt; קריאה &gt;&gt;</w:t>
      </w:r>
      <w:r w:rsidRPr="00C421AF">
        <w:rPr>
          <w:rStyle w:val="TagStyle"/>
          <w:rtl/>
        </w:rPr>
        <w:t xml:space="preserve"> </w:t>
      </w:r>
      <w:r>
        <w:rPr>
          <w:rtl/>
        </w:rPr>
        <w:t>יצחק פינדרוס (יהדות התורה):</w:t>
      </w:r>
      <w:r w:rsidRPr="00C421AF">
        <w:rPr>
          <w:rStyle w:val="TagStyle"/>
          <w:rtl/>
        </w:rPr>
        <w:t xml:space="preserve"> </w:t>
      </w:r>
      <w:r w:rsidRPr="00D1205C">
        <w:rPr>
          <w:rStyle w:val="TagStyle"/>
          <w:rtl/>
        </w:rPr>
        <w:t>&lt;&lt; קריאה &gt;&gt;</w:t>
      </w:r>
      <w:r>
        <w:rPr>
          <w:rtl/>
        </w:rPr>
        <w:t xml:space="preserve">   </w:t>
      </w:r>
      <w:bookmarkEnd w:id="26903"/>
    </w:p>
    <w:p w:rsidR="00A66C8B" w:rsidRDefault="00A66C8B" w:rsidP="00C979CC">
      <w:pPr>
        <w:rPr>
          <w:rtl/>
          <w:lang w:eastAsia="he-IL"/>
        </w:rPr>
      </w:pPr>
    </w:p>
    <w:p w:rsidR="00A66C8B" w:rsidRDefault="00A66C8B" w:rsidP="004279BA">
      <w:pPr>
        <w:rPr>
          <w:rtl/>
          <w:lang w:eastAsia="he-IL"/>
        </w:rPr>
      </w:pPr>
      <w:bookmarkStart w:id="26904" w:name="_ETM_Q65_478757"/>
      <w:bookmarkEnd w:id="26904"/>
      <w:r>
        <w:rPr>
          <w:rFonts w:hint="cs"/>
          <w:rtl/>
          <w:lang w:eastAsia="he-IL"/>
        </w:rPr>
        <w:t xml:space="preserve">לא, </w:t>
      </w:r>
      <w:bookmarkStart w:id="26905" w:name="_ETM_Q65_479712"/>
      <w:bookmarkEnd w:id="26905"/>
      <w:r>
        <w:rPr>
          <w:rFonts w:hint="cs"/>
          <w:rtl/>
          <w:lang w:eastAsia="he-IL"/>
        </w:rPr>
        <w:t>אם היא רוצה במליאה, מה אכפת לך?</w:t>
      </w:r>
    </w:p>
    <w:p w:rsidR="00A66C8B" w:rsidRDefault="00A66C8B" w:rsidP="004279BA">
      <w:pPr>
        <w:rPr>
          <w:rtl/>
          <w:lang w:eastAsia="he-IL"/>
        </w:rPr>
      </w:pPr>
    </w:p>
    <w:p w:rsidR="00A66C8B" w:rsidRDefault="00A66C8B" w:rsidP="004279BA">
      <w:pPr>
        <w:pStyle w:val="af6"/>
        <w:rPr>
          <w:rtl/>
        </w:rPr>
      </w:pPr>
      <w:r w:rsidRPr="00D1205C">
        <w:rPr>
          <w:rStyle w:val="TagStyle"/>
          <w:rtl/>
        </w:rPr>
        <w:t xml:space="preserve"> &lt;&lt; יור &gt;&gt;</w:t>
      </w:r>
      <w:r w:rsidRPr="00C421AF">
        <w:rPr>
          <w:rStyle w:val="TagStyle"/>
          <w:rtl/>
        </w:rPr>
        <w:t xml:space="preserve"> </w:t>
      </w:r>
      <w:r>
        <w:rPr>
          <w:rtl/>
        </w:rPr>
        <w:t>היו"ר מיקי לוי:</w:t>
      </w:r>
      <w:r w:rsidRPr="00C421A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906" w:name="_ETM_Q65_481353"/>
      <w:bookmarkEnd w:id="26906"/>
      <w:r>
        <w:rPr>
          <w:rFonts w:hint="cs"/>
          <w:rtl/>
          <w:lang w:eastAsia="he-IL"/>
        </w:rPr>
        <w:t xml:space="preserve">לא, לא. אני </w:t>
      </w:r>
      <w:bookmarkStart w:id="26907" w:name="_ETM_Q65_482832"/>
      <w:bookmarkEnd w:id="26907"/>
      <w:r>
        <w:rPr>
          <w:rFonts w:hint="cs"/>
          <w:rtl/>
          <w:lang w:eastAsia="he-IL"/>
        </w:rPr>
        <w:t>יכול לשאול אותה.</w:t>
      </w:r>
    </w:p>
    <w:p w:rsidR="00A66C8B" w:rsidRDefault="00A66C8B" w:rsidP="004279BA">
      <w:pPr>
        <w:rPr>
          <w:rtl/>
          <w:lang w:eastAsia="he-IL"/>
        </w:rPr>
      </w:pPr>
      <w:bookmarkStart w:id="26908" w:name="_ETM_Q65_486911"/>
      <w:bookmarkStart w:id="26909" w:name="_ETM_Q65_486984"/>
      <w:bookmarkEnd w:id="26908"/>
      <w:bookmarkEnd w:id="26909"/>
    </w:p>
    <w:p w:rsidR="00A66C8B" w:rsidRDefault="00A66C8B" w:rsidP="004279BA">
      <w:pPr>
        <w:pStyle w:val="af5"/>
        <w:rPr>
          <w:rtl/>
        </w:rPr>
      </w:pPr>
      <w:bookmarkStart w:id="26910" w:name="ET_interruption_קר_אה_30"/>
      <w:r w:rsidRPr="00D1205C">
        <w:rPr>
          <w:rStyle w:val="TagStyle"/>
          <w:rtl/>
        </w:rPr>
        <w:t xml:space="preserve"> &lt;&lt; קריאה &gt;&gt;</w:t>
      </w:r>
      <w:r w:rsidRPr="00C421AF">
        <w:rPr>
          <w:rStyle w:val="TagStyle"/>
          <w:rtl/>
        </w:rPr>
        <w:t xml:space="preserve"> </w:t>
      </w:r>
      <w:r>
        <w:rPr>
          <w:rtl/>
        </w:rPr>
        <w:t>קריאה:</w:t>
      </w:r>
      <w:r w:rsidRPr="00C421AF">
        <w:rPr>
          <w:rStyle w:val="TagStyle"/>
          <w:rtl/>
        </w:rPr>
        <w:t xml:space="preserve"> </w:t>
      </w:r>
      <w:r w:rsidRPr="00D1205C">
        <w:rPr>
          <w:rStyle w:val="TagStyle"/>
          <w:rtl/>
        </w:rPr>
        <w:t>&lt;&lt; קריאה &gt;&gt;</w:t>
      </w:r>
      <w:r>
        <w:rPr>
          <w:rtl/>
        </w:rPr>
        <w:t xml:space="preserve">   </w:t>
      </w:r>
      <w:bookmarkEnd w:id="26910"/>
    </w:p>
    <w:p w:rsidR="00A66C8B" w:rsidRDefault="00A66C8B" w:rsidP="00C979CC">
      <w:pPr>
        <w:rPr>
          <w:rtl/>
          <w:lang w:eastAsia="he-IL"/>
        </w:rPr>
      </w:pPr>
    </w:p>
    <w:p w:rsidR="00A66C8B" w:rsidRDefault="00A66C8B" w:rsidP="004279BA">
      <w:pPr>
        <w:rPr>
          <w:rtl/>
          <w:lang w:eastAsia="he-IL"/>
        </w:rPr>
      </w:pPr>
      <w:bookmarkStart w:id="26911" w:name="_ETM_Q65_489669"/>
      <w:bookmarkStart w:id="26912" w:name="_ETM_Q65_489910"/>
      <w:bookmarkStart w:id="26913" w:name="_ETM_Q65_489983"/>
      <w:bookmarkEnd w:id="26911"/>
      <w:bookmarkEnd w:id="26912"/>
      <w:bookmarkEnd w:id="26913"/>
      <w:r>
        <w:rPr>
          <w:rFonts w:hint="cs"/>
          <w:rtl/>
          <w:lang w:eastAsia="he-IL"/>
        </w:rPr>
        <w:t>הצעת השרה הייתה להסיר מסדר-היום.</w:t>
      </w:r>
      <w:bookmarkStart w:id="26914" w:name="_ETM_Q65_485016"/>
      <w:bookmarkEnd w:id="26914"/>
    </w:p>
    <w:p w:rsidR="00A66C8B" w:rsidRDefault="00A66C8B" w:rsidP="004279BA">
      <w:pPr>
        <w:rPr>
          <w:rtl/>
          <w:lang w:eastAsia="he-IL"/>
        </w:rPr>
      </w:pPr>
      <w:bookmarkStart w:id="26915" w:name="_ETM_Q65_487883"/>
      <w:bookmarkStart w:id="26916" w:name="_ETM_Q65_487938"/>
      <w:bookmarkEnd w:id="26915"/>
      <w:bookmarkEnd w:id="26916"/>
    </w:p>
    <w:p w:rsidR="00A66C8B" w:rsidRDefault="00A66C8B" w:rsidP="004279BA">
      <w:pPr>
        <w:pStyle w:val="af6"/>
        <w:rPr>
          <w:rtl/>
        </w:rPr>
      </w:pPr>
      <w:r w:rsidRPr="00D1205C">
        <w:rPr>
          <w:rStyle w:val="TagStyle"/>
          <w:rtl/>
        </w:rPr>
        <w:t xml:space="preserve"> &lt;&lt; יור &gt;&gt;</w:t>
      </w:r>
      <w:r w:rsidRPr="00C421AF">
        <w:rPr>
          <w:rStyle w:val="TagStyle"/>
          <w:rtl/>
        </w:rPr>
        <w:t xml:space="preserve"> </w:t>
      </w:r>
      <w:r>
        <w:rPr>
          <w:rtl/>
        </w:rPr>
        <w:t>היו"ר מיקי לוי:</w:t>
      </w:r>
      <w:r w:rsidRPr="00C421AF">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917" w:name="_ETM_Q65_489068"/>
      <w:bookmarkStart w:id="26918" w:name="_ETM_Q65_485042"/>
      <w:bookmarkEnd w:id="26917"/>
      <w:bookmarkEnd w:id="26918"/>
      <w:r>
        <w:rPr>
          <w:rFonts w:hint="cs"/>
          <w:rtl/>
          <w:lang w:eastAsia="he-IL"/>
        </w:rPr>
        <w:t>אתם</w:t>
      </w:r>
      <w:bookmarkStart w:id="26919" w:name="_ETM_Q65_486366"/>
      <w:bookmarkEnd w:id="26919"/>
      <w:r>
        <w:rPr>
          <w:rFonts w:hint="cs"/>
          <w:rtl/>
          <w:lang w:eastAsia="he-IL"/>
        </w:rPr>
        <w:t xml:space="preserve"> רוצים להסיר את ההצעה מהמליאה?</w:t>
      </w:r>
    </w:p>
    <w:p w:rsidR="00A66C8B" w:rsidRDefault="00A66C8B" w:rsidP="004279BA">
      <w:pPr>
        <w:rPr>
          <w:b/>
          <w:bCs/>
          <w:u w:val="single"/>
          <w:rtl/>
          <w:lang w:eastAsia="he-IL"/>
        </w:rPr>
      </w:pPr>
      <w:bookmarkStart w:id="26920" w:name="_ETM_Q65_493407"/>
      <w:bookmarkStart w:id="26921" w:name="_ETM_Q65_493478"/>
      <w:bookmarkStart w:id="26922" w:name="_ETM_Q65_488907"/>
      <w:bookmarkEnd w:id="26920"/>
      <w:bookmarkEnd w:id="26921"/>
      <w:bookmarkEnd w:id="26922"/>
    </w:p>
    <w:p w:rsidR="00A66C8B" w:rsidRDefault="00A66C8B" w:rsidP="004279BA">
      <w:pPr>
        <w:pStyle w:val="af5"/>
        <w:rPr>
          <w:rtl/>
        </w:rPr>
      </w:pPr>
      <w:r w:rsidRPr="00D1205C">
        <w:rPr>
          <w:rStyle w:val="TagStyle"/>
          <w:rtl/>
        </w:rPr>
        <w:t xml:space="preserve"> &lt;&lt; קריאה &gt;&gt;</w:t>
      </w:r>
      <w:r w:rsidRPr="007009C7">
        <w:rPr>
          <w:rStyle w:val="TagStyle"/>
          <w:rtl/>
        </w:rPr>
        <w:t xml:space="preserve"> </w:t>
      </w:r>
      <w:r>
        <w:rPr>
          <w:rtl/>
        </w:rPr>
        <w:t>שמחה רוטמן (הציונות הדתית):</w:t>
      </w:r>
      <w:r w:rsidRPr="007009C7">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C979CC" w:rsidP="00C979CC">
      <w:pPr>
        <w:rPr>
          <w:rtl/>
          <w:lang w:eastAsia="he-IL"/>
        </w:rPr>
      </w:pPr>
      <w:bookmarkStart w:id="26923" w:name="_ETM_Q65_495187"/>
      <w:bookmarkStart w:id="26924" w:name="_ETM_Q65_495423"/>
      <w:bookmarkStart w:id="26925" w:name="_ETM_Q65_495509"/>
      <w:bookmarkEnd w:id="26923"/>
      <w:bookmarkEnd w:id="26924"/>
      <w:bookmarkEnd w:id="26925"/>
      <w:r>
        <w:rPr>
          <w:rFonts w:hint="cs"/>
          <w:rtl/>
          <w:lang w:eastAsia="he-IL"/>
        </w:rPr>
        <w:lastRenderedPageBreak/>
        <w:t>– – –</w:t>
      </w:r>
    </w:p>
    <w:p w:rsidR="00A66C8B" w:rsidRDefault="00A66C8B" w:rsidP="004279BA">
      <w:pPr>
        <w:rPr>
          <w:rtl/>
          <w:lang w:eastAsia="he-IL"/>
        </w:rPr>
      </w:pPr>
    </w:p>
    <w:p w:rsidR="00A66C8B" w:rsidRDefault="00A66C8B" w:rsidP="004279BA">
      <w:pPr>
        <w:pStyle w:val="af6"/>
        <w:rPr>
          <w:rtl/>
        </w:rPr>
      </w:pPr>
      <w:r w:rsidRPr="00D1205C">
        <w:rPr>
          <w:rStyle w:val="TagStyle"/>
          <w:rtl/>
        </w:rPr>
        <w:t xml:space="preserve"> &lt;&lt; יור &gt;&gt;</w:t>
      </w:r>
      <w:r w:rsidRPr="005D5B63">
        <w:rPr>
          <w:rStyle w:val="TagStyle"/>
          <w:rtl/>
        </w:rPr>
        <w:t xml:space="preserve"> </w:t>
      </w:r>
      <w:r>
        <w:rPr>
          <w:rtl/>
        </w:rPr>
        <w:t>היו"ר מיקי לוי:</w:t>
      </w:r>
      <w:r w:rsidRPr="005D5B63">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r>
        <w:rPr>
          <w:rFonts w:hint="cs"/>
          <w:rtl/>
          <w:lang w:eastAsia="he-IL"/>
        </w:rPr>
        <w:t>לא, יש שתי הצבעות, חבר הכנסת רוט</w:t>
      </w:r>
      <w:bookmarkStart w:id="26926" w:name="_ETM_Q65_491293"/>
      <w:bookmarkEnd w:id="26926"/>
      <w:r>
        <w:rPr>
          <w:rFonts w:hint="cs"/>
          <w:rtl/>
          <w:lang w:eastAsia="he-IL"/>
        </w:rPr>
        <w:t>מן.</w:t>
      </w:r>
      <w:bookmarkStart w:id="26927" w:name="_ETM_Q65_496415"/>
      <w:bookmarkEnd w:id="26927"/>
    </w:p>
    <w:p w:rsidR="00A66C8B" w:rsidRDefault="00A66C8B" w:rsidP="004279BA">
      <w:pPr>
        <w:rPr>
          <w:rtl/>
          <w:lang w:eastAsia="he-IL"/>
        </w:rPr>
      </w:pPr>
      <w:bookmarkStart w:id="26928" w:name="_ETM_Q65_498896"/>
      <w:bookmarkEnd w:id="26928"/>
    </w:p>
    <w:p w:rsidR="00A66C8B" w:rsidRDefault="00A66C8B" w:rsidP="004279BA">
      <w:pPr>
        <w:pStyle w:val="af5"/>
        <w:rPr>
          <w:rtl/>
        </w:rPr>
      </w:pPr>
      <w:bookmarkStart w:id="26929" w:name="ET_interruption_6157_35"/>
      <w:r w:rsidRPr="00D1205C">
        <w:rPr>
          <w:rStyle w:val="TagStyle"/>
          <w:rtl/>
        </w:rPr>
        <w:t xml:space="preserve"> &lt;&lt; קריאה &gt;&gt;</w:t>
      </w:r>
      <w:r w:rsidRPr="007009C7">
        <w:rPr>
          <w:rStyle w:val="TagStyle"/>
          <w:rtl/>
        </w:rPr>
        <w:t xml:space="preserve"> </w:t>
      </w:r>
      <w:r>
        <w:rPr>
          <w:rtl/>
        </w:rPr>
        <w:t>שמחה רוטמן (הציונות הדתית):</w:t>
      </w:r>
      <w:r w:rsidRPr="007009C7">
        <w:rPr>
          <w:rStyle w:val="TagStyle"/>
          <w:rtl/>
        </w:rPr>
        <w:t xml:space="preserve"> </w:t>
      </w:r>
      <w:r w:rsidRPr="00D1205C">
        <w:rPr>
          <w:rStyle w:val="TagStyle"/>
          <w:rtl/>
        </w:rPr>
        <w:t>&lt;&lt; קריאה &gt;&gt;</w:t>
      </w:r>
      <w:r>
        <w:rPr>
          <w:rtl/>
        </w:rPr>
        <w:t xml:space="preserve">   </w:t>
      </w:r>
      <w:bookmarkEnd w:id="26929"/>
    </w:p>
    <w:p w:rsidR="00A66C8B" w:rsidRDefault="00A66C8B" w:rsidP="00C979CC">
      <w:pPr>
        <w:rPr>
          <w:rtl/>
          <w:lang w:eastAsia="he-IL"/>
        </w:rPr>
      </w:pPr>
    </w:p>
    <w:p w:rsidR="00A66C8B" w:rsidRDefault="00A66C8B" w:rsidP="004279BA">
      <w:pPr>
        <w:rPr>
          <w:rtl/>
          <w:lang w:eastAsia="he-IL"/>
        </w:rPr>
      </w:pPr>
      <w:bookmarkStart w:id="26930" w:name="_ETM_Q65_493937"/>
      <w:bookmarkStart w:id="26931" w:name="_ETM_Q65_493467"/>
      <w:bookmarkStart w:id="26932" w:name="_ETM_Q65_491872"/>
      <w:bookmarkStart w:id="26933" w:name="_ETM_Q65_488586"/>
      <w:bookmarkEnd w:id="26930"/>
      <w:bookmarkEnd w:id="26931"/>
      <w:bookmarkEnd w:id="26932"/>
      <w:bookmarkEnd w:id="26933"/>
      <w:r>
        <w:rPr>
          <w:rFonts w:hint="cs"/>
          <w:rtl/>
          <w:lang w:eastAsia="he-IL"/>
        </w:rPr>
        <w:t>הצעה לסדר-היום והצעה להסיר מ</w:t>
      </w:r>
      <w:bookmarkStart w:id="26934" w:name="_ETM_Q65_493058"/>
      <w:bookmarkEnd w:id="26934"/>
      <w:r>
        <w:rPr>
          <w:rFonts w:hint="cs"/>
          <w:rtl/>
          <w:lang w:eastAsia="he-IL"/>
        </w:rPr>
        <w:t>סדר-היום, זו ההופכית שלה.</w:t>
      </w:r>
    </w:p>
    <w:p w:rsidR="00A66C8B" w:rsidRPr="002921FC" w:rsidRDefault="00A66C8B" w:rsidP="00C979CC">
      <w:pPr>
        <w:rPr>
          <w:rtl/>
        </w:rPr>
      </w:pPr>
      <w:bookmarkStart w:id="26935" w:name="_ETM_Q65_501265"/>
      <w:bookmarkStart w:id="26936" w:name="_ETM_Q65_501346"/>
      <w:bookmarkEnd w:id="26935"/>
      <w:bookmarkEnd w:id="26936"/>
    </w:p>
    <w:p w:rsidR="00A66C8B" w:rsidRDefault="00A66C8B" w:rsidP="004279BA">
      <w:pPr>
        <w:pStyle w:val="af5"/>
        <w:rPr>
          <w:rtl/>
        </w:rPr>
      </w:pPr>
      <w:bookmarkStart w:id="26937" w:name="ET_interruption_קר_אה_38"/>
      <w:r w:rsidRPr="00D1205C">
        <w:rPr>
          <w:rStyle w:val="TagStyle"/>
          <w:rtl/>
        </w:rPr>
        <w:t xml:space="preserve"> &lt;&lt; קריאה &gt;&gt;</w:t>
      </w:r>
      <w:r w:rsidRPr="007009C7">
        <w:rPr>
          <w:rStyle w:val="TagStyle"/>
          <w:rtl/>
        </w:rPr>
        <w:t xml:space="preserve"> </w:t>
      </w:r>
      <w:r>
        <w:rPr>
          <w:rtl/>
        </w:rPr>
        <w:t>קריאה:</w:t>
      </w:r>
      <w:r w:rsidRPr="007009C7">
        <w:rPr>
          <w:rStyle w:val="TagStyle"/>
          <w:rtl/>
        </w:rPr>
        <w:t xml:space="preserve"> </w:t>
      </w:r>
      <w:r w:rsidRPr="00D1205C">
        <w:rPr>
          <w:rStyle w:val="TagStyle"/>
          <w:rtl/>
        </w:rPr>
        <w:t>&lt;&lt; קריאה &gt;&gt;</w:t>
      </w:r>
      <w:r>
        <w:rPr>
          <w:rtl/>
        </w:rPr>
        <w:t xml:space="preserve">   </w:t>
      </w:r>
      <w:bookmarkEnd w:id="26937"/>
    </w:p>
    <w:p w:rsidR="00A66C8B" w:rsidRDefault="00A66C8B" w:rsidP="00C979CC">
      <w:pPr>
        <w:rPr>
          <w:rtl/>
          <w:lang w:eastAsia="he-IL"/>
        </w:rPr>
      </w:pPr>
    </w:p>
    <w:p w:rsidR="00A66C8B" w:rsidRDefault="00A66C8B" w:rsidP="00C979CC">
      <w:pPr>
        <w:rPr>
          <w:rtl/>
          <w:lang w:eastAsia="he-IL"/>
        </w:rPr>
      </w:pPr>
      <w:bookmarkStart w:id="26938" w:name="_ETM_Q65_498523"/>
      <w:bookmarkStart w:id="26939" w:name="_ETM_Q65_504467"/>
      <w:bookmarkStart w:id="26940" w:name="_ETM_Q65_499781"/>
      <w:bookmarkStart w:id="26941" w:name="_ETM_Q65_496640"/>
      <w:bookmarkEnd w:id="26938"/>
      <w:bookmarkEnd w:id="26939"/>
      <w:bookmarkEnd w:id="26940"/>
      <w:bookmarkEnd w:id="26941"/>
      <w:r>
        <w:rPr>
          <w:rFonts w:hint="cs"/>
          <w:rtl/>
          <w:lang w:eastAsia="he-IL"/>
        </w:rPr>
        <w:t xml:space="preserve">התקנון אומר בעד ונגד </w:t>
      </w:r>
      <w:bookmarkStart w:id="26942" w:name="_ETM_Q65_499551"/>
      <w:bookmarkEnd w:id="26942"/>
      <w:r w:rsidR="00C979CC">
        <w:rPr>
          <w:rFonts w:hint="cs"/>
          <w:rtl/>
          <w:lang w:eastAsia="he-IL"/>
        </w:rPr>
        <w:t>– – –</w:t>
      </w:r>
    </w:p>
    <w:p w:rsidR="00A66C8B" w:rsidRDefault="00A66C8B" w:rsidP="004279BA">
      <w:pPr>
        <w:rPr>
          <w:rtl/>
          <w:lang w:eastAsia="he-IL"/>
        </w:rPr>
      </w:pPr>
      <w:bookmarkStart w:id="26943" w:name="_ETM_Q65_501255"/>
      <w:bookmarkStart w:id="26944" w:name="_ETM_Q65_501344"/>
      <w:bookmarkEnd w:id="26943"/>
      <w:bookmarkEnd w:id="26944"/>
    </w:p>
    <w:p w:rsidR="00A66C8B" w:rsidRDefault="00A66C8B" w:rsidP="004279BA">
      <w:pPr>
        <w:pStyle w:val="af6"/>
        <w:rPr>
          <w:rtl/>
        </w:rPr>
      </w:pPr>
      <w:r w:rsidRPr="00D1205C">
        <w:rPr>
          <w:rStyle w:val="TagStyle"/>
          <w:rtl/>
        </w:rPr>
        <w:t xml:space="preserve"> &lt;&lt; יור &gt;&gt;</w:t>
      </w:r>
      <w:r w:rsidRPr="007009C7">
        <w:rPr>
          <w:rStyle w:val="TagStyle"/>
          <w:rtl/>
        </w:rPr>
        <w:t xml:space="preserve"> </w:t>
      </w:r>
      <w:r>
        <w:rPr>
          <w:rtl/>
        </w:rPr>
        <w:t>היו"ר מיקי לוי:</w:t>
      </w:r>
      <w:r w:rsidRPr="007009C7">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945" w:name="_ETM_Q65_504040"/>
      <w:bookmarkEnd w:id="26945"/>
      <w:r>
        <w:rPr>
          <w:rFonts w:hint="cs"/>
          <w:rtl/>
          <w:lang w:eastAsia="he-IL"/>
        </w:rPr>
        <w:t xml:space="preserve">לא </w:t>
      </w:r>
      <w:r>
        <w:rPr>
          <w:rtl/>
          <w:lang w:eastAsia="he-IL"/>
        </w:rPr>
        <w:t>–</w:t>
      </w:r>
      <w:r>
        <w:rPr>
          <w:rFonts w:hint="cs"/>
          <w:rtl/>
          <w:lang w:eastAsia="he-IL"/>
        </w:rPr>
        <w:t xml:space="preserve"> </w:t>
      </w:r>
      <w:bookmarkStart w:id="26946" w:name="_ETM_Q65_503326"/>
      <w:bookmarkStart w:id="26947" w:name="_ETM_Q65_503431"/>
      <w:bookmarkEnd w:id="26946"/>
      <w:bookmarkEnd w:id="26947"/>
      <w:r>
        <w:rPr>
          <w:rFonts w:hint="cs"/>
          <w:rtl/>
          <w:lang w:eastAsia="he-IL"/>
        </w:rPr>
        <w:t>על המליאה</w:t>
      </w:r>
      <w:bookmarkStart w:id="26948" w:name="_ETM_Q65_500545"/>
      <w:bookmarkEnd w:id="26948"/>
      <w:r>
        <w:rPr>
          <w:rFonts w:hint="cs"/>
          <w:rtl/>
          <w:lang w:eastAsia="he-IL"/>
        </w:rPr>
        <w:t>.</w:t>
      </w:r>
    </w:p>
    <w:p w:rsidR="00A66C8B" w:rsidRDefault="00A66C8B" w:rsidP="004279BA">
      <w:pPr>
        <w:rPr>
          <w:rtl/>
          <w:lang w:eastAsia="he-IL"/>
        </w:rPr>
      </w:pPr>
      <w:bookmarkStart w:id="26949" w:name="_ETM_Q65_505501"/>
      <w:bookmarkStart w:id="26950" w:name="_ETM_Q65_505552"/>
      <w:bookmarkEnd w:id="26949"/>
      <w:bookmarkEnd w:id="26950"/>
    </w:p>
    <w:p w:rsidR="00A66C8B" w:rsidRDefault="00A66C8B" w:rsidP="004279BA">
      <w:pPr>
        <w:pStyle w:val="af5"/>
        <w:rPr>
          <w:rtl/>
        </w:rPr>
      </w:pPr>
      <w:bookmarkStart w:id="26951" w:name="ET_interruption_קריאות_39"/>
      <w:r w:rsidRPr="00D1205C">
        <w:rPr>
          <w:rStyle w:val="TagStyle"/>
          <w:rtl/>
        </w:rPr>
        <w:t xml:space="preserve"> &lt;&lt; קריאה &gt;&gt;</w:t>
      </w:r>
      <w:r w:rsidRPr="007009C7">
        <w:rPr>
          <w:rStyle w:val="TagStyle"/>
          <w:rtl/>
        </w:rPr>
        <w:t xml:space="preserve"> </w:t>
      </w:r>
      <w:r>
        <w:rPr>
          <w:rtl/>
        </w:rPr>
        <w:t>קריאות:</w:t>
      </w:r>
      <w:r w:rsidRPr="007009C7">
        <w:rPr>
          <w:rStyle w:val="TagStyle"/>
          <w:rtl/>
        </w:rPr>
        <w:t xml:space="preserve"> </w:t>
      </w:r>
      <w:r w:rsidRPr="00D1205C">
        <w:rPr>
          <w:rStyle w:val="TagStyle"/>
          <w:rtl/>
        </w:rPr>
        <w:t>&lt;&lt; קריאה &gt;&gt;</w:t>
      </w:r>
      <w:r>
        <w:rPr>
          <w:rtl/>
        </w:rPr>
        <w:t xml:space="preserve">   </w:t>
      </w:r>
      <w:bookmarkEnd w:id="26951"/>
    </w:p>
    <w:p w:rsidR="00A66C8B" w:rsidRDefault="00A66C8B" w:rsidP="00C979CC">
      <w:pPr>
        <w:rPr>
          <w:rtl/>
          <w:lang w:eastAsia="he-IL"/>
        </w:rPr>
      </w:pPr>
    </w:p>
    <w:p w:rsidR="00A66C8B" w:rsidRDefault="00C979CC" w:rsidP="00C979CC">
      <w:pPr>
        <w:rPr>
          <w:rtl/>
          <w:lang w:eastAsia="he-IL"/>
        </w:rPr>
      </w:pPr>
      <w:bookmarkStart w:id="26952" w:name="_ETM_Q65_508891"/>
      <w:bookmarkStart w:id="26953" w:name="_ETM_Q65_509128"/>
      <w:bookmarkStart w:id="26954" w:name="_ETM_Q65_509206"/>
      <w:bookmarkEnd w:id="26952"/>
      <w:bookmarkEnd w:id="26953"/>
      <w:bookmarkEnd w:id="26954"/>
      <w:r>
        <w:rPr>
          <w:rFonts w:hint="cs"/>
          <w:rtl/>
          <w:lang w:eastAsia="he-IL"/>
        </w:rPr>
        <w:t>– – –</w:t>
      </w:r>
      <w:bookmarkStart w:id="26955" w:name="_ETM_Q65_510138"/>
      <w:bookmarkEnd w:id="26955"/>
    </w:p>
    <w:p w:rsidR="00A66C8B" w:rsidRDefault="00A66C8B" w:rsidP="004279BA">
      <w:pPr>
        <w:rPr>
          <w:rtl/>
          <w:lang w:eastAsia="he-IL"/>
        </w:rPr>
      </w:pPr>
      <w:bookmarkStart w:id="26956" w:name="_ETM_Q65_510206"/>
      <w:bookmarkEnd w:id="26956"/>
    </w:p>
    <w:p w:rsidR="00A66C8B" w:rsidRDefault="00A66C8B" w:rsidP="004279BA">
      <w:pPr>
        <w:pStyle w:val="af6"/>
        <w:rPr>
          <w:rtl/>
        </w:rPr>
      </w:pPr>
      <w:r w:rsidRPr="00D1205C">
        <w:rPr>
          <w:rStyle w:val="TagStyle"/>
          <w:rtl/>
        </w:rPr>
        <w:t xml:space="preserve"> &lt;&lt; יור &gt;&gt;</w:t>
      </w:r>
      <w:r w:rsidRPr="007009C7">
        <w:rPr>
          <w:rStyle w:val="TagStyle"/>
          <w:rtl/>
        </w:rPr>
        <w:t xml:space="preserve"> </w:t>
      </w:r>
      <w:r>
        <w:rPr>
          <w:rtl/>
        </w:rPr>
        <w:t>היו"ר מיקי לוי:</w:t>
      </w:r>
      <w:r w:rsidRPr="007009C7">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6957" w:name="_ETM_Q65_510859"/>
      <w:bookmarkEnd w:id="26957"/>
      <w:r>
        <w:rPr>
          <w:rFonts w:hint="cs"/>
          <w:rtl/>
          <w:lang w:eastAsia="he-IL"/>
        </w:rPr>
        <w:t>איפה הממשלה? נו, חברת הכנסת סילמן</w:t>
      </w:r>
      <w:bookmarkStart w:id="26958" w:name="_ETM_Q65_507911"/>
      <w:bookmarkEnd w:id="26958"/>
      <w:r>
        <w:rPr>
          <w:rFonts w:hint="cs"/>
          <w:rtl/>
          <w:lang w:eastAsia="he-IL"/>
        </w:rPr>
        <w:t>.</w:t>
      </w:r>
    </w:p>
    <w:p w:rsidR="00A66C8B" w:rsidRDefault="00A66C8B" w:rsidP="004279BA">
      <w:pPr>
        <w:rPr>
          <w:rtl/>
          <w:lang w:eastAsia="he-IL"/>
        </w:rPr>
      </w:pPr>
      <w:bookmarkStart w:id="26959" w:name="_ETM_Q65_514372"/>
      <w:bookmarkStart w:id="26960" w:name="_ETM_Q65_514461"/>
      <w:bookmarkStart w:id="26961" w:name="_ETM_Q65_509914"/>
      <w:bookmarkEnd w:id="26959"/>
      <w:bookmarkEnd w:id="26960"/>
      <w:bookmarkEnd w:id="26961"/>
    </w:p>
    <w:p w:rsidR="00A66C8B" w:rsidRDefault="00A66C8B" w:rsidP="004279BA">
      <w:pPr>
        <w:pStyle w:val="af5"/>
        <w:keepNext/>
        <w:rPr>
          <w:rtl/>
        </w:rPr>
      </w:pPr>
      <w:bookmarkStart w:id="26962" w:name="ET_interruption_5802_64"/>
      <w:r w:rsidRPr="00425A60">
        <w:rPr>
          <w:rStyle w:val="TagStyle"/>
          <w:rtl/>
        </w:rPr>
        <w:t xml:space="preserve"> &lt;&lt; קריאה &gt;&gt; </w:t>
      </w:r>
      <w:r>
        <w:rPr>
          <w:rtl/>
        </w:rPr>
        <w:t>שלמה קרעי (הליכוד):</w:t>
      </w:r>
      <w:r w:rsidRPr="00425A60">
        <w:rPr>
          <w:rStyle w:val="TagStyle"/>
          <w:rtl/>
        </w:rPr>
        <w:t xml:space="preserve"> &lt;&lt; קריאה &gt;&gt;</w:t>
      </w:r>
      <w:r>
        <w:rPr>
          <w:rtl/>
        </w:rPr>
        <w:t xml:space="preserve">   </w:t>
      </w:r>
      <w:bookmarkEnd w:id="26962"/>
    </w:p>
    <w:p w:rsidR="00A66C8B" w:rsidRDefault="00A66C8B" w:rsidP="00C979CC">
      <w:pPr>
        <w:rPr>
          <w:rtl/>
          <w:lang w:eastAsia="he-IL"/>
        </w:rPr>
      </w:pPr>
    </w:p>
    <w:p w:rsidR="00A66C8B" w:rsidRDefault="00A66C8B" w:rsidP="00C979CC">
      <w:pPr>
        <w:rPr>
          <w:rtl/>
          <w:lang w:eastAsia="he-IL"/>
        </w:rPr>
      </w:pPr>
      <w:bookmarkStart w:id="26963" w:name="_ETM_Q65_531138"/>
      <w:bookmarkStart w:id="26964" w:name="_ETM_Q65_512619"/>
      <w:bookmarkStart w:id="26965" w:name="_ETM_Q65_512858"/>
      <w:bookmarkStart w:id="26966" w:name="_ETM_Q65_512925"/>
      <w:bookmarkEnd w:id="26963"/>
      <w:bookmarkEnd w:id="26964"/>
      <w:bookmarkEnd w:id="26965"/>
      <w:bookmarkEnd w:id="26966"/>
      <w:r>
        <w:rPr>
          <w:rFonts w:hint="cs"/>
          <w:rtl/>
          <w:lang w:eastAsia="he-IL"/>
        </w:rPr>
        <w:t>מיקי, לא</w:t>
      </w:r>
      <w:bookmarkStart w:id="26967" w:name="_ETM_Q65_514467"/>
      <w:bookmarkEnd w:id="26967"/>
      <w:r>
        <w:rPr>
          <w:rFonts w:hint="cs"/>
          <w:rtl/>
          <w:lang w:eastAsia="he-IL"/>
        </w:rPr>
        <w:t xml:space="preserve"> ביקשו שמית </w:t>
      </w:r>
      <w:r w:rsidR="00C979CC">
        <w:rPr>
          <w:rFonts w:hint="cs"/>
          <w:rtl/>
          <w:lang w:eastAsia="he-IL"/>
        </w:rPr>
        <w:t>– – –</w:t>
      </w:r>
    </w:p>
    <w:p w:rsidR="00A66C8B" w:rsidRDefault="00A66C8B" w:rsidP="004279BA">
      <w:pPr>
        <w:rPr>
          <w:rtl/>
          <w:lang w:eastAsia="he-IL"/>
        </w:rPr>
      </w:pPr>
    </w:p>
    <w:p w:rsidR="00A66C8B" w:rsidRDefault="00A66C8B" w:rsidP="004279BA">
      <w:pPr>
        <w:pStyle w:val="af6"/>
        <w:keepNext/>
        <w:rPr>
          <w:rtl/>
        </w:rPr>
      </w:pPr>
      <w:r w:rsidRPr="00D1205C">
        <w:rPr>
          <w:rStyle w:val="TagStyle"/>
          <w:rtl/>
        </w:rPr>
        <w:t xml:space="preserve"> &lt;&lt; יור &gt;&gt;</w:t>
      </w:r>
      <w:r w:rsidRPr="0000396C">
        <w:rPr>
          <w:rStyle w:val="TagStyle"/>
          <w:rtl/>
        </w:rPr>
        <w:t xml:space="preserve"> </w:t>
      </w:r>
      <w:r>
        <w:rPr>
          <w:rtl/>
        </w:rPr>
        <w:t>היו"ר מיקי לוי:</w:t>
      </w:r>
      <w:r w:rsidRPr="0000396C">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4279BA">
      <w:pPr>
        <w:keepNext/>
        <w:rPr>
          <w:rtl/>
          <w:lang w:eastAsia="he-IL"/>
        </w:rPr>
      </w:pPr>
      <w:r>
        <w:rPr>
          <w:rFonts w:hint="cs"/>
          <w:rtl/>
          <w:lang w:eastAsia="he-IL"/>
        </w:rPr>
        <w:t>ב</w:t>
      </w:r>
      <w:bookmarkStart w:id="26968" w:name="_ETM_Q65_510494"/>
      <w:bookmarkEnd w:id="26968"/>
      <w:r>
        <w:rPr>
          <w:rFonts w:hint="cs"/>
          <w:rtl/>
          <w:lang w:eastAsia="he-IL"/>
        </w:rPr>
        <w:t xml:space="preserve">יקשו. ביקשו. אני לא סתם אומר. </w:t>
      </w:r>
      <w:bookmarkStart w:id="26969" w:name="_ETM_Q65_519107"/>
      <w:bookmarkEnd w:id="26969"/>
      <w:r>
        <w:rPr>
          <w:rFonts w:hint="cs"/>
          <w:rtl/>
          <w:lang w:eastAsia="he-IL"/>
        </w:rPr>
        <w:t>אני רוצה לשמוע, כן או לא.</w:t>
      </w:r>
    </w:p>
    <w:p w:rsidR="00A66C8B" w:rsidRDefault="00A66C8B" w:rsidP="004279BA">
      <w:pPr>
        <w:rPr>
          <w:rtl/>
          <w:lang w:eastAsia="he-IL"/>
        </w:rPr>
      </w:pPr>
      <w:bookmarkStart w:id="26970" w:name="_ETM_Q65_523226"/>
      <w:bookmarkStart w:id="26971" w:name="_ETM_Q65_523295"/>
      <w:bookmarkEnd w:id="26970"/>
      <w:bookmarkEnd w:id="26971"/>
    </w:p>
    <w:p w:rsidR="00A66C8B" w:rsidRDefault="00A66C8B" w:rsidP="004279BA">
      <w:pPr>
        <w:pStyle w:val="af5"/>
        <w:rPr>
          <w:rtl/>
        </w:rPr>
      </w:pPr>
      <w:r w:rsidRPr="00D1205C">
        <w:rPr>
          <w:rStyle w:val="TagStyle"/>
          <w:rtl/>
        </w:rPr>
        <w:t xml:space="preserve"> &lt;&lt; קריאה &gt;&gt;</w:t>
      </w:r>
      <w:r w:rsidRPr="0000396C">
        <w:rPr>
          <w:rStyle w:val="TagStyle"/>
          <w:rtl/>
        </w:rPr>
        <w:t xml:space="preserve"> </w:t>
      </w:r>
      <w:r>
        <w:rPr>
          <w:rtl/>
        </w:rPr>
        <w:t>קריאות:</w:t>
      </w:r>
      <w:r w:rsidRPr="0000396C">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C979CC" w:rsidP="00C979CC">
      <w:pPr>
        <w:rPr>
          <w:rtl/>
          <w:lang w:eastAsia="he-IL"/>
        </w:rPr>
      </w:pPr>
      <w:bookmarkStart w:id="26972" w:name="_ETM_Q65_528910"/>
      <w:bookmarkStart w:id="26973" w:name="_ETM_Q65_529154"/>
      <w:bookmarkStart w:id="26974" w:name="_ETM_Q65_529238"/>
      <w:bookmarkEnd w:id="26972"/>
      <w:bookmarkEnd w:id="26973"/>
      <w:bookmarkEnd w:id="26974"/>
      <w:r>
        <w:rPr>
          <w:rFonts w:hint="cs"/>
          <w:rtl/>
          <w:lang w:eastAsia="he-IL"/>
        </w:rPr>
        <w:lastRenderedPageBreak/>
        <w:t>– – –</w:t>
      </w:r>
    </w:p>
    <w:p w:rsidR="00A66C8B" w:rsidRDefault="00A66C8B" w:rsidP="004279BA">
      <w:pPr>
        <w:rPr>
          <w:rtl/>
        </w:rPr>
      </w:pPr>
      <w:bookmarkStart w:id="26975" w:name="_ETM_Q65_530327"/>
      <w:bookmarkStart w:id="26976" w:name="_ETM_Q65_530419"/>
      <w:bookmarkEnd w:id="26975"/>
      <w:bookmarkEnd w:id="26976"/>
    </w:p>
    <w:p w:rsidR="00A66C8B" w:rsidRDefault="00A66C8B" w:rsidP="004279BA">
      <w:pPr>
        <w:pStyle w:val="af5"/>
        <w:keepNext/>
        <w:rPr>
          <w:rtl/>
        </w:rPr>
      </w:pPr>
      <w:bookmarkStart w:id="26977" w:name="ET_interruption_5770_65"/>
      <w:r w:rsidRPr="00425A60">
        <w:rPr>
          <w:rStyle w:val="TagStyle"/>
          <w:rtl/>
        </w:rPr>
        <w:t xml:space="preserve"> &lt;&lt; קריאה &gt;&gt; </w:t>
      </w:r>
      <w:r>
        <w:rPr>
          <w:rtl/>
        </w:rPr>
        <w:t>מאי גולן (הליכוד):</w:t>
      </w:r>
      <w:r w:rsidRPr="00425A60">
        <w:rPr>
          <w:rStyle w:val="TagStyle"/>
          <w:rtl/>
        </w:rPr>
        <w:t xml:space="preserve"> &lt;&lt; קריאה &gt;&gt;</w:t>
      </w:r>
      <w:r>
        <w:rPr>
          <w:rtl/>
        </w:rPr>
        <w:t xml:space="preserve">   </w:t>
      </w:r>
      <w:bookmarkEnd w:id="26977"/>
    </w:p>
    <w:p w:rsidR="00A66C8B" w:rsidRDefault="00A66C8B" w:rsidP="00C979CC">
      <w:pPr>
        <w:rPr>
          <w:rtl/>
          <w:lang w:eastAsia="he-IL"/>
        </w:rPr>
      </w:pPr>
    </w:p>
    <w:p w:rsidR="00A66C8B" w:rsidRDefault="00A66C8B" w:rsidP="00C979CC">
      <w:pPr>
        <w:rPr>
          <w:rtl/>
          <w:lang w:eastAsia="he-IL"/>
        </w:rPr>
      </w:pPr>
      <w:bookmarkStart w:id="26978" w:name="_ETM_Q65_536332"/>
      <w:bookmarkEnd w:id="26978"/>
      <w:r>
        <w:rPr>
          <w:rFonts w:hint="cs"/>
          <w:rtl/>
          <w:lang w:eastAsia="he-IL"/>
        </w:rPr>
        <w:t xml:space="preserve">אנחנו רוצים </w:t>
      </w:r>
      <w:bookmarkStart w:id="26979" w:name="_ETM_Q65_537669"/>
      <w:bookmarkEnd w:id="26979"/>
      <w:r>
        <w:rPr>
          <w:rFonts w:hint="cs"/>
          <w:rtl/>
          <w:lang w:eastAsia="he-IL"/>
        </w:rPr>
        <w:t xml:space="preserve">להצביע, היושב-ראש. מה זה </w:t>
      </w:r>
      <w:r w:rsidR="00C979CC">
        <w:rPr>
          <w:rFonts w:hint="cs"/>
          <w:rtl/>
          <w:lang w:eastAsia="he-IL"/>
        </w:rPr>
        <w:t>– – –</w:t>
      </w:r>
      <w:r>
        <w:rPr>
          <w:rFonts w:hint="cs"/>
          <w:rtl/>
          <w:lang w:eastAsia="he-IL"/>
        </w:rPr>
        <w:t xml:space="preserve"> </w:t>
      </w:r>
    </w:p>
    <w:p w:rsidR="00A66C8B" w:rsidRDefault="00A66C8B" w:rsidP="004279BA">
      <w:pPr>
        <w:rPr>
          <w:b/>
          <w:bCs/>
          <w:u w:val="single"/>
          <w:rtl/>
          <w:lang w:eastAsia="he-IL"/>
        </w:rPr>
      </w:pPr>
      <w:bookmarkStart w:id="26980" w:name="_ETM_Q65_541764"/>
      <w:bookmarkStart w:id="26981" w:name="_ETM_Q65_541843"/>
      <w:bookmarkEnd w:id="26980"/>
      <w:bookmarkEnd w:id="26981"/>
    </w:p>
    <w:p w:rsidR="00A66C8B" w:rsidRDefault="00A66C8B" w:rsidP="004279BA">
      <w:pPr>
        <w:pStyle w:val="af5"/>
        <w:rPr>
          <w:rtl/>
        </w:rPr>
      </w:pPr>
      <w:bookmarkStart w:id="26982" w:name="ET_interruption_קר_אה_47"/>
      <w:r w:rsidRPr="00D1205C">
        <w:rPr>
          <w:rStyle w:val="TagStyle"/>
          <w:rtl/>
        </w:rPr>
        <w:t xml:space="preserve"> &lt;&lt; קריאה &gt;&gt;</w:t>
      </w:r>
      <w:r w:rsidRPr="000F4335">
        <w:rPr>
          <w:rStyle w:val="TagStyle"/>
          <w:rtl/>
        </w:rPr>
        <w:t xml:space="preserve"> </w:t>
      </w:r>
      <w:r>
        <w:rPr>
          <w:rtl/>
        </w:rPr>
        <w:t>קריאה:</w:t>
      </w:r>
      <w:r w:rsidRPr="000F4335">
        <w:rPr>
          <w:rStyle w:val="TagStyle"/>
          <w:rtl/>
        </w:rPr>
        <w:t xml:space="preserve"> </w:t>
      </w:r>
      <w:r w:rsidRPr="00D1205C">
        <w:rPr>
          <w:rStyle w:val="TagStyle"/>
          <w:rtl/>
        </w:rPr>
        <w:t>&lt;&lt; קריאה &gt;&gt;</w:t>
      </w:r>
      <w:r>
        <w:rPr>
          <w:rtl/>
        </w:rPr>
        <w:t xml:space="preserve">   </w:t>
      </w:r>
      <w:bookmarkEnd w:id="26982"/>
    </w:p>
    <w:p w:rsidR="00A66C8B" w:rsidRDefault="00A66C8B" w:rsidP="00C979CC">
      <w:pPr>
        <w:rPr>
          <w:rtl/>
          <w:lang w:eastAsia="he-IL"/>
        </w:rPr>
      </w:pPr>
    </w:p>
    <w:p w:rsidR="00A66C8B" w:rsidRDefault="00A66C8B" w:rsidP="004279BA">
      <w:pPr>
        <w:rPr>
          <w:rtl/>
          <w:lang w:eastAsia="he-IL"/>
        </w:rPr>
      </w:pPr>
      <w:bookmarkStart w:id="26983" w:name="_ETM_Q65_537022"/>
      <w:bookmarkStart w:id="26984" w:name="_ETM_Q65_540656"/>
      <w:bookmarkStart w:id="26985" w:name="_ETM_Q65_540894"/>
      <w:bookmarkStart w:id="26986" w:name="_ETM_Q65_540974"/>
      <w:bookmarkStart w:id="26987" w:name="_ETM_Q65_537113"/>
      <w:bookmarkEnd w:id="26983"/>
      <w:bookmarkEnd w:id="26984"/>
      <w:bookmarkEnd w:id="26985"/>
      <w:bookmarkEnd w:id="26986"/>
      <w:bookmarkEnd w:id="26987"/>
      <w:r>
        <w:rPr>
          <w:rFonts w:hint="cs"/>
          <w:rtl/>
          <w:lang w:eastAsia="he-IL"/>
        </w:rPr>
        <w:t xml:space="preserve">למה </w:t>
      </w:r>
      <w:bookmarkStart w:id="26988" w:name="_ETM_Q65_537190"/>
      <w:bookmarkEnd w:id="26988"/>
      <w:r>
        <w:rPr>
          <w:rFonts w:hint="cs"/>
          <w:rtl/>
          <w:lang w:eastAsia="he-IL"/>
        </w:rPr>
        <w:t xml:space="preserve">הוא </w:t>
      </w:r>
      <w:bookmarkStart w:id="26989" w:name="_ETM_Q65_540534"/>
      <w:bookmarkEnd w:id="26989"/>
      <w:r>
        <w:rPr>
          <w:rFonts w:hint="cs"/>
          <w:rtl/>
          <w:lang w:eastAsia="he-IL"/>
        </w:rPr>
        <w:t>לא מביא את זה</w:t>
      </w:r>
      <w:bookmarkStart w:id="26990" w:name="_ETM_Q65_536715"/>
      <w:bookmarkEnd w:id="26990"/>
      <w:r>
        <w:rPr>
          <w:rFonts w:hint="cs"/>
          <w:rtl/>
          <w:lang w:eastAsia="he-IL"/>
        </w:rPr>
        <w:t xml:space="preserve"> להצבעה?</w:t>
      </w:r>
    </w:p>
    <w:p w:rsidR="00A66C8B" w:rsidRDefault="00A66C8B" w:rsidP="004279BA">
      <w:pPr>
        <w:rPr>
          <w:rtl/>
          <w:lang w:eastAsia="he-IL"/>
        </w:rPr>
      </w:pPr>
      <w:bookmarkStart w:id="26991" w:name="_ETM_Q65_542067"/>
      <w:bookmarkStart w:id="26992" w:name="_ETM_Q65_542162"/>
      <w:bookmarkEnd w:id="26991"/>
      <w:bookmarkEnd w:id="26992"/>
    </w:p>
    <w:p w:rsidR="00A66C8B" w:rsidRDefault="00A66C8B" w:rsidP="004279BA">
      <w:pPr>
        <w:pStyle w:val="af5"/>
        <w:rPr>
          <w:rtl/>
        </w:rPr>
      </w:pPr>
      <w:bookmarkStart w:id="26993" w:name="ET_interruption_5770_46"/>
      <w:r w:rsidRPr="00D1205C">
        <w:rPr>
          <w:rStyle w:val="TagStyle"/>
          <w:rtl/>
        </w:rPr>
        <w:t xml:space="preserve"> &lt;&lt; קריאה &gt;&gt;</w:t>
      </w:r>
      <w:r w:rsidRPr="000F4335">
        <w:rPr>
          <w:rStyle w:val="TagStyle"/>
          <w:rtl/>
        </w:rPr>
        <w:t xml:space="preserve"> </w:t>
      </w:r>
      <w:r>
        <w:rPr>
          <w:rtl/>
        </w:rPr>
        <w:t>מאי גולן (הליכוד):</w:t>
      </w:r>
      <w:r w:rsidRPr="000F4335">
        <w:rPr>
          <w:rStyle w:val="TagStyle"/>
          <w:rtl/>
        </w:rPr>
        <w:t xml:space="preserve"> </w:t>
      </w:r>
      <w:r w:rsidRPr="00D1205C">
        <w:rPr>
          <w:rStyle w:val="TagStyle"/>
          <w:rtl/>
        </w:rPr>
        <w:t>&lt;&lt; קריאה &gt;&gt;</w:t>
      </w:r>
      <w:r>
        <w:rPr>
          <w:rtl/>
        </w:rPr>
        <w:t xml:space="preserve">   </w:t>
      </w:r>
      <w:bookmarkEnd w:id="26993"/>
    </w:p>
    <w:p w:rsidR="00A66C8B" w:rsidRDefault="00A66C8B" w:rsidP="00C979CC">
      <w:pPr>
        <w:rPr>
          <w:rtl/>
          <w:lang w:eastAsia="he-IL"/>
        </w:rPr>
      </w:pPr>
    </w:p>
    <w:p w:rsidR="00A66C8B" w:rsidRDefault="00A66C8B" w:rsidP="004279BA">
      <w:pPr>
        <w:rPr>
          <w:rtl/>
          <w:lang w:eastAsia="he-IL"/>
        </w:rPr>
      </w:pPr>
      <w:bookmarkStart w:id="26994" w:name="_ETM_Q65_537262"/>
      <w:bookmarkEnd w:id="26994"/>
      <w:r>
        <w:rPr>
          <w:rFonts w:hint="cs"/>
          <w:rtl/>
          <w:lang w:eastAsia="he-IL"/>
        </w:rPr>
        <w:t>מה זה משיכת הזמן הזאת?</w:t>
      </w:r>
      <w:bookmarkStart w:id="26995" w:name="_ETM_Q65_538934"/>
      <w:bookmarkEnd w:id="26995"/>
    </w:p>
    <w:p w:rsidR="00A66C8B" w:rsidRDefault="00A66C8B" w:rsidP="004279BA">
      <w:pPr>
        <w:rPr>
          <w:rtl/>
          <w:lang w:eastAsia="he-IL"/>
        </w:rPr>
      </w:pPr>
      <w:bookmarkStart w:id="26996" w:name="_ETM_Q65_543101"/>
      <w:bookmarkStart w:id="26997" w:name="_ETM_Q65_543170"/>
      <w:bookmarkEnd w:id="26996"/>
      <w:bookmarkEnd w:id="26997"/>
    </w:p>
    <w:p w:rsidR="00A66C8B" w:rsidRDefault="00A66C8B" w:rsidP="004279BA">
      <w:pPr>
        <w:pStyle w:val="af5"/>
        <w:rPr>
          <w:rtl/>
        </w:rPr>
      </w:pPr>
      <w:bookmarkStart w:id="26998" w:name="ET_interruption_5726_48"/>
      <w:r w:rsidRPr="00D1205C">
        <w:rPr>
          <w:rStyle w:val="TagStyle"/>
          <w:rtl/>
        </w:rPr>
        <w:t xml:space="preserve"> &lt;&lt; קריאה &gt;&gt;</w:t>
      </w:r>
      <w:r w:rsidRPr="00AC2678">
        <w:rPr>
          <w:rStyle w:val="TagStyle"/>
          <w:rtl/>
        </w:rPr>
        <w:t xml:space="preserve"> </w:t>
      </w:r>
      <w:r>
        <w:rPr>
          <w:rtl/>
        </w:rPr>
        <w:t>ינון אזולאי (ש"ס):</w:t>
      </w:r>
      <w:r w:rsidRPr="00AC2678">
        <w:rPr>
          <w:rStyle w:val="TagStyle"/>
          <w:rtl/>
        </w:rPr>
        <w:t xml:space="preserve"> </w:t>
      </w:r>
      <w:r w:rsidRPr="00D1205C">
        <w:rPr>
          <w:rStyle w:val="TagStyle"/>
          <w:rtl/>
        </w:rPr>
        <w:t>&lt;&lt; קריאה &gt;&gt;</w:t>
      </w:r>
      <w:r>
        <w:rPr>
          <w:rtl/>
        </w:rPr>
        <w:t xml:space="preserve">   </w:t>
      </w:r>
      <w:bookmarkEnd w:id="26998"/>
    </w:p>
    <w:p w:rsidR="00A66C8B" w:rsidRDefault="00A66C8B" w:rsidP="00C979CC">
      <w:pPr>
        <w:rPr>
          <w:rtl/>
          <w:lang w:eastAsia="he-IL"/>
        </w:rPr>
      </w:pPr>
    </w:p>
    <w:p w:rsidR="00A66C8B" w:rsidRDefault="00A66C8B" w:rsidP="004279BA">
      <w:pPr>
        <w:rPr>
          <w:rtl/>
          <w:lang w:eastAsia="he-IL"/>
        </w:rPr>
      </w:pPr>
      <w:bookmarkStart w:id="26999" w:name="_ETM_Q65_541966"/>
      <w:bookmarkEnd w:id="26999"/>
      <w:r>
        <w:rPr>
          <w:rFonts w:hint="cs"/>
          <w:rtl/>
          <w:lang w:eastAsia="he-IL"/>
        </w:rPr>
        <w:t>אני לא מבין, מה זה הדבר הזה? שיעבור להצבעה. מה זה הדבר הזה?</w:t>
      </w:r>
      <w:bookmarkStart w:id="27000" w:name="_ETM_Q65_543766"/>
      <w:bookmarkStart w:id="27001" w:name="_ETM_Q65_546228"/>
      <w:bookmarkEnd w:id="27000"/>
      <w:bookmarkEnd w:id="27001"/>
      <w:r>
        <w:rPr>
          <w:rFonts w:hint="cs"/>
          <w:rtl/>
          <w:lang w:eastAsia="he-IL"/>
        </w:rPr>
        <w:t xml:space="preserve"> אמרו לכם לעבור להצבעה.</w:t>
      </w:r>
    </w:p>
    <w:p w:rsidR="00A66C8B" w:rsidRDefault="00A66C8B" w:rsidP="004279BA">
      <w:pPr>
        <w:rPr>
          <w:rtl/>
          <w:lang w:eastAsia="he-IL"/>
        </w:rPr>
      </w:pPr>
      <w:bookmarkStart w:id="27002" w:name="_ETM_Q65_552956"/>
      <w:bookmarkStart w:id="27003" w:name="_ETM_Q65_553021"/>
      <w:bookmarkEnd w:id="27002"/>
      <w:bookmarkEnd w:id="27003"/>
    </w:p>
    <w:p w:rsidR="00A66C8B" w:rsidRDefault="00A66C8B" w:rsidP="004279BA">
      <w:pPr>
        <w:pStyle w:val="af6"/>
        <w:rPr>
          <w:rtl/>
        </w:rPr>
      </w:pPr>
      <w:r w:rsidRPr="00D1205C">
        <w:rPr>
          <w:rStyle w:val="TagStyle"/>
          <w:rtl/>
        </w:rPr>
        <w:t xml:space="preserve"> &lt;&lt; יור &gt;&gt;</w:t>
      </w:r>
      <w:r w:rsidRPr="00DD233D">
        <w:rPr>
          <w:rStyle w:val="TagStyle"/>
          <w:rtl/>
        </w:rPr>
        <w:t xml:space="preserve"> </w:t>
      </w:r>
      <w:r>
        <w:rPr>
          <w:rtl/>
        </w:rPr>
        <w:t>היו"ר מיקי לוי:</w:t>
      </w:r>
      <w:r w:rsidRPr="00DD233D">
        <w:rPr>
          <w:rStyle w:val="TagStyle"/>
          <w:rtl/>
        </w:rPr>
        <w:t xml:space="preserve"> </w:t>
      </w:r>
      <w:r w:rsidRPr="00D1205C">
        <w:rPr>
          <w:rStyle w:val="TagStyle"/>
          <w:rtl/>
        </w:rPr>
        <w:t>&lt;&lt; יור &gt;&gt;</w:t>
      </w:r>
      <w:r>
        <w:rPr>
          <w:rtl/>
        </w:rPr>
        <w:t xml:space="preserve">   </w:t>
      </w:r>
    </w:p>
    <w:p w:rsidR="00A66C8B" w:rsidRDefault="00A66C8B" w:rsidP="00C979CC">
      <w:pPr>
        <w:rPr>
          <w:rtl/>
          <w:lang w:eastAsia="he-IL"/>
        </w:rPr>
      </w:pPr>
    </w:p>
    <w:p w:rsidR="00A66C8B" w:rsidRDefault="00A66C8B" w:rsidP="00E27510">
      <w:pPr>
        <w:rPr>
          <w:rtl/>
        </w:rPr>
      </w:pPr>
      <w:bookmarkStart w:id="27004" w:name="_ETM_Q65_553566"/>
      <w:bookmarkEnd w:id="27004"/>
      <w:r>
        <w:rPr>
          <w:rFonts w:hint="cs"/>
          <w:rtl/>
          <w:lang w:eastAsia="he-IL"/>
        </w:rPr>
        <w:t xml:space="preserve">רגע, </w:t>
      </w:r>
      <w:bookmarkStart w:id="27005" w:name="_ETM_Q65_555387"/>
      <w:bookmarkEnd w:id="27005"/>
      <w:r>
        <w:rPr>
          <w:rFonts w:hint="cs"/>
          <w:rtl/>
          <w:lang w:eastAsia="he-IL"/>
        </w:rPr>
        <w:t xml:space="preserve">רגע, רגע. </w:t>
      </w:r>
      <w:bookmarkStart w:id="27006" w:name="_ETM_Q65_552184"/>
      <w:bookmarkEnd w:id="27006"/>
      <w:r>
        <w:rPr>
          <w:rFonts w:hint="cs"/>
          <w:rtl/>
          <w:lang w:eastAsia="he-IL"/>
        </w:rPr>
        <w:t>אפשר להגיע לאיזשהו הסכם: להוריד מהמליאה וללכת לוועדה בהסכמה. זה מה ש</w:t>
      </w:r>
      <w:bookmarkStart w:id="27007" w:name="_ETM_Q65_566252"/>
      <w:bookmarkEnd w:id="27007"/>
      <w:r>
        <w:rPr>
          <w:rFonts w:hint="cs"/>
          <w:rtl/>
          <w:lang w:eastAsia="he-IL"/>
        </w:rPr>
        <w:t>אני מציע</w:t>
      </w:r>
      <w:bookmarkStart w:id="27008" w:name="_ETM_Q65_557921"/>
      <w:bookmarkEnd w:id="27008"/>
      <w:r>
        <w:rPr>
          <w:rFonts w:hint="cs"/>
          <w:rtl/>
          <w:lang w:eastAsia="he-IL"/>
        </w:rPr>
        <w:t xml:space="preserve"> </w:t>
      </w:r>
      <w:bookmarkStart w:id="27009" w:name="_ETM_Q65_549819"/>
      <w:bookmarkStart w:id="27010" w:name="_ETM_Q65_549883"/>
      <w:bookmarkStart w:id="27011" w:name="_ETM_Q65_466667"/>
      <w:bookmarkStart w:id="27012" w:name="_ETM_Q65_466737"/>
      <w:bookmarkStart w:id="27013" w:name="_ETM_Q65_452891"/>
      <w:bookmarkStart w:id="27014" w:name="_ETM_Q65_448535"/>
      <w:bookmarkStart w:id="27015" w:name="_ETM_Q65_448589"/>
      <w:bookmarkStart w:id="27016" w:name="_ETM_Q65_563149"/>
      <w:bookmarkStart w:id="27017" w:name="_ETM_Q65_558947"/>
      <w:bookmarkEnd w:id="27009"/>
      <w:bookmarkEnd w:id="27010"/>
      <w:bookmarkEnd w:id="27011"/>
      <w:bookmarkEnd w:id="27012"/>
      <w:bookmarkEnd w:id="27013"/>
      <w:bookmarkEnd w:id="27014"/>
      <w:bookmarkEnd w:id="27015"/>
      <w:bookmarkEnd w:id="27016"/>
      <w:bookmarkEnd w:id="27017"/>
      <w:r>
        <w:rPr>
          <w:rtl/>
        </w:rPr>
        <w:t>לממשלה</w:t>
      </w:r>
      <w:r>
        <w:rPr>
          <w:rFonts w:hint="cs"/>
          <w:rtl/>
        </w:rPr>
        <w:t>.</w:t>
      </w:r>
      <w:r>
        <w:rPr>
          <w:rtl/>
        </w:rPr>
        <w:t xml:space="preserve"> </w:t>
      </w:r>
      <w:bookmarkStart w:id="27018" w:name="_ETM_Q65_564170"/>
      <w:bookmarkEnd w:id="27018"/>
      <w:r>
        <w:rPr>
          <w:rtl/>
        </w:rPr>
        <w:t xml:space="preserve">זה </w:t>
      </w:r>
      <w:bookmarkStart w:id="27019" w:name="_ETM_Q65_564469"/>
      <w:bookmarkEnd w:id="27019"/>
      <w:r>
        <w:rPr>
          <w:rtl/>
        </w:rPr>
        <w:t>טוב</w:t>
      </w:r>
      <w:r>
        <w:rPr>
          <w:rFonts w:hint="cs"/>
          <w:rtl/>
        </w:rPr>
        <w:t>,</w:t>
      </w:r>
      <w:r>
        <w:rPr>
          <w:rtl/>
        </w:rPr>
        <w:t xml:space="preserve"> </w:t>
      </w:r>
      <w:bookmarkStart w:id="27020" w:name="_ETM_Q65_565679"/>
      <w:bookmarkEnd w:id="27020"/>
      <w:r>
        <w:rPr>
          <w:rtl/>
        </w:rPr>
        <w:t xml:space="preserve">אבל </w:t>
      </w:r>
      <w:bookmarkStart w:id="27021" w:name="_ETM_Q65_565979"/>
      <w:bookmarkEnd w:id="27021"/>
      <w:r>
        <w:rPr>
          <w:rtl/>
        </w:rPr>
        <w:t xml:space="preserve">אני </w:t>
      </w:r>
      <w:bookmarkStart w:id="27022" w:name="_ETM_Q65_566100"/>
      <w:bookmarkEnd w:id="27022"/>
      <w:r>
        <w:rPr>
          <w:rtl/>
        </w:rPr>
        <w:t xml:space="preserve">צריך </w:t>
      </w:r>
      <w:bookmarkStart w:id="27023" w:name="_ETM_Q65_566279"/>
      <w:bookmarkEnd w:id="27023"/>
      <w:r>
        <w:rPr>
          <w:rtl/>
        </w:rPr>
        <w:t xml:space="preserve">לקבל </w:t>
      </w:r>
      <w:bookmarkStart w:id="27024" w:name="_ETM_Q65_566609"/>
      <w:bookmarkEnd w:id="27024"/>
      <w:r>
        <w:rPr>
          <w:rtl/>
        </w:rPr>
        <w:t xml:space="preserve">תשובה </w:t>
      </w:r>
      <w:bookmarkStart w:id="27025" w:name="_ETM_Q65_566999"/>
      <w:bookmarkEnd w:id="27025"/>
      <w:r>
        <w:rPr>
          <w:rtl/>
        </w:rPr>
        <w:t>מה</w:t>
      </w:r>
      <w:r>
        <w:rPr>
          <w:rFonts w:hint="cs"/>
          <w:rtl/>
        </w:rPr>
        <w:t xml:space="preserve">ם. </w:t>
      </w:r>
      <w:bookmarkStart w:id="27026" w:name="_ETM_Q65_567465"/>
      <w:bookmarkStart w:id="27027" w:name="_ETM_Q65_567531"/>
      <w:bookmarkStart w:id="27028" w:name="_ETM_Q65_569990"/>
      <w:bookmarkStart w:id="27029" w:name="_ETM_Q65_569185"/>
      <w:bookmarkEnd w:id="27026"/>
      <w:bookmarkEnd w:id="27027"/>
      <w:bookmarkEnd w:id="27028"/>
      <w:bookmarkEnd w:id="27029"/>
      <w:r>
        <w:rPr>
          <w:rtl/>
        </w:rPr>
        <w:t xml:space="preserve">אני </w:t>
      </w:r>
      <w:bookmarkStart w:id="27030" w:name="_ETM_Q65_570200"/>
      <w:bookmarkEnd w:id="27030"/>
      <w:r>
        <w:rPr>
          <w:rtl/>
        </w:rPr>
        <w:t xml:space="preserve">מציע </w:t>
      </w:r>
      <w:bookmarkStart w:id="27031" w:name="_ETM_Q65_570560"/>
      <w:bookmarkEnd w:id="27031"/>
      <w:r>
        <w:rPr>
          <w:rtl/>
        </w:rPr>
        <w:t xml:space="preserve">לממשלה </w:t>
      </w:r>
      <w:bookmarkStart w:id="27032" w:name="_ETM_Q65_571430"/>
      <w:bookmarkEnd w:id="27032"/>
      <w:r>
        <w:rPr>
          <w:rFonts w:hint="cs"/>
          <w:rtl/>
        </w:rPr>
        <w:t xml:space="preserve">או </w:t>
      </w:r>
      <w:r>
        <w:rPr>
          <w:rtl/>
        </w:rPr>
        <w:t xml:space="preserve">לקואליציה </w:t>
      </w:r>
      <w:bookmarkStart w:id="27033" w:name="_ETM_Q65_572509"/>
      <w:bookmarkEnd w:id="27033"/>
      <w:r>
        <w:rPr>
          <w:rtl/>
        </w:rPr>
        <w:t xml:space="preserve">להוריד </w:t>
      </w:r>
      <w:bookmarkStart w:id="27034" w:name="_ETM_Q65_573770"/>
      <w:bookmarkEnd w:id="27034"/>
      <w:r>
        <w:rPr>
          <w:rtl/>
        </w:rPr>
        <w:t>מסדר</w:t>
      </w:r>
      <w:bookmarkStart w:id="27035" w:name="_ETM_Q65_574250"/>
      <w:bookmarkEnd w:id="27035"/>
      <w:r>
        <w:rPr>
          <w:rFonts w:hint="cs"/>
          <w:rtl/>
        </w:rPr>
        <w:t>-</w:t>
      </w:r>
      <w:r>
        <w:rPr>
          <w:rtl/>
        </w:rPr>
        <w:t xml:space="preserve">היום </w:t>
      </w:r>
      <w:bookmarkStart w:id="27036" w:name="_ETM_Q65_574700"/>
      <w:bookmarkEnd w:id="27036"/>
      <w:r>
        <w:rPr>
          <w:rtl/>
        </w:rPr>
        <w:t xml:space="preserve">דיון </w:t>
      </w:r>
      <w:bookmarkStart w:id="27037" w:name="_ETM_Q65_575210"/>
      <w:bookmarkEnd w:id="27037"/>
      <w:r>
        <w:rPr>
          <w:rtl/>
        </w:rPr>
        <w:t>במליאה</w:t>
      </w:r>
      <w:r>
        <w:rPr>
          <w:rFonts w:hint="cs"/>
          <w:rtl/>
        </w:rPr>
        <w:t>,</w:t>
      </w:r>
      <w:r>
        <w:rPr>
          <w:rtl/>
        </w:rPr>
        <w:t xml:space="preserve"> </w:t>
      </w:r>
      <w:bookmarkStart w:id="27038" w:name="_ETM_Q65_576020"/>
      <w:bookmarkEnd w:id="27038"/>
      <w:r>
        <w:rPr>
          <w:rtl/>
        </w:rPr>
        <w:t>בהסכמה</w:t>
      </w:r>
      <w:r>
        <w:rPr>
          <w:rFonts w:hint="cs"/>
          <w:rtl/>
        </w:rPr>
        <w:t xml:space="preserve"> </w:t>
      </w:r>
      <w:r w:rsidR="00E27510">
        <w:rPr>
          <w:rFonts w:hint="eastAsia"/>
          <w:rtl/>
        </w:rPr>
        <w:t>–</w:t>
      </w:r>
      <w:r w:rsidR="00E27510">
        <w:rPr>
          <w:rFonts w:hint="cs"/>
          <w:rtl/>
        </w:rPr>
        <w:t xml:space="preserve"> </w:t>
      </w:r>
      <w:r>
        <w:rPr>
          <w:rtl/>
        </w:rPr>
        <w:t xml:space="preserve">את </w:t>
      </w:r>
      <w:bookmarkStart w:id="27039" w:name="_ETM_Q65_577310"/>
      <w:bookmarkEnd w:id="27039"/>
      <w:r>
        <w:rPr>
          <w:rtl/>
        </w:rPr>
        <w:t>ההתנגדות</w:t>
      </w:r>
      <w:r>
        <w:rPr>
          <w:rFonts w:hint="cs"/>
          <w:rtl/>
        </w:rPr>
        <w:t xml:space="preserve"> </w:t>
      </w:r>
      <w:r w:rsidR="00E27510">
        <w:rPr>
          <w:rFonts w:hint="eastAsia"/>
          <w:rtl/>
        </w:rPr>
        <w:t>–</w:t>
      </w:r>
      <w:r w:rsidR="00E27510">
        <w:rPr>
          <w:rFonts w:hint="cs"/>
          <w:rtl/>
        </w:rPr>
        <w:t xml:space="preserve"> </w:t>
      </w:r>
      <w:r>
        <w:rPr>
          <w:rtl/>
        </w:rPr>
        <w:t xml:space="preserve">וללכת </w:t>
      </w:r>
      <w:bookmarkStart w:id="27040" w:name="_ETM_Q65_579439"/>
      <w:bookmarkEnd w:id="27040"/>
      <w:r>
        <w:rPr>
          <w:rtl/>
        </w:rPr>
        <w:t xml:space="preserve">בהסכמה </w:t>
      </w:r>
      <w:bookmarkStart w:id="27041" w:name="_ETM_Q65_580700"/>
      <w:bookmarkEnd w:id="27041"/>
      <w:r>
        <w:rPr>
          <w:rFonts w:hint="cs"/>
          <w:rtl/>
        </w:rPr>
        <w:t>ל</w:t>
      </w:r>
      <w:r>
        <w:rPr>
          <w:rtl/>
        </w:rPr>
        <w:t xml:space="preserve">העברה </w:t>
      </w:r>
      <w:bookmarkStart w:id="27042" w:name="_ETM_Q65_581420"/>
      <w:bookmarkEnd w:id="27042"/>
      <w:r>
        <w:rPr>
          <w:rtl/>
        </w:rPr>
        <w:t>לוועדה</w:t>
      </w:r>
      <w:bookmarkStart w:id="27043" w:name="_ETM_Q65_579451"/>
      <w:bookmarkEnd w:id="27043"/>
      <w:r>
        <w:rPr>
          <w:rFonts w:hint="cs"/>
          <w:rtl/>
        </w:rPr>
        <w:t>.</w:t>
      </w:r>
      <w:r>
        <w:rPr>
          <w:rtl/>
        </w:rPr>
        <w:t xml:space="preserve"> </w:t>
      </w:r>
      <w:bookmarkStart w:id="27044" w:name="_ETM_Q65_582079"/>
      <w:bookmarkEnd w:id="27044"/>
      <w:r>
        <w:rPr>
          <w:rFonts w:hint="cs"/>
          <w:rtl/>
        </w:rPr>
        <w:t>ו</w:t>
      </w:r>
      <w:r>
        <w:rPr>
          <w:rtl/>
        </w:rPr>
        <w:t xml:space="preserve">גם </w:t>
      </w:r>
      <w:bookmarkStart w:id="27045" w:name="_ETM_Q65_582799"/>
      <w:bookmarkEnd w:id="27045"/>
      <w:r>
        <w:rPr>
          <w:rtl/>
        </w:rPr>
        <w:t xml:space="preserve">האופוזיציה </w:t>
      </w:r>
      <w:bookmarkStart w:id="27046" w:name="_ETM_Q65_583429"/>
      <w:bookmarkEnd w:id="27046"/>
      <w:r w:rsidR="00E27510">
        <w:rPr>
          <w:rFonts w:hint="cs"/>
          <w:rtl/>
        </w:rPr>
        <w:t xml:space="preserve">– </w:t>
      </w:r>
      <w:r>
        <w:rPr>
          <w:rtl/>
        </w:rPr>
        <w:t xml:space="preserve">מקובל </w:t>
      </w:r>
      <w:bookmarkStart w:id="27047" w:name="_ETM_Q65_583909"/>
      <w:bookmarkEnd w:id="27047"/>
      <w:r>
        <w:rPr>
          <w:rtl/>
        </w:rPr>
        <w:t>עליי</w:t>
      </w:r>
      <w:r>
        <w:rPr>
          <w:rFonts w:hint="cs"/>
          <w:rtl/>
        </w:rPr>
        <w:t xml:space="preserve"> </w:t>
      </w:r>
      <w:r w:rsidR="00C979CC">
        <w:rPr>
          <w:rFonts w:hint="cs"/>
          <w:rtl/>
        </w:rPr>
        <w:t>– – –</w:t>
      </w:r>
      <w:bookmarkStart w:id="27048" w:name="_ETM_Q65_584890"/>
      <w:bookmarkEnd w:id="27048"/>
    </w:p>
    <w:p w:rsidR="00A66C8B" w:rsidRDefault="00A66C8B" w:rsidP="004279BA">
      <w:pPr>
        <w:rPr>
          <w:rtl/>
        </w:rPr>
      </w:pPr>
      <w:bookmarkStart w:id="27049" w:name="_ETM_Q65_586674"/>
      <w:bookmarkStart w:id="27050" w:name="_ETM_Q65_586741"/>
      <w:bookmarkEnd w:id="27049"/>
      <w:bookmarkEnd w:id="27050"/>
    </w:p>
    <w:p w:rsidR="00A66C8B" w:rsidRDefault="00A66C8B" w:rsidP="004279BA">
      <w:pPr>
        <w:pStyle w:val="af5"/>
        <w:rPr>
          <w:rtl/>
        </w:rPr>
      </w:pPr>
      <w:bookmarkStart w:id="27051" w:name="ET_interruption_קריאות_50"/>
      <w:r w:rsidRPr="00D1205C">
        <w:rPr>
          <w:rStyle w:val="TagStyle"/>
          <w:rtl/>
        </w:rPr>
        <w:t xml:space="preserve"> &lt;&lt; קריאה &gt;&gt;</w:t>
      </w:r>
      <w:r w:rsidRPr="00C626B1">
        <w:rPr>
          <w:rStyle w:val="TagStyle"/>
          <w:rtl/>
        </w:rPr>
        <w:t xml:space="preserve"> </w:t>
      </w:r>
      <w:r>
        <w:rPr>
          <w:rtl/>
        </w:rPr>
        <w:t>קריאות:</w:t>
      </w:r>
      <w:r w:rsidRPr="00C626B1">
        <w:rPr>
          <w:rStyle w:val="TagStyle"/>
          <w:rtl/>
        </w:rPr>
        <w:t xml:space="preserve"> </w:t>
      </w:r>
      <w:r w:rsidRPr="00D1205C">
        <w:rPr>
          <w:rStyle w:val="TagStyle"/>
          <w:rtl/>
        </w:rPr>
        <w:t>&lt;&lt; קריאה &gt;&gt;</w:t>
      </w:r>
      <w:r>
        <w:rPr>
          <w:rtl/>
        </w:rPr>
        <w:t xml:space="preserve">   </w:t>
      </w:r>
      <w:bookmarkEnd w:id="27051"/>
    </w:p>
    <w:p w:rsidR="00A66C8B" w:rsidRDefault="00A66C8B" w:rsidP="004279BA">
      <w:pPr>
        <w:rPr>
          <w:rtl/>
          <w:lang w:eastAsia="he-IL"/>
        </w:rPr>
      </w:pPr>
    </w:p>
    <w:p w:rsidR="00A66C8B" w:rsidRDefault="00C979CC" w:rsidP="00C979CC">
      <w:pPr>
        <w:rPr>
          <w:rtl/>
          <w:lang w:eastAsia="he-IL"/>
        </w:rPr>
      </w:pPr>
      <w:bookmarkStart w:id="27052" w:name="_ETM_Q65_590141"/>
      <w:bookmarkStart w:id="27053" w:name="_ETM_Q65_590381"/>
      <w:bookmarkStart w:id="27054" w:name="_ETM_Q65_590461"/>
      <w:bookmarkStart w:id="27055" w:name="_ETM_Q65_585499"/>
      <w:bookmarkEnd w:id="27052"/>
      <w:bookmarkEnd w:id="27053"/>
      <w:bookmarkEnd w:id="27054"/>
      <w:bookmarkEnd w:id="27055"/>
      <w:r>
        <w:rPr>
          <w:rFonts w:hint="cs"/>
          <w:rtl/>
          <w:lang w:eastAsia="he-IL"/>
        </w:rPr>
        <w:t>– – –</w:t>
      </w:r>
    </w:p>
    <w:p w:rsidR="00A66C8B" w:rsidRDefault="00A66C8B" w:rsidP="004279BA">
      <w:pPr>
        <w:rPr>
          <w:rtl/>
          <w:lang w:eastAsia="he-IL"/>
        </w:rPr>
      </w:pPr>
      <w:bookmarkStart w:id="27056" w:name="_ETM_Q65_586242"/>
      <w:bookmarkStart w:id="27057" w:name="_ETM_Q65_586326"/>
      <w:bookmarkEnd w:id="27056"/>
      <w:bookmarkEnd w:id="27057"/>
    </w:p>
    <w:p w:rsidR="00A66C8B" w:rsidRDefault="00A66C8B" w:rsidP="004279BA">
      <w:pPr>
        <w:pStyle w:val="af6"/>
        <w:keepNext/>
        <w:rPr>
          <w:rtl/>
        </w:rPr>
      </w:pPr>
      <w:bookmarkStart w:id="27058" w:name="ET_yor_6204_51"/>
      <w:r w:rsidRPr="00D1205C">
        <w:rPr>
          <w:rStyle w:val="TagStyle"/>
          <w:rtl/>
        </w:rPr>
        <w:t xml:space="preserve"> &lt;&lt; יור &gt;&gt;</w:t>
      </w:r>
      <w:r w:rsidRPr="00C626B1">
        <w:rPr>
          <w:rStyle w:val="TagStyle"/>
          <w:rtl/>
        </w:rPr>
        <w:t xml:space="preserve"> </w:t>
      </w:r>
      <w:r>
        <w:rPr>
          <w:rtl/>
        </w:rPr>
        <w:t>היו"ר מיקי לוי:</w:t>
      </w:r>
      <w:r w:rsidRPr="00C626B1">
        <w:rPr>
          <w:rStyle w:val="TagStyle"/>
          <w:rtl/>
        </w:rPr>
        <w:t xml:space="preserve"> </w:t>
      </w:r>
      <w:r w:rsidRPr="00D1205C">
        <w:rPr>
          <w:rStyle w:val="TagStyle"/>
          <w:rtl/>
        </w:rPr>
        <w:t>&lt;&lt; יור &gt;&gt;</w:t>
      </w:r>
      <w:r>
        <w:rPr>
          <w:rtl/>
        </w:rPr>
        <w:t xml:space="preserve">   </w:t>
      </w:r>
      <w:bookmarkEnd w:id="27058"/>
    </w:p>
    <w:p w:rsidR="00A66C8B" w:rsidRDefault="00A66C8B" w:rsidP="00C979CC">
      <w:pPr>
        <w:rPr>
          <w:rtl/>
          <w:lang w:eastAsia="he-IL"/>
        </w:rPr>
      </w:pPr>
    </w:p>
    <w:p w:rsidR="00A66C8B" w:rsidRDefault="00A66C8B" w:rsidP="00E27510">
      <w:pPr>
        <w:rPr>
          <w:rtl/>
        </w:rPr>
      </w:pPr>
      <w:bookmarkStart w:id="27059" w:name="_ETM_Q65_587837"/>
      <w:bookmarkStart w:id="27060" w:name="_ETM_Q65_586834"/>
      <w:bookmarkStart w:id="27061" w:name="_ETM_Q65_586899"/>
      <w:bookmarkStart w:id="27062" w:name="_ETM_Q65_586339"/>
      <w:bookmarkEnd w:id="27059"/>
      <w:bookmarkEnd w:id="27060"/>
      <w:bookmarkEnd w:id="27061"/>
      <w:bookmarkEnd w:id="27062"/>
      <w:r>
        <w:rPr>
          <w:rtl/>
        </w:rPr>
        <w:t>בסדר</w:t>
      </w:r>
      <w:r>
        <w:rPr>
          <w:rFonts w:hint="cs"/>
          <w:rtl/>
        </w:rPr>
        <w:t>,</w:t>
      </w:r>
      <w:bookmarkStart w:id="27063" w:name="_ETM_Q65_584707"/>
      <w:bookmarkEnd w:id="27063"/>
      <w:r>
        <w:rPr>
          <w:rtl/>
        </w:rPr>
        <w:t xml:space="preserve"> </w:t>
      </w:r>
      <w:bookmarkStart w:id="27064" w:name="_ETM_Q65_586939"/>
      <w:bookmarkEnd w:id="27064"/>
      <w:r>
        <w:rPr>
          <w:rtl/>
        </w:rPr>
        <w:t xml:space="preserve">אבל </w:t>
      </w:r>
      <w:bookmarkStart w:id="27065" w:name="_ETM_Q65_587210"/>
      <w:bookmarkEnd w:id="27065"/>
      <w:r>
        <w:rPr>
          <w:rtl/>
        </w:rPr>
        <w:t xml:space="preserve">תנו </w:t>
      </w:r>
      <w:bookmarkStart w:id="27066" w:name="_ETM_Q65_587420"/>
      <w:bookmarkEnd w:id="27066"/>
      <w:r>
        <w:rPr>
          <w:rtl/>
        </w:rPr>
        <w:t>לי</w:t>
      </w:r>
      <w:r>
        <w:rPr>
          <w:rFonts w:hint="cs"/>
          <w:rtl/>
        </w:rPr>
        <w:t>,</w:t>
      </w:r>
      <w:r>
        <w:rPr>
          <w:rtl/>
        </w:rPr>
        <w:t xml:space="preserve"> </w:t>
      </w:r>
      <w:bookmarkStart w:id="27067" w:name="_ETM_Q65_587569"/>
      <w:bookmarkEnd w:id="27067"/>
      <w:r>
        <w:rPr>
          <w:rFonts w:hint="cs"/>
          <w:rtl/>
        </w:rPr>
        <w:t>ש</w:t>
      </w:r>
      <w:r>
        <w:rPr>
          <w:rtl/>
        </w:rPr>
        <w:t xml:space="preserve">קודם </w:t>
      </w:r>
      <w:bookmarkStart w:id="27068" w:name="_ETM_Q65_587869"/>
      <w:bookmarkEnd w:id="27068"/>
      <w:r>
        <w:rPr>
          <w:rtl/>
        </w:rPr>
        <w:t>כ</w:t>
      </w:r>
      <w:r>
        <w:rPr>
          <w:rFonts w:hint="cs"/>
          <w:rtl/>
        </w:rPr>
        <w:t>ו</w:t>
      </w:r>
      <w:r>
        <w:rPr>
          <w:rtl/>
        </w:rPr>
        <w:t xml:space="preserve">ל </w:t>
      </w:r>
      <w:bookmarkStart w:id="27069" w:name="_ETM_Q65_588049"/>
      <w:bookmarkEnd w:id="27069"/>
      <w:r>
        <w:rPr>
          <w:rtl/>
        </w:rPr>
        <w:t xml:space="preserve">אני </w:t>
      </w:r>
      <w:bookmarkStart w:id="27070" w:name="_ETM_Q65_588319"/>
      <w:bookmarkEnd w:id="27070"/>
      <w:r>
        <w:rPr>
          <w:rFonts w:hint="cs"/>
          <w:rtl/>
        </w:rPr>
        <w:t>א</w:t>
      </w:r>
      <w:r>
        <w:rPr>
          <w:rtl/>
        </w:rPr>
        <w:t xml:space="preserve">קבל </w:t>
      </w:r>
      <w:bookmarkStart w:id="27071" w:name="_ETM_Q65_588679"/>
      <w:bookmarkEnd w:id="27071"/>
      <w:r>
        <w:rPr>
          <w:rtl/>
        </w:rPr>
        <w:t>מ</w:t>
      </w:r>
      <w:bookmarkStart w:id="27072" w:name="_ETM_Q65_584763"/>
      <w:bookmarkEnd w:id="27072"/>
      <w:r>
        <w:rPr>
          <w:rFonts w:hint="cs"/>
          <w:rtl/>
        </w:rPr>
        <w:t xml:space="preserve">הם את </w:t>
      </w:r>
      <w:bookmarkStart w:id="27073" w:name="_ETM_Q65_589100"/>
      <w:bookmarkEnd w:id="27073"/>
      <w:r>
        <w:rPr>
          <w:rFonts w:hint="cs"/>
          <w:rtl/>
        </w:rPr>
        <w:t>ה</w:t>
      </w:r>
      <w:r>
        <w:rPr>
          <w:rtl/>
        </w:rPr>
        <w:t xml:space="preserve">הסכמה </w:t>
      </w:r>
      <w:bookmarkStart w:id="27074" w:name="_ETM_Q65_589670"/>
      <w:bookmarkStart w:id="27075" w:name="_ETM_Q65_590240"/>
      <w:bookmarkEnd w:id="27074"/>
      <w:bookmarkEnd w:id="27075"/>
      <w:r>
        <w:rPr>
          <w:rFonts w:hint="cs"/>
          <w:rtl/>
        </w:rPr>
        <w:t>ע</w:t>
      </w:r>
      <w:r>
        <w:rPr>
          <w:rtl/>
        </w:rPr>
        <w:t xml:space="preserve">ל </w:t>
      </w:r>
      <w:bookmarkStart w:id="27076" w:name="_ETM_Q65_590479"/>
      <w:bookmarkEnd w:id="27076"/>
      <w:r>
        <w:rPr>
          <w:rFonts w:hint="cs"/>
          <w:rtl/>
        </w:rPr>
        <w:t>ה</w:t>
      </w:r>
      <w:r w:rsidR="00E27510">
        <w:rPr>
          <w:rFonts w:hint="cs"/>
          <w:rtl/>
        </w:rPr>
        <w:t>-</w:t>
      </w:r>
      <w:r w:rsidR="00E27510">
        <w:t>balance</w:t>
      </w:r>
      <w:r>
        <w:rPr>
          <w:rtl/>
        </w:rPr>
        <w:t xml:space="preserve"> </w:t>
      </w:r>
      <w:bookmarkStart w:id="27077" w:name="_ETM_Q65_591259"/>
      <w:bookmarkEnd w:id="27077"/>
      <w:r>
        <w:rPr>
          <w:rtl/>
        </w:rPr>
        <w:t>הזה</w:t>
      </w:r>
      <w:r>
        <w:rPr>
          <w:rFonts w:hint="cs"/>
          <w:rtl/>
        </w:rPr>
        <w:t>.</w:t>
      </w:r>
      <w:r>
        <w:rPr>
          <w:rtl/>
        </w:rPr>
        <w:t xml:space="preserve"> </w:t>
      </w:r>
      <w:bookmarkStart w:id="27078" w:name="_ETM_Q65_591589"/>
      <w:bookmarkEnd w:id="27078"/>
      <w:r>
        <w:rPr>
          <w:rtl/>
        </w:rPr>
        <w:t>רגע</w:t>
      </w:r>
      <w:r>
        <w:rPr>
          <w:rFonts w:hint="cs"/>
          <w:rtl/>
        </w:rPr>
        <w:t>,</w:t>
      </w:r>
      <w:r>
        <w:rPr>
          <w:rtl/>
        </w:rPr>
        <w:t xml:space="preserve"> </w:t>
      </w:r>
      <w:bookmarkStart w:id="27079" w:name="_ETM_Q65_592529"/>
      <w:bookmarkEnd w:id="27079"/>
      <w:r>
        <w:rPr>
          <w:rtl/>
        </w:rPr>
        <w:t xml:space="preserve">אני </w:t>
      </w:r>
      <w:bookmarkStart w:id="27080" w:name="_ETM_Q65_592770"/>
      <w:bookmarkEnd w:id="27080"/>
      <w:r>
        <w:rPr>
          <w:rtl/>
        </w:rPr>
        <w:t xml:space="preserve">מנסה </w:t>
      </w:r>
      <w:bookmarkStart w:id="27081" w:name="_ETM_Q65_593130"/>
      <w:bookmarkEnd w:id="27081"/>
      <w:r>
        <w:rPr>
          <w:rtl/>
        </w:rPr>
        <w:t xml:space="preserve">לעשות </w:t>
      </w:r>
      <w:bookmarkStart w:id="27082" w:name="_ETM_Q65_593550"/>
      <w:bookmarkEnd w:id="27082"/>
      <w:r>
        <w:rPr>
          <w:rtl/>
        </w:rPr>
        <w:t>איזשהו</w:t>
      </w:r>
      <w:r>
        <w:rPr>
          <w:rFonts w:hint="cs"/>
          <w:rtl/>
        </w:rPr>
        <w:t xml:space="preserve"> </w:t>
      </w:r>
      <w:r w:rsidR="00C979CC">
        <w:rPr>
          <w:rFonts w:hint="cs"/>
          <w:rtl/>
        </w:rPr>
        <w:t>– – –</w:t>
      </w:r>
      <w:bookmarkStart w:id="27083" w:name="_ETM_Q65_596240"/>
      <w:bookmarkEnd w:id="27083"/>
    </w:p>
    <w:p w:rsidR="00A66C8B" w:rsidRDefault="00A66C8B" w:rsidP="004279BA">
      <w:pPr>
        <w:rPr>
          <w:b/>
          <w:bCs/>
          <w:u w:val="single"/>
          <w:rtl/>
          <w:lang w:eastAsia="he-IL"/>
        </w:rPr>
      </w:pPr>
    </w:p>
    <w:p w:rsidR="00A66C8B" w:rsidRDefault="00A66C8B" w:rsidP="004279BA">
      <w:pPr>
        <w:pStyle w:val="af5"/>
        <w:rPr>
          <w:rtl/>
        </w:rPr>
      </w:pPr>
      <w:bookmarkStart w:id="27084" w:name="ET_interruption_6166_54"/>
      <w:r w:rsidRPr="00D1205C">
        <w:rPr>
          <w:rStyle w:val="TagStyle"/>
          <w:rtl/>
        </w:rPr>
        <w:t xml:space="preserve"> &lt;&lt; קריאה &gt;&gt;</w:t>
      </w:r>
      <w:r w:rsidRPr="00C02BC0">
        <w:rPr>
          <w:rStyle w:val="TagStyle"/>
          <w:rtl/>
        </w:rPr>
        <w:t xml:space="preserve"> </w:t>
      </w:r>
      <w:r>
        <w:rPr>
          <w:rtl/>
        </w:rPr>
        <w:t>אורי מקלב (יהדות התורה):</w:t>
      </w:r>
      <w:r w:rsidRPr="00C02BC0">
        <w:rPr>
          <w:rStyle w:val="TagStyle"/>
          <w:rtl/>
        </w:rPr>
        <w:t xml:space="preserve"> </w:t>
      </w:r>
      <w:r w:rsidRPr="00D1205C">
        <w:rPr>
          <w:rStyle w:val="TagStyle"/>
          <w:rtl/>
        </w:rPr>
        <w:t>&lt;&lt; קריאה &gt;&gt;</w:t>
      </w:r>
      <w:r>
        <w:rPr>
          <w:rtl/>
        </w:rPr>
        <w:t xml:space="preserve">   </w:t>
      </w:r>
      <w:bookmarkEnd w:id="27084"/>
    </w:p>
    <w:p w:rsidR="00A66C8B" w:rsidRDefault="00A66C8B" w:rsidP="00C979CC">
      <w:pPr>
        <w:rPr>
          <w:rtl/>
          <w:lang w:eastAsia="he-IL"/>
        </w:rPr>
      </w:pPr>
    </w:p>
    <w:p w:rsidR="00A66C8B" w:rsidRDefault="00A66C8B" w:rsidP="00C979CC">
      <w:pPr>
        <w:rPr>
          <w:rtl/>
          <w:lang w:eastAsia="he-IL"/>
        </w:rPr>
      </w:pPr>
      <w:bookmarkStart w:id="27085" w:name="_ETM_Q65_600855"/>
      <w:bookmarkStart w:id="27086" w:name="_ETM_Q65_601090"/>
      <w:bookmarkStart w:id="27087" w:name="_ETM_Q65_601158"/>
      <w:bookmarkStart w:id="27088" w:name="_ETM_Q65_592001"/>
      <w:bookmarkStart w:id="27089" w:name="_ETM_Q65_596189"/>
      <w:bookmarkEnd w:id="27085"/>
      <w:bookmarkEnd w:id="27086"/>
      <w:bookmarkEnd w:id="27087"/>
      <w:bookmarkEnd w:id="27088"/>
      <w:bookmarkEnd w:id="27089"/>
      <w:r>
        <w:rPr>
          <w:rFonts w:hint="cs"/>
          <w:rtl/>
          <w:lang w:eastAsia="he-IL"/>
        </w:rPr>
        <w:t xml:space="preserve">לא. אבל זה </w:t>
      </w:r>
      <w:bookmarkStart w:id="27090" w:name="_ETM_Q65_594430"/>
      <w:bookmarkEnd w:id="27090"/>
      <w:r>
        <w:rPr>
          <w:rFonts w:hint="cs"/>
          <w:rtl/>
          <w:lang w:eastAsia="he-IL"/>
        </w:rPr>
        <w:t xml:space="preserve">למשוך זמן. זה </w:t>
      </w:r>
      <w:bookmarkStart w:id="27091" w:name="_ETM_Q65_592123"/>
      <w:bookmarkStart w:id="27092" w:name="_ETM_Q65_592666"/>
      <w:bookmarkStart w:id="27093" w:name="_ETM_Q65_594114"/>
      <w:bookmarkEnd w:id="27091"/>
      <w:bookmarkEnd w:id="27092"/>
      <w:bookmarkEnd w:id="27093"/>
      <w:r>
        <w:rPr>
          <w:rFonts w:hint="cs"/>
          <w:rtl/>
          <w:lang w:eastAsia="he-IL"/>
        </w:rPr>
        <w:t xml:space="preserve">לא </w:t>
      </w:r>
      <w:r w:rsidR="00C979CC">
        <w:rPr>
          <w:rFonts w:hint="cs"/>
          <w:rtl/>
          <w:lang w:eastAsia="he-IL"/>
        </w:rPr>
        <w:t>– – –</w:t>
      </w:r>
    </w:p>
    <w:p w:rsidR="00A66C8B" w:rsidRDefault="00A66C8B" w:rsidP="004279BA">
      <w:pPr>
        <w:rPr>
          <w:rtl/>
          <w:lang w:eastAsia="he-IL"/>
        </w:rPr>
      </w:pPr>
      <w:bookmarkStart w:id="27094" w:name="_ETM_Q65_596057"/>
      <w:bookmarkStart w:id="27095" w:name="_ETM_Q65_596151"/>
      <w:bookmarkEnd w:id="27094"/>
      <w:bookmarkEnd w:id="27095"/>
    </w:p>
    <w:p w:rsidR="00A66C8B" w:rsidRDefault="00A66C8B" w:rsidP="004279BA">
      <w:pPr>
        <w:pStyle w:val="af6"/>
        <w:rPr>
          <w:rtl/>
        </w:rPr>
      </w:pPr>
      <w:bookmarkStart w:id="27096" w:name="ET_yor_6204_53"/>
      <w:r w:rsidRPr="00D1205C">
        <w:rPr>
          <w:rStyle w:val="TagStyle"/>
          <w:rtl/>
        </w:rPr>
        <w:t xml:space="preserve"> &lt;&lt; יור &gt;&gt;</w:t>
      </w:r>
      <w:r w:rsidRPr="00C02BC0">
        <w:rPr>
          <w:rStyle w:val="TagStyle"/>
          <w:rtl/>
        </w:rPr>
        <w:t xml:space="preserve"> </w:t>
      </w:r>
      <w:r>
        <w:rPr>
          <w:rtl/>
        </w:rPr>
        <w:t>היו"ר מיקי לוי:</w:t>
      </w:r>
      <w:r w:rsidRPr="00C02BC0">
        <w:rPr>
          <w:rStyle w:val="TagStyle"/>
          <w:rtl/>
        </w:rPr>
        <w:t xml:space="preserve"> </w:t>
      </w:r>
      <w:r w:rsidRPr="00D1205C">
        <w:rPr>
          <w:rStyle w:val="TagStyle"/>
          <w:rtl/>
        </w:rPr>
        <w:t>&lt;&lt; יור &gt;&gt;</w:t>
      </w:r>
      <w:r>
        <w:rPr>
          <w:rtl/>
        </w:rPr>
        <w:t xml:space="preserve">   </w:t>
      </w:r>
      <w:bookmarkEnd w:id="27096"/>
    </w:p>
    <w:p w:rsidR="00A66C8B" w:rsidRDefault="00A66C8B" w:rsidP="00C979CC">
      <w:pPr>
        <w:rPr>
          <w:rtl/>
          <w:lang w:eastAsia="he-IL"/>
        </w:rPr>
      </w:pPr>
    </w:p>
    <w:p w:rsidR="00A66C8B" w:rsidRDefault="00A66C8B" w:rsidP="004279BA">
      <w:pPr>
        <w:rPr>
          <w:rtl/>
          <w:lang w:eastAsia="he-IL"/>
        </w:rPr>
      </w:pPr>
      <w:bookmarkStart w:id="27097" w:name="_ETM_Q65_597735"/>
      <w:bookmarkEnd w:id="27097"/>
      <w:r>
        <w:rPr>
          <w:rFonts w:hint="cs"/>
          <w:rtl/>
          <w:lang w:eastAsia="he-IL"/>
        </w:rPr>
        <w:t xml:space="preserve">אבל </w:t>
      </w:r>
      <w:bookmarkStart w:id="27098" w:name="_ETM_Q65_593929"/>
      <w:bookmarkEnd w:id="27098"/>
      <w:r>
        <w:rPr>
          <w:rFonts w:hint="cs"/>
          <w:rtl/>
          <w:lang w:eastAsia="he-IL"/>
        </w:rPr>
        <w:t xml:space="preserve">זה לא </w:t>
      </w:r>
      <w:bookmarkStart w:id="27099" w:name="_ETM_Q65_593935"/>
      <w:bookmarkEnd w:id="27099"/>
      <w:r>
        <w:rPr>
          <w:rFonts w:hint="cs"/>
          <w:rtl/>
          <w:lang w:eastAsia="he-IL"/>
        </w:rPr>
        <w:t xml:space="preserve">שייך </w:t>
      </w:r>
      <w:bookmarkStart w:id="27100" w:name="_ETM_Q65_595790"/>
      <w:bookmarkEnd w:id="27100"/>
      <w:proofErr w:type="spellStart"/>
      <w:r w:rsidRPr="00991564">
        <w:rPr>
          <w:rFonts w:hint="cs"/>
          <w:rtl/>
          <w:lang w:eastAsia="he-IL"/>
        </w:rPr>
        <w:t>ללמשוך</w:t>
      </w:r>
      <w:bookmarkStart w:id="27101" w:name="_ETM_Q65_596881"/>
      <w:bookmarkEnd w:id="27101"/>
      <w:proofErr w:type="spellEnd"/>
      <w:r>
        <w:rPr>
          <w:rFonts w:hint="cs"/>
          <w:rtl/>
          <w:lang w:eastAsia="he-IL"/>
        </w:rPr>
        <w:t xml:space="preserve"> זמן</w:t>
      </w:r>
      <w:bookmarkStart w:id="27102" w:name="_ETM_Q65_594710"/>
      <w:bookmarkEnd w:id="27102"/>
      <w:r>
        <w:rPr>
          <w:rFonts w:hint="cs"/>
          <w:rtl/>
          <w:lang w:eastAsia="he-IL"/>
        </w:rPr>
        <w:t>, אורי. אני שואל אתכם.</w:t>
      </w:r>
    </w:p>
    <w:p w:rsidR="00A66C8B" w:rsidRDefault="00A66C8B" w:rsidP="004279BA">
      <w:pPr>
        <w:rPr>
          <w:rtl/>
          <w:lang w:eastAsia="he-IL"/>
        </w:rPr>
      </w:pPr>
      <w:bookmarkStart w:id="27103" w:name="_ETM_Q65_602483"/>
      <w:bookmarkStart w:id="27104" w:name="_ETM_Q65_602559"/>
      <w:bookmarkEnd w:id="27103"/>
      <w:bookmarkEnd w:id="27104"/>
    </w:p>
    <w:p w:rsidR="00A66C8B" w:rsidRDefault="00A66C8B" w:rsidP="004279BA">
      <w:pPr>
        <w:pStyle w:val="af5"/>
        <w:rPr>
          <w:rtl/>
        </w:rPr>
      </w:pPr>
      <w:bookmarkStart w:id="27105" w:name="ET_interruption_קר_אה_55"/>
      <w:r w:rsidRPr="00D1205C">
        <w:rPr>
          <w:rStyle w:val="TagStyle"/>
          <w:rtl/>
        </w:rPr>
        <w:t xml:space="preserve"> &lt;&lt; קריאה &gt;&gt;</w:t>
      </w:r>
      <w:r w:rsidRPr="00ED48F0">
        <w:rPr>
          <w:rStyle w:val="TagStyle"/>
          <w:rtl/>
        </w:rPr>
        <w:t xml:space="preserve"> </w:t>
      </w:r>
      <w:r>
        <w:rPr>
          <w:rtl/>
        </w:rPr>
        <w:t>קריאה:</w:t>
      </w:r>
      <w:r w:rsidRPr="00ED48F0">
        <w:rPr>
          <w:rStyle w:val="TagStyle"/>
          <w:rtl/>
        </w:rPr>
        <w:t xml:space="preserve"> </w:t>
      </w:r>
      <w:r w:rsidRPr="00D1205C">
        <w:rPr>
          <w:rStyle w:val="TagStyle"/>
          <w:rtl/>
        </w:rPr>
        <w:t>&lt;&lt; קריאה &gt;&gt;</w:t>
      </w:r>
      <w:r>
        <w:rPr>
          <w:rtl/>
        </w:rPr>
        <w:t xml:space="preserve">   </w:t>
      </w:r>
      <w:bookmarkEnd w:id="27105"/>
    </w:p>
    <w:p w:rsidR="00A66C8B" w:rsidRDefault="00A66C8B" w:rsidP="00C979CC">
      <w:pPr>
        <w:rPr>
          <w:rtl/>
          <w:lang w:eastAsia="he-IL"/>
        </w:rPr>
      </w:pPr>
    </w:p>
    <w:p w:rsidR="00A66C8B" w:rsidRDefault="00A66C8B" w:rsidP="004279BA">
      <w:pPr>
        <w:rPr>
          <w:rtl/>
          <w:lang w:eastAsia="he-IL"/>
        </w:rPr>
      </w:pPr>
      <w:r>
        <w:rPr>
          <w:rFonts w:hint="cs"/>
          <w:rtl/>
          <w:lang w:eastAsia="he-IL"/>
        </w:rPr>
        <w:t>הסכמנו. הסכמנו.</w:t>
      </w:r>
      <w:bookmarkStart w:id="27106" w:name="_ETM_Q65_598332"/>
      <w:bookmarkEnd w:id="27106"/>
    </w:p>
    <w:p w:rsidR="00A66C8B" w:rsidRDefault="00A66C8B" w:rsidP="004279BA">
      <w:pPr>
        <w:rPr>
          <w:rtl/>
          <w:lang w:eastAsia="he-IL"/>
        </w:rPr>
      </w:pPr>
      <w:bookmarkStart w:id="27107" w:name="_ETM_Q65_598523"/>
      <w:bookmarkStart w:id="27108" w:name="_ETM_Q65_598590"/>
      <w:bookmarkEnd w:id="27107"/>
      <w:bookmarkEnd w:id="27108"/>
    </w:p>
    <w:p w:rsidR="00A66C8B" w:rsidRDefault="00A66C8B" w:rsidP="004279BA">
      <w:pPr>
        <w:pStyle w:val="af6"/>
        <w:rPr>
          <w:rtl/>
        </w:rPr>
      </w:pPr>
      <w:bookmarkStart w:id="27109" w:name="ET_yor_6204_56"/>
      <w:r w:rsidRPr="00D1205C">
        <w:rPr>
          <w:rStyle w:val="TagStyle"/>
          <w:rtl/>
        </w:rPr>
        <w:t xml:space="preserve"> &lt;&lt; יור &gt;&gt;</w:t>
      </w:r>
      <w:r w:rsidRPr="00ED48F0">
        <w:rPr>
          <w:rStyle w:val="TagStyle"/>
          <w:rtl/>
        </w:rPr>
        <w:t xml:space="preserve"> </w:t>
      </w:r>
      <w:r>
        <w:rPr>
          <w:rtl/>
        </w:rPr>
        <w:t>היו"ר מיקי לוי:</w:t>
      </w:r>
      <w:r w:rsidRPr="00ED48F0">
        <w:rPr>
          <w:rStyle w:val="TagStyle"/>
          <w:rtl/>
        </w:rPr>
        <w:t xml:space="preserve"> </w:t>
      </w:r>
      <w:r w:rsidRPr="00D1205C">
        <w:rPr>
          <w:rStyle w:val="TagStyle"/>
          <w:rtl/>
        </w:rPr>
        <w:t>&lt;&lt; יור &gt;&gt;</w:t>
      </w:r>
      <w:r>
        <w:rPr>
          <w:rtl/>
        </w:rPr>
        <w:t xml:space="preserve">   </w:t>
      </w:r>
      <w:bookmarkEnd w:id="27109"/>
    </w:p>
    <w:p w:rsidR="00A66C8B" w:rsidRDefault="00A66C8B" w:rsidP="00C979CC">
      <w:pPr>
        <w:rPr>
          <w:rtl/>
          <w:lang w:eastAsia="he-IL"/>
        </w:rPr>
      </w:pPr>
    </w:p>
    <w:p w:rsidR="00A66C8B" w:rsidRDefault="00A66C8B" w:rsidP="00E27510">
      <w:pPr>
        <w:rPr>
          <w:rtl/>
        </w:rPr>
      </w:pPr>
      <w:bookmarkStart w:id="27110" w:name="_ETM_Q65_599280"/>
      <w:bookmarkEnd w:id="27110"/>
      <w:r>
        <w:rPr>
          <w:rFonts w:hint="cs"/>
          <w:rtl/>
          <w:lang w:eastAsia="he-IL"/>
        </w:rPr>
        <w:t>בסדר?</w:t>
      </w:r>
      <w:bookmarkStart w:id="27111" w:name="_ETM_Q65_600988"/>
      <w:bookmarkEnd w:id="27111"/>
      <w:r>
        <w:rPr>
          <w:rFonts w:hint="cs"/>
          <w:rtl/>
          <w:lang w:eastAsia="he-IL"/>
        </w:rPr>
        <w:t xml:space="preserve"> אוקיי. שקט. השרה </w:t>
      </w:r>
      <w:bookmarkStart w:id="27112" w:name="_ETM_Q65_603352"/>
      <w:bookmarkEnd w:id="27112"/>
      <w:r>
        <w:rPr>
          <w:rFonts w:hint="cs"/>
          <w:rtl/>
          <w:lang w:eastAsia="he-IL"/>
        </w:rPr>
        <w:t xml:space="preserve">הסכימה </w:t>
      </w:r>
      <w:bookmarkStart w:id="27113" w:name="_ETM_Q65_601054"/>
      <w:bookmarkStart w:id="27114" w:name="_ETM_Q65_600573"/>
      <w:bookmarkStart w:id="27115" w:name="_ETM_Q65_600665"/>
      <w:bookmarkStart w:id="27116" w:name="_ETM_Q65_596479"/>
      <w:bookmarkStart w:id="27117" w:name="_ETM_Q65_596569"/>
      <w:bookmarkStart w:id="27118" w:name="_ETM_Q65_596689"/>
      <w:bookmarkStart w:id="27119" w:name="_ETM_Q65_597349"/>
      <w:bookmarkStart w:id="27120" w:name="_ETM_Q65_597589"/>
      <w:bookmarkStart w:id="27121" w:name="_ETM_Q65_598039"/>
      <w:bookmarkStart w:id="27122" w:name="_ETM_Q65_598369"/>
      <w:bookmarkStart w:id="27123" w:name="_ETM_Q65_598549"/>
      <w:bookmarkStart w:id="27124" w:name="_ETM_Q65_598969"/>
      <w:bookmarkStart w:id="27125" w:name="_ETM_Q65_602319"/>
      <w:bookmarkStart w:id="27126" w:name="_ETM_Q65_603399"/>
      <w:bookmarkStart w:id="27127" w:name="_ETM_Q65_603909"/>
      <w:bookmarkStart w:id="27128" w:name="_ETM_Q65_604790"/>
      <w:bookmarkStart w:id="27129" w:name="_ETM_Q65_605300"/>
      <w:bookmarkStart w:id="27130" w:name="_ETM_Q65_606350"/>
      <w:bookmarkStart w:id="27131" w:name="_ETM_Q65_606680"/>
      <w:bookmarkStart w:id="27132" w:name="_ETM_Q65_604613"/>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r>
        <w:rPr>
          <w:rFonts w:hint="cs"/>
          <w:rtl/>
          <w:lang w:eastAsia="he-IL"/>
        </w:rPr>
        <w:t>להוריד</w:t>
      </w:r>
      <w:r>
        <w:rPr>
          <w:rtl/>
        </w:rPr>
        <w:t xml:space="preserve"> </w:t>
      </w:r>
      <w:bookmarkStart w:id="27133" w:name="_ETM_Q65_606920"/>
      <w:bookmarkEnd w:id="27133"/>
      <w:r>
        <w:rPr>
          <w:rtl/>
        </w:rPr>
        <w:t xml:space="preserve">את </w:t>
      </w:r>
      <w:bookmarkStart w:id="27134" w:name="_ETM_Q65_607010"/>
      <w:bookmarkEnd w:id="27134"/>
      <w:r>
        <w:rPr>
          <w:rtl/>
        </w:rPr>
        <w:t xml:space="preserve">זה </w:t>
      </w:r>
      <w:bookmarkStart w:id="27135" w:name="_ETM_Q65_607160"/>
      <w:bookmarkStart w:id="27136" w:name="_ETM_Q65_604911"/>
      <w:bookmarkEnd w:id="27135"/>
      <w:bookmarkEnd w:id="27136"/>
      <w:r>
        <w:rPr>
          <w:rFonts w:hint="cs"/>
          <w:rtl/>
        </w:rPr>
        <w:t>מ</w:t>
      </w:r>
      <w:r>
        <w:rPr>
          <w:rtl/>
        </w:rPr>
        <w:t>סדר</w:t>
      </w:r>
      <w:bookmarkStart w:id="27137" w:name="_ETM_Q65_607670"/>
      <w:bookmarkEnd w:id="27137"/>
      <w:r>
        <w:rPr>
          <w:rFonts w:hint="cs"/>
          <w:rtl/>
        </w:rPr>
        <w:t>-</w:t>
      </w:r>
      <w:r>
        <w:rPr>
          <w:rtl/>
        </w:rPr>
        <w:t xml:space="preserve">היום </w:t>
      </w:r>
      <w:bookmarkStart w:id="27138" w:name="_ETM_Q65_608000"/>
      <w:bookmarkEnd w:id="27138"/>
      <w:r>
        <w:rPr>
          <w:rtl/>
        </w:rPr>
        <w:t xml:space="preserve">במליאה </w:t>
      </w:r>
      <w:bookmarkStart w:id="27139" w:name="_ETM_Q65_608960"/>
      <w:bookmarkEnd w:id="27139"/>
      <w:r>
        <w:rPr>
          <w:rtl/>
        </w:rPr>
        <w:t xml:space="preserve">ולהעביר </w:t>
      </w:r>
      <w:bookmarkStart w:id="27140" w:name="_ETM_Q65_609710"/>
      <w:bookmarkEnd w:id="27140"/>
      <w:r>
        <w:rPr>
          <w:rtl/>
        </w:rPr>
        <w:t xml:space="preserve">את </w:t>
      </w:r>
      <w:bookmarkStart w:id="27141" w:name="_ETM_Q65_609800"/>
      <w:bookmarkEnd w:id="27141"/>
      <w:r>
        <w:rPr>
          <w:rtl/>
        </w:rPr>
        <w:t xml:space="preserve">זה </w:t>
      </w:r>
      <w:bookmarkStart w:id="27142" w:name="_ETM_Q65_609950"/>
      <w:bookmarkEnd w:id="27142"/>
      <w:r>
        <w:rPr>
          <w:rtl/>
        </w:rPr>
        <w:t xml:space="preserve">בהסכמה </w:t>
      </w:r>
      <w:bookmarkStart w:id="27143" w:name="_ETM_Q65_611140"/>
      <w:bookmarkEnd w:id="27143"/>
      <w:r>
        <w:rPr>
          <w:rtl/>
        </w:rPr>
        <w:t xml:space="preserve">לוועדת </w:t>
      </w:r>
      <w:bookmarkStart w:id="27144" w:name="_ETM_Q65_612610"/>
      <w:bookmarkEnd w:id="27144"/>
      <w:r>
        <w:rPr>
          <w:rtl/>
        </w:rPr>
        <w:t>הכנסת</w:t>
      </w:r>
      <w:r>
        <w:rPr>
          <w:rFonts w:hint="cs"/>
          <w:rtl/>
        </w:rPr>
        <w:t>,</w:t>
      </w:r>
      <w:r>
        <w:rPr>
          <w:rtl/>
        </w:rPr>
        <w:t xml:space="preserve"> </w:t>
      </w:r>
      <w:bookmarkStart w:id="27145" w:name="_ETM_Q65_613450"/>
      <w:bookmarkEnd w:id="27145"/>
      <w:r>
        <w:rPr>
          <w:rtl/>
        </w:rPr>
        <w:t xml:space="preserve">שתקבע </w:t>
      </w:r>
      <w:bookmarkStart w:id="27146" w:name="_ETM_Q65_614350"/>
      <w:bookmarkEnd w:id="27146"/>
      <w:r>
        <w:rPr>
          <w:rtl/>
        </w:rPr>
        <w:t xml:space="preserve">לאיזו </w:t>
      </w:r>
      <w:bookmarkStart w:id="27147" w:name="_ETM_Q65_614830"/>
      <w:bookmarkEnd w:id="27147"/>
      <w:r>
        <w:rPr>
          <w:rtl/>
        </w:rPr>
        <w:t>ועדה</w:t>
      </w:r>
      <w:r>
        <w:rPr>
          <w:rFonts w:hint="cs"/>
          <w:rtl/>
        </w:rPr>
        <w:t>.</w:t>
      </w:r>
      <w:bookmarkStart w:id="27148" w:name="_ETM_Q65_615459"/>
      <w:bookmarkEnd w:id="27148"/>
    </w:p>
    <w:p w:rsidR="00A66C8B" w:rsidRDefault="00A66C8B" w:rsidP="004279BA">
      <w:pPr>
        <w:rPr>
          <w:rtl/>
        </w:rPr>
      </w:pPr>
      <w:bookmarkStart w:id="27149" w:name="_ETM_Q65_618024"/>
      <w:bookmarkStart w:id="27150" w:name="_ETM_Q65_618079"/>
      <w:bookmarkEnd w:id="27149"/>
      <w:bookmarkEnd w:id="27150"/>
    </w:p>
    <w:p w:rsidR="00A66C8B" w:rsidRDefault="00A66C8B" w:rsidP="004279BA">
      <w:pPr>
        <w:pStyle w:val="af5"/>
        <w:rPr>
          <w:rtl/>
        </w:rPr>
      </w:pPr>
      <w:bookmarkStart w:id="27151" w:name="ET_interruption_קריאות_57"/>
      <w:r w:rsidRPr="00D1205C">
        <w:rPr>
          <w:rStyle w:val="TagStyle"/>
          <w:rtl/>
        </w:rPr>
        <w:t xml:space="preserve"> &lt;&lt; קריאה &gt;&gt;</w:t>
      </w:r>
      <w:r w:rsidRPr="002F125D">
        <w:rPr>
          <w:rStyle w:val="TagStyle"/>
          <w:rtl/>
        </w:rPr>
        <w:t xml:space="preserve"> </w:t>
      </w:r>
      <w:r>
        <w:rPr>
          <w:rtl/>
        </w:rPr>
        <w:t>קריאות:</w:t>
      </w:r>
      <w:r w:rsidRPr="002F125D">
        <w:rPr>
          <w:rStyle w:val="TagStyle"/>
          <w:rtl/>
        </w:rPr>
        <w:t xml:space="preserve"> </w:t>
      </w:r>
      <w:r w:rsidRPr="00D1205C">
        <w:rPr>
          <w:rStyle w:val="TagStyle"/>
          <w:rtl/>
        </w:rPr>
        <w:t>&lt;&lt; קריאה &gt;&gt;</w:t>
      </w:r>
      <w:r>
        <w:rPr>
          <w:rtl/>
        </w:rPr>
        <w:t xml:space="preserve">   </w:t>
      </w:r>
      <w:bookmarkEnd w:id="27151"/>
    </w:p>
    <w:p w:rsidR="00A66C8B" w:rsidRDefault="00A66C8B" w:rsidP="00C979CC">
      <w:pPr>
        <w:rPr>
          <w:rtl/>
          <w:lang w:eastAsia="he-IL"/>
        </w:rPr>
      </w:pPr>
    </w:p>
    <w:p w:rsidR="00A66C8B" w:rsidRDefault="00C979CC" w:rsidP="00C979CC">
      <w:pPr>
        <w:rPr>
          <w:rtl/>
          <w:lang w:eastAsia="he-IL"/>
        </w:rPr>
      </w:pPr>
      <w:bookmarkStart w:id="27152" w:name="_ETM_Q65_613116"/>
      <w:bookmarkEnd w:id="27152"/>
      <w:r>
        <w:rPr>
          <w:rFonts w:hint="cs"/>
          <w:rtl/>
          <w:lang w:eastAsia="he-IL"/>
        </w:rPr>
        <w:t>– – –</w:t>
      </w:r>
    </w:p>
    <w:p w:rsidR="00A66C8B" w:rsidRDefault="00A66C8B" w:rsidP="004279BA">
      <w:pPr>
        <w:rPr>
          <w:rtl/>
          <w:lang w:eastAsia="he-IL"/>
        </w:rPr>
      </w:pPr>
      <w:bookmarkStart w:id="27153" w:name="_ETM_Q65_614374"/>
      <w:bookmarkStart w:id="27154" w:name="_ETM_Q65_614442"/>
      <w:bookmarkEnd w:id="27153"/>
      <w:bookmarkEnd w:id="27154"/>
    </w:p>
    <w:p w:rsidR="00A66C8B" w:rsidRDefault="00A66C8B" w:rsidP="004279BA">
      <w:pPr>
        <w:pStyle w:val="af6"/>
        <w:rPr>
          <w:rtl/>
        </w:rPr>
      </w:pPr>
      <w:bookmarkStart w:id="27155" w:name="ET_yor_6204_58"/>
      <w:r w:rsidRPr="00D1205C">
        <w:rPr>
          <w:rStyle w:val="TagStyle"/>
          <w:rtl/>
        </w:rPr>
        <w:t xml:space="preserve"> &lt;&lt; יור &gt;&gt;</w:t>
      </w:r>
      <w:r w:rsidRPr="002F125D">
        <w:rPr>
          <w:rStyle w:val="TagStyle"/>
          <w:rtl/>
        </w:rPr>
        <w:t xml:space="preserve"> </w:t>
      </w:r>
      <w:r>
        <w:rPr>
          <w:rtl/>
        </w:rPr>
        <w:t>היו"ר מיקי לוי:</w:t>
      </w:r>
      <w:r w:rsidRPr="002F125D">
        <w:rPr>
          <w:rStyle w:val="TagStyle"/>
          <w:rtl/>
        </w:rPr>
        <w:t xml:space="preserve"> </w:t>
      </w:r>
      <w:r w:rsidRPr="00D1205C">
        <w:rPr>
          <w:rStyle w:val="TagStyle"/>
          <w:rtl/>
        </w:rPr>
        <w:t>&lt;&lt; יור &gt;&gt;</w:t>
      </w:r>
      <w:r>
        <w:rPr>
          <w:rtl/>
        </w:rPr>
        <w:t xml:space="preserve">   </w:t>
      </w:r>
      <w:bookmarkEnd w:id="27155"/>
    </w:p>
    <w:p w:rsidR="00A66C8B" w:rsidRDefault="00A66C8B" w:rsidP="00C979CC">
      <w:pPr>
        <w:rPr>
          <w:rtl/>
          <w:lang w:eastAsia="he-IL"/>
        </w:rPr>
      </w:pPr>
    </w:p>
    <w:p w:rsidR="00A66C8B" w:rsidRDefault="00A66C8B" w:rsidP="00E27510">
      <w:pPr>
        <w:rPr>
          <w:rtl/>
        </w:rPr>
      </w:pPr>
      <w:bookmarkStart w:id="27156" w:name="_ETM_Q65_615204"/>
      <w:bookmarkStart w:id="27157" w:name="_ETM_Q65_615970"/>
      <w:bookmarkStart w:id="27158" w:name="_ETM_Q65_617280"/>
      <w:bookmarkEnd w:id="27156"/>
      <w:bookmarkEnd w:id="27157"/>
      <w:bookmarkEnd w:id="27158"/>
      <w:r>
        <w:rPr>
          <w:rtl/>
        </w:rPr>
        <w:t>לא</w:t>
      </w:r>
      <w:r w:rsidR="00E27510">
        <w:rPr>
          <w:rFonts w:hint="cs"/>
          <w:rtl/>
        </w:rPr>
        <w:t>,</w:t>
      </w:r>
      <w:r>
        <w:rPr>
          <w:rtl/>
        </w:rPr>
        <w:t xml:space="preserve"> </w:t>
      </w:r>
      <w:bookmarkStart w:id="27159" w:name="_ETM_Q65_619140"/>
      <w:bookmarkEnd w:id="27159"/>
      <w:r>
        <w:rPr>
          <w:rtl/>
        </w:rPr>
        <w:t>רגע</w:t>
      </w:r>
      <w:r>
        <w:rPr>
          <w:rFonts w:hint="cs"/>
          <w:rtl/>
        </w:rPr>
        <w:t>.</w:t>
      </w:r>
      <w:r>
        <w:rPr>
          <w:rtl/>
        </w:rPr>
        <w:t xml:space="preserve"> </w:t>
      </w:r>
      <w:bookmarkStart w:id="27160" w:name="_ETM_Q65_620400"/>
      <w:bookmarkEnd w:id="27160"/>
      <w:r>
        <w:rPr>
          <w:rtl/>
        </w:rPr>
        <w:t>בסדר</w:t>
      </w:r>
      <w:r>
        <w:rPr>
          <w:rFonts w:hint="cs"/>
          <w:rtl/>
        </w:rPr>
        <w:t>.</w:t>
      </w:r>
      <w:r>
        <w:rPr>
          <w:rtl/>
        </w:rPr>
        <w:t xml:space="preserve"> </w:t>
      </w:r>
      <w:bookmarkStart w:id="27161" w:name="_ETM_Q65_621180"/>
      <w:bookmarkEnd w:id="27161"/>
      <w:r>
        <w:rPr>
          <w:rtl/>
        </w:rPr>
        <w:t xml:space="preserve">הוא </w:t>
      </w:r>
      <w:bookmarkStart w:id="27162" w:name="_ETM_Q65_621329"/>
      <w:bookmarkEnd w:id="27162"/>
      <w:r>
        <w:rPr>
          <w:rtl/>
        </w:rPr>
        <w:t xml:space="preserve">ביקש </w:t>
      </w:r>
      <w:bookmarkStart w:id="27163" w:name="_ETM_Q65_621780"/>
      <w:bookmarkEnd w:id="27163"/>
      <w:r>
        <w:rPr>
          <w:rtl/>
        </w:rPr>
        <w:t>חוקה</w:t>
      </w:r>
      <w:bookmarkStart w:id="27164" w:name="_ETM_Q65_619328"/>
      <w:bookmarkEnd w:id="27164"/>
      <w:r>
        <w:rPr>
          <w:rFonts w:hint="cs"/>
          <w:rtl/>
        </w:rPr>
        <w:t>,</w:t>
      </w:r>
      <w:r>
        <w:rPr>
          <w:rtl/>
        </w:rPr>
        <w:t xml:space="preserve"> </w:t>
      </w:r>
      <w:bookmarkStart w:id="27165" w:name="_ETM_Q65_622110"/>
      <w:bookmarkEnd w:id="27165"/>
      <w:r>
        <w:rPr>
          <w:rtl/>
        </w:rPr>
        <w:t xml:space="preserve">לכן </w:t>
      </w:r>
      <w:bookmarkStart w:id="27166" w:name="_ETM_Q65_622469"/>
      <w:bookmarkEnd w:id="27166"/>
      <w:r>
        <w:rPr>
          <w:rFonts w:hint="cs"/>
          <w:rtl/>
        </w:rPr>
        <w:t xml:space="preserve">זה </w:t>
      </w:r>
      <w:r>
        <w:rPr>
          <w:rtl/>
        </w:rPr>
        <w:t xml:space="preserve">יועבר </w:t>
      </w:r>
      <w:bookmarkStart w:id="27167" w:name="_ETM_Q65_622980"/>
      <w:bookmarkEnd w:id="27167"/>
      <w:r>
        <w:rPr>
          <w:rtl/>
        </w:rPr>
        <w:t xml:space="preserve">לוועדת </w:t>
      </w:r>
      <w:bookmarkStart w:id="27168" w:name="_ETM_Q65_623730"/>
      <w:bookmarkEnd w:id="27168"/>
      <w:r>
        <w:rPr>
          <w:rtl/>
        </w:rPr>
        <w:t xml:space="preserve">הכנסת </w:t>
      </w:r>
      <w:bookmarkStart w:id="27169" w:name="_ETM_Q65_624719"/>
      <w:bookmarkEnd w:id="27169"/>
      <w:r>
        <w:rPr>
          <w:rtl/>
        </w:rPr>
        <w:t xml:space="preserve">שתקבע </w:t>
      </w:r>
      <w:bookmarkStart w:id="27170" w:name="_ETM_Q65_625920"/>
      <w:bookmarkEnd w:id="27170"/>
      <w:r>
        <w:rPr>
          <w:rtl/>
        </w:rPr>
        <w:t>לאיז</w:t>
      </w:r>
      <w:r>
        <w:rPr>
          <w:rFonts w:hint="cs"/>
          <w:rtl/>
        </w:rPr>
        <w:t>ו</w:t>
      </w:r>
      <w:r>
        <w:rPr>
          <w:rtl/>
        </w:rPr>
        <w:t xml:space="preserve"> </w:t>
      </w:r>
      <w:bookmarkStart w:id="27171" w:name="_ETM_Q65_626609"/>
      <w:bookmarkEnd w:id="27171"/>
      <w:r>
        <w:rPr>
          <w:rtl/>
        </w:rPr>
        <w:t>ועדה</w:t>
      </w:r>
      <w:r>
        <w:rPr>
          <w:rFonts w:hint="cs"/>
          <w:rtl/>
        </w:rPr>
        <w:t>.</w:t>
      </w:r>
      <w:r>
        <w:rPr>
          <w:rtl/>
        </w:rPr>
        <w:t xml:space="preserve"> </w:t>
      </w:r>
      <w:bookmarkStart w:id="27172" w:name="_ETM_Q65_627120"/>
      <w:bookmarkEnd w:id="27172"/>
      <w:r>
        <w:rPr>
          <w:rtl/>
        </w:rPr>
        <w:t xml:space="preserve">מה </w:t>
      </w:r>
      <w:bookmarkStart w:id="27173" w:name="_ETM_Q65_627299"/>
      <w:bookmarkEnd w:id="27173"/>
      <w:r>
        <w:rPr>
          <w:rtl/>
        </w:rPr>
        <w:t>לעשות</w:t>
      </w:r>
      <w:r>
        <w:rPr>
          <w:rFonts w:hint="cs"/>
          <w:rtl/>
        </w:rPr>
        <w:t>,</w:t>
      </w:r>
      <w:r>
        <w:rPr>
          <w:rtl/>
        </w:rPr>
        <w:t xml:space="preserve"> </w:t>
      </w:r>
      <w:bookmarkStart w:id="27174" w:name="_ETM_Q65_627689"/>
      <w:bookmarkEnd w:id="27174"/>
      <w:r>
        <w:rPr>
          <w:rtl/>
        </w:rPr>
        <w:t xml:space="preserve">אני </w:t>
      </w:r>
      <w:bookmarkStart w:id="27175" w:name="_ETM_Q65_627840"/>
      <w:bookmarkEnd w:id="27175"/>
      <w:r>
        <w:rPr>
          <w:rtl/>
        </w:rPr>
        <w:t xml:space="preserve">לא </w:t>
      </w:r>
      <w:bookmarkStart w:id="27176" w:name="_ETM_Q65_627900"/>
      <w:bookmarkEnd w:id="27176"/>
      <w:r>
        <w:rPr>
          <w:rtl/>
        </w:rPr>
        <w:t xml:space="preserve">יכול </w:t>
      </w:r>
      <w:bookmarkStart w:id="27177" w:name="_ETM_Q65_628109"/>
      <w:bookmarkEnd w:id="27177"/>
      <w:r>
        <w:rPr>
          <w:rtl/>
        </w:rPr>
        <w:t xml:space="preserve">לשנות </w:t>
      </w:r>
      <w:bookmarkStart w:id="27178" w:name="_ETM_Q65_628560"/>
      <w:bookmarkEnd w:id="27178"/>
      <w:r>
        <w:rPr>
          <w:rtl/>
        </w:rPr>
        <w:t xml:space="preserve">את </w:t>
      </w:r>
      <w:bookmarkStart w:id="27179" w:name="_ETM_Q65_628769"/>
      <w:bookmarkStart w:id="27180" w:name="_ETM_Q65_631489"/>
      <w:bookmarkStart w:id="27181" w:name="_ETM_Q65_631579"/>
      <w:bookmarkEnd w:id="27179"/>
      <w:bookmarkEnd w:id="27180"/>
      <w:bookmarkEnd w:id="27181"/>
      <w:r>
        <w:rPr>
          <w:rFonts w:hint="cs"/>
          <w:rtl/>
        </w:rPr>
        <w:t>התקנון,</w:t>
      </w:r>
      <w:bookmarkStart w:id="27182" w:name="_ETM_Q65_628408"/>
      <w:bookmarkEnd w:id="27182"/>
      <w:r>
        <w:rPr>
          <w:rtl/>
        </w:rPr>
        <w:t xml:space="preserve"> </w:t>
      </w:r>
      <w:bookmarkStart w:id="27183" w:name="_ETM_Q65_632030"/>
      <w:bookmarkEnd w:id="27183"/>
      <w:r>
        <w:rPr>
          <w:rtl/>
        </w:rPr>
        <w:t xml:space="preserve">לא </w:t>
      </w:r>
      <w:bookmarkStart w:id="27184" w:name="_ETM_Q65_632180"/>
      <w:bookmarkEnd w:id="27184"/>
      <w:r>
        <w:rPr>
          <w:rtl/>
        </w:rPr>
        <w:t xml:space="preserve">יכול </w:t>
      </w:r>
      <w:bookmarkStart w:id="27185" w:name="_ETM_Q65_632420"/>
      <w:bookmarkEnd w:id="27185"/>
      <w:r>
        <w:rPr>
          <w:rtl/>
        </w:rPr>
        <w:t xml:space="preserve">לשנות </w:t>
      </w:r>
      <w:bookmarkStart w:id="27186" w:name="_ETM_Q65_632870"/>
      <w:bookmarkEnd w:id="27186"/>
      <w:r>
        <w:rPr>
          <w:rtl/>
        </w:rPr>
        <w:t xml:space="preserve">את </w:t>
      </w:r>
      <w:bookmarkStart w:id="27187" w:name="_ETM_Q65_632959"/>
      <w:bookmarkEnd w:id="27187"/>
      <w:r>
        <w:rPr>
          <w:rtl/>
        </w:rPr>
        <w:t>זה</w:t>
      </w:r>
      <w:r>
        <w:rPr>
          <w:rFonts w:hint="cs"/>
          <w:rtl/>
        </w:rPr>
        <w:t>.</w:t>
      </w:r>
      <w:bookmarkStart w:id="27188" w:name="_ETM_Q65_636030"/>
      <w:bookmarkEnd w:id="27188"/>
      <w:r>
        <w:rPr>
          <w:rtl/>
        </w:rPr>
        <w:t xml:space="preserve"> </w:t>
      </w:r>
      <w:bookmarkStart w:id="27189" w:name="_ETM_Q65_637240"/>
      <w:bookmarkStart w:id="27190" w:name="_ETM_Q65_638050"/>
      <w:bookmarkStart w:id="27191" w:name="_ETM_Q65_637545"/>
      <w:bookmarkEnd w:id="27189"/>
      <w:bookmarkEnd w:id="27190"/>
      <w:bookmarkEnd w:id="27191"/>
      <w:r>
        <w:rPr>
          <w:rFonts w:hint="cs"/>
          <w:rtl/>
        </w:rPr>
        <w:t>א</w:t>
      </w:r>
      <w:r>
        <w:rPr>
          <w:rtl/>
        </w:rPr>
        <w:t xml:space="preserve">ין </w:t>
      </w:r>
      <w:bookmarkStart w:id="27192" w:name="_ETM_Q65_638350"/>
      <w:bookmarkEnd w:id="27192"/>
      <w:r>
        <w:rPr>
          <w:rtl/>
        </w:rPr>
        <w:t xml:space="preserve">צורך </w:t>
      </w:r>
      <w:bookmarkStart w:id="27193" w:name="_ETM_Q65_638830"/>
      <w:bookmarkEnd w:id="27193"/>
      <w:r>
        <w:rPr>
          <w:rtl/>
        </w:rPr>
        <w:t>להצביע</w:t>
      </w:r>
      <w:r>
        <w:rPr>
          <w:rFonts w:hint="cs"/>
          <w:rtl/>
        </w:rPr>
        <w:t xml:space="preserve"> </w:t>
      </w:r>
      <w:r>
        <w:rPr>
          <w:rFonts w:hint="eastAsia"/>
          <w:rtl/>
        </w:rPr>
        <w:t>–</w:t>
      </w:r>
      <w:r>
        <w:rPr>
          <w:rtl/>
        </w:rPr>
        <w:t xml:space="preserve"> </w:t>
      </w:r>
      <w:bookmarkStart w:id="27194" w:name="_ETM_Q65_639640"/>
      <w:bookmarkStart w:id="27195" w:name="_ETM_Q65_640180"/>
      <w:bookmarkEnd w:id="27194"/>
      <w:bookmarkEnd w:id="27195"/>
      <w:r>
        <w:rPr>
          <w:rtl/>
        </w:rPr>
        <w:t>רבותי</w:t>
      </w:r>
      <w:r>
        <w:rPr>
          <w:rFonts w:hint="cs"/>
          <w:rtl/>
        </w:rPr>
        <w:t>י, השרה הסכימה</w:t>
      </w:r>
      <w:bookmarkStart w:id="27196" w:name="_ETM_Q65_641530"/>
      <w:bookmarkStart w:id="27197" w:name="_ETM_Q65_642730"/>
      <w:bookmarkStart w:id="27198" w:name="_ETM_Q65_643605"/>
      <w:bookmarkEnd w:id="27196"/>
      <w:bookmarkEnd w:id="27197"/>
      <w:bookmarkEnd w:id="27198"/>
      <w:r>
        <w:rPr>
          <w:rtl/>
        </w:rPr>
        <w:t xml:space="preserve"> </w:t>
      </w:r>
      <w:bookmarkStart w:id="27199" w:name="_ETM_Q65_643450"/>
      <w:bookmarkEnd w:id="27199"/>
      <w:r>
        <w:rPr>
          <w:rtl/>
        </w:rPr>
        <w:t xml:space="preserve">להצעתי </w:t>
      </w:r>
      <w:bookmarkStart w:id="27200" w:name="_ETM_Q65_645459"/>
      <w:bookmarkStart w:id="27201" w:name="_ETM_Q65_645849"/>
      <w:bookmarkEnd w:id="27200"/>
      <w:bookmarkEnd w:id="27201"/>
      <w:r>
        <w:rPr>
          <w:rFonts w:hint="cs"/>
          <w:rtl/>
        </w:rPr>
        <w:t>ל</w:t>
      </w:r>
      <w:r>
        <w:rPr>
          <w:rtl/>
        </w:rPr>
        <w:t xml:space="preserve">הוריד </w:t>
      </w:r>
      <w:bookmarkStart w:id="27202" w:name="_ETM_Q65_646209"/>
      <w:bookmarkEnd w:id="27202"/>
      <w:r>
        <w:rPr>
          <w:rtl/>
        </w:rPr>
        <w:t xml:space="preserve">את </w:t>
      </w:r>
      <w:bookmarkStart w:id="27203" w:name="_ETM_Q65_646329"/>
      <w:bookmarkEnd w:id="27203"/>
      <w:r>
        <w:rPr>
          <w:rtl/>
        </w:rPr>
        <w:t>זה</w:t>
      </w:r>
      <w:r w:rsidR="00E27510">
        <w:rPr>
          <w:rFonts w:hint="cs"/>
          <w:rtl/>
        </w:rPr>
        <w:t>.</w:t>
      </w:r>
      <w:bookmarkStart w:id="27204" w:name="_ETM_Q65_643075"/>
      <w:bookmarkEnd w:id="27204"/>
      <w:r>
        <w:rPr>
          <w:rtl/>
        </w:rPr>
        <w:t xml:space="preserve"> </w:t>
      </w:r>
      <w:bookmarkStart w:id="27205" w:name="_ETM_Q65_646719"/>
      <w:bookmarkEnd w:id="27205"/>
      <w:r>
        <w:rPr>
          <w:rtl/>
        </w:rPr>
        <w:t xml:space="preserve">אני </w:t>
      </w:r>
      <w:bookmarkStart w:id="27206" w:name="_ETM_Q65_646870"/>
      <w:bookmarkEnd w:id="27206"/>
      <w:r>
        <w:rPr>
          <w:rtl/>
        </w:rPr>
        <w:t xml:space="preserve">יכול </w:t>
      </w:r>
      <w:bookmarkStart w:id="27207" w:name="_ETM_Q65_647079"/>
      <w:bookmarkEnd w:id="27207"/>
      <w:r>
        <w:rPr>
          <w:rtl/>
        </w:rPr>
        <w:t xml:space="preserve">לא </w:t>
      </w:r>
      <w:bookmarkStart w:id="27208" w:name="_ETM_Q65_647200"/>
      <w:bookmarkEnd w:id="27208"/>
      <w:r>
        <w:rPr>
          <w:rtl/>
        </w:rPr>
        <w:t>להצביע</w:t>
      </w:r>
      <w:r>
        <w:rPr>
          <w:rFonts w:hint="cs"/>
          <w:rtl/>
        </w:rPr>
        <w:t xml:space="preserve"> </w:t>
      </w:r>
      <w:r w:rsidR="00C979CC">
        <w:rPr>
          <w:rFonts w:hint="cs"/>
          <w:rtl/>
        </w:rPr>
        <w:t>– – –</w:t>
      </w:r>
    </w:p>
    <w:p w:rsidR="00A66C8B" w:rsidRDefault="00A66C8B" w:rsidP="004279BA">
      <w:pPr>
        <w:rPr>
          <w:rtl/>
        </w:rPr>
      </w:pPr>
      <w:bookmarkStart w:id="27209" w:name="_ETM_Q65_645962"/>
      <w:bookmarkStart w:id="27210" w:name="_ETM_Q65_646040"/>
      <w:bookmarkEnd w:id="27209"/>
      <w:bookmarkEnd w:id="27210"/>
    </w:p>
    <w:p w:rsidR="00A66C8B" w:rsidRDefault="00A66C8B" w:rsidP="004279BA">
      <w:pPr>
        <w:pStyle w:val="af5"/>
        <w:rPr>
          <w:rtl/>
        </w:rPr>
      </w:pPr>
      <w:bookmarkStart w:id="27211" w:name="ET_interruption_קר_אה_59"/>
      <w:r w:rsidRPr="00D1205C">
        <w:rPr>
          <w:rStyle w:val="TagStyle"/>
          <w:rtl/>
        </w:rPr>
        <w:t xml:space="preserve"> &lt;&lt; קריאה &gt;&gt;</w:t>
      </w:r>
      <w:r w:rsidRPr="00295DB6">
        <w:rPr>
          <w:rStyle w:val="TagStyle"/>
          <w:rtl/>
        </w:rPr>
        <w:t xml:space="preserve"> </w:t>
      </w:r>
      <w:r>
        <w:rPr>
          <w:rtl/>
        </w:rPr>
        <w:t>קריאה:</w:t>
      </w:r>
      <w:r w:rsidRPr="00295DB6">
        <w:rPr>
          <w:rStyle w:val="TagStyle"/>
          <w:rtl/>
        </w:rPr>
        <w:t xml:space="preserve"> </w:t>
      </w:r>
      <w:r w:rsidRPr="00D1205C">
        <w:rPr>
          <w:rStyle w:val="TagStyle"/>
          <w:rtl/>
        </w:rPr>
        <w:t>&lt;&lt; קריאה &gt;&gt;</w:t>
      </w:r>
      <w:r>
        <w:rPr>
          <w:rtl/>
        </w:rPr>
        <w:t xml:space="preserve">   </w:t>
      </w:r>
      <w:bookmarkEnd w:id="27211"/>
    </w:p>
    <w:p w:rsidR="00A66C8B" w:rsidRDefault="00A66C8B" w:rsidP="004279BA">
      <w:pPr>
        <w:rPr>
          <w:rtl/>
          <w:lang w:eastAsia="he-IL"/>
        </w:rPr>
      </w:pPr>
    </w:p>
    <w:p w:rsidR="00A66C8B" w:rsidRDefault="00A66C8B" w:rsidP="004279BA">
      <w:pPr>
        <w:rPr>
          <w:rtl/>
          <w:lang w:eastAsia="he-IL"/>
        </w:rPr>
      </w:pPr>
      <w:bookmarkStart w:id="27212" w:name="_ETM_Q65_652792"/>
      <w:bookmarkStart w:id="27213" w:name="_ETM_Q65_653029"/>
      <w:bookmarkStart w:id="27214" w:name="_ETM_Q65_653110"/>
      <w:bookmarkStart w:id="27215" w:name="_ETM_Q65_648147"/>
      <w:bookmarkEnd w:id="27212"/>
      <w:bookmarkEnd w:id="27213"/>
      <w:bookmarkEnd w:id="27214"/>
      <w:bookmarkEnd w:id="27215"/>
      <w:r>
        <w:rPr>
          <w:rFonts w:hint="cs"/>
          <w:rtl/>
          <w:lang w:eastAsia="he-IL"/>
        </w:rPr>
        <w:t>לא, לא. אתה חייב.</w:t>
      </w:r>
      <w:bookmarkStart w:id="27216" w:name="_ETM_Q65_647225"/>
      <w:bookmarkEnd w:id="27216"/>
    </w:p>
    <w:p w:rsidR="00A66C8B" w:rsidRDefault="00A66C8B" w:rsidP="004279BA">
      <w:pPr>
        <w:rPr>
          <w:rtl/>
          <w:lang w:eastAsia="he-IL"/>
        </w:rPr>
      </w:pPr>
      <w:bookmarkStart w:id="27217" w:name="_ETM_Q65_647433"/>
      <w:bookmarkStart w:id="27218" w:name="_ETM_Q65_647512"/>
      <w:bookmarkEnd w:id="27217"/>
      <w:bookmarkEnd w:id="27218"/>
    </w:p>
    <w:p w:rsidR="00A66C8B" w:rsidRDefault="00A66C8B" w:rsidP="004279BA">
      <w:pPr>
        <w:pStyle w:val="af5"/>
        <w:rPr>
          <w:rtl/>
        </w:rPr>
      </w:pPr>
      <w:bookmarkStart w:id="27219" w:name="ET_interruption_קר_אה_61"/>
      <w:r w:rsidRPr="00D1205C">
        <w:rPr>
          <w:rStyle w:val="TagStyle"/>
          <w:rtl/>
        </w:rPr>
        <w:t>&lt;&lt; קריאה &gt;&gt;</w:t>
      </w:r>
      <w:r w:rsidRPr="00295DB6">
        <w:rPr>
          <w:rStyle w:val="TagStyle"/>
          <w:rtl/>
        </w:rPr>
        <w:t xml:space="preserve"> </w:t>
      </w:r>
      <w:r>
        <w:rPr>
          <w:rtl/>
        </w:rPr>
        <w:t>קריאה:</w:t>
      </w:r>
      <w:r w:rsidRPr="00295DB6">
        <w:rPr>
          <w:rStyle w:val="TagStyle"/>
          <w:rtl/>
        </w:rPr>
        <w:t xml:space="preserve"> </w:t>
      </w:r>
      <w:r w:rsidRPr="00D1205C">
        <w:rPr>
          <w:rStyle w:val="TagStyle"/>
          <w:rtl/>
        </w:rPr>
        <w:t>&lt;&lt; קריאה &gt;&gt;</w:t>
      </w:r>
      <w:r>
        <w:rPr>
          <w:rtl/>
        </w:rPr>
        <w:t xml:space="preserve">   </w:t>
      </w:r>
      <w:bookmarkEnd w:id="27219"/>
    </w:p>
    <w:p w:rsidR="00A66C8B" w:rsidRDefault="00A66C8B" w:rsidP="00C979CC">
      <w:pPr>
        <w:rPr>
          <w:rtl/>
          <w:lang w:eastAsia="he-IL"/>
        </w:rPr>
      </w:pPr>
    </w:p>
    <w:p w:rsidR="00A66C8B" w:rsidRDefault="00A66C8B" w:rsidP="004279BA">
      <w:pPr>
        <w:rPr>
          <w:rtl/>
          <w:lang w:eastAsia="he-IL"/>
        </w:rPr>
      </w:pPr>
      <w:bookmarkStart w:id="27220" w:name="_ETM_Q65_656513"/>
      <w:bookmarkStart w:id="27221" w:name="_ETM_Q65_656754"/>
      <w:bookmarkStart w:id="27222" w:name="_ETM_Q65_656830"/>
      <w:bookmarkStart w:id="27223" w:name="_ETM_Q65_651864"/>
      <w:bookmarkEnd w:id="27220"/>
      <w:bookmarkEnd w:id="27221"/>
      <w:bookmarkEnd w:id="27222"/>
      <w:bookmarkEnd w:id="27223"/>
      <w:r>
        <w:rPr>
          <w:rFonts w:hint="cs"/>
          <w:rtl/>
          <w:lang w:eastAsia="he-IL"/>
        </w:rPr>
        <w:t>אז נצביע</w:t>
      </w:r>
      <w:bookmarkStart w:id="27224" w:name="_ETM_Q65_649015"/>
      <w:bookmarkEnd w:id="27224"/>
      <w:r>
        <w:rPr>
          <w:rFonts w:hint="cs"/>
          <w:rtl/>
          <w:lang w:eastAsia="he-IL"/>
        </w:rPr>
        <w:t>. יש הסכמה.</w:t>
      </w:r>
    </w:p>
    <w:p w:rsidR="00A66C8B" w:rsidRDefault="00A66C8B" w:rsidP="004279BA">
      <w:pPr>
        <w:rPr>
          <w:rtl/>
          <w:lang w:eastAsia="he-IL"/>
        </w:rPr>
      </w:pPr>
      <w:bookmarkStart w:id="27225" w:name="_ETM_Q65_652702"/>
      <w:bookmarkStart w:id="27226" w:name="_ETM_Q65_652799"/>
      <w:bookmarkEnd w:id="27225"/>
      <w:bookmarkEnd w:id="27226"/>
    </w:p>
    <w:p w:rsidR="00A66C8B" w:rsidRDefault="00A66C8B" w:rsidP="004279BA">
      <w:pPr>
        <w:pStyle w:val="af6"/>
        <w:rPr>
          <w:rtl/>
        </w:rPr>
      </w:pPr>
      <w:bookmarkStart w:id="27227" w:name="ET_yor_6204_62"/>
      <w:r w:rsidRPr="00D1205C">
        <w:rPr>
          <w:rStyle w:val="TagStyle"/>
          <w:rtl/>
        </w:rPr>
        <w:t xml:space="preserve"> &lt;&lt; יור &gt;&gt;</w:t>
      </w:r>
      <w:r w:rsidRPr="00295DB6">
        <w:rPr>
          <w:rStyle w:val="TagStyle"/>
          <w:rtl/>
        </w:rPr>
        <w:t xml:space="preserve"> </w:t>
      </w:r>
      <w:r>
        <w:rPr>
          <w:rtl/>
        </w:rPr>
        <w:t>היו"ר מיקי לוי:</w:t>
      </w:r>
      <w:r w:rsidRPr="00295DB6">
        <w:rPr>
          <w:rStyle w:val="TagStyle"/>
          <w:rtl/>
        </w:rPr>
        <w:t xml:space="preserve"> </w:t>
      </w:r>
      <w:r w:rsidRPr="00D1205C">
        <w:rPr>
          <w:rStyle w:val="TagStyle"/>
          <w:rtl/>
        </w:rPr>
        <w:t>&lt;&lt; יור &gt;&gt;</w:t>
      </w:r>
      <w:r>
        <w:rPr>
          <w:rtl/>
        </w:rPr>
        <w:t xml:space="preserve">   </w:t>
      </w:r>
      <w:bookmarkEnd w:id="27227"/>
    </w:p>
    <w:p w:rsidR="00A66C8B" w:rsidRDefault="00A66C8B" w:rsidP="00C979CC">
      <w:pPr>
        <w:rPr>
          <w:rtl/>
          <w:lang w:eastAsia="he-IL"/>
        </w:rPr>
      </w:pPr>
    </w:p>
    <w:p w:rsidR="00A66C8B" w:rsidRDefault="00A66C8B" w:rsidP="00C979CC">
      <w:pPr>
        <w:rPr>
          <w:rtl/>
        </w:rPr>
      </w:pPr>
      <w:bookmarkStart w:id="27228" w:name="_ETM_Q65_653997"/>
      <w:bookmarkStart w:id="27229" w:name="_ETM_Q65_646137"/>
      <w:bookmarkStart w:id="27230" w:name="_ETM_Q65_646198"/>
      <w:bookmarkStart w:id="27231" w:name="_ETM_Q65_652659"/>
      <w:bookmarkEnd w:id="27228"/>
      <w:bookmarkEnd w:id="27229"/>
      <w:bookmarkEnd w:id="27230"/>
      <w:bookmarkEnd w:id="27231"/>
      <w:r>
        <w:rPr>
          <w:rFonts w:hint="cs"/>
          <w:rtl/>
        </w:rPr>
        <w:lastRenderedPageBreak/>
        <w:t xml:space="preserve">טוב, </w:t>
      </w:r>
      <w:bookmarkStart w:id="27232" w:name="_ETM_Q65_651675"/>
      <w:bookmarkEnd w:id="27232"/>
      <w:r>
        <w:rPr>
          <w:rtl/>
        </w:rPr>
        <w:t xml:space="preserve">אנחנו </w:t>
      </w:r>
      <w:bookmarkStart w:id="27233" w:name="_ETM_Q65_653019"/>
      <w:bookmarkEnd w:id="27233"/>
      <w:r>
        <w:rPr>
          <w:rtl/>
        </w:rPr>
        <w:t xml:space="preserve">נצביע </w:t>
      </w:r>
      <w:bookmarkStart w:id="27234" w:name="_ETM_Q65_653680"/>
      <w:bookmarkEnd w:id="27234"/>
      <w:r>
        <w:rPr>
          <w:rFonts w:hint="cs"/>
          <w:rtl/>
        </w:rPr>
        <w:t xml:space="preserve">על </w:t>
      </w:r>
      <w:r>
        <w:rPr>
          <w:rtl/>
        </w:rPr>
        <w:t xml:space="preserve">להוריד </w:t>
      </w:r>
      <w:bookmarkStart w:id="27235" w:name="_ETM_Q65_654159"/>
      <w:bookmarkEnd w:id="27235"/>
      <w:r>
        <w:rPr>
          <w:rtl/>
        </w:rPr>
        <w:t xml:space="preserve">את </w:t>
      </w:r>
      <w:bookmarkStart w:id="27236" w:name="_ETM_Q65_654280"/>
      <w:bookmarkEnd w:id="27236"/>
      <w:r>
        <w:rPr>
          <w:rtl/>
        </w:rPr>
        <w:t>זה</w:t>
      </w:r>
      <w:bookmarkStart w:id="27237" w:name="_ETM_Q65_656174"/>
      <w:bookmarkEnd w:id="27237"/>
      <w:r>
        <w:rPr>
          <w:rFonts w:hint="cs"/>
          <w:rtl/>
        </w:rPr>
        <w:t xml:space="preserve"> </w:t>
      </w:r>
      <w:r w:rsidR="00C979CC">
        <w:rPr>
          <w:rFonts w:hint="cs"/>
          <w:rtl/>
        </w:rPr>
        <w:t>– – –</w:t>
      </w:r>
      <w:bookmarkStart w:id="27238" w:name="_ETM_Q65_657053"/>
      <w:bookmarkEnd w:id="27238"/>
    </w:p>
    <w:p w:rsidR="00A66C8B" w:rsidRDefault="00A66C8B" w:rsidP="004279BA">
      <w:pPr>
        <w:rPr>
          <w:rtl/>
        </w:rPr>
      </w:pPr>
    </w:p>
    <w:p w:rsidR="00A66C8B" w:rsidRDefault="00A66C8B" w:rsidP="004279BA">
      <w:pPr>
        <w:pStyle w:val="af5"/>
        <w:rPr>
          <w:rtl/>
        </w:rPr>
      </w:pPr>
      <w:bookmarkStart w:id="27239" w:name="ET_interruption_קריאות_63"/>
      <w:r w:rsidRPr="00D1205C">
        <w:rPr>
          <w:rStyle w:val="TagStyle"/>
          <w:rtl/>
        </w:rPr>
        <w:t xml:space="preserve"> &lt;&lt; קריאה &gt;&gt;</w:t>
      </w:r>
      <w:r w:rsidRPr="003A0CFD">
        <w:rPr>
          <w:rStyle w:val="TagStyle"/>
          <w:rtl/>
        </w:rPr>
        <w:t xml:space="preserve"> </w:t>
      </w:r>
      <w:r>
        <w:rPr>
          <w:rtl/>
        </w:rPr>
        <w:t>קריאות:</w:t>
      </w:r>
      <w:r w:rsidRPr="003A0CFD">
        <w:rPr>
          <w:rStyle w:val="TagStyle"/>
          <w:rtl/>
        </w:rPr>
        <w:t xml:space="preserve"> </w:t>
      </w:r>
      <w:r w:rsidRPr="00D1205C">
        <w:rPr>
          <w:rStyle w:val="TagStyle"/>
          <w:rtl/>
        </w:rPr>
        <w:t>&lt;&lt; קריאה &gt;&gt;</w:t>
      </w:r>
      <w:r>
        <w:rPr>
          <w:rtl/>
        </w:rPr>
        <w:t xml:space="preserve">   </w:t>
      </w:r>
      <w:bookmarkEnd w:id="27239"/>
    </w:p>
    <w:p w:rsidR="00A66C8B" w:rsidRDefault="00A66C8B" w:rsidP="00C979CC">
      <w:pPr>
        <w:rPr>
          <w:rtl/>
          <w:lang w:eastAsia="he-IL"/>
        </w:rPr>
      </w:pPr>
    </w:p>
    <w:p w:rsidR="00A66C8B" w:rsidRDefault="00A66C8B" w:rsidP="004279BA">
      <w:pPr>
        <w:rPr>
          <w:rtl/>
          <w:lang w:eastAsia="he-IL"/>
        </w:rPr>
      </w:pPr>
      <w:bookmarkStart w:id="27240" w:name="_ETM_Q65_652777"/>
      <w:bookmarkEnd w:id="27240"/>
      <w:r>
        <w:rPr>
          <w:rFonts w:hint="cs"/>
          <w:rtl/>
          <w:lang w:eastAsia="he-IL"/>
        </w:rPr>
        <w:t>לא. לא. אתה מצביע על להעביר את זה לוועדה.</w:t>
      </w:r>
    </w:p>
    <w:p w:rsidR="00A66C8B" w:rsidRDefault="00A66C8B" w:rsidP="004279BA">
      <w:pPr>
        <w:rPr>
          <w:rtl/>
          <w:lang w:eastAsia="he-IL"/>
        </w:rPr>
      </w:pPr>
      <w:bookmarkStart w:id="27241" w:name="_ETM_Q65_662343"/>
      <w:bookmarkStart w:id="27242" w:name="_ETM_Q65_662453"/>
      <w:bookmarkEnd w:id="27241"/>
      <w:bookmarkEnd w:id="27242"/>
    </w:p>
    <w:p w:rsidR="00A66C8B" w:rsidRDefault="00A66C8B" w:rsidP="004279BA">
      <w:pPr>
        <w:pStyle w:val="af6"/>
        <w:rPr>
          <w:rtl/>
        </w:rPr>
      </w:pPr>
      <w:bookmarkStart w:id="27243" w:name="ET_yor_6204_64"/>
      <w:r w:rsidRPr="00D1205C">
        <w:rPr>
          <w:rStyle w:val="TagStyle"/>
          <w:rtl/>
        </w:rPr>
        <w:t xml:space="preserve"> &lt;&lt; יור &gt;&gt;</w:t>
      </w:r>
      <w:r w:rsidRPr="003A0CFD">
        <w:rPr>
          <w:rStyle w:val="TagStyle"/>
          <w:rtl/>
        </w:rPr>
        <w:t xml:space="preserve"> </w:t>
      </w:r>
      <w:r>
        <w:rPr>
          <w:rtl/>
        </w:rPr>
        <w:t>היו"ר מיקי לוי:</w:t>
      </w:r>
      <w:r w:rsidRPr="003A0CFD">
        <w:rPr>
          <w:rStyle w:val="TagStyle"/>
          <w:rtl/>
        </w:rPr>
        <w:t xml:space="preserve"> </w:t>
      </w:r>
      <w:r w:rsidRPr="00D1205C">
        <w:rPr>
          <w:rStyle w:val="TagStyle"/>
          <w:rtl/>
        </w:rPr>
        <w:t>&lt;&lt; יור &gt;&gt;</w:t>
      </w:r>
      <w:r>
        <w:rPr>
          <w:rtl/>
        </w:rPr>
        <w:t xml:space="preserve">   </w:t>
      </w:r>
      <w:bookmarkEnd w:id="27243"/>
    </w:p>
    <w:p w:rsidR="00A66C8B" w:rsidRDefault="00A66C8B" w:rsidP="00C979CC">
      <w:pPr>
        <w:rPr>
          <w:rtl/>
          <w:lang w:eastAsia="he-IL"/>
        </w:rPr>
      </w:pPr>
    </w:p>
    <w:p w:rsidR="00A66C8B" w:rsidRDefault="00A66C8B" w:rsidP="004279BA">
      <w:pPr>
        <w:rPr>
          <w:rtl/>
        </w:rPr>
      </w:pPr>
      <w:bookmarkStart w:id="27244" w:name="_ETM_Q65_663594"/>
      <w:bookmarkEnd w:id="27244"/>
      <w:r>
        <w:rPr>
          <w:rFonts w:hint="cs"/>
          <w:rtl/>
          <w:lang w:eastAsia="he-IL"/>
        </w:rPr>
        <w:t>רגע</w:t>
      </w:r>
      <w:bookmarkStart w:id="27245" w:name="_ETM_Q65_660082"/>
      <w:bookmarkEnd w:id="27245"/>
      <w:r>
        <w:rPr>
          <w:rFonts w:hint="cs"/>
          <w:rtl/>
          <w:lang w:eastAsia="he-IL"/>
        </w:rPr>
        <w:t xml:space="preserve">. </w:t>
      </w:r>
      <w:bookmarkStart w:id="27246" w:name="_ETM_Q65_660507"/>
      <w:bookmarkStart w:id="27247" w:name="_ETM_Q65_661360"/>
      <w:bookmarkStart w:id="27248" w:name="_ETM_Q65_657700"/>
      <w:bookmarkStart w:id="27249" w:name="_ETM_Q65_657717"/>
      <w:bookmarkStart w:id="27250" w:name="_ETM_Q65_657748"/>
      <w:bookmarkStart w:id="27251" w:name="_ETM_Q65_662290"/>
      <w:bookmarkStart w:id="27252" w:name="_ETM_Q65_659731"/>
      <w:bookmarkStart w:id="27253" w:name="_ETM_Q65_662740"/>
      <w:bookmarkEnd w:id="27246"/>
      <w:bookmarkEnd w:id="27247"/>
      <w:bookmarkEnd w:id="27248"/>
      <w:bookmarkEnd w:id="27249"/>
      <w:bookmarkEnd w:id="27250"/>
      <w:bookmarkEnd w:id="27251"/>
      <w:bookmarkEnd w:id="27252"/>
      <w:bookmarkEnd w:id="27253"/>
      <w:r>
        <w:rPr>
          <w:rFonts w:hint="cs"/>
          <w:rtl/>
          <w:lang w:eastAsia="he-IL"/>
        </w:rPr>
        <w:t>השרה הסכימה</w:t>
      </w:r>
      <w:r>
        <w:rPr>
          <w:rtl/>
        </w:rPr>
        <w:t xml:space="preserve"> </w:t>
      </w:r>
      <w:bookmarkStart w:id="27254" w:name="_ETM_Q65_663010"/>
      <w:bookmarkEnd w:id="27254"/>
      <w:r>
        <w:rPr>
          <w:rtl/>
        </w:rPr>
        <w:t xml:space="preserve">להוריד </w:t>
      </w:r>
      <w:bookmarkStart w:id="27255" w:name="_ETM_Q65_663490"/>
      <w:bookmarkEnd w:id="27255"/>
      <w:r>
        <w:rPr>
          <w:rtl/>
        </w:rPr>
        <w:t xml:space="preserve">את </w:t>
      </w:r>
      <w:bookmarkStart w:id="27256" w:name="_ETM_Q65_663580"/>
      <w:bookmarkEnd w:id="27256"/>
      <w:r>
        <w:rPr>
          <w:rtl/>
        </w:rPr>
        <w:t xml:space="preserve">זה </w:t>
      </w:r>
      <w:bookmarkStart w:id="27257" w:name="_ETM_Q65_663760"/>
      <w:bookmarkEnd w:id="27257"/>
      <w:r>
        <w:rPr>
          <w:rtl/>
        </w:rPr>
        <w:t>מהמליאה</w:t>
      </w:r>
      <w:r>
        <w:rPr>
          <w:rFonts w:hint="cs"/>
          <w:rtl/>
        </w:rPr>
        <w:t>.</w:t>
      </w:r>
      <w:bookmarkStart w:id="27258" w:name="_ETM_Q65_664330"/>
      <w:bookmarkEnd w:id="27258"/>
      <w:r>
        <w:rPr>
          <w:rtl/>
        </w:rPr>
        <w:t xml:space="preserve"> </w:t>
      </w:r>
      <w:bookmarkStart w:id="27259" w:name="_ETM_Q65_664750"/>
      <w:bookmarkEnd w:id="27259"/>
      <w:r>
        <w:rPr>
          <w:rtl/>
        </w:rPr>
        <w:t xml:space="preserve">הולכים </w:t>
      </w:r>
      <w:bookmarkStart w:id="27260" w:name="_ETM_Q65_665230"/>
      <w:bookmarkEnd w:id="27260"/>
      <w:r>
        <w:rPr>
          <w:rtl/>
        </w:rPr>
        <w:t xml:space="preserve">להצבעה </w:t>
      </w:r>
      <w:bookmarkStart w:id="27261" w:name="_ETM_Q65_666040"/>
      <w:bookmarkEnd w:id="27261"/>
      <w:r>
        <w:rPr>
          <w:rtl/>
        </w:rPr>
        <w:t xml:space="preserve">על </w:t>
      </w:r>
      <w:bookmarkStart w:id="27262" w:name="_ETM_Q65_666250"/>
      <w:bookmarkEnd w:id="27262"/>
      <w:r>
        <w:rPr>
          <w:rtl/>
        </w:rPr>
        <w:t xml:space="preserve">העברה </w:t>
      </w:r>
      <w:bookmarkStart w:id="27263" w:name="_ETM_Q65_667180"/>
      <w:bookmarkEnd w:id="27263"/>
      <w:r>
        <w:rPr>
          <w:rtl/>
        </w:rPr>
        <w:t xml:space="preserve">לוועדת </w:t>
      </w:r>
      <w:bookmarkStart w:id="27264" w:name="_ETM_Q65_668110"/>
      <w:bookmarkEnd w:id="27264"/>
      <w:r>
        <w:rPr>
          <w:rtl/>
        </w:rPr>
        <w:t xml:space="preserve">הכנסת </w:t>
      </w:r>
      <w:bookmarkStart w:id="27265" w:name="_ETM_Q65_669489"/>
      <w:bookmarkEnd w:id="27265"/>
      <w:r>
        <w:rPr>
          <w:rtl/>
        </w:rPr>
        <w:t>ל</w:t>
      </w:r>
      <w:r>
        <w:rPr>
          <w:rFonts w:hint="cs"/>
          <w:rtl/>
        </w:rPr>
        <w:t>קביע</w:t>
      </w:r>
      <w:r>
        <w:rPr>
          <w:rtl/>
        </w:rPr>
        <w:t xml:space="preserve">ת </w:t>
      </w:r>
      <w:bookmarkStart w:id="27266" w:name="_ETM_Q65_670090"/>
      <w:bookmarkEnd w:id="27266"/>
      <w:r>
        <w:rPr>
          <w:rtl/>
        </w:rPr>
        <w:t>ועדה</w:t>
      </w:r>
      <w:bookmarkStart w:id="27267" w:name="_ETM_Q65_668511"/>
      <w:bookmarkEnd w:id="27267"/>
      <w:r>
        <w:rPr>
          <w:rFonts w:hint="cs"/>
          <w:rtl/>
        </w:rPr>
        <w:t>.</w:t>
      </w:r>
      <w:r>
        <w:rPr>
          <w:rtl/>
        </w:rPr>
        <w:t xml:space="preserve"> </w:t>
      </w:r>
      <w:bookmarkStart w:id="27268" w:name="_ETM_Q65_670900"/>
      <w:bookmarkEnd w:id="27268"/>
    </w:p>
    <w:p w:rsidR="00A66C8B" w:rsidRDefault="00A66C8B" w:rsidP="004279BA">
      <w:pPr>
        <w:rPr>
          <w:rtl/>
        </w:rPr>
      </w:pPr>
      <w:bookmarkStart w:id="27269" w:name="_ETM_Q65_670653"/>
      <w:bookmarkStart w:id="27270" w:name="_ETM_Q65_670727"/>
      <w:bookmarkEnd w:id="27269"/>
      <w:bookmarkEnd w:id="27270"/>
    </w:p>
    <w:p w:rsidR="00A66C8B" w:rsidRDefault="00A66C8B" w:rsidP="004279BA">
      <w:pPr>
        <w:rPr>
          <w:rtl/>
        </w:rPr>
      </w:pPr>
      <w:bookmarkStart w:id="27271" w:name="_ETM_Q65_670813"/>
      <w:bookmarkStart w:id="27272" w:name="_ETM_Q65_670891"/>
      <w:bookmarkEnd w:id="27271"/>
      <w:bookmarkEnd w:id="27272"/>
      <w:r>
        <w:rPr>
          <w:rtl/>
        </w:rPr>
        <w:t>בבקשה</w:t>
      </w:r>
      <w:bookmarkStart w:id="27273" w:name="_ETM_Q65_671469"/>
      <w:bookmarkEnd w:id="27273"/>
      <w:r>
        <w:rPr>
          <w:rFonts w:hint="cs"/>
          <w:rtl/>
        </w:rPr>
        <w:t xml:space="preserve">, </w:t>
      </w:r>
      <w:r>
        <w:rPr>
          <w:rtl/>
        </w:rPr>
        <w:t>הצבעה</w:t>
      </w:r>
      <w:r>
        <w:rPr>
          <w:rFonts w:hint="cs"/>
          <w:rtl/>
        </w:rPr>
        <w:t>,</w:t>
      </w:r>
      <w:r>
        <w:rPr>
          <w:rtl/>
        </w:rPr>
        <w:t xml:space="preserve"> </w:t>
      </w:r>
      <w:bookmarkStart w:id="27274" w:name="_ETM_Q65_672219"/>
      <w:bookmarkEnd w:id="27274"/>
      <w:r>
        <w:rPr>
          <w:rtl/>
        </w:rPr>
        <w:t xml:space="preserve">וכולנו </w:t>
      </w:r>
      <w:bookmarkStart w:id="27275" w:name="_ETM_Q65_672879"/>
      <w:bookmarkEnd w:id="27275"/>
      <w:r>
        <w:rPr>
          <w:rtl/>
        </w:rPr>
        <w:t xml:space="preserve">נצביע </w:t>
      </w:r>
      <w:bookmarkStart w:id="27276" w:name="_ETM_Q65_673450"/>
      <w:bookmarkEnd w:id="27276"/>
      <w:r>
        <w:rPr>
          <w:rtl/>
        </w:rPr>
        <w:t>בעד</w:t>
      </w:r>
      <w:r>
        <w:rPr>
          <w:rFonts w:hint="cs"/>
          <w:rtl/>
        </w:rPr>
        <w:t>.</w:t>
      </w:r>
      <w:bookmarkStart w:id="27277" w:name="_ETM_Q65_679499"/>
      <w:bookmarkStart w:id="27278" w:name="_ETM_Q65_679313"/>
      <w:bookmarkEnd w:id="27277"/>
      <w:bookmarkEnd w:id="27278"/>
      <w:r>
        <w:rPr>
          <w:rFonts w:hint="cs"/>
          <w:rtl/>
        </w:rPr>
        <w:t xml:space="preserve"> בעד, בעד, בעד. הגענו לידי הסכמה. </w:t>
      </w:r>
      <w:bookmarkStart w:id="27279" w:name="_ETM_Q65_684282"/>
      <w:bookmarkEnd w:id="27279"/>
      <w:r>
        <w:rPr>
          <w:rFonts w:hint="cs"/>
          <w:rtl/>
        </w:rPr>
        <w:t>בעד.</w:t>
      </w:r>
    </w:p>
    <w:p w:rsidR="00A66C8B" w:rsidRDefault="00A66C8B" w:rsidP="004279BA">
      <w:pPr>
        <w:rPr>
          <w:rtl/>
        </w:rPr>
      </w:pPr>
    </w:p>
    <w:p w:rsidR="00A66C8B" w:rsidRPr="00C05519" w:rsidRDefault="00A66C8B" w:rsidP="004279BA">
      <w:pPr>
        <w:pStyle w:val="af1"/>
        <w:keepNext/>
        <w:rPr>
          <w:rtl/>
        </w:rPr>
      </w:pPr>
      <w:bookmarkStart w:id="27280" w:name="_ETM_Q65_675830"/>
      <w:bookmarkStart w:id="27281" w:name="_ETM_Q65_675918"/>
      <w:bookmarkEnd w:id="27280"/>
      <w:bookmarkEnd w:id="27281"/>
      <w:r w:rsidRPr="00C05519">
        <w:rPr>
          <w:rtl/>
        </w:rPr>
        <w:t>הצבעה מס'</w:t>
      </w:r>
      <w:r w:rsidRPr="00C05519">
        <w:rPr>
          <w:rFonts w:hint="cs"/>
          <w:rtl/>
        </w:rPr>
        <w:t xml:space="preserve"> 8</w:t>
      </w:r>
    </w:p>
    <w:p w:rsidR="00A66C8B" w:rsidRPr="00C05519" w:rsidRDefault="00A66C8B" w:rsidP="004279BA">
      <w:pPr>
        <w:pStyle w:val="--"/>
        <w:keepNext/>
        <w:rPr>
          <w:rtl/>
        </w:rPr>
      </w:pPr>
    </w:p>
    <w:p w:rsidR="00A66C8B" w:rsidRPr="00C05519" w:rsidRDefault="00A66C8B" w:rsidP="004279BA">
      <w:pPr>
        <w:pStyle w:val="--"/>
        <w:keepNext/>
        <w:rPr>
          <w:rtl/>
        </w:rPr>
      </w:pPr>
      <w:r w:rsidRPr="00C05519">
        <w:rPr>
          <w:rtl/>
        </w:rPr>
        <w:t xml:space="preserve">בעד </w:t>
      </w:r>
      <w:r w:rsidRPr="00C05519">
        <w:rPr>
          <w:rFonts w:hint="cs"/>
          <w:rtl/>
        </w:rPr>
        <w:t xml:space="preserve">ההצעה להעביר את הנושא לוועדה </w:t>
      </w:r>
      <w:r w:rsidRPr="00C05519">
        <w:rPr>
          <w:rtl/>
        </w:rPr>
        <w:t xml:space="preserve">– </w:t>
      </w:r>
      <w:bookmarkStart w:id="27282" w:name="_ETM_Q65_677501"/>
      <w:bookmarkEnd w:id="27282"/>
      <w:r w:rsidRPr="00C05519">
        <w:rPr>
          <w:rFonts w:hint="cs"/>
          <w:rtl/>
        </w:rPr>
        <w:t>28</w:t>
      </w:r>
    </w:p>
    <w:p w:rsidR="00A66C8B" w:rsidRPr="00C05519" w:rsidRDefault="00A66C8B" w:rsidP="004279BA">
      <w:pPr>
        <w:pStyle w:val="--"/>
        <w:keepNext/>
        <w:rPr>
          <w:rtl/>
        </w:rPr>
      </w:pPr>
      <w:r w:rsidRPr="00C05519">
        <w:rPr>
          <w:rtl/>
        </w:rPr>
        <w:t xml:space="preserve">נגד – </w:t>
      </w:r>
      <w:r w:rsidRPr="00C05519">
        <w:rPr>
          <w:rFonts w:hint="cs"/>
          <w:rtl/>
        </w:rPr>
        <w:t>1</w:t>
      </w:r>
    </w:p>
    <w:p w:rsidR="00A66C8B" w:rsidRPr="00C05519" w:rsidRDefault="00A66C8B" w:rsidP="004279BA">
      <w:pPr>
        <w:pStyle w:val="--"/>
        <w:keepNext/>
        <w:rPr>
          <w:rtl/>
        </w:rPr>
      </w:pPr>
      <w:r w:rsidRPr="00C05519">
        <w:rPr>
          <w:rtl/>
        </w:rPr>
        <w:t xml:space="preserve">נמנעים – </w:t>
      </w:r>
      <w:r w:rsidRPr="00C05519">
        <w:rPr>
          <w:rFonts w:hint="cs"/>
          <w:rtl/>
        </w:rPr>
        <w:t>אין</w:t>
      </w:r>
    </w:p>
    <w:p w:rsidR="00A66C8B" w:rsidRDefault="00A66C8B" w:rsidP="004279BA">
      <w:pPr>
        <w:pStyle w:val="af2"/>
        <w:rPr>
          <w:rtl/>
        </w:rPr>
      </w:pPr>
      <w:bookmarkStart w:id="27283" w:name="_ETM_Q65_685803"/>
      <w:bookmarkEnd w:id="27283"/>
      <w:r w:rsidRPr="00C05519">
        <w:rPr>
          <w:rFonts w:hint="cs"/>
          <w:rtl/>
        </w:rPr>
        <w:t>ההצעה להעביר את הנושא לוועדה שתקבע ועדת הכנסת נתקבלה.</w:t>
      </w:r>
      <w:bookmarkStart w:id="27284" w:name="_ETM_Q65_721413"/>
      <w:bookmarkEnd w:id="27284"/>
    </w:p>
    <w:p w:rsidR="00A66C8B" w:rsidRDefault="00A66C8B" w:rsidP="004279BA">
      <w:pPr>
        <w:rPr>
          <w:rtl/>
        </w:rPr>
      </w:pPr>
    </w:p>
    <w:p w:rsidR="00A66C8B" w:rsidRDefault="00A66C8B" w:rsidP="004279BA">
      <w:pPr>
        <w:pStyle w:val="af5"/>
        <w:rPr>
          <w:rtl/>
        </w:rPr>
      </w:pPr>
      <w:r w:rsidRPr="00D1205C">
        <w:rPr>
          <w:rStyle w:val="TagStyle"/>
          <w:rtl/>
        </w:rPr>
        <w:t xml:space="preserve"> &lt;&lt; קריאה &gt;&gt;</w:t>
      </w:r>
      <w:r w:rsidRPr="00B3311E">
        <w:rPr>
          <w:rStyle w:val="TagStyle"/>
          <w:rtl/>
        </w:rPr>
        <w:t xml:space="preserve"> </w:t>
      </w:r>
      <w:r>
        <w:rPr>
          <w:rtl/>
        </w:rPr>
        <w:t>מאי גולן (הליכוד):</w:t>
      </w:r>
      <w:r w:rsidRPr="00B3311E">
        <w:rPr>
          <w:rStyle w:val="TagStyle"/>
          <w:rtl/>
        </w:rPr>
        <w:t xml:space="preserve"> </w:t>
      </w:r>
      <w:r w:rsidRPr="00D1205C">
        <w:rPr>
          <w:rStyle w:val="TagStyle"/>
          <w:rtl/>
        </w:rPr>
        <w:t>&lt;&lt; קריאה &gt;&gt;</w:t>
      </w:r>
      <w:r>
        <w:rPr>
          <w:rtl/>
        </w:rPr>
        <w:t xml:space="preserve">   </w:t>
      </w:r>
    </w:p>
    <w:p w:rsidR="00A66C8B" w:rsidRDefault="00A66C8B" w:rsidP="00C979CC">
      <w:pPr>
        <w:rPr>
          <w:rtl/>
          <w:lang w:eastAsia="he-IL"/>
        </w:rPr>
      </w:pPr>
    </w:p>
    <w:p w:rsidR="00A66C8B" w:rsidRDefault="00A66C8B" w:rsidP="004279BA">
      <w:pPr>
        <w:rPr>
          <w:rtl/>
          <w:lang w:eastAsia="he-IL"/>
        </w:rPr>
      </w:pPr>
      <w:bookmarkStart w:id="27285" w:name="_ETM_Q65_690987"/>
      <w:bookmarkStart w:id="27286" w:name="_ETM_Q65_691226"/>
      <w:bookmarkStart w:id="27287" w:name="_ETM_Q65_691296"/>
      <w:bookmarkEnd w:id="27285"/>
      <w:bookmarkEnd w:id="27286"/>
      <w:bookmarkEnd w:id="27287"/>
      <w:r>
        <w:rPr>
          <w:rFonts w:hint="cs"/>
          <w:rtl/>
          <w:lang w:eastAsia="he-IL"/>
        </w:rPr>
        <w:t>היושב-ראש, הצבעתי בטעות</w:t>
      </w:r>
      <w:bookmarkStart w:id="27288" w:name="_ETM_Q65_687233"/>
      <w:bookmarkEnd w:id="27288"/>
      <w:r>
        <w:rPr>
          <w:rFonts w:hint="cs"/>
          <w:rtl/>
          <w:lang w:eastAsia="he-IL"/>
        </w:rPr>
        <w:t xml:space="preserve"> במקום מירי רגב.</w:t>
      </w:r>
    </w:p>
    <w:p w:rsidR="00A66C8B" w:rsidRDefault="00A66C8B" w:rsidP="004279BA">
      <w:pPr>
        <w:rPr>
          <w:rtl/>
          <w:lang w:eastAsia="he-IL"/>
        </w:rPr>
      </w:pPr>
      <w:bookmarkStart w:id="27289" w:name="_ETM_Q65_688994"/>
      <w:bookmarkStart w:id="27290" w:name="_ETM_Q65_689048"/>
      <w:bookmarkEnd w:id="27289"/>
      <w:bookmarkEnd w:id="27290"/>
    </w:p>
    <w:p w:rsidR="00A66C8B" w:rsidRDefault="00A66C8B" w:rsidP="004279BA">
      <w:pPr>
        <w:pStyle w:val="af6"/>
        <w:keepNext/>
        <w:rPr>
          <w:rtl/>
        </w:rPr>
      </w:pPr>
      <w:bookmarkStart w:id="27291" w:name="ET_yor_6204_66"/>
      <w:r w:rsidRPr="00D1205C">
        <w:rPr>
          <w:rStyle w:val="TagStyle"/>
          <w:rtl/>
        </w:rPr>
        <w:t xml:space="preserve"> &lt;&lt; יור &gt;&gt;</w:t>
      </w:r>
      <w:r w:rsidRPr="00B3311E">
        <w:rPr>
          <w:rStyle w:val="TagStyle"/>
          <w:rtl/>
        </w:rPr>
        <w:t xml:space="preserve"> </w:t>
      </w:r>
      <w:r>
        <w:rPr>
          <w:rtl/>
        </w:rPr>
        <w:t>היו"ר מיקי לוי:</w:t>
      </w:r>
      <w:r w:rsidRPr="00B3311E">
        <w:rPr>
          <w:rStyle w:val="TagStyle"/>
          <w:rtl/>
        </w:rPr>
        <w:t xml:space="preserve"> </w:t>
      </w:r>
      <w:r w:rsidRPr="00D1205C">
        <w:rPr>
          <w:rStyle w:val="TagStyle"/>
          <w:rtl/>
        </w:rPr>
        <w:t>&lt;&lt; יור &gt;&gt;</w:t>
      </w:r>
      <w:r>
        <w:rPr>
          <w:rtl/>
        </w:rPr>
        <w:t xml:space="preserve">   </w:t>
      </w:r>
      <w:bookmarkEnd w:id="27291"/>
    </w:p>
    <w:p w:rsidR="00A66C8B" w:rsidRDefault="00A66C8B" w:rsidP="00C979CC">
      <w:pPr>
        <w:rPr>
          <w:rtl/>
          <w:lang w:eastAsia="he-IL"/>
        </w:rPr>
      </w:pPr>
    </w:p>
    <w:p w:rsidR="00A66C8B" w:rsidRDefault="00A66C8B" w:rsidP="004279BA">
      <w:pPr>
        <w:keepNext/>
        <w:rPr>
          <w:rtl/>
          <w:lang w:eastAsia="he-IL"/>
        </w:rPr>
      </w:pPr>
      <w:bookmarkStart w:id="27292" w:name="_ETM_Q65_689818"/>
      <w:bookmarkEnd w:id="27292"/>
      <w:r>
        <w:rPr>
          <w:rFonts w:hint="cs"/>
          <w:rtl/>
          <w:lang w:eastAsia="he-IL"/>
        </w:rPr>
        <w:t>אנחנ</w:t>
      </w:r>
      <w:bookmarkStart w:id="27293" w:name="_ETM_Q65_686750"/>
      <w:bookmarkEnd w:id="27293"/>
      <w:r>
        <w:rPr>
          <w:rFonts w:hint="cs"/>
          <w:rtl/>
          <w:lang w:eastAsia="he-IL"/>
        </w:rPr>
        <w:t xml:space="preserve">ו נתקן. חברת הכנסת גולן הצביעה בטעות </w:t>
      </w:r>
      <w:bookmarkStart w:id="27294" w:name="_ETM_Q65_694205"/>
      <w:bookmarkEnd w:id="27294"/>
      <w:r>
        <w:rPr>
          <w:rFonts w:hint="cs"/>
          <w:rtl/>
          <w:lang w:eastAsia="he-IL"/>
        </w:rPr>
        <w:t>ממקומה של חברתה כנסת רגב, והודיעה בזמן</w:t>
      </w:r>
      <w:bookmarkStart w:id="27295" w:name="_ETM_Q65_694009"/>
      <w:bookmarkEnd w:id="27295"/>
      <w:r>
        <w:rPr>
          <w:rFonts w:hint="cs"/>
          <w:rtl/>
          <w:lang w:eastAsia="he-IL"/>
        </w:rPr>
        <w:t xml:space="preserve">. בעד </w:t>
      </w:r>
      <w:r>
        <w:rPr>
          <w:rtl/>
          <w:lang w:eastAsia="he-IL"/>
        </w:rPr>
        <w:t>–</w:t>
      </w:r>
      <w:r>
        <w:rPr>
          <w:rFonts w:hint="cs"/>
          <w:rtl/>
          <w:lang w:eastAsia="he-IL"/>
        </w:rPr>
        <w:t xml:space="preserve"> 28</w:t>
      </w:r>
      <w:bookmarkStart w:id="27296" w:name="_ETM_Q65_696809"/>
      <w:bookmarkEnd w:id="27296"/>
      <w:r>
        <w:rPr>
          <w:rFonts w:hint="cs"/>
          <w:rtl/>
          <w:lang w:eastAsia="he-IL"/>
        </w:rPr>
        <w:t xml:space="preserve">, נגד </w:t>
      </w:r>
      <w:r>
        <w:rPr>
          <w:rtl/>
          <w:lang w:eastAsia="he-IL"/>
        </w:rPr>
        <w:t>–</w:t>
      </w:r>
      <w:r>
        <w:rPr>
          <w:rFonts w:hint="cs"/>
          <w:rtl/>
          <w:lang w:eastAsia="he-IL"/>
        </w:rPr>
        <w:t xml:space="preserve"> אחד. ההצעה תועבר לוועדת הכנסת כדי לקבוע לאיזו ועדה </w:t>
      </w:r>
      <w:bookmarkStart w:id="27297" w:name="_ETM_Q65_704049"/>
      <w:bookmarkEnd w:id="27297"/>
      <w:r>
        <w:rPr>
          <w:rFonts w:hint="cs"/>
          <w:rtl/>
          <w:lang w:eastAsia="he-IL"/>
        </w:rPr>
        <w:t>היא תלך. זה הכול.</w:t>
      </w:r>
      <w:bookmarkStart w:id="27298" w:name="_ETM_Q65_708894"/>
      <w:bookmarkEnd w:id="27298"/>
      <w:r>
        <w:rPr>
          <w:rFonts w:hint="cs"/>
          <w:rtl/>
          <w:lang w:eastAsia="he-IL"/>
        </w:rPr>
        <w:t xml:space="preserve"> הינה, אפשר גם לדבר</w:t>
      </w:r>
      <w:bookmarkStart w:id="27299" w:name="_ETM_Q65_715227"/>
      <w:bookmarkEnd w:id="27299"/>
      <w:r>
        <w:rPr>
          <w:rFonts w:hint="cs"/>
          <w:rtl/>
          <w:lang w:eastAsia="he-IL"/>
        </w:rPr>
        <w:t xml:space="preserve"> </w:t>
      </w:r>
      <w:bookmarkStart w:id="27300" w:name="_ETM_Q65_710583"/>
      <w:bookmarkEnd w:id="27300"/>
      <w:r>
        <w:rPr>
          <w:rFonts w:hint="cs"/>
          <w:rtl/>
          <w:lang w:eastAsia="he-IL"/>
        </w:rPr>
        <w:t>ואפשר להגיע להסכמות בלי עצבים.</w:t>
      </w:r>
      <w:bookmarkStart w:id="27301" w:name="_ETM_Q65_714260"/>
      <w:bookmarkEnd w:id="27301"/>
    </w:p>
    <w:p w:rsidR="00A66C8B" w:rsidRDefault="00A66C8B" w:rsidP="004279BA">
      <w:pPr>
        <w:rPr>
          <w:rtl/>
          <w:lang w:eastAsia="he-IL"/>
        </w:rPr>
      </w:pPr>
      <w:bookmarkStart w:id="27302" w:name="_ETM_Q65_714433"/>
      <w:bookmarkStart w:id="27303" w:name="_ETM_Q65_714509"/>
      <w:bookmarkStart w:id="27304" w:name="_ETM_Q65_704392"/>
      <w:bookmarkStart w:id="27305" w:name="_ETM_Q65_704515"/>
      <w:bookmarkStart w:id="27306" w:name="_ETM_Q65_704663"/>
      <w:bookmarkEnd w:id="27302"/>
      <w:bookmarkEnd w:id="27303"/>
      <w:bookmarkEnd w:id="27304"/>
      <w:bookmarkEnd w:id="27305"/>
      <w:bookmarkEnd w:id="27306"/>
    </w:p>
    <w:p w:rsidR="00A66C8B" w:rsidRDefault="00A66C8B" w:rsidP="004279BA">
      <w:pPr>
        <w:rPr>
          <w:rtl/>
          <w:lang w:eastAsia="he-IL"/>
        </w:rPr>
      </w:pPr>
      <w:bookmarkStart w:id="27307" w:name="_ETM_Q65_704847"/>
      <w:bookmarkEnd w:id="27307"/>
    </w:p>
    <w:p w:rsidR="00A66C8B" w:rsidRDefault="00A66C8B" w:rsidP="004279BA">
      <w:pPr>
        <w:pStyle w:val="a6"/>
        <w:rPr>
          <w:rtl/>
          <w:lang w:eastAsia="he-IL"/>
        </w:rPr>
      </w:pPr>
      <w:bookmarkStart w:id="27308" w:name="ET_halsi_626157_68"/>
      <w:r w:rsidRPr="00D1205C">
        <w:rPr>
          <w:rStyle w:val="TagStyle"/>
          <w:rtl/>
        </w:rPr>
        <w:t xml:space="preserve"> &lt;&lt; הלסי &gt;&gt;</w:t>
      </w:r>
      <w:r w:rsidRPr="005E1C65">
        <w:rPr>
          <w:rStyle w:val="TagStyle"/>
          <w:rtl/>
        </w:rPr>
        <w:t xml:space="preserve"> </w:t>
      </w:r>
      <w:bookmarkStart w:id="27309" w:name="_Toc91145072"/>
      <w:bookmarkStart w:id="27310" w:name="_Toc91145624"/>
      <w:r>
        <w:rPr>
          <w:rtl/>
          <w:lang w:eastAsia="he-IL"/>
        </w:rPr>
        <w:t>הצע</w:t>
      </w:r>
      <w:r>
        <w:rPr>
          <w:rFonts w:hint="cs"/>
          <w:rtl/>
          <w:lang w:eastAsia="he-IL"/>
        </w:rPr>
        <w:t>ה</w:t>
      </w:r>
      <w:r>
        <w:rPr>
          <w:rtl/>
          <w:lang w:eastAsia="he-IL"/>
        </w:rPr>
        <w:t xml:space="preserve"> לסדר-היום</w:t>
      </w:r>
      <w:bookmarkEnd w:id="27309"/>
      <w:bookmarkEnd w:id="27310"/>
      <w:r w:rsidRPr="005E1C65">
        <w:rPr>
          <w:rStyle w:val="TagStyle"/>
          <w:rtl/>
        </w:rPr>
        <w:t xml:space="preserve"> </w:t>
      </w:r>
      <w:r w:rsidRPr="00D1205C">
        <w:rPr>
          <w:rStyle w:val="TagStyle"/>
          <w:rtl/>
        </w:rPr>
        <w:t>&lt;&lt; הלסי &gt;&gt;</w:t>
      </w:r>
      <w:r>
        <w:rPr>
          <w:rtl/>
          <w:lang w:eastAsia="he-IL"/>
        </w:rPr>
        <w:t xml:space="preserve">   </w:t>
      </w:r>
      <w:bookmarkEnd w:id="27308"/>
    </w:p>
    <w:p w:rsidR="00A66C8B" w:rsidRDefault="00A66C8B" w:rsidP="004279BA">
      <w:pPr>
        <w:pStyle w:val="a6"/>
        <w:rPr>
          <w:rtl/>
          <w:lang w:eastAsia="he-IL"/>
        </w:rPr>
      </w:pPr>
      <w:bookmarkStart w:id="27311" w:name="ET_halsi_626157_69"/>
      <w:r w:rsidRPr="00D1205C">
        <w:rPr>
          <w:rStyle w:val="TagStyle"/>
          <w:rtl/>
        </w:rPr>
        <w:t xml:space="preserve"> &lt;&lt; הלסי &gt;&gt;</w:t>
      </w:r>
      <w:r w:rsidRPr="005E1C65">
        <w:rPr>
          <w:rStyle w:val="TagStyle"/>
          <w:rtl/>
        </w:rPr>
        <w:t xml:space="preserve"> </w:t>
      </w:r>
      <w:bookmarkStart w:id="27312" w:name="_Toc91145073"/>
      <w:bookmarkStart w:id="27313" w:name="_Toc91145625"/>
      <w:r>
        <w:rPr>
          <w:rtl/>
          <w:lang w:eastAsia="he-IL"/>
        </w:rPr>
        <w:t>הגבלת הורות לבעלי מוגבלויות</w:t>
      </w:r>
      <w:bookmarkEnd w:id="27312"/>
      <w:bookmarkEnd w:id="27313"/>
      <w:r w:rsidRPr="005E1C65">
        <w:rPr>
          <w:rStyle w:val="TagStyle"/>
          <w:rtl/>
        </w:rPr>
        <w:t xml:space="preserve"> </w:t>
      </w:r>
      <w:r w:rsidRPr="00D1205C">
        <w:rPr>
          <w:rStyle w:val="TagStyle"/>
          <w:rtl/>
        </w:rPr>
        <w:t>&lt;&lt; הלסי &gt;&gt;</w:t>
      </w:r>
      <w:r>
        <w:rPr>
          <w:rtl/>
          <w:lang w:eastAsia="he-IL"/>
        </w:rPr>
        <w:t xml:space="preserve">   </w:t>
      </w:r>
      <w:bookmarkEnd w:id="27311"/>
    </w:p>
    <w:p w:rsidR="00A66C8B" w:rsidRDefault="00A66C8B" w:rsidP="00C979CC">
      <w:pPr>
        <w:rPr>
          <w:rtl/>
          <w:lang w:eastAsia="he-IL"/>
        </w:rPr>
      </w:pPr>
    </w:p>
    <w:p w:rsidR="00A66C8B" w:rsidRDefault="00A66C8B" w:rsidP="004279BA">
      <w:pPr>
        <w:pStyle w:val="af6"/>
        <w:rPr>
          <w:rtl/>
        </w:rPr>
      </w:pPr>
      <w:bookmarkStart w:id="27314" w:name="ET_yor_6204_70"/>
      <w:r w:rsidRPr="00D1205C">
        <w:rPr>
          <w:rStyle w:val="TagStyle"/>
          <w:rtl/>
        </w:rPr>
        <w:t xml:space="preserve"> &lt;&lt; יור &gt;&gt;</w:t>
      </w:r>
      <w:r w:rsidRPr="005E1C65">
        <w:rPr>
          <w:rStyle w:val="TagStyle"/>
          <w:rtl/>
        </w:rPr>
        <w:t xml:space="preserve"> </w:t>
      </w:r>
      <w:r>
        <w:rPr>
          <w:rtl/>
        </w:rPr>
        <w:t>היו"ר מיקי לוי:</w:t>
      </w:r>
      <w:r w:rsidRPr="005E1C65">
        <w:rPr>
          <w:rStyle w:val="TagStyle"/>
          <w:rtl/>
        </w:rPr>
        <w:t xml:space="preserve"> </w:t>
      </w:r>
      <w:r w:rsidRPr="00D1205C">
        <w:rPr>
          <w:rStyle w:val="TagStyle"/>
          <w:rtl/>
        </w:rPr>
        <w:t>&lt;&lt; יור &gt;&gt;</w:t>
      </w:r>
      <w:r>
        <w:rPr>
          <w:rtl/>
        </w:rPr>
        <w:t xml:space="preserve">   </w:t>
      </w:r>
      <w:bookmarkEnd w:id="27314"/>
    </w:p>
    <w:p w:rsidR="00A66C8B" w:rsidRDefault="00A66C8B" w:rsidP="00C979CC">
      <w:pPr>
        <w:rPr>
          <w:rtl/>
        </w:rPr>
      </w:pPr>
    </w:p>
    <w:p w:rsidR="00A66C8B" w:rsidRDefault="00A66C8B" w:rsidP="00E27510">
      <w:pPr>
        <w:rPr>
          <w:rtl/>
        </w:rPr>
      </w:pPr>
      <w:bookmarkStart w:id="27315" w:name="_ETM_Q65_726033"/>
      <w:bookmarkStart w:id="27316" w:name="_ETM_Q65_726130"/>
      <w:bookmarkEnd w:id="27315"/>
      <w:bookmarkEnd w:id="27316"/>
      <w:r>
        <w:rPr>
          <w:rFonts w:hint="cs"/>
          <w:rtl/>
        </w:rPr>
        <w:lastRenderedPageBreak/>
        <w:t>חברים, חברי הכנסת, בבקשה לשבת</w:t>
      </w:r>
      <w:bookmarkStart w:id="27317" w:name="_ETM_Q65_727612"/>
      <w:bookmarkEnd w:id="27317"/>
      <w:r>
        <w:rPr>
          <w:rFonts w:hint="cs"/>
          <w:rtl/>
        </w:rPr>
        <w:t xml:space="preserve">. מי שרוצה לצאת, בבקשה לצאת. </w:t>
      </w:r>
      <w:bookmarkStart w:id="27318" w:name="_ETM_Q65_735012"/>
      <w:bookmarkEnd w:id="27318"/>
      <w:r>
        <w:rPr>
          <w:rFonts w:hint="cs"/>
          <w:rtl/>
        </w:rPr>
        <w:t>המשך סדר-היום</w:t>
      </w:r>
      <w:bookmarkStart w:id="27319" w:name="_ETM_Q65_733311"/>
      <w:bookmarkEnd w:id="27319"/>
      <w:r>
        <w:rPr>
          <w:rFonts w:hint="cs"/>
          <w:rtl/>
        </w:rPr>
        <w:t xml:space="preserve"> </w:t>
      </w:r>
      <w:r w:rsidR="00E27510">
        <w:rPr>
          <w:rFonts w:hint="eastAsia"/>
          <w:rtl/>
        </w:rPr>
        <w:t xml:space="preserve">– </w:t>
      </w:r>
      <w:r>
        <w:rPr>
          <w:rFonts w:hint="cs"/>
          <w:rtl/>
        </w:rPr>
        <w:t>הצעה לסדר-היום</w:t>
      </w:r>
      <w:bookmarkStart w:id="27320" w:name="_ETM_Q65_731998"/>
      <w:bookmarkEnd w:id="27320"/>
      <w:r>
        <w:rPr>
          <w:rFonts w:hint="cs"/>
          <w:rtl/>
        </w:rPr>
        <w:t xml:space="preserve">: הגבלת </w:t>
      </w:r>
      <w:bookmarkStart w:id="27321" w:name="_ETM_Q65_736502"/>
      <w:bookmarkEnd w:id="27321"/>
      <w:r>
        <w:rPr>
          <w:rFonts w:hint="cs"/>
          <w:rtl/>
        </w:rPr>
        <w:t>הורות לבעלי מוגבלויות, מס' 1243. חבר הכנסת עופר כסיף, בבקשה. חבר הכנסת</w:t>
      </w:r>
      <w:bookmarkStart w:id="27322" w:name="_ETM_Q65_758311"/>
      <w:bookmarkEnd w:id="27322"/>
      <w:r>
        <w:rPr>
          <w:rFonts w:hint="cs"/>
          <w:rtl/>
        </w:rPr>
        <w:t xml:space="preserve"> פינדרוס, </w:t>
      </w:r>
      <w:bookmarkStart w:id="27323" w:name="_ETM_Q65_755779"/>
      <w:bookmarkEnd w:id="27323"/>
      <w:r>
        <w:rPr>
          <w:rFonts w:hint="cs"/>
          <w:rtl/>
        </w:rPr>
        <w:t>גם כשיש מבוגר אחראי הוא חוטף צעקות.</w:t>
      </w:r>
      <w:bookmarkStart w:id="27324" w:name="_ETM_Q65_748952"/>
      <w:bookmarkStart w:id="27325" w:name="_ETM_Q65_749029"/>
      <w:bookmarkStart w:id="27326" w:name="_ETM_Q65_762301"/>
      <w:bookmarkEnd w:id="27324"/>
      <w:bookmarkEnd w:id="27325"/>
      <w:bookmarkEnd w:id="27326"/>
    </w:p>
    <w:p w:rsidR="00A66C8B" w:rsidRPr="005647E5" w:rsidRDefault="00A66C8B" w:rsidP="004279BA">
      <w:pPr>
        <w:rPr>
          <w:rtl/>
          <w:lang w:eastAsia="he-IL"/>
        </w:rPr>
      </w:pPr>
      <w:bookmarkStart w:id="27327" w:name="_ETM_Q65_762607"/>
      <w:bookmarkStart w:id="27328" w:name="_ETM_Q65_762678"/>
      <w:bookmarkStart w:id="27329" w:name="_ETM_Q65_766467"/>
      <w:bookmarkStart w:id="27330" w:name="_ETM_Q65_773255"/>
      <w:bookmarkStart w:id="27331" w:name="_ETM_Q65_773335"/>
      <w:bookmarkEnd w:id="27327"/>
      <w:bookmarkEnd w:id="27328"/>
      <w:bookmarkEnd w:id="27329"/>
      <w:bookmarkEnd w:id="27330"/>
      <w:bookmarkEnd w:id="27331"/>
    </w:p>
    <w:p w:rsidR="00A32198" w:rsidRDefault="00A32198" w:rsidP="004279BA">
      <w:pPr>
        <w:pStyle w:val="a4"/>
        <w:keepNext/>
        <w:rPr>
          <w:rtl/>
        </w:rPr>
      </w:pPr>
      <w:bookmarkStart w:id="27332" w:name="ET_speaker_5785_1"/>
      <w:r w:rsidRPr="00A065C7">
        <w:rPr>
          <w:rStyle w:val="TagStyle"/>
          <w:rtl/>
        </w:rPr>
        <w:t xml:space="preserve">&lt;&lt; דובר &gt;&gt; </w:t>
      </w:r>
      <w:bookmarkStart w:id="27333" w:name="_Toc91145074"/>
      <w:bookmarkStart w:id="27334" w:name="_Toc91145626"/>
      <w:r>
        <w:rPr>
          <w:rtl/>
        </w:rPr>
        <w:t>עופר כסיף (הרשימה המשותפת):</w:t>
      </w:r>
      <w:bookmarkEnd w:id="27333"/>
      <w:bookmarkEnd w:id="27334"/>
      <w:r w:rsidRPr="00A065C7">
        <w:rPr>
          <w:rStyle w:val="TagStyle"/>
          <w:rtl/>
        </w:rPr>
        <w:t xml:space="preserve"> &lt;&lt; דובר &gt;&gt;</w:t>
      </w:r>
      <w:r>
        <w:rPr>
          <w:rtl/>
        </w:rPr>
        <w:t xml:space="preserve">   </w:t>
      </w:r>
      <w:bookmarkEnd w:id="27332"/>
    </w:p>
    <w:p w:rsidR="00A32198" w:rsidRDefault="00A32198" w:rsidP="00C979CC">
      <w:pPr>
        <w:rPr>
          <w:rtl/>
          <w:lang w:eastAsia="he-IL"/>
        </w:rPr>
      </w:pPr>
    </w:p>
    <w:p w:rsidR="00A32198" w:rsidRDefault="00A32198" w:rsidP="00E27510">
      <w:pPr>
        <w:rPr>
          <w:rtl/>
          <w:lang w:eastAsia="he-IL"/>
        </w:rPr>
      </w:pPr>
      <w:r>
        <w:rPr>
          <w:rFonts w:hint="cs"/>
          <w:rtl/>
          <w:lang w:eastAsia="he-IL"/>
        </w:rPr>
        <w:t>אדוני היושב-ראש, חברי הכנסת, ההכרזה לכל באי עולם בדבר זכויות האדם של האו"ם משנת 1948 מתייחסת לזכות למשפחה כזכות אדם טבעית, וכך כתוב שם: "כל איש ואישה שהגיעו לפרקם רשאים לבוא בברית הנישואין ולהקים משפחה ללא כל הגבלה מטעמי גזע, אזרחות או דת. הם זכאים לזכויות שוות במעשה הנישואים, בתקופת הנישואין ובשעת ביטולם".</w:t>
      </w:r>
      <w:bookmarkStart w:id="27335" w:name="_ETM_Q66_221764"/>
      <w:bookmarkStart w:id="27336" w:name="_ETM_Q66_221878"/>
      <w:bookmarkEnd w:id="27335"/>
      <w:bookmarkEnd w:id="27336"/>
      <w:r>
        <w:rPr>
          <w:rFonts w:hint="cs"/>
          <w:rtl/>
          <w:lang w:eastAsia="he-IL"/>
        </w:rPr>
        <w:t xml:space="preserve"> האמנה בדבר זכויותיהם של אנשים עם מוגבלויות, אשר אומצה בעצרת הכללית של האו"ם ב-13 בדצמבר 2006 ואושררה על</w:t>
      </w:r>
      <w:r w:rsidR="00CF6FBE">
        <w:rPr>
          <w:rFonts w:hint="cs"/>
          <w:rtl/>
          <w:lang w:eastAsia="he-IL"/>
        </w:rPr>
        <w:t xml:space="preserve"> </w:t>
      </w:r>
      <w:r>
        <w:rPr>
          <w:rFonts w:hint="cs"/>
          <w:rtl/>
          <w:lang w:eastAsia="he-IL"/>
        </w:rPr>
        <w:t xml:space="preserve">ידי מדינת ישראל ב-28 בספטמבר 2018, רואה את המעורבות של המדינה להגנת זכויותיהם של הורים עם מוגבלויות לא רק במובן של לא תעשה אלא גם במובן של עשה. על המדינה לסייע אקטיבית לאנשים עם מוגבלויות המעוניינים להיות הורים, וכך כתוב בסעיף 23: </w:t>
      </w:r>
      <w:r w:rsidR="00E27510">
        <w:rPr>
          <w:rFonts w:hint="cs"/>
          <w:rtl/>
          <w:lang w:eastAsia="he-IL"/>
        </w:rPr>
        <w:t>"</w:t>
      </w:r>
      <w:r>
        <w:rPr>
          <w:rFonts w:hint="cs"/>
          <w:rtl/>
          <w:lang w:eastAsia="he-IL"/>
        </w:rPr>
        <w:t xml:space="preserve">מדינות שהן צדדים תנקוטנה </w:t>
      </w:r>
      <w:bookmarkStart w:id="27337" w:name="_ETM_Q66_259388"/>
      <w:bookmarkEnd w:id="27337"/>
      <w:r>
        <w:rPr>
          <w:rFonts w:hint="cs"/>
          <w:rtl/>
          <w:lang w:eastAsia="he-IL"/>
        </w:rPr>
        <w:t xml:space="preserve">אמצעים בני תועלת והולמים לביעור אפליה כנגד אנשים עם מוגבלויות בכל הקשור לנישואין, משפחה, הורות ומערכות יחסים, בשוויון עם אחרים </w:t>
      </w:r>
      <w:r w:rsidR="00C979CC">
        <w:rPr>
          <w:rFonts w:hint="cs"/>
          <w:rtl/>
          <w:lang w:eastAsia="he-IL"/>
        </w:rPr>
        <w:t>– – –</w:t>
      </w:r>
      <w:r>
        <w:rPr>
          <w:rFonts w:hint="cs"/>
          <w:rtl/>
          <w:lang w:eastAsia="he-IL"/>
        </w:rPr>
        <w:t xml:space="preserve"> מדינות שהן צדדים תבטחנה את זכויותיהם של אנשים עם מוגבלויותיהם ואת חובותיהם בכל הנוגע לאפוטרופסות, מעמד החסוי, נאמנות, אימוץ ילדים ומוסדות דומים, ככל שקיימים מושגים אלה בחקיקה הלאומית. בכל מקרה טובת הילד תהיה עליונה. מדינות שהן צדדים </w:t>
      </w:r>
      <w:bookmarkStart w:id="27338" w:name="_ETM_Q66_295138"/>
      <w:bookmarkEnd w:id="27338"/>
      <w:r>
        <w:rPr>
          <w:rFonts w:hint="cs"/>
          <w:rtl/>
          <w:lang w:eastAsia="he-IL"/>
        </w:rPr>
        <w:t xml:space="preserve">תענקנה סיוע הולם לאנשים עם מוגבלויות לצורך מילוי חובותיהם בקשר לגידול ילדים" </w:t>
      </w:r>
      <w:r>
        <w:rPr>
          <w:rtl/>
          <w:lang w:eastAsia="he-IL"/>
        </w:rPr>
        <w:t>–</w:t>
      </w:r>
      <w:r>
        <w:rPr>
          <w:rFonts w:hint="cs"/>
          <w:rtl/>
          <w:lang w:eastAsia="he-IL"/>
        </w:rPr>
        <w:t xml:space="preserve"> עד כאן מהאמנה.</w:t>
      </w:r>
    </w:p>
    <w:p w:rsidR="00A32198" w:rsidRDefault="00A32198" w:rsidP="004279BA">
      <w:pPr>
        <w:rPr>
          <w:rtl/>
          <w:lang w:eastAsia="he-IL"/>
        </w:rPr>
      </w:pPr>
    </w:p>
    <w:p w:rsidR="00A32198" w:rsidRDefault="00A32198" w:rsidP="00E27510">
      <w:pPr>
        <w:rPr>
          <w:rtl/>
          <w:lang w:eastAsia="he-IL"/>
        </w:rPr>
      </w:pPr>
      <w:r>
        <w:rPr>
          <w:rFonts w:hint="cs"/>
          <w:rtl/>
          <w:lang w:eastAsia="he-IL"/>
        </w:rPr>
        <w:t xml:space="preserve">גם בישראל חוק שוויון זכויות לאנשים עם מוגבלות </w:t>
      </w:r>
      <w:bookmarkStart w:id="27339" w:name="_ETM_Q66_311981"/>
      <w:bookmarkEnd w:id="27339"/>
      <w:r>
        <w:rPr>
          <w:rFonts w:hint="cs"/>
          <w:rtl/>
          <w:lang w:eastAsia="he-IL"/>
        </w:rPr>
        <w:t xml:space="preserve">מ-1998 לא עוסק בתפיסת שוויון צרה של אי-אפליה בלבד של אנשים עם מוגבלויות, אלא יוצא מתוך הנחה שהמבנה החברתי הנוכחי אינו ניטרלי אלא מגביל כשלעצמו. כדי להשיג שוויון לאנשים עם מוגבלויות המדינה חייבת לפעול באופן אקטיבי כדי להשפיע על המבנה החברתי המפלה כלפי אנשים עם מוגבלויות. בפרק א' בחוק נאמר כך: "זכויותיהם </w:t>
      </w:r>
      <w:bookmarkStart w:id="27340" w:name="_ETM_Q66_342252"/>
      <w:bookmarkEnd w:id="27340"/>
      <w:r>
        <w:rPr>
          <w:rFonts w:hint="cs"/>
          <w:rtl/>
          <w:lang w:eastAsia="he-IL"/>
        </w:rPr>
        <w:t xml:space="preserve">של אנשים עם מוגבלות ומחויבותה של החברה בישראל לזכויות אלה מושתתות על ההכרה בעקרון השוויון, על ההכרה בערך </w:t>
      </w:r>
      <w:bookmarkStart w:id="27341" w:name="_ETM_Q66_350807"/>
      <w:bookmarkEnd w:id="27341"/>
      <w:r>
        <w:rPr>
          <w:rFonts w:hint="cs"/>
          <w:rtl/>
          <w:lang w:eastAsia="he-IL"/>
        </w:rPr>
        <w:t>האדם שנברא בעצם ועל עקרון כבוד הבריות". אדם עם מוגבלות זכאי לקבל החלטות הנוגעות לחייו על</w:t>
      </w:r>
      <w:r w:rsidR="00E27510">
        <w:rPr>
          <w:rFonts w:hint="cs"/>
          <w:rtl/>
          <w:lang w:eastAsia="he-IL"/>
        </w:rPr>
        <w:t xml:space="preserve"> </w:t>
      </w:r>
      <w:r>
        <w:rPr>
          <w:rFonts w:hint="cs"/>
          <w:rtl/>
          <w:lang w:eastAsia="he-IL"/>
        </w:rPr>
        <w:t>פי רצונו והעדפותיו והכול בהתאם להוראות כל דין.</w:t>
      </w:r>
    </w:p>
    <w:p w:rsidR="00A32198" w:rsidRDefault="00A32198" w:rsidP="004279BA">
      <w:pPr>
        <w:rPr>
          <w:rtl/>
          <w:lang w:eastAsia="he-IL"/>
        </w:rPr>
      </w:pPr>
    </w:p>
    <w:p w:rsidR="00A32198" w:rsidRDefault="00A32198" w:rsidP="00E27510">
      <w:pPr>
        <w:rPr>
          <w:rtl/>
          <w:lang w:eastAsia="he-IL"/>
        </w:rPr>
      </w:pPr>
      <w:r>
        <w:rPr>
          <w:rFonts w:hint="cs"/>
          <w:rtl/>
          <w:lang w:eastAsia="he-IL"/>
        </w:rPr>
        <w:t xml:space="preserve">בנובמבר האחרון פורסם דוח מקיף על הזכות להורות של אנשים עם מוגבלות בישראל מטעם משרד המשפטים, משרד הרווחה, נציבות שוויון זכויות לאנשים עם מוגבלויות וגופים נוספים. הדוח מצא חסמים </w:t>
      </w:r>
      <w:bookmarkStart w:id="27342" w:name="_ETM_Q66_377113"/>
      <w:bookmarkEnd w:id="27342"/>
      <w:r>
        <w:rPr>
          <w:rFonts w:hint="cs"/>
          <w:rtl/>
          <w:lang w:eastAsia="he-IL"/>
        </w:rPr>
        <w:t xml:space="preserve">רבים לאנשים עם מוגבלויות בתהליכי ההורות. נמצא, לדוגמה, כי פעמים רבות גורמי רפואה לוקים בסטיגמות וחוסר </w:t>
      </w:r>
      <w:bookmarkStart w:id="27343" w:name="_ETM_Q66_386367"/>
      <w:bookmarkEnd w:id="27343"/>
      <w:r>
        <w:rPr>
          <w:rFonts w:hint="cs"/>
          <w:rtl/>
          <w:lang w:eastAsia="he-IL"/>
        </w:rPr>
        <w:t>רגישות כלפי אנשים עם מוגבלויות. ישנן עדויות של מתן תחושה מטעם גורמים מוסמכים כאילו זה חוסר אחריות בכך שאנשים עם מוגבלויות מביאים גם הם ילדים. החסמים מתגברים ביתר שאת במקרה של צורך בטיפולי פו</w:t>
      </w:r>
      <w:r w:rsidR="00E27510">
        <w:rPr>
          <w:rFonts w:hint="cs"/>
          <w:rtl/>
          <w:lang w:eastAsia="he-IL"/>
        </w:rPr>
        <w:t>ר</w:t>
      </w:r>
      <w:r>
        <w:rPr>
          <w:rFonts w:hint="cs"/>
          <w:rtl/>
          <w:lang w:eastAsia="he-IL"/>
        </w:rPr>
        <w:t>יות. במקרה קיצוני במיוחד אף הותנו נישואי</w:t>
      </w:r>
      <w:bookmarkStart w:id="27344" w:name="_ETM_Q66_411564"/>
      <w:bookmarkEnd w:id="27344"/>
      <w:r>
        <w:rPr>
          <w:rFonts w:hint="cs"/>
          <w:rtl/>
          <w:lang w:eastAsia="he-IL"/>
        </w:rPr>
        <w:t xml:space="preserve">ה של אישה עם מוגבלות שכלית גבולית בעיקור. </w:t>
      </w:r>
    </w:p>
    <w:p w:rsidR="00A32198" w:rsidRDefault="00A32198" w:rsidP="004279BA">
      <w:pPr>
        <w:rPr>
          <w:rtl/>
          <w:lang w:eastAsia="he-IL"/>
        </w:rPr>
      </w:pPr>
      <w:bookmarkStart w:id="27345" w:name="_ETM_Q66_417809"/>
      <w:bookmarkStart w:id="27346" w:name="_ETM_Q66_417873"/>
      <w:bookmarkEnd w:id="27345"/>
      <w:bookmarkEnd w:id="27346"/>
    </w:p>
    <w:p w:rsidR="00A32198" w:rsidRDefault="00A32198" w:rsidP="004279BA">
      <w:pPr>
        <w:rPr>
          <w:rtl/>
          <w:lang w:eastAsia="he-IL"/>
        </w:rPr>
      </w:pPr>
      <w:bookmarkStart w:id="27347" w:name="_ETM_Q66_417988"/>
      <w:bookmarkStart w:id="27348" w:name="_ETM_Q66_418056"/>
      <w:bookmarkEnd w:id="27347"/>
      <w:bookmarkEnd w:id="27348"/>
      <w:r>
        <w:rPr>
          <w:rFonts w:hint="cs"/>
          <w:rtl/>
          <w:lang w:eastAsia="he-IL"/>
        </w:rPr>
        <w:t>אני אנסה לקצר, כי חשבתי שזה חמש דקות ולכך נערכתי. בקיצורו של דבר</w:t>
      </w:r>
      <w:r w:rsidR="00E27510">
        <w:rPr>
          <w:rFonts w:hint="cs"/>
          <w:rtl/>
          <w:lang w:eastAsia="he-IL"/>
        </w:rPr>
        <w:t>,</w:t>
      </w:r>
      <w:r>
        <w:rPr>
          <w:rFonts w:hint="cs"/>
          <w:rtl/>
          <w:lang w:eastAsia="he-IL"/>
        </w:rPr>
        <w:t xml:space="preserve"> בשורה </w:t>
      </w:r>
      <w:r w:rsidR="00E27510">
        <w:rPr>
          <w:rFonts w:hint="cs"/>
          <w:rtl/>
          <w:lang w:eastAsia="he-IL"/>
        </w:rPr>
        <w:t>ה</w:t>
      </w:r>
      <w:r>
        <w:rPr>
          <w:rFonts w:hint="cs"/>
          <w:rtl/>
          <w:lang w:eastAsia="he-IL"/>
        </w:rPr>
        <w:t xml:space="preserve">תחתונה אני פונה אל חברי הכנסת ומבקש להעביר את הנושא החשוב הזה </w:t>
      </w:r>
      <w:bookmarkStart w:id="27349" w:name="_ETM_Q66_431036"/>
      <w:bookmarkEnd w:id="27349"/>
      <w:r>
        <w:rPr>
          <w:rFonts w:hint="cs"/>
          <w:rtl/>
          <w:lang w:eastAsia="he-IL"/>
        </w:rPr>
        <w:t>לדיון בוועדת העבודה והרווחה. תודה רבה.</w:t>
      </w:r>
    </w:p>
    <w:p w:rsidR="00A32198" w:rsidRDefault="00A32198" w:rsidP="004279BA">
      <w:pPr>
        <w:rPr>
          <w:rtl/>
          <w:lang w:eastAsia="he-IL"/>
        </w:rPr>
      </w:pPr>
    </w:p>
    <w:p w:rsidR="00A32198" w:rsidRDefault="00A32198" w:rsidP="004279BA">
      <w:pPr>
        <w:pStyle w:val="af6"/>
        <w:keepNext/>
        <w:rPr>
          <w:rtl/>
        </w:rPr>
      </w:pPr>
      <w:r w:rsidRPr="00A43387">
        <w:rPr>
          <w:rStyle w:val="TagStyle"/>
          <w:rtl/>
        </w:rPr>
        <w:t xml:space="preserve"> &lt;&lt; יור &gt;&gt; </w:t>
      </w:r>
      <w:r>
        <w:rPr>
          <w:rtl/>
        </w:rPr>
        <w:t>היו"ר מיקי לוי:</w:t>
      </w:r>
      <w:r w:rsidRPr="00A43387">
        <w:rPr>
          <w:rStyle w:val="TagStyle"/>
          <w:rtl/>
        </w:rPr>
        <w:t xml:space="preserve"> &lt;&lt; יור &gt;&gt;</w:t>
      </w:r>
      <w:r>
        <w:rPr>
          <w:rtl/>
        </w:rPr>
        <w:t xml:space="preserve">   </w:t>
      </w:r>
    </w:p>
    <w:p w:rsidR="00A32198" w:rsidRDefault="00A32198" w:rsidP="004279BA">
      <w:pPr>
        <w:rPr>
          <w:rtl/>
          <w:lang w:eastAsia="he-IL"/>
        </w:rPr>
      </w:pPr>
    </w:p>
    <w:p w:rsidR="00A32198" w:rsidRDefault="00A32198" w:rsidP="004279BA">
      <w:pPr>
        <w:rPr>
          <w:rtl/>
          <w:lang w:eastAsia="he-IL"/>
        </w:rPr>
      </w:pPr>
      <w:r>
        <w:rPr>
          <w:rFonts w:hint="cs"/>
          <w:rtl/>
          <w:lang w:eastAsia="he-IL"/>
        </w:rPr>
        <w:t>תודה רבה. תשיב שרת הפנים. בבקשה.</w:t>
      </w:r>
    </w:p>
    <w:p w:rsidR="00A32198" w:rsidRDefault="00A32198" w:rsidP="004279BA">
      <w:pPr>
        <w:rPr>
          <w:rtl/>
          <w:lang w:eastAsia="he-IL"/>
        </w:rPr>
      </w:pPr>
      <w:bookmarkStart w:id="27350" w:name="_ETM_Q66_442412"/>
      <w:bookmarkStart w:id="27351" w:name="_ETM_Q66_442506"/>
      <w:bookmarkEnd w:id="27350"/>
      <w:bookmarkEnd w:id="27351"/>
    </w:p>
    <w:p w:rsidR="00A32198" w:rsidRDefault="00A32198" w:rsidP="004279BA">
      <w:pPr>
        <w:pStyle w:val="a4"/>
        <w:keepNext/>
        <w:rPr>
          <w:rtl/>
        </w:rPr>
      </w:pPr>
      <w:bookmarkStart w:id="27352" w:name="ET_speaker_6219_3"/>
      <w:r w:rsidRPr="00A43387">
        <w:rPr>
          <w:rStyle w:val="TagStyle"/>
          <w:rtl/>
        </w:rPr>
        <w:t xml:space="preserve"> &lt;&lt; דובר &gt;&gt; </w:t>
      </w:r>
      <w:bookmarkStart w:id="27353" w:name="_Toc91145075"/>
      <w:bookmarkStart w:id="27354" w:name="_Toc91145627"/>
      <w:r>
        <w:rPr>
          <w:rtl/>
        </w:rPr>
        <w:t>שרת הפנים אילת שקד:</w:t>
      </w:r>
      <w:bookmarkEnd w:id="27353"/>
      <w:bookmarkEnd w:id="27354"/>
      <w:r w:rsidRPr="00A43387">
        <w:rPr>
          <w:rStyle w:val="TagStyle"/>
          <w:rtl/>
        </w:rPr>
        <w:t xml:space="preserve"> &lt;&lt; דובר &gt;&gt;</w:t>
      </w:r>
      <w:r>
        <w:rPr>
          <w:rtl/>
        </w:rPr>
        <w:t xml:space="preserve">   </w:t>
      </w:r>
      <w:bookmarkEnd w:id="27352"/>
    </w:p>
    <w:p w:rsidR="00A32198" w:rsidRDefault="00A32198" w:rsidP="00C979CC">
      <w:pPr>
        <w:rPr>
          <w:rtl/>
          <w:lang w:eastAsia="he-IL"/>
        </w:rPr>
      </w:pPr>
    </w:p>
    <w:p w:rsidR="00A32198" w:rsidRDefault="00A32198" w:rsidP="00E27510">
      <w:pPr>
        <w:rPr>
          <w:rtl/>
          <w:lang w:eastAsia="he-IL"/>
        </w:rPr>
      </w:pPr>
      <w:r>
        <w:rPr>
          <w:rFonts w:hint="cs"/>
          <w:rtl/>
          <w:lang w:eastAsia="he-IL"/>
        </w:rPr>
        <w:t xml:space="preserve">אדוני היושב בראש, כנסת </w:t>
      </w:r>
      <w:bookmarkStart w:id="27355" w:name="_ETM_Q66_459796"/>
      <w:bookmarkEnd w:id="27355"/>
      <w:r>
        <w:rPr>
          <w:rFonts w:hint="cs"/>
          <w:rtl/>
          <w:lang w:eastAsia="he-IL"/>
        </w:rPr>
        <w:t>נכבדה, נציבות שוויון זכויות לאנשים עם מוגבלות במשרד המשפטים הי</w:t>
      </w:r>
      <w:r w:rsidR="00E27510">
        <w:rPr>
          <w:rFonts w:hint="cs"/>
          <w:rtl/>
          <w:lang w:eastAsia="he-IL"/>
        </w:rPr>
        <w:t>א</w:t>
      </w:r>
      <w:r>
        <w:rPr>
          <w:rFonts w:hint="cs"/>
          <w:rtl/>
          <w:lang w:eastAsia="he-IL"/>
        </w:rPr>
        <w:t xml:space="preserve"> הגוף הממשלתי האמון על קידום ויישום חוק שוויון זכויות לאנשים </w:t>
      </w:r>
      <w:bookmarkStart w:id="27356" w:name="_ETM_Q66_466091"/>
      <w:bookmarkEnd w:id="27356"/>
      <w:r>
        <w:rPr>
          <w:rFonts w:hint="cs"/>
          <w:rtl/>
          <w:lang w:eastAsia="he-IL"/>
        </w:rPr>
        <w:t>עם מוגבלות ואמנת האו"ם בדבר זכויות אנשים עם מוגבלות. מתוקף תפקידה יזמה הנציבות לפני כמה שנים שורה של דיונים</w:t>
      </w:r>
      <w:bookmarkStart w:id="27357" w:name="_ETM_Q66_476843"/>
      <w:bookmarkEnd w:id="27357"/>
      <w:r>
        <w:rPr>
          <w:rFonts w:hint="cs"/>
          <w:rtl/>
          <w:lang w:eastAsia="he-IL"/>
        </w:rPr>
        <w:t xml:space="preserve"> בין-מגזריים בנושא הזכות להורות, בהשתתפות משרד ראש הממשלה, משרדי הממשלה, אקדמיה, אנשים עם מוגבלות ועוד. כחלק מתוצרי השולחן נכתב הדוח </w:t>
      </w:r>
      <w:bookmarkStart w:id="27358" w:name="_ETM_Q66_486921"/>
      <w:bookmarkEnd w:id="27358"/>
      <w:r>
        <w:rPr>
          <w:rFonts w:hint="cs"/>
          <w:rtl/>
          <w:lang w:eastAsia="he-IL"/>
        </w:rPr>
        <w:t xml:space="preserve">שהתפרסם זה עתה. הדוח נכתב עבור הנציבות על ידי הקליניקה לזכויות אנשים עם מוגבלות בבר-אילן בשותפות עם משרד הרווחה. </w:t>
      </w:r>
    </w:p>
    <w:p w:rsidR="00A32198" w:rsidRDefault="00A32198" w:rsidP="004279BA">
      <w:pPr>
        <w:rPr>
          <w:rtl/>
          <w:lang w:eastAsia="he-IL"/>
        </w:rPr>
      </w:pPr>
      <w:bookmarkStart w:id="27359" w:name="_ETM_Q66_496749"/>
      <w:bookmarkStart w:id="27360" w:name="_ETM_Q66_496827"/>
      <w:bookmarkEnd w:id="27359"/>
      <w:bookmarkEnd w:id="27360"/>
    </w:p>
    <w:p w:rsidR="00A32198" w:rsidRDefault="00A32198" w:rsidP="00E27510">
      <w:pPr>
        <w:rPr>
          <w:rtl/>
          <w:lang w:eastAsia="he-IL"/>
        </w:rPr>
      </w:pPr>
      <w:bookmarkStart w:id="27361" w:name="_ETM_Q66_496906"/>
      <w:bookmarkStart w:id="27362" w:name="_ETM_Q66_496978"/>
      <w:bookmarkEnd w:id="27361"/>
      <w:bookmarkEnd w:id="27362"/>
      <w:r>
        <w:rPr>
          <w:rFonts w:hint="cs"/>
          <w:rtl/>
          <w:lang w:eastAsia="he-IL"/>
        </w:rPr>
        <w:t xml:space="preserve">הזכות להורות היא אחת הזכויות המנויות באמנת האו"ם בדבר </w:t>
      </w:r>
      <w:bookmarkStart w:id="27363" w:name="_ETM_Q66_499167"/>
      <w:bookmarkEnd w:id="27363"/>
      <w:r>
        <w:rPr>
          <w:rFonts w:hint="cs"/>
          <w:rtl/>
          <w:lang w:eastAsia="he-IL"/>
        </w:rPr>
        <w:t xml:space="preserve">זכויות אנשים עם מוגבלות. ממשלת ישראל מחויבת ליישומה של האמנה מאז אשרורה בשנת 2012. בהתאם לאמנה, לאנשים עם מוגבלות הזכות </w:t>
      </w:r>
      <w:bookmarkStart w:id="27364" w:name="_ETM_Q66_511693"/>
      <w:bookmarkEnd w:id="27364"/>
      <w:r>
        <w:rPr>
          <w:rFonts w:hint="cs"/>
          <w:rtl/>
          <w:lang w:eastAsia="he-IL"/>
        </w:rPr>
        <w:t>להורות, ועל המדינה לקדם את זכויותיהם גם בתחום הזה, לרבות אי-אפלייתם לרעה וחובת המדינה למתן ההתאמות והסיוע הנדרשים להם להביא ילדים לעולם ולגדל אותם. בשנים האחרונות חל שינוי חברתי בתחום הזה. כך למשל הנגישות קודמה</w:t>
      </w:r>
      <w:r w:rsidR="00E27510">
        <w:rPr>
          <w:rFonts w:hint="cs"/>
          <w:rtl/>
          <w:lang w:eastAsia="he-IL"/>
        </w:rPr>
        <w:t>;</w:t>
      </w:r>
      <w:r>
        <w:rPr>
          <w:rFonts w:hint="cs"/>
          <w:rtl/>
          <w:lang w:eastAsia="he-IL"/>
        </w:rPr>
        <w:t xml:space="preserve"> מתעסקים בזה הרבה. עם זאת, האתגרים בשילוב עדיין מאוד גדולים. לצערנו, אנשים עם מוגבלות נתקלים לא אחת </w:t>
      </w:r>
      <w:bookmarkStart w:id="27365" w:name="_ETM_Q66_536369"/>
      <w:bookmarkEnd w:id="27365"/>
      <w:r>
        <w:rPr>
          <w:rFonts w:hint="cs"/>
          <w:rtl/>
          <w:lang w:eastAsia="he-IL"/>
        </w:rPr>
        <w:t xml:space="preserve">בחסמים שונים בבואם לממש את רצונם ואת זכותם להיות הורים. הדוח ממפה שורה של חסמים בעניינים האלה בכל השלבים השונים, גם בהבאת הילדים, גם בגידולם </w:t>
      </w:r>
      <w:r w:rsidR="00E27510">
        <w:rPr>
          <w:rFonts w:hint="eastAsia"/>
          <w:rtl/>
          <w:lang w:eastAsia="he-IL"/>
        </w:rPr>
        <w:t xml:space="preserve">– </w:t>
      </w:r>
      <w:r>
        <w:rPr>
          <w:rFonts w:hint="cs"/>
          <w:rtl/>
          <w:lang w:eastAsia="he-IL"/>
        </w:rPr>
        <w:t>כל מיני חסמים שונים. הדוח מצביע על פעולות קונקרטיות שיש בהן כדי לקדם ולממש את הזכות להורות של אנשים עם מוגבלות במדינת ישראל</w:t>
      </w:r>
      <w:r w:rsidR="00E27510">
        <w:rPr>
          <w:rFonts w:hint="cs"/>
          <w:rtl/>
          <w:lang w:eastAsia="he-IL"/>
        </w:rPr>
        <w:t>:</w:t>
      </w:r>
      <w:r>
        <w:rPr>
          <w:rFonts w:hint="cs"/>
          <w:rtl/>
          <w:lang w:eastAsia="he-IL"/>
        </w:rPr>
        <w:t xml:space="preserve"> איסוף נתונים </w:t>
      </w:r>
      <w:bookmarkStart w:id="27366" w:name="_ETM_Q66_560293"/>
      <w:bookmarkEnd w:id="27366"/>
      <w:r>
        <w:rPr>
          <w:rFonts w:hint="cs"/>
          <w:rtl/>
          <w:lang w:eastAsia="he-IL"/>
        </w:rPr>
        <w:t xml:space="preserve">ומידע, פעילות לשינוי העמדות השליליות הרווחות כלפיהם, חלוקת משאבים וסיוע כלכלי, שימת דגש על אכיפת נגישות פיזית ונגישות השירות, פיתוח אמצעי תמיכה בקהילה, </w:t>
      </w:r>
      <w:bookmarkStart w:id="27367" w:name="_ETM_Q66_577427"/>
      <w:bookmarkEnd w:id="27367"/>
      <w:r>
        <w:rPr>
          <w:rFonts w:hint="cs"/>
          <w:rtl/>
          <w:lang w:eastAsia="he-IL"/>
        </w:rPr>
        <w:t xml:space="preserve">הכרה בחשיבות המשפחה המורחבת, פיתוח התייחסות משפטית להורים עם מוגבלויות, הגברת שיתוף הפעולה בין הרשויות. </w:t>
      </w:r>
    </w:p>
    <w:p w:rsidR="00A32198" w:rsidRDefault="00A32198" w:rsidP="004279BA">
      <w:pPr>
        <w:rPr>
          <w:rtl/>
          <w:lang w:eastAsia="he-IL"/>
        </w:rPr>
      </w:pPr>
      <w:bookmarkStart w:id="27368" w:name="_ETM_Q66_586387"/>
      <w:bookmarkStart w:id="27369" w:name="_ETM_Q66_586461"/>
      <w:bookmarkEnd w:id="27368"/>
      <w:bookmarkEnd w:id="27369"/>
    </w:p>
    <w:p w:rsidR="00A32198" w:rsidRDefault="00A32198" w:rsidP="00E27510">
      <w:pPr>
        <w:rPr>
          <w:rtl/>
          <w:lang w:eastAsia="he-IL"/>
        </w:rPr>
      </w:pPr>
      <w:bookmarkStart w:id="27370" w:name="_ETM_Q66_586522"/>
      <w:bookmarkStart w:id="27371" w:name="_ETM_Q66_586583"/>
      <w:bookmarkEnd w:id="27370"/>
      <w:bookmarkEnd w:id="27371"/>
      <w:r>
        <w:rPr>
          <w:rFonts w:hint="cs"/>
          <w:rtl/>
          <w:lang w:eastAsia="he-IL"/>
        </w:rPr>
        <w:t xml:space="preserve">הדוח הוא קריאת כיוון לכל משרדי הממשלה העוסקים בתחום. אנו נמשיך לפעול כדי לקדם את </w:t>
      </w:r>
      <w:bookmarkStart w:id="27372" w:name="_ETM_Q66_590150"/>
      <w:bookmarkEnd w:id="27372"/>
      <w:r>
        <w:rPr>
          <w:rFonts w:hint="cs"/>
          <w:rtl/>
          <w:lang w:eastAsia="he-IL"/>
        </w:rPr>
        <w:t>הפעילות בנושא בשותפות כל הגורמים על</w:t>
      </w:r>
      <w:r w:rsidR="00E27510">
        <w:rPr>
          <w:rFonts w:hint="cs"/>
          <w:rtl/>
          <w:lang w:eastAsia="he-IL"/>
        </w:rPr>
        <w:t xml:space="preserve"> </w:t>
      </w:r>
      <w:r>
        <w:rPr>
          <w:rFonts w:hint="cs"/>
          <w:rtl/>
          <w:lang w:eastAsia="he-IL"/>
        </w:rPr>
        <w:t xml:space="preserve">מנת לאפשר לאנשים עם מוגבלויות לממש את רצונם וזכותם להיות הורים </w:t>
      </w:r>
      <w:bookmarkStart w:id="27373" w:name="_ETM_Q66_598924"/>
      <w:bookmarkEnd w:id="27373"/>
      <w:r>
        <w:rPr>
          <w:rFonts w:hint="cs"/>
          <w:rtl/>
          <w:lang w:eastAsia="he-IL"/>
        </w:rPr>
        <w:t>כמו כל אזרח במדינת ישראל.</w:t>
      </w:r>
    </w:p>
    <w:p w:rsidR="00A32198" w:rsidRDefault="00A32198" w:rsidP="004279BA">
      <w:pPr>
        <w:rPr>
          <w:rtl/>
          <w:lang w:eastAsia="he-IL"/>
        </w:rPr>
      </w:pPr>
    </w:p>
    <w:p w:rsidR="00A32198" w:rsidRDefault="00A32198" w:rsidP="004279BA">
      <w:pPr>
        <w:pStyle w:val="af6"/>
        <w:keepNext/>
        <w:rPr>
          <w:rtl/>
        </w:rPr>
      </w:pPr>
      <w:r w:rsidRPr="00A43387">
        <w:rPr>
          <w:rStyle w:val="TagStyle"/>
          <w:rtl/>
        </w:rPr>
        <w:t xml:space="preserve"> &lt;&lt; יור &gt;&gt; </w:t>
      </w:r>
      <w:r>
        <w:rPr>
          <w:rtl/>
        </w:rPr>
        <w:t>היו"ר מיקי לוי:</w:t>
      </w:r>
      <w:r w:rsidRPr="00A43387">
        <w:rPr>
          <w:rStyle w:val="TagStyle"/>
          <w:rtl/>
        </w:rPr>
        <w:t xml:space="preserve"> &lt;&lt; יור &gt;&gt;</w:t>
      </w:r>
      <w:r>
        <w:rPr>
          <w:rtl/>
        </w:rPr>
        <w:t xml:space="preserve">   </w:t>
      </w:r>
    </w:p>
    <w:p w:rsidR="00A32198" w:rsidRDefault="00A32198" w:rsidP="00C979CC">
      <w:pPr>
        <w:rPr>
          <w:rtl/>
          <w:lang w:eastAsia="he-IL"/>
        </w:rPr>
      </w:pPr>
    </w:p>
    <w:p w:rsidR="00A32198" w:rsidRDefault="00A32198" w:rsidP="00E27510">
      <w:pPr>
        <w:rPr>
          <w:rtl/>
          <w:lang w:eastAsia="he-IL"/>
        </w:rPr>
      </w:pPr>
      <w:r>
        <w:rPr>
          <w:rFonts w:hint="cs"/>
          <w:rtl/>
          <w:lang w:eastAsia="he-IL"/>
        </w:rPr>
        <w:t>תודה רבה. חבר הכנסת כסיף</w:t>
      </w:r>
      <w:r w:rsidR="00E27510">
        <w:rPr>
          <w:rFonts w:hint="cs"/>
          <w:rtl/>
          <w:lang w:eastAsia="he-IL"/>
        </w:rPr>
        <w:t>,</w:t>
      </w:r>
      <w:r>
        <w:rPr>
          <w:rFonts w:hint="cs"/>
          <w:rtl/>
          <w:lang w:eastAsia="he-IL"/>
        </w:rPr>
        <w:t xml:space="preserve"> אתה מסתפק?</w:t>
      </w:r>
    </w:p>
    <w:p w:rsidR="00A32198" w:rsidRDefault="00A32198" w:rsidP="004279BA">
      <w:pPr>
        <w:rPr>
          <w:rtl/>
          <w:lang w:eastAsia="he-IL"/>
        </w:rPr>
      </w:pPr>
    </w:p>
    <w:p w:rsidR="00A32198" w:rsidRDefault="00A32198" w:rsidP="004279BA">
      <w:pPr>
        <w:pStyle w:val="af5"/>
        <w:keepNext/>
        <w:rPr>
          <w:rtl/>
        </w:rPr>
      </w:pPr>
      <w:bookmarkStart w:id="27374" w:name="ET_interruption_5785_5"/>
      <w:r w:rsidRPr="00A43387">
        <w:rPr>
          <w:rStyle w:val="TagStyle"/>
          <w:rtl/>
        </w:rPr>
        <w:t xml:space="preserve"> &lt;&lt; קריאה &gt;&gt; </w:t>
      </w:r>
      <w:r>
        <w:rPr>
          <w:rtl/>
        </w:rPr>
        <w:t>עופר כסיף (הרשימה המשותפת):</w:t>
      </w:r>
      <w:r w:rsidRPr="00A43387">
        <w:rPr>
          <w:rStyle w:val="TagStyle"/>
          <w:rtl/>
        </w:rPr>
        <w:t xml:space="preserve"> &lt;&lt; קריאה &gt;&gt;</w:t>
      </w:r>
      <w:r>
        <w:rPr>
          <w:rtl/>
        </w:rPr>
        <w:t xml:space="preserve">   </w:t>
      </w:r>
      <w:bookmarkEnd w:id="27374"/>
    </w:p>
    <w:p w:rsidR="00A32198" w:rsidRDefault="00A32198" w:rsidP="00C979CC">
      <w:pPr>
        <w:rPr>
          <w:rtl/>
          <w:lang w:eastAsia="he-IL"/>
        </w:rPr>
      </w:pPr>
    </w:p>
    <w:p w:rsidR="00A32198" w:rsidRDefault="00A32198" w:rsidP="004279BA">
      <w:pPr>
        <w:rPr>
          <w:rtl/>
          <w:lang w:eastAsia="he-IL"/>
        </w:rPr>
      </w:pPr>
      <w:r>
        <w:rPr>
          <w:rFonts w:hint="cs"/>
          <w:rtl/>
          <w:lang w:eastAsia="he-IL"/>
        </w:rPr>
        <w:t>מבקש להעביר לעבודה ורווחה.</w:t>
      </w:r>
    </w:p>
    <w:p w:rsidR="00A32198" w:rsidRDefault="00A32198" w:rsidP="004279BA">
      <w:pPr>
        <w:rPr>
          <w:rtl/>
          <w:lang w:eastAsia="he-IL"/>
        </w:rPr>
      </w:pPr>
    </w:p>
    <w:p w:rsidR="00A32198" w:rsidRDefault="00A32198" w:rsidP="004279BA">
      <w:pPr>
        <w:pStyle w:val="af6"/>
        <w:keepNext/>
        <w:rPr>
          <w:rtl/>
        </w:rPr>
      </w:pPr>
      <w:r w:rsidRPr="00A43387">
        <w:rPr>
          <w:rStyle w:val="TagStyle"/>
          <w:rtl/>
        </w:rPr>
        <w:t xml:space="preserve"> &lt;&lt; יור &gt;&gt; </w:t>
      </w:r>
      <w:r>
        <w:rPr>
          <w:rtl/>
        </w:rPr>
        <w:t>היו"ר מיקי לוי:</w:t>
      </w:r>
      <w:r w:rsidRPr="00A43387">
        <w:rPr>
          <w:rStyle w:val="TagStyle"/>
          <w:rtl/>
        </w:rPr>
        <w:t xml:space="preserve"> &lt;&lt; יור &gt;&gt;</w:t>
      </w:r>
      <w:r>
        <w:rPr>
          <w:rtl/>
        </w:rPr>
        <w:t xml:space="preserve">   </w:t>
      </w:r>
    </w:p>
    <w:p w:rsidR="00A32198" w:rsidRDefault="00A32198" w:rsidP="00C979CC">
      <w:pPr>
        <w:rPr>
          <w:rtl/>
          <w:lang w:eastAsia="he-IL"/>
        </w:rPr>
      </w:pPr>
    </w:p>
    <w:p w:rsidR="00A32198" w:rsidRDefault="00A32198" w:rsidP="004279BA">
      <w:pPr>
        <w:rPr>
          <w:rtl/>
          <w:lang w:eastAsia="he-IL"/>
        </w:rPr>
      </w:pPr>
      <w:r>
        <w:rPr>
          <w:rFonts w:hint="cs"/>
          <w:rtl/>
          <w:lang w:eastAsia="he-IL"/>
        </w:rPr>
        <w:t>אם כך, נצביע על העברה לעבודה ורווחה, אלא אם כן תהיה הצעה אחרת. בבקשה, הצבעה.</w:t>
      </w:r>
    </w:p>
    <w:p w:rsidR="00A32198" w:rsidRDefault="00A32198" w:rsidP="004279BA">
      <w:pPr>
        <w:rPr>
          <w:rtl/>
          <w:lang w:eastAsia="he-IL"/>
        </w:rPr>
      </w:pPr>
    </w:p>
    <w:p w:rsidR="00A32198" w:rsidRDefault="00A32198" w:rsidP="004279BA">
      <w:pPr>
        <w:pStyle w:val="af1"/>
        <w:keepNext/>
        <w:rPr>
          <w:rtl/>
          <w:lang w:eastAsia="he-IL"/>
        </w:rPr>
      </w:pPr>
      <w:r>
        <w:rPr>
          <w:rtl/>
          <w:lang w:eastAsia="he-IL"/>
        </w:rPr>
        <w:t>הצבעה מס'</w:t>
      </w:r>
      <w:r>
        <w:rPr>
          <w:rFonts w:hint="cs"/>
          <w:rtl/>
          <w:lang w:eastAsia="he-IL"/>
        </w:rPr>
        <w:t xml:space="preserve"> 9</w:t>
      </w:r>
    </w:p>
    <w:p w:rsidR="00A32198" w:rsidRDefault="00A32198" w:rsidP="004279BA">
      <w:pPr>
        <w:pStyle w:val="--"/>
        <w:keepNext/>
        <w:rPr>
          <w:rtl/>
          <w:lang w:eastAsia="he-IL"/>
        </w:rPr>
      </w:pPr>
    </w:p>
    <w:p w:rsidR="00A32198" w:rsidRDefault="00A32198" w:rsidP="004279B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A32198" w:rsidRDefault="00A32198" w:rsidP="004279B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32198" w:rsidRDefault="00A32198" w:rsidP="004279BA">
      <w:pPr>
        <w:pStyle w:val="--"/>
        <w:keepNext/>
        <w:rPr>
          <w:rtl/>
          <w:lang w:eastAsia="he-IL"/>
        </w:rPr>
      </w:pPr>
      <w:r>
        <w:rPr>
          <w:rtl/>
          <w:lang w:eastAsia="he-IL"/>
        </w:rPr>
        <w:t xml:space="preserve">נמנעים – </w:t>
      </w:r>
      <w:r>
        <w:rPr>
          <w:rFonts w:hint="cs"/>
          <w:rtl/>
          <w:lang w:eastAsia="he-IL"/>
        </w:rPr>
        <w:t>אין</w:t>
      </w:r>
    </w:p>
    <w:p w:rsidR="00A32198" w:rsidRDefault="00A32198" w:rsidP="004279BA">
      <w:pPr>
        <w:pStyle w:val="af2"/>
        <w:rPr>
          <w:rtl/>
          <w:lang w:eastAsia="he-IL"/>
        </w:rPr>
      </w:pPr>
      <w:r>
        <w:rPr>
          <w:rFonts w:hint="cs"/>
          <w:rtl/>
          <w:lang w:eastAsia="he-IL"/>
        </w:rPr>
        <w:t>ההצעה להעביר את הנושא לוועדת העבודה והרווחה נתקבלה.</w:t>
      </w:r>
    </w:p>
    <w:p w:rsidR="00A32198" w:rsidRDefault="00A32198" w:rsidP="004279BA">
      <w:pPr>
        <w:rPr>
          <w:rtl/>
          <w:lang w:eastAsia="he-IL"/>
        </w:rPr>
      </w:pPr>
    </w:p>
    <w:p w:rsidR="00A32198" w:rsidRDefault="00A32198" w:rsidP="004279BA">
      <w:pPr>
        <w:pStyle w:val="af6"/>
        <w:keepNext/>
        <w:rPr>
          <w:rtl/>
        </w:rPr>
      </w:pPr>
      <w:r w:rsidRPr="00A43387">
        <w:rPr>
          <w:rStyle w:val="TagStyle"/>
          <w:rtl/>
        </w:rPr>
        <w:t xml:space="preserve"> &lt;&lt; יור &gt;&gt; </w:t>
      </w:r>
      <w:r>
        <w:rPr>
          <w:rtl/>
        </w:rPr>
        <w:t>היו"ר מיקי לוי:</w:t>
      </w:r>
      <w:r w:rsidRPr="00A43387">
        <w:rPr>
          <w:rStyle w:val="TagStyle"/>
          <w:rtl/>
        </w:rPr>
        <w:t xml:space="preserve"> &lt;&lt; יור &gt;&gt;</w:t>
      </w:r>
      <w:r>
        <w:rPr>
          <w:rtl/>
        </w:rPr>
        <w:t xml:space="preserve">   </w:t>
      </w:r>
    </w:p>
    <w:p w:rsidR="00A32198" w:rsidRDefault="00A32198" w:rsidP="004279BA">
      <w:pPr>
        <w:rPr>
          <w:rtl/>
          <w:lang w:eastAsia="he-IL"/>
        </w:rPr>
      </w:pPr>
    </w:p>
    <w:p w:rsidR="00A32198" w:rsidRDefault="00A32198" w:rsidP="004279BA">
      <w:pPr>
        <w:rPr>
          <w:rtl/>
          <w:lang w:eastAsia="he-IL"/>
        </w:rPr>
      </w:pPr>
      <w:r>
        <w:rPr>
          <w:rFonts w:hint="cs"/>
          <w:rtl/>
          <w:lang w:eastAsia="he-IL"/>
        </w:rPr>
        <w:t xml:space="preserve">בעד </w:t>
      </w:r>
      <w:r>
        <w:rPr>
          <w:rtl/>
          <w:lang w:eastAsia="he-IL"/>
        </w:rPr>
        <w:t>–</w:t>
      </w:r>
      <w:r>
        <w:rPr>
          <w:rFonts w:hint="cs"/>
          <w:rtl/>
          <w:lang w:eastAsia="he-IL"/>
        </w:rPr>
        <w:t xml:space="preserve"> שבעה. לבקשת המציע, הנושא יעבור </w:t>
      </w:r>
      <w:bookmarkStart w:id="27375" w:name="_ETM_Q66_640566"/>
      <w:bookmarkEnd w:id="27375"/>
      <w:r>
        <w:rPr>
          <w:rFonts w:hint="cs"/>
          <w:rtl/>
          <w:lang w:eastAsia="he-IL"/>
        </w:rPr>
        <w:t xml:space="preserve">לוועדת העבודה והרווחה. הודעה מטעמו של חבר הכנסת אבוטבול </w:t>
      </w:r>
      <w:r>
        <w:rPr>
          <w:rtl/>
          <w:lang w:eastAsia="he-IL"/>
        </w:rPr>
        <w:t>–</w:t>
      </w:r>
      <w:r>
        <w:rPr>
          <w:rFonts w:hint="cs"/>
          <w:rtl/>
          <w:lang w:eastAsia="he-IL"/>
        </w:rPr>
        <w:t xml:space="preserve"> הצביע בטעו</w:t>
      </w:r>
      <w:bookmarkStart w:id="27376" w:name="_ETM_Q66_646469"/>
      <w:bookmarkEnd w:id="27376"/>
      <w:r>
        <w:rPr>
          <w:rFonts w:hint="cs"/>
          <w:rtl/>
          <w:lang w:eastAsia="he-IL"/>
        </w:rPr>
        <w:t>ת ממקומו של חבר הכנסת בוסו בהצבעה הקודמת. זה היה בנושא הנוכחי או לפניו?</w:t>
      </w:r>
    </w:p>
    <w:p w:rsidR="00A32198" w:rsidRDefault="00A32198" w:rsidP="004279BA">
      <w:pPr>
        <w:rPr>
          <w:rtl/>
          <w:lang w:eastAsia="he-IL"/>
        </w:rPr>
      </w:pPr>
    </w:p>
    <w:p w:rsidR="00A32198" w:rsidRDefault="00A32198" w:rsidP="004279BA">
      <w:pPr>
        <w:pStyle w:val="af5"/>
        <w:keepNext/>
        <w:rPr>
          <w:rtl/>
        </w:rPr>
      </w:pPr>
      <w:bookmarkStart w:id="27377" w:name="ET_interruption_5851_14"/>
      <w:r w:rsidRPr="005C27DE">
        <w:rPr>
          <w:rStyle w:val="TagStyle"/>
          <w:rtl/>
        </w:rPr>
        <w:t xml:space="preserve"> &lt;&lt; קריאה &gt;&gt; </w:t>
      </w:r>
      <w:r>
        <w:rPr>
          <w:rtl/>
        </w:rPr>
        <w:t>משה אבוטבול (ש"ס):</w:t>
      </w:r>
      <w:r w:rsidRPr="005C27DE">
        <w:rPr>
          <w:rStyle w:val="TagStyle"/>
          <w:rtl/>
        </w:rPr>
        <w:t xml:space="preserve"> &lt;&lt; קריאה &gt;&gt;</w:t>
      </w:r>
      <w:r>
        <w:rPr>
          <w:rtl/>
        </w:rPr>
        <w:t xml:space="preserve">   </w:t>
      </w:r>
      <w:bookmarkEnd w:id="27377"/>
    </w:p>
    <w:p w:rsidR="00A32198" w:rsidRDefault="00A32198" w:rsidP="00C979CC">
      <w:pPr>
        <w:rPr>
          <w:rtl/>
          <w:lang w:eastAsia="he-IL"/>
        </w:rPr>
      </w:pPr>
    </w:p>
    <w:p w:rsidR="00A32198" w:rsidRDefault="00A32198" w:rsidP="004279BA">
      <w:pPr>
        <w:rPr>
          <w:rtl/>
          <w:lang w:eastAsia="he-IL"/>
        </w:rPr>
      </w:pPr>
      <w:r>
        <w:rPr>
          <w:rFonts w:hint="cs"/>
          <w:rtl/>
          <w:lang w:eastAsia="he-IL"/>
        </w:rPr>
        <w:t xml:space="preserve">לא, הקודם. בנוכחי </w:t>
      </w:r>
      <w:r>
        <w:rPr>
          <w:rtl/>
          <w:lang w:eastAsia="he-IL"/>
        </w:rPr>
        <w:t>–</w:t>
      </w:r>
      <w:r>
        <w:rPr>
          <w:rFonts w:hint="cs"/>
          <w:rtl/>
          <w:lang w:eastAsia="he-IL"/>
        </w:rPr>
        <w:t xml:space="preserve"> במקום שלי.</w:t>
      </w:r>
    </w:p>
    <w:p w:rsidR="00A32198" w:rsidRDefault="00A32198" w:rsidP="004279BA">
      <w:pPr>
        <w:rPr>
          <w:rtl/>
          <w:lang w:eastAsia="he-IL"/>
        </w:rPr>
      </w:pPr>
    </w:p>
    <w:p w:rsidR="00A32198" w:rsidRDefault="00A32198" w:rsidP="004279BA">
      <w:pPr>
        <w:pStyle w:val="af6"/>
        <w:keepNext/>
        <w:rPr>
          <w:rtl/>
        </w:rPr>
      </w:pPr>
      <w:r w:rsidRPr="005C27DE">
        <w:rPr>
          <w:rStyle w:val="TagStyle"/>
          <w:rtl/>
        </w:rPr>
        <w:t xml:space="preserve"> &lt;&lt; יור &gt;&gt; </w:t>
      </w:r>
      <w:r>
        <w:rPr>
          <w:rtl/>
        </w:rPr>
        <w:t>היו"ר מיקי לוי:</w:t>
      </w:r>
      <w:r w:rsidRPr="005C27DE">
        <w:rPr>
          <w:rStyle w:val="TagStyle"/>
          <w:rtl/>
        </w:rPr>
        <w:t xml:space="preserve"> &lt;&lt; יור &gt;&gt;</w:t>
      </w:r>
      <w:r>
        <w:rPr>
          <w:rtl/>
        </w:rPr>
        <w:t xml:space="preserve">   </w:t>
      </w:r>
    </w:p>
    <w:p w:rsidR="00A32198" w:rsidRDefault="00A32198" w:rsidP="00C979CC">
      <w:pPr>
        <w:rPr>
          <w:rtl/>
          <w:lang w:eastAsia="he-IL"/>
        </w:rPr>
      </w:pPr>
    </w:p>
    <w:p w:rsidR="00A32198" w:rsidRDefault="00A32198" w:rsidP="004279BA">
      <w:pPr>
        <w:rPr>
          <w:rtl/>
          <w:lang w:eastAsia="he-IL"/>
        </w:rPr>
      </w:pPr>
      <w:r>
        <w:rPr>
          <w:rFonts w:hint="cs"/>
          <w:rtl/>
          <w:lang w:eastAsia="he-IL"/>
        </w:rPr>
        <w:t xml:space="preserve">בנושא לפניו, הצעה לסדר-היום בנושא סירוב קבילות השופטים אורי שהם – נרשם בפרוטוקול </w:t>
      </w:r>
      <w:r>
        <w:rPr>
          <w:rtl/>
          <w:lang w:eastAsia="he-IL"/>
        </w:rPr>
        <w:t>–</w:t>
      </w:r>
      <w:r>
        <w:rPr>
          <w:rFonts w:hint="cs"/>
          <w:rtl/>
          <w:lang w:eastAsia="he-IL"/>
        </w:rPr>
        <w:t xml:space="preserve"> הצביע בטעות חבר הכנסת אבוטבול במקומו של חבר הכנסת בוסו.</w:t>
      </w:r>
    </w:p>
    <w:p w:rsidR="00A32198" w:rsidRDefault="00A32198" w:rsidP="004279BA">
      <w:pPr>
        <w:rPr>
          <w:rtl/>
          <w:lang w:eastAsia="he-IL"/>
        </w:rPr>
      </w:pPr>
    </w:p>
    <w:p w:rsidR="00A32198" w:rsidRDefault="00A32198" w:rsidP="004279BA">
      <w:pPr>
        <w:pStyle w:val="af5"/>
        <w:keepNext/>
        <w:rPr>
          <w:rtl/>
        </w:rPr>
      </w:pPr>
      <w:bookmarkStart w:id="27378" w:name="ET_interruption_5797_8"/>
      <w:r w:rsidRPr="00A43387">
        <w:rPr>
          <w:rStyle w:val="TagStyle"/>
          <w:rtl/>
        </w:rPr>
        <w:lastRenderedPageBreak/>
        <w:t xml:space="preserve"> &lt;&lt; קריאה &gt;&gt; </w:t>
      </w:r>
      <w:r>
        <w:rPr>
          <w:rtl/>
        </w:rPr>
        <w:t>יצחק פינדרוס (יהדות התורה):</w:t>
      </w:r>
      <w:r w:rsidRPr="00A43387">
        <w:rPr>
          <w:rStyle w:val="TagStyle"/>
          <w:rtl/>
        </w:rPr>
        <w:t xml:space="preserve"> &lt;&lt; קריאה &gt;&gt;</w:t>
      </w:r>
      <w:r>
        <w:rPr>
          <w:rtl/>
        </w:rPr>
        <w:t xml:space="preserve">   </w:t>
      </w:r>
      <w:bookmarkEnd w:id="27378"/>
    </w:p>
    <w:p w:rsidR="00A32198" w:rsidRDefault="00A32198" w:rsidP="00C979CC">
      <w:pPr>
        <w:rPr>
          <w:rtl/>
          <w:lang w:eastAsia="he-IL"/>
        </w:rPr>
      </w:pPr>
    </w:p>
    <w:p w:rsidR="00A32198" w:rsidRDefault="00A32198" w:rsidP="00E8017E">
      <w:pPr>
        <w:rPr>
          <w:rtl/>
          <w:lang w:eastAsia="he-IL"/>
        </w:rPr>
      </w:pPr>
      <w:r>
        <w:rPr>
          <w:rFonts w:hint="cs"/>
          <w:rtl/>
          <w:lang w:eastAsia="he-IL"/>
        </w:rPr>
        <w:t>מודים ליושב-ראש על הובלת הפשרה.</w:t>
      </w:r>
    </w:p>
    <w:p w:rsidR="00E8017E" w:rsidRDefault="00E8017E" w:rsidP="00E8017E">
      <w:pPr>
        <w:rPr>
          <w:rtl/>
          <w:lang w:eastAsia="he-IL"/>
        </w:rPr>
      </w:pPr>
    </w:p>
    <w:p w:rsidR="00E8017E" w:rsidRDefault="00E8017E" w:rsidP="00E8017E">
      <w:pPr>
        <w:rPr>
          <w:rtl/>
          <w:lang w:eastAsia="he-IL"/>
        </w:rPr>
      </w:pPr>
    </w:p>
    <w:p w:rsidR="00A32198" w:rsidRDefault="00A32198" w:rsidP="004279BA">
      <w:pPr>
        <w:pStyle w:val="a6"/>
        <w:rPr>
          <w:rtl/>
          <w:lang w:eastAsia="he-IL"/>
        </w:rPr>
      </w:pPr>
      <w:bookmarkStart w:id="27379" w:name="ET_subject_626067_10"/>
      <w:r w:rsidRPr="00A43387">
        <w:rPr>
          <w:rStyle w:val="TagStyle"/>
          <w:rtl/>
        </w:rPr>
        <w:t xml:space="preserve"> &lt;&lt; נושא &gt;&gt; </w:t>
      </w:r>
      <w:bookmarkStart w:id="27380" w:name="_Toc91145076"/>
      <w:bookmarkStart w:id="27381" w:name="_Toc91145628"/>
      <w:r>
        <w:rPr>
          <w:rtl/>
          <w:lang w:eastAsia="he-IL"/>
        </w:rPr>
        <w:t xml:space="preserve">שאילתות </w:t>
      </w:r>
      <w:r>
        <w:rPr>
          <w:rFonts w:hint="cs"/>
          <w:rtl/>
          <w:lang w:eastAsia="he-IL"/>
        </w:rPr>
        <w:t>ותשובות</w:t>
      </w:r>
      <w:bookmarkEnd w:id="27380"/>
      <w:bookmarkEnd w:id="27381"/>
      <w:r w:rsidRPr="00A43387">
        <w:rPr>
          <w:rStyle w:val="TagStyle"/>
          <w:rtl/>
        </w:rPr>
        <w:t xml:space="preserve"> &lt;&lt; נושא &gt;&gt;</w:t>
      </w:r>
      <w:r>
        <w:rPr>
          <w:rtl/>
          <w:lang w:eastAsia="he-IL"/>
        </w:rPr>
        <w:t xml:space="preserve">   </w:t>
      </w:r>
      <w:bookmarkEnd w:id="27379"/>
    </w:p>
    <w:p w:rsidR="00A32198" w:rsidRPr="00A43387" w:rsidRDefault="00A32198" w:rsidP="004279BA">
      <w:pPr>
        <w:rPr>
          <w:rtl/>
          <w:lang w:eastAsia="he-IL"/>
        </w:rPr>
      </w:pPr>
    </w:p>
    <w:p w:rsidR="00A32198" w:rsidRDefault="00A32198" w:rsidP="004279BA">
      <w:pPr>
        <w:pStyle w:val="af6"/>
        <w:keepNext/>
        <w:rPr>
          <w:rtl/>
        </w:rPr>
      </w:pPr>
      <w:r w:rsidRPr="00A43387">
        <w:rPr>
          <w:rStyle w:val="TagStyle"/>
          <w:rtl/>
        </w:rPr>
        <w:t xml:space="preserve"> &lt;&lt; יור &gt;&gt; </w:t>
      </w:r>
      <w:r>
        <w:rPr>
          <w:rtl/>
        </w:rPr>
        <w:t>היו"ר מיקי לוי:</w:t>
      </w:r>
      <w:r w:rsidRPr="00A43387">
        <w:rPr>
          <w:rStyle w:val="TagStyle"/>
          <w:rtl/>
        </w:rPr>
        <w:t xml:space="preserve"> &lt;&lt; יור &gt;&gt;</w:t>
      </w:r>
      <w:r>
        <w:rPr>
          <w:rtl/>
        </w:rPr>
        <w:t xml:space="preserve">   </w:t>
      </w:r>
    </w:p>
    <w:p w:rsidR="00A32198" w:rsidRDefault="00A32198" w:rsidP="00C979CC">
      <w:pPr>
        <w:rPr>
          <w:rtl/>
          <w:lang w:eastAsia="he-IL"/>
        </w:rPr>
      </w:pPr>
    </w:p>
    <w:p w:rsidR="00A32198" w:rsidRDefault="00A32198" w:rsidP="00E27510">
      <w:pPr>
        <w:rPr>
          <w:rtl/>
          <w:lang w:eastAsia="he-IL"/>
        </w:rPr>
      </w:pPr>
      <w:r>
        <w:rPr>
          <w:rFonts w:hint="cs"/>
          <w:rtl/>
          <w:lang w:eastAsia="he-IL"/>
        </w:rPr>
        <w:t xml:space="preserve">אנו ניגשים להמשך סדר-היום. שרת הפנים תשיב על השאילתות הבאות. חבר הכנסת איימן עודה, בבקשה, </w:t>
      </w:r>
      <w:r w:rsidRPr="005C27DE">
        <w:rPr>
          <w:rtl/>
          <w:lang w:eastAsia="he-IL"/>
        </w:rPr>
        <w:t>הקפאת טיפול משרד הפנים בבקשות לאיחוד משפחות</w:t>
      </w:r>
      <w:r>
        <w:rPr>
          <w:rFonts w:hint="cs"/>
          <w:rtl/>
          <w:lang w:eastAsia="he-IL"/>
        </w:rPr>
        <w:t>. שרת הפנים</w:t>
      </w:r>
      <w:r w:rsidR="00E27510">
        <w:rPr>
          <w:rFonts w:hint="cs"/>
          <w:rtl/>
          <w:lang w:eastAsia="he-IL"/>
        </w:rPr>
        <w:t>,</w:t>
      </w:r>
      <w:r>
        <w:rPr>
          <w:rFonts w:hint="cs"/>
          <w:rtl/>
          <w:lang w:eastAsia="he-IL"/>
        </w:rPr>
        <w:t xml:space="preserve"> השרה, תתכבדי בבקשה לעלות לדוכן לענות על שתי שאילתות</w:t>
      </w:r>
      <w:r w:rsidR="00E27510">
        <w:rPr>
          <w:rFonts w:hint="cs"/>
          <w:rtl/>
          <w:lang w:eastAsia="he-IL"/>
        </w:rPr>
        <w:t>,</w:t>
      </w:r>
      <w:r>
        <w:rPr>
          <w:rFonts w:hint="cs"/>
          <w:rtl/>
          <w:lang w:eastAsia="he-IL"/>
        </w:rPr>
        <w:t xml:space="preserve"> אחת של חבר הכנסת עודה ואחת של חבר הכנסת כסיף. בבקשה, חבר הכנסת עודה.</w:t>
      </w:r>
    </w:p>
    <w:p w:rsidR="00A32198" w:rsidRDefault="00A32198" w:rsidP="004279BA">
      <w:pPr>
        <w:rPr>
          <w:rtl/>
          <w:lang w:eastAsia="he-IL"/>
        </w:rPr>
      </w:pPr>
    </w:p>
    <w:p w:rsidR="00A32198" w:rsidRDefault="00A32198" w:rsidP="004279BA">
      <w:pPr>
        <w:pStyle w:val="a9"/>
        <w:rPr>
          <w:rtl/>
          <w:lang w:eastAsia="he-IL"/>
        </w:rPr>
      </w:pPr>
      <w:bookmarkStart w:id="27382" w:name="ET_query_626182_12"/>
      <w:r w:rsidRPr="00A43387">
        <w:rPr>
          <w:rStyle w:val="TagStyle"/>
          <w:rtl/>
        </w:rPr>
        <w:t xml:space="preserve"> &lt;&lt; שאילתה &gt;&gt; </w:t>
      </w:r>
      <w:bookmarkStart w:id="27383" w:name="_Toc91145077"/>
      <w:bookmarkStart w:id="27384" w:name="_Toc91145629"/>
      <w:r>
        <w:rPr>
          <w:rtl/>
          <w:lang w:eastAsia="he-IL"/>
        </w:rPr>
        <w:t>280. הקפאת טיפול משרד הפנים בבקשות לאיחוד משפחות</w:t>
      </w:r>
      <w:bookmarkEnd w:id="27383"/>
      <w:bookmarkEnd w:id="27384"/>
      <w:r w:rsidRPr="00A43387">
        <w:rPr>
          <w:rStyle w:val="TagStyle"/>
          <w:rtl/>
        </w:rPr>
        <w:t xml:space="preserve"> &lt;&lt; שאילתה &gt;&gt;</w:t>
      </w:r>
      <w:r>
        <w:rPr>
          <w:rtl/>
          <w:lang w:eastAsia="he-IL"/>
        </w:rPr>
        <w:t xml:space="preserve">   </w:t>
      </w:r>
      <w:bookmarkEnd w:id="27382"/>
    </w:p>
    <w:p w:rsidR="00A32198" w:rsidRPr="00E066A8" w:rsidRDefault="00A32198" w:rsidP="004279BA">
      <w:pPr>
        <w:rPr>
          <w:rtl/>
          <w:lang w:eastAsia="he-IL"/>
        </w:rPr>
      </w:pPr>
    </w:p>
    <w:p w:rsidR="00A32198" w:rsidRDefault="00A32198" w:rsidP="004279BA">
      <w:pPr>
        <w:pStyle w:val="a4"/>
        <w:keepNext/>
        <w:rPr>
          <w:rtl/>
        </w:rPr>
      </w:pPr>
      <w:bookmarkStart w:id="27385" w:name="ET_speaker_5293_11"/>
      <w:r w:rsidRPr="00A43387">
        <w:rPr>
          <w:rStyle w:val="TagStyle"/>
          <w:rtl/>
        </w:rPr>
        <w:t xml:space="preserve">&lt;&lt; דובר &gt;&gt; </w:t>
      </w:r>
      <w:bookmarkStart w:id="27386" w:name="_Toc91145078"/>
      <w:bookmarkStart w:id="27387" w:name="_Toc91145630"/>
      <w:r>
        <w:rPr>
          <w:rtl/>
        </w:rPr>
        <w:t>איימן עודה (הרשימה המשותפת):</w:t>
      </w:r>
      <w:bookmarkEnd w:id="27386"/>
      <w:bookmarkEnd w:id="27387"/>
      <w:r w:rsidRPr="00A43387">
        <w:rPr>
          <w:rStyle w:val="TagStyle"/>
          <w:rtl/>
        </w:rPr>
        <w:t xml:space="preserve"> &lt;&lt; דובר &gt;&gt;</w:t>
      </w:r>
      <w:r>
        <w:rPr>
          <w:rtl/>
        </w:rPr>
        <w:t xml:space="preserve">   </w:t>
      </w:r>
      <w:bookmarkEnd w:id="27385"/>
    </w:p>
    <w:p w:rsidR="00A32198" w:rsidRDefault="00A32198" w:rsidP="004279BA">
      <w:pPr>
        <w:rPr>
          <w:rtl/>
          <w:lang w:eastAsia="he-IL"/>
        </w:rPr>
      </w:pPr>
    </w:p>
    <w:p w:rsidR="00A32198" w:rsidRDefault="00A32198" w:rsidP="004279BA">
      <w:pPr>
        <w:rPr>
          <w:rtl/>
        </w:rPr>
      </w:pPr>
      <w:r>
        <w:rPr>
          <w:rFonts w:hint="cs"/>
          <w:rtl/>
        </w:rPr>
        <w:t>כבוד השרה, תוקפו של חוק איחוד משפחות פקע בתאריך 6 ביולי 2021, אולם כפי שנמסר ליועמ"ש, שרת הפנים הקפיאה את הטיפול בבקשות כדי לגבש נוהל חדש.</w:t>
      </w:r>
    </w:p>
    <w:p w:rsidR="00A32198" w:rsidRPr="009F1FFC" w:rsidRDefault="00A32198" w:rsidP="004279BA">
      <w:pPr>
        <w:rPr>
          <w:rtl/>
        </w:rPr>
      </w:pPr>
      <w:r>
        <w:rPr>
          <w:rFonts w:hint="cs"/>
          <w:rtl/>
        </w:rPr>
        <w:t xml:space="preserve"> </w:t>
      </w:r>
    </w:p>
    <w:p w:rsidR="00A32198" w:rsidRDefault="00A32198" w:rsidP="004279BA">
      <w:pPr>
        <w:rPr>
          <w:rtl/>
        </w:rPr>
      </w:pPr>
      <w:r w:rsidRPr="00472AB3">
        <w:rPr>
          <w:rFonts w:hint="cs"/>
          <w:rtl/>
        </w:rPr>
        <w:t>רצוני לשאול:</w:t>
      </w:r>
    </w:p>
    <w:p w:rsidR="00A32198" w:rsidRPr="00472AB3" w:rsidRDefault="00A32198" w:rsidP="004279BA">
      <w:pPr>
        <w:rPr>
          <w:rtl/>
        </w:rPr>
      </w:pPr>
    </w:p>
    <w:p w:rsidR="00A32198" w:rsidRDefault="00A32198" w:rsidP="004279BA">
      <w:pPr>
        <w:rPr>
          <w:rtl/>
        </w:rPr>
      </w:pPr>
      <w:r>
        <w:rPr>
          <w:rFonts w:hint="cs"/>
          <w:rtl/>
        </w:rPr>
        <w:t>1. מדוע נמנע הטיפול בבקשות?</w:t>
      </w:r>
    </w:p>
    <w:p w:rsidR="00A32198" w:rsidRPr="009F1FFC" w:rsidRDefault="00A32198" w:rsidP="004279BA">
      <w:pPr>
        <w:rPr>
          <w:rtl/>
        </w:rPr>
      </w:pPr>
    </w:p>
    <w:p w:rsidR="00A32198" w:rsidRDefault="00A32198" w:rsidP="004279BA">
      <w:pPr>
        <w:rPr>
          <w:rtl/>
        </w:rPr>
      </w:pPr>
      <w:r>
        <w:rPr>
          <w:rFonts w:hint="cs"/>
          <w:rtl/>
        </w:rPr>
        <w:t>2. מה הבסיס המשפטי לגיבוש נוהל נפרד לפלסטינים במצב המשפטי הקיים?</w:t>
      </w:r>
    </w:p>
    <w:p w:rsidR="00A32198" w:rsidRDefault="00A32198" w:rsidP="004279BA">
      <w:pPr>
        <w:rPr>
          <w:rtl/>
        </w:rPr>
      </w:pPr>
    </w:p>
    <w:p w:rsidR="00A32198" w:rsidRDefault="00A32198" w:rsidP="004279BA">
      <w:pPr>
        <w:rPr>
          <w:rtl/>
        </w:rPr>
      </w:pPr>
      <w:r>
        <w:rPr>
          <w:rFonts w:hint="cs"/>
          <w:rtl/>
        </w:rPr>
        <w:t xml:space="preserve">3. בחלוף שישה חודשים מביטול החוק </w:t>
      </w:r>
      <w:r>
        <w:rPr>
          <w:rFonts w:hint="eastAsia"/>
          <w:rtl/>
        </w:rPr>
        <w:t>–</w:t>
      </w:r>
      <w:r>
        <w:rPr>
          <w:rFonts w:hint="cs"/>
          <w:rtl/>
        </w:rPr>
        <w:t xml:space="preserve"> כמה זמן עוד יידרש למשרדך עד שיגובש הנוהל החדש?</w:t>
      </w:r>
    </w:p>
    <w:p w:rsidR="00A32198" w:rsidRDefault="00A32198" w:rsidP="004279BA">
      <w:pPr>
        <w:rPr>
          <w:rtl/>
          <w:lang w:eastAsia="he-IL"/>
        </w:rPr>
      </w:pPr>
    </w:p>
    <w:p w:rsidR="00776986" w:rsidRDefault="00776986" w:rsidP="004279BA">
      <w:pPr>
        <w:pStyle w:val="a4"/>
        <w:keepNext/>
        <w:rPr>
          <w:rtl/>
        </w:rPr>
      </w:pPr>
      <w:r w:rsidRPr="00C64252">
        <w:rPr>
          <w:rStyle w:val="TagStyle"/>
          <w:rtl/>
        </w:rPr>
        <w:t xml:space="preserve">&lt;&lt; דובר &gt;&gt; </w:t>
      </w:r>
      <w:bookmarkStart w:id="27388" w:name="_Toc91145079"/>
      <w:bookmarkStart w:id="27389" w:name="_Toc91145631"/>
      <w:r>
        <w:rPr>
          <w:rtl/>
        </w:rPr>
        <w:t>שרת הפנים אילת שקד:</w:t>
      </w:r>
      <w:bookmarkEnd w:id="27388"/>
      <w:bookmarkEnd w:id="27389"/>
      <w:r w:rsidRPr="00C64252">
        <w:rPr>
          <w:rStyle w:val="TagStyle"/>
          <w:rtl/>
        </w:rPr>
        <w:t xml:space="preserve"> &lt;&lt; דובר &gt;&gt;</w:t>
      </w:r>
      <w:r>
        <w:rPr>
          <w:rtl/>
        </w:rPr>
        <w:t xml:space="preserve"> </w:t>
      </w:r>
    </w:p>
    <w:p w:rsidR="00776986" w:rsidRDefault="00776986" w:rsidP="00C979CC">
      <w:pPr>
        <w:rPr>
          <w:rtl/>
          <w:lang w:eastAsia="he-IL"/>
        </w:rPr>
      </w:pPr>
    </w:p>
    <w:p w:rsidR="00776986" w:rsidRDefault="00776986" w:rsidP="004279BA">
      <w:pPr>
        <w:rPr>
          <w:rtl/>
          <w:lang w:eastAsia="he-IL"/>
        </w:rPr>
      </w:pPr>
      <w:r>
        <w:rPr>
          <w:rtl/>
          <w:lang w:eastAsia="he-IL"/>
        </w:rPr>
        <w:t>ב</w:t>
      </w:r>
      <w:r>
        <w:rPr>
          <w:rFonts w:hint="cs"/>
          <w:rtl/>
          <w:lang w:eastAsia="he-IL"/>
        </w:rPr>
        <w:t>-</w:t>
      </w:r>
      <w:r>
        <w:rPr>
          <w:rtl/>
          <w:lang w:eastAsia="he-IL"/>
        </w:rPr>
        <w:t>6 ביולי 2021 פקע תוקף חוק האזרחות</w:t>
      </w:r>
      <w:r>
        <w:rPr>
          <w:rFonts w:hint="cs"/>
          <w:rtl/>
          <w:lang w:eastAsia="he-IL"/>
        </w:rPr>
        <w:t>. כתוצאה מכך הוצאתי הנחיה ל</w:t>
      </w:r>
      <w:r>
        <w:rPr>
          <w:rtl/>
          <w:lang w:eastAsia="he-IL"/>
        </w:rPr>
        <w:t xml:space="preserve">דרגים המקצועיים הנוגעים בדבר לבחון את המשמעויות של </w:t>
      </w:r>
      <w:r>
        <w:rPr>
          <w:rFonts w:hint="cs"/>
          <w:rtl/>
          <w:lang w:eastAsia="he-IL"/>
        </w:rPr>
        <w:t>ה</w:t>
      </w:r>
      <w:r>
        <w:rPr>
          <w:rtl/>
          <w:lang w:eastAsia="he-IL"/>
        </w:rPr>
        <w:t>שינוי על מנת שניתן יהיה לגבש מדיניות בנושא. במקביל ובתקופת הביניים</w:t>
      </w:r>
      <w:r>
        <w:rPr>
          <w:rFonts w:hint="cs"/>
          <w:rtl/>
          <w:lang w:eastAsia="he-IL"/>
        </w:rPr>
        <w:t xml:space="preserve"> הנחיתי </w:t>
      </w:r>
      <w:r>
        <w:rPr>
          <w:rtl/>
          <w:lang w:eastAsia="he-IL"/>
        </w:rPr>
        <w:t xml:space="preserve">לקבל ולטפל בבקשות של תושבי האזור לכניסה לישראל ומתן מעמד במסגרת בקשות לאיחוד משפחות על בסיס הקריטריונים וההסדרים שהיו קיימים בתקופת חוק </w:t>
      </w:r>
      <w:r>
        <w:rPr>
          <w:rtl/>
          <w:lang w:eastAsia="he-IL"/>
        </w:rPr>
        <w:lastRenderedPageBreak/>
        <w:t xml:space="preserve">הוראת השעה. בנוסף, כדי לאפשר טיפול במקרים </w:t>
      </w:r>
      <w:r>
        <w:rPr>
          <w:rFonts w:hint="cs"/>
          <w:rtl/>
          <w:lang w:eastAsia="he-IL"/>
        </w:rPr>
        <w:t>ש</w:t>
      </w:r>
      <w:r>
        <w:rPr>
          <w:rtl/>
          <w:lang w:eastAsia="he-IL"/>
        </w:rPr>
        <w:t>בהם עולים טעמים הומניטריים מיוחדים, הנח</w:t>
      </w:r>
      <w:r>
        <w:rPr>
          <w:rFonts w:hint="cs"/>
          <w:rtl/>
          <w:lang w:eastAsia="he-IL"/>
        </w:rPr>
        <w:t xml:space="preserve">יתי </w:t>
      </w:r>
      <w:r>
        <w:rPr>
          <w:rtl/>
          <w:lang w:eastAsia="he-IL"/>
        </w:rPr>
        <w:t>כי בקשות אלה יידונו בפני ועדה מקצועית אשר תייעץ במקרים אלה בהתאם לאותם עקרונות וכללים שהיו קבועים בהוראת השעה</w:t>
      </w:r>
      <w:r>
        <w:rPr>
          <w:rFonts w:hint="cs"/>
          <w:rtl/>
          <w:lang w:eastAsia="he-IL"/>
        </w:rPr>
        <w:t>.</w:t>
      </w:r>
      <w:r>
        <w:rPr>
          <w:rtl/>
          <w:lang w:eastAsia="he-IL"/>
        </w:rPr>
        <w:t xml:space="preserve"> </w:t>
      </w:r>
    </w:p>
    <w:p w:rsidR="00776986" w:rsidRDefault="00776986" w:rsidP="004279BA">
      <w:pPr>
        <w:rPr>
          <w:rtl/>
          <w:lang w:eastAsia="he-IL"/>
        </w:rPr>
      </w:pPr>
    </w:p>
    <w:p w:rsidR="00776986" w:rsidRDefault="00776986" w:rsidP="004279BA">
      <w:pPr>
        <w:rPr>
          <w:rtl/>
          <w:lang w:eastAsia="he-IL"/>
        </w:rPr>
      </w:pPr>
      <w:bookmarkStart w:id="27390" w:name="_ETM_Q67_219000"/>
      <w:bookmarkEnd w:id="27390"/>
      <w:r>
        <w:rPr>
          <w:rFonts w:hint="cs"/>
          <w:rtl/>
          <w:lang w:eastAsia="he-IL"/>
        </w:rPr>
        <w:t>בנוסף אנו פועלים בימים אלה ל</w:t>
      </w:r>
      <w:r>
        <w:rPr>
          <w:rtl/>
          <w:lang w:eastAsia="he-IL"/>
        </w:rPr>
        <w:t>גיבוש מדיניות זמנית</w:t>
      </w:r>
      <w:r>
        <w:rPr>
          <w:rFonts w:hint="cs"/>
          <w:rtl/>
          <w:lang w:eastAsia="he-IL"/>
        </w:rPr>
        <w:t xml:space="preserve"> שתיתן מענה </w:t>
      </w:r>
      <w:r>
        <w:rPr>
          <w:rtl/>
          <w:lang w:eastAsia="he-IL"/>
        </w:rPr>
        <w:t>לסיכו</w:t>
      </w:r>
      <w:r>
        <w:rPr>
          <w:rFonts w:hint="cs"/>
          <w:rtl/>
          <w:lang w:eastAsia="he-IL"/>
        </w:rPr>
        <w:t>נים</w:t>
      </w:r>
      <w:r>
        <w:rPr>
          <w:rtl/>
          <w:lang w:eastAsia="he-IL"/>
        </w:rPr>
        <w:t xml:space="preserve"> הביטחוני</w:t>
      </w:r>
      <w:r>
        <w:rPr>
          <w:rFonts w:hint="cs"/>
          <w:rtl/>
          <w:lang w:eastAsia="he-IL"/>
        </w:rPr>
        <w:t xml:space="preserve">ים הקיימים </w:t>
      </w:r>
      <w:bookmarkStart w:id="27391" w:name="_ETM_Q67_228000"/>
      <w:bookmarkEnd w:id="27391"/>
      <w:r>
        <w:rPr>
          <w:rFonts w:hint="cs"/>
          <w:rtl/>
          <w:lang w:eastAsia="he-IL"/>
        </w:rPr>
        <w:t xml:space="preserve">כפי שעולה מעמדת השב"כ, עד לחקיקת החוק אשר </w:t>
      </w:r>
      <w:r>
        <w:rPr>
          <w:rtl/>
          <w:lang w:eastAsia="he-IL"/>
        </w:rPr>
        <w:t xml:space="preserve">מתמודד עם </w:t>
      </w:r>
      <w:r>
        <w:rPr>
          <w:rFonts w:hint="cs"/>
          <w:rtl/>
          <w:lang w:eastAsia="he-IL"/>
        </w:rPr>
        <w:t>ה</w:t>
      </w:r>
      <w:r>
        <w:rPr>
          <w:rtl/>
          <w:lang w:eastAsia="he-IL"/>
        </w:rPr>
        <w:t xml:space="preserve">סיכון </w:t>
      </w:r>
      <w:r>
        <w:rPr>
          <w:rFonts w:hint="cs"/>
          <w:rtl/>
          <w:lang w:eastAsia="he-IL"/>
        </w:rPr>
        <w:t>ה</w:t>
      </w:r>
      <w:r>
        <w:rPr>
          <w:rtl/>
          <w:lang w:eastAsia="he-IL"/>
        </w:rPr>
        <w:t>זה.</w:t>
      </w:r>
      <w:r>
        <w:rPr>
          <w:rFonts w:hint="cs"/>
          <w:rtl/>
          <w:lang w:eastAsia="he-IL"/>
        </w:rPr>
        <w:t xml:space="preserve"> במסגרת</w:t>
      </w:r>
      <w:bookmarkStart w:id="27392" w:name="_ETM_Q67_233000"/>
      <w:bookmarkEnd w:id="27392"/>
      <w:r>
        <w:rPr>
          <w:rFonts w:hint="cs"/>
          <w:rtl/>
          <w:lang w:eastAsia="he-IL"/>
        </w:rPr>
        <w:t xml:space="preserve"> זו נבחנים כלל ההיבטים בנושא, כולל ההיבטים הביטחוניים. </w:t>
      </w:r>
      <w:bookmarkStart w:id="27393" w:name="_ETM_Q67_234000"/>
      <w:bookmarkEnd w:id="27393"/>
      <w:r>
        <w:rPr>
          <w:rFonts w:hint="cs"/>
          <w:rtl/>
          <w:lang w:eastAsia="he-IL"/>
        </w:rPr>
        <w:t xml:space="preserve">כמו שאנחנו רואים בימים אלה, איום הטרור הוא ממשי, ושיעור ההשתתפות של בני משפחות ישראליות-פלסטיניות </w:t>
      </w:r>
      <w:r>
        <w:rPr>
          <w:rtl/>
          <w:lang w:eastAsia="he-IL"/>
        </w:rPr>
        <w:t>המעורבות בו</w:t>
      </w:r>
      <w:r w:rsidRPr="008511D5">
        <w:rPr>
          <w:rtl/>
          <w:lang w:eastAsia="he-IL"/>
        </w:rPr>
        <w:t xml:space="preserve"> גבוה במיוחד. שימור המצב הקיים מביא לצמצום פעולות הטרור.</w:t>
      </w:r>
    </w:p>
    <w:p w:rsidR="00776986" w:rsidRDefault="00776986" w:rsidP="004279BA">
      <w:pPr>
        <w:rPr>
          <w:rtl/>
          <w:lang w:eastAsia="he-IL"/>
        </w:rPr>
      </w:pPr>
      <w:bookmarkStart w:id="27394" w:name="_ETM_Q67_248000"/>
      <w:bookmarkEnd w:id="27394"/>
    </w:p>
    <w:p w:rsidR="00776986" w:rsidRDefault="00776986" w:rsidP="00E27510">
      <w:pPr>
        <w:rPr>
          <w:rtl/>
          <w:lang w:eastAsia="he-IL"/>
        </w:rPr>
      </w:pPr>
      <w:bookmarkStart w:id="27395" w:name="_ETM_Q67_249000"/>
      <w:bookmarkEnd w:id="27395"/>
      <w:r>
        <w:rPr>
          <w:rtl/>
          <w:lang w:eastAsia="he-IL"/>
        </w:rPr>
        <w:t>אני לא אנוח ולא אשקוט ואמשיך לפעול לשמירת בלתי מתפשרת על ב</w:t>
      </w:r>
      <w:r>
        <w:rPr>
          <w:rFonts w:hint="cs"/>
          <w:rtl/>
          <w:lang w:eastAsia="he-IL"/>
        </w:rPr>
        <w:t>י</w:t>
      </w:r>
      <w:r>
        <w:rPr>
          <w:rtl/>
          <w:lang w:eastAsia="he-IL"/>
        </w:rPr>
        <w:t>טחון ישראל ועל גבולות המ</w:t>
      </w:r>
      <w:r>
        <w:rPr>
          <w:rFonts w:hint="cs"/>
          <w:rtl/>
          <w:lang w:eastAsia="he-IL"/>
        </w:rPr>
        <w:t>ד</w:t>
      </w:r>
      <w:r>
        <w:rPr>
          <w:rtl/>
          <w:lang w:eastAsia="he-IL"/>
        </w:rPr>
        <w:t>ינה.</w:t>
      </w:r>
      <w:r>
        <w:rPr>
          <w:rFonts w:hint="cs"/>
          <w:rtl/>
          <w:lang w:eastAsia="he-IL"/>
        </w:rPr>
        <w:t xml:space="preserve"> </w:t>
      </w:r>
      <w:r>
        <w:rPr>
          <w:rtl/>
          <w:lang w:eastAsia="he-IL"/>
        </w:rPr>
        <w:t xml:space="preserve">במקביל לגיבוש </w:t>
      </w:r>
      <w:r>
        <w:rPr>
          <w:rFonts w:hint="cs"/>
          <w:rtl/>
          <w:lang w:eastAsia="he-IL"/>
        </w:rPr>
        <w:t>ה</w:t>
      </w:r>
      <w:r>
        <w:rPr>
          <w:rtl/>
          <w:lang w:eastAsia="he-IL"/>
        </w:rPr>
        <w:t xml:space="preserve">הסדרים </w:t>
      </w:r>
      <w:r>
        <w:rPr>
          <w:rFonts w:hint="cs"/>
          <w:rtl/>
          <w:lang w:eastAsia="he-IL"/>
        </w:rPr>
        <w:t>ה</w:t>
      </w:r>
      <w:r>
        <w:rPr>
          <w:rtl/>
          <w:lang w:eastAsia="he-IL"/>
        </w:rPr>
        <w:t>זמניים בתקופה שלאחר פקיעת תוקפו של החוק כבר הופץ תזכיר חוק עדכני</w:t>
      </w:r>
      <w:r>
        <w:rPr>
          <w:rFonts w:hint="cs"/>
          <w:rtl/>
          <w:lang w:eastAsia="he-IL"/>
        </w:rPr>
        <w:t>,</w:t>
      </w:r>
      <w:r>
        <w:rPr>
          <w:rtl/>
          <w:lang w:eastAsia="he-IL"/>
        </w:rPr>
        <w:t xml:space="preserve"> ואני פועלת להשלמת הליך החקיקה.</w:t>
      </w:r>
    </w:p>
    <w:p w:rsidR="00776986" w:rsidRDefault="00776986" w:rsidP="004279BA">
      <w:pPr>
        <w:rPr>
          <w:rtl/>
          <w:lang w:eastAsia="he-IL"/>
        </w:rPr>
      </w:pPr>
    </w:p>
    <w:p w:rsidR="00776986" w:rsidRDefault="00776986" w:rsidP="004279BA">
      <w:pPr>
        <w:pStyle w:val="af6"/>
        <w:keepNext/>
        <w:rPr>
          <w:rtl/>
        </w:rPr>
      </w:pPr>
      <w:r w:rsidRPr="00A57EDD">
        <w:rPr>
          <w:rStyle w:val="TagStyle"/>
          <w:rtl/>
        </w:rPr>
        <w:t xml:space="preserve"> &lt;&lt; יור &gt;&gt; </w:t>
      </w:r>
      <w:r>
        <w:rPr>
          <w:rtl/>
        </w:rPr>
        <w:t>היו"ר מיקי לוי:</w:t>
      </w:r>
      <w:r w:rsidRPr="00A57EDD">
        <w:rPr>
          <w:rStyle w:val="TagStyle"/>
          <w:rtl/>
        </w:rPr>
        <w:t xml:space="preserve"> &lt;&lt; יור &gt;&gt;</w:t>
      </w:r>
    </w:p>
    <w:p w:rsidR="00776986" w:rsidRDefault="00776986" w:rsidP="00C979CC">
      <w:pPr>
        <w:rPr>
          <w:rtl/>
          <w:lang w:eastAsia="he-IL"/>
        </w:rPr>
      </w:pPr>
    </w:p>
    <w:p w:rsidR="00776986" w:rsidRDefault="00776986" w:rsidP="004279BA">
      <w:pPr>
        <w:rPr>
          <w:rtl/>
          <w:lang w:eastAsia="he-IL"/>
        </w:rPr>
      </w:pPr>
      <w:r>
        <w:rPr>
          <w:rFonts w:hint="cs"/>
          <w:rtl/>
          <w:lang w:eastAsia="he-IL"/>
        </w:rPr>
        <w:t>שאלה נוספת, בבקשה. קצר וקולע</w:t>
      </w:r>
      <w:r w:rsidR="00E27510">
        <w:rPr>
          <w:rFonts w:hint="cs"/>
          <w:rtl/>
          <w:lang w:eastAsia="he-IL"/>
        </w:rPr>
        <w:t>,</w:t>
      </w:r>
      <w:r>
        <w:rPr>
          <w:rFonts w:hint="cs"/>
          <w:rtl/>
          <w:lang w:eastAsia="he-IL"/>
        </w:rPr>
        <w:t xml:space="preserve"> בבקשה.</w:t>
      </w:r>
    </w:p>
    <w:p w:rsidR="00776986" w:rsidRDefault="00776986" w:rsidP="004279BA">
      <w:pPr>
        <w:rPr>
          <w:rtl/>
          <w:lang w:eastAsia="he-IL"/>
        </w:rPr>
      </w:pPr>
    </w:p>
    <w:p w:rsidR="00776986" w:rsidRDefault="00776986" w:rsidP="004279BA">
      <w:pPr>
        <w:pStyle w:val="-"/>
        <w:rPr>
          <w:rtl/>
        </w:rPr>
      </w:pPr>
      <w:bookmarkStart w:id="27396" w:name="ET_speakercontinue_5293_5"/>
      <w:r w:rsidRPr="00A57EDD">
        <w:rPr>
          <w:rStyle w:val="TagStyle"/>
          <w:rtl/>
        </w:rPr>
        <w:t xml:space="preserve"> &lt;&lt; דובר_המשך &gt;&gt; </w:t>
      </w:r>
      <w:r>
        <w:rPr>
          <w:rtl/>
        </w:rPr>
        <w:t>איימן עודה (הרשימה המשותפת):</w:t>
      </w:r>
      <w:r w:rsidRPr="00A57EDD">
        <w:rPr>
          <w:rStyle w:val="TagStyle"/>
          <w:rtl/>
        </w:rPr>
        <w:t xml:space="preserve"> &lt;&lt; דובר_המשך &gt;&gt;</w:t>
      </w:r>
      <w:r>
        <w:rPr>
          <w:rStyle w:val="TagStyle"/>
          <w:rtl/>
        </w:rPr>
        <w:t xml:space="preserve"> </w:t>
      </w:r>
      <w:bookmarkEnd w:id="27396"/>
    </w:p>
    <w:p w:rsidR="00776986" w:rsidRDefault="00776986" w:rsidP="00C979CC">
      <w:pPr>
        <w:rPr>
          <w:rtl/>
          <w:lang w:eastAsia="he-IL"/>
        </w:rPr>
      </w:pPr>
    </w:p>
    <w:p w:rsidR="00776986" w:rsidRDefault="00776986" w:rsidP="00E27510">
      <w:pPr>
        <w:rPr>
          <w:rtl/>
          <w:lang w:eastAsia="he-IL"/>
        </w:rPr>
      </w:pPr>
      <w:r>
        <w:rPr>
          <w:rFonts w:hint="cs"/>
          <w:rtl/>
          <w:lang w:eastAsia="he-IL"/>
        </w:rPr>
        <w:t xml:space="preserve">בשורה התחתונה, מזה </w:t>
      </w:r>
      <w:bookmarkStart w:id="27397" w:name="_ETM_Q67_278000"/>
      <w:bookmarkEnd w:id="27397"/>
      <w:r>
        <w:rPr>
          <w:rFonts w:hint="cs"/>
          <w:rtl/>
          <w:lang w:eastAsia="he-IL"/>
        </w:rPr>
        <w:t>שישה חודשים, כמה פלסטינים קיבלו אזרחות או מעמד וכמה זרים</w:t>
      </w:r>
      <w:bookmarkStart w:id="27398" w:name="_ETM_Q67_284000"/>
      <w:bookmarkEnd w:id="27398"/>
      <w:r>
        <w:rPr>
          <w:rFonts w:hint="cs"/>
          <w:rtl/>
          <w:lang w:eastAsia="he-IL"/>
        </w:rPr>
        <w:t xml:space="preserve"> אחרים, לא פלסטינים?</w:t>
      </w:r>
    </w:p>
    <w:p w:rsidR="00776986" w:rsidRDefault="00776986" w:rsidP="004279BA">
      <w:pPr>
        <w:rPr>
          <w:rtl/>
          <w:lang w:eastAsia="he-IL"/>
        </w:rPr>
      </w:pPr>
    </w:p>
    <w:p w:rsidR="00776986" w:rsidRDefault="00776986" w:rsidP="004279BA">
      <w:pPr>
        <w:pStyle w:val="-"/>
        <w:keepNext/>
        <w:rPr>
          <w:rtl/>
        </w:rPr>
      </w:pPr>
      <w:bookmarkStart w:id="27399" w:name="ET_speakercontinue_6219_11"/>
      <w:r w:rsidRPr="00C51B03">
        <w:rPr>
          <w:rStyle w:val="TagStyle"/>
          <w:rtl/>
        </w:rPr>
        <w:t xml:space="preserve"> &lt;&lt; דובר_המשך &gt;&gt; </w:t>
      </w:r>
      <w:r>
        <w:rPr>
          <w:rtl/>
        </w:rPr>
        <w:t>שרת הפנים אילת שקד:</w:t>
      </w:r>
      <w:r w:rsidRPr="00C51B03">
        <w:rPr>
          <w:rStyle w:val="TagStyle"/>
          <w:rtl/>
        </w:rPr>
        <w:t xml:space="preserve"> &lt;&lt; דובר_המשך &gt;&gt;</w:t>
      </w:r>
      <w:r>
        <w:rPr>
          <w:rtl/>
        </w:rPr>
        <w:t xml:space="preserve"> </w:t>
      </w:r>
      <w:bookmarkEnd w:id="27399"/>
    </w:p>
    <w:p w:rsidR="00776986" w:rsidRDefault="00776986" w:rsidP="00C979CC">
      <w:pPr>
        <w:rPr>
          <w:rtl/>
          <w:lang w:eastAsia="he-IL"/>
        </w:rPr>
      </w:pPr>
    </w:p>
    <w:p w:rsidR="00776986" w:rsidRDefault="00776986" w:rsidP="004279BA">
      <w:pPr>
        <w:rPr>
          <w:rtl/>
          <w:lang w:eastAsia="he-IL"/>
        </w:rPr>
      </w:pPr>
      <w:r>
        <w:rPr>
          <w:rFonts w:hint="cs"/>
          <w:rtl/>
          <w:lang w:eastAsia="he-IL"/>
        </w:rPr>
        <w:t>אני מצטערת, אני לא מכירה את המספרים, אבל כמו שאמרתי לך, הוועדה ההומניטרית עובדת.</w:t>
      </w:r>
    </w:p>
    <w:p w:rsidR="00776986" w:rsidRDefault="00776986" w:rsidP="004279BA">
      <w:pPr>
        <w:rPr>
          <w:rtl/>
          <w:lang w:eastAsia="he-IL"/>
        </w:rPr>
      </w:pPr>
    </w:p>
    <w:p w:rsidR="00776986" w:rsidRDefault="00776986" w:rsidP="004279BA">
      <w:pPr>
        <w:pStyle w:val="af6"/>
        <w:keepNext/>
        <w:rPr>
          <w:rtl/>
        </w:rPr>
      </w:pPr>
      <w:r w:rsidRPr="00A57EDD">
        <w:rPr>
          <w:rStyle w:val="TagStyle"/>
          <w:rtl/>
        </w:rPr>
        <w:t xml:space="preserve"> &lt;&lt; יור &gt;&gt; </w:t>
      </w:r>
      <w:r>
        <w:rPr>
          <w:rtl/>
        </w:rPr>
        <w:t>היו"ר מיקי לוי:</w:t>
      </w:r>
      <w:r w:rsidRPr="00A57EDD">
        <w:rPr>
          <w:rStyle w:val="TagStyle"/>
          <w:rtl/>
        </w:rPr>
        <w:t xml:space="preserve"> &lt;&lt; יור &gt;&gt;</w:t>
      </w:r>
      <w:r>
        <w:rPr>
          <w:rtl/>
        </w:rPr>
        <w:t xml:space="preserve"> </w:t>
      </w:r>
    </w:p>
    <w:p w:rsidR="00776986" w:rsidRDefault="00776986" w:rsidP="00C979CC">
      <w:pPr>
        <w:rPr>
          <w:rtl/>
          <w:lang w:eastAsia="he-IL"/>
        </w:rPr>
      </w:pPr>
    </w:p>
    <w:p w:rsidR="00E27510" w:rsidRDefault="00776986" w:rsidP="004279BA">
      <w:pPr>
        <w:rPr>
          <w:rtl/>
          <w:lang w:eastAsia="he-IL"/>
        </w:rPr>
      </w:pPr>
      <w:r>
        <w:rPr>
          <w:rFonts w:hint="cs"/>
          <w:rtl/>
          <w:lang w:eastAsia="he-IL"/>
        </w:rPr>
        <w:t xml:space="preserve">תודה רבה. </w:t>
      </w:r>
    </w:p>
    <w:p w:rsidR="00E27510" w:rsidRDefault="00E27510" w:rsidP="004279BA">
      <w:pPr>
        <w:rPr>
          <w:rtl/>
          <w:lang w:eastAsia="he-IL"/>
        </w:rPr>
      </w:pPr>
    </w:p>
    <w:p w:rsidR="00776986" w:rsidRDefault="00776986" w:rsidP="00E27510">
      <w:pPr>
        <w:rPr>
          <w:rtl/>
          <w:lang w:eastAsia="he-IL"/>
        </w:rPr>
      </w:pPr>
      <w:r>
        <w:rPr>
          <w:rFonts w:hint="cs"/>
          <w:rtl/>
          <w:lang w:eastAsia="he-IL"/>
        </w:rPr>
        <w:t>חבר</w:t>
      </w:r>
      <w:bookmarkStart w:id="27400" w:name="_ETM_Q67_299000"/>
      <w:bookmarkEnd w:id="27400"/>
      <w:r>
        <w:rPr>
          <w:rFonts w:hint="cs"/>
          <w:rtl/>
          <w:lang w:eastAsia="he-IL"/>
        </w:rPr>
        <w:t xml:space="preserve"> הכנסת כסיף, בבקשה </w:t>
      </w:r>
      <w:r w:rsidR="00E27510">
        <w:rPr>
          <w:rFonts w:hint="eastAsia"/>
          <w:rtl/>
          <w:lang w:eastAsia="he-IL"/>
        </w:rPr>
        <w:t xml:space="preserve">– </w:t>
      </w:r>
      <w:r>
        <w:rPr>
          <w:rFonts w:hint="cs"/>
          <w:rtl/>
          <w:lang w:eastAsia="he-IL"/>
        </w:rPr>
        <w:t>גורל מבקשי המקלט מסודאן אל מול ההפיכה שם.</w:t>
      </w:r>
    </w:p>
    <w:p w:rsidR="00776986" w:rsidRDefault="00776986" w:rsidP="004279BA">
      <w:pPr>
        <w:rPr>
          <w:rtl/>
        </w:rPr>
      </w:pPr>
      <w:bookmarkStart w:id="27401" w:name="ET_query_626178_8"/>
    </w:p>
    <w:p w:rsidR="00776986" w:rsidRDefault="00776986" w:rsidP="004279BA">
      <w:pPr>
        <w:pStyle w:val="a9"/>
        <w:rPr>
          <w:rtl/>
          <w:lang w:eastAsia="he-IL"/>
        </w:rPr>
      </w:pPr>
      <w:r w:rsidRPr="00A57EDD">
        <w:rPr>
          <w:rStyle w:val="TagStyle"/>
          <w:rtl/>
        </w:rPr>
        <w:lastRenderedPageBreak/>
        <w:t xml:space="preserve">&lt;&lt; שאילתה &gt;&gt; </w:t>
      </w:r>
      <w:bookmarkStart w:id="27402" w:name="_Toc91145080"/>
      <w:bookmarkStart w:id="27403" w:name="_Toc91145632"/>
      <w:r>
        <w:rPr>
          <w:rtl/>
          <w:lang w:eastAsia="he-IL"/>
        </w:rPr>
        <w:t>320. גורל מבקשי המקלט מסוד</w:t>
      </w:r>
      <w:r>
        <w:rPr>
          <w:rFonts w:hint="cs"/>
          <w:rtl/>
          <w:lang w:eastAsia="he-IL"/>
        </w:rPr>
        <w:t>א</w:t>
      </w:r>
      <w:r>
        <w:rPr>
          <w:rtl/>
          <w:lang w:eastAsia="he-IL"/>
        </w:rPr>
        <w:t>ן אל מול ההפיכה שם</w:t>
      </w:r>
      <w:bookmarkEnd w:id="27402"/>
      <w:bookmarkEnd w:id="27403"/>
      <w:r w:rsidRPr="00A57EDD">
        <w:rPr>
          <w:rStyle w:val="TagStyle"/>
          <w:rtl/>
        </w:rPr>
        <w:t xml:space="preserve"> &lt;&lt; שאילתה &gt;&gt;</w:t>
      </w:r>
      <w:r>
        <w:rPr>
          <w:rtl/>
          <w:lang w:eastAsia="he-IL"/>
        </w:rPr>
        <w:t xml:space="preserve"> </w:t>
      </w:r>
      <w:bookmarkEnd w:id="27401"/>
    </w:p>
    <w:p w:rsidR="00776986" w:rsidRDefault="00776986" w:rsidP="004279BA">
      <w:pPr>
        <w:keepNext/>
        <w:rPr>
          <w:rtl/>
        </w:rPr>
      </w:pPr>
      <w:bookmarkStart w:id="27404" w:name="ET_speaker_5785_9"/>
    </w:p>
    <w:p w:rsidR="00776986" w:rsidRDefault="00776986" w:rsidP="004279BA">
      <w:pPr>
        <w:pStyle w:val="a4"/>
        <w:keepNext/>
        <w:rPr>
          <w:rtl/>
        </w:rPr>
      </w:pPr>
      <w:r w:rsidRPr="00A57EDD">
        <w:rPr>
          <w:rStyle w:val="TagStyle"/>
          <w:rtl/>
        </w:rPr>
        <w:t xml:space="preserve"> &lt;&lt; דובר &gt;&gt; </w:t>
      </w:r>
      <w:bookmarkStart w:id="27405" w:name="_Toc91145081"/>
      <w:bookmarkStart w:id="27406" w:name="_Toc91145633"/>
      <w:r>
        <w:rPr>
          <w:rtl/>
        </w:rPr>
        <w:t>עופר כסיף (הרשימה המשותפת):</w:t>
      </w:r>
      <w:bookmarkEnd w:id="27405"/>
      <w:bookmarkEnd w:id="27406"/>
      <w:r w:rsidRPr="00A57EDD">
        <w:rPr>
          <w:rStyle w:val="TagStyle"/>
          <w:rtl/>
        </w:rPr>
        <w:t xml:space="preserve"> &lt;&lt; דובר &gt;&gt;</w:t>
      </w:r>
      <w:r>
        <w:rPr>
          <w:rtl/>
        </w:rPr>
        <w:t xml:space="preserve"> </w:t>
      </w:r>
      <w:bookmarkEnd w:id="27404"/>
    </w:p>
    <w:p w:rsidR="00776986" w:rsidRDefault="00776986" w:rsidP="00C979CC">
      <w:pPr>
        <w:rPr>
          <w:rtl/>
          <w:lang w:eastAsia="he-IL"/>
        </w:rPr>
      </w:pPr>
    </w:p>
    <w:p w:rsidR="00776986" w:rsidRPr="009F1FFC" w:rsidRDefault="00776986" w:rsidP="004279BA">
      <w:pPr>
        <w:rPr>
          <w:rtl/>
        </w:rPr>
      </w:pPr>
      <w:r>
        <w:rPr>
          <w:rFonts w:hint="cs"/>
          <w:rtl/>
        </w:rPr>
        <w:t xml:space="preserve">גברתי השרה, </w:t>
      </w:r>
      <w:r>
        <w:rPr>
          <w:rFonts w:hint="cs"/>
          <w:rtl/>
          <w:lang w:eastAsia="he-IL"/>
        </w:rPr>
        <w:t>אדוני היושב-ראש</w:t>
      </w:r>
      <w:r>
        <w:rPr>
          <w:rFonts w:hint="cs"/>
          <w:rtl/>
        </w:rPr>
        <w:t xml:space="preserve">, </w:t>
      </w:r>
      <w:bookmarkStart w:id="27407" w:name="_ETM_Q67_318000"/>
      <w:bookmarkEnd w:id="27407"/>
      <w:r>
        <w:rPr>
          <w:rFonts w:hint="cs"/>
          <w:rtl/>
        </w:rPr>
        <w:t>ההפיכה בסודאן מוכיחה שוב: על מדינת ישראל להכיר במבקשי המקלט מסודאן כפליטים.</w:t>
      </w:r>
    </w:p>
    <w:p w:rsidR="00776986" w:rsidRDefault="00776986" w:rsidP="004279BA">
      <w:pPr>
        <w:rPr>
          <w:rtl/>
        </w:rPr>
      </w:pPr>
    </w:p>
    <w:p w:rsidR="00776986" w:rsidRDefault="00776986" w:rsidP="004279BA">
      <w:pPr>
        <w:rPr>
          <w:rtl/>
        </w:rPr>
      </w:pPr>
      <w:bookmarkStart w:id="27408" w:name="_ETM_Q67_323000"/>
      <w:bookmarkEnd w:id="27408"/>
      <w:r w:rsidRPr="00472AB3">
        <w:rPr>
          <w:rFonts w:hint="cs"/>
          <w:rtl/>
        </w:rPr>
        <w:t>רצוני לשאול:</w:t>
      </w:r>
    </w:p>
    <w:p w:rsidR="00776986" w:rsidRPr="00472AB3" w:rsidRDefault="00776986" w:rsidP="004279BA">
      <w:pPr>
        <w:rPr>
          <w:rtl/>
        </w:rPr>
      </w:pPr>
    </w:p>
    <w:p w:rsidR="00776986" w:rsidRDefault="00E8017E" w:rsidP="00E8017E">
      <w:r>
        <w:rPr>
          <w:rFonts w:hint="cs"/>
          <w:rtl/>
        </w:rPr>
        <w:t xml:space="preserve">1. </w:t>
      </w:r>
      <w:r w:rsidR="00776986">
        <w:rPr>
          <w:rFonts w:hint="cs"/>
          <w:rtl/>
        </w:rPr>
        <w:t>לאור המצב בסודאן, כיצד משרדך נערך להאיץ את ההכרה במבקשי המקלט כפליטים?</w:t>
      </w:r>
    </w:p>
    <w:p w:rsidR="00776986" w:rsidRPr="009F1FFC" w:rsidRDefault="00776986" w:rsidP="00E27510">
      <w:pPr>
        <w:rPr>
          <w:rtl/>
        </w:rPr>
      </w:pPr>
    </w:p>
    <w:p w:rsidR="00776986" w:rsidRDefault="00E8017E" w:rsidP="00E27510">
      <w:pPr>
        <w:rPr>
          <w:rtl/>
        </w:rPr>
      </w:pPr>
      <w:r>
        <w:rPr>
          <w:rFonts w:hint="cs"/>
          <w:rtl/>
        </w:rPr>
        <w:t xml:space="preserve">2. </w:t>
      </w:r>
      <w:r w:rsidR="00776986">
        <w:rPr>
          <w:rFonts w:hint="cs"/>
          <w:rtl/>
        </w:rPr>
        <w:t xml:space="preserve">האם כיום </w:t>
      </w:r>
      <w:r w:rsidR="00E27510">
        <w:rPr>
          <w:rFonts w:hint="cs"/>
          <w:rtl/>
        </w:rPr>
        <w:t>נמשך</w:t>
      </w:r>
      <w:r w:rsidR="00776986">
        <w:rPr>
          <w:rFonts w:hint="cs"/>
          <w:rtl/>
        </w:rPr>
        <w:t xml:space="preserve"> גירוש מבקשי מקלט </w:t>
      </w:r>
      <w:proofErr w:type="spellStart"/>
      <w:r w:rsidR="00776986">
        <w:rPr>
          <w:rFonts w:hint="cs"/>
          <w:rtl/>
        </w:rPr>
        <w:t>סודאנים</w:t>
      </w:r>
      <w:proofErr w:type="spellEnd"/>
      <w:r w:rsidR="00776986">
        <w:rPr>
          <w:rFonts w:hint="cs"/>
          <w:rtl/>
        </w:rPr>
        <w:t xml:space="preserve"> מישראל?</w:t>
      </w:r>
    </w:p>
    <w:p w:rsidR="00776986" w:rsidRDefault="00776986" w:rsidP="004279BA">
      <w:pPr>
        <w:rPr>
          <w:rtl/>
          <w:lang w:eastAsia="he-IL"/>
        </w:rPr>
      </w:pPr>
    </w:p>
    <w:p w:rsidR="00776986" w:rsidRDefault="00776986" w:rsidP="004279BA">
      <w:pPr>
        <w:pStyle w:val="a4"/>
        <w:keepNext/>
        <w:rPr>
          <w:rtl/>
        </w:rPr>
      </w:pPr>
      <w:bookmarkStart w:id="27409" w:name="ET_speaker_6219_10"/>
      <w:r w:rsidRPr="00A57EDD">
        <w:rPr>
          <w:rStyle w:val="TagStyle"/>
          <w:rtl/>
        </w:rPr>
        <w:t xml:space="preserve"> &lt;&lt; דובר &gt;&gt; </w:t>
      </w:r>
      <w:bookmarkStart w:id="27410" w:name="_Toc91145082"/>
      <w:bookmarkStart w:id="27411" w:name="_Toc91145634"/>
      <w:r>
        <w:rPr>
          <w:rtl/>
        </w:rPr>
        <w:t>שרת הפנים אילת שקד:</w:t>
      </w:r>
      <w:bookmarkEnd w:id="27410"/>
      <w:bookmarkEnd w:id="27411"/>
      <w:r w:rsidRPr="00A57EDD">
        <w:rPr>
          <w:rStyle w:val="TagStyle"/>
          <w:rtl/>
        </w:rPr>
        <w:t xml:space="preserve"> &lt;&lt; דובר &gt;&gt;</w:t>
      </w:r>
      <w:r>
        <w:rPr>
          <w:rtl/>
        </w:rPr>
        <w:t xml:space="preserve"> </w:t>
      </w:r>
      <w:bookmarkEnd w:id="27409"/>
    </w:p>
    <w:p w:rsidR="00776986" w:rsidRDefault="00776986" w:rsidP="00C979CC">
      <w:pPr>
        <w:rPr>
          <w:rtl/>
          <w:lang w:eastAsia="he-IL"/>
        </w:rPr>
      </w:pPr>
    </w:p>
    <w:p w:rsidR="00776986" w:rsidRDefault="00776986" w:rsidP="00E27510">
      <w:pPr>
        <w:rPr>
          <w:rtl/>
          <w:lang w:eastAsia="he-IL"/>
        </w:rPr>
      </w:pPr>
      <w:r>
        <w:rPr>
          <w:rFonts w:hint="cs"/>
          <w:rtl/>
          <w:lang w:eastAsia="he-IL"/>
        </w:rPr>
        <w:t>אדוני היושב-ראש, כנסת נכבדה,</w:t>
      </w:r>
      <w:bookmarkStart w:id="27412" w:name="_ETM_Q67_342000"/>
      <w:bookmarkEnd w:id="27412"/>
      <w:r>
        <w:rPr>
          <w:rFonts w:hint="cs"/>
          <w:rtl/>
          <w:lang w:eastAsia="he-IL"/>
        </w:rPr>
        <w:t xml:space="preserve"> </w:t>
      </w:r>
      <w:r>
        <w:rPr>
          <w:rtl/>
          <w:lang w:eastAsia="he-IL"/>
        </w:rPr>
        <w:t>לא</w:t>
      </w:r>
      <w:r>
        <w:rPr>
          <w:rFonts w:hint="cs"/>
          <w:rtl/>
          <w:lang w:eastAsia="he-IL"/>
        </w:rPr>
        <w:t>י</w:t>
      </w:r>
      <w:r>
        <w:rPr>
          <w:rtl/>
          <w:lang w:eastAsia="he-IL"/>
        </w:rPr>
        <w:t>רועי השבועות האחרונים בסוד</w:t>
      </w:r>
      <w:r>
        <w:rPr>
          <w:rFonts w:hint="cs"/>
          <w:rtl/>
          <w:lang w:eastAsia="he-IL"/>
        </w:rPr>
        <w:t>א</w:t>
      </w:r>
      <w:r>
        <w:rPr>
          <w:rtl/>
          <w:lang w:eastAsia="he-IL"/>
        </w:rPr>
        <w:t>ן אי</w:t>
      </w:r>
      <w:r>
        <w:rPr>
          <w:rFonts w:hint="cs"/>
          <w:rtl/>
          <w:lang w:eastAsia="he-IL"/>
        </w:rPr>
        <w:t>ן</w:t>
      </w:r>
      <w:r>
        <w:rPr>
          <w:rtl/>
          <w:lang w:eastAsia="he-IL"/>
        </w:rPr>
        <w:t xml:space="preserve"> השפעה על בקשות המקלט של מסתננים </w:t>
      </w:r>
      <w:proofErr w:type="spellStart"/>
      <w:r>
        <w:rPr>
          <w:rtl/>
          <w:lang w:eastAsia="he-IL"/>
        </w:rPr>
        <w:t>סוד</w:t>
      </w:r>
      <w:r>
        <w:rPr>
          <w:rFonts w:hint="cs"/>
          <w:rtl/>
          <w:lang w:eastAsia="he-IL"/>
        </w:rPr>
        <w:t>א</w:t>
      </w:r>
      <w:r>
        <w:rPr>
          <w:rtl/>
          <w:lang w:eastAsia="he-IL"/>
        </w:rPr>
        <w:t>נים</w:t>
      </w:r>
      <w:proofErr w:type="spellEnd"/>
      <w:r>
        <w:rPr>
          <w:rtl/>
          <w:lang w:eastAsia="he-IL"/>
        </w:rPr>
        <w:t>. לקראת סוף נובמבר נחתם הסכם בין ראש הממשלה האזרחי</w:t>
      </w:r>
      <w:r>
        <w:rPr>
          <w:rFonts w:hint="cs"/>
          <w:rtl/>
          <w:lang w:eastAsia="he-IL"/>
        </w:rPr>
        <w:t>,</w:t>
      </w:r>
      <w:r>
        <w:rPr>
          <w:rtl/>
          <w:lang w:eastAsia="he-IL"/>
        </w:rPr>
        <w:t xml:space="preserve"> עבדאללה </w:t>
      </w:r>
      <w:proofErr w:type="spellStart"/>
      <w:r>
        <w:rPr>
          <w:rtl/>
          <w:lang w:eastAsia="he-IL"/>
        </w:rPr>
        <w:t>חמדו</w:t>
      </w:r>
      <w:r>
        <w:rPr>
          <w:rFonts w:hint="cs"/>
          <w:rtl/>
          <w:lang w:eastAsia="he-IL"/>
        </w:rPr>
        <w:t>כ</w:t>
      </w:r>
      <w:proofErr w:type="spellEnd"/>
      <w:r>
        <w:rPr>
          <w:rFonts w:hint="cs"/>
          <w:rtl/>
          <w:lang w:eastAsia="he-IL"/>
        </w:rPr>
        <w:t>,</w:t>
      </w:r>
      <w:r>
        <w:rPr>
          <w:rtl/>
          <w:lang w:eastAsia="he-IL"/>
        </w:rPr>
        <w:t xml:space="preserve"> </w:t>
      </w:r>
      <w:r w:rsidR="00E27510">
        <w:rPr>
          <w:rFonts w:hint="cs"/>
          <w:rtl/>
          <w:lang w:eastAsia="he-IL"/>
        </w:rPr>
        <w:t>ל</w:t>
      </w:r>
      <w:r>
        <w:rPr>
          <w:rtl/>
          <w:lang w:eastAsia="he-IL"/>
        </w:rPr>
        <w:t>ראש מועצת הריבונות</w:t>
      </w:r>
      <w:r>
        <w:rPr>
          <w:rFonts w:hint="cs"/>
          <w:rtl/>
          <w:lang w:eastAsia="he-IL"/>
        </w:rPr>
        <w:t>,</w:t>
      </w:r>
      <w:r>
        <w:rPr>
          <w:rtl/>
          <w:lang w:eastAsia="he-IL"/>
        </w:rPr>
        <w:t xml:space="preserve"> הגנרל עבד אל-</w:t>
      </w:r>
      <w:proofErr w:type="spellStart"/>
      <w:r>
        <w:rPr>
          <w:rtl/>
          <w:lang w:eastAsia="he-IL"/>
        </w:rPr>
        <w:t>בורהאן</w:t>
      </w:r>
      <w:proofErr w:type="spellEnd"/>
      <w:r>
        <w:rPr>
          <w:rtl/>
          <w:lang w:eastAsia="he-IL"/>
        </w:rPr>
        <w:t>, שקיבל תמיכה ממז</w:t>
      </w:r>
      <w:r>
        <w:rPr>
          <w:rFonts w:hint="cs"/>
          <w:rtl/>
          <w:lang w:eastAsia="he-IL"/>
        </w:rPr>
        <w:t>כ"</w:t>
      </w:r>
      <w:r>
        <w:rPr>
          <w:rtl/>
          <w:lang w:eastAsia="he-IL"/>
        </w:rPr>
        <w:t>ל האו</w:t>
      </w:r>
      <w:r>
        <w:rPr>
          <w:rFonts w:hint="cs"/>
          <w:rtl/>
          <w:lang w:eastAsia="he-IL"/>
        </w:rPr>
        <w:t>"</w:t>
      </w:r>
      <w:r>
        <w:rPr>
          <w:rtl/>
          <w:lang w:eastAsia="he-IL"/>
        </w:rPr>
        <w:t>ם, אר</w:t>
      </w:r>
      <w:r>
        <w:rPr>
          <w:rFonts w:hint="cs"/>
          <w:rtl/>
          <w:lang w:eastAsia="he-IL"/>
        </w:rPr>
        <w:t>צות הברית,</w:t>
      </w:r>
      <w:r>
        <w:rPr>
          <w:rtl/>
          <w:lang w:eastAsia="he-IL"/>
        </w:rPr>
        <w:t xml:space="preserve"> בריטניה ועוד. מרבית מבקשי המקלט מסוד</w:t>
      </w:r>
      <w:r>
        <w:rPr>
          <w:rFonts w:hint="cs"/>
          <w:rtl/>
          <w:lang w:eastAsia="he-IL"/>
        </w:rPr>
        <w:t>א</w:t>
      </w:r>
      <w:r>
        <w:rPr>
          <w:rtl/>
          <w:lang w:eastAsia="he-IL"/>
        </w:rPr>
        <w:t xml:space="preserve">ן טוענים כי הם בסכנה כיוון שמוצאם מחבל </w:t>
      </w:r>
      <w:proofErr w:type="spellStart"/>
      <w:r>
        <w:rPr>
          <w:rtl/>
          <w:lang w:eastAsia="he-IL"/>
        </w:rPr>
        <w:t>ד</w:t>
      </w:r>
      <w:r>
        <w:rPr>
          <w:rFonts w:hint="cs"/>
          <w:rtl/>
          <w:lang w:eastAsia="he-IL"/>
        </w:rPr>
        <w:t>א</w:t>
      </w:r>
      <w:r>
        <w:rPr>
          <w:rtl/>
          <w:lang w:eastAsia="he-IL"/>
        </w:rPr>
        <w:t>רפור</w:t>
      </w:r>
      <w:proofErr w:type="spellEnd"/>
      <w:r>
        <w:rPr>
          <w:rtl/>
          <w:lang w:eastAsia="he-IL"/>
        </w:rPr>
        <w:t xml:space="preserve"> והרי </w:t>
      </w:r>
      <w:proofErr w:type="spellStart"/>
      <w:r>
        <w:rPr>
          <w:rtl/>
          <w:lang w:eastAsia="he-IL"/>
        </w:rPr>
        <w:t>הנובה</w:t>
      </w:r>
      <w:proofErr w:type="spellEnd"/>
      <w:r>
        <w:rPr>
          <w:rtl/>
          <w:lang w:eastAsia="he-IL"/>
        </w:rPr>
        <w:t>, אך ככלל, יוצאי אזורים אל</w:t>
      </w:r>
      <w:r>
        <w:rPr>
          <w:rFonts w:hint="cs"/>
          <w:rtl/>
          <w:lang w:eastAsia="he-IL"/>
        </w:rPr>
        <w:t>ה</w:t>
      </w:r>
      <w:r>
        <w:rPr>
          <w:rtl/>
          <w:lang w:eastAsia="he-IL"/>
        </w:rPr>
        <w:t xml:space="preserve"> אינם נרדפים בסוד</w:t>
      </w:r>
      <w:r>
        <w:rPr>
          <w:rFonts w:hint="cs"/>
          <w:rtl/>
          <w:lang w:eastAsia="he-IL"/>
        </w:rPr>
        <w:t>א</w:t>
      </w:r>
      <w:r>
        <w:rPr>
          <w:rtl/>
          <w:lang w:eastAsia="he-IL"/>
        </w:rPr>
        <w:t>ן.</w:t>
      </w:r>
      <w:bookmarkStart w:id="27413" w:name="_ETM_Q67_379000"/>
      <w:bookmarkEnd w:id="27413"/>
      <w:r>
        <w:rPr>
          <w:rFonts w:hint="cs"/>
          <w:rtl/>
          <w:lang w:eastAsia="he-IL"/>
        </w:rPr>
        <w:t xml:space="preserve"> </w:t>
      </w:r>
      <w:r>
        <w:rPr>
          <w:rtl/>
          <w:lang w:eastAsia="he-IL"/>
        </w:rPr>
        <w:t>להפך, א</w:t>
      </w:r>
      <w:r>
        <w:rPr>
          <w:rFonts w:hint="cs"/>
          <w:rtl/>
          <w:lang w:eastAsia="he-IL"/>
        </w:rPr>
        <w:t>י</w:t>
      </w:r>
      <w:r>
        <w:rPr>
          <w:rtl/>
          <w:lang w:eastAsia="he-IL"/>
        </w:rPr>
        <w:t xml:space="preserve">רועי ההפיכה דווקא קיבלו את תמיכתם של ראשי ארגוני המורדים </w:t>
      </w:r>
      <w:proofErr w:type="spellStart"/>
      <w:r>
        <w:rPr>
          <w:rtl/>
          <w:lang w:eastAsia="he-IL"/>
        </w:rPr>
        <w:t>הד</w:t>
      </w:r>
      <w:r>
        <w:rPr>
          <w:rFonts w:hint="cs"/>
          <w:rtl/>
          <w:lang w:eastAsia="he-IL"/>
        </w:rPr>
        <w:t>א</w:t>
      </w:r>
      <w:r>
        <w:rPr>
          <w:rtl/>
          <w:lang w:eastAsia="he-IL"/>
        </w:rPr>
        <w:t>רפורי</w:t>
      </w:r>
      <w:r>
        <w:rPr>
          <w:rFonts w:hint="cs"/>
          <w:rtl/>
          <w:lang w:eastAsia="he-IL"/>
        </w:rPr>
        <w:t>י</w:t>
      </w:r>
      <w:r>
        <w:rPr>
          <w:rtl/>
          <w:lang w:eastAsia="he-IL"/>
        </w:rPr>
        <w:t>ם</w:t>
      </w:r>
      <w:proofErr w:type="spellEnd"/>
      <w:r>
        <w:rPr>
          <w:rtl/>
          <w:lang w:eastAsia="he-IL"/>
        </w:rPr>
        <w:t xml:space="preserve"> הגדולים ביותר, שאף מכהנים בתפקידים בכירים בממשלה</w:t>
      </w:r>
      <w:r>
        <w:rPr>
          <w:rFonts w:hint="cs"/>
          <w:rtl/>
          <w:lang w:eastAsia="he-IL"/>
        </w:rPr>
        <w:t>,</w:t>
      </w:r>
      <w:r>
        <w:rPr>
          <w:rtl/>
          <w:lang w:eastAsia="he-IL"/>
        </w:rPr>
        <w:t xml:space="preserve"> </w:t>
      </w:r>
      <w:r>
        <w:rPr>
          <w:rFonts w:hint="cs"/>
          <w:rtl/>
          <w:lang w:eastAsia="he-IL"/>
        </w:rPr>
        <w:t>ו</w:t>
      </w:r>
      <w:r>
        <w:rPr>
          <w:rtl/>
          <w:lang w:eastAsia="he-IL"/>
        </w:rPr>
        <w:t>בתוכם ניתן למנות את שר האוצר ג</w:t>
      </w:r>
      <w:r>
        <w:rPr>
          <w:rFonts w:hint="cs"/>
          <w:rtl/>
          <w:lang w:eastAsia="he-IL"/>
        </w:rPr>
        <w:t>'</w:t>
      </w:r>
      <w:r>
        <w:rPr>
          <w:rtl/>
          <w:lang w:eastAsia="he-IL"/>
        </w:rPr>
        <w:t xml:space="preserve">יבריל </w:t>
      </w:r>
      <w:proofErr w:type="spellStart"/>
      <w:r>
        <w:rPr>
          <w:rtl/>
          <w:lang w:eastAsia="he-IL"/>
        </w:rPr>
        <w:t>איברהים</w:t>
      </w:r>
      <w:proofErr w:type="spellEnd"/>
      <w:r>
        <w:rPr>
          <w:rFonts w:hint="cs"/>
          <w:rtl/>
          <w:lang w:eastAsia="he-IL"/>
        </w:rPr>
        <w:t xml:space="preserve">, שעומד בראש ארגון </w:t>
      </w:r>
      <w:r>
        <w:rPr>
          <w:rtl/>
          <w:lang w:eastAsia="he-IL"/>
        </w:rPr>
        <w:t>ה-</w:t>
      </w:r>
      <w:r>
        <w:rPr>
          <w:rFonts w:hint="cs"/>
          <w:lang w:eastAsia="he-IL"/>
        </w:rPr>
        <w:t>JEM</w:t>
      </w:r>
      <w:r>
        <w:rPr>
          <w:rFonts w:hint="cs"/>
          <w:rtl/>
          <w:lang w:eastAsia="he-IL"/>
        </w:rPr>
        <w:t>,</w:t>
      </w:r>
      <w:r>
        <w:rPr>
          <w:rtl/>
          <w:lang w:eastAsia="he-IL"/>
        </w:rPr>
        <w:t xml:space="preserve"> מושל חבל</w:t>
      </w:r>
      <w:r>
        <w:rPr>
          <w:rFonts w:hint="cs"/>
          <w:rtl/>
          <w:lang w:eastAsia="he-IL"/>
        </w:rPr>
        <w:t xml:space="preserve"> </w:t>
      </w:r>
      <w:proofErr w:type="spellStart"/>
      <w:r>
        <w:rPr>
          <w:rtl/>
          <w:lang w:eastAsia="he-IL"/>
        </w:rPr>
        <w:t>ד</w:t>
      </w:r>
      <w:r>
        <w:rPr>
          <w:rFonts w:hint="cs"/>
          <w:rtl/>
          <w:lang w:eastAsia="he-IL"/>
        </w:rPr>
        <w:t>א</w:t>
      </w:r>
      <w:r>
        <w:rPr>
          <w:rtl/>
          <w:lang w:eastAsia="he-IL"/>
        </w:rPr>
        <w:t>רפור</w:t>
      </w:r>
      <w:proofErr w:type="spellEnd"/>
      <w:r>
        <w:rPr>
          <w:rtl/>
          <w:lang w:eastAsia="he-IL"/>
        </w:rPr>
        <w:t xml:space="preserve"> מיני </w:t>
      </w:r>
      <w:proofErr w:type="spellStart"/>
      <w:r>
        <w:rPr>
          <w:rtl/>
          <w:lang w:eastAsia="he-IL"/>
        </w:rPr>
        <w:t>מינאווי</w:t>
      </w:r>
      <w:proofErr w:type="spellEnd"/>
      <w:r>
        <w:rPr>
          <w:rtl/>
          <w:lang w:eastAsia="he-IL"/>
        </w:rPr>
        <w:t>, מבכירי ה-</w:t>
      </w:r>
      <w:r>
        <w:rPr>
          <w:rFonts w:hint="cs"/>
          <w:lang w:eastAsia="he-IL"/>
        </w:rPr>
        <w:t>SLA</w:t>
      </w:r>
      <w:r>
        <w:rPr>
          <w:rFonts w:hint="cs"/>
          <w:rtl/>
          <w:lang w:eastAsia="he-IL"/>
        </w:rPr>
        <w:t xml:space="preserve">, </w:t>
      </w:r>
      <w:r>
        <w:rPr>
          <w:rtl/>
          <w:lang w:eastAsia="he-IL"/>
        </w:rPr>
        <w:t>ועוד. בפועל, מעמדם הפוליטי של יוצאי אזורים אלו רק הלך והתחזק עוד יותר בעקבות הא</w:t>
      </w:r>
      <w:r>
        <w:rPr>
          <w:rFonts w:hint="cs"/>
          <w:rtl/>
          <w:lang w:eastAsia="he-IL"/>
        </w:rPr>
        <w:t>י</w:t>
      </w:r>
      <w:r>
        <w:rPr>
          <w:rtl/>
          <w:lang w:eastAsia="he-IL"/>
        </w:rPr>
        <w:t>רועים.</w:t>
      </w:r>
    </w:p>
    <w:p w:rsidR="00776986" w:rsidRDefault="00776986" w:rsidP="004279BA">
      <w:pPr>
        <w:rPr>
          <w:rtl/>
          <w:lang w:eastAsia="he-IL"/>
        </w:rPr>
      </w:pPr>
    </w:p>
    <w:p w:rsidR="00776986" w:rsidRDefault="00776986" w:rsidP="004279BA">
      <w:pPr>
        <w:rPr>
          <w:rtl/>
          <w:lang w:eastAsia="he-IL"/>
        </w:rPr>
      </w:pPr>
      <w:bookmarkStart w:id="27414" w:name="_ETM_Q67_414000"/>
      <w:bookmarkEnd w:id="27414"/>
      <w:r>
        <w:rPr>
          <w:rtl/>
          <w:lang w:eastAsia="he-IL"/>
        </w:rPr>
        <w:t>עם זאת, מ</w:t>
      </w:r>
      <w:r>
        <w:rPr>
          <w:rFonts w:hint="cs"/>
          <w:rtl/>
          <w:lang w:eastAsia="he-IL"/>
        </w:rPr>
        <w:t>י</w:t>
      </w:r>
      <w:r>
        <w:rPr>
          <w:rtl/>
          <w:lang w:eastAsia="he-IL"/>
        </w:rPr>
        <w:t xml:space="preserve">יד עם כניסתי לתפקיד חידשנו את הליך ביצוע ראיונות </w:t>
      </w:r>
      <w:r>
        <w:rPr>
          <w:rFonts w:hint="cs"/>
          <w:rtl/>
          <w:lang w:eastAsia="he-IL"/>
        </w:rPr>
        <w:t>הבדיקה של</w:t>
      </w:r>
      <w:r>
        <w:rPr>
          <w:rtl/>
          <w:lang w:eastAsia="he-IL"/>
        </w:rPr>
        <w:t xml:space="preserve"> בקשות המקלט, לאחר שאלו הוקפאו ולא טופלו במשך שנים, ובכוונתי להביא להכרעה מהירה ככל הניתן בבקשות אלו על בסיס פרטני, עובדתי ומקצועי.</w:t>
      </w:r>
    </w:p>
    <w:p w:rsidR="00776986" w:rsidRDefault="00776986" w:rsidP="004279BA">
      <w:pPr>
        <w:rPr>
          <w:rtl/>
          <w:lang w:eastAsia="he-IL"/>
        </w:rPr>
      </w:pPr>
      <w:bookmarkStart w:id="27415" w:name="_ETM_Q67_339000"/>
      <w:bookmarkEnd w:id="27415"/>
    </w:p>
    <w:p w:rsidR="00776986" w:rsidRDefault="00776986" w:rsidP="004279BA">
      <w:pPr>
        <w:rPr>
          <w:rtl/>
          <w:lang w:eastAsia="he-IL"/>
        </w:rPr>
      </w:pPr>
      <w:r>
        <w:rPr>
          <w:rFonts w:hint="cs"/>
          <w:rtl/>
          <w:lang w:eastAsia="he-IL"/>
        </w:rPr>
        <w:t xml:space="preserve">יש לך שם עוד שאלה, על הגירוש. </w:t>
      </w:r>
      <w:r w:rsidRPr="0016259C">
        <w:rPr>
          <w:rtl/>
          <w:lang w:eastAsia="he-IL"/>
        </w:rPr>
        <w:t>ככלל, מדינת ישראל איננה מגרשת בכפי</w:t>
      </w:r>
      <w:r>
        <w:rPr>
          <w:rFonts w:hint="cs"/>
          <w:rtl/>
          <w:lang w:eastAsia="he-IL"/>
        </w:rPr>
        <w:t>י</w:t>
      </w:r>
      <w:r w:rsidRPr="0016259C">
        <w:rPr>
          <w:rtl/>
          <w:lang w:eastAsia="he-IL"/>
        </w:rPr>
        <w:t>ה מסתננים כל עוד בקשתם נבדקת, אך יציאה מרצון אפשרית בכל זמן נתון</w:t>
      </w:r>
      <w:r>
        <w:rPr>
          <w:rFonts w:hint="cs"/>
          <w:rtl/>
          <w:lang w:eastAsia="he-IL"/>
        </w:rPr>
        <w:t>,</w:t>
      </w:r>
      <w:r w:rsidRPr="0016259C">
        <w:rPr>
          <w:rtl/>
          <w:lang w:eastAsia="he-IL"/>
        </w:rPr>
        <w:t xml:space="preserve"> ורבים מנצלים זאת. לאורך</w:t>
      </w:r>
      <w:r>
        <w:rPr>
          <w:rtl/>
          <w:lang w:eastAsia="he-IL"/>
        </w:rPr>
        <w:t xml:space="preserve"> השנים חזרו מרצון לסוד</w:t>
      </w:r>
      <w:r>
        <w:rPr>
          <w:rFonts w:hint="cs"/>
          <w:rtl/>
          <w:lang w:eastAsia="he-IL"/>
        </w:rPr>
        <w:t>א</w:t>
      </w:r>
      <w:r>
        <w:rPr>
          <w:rtl/>
          <w:lang w:eastAsia="he-IL"/>
        </w:rPr>
        <w:t xml:space="preserve">ן למעלה </w:t>
      </w:r>
      <w:r>
        <w:rPr>
          <w:rFonts w:hint="cs"/>
          <w:rtl/>
          <w:lang w:eastAsia="he-IL"/>
        </w:rPr>
        <w:t>מ-6,000 מ</w:t>
      </w:r>
      <w:r w:rsidRPr="0016259C">
        <w:rPr>
          <w:rtl/>
          <w:lang w:eastAsia="he-IL"/>
        </w:rPr>
        <w:t>סתננים</w:t>
      </w:r>
      <w:r>
        <w:rPr>
          <w:rFonts w:hint="cs"/>
          <w:rtl/>
          <w:lang w:eastAsia="he-IL"/>
        </w:rPr>
        <w:t>,</w:t>
      </w:r>
      <w:r w:rsidRPr="0016259C">
        <w:rPr>
          <w:rtl/>
          <w:lang w:eastAsia="he-IL"/>
        </w:rPr>
        <w:t xml:space="preserve"> וכולי תקווה כי רבים נוספים יעשו זאת בעתיד.</w:t>
      </w:r>
    </w:p>
    <w:p w:rsidR="00776986" w:rsidRDefault="00776986" w:rsidP="004279BA">
      <w:pPr>
        <w:rPr>
          <w:rtl/>
          <w:lang w:eastAsia="he-IL"/>
        </w:rPr>
      </w:pPr>
    </w:p>
    <w:p w:rsidR="00776986" w:rsidRDefault="00776986" w:rsidP="004279BA">
      <w:pPr>
        <w:pStyle w:val="af6"/>
        <w:keepNext/>
        <w:rPr>
          <w:rtl/>
        </w:rPr>
      </w:pPr>
      <w:r w:rsidRPr="00C51B03">
        <w:rPr>
          <w:rStyle w:val="TagStyle"/>
          <w:rtl/>
        </w:rPr>
        <w:t xml:space="preserve"> &lt;&lt; יור &gt;&gt; </w:t>
      </w:r>
      <w:r>
        <w:rPr>
          <w:rtl/>
        </w:rPr>
        <w:t>היו"ר מיקי לוי:</w:t>
      </w:r>
      <w:r w:rsidRPr="00C51B03">
        <w:rPr>
          <w:rStyle w:val="TagStyle"/>
          <w:rtl/>
        </w:rPr>
        <w:t xml:space="preserve"> &lt;&lt; יור &gt;&gt;</w:t>
      </w:r>
      <w:r>
        <w:rPr>
          <w:rtl/>
        </w:rPr>
        <w:t xml:space="preserve"> </w:t>
      </w:r>
    </w:p>
    <w:p w:rsidR="00776986" w:rsidRDefault="00776986" w:rsidP="00C979CC">
      <w:pPr>
        <w:rPr>
          <w:rtl/>
          <w:lang w:eastAsia="he-IL"/>
        </w:rPr>
      </w:pPr>
    </w:p>
    <w:p w:rsidR="00776986" w:rsidRDefault="00776986" w:rsidP="004279BA">
      <w:pPr>
        <w:rPr>
          <w:rtl/>
          <w:lang w:eastAsia="he-IL"/>
        </w:rPr>
      </w:pPr>
      <w:r>
        <w:rPr>
          <w:rFonts w:hint="cs"/>
          <w:rtl/>
          <w:lang w:eastAsia="he-IL"/>
        </w:rPr>
        <w:t>בבקשה, שאלת המשך.</w:t>
      </w:r>
    </w:p>
    <w:p w:rsidR="00776986" w:rsidRDefault="00776986" w:rsidP="004279BA">
      <w:pPr>
        <w:rPr>
          <w:rtl/>
          <w:lang w:eastAsia="he-IL"/>
        </w:rPr>
      </w:pPr>
    </w:p>
    <w:p w:rsidR="00776986" w:rsidRDefault="00776986" w:rsidP="004279BA">
      <w:pPr>
        <w:pStyle w:val="-"/>
        <w:rPr>
          <w:rtl/>
        </w:rPr>
      </w:pPr>
      <w:r w:rsidRPr="00C51B03">
        <w:rPr>
          <w:rStyle w:val="TagStyle"/>
          <w:rtl/>
        </w:rPr>
        <w:t xml:space="preserve"> &lt;&lt; דובר_המשך &gt;&gt; </w:t>
      </w:r>
      <w:r>
        <w:rPr>
          <w:rtl/>
        </w:rPr>
        <w:t>עופר כסיף (הרשימה המשותפת):</w:t>
      </w:r>
      <w:r w:rsidRPr="00C51B03">
        <w:rPr>
          <w:rStyle w:val="TagStyle"/>
          <w:rtl/>
        </w:rPr>
        <w:t xml:space="preserve"> &lt;&lt; דובר_המשך &gt;&gt;</w:t>
      </w:r>
      <w:r>
        <w:rPr>
          <w:rStyle w:val="TagStyle"/>
          <w:rtl/>
        </w:rPr>
        <w:t xml:space="preserve"> </w:t>
      </w:r>
    </w:p>
    <w:p w:rsidR="00776986" w:rsidRDefault="00776986" w:rsidP="00C979CC">
      <w:pPr>
        <w:rPr>
          <w:rtl/>
          <w:lang w:eastAsia="he-IL"/>
        </w:rPr>
      </w:pPr>
    </w:p>
    <w:p w:rsidR="00776986" w:rsidRDefault="00776986" w:rsidP="004279BA">
      <w:pPr>
        <w:rPr>
          <w:rtl/>
          <w:lang w:eastAsia="he-IL"/>
        </w:rPr>
      </w:pPr>
      <w:r>
        <w:rPr>
          <w:rFonts w:hint="cs"/>
          <w:rtl/>
          <w:lang w:eastAsia="he-IL"/>
        </w:rPr>
        <w:t xml:space="preserve">זה יהיה קצר, כבקשתך. עצם זה שאת משתמשת במושג "מסתננים" מעלה חשש שמלכתחילה, אפריורי, אין שום רצון להכיר בהם כפליטים או מבקשי מקלט, מה שמעלה בי את השאלה: האם יש בכלל איזושהי נכונות להכיר באנשים האלה כפליטים </w:t>
      </w:r>
      <w:bookmarkStart w:id="27416" w:name="_ETM_Q67_485000"/>
      <w:bookmarkEnd w:id="27416"/>
      <w:r>
        <w:rPr>
          <w:rFonts w:hint="cs"/>
          <w:rtl/>
          <w:lang w:eastAsia="he-IL"/>
        </w:rPr>
        <w:t>או כמבקשי מקלט, שהרי לא נכון להתייחס אליהם כאל מסתננים?</w:t>
      </w:r>
    </w:p>
    <w:p w:rsidR="00776986" w:rsidRDefault="00776986" w:rsidP="004279BA">
      <w:pPr>
        <w:rPr>
          <w:b/>
          <w:bCs/>
          <w:u w:val="single"/>
          <w:rtl/>
          <w:lang w:eastAsia="he-IL"/>
        </w:rPr>
      </w:pPr>
    </w:p>
    <w:p w:rsidR="00776986" w:rsidRDefault="00776986" w:rsidP="004279BA">
      <w:pPr>
        <w:pStyle w:val="-"/>
        <w:keepNext/>
        <w:rPr>
          <w:rtl/>
        </w:rPr>
      </w:pPr>
      <w:bookmarkStart w:id="27417" w:name="ET_speakercontinue_6219_15"/>
      <w:r w:rsidRPr="0016259C">
        <w:rPr>
          <w:rStyle w:val="TagStyle"/>
          <w:rtl/>
        </w:rPr>
        <w:t xml:space="preserve"> &lt;&lt; דובר_המשך &gt;&gt; </w:t>
      </w:r>
      <w:r>
        <w:rPr>
          <w:rtl/>
        </w:rPr>
        <w:t>שרת הפנים אילת שקד:</w:t>
      </w:r>
      <w:r w:rsidRPr="0016259C">
        <w:rPr>
          <w:rStyle w:val="TagStyle"/>
          <w:rtl/>
        </w:rPr>
        <w:t xml:space="preserve"> &lt;&lt; דובר_המשך &gt;&gt;</w:t>
      </w:r>
      <w:r>
        <w:rPr>
          <w:rtl/>
        </w:rPr>
        <w:t xml:space="preserve"> </w:t>
      </w:r>
      <w:bookmarkEnd w:id="27417"/>
    </w:p>
    <w:p w:rsidR="00776986" w:rsidRDefault="00776986" w:rsidP="00C979CC">
      <w:pPr>
        <w:rPr>
          <w:rtl/>
          <w:lang w:eastAsia="he-IL"/>
        </w:rPr>
      </w:pPr>
    </w:p>
    <w:p w:rsidR="00776986" w:rsidRDefault="00776986" w:rsidP="00E27510">
      <w:pPr>
        <w:rPr>
          <w:rtl/>
          <w:lang w:eastAsia="he-IL"/>
        </w:rPr>
      </w:pPr>
      <w:r>
        <w:rPr>
          <w:rFonts w:hint="cs"/>
          <w:rtl/>
          <w:lang w:eastAsia="he-IL"/>
        </w:rPr>
        <w:t>הבקשות שלהם נבדקות בוועדות עצמאיות</w:t>
      </w:r>
      <w:r w:rsidR="00E27510">
        <w:rPr>
          <w:rFonts w:hint="cs"/>
          <w:rtl/>
          <w:lang w:eastAsia="he-IL"/>
        </w:rPr>
        <w:t>.</w:t>
      </w:r>
      <w:r>
        <w:rPr>
          <w:rFonts w:hint="cs"/>
          <w:rtl/>
          <w:lang w:eastAsia="he-IL"/>
        </w:rPr>
        <w:t xml:space="preserve"> אני לא חברה בוועדות </w:t>
      </w:r>
      <w:bookmarkStart w:id="27418" w:name="_ETM_Q67_496000"/>
      <w:bookmarkEnd w:id="27418"/>
      <w:r>
        <w:rPr>
          <w:rFonts w:hint="cs"/>
          <w:rtl/>
          <w:lang w:eastAsia="he-IL"/>
        </w:rPr>
        <w:t xml:space="preserve">האלה. ההחלטות של הוועדות מגיעות אליי, ואני מחליטה אם לאמץ </w:t>
      </w:r>
      <w:bookmarkStart w:id="27419" w:name="_ETM_Q67_506000"/>
      <w:bookmarkEnd w:id="27419"/>
      <w:r>
        <w:rPr>
          <w:rFonts w:hint="cs"/>
          <w:rtl/>
          <w:lang w:eastAsia="he-IL"/>
        </w:rPr>
        <w:t xml:space="preserve">אותן או לא. אני חייבת להגיד לך שבהרבה מאוד מקרים שאני עברתי עליהם אכן לא מדובר בפליטים. עם זאת, כשיש מקרה של פליט והוועדה </w:t>
      </w:r>
      <w:bookmarkStart w:id="27420" w:name="_ETM_Q67_517000"/>
      <w:bookmarkEnd w:id="27420"/>
      <w:r>
        <w:rPr>
          <w:rFonts w:hint="cs"/>
          <w:rtl/>
          <w:lang w:eastAsia="he-IL"/>
        </w:rPr>
        <w:t xml:space="preserve">ממליצה ואני בודקת שאכן זה נכון, אז הוא מוכר </w:t>
      </w:r>
      <w:bookmarkStart w:id="27421" w:name="_ETM_Q67_521000"/>
      <w:bookmarkEnd w:id="27421"/>
      <w:r>
        <w:rPr>
          <w:rFonts w:hint="cs"/>
          <w:rtl/>
          <w:lang w:eastAsia="he-IL"/>
        </w:rPr>
        <w:t>בהתאם לנוהל שקיים במשרד. תודה רבה.</w:t>
      </w:r>
    </w:p>
    <w:p w:rsidR="00776986" w:rsidRDefault="00776986" w:rsidP="004279BA">
      <w:pPr>
        <w:rPr>
          <w:rtl/>
          <w:lang w:eastAsia="he-IL"/>
        </w:rPr>
      </w:pPr>
    </w:p>
    <w:p w:rsidR="00776986" w:rsidRDefault="00776986" w:rsidP="004279BA">
      <w:pPr>
        <w:pStyle w:val="af6"/>
        <w:keepNext/>
        <w:rPr>
          <w:rtl/>
        </w:rPr>
      </w:pPr>
      <w:r w:rsidRPr="00C51B03">
        <w:rPr>
          <w:rStyle w:val="TagStyle"/>
          <w:rtl/>
        </w:rPr>
        <w:t xml:space="preserve"> &lt;&lt; יור &gt;&gt; </w:t>
      </w:r>
      <w:r>
        <w:rPr>
          <w:rtl/>
        </w:rPr>
        <w:t>היו"ר מיקי לוי:</w:t>
      </w:r>
      <w:r w:rsidRPr="00C51B03">
        <w:rPr>
          <w:rStyle w:val="TagStyle"/>
          <w:rtl/>
        </w:rPr>
        <w:t xml:space="preserve"> &lt;&lt; יור &gt;&gt;</w:t>
      </w:r>
      <w:r>
        <w:rPr>
          <w:rtl/>
        </w:rPr>
        <w:t xml:space="preserve"> </w:t>
      </w:r>
    </w:p>
    <w:p w:rsidR="00776986" w:rsidRDefault="00776986" w:rsidP="00C979CC">
      <w:pPr>
        <w:rPr>
          <w:rtl/>
          <w:lang w:eastAsia="he-IL"/>
        </w:rPr>
      </w:pPr>
    </w:p>
    <w:p w:rsidR="00776986" w:rsidRDefault="00776986" w:rsidP="004279BA">
      <w:pPr>
        <w:rPr>
          <w:rtl/>
          <w:lang w:eastAsia="he-IL"/>
        </w:rPr>
      </w:pPr>
      <w:r>
        <w:rPr>
          <w:rFonts w:hint="cs"/>
          <w:rtl/>
          <w:lang w:eastAsia="he-IL"/>
        </w:rPr>
        <w:t xml:space="preserve">תודה רבה. </w:t>
      </w:r>
    </w:p>
    <w:p w:rsidR="00776986" w:rsidRDefault="00776986" w:rsidP="004279BA">
      <w:pPr>
        <w:rPr>
          <w:rtl/>
          <w:lang w:eastAsia="he-IL"/>
        </w:rPr>
      </w:pPr>
    </w:p>
    <w:p w:rsidR="00776986" w:rsidRDefault="00776986" w:rsidP="004279BA">
      <w:pPr>
        <w:rPr>
          <w:rtl/>
          <w:lang w:eastAsia="he-IL"/>
        </w:rPr>
      </w:pPr>
      <w:r>
        <w:rPr>
          <w:rFonts w:hint="cs"/>
          <w:rtl/>
          <w:lang w:eastAsia="he-IL"/>
        </w:rPr>
        <w:t xml:space="preserve">תם סדר-היום. הישיבה הבאה </w:t>
      </w:r>
      <w:bookmarkStart w:id="27422" w:name="_ETM_Q67_531000"/>
      <w:bookmarkEnd w:id="27422"/>
      <w:r>
        <w:rPr>
          <w:rFonts w:hint="cs"/>
          <w:rtl/>
          <w:lang w:eastAsia="he-IL"/>
        </w:rPr>
        <w:t>תתקיים ביום שני, כ"ג בטבת התשפ"ב, 27 בדצמבר 2021</w:t>
      </w:r>
      <w:bookmarkStart w:id="27423" w:name="_ETM_Q67_541000"/>
      <w:bookmarkEnd w:id="27423"/>
      <w:r>
        <w:rPr>
          <w:rFonts w:hint="cs"/>
          <w:rtl/>
          <w:lang w:eastAsia="he-IL"/>
        </w:rPr>
        <w:t>, בשעה 16:00. ישיבה זו נעולה.</w:t>
      </w:r>
    </w:p>
    <w:p w:rsidR="00776986" w:rsidRDefault="00776986" w:rsidP="004279BA">
      <w:pPr>
        <w:rPr>
          <w:rtl/>
          <w:lang w:eastAsia="he-IL"/>
        </w:rPr>
      </w:pPr>
    </w:p>
    <w:p w:rsidR="00776986" w:rsidRPr="00C64252" w:rsidRDefault="00776986" w:rsidP="00E27510">
      <w:pPr>
        <w:pStyle w:val="afa"/>
        <w:keepNext/>
        <w:ind w:firstLine="0"/>
        <w:jc w:val="center"/>
        <w:rPr>
          <w:rtl/>
          <w:lang w:eastAsia="he-IL"/>
        </w:rPr>
      </w:pPr>
      <w:bookmarkStart w:id="27424" w:name="ET_meetingend_15"/>
      <w:r w:rsidRPr="00C51B03">
        <w:rPr>
          <w:rStyle w:val="TagStyle"/>
          <w:rtl/>
        </w:rPr>
        <w:t xml:space="preserve">&lt;&lt; סיום &gt;&gt; </w:t>
      </w:r>
      <w:r>
        <w:rPr>
          <w:rtl/>
          <w:lang w:eastAsia="he-IL"/>
        </w:rPr>
        <w:t>הישיבה ננעלה בשעה 22:05.</w:t>
      </w:r>
      <w:r w:rsidRPr="00C51B03">
        <w:rPr>
          <w:rStyle w:val="TagStyle"/>
          <w:rtl/>
        </w:rPr>
        <w:t xml:space="preserve"> &lt;&lt; סיום &gt;&gt;</w:t>
      </w:r>
      <w:bookmarkEnd w:id="27424"/>
    </w:p>
    <w:p w:rsidR="00776986" w:rsidRPr="00776986" w:rsidRDefault="00776986" w:rsidP="00B7366A">
      <w:pPr>
        <w:rPr>
          <w:rtl/>
        </w:rPr>
      </w:pPr>
    </w:p>
    <w:sectPr w:rsidR="00776986" w:rsidRPr="00776986" w:rsidSect="006A73B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9EE" w:rsidRDefault="00CF09EE">
      <w:r>
        <w:separator/>
      </w:r>
    </w:p>
  </w:endnote>
  <w:endnote w:type="continuationSeparator" w:id="0">
    <w:p w:rsidR="00CF09EE" w:rsidRDefault="00CF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479" w:rsidRDefault="0001247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479" w:rsidRDefault="0001247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479" w:rsidRDefault="0001247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9EE" w:rsidRDefault="00CF09EE">
      <w:r>
        <w:separator/>
      </w:r>
    </w:p>
  </w:footnote>
  <w:footnote w:type="continuationSeparator" w:id="0">
    <w:p w:rsidR="00CF09EE" w:rsidRDefault="00CF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9EE" w:rsidRDefault="00CF09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09EE" w:rsidRDefault="00CF09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9EE" w:rsidRDefault="00CF09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340DE">
      <w:rPr>
        <w:rStyle w:val="af7"/>
        <w:noProof/>
        <w:rtl/>
      </w:rPr>
      <w:t>269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F09EE">
      <w:trPr>
        <w:cantSplit/>
        <w:trHeight w:val="421"/>
      </w:trPr>
      <w:tc>
        <w:tcPr>
          <w:tcW w:w="2880" w:type="dxa"/>
        </w:tcPr>
        <w:p w:rsidR="00CF09EE" w:rsidRDefault="00012479" w:rsidP="00BE0137">
          <w:pPr>
            <w:ind w:right="360" w:firstLine="0"/>
            <w:jc w:val="left"/>
          </w:pPr>
          <w:r>
            <w:rPr>
              <w:rtl/>
            </w:rPr>
            <w:t>דברי הכנסת</w:t>
          </w:r>
        </w:p>
      </w:tc>
      <w:tc>
        <w:tcPr>
          <w:tcW w:w="2520" w:type="dxa"/>
        </w:tcPr>
        <w:p w:rsidR="00CF09EE" w:rsidRDefault="00012479" w:rsidP="00BE0137">
          <w:pPr>
            <w:ind w:firstLine="0"/>
            <w:jc w:val="left"/>
          </w:pPr>
          <w:r>
            <w:rPr>
              <w:rtl/>
            </w:rPr>
            <w:t>ישיבה מס' 90</w:t>
          </w:r>
        </w:p>
      </w:tc>
      <w:tc>
        <w:tcPr>
          <w:tcW w:w="2700" w:type="dxa"/>
        </w:tcPr>
        <w:p w:rsidR="00CF09EE" w:rsidRDefault="00012479" w:rsidP="00BE0137">
          <w:pPr>
            <w:ind w:firstLine="0"/>
            <w:jc w:val="left"/>
            <w:rPr>
              <w:rtl/>
            </w:rPr>
          </w:pPr>
          <w:r>
            <w:rPr>
              <w:rtl/>
            </w:rPr>
            <w:t>22/12/2021</w:t>
          </w:r>
        </w:p>
      </w:tc>
    </w:tr>
  </w:tbl>
  <w:p w:rsidR="00CF09EE" w:rsidRPr="000F00C1" w:rsidRDefault="00CF09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479" w:rsidRDefault="0001247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9B5360"/>
    <w:multiLevelType w:val="hybridMultilevel"/>
    <w:tmpl w:val="A4AAA4B6"/>
    <w:lvl w:ilvl="0" w:tplc="D6029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D17A70"/>
    <w:multiLevelType w:val="hybridMultilevel"/>
    <w:tmpl w:val="DB5279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7E"/>
    <w:rsid w:val="00002C3D"/>
    <w:rsid w:val="00006916"/>
    <w:rsid w:val="00012479"/>
    <w:rsid w:val="00017B7D"/>
    <w:rsid w:val="000229EA"/>
    <w:rsid w:val="000254B3"/>
    <w:rsid w:val="00036B10"/>
    <w:rsid w:val="00050737"/>
    <w:rsid w:val="000559DC"/>
    <w:rsid w:val="00060E55"/>
    <w:rsid w:val="00062EF7"/>
    <w:rsid w:val="000678FD"/>
    <w:rsid w:val="00067F42"/>
    <w:rsid w:val="0008322C"/>
    <w:rsid w:val="0008749D"/>
    <w:rsid w:val="00092197"/>
    <w:rsid w:val="00092F87"/>
    <w:rsid w:val="00093026"/>
    <w:rsid w:val="00097AD7"/>
    <w:rsid w:val="000B0C68"/>
    <w:rsid w:val="000B2EE6"/>
    <w:rsid w:val="000C32A1"/>
    <w:rsid w:val="000C7A99"/>
    <w:rsid w:val="000E2B67"/>
    <w:rsid w:val="000E54FD"/>
    <w:rsid w:val="000F00C1"/>
    <w:rsid w:val="00106B46"/>
    <w:rsid w:val="001270CE"/>
    <w:rsid w:val="00146DD9"/>
    <w:rsid w:val="00150822"/>
    <w:rsid w:val="00155D84"/>
    <w:rsid w:val="001568E1"/>
    <w:rsid w:val="00161B55"/>
    <w:rsid w:val="00167294"/>
    <w:rsid w:val="00170D8C"/>
    <w:rsid w:val="00171E7F"/>
    <w:rsid w:val="0017779F"/>
    <w:rsid w:val="00196822"/>
    <w:rsid w:val="001A74E9"/>
    <w:rsid w:val="001B79C5"/>
    <w:rsid w:val="001C0EA3"/>
    <w:rsid w:val="001C44DA"/>
    <w:rsid w:val="001D0678"/>
    <w:rsid w:val="001D440C"/>
    <w:rsid w:val="001F2FAC"/>
    <w:rsid w:val="001F663D"/>
    <w:rsid w:val="0020630F"/>
    <w:rsid w:val="00206DA6"/>
    <w:rsid w:val="002077E7"/>
    <w:rsid w:val="002120B8"/>
    <w:rsid w:val="002158D1"/>
    <w:rsid w:val="00245249"/>
    <w:rsid w:val="0024645B"/>
    <w:rsid w:val="00255DA6"/>
    <w:rsid w:val="00261554"/>
    <w:rsid w:val="00262D60"/>
    <w:rsid w:val="00272422"/>
    <w:rsid w:val="00283D7D"/>
    <w:rsid w:val="002863DC"/>
    <w:rsid w:val="00291ACD"/>
    <w:rsid w:val="00292378"/>
    <w:rsid w:val="00292D50"/>
    <w:rsid w:val="002B3331"/>
    <w:rsid w:val="002B410F"/>
    <w:rsid w:val="002D0384"/>
    <w:rsid w:val="002D5B7D"/>
    <w:rsid w:val="002E275A"/>
    <w:rsid w:val="002F0668"/>
    <w:rsid w:val="002F378D"/>
    <w:rsid w:val="00300869"/>
    <w:rsid w:val="00302765"/>
    <w:rsid w:val="00306847"/>
    <w:rsid w:val="00310572"/>
    <w:rsid w:val="0033612E"/>
    <w:rsid w:val="00341660"/>
    <w:rsid w:val="003475E7"/>
    <w:rsid w:val="00351335"/>
    <w:rsid w:val="00371162"/>
    <w:rsid w:val="00383670"/>
    <w:rsid w:val="003854EE"/>
    <w:rsid w:val="00390D1D"/>
    <w:rsid w:val="003A1259"/>
    <w:rsid w:val="003A6AB9"/>
    <w:rsid w:val="003B23B0"/>
    <w:rsid w:val="003B431C"/>
    <w:rsid w:val="003C0AB0"/>
    <w:rsid w:val="003C279D"/>
    <w:rsid w:val="003D275C"/>
    <w:rsid w:val="003D6D0C"/>
    <w:rsid w:val="003E1A78"/>
    <w:rsid w:val="003E2A58"/>
    <w:rsid w:val="003E5420"/>
    <w:rsid w:val="003F0A5F"/>
    <w:rsid w:val="00424C94"/>
    <w:rsid w:val="004279BA"/>
    <w:rsid w:val="0043243C"/>
    <w:rsid w:val="00440D3D"/>
    <w:rsid w:val="00451B3A"/>
    <w:rsid w:val="00470468"/>
    <w:rsid w:val="004771D0"/>
    <w:rsid w:val="00477E1F"/>
    <w:rsid w:val="00483FF9"/>
    <w:rsid w:val="00484828"/>
    <w:rsid w:val="004919DA"/>
    <w:rsid w:val="004972B6"/>
    <w:rsid w:val="004A0735"/>
    <w:rsid w:val="004A3C05"/>
    <w:rsid w:val="004B0A65"/>
    <w:rsid w:val="004B1BE9"/>
    <w:rsid w:val="004B23DC"/>
    <w:rsid w:val="004B3111"/>
    <w:rsid w:val="004C2792"/>
    <w:rsid w:val="004D2026"/>
    <w:rsid w:val="004D28F5"/>
    <w:rsid w:val="004D76F4"/>
    <w:rsid w:val="004F6871"/>
    <w:rsid w:val="00500C0C"/>
    <w:rsid w:val="00504760"/>
    <w:rsid w:val="0051242B"/>
    <w:rsid w:val="00515A49"/>
    <w:rsid w:val="00520E61"/>
    <w:rsid w:val="005278E4"/>
    <w:rsid w:val="005443D0"/>
    <w:rsid w:val="00545B05"/>
    <w:rsid w:val="00551AFF"/>
    <w:rsid w:val="00575062"/>
    <w:rsid w:val="005911B3"/>
    <w:rsid w:val="00591FE2"/>
    <w:rsid w:val="005A342D"/>
    <w:rsid w:val="005A3BE3"/>
    <w:rsid w:val="005C363E"/>
    <w:rsid w:val="005C5D9F"/>
    <w:rsid w:val="005D53E9"/>
    <w:rsid w:val="005D61F3"/>
    <w:rsid w:val="005E3ADA"/>
    <w:rsid w:val="00600145"/>
    <w:rsid w:val="00615F7E"/>
    <w:rsid w:val="00617C1F"/>
    <w:rsid w:val="00620186"/>
    <w:rsid w:val="006527ED"/>
    <w:rsid w:val="00665DD8"/>
    <w:rsid w:val="00674431"/>
    <w:rsid w:val="00675874"/>
    <w:rsid w:val="00696CB8"/>
    <w:rsid w:val="006A035F"/>
    <w:rsid w:val="006A0CB7"/>
    <w:rsid w:val="006A5BC2"/>
    <w:rsid w:val="006A6CF5"/>
    <w:rsid w:val="006A73B7"/>
    <w:rsid w:val="006B0ABA"/>
    <w:rsid w:val="006D268B"/>
    <w:rsid w:val="006E4E4D"/>
    <w:rsid w:val="00702755"/>
    <w:rsid w:val="0070488E"/>
    <w:rsid w:val="00713C50"/>
    <w:rsid w:val="007237A0"/>
    <w:rsid w:val="00726D8F"/>
    <w:rsid w:val="00730F87"/>
    <w:rsid w:val="007408C3"/>
    <w:rsid w:val="007437E5"/>
    <w:rsid w:val="00773104"/>
    <w:rsid w:val="00776986"/>
    <w:rsid w:val="007A2A55"/>
    <w:rsid w:val="007B528E"/>
    <w:rsid w:val="007E5FE1"/>
    <w:rsid w:val="007F33CD"/>
    <w:rsid w:val="00810530"/>
    <w:rsid w:val="008171EB"/>
    <w:rsid w:val="008306A7"/>
    <w:rsid w:val="00836B57"/>
    <w:rsid w:val="00841223"/>
    <w:rsid w:val="00846BE9"/>
    <w:rsid w:val="00850498"/>
    <w:rsid w:val="00853CEC"/>
    <w:rsid w:val="0085514C"/>
    <w:rsid w:val="0086178C"/>
    <w:rsid w:val="00872F66"/>
    <w:rsid w:val="008767CE"/>
    <w:rsid w:val="00895A2B"/>
    <w:rsid w:val="00896ACA"/>
    <w:rsid w:val="008B1423"/>
    <w:rsid w:val="008B38BE"/>
    <w:rsid w:val="008C315C"/>
    <w:rsid w:val="008C341C"/>
    <w:rsid w:val="008D0F45"/>
    <w:rsid w:val="008D1DFB"/>
    <w:rsid w:val="008E04D3"/>
    <w:rsid w:val="00904E93"/>
    <w:rsid w:val="00914904"/>
    <w:rsid w:val="0092207C"/>
    <w:rsid w:val="00945E6A"/>
    <w:rsid w:val="00946460"/>
    <w:rsid w:val="009476A5"/>
    <w:rsid w:val="009515F0"/>
    <w:rsid w:val="0095443E"/>
    <w:rsid w:val="00960796"/>
    <w:rsid w:val="009635F5"/>
    <w:rsid w:val="00970775"/>
    <w:rsid w:val="009709BE"/>
    <w:rsid w:val="00970CE0"/>
    <w:rsid w:val="009900BB"/>
    <w:rsid w:val="00993DA1"/>
    <w:rsid w:val="009964FF"/>
    <w:rsid w:val="009B50C0"/>
    <w:rsid w:val="009C35BE"/>
    <w:rsid w:val="009C63FB"/>
    <w:rsid w:val="009F1518"/>
    <w:rsid w:val="009F7770"/>
    <w:rsid w:val="00A11A5C"/>
    <w:rsid w:val="00A15971"/>
    <w:rsid w:val="00A16437"/>
    <w:rsid w:val="00A20FF3"/>
    <w:rsid w:val="00A30441"/>
    <w:rsid w:val="00A32198"/>
    <w:rsid w:val="00A35551"/>
    <w:rsid w:val="00A3564F"/>
    <w:rsid w:val="00A42DFE"/>
    <w:rsid w:val="00A633CF"/>
    <w:rsid w:val="00A66020"/>
    <w:rsid w:val="00A66C8B"/>
    <w:rsid w:val="00A70C91"/>
    <w:rsid w:val="00A719DD"/>
    <w:rsid w:val="00A81892"/>
    <w:rsid w:val="00A83507"/>
    <w:rsid w:val="00A85C96"/>
    <w:rsid w:val="00A967CA"/>
    <w:rsid w:val="00AB02EE"/>
    <w:rsid w:val="00AB1070"/>
    <w:rsid w:val="00AC41C0"/>
    <w:rsid w:val="00AC4447"/>
    <w:rsid w:val="00AD2F00"/>
    <w:rsid w:val="00AE688E"/>
    <w:rsid w:val="00AF4E2C"/>
    <w:rsid w:val="00B04B9C"/>
    <w:rsid w:val="00B06B9A"/>
    <w:rsid w:val="00B179E5"/>
    <w:rsid w:val="00B2590D"/>
    <w:rsid w:val="00B3256A"/>
    <w:rsid w:val="00B333E2"/>
    <w:rsid w:val="00B36F42"/>
    <w:rsid w:val="00B41B2F"/>
    <w:rsid w:val="00B43239"/>
    <w:rsid w:val="00B63F8D"/>
    <w:rsid w:val="00B7366A"/>
    <w:rsid w:val="00B751FF"/>
    <w:rsid w:val="00B85229"/>
    <w:rsid w:val="00B91ABF"/>
    <w:rsid w:val="00B93377"/>
    <w:rsid w:val="00BB2F43"/>
    <w:rsid w:val="00BD2E7E"/>
    <w:rsid w:val="00BD47B7"/>
    <w:rsid w:val="00BD6EAE"/>
    <w:rsid w:val="00BD7D35"/>
    <w:rsid w:val="00BE0137"/>
    <w:rsid w:val="00C16F92"/>
    <w:rsid w:val="00C33AF6"/>
    <w:rsid w:val="00C340DE"/>
    <w:rsid w:val="00C3598A"/>
    <w:rsid w:val="00C36A1D"/>
    <w:rsid w:val="00C5322E"/>
    <w:rsid w:val="00C545B9"/>
    <w:rsid w:val="00C72D68"/>
    <w:rsid w:val="00C740F3"/>
    <w:rsid w:val="00C80434"/>
    <w:rsid w:val="00C8624A"/>
    <w:rsid w:val="00C92A23"/>
    <w:rsid w:val="00C94868"/>
    <w:rsid w:val="00C979CC"/>
    <w:rsid w:val="00CA5363"/>
    <w:rsid w:val="00CB6D60"/>
    <w:rsid w:val="00CC6848"/>
    <w:rsid w:val="00CD1379"/>
    <w:rsid w:val="00CE5849"/>
    <w:rsid w:val="00CF09EE"/>
    <w:rsid w:val="00CF422F"/>
    <w:rsid w:val="00CF6FBE"/>
    <w:rsid w:val="00D0004F"/>
    <w:rsid w:val="00D05003"/>
    <w:rsid w:val="00D3284A"/>
    <w:rsid w:val="00D53A10"/>
    <w:rsid w:val="00D55E2B"/>
    <w:rsid w:val="00D632CD"/>
    <w:rsid w:val="00D64F6D"/>
    <w:rsid w:val="00D7575A"/>
    <w:rsid w:val="00D80AD9"/>
    <w:rsid w:val="00DA0FA0"/>
    <w:rsid w:val="00DA1913"/>
    <w:rsid w:val="00DC0429"/>
    <w:rsid w:val="00DE06DB"/>
    <w:rsid w:val="00DE496E"/>
    <w:rsid w:val="00DF3B28"/>
    <w:rsid w:val="00DF7683"/>
    <w:rsid w:val="00E035CE"/>
    <w:rsid w:val="00E14443"/>
    <w:rsid w:val="00E23F44"/>
    <w:rsid w:val="00E25E6C"/>
    <w:rsid w:val="00E270D9"/>
    <w:rsid w:val="00E27510"/>
    <w:rsid w:val="00E53A84"/>
    <w:rsid w:val="00E550D6"/>
    <w:rsid w:val="00E56AC8"/>
    <w:rsid w:val="00E6097E"/>
    <w:rsid w:val="00E60981"/>
    <w:rsid w:val="00E70603"/>
    <w:rsid w:val="00E8017E"/>
    <w:rsid w:val="00E80C22"/>
    <w:rsid w:val="00E91BC3"/>
    <w:rsid w:val="00E95DFB"/>
    <w:rsid w:val="00E973F6"/>
    <w:rsid w:val="00E97C82"/>
    <w:rsid w:val="00EA1C29"/>
    <w:rsid w:val="00EA1E6C"/>
    <w:rsid w:val="00EA46D4"/>
    <w:rsid w:val="00EB2C2F"/>
    <w:rsid w:val="00EC3A7C"/>
    <w:rsid w:val="00EC3AF9"/>
    <w:rsid w:val="00ED1A98"/>
    <w:rsid w:val="00EE5F9F"/>
    <w:rsid w:val="00EE6AC0"/>
    <w:rsid w:val="00EF7710"/>
    <w:rsid w:val="00F0672B"/>
    <w:rsid w:val="00F0674D"/>
    <w:rsid w:val="00F23BE3"/>
    <w:rsid w:val="00F30855"/>
    <w:rsid w:val="00F33902"/>
    <w:rsid w:val="00F34112"/>
    <w:rsid w:val="00F45B06"/>
    <w:rsid w:val="00F506F2"/>
    <w:rsid w:val="00F51DF9"/>
    <w:rsid w:val="00F53584"/>
    <w:rsid w:val="00F63084"/>
    <w:rsid w:val="00F84EE2"/>
    <w:rsid w:val="00F8568E"/>
    <w:rsid w:val="00FB07C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7DE82"/>
  <w15:docId w15:val="{3CB37196-1E5C-4E87-BF68-972E3ED9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A73B7"/>
    <w:rPr>
      <w:rFonts w:cs="Arial"/>
      <w:bCs w:val="0"/>
      <w:vanish/>
      <w:color w:val="010000"/>
      <w:bdr w:val="single" w:sz="4" w:space="0" w:color="FF66FF"/>
    </w:rPr>
  </w:style>
  <w:style w:type="character" w:styleId="afe">
    <w:name w:val="Strong"/>
    <w:qFormat/>
    <w:rsid w:val="006A73B7"/>
    <w:rPr>
      <w:rFonts w:ascii="Tahoma" w:hAnsi="Tahoma" w:cs="David"/>
      <w:b/>
      <w:bCs/>
    </w:rPr>
  </w:style>
  <w:style w:type="paragraph" w:customStyle="1" w:styleId="ETSpeechToText">
    <w:name w:val="ETSpeechToText"/>
    <w:basedOn w:val="a"/>
    <w:link w:val="ETSpeechToText0"/>
    <w:rsid w:val="003E2A58"/>
    <w:rPr>
      <w:color w:val="999999"/>
    </w:rPr>
  </w:style>
  <w:style w:type="character" w:customStyle="1" w:styleId="ETSpeechToText0">
    <w:name w:val="ETSpeechToText תו"/>
    <w:basedOn w:val="a0"/>
    <w:link w:val="ETSpeechToText"/>
    <w:rsid w:val="003E2A58"/>
    <w:rPr>
      <w:rFonts w:ascii="Arial" w:hAnsi="Arial" w:cs="Arial"/>
      <w:color w:val="999999"/>
      <w:sz w:val="22"/>
      <w:szCs w:val="22"/>
    </w:rPr>
  </w:style>
  <w:style w:type="paragraph" w:styleId="aff">
    <w:name w:val="List Paragraph"/>
    <w:basedOn w:val="a"/>
    <w:uiPriority w:val="34"/>
    <w:qFormat/>
    <w:rsid w:val="00E270D9"/>
    <w:pPr>
      <w:ind w:left="720"/>
      <w:contextualSpacing/>
    </w:pPr>
  </w:style>
  <w:style w:type="paragraph" w:styleId="TOC1">
    <w:name w:val="toc 1"/>
    <w:basedOn w:val="a"/>
    <w:next w:val="a"/>
    <w:autoRedefine/>
    <w:uiPriority w:val="39"/>
    <w:unhideWhenUsed/>
    <w:rsid w:val="009709BE"/>
    <w:pPr>
      <w:spacing w:after="100"/>
    </w:pPr>
  </w:style>
  <w:style w:type="paragraph" w:styleId="TOC2">
    <w:name w:val="toc 2"/>
    <w:basedOn w:val="a"/>
    <w:next w:val="a"/>
    <w:autoRedefine/>
    <w:uiPriority w:val="39"/>
    <w:unhideWhenUsed/>
    <w:rsid w:val="009709BE"/>
    <w:pPr>
      <w:spacing w:after="100"/>
      <w:ind w:left="220"/>
    </w:pPr>
  </w:style>
  <w:style w:type="character" w:styleId="Hyperlink">
    <w:name w:val="Hyperlink"/>
    <w:basedOn w:val="a0"/>
    <w:uiPriority w:val="99"/>
    <w:unhideWhenUsed/>
    <w:rsid w:val="009709BE"/>
    <w:rPr>
      <w:color w:val="0000FF" w:themeColor="hyperlink"/>
      <w:u w:val="single"/>
    </w:rPr>
  </w:style>
  <w:style w:type="paragraph" w:styleId="TOC3">
    <w:name w:val="toc 3"/>
    <w:basedOn w:val="a"/>
    <w:next w:val="a"/>
    <w:autoRedefine/>
    <w:uiPriority w:val="39"/>
    <w:unhideWhenUsed/>
    <w:rsid w:val="009709BE"/>
    <w:pPr>
      <w:spacing w:after="100"/>
      <w:ind w:left="440"/>
    </w:pPr>
  </w:style>
  <w:style w:type="paragraph" w:styleId="TOC4">
    <w:name w:val="toc 4"/>
    <w:basedOn w:val="a"/>
    <w:next w:val="a"/>
    <w:autoRedefine/>
    <w:uiPriority w:val="39"/>
    <w:unhideWhenUsed/>
    <w:rsid w:val="009709BE"/>
    <w:pPr>
      <w:spacing w:after="100"/>
      <w:ind w:left="660"/>
    </w:pPr>
  </w:style>
  <w:style w:type="paragraph" w:styleId="TOC5">
    <w:name w:val="toc 5"/>
    <w:basedOn w:val="a"/>
    <w:next w:val="a"/>
    <w:autoRedefine/>
    <w:uiPriority w:val="39"/>
    <w:unhideWhenUsed/>
    <w:rsid w:val="009709BE"/>
    <w:pPr>
      <w:spacing w:after="100"/>
      <w:ind w:left="880"/>
    </w:pPr>
  </w:style>
  <w:style w:type="paragraph" w:styleId="TOC6">
    <w:name w:val="toc 6"/>
    <w:basedOn w:val="a"/>
    <w:next w:val="a"/>
    <w:autoRedefine/>
    <w:uiPriority w:val="39"/>
    <w:unhideWhenUsed/>
    <w:rsid w:val="009709BE"/>
    <w:pPr>
      <w:spacing w:after="100"/>
      <w:ind w:left="1100"/>
    </w:pPr>
  </w:style>
  <w:style w:type="paragraph" w:styleId="TOC7">
    <w:name w:val="toc 7"/>
    <w:basedOn w:val="a"/>
    <w:next w:val="a"/>
    <w:autoRedefine/>
    <w:uiPriority w:val="39"/>
    <w:unhideWhenUsed/>
    <w:rsid w:val="009709BE"/>
    <w:pPr>
      <w:spacing w:after="100"/>
      <w:ind w:left="1320"/>
    </w:pPr>
  </w:style>
  <w:style w:type="paragraph" w:styleId="TOC8">
    <w:name w:val="toc 8"/>
    <w:basedOn w:val="a"/>
    <w:next w:val="a"/>
    <w:autoRedefine/>
    <w:uiPriority w:val="39"/>
    <w:unhideWhenUsed/>
    <w:rsid w:val="009709BE"/>
    <w:pPr>
      <w:spacing w:after="100"/>
      <w:ind w:left="1540"/>
    </w:pPr>
  </w:style>
  <w:style w:type="paragraph" w:styleId="TOC9">
    <w:name w:val="toc 9"/>
    <w:basedOn w:val="a"/>
    <w:next w:val="a"/>
    <w:autoRedefine/>
    <w:uiPriority w:val="39"/>
    <w:unhideWhenUsed/>
    <w:rsid w:val="009709B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4085631">
      <w:bodyDiv w:val="1"/>
      <w:marLeft w:val="0"/>
      <w:marRight w:val="0"/>
      <w:marTop w:val="0"/>
      <w:marBottom w:val="0"/>
      <w:divBdr>
        <w:top w:val="none" w:sz="0" w:space="0" w:color="auto"/>
        <w:left w:val="none" w:sz="0" w:space="0" w:color="auto"/>
        <w:bottom w:val="none" w:sz="0" w:space="0" w:color="auto"/>
        <w:right w:val="none" w:sz="0" w:space="0" w:color="auto"/>
      </w:divBdr>
    </w:div>
    <w:div w:id="193319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16589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1149</TotalTime>
  <Pages>271</Pages>
  <Words>76309</Words>
  <Characters>381548</Characters>
  <Application>Microsoft Office Word</Application>
  <DocSecurity>0</DocSecurity>
  <Lines>3179</Lines>
  <Paragraphs>913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88</cp:revision>
  <cp:lastPrinted>1899-12-31T22:00:00Z</cp:lastPrinted>
  <dcterms:created xsi:type="dcterms:W3CDTF">2018-05-03T11:21:00Z</dcterms:created>
  <dcterms:modified xsi:type="dcterms:W3CDTF">2022-11-02T07:54:00Z</dcterms:modified>
</cp:coreProperties>
</file>